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FDACDA" w14:textId="77777777" w:rsidR="00776FBE" w:rsidRPr="004023C8" w:rsidRDefault="00776FBE" w:rsidP="00AB3C1A">
      <w:pPr>
        <w:widowControl w:val="0"/>
        <w:tabs>
          <w:tab w:val="clear" w:pos="567"/>
        </w:tabs>
        <w:spacing w:line="240" w:lineRule="auto"/>
        <w:ind w:left="567" w:hanging="567"/>
        <w:rPr>
          <w:snapToGrid/>
          <w:szCs w:val="22"/>
          <w:lang w:val="lt-LT"/>
        </w:rPr>
      </w:pPr>
    </w:p>
    <w:p w14:paraId="02DCE6D0" w14:textId="77777777" w:rsidR="00776FBE" w:rsidRPr="004023C8" w:rsidRDefault="00776FBE" w:rsidP="00AB3C1A">
      <w:pPr>
        <w:widowControl w:val="0"/>
        <w:tabs>
          <w:tab w:val="clear" w:pos="567"/>
        </w:tabs>
        <w:spacing w:line="240" w:lineRule="auto"/>
        <w:ind w:left="567" w:hanging="567"/>
        <w:rPr>
          <w:snapToGrid/>
          <w:szCs w:val="22"/>
          <w:lang w:val="lt-LT"/>
        </w:rPr>
      </w:pPr>
    </w:p>
    <w:p w14:paraId="6F8F7534" w14:textId="77777777" w:rsidR="00776FBE" w:rsidRPr="004023C8" w:rsidRDefault="00776FBE" w:rsidP="00AB3C1A">
      <w:pPr>
        <w:widowControl w:val="0"/>
        <w:tabs>
          <w:tab w:val="clear" w:pos="567"/>
        </w:tabs>
        <w:spacing w:line="240" w:lineRule="auto"/>
        <w:ind w:left="567" w:hanging="567"/>
        <w:rPr>
          <w:snapToGrid/>
          <w:szCs w:val="22"/>
          <w:lang w:val="lt-LT"/>
        </w:rPr>
      </w:pPr>
    </w:p>
    <w:p w14:paraId="6D903C35" w14:textId="77777777" w:rsidR="00776FBE" w:rsidRPr="004023C8" w:rsidRDefault="00776FBE" w:rsidP="00AB3C1A">
      <w:pPr>
        <w:widowControl w:val="0"/>
        <w:tabs>
          <w:tab w:val="clear" w:pos="567"/>
        </w:tabs>
        <w:spacing w:line="240" w:lineRule="auto"/>
        <w:ind w:left="567" w:hanging="567"/>
        <w:rPr>
          <w:snapToGrid/>
          <w:szCs w:val="22"/>
          <w:lang w:val="lt-LT"/>
        </w:rPr>
      </w:pPr>
    </w:p>
    <w:p w14:paraId="5162B8CF" w14:textId="77777777" w:rsidR="00776FBE" w:rsidRPr="004023C8" w:rsidRDefault="00776FBE" w:rsidP="00AB3C1A">
      <w:pPr>
        <w:widowControl w:val="0"/>
        <w:tabs>
          <w:tab w:val="clear" w:pos="567"/>
        </w:tabs>
        <w:spacing w:line="240" w:lineRule="auto"/>
        <w:ind w:left="567" w:hanging="567"/>
        <w:rPr>
          <w:snapToGrid/>
          <w:szCs w:val="22"/>
          <w:lang w:val="lt-LT"/>
        </w:rPr>
      </w:pPr>
    </w:p>
    <w:p w14:paraId="5358CB45" w14:textId="77777777" w:rsidR="00776FBE" w:rsidRPr="004023C8" w:rsidRDefault="00776FBE" w:rsidP="00AB3C1A">
      <w:pPr>
        <w:widowControl w:val="0"/>
        <w:tabs>
          <w:tab w:val="clear" w:pos="567"/>
        </w:tabs>
        <w:spacing w:line="240" w:lineRule="auto"/>
        <w:ind w:left="567" w:hanging="567"/>
        <w:rPr>
          <w:snapToGrid/>
          <w:szCs w:val="22"/>
          <w:lang w:val="lt-LT"/>
        </w:rPr>
      </w:pPr>
    </w:p>
    <w:p w14:paraId="107AE964" w14:textId="77777777" w:rsidR="00776FBE" w:rsidRPr="004023C8" w:rsidRDefault="00776FBE" w:rsidP="00AB3C1A">
      <w:pPr>
        <w:widowControl w:val="0"/>
        <w:tabs>
          <w:tab w:val="clear" w:pos="567"/>
        </w:tabs>
        <w:spacing w:line="240" w:lineRule="auto"/>
        <w:ind w:left="567" w:hanging="567"/>
        <w:rPr>
          <w:snapToGrid/>
          <w:szCs w:val="22"/>
          <w:lang w:val="lt-LT"/>
        </w:rPr>
      </w:pPr>
    </w:p>
    <w:p w14:paraId="56585434" w14:textId="77777777" w:rsidR="00776FBE" w:rsidRPr="004023C8" w:rsidRDefault="00776FBE" w:rsidP="00AB3C1A">
      <w:pPr>
        <w:widowControl w:val="0"/>
        <w:tabs>
          <w:tab w:val="clear" w:pos="567"/>
        </w:tabs>
        <w:spacing w:line="240" w:lineRule="auto"/>
        <w:ind w:left="567" w:hanging="567"/>
        <w:rPr>
          <w:snapToGrid/>
          <w:szCs w:val="22"/>
          <w:lang w:val="lt-LT"/>
        </w:rPr>
      </w:pPr>
    </w:p>
    <w:p w14:paraId="15A3358C" w14:textId="77777777" w:rsidR="00776FBE" w:rsidRPr="004023C8" w:rsidRDefault="00776FBE" w:rsidP="00AB3C1A">
      <w:pPr>
        <w:widowControl w:val="0"/>
        <w:tabs>
          <w:tab w:val="clear" w:pos="567"/>
        </w:tabs>
        <w:spacing w:line="240" w:lineRule="auto"/>
        <w:ind w:left="567" w:hanging="567"/>
        <w:rPr>
          <w:snapToGrid/>
          <w:szCs w:val="22"/>
          <w:lang w:val="lt-LT"/>
        </w:rPr>
      </w:pPr>
    </w:p>
    <w:p w14:paraId="3149E97E" w14:textId="77777777" w:rsidR="00776FBE" w:rsidRPr="004023C8" w:rsidRDefault="00776FBE" w:rsidP="00AB3C1A">
      <w:pPr>
        <w:widowControl w:val="0"/>
        <w:tabs>
          <w:tab w:val="clear" w:pos="567"/>
        </w:tabs>
        <w:spacing w:line="240" w:lineRule="auto"/>
        <w:ind w:left="567" w:hanging="567"/>
        <w:rPr>
          <w:snapToGrid/>
          <w:szCs w:val="22"/>
          <w:lang w:val="lt-LT"/>
        </w:rPr>
      </w:pPr>
    </w:p>
    <w:p w14:paraId="7B8F5200" w14:textId="77777777" w:rsidR="00776FBE" w:rsidRPr="004023C8" w:rsidRDefault="00776FBE" w:rsidP="00AB3C1A">
      <w:pPr>
        <w:widowControl w:val="0"/>
        <w:tabs>
          <w:tab w:val="clear" w:pos="567"/>
        </w:tabs>
        <w:spacing w:line="240" w:lineRule="auto"/>
        <w:ind w:left="567" w:hanging="567"/>
        <w:rPr>
          <w:snapToGrid/>
          <w:szCs w:val="22"/>
          <w:lang w:val="lt-LT"/>
        </w:rPr>
      </w:pPr>
    </w:p>
    <w:p w14:paraId="4449B1ED" w14:textId="77777777" w:rsidR="00776FBE" w:rsidRPr="004023C8" w:rsidRDefault="00776FBE" w:rsidP="00AB3C1A">
      <w:pPr>
        <w:widowControl w:val="0"/>
        <w:tabs>
          <w:tab w:val="clear" w:pos="567"/>
        </w:tabs>
        <w:spacing w:line="240" w:lineRule="auto"/>
        <w:ind w:left="567" w:hanging="567"/>
        <w:rPr>
          <w:snapToGrid/>
          <w:szCs w:val="22"/>
          <w:lang w:val="lt-LT"/>
        </w:rPr>
      </w:pPr>
    </w:p>
    <w:p w14:paraId="5A3BA88A" w14:textId="77777777" w:rsidR="00776FBE" w:rsidRPr="004023C8" w:rsidRDefault="00776FBE" w:rsidP="00AB3C1A">
      <w:pPr>
        <w:widowControl w:val="0"/>
        <w:tabs>
          <w:tab w:val="clear" w:pos="567"/>
        </w:tabs>
        <w:spacing w:line="240" w:lineRule="auto"/>
        <w:ind w:left="567" w:hanging="567"/>
        <w:rPr>
          <w:snapToGrid/>
          <w:szCs w:val="22"/>
          <w:lang w:val="lt-LT"/>
        </w:rPr>
      </w:pPr>
    </w:p>
    <w:p w14:paraId="3DBD8F00" w14:textId="77777777" w:rsidR="00776FBE" w:rsidRPr="004023C8" w:rsidRDefault="00776FBE" w:rsidP="00AB3C1A">
      <w:pPr>
        <w:widowControl w:val="0"/>
        <w:tabs>
          <w:tab w:val="clear" w:pos="567"/>
        </w:tabs>
        <w:spacing w:line="240" w:lineRule="auto"/>
        <w:ind w:left="567" w:hanging="567"/>
        <w:rPr>
          <w:snapToGrid/>
          <w:szCs w:val="22"/>
          <w:lang w:val="lt-LT"/>
        </w:rPr>
      </w:pPr>
    </w:p>
    <w:p w14:paraId="2C23B6D0" w14:textId="77777777" w:rsidR="00776FBE" w:rsidRPr="004023C8" w:rsidRDefault="00776FBE" w:rsidP="00AB3C1A">
      <w:pPr>
        <w:widowControl w:val="0"/>
        <w:tabs>
          <w:tab w:val="clear" w:pos="567"/>
        </w:tabs>
        <w:spacing w:line="240" w:lineRule="auto"/>
        <w:ind w:left="567" w:hanging="567"/>
        <w:rPr>
          <w:snapToGrid/>
          <w:szCs w:val="22"/>
          <w:lang w:val="lt-LT"/>
        </w:rPr>
      </w:pPr>
    </w:p>
    <w:p w14:paraId="71290BCC" w14:textId="77777777" w:rsidR="00776FBE" w:rsidRPr="004023C8" w:rsidRDefault="00776FBE" w:rsidP="00AB3C1A">
      <w:pPr>
        <w:widowControl w:val="0"/>
        <w:tabs>
          <w:tab w:val="clear" w:pos="567"/>
        </w:tabs>
        <w:spacing w:line="240" w:lineRule="auto"/>
        <w:ind w:left="567" w:hanging="567"/>
        <w:rPr>
          <w:snapToGrid/>
          <w:szCs w:val="22"/>
          <w:lang w:val="lt-LT"/>
        </w:rPr>
      </w:pPr>
    </w:p>
    <w:p w14:paraId="4EB680D4" w14:textId="77777777" w:rsidR="00776FBE" w:rsidRPr="004023C8" w:rsidRDefault="00776FBE" w:rsidP="00AB3C1A">
      <w:pPr>
        <w:widowControl w:val="0"/>
        <w:tabs>
          <w:tab w:val="clear" w:pos="567"/>
        </w:tabs>
        <w:spacing w:line="240" w:lineRule="auto"/>
        <w:ind w:left="567" w:hanging="567"/>
        <w:rPr>
          <w:snapToGrid/>
          <w:szCs w:val="22"/>
          <w:lang w:val="lt-LT"/>
        </w:rPr>
      </w:pPr>
    </w:p>
    <w:p w14:paraId="4A791843" w14:textId="77777777" w:rsidR="00776FBE" w:rsidRPr="004023C8" w:rsidRDefault="00776FBE" w:rsidP="00AB3C1A">
      <w:pPr>
        <w:widowControl w:val="0"/>
        <w:tabs>
          <w:tab w:val="clear" w:pos="567"/>
        </w:tabs>
        <w:spacing w:line="240" w:lineRule="auto"/>
        <w:ind w:left="567" w:hanging="567"/>
        <w:rPr>
          <w:snapToGrid/>
          <w:szCs w:val="22"/>
          <w:lang w:val="lt-LT"/>
        </w:rPr>
      </w:pPr>
    </w:p>
    <w:p w14:paraId="22A4949D" w14:textId="77777777" w:rsidR="00776FBE" w:rsidRPr="004023C8" w:rsidRDefault="00776FBE" w:rsidP="00AB3C1A">
      <w:pPr>
        <w:widowControl w:val="0"/>
        <w:tabs>
          <w:tab w:val="clear" w:pos="567"/>
        </w:tabs>
        <w:spacing w:line="240" w:lineRule="auto"/>
        <w:ind w:left="567" w:hanging="567"/>
        <w:rPr>
          <w:snapToGrid/>
          <w:szCs w:val="22"/>
          <w:lang w:val="lt-LT"/>
        </w:rPr>
      </w:pPr>
    </w:p>
    <w:p w14:paraId="1EE60F72" w14:textId="77777777" w:rsidR="00776FBE" w:rsidRPr="004023C8" w:rsidRDefault="00776FBE" w:rsidP="00AB3C1A">
      <w:pPr>
        <w:widowControl w:val="0"/>
        <w:tabs>
          <w:tab w:val="clear" w:pos="567"/>
        </w:tabs>
        <w:spacing w:line="240" w:lineRule="auto"/>
        <w:ind w:left="567" w:hanging="567"/>
        <w:rPr>
          <w:snapToGrid/>
          <w:szCs w:val="22"/>
          <w:lang w:val="lt-LT"/>
        </w:rPr>
      </w:pPr>
    </w:p>
    <w:p w14:paraId="7AEB5C08" w14:textId="77777777" w:rsidR="00776FBE" w:rsidRPr="004023C8" w:rsidRDefault="00776FBE" w:rsidP="00AB3C1A">
      <w:pPr>
        <w:widowControl w:val="0"/>
        <w:tabs>
          <w:tab w:val="clear" w:pos="567"/>
        </w:tabs>
        <w:spacing w:line="240" w:lineRule="auto"/>
        <w:ind w:left="567" w:hanging="567"/>
        <w:rPr>
          <w:snapToGrid/>
          <w:szCs w:val="22"/>
          <w:lang w:val="lt-LT"/>
        </w:rPr>
      </w:pPr>
    </w:p>
    <w:p w14:paraId="32369405" w14:textId="77777777" w:rsidR="00776FBE" w:rsidRPr="004023C8" w:rsidRDefault="00776FBE" w:rsidP="00AB3C1A">
      <w:pPr>
        <w:widowControl w:val="0"/>
        <w:tabs>
          <w:tab w:val="clear" w:pos="567"/>
        </w:tabs>
        <w:spacing w:line="240" w:lineRule="auto"/>
        <w:ind w:left="567" w:hanging="567"/>
        <w:rPr>
          <w:snapToGrid/>
          <w:szCs w:val="22"/>
          <w:lang w:val="lt-LT"/>
        </w:rPr>
      </w:pPr>
    </w:p>
    <w:p w14:paraId="72D95A0E" w14:textId="77777777" w:rsidR="00776FBE" w:rsidRPr="004023C8" w:rsidRDefault="00776FBE" w:rsidP="00AB3C1A">
      <w:pPr>
        <w:widowControl w:val="0"/>
        <w:tabs>
          <w:tab w:val="clear" w:pos="567"/>
        </w:tabs>
        <w:spacing w:line="240" w:lineRule="auto"/>
        <w:ind w:left="567" w:hanging="567"/>
        <w:rPr>
          <w:snapToGrid/>
          <w:szCs w:val="22"/>
          <w:lang w:val="lt-LT"/>
        </w:rPr>
      </w:pPr>
    </w:p>
    <w:p w14:paraId="1760CDEA" w14:textId="77777777" w:rsidR="00776FBE" w:rsidRPr="004023C8" w:rsidRDefault="00776FBE" w:rsidP="00AB3C1A">
      <w:pPr>
        <w:widowControl w:val="0"/>
        <w:spacing w:line="240" w:lineRule="auto"/>
        <w:ind w:left="567" w:hanging="567"/>
        <w:jc w:val="center"/>
        <w:outlineLvl w:val="0"/>
        <w:rPr>
          <w:b/>
          <w:snapToGrid/>
          <w:szCs w:val="22"/>
          <w:lang w:val="lt-LT"/>
        </w:rPr>
      </w:pPr>
      <w:r w:rsidRPr="004023C8">
        <w:rPr>
          <w:b/>
          <w:caps/>
          <w:snapToGrid/>
          <w:szCs w:val="22"/>
          <w:lang w:val="lt-LT"/>
        </w:rPr>
        <w:t>I</w:t>
      </w:r>
      <w:r w:rsidRPr="004023C8">
        <w:rPr>
          <w:b/>
          <w:snapToGrid/>
          <w:szCs w:val="22"/>
          <w:lang w:val="lt-LT"/>
        </w:rPr>
        <w:t> PRIEDAS</w:t>
      </w:r>
    </w:p>
    <w:p w14:paraId="77C8432D" w14:textId="77777777" w:rsidR="00776FBE" w:rsidRPr="004023C8" w:rsidRDefault="00776FBE" w:rsidP="00AB3C1A">
      <w:pPr>
        <w:widowControl w:val="0"/>
        <w:tabs>
          <w:tab w:val="clear" w:pos="567"/>
        </w:tabs>
        <w:spacing w:line="240" w:lineRule="auto"/>
        <w:ind w:left="567" w:hanging="567"/>
        <w:jc w:val="center"/>
        <w:rPr>
          <w:snapToGrid/>
          <w:szCs w:val="22"/>
          <w:lang w:val="lt-LT"/>
        </w:rPr>
      </w:pPr>
    </w:p>
    <w:p w14:paraId="58C605E4" w14:textId="77777777" w:rsidR="00776FBE" w:rsidRPr="004023C8" w:rsidRDefault="00776FBE" w:rsidP="00AB3C1A">
      <w:pPr>
        <w:widowControl w:val="0"/>
        <w:spacing w:line="240" w:lineRule="auto"/>
        <w:ind w:left="567" w:hanging="567"/>
        <w:jc w:val="center"/>
        <w:outlineLvl w:val="0"/>
        <w:rPr>
          <w:b/>
          <w:caps/>
          <w:snapToGrid/>
          <w:szCs w:val="22"/>
          <w:lang w:val="lt-LT"/>
        </w:rPr>
      </w:pPr>
      <w:r w:rsidRPr="004023C8">
        <w:rPr>
          <w:b/>
          <w:caps/>
          <w:snapToGrid/>
          <w:szCs w:val="22"/>
          <w:lang w:val="lt-LT"/>
        </w:rPr>
        <w:t>PREPARATO CHARAKTERISTIKŲ SANTRAUKA</w:t>
      </w:r>
    </w:p>
    <w:p w14:paraId="3FDCCF13" w14:textId="77777777" w:rsidR="00776FBE" w:rsidRPr="004023C8" w:rsidRDefault="00776FBE" w:rsidP="00AB3C1A">
      <w:pPr>
        <w:widowControl w:val="0"/>
        <w:spacing w:line="240" w:lineRule="auto"/>
        <w:ind w:left="567" w:hanging="567"/>
        <w:outlineLvl w:val="1"/>
        <w:rPr>
          <w:b/>
          <w:snapToGrid/>
          <w:szCs w:val="22"/>
          <w:lang w:val="lt-LT"/>
        </w:rPr>
      </w:pPr>
      <w:r w:rsidRPr="004023C8">
        <w:rPr>
          <w:snapToGrid/>
          <w:szCs w:val="22"/>
          <w:lang w:val="lt-LT"/>
        </w:rPr>
        <w:br w:type="page"/>
      </w:r>
      <w:r w:rsidRPr="004023C8">
        <w:rPr>
          <w:b/>
          <w:snapToGrid/>
          <w:szCs w:val="22"/>
          <w:lang w:val="lt-LT"/>
        </w:rPr>
        <w:lastRenderedPageBreak/>
        <w:t>1.</w:t>
      </w:r>
      <w:r w:rsidRPr="004023C8">
        <w:rPr>
          <w:b/>
          <w:snapToGrid/>
          <w:szCs w:val="22"/>
          <w:lang w:val="lt-LT"/>
        </w:rPr>
        <w:tab/>
        <w:t>VAISTINIO PREPARATO PAVADINIMAS</w:t>
      </w:r>
    </w:p>
    <w:p w14:paraId="1500DE2D" w14:textId="77777777" w:rsidR="00776FBE" w:rsidRPr="004023C8" w:rsidRDefault="00776FBE" w:rsidP="00AB3C1A">
      <w:pPr>
        <w:widowControl w:val="0"/>
        <w:tabs>
          <w:tab w:val="clear" w:pos="567"/>
        </w:tabs>
        <w:spacing w:line="240" w:lineRule="auto"/>
        <w:ind w:left="567" w:hanging="567"/>
        <w:rPr>
          <w:snapToGrid/>
          <w:szCs w:val="22"/>
          <w:lang w:val="lt-LT"/>
        </w:rPr>
      </w:pPr>
    </w:p>
    <w:p w14:paraId="5D5828C1" w14:textId="6E7D31A9" w:rsidR="00CC3300" w:rsidRPr="004023C8" w:rsidRDefault="00781126" w:rsidP="00CC3300">
      <w:pPr>
        <w:widowControl w:val="0"/>
        <w:tabs>
          <w:tab w:val="clear" w:pos="567"/>
        </w:tabs>
        <w:spacing w:line="240" w:lineRule="auto"/>
        <w:ind w:left="567" w:hanging="567"/>
        <w:rPr>
          <w:snapToGrid/>
          <w:szCs w:val="22"/>
          <w:lang w:val="lt-LT"/>
        </w:rPr>
      </w:pPr>
      <w:r>
        <w:rPr>
          <w:snapToGrid/>
          <w:szCs w:val="22"/>
          <w:lang w:val="lt-LT"/>
        </w:rPr>
        <w:t>Levodopa/Carbidopa Orion</w:t>
      </w:r>
      <w:r w:rsidR="00CC3300" w:rsidRPr="004023C8">
        <w:rPr>
          <w:snapToGrid/>
          <w:szCs w:val="22"/>
          <w:lang w:val="lt-LT"/>
        </w:rPr>
        <w:t xml:space="preserve"> </w:t>
      </w:r>
      <w:r w:rsidR="009337F3">
        <w:rPr>
          <w:snapToGrid/>
          <w:szCs w:val="22"/>
          <w:lang w:val="lt-LT"/>
        </w:rPr>
        <w:t>25</w:t>
      </w:r>
      <w:r>
        <w:rPr>
          <w:snapToGrid/>
          <w:szCs w:val="22"/>
          <w:lang w:val="lt-LT"/>
        </w:rPr>
        <w:t>0</w:t>
      </w:r>
      <w:r w:rsidR="009337F3">
        <w:rPr>
          <w:snapToGrid/>
          <w:szCs w:val="22"/>
          <w:lang w:val="lt-LT"/>
        </w:rPr>
        <w:t> mg/25 mg</w:t>
      </w:r>
      <w:r w:rsidR="00CC3300" w:rsidRPr="004023C8">
        <w:rPr>
          <w:snapToGrid/>
          <w:szCs w:val="22"/>
          <w:lang w:val="lt-LT"/>
        </w:rPr>
        <w:t xml:space="preserve"> tabletės</w:t>
      </w:r>
      <w:bookmarkStart w:id="0" w:name="_GoBack"/>
      <w:bookmarkEnd w:id="0"/>
    </w:p>
    <w:p w14:paraId="1A206E19" w14:textId="77777777" w:rsidR="00776FBE" w:rsidRPr="004023C8" w:rsidRDefault="00776FBE" w:rsidP="00AB3C1A">
      <w:pPr>
        <w:widowControl w:val="0"/>
        <w:tabs>
          <w:tab w:val="clear" w:pos="567"/>
        </w:tabs>
        <w:spacing w:line="240" w:lineRule="auto"/>
        <w:ind w:left="567" w:hanging="567"/>
        <w:rPr>
          <w:snapToGrid/>
          <w:szCs w:val="22"/>
          <w:lang w:val="lt-LT"/>
        </w:rPr>
      </w:pPr>
    </w:p>
    <w:p w14:paraId="692C83D4" w14:textId="77777777" w:rsidR="00776FBE" w:rsidRPr="004023C8" w:rsidRDefault="00776FBE" w:rsidP="00AB3C1A">
      <w:pPr>
        <w:widowControl w:val="0"/>
        <w:tabs>
          <w:tab w:val="clear" w:pos="567"/>
        </w:tabs>
        <w:spacing w:line="240" w:lineRule="auto"/>
        <w:ind w:left="567" w:hanging="567"/>
        <w:rPr>
          <w:snapToGrid/>
          <w:szCs w:val="22"/>
          <w:lang w:val="lt-LT"/>
        </w:rPr>
      </w:pPr>
    </w:p>
    <w:p w14:paraId="6BCA588B" w14:textId="77777777" w:rsidR="00776FBE" w:rsidRPr="004023C8" w:rsidRDefault="00D44DEE" w:rsidP="00AB3C1A">
      <w:pPr>
        <w:widowControl w:val="0"/>
        <w:spacing w:line="240" w:lineRule="auto"/>
        <w:ind w:left="567" w:hanging="567"/>
        <w:outlineLvl w:val="1"/>
        <w:rPr>
          <w:b/>
          <w:caps/>
          <w:snapToGrid/>
          <w:szCs w:val="22"/>
          <w:lang w:val="lt-LT"/>
        </w:rPr>
      </w:pPr>
      <w:r w:rsidRPr="004023C8">
        <w:rPr>
          <w:b/>
          <w:snapToGrid/>
          <w:szCs w:val="22"/>
          <w:lang w:val="lt-LT"/>
        </w:rPr>
        <w:t>2.</w:t>
      </w:r>
      <w:r w:rsidRPr="004023C8">
        <w:rPr>
          <w:b/>
          <w:snapToGrid/>
          <w:szCs w:val="22"/>
          <w:lang w:val="lt-LT"/>
        </w:rPr>
        <w:tab/>
        <w:t>KOKYBINĖ IR KIEKYBINĖ SUDĖTIS</w:t>
      </w:r>
    </w:p>
    <w:p w14:paraId="4CB3C85A" w14:textId="77777777" w:rsidR="00776FBE" w:rsidRPr="004023C8" w:rsidRDefault="00776FBE" w:rsidP="00AB3C1A">
      <w:pPr>
        <w:widowControl w:val="0"/>
        <w:tabs>
          <w:tab w:val="clear" w:pos="567"/>
        </w:tabs>
        <w:spacing w:line="240" w:lineRule="auto"/>
        <w:rPr>
          <w:snapToGrid/>
          <w:szCs w:val="22"/>
          <w:lang w:val="lt-LT"/>
        </w:rPr>
      </w:pPr>
    </w:p>
    <w:p w14:paraId="281A0847" w14:textId="4C5D2A42" w:rsidR="001C0F22" w:rsidRPr="004023C8" w:rsidRDefault="00BA23A6" w:rsidP="001C0F22">
      <w:pPr>
        <w:tabs>
          <w:tab w:val="clear" w:pos="567"/>
        </w:tabs>
        <w:spacing w:line="240" w:lineRule="auto"/>
        <w:rPr>
          <w:snapToGrid/>
          <w:color w:val="000000"/>
          <w:szCs w:val="22"/>
          <w:lang w:val="lt-LT" w:eastAsia="fi-FI"/>
        </w:rPr>
      </w:pPr>
      <w:r>
        <w:rPr>
          <w:snapToGrid/>
          <w:color w:val="000000"/>
          <w:szCs w:val="22"/>
          <w:lang w:val="lt-LT" w:eastAsia="fi-FI"/>
        </w:rPr>
        <w:t>K</w:t>
      </w:r>
      <w:r w:rsidR="00FC7C6A" w:rsidRPr="004023C8">
        <w:rPr>
          <w:snapToGrid/>
          <w:color w:val="000000"/>
          <w:szCs w:val="22"/>
          <w:lang w:val="lt-LT" w:eastAsia="fi-FI"/>
        </w:rPr>
        <w:t>iekvienoje</w:t>
      </w:r>
      <w:r w:rsidR="001C0F22" w:rsidRPr="004023C8">
        <w:rPr>
          <w:snapToGrid/>
          <w:color w:val="000000"/>
          <w:szCs w:val="22"/>
          <w:lang w:val="lt-LT" w:eastAsia="fi-FI"/>
        </w:rPr>
        <w:t xml:space="preserve"> tablet</w:t>
      </w:r>
      <w:r w:rsidR="00FC7C6A" w:rsidRPr="004023C8">
        <w:rPr>
          <w:snapToGrid/>
          <w:color w:val="000000"/>
          <w:szCs w:val="22"/>
          <w:lang w:val="lt-LT" w:eastAsia="fi-FI"/>
        </w:rPr>
        <w:t>ėje</w:t>
      </w:r>
      <w:r w:rsidR="001C0F22" w:rsidRPr="004023C8">
        <w:rPr>
          <w:snapToGrid/>
          <w:color w:val="000000"/>
          <w:szCs w:val="22"/>
          <w:lang w:val="lt-LT" w:eastAsia="fi-FI"/>
        </w:rPr>
        <w:t xml:space="preserve"> </w:t>
      </w:r>
      <w:r w:rsidR="00FC7C6A" w:rsidRPr="004023C8">
        <w:rPr>
          <w:snapToGrid/>
          <w:color w:val="000000"/>
          <w:szCs w:val="22"/>
          <w:lang w:val="lt-LT" w:eastAsia="fi-FI"/>
        </w:rPr>
        <w:t>yra</w:t>
      </w:r>
      <w:r w:rsidR="001C0F22" w:rsidRPr="004023C8">
        <w:rPr>
          <w:snapToGrid/>
          <w:color w:val="000000"/>
          <w:szCs w:val="22"/>
          <w:lang w:val="lt-LT" w:eastAsia="fi-FI"/>
        </w:rPr>
        <w:t xml:space="preserve"> 250</w:t>
      </w:r>
      <w:r w:rsidR="00E36E14" w:rsidRPr="004023C8">
        <w:rPr>
          <w:snapToGrid/>
          <w:color w:val="000000"/>
          <w:szCs w:val="22"/>
          <w:lang w:val="lt-LT" w:eastAsia="fi-FI"/>
        </w:rPr>
        <w:t> mg</w:t>
      </w:r>
      <w:r w:rsidR="001C0F22" w:rsidRPr="004023C8">
        <w:rPr>
          <w:snapToGrid/>
          <w:color w:val="000000"/>
          <w:szCs w:val="22"/>
          <w:lang w:val="lt-LT" w:eastAsia="fi-FI"/>
        </w:rPr>
        <w:t xml:space="preserve"> levodop</w:t>
      </w:r>
      <w:r w:rsidR="00FC7C6A" w:rsidRPr="004023C8">
        <w:rPr>
          <w:snapToGrid/>
          <w:color w:val="000000"/>
          <w:szCs w:val="22"/>
          <w:lang w:val="lt-LT" w:eastAsia="fi-FI"/>
        </w:rPr>
        <w:t>os</w:t>
      </w:r>
      <w:r w:rsidR="004743EC">
        <w:rPr>
          <w:snapToGrid/>
          <w:color w:val="000000"/>
          <w:szCs w:val="22"/>
          <w:lang w:val="lt-LT" w:eastAsia="fi-FI"/>
        </w:rPr>
        <w:t xml:space="preserve"> ir </w:t>
      </w:r>
      <w:r w:rsidR="004743EC" w:rsidRPr="004023C8">
        <w:rPr>
          <w:snapToGrid/>
          <w:color w:val="000000"/>
          <w:szCs w:val="22"/>
          <w:lang w:val="lt-LT" w:eastAsia="fi-FI"/>
        </w:rPr>
        <w:t>karbidopos monohidrato, atitinkančio 25 mg karbidopos</w:t>
      </w:r>
      <w:r w:rsidR="004743EC">
        <w:rPr>
          <w:snapToGrid/>
          <w:color w:val="000000"/>
          <w:szCs w:val="22"/>
          <w:lang w:val="lt-LT" w:eastAsia="fi-FI"/>
        </w:rPr>
        <w:t>.</w:t>
      </w:r>
    </w:p>
    <w:p w14:paraId="09BC4EA2" w14:textId="77777777" w:rsidR="00776FBE" w:rsidRPr="004023C8" w:rsidRDefault="00776FBE" w:rsidP="00AB3C1A">
      <w:pPr>
        <w:widowControl w:val="0"/>
        <w:tabs>
          <w:tab w:val="clear" w:pos="567"/>
        </w:tabs>
        <w:spacing w:line="240" w:lineRule="auto"/>
        <w:rPr>
          <w:rFonts w:eastAsia="TimesNewRoman"/>
          <w:snapToGrid/>
          <w:szCs w:val="22"/>
          <w:lang w:val="lt-LT"/>
        </w:rPr>
      </w:pPr>
    </w:p>
    <w:p w14:paraId="1821513B" w14:textId="77777777" w:rsidR="00776FBE" w:rsidRPr="004023C8" w:rsidRDefault="00776FBE" w:rsidP="00AB3C1A">
      <w:pPr>
        <w:widowControl w:val="0"/>
        <w:tabs>
          <w:tab w:val="clear" w:pos="567"/>
        </w:tabs>
        <w:spacing w:line="240" w:lineRule="auto"/>
        <w:rPr>
          <w:snapToGrid/>
          <w:szCs w:val="22"/>
          <w:lang w:val="lt-LT"/>
        </w:rPr>
      </w:pPr>
      <w:r w:rsidRPr="004023C8">
        <w:rPr>
          <w:snapToGrid/>
          <w:szCs w:val="22"/>
          <w:lang w:val="lt-LT"/>
        </w:rPr>
        <w:t>Visos pagalbinės medžiagos išvardytos 6.1</w:t>
      </w:r>
      <w:r w:rsidRPr="004023C8">
        <w:rPr>
          <w:snapToGrid/>
          <w:szCs w:val="24"/>
          <w:lang w:val="lt-LT"/>
        </w:rPr>
        <w:t> </w:t>
      </w:r>
      <w:r w:rsidRPr="004023C8">
        <w:rPr>
          <w:snapToGrid/>
          <w:szCs w:val="22"/>
          <w:lang w:val="lt-LT"/>
        </w:rPr>
        <w:t>skyriuje.</w:t>
      </w:r>
    </w:p>
    <w:p w14:paraId="5135F6A3" w14:textId="77777777" w:rsidR="00776FBE" w:rsidRPr="004023C8" w:rsidRDefault="00776FBE" w:rsidP="00AB3C1A">
      <w:pPr>
        <w:widowControl w:val="0"/>
        <w:tabs>
          <w:tab w:val="clear" w:pos="567"/>
        </w:tabs>
        <w:spacing w:line="240" w:lineRule="auto"/>
        <w:ind w:left="567" w:hanging="567"/>
        <w:rPr>
          <w:snapToGrid/>
          <w:szCs w:val="22"/>
          <w:lang w:val="lt-LT"/>
        </w:rPr>
      </w:pPr>
    </w:p>
    <w:p w14:paraId="1E439984" w14:textId="77777777" w:rsidR="00776FBE" w:rsidRPr="004023C8" w:rsidRDefault="00776FBE" w:rsidP="00AB3C1A">
      <w:pPr>
        <w:widowControl w:val="0"/>
        <w:tabs>
          <w:tab w:val="clear" w:pos="567"/>
        </w:tabs>
        <w:spacing w:line="240" w:lineRule="auto"/>
        <w:ind w:left="567" w:hanging="567"/>
        <w:rPr>
          <w:snapToGrid/>
          <w:szCs w:val="22"/>
          <w:lang w:val="lt-LT"/>
        </w:rPr>
      </w:pPr>
    </w:p>
    <w:p w14:paraId="22652FAD" w14:textId="77777777" w:rsidR="00776FBE" w:rsidRPr="004023C8" w:rsidRDefault="00776FBE" w:rsidP="00AB3C1A">
      <w:pPr>
        <w:widowControl w:val="0"/>
        <w:spacing w:line="240" w:lineRule="auto"/>
        <w:ind w:left="567" w:hanging="567"/>
        <w:outlineLvl w:val="1"/>
        <w:rPr>
          <w:b/>
          <w:snapToGrid/>
          <w:szCs w:val="22"/>
          <w:lang w:val="lt-LT"/>
        </w:rPr>
      </w:pPr>
      <w:r w:rsidRPr="004023C8">
        <w:rPr>
          <w:b/>
          <w:snapToGrid/>
          <w:szCs w:val="22"/>
          <w:lang w:val="lt-LT"/>
        </w:rPr>
        <w:t>3.</w:t>
      </w:r>
      <w:r w:rsidRPr="004023C8">
        <w:rPr>
          <w:b/>
          <w:snapToGrid/>
          <w:szCs w:val="22"/>
          <w:lang w:val="lt-LT"/>
        </w:rPr>
        <w:tab/>
        <w:t xml:space="preserve">FARMACINĖ </w:t>
      </w:r>
      <w:r w:rsidR="00D44DEE" w:rsidRPr="004023C8">
        <w:rPr>
          <w:b/>
          <w:snapToGrid/>
          <w:szCs w:val="22"/>
          <w:lang w:val="lt-LT"/>
        </w:rPr>
        <w:t>FORMA</w:t>
      </w:r>
    </w:p>
    <w:p w14:paraId="1EE2C7B5" w14:textId="77777777" w:rsidR="00776FBE" w:rsidRPr="004023C8" w:rsidRDefault="00776FBE" w:rsidP="00AB3C1A">
      <w:pPr>
        <w:widowControl w:val="0"/>
        <w:tabs>
          <w:tab w:val="clear" w:pos="567"/>
        </w:tabs>
        <w:spacing w:line="240" w:lineRule="auto"/>
        <w:rPr>
          <w:snapToGrid/>
          <w:szCs w:val="22"/>
          <w:highlight w:val="yellow"/>
          <w:lang w:val="lt-LT"/>
        </w:rPr>
      </w:pPr>
    </w:p>
    <w:p w14:paraId="7D1425A5" w14:textId="77777777" w:rsidR="00E332E6" w:rsidRPr="004023C8" w:rsidRDefault="00E332E6" w:rsidP="00E332E6">
      <w:pPr>
        <w:keepNext/>
        <w:tabs>
          <w:tab w:val="clear" w:pos="567"/>
        </w:tabs>
        <w:spacing w:line="240" w:lineRule="auto"/>
        <w:ind w:hanging="10"/>
        <w:rPr>
          <w:snapToGrid/>
          <w:color w:val="000000"/>
          <w:szCs w:val="22"/>
          <w:lang w:val="lt-LT" w:eastAsia="fi-FI"/>
        </w:rPr>
      </w:pPr>
      <w:r w:rsidRPr="004023C8">
        <w:rPr>
          <w:snapToGrid/>
          <w:color w:val="000000"/>
          <w:szCs w:val="22"/>
          <w:lang w:val="lt-LT" w:eastAsia="fi-FI"/>
        </w:rPr>
        <w:t>Tabletė.</w:t>
      </w:r>
    </w:p>
    <w:p w14:paraId="08F5224E" w14:textId="77777777" w:rsidR="00E332E6" w:rsidRPr="004023C8" w:rsidRDefault="00BA23A6" w:rsidP="00E332E6">
      <w:pPr>
        <w:tabs>
          <w:tab w:val="clear" w:pos="567"/>
        </w:tabs>
        <w:spacing w:line="240" w:lineRule="auto"/>
        <w:rPr>
          <w:snapToGrid/>
          <w:color w:val="000000"/>
          <w:szCs w:val="22"/>
          <w:lang w:val="lt-LT" w:eastAsia="fi-FI"/>
        </w:rPr>
      </w:pPr>
      <w:r>
        <w:rPr>
          <w:snapToGrid/>
          <w:color w:val="000000"/>
          <w:szCs w:val="22"/>
          <w:lang w:val="lt-LT" w:eastAsia="fi-FI"/>
        </w:rPr>
        <w:t>B</w:t>
      </w:r>
      <w:r w:rsidR="00E332E6" w:rsidRPr="004023C8">
        <w:rPr>
          <w:snapToGrid/>
          <w:color w:val="000000"/>
          <w:szCs w:val="22"/>
          <w:lang w:val="lt-LT" w:eastAsia="fi-FI"/>
        </w:rPr>
        <w:t>alta arba balkšva, oval</w:t>
      </w:r>
      <w:r w:rsidR="005A2CFC" w:rsidRPr="004023C8">
        <w:rPr>
          <w:snapToGrid/>
          <w:color w:val="000000"/>
          <w:szCs w:val="22"/>
          <w:lang w:val="lt-LT" w:eastAsia="fi-FI"/>
        </w:rPr>
        <w:t>i</w:t>
      </w:r>
      <w:r w:rsidR="004023C8" w:rsidRPr="004023C8">
        <w:rPr>
          <w:snapToGrid/>
          <w:color w:val="000000"/>
          <w:szCs w:val="22"/>
          <w:lang w:val="lt-LT" w:eastAsia="fi-FI"/>
        </w:rPr>
        <w:t xml:space="preserve"> tabletė</w:t>
      </w:r>
      <w:r w:rsidR="00DC1B70" w:rsidRPr="004023C8">
        <w:rPr>
          <w:snapToGrid/>
          <w:color w:val="000000"/>
          <w:szCs w:val="22"/>
          <w:lang w:val="lt-LT" w:eastAsia="fi-FI"/>
        </w:rPr>
        <w:t xml:space="preserve">, </w:t>
      </w:r>
      <w:r w:rsidR="00553DC7" w:rsidRPr="004023C8">
        <w:rPr>
          <w:snapToGrid/>
          <w:color w:val="000000"/>
          <w:szCs w:val="22"/>
          <w:lang w:val="lt-LT" w:eastAsia="fi-FI"/>
        </w:rPr>
        <w:t>16 mm ilgio ir 8 mm pločio,</w:t>
      </w:r>
      <w:r w:rsidR="005A2CFC" w:rsidRPr="004023C8">
        <w:rPr>
          <w:snapToGrid/>
          <w:color w:val="000000"/>
          <w:szCs w:val="22"/>
          <w:lang w:val="lt-LT" w:eastAsia="fi-FI"/>
        </w:rPr>
        <w:t xml:space="preserve"> kurios vienoje pusėje yra</w:t>
      </w:r>
      <w:r w:rsidR="00E332E6" w:rsidRPr="004023C8">
        <w:rPr>
          <w:snapToGrid/>
          <w:color w:val="000000"/>
          <w:szCs w:val="22"/>
          <w:lang w:val="lt-LT" w:eastAsia="fi-FI"/>
        </w:rPr>
        <w:t xml:space="preserve"> </w:t>
      </w:r>
      <w:r w:rsidR="005A2CFC" w:rsidRPr="004023C8">
        <w:rPr>
          <w:snapToGrid/>
          <w:color w:val="000000"/>
          <w:szCs w:val="22"/>
          <w:lang w:val="lt-LT" w:eastAsia="fi-FI"/>
        </w:rPr>
        <w:t>vagelė ir ženklas „</w:t>
      </w:r>
      <w:r w:rsidR="00E332E6" w:rsidRPr="004023C8">
        <w:rPr>
          <w:snapToGrid/>
          <w:color w:val="000000"/>
          <w:szCs w:val="22"/>
          <w:lang w:val="lt-LT" w:eastAsia="fi-FI"/>
        </w:rPr>
        <w:t>LC</w:t>
      </w:r>
      <w:r w:rsidR="0010732D" w:rsidRPr="004023C8">
        <w:rPr>
          <w:snapToGrid/>
          <w:color w:val="000000"/>
          <w:szCs w:val="22"/>
          <w:lang w:val="lt-LT" w:eastAsia="fi-FI"/>
        </w:rPr>
        <w:t> </w:t>
      </w:r>
      <w:r w:rsidR="00E332E6" w:rsidRPr="004023C8">
        <w:rPr>
          <w:snapToGrid/>
          <w:color w:val="000000"/>
          <w:szCs w:val="22"/>
          <w:lang w:val="lt-LT" w:eastAsia="fi-FI"/>
        </w:rPr>
        <w:t>250</w:t>
      </w:r>
      <w:r w:rsidR="005A2CFC" w:rsidRPr="004023C8">
        <w:rPr>
          <w:snapToGrid/>
          <w:color w:val="000000"/>
          <w:szCs w:val="22"/>
          <w:lang w:val="lt-LT" w:eastAsia="fi-FI"/>
        </w:rPr>
        <w:t>“</w:t>
      </w:r>
      <w:r w:rsidR="00E332E6" w:rsidRPr="004023C8">
        <w:rPr>
          <w:snapToGrid/>
          <w:color w:val="000000"/>
          <w:szCs w:val="22"/>
          <w:lang w:val="lt-LT" w:eastAsia="fi-FI"/>
        </w:rPr>
        <w:t xml:space="preserve">. </w:t>
      </w:r>
      <w:r w:rsidR="005A2CFC" w:rsidRPr="004023C8">
        <w:rPr>
          <w:szCs w:val="24"/>
          <w:lang w:val="lt-LT"/>
        </w:rPr>
        <w:t>Tabletę galima padalyti į lygias dozes</w:t>
      </w:r>
      <w:r w:rsidR="00E332E6" w:rsidRPr="004023C8">
        <w:rPr>
          <w:snapToGrid/>
          <w:color w:val="000000"/>
          <w:szCs w:val="22"/>
          <w:lang w:val="lt-LT" w:eastAsia="fi-FI"/>
        </w:rPr>
        <w:t>.</w:t>
      </w:r>
    </w:p>
    <w:p w14:paraId="3F31CB73" w14:textId="77777777" w:rsidR="00776FBE" w:rsidRPr="004023C8" w:rsidRDefault="00776FBE" w:rsidP="00AB3C1A">
      <w:pPr>
        <w:widowControl w:val="0"/>
        <w:tabs>
          <w:tab w:val="clear" w:pos="567"/>
        </w:tabs>
        <w:spacing w:line="240" w:lineRule="auto"/>
        <w:ind w:left="567" w:hanging="567"/>
        <w:rPr>
          <w:snapToGrid/>
          <w:szCs w:val="22"/>
          <w:lang w:val="lt-LT"/>
        </w:rPr>
      </w:pPr>
    </w:p>
    <w:p w14:paraId="7456CEB2" w14:textId="77777777" w:rsidR="00776FBE" w:rsidRPr="004023C8" w:rsidRDefault="00776FBE" w:rsidP="00AB3C1A">
      <w:pPr>
        <w:widowControl w:val="0"/>
        <w:tabs>
          <w:tab w:val="clear" w:pos="567"/>
        </w:tabs>
        <w:spacing w:line="240" w:lineRule="auto"/>
        <w:ind w:left="567" w:hanging="567"/>
        <w:rPr>
          <w:snapToGrid/>
          <w:szCs w:val="22"/>
          <w:lang w:val="lt-LT"/>
        </w:rPr>
      </w:pPr>
    </w:p>
    <w:p w14:paraId="41446D4A" w14:textId="77777777" w:rsidR="00776FBE" w:rsidRPr="004023C8" w:rsidRDefault="00D44DEE" w:rsidP="00AB3C1A">
      <w:pPr>
        <w:widowControl w:val="0"/>
        <w:spacing w:line="240" w:lineRule="auto"/>
        <w:ind w:left="567" w:hanging="567"/>
        <w:outlineLvl w:val="1"/>
        <w:rPr>
          <w:b/>
          <w:snapToGrid/>
          <w:szCs w:val="22"/>
          <w:lang w:val="lt-LT"/>
        </w:rPr>
      </w:pPr>
      <w:r w:rsidRPr="004023C8">
        <w:rPr>
          <w:b/>
          <w:snapToGrid/>
          <w:szCs w:val="22"/>
          <w:lang w:val="lt-LT"/>
        </w:rPr>
        <w:t>4.</w:t>
      </w:r>
      <w:r w:rsidRPr="004023C8">
        <w:rPr>
          <w:b/>
          <w:snapToGrid/>
          <w:szCs w:val="22"/>
          <w:lang w:val="lt-LT"/>
        </w:rPr>
        <w:tab/>
        <w:t>KLINIKINĖ INFORMACIJA</w:t>
      </w:r>
    </w:p>
    <w:p w14:paraId="792175A3" w14:textId="77777777" w:rsidR="00776FBE" w:rsidRPr="004023C8" w:rsidRDefault="00776FBE" w:rsidP="00AB3C1A">
      <w:pPr>
        <w:widowControl w:val="0"/>
        <w:tabs>
          <w:tab w:val="clear" w:pos="567"/>
        </w:tabs>
        <w:spacing w:line="240" w:lineRule="auto"/>
        <w:ind w:left="567" w:hanging="567"/>
        <w:rPr>
          <w:snapToGrid/>
          <w:szCs w:val="22"/>
          <w:lang w:val="lt-LT"/>
        </w:rPr>
      </w:pPr>
    </w:p>
    <w:p w14:paraId="13AAF28B" w14:textId="77777777" w:rsidR="00776FBE" w:rsidRPr="004023C8" w:rsidRDefault="00776FBE" w:rsidP="00AB3C1A">
      <w:pPr>
        <w:widowControl w:val="0"/>
        <w:spacing w:line="240" w:lineRule="auto"/>
        <w:ind w:left="567" w:hanging="567"/>
        <w:outlineLvl w:val="2"/>
        <w:rPr>
          <w:b/>
          <w:snapToGrid/>
          <w:kern w:val="28"/>
          <w:szCs w:val="22"/>
          <w:lang w:val="lt-LT"/>
        </w:rPr>
      </w:pPr>
      <w:r w:rsidRPr="004023C8">
        <w:rPr>
          <w:b/>
          <w:snapToGrid/>
          <w:kern w:val="28"/>
          <w:szCs w:val="22"/>
          <w:lang w:val="lt-LT"/>
        </w:rPr>
        <w:t>4.1</w:t>
      </w:r>
      <w:r w:rsidRPr="004023C8">
        <w:rPr>
          <w:b/>
          <w:snapToGrid/>
          <w:kern w:val="28"/>
          <w:szCs w:val="22"/>
          <w:lang w:val="lt-LT"/>
        </w:rPr>
        <w:tab/>
        <w:t>Terapinės indikacijos</w:t>
      </w:r>
    </w:p>
    <w:p w14:paraId="20276995" w14:textId="77777777" w:rsidR="00776FBE" w:rsidRPr="004023C8" w:rsidRDefault="00776FBE" w:rsidP="00AB3C1A">
      <w:pPr>
        <w:widowControl w:val="0"/>
        <w:tabs>
          <w:tab w:val="clear" w:pos="567"/>
        </w:tabs>
        <w:spacing w:line="240" w:lineRule="auto"/>
        <w:ind w:left="567" w:hanging="567"/>
        <w:rPr>
          <w:snapToGrid/>
          <w:szCs w:val="22"/>
          <w:lang w:val="lt-LT"/>
        </w:rPr>
      </w:pPr>
    </w:p>
    <w:p w14:paraId="230A3D9E" w14:textId="65236C6A" w:rsidR="00776FBE" w:rsidRPr="004023C8" w:rsidRDefault="00781126" w:rsidP="00AB3C1A">
      <w:pPr>
        <w:widowControl w:val="0"/>
        <w:tabs>
          <w:tab w:val="clear" w:pos="567"/>
        </w:tabs>
        <w:autoSpaceDE w:val="0"/>
        <w:autoSpaceDN w:val="0"/>
        <w:adjustRightInd w:val="0"/>
        <w:spacing w:line="240" w:lineRule="auto"/>
        <w:rPr>
          <w:snapToGrid/>
          <w:szCs w:val="22"/>
          <w:lang w:val="lt-LT"/>
        </w:rPr>
      </w:pPr>
      <w:r>
        <w:rPr>
          <w:rFonts w:eastAsia="TimesNewRoman"/>
          <w:snapToGrid/>
          <w:szCs w:val="22"/>
          <w:lang w:val="lt-LT"/>
        </w:rPr>
        <w:t>Levodopa/Carbidopa Orion</w:t>
      </w:r>
      <w:r w:rsidR="007422F1" w:rsidRPr="004023C8">
        <w:rPr>
          <w:rFonts w:eastAsia="TimesNewRoman"/>
          <w:snapToGrid/>
          <w:szCs w:val="22"/>
          <w:lang w:val="lt-LT"/>
        </w:rPr>
        <w:t xml:space="preserve"> skirtas </w:t>
      </w:r>
      <w:r w:rsidR="00283B3A">
        <w:rPr>
          <w:rFonts w:eastAsia="TimesNewRoman"/>
          <w:snapToGrid/>
          <w:szCs w:val="22"/>
          <w:lang w:val="lt-LT"/>
        </w:rPr>
        <w:t xml:space="preserve">suaugusiųjų </w:t>
      </w:r>
      <w:r w:rsidR="007422F1" w:rsidRPr="004023C8">
        <w:rPr>
          <w:rFonts w:eastAsia="TimesNewRoman"/>
          <w:snapToGrid/>
          <w:szCs w:val="22"/>
          <w:lang w:val="lt-LT"/>
        </w:rPr>
        <w:t>Parkinsono lig</w:t>
      </w:r>
      <w:r w:rsidR="00283B3A">
        <w:rPr>
          <w:rFonts w:eastAsia="TimesNewRoman"/>
          <w:snapToGrid/>
          <w:szCs w:val="22"/>
          <w:lang w:val="lt-LT"/>
        </w:rPr>
        <w:t>os</w:t>
      </w:r>
      <w:r w:rsidR="007422F1" w:rsidRPr="004023C8">
        <w:rPr>
          <w:rFonts w:eastAsia="TimesNewRoman"/>
          <w:snapToGrid/>
          <w:szCs w:val="22"/>
          <w:lang w:val="lt-LT"/>
        </w:rPr>
        <w:t xml:space="preserve"> gydy</w:t>
      </w:r>
      <w:r w:rsidR="00283B3A">
        <w:rPr>
          <w:rFonts w:eastAsia="TimesNewRoman"/>
          <w:snapToGrid/>
          <w:szCs w:val="22"/>
          <w:lang w:val="lt-LT"/>
        </w:rPr>
        <w:t>mui</w:t>
      </w:r>
      <w:r w:rsidR="00D57366" w:rsidRPr="004023C8">
        <w:rPr>
          <w:rFonts w:eastAsia="TimesNewRoman"/>
          <w:snapToGrid/>
          <w:szCs w:val="22"/>
          <w:lang w:val="lt-LT"/>
        </w:rPr>
        <w:t>.</w:t>
      </w:r>
    </w:p>
    <w:p w14:paraId="5AEA8A9F" w14:textId="77777777" w:rsidR="00776FBE" w:rsidRPr="004023C8" w:rsidRDefault="00776FBE" w:rsidP="00AB3C1A">
      <w:pPr>
        <w:widowControl w:val="0"/>
        <w:tabs>
          <w:tab w:val="clear" w:pos="567"/>
        </w:tabs>
        <w:autoSpaceDE w:val="0"/>
        <w:autoSpaceDN w:val="0"/>
        <w:adjustRightInd w:val="0"/>
        <w:spacing w:line="240" w:lineRule="auto"/>
        <w:rPr>
          <w:snapToGrid/>
          <w:szCs w:val="22"/>
          <w:lang w:val="lt-LT"/>
        </w:rPr>
      </w:pPr>
    </w:p>
    <w:p w14:paraId="72D4E6C0" w14:textId="77777777" w:rsidR="00776FBE" w:rsidRPr="004023C8" w:rsidRDefault="00776FBE" w:rsidP="00AB3C1A">
      <w:pPr>
        <w:widowControl w:val="0"/>
        <w:spacing w:line="240" w:lineRule="auto"/>
        <w:ind w:left="567" w:hanging="567"/>
        <w:outlineLvl w:val="2"/>
        <w:rPr>
          <w:b/>
          <w:snapToGrid/>
          <w:szCs w:val="22"/>
          <w:lang w:val="lt-LT"/>
        </w:rPr>
      </w:pPr>
      <w:r w:rsidRPr="004023C8">
        <w:rPr>
          <w:b/>
          <w:snapToGrid/>
          <w:kern w:val="28"/>
          <w:szCs w:val="22"/>
          <w:lang w:val="lt-LT"/>
        </w:rPr>
        <w:t>4.2</w:t>
      </w:r>
      <w:r w:rsidRPr="004023C8">
        <w:rPr>
          <w:b/>
          <w:snapToGrid/>
          <w:kern w:val="28"/>
          <w:szCs w:val="22"/>
          <w:lang w:val="lt-LT"/>
        </w:rPr>
        <w:tab/>
        <w:t>Dozavimas ir vartojimo metodas</w:t>
      </w:r>
    </w:p>
    <w:p w14:paraId="6CA550A7" w14:textId="77777777" w:rsidR="00776FBE" w:rsidRPr="004023C8" w:rsidRDefault="00776FBE" w:rsidP="00AB3C1A">
      <w:pPr>
        <w:widowControl w:val="0"/>
        <w:tabs>
          <w:tab w:val="clear" w:pos="567"/>
        </w:tabs>
        <w:spacing w:line="240" w:lineRule="auto"/>
        <w:ind w:left="567" w:hanging="567"/>
        <w:rPr>
          <w:bCs/>
          <w:snapToGrid/>
          <w:szCs w:val="22"/>
          <w:lang w:val="lt-LT"/>
        </w:rPr>
      </w:pPr>
    </w:p>
    <w:p w14:paraId="1D140F15" w14:textId="77777777" w:rsidR="00776FBE" w:rsidRPr="004023C8" w:rsidRDefault="00776FBE" w:rsidP="00AB3C1A">
      <w:pPr>
        <w:widowControl w:val="0"/>
        <w:tabs>
          <w:tab w:val="clear" w:pos="567"/>
        </w:tabs>
        <w:spacing w:line="240" w:lineRule="auto"/>
        <w:rPr>
          <w:snapToGrid/>
          <w:szCs w:val="22"/>
          <w:lang w:val="lt-LT"/>
        </w:rPr>
      </w:pPr>
      <w:r w:rsidRPr="004023C8">
        <w:rPr>
          <w:snapToGrid/>
          <w:szCs w:val="22"/>
          <w:u w:val="single"/>
          <w:lang w:val="lt-LT"/>
        </w:rPr>
        <w:t>Dozavimas</w:t>
      </w:r>
    </w:p>
    <w:p w14:paraId="25934836" w14:textId="4097EC09" w:rsidR="007333EB" w:rsidRPr="004023C8" w:rsidRDefault="00B36B85" w:rsidP="007333EB">
      <w:pPr>
        <w:tabs>
          <w:tab w:val="clear" w:pos="567"/>
        </w:tabs>
        <w:spacing w:line="240" w:lineRule="auto"/>
        <w:ind w:hanging="10"/>
        <w:rPr>
          <w:snapToGrid/>
          <w:color w:val="000000"/>
          <w:szCs w:val="22"/>
          <w:lang w:val="lt-LT" w:eastAsia="fi-FI"/>
        </w:rPr>
      </w:pPr>
      <w:r w:rsidRPr="004023C8">
        <w:rPr>
          <w:snapToGrid/>
          <w:color w:val="000000"/>
          <w:szCs w:val="22"/>
          <w:lang w:val="lt-LT" w:eastAsia="fi-FI"/>
        </w:rPr>
        <w:t>O</w:t>
      </w:r>
      <w:r w:rsidR="007333EB" w:rsidRPr="004023C8">
        <w:rPr>
          <w:snapToGrid/>
          <w:color w:val="000000"/>
          <w:szCs w:val="22"/>
          <w:lang w:val="lt-LT" w:eastAsia="fi-FI"/>
        </w:rPr>
        <w:t>ptimal</w:t>
      </w:r>
      <w:r w:rsidR="001B53E9" w:rsidRPr="004023C8">
        <w:rPr>
          <w:snapToGrid/>
          <w:color w:val="000000"/>
          <w:szCs w:val="22"/>
          <w:lang w:val="lt-LT" w:eastAsia="fi-FI"/>
        </w:rPr>
        <w:t>i</w:t>
      </w:r>
      <w:r w:rsidR="007333EB" w:rsidRPr="004023C8">
        <w:rPr>
          <w:snapToGrid/>
          <w:color w:val="000000"/>
          <w:szCs w:val="22"/>
          <w:lang w:val="lt-LT" w:eastAsia="fi-FI"/>
        </w:rPr>
        <w:t xml:space="preserve"> </w:t>
      </w:r>
      <w:r w:rsidR="00781126">
        <w:rPr>
          <w:snapToGrid/>
          <w:color w:val="000000"/>
          <w:szCs w:val="22"/>
          <w:lang w:val="lt-LT" w:eastAsia="fi-FI"/>
        </w:rPr>
        <w:t>levodopos/karbidopos</w:t>
      </w:r>
      <w:r w:rsidRPr="004023C8">
        <w:rPr>
          <w:snapToGrid/>
          <w:color w:val="000000"/>
          <w:szCs w:val="22"/>
          <w:lang w:val="lt-LT" w:eastAsia="fi-FI"/>
        </w:rPr>
        <w:t xml:space="preserve"> dozė kiekvienam pacientui turi būti nustatoma</w:t>
      </w:r>
      <w:r w:rsidR="007333EB" w:rsidRPr="004023C8">
        <w:rPr>
          <w:snapToGrid/>
          <w:color w:val="000000"/>
          <w:szCs w:val="22"/>
          <w:lang w:val="lt-LT" w:eastAsia="fi-FI"/>
        </w:rPr>
        <w:t xml:space="preserve"> </w:t>
      </w:r>
      <w:r w:rsidRPr="004023C8">
        <w:rPr>
          <w:snapToGrid/>
          <w:color w:val="000000"/>
          <w:szCs w:val="22"/>
          <w:lang w:val="lt-LT" w:eastAsia="fi-FI"/>
        </w:rPr>
        <w:t>atidžiai titruojant dozę</w:t>
      </w:r>
      <w:r w:rsidR="007333EB" w:rsidRPr="004023C8">
        <w:rPr>
          <w:snapToGrid/>
          <w:color w:val="000000"/>
          <w:szCs w:val="22"/>
          <w:lang w:val="lt-LT" w:eastAsia="fi-FI"/>
        </w:rPr>
        <w:t xml:space="preserve">. </w:t>
      </w:r>
      <w:r w:rsidR="00787245">
        <w:rPr>
          <w:snapToGrid/>
          <w:color w:val="000000"/>
          <w:szCs w:val="22"/>
          <w:lang w:val="lt-LT" w:eastAsia="fi-FI"/>
        </w:rPr>
        <w:t>L</w:t>
      </w:r>
      <w:r w:rsidR="00787245" w:rsidRPr="004023C8">
        <w:rPr>
          <w:snapToGrid/>
          <w:color w:val="000000"/>
          <w:szCs w:val="22"/>
          <w:lang w:val="lt-LT" w:eastAsia="fi-FI"/>
        </w:rPr>
        <w:t xml:space="preserve">evodopos </w:t>
      </w:r>
      <w:r w:rsidR="00787245">
        <w:rPr>
          <w:snapToGrid/>
          <w:color w:val="000000"/>
          <w:szCs w:val="22"/>
          <w:lang w:val="lt-LT" w:eastAsia="fi-FI"/>
        </w:rPr>
        <w:t>ir k</w:t>
      </w:r>
      <w:r w:rsidR="007333EB" w:rsidRPr="004023C8">
        <w:rPr>
          <w:snapToGrid/>
          <w:color w:val="000000"/>
          <w:szCs w:val="22"/>
          <w:lang w:val="lt-LT" w:eastAsia="fi-FI"/>
        </w:rPr>
        <w:t>arbidop</w:t>
      </w:r>
      <w:r w:rsidRPr="004023C8">
        <w:rPr>
          <w:snapToGrid/>
          <w:color w:val="000000"/>
          <w:szCs w:val="22"/>
          <w:lang w:val="lt-LT" w:eastAsia="fi-FI"/>
        </w:rPr>
        <w:t>os santykis</w:t>
      </w:r>
      <w:r w:rsidR="007333EB" w:rsidRPr="004023C8">
        <w:rPr>
          <w:snapToGrid/>
          <w:color w:val="000000"/>
          <w:szCs w:val="22"/>
          <w:lang w:val="lt-LT" w:eastAsia="fi-FI"/>
        </w:rPr>
        <w:t xml:space="preserve"> </w:t>
      </w:r>
      <w:r w:rsidR="00781126">
        <w:rPr>
          <w:snapToGrid/>
          <w:color w:val="000000"/>
          <w:szCs w:val="22"/>
          <w:lang w:val="lt-LT" w:eastAsia="fi-FI"/>
        </w:rPr>
        <w:t>Levodopa/Carbidopa Orion</w:t>
      </w:r>
      <w:r w:rsidR="007333EB" w:rsidRPr="004023C8">
        <w:rPr>
          <w:snapToGrid/>
          <w:color w:val="000000"/>
          <w:szCs w:val="22"/>
          <w:lang w:val="lt-LT" w:eastAsia="fi-FI"/>
        </w:rPr>
        <w:t xml:space="preserve"> tablet</w:t>
      </w:r>
      <w:r w:rsidRPr="004023C8">
        <w:rPr>
          <w:snapToGrid/>
          <w:color w:val="000000"/>
          <w:szCs w:val="22"/>
          <w:lang w:val="lt-LT" w:eastAsia="fi-FI"/>
        </w:rPr>
        <w:t>ėse yra</w:t>
      </w:r>
      <w:r w:rsidR="007333EB" w:rsidRPr="004023C8">
        <w:rPr>
          <w:snapToGrid/>
          <w:color w:val="000000"/>
          <w:szCs w:val="22"/>
          <w:lang w:val="lt-LT" w:eastAsia="fi-FI"/>
        </w:rPr>
        <w:t xml:space="preserve"> 1</w:t>
      </w:r>
      <w:r w:rsidR="00787245">
        <w:rPr>
          <w:snapToGrid/>
          <w:color w:val="000000"/>
          <w:szCs w:val="22"/>
          <w:lang w:val="lt-LT" w:eastAsia="fi-FI"/>
        </w:rPr>
        <w:t>0</w:t>
      </w:r>
      <w:r w:rsidR="007333EB" w:rsidRPr="004023C8">
        <w:rPr>
          <w:snapToGrid/>
          <w:color w:val="000000"/>
          <w:szCs w:val="22"/>
          <w:lang w:val="lt-LT" w:eastAsia="fi-FI"/>
        </w:rPr>
        <w:t>:1</w:t>
      </w:r>
      <w:r w:rsidR="009337F3">
        <w:rPr>
          <w:snapToGrid/>
          <w:color w:val="000000"/>
          <w:szCs w:val="22"/>
          <w:lang w:val="lt-LT" w:eastAsia="fi-FI"/>
        </w:rPr>
        <w:t>.</w:t>
      </w:r>
    </w:p>
    <w:p w14:paraId="1E460035" w14:textId="77777777" w:rsidR="007333EB" w:rsidRPr="004023C8" w:rsidRDefault="007333EB" w:rsidP="007333EB">
      <w:pPr>
        <w:tabs>
          <w:tab w:val="clear" w:pos="567"/>
        </w:tabs>
        <w:spacing w:line="240" w:lineRule="auto"/>
        <w:ind w:hanging="10"/>
        <w:rPr>
          <w:snapToGrid/>
          <w:color w:val="000000"/>
          <w:szCs w:val="22"/>
          <w:lang w:val="lt-LT" w:eastAsia="fi-FI"/>
        </w:rPr>
      </w:pPr>
    </w:p>
    <w:p w14:paraId="7E82BAC1" w14:textId="2F57A8C1" w:rsidR="00757518" w:rsidRPr="004023C8" w:rsidRDefault="00757518" w:rsidP="00757518">
      <w:pPr>
        <w:tabs>
          <w:tab w:val="clear" w:pos="567"/>
        </w:tabs>
        <w:spacing w:line="240" w:lineRule="auto"/>
        <w:ind w:hanging="10"/>
        <w:rPr>
          <w:snapToGrid/>
          <w:color w:val="000000"/>
          <w:szCs w:val="22"/>
          <w:lang w:val="lt-LT" w:eastAsia="fi-FI"/>
        </w:rPr>
      </w:pPr>
      <w:r w:rsidRPr="004023C8">
        <w:rPr>
          <w:snapToGrid/>
          <w:color w:val="000000"/>
          <w:szCs w:val="22"/>
          <w:lang w:val="lt-LT" w:eastAsia="fi-FI"/>
        </w:rPr>
        <w:t>Jei</w:t>
      </w:r>
      <w:r w:rsidR="000E7772">
        <w:rPr>
          <w:snapToGrid/>
          <w:color w:val="000000"/>
          <w:szCs w:val="22"/>
          <w:lang w:val="lt-LT" w:eastAsia="fi-FI"/>
        </w:rPr>
        <w:t>gu</w:t>
      </w:r>
      <w:r w:rsidRPr="004023C8">
        <w:rPr>
          <w:snapToGrid/>
          <w:color w:val="000000"/>
          <w:szCs w:val="22"/>
          <w:lang w:val="lt-LT" w:eastAsia="fi-FI"/>
        </w:rPr>
        <w:t xml:space="preserve"> šį vaistinį preparatą dozuoti </w:t>
      </w:r>
      <w:r w:rsidR="004570DB" w:rsidRPr="004023C8">
        <w:rPr>
          <w:snapToGrid/>
          <w:color w:val="000000"/>
          <w:szCs w:val="22"/>
          <w:lang w:val="lt-LT" w:eastAsia="fi-FI"/>
        </w:rPr>
        <w:t>nepraktiška</w:t>
      </w:r>
      <w:r w:rsidRPr="004023C8">
        <w:rPr>
          <w:snapToGrid/>
          <w:color w:val="000000"/>
          <w:szCs w:val="22"/>
          <w:lang w:val="lt-LT" w:eastAsia="fi-FI"/>
        </w:rPr>
        <w:t>, žr. kitus registruotus vaistinius preparatus, kurių sudėtyje yra levodopos ir karbidopos.</w:t>
      </w:r>
    </w:p>
    <w:p w14:paraId="78438595" w14:textId="77777777" w:rsidR="007333EB" w:rsidRPr="004023C8" w:rsidRDefault="00757518" w:rsidP="00757518">
      <w:pPr>
        <w:tabs>
          <w:tab w:val="clear" w:pos="567"/>
        </w:tabs>
        <w:spacing w:line="240" w:lineRule="auto"/>
        <w:ind w:hanging="10"/>
        <w:rPr>
          <w:snapToGrid/>
          <w:color w:val="000000"/>
          <w:szCs w:val="22"/>
          <w:lang w:val="lt-LT" w:eastAsia="fi-FI"/>
        </w:rPr>
      </w:pPr>
      <w:r w:rsidRPr="004023C8">
        <w:rPr>
          <w:i/>
          <w:iCs/>
          <w:snapToGrid/>
          <w:color w:val="000000"/>
          <w:szCs w:val="22"/>
          <w:lang w:val="lt-LT" w:eastAsia="fi-FI"/>
        </w:rPr>
        <w:t>Bendroji informacija</w:t>
      </w:r>
      <w:r w:rsidRPr="004023C8">
        <w:rPr>
          <w:snapToGrid/>
          <w:color w:val="000000"/>
          <w:szCs w:val="22"/>
          <w:lang w:val="lt-LT" w:eastAsia="fi-FI"/>
        </w:rPr>
        <w:t>. Dozę reikia koreguoti pagal individualius paciento poreikius. Tam gali prireikti koreguoti ir individualią dozę, ir vartojimo dažnumą.</w:t>
      </w:r>
    </w:p>
    <w:p w14:paraId="51688E8D" w14:textId="77777777" w:rsidR="007333EB" w:rsidRPr="004023C8" w:rsidRDefault="007333EB" w:rsidP="007333EB">
      <w:pPr>
        <w:tabs>
          <w:tab w:val="clear" w:pos="567"/>
        </w:tabs>
        <w:spacing w:line="240" w:lineRule="auto"/>
        <w:rPr>
          <w:snapToGrid/>
          <w:color w:val="000000"/>
          <w:szCs w:val="22"/>
          <w:lang w:val="lt-LT" w:eastAsia="fi-FI"/>
        </w:rPr>
      </w:pPr>
    </w:p>
    <w:p w14:paraId="3331A6F1" w14:textId="77777777" w:rsidR="007333EB" w:rsidRPr="004023C8" w:rsidRDefault="00B36B85" w:rsidP="007333EB">
      <w:pPr>
        <w:tabs>
          <w:tab w:val="clear" w:pos="567"/>
        </w:tabs>
        <w:spacing w:line="240" w:lineRule="auto"/>
        <w:rPr>
          <w:snapToGrid/>
          <w:color w:val="000000"/>
          <w:szCs w:val="22"/>
          <w:lang w:val="lt-LT" w:eastAsia="fi-FI"/>
        </w:rPr>
      </w:pPr>
      <w:r w:rsidRPr="004023C8">
        <w:rPr>
          <w:snapToGrid/>
          <w:color w:val="000000"/>
          <w:szCs w:val="22"/>
          <w:lang w:val="lt-LT" w:eastAsia="fi-FI"/>
        </w:rPr>
        <w:t>Tyrimai rodo, kad periferinės dopadekarboksilazės funkciją visiškai nuslopina maždaug 70</w:t>
      </w:r>
      <w:r w:rsidR="00211622" w:rsidRPr="004023C8">
        <w:rPr>
          <w:snapToGrid/>
          <w:color w:val="000000"/>
          <w:szCs w:val="22"/>
          <w:lang w:val="lt-LT" w:eastAsia="fi-FI"/>
        </w:rPr>
        <w:t>–</w:t>
      </w:r>
      <w:r w:rsidRPr="004023C8">
        <w:rPr>
          <w:snapToGrid/>
          <w:color w:val="000000"/>
          <w:szCs w:val="22"/>
          <w:lang w:val="lt-LT" w:eastAsia="fi-FI"/>
        </w:rPr>
        <w:t>100</w:t>
      </w:r>
      <w:r w:rsidR="00E36E14" w:rsidRPr="004023C8">
        <w:rPr>
          <w:snapToGrid/>
          <w:color w:val="000000"/>
          <w:szCs w:val="22"/>
          <w:lang w:val="lt-LT" w:eastAsia="fi-FI"/>
        </w:rPr>
        <w:t> mg</w:t>
      </w:r>
      <w:r w:rsidRPr="004023C8">
        <w:rPr>
          <w:snapToGrid/>
          <w:color w:val="000000"/>
          <w:szCs w:val="22"/>
          <w:lang w:val="lt-LT" w:eastAsia="fi-FI"/>
        </w:rPr>
        <w:t xml:space="preserve"> karbidopos paros dozės. Pacientams, vartojantiems mažesnę karbidopos dozę nei nurodyta, yra didesnė tikimybė, kad pasireikš pykinimas ir vėmimas.</w:t>
      </w:r>
    </w:p>
    <w:p w14:paraId="12DE3EB9" w14:textId="77777777" w:rsidR="00B36B85" w:rsidRPr="004023C8" w:rsidRDefault="00B36B85" w:rsidP="007333EB">
      <w:pPr>
        <w:tabs>
          <w:tab w:val="clear" w:pos="567"/>
        </w:tabs>
        <w:spacing w:line="240" w:lineRule="auto"/>
        <w:rPr>
          <w:snapToGrid/>
          <w:color w:val="000000"/>
          <w:szCs w:val="22"/>
          <w:lang w:val="lt-LT" w:eastAsia="fi-FI"/>
        </w:rPr>
      </w:pPr>
    </w:p>
    <w:p w14:paraId="73190A82" w14:textId="7C7B776E" w:rsidR="007333EB" w:rsidRPr="004023C8" w:rsidRDefault="008D7638" w:rsidP="007333EB">
      <w:pPr>
        <w:tabs>
          <w:tab w:val="clear" w:pos="567"/>
        </w:tabs>
        <w:spacing w:line="240" w:lineRule="auto"/>
        <w:rPr>
          <w:snapToGrid/>
          <w:color w:val="000000"/>
          <w:szCs w:val="22"/>
          <w:lang w:val="lt-LT" w:eastAsia="fi-FI"/>
        </w:rPr>
      </w:pPr>
      <w:r w:rsidRPr="004023C8">
        <w:rPr>
          <w:snapToGrid/>
          <w:color w:val="000000"/>
          <w:szCs w:val="22"/>
          <w:lang w:val="lt-LT" w:eastAsia="fi-FI"/>
        </w:rPr>
        <w:t xml:space="preserve">Vartojant </w:t>
      </w:r>
      <w:r w:rsidR="00781126">
        <w:rPr>
          <w:snapToGrid/>
          <w:color w:val="000000"/>
          <w:szCs w:val="22"/>
          <w:lang w:val="lt-LT" w:eastAsia="fi-FI"/>
        </w:rPr>
        <w:t>Levodopa/Carbidopa Orion</w:t>
      </w:r>
      <w:r w:rsidRPr="004023C8">
        <w:rPr>
          <w:snapToGrid/>
          <w:color w:val="000000"/>
          <w:szCs w:val="22"/>
          <w:lang w:val="lt-LT" w:eastAsia="fi-FI"/>
        </w:rPr>
        <w:t>, galima tęsti gydymą įprastiniais vaistiniais preparatais nuo Parkinsono ligos (išskyrus levodopą), tačiau gali reikėti koreguoti jų dozę.</w:t>
      </w:r>
    </w:p>
    <w:p w14:paraId="22B50C1F" w14:textId="77777777" w:rsidR="008D7638" w:rsidRPr="004023C8" w:rsidRDefault="008D7638" w:rsidP="007333EB">
      <w:pPr>
        <w:tabs>
          <w:tab w:val="clear" w:pos="567"/>
        </w:tabs>
        <w:spacing w:line="240" w:lineRule="auto"/>
        <w:rPr>
          <w:snapToGrid/>
          <w:color w:val="000000"/>
          <w:szCs w:val="22"/>
          <w:lang w:val="lt-LT" w:eastAsia="fi-FI"/>
        </w:rPr>
      </w:pPr>
    </w:p>
    <w:p w14:paraId="169ED483" w14:textId="322B366A" w:rsidR="007333EB" w:rsidRPr="004023C8" w:rsidRDefault="008520AB" w:rsidP="007333EB">
      <w:pPr>
        <w:tabs>
          <w:tab w:val="clear" w:pos="567"/>
        </w:tabs>
        <w:spacing w:line="240" w:lineRule="auto"/>
        <w:ind w:hanging="10"/>
        <w:rPr>
          <w:snapToGrid/>
          <w:color w:val="000000"/>
          <w:szCs w:val="22"/>
          <w:lang w:val="lt-LT" w:eastAsia="fi-FI"/>
        </w:rPr>
      </w:pPr>
      <w:r w:rsidRPr="004023C8">
        <w:rPr>
          <w:i/>
          <w:snapToGrid/>
          <w:color w:val="000000"/>
          <w:szCs w:val="22"/>
          <w:lang w:val="lt-LT" w:eastAsia="fi-FI"/>
        </w:rPr>
        <w:t xml:space="preserve">Įprastinė pradinė dozė. </w:t>
      </w:r>
      <w:r w:rsidRPr="004023C8">
        <w:rPr>
          <w:snapToGrid/>
          <w:color w:val="000000"/>
          <w:szCs w:val="22"/>
          <w:lang w:val="lt-LT" w:eastAsia="fi-FI"/>
        </w:rPr>
        <w:t xml:space="preserve">Rekomenduojama pradinė dozė yra viena </w:t>
      </w:r>
      <w:r w:rsidR="00781126">
        <w:rPr>
          <w:snapToGrid/>
          <w:color w:val="000000"/>
          <w:szCs w:val="22"/>
          <w:lang w:val="lt-LT" w:eastAsia="fi-FI"/>
        </w:rPr>
        <w:t>levodopos/karbidopos</w:t>
      </w:r>
      <w:r w:rsidR="00BA23A6" w:rsidRPr="004023C8">
        <w:rPr>
          <w:snapToGrid/>
          <w:color w:val="000000"/>
          <w:szCs w:val="22"/>
          <w:lang w:val="lt-LT" w:eastAsia="fi-FI"/>
        </w:rPr>
        <w:t xml:space="preserve"> </w:t>
      </w:r>
      <w:r w:rsidR="004743EC">
        <w:rPr>
          <w:snapToGrid/>
          <w:color w:val="000000"/>
          <w:szCs w:val="22"/>
          <w:lang w:val="lt-LT" w:eastAsia="fi-FI"/>
        </w:rPr>
        <w:t>100</w:t>
      </w:r>
      <w:r w:rsidR="009337F3">
        <w:rPr>
          <w:snapToGrid/>
          <w:color w:val="000000"/>
          <w:szCs w:val="22"/>
          <w:lang w:val="lt-LT" w:eastAsia="fi-FI"/>
        </w:rPr>
        <w:t> mg/</w:t>
      </w:r>
      <w:r w:rsidR="004743EC">
        <w:rPr>
          <w:snapToGrid/>
          <w:color w:val="000000"/>
          <w:szCs w:val="22"/>
          <w:lang w:val="lt-LT" w:eastAsia="fi-FI"/>
        </w:rPr>
        <w:t>25</w:t>
      </w:r>
      <w:r w:rsidR="009337F3">
        <w:rPr>
          <w:snapToGrid/>
          <w:color w:val="000000"/>
          <w:szCs w:val="22"/>
          <w:lang w:val="lt-LT" w:eastAsia="fi-FI"/>
        </w:rPr>
        <w:t> mg</w:t>
      </w:r>
      <w:r w:rsidR="007333EB" w:rsidRPr="004023C8">
        <w:rPr>
          <w:snapToGrid/>
          <w:color w:val="000000"/>
          <w:szCs w:val="22"/>
          <w:lang w:val="lt-LT" w:eastAsia="fi-FI"/>
        </w:rPr>
        <w:t xml:space="preserve"> tablet</w:t>
      </w:r>
      <w:r w:rsidRPr="004023C8">
        <w:rPr>
          <w:snapToGrid/>
          <w:color w:val="000000"/>
          <w:szCs w:val="22"/>
          <w:lang w:val="lt-LT" w:eastAsia="fi-FI"/>
        </w:rPr>
        <w:t>ė</w:t>
      </w:r>
      <w:r w:rsidR="007333EB" w:rsidRPr="004023C8">
        <w:rPr>
          <w:snapToGrid/>
          <w:color w:val="000000"/>
          <w:szCs w:val="22"/>
          <w:lang w:val="lt-LT" w:eastAsia="fi-FI"/>
        </w:rPr>
        <w:t xml:space="preserve"> t</w:t>
      </w:r>
      <w:r w:rsidRPr="004023C8">
        <w:rPr>
          <w:snapToGrid/>
          <w:color w:val="000000"/>
          <w:szCs w:val="22"/>
          <w:lang w:val="lt-LT" w:eastAsia="fi-FI"/>
        </w:rPr>
        <w:t>ris kartus per parą</w:t>
      </w:r>
      <w:r w:rsidR="007333EB" w:rsidRPr="004023C8">
        <w:rPr>
          <w:snapToGrid/>
          <w:color w:val="000000"/>
          <w:szCs w:val="22"/>
          <w:lang w:val="lt-LT" w:eastAsia="fi-FI"/>
        </w:rPr>
        <w:t xml:space="preserve">. </w:t>
      </w:r>
      <w:r w:rsidRPr="004023C8">
        <w:rPr>
          <w:snapToGrid/>
          <w:color w:val="000000"/>
          <w:szCs w:val="22"/>
          <w:lang w:val="lt-LT" w:eastAsia="fi-FI"/>
        </w:rPr>
        <w:t xml:space="preserve">Tokiu atveju karbidopos paros dozė yra </w:t>
      </w:r>
      <w:r w:rsidR="007333EB" w:rsidRPr="004023C8">
        <w:rPr>
          <w:snapToGrid/>
          <w:color w:val="000000"/>
          <w:szCs w:val="22"/>
          <w:lang w:val="lt-LT" w:eastAsia="fi-FI"/>
        </w:rPr>
        <w:t>75</w:t>
      </w:r>
      <w:r w:rsidR="00E36E14" w:rsidRPr="004023C8">
        <w:rPr>
          <w:snapToGrid/>
          <w:color w:val="000000"/>
          <w:szCs w:val="22"/>
          <w:lang w:val="lt-LT" w:eastAsia="fi-FI"/>
        </w:rPr>
        <w:t> mg</w:t>
      </w:r>
      <w:r w:rsidR="007333EB" w:rsidRPr="004023C8">
        <w:rPr>
          <w:snapToGrid/>
          <w:color w:val="000000"/>
          <w:szCs w:val="22"/>
          <w:lang w:val="lt-LT" w:eastAsia="fi-FI"/>
        </w:rPr>
        <w:t xml:space="preserve">. </w:t>
      </w:r>
      <w:r w:rsidRPr="004023C8">
        <w:rPr>
          <w:snapToGrid/>
          <w:color w:val="000000"/>
          <w:szCs w:val="22"/>
          <w:lang w:val="lt-LT" w:eastAsia="fi-FI"/>
        </w:rPr>
        <w:t>Dozė gali būti didinama prie vartojamos dozės pagal poreikį pridedant vieną tabletę kasdieną arba kas antr</w:t>
      </w:r>
      <w:r w:rsidR="00630877" w:rsidRPr="004023C8">
        <w:rPr>
          <w:snapToGrid/>
          <w:color w:val="000000"/>
          <w:szCs w:val="22"/>
          <w:lang w:val="lt-LT" w:eastAsia="fi-FI"/>
        </w:rPr>
        <w:t>ą</w:t>
      </w:r>
      <w:r w:rsidRPr="004023C8">
        <w:rPr>
          <w:snapToGrid/>
          <w:color w:val="000000"/>
          <w:szCs w:val="22"/>
          <w:lang w:val="lt-LT" w:eastAsia="fi-FI"/>
        </w:rPr>
        <w:t xml:space="preserve"> dieną</w:t>
      </w:r>
      <w:r w:rsidR="007333EB" w:rsidRPr="004023C8">
        <w:rPr>
          <w:snapToGrid/>
          <w:color w:val="000000"/>
          <w:szCs w:val="22"/>
          <w:lang w:val="lt-LT" w:eastAsia="fi-FI"/>
        </w:rPr>
        <w:t xml:space="preserve">, </w:t>
      </w:r>
      <w:r w:rsidRPr="004023C8">
        <w:rPr>
          <w:snapToGrid/>
          <w:color w:val="000000"/>
          <w:szCs w:val="22"/>
          <w:lang w:val="lt-LT" w:eastAsia="fi-FI"/>
        </w:rPr>
        <w:t>kol bus pasiekta bendroji paros dozė, atitinkanti</w:t>
      </w:r>
      <w:r w:rsidR="007333EB" w:rsidRPr="004023C8">
        <w:rPr>
          <w:snapToGrid/>
          <w:color w:val="000000"/>
          <w:szCs w:val="22"/>
          <w:lang w:val="lt-LT" w:eastAsia="fi-FI"/>
        </w:rPr>
        <w:t xml:space="preserve"> </w:t>
      </w:r>
      <w:r w:rsidRPr="004023C8">
        <w:rPr>
          <w:snapToGrid/>
          <w:color w:val="000000"/>
          <w:szCs w:val="22"/>
          <w:lang w:val="lt-LT" w:eastAsia="fi-FI"/>
        </w:rPr>
        <w:t xml:space="preserve">aštuonias </w:t>
      </w:r>
      <w:r w:rsidR="00781126">
        <w:rPr>
          <w:snapToGrid/>
          <w:color w:val="000000"/>
          <w:szCs w:val="22"/>
          <w:lang w:val="lt-LT" w:eastAsia="fi-FI"/>
        </w:rPr>
        <w:t>levodopos/karbidopos</w:t>
      </w:r>
      <w:r w:rsidR="00BA23A6" w:rsidRPr="004023C8">
        <w:rPr>
          <w:snapToGrid/>
          <w:color w:val="000000"/>
          <w:szCs w:val="22"/>
          <w:lang w:val="lt-LT" w:eastAsia="fi-FI"/>
        </w:rPr>
        <w:t xml:space="preserve"> </w:t>
      </w:r>
      <w:r w:rsidR="004743EC">
        <w:rPr>
          <w:snapToGrid/>
          <w:color w:val="000000"/>
          <w:szCs w:val="22"/>
          <w:lang w:val="lt-LT" w:eastAsia="fi-FI"/>
        </w:rPr>
        <w:t>100</w:t>
      </w:r>
      <w:r w:rsidR="009337F3">
        <w:rPr>
          <w:snapToGrid/>
          <w:color w:val="000000"/>
          <w:szCs w:val="22"/>
          <w:lang w:val="lt-LT" w:eastAsia="fi-FI"/>
        </w:rPr>
        <w:t> mg/</w:t>
      </w:r>
      <w:r w:rsidR="004743EC">
        <w:rPr>
          <w:snapToGrid/>
          <w:color w:val="000000"/>
          <w:szCs w:val="22"/>
          <w:lang w:val="lt-LT" w:eastAsia="fi-FI"/>
        </w:rPr>
        <w:t>25</w:t>
      </w:r>
      <w:r w:rsidR="009337F3">
        <w:rPr>
          <w:snapToGrid/>
          <w:color w:val="000000"/>
          <w:szCs w:val="22"/>
          <w:lang w:val="lt-LT" w:eastAsia="fi-FI"/>
        </w:rPr>
        <w:t> mg</w:t>
      </w:r>
      <w:r w:rsidR="00BA23A6" w:rsidRPr="004023C8">
        <w:rPr>
          <w:snapToGrid/>
          <w:color w:val="000000"/>
          <w:szCs w:val="22"/>
          <w:lang w:val="lt-LT" w:eastAsia="fi-FI"/>
        </w:rPr>
        <w:t xml:space="preserve"> </w:t>
      </w:r>
      <w:r w:rsidR="007333EB" w:rsidRPr="004023C8">
        <w:rPr>
          <w:snapToGrid/>
          <w:color w:val="000000"/>
          <w:szCs w:val="22"/>
          <w:lang w:val="lt-LT" w:eastAsia="fi-FI"/>
        </w:rPr>
        <w:t>tablet</w:t>
      </w:r>
      <w:r w:rsidRPr="004023C8">
        <w:rPr>
          <w:snapToGrid/>
          <w:color w:val="000000"/>
          <w:szCs w:val="22"/>
          <w:lang w:val="lt-LT" w:eastAsia="fi-FI"/>
        </w:rPr>
        <w:t>e</w:t>
      </w:r>
      <w:r w:rsidR="007333EB" w:rsidRPr="004023C8">
        <w:rPr>
          <w:snapToGrid/>
          <w:color w:val="000000"/>
          <w:szCs w:val="22"/>
          <w:lang w:val="lt-LT" w:eastAsia="fi-FI"/>
        </w:rPr>
        <w:t>s.</w:t>
      </w:r>
    </w:p>
    <w:p w14:paraId="664B517F" w14:textId="77777777" w:rsidR="007333EB" w:rsidRPr="004023C8" w:rsidRDefault="007333EB" w:rsidP="007333EB">
      <w:pPr>
        <w:tabs>
          <w:tab w:val="clear" w:pos="567"/>
        </w:tabs>
        <w:spacing w:line="240" w:lineRule="auto"/>
        <w:rPr>
          <w:snapToGrid/>
          <w:color w:val="000000"/>
          <w:szCs w:val="22"/>
          <w:lang w:val="lt-LT" w:eastAsia="fi-FI"/>
        </w:rPr>
      </w:pPr>
    </w:p>
    <w:p w14:paraId="72825FE8" w14:textId="73D52D82" w:rsidR="007333EB" w:rsidRPr="004023C8" w:rsidRDefault="00BC4928" w:rsidP="007333EB">
      <w:pPr>
        <w:tabs>
          <w:tab w:val="clear" w:pos="567"/>
        </w:tabs>
        <w:spacing w:line="240" w:lineRule="auto"/>
        <w:ind w:hanging="10"/>
        <w:rPr>
          <w:snapToGrid/>
          <w:color w:val="000000"/>
          <w:szCs w:val="22"/>
          <w:lang w:val="lt-LT" w:eastAsia="fi-FI"/>
        </w:rPr>
      </w:pPr>
      <w:r>
        <w:rPr>
          <w:snapToGrid/>
          <w:color w:val="000000"/>
          <w:szCs w:val="22"/>
          <w:lang w:val="lt-LT" w:eastAsia="fi-FI"/>
        </w:rPr>
        <w:t>L</w:t>
      </w:r>
      <w:r w:rsidR="00BA23A6" w:rsidRPr="00BA23A6">
        <w:rPr>
          <w:snapToGrid/>
          <w:color w:val="000000"/>
          <w:szCs w:val="22"/>
          <w:lang w:val="lt-LT" w:eastAsia="fi-FI"/>
        </w:rPr>
        <w:t>evodopos</w:t>
      </w:r>
      <w:r>
        <w:rPr>
          <w:snapToGrid/>
          <w:color w:val="000000"/>
          <w:szCs w:val="22"/>
          <w:lang w:val="lt-LT" w:eastAsia="fi-FI"/>
        </w:rPr>
        <w:t>/</w:t>
      </w:r>
      <w:r>
        <w:rPr>
          <w:lang w:val="lt-LT"/>
        </w:rPr>
        <w:t>k</w:t>
      </w:r>
      <w:r w:rsidRPr="00BA23A6">
        <w:rPr>
          <w:snapToGrid/>
          <w:color w:val="000000"/>
          <w:szCs w:val="22"/>
          <w:lang w:val="lt-LT" w:eastAsia="fi-FI"/>
        </w:rPr>
        <w:t>arbidopos</w:t>
      </w:r>
      <w:r w:rsidR="005E2940">
        <w:rPr>
          <w:snapToGrid/>
          <w:color w:val="000000"/>
          <w:szCs w:val="22"/>
          <w:lang w:val="lt-LT" w:eastAsia="fi-FI"/>
        </w:rPr>
        <w:t xml:space="preserve"> </w:t>
      </w:r>
      <w:r w:rsidR="009337F3">
        <w:rPr>
          <w:snapToGrid/>
          <w:color w:val="000000"/>
          <w:szCs w:val="22"/>
          <w:lang w:val="lt-LT" w:eastAsia="fi-FI"/>
        </w:rPr>
        <w:t>50 mg</w:t>
      </w:r>
      <w:r w:rsidR="004743EC">
        <w:rPr>
          <w:snapToGrid/>
          <w:color w:val="000000"/>
          <w:szCs w:val="22"/>
          <w:lang w:val="lt-LT" w:eastAsia="fi-FI"/>
        </w:rPr>
        <w:t>/12,5 mg</w:t>
      </w:r>
      <w:r w:rsidR="007333EB" w:rsidRPr="004023C8">
        <w:rPr>
          <w:snapToGrid/>
          <w:color w:val="000000"/>
          <w:szCs w:val="22"/>
          <w:lang w:val="lt-LT" w:eastAsia="fi-FI"/>
        </w:rPr>
        <w:t xml:space="preserve"> table</w:t>
      </w:r>
      <w:r w:rsidR="00CE2226">
        <w:rPr>
          <w:snapToGrid/>
          <w:color w:val="000000"/>
          <w:szCs w:val="22"/>
          <w:lang w:val="lt-LT" w:eastAsia="fi-FI"/>
        </w:rPr>
        <w:t>čių</w:t>
      </w:r>
      <w:r w:rsidR="007333EB" w:rsidRPr="004023C8">
        <w:rPr>
          <w:snapToGrid/>
          <w:color w:val="000000"/>
          <w:szCs w:val="22"/>
          <w:lang w:val="lt-LT" w:eastAsia="fi-FI"/>
        </w:rPr>
        <w:t xml:space="preserve"> </w:t>
      </w:r>
      <w:r w:rsidR="008520AB" w:rsidRPr="004023C8">
        <w:rPr>
          <w:snapToGrid/>
          <w:color w:val="000000"/>
          <w:szCs w:val="22"/>
          <w:lang w:val="lt-LT" w:eastAsia="fi-FI"/>
        </w:rPr>
        <w:t>gali būti vartojam</w:t>
      </w:r>
      <w:r w:rsidR="00CE2226">
        <w:rPr>
          <w:snapToGrid/>
          <w:color w:val="000000"/>
          <w:szCs w:val="22"/>
          <w:lang w:val="lt-LT" w:eastAsia="fi-FI"/>
        </w:rPr>
        <w:t>a</w:t>
      </w:r>
      <w:r w:rsidR="008520AB" w:rsidRPr="004023C8">
        <w:rPr>
          <w:snapToGrid/>
          <w:color w:val="000000"/>
          <w:szCs w:val="22"/>
          <w:lang w:val="lt-LT" w:eastAsia="fi-FI"/>
        </w:rPr>
        <w:t xml:space="preserve"> dozės koregavimui pagal konkretaus paciento poreikius palengvinti</w:t>
      </w:r>
      <w:r w:rsidR="007333EB" w:rsidRPr="004023C8">
        <w:rPr>
          <w:snapToGrid/>
          <w:color w:val="000000"/>
          <w:szCs w:val="22"/>
          <w:lang w:val="lt-LT" w:eastAsia="fi-FI"/>
        </w:rPr>
        <w:t>.</w:t>
      </w:r>
    </w:p>
    <w:p w14:paraId="0EA64145" w14:textId="77777777" w:rsidR="007333EB" w:rsidRPr="004023C8" w:rsidRDefault="007333EB" w:rsidP="007333EB">
      <w:pPr>
        <w:tabs>
          <w:tab w:val="clear" w:pos="567"/>
        </w:tabs>
        <w:spacing w:line="240" w:lineRule="auto"/>
        <w:rPr>
          <w:snapToGrid/>
          <w:color w:val="000000"/>
          <w:szCs w:val="22"/>
          <w:lang w:val="lt-LT" w:eastAsia="fi-FI"/>
        </w:rPr>
      </w:pPr>
    </w:p>
    <w:p w14:paraId="1B229C75" w14:textId="4A39BB85" w:rsidR="007333EB" w:rsidRPr="004023C8" w:rsidRDefault="00C139C5" w:rsidP="007333EB">
      <w:pPr>
        <w:tabs>
          <w:tab w:val="clear" w:pos="567"/>
        </w:tabs>
        <w:spacing w:line="240" w:lineRule="auto"/>
        <w:ind w:hanging="10"/>
        <w:rPr>
          <w:snapToGrid/>
          <w:color w:val="000000"/>
          <w:szCs w:val="22"/>
          <w:lang w:val="lt-LT" w:eastAsia="fi-FI"/>
        </w:rPr>
      </w:pPr>
      <w:r w:rsidRPr="004023C8">
        <w:rPr>
          <w:snapToGrid/>
          <w:color w:val="000000"/>
          <w:szCs w:val="22"/>
          <w:lang w:val="lt-LT" w:eastAsia="fi-FI"/>
        </w:rPr>
        <w:t>Jei</w:t>
      </w:r>
      <w:r w:rsidR="000E7772">
        <w:rPr>
          <w:snapToGrid/>
          <w:color w:val="000000"/>
          <w:szCs w:val="22"/>
          <w:lang w:val="lt-LT" w:eastAsia="fi-FI"/>
        </w:rPr>
        <w:t>gu</w:t>
      </w:r>
      <w:r w:rsidRPr="004023C8">
        <w:rPr>
          <w:snapToGrid/>
          <w:color w:val="000000"/>
          <w:szCs w:val="22"/>
          <w:lang w:val="lt-LT" w:eastAsia="fi-FI"/>
        </w:rPr>
        <w:t xml:space="preserve"> vartojam</w:t>
      </w:r>
      <w:r w:rsidR="00CE2226">
        <w:rPr>
          <w:snapToGrid/>
          <w:color w:val="000000"/>
          <w:szCs w:val="22"/>
          <w:lang w:val="lt-LT" w:eastAsia="fi-FI"/>
        </w:rPr>
        <w:t>a</w:t>
      </w:r>
      <w:r w:rsidR="007333EB" w:rsidRPr="004023C8">
        <w:rPr>
          <w:snapToGrid/>
          <w:color w:val="000000"/>
          <w:szCs w:val="22"/>
          <w:lang w:val="lt-LT" w:eastAsia="fi-FI"/>
        </w:rPr>
        <w:t xml:space="preserve"> </w:t>
      </w:r>
      <w:r w:rsidR="00781126">
        <w:rPr>
          <w:snapToGrid/>
          <w:color w:val="000000"/>
          <w:szCs w:val="22"/>
          <w:lang w:val="lt-LT" w:eastAsia="fi-FI"/>
        </w:rPr>
        <w:t>levodopos/karbidopos</w:t>
      </w:r>
      <w:r w:rsidR="007333EB" w:rsidRPr="004023C8">
        <w:rPr>
          <w:snapToGrid/>
          <w:color w:val="000000"/>
          <w:szCs w:val="22"/>
          <w:lang w:val="lt-LT" w:eastAsia="fi-FI"/>
        </w:rPr>
        <w:t xml:space="preserve"> </w:t>
      </w:r>
      <w:r w:rsidR="009337F3">
        <w:rPr>
          <w:snapToGrid/>
          <w:color w:val="000000"/>
          <w:szCs w:val="22"/>
          <w:lang w:val="lt-LT" w:eastAsia="fi-FI"/>
        </w:rPr>
        <w:t>50 mg</w:t>
      </w:r>
      <w:r w:rsidR="004743EC">
        <w:rPr>
          <w:snapToGrid/>
          <w:color w:val="000000"/>
          <w:szCs w:val="22"/>
          <w:lang w:val="lt-LT" w:eastAsia="fi-FI"/>
        </w:rPr>
        <w:t>/12,5 mg</w:t>
      </w:r>
      <w:r w:rsidR="007333EB" w:rsidRPr="004023C8">
        <w:rPr>
          <w:snapToGrid/>
          <w:color w:val="000000"/>
          <w:szCs w:val="22"/>
          <w:lang w:val="lt-LT" w:eastAsia="fi-FI"/>
        </w:rPr>
        <w:t xml:space="preserve"> table</w:t>
      </w:r>
      <w:r w:rsidR="00CE2226">
        <w:rPr>
          <w:snapToGrid/>
          <w:color w:val="000000"/>
          <w:szCs w:val="22"/>
          <w:lang w:val="lt-LT" w:eastAsia="fi-FI"/>
        </w:rPr>
        <w:t>čių</w:t>
      </w:r>
      <w:r w:rsidR="007333EB" w:rsidRPr="004023C8">
        <w:rPr>
          <w:snapToGrid/>
          <w:color w:val="000000"/>
          <w:szCs w:val="22"/>
          <w:lang w:val="lt-LT" w:eastAsia="fi-FI"/>
        </w:rPr>
        <w:t xml:space="preserve">, </w:t>
      </w:r>
      <w:r w:rsidRPr="004023C8">
        <w:rPr>
          <w:snapToGrid/>
          <w:color w:val="000000"/>
          <w:szCs w:val="22"/>
          <w:lang w:val="lt-LT" w:eastAsia="fi-FI"/>
        </w:rPr>
        <w:t>gydymą galima pradėti skiriant</w:t>
      </w:r>
      <w:r w:rsidR="007333EB" w:rsidRPr="004023C8">
        <w:rPr>
          <w:snapToGrid/>
          <w:color w:val="000000"/>
          <w:szCs w:val="22"/>
          <w:lang w:val="lt-LT" w:eastAsia="fi-FI"/>
        </w:rPr>
        <w:t xml:space="preserve"> </w:t>
      </w:r>
      <w:r w:rsidR="00E639DE" w:rsidRPr="004023C8">
        <w:rPr>
          <w:snapToGrid/>
          <w:color w:val="000000"/>
          <w:szCs w:val="22"/>
          <w:lang w:val="lt-LT" w:eastAsia="fi-FI"/>
        </w:rPr>
        <w:t xml:space="preserve">vieną tabletę tris arba keturis kartus per parą. Vis dėlto tokiu atveju pacientas gali nesuvartoti daugumos </w:t>
      </w:r>
      <w:r w:rsidR="00630877" w:rsidRPr="004023C8">
        <w:rPr>
          <w:snapToGrid/>
          <w:color w:val="000000"/>
          <w:szCs w:val="22"/>
          <w:lang w:val="lt-LT" w:eastAsia="fi-FI"/>
        </w:rPr>
        <w:t xml:space="preserve">pacientų </w:t>
      </w:r>
      <w:r w:rsidR="00E639DE" w:rsidRPr="004023C8">
        <w:rPr>
          <w:snapToGrid/>
          <w:color w:val="000000"/>
          <w:szCs w:val="22"/>
          <w:lang w:val="lt-LT" w:eastAsia="fi-FI"/>
        </w:rPr>
        <w:t>poreikius atitinkančios optimalios k</w:t>
      </w:r>
      <w:r w:rsidR="007333EB" w:rsidRPr="004023C8">
        <w:rPr>
          <w:snapToGrid/>
          <w:color w:val="000000"/>
          <w:szCs w:val="22"/>
          <w:lang w:val="lt-LT" w:eastAsia="fi-FI"/>
        </w:rPr>
        <w:t>arbidop</w:t>
      </w:r>
      <w:r w:rsidR="00E639DE" w:rsidRPr="004023C8">
        <w:rPr>
          <w:snapToGrid/>
          <w:color w:val="000000"/>
          <w:szCs w:val="22"/>
          <w:lang w:val="lt-LT" w:eastAsia="fi-FI"/>
        </w:rPr>
        <w:t>os dozės</w:t>
      </w:r>
      <w:r w:rsidR="007333EB" w:rsidRPr="004023C8">
        <w:rPr>
          <w:snapToGrid/>
          <w:color w:val="000000"/>
          <w:szCs w:val="22"/>
          <w:lang w:val="lt-LT" w:eastAsia="fi-FI"/>
        </w:rPr>
        <w:t xml:space="preserve">. </w:t>
      </w:r>
      <w:r w:rsidR="001F4001" w:rsidRPr="004023C8">
        <w:rPr>
          <w:snapToGrid/>
          <w:color w:val="000000"/>
          <w:szCs w:val="22"/>
          <w:lang w:val="lt-LT" w:eastAsia="fi-FI"/>
        </w:rPr>
        <w:t xml:space="preserve">Dozę galima didinti viena tablete </w:t>
      </w:r>
      <w:r w:rsidR="001F4001" w:rsidRPr="004023C8">
        <w:rPr>
          <w:snapToGrid/>
          <w:color w:val="000000"/>
          <w:szCs w:val="22"/>
          <w:lang w:val="lt-LT" w:eastAsia="fi-FI"/>
        </w:rPr>
        <w:lastRenderedPageBreak/>
        <w:t>kasdien arba kas antrą dieną, kol bus pasiekta bendra aštuonių tablečių paros dozė</w:t>
      </w:r>
      <w:r w:rsidR="007333EB" w:rsidRPr="004023C8">
        <w:rPr>
          <w:snapToGrid/>
          <w:color w:val="000000"/>
          <w:szCs w:val="22"/>
          <w:lang w:val="lt-LT" w:eastAsia="fi-FI"/>
        </w:rPr>
        <w:t xml:space="preserve"> (</w:t>
      </w:r>
      <w:r w:rsidR="001F4001" w:rsidRPr="004023C8">
        <w:rPr>
          <w:snapToGrid/>
          <w:color w:val="000000"/>
          <w:szCs w:val="22"/>
          <w:lang w:val="lt-LT" w:eastAsia="fi-FI"/>
        </w:rPr>
        <w:t>dvi tabletės keturis kartus per parą</w:t>
      </w:r>
      <w:r w:rsidR="007333EB" w:rsidRPr="004023C8">
        <w:rPr>
          <w:snapToGrid/>
          <w:color w:val="000000"/>
          <w:szCs w:val="22"/>
          <w:lang w:val="lt-LT" w:eastAsia="fi-FI"/>
        </w:rPr>
        <w:t>).</w:t>
      </w:r>
    </w:p>
    <w:p w14:paraId="19D8E450" w14:textId="77777777" w:rsidR="007333EB" w:rsidRPr="004023C8" w:rsidRDefault="007333EB" w:rsidP="007333EB">
      <w:pPr>
        <w:tabs>
          <w:tab w:val="clear" w:pos="567"/>
        </w:tabs>
        <w:spacing w:line="240" w:lineRule="auto"/>
        <w:rPr>
          <w:snapToGrid/>
          <w:color w:val="000000"/>
          <w:szCs w:val="22"/>
          <w:lang w:val="lt-LT" w:eastAsia="fi-FI"/>
        </w:rPr>
      </w:pPr>
    </w:p>
    <w:p w14:paraId="30BB8032" w14:textId="0D8FB3CE" w:rsidR="00E5514D" w:rsidRPr="004023C8" w:rsidRDefault="00A6519A" w:rsidP="007333EB">
      <w:pPr>
        <w:tabs>
          <w:tab w:val="clear" w:pos="567"/>
        </w:tabs>
        <w:spacing w:line="240" w:lineRule="auto"/>
        <w:ind w:hanging="10"/>
        <w:rPr>
          <w:snapToGrid/>
          <w:color w:val="000000"/>
          <w:szCs w:val="22"/>
          <w:lang w:val="lt-LT" w:eastAsia="fi-FI"/>
        </w:rPr>
      </w:pPr>
      <w:r>
        <w:rPr>
          <w:snapToGrid/>
          <w:color w:val="000000"/>
          <w:szCs w:val="22"/>
          <w:lang w:val="lt-LT" w:eastAsia="fi-FI"/>
        </w:rPr>
        <w:t>Organizmo a</w:t>
      </w:r>
      <w:r w:rsidR="00CE004F" w:rsidRPr="004023C8">
        <w:rPr>
          <w:snapToGrid/>
          <w:color w:val="000000"/>
          <w:szCs w:val="22"/>
          <w:lang w:val="lt-LT" w:eastAsia="fi-FI"/>
        </w:rPr>
        <w:t>tsakas</w:t>
      </w:r>
      <w:r w:rsidR="00E93625" w:rsidRPr="004023C8">
        <w:rPr>
          <w:snapToGrid/>
          <w:color w:val="000000"/>
          <w:szCs w:val="22"/>
          <w:lang w:val="lt-LT" w:eastAsia="fi-FI"/>
        </w:rPr>
        <w:t xml:space="preserve"> buvo pastebima</w:t>
      </w:r>
      <w:r w:rsidR="00CE004F" w:rsidRPr="004023C8">
        <w:rPr>
          <w:snapToGrid/>
          <w:color w:val="000000"/>
          <w:szCs w:val="22"/>
          <w:lang w:val="lt-LT" w:eastAsia="fi-FI"/>
        </w:rPr>
        <w:t>s</w:t>
      </w:r>
      <w:r w:rsidR="00E93625" w:rsidRPr="004023C8">
        <w:rPr>
          <w:snapToGrid/>
          <w:color w:val="000000"/>
          <w:szCs w:val="22"/>
          <w:lang w:val="lt-LT" w:eastAsia="fi-FI"/>
        </w:rPr>
        <w:t xml:space="preserve"> per vieną dieną, o kartais ir po vienos dozės pavartojimo. Visiška</w:t>
      </w:r>
      <w:r w:rsidR="00E5514D" w:rsidRPr="004023C8">
        <w:rPr>
          <w:snapToGrid/>
          <w:color w:val="000000"/>
          <w:szCs w:val="22"/>
          <w:lang w:val="lt-LT" w:eastAsia="fi-FI"/>
        </w:rPr>
        <w:t xml:space="preserve">s </w:t>
      </w:r>
      <w:r w:rsidR="00E93625" w:rsidRPr="004023C8">
        <w:rPr>
          <w:snapToGrid/>
          <w:color w:val="000000"/>
          <w:szCs w:val="22"/>
          <w:lang w:val="lt-LT" w:eastAsia="fi-FI"/>
        </w:rPr>
        <w:t xml:space="preserve">dozės </w:t>
      </w:r>
      <w:r w:rsidR="00E5514D" w:rsidRPr="004023C8">
        <w:rPr>
          <w:snapToGrid/>
          <w:color w:val="000000"/>
          <w:szCs w:val="22"/>
          <w:lang w:val="lt-LT" w:eastAsia="fi-FI"/>
        </w:rPr>
        <w:t xml:space="preserve">poveikis </w:t>
      </w:r>
      <w:r w:rsidR="00E93625" w:rsidRPr="004023C8">
        <w:rPr>
          <w:snapToGrid/>
          <w:color w:val="000000"/>
          <w:szCs w:val="22"/>
          <w:lang w:val="lt-LT" w:eastAsia="fi-FI"/>
        </w:rPr>
        <w:t>paprastai pasiekiam</w:t>
      </w:r>
      <w:r w:rsidR="00E5514D" w:rsidRPr="004023C8">
        <w:rPr>
          <w:snapToGrid/>
          <w:color w:val="000000"/>
          <w:szCs w:val="22"/>
          <w:lang w:val="lt-LT" w:eastAsia="fi-FI"/>
        </w:rPr>
        <w:t>a</w:t>
      </w:r>
      <w:r w:rsidR="00E93625" w:rsidRPr="004023C8">
        <w:rPr>
          <w:snapToGrid/>
          <w:color w:val="000000"/>
          <w:szCs w:val="22"/>
          <w:lang w:val="lt-LT" w:eastAsia="fi-FI"/>
        </w:rPr>
        <w:t>s per septynias dienas</w:t>
      </w:r>
      <w:r w:rsidR="00E5514D" w:rsidRPr="004023C8">
        <w:rPr>
          <w:snapToGrid/>
          <w:color w:val="000000"/>
          <w:szCs w:val="22"/>
          <w:lang w:val="lt-LT" w:eastAsia="fi-FI"/>
        </w:rPr>
        <w:t>. Jei</w:t>
      </w:r>
      <w:r w:rsidR="000E7772">
        <w:rPr>
          <w:snapToGrid/>
          <w:color w:val="000000"/>
          <w:szCs w:val="22"/>
          <w:lang w:val="lt-LT" w:eastAsia="fi-FI"/>
        </w:rPr>
        <w:t>gu</w:t>
      </w:r>
      <w:r w:rsidR="00E5514D" w:rsidRPr="004023C8">
        <w:rPr>
          <w:snapToGrid/>
          <w:color w:val="000000"/>
          <w:szCs w:val="22"/>
          <w:lang w:val="lt-LT" w:eastAsia="fi-FI"/>
        </w:rPr>
        <w:t xml:space="preserve"> vartojama vien levodop</w:t>
      </w:r>
      <w:r w:rsidR="00956195">
        <w:rPr>
          <w:snapToGrid/>
          <w:color w:val="000000"/>
          <w:szCs w:val="22"/>
          <w:lang w:val="lt-LT" w:eastAsia="fi-FI"/>
        </w:rPr>
        <w:t>os</w:t>
      </w:r>
      <w:r w:rsidR="00E5514D" w:rsidRPr="004023C8">
        <w:rPr>
          <w:snapToGrid/>
          <w:color w:val="000000"/>
          <w:szCs w:val="22"/>
          <w:lang w:val="lt-LT" w:eastAsia="fi-FI"/>
        </w:rPr>
        <w:t>, toks poveikis pasireiškia po savaičių ar mėnesių.</w:t>
      </w:r>
    </w:p>
    <w:p w14:paraId="2431BB4F" w14:textId="77777777" w:rsidR="006F70A2" w:rsidRPr="004023C8" w:rsidRDefault="006F70A2" w:rsidP="007333EB">
      <w:pPr>
        <w:tabs>
          <w:tab w:val="clear" w:pos="567"/>
        </w:tabs>
        <w:spacing w:line="240" w:lineRule="auto"/>
        <w:rPr>
          <w:snapToGrid/>
          <w:color w:val="000000"/>
          <w:szCs w:val="22"/>
          <w:lang w:val="lt-LT" w:eastAsia="fi-FI"/>
        </w:rPr>
      </w:pPr>
    </w:p>
    <w:p w14:paraId="22EB8192" w14:textId="77777777" w:rsidR="007333EB" w:rsidRPr="004023C8" w:rsidRDefault="00191301" w:rsidP="007333EB">
      <w:pPr>
        <w:tabs>
          <w:tab w:val="clear" w:pos="567"/>
        </w:tabs>
        <w:spacing w:line="240" w:lineRule="auto"/>
        <w:ind w:hanging="10"/>
        <w:rPr>
          <w:snapToGrid/>
          <w:color w:val="000000"/>
          <w:szCs w:val="22"/>
          <w:lang w:val="lt-LT" w:eastAsia="fi-FI"/>
        </w:rPr>
      </w:pPr>
      <w:r w:rsidRPr="004023C8">
        <w:rPr>
          <w:i/>
          <w:snapToGrid/>
          <w:color w:val="000000"/>
          <w:szCs w:val="22"/>
          <w:lang w:val="lt-LT" w:eastAsia="fi-FI"/>
        </w:rPr>
        <w:t xml:space="preserve">Palaikomasis gydymas. </w:t>
      </w:r>
      <w:r w:rsidR="00C139C5" w:rsidRPr="004023C8">
        <w:rPr>
          <w:snapToGrid/>
          <w:color w:val="000000"/>
          <w:szCs w:val="22"/>
          <w:lang w:val="lt-LT" w:eastAsia="fi-FI"/>
        </w:rPr>
        <w:t xml:space="preserve">Gydymas turi būti koreguojamas individualiai, </w:t>
      </w:r>
      <w:r w:rsidR="00617614" w:rsidRPr="004023C8">
        <w:rPr>
          <w:snapToGrid/>
          <w:color w:val="000000"/>
          <w:szCs w:val="22"/>
          <w:lang w:val="lt-LT" w:eastAsia="fi-FI"/>
        </w:rPr>
        <w:t xml:space="preserve">atsižvelgiant į norimą </w:t>
      </w:r>
      <w:r w:rsidR="00E93625" w:rsidRPr="004023C8">
        <w:rPr>
          <w:snapToGrid/>
          <w:color w:val="000000"/>
          <w:szCs w:val="22"/>
          <w:lang w:val="lt-LT" w:eastAsia="fi-FI"/>
        </w:rPr>
        <w:t>terapinę</w:t>
      </w:r>
      <w:r w:rsidR="00617614" w:rsidRPr="004023C8">
        <w:rPr>
          <w:snapToGrid/>
          <w:color w:val="000000"/>
          <w:szCs w:val="22"/>
          <w:lang w:val="lt-LT" w:eastAsia="fi-FI"/>
        </w:rPr>
        <w:t xml:space="preserve"> </w:t>
      </w:r>
      <w:r w:rsidR="00E93625" w:rsidRPr="004023C8">
        <w:rPr>
          <w:snapToGrid/>
          <w:color w:val="000000"/>
          <w:szCs w:val="22"/>
          <w:lang w:val="lt-LT" w:eastAsia="fi-FI"/>
        </w:rPr>
        <w:t>reakciją</w:t>
      </w:r>
      <w:r w:rsidR="00617614" w:rsidRPr="004023C8">
        <w:rPr>
          <w:snapToGrid/>
          <w:color w:val="000000"/>
          <w:szCs w:val="22"/>
          <w:lang w:val="lt-LT" w:eastAsia="fi-FI"/>
        </w:rPr>
        <w:t xml:space="preserve">. </w:t>
      </w:r>
      <w:r w:rsidR="00603874" w:rsidRPr="004023C8">
        <w:rPr>
          <w:snapToGrid/>
          <w:color w:val="000000"/>
          <w:szCs w:val="22"/>
          <w:lang w:val="lt-LT" w:eastAsia="fi-FI"/>
        </w:rPr>
        <w:t>K</w:t>
      </w:r>
      <w:r w:rsidR="00617614" w:rsidRPr="004023C8">
        <w:rPr>
          <w:snapToGrid/>
          <w:color w:val="000000"/>
          <w:szCs w:val="22"/>
          <w:lang w:val="lt-LT" w:eastAsia="fi-FI"/>
        </w:rPr>
        <w:t xml:space="preserve">arbidopos paros dozė, reikalinga </w:t>
      </w:r>
      <w:r w:rsidR="00603874" w:rsidRPr="004023C8">
        <w:rPr>
          <w:snapToGrid/>
          <w:color w:val="000000"/>
          <w:szCs w:val="22"/>
          <w:lang w:val="lt-LT" w:eastAsia="fi-FI"/>
        </w:rPr>
        <w:t xml:space="preserve">optimaliam </w:t>
      </w:r>
      <w:r w:rsidR="00013A39" w:rsidRPr="004023C8">
        <w:rPr>
          <w:snapToGrid/>
          <w:color w:val="000000"/>
          <w:szCs w:val="22"/>
          <w:lang w:val="lt-LT" w:eastAsia="fi-FI"/>
        </w:rPr>
        <w:t xml:space="preserve">periferiniam </w:t>
      </w:r>
      <w:r w:rsidR="00603874" w:rsidRPr="004023C8">
        <w:rPr>
          <w:snapToGrid/>
          <w:color w:val="000000"/>
          <w:szCs w:val="22"/>
          <w:lang w:val="lt-LT" w:eastAsia="fi-FI"/>
        </w:rPr>
        <w:t>levodopos sukeliamam dopadekarboksilinimui slopinti, yra ne mažiau kaip</w:t>
      </w:r>
      <w:r w:rsidR="007333EB" w:rsidRPr="004023C8">
        <w:rPr>
          <w:snapToGrid/>
          <w:color w:val="000000"/>
          <w:szCs w:val="22"/>
          <w:lang w:val="lt-LT" w:eastAsia="fi-FI"/>
        </w:rPr>
        <w:t xml:space="preserve"> 70</w:t>
      </w:r>
      <w:r w:rsidR="00211622" w:rsidRPr="004023C8">
        <w:rPr>
          <w:snapToGrid/>
          <w:color w:val="000000"/>
          <w:szCs w:val="22"/>
          <w:lang w:val="lt-LT" w:eastAsia="fi-FI"/>
        </w:rPr>
        <w:t>–</w:t>
      </w:r>
      <w:r w:rsidR="007333EB" w:rsidRPr="004023C8">
        <w:rPr>
          <w:snapToGrid/>
          <w:color w:val="000000"/>
          <w:szCs w:val="22"/>
          <w:lang w:val="lt-LT" w:eastAsia="fi-FI"/>
        </w:rPr>
        <w:t>100</w:t>
      </w:r>
      <w:r w:rsidR="00E36E14" w:rsidRPr="004023C8">
        <w:rPr>
          <w:snapToGrid/>
          <w:color w:val="000000"/>
          <w:szCs w:val="22"/>
          <w:lang w:val="lt-LT" w:eastAsia="fi-FI"/>
        </w:rPr>
        <w:t> mg</w:t>
      </w:r>
      <w:r w:rsidR="007333EB" w:rsidRPr="004023C8">
        <w:rPr>
          <w:snapToGrid/>
          <w:color w:val="000000"/>
          <w:szCs w:val="22"/>
          <w:lang w:val="lt-LT" w:eastAsia="fi-FI"/>
        </w:rPr>
        <w:t>.</w:t>
      </w:r>
    </w:p>
    <w:p w14:paraId="3FD67689" w14:textId="77777777" w:rsidR="007333EB" w:rsidRPr="004023C8" w:rsidRDefault="007333EB" w:rsidP="007333EB">
      <w:pPr>
        <w:tabs>
          <w:tab w:val="clear" w:pos="567"/>
        </w:tabs>
        <w:spacing w:line="240" w:lineRule="auto"/>
        <w:ind w:hanging="10"/>
        <w:rPr>
          <w:snapToGrid/>
          <w:color w:val="000000"/>
          <w:szCs w:val="22"/>
          <w:lang w:val="lt-LT" w:eastAsia="fi-FI"/>
        </w:rPr>
      </w:pPr>
    </w:p>
    <w:p w14:paraId="218E3DF6" w14:textId="7379593B" w:rsidR="007333EB" w:rsidRPr="004023C8" w:rsidRDefault="0053598D" w:rsidP="007333EB">
      <w:pPr>
        <w:tabs>
          <w:tab w:val="clear" w:pos="567"/>
        </w:tabs>
        <w:spacing w:line="240" w:lineRule="auto"/>
        <w:ind w:hanging="10"/>
        <w:rPr>
          <w:snapToGrid/>
          <w:color w:val="000000"/>
          <w:szCs w:val="22"/>
          <w:lang w:val="lt-LT" w:eastAsia="fi-FI"/>
        </w:rPr>
      </w:pPr>
      <w:r w:rsidRPr="004023C8">
        <w:rPr>
          <w:snapToGrid/>
          <w:color w:val="000000"/>
          <w:szCs w:val="22"/>
          <w:lang w:val="lt-LT" w:eastAsia="fi-FI"/>
        </w:rPr>
        <w:t>Jei</w:t>
      </w:r>
      <w:r w:rsidR="000E7772">
        <w:rPr>
          <w:snapToGrid/>
          <w:color w:val="000000"/>
          <w:szCs w:val="22"/>
          <w:lang w:val="lt-LT" w:eastAsia="fi-FI"/>
        </w:rPr>
        <w:t>gu</w:t>
      </w:r>
      <w:r w:rsidRPr="004023C8">
        <w:rPr>
          <w:snapToGrid/>
          <w:color w:val="000000"/>
          <w:szCs w:val="22"/>
          <w:lang w:val="lt-LT" w:eastAsia="fi-FI"/>
        </w:rPr>
        <w:t xml:space="preserve"> reikia,</w:t>
      </w:r>
      <w:r w:rsidR="007333EB" w:rsidRPr="004023C8">
        <w:rPr>
          <w:snapToGrid/>
          <w:color w:val="000000"/>
          <w:sz w:val="23"/>
          <w:szCs w:val="22"/>
          <w:lang w:val="lt-LT" w:eastAsia="fi-FI"/>
        </w:rPr>
        <w:t xml:space="preserve"> </w:t>
      </w:r>
      <w:r w:rsidR="00781126">
        <w:rPr>
          <w:snapToGrid/>
          <w:color w:val="000000"/>
          <w:szCs w:val="22"/>
          <w:lang w:val="lt-LT" w:eastAsia="fi-FI"/>
        </w:rPr>
        <w:t>levodopos/karbidopos</w:t>
      </w:r>
      <w:r w:rsidR="00BA23A6">
        <w:rPr>
          <w:snapToGrid/>
          <w:color w:val="000000"/>
          <w:szCs w:val="22"/>
          <w:lang w:val="lt-LT" w:eastAsia="fi-FI"/>
        </w:rPr>
        <w:t xml:space="preserve"> </w:t>
      </w:r>
      <w:r w:rsidR="00781126">
        <w:rPr>
          <w:snapToGrid/>
          <w:color w:val="000000"/>
          <w:szCs w:val="22"/>
          <w:lang w:val="lt-LT" w:eastAsia="fi-FI"/>
        </w:rPr>
        <w:t>100</w:t>
      </w:r>
      <w:r w:rsidR="009337F3">
        <w:rPr>
          <w:snapToGrid/>
          <w:color w:val="000000"/>
          <w:szCs w:val="22"/>
          <w:lang w:val="lt-LT" w:eastAsia="fi-FI"/>
        </w:rPr>
        <w:t> mg/</w:t>
      </w:r>
      <w:r w:rsidR="00781126">
        <w:rPr>
          <w:snapToGrid/>
          <w:color w:val="000000"/>
          <w:szCs w:val="22"/>
          <w:lang w:val="lt-LT" w:eastAsia="fi-FI"/>
        </w:rPr>
        <w:t>25</w:t>
      </w:r>
      <w:r w:rsidR="009337F3">
        <w:rPr>
          <w:snapToGrid/>
          <w:color w:val="000000"/>
          <w:szCs w:val="22"/>
          <w:lang w:val="lt-LT" w:eastAsia="fi-FI"/>
        </w:rPr>
        <w:t> mg</w:t>
      </w:r>
      <w:r w:rsidR="007333EB" w:rsidRPr="004023C8">
        <w:rPr>
          <w:snapToGrid/>
          <w:color w:val="000000"/>
          <w:szCs w:val="22"/>
          <w:lang w:val="lt-LT" w:eastAsia="fi-FI"/>
        </w:rPr>
        <w:t xml:space="preserve"> table</w:t>
      </w:r>
      <w:r w:rsidRPr="004023C8">
        <w:rPr>
          <w:snapToGrid/>
          <w:color w:val="000000"/>
          <w:szCs w:val="22"/>
          <w:lang w:val="lt-LT" w:eastAsia="fi-FI"/>
        </w:rPr>
        <w:t xml:space="preserve">čių dozę galima didinti viena tablete kasdien arba kas antrą dieną, kol bus pasiekta </w:t>
      </w:r>
      <w:r w:rsidR="00956195">
        <w:rPr>
          <w:snapToGrid/>
          <w:color w:val="000000"/>
          <w:szCs w:val="22"/>
          <w:lang w:val="lt-LT" w:eastAsia="fi-FI"/>
        </w:rPr>
        <w:t>didžiausia</w:t>
      </w:r>
      <w:r w:rsidRPr="004023C8">
        <w:rPr>
          <w:snapToGrid/>
          <w:color w:val="000000"/>
          <w:szCs w:val="22"/>
          <w:lang w:val="lt-LT" w:eastAsia="fi-FI"/>
        </w:rPr>
        <w:t xml:space="preserve"> aštuonių tablečių paros dozė</w:t>
      </w:r>
      <w:r w:rsidR="007333EB" w:rsidRPr="004023C8">
        <w:rPr>
          <w:snapToGrid/>
          <w:color w:val="000000"/>
          <w:szCs w:val="22"/>
          <w:lang w:val="lt-LT" w:eastAsia="fi-FI"/>
        </w:rPr>
        <w:t xml:space="preserve">. </w:t>
      </w:r>
      <w:r w:rsidR="00833193" w:rsidRPr="004023C8">
        <w:rPr>
          <w:snapToGrid/>
          <w:color w:val="000000"/>
          <w:szCs w:val="22"/>
          <w:lang w:val="lt-LT" w:eastAsia="fi-FI"/>
        </w:rPr>
        <w:t>Jei</w:t>
      </w:r>
      <w:r w:rsidR="000E7772">
        <w:rPr>
          <w:snapToGrid/>
          <w:color w:val="000000"/>
          <w:szCs w:val="22"/>
          <w:lang w:val="lt-LT" w:eastAsia="fi-FI"/>
        </w:rPr>
        <w:t>gu</w:t>
      </w:r>
      <w:r w:rsidR="00833193" w:rsidRPr="004023C8">
        <w:rPr>
          <w:snapToGrid/>
          <w:color w:val="000000"/>
          <w:szCs w:val="22"/>
          <w:lang w:val="lt-LT" w:eastAsia="fi-FI"/>
        </w:rPr>
        <w:t xml:space="preserve"> reikalinga didesnė</w:t>
      </w:r>
      <w:r w:rsidR="007333EB" w:rsidRPr="004023C8">
        <w:rPr>
          <w:snapToGrid/>
          <w:color w:val="000000"/>
          <w:szCs w:val="22"/>
          <w:lang w:val="lt-LT" w:eastAsia="fi-FI"/>
        </w:rPr>
        <w:t xml:space="preserve"> levodop</w:t>
      </w:r>
      <w:r w:rsidR="00833193" w:rsidRPr="004023C8">
        <w:rPr>
          <w:snapToGrid/>
          <w:color w:val="000000"/>
          <w:szCs w:val="22"/>
          <w:lang w:val="lt-LT" w:eastAsia="fi-FI"/>
        </w:rPr>
        <w:t xml:space="preserve">os dozė, </w:t>
      </w:r>
      <w:r w:rsidR="00781126">
        <w:rPr>
          <w:snapToGrid/>
          <w:color w:val="000000"/>
          <w:szCs w:val="22"/>
          <w:lang w:val="lt-LT" w:eastAsia="fi-FI"/>
        </w:rPr>
        <w:t>Levodopa/Carbidopa Orion</w:t>
      </w:r>
      <w:r w:rsidR="00BA23A6">
        <w:rPr>
          <w:snapToGrid/>
          <w:color w:val="000000"/>
          <w:szCs w:val="22"/>
          <w:lang w:val="lt-LT" w:eastAsia="fi-FI"/>
        </w:rPr>
        <w:t xml:space="preserve"> </w:t>
      </w:r>
      <w:r w:rsidR="009337F3">
        <w:rPr>
          <w:snapToGrid/>
          <w:color w:val="000000"/>
          <w:szCs w:val="22"/>
          <w:lang w:val="lt-LT" w:eastAsia="fi-FI"/>
        </w:rPr>
        <w:t>25</w:t>
      </w:r>
      <w:r w:rsidR="00781126">
        <w:rPr>
          <w:snapToGrid/>
          <w:color w:val="000000"/>
          <w:szCs w:val="22"/>
          <w:lang w:val="lt-LT" w:eastAsia="fi-FI"/>
        </w:rPr>
        <w:t>0</w:t>
      </w:r>
      <w:r w:rsidR="009337F3">
        <w:rPr>
          <w:snapToGrid/>
          <w:color w:val="000000"/>
          <w:szCs w:val="22"/>
          <w:lang w:val="lt-LT" w:eastAsia="fi-FI"/>
        </w:rPr>
        <w:t> mg/25 mg</w:t>
      </w:r>
      <w:r w:rsidR="007333EB" w:rsidRPr="004023C8">
        <w:rPr>
          <w:snapToGrid/>
          <w:color w:val="000000"/>
          <w:szCs w:val="22"/>
          <w:lang w:val="lt-LT" w:eastAsia="fi-FI"/>
        </w:rPr>
        <w:t xml:space="preserve"> tablet</w:t>
      </w:r>
      <w:r w:rsidR="00833193" w:rsidRPr="004023C8">
        <w:rPr>
          <w:snapToGrid/>
          <w:color w:val="000000"/>
          <w:szCs w:val="22"/>
          <w:lang w:val="lt-LT" w:eastAsia="fi-FI"/>
        </w:rPr>
        <w:t>e</w:t>
      </w:r>
      <w:r w:rsidR="007333EB" w:rsidRPr="004023C8">
        <w:rPr>
          <w:snapToGrid/>
          <w:color w:val="000000"/>
          <w:szCs w:val="22"/>
          <w:lang w:val="lt-LT" w:eastAsia="fi-FI"/>
        </w:rPr>
        <w:t xml:space="preserve">s </w:t>
      </w:r>
      <w:r w:rsidR="00833193" w:rsidRPr="004023C8">
        <w:rPr>
          <w:snapToGrid/>
          <w:color w:val="000000"/>
          <w:szCs w:val="22"/>
          <w:lang w:val="lt-LT" w:eastAsia="fi-FI"/>
        </w:rPr>
        <w:t xml:space="preserve">reikia pakeisti dozavimu, kai viena tabletė vartojama tris </w:t>
      </w:r>
      <w:r w:rsidR="00013A39" w:rsidRPr="004023C8">
        <w:rPr>
          <w:snapToGrid/>
          <w:color w:val="000000"/>
          <w:szCs w:val="22"/>
          <w:lang w:val="lt-LT" w:eastAsia="fi-FI"/>
        </w:rPr>
        <w:t xml:space="preserve">arba keturis </w:t>
      </w:r>
      <w:r w:rsidR="00833193" w:rsidRPr="004023C8">
        <w:rPr>
          <w:snapToGrid/>
          <w:color w:val="000000"/>
          <w:szCs w:val="22"/>
          <w:lang w:val="lt-LT" w:eastAsia="fi-FI"/>
        </w:rPr>
        <w:t>kartus per parą</w:t>
      </w:r>
      <w:r w:rsidR="007333EB" w:rsidRPr="004023C8">
        <w:rPr>
          <w:snapToGrid/>
          <w:color w:val="000000"/>
          <w:szCs w:val="22"/>
          <w:lang w:val="lt-LT" w:eastAsia="fi-FI"/>
        </w:rPr>
        <w:t xml:space="preserve">. </w:t>
      </w:r>
      <w:r w:rsidR="00A54498" w:rsidRPr="004023C8">
        <w:rPr>
          <w:snapToGrid/>
          <w:color w:val="000000"/>
          <w:szCs w:val="22"/>
          <w:lang w:val="lt-LT" w:eastAsia="fi-FI"/>
        </w:rPr>
        <w:t>Jei</w:t>
      </w:r>
      <w:r w:rsidR="000E7772">
        <w:rPr>
          <w:snapToGrid/>
          <w:color w:val="000000"/>
          <w:szCs w:val="22"/>
          <w:lang w:val="lt-LT" w:eastAsia="fi-FI"/>
        </w:rPr>
        <w:t>gu</w:t>
      </w:r>
      <w:r w:rsidR="00A54498" w:rsidRPr="004023C8">
        <w:rPr>
          <w:snapToGrid/>
          <w:color w:val="000000"/>
          <w:szCs w:val="22"/>
          <w:lang w:val="lt-LT" w:eastAsia="fi-FI"/>
        </w:rPr>
        <w:t xml:space="preserve"> reikia</w:t>
      </w:r>
      <w:r w:rsidR="007333EB" w:rsidRPr="004023C8">
        <w:rPr>
          <w:snapToGrid/>
          <w:color w:val="000000"/>
          <w:szCs w:val="22"/>
          <w:lang w:val="lt-LT" w:eastAsia="fi-FI"/>
        </w:rPr>
        <w:t xml:space="preserve">, </w:t>
      </w:r>
      <w:r w:rsidR="00781126">
        <w:rPr>
          <w:snapToGrid/>
          <w:color w:val="000000"/>
          <w:szCs w:val="22"/>
          <w:lang w:val="lt-LT" w:eastAsia="fi-FI"/>
        </w:rPr>
        <w:t>Levodopa/Carbidopa Orion</w:t>
      </w:r>
      <w:r w:rsidR="00BA23A6">
        <w:rPr>
          <w:snapToGrid/>
          <w:color w:val="000000"/>
          <w:szCs w:val="22"/>
          <w:lang w:val="lt-LT" w:eastAsia="fi-FI"/>
        </w:rPr>
        <w:t xml:space="preserve"> </w:t>
      </w:r>
      <w:r w:rsidR="009337F3">
        <w:rPr>
          <w:snapToGrid/>
          <w:color w:val="000000"/>
          <w:szCs w:val="22"/>
          <w:lang w:val="lt-LT" w:eastAsia="fi-FI"/>
        </w:rPr>
        <w:t>25</w:t>
      </w:r>
      <w:r w:rsidR="00781126">
        <w:rPr>
          <w:snapToGrid/>
          <w:color w:val="000000"/>
          <w:szCs w:val="22"/>
          <w:lang w:val="lt-LT" w:eastAsia="fi-FI"/>
        </w:rPr>
        <w:t>0</w:t>
      </w:r>
      <w:r w:rsidR="009337F3">
        <w:rPr>
          <w:snapToGrid/>
          <w:color w:val="000000"/>
          <w:szCs w:val="22"/>
          <w:lang w:val="lt-LT" w:eastAsia="fi-FI"/>
        </w:rPr>
        <w:t> mg/25 mg</w:t>
      </w:r>
      <w:r w:rsidR="007333EB" w:rsidRPr="004023C8">
        <w:rPr>
          <w:snapToGrid/>
          <w:color w:val="000000"/>
          <w:szCs w:val="22"/>
          <w:lang w:val="lt-LT" w:eastAsia="fi-FI"/>
        </w:rPr>
        <w:t xml:space="preserve"> table</w:t>
      </w:r>
      <w:r w:rsidR="00A54498" w:rsidRPr="004023C8">
        <w:rPr>
          <w:snapToGrid/>
          <w:color w:val="000000"/>
          <w:szCs w:val="22"/>
          <w:lang w:val="lt-LT" w:eastAsia="fi-FI"/>
        </w:rPr>
        <w:t>čių dozę</w:t>
      </w:r>
      <w:r w:rsidR="007333EB" w:rsidRPr="004023C8">
        <w:rPr>
          <w:snapToGrid/>
          <w:color w:val="000000"/>
          <w:szCs w:val="22"/>
          <w:lang w:val="lt-LT" w:eastAsia="fi-FI"/>
        </w:rPr>
        <w:t xml:space="preserve"> </w:t>
      </w:r>
      <w:r w:rsidR="00A54498" w:rsidRPr="004023C8">
        <w:rPr>
          <w:snapToGrid/>
          <w:color w:val="000000"/>
          <w:szCs w:val="22"/>
          <w:lang w:val="lt-LT" w:eastAsia="fi-FI"/>
        </w:rPr>
        <w:t xml:space="preserve">galima didinti viena tablete kasdien arba kas antrą dieną, kol bus pasiekta </w:t>
      </w:r>
      <w:r w:rsidR="00351FF2">
        <w:rPr>
          <w:snapToGrid/>
          <w:color w:val="000000"/>
          <w:szCs w:val="22"/>
          <w:lang w:val="lt-LT" w:eastAsia="fi-FI"/>
        </w:rPr>
        <w:t>didžiausia</w:t>
      </w:r>
      <w:r w:rsidR="00A54498" w:rsidRPr="004023C8">
        <w:rPr>
          <w:snapToGrid/>
          <w:color w:val="000000"/>
          <w:szCs w:val="22"/>
          <w:lang w:val="lt-LT" w:eastAsia="fi-FI"/>
        </w:rPr>
        <w:t xml:space="preserve"> aštuonių tablečių paros dozė</w:t>
      </w:r>
      <w:r w:rsidR="007333EB" w:rsidRPr="004023C8">
        <w:rPr>
          <w:snapToGrid/>
          <w:color w:val="000000"/>
          <w:szCs w:val="22"/>
          <w:lang w:val="lt-LT" w:eastAsia="fi-FI"/>
        </w:rPr>
        <w:t xml:space="preserve">. </w:t>
      </w:r>
      <w:r w:rsidR="009E7009" w:rsidRPr="004023C8">
        <w:rPr>
          <w:snapToGrid/>
          <w:color w:val="000000"/>
          <w:szCs w:val="22"/>
          <w:lang w:val="lt-LT" w:eastAsia="fi-FI"/>
        </w:rPr>
        <w:t>Didesnės nei 200</w:t>
      </w:r>
      <w:r w:rsidR="00E36E14" w:rsidRPr="004023C8">
        <w:rPr>
          <w:snapToGrid/>
          <w:color w:val="000000"/>
          <w:szCs w:val="22"/>
          <w:lang w:val="lt-LT" w:eastAsia="fi-FI"/>
        </w:rPr>
        <w:t> mg</w:t>
      </w:r>
      <w:r w:rsidR="009E7009" w:rsidRPr="004023C8">
        <w:rPr>
          <w:snapToGrid/>
          <w:color w:val="000000"/>
          <w:szCs w:val="22"/>
          <w:lang w:val="lt-LT" w:eastAsia="fi-FI"/>
        </w:rPr>
        <w:t xml:space="preserve"> karbidopos paros dozės vartojimo patirtis yra ribota</w:t>
      </w:r>
      <w:r w:rsidR="007333EB" w:rsidRPr="004023C8">
        <w:rPr>
          <w:snapToGrid/>
          <w:color w:val="000000"/>
          <w:szCs w:val="22"/>
          <w:lang w:val="lt-LT" w:eastAsia="fi-FI"/>
        </w:rPr>
        <w:t>.</w:t>
      </w:r>
    </w:p>
    <w:p w14:paraId="68EBD830" w14:textId="77777777" w:rsidR="006F70A2" w:rsidRPr="004023C8" w:rsidRDefault="006F70A2" w:rsidP="007333EB">
      <w:pPr>
        <w:tabs>
          <w:tab w:val="clear" w:pos="567"/>
        </w:tabs>
        <w:spacing w:line="240" w:lineRule="auto"/>
        <w:rPr>
          <w:snapToGrid/>
          <w:color w:val="000000"/>
          <w:szCs w:val="22"/>
          <w:lang w:val="lt-LT" w:eastAsia="fi-FI"/>
        </w:rPr>
      </w:pPr>
    </w:p>
    <w:p w14:paraId="3AD190C4" w14:textId="58929408" w:rsidR="007333EB" w:rsidRPr="004023C8" w:rsidRDefault="004C3C35" w:rsidP="007333EB">
      <w:pPr>
        <w:tabs>
          <w:tab w:val="clear" w:pos="567"/>
        </w:tabs>
        <w:spacing w:line="240" w:lineRule="auto"/>
        <w:rPr>
          <w:snapToGrid/>
          <w:color w:val="000000"/>
          <w:szCs w:val="22"/>
          <w:lang w:val="lt-LT" w:eastAsia="fi-FI"/>
        </w:rPr>
      </w:pPr>
      <w:r w:rsidRPr="004023C8">
        <w:rPr>
          <w:snapToGrid/>
          <w:color w:val="000000"/>
          <w:szCs w:val="22"/>
          <w:lang w:val="lt-LT" w:eastAsia="fi-FI"/>
        </w:rPr>
        <w:t>Gydymo nutraukimas.</w:t>
      </w:r>
      <w:r w:rsidR="007333EB" w:rsidRPr="004023C8">
        <w:rPr>
          <w:snapToGrid/>
          <w:color w:val="000000"/>
          <w:szCs w:val="22"/>
          <w:lang w:val="lt-LT" w:eastAsia="fi-FI"/>
        </w:rPr>
        <w:t xml:space="preserve"> </w:t>
      </w:r>
      <w:r w:rsidRPr="004023C8">
        <w:rPr>
          <w:snapToGrid/>
          <w:color w:val="000000"/>
          <w:szCs w:val="22"/>
          <w:lang w:val="lt-LT" w:eastAsia="fi-FI"/>
        </w:rPr>
        <w:t>Jei</w:t>
      </w:r>
      <w:r w:rsidR="000E7772">
        <w:rPr>
          <w:snapToGrid/>
          <w:color w:val="000000"/>
          <w:szCs w:val="22"/>
          <w:lang w:val="lt-LT" w:eastAsia="fi-FI"/>
        </w:rPr>
        <w:t>gu</w:t>
      </w:r>
      <w:r w:rsidRPr="004023C8">
        <w:rPr>
          <w:snapToGrid/>
          <w:color w:val="000000"/>
          <w:szCs w:val="22"/>
          <w:lang w:val="lt-LT" w:eastAsia="fi-FI"/>
        </w:rPr>
        <w:t xml:space="preserve"> gydymą </w:t>
      </w:r>
      <w:r w:rsidR="00781126">
        <w:rPr>
          <w:snapToGrid/>
          <w:color w:val="000000"/>
          <w:szCs w:val="22"/>
          <w:lang w:val="lt-LT" w:eastAsia="fi-FI"/>
        </w:rPr>
        <w:t>Levodopa/Carbidopa Orion</w:t>
      </w:r>
      <w:r w:rsidR="007333EB" w:rsidRPr="004023C8">
        <w:rPr>
          <w:snapToGrid/>
          <w:color w:val="000000"/>
          <w:szCs w:val="22"/>
          <w:lang w:val="lt-LT" w:eastAsia="fi-FI"/>
        </w:rPr>
        <w:t xml:space="preserve"> </w:t>
      </w:r>
      <w:r w:rsidR="0065738F">
        <w:rPr>
          <w:snapToGrid/>
          <w:color w:val="000000"/>
          <w:szCs w:val="22"/>
          <w:lang w:val="lt-LT" w:eastAsia="fi-FI"/>
        </w:rPr>
        <w:t>būtina</w:t>
      </w:r>
      <w:r w:rsidRPr="004023C8">
        <w:rPr>
          <w:snapToGrid/>
          <w:color w:val="000000"/>
          <w:szCs w:val="22"/>
          <w:lang w:val="lt-LT" w:eastAsia="fi-FI"/>
        </w:rPr>
        <w:t xml:space="preserve"> laikinai nutraukti, pvz., prieš anesteziją, įprastos paros dozės vartojimą reikia atnaujinti </w:t>
      </w:r>
      <w:r w:rsidR="00AB28DB" w:rsidRPr="004023C8">
        <w:rPr>
          <w:snapToGrid/>
          <w:color w:val="000000"/>
          <w:szCs w:val="22"/>
          <w:lang w:val="lt-LT" w:eastAsia="fi-FI"/>
        </w:rPr>
        <w:t>nedelsiant, kai tik tampa galima vaistini</w:t>
      </w:r>
      <w:r w:rsidR="00045700">
        <w:rPr>
          <w:snapToGrid/>
          <w:color w:val="000000"/>
          <w:szCs w:val="22"/>
          <w:lang w:val="lt-LT" w:eastAsia="fi-FI"/>
        </w:rPr>
        <w:t>ų</w:t>
      </w:r>
      <w:r w:rsidR="00AB28DB" w:rsidRPr="004023C8">
        <w:rPr>
          <w:snapToGrid/>
          <w:color w:val="000000"/>
          <w:szCs w:val="22"/>
          <w:lang w:val="lt-LT" w:eastAsia="fi-FI"/>
        </w:rPr>
        <w:t xml:space="preserve"> preparat</w:t>
      </w:r>
      <w:r w:rsidR="00045700">
        <w:rPr>
          <w:snapToGrid/>
          <w:color w:val="000000"/>
          <w:szCs w:val="22"/>
          <w:lang w:val="lt-LT" w:eastAsia="fi-FI"/>
        </w:rPr>
        <w:t>ų</w:t>
      </w:r>
      <w:r w:rsidR="00AB28DB" w:rsidRPr="004023C8">
        <w:rPr>
          <w:snapToGrid/>
          <w:color w:val="000000"/>
          <w:szCs w:val="22"/>
          <w:lang w:val="lt-LT" w:eastAsia="fi-FI"/>
        </w:rPr>
        <w:t xml:space="preserve"> vartoti per burną</w:t>
      </w:r>
      <w:r w:rsidR="007333EB" w:rsidRPr="004023C8">
        <w:rPr>
          <w:snapToGrid/>
          <w:color w:val="000000"/>
          <w:szCs w:val="22"/>
          <w:lang w:val="lt-LT" w:eastAsia="fi-FI"/>
        </w:rPr>
        <w:t>.</w:t>
      </w:r>
    </w:p>
    <w:p w14:paraId="14AB7530" w14:textId="77777777" w:rsidR="007333EB" w:rsidRPr="004023C8" w:rsidRDefault="007333EB" w:rsidP="007333EB">
      <w:pPr>
        <w:tabs>
          <w:tab w:val="clear" w:pos="567"/>
        </w:tabs>
        <w:spacing w:line="240" w:lineRule="auto"/>
        <w:ind w:hanging="10"/>
        <w:rPr>
          <w:i/>
          <w:snapToGrid/>
          <w:color w:val="000000"/>
          <w:szCs w:val="22"/>
          <w:lang w:val="lt-LT" w:eastAsia="fi-FI"/>
        </w:rPr>
      </w:pPr>
    </w:p>
    <w:p w14:paraId="10BB7EF1" w14:textId="77777777" w:rsidR="007333EB" w:rsidRPr="004023C8" w:rsidRDefault="00614CED" w:rsidP="007333EB">
      <w:pPr>
        <w:tabs>
          <w:tab w:val="clear" w:pos="567"/>
        </w:tabs>
        <w:spacing w:line="240" w:lineRule="auto"/>
        <w:ind w:hanging="10"/>
        <w:rPr>
          <w:snapToGrid/>
          <w:color w:val="000000"/>
          <w:szCs w:val="22"/>
          <w:lang w:val="lt-LT" w:eastAsia="fi-FI"/>
        </w:rPr>
      </w:pPr>
      <w:r w:rsidRPr="004023C8">
        <w:rPr>
          <w:i/>
          <w:snapToGrid/>
          <w:color w:val="000000"/>
          <w:szCs w:val="22"/>
          <w:lang w:val="lt-LT" w:eastAsia="fi-FI"/>
        </w:rPr>
        <w:t>Vaikų populiacija</w:t>
      </w:r>
    </w:p>
    <w:p w14:paraId="0401A87D" w14:textId="35180D88" w:rsidR="007333EB" w:rsidRPr="004023C8" w:rsidRDefault="00EF4A3F" w:rsidP="007333EB">
      <w:pPr>
        <w:tabs>
          <w:tab w:val="clear" w:pos="567"/>
        </w:tabs>
        <w:spacing w:line="240" w:lineRule="auto"/>
        <w:ind w:hanging="10"/>
        <w:rPr>
          <w:snapToGrid/>
          <w:color w:val="000000"/>
          <w:szCs w:val="22"/>
          <w:lang w:val="lt-LT" w:eastAsia="fi-FI"/>
        </w:rPr>
      </w:pPr>
      <w:r w:rsidRPr="004023C8">
        <w:rPr>
          <w:snapToGrid/>
          <w:color w:val="000000"/>
          <w:szCs w:val="22"/>
          <w:lang w:val="lt-LT" w:eastAsia="fi-FI"/>
        </w:rPr>
        <w:t xml:space="preserve">Saugumas ir veiksmingumas vaikams neištirti, todėl </w:t>
      </w:r>
      <w:r w:rsidR="00781126">
        <w:rPr>
          <w:snapToGrid/>
          <w:color w:val="000000"/>
          <w:szCs w:val="22"/>
          <w:lang w:val="lt-LT" w:eastAsia="fi-FI"/>
        </w:rPr>
        <w:t>Levodopa/Carbidopa Orion</w:t>
      </w:r>
      <w:r w:rsidR="007333EB" w:rsidRPr="004023C8">
        <w:rPr>
          <w:snapToGrid/>
          <w:color w:val="000000"/>
          <w:szCs w:val="22"/>
          <w:lang w:val="lt-LT" w:eastAsia="fi-FI"/>
        </w:rPr>
        <w:t xml:space="preserve"> </w:t>
      </w:r>
      <w:r w:rsidRPr="004023C8">
        <w:rPr>
          <w:snapToGrid/>
          <w:color w:val="000000"/>
          <w:szCs w:val="22"/>
          <w:lang w:val="lt-LT" w:eastAsia="fi-FI"/>
        </w:rPr>
        <w:t xml:space="preserve">jaunesniems nei </w:t>
      </w:r>
      <w:r w:rsidR="007333EB" w:rsidRPr="004023C8">
        <w:rPr>
          <w:snapToGrid/>
          <w:color w:val="000000"/>
          <w:szCs w:val="22"/>
          <w:lang w:val="lt-LT" w:eastAsia="fi-FI"/>
        </w:rPr>
        <w:t>18 </w:t>
      </w:r>
      <w:r w:rsidRPr="004023C8">
        <w:rPr>
          <w:snapToGrid/>
          <w:color w:val="000000"/>
          <w:szCs w:val="22"/>
          <w:lang w:val="lt-LT" w:eastAsia="fi-FI"/>
        </w:rPr>
        <w:t>metų vaikams vartoti nerekomenduojama</w:t>
      </w:r>
      <w:r w:rsidR="007333EB" w:rsidRPr="004023C8">
        <w:rPr>
          <w:snapToGrid/>
          <w:color w:val="000000"/>
          <w:szCs w:val="22"/>
          <w:lang w:val="lt-LT" w:eastAsia="fi-FI"/>
        </w:rPr>
        <w:t>.</w:t>
      </w:r>
    </w:p>
    <w:p w14:paraId="4EA97B15" w14:textId="77777777" w:rsidR="00D57366" w:rsidRPr="004023C8" w:rsidRDefault="00D57366" w:rsidP="00D57366">
      <w:pPr>
        <w:widowControl w:val="0"/>
        <w:tabs>
          <w:tab w:val="clear" w:pos="567"/>
        </w:tabs>
        <w:spacing w:line="240" w:lineRule="auto"/>
        <w:rPr>
          <w:rFonts w:eastAsia="TimesNewRoman"/>
          <w:snapToGrid/>
          <w:szCs w:val="22"/>
          <w:lang w:val="lt-LT"/>
        </w:rPr>
      </w:pPr>
    </w:p>
    <w:p w14:paraId="56E3ACE5" w14:textId="77777777" w:rsidR="00D57366" w:rsidRPr="004023C8" w:rsidRDefault="00D57366" w:rsidP="00D57366">
      <w:pPr>
        <w:widowControl w:val="0"/>
        <w:tabs>
          <w:tab w:val="clear" w:pos="567"/>
        </w:tabs>
        <w:spacing w:line="240" w:lineRule="auto"/>
        <w:rPr>
          <w:rFonts w:eastAsia="TimesNewRoman"/>
          <w:snapToGrid/>
          <w:szCs w:val="22"/>
          <w:u w:val="single"/>
          <w:lang w:val="lt-LT"/>
        </w:rPr>
      </w:pPr>
      <w:r w:rsidRPr="004023C8">
        <w:rPr>
          <w:rFonts w:eastAsia="TimesNewRoman"/>
          <w:snapToGrid/>
          <w:szCs w:val="22"/>
          <w:u w:val="single"/>
          <w:lang w:val="lt-LT"/>
        </w:rPr>
        <w:t>Vartojimo metodas</w:t>
      </w:r>
    </w:p>
    <w:p w14:paraId="776CA5FA" w14:textId="77777777" w:rsidR="00776FBE" w:rsidRPr="004023C8" w:rsidRDefault="007333EB" w:rsidP="00DB5136">
      <w:pPr>
        <w:widowControl w:val="0"/>
        <w:tabs>
          <w:tab w:val="clear" w:pos="567"/>
        </w:tabs>
        <w:spacing w:line="240" w:lineRule="auto"/>
        <w:rPr>
          <w:snapToGrid/>
          <w:szCs w:val="22"/>
          <w:lang w:val="lt-LT"/>
        </w:rPr>
      </w:pPr>
      <w:r w:rsidRPr="004023C8">
        <w:rPr>
          <w:rFonts w:eastAsia="TimesNewRoman"/>
          <w:snapToGrid/>
          <w:szCs w:val="22"/>
          <w:lang w:val="lt-LT"/>
        </w:rPr>
        <w:t>V</w:t>
      </w:r>
      <w:r w:rsidR="00DB5136" w:rsidRPr="004023C8">
        <w:rPr>
          <w:rFonts w:eastAsia="TimesNewRoman"/>
          <w:snapToGrid/>
          <w:szCs w:val="22"/>
          <w:lang w:val="lt-LT"/>
        </w:rPr>
        <w:t>artoti per burną.</w:t>
      </w:r>
    </w:p>
    <w:p w14:paraId="1E287164" w14:textId="77777777" w:rsidR="00776FBE" w:rsidRPr="004023C8" w:rsidRDefault="00776FBE" w:rsidP="00AB3C1A">
      <w:pPr>
        <w:widowControl w:val="0"/>
        <w:tabs>
          <w:tab w:val="clear" w:pos="567"/>
        </w:tabs>
        <w:spacing w:line="240" w:lineRule="auto"/>
        <w:ind w:left="567" w:hanging="567"/>
        <w:rPr>
          <w:snapToGrid/>
          <w:szCs w:val="22"/>
          <w:lang w:val="lt-LT"/>
        </w:rPr>
      </w:pPr>
    </w:p>
    <w:p w14:paraId="1092CFB0" w14:textId="77777777" w:rsidR="00776FBE" w:rsidRPr="004023C8" w:rsidRDefault="00776FBE" w:rsidP="00AB3C1A">
      <w:pPr>
        <w:widowControl w:val="0"/>
        <w:spacing w:line="240" w:lineRule="auto"/>
        <w:ind w:left="567" w:hanging="567"/>
        <w:outlineLvl w:val="2"/>
        <w:rPr>
          <w:b/>
          <w:snapToGrid/>
          <w:kern w:val="28"/>
          <w:szCs w:val="22"/>
          <w:lang w:val="lt-LT"/>
        </w:rPr>
      </w:pPr>
      <w:r w:rsidRPr="004023C8">
        <w:rPr>
          <w:b/>
          <w:snapToGrid/>
          <w:kern w:val="28"/>
          <w:szCs w:val="22"/>
          <w:lang w:val="lt-LT"/>
        </w:rPr>
        <w:t>4.3</w:t>
      </w:r>
      <w:r w:rsidRPr="004023C8">
        <w:rPr>
          <w:b/>
          <w:snapToGrid/>
          <w:kern w:val="28"/>
          <w:szCs w:val="22"/>
          <w:lang w:val="lt-LT"/>
        </w:rPr>
        <w:tab/>
        <w:t>Kontraindikacijos</w:t>
      </w:r>
    </w:p>
    <w:p w14:paraId="6B365BEA" w14:textId="77777777" w:rsidR="00776FBE" w:rsidRPr="004023C8" w:rsidRDefault="00776FBE" w:rsidP="00AB3C1A">
      <w:pPr>
        <w:widowControl w:val="0"/>
        <w:tabs>
          <w:tab w:val="clear" w:pos="567"/>
        </w:tabs>
        <w:spacing w:line="240" w:lineRule="auto"/>
        <w:ind w:left="567" w:hanging="567"/>
        <w:rPr>
          <w:snapToGrid/>
          <w:szCs w:val="22"/>
          <w:lang w:val="lt-LT"/>
        </w:rPr>
      </w:pPr>
    </w:p>
    <w:p w14:paraId="1F711D11" w14:textId="77777777" w:rsidR="00594B3C" w:rsidRPr="004023C8" w:rsidRDefault="00EF7158" w:rsidP="00594B3C">
      <w:pPr>
        <w:widowControl w:val="0"/>
        <w:tabs>
          <w:tab w:val="clear" w:pos="567"/>
        </w:tabs>
        <w:autoSpaceDE w:val="0"/>
        <w:autoSpaceDN w:val="0"/>
        <w:adjustRightInd w:val="0"/>
        <w:spacing w:line="240" w:lineRule="auto"/>
        <w:ind w:left="567" w:hanging="567"/>
        <w:rPr>
          <w:rFonts w:eastAsia="TimesNewRoman"/>
          <w:snapToGrid/>
          <w:szCs w:val="22"/>
          <w:lang w:val="lt-LT"/>
        </w:rPr>
      </w:pPr>
      <w:r w:rsidRPr="004023C8">
        <w:rPr>
          <w:rFonts w:eastAsia="TimesNewRoman"/>
          <w:snapToGrid/>
          <w:szCs w:val="22"/>
          <w:lang w:val="lt-LT"/>
        </w:rPr>
        <w:t>P</w:t>
      </w:r>
      <w:r w:rsidR="00594B3C" w:rsidRPr="004023C8">
        <w:rPr>
          <w:rFonts w:eastAsia="TimesNewRoman"/>
          <w:snapToGrid/>
          <w:szCs w:val="22"/>
          <w:lang w:val="lt-LT"/>
        </w:rPr>
        <w:t>adidėjęs jautrumas veikliajai arba bet kuriai 6.1 skyriuje nurodytai pagalbinei medžiagai</w:t>
      </w:r>
      <w:r w:rsidRPr="004023C8">
        <w:rPr>
          <w:rFonts w:eastAsia="TimesNewRoman"/>
          <w:snapToGrid/>
          <w:szCs w:val="22"/>
          <w:lang w:val="lt-LT"/>
        </w:rPr>
        <w:t>.</w:t>
      </w:r>
    </w:p>
    <w:p w14:paraId="5174CECB" w14:textId="77777777" w:rsidR="00AB28DB" w:rsidRPr="004023C8" w:rsidRDefault="00AB28DB" w:rsidP="00594B3C">
      <w:pPr>
        <w:widowControl w:val="0"/>
        <w:tabs>
          <w:tab w:val="clear" w:pos="567"/>
        </w:tabs>
        <w:autoSpaceDE w:val="0"/>
        <w:autoSpaceDN w:val="0"/>
        <w:adjustRightInd w:val="0"/>
        <w:spacing w:line="240" w:lineRule="auto"/>
        <w:ind w:left="567" w:hanging="567"/>
        <w:rPr>
          <w:rFonts w:eastAsia="TimesNewRoman"/>
          <w:snapToGrid/>
          <w:szCs w:val="22"/>
          <w:lang w:val="lt-LT"/>
        </w:rPr>
      </w:pPr>
    </w:p>
    <w:p w14:paraId="092E35BD" w14:textId="7D208DA9" w:rsidR="00EF7158" w:rsidRPr="004023C8" w:rsidRDefault="0080445A" w:rsidP="0080445A">
      <w:pPr>
        <w:widowControl w:val="0"/>
        <w:tabs>
          <w:tab w:val="clear" w:pos="567"/>
        </w:tabs>
        <w:autoSpaceDE w:val="0"/>
        <w:autoSpaceDN w:val="0"/>
        <w:adjustRightInd w:val="0"/>
        <w:spacing w:line="240" w:lineRule="auto"/>
        <w:rPr>
          <w:rFonts w:eastAsia="TimesNewRoman"/>
          <w:snapToGrid/>
          <w:szCs w:val="22"/>
          <w:lang w:val="lt-LT"/>
        </w:rPr>
      </w:pPr>
      <w:r w:rsidRPr="004023C8">
        <w:rPr>
          <w:rFonts w:eastAsia="TimesNewRoman"/>
          <w:snapToGrid/>
          <w:szCs w:val="22"/>
          <w:lang w:val="lt-LT"/>
        </w:rPr>
        <w:t xml:space="preserve">Kartu su </w:t>
      </w:r>
      <w:r w:rsidR="00781126">
        <w:rPr>
          <w:rFonts w:eastAsia="TimesNewRoman"/>
          <w:snapToGrid/>
          <w:szCs w:val="22"/>
          <w:lang w:val="lt-LT"/>
        </w:rPr>
        <w:t>levodopa/karbidopa</w:t>
      </w:r>
      <w:r w:rsidRPr="004023C8">
        <w:rPr>
          <w:rFonts w:eastAsia="TimesNewRoman"/>
          <w:snapToGrid/>
          <w:szCs w:val="22"/>
          <w:lang w:val="lt-LT"/>
        </w:rPr>
        <w:t xml:space="preserve"> draudžiama vartoti neselektyviųjų monoaminooksidazės inhibitorių (MAOI). MAOI vartojimą </w:t>
      </w:r>
      <w:r w:rsidR="008003E6">
        <w:rPr>
          <w:rFonts w:eastAsia="TimesNewRoman"/>
          <w:snapToGrid/>
          <w:szCs w:val="22"/>
          <w:lang w:val="lt-LT"/>
        </w:rPr>
        <w:t>būtina</w:t>
      </w:r>
      <w:r w:rsidRPr="004023C8">
        <w:rPr>
          <w:rFonts w:eastAsia="TimesNewRoman"/>
          <w:snapToGrid/>
          <w:szCs w:val="22"/>
          <w:lang w:val="lt-LT"/>
        </w:rPr>
        <w:t xml:space="preserve"> nutraukti likus mažiausiai dviem savaitėms iki gydymo </w:t>
      </w:r>
      <w:r w:rsidR="00781126">
        <w:rPr>
          <w:rFonts w:eastAsia="TimesNewRoman"/>
          <w:snapToGrid/>
          <w:szCs w:val="22"/>
          <w:lang w:val="lt-LT"/>
        </w:rPr>
        <w:t>levodopa/karbidopa</w:t>
      </w:r>
      <w:r w:rsidRPr="004023C8">
        <w:rPr>
          <w:rFonts w:eastAsia="TimesNewRoman"/>
          <w:snapToGrid/>
          <w:szCs w:val="22"/>
          <w:lang w:val="lt-LT"/>
        </w:rPr>
        <w:t xml:space="preserve"> pradžios. </w:t>
      </w:r>
      <w:r w:rsidR="00781126">
        <w:rPr>
          <w:rFonts w:eastAsia="TimesNewRoman"/>
          <w:snapToGrid/>
          <w:szCs w:val="22"/>
          <w:lang w:val="lt-LT"/>
        </w:rPr>
        <w:t>Levodopos/karbidopos</w:t>
      </w:r>
      <w:r w:rsidRPr="004023C8">
        <w:rPr>
          <w:rFonts w:eastAsia="TimesNewRoman"/>
          <w:snapToGrid/>
          <w:szCs w:val="22"/>
          <w:lang w:val="lt-LT"/>
        </w:rPr>
        <w:t xml:space="preserve"> gali būti skiriama kartu su selektyviaisiais MAO</w:t>
      </w:r>
      <w:r w:rsidR="000C3001" w:rsidRPr="004023C8">
        <w:rPr>
          <w:rFonts w:eastAsia="TimesNewRoman"/>
          <w:snapToGrid/>
          <w:szCs w:val="22"/>
          <w:lang w:val="lt-LT"/>
        </w:rPr>
        <w:noBreakHyphen/>
      </w:r>
      <w:r w:rsidRPr="004023C8">
        <w:rPr>
          <w:rFonts w:eastAsia="TimesNewRoman"/>
          <w:snapToGrid/>
          <w:szCs w:val="22"/>
          <w:lang w:val="lt-LT"/>
        </w:rPr>
        <w:t>B inhibitoriais (pvz., selegilino hidrochloridu), jei</w:t>
      </w:r>
      <w:r w:rsidR="000E7772">
        <w:rPr>
          <w:rFonts w:eastAsia="TimesNewRoman"/>
          <w:snapToGrid/>
          <w:szCs w:val="22"/>
          <w:lang w:val="lt-LT"/>
        </w:rPr>
        <w:t>gu</w:t>
      </w:r>
      <w:r w:rsidRPr="004023C8">
        <w:rPr>
          <w:rFonts w:eastAsia="TimesNewRoman"/>
          <w:snapToGrid/>
          <w:szCs w:val="22"/>
          <w:lang w:val="lt-LT"/>
        </w:rPr>
        <w:t xml:space="preserve"> j</w:t>
      </w:r>
      <w:r w:rsidR="00057966">
        <w:rPr>
          <w:rFonts w:eastAsia="TimesNewRoman"/>
          <w:snapToGrid/>
          <w:szCs w:val="22"/>
          <w:lang w:val="lt-LT"/>
        </w:rPr>
        <w:t>ų</w:t>
      </w:r>
      <w:r w:rsidRPr="004023C8">
        <w:rPr>
          <w:rFonts w:eastAsia="TimesNewRoman"/>
          <w:snapToGrid/>
          <w:szCs w:val="22"/>
          <w:lang w:val="lt-LT"/>
        </w:rPr>
        <w:t xml:space="preserve"> vartojam</w:t>
      </w:r>
      <w:r w:rsidR="00057966">
        <w:rPr>
          <w:rFonts w:eastAsia="TimesNewRoman"/>
          <w:snapToGrid/>
          <w:szCs w:val="22"/>
          <w:lang w:val="lt-LT"/>
        </w:rPr>
        <w:t>a</w:t>
      </w:r>
      <w:r w:rsidRPr="004023C8">
        <w:rPr>
          <w:rFonts w:eastAsia="TimesNewRoman"/>
          <w:snapToGrid/>
          <w:szCs w:val="22"/>
          <w:lang w:val="lt-LT"/>
        </w:rPr>
        <w:t xml:space="preserve"> šių </w:t>
      </w:r>
      <w:r w:rsidR="000C3001" w:rsidRPr="004023C8">
        <w:rPr>
          <w:rFonts w:eastAsia="TimesNewRoman"/>
          <w:snapToGrid/>
          <w:szCs w:val="22"/>
          <w:lang w:val="lt-LT"/>
        </w:rPr>
        <w:t>vaistinių</w:t>
      </w:r>
      <w:r w:rsidRPr="004023C8">
        <w:rPr>
          <w:rFonts w:eastAsia="TimesNewRoman"/>
          <w:snapToGrid/>
          <w:szCs w:val="22"/>
          <w:lang w:val="lt-LT"/>
        </w:rPr>
        <w:t xml:space="preserve"> preparatų gamintojų rekomenduojamomis dozėm</w:t>
      </w:r>
      <w:r w:rsidR="009E366D" w:rsidRPr="004023C8">
        <w:rPr>
          <w:rFonts w:eastAsia="TimesNewRoman"/>
          <w:snapToGrid/>
          <w:szCs w:val="22"/>
          <w:lang w:val="lt-LT"/>
        </w:rPr>
        <w:t>is</w:t>
      </w:r>
      <w:r w:rsidRPr="004023C8">
        <w:rPr>
          <w:rFonts w:eastAsia="TimesNewRoman"/>
          <w:snapToGrid/>
          <w:szCs w:val="22"/>
          <w:lang w:val="lt-LT"/>
        </w:rPr>
        <w:t xml:space="preserve"> (žr. 4.5 skyrių).</w:t>
      </w:r>
    </w:p>
    <w:p w14:paraId="4CD04E07" w14:textId="77777777" w:rsidR="0080445A" w:rsidRPr="004023C8" w:rsidRDefault="0080445A" w:rsidP="0080445A">
      <w:pPr>
        <w:widowControl w:val="0"/>
        <w:tabs>
          <w:tab w:val="clear" w:pos="567"/>
        </w:tabs>
        <w:autoSpaceDE w:val="0"/>
        <w:autoSpaceDN w:val="0"/>
        <w:adjustRightInd w:val="0"/>
        <w:spacing w:line="240" w:lineRule="auto"/>
        <w:rPr>
          <w:rFonts w:eastAsia="TimesNewRoman"/>
          <w:snapToGrid/>
          <w:szCs w:val="22"/>
          <w:lang w:val="lt-LT"/>
        </w:rPr>
      </w:pPr>
    </w:p>
    <w:p w14:paraId="6E4E4F7C" w14:textId="7D917988" w:rsidR="00EF7158" w:rsidRPr="004023C8" w:rsidRDefault="00F76F86" w:rsidP="00EF7158">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Ligos</w:t>
      </w:r>
      <w:r w:rsidR="00D561A1" w:rsidRPr="004023C8">
        <w:rPr>
          <w:rFonts w:eastAsia="TimesNewRoman"/>
          <w:snapToGrid/>
          <w:szCs w:val="22"/>
          <w:lang w:val="lt-LT"/>
        </w:rPr>
        <w:t xml:space="preserve">, kurioms esant draudžiama vartoti adrenerginių vaistinių preparatų, pvz., feochromocitoma, hipertiroidizmas, Kušingo </w:t>
      </w:r>
      <w:r w:rsidR="001B53E9" w:rsidRPr="004023C8">
        <w:rPr>
          <w:rFonts w:eastAsia="TimesNewRoman"/>
          <w:snapToGrid/>
          <w:szCs w:val="22"/>
          <w:lang w:val="lt-LT"/>
        </w:rPr>
        <w:t>(</w:t>
      </w:r>
      <w:r w:rsidR="001B53E9" w:rsidRPr="004023C8">
        <w:rPr>
          <w:rFonts w:eastAsia="TimesNewRoman"/>
          <w:i/>
          <w:iCs/>
          <w:snapToGrid/>
          <w:szCs w:val="22"/>
          <w:lang w:val="lt-LT"/>
        </w:rPr>
        <w:t>Cushing</w:t>
      </w:r>
      <w:r w:rsidR="001B53E9" w:rsidRPr="004023C8">
        <w:rPr>
          <w:rFonts w:eastAsia="TimesNewRoman"/>
          <w:snapToGrid/>
          <w:szCs w:val="22"/>
          <w:lang w:val="lt-LT"/>
        </w:rPr>
        <w:t xml:space="preserve">) </w:t>
      </w:r>
      <w:r w:rsidR="00D561A1" w:rsidRPr="004023C8">
        <w:rPr>
          <w:rFonts w:eastAsia="TimesNewRoman"/>
          <w:snapToGrid/>
          <w:szCs w:val="22"/>
          <w:lang w:val="lt-LT"/>
        </w:rPr>
        <w:t>sindromas, sunkios širdies ir kraujagyslių sistemos ligos</w:t>
      </w:r>
      <w:r w:rsidR="00EF7158" w:rsidRPr="004023C8">
        <w:rPr>
          <w:rFonts w:eastAsia="TimesNewRoman"/>
          <w:snapToGrid/>
          <w:szCs w:val="22"/>
          <w:lang w:val="lt-LT"/>
        </w:rPr>
        <w:t>.</w:t>
      </w:r>
    </w:p>
    <w:p w14:paraId="4D4C4C4B" w14:textId="77777777" w:rsidR="00EF7158" w:rsidRPr="004023C8" w:rsidRDefault="00EF7158" w:rsidP="00EF7158">
      <w:pPr>
        <w:widowControl w:val="0"/>
        <w:tabs>
          <w:tab w:val="clear" w:pos="567"/>
        </w:tabs>
        <w:autoSpaceDE w:val="0"/>
        <w:autoSpaceDN w:val="0"/>
        <w:adjustRightInd w:val="0"/>
        <w:spacing w:line="240" w:lineRule="auto"/>
        <w:rPr>
          <w:rFonts w:eastAsia="TimesNewRoman"/>
          <w:snapToGrid/>
          <w:szCs w:val="22"/>
          <w:lang w:val="lt-LT"/>
        </w:rPr>
      </w:pPr>
    </w:p>
    <w:p w14:paraId="0317CA04" w14:textId="20551C06" w:rsidR="00EF7158" w:rsidRPr="004023C8" w:rsidRDefault="00781126" w:rsidP="00EF7158">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Levodopos/karbidopos</w:t>
      </w:r>
      <w:r w:rsidR="00C746C3" w:rsidRPr="004023C8">
        <w:rPr>
          <w:rFonts w:eastAsia="TimesNewRoman"/>
          <w:snapToGrid/>
          <w:szCs w:val="22"/>
          <w:lang w:val="lt-LT"/>
        </w:rPr>
        <w:t xml:space="preserve"> </w:t>
      </w:r>
      <w:r w:rsidR="00F76F86">
        <w:rPr>
          <w:rFonts w:eastAsia="TimesNewRoman"/>
          <w:snapToGrid/>
          <w:szCs w:val="22"/>
          <w:lang w:val="lt-LT"/>
        </w:rPr>
        <w:t>draudžiama</w:t>
      </w:r>
      <w:r w:rsidR="00C746C3" w:rsidRPr="004023C8">
        <w:rPr>
          <w:rFonts w:eastAsia="TimesNewRoman"/>
          <w:snapToGrid/>
          <w:szCs w:val="22"/>
          <w:lang w:val="lt-LT"/>
        </w:rPr>
        <w:t xml:space="preserve"> skirti uždaro kampo glaukoma sergantiems pacientams.</w:t>
      </w:r>
    </w:p>
    <w:p w14:paraId="42ADBD17" w14:textId="77777777" w:rsidR="00EF7158" w:rsidRPr="004023C8" w:rsidRDefault="00EF7158" w:rsidP="00EF7158">
      <w:pPr>
        <w:widowControl w:val="0"/>
        <w:tabs>
          <w:tab w:val="clear" w:pos="567"/>
        </w:tabs>
        <w:autoSpaceDE w:val="0"/>
        <w:autoSpaceDN w:val="0"/>
        <w:adjustRightInd w:val="0"/>
        <w:spacing w:line="240" w:lineRule="auto"/>
        <w:rPr>
          <w:rFonts w:eastAsia="TimesNewRoman"/>
          <w:snapToGrid/>
          <w:szCs w:val="22"/>
          <w:lang w:val="lt-LT"/>
        </w:rPr>
      </w:pPr>
    </w:p>
    <w:p w14:paraId="1E3BF9B2" w14:textId="3070EFB3" w:rsidR="00EF7158" w:rsidRPr="004023C8" w:rsidRDefault="003C5959" w:rsidP="003C5959">
      <w:pPr>
        <w:widowControl w:val="0"/>
        <w:tabs>
          <w:tab w:val="clear" w:pos="567"/>
        </w:tabs>
        <w:autoSpaceDE w:val="0"/>
        <w:autoSpaceDN w:val="0"/>
        <w:adjustRightInd w:val="0"/>
        <w:spacing w:line="240" w:lineRule="auto"/>
        <w:rPr>
          <w:rFonts w:eastAsia="TimesNewRoman"/>
          <w:snapToGrid/>
          <w:szCs w:val="22"/>
          <w:lang w:val="lt-LT"/>
        </w:rPr>
      </w:pPr>
      <w:r w:rsidRPr="004023C8">
        <w:rPr>
          <w:rFonts w:eastAsia="TimesNewRoman"/>
          <w:snapToGrid/>
          <w:szCs w:val="22"/>
          <w:lang w:val="lt-LT"/>
        </w:rPr>
        <w:t xml:space="preserve">Levodopa gali suaktyvinti piktybinę melanomą, todėl </w:t>
      </w:r>
      <w:r w:rsidR="00781126">
        <w:rPr>
          <w:rFonts w:eastAsia="TimesNewRoman"/>
          <w:snapToGrid/>
          <w:szCs w:val="22"/>
          <w:lang w:val="lt-LT"/>
        </w:rPr>
        <w:t>levodopos/karbidopos</w:t>
      </w:r>
      <w:r w:rsidRPr="004023C8">
        <w:rPr>
          <w:rFonts w:eastAsia="TimesNewRoman"/>
          <w:snapToGrid/>
          <w:szCs w:val="22"/>
          <w:lang w:val="lt-LT"/>
        </w:rPr>
        <w:t xml:space="preserve"> draudžiama vartoti pacientams, kuriems yra įtartinų nediagnozuotų odos darinių arba kurie jau yra sirgę melanoma.</w:t>
      </w:r>
    </w:p>
    <w:p w14:paraId="7DE6E013" w14:textId="77777777" w:rsidR="00594B3C" w:rsidRPr="004023C8" w:rsidRDefault="00594B3C" w:rsidP="00594B3C">
      <w:pPr>
        <w:widowControl w:val="0"/>
        <w:tabs>
          <w:tab w:val="clear" w:pos="567"/>
        </w:tabs>
        <w:autoSpaceDE w:val="0"/>
        <w:autoSpaceDN w:val="0"/>
        <w:adjustRightInd w:val="0"/>
        <w:spacing w:line="240" w:lineRule="auto"/>
        <w:rPr>
          <w:rFonts w:eastAsia="TimesNewRoman"/>
          <w:snapToGrid/>
          <w:szCs w:val="22"/>
          <w:lang w:val="lt-LT"/>
        </w:rPr>
      </w:pPr>
    </w:p>
    <w:p w14:paraId="1D2F44DF" w14:textId="77777777" w:rsidR="00776FBE" w:rsidRPr="004023C8" w:rsidRDefault="00776FBE" w:rsidP="004A3942">
      <w:pPr>
        <w:keepNext/>
        <w:keepLines/>
        <w:widowControl w:val="0"/>
        <w:spacing w:line="240" w:lineRule="auto"/>
        <w:ind w:left="567" w:hanging="567"/>
        <w:outlineLvl w:val="2"/>
        <w:rPr>
          <w:b/>
          <w:snapToGrid/>
          <w:szCs w:val="22"/>
          <w:lang w:val="lt-LT"/>
        </w:rPr>
      </w:pPr>
      <w:r w:rsidRPr="004023C8">
        <w:rPr>
          <w:b/>
          <w:snapToGrid/>
          <w:kern w:val="28"/>
          <w:szCs w:val="22"/>
          <w:lang w:val="lt-LT"/>
        </w:rPr>
        <w:t>4.4</w:t>
      </w:r>
      <w:r w:rsidRPr="004023C8">
        <w:rPr>
          <w:b/>
          <w:snapToGrid/>
          <w:kern w:val="28"/>
          <w:szCs w:val="22"/>
          <w:lang w:val="lt-LT"/>
        </w:rPr>
        <w:tab/>
        <w:t>Specialūs įspėjimai ir atsargumo priemonės</w:t>
      </w:r>
    </w:p>
    <w:p w14:paraId="3971DE2D" w14:textId="77777777" w:rsidR="00776FBE" w:rsidRPr="004023C8" w:rsidRDefault="00776FBE" w:rsidP="004A3942">
      <w:pPr>
        <w:keepNext/>
        <w:keepLines/>
        <w:widowControl w:val="0"/>
        <w:tabs>
          <w:tab w:val="clear" w:pos="567"/>
        </w:tabs>
        <w:spacing w:line="240" w:lineRule="auto"/>
        <w:ind w:left="567" w:hanging="567"/>
        <w:rPr>
          <w:bCs/>
          <w:snapToGrid/>
          <w:szCs w:val="22"/>
          <w:lang w:val="lt-LT"/>
        </w:rPr>
      </w:pPr>
    </w:p>
    <w:p w14:paraId="606542E8" w14:textId="13081E4F" w:rsidR="00E9401D" w:rsidRPr="004023C8" w:rsidRDefault="00781126" w:rsidP="004A3942">
      <w:pPr>
        <w:keepNext/>
        <w:keepLines/>
        <w:widowControl w:val="0"/>
        <w:tabs>
          <w:tab w:val="clear" w:pos="567"/>
        </w:tabs>
        <w:spacing w:line="240" w:lineRule="auto"/>
        <w:rPr>
          <w:rFonts w:eastAsia="TimesNewRoman"/>
          <w:snapToGrid/>
          <w:szCs w:val="22"/>
          <w:lang w:val="lt-LT"/>
        </w:rPr>
      </w:pPr>
      <w:r>
        <w:rPr>
          <w:rFonts w:eastAsia="TimesNewRoman"/>
          <w:snapToGrid/>
          <w:szCs w:val="22"/>
          <w:lang w:val="lt-LT"/>
        </w:rPr>
        <w:t>Levodopa/karbidopa</w:t>
      </w:r>
      <w:r w:rsidR="00E9401D" w:rsidRPr="004023C8">
        <w:rPr>
          <w:rFonts w:eastAsia="TimesNewRoman"/>
          <w:snapToGrid/>
          <w:szCs w:val="22"/>
          <w:lang w:val="lt-LT"/>
        </w:rPr>
        <w:t xml:space="preserve"> </w:t>
      </w:r>
      <w:r w:rsidR="005D54C7" w:rsidRPr="004023C8">
        <w:rPr>
          <w:rFonts w:eastAsia="TimesNewRoman"/>
          <w:snapToGrid/>
          <w:szCs w:val="22"/>
          <w:lang w:val="lt-LT"/>
        </w:rPr>
        <w:t>nerekomenduojama gydyti vaist</w:t>
      </w:r>
      <w:r w:rsidR="00F76F86">
        <w:rPr>
          <w:rFonts w:eastAsia="TimesNewRoman"/>
          <w:snapToGrid/>
          <w:szCs w:val="22"/>
          <w:lang w:val="lt-LT"/>
        </w:rPr>
        <w:t>inių preparat</w:t>
      </w:r>
      <w:r w:rsidR="005D54C7" w:rsidRPr="004023C8">
        <w:rPr>
          <w:rFonts w:eastAsia="TimesNewRoman"/>
          <w:snapToGrid/>
          <w:szCs w:val="22"/>
          <w:lang w:val="lt-LT"/>
        </w:rPr>
        <w:t>ų sukeltų ekstrapiramidinių simptomų</w:t>
      </w:r>
      <w:r w:rsidR="00E9401D" w:rsidRPr="004023C8">
        <w:rPr>
          <w:rFonts w:eastAsia="TimesNewRoman"/>
          <w:snapToGrid/>
          <w:szCs w:val="22"/>
          <w:lang w:val="lt-LT"/>
        </w:rPr>
        <w:t>.</w:t>
      </w:r>
    </w:p>
    <w:p w14:paraId="27C4A0F7" w14:textId="77777777" w:rsidR="00E9401D" w:rsidRPr="004023C8" w:rsidRDefault="00E9401D" w:rsidP="000B24A1">
      <w:pPr>
        <w:widowControl w:val="0"/>
        <w:tabs>
          <w:tab w:val="clear" w:pos="567"/>
        </w:tabs>
        <w:spacing w:line="240" w:lineRule="auto"/>
        <w:rPr>
          <w:rFonts w:eastAsia="TimesNewRoman"/>
          <w:snapToGrid/>
          <w:szCs w:val="22"/>
          <w:lang w:val="lt-LT"/>
        </w:rPr>
      </w:pPr>
    </w:p>
    <w:p w14:paraId="3D5FDFAC" w14:textId="397F8B73" w:rsidR="00C3281E" w:rsidRPr="004023C8" w:rsidRDefault="00C3281E" w:rsidP="004A3942">
      <w:pPr>
        <w:keepNext/>
        <w:keepLines/>
        <w:widowControl w:val="0"/>
        <w:tabs>
          <w:tab w:val="clear" w:pos="567"/>
        </w:tabs>
        <w:spacing w:line="240" w:lineRule="auto"/>
        <w:rPr>
          <w:rFonts w:eastAsia="TimesNewRoman"/>
          <w:snapToGrid/>
          <w:szCs w:val="22"/>
          <w:lang w:val="lt-LT"/>
        </w:rPr>
      </w:pPr>
      <w:r w:rsidRPr="004023C8">
        <w:rPr>
          <w:rFonts w:eastAsia="TimesNewRoman"/>
          <w:snapToGrid/>
          <w:szCs w:val="22"/>
          <w:lang w:val="lt-LT"/>
        </w:rPr>
        <w:lastRenderedPageBreak/>
        <w:t xml:space="preserve">Kaip ir levodopa, </w:t>
      </w:r>
      <w:r w:rsidR="00781126">
        <w:rPr>
          <w:rFonts w:eastAsia="TimesNewRoman"/>
          <w:snapToGrid/>
          <w:szCs w:val="22"/>
          <w:lang w:val="lt-LT"/>
        </w:rPr>
        <w:t>levodopa/karbidopa</w:t>
      </w:r>
      <w:r w:rsidRPr="004023C8">
        <w:rPr>
          <w:rFonts w:eastAsia="TimesNewRoman"/>
          <w:snapToGrid/>
          <w:szCs w:val="22"/>
          <w:lang w:val="lt-LT"/>
        </w:rPr>
        <w:t xml:space="preserve"> gali sukelti nevaling</w:t>
      </w:r>
      <w:r w:rsidR="004375D4">
        <w:rPr>
          <w:rFonts w:eastAsia="TimesNewRoman"/>
          <w:snapToGrid/>
          <w:szCs w:val="22"/>
          <w:lang w:val="lt-LT"/>
        </w:rPr>
        <w:t>ų</w:t>
      </w:r>
      <w:r w:rsidRPr="004023C8">
        <w:rPr>
          <w:rFonts w:eastAsia="TimesNewRoman"/>
          <w:snapToGrid/>
          <w:szCs w:val="22"/>
          <w:lang w:val="lt-LT"/>
        </w:rPr>
        <w:t xml:space="preserve"> judesi</w:t>
      </w:r>
      <w:r w:rsidR="0008003B">
        <w:rPr>
          <w:rFonts w:eastAsia="TimesNewRoman"/>
          <w:snapToGrid/>
          <w:szCs w:val="22"/>
          <w:lang w:val="lt-LT"/>
        </w:rPr>
        <w:t>ų</w:t>
      </w:r>
      <w:r w:rsidRPr="004023C8">
        <w:rPr>
          <w:rFonts w:eastAsia="TimesNewRoman"/>
          <w:snapToGrid/>
          <w:szCs w:val="22"/>
          <w:lang w:val="lt-LT"/>
        </w:rPr>
        <w:t xml:space="preserve"> ir psichikos sutrikim</w:t>
      </w:r>
      <w:r w:rsidR="0008003B">
        <w:rPr>
          <w:rFonts w:eastAsia="TimesNewRoman"/>
          <w:snapToGrid/>
          <w:szCs w:val="22"/>
          <w:lang w:val="lt-LT"/>
        </w:rPr>
        <w:t>ų</w:t>
      </w:r>
      <w:r w:rsidRPr="004023C8">
        <w:rPr>
          <w:rFonts w:eastAsia="TimesNewRoman"/>
          <w:snapToGrid/>
          <w:szCs w:val="22"/>
          <w:lang w:val="lt-LT"/>
        </w:rPr>
        <w:t>.</w:t>
      </w:r>
    </w:p>
    <w:p w14:paraId="2214AF50" w14:textId="6D1590F1" w:rsidR="00E9401D" w:rsidRPr="004023C8" w:rsidRDefault="00C3281E" w:rsidP="004A3942">
      <w:pPr>
        <w:keepNext/>
        <w:keepLines/>
        <w:widowControl w:val="0"/>
        <w:tabs>
          <w:tab w:val="clear" w:pos="567"/>
        </w:tabs>
        <w:spacing w:line="240" w:lineRule="auto"/>
        <w:rPr>
          <w:rFonts w:eastAsia="TimesNewRoman"/>
          <w:snapToGrid/>
          <w:szCs w:val="22"/>
          <w:lang w:val="lt-LT"/>
        </w:rPr>
      </w:pPr>
      <w:r w:rsidRPr="004023C8">
        <w:rPr>
          <w:rFonts w:eastAsia="TimesNewRoman"/>
          <w:snapToGrid/>
          <w:szCs w:val="22"/>
          <w:lang w:val="lt-LT"/>
        </w:rPr>
        <w:t xml:space="preserve">Manoma, kad </w:t>
      </w:r>
      <w:r w:rsidR="000C3001" w:rsidRPr="004023C8">
        <w:rPr>
          <w:rFonts w:eastAsia="TimesNewRoman"/>
          <w:snapToGrid/>
          <w:szCs w:val="22"/>
          <w:lang w:val="lt-LT"/>
        </w:rPr>
        <w:t>toks poveikis</w:t>
      </w:r>
      <w:r w:rsidRPr="004023C8">
        <w:rPr>
          <w:rFonts w:eastAsia="TimesNewRoman"/>
          <w:snapToGrid/>
          <w:szCs w:val="22"/>
          <w:lang w:val="lt-LT"/>
        </w:rPr>
        <w:t xml:space="preserve"> atsiranda dėl padidėjusios dopamino koncentracijos smegenyse, ir gydymo </w:t>
      </w:r>
      <w:r w:rsidR="00781126">
        <w:rPr>
          <w:rFonts w:eastAsia="TimesNewRoman"/>
          <w:snapToGrid/>
          <w:szCs w:val="22"/>
          <w:lang w:val="lt-LT"/>
        </w:rPr>
        <w:t>levodopa/karbidopa</w:t>
      </w:r>
      <w:r w:rsidRPr="004023C8">
        <w:rPr>
          <w:rFonts w:eastAsia="TimesNewRoman"/>
          <w:snapToGrid/>
          <w:szCs w:val="22"/>
          <w:lang w:val="lt-LT"/>
        </w:rPr>
        <w:t xml:space="preserve"> tęsimas gali sukelti simptomų pasikartojimą</w:t>
      </w:r>
      <w:r w:rsidR="00E9401D" w:rsidRPr="004023C8">
        <w:rPr>
          <w:rFonts w:eastAsia="TimesNewRoman"/>
          <w:snapToGrid/>
          <w:szCs w:val="22"/>
          <w:lang w:val="lt-LT"/>
        </w:rPr>
        <w:t xml:space="preserve">. </w:t>
      </w:r>
      <w:r w:rsidRPr="004023C8">
        <w:rPr>
          <w:rFonts w:eastAsia="TimesNewRoman"/>
          <w:snapToGrid/>
          <w:szCs w:val="22"/>
          <w:lang w:val="lt-LT"/>
        </w:rPr>
        <w:t>Tokiais atvejais gali reikėti mažinti dozę</w:t>
      </w:r>
      <w:r w:rsidR="00E9401D" w:rsidRPr="004023C8">
        <w:rPr>
          <w:rFonts w:eastAsia="TimesNewRoman"/>
          <w:snapToGrid/>
          <w:szCs w:val="22"/>
          <w:lang w:val="lt-LT"/>
        </w:rPr>
        <w:t xml:space="preserve">. </w:t>
      </w:r>
      <w:r w:rsidRPr="004023C8">
        <w:rPr>
          <w:rFonts w:eastAsia="TimesNewRoman"/>
          <w:snapToGrid/>
          <w:szCs w:val="22"/>
          <w:lang w:val="lt-LT"/>
        </w:rPr>
        <w:t xml:space="preserve">Visi pacientai turi būti atidžiai stebimi, ar neatsiranda psichikos pokyčių </w:t>
      </w:r>
      <w:r w:rsidR="0008003B">
        <w:rPr>
          <w:rFonts w:eastAsia="TimesNewRoman"/>
          <w:snapToGrid/>
          <w:szCs w:val="22"/>
          <w:lang w:val="lt-LT"/>
        </w:rPr>
        <w:t>požymių</w:t>
      </w:r>
      <w:r w:rsidRPr="004023C8">
        <w:rPr>
          <w:rFonts w:eastAsia="TimesNewRoman"/>
          <w:snapToGrid/>
          <w:szCs w:val="22"/>
          <w:lang w:val="lt-LT"/>
        </w:rPr>
        <w:t xml:space="preserve">, ankstyvųjų depresijos simptomų ir susijusio polinkio į savižudybę. </w:t>
      </w:r>
      <w:r w:rsidR="00BC1453" w:rsidRPr="004023C8">
        <w:rPr>
          <w:rFonts w:eastAsia="TimesNewRoman"/>
          <w:snapToGrid/>
          <w:szCs w:val="22"/>
          <w:lang w:val="lt-LT"/>
        </w:rPr>
        <w:t xml:space="preserve">Būtina </w:t>
      </w:r>
      <w:r w:rsidR="006F166C">
        <w:rPr>
          <w:rFonts w:eastAsia="TimesNewRoman"/>
          <w:snapToGrid/>
          <w:szCs w:val="22"/>
          <w:lang w:val="lt-LT"/>
        </w:rPr>
        <w:t>laikytis atsargumo priemonių gydant</w:t>
      </w:r>
      <w:r w:rsidR="00BC1453" w:rsidRPr="004023C8">
        <w:rPr>
          <w:rFonts w:eastAsia="TimesNewRoman"/>
          <w:snapToGrid/>
          <w:szCs w:val="22"/>
          <w:lang w:val="lt-LT"/>
        </w:rPr>
        <w:t xml:space="preserve"> pacientus, kurie yra sirgę arba serga psichoze</w:t>
      </w:r>
      <w:r w:rsidR="00E9401D" w:rsidRPr="004023C8">
        <w:rPr>
          <w:rFonts w:eastAsia="TimesNewRoman"/>
          <w:snapToGrid/>
          <w:szCs w:val="22"/>
          <w:lang w:val="lt-LT"/>
        </w:rPr>
        <w:t>.</w:t>
      </w:r>
    </w:p>
    <w:p w14:paraId="0E966423" w14:textId="77777777" w:rsidR="00410BCB" w:rsidRPr="004023C8" w:rsidRDefault="00410BCB" w:rsidP="000B24A1">
      <w:pPr>
        <w:widowControl w:val="0"/>
        <w:tabs>
          <w:tab w:val="clear" w:pos="567"/>
        </w:tabs>
        <w:spacing w:line="240" w:lineRule="auto"/>
        <w:rPr>
          <w:rFonts w:eastAsia="TimesNewRoman"/>
          <w:snapToGrid/>
          <w:szCs w:val="22"/>
          <w:lang w:val="lt-LT"/>
        </w:rPr>
      </w:pPr>
    </w:p>
    <w:p w14:paraId="3A8C3E8C" w14:textId="46E69E5C" w:rsidR="00E9401D" w:rsidRPr="004023C8" w:rsidRDefault="00C342D6" w:rsidP="000B24A1">
      <w:pPr>
        <w:widowControl w:val="0"/>
        <w:tabs>
          <w:tab w:val="clear" w:pos="567"/>
        </w:tabs>
        <w:spacing w:line="240" w:lineRule="auto"/>
        <w:rPr>
          <w:rFonts w:eastAsia="TimesNewRoman"/>
          <w:snapToGrid/>
          <w:szCs w:val="22"/>
          <w:lang w:val="lt-LT"/>
        </w:rPr>
      </w:pPr>
      <w:r w:rsidRPr="004023C8">
        <w:rPr>
          <w:rFonts w:eastAsia="TimesNewRoman"/>
          <w:snapToGrid/>
          <w:szCs w:val="22"/>
          <w:lang w:val="lt-LT"/>
        </w:rPr>
        <w:t xml:space="preserve">Būtina </w:t>
      </w:r>
      <w:r w:rsidR="006F166C">
        <w:rPr>
          <w:rFonts w:eastAsia="TimesNewRoman"/>
          <w:snapToGrid/>
          <w:szCs w:val="22"/>
          <w:lang w:val="lt-LT"/>
        </w:rPr>
        <w:t>laikytis atsargumo priemonių</w:t>
      </w:r>
      <w:r w:rsidR="00B90F82" w:rsidRPr="004023C8">
        <w:rPr>
          <w:rFonts w:eastAsia="TimesNewRoman"/>
          <w:snapToGrid/>
          <w:szCs w:val="22"/>
          <w:lang w:val="lt-LT"/>
        </w:rPr>
        <w:t xml:space="preserve"> kartu</w:t>
      </w:r>
      <w:r w:rsidRPr="004023C8">
        <w:rPr>
          <w:rFonts w:eastAsia="TimesNewRoman"/>
          <w:snapToGrid/>
          <w:szCs w:val="22"/>
          <w:lang w:val="lt-LT"/>
        </w:rPr>
        <w:t xml:space="preserve"> varto</w:t>
      </w:r>
      <w:r w:rsidR="006F166C">
        <w:rPr>
          <w:rFonts w:eastAsia="TimesNewRoman"/>
          <w:snapToGrid/>
          <w:szCs w:val="22"/>
          <w:lang w:val="lt-LT"/>
        </w:rPr>
        <w:t>jan</w:t>
      </w:r>
      <w:r w:rsidRPr="004023C8">
        <w:rPr>
          <w:rFonts w:eastAsia="TimesNewRoman"/>
          <w:snapToGrid/>
          <w:szCs w:val="22"/>
          <w:lang w:val="lt-LT"/>
        </w:rPr>
        <w:t xml:space="preserve">t psichiką veikiančių vaistinių preparatų ir </w:t>
      </w:r>
      <w:r w:rsidR="00781126">
        <w:rPr>
          <w:rFonts w:eastAsia="TimesNewRoman"/>
          <w:snapToGrid/>
          <w:szCs w:val="22"/>
          <w:lang w:val="lt-LT"/>
        </w:rPr>
        <w:t>levodopa/karbidopa</w:t>
      </w:r>
      <w:r w:rsidR="00E9401D" w:rsidRPr="004023C8">
        <w:rPr>
          <w:rFonts w:eastAsia="TimesNewRoman"/>
          <w:snapToGrid/>
          <w:szCs w:val="22"/>
          <w:lang w:val="lt-LT"/>
        </w:rPr>
        <w:t xml:space="preserve"> table</w:t>
      </w:r>
      <w:r w:rsidRPr="004023C8">
        <w:rPr>
          <w:rFonts w:eastAsia="TimesNewRoman"/>
          <w:snapToGrid/>
          <w:szCs w:val="22"/>
          <w:lang w:val="lt-LT"/>
        </w:rPr>
        <w:t>čių</w:t>
      </w:r>
      <w:r w:rsidR="00E9401D" w:rsidRPr="004023C8">
        <w:rPr>
          <w:rFonts w:eastAsia="TimesNewRoman"/>
          <w:snapToGrid/>
          <w:szCs w:val="22"/>
          <w:lang w:val="lt-LT"/>
        </w:rPr>
        <w:t xml:space="preserve"> (</w:t>
      </w:r>
      <w:r w:rsidR="008B79AA" w:rsidRPr="004023C8">
        <w:rPr>
          <w:rFonts w:eastAsia="TimesNewRoman"/>
          <w:snapToGrid/>
          <w:szCs w:val="22"/>
          <w:lang w:val="lt-LT"/>
        </w:rPr>
        <w:t>žr.</w:t>
      </w:r>
      <w:r w:rsidR="00E9401D" w:rsidRPr="004023C8">
        <w:rPr>
          <w:rFonts w:eastAsia="TimesNewRoman"/>
          <w:snapToGrid/>
          <w:szCs w:val="22"/>
          <w:lang w:val="lt-LT"/>
        </w:rPr>
        <w:t xml:space="preserve"> 4.5</w:t>
      </w:r>
      <w:r w:rsidR="008B79AA" w:rsidRPr="004023C8">
        <w:rPr>
          <w:rFonts w:eastAsia="TimesNewRoman"/>
          <w:snapToGrid/>
          <w:szCs w:val="22"/>
          <w:lang w:val="lt-LT"/>
        </w:rPr>
        <w:t> skyrių</w:t>
      </w:r>
      <w:r w:rsidR="00E9401D" w:rsidRPr="004023C8">
        <w:rPr>
          <w:rFonts w:eastAsia="TimesNewRoman"/>
          <w:snapToGrid/>
          <w:szCs w:val="22"/>
          <w:lang w:val="lt-LT"/>
        </w:rPr>
        <w:t>).</w:t>
      </w:r>
    </w:p>
    <w:p w14:paraId="314864AA" w14:textId="77777777" w:rsidR="00E9401D" w:rsidRPr="004023C8" w:rsidRDefault="00E9401D" w:rsidP="000B24A1">
      <w:pPr>
        <w:widowControl w:val="0"/>
        <w:tabs>
          <w:tab w:val="clear" w:pos="567"/>
        </w:tabs>
        <w:spacing w:line="240" w:lineRule="auto"/>
        <w:rPr>
          <w:rFonts w:eastAsia="TimesNewRoman"/>
          <w:snapToGrid/>
          <w:szCs w:val="22"/>
          <w:lang w:val="lt-LT"/>
        </w:rPr>
      </w:pPr>
    </w:p>
    <w:p w14:paraId="414AA580" w14:textId="185618B3" w:rsidR="00E9401D" w:rsidRPr="004023C8" w:rsidRDefault="006F166C" w:rsidP="000B24A1">
      <w:pPr>
        <w:widowControl w:val="0"/>
        <w:tabs>
          <w:tab w:val="clear" w:pos="567"/>
        </w:tabs>
        <w:spacing w:line="240" w:lineRule="auto"/>
        <w:rPr>
          <w:rFonts w:eastAsia="TimesNewRoman"/>
          <w:snapToGrid/>
          <w:szCs w:val="22"/>
          <w:lang w:val="lt-LT"/>
        </w:rPr>
      </w:pPr>
      <w:r>
        <w:rPr>
          <w:rFonts w:eastAsia="TimesNewRoman"/>
          <w:snapToGrid/>
          <w:szCs w:val="22"/>
          <w:lang w:val="lt-LT"/>
        </w:rPr>
        <w:t>Laikantis atsargumo priemonių</w:t>
      </w:r>
      <w:r w:rsidR="0047457D" w:rsidRPr="004023C8">
        <w:rPr>
          <w:rFonts w:eastAsia="TimesNewRoman"/>
          <w:snapToGrid/>
          <w:szCs w:val="22"/>
          <w:lang w:val="lt-LT"/>
        </w:rPr>
        <w:t xml:space="preserve"> </w:t>
      </w:r>
      <w:r w:rsidR="00781126">
        <w:rPr>
          <w:rFonts w:eastAsia="TimesNewRoman"/>
          <w:snapToGrid/>
          <w:szCs w:val="22"/>
          <w:lang w:val="lt-LT"/>
        </w:rPr>
        <w:t>levodopos/karbidopos</w:t>
      </w:r>
      <w:r w:rsidR="0047457D" w:rsidRPr="004023C8">
        <w:rPr>
          <w:rFonts w:eastAsia="TimesNewRoman"/>
          <w:snapToGrid/>
          <w:szCs w:val="22"/>
          <w:lang w:val="lt-LT"/>
        </w:rPr>
        <w:t xml:space="preserve"> reikia vartoti pacientams, kurie serga sunkia širdies ir kraujagyslių sistemos ar plaučių liga, bronchų astma, inkstų, kepenų ar endokrinologine liga, kuriems buvo nustatyta pepsinė opa (dėl kraujavimo iš viršutinės virškinimo trakto dalies rizikos) arba pasireiškę traukulių.</w:t>
      </w:r>
    </w:p>
    <w:p w14:paraId="67BBEDDF" w14:textId="77777777" w:rsidR="0047457D" w:rsidRPr="004023C8" w:rsidRDefault="0047457D" w:rsidP="000B24A1">
      <w:pPr>
        <w:widowControl w:val="0"/>
        <w:tabs>
          <w:tab w:val="clear" w:pos="567"/>
        </w:tabs>
        <w:spacing w:line="240" w:lineRule="auto"/>
        <w:rPr>
          <w:rFonts w:eastAsia="TimesNewRoman"/>
          <w:snapToGrid/>
          <w:szCs w:val="22"/>
          <w:lang w:val="lt-LT"/>
        </w:rPr>
      </w:pPr>
    </w:p>
    <w:p w14:paraId="2FA18411" w14:textId="03992190" w:rsidR="00E9401D" w:rsidRPr="004023C8" w:rsidRDefault="0047457D" w:rsidP="000B24A1">
      <w:pPr>
        <w:widowControl w:val="0"/>
        <w:tabs>
          <w:tab w:val="clear" w:pos="567"/>
        </w:tabs>
        <w:spacing w:line="240" w:lineRule="auto"/>
        <w:rPr>
          <w:rFonts w:eastAsia="TimesNewRoman"/>
          <w:snapToGrid/>
          <w:szCs w:val="22"/>
          <w:lang w:val="lt-LT"/>
        </w:rPr>
      </w:pPr>
      <w:r w:rsidRPr="004023C8">
        <w:rPr>
          <w:rFonts w:eastAsia="TimesNewRoman"/>
          <w:snapToGrid/>
          <w:szCs w:val="22"/>
          <w:lang w:val="lt-LT"/>
        </w:rPr>
        <w:t>Kaip ir levodop</w:t>
      </w:r>
      <w:r w:rsidR="006F166C">
        <w:rPr>
          <w:rFonts w:eastAsia="TimesNewRoman"/>
          <w:snapToGrid/>
          <w:szCs w:val="22"/>
          <w:lang w:val="lt-LT"/>
        </w:rPr>
        <w:t>os</w:t>
      </w:r>
      <w:r w:rsidRPr="004023C8">
        <w:rPr>
          <w:rFonts w:eastAsia="TimesNewRoman"/>
          <w:snapToGrid/>
          <w:szCs w:val="22"/>
          <w:lang w:val="lt-LT"/>
        </w:rPr>
        <w:t xml:space="preserve">, </w:t>
      </w:r>
      <w:r w:rsidR="00781126">
        <w:rPr>
          <w:rFonts w:eastAsia="TimesNewRoman"/>
          <w:snapToGrid/>
          <w:szCs w:val="22"/>
          <w:lang w:val="lt-LT"/>
        </w:rPr>
        <w:t>levodopos/karbidopos</w:t>
      </w:r>
      <w:r w:rsidRPr="004023C8">
        <w:rPr>
          <w:rFonts w:eastAsia="TimesNewRoman"/>
          <w:snapToGrid/>
          <w:szCs w:val="22"/>
          <w:lang w:val="lt-LT"/>
        </w:rPr>
        <w:t xml:space="preserve"> reikia </w:t>
      </w:r>
      <w:r w:rsidR="006F166C">
        <w:rPr>
          <w:rFonts w:eastAsia="TimesNewRoman"/>
          <w:snapToGrid/>
          <w:szCs w:val="22"/>
          <w:lang w:val="lt-LT"/>
        </w:rPr>
        <w:t>laikantis atsargumo priemonių</w:t>
      </w:r>
      <w:r w:rsidRPr="004023C8">
        <w:rPr>
          <w:rFonts w:eastAsia="TimesNewRoman"/>
          <w:snapToGrid/>
          <w:szCs w:val="22"/>
          <w:lang w:val="lt-LT"/>
        </w:rPr>
        <w:t xml:space="preserve"> skirti pacientams, kuriuos neseniai buvo ištikęs miokardo infarktas ir kuriems yra priešird</w:t>
      </w:r>
      <w:r w:rsidR="002A7F98">
        <w:rPr>
          <w:rFonts w:eastAsia="TimesNewRoman"/>
          <w:snapToGrid/>
          <w:szCs w:val="22"/>
          <w:lang w:val="lt-LT"/>
        </w:rPr>
        <w:t>inė</w:t>
      </w:r>
      <w:r w:rsidRPr="004023C8">
        <w:rPr>
          <w:rFonts w:eastAsia="TimesNewRoman"/>
          <w:snapToGrid/>
          <w:szCs w:val="22"/>
          <w:lang w:val="lt-LT"/>
        </w:rPr>
        <w:t>, skilveli</w:t>
      </w:r>
      <w:r w:rsidR="002A7F98">
        <w:rPr>
          <w:rFonts w:eastAsia="TimesNewRoman"/>
          <w:snapToGrid/>
          <w:szCs w:val="22"/>
          <w:lang w:val="lt-LT"/>
        </w:rPr>
        <w:t>nė</w:t>
      </w:r>
      <w:r w:rsidRPr="004023C8">
        <w:rPr>
          <w:rFonts w:eastAsia="TimesNewRoman"/>
          <w:snapToGrid/>
          <w:szCs w:val="22"/>
          <w:lang w:val="lt-LT"/>
        </w:rPr>
        <w:t xml:space="preserve"> ar atrioventrikulinio mazgo aritmij</w:t>
      </w:r>
      <w:r w:rsidR="002A7F98">
        <w:rPr>
          <w:rFonts w:eastAsia="TimesNewRoman"/>
          <w:snapToGrid/>
          <w:szCs w:val="22"/>
          <w:lang w:val="lt-LT"/>
        </w:rPr>
        <w:t>a</w:t>
      </w:r>
      <w:r w:rsidRPr="004023C8">
        <w:rPr>
          <w:rFonts w:eastAsia="TimesNewRoman"/>
          <w:snapToGrid/>
          <w:szCs w:val="22"/>
          <w:lang w:val="lt-LT"/>
        </w:rPr>
        <w:t>. Tokiais atvejais, pradedant gydymą ir koreguojant dozę, reikia ypač atidžiai stebėti širdies funkciją</w:t>
      </w:r>
      <w:r w:rsidR="00E9401D" w:rsidRPr="004023C8">
        <w:rPr>
          <w:rFonts w:eastAsia="TimesNewRoman"/>
          <w:snapToGrid/>
          <w:szCs w:val="22"/>
          <w:lang w:val="lt-LT"/>
        </w:rPr>
        <w:t>.</w:t>
      </w:r>
    </w:p>
    <w:p w14:paraId="625443E9" w14:textId="77777777" w:rsidR="00E9401D" w:rsidRPr="004023C8" w:rsidRDefault="00E9401D" w:rsidP="000B24A1">
      <w:pPr>
        <w:widowControl w:val="0"/>
        <w:tabs>
          <w:tab w:val="clear" w:pos="567"/>
        </w:tabs>
        <w:spacing w:line="240" w:lineRule="auto"/>
        <w:rPr>
          <w:rFonts w:eastAsia="TimesNewRoman"/>
          <w:snapToGrid/>
          <w:szCs w:val="22"/>
          <w:lang w:val="lt-LT"/>
        </w:rPr>
      </w:pPr>
    </w:p>
    <w:p w14:paraId="55BE2346" w14:textId="24A95294" w:rsidR="00E9401D" w:rsidRPr="004023C8" w:rsidRDefault="0047457D" w:rsidP="000B24A1">
      <w:pPr>
        <w:widowControl w:val="0"/>
        <w:tabs>
          <w:tab w:val="clear" w:pos="567"/>
        </w:tabs>
        <w:spacing w:line="240" w:lineRule="auto"/>
        <w:rPr>
          <w:rFonts w:eastAsia="TimesNewRoman"/>
          <w:snapToGrid/>
          <w:szCs w:val="22"/>
          <w:lang w:val="lt-LT"/>
        </w:rPr>
      </w:pPr>
      <w:r w:rsidRPr="004023C8">
        <w:rPr>
          <w:rFonts w:eastAsia="TimesNewRoman"/>
          <w:snapToGrid/>
          <w:szCs w:val="22"/>
          <w:lang w:val="lt-LT"/>
        </w:rPr>
        <w:t xml:space="preserve">Pacientai, sergantys lėtine atviro kampo glaukoma, gali būti </w:t>
      </w:r>
      <w:r w:rsidR="006F166C">
        <w:rPr>
          <w:rFonts w:eastAsia="TimesNewRoman"/>
          <w:snapToGrid/>
          <w:szCs w:val="22"/>
          <w:lang w:val="lt-LT"/>
        </w:rPr>
        <w:t>laikantis atsargumo priemonių</w:t>
      </w:r>
      <w:r w:rsidRPr="004023C8">
        <w:rPr>
          <w:rFonts w:eastAsia="TimesNewRoman"/>
          <w:snapToGrid/>
          <w:szCs w:val="22"/>
          <w:lang w:val="lt-LT"/>
        </w:rPr>
        <w:t xml:space="preserve"> gydomi </w:t>
      </w:r>
      <w:r w:rsidR="00781126">
        <w:rPr>
          <w:rFonts w:eastAsia="TimesNewRoman"/>
          <w:snapToGrid/>
          <w:szCs w:val="22"/>
          <w:lang w:val="lt-LT"/>
        </w:rPr>
        <w:t>levodopa/karbidopa</w:t>
      </w:r>
      <w:r w:rsidRPr="004023C8">
        <w:rPr>
          <w:rFonts w:eastAsia="TimesNewRoman"/>
          <w:snapToGrid/>
          <w:szCs w:val="22"/>
          <w:lang w:val="lt-LT"/>
        </w:rPr>
        <w:t xml:space="preserve">, užtikrinant, kad jų akispūdis bus gerai </w:t>
      </w:r>
      <w:r w:rsidR="006F166C">
        <w:rPr>
          <w:rFonts w:eastAsia="TimesNewRoman"/>
          <w:snapToGrid/>
          <w:szCs w:val="22"/>
          <w:lang w:val="lt-LT"/>
        </w:rPr>
        <w:t>valdomas</w:t>
      </w:r>
      <w:r w:rsidRPr="004023C8">
        <w:rPr>
          <w:rFonts w:eastAsia="TimesNewRoman"/>
          <w:snapToGrid/>
          <w:szCs w:val="22"/>
          <w:lang w:val="lt-LT"/>
        </w:rPr>
        <w:t xml:space="preserve"> ir atidžiai stebimas, ar gydymo metu neatsiranda kokių nors pokyčių.</w:t>
      </w:r>
    </w:p>
    <w:p w14:paraId="7A5C2844" w14:textId="77777777" w:rsidR="0047457D" w:rsidRPr="004023C8" w:rsidRDefault="0047457D" w:rsidP="000B24A1">
      <w:pPr>
        <w:widowControl w:val="0"/>
        <w:tabs>
          <w:tab w:val="clear" w:pos="567"/>
        </w:tabs>
        <w:spacing w:line="240" w:lineRule="auto"/>
        <w:rPr>
          <w:rFonts w:eastAsia="TimesNewRoman"/>
          <w:snapToGrid/>
          <w:szCs w:val="22"/>
          <w:lang w:val="lt-LT"/>
        </w:rPr>
      </w:pPr>
    </w:p>
    <w:p w14:paraId="3C81B1DD" w14:textId="0ED1B343" w:rsidR="00E9401D" w:rsidRPr="004023C8" w:rsidRDefault="00D75412" w:rsidP="000B24A1">
      <w:pPr>
        <w:widowControl w:val="0"/>
        <w:tabs>
          <w:tab w:val="clear" w:pos="567"/>
        </w:tabs>
        <w:spacing w:line="240" w:lineRule="auto"/>
        <w:rPr>
          <w:rFonts w:eastAsia="TimesNewRoman"/>
          <w:snapToGrid/>
          <w:szCs w:val="22"/>
          <w:lang w:val="lt-LT"/>
        </w:rPr>
      </w:pPr>
      <w:r w:rsidRPr="004023C8">
        <w:rPr>
          <w:rFonts w:eastAsia="TimesNewRoman"/>
          <w:snapToGrid/>
          <w:szCs w:val="22"/>
          <w:lang w:val="lt-LT"/>
        </w:rPr>
        <w:t>Staiga nutraukus gydymą vaistiniais preparatais nuo Parkinsono ligos, buvo sindromo, panašaus į piktybinį neurolepsinį sindromą, įskaitant raumenų rigidiškumą, padidėjusią kūno temperatūrą, psichikos pokyčius ir kreatinfosfokinazės aktyvumo padidėjimą kraujo serume</w:t>
      </w:r>
      <w:r w:rsidR="00B90F82" w:rsidRPr="004023C8">
        <w:rPr>
          <w:rFonts w:eastAsia="TimesNewRoman"/>
          <w:snapToGrid/>
          <w:szCs w:val="22"/>
          <w:lang w:val="lt-LT"/>
        </w:rPr>
        <w:t>,</w:t>
      </w:r>
      <w:r w:rsidRPr="004023C8">
        <w:rPr>
          <w:rFonts w:eastAsia="TimesNewRoman"/>
          <w:snapToGrid/>
          <w:szCs w:val="22"/>
          <w:lang w:val="lt-LT"/>
        </w:rPr>
        <w:t xml:space="preserve"> atvejų. Todėl būtina atidžiai stebėti paciento būklę, jei</w:t>
      </w:r>
      <w:r w:rsidR="000E7772">
        <w:rPr>
          <w:rFonts w:eastAsia="TimesNewRoman"/>
          <w:snapToGrid/>
          <w:szCs w:val="22"/>
          <w:lang w:val="lt-LT"/>
        </w:rPr>
        <w:t>gu</w:t>
      </w:r>
      <w:r w:rsidRPr="004023C8">
        <w:rPr>
          <w:rFonts w:eastAsia="TimesNewRoman"/>
          <w:snapToGrid/>
          <w:szCs w:val="22"/>
          <w:lang w:val="lt-LT"/>
        </w:rPr>
        <w:t xml:space="preserve"> staiga sumažinama </w:t>
      </w:r>
      <w:r w:rsidR="00781126">
        <w:rPr>
          <w:rFonts w:eastAsia="TimesNewRoman"/>
          <w:snapToGrid/>
          <w:szCs w:val="22"/>
          <w:lang w:val="lt-LT"/>
        </w:rPr>
        <w:t>levodopos/karbidopos</w:t>
      </w:r>
      <w:r w:rsidRPr="004023C8">
        <w:rPr>
          <w:rFonts w:eastAsia="TimesNewRoman"/>
          <w:snapToGrid/>
          <w:szCs w:val="22"/>
          <w:lang w:val="lt-LT"/>
        </w:rPr>
        <w:t xml:space="preserve"> dozė arba gydymas nutraukiamas, ypač jei</w:t>
      </w:r>
      <w:r w:rsidR="000E7772">
        <w:rPr>
          <w:rFonts w:eastAsia="TimesNewRoman"/>
          <w:snapToGrid/>
          <w:szCs w:val="22"/>
          <w:lang w:val="lt-LT"/>
        </w:rPr>
        <w:t>gu</w:t>
      </w:r>
      <w:r w:rsidRPr="004023C8">
        <w:rPr>
          <w:rFonts w:eastAsia="TimesNewRoman"/>
          <w:snapToGrid/>
          <w:szCs w:val="22"/>
          <w:lang w:val="lt-LT"/>
        </w:rPr>
        <w:t xml:space="preserve"> pacientas vartoja neuroleptikų.</w:t>
      </w:r>
    </w:p>
    <w:p w14:paraId="56913A2F" w14:textId="77777777" w:rsidR="00D75412" w:rsidRPr="004023C8" w:rsidRDefault="00D75412" w:rsidP="000B24A1">
      <w:pPr>
        <w:widowControl w:val="0"/>
        <w:tabs>
          <w:tab w:val="clear" w:pos="567"/>
        </w:tabs>
        <w:spacing w:line="240" w:lineRule="auto"/>
        <w:rPr>
          <w:rFonts w:eastAsia="TimesNewRoman"/>
          <w:snapToGrid/>
          <w:szCs w:val="22"/>
          <w:lang w:val="lt-LT"/>
        </w:rPr>
      </w:pPr>
    </w:p>
    <w:p w14:paraId="1C72012E" w14:textId="3515E781" w:rsidR="00E9401D" w:rsidRPr="004023C8" w:rsidRDefault="0090625A" w:rsidP="000B24A1">
      <w:pPr>
        <w:widowControl w:val="0"/>
        <w:tabs>
          <w:tab w:val="clear" w:pos="567"/>
        </w:tabs>
        <w:spacing w:line="240" w:lineRule="auto"/>
        <w:rPr>
          <w:rFonts w:eastAsia="TimesNewRoman"/>
          <w:snapToGrid/>
          <w:szCs w:val="22"/>
          <w:lang w:val="lt-LT"/>
        </w:rPr>
      </w:pPr>
      <w:r w:rsidRPr="004023C8">
        <w:rPr>
          <w:rFonts w:eastAsia="TimesNewRoman"/>
          <w:i/>
          <w:iCs/>
          <w:snapToGrid/>
          <w:szCs w:val="22"/>
          <w:lang w:val="lt-LT"/>
        </w:rPr>
        <w:t>Somnolencija dieną ir miego epizodai</w:t>
      </w:r>
      <w:r w:rsidRPr="004023C8">
        <w:rPr>
          <w:rFonts w:eastAsia="TimesNewRoman"/>
          <w:snapToGrid/>
          <w:szCs w:val="22"/>
          <w:lang w:val="lt-LT"/>
        </w:rPr>
        <w:t>: vartojant levodop</w:t>
      </w:r>
      <w:r w:rsidR="00146794">
        <w:rPr>
          <w:rFonts w:eastAsia="TimesNewRoman"/>
          <w:snapToGrid/>
          <w:szCs w:val="22"/>
          <w:lang w:val="lt-LT"/>
        </w:rPr>
        <w:t>os</w:t>
      </w:r>
      <w:r w:rsidRPr="004023C8">
        <w:rPr>
          <w:rFonts w:eastAsia="TimesNewRoman"/>
          <w:snapToGrid/>
          <w:szCs w:val="22"/>
          <w:lang w:val="lt-LT"/>
        </w:rPr>
        <w:t>, stebėta somnolencijos ir miego epizodų atvejų (žr. 4.8</w:t>
      </w:r>
      <w:r w:rsidR="000667C5" w:rsidRPr="004023C8">
        <w:rPr>
          <w:rFonts w:eastAsia="TimesNewRoman"/>
          <w:snapToGrid/>
          <w:szCs w:val="22"/>
          <w:lang w:val="lt-LT"/>
        </w:rPr>
        <w:t> </w:t>
      </w:r>
      <w:r w:rsidRPr="004023C8">
        <w:rPr>
          <w:rFonts w:eastAsia="TimesNewRoman"/>
          <w:snapToGrid/>
          <w:szCs w:val="22"/>
          <w:lang w:val="lt-LT"/>
        </w:rPr>
        <w:t xml:space="preserve">skyrių). Labai retais atvejais buvo pranešta apie staigius miego epizodus dienos metu, kai kuriais atvejais to nesuvokiant ar nesant įspėjamųjų simptomų. Pacientus reikia apie tai informuoti ir patarti </w:t>
      </w:r>
      <w:r w:rsidR="00F36DFE">
        <w:rPr>
          <w:rFonts w:eastAsia="TimesNewRoman"/>
          <w:snapToGrid/>
          <w:szCs w:val="22"/>
          <w:lang w:val="lt-LT"/>
        </w:rPr>
        <w:t>laikytis atsargumo priemonių</w:t>
      </w:r>
      <w:r w:rsidRPr="004023C8">
        <w:rPr>
          <w:rFonts w:eastAsia="TimesNewRoman"/>
          <w:snapToGrid/>
          <w:szCs w:val="22"/>
          <w:lang w:val="lt-LT"/>
        </w:rPr>
        <w:t xml:space="preserve"> vairuojant motorinę transporto priemonę ar valdant mechanizmus gydymo levodopa metu. Pacientai, kuriems pasireiškė somnolencija ir (arba) staig</w:t>
      </w:r>
      <w:r w:rsidR="003535F2">
        <w:rPr>
          <w:rFonts w:eastAsia="TimesNewRoman"/>
          <w:snapToGrid/>
          <w:szCs w:val="22"/>
          <w:lang w:val="lt-LT"/>
        </w:rPr>
        <w:t>ių</w:t>
      </w:r>
      <w:r w:rsidRPr="004023C8">
        <w:rPr>
          <w:rFonts w:eastAsia="TimesNewRoman"/>
          <w:snapToGrid/>
          <w:szCs w:val="22"/>
          <w:lang w:val="lt-LT"/>
        </w:rPr>
        <w:t xml:space="preserve"> miego epizod</w:t>
      </w:r>
      <w:r w:rsidR="003535F2">
        <w:rPr>
          <w:rFonts w:eastAsia="TimesNewRoman"/>
          <w:snapToGrid/>
          <w:szCs w:val="22"/>
          <w:lang w:val="lt-LT"/>
        </w:rPr>
        <w:t>ų</w:t>
      </w:r>
      <w:r w:rsidRPr="004023C8">
        <w:rPr>
          <w:rFonts w:eastAsia="TimesNewRoman"/>
          <w:snapToGrid/>
          <w:szCs w:val="22"/>
          <w:lang w:val="lt-LT"/>
        </w:rPr>
        <w:t>, turi vengti vairuoti motorines transporto priemones ir valdyti mechanizmus.</w:t>
      </w:r>
    </w:p>
    <w:p w14:paraId="5CA40EF6" w14:textId="77777777" w:rsidR="0090625A" w:rsidRPr="004023C8" w:rsidRDefault="0090625A" w:rsidP="000B24A1">
      <w:pPr>
        <w:widowControl w:val="0"/>
        <w:tabs>
          <w:tab w:val="clear" w:pos="567"/>
        </w:tabs>
        <w:spacing w:line="240" w:lineRule="auto"/>
        <w:rPr>
          <w:rFonts w:eastAsia="TimesNewRoman"/>
          <w:snapToGrid/>
          <w:szCs w:val="22"/>
          <w:lang w:val="lt-LT"/>
        </w:rPr>
      </w:pPr>
    </w:p>
    <w:p w14:paraId="1CDED7A0" w14:textId="245F04E0" w:rsidR="00E9401D" w:rsidRPr="004023C8" w:rsidRDefault="00193980" w:rsidP="000B24A1">
      <w:pPr>
        <w:widowControl w:val="0"/>
        <w:tabs>
          <w:tab w:val="clear" w:pos="567"/>
        </w:tabs>
        <w:spacing w:line="240" w:lineRule="auto"/>
        <w:rPr>
          <w:rFonts w:eastAsia="TimesNewRoman"/>
          <w:snapToGrid/>
          <w:szCs w:val="22"/>
          <w:lang w:val="lt-LT"/>
        </w:rPr>
      </w:pPr>
      <w:r w:rsidRPr="004023C8">
        <w:rPr>
          <w:rFonts w:eastAsia="TimesNewRoman"/>
          <w:snapToGrid/>
          <w:szCs w:val="22"/>
          <w:lang w:val="lt-LT"/>
        </w:rPr>
        <w:t>Kaip ir vartojant levodop</w:t>
      </w:r>
      <w:r w:rsidR="003535F2">
        <w:rPr>
          <w:rFonts w:eastAsia="TimesNewRoman"/>
          <w:snapToGrid/>
          <w:szCs w:val="22"/>
          <w:lang w:val="lt-LT"/>
        </w:rPr>
        <w:t>os</w:t>
      </w:r>
      <w:r w:rsidRPr="004023C8">
        <w:rPr>
          <w:rFonts w:eastAsia="TimesNewRoman"/>
          <w:snapToGrid/>
          <w:szCs w:val="22"/>
          <w:lang w:val="lt-LT"/>
        </w:rPr>
        <w:t>, ilgalaikio gydymo metu rekomenduojama reguliariai stebėti kepenų, kraujodaros, širdies ir kraujagyslių sistemos bei inkstų funkciją (žr. 4.8 skyrių).</w:t>
      </w:r>
    </w:p>
    <w:p w14:paraId="2C02C9F3" w14:textId="77777777" w:rsidR="00193980" w:rsidRPr="004023C8" w:rsidRDefault="00193980" w:rsidP="000B24A1">
      <w:pPr>
        <w:widowControl w:val="0"/>
        <w:tabs>
          <w:tab w:val="clear" w:pos="567"/>
        </w:tabs>
        <w:spacing w:line="240" w:lineRule="auto"/>
        <w:rPr>
          <w:rFonts w:eastAsia="TimesNewRoman"/>
          <w:snapToGrid/>
          <w:szCs w:val="22"/>
          <w:lang w:val="lt-LT"/>
        </w:rPr>
      </w:pPr>
    </w:p>
    <w:p w14:paraId="020A4B4B" w14:textId="1DD6CD5C" w:rsidR="00CC33FD" w:rsidRPr="004023C8" w:rsidRDefault="00CC33FD" w:rsidP="000B24A1">
      <w:pPr>
        <w:widowControl w:val="0"/>
        <w:tabs>
          <w:tab w:val="clear" w:pos="567"/>
        </w:tabs>
        <w:spacing w:line="240" w:lineRule="auto"/>
        <w:rPr>
          <w:rFonts w:eastAsia="TimesNewRoman"/>
          <w:snapToGrid/>
          <w:szCs w:val="22"/>
          <w:lang w:val="lt-LT"/>
        </w:rPr>
      </w:pPr>
      <w:r w:rsidRPr="004023C8">
        <w:rPr>
          <w:rFonts w:eastAsia="TimesNewRoman"/>
          <w:snapToGrid/>
          <w:szCs w:val="22"/>
          <w:lang w:val="lt-LT"/>
        </w:rPr>
        <w:t>Jei</w:t>
      </w:r>
      <w:r w:rsidR="000E7772">
        <w:rPr>
          <w:rFonts w:eastAsia="TimesNewRoman"/>
          <w:snapToGrid/>
          <w:szCs w:val="22"/>
          <w:lang w:val="lt-LT"/>
        </w:rPr>
        <w:t>gu</w:t>
      </w:r>
      <w:r w:rsidRPr="004023C8">
        <w:rPr>
          <w:rFonts w:eastAsia="TimesNewRoman"/>
          <w:snapToGrid/>
          <w:szCs w:val="22"/>
          <w:lang w:val="lt-LT"/>
        </w:rPr>
        <w:t xml:space="preserve"> reikalinga bendroji anestezija, gydymas </w:t>
      </w:r>
      <w:r w:rsidR="00781126">
        <w:rPr>
          <w:rFonts w:eastAsia="TimesNewRoman"/>
          <w:snapToGrid/>
          <w:szCs w:val="22"/>
          <w:lang w:val="lt-LT"/>
        </w:rPr>
        <w:t>levodopa/karbidopa</w:t>
      </w:r>
      <w:r w:rsidRPr="004023C8">
        <w:rPr>
          <w:rFonts w:eastAsia="TimesNewRoman"/>
          <w:snapToGrid/>
          <w:szCs w:val="22"/>
          <w:lang w:val="lt-LT"/>
        </w:rPr>
        <w:t xml:space="preserve"> gali būti tęsiamas tol, kol pacientui leidžiama gerti skysči</w:t>
      </w:r>
      <w:r w:rsidR="00045700">
        <w:rPr>
          <w:rFonts w:eastAsia="TimesNewRoman"/>
          <w:snapToGrid/>
          <w:szCs w:val="22"/>
          <w:lang w:val="lt-LT"/>
        </w:rPr>
        <w:t>ų</w:t>
      </w:r>
      <w:r w:rsidRPr="004023C8">
        <w:rPr>
          <w:rFonts w:eastAsia="TimesNewRoman"/>
          <w:snapToGrid/>
          <w:szCs w:val="22"/>
          <w:lang w:val="lt-LT"/>
        </w:rPr>
        <w:t xml:space="preserve"> ir </w:t>
      </w:r>
      <w:r w:rsidR="00045700">
        <w:rPr>
          <w:rFonts w:eastAsia="TimesNewRoman"/>
          <w:snapToGrid/>
          <w:szCs w:val="22"/>
          <w:lang w:val="lt-LT"/>
        </w:rPr>
        <w:t>vartoti</w:t>
      </w:r>
      <w:r w:rsidR="0071161A">
        <w:rPr>
          <w:rFonts w:eastAsia="TimesNewRoman"/>
          <w:snapToGrid/>
          <w:szCs w:val="22"/>
          <w:lang w:val="lt-LT"/>
        </w:rPr>
        <w:t xml:space="preserve"> per burną</w:t>
      </w:r>
      <w:r w:rsidR="00045700">
        <w:rPr>
          <w:rFonts w:eastAsia="TimesNewRoman"/>
          <w:snapToGrid/>
          <w:szCs w:val="22"/>
          <w:lang w:val="lt-LT"/>
        </w:rPr>
        <w:t xml:space="preserve"> </w:t>
      </w:r>
      <w:r w:rsidRPr="004023C8">
        <w:rPr>
          <w:rFonts w:eastAsia="TimesNewRoman"/>
          <w:snapToGrid/>
          <w:szCs w:val="22"/>
          <w:lang w:val="lt-LT"/>
        </w:rPr>
        <w:t>vaistini</w:t>
      </w:r>
      <w:r w:rsidR="00045700">
        <w:rPr>
          <w:rFonts w:eastAsia="TimesNewRoman"/>
          <w:snapToGrid/>
          <w:szCs w:val="22"/>
          <w:lang w:val="lt-LT"/>
        </w:rPr>
        <w:t>ų</w:t>
      </w:r>
      <w:r w:rsidRPr="004023C8">
        <w:rPr>
          <w:rFonts w:eastAsia="TimesNewRoman"/>
          <w:snapToGrid/>
          <w:szCs w:val="22"/>
          <w:lang w:val="lt-LT"/>
        </w:rPr>
        <w:t xml:space="preserve"> preparat</w:t>
      </w:r>
      <w:r w:rsidR="00045700">
        <w:rPr>
          <w:rFonts w:eastAsia="TimesNewRoman"/>
          <w:snapToGrid/>
          <w:szCs w:val="22"/>
          <w:lang w:val="lt-LT"/>
        </w:rPr>
        <w:t>ų</w:t>
      </w:r>
      <w:r w:rsidRPr="004023C8">
        <w:rPr>
          <w:rFonts w:eastAsia="TimesNewRoman"/>
          <w:snapToGrid/>
          <w:szCs w:val="22"/>
          <w:lang w:val="lt-LT"/>
        </w:rPr>
        <w:t>. Jei</w:t>
      </w:r>
      <w:r w:rsidR="000E7772">
        <w:rPr>
          <w:rFonts w:eastAsia="TimesNewRoman"/>
          <w:snapToGrid/>
          <w:szCs w:val="22"/>
          <w:lang w:val="lt-LT"/>
        </w:rPr>
        <w:t>gu</w:t>
      </w:r>
      <w:r w:rsidRPr="004023C8">
        <w:rPr>
          <w:rFonts w:eastAsia="TimesNewRoman"/>
          <w:snapToGrid/>
          <w:szCs w:val="22"/>
          <w:lang w:val="lt-LT"/>
        </w:rPr>
        <w:t xml:space="preserve"> gydymas laikinai nutraukiamas, įprastinės paros dozės vartojimą reikia pratęsti nedelsiant, kai tik pacientas gali vartoti </w:t>
      </w:r>
      <w:r w:rsidR="00937173" w:rsidRPr="004023C8">
        <w:rPr>
          <w:rFonts w:eastAsia="TimesNewRoman"/>
          <w:snapToGrid/>
          <w:szCs w:val="22"/>
          <w:lang w:val="lt-LT"/>
        </w:rPr>
        <w:t>vaistini</w:t>
      </w:r>
      <w:r w:rsidR="003535F2">
        <w:rPr>
          <w:rFonts w:eastAsia="TimesNewRoman"/>
          <w:snapToGrid/>
          <w:szCs w:val="22"/>
          <w:lang w:val="lt-LT"/>
        </w:rPr>
        <w:t>ų</w:t>
      </w:r>
      <w:r w:rsidRPr="004023C8">
        <w:rPr>
          <w:rFonts w:eastAsia="TimesNewRoman"/>
          <w:snapToGrid/>
          <w:szCs w:val="22"/>
          <w:lang w:val="lt-LT"/>
        </w:rPr>
        <w:t xml:space="preserve"> preparat</w:t>
      </w:r>
      <w:r w:rsidR="003535F2">
        <w:rPr>
          <w:rFonts w:eastAsia="TimesNewRoman"/>
          <w:snapToGrid/>
          <w:szCs w:val="22"/>
          <w:lang w:val="lt-LT"/>
        </w:rPr>
        <w:t>ų</w:t>
      </w:r>
      <w:r w:rsidRPr="004023C8">
        <w:rPr>
          <w:rFonts w:eastAsia="TimesNewRoman"/>
          <w:snapToGrid/>
          <w:szCs w:val="22"/>
          <w:lang w:val="lt-LT"/>
        </w:rPr>
        <w:t xml:space="preserve"> per burną.</w:t>
      </w:r>
    </w:p>
    <w:p w14:paraId="5FF731D1" w14:textId="77777777" w:rsidR="00CC33FD" w:rsidRPr="004023C8" w:rsidRDefault="00CC33FD" w:rsidP="000B24A1">
      <w:pPr>
        <w:widowControl w:val="0"/>
        <w:tabs>
          <w:tab w:val="clear" w:pos="567"/>
        </w:tabs>
        <w:spacing w:line="240" w:lineRule="auto"/>
        <w:rPr>
          <w:rFonts w:eastAsia="TimesNewRoman"/>
          <w:snapToGrid/>
          <w:szCs w:val="22"/>
          <w:lang w:val="lt-LT"/>
        </w:rPr>
      </w:pPr>
    </w:p>
    <w:p w14:paraId="293F1A43" w14:textId="77777777" w:rsidR="00E9401D" w:rsidRPr="004023C8" w:rsidRDefault="00E9401D" w:rsidP="000B24A1">
      <w:pPr>
        <w:widowControl w:val="0"/>
        <w:tabs>
          <w:tab w:val="clear" w:pos="567"/>
        </w:tabs>
        <w:spacing w:line="240" w:lineRule="auto"/>
        <w:rPr>
          <w:rFonts w:eastAsia="TimesNewRoman"/>
          <w:snapToGrid/>
          <w:szCs w:val="22"/>
          <w:lang w:val="lt-LT"/>
        </w:rPr>
      </w:pPr>
      <w:r w:rsidRPr="004023C8">
        <w:rPr>
          <w:rFonts w:eastAsia="TimesNewRoman"/>
          <w:i/>
          <w:iCs/>
          <w:snapToGrid/>
          <w:szCs w:val="22"/>
          <w:lang w:val="lt-LT"/>
        </w:rPr>
        <w:t xml:space="preserve">Melanoma: </w:t>
      </w:r>
      <w:r w:rsidR="007734F6" w:rsidRPr="004023C8">
        <w:rPr>
          <w:rFonts w:eastAsia="TimesNewRoman"/>
          <w:snapToGrid/>
          <w:szCs w:val="22"/>
          <w:lang w:val="lt-LT"/>
        </w:rPr>
        <w:t xml:space="preserve">epidemiologiniai tyrimai parodė, kad Parkinsono liga sergantiems pacientams, palyginti su bendrąja populiacija, yra didesnė (nuo 2 iki maždaug 6 kartų) rizika susirgti melanoma. Nebuvo ištirta, ar padidėjusią riziką lemia Parkinsono liga, ar kiti veiksniai, </w:t>
      </w:r>
      <w:r w:rsidR="00937173" w:rsidRPr="004023C8">
        <w:rPr>
          <w:rFonts w:eastAsia="TimesNewRoman"/>
          <w:snapToGrid/>
          <w:szCs w:val="22"/>
          <w:lang w:val="lt-LT"/>
        </w:rPr>
        <w:t>pvz.</w:t>
      </w:r>
      <w:r w:rsidR="007734F6" w:rsidRPr="004023C8">
        <w:rPr>
          <w:rFonts w:eastAsia="TimesNewRoman"/>
          <w:snapToGrid/>
          <w:szCs w:val="22"/>
          <w:lang w:val="lt-LT"/>
        </w:rPr>
        <w:t>, vaistiniai preparatai, vartojami Parkinsono ligai gydyti.</w:t>
      </w:r>
    </w:p>
    <w:p w14:paraId="74DF4611" w14:textId="77777777" w:rsidR="00E9401D" w:rsidRPr="004023C8" w:rsidRDefault="00E9401D" w:rsidP="000B24A1">
      <w:pPr>
        <w:widowControl w:val="0"/>
        <w:tabs>
          <w:tab w:val="clear" w:pos="567"/>
        </w:tabs>
        <w:spacing w:line="240" w:lineRule="auto"/>
        <w:rPr>
          <w:rFonts w:eastAsia="TimesNewRoman"/>
          <w:snapToGrid/>
          <w:szCs w:val="22"/>
          <w:lang w:val="lt-LT"/>
        </w:rPr>
      </w:pPr>
    </w:p>
    <w:p w14:paraId="348FF030" w14:textId="741AFC64" w:rsidR="00E9401D" w:rsidRPr="004023C8" w:rsidRDefault="007734F6" w:rsidP="000B24A1">
      <w:pPr>
        <w:widowControl w:val="0"/>
        <w:tabs>
          <w:tab w:val="clear" w:pos="567"/>
        </w:tabs>
        <w:spacing w:line="240" w:lineRule="auto"/>
        <w:rPr>
          <w:rFonts w:eastAsia="TimesNewRoman"/>
          <w:snapToGrid/>
          <w:szCs w:val="22"/>
          <w:lang w:val="lt-LT"/>
        </w:rPr>
      </w:pPr>
      <w:r w:rsidRPr="004023C8">
        <w:rPr>
          <w:rFonts w:eastAsia="TimesNewRoman"/>
          <w:snapToGrid/>
          <w:szCs w:val="22"/>
          <w:lang w:val="lt-LT"/>
        </w:rPr>
        <w:t xml:space="preserve">Dėl </w:t>
      </w:r>
      <w:r w:rsidR="00937173" w:rsidRPr="004023C8">
        <w:rPr>
          <w:rFonts w:eastAsia="TimesNewRoman"/>
          <w:snapToGrid/>
          <w:szCs w:val="22"/>
          <w:lang w:val="lt-LT"/>
        </w:rPr>
        <w:t>minėtų priežasčių</w:t>
      </w:r>
      <w:r w:rsidRPr="004023C8">
        <w:rPr>
          <w:rFonts w:eastAsia="TimesNewRoman"/>
          <w:snapToGrid/>
          <w:szCs w:val="22"/>
          <w:lang w:val="lt-LT"/>
        </w:rPr>
        <w:t xml:space="preserve"> pacientams ir sveikatos priežiūros komandai patariama dažnai ir reguliariai </w:t>
      </w:r>
      <w:r w:rsidR="00213DCD">
        <w:rPr>
          <w:rFonts w:eastAsia="TimesNewRoman"/>
          <w:snapToGrid/>
          <w:szCs w:val="22"/>
          <w:lang w:val="lt-LT"/>
        </w:rPr>
        <w:t>stebėti</w:t>
      </w:r>
      <w:r w:rsidRPr="004023C8">
        <w:rPr>
          <w:rFonts w:eastAsia="TimesNewRoman"/>
          <w:snapToGrid/>
          <w:szCs w:val="22"/>
          <w:lang w:val="lt-LT"/>
        </w:rPr>
        <w:t xml:space="preserve"> bet kokiai indikacijai </w:t>
      </w:r>
      <w:r w:rsidR="00781126">
        <w:rPr>
          <w:rFonts w:eastAsia="TimesNewRoman"/>
          <w:snapToGrid/>
          <w:szCs w:val="22"/>
          <w:lang w:val="lt-LT"/>
        </w:rPr>
        <w:t>levodopos/karbidopos</w:t>
      </w:r>
      <w:r w:rsidRPr="004023C8">
        <w:rPr>
          <w:rFonts w:eastAsia="TimesNewRoman"/>
          <w:snapToGrid/>
          <w:szCs w:val="22"/>
          <w:lang w:val="lt-LT"/>
        </w:rPr>
        <w:t xml:space="preserve"> vartojančio paciento odą, ar neatsiranda bet kokių melanomos požymių. Idealiu atveju </w:t>
      </w:r>
      <w:r w:rsidR="00937173" w:rsidRPr="004023C8">
        <w:rPr>
          <w:rFonts w:eastAsia="TimesNewRoman"/>
          <w:snapToGrid/>
          <w:szCs w:val="22"/>
          <w:lang w:val="lt-LT"/>
        </w:rPr>
        <w:t xml:space="preserve">paciento </w:t>
      </w:r>
      <w:r w:rsidRPr="004023C8">
        <w:rPr>
          <w:rFonts w:eastAsia="TimesNewRoman"/>
          <w:snapToGrid/>
          <w:szCs w:val="22"/>
          <w:lang w:val="lt-LT"/>
        </w:rPr>
        <w:t>od</w:t>
      </w:r>
      <w:r w:rsidR="00FC400C" w:rsidRPr="004023C8">
        <w:rPr>
          <w:rFonts w:eastAsia="TimesNewRoman"/>
          <w:snapToGrid/>
          <w:szCs w:val="22"/>
          <w:lang w:val="lt-LT"/>
        </w:rPr>
        <w:t>ą periodiškai turi įvertinti</w:t>
      </w:r>
      <w:r w:rsidRPr="004023C8">
        <w:rPr>
          <w:rFonts w:eastAsia="TimesNewRoman"/>
          <w:snapToGrid/>
          <w:szCs w:val="22"/>
          <w:lang w:val="lt-LT"/>
        </w:rPr>
        <w:t xml:space="preserve"> eksperta</w:t>
      </w:r>
      <w:r w:rsidR="00FC400C" w:rsidRPr="004023C8">
        <w:rPr>
          <w:rFonts w:eastAsia="TimesNewRoman"/>
          <w:snapToGrid/>
          <w:szCs w:val="22"/>
          <w:lang w:val="lt-LT"/>
        </w:rPr>
        <w:t>s</w:t>
      </w:r>
      <w:r w:rsidRPr="004023C8">
        <w:rPr>
          <w:rFonts w:eastAsia="TimesNewRoman"/>
          <w:snapToGrid/>
          <w:szCs w:val="22"/>
          <w:lang w:val="lt-LT"/>
        </w:rPr>
        <w:t xml:space="preserve"> (pvz., dermatologa</w:t>
      </w:r>
      <w:r w:rsidR="00FC400C" w:rsidRPr="004023C8">
        <w:rPr>
          <w:rFonts w:eastAsia="TimesNewRoman"/>
          <w:snapToGrid/>
          <w:szCs w:val="22"/>
          <w:lang w:val="lt-LT"/>
        </w:rPr>
        <w:t>s</w:t>
      </w:r>
      <w:r w:rsidRPr="004023C8">
        <w:rPr>
          <w:rFonts w:eastAsia="TimesNewRoman"/>
          <w:snapToGrid/>
          <w:szCs w:val="22"/>
          <w:lang w:val="lt-LT"/>
        </w:rPr>
        <w:t>).</w:t>
      </w:r>
    </w:p>
    <w:p w14:paraId="10FE3E94" w14:textId="77777777" w:rsidR="007734F6" w:rsidRPr="004023C8" w:rsidRDefault="007734F6" w:rsidP="000B24A1">
      <w:pPr>
        <w:widowControl w:val="0"/>
        <w:tabs>
          <w:tab w:val="clear" w:pos="567"/>
        </w:tabs>
        <w:spacing w:line="240" w:lineRule="auto"/>
        <w:rPr>
          <w:rFonts w:eastAsia="TimesNewRoman"/>
          <w:snapToGrid/>
          <w:szCs w:val="22"/>
          <w:lang w:val="lt-LT"/>
        </w:rPr>
      </w:pPr>
    </w:p>
    <w:p w14:paraId="04B35EC7" w14:textId="77777777" w:rsidR="00E9401D" w:rsidRPr="004023C8" w:rsidRDefault="00525B96" w:rsidP="00F76F40">
      <w:pPr>
        <w:keepNext/>
        <w:keepLines/>
        <w:widowControl w:val="0"/>
        <w:tabs>
          <w:tab w:val="clear" w:pos="567"/>
        </w:tabs>
        <w:spacing w:line="240" w:lineRule="auto"/>
        <w:rPr>
          <w:rFonts w:eastAsia="TimesNewRoman"/>
          <w:snapToGrid/>
          <w:szCs w:val="22"/>
          <w:lang w:val="lt-LT"/>
        </w:rPr>
      </w:pPr>
      <w:r w:rsidRPr="004023C8">
        <w:rPr>
          <w:rFonts w:eastAsia="TimesNewRoman"/>
          <w:snapToGrid/>
          <w:szCs w:val="22"/>
          <w:lang w:val="lt-LT"/>
        </w:rPr>
        <w:lastRenderedPageBreak/>
        <w:t xml:space="preserve">Dopamino reguliacijos sutrikimo sindromas (DRSS) yra </w:t>
      </w:r>
      <w:r w:rsidR="009E181D" w:rsidRPr="004023C8">
        <w:rPr>
          <w:rFonts w:eastAsia="TimesNewRoman"/>
          <w:snapToGrid/>
          <w:szCs w:val="22"/>
          <w:lang w:val="lt-LT"/>
        </w:rPr>
        <w:t>priklausomybės sutrikimas,</w:t>
      </w:r>
      <w:r w:rsidRPr="004023C8">
        <w:rPr>
          <w:rFonts w:eastAsia="TimesNewRoman"/>
          <w:snapToGrid/>
          <w:szCs w:val="22"/>
          <w:lang w:val="lt-LT"/>
        </w:rPr>
        <w:t xml:space="preserve"> </w:t>
      </w:r>
      <w:r w:rsidR="009E181D" w:rsidRPr="004023C8">
        <w:rPr>
          <w:rFonts w:eastAsia="TimesNewRoman"/>
          <w:snapToGrid/>
          <w:szCs w:val="22"/>
          <w:lang w:val="lt-LT"/>
        </w:rPr>
        <w:t xml:space="preserve">diagnozuojamas </w:t>
      </w:r>
      <w:r w:rsidRPr="004023C8">
        <w:rPr>
          <w:rFonts w:eastAsia="TimesNewRoman"/>
          <w:snapToGrid/>
          <w:szCs w:val="22"/>
          <w:lang w:val="lt-LT"/>
        </w:rPr>
        <w:t>kai kurie</w:t>
      </w:r>
      <w:r w:rsidR="009E181D" w:rsidRPr="004023C8">
        <w:rPr>
          <w:rFonts w:eastAsia="TimesNewRoman"/>
          <w:snapToGrid/>
          <w:szCs w:val="22"/>
          <w:lang w:val="lt-LT"/>
        </w:rPr>
        <w:t>ms</w:t>
      </w:r>
      <w:r w:rsidRPr="004023C8">
        <w:rPr>
          <w:rFonts w:eastAsia="TimesNewRoman"/>
          <w:snapToGrid/>
          <w:szCs w:val="22"/>
          <w:lang w:val="lt-LT"/>
        </w:rPr>
        <w:t xml:space="preserve"> </w:t>
      </w:r>
      <w:r w:rsidR="009E181D" w:rsidRPr="004023C8">
        <w:rPr>
          <w:rFonts w:eastAsia="TimesNewRoman"/>
          <w:snapToGrid/>
          <w:szCs w:val="22"/>
          <w:lang w:val="lt-LT"/>
        </w:rPr>
        <w:t>levodopos/</w:t>
      </w:r>
      <w:r w:rsidRPr="004023C8">
        <w:rPr>
          <w:rFonts w:eastAsia="TimesNewRoman"/>
          <w:snapToGrid/>
          <w:szCs w:val="22"/>
          <w:lang w:val="lt-LT"/>
        </w:rPr>
        <w:t>karbidop</w:t>
      </w:r>
      <w:r w:rsidR="009E181D" w:rsidRPr="004023C8">
        <w:rPr>
          <w:rFonts w:eastAsia="TimesNewRoman"/>
          <w:snapToGrid/>
          <w:szCs w:val="22"/>
          <w:lang w:val="lt-LT"/>
        </w:rPr>
        <w:t xml:space="preserve">os deriniu </w:t>
      </w:r>
      <w:r w:rsidRPr="004023C8">
        <w:rPr>
          <w:rFonts w:eastAsia="TimesNewRoman"/>
          <w:snapToGrid/>
          <w:szCs w:val="22"/>
          <w:lang w:val="lt-LT"/>
        </w:rPr>
        <w:t>gydomi</w:t>
      </w:r>
      <w:r w:rsidR="009E181D" w:rsidRPr="004023C8">
        <w:rPr>
          <w:rFonts w:eastAsia="TimesNewRoman"/>
          <w:snapToGrid/>
          <w:szCs w:val="22"/>
          <w:lang w:val="lt-LT"/>
        </w:rPr>
        <w:t>ems</w:t>
      </w:r>
      <w:r w:rsidRPr="004023C8">
        <w:rPr>
          <w:rFonts w:eastAsia="TimesNewRoman"/>
          <w:snapToGrid/>
          <w:szCs w:val="22"/>
          <w:lang w:val="lt-LT"/>
        </w:rPr>
        <w:t xml:space="preserve"> pacienta</w:t>
      </w:r>
      <w:r w:rsidR="009E181D" w:rsidRPr="004023C8">
        <w:rPr>
          <w:rFonts w:eastAsia="TimesNewRoman"/>
          <w:snapToGrid/>
          <w:szCs w:val="22"/>
          <w:lang w:val="lt-LT"/>
        </w:rPr>
        <w:t xml:space="preserve">ms ir lemiantis per didelių vaistinio preparato dozių vartojimą. </w:t>
      </w:r>
      <w:r w:rsidRPr="004023C8">
        <w:rPr>
          <w:rFonts w:eastAsia="TimesNewRoman"/>
          <w:snapToGrid/>
          <w:szCs w:val="22"/>
          <w:lang w:val="lt-LT"/>
        </w:rPr>
        <w:t xml:space="preserve">Prieš pradedant gydymą pacientus ir jų </w:t>
      </w:r>
      <w:r w:rsidR="00BA7C0B" w:rsidRPr="004023C8">
        <w:rPr>
          <w:rFonts w:eastAsia="TimesNewRoman"/>
          <w:snapToGrid/>
          <w:szCs w:val="22"/>
          <w:lang w:val="lt-LT"/>
        </w:rPr>
        <w:t>globėjus</w:t>
      </w:r>
      <w:r w:rsidRPr="004023C8">
        <w:rPr>
          <w:rFonts w:eastAsia="TimesNewRoman"/>
          <w:snapToGrid/>
          <w:szCs w:val="22"/>
          <w:lang w:val="lt-LT"/>
        </w:rPr>
        <w:t xml:space="preserve"> reikia įspėti apie galimą DRSS pasireiškimo riziką </w:t>
      </w:r>
      <w:r w:rsidR="00E9401D" w:rsidRPr="004023C8">
        <w:rPr>
          <w:rFonts w:eastAsia="TimesNewRoman"/>
          <w:snapToGrid/>
          <w:szCs w:val="22"/>
          <w:lang w:val="lt-LT"/>
        </w:rPr>
        <w:t>(</w:t>
      </w:r>
      <w:r w:rsidR="00D8673F" w:rsidRPr="004023C8">
        <w:rPr>
          <w:rFonts w:eastAsia="TimesNewRoman"/>
          <w:snapToGrid/>
          <w:szCs w:val="22"/>
          <w:lang w:val="lt-LT"/>
        </w:rPr>
        <w:t>taip pat žr.</w:t>
      </w:r>
      <w:r w:rsidR="00E9401D" w:rsidRPr="004023C8">
        <w:rPr>
          <w:rFonts w:eastAsia="TimesNewRoman"/>
          <w:snapToGrid/>
          <w:szCs w:val="22"/>
          <w:lang w:val="lt-LT"/>
        </w:rPr>
        <w:t xml:space="preserve"> 4.8</w:t>
      </w:r>
      <w:r w:rsidR="00D8673F" w:rsidRPr="004023C8">
        <w:rPr>
          <w:rFonts w:eastAsia="TimesNewRoman"/>
          <w:snapToGrid/>
          <w:szCs w:val="22"/>
          <w:lang w:val="lt-LT"/>
        </w:rPr>
        <w:t> skyrių</w:t>
      </w:r>
      <w:r w:rsidR="00E9401D" w:rsidRPr="004023C8">
        <w:rPr>
          <w:rFonts w:eastAsia="TimesNewRoman"/>
          <w:snapToGrid/>
          <w:szCs w:val="22"/>
          <w:lang w:val="lt-LT"/>
        </w:rPr>
        <w:t>).</w:t>
      </w:r>
    </w:p>
    <w:p w14:paraId="7047B5CE" w14:textId="77777777" w:rsidR="00E9401D" w:rsidRPr="004023C8" w:rsidRDefault="00E9401D" w:rsidP="00F76F40">
      <w:pPr>
        <w:keepNext/>
        <w:keepLines/>
        <w:widowControl w:val="0"/>
        <w:tabs>
          <w:tab w:val="clear" w:pos="567"/>
        </w:tabs>
        <w:spacing w:line="240" w:lineRule="auto"/>
        <w:rPr>
          <w:rFonts w:eastAsia="TimesNewRoman"/>
          <w:snapToGrid/>
          <w:szCs w:val="22"/>
          <w:lang w:val="lt-LT"/>
        </w:rPr>
      </w:pPr>
    </w:p>
    <w:p w14:paraId="0A16A4EA" w14:textId="4A5171D4" w:rsidR="00E9401D" w:rsidRPr="004023C8" w:rsidRDefault="00E9401D" w:rsidP="000B24A1">
      <w:pPr>
        <w:widowControl w:val="0"/>
        <w:tabs>
          <w:tab w:val="clear" w:pos="567"/>
        </w:tabs>
        <w:spacing w:line="240" w:lineRule="auto"/>
        <w:rPr>
          <w:rFonts w:eastAsia="TimesNewRoman"/>
          <w:snapToGrid/>
          <w:szCs w:val="22"/>
          <w:lang w:val="lt-LT"/>
        </w:rPr>
      </w:pPr>
      <w:r w:rsidRPr="004023C8">
        <w:rPr>
          <w:rFonts w:eastAsia="TimesNewRoman"/>
          <w:i/>
          <w:iCs/>
          <w:snapToGrid/>
          <w:szCs w:val="22"/>
          <w:lang w:val="lt-LT"/>
        </w:rPr>
        <w:t>Impuls</w:t>
      </w:r>
      <w:r w:rsidR="00D240D8">
        <w:rPr>
          <w:rFonts w:eastAsia="TimesNewRoman"/>
          <w:i/>
          <w:iCs/>
          <w:snapToGrid/>
          <w:szCs w:val="22"/>
          <w:lang w:val="lt-LT"/>
        </w:rPr>
        <w:t>ų</w:t>
      </w:r>
      <w:r w:rsidR="00BE3455" w:rsidRPr="004023C8">
        <w:rPr>
          <w:rFonts w:eastAsia="TimesNewRoman"/>
          <w:i/>
          <w:iCs/>
          <w:snapToGrid/>
          <w:szCs w:val="22"/>
          <w:lang w:val="lt-LT"/>
        </w:rPr>
        <w:t xml:space="preserve"> </w:t>
      </w:r>
      <w:r w:rsidR="00D240D8">
        <w:rPr>
          <w:rFonts w:eastAsia="TimesNewRoman"/>
          <w:i/>
          <w:iCs/>
          <w:snapToGrid/>
          <w:szCs w:val="22"/>
          <w:lang w:val="lt-LT"/>
        </w:rPr>
        <w:t>valdymo</w:t>
      </w:r>
      <w:r w:rsidR="00BE3455" w:rsidRPr="004023C8">
        <w:rPr>
          <w:rFonts w:eastAsia="TimesNewRoman"/>
          <w:i/>
          <w:iCs/>
          <w:snapToGrid/>
          <w:szCs w:val="22"/>
          <w:lang w:val="lt-LT"/>
        </w:rPr>
        <w:t xml:space="preserve"> sutrikimai</w:t>
      </w:r>
      <w:r w:rsidR="00B453EC" w:rsidRPr="004023C8">
        <w:rPr>
          <w:rFonts w:eastAsia="TimesNewRoman"/>
          <w:snapToGrid/>
          <w:szCs w:val="22"/>
          <w:lang w:val="lt-LT"/>
        </w:rPr>
        <w:t>.</w:t>
      </w:r>
      <w:r w:rsidRPr="004023C8">
        <w:rPr>
          <w:rFonts w:eastAsia="TimesNewRoman"/>
          <w:snapToGrid/>
          <w:szCs w:val="22"/>
          <w:lang w:val="lt-LT"/>
        </w:rPr>
        <w:t xml:space="preserve"> </w:t>
      </w:r>
      <w:r w:rsidR="00B453EC" w:rsidRPr="004023C8">
        <w:rPr>
          <w:rFonts w:eastAsia="TimesNewRoman"/>
          <w:snapToGrid/>
          <w:szCs w:val="22"/>
          <w:lang w:val="lt-LT"/>
        </w:rPr>
        <w:t>B</w:t>
      </w:r>
      <w:r w:rsidR="00BE3455" w:rsidRPr="004023C8">
        <w:rPr>
          <w:rFonts w:eastAsia="TimesNewRoman"/>
          <w:snapToGrid/>
          <w:szCs w:val="22"/>
          <w:lang w:val="lt-LT"/>
        </w:rPr>
        <w:t xml:space="preserve">ūtina reguliariai </w:t>
      </w:r>
      <w:r w:rsidR="00D240D8">
        <w:rPr>
          <w:rFonts w:eastAsia="TimesNewRoman"/>
          <w:snapToGrid/>
          <w:szCs w:val="22"/>
          <w:lang w:val="lt-LT"/>
        </w:rPr>
        <w:t>stebėti</w:t>
      </w:r>
      <w:r w:rsidR="00BE3455" w:rsidRPr="004023C8">
        <w:rPr>
          <w:rFonts w:eastAsia="TimesNewRoman"/>
          <w:snapToGrid/>
          <w:szCs w:val="22"/>
          <w:lang w:val="lt-LT"/>
        </w:rPr>
        <w:t xml:space="preserve"> paciento būklę ir nustatyti bet kokį impulsų </w:t>
      </w:r>
      <w:r w:rsidR="00D240D8">
        <w:rPr>
          <w:rFonts w:eastAsia="TimesNewRoman"/>
          <w:snapToGrid/>
          <w:szCs w:val="22"/>
          <w:lang w:val="lt-LT"/>
        </w:rPr>
        <w:t>valdymo</w:t>
      </w:r>
      <w:r w:rsidR="00BE3455" w:rsidRPr="004023C8">
        <w:rPr>
          <w:rFonts w:eastAsia="TimesNewRoman"/>
          <w:snapToGrid/>
          <w:szCs w:val="22"/>
          <w:lang w:val="lt-LT"/>
        </w:rPr>
        <w:t xml:space="preserve"> sutrikimą (žr. 4.8 skyrių). Pacientai ir </w:t>
      </w:r>
      <w:r w:rsidR="00D240D8">
        <w:rPr>
          <w:rFonts w:eastAsia="TimesNewRoman"/>
          <w:snapToGrid/>
          <w:szCs w:val="22"/>
          <w:lang w:val="lt-LT"/>
        </w:rPr>
        <w:t xml:space="preserve">jų </w:t>
      </w:r>
      <w:r w:rsidR="00BE3455" w:rsidRPr="004023C8">
        <w:rPr>
          <w:rFonts w:eastAsia="TimesNewRoman"/>
          <w:snapToGrid/>
          <w:szCs w:val="22"/>
          <w:lang w:val="lt-LT"/>
        </w:rPr>
        <w:t xml:space="preserve">globėjai turi būti įspėti, kad pacientams, gydomiems dopamino agonistais arba kitais dopaminerginiais vaistiniais preparatais, kurių sudėtyje yra levodopos, pvz., </w:t>
      </w:r>
      <w:r w:rsidR="00781126">
        <w:rPr>
          <w:rFonts w:eastAsia="TimesNewRoman"/>
          <w:snapToGrid/>
          <w:szCs w:val="22"/>
          <w:lang w:val="lt-LT"/>
        </w:rPr>
        <w:t>levodopa/karbidopa</w:t>
      </w:r>
      <w:r w:rsidR="00BE3455" w:rsidRPr="004023C8">
        <w:rPr>
          <w:rFonts w:eastAsia="TimesNewRoman"/>
          <w:snapToGrid/>
          <w:szCs w:val="22"/>
          <w:lang w:val="lt-LT"/>
        </w:rPr>
        <w:t xml:space="preserve">, gali atsirasti su impulsų </w:t>
      </w:r>
      <w:r w:rsidR="00D240D8">
        <w:rPr>
          <w:rFonts w:eastAsia="TimesNewRoman"/>
          <w:snapToGrid/>
          <w:szCs w:val="22"/>
          <w:lang w:val="lt-LT"/>
        </w:rPr>
        <w:t>valdymo</w:t>
      </w:r>
      <w:r w:rsidR="00BE3455" w:rsidRPr="004023C8">
        <w:rPr>
          <w:rFonts w:eastAsia="TimesNewRoman"/>
          <w:snapToGrid/>
          <w:szCs w:val="22"/>
          <w:lang w:val="lt-LT"/>
        </w:rPr>
        <w:t xml:space="preserve"> sutrikimu susijusių elgesio simptomų (tokių kaip patologinis lošimas, padidėjęs lytinis potraukis, hiperseksualumas, kompulsinis išlaidavimas ar pirkimas, persivalgymas ir kompulsinis valgymas). Jei</w:t>
      </w:r>
      <w:r w:rsidR="000E7772">
        <w:rPr>
          <w:rFonts w:eastAsia="TimesNewRoman"/>
          <w:snapToGrid/>
          <w:szCs w:val="22"/>
          <w:lang w:val="lt-LT"/>
        </w:rPr>
        <w:t>gu</w:t>
      </w:r>
      <w:r w:rsidR="00BE3455" w:rsidRPr="004023C8">
        <w:rPr>
          <w:rFonts w:eastAsia="TimesNewRoman"/>
          <w:snapToGrid/>
          <w:szCs w:val="22"/>
          <w:lang w:val="lt-LT"/>
        </w:rPr>
        <w:t xml:space="preserve"> atsiranda tokių simptomų, rekomenduojama iš naujo įvertinti gydymą.</w:t>
      </w:r>
    </w:p>
    <w:p w14:paraId="21C148E7" w14:textId="77777777" w:rsidR="00E9401D" w:rsidRPr="004023C8" w:rsidRDefault="00E9401D" w:rsidP="000B24A1">
      <w:pPr>
        <w:widowControl w:val="0"/>
        <w:tabs>
          <w:tab w:val="clear" w:pos="567"/>
        </w:tabs>
        <w:spacing w:line="240" w:lineRule="auto"/>
        <w:rPr>
          <w:rFonts w:eastAsia="TimesNewRoman"/>
          <w:snapToGrid/>
          <w:szCs w:val="22"/>
          <w:lang w:val="lt-LT"/>
        </w:rPr>
      </w:pPr>
    </w:p>
    <w:p w14:paraId="0F16799F" w14:textId="4DD06EBA" w:rsidR="00E9401D" w:rsidRPr="004023C8" w:rsidRDefault="00BE3455" w:rsidP="00BE3455">
      <w:pPr>
        <w:widowControl w:val="0"/>
        <w:tabs>
          <w:tab w:val="clear" w:pos="567"/>
        </w:tabs>
        <w:spacing w:line="240" w:lineRule="auto"/>
        <w:rPr>
          <w:rFonts w:eastAsia="TimesNewRoman"/>
          <w:snapToGrid/>
          <w:szCs w:val="22"/>
          <w:lang w:val="lt-LT"/>
        </w:rPr>
      </w:pPr>
      <w:r w:rsidRPr="004023C8">
        <w:rPr>
          <w:rFonts w:eastAsia="TimesNewRoman"/>
          <w:i/>
          <w:iCs/>
          <w:snapToGrid/>
          <w:szCs w:val="22"/>
          <w:lang w:val="lt-LT"/>
        </w:rPr>
        <w:t>Ortostatinė hipotenzija</w:t>
      </w:r>
      <w:r w:rsidR="00B453EC" w:rsidRPr="004023C8">
        <w:rPr>
          <w:rFonts w:eastAsia="TimesNewRoman"/>
          <w:snapToGrid/>
          <w:szCs w:val="22"/>
          <w:lang w:val="lt-LT"/>
        </w:rPr>
        <w:t>.</w:t>
      </w:r>
      <w:r w:rsidRPr="004023C8">
        <w:rPr>
          <w:rFonts w:eastAsia="TimesNewRoman"/>
          <w:snapToGrid/>
          <w:szCs w:val="22"/>
          <w:lang w:val="lt-LT"/>
        </w:rPr>
        <w:t xml:space="preserve"> </w:t>
      </w:r>
      <w:r w:rsidR="00781126">
        <w:rPr>
          <w:rFonts w:eastAsia="TimesNewRoman"/>
          <w:snapToGrid/>
          <w:szCs w:val="22"/>
          <w:lang w:val="lt-LT"/>
        </w:rPr>
        <w:t>Levodopa/karbidopa</w:t>
      </w:r>
      <w:r w:rsidRPr="004023C8">
        <w:rPr>
          <w:rFonts w:eastAsia="TimesNewRoman"/>
          <w:snapToGrid/>
          <w:szCs w:val="22"/>
          <w:lang w:val="lt-LT"/>
        </w:rPr>
        <w:t xml:space="preserve"> gali sukelti ortostatinę hipotenziją. Todėl </w:t>
      </w:r>
      <w:r w:rsidR="00781126">
        <w:rPr>
          <w:rFonts w:eastAsia="TimesNewRoman"/>
          <w:snapToGrid/>
          <w:szCs w:val="22"/>
          <w:lang w:val="lt-LT"/>
        </w:rPr>
        <w:t>levodopos/karbidopos</w:t>
      </w:r>
      <w:r w:rsidRPr="004023C8">
        <w:rPr>
          <w:rFonts w:eastAsia="TimesNewRoman"/>
          <w:snapToGrid/>
          <w:szCs w:val="22"/>
          <w:lang w:val="lt-LT"/>
        </w:rPr>
        <w:t xml:space="preserve"> skir</w:t>
      </w:r>
      <w:r w:rsidR="00F36DFE">
        <w:rPr>
          <w:rFonts w:eastAsia="TimesNewRoman"/>
          <w:snapToGrid/>
          <w:szCs w:val="22"/>
          <w:lang w:val="lt-LT"/>
        </w:rPr>
        <w:t>ian</w:t>
      </w:r>
      <w:r w:rsidRPr="004023C8">
        <w:rPr>
          <w:rFonts w:eastAsia="TimesNewRoman"/>
          <w:snapToGrid/>
          <w:szCs w:val="22"/>
          <w:lang w:val="lt-LT"/>
        </w:rPr>
        <w:t>t pacientams, kurie vartoja kitų vaistinių preparatų, galinčių sukelti ortostatinę hipotenziją</w:t>
      </w:r>
      <w:r w:rsidR="00F36DFE">
        <w:rPr>
          <w:rFonts w:eastAsia="TimesNewRoman"/>
          <w:snapToGrid/>
          <w:szCs w:val="22"/>
          <w:lang w:val="lt-LT"/>
        </w:rPr>
        <w:t>, būtina laikytis atsargumo priemonių</w:t>
      </w:r>
      <w:r w:rsidRPr="004023C8">
        <w:rPr>
          <w:rFonts w:eastAsia="TimesNewRoman"/>
          <w:snapToGrid/>
          <w:szCs w:val="22"/>
          <w:lang w:val="lt-LT"/>
        </w:rPr>
        <w:t xml:space="preserve"> (taip pat žr. 4.5 ir 4.8 skyrius).</w:t>
      </w:r>
    </w:p>
    <w:p w14:paraId="6C4488F9" w14:textId="77777777" w:rsidR="00BE3455" w:rsidRPr="004023C8" w:rsidRDefault="00BE3455" w:rsidP="00BE3455">
      <w:pPr>
        <w:widowControl w:val="0"/>
        <w:tabs>
          <w:tab w:val="clear" w:pos="567"/>
        </w:tabs>
        <w:spacing w:line="240" w:lineRule="auto"/>
        <w:ind w:left="567" w:hanging="567"/>
        <w:rPr>
          <w:rFonts w:eastAsia="TimesNewRoman"/>
          <w:snapToGrid/>
          <w:szCs w:val="22"/>
          <w:lang w:val="lt-LT"/>
        </w:rPr>
      </w:pPr>
    </w:p>
    <w:p w14:paraId="1C47ABD9" w14:textId="77777777" w:rsidR="00776FBE" w:rsidRPr="004023C8" w:rsidRDefault="00125DEF" w:rsidP="00E9401D">
      <w:pPr>
        <w:widowControl w:val="0"/>
        <w:tabs>
          <w:tab w:val="clear" w:pos="567"/>
        </w:tabs>
        <w:spacing w:line="240" w:lineRule="auto"/>
        <w:ind w:left="567" w:hanging="567"/>
        <w:rPr>
          <w:snapToGrid/>
          <w:szCs w:val="22"/>
          <w:u w:val="single"/>
          <w:lang w:val="lt-LT"/>
        </w:rPr>
      </w:pPr>
      <w:r w:rsidRPr="004023C8">
        <w:rPr>
          <w:snapToGrid/>
          <w:szCs w:val="22"/>
          <w:u w:val="single"/>
          <w:lang w:val="lt-LT"/>
        </w:rPr>
        <w:t>Pagalbinė medžiag</w:t>
      </w:r>
      <w:r w:rsidR="00E9401D" w:rsidRPr="004023C8">
        <w:rPr>
          <w:snapToGrid/>
          <w:szCs w:val="22"/>
          <w:u w:val="single"/>
          <w:lang w:val="lt-LT"/>
        </w:rPr>
        <w:t>a</w:t>
      </w:r>
    </w:p>
    <w:p w14:paraId="0498732F" w14:textId="77777777" w:rsidR="00776FBE" w:rsidRPr="004023C8" w:rsidRDefault="00125DEF" w:rsidP="00AB3C1A">
      <w:pPr>
        <w:widowControl w:val="0"/>
        <w:tabs>
          <w:tab w:val="clear" w:pos="567"/>
        </w:tabs>
        <w:spacing w:line="240" w:lineRule="auto"/>
        <w:rPr>
          <w:snapToGrid/>
          <w:szCs w:val="22"/>
          <w:lang w:val="lt-LT"/>
        </w:rPr>
      </w:pPr>
      <w:r w:rsidRPr="004023C8">
        <w:rPr>
          <w:snapToGrid/>
          <w:szCs w:val="22"/>
          <w:lang w:val="lt-LT"/>
        </w:rPr>
        <w:t>Šio vaistinio preparato</w:t>
      </w:r>
      <w:r w:rsidR="00776FBE" w:rsidRPr="004023C8">
        <w:rPr>
          <w:snapToGrid/>
          <w:szCs w:val="22"/>
          <w:lang w:val="lt-LT"/>
        </w:rPr>
        <w:t xml:space="preserve"> </w:t>
      </w:r>
      <w:r w:rsidR="00C43821" w:rsidRPr="004023C8">
        <w:rPr>
          <w:snapToGrid/>
          <w:szCs w:val="22"/>
          <w:lang w:val="lt-LT"/>
        </w:rPr>
        <w:t>dozėje</w:t>
      </w:r>
      <w:r w:rsidR="00776FBE" w:rsidRPr="004023C8">
        <w:rPr>
          <w:snapToGrid/>
          <w:szCs w:val="22"/>
          <w:lang w:val="lt-LT"/>
        </w:rPr>
        <w:t xml:space="preserve"> yra mažiau kaip 1</w:t>
      </w:r>
      <w:r w:rsidR="00776FBE" w:rsidRPr="004023C8">
        <w:rPr>
          <w:rFonts w:eastAsia="TimesNewRoman"/>
          <w:snapToGrid/>
          <w:szCs w:val="22"/>
          <w:lang w:val="lt-LT"/>
        </w:rPr>
        <w:t> </w:t>
      </w:r>
      <w:r w:rsidR="00776FBE" w:rsidRPr="004023C8">
        <w:rPr>
          <w:snapToGrid/>
          <w:szCs w:val="22"/>
          <w:lang w:val="lt-LT"/>
        </w:rPr>
        <w:t>mmol</w:t>
      </w:r>
      <w:r w:rsidR="004B187A" w:rsidRPr="004023C8">
        <w:rPr>
          <w:snapToGrid/>
          <w:szCs w:val="22"/>
          <w:lang w:val="lt-LT"/>
        </w:rPr>
        <w:t xml:space="preserve"> </w:t>
      </w:r>
      <w:r w:rsidR="00776FBE" w:rsidRPr="004023C8">
        <w:rPr>
          <w:snapToGrid/>
          <w:szCs w:val="22"/>
          <w:lang w:val="lt-LT"/>
        </w:rPr>
        <w:t>(23</w:t>
      </w:r>
      <w:r w:rsidR="00E36E14" w:rsidRPr="004023C8">
        <w:rPr>
          <w:rFonts w:eastAsia="TimesNewRoman"/>
          <w:snapToGrid/>
          <w:szCs w:val="22"/>
          <w:lang w:val="lt-LT"/>
        </w:rPr>
        <w:t> mg</w:t>
      </w:r>
      <w:r w:rsidR="00776FBE" w:rsidRPr="004023C8">
        <w:rPr>
          <w:snapToGrid/>
          <w:szCs w:val="22"/>
          <w:lang w:val="lt-LT"/>
        </w:rPr>
        <w:t>) natrio</w:t>
      </w:r>
      <w:r w:rsidR="00BD75AD" w:rsidRPr="004023C8">
        <w:rPr>
          <w:snapToGrid/>
          <w:szCs w:val="22"/>
          <w:lang w:val="lt-LT"/>
        </w:rPr>
        <w:t>,</w:t>
      </w:r>
      <w:r w:rsidR="00776FBE" w:rsidRPr="004023C8">
        <w:rPr>
          <w:snapToGrid/>
          <w:szCs w:val="22"/>
          <w:lang w:val="lt-LT"/>
        </w:rPr>
        <w:t xml:space="preserve"> t. y. jis beveik neturi reikšmės.</w:t>
      </w:r>
    </w:p>
    <w:p w14:paraId="67879342" w14:textId="77777777" w:rsidR="00776FBE" w:rsidRPr="004023C8" w:rsidRDefault="00776FBE" w:rsidP="00AB3C1A">
      <w:pPr>
        <w:widowControl w:val="0"/>
        <w:tabs>
          <w:tab w:val="clear" w:pos="567"/>
        </w:tabs>
        <w:spacing w:line="240" w:lineRule="auto"/>
        <w:ind w:left="567" w:hanging="567"/>
        <w:rPr>
          <w:snapToGrid/>
          <w:szCs w:val="22"/>
          <w:lang w:val="lt-LT"/>
        </w:rPr>
      </w:pPr>
    </w:p>
    <w:p w14:paraId="57294C3A" w14:textId="77777777" w:rsidR="00776FBE" w:rsidRPr="004023C8" w:rsidRDefault="00776FBE" w:rsidP="00AB3C1A">
      <w:pPr>
        <w:widowControl w:val="0"/>
        <w:spacing w:line="240" w:lineRule="auto"/>
        <w:ind w:left="567" w:hanging="567"/>
        <w:outlineLvl w:val="2"/>
        <w:rPr>
          <w:b/>
          <w:snapToGrid/>
          <w:kern w:val="28"/>
          <w:szCs w:val="22"/>
          <w:lang w:val="lt-LT"/>
        </w:rPr>
      </w:pPr>
      <w:r w:rsidRPr="004023C8">
        <w:rPr>
          <w:b/>
          <w:snapToGrid/>
          <w:kern w:val="28"/>
          <w:szCs w:val="22"/>
          <w:lang w:val="lt-LT"/>
        </w:rPr>
        <w:t>4.5</w:t>
      </w:r>
      <w:r w:rsidRPr="004023C8">
        <w:rPr>
          <w:b/>
          <w:snapToGrid/>
          <w:kern w:val="28"/>
          <w:szCs w:val="22"/>
          <w:lang w:val="lt-LT"/>
        </w:rPr>
        <w:tab/>
        <w:t>Sąveika su kitais vaistiniais preparatais ir kitokia sąveika</w:t>
      </w:r>
    </w:p>
    <w:p w14:paraId="665E3392" w14:textId="77777777" w:rsidR="00776FBE" w:rsidRPr="004023C8" w:rsidRDefault="00776FBE" w:rsidP="00AB3C1A">
      <w:pPr>
        <w:widowControl w:val="0"/>
        <w:tabs>
          <w:tab w:val="clear" w:pos="567"/>
        </w:tabs>
        <w:spacing w:line="240" w:lineRule="auto"/>
        <w:ind w:left="567" w:hanging="567"/>
        <w:rPr>
          <w:bCs/>
          <w:snapToGrid/>
          <w:szCs w:val="22"/>
          <w:lang w:val="lt-LT"/>
        </w:rPr>
      </w:pPr>
    </w:p>
    <w:p w14:paraId="46ED5476" w14:textId="0FD86537" w:rsidR="009A4C81" w:rsidRPr="004023C8" w:rsidRDefault="007E26FE" w:rsidP="009A4C81">
      <w:pPr>
        <w:keepNext/>
        <w:tabs>
          <w:tab w:val="clear" w:pos="567"/>
        </w:tabs>
        <w:spacing w:line="240" w:lineRule="auto"/>
        <w:ind w:hanging="10"/>
        <w:rPr>
          <w:snapToGrid/>
          <w:color w:val="000000"/>
          <w:szCs w:val="22"/>
          <w:lang w:val="lt-LT" w:eastAsia="fi-FI"/>
        </w:rPr>
      </w:pPr>
      <w:r w:rsidRPr="004023C8">
        <w:rPr>
          <w:snapToGrid/>
          <w:color w:val="000000"/>
          <w:szCs w:val="22"/>
          <w:lang w:val="lt-LT" w:eastAsia="fi-FI"/>
        </w:rPr>
        <w:t>Toliau išvardyt</w:t>
      </w:r>
      <w:r w:rsidR="00F36DFE">
        <w:rPr>
          <w:snapToGrid/>
          <w:color w:val="000000"/>
          <w:szCs w:val="22"/>
          <w:lang w:val="lt-LT" w:eastAsia="fi-FI"/>
        </w:rPr>
        <w:t>ų</w:t>
      </w:r>
      <w:r w:rsidRPr="004023C8">
        <w:rPr>
          <w:snapToGrid/>
          <w:color w:val="000000"/>
          <w:szCs w:val="22"/>
          <w:lang w:val="lt-LT" w:eastAsia="fi-FI"/>
        </w:rPr>
        <w:t xml:space="preserve"> vaistini</w:t>
      </w:r>
      <w:r w:rsidR="00F36DFE">
        <w:rPr>
          <w:snapToGrid/>
          <w:color w:val="000000"/>
          <w:szCs w:val="22"/>
          <w:lang w:val="lt-LT" w:eastAsia="fi-FI"/>
        </w:rPr>
        <w:t>ų</w:t>
      </w:r>
      <w:r w:rsidRPr="004023C8">
        <w:rPr>
          <w:snapToGrid/>
          <w:color w:val="000000"/>
          <w:szCs w:val="22"/>
          <w:lang w:val="lt-LT" w:eastAsia="fi-FI"/>
        </w:rPr>
        <w:t xml:space="preserve"> preparat</w:t>
      </w:r>
      <w:r w:rsidR="00F36DFE">
        <w:rPr>
          <w:snapToGrid/>
          <w:color w:val="000000"/>
          <w:szCs w:val="22"/>
          <w:lang w:val="lt-LT" w:eastAsia="fi-FI"/>
        </w:rPr>
        <w:t>ų</w:t>
      </w:r>
      <w:r w:rsidRPr="004023C8">
        <w:rPr>
          <w:snapToGrid/>
          <w:color w:val="000000"/>
          <w:szCs w:val="22"/>
          <w:lang w:val="lt-LT" w:eastAsia="fi-FI"/>
        </w:rPr>
        <w:t xml:space="preserve"> kartu su </w:t>
      </w:r>
      <w:r w:rsidR="00781126">
        <w:rPr>
          <w:snapToGrid/>
          <w:color w:val="000000"/>
          <w:szCs w:val="22"/>
          <w:lang w:val="lt-LT" w:eastAsia="fi-FI"/>
        </w:rPr>
        <w:t>levodopa/karbidopa</w:t>
      </w:r>
      <w:r w:rsidR="009A4C81" w:rsidRPr="004023C8">
        <w:rPr>
          <w:snapToGrid/>
          <w:color w:val="000000"/>
          <w:szCs w:val="22"/>
          <w:lang w:val="lt-LT" w:eastAsia="fi-FI"/>
        </w:rPr>
        <w:t xml:space="preserve"> </w:t>
      </w:r>
      <w:r w:rsidRPr="004023C8">
        <w:rPr>
          <w:snapToGrid/>
          <w:color w:val="000000"/>
          <w:szCs w:val="22"/>
          <w:lang w:val="lt-LT" w:eastAsia="fi-FI"/>
        </w:rPr>
        <w:t xml:space="preserve">reikia vartoti </w:t>
      </w:r>
      <w:r w:rsidR="00F36DFE">
        <w:rPr>
          <w:snapToGrid/>
          <w:color w:val="000000"/>
          <w:szCs w:val="22"/>
          <w:lang w:val="lt-LT" w:eastAsia="fi-FI"/>
        </w:rPr>
        <w:t>laikantis atsargumo priemonių</w:t>
      </w:r>
      <w:r w:rsidRPr="004023C8">
        <w:rPr>
          <w:snapToGrid/>
          <w:color w:val="000000"/>
          <w:szCs w:val="22"/>
          <w:lang w:val="lt-LT" w:eastAsia="fi-FI"/>
        </w:rPr>
        <w:t>.</w:t>
      </w:r>
    </w:p>
    <w:p w14:paraId="19CE0657" w14:textId="77777777" w:rsidR="009A4C81" w:rsidRPr="004023C8" w:rsidRDefault="009A4C81" w:rsidP="009A4C81">
      <w:pPr>
        <w:tabs>
          <w:tab w:val="clear" w:pos="567"/>
        </w:tabs>
        <w:spacing w:line="240" w:lineRule="auto"/>
        <w:ind w:hanging="10"/>
        <w:rPr>
          <w:i/>
          <w:snapToGrid/>
          <w:color w:val="000000"/>
          <w:szCs w:val="22"/>
          <w:lang w:val="lt-LT" w:eastAsia="fi-FI"/>
        </w:rPr>
      </w:pPr>
    </w:p>
    <w:p w14:paraId="0FD5F86C" w14:textId="77777777" w:rsidR="009A4C81" w:rsidRPr="004023C8" w:rsidRDefault="007E26FE" w:rsidP="009A4C81">
      <w:pPr>
        <w:tabs>
          <w:tab w:val="clear" w:pos="567"/>
        </w:tabs>
        <w:spacing w:line="240" w:lineRule="auto"/>
        <w:ind w:hanging="10"/>
        <w:rPr>
          <w:i/>
          <w:snapToGrid/>
          <w:color w:val="000000"/>
          <w:szCs w:val="22"/>
          <w:lang w:val="lt-LT" w:eastAsia="fi-FI"/>
        </w:rPr>
      </w:pPr>
      <w:r w:rsidRPr="004023C8">
        <w:rPr>
          <w:i/>
          <w:snapToGrid/>
          <w:color w:val="000000"/>
          <w:szCs w:val="22"/>
          <w:lang w:val="lt-LT" w:eastAsia="fi-FI"/>
        </w:rPr>
        <w:t>Antidepresantai</w:t>
      </w:r>
    </w:p>
    <w:p w14:paraId="1EA7FF48" w14:textId="1FA709C2" w:rsidR="009A4C81" w:rsidRPr="004023C8" w:rsidRDefault="00B71259" w:rsidP="009A4C81">
      <w:pPr>
        <w:tabs>
          <w:tab w:val="clear" w:pos="567"/>
        </w:tabs>
        <w:spacing w:line="240" w:lineRule="auto"/>
        <w:ind w:hanging="10"/>
        <w:rPr>
          <w:iCs/>
          <w:snapToGrid/>
          <w:color w:val="000000"/>
          <w:szCs w:val="22"/>
          <w:lang w:val="lt-LT" w:eastAsia="fi-FI"/>
        </w:rPr>
      </w:pPr>
      <w:r w:rsidRPr="004023C8">
        <w:rPr>
          <w:iCs/>
          <w:snapToGrid/>
          <w:color w:val="000000"/>
          <w:szCs w:val="22"/>
          <w:lang w:val="lt-LT" w:eastAsia="fi-FI"/>
        </w:rPr>
        <w:t xml:space="preserve">Monoaminooksidazės inhibitorių draudžiama vartoti pacientams, gydomiems </w:t>
      </w:r>
      <w:r w:rsidR="00781126">
        <w:rPr>
          <w:iCs/>
          <w:snapToGrid/>
          <w:color w:val="000000"/>
          <w:szCs w:val="22"/>
          <w:lang w:val="lt-LT" w:eastAsia="fi-FI"/>
        </w:rPr>
        <w:t>levodopa/karbidopa</w:t>
      </w:r>
      <w:r w:rsidRPr="004023C8">
        <w:rPr>
          <w:iCs/>
          <w:snapToGrid/>
          <w:color w:val="000000"/>
          <w:szCs w:val="22"/>
          <w:lang w:val="lt-LT" w:eastAsia="fi-FI"/>
        </w:rPr>
        <w:t xml:space="preserve"> (žr. 4.3 skyrių). Kai kuriais retais atvejais </w:t>
      </w:r>
      <w:r w:rsidR="00781126">
        <w:rPr>
          <w:iCs/>
          <w:snapToGrid/>
          <w:color w:val="000000"/>
          <w:szCs w:val="22"/>
          <w:lang w:val="lt-LT" w:eastAsia="fi-FI"/>
        </w:rPr>
        <w:t>levodopos/karbidopos</w:t>
      </w:r>
      <w:r w:rsidRPr="004023C8">
        <w:rPr>
          <w:iCs/>
          <w:snapToGrid/>
          <w:color w:val="000000"/>
          <w:szCs w:val="22"/>
          <w:lang w:val="lt-LT" w:eastAsia="fi-FI"/>
        </w:rPr>
        <w:t xml:space="preserve"> vartojimas kartu su tricikliniais antidepresantais buvo susijęs su nepageidaujamu poveikiu, pavyzdžiui, hipertenzija ir judesių sutrikimais.</w:t>
      </w:r>
    </w:p>
    <w:p w14:paraId="2DF941E7" w14:textId="77777777" w:rsidR="00B71259" w:rsidRPr="004023C8" w:rsidRDefault="00B71259" w:rsidP="009A4C81">
      <w:pPr>
        <w:tabs>
          <w:tab w:val="clear" w:pos="567"/>
        </w:tabs>
        <w:spacing w:line="240" w:lineRule="auto"/>
        <w:ind w:hanging="10"/>
        <w:rPr>
          <w:i/>
          <w:snapToGrid/>
          <w:color w:val="000000"/>
          <w:szCs w:val="22"/>
          <w:lang w:val="lt-LT" w:eastAsia="fi-FI"/>
        </w:rPr>
      </w:pPr>
    </w:p>
    <w:p w14:paraId="4E61FF1A" w14:textId="77777777" w:rsidR="009A4C81" w:rsidRPr="004023C8" w:rsidRDefault="00B71259" w:rsidP="009A4C81">
      <w:pPr>
        <w:tabs>
          <w:tab w:val="clear" w:pos="567"/>
        </w:tabs>
        <w:spacing w:line="240" w:lineRule="auto"/>
        <w:ind w:hanging="10"/>
        <w:rPr>
          <w:snapToGrid/>
          <w:color w:val="000000"/>
          <w:szCs w:val="22"/>
          <w:lang w:val="lt-LT" w:eastAsia="fi-FI"/>
        </w:rPr>
      </w:pPr>
      <w:r w:rsidRPr="004023C8">
        <w:rPr>
          <w:i/>
          <w:snapToGrid/>
          <w:color w:val="000000"/>
          <w:szCs w:val="22"/>
          <w:lang w:val="lt-LT" w:eastAsia="fi-FI"/>
        </w:rPr>
        <w:t>Antihipertenziniai vaistiniai preparatai</w:t>
      </w:r>
    </w:p>
    <w:p w14:paraId="20846D87" w14:textId="5699D712" w:rsidR="00B71259" w:rsidRPr="004023C8" w:rsidRDefault="00B71259" w:rsidP="009A4C81">
      <w:pPr>
        <w:tabs>
          <w:tab w:val="clear" w:pos="567"/>
        </w:tabs>
        <w:spacing w:line="240" w:lineRule="auto"/>
        <w:ind w:hanging="10"/>
        <w:rPr>
          <w:snapToGrid/>
          <w:color w:val="000000"/>
          <w:szCs w:val="22"/>
          <w:lang w:val="lt-LT" w:eastAsia="fi-FI"/>
        </w:rPr>
      </w:pPr>
      <w:r w:rsidRPr="004023C8">
        <w:rPr>
          <w:snapToGrid/>
          <w:color w:val="000000"/>
          <w:szCs w:val="22"/>
          <w:lang w:val="lt-LT" w:eastAsia="fi-FI"/>
        </w:rPr>
        <w:t xml:space="preserve">Buvo simptominės ortostatinės hipotenzijos atvejų, kai </w:t>
      </w:r>
      <w:r w:rsidR="00781126">
        <w:rPr>
          <w:snapToGrid/>
          <w:color w:val="000000"/>
          <w:szCs w:val="22"/>
          <w:lang w:val="lt-LT" w:eastAsia="fi-FI"/>
        </w:rPr>
        <w:t>levodopos/karbidopos</w:t>
      </w:r>
      <w:r w:rsidRPr="004023C8">
        <w:rPr>
          <w:snapToGrid/>
          <w:color w:val="000000"/>
          <w:szCs w:val="22"/>
          <w:lang w:val="lt-LT" w:eastAsia="fi-FI"/>
        </w:rPr>
        <w:t xml:space="preserve"> pradėjo vartoti antihipertenzinia</w:t>
      </w:r>
      <w:r w:rsidR="00F36DFE">
        <w:rPr>
          <w:snapToGrid/>
          <w:color w:val="000000"/>
          <w:szCs w:val="22"/>
          <w:lang w:val="lt-LT" w:eastAsia="fi-FI"/>
        </w:rPr>
        <w:t>i</w:t>
      </w:r>
      <w:r w:rsidRPr="004023C8">
        <w:rPr>
          <w:snapToGrid/>
          <w:color w:val="000000"/>
          <w:szCs w:val="22"/>
          <w:lang w:val="lt-LT" w:eastAsia="fi-FI"/>
        </w:rPr>
        <w:t>s vaistiniais preparatais gydomas pacientas</w:t>
      </w:r>
      <w:r w:rsidR="009A4C81" w:rsidRPr="004023C8">
        <w:rPr>
          <w:snapToGrid/>
          <w:color w:val="000000"/>
          <w:szCs w:val="22"/>
          <w:lang w:val="lt-LT" w:eastAsia="fi-FI"/>
        </w:rPr>
        <w:t xml:space="preserve">. </w:t>
      </w:r>
      <w:r w:rsidRPr="004023C8">
        <w:rPr>
          <w:snapToGrid/>
          <w:color w:val="000000"/>
          <w:szCs w:val="22"/>
          <w:lang w:val="lt-LT" w:eastAsia="fi-FI"/>
        </w:rPr>
        <w:t xml:space="preserve">Dėl to, pradėjus gydymą </w:t>
      </w:r>
      <w:r w:rsidR="00781126">
        <w:rPr>
          <w:snapToGrid/>
          <w:color w:val="000000"/>
          <w:szCs w:val="22"/>
          <w:lang w:val="lt-LT" w:eastAsia="fi-FI"/>
        </w:rPr>
        <w:t>levodopa/karbidopa</w:t>
      </w:r>
      <w:r w:rsidRPr="004023C8">
        <w:rPr>
          <w:snapToGrid/>
          <w:color w:val="000000"/>
          <w:szCs w:val="22"/>
          <w:lang w:val="lt-LT" w:eastAsia="fi-FI"/>
        </w:rPr>
        <w:t>, gali prireikti koreguoti vaistinių preparatų nuo hipertenzijos dozę.</w:t>
      </w:r>
    </w:p>
    <w:p w14:paraId="136A88CC" w14:textId="77777777" w:rsidR="009A4C81" w:rsidRPr="004023C8" w:rsidRDefault="009A4C81" w:rsidP="009A4C81">
      <w:pPr>
        <w:tabs>
          <w:tab w:val="clear" w:pos="567"/>
        </w:tabs>
        <w:spacing w:line="240" w:lineRule="auto"/>
        <w:rPr>
          <w:snapToGrid/>
          <w:color w:val="000000"/>
          <w:szCs w:val="22"/>
          <w:lang w:val="lt-LT" w:eastAsia="fi-FI"/>
        </w:rPr>
      </w:pPr>
    </w:p>
    <w:p w14:paraId="790EA8C9" w14:textId="77777777" w:rsidR="009A4C81" w:rsidRPr="004023C8" w:rsidRDefault="00B71259" w:rsidP="009A4C81">
      <w:pPr>
        <w:tabs>
          <w:tab w:val="clear" w:pos="567"/>
        </w:tabs>
        <w:spacing w:line="240" w:lineRule="auto"/>
        <w:ind w:hanging="10"/>
        <w:rPr>
          <w:snapToGrid/>
          <w:color w:val="000000"/>
          <w:szCs w:val="22"/>
          <w:lang w:val="lt-LT" w:eastAsia="fi-FI"/>
        </w:rPr>
      </w:pPr>
      <w:r w:rsidRPr="004023C8">
        <w:rPr>
          <w:i/>
          <w:snapToGrid/>
          <w:color w:val="000000"/>
          <w:szCs w:val="22"/>
          <w:lang w:val="lt-LT" w:eastAsia="fi-FI"/>
        </w:rPr>
        <w:t>Geležies</w:t>
      </w:r>
      <w:r w:rsidR="009A4C81" w:rsidRPr="004023C8">
        <w:rPr>
          <w:i/>
          <w:snapToGrid/>
          <w:color w:val="000000"/>
          <w:szCs w:val="22"/>
          <w:lang w:val="lt-LT" w:eastAsia="fi-FI"/>
        </w:rPr>
        <w:t xml:space="preserve"> </w:t>
      </w:r>
      <w:r w:rsidR="00BB57AA">
        <w:rPr>
          <w:i/>
          <w:snapToGrid/>
          <w:color w:val="000000"/>
          <w:szCs w:val="22"/>
          <w:lang w:val="lt-LT" w:eastAsia="fi-FI"/>
        </w:rPr>
        <w:t xml:space="preserve">vaistiniai </w:t>
      </w:r>
      <w:r w:rsidRPr="004023C8">
        <w:rPr>
          <w:i/>
          <w:snapToGrid/>
          <w:color w:val="000000"/>
          <w:szCs w:val="22"/>
          <w:lang w:val="lt-LT" w:eastAsia="fi-FI"/>
        </w:rPr>
        <w:t>preparatai</w:t>
      </w:r>
    </w:p>
    <w:p w14:paraId="426E2D71" w14:textId="2440A816" w:rsidR="00B00719" w:rsidRPr="004023C8" w:rsidRDefault="00B00719" w:rsidP="00B00719">
      <w:pPr>
        <w:tabs>
          <w:tab w:val="clear" w:pos="567"/>
        </w:tabs>
        <w:spacing w:line="240" w:lineRule="auto"/>
        <w:rPr>
          <w:snapToGrid/>
          <w:color w:val="000000"/>
          <w:szCs w:val="22"/>
          <w:lang w:val="lt-LT" w:eastAsia="fi-FI"/>
        </w:rPr>
      </w:pPr>
      <w:r w:rsidRPr="004023C8">
        <w:rPr>
          <w:snapToGrid/>
          <w:color w:val="000000"/>
          <w:szCs w:val="22"/>
          <w:lang w:val="lt-LT" w:eastAsia="fi-FI"/>
        </w:rPr>
        <w:t>Tyrimai parodė, kad karbidopos</w:t>
      </w:r>
      <w:r w:rsidR="00BB57AA">
        <w:rPr>
          <w:snapToGrid/>
          <w:color w:val="000000"/>
          <w:szCs w:val="22"/>
          <w:lang w:val="lt-LT" w:eastAsia="fi-FI"/>
        </w:rPr>
        <w:t xml:space="preserve"> ir (arba) </w:t>
      </w:r>
      <w:r w:rsidRPr="004023C8">
        <w:rPr>
          <w:snapToGrid/>
          <w:color w:val="000000"/>
          <w:szCs w:val="22"/>
          <w:lang w:val="lt-LT" w:eastAsia="fi-FI"/>
        </w:rPr>
        <w:t>levodopos biologinis prieinamumas sumažėjo kartu vartojant geležies sulfat</w:t>
      </w:r>
      <w:r w:rsidR="00BB57AA">
        <w:rPr>
          <w:snapToGrid/>
          <w:color w:val="000000"/>
          <w:szCs w:val="22"/>
          <w:lang w:val="lt-LT" w:eastAsia="fi-FI"/>
        </w:rPr>
        <w:t>o</w:t>
      </w:r>
      <w:r w:rsidRPr="004023C8">
        <w:rPr>
          <w:snapToGrid/>
          <w:color w:val="000000"/>
          <w:szCs w:val="22"/>
          <w:lang w:val="lt-LT" w:eastAsia="fi-FI"/>
        </w:rPr>
        <w:t xml:space="preserve"> arba geležies gliukonat</w:t>
      </w:r>
      <w:r w:rsidR="00BB57AA">
        <w:rPr>
          <w:snapToGrid/>
          <w:color w:val="000000"/>
          <w:szCs w:val="22"/>
          <w:lang w:val="lt-LT" w:eastAsia="fi-FI"/>
        </w:rPr>
        <w:t>o</w:t>
      </w:r>
      <w:r w:rsidRPr="004023C8">
        <w:rPr>
          <w:snapToGrid/>
          <w:color w:val="000000"/>
          <w:szCs w:val="22"/>
          <w:lang w:val="lt-LT" w:eastAsia="fi-FI"/>
        </w:rPr>
        <w:t>.</w:t>
      </w:r>
    </w:p>
    <w:p w14:paraId="17D21CCC" w14:textId="66DCB098" w:rsidR="009A4C81" w:rsidRPr="004023C8" w:rsidRDefault="00B00719" w:rsidP="00B00719">
      <w:pPr>
        <w:tabs>
          <w:tab w:val="clear" w:pos="567"/>
        </w:tabs>
        <w:spacing w:line="240" w:lineRule="auto"/>
        <w:rPr>
          <w:snapToGrid/>
          <w:color w:val="000000"/>
          <w:szCs w:val="22"/>
          <w:lang w:val="lt-LT" w:eastAsia="fi-FI"/>
        </w:rPr>
      </w:pPr>
      <w:r w:rsidRPr="004023C8">
        <w:rPr>
          <w:snapToGrid/>
          <w:color w:val="000000"/>
          <w:szCs w:val="22"/>
          <w:lang w:val="lt-LT" w:eastAsia="fi-FI"/>
        </w:rPr>
        <w:t xml:space="preserve">Todėl tarp </w:t>
      </w:r>
      <w:r w:rsidR="00781126">
        <w:rPr>
          <w:snapToGrid/>
          <w:color w:val="000000"/>
          <w:szCs w:val="22"/>
          <w:lang w:val="lt-LT" w:eastAsia="fi-FI"/>
        </w:rPr>
        <w:t>levodopos/karbidopos</w:t>
      </w:r>
      <w:r w:rsidRPr="004023C8">
        <w:rPr>
          <w:snapToGrid/>
          <w:color w:val="000000"/>
          <w:szCs w:val="22"/>
          <w:lang w:val="lt-LT" w:eastAsia="fi-FI"/>
        </w:rPr>
        <w:t xml:space="preserve"> ir geležies </w:t>
      </w:r>
      <w:r w:rsidR="00BB57AA">
        <w:rPr>
          <w:snapToGrid/>
          <w:color w:val="000000"/>
          <w:szCs w:val="22"/>
          <w:lang w:val="lt-LT" w:eastAsia="fi-FI"/>
        </w:rPr>
        <w:t xml:space="preserve">vaistinių </w:t>
      </w:r>
      <w:r w:rsidRPr="004023C8">
        <w:rPr>
          <w:snapToGrid/>
          <w:color w:val="000000"/>
          <w:szCs w:val="22"/>
          <w:lang w:val="lt-LT" w:eastAsia="fi-FI"/>
        </w:rPr>
        <w:t>preparatų vartojimo turi būti kiek įmanoma ilgesnis laiko tarpas.</w:t>
      </w:r>
    </w:p>
    <w:p w14:paraId="72A7824B" w14:textId="77777777" w:rsidR="00B00719" w:rsidRPr="004023C8" w:rsidRDefault="00B00719" w:rsidP="00B00719">
      <w:pPr>
        <w:tabs>
          <w:tab w:val="clear" w:pos="567"/>
        </w:tabs>
        <w:spacing w:line="240" w:lineRule="auto"/>
        <w:rPr>
          <w:snapToGrid/>
          <w:color w:val="000000"/>
          <w:szCs w:val="22"/>
          <w:lang w:val="lt-LT" w:eastAsia="fi-FI"/>
        </w:rPr>
      </w:pPr>
    </w:p>
    <w:p w14:paraId="1F3E5C54" w14:textId="77777777" w:rsidR="009A4C81" w:rsidRPr="004023C8" w:rsidRDefault="009A4C81" w:rsidP="009A4C81">
      <w:pPr>
        <w:tabs>
          <w:tab w:val="clear" w:pos="567"/>
        </w:tabs>
        <w:spacing w:line="240" w:lineRule="auto"/>
        <w:rPr>
          <w:i/>
          <w:iCs/>
          <w:snapToGrid/>
          <w:color w:val="000000"/>
          <w:szCs w:val="22"/>
          <w:lang w:val="lt-LT" w:eastAsia="fi-FI"/>
        </w:rPr>
      </w:pPr>
      <w:r w:rsidRPr="004023C8">
        <w:rPr>
          <w:i/>
          <w:iCs/>
          <w:snapToGrid/>
          <w:color w:val="000000"/>
          <w:szCs w:val="22"/>
          <w:lang w:val="lt-LT" w:eastAsia="fi-FI"/>
        </w:rPr>
        <w:t>Anticholinergi</w:t>
      </w:r>
      <w:r w:rsidR="00B71259" w:rsidRPr="004023C8">
        <w:rPr>
          <w:i/>
          <w:iCs/>
          <w:snapToGrid/>
          <w:color w:val="000000"/>
          <w:szCs w:val="22"/>
          <w:lang w:val="lt-LT" w:eastAsia="fi-FI"/>
        </w:rPr>
        <w:t>niai vaistiniai preparatai</w:t>
      </w:r>
    </w:p>
    <w:p w14:paraId="3668B757" w14:textId="45B87647" w:rsidR="00BA0A60" w:rsidRPr="004023C8" w:rsidRDefault="00BA0A60" w:rsidP="00BA0A60">
      <w:pPr>
        <w:jc w:val="both"/>
        <w:rPr>
          <w:snapToGrid/>
          <w:szCs w:val="22"/>
          <w:lang w:val="lt-LT"/>
        </w:rPr>
      </w:pPr>
      <w:r w:rsidRPr="004023C8">
        <w:rPr>
          <w:szCs w:val="22"/>
          <w:lang w:val="lt-LT"/>
        </w:rPr>
        <w:t xml:space="preserve">Anticholinerginiai vaistiniai preparatai ir levodopa gali sukelti sinergetinį tremorą slopinantį poveikį. </w:t>
      </w:r>
      <w:r w:rsidR="0032059C" w:rsidRPr="004023C8">
        <w:rPr>
          <w:szCs w:val="22"/>
          <w:lang w:val="lt-LT"/>
        </w:rPr>
        <w:t>Vis dėlto</w:t>
      </w:r>
      <w:r w:rsidRPr="004023C8">
        <w:rPr>
          <w:szCs w:val="22"/>
          <w:lang w:val="lt-LT"/>
        </w:rPr>
        <w:t xml:space="preserve"> minėtų vaistinių preparatų vartojant kartu, gali paūmėti neįprasti nevalingi judesiai. Anticholinerginiai vaistiniai preparatai gali susilpninti levodopos poveikį, nes sulėtina jos absorbciją. Gali prireikti koreguoti </w:t>
      </w:r>
      <w:r w:rsidR="00781126">
        <w:rPr>
          <w:snapToGrid/>
          <w:color w:val="000000"/>
          <w:szCs w:val="22"/>
          <w:lang w:val="lt-LT" w:eastAsia="fi-FI"/>
        </w:rPr>
        <w:t>levodopos/karbidopos</w:t>
      </w:r>
      <w:r w:rsidRPr="004023C8">
        <w:rPr>
          <w:szCs w:val="22"/>
          <w:lang w:val="lt-LT"/>
        </w:rPr>
        <w:t xml:space="preserve"> dozę.</w:t>
      </w:r>
    </w:p>
    <w:p w14:paraId="6A4E609D" w14:textId="77777777" w:rsidR="009A4C81" w:rsidRPr="004023C8" w:rsidRDefault="009A4C81" w:rsidP="009A4C81">
      <w:pPr>
        <w:tabs>
          <w:tab w:val="clear" w:pos="567"/>
        </w:tabs>
        <w:spacing w:line="240" w:lineRule="auto"/>
        <w:rPr>
          <w:snapToGrid/>
          <w:color w:val="000000"/>
          <w:szCs w:val="22"/>
          <w:lang w:val="lt-LT" w:eastAsia="fi-FI"/>
        </w:rPr>
      </w:pPr>
    </w:p>
    <w:p w14:paraId="5BDD6956" w14:textId="77777777" w:rsidR="009A4C81" w:rsidRPr="004023C8" w:rsidRDefault="0032059C" w:rsidP="009A4C81">
      <w:pPr>
        <w:tabs>
          <w:tab w:val="clear" w:pos="567"/>
        </w:tabs>
        <w:spacing w:line="240" w:lineRule="auto"/>
        <w:rPr>
          <w:i/>
          <w:iCs/>
          <w:snapToGrid/>
          <w:color w:val="000000"/>
          <w:szCs w:val="22"/>
          <w:lang w:val="lt-LT" w:eastAsia="fi-FI"/>
        </w:rPr>
      </w:pPr>
      <w:r w:rsidRPr="004023C8">
        <w:rPr>
          <w:i/>
          <w:iCs/>
          <w:snapToGrid/>
          <w:color w:val="000000"/>
          <w:szCs w:val="22"/>
          <w:lang w:val="lt-LT" w:eastAsia="fi-FI"/>
        </w:rPr>
        <w:t>K</w:t>
      </w:r>
      <w:r w:rsidR="009A4C81" w:rsidRPr="004023C8">
        <w:rPr>
          <w:i/>
          <w:iCs/>
          <w:snapToGrid/>
          <w:color w:val="000000"/>
          <w:szCs w:val="22"/>
          <w:lang w:val="lt-LT" w:eastAsia="fi-FI"/>
        </w:rPr>
        <w:t>OMT inhibitor</w:t>
      </w:r>
      <w:r w:rsidR="003F0BAD" w:rsidRPr="004023C8">
        <w:rPr>
          <w:i/>
          <w:iCs/>
          <w:snapToGrid/>
          <w:color w:val="000000"/>
          <w:szCs w:val="22"/>
          <w:lang w:val="lt-LT" w:eastAsia="fi-FI"/>
        </w:rPr>
        <w:t>iai</w:t>
      </w:r>
      <w:r w:rsidR="009A4C81" w:rsidRPr="004023C8">
        <w:rPr>
          <w:i/>
          <w:iCs/>
          <w:snapToGrid/>
          <w:color w:val="000000"/>
          <w:szCs w:val="22"/>
          <w:lang w:val="lt-LT" w:eastAsia="fi-FI"/>
        </w:rPr>
        <w:t xml:space="preserve"> (</w:t>
      </w:r>
      <w:r w:rsidR="003F0BAD" w:rsidRPr="004023C8">
        <w:rPr>
          <w:i/>
          <w:iCs/>
          <w:snapToGrid/>
          <w:color w:val="000000"/>
          <w:szCs w:val="22"/>
          <w:lang w:val="lt-LT" w:eastAsia="fi-FI"/>
        </w:rPr>
        <w:t>tolkaponas, entakaponas</w:t>
      </w:r>
      <w:r w:rsidR="009A4C81" w:rsidRPr="004023C8">
        <w:rPr>
          <w:i/>
          <w:iCs/>
          <w:snapToGrid/>
          <w:color w:val="000000"/>
          <w:szCs w:val="22"/>
          <w:lang w:val="lt-LT" w:eastAsia="fi-FI"/>
        </w:rPr>
        <w:t>)</w:t>
      </w:r>
    </w:p>
    <w:p w14:paraId="581EDD36" w14:textId="1B24B839" w:rsidR="009A4C81" w:rsidRPr="004023C8" w:rsidRDefault="003F0BAD" w:rsidP="009A4C81">
      <w:pPr>
        <w:tabs>
          <w:tab w:val="clear" w:pos="567"/>
        </w:tabs>
        <w:spacing w:line="240" w:lineRule="auto"/>
        <w:rPr>
          <w:snapToGrid/>
          <w:color w:val="000000"/>
          <w:szCs w:val="22"/>
          <w:lang w:val="lt-LT" w:eastAsia="fi-FI"/>
        </w:rPr>
      </w:pPr>
      <w:r w:rsidRPr="004023C8">
        <w:rPr>
          <w:snapToGrid/>
          <w:color w:val="000000"/>
          <w:szCs w:val="22"/>
          <w:lang w:val="lt-LT" w:eastAsia="fi-FI"/>
        </w:rPr>
        <w:t xml:space="preserve">Kartu vartojant KOMT (katechol-o-metiltransferazės) inhibitorių ir </w:t>
      </w:r>
      <w:r w:rsidR="00781126">
        <w:rPr>
          <w:snapToGrid/>
          <w:color w:val="000000"/>
          <w:szCs w:val="22"/>
          <w:lang w:val="lt-LT" w:eastAsia="fi-FI"/>
        </w:rPr>
        <w:t>levodopos/karbidopos</w:t>
      </w:r>
      <w:r w:rsidRPr="004023C8">
        <w:rPr>
          <w:snapToGrid/>
          <w:color w:val="000000"/>
          <w:szCs w:val="22"/>
          <w:lang w:val="lt-LT" w:eastAsia="fi-FI"/>
        </w:rPr>
        <w:t xml:space="preserve">, gali padidėti biologinis levodopos prieinamumas. Gali reikėti koreguoti </w:t>
      </w:r>
      <w:r w:rsidR="00781126">
        <w:rPr>
          <w:snapToGrid/>
          <w:color w:val="000000"/>
          <w:szCs w:val="22"/>
          <w:lang w:val="lt-LT" w:eastAsia="fi-FI"/>
        </w:rPr>
        <w:t>levodopos/karbidopos</w:t>
      </w:r>
      <w:r w:rsidRPr="004023C8">
        <w:rPr>
          <w:snapToGrid/>
          <w:color w:val="000000"/>
          <w:szCs w:val="22"/>
          <w:lang w:val="lt-LT" w:eastAsia="fi-FI"/>
        </w:rPr>
        <w:t xml:space="preserve"> dozę.</w:t>
      </w:r>
    </w:p>
    <w:p w14:paraId="331939B5" w14:textId="77777777" w:rsidR="003F0BAD" w:rsidRPr="004023C8" w:rsidRDefault="003F0BAD" w:rsidP="009A4C81">
      <w:pPr>
        <w:tabs>
          <w:tab w:val="clear" w:pos="567"/>
        </w:tabs>
        <w:spacing w:line="240" w:lineRule="auto"/>
        <w:rPr>
          <w:snapToGrid/>
          <w:color w:val="000000"/>
          <w:szCs w:val="22"/>
          <w:lang w:val="lt-LT" w:eastAsia="fi-FI"/>
        </w:rPr>
      </w:pPr>
    </w:p>
    <w:p w14:paraId="69C7AD77" w14:textId="77777777" w:rsidR="009A4C81" w:rsidRPr="004023C8" w:rsidRDefault="00B00719" w:rsidP="00553DC7">
      <w:pPr>
        <w:keepNext/>
        <w:keepLines/>
        <w:tabs>
          <w:tab w:val="clear" w:pos="567"/>
        </w:tabs>
        <w:spacing w:line="240" w:lineRule="auto"/>
        <w:ind w:hanging="10"/>
        <w:rPr>
          <w:i/>
          <w:snapToGrid/>
          <w:color w:val="000000"/>
          <w:szCs w:val="22"/>
          <w:lang w:val="lt-LT" w:eastAsia="fi-FI"/>
        </w:rPr>
      </w:pPr>
      <w:r w:rsidRPr="004023C8">
        <w:rPr>
          <w:i/>
          <w:snapToGrid/>
          <w:color w:val="000000"/>
          <w:szCs w:val="22"/>
          <w:lang w:val="lt-LT" w:eastAsia="fi-FI"/>
        </w:rPr>
        <w:t>Kiti vaistiniai preparatai</w:t>
      </w:r>
    </w:p>
    <w:p w14:paraId="2C56B0D5" w14:textId="77777777" w:rsidR="009A4C81" w:rsidRPr="004023C8" w:rsidRDefault="009A4C81" w:rsidP="00553DC7">
      <w:pPr>
        <w:keepNext/>
        <w:keepLines/>
        <w:widowControl w:val="0"/>
        <w:tabs>
          <w:tab w:val="clear" w:pos="567"/>
        </w:tabs>
        <w:spacing w:line="240" w:lineRule="auto"/>
        <w:ind w:left="11" w:hanging="11"/>
        <w:jc w:val="both"/>
        <w:rPr>
          <w:i/>
          <w:iCs/>
          <w:snapToGrid/>
          <w:color w:val="000000"/>
          <w:szCs w:val="22"/>
          <w:lang w:val="lt-LT" w:eastAsia="fi-FI"/>
        </w:rPr>
      </w:pPr>
      <w:r w:rsidRPr="004023C8">
        <w:rPr>
          <w:i/>
          <w:iCs/>
          <w:snapToGrid/>
          <w:color w:val="000000"/>
          <w:szCs w:val="22"/>
          <w:lang w:val="lt-LT" w:eastAsia="fi-FI"/>
        </w:rPr>
        <w:t>D2 dopamin</w:t>
      </w:r>
      <w:r w:rsidR="003F0BAD" w:rsidRPr="004023C8">
        <w:rPr>
          <w:i/>
          <w:iCs/>
          <w:snapToGrid/>
          <w:color w:val="000000"/>
          <w:szCs w:val="22"/>
          <w:lang w:val="lt-LT" w:eastAsia="fi-FI"/>
        </w:rPr>
        <w:t>o</w:t>
      </w:r>
      <w:r w:rsidRPr="004023C8">
        <w:rPr>
          <w:i/>
          <w:iCs/>
          <w:snapToGrid/>
          <w:color w:val="000000"/>
          <w:szCs w:val="22"/>
          <w:lang w:val="lt-LT" w:eastAsia="fi-FI"/>
        </w:rPr>
        <w:t xml:space="preserve"> receptor</w:t>
      </w:r>
      <w:r w:rsidR="003F0BAD" w:rsidRPr="004023C8">
        <w:rPr>
          <w:i/>
          <w:iCs/>
          <w:snapToGrid/>
          <w:color w:val="000000"/>
          <w:szCs w:val="22"/>
          <w:lang w:val="lt-LT" w:eastAsia="fi-FI"/>
        </w:rPr>
        <w:t>ių</w:t>
      </w:r>
      <w:r w:rsidRPr="004023C8">
        <w:rPr>
          <w:i/>
          <w:iCs/>
          <w:snapToGrid/>
          <w:color w:val="000000"/>
          <w:szCs w:val="22"/>
          <w:lang w:val="lt-LT" w:eastAsia="fi-FI"/>
        </w:rPr>
        <w:t xml:space="preserve"> antagonist</w:t>
      </w:r>
      <w:r w:rsidR="003F0BAD" w:rsidRPr="004023C8">
        <w:rPr>
          <w:i/>
          <w:iCs/>
          <w:snapToGrid/>
          <w:color w:val="000000"/>
          <w:szCs w:val="22"/>
          <w:lang w:val="lt-LT" w:eastAsia="fi-FI"/>
        </w:rPr>
        <w:t>ai</w:t>
      </w:r>
    </w:p>
    <w:p w14:paraId="14CAA5DC" w14:textId="6ABC1F79" w:rsidR="009A4C81" w:rsidRPr="004023C8" w:rsidRDefault="009A4C81" w:rsidP="009A4C81">
      <w:pPr>
        <w:tabs>
          <w:tab w:val="clear" w:pos="567"/>
        </w:tabs>
        <w:spacing w:line="240" w:lineRule="auto"/>
        <w:ind w:hanging="10"/>
        <w:rPr>
          <w:snapToGrid/>
          <w:color w:val="000000"/>
          <w:szCs w:val="22"/>
          <w:lang w:val="lt-LT" w:eastAsia="fi-FI"/>
        </w:rPr>
      </w:pPr>
      <w:r w:rsidRPr="004023C8">
        <w:rPr>
          <w:snapToGrid/>
          <w:color w:val="000000"/>
          <w:szCs w:val="22"/>
          <w:lang w:val="lt-LT" w:eastAsia="fi-FI"/>
        </w:rPr>
        <w:t>D</w:t>
      </w:r>
      <w:r w:rsidRPr="004023C8">
        <w:rPr>
          <w:snapToGrid/>
          <w:color w:val="000000"/>
          <w:szCs w:val="22"/>
          <w:vertAlign w:val="subscript"/>
          <w:lang w:val="lt-LT" w:eastAsia="fi-FI"/>
        </w:rPr>
        <w:t>2</w:t>
      </w:r>
      <w:r w:rsidRPr="004023C8">
        <w:rPr>
          <w:snapToGrid/>
          <w:color w:val="000000"/>
          <w:szCs w:val="22"/>
          <w:lang w:val="lt-LT" w:eastAsia="fi-FI"/>
        </w:rPr>
        <w:t xml:space="preserve"> </w:t>
      </w:r>
      <w:r w:rsidR="00A06E61" w:rsidRPr="004023C8">
        <w:rPr>
          <w:snapToGrid/>
          <w:color w:val="000000"/>
          <w:szCs w:val="22"/>
          <w:lang w:val="lt-LT" w:eastAsia="fi-FI"/>
        </w:rPr>
        <w:t xml:space="preserve">dopamino receptorių antagonistai (pvz., fenotiazinai, butirofenonai ir risperidonas) ir izoniazidas gali sumažinti gydomąjį levodopos poveikį. Be to, nustatyta, kad fenitoinas ir papaverinas panaikina </w:t>
      </w:r>
      <w:r w:rsidR="00A06E61" w:rsidRPr="004023C8">
        <w:rPr>
          <w:snapToGrid/>
          <w:color w:val="000000"/>
          <w:szCs w:val="22"/>
          <w:lang w:val="lt-LT" w:eastAsia="fi-FI"/>
        </w:rPr>
        <w:lastRenderedPageBreak/>
        <w:t xml:space="preserve">palankų levodopos poveikį gydant Parkinsono ligą. Pacientus, vartojančius šių vaistinių preparatų kartu su </w:t>
      </w:r>
      <w:r w:rsidR="00781126">
        <w:rPr>
          <w:snapToGrid/>
          <w:color w:val="000000"/>
          <w:szCs w:val="22"/>
          <w:lang w:val="lt-LT" w:eastAsia="fi-FI"/>
        </w:rPr>
        <w:t>levodopa/karbidopa</w:t>
      </w:r>
      <w:r w:rsidR="00A06E61" w:rsidRPr="004023C8">
        <w:rPr>
          <w:snapToGrid/>
          <w:color w:val="000000"/>
          <w:szCs w:val="22"/>
          <w:lang w:val="lt-LT" w:eastAsia="fi-FI"/>
        </w:rPr>
        <w:t xml:space="preserve">, reikia atidžiai stebėti, ar nesumažėjo gydomasis </w:t>
      </w:r>
      <w:r w:rsidR="006D3476">
        <w:rPr>
          <w:snapToGrid/>
          <w:color w:val="000000"/>
          <w:szCs w:val="22"/>
          <w:lang w:val="lt-LT" w:eastAsia="fi-FI"/>
        </w:rPr>
        <w:t xml:space="preserve">organizmo </w:t>
      </w:r>
      <w:r w:rsidR="00A06E61" w:rsidRPr="004023C8">
        <w:rPr>
          <w:snapToGrid/>
          <w:color w:val="000000"/>
          <w:szCs w:val="22"/>
          <w:lang w:val="lt-LT" w:eastAsia="fi-FI"/>
        </w:rPr>
        <w:t>atsakas</w:t>
      </w:r>
      <w:r w:rsidRPr="004023C8">
        <w:rPr>
          <w:snapToGrid/>
          <w:color w:val="000000"/>
          <w:szCs w:val="22"/>
          <w:lang w:val="lt-LT" w:eastAsia="fi-FI"/>
        </w:rPr>
        <w:t>.</w:t>
      </w:r>
    </w:p>
    <w:p w14:paraId="3D49B187" w14:textId="77777777" w:rsidR="009A4C81" w:rsidRPr="004023C8" w:rsidRDefault="009A4C81" w:rsidP="009A4C81">
      <w:pPr>
        <w:tabs>
          <w:tab w:val="clear" w:pos="567"/>
        </w:tabs>
        <w:spacing w:line="240" w:lineRule="auto"/>
        <w:ind w:hanging="10"/>
        <w:rPr>
          <w:snapToGrid/>
          <w:color w:val="000000"/>
          <w:szCs w:val="22"/>
          <w:lang w:val="lt-LT" w:eastAsia="fi-FI"/>
        </w:rPr>
      </w:pPr>
    </w:p>
    <w:p w14:paraId="4F2C6242" w14:textId="0E978C7E" w:rsidR="006275E8" w:rsidRPr="004023C8" w:rsidRDefault="00781126" w:rsidP="006275E8">
      <w:pPr>
        <w:tabs>
          <w:tab w:val="clear" w:pos="567"/>
        </w:tabs>
        <w:spacing w:line="240" w:lineRule="auto"/>
        <w:ind w:hanging="10"/>
        <w:rPr>
          <w:snapToGrid/>
          <w:color w:val="000000"/>
          <w:szCs w:val="22"/>
          <w:lang w:val="lt-LT" w:eastAsia="fi-FI"/>
        </w:rPr>
      </w:pPr>
      <w:r>
        <w:rPr>
          <w:snapToGrid/>
          <w:color w:val="000000"/>
          <w:szCs w:val="22"/>
          <w:lang w:val="lt-LT" w:eastAsia="fi-FI"/>
        </w:rPr>
        <w:t>Levodopa/Carbidopa Orion</w:t>
      </w:r>
      <w:r w:rsidR="00926C8E" w:rsidRPr="00926C8E">
        <w:rPr>
          <w:snapToGrid/>
          <w:color w:val="000000"/>
          <w:szCs w:val="22"/>
          <w:lang w:val="lt-LT" w:eastAsia="fi-FI"/>
        </w:rPr>
        <w:t xml:space="preserve"> </w:t>
      </w:r>
      <w:r w:rsidR="006275E8" w:rsidRPr="004023C8">
        <w:rPr>
          <w:snapToGrid/>
          <w:color w:val="000000"/>
          <w:szCs w:val="22"/>
          <w:lang w:val="lt-LT" w:eastAsia="fi-FI"/>
        </w:rPr>
        <w:t xml:space="preserve">gali būti skiriama </w:t>
      </w:r>
      <w:r w:rsidR="00926C8E" w:rsidRPr="00926C8E">
        <w:rPr>
          <w:snapToGrid/>
          <w:color w:val="000000"/>
          <w:szCs w:val="22"/>
          <w:lang w:val="lt-LT" w:eastAsia="fi-FI"/>
        </w:rPr>
        <w:t>parkinsonizm</w:t>
      </w:r>
      <w:r w:rsidR="00926C8E">
        <w:rPr>
          <w:snapToGrid/>
          <w:color w:val="000000"/>
          <w:szCs w:val="22"/>
          <w:lang w:val="lt-LT" w:eastAsia="fi-FI"/>
        </w:rPr>
        <w:t xml:space="preserve">u </w:t>
      </w:r>
      <w:r w:rsidR="006275E8" w:rsidRPr="004023C8">
        <w:rPr>
          <w:snapToGrid/>
          <w:color w:val="000000"/>
          <w:szCs w:val="22"/>
          <w:lang w:val="lt-LT" w:eastAsia="fi-FI"/>
        </w:rPr>
        <w:t xml:space="preserve">sergantiems pacientams, vartojantiems vitaminų </w:t>
      </w:r>
      <w:r w:rsidR="00D95808">
        <w:rPr>
          <w:snapToGrid/>
          <w:color w:val="000000"/>
          <w:szCs w:val="22"/>
          <w:lang w:val="lt-LT" w:eastAsia="fi-FI"/>
        </w:rPr>
        <w:t xml:space="preserve">vaistinių </w:t>
      </w:r>
      <w:r w:rsidR="006275E8" w:rsidRPr="004023C8">
        <w:rPr>
          <w:snapToGrid/>
          <w:color w:val="000000"/>
          <w:szCs w:val="22"/>
          <w:lang w:val="lt-LT" w:eastAsia="fi-FI"/>
        </w:rPr>
        <w:t>preparatų, kurių sudėtyje yra piridoksino hidrochlorido (vitamino B</w:t>
      </w:r>
      <w:r w:rsidR="006275E8" w:rsidRPr="004023C8">
        <w:rPr>
          <w:snapToGrid/>
          <w:color w:val="000000"/>
          <w:szCs w:val="22"/>
          <w:vertAlign w:val="subscript"/>
          <w:lang w:val="lt-LT" w:eastAsia="fi-FI"/>
        </w:rPr>
        <w:t>6</w:t>
      </w:r>
      <w:r w:rsidR="006275E8" w:rsidRPr="004023C8">
        <w:rPr>
          <w:snapToGrid/>
          <w:color w:val="000000"/>
          <w:szCs w:val="22"/>
          <w:lang w:val="lt-LT" w:eastAsia="fi-FI"/>
        </w:rPr>
        <w:t>).</w:t>
      </w:r>
    </w:p>
    <w:p w14:paraId="74C24C20" w14:textId="77777777" w:rsidR="006275E8" w:rsidRPr="004023C8" w:rsidRDefault="006275E8" w:rsidP="006275E8">
      <w:pPr>
        <w:tabs>
          <w:tab w:val="clear" w:pos="567"/>
        </w:tabs>
        <w:spacing w:line="240" w:lineRule="auto"/>
        <w:ind w:hanging="10"/>
        <w:rPr>
          <w:snapToGrid/>
          <w:color w:val="000000"/>
          <w:szCs w:val="22"/>
          <w:lang w:val="lt-LT" w:eastAsia="fi-FI"/>
        </w:rPr>
      </w:pPr>
    </w:p>
    <w:p w14:paraId="5CEF52C5" w14:textId="66F56902" w:rsidR="006275E8" w:rsidRPr="004023C8" w:rsidRDefault="006275E8" w:rsidP="006275E8">
      <w:pPr>
        <w:tabs>
          <w:tab w:val="clear" w:pos="567"/>
        </w:tabs>
        <w:spacing w:line="240" w:lineRule="auto"/>
        <w:ind w:hanging="10"/>
        <w:rPr>
          <w:snapToGrid/>
          <w:color w:val="000000"/>
          <w:szCs w:val="22"/>
          <w:lang w:val="lt-LT" w:eastAsia="fi-FI"/>
        </w:rPr>
      </w:pPr>
      <w:r w:rsidRPr="004023C8">
        <w:rPr>
          <w:snapToGrid/>
          <w:color w:val="000000"/>
          <w:szCs w:val="22"/>
          <w:lang w:val="lt-LT" w:eastAsia="fi-FI"/>
        </w:rPr>
        <w:t xml:space="preserve">Amantadinas pasižymi sinergetiniu poveikiu su levodopa ir gali </w:t>
      </w:r>
      <w:r w:rsidR="0063090A" w:rsidRPr="004023C8">
        <w:rPr>
          <w:snapToGrid/>
          <w:color w:val="000000"/>
          <w:szCs w:val="22"/>
          <w:lang w:val="lt-LT" w:eastAsia="fi-FI"/>
        </w:rPr>
        <w:t>sustiprinti</w:t>
      </w:r>
      <w:r w:rsidRPr="004023C8">
        <w:rPr>
          <w:snapToGrid/>
          <w:color w:val="000000"/>
          <w:szCs w:val="22"/>
          <w:lang w:val="lt-LT" w:eastAsia="fi-FI"/>
        </w:rPr>
        <w:t xml:space="preserve"> su levodopa susijusi</w:t>
      </w:r>
      <w:r w:rsidR="0063090A" w:rsidRPr="004023C8">
        <w:rPr>
          <w:snapToGrid/>
          <w:color w:val="000000"/>
          <w:szCs w:val="22"/>
          <w:lang w:val="lt-LT" w:eastAsia="fi-FI"/>
        </w:rPr>
        <w:t>us</w:t>
      </w:r>
      <w:r w:rsidRPr="004023C8">
        <w:rPr>
          <w:snapToGrid/>
          <w:color w:val="000000"/>
          <w:szCs w:val="22"/>
          <w:lang w:val="lt-LT" w:eastAsia="fi-FI"/>
        </w:rPr>
        <w:t xml:space="preserve"> nepageidaujam</w:t>
      </w:r>
      <w:r w:rsidR="0063090A" w:rsidRPr="004023C8">
        <w:rPr>
          <w:snapToGrid/>
          <w:color w:val="000000"/>
          <w:szCs w:val="22"/>
          <w:lang w:val="lt-LT" w:eastAsia="fi-FI"/>
        </w:rPr>
        <w:t>us</w:t>
      </w:r>
      <w:r w:rsidRPr="004023C8">
        <w:rPr>
          <w:snapToGrid/>
          <w:color w:val="000000"/>
          <w:szCs w:val="22"/>
          <w:lang w:val="lt-LT" w:eastAsia="fi-FI"/>
        </w:rPr>
        <w:t xml:space="preserve"> reiškini</w:t>
      </w:r>
      <w:r w:rsidR="0063090A" w:rsidRPr="004023C8">
        <w:rPr>
          <w:snapToGrid/>
          <w:color w:val="000000"/>
          <w:szCs w:val="22"/>
          <w:lang w:val="lt-LT" w:eastAsia="fi-FI"/>
        </w:rPr>
        <w:t>us</w:t>
      </w:r>
      <w:r w:rsidRPr="004023C8">
        <w:rPr>
          <w:snapToGrid/>
          <w:color w:val="000000"/>
          <w:szCs w:val="22"/>
          <w:lang w:val="lt-LT" w:eastAsia="fi-FI"/>
        </w:rPr>
        <w:t xml:space="preserve">. Gali prireikti koreguoti </w:t>
      </w:r>
      <w:r w:rsidR="00781126">
        <w:rPr>
          <w:snapToGrid/>
          <w:color w:val="000000"/>
          <w:szCs w:val="22"/>
          <w:lang w:val="lt-LT" w:eastAsia="fi-FI"/>
        </w:rPr>
        <w:t>levodopos/karbidopos</w:t>
      </w:r>
      <w:r w:rsidRPr="004023C8">
        <w:rPr>
          <w:snapToGrid/>
          <w:color w:val="000000"/>
          <w:szCs w:val="22"/>
          <w:lang w:val="lt-LT" w:eastAsia="fi-FI"/>
        </w:rPr>
        <w:t xml:space="preserve"> dozę.</w:t>
      </w:r>
    </w:p>
    <w:p w14:paraId="6447462D" w14:textId="77777777" w:rsidR="006275E8" w:rsidRPr="004023C8" w:rsidRDefault="006275E8" w:rsidP="006275E8">
      <w:pPr>
        <w:tabs>
          <w:tab w:val="clear" w:pos="567"/>
        </w:tabs>
        <w:spacing w:line="240" w:lineRule="auto"/>
        <w:ind w:hanging="10"/>
        <w:rPr>
          <w:snapToGrid/>
          <w:color w:val="000000"/>
          <w:szCs w:val="22"/>
          <w:lang w:val="lt-LT" w:eastAsia="fi-FI"/>
        </w:rPr>
      </w:pPr>
    </w:p>
    <w:p w14:paraId="1D5C1ACB" w14:textId="77777777" w:rsidR="006275E8" w:rsidRPr="004023C8" w:rsidRDefault="006275E8" w:rsidP="006275E8">
      <w:pPr>
        <w:tabs>
          <w:tab w:val="clear" w:pos="567"/>
        </w:tabs>
        <w:spacing w:line="240" w:lineRule="auto"/>
        <w:ind w:hanging="10"/>
        <w:rPr>
          <w:snapToGrid/>
          <w:color w:val="000000"/>
          <w:szCs w:val="22"/>
          <w:lang w:val="lt-LT" w:eastAsia="fi-FI"/>
        </w:rPr>
      </w:pPr>
      <w:r w:rsidRPr="004023C8">
        <w:rPr>
          <w:snapToGrid/>
          <w:color w:val="000000"/>
          <w:szCs w:val="22"/>
          <w:lang w:val="lt-LT" w:eastAsia="fi-FI"/>
        </w:rPr>
        <w:t xml:space="preserve">Simpatikomimetikai gali </w:t>
      </w:r>
      <w:r w:rsidR="0063090A" w:rsidRPr="004023C8">
        <w:rPr>
          <w:snapToGrid/>
          <w:color w:val="000000"/>
          <w:szCs w:val="22"/>
          <w:lang w:val="lt-LT" w:eastAsia="fi-FI"/>
        </w:rPr>
        <w:t>sustiprinti</w:t>
      </w:r>
      <w:r w:rsidRPr="004023C8">
        <w:rPr>
          <w:snapToGrid/>
          <w:color w:val="000000"/>
          <w:szCs w:val="22"/>
          <w:lang w:val="lt-LT" w:eastAsia="fi-FI"/>
        </w:rPr>
        <w:t xml:space="preserve"> su levodopa susijusi</w:t>
      </w:r>
      <w:r w:rsidR="0063090A" w:rsidRPr="004023C8">
        <w:rPr>
          <w:snapToGrid/>
          <w:color w:val="000000"/>
          <w:szCs w:val="22"/>
          <w:lang w:val="lt-LT" w:eastAsia="fi-FI"/>
        </w:rPr>
        <w:t>us</w:t>
      </w:r>
      <w:r w:rsidRPr="004023C8">
        <w:rPr>
          <w:snapToGrid/>
          <w:color w:val="000000"/>
          <w:szCs w:val="22"/>
          <w:lang w:val="lt-LT" w:eastAsia="fi-FI"/>
        </w:rPr>
        <w:t xml:space="preserve"> širdies ir kraujagyslių sistemos nepageidaujam</w:t>
      </w:r>
      <w:r w:rsidR="0063090A" w:rsidRPr="004023C8">
        <w:rPr>
          <w:snapToGrid/>
          <w:color w:val="000000"/>
          <w:szCs w:val="22"/>
          <w:lang w:val="lt-LT" w:eastAsia="fi-FI"/>
        </w:rPr>
        <w:t>us</w:t>
      </w:r>
      <w:r w:rsidRPr="004023C8">
        <w:rPr>
          <w:snapToGrid/>
          <w:color w:val="000000"/>
          <w:szCs w:val="22"/>
          <w:lang w:val="lt-LT" w:eastAsia="fi-FI"/>
        </w:rPr>
        <w:t xml:space="preserve"> reiškini</w:t>
      </w:r>
      <w:r w:rsidR="0063090A" w:rsidRPr="004023C8">
        <w:rPr>
          <w:snapToGrid/>
          <w:color w:val="000000"/>
          <w:szCs w:val="22"/>
          <w:lang w:val="lt-LT" w:eastAsia="fi-FI"/>
        </w:rPr>
        <w:t>us</w:t>
      </w:r>
      <w:r w:rsidRPr="004023C8">
        <w:rPr>
          <w:snapToGrid/>
          <w:color w:val="000000"/>
          <w:szCs w:val="22"/>
          <w:lang w:val="lt-LT" w:eastAsia="fi-FI"/>
        </w:rPr>
        <w:t>.</w:t>
      </w:r>
    </w:p>
    <w:p w14:paraId="717CAD8B" w14:textId="77777777" w:rsidR="006275E8" w:rsidRPr="004023C8" w:rsidRDefault="006275E8" w:rsidP="006275E8">
      <w:pPr>
        <w:tabs>
          <w:tab w:val="clear" w:pos="567"/>
        </w:tabs>
        <w:spacing w:line="240" w:lineRule="auto"/>
        <w:ind w:hanging="10"/>
        <w:rPr>
          <w:snapToGrid/>
          <w:color w:val="000000"/>
          <w:szCs w:val="22"/>
          <w:lang w:val="lt-LT" w:eastAsia="fi-FI"/>
        </w:rPr>
      </w:pPr>
    </w:p>
    <w:p w14:paraId="571A987E" w14:textId="6FCA5B26" w:rsidR="009A4C81" w:rsidRPr="004023C8" w:rsidRDefault="006275E8" w:rsidP="006275E8">
      <w:pPr>
        <w:tabs>
          <w:tab w:val="clear" w:pos="567"/>
        </w:tabs>
        <w:spacing w:line="240" w:lineRule="auto"/>
        <w:ind w:hanging="10"/>
        <w:rPr>
          <w:snapToGrid/>
          <w:color w:val="000000"/>
          <w:szCs w:val="22"/>
          <w:lang w:val="lt-LT" w:eastAsia="fi-FI"/>
        </w:rPr>
      </w:pPr>
      <w:r w:rsidRPr="004023C8">
        <w:rPr>
          <w:snapToGrid/>
          <w:color w:val="000000"/>
          <w:szCs w:val="22"/>
          <w:lang w:val="lt-LT" w:eastAsia="fi-FI"/>
        </w:rPr>
        <w:t xml:space="preserve">Kartu su </w:t>
      </w:r>
      <w:r w:rsidR="00781126">
        <w:rPr>
          <w:snapToGrid/>
          <w:color w:val="000000"/>
          <w:szCs w:val="22"/>
          <w:lang w:val="lt-LT" w:eastAsia="fi-FI"/>
        </w:rPr>
        <w:t>levodopa/karbidopa</w:t>
      </w:r>
      <w:r w:rsidRPr="004023C8">
        <w:rPr>
          <w:snapToGrid/>
          <w:color w:val="000000"/>
          <w:szCs w:val="22"/>
          <w:lang w:val="lt-LT" w:eastAsia="fi-FI"/>
        </w:rPr>
        <w:t xml:space="preserve"> nerekomenduojama vartoti dopamino ir kitų monoaminų trūkumą sukeliančių vaistinių preparatų (pvz., rezerpino ir tetrabenazino)</w:t>
      </w:r>
      <w:r w:rsidR="009A4C81" w:rsidRPr="004023C8">
        <w:rPr>
          <w:snapToGrid/>
          <w:color w:val="000000"/>
          <w:szCs w:val="22"/>
          <w:lang w:val="lt-LT" w:eastAsia="fi-FI"/>
        </w:rPr>
        <w:t>.</w:t>
      </w:r>
    </w:p>
    <w:p w14:paraId="3259024D" w14:textId="77777777" w:rsidR="009A4C81" w:rsidRPr="004023C8" w:rsidRDefault="009A4C81" w:rsidP="009A4C81">
      <w:pPr>
        <w:tabs>
          <w:tab w:val="clear" w:pos="567"/>
        </w:tabs>
        <w:spacing w:line="240" w:lineRule="auto"/>
        <w:rPr>
          <w:snapToGrid/>
          <w:color w:val="000000"/>
          <w:szCs w:val="22"/>
          <w:lang w:val="lt-LT" w:eastAsia="fi-FI"/>
        </w:rPr>
      </w:pPr>
    </w:p>
    <w:p w14:paraId="1BBA065D" w14:textId="77777777" w:rsidR="009A4C81" w:rsidRPr="004023C8" w:rsidRDefault="003F0BAD" w:rsidP="009A4C81">
      <w:pPr>
        <w:tabs>
          <w:tab w:val="clear" w:pos="567"/>
        </w:tabs>
        <w:spacing w:after="5" w:line="240" w:lineRule="auto"/>
        <w:ind w:left="41" w:hanging="10"/>
        <w:rPr>
          <w:snapToGrid/>
          <w:color w:val="000000"/>
          <w:szCs w:val="22"/>
          <w:lang w:val="lt-LT" w:eastAsia="fi-FI"/>
        </w:rPr>
      </w:pPr>
      <w:r w:rsidRPr="004023C8">
        <w:rPr>
          <w:i/>
          <w:iCs/>
          <w:snapToGrid/>
          <w:color w:val="000000"/>
          <w:szCs w:val="22"/>
          <w:lang w:val="lt-LT" w:eastAsia="fi-FI"/>
        </w:rPr>
        <w:t>Sunki ortostatinė hipotenzija</w:t>
      </w:r>
    </w:p>
    <w:p w14:paraId="4A92CEB7" w14:textId="44D8F821" w:rsidR="006275E8" w:rsidRPr="004023C8" w:rsidRDefault="006275E8" w:rsidP="006275E8">
      <w:pPr>
        <w:widowControl w:val="0"/>
        <w:tabs>
          <w:tab w:val="clear" w:pos="567"/>
        </w:tabs>
        <w:autoSpaceDE w:val="0"/>
        <w:autoSpaceDN w:val="0"/>
        <w:adjustRightInd w:val="0"/>
        <w:spacing w:line="240" w:lineRule="auto"/>
        <w:rPr>
          <w:snapToGrid/>
          <w:color w:val="000000"/>
          <w:szCs w:val="22"/>
          <w:lang w:val="lt-LT" w:eastAsia="fi-FI"/>
        </w:rPr>
      </w:pPr>
      <w:r w:rsidRPr="004023C8">
        <w:rPr>
          <w:snapToGrid/>
          <w:color w:val="000000"/>
          <w:szCs w:val="22"/>
          <w:lang w:val="lt-LT" w:eastAsia="fi-FI"/>
        </w:rPr>
        <w:t>Kartu vartojant selegilin</w:t>
      </w:r>
      <w:r w:rsidR="00045700">
        <w:rPr>
          <w:snapToGrid/>
          <w:color w:val="000000"/>
          <w:szCs w:val="22"/>
          <w:lang w:val="lt-LT" w:eastAsia="fi-FI"/>
        </w:rPr>
        <w:t>o</w:t>
      </w:r>
      <w:r w:rsidRPr="004023C8">
        <w:rPr>
          <w:snapToGrid/>
          <w:color w:val="000000"/>
          <w:szCs w:val="22"/>
          <w:lang w:val="lt-LT" w:eastAsia="fi-FI"/>
        </w:rPr>
        <w:t xml:space="preserve"> ir </w:t>
      </w:r>
      <w:r w:rsidR="00781126">
        <w:rPr>
          <w:snapToGrid/>
          <w:color w:val="000000"/>
          <w:szCs w:val="22"/>
          <w:lang w:val="lt-LT" w:eastAsia="fi-FI"/>
        </w:rPr>
        <w:t>levodopos/karbidopos</w:t>
      </w:r>
      <w:r w:rsidRPr="004023C8">
        <w:rPr>
          <w:snapToGrid/>
          <w:color w:val="000000"/>
          <w:szCs w:val="22"/>
          <w:lang w:val="lt-LT" w:eastAsia="fi-FI"/>
        </w:rPr>
        <w:t xml:space="preserve"> vaistin</w:t>
      </w:r>
      <w:r w:rsidR="006360E0">
        <w:rPr>
          <w:snapToGrid/>
          <w:color w:val="000000"/>
          <w:szCs w:val="22"/>
          <w:lang w:val="lt-LT" w:eastAsia="fi-FI"/>
        </w:rPr>
        <w:t>io</w:t>
      </w:r>
      <w:r w:rsidRPr="004023C8">
        <w:rPr>
          <w:snapToGrid/>
          <w:color w:val="000000"/>
          <w:szCs w:val="22"/>
          <w:lang w:val="lt-LT" w:eastAsia="fi-FI"/>
        </w:rPr>
        <w:t xml:space="preserve"> preparat</w:t>
      </w:r>
      <w:r w:rsidR="006360E0">
        <w:rPr>
          <w:snapToGrid/>
          <w:color w:val="000000"/>
          <w:szCs w:val="22"/>
          <w:lang w:val="lt-LT" w:eastAsia="fi-FI"/>
        </w:rPr>
        <w:t>o</w:t>
      </w:r>
      <w:r w:rsidRPr="004023C8">
        <w:rPr>
          <w:snapToGrid/>
          <w:color w:val="000000"/>
          <w:szCs w:val="22"/>
          <w:lang w:val="lt-LT" w:eastAsia="fi-FI"/>
        </w:rPr>
        <w:t xml:space="preserve"> buvo nustatyta sunki</w:t>
      </w:r>
      <w:r w:rsidR="0063090A" w:rsidRPr="004023C8">
        <w:rPr>
          <w:snapToGrid/>
          <w:color w:val="000000"/>
          <w:szCs w:val="22"/>
          <w:lang w:val="lt-LT" w:eastAsia="fi-FI"/>
        </w:rPr>
        <w:t>os</w:t>
      </w:r>
      <w:r w:rsidRPr="004023C8">
        <w:rPr>
          <w:snapToGrid/>
          <w:color w:val="000000"/>
          <w:szCs w:val="22"/>
          <w:lang w:val="lt-LT" w:eastAsia="fi-FI"/>
        </w:rPr>
        <w:t xml:space="preserve"> ortostatinė</w:t>
      </w:r>
      <w:r w:rsidR="0063090A" w:rsidRPr="004023C8">
        <w:rPr>
          <w:snapToGrid/>
          <w:color w:val="000000"/>
          <w:szCs w:val="22"/>
          <w:lang w:val="lt-LT" w:eastAsia="fi-FI"/>
        </w:rPr>
        <w:t>s</w:t>
      </w:r>
      <w:r w:rsidRPr="004023C8">
        <w:rPr>
          <w:snapToGrid/>
          <w:color w:val="000000"/>
          <w:szCs w:val="22"/>
          <w:lang w:val="lt-LT" w:eastAsia="fi-FI"/>
        </w:rPr>
        <w:t xml:space="preserve"> hipotenzij</w:t>
      </w:r>
      <w:r w:rsidR="0063090A" w:rsidRPr="004023C8">
        <w:rPr>
          <w:snapToGrid/>
          <w:color w:val="000000"/>
          <w:szCs w:val="22"/>
          <w:lang w:val="lt-LT" w:eastAsia="fi-FI"/>
        </w:rPr>
        <w:t>os</w:t>
      </w:r>
      <w:r w:rsidRPr="004023C8">
        <w:rPr>
          <w:snapToGrid/>
          <w:color w:val="000000"/>
          <w:szCs w:val="22"/>
          <w:lang w:val="lt-LT" w:eastAsia="fi-FI"/>
        </w:rPr>
        <w:t xml:space="preserve">, kuri negali būti siejama su </w:t>
      </w:r>
      <w:r w:rsidR="00781126">
        <w:rPr>
          <w:snapToGrid/>
          <w:color w:val="000000"/>
          <w:szCs w:val="22"/>
          <w:lang w:val="lt-LT" w:eastAsia="fi-FI"/>
        </w:rPr>
        <w:t>levodopa/karbidopa</w:t>
      </w:r>
      <w:r w:rsidR="0063090A" w:rsidRPr="004023C8">
        <w:rPr>
          <w:snapToGrid/>
          <w:color w:val="000000"/>
          <w:szCs w:val="22"/>
          <w:lang w:val="lt-LT" w:eastAsia="fi-FI"/>
        </w:rPr>
        <w:t>, atvejų</w:t>
      </w:r>
      <w:r w:rsidRPr="004023C8">
        <w:rPr>
          <w:snapToGrid/>
          <w:color w:val="000000"/>
          <w:szCs w:val="22"/>
          <w:lang w:val="lt-LT" w:eastAsia="fi-FI"/>
        </w:rPr>
        <w:t>.</w:t>
      </w:r>
    </w:p>
    <w:p w14:paraId="7D110D68" w14:textId="77777777" w:rsidR="006275E8" w:rsidRPr="004023C8" w:rsidRDefault="006275E8" w:rsidP="006275E8">
      <w:pPr>
        <w:widowControl w:val="0"/>
        <w:tabs>
          <w:tab w:val="clear" w:pos="567"/>
        </w:tabs>
        <w:autoSpaceDE w:val="0"/>
        <w:autoSpaceDN w:val="0"/>
        <w:adjustRightInd w:val="0"/>
        <w:spacing w:line="240" w:lineRule="auto"/>
        <w:rPr>
          <w:snapToGrid/>
          <w:color w:val="000000"/>
          <w:szCs w:val="22"/>
          <w:lang w:val="lt-LT" w:eastAsia="fi-FI"/>
        </w:rPr>
      </w:pPr>
    </w:p>
    <w:p w14:paraId="123C4133" w14:textId="77777777" w:rsidR="00D07C89" w:rsidRPr="004023C8" w:rsidRDefault="006275E8" w:rsidP="006275E8">
      <w:pPr>
        <w:widowControl w:val="0"/>
        <w:tabs>
          <w:tab w:val="clear" w:pos="567"/>
        </w:tabs>
        <w:autoSpaceDE w:val="0"/>
        <w:autoSpaceDN w:val="0"/>
        <w:adjustRightInd w:val="0"/>
        <w:spacing w:line="240" w:lineRule="auto"/>
        <w:rPr>
          <w:snapToGrid/>
          <w:color w:val="000000"/>
          <w:szCs w:val="22"/>
          <w:lang w:val="lt-LT" w:eastAsia="fi-FI"/>
        </w:rPr>
      </w:pPr>
      <w:r w:rsidRPr="004023C8">
        <w:rPr>
          <w:snapToGrid/>
          <w:color w:val="000000"/>
          <w:szCs w:val="22"/>
          <w:lang w:val="lt-LT" w:eastAsia="fi-FI"/>
        </w:rPr>
        <w:t>Levodopa konkuruoja su tam tikromis aminorūgštimis, todėl maistas, kuriame gausu baltymų, gali sumažinti jos absorbciją.</w:t>
      </w:r>
    </w:p>
    <w:p w14:paraId="2C9E0317" w14:textId="77777777" w:rsidR="006275E8" w:rsidRPr="004023C8" w:rsidRDefault="006275E8" w:rsidP="006275E8">
      <w:pPr>
        <w:widowControl w:val="0"/>
        <w:tabs>
          <w:tab w:val="clear" w:pos="567"/>
        </w:tabs>
        <w:autoSpaceDE w:val="0"/>
        <w:autoSpaceDN w:val="0"/>
        <w:adjustRightInd w:val="0"/>
        <w:spacing w:line="240" w:lineRule="auto"/>
        <w:rPr>
          <w:rFonts w:eastAsia="TimesNewRoman"/>
          <w:snapToGrid/>
          <w:szCs w:val="22"/>
          <w:lang w:val="lt-LT"/>
        </w:rPr>
      </w:pPr>
    </w:p>
    <w:p w14:paraId="44E960B9" w14:textId="77777777" w:rsidR="00776FBE" w:rsidRPr="004023C8" w:rsidRDefault="00776FBE" w:rsidP="00AB3C1A">
      <w:pPr>
        <w:widowControl w:val="0"/>
        <w:spacing w:line="240" w:lineRule="auto"/>
        <w:ind w:left="567" w:hanging="567"/>
        <w:outlineLvl w:val="2"/>
        <w:rPr>
          <w:b/>
          <w:snapToGrid/>
          <w:szCs w:val="22"/>
          <w:lang w:val="lt-LT"/>
        </w:rPr>
      </w:pPr>
      <w:r w:rsidRPr="004023C8">
        <w:rPr>
          <w:b/>
          <w:snapToGrid/>
          <w:kern w:val="28"/>
          <w:szCs w:val="22"/>
          <w:lang w:val="lt-LT"/>
        </w:rPr>
        <w:t>4.6</w:t>
      </w:r>
      <w:r w:rsidRPr="004023C8">
        <w:rPr>
          <w:b/>
          <w:snapToGrid/>
          <w:kern w:val="28"/>
          <w:szCs w:val="22"/>
          <w:lang w:val="lt-LT"/>
        </w:rPr>
        <w:tab/>
        <w:t>Vaisingumas, nėštumo ir žindymo laikotarpis</w:t>
      </w:r>
    </w:p>
    <w:p w14:paraId="48306B1A" w14:textId="77777777" w:rsidR="00776FBE" w:rsidRPr="004023C8" w:rsidRDefault="00776FBE" w:rsidP="00AB3C1A">
      <w:pPr>
        <w:widowControl w:val="0"/>
        <w:tabs>
          <w:tab w:val="clear" w:pos="567"/>
        </w:tabs>
        <w:spacing w:line="240" w:lineRule="auto"/>
        <w:rPr>
          <w:i/>
          <w:snapToGrid/>
          <w:szCs w:val="22"/>
          <w:lang w:val="lt-LT"/>
        </w:rPr>
      </w:pPr>
    </w:p>
    <w:p w14:paraId="0489B2BE" w14:textId="77777777" w:rsidR="00776FBE" w:rsidRPr="004023C8" w:rsidRDefault="00776FBE" w:rsidP="00AB3C1A">
      <w:pPr>
        <w:widowControl w:val="0"/>
        <w:tabs>
          <w:tab w:val="clear" w:pos="567"/>
        </w:tabs>
        <w:autoSpaceDE w:val="0"/>
        <w:autoSpaceDN w:val="0"/>
        <w:adjustRightInd w:val="0"/>
        <w:spacing w:line="240" w:lineRule="auto"/>
        <w:rPr>
          <w:rFonts w:eastAsia="TimesNewRoman"/>
          <w:snapToGrid/>
          <w:szCs w:val="22"/>
          <w:u w:val="single"/>
          <w:lang w:val="lt-LT"/>
        </w:rPr>
      </w:pPr>
      <w:r w:rsidRPr="004023C8">
        <w:rPr>
          <w:rFonts w:eastAsia="TimesNewRoman"/>
          <w:snapToGrid/>
          <w:szCs w:val="22"/>
          <w:u w:val="single"/>
          <w:lang w:val="lt-LT"/>
        </w:rPr>
        <w:t>Nėštumas</w:t>
      </w:r>
    </w:p>
    <w:p w14:paraId="319AE4E3" w14:textId="5ABF279C" w:rsidR="00A56A39" w:rsidRPr="004023C8" w:rsidRDefault="00781126" w:rsidP="00A64572">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Levodopos/karbidopos</w:t>
      </w:r>
      <w:r w:rsidR="001D20AA" w:rsidRPr="004023C8">
        <w:rPr>
          <w:rFonts w:eastAsia="TimesNewRoman"/>
          <w:snapToGrid/>
          <w:szCs w:val="22"/>
          <w:lang w:val="lt-LT"/>
        </w:rPr>
        <w:t xml:space="preserve"> poveikis </w:t>
      </w:r>
      <w:r w:rsidR="000860AF">
        <w:rPr>
          <w:rFonts w:eastAsia="TimesNewRoman"/>
          <w:snapToGrid/>
          <w:szCs w:val="22"/>
          <w:lang w:val="lt-LT"/>
        </w:rPr>
        <w:t>žmonių nėštumo eigai</w:t>
      </w:r>
      <w:r w:rsidR="001D20AA" w:rsidRPr="004023C8">
        <w:rPr>
          <w:rFonts w:eastAsia="TimesNewRoman"/>
          <w:snapToGrid/>
          <w:szCs w:val="22"/>
          <w:lang w:val="lt-LT"/>
        </w:rPr>
        <w:t xml:space="preserve"> nežinomas, tačiau tiek levodopa, tiek karbidopa, tiek levodopos deriniai triušiams sukėlė </w:t>
      </w:r>
      <w:r w:rsidR="00DC1B70" w:rsidRPr="004023C8">
        <w:rPr>
          <w:rFonts w:eastAsia="TimesNewRoman"/>
          <w:snapToGrid/>
          <w:szCs w:val="22"/>
          <w:lang w:val="lt-LT"/>
        </w:rPr>
        <w:t xml:space="preserve">įgimtų </w:t>
      </w:r>
      <w:r w:rsidR="001D20AA" w:rsidRPr="004023C8">
        <w:rPr>
          <w:rFonts w:eastAsia="TimesNewRoman"/>
          <w:snapToGrid/>
          <w:szCs w:val="22"/>
          <w:lang w:val="lt-LT"/>
        </w:rPr>
        <w:t xml:space="preserve">visceralinių ir skeleto </w:t>
      </w:r>
      <w:r w:rsidR="0087310A">
        <w:rPr>
          <w:rFonts w:eastAsia="TimesNewRoman"/>
          <w:snapToGrid/>
          <w:szCs w:val="22"/>
          <w:lang w:val="lt-LT"/>
        </w:rPr>
        <w:t xml:space="preserve">formavimosi </w:t>
      </w:r>
      <w:r w:rsidR="00211622" w:rsidRPr="004023C8">
        <w:rPr>
          <w:rFonts w:eastAsia="TimesNewRoman"/>
          <w:snapToGrid/>
          <w:szCs w:val="22"/>
          <w:lang w:val="lt-LT"/>
        </w:rPr>
        <w:t>ydų</w:t>
      </w:r>
      <w:r w:rsidR="001D20AA" w:rsidRPr="004023C8">
        <w:rPr>
          <w:rFonts w:eastAsia="TimesNewRoman"/>
          <w:snapToGrid/>
          <w:szCs w:val="22"/>
          <w:lang w:val="lt-LT"/>
        </w:rPr>
        <w:t xml:space="preserve"> (žr. 5.3</w:t>
      </w:r>
      <w:r w:rsidR="001D6CC3" w:rsidRPr="004023C8">
        <w:rPr>
          <w:rFonts w:eastAsia="TimesNewRoman"/>
          <w:snapToGrid/>
          <w:szCs w:val="22"/>
          <w:lang w:val="lt-LT"/>
        </w:rPr>
        <w:t> </w:t>
      </w:r>
      <w:r w:rsidR="001D20AA" w:rsidRPr="004023C8">
        <w:rPr>
          <w:rFonts w:eastAsia="TimesNewRoman"/>
          <w:snapToGrid/>
          <w:szCs w:val="22"/>
          <w:lang w:val="lt-LT"/>
        </w:rPr>
        <w:t xml:space="preserve">skyrių). Todėl skiriant </w:t>
      </w:r>
      <w:r>
        <w:rPr>
          <w:rFonts w:eastAsia="TimesNewRoman"/>
          <w:snapToGrid/>
          <w:szCs w:val="22"/>
          <w:lang w:val="lt-LT"/>
        </w:rPr>
        <w:t>levodopos/karbidopos</w:t>
      </w:r>
      <w:r w:rsidR="001D20AA" w:rsidRPr="004023C8">
        <w:rPr>
          <w:rFonts w:eastAsia="TimesNewRoman"/>
          <w:snapToGrid/>
          <w:szCs w:val="22"/>
          <w:lang w:val="lt-LT"/>
        </w:rPr>
        <w:t xml:space="preserve"> moterims, kurios gali pastoti, reikia įvertinti galimą vaistinio preparato vartojimo naudą ir riziką nėštumo </w:t>
      </w:r>
      <w:r w:rsidR="0087310A">
        <w:rPr>
          <w:rFonts w:eastAsia="TimesNewRoman"/>
          <w:snapToGrid/>
          <w:szCs w:val="22"/>
          <w:lang w:val="lt-LT"/>
        </w:rPr>
        <w:t>metu</w:t>
      </w:r>
      <w:r w:rsidR="001D20AA" w:rsidRPr="004023C8">
        <w:rPr>
          <w:rFonts w:eastAsia="TimesNewRoman"/>
          <w:snapToGrid/>
          <w:szCs w:val="22"/>
          <w:lang w:val="lt-LT"/>
        </w:rPr>
        <w:t>.</w:t>
      </w:r>
    </w:p>
    <w:p w14:paraId="1E4BA558" w14:textId="77777777" w:rsidR="00A64572" w:rsidRPr="004023C8" w:rsidRDefault="00A64572" w:rsidP="00A64572">
      <w:pPr>
        <w:widowControl w:val="0"/>
        <w:tabs>
          <w:tab w:val="clear" w:pos="567"/>
        </w:tabs>
        <w:autoSpaceDE w:val="0"/>
        <w:autoSpaceDN w:val="0"/>
        <w:adjustRightInd w:val="0"/>
        <w:spacing w:line="240" w:lineRule="auto"/>
        <w:rPr>
          <w:rFonts w:eastAsia="TimesNewRoman"/>
          <w:snapToGrid/>
          <w:szCs w:val="22"/>
          <w:lang w:val="lt-LT"/>
        </w:rPr>
      </w:pPr>
    </w:p>
    <w:p w14:paraId="5712E261" w14:textId="77777777" w:rsidR="00A56A39" w:rsidRPr="004023C8" w:rsidRDefault="00A56A39" w:rsidP="00A56A39">
      <w:pPr>
        <w:widowControl w:val="0"/>
        <w:tabs>
          <w:tab w:val="clear" w:pos="567"/>
        </w:tabs>
        <w:autoSpaceDE w:val="0"/>
        <w:autoSpaceDN w:val="0"/>
        <w:adjustRightInd w:val="0"/>
        <w:spacing w:line="240" w:lineRule="auto"/>
        <w:rPr>
          <w:rFonts w:eastAsia="TimesNewRoman"/>
          <w:snapToGrid/>
          <w:szCs w:val="22"/>
          <w:u w:val="single"/>
          <w:lang w:val="lt-LT"/>
        </w:rPr>
      </w:pPr>
      <w:r w:rsidRPr="004023C8">
        <w:rPr>
          <w:rFonts w:eastAsia="TimesNewRoman"/>
          <w:snapToGrid/>
          <w:szCs w:val="22"/>
          <w:u w:val="single"/>
          <w:lang w:val="lt-LT"/>
        </w:rPr>
        <w:t xml:space="preserve">Žindymas </w:t>
      </w:r>
    </w:p>
    <w:p w14:paraId="0A839309" w14:textId="506D0845" w:rsidR="00A56A39" w:rsidRPr="004023C8" w:rsidRDefault="00F17E37" w:rsidP="007B5ABC">
      <w:pPr>
        <w:widowControl w:val="0"/>
        <w:tabs>
          <w:tab w:val="clear" w:pos="567"/>
        </w:tabs>
        <w:autoSpaceDE w:val="0"/>
        <w:autoSpaceDN w:val="0"/>
        <w:adjustRightInd w:val="0"/>
        <w:spacing w:line="240" w:lineRule="auto"/>
        <w:rPr>
          <w:rFonts w:eastAsia="TimesNewRoman"/>
          <w:snapToGrid/>
          <w:szCs w:val="22"/>
          <w:lang w:val="lt-LT"/>
        </w:rPr>
      </w:pPr>
      <w:r w:rsidRPr="00F17E37">
        <w:rPr>
          <w:rFonts w:eastAsia="SimSun"/>
          <w:color w:val="000000"/>
          <w:lang w:val="lt-LT" w:eastAsia="zh-CN"/>
        </w:rPr>
        <w:t xml:space="preserve">Nežinoma, ar </w:t>
      </w:r>
      <w:r>
        <w:rPr>
          <w:rFonts w:eastAsia="SimSun"/>
          <w:color w:val="000000"/>
          <w:lang w:val="lt-LT" w:eastAsia="zh-CN"/>
        </w:rPr>
        <w:t>karbidopos</w:t>
      </w:r>
      <w:r w:rsidRPr="00F17E37">
        <w:rPr>
          <w:rFonts w:eastAsia="SimSun"/>
          <w:color w:val="000000"/>
          <w:lang w:val="lt-LT" w:eastAsia="zh-CN"/>
        </w:rPr>
        <w:t xml:space="preserve"> išsiskiria į gydytų moterų pieną</w:t>
      </w:r>
      <w:r w:rsidR="00A56A39" w:rsidRPr="004023C8">
        <w:rPr>
          <w:rFonts w:eastAsia="TimesNewRoman"/>
          <w:snapToGrid/>
          <w:szCs w:val="22"/>
          <w:lang w:val="lt-LT"/>
        </w:rPr>
        <w:t xml:space="preserve">. </w:t>
      </w:r>
      <w:r w:rsidR="00D75047" w:rsidRPr="004023C8">
        <w:rPr>
          <w:rFonts w:eastAsia="TimesNewRoman"/>
          <w:snapToGrid/>
          <w:szCs w:val="22"/>
          <w:lang w:val="lt-LT"/>
        </w:rPr>
        <w:t xml:space="preserve">Tyrimo, kurio metu Parkinsono liga serganti </w:t>
      </w:r>
      <w:r>
        <w:rPr>
          <w:rFonts w:eastAsia="TimesNewRoman"/>
          <w:snapToGrid/>
          <w:szCs w:val="22"/>
          <w:lang w:val="lt-LT"/>
        </w:rPr>
        <w:t>žindyvė</w:t>
      </w:r>
      <w:r w:rsidR="00D75047" w:rsidRPr="004023C8">
        <w:rPr>
          <w:rFonts w:eastAsia="TimesNewRoman"/>
          <w:snapToGrid/>
          <w:szCs w:val="22"/>
          <w:lang w:val="lt-LT"/>
        </w:rPr>
        <w:t xml:space="preserve"> buvo gydoma levodopa, duomenimis, levodop</w:t>
      </w:r>
      <w:r>
        <w:rPr>
          <w:rFonts w:eastAsia="TimesNewRoman"/>
          <w:snapToGrid/>
          <w:szCs w:val="22"/>
          <w:lang w:val="lt-LT"/>
        </w:rPr>
        <w:t>os</w:t>
      </w:r>
      <w:r w:rsidR="00D75047" w:rsidRPr="004023C8">
        <w:rPr>
          <w:rFonts w:eastAsia="TimesNewRoman"/>
          <w:snapToGrid/>
          <w:szCs w:val="22"/>
          <w:lang w:val="lt-LT"/>
        </w:rPr>
        <w:t xml:space="preserve"> išsiskiria į </w:t>
      </w:r>
      <w:r>
        <w:rPr>
          <w:rFonts w:eastAsia="TimesNewRoman"/>
          <w:snapToGrid/>
          <w:szCs w:val="22"/>
          <w:lang w:val="lt-LT"/>
        </w:rPr>
        <w:t>gydytų moterų</w:t>
      </w:r>
      <w:r w:rsidR="00D75047" w:rsidRPr="004023C8">
        <w:rPr>
          <w:rFonts w:eastAsia="TimesNewRoman"/>
          <w:snapToGrid/>
          <w:szCs w:val="22"/>
          <w:lang w:val="lt-LT"/>
        </w:rPr>
        <w:t xml:space="preserve"> pieną. Kadangi daugelis vaistinių preparatų išsiskiria į </w:t>
      </w:r>
      <w:r>
        <w:rPr>
          <w:rFonts w:eastAsia="TimesNewRoman"/>
          <w:snapToGrid/>
          <w:szCs w:val="22"/>
          <w:lang w:val="lt-LT"/>
        </w:rPr>
        <w:t>gydytų moterų</w:t>
      </w:r>
      <w:r w:rsidR="00D75047" w:rsidRPr="004023C8">
        <w:rPr>
          <w:rFonts w:eastAsia="TimesNewRoman"/>
          <w:snapToGrid/>
          <w:szCs w:val="22"/>
          <w:lang w:val="lt-LT"/>
        </w:rPr>
        <w:t xml:space="preserve"> pieną ir galimas sunkus nepageidaujamas poveikis vaikui</w:t>
      </w:r>
      <w:r w:rsidR="007B5ABC" w:rsidRPr="004023C8">
        <w:rPr>
          <w:rFonts w:eastAsia="TimesNewRoman"/>
          <w:snapToGrid/>
          <w:szCs w:val="22"/>
          <w:lang w:val="lt-LT"/>
        </w:rPr>
        <w:t xml:space="preserve">, </w:t>
      </w:r>
      <w:r w:rsidR="00D75047" w:rsidRPr="004023C8">
        <w:rPr>
          <w:rFonts w:eastAsia="TimesNewRoman"/>
          <w:snapToGrid/>
          <w:szCs w:val="22"/>
          <w:lang w:val="lt-LT"/>
        </w:rPr>
        <w:t xml:space="preserve">atsižvelgiant į žindymo naudą kūdikiui ir gydymo naudą motinai, reikia nuspręsti, ar nutraukti žindymą ar nutraukti ar susilaikyti nuo gydymo </w:t>
      </w:r>
      <w:r w:rsidR="00781126">
        <w:rPr>
          <w:rFonts w:eastAsia="TimesNewRoman"/>
          <w:snapToGrid/>
          <w:szCs w:val="22"/>
          <w:lang w:val="lt-LT"/>
        </w:rPr>
        <w:t>levodopa/karbidopa</w:t>
      </w:r>
      <w:r w:rsidR="007B5ABC" w:rsidRPr="004023C8">
        <w:rPr>
          <w:rFonts w:eastAsia="TimesNewRoman"/>
          <w:snapToGrid/>
          <w:szCs w:val="22"/>
          <w:lang w:val="lt-LT"/>
        </w:rPr>
        <w:t>.</w:t>
      </w:r>
    </w:p>
    <w:p w14:paraId="74AC740B" w14:textId="77777777" w:rsidR="00A56A39" w:rsidRPr="004023C8" w:rsidRDefault="00A56A39" w:rsidP="00A56A39">
      <w:pPr>
        <w:widowControl w:val="0"/>
        <w:tabs>
          <w:tab w:val="clear" w:pos="567"/>
        </w:tabs>
        <w:autoSpaceDE w:val="0"/>
        <w:autoSpaceDN w:val="0"/>
        <w:adjustRightInd w:val="0"/>
        <w:spacing w:line="240" w:lineRule="auto"/>
        <w:rPr>
          <w:rFonts w:eastAsia="TimesNewRoman"/>
          <w:snapToGrid/>
          <w:szCs w:val="22"/>
          <w:lang w:val="lt-LT"/>
        </w:rPr>
      </w:pPr>
    </w:p>
    <w:p w14:paraId="16ECB78B" w14:textId="77777777" w:rsidR="00A56A39" w:rsidRPr="004023C8" w:rsidRDefault="00A56A39" w:rsidP="00A56A39">
      <w:pPr>
        <w:widowControl w:val="0"/>
        <w:tabs>
          <w:tab w:val="clear" w:pos="567"/>
        </w:tabs>
        <w:autoSpaceDE w:val="0"/>
        <w:autoSpaceDN w:val="0"/>
        <w:adjustRightInd w:val="0"/>
        <w:spacing w:line="240" w:lineRule="auto"/>
        <w:rPr>
          <w:rFonts w:eastAsia="TimesNewRoman"/>
          <w:snapToGrid/>
          <w:szCs w:val="22"/>
          <w:u w:val="single"/>
          <w:lang w:val="lt-LT"/>
        </w:rPr>
      </w:pPr>
      <w:r w:rsidRPr="004023C8">
        <w:rPr>
          <w:rFonts w:eastAsia="TimesNewRoman"/>
          <w:snapToGrid/>
          <w:szCs w:val="22"/>
          <w:u w:val="single"/>
          <w:lang w:val="lt-LT"/>
        </w:rPr>
        <w:t>Vaisingumas</w:t>
      </w:r>
    </w:p>
    <w:p w14:paraId="124A188E" w14:textId="2B468C06" w:rsidR="00776FBE" w:rsidRPr="004023C8" w:rsidRDefault="00D01B68" w:rsidP="0057494F">
      <w:pPr>
        <w:widowControl w:val="0"/>
        <w:tabs>
          <w:tab w:val="clear" w:pos="567"/>
        </w:tabs>
        <w:autoSpaceDE w:val="0"/>
        <w:autoSpaceDN w:val="0"/>
        <w:adjustRightInd w:val="0"/>
        <w:spacing w:line="240" w:lineRule="auto"/>
        <w:rPr>
          <w:rFonts w:eastAsia="TimesNewRoman"/>
          <w:snapToGrid/>
          <w:szCs w:val="22"/>
          <w:lang w:val="lt-LT"/>
        </w:rPr>
      </w:pPr>
      <w:r w:rsidRPr="004023C8">
        <w:rPr>
          <w:rFonts w:eastAsia="TimesNewRoman"/>
          <w:snapToGrid/>
          <w:szCs w:val="22"/>
          <w:lang w:val="lt-LT"/>
        </w:rPr>
        <w:t xml:space="preserve">Ikiklinikiniais tyrimais nenustatyta jokio </w:t>
      </w:r>
      <w:r w:rsidR="00F36DFE">
        <w:rPr>
          <w:rFonts w:eastAsia="TimesNewRoman"/>
          <w:snapToGrid/>
          <w:szCs w:val="22"/>
          <w:lang w:val="lt-LT"/>
        </w:rPr>
        <w:t>nepageidaujamo</w:t>
      </w:r>
      <w:r w:rsidRPr="004023C8">
        <w:rPr>
          <w:rFonts w:eastAsia="TimesNewRoman"/>
          <w:snapToGrid/>
          <w:szCs w:val="22"/>
          <w:lang w:val="lt-LT"/>
        </w:rPr>
        <w:t xml:space="preserve"> poveikio vaisingumui skiriant </w:t>
      </w:r>
      <w:r w:rsidR="00F36DFE">
        <w:rPr>
          <w:rFonts w:eastAsia="TimesNewRoman"/>
          <w:snapToGrid/>
          <w:szCs w:val="22"/>
          <w:lang w:val="lt-LT"/>
        </w:rPr>
        <w:t xml:space="preserve">vien </w:t>
      </w:r>
      <w:r w:rsidRPr="004023C8">
        <w:rPr>
          <w:rFonts w:eastAsia="TimesNewRoman"/>
          <w:snapToGrid/>
          <w:szCs w:val="22"/>
          <w:lang w:val="lt-LT"/>
        </w:rPr>
        <w:t>karbidop</w:t>
      </w:r>
      <w:r w:rsidR="00F36DFE">
        <w:rPr>
          <w:rFonts w:eastAsia="TimesNewRoman"/>
          <w:snapToGrid/>
          <w:szCs w:val="22"/>
          <w:lang w:val="lt-LT"/>
        </w:rPr>
        <w:t>os</w:t>
      </w:r>
      <w:r w:rsidRPr="004023C8">
        <w:rPr>
          <w:rFonts w:eastAsia="TimesNewRoman"/>
          <w:snapToGrid/>
          <w:szCs w:val="22"/>
          <w:lang w:val="lt-LT"/>
        </w:rPr>
        <w:t xml:space="preserve"> arba </w:t>
      </w:r>
      <w:r w:rsidR="00F36DFE">
        <w:rPr>
          <w:rFonts w:eastAsia="TimesNewRoman"/>
          <w:snapToGrid/>
          <w:szCs w:val="22"/>
          <w:lang w:val="lt-LT"/>
        </w:rPr>
        <w:t xml:space="preserve">karbidopos </w:t>
      </w:r>
      <w:r w:rsidRPr="004023C8">
        <w:rPr>
          <w:rFonts w:eastAsia="TimesNewRoman"/>
          <w:snapToGrid/>
          <w:szCs w:val="22"/>
          <w:lang w:val="lt-LT"/>
        </w:rPr>
        <w:t>kartu su levodopa. Taip pat žr. 5.3 skyrių</w:t>
      </w:r>
      <w:r w:rsidR="00776FBE" w:rsidRPr="004023C8">
        <w:rPr>
          <w:rFonts w:eastAsia="TimesNewRoman"/>
          <w:snapToGrid/>
          <w:szCs w:val="22"/>
          <w:lang w:val="lt-LT"/>
        </w:rPr>
        <w:t>.</w:t>
      </w:r>
    </w:p>
    <w:p w14:paraId="3F9CB6E2" w14:textId="77777777" w:rsidR="00776FBE" w:rsidRPr="004023C8" w:rsidRDefault="00776FBE" w:rsidP="00AB3C1A">
      <w:pPr>
        <w:widowControl w:val="0"/>
        <w:tabs>
          <w:tab w:val="clear" w:pos="567"/>
        </w:tabs>
        <w:spacing w:line="240" w:lineRule="auto"/>
        <w:ind w:left="567" w:hanging="567"/>
        <w:rPr>
          <w:snapToGrid/>
          <w:szCs w:val="22"/>
          <w:lang w:val="lt-LT"/>
        </w:rPr>
      </w:pPr>
    </w:p>
    <w:p w14:paraId="7A20D7E3" w14:textId="77777777" w:rsidR="00776FBE" w:rsidRPr="004023C8" w:rsidRDefault="00776FBE" w:rsidP="00AB3C1A">
      <w:pPr>
        <w:widowControl w:val="0"/>
        <w:spacing w:line="240" w:lineRule="auto"/>
        <w:ind w:left="567" w:hanging="567"/>
        <w:outlineLvl w:val="2"/>
        <w:rPr>
          <w:b/>
          <w:snapToGrid/>
          <w:kern w:val="28"/>
          <w:szCs w:val="22"/>
          <w:lang w:val="lt-LT"/>
        </w:rPr>
      </w:pPr>
      <w:r w:rsidRPr="004023C8">
        <w:rPr>
          <w:b/>
          <w:snapToGrid/>
          <w:kern w:val="28"/>
          <w:szCs w:val="22"/>
          <w:lang w:val="lt-LT"/>
        </w:rPr>
        <w:t>4.7</w:t>
      </w:r>
      <w:r w:rsidRPr="004023C8">
        <w:rPr>
          <w:b/>
          <w:snapToGrid/>
          <w:kern w:val="28"/>
          <w:szCs w:val="22"/>
          <w:lang w:val="lt-LT"/>
        </w:rPr>
        <w:tab/>
        <w:t>Poveikis gebėjimui vairuoti ir valdyti mechanizmus</w:t>
      </w:r>
    </w:p>
    <w:p w14:paraId="59070CDC" w14:textId="77777777" w:rsidR="00776FBE" w:rsidRPr="004023C8" w:rsidRDefault="00776FBE" w:rsidP="00AB3C1A">
      <w:pPr>
        <w:widowControl w:val="0"/>
        <w:tabs>
          <w:tab w:val="clear" w:pos="567"/>
        </w:tabs>
        <w:spacing w:line="240" w:lineRule="auto"/>
        <w:ind w:left="567" w:hanging="567"/>
        <w:rPr>
          <w:snapToGrid/>
          <w:szCs w:val="22"/>
          <w:lang w:val="lt-LT"/>
        </w:rPr>
      </w:pPr>
    </w:p>
    <w:p w14:paraId="7E853540" w14:textId="01E32533" w:rsidR="00D75B45" w:rsidRPr="004023C8" w:rsidRDefault="00781126" w:rsidP="00AB3C1A">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Levodopa/karbidopa</w:t>
      </w:r>
      <w:r w:rsidR="00D75B45" w:rsidRPr="004023C8">
        <w:rPr>
          <w:rFonts w:eastAsia="TimesNewRoman"/>
          <w:snapToGrid/>
          <w:szCs w:val="22"/>
          <w:lang w:val="lt-LT"/>
        </w:rPr>
        <w:t xml:space="preserve"> gali sukelti nepageidaujamą poveikį, pavyzdžiui, svaigulį ir somnolenciją, kurie gali turėti įtakos paciento gebėjimui vairuoti ir valdyti mechanizmus (taip pat žr. 4.8 skyrių).</w:t>
      </w:r>
    </w:p>
    <w:p w14:paraId="5758D694" w14:textId="77777777" w:rsidR="00D75B45" w:rsidRPr="004023C8" w:rsidRDefault="00D75B45" w:rsidP="00AB3C1A">
      <w:pPr>
        <w:widowControl w:val="0"/>
        <w:tabs>
          <w:tab w:val="clear" w:pos="567"/>
        </w:tabs>
        <w:autoSpaceDE w:val="0"/>
        <w:autoSpaceDN w:val="0"/>
        <w:adjustRightInd w:val="0"/>
        <w:spacing w:line="240" w:lineRule="auto"/>
        <w:rPr>
          <w:rFonts w:eastAsia="TimesNewRoman"/>
          <w:snapToGrid/>
          <w:szCs w:val="22"/>
          <w:lang w:val="lt-LT"/>
        </w:rPr>
      </w:pPr>
    </w:p>
    <w:p w14:paraId="062CCF33" w14:textId="33F84E1C" w:rsidR="00C96104" w:rsidRPr="004023C8" w:rsidRDefault="00D75B45" w:rsidP="00AB3C1A">
      <w:pPr>
        <w:widowControl w:val="0"/>
        <w:tabs>
          <w:tab w:val="clear" w:pos="567"/>
        </w:tabs>
        <w:autoSpaceDE w:val="0"/>
        <w:autoSpaceDN w:val="0"/>
        <w:adjustRightInd w:val="0"/>
        <w:spacing w:line="240" w:lineRule="auto"/>
        <w:rPr>
          <w:rFonts w:eastAsia="TimesNewRoman"/>
          <w:snapToGrid/>
          <w:szCs w:val="22"/>
          <w:lang w:val="lt-LT"/>
        </w:rPr>
      </w:pPr>
      <w:r w:rsidRPr="004023C8">
        <w:rPr>
          <w:rFonts w:eastAsia="TimesNewRoman"/>
          <w:snapToGrid/>
          <w:szCs w:val="22"/>
          <w:lang w:val="lt-LT"/>
        </w:rPr>
        <w:t>Pacientams, kuriems vartojant levodop</w:t>
      </w:r>
      <w:r w:rsidR="00B506DA">
        <w:rPr>
          <w:rFonts w:eastAsia="TimesNewRoman"/>
          <w:snapToGrid/>
          <w:szCs w:val="22"/>
          <w:lang w:val="lt-LT"/>
        </w:rPr>
        <w:t>os</w:t>
      </w:r>
      <w:r w:rsidRPr="004023C8">
        <w:rPr>
          <w:rFonts w:eastAsia="TimesNewRoman"/>
          <w:snapToGrid/>
          <w:szCs w:val="22"/>
          <w:lang w:val="lt-LT"/>
        </w:rPr>
        <w:t xml:space="preserve"> pasireiškia somnolencija ir (arba) staig</w:t>
      </w:r>
      <w:r w:rsidR="00B506DA">
        <w:rPr>
          <w:rFonts w:eastAsia="TimesNewRoman"/>
          <w:snapToGrid/>
          <w:szCs w:val="22"/>
          <w:lang w:val="lt-LT"/>
        </w:rPr>
        <w:t>ių</w:t>
      </w:r>
      <w:r w:rsidRPr="004023C8">
        <w:rPr>
          <w:rFonts w:eastAsia="TimesNewRoman"/>
          <w:snapToGrid/>
          <w:szCs w:val="22"/>
          <w:lang w:val="lt-LT"/>
        </w:rPr>
        <w:t xml:space="preserve"> miego epizod</w:t>
      </w:r>
      <w:r w:rsidR="00B506DA">
        <w:rPr>
          <w:rFonts w:eastAsia="TimesNewRoman"/>
          <w:snapToGrid/>
          <w:szCs w:val="22"/>
          <w:lang w:val="lt-LT"/>
        </w:rPr>
        <w:t>ų</w:t>
      </w:r>
      <w:r w:rsidRPr="004023C8">
        <w:rPr>
          <w:rFonts w:eastAsia="TimesNewRoman"/>
          <w:snapToGrid/>
          <w:szCs w:val="22"/>
          <w:lang w:val="lt-LT"/>
        </w:rPr>
        <w:t>, reikia patarti vengti vairuoti motorines transporto priemones ir atlikti kitus darbus (pvz., valdyti mechanizmus), kai dėl sutrikusios reakcijos gali kilti sunkių sužalojimų ar mirties pavojus jiems patiems ar kitiems asmenims, kol pakartotiniai miego epizodai ir somnolencija išnyks (taip pat žr. 4.4 skyrių).</w:t>
      </w:r>
    </w:p>
    <w:p w14:paraId="00158C6E" w14:textId="77777777" w:rsidR="00776FBE" w:rsidRPr="004023C8" w:rsidRDefault="00776FBE" w:rsidP="00AB3C1A">
      <w:pPr>
        <w:widowControl w:val="0"/>
        <w:tabs>
          <w:tab w:val="clear" w:pos="567"/>
        </w:tabs>
        <w:autoSpaceDE w:val="0"/>
        <w:autoSpaceDN w:val="0"/>
        <w:adjustRightInd w:val="0"/>
        <w:spacing w:line="240" w:lineRule="auto"/>
        <w:rPr>
          <w:rFonts w:eastAsia="TimesNewRoman"/>
          <w:snapToGrid/>
          <w:szCs w:val="22"/>
          <w:lang w:val="lt-LT"/>
        </w:rPr>
      </w:pPr>
    </w:p>
    <w:p w14:paraId="55B91494" w14:textId="77777777" w:rsidR="00776FBE" w:rsidRPr="004023C8" w:rsidRDefault="00776FBE" w:rsidP="00553DC7">
      <w:pPr>
        <w:keepNext/>
        <w:keepLines/>
        <w:widowControl w:val="0"/>
        <w:spacing w:line="240" w:lineRule="auto"/>
        <w:ind w:left="567" w:hanging="567"/>
        <w:outlineLvl w:val="2"/>
        <w:rPr>
          <w:b/>
          <w:snapToGrid/>
          <w:kern w:val="28"/>
          <w:szCs w:val="22"/>
          <w:lang w:val="lt-LT"/>
        </w:rPr>
      </w:pPr>
      <w:r w:rsidRPr="004023C8">
        <w:rPr>
          <w:b/>
          <w:snapToGrid/>
          <w:kern w:val="28"/>
          <w:szCs w:val="22"/>
          <w:lang w:val="lt-LT"/>
        </w:rPr>
        <w:lastRenderedPageBreak/>
        <w:t>4.8</w:t>
      </w:r>
      <w:r w:rsidRPr="004023C8">
        <w:rPr>
          <w:b/>
          <w:snapToGrid/>
          <w:kern w:val="28"/>
          <w:szCs w:val="22"/>
          <w:lang w:val="lt-LT"/>
        </w:rPr>
        <w:tab/>
        <w:t>Nepageidaujamas poveikis</w:t>
      </w:r>
    </w:p>
    <w:p w14:paraId="38574995" w14:textId="77777777" w:rsidR="00776FBE" w:rsidRPr="004023C8" w:rsidRDefault="00776FBE" w:rsidP="00553DC7">
      <w:pPr>
        <w:keepNext/>
        <w:keepLines/>
        <w:widowControl w:val="0"/>
        <w:tabs>
          <w:tab w:val="clear" w:pos="567"/>
        </w:tabs>
        <w:spacing w:line="240" w:lineRule="auto"/>
        <w:rPr>
          <w:i/>
          <w:snapToGrid/>
          <w:szCs w:val="22"/>
          <w:lang w:val="lt-LT"/>
        </w:rPr>
      </w:pPr>
    </w:p>
    <w:p w14:paraId="07AEBC1D" w14:textId="1D3D3EEA" w:rsidR="00BF5D88" w:rsidRPr="004023C8" w:rsidRDefault="008B36BE" w:rsidP="00553DC7">
      <w:pPr>
        <w:keepNext/>
        <w:keepLines/>
        <w:tabs>
          <w:tab w:val="clear" w:pos="567"/>
        </w:tabs>
        <w:spacing w:line="240" w:lineRule="auto"/>
        <w:rPr>
          <w:snapToGrid/>
          <w:color w:val="000000"/>
          <w:szCs w:val="22"/>
          <w:lang w:val="lt-LT" w:eastAsia="fi-FI"/>
        </w:rPr>
      </w:pPr>
      <w:r w:rsidRPr="004023C8">
        <w:rPr>
          <w:snapToGrid/>
          <w:color w:val="000000"/>
          <w:szCs w:val="22"/>
          <w:lang w:val="lt-LT" w:eastAsia="fi-FI"/>
        </w:rPr>
        <w:t xml:space="preserve">Nepageidaujamas poveikis, kuris dažnai pasireiškia vartojant </w:t>
      </w:r>
      <w:r w:rsidR="00781126">
        <w:rPr>
          <w:snapToGrid/>
          <w:color w:val="000000"/>
          <w:szCs w:val="22"/>
          <w:lang w:val="lt-LT" w:eastAsia="fi-FI"/>
        </w:rPr>
        <w:t>levodopos/karbidopos</w:t>
      </w:r>
      <w:r w:rsidRPr="004023C8">
        <w:rPr>
          <w:snapToGrid/>
          <w:color w:val="000000"/>
          <w:szCs w:val="22"/>
          <w:lang w:val="lt-LT" w:eastAsia="fi-FI"/>
        </w:rPr>
        <w:t xml:space="preserve">, atsiranda dėl neurofarmakologinio dopamino poveikio </w:t>
      </w:r>
      <w:r w:rsidR="00B506DA">
        <w:rPr>
          <w:snapToGrid/>
          <w:color w:val="000000"/>
          <w:szCs w:val="22"/>
          <w:lang w:val="lt-LT" w:eastAsia="fi-FI"/>
        </w:rPr>
        <w:t>centrinei nervų sistemai (</w:t>
      </w:r>
      <w:r w:rsidRPr="004023C8">
        <w:rPr>
          <w:snapToGrid/>
          <w:color w:val="000000"/>
          <w:szCs w:val="22"/>
          <w:lang w:val="lt-LT" w:eastAsia="fi-FI"/>
        </w:rPr>
        <w:t>CNS</w:t>
      </w:r>
      <w:r w:rsidR="00B506DA">
        <w:rPr>
          <w:snapToGrid/>
          <w:color w:val="000000"/>
          <w:szCs w:val="22"/>
          <w:lang w:val="lt-LT" w:eastAsia="fi-FI"/>
        </w:rPr>
        <w:t>)</w:t>
      </w:r>
      <w:r w:rsidRPr="004023C8">
        <w:rPr>
          <w:snapToGrid/>
          <w:color w:val="000000"/>
          <w:szCs w:val="22"/>
          <w:lang w:val="lt-LT" w:eastAsia="fi-FI"/>
        </w:rPr>
        <w:t>. Paprastai tokį poveikį galima palengvinti sumažinus dozę. Dažniausias nepageidaujamas poveikis yra judesių sutrikimai, tokie kaip chorėją primenantys raumenų tonuso sutrikimai ir kitokie nevalingi judesiai, bei pykinimas. Raumenų trūkčiojimas ir blefarospazmas gali būti laikomi ankstyvaisiais požymiais, dėl kurių reikia apsvarstyti dozės sumažinimą.</w:t>
      </w:r>
    </w:p>
    <w:p w14:paraId="557355FD" w14:textId="77777777" w:rsidR="008B36BE" w:rsidRPr="004023C8" w:rsidRDefault="008B36BE" w:rsidP="008B36BE">
      <w:pPr>
        <w:tabs>
          <w:tab w:val="clear" w:pos="567"/>
        </w:tabs>
        <w:spacing w:line="240" w:lineRule="auto"/>
        <w:rPr>
          <w:snapToGrid/>
          <w:color w:val="000000"/>
          <w:szCs w:val="22"/>
          <w:lang w:val="lt-LT" w:eastAsia="fi-FI"/>
        </w:rPr>
      </w:pPr>
    </w:p>
    <w:p w14:paraId="44B6A041" w14:textId="505161AB" w:rsidR="00BF5D88" w:rsidRPr="004023C8" w:rsidRDefault="0077687B" w:rsidP="00BF5D88">
      <w:pPr>
        <w:tabs>
          <w:tab w:val="clear" w:pos="567"/>
        </w:tabs>
        <w:spacing w:line="240" w:lineRule="auto"/>
        <w:ind w:hanging="10"/>
        <w:rPr>
          <w:snapToGrid/>
          <w:color w:val="000000"/>
          <w:szCs w:val="22"/>
          <w:lang w:val="lt-LT" w:eastAsia="fi-FI"/>
        </w:rPr>
      </w:pPr>
      <w:r w:rsidRPr="0077687B">
        <w:rPr>
          <w:szCs w:val="22"/>
          <w:lang w:val="lt-LT"/>
        </w:rPr>
        <w:t xml:space="preserve">Nepageidaujamo poveikio </w:t>
      </w:r>
      <w:r w:rsidRPr="0077687B">
        <w:rPr>
          <w:lang w:val="lt-LT"/>
        </w:rPr>
        <w:t>dažnis apibūdinamas taip:</w:t>
      </w:r>
      <w:r>
        <w:rPr>
          <w:lang w:val="lt-LT"/>
        </w:rPr>
        <w:t xml:space="preserve"> </w:t>
      </w:r>
      <w:r>
        <w:rPr>
          <w:szCs w:val="22"/>
          <w:lang w:val="lt-LT"/>
        </w:rPr>
        <w:t>l</w:t>
      </w:r>
      <w:r w:rsidR="005346FF" w:rsidRPr="004023C8">
        <w:rPr>
          <w:lang w:val="lt-LT"/>
        </w:rPr>
        <w:t>abai dažnas (≥ 1/10), dažnas (nuo ≥ 1/100 iki &lt; 1/10), nedažnas (nuo ≥ 1/1 000 iki &lt; 1/100), retas (nuo ≥ 1/10 000 iki &lt; 1/1 000), labai retas (&lt; 1/10 000) ir nežinomas (negali būti apskaičiuotas pagal turimus duomenis)</w:t>
      </w:r>
      <w:r w:rsidR="00BF5D88" w:rsidRPr="004023C8">
        <w:rPr>
          <w:snapToGrid/>
          <w:color w:val="000000"/>
          <w:szCs w:val="22"/>
          <w:lang w:val="lt-LT" w:eastAsia="fi-FI"/>
        </w:rPr>
        <w:t>.</w:t>
      </w:r>
    </w:p>
    <w:p w14:paraId="2D2EB32F" w14:textId="77777777" w:rsidR="00BF5D88" w:rsidRPr="004023C8" w:rsidRDefault="008B36BE" w:rsidP="00BF5D88">
      <w:pPr>
        <w:tabs>
          <w:tab w:val="clear" w:pos="567"/>
        </w:tabs>
        <w:spacing w:line="240" w:lineRule="auto"/>
        <w:ind w:hanging="10"/>
        <w:rPr>
          <w:snapToGrid/>
          <w:color w:val="000000"/>
          <w:szCs w:val="22"/>
          <w:lang w:val="lt-LT" w:eastAsia="fi-FI"/>
        </w:rPr>
      </w:pPr>
      <w:r w:rsidRPr="004023C8">
        <w:rPr>
          <w:i/>
          <w:snapToGrid/>
          <w:color w:val="000000"/>
          <w:szCs w:val="22"/>
          <w:lang w:val="lt-LT" w:eastAsia="fi-FI"/>
        </w:rPr>
        <w:t>Toliau yra išvardyta</w:t>
      </w:r>
      <w:r w:rsidR="009A2B67" w:rsidRPr="004023C8">
        <w:rPr>
          <w:i/>
          <w:snapToGrid/>
          <w:color w:val="000000"/>
          <w:szCs w:val="22"/>
          <w:lang w:val="lt-LT" w:eastAsia="fi-FI"/>
        </w:rPr>
        <w:t>s</w:t>
      </w:r>
      <w:r w:rsidRPr="004023C8">
        <w:rPr>
          <w:i/>
          <w:snapToGrid/>
          <w:color w:val="000000"/>
          <w:szCs w:val="22"/>
          <w:lang w:val="lt-LT" w:eastAsia="fi-FI"/>
        </w:rPr>
        <w:t xml:space="preserve"> kitoks nepageidaujamas poveikis, praneštas klinikinių tyrimų ar klinikinio vartojimo metu.</w:t>
      </w:r>
    </w:p>
    <w:p w14:paraId="739CD62E" w14:textId="77777777" w:rsidR="00BF5D88" w:rsidRPr="004023C8" w:rsidRDefault="00BF5D88" w:rsidP="00BF5D88">
      <w:pPr>
        <w:tabs>
          <w:tab w:val="clear" w:pos="567"/>
        </w:tabs>
        <w:spacing w:line="240" w:lineRule="auto"/>
        <w:rPr>
          <w:snapToGrid/>
          <w:color w:val="000000"/>
          <w:szCs w:val="22"/>
          <w:lang w:val="lt-LT" w:eastAsia="fi-FI"/>
        </w:rPr>
      </w:pPr>
    </w:p>
    <w:tbl>
      <w:tblPr>
        <w:tblW w:w="8456" w:type="dxa"/>
        <w:tblInd w:w="-83" w:type="dxa"/>
        <w:tblCellMar>
          <w:left w:w="113" w:type="dxa"/>
          <w:right w:w="101" w:type="dxa"/>
        </w:tblCellMar>
        <w:tblLook w:val="04A0" w:firstRow="1" w:lastRow="0" w:firstColumn="1" w:lastColumn="0" w:noHBand="0" w:noVBand="1"/>
      </w:tblPr>
      <w:tblGrid>
        <w:gridCol w:w="2809"/>
        <w:gridCol w:w="2824"/>
        <w:gridCol w:w="2823"/>
      </w:tblGrid>
      <w:tr w:rsidR="00BF5D88" w:rsidRPr="004023C8" w14:paraId="066815BB" w14:textId="77777777" w:rsidTr="007E2C2C">
        <w:trPr>
          <w:trHeight w:val="255"/>
          <w:tblHeader/>
        </w:trPr>
        <w:tc>
          <w:tcPr>
            <w:tcW w:w="2809" w:type="dxa"/>
            <w:tcBorders>
              <w:top w:val="single" w:sz="6" w:space="0" w:color="000000"/>
              <w:left w:val="single" w:sz="6" w:space="0" w:color="000000"/>
              <w:bottom w:val="single" w:sz="6" w:space="0" w:color="000000"/>
              <w:right w:val="single" w:sz="6" w:space="0" w:color="000000"/>
            </w:tcBorders>
            <w:shd w:val="clear" w:color="auto" w:fill="auto"/>
          </w:tcPr>
          <w:p w14:paraId="62D1A72F" w14:textId="77777777" w:rsidR="00BF5D88" w:rsidRPr="004023C8" w:rsidRDefault="00BF5D88" w:rsidP="004A3942">
            <w:pPr>
              <w:keepNext/>
              <w:keepLines/>
              <w:tabs>
                <w:tab w:val="clear" w:pos="567"/>
              </w:tabs>
              <w:spacing w:line="240" w:lineRule="auto"/>
              <w:rPr>
                <w:snapToGrid/>
                <w:color w:val="000000"/>
                <w:szCs w:val="22"/>
                <w:lang w:val="lt-LT" w:eastAsia="fi-FI"/>
              </w:rPr>
            </w:pPr>
            <w:r w:rsidRPr="004023C8">
              <w:rPr>
                <w:b/>
                <w:snapToGrid/>
                <w:color w:val="000000"/>
                <w:szCs w:val="22"/>
                <w:lang w:val="lt-LT" w:eastAsia="fi-FI"/>
              </w:rPr>
              <w:t>Organ</w:t>
            </w:r>
            <w:r w:rsidR="005346FF" w:rsidRPr="004023C8">
              <w:rPr>
                <w:b/>
                <w:snapToGrid/>
                <w:color w:val="000000"/>
                <w:szCs w:val="22"/>
                <w:lang w:val="lt-LT" w:eastAsia="fi-FI"/>
              </w:rPr>
              <w:t>ų sistema</w:t>
            </w:r>
          </w:p>
        </w:tc>
        <w:tc>
          <w:tcPr>
            <w:tcW w:w="2824" w:type="dxa"/>
            <w:tcBorders>
              <w:top w:val="single" w:sz="6" w:space="0" w:color="000000"/>
              <w:left w:val="single" w:sz="6" w:space="0" w:color="000000"/>
              <w:bottom w:val="single" w:sz="6" w:space="0" w:color="000000"/>
              <w:right w:val="single" w:sz="6" w:space="0" w:color="000000"/>
            </w:tcBorders>
            <w:shd w:val="clear" w:color="auto" w:fill="auto"/>
          </w:tcPr>
          <w:p w14:paraId="2007954F" w14:textId="77777777" w:rsidR="00BF5D88" w:rsidRPr="004023C8" w:rsidRDefault="005346FF" w:rsidP="00222F9F">
            <w:pPr>
              <w:tabs>
                <w:tab w:val="clear" w:pos="567"/>
              </w:tabs>
              <w:spacing w:line="240" w:lineRule="auto"/>
              <w:rPr>
                <w:snapToGrid/>
                <w:color w:val="000000"/>
                <w:szCs w:val="22"/>
                <w:lang w:val="lt-LT" w:eastAsia="fi-FI"/>
              </w:rPr>
            </w:pPr>
            <w:r w:rsidRPr="004023C8">
              <w:rPr>
                <w:b/>
                <w:snapToGrid/>
                <w:color w:val="000000"/>
                <w:szCs w:val="22"/>
                <w:lang w:val="lt-LT" w:eastAsia="fi-FI"/>
              </w:rPr>
              <w:t>Dažnis</w:t>
            </w:r>
            <w:r w:rsidR="00BF5D88" w:rsidRPr="004023C8">
              <w:rPr>
                <w:b/>
                <w:snapToGrid/>
                <w:color w:val="000000"/>
                <w:szCs w:val="22"/>
                <w:lang w:val="lt-LT" w:eastAsia="fi-FI"/>
              </w:rPr>
              <w:t xml:space="preserve"> </w:t>
            </w:r>
          </w:p>
        </w:tc>
        <w:tc>
          <w:tcPr>
            <w:tcW w:w="2823" w:type="dxa"/>
            <w:tcBorders>
              <w:top w:val="single" w:sz="6" w:space="0" w:color="000000"/>
              <w:left w:val="single" w:sz="6" w:space="0" w:color="000000"/>
              <w:bottom w:val="single" w:sz="6" w:space="0" w:color="000000"/>
              <w:right w:val="single" w:sz="6" w:space="0" w:color="000000"/>
            </w:tcBorders>
            <w:shd w:val="clear" w:color="auto" w:fill="auto"/>
          </w:tcPr>
          <w:p w14:paraId="5DF7CC5E" w14:textId="77777777" w:rsidR="00BF5D88" w:rsidRPr="004023C8" w:rsidRDefault="005346FF" w:rsidP="00222F9F">
            <w:pPr>
              <w:tabs>
                <w:tab w:val="clear" w:pos="567"/>
              </w:tabs>
              <w:spacing w:line="240" w:lineRule="auto"/>
              <w:rPr>
                <w:snapToGrid/>
                <w:color w:val="000000"/>
                <w:szCs w:val="22"/>
                <w:lang w:val="lt-LT" w:eastAsia="fi-FI"/>
              </w:rPr>
            </w:pPr>
            <w:r w:rsidRPr="004023C8">
              <w:rPr>
                <w:b/>
                <w:snapToGrid/>
                <w:color w:val="000000"/>
                <w:szCs w:val="22"/>
                <w:lang w:val="lt-LT" w:eastAsia="fi-FI"/>
              </w:rPr>
              <w:t>Nepageidaujamas poveikis</w:t>
            </w:r>
          </w:p>
        </w:tc>
      </w:tr>
      <w:tr w:rsidR="00BF5D88" w:rsidRPr="004023C8" w14:paraId="4BE64138" w14:textId="77777777" w:rsidTr="007E2C2C">
        <w:trPr>
          <w:trHeight w:val="1036"/>
        </w:trPr>
        <w:tc>
          <w:tcPr>
            <w:tcW w:w="2809" w:type="dxa"/>
            <w:tcBorders>
              <w:top w:val="single" w:sz="6" w:space="0" w:color="000000"/>
              <w:left w:val="single" w:sz="6" w:space="0" w:color="000000"/>
              <w:bottom w:val="single" w:sz="6" w:space="0" w:color="000000"/>
              <w:right w:val="single" w:sz="6" w:space="0" w:color="000000"/>
            </w:tcBorders>
            <w:shd w:val="clear" w:color="auto" w:fill="auto"/>
          </w:tcPr>
          <w:p w14:paraId="621669C5" w14:textId="77777777" w:rsidR="00BF5D88" w:rsidRPr="004023C8" w:rsidRDefault="00BF5D88" w:rsidP="004A3942">
            <w:pPr>
              <w:keepNext/>
              <w:keepLines/>
              <w:tabs>
                <w:tab w:val="clear" w:pos="567"/>
              </w:tabs>
              <w:spacing w:line="240" w:lineRule="auto"/>
              <w:rPr>
                <w:snapToGrid/>
                <w:color w:val="000000"/>
                <w:szCs w:val="22"/>
                <w:lang w:val="lt-LT" w:eastAsia="fi-FI"/>
              </w:rPr>
            </w:pPr>
            <w:r w:rsidRPr="004023C8">
              <w:rPr>
                <w:bCs/>
                <w:snapToGrid/>
                <w:color w:val="000000"/>
                <w:szCs w:val="22"/>
                <w:lang w:val="lt-LT" w:eastAsia="fi-FI"/>
              </w:rPr>
              <w:t>Infe</w:t>
            </w:r>
            <w:r w:rsidR="0058459E" w:rsidRPr="004023C8">
              <w:rPr>
                <w:bCs/>
                <w:snapToGrid/>
                <w:color w:val="000000"/>
                <w:szCs w:val="22"/>
                <w:lang w:val="lt-LT" w:eastAsia="fi-FI"/>
              </w:rPr>
              <w:t>kcijos ir infestacijos</w:t>
            </w:r>
          </w:p>
        </w:tc>
        <w:tc>
          <w:tcPr>
            <w:tcW w:w="2824" w:type="dxa"/>
            <w:tcBorders>
              <w:top w:val="single" w:sz="6" w:space="0" w:color="000000"/>
              <w:left w:val="single" w:sz="6" w:space="0" w:color="000000"/>
              <w:bottom w:val="single" w:sz="6" w:space="0" w:color="000000"/>
              <w:right w:val="single" w:sz="6" w:space="0" w:color="000000"/>
            </w:tcBorders>
            <w:shd w:val="clear" w:color="auto" w:fill="auto"/>
          </w:tcPr>
          <w:p w14:paraId="10E4854F" w14:textId="77777777" w:rsidR="00BF5D88" w:rsidRPr="004023C8" w:rsidRDefault="0058459E" w:rsidP="00222F9F">
            <w:pPr>
              <w:tabs>
                <w:tab w:val="clear" w:pos="567"/>
              </w:tabs>
              <w:spacing w:line="240" w:lineRule="auto"/>
              <w:rPr>
                <w:snapToGrid/>
                <w:color w:val="000000"/>
                <w:szCs w:val="22"/>
                <w:lang w:val="lt-LT" w:eastAsia="fi-FI"/>
              </w:rPr>
            </w:pPr>
            <w:r w:rsidRPr="004023C8">
              <w:rPr>
                <w:snapToGrid/>
                <w:color w:val="000000"/>
                <w:szCs w:val="22"/>
                <w:lang w:val="lt-LT" w:eastAsia="fi-FI"/>
              </w:rPr>
              <w:t>Labai dažnas</w:t>
            </w:r>
          </w:p>
        </w:tc>
        <w:tc>
          <w:tcPr>
            <w:tcW w:w="2823" w:type="dxa"/>
            <w:tcBorders>
              <w:top w:val="single" w:sz="6" w:space="0" w:color="000000"/>
              <w:left w:val="single" w:sz="6" w:space="0" w:color="000000"/>
              <w:bottom w:val="single" w:sz="6" w:space="0" w:color="000000"/>
              <w:right w:val="single" w:sz="6" w:space="0" w:color="000000"/>
            </w:tcBorders>
            <w:shd w:val="clear" w:color="auto" w:fill="auto"/>
          </w:tcPr>
          <w:p w14:paraId="29DAD9E7" w14:textId="77777777" w:rsidR="00BF5D88" w:rsidRPr="004023C8" w:rsidRDefault="0058459E" w:rsidP="00222F9F">
            <w:pPr>
              <w:tabs>
                <w:tab w:val="clear" w:pos="567"/>
              </w:tabs>
              <w:spacing w:line="240" w:lineRule="auto"/>
              <w:rPr>
                <w:snapToGrid/>
                <w:color w:val="000000"/>
                <w:szCs w:val="22"/>
                <w:lang w:val="lt-LT" w:eastAsia="fi-FI"/>
              </w:rPr>
            </w:pPr>
            <w:r w:rsidRPr="004023C8">
              <w:rPr>
                <w:snapToGrid/>
                <w:color w:val="000000"/>
                <w:szCs w:val="22"/>
                <w:lang w:val="lt-LT" w:eastAsia="fi-FI"/>
              </w:rPr>
              <w:t>Šlapimo takų infekcijos</w:t>
            </w:r>
          </w:p>
        </w:tc>
      </w:tr>
      <w:tr w:rsidR="00BF5D88" w:rsidRPr="00BC4928" w14:paraId="6CB97841" w14:textId="77777777" w:rsidTr="007E2C2C">
        <w:trPr>
          <w:trHeight w:val="1036"/>
        </w:trPr>
        <w:tc>
          <w:tcPr>
            <w:tcW w:w="2809" w:type="dxa"/>
            <w:tcBorders>
              <w:top w:val="single" w:sz="6" w:space="0" w:color="000000"/>
              <w:left w:val="single" w:sz="6" w:space="0" w:color="000000"/>
              <w:bottom w:val="single" w:sz="6" w:space="0" w:color="000000"/>
              <w:right w:val="single" w:sz="6" w:space="0" w:color="000000"/>
            </w:tcBorders>
            <w:shd w:val="clear" w:color="auto" w:fill="auto"/>
          </w:tcPr>
          <w:p w14:paraId="5B60D410" w14:textId="77777777" w:rsidR="00BF5D88" w:rsidRPr="004023C8" w:rsidRDefault="005346FF" w:rsidP="00222F9F">
            <w:pPr>
              <w:tabs>
                <w:tab w:val="clear" w:pos="567"/>
              </w:tabs>
              <w:spacing w:line="240" w:lineRule="auto"/>
              <w:rPr>
                <w:snapToGrid/>
                <w:color w:val="000000"/>
                <w:szCs w:val="22"/>
                <w:lang w:val="lt-LT" w:eastAsia="fi-FI"/>
              </w:rPr>
            </w:pPr>
            <w:r w:rsidRPr="004023C8">
              <w:rPr>
                <w:snapToGrid/>
                <w:color w:val="000000"/>
                <w:szCs w:val="22"/>
                <w:lang w:val="lt-LT" w:eastAsia="fi-FI"/>
              </w:rPr>
              <w:t>Kraujo ir limfinės sistemos sutrikimai</w:t>
            </w:r>
          </w:p>
        </w:tc>
        <w:tc>
          <w:tcPr>
            <w:tcW w:w="2824" w:type="dxa"/>
            <w:tcBorders>
              <w:top w:val="single" w:sz="6" w:space="0" w:color="000000"/>
              <w:left w:val="single" w:sz="6" w:space="0" w:color="000000"/>
              <w:bottom w:val="single" w:sz="6" w:space="0" w:color="000000"/>
              <w:right w:val="single" w:sz="6" w:space="0" w:color="000000"/>
            </w:tcBorders>
            <w:shd w:val="clear" w:color="auto" w:fill="auto"/>
          </w:tcPr>
          <w:p w14:paraId="2CB45809" w14:textId="77777777" w:rsidR="00BF5D88" w:rsidRPr="004023C8" w:rsidRDefault="0058459E" w:rsidP="00222F9F">
            <w:pPr>
              <w:tabs>
                <w:tab w:val="clear" w:pos="567"/>
              </w:tabs>
              <w:spacing w:line="240" w:lineRule="auto"/>
              <w:rPr>
                <w:snapToGrid/>
                <w:color w:val="000000"/>
                <w:szCs w:val="22"/>
                <w:lang w:val="lt-LT" w:eastAsia="fi-FI"/>
              </w:rPr>
            </w:pPr>
            <w:r w:rsidRPr="004023C8">
              <w:rPr>
                <w:snapToGrid/>
                <w:color w:val="000000"/>
                <w:szCs w:val="22"/>
                <w:lang w:val="lt-LT" w:eastAsia="fi-FI"/>
              </w:rPr>
              <w:t>Retas</w:t>
            </w:r>
          </w:p>
        </w:tc>
        <w:tc>
          <w:tcPr>
            <w:tcW w:w="2823" w:type="dxa"/>
            <w:tcBorders>
              <w:top w:val="single" w:sz="6" w:space="0" w:color="000000"/>
              <w:left w:val="single" w:sz="6" w:space="0" w:color="000000"/>
              <w:bottom w:val="single" w:sz="6" w:space="0" w:color="000000"/>
              <w:right w:val="single" w:sz="6" w:space="0" w:color="000000"/>
            </w:tcBorders>
            <w:shd w:val="clear" w:color="auto" w:fill="auto"/>
          </w:tcPr>
          <w:p w14:paraId="1DA20C2A" w14:textId="77777777" w:rsidR="00BF5D88" w:rsidRPr="004023C8" w:rsidRDefault="0058459E" w:rsidP="00222F9F">
            <w:pPr>
              <w:tabs>
                <w:tab w:val="clear" w:pos="567"/>
              </w:tabs>
              <w:spacing w:line="240" w:lineRule="auto"/>
              <w:rPr>
                <w:snapToGrid/>
                <w:color w:val="000000"/>
                <w:szCs w:val="22"/>
                <w:lang w:val="lt-LT" w:eastAsia="fi-FI"/>
              </w:rPr>
            </w:pPr>
            <w:r w:rsidRPr="004023C8">
              <w:rPr>
                <w:snapToGrid/>
                <w:color w:val="000000"/>
                <w:szCs w:val="22"/>
                <w:lang w:val="lt-LT" w:eastAsia="fi-FI"/>
              </w:rPr>
              <w:t>Leukopenija, hemolizinė ir nehemolizinė anemija, trombocitopenija, agranulocitozė</w:t>
            </w:r>
          </w:p>
        </w:tc>
      </w:tr>
      <w:tr w:rsidR="00BF5D88" w:rsidRPr="004023C8" w14:paraId="00347D92" w14:textId="77777777" w:rsidTr="007E2C2C">
        <w:trPr>
          <w:trHeight w:val="511"/>
        </w:trPr>
        <w:tc>
          <w:tcPr>
            <w:tcW w:w="2809" w:type="dxa"/>
            <w:tcBorders>
              <w:top w:val="single" w:sz="6" w:space="0" w:color="000000"/>
              <w:left w:val="single" w:sz="6" w:space="0" w:color="000000"/>
              <w:bottom w:val="single" w:sz="6" w:space="0" w:color="000000"/>
              <w:right w:val="single" w:sz="6" w:space="0" w:color="000000"/>
            </w:tcBorders>
            <w:shd w:val="clear" w:color="auto" w:fill="auto"/>
          </w:tcPr>
          <w:p w14:paraId="22473D04" w14:textId="77777777" w:rsidR="00BF5D88" w:rsidRPr="004023C8" w:rsidRDefault="0058459E" w:rsidP="00222F9F">
            <w:pPr>
              <w:tabs>
                <w:tab w:val="clear" w:pos="567"/>
              </w:tabs>
              <w:spacing w:line="240" w:lineRule="auto"/>
              <w:rPr>
                <w:snapToGrid/>
                <w:color w:val="000000"/>
                <w:szCs w:val="22"/>
                <w:lang w:val="lt-LT" w:eastAsia="fi-FI"/>
              </w:rPr>
            </w:pPr>
            <w:r w:rsidRPr="004023C8">
              <w:rPr>
                <w:snapToGrid/>
                <w:color w:val="000000"/>
                <w:szCs w:val="22"/>
                <w:lang w:val="lt-LT" w:eastAsia="fi-FI"/>
              </w:rPr>
              <w:t>Metabolizmo ir mitybos sutrikimai</w:t>
            </w:r>
          </w:p>
        </w:tc>
        <w:tc>
          <w:tcPr>
            <w:tcW w:w="2824" w:type="dxa"/>
            <w:tcBorders>
              <w:top w:val="single" w:sz="6" w:space="0" w:color="000000"/>
              <w:left w:val="single" w:sz="6" w:space="0" w:color="000000"/>
              <w:bottom w:val="single" w:sz="6" w:space="0" w:color="000000"/>
              <w:right w:val="single" w:sz="6" w:space="0" w:color="000000"/>
            </w:tcBorders>
            <w:shd w:val="clear" w:color="auto" w:fill="auto"/>
          </w:tcPr>
          <w:p w14:paraId="21FC8F68" w14:textId="77777777" w:rsidR="00BF5D88" w:rsidRPr="004023C8" w:rsidRDefault="0058459E" w:rsidP="00222F9F">
            <w:pPr>
              <w:tabs>
                <w:tab w:val="clear" w:pos="567"/>
              </w:tabs>
              <w:spacing w:line="240" w:lineRule="auto"/>
              <w:rPr>
                <w:snapToGrid/>
                <w:color w:val="000000"/>
                <w:szCs w:val="22"/>
                <w:lang w:val="lt-LT" w:eastAsia="fi-FI"/>
              </w:rPr>
            </w:pPr>
            <w:r w:rsidRPr="004023C8">
              <w:rPr>
                <w:snapToGrid/>
                <w:color w:val="000000"/>
                <w:szCs w:val="22"/>
                <w:lang w:val="lt-LT" w:eastAsia="fi-FI"/>
              </w:rPr>
              <w:t>Dažnas</w:t>
            </w:r>
          </w:p>
        </w:tc>
        <w:tc>
          <w:tcPr>
            <w:tcW w:w="2823" w:type="dxa"/>
            <w:tcBorders>
              <w:top w:val="single" w:sz="6" w:space="0" w:color="000000"/>
              <w:left w:val="single" w:sz="6" w:space="0" w:color="000000"/>
              <w:bottom w:val="single" w:sz="6" w:space="0" w:color="000000"/>
              <w:right w:val="single" w:sz="6" w:space="0" w:color="000000"/>
            </w:tcBorders>
            <w:shd w:val="clear" w:color="auto" w:fill="auto"/>
          </w:tcPr>
          <w:p w14:paraId="71165129" w14:textId="77777777" w:rsidR="00BF5D88" w:rsidRPr="004023C8" w:rsidRDefault="0058459E" w:rsidP="00222F9F">
            <w:pPr>
              <w:tabs>
                <w:tab w:val="clear" w:pos="567"/>
              </w:tabs>
              <w:spacing w:line="240" w:lineRule="auto"/>
              <w:rPr>
                <w:snapToGrid/>
                <w:color w:val="000000"/>
                <w:szCs w:val="22"/>
                <w:lang w:val="lt-LT" w:eastAsia="fi-FI"/>
              </w:rPr>
            </w:pPr>
            <w:r w:rsidRPr="004023C8">
              <w:rPr>
                <w:snapToGrid/>
                <w:color w:val="000000"/>
                <w:szCs w:val="22"/>
                <w:lang w:val="lt-LT" w:eastAsia="fi-FI"/>
              </w:rPr>
              <w:t>Apetito netekimas</w:t>
            </w:r>
          </w:p>
        </w:tc>
      </w:tr>
      <w:tr w:rsidR="00BF5D88" w:rsidRPr="00BC4928" w14:paraId="06F55861" w14:textId="77777777" w:rsidTr="007E2C2C">
        <w:trPr>
          <w:trHeight w:val="1020"/>
        </w:trPr>
        <w:tc>
          <w:tcPr>
            <w:tcW w:w="2809"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78C1FE43" w14:textId="77777777" w:rsidR="00BF5D88" w:rsidRPr="004023C8" w:rsidRDefault="0058459E" w:rsidP="00222F9F">
            <w:pPr>
              <w:tabs>
                <w:tab w:val="clear" w:pos="567"/>
              </w:tabs>
              <w:spacing w:line="240" w:lineRule="auto"/>
              <w:rPr>
                <w:snapToGrid/>
                <w:color w:val="000000"/>
                <w:szCs w:val="22"/>
                <w:lang w:val="lt-LT" w:eastAsia="fi-FI"/>
              </w:rPr>
            </w:pPr>
            <w:r w:rsidRPr="004023C8">
              <w:rPr>
                <w:snapToGrid/>
                <w:color w:val="000000"/>
                <w:szCs w:val="22"/>
                <w:lang w:val="lt-LT" w:eastAsia="fi-FI"/>
              </w:rPr>
              <w:t>Psichikos sutrikimai</w:t>
            </w:r>
          </w:p>
        </w:tc>
        <w:tc>
          <w:tcPr>
            <w:tcW w:w="2824" w:type="dxa"/>
            <w:tcBorders>
              <w:top w:val="single" w:sz="6" w:space="0" w:color="000000"/>
              <w:left w:val="single" w:sz="6" w:space="0" w:color="000000"/>
              <w:bottom w:val="single" w:sz="6" w:space="0" w:color="000000"/>
              <w:right w:val="single" w:sz="6" w:space="0" w:color="000000"/>
            </w:tcBorders>
            <w:shd w:val="clear" w:color="auto" w:fill="auto"/>
          </w:tcPr>
          <w:p w14:paraId="45444155" w14:textId="77777777" w:rsidR="00BF5D88" w:rsidRPr="004023C8" w:rsidRDefault="0058459E" w:rsidP="00222F9F">
            <w:pPr>
              <w:tabs>
                <w:tab w:val="clear" w:pos="567"/>
              </w:tabs>
              <w:spacing w:line="240" w:lineRule="auto"/>
              <w:rPr>
                <w:snapToGrid/>
                <w:color w:val="000000"/>
                <w:szCs w:val="22"/>
                <w:lang w:val="lt-LT" w:eastAsia="fi-FI"/>
              </w:rPr>
            </w:pPr>
            <w:r w:rsidRPr="004023C8">
              <w:rPr>
                <w:snapToGrid/>
                <w:color w:val="000000"/>
                <w:szCs w:val="22"/>
                <w:lang w:val="lt-LT" w:eastAsia="fi-FI"/>
              </w:rPr>
              <w:t>Dažnas</w:t>
            </w:r>
          </w:p>
        </w:tc>
        <w:tc>
          <w:tcPr>
            <w:tcW w:w="2823" w:type="dxa"/>
            <w:tcBorders>
              <w:top w:val="single" w:sz="6" w:space="0" w:color="000000"/>
              <w:left w:val="single" w:sz="6" w:space="0" w:color="000000"/>
              <w:bottom w:val="single" w:sz="6" w:space="0" w:color="000000"/>
              <w:right w:val="single" w:sz="6" w:space="0" w:color="000000"/>
            </w:tcBorders>
            <w:shd w:val="clear" w:color="auto" w:fill="auto"/>
          </w:tcPr>
          <w:p w14:paraId="668B3ECE" w14:textId="77777777" w:rsidR="00BF5D88" w:rsidRPr="004023C8" w:rsidRDefault="00BF5D88" w:rsidP="00222F9F">
            <w:pPr>
              <w:tabs>
                <w:tab w:val="clear" w:pos="567"/>
              </w:tabs>
              <w:spacing w:line="240" w:lineRule="auto"/>
              <w:rPr>
                <w:snapToGrid/>
                <w:color w:val="000000"/>
                <w:szCs w:val="22"/>
                <w:lang w:val="lt-LT" w:eastAsia="fi-FI"/>
              </w:rPr>
            </w:pPr>
            <w:r w:rsidRPr="004023C8">
              <w:rPr>
                <w:snapToGrid/>
                <w:color w:val="000000"/>
                <w:szCs w:val="22"/>
                <w:lang w:val="lt-LT" w:eastAsia="fi-FI"/>
              </w:rPr>
              <w:t>Hal</w:t>
            </w:r>
            <w:r w:rsidR="0058459E" w:rsidRPr="004023C8">
              <w:rPr>
                <w:snapToGrid/>
                <w:color w:val="000000"/>
                <w:szCs w:val="22"/>
                <w:lang w:val="lt-LT" w:eastAsia="fi-FI"/>
              </w:rPr>
              <w:t>i</w:t>
            </w:r>
            <w:r w:rsidRPr="004023C8">
              <w:rPr>
                <w:snapToGrid/>
                <w:color w:val="000000"/>
                <w:szCs w:val="22"/>
                <w:lang w:val="lt-LT" w:eastAsia="fi-FI"/>
              </w:rPr>
              <w:t>ucina</w:t>
            </w:r>
            <w:r w:rsidR="0058459E" w:rsidRPr="004023C8">
              <w:rPr>
                <w:snapToGrid/>
                <w:color w:val="000000"/>
                <w:szCs w:val="22"/>
                <w:lang w:val="lt-LT" w:eastAsia="fi-FI"/>
              </w:rPr>
              <w:t>cijos</w:t>
            </w:r>
            <w:r w:rsidRPr="004023C8">
              <w:rPr>
                <w:snapToGrid/>
                <w:color w:val="000000"/>
                <w:szCs w:val="22"/>
                <w:lang w:val="lt-LT" w:eastAsia="fi-FI"/>
              </w:rPr>
              <w:t>, depres</w:t>
            </w:r>
            <w:r w:rsidR="0058459E" w:rsidRPr="004023C8">
              <w:rPr>
                <w:snapToGrid/>
                <w:color w:val="000000"/>
                <w:szCs w:val="22"/>
                <w:lang w:val="lt-LT" w:eastAsia="fi-FI"/>
              </w:rPr>
              <w:t>ija (kartu gali pasireikšti polinkis į savižudybę), sumišimas,</w:t>
            </w:r>
            <w:r w:rsidRPr="004023C8">
              <w:rPr>
                <w:snapToGrid/>
                <w:color w:val="000000"/>
                <w:szCs w:val="22"/>
                <w:lang w:val="lt-LT" w:eastAsia="fi-FI"/>
              </w:rPr>
              <w:t xml:space="preserve"> </w:t>
            </w:r>
            <w:r w:rsidR="0058459E" w:rsidRPr="004023C8">
              <w:rPr>
                <w:snapToGrid/>
                <w:color w:val="000000"/>
                <w:szCs w:val="22"/>
                <w:lang w:val="lt-LT" w:eastAsia="fi-FI"/>
              </w:rPr>
              <w:t>nenormalūs sapnai</w:t>
            </w:r>
          </w:p>
        </w:tc>
      </w:tr>
      <w:tr w:rsidR="00BF5D88" w:rsidRPr="004023C8" w14:paraId="4064A480" w14:textId="77777777" w:rsidTr="007E2C2C">
        <w:trPr>
          <w:trHeight w:val="270"/>
        </w:trPr>
        <w:tc>
          <w:tcPr>
            <w:tcW w:w="0" w:type="auto"/>
            <w:vMerge/>
            <w:tcBorders>
              <w:top w:val="nil"/>
              <w:left w:val="single" w:sz="6" w:space="0" w:color="000000"/>
              <w:bottom w:val="nil"/>
              <w:right w:val="single" w:sz="6" w:space="0" w:color="000000"/>
            </w:tcBorders>
            <w:shd w:val="clear" w:color="auto" w:fill="auto"/>
          </w:tcPr>
          <w:p w14:paraId="0D4C382A" w14:textId="77777777" w:rsidR="00BF5D88" w:rsidRPr="004023C8" w:rsidRDefault="00BF5D88" w:rsidP="00222F9F">
            <w:pPr>
              <w:tabs>
                <w:tab w:val="clear" w:pos="567"/>
              </w:tabs>
              <w:spacing w:line="240" w:lineRule="auto"/>
              <w:rPr>
                <w:snapToGrid/>
                <w:color w:val="000000"/>
                <w:szCs w:val="22"/>
                <w:lang w:val="lt-LT" w:eastAsia="fi-FI"/>
              </w:rPr>
            </w:pPr>
          </w:p>
        </w:tc>
        <w:tc>
          <w:tcPr>
            <w:tcW w:w="2824" w:type="dxa"/>
            <w:tcBorders>
              <w:top w:val="single" w:sz="6" w:space="0" w:color="000000"/>
              <w:left w:val="single" w:sz="6" w:space="0" w:color="000000"/>
              <w:bottom w:val="single" w:sz="6" w:space="0" w:color="000000"/>
              <w:right w:val="single" w:sz="6" w:space="0" w:color="000000"/>
            </w:tcBorders>
            <w:shd w:val="clear" w:color="auto" w:fill="auto"/>
          </w:tcPr>
          <w:p w14:paraId="40135C34" w14:textId="77777777" w:rsidR="00BF5D88" w:rsidRPr="004023C8" w:rsidRDefault="0058459E" w:rsidP="00222F9F">
            <w:pPr>
              <w:tabs>
                <w:tab w:val="clear" w:pos="567"/>
              </w:tabs>
              <w:spacing w:line="240" w:lineRule="auto"/>
              <w:rPr>
                <w:snapToGrid/>
                <w:color w:val="000000"/>
                <w:szCs w:val="22"/>
                <w:lang w:val="lt-LT" w:eastAsia="fi-FI"/>
              </w:rPr>
            </w:pPr>
            <w:r w:rsidRPr="004023C8">
              <w:rPr>
                <w:snapToGrid/>
                <w:color w:val="000000"/>
                <w:szCs w:val="22"/>
                <w:lang w:val="lt-LT" w:eastAsia="fi-FI"/>
              </w:rPr>
              <w:t>Nedažnas</w:t>
            </w:r>
          </w:p>
        </w:tc>
        <w:tc>
          <w:tcPr>
            <w:tcW w:w="2823" w:type="dxa"/>
            <w:tcBorders>
              <w:top w:val="single" w:sz="6" w:space="0" w:color="000000"/>
              <w:left w:val="single" w:sz="6" w:space="0" w:color="000000"/>
              <w:bottom w:val="single" w:sz="6" w:space="0" w:color="000000"/>
              <w:right w:val="single" w:sz="6" w:space="0" w:color="000000"/>
            </w:tcBorders>
            <w:shd w:val="clear" w:color="auto" w:fill="auto"/>
          </w:tcPr>
          <w:p w14:paraId="41C51287" w14:textId="77777777" w:rsidR="00BF5D88" w:rsidRPr="004023C8" w:rsidRDefault="0058459E" w:rsidP="00222F9F">
            <w:pPr>
              <w:tabs>
                <w:tab w:val="clear" w:pos="567"/>
              </w:tabs>
              <w:spacing w:line="240" w:lineRule="auto"/>
              <w:rPr>
                <w:snapToGrid/>
                <w:color w:val="000000"/>
                <w:szCs w:val="22"/>
                <w:lang w:val="lt-LT" w:eastAsia="fi-FI"/>
              </w:rPr>
            </w:pPr>
            <w:r w:rsidRPr="004023C8">
              <w:rPr>
                <w:snapToGrid/>
                <w:color w:val="000000"/>
                <w:szCs w:val="22"/>
                <w:lang w:val="lt-LT" w:eastAsia="fi-FI"/>
              </w:rPr>
              <w:t>Ažitacija</w:t>
            </w:r>
          </w:p>
        </w:tc>
      </w:tr>
      <w:tr w:rsidR="007E2C2C" w:rsidRPr="00BC4928" w14:paraId="1CC60BF5" w14:textId="77777777" w:rsidTr="007E2C2C">
        <w:trPr>
          <w:trHeight w:val="494"/>
        </w:trPr>
        <w:tc>
          <w:tcPr>
            <w:tcW w:w="0" w:type="auto"/>
            <w:vMerge/>
            <w:tcBorders>
              <w:top w:val="nil"/>
              <w:left w:val="single" w:sz="6" w:space="0" w:color="000000"/>
              <w:bottom w:val="single" w:sz="6" w:space="0" w:color="000000"/>
              <w:right w:val="single" w:sz="6" w:space="0" w:color="000000"/>
            </w:tcBorders>
            <w:shd w:val="clear" w:color="auto" w:fill="auto"/>
          </w:tcPr>
          <w:p w14:paraId="7007AC12" w14:textId="77777777" w:rsidR="00BF5D88" w:rsidRPr="004023C8" w:rsidRDefault="00BF5D88" w:rsidP="00222F9F">
            <w:pPr>
              <w:tabs>
                <w:tab w:val="clear" w:pos="567"/>
              </w:tabs>
              <w:spacing w:line="240" w:lineRule="auto"/>
              <w:rPr>
                <w:snapToGrid/>
                <w:color w:val="000000"/>
                <w:szCs w:val="22"/>
                <w:lang w:val="lt-LT" w:eastAsia="fi-FI"/>
              </w:rPr>
            </w:pPr>
          </w:p>
        </w:tc>
        <w:tc>
          <w:tcPr>
            <w:tcW w:w="2824" w:type="dxa"/>
            <w:tcBorders>
              <w:top w:val="single" w:sz="6" w:space="0" w:color="000000"/>
              <w:left w:val="single" w:sz="6" w:space="0" w:color="000000"/>
              <w:bottom w:val="single" w:sz="6" w:space="0" w:color="000000"/>
              <w:right w:val="single" w:sz="6" w:space="0" w:color="000000"/>
            </w:tcBorders>
            <w:shd w:val="clear" w:color="auto" w:fill="auto"/>
          </w:tcPr>
          <w:p w14:paraId="71612C1E" w14:textId="77777777" w:rsidR="00BF5D88" w:rsidRPr="004023C8" w:rsidRDefault="0058459E" w:rsidP="00222F9F">
            <w:pPr>
              <w:tabs>
                <w:tab w:val="clear" w:pos="567"/>
              </w:tabs>
              <w:spacing w:line="240" w:lineRule="auto"/>
              <w:rPr>
                <w:snapToGrid/>
                <w:color w:val="000000"/>
                <w:szCs w:val="22"/>
                <w:lang w:val="lt-LT" w:eastAsia="fi-FI"/>
              </w:rPr>
            </w:pPr>
            <w:r w:rsidRPr="004023C8">
              <w:rPr>
                <w:snapToGrid/>
                <w:color w:val="000000"/>
                <w:szCs w:val="22"/>
                <w:lang w:val="lt-LT" w:eastAsia="fi-FI"/>
              </w:rPr>
              <w:t>Retas</w:t>
            </w:r>
          </w:p>
        </w:tc>
        <w:tc>
          <w:tcPr>
            <w:tcW w:w="2823" w:type="dxa"/>
            <w:tcBorders>
              <w:top w:val="single" w:sz="6" w:space="0" w:color="000000"/>
              <w:left w:val="single" w:sz="6" w:space="0" w:color="000000"/>
              <w:bottom w:val="single" w:sz="6" w:space="0" w:color="000000"/>
              <w:right w:val="single" w:sz="6" w:space="0" w:color="000000"/>
            </w:tcBorders>
            <w:shd w:val="clear" w:color="auto" w:fill="auto"/>
          </w:tcPr>
          <w:p w14:paraId="37E66539" w14:textId="77777777" w:rsidR="00BF5D88" w:rsidRPr="004023C8" w:rsidRDefault="0058459E" w:rsidP="00222F9F">
            <w:pPr>
              <w:tabs>
                <w:tab w:val="clear" w:pos="567"/>
              </w:tabs>
              <w:spacing w:line="240" w:lineRule="auto"/>
              <w:rPr>
                <w:snapToGrid/>
                <w:color w:val="000000"/>
                <w:szCs w:val="22"/>
                <w:lang w:val="lt-LT" w:eastAsia="fi-FI"/>
              </w:rPr>
            </w:pPr>
            <w:r w:rsidRPr="004023C8">
              <w:rPr>
                <w:snapToGrid/>
                <w:color w:val="000000"/>
                <w:szCs w:val="22"/>
                <w:lang w:val="lt-LT" w:eastAsia="fi-FI"/>
              </w:rPr>
              <w:t>Psichozės epizodai, įskaitant kliedesius ir paranoją</w:t>
            </w:r>
          </w:p>
        </w:tc>
      </w:tr>
      <w:tr w:rsidR="00BF5D88" w:rsidRPr="004023C8" w14:paraId="17CE6AA3" w14:textId="77777777" w:rsidTr="007E2C2C">
        <w:trPr>
          <w:trHeight w:val="255"/>
        </w:trPr>
        <w:tc>
          <w:tcPr>
            <w:tcW w:w="2809" w:type="dxa"/>
            <w:tcBorders>
              <w:top w:val="single" w:sz="6" w:space="0" w:color="000000"/>
              <w:left w:val="single" w:sz="6" w:space="0" w:color="000000"/>
              <w:bottom w:val="single" w:sz="6" w:space="0" w:color="000000"/>
              <w:right w:val="single" w:sz="6" w:space="0" w:color="000000"/>
            </w:tcBorders>
            <w:shd w:val="clear" w:color="auto" w:fill="auto"/>
          </w:tcPr>
          <w:p w14:paraId="74C57E15" w14:textId="77777777" w:rsidR="00BF5D88" w:rsidRPr="004023C8" w:rsidRDefault="00BF5D88" w:rsidP="00222F9F">
            <w:pPr>
              <w:tabs>
                <w:tab w:val="clear" w:pos="567"/>
              </w:tabs>
              <w:spacing w:line="240" w:lineRule="auto"/>
              <w:rPr>
                <w:snapToGrid/>
                <w:color w:val="000000"/>
                <w:szCs w:val="22"/>
                <w:lang w:val="lt-LT" w:eastAsia="fi-FI"/>
              </w:rPr>
            </w:pPr>
          </w:p>
        </w:tc>
        <w:tc>
          <w:tcPr>
            <w:tcW w:w="2824" w:type="dxa"/>
            <w:tcBorders>
              <w:top w:val="single" w:sz="6" w:space="0" w:color="000000"/>
              <w:left w:val="single" w:sz="6" w:space="0" w:color="000000"/>
              <w:bottom w:val="single" w:sz="6" w:space="0" w:color="000000"/>
              <w:right w:val="single" w:sz="6" w:space="0" w:color="000000"/>
            </w:tcBorders>
            <w:shd w:val="clear" w:color="auto" w:fill="auto"/>
          </w:tcPr>
          <w:p w14:paraId="5782E1CA" w14:textId="77777777" w:rsidR="00BF5D88" w:rsidRPr="004023C8" w:rsidRDefault="0058459E" w:rsidP="00222F9F">
            <w:pPr>
              <w:tabs>
                <w:tab w:val="clear" w:pos="567"/>
              </w:tabs>
              <w:spacing w:line="240" w:lineRule="auto"/>
              <w:rPr>
                <w:snapToGrid/>
                <w:color w:val="000000"/>
                <w:szCs w:val="22"/>
                <w:lang w:val="lt-LT" w:eastAsia="fi-FI"/>
              </w:rPr>
            </w:pPr>
            <w:r w:rsidRPr="004023C8">
              <w:rPr>
                <w:snapToGrid/>
                <w:color w:val="000000"/>
                <w:szCs w:val="22"/>
                <w:lang w:val="lt-LT" w:eastAsia="fi-FI"/>
              </w:rPr>
              <w:t>Nežinomas</w:t>
            </w:r>
          </w:p>
        </w:tc>
        <w:tc>
          <w:tcPr>
            <w:tcW w:w="2823" w:type="dxa"/>
            <w:tcBorders>
              <w:top w:val="single" w:sz="6" w:space="0" w:color="000000"/>
              <w:left w:val="single" w:sz="6" w:space="0" w:color="000000"/>
              <w:bottom w:val="single" w:sz="6" w:space="0" w:color="000000"/>
              <w:right w:val="single" w:sz="6" w:space="0" w:color="000000"/>
            </w:tcBorders>
            <w:shd w:val="clear" w:color="auto" w:fill="auto"/>
          </w:tcPr>
          <w:p w14:paraId="531CED74" w14:textId="77777777" w:rsidR="00BF5D88" w:rsidRPr="004023C8" w:rsidRDefault="0058459E" w:rsidP="00222F9F">
            <w:pPr>
              <w:tabs>
                <w:tab w:val="clear" w:pos="567"/>
              </w:tabs>
              <w:spacing w:line="240" w:lineRule="auto"/>
              <w:rPr>
                <w:snapToGrid/>
                <w:color w:val="000000"/>
                <w:szCs w:val="22"/>
                <w:lang w:val="lt-LT" w:eastAsia="fi-FI"/>
              </w:rPr>
            </w:pPr>
            <w:r w:rsidRPr="004023C8">
              <w:rPr>
                <w:snapToGrid/>
                <w:color w:val="000000"/>
                <w:szCs w:val="22"/>
                <w:lang w:val="lt-LT" w:eastAsia="fi-FI"/>
              </w:rPr>
              <w:t>Dopamino reguliacijos sutrikimo sindromas</w:t>
            </w:r>
          </w:p>
        </w:tc>
      </w:tr>
      <w:tr w:rsidR="00BF5D88" w:rsidRPr="00BC4928" w14:paraId="346BCE42" w14:textId="77777777" w:rsidTr="007E2C2C">
        <w:trPr>
          <w:trHeight w:val="1021"/>
        </w:trPr>
        <w:tc>
          <w:tcPr>
            <w:tcW w:w="2809"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64DDAD7A" w14:textId="77777777" w:rsidR="00BF5D88" w:rsidRPr="004023C8" w:rsidRDefault="00B83BAE" w:rsidP="00222F9F">
            <w:pPr>
              <w:tabs>
                <w:tab w:val="clear" w:pos="567"/>
              </w:tabs>
              <w:spacing w:line="240" w:lineRule="auto"/>
              <w:rPr>
                <w:snapToGrid/>
                <w:color w:val="000000"/>
                <w:szCs w:val="22"/>
                <w:lang w:val="lt-LT" w:eastAsia="fi-FI"/>
              </w:rPr>
            </w:pPr>
            <w:r w:rsidRPr="004023C8">
              <w:rPr>
                <w:snapToGrid/>
                <w:color w:val="000000"/>
                <w:szCs w:val="22"/>
                <w:lang w:val="lt-LT" w:eastAsia="fi-FI"/>
              </w:rPr>
              <w:t>Nervų sistemos sutrikimai</w:t>
            </w:r>
          </w:p>
        </w:tc>
        <w:tc>
          <w:tcPr>
            <w:tcW w:w="2824" w:type="dxa"/>
            <w:tcBorders>
              <w:top w:val="single" w:sz="6" w:space="0" w:color="000000"/>
              <w:left w:val="single" w:sz="6" w:space="0" w:color="000000"/>
              <w:bottom w:val="single" w:sz="6" w:space="0" w:color="000000"/>
              <w:right w:val="single" w:sz="6" w:space="0" w:color="000000"/>
            </w:tcBorders>
            <w:shd w:val="clear" w:color="auto" w:fill="auto"/>
          </w:tcPr>
          <w:p w14:paraId="27551F5A" w14:textId="77777777" w:rsidR="00BF5D88" w:rsidRPr="004023C8" w:rsidRDefault="0058459E" w:rsidP="00222F9F">
            <w:pPr>
              <w:tabs>
                <w:tab w:val="clear" w:pos="567"/>
              </w:tabs>
              <w:spacing w:line="240" w:lineRule="auto"/>
              <w:rPr>
                <w:snapToGrid/>
                <w:color w:val="000000"/>
                <w:szCs w:val="22"/>
                <w:lang w:val="lt-LT" w:eastAsia="fi-FI"/>
              </w:rPr>
            </w:pPr>
            <w:r w:rsidRPr="004023C8">
              <w:rPr>
                <w:snapToGrid/>
                <w:color w:val="000000"/>
                <w:szCs w:val="22"/>
                <w:lang w:val="lt-LT" w:eastAsia="fi-FI"/>
              </w:rPr>
              <w:t>Labai dažnas</w:t>
            </w:r>
          </w:p>
        </w:tc>
        <w:tc>
          <w:tcPr>
            <w:tcW w:w="2823" w:type="dxa"/>
            <w:tcBorders>
              <w:top w:val="single" w:sz="6" w:space="0" w:color="000000"/>
              <w:left w:val="single" w:sz="6" w:space="0" w:color="000000"/>
              <w:bottom w:val="single" w:sz="6" w:space="0" w:color="000000"/>
              <w:right w:val="single" w:sz="6" w:space="0" w:color="000000"/>
            </w:tcBorders>
            <w:shd w:val="clear" w:color="auto" w:fill="auto"/>
          </w:tcPr>
          <w:p w14:paraId="07A0871B" w14:textId="05E89934" w:rsidR="00BF5D88" w:rsidRPr="004023C8" w:rsidRDefault="00B83BAE" w:rsidP="00222F9F">
            <w:pPr>
              <w:tabs>
                <w:tab w:val="clear" w:pos="567"/>
              </w:tabs>
              <w:spacing w:line="240" w:lineRule="auto"/>
              <w:rPr>
                <w:snapToGrid/>
                <w:color w:val="000000"/>
                <w:szCs w:val="22"/>
                <w:lang w:val="lt-LT" w:eastAsia="fi-FI"/>
              </w:rPr>
            </w:pPr>
            <w:r w:rsidRPr="004023C8">
              <w:rPr>
                <w:snapToGrid/>
                <w:color w:val="000000"/>
                <w:szCs w:val="22"/>
                <w:lang w:val="lt-LT" w:eastAsia="fi-FI"/>
              </w:rPr>
              <w:t>Judesių sutrikim</w:t>
            </w:r>
            <w:r w:rsidR="00A31D27">
              <w:rPr>
                <w:snapToGrid/>
                <w:color w:val="000000"/>
                <w:szCs w:val="22"/>
                <w:lang w:val="lt-LT" w:eastAsia="fi-FI"/>
              </w:rPr>
              <w:t>ai</w:t>
            </w:r>
            <w:r w:rsidR="00BF5D88" w:rsidRPr="004023C8">
              <w:rPr>
                <w:snapToGrid/>
                <w:color w:val="000000"/>
                <w:szCs w:val="22"/>
                <w:lang w:val="lt-LT" w:eastAsia="fi-FI"/>
              </w:rPr>
              <w:t xml:space="preserve"> (</w:t>
            </w:r>
            <w:r w:rsidRPr="004023C8">
              <w:rPr>
                <w:snapToGrid/>
                <w:color w:val="000000"/>
                <w:szCs w:val="22"/>
                <w:lang w:val="lt-LT" w:eastAsia="fi-FI"/>
              </w:rPr>
              <w:t>pvz., primenantys chorėją</w:t>
            </w:r>
            <w:r w:rsidR="00BF5D88" w:rsidRPr="004023C8">
              <w:rPr>
                <w:snapToGrid/>
                <w:color w:val="000000"/>
                <w:szCs w:val="22"/>
                <w:lang w:val="lt-LT" w:eastAsia="fi-FI"/>
              </w:rPr>
              <w:t xml:space="preserve">), </w:t>
            </w:r>
            <w:r w:rsidR="00893AF0" w:rsidRPr="004023C8">
              <w:rPr>
                <w:snapToGrid/>
                <w:color w:val="000000"/>
                <w:szCs w:val="22"/>
                <w:lang w:val="lt-LT" w:eastAsia="fi-FI"/>
              </w:rPr>
              <w:t xml:space="preserve">raumenų tonuso sutrikimai ir </w:t>
            </w:r>
            <w:r w:rsidR="00A31D27">
              <w:rPr>
                <w:snapToGrid/>
                <w:color w:val="000000"/>
                <w:szCs w:val="22"/>
                <w:lang w:val="lt-LT" w:eastAsia="fi-FI"/>
              </w:rPr>
              <w:t xml:space="preserve">kiti </w:t>
            </w:r>
            <w:r w:rsidR="00893AF0" w:rsidRPr="004023C8">
              <w:rPr>
                <w:snapToGrid/>
                <w:color w:val="000000"/>
                <w:szCs w:val="22"/>
                <w:lang w:val="lt-LT" w:eastAsia="fi-FI"/>
              </w:rPr>
              <w:t>kompulsiniai judesiai</w:t>
            </w:r>
          </w:p>
        </w:tc>
      </w:tr>
      <w:tr w:rsidR="00BF5D88" w:rsidRPr="00BC4928" w14:paraId="117DB0A2" w14:textId="77777777" w:rsidTr="007E2C2C">
        <w:trPr>
          <w:trHeight w:val="2027"/>
        </w:trPr>
        <w:tc>
          <w:tcPr>
            <w:tcW w:w="0" w:type="auto"/>
            <w:vMerge/>
            <w:tcBorders>
              <w:top w:val="nil"/>
              <w:left w:val="single" w:sz="6" w:space="0" w:color="000000"/>
              <w:bottom w:val="nil"/>
              <w:right w:val="single" w:sz="6" w:space="0" w:color="000000"/>
            </w:tcBorders>
            <w:shd w:val="clear" w:color="auto" w:fill="auto"/>
            <w:vAlign w:val="bottom"/>
          </w:tcPr>
          <w:p w14:paraId="26D47D57" w14:textId="77777777" w:rsidR="00BF5D88" w:rsidRPr="004023C8" w:rsidRDefault="00BF5D88" w:rsidP="00222F9F">
            <w:pPr>
              <w:tabs>
                <w:tab w:val="clear" w:pos="567"/>
              </w:tabs>
              <w:spacing w:line="240" w:lineRule="auto"/>
              <w:rPr>
                <w:snapToGrid/>
                <w:color w:val="000000"/>
                <w:szCs w:val="22"/>
                <w:lang w:val="lt-LT" w:eastAsia="fi-FI"/>
              </w:rPr>
            </w:pPr>
          </w:p>
        </w:tc>
        <w:tc>
          <w:tcPr>
            <w:tcW w:w="2824" w:type="dxa"/>
            <w:tcBorders>
              <w:top w:val="single" w:sz="6" w:space="0" w:color="000000"/>
              <w:left w:val="single" w:sz="6" w:space="0" w:color="000000"/>
              <w:bottom w:val="single" w:sz="6" w:space="0" w:color="000000"/>
              <w:right w:val="single" w:sz="6" w:space="0" w:color="000000"/>
            </w:tcBorders>
            <w:shd w:val="clear" w:color="auto" w:fill="auto"/>
          </w:tcPr>
          <w:p w14:paraId="40D93165" w14:textId="77777777" w:rsidR="00BF5D88" w:rsidRPr="004023C8" w:rsidRDefault="0058459E" w:rsidP="00222F9F">
            <w:pPr>
              <w:tabs>
                <w:tab w:val="clear" w:pos="567"/>
              </w:tabs>
              <w:spacing w:line="240" w:lineRule="auto"/>
              <w:rPr>
                <w:snapToGrid/>
                <w:color w:val="000000"/>
                <w:szCs w:val="22"/>
                <w:lang w:val="lt-LT" w:eastAsia="fi-FI"/>
              </w:rPr>
            </w:pPr>
            <w:r w:rsidRPr="004023C8">
              <w:rPr>
                <w:snapToGrid/>
                <w:color w:val="000000"/>
                <w:szCs w:val="22"/>
                <w:lang w:val="lt-LT" w:eastAsia="fi-FI"/>
              </w:rPr>
              <w:t>Dažnas</w:t>
            </w:r>
          </w:p>
          <w:p w14:paraId="6748D1C5" w14:textId="77777777" w:rsidR="00BF5D88" w:rsidRPr="004023C8" w:rsidRDefault="00BF5D88" w:rsidP="00222F9F">
            <w:pPr>
              <w:tabs>
                <w:tab w:val="clear" w:pos="567"/>
              </w:tabs>
              <w:spacing w:line="240" w:lineRule="auto"/>
              <w:rPr>
                <w:snapToGrid/>
                <w:color w:val="000000"/>
                <w:szCs w:val="22"/>
                <w:lang w:val="lt-LT" w:eastAsia="fi-FI"/>
              </w:rPr>
            </w:pPr>
            <w:r w:rsidRPr="004023C8">
              <w:rPr>
                <w:snapToGrid/>
                <w:color w:val="000000"/>
                <w:szCs w:val="22"/>
                <w:lang w:val="lt-LT" w:eastAsia="fi-FI"/>
              </w:rPr>
              <w:t xml:space="preserve"> </w:t>
            </w:r>
          </w:p>
        </w:tc>
        <w:tc>
          <w:tcPr>
            <w:tcW w:w="2823" w:type="dxa"/>
            <w:tcBorders>
              <w:top w:val="single" w:sz="6" w:space="0" w:color="000000"/>
              <w:left w:val="single" w:sz="6" w:space="0" w:color="000000"/>
              <w:bottom w:val="single" w:sz="6" w:space="0" w:color="000000"/>
              <w:right w:val="single" w:sz="6" w:space="0" w:color="000000"/>
            </w:tcBorders>
            <w:shd w:val="clear" w:color="auto" w:fill="auto"/>
          </w:tcPr>
          <w:p w14:paraId="6FA469DA" w14:textId="77777777" w:rsidR="00BF5D88" w:rsidRPr="004023C8" w:rsidRDefault="00C96788" w:rsidP="00222F9F">
            <w:pPr>
              <w:tabs>
                <w:tab w:val="clear" w:pos="567"/>
              </w:tabs>
              <w:spacing w:line="240" w:lineRule="auto"/>
              <w:rPr>
                <w:snapToGrid/>
                <w:color w:val="000000"/>
                <w:szCs w:val="22"/>
                <w:lang w:val="lt-LT" w:eastAsia="fi-FI"/>
              </w:rPr>
            </w:pPr>
            <w:r w:rsidRPr="004023C8">
              <w:rPr>
                <w:snapToGrid/>
                <w:color w:val="000000"/>
                <w:szCs w:val="22"/>
                <w:lang w:val="lt-LT" w:eastAsia="fi-FI"/>
              </w:rPr>
              <w:t xml:space="preserve">Lėtų judesių epizodai </w:t>
            </w:r>
            <w:r w:rsidR="00BF5D88" w:rsidRPr="004023C8">
              <w:rPr>
                <w:snapToGrid/>
                <w:color w:val="000000"/>
                <w:szCs w:val="22"/>
                <w:lang w:val="lt-LT" w:eastAsia="fi-FI"/>
              </w:rPr>
              <w:t>(</w:t>
            </w:r>
            <w:r w:rsidRPr="004023C8">
              <w:rPr>
                <w:snapToGrid/>
                <w:color w:val="000000"/>
                <w:szCs w:val="22"/>
                <w:lang w:val="lt-LT" w:eastAsia="fi-FI"/>
              </w:rPr>
              <w:t>„įsijungimo-išsijungimo“ reiškinys</w:t>
            </w:r>
            <w:r w:rsidR="00BF5D88" w:rsidRPr="004023C8">
              <w:rPr>
                <w:snapToGrid/>
                <w:color w:val="000000"/>
                <w:szCs w:val="22"/>
                <w:lang w:val="lt-LT" w:eastAsia="fi-FI"/>
              </w:rPr>
              <w:t xml:space="preserve">), </w:t>
            </w:r>
            <w:r w:rsidRPr="004023C8">
              <w:rPr>
                <w:snapToGrid/>
                <w:color w:val="000000"/>
                <w:szCs w:val="22"/>
                <w:lang w:val="lt-LT" w:eastAsia="fi-FI"/>
              </w:rPr>
              <w:t>svaigulys</w:t>
            </w:r>
            <w:r w:rsidR="00BF5D88" w:rsidRPr="004023C8">
              <w:rPr>
                <w:snapToGrid/>
                <w:color w:val="000000"/>
                <w:szCs w:val="22"/>
                <w:lang w:val="lt-LT" w:eastAsia="fi-FI"/>
              </w:rPr>
              <w:t xml:space="preserve">, </w:t>
            </w:r>
            <w:r w:rsidRPr="004023C8">
              <w:rPr>
                <w:snapToGrid/>
                <w:color w:val="000000"/>
                <w:szCs w:val="22"/>
                <w:lang w:val="lt-LT" w:eastAsia="fi-FI"/>
              </w:rPr>
              <w:t>jutimų sutrikimai</w:t>
            </w:r>
            <w:r w:rsidR="00BF5D88" w:rsidRPr="004023C8">
              <w:rPr>
                <w:snapToGrid/>
                <w:color w:val="000000"/>
                <w:szCs w:val="22"/>
                <w:lang w:val="lt-LT" w:eastAsia="fi-FI"/>
              </w:rPr>
              <w:t xml:space="preserve">, </w:t>
            </w:r>
            <w:r w:rsidRPr="004023C8">
              <w:rPr>
                <w:snapToGrid/>
                <w:color w:val="000000"/>
                <w:szCs w:val="22"/>
                <w:lang w:val="lt-LT" w:eastAsia="fi-FI"/>
              </w:rPr>
              <w:t>somnolencija, įskaitant labai retus</w:t>
            </w:r>
            <w:r w:rsidR="00BC0265" w:rsidRPr="004023C8">
              <w:rPr>
                <w:snapToGrid/>
                <w:color w:val="000000"/>
                <w:szCs w:val="22"/>
                <w:lang w:val="lt-LT" w:eastAsia="fi-FI"/>
              </w:rPr>
              <w:t xml:space="preserve"> dienos metu pasireiškiančios labai stiprios somnolencijos ir staigaus užmigimo epizod</w:t>
            </w:r>
            <w:r w:rsidRPr="004023C8">
              <w:rPr>
                <w:snapToGrid/>
                <w:color w:val="000000"/>
                <w:szCs w:val="22"/>
                <w:lang w:val="lt-LT" w:eastAsia="fi-FI"/>
              </w:rPr>
              <w:t>ų atvejus</w:t>
            </w:r>
          </w:p>
        </w:tc>
      </w:tr>
      <w:tr w:rsidR="00BF5D88" w:rsidRPr="004023C8" w14:paraId="5F8C17B8" w14:textId="77777777" w:rsidTr="007E2C2C">
        <w:trPr>
          <w:trHeight w:val="270"/>
        </w:trPr>
        <w:tc>
          <w:tcPr>
            <w:tcW w:w="0" w:type="auto"/>
            <w:vMerge/>
            <w:tcBorders>
              <w:top w:val="nil"/>
              <w:left w:val="single" w:sz="6" w:space="0" w:color="000000"/>
              <w:bottom w:val="single" w:sz="4" w:space="0" w:color="auto"/>
              <w:right w:val="single" w:sz="6" w:space="0" w:color="000000"/>
            </w:tcBorders>
            <w:shd w:val="clear" w:color="auto" w:fill="auto"/>
          </w:tcPr>
          <w:p w14:paraId="1DEDE1A3" w14:textId="77777777" w:rsidR="00BF5D88" w:rsidRPr="004023C8" w:rsidRDefault="00BF5D88" w:rsidP="00222F9F">
            <w:pPr>
              <w:tabs>
                <w:tab w:val="clear" w:pos="567"/>
              </w:tabs>
              <w:spacing w:line="240" w:lineRule="auto"/>
              <w:rPr>
                <w:snapToGrid/>
                <w:color w:val="000000"/>
                <w:szCs w:val="22"/>
                <w:lang w:val="lt-LT" w:eastAsia="fi-FI"/>
              </w:rPr>
            </w:pPr>
          </w:p>
        </w:tc>
        <w:tc>
          <w:tcPr>
            <w:tcW w:w="2824" w:type="dxa"/>
            <w:tcBorders>
              <w:top w:val="single" w:sz="6" w:space="0" w:color="000000"/>
              <w:left w:val="single" w:sz="6" w:space="0" w:color="000000"/>
              <w:bottom w:val="single" w:sz="4" w:space="0" w:color="auto"/>
              <w:right w:val="single" w:sz="6" w:space="0" w:color="000000"/>
            </w:tcBorders>
            <w:shd w:val="clear" w:color="auto" w:fill="auto"/>
          </w:tcPr>
          <w:p w14:paraId="49F5F930" w14:textId="77777777" w:rsidR="00BF5D88" w:rsidRPr="004023C8" w:rsidRDefault="0058459E" w:rsidP="00222F9F">
            <w:pPr>
              <w:tabs>
                <w:tab w:val="clear" w:pos="567"/>
              </w:tabs>
              <w:spacing w:line="240" w:lineRule="auto"/>
              <w:rPr>
                <w:snapToGrid/>
                <w:color w:val="000000"/>
                <w:szCs w:val="22"/>
                <w:lang w:val="lt-LT" w:eastAsia="fi-FI"/>
              </w:rPr>
            </w:pPr>
            <w:r w:rsidRPr="004023C8">
              <w:rPr>
                <w:snapToGrid/>
                <w:color w:val="000000"/>
                <w:szCs w:val="22"/>
                <w:lang w:val="lt-LT" w:eastAsia="fi-FI"/>
              </w:rPr>
              <w:t>Nedažnas</w:t>
            </w:r>
          </w:p>
        </w:tc>
        <w:tc>
          <w:tcPr>
            <w:tcW w:w="2823" w:type="dxa"/>
            <w:tcBorders>
              <w:top w:val="single" w:sz="6" w:space="0" w:color="000000"/>
              <w:left w:val="single" w:sz="6" w:space="0" w:color="000000"/>
              <w:bottom w:val="single" w:sz="4" w:space="0" w:color="auto"/>
              <w:right w:val="single" w:sz="6" w:space="0" w:color="000000"/>
            </w:tcBorders>
            <w:shd w:val="clear" w:color="auto" w:fill="auto"/>
          </w:tcPr>
          <w:p w14:paraId="7C659182" w14:textId="77777777" w:rsidR="00BF5D88" w:rsidRPr="004023C8" w:rsidRDefault="00BC0265" w:rsidP="00222F9F">
            <w:pPr>
              <w:tabs>
                <w:tab w:val="clear" w:pos="567"/>
              </w:tabs>
              <w:spacing w:line="240" w:lineRule="auto"/>
              <w:rPr>
                <w:snapToGrid/>
                <w:color w:val="000000"/>
                <w:szCs w:val="22"/>
                <w:lang w:val="lt-LT" w:eastAsia="fi-FI"/>
              </w:rPr>
            </w:pPr>
            <w:r w:rsidRPr="004023C8">
              <w:rPr>
                <w:snapToGrid/>
                <w:color w:val="000000"/>
                <w:szCs w:val="22"/>
                <w:lang w:val="lt-LT" w:eastAsia="fi-FI"/>
              </w:rPr>
              <w:t>Alpulys</w:t>
            </w:r>
          </w:p>
        </w:tc>
      </w:tr>
      <w:tr w:rsidR="00BF5D88" w:rsidRPr="00BC4928" w14:paraId="54A9F737" w14:textId="77777777" w:rsidTr="007E2C2C">
        <w:trPr>
          <w:trHeight w:val="1531"/>
        </w:trPr>
        <w:tc>
          <w:tcPr>
            <w:tcW w:w="0" w:type="auto"/>
            <w:vMerge/>
            <w:tcBorders>
              <w:top w:val="single" w:sz="4" w:space="0" w:color="auto"/>
              <w:left w:val="single" w:sz="6" w:space="0" w:color="000000"/>
              <w:bottom w:val="single" w:sz="6" w:space="0" w:color="000000"/>
              <w:right w:val="single" w:sz="6" w:space="0" w:color="000000"/>
            </w:tcBorders>
            <w:shd w:val="clear" w:color="auto" w:fill="auto"/>
          </w:tcPr>
          <w:p w14:paraId="1C76D27A" w14:textId="77777777" w:rsidR="00BF5D88" w:rsidRPr="004023C8" w:rsidRDefault="00BF5D88" w:rsidP="00222F9F">
            <w:pPr>
              <w:tabs>
                <w:tab w:val="clear" w:pos="567"/>
              </w:tabs>
              <w:spacing w:line="240" w:lineRule="auto"/>
              <w:rPr>
                <w:snapToGrid/>
                <w:color w:val="000000"/>
                <w:szCs w:val="22"/>
                <w:lang w:val="lt-LT" w:eastAsia="fi-FI"/>
              </w:rPr>
            </w:pPr>
          </w:p>
        </w:tc>
        <w:tc>
          <w:tcPr>
            <w:tcW w:w="2824" w:type="dxa"/>
            <w:tcBorders>
              <w:top w:val="single" w:sz="4" w:space="0" w:color="auto"/>
              <w:left w:val="single" w:sz="6" w:space="0" w:color="000000"/>
              <w:bottom w:val="single" w:sz="6" w:space="0" w:color="000000"/>
              <w:right w:val="single" w:sz="6" w:space="0" w:color="000000"/>
            </w:tcBorders>
            <w:shd w:val="clear" w:color="auto" w:fill="auto"/>
          </w:tcPr>
          <w:p w14:paraId="157543A0" w14:textId="77777777" w:rsidR="00BF5D88" w:rsidRPr="004023C8" w:rsidRDefault="0058459E" w:rsidP="00222F9F">
            <w:pPr>
              <w:tabs>
                <w:tab w:val="clear" w:pos="567"/>
              </w:tabs>
              <w:spacing w:line="240" w:lineRule="auto"/>
              <w:rPr>
                <w:snapToGrid/>
                <w:color w:val="000000"/>
                <w:szCs w:val="22"/>
                <w:lang w:val="lt-LT" w:eastAsia="fi-FI"/>
              </w:rPr>
            </w:pPr>
            <w:r w:rsidRPr="004023C8">
              <w:rPr>
                <w:snapToGrid/>
                <w:color w:val="000000"/>
                <w:szCs w:val="22"/>
                <w:lang w:val="lt-LT" w:eastAsia="fi-FI"/>
              </w:rPr>
              <w:t>Retas</w:t>
            </w:r>
          </w:p>
        </w:tc>
        <w:tc>
          <w:tcPr>
            <w:tcW w:w="2823" w:type="dxa"/>
            <w:tcBorders>
              <w:top w:val="single" w:sz="4" w:space="0" w:color="auto"/>
              <w:left w:val="single" w:sz="6" w:space="0" w:color="000000"/>
              <w:bottom w:val="single" w:sz="6" w:space="0" w:color="000000"/>
              <w:right w:val="single" w:sz="6" w:space="0" w:color="000000"/>
            </w:tcBorders>
            <w:shd w:val="clear" w:color="auto" w:fill="auto"/>
          </w:tcPr>
          <w:p w14:paraId="4EB01888" w14:textId="46303E41" w:rsidR="00BF5D88" w:rsidRPr="004023C8" w:rsidRDefault="00BF5D88" w:rsidP="00222F9F">
            <w:pPr>
              <w:tabs>
                <w:tab w:val="clear" w:pos="567"/>
              </w:tabs>
              <w:spacing w:line="240" w:lineRule="auto"/>
              <w:rPr>
                <w:snapToGrid/>
                <w:color w:val="000000"/>
                <w:szCs w:val="22"/>
                <w:lang w:val="lt-LT" w:eastAsia="fi-FI"/>
              </w:rPr>
            </w:pPr>
            <w:r w:rsidRPr="004023C8">
              <w:rPr>
                <w:snapToGrid/>
                <w:color w:val="000000"/>
                <w:szCs w:val="22"/>
                <w:lang w:val="lt-LT" w:eastAsia="fi-FI"/>
              </w:rPr>
              <w:t>Neurolep</w:t>
            </w:r>
            <w:r w:rsidR="00BC0265" w:rsidRPr="004023C8">
              <w:rPr>
                <w:snapToGrid/>
                <w:color w:val="000000"/>
                <w:szCs w:val="22"/>
                <w:lang w:val="lt-LT" w:eastAsia="fi-FI"/>
              </w:rPr>
              <w:t>sinis sindromas</w:t>
            </w:r>
            <w:r w:rsidRPr="004023C8">
              <w:rPr>
                <w:snapToGrid/>
                <w:color w:val="000000"/>
                <w:szCs w:val="22"/>
                <w:lang w:val="lt-LT" w:eastAsia="fi-FI"/>
              </w:rPr>
              <w:t xml:space="preserve"> (</w:t>
            </w:r>
            <w:r w:rsidR="00BC0265" w:rsidRPr="004023C8">
              <w:rPr>
                <w:snapToGrid/>
                <w:color w:val="000000"/>
                <w:szCs w:val="22"/>
                <w:lang w:val="lt-LT" w:eastAsia="fi-FI"/>
              </w:rPr>
              <w:t>žr.</w:t>
            </w:r>
            <w:r w:rsidRPr="004023C8">
              <w:rPr>
                <w:snapToGrid/>
                <w:color w:val="000000"/>
                <w:szCs w:val="22"/>
                <w:lang w:val="lt-LT" w:eastAsia="fi-FI"/>
              </w:rPr>
              <w:t> 4.4</w:t>
            </w:r>
            <w:r w:rsidR="00BC0265" w:rsidRPr="004023C8">
              <w:rPr>
                <w:snapToGrid/>
                <w:color w:val="000000"/>
                <w:szCs w:val="22"/>
                <w:lang w:val="lt-LT" w:eastAsia="fi-FI"/>
              </w:rPr>
              <w:t> skyrių</w:t>
            </w:r>
            <w:r w:rsidRPr="004023C8">
              <w:rPr>
                <w:snapToGrid/>
                <w:color w:val="000000"/>
                <w:szCs w:val="22"/>
                <w:lang w:val="lt-LT" w:eastAsia="fi-FI"/>
              </w:rPr>
              <w:t>), demen</w:t>
            </w:r>
            <w:r w:rsidR="00BC0265" w:rsidRPr="004023C8">
              <w:rPr>
                <w:snapToGrid/>
                <w:color w:val="000000"/>
                <w:szCs w:val="22"/>
                <w:lang w:val="lt-LT" w:eastAsia="fi-FI"/>
              </w:rPr>
              <w:t>cija</w:t>
            </w:r>
            <w:r w:rsidRPr="004023C8">
              <w:rPr>
                <w:snapToGrid/>
                <w:color w:val="000000"/>
                <w:szCs w:val="22"/>
                <w:lang w:val="lt-LT" w:eastAsia="fi-FI"/>
              </w:rPr>
              <w:t xml:space="preserve">. </w:t>
            </w:r>
            <w:r w:rsidR="00800394" w:rsidRPr="004023C8">
              <w:rPr>
                <w:snapToGrid/>
                <w:color w:val="000000"/>
                <w:szCs w:val="22"/>
                <w:lang w:val="lt-LT" w:eastAsia="fi-FI"/>
              </w:rPr>
              <w:t xml:space="preserve">Retai atsirado traukulių, tačiau priežastinis ryšys su </w:t>
            </w:r>
            <w:r w:rsidR="00781126">
              <w:rPr>
                <w:snapToGrid/>
                <w:color w:val="000000"/>
                <w:szCs w:val="22"/>
                <w:lang w:val="lt-LT" w:eastAsia="fi-FI"/>
              </w:rPr>
              <w:t>levodopos/karbidopos</w:t>
            </w:r>
            <w:r w:rsidRPr="004023C8">
              <w:rPr>
                <w:snapToGrid/>
                <w:color w:val="000000"/>
                <w:szCs w:val="22"/>
                <w:lang w:val="lt-LT" w:eastAsia="fi-FI"/>
              </w:rPr>
              <w:t xml:space="preserve"> </w:t>
            </w:r>
            <w:r w:rsidR="00800394" w:rsidRPr="004023C8">
              <w:rPr>
                <w:snapToGrid/>
                <w:color w:val="000000"/>
                <w:szCs w:val="22"/>
                <w:lang w:val="lt-LT" w:eastAsia="fi-FI"/>
              </w:rPr>
              <w:t>vartojimu nebuvo nustatytas</w:t>
            </w:r>
            <w:r w:rsidRPr="004023C8">
              <w:rPr>
                <w:snapToGrid/>
                <w:color w:val="000000"/>
                <w:szCs w:val="22"/>
                <w:lang w:val="lt-LT" w:eastAsia="fi-FI"/>
              </w:rPr>
              <w:t xml:space="preserve">. </w:t>
            </w:r>
          </w:p>
        </w:tc>
      </w:tr>
      <w:tr w:rsidR="00BF5D88" w:rsidRPr="004023C8" w14:paraId="6E9ED4B0" w14:textId="77777777" w:rsidTr="007E2C2C">
        <w:trPr>
          <w:trHeight w:val="255"/>
        </w:trPr>
        <w:tc>
          <w:tcPr>
            <w:tcW w:w="2809"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177DE2B5" w14:textId="77777777" w:rsidR="00BF5D88" w:rsidRPr="004023C8" w:rsidRDefault="00800394" w:rsidP="00222F9F">
            <w:pPr>
              <w:tabs>
                <w:tab w:val="clear" w:pos="567"/>
              </w:tabs>
              <w:spacing w:line="240" w:lineRule="auto"/>
              <w:rPr>
                <w:snapToGrid/>
                <w:color w:val="000000"/>
                <w:szCs w:val="22"/>
                <w:lang w:val="lt-LT" w:eastAsia="fi-FI"/>
              </w:rPr>
            </w:pPr>
            <w:r w:rsidRPr="004023C8">
              <w:rPr>
                <w:snapToGrid/>
                <w:color w:val="000000"/>
                <w:szCs w:val="22"/>
                <w:lang w:val="lt-LT" w:eastAsia="fi-FI"/>
              </w:rPr>
              <w:lastRenderedPageBreak/>
              <w:t>Širdies sutrikimai</w:t>
            </w:r>
          </w:p>
        </w:tc>
        <w:tc>
          <w:tcPr>
            <w:tcW w:w="2824" w:type="dxa"/>
            <w:tcBorders>
              <w:top w:val="single" w:sz="6" w:space="0" w:color="000000"/>
              <w:left w:val="single" w:sz="6" w:space="0" w:color="000000"/>
              <w:bottom w:val="single" w:sz="6" w:space="0" w:color="000000"/>
              <w:right w:val="single" w:sz="6" w:space="0" w:color="000000"/>
            </w:tcBorders>
            <w:shd w:val="clear" w:color="auto" w:fill="auto"/>
          </w:tcPr>
          <w:p w14:paraId="536EF88B" w14:textId="77777777" w:rsidR="00BF5D88" w:rsidRPr="004023C8" w:rsidRDefault="0058459E" w:rsidP="00222F9F">
            <w:pPr>
              <w:tabs>
                <w:tab w:val="clear" w:pos="567"/>
              </w:tabs>
              <w:spacing w:line="240" w:lineRule="auto"/>
              <w:rPr>
                <w:snapToGrid/>
                <w:color w:val="000000"/>
                <w:szCs w:val="22"/>
                <w:lang w:val="lt-LT" w:eastAsia="fi-FI"/>
              </w:rPr>
            </w:pPr>
            <w:r w:rsidRPr="004023C8">
              <w:rPr>
                <w:snapToGrid/>
                <w:color w:val="000000"/>
                <w:szCs w:val="22"/>
                <w:lang w:val="lt-LT" w:eastAsia="fi-FI"/>
              </w:rPr>
              <w:t>Dažnas</w:t>
            </w:r>
          </w:p>
        </w:tc>
        <w:tc>
          <w:tcPr>
            <w:tcW w:w="2823" w:type="dxa"/>
            <w:tcBorders>
              <w:top w:val="single" w:sz="6" w:space="0" w:color="000000"/>
              <w:left w:val="single" w:sz="6" w:space="0" w:color="000000"/>
              <w:bottom w:val="single" w:sz="6" w:space="0" w:color="000000"/>
              <w:right w:val="single" w:sz="6" w:space="0" w:color="000000"/>
            </w:tcBorders>
            <w:shd w:val="clear" w:color="auto" w:fill="auto"/>
          </w:tcPr>
          <w:p w14:paraId="6341CE93" w14:textId="474A0608" w:rsidR="00BF5D88" w:rsidRPr="004023C8" w:rsidRDefault="00BF5D88" w:rsidP="00222F9F">
            <w:pPr>
              <w:tabs>
                <w:tab w:val="clear" w:pos="567"/>
              </w:tabs>
              <w:spacing w:line="240" w:lineRule="auto"/>
              <w:rPr>
                <w:snapToGrid/>
                <w:color w:val="000000"/>
                <w:szCs w:val="22"/>
                <w:lang w:val="lt-LT" w:eastAsia="fi-FI"/>
              </w:rPr>
            </w:pPr>
            <w:r w:rsidRPr="004023C8">
              <w:rPr>
                <w:snapToGrid/>
                <w:color w:val="000000"/>
                <w:szCs w:val="22"/>
                <w:lang w:val="lt-LT" w:eastAsia="fi-FI"/>
              </w:rPr>
              <w:t>Palpit</w:t>
            </w:r>
            <w:r w:rsidR="00800394" w:rsidRPr="004023C8">
              <w:rPr>
                <w:snapToGrid/>
                <w:color w:val="000000"/>
                <w:szCs w:val="22"/>
                <w:lang w:val="lt-LT" w:eastAsia="fi-FI"/>
              </w:rPr>
              <w:t>acijos</w:t>
            </w:r>
          </w:p>
        </w:tc>
      </w:tr>
      <w:tr w:rsidR="00BF5D88" w:rsidRPr="004023C8" w14:paraId="3D92E439" w14:textId="77777777" w:rsidTr="007E2C2C">
        <w:trPr>
          <w:trHeight w:val="374"/>
        </w:trPr>
        <w:tc>
          <w:tcPr>
            <w:tcW w:w="0" w:type="auto"/>
            <w:vMerge/>
            <w:tcBorders>
              <w:top w:val="nil"/>
              <w:left w:val="single" w:sz="6" w:space="0" w:color="000000"/>
              <w:bottom w:val="single" w:sz="6" w:space="0" w:color="000000"/>
              <w:right w:val="single" w:sz="6" w:space="0" w:color="000000"/>
            </w:tcBorders>
            <w:shd w:val="clear" w:color="auto" w:fill="auto"/>
          </w:tcPr>
          <w:p w14:paraId="5E52445E" w14:textId="77777777" w:rsidR="00BF5D88" w:rsidRPr="004023C8" w:rsidRDefault="00BF5D88" w:rsidP="00222F9F">
            <w:pPr>
              <w:tabs>
                <w:tab w:val="clear" w:pos="567"/>
              </w:tabs>
              <w:spacing w:line="240" w:lineRule="auto"/>
              <w:rPr>
                <w:snapToGrid/>
                <w:color w:val="000000"/>
                <w:szCs w:val="22"/>
                <w:lang w:val="lt-LT" w:eastAsia="fi-FI"/>
              </w:rPr>
            </w:pPr>
          </w:p>
        </w:tc>
        <w:tc>
          <w:tcPr>
            <w:tcW w:w="2824" w:type="dxa"/>
            <w:tcBorders>
              <w:top w:val="single" w:sz="6" w:space="0" w:color="000000"/>
              <w:left w:val="single" w:sz="6" w:space="0" w:color="000000"/>
              <w:bottom w:val="single" w:sz="6" w:space="0" w:color="000000"/>
              <w:right w:val="single" w:sz="6" w:space="0" w:color="000000"/>
            </w:tcBorders>
            <w:shd w:val="clear" w:color="auto" w:fill="auto"/>
          </w:tcPr>
          <w:p w14:paraId="1515C1A9" w14:textId="77777777" w:rsidR="00BF5D88" w:rsidRPr="004023C8" w:rsidRDefault="0058459E" w:rsidP="00222F9F">
            <w:pPr>
              <w:tabs>
                <w:tab w:val="clear" w:pos="567"/>
              </w:tabs>
              <w:spacing w:line="240" w:lineRule="auto"/>
              <w:rPr>
                <w:snapToGrid/>
                <w:color w:val="000000"/>
                <w:szCs w:val="22"/>
                <w:lang w:val="lt-LT" w:eastAsia="fi-FI"/>
              </w:rPr>
            </w:pPr>
            <w:r w:rsidRPr="004023C8">
              <w:rPr>
                <w:snapToGrid/>
                <w:color w:val="000000"/>
                <w:szCs w:val="22"/>
                <w:lang w:val="lt-LT" w:eastAsia="fi-FI"/>
              </w:rPr>
              <w:t>Retas</w:t>
            </w:r>
          </w:p>
        </w:tc>
        <w:tc>
          <w:tcPr>
            <w:tcW w:w="2823" w:type="dxa"/>
            <w:tcBorders>
              <w:top w:val="single" w:sz="6" w:space="0" w:color="000000"/>
              <w:left w:val="single" w:sz="6" w:space="0" w:color="000000"/>
              <w:bottom w:val="single" w:sz="6" w:space="0" w:color="000000"/>
              <w:right w:val="single" w:sz="6" w:space="0" w:color="000000"/>
            </w:tcBorders>
            <w:shd w:val="clear" w:color="auto" w:fill="auto"/>
          </w:tcPr>
          <w:p w14:paraId="7EB33F5E" w14:textId="7DD63CD5" w:rsidR="00BF5D88" w:rsidRPr="004023C8" w:rsidRDefault="00A92271" w:rsidP="00222F9F">
            <w:pPr>
              <w:tabs>
                <w:tab w:val="clear" w:pos="567"/>
              </w:tabs>
              <w:spacing w:line="240" w:lineRule="auto"/>
              <w:rPr>
                <w:snapToGrid/>
                <w:color w:val="000000"/>
                <w:szCs w:val="22"/>
                <w:lang w:val="lt-LT" w:eastAsia="fi-FI"/>
              </w:rPr>
            </w:pPr>
            <w:r w:rsidRPr="004023C8">
              <w:rPr>
                <w:snapToGrid/>
                <w:color w:val="000000"/>
                <w:szCs w:val="22"/>
                <w:lang w:val="lt-LT" w:eastAsia="fi-FI"/>
              </w:rPr>
              <w:t xml:space="preserve">Nereguliari širdies </w:t>
            </w:r>
            <w:r w:rsidR="001D1761">
              <w:rPr>
                <w:snapToGrid/>
                <w:color w:val="000000"/>
                <w:szCs w:val="22"/>
                <w:lang w:val="lt-LT" w:eastAsia="fi-FI"/>
              </w:rPr>
              <w:t>funkcija</w:t>
            </w:r>
          </w:p>
        </w:tc>
      </w:tr>
      <w:tr w:rsidR="00BF5D88" w:rsidRPr="00BC4928" w14:paraId="06042954" w14:textId="77777777" w:rsidTr="007E2C2C">
        <w:trPr>
          <w:trHeight w:val="510"/>
        </w:trPr>
        <w:tc>
          <w:tcPr>
            <w:tcW w:w="2809"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474A27E9" w14:textId="77777777" w:rsidR="00BF5D88" w:rsidRPr="004023C8" w:rsidRDefault="00A92271" w:rsidP="00222F9F">
            <w:pPr>
              <w:tabs>
                <w:tab w:val="clear" w:pos="567"/>
              </w:tabs>
              <w:spacing w:line="240" w:lineRule="auto"/>
              <w:rPr>
                <w:snapToGrid/>
                <w:color w:val="000000"/>
                <w:szCs w:val="22"/>
                <w:lang w:val="lt-LT" w:eastAsia="fi-FI"/>
              </w:rPr>
            </w:pPr>
            <w:r w:rsidRPr="004023C8">
              <w:rPr>
                <w:snapToGrid/>
                <w:color w:val="000000"/>
                <w:szCs w:val="22"/>
                <w:lang w:val="lt-LT" w:eastAsia="fi-FI"/>
              </w:rPr>
              <w:t>Kraujagyslių sutrikimai</w:t>
            </w:r>
          </w:p>
        </w:tc>
        <w:tc>
          <w:tcPr>
            <w:tcW w:w="2824" w:type="dxa"/>
            <w:tcBorders>
              <w:top w:val="single" w:sz="6" w:space="0" w:color="000000"/>
              <w:left w:val="single" w:sz="6" w:space="0" w:color="000000"/>
              <w:bottom w:val="single" w:sz="6" w:space="0" w:color="000000"/>
              <w:right w:val="single" w:sz="6" w:space="0" w:color="000000"/>
            </w:tcBorders>
            <w:shd w:val="clear" w:color="auto" w:fill="auto"/>
          </w:tcPr>
          <w:p w14:paraId="02EA013F" w14:textId="77777777" w:rsidR="00BF5D88" w:rsidRPr="004023C8" w:rsidRDefault="0058459E" w:rsidP="00222F9F">
            <w:pPr>
              <w:tabs>
                <w:tab w:val="clear" w:pos="567"/>
              </w:tabs>
              <w:spacing w:line="240" w:lineRule="auto"/>
              <w:rPr>
                <w:snapToGrid/>
                <w:color w:val="000000"/>
                <w:szCs w:val="22"/>
                <w:lang w:val="lt-LT" w:eastAsia="fi-FI"/>
              </w:rPr>
            </w:pPr>
            <w:r w:rsidRPr="004023C8">
              <w:rPr>
                <w:snapToGrid/>
                <w:color w:val="000000"/>
                <w:szCs w:val="22"/>
                <w:lang w:val="lt-LT" w:eastAsia="fi-FI"/>
              </w:rPr>
              <w:t>Dažnas</w:t>
            </w:r>
          </w:p>
        </w:tc>
        <w:tc>
          <w:tcPr>
            <w:tcW w:w="2823" w:type="dxa"/>
            <w:tcBorders>
              <w:top w:val="single" w:sz="6" w:space="0" w:color="000000"/>
              <w:left w:val="single" w:sz="6" w:space="0" w:color="000000"/>
              <w:bottom w:val="single" w:sz="6" w:space="0" w:color="000000"/>
              <w:right w:val="single" w:sz="6" w:space="0" w:color="000000"/>
            </w:tcBorders>
            <w:shd w:val="clear" w:color="auto" w:fill="auto"/>
          </w:tcPr>
          <w:p w14:paraId="663E7B11" w14:textId="77777777" w:rsidR="00BF5D88" w:rsidRPr="004023C8" w:rsidRDefault="00A92271" w:rsidP="00222F9F">
            <w:pPr>
              <w:tabs>
                <w:tab w:val="clear" w:pos="567"/>
              </w:tabs>
              <w:spacing w:line="240" w:lineRule="auto"/>
              <w:rPr>
                <w:snapToGrid/>
                <w:color w:val="000000"/>
                <w:szCs w:val="22"/>
                <w:lang w:val="lt-LT" w:eastAsia="fi-FI"/>
              </w:rPr>
            </w:pPr>
            <w:r w:rsidRPr="004023C8">
              <w:rPr>
                <w:snapToGrid/>
                <w:color w:val="000000"/>
                <w:szCs w:val="22"/>
                <w:lang w:val="lt-LT" w:eastAsia="fi-FI"/>
              </w:rPr>
              <w:t>Ortostatinis poveikis, pvz., hipotenzijos epizodai</w:t>
            </w:r>
          </w:p>
        </w:tc>
      </w:tr>
      <w:tr w:rsidR="00BF5D88" w:rsidRPr="004023C8" w14:paraId="29663E36" w14:textId="77777777" w:rsidTr="007E2C2C">
        <w:trPr>
          <w:trHeight w:val="510"/>
        </w:trPr>
        <w:tc>
          <w:tcPr>
            <w:tcW w:w="0" w:type="auto"/>
            <w:vMerge/>
            <w:tcBorders>
              <w:top w:val="nil"/>
              <w:left w:val="single" w:sz="6" w:space="0" w:color="000000"/>
              <w:bottom w:val="single" w:sz="6" w:space="0" w:color="000000"/>
              <w:right w:val="single" w:sz="6" w:space="0" w:color="000000"/>
            </w:tcBorders>
            <w:shd w:val="clear" w:color="auto" w:fill="auto"/>
          </w:tcPr>
          <w:p w14:paraId="68B22014" w14:textId="77777777" w:rsidR="00BF5D88" w:rsidRPr="004023C8" w:rsidRDefault="00BF5D88" w:rsidP="00222F9F">
            <w:pPr>
              <w:tabs>
                <w:tab w:val="clear" w:pos="567"/>
              </w:tabs>
              <w:spacing w:line="240" w:lineRule="auto"/>
              <w:rPr>
                <w:snapToGrid/>
                <w:color w:val="000000"/>
                <w:szCs w:val="22"/>
                <w:lang w:val="lt-LT" w:eastAsia="fi-FI"/>
              </w:rPr>
            </w:pPr>
          </w:p>
        </w:tc>
        <w:tc>
          <w:tcPr>
            <w:tcW w:w="2824" w:type="dxa"/>
            <w:tcBorders>
              <w:top w:val="single" w:sz="6" w:space="0" w:color="000000"/>
              <w:left w:val="single" w:sz="6" w:space="0" w:color="000000"/>
              <w:bottom w:val="single" w:sz="6" w:space="0" w:color="000000"/>
              <w:right w:val="single" w:sz="6" w:space="0" w:color="000000"/>
            </w:tcBorders>
            <w:shd w:val="clear" w:color="auto" w:fill="auto"/>
          </w:tcPr>
          <w:p w14:paraId="148591AF" w14:textId="77777777" w:rsidR="00BF5D88" w:rsidRPr="004023C8" w:rsidRDefault="0058459E" w:rsidP="00222F9F">
            <w:pPr>
              <w:tabs>
                <w:tab w:val="clear" w:pos="567"/>
              </w:tabs>
              <w:spacing w:line="240" w:lineRule="auto"/>
              <w:rPr>
                <w:snapToGrid/>
                <w:color w:val="000000"/>
                <w:szCs w:val="22"/>
                <w:lang w:val="lt-LT" w:eastAsia="fi-FI"/>
              </w:rPr>
            </w:pPr>
            <w:r w:rsidRPr="004023C8">
              <w:rPr>
                <w:snapToGrid/>
                <w:color w:val="000000"/>
                <w:szCs w:val="22"/>
                <w:lang w:val="lt-LT" w:eastAsia="fi-FI"/>
              </w:rPr>
              <w:t>Retas</w:t>
            </w:r>
          </w:p>
        </w:tc>
        <w:tc>
          <w:tcPr>
            <w:tcW w:w="2823" w:type="dxa"/>
            <w:tcBorders>
              <w:top w:val="single" w:sz="6" w:space="0" w:color="000000"/>
              <w:left w:val="single" w:sz="6" w:space="0" w:color="000000"/>
              <w:bottom w:val="single" w:sz="6" w:space="0" w:color="000000"/>
              <w:right w:val="single" w:sz="6" w:space="0" w:color="000000"/>
            </w:tcBorders>
            <w:shd w:val="clear" w:color="auto" w:fill="auto"/>
          </w:tcPr>
          <w:p w14:paraId="6332A80F" w14:textId="77777777" w:rsidR="00BF5D88" w:rsidRPr="004023C8" w:rsidRDefault="00BF5D88" w:rsidP="00222F9F">
            <w:pPr>
              <w:tabs>
                <w:tab w:val="clear" w:pos="567"/>
              </w:tabs>
              <w:spacing w:line="240" w:lineRule="auto"/>
              <w:rPr>
                <w:snapToGrid/>
                <w:color w:val="000000"/>
                <w:szCs w:val="22"/>
                <w:lang w:val="lt-LT" w:eastAsia="fi-FI"/>
              </w:rPr>
            </w:pPr>
            <w:r w:rsidRPr="004023C8">
              <w:rPr>
                <w:snapToGrid/>
                <w:color w:val="000000"/>
                <w:szCs w:val="22"/>
                <w:lang w:val="lt-LT" w:eastAsia="fi-FI"/>
              </w:rPr>
              <w:t>H</w:t>
            </w:r>
            <w:r w:rsidR="00A92271" w:rsidRPr="004023C8">
              <w:rPr>
                <w:snapToGrid/>
                <w:color w:val="000000"/>
                <w:szCs w:val="22"/>
                <w:lang w:val="lt-LT" w:eastAsia="fi-FI"/>
              </w:rPr>
              <w:t>i</w:t>
            </w:r>
            <w:r w:rsidRPr="004023C8">
              <w:rPr>
                <w:snapToGrid/>
                <w:color w:val="000000"/>
                <w:szCs w:val="22"/>
                <w:lang w:val="lt-LT" w:eastAsia="fi-FI"/>
              </w:rPr>
              <w:t>perten</w:t>
            </w:r>
            <w:r w:rsidR="00A92271" w:rsidRPr="004023C8">
              <w:rPr>
                <w:snapToGrid/>
                <w:color w:val="000000"/>
                <w:szCs w:val="22"/>
                <w:lang w:val="lt-LT" w:eastAsia="fi-FI"/>
              </w:rPr>
              <w:t>zija, venų uždegimas</w:t>
            </w:r>
          </w:p>
        </w:tc>
      </w:tr>
      <w:tr w:rsidR="00BF5D88" w:rsidRPr="004023C8" w14:paraId="40DEFE8B" w14:textId="77777777" w:rsidTr="007E2C2C">
        <w:trPr>
          <w:trHeight w:val="526"/>
        </w:trPr>
        <w:tc>
          <w:tcPr>
            <w:tcW w:w="2809" w:type="dxa"/>
            <w:tcBorders>
              <w:top w:val="single" w:sz="6" w:space="0" w:color="000000"/>
              <w:left w:val="single" w:sz="6" w:space="0" w:color="000000"/>
              <w:bottom w:val="single" w:sz="6" w:space="0" w:color="000000"/>
              <w:right w:val="single" w:sz="6" w:space="0" w:color="000000"/>
            </w:tcBorders>
            <w:shd w:val="clear" w:color="auto" w:fill="auto"/>
          </w:tcPr>
          <w:p w14:paraId="526D73A2" w14:textId="77777777" w:rsidR="00BF5D88" w:rsidRPr="004023C8" w:rsidRDefault="00516CAF" w:rsidP="00222F9F">
            <w:pPr>
              <w:tabs>
                <w:tab w:val="clear" w:pos="567"/>
              </w:tabs>
              <w:spacing w:line="240" w:lineRule="auto"/>
              <w:rPr>
                <w:snapToGrid/>
                <w:color w:val="000000"/>
                <w:szCs w:val="22"/>
                <w:lang w:val="lt-LT" w:eastAsia="fi-FI"/>
              </w:rPr>
            </w:pPr>
            <w:r w:rsidRPr="004023C8">
              <w:rPr>
                <w:snapToGrid/>
                <w:color w:val="000000"/>
                <w:szCs w:val="22"/>
                <w:lang w:val="lt-LT" w:eastAsia="fi-FI"/>
              </w:rPr>
              <w:t>Kvėpavimo sistemos, krūtinės ląstos ir tarpuplaučio sutrikimai</w:t>
            </w:r>
          </w:p>
        </w:tc>
        <w:tc>
          <w:tcPr>
            <w:tcW w:w="2824" w:type="dxa"/>
            <w:tcBorders>
              <w:top w:val="single" w:sz="6" w:space="0" w:color="000000"/>
              <w:left w:val="single" w:sz="6" w:space="0" w:color="000000"/>
              <w:bottom w:val="single" w:sz="6" w:space="0" w:color="000000"/>
              <w:right w:val="single" w:sz="6" w:space="0" w:color="000000"/>
            </w:tcBorders>
            <w:shd w:val="clear" w:color="auto" w:fill="auto"/>
          </w:tcPr>
          <w:p w14:paraId="4BF9FBC5" w14:textId="77777777" w:rsidR="00BF5D88" w:rsidRPr="004023C8" w:rsidRDefault="0058459E" w:rsidP="00222F9F">
            <w:pPr>
              <w:tabs>
                <w:tab w:val="clear" w:pos="567"/>
              </w:tabs>
              <w:spacing w:line="240" w:lineRule="auto"/>
              <w:rPr>
                <w:snapToGrid/>
                <w:color w:val="000000"/>
                <w:szCs w:val="22"/>
                <w:lang w:val="lt-LT" w:eastAsia="fi-FI"/>
              </w:rPr>
            </w:pPr>
            <w:r w:rsidRPr="004023C8">
              <w:rPr>
                <w:snapToGrid/>
                <w:color w:val="000000"/>
                <w:szCs w:val="22"/>
                <w:lang w:val="lt-LT" w:eastAsia="fi-FI"/>
              </w:rPr>
              <w:t>Dažnas</w:t>
            </w:r>
          </w:p>
        </w:tc>
        <w:tc>
          <w:tcPr>
            <w:tcW w:w="2823" w:type="dxa"/>
            <w:tcBorders>
              <w:top w:val="single" w:sz="6" w:space="0" w:color="000000"/>
              <w:left w:val="single" w:sz="6" w:space="0" w:color="000000"/>
              <w:bottom w:val="single" w:sz="6" w:space="0" w:color="000000"/>
              <w:right w:val="single" w:sz="6" w:space="0" w:color="000000"/>
            </w:tcBorders>
            <w:shd w:val="clear" w:color="auto" w:fill="auto"/>
          </w:tcPr>
          <w:p w14:paraId="503CA050" w14:textId="77777777" w:rsidR="00BF5D88" w:rsidRPr="004023C8" w:rsidRDefault="00516CAF" w:rsidP="00222F9F">
            <w:pPr>
              <w:tabs>
                <w:tab w:val="clear" w:pos="567"/>
              </w:tabs>
              <w:spacing w:line="240" w:lineRule="auto"/>
              <w:rPr>
                <w:snapToGrid/>
                <w:color w:val="000000"/>
                <w:szCs w:val="22"/>
                <w:lang w:val="lt-LT" w:eastAsia="fi-FI"/>
              </w:rPr>
            </w:pPr>
            <w:r w:rsidRPr="004023C8">
              <w:rPr>
                <w:snapToGrid/>
                <w:color w:val="000000"/>
                <w:szCs w:val="22"/>
                <w:lang w:val="lt-LT" w:eastAsia="fi-FI"/>
              </w:rPr>
              <w:t>Dusulys</w:t>
            </w:r>
          </w:p>
        </w:tc>
      </w:tr>
      <w:tr w:rsidR="00BF5D88" w:rsidRPr="004023C8" w14:paraId="79D8D564" w14:textId="77777777" w:rsidTr="007E2C2C">
        <w:trPr>
          <w:trHeight w:val="510"/>
        </w:trPr>
        <w:tc>
          <w:tcPr>
            <w:tcW w:w="2809"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45D80066" w14:textId="77777777" w:rsidR="00BF5D88" w:rsidRPr="004023C8" w:rsidRDefault="00516CAF" w:rsidP="00222F9F">
            <w:pPr>
              <w:tabs>
                <w:tab w:val="clear" w:pos="567"/>
              </w:tabs>
              <w:spacing w:line="240" w:lineRule="auto"/>
              <w:rPr>
                <w:snapToGrid/>
                <w:color w:val="000000"/>
                <w:szCs w:val="22"/>
                <w:lang w:val="lt-LT" w:eastAsia="fi-FI"/>
              </w:rPr>
            </w:pPr>
            <w:r w:rsidRPr="004023C8">
              <w:rPr>
                <w:snapToGrid/>
                <w:color w:val="000000"/>
                <w:szCs w:val="22"/>
                <w:lang w:val="lt-LT" w:eastAsia="fi-FI"/>
              </w:rPr>
              <w:t>Virškinimo trakto sutrikimai</w:t>
            </w:r>
          </w:p>
        </w:tc>
        <w:tc>
          <w:tcPr>
            <w:tcW w:w="2824" w:type="dxa"/>
            <w:tcBorders>
              <w:top w:val="single" w:sz="6" w:space="0" w:color="000000"/>
              <w:left w:val="single" w:sz="6" w:space="0" w:color="000000"/>
              <w:bottom w:val="single" w:sz="6" w:space="0" w:color="000000"/>
              <w:right w:val="single" w:sz="6" w:space="0" w:color="000000"/>
            </w:tcBorders>
            <w:shd w:val="clear" w:color="auto" w:fill="auto"/>
          </w:tcPr>
          <w:p w14:paraId="0A942419" w14:textId="77777777" w:rsidR="00BF5D88" w:rsidRPr="004023C8" w:rsidRDefault="0058459E" w:rsidP="00222F9F">
            <w:pPr>
              <w:tabs>
                <w:tab w:val="clear" w:pos="567"/>
              </w:tabs>
              <w:spacing w:line="240" w:lineRule="auto"/>
              <w:rPr>
                <w:snapToGrid/>
                <w:color w:val="000000"/>
                <w:szCs w:val="22"/>
                <w:lang w:val="lt-LT" w:eastAsia="fi-FI"/>
              </w:rPr>
            </w:pPr>
            <w:r w:rsidRPr="004023C8">
              <w:rPr>
                <w:snapToGrid/>
                <w:color w:val="000000"/>
                <w:szCs w:val="22"/>
                <w:lang w:val="lt-LT" w:eastAsia="fi-FI"/>
              </w:rPr>
              <w:t>Dažnas</w:t>
            </w:r>
          </w:p>
        </w:tc>
        <w:tc>
          <w:tcPr>
            <w:tcW w:w="2823" w:type="dxa"/>
            <w:tcBorders>
              <w:top w:val="single" w:sz="6" w:space="0" w:color="000000"/>
              <w:left w:val="single" w:sz="6" w:space="0" w:color="000000"/>
              <w:bottom w:val="single" w:sz="6" w:space="0" w:color="000000"/>
              <w:right w:val="single" w:sz="6" w:space="0" w:color="000000"/>
            </w:tcBorders>
            <w:shd w:val="clear" w:color="auto" w:fill="auto"/>
          </w:tcPr>
          <w:p w14:paraId="70397ACB" w14:textId="77777777" w:rsidR="00BF5D88" w:rsidRPr="004023C8" w:rsidRDefault="00516CAF" w:rsidP="00222F9F">
            <w:pPr>
              <w:tabs>
                <w:tab w:val="clear" w:pos="567"/>
              </w:tabs>
              <w:spacing w:line="240" w:lineRule="auto"/>
              <w:rPr>
                <w:snapToGrid/>
                <w:color w:val="000000"/>
                <w:szCs w:val="22"/>
                <w:lang w:val="lt-LT" w:eastAsia="fi-FI"/>
              </w:rPr>
            </w:pPr>
            <w:r w:rsidRPr="004023C8">
              <w:rPr>
                <w:snapToGrid/>
                <w:color w:val="000000"/>
                <w:szCs w:val="22"/>
                <w:lang w:val="lt-LT" w:eastAsia="fi-FI"/>
              </w:rPr>
              <w:t>Pykinimas, vėmimas</w:t>
            </w:r>
            <w:r w:rsidR="00BF5D88" w:rsidRPr="004023C8">
              <w:rPr>
                <w:snapToGrid/>
                <w:color w:val="000000"/>
                <w:szCs w:val="22"/>
                <w:lang w:val="lt-LT" w:eastAsia="fi-FI"/>
              </w:rPr>
              <w:t xml:space="preserve">, </w:t>
            </w:r>
            <w:r w:rsidRPr="004023C8">
              <w:rPr>
                <w:snapToGrid/>
                <w:color w:val="000000"/>
                <w:szCs w:val="22"/>
                <w:lang w:val="lt-LT" w:eastAsia="fi-FI"/>
              </w:rPr>
              <w:t>viduriavimas</w:t>
            </w:r>
          </w:p>
          <w:p w14:paraId="6828A1EC" w14:textId="77777777" w:rsidR="00BF5D88" w:rsidRPr="004023C8" w:rsidRDefault="00BF5D88" w:rsidP="00222F9F">
            <w:pPr>
              <w:tabs>
                <w:tab w:val="clear" w:pos="567"/>
              </w:tabs>
              <w:spacing w:line="240" w:lineRule="auto"/>
              <w:rPr>
                <w:snapToGrid/>
                <w:color w:val="000000"/>
                <w:szCs w:val="22"/>
                <w:lang w:val="lt-LT" w:eastAsia="fi-FI"/>
              </w:rPr>
            </w:pPr>
          </w:p>
        </w:tc>
      </w:tr>
      <w:tr w:rsidR="007E2C2C" w:rsidRPr="00BC4928" w14:paraId="45F75B54" w14:textId="77777777" w:rsidTr="007E2C2C">
        <w:trPr>
          <w:trHeight w:val="554"/>
        </w:trPr>
        <w:tc>
          <w:tcPr>
            <w:tcW w:w="0" w:type="auto"/>
            <w:vMerge/>
            <w:tcBorders>
              <w:top w:val="nil"/>
              <w:left w:val="single" w:sz="6" w:space="0" w:color="000000"/>
              <w:bottom w:val="single" w:sz="6" w:space="0" w:color="000000"/>
              <w:right w:val="single" w:sz="6" w:space="0" w:color="000000"/>
            </w:tcBorders>
            <w:shd w:val="clear" w:color="auto" w:fill="auto"/>
          </w:tcPr>
          <w:p w14:paraId="0E7F446F" w14:textId="77777777" w:rsidR="00BF5D88" w:rsidRPr="004023C8" w:rsidRDefault="00BF5D88" w:rsidP="00222F9F">
            <w:pPr>
              <w:tabs>
                <w:tab w:val="clear" w:pos="567"/>
              </w:tabs>
              <w:spacing w:line="240" w:lineRule="auto"/>
              <w:rPr>
                <w:snapToGrid/>
                <w:color w:val="000000"/>
                <w:szCs w:val="22"/>
                <w:lang w:val="lt-LT" w:eastAsia="fi-FI"/>
              </w:rPr>
            </w:pPr>
          </w:p>
        </w:tc>
        <w:tc>
          <w:tcPr>
            <w:tcW w:w="2824" w:type="dxa"/>
            <w:tcBorders>
              <w:top w:val="single" w:sz="6" w:space="0" w:color="000000"/>
              <w:left w:val="single" w:sz="6" w:space="0" w:color="000000"/>
              <w:bottom w:val="single" w:sz="6" w:space="0" w:color="000000"/>
              <w:right w:val="single" w:sz="6" w:space="0" w:color="000000"/>
            </w:tcBorders>
            <w:shd w:val="clear" w:color="auto" w:fill="auto"/>
          </w:tcPr>
          <w:p w14:paraId="43710767" w14:textId="77777777" w:rsidR="00BF5D88" w:rsidRPr="004023C8" w:rsidRDefault="0058459E" w:rsidP="00222F9F">
            <w:pPr>
              <w:tabs>
                <w:tab w:val="clear" w:pos="567"/>
              </w:tabs>
              <w:spacing w:line="240" w:lineRule="auto"/>
              <w:rPr>
                <w:snapToGrid/>
                <w:color w:val="000000"/>
                <w:szCs w:val="22"/>
                <w:lang w:val="lt-LT" w:eastAsia="fi-FI"/>
              </w:rPr>
            </w:pPr>
            <w:r w:rsidRPr="004023C8">
              <w:rPr>
                <w:snapToGrid/>
                <w:color w:val="000000"/>
                <w:szCs w:val="22"/>
                <w:lang w:val="lt-LT" w:eastAsia="fi-FI"/>
              </w:rPr>
              <w:t>Retas</w:t>
            </w:r>
          </w:p>
        </w:tc>
        <w:tc>
          <w:tcPr>
            <w:tcW w:w="2823" w:type="dxa"/>
            <w:tcBorders>
              <w:top w:val="single" w:sz="6" w:space="0" w:color="000000"/>
              <w:left w:val="single" w:sz="6" w:space="0" w:color="000000"/>
              <w:bottom w:val="single" w:sz="6" w:space="0" w:color="000000"/>
              <w:right w:val="single" w:sz="6" w:space="0" w:color="000000"/>
            </w:tcBorders>
            <w:shd w:val="clear" w:color="auto" w:fill="auto"/>
          </w:tcPr>
          <w:p w14:paraId="6235D348" w14:textId="1EE8A36E" w:rsidR="00BF5D88" w:rsidRPr="004023C8" w:rsidRDefault="00516CAF" w:rsidP="00222F9F">
            <w:pPr>
              <w:tabs>
                <w:tab w:val="clear" w:pos="567"/>
              </w:tabs>
              <w:spacing w:line="240" w:lineRule="auto"/>
              <w:rPr>
                <w:snapToGrid/>
                <w:color w:val="000000"/>
                <w:szCs w:val="22"/>
                <w:lang w:val="lt-LT" w:eastAsia="fi-FI"/>
              </w:rPr>
            </w:pPr>
            <w:r w:rsidRPr="004023C8">
              <w:rPr>
                <w:snapToGrid/>
                <w:color w:val="000000"/>
                <w:szCs w:val="22"/>
                <w:lang w:val="lt-LT" w:eastAsia="fi-FI"/>
              </w:rPr>
              <w:t>Kraujavimas iš virškinimo trakto</w:t>
            </w:r>
            <w:r w:rsidR="00BF5D88" w:rsidRPr="004023C8">
              <w:rPr>
                <w:snapToGrid/>
                <w:color w:val="000000"/>
                <w:szCs w:val="22"/>
                <w:lang w:val="lt-LT" w:eastAsia="fi-FI"/>
              </w:rPr>
              <w:t xml:space="preserve">, </w:t>
            </w:r>
            <w:r w:rsidRPr="004023C8">
              <w:rPr>
                <w:snapToGrid/>
                <w:color w:val="000000"/>
                <w:szCs w:val="22"/>
                <w:lang w:val="lt-LT" w:eastAsia="fi-FI"/>
              </w:rPr>
              <w:t xml:space="preserve">dvylikapirštės žarnos </w:t>
            </w:r>
            <w:r w:rsidR="001D1761">
              <w:rPr>
                <w:snapToGrid/>
                <w:color w:val="000000"/>
                <w:szCs w:val="22"/>
                <w:lang w:val="lt-LT" w:eastAsia="fi-FI"/>
              </w:rPr>
              <w:t>opa</w:t>
            </w:r>
            <w:r w:rsidR="00BF5D88" w:rsidRPr="004023C8">
              <w:rPr>
                <w:snapToGrid/>
                <w:color w:val="000000"/>
                <w:szCs w:val="22"/>
                <w:lang w:val="lt-LT" w:eastAsia="fi-FI"/>
              </w:rPr>
              <w:t xml:space="preserve">, </w:t>
            </w:r>
            <w:r w:rsidRPr="004023C8">
              <w:rPr>
                <w:snapToGrid/>
                <w:color w:val="000000"/>
                <w:szCs w:val="22"/>
                <w:lang w:val="lt-LT" w:eastAsia="fi-FI"/>
              </w:rPr>
              <w:t>tamsios seilės</w:t>
            </w:r>
          </w:p>
        </w:tc>
      </w:tr>
      <w:tr w:rsidR="00BF5D88" w:rsidRPr="004023C8" w14:paraId="2ABC8853" w14:textId="77777777" w:rsidTr="007E2C2C">
        <w:trPr>
          <w:trHeight w:val="271"/>
        </w:trPr>
        <w:tc>
          <w:tcPr>
            <w:tcW w:w="2809"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3D778E1E" w14:textId="77777777" w:rsidR="00BF5D88" w:rsidRPr="004023C8" w:rsidRDefault="00516CAF" w:rsidP="00222F9F">
            <w:pPr>
              <w:tabs>
                <w:tab w:val="clear" w:pos="567"/>
              </w:tabs>
              <w:spacing w:line="240" w:lineRule="auto"/>
              <w:rPr>
                <w:snapToGrid/>
                <w:color w:val="000000"/>
                <w:szCs w:val="22"/>
                <w:lang w:val="lt-LT" w:eastAsia="fi-FI"/>
              </w:rPr>
            </w:pPr>
            <w:r w:rsidRPr="004023C8">
              <w:rPr>
                <w:snapToGrid/>
                <w:color w:val="000000"/>
                <w:szCs w:val="22"/>
                <w:lang w:val="lt-LT" w:eastAsia="fi-FI"/>
              </w:rPr>
              <w:t>Odos ir poodinio audinio sutrikimai</w:t>
            </w:r>
          </w:p>
        </w:tc>
        <w:tc>
          <w:tcPr>
            <w:tcW w:w="2824" w:type="dxa"/>
            <w:tcBorders>
              <w:top w:val="single" w:sz="6" w:space="0" w:color="000000"/>
              <w:left w:val="single" w:sz="6" w:space="0" w:color="000000"/>
              <w:bottom w:val="single" w:sz="6" w:space="0" w:color="000000"/>
              <w:right w:val="single" w:sz="6" w:space="0" w:color="000000"/>
            </w:tcBorders>
            <w:shd w:val="clear" w:color="auto" w:fill="auto"/>
          </w:tcPr>
          <w:p w14:paraId="2E93DE41" w14:textId="77777777" w:rsidR="00BF5D88" w:rsidRPr="004023C8" w:rsidRDefault="0058459E" w:rsidP="00222F9F">
            <w:pPr>
              <w:tabs>
                <w:tab w:val="clear" w:pos="567"/>
              </w:tabs>
              <w:spacing w:line="240" w:lineRule="auto"/>
              <w:rPr>
                <w:snapToGrid/>
                <w:color w:val="000000"/>
                <w:szCs w:val="22"/>
                <w:lang w:val="lt-LT" w:eastAsia="fi-FI"/>
              </w:rPr>
            </w:pPr>
            <w:r w:rsidRPr="004023C8">
              <w:rPr>
                <w:snapToGrid/>
                <w:color w:val="000000"/>
                <w:szCs w:val="22"/>
                <w:lang w:val="lt-LT" w:eastAsia="fi-FI"/>
              </w:rPr>
              <w:t>Nedažnas</w:t>
            </w:r>
          </w:p>
        </w:tc>
        <w:tc>
          <w:tcPr>
            <w:tcW w:w="2823" w:type="dxa"/>
            <w:tcBorders>
              <w:top w:val="single" w:sz="6" w:space="0" w:color="000000"/>
              <w:left w:val="single" w:sz="6" w:space="0" w:color="000000"/>
              <w:bottom w:val="single" w:sz="6" w:space="0" w:color="000000"/>
              <w:right w:val="single" w:sz="6" w:space="0" w:color="000000"/>
            </w:tcBorders>
            <w:shd w:val="clear" w:color="auto" w:fill="auto"/>
          </w:tcPr>
          <w:p w14:paraId="79C236C8" w14:textId="77777777" w:rsidR="00BF5D88" w:rsidRPr="004023C8" w:rsidRDefault="00516CAF" w:rsidP="00222F9F">
            <w:pPr>
              <w:tabs>
                <w:tab w:val="clear" w:pos="567"/>
              </w:tabs>
              <w:spacing w:line="240" w:lineRule="auto"/>
              <w:rPr>
                <w:snapToGrid/>
                <w:color w:val="000000"/>
                <w:szCs w:val="22"/>
                <w:lang w:val="lt-LT" w:eastAsia="fi-FI"/>
              </w:rPr>
            </w:pPr>
            <w:r w:rsidRPr="004023C8">
              <w:rPr>
                <w:snapToGrid/>
                <w:color w:val="000000"/>
                <w:szCs w:val="22"/>
                <w:lang w:val="lt-LT" w:eastAsia="fi-FI"/>
              </w:rPr>
              <w:t>Dilgėlinė</w:t>
            </w:r>
          </w:p>
        </w:tc>
      </w:tr>
      <w:tr w:rsidR="00BF5D88" w:rsidRPr="00BC4928" w14:paraId="4BE716ED" w14:textId="77777777" w:rsidTr="00222F9F">
        <w:trPr>
          <w:trHeight w:val="847"/>
        </w:trPr>
        <w:tc>
          <w:tcPr>
            <w:tcW w:w="0" w:type="auto"/>
            <w:vMerge/>
            <w:tcBorders>
              <w:top w:val="nil"/>
              <w:left w:val="single" w:sz="6" w:space="0" w:color="000000"/>
              <w:bottom w:val="single" w:sz="6" w:space="0" w:color="000000"/>
              <w:right w:val="single" w:sz="6" w:space="0" w:color="000000"/>
            </w:tcBorders>
            <w:shd w:val="clear" w:color="auto" w:fill="auto"/>
          </w:tcPr>
          <w:p w14:paraId="1DC6A0C3" w14:textId="77777777" w:rsidR="00BF5D88" w:rsidRPr="004023C8" w:rsidRDefault="00BF5D88" w:rsidP="00222F9F">
            <w:pPr>
              <w:tabs>
                <w:tab w:val="clear" w:pos="567"/>
              </w:tabs>
              <w:spacing w:line="240" w:lineRule="auto"/>
              <w:rPr>
                <w:snapToGrid/>
                <w:color w:val="000000"/>
                <w:szCs w:val="22"/>
                <w:lang w:val="lt-LT" w:eastAsia="fi-FI"/>
              </w:rPr>
            </w:pPr>
          </w:p>
        </w:tc>
        <w:tc>
          <w:tcPr>
            <w:tcW w:w="2824" w:type="dxa"/>
            <w:tcBorders>
              <w:top w:val="single" w:sz="6" w:space="0" w:color="000000"/>
              <w:left w:val="single" w:sz="6" w:space="0" w:color="000000"/>
              <w:bottom w:val="single" w:sz="6" w:space="0" w:color="000000"/>
              <w:right w:val="single" w:sz="6" w:space="0" w:color="000000"/>
            </w:tcBorders>
            <w:shd w:val="clear" w:color="auto" w:fill="auto"/>
          </w:tcPr>
          <w:p w14:paraId="68120CB0" w14:textId="77777777" w:rsidR="00BF5D88" w:rsidRPr="004023C8" w:rsidRDefault="0058459E" w:rsidP="00222F9F">
            <w:pPr>
              <w:tabs>
                <w:tab w:val="clear" w:pos="567"/>
              </w:tabs>
              <w:spacing w:line="240" w:lineRule="auto"/>
              <w:rPr>
                <w:snapToGrid/>
                <w:color w:val="000000"/>
                <w:szCs w:val="22"/>
                <w:lang w:val="lt-LT" w:eastAsia="fi-FI"/>
              </w:rPr>
            </w:pPr>
            <w:r w:rsidRPr="004023C8">
              <w:rPr>
                <w:snapToGrid/>
                <w:color w:val="000000"/>
                <w:szCs w:val="22"/>
                <w:lang w:val="lt-LT" w:eastAsia="fi-FI"/>
              </w:rPr>
              <w:t>Retas</w:t>
            </w:r>
          </w:p>
        </w:tc>
        <w:tc>
          <w:tcPr>
            <w:tcW w:w="2823" w:type="dxa"/>
            <w:tcBorders>
              <w:top w:val="single" w:sz="6" w:space="0" w:color="000000"/>
              <w:left w:val="single" w:sz="6" w:space="0" w:color="000000"/>
              <w:bottom w:val="single" w:sz="6" w:space="0" w:color="000000"/>
              <w:right w:val="single" w:sz="6" w:space="0" w:color="000000"/>
            </w:tcBorders>
            <w:shd w:val="clear" w:color="auto" w:fill="auto"/>
          </w:tcPr>
          <w:p w14:paraId="177DB074" w14:textId="3397F68A" w:rsidR="00BF5D88" w:rsidRPr="004023C8" w:rsidRDefault="00516CAF" w:rsidP="00222F9F">
            <w:pPr>
              <w:tabs>
                <w:tab w:val="clear" w:pos="567"/>
              </w:tabs>
              <w:spacing w:line="240" w:lineRule="auto"/>
              <w:rPr>
                <w:snapToGrid/>
                <w:color w:val="000000"/>
                <w:szCs w:val="22"/>
                <w:lang w:val="lt-LT" w:eastAsia="fi-FI"/>
              </w:rPr>
            </w:pPr>
            <w:r w:rsidRPr="004023C8">
              <w:rPr>
                <w:snapToGrid/>
                <w:color w:val="000000"/>
                <w:szCs w:val="22"/>
                <w:lang w:val="lt-LT" w:eastAsia="fi-FI"/>
              </w:rPr>
              <w:t>Niežėjimas</w:t>
            </w:r>
            <w:r w:rsidR="00BF5D88" w:rsidRPr="004023C8">
              <w:rPr>
                <w:snapToGrid/>
                <w:color w:val="000000"/>
                <w:szCs w:val="22"/>
                <w:lang w:val="lt-LT" w:eastAsia="fi-FI"/>
              </w:rPr>
              <w:t xml:space="preserve">, </w:t>
            </w:r>
            <w:r w:rsidR="001D1761" w:rsidRPr="001D1761">
              <w:rPr>
                <w:snapToGrid/>
                <w:color w:val="000000"/>
                <w:szCs w:val="22"/>
                <w:lang w:val="lt-LT" w:eastAsia="fi-FI"/>
              </w:rPr>
              <w:t>Henoko</w:t>
            </w:r>
            <w:r w:rsidR="001D6D24">
              <w:rPr>
                <w:snapToGrid/>
                <w:color w:val="000000"/>
                <w:szCs w:val="22"/>
                <w:lang w:val="lt-LT" w:eastAsia="fi-FI"/>
              </w:rPr>
              <w:noBreakHyphen/>
            </w:r>
            <w:r w:rsidR="001D1761" w:rsidRPr="001D1761">
              <w:rPr>
                <w:snapToGrid/>
                <w:color w:val="000000"/>
                <w:szCs w:val="22"/>
                <w:lang w:val="lt-LT" w:eastAsia="fi-FI"/>
              </w:rPr>
              <w:t xml:space="preserve">Šionlaino </w:t>
            </w:r>
            <w:r w:rsidR="001D1761">
              <w:rPr>
                <w:snapToGrid/>
                <w:color w:val="000000"/>
                <w:szCs w:val="22"/>
                <w:lang w:val="lt-LT" w:eastAsia="fi-FI"/>
              </w:rPr>
              <w:t>(</w:t>
            </w:r>
            <w:r w:rsidR="00BF5D88" w:rsidRPr="004023C8">
              <w:rPr>
                <w:i/>
                <w:iCs/>
                <w:snapToGrid/>
                <w:color w:val="000000"/>
                <w:szCs w:val="22"/>
                <w:lang w:val="lt-LT" w:eastAsia="fi-FI"/>
              </w:rPr>
              <w:t>Henoch</w:t>
            </w:r>
            <w:r w:rsidR="001D6D24">
              <w:rPr>
                <w:i/>
                <w:iCs/>
                <w:snapToGrid/>
                <w:color w:val="000000"/>
                <w:szCs w:val="22"/>
                <w:lang w:val="lt-LT" w:eastAsia="fi-FI"/>
              </w:rPr>
              <w:noBreakHyphen/>
            </w:r>
            <w:r w:rsidR="00BF5D88" w:rsidRPr="004023C8">
              <w:rPr>
                <w:i/>
                <w:iCs/>
                <w:snapToGrid/>
                <w:color w:val="000000"/>
                <w:szCs w:val="22"/>
                <w:lang w:val="lt-LT" w:eastAsia="fi-FI"/>
              </w:rPr>
              <w:t>Schönlein</w:t>
            </w:r>
            <w:r w:rsidR="001D1761" w:rsidRPr="00764937">
              <w:rPr>
                <w:snapToGrid/>
                <w:color w:val="000000"/>
                <w:szCs w:val="22"/>
                <w:lang w:val="lt-LT" w:eastAsia="fi-FI"/>
              </w:rPr>
              <w:t>)</w:t>
            </w:r>
            <w:r w:rsidR="00BF5D88" w:rsidRPr="004023C8">
              <w:rPr>
                <w:snapToGrid/>
                <w:color w:val="000000"/>
                <w:szCs w:val="22"/>
                <w:lang w:val="lt-LT" w:eastAsia="fi-FI"/>
              </w:rPr>
              <w:t xml:space="preserve"> purpura, alopeci</w:t>
            </w:r>
            <w:r w:rsidRPr="004023C8">
              <w:rPr>
                <w:snapToGrid/>
                <w:color w:val="000000"/>
                <w:szCs w:val="22"/>
                <w:lang w:val="lt-LT" w:eastAsia="fi-FI"/>
              </w:rPr>
              <w:t>j</w:t>
            </w:r>
            <w:r w:rsidR="00BF5D88" w:rsidRPr="004023C8">
              <w:rPr>
                <w:snapToGrid/>
                <w:color w:val="000000"/>
                <w:szCs w:val="22"/>
                <w:lang w:val="lt-LT" w:eastAsia="fi-FI"/>
              </w:rPr>
              <w:t xml:space="preserve">a, </w:t>
            </w:r>
            <w:r w:rsidRPr="004023C8">
              <w:rPr>
                <w:snapToGrid/>
                <w:color w:val="000000"/>
                <w:szCs w:val="22"/>
                <w:lang w:val="lt-LT" w:eastAsia="fi-FI"/>
              </w:rPr>
              <w:t>išbėrimas</w:t>
            </w:r>
            <w:r w:rsidR="00BF5D88" w:rsidRPr="004023C8">
              <w:rPr>
                <w:snapToGrid/>
                <w:color w:val="000000"/>
                <w:szCs w:val="22"/>
                <w:lang w:val="lt-LT" w:eastAsia="fi-FI"/>
              </w:rPr>
              <w:t xml:space="preserve">, </w:t>
            </w:r>
            <w:r w:rsidRPr="004023C8">
              <w:rPr>
                <w:snapToGrid/>
                <w:color w:val="000000"/>
                <w:szCs w:val="22"/>
                <w:lang w:val="lt-LT" w:eastAsia="fi-FI"/>
              </w:rPr>
              <w:t>tamsus prakaitas</w:t>
            </w:r>
            <w:r w:rsidR="00BF5D88" w:rsidRPr="004023C8">
              <w:rPr>
                <w:snapToGrid/>
                <w:color w:val="000000"/>
                <w:szCs w:val="22"/>
                <w:lang w:val="lt-LT" w:eastAsia="fi-FI"/>
              </w:rPr>
              <w:t>, angio</w:t>
            </w:r>
            <w:r w:rsidRPr="004023C8">
              <w:rPr>
                <w:snapToGrid/>
                <w:color w:val="000000"/>
                <w:szCs w:val="22"/>
                <w:lang w:val="lt-LT" w:eastAsia="fi-FI"/>
              </w:rPr>
              <w:t xml:space="preserve">neurozinė </w:t>
            </w:r>
            <w:r w:rsidR="00BF5D88" w:rsidRPr="004023C8">
              <w:rPr>
                <w:snapToGrid/>
                <w:color w:val="000000"/>
                <w:szCs w:val="22"/>
                <w:lang w:val="lt-LT" w:eastAsia="fi-FI"/>
              </w:rPr>
              <w:t>edema</w:t>
            </w:r>
          </w:p>
        </w:tc>
      </w:tr>
      <w:tr w:rsidR="00BF5D88" w:rsidRPr="004023C8" w14:paraId="5914CCED" w14:textId="77777777" w:rsidTr="007E2C2C">
        <w:trPr>
          <w:trHeight w:val="255"/>
        </w:trPr>
        <w:tc>
          <w:tcPr>
            <w:tcW w:w="2809" w:type="dxa"/>
            <w:tcBorders>
              <w:top w:val="single" w:sz="6" w:space="0" w:color="000000"/>
              <w:left w:val="single" w:sz="6" w:space="0" w:color="000000"/>
              <w:bottom w:val="single" w:sz="6" w:space="0" w:color="000000"/>
              <w:right w:val="single" w:sz="6" w:space="0" w:color="000000"/>
            </w:tcBorders>
            <w:shd w:val="clear" w:color="auto" w:fill="auto"/>
          </w:tcPr>
          <w:p w14:paraId="7B675231" w14:textId="77777777" w:rsidR="00BF5D88" w:rsidRPr="004023C8" w:rsidRDefault="00516CAF" w:rsidP="00222F9F">
            <w:pPr>
              <w:tabs>
                <w:tab w:val="clear" w:pos="567"/>
              </w:tabs>
              <w:spacing w:line="240" w:lineRule="auto"/>
              <w:rPr>
                <w:snapToGrid/>
                <w:color w:val="000000"/>
                <w:szCs w:val="22"/>
                <w:lang w:val="lt-LT" w:eastAsia="fi-FI"/>
              </w:rPr>
            </w:pPr>
            <w:r w:rsidRPr="004023C8">
              <w:rPr>
                <w:snapToGrid/>
                <w:color w:val="000000"/>
                <w:szCs w:val="22"/>
                <w:lang w:val="lt-LT" w:eastAsia="fi-FI"/>
              </w:rPr>
              <w:t>Skeleto, raumenų ir jungiamojo audinio sutrikimai</w:t>
            </w:r>
          </w:p>
        </w:tc>
        <w:tc>
          <w:tcPr>
            <w:tcW w:w="2824" w:type="dxa"/>
            <w:tcBorders>
              <w:top w:val="single" w:sz="6" w:space="0" w:color="000000"/>
              <w:left w:val="single" w:sz="6" w:space="0" w:color="000000"/>
              <w:bottom w:val="single" w:sz="6" w:space="0" w:color="000000"/>
              <w:right w:val="single" w:sz="6" w:space="0" w:color="000000"/>
            </w:tcBorders>
            <w:shd w:val="clear" w:color="auto" w:fill="auto"/>
          </w:tcPr>
          <w:p w14:paraId="45C928AC" w14:textId="77777777" w:rsidR="00BF5D88" w:rsidRPr="004023C8" w:rsidRDefault="0058459E" w:rsidP="00222F9F">
            <w:pPr>
              <w:tabs>
                <w:tab w:val="clear" w:pos="567"/>
              </w:tabs>
              <w:spacing w:line="240" w:lineRule="auto"/>
              <w:rPr>
                <w:snapToGrid/>
                <w:color w:val="000000"/>
                <w:szCs w:val="22"/>
                <w:lang w:val="lt-LT" w:eastAsia="fi-FI"/>
              </w:rPr>
            </w:pPr>
            <w:r w:rsidRPr="004023C8">
              <w:rPr>
                <w:snapToGrid/>
                <w:color w:val="000000"/>
                <w:szCs w:val="22"/>
                <w:lang w:val="lt-LT" w:eastAsia="fi-FI"/>
              </w:rPr>
              <w:t>Nedažnas</w:t>
            </w:r>
          </w:p>
        </w:tc>
        <w:tc>
          <w:tcPr>
            <w:tcW w:w="2823" w:type="dxa"/>
            <w:tcBorders>
              <w:top w:val="single" w:sz="6" w:space="0" w:color="000000"/>
              <w:left w:val="single" w:sz="6" w:space="0" w:color="000000"/>
              <w:bottom w:val="single" w:sz="6" w:space="0" w:color="000000"/>
              <w:right w:val="single" w:sz="6" w:space="0" w:color="000000"/>
            </w:tcBorders>
            <w:shd w:val="clear" w:color="auto" w:fill="auto"/>
          </w:tcPr>
          <w:p w14:paraId="512A2686" w14:textId="77777777" w:rsidR="00BF5D88" w:rsidRPr="004023C8" w:rsidRDefault="00516CAF" w:rsidP="00222F9F">
            <w:pPr>
              <w:tabs>
                <w:tab w:val="clear" w:pos="567"/>
              </w:tabs>
              <w:spacing w:line="240" w:lineRule="auto"/>
              <w:rPr>
                <w:snapToGrid/>
                <w:color w:val="000000"/>
                <w:szCs w:val="22"/>
                <w:lang w:val="lt-LT" w:eastAsia="fi-FI"/>
              </w:rPr>
            </w:pPr>
            <w:r w:rsidRPr="004023C8">
              <w:rPr>
                <w:snapToGrid/>
                <w:color w:val="000000"/>
                <w:szCs w:val="22"/>
                <w:lang w:val="lt-LT" w:eastAsia="fi-FI"/>
              </w:rPr>
              <w:t>Raumenų trūkčiojimas</w:t>
            </w:r>
            <w:r w:rsidR="00BF5D88" w:rsidRPr="004023C8">
              <w:rPr>
                <w:snapToGrid/>
                <w:color w:val="000000"/>
                <w:szCs w:val="22"/>
                <w:lang w:val="lt-LT" w:eastAsia="fi-FI"/>
              </w:rPr>
              <w:t xml:space="preserve"> </w:t>
            </w:r>
          </w:p>
        </w:tc>
      </w:tr>
      <w:tr w:rsidR="00BF5D88" w:rsidRPr="004023C8" w14:paraId="28D3F817" w14:textId="77777777" w:rsidTr="007E2C2C">
        <w:trPr>
          <w:trHeight w:val="270"/>
        </w:trPr>
        <w:tc>
          <w:tcPr>
            <w:tcW w:w="2809" w:type="dxa"/>
            <w:tcBorders>
              <w:top w:val="single" w:sz="6" w:space="0" w:color="000000"/>
              <w:left w:val="single" w:sz="6" w:space="0" w:color="000000"/>
              <w:bottom w:val="single" w:sz="6" w:space="0" w:color="000000"/>
              <w:right w:val="single" w:sz="6" w:space="0" w:color="000000"/>
            </w:tcBorders>
            <w:shd w:val="clear" w:color="auto" w:fill="auto"/>
          </w:tcPr>
          <w:p w14:paraId="0E068FAB" w14:textId="77777777" w:rsidR="00BF5D88" w:rsidRPr="004023C8" w:rsidRDefault="00516CAF" w:rsidP="00222F9F">
            <w:pPr>
              <w:tabs>
                <w:tab w:val="clear" w:pos="567"/>
              </w:tabs>
              <w:spacing w:line="240" w:lineRule="auto"/>
              <w:rPr>
                <w:snapToGrid/>
                <w:color w:val="000000"/>
                <w:szCs w:val="22"/>
                <w:lang w:val="lt-LT" w:eastAsia="fi-FI"/>
              </w:rPr>
            </w:pPr>
            <w:r w:rsidRPr="004023C8">
              <w:rPr>
                <w:snapToGrid/>
                <w:color w:val="000000"/>
                <w:szCs w:val="22"/>
                <w:lang w:val="lt-LT" w:eastAsia="fi-FI"/>
              </w:rPr>
              <w:t>Inkstų ir šlapimo takų sutrikimai</w:t>
            </w:r>
          </w:p>
        </w:tc>
        <w:tc>
          <w:tcPr>
            <w:tcW w:w="2824" w:type="dxa"/>
            <w:tcBorders>
              <w:top w:val="single" w:sz="6" w:space="0" w:color="000000"/>
              <w:left w:val="single" w:sz="6" w:space="0" w:color="000000"/>
              <w:bottom w:val="single" w:sz="6" w:space="0" w:color="000000"/>
              <w:right w:val="single" w:sz="6" w:space="0" w:color="000000"/>
            </w:tcBorders>
            <w:shd w:val="clear" w:color="auto" w:fill="auto"/>
          </w:tcPr>
          <w:p w14:paraId="2CC2585B" w14:textId="77777777" w:rsidR="00BF5D88" w:rsidRPr="004023C8" w:rsidRDefault="0058459E" w:rsidP="00222F9F">
            <w:pPr>
              <w:tabs>
                <w:tab w:val="clear" w:pos="567"/>
              </w:tabs>
              <w:spacing w:line="240" w:lineRule="auto"/>
              <w:rPr>
                <w:snapToGrid/>
                <w:color w:val="000000"/>
                <w:szCs w:val="22"/>
                <w:lang w:val="lt-LT" w:eastAsia="fi-FI"/>
              </w:rPr>
            </w:pPr>
            <w:r w:rsidRPr="004023C8">
              <w:rPr>
                <w:snapToGrid/>
                <w:color w:val="000000"/>
                <w:szCs w:val="22"/>
                <w:lang w:val="lt-LT" w:eastAsia="fi-FI"/>
              </w:rPr>
              <w:t>Retas</w:t>
            </w:r>
          </w:p>
        </w:tc>
        <w:tc>
          <w:tcPr>
            <w:tcW w:w="2823" w:type="dxa"/>
            <w:tcBorders>
              <w:top w:val="single" w:sz="6" w:space="0" w:color="000000"/>
              <w:left w:val="single" w:sz="6" w:space="0" w:color="000000"/>
              <w:bottom w:val="single" w:sz="6" w:space="0" w:color="000000"/>
              <w:right w:val="single" w:sz="6" w:space="0" w:color="000000"/>
            </w:tcBorders>
            <w:shd w:val="clear" w:color="auto" w:fill="auto"/>
          </w:tcPr>
          <w:p w14:paraId="36C46E9B" w14:textId="77777777" w:rsidR="00BF5D88" w:rsidRPr="004023C8" w:rsidRDefault="00516CAF" w:rsidP="00222F9F">
            <w:pPr>
              <w:tabs>
                <w:tab w:val="clear" w:pos="567"/>
              </w:tabs>
              <w:spacing w:line="240" w:lineRule="auto"/>
              <w:rPr>
                <w:snapToGrid/>
                <w:color w:val="000000"/>
                <w:szCs w:val="22"/>
                <w:lang w:val="lt-LT" w:eastAsia="fi-FI"/>
              </w:rPr>
            </w:pPr>
            <w:r w:rsidRPr="004023C8">
              <w:rPr>
                <w:snapToGrid/>
                <w:color w:val="000000"/>
                <w:szCs w:val="22"/>
                <w:lang w:val="lt-LT" w:eastAsia="fi-FI"/>
              </w:rPr>
              <w:t>Tamsus šlapimas</w:t>
            </w:r>
          </w:p>
        </w:tc>
      </w:tr>
      <w:tr w:rsidR="00BF5D88" w:rsidRPr="004023C8" w14:paraId="6FDB21DE" w14:textId="77777777" w:rsidTr="007E2C2C">
        <w:trPr>
          <w:trHeight w:val="510"/>
        </w:trPr>
        <w:tc>
          <w:tcPr>
            <w:tcW w:w="2809" w:type="dxa"/>
            <w:tcBorders>
              <w:top w:val="single" w:sz="6" w:space="0" w:color="000000"/>
              <w:left w:val="single" w:sz="6" w:space="0" w:color="000000"/>
              <w:bottom w:val="single" w:sz="6" w:space="0" w:color="000000"/>
              <w:right w:val="single" w:sz="6" w:space="0" w:color="000000"/>
            </w:tcBorders>
            <w:shd w:val="clear" w:color="auto" w:fill="auto"/>
          </w:tcPr>
          <w:p w14:paraId="66E164A4" w14:textId="77777777" w:rsidR="00BF5D88" w:rsidRPr="004023C8" w:rsidRDefault="00516CAF" w:rsidP="00222F9F">
            <w:pPr>
              <w:tabs>
                <w:tab w:val="clear" w:pos="567"/>
              </w:tabs>
              <w:spacing w:line="240" w:lineRule="auto"/>
              <w:rPr>
                <w:snapToGrid/>
                <w:color w:val="000000"/>
                <w:szCs w:val="22"/>
                <w:lang w:val="lt-LT" w:eastAsia="fi-FI"/>
              </w:rPr>
            </w:pPr>
            <w:r w:rsidRPr="004023C8">
              <w:rPr>
                <w:snapToGrid/>
                <w:color w:val="000000"/>
                <w:szCs w:val="22"/>
                <w:lang w:val="lt-LT" w:eastAsia="fi-FI"/>
              </w:rPr>
              <w:t>Bendrieji sutrikimai ir vartojimo vietos pažeidimai</w:t>
            </w:r>
          </w:p>
        </w:tc>
        <w:tc>
          <w:tcPr>
            <w:tcW w:w="2824" w:type="dxa"/>
            <w:tcBorders>
              <w:top w:val="single" w:sz="6" w:space="0" w:color="000000"/>
              <w:left w:val="single" w:sz="6" w:space="0" w:color="000000"/>
              <w:bottom w:val="single" w:sz="6" w:space="0" w:color="000000"/>
              <w:right w:val="single" w:sz="6" w:space="0" w:color="000000"/>
            </w:tcBorders>
            <w:shd w:val="clear" w:color="auto" w:fill="auto"/>
          </w:tcPr>
          <w:p w14:paraId="6FDEE30F" w14:textId="77777777" w:rsidR="00BF5D88" w:rsidRPr="004023C8" w:rsidRDefault="0058459E" w:rsidP="00222F9F">
            <w:pPr>
              <w:tabs>
                <w:tab w:val="clear" w:pos="567"/>
              </w:tabs>
              <w:spacing w:line="240" w:lineRule="auto"/>
              <w:rPr>
                <w:snapToGrid/>
                <w:color w:val="000000"/>
                <w:szCs w:val="22"/>
                <w:lang w:val="lt-LT" w:eastAsia="fi-FI"/>
              </w:rPr>
            </w:pPr>
            <w:r w:rsidRPr="004023C8">
              <w:rPr>
                <w:snapToGrid/>
                <w:color w:val="000000"/>
                <w:szCs w:val="22"/>
                <w:lang w:val="lt-LT" w:eastAsia="fi-FI"/>
              </w:rPr>
              <w:t>Dažnas</w:t>
            </w:r>
          </w:p>
        </w:tc>
        <w:tc>
          <w:tcPr>
            <w:tcW w:w="2823" w:type="dxa"/>
            <w:tcBorders>
              <w:top w:val="single" w:sz="6" w:space="0" w:color="000000"/>
              <w:left w:val="single" w:sz="6" w:space="0" w:color="000000"/>
              <w:bottom w:val="single" w:sz="6" w:space="0" w:color="000000"/>
              <w:right w:val="single" w:sz="6" w:space="0" w:color="000000"/>
            </w:tcBorders>
            <w:shd w:val="clear" w:color="auto" w:fill="auto"/>
          </w:tcPr>
          <w:p w14:paraId="54B99D7A" w14:textId="77777777" w:rsidR="00BF5D88" w:rsidRPr="004023C8" w:rsidRDefault="00516CAF" w:rsidP="00222F9F">
            <w:pPr>
              <w:tabs>
                <w:tab w:val="clear" w:pos="567"/>
              </w:tabs>
              <w:spacing w:line="240" w:lineRule="auto"/>
              <w:rPr>
                <w:snapToGrid/>
                <w:color w:val="000000"/>
                <w:szCs w:val="22"/>
                <w:lang w:val="lt-LT" w:eastAsia="fi-FI"/>
              </w:rPr>
            </w:pPr>
            <w:r w:rsidRPr="004023C8">
              <w:rPr>
                <w:snapToGrid/>
                <w:color w:val="000000"/>
                <w:szCs w:val="22"/>
                <w:lang w:val="lt-LT" w:eastAsia="fi-FI"/>
              </w:rPr>
              <w:t>Krūtinės skausmas</w:t>
            </w:r>
          </w:p>
        </w:tc>
      </w:tr>
    </w:tbl>
    <w:p w14:paraId="44AF259A" w14:textId="7950041E" w:rsidR="00BF5D88" w:rsidRPr="004023C8" w:rsidRDefault="001B2618" w:rsidP="00BF5D88">
      <w:pPr>
        <w:tabs>
          <w:tab w:val="clear" w:pos="567"/>
        </w:tabs>
        <w:spacing w:line="240" w:lineRule="auto"/>
        <w:ind w:hanging="10"/>
        <w:rPr>
          <w:i/>
          <w:iCs/>
          <w:snapToGrid/>
          <w:color w:val="000000"/>
          <w:szCs w:val="22"/>
          <w:lang w:val="lt-LT" w:eastAsia="fi-FI"/>
        </w:rPr>
      </w:pPr>
      <w:r w:rsidRPr="004023C8">
        <w:rPr>
          <w:lang w:val="lt-LT"/>
        </w:rPr>
        <w:t xml:space="preserve">MedDRA </w:t>
      </w:r>
      <w:r w:rsidR="00A501CD" w:rsidRPr="004023C8">
        <w:rPr>
          <w:i/>
          <w:iCs/>
          <w:snapToGrid/>
          <w:color w:val="000000"/>
          <w:szCs w:val="22"/>
          <w:lang w:val="lt-LT" w:eastAsia="fi-FI"/>
        </w:rPr>
        <w:t>Toliau yra išvardytas kitoks nepageidaujamas poveikis, stebėtas vartojant</w:t>
      </w:r>
      <w:r w:rsidR="00BF5D88" w:rsidRPr="004023C8">
        <w:rPr>
          <w:i/>
          <w:iCs/>
          <w:snapToGrid/>
          <w:color w:val="000000"/>
          <w:szCs w:val="22"/>
          <w:lang w:val="lt-LT" w:eastAsia="fi-FI"/>
        </w:rPr>
        <w:t xml:space="preserve"> levodop</w:t>
      </w:r>
      <w:r w:rsidR="001D6D24">
        <w:rPr>
          <w:i/>
          <w:iCs/>
          <w:snapToGrid/>
          <w:color w:val="000000"/>
          <w:szCs w:val="22"/>
          <w:lang w:val="lt-LT" w:eastAsia="fi-FI"/>
        </w:rPr>
        <w:t>os</w:t>
      </w:r>
      <w:r w:rsidR="00BF5D88" w:rsidRPr="004023C8">
        <w:rPr>
          <w:i/>
          <w:iCs/>
          <w:snapToGrid/>
          <w:color w:val="000000"/>
          <w:szCs w:val="22"/>
          <w:lang w:val="lt-LT" w:eastAsia="fi-FI"/>
        </w:rPr>
        <w:t xml:space="preserve"> </w:t>
      </w:r>
      <w:r w:rsidR="00A501CD" w:rsidRPr="004023C8">
        <w:rPr>
          <w:i/>
          <w:iCs/>
          <w:snapToGrid/>
          <w:color w:val="000000"/>
          <w:szCs w:val="22"/>
          <w:lang w:val="lt-LT" w:eastAsia="fi-FI"/>
        </w:rPr>
        <w:t xml:space="preserve">arba </w:t>
      </w:r>
      <w:r w:rsidR="00781126">
        <w:rPr>
          <w:i/>
          <w:iCs/>
          <w:snapToGrid/>
          <w:color w:val="000000"/>
          <w:szCs w:val="22"/>
          <w:lang w:val="lt-LT" w:eastAsia="fi-FI"/>
        </w:rPr>
        <w:t>levodopos/karbidopos</w:t>
      </w:r>
      <w:r w:rsidR="00BF5D88" w:rsidRPr="004023C8">
        <w:rPr>
          <w:i/>
          <w:iCs/>
          <w:snapToGrid/>
          <w:color w:val="000000"/>
          <w:szCs w:val="22"/>
          <w:lang w:val="lt-LT" w:eastAsia="fi-FI"/>
        </w:rPr>
        <w:t xml:space="preserve"> </w:t>
      </w:r>
      <w:r w:rsidR="00A501CD" w:rsidRPr="004023C8">
        <w:rPr>
          <w:i/>
          <w:iCs/>
          <w:snapToGrid/>
          <w:color w:val="000000"/>
          <w:szCs w:val="22"/>
          <w:lang w:val="lt-LT" w:eastAsia="fi-FI"/>
        </w:rPr>
        <w:t>derin</w:t>
      </w:r>
      <w:r w:rsidR="001D6D24">
        <w:rPr>
          <w:i/>
          <w:iCs/>
          <w:snapToGrid/>
          <w:color w:val="000000"/>
          <w:szCs w:val="22"/>
          <w:lang w:val="lt-LT" w:eastAsia="fi-FI"/>
        </w:rPr>
        <w:t>io</w:t>
      </w:r>
      <w:r w:rsidR="00A501CD" w:rsidRPr="004023C8">
        <w:rPr>
          <w:i/>
          <w:iCs/>
          <w:snapToGrid/>
          <w:color w:val="000000"/>
          <w:szCs w:val="22"/>
          <w:lang w:val="lt-LT" w:eastAsia="fi-FI"/>
        </w:rPr>
        <w:t xml:space="preserve"> ir galintis būti susijęs su gydymu</w:t>
      </w:r>
      <w:r w:rsidR="00FC5226" w:rsidRPr="004023C8">
        <w:rPr>
          <w:i/>
          <w:iCs/>
          <w:snapToGrid/>
          <w:color w:val="000000"/>
          <w:szCs w:val="22"/>
          <w:lang w:val="lt-LT" w:eastAsia="fi-FI"/>
        </w:rPr>
        <w:t xml:space="preserve"> </w:t>
      </w:r>
      <w:r w:rsidR="00781126">
        <w:rPr>
          <w:i/>
          <w:iCs/>
          <w:snapToGrid/>
          <w:color w:val="000000"/>
          <w:szCs w:val="22"/>
          <w:lang w:val="lt-LT" w:eastAsia="fi-FI"/>
        </w:rPr>
        <w:t>levodopa/karbidopa</w:t>
      </w:r>
      <w:r w:rsidR="00A501CD" w:rsidRPr="004023C8">
        <w:rPr>
          <w:i/>
          <w:iCs/>
          <w:snapToGrid/>
          <w:color w:val="000000"/>
          <w:szCs w:val="22"/>
          <w:lang w:val="lt-LT" w:eastAsia="fi-FI"/>
        </w:rPr>
        <w:t>.</w:t>
      </w:r>
    </w:p>
    <w:p w14:paraId="0E426AC7" w14:textId="77777777" w:rsidR="00BF5D88" w:rsidRPr="004023C8" w:rsidRDefault="00BF5D88" w:rsidP="00BF5D88">
      <w:pPr>
        <w:tabs>
          <w:tab w:val="clear" w:pos="567"/>
        </w:tabs>
        <w:spacing w:line="240" w:lineRule="auto"/>
        <w:rPr>
          <w:snapToGrid/>
          <w:color w:val="000000"/>
          <w:szCs w:val="22"/>
          <w:lang w:val="lt-LT" w:eastAsia="fi-FI"/>
        </w:rPr>
      </w:pPr>
      <w:r w:rsidRPr="004023C8">
        <w:rPr>
          <w:i/>
          <w:snapToGrid/>
          <w:color w:val="000000"/>
          <w:szCs w:val="22"/>
          <w:lang w:val="lt-LT" w:eastAsia="fi-FI"/>
        </w:rPr>
        <w:t xml:space="preserve"> </w:t>
      </w:r>
    </w:p>
    <w:tbl>
      <w:tblPr>
        <w:tblW w:w="8456" w:type="dxa"/>
        <w:tblInd w:w="-83" w:type="dxa"/>
        <w:tblCellMar>
          <w:left w:w="113" w:type="dxa"/>
          <w:right w:w="76" w:type="dxa"/>
        </w:tblCellMar>
        <w:tblLook w:val="04A0" w:firstRow="1" w:lastRow="0" w:firstColumn="1" w:lastColumn="0" w:noHBand="0" w:noVBand="1"/>
      </w:tblPr>
      <w:tblGrid>
        <w:gridCol w:w="4221"/>
        <w:gridCol w:w="4235"/>
      </w:tblGrid>
      <w:tr w:rsidR="00BF5D88" w:rsidRPr="004023C8" w14:paraId="12E33DF9" w14:textId="77777777" w:rsidTr="007E2C2C">
        <w:trPr>
          <w:trHeight w:val="255"/>
          <w:tblHeader/>
        </w:trPr>
        <w:tc>
          <w:tcPr>
            <w:tcW w:w="4221" w:type="dxa"/>
            <w:tcBorders>
              <w:top w:val="single" w:sz="6" w:space="0" w:color="000000"/>
              <w:left w:val="single" w:sz="6" w:space="0" w:color="000000"/>
              <w:bottom w:val="single" w:sz="6" w:space="0" w:color="000000"/>
              <w:right w:val="single" w:sz="6" w:space="0" w:color="000000"/>
            </w:tcBorders>
            <w:shd w:val="clear" w:color="auto" w:fill="auto"/>
          </w:tcPr>
          <w:p w14:paraId="25070200" w14:textId="77777777" w:rsidR="00BF5D88" w:rsidRPr="004023C8" w:rsidRDefault="005346FF" w:rsidP="00222F9F">
            <w:pPr>
              <w:tabs>
                <w:tab w:val="clear" w:pos="567"/>
              </w:tabs>
              <w:spacing w:line="240" w:lineRule="auto"/>
              <w:rPr>
                <w:snapToGrid/>
                <w:color w:val="000000"/>
                <w:szCs w:val="22"/>
                <w:lang w:val="lt-LT" w:eastAsia="fi-FI"/>
              </w:rPr>
            </w:pPr>
            <w:r w:rsidRPr="004023C8">
              <w:rPr>
                <w:b/>
                <w:snapToGrid/>
                <w:color w:val="000000"/>
                <w:szCs w:val="22"/>
                <w:lang w:val="lt-LT" w:eastAsia="fi-FI"/>
              </w:rPr>
              <w:t>Organų sistema</w:t>
            </w:r>
          </w:p>
        </w:tc>
        <w:tc>
          <w:tcPr>
            <w:tcW w:w="4235" w:type="dxa"/>
            <w:tcBorders>
              <w:top w:val="single" w:sz="6" w:space="0" w:color="000000"/>
              <w:left w:val="single" w:sz="6" w:space="0" w:color="000000"/>
              <w:bottom w:val="single" w:sz="6" w:space="0" w:color="000000"/>
              <w:right w:val="single" w:sz="6" w:space="0" w:color="000000"/>
            </w:tcBorders>
            <w:shd w:val="clear" w:color="auto" w:fill="auto"/>
          </w:tcPr>
          <w:p w14:paraId="18E48C33" w14:textId="77777777" w:rsidR="00BF5D88" w:rsidRPr="004023C8" w:rsidRDefault="005346FF" w:rsidP="00222F9F">
            <w:pPr>
              <w:tabs>
                <w:tab w:val="clear" w:pos="567"/>
              </w:tabs>
              <w:spacing w:line="240" w:lineRule="auto"/>
              <w:rPr>
                <w:snapToGrid/>
                <w:color w:val="000000"/>
                <w:szCs w:val="22"/>
                <w:lang w:val="lt-LT" w:eastAsia="fi-FI"/>
              </w:rPr>
            </w:pPr>
            <w:r w:rsidRPr="004023C8">
              <w:rPr>
                <w:b/>
                <w:snapToGrid/>
                <w:color w:val="000000"/>
                <w:szCs w:val="22"/>
                <w:lang w:val="lt-LT" w:eastAsia="fi-FI"/>
              </w:rPr>
              <w:t>Nepageidaujamas poveikis</w:t>
            </w:r>
          </w:p>
        </w:tc>
      </w:tr>
      <w:tr w:rsidR="00BF5D88" w:rsidRPr="004023C8" w14:paraId="54B6B296" w14:textId="77777777" w:rsidTr="007E2C2C">
        <w:trPr>
          <w:trHeight w:val="525"/>
        </w:trPr>
        <w:tc>
          <w:tcPr>
            <w:tcW w:w="4221" w:type="dxa"/>
            <w:tcBorders>
              <w:top w:val="single" w:sz="6" w:space="0" w:color="000000"/>
              <w:left w:val="single" w:sz="6" w:space="0" w:color="000000"/>
              <w:bottom w:val="single" w:sz="6" w:space="0" w:color="000000"/>
              <w:right w:val="single" w:sz="6" w:space="0" w:color="000000"/>
            </w:tcBorders>
            <w:shd w:val="clear" w:color="auto" w:fill="auto"/>
          </w:tcPr>
          <w:p w14:paraId="32CD2AD6" w14:textId="77777777" w:rsidR="00BF5D88" w:rsidRPr="004023C8" w:rsidRDefault="00415C81" w:rsidP="00222F9F">
            <w:pPr>
              <w:tabs>
                <w:tab w:val="clear" w:pos="567"/>
              </w:tabs>
              <w:spacing w:line="240" w:lineRule="auto"/>
              <w:rPr>
                <w:snapToGrid/>
                <w:color w:val="000000"/>
                <w:szCs w:val="22"/>
                <w:lang w:val="lt-LT" w:eastAsia="fi-FI"/>
              </w:rPr>
            </w:pPr>
            <w:r w:rsidRPr="004023C8">
              <w:rPr>
                <w:snapToGrid/>
                <w:color w:val="000000"/>
                <w:szCs w:val="22"/>
                <w:lang w:val="lt-LT" w:eastAsia="fi-FI"/>
              </w:rPr>
              <w:t>Gerybiniai, piktybiniai ir nepatikslinti navikai (tarp jų cistos ir polipai)</w:t>
            </w:r>
          </w:p>
        </w:tc>
        <w:tc>
          <w:tcPr>
            <w:tcW w:w="4235" w:type="dxa"/>
            <w:tcBorders>
              <w:top w:val="single" w:sz="6" w:space="0" w:color="000000"/>
              <w:left w:val="single" w:sz="6" w:space="0" w:color="000000"/>
              <w:bottom w:val="single" w:sz="6" w:space="0" w:color="000000"/>
              <w:right w:val="single" w:sz="6" w:space="0" w:color="000000"/>
            </w:tcBorders>
            <w:shd w:val="clear" w:color="auto" w:fill="auto"/>
          </w:tcPr>
          <w:p w14:paraId="03F1221F" w14:textId="77777777" w:rsidR="00BF5D88" w:rsidRPr="004023C8" w:rsidRDefault="00516CAF" w:rsidP="00222F9F">
            <w:pPr>
              <w:tabs>
                <w:tab w:val="clear" w:pos="567"/>
              </w:tabs>
              <w:spacing w:line="240" w:lineRule="auto"/>
              <w:rPr>
                <w:snapToGrid/>
                <w:color w:val="000000"/>
                <w:szCs w:val="22"/>
                <w:lang w:val="lt-LT" w:eastAsia="fi-FI"/>
              </w:rPr>
            </w:pPr>
            <w:r w:rsidRPr="004023C8">
              <w:rPr>
                <w:snapToGrid/>
                <w:color w:val="000000"/>
                <w:szCs w:val="22"/>
                <w:lang w:val="lt-LT" w:eastAsia="fi-FI"/>
              </w:rPr>
              <w:t>Piktybinė</w:t>
            </w:r>
            <w:r w:rsidR="00BF5D88" w:rsidRPr="004023C8">
              <w:rPr>
                <w:snapToGrid/>
                <w:color w:val="000000"/>
                <w:szCs w:val="22"/>
                <w:lang w:val="lt-LT" w:eastAsia="fi-FI"/>
              </w:rPr>
              <w:t xml:space="preserve"> melanoma (</w:t>
            </w:r>
            <w:r w:rsidRPr="004023C8">
              <w:rPr>
                <w:snapToGrid/>
                <w:color w:val="000000"/>
                <w:szCs w:val="22"/>
                <w:lang w:val="lt-LT" w:eastAsia="fi-FI"/>
              </w:rPr>
              <w:t>žr.</w:t>
            </w:r>
            <w:r w:rsidR="00BF5D88" w:rsidRPr="004023C8">
              <w:rPr>
                <w:snapToGrid/>
                <w:color w:val="000000"/>
                <w:szCs w:val="22"/>
                <w:lang w:val="lt-LT" w:eastAsia="fi-FI"/>
              </w:rPr>
              <w:t> 4.3</w:t>
            </w:r>
            <w:r w:rsidRPr="004023C8">
              <w:rPr>
                <w:snapToGrid/>
                <w:color w:val="000000"/>
                <w:szCs w:val="22"/>
                <w:lang w:val="lt-LT" w:eastAsia="fi-FI"/>
              </w:rPr>
              <w:t> skyrių</w:t>
            </w:r>
            <w:r w:rsidR="00BF5D88" w:rsidRPr="004023C8">
              <w:rPr>
                <w:snapToGrid/>
                <w:color w:val="000000"/>
                <w:szCs w:val="22"/>
                <w:lang w:val="lt-LT" w:eastAsia="fi-FI"/>
              </w:rPr>
              <w:t xml:space="preserve">) </w:t>
            </w:r>
          </w:p>
        </w:tc>
      </w:tr>
      <w:tr w:rsidR="00BF5D88" w:rsidRPr="00BC4928" w14:paraId="4216A76F" w14:textId="77777777" w:rsidTr="007E2C2C">
        <w:trPr>
          <w:trHeight w:val="525"/>
        </w:trPr>
        <w:tc>
          <w:tcPr>
            <w:tcW w:w="4221" w:type="dxa"/>
            <w:tcBorders>
              <w:top w:val="single" w:sz="6" w:space="0" w:color="000000"/>
              <w:left w:val="single" w:sz="6" w:space="0" w:color="000000"/>
              <w:bottom w:val="single" w:sz="6" w:space="0" w:color="000000"/>
              <w:right w:val="single" w:sz="6" w:space="0" w:color="000000"/>
            </w:tcBorders>
            <w:shd w:val="clear" w:color="auto" w:fill="auto"/>
          </w:tcPr>
          <w:p w14:paraId="7FEE0E96" w14:textId="77777777" w:rsidR="00BF5D88" w:rsidRPr="004023C8" w:rsidRDefault="00415C81" w:rsidP="00222F9F">
            <w:pPr>
              <w:tabs>
                <w:tab w:val="clear" w:pos="567"/>
              </w:tabs>
              <w:spacing w:line="240" w:lineRule="auto"/>
              <w:rPr>
                <w:snapToGrid/>
                <w:color w:val="000000"/>
                <w:szCs w:val="22"/>
                <w:lang w:val="lt-LT" w:eastAsia="fi-FI"/>
              </w:rPr>
            </w:pPr>
            <w:r w:rsidRPr="004023C8">
              <w:rPr>
                <w:snapToGrid/>
                <w:color w:val="000000"/>
                <w:szCs w:val="22"/>
                <w:lang w:val="lt-LT" w:eastAsia="fi-FI"/>
              </w:rPr>
              <w:t>Psichikos sutrikimai</w:t>
            </w:r>
          </w:p>
        </w:tc>
        <w:tc>
          <w:tcPr>
            <w:tcW w:w="4235" w:type="dxa"/>
            <w:tcBorders>
              <w:top w:val="single" w:sz="6" w:space="0" w:color="000000"/>
              <w:left w:val="single" w:sz="6" w:space="0" w:color="000000"/>
              <w:bottom w:val="single" w:sz="6" w:space="0" w:color="000000"/>
              <w:right w:val="single" w:sz="6" w:space="0" w:color="000000"/>
            </w:tcBorders>
            <w:shd w:val="clear" w:color="auto" w:fill="auto"/>
          </w:tcPr>
          <w:p w14:paraId="6AB2987C" w14:textId="77777777" w:rsidR="00BF5D88" w:rsidRPr="004023C8" w:rsidRDefault="00415C81" w:rsidP="00222F9F">
            <w:pPr>
              <w:tabs>
                <w:tab w:val="clear" w:pos="567"/>
              </w:tabs>
              <w:spacing w:line="240" w:lineRule="auto"/>
              <w:rPr>
                <w:snapToGrid/>
                <w:color w:val="000000"/>
                <w:szCs w:val="22"/>
                <w:lang w:val="lt-LT" w:eastAsia="fi-FI"/>
              </w:rPr>
            </w:pPr>
            <w:r w:rsidRPr="004023C8">
              <w:rPr>
                <w:snapToGrid/>
                <w:color w:val="000000"/>
                <w:szCs w:val="22"/>
                <w:lang w:val="lt-LT" w:eastAsia="fi-FI"/>
              </w:rPr>
              <w:t>Nemiga</w:t>
            </w:r>
            <w:r w:rsidR="002B21AD">
              <w:rPr>
                <w:snapToGrid/>
                <w:color w:val="000000"/>
                <w:szCs w:val="22"/>
                <w:lang w:val="lt-LT" w:eastAsia="fi-FI"/>
              </w:rPr>
              <w:t xml:space="preserve"> (insomnija)</w:t>
            </w:r>
            <w:r w:rsidR="00BF5D88" w:rsidRPr="004023C8">
              <w:rPr>
                <w:snapToGrid/>
                <w:color w:val="000000"/>
                <w:szCs w:val="22"/>
                <w:lang w:val="lt-LT" w:eastAsia="fi-FI"/>
              </w:rPr>
              <w:t xml:space="preserve">, </w:t>
            </w:r>
            <w:r w:rsidRPr="004023C8">
              <w:rPr>
                <w:snapToGrid/>
                <w:color w:val="000000"/>
                <w:szCs w:val="22"/>
                <w:lang w:val="lt-LT" w:eastAsia="fi-FI"/>
              </w:rPr>
              <w:t>nerimas</w:t>
            </w:r>
            <w:r w:rsidR="00BF5D88" w:rsidRPr="004023C8">
              <w:rPr>
                <w:snapToGrid/>
                <w:color w:val="000000"/>
                <w:szCs w:val="22"/>
                <w:lang w:val="lt-LT" w:eastAsia="fi-FI"/>
              </w:rPr>
              <w:t>, eu</w:t>
            </w:r>
            <w:r w:rsidRPr="004023C8">
              <w:rPr>
                <w:snapToGrid/>
                <w:color w:val="000000"/>
                <w:szCs w:val="22"/>
                <w:lang w:val="lt-LT" w:eastAsia="fi-FI"/>
              </w:rPr>
              <w:t>f</w:t>
            </w:r>
            <w:r w:rsidR="00BF5D88" w:rsidRPr="004023C8">
              <w:rPr>
                <w:snapToGrid/>
                <w:color w:val="000000"/>
                <w:szCs w:val="22"/>
                <w:lang w:val="lt-LT" w:eastAsia="fi-FI"/>
              </w:rPr>
              <w:t>ori</w:t>
            </w:r>
            <w:r w:rsidRPr="004023C8">
              <w:rPr>
                <w:snapToGrid/>
                <w:color w:val="000000"/>
                <w:szCs w:val="22"/>
                <w:lang w:val="lt-LT" w:eastAsia="fi-FI"/>
              </w:rPr>
              <w:t>j</w:t>
            </w:r>
            <w:r w:rsidR="00BF5D88" w:rsidRPr="004023C8">
              <w:rPr>
                <w:snapToGrid/>
                <w:color w:val="000000"/>
                <w:szCs w:val="22"/>
                <w:lang w:val="lt-LT" w:eastAsia="fi-FI"/>
              </w:rPr>
              <w:t xml:space="preserve">a, </w:t>
            </w:r>
            <w:r w:rsidRPr="004023C8">
              <w:rPr>
                <w:snapToGrid/>
                <w:color w:val="000000"/>
                <w:szCs w:val="22"/>
                <w:lang w:val="lt-LT" w:eastAsia="fi-FI"/>
              </w:rPr>
              <w:t>dezorientacija</w:t>
            </w:r>
            <w:r w:rsidR="00BF5D88" w:rsidRPr="004023C8">
              <w:rPr>
                <w:snapToGrid/>
                <w:color w:val="000000"/>
                <w:szCs w:val="22"/>
                <w:lang w:val="lt-LT" w:eastAsia="fi-FI"/>
              </w:rPr>
              <w:t>, bru</w:t>
            </w:r>
            <w:r w:rsidRPr="004023C8">
              <w:rPr>
                <w:snapToGrid/>
                <w:color w:val="000000"/>
                <w:szCs w:val="22"/>
                <w:lang w:val="lt-LT" w:eastAsia="fi-FI"/>
              </w:rPr>
              <w:t>ks</w:t>
            </w:r>
            <w:r w:rsidR="00BF5D88" w:rsidRPr="004023C8">
              <w:rPr>
                <w:snapToGrid/>
                <w:color w:val="000000"/>
                <w:szCs w:val="22"/>
                <w:lang w:val="lt-LT" w:eastAsia="fi-FI"/>
              </w:rPr>
              <w:t>i</w:t>
            </w:r>
            <w:r w:rsidRPr="004023C8">
              <w:rPr>
                <w:snapToGrid/>
                <w:color w:val="000000"/>
                <w:szCs w:val="22"/>
                <w:lang w:val="lt-LT" w:eastAsia="fi-FI"/>
              </w:rPr>
              <w:t>zmas</w:t>
            </w:r>
          </w:p>
          <w:p w14:paraId="6090C0F6" w14:textId="77777777" w:rsidR="00BF5D88" w:rsidRPr="004023C8" w:rsidRDefault="00BF5D88" w:rsidP="00222F9F">
            <w:pPr>
              <w:tabs>
                <w:tab w:val="clear" w:pos="567"/>
              </w:tabs>
              <w:spacing w:line="240" w:lineRule="auto"/>
              <w:rPr>
                <w:snapToGrid/>
                <w:color w:val="000000"/>
                <w:szCs w:val="22"/>
                <w:lang w:val="lt-LT" w:eastAsia="fi-FI"/>
              </w:rPr>
            </w:pPr>
          </w:p>
          <w:p w14:paraId="2C477722" w14:textId="6371BDB7" w:rsidR="00415C81" w:rsidRPr="004023C8" w:rsidRDefault="00415C81" w:rsidP="00222F9F">
            <w:pPr>
              <w:widowControl w:val="0"/>
              <w:tabs>
                <w:tab w:val="clear" w:pos="567"/>
              </w:tabs>
              <w:spacing w:line="240" w:lineRule="auto"/>
              <w:rPr>
                <w:rFonts w:eastAsia="TimesNewRoman"/>
                <w:snapToGrid/>
                <w:szCs w:val="22"/>
                <w:lang w:val="lt-LT"/>
              </w:rPr>
            </w:pPr>
            <w:r w:rsidRPr="004023C8">
              <w:rPr>
                <w:rFonts w:eastAsia="TimesNewRoman"/>
                <w:snapToGrid/>
                <w:szCs w:val="22"/>
                <w:lang w:val="lt-LT"/>
              </w:rPr>
              <w:t xml:space="preserve">Dopamino reguliacijos sutrikimo sindromas (DRSS) yra priklausomybės sutrikimas, diagnozuojamas kai kuriems levodopos/karbidopos deriniu gydomiems pacientams. Jis pasireiškia kompulsiniu piktnaudžiavimu dopaminerginiais vaistiniais preparatais ir didesnių nei reikia </w:t>
            </w:r>
            <w:r w:rsidR="001B2618" w:rsidRPr="004023C8">
              <w:rPr>
                <w:rFonts w:eastAsia="TimesNewRoman"/>
                <w:snapToGrid/>
                <w:szCs w:val="22"/>
                <w:lang w:val="lt-LT"/>
              </w:rPr>
              <w:t>vaistinių</w:t>
            </w:r>
            <w:r w:rsidRPr="004023C8">
              <w:rPr>
                <w:rFonts w:eastAsia="TimesNewRoman"/>
                <w:snapToGrid/>
                <w:szCs w:val="22"/>
                <w:lang w:val="lt-LT"/>
              </w:rPr>
              <w:t xml:space="preserve"> preparatų dozių vartojimu motoriniams simptomams </w:t>
            </w:r>
            <w:r w:rsidR="001B2618" w:rsidRPr="004023C8">
              <w:rPr>
                <w:rFonts w:eastAsia="TimesNewRoman"/>
                <w:snapToGrid/>
                <w:szCs w:val="22"/>
                <w:lang w:val="lt-LT"/>
              </w:rPr>
              <w:t>pa</w:t>
            </w:r>
            <w:r w:rsidRPr="004023C8">
              <w:rPr>
                <w:rFonts w:eastAsia="TimesNewRoman"/>
                <w:snapToGrid/>
                <w:szCs w:val="22"/>
                <w:lang w:val="lt-LT"/>
              </w:rPr>
              <w:t xml:space="preserve">lengvinti. </w:t>
            </w:r>
            <w:r w:rsidR="001B2618" w:rsidRPr="004023C8">
              <w:rPr>
                <w:rFonts w:eastAsia="TimesNewRoman"/>
                <w:snapToGrid/>
                <w:szCs w:val="22"/>
                <w:lang w:val="lt-LT"/>
              </w:rPr>
              <w:t>T</w:t>
            </w:r>
            <w:r w:rsidRPr="004023C8">
              <w:rPr>
                <w:rFonts w:eastAsia="TimesNewRoman"/>
                <w:snapToGrid/>
                <w:szCs w:val="22"/>
                <w:lang w:val="lt-LT"/>
              </w:rPr>
              <w:t>ai kartais gali sukelti sunki</w:t>
            </w:r>
            <w:r w:rsidR="002B21AD">
              <w:rPr>
                <w:rFonts w:eastAsia="TimesNewRoman"/>
                <w:snapToGrid/>
                <w:szCs w:val="22"/>
                <w:lang w:val="lt-LT"/>
              </w:rPr>
              <w:t>ų</w:t>
            </w:r>
            <w:r w:rsidRPr="004023C8">
              <w:rPr>
                <w:rFonts w:eastAsia="TimesNewRoman"/>
                <w:snapToGrid/>
                <w:szCs w:val="22"/>
                <w:lang w:val="lt-LT"/>
              </w:rPr>
              <w:t xml:space="preserve"> diskinezij</w:t>
            </w:r>
            <w:r w:rsidR="002B21AD">
              <w:rPr>
                <w:rFonts w:eastAsia="TimesNewRoman"/>
                <w:snapToGrid/>
                <w:szCs w:val="22"/>
                <w:lang w:val="lt-LT"/>
              </w:rPr>
              <w:t>ų</w:t>
            </w:r>
            <w:r w:rsidRPr="004023C8">
              <w:rPr>
                <w:rFonts w:eastAsia="TimesNewRoman"/>
                <w:snapToGrid/>
                <w:szCs w:val="22"/>
                <w:lang w:val="lt-LT"/>
              </w:rPr>
              <w:t xml:space="preserve"> (</w:t>
            </w:r>
            <w:r w:rsidR="001B2618" w:rsidRPr="004023C8">
              <w:rPr>
                <w:rFonts w:eastAsia="TimesNewRoman"/>
                <w:snapToGrid/>
                <w:szCs w:val="22"/>
                <w:lang w:val="lt-LT"/>
              </w:rPr>
              <w:t xml:space="preserve">taip pat </w:t>
            </w:r>
            <w:r w:rsidRPr="004023C8">
              <w:rPr>
                <w:rFonts w:eastAsia="TimesNewRoman"/>
                <w:snapToGrid/>
                <w:szCs w:val="22"/>
                <w:lang w:val="lt-LT"/>
              </w:rPr>
              <w:t>žr. 4.4 skyrių).</w:t>
            </w:r>
          </w:p>
          <w:p w14:paraId="4CB21E0E" w14:textId="77777777" w:rsidR="00BF5D88" w:rsidRPr="004023C8" w:rsidRDefault="00BF5D88" w:rsidP="00222F9F">
            <w:pPr>
              <w:tabs>
                <w:tab w:val="clear" w:pos="567"/>
              </w:tabs>
              <w:spacing w:line="240" w:lineRule="auto"/>
              <w:rPr>
                <w:snapToGrid/>
                <w:color w:val="000000"/>
                <w:szCs w:val="22"/>
                <w:lang w:val="lt-LT" w:eastAsia="fi-FI"/>
              </w:rPr>
            </w:pPr>
          </w:p>
          <w:p w14:paraId="6837DC98" w14:textId="0DBAFA26" w:rsidR="00415C81" w:rsidRPr="004023C8" w:rsidRDefault="00415C81" w:rsidP="00222F9F">
            <w:pPr>
              <w:widowControl w:val="0"/>
              <w:tabs>
                <w:tab w:val="clear" w:pos="567"/>
              </w:tabs>
              <w:spacing w:line="240" w:lineRule="auto"/>
              <w:rPr>
                <w:snapToGrid/>
                <w:color w:val="000000"/>
                <w:szCs w:val="22"/>
                <w:lang w:val="lt-LT" w:eastAsia="fi-FI"/>
              </w:rPr>
            </w:pPr>
            <w:r w:rsidRPr="004023C8">
              <w:rPr>
                <w:rFonts w:eastAsia="TimesNewRoman"/>
                <w:snapToGrid/>
                <w:szCs w:val="22"/>
                <w:lang w:val="lt-LT"/>
              </w:rPr>
              <w:t>Impuls</w:t>
            </w:r>
            <w:r w:rsidR="003956F0">
              <w:rPr>
                <w:rFonts w:eastAsia="TimesNewRoman"/>
                <w:snapToGrid/>
                <w:szCs w:val="22"/>
                <w:lang w:val="lt-LT"/>
              </w:rPr>
              <w:t>ų</w:t>
            </w:r>
            <w:r w:rsidRPr="004023C8">
              <w:rPr>
                <w:rFonts w:eastAsia="TimesNewRoman"/>
                <w:snapToGrid/>
                <w:szCs w:val="22"/>
                <w:lang w:val="lt-LT"/>
              </w:rPr>
              <w:t xml:space="preserve"> </w:t>
            </w:r>
            <w:r w:rsidR="003956F0">
              <w:rPr>
                <w:rFonts w:eastAsia="TimesNewRoman"/>
                <w:snapToGrid/>
                <w:szCs w:val="22"/>
                <w:lang w:val="lt-LT"/>
              </w:rPr>
              <w:t>valdymo</w:t>
            </w:r>
            <w:r w:rsidRPr="004023C8">
              <w:rPr>
                <w:rFonts w:eastAsia="TimesNewRoman"/>
                <w:snapToGrid/>
                <w:szCs w:val="22"/>
                <w:lang w:val="lt-LT"/>
              </w:rPr>
              <w:t xml:space="preserve"> sutrikimai: pacientams, gydytiems dopamino agonistais ir (arba) kitais dopaminerginiais vaistiniais preparatais bei (retais atvejais) levodopa, įskaitant </w:t>
            </w:r>
            <w:r w:rsidRPr="004023C8">
              <w:rPr>
                <w:rFonts w:eastAsia="TimesNewRoman"/>
                <w:snapToGrid/>
                <w:szCs w:val="22"/>
                <w:lang w:val="lt-LT"/>
              </w:rPr>
              <w:lastRenderedPageBreak/>
              <w:t>levodopą</w:t>
            </w:r>
            <w:r w:rsidR="00781126">
              <w:rPr>
                <w:rFonts w:eastAsia="TimesNewRoman"/>
                <w:snapToGrid/>
                <w:szCs w:val="22"/>
                <w:lang w:val="lt-LT"/>
              </w:rPr>
              <w:t>/</w:t>
            </w:r>
            <w:r w:rsidR="00781126" w:rsidRPr="004023C8">
              <w:rPr>
                <w:rFonts w:eastAsia="TimesNewRoman"/>
                <w:snapToGrid/>
                <w:szCs w:val="22"/>
                <w:lang w:val="lt-LT"/>
              </w:rPr>
              <w:t>karbidopą</w:t>
            </w:r>
            <w:r w:rsidRPr="004023C8">
              <w:rPr>
                <w:rFonts w:eastAsia="TimesNewRoman"/>
                <w:snapToGrid/>
                <w:szCs w:val="22"/>
                <w:lang w:val="lt-LT"/>
              </w:rPr>
              <w:t>, pranešta apie patologinį lošimą, padidėjusį lytinį potraukį, hiperseksualumą, kompulsinį išlaidavimą ar pirkimą, persivalgymą ir kompulsinį valgymą (žr. 4.4 skyrių).</w:t>
            </w:r>
          </w:p>
        </w:tc>
      </w:tr>
      <w:tr w:rsidR="00BF5D88" w:rsidRPr="00BC4928" w14:paraId="3F1CFC58" w14:textId="77777777" w:rsidTr="007E2C2C">
        <w:trPr>
          <w:trHeight w:val="1061"/>
        </w:trPr>
        <w:tc>
          <w:tcPr>
            <w:tcW w:w="4221" w:type="dxa"/>
            <w:tcBorders>
              <w:top w:val="single" w:sz="6" w:space="0" w:color="000000"/>
              <w:left w:val="single" w:sz="6" w:space="0" w:color="000000"/>
              <w:bottom w:val="single" w:sz="6" w:space="0" w:color="000000"/>
              <w:right w:val="single" w:sz="6" w:space="0" w:color="000000"/>
            </w:tcBorders>
            <w:shd w:val="clear" w:color="auto" w:fill="auto"/>
          </w:tcPr>
          <w:p w14:paraId="7A221C98" w14:textId="77777777" w:rsidR="00BF5D88" w:rsidRPr="004023C8" w:rsidRDefault="00415C81" w:rsidP="00222F9F">
            <w:pPr>
              <w:tabs>
                <w:tab w:val="clear" w:pos="567"/>
              </w:tabs>
              <w:spacing w:line="240" w:lineRule="auto"/>
              <w:rPr>
                <w:snapToGrid/>
                <w:color w:val="000000"/>
                <w:szCs w:val="22"/>
                <w:lang w:val="lt-LT" w:eastAsia="fi-FI"/>
              </w:rPr>
            </w:pPr>
            <w:r w:rsidRPr="004023C8">
              <w:rPr>
                <w:snapToGrid/>
                <w:color w:val="000000"/>
                <w:szCs w:val="22"/>
                <w:lang w:val="lt-LT" w:eastAsia="fi-FI"/>
              </w:rPr>
              <w:lastRenderedPageBreak/>
              <w:t>Nervų sistemos sutrikimai</w:t>
            </w:r>
          </w:p>
        </w:tc>
        <w:tc>
          <w:tcPr>
            <w:tcW w:w="4235" w:type="dxa"/>
            <w:tcBorders>
              <w:top w:val="single" w:sz="6" w:space="0" w:color="000000"/>
              <w:left w:val="single" w:sz="6" w:space="0" w:color="000000"/>
              <w:bottom w:val="single" w:sz="6" w:space="0" w:color="000000"/>
              <w:right w:val="single" w:sz="6" w:space="0" w:color="000000"/>
            </w:tcBorders>
            <w:shd w:val="clear" w:color="auto" w:fill="auto"/>
          </w:tcPr>
          <w:p w14:paraId="09AFFA2B" w14:textId="77777777" w:rsidR="00BF5D88" w:rsidRPr="004023C8" w:rsidRDefault="00890EC7" w:rsidP="00222F9F">
            <w:pPr>
              <w:tabs>
                <w:tab w:val="clear" w:pos="567"/>
              </w:tabs>
              <w:spacing w:line="240" w:lineRule="auto"/>
              <w:rPr>
                <w:snapToGrid/>
                <w:color w:val="000000"/>
                <w:szCs w:val="22"/>
                <w:lang w:val="lt-LT" w:eastAsia="fi-FI"/>
              </w:rPr>
            </w:pPr>
            <w:r w:rsidRPr="004023C8">
              <w:rPr>
                <w:snapToGrid/>
                <w:color w:val="000000"/>
                <w:szCs w:val="22"/>
                <w:lang w:val="lt-LT" w:eastAsia="fi-FI"/>
              </w:rPr>
              <w:t>Sumažėjęs</w:t>
            </w:r>
            <w:r w:rsidR="000005AE" w:rsidRPr="004023C8">
              <w:rPr>
                <w:snapToGrid/>
                <w:color w:val="000000"/>
                <w:szCs w:val="22"/>
                <w:lang w:val="lt-LT" w:eastAsia="fi-FI"/>
              </w:rPr>
              <w:t xml:space="preserve"> budrumas, ažitacija, kartus skonis burnoje, silpnumas, galvos skausmas, latentinio Hornerio </w:t>
            </w:r>
            <w:r w:rsidR="003956F0">
              <w:rPr>
                <w:snapToGrid/>
                <w:color w:val="000000"/>
                <w:szCs w:val="22"/>
                <w:lang w:val="lt-LT" w:eastAsia="fi-FI"/>
              </w:rPr>
              <w:t>(</w:t>
            </w:r>
            <w:r w:rsidR="003956F0" w:rsidRPr="00764937">
              <w:rPr>
                <w:i/>
                <w:iCs/>
                <w:snapToGrid/>
                <w:color w:val="000000"/>
                <w:szCs w:val="22"/>
                <w:lang w:val="lt-LT" w:eastAsia="fi-FI"/>
              </w:rPr>
              <w:t>Horner</w:t>
            </w:r>
            <w:r w:rsidR="003956F0">
              <w:rPr>
                <w:snapToGrid/>
                <w:color w:val="000000"/>
                <w:szCs w:val="22"/>
                <w:lang w:val="lt-LT" w:eastAsia="fi-FI"/>
              </w:rPr>
              <w:t xml:space="preserve">) </w:t>
            </w:r>
            <w:r w:rsidR="000005AE" w:rsidRPr="004023C8">
              <w:rPr>
                <w:snapToGrid/>
                <w:color w:val="000000"/>
                <w:szCs w:val="22"/>
                <w:lang w:val="lt-LT" w:eastAsia="fi-FI"/>
              </w:rPr>
              <w:t>sindromo suaktyvėjimas, ataksija, padidėjęs plaštakų tremoras, tirpimas</w:t>
            </w:r>
          </w:p>
        </w:tc>
      </w:tr>
      <w:tr w:rsidR="00BF5D88" w:rsidRPr="00BC4928" w14:paraId="6F428548" w14:textId="77777777" w:rsidTr="00222F9F">
        <w:trPr>
          <w:trHeight w:val="511"/>
        </w:trPr>
        <w:tc>
          <w:tcPr>
            <w:tcW w:w="4221" w:type="dxa"/>
            <w:tcBorders>
              <w:top w:val="single" w:sz="6" w:space="0" w:color="000000"/>
              <w:left w:val="single" w:sz="6" w:space="0" w:color="000000"/>
              <w:bottom w:val="single" w:sz="6" w:space="0" w:color="000000"/>
              <w:right w:val="single" w:sz="6" w:space="0" w:color="000000"/>
            </w:tcBorders>
            <w:shd w:val="clear" w:color="auto" w:fill="auto"/>
          </w:tcPr>
          <w:p w14:paraId="560982B3" w14:textId="77777777" w:rsidR="00BF5D88" w:rsidRPr="004023C8" w:rsidRDefault="00415C81" w:rsidP="00222F9F">
            <w:pPr>
              <w:tabs>
                <w:tab w:val="clear" w:pos="567"/>
              </w:tabs>
              <w:spacing w:line="240" w:lineRule="auto"/>
              <w:rPr>
                <w:snapToGrid/>
                <w:color w:val="000000"/>
                <w:szCs w:val="22"/>
                <w:lang w:val="lt-LT" w:eastAsia="fi-FI"/>
              </w:rPr>
            </w:pPr>
            <w:r w:rsidRPr="004023C8">
              <w:rPr>
                <w:snapToGrid/>
                <w:color w:val="000000"/>
                <w:szCs w:val="22"/>
                <w:lang w:val="lt-LT" w:eastAsia="fi-FI"/>
              </w:rPr>
              <w:t>Akių sutrikimai</w:t>
            </w:r>
          </w:p>
        </w:tc>
        <w:tc>
          <w:tcPr>
            <w:tcW w:w="4235" w:type="dxa"/>
            <w:tcBorders>
              <w:top w:val="single" w:sz="6" w:space="0" w:color="000000"/>
              <w:left w:val="single" w:sz="6" w:space="0" w:color="000000"/>
              <w:bottom w:val="single" w:sz="6" w:space="0" w:color="000000"/>
              <w:right w:val="single" w:sz="6" w:space="0" w:color="000000"/>
            </w:tcBorders>
            <w:shd w:val="clear" w:color="auto" w:fill="auto"/>
          </w:tcPr>
          <w:p w14:paraId="45E7F8D9" w14:textId="294D81B0" w:rsidR="00BF5D88" w:rsidRPr="004023C8" w:rsidRDefault="004E5ED2" w:rsidP="00222F9F">
            <w:pPr>
              <w:tabs>
                <w:tab w:val="clear" w:pos="567"/>
              </w:tabs>
              <w:spacing w:line="240" w:lineRule="auto"/>
              <w:rPr>
                <w:snapToGrid/>
                <w:color w:val="000000"/>
                <w:szCs w:val="22"/>
                <w:lang w:val="lt-LT" w:eastAsia="fi-FI"/>
              </w:rPr>
            </w:pPr>
            <w:r>
              <w:rPr>
                <w:snapToGrid/>
                <w:color w:val="000000"/>
                <w:szCs w:val="22"/>
                <w:lang w:val="lt-LT" w:eastAsia="fi-FI"/>
              </w:rPr>
              <w:t>D</w:t>
            </w:r>
            <w:r w:rsidR="000005AE" w:rsidRPr="004023C8">
              <w:rPr>
                <w:snapToGrid/>
                <w:color w:val="000000"/>
                <w:szCs w:val="22"/>
                <w:lang w:val="lt-LT" w:eastAsia="fi-FI"/>
              </w:rPr>
              <w:t>vejinimasis</w:t>
            </w:r>
            <w:r>
              <w:rPr>
                <w:snapToGrid/>
                <w:color w:val="000000"/>
                <w:szCs w:val="22"/>
                <w:lang w:val="lt-LT" w:eastAsia="fi-FI"/>
              </w:rPr>
              <w:t xml:space="preserve"> (diplopija)</w:t>
            </w:r>
            <w:r w:rsidR="000005AE" w:rsidRPr="004023C8">
              <w:rPr>
                <w:snapToGrid/>
                <w:color w:val="000000"/>
                <w:szCs w:val="22"/>
                <w:lang w:val="lt-LT" w:eastAsia="fi-FI"/>
              </w:rPr>
              <w:t>, neryškus matomas vaizdas, išsiplėtę vyzdžiai, akių mėšlungis, blefarospazmas</w:t>
            </w:r>
          </w:p>
        </w:tc>
      </w:tr>
      <w:tr w:rsidR="00BF5D88" w:rsidRPr="004023C8" w14:paraId="5217E45E" w14:textId="77777777" w:rsidTr="007E2C2C">
        <w:trPr>
          <w:trHeight w:val="270"/>
        </w:trPr>
        <w:tc>
          <w:tcPr>
            <w:tcW w:w="4221" w:type="dxa"/>
            <w:tcBorders>
              <w:top w:val="single" w:sz="6" w:space="0" w:color="000000"/>
              <w:left w:val="single" w:sz="6" w:space="0" w:color="000000"/>
              <w:bottom w:val="single" w:sz="6" w:space="0" w:color="000000"/>
              <w:right w:val="single" w:sz="6" w:space="0" w:color="000000"/>
            </w:tcBorders>
            <w:shd w:val="clear" w:color="auto" w:fill="auto"/>
          </w:tcPr>
          <w:p w14:paraId="65FFFCF0" w14:textId="77777777" w:rsidR="00BF5D88" w:rsidRPr="004023C8" w:rsidRDefault="00415C81" w:rsidP="00222F9F">
            <w:pPr>
              <w:tabs>
                <w:tab w:val="clear" w:pos="567"/>
              </w:tabs>
              <w:spacing w:line="240" w:lineRule="auto"/>
              <w:rPr>
                <w:snapToGrid/>
                <w:color w:val="000000"/>
                <w:szCs w:val="22"/>
                <w:lang w:val="lt-LT" w:eastAsia="fi-FI"/>
              </w:rPr>
            </w:pPr>
            <w:r w:rsidRPr="004023C8">
              <w:rPr>
                <w:snapToGrid/>
                <w:color w:val="000000"/>
                <w:szCs w:val="22"/>
                <w:lang w:val="lt-LT" w:eastAsia="fi-FI"/>
              </w:rPr>
              <w:t>Kraujagyslių sutrikimai</w:t>
            </w:r>
          </w:p>
        </w:tc>
        <w:tc>
          <w:tcPr>
            <w:tcW w:w="4235" w:type="dxa"/>
            <w:tcBorders>
              <w:top w:val="single" w:sz="6" w:space="0" w:color="000000"/>
              <w:left w:val="single" w:sz="6" w:space="0" w:color="000000"/>
              <w:bottom w:val="single" w:sz="6" w:space="0" w:color="000000"/>
              <w:right w:val="single" w:sz="6" w:space="0" w:color="000000"/>
            </w:tcBorders>
            <w:shd w:val="clear" w:color="auto" w:fill="auto"/>
          </w:tcPr>
          <w:p w14:paraId="28975EAD" w14:textId="77777777" w:rsidR="00BF5D88" w:rsidRPr="004023C8" w:rsidRDefault="00415C81" w:rsidP="00222F9F">
            <w:pPr>
              <w:tabs>
                <w:tab w:val="clear" w:pos="567"/>
              </w:tabs>
              <w:spacing w:line="240" w:lineRule="auto"/>
              <w:rPr>
                <w:snapToGrid/>
                <w:color w:val="000000"/>
                <w:szCs w:val="22"/>
                <w:lang w:val="lt-LT" w:eastAsia="fi-FI"/>
              </w:rPr>
            </w:pPr>
            <w:r w:rsidRPr="004023C8">
              <w:rPr>
                <w:snapToGrid/>
                <w:color w:val="000000"/>
                <w:szCs w:val="22"/>
                <w:lang w:val="lt-LT" w:eastAsia="fi-FI"/>
              </w:rPr>
              <w:t>Karščio pylimas, paraudimas</w:t>
            </w:r>
          </w:p>
        </w:tc>
      </w:tr>
      <w:tr w:rsidR="00BF5D88" w:rsidRPr="00BC4928" w14:paraId="088794AF" w14:textId="77777777" w:rsidTr="007E2C2C">
        <w:trPr>
          <w:trHeight w:val="255"/>
        </w:trPr>
        <w:tc>
          <w:tcPr>
            <w:tcW w:w="4221" w:type="dxa"/>
            <w:tcBorders>
              <w:top w:val="single" w:sz="6" w:space="0" w:color="000000"/>
              <w:left w:val="single" w:sz="6" w:space="0" w:color="000000"/>
              <w:bottom w:val="single" w:sz="6" w:space="0" w:color="000000"/>
              <w:right w:val="single" w:sz="6" w:space="0" w:color="000000"/>
            </w:tcBorders>
            <w:shd w:val="clear" w:color="auto" w:fill="auto"/>
          </w:tcPr>
          <w:p w14:paraId="79A0DBF6" w14:textId="77777777" w:rsidR="00BF5D88" w:rsidRPr="004023C8" w:rsidRDefault="000005AE" w:rsidP="00222F9F">
            <w:pPr>
              <w:tabs>
                <w:tab w:val="clear" w:pos="567"/>
              </w:tabs>
              <w:spacing w:line="240" w:lineRule="auto"/>
              <w:rPr>
                <w:snapToGrid/>
                <w:color w:val="000000"/>
                <w:szCs w:val="22"/>
                <w:lang w:val="lt-LT" w:eastAsia="fi-FI"/>
              </w:rPr>
            </w:pPr>
            <w:r w:rsidRPr="004023C8">
              <w:rPr>
                <w:snapToGrid/>
                <w:color w:val="000000"/>
                <w:szCs w:val="22"/>
                <w:lang w:val="lt-LT" w:eastAsia="fi-FI"/>
              </w:rPr>
              <w:t>Kvėpavimo sistemos, krūtinės ląstos ir tarpuplaučio sutrikimai</w:t>
            </w:r>
          </w:p>
        </w:tc>
        <w:tc>
          <w:tcPr>
            <w:tcW w:w="4235" w:type="dxa"/>
            <w:tcBorders>
              <w:top w:val="single" w:sz="6" w:space="0" w:color="000000"/>
              <w:left w:val="single" w:sz="6" w:space="0" w:color="000000"/>
              <w:bottom w:val="single" w:sz="6" w:space="0" w:color="000000"/>
              <w:right w:val="single" w:sz="6" w:space="0" w:color="000000"/>
            </w:tcBorders>
            <w:shd w:val="clear" w:color="auto" w:fill="auto"/>
          </w:tcPr>
          <w:p w14:paraId="2B236933" w14:textId="77777777" w:rsidR="00BF5D88" w:rsidRPr="004023C8" w:rsidRDefault="000005AE" w:rsidP="00222F9F">
            <w:pPr>
              <w:tabs>
                <w:tab w:val="clear" w:pos="567"/>
              </w:tabs>
              <w:spacing w:line="240" w:lineRule="auto"/>
              <w:rPr>
                <w:snapToGrid/>
                <w:color w:val="000000"/>
                <w:szCs w:val="22"/>
                <w:lang w:val="lt-LT" w:eastAsia="fi-FI"/>
              </w:rPr>
            </w:pPr>
            <w:r w:rsidRPr="004023C8">
              <w:rPr>
                <w:snapToGrid/>
                <w:color w:val="000000"/>
                <w:szCs w:val="22"/>
                <w:lang w:val="lt-LT" w:eastAsia="fi-FI"/>
              </w:rPr>
              <w:t>Užkimimas, kvėpavimo ritmo pokyčiai, žagsulys</w:t>
            </w:r>
          </w:p>
        </w:tc>
      </w:tr>
      <w:tr w:rsidR="00BF5D88" w:rsidRPr="00BC4928" w14:paraId="008174B3" w14:textId="77777777" w:rsidTr="007E2C2C">
        <w:trPr>
          <w:trHeight w:val="569"/>
        </w:trPr>
        <w:tc>
          <w:tcPr>
            <w:tcW w:w="4221" w:type="dxa"/>
            <w:tcBorders>
              <w:top w:val="single" w:sz="6" w:space="0" w:color="000000"/>
              <w:left w:val="single" w:sz="6" w:space="0" w:color="000000"/>
              <w:bottom w:val="single" w:sz="6" w:space="0" w:color="000000"/>
              <w:right w:val="single" w:sz="6" w:space="0" w:color="000000"/>
            </w:tcBorders>
            <w:shd w:val="clear" w:color="auto" w:fill="auto"/>
          </w:tcPr>
          <w:p w14:paraId="545FB82B" w14:textId="77777777" w:rsidR="00BF5D88" w:rsidRPr="004023C8" w:rsidRDefault="000005AE" w:rsidP="00222F9F">
            <w:pPr>
              <w:tabs>
                <w:tab w:val="clear" w:pos="567"/>
              </w:tabs>
              <w:spacing w:line="240" w:lineRule="auto"/>
              <w:rPr>
                <w:snapToGrid/>
                <w:color w:val="000000"/>
                <w:szCs w:val="22"/>
                <w:lang w:val="lt-LT" w:eastAsia="fi-FI"/>
              </w:rPr>
            </w:pPr>
            <w:r w:rsidRPr="004023C8">
              <w:rPr>
                <w:snapToGrid/>
                <w:color w:val="000000"/>
                <w:szCs w:val="22"/>
                <w:lang w:val="lt-LT" w:eastAsia="fi-FI"/>
              </w:rPr>
              <w:t>Virškinimo trakto sutrikimai</w:t>
            </w:r>
          </w:p>
        </w:tc>
        <w:tc>
          <w:tcPr>
            <w:tcW w:w="4235" w:type="dxa"/>
            <w:tcBorders>
              <w:top w:val="single" w:sz="6" w:space="0" w:color="000000"/>
              <w:left w:val="single" w:sz="6" w:space="0" w:color="000000"/>
              <w:bottom w:val="single" w:sz="6" w:space="0" w:color="000000"/>
              <w:right w:val="single" w:sz="6" w:space="0" w:color="000000"/>
            </w:tcBorders>
            <w:shd w:val="clear" w:color="auto" w:fill="auto"/>
          </w:tcPr>
          <w:p w14:paraId="7729251B" w14:textId="77777777" w:rsidR="00BF5D88" w:rsidRPr="004023C8" w:rsidRDefault="000005AE" w:rsidP="00222F9F">
            <w:pPr>
              <w:tabs>
                <w:tab w:val="clear" w:pos="567"/>
              </w:tabs>
              <w:spacing w:line="240" w:lineRule="auto"/>
              <w:rPr>
                <w:snapToGrid/>
                <w:color w:val="000000"/>
                <w:szCs w:val="22"/>
                <w:lang w:val="lt-LT" w:eastAsia="fi-FI"/>
              </w:rPr>
            </w:pPr>
            <w:r w:rsidRPr="004023C8">
              <w:rPr>
                <w:snapToGrid/>
                <w:color w:val="000000"/>
                <w:szCs w:val="22"/>
                <w:lang w:val="lt-LT" w:eastAsia="fi-FI"/>
              </w:rPr>
              <w:t>Burnos džiūvimas, padidėjęs seilėtekis, rijimo sutrikimai, pilvo skausmas ir kiti su pilvu susiję simptomai, vidurių užkietėjimas, dujų kaupimasis žarnyne, su viršutine pilvo dalimi susiję nusiskundimai, liežuvio dilgčiojimas</w:t>
            </w:r>
          </w:p>
        </w:tc>
      </w:tr>
      <w:tr w:rsidR="00BF5D88" w:rsidRPr="004023C8" w14:paraId="41C149A7" w14:textId="77777777" w:rsidTr="007E2C2C">
        <w:trPr>
          <w:trHeight w:val="255"/>
        </w:trPr>
        <w:tc>
          <w:tcPr>
            <w:tcW w:w="4221" w:type="dxa"/>
            <w:tcBorders>
              <w:top w:val="single" w:sz="6" w:space="0" w:color="000000"/>
              <w:left w:val="single" w:sz="6" w:space="0" w:color="000000"/>
              <w:bottom w:val="single" w:sz="6" w:space="0" w:color="000000"/>
              <w:right w:val="single" w:sz="6" w:space="0" w:color="000000"/>
            </w:tcBorders>
            <w:shd w:val="clear" w:color="auto" w:fill="auto"/>
          </w:tcPr>
          <w:p w14:paraId="01669C1F" w14:textId="77777777" w:rsidR="00BF5D88" w:rsidRPr="004023C8" w:rsidRDefault="00516CAF" w:rsidP="00222F9F">
            <w:pPr>
              <w:tabs>
                <w:tab w:val="clear" w:pos="567"/>
              </w:tabs>
              <w:spacing w:line="240" w:lineRule="auto"/>
              <w:rPr>
                <w:snapToGrid/>
                <w:color w:val="000000"/>
                <w:szCs w:val="22"/>
                <w:lang w:val="lt-LT" w:eastAsia="fi-FI"/>
              </w:rPr>
            </w:pPr>
            <w:r w:rsidRPr="004023C8">
              <w:rPr>
                <w:snapToGrid/>
                <w:color w:val="000000"/>
                <w:szCs w:val="22"/>
                <w:lang w:val="lt-LT" w:eastAsia="fi-FI"/>
              </w:rPr>
              <w:t>Odos ir poodinio audinio sutrikimai</w:t>
            </w:r>
          </w:p>
        </w:tc>
        <w:tc>
          <w:tcPr>
            <w:tcW w:w="4235" w:type="dxa"/>
            <w:tcBorders>
              <w:top w:val="single" w:sz="6" w:space="0" w:color="000000"/>
              <w:left w:val="single" w:sz="6" w:space="0" w:color="000000"/>
              <w:bottom w:val="single" w:sz="6" w:space="0" w:color="000000"/>
              <w:right w:val="single" w:sz="6" w:space="0" w:color="000000"/>
            </w:tcBorders>
            <w:shd w:val="clear" w:color="auto" w:fill="auto"/>
          </w:tcPr>
          <w:p w14:paraId="5880015E" w14:textId="77777777" w:rsidR="00BF5D88" w:rsidRPr="004023C8" w:rsidRDefault="00415C81" w:rsidP="00222F9F">
            <w:pPr>
              <w:tabs>
                <w:tab w:val="clear" w:pos="567"/>
              </w:tabs>
              <w:spacing w:line="240" w:lineRule="auto"/>
              <w:rPr>
                <w:snapToGrid/>
                <w:color w:val="000000"/>
                <w:szCs w:val="22"/>
                <w:lang w:val="lt-LT" w:eastAsia="fi-FI"/>
              </w:rPr>
            </w:pPr>
            <w:r w:rsidRPr="004023C8">
              <w:rPr>
                <w:snapToGrid/>
                <w:color w:val="000000"/>
                <w:szCs w:val="22"/>
                <w:lang w:val="lt-LT" w:eastAsia="fi-FI"/>
              </w:rPr>
              <w:t>Sustiprėjęs prakaitavimas</w:t>
            </w:r>
          </w:p>
        </w:tc>
      </w:tr>
      <w:tr w:rsidR="00BF5D88" w:rsidRPr="004023C8" w14:paraId="198EAC08" w14:textId="77777777" w:rsidTr="007E2C2C">
        <w:trPr>
          <w:trHeight w:val="271"/>
        </w:trPr>
        <w:tc>
          <w:tcPr>
            <w:tcW w:w="4221" w:type="dxa"/>
            <w:tcBorders>
              <w:top w:val="single" w:sz="6" w:space="0" w:color="000000"/>
              <w:left w:val="single" w:sz="6" w:space="0" w:color="000000"/>
              <w:bottom w:val="single" w:sz="6" w:space="0" w:color="000000"/>
              <w:right w:val="single" w:sz="6" w:space="0" w:color="000000"/>
            </w:tcBorders>
            <w:shd w:val="clear" w:color="auto" w:fill="auto"/>
          </w:tcPr>
          <w:p w14:paraId="2F33565F" w14:textId="77777777" w:rsidR="00BF5D88" w:rsidRPr="004023C8" w:rsidRDefault="00415C81" w:rsidP="00222F9F">
            <w:pPr>
              <w:tabs>
                <w:tab w:val="clear" w:pos="567"/>
              </w:tabs>
              <w:spacing w:line="240" w:lineRule="auto"/>
              <w:rPr>
                <w:snapToGrid/>
                <w:color w:val="000000"/>
                <w:szCs w:val="22"/>
                <w:lang w:val="lt-LT" w:eastAsia="fi-FI"/>
              </w:rPr>
            </w:pPr>
            <w:r w:rsidRPr="004023C8">
              <w:rPr>
                <w:snapToGrid/>
                <w:color w:val="000000"/>
                <w:szCs w:val="22"/>
                <w:lang w:val="lt-LT" w:eastAsia="fi-FI"/>
              </w:rPr>
              <w:t>Skeleto, raumenų ir jungiamojo audinio sutrikimai</w:t>
            </w:r>
          </w:p>
        </w:tc>
        <w:tc>
          <w:tcPr>
            <w:tcW w:w="4235" w:type="dxa"/>
            <w:tcBorders>
              <w:top w:val="single" w:sz="6" w:space="0" w:color="000000"/>
              <w:left w:val="single" w:sz="6" w:space="0" w:color="000000"/>
              <w:bottom w:val="single" w:sz="6" w:space="0" w:color="000000"/>
              <w:right w:val="single" w:sz="6" w:space="0" w:color="000000"/>
            </w:tcBorders>
            <w:shd w:val="clear" w:color="auto" w:fill="auto"/>
          </w:tcPr>
          <w:p w14:paraId="5F855805" w14:textId="349787A2" w:rsidR="00BF5D88" w:rsidRPr="004023C8" w:rsidRDefault="00415C81" w:rsidP="00222F9F">
            <w:pPr>
              <w:tabs>
                <w:tab w:val="clear" w:pos="567"/>
              </w:tabs>
              <w:spacing w:line="240" w:lineRule="auto"/>
              <w:rPr>
                <w:snapToGrid/>
                <w:color w:val="000000"/>
                <w:szCs w:val="22"/>
                <w:lang w:val="lt-LT" w:eastAsia="fi-FI"/>
              </w:rPr>
            </w:pPr>
            <w:r w:rsidRPr="004023C8">
              <w:rPr>
                <w:snapToGrid/>
                <w:color w:val="000000"/>
                <w:szCs w:val="22"/>
                <w:lang w:val="lt-LT" w:eastAsia="fi-FI"/>
              </w:rPr>
              <w:t xml:space="preserve">Raumenų </w:t>
            </w:r>
            <w:r w:rsidR="002B0A4C">
              <w:rPr>
                <w:snapToGrid/>
                <w:color w:val="000000"/>
                <w:szCs w:val="22"/>
                <w:lang w:val="lt-LT" w:eastAsia="fi-FI"/>
              </w:rPr>
              <w:t>mėšlungis</w:t>
            </w:r>
            <w:r w:rsidRPr="004023C8">
              <w:rPr>
                <w:snapToGrid/>
                <w:color w:val="000000"/>
                <w:szCs w:val="22"/>
                <w:lang w:val="lt-LT" w:eastAsia="fi-FI"/>
              </w:rPr>
              <w:t>, trizmas</w:t>
            </w:r>
          </w:p>
        </w:tc>
      </w:tr>
      <w:tr w:rsidR="00BF5D88" w:rsidRPr="00BC4928" w14:paraId="2E279B42" w14:textId="77777777" w:rsidTr="007E2C2C">
        <w:trPr>
          <w:trHeight w:val="255"/>
        </w:trPr>
        <w:tc>
          <w:tcPr>
            <w:tcW w:w="4221" w:type="dxa"/>
            <w:tcBorders>
              <w:top w:val="single" w:sz="6" w:space="0" w:color="000000"/>
              <w:left w:val="single" w:sz="6" w:space="0" w:color="000000"/>
              <w:bottom w:val="single" w:sz="6" w:space="0" w:color="000000"/>
              <w:right w:val="single" w:sz="6" w:space="0" w:color="000000"/>
            </w:tcBorders>
            <w:shd w:val="clear" w:color="auto" w:fill="auto"/>
          </w:tcPr>
          <w:p w14:paraId="116A7E2F" w14:textId="77777777" w:rsidR="00BF5D88" w:rsidRPr="004023C8" w:rsidRDefault="00415C81" w:rsidP="00222F9F">
            <w:pPr>
              <w:tabs>
                <w:tab w:val="clear" w:pos="567"/>
              </w:tabs>
              <w:spacing w:line="240" w:lineRule="auto"/>
              <w:rPr>
                <w:snapToGrid/>
                <w:color w:val="000000"/>
                <w:szCs w:val="22"/>
                <w:lang w:val="lt-LT" w:eastAsia="fi-FI"/>
              </w:rPr>
            </w:pPr>
            <w:r w:rsidRPr="004023C8">
              <w:rPr>
                <w:snapToGrid/>
                <w:color w:val="000000"/>
                <w:szCs w:val="22"/>
                <w:lang w:val="lt-LT" w:eastAsia="fi-FI"/>
              </w:rPr>
              <w:t>Inkstų ir šlapimo takų sutrikimai</w:t>
            </w:r>
          </w:p>
        </w:tc>
        <w:tc>
          <w:tcPr>
            <w:tcW w:w="4235" w:type="dxa"/>
            <w:tcBorders>
              <w:top w:val="single" w:sz="6" w:space="0" w:color="000000"/>
              <w:left w:val="single" w:sz="6" w:space="0" w:color="000000"/>
              <w:bottom w:val="single" w:sz="6" w:space="0" w:color="000000"/>
              <w:right w:val="single" w:sz="6" w:space="0" w:color="000000"/>
            </w:tcBorders>
            <w:shd w:val="clear" w:color="auto" w:fill="auto"/>
          </w:tcPr>
          <w:p w14:paraId="3D778B4B" w14:textId="77777777" w:rsidR="00BF5D88" w:rsidRPr="004023C8" w:rsidRDefault="00415C81" w:rsidP="00222F9F">
            <w:pPr>
              <w:tabs>
                <w:tab w:val="clear" w:pos="567"/>
              </w:tabs>
              <w:spacing w:line="240" w:lineRule="auto"/>
              <w:rPr>
                <w:snapToGrid/>
                <w:color w:val="000000"/>
                <w:szCs w:val="22"/>
                <w:lang w:val="lt-LT" w:eastAsia="fi-FI"/>
              </w:rPr>
            </w:pPr>
            <w:r w:rsidRPr="004023C8">
              <w:rPr>
                <w:snapToGrid/>
                <w:color w:val="000000"/>
                <w:szCs w:val="22"/>
                <w:lang w:val="lt-LT" w:eastAsia="fi-FI"/>
              </w:rPr>
              <w:t>Šlapimo susilaikymas</w:t>
            </w:r>
            <w:r w:rsidR="002B0A4C">
              <w:rPr>
                <w:snapToGrid/>
                <w:color w:val="000000"/>
                <w:szCs w:val="22"/>
                <w:lang w:val="lt-LT" w:eastAsia="fi-FI"/>
              </w:rPr>
              <w:t xml:space="preserve"> (retencija)</w:t>
            </w:r>
            <w:r w:rsidRPr="004023C8">
              <w:rPr>
                <w:snapToGrid/>
                <w:color w:val="000000"/>
                <w:szCs w:val="22"/>
                <w:lang w:val="lt-LT" w:eastAsia="fi-FI"/>
              </w:rPr>
              <w:t>, šlapimo nelaikymas</w:t>
            </w:r>
            <w:r w:rsidR="00BF5D88" w:rsidRPr="004023C8">
              <w:rPr>
                <w:snapToGrid/>
                <w:color w:val="000000"/>
                <w:szCs w:val="22"/>
                <w:lang w:val="lt-LT" w:eastAsia="fi-FI"/>
              </w:rPr>
              <w:t xml:space="preserve"> </w:t>
            </w:r>
          </w:p>
        </w:tc>
      </w:tr>
      <w:tr w:rsidR="00BF5D88" w:rsidRPr="004023C8" w14:paraId="49E7F805" w14:textId="77777777" w:rsidTr="007E2C2C">
        <w:trPr>
          <w:trHeight w:val="270"/>
        </w:trPr>
        <w:tc>
          <w:tcPr>
            <w:tcW w:w="4221" w:type="dxa"/>
            <w:tcBorders>
              <w:top w:val="single" w:sz="6" w:space="0" w:color="000000"/>
              <w:left w:val="single" w:sz="6" w:space="0" w:color="000000"/>
              <w:bottom w:val="single" w:sz="6" w:space="0" w:color="000000"/>
              <w:right w:val="single" w:sz="6" w:space="0" w:color="000000"/>
            </w:tcBorders>
            <w:shd w:val="clear" w:color="auto" w:fill="auto"/>
          </w:tcPr>
          <w:p w14:paraId="407BF2BE" w14:textId="77777777" w:rsidR="00BF5D88" w:rsidRPr="004023C8" w:rsidRDefault="00415C81" w:rsidP="00222F9F">
            <w:pPr>
              <w:tabs>
                <w:tab w:val="clear" w:pos="567"/>
              </w:tabs>
              <w:spacing w:line="240" w:lineRule="auto"/>
              <w:rPr>
                <w:snapToGrid/>
                <w:color w:val="000000"/>
                <w:szCs w:val="22"/>
                <w:lang w:val="lt-LT" w:eastAsia="fi-FI"/>
              </w:rPr>
            </w:pPr>
            <w:r w:rsidRPr="004023C8">
              <w:rPr>
                <w:snapToGrid/>
                <w:color w:val="000000"/>
                <w:szCs w:val="22"/>
                <w:lang w:val="lt-LT" w:eastAsia="fi-FI"/>
              </w:rPr>
              <w:t>Lytinės sistemos ir krūties sutrikimai</w:t>
            </w:r>
          </w:p>
        </w:tc>
        <w:tc>
          <w:tcPr>
            <w:tcW w:w="4235" w:type="dxa"/>
            <w:tcBorders>
              <w:top w:val="single" w:sz="6" w:space="0" w:color="000000"/>
              <w:left w:val="single" w:sz="6" w:space="0" w:color="000000"/>
              <w:bottom w:val="single" w:sz="6" w:space="0" w:color="000000"/>
              <w:right w:val="single" w:sz="6" w:space="0" w:color="000000"/>
            </w:tcBorders>
            <w:shd w:val="clear" w:color="auto" w:fill="auto"/>
          </w:tcPr>
          <w:p w14:paraId="6E1C2C9A" w14:textId="77777777" w:rsidR="00BF5D88" w:rsidRPr="004023C8" w:rsidRDefault="00BF5D88" w:rsidP="00222F9F">
            <w:pPr>
              <w:tabs>
                <w:tab w:val="clear" w:pos="567"/>
              </w:tabs>
              <w:spacing w:line="240" w:lineRule="auto"/>
              <w:rPr>
                <w:snapToGrid/>
                <w:color w:val="000000"/>
                <w:szCs w:val="22"/>
                <w:lang w:val="lt-LT" w:eastAsia="fi-FI"/>
              </w:rPr>
            </w:pPr>
            <w:r w:rsidRPr="004023C8">
              <w:rPr>
                <w:snapToGrid/>
                <w:color w:val="000000"/>
                <w:szCs w:val="22"/>
                <w:lang w:val="lt-LT" w:eastAsia="fi-FI"/>
              </w:rPr>
              <w:t>Priapi</w:t>
            </w:r>
            <w:r w:rsidR="00415C81" w:rsidRPr="004023C8">
              <w:rPr>
                <w:snapToGrid/>
                <w:color w:val="000000"/>
                <w:szCs w:val="22"/>
                <w:lang w:val="lt-LT" w:eastAsia="fi-FI"/>
              </w:rPr>
              <w:t>zmas</w:t>
            </w:r>
          </w:p>
        </w:tc>
      </w:tr>
      <w:tr w:rsidR="00BF5D88" w:rsidRPr="00BC4928" w14:paraId="73EEC4F0" w14:textId="77777777" w:rsidTr="007E2C2C">
        <w:trPr>
          <w:trHeight w:val="510"/>
        </w:trPr>
        <w:tc>
          <w:tcPr>
            <w:tcW w:w="4221" w:type="dxa"/>
            <w:tcBorders>
              <w:top w:val="single" w:sz="6" w:space="0" w:color="000000"/>
              <w:left w:val="single" w:sz="6" w:space="0" w:color="000000"/>
              <w:bottom w:val="single" w:sz="6" w:space="0" w:color="000000"/>
              <w:right w:val="single" w:sz="6" w:space="0" w:color="000000"/>
            </w:tcBorders>
            <w:shd w:val="clear" w:color="auto" w:fill="auto"/>
          </w:tcPr>
          <w:p w14:paraId="6322BD31" w14:textId="77777777" w:rsidR="00BF5D88" w:rsidRPr="004023C8" w:rsidRDefault="00516CAF" w:rsidP="00222F9F">
            <w:pPr>
              <w:tabs>
                <w:tab w:val="clear" w:pos="567"/>
              </w:tabs>
              <w:spacing w:line="240" w:lineRule="auto"/>
              <w:rPr>
                <w:snapToGrid/>
                <w:color w:val="000000"/>
                <w:szCs w:val="22"/>
                <w:lang w:val="lt-LT" w:eastAsia="fi-FI"/>
              </w:rPr>
            </w:pPr>
            <w:r w:rsidRPr="004023C8">
              <w:rPr>
                <w:snapToGrid/>
                <w:color w:val="000000"/>
                <w:szCs w:val="22"/>
                <w:lang w:val="lt-LT" w:eastAsia="fi-FI"/>
              </w:rPr>
              <w:t>Bendrieji sutrikimai ir vartojimo vietos pažeidimai</w:t>
            </w:r>
          </w:p>
        </w:tc>
        <w:tc>
          <w:tcPr>
            <w:tcW w:w="4235" w:type="dxa"/>
            <w:tcBorders>
              <w:top w:val="single" w:sz="6" w:space="0" w:color="000000"/>
              <w:left w:val="single" w:sz="6" w:space="0" w:color="000000"/>
              <w:bottom w:val="single" w:sz="6" w:space="0" w:color="000000"/>
              <w:right w:val="single" w:sz="6" w:space="0" w:color="000000"/>
            </w:tcBorders>
            <w:shd w:val="clear" w:color="auto" w:fill="auto"/>
          </w:tcPr>
          <w:p w14:paraId="46C0F7C9" w14:textId="77777777" w:rsidR="00BF5D88" w:rsidRPr="004023C8" w:rsidRDefault="000005AE" w:rsidP="00222F9F">
            <w:pPr>
              <w:tabs>
                <w:tab w:val="clear" w:pos="567"/>
              </w:tabs>
              <w:spacing w:line="240" w:lineRule="auto"/>
              <w:rPr>
                <w:snapToGrid/>
                <w:color w:val="000000"/>
                <w:szCs w:val="22"/>
                <w:lang w:val="lt-LT" w:eastAsia="fi-FI"/>
              </w:rPr>
            </w:pPr>
            <w:r w:rsidRPr="004023C8">
              <w:rPr>
                <w:snapToGrid/>
                <w:color w:val="000000"/>
                <w:szCs w:val="22"/>
                <w:lang w:val="lt-LT" w:eastAsia="fi-FI"/>
              </w:rPr>
              <w:t>Astenija, bloga bendroji savijauta, patinimas, silpnumas, nuovargis, apsunkintas vaikščiojimas</w:t>
            </w:r>
          </w:p>
        </w:tc>
      </w:tr>
      <w:tr w:rsidR="00BF5D88" w:rsidRPr="00BC4928" w14:paraId="1AC85ABC" w14:textId="77777777" w:rsidTr="00222F9F">
        <w:trPr>
          <w:trHeight w:val="1276"/>
        </w:trPr>
        <w:tc>
          <w:tcPr>
            <w:tcW w:w="4221" w:type="dxa"/>
            <w:tcBorders>
              <w:top w:val="single" w:sz="6" w:space="0" w:color="000000"/>
              <w:left w:val="single" w:sz="6" w:space="0" w:color="000000"/>
              <w:bottom w:val="single" w:sz="6" w:space="0" w:color="000000"/>
              <w:right w:val="single" w:sz="6" w:space="0" w:color="000000"/>
            </w:tcBorders>
            <w:shd w:val="clear" w:color="auto" w:fill="auto"/>
          </w:tcPr>
          <w:p w14:paraId="2A06331C" w14:textId="77777777" w:rsidR="00BF5D88" w:rsidRPr="004023C8" w:rsidRDefault="00516CAF" w:rsidP="00222F9F">
            <w:pPr>
              <w:tabs>
                <w:tab w:val="clear" w:pos="567"/>
              </w:tabs>
              <w:spacing w:line="240" w:lineRule="auto"/>
              <w:rPr>
                <w:snapToGrid/>
                <w:color w:val="000000"/>
                <w:szCs w:val="22"/>
                <w:lang w:val="lt-LT" w:eastAsia="fi-FI"/>
              </w:rPr>
            </w:pPr>
            <w:r w:rsidRPr="004023C8">
              <w:rPr>
                <w:snapToGrid/>
                <w:color w:val="000000"/>
                <w:szCs w:val="22"/>
                <w:lang w:val="lt-LT" w:eastAsia="fi-FI"/>
              </w:rPr>
              <w:t>Tyrimai</w:t>
            </w:r>
          </w:p>
        </w:tc>
        <w:tc>
          <w:tcPr>
            <w:tcW w:w="4235" w:type="dxa"/>
            <w:tcBorders>
              <w:top w:val="single" w:sz="6" w:space="0" w:color="000000"/>
              <w:left w:val="single" w:sz="6" w:space="0" w:color="000000"/>
              <w:bottom w:val="single" w:sz="6" w:space="0" w:color="000000"/>
              <w:right w:val="single" w:sz="6" w:space="0" w:color="000000"/>
            </w:tcBorders>
            <w:shd w:val="clear" w:color="auto" w:fill="auto"/>
          </w:tcPr>
          <w:p w14:paraId="4AE37FD4" w14:textId="77777777" w:rsidR="000005AE" w:rsidRPr="004023C8" w:rsidRDefault="000005AE" w:rsidP="00222F9F">
            <w:pPr>
              <w:tabs>
                <w:tab w:val="clear" w:pos="567"/>
              </w:tabs>
              <w:spacing w:line="240" w:lineRule="auto"/>
              <w:rPr>
                <w:snapToGrid/>
                <w:color w:val="000000"/>
                <w:szCs w:val="22"/>
                <w:lang w:val="lt-LT" w:eastAsia="fi-FI"/>
              </w:rPr>
            </w:pPr>
            <w:r w:rsidRPr="004023C8">
              <w:rPr>
                <w:snapToGrid/>
                <w:color w:val="000000"/>
                <w:szCs w:val="22"/>
                <w:lang w:val="lt-LT" w:eastAsia="fi-FI"/>
              </w:rPr>
              <w:t>Kūno svorio padidėjimas arba sumažėjimas</w:t>
            </w:r>
            <w:r w:rsidR="0087670F" w:rsidRPr="004023C8">
              <w:rPr>
                <w:snapToGrid/>
                <w:color w:val="000000"/>
                <w:szCs w:val="22"/>
                <w:lang w:val="lt-LT" w:eastAsia="fi-FI"/>
              </w:rPr>
              <w:t>.</w:t>
            </w:r>
            <w:r w:rsidRPr="004023C8">
              <w:rPr>
                <w:snapToGrid/>
                <w:color w:val="000000"/>
                <w:szCs w:val="22"/>
                <w:lang w:val="lt-LT" w:eastAsia="fi-FI"/>
              </w:rPr>
              <w:t xml:space="preserve"> </w:t>
            </w:r>
          </w:p>
          <w:p w14:paraId="14ABCCDF" w14:textId="34F1A5B2" w:rsidR="000005AE" w:rsidRPr="004023C8" w:rsidRDefault="000005AE" w:rsidP="00222F9F">
            <w:pPr>
              <w:tabs>
                <w:tab w:val="clear" w:pos="567"/>
              </w:tabs>
              <w:spacing w:line="240" w:lineRule="auto"/>
              <w:rPr>
                <w:snapToGrid/>
                <w:color w:val="000000"/>
                <w:szCs w:val="22"/>
                <w:lang w:val="lt-LT" w:eastAsia="fi-FI"/>
              </w:rPr>
            </w:pPr>
            <w:r w:rsidRPr="004023C8">
              <w:rPr>
                <w:snapToGrid/>
                <w:color w:val="000000"/>
                <w:szCs w:val="22"/>
                <w:lang w:val="lt-LT" w:eastAsia="fi-FI"/>
              </w:rPr>
              <w:t>Laboratorinių rodmenų pokyčių nustatyta pacientams, kuriems buvo skirtas gydymas levodop</w:t>
            </w:r>
            <w:r w:rsidR="002B0A4C">
              <w:rPr>
                <w:snapToGrid/>
                <w:color w:val="000000"/>
                <w:szCs w:val="22"/>
                <w:lang w:val="lt-LT" w:eastAsia="fi-FI"/>
              </w:rPr>
              <w:t>os</w:t>
            </w:r>
            <w:r w:rsidR="00BC4928">
              <w:rPr>
                <w:snapToGrid/>
                <w:color w:val="000000"/>
                <w:szCs w:val="22"/>
                <w:lang w:val="lt-LT" w:eastAsia="fi-FI"/>
              </w:rPr>
              <w:t>/</w:t>
            </w:r>
            <w:r w:rsidR="00787245" w:rsidRPr="004023C8">
              <w:rPr>
                <w:snapToGrid/>
                <w:color w:val="000000"/>
                <w:szCs w:val="22"/>
                <w:lang w:val="lt-LT" w:eastAsia="fi-FI"/>
              </w:rPr>
              <w:t>karbidop</w:t>
            </w:r>
            <w:r w:rsidR="00787245">
              <w:rPr>
                <w:snapToGrid/>
                <w:color w:val="000000"/>
                <w:szCs w:val="22"/>
                <w:lang w:val="lt-LT" w:eastAsia="fi-FI"/>
              </w:rPr>
              <w:t>os</w:t>
            </w:r>
            <w:r w:rsidR="00787245" w:rsidRPr="004023C8">
              <w:rPr>
                <w:snapToGrid/>
                <w:color w:val="000000"/>
                <w:szCs w:val="22"/>
                <w:lang w:val="lt-LT" w:eastAsia="fi-FI"/>
              </w:rPr>
              <w:t xml:space="preserve"> </w:t>
            </w:r>
            <w:r w:rsidR="002B0A4C">
              <w:rPr>
                <w:snapToGrid/>
                <w:color w:val="000000"/>
                <w:szCs w:val="22"/>
                <w:lang w:val="lt-LT" w:eastAsia="fi-FI"/>
              </w:rPr>
              <w:t>deriniu</w:t>
            </w:r>
            <w:r w:rsidRPr="004023C8">
              <w:rPr>
                <w:snapToGrid/>
                <w:color w:val="000000"/>
                <w:szCs w:val="22"/>
                <w:lang w:val="lt-LT" w:eastAsia="fi-FI"/>
              </w:rPr>
              <w:t xml:space="preserve">, todėl jų gali atsirasti ir vartojant </w:t>
            </w:r>
            <w:r w:rsidR="00781126">
              <w:rPr>
                <w:snapToGrid/>
                <w:color w:val="000000"/>
                <w:szCs w:val="22"/>
                <w:lang w:val="lt-LT" w:eastAsia="fi-FI"/>
              </w:rPr>
              <w:t>levodopos/karbidopos</w:t>
            </w:r>
            <w:r w:rsidRPr="004023C8">
              <w:rPr>
                <w:snapToGrid/>
                <w:color w:val="000000"/>
                <w:szCs w:val="22"/>
                <w:lang w:val="lt-LT" w:eastAsia="fi-FI"/>
              </w:rPr>
              <w:t>.</w:t>
            </w:r>
          </w:p>
          <w:p w14:paraId="1DDF4D39" w14:textId="05A6302A" w:rsidR="000005AE" w:rsidRPr="004023C8" w:rsidRDefault="000005AE" w:rsidP="00222F9F">
            <w:pPr>
              <w:tabs>
                <w:tab w:val="clear" w:pos="567"/>
              </w:tabs>
              <w:spacing w:line="240" w:lineRule="auto"/>
              <w:rPr>
                <w:snapToGrid/>
                <w:color w:val="000000"/>
                <w:szCs w:val="22"/>
                <w:lang w:val="lt-LT" w:eastAsia="fi-FI"/>
              </w:rPr>
            </w:pPr>
            <w:r w:rsidRPr="004023C8">
              <w:rPr>
                <w:snapToGrid/>
                <w:color w:val="000000"/>
                <w:szCs w:val="22"/>
                <w:lang w:val="lt-LT" w:eastAsia="fi-FI"/>
              </w:rPr>
              <w:t xml:space="preserve">Gali padidėti kepenų funkcijos tyrimų rodmenys, pavyzdžiui, šarminės fosfatazės, </w:t>
            </w:r>
            <w:r w:rsidR="006360E0" w:rsidRPr="006360E0">
              <w:rPr>
                <w:snapToGrid/>
                <w:color w:val="000000"/>
                <w:szCs w:val="22"/>
                <w:lang w:val="lt-LT" w:eastAsia="fi-FI"/>
              </w:rPr>
              <w:t>aspartataminotransferazė</w:t>
            </w:r>
            <w:r w:rsidR="006360E0">
              <w:rPr>
                <w:snapToGrid/>
                <w:color w:val="000000"/>
                <w:szCs w:val="22"/>
                <w:lang w:val="lt-LT" w:eastAsia="fi-FI"/>
              </w:rPr>
              <w:t>s</w:t>
            </w:r>
            <w:r w:rsidR="006360E0" w:rsidRPr="006360E0">
              <w:rPr>
                <w:snapToGrid/>
                <w:color w:val="000000"/>
                <w:szCs w:val="22"/>
                <w:lang w:val="lt-LT" w:eastAsia="fi-FI"/>
              </w:rPr>
              <w:t xml:space="preserve"> </w:t>
            </w:r>
            <w:r w:rsidR="006360E0">
              <w:rPr>
                <w:snapToGrid/>
                <w:color w:val="000000"/>
                <w:szCs w:val="22"/>
                <w:lang w:val="lt-LT" w:eastAsia="fi-FI"/>
              </w:rPr>
              <w:t>(</w:t>
            </w:r>
            <w:r w:rsidRPr="004023C8">
              <w:rPr>
                <w:snapToGrid/>
                <w:color w:val="000000"/>
                <w:szCs w:val="22"/>
                <w:lang w:val="lt-LT" w:eastAsia="fi-FI"/>
              </w:rPr>
              <w:t>AST</w:t>
            </w:r>
            <w:r w:rsidR="006360E0">
              <w:rPr>
                <w:snapToGrid/>
                <w:color w:val="000000"/>
                <w:szCs w:val="22"/>
                <w:lang w:val="lt-LT" w:eastAsia="fi-FI"/>
              </w:rPr>
              <w:t>)</w:t>
            </w:r>
            <w:r w:rsidRPr="004023C8">
              <w:rPr>
                <w:snapToGrid/>
                <w:color w:val="000000"/>
                <w:szCs w:val="22"/>
                <w:lang w:val="lt-LT" w:eastAsia="fi-FI"/>
              </w:rPr>
              <w:t xml:space="preserve">, </w:t>
            </w:r>
            <w:r w:rsidR="006360E0" w:rsidRPr="006360E0">
              <w:rPr>
                <w:snapToGrid/>
                <w:color w:val="000000"/>
                <w:szCs w:val="22"/>
                <w:lang w:val="lt-LT" w:eastAsia="fi-FI"/>
              </w:rPr>
              <w:t>alaninaminotransferazė</w:t>
            </w:r>
            <w:r w:rsidR="006360E0">
              <w:rPr>
                <w:snapToGrid/>
                <w:color w:val="000000"/>
                <w:szCs w:val="22"/>
                <w:lang w:val="lt-LT" w:eastAsia="fi-FI"/>
              </w:rPr>
              <w:t>s</w:t>
            </w:r>
            <w:r w:rsidR="006360E0" w:rsidRPr="006360E0">
              <w:rPr>
                <w:snapToGrid/>
                <w:color w:val="000000"/>
                <w:szCs w:val="22"/>
                <w:lang w:val="lt-LT" w:eastAsia="fi-FI"/>
              </w:rPr>
              <w:t xml:space="preserve"> </w:t>
            </w:r>
            <w:r w:rsidR="006360E0">
              <w:rPr>
                <w:snapToGrid/>
                <w:color w:val="000000"/>
                <w:szCs w:val="22"/>
                <w:lang w:val="lt-LT" w:eastAsia="fi-FI"/>
              </w:rPr>
              <w:t>(</w:t>
            </w:r>
            <w:r w:rsidRPr="004023C8">
              <w:rPr>
                <w:snapToGrid/>
                <w:color w:val="000000"/>
                <w:szCs w:val="22"/>
                <w:lang w:val="lt-LT" w:eastAsia="fi-FI"/>
              </w:rPr>
              <w:t>ALT</w:t>
            </w:r>
            <w:r w:rsidR="006360E0">
              <w:rPr>
                <w:snapToGrid/>
                <w:color w:val="000000"/>
                <w:szCs w:val="22"/>
                <w:lang w:val="lt-LT" w:eastAsia="fi-FI"/>
              </w:rPr>
              <w:t>)</w:t>
            </w:r>
            <w:r w:rsidRPr="004023C8">
              <w:rPr>
                <w:snapToGrid/>
                <w:color w:val="000000"/>
                <w:szCs w:val="22"/>
                <w:lang w:val="lt-LT" w:eastAsia="fi-FI"/>
              </w:rPr>
              <w:t xml:space="preserve"> ir laktato dehidrogenazės aktyvumas, bilirubino ir </w:t>
            </w:r>
            <w:r w:rsidR="006360E0">
              <w:rPr>
                <w:snapToGrid/>
                <w:color w:val="000000"/>
                <w:szCs w:val="22"/>
                <w:lang w:val="lt-LT" w:eastAsia="fi-FI"/>
              </w:rPr>
              <w:t>urėjos</w:t>
            </w:r>
            <w:r w:rsidRPr="004023C8">
              <w:rPr>
                <w:snapToGrid/>
                <w:color w:val="000000"/>
                <w:szCs w:val="22"/>
                <w:lang w:val="lt-LT" w:eastAsia="fi-FI"/>
              </w:rPr>
              <w:t>, kreatinino</w:t>
            </w:r>
            <w:r w:rsidR="006A4AE5" w:rsidRPr="004023C8">
              <w:rPr>
                <w:snapToGrid/>
                <w:color w:val="000000"/>
                <w:szCs w:val="22"/>
                <w:lang w:val="lt-LT" w:eastAsia="fi-FI"/>
              </w:rPr>
              <w:t xml:space="preserve"> bei</w:t>
            </w:r>
            <w:r w:rsidRPr="004023C8">
              <w:rPr>
                <w:snapToGrid/>
                <w:color w:val="000000"/>
                <w:szCs w:val="22"/>
                <w:lang w:val="lt-LT" w:eastAsia="fi-FI"/>
              </w:rPr>
              <w:t xml:space="preserve"> </w:t>
            </w:r>
            <w:r w:rsidR="004E655A" w:rsidRPr="004023C8">
              <w:rPr>
                <w:snapToGrid/>
                <w:color w:val="000000"/>
                <w:szCs w:val="22"/>
                <w:lang w:val="lt-LT" w:eastAsia="fi-FI"/>
              </w:rPr>
              <w:t>uratų</w:t>
            </w:r>
            <w:r w:rsidRPr="004023C8">
              <w:rPr>
                <w:snapToGrid/>
                <w:color w:val="000000"/>
                <w:szCs w:val="22"/>
                <w:lang w:val="lt-LT" w:eastAsia="fi-FI"/>
              </w:rPr>
              <w:t xml:space="preserve"> k</w:t>
            </w:r>
            <w:r w:rsidR="00045700">
              <w:rPr>
                <w:snapToGrid/>
                <w:color w:val="000000"/>
                <w:szCs w:val="22"/>
                <w:lang w:val="lt-LT" w:eastAsia="fi-FI"/>
              </w:rPr>
              <w:t>oncentracij</w:t>
            </w:r>
            <w:r w:rsidR="006360E0">
              <w:rPr>
                <w:snapToGrid/>
                <w:color w:val="000000"/>
                <w:szCs w:val="22"/>
                <w:lang w:val="lt-LT" w:eastAsia="fi-FI"/>
              </w:rPr>
              <w:t>a</w:t>
            </w:r>
            <w:r w:rsidRPr="004023C8">
              <w:rPr>
                <w:snapToGrid/>
                <w:color w:val="000000"/>
                <w:szCs w:val="22"/>
                <w:lang w:val="lt-LT" w:eastAsia="fi-FI"/>
              </w:rPr>
              <w:t xml:space="preserve"> kraujyje, gali būti teigiamas Kumbso </w:t>
            </w:r>
            <w:r w:rsidR="006A4AE5" w:rsidRPr="004023C8">
              <w:rPr>
                <w:snapToGrid/>
                <w:color w:val="000000"/>
                <w:szCs w:val="22"/>
                <w:lang w:val="lt-LT" w:eastAsia="fi-FI"/>
              </w:rPr>
              <w:t>(</w:t>
            </w:r>
            <w:r w:rsidR="006A4AE5" w:rsidRPr="004023C8">
              <w:rPr>
                <w:i/>
                <w:iCs/>
                <w:lang w:val="lt-LT"/>
              </w:rPr>
              <w:t>Coombs’</w:t>
            </w:r>
            <w:r w:rsidR="006A4AE5" w:rsidRPr="004023C8">
              <w:rPr>
                <w:lang w:val="lt-LT"/>
              </w:rPr>
              <w:t xml:space="preserve">) </w:t>
            </w:r>
            <w:r w:rsidRPr="004023C8">
              <w:rPr>
                <w:snapToGrid/>
                <w:color w:val="000000"/>
                <w:szCs w:val="22"/>
                <w:lang w:val="lt-LT" w:eastAsia="fi-FI"/>
              </w:rPr>
              <w:t>testas.</w:t>
            </w:r>
          </w:p>
          <w:p w14:paraId="1AA23EC1" w14:textId="77777777" w:rsidR="000005AE" w:rsidRPr="004023C8" w:rsidRDefault="000005AE" w:rsidP="00222F9F">
            <w:pPr>
              <w:tabs>
                <w:tab w:val="clear" w:pos="567"/>
              </w:tabs>
              <w:spacing w:line="240" w:lineRule="auto"/>
              <w:rPr>
                <w:snapToGrid/>
                <w:color w:val="000000"/>
                <w:szCs w:val="22"/>
                <w:lang w:val="lt-LT" w:eastAsia="fi-FI"/>
              </w:rPr>
            </w:pPr>
            <w:r w:rsidRPr="004023C8">
              <w:rPr>
                <w:snapToGrid/>
                <w:color w:val="000000"/>
                <w:szCs w:val="22"/>
                <w:lang w:val="lt-LT" w:eastAsia="fi-FI"/>
              </w:rPr>
              <w:t>Buvo sumažėjusių hemoglobino ir hematokrito rodmenų, padidėjusios gliukozės koncentracijos kraujo serume, taip pat leukocitų, bakterijų ir kraujo radimo šlapime atvejų.</w:t>
            </w:r>
          </w:p>
          <w:p w14:paraId="5D4E2AAF" w14:textId="2E037878" w:rsidR="00BF5D88" w:rsidRPr="004023C8" w:rsidRDefault="000005AE" w:rsidP="00222F9F">
            <w:pPr>
              <w:tabs>
                <w:tab w:val="clear" w:pos="567"/>
              </w:tabs>
              <w:spacing w:line="240" w:lineRule="auto"/>
              <w:rPr>
                <w:snapToGrid/>
                <w:color w:val="000000"/>
                <w:szCs w:val="22"/>
                <w:lang w:val="lt-LT" w:eastAsia="fi-FI"/>
              </w:rPr>
            </w:pPr>
            <w:r w:rsidRPr="004023C8">
              <w:rPr>
                <w:snapToGrid/>
                <w:color w:val="000000"/>
                <w:szCs w:val="22"/>
                <w:lang w:val="lt-LT" w:eastAsia="fi-FI"/>
              </w:rPr>
              <w:t xml:space="preserve">Karbidopos-levodopos vaistiniai preparatai gali sukelti klaidingai teigiamas reakcijas šlapime nustatant ketoninius kūnus, kai ketonurijai nustatyti naudojama testo juostelė. Ši reakcija nesikeičia virinant šlapimo mėginį. Glikozurijai nustatyti </w:t>
            </w:r>
            <w:r w:rsidRPr="004023C8">
              <w:rPr>
                <w:snapToGrid/>
                <w:color w:val="000000"/>
                <w:szCs w:val="22"/>
                <w:lang w:val="lt-LT" w:eastAsia="fi-FI"/>
              </w:rPr>
              <w:lastRenderedPageBreak/>
              <w:t>naudojant gliukozės oksidazės metodus, rezultatai gali būti klaidingai neigiami.</w:t>
            </w:r>
          </w:p>
        </w:tc>
      </w:tr>
      <w:tr w:rsidR="00BF5D88" w:rsidRPr="004023C8" w14:paraId="2759F512" w14:textId="77777777" w:rsidTr="007E2C2C">
        <w:trPr>
          <w:trHeight w:val="255"/>
        </w:trPr>
        <w:tc>
          <w:tcPr>
            <w:tcW w:w="4221" w:type="dxa"/>
            <w:tcBorders>
              <w:top w:val="single" w:sz="6" w:space="0" w:color="000000"/>
              <w:left w:val="single" w:sz="6" w:space="0" w:color="000000"/>
              <w:bottom w:val="single" w:sz="6" w:space="0" w:color="000000"/>
              <w:right w:val="single" w:sz="6" w:space="0" w:color="000000"/>
            </w:tcBorders>
            <w:shd w:val="clear" w:color="auto" w:fill="auto"/>
          </w:tcPr>
          <w:p w14:paraId="134DAC00" w14:textId="77777777" w:rsidR="00BF5D88" w:rsidRPr="004023C8" w:rsidRDefault="000005AE" w:rsidP="00222F9F">
            <w:pPr>
              <w:tabs>
                <w:tab w:val="clear" w:pos="567"/>
              </w:tabs>
              <w:spacing w:line="240" w:lineRule="auto"/>
              <w:rPr>
                <w:snapToGrid/>
                <w:color w:val="000000"/>
                <w:szCs w:val="22"/>
                <w:lang w:val="lt-LT" w:eastAsia="fi-FI"/>
              </w:rPr>
            </w:pPr>
            <w:r w:rsidRPr="004023C8">
              <w:rPr>
                <w:snapToGrid/>
                <w:color w:val="000000"/>
                <w:szCs w:val="22"/>
                <w:lang w:val="lt-LT" w:eastAsia="fi-FI"/>
              </w:rPr>
              <w:lastRenderedPageBreak/>
              <w:t>Sužalojimai, apsinuodijimai ir procedūrų komplikacijos</w:t>
            </w:r>
          </w:p>
        </w:tc>
        <w:tc>
          <w:tcPr>
            <w:tcW w:w="4235" w:type="dxa"/>
            <w:tcBorders>
              <w:top w:val="single" w:sz="6" w:space="0" w:color="000000"/>
              <w:left w:val="single" w:sz="6" w:space="0" w:color="000000"/>
              <w:bottom w:val="single" w:sz="6" w:space="0" w:color="000000"/>
              <w:right w:val="single" w:sz="6" w:space="0" w:color="000000"/>
            </w:tcBorders>
            <w:shd w:val="clear" w:color="auto" w:fill="auto"/>
          </w:tcPr>
          <w:p w14:paraId="25CC3D57" w14:textId="77777777" w:rsidR="00BF5D88" w:rsidRPr="004023C8" w:rsidRDefault="000005AE" w:rsidP="00222F9F">
            <w:pPr>
              <w:tabs>
                <w:tab w:val="clear" w:pos="567"/>
              </w:tabs>
              <w:spacing w:line="240" w:lineRule="auto"/>
              <w:rPr>
                <w:snapToGrid/>
                <w:color w:val="000000"/>
                <w:szCs w:val="22"/>
                <w:lang w:val="lt-LT" w:eastAsia="fi-FI"/>
              </w:rPr>
            </w:pPr>
            <w:r w:rsidRPr="004023C8">
              <w:rPr>
                <w:snapToGrid/>
                <w:color w:val="000000"/>
                <w:szCs w:val="22"/>
                <w:lang w:val="lt-LT" w:eastAsia="fi-FI"/>
              </w:rPr>
              <w:t>Polinkis griūti</w:t>
            </w:r>
          </w:p>
        </w:tc>
      </w:tr>
    </w:tbl>
    <w:p w14:paraId="411B6B70" w14:textId="77777777" w:rsidR="002642D3" w:rsidRPr="004023C8" w:rsidRDefault="002642D3" w:rsidP="002642D3">
      <w:pPr>
        <w:tabs>
          <w:tab w:val="clear" w:pos="567"/>
        </w:tabs>
        <w:spacing w:line="240" w:lineRule="auto"/>
        <w:rPr>
          <w:snapToGrid/>
          <w:szCs w:val="22"/>
          <w:lang w:val="lt-LT"/>
        </w:rPr>
      </w:pPr>
    </w:p>
    <w:p w14:paraId="53F56E7E" w14:textId="77777777" w:rsidR="00776FBE" w:rsidRPr="004023C8" w:rsidRDefault="00776FBE" w:rsidP="004A3942">
      <w:pPr>
        <w:keepNext/>
        <w:keepLines/>
        <w:widowControl w:val="0"/>
        <w:tabs>
          <w:tab w:val="clear" w:pos="567"/>
          <w:tab w:val="left" w:pos="540"/>
        </w:tabs>
        <w:spacing w:line="240" w:lineRule="auto"/>
        <w:rPr>
          <w:rFonts w:eastAsia="Calibri"/>
          <w:snapToGrid/>
          <w:szCs w:val="22"/>
          <w:u w:val="single"/>
          <w:lang w:val="lt-LT"/>
        </w:rPr>
      </w:pPr>
      <w:r w:rsidRPr="004023C8">
        <w:rPr>
          <w:rFonts w:eastAsia="Calibri"/>
          <w:snapToGrid/>
          <w:szCs w:val="22"/>
          <w:u w:val="single"/>
          <w:lang w:val="lt-LT"/>
        </w:rPr>
        <w:t>Pranešimas apie įtariamas nepageidaujamas reakcijas</w:t>
      </w:r>
    </w:p>
    <w:p w14:paraId="12F5D9B4" w14:textId="445CB007" w:rsidR="001641BC" w:rsidRPr="004023C8" w:rsidRDefault="001641BC" w:rsidP="004A3942">
      <w:pPr>
        <w:keepNext/>
        <w:keepLines/>
        <w:widowControl w:val="0"/>
        <w:tabs>
          <w:tab w:val="clear" w:pos="567"/>
          <w:tab w:val="left" w:pos="540"/>
        </w:tabs>
        <w:spacing w:line="240" w:lineRule="auto"/>
        <w:rPr>
          <w:rFonts w:eastAsia="Calibri"/>
          <w:snapToGrid/>
          <w:szCs w:val="22"/>
          <w:lang w:val="lt-LT"/>
        </w:rPr>
      </w:pPr>
      <w:r w:rsidRPr="001641BC">
        <w:rPr>
          <w:rFonts w:eastAsia="Calibri"/>
          <w:snapToGrid/>
          <w:szCs w:val="22"/>
          <w:lang w:val="lt-LT"/>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5F13DAA4" w14:textId="77777777" w:rsidR="00776FBE" w:rsidRPr="004023C8" w:rsidRDefault="00776FBE" w:rsidP="004A3942">
      <w:pPr>
        <w:keepNext/>
        <w:keepLines/>
        <w:widowControl w:val="0"/>
        <w:tabs>
          <w:tab w:val="clear" w:pos="567"/>
        </w:tabs>
        <w:autoSpaceDE w:val="0"/>
        <w:autoSpaceDN w:val="0"/>
        <w:adjustRightInd w:val="0"/>
        <w:spacing w:line="240" w:lineRule="auto"/>
        <w:rPr>
          <w:bCs/>
          <w:snapToGrid/>
          <w:szCs w:val="22"/>
          <w:u w:val="single"/>
          <w:lang w:val="lt-LT"/>
        </w:rPr>
      </w:pPr>
    </w:p>
    <w:p w14:paraId="17B7A7BD" w14:textId="77777777" w:rsidR="00776FBE" w:rsidRPr="004023C8" w:rsidRDefault="00776FBE" w:rsidP="004A3942">
      <w:pPr>
        <w:keepNext/>
        <w:keepLines/>
        <w:widowControl w:val="0"/>
        <w:spacing w:line="240" w:lineRule="auto"/>
        <w:ind w:left="567" w:hanging="567"/>
        <w:outlineLvl w:val="2"/>
        <w:rPr>
          <w:b/>
          <w:snapToGrid/>
          <w:kern w:val="28"/>
          <w:szCs w:val="22"/>
          <w:lang w:val="lt-LT"/>
        </w:rPr>
      </w:pPr>
      <w:r w:rsidRPr="004023C8">
        <w:rPr>
          <w:b/>
          <w:snapToGrid/>
          <w:kern w:val="28"/>
          <w:szCs w:val="22"/>
          <w:lang w:val="lt-LT"/>
        </w:rPr>
        <w:t>4.9</w:t>
      </w:r>
      <w:r w:rsidRPr="004023C8">
        <w:rPr>
          <w:b/>
          <w:snapToGrid/>
          <w:kern w:val="28"/>
          <w:szCs w:val="22"/>
          <w:lang w:val="lt-LT"/>
        </w:rPr>
        <w:tab/>
        <w:t>Perdozavimas</w:t>
      </w:r>
    </w:p>
    <w:p w14:paraId="7BAAAF2F" w14:textId="77777777" w:rsidR="003F4E62" w:rsidRPr="004023C8" w:rsidRDefault="003F4E62" w:rsidP="004A3942">
      <w:pPr>
        <w:keepNext/>
        <w:keepLines/>
        <w:widowControl w:val="0"/>
        <w:tabs>
          <w:tab w:val="clear" w:pos="567"/>
        </w:tabs>
        <w:autoSpaceDE w:val="0"/>
        <w:autoSpaceDN w:val="0"/>
        <w:adjustRightInd w:val="0"/>
        <w:spacing w:line="240" w:lineRule="auto"/>
        <w:rPr>
          <w:bCs/>
          <w:snapToGrid/>
          <w:szCs w:val="22"/>
          <w:u w:val="single"/>
          <w:lang w:val="lt-LT"/>
        </w:rPr>
      </w:pPr>
    </w:p>
    <w:p w14:paraId="5E0FA0BF" w14:textId="33B4B3B6" w:rsidR="00D54690" w:rsidRPr="004023C8" w:rsidRDefault="00D54690" w:rsidP="004A3942">
      <w:pPr>
        <w:keepNext/>
        <w:keepLines/>
        <w:spacing w:line="240" w:lineRule="auto"/>
        <w:rPr>
          <w:lang w:val="lt-LT"/>
        </w:rPr>
      </w:pPr>
      <w:r w:rsidRPr="004023C8">
        <w:rPr>
          <w:lang w:val="lt-LT"/>
        </w:rPr>
        <w:t>Toksinis poveikis: 2</w:t>
      </w:r>
      <w:r w:rsidR="00DC4117" w:rsidRPr="004023C8">
        <w:rPr>
          <w:lang w:val="lt-LT"/>
        </w:rPr>
        <w:t> </w:t>
      </w:r>
      <w:r w:rsidRPr="004023C8">
        <w:rPr>
          <w:lang w:val="lt-LT"/>
        </w:rPr>
        <w:t>metų vaikui 100</w:t>
      </w:r>
      <w:r w:rsidR="00E36E14" w:rsidRPr="004023C8">
        <w:rPr>
          <w:lang w:val="lt-LT"/>
        </w:rPr>
        <w:t> mg</w:t>
      </w:r>
      <w:r w:rsidRPr="004023C8">
        <w:rPr>
          <w:lang w:val="lt-LT"/>
        </w:rPr>
        <w:t xml:space="preserve"> dozė nesukėlė jokių simptomų po aktyvintosios anglies skyrimo. Suaugusi</w:t>
      </w:r>
      <w:r w:rsidR="002259B3">
        <w:rPr>
          <w:lang w:val="lt-LT"/>
        </w:rPr>
        <w:t>aj</w:t>
      </w:r>
      <w:r w:rsidRPr="004023C8">
        <w:rPr>
          <w:lang w:val="lt-LT"/>
        </w:rPr>
        <w:t>am 5</w:t>
      </w:r>
      <w:r w:rsidR="00D90120" w:rsidRPr="004023C8">
        <w:rPr>
          <w:lang w:val="lt-LT"/>
        </w:rPr>
        <w:t> </w:t>
      </w:r>
      <w:r w:rsidRPr="004023C8">
        <w:rPr>
          <w:lang w:val="lt-LT"/>
        </w:rPr>
        <w:t>g dozė sukėlė vidutinio sunkumo apsinuodijimą.</w:t>
      </w:r>
    </w:p>
    <w:p w14:paraId="1896B733" w14:textId="77777777" w:rsidR="00D54690" w:rsidRPr="004023C8" w:rsidRDefault="00D54690" w:rsidP="00D54690">
      <w:pPr>
        <w:spacing w:line="240" w:lineRule="auto"/>
        <w:rPr>
          <w:lang w:val="lt-LT"/>
        </w:rPr>
      </w:pPr>
    </w:p>
    <w:p w14:paraId="68FEE402" w14:textId="77777777" w:rsidR="00D54690" w:rsidRPr="004023C8" w:rsidRDefault="00D54690" w:rsidP="00D54690">
      <w:pPr>
        <w:spacing w:line="240" w:lineRule="auto"/>
        <w:rPr>
          <w:lang w:val="lt-LT"/>
        </w:rPr>
      </w:pPr>
      <w:r w:rsidRPr="004023C8">
        <w:rPr>
          <w:lang w:val="lt-LT"/>
        </w:rPr>
        <w:t>Simptomai:</w:t>
      </w:r>
    </w:p>
    <w:p w14:paraId="157E21AE" w14:textId="77777777" w:rsidR="00D54690" w:rsidRPr="004023C8" w:rsidRDefault="00D54690" w:rsidP="00D54690">
      <w:pPr>
        <w:spacing w:line="240" w:lineRule="auto"/>
        <w:rPr>
          <w:lang w:val="lt-LT"/>
        </w:rPr>
      </w:pPr>
      <w:r w:rsidRPr="004023C8">
        <w:rPr>
          <w:lang w:val="lt-LT"/>
        </w:rPr>
        <w:t>Pykinimas, vėmimas, neramumas, motorinis neramumas, ažitacija, diskinezija, į chorėją panašūs judesiai, haliucinacijos, traukuliai, sinusinė tachikardija, hipertenzija (</w:t>
      </w:r>
      <w:r w:rsidR="00BB37A1" w:rsidRPr="004023C8">
        <w:rPr>
          <w:lang w:val="lt-LT"/>
        </w:rPr>
        <w:t xml:space="preserve">vėliau </w:t>
      </w:r>
      <w:r w:rsidRPr="004023C8">
        <w:rPr>
          <w:lang w:val="lt-LT"/>
        </w:rPr>
        <w:t>gali pasireikšti ortostazinė hipotenzija) ir elektrolitų pusiausvyros sutrikimai.</w:t>
      </w:r>
    </w:p>
    <w:p w14:paraId="22DEDAD7" w14:textId="77777777" w:rsidR="00D54690" w:rsidRPr="004023C8" w:rsidRDefault="00D54690" w:rsidP="00D54690">
      <w:pPr>
        <w:spacing w:line="240" w:lineRule="auto"/>
        <w:rPr>
          <w:lang w:val="lt-LT"/>
        </w:rPr>
      </w:pPr>
      <w:r w:rsidRPr="004023C8">
        <w:rPr>
          <w:lang w:val="lt-LT"/>
        </w:rPr>
        <w:t>Kai kuriais atvejais pasireiškia rabdomiolizė ir inkstų nepakankamumas.</w:t>
      </w:r>
    </w:p>
    <w:p w14:paraId="5A7E40A5" w14:textId="77777777" w:rsidR="00D54690" w:rsidRPr="004023C8" w:rsidRDefault="00D54690" w:rsidP="00D54690">
      <w:pPr>
        <w:spacing w:line="240" w:lineRule="auto"/>
        <w:rPr>
          <w:lang w:val="lt-LT"/>
        </w:rPr>
      </w:pPr>
    </w:p>
    <w:p w14:paraId="3882F247" w14:textId="77777777" w:rsidR="00D54690" w:rsidRPr="004023C8" w:rsidRDefault="00D54690" w:rsidP="00D54690">
      <w:pPr>
        <w:spacing w:line="240" w:lineRule="auto"/>
        <w:rPr>
          <w:lang w:val="lt-LT"/>
        </w:rPr>
      </w:pPr>
      <w:r w:rsidRPr="004023C8">
        <w:rPr>
          <w:lang w:val="lt-LT"/>
        </w:rPr>
        <w:t>Gydymas:</w:t>
      </w:r>
    </w:p>
    <w:p w14:paraId="12955CB2" w14:textId="693EE94B" w:rsidR="00D54690" w:rsidRPr="004023C8" w:rsidRDefault="00781126" w:rsidP="00D54690">
      <w:pPr>
        <w:spacing w:line="240" w:lineRule="auto"/>
        <w:rPr>
          <w:lang w:val="lt-LT"/>
        </w:rPr>
      </w:pPr>
      <w:r>
        <w:rPr>
          <w:lang w:val="lt-LT"/>
        </w:rPr>
        <w:t>Levodopos/karbidopos</w:t>
      </w:r>
      <w:r w:rsidR="00D54690" w:rsidRPr="004023C8">
        <w:rPr>
          <w:lang w:val="lt-LT"/>
        </w:rPr>
        <w:t xml:space="preserve"> ūminio perdozavimo gydymas iš esmės toks pat, kaip ir levodopos ūminio perdozavimo gydymas, tačiau piridoksinas veiksmingai neslopina </w:t>
      </w:r>
      <w:r>
        <w:rPr>
          <w:lang w:val="lt-LT"/>
        </w:rPr>
        <w:t>levodopos/karbidopos</w:t>
      </w:r>
      <w:r w:rsidR="00D54690" w:rsidRPr="004023C8">
        <w:rPr>
          <w:lang w:val="lt-LT"/>
        </w:rPr>
        <w:t xml:space="preserve"> poveikio.</w:t>
      </w:r>
    </w:p>
    <w:p w14:paraId="0711D669" w14:textId="77777777" w:rsidR="00D54690" w:rsidRPr="004023C8" w:rsidRDefault="00D54690" w:rsidP="00D54690">
      <w:pPr>
        <w:spacing w:line="240" w:lineRule="auto"/>
        <w:rPr>
          <w:lang w:val="lt-LT"/>
        </w:rPr>
      </w:pPr>
    </w:p>
    <w:p w14:paraId="525B2108" w14:textId="74228CF3" w:rsidR="00776FBE" w:rsidRPr="004023C8" w:rsidRDefault="00D54690" w:rsidP="00D54690">
      <w:pPr>
        <w:widowControl w:val="0"/>
        <w:tabs>
          <w:tab w:val="clear" w:pos="567"/>
        </w:tabs>
        <w:spacing w:line="240" w:lineRule="auto"/>
        <w:rPr>
          <w:snapToGrid/>
          <w:szCs w:val="22"/>
          <w:lang w:val="lt-LT"/>
        </w:rPr>
      </w:pPr>
      <w:r w:rsidRPr="004023C8">
        <w:rPr>
          <w:lang w:val="lt-LT"/>
        </w:rPr>
        <w:t>Reik</w:t>
      </w:r>
      <w:r w:rsidR="007545BD">
        <w:rPr>
          <w:lang w:val="lt-LT"/>
        </w:rPr>
        <w:t>ia</w:t>
      </w:r>
      <w:r w:rsidRPr="004023C8">
        <w:rPr>
          <w:lang w:val="lt-LT"/>
        </w:rPr>
        <w:t xml:space="preserve"> pradėti </w:t>
      </w:r>
      <w:r w:rsidR="007545BD">
        <w:rPr>
          <w:lang w:val="lt-LT"/>
        </w:rPr>
        <w:t>e</w:t>
      </w:r>
      <w:r w:rsidR="007545BD" w:rsidRPr="007545BD">
        <w:rPr>
          <w:lang w:val="lt-LT"/>
        </w:rPr>
        <w:t>lektrokardiogram</w:t>
      </w:r>
      <w:r w:rsidR="007545BD">
        <w:rPr>
          <w:lang w:val="lt-LT"/>
        </w:rPr>
        <w:t>os (</w:t>
      </w:r>
      <w:r w:rsidRPr="004023C8">
        <w:rPr>
          <w:lang w:val="lt-LT"/>
        </w:rPr>
        <w:t>EKG</w:t>
      </w:r>
      <w:r w:rsidR="007545BD">
        <w:rPr>
          <w:lang w:val="lt-LT"/>
        </w:rPr>
        <w:t>)</w:t>
      </w:r>
      <w:r w:rsidRPr="004023C8">
        <w:rPr>
          <w:lang w:val="lt-LT"/>
        </w:rPr>
        <w:t xml:space="preserve"> stebėjimą ir atidžiai stebėti, ar pacientui neatsiranda bet kokios aritmijos. Prireikus </w:t>
      </w:r>
      <w:r w:rsidR="00BB37A1" w:rsidRPr="004023C8">
        <w:rPr>
          <w:lang w:val="lt-LT"/>
        </w:rPr>
        <w:t>būtina</w:t>
      </w:r>
      <w:r w:rsidRPr="004023C8">
        <w:rPr>
          <w:lang w:val="lt-LT"/>
        </w:rPr>
        <w:t xml:space="preserve"> skirti tinkamą antiaritminį gydymą. Taip pat reik</w:t>
      </w:r>
      <w:r w:rsidR="00BB37A1" w:rsidRPr="004023C8">
        <w:rPr>
          <w:lang w:val="lt-LT"/>
        </w:rPr>
        <w:t>ia</w:t>
      </w:r>
      <w:r w:rsidRPr="004023C8">
        <w:rPr>
          <w:lang w:val="lt-LT"/>
        </w:rPr>
        <w:t xml:space="preserve"> atkreipti dėmesį į tai, kad </w:t>
      </w:r>
      <w:r w:rsidR="007545BD">
        <w:rPr>
          <w:lang w:val="lt-LT"/>
        </w:rPr>
        <w:t>vartojant</w:t>
      </w:r>
      <w:r w:rsidRPr="004023C8">
        <w:rPr>
          <w:lang w:val="lt-LT"/>
        </w:rPr>
        <w:t xml:space="preserve"> </w:t>
      </w:r>
      <w:r w:rsidR="00781126">
        <w:rPr>
          <w:lang w:val="lt-LT"/>
        </w:rPr>
        <w:t>levodopos/karbidopos</w:t>
      </w:r>
      <w:r w:rsidR="001641BC" w:rsidRPr="001641BC">
        <w:rPr>
          <w:lang w:val="lt-LT"/>
        </w:rPr>
        <w:t xml:space="preserve"> </w:t>
      </w:r>
      <w:r w:rsidRPr="004023C8">
        <w:rPr>
          <w:lang w:val="lt-LT"/>
        </w:rPr>
        <w:t>tablečių pacientas galėjo vartoti ir kitų vaistinių preparatų. Iki šiol patirties apie dializės taikymą nėra, todėl jos reikšmė perdozavimo gydymui nežinoma.</w:t>
      </w:r>
    </w:p>
    <w:p w14:paraId="0D0F142A" w14:textId="77777777" w:rsidR="00447048" w:rsidRPr="004023C8" w:rsidRDefault="00447048" w:rsidP="00AB3C1A">
      <w:pPr>
        <w:widowControl w:val="0"/>
        <w:tabs>
          <w:tab w:val="clear" w:pos="567"/>
        </w:tabs>
        <w:spacing w:line="240" w:lineRule="auto"/>
        <w:ind w:left="567" w:hanging="567"/>
        <w:rPr>
          <w:snapToGrid/>
          <w:szCs w:val="22"/>
          <w:lang w:val="lt-LT"/>
        </w:rPr>
      </w:pPr>
    </w:p>
    <w:p w14:paraId="16854416" w14:textId="77777777" w:rsidR="00D54690" w:rsidRPr="004023C8" w:rsidRDefault="00D54690" w:rsidP="00AB3C1A">
      <w:pPr>
        <w:widowControl w:val="0"/>
        <w:tabs>
          <w:tab w:val="clear" w:pos="567"/>
        </w:tabs>
        <w:spacing w:line="240" w:lineRule="auto"/>
        <w:ind w:left="567" w:hanging="567"/>
        <w:rPr>
          <w:snapToGrid/>
          <w:szCs w:val="22"/>
          <w:lang w:val="lt-LT"/>
        </w:rPr>
      </w:pPr>
    </w:p>
    <w:p w14:paraId="1191B5A5" w14:textId="77777777" w:rsidR="00776FBE" w:rsidRPr="004023C8" w:rsidRDefault="00447048" w:rsidP="00AB3C1A">
      <w:pPr>
        <w:widowControl w:val="0"/>
        <w:spacing w:line="240" w:lineRule="auto"/>
        <w:ind w:left="567" w:hanging="567"/>
        <w:outlineLvl w:val="1"/>
        <w:rPr>
          <w:b/>
          <w:snapToGrid/>
          <w:szCs w:val="22"/>
          <w:lang w:val="lt-LT"/>
        </w:rPr>
      </w:pPr>
      <w:r w:rsidRPr="004023C8">
        <w:rPr>
          <w:b/>
          <w:snapToGrid/>
          <w:szCs w:val="22"/>
          <w:lang w:val="lt-LT"/>
        </w:rPr>
        <w:t>5.</w:t>
      </w:r>
      <w:r w:rsidRPr="004023C8">
        <w:rPr>
          <w:b/>
          <w:snapToGrid/>
          <w:szCs w:val="22"/>
          <w:lang w:val="lt-LT"/>
        </w:rPr>
        <w:tab/>
        <w:t>FARMAKOLOGINĖS SAVYBĖS</w:t>
      </w:r>
    </w:p>
    <w:p w14:paraId="1DF23084" w14:textId="77777777" w:rsidR="001137C8" w:rsidRPr="004023C8" w:rsidRDefault="001137C8" w:rsidP="00AB3C1A">
      <w:pPr>
        <w:widowControl w:val="0"/>
        <w:tabs>
          <w:tab w:val="clear" w:pos="567"/>
        </w:tabs>
        <w:spacing w:line="240" w:lineRule="auto"/>
        <w:ind w:left="567" w:hanging="567"/>
        <w:rPr>
          <w:snapToGrid/>
          <w:szCs w:val="22"/>
          <w:lang w:val="lt-LT"/>
        </w:rPr>
      </w:pPr>
    </w:p>
    <w:p w14:paraId="6F3C0CEB" w14:textId="77777777" w:rsidR="00776FBE" w:rsidRPr="004023C8" w:rsidRDefault="00776FBE" w:rsidP="00AB3C1A">
      <w:pPr>
        <w:widowControl w:val="0"/>
        <w:spacing w:line="240" w:lineRule="auto"/>
        <w:ind w:left="567" w:hanging="567"/>
        <w:outlineLvl w:val="2"/>
        <w:rPr>
          <w:b/>
          <w:snapToGrid/>
          <w:kern w:val="28"/>
          <w:szCs w:val="22"/>
          <w:lang w:val="lt-LT"/>
        </w:rPr>
      </w:pPr>
      <w:r w:rsidRPr="004023C8">
        <w:rPr>
          <w:b/>
          <w:snapToGrid/>
          <w:kern w:val="28"/>
          <w:szCs w:val="22"/>
          <w:lang w:val="lt-LT"/>
        </w:rPr>
        <w:t>5.1</w:t>
      </w:r>
      <w:r w:rsidRPr="004023C8">
        <w:rPr>
          <w:b/>
          <w:snapToGrid/>
          <w:kern w:val="28"/>
          <w:szCs w:val="22"/>
          <w:lang w:val="lt-LT"/>
        </w:rPr>
        <w:tab/>
        <w:t>Farmakodinaminės savybės</w:t>
      </w:r>
    </w:p>
    <w:p w14:paraId="6DC892D2" w14:textId="77777777" w:rsidR="001137C8" w:rsidRPr="004023C8" w:rsidRDefault="001137C8" w:rsidP="00AB3C1A">
      <w:pPr>
        <w:widowControl w:val="0"/>
        <w:tabs>
          <w:tab w:val="clear" w:pos="567"/>
        </w:tabs>
        <w:spacing w:line="240" w:lineRule="auto"/>
        <w:ind w:left="567" w:hanging="567"/>
        <w:rPr>
          <w:snapToGrid/>
          <w:szCs w:val="22"/>
          <w:lang w:val="lt-LT"/>
        </w:rPr>
      </w:pPr>
    </w:p>
    <w:p w14:paraId="42B58171" w14:textId="55D30EF0" w:rsidR="00F70E9E" w:rsidRPr="004023C8" w:rsidRDefault="00776FBE" w:rsidP="00F70E9E">
      <w:pPr>
        <w:widowControl w:val="0"/>
        <w:tabs>
          <w:tab w:val="clear" w:pos="567"/>
        </w:tabs>
        <w:autoSpaceDE w:val="0"/>
        <w:autoSpaceDN w:val="0"/>
        <w:adjustRightInd w:val="0"/>
        <w:spacing w:line="240" w:lineRule="auto"/>
        <w:rPr>
          <w:snapToGrid/>
          <w:szCs w:val="22"/>
          <w:lang w:val="lt-LT"/>
        </w:rPr>
      </w:pPr>
      <w:r w:rsidRPr="004023C8">
        <w:rPr>
          <w:snapToGrid/>
          <w:szCs w:val="22"/>
          <w:lang w:val="lt-LT"/>
        </w:rPr>
        <w:t>Farmakoterapinė grupė –</w:t>
      </w:r>
      <w:r w:rsidR="004A70DA">
        <w:rPr>
          <w:snapToGrid/>
          <w:szCs w:val="22"/>
          <w:lang w:val="lt-LT"/>
        </w:rPr>
        <w:t xml:space="preserve"> </w:t>
      </w:r>
      <w:r w:rsidR="00F70E9E" w:rsidRPr="004023C8">
        <w:rPr>
          <w:snapToGrid/>
          <w:szCs w:val="22"/>
          <w:lang w:val="lt-LT"/>
        </w:rPr>
        <w:t>vaistiniai preparatai</w:t>
      </w:r>
      <w:r w:rsidR="002A7223" w:rsidRPr="004023C8">
        <w:rPr>
          <w:snapToGrid/>
          <w:szCs w:val="22"/>
          <w:lang w:val="lt-LT"/>
        </w:rPr>
        <w:t xml:space="preserve"> nuo Parkinsono ligos, dopa ir dopa dariniai, ATC kodas – N04BA02</w:t>
      </w:r>
      <w:r w:rsidR="00F70E9E" w:rsidRPr="004023C8">
        <w:rPr>
          <w:snapToGrid/>
          <w:szCs w:val="22"/>
          <w:lang w:val="lt-LT"/>
        </w:rPr>
        <w:t>.</w:t>
      </w:r>
    </w:p>
    <w:p w14:paraId="4833AF55" w14:textId="77777777" w:rsidR="00F70E9E" w:rsidRPr="004023C8" w:rsidRDefault="00F70E9E" w:rsidP="00F70E9E">
      <w:pPr>
        <w:widowControl w:val="0"/>
        <w:tabs>
          <w:tab w:val="clear" w:pos="567"/>
        </w:tabs>
        <w:autoSpaceDE w:val="0"/>
        <w:autoSpaceDN w:val="0"/>
        <w:adjustRightInd w:val="0"/>
        <w:spacing w:line="240" w:lineRule="auto"/>
        <w:rPr>
          <w:snapToGrid/>
          <w:szCs w:val="22"/>
          <w:lang w:val="lt-LT"/>
        </w:rPr>
      </w:pPr>
    </w:p>
    <w:p w14:paraId="01DA1D36" w14:textId="77777777" w:rsidR="002A7223" w:rsidRPr="004023C8" w:rsidRDefault="00B9651E" w:rsidP="002A7223">
      <w:pPr>
        <w:keepNext/>
        <w:tabs>
          <w:tab w:val="clear" w:pos="567"/>
        </w:tabs>
        <w:spacing w:line="240" w:lineRule="auto"/>
        <w:ind w:hanging="10"/>
        <w:rPr>
          <w:snapToGrid/>
          <w:color w:val="000000"/>
          <w:szCs w:val="22"/>
          <w:u w:val="single"/>
          <w:lang w:val="lt-LT" w:eastAsia="fi-FI"/>
        </w:rPr>
      </w:pPr>
      <w:r w:rsidRPr="004023C8">
        <w:rPr>
          <w:snapToGrid/>
          <w:color w:val="000000"/>
          <w:szCs w:val="22"/>
          <w:u w:val="single"/>
          <w:lang w:val="lt-LT" w:eastAsia="fi-FI"/>
        </w:rPr>
        <w:t>Veikimo mechanizmas</w:t>
      </w:r>
    </w:p>
    <w:p w14:paraId="279F3F1D" w14:textId="2DE05A86" w:rsidR="00363ACF" w:rsidRPr="004023C8" w:rsidRDefault="00781126" w:rsidP="002A7223">
      <w:pPr>
        <w:tabs>
          <w:tab w:val="clear" w:pos="567"/>
        </w:tabs>
        <w:spacing w:line="240" w:lineRule="auto"/>
        <w:ind w:hanging="10"/>
        <w:rPr>
          <w:snapToGrid/>
          <w:color w:val="000000"/>
          <w:szCs w:val="22"/>
          <w:lang w:val="lt-LT" w:eastAsia="fi-FI"/>
        </w:rPr>
      </w:pPr>
      <w:r>
        <w:rPr>
          <w:snapToGrid/>
          <w:color w:val="000000"/>
          <w:szCs w:val="22"/>
          <w:lang w:val="lt-LT" w:eastAsia="fi-FI"/>
        </w:rPr>
        <w:t>Levodopa/karbidopa</w:t>
      </w:r>
      <w:r w:rsidR="00363ACF" w:rsidRPr="004023C8">
        <w:rPr>
          <w:snapToGrid/>
          <w:color w:val="000000"/>
          <w:szCs w:val="22"/>
          <w:lang w:val="lt-LT" w:eastAsia="fi-FI"/>
        </w:rPr>
        <w:t xml:space="preserve"> yra karbidopos, aromatinių aminorūgščių dekarboksilazės inhibitoriaus, ir levodopos, dopamino metabolinio pirmtako, derinys, skirtas Parkinsono ligai gydyti. </w:t>
      </w:r>
      <w:r>
        <w:rPr>
          <w:snapToGrid/>
          <w:color w:val="000000"/>
          <w:szCs w:val="22"/>
          <w:lang w:val="lt-LT" w:eastAsia="fi-FI"/>
        </w:rPr>
        <w:t>Levodopa/karbidopa</w:t>
      </w:r>
      <w:r w:rsidR="00363ACF" w:rsidRPr="004023C8">
        <w:rPr>
          <w:snapToGrid/>
          <w:color w:val="000000"/>
          <w:szCs w:val="22"/>
          <w:lang w:val="lt-LT" w:eastAsia="fi-FI"/>
        </w:rPr>
        <w:t xml:space="preserve"> veiksmingai lengvina daugelį Parkinsono ligos simptomų, ypač raumenų sustingimą ir bradikineziją. </w:t>
      </w:r>
      <w:r>
        <w:rPr>
          <w:snapToGrid/>
          <w:color w:val="000000"/>
          <w:szCs w:val="22"/>
          <w:lang w:val="lt-LT" w:eastAsia="fi-FI"/>
        </w:rPr>
        <w:t>Levodopa/karbidopa</w:t>
      </w:r>
      <w:r w:rsidR="00363ACF" w:rsidRPr="004023C8">
        <w:rPr>
          <w:snapToGrid/>
          <w:color w:val="000000"/>
          <w:szCs w:val="22"/>
          <w:lang w:val="lt-LT" w:eastAsia="fi-FI"/>
        </w:rPr>
        <w:t xml:space="preserve"> mažina tremorą, rijimo sunkumus, sialorėją ir laikysenos nestabilumą, dažnai susijusius su Parkinsono liga.</w:t>
      </w:r>
    </w:p>
    <w:p w14:paraId="2345129B" w14:textId="77777777" w:rsidR="00363ACF" w:rsidRPr="004023C8" w:rsidRDefault="00363ACF" w:rsidP="002A7223">
      <w:pPr>
        <w:tabs>
          <w:tab w:val="clear" w:pos="567"/>
        </w:tabs>
        <w:spacing w:line="240" w:lineRule="auto"/>
        <w:ind w:hanging="10"/>
        <w:rPr>
          <w:snapToGrid/>
          <w:color w:val="000000"/>
          <w:szCs w:val="22"/>
          <w:lang w:val="lt-LT" w:eastAsia="fi-FI"/>
        </w:rPr>
      </w:pPr>
      <w:r w:rsidRPr="004023C8">
        <w:rPr>
          <w:snapToGrid/>
          <w:color w:val="000000"/>
          <w:szCs w:val="22"/>
          <w:lang w:val="lt-LT" w:eastAsia="fi-FI"/>
        </w:rPr>
        <w:t>Parkinsono ligos simptomai siejami su dopamino atsargų išsekimu smegenų</w:t>
      </w:r>
      <w:r w:rsidRPr="004023C8">
        <w:rPr>
          <w:lang w:val="lt-LT"/>
        </w:rPr>
        <w:t xml:space="preserve"> </w:t>
      </w:r>
      <w:r w:rsidR="006D1ECA">
        <w:rPr>
          <w:lang w:val="lt-LT"/>
        </w:rPr>
        <w:t>dryžuotajame kūne (</w:t>
      </w:r>
      <w:r w:rsidRPr="004023C8">
        <w:rPr>
          <w:i/>
          <w:iCs/>
          <w:snapToGrid/>
          <w:color w:val="000000"/>
          <w:szCs w:val="22"/>
          <w:lang w:val="lt-LT" w:eastAsia="fi-FI"/>
        </w:rPr>
        <w:t>corpus striatum</w:t>
      </w:r>
      <w:r w:rsidR="006D1ECA" w:rsidRPr="00764937">
        <w:rPr>
          <w:snapToGrid/>
          <w:color w:val="000000"/>
          <w:szCs w:val="22"/>
          <w:lang w:val="lt-LT" w:eastAsia="fi-FI"/>
        </w:rPr>
        <w:t>)</w:t>
      </w:r>
      <w:r w:rsidRPr="004023C8">
        <w:rPr>
          <w:snapToGrid/>
          <w:color w:val="000000"/>
          <w:szCs w:val="22"/>
          <w:lang w:val="lt-LT" w:eastAsia="fi-FI"/>
        </w:rPr>
        <w:t>. Levodopa palengvina Parkinsono ligos simptomus, nes smegenyse yra dekarboksilinama į dopaminą.</w:t>
      </w:r>
    </w:p>
    <w:p w14:paraId="2BE79156" w14:textId="77777777" w:rsidR="002A7223" w:rsidRPr="004023C8" w:rsidRDefault="00363ACF" w:rsidP="002A7223">
      <w:pPr>
        <w:tabs>
          <w:tab w:val="clear" w:pos="567"/>
        </w:tabs>
        <w:spacing w:line="240" w:lineRule="auto"/>
        <w:rPr>
          <w:snapToGrid/>
          <w:color w:val="000000"/>
          <w:szCs w:val="22"/>
          <w:lang w:val="lt-LT" w:eastAsia="fi-FI"/>
        </w:rPr>
      </w:pPr>
      <w:r w:rsidRPr="004023C8">
        <w:rPr>
          <w:snapToGrid/>
          <w:color w:val="000000"/>
          <w:szCs w:val="22"/>
          <w:lang w:val="lt-LT" w:eastAsia="fi-FI"/>
        </w:rPr>
        <w:t xml:space="preserve">Vartojant per burną, ekstracerebriniuose audiniuose levodopa greitai dekarboksilinama į dopaminą, ir tik nedidelis levodopos kiekis nepakitęs patenka į centrinę nervų sistemą. Todėl, norint pasiekti pakankamą terapinį </w:t>
      </w:r>
      <w:r w:rsidR="006D1ECA">
        <w:rPr>
          <w:snapToGrid/>
          <w:color w:val="000000"/>
          <w:szCs w:val="22"/>
          <w:lang w:val="lt-LT" w:eastAsia="fi-FI"/>
        </w:rPr>
        <w:t xml:space="preserve">organizmo </w:t>
      </w:r>
      <w:r w:rsidRPr="004023C8">
        <w:rPr>
          <w:snapToGrid/>
          <w:color w:val="000000"/>
          <w:szCs w:val="22"/>
          <w:lang w:val="lt-LT" w:eastAsia="fi-FI"/>
        </w:rPr>
        <w:t xml:space="preserve">atsaką, reikia vartoti dideles levodopos dozes trumpais intervalais. Tai </w:t>
      </w:r>
      <w:r w:rsidRPr="004023C8">
        <w:rPr>
          <w:snapToGrid/>
          <w:color w:val="000000"/>
          <w:szCs w:val="22"/>
          <w:lang w:val="lt-LT" w:eastAsia="fi-FI"/>
        </w:rPr>
        <w:lastRenderedPageBreak/>
        <w:t>dažnai sukelia įvairų nepageidaujamą poveikį, kurio dalis atsiranda dėl ekstracerebriniuose audiniuose susidariusio dopamino.</w:t>
      </w:r>
    </w:p>
    <w:p w14:paraId="6DBF5F97" w14:textId="77777777" w:rsidR="00363ACF" w:rsidRPr="004023C8" w:rsidRDefault="00363ACF" w:rsidP="002A7223">
      <w:pPr>
        <w:tabs>
          <w:tab w:val="clear" w:pos="567"/>
        </w:tabs>
        <w:spacing w:line="240" w:lineRule="auto"/>
        <w:rPr>
          <w:snapToGrid/>
          <w:color w:val="000000"/>
          <w:szCs w:val="22"/>
          <w:lang w:val="lt-LT" w:eastAsia="fi-FI"/>
        </w:rPr>
      </w:pPr>
    </w:p>
    <w:p w14:paraId="61C30B68" w14:textId="07B86765" w:rsidR="002A7223" w:rsidRPr="004023C8" w:rsidRDefault="00363ACF" w:rsidP="002A7223">
      <w:pPr>
        <w:tabs>
          <w:tab w:val="clear" w:pos="567"/>
        </w:tabs>
        <w:spacing w:line="240" w:lineRule="auto"/>
        <w:rPr>
          <w:snapToGrid/>
          <w:color w:val="000000"/>
          <w:szCs w:val="22"/>
          <w:lang w:val="lt-LT" w:eastAsia="fi-FI"/>
        </w:rPr>
      </w:pPr>
      <w:r w:rsidRPr="004023C8">
        <w:rPr>
          <w:snapToGrid/>
          <w:color w:val="000000"/>
          <w:szCs w:val="22"/>
          <w:lang w:val="lt-LT" w:eastAsia="fi-FI"/>
        </w:rPr>
        <w:t>Karbidopa, kuri nep</w:t>
      </w:r>
      <w:r w:rsidR="006D1ECA">
        <w:rPr>
          <w:snapToGrid/>
          <w:color w:val="000000"/>
          <w:szCs w:val="22"/>
          <w:lang w:val="lt-LT" w:eastAsia="fi-FI"/>
        </w:rPr>
        <w:t>rasiskverbia per</w:t>
      </w:r>
      <w:r w:rsidRPr="004023C8">
        <w:rPr>
          <w:snapToGrid/>
          <w:color w:val="000000"/>
          <w:szCs w:val="22"/>
          <w:lang w:val="lt-LT" w:eastAsia="fi-FI"/>
        </w:rPr>
        <w:t xml:space="preserve"> hematoencefalin</w:t>
      </w:r>
      <w:r w:rsidR="006D1ECA">
        <w:rPr>
          <w:snapToGrid/>
          <w:color w:val="000000"/>
          <w:szCs w:val="22"/>
          <w:lang w:val="lt-LT" w:eastAsia="fi-FI"/>
        </w:rPr>
        <w:t>į</w:t>
      </w:r>
      <w:r w:rsidRPr="004023C8">
        <w:rPr>
          <w:snapToGrid/>
          <w:color w:val="000000"/>
          <w:szCs w:val="22"/>
          <w:lang w:val="lt-LT" w:eastAsia="fi-FI"/>
        </w:rPr>
        <w:t xml:space="preserve"> barjer</w:t>
      </w:r>
      <w:r w:rsidR="006D1ECA">
        <w:rPr>
          <w:snapToGrid/>
          <w:color w:val="000000"/>
          <w:szCs w:val="22"/>
          <w:lang w:val="lt-LT" w:eastAsia="fi-FI"/>
        </w:rPr>
        <w:t>ą</w:t>
      </w:r>
      <w:r w:rsidRPr="004023C8">
        <w:rPr>
          <w:snapToGrid/>
          <w:color w:val="000000"/>
          <w:szCs w:val="22"/>
          <w:lang w:val="lt-LT" w:eastAsia="fi-FI"/>
        </w:rPr>
        <w:t xml:space="preserve">, slopina levodopos dekarboksilinimą ekstracerebriniuose audiniuose, todėl daugiau levodopos gali patekti į smegenis ir vėliau virsti dopaminu. Kadangi </w:t>
      </w:r>
      <w:r w:rsidR="00781126">
        <w:rPr>
          <w:snapToGrid/>
          <w:color w:val="000000"/>
          <w:szCs w:val="22"/>
          <w:lang w:val="lt-LT" w:eastAsia="fi-FI"/>
        </w:rPr>
        <w:t>levodopa/karbidopa</w:t>
      </w:r>
      <w:r w:rsidRPr="004023C8">
        <w:rPr>
          <w:snapToGrid/>
          <w:color w:val="000000"/>
          <w:szCs w:val="22"/>
          <w:lang w:val="lt-LT" w:eastAsia="fi-FI"/>
        </w:rPr>
        <w:t xml:space="preserve"> sumažina tam tikrą nepageidaujamą poveikį, pasireiškiantį taikant monoterapiją levodopa, Parkinsono ligos simptomų palengvėjimą vartojant </w:t>
      </w:r>
      <w:r w:rsidR="00781126">
        <w:rPr>
          <w:snapToGrid/>
          <w:color w:val="000000"/>
          <w:szCs w:val="22"/>
          <w:lang w:val="lt-LT" w:eastAsia="fi-FI"/>
        </w:rPr>
        <w:t>levodopos/karbidopos</w:t>
      </w:r>
      <w:r w:rsidRPr="004023C8">
        <w:rPr>
          <w:snapToGrid/>
          <w:color w:val="000000"/>
          <w:szCs w:val="22"/>
          <w:lang w:val="lt-LT" w:eastAsia="fi-FI"/>
        </w:rPr>
        <w:t xml:space="preserve"> galima pasiekti didesniam pacientų skaičiui.</w:t>
      </w:r>
    </w:p>
    <w:p w14:paraId="12996FD2" w14:textId="77777777" w:rsidR="00363ACF" w:rsidRPr="004023C8" w:rsidRDefault="00363ACF" w:rsidP="002A7223">
      <w:pPr>
        <w:tabs>
          <w:tab w:val="clear" w:pos="567"/>
        </w:tabs>
        <w:spacing w:line="240" w:lineRule="auto"/>
        <w:rPr>
          <w:snapToGrid/>
          <w:color w:val="000000"/>
          <w:szCs w:val="22"/>
          <w:lang w:val="lt-LT" w:eastAsia="fi-FI"/>
        </w:rPr>
      </w:pPr>
    </w:p>
    <w:p w14:paraId="2363995E" w14:textId="77777777" w:rsidR="002A7223" w:rsidRPr="004023C8" w:rsidRDefault="00363ACF" w:rsidP="00F76F40">
      <w:pPr>
        <w:keepNext/>
        <w:keepLines/>
        <w:tabs>
          <w:tab w:val="clear" w:pos="567"/>
        </w:tabs>
        <w:spacing w:line="240" w:lineRule="auto"/>
        <w:ind w:hanging="10"/>
        <w:rPr>
          <w:snapToGrid/>
          <w:color w:val="000000"/>
          <w:szCs w:val="22"/>
          <w:u w:val="single"/>
          <w:lang w:val="lt-LT" w:eastAsia="fi-FI"/>
        </w:rPr>
      </w:pPr>
      <w:r w:rsidRPr="004023C8">
        <w:rPr>
          <w:snapToGrid/>
          <w:color w:val="000000"/>
          <w:szCs w:val="22"/>
          <w:u w:val="single"/>
          <w:lang w:val="lt-LT" w:eastAsia="fi-FI"/>
        </w:rPr>
        <w:t>Farmakodinaminis poveikis</w:t>
      </w:r>
    </w:p>
    <w:p w14:paraId="3EFF68F7" w14:textId="6E427593" w:rsidR="002A7223" w:rsidRPr="004023C8" w:rsidRDefault="002300D3" w:rsidP="00F76F40">
      <w:pPr>
        <w:keepNext/>
        <w:keepLines/>
        <w:tabs>
          <w:tab w:val="clear" w:pos="567"/>
        </w:tabs>
        <w:spacing w:line="240" w:lineRule="auto"/>
        <w:rPr>
          <w:snapToGrid/>
          <w:color w:val="000000"/>
          <w:szCs w:val="22"/>
          <w:lang w:val="lt-LT" w:eastAsia="fi-FI"/>
        </w:rPr>
      </w:pPr>
      <w:r w:rsidRPr="004023C8">
        <w:rPr>
          <w:snapToGrid/>
          <w:color w:val="000000"/>
          <w:szCs w:val="22"/>
          <w:lang w:val="lt-LT" w:eastAsia="fi-FI"/>
        </w:rPr>
        <w:t>Karbidopos dekarboksilazę slopinantis poveikis pasireiškia tik ekstracerebriniuose audiniuose, todėl vartojant levodopos</w:t>
      </w:r>
      <w:r w:rsidR="00BC4928">
        <w:rPr>
          <w:snapToGrid/>
          <w:color w:val="000000"/>
          <w:szCs w:val="22"/>
          <w:lang w:val="lt-LT" w:eastAsia="fi-FI"/>
        </w:rPr>
        <w:t>/</w:t>
      </w:r>
      <w:r w:rsidR="00787245" w:rsidRPr="004023C8">
        <w:rPr>
          <w:snapToGrid/>
          <w:color w:val="000000"/>
          <w:szCs w:val="22"/>
          <w:lang w:val="lt-LT" w:eastAsia="fi-FI"/>
        </w:rPr>
        <w:t xml:space="preserve">karbidopos </w:t>
      </w:r>
      <w:r w:rsidRPr="004023C8">
        <w:rPr>
          <w:snapToGrid/>
          <w:color w:val="000000"/>
          <w:szCs w:val="22"/>
          <w:lang w:val="lt-LT" w:eastAsia="fi-FI"/>
        </w:rPr>
        <w:t>derin</w:t>
      </w:r>
      <w:r w:rsidR="00045700">
        <w:rPr>
          <w:snapToGrid/>
          <w:color w:val="000000"/>
          <w:szCs w:val="22"/>
          <w:lang w:val="lt-LT" w:eastAsia="fi-FI"/>
        </w:rPr>
        <w:t>io</w:t>
      </w:r>
      <w:r w:rsidRPr="004023C8">
        <w:rPr>
          <w:snapToGrid/>
          <w:color w:val="000000"/>
          <w:szCs w:val="22"/>
          <w:lang w:val="lt-LT" w:eastAsia="fi-FI"/>
        </w:rPr>
        <w:t xml:space="preserve"> į smegenis patenka didesnis levodopos kiekis. Vartojant levodop</w:t>
      </w:r>
      <w:r w:rsidR="00F36DFE">
        <w:rPr>
          <w:snapToGrid/>
          <w:color w:val="000000"/>
          <w:szCs w:val="22"/>
          <w:lang w:val="lt-LT" w:eastAsia="fi-FI"/>
        </w:rPr>
        <w:t>os</w:t>
      </w:r>
      <w:r w:rsidRPr="004023C8">
        <w:rPr>
          <w:snapToGrid/>
          <w:color w:val="000000"/>
          <w:szCs w:val="22"/>
          <w:lang w:val="lt-LT" w:eastAsia="fi-FI"/>
        </w:rPr>
        <w:t xml:space="preserve"> </w:t>
      </w:r>
      <w:r w:rsidR="00787245">
        <w:rPr>
          <w:snapToGrid/>
          <w:color w:val="000000"/>
          <w:szCs w:val="22"/>
          <w:lang w:val="lt-LT" w:eastAsia="fi-FI"/>
        </w:rPr>
        <w:t xml:space="preserve">ir </w:t>
      </w:r>
      <w:r w:rsidR="00787245" w:rsidRPr="004023C8">
        <w:rPr>
          <w:snapToGrid/>
          <w:color w:val="000000"/>
          <w:szCs w:val="22"/>
          <w:lang w:val="lt-LT" w:eastAsia="fi-FI"/>
        </w:rPr>
        <w:t>karbidop</w:t>
      </w:r>
      <w:r w:rsidR="00787245">
        <w:rPr>
          <w:snapToGrid/>
          <w:color w:val="000000"/>
          <w:szCs w:val="22"/>
          <w:lang w:val="lt-LT" w:eastAsia="fi-FI"/>
        </w:rPr>
        <w:t>os</w:t>
      </w:r>
      <w:r w:rsidR="00787245" w:rsidRPr="004023C8">
        <w:rPr>
          <w:snapToGrid/>
          <w:color w:val="000000"/>
          <w:szCs w:val="22"/>
          <w:lang w:val="lt-LT" w:eastAsia="fi-FI"/>
        </w:rPr>
        <w:t xml:space="preserve"> </w:t>
      </w:r>
      <w:r w:rsidRPr="004023C8">
        <w:rPr>
          <w:snapToGrid/>
          <w:color w:val="000000"/>
          <w:szCs w:val="22"/>
          <w:lang w:val="lt-LT" w:eastAsia="fi-FI"/>
        </w:rPr>
        <w:t xml:space="preserve">kartu, levodopos koncentracija kraujo plazmoje buvo gerokai didesnė nei vartojant tokią pačią vien levodopos dozę, o dviejų pagrindinių levodopos metabolitų </w:t>
      </w:r>
      <w:r w:rsidR="00211622" w:rsidRPr="004023C8">
        <w:rPr>
          <w:snapToGrid/>
          <w:color w:val="000000"/>
          <w:szCs w:val="22"/>
          <w:lang w:val="lt-LT" w:eastAsia="fi-FI"/>
        </w:rPr>
        <w:t xml:space="preserve">– </w:t>
      </w:r>
      <w:r w:rsidRPr="004023C8">
        <w:rPr>
          <w:snapToGrid/>
          <w:color w:val="000000"/>
          <w:szCs w:val="22"/>
          <w:lang w:val="lt-LT" w:eastAsia="fi-FI"/>
        </w:rPr>
        <w:t>dopamino ir homovanilo rūgšties</w:t>
      </w:r>
      <w:r w:rsidR="00211622" w:rsidRPr="004023C8">
        <w:rPr>
          <w:snapToGrid/>
          <w:color w:val="000000"/>
          <w:szCs w:val="22"/>
          <w:lang w:val="lt-LT" w:eastAsia="fi-FI"/>
        </w:rPr>
        <w:t xml:space="preserve"> – </w:t>
      </w:r>
      <w:r w:rsidRPr="004023C8">
        <w:rPr>
          <w:snapToGrid/>
          <w:color w:val="000000"/>
          <w:szCs w:val="22"/>
          <w:lang w:val="lt-LT" w:eastAsia="fi-FI"/>
        </w:rPr>
        <w:t>koncentracija kraujo plazmoje gerokai sumažėjo.</w:t>
      </w:r>
    </w:p>
    <w:p w14:paraId="676A9FF3" w14:textId="77777777" w:rsidR="002300D3" w:rsidRPr="004023C8" w:rsidRDefault="002300D3" w:rsidP="002A7223">
      <w:pPr>
        <w:tabs>
          <w:tab w:val="clear" w:pos="567"/>
        </w:tabs>
        <w:spacing w:line="240" w:lineRule="auto"/>
        <w:rPr>
          <w:snapToGrid/>
          <w:color w:val="000000"/>
          <w:szCs w:val="22"/>
          <w:lang w:val="lt-LT" w:eastAsia="fi-FI"/>
        </w:rPr>
      </w:pPr>
    </w:p>
    <w:p w14:paraId="00870D6A" w14:textId="3ABB56FA" w:rsidR="002A7223" w:rsidRPr="004023C8" w:rsidRDefault="00781126" w:rsidP="002A7223">
      <w:pPr>
        <w:tabs>
          <w:tab w:val="clear" w:pos="567"/>
        </w:tabs>
        <w:spacing w:line="240" w:lineRule="auto"/>
        <w:rPr>
          <w:snapToGrid/>
          <w:color w:val="000000"/>
          <w:szCs w:val="22"/>
          <w:lang w:val="lt-LT" w:eastAsia="fi-FI"/>
        </w:rPr>
      </w:pPr>
      <w:r>
        <w:rPr>
          <w:snapToGrid/>
          <w:color w:val="000000"/>
          <w:szCs w:val="22"/>
          <w:lang w:val="lt-LT" w:eastAsia="fi-FI"/>
        </w:rPr>
        <w:t>Levodopos/karbidopos</w:t>
      </w:r>
      <w:r w:rsidR="002300D3" w:rsidRPr="004023C8">
        <w:rPr>
          <w:snapToGrid/>
          <w:color w:val="000000"/>
          <w:szCs w:val="22"/>
          <w:lang w:val="lt-LT" w:eastAsia="fi-FI"/>
        </w:rPr>
        <w:t xml:space="preserve"> sudedamoji dalis karbidopa nesumažina nepageidaujamo poveikio, kurį sukelia levodopos poveikis CNS. Kadangi </w:t>
      </w:r>
      <w:r>
        <w:rPr>
          <w:snapToGrid/>
          <w:color w:val="000000"/>
          <w:szCs w:val="22"/>
          <w:lang w:val="lt-LT" w:eastAsia="fi-FI"/>
        </w:rPr>
        <w:t>levodopa/karbidopa</w:t>
      </w:r>
      <w:r w:rsidR="002300D3" w:rsidRPr="004023C8">
        <w:rPr>
          <w:snapToGrid/>
          <w:color w:val="000000"/>
          <w:szCs w:val="22"/>
          <w:lang w:val="lt-LT" w:eastAsia="fi-FI"/>
        </w:rPr>
        <w:t xml:space="preserve"> leidžia didesniam levodopos kiekiui patekti į smegenis, ypač kai pykinimas ir vėmimas nėra dozę ribojantys veiksniai, gydant </w:t>
      </w:r>
      <w:r>
        <w:rPr>
          <w:snapToGrid/>
          <w:color w:val="000000"/>
          <w:szCs w:val="22"/>
          <w:lang w:val="lt-LT" w:eastAsia="fi-FI"/>
        </w:rPr>
        <w:t>levodopa/karbidopa</w:t>
      </w:r>
      <w:r w:rsidR="002300D3" w:rsidRPr="004023C8">
        <w:rPr>
          <w:snapToGrid/>
          <w:color w:val="000000"/>
          <w:szCs w:val="22"/>
          <w:lang w:val="lt-LT" w:eastAsia="fi-FI"/>
        </w:rPr>
        <w:t xml:space="preserve"> tam tikras nepageidaujamas poveikis CNS, pvz., diskinezijos, gali pasireikšti vartojant mažesnes dozes ir anksčiau nei gydant levodopa.</w:t>
      </w:r>
    </w:p>
    <w:p w14:paraId="581A50B5" w14:textId="77777777" w:rsidR="002300D3" w:rsidRPr="004023C8" w:rsidRDefault="002300D3" w:rsidP="002A7223">
      <w:pPr>
        <w:tabs>
          <w:tab w:val="clear" w:pos="567"/>
        </w:tabs>
        <w:spacing w:line="240" w:lineRule="auto"/>
        <w:rPr>
          <w:snapToGrid/>
          <w:color w:val="000000"/>
          <w:szCs w:val="22"/>
          <w:lang w:val="lt-LT" w:eastAsia="fi-FI"/>
        </w:rPr>
      </w:pPr>
    </w:p>
    <w:p w14:paraId="04970840" w14:textId="77777777" w:rsidR="005465EC" w:rsidRPr="004023C8" w:rsidRDefault="005465EC" w:rsidP="005465EC">
      <w:pPr>
        <w:tabs>
          <w:tab w:val="clear" w:pos="567"/>
        </w:tabs>
        <w:spacing w:line="240" w:lineRule="auto"/>
        <w:ind w:hanging="10"/>
        <w:rPr>
          <w:snapToGrid/>
          <w:color w:val="000000"/>
          <w:szCs w:val="22"/>
          <w:lang w:val="lt-LT" w:eastAsia="fi-FI"/>
        </w:rPr>
      </w:pPr>
      <w:r w:rsidRPr="004023C8">
        <w:rPr>
          <w:snapToGrid/>
          <w:color w:val="000000"/>
          <w:szCs w:val="22"/>
          <w:lang w:val="lt-LT" w:eastAsia="fi-FI"/>
        </w:rPr>
        <w:t>Nustatyta, kad per burną vartojamos 10</w:t>
      </w:r>
      <w:r w:rsidR="00211622" w:rsidRPr="004023C8">
        <w:rPr>
          <w:snapToGrid/>
          <w:color w:val="000000"/>
          <w:szCs w:val="22"/>
          <w:lang w:val="lt-LT" w:eastAsia="fi-FI"/>
        </w:rPr>
        <w:t>–</w:t>
      </w:r>
      <w:r w:rsidRPr="004023C8">
        <w:rPr>
          <w:snapToGrid/>
          <w:color w:val="000000"/>
          <w:szCs w:val="22"/>
          <w:lang w:val="lt-LT" w:eastAsia="fi-FI"/>
        </w:rPr>
        <w:t>25</w:t>
      </w:r>
      <w:r w:rsidR="00E36E14" w:rsidRPr="004023C8">
        <w:rPr>
          <w:snapToGrid/>
          <w:color w:val="000000"/>
          <w:szCs w:val="22"/>
          <w:lang w:val="lt-LT" w:eastAsia="fi-FI"/>
        </w:rPr>
        <w:t> mg</w:t>
      </w:r>
      <w:r w:rsidRPr="004023C8">
        <w:rPr>
          <w:snapToGrid/>
          <w:color w:val="000000"/>
          <w:szCs w:val="22"/>
          <w:lang w:val="lt-LT" w:eastAsia="fi-FI"/>
        </w:rPr>
        <w:t xml:space="preserve"> piridoksino hidrochlorido (vitamino B</w:t>
      </w:r>
      <w:r w:rsidRPr="004023C8">
        <w:rPr>
          <w:snapToGrid/>
          <w:color w:val="000000"/>
          <w:szCs w:val="22"/>
          <w:vertAlign w:val="subscript"/>
          <w:lang w:val="lt-LT" w:eastAsia="fi-FI"/>
        </w:rPr>
        <w:t>6</w:t>
      </w:r>
      <w:r w:rsidRPr="004023C8">
        <w:rPr>
          <w:snapToGrid/>
          <w:color w:val="000000"/>
          <w:szCs w:val="22"/>
          <w:lang w:val="lt-LT" w:eastAsia="fi-FI"/>
        </w:rPr>
        <w:t>) dozės greitai panaikina antiparkinsoninį levodopos poveikį.</w:t>
      </w:r>
    </w:p>
    <w:p w14:paraId="31242BAF" w14:textId="09F2FA4B" w:rsidR="005465EC" w:rsidRPr="004023C8" w:rsidRDefault="005465EC" w:rsidP="005465EC">
      <w:pPr>
        <w:tabs>
          <w:tab w:val="clear" w:pos="567"/>
        </w:tabs>
        <w:spacing w:line="240" w:lineRule="auto"/>
        <w:ind w:hanging="10"/>
        <w:rPr>
          <w:snapToGrid/>
          <w:color w:val="000000"/>
          <w:szCs w:val="22"/>
          <w:lang w:val="lt-LT" w:eastAsia="fi-FI"/>
        </w:rPr>
      </w:pPr>
      <w:r w:rsidRPr="004023C8">
        <w:rPr>
          <w:snapToGrid/>
          <w:color w:val="000000"/>
          <w:szCs w:val="22"/>
          <w:lang w:val="lt-LT" w:eastAsia="fi-FI"/>
        </w:rPr>
        <w:t>Žinoma, kad piridoksino hidrochloridas (vitaminas B</w:t>
      </w:r>
      <w:r w:rsidRPr="004023C8">
        <w:rPr>
          <w:snapToGrid/>
          <w:color w:val="000000"/>
          <w:szCs w:val="22"/>
          <w:vertAlign w:val="subscript"/>
          <w:lang w:val="lt-LT" w:eastAsia="fi-FI"/>
        </w:rPr>
        <w:t>6</w:t>
      </w:r>
      <w:r w:rsidRPr="004023C8">
        <w:rPr>
          <w:snapToGrid/>
          <w:color w:val="000000"/>
          <w:szCs w:val="22"/>
          <w:lang w:val="lt-LT" w:eastAsia="fi-FI"/>
        </w:rPr>
        <w:t>) pagreitina levodopos metabolizmą į dopaminą periferiniuose audiniuose, tačiau karbidopa užkerta kelią šiam poveikiui. Atlikus tyrimą, kai levodopos</w:t>
      </w:r>
      <w:r w:rsidR="00BC4928">
        <w:rPr>
          <w:snapToGrid/>
          <w:color w:val="000000"/>
          <w:szCs w:val="22"/>
          <w:lang w:val="lt-LT" w:eastAsia="fi-FI"/>
        </w:rPr>
        <w:t>/</w:t>
      </w:r>
      <w:r w:rsidR="00787245" w:rsidRPr="004023C8">
        <w:rPr>
          <w:snapToGrid/>
          <w:color w:val="000000"/>
          <w:szCs w:val="22"/>
          <w:lang w:val="lt-LT" w:eastAsia="fi-FI"/>
        </w:rPr>
        <w:t xml:space="preserve">karbidopos </w:t>
      </w:r>
      <w:r w:rsidRPr="004023C8">
        <w:rPr>
          <w:snapToGrid/>
          <w:color w:val="000000"/>
          <w:szCs w:val="22"/>
          <w:lang w:val="lt-LT" w:eastAsia="fi-FI"/>
        </w:rPr>
        <w:t>derin</w:t>
      </w:r>
      <w:r w:rsidR="009651D8">
        <w:rPr>
          <w:snapToGrid/>
          <w:color w:val="000000"/>
          <w:szCs w:val="22"/>
          <w:lang w:val="lt-LT" w:eastAsia="fi-FI"/>
        </w:rPr>
        <w:t>io</w:t>
      </w:r>
      <w:r w:rsidRPr="004023C8">
        <w:rPr>
          <w:snapToGrid/>
          <w:color w:val="000000"/>
          <w:szCs w:val="22"/>
          <w:lang w:val="lt-LT" w:eastAsia="fi-FI"/>
        </w:rPr>
        <w:t xml:space="preserve"> vartojantiems pacientams kasdien buvo skiriama 100</w:t>
      </w:r>
      <w:r w:rsidR="00211622" w:rsidRPr="004023C8">
        <w:rPr>
          <w:snapToGrid/>
          <w:color w:val="000000"/>
          <w:szCs w:val="22"/>
          <w:lang w:val="lt-LT" w:eastAsia="fi-FI"/>
        </w:rPr>
        <w:t>–</w:t>
      </w:r>
      <w:r w:rsidRPr="004023C8">
        <w:rPr>
          <w:snapToGrid/>
          <w:color w:val="000000"/>
          <w:szCs w:val="22"/>
          <w:lang w:val="lt-LT" w:eastAsia="fi-FI"/>
        </w:rPr>
        <w:t>500</w:t>
      </w:r>
      <w:r w:rsidR="00E36E14" w:rsidRPr="004023C8">
        <w:rPr>
          <w:snapToGrid/>
          <w:color w:val="000000"/>
          <w:szCs w:val="22"/>
          <w:lang w:val="lt-LT" w:eastAsia="fi-FI"/>
        </w:rPr>
        <w:t> mg</w:t>
      </w:r>
      <w:r w:rsidRPr="004023C8">
        <w:rPr>
          <w:snapToGrid/>
          <w:color w:val="000000"/>
          <w:szCs w:val="22"/>
          <w:lang w:val="lt-LT" w:eastAsia="fi-FI"/>
        </w:rPr>
        <w:t xml:space="preserve"> piridoksino, gydomojo poveikio panaikinimo nepastebėta.</w:t>
      </w:r>
    </w:p>
    <w:p w14:paraId="53ACA766" w14:textId="77777777" w:rsidR="002A7223" w:rsidRPr="004023C8" w:rsidRDefault="002A7223" w:rsidP="002A7223">
      <w:pPr>
        <w:tabs>
          <w:tab w:val="clear" w:pos="567"/>
        </w:tabs>
        <w:spacing w:line="240" w:lineRule="auto"/>
        <w:rPr>
          <w:snapToGrid/>
          <w:color w:val="000000"/>
          <w:szCs w:val="22"/>
          <w:lang w:val="lt-LT" w:eastAsia="fi-FI"/>
        </w:rPr>
      </w:pPr>
    </w:p>
    <w:p w14:paraId="219ED131" w14:textId="77777777" w:rsidR="002A7223" w:rsidRPr="004023C8" w:rsidRDefault="00AD0195" w:rsidP="002A7223">
      <w:pPr>
        <w:tabs>
          <w:tab w:val="clear" w:pos="567"/>
        </w:tabs>
        <w:spacing w:line="240" w:lineRule="auto"/>
        <w:ind w:hanging="10"/>
        <w:rPr>
          <w:snapToGrid/>
          <w:color w:val="000000"/>
          <w:szCs w:val="22"/>
          <w:u w:val="single"/>
          <w:lang w:val="lt-LT" w:eastAsia="fi-FI"/>
        </w:rPr>
      </w:pPr>
      <w:r w:rsidRPr="004023C8">
        <w:rPr>
          <w:snapToGrid/>
          <w:color w:val="000000"/>
          <w:szCs w:val="22"/>
          <w:u w:val="single"/>
          <w:lang w:val="lt-LT" w:eastAsia="fi-FI"/>
        </w:rPr>
        <w:t>Vaikų populiacija</w:t>
      </w:r>
    </w:p>
    <w:p w14:paraId="64CC162C" w14:textId="3FD6DE1F" w:rsidR="002A7223" w:rsidRPr="004023C8" w:rsidRDefault="009651D8" w:rsidP="002A7223">
      <w:pPr>
        <w:tabs>
          <w:tab w:val="clear" w:pos="567"/>
        </w:tabs>
        <w:spacing w:line="240" w:lineRule="auto"/>
        <w:ind w:hanging="10"/>
        <w:rPr>
          <w:snapToGrid/>
          <w:color w:val="000000"/>
          <w:szCs w:val="22"/>
          <w:lang w:val="lt-LT" w:eastAsia="fi-FI"/>
        </w:rPr>
      </w:pPr>
      <w:r>
        <w:rPr>
          <w:snapToGrid/>
          <w:color w:val="000000"/>
          <w:szCs w:val="22"/>
          <w:lang w:val="lt-LT" w:eastAsia="fi-FI"/>
        </w:rPr>
        <w:t>Vaikų</w:t>
      </w:r>
      <w:r w:rsidR="00AD0195" w:rsidRPr="004023C8">
        <w:rPr>
          <w:snapToGrid/>
          <w:color w:val="000000"/>
          <w:szCs w:val="22"/>
          <w:lang w:val="lt-LT" w:eastAsia="fi-FI"/>
        </w:rPr>
        <w:t xml:space="preserve"> gydymo instrukcijos pateikiamos</w:t>
      </w:r>
      <w:r w:rsidR="002A7223" w:rsidRPr="004023C8">
        <w:rPr>
          <w:snapToGrid/>
          <w:color w:val="000000"/>
          <w:szCs w:val="22"/>
          <w:lang w:val="lt-LT" w:eastAsia="fi-FI"/>
        </w:rPr>
        <w:t xml:space="preserve"> 4.2</w:t>
      </w:r>
      <w:r w:rsidR="00AD0195" w:rsidRPr="004023C8">
        <w:rPr>
          <w:snapToGrid/>
          <w:color w:val="000000"/>
          <w:szCs w:val="22"/>
          <w:lang w:val="lt-LT" w:eastAsia="fi-FI"/>
        </w:rPr>
        <w:t> skyriuje</w:t>
      </w:r>
      <w:r w:rsidR="002A7223" w:rsidRPr="004023C8">
        <w:rPr>
          <w:snapToGrid/>
          <w:color w:val="000000"/>
          <w:szCs w:val="22"/>
          <w:lang w:val="lt-LT" w:eastAsia="fi-FI"/>
        </w:rPr>
        <w:t>.</w:t>
      </w:r>
    </w:p>
    <w:p w14:paraId="047B79DE" w14:textId="77777777" w:rsidR="00776FBE" w:rsidRPr="004023C8" w:rsidRDefault="00776FBE" w:rsidP="00AB3C1A">
      <w:pPr>
        <w:widowControl w:val="0"/>
        <w:tabs>
          <w:tab w:val="clear" w:pos="567"/>
        </w:tabs>
        <w:spacing w:line="240" w:lineRule="auto"/>
        <w:rPr>
          <w:snapToGrid/>
          <w:szCs w:val="22"/>
          <w:lang w:val="lt-LT"/>
        </w:rPr>
      </w:pPr>
    </w:p>
    <w:p w14:paraId="0FFEF1FF" w14:textId="77777777" w:rsidR="00776FBE" w:rsidRPr="004023C8" w:rsidRDefault="00776FBE" w:rsidP="00AB3C1A">
      <w:pPr>
        <w:widowControl w:val="0"/>
        <w:spacing w:line="240" w:lineRule="auto"/>
        <w:ind w:left="567" w:hanging="567"/>
        <w:outlineLvl w:val="2"/>
        <w:rPr>
          <w:b/>
          <w:snapToGrid/>
          <w:kern w:val="28"/>
          <w:szCs w:val="22"/>
          <w:lang w:val="lt-LT"/>
        </w:rPr>
      </w:pPr>
      <w:r w:rsidRPr="004023C8">
        <w:rPr>
          <w:b/>
          <w:snapToGrid/>
          <w:kern w:val="28"/>
          <w:szCs w:val="22"/>
          <w:lang w:val="lt-LT"/>
        </w:rPr>
        <w:t>5.2</w:t>
      </w:r>
      <w:r w:rsidRPr="004023C8">
        <w:rPr>
          <w:b/>
          <w:snapToGrid/>
          <w:kern w:val="28"/>
          <w:szCs w:val="22"/>
          <w:lang w:val="lt-LT"/>
        </w:rPr>
        <w:tab/>
        <w:t>Farmakokinetinės savybės</w:t>
      </w:r>
    </w:p>
    <w:p w14:paraId="42968DE4" w14:textId="77777777" w:rsidR="00776FBE" w:rsidRPr="004023C8" w:rsidRDefault="00776FBE" w:rsidP="00AB3C1A">
      <w:pPr>
        <w:widowControl w:val="0"/>
        <w:tabs>
          <w:tab w:val="clear" w:pos="567"/>
        </w:tabs>
        <w:spacing w:line="240" w:lineRule="auto"/>
        <w:ind w:left="567" w:hanging="567"/>
        <w:rPr>
          <w:bCs/>
          <w:snapToGrid/>
          <w:szCs w:val="22"/>
          <w:lang w:val="lt-LT"/>
        </w:rPr>
      </w:pPr>
    </w:p>
    <w:p w14:paraId="24CE3DE5" w14:textId="77777777" w:rsidR="00776FBE" w:rsidRPr="004023C8" w:rsidRDefault="00776FBE" w:rsidP="00AB3C1A">
      <w:pPr>
        <w:widowControl w:val="0"/>
        <w:tabs>
          <w:tab w:val="clear" w:pos="567"/>
        </w:tabs>
        <w:autoSpaceDE w:val="0"/>
        <w:autoSpaceDN w:val="0"/>
        <w:adjustRightInd w:val="0"/>
        <w:spacing w:line="240" w:lineRule="auto"/>
        <w:rPr>
          <w:rFonts w:eastAsia="TimesNewRoman"/>
          <w:snapToGrid/>
          <w:szCs w:val="22"/>
          <w:u w:val="single"/>
          <w:lang w:val="lt-LT"/>
        </w:rPr>
      </w:pPr>
      <w:r w:rsidRPr="004023C8">
        <w:rPr>
          <w:rFonts w:eastAsia="TimesNewRoman"/>
          <w:snapToGrid/>
          <w:szCs w:val="22"/>
          <w:u w:val="single"/>
          <w:lang w:val="lt-LT"/>
        </w:rPr>
        <w:t>Absorbcija</w:t>
      </w:r>
    </w:p>
    <w:p w14:paraId="17293A68" w14:textId="77777777" w:rsidR="00B9651E" w:rsidRPr="004023C8" w:rsidRDefault="00B9651E" w:rsidP="00B9651E">
      <w:pPr>
        <w:keepNext/>
        <w:tabs>
          <w:tab w:val="clear" w:pos="567"/>
        </w:tabs>
        <w:spacing w:line="240" w:lineRule="auto"/>
        <w:rPr>
          <w:snapToGrid/>
          <w:color w:val="000000"/>
          <w:szCs w:val="22"/>
          <w:lang w:val="lt-LT" w:eastAsia="fi-FI"/>
        </w:rPr>
      </w:pPr>
    </w:p>
    <w:p w14:paraId="23B274CF" w14:textId="4978CFE9" w:rsidR="00B9651E" w:rsidRPr="004023C8" w:rsidRDefault="00917667" w:rsidP="00B9651E">
      <w:pPr>
        <w:tabs>
          <w:tab w:val="clear" w:pos="567"/>
        </w:tabs>
        <w:spacing w:line="240" w:lineRule="auto"/>
        <w:rPr>
          <w:snapToGrid/>
          <w:color w:val="000000"/>
          <w:szCs w:val="22"/>
          <w:lang w:val="lt-LT" w:eastAsia="fi-FI"/>
        </w:rPr>
      </w:pPr>
      <w:r w:rsidRPr="004023C8">
        <w:rPr>
          <w:i/>
          <w:iCs/>
          <w:snapToGrid/>
          <w:color w:val="000000"/>
          <w:szCs w:val="22"/>
          <w:lang w:val="lt-LT" w:eastAsia="fi-FI"/>
        </w:rPr>
        <w:t xml:space="preserve">Pusinės eliminacijos laikas. </w:t>
      </w:r>
      <w:r w:rsidRPr="004023C8">
        <w:rPr>
          <w:snapToGrid/>
          <w:color w:val="000000"/>
          <w:szCs w:val="22"/>
          <w:lang w:val="lt-LT" w:eastAsia="fi-FI"/>
        </w:rPr>
        <w:t>Levodopos pusinės eliminacijos laikas kraujo plazmoje yra maždaug 50 minučių. Kartu vartojant levodopos</w:t>
      </w:r>
      <w:r w:rsidR="00BC4928">
        <w:rPr>
          <w:snapToGrid/>
          <w:color w:val="000000"/>
          <w:szCs w:val="22"/>
          <w:lang w:val="lt-LT" w:eastAsia="fi-FI"/>
        </w:rPr>
        <w:t>/</w:t>
      </w:r>
      <w:r w:rsidR="00787245" w:rsidRPr="004023C8">
        <w:rPr>
          <w:snapToGrid/>
          <w:color w:val="000000"/>
          <w:szCs w:val="22"/>
          <w:lang w:val="lt-LT" w:eastAsia="fi-FI"/>
        </w:rPr>
        <w:t>karbidopos</w:t>
      </w:r>
      <w:r w:rsidRPr="004023C8">
        <w:rPr>
          <w:snapToGrid/>
          <w:color w:val="000000"/>
          <w:szCs w:val="22"/>
          <w:lang w:val="lt-LT" w:eastAsia="fi-FI"/>
        </w:rPr>
        <w:t>, levodopos pusinės eliminacijos laikas pailgėja maždaug iki 1,5 valandos.</w:t>
      </w:r>
    </w:p>
    <w:p w14:paraId="1037F88D" w14:textId="77777777" w:rsidR="00917667" w:rsidRPr="004023C8" w:rsidRDefault="00917667" w:rsidP="00B9651E">
      <w:pPr>
        <w:tabs>
          <w:tab w:val="clear" w:pos="567"/>
        </w:tabs>
        <w:spacing w:line="240" w:lineRule="auto"/>
        <w:rPr>
          <w:snapToGrid/>
          <w:color w:val="000000"/>
          <w:szCs w:val="22"/>
          <w:lang w:val="lt-LT" w:eastAsia="fi-FI"/>
        </w:rPr>
      </w:pPr>
    </w:p>
    <w:p w14:paraId="4E46FA69" w14:textId="31143450" w:rsidR="00B9651E" w:rsidRPr="004023C8" w:rsidRDefault="00CE004F" w:rsidP="00B9651E">
      <w:pPr>
        <w:tabs>
          <w:tab w:val="clear" w:pos="567"/>
        </w:tabs>
        <w:spacing w:line="240" w:lineRule="auto"/>
        <w:ind w:hanging="10"/>
        <w:rPr>
          <w:snapToGrid/>
          <w:color w:val="000000"/>
          <w:szCs w:val="22"/>
          <w:lang w:val="lt-LT" w:eastAsia="fi-FI"/>
        </w:rPr>
      </w:pPr>
      <w:r w:rsidRPr="004023C8">
        <w:rPr>
          <w:i/>
          <w:snapToGrid/>
          <w:color w:val="000000"/>
          <w:szCs w:val="22"/>
          <w:lang w:val="lt-LT" w:eastAsia="fi-FI"/>
        </w:rPr>
        <w:t>Poveikio pradžia vartojant įprastines dozes</w:t>
      </w:r>
      <w:r w:rsidR="00B9651E" w:rsidRPr="004023C8">
        <w:rPr>
          <w:i/>
          <w:snapToGrid/>
          <w:color w:val="000000"/>
          <w:szCs w:val="22"/>
          <w:lang w:val="lt-LT" w:eastAsia="fi-FI"/>
        </w:rPr>
        <w:t xml:space="preserve">. </w:t>
      </w:r>
      <w:r w:rsidR="00211ED8">
        <w:rPr>
          <w:snapToGrid/>
          <w:color w:val="000000"/>
          <w:szCs w:val="22"/>
          <w:lang w:val="lt-LT" w:eastAsia="fi-FI"/>
        </w:rPr>
        <w:t>Organizmo a</w:t>
      </w:r>
      <w:r w:rsidRPr="004023C8">
        <w:rPr>
          <w:snapToGrid/>
          <w:color w:val="000000"/>
          <w:szCs w:val="22"/>
          <w:lang w:val="lt-LT" w:eastAsia="fi-FI"/>
        </w:rPr>
        <w:t>tsakas pastebėtas per vieną dieną, kartais jau po vienos dozės. Visiškas terapinis poveikis paprastai pasiekiamas per septynias dienas.</w:t>
      </w:r>
    </w:p>
    <w:p w14:paraId="14016909" w14:textId="77777777" w:rsidR="00B9651E" w:rsidRPr="004023C8" w:rsidRDefault="00B9651E" w:rsidP="00B9651E">
      <w:pPr>
        <w:tabs>
          <w:tab w:val="clear" w:pos="567"/>
        </w:tabs>
        <w:spacing w:line="240" w:lineRule="auto"/>
        <w:rPr>
          <w:snapToGrid/>
          <w:color w:val="000000"/>
          <w:szCs w:val="22"/>
          <w:lang w:val="lt-LT" w:eastAsia="fi-FI"/>
        </w:rPr>
      </w:pPr>
    </w:p>
    <w:p w14:paraId="15273E69" w14:textId="77777777" w:rsidR="00B9651E" w:rsidRPr="004023C8" w:rsidRDefault="00B9651E" w:rsidP="00B9651E">
      <w:pPr>
        <w:keepNext/>
        <w:tabs>
          <w:tab w:val="clear" w:pos="567"/>
        </w:tabs>
        <w:spacing w:line="240" w:lineRule="auto"/>
        <w:ind w:hanging="10"/>
        <w:rPr>
          <w:iCs/>
          <w:snapToGrid/>
          <w:color w:val="000000"/>
          <w:szCs w:val="22"/>
          <w:lang w:val="lt-LT" w:eastAsia="fi-FI"/>
        </w:rPr>
      </w:pPr>
      <w:r w:rsidRPr="004023C8">
        <w:rPr>
          <w:iCs/>
          <w:snapToGrid/>
          <w:color w:val="000000"/>
          <w:szCs w:val="22"/>
          <w:u w:val="single" w:color="000000"/>
          <w:lang w:val="lt-LT" w:eastAsia="fi-FI"/>
        </w:rPr>
        <w:t>Biotransforma</w:t>
      </w:r>
      <w:r w:rsidR="00CE004F" w:rsidRPr="004023C8">
        <w:rPr>
          <w:iCs/>
          <w:snapToGrid/>
          <w:color w:val="000000"/>
          <w:szCs w:val="22"/>
          <w:u w:val="single" w:color="000000"/>
          <w:lang w:val="lt-LT" w:eastAsia="fi-FI"/>
        </w:rPr>
        <w:t>cija</w:t>
      </w:r>
    </w:p>
    <w:p w14:paraId="1D920834" w14:textId="77777777" w:rsidR="00B9651E" w:rsidRPr="004023C8" w:rsidRDefault="00B9651E" w:rsidP="00B9651E">
      <w:pPr>
        <w:keepNext/>
        <w:tabs>
          <w:tab w:val="clear" w:pos="567"/>
        </w:tabs>
        <w:spacing w:line="240" w:lineRule="auto"/>
        <w:rPr>
          <w:snapToGrid/>
          <w:color w:val="000000"/>
          <w:szCs w:val="22"/>
          <w:lang w:val="lt-LT" w:eastAsia="fi-FI"/>
        </w:rPr>
      </w:pPr>
    </w:p>
    <w:p w14:paraId="0651865D" w14:textId="727FDE44" w:rsidR="00B9651E" w:rsidRPr="004023C8" w:rsidRDefault="00CE004F" w:rsidP="005A0617">
      <w:pPr>
        <w:keepNext/>
        <w:tabs>
          <w:tab w:val="clear" w:pos="567"/>
        </w:tabs>
        <w:spacing w:line="240" w:lineRule="auto"/>
        <w:ind w:hanging="10"/>
        <w:rPr>
          <w:snapToGrid/>
          <w:color w:val="000000"/>
          <w:szCs w:val="22"/>
          <w:lang w:val="lt-LT" w:eastAsia="fi-FI"/>
        </w:rPr>
      </w:pPr>
      <w:r w:rsidRPr="004023C8">
        <w:rPr>
          <w:i/>
          <w:snapToGrid/>
          <w:color w:val="000000"/>
          <w:szCs w:val="22"/>
          <w:lang w:val="lt-LT" w:eastAsia="fi-FI"/>
        </w:rPr>
        <w:t>K</w:t>
      </w:r>
      <w:r w:rsidR="00B9651E" w:rsidRPr="004023C8">
        <w:rPr>
          <w:i/>
          <w:snapToGrid/>
          <w:color w:val="000000"/>
          <w:szCs w:val="22"/>
          <w:lang w:val="lt-LT" w:eastAsia="fi-FI"/>
        </w:rPr>
        <w:t>arbidop</w:t>
      </w:r>
      <w:r w:rsidRPr="004023C8">
        <w:rPr>
          <w:i/>
          <w:snapToGrid/>
          <w:color w:val="000000"/>
          <w:szCs w:val="22"/>
          <w:lang w:val="lt-LT" w:eastAsia="fi-FI"/>
        </w:rPr>
        <w:t>os metabolizmas</w:t>
      </w:r>
      <w:r w:rsidR="00B9651E" w:rsidRPr="004023C8">
        <w:rPr>
          <w:i/>
          <w:snapToGrid/>
          <w:color w:val="000000"/>
          <w:szCs w:val="22"/>
          <w:lang w:val="lt-LT" w:eastAsia="fi-FI"/>
        </w:rPr>
        <w:t>.</w:t>
      </w:r>
      <w:r w:rsidR="00B9651E" w:rsidRPr="004023C8">
        <w:rPr>
          <w:snapToGrid/>
          <w:color w:val="000000"/>
          <w:szCs w:val="22"/>
          <w:lang w:val="lt-LT" w:eastAsia="fi-FI"/>
        </w:rPr>
        <w:t xml:space="preserve"> </w:t>
      </w:r>
      <w:r w:rsidR="005A0617" w:rsidRPr="004023C8">
        <w:rPr>
          <w:snapToGrid/>
          <w:color w:val="000000"/>
          <w:szCs w:val="22"/>
          <w:lang w:val="lt-LT" w:eastAsia="fi-FI"/>
        </w:rPr>
        <w:t>Sveikiems žmonėms ir Parkinsono liga sergantiems pacientams per burną pavartojus radio</w:t>
      </w:r>
      <w:r w:rsidR="00320B9B">
        <w:rPr>
          <w:snapToGrid/>
          <w:color w:val="000000"/>
          <w:szCs w:val="22"/>
          <w:lang w:val="lt-LT" w:eastAsia="fi-FI"/>
        </w:rPr>
        <w:t xml:space="preserve">aktyviai </w:t>
      </w:r>
      <w:r w:rsidR="005A0617" w:rsidRPr="004023C8">
        <w:rPr>
          <w:snapToGrid/>
          <w:color w:val="000000"/>
          <w:szCs w:val="22"/>
          <w:lang w:val="lt-LT" w:eastAsia="fi-FI"/>
        </w:rPr>
        <w:t>žymėt</w:t>
      </w:r>
      <w:r w:rsidR="00F36DFE">
        <w:rPr>
          <w:snapToGrid/>
          <w:color w:val="000000"/>
          <w:szCs w:val="22"/>
          <w:lang w:val="lt-LT" w:eastAsia="fi-FI"/>
        </w:rPr>
        <w:t>os</w:t>
      </w:r>
      <w:r w:rsidR="005A0617" w:rsidRPr="004023C8">
        <w:rPr>
          <w:snapToGrid/>
          <w:color w:val="000000"/>
          <w:szCs w:val="22"/>
          <w:lang w:val="lt-LT" w:eastAsia="fi-FI"/>
        </w:rPr>
        <w:t xml:space="preserve"> karbidop</w:t>
      </w:r>
      <w:r w:rsidR="00F36DFE">
        <w:rPr>
          <w:snapToGrid/>
          <w:color w:val="000000"/>
          <w:szCs w:val="22"/>
          <w:lang w:val="lt-LT" w:eastAsia="fi-FI"/>
        </w:rPr>
        <w:t>os</w:t>
      </w:r>
      <w:r w:rsidR="005A0617" w:rsidRPr="004023C8">
        <w:rPr>
          <w:snapToGrid/>
          <w:color w:val="000000"/>
          <w:szCs w:val="22"/>
          <w:lang w:val="lt-LT" w:eastAsia="fi-FI"/>
        </w:rPr>
        <w:t>, didžiausias radioaktyvumo kiekis kraujo plazmoje sveikiems žmonėms pasiek</w:t>
      </w:r>
      <w:r w:rsidR="00320B9B">
        <w:rPr>
          <w:snapToGrid/>
          <w:color w:val="000000"/>
          <w:szCs w:val="22"/>
          <w:lang w:val="lt-LT" w:eastAsia="fi-FI"/>
        </w:rPr>
        <w:t>tas</w:t>
      </w:r>
      <w:r w:rsidR="005A0617" w:rsidRPr="004023C8">
        <w:rPr>
          <w:snapToGrid/>
          <w:color w:val="000000"/>
          <w:szCs w:val="22"/>
          <w:lang w:val="lt-LT" w:eastAsia="fi-FI"/>
        </w:rPr>
        <w:t xml:space="preserve"> per 2</w:t>
      </w:r>
      <w:r w:rsidR="00211622" w:rsidRPr="004023C8">
        <w:rPr>
          <w:snapToGrid/>
          <w:color w:val="000000"/>
          <w:szCs w:val="22"/>
          <w:lang w:val="lt-LT" w:eastAsia="fi-FI"/>
        </w:rPr>
        <w:t>–</w:t>
      </w:r>
      <w:r w:rsidR="005A0617" w:rsidRPr="004023C8">
        <w:rPr>
          <w:snapToGrid/>
          <w:color w:val="000000"/>
          <w:szCs w:val="22"/>
          <w:lang w:val="lt-LT" w:eastAsia="fi-FI"/>
        </w:rPr>
        <w:t>4 valandas, o pacientams  ̶ per 1,5</w:t>
      </w:r>
      <w:r w:rsidR="00211622" w:rsidRPr="004023C8">
        <w:rPr>
          <w:snapToGrid/>
          <w:color w:val="000000"/>
          <w:szCs w:val="22"/>
          <w:lang w:val="lt-LT" w:eastAsia="fi-FI"/>
        </w:rPr>
        <w:t>–</w:t>
      </w:r>
      <w:r w:rsidR="005A0617" w:rsidRPr="004023C8">
        <w:rPr>
          <w:snapToGrid/>
          <w:color w:val="000000"/>
          <w:szCs w:val="22"/>
          <w:lang w:val="lt-LT" w:eastAsia="fi-FI"/>
        </w:rPr>
        <w:t>5 valandas. Abiejose grupėse su šlapimu ir išmatomis išsiskyrė maždaug vienodi kiekiai.</w:t>
      </w:r>
    </w:p>
    <w:p w14:paraId="009C5E9A" w14:textId="77777777" w:rsidR="005A0617" w:rsidRPr="004023C8" w:rsidRDefault="005A0617" w:rsidP="005A0617">
      <w:pPr>
        <w:keepNext/>
        <w:tabs>
          <w:tab w:val="clear" w:pos="567"/>
        </w:tabs>
        <w:spacing w:line="240" w:lineRule="auto"/>
        <w:ind w:hanging="10"/>
        <w:rPr>
          <w:snapToGrid/>
          <w:color w:val="000000"/>
          <w:szCs w:val="22"/>
          <w:lang w:val="lt-LT" w:eastAsia="fi-FI"/>
        </w:rPr>
      </w:pPr>
    </w:p>
    <w:p w14:paraId="09E5F1FF" w14:textId="77777777" w:rsidR="00B9651E" w:rsidRPr="004023C8" w:rsidRDefault="005A0617" w:rsidP="00B9651E">
      <w:pPr>
        <w:tabs>
          <w:tab w:val="clear" w:pos="567"/>
        </w:tabs>
        <w:spacing w:line="240" w:lineRule="auto"/>
        <w:rPr>
          <w:snapToGrid/>
          <w:color w:val="000000"/>
          <w:szCs w:val="22"/>
          <w:lang w:val="lt-LT" w:eastAsia="fi-FI"/>
        </w:rPr>
      </w:pPr>
      <w:r w:rsidRPr="004023C8">
        <w:rPr>
          <w:snapToGrid/>
          <w:color w:val="000000"/>
          <w:szCs w:val="22"/>
          <w:lang w:val="lt-LT" w:eastAsia="fi-FI"/>
        </w:rPr>
        <w:t>Lyginant sveikų asmenų ir pacientų šlapime esančius metabolitus, nustatyta, kad abiejose grupėse vaistinis preparatas buvo metabolizuojamas vienodai. Praktiškai nepakitęs vaistinis preparatas buvo išskiriamas su šlapimu 7 valandas ir sudarė 35 % viso su šlapimu išskiriamo radioaktyvumo. Vėliau išsiskyrė tik metabolitai. Hidrazinų nepastebėta.</w:t>
      </w:r>
    </w:p>
    <w:p w14:paraId="55817204" w14:textId="77777777" w:rsidR="005A0617" w:rsidRPr="004023C8" w:rsidRDefault="005A0617" w:rsidP="00B9651E">
      <w:pPr>
        <w:tabs>
          <w:tab w:val="clear" w:pos="567"/>
        </w:tabs>
        <w:spacing w:line="240" w:lineRule="auto"/>
        <w:rPr>
          <w:snapToGrid/>
          <w:color w:val="000000"/>
          <w:szCs w:val="22"/>
          <w:lang w:val="lt-LT" w:eastAsia="fi-FI"/>
        </w:rPr>
      </w:pPr>
    </w:p>
    <w:p w14:paraId="61FFF980" w14:textId="77777777" w:rsidR="00B9651E" w:rsidRPr="004023C8" w:rsidRDefault="000A2AF2" w:rsidP="00B9651E">
      <w:pPr>
        <w:tabs>
          <w:tab w:val="clear" w:pos="567"/>
        </w:tabs>
        <w:spacing w:line="240" w:lineRule="auto"/>
        <w:rPr>
          <w:snapToGrid/>
          <w:color w:val="000000"/>
          <w:szCs w:val="22"/>
          <w:lang w:val="lt-LT" w:eastAsia="fi-FI"/>
        </w:rPr>
      </w:pPr>
      <w:r w:rsidRPr="004023C8">
        <w:rPr>
          <w:snapToGrid/>
          <w:color w:val="000000"/>
          <w:szCs w:val="22"/>
          <w:lang w:val="lt-LT" w:eastAsia="fi-FI"/>
        </w:rPr>
        <w:t>Žmogaus organizme nustatomi metabolitai yra α-metil-3-metoksi-4-hidroksifenilpropiono rūgštis ir α-metil-3,4-dihidroksifenilpropiono rūgštis. Tyrimų metu jie sudarė atitinkamai 14</w:t>
      </w:r>
      <w:r w:rsidR="000C4180" w:rsidRPr="004023C8">
        <w:rPr>
          <w:snapToGrid/>
          <w:color w:val="000000"/>
          <w:szCs w:val="22"/>
          <w:lang w:val="lt-LT" w:eastAsia="fi-FI"/>
        </w:rPr>
        <w:t> </w:t>
      </w:r>
      <w:r w:rsidRPr="004023C8">
        <w:rPr>
          <w:snapToGrid/>
          <w:color w:val="000000"/>
          <w:szCs w:val="22"/>
          <w:lang w:val="lt-LT" w:eastAsia="fi-FI"/>
        </w:rPr>
        <w:t>% ir 10</w:t>
      </w:r>
      <w:r w:rsidR="000C4180" w:rsidRPr="004023C8">
        <w:rPr>
          <w:snapToGrid/>
          <w:color w:val="000000"/>
          <w:szCs w:val="22"/>
          <w:lang w:val="lt-LT" w:eastAsia="fi-FI"/>
        </w:rPr>
        <w:t> </w:t>
      </w:r>
      <w:r w:rsidRPr="004023C8">
        <w:rPr>
          <w:snapToGrid/>
          <w:color w:val="000000"/>
          <w:szCs w:val="22"/>
          <w:lang w:val="lt-LT" w:eastAsia="fi-FI"/>
        </w:rPr>
        <w:t xml:space="preserve">% viso </w:t>
      </w:r>
      <w:r w:rsidRPr="004023C8">
        <w:rPr>
          <w:snapToGrid/>
          <w:color w:val="000000"/>
          <w:szCs w:val="22"/>
          <w:lang w:val="lt-LT" w:eastAsia="fi-FI"/>
        </w:rPr>
        <w:lastRenderedPageBreak/>
        <w:t>išskiriamo radioaktyviųjų metabolitų kiekio. Be to, buvo aptikti du mažesniais kiekiais susidarantys metabolitai; vienas iš jų buvo identifikuotas kaip 3,4-dihidroksifenilacetonas, o kitas preliminariai identifikuotas kaip N-metilkarbidopa. Abu jie sudarė mažiau nei 5</w:t>
      </w:r>
      <w:r w:rsidR="000C4180" w:rsidRPr="004023C8">
        <w:rPr>
          <w:snapToGrid/>
          <w:color w:val="000000"/>
          <w:szCs w:val="22"/>
          <w:lang w:val="lt-LT" w:eastAsia="fi-FI"/>
        </w:rPr>
        <w:t> </w:t>
      </w:r>
      <w:r w:rsidRPr="004023C8">
        <w:rPr>
          <w:snapToGrid/>
          <w:color w:val="000000"/>
          <w:szCs w:val="22"/>
          <w:lang w:val="lt-LT" w:eastAsia="fi-FI"/>
        </w:rPr>
        <w:t>% viso su šlapimu išskiriamo metabolitų kiekio. Nepakitusi karbidopa taip pat išsiskyrė su šlapimu. Konjugatų nebuvo nustatyta.</w:t>
      </w:r>
    </w:p>
    <w:p w14:paraId="34139731" w14:textId="77777777" w:rsidR="000A2AF2" w:rsidRPr="004023C8" w:rsidRDefault="000A2AF2" w:rsidP="00F76F40">
      <w:pPr>
        <w:keepNext/>
        <w:keepLines/>
        <w:tabs>
          <w:tab w:val="clear" w:pos="567"/>
        </w:tabs>
        <w:spacing w:line="240" w:lineRule="auto"/>
        <w:rPr>
          <w:snapToGrid/>
          <w:color w:val="000000"/>
          <w:szCs w:val="22"/>
          <w:lang w:val="lt-LT" w:eastAsia="fi-FI"/>
        </w:rPr>
      </w:pPr>
    </w:p>
    <w:p w14:paraId="6E9BF7A8" w14:textId="77777777" w:rsidR="00B9651E" w:rsidRPr="004023C8" w:rsidRDefault="00620037" w:rsidP="00F76F40">
      <w:pPr>
        <w:keepNext/>
        <w:keepLines/>
        <w:tabs>
          <w:tab w:val="clear" w:pos="567"/>
        </w:tabs>
        <w:spacing w:line="240" w:lineRule="auto"/>
        <w:ind w:hanging="10"/>
        <w:rPr>
          <w:snapToGrid/>
          <w:color w:val="000000"/>
          <w:szCs w:val="22"/>
          <w:lang w:val="lt-LT" w:eastAsia="fi-FI"/>
        </w:rPr>
      </w:pPr>
      <w:r w:rsidRPr="004023C8">
        <w:rPr>
          <w:i/>
          <w:snapToGrid/>
          <w:color w:val="000000"/>
          <w:szCs w:val="22"/>
          <w:lang w:val="lt-LT" w:eastAsia="fi-FI"/>
        </w:rPr>
        <w:t>L</w:t>
      </w:r>
      <w:r w:rsidR="00B9651E" w:rsidRPr="004023C8">
        <w:rPr>
          <w:i/>
          <w:snapToGrid/>
          <w:color w:val="000000"/>
          <w:szCs w:val="22"/>
          <w:lang w:val="lt-LT" w:eastAsia="fi-FI"/>
        </w:rPr>
        <w:t>evodop</w:t>
      </w:r>
      <w:r w:rsidRPr="004023C8">
        <w:rPr>
          <w:i/>
          <w:snapToGrid/>
          <w:color w:val="000000"/>
          <w:szCs w:val="22"/>
          <w:lang w:val="lt-LT" w:eastAsia="fi-FI"/>
        </w:rPr>
        <w:t>os metabolizmas</w:t>
      </w:r>
      <w:r w:rsidR="00B9651E" w:rsidRPr="004023C8">
        <w:rPr>
          <w:i/>
          <w:snapToGrid/>
          <w:color w:val="000000"/>
          <w:szCs w:val="22"/>
          <w:lang w:val="lt-LT" w:eastAsia="fi-FI"/>
        </w:rPr>
        <w:t>.</w:t>
      </w:r>
      <w:r w:rsidR="00B9651E" w:rsidRPr="004023C8">
        <w:rPr>
          <w:snapToGrid/>
          <w:color w:val="000000"/>
          <w:szCs w:val="22"/>
          <w:lang w:val="lt-LT" w:eastAsia="fi-FI"/>
        </w:rPr>
        <w:t xml:space="preserve"> </w:t>
      </w:r>
      <w:r w:rsidR="00F1734E" w:rsidRPr="004023C8">
        <w:rPr>
          <w:snapToGrid/>
          <w:color w:val="000000"/>
          <w:szCs w:val="22"/>
          <w:lang w:val="lt-LT" w:eastAsia="fi-FI"/>
        </w:rPr>
        <w:t>Levodopa yra greitai absorbuojama iš virškin</w:t>
      </w:r>
      <w:r w:rsidR="00C462AB" w:rsidRPr="004023C8">
        <w:rPr>
          <w:snapToGrid/>
          <w:color w:val="000000"/>
          <w:szCs w:val="22"/>
          <w:lang w:val="lt-LT" w:eastAsia="fi-FI"/>
        </w:rPr>
        <w:t>imo</w:t>
      </w:r>
      <w:r w:rsidR="00F1734E" w:rsidRPr="004023C8">
        <w:rPr>
          <w:snapToGrid/>
          <w:color w:val="000000"/>
          <w:szCs w:val="22"/>
          <w:lang w:val="lt-LT" w:eastAsia="fi-FI"/>
        </w:rPr>
        <w:t xml:space="preserve"> trakto ir ekstensyviai metabolizuojama. Gali susidaryti daugiau kaip 30</w:t>
      </w:r>
      <w:r w:rsidR="00C462AB" w:rsidRPr="004023C8">
        <w:rPr>
          <w:snapToGrid/>
          <w:color w:val="000000"/>
          <w:szCs w:val="22"/>
          <w:lang w:val="lt-LT" w:eastAsia="fi-FI"/>
        </w:rPr>
        <w:t> </w:t>
      </w:r>
      <w:r w:rsidR="00F1734E" w:rsidRPr="004023C8">
        <w:rPr>
          <w:snapToGrid/>
          <w:color w:val="000000"/>
          <w:szCs w:val="22"/>
          <w:lang w:val="lt-LT" w:eastAsia="fi-FI"/>
        </w:rPr>
        <w:t>metabolitų, tačiau daugiausia ji metabolizuojama į dopaminą, epinefriną ir norepinefriną, o toliau</w:t>
      </w:r>
      <w:r w:rsidR="00211622" w:rsidRPr="004023C8">
        <w:rPr>
          <w:snapToGrid/>
          <w:color w:val="000000"/>
          <w:szCs w:val="22"/>
          <w:lang w:val="lt-LT" w:eastAsia="fi-FI"/>
        </w:rPr>
        <w:t xml:space="preserve"> – </w:t>
      </w:r>
      <w:r w:rsidR="00F1734E" w:rsidRPr="004023C8">
        <w:rPr>
          <w:snapToGrid/>
          <w:color w:val="000000"/>
          <w:szCs w:val="22"/>
          <w:lang w:val="lt-LT" w:eastAsia="fi-FI"/>
        </w:rPr>
        <w:t>į dihidroksifenilacto rūgštį, homovanilo rūgštį ir vanilmigdolų rūgštį. 3-O-metildopa nustatoma kraujo plazmoje ir smegenų skystyje. Jos reikšmė nežinoma.</w:t>
      </w:r>
    </w:p>
    <w:p w14:paraId="7078E575" w14:textId="77777777" w:rsidR="00F1734E" w:rsidRPr="004023C8" w:rsidRDefault="00F1734E" w:rsidP="00F76F40">
      <w:pPr>
        <w:keepNext/>
        <w:keepLines/>
        <w:tabs>
          <w:tab w:val="clear" w:pos="567"/>
        </w:tabs>
        <w:spacing w:line="240" w:lineRule="auto"/>
        <w:ind w:hanging="10"/>
        <w:rPr>
          <w:snapToGrid/>
          <w:color w:val="000000"/>
          <w:szCs w:val="22"/>
          <w:lang w:val="lt-LT" w:eastAsia="fi-FI"/>
        </w:rPr>
      </w:pPr>
    </w:p>
    <w:p w14:paraId="6907BC67" w14:textId="77777777" w:rsidR="00F1734E" w:rsidRPr="004023C8" w:rsidRDefault="00F1734E" w:rsidP="00B9651E">
      <w:pPr>
        <w:tabs>
          <w:tab w:val="clear" w:pos="567"/>
        </w:tabs>
        <w:spacing w:line="240" w:lineRule="auto"/>
        <w:ind w:hanging="10"/>
        <w:rPr>
          <w:snapToGrid/>
          <w:color w:val="000000"/>
          <w:szCs w:val="22"/>
          <w:lang w:val="lt-LT" w:eastAsia="fi-FI"/>
        </w:rPr>
      </w:pPr>
      <w:r w:rsidRPr="004023C8">
        <w:rPr>
          <w:snapToGrid/>
          <w:color w:val="000000"/>
          <w:szCs w:val="22"/>
          <w:lang w:val="lt-LT" w:eastAsia="fi-FI"/>
        </w:rPr>
        <w:t>Kai vienkartinės radioaktyvios levodopos dozės skiriamos Parkinsono liga sergantiems pacientams nevalgius, didžiausias radioaktyvumo lygis kraujo plazmoje pasiekiamas per 0,5</w:t>
      </w:r>
      <w:r w:rsidR="00211622" w:rsidRPr="004023C8">
        <w:rPr>
          <w:snapToGrid/>
          <w:color w:val="000000"/>
          <w:szCs w:val="22"/>
          <w:lang w:val="lt-LT" w:eastAsia="fi-FI"/>
        </w:rPr>
        <w:t>–</w:t>
      </w:r>
      <w:r w:rsidRPr="004023C8">
        <w:rPr>
          <w:snapToGrid/>
          <w:color w:val="000000"/>
          <w:szCs w:val="22"/>
          <w:lang w:val="lt-LT" w:eastAsia="fi-FI"/>
        </w:rPr>
        <w:t>2 valandas</w:t>
      </w:r>
      <w:r w:rsidR="00C462AB" w:rsidRPr="004023C8">
        <w:rPr>
          <w:snapToGrid/>
          <w:color w:val="000000"/>
          <w:szCs w:val="22"/>
          <w:lang w:val="lt-LT" w:eastAsia="fi-FI"/>
        </w:rPr>
        <w:t xml:space="preserve"> ir</w:t>
      </w:r>
      <w:r w:rsidRPr="004023C8">
        <w:rPr>
          <w:snapToGrid/>
          <w:color w:val="000000"/>
          <w:szCs w:val="22"/>
          <w:lang w:val="lt-LT" w:eastAsia="fi-FI"/>
        </w:rPr>
        <w:t xml:space="preserve"> radioaktyvumas išlieka išmatuojamas 4</w:t>
      </w:r>
      <w:r w:rsidR="00211622" w:rsidRPr="004023C8">
        <w:rPr>
          <w:snapToGrid/>
          <w:color w:val="000000"/>
          <w:szCs w:val="22"/>
          <w:lang w:val="lt-LT" w:eastAsia="fi-FI"/>
        </w:rPr>
        <w:t>–</w:t>
      </w:r>
      <w:r w:rsidRPr="004023C8">
        <w:rPr>
          <w:snapToGrid/>
          <w:color w:val="000000"/>
          <w:szCs w:val="22"/>
          <w:lang w:val="lt-LT" w:eastAsia="fi-FI"/>
        </w:rPr>
        <w:t>6 valandas.</w:t>
      </w:r>
    </w:p>
    <w:p w14:paraId="68D3A1D8" w14:textId="2E7ED6D5" w:rsidR="00B9651E" w:rsidRPr="004023C8" w:rsidRDefault="00F1734E" w:rsidP="00B9651E">
      <w:pPr>
        <w:tabs>
          <w:tab w:val="clear" w:pos="567"/>
        </w:tabs>
        <w:spacing w:line="240" w:lineRule="auto"/>
        <w:rPr>
          <w:snapToGrid/>
          <w:color w:val="000000"/>
          <w:szCs w:val="22"/>
          <w:lang w:val="lt-LT" w:eastAsia="fi-FI"/>
        </w:rPr>
      </w:pPr>
      <w:r w:rsidRPr="004023C8">
        <w:rPr>
          <w:snapToGrid/>
          <w:color w:val="000000"/>
          <w:szCs w:val="22"/>
          <w:lang w:val="lt-LT" w:eastAsia="fi-FI"/>
        </w:rPr>
        <w:t xml:space="preserve">Maždaug 30 % radioaktyvumo, susijusio su didžiausiomis koncentracijomis, sudaro katecholaminai, 15 % </w:t>
      </w:r>
      <w:r w:rsidR="00211622" w:rsidRPr="004023C8">
        <w:rPr>
          <w:snapToGrid/>
          <w:color w:val="000000"/>
          <w:szCs w:val="22"/>
          <w:lang w:val="lt-LT" w:eastAsia="fi-FI"/>
        </w:rPr>
        <w:t>–</w:t>
      </w:r>
      <w:r w:rsidRPr="004023C8">
        <w:rPr>
          <w:snapToGrid/>
          <w:color w:val="000000"/>
          <w:szCs w:val="22"/>
          <w:lang w:val="lt-LT" w:eastAsia="fi-FI"/>
        </w:rPr>
        <w:t xml:space="preserve"> dopaminas, o 10 % </w:t>
      </w:r>
      <w:r w:rsidR="00211622" w:rsidRPr="004023C8">
        <w:rPr>
          <w:snapToGrid/>
          <w:color w:val="000000"/>
          <w:szCs w:val="22"/>
          <w:lang w:val="lt-LT" w:eastAsia="fi-FI"/>
        </w:rPr>
        <w:t>–</w:t>
      </w:r>
      <w:r w:rsidRPr="004023C8">
        <w:rPr>
          <w:snapToGrid/>
          <w:color w:val="000000"/>
          <w:szCs w:val="22"/>
          <w:lang w:val="lt-LT" w:eastAsia="fi-FI"/>
        </w:rPr>
        <w:t xml:space="preserve"> dopa. Radioaktyvieji junginiai greitai išsiskiria su šlapimu, trečdalį dozės galima nustatyti šlapime per 2 valandas. Šlapime 80</w:t>
      </w:r>
      <w:r w:rsidR="00211622" w:rsidRPr="004023C8">
        <w:rPr>
          <w:snapToGrid/>
          <w:color w:val="000000"/>
          <w:szCs w:val="22"/>
          <w:lang w:val="lt-LT" w:eastAsia="fi-FI"/>
        </w:rPr>
        <w:t>–</w:t>
      </w:r>
      <w:r w:rsidRPr="004023C8">
        <w:rPr>
          <w:snapToGrid/>
          <w:color w:val="000000"/>
          <w:szCs w:val="22"/>
          <w:lang w:val="lt-LT" w:eastAsia="fi-FI"/>
        </w:rPr>
        <w:t>90 % metabolitų sudaro fenilkarboksirūgštys, daugiausia homovanilo rūgštis. Per 24 valandas 1</w:t>
      </w:r>
      <w:r w:rsidR="00211622" w:rsidRPr="004023C8">
        <w:rPr>
          <w:snapToGrid/>
          <w:color w:val="000000"/>
          <w:szCs w:val="22"/>
          <w:lang w:val="lt-LT" w:eastAsia="fi-FI"/>
        </w:rPr>
        <w:t>–</w:t>
      </w:r>
      <w:r w:rsidRPr="004023C8">
        <w:rPr>
          <w:snapToGrid/>
          <w:color w:val="000000"/>
          <w:szCs w:val="22"/>
          <w:lang w:val="lt-LT" w:eastAsia="fi-FI"/>
        </w:rPr>
        <w:t xml:space="preserve">2 % nustatyto radioaktyvumo sudaro dopaminas, o mažiau nei 1 % </w:t>
      </w:r>
      <w:r w:rsidR="00211622" w:rsidRPr="004023C8">
        <w:rPr>
          <w:snapToGrid/>
          <w:color w:val="000000"/>
          <w:szCs w:val="22"/>
          <w:lang w:val="lt-LT" w:eastAsia="fi-FI"/>
        </w:rPr>
        <w:t xml:space="preserve">– </w:t>
      </w:r>
      <w:r w:rsidR="00306A53">
        <w:rPr>
          <w:snapToGrid/>
          <w:color w:val="000000"/>
          <w:szCs w:val="22"/>
          <w:lang w:val="lt-LT" w:eastAsia="fi-FI"/>
        </w:rPr>
        <w:t>epinefrinas, norepinefrinas</w:t>
      </w:r>
      <w:r w:rsidRPr="004023C8">
        <w:rPr>
          <w:snapToGrid/>
          <w:color w:val="000000"/>
          <w:szCs w:val="22"/>
          <w:lang w:val="lt-LT" w:eastAsia="fi-FI"/>
        </w:rPr>
        <w:t xml:space="preserve"> ir nepakitusi levodopa.</w:t>
      </w:r>
    </w:p>
    <w:p w14:paraId="19F4C0ED" w14:textId="77777777" w:rsidR="00F1734E" w:rsidRPr="004023C8" w:rsidRDefault="00F1734E" w:rsidP="00B9651E">
      <w:pPr>
        <w:tabs>
          <w:tab w:val="clear" w:pos="567"/>
        </w:tabs>
        <w:spacing w:line="240" w:lineRule="auto"/>
        <w:rPr>
          <w:snapToGrid/>
          <w:color w:val="000000"/>
          <w:szCs w:val="22"/>
          <w:lang w:val="lt-LT" w:eastAsia="fi-FI"/>
        </w:rPr>
      </w:pPr>
    </w:p>
    <w:p w14:paraId="5D99F553" w14:textId="6CEBE6E1" w:rsidR="00B9651E" w:rsidRPr="004023C8" w:rsidRDefault="00A913ED" w:rsidP="00B9651E">
      <w:pPr>
        <w:tabs>
          <w:tab w:val="clear" w:pos="567"/>
        </w:tabs>
        <w:spacing w:line="240" w:lineRule="auto"/>
        <w:rPr>
          <w:iCs/>
          <w:snapToGrid/>
          <w:color w:val="000000"/>
          <w:szCs w:val="22"/>
          <w:lang w:val="lt-LT" w:eastAsia="fi-FI"/>
        </w:rPr>
      </w:pPr>
      <w:r w:rsidRPr="004023C8">
        <w:rPr>
          <w:i/>
          <w:snapToGrid/>
          <w:color w:val="000000"/>
          <w:szCs w:val="22"/>
          <w:lang w:val="lt-LT" w:eastAsia="fi-FI"/>
        </w:rPr>
        <w:t>Karbidopos poveikis levodopos metabolizmui.</w:t>
      </w:r>
      <w:r w:rsidRPr="004023C8">
        <w:rPr>
          <w:iCs/>
          <w:snapToGrid/>
          <w:color w:val="000000"/>
          <w:szCs w:val="22"/>
          <w:lang w:val="lt-LT" w:eastAsia="fi-FI"/>
        </w:rPr>
        <w:t xml:space="preserve"> Tyrimų su sveikais asmenimis metu karbidopa, palyginti su placebu, statistiškai reikšmingai padidino levodopos koncentraciją kraujo plazmoje. Poveikis pasireiškė ir tada, kai karbidopos buvo skiriama prieš levodopą, ir tada, kai abiejų vaistinių preparatų buvo skiriama vienu metu. Vieno tyrimo metu, p</w:t>
      </w:r>
      <w:r w:rsidR="00444ABB">
        <w:rPr>
          <w:iCs/>
          <w:snapToGrid/>
          <w:color w:val="000000"/>
          <w:szCs w:val="22"/>
          <w:lang w:val="lt-LT" w:eastAsia="fi-FI"/>
        </w:rPr>
        <w:t>irmiau</w:t>
      </w:r>
      <w:r w:rsidRPr="004023C8">
        <w:rPr>
          <w:iCs/>
          <w:snapToGrid/>
          <w:color w:val="000000"/>
          <w:szCs w:val="22"/>
          <w:lang w:val="lt-LT" w:eastAsia="fi-FI"/>
        </w:rPr>
        <w:t xml:space="preserve"> skiriant karbidopos, levodopos koncentracija kraujo plazmoje, pasiekta pavartojus vien</w:t>
      </w:r>
      <w:r w:rsidR="00444ABB">
        <w:rPr>
          <w:iCs/>
          <w:snapToGrid/>
          <w:color w:val="000000"/>
          <w:szCs w:val="22"/>
          <w:lang w:val="lt-LT" w:eastAsia="fi-FI"/>
        </w:rPr>
        <w:t>kartinę</w:t>
      </w:r>
      <w:r w:rsidRPr="004023C8">
        <w:rPr>
          <w:iCs/>
          <w:snapToGrid/>
          <w:color w:val="000000"/>
          <w:szCs w:val="22"/>
          <w:lang w:val="lt-LT" w:eastAsia="fi-FI"/>
        </w:rPr>
        <w:t xml:space="preserve"> dozę, padidėjo maždaug 5 kartus, o išmatuojamos levodopos koncentracijos kraujo plazmoje trukmė pailgėjo nuo 4 iki 8 valandų. Panašūs rezultatai gauti ir tyrimuose, kai vaistinių preparatų buvo skiriama vienu metu.</w:t>
      </w:r>
    </w:p>
    <w:p w14:paraId="766557F3" w14:textId="77777777" w:rsidR="00A913ED" w:rsidRPr="004023C8" w:rsidRDefault="00A913ED" w:rsidP="00B9651E">
      <w:pPr>
        <w:tabs>
          <w:tab w:val="clear" w:pos="567"/>
        </w:tabs>
        <w:spacing w:line="240" w:lineRule="auto"/>
        <w:rPr>
          <w:iCs/>
          <w:snapToGrid/>
          <w:color w:val="000000"/>
          <w:szCs w:val="22"/>
          <w:lang w:val="lt-LT" w:eastAsia="fi-FI"/>
        </w:rPr>
      </w:pPr>
    </w:p>
    <w:p w14:paraId="28EC0D93" w14:textId="4D29957D" w:rsidR="00776FBE" w:rsidRPr="004023C8" w:rsidRDefault="007F7EC0" w:rsidP="001802C5">
      <w:pPr>
        <w:widowControl w:val="0"/>
        <w:tabs>
          <w:tab w:val="clear" w:pos="567"/>
        </w:tabs>
        <w:autoSpaceDE w:val="0"/>
        <w:autoSpaceDN w:val="0"/>
        <w:adjustRightInd w:val="0"/>
        <w:spacing w:line="240" w:lineRule="auto"/>
        <w:rPr>
          <w:snapToGrid/>
          <w:color w:val="000000"/>
          <w:szCs w:val="22"/>
          <w:lang w:val="lt-LT" w:eastAsia="fi-FI"/>
        </w:rPr>
      </w:pPr>
      <w:r w:rsidRPr="004023C8">
        <w:rPr>
          <w:snapToGrid/>
          <w:color w:val="000000"/>
          <w:szCs w:val="22"/>
          <w:lang w:val="lt-LT" w:eastAsia="fi-FI"/>
        </w:rPr>
        <w:t>Atlikus tyrimą, kurio metu Parkinsono liga sergantiems pacientams buvo skiriama karbidop</w:t>
      </w:r>
      <w:r w:rsidR="00444ABB">
        <w:rPr>
          <w:snapToGrid/>
          <w:color w:val="000000"/>
          <w:szCs w:val="22"/>
          <w:lang w:val="lt-LT" w:eastAsia="fi-FI"/>
        </w:rPr>
        <w:t>os</w:t>
      </w:r>
      <w:r w:rsidRPr="004023C8">
        <w:rPr>
          <w:snapToGrid/>
          <w:color w:val="000000"/>
          <w:szCs w:val="22"/>
          <w:lang w:val="lt-LT" w:eastAsia="fi-FI"/>
        </w:rPr>
        <w:t xml:space="preserve">, o vėliau </w:t>
      </w:r>
      <w:r w:rsidR="00211622" w:rsidRPr="004023C8">
        <w:rPr>
          <w:snapToGrid/>
          <w:color w:val="000000"/>
          <w:szCs w:val="22"/>
          <w:lang w:val="lt-LT" w:eastAsia="fi-FI"/>
        </w:rPr>
        <w:t xml:space="preserve">– </w:t>
      </w:r>
      <w:r w:rsidRPr="004023C8">
        <w:rPr>
          <w:snapToGrid/>
          <w:color w:val="000000"/>
          <w:szCs w:val="22"/>
          <w:lang w:val="lt-LT" w:eastAsia="fi-FI"/>
        </w:rPr>
        <w:t>vienkartinė radioaktyviai pažymėtos levodopos dozė, bendras levodopos radioaktyvumo kraujo plazmoje pusinės eliminacijos laikas pailgėjo nuo 3 iki 15 valandų. Karbidopa mažiausiai 3</w:t>
      </w:r>
      <w:r w:rsidR="00C462AB" w:rsidRPr="004023C8">
        <w:rPr>
          <w:snapToGrid/>
          <w:color w:val="000000"/>
          <w:szCs w:val="22"/>
          <w:lang w:val="lt-LT" w:eastAsia="fi-FI"/>
        </w:rPr>
        <w:t> </w:t>
      </w:r>
      <w:r w:rsidRPr="004023C8">
        <w:rPr>
          <w:snapToGrid/>
          <w:color w:val="000000"/>
          <w:szCs w:val="22"/>
          <w:lang w:val="lt-LT" w:eastAsia="fi-FI"/>
        </w:rPr>
        <w:t>kartus padidino iš nepakitusios levodopos gauto radioaktyvumo dalį. Prieš tai vartojant karbidop</w:t>
      </w:r>
      <w:r w:rsidR="00F36DFE">
        <w:rPr>
          <w:snapToGrid/>
          <w:color w:val="000000"/>
          <w:szCs w:val="22"/>
          <w:lang w:val="lt-LT" w:eastAsia="fi-FI"/>
        </w:rPr>
        <w:t>os</w:t>
      </w:r>
      <w:r w:rsidRPr="004023C8">
        <w:rPr>
          <w:snapToGrid/>
          <w:color w:val="000000"/>
          <w:szCs w:val="22"/>
          <w:lang w:val="lt-LT" w:eastAsia="fi-FI"/>
        </w:rPr>
        <w:t>, sumažėjo dopamino ir homovanilo rūgšties k</w:t>
      </w:r>
      <w:r w:rsidR="00045700">
        <w:rPr>
          <w:snapToGrid/>
          <w:color w:val="000000"/>
          <w:szCs w:val="22"/>
          <w:lang w:val="lt-LT" w:eastAsia="fi-FI"/>
        </w:rPr>
        <w:t>oncentracija</w:t>
      </w:r>
      <w:r w:rsidRPr="004023C8">
        <w:rPr>
          <w:snapToGrid/>
          <w:color w:val="000000"/>
          <w:szCs w:val="22"/>
          <w:lang w:val="lt-LT" w:eastAsia="fi-FI"/>
        </w:rPr>
        <w:t xml:space="preserve"> tiek kraujo plazmoje, tiek šlapime.</w:t>
      </w:r>
    </w:p>
    <w:p w14:paraId="02D18378" w14:textId="77777777" w:rsidR="007F7EC0" w:rsidRPr="004023C8" w:rsidRDefault="007F7EC0" w:rsidP="001802C5">
      <w:pPr>
        <w:widowControl w:val="0"/>
        <w:tabs>
          <w:tab w:val="clear" w:pos="567"/>
        </w:tabs>
        <w:autoSpaceDE w:val="0"/>
        <w:autoSpaceDN w:val="0"/>
        <w:adjustRightInd w:val="0"/>
        <w:spacing w:line="240" w:lineRule="auto"/>
        <w:rPr>
          <w:rFonts w:eastAsia="TimesNewRoman"/>
          <w:snapToGrid/>
          <w:szCs w:val="24"/>
          <w:lang w:val="lt-LT"/>
        </w:rPr>
      </w:pPr>
    </w:p>
    <w:p w14:paraId="3AAD3583" w14:textId="77777777" w:rsidR="00776FBE" w:rsidRPr="004023C8" w:rsidRDefault="00776FBE" w:rsidP="00AB3C1A">
      <w:pPr>
        <w:widowControl w:val="0"/>
        <w:spacing w:line="240" w:lineRule="auto"/>
        <w:ind w:left="567" w:hanging="567"/>
        <w:outlineLvl w:val="2"/>
        <w:rPr>
          <w:b/>
          <w:snapToGrid/>
          <w:kern w:val="28"/>
          <w:szCs w:val="22"/>
          <w:lang w:val="lt-LT"/>
        </w:rPr>
      </w:pPr>
      <w:r w:rsidRPr="004023C8">
        <w:rPr>
          <w:b/>
          <w:snapToGrid/>
          <w:kern w:val="28"/>
          <w:szCs w:val="22"/>
          <w:lang w:val="lt-LT"/>
        </w:rPr>
        <w:t>5.3</w:t>
      </w:r>
      <w:r w:rsidRPr="004023C8">
        <w:rPr>
          <w:b/>
          <w:snapToGrid/>
          <w:kern w:val="28"/>
          <w:szCs w:val="22"/>
          <w:lang w:val="lt-LT"/>
        </w:rPr>
        <w:tab/>
        <w:t>Ikiklinikinių saugumo tyrimų duomenys</w:t>
      </w:r>
    </w:p>
    <w:p w14:paraId="21EAAECC" w14:textId="77777777" w:rsidR="00776FBE" w:rsidRPr="004023C8" w:rsidRDefault="00776FBE" w:rsidP="00AB3C1A">
      <w:pPr>
        <w:widowControl w:val="0"/>
        <w:tabs>
          <w:tab w:val="clear" w:pos="567"/>
        </w:tabs>
        <w:autoSpaceDE w:val="0"/>
        <w:autoSpaceDN w:val="0"/>
        <w:adjustRightInd w:val="0"/>
        <w:spacing w:line="240" w:lineRule="auto"/>
        <w:rPr>
          <w:rFonts w:eastAsia="TimesNewRoman"/>
          <w:snapToGrid/>
          <w:szCs w:val="22"/>
          <w:lang w:val="lt-LT"/>
        </w:rPr>
      </w:pPr>
    </w:p>
    <w:p w14:paraId="4340882C" w14:textId="77777777" w:rsidR="00B9651E" w:rsidRPr="004023C8" w:rsidRDefault="00F679EF" w:rsidP="00147152">
      <w:pPr>
        <w:keepNext/>
        <w:tabs>
          <w:tab w:val="clear" w:pos="567"/>
        </w:tabs>
        <w:spacing w:line="240" w:lineRule="auto"/>
        <w:ind w:hanging="10"/>
        <w:rPr>
          <w:snapToGrid/>
          <w:color w:val="000000"/>
          <w:szCs w:val="22"/>
          <w:lang w:val="lt-LT" w:eastAsia="fi-FI"/>
        </w:rPr>
      </w:pPr>
      <w:r w:rsidRPr="004023C8">
        <w:rPr>
          <w:i/>
          <w:iCs/>
          <w:snapToGrid/>
          <w:color w:val="000000"/>
          <w:szCs w:val="22"/>
          <w:lang w:val="lt-LT" w:eastAsia="fi-FI"/>
        </w:rPr>
        <w:t>Toksikologiniai tyrimai</w:t>
      </w:r>
      <w:r w:rsidR="00B9651E" w:rsidRPr="004023C8">
        <w:rPr>
          <w:i/>
          <w:iCs/>
          <w:snapToGrid/>
          <w:color w:val="000000"/>
          <w:szCs w:val="22"/>
          <w:lang w:val="lt-LT" w:eastAsia="fi-FI"/>
        </w:rPr>
        <w:t>.</w:t>
      </w:r>
      <w:r w:rsidR="00147152" w:rsidRPr="004023C8">
        <w:rPr>
          <w:lang w:val="lt-LT"/>
        </w:rPr>
        <w:t xml:space="preserve"> </w:t>
      </w:r>
      <w:r w:rsidR="00147152" w:rsidRPr="004023C8">
        <w:rPr>
          <w:snapToGrid/>
          <w:color w:val="000000"/>
          <w:szCs w:val="22"/>
          <w:lang w:val="lt-LT" w:eastAsia="fi-FI"/>
        </w:rPr>
        <w:t>Suaugusioms pelių patelėms per burną skirtos karbidopos LD</w:t>
      </w:r>
      <w:r w:rsidR="00147152" w:rsidRPr="004023C8">
        <w:rPr>
          <w:snapToGrid/>
          <w:color w:val="000000"/>
          <w:szCs w:val="22"/>
          <w:vertAlign w:val="subscript"/>
          <w:lang w:val="lt-LT" w:eastAsia="fi-FI"/>
        </w:rPr>
        <w:t>50</w:t>
      </w:r>
      <w:r w:rsidR="00147152" w:rsidRPr="004023C8">
        <w:rPr>
          <w:snapToGrid/>
          <w:color w:val="000000"/>
          <w:szCs w:val="22"/>
          <w:lang w:val="lt-LT" w:eastAsia="fi-FI"/>
        </w:rPr>
        <w:t xml:space="preserve"> rodmuo yra 1 750</w:t>
      </w:r>
      <w:r w:rsidR="00E36E14" w:rsidRPr="004023C8">
        <w:rPr>
          <w:snapToGrid/>
          <w:color w:val="000000"/>
          <w:szCs w:val="22"/>
          <w:lang w:val="lt-LT" w:eastAsia="fi-FI"/>
        </w:rPr>
        <w:t> mg</w:t>
      </w:r>
      <w:r w:rsidR="00147152" w:rsidRPr="004023C8">
        <w:rPr>
          <w:snapToGrid/>
          <w:color w:val="000000"/>
          <w:szCs w:val="22"/>
          <w:lang w:val="lt-LT" w:eastAsia="fi-FI"/>
        </w:rPr>
        <w:t>/kg, jaunoms suaugusioms žiurkių patelėms – 4 810</w:t>
      </w:r>
      <w:r w:rsidR="00E36E14" w:rsidRPr="004023C8">
        <w:rPr>
          <w:snapToGrid/>
          <w:color w:val="000000"/>
          <w:szCs w:val="22"/>
          <w:lang w:val="lt-LT" w:eastAsia="fi-FI"/>
        </w:rPr>
        <w:t> mg</w:t>
      </w:r>
      <w:r w:rsidR="00147152" w:rsidRPr="004023C8">
        <w:rPr>
          <w:snapToGrid/>
          <w:color w:val="000000"/>
          <w:szCs w:val="22"/>
          <w:lang w:val="lt-LT" w:eastAsia="fi-FI"/>
        </w:rPr>
        <w:t>/kg, o jauniems suaugusiems žiurkių patinams – 5 610</w:t>
      </w:r>
      <w:r w:rsidR="00E36E14" w:rsidRPr="004023C8">
        <w:rPr>
          <w:snapToGrid/>
          <w:color w:val="000000"/>
          <w:szCs w:val="22"/>
          <w:lang w:val="lt-LT" w:eastAsia="fi-FI"/>
        </w:rPr>
        <w:t> mg</w:t>
      </w:r>
      <w:r w:rsidR="00147152" w:rsidRPr="004023C8">
        <w:rPr>
          <w:snapToGrid/>
          <w:color w:val="000000"/>
          <w:szCs w:val="22"/>
          <w:lang w:val="lt-LT" w:eastAsia="fi-FI"/>
        </w:rPr>
        <w:t>/kg. Per burną skiriamos karbidopos ūminis toksinis poveikis neseniai nujunkytoms ir suaugusioms žiurkėms yra panašus, tačiau žiurkių jaunikliams pasireiškia stipresnis toksinis poveikis. Tyrimų metu vaistinio preparato poveikis pelėms ir žiurkėms buvo panašus, pasireiškė vokų ptozė, ataksija ir aktyvumo sumažėjimas. Pelėms pastebėtas kvėpavimo sulėtėjimas. Gyvūnai paprastai nugaišo per 12 valandų, tačiau kai kurie nugaišo ir po 12 dienų.</w:t>
      </w:r>
    </w:p>
    <w:p w14:paraId="1DB4E571" w14:textId="77777777" w:rsidR="00147152" w:rsidRPr="004023C8" w:rsidRDefault="00147152" w:rsidP="00147152">
      <w:pPr>
        <w:keepNext/>
        <w:tabs>
          <w:tab w:val="clear" w:pos="567"/>
        </w:tabs>
        <w:spacing w:line="240" w:lineRule="auto"/>
        <w:ind w:hanging="10"/>
        <w:rPr>
          <w:snapToGrid/>
          <w:color w:val="000000"/>
          <w:szCs w:val="22"/>
          <w:lang w:val="lt-LT" w:eastAsia="fi-FI"/>
        </w:rPr>
      </w:pPr>
    </w:p>
    <w:p w14:paraId="3FD2D147" w14:textId="77777777" w:rsidR="00B9651E" w:rsidRPr="004023C8" w:rsidRDefault="004954AE" w:rsidP="00B9651E">
      <w:pPr>
        <w:tabs>
          <w:tab w:val="clear" w:pos="567"/>
        </w:tabs>
        <w:spacing w:line="240" w:lineRule="auto"/>
        <w:rPr>
          <w:snapToGrid/>
          <w:color w:val="000000"/>
          <w:szCs w:val="22"/>
          <w:lang w:val="lt-LT" w:eastAsia="fi-FI"/>
        </w:rPr>
      </w:pPr>
      <w:r w:rsidRPr="004023C8">
        <w:rPr>
          <w:snapToGrid/>
          <w:color w:val="000000"/>
          <w:szCs w:val="22"/>
          <w:lang w:val="lt-LT" w:eastAsia="fi-FI"/>
        </w:rPr>
        <w:t>Per burną skiriamos levodopos LD</w:t>
      </w:r>
      <w:r w:rsidRPr="004023C8">
        <w:rPr>
          <w:snapToGrid/>
          <w:color w:val="000000"/>
          <w:szCs w:val="22"/>
          <w:vertAlign w:val="subscript"/>
          <w:lang w:val="lt-LT" w:eastAsia="fi-FI"/>
        </w:rPr>
        <w:t>50</w:t>
      </w:r>
      <w:r w:rsidRPr="004023C8">
        <w:rPr>
          <w:snapToGrid/>
          <w:color w:val="000000"/>
          <w:szCs w:val="22"/>
          <w:lang w:val="lt-LT" w:eastAsia="fi-FI"/>
        </w:rPr>
        <w:t xml:space="preserve"> rodmuo svyruoja nuo 800</w:t>
      </w:r>
      <w:r w:rsidR="00E36E14" w:rsidRPr="004023C8">
        <w:rPr>
          <w:snapToGrid/>
          <w:color w:val="000000"/>
          <w:szCs w:val="22"/>
          <w:lang w:val="lt-LT" w:eastAsia="fi-FI"/>
        </w:rPr>
        <w:t> mg</w:t>
      </w:r>
      <w:r w:rsidRPr="004023C8">
        <w:rPr>
          <w:snapToGrid/>
          <w:color w:val="000000"/>
          <w:szCs w:val="22"/>
          <w:lang w:val="lt-LT" w:eastAsia="fi-FI"/>
        </w:rPr>
        <w:t>/kg žiurkių jaunikliams (patinams ir patelėms) iki 2 260</w:t>
      </w:r>
      <w:r w:rsidR="00E36E14" w:rsidRPr="004023C8">
        <w:rPr>
          <w:snapToGrid/>
          <w:color w:val="000000"/>
          <w:szCs w:val="22"/>
          <w:lang w:val="lt-LT" w:eastAsia="fi-FI"/>
        </w:rPr>
        <w:t> mg</w:t>
      </w:r>
      <w:r w:rsidRPr="004023C8">
        <w:rPr>
          <w:snapToGrid/>
          <w:color w:val="000000"/>
          <w:szCs w:val="22"/>
          <w:lang w:val="lt-LT" w:eastAsia="fi-FI"/>
        </w:rPr>
        <w:t>/kg jaunoms suaugusioms žiurkių patelėms. Tyrimų su gyvūnais metu levodopa sukėlė vokalizaciją, dirglumą, sujaudinimą, ataksiją ir aktyvumo padidėjimą bei po to per 1</w:t>
      </w:r>
      <w:r w:rsidR="00211622" w:rsidRPr="004023C8">
        <w:rPr>
          <w:snapToGrid/>
          <w:color w:val="000000"/>
          <w:szCs w:val="22"/>
          <w:lang w:val="lt-LT" w:eastAsia="fi-FI"/>
        </w:rPr>
        <w:t>–</w:t>
      </w:r>
      <w:r w:rsidRPr="004023C8">
        <w:rPr>
          <w:snapToGrid/>
          <w:color w:val="000000"/>
          <w:szCs w:val="22"/>
          <w:lang w:val="lt-LT" w:eastAsia="fi-FI"/>
        </w:rPr>
        <w:t>2</w:t>
      </w:r>
      <w:r w:rsidR="00C462AB" w:rsidRPr="004023C8">
        <w:rPr>
          <w:snapToGrid/>
          <w:color w:val="000000"/>
          <w:szCs w:val="22"/>
          <w:lang w:val="lt-LT" w:eastAsia="fi-FI"/>
        </w:rPr>
        <w:t> </w:t>
      </w:r>
      <w:r w:rsidRPr="004023C8">
        <w:rPr>
          <w:snapToGrid/>
          <w:color w:val="000000"/>
          <w:szCs w:val="22"/>
          <w:lang w:val="lt-LT" w:eastAsia="fi-FI"/>
        </w:rPr>
        <w:t>valandas pasireiškiantį aktyvumo sumažėjimą. Gyvūnai paprastai nugaišo per 30 minučių</w:t>
      </w:r>
      <w:r w:rsidR="00211622" w:rsidRPr="004023C8">
        <w:rPr>
          <w:snapToGrid/>
          <w:color w:val="000000"/>
          <w:szCs w:val="22"/>
          <w:lang w:val="lt-LT" w:eastAsia="fi-FI"/>
        </w:rPr>
        <w:t>–</w:t>
      </w:r>
      <w:r w:rsidRPr="004023C8">
        <w:rPr>
          <w:snapToGrid/>
          <w:color w:val="000000"/>
          <w:szCs w:val="22"/>
          <w:lang w:val="lt-LT" w:eastAsia="fi-FI"/>
        </w:rPr>
        <w:t xml:space="preserve">12 valandų, tačiau kai kurie gyvūnai nugaišo </w:t>
      </w:r>
      <w:r w:rsidR="001C6ED5" w:rsidRPr="004023C8">
        <w:rPr>
          <w:snapToGrid/>
          <w:color w:val="000000"/>
          <w:szCs w:val="22"/>
          <w:lang w:val="lt-LT" w:eastAsia="fi-FI"/>
        </w:rPr>
        <w:t>laikotarpiu iki</w:t>
      </w:r>
      <w:r w:rsidRPr="004023C8">
        <w:rPr>
          <w:snapToGrid/>
          <w:color w:val="000000"/>
          <w:szCs w:val="22"/>
          <w:lang w:val="lt-LT" w:eastAsia="fi-FI"/>
        </w:rPr>
        <w:t xml:space="preserve"> 5 dienų.</w:t>
      </w:r>
    </w:p>
    <w:p w14:paraId="15B37799" w14:textId="77777777" w:rsidR="004954AE" w:rsidRPr="004023C8" w:rsidRDefault="004954AE" w:rsidP="00B9651E">
      <w:pPr>
        <w:tabs>
          <w:tab w:val="clear" w:pos="567"/>
        </w:tabs>
        <w:spacing w:line="240" w:lineRule="auto"/>
        <w:rPr>
          <w:snapToGrid/>
          <w:color w:val="000000"/>
          <w:szCs w:val="22"/>
          <w:lang w:val="lt-LT" w:eastAsia="fi-FI"/>
        </w:rPr>
      </w:pPr>
    </w:p>
    <w:p w14:paraId="20FFE427" w14:textId="4C23C307" w:rsidR="00B9651E" w:rsidRPr="004023C8" w:rsidRDefault="001C6ED5" w:rsidP="00B9651E">
      <w:pPr>
        <w:tabs>
          <w:tab w:val="clear" w:pos="567"/>
        </w:tabs>
        <w:spacing w:line="240" w:lineRule="auto"/>
        <w:rPr>
          <w:snapToGrid/>
          <w:color w:val="000000"/>
          <w:szCs w:val="22"/>
          <w:lang w:val="lt-LT" w:eastAsia="fi-FI"/>
        </w:rPr>
      </w:pPr>
      <w:r w:rsidRPr="004023C8">
        <w:rPr>
          <w:snapToGrid/>
          <w:color w:val="000000"/>
          <w:szCs w:val="22"/>
          <w:lang w:val="lt-LT" w:eastAsia="fi-FI"/>
        </w:rPr>
        <w:t>Įvairių pelėms per burną skiriamų karbidopos ir levodopos derinių LD</w:t>
      </w:r>
      <w:r w:rsidRPr="004023C8">
        <w:rPr>
          <w:snapToGrid/>
          <w:color w:val="000000"/>
          <w:szCs w:val="22"/>
          <w:vertAlign w:val="subscript"/>
          <w:lang w:val="lt-LT" w:eastAsia="fi-FI"/>
        </w:rPr>
        <w:t>50</w:t>
      </w:r>
      <w:r w:rsidRPr="004023C8">
        <w:rPr>
          <w:snapToGrid/>
          <w:color w:val="000000"/>
          <w:szCs w:val="22"/>
          <w:lang w:val="lt-LT" w:eastAsia="fi-FI"/>
        </w:rPr>
        <w:t xml:space="preserve"> rodmenys svyruoja nuo 1</w:t>
      </w:r>
      <w:r w:rsidR="00C462AB" w:rsidRPr="004023C8">
        <w:rPr>
          <w:snapToGrid/>
          <w:color w:val="000000"/>
          <w:szCs w:val="22"/>
          <w:lang w:val="lt-LT" w:eastAsia="fi-FI"/>
        </w:rPr>
        <w:t> </w:t>
      </w:r>
      <w:r w:rsidRPr="004023C8">
        <w:rPr>
          <w:snapToGrid/>
          <w:color w:val="000000"/>
          <w:szCs w:val="22"/>
          <w:lang w:val="lt-LT" w:eastAsia="fi-FI"/>
        </w:rPr>
        <w:t>930</w:t>
      </w:r>
      <w:r w:rsidR="00E36E14" w:rsidRPr="004023C8">
        <w:rPr>
          <w:snapToGrid/>
          <w:color w:val="000000"/>
          <w:szCs w:val="22"/>
          <w:lang w:val="lt-LT" w:eastAsia="fi-FI"/>
        </w:rPr>
        <w:t> mg</w:t>
      </w:r>
      <w:r w:rsidRPr="004023C8">
        <w:rPr>
          <w:snapToGrid/>
          <w:color w:val="000000"/>
          <w:szCs w:val="22"/>
          <w:lang w:val="lt-LT" w:eastAsia="fi-FI"/>
        </w:rPr>
        <w:t>/kg (karbidopos ir levodopos santykis 1:1) iki 3 270</w:t>
      </w:r>
      <w:r w:rsidR="00E36E14" w:rsidRPr="004023C8">
        <w:rPr>
          <w:snapToGrid/>
          <w:color w:val="000000"/>
          <w:szCs w:val="22"/>
          <w:lang w:val="lt-LT" w:eastAsia="fi-FI"/>
        </w:rPr>
        <w:t> mg</w:t>
      </w:r>
      <w:r w:rsidRPr="004023C8">
        <w:rPr>
          <w:snapToGrid/>
          <w:color w:val="000000"/>
          <w:szCs w:val="22"/>
          <w:lang w:val="lt-LT" w:eastAsia="fi-FI"/>
        </w:rPr>
        <w:t>/kg (karbidopos ir levodopos santykis 1:3). Skaičiai rodo bendrą karbidopos ir levodopos dozę. Tyrimų metu nustatyti LD</w:t>
      </w:r>
      <w:r w:rsidRPr="004023C8">
        <w:rPr>
          <w:snapToGrid/>
          <w:color w:val="000000"/>
          <w:szCs w:val="22"/>
          <w:vertAlign w:val="subscript"/>
          <w:lang w:val="lt-LT" w:eastAsia="fi-FI"/>
        </w:rPr>
        <w:t>50</w:t>
      </w:r>
      <w:r w:rsidRPr="004023C8">
        <w:rPr>
          <w:snapToGrid/>
          <w:color w:val="000000"/>
          <w:szCs w:val="22"/>
          <w:lang w:val="lt-LT" w:eastAsia="fi-FI"/>
        </w:rPr>
        <w:t xml:space="preserve"> rodmenys, kai santykis buvo 1:3, iš esmės nepakito, kai santykis buvo 1:4, 1:5 ir 1:10. Esant santykiui 1:3, 1:4, 1:5 ir 1:10, toksinis poveikis buvo mažesnis nei esant santykiui 1:1 ir 1:2. Toksinio poveikio simptomai buvo vertikali uodegos padėtis, piloerekcija, ataksija, ašarojimas ir padidėjęs aktyvumas. Skiriant 1 500</w:t>
      </w:r>
      <w:r w:rsidR="00E36E14" w:rsidRPr="004023C8">
        <w:rPr>
          <w:snapToGrid/>
          <w:color w:val="000000"/>
          <w:szCs w:val="22"/>
          <w:lang w:val="lt-LT" w:eastAsia="fi-FI"/>
        </w:rPr>
        <w:t> mg</w:t>
      </w:r>
      <w:r w:rsidRPr="004023C8">
        <w:rPr>
          <w:snapToGrid/>
          <w:color w:val="000000"/>
          <w:szCs w:val="22"/>
          <w:lang w:val="lt-LT" w:eastAsia="fi-FI"/>
        </w:rPr>
        <w:t>/kg ir didesnes dozes, pasireiškė klonini</w:t>
      </w:r>
      <w:r w:rsidR="00F16289">
        <w:rPr>
          <w:snapToGrid/>
          <w:color w:val="000000"/>
          <w:szCs w:val="22"/>
          <w:lang w:val="lt-LT" w:eastAsia="fi-FI"/>
        </w:rPr>
        <w:t>ų</w:t>
      </w:r>
      <w:r w:rsidRPr="004023C8">
        <w:rPr>
          <w:snapToGrid/>
          <w:color w:val="000000"/>
          <w:szCs w:val="22"/>
          <w:lang w:val="lt-LT" w:eastAsia="fi-FI"/>
        </w:rPr>
        <w:t xml:space="preserve"> traukuli</w:t>
      </w:r>
      <w:r w:rsidR="00F16289">
        <w:rPr>
          <w:snapToGrid/>
          <w:color w:val="000000"/>
          <w:szCs w:val="22"/>
          <w:lang w:val="lt-LT" w:eastAsia="fi-FI"/>
        </w:rPr>
        <w:t>ų</w:t>
      </w:r>
      <w:r w:rsidRPr="004023C8">
        <w:rPr>
          <w:snapToGrid/>
          <w:color w:val="000000"/>
          <w:szCs w:val="22"/>
          <w:lang w:val="lt-LT" w:eastAsia="fi-FI"/>
        </w:rPr>
        <w:t xml:space="preserve"> ir padidėjęs dirglumas. Skiriant </w:t>
      </w:r>
      <w:r w:rsidRPr="004023C8">
        <w:rPr>
          <w:snapToGrid/>
          <w:color w:val="000000"/>
          <w:szCs w:val="22"/>
          <w:lang w:val="lt-LT" w:eastAsia="fi-FI"/>
        </w:rPr>
        <w:lastRenderedPageBreak/>
        <w:t>4 120</w:t>
      </w:r>
      <w:r w:rsidR="00E36E14" w:rsidRPr="004023C8">
        <w:rPr>
          <w:snapToGrid/>
          <w:color w:val="000000"/>
          <w:szCs w:val="22"/>
          <w:lang w:val="lt-LT" w:eastAsia="fi-FI"/>
        </w:rPr>
        <w:t> mg</w:t>
      </w:r>
      <w:r w:rsidRPr="004023C8">
        <w:rPr>
          <w:snapToGrid/>
          <w:color w:val="000000"/>
          <w:szCs w:val="22"/>
          <w:lang w:val="lt-LT" w:eastAsia="fi-FI"/>
        </w:rPr>
        <w:t xml:space="preserve">/kg ir didesnes dozes, pasireiškė </w:t>
      </w:r>
      <w:r w:rsidR="009C6031">
        <w:rPr>
          <w:snapToGrid/>
          <w:color w:val="000000"/>
          <w:szCs w:val="22"/>
          <w:lang w:val="lt-LT" w:eastAsia="fi-FI"/>
        </w:rPr>
        <w:t>grubus</w:t>
      </w:r>
      <w:r w:rsidRPr="004023C8">
        <w:rPr>
          <w:snapToGrid/>
          <w:color w:val="000000"/>
          <w:szCs w:val="22"/>
          <w:lang w:val="lt-LT" w:eastAsia="fi-FI"/>
        </w:rPr>
        <w:t xml:space="preserve"> galvos ir kūno </w:t>
      </w:r>
      <w:r w:rsidR="00F16289">
        <w:rPr>
          <w:snapToGrid/>
          <w:color w:val="000000"/>
          <w:szCs w:val="22"/>
          <w:lang w:val="lt-LT" w:eastAsia="fi-FI"/>
        </w:rPr>
        <w:t>tremoras</w:t>
      </w:r>
      <w:r w:rsidRPr="004023C8">
        <w:rPr>
          <w:snapToGrid/>
          <w:color w:val="000000"/>
          <w:szCs w:val="22"/>
          <w:lang w:val="lt-LT" w:eastAsia="fi-FI"/>
        </w:rPr>
        <w:t>. Skiriant 4</w:t>
      </w:r>
      <w:r w:rsidR="00211622" w:rsidRPr="004023C8">
        <w:rPr>
          <w:snapToGrid/>
          <w:color w:val="000000"/>
          <w:szCs w:val="22"/>
          <w:lang w:val="lt-LT" w:eastAsia="fi-FI"/>
        </w:rPr>
        <w:t> </w:t>
      </w:r>
      <w:r w:rsidRPr="004023C8">
        <w:rPr>
          <w:snapToGrid/>
          <w:color w:val="000000"/>
          <w:szCs w:val="22"/>
          <w:lang w:val="lt-LT" w:eastAsia="fi-FI"/>
        </w:rPr>
        <w:t>120</w:t>
      </w:r>
      <w:r w:rsidR="00211622" w:rsidRPr="004023C8">
        <w:rPr>
          <w:snapToGrid/>
          <w:color w:val="000000"/>
          <w:szCs w:val="22"/>
          <w:lang w:val="lt-LT" w:eastAsia="fi-FI"/>
        </w:rPr>
        <w:t>–</w:t>
      </w:r>
      <w:r w:rsidRPr="004023C8">
        <w:rPr>
          <w:snapToGrid/>
          <w:color w:val="000000"/>
          <w:szCs w:val="22"/>
          <w:lang w:val="lt-LT" w:eastAsia="fi-FI"/>
        </w:rPr>
        <w:t>5 780</w:t>
      </w:r>
      <w:r w:rsidR="00E36E14" w:rsidRPr="004023C8">
        <w:rPr>
          <w:snapToGrid/>
          <w:color w:val="000000"/>
          <w:szCs w:val="22"/>
          <w:lang w:val="lt-LT" w:eastAsia="fi-FI"/>
        </w:rPr>
        <w:t> mg</w:t>
      </w:r>
      <w:r w:rsidRPr="004023C8">
        <w:rPr>
          <w:snapToGrid/>
          <w:color w:val="000000"/>
          <w:szCs w:val="22"/>
          <w:lang w:val="lt-LT" w:eastAsia="fi-FI"/>
        </w:rPr>
        <w:t>/kg dozes, gyvūnai paprastai nugaišo per 30 minučių</w:t>
      </w:r>
      <w:r w:rsidR="00211622" w:rsidRPr="004023C8">
        <w:rPr>
          <w:snapToGrid/>
          <w:color w:val="000000"/>
          <w:szCs w:val="22"/>
          <w:lang w:val="lt-LT" w:eastAsia="fi-FI"/>
        </w:rPr>
        <w:t>–</w:t>
      </w:r>
      <w:r w:rsidRPr="004023C8">
        <w:rPr>
          <w:snapToGrid/>
          <w:color w:val="000000"/>
          <w:szCs w:val="22"/>
          <w:lang w:val="lt-LT" w:eastAsia="fi-FI"/>
        </w:rPr>
        <w:t>12 valandų, o skiriant 2 940</w:t>
      </w:r>
      <w:r w:rsidR="00E36E14" w:rsidRPr="004023C8">
        <w:rPr>
          <w:snapToGrid/>
          <w:color w:val="000000"/>
          <w:szCs w:val="22"/>
          <w:lang w:val="lt-LT" w:eastAsia="fi-FI"/>
        </w:rPr>
        <w:t> mg</w:t>
      </w:r>
      <w:r w:rsidRPr="004023C8">
        <w:rPr>
          <w:snapToGrid/>
          <w:color w:val="000000"/>
          <w:szCs w:val="22"/>
          <w:lang w:val="lt-LT" w:eastAsia="fi-FI"/>
        </w:rPr>
        <w:t>/kg dozę, nugaišo laikotarpiu iki 12 dienų.</w:t>
      </w:r>
    </w:p>
    <w:p w14:paraId="13E06F28" w14:textId="77777777" w:rsidR="001C6ED5" w:rsidRPr="004023C8" w:rsidRDefault="001C6ED5" w:rsidP="00B9651E">
      <w:pPr>
        <w:tabs>
          <w:tab w:val="clear" w:pos="567"/>
        </w:tabs>
        <w:spacing w:line="240" w:lineRule="auto"/>
        <w:rPr>
          <w:snapToGrid/>
          <w:color w:val="000000"/>
          <w:szCs w:val="22"/>
          <w:lang w:val="lt-LT" w:eastAsia="fi-FI"/>
        </w:rPr>
      </w:pPr>
    </w:p>
    <w:p w14:paraId="241513D8" w14:textId="77777777" w:rsidR="00B9651E" w:rsidRPr="004023C8" w:rsidRDefault="00AC3903" w:rsidP="004A3942">
      <w:pPr>
        <w:keepNext/>
        <w:keepLines/>
        <w:tabs>
          <w:tab w:val="clear" w:pos="567"/>
        </w:tabs>
        <w:spacing w:line="240" w:lineRule="auto"/>
        <w:rPr>
          <w:snapToGrid/>
          <w:color w:val="000000"/>
          <w:szCs w:val="22"/>
          <w:lang w:val="lt-LT" w:eastAsia="fi-FI"/>
        </w:rPr>
      </w:pPr>
      <w:r w:rsidRPr="004023C8">
        <w:rPr>
          <w:snapToGrid/>
          <w:color w:val="000000"/>
          <w:szCs w:val="22"/>
          <w:lang w:val="lt-LT" w:eastAsia="fi-FI"/>
        </w:rPr>
        <w:t>Vienerių metų trukmės tyrimų su beždžionėmis ir 96 savaičių trukmės tyrimų su žiurkėmis metu buvo ištirtas ilgalaikis per burną vartojamos karbidopos (paros dozės 25</w:t>
      </w:r>
      <w:r w:rsidR="00211622" w:rsidRPr="004023C8">
        <w:rPr>
          <w:snapToGrid/>
          <w:color w:val="000000"/>
          <w:szCs w:val="22"/>
          <w:lang w:val="lt-LT" w:eastAsia="fi-FI"/>
        </w:rPr>
        <w:t>–</w:t>
      </w:r>
      <w:r w:rsidRPr="004023C8">
        <w:rPr>
          <w:snapToGrid/>
          <w:color w:val="000000"/>
          <w:szCs w:val="22"/>
          <w:lang w:val="lt-LT" w:eastAsia="fi-FI"/>
        </w:rPr>
        <w:t>135</w:t>
      </w:r>
      <w:r w:rsidR="00E36E14" w:rsidRPr="004023C8">
        <w:rPr>
          <w:snapToGrid/>
          <w:color w:val="000000"/>
          <w:szCs w:val="22"/>
          <w:lang w:val="lt-LT" w:eastAsia="fi-FI"/>
        </w:rPr>
        <w:t> mg</w:t>
      </w:r>
      <w:r w:rsidRPr="004023C8">
        <w:rPr>
          <w:snapToGrid/>
          <w:color w:val="000000"/>
          <w:szCs w:val="22"/>
          <w:lang w:val="lt-LT" w:eastAsia="fi-FI"/>
        </w:rPr>
        <w:t>/kg) toksinis poveikis. Beždžionėms nepastebėta jokio su vaistiniu preparatu susijusio poveikio. Kai kurioms žiurkėms visose dozių grupėse pasireiškė atonija. Žiurkių, kurioms buvo skiriama didžiausia dozė, grupėje vidutinis inkstų svoris buvo gerokai didesnis nei palyginamosiose kontrolinėse grupėse, nors jokių makroskopinių ar mikroskopinių pokyčių, paaiškinančių tokį pokytį, nenustatyta. Jokių histologinių pokyčių, susijusių su ekspozicija, nenustatyta. 96 savaičių trukmės tyrime su žiurkėmis karbidopa neturėjo įtakos navikų tipams ar jų dažnumui.</w:t>
      </w:r>
    </w:p>
    <w:p w14:paraId="57A715CA" w14:textId="77777777" w:rsidR="00AC3903" w:rsidRPr="004023C8" w:rsidRDefault="00AC3903" w:rsidP="00B9651E">
      <w:pPr>
        <w:tabs>
          <w:tab w:val="clear" w:pos="567"/>
        </w:tabs>
        <w:spacing w:line="240" w:lineRule="auto"/>
        <w:rPr>
          <w:snapToGrid/>
          <w:color w:val="000000"/>
          <w:szCs w:val="22"/>
          <w:lang w:val="lt-LT" w:eastAsia="fi-FI"/>
        </w:rPr>
      </w:pPr>
    </w:p>
    <w:p w14:paraId="3FFBDBCC" w14:textId="77777777" w:rsidR="001E1FEE" w:rsidRPr="004023C8" w:rsidRDefault="001E1FEE" w:rsidP="001E1FEE">
      <w:pPr>
        <w:tabs>
          <w:tab w:val="clear" w:pos="567"/>
        </w:tabs>
        <w:spacing w:line="240" w:lineRule="auto"/>
        <w:rPr>
          <w:snapToGrid/>
          <w:color w:val="000000"/>
          <w:szCs w:val="22"/>
          <w:lang w:val="lt-LT" w:eastAsia="fi-FI"/>
        </w:rPr>
      </w:pPr>
      <w:r w:rsidRPr="004023C8">
        <w:rPr>
          <w:snapToGrid/>
          <w:color w:val="000000"/>
          <w:szCs w:val="22"/>
          <w:lang w:val="lt-LT" w:eastAsia="fi-FI"/>
        </w:rPr>
        <w:t>Šunims karbidopa sukėlė piridoksino stoką, kurios galima išvengti kartu skiriant piridoksino.</w:t>
      </w:r>
    </w:p>
    <w:p w14:paraId="3C2BECCA" w14:textId="77777777" w:rsidR="001E1FEE" w:rsidRPr="004023C8" w:rsidRDefault="001E1FEE" w:rsidP="001E1FEE">
      <w:pPr>
        <w:tabs>
          <w:tab w:val="clear" w:pos="567"/>
        </w:tabs>
        <w:spacing w:line="240" w:lineRule="auto"/>
        <w:rPr>
          <w:snapToGrid/>
          <w:color w:val="000000"/>
          <w:szCs w:val="22"/>
          <w:lang w:val="lt-LT" w:eastAsia="fi-FI"/>
        </w:rPr>
      </w:pPr>
    </w:p>
    <w:p w14:paraId="7C27C663" w14:textId="77777777" w:rsidR="001E1FEE" w:rsidRPr="004023C8" w:rsidRDefault="001E1FEE" w:rsidP="001E1FEE">
      <w:pPr>
        <w:tabs>
          <w:tab w:val="clear" w:pos="567"/>
        </w:tabs>
        <w:spacing w:line="240" w:lineRule="auto"/>
        <w:rPr>
          <w:snapToGrid/>
          <w:color w:val="000000"/>
          <w:szCs w:val="22"/>
          <w:lang w:val="lt-LT" w:eastAsia="fi-FI"/>
        </w:rPr>
      </w:pPr>
      <w:r w:rsidRPr="004023C8">
        <w:rPr>
          <w:snapToGrid/>
          <w:color w:val="000000"/>
          <w:szCs w:val="22"/>
          <w:lang w:val="lt-LT" w:eastAsia="fi-FI"/>
        </w:rPr>
        <w:t>Išskyrus šunims pastebėtą piridoksino stoką, su hidrazinu susijusio karbidopos toksinio poveikio nepastebėta.</w:t>
      </w:r>
    </w:p>
    <w:p w14:paraId="1CF2CF55" w14:textId="77777777" w:rsidR="001E1FEE" w:rsidRPr="004023C8" w:rsidRDefault="001E1FEE" w:rsidP="001E1FEE">
      <w:pPr>
        <w:tabs>
          <w:tab w:val="clear" w:pos="567"/>
        </w:tabs>
        <w:spacing w:line="240" w:lineRule="auto"/>
        <w:rPr>
          <w:snapToGrid/>
          <w:color w:val="000000"/>
          <w:szCs w:val="22"/>
          <w:lang w:val="lt-LT" w:eastAsia="fi-FI"/>
        </w:rPr>
      </w:pPr>
    </w:p>
    <w:p w14:paraId="2A08C406" w14:textId="76486883" w:rsidR="00B9651E" w:rsidRPr="004023C8" w:rsidRDefault="001E1FEE" w:rsidP="001E1FEE">
      <w:pPr>
        <w:tabs>
          <w:tab w:val="clear" w:pos="567"/>
        </w:tabs>
        <w:spacing w:line="240" w:lineRule="auto"/>
        <w:rPr>
          <w:snapToGrid/>
          <w:color w:val="000000"/>
          <w:szCs w:val="22"/>
          <w:lang w:val="lt-LT" w:eastAsia="fi-FI"/>
        </w:rPr>
      </w:pPr>
      <w:r w:rsidRPr="004023C8">
        <w:rPr>
          <w:snapToGrid/>
          <w:color w:val="000000"/>
          <w:szCs w:val="22"/>
          <w:lang w:val="lt-LT" w:eastAsia="fi-FI"/>
        </w:rPr>
        <w:t>Karbidop</w:t>
      </w:r>
      <w:r w:rsidR="00F36DFE">
        <w:rPr>
          <w:snapToGrid/>
          <w:color w:val="000000"/>
          <w:szCs w:val="22"/>
          <w:lang w:val="lt-LT" w:eastAsia="fi-FI"/>
        </w:rPr>
        <w:t>os</w:t>
      </w:r>
      <w:r w:rsidRPr="004023C8">
        <w:rPr>
          <w:snapToGrid/>
          <w:color w:val="000000"/>
          <w:szCs w:val="22"/>
          <w:lang w:val="lt-LT" w:eastAsia="fi-FI"/>
        </w:rPr>
        <w:t xml:space="preserve"> ir levodop</w:t>
      </w:r>
      <w:r w:rsidR="00F36DFE">
        <w:rPr>
          <w:snapToGrid/>
          <w:color w:val="000000"/>
          <w:szCs w:val="22"/>
          <w:lang w:val="lt-LT" w:eastAsia="fi-FI"/>
        </w:rPr>
        <w:t>os</w:t>
      </w:r>
      <w:r w:rsidRPr="004023C8">
        <w:rPr>
          <w:snapToGrid/>
          <w:color w:val="000000"/>
          <w:szCs w:val="22"/>
          <w:lang w:val="lt-LT" w:eastAsia="fi-FI"/>
        </w:rPr>
        <w:t xml:space="preserve"> trimis skirtingais dozių santykiais 54 savaites per burną skiriant beždžionėms ir 106 savaites žiurkėms, pagrindinis fizinis poveikis buvo susijęs su farmakologiniu vaistinių </w:t>
      </w:r>
      <w:r w:rsidR="009C6031">
        <w:rPr>
          <w:snapToGrid/>
          <w:color w:val="000000"/>
          <w:szCs w:val="22"/>
          <w:lang w:val="lt-LT" w:eastAsia="fi-FI"/>
        </w:rPr>
        <w:t>preparatų</w:t>
      </w:r>
      <w:r w:rsidRPr="004023C8">
        <w:rPr>
          <w:snapToGrid/>
          <w:color w:val="000000"/>
          <w:szCs w:val="22"/>
          <w:lang w:val="lt-LT" w:eastAsia="fi-FI"/>
        </w:rPr>
        <w:t xml:space="preserve"> poveikiu. Tyrim</w:t>
      </w:r>
      <w:r w:rsidR="00FB6898" w:rsidRPr="004023C8">
        <w:rPr>
          <w:snapToGrid/>
          <w:color w:val="000000"/>
          <w:szCs w:val="22"/>
          <w:lang w:val="lt-LT" w:eastAsia="fi-FI"/>
        </w:rPr>
        <w:t>o metu</w:t>
      </w:r>
      <w:r w:rsidRPr="004023C8">
        <w:rPr>
          <w:snapToGrid/>
          <w:color w:val="000000"/>
          <w:szCs w:val="22"/>
          <w:lang w:val="lt-LT" w:eastAsia="fi-FI"/>
        </w:rPr>
        <w:t xml:space="preserve"> </w:t>
      </w:r>
      <w:r w:rsidR="00FB6898" w:rsidRPr="004023C8">
        <w:rPr>
          <w:snapToGrid/>
          <w:color w:val="000000"/>
          <w:szCs w:val="22"/>
          <w:lang w:val="lt-LT" w:eastAsia="fi-FI"/>
        </w:rPr>
        <w:t>skirtos</w:t>
      </w:r>
      <w:r w:rsidRPr="004023C8">
        <w:rPr>
          <w:snapToGrid/>
          <w:color w:val="000000"/>
          <w:szCs w:val="22"/>
          <w:lang w:val="lt-LT" w:eastAsia="fi-FI"/>
        </w:rPr>
        <w:t xml:space="preserve"> </w:t>
      </w:r>
      <w:r w:rsidR="00FB6898" w:rsidRPr="004023C8">
        <w:rPr>
          <w:snapToGrid/>
          <w:color w:val="000000"/>
          <w:szCs w:val="22"/>
          <w:lang w:val="lt-LT" w:eastAsia="fi-FI"/>
        </w:rPr>
        <w:t xml:space="preserve">paros </w:t>
      </w:r>
      <w:r w:rsidRPr="004023C8">
        <w:rPr>
          <w:snapToGrid/>
          <w:color w:val="000000"/>
          <w:szCs w:val="22"/>
          <w:lang w:val="lt-LT" w:eastAsia="fi-FI"/>
        </w:rPr>
        <w:t>dozės (karbidopa/levodopa)</w:t>
      </w:r>
      <w:r w:rsidR="00FB6898" w:rsidRPr="004023C8">
        <w:rPr>
          <w:snapToGrid/>
          <w:color w:val="000000"/>
          <w:szCs w:val="22"/>
          <w:lang w:val="lt-LT" w:eastAsia="fi-FI"/>
        </w:rPr>
        <w:t xml:space="preserve"> buvo</w:t>
      </w:r>
      <w:r w:rsidRPr="004023C8">
        <w:rPr>
          <w:snapToGrid/>
          <w:color w:val="000000"/>
          <w:szCs w:val="22"/>
          <w:lang w:val="lt-LT" w:eastAsia="fi-FI"/>
        </w:rPr>
        <w:t xml:space="preserve"> 10/20, 10/50 ir 10/100</w:t>
      </w:r>
      <w:r w:rsidR="00E36E14" w:rsidRPr="004023C8">
        <w:rPr>
          <w:snapToGrid/>
          <w:color w:val="000000"/>
          <w:szCs w:val="22"/>
          <w:lang w:val="lt-LT" w:eastAsia="fi-FI"/>
        </w:rPr>
        <w:t> mg</w:t>
      </w:r>
      <w:r w:rsidRPr="004023C8">
        <w:rPr>
          <w:snapToGrid/>
          <w:color w:val="000000"/>
          <w:szCs w:val="22"/>
          <w:lang w:val="lt-LT" w:eastAsia="fi-FI"/>
        </w:rPr>
        <w:t>/kg. Vartojant 10/20</w:t>
      </w:r>
      <w:r w:rsidR="00E36E14" w:rsidRPr="004023C8">
        <w:rPr>
          <w:snapToGrid/>
          <w:color w:val="000000"/>
          <w:szCs w:val="22"/>
          <w:lang w:val="lt-LT" w:eastAsia="fi-FI"/>
        </w:rPr>
        <w:t> mg</w:t>
      </w:r>
      <w:r w:rsidRPr="004023C8">
        <w:rPr>
          <w:snapToGrid/>
          <w:color w:val="000000"/>
          <w:szCs w:val="22"/>
          <w:lang w:val="lt-LT" w:eastAsia="fi-FI"/>
        </w:rPr>
        <w:t>/kg paros dozę aiškaus fizinio poveikio nepastebėta.</w:t>
      </w:r>
    </w:p>
    <w:p w14:paraId="2D54F359" w14:textId="77777777" w:rsidR="001E1FEE" w:rsidRPr="004023C8" w:rsidRDefault="001E1FEE" w:rsidP="001E1FEE">
      <w:pPr>
        <w:tabs>
          <w:tab w:val="clear" w:pos="567"/>
        </w:tabs>
        <w:spacing w:line="240" w:lineRule="auto"/>
        <w:rPr>
          <w:snapToGrid/>
          <w:color w:val="000000"/>
          <w:szCs w:val="22"/>
          <w:lang w:val="lt-LT" w:eastAsia="fi-FI"/>
        </w:rPr>
      </w:pPr>
    </w:p>
    <w:p w14:paraId="2F0856A7" w14:textId="77777777" w:rsidR="004A5AC2" w:rsidRPr="004023C8" w:rsidRDefault="004A5AC2" w:rsidP="004A5AC2">
      <w:pPr>
        <w:tabs>
          <w:tab w:val="clear" w:pos="567"/>
        </w:tabs>
        <w:spacing w:line="240" w:lineRule="auto"/>
        <w:rPr>
          <w:snapToGrid/>
          <w:color w:val="000000"/>
          <w:szCs w:val="22"/>
          <w:lang w:val="lt-LT" w:eastAsia="fi-FI"/>
        </w:rPr>
      </w:pPr>
      <w:r w:rsidRPr="004023C8">
        <w:rPr>
          <w:snapToGrid/>
          <w:color w:val="000000"/>
          <w:szCs w:val="22"/>
          <w:lang w:val="lt-LT" w:eastAsia="fi-FI"/>
        </w:rPr>
        <w:t>Beždžionėms buvo pastebėtas hiperaktyvumas skiriant 10/50 ir 10/100</w:t>
      </w:r>
      <w:r w:rsidR="00E36E14" w:rsidRPr="004023C8">
        <w:rPr>
          <w:snapToGrid/>
          <w:color w:val="000000"/>
          <w:szCs w:val="22"/>
          <w:lang w:val="lt-LT" w:eastAsia="fi-FI"/>
        </w:rPr>
        <w:t> mg</w:t>
      </w:r>
      <w:r w:rsidRPr="004023C8">
        <w:rPr>
          <w:snapToGrid/>
          <w:color w:val="000000"/>
          <w:szCs w:val="22"/>
          <w:lang w:val="lt-LT" w:eastAsia="fi-FI"/>
        </w:rPr>
        <w:t>/kg paros dozes.</w:t>
      </w:r>
    </w:p>
    <w:p w14:paraId="6DF11CC8" w14:textId="77777777" w:rsidR="00B9651E" w:rsidRPr="004023C8" w:rsidRDefault="004A5AC2" w:rsidP="004A5AC2">
      <w:pPr>
        <w:tabs>
          <w:tab w:val="clear" w:pos="567"/>
        </w:tabs>
        <w:spacing w:line="240" w:lineRule="auto"/>
        <w:rPr>
          <w:snapToGrid/>
          <w:color w:val="000000"/>
          <w:szCs w:val="22"/>
          <w:lang w:val="lt-LT" w:eastAsia="fi-FI"/>
        </w:rPr>
      </w:pPr>
      <w:r w:rsidRPr="004023C8">
        <w:rPr>
          <w:snapToGrid/>
          <w:color w:val="000000"/>
          <w:szCs w:val="22"/>
          <w:lang w:val="lt-LT" w:eastAsia="fi-FI"/>
        </w:rPr>
        <w:t>Hiperaktyvumas išliko 32 savaites, skiriant 10/100</w:t>
      </w:r>
      <w:r w:rsidR="00E36E14" w:rsidRPr="004023C8">
        <w:rPr>
          <w:snapToGrid/>
          <w:color w:val="000000"/>
          <w:szCs w:val="22"/>
          <w:lang w:val="lt-LT" w:eastAsia="fi-FI"/>
        </w:rPr>
        <w:t> mg</w:t>
      </w:r>
      <w:r w:rsidRPr="004023C8">
        <w:rPr>
          <w:snapToGrid/>
          <w:color w:val="000000"/>
          <w:szCs w:val="22"/>
          <w:lang w:val="lt-LT" w:eastAsia="fi-FI"/>
        </w:rPr>
        <w:t>/kg per parą, tačiau skiriant 10/50</w:t>
      </w:r>
      <w:r w:rsidR="00E36E14" w:rsidRPr="004023C8">
        <w:rPr>
          <w:snapToGrid/>
          <w:color w:val="000000"/>
          <w:szCs w:val="22"/>
          <w:lang w:val="lt-LT" w:eastAsia="fi-FI"/>
        </w:rPr>
        <w:t> mg</w:t>
      </w:r>
      <w:r w:rsidRPr="004023C8">
        <w:rPr>
          <w:snapToGrid/>
          <w:color w:val="000000"/>
          <w:szCs w:val="22"/>
          <w:lang w:val="lt-LT" w:eastAsia="fi-FI"/>
        </w:rPr>
        <w:t>/kg per parą, jis mažėjo ir tęsiant tyrimą po 14 savaičių nebebuvo pastebimas. Skiriant 10/100</w:t>
      </w:r>
      <w:r w:rsidR="00E36E14" w:rsidRPr="004023C8">
        <w:rPr>
          <w:snapToGrid/>
          <w:color w:val="000000"/>
          <w:szCs w:val="22"/>
          <w:lang w:val="lt-LT" w:eastAsia="fi-FI"/>
        </w:rPr>
        <w:t> mg</w:t>
      </w:r>
      <w:r w:rsidRPr="004023C8">
        <w:rPr>
          <w:snapToGrid/>
          <w:color w:val="000000"/>
          <w:szCs w:val="22"/>
          <w:lang w:val="lt-LT" w:eastAsia="fi-FI"/>
        </w:rPr>
        <w:t>/kg paros dozę, iki 22 tyrimo savaitės buvo stebima sumažėjusi raumenų koordinacija ir raumenų silpnumas. Atliekant patologinius tyrimus morfologinių pokyčių nepastebėta.</w:t>
      </w:r>
    </w:p>
    <w:p w14:paraId="55EA15DF" w14:textId="77777777" w:rsidR="004A5AC2" w:rsidRPr="004023C8" w:rsidRDefault="004A5AC2" w:rsidP="004A5AC2">
      <w:pPr>
        <w:tabs>
          <w:tab w:val="clear" w:pos="567"/>
        </w:tabs>
        <w:spacing w:line="240" w:lineRule="auto"/>
        <w:rPr>
          <w:snapToGrid/>
          <w:color w:val="000000"/>
          <w:szCs w:val="22"/>
          <w:lang w:val="lt-LT" w:eastAsia="fi-FI"/>
        </w:rPr>
      </w:pPr>
    </w:p>
    <w:p w14:paraId="1055F789" w14:textId="36D84123" w:rsidR="00B9651E" w:rsidRPr="004023C8" w:rsidRDefault="00C8338F" w:rsidP="00B9651E">
      <w:pPr>
        <w:tabs>
          <w:tab w:val="clear" w:pos="567"/>
        </w:tabs>
        <w:spacing w:line="240" w:lineRule="auto"/>
        <w:rPr>
          <w:snapToGrid/>
          <w:color w:val="000000"/>
          <w:szCs w:val="22"/>
          <w:lang w:val="lt-LT" w:eastAsia="fi-FI"/>
        </w:rPr>
      </w:pPr>
      <w:r w:rsidRPr="004023C8">
        <w:rPr>
          <w:snapToGrid/>
          <w:color w:val="000000"/>
          <w:szCs w:val="22"/>
          <w:lang w:val="lt-LT" w:eastAsia="fi-FI"/>
        </w:rPr>
        <w:t>Sumažėjęs aktyvumas ir kūno laikysenos pakitimai pastebėti žiurkėms, kurioms buvo skiriama karbidopos ir levodopos derin</w:t>
      </w:r>
      <w:r w:rsidR="008266B4">
        <w:rPr>
          <w:snapToGrid/>
          <w:color w:val="000000"/>
          <w:szCs w:val="22"/>
          <w:lang w:val="lt-LT" w:eastAsia="fi-FI"/>
        </w:rPr>
        <w:t>io</w:t>
      </w:r>
      <w:r w:rsidRPr="004023C8">
        <w:rPr>
          <w:snapToGrid/>
          <w:color w:val="000000"/>
          <w:szCs w:val="22"/>
          <w:lang w:val="lt-LT" w:eastAsia="fi-FI"/>
        </w:rPr>
        <w:t xml:space="preserve"> 10/50</w:t>
      </w:r>
      <w:r w:rsidR="00E36E14" w:rsidRPr="004023C8">
        <w:rPr>
          <w:snapToGrid/>
          <w:color w:val="000000"/>
          <w:szCs w:val="22"/>
          <w:lang w:val="lt-LT" w:eastAsia="fi-FI"/>
        </w:rPr>
        <w:t> mg</w:t>
      </w:r>
      <w:r w:rsidRPr="004023C8">
        <w:rPr>
          <w:snapToGrid/>
          <w:color w:val="000000"/>
          <w:szCs w:val="22"/>
          <w:lang w:val="lt-LT" w:eastAsia="fi-FI"/>
        </w:rPr>
        <w:t>/kg arba 10/100</w:t>
      </w:r>
      <w:r w:rsidR="00E36E14" w:rsidRPr="004023C8">
        <w:rPr>
          <w:snapToGrid/>
          <w:color w:val="000000"/>
          <w:szCs w:val="22"/>
          <w:lang w:val="lt-LT" w:eastAsia="fi-FI"/>
        </w:rPr>
        <w:t> mg</w:t>
      </w:r>
      <w:r w:rsidRPr="004023C8">
        <w:rPr>
          <w:snapToGrid/>
          <w:color w:val="000000"/>
          <w:szCs w:val="22"/>
          <w:lang w:val="lt-LT" w:eastAsia="fi-FI"/>
        </w:rPr>
        <w:t>/kg paros dozėmis. Pastaroji dozė sukėlė pernelyg didelį seilėtekį. Sulėtėjo kūno svorio didėjimas. Atliekant patologinius tyrimus, dviem žiurkėms, kurioms 26 savaites buvo skiriama 10/100</w:t>
      </w:r>
      <w:r w:rsidR="00E36E14" w:rsidRPr="004023C8">
        <w:rPr>
          <w:snapToGrid/>
          <w:color w:val="000000"/>
          <w:szCs w:val="22"/>
          <w:lang w:val="lt-LT" w:eastAsia="fi-FI"/>
        </w:rPr>
        <w:t> mg</w:t>
      </w:r>
      <w:r w:rsidRPr="004023C8">
        <w:rPr>
          <w:snapToGrid/>
          <w:color w:val="000000"/>
          <w:szCs w:val="22"/>
          <w:lang w:val="lt-LT" w:eastAsia="fi-FI"/>
        </w:rPr>
        <w:t xml:space="preserve">/kg paros dozė, pastebėta nedidelė submaksiliarinių adenocitų hipertrofija. Po 54 savaičių ir 106 savaičių nepastebėta jokių </w:t>
      </w:r>
      <w:r w:rsidR="008266B4">
        <w:rPr>
          <w:snapToGrid/>
          <w:color w:val="000000"/>
          <w:szCs w:val="22"/>
          <w:lang w:val="lt-LT" w:eastAsia="fi-FI"/>
        </w:rPr>
        <w:t>histo</w:t>
      </w:r>
      <w:r w:rsidRPr="004023C8">
        <w:rPr>
          <w:snapToGrid/>
          <w:color w:val="000000"/>
          <w:szCs w:val="22"/>
          <w:lang w:val="lt-LT" w:eastAsia="fi-FI"/>
        </w:rPr>
        <w:t xml:space="preserve">morfologinių pokyčių, skiriant bet kokio dydžio dozę. Seilių liaukų adenocitų hipertrofija pastebėta žiurkėms, kurioms trumpiau buvo skiriama </w:t>
      </w:r>
      <w:r w:rsidR="00A0769D" w:rsidRPr="004023C8">
        <w:rPr>
          <w:snapToGrid/>
          <w:color w:val="000000"/>
          <w:szCs w:val="22"/>
          <w:lang w:val="lt-LT" w:eastAsia="fi-FI"/>
        </w:rPr>
        <w:t>bet kuri</w:t>
      </w:r>
      <w:r w:rsidR="008266B4">
        <w:rPr>
          <w:snapToGrid/>
          <w:color w:val="000000"/>
          <w:szCs w:val="22"/>
          <w:lang w:val="lt-LT" w:eastAsia="fi-FI"/>
        </w:rPr>
        <w:t>o</w:t>
      </w:r>
      <w:r w:rsidRPr="004023C8">
        <w:rPr>
          <w:snapToGrid/>
          <w:color w:val="000000"/>
          <w:szCs w:val="22"/>
          <w:lang w:val="lt-LT" w:eastAsia="fi-FI"/>
        </w:rPr>
        <w:t xml:space="preserve"> vaistini</w:t>
      </w:r>
      <w:r w:rsidR="00E61A3B">
        <w:rPr>
          <w:snapToGrid/>
          <w:color w:val="000000"/>
          <w:szCs w:val="22"/>
          <w:lang w:val="lt-LT" w:eastAsia="fi-FI"/>
        </w:rPr>
        <w:t>ų</w:t>
      </w:r>
      <w:r w:rsidRPr="004023C8">
        <w:rPr>
          <w:snapToGrid/>
          <w:color w:val="000000"/>
          <w:szCs w:val="22"/>
          <w:lang w:val="lt-LT" w:eastAsia="fi-FI"/>
        </w:rPr>
        <w:t xml:space="preserve"> preparat</w:t>
      </w:r>
      <w:r w:rsidR="00E61A3B">
        <w:rPr>
          <w:snapToGrid/>
          <w:color w:val="000000"/>
          <w:szCs w:val="22"/>
          <w:lang w:val="lt-LT" w:eastAsia="fi-FI"/>
        </w:rPr>
        <w:t>ų</w:t>
      </w:r>
      <w:r w:rsidRPr="004023C8">
        <w:rPr>
          <w:snapToGrid/>
          <w:color w:val="000000"/>
          <w:szCs w:val="22"/>
          <w:lang w:val="lt-LT" w:eastAsia="fi-FI"/>
        </w:rPr>
        <w:t xml:space="preserve"> </w:t>
      </w:r>
      <w:r w:rsidR="00E61A3B">
        <w:rPr>
          <w:snapToGrid/>
          <w:color w:val="000000"/>
          <w:szCs w:val="22"/>
          <w:lang w:val="lt-LT" w:eastAsia="fi-FI"/>
        </w:rPr>
        <w:t xml:space="preserve">derinio </w:t>
      </w:r>
      <w:r w:rsidRPr="004023C8">
        <w:rPr>
          <w:snapToGrid/>
          <w:color w:val="000000"/>
          <w:szCs w:val="22"/>
          <w:lang w:val="lt-LT" w:eastAsia="fi-FI"/>
        </w:rPr>
        <w:t>didesnėmis dozėmis arba vien tik levodop</w:t>
      </w:r>
      <w:r w:rsidR="008266B4">
        <w:rPr>
          <w:snapToGrid/>
          <w:color w:val="000000"/>
          <w:szCs w:val="22"/>
          <w:lang w:val="lt-LT" w:eastAsia="fi-FI"/>
        </w:rPr>
        <w:t>os</w:t>
      </w:r>
      <w:r w:rsidRPr="004023C8">
        <w:rPr>
          <w:snapToGrid/>
          <w:color w:val="000000"/>
          <w:szCs w:val="22"/>
          <w:lang w:val="lt-LT" w:eastAsia="fi-FI"/>
        </w:rPr>
        <w:t>.</w:t>
      </w:r>
    </w:p>
    <w:p w14:paraId="4D060F59" w14:textId="77777777" w:rsidR="00C8338F" w:rsidRPr="004023C8" w:rsidRDefault="00C8338F" w:rsidP="00B9651E">
      <w:pPr>
        <w:tabs>
          <w:tab w:val="clear" w:pos="567"/>
        </w:tabs>
        <w:spacing w:line="240" w:lineRule="auto"/>
        <w:rPr>
          <w:snapToGrid/>
          <w:color w:val="000000"/>
          <w:szCs w:val="22"/>
          <w:lang w:val="lt-LT" w:eastAsia="fi-FI"/>
        </w:rPr>
      </w:pPr>
    </w:p>
    <w:p w14:paraId="7C87953B" w14:textId="534F5715" w:rsidR="00EE391F" w:rsidRPr="004023C8" w:rsidRDefault="00EE391F" w:rsidP="00EE391F">
      <w:pPr>
        <w:tabs>
          <w:tab w:val="clear" w:pos="567"/>
        </w:tabs>
        <w:spacing w:line="240" w:lineRule="auto"/>
        <w:ind w:hanging="10"/>
        <w:rPr>
          <w:iCs/>
          <w:snapToGrid/>
          <w:color w:val="000000"/>
          <w:szCs w:val="22"/>
          <w:lang w:val="lt-LT" w:eastAsia="fi-FI"/>
        </w:rPr>
      </w:pPr>
      <w:r w:rsidRPr="004023C8">
        <w:rPr>
          <w:i/>
          <w:snapToGrid/>
          <w:color w:val="000000"/>
          <w:szCs w:val="22"/>
          <w:lang w:val="lt-LT" w:eastAsia="fi-FI"/>
        </w:rPr>
        <w:t xml:space="preserve">Teratogeninio poveikio ir poveikio reprodukcijai tyrimai. </w:t>
      </w:r>
      <w:r w:rsidRPr="004023C8">
        <w:rPr>
          <w:iCs/>
          <w:snapToGrid/>
          <w:color w:val="000000"/>
          <w:szCs w:val="22"/>
          <w:lang w:val="lt-LT" w:eastAsia="fi-FI"/>
        </w:rPr>
        <w:t>Nenustatyta, kad karbidopa, skiriama 120</w:t>
      </w:r>
      <w:r w:rsidR="00E36E14" w:rsidRPr="004023C8">
        <w:rPr>
          <w:iCs/>
          <w:snapToGrid/>
          <w:color w:val="000000"/>
          <w:szCs w:val="22"/>
          <w:lang w:val="lt-LT" w:eastAsia="fi-FI"/>
        </w:rPr>
        <w:t> mg</w:t>
      </w:r>
      <w:r w:rsidRPr="004023C8">
        <w:rPr>
          <w:iCs/>
          <w:snapToGrid/>
          <w:color w:val="000000"/>
          <w:szCs w:val="22"/>
          <w:lang w:val="lt-LT" w:eastAsia="fi-FI"/>
        </w:rPr>
        <w:t xml:space="preserve">/kg paros dozėmis, sukeltų </w:t>
      </w:r>
      <w:r w:rsidR="00EB5B3A">
        <w:rPr>
          <w:iCs/>
          <w:snapToGrid/>
          <w:color w:val="000000"/>
          <w:szCs w:val="22"/>
          <w:lang w:val="lt-LT" w:eastAsia="fi-FI"/>
        </w:rPr>
        <w:t>įgimtų formavimosi ydų</w:t>
      </w:r>
      <w:r w:rsidRPr="004023C8">
        <w:rPr>
          <w:iCs/>
          <w:snapToGrid/>
          <w:color w:val="000000"/>
          <w:szCs w:val="22"/>
          <w:lang w:val="lt-LT" w:eastAsia="fi-FI"/>
        </w:rPr>
        <w:t xml:space="preserve"> pelėms ir žiurkėms.</w:t>
      </w:r>
    </w:p>
    <w:p w14:paraId="7874F8B5" w14:textId="77777777" w:rsidR="00EE391F" w:rsidRPr="004023C8" w:rsidRDefault="00EE391F" w:rsidP="00EE391F">
      <w:pPr>
        <w:tabs>
          <w:tab w:val="clear" w:pos="567"/>
        </w:tabs>
        <w:spacing w:line="240" w:lineRule="auto"/>
        <w:ind w:hanging="10"/>
        <w:rPr>
          <w:iCs/>
          <w:snapToGrid/>
          <w:color w:val="000000"/>
          <w:szCs w:val="22"/>
          <w:lang w:val="lt-LT" w:eastAsia="fi-FI"/>
        </w:rPr>
      </w:pPr>
    </w:p>
    <w:p w14:paraId="3A7636C2" w14:textId="34D8E492" w:rsidR="00EE391F" w:rsidRPr="004023C8" w:rsidRDefault="00EE391F" w:rsidP="00EE391F">
      <w:pPr>
        <w:tabs>
          <w:tab w:val="clear" w:pos="567"/>
        </w:tabs>
        <w:spacing w:line="240" w:lineRule="auto"/>
        <w:ind w:hanging="10"/>
        <w:rPr>
          <w:iCs/>
          <w:snapToGrid/>
          <w:color w:val="000000"/>
          <w:szCs w:val="22"/>
          <w:lang w:val="lt-LT" w:eastAsia="fi-FI"/>
        </w:rPr>
      </w:pPr>
      <w:r w:rsidRPr="004023C8">
        <w:rPr>
          <w:iCs/>
          <w:snapToGrid/>
          <w:color w:val="000000"/>
          <w:szCs w:val="22"/>
          <w:lang w:val="lt-LT" w:eastAsia="fi-FI"/>
        </w:rPr>
        <w:t xml:space="preserve">Levodopa triušiams sukėlė </w:t>
      </w:r>
      <w:r w:rsidR="00EB5B3A">
        <w:rPr>
          <w:iCs/>
          <w:snapToGrid/>
          <w:color w:val="000000"/>
          <w:szCs w:val="22"/>
          <w:lang w:val="lt-LT" w:eastAsia="fi-FI"/>
        </w:rPr>
        <w:t xml:space="preserve">įgimtų </w:t>
      </w:r>
      <w:r w:rsidRPr="004023C8">
        <w:rPr>
          <w:iCs/>
          <w:snapToGrid/>
          <w:color w:val="000000"/>
          <w:szCs w:val="22"/>
          <w:lang w:val="lt-LT" w:eastAsia="fi-FI"/>
        </w:rPr>
        <w:t xml:space="preserve">visceralinių ir skeleto </w:t>
      </w:r>
      <w:r w:rsidR="00EB5B3A">
        <w:rPr>
          <w:iCs/>
          <w:snapToGrid/>
          <w:color w:val="000000"/>
          <w:szCs w:val="22"/>
          <w:lang w:val="lt-LT" w:eastAsia="fi-FI"/>
        </w:rPr>
        <w:t>formavimosi ydų</w:t>
      </w:r>
      <w:r w:rsidRPr="004023C8">
        <w:rPr>
          <w:iCs/>
          <w:snapToGrid/>
          <w:color w:val="000000"/>
          <w:szCs w:val="22"/>
          <w:lang w:val="lt-LT" w:eastAsia="fi-FI"/>
        </w:rPr>
        <w:t>, kai paros dozės buvo 125 ir 250</w:t>
      </w:r>
      <w:r w:rsidR="00E36E14" w:rsidRPr="004023C8">
        <w:rPr>
          <w:iCs/>
          <w:snapToGrid/>
          <w:color w:val="000000"/>
          <w:szCs w:val="22"/>
          <w:lang w:val="lt-LT" w:eastAsia="fi-FI"/>
        </w:rPr>
        <w:t> mg</w:t>
      </w:r>
      <w:r w:rsidRPr="004023C8">
        <w:rPr>
          <w:iCs/>
          <w:snapToGrid/>
          <w:color w:val="000000"/>
          <w:szCs w:val="22"/>
          <w:lang w:val="lt-LT" w:eastAsia="fi-FI"/>
        </w:rPr>
        <w:t xml:space="preserve">/kg. </w:t>
      </w:r>
    </w:p>
    <w:p w14:paraId="641F85D1" w14:textId="77777777" w:rsidR="00EE391F" w:rsidRPr="004023C8" w:rsidRDefault="00EE391F" w:rsidP="00EE391F">
      <w:pPr>
        <w:tabs>
          <w:tab w:val="clear" w:pos="567"/>
        </w:tabs>
        <w:spacing w:line="240" w:lineRule="auto"/>
        <w:ind w:hanging="10"/>
        <w:rPr>
          <w:iCs/>
          <w:snapToGrid/>
          <w:color w:val="000000"/>
          <w:szCs w:val="22"/>
          <w:lang w:val="lt-LT" w:eastAsia="fi-FI"/>
        </w:rPr>
      </w:pPr>
    </w:p>
    <w:p w14:paraId="285D9EDC" w14:textId="092D7FAF" w:rsidR="00EE391F" w:rsidRPr="004023C8" w:rsidRDefault="00EE391F" w:rsidP="00EE391F">
      <w:pPr>
        <w:tabs>
          <w:tab w:val="clear" w:pos="567"/>
        </w:tabs>
        <w:spacing w:line="240" w:lineRule="auto"/>
        <w:ind w:hanging="10"/>
        <w:rPr>
          <w:iCs/>
          <w:snapToGrid/>
          <w:color w:val="000000"/>
          <w:szCs w:val="22"/>
          <w:lang w:val="lt-LT" w:eastAsia="fi-FI"/>
        </w:rPr>
      </w:pPr>
      <w:r w:rsidRPr="004023C8">
        <w:rPr>
          <w:iCs/>
          <w:snapToGrid/>
          <w:color w:val="000000"/>
          <w:szCs w:val="22"/>
          <w:lang w:val="lt-LT" w:eastAsia="fi-FI"/>
        </w:rPr>
        <w:t>Karbidopos ir levodopos derinys, skiriamas 25/250</w:t>
      </w:r>
      <w:r w:rsidR="00211622" w:rsidRPr="004023C8">
        <w:rPr>
          <w:snapToGrid/>
          <w:color w:val="000000"/>
          <w:szCs w:val="22"/>
          <w:lang w:val="lt-LT" w:eastAsia="fi-FI"/>
        </w:rPr>
        <w:t>–</w:t>
      </w:r>
      <w:r w:rsidRPr="004023C8">
        <w:rPr>
          <w:iCs/>
          <w:snapToGrid/>
          <w:color w:val="000000"/>
          <w:szCs w:val="22"/>
          <w:lang w:val="lt-LT" w:eastAsia="fi-FI"/>
        </w:rPr>
        <w:t>100/500</w:t>
      </w:r>
      <w:r w:rsidR="00E36E14" w:rsidRPr="004023C8">
        <w:rPr>
          <w:iCs/>
          <w:snapToGrid/>
          <w:color w:val="000000"/>
          <w:szCs w:val="22"/>
          <w:lang w:val="lt-LT" w:eastAsia="fi-FI"/>
        </w:rPr>
        <w:t> mg</w:t>
      </w:r>
      <w:r w:rsidRPr="004023C8">
        <w:rPr>
          <w:iCs/>
          <w:snapToGrid/>
          <w:color w:val="000000"/>
          <w:szCs w:val="22"/>
          <w:lang w:val="lt-LT" w:eastAsia="fi-FI"/>
        </w:rPr>
        <w:t xml:space="preserve">/kg paros dozėmis, nesukėlė </w:t>
      </w:r>
      <w:r w:rsidR="00EB5B3A">
        <w:rPr>
          <w:iCs/>
          <w:snapToGrid/>
          <w:color w:val="000000"/>
          <w:szCs w:val="22"/>
          <w:lang w:val="lt-LT" w:eastAsia="fi-FI"/>
        </w:rPr>
        <w:t>įgimtų formavimosi ydų</w:t>
      </w:r>
      <w:r w:rsidRPr="004023C8">
        <w:rPr>
          <w:iCs/>
          <w:snapToGrid/>
          <w:color w:val="000000"/>
          <w:szCs w:val="22"/>
          <w:lang w:val="lt-LT" w:eastAsia="fi-FI"/>
        </w:rPr>
        <w:t xml:space="preserve"> pelėms, tačiau triušiams atsirado </w:t>
      </w:r>
      <w:r w:rsidR="00EB5B3A">
        <w:rPr>
          <w:iCs/>
          <w:snapToGrid/>
          <w:color w:val="000000"/>
          <w:szCs w:val="22"/>
          <w:lang w:val="lt-LT" w:eastAsia="fi-FI"/>
        </w:rPr>
        <w:t xml:space="preserve">įgimtų </w:t>
      </w:r>
      <w:r w:rsidRPr="004023C8">
        <w:rPr>
          <w:iCs/>
          <w:snapToGrid/>
          <w:color w:val="000000"/>
          <w:szCs w:val="22"/>
          <w:lang w:val="lt-LT" w:eastAsia="fi-FI"/>
        </w:rPr>
        <w:t xml:space="preserve">visceralinių ir skeleto </w:t>
      </w:r>
      <w:r w:rsidR="00EB5B3A">
        <w:rPr>
          <w:iCs/>
          <w:snapToGrid/>
          <w:color w:val="000000"/>
          <w:szCs w:val="22"/>
          <w:lang w:val="lt-LT" w:eastAsia="fi-FI"/>
        </w:rPr>
        <w:t>formavimosi ydų</w:t>
      </w:r>
      <w:r w:rsidRPr="004023C8">
        <w:rPr>
          <w:iCs/>
          <w:snapToGrid/>
          <w:color w:val="000000"/>
          <w:szCs w:val="22"/>
          <w:lang w:val="lt-LT" w:eastAsia="fi-FI"/>
        </w:rPr>
        <w:t>, kuri</w:t>
      </w:r>
      <w:r w:rsidR="00EB5B3A">
        <w:rPr>
          <w:iCs/>
          <w:snapToGrid/>
          <w:color w:val="000000"/>
          <w:szCs w:val="22"/>
          <w:lang w:val="lt-LT" w:eastAsia="fi-FI"/>
        </w:rPr>
        <w:t>os</w:t>
      </w:r>
      <w:r w:rsidRPr="004023C8">
        <w:rPr>
          <w:iCs/>
          <w:snapToGrid/>
          <w:color w:val="000000"/>
          <w:szCs w:val="22"/>
          <w:lang w:val="lt-LT" w:eastAsia="fi-FI"/>
        </w:rPr>
        <w:t xml:space="preserve"> kiekybiniu ir kokybiniu požiūriu buvo panaš</w:t>
      </w:r>
      <w:r w:rsidR="00EB5B3A">
        <w:rPr>
          <w:iCs/>
          <w:snapToGrid/>
          <w:color w:val="000000"/>
          <w:szCs w:val="22"/>
          <w:lang w:val="lt-LT" w:eastAsia="fi-FI"/>
        </w:rPr>
        <w:t>io</w:t>
      </w:r>
      <w:r w:rsidRPr="004023C8">
        <w:rPr>
          <w:iCs/>
          <w:snapToGrid/>
          <w:color w:val="000000"/>
          <w:szCs w:val="22"/>
          <w:lang w:val="lt-LT" w:eastAsia="fi-FI"/>
        </w:rPr>
        <w:t>s į t</w:t>
      </w:r>
      <w:r w:rsidR="00EB5B3A">
        <w:rPr>
          <w:iCs/>
          <w:snapToGrid/>
          <w:color w:val="000000"/>
          <w:szCs w:val="22"/>
          <w:lang w:val="lt-LT" w:eastAsia="fi-FI"/>
        </w:rPr>
        <w:t>a</w:t>
      </w:r>
      <w:r w:rsidRPr="004023C8">
        <w:rPr>
          <w:iCs/>
          <w:snapToGrid/>
          <w:color w:val="000000"/>
          <w:szCs w:val="22"/>
          <w:lang w:val="lt-LT" w:eastAsia="fi-FI"/>
        </w:rPr>
        <w:t>s, kuri</w:t>
      </w:r>
      <w:r w:rsidR="00EB5B3A">
        <w:rPr>
          <w:iCs/>
          <w:snapToGrid/>
          <w:color w:val="000000"/>
          <w:szCs w:val="22"/>
          <w:lang w:val="lt-LT" w:eastAsia="fi-FI"/>
        </w:rPr>
        <w:t>a</w:t>
      </w:r>
      <w:r w:rsidRPr="004023C8">
        <w:rPr>
          <w:iCs/>
          <w:snapToGrid/>
          <w:color w:val="000000"/>
          <w:szCs w:val="22"/>
          <w:lang w:val="lt-LT" w:eastAsia="fi-FI"/>
        </w:rPr>
        <w:t>s sukėlė vien levodopa.</w:t>
      </w:r>
    </w:p>
    <w:p w14:paraId="2AA42209" w14:textId="77777777" w:rsidR="00EE391F" w:rsidRPr="004023C8" w:rsidRDefault="00EE391F" w:rsidP="00EE391F">
      <w:pPr>
        <w:tabs>
          <w:tab w:val="clear" w:pos="567"/>
        </w:tabs>
        <w:spacing w:line="240" w:lineRule="auto"/>
        <w:ind w:hanging="10"/>
        <w:rPr>
          <w:iCs/>
          <w:snapToGrid/>
          <w:color w:val="000000"/>
          <w:szCs w:val="22"/>
          <w:lang w:val="lt-LT" w:eastAsia="fi-FI"/>
        </w:rPr>
      </w:pPr>
    </w:p>
    <w:p w14:paraId="75BA6B03" w14:textId="77777777" w:rsidR="00EE391F" w:rsidRPr="004023C8" w:rsidRDefault="00EE391F" w:rsidP="00EE391F">
      <w:pPr>
        <w:tabs>
          <w:tab w:val="clear" w:pos="567"/>
        </w:tabs>
        <w:spacing w:line="240" w:lineRule="auto"/>
        <w:ind w:hanging="10"/>
        <w:rPr>
          <w:iCs/>
          <w:snapToGrid/>
          <w:color w:val="000000"/>
          <w:szCs w:val="22"/>
          <w:lang w:val="lt-LT" w:eastAsia="fi-FI"/>
        </w:rPr>
      </w:pPr>
      <w:r w:rsidRPr="004023C8">
        <w:rPr>
          <w:iCs/>
          <w:snapToGrid/>
          <w:color w:val="000000"/>
          <w:szCs w:val="22"/>
          <w:lang w:val="lt-LT" w:eastAsia="fi-FI"/>
        </w:rPr>
        <w:t>Per burną skiriama 30, 60 arba 120</w:t>
      </w:r>
      <w:r w:rsidR="00E36E14" w:rsidRPr="004023C8">
        <w:rPr>
          <w:iCs/>
          <w:snapToGrid/>
          <w:color w:val="000000"/>
          <w:szCs w:val="22"/>
          <w:lang w:val="lt-LT" w:eastAsia="fi-FI"/>
        </w:rPr>
        <w:t> mg</w:t>
      </w:r>
      <w:r w:rsidRPr="004023C8">
        <w:rPr>
          <w:iCs/>
          <w:snapToGrid/>
          <w:color w:val="000000"/>
          <w:szCs w:val="22"/>
          <w:lang w:val="lt-LT" w:eastAsia="fi-FI"/>
        </w:rPr>
        <w:t>/kg karbidopos paros dozė neturėjo įtakos žiurkių reprodukcinei elgsenai, vaisingumui ir palikuonių gyvybingumui. Didžiausia dozė sukėlė vidutinį patinų kūno svorio didėjimo sulėtėjimą.</w:t>
      </w:r>
    </w:p>
    <w:p w14:paraId="0BA857B1" w14:textId="77777777" w:rsidR="00EE391F" w:rsidRPr="004023C8" w:rsidRDefault="00EE391F" w:rsidP="00EE391F">
      <w:pPr>
        <w:tabs>
          <w:tab w:val="clear" w:pos="567"/>
        </w:tabs>
        <w:spacing w:line="240" w:lineRule="auto"/>
        <w:ind w:hanging="10"/>
        <w:rPr>
          <w:iCs/>
          <w:snapToGrid/>
          <w:color w:val="000000"/>
          <w:szCs w:val="22"/>
          <w:lang w:val="lt-LT" w:eastAsia="fi-FI"/>
        </w:rPr>
      </w:pPr>
    </w:p>
    <w:p w14:paraId="5438CFAE" w14:textId="77777777" w:rsidR="00EE391F" w:rsidRPr="004023C8" w:rsidRDefault="00AD6A9D" w:rsidP="00F76F40">
      <w:pPr>
        <w:keepNext/>
        <w:keepLines/>
        <w:widowControl w:val="0"/>
        <w:tabs>
          <w:tab w:val="clear" w:pos="567"/>
        </w:tabs>
        <w:autoSpaceDE w:val="0"/>
        <w:autoSpaceDN w:val="0"/>
        <w:adjustRightInd w:val="0"/>
        <w:spacing w:line="240" w:lineRule="auto"/>
        <w:rPr>
          <w:snapToGrid/>
          <w:color w:val="000000"/>
          <w:szCs w:val="22"/>
          <w:lang w:val="lt-LT" w:eastAsia="fi-FI"/>
        </w:rPr>
      </w:pPr>
      <w:r w:rsidRPr="004023C8">
        <w:rPr>
          <w:snapToGrid/>
          <w:color w:val="000000"/>
          <w:szCs w:val="22"/>
          <w:lang w:val="lt-LT" w:eastAsia="fi-FI"/>
        </w:rPr>
        <w:t>Karbidopos ir levodopos derinys, skiriamas 10/20, 10/50 arba 10/100</w:t>
      </w:r>
      <w:r w:rsidR="00E36E14" w:rsidRPr="004023C8">
        <w:rPr>
          <w:snapToGrid/>
          <w:color w:val="000000"/>
          <w:szCs w:val="22"/>
          <w:lang w:val="lt-LT" w:eastAsia="fi-FI"/>
        </w:rPr>
        <w:t> mg</w:t>
      </w:r>
      <w:r w:rsidRPr="004023C8">
        <w:rPr>
          <w:snapToGrid/>
          <w:color w:val="000000"/>
          <w:szCs w:val="22"/>
          <w:lang w:val="lt-LT" w:eastAsia="fi-FI"/>
        </w:rPr>
        <w:t>/kg paros dozėmis, nesutrikdė žiurkių patelių ar patinų vaisingumo ar reprodukcinių gebėjimų, taip pat nesutrikdė jauniklių augimo ir gyvybingumo.</w:t>
      </w:r>
    </w:p>
    <w:p w14:paraId="228430C3" w14:textId="77777777" w:rsidR="00AD6A9D" w:rsidRPr="004023C8" w:rsidRDefault="00AD6A9D" w:rsidP="00EE391F">
      <w:pPr>
        <w:widowControl w:val="0"/>
        <w:tabs>
          <w:tab w:val="clear" w:pos="567"/>
        </w:tabs>
        <w:autoSpaceDE w:val="0"/>
        <w:autoSpaceDN w:val="0"/>
        <w:adjustRightInd w:val="0"/>
        <w:spacing w:line="240" w:lineRule="auto"/>
        <w:rPr>
          <w:snapToGrid/>
          <w:color w:val="000000"/>
          <w:szCs w:val="22"/>
          <w:lang w:val="lt-LT" w:eastAsia="fi-FI"/>
        </w:rPr>
      </w:pPr>
    </w:p>
    <w:p w14:paraId="444F678E" w14:textId="77777777" w:rsidR="00EE391F" w:rsidRPr="004023C8" w:rsidRDefault="00AD6A9D" w:rsidP="00F76F40">
      <w:pPr>
        <w:keepNext/>
        <w:keepLines/>
        <w:widowControl w:val="0"/>
        <w:tabs>
          <w:tab w:val="clear" w:pos="567"/>
        </w:tabs>
        <w:autoSpaceDE w:val="0"/>
        <w:autoSpaceDN w:val="0"/>
        <w:adjustRightInd w:val="0"/>
        <w:spacing w:line="240" w:lineRule="auto"/>
        <w:rPr>
          <w:snapToGrid/>
          <w:color w:val="000000"/>
          <w:szCs w:val="22"/>
          <w:lang w:val="lt-LT" w:eastAsia="fi-FI"/>
        </w:rPr>
      </w:pPr>
      <w:r w:rsidRPr="004023C8">
        <w:rPr>
          <w:i/>
          <w:iCs/>
          <w:snapToGrid/>
          <w:color w:val="000000"/>
          <w:szCs w:val="22"/>
          <w:lang w:val="lt-LT" w:eastAsia="fi-FI"/>
        </w:rPr>
        <w:lastRenderedPageBreak/>
        <w:t>Kancerogeninio poveikio tyrimai</w:t>
      </w:r>
      <w:r w:rsidRPr="004023C8">
        <w:rPr>
          <w:snapToGrid/>
          <w:color w:val="000000"/>
          <w:szCs w:val="22"/>
          <w:lang w:val="lt-LT" w:eastAsia="fi-FI"/>
        </w:rPr>
        <w:t>. Atlikus tyrimą, kurio metu 96</w:t>
      </w:r>
      <w:r w:rsidR="00A0769D" w:rsidRPr="004023C8">
        <w:rPr>
          <w:snapToGrid/>
          <w:color w:val="000000"/>
          <w:szCs w:val="22"/>
          <w:lang w:val="lt-LT" w:eastAsia="fi-FI"/>
        </w:rPr>
        <w:t> </w:t>
      </w:r>
      <w:r w:rsidRPr="004023C8">
        <w:rPr>
          <w:snapToGrid/>
          <w:color w:val="000000"/>
          <w:szCs w:val="22"/>
          <w:lang w:val="lt-LT" w:eastAsia="fi-FI"/>
        </w:rPr>
        <w:t>savaites žiurkėms per burną buvo skiriamos 25, 45 arba 135</w:t>
      </w:r>
      <w:r w:rsidR="00E36E14" w:rsidRPr="004023C8">
        <w:rPr>
          <w:snapToGrid/>
          <w:color w:val="000000"/>
          <w:szCs w:val="22"/>
          <w:lang w:val="lt-LT" w:eastAsia="fi-FI"/>
        </w:rPr>
        <w:t> mg</w:t>
      </w:r>
      <w:r w:rsidRPr="004023C8">
        <w:rPr>
          <w:snapToGrid/>
          <w:color w:val="000000"/>
          <w:szCs w:val="22"/>
          <w:lang w:val="lt-LT" w:eastAsia="fi-FI"/>
        </w:rPr>
        <w:t>/kg karbidopos paros dozės, gaišimo ir navikų dažnis tarp ekspozicijos ir kontrolinių grupių žiurkių reikšmingai nesiskyrė.</w:t>
      </w:r>
    </w:p>
    <w:p w14:paraId="35448DB3" w14:textId="77777777" w:rsidR="00AD6A9D" w:rsidRPr="004023C8" w:rsidRDefault="00AD6A9D" w:rsidP="00EE391F">
      <w:pPr>
        <w:widowControl w:val="0"/>
        <w:tabs>
          <w:tab w:val="clear" w:pos="567"/>
        </w:tabs>
        <w:autoSpaceDE w:val="0"/>
        <w:autoSpaceDN w:val="0"/>
        <w:adjustRightInd w:val="0"/>
        <w:spacing w:line="240" w:lineRule="auto"/>
        <w:rPr>
          <w:snapToGrid/>
          <w:color w:val="000000"/>
          <w:szCs w:val="22"/>
          <w:lang w:val="lt-LT" w:eastAsia="fi-FI"/>
        </w:rPr>
      </w:pPr>
    </w:p>
    <w:p w14:paraId="21FCE113" w14:textId="4C5DEE93" w:rsidR="00776FBE" w:rsidRPr="004023C8" w:rsidRDefault="00AD6A9D" w:rsidP="00003C42">
      <w:pPr>
        <w:keepNext/>
        <w:keepLines/>
        <w:widowControl w:val="0"/>
        <w:tabs>
          <w:tab w:val="clear" w:pos="567"/>
        </w:tabs>
        <w:autoSpaceDE w:val="0"/>
        <w:autoSpaceDN w:val="0"/>
        <w:adjustRightInd w:val="0"/>
        <w:spacing w:line="240" w:lineRule="auto"/>
        <w:rPr>
          <w:snapToGrid/>
          <w:color w:val="000000"/>
          <w:szCs w:val="22"/>
          <w:lang w:val="lt-LT" w:eastAsia="fi-FI"/>
        </w:rPr>
      </w:pPr>
      <w:r w:rsidRPr="004023C8">
        <w:rPr>
          <w:snapToGrid/>
          <w:color w:val="000000"/>
          <w:szCs w:val="22"/>
          <w:lang w:val="lt-LT" w:eastAsia="fi-FI"/>
        </w:rPr>
        <w:t>Tyrimų metu žiurkėms 106</w:t>
      </w:r>
      <w:r w:rsidR="001D06EE" w:rsidRPr="004023C8">
        <w:rPr>
          <w:snapToGrid/>
          <w:color w:val="000000"/>
          <w:szCs w:val="22"/>
          <w:lang w:val="lt-LT" w:eastAsia="fi-FI"/>
        </w:rPr>
        <w:t> </w:t>
      </w:r>
      <w:r w:rsidRPr="004023C8">
        <w:rPr>
          <w:snapToGrid/>
          <w:color w:val="000000"/>
          <w:szCs w:val="22"/>
          <w:lang w:val="lt-LT" w:eastAsia="fi-FI"/>
        </w:rPr>
        <w:t>savaites per burną buvo skiriama karbidopos ir levodopos derin</w:t>
      </w:r>
      <w:r w:rsidR="00622DFE">
        <w:rPr>
          <w:snapToGrid/>
          <w:color w:val="000000"/>
          <w:szCs w:val="22"/>
          <w:lang w:val="lt-LT" w:eastAsia="fi-FI"/>
        </w:rPr>
        <w:t>io</w:t>
      </w:r>
      <w:r w:rsidRPr="004023C8">
        <w:rPr>
          <w:snapToGrid/>
          <w:color w:val="000000"/>
          <w:szCs w:val="22"/>
          <w:lang w:val="lt-LT" w:eastAsia="fi-FI"/>
        </w:rPr>
        <w:t xml:space="preserve"> (10/20, 10/50 arba 10/100</w:t>
      </w:r>
      <w:r w:rsidR="00E36E14" w:rsidRPr="004023C8">
        <w:rPr>
          <w:snapToGrid/>
          <w:color w:val="000000"/>
          <w:szCs w:val="22"/>
          <w:lang w:val="lt-LT" w:eastAsia="fi-FI"/>
        </w:rPr>
        <w:t> mg</w:t>
      </w:r>
      <w:r w:rsidRPr="004023C8">
        <w:rPr>
          <w:snapToGrid/>
          <w:color w:val="000000"/>
          <w:szCs w:val="22"/>
          <w:lang w:val="lt-LT" w:eastAsia="fi-FI"/>
        </w:rPr>
        <w:t xml:space="preserve">/kg paros dozės). </w:t>
      </w:r>
      <w:r w:rsidR="00EE391F" w:rsidRPr="004023C8">
        <w:rPr>
          <w:snapToGrid/>
          <w:color w:val="000000"/>
          <w:szCs w:val="22"/>
          <w:lang w:val="lt-LT" w:eastAsia="fi-FI"/>
        </w:rPr>
        <w:t xml:space="preserve">Lyginant </w:t>
      </w:r>
      <w:r w:rsidR="001D06EE" w:rsidRPr="004023C8">
        <w:rPr>
          <w:snapToGrid/>
          <w:color w:val="000000"/>
          <w:szCs w:val="22"/>
          <w:lang w:val="lt-LT" w:eastAsia="fi-FI"/>
        </w:rPr>
        <w:t xml:space="preserve">ekspozicijos grupės ir lygiagrečios kontrolinės grupės </w:t>
      </w:r>
      <w:r w:rsidR="00EE391F" w:rsidRPr="004023C8">
        <w:rPr>
          <w:snapToGrid/>
          <w:color w:val="000000"/>
          <w:szCs w:val="22"/>
          <w:lang w:val="lt-LT" w:eastAsia="fi-FI"/>
        </w:rPr>
        <w:t xml:space="preserve">žiurkes, poveikio </w:t>
      </w:r>
      <w:r w:rsidR="001D06EE" w:rsidRPr="004023C8">
        <w:rPr>
          <w:snapToGrid/>
          <w:color w:val="000000"/>
          <w:szCs w:val="22"/>
          <w:lang w:val="lt-LT" w:eastAsia="fi-FI"/>
        </w:rPr>
        <w:t>gaišimui</w:t>
      </w:r>
      <w:r w:rsidR="00EE391F" w:rsidRPr="004023C8">
        <w:rPr>
          <w:snapToGrid/>
          <w:color w:val="000000"/>
          <w:szCs w:val="22"/>
          <w:lang w:val="lt-LT" w:eastAsia="fi-FI"/>
        </w:rPr>
        <w:t xml:space="preserve">, navikų </w:t>
      </w:r>
      <w:r w:rsidR="001D06EE" w:rsidRPr="004023C8">
        <w:rPr>
          <w:snapToGrid/>
          <w:color w:val="000000"/>
          <w:szCs w:val="22"/>
          <w:lang w:val="lt-LT" w:eastAsia="fi-FI"/>
        </w:rPr>
        <w:t>dažniui</w:t>
      </w:r>
      <w:r w:rsidR="00EE391F" w:rsidRPr="004023C8">
        <w:rPr>
          <w:snapToGrid/>
          <w:color w:val="000000"/>
          <w:szCs w:val="22"/>
          <w:lang w:val="lt-LT" w:eastAsia="fi-FI"/>
        </w:rPr>
        <w:t xml:space="preserve"> ar jų tipams nepastebėta.</w:t>
      </w:r>
    </w:p>
    <w:p w14:paraId="7D534F98" w14:textId="77777777" w:rsidR="00EE391F" w:rsidRPr="004023C8" w:rsidRDefault="00EE391F" w:rsidP="00EE391F">
      <w:pPr>
        <w:widowControl w:val="0"/>
        <w:tabs>
          <w:tab w:val="clear" w:pos="567"/>
        </w:tabs>
        <w:autoSpaceDE w:val="0"/>
        <w:autoSpaceDN w:val="0"/>
        <w:adjustRightInd w:val="0"/>
        <w:spacing w:line="240" w:lineRule="auto"/>
        <w:rPr>
          <w:rFonts w:eastAsia="TimesNewRoman"/>
          <w:snapToGrid/>
          <w:szCs w:val="22"/>
          <w:lang w:val="lt-LT"/>
        </w:rPr>
      </w:pPr>
    </w:p>
    <w:p w14:paraId="0021752E" w14:textId="77777777" w:rsidR="00776FBE" w:rsidRPr="004023C8" w:rsidRDefault="00776FBE" w:rsidP="00AB3C1A">
      <w:pPr>
        <w:widowControl w:val="0"/>
        <w:tabs>
          <w:tab w:val="clear" w:pos="567"/>
        </w:tabs>
        <w:autoSpaceDE w:val="0"/>
        <w:autoSpaceDN w:val="0"/>
        <w:adjustRightInd w:val="0"/>
        <w:spacing w:line="240" w:lineRule="auto"/>
        <w:rPr>
          <w:rFonts w:eastAsia="TimesNewRoman"/>
          <w:snapToGrid/>
          <w:szCs w:val="22"/>
          <w:lang w:val="lt-LT"/>
        </w:rPr>
      </w:pPr>
    </w:p>
    <w:p w14:paraId="1E991C09" w14:textId="77777777" w:rsidR="00776FBE" w:rsidRPr="004023C8" w:rsidRDefault="00110575" w:rsidP="00AB3C1A">
      <w:pPr>
        <w:widowControl w:val="0"/>
        <w:spacing w:line="240" w:lineRule="auto"/>
        <w:ind w:left="567" w:hanging="567"/>
        <w:outlineLvl w:val="1"/>
        <w:rPr>
          <w:b/>
          <w:snapToGrid/>
          <w:szCs w:val="22"/>
          <w:lang w:val="lt-LT"/>
        </w:rPr>
      </w:pPr>
      <w:r w:rsidRPr="004023C8">
        <w:rPr>
          <w:b/>
          <w:snapToGrid/>
          <w:szCs w:val="22"/>
          <w:lang w:val="lt-LT"/>
        </w:rPr>
        <w:t>6.</w:t>
      </w:r>
      <w:r w:rsidRPr="004023C8">
        <w:rPr>
          <w:b/>
          <w:snapToGrid/>
          <w:szCs w:val="22"/>
          <w:lang w:val="lt-LT"/>
        </w:rPr>
        <w:tab/>
        <w:t>FARMACINĖ INFORMACIJA</w:t>
      </w:r>
    </w:p>
    <w:p w14:paraId="72D55332" w14:textId="77777777" w:rsidR="00776FBE" w:rsidRPr="004023C8" w:rsidRDefault="00776FBE" w:rsidP="00AB3C1A">
      <w:pPr>
        <w:widowControl w:val="0"/>
        <w:tabs>
          <w:tab w:val="clear" w:pos="567"/>
        </w:tabs>
        <w:spacing w:line="240" w:lineRule="auto"/>
        <w:ind w:left="567" w:hanging="567"/>
        <w:rPr>
          <w:snapToGrid/>
          <w:szCs w:val="22"/>
          <w:lang w:val="lt-LT"/>
        </w:rPr>
      </w:pPr>
    </w:p>
    <w:p w14:paraId="7CE589CA" w14:textId="77777777" w:rsidR="00776FBE" w:rsidRPr="004023C8" w:rsidRDefault="00776FBE" w:rsidP="00AB3C1A">
      <w:pPr>
        <w:widowControl w:val="0"/>
        <w:spacing w:line="240" w:lineRule="auto"/>
        <w:ind w:left="567" w:hanging="567"/>
        <w:outlineLvl w:val="2"/>
        <w:rPr>
          <w:b/>
          <w:snapToGrid/>
          <w:kern w:val="28"/>
          <w:szCs w:val="22"/>
          <w:lang w:val="lt-LT"/>
        </w:rPr>
      </w:pPr>
      <w:r w:rsidRPr="004023C8">
        <w:rPr>
          <w:b/>
          <w:snapToGrid/>
          <w:kern w:val="28"/>
          <w:szCs w:val="22"/>
          <w:lang w:val="lt-LT"/>
        </w:rPr>
        <w:t>6.1</w:t>
      </w:r>
      <w:r w:rsidRPr="004023C8">
        <w:rPr>
          <w:b/>
          <w:snapToGrid/>
          <w:kern w:val="28"/>
          <w:szCs w:val="22"/>
          <w:lang w:val="lt-LT"/>
        </w:rPr>
        <w:tab/>
        <w:t>Pagalbinių medžiagų sąrašas</w:t>
      </w:r>
    </w:p>
    <w:p w14:paraId="0CE4087E" w14:textId="77777777" w:rsidR="00776FBE" w:rsidRPr="004023C8" w:rsidRDefault="00776FBE" w:rsidP="00AB3C1A">
      <w:pPr>
        <w:widowControl w:val="0"/>
        <w:tabs>
          <w:tab w:val="clear" w:pos="567"/>
        </w:tabs>
        <w:spacing w:line="240" w:lineRule="auto"/>
        <w:rPr>
          <w:snapToGrid/>
          <w:szCs w:val="22"/>
          <w:lang w:val="lt-LT"/>
        </w:rPr>
      </w:pPr>
    </w:p>
    <w:p w14:paraId="232671DD" w14:textId="77777777" w:rsidR="004B7EC6" w:rsidRPr="004023C8" w:rsidRDefault="004B7EC6" w:rsidP="004B7EC6">
      <w:pPr>
        <w:widowControl w:val="0"/>
        <w:tabs>
          <w:tab w:val="clear" w:pos="567"/>
        </w:tabs>
        <w:spacing w:line="240" w:lineRule="auto"/>
        <w:ind w:left="567" w:hanging="567"/>
        <w:rPr>
          <w:rFonts w:eastAsia="TimesNewRoman"/>
          <w:snapToGrid/>
          <w:szCs w:val="22"/>
          <w:lang w:val="lt-LT"/>
        </w:rPr>
      </w:pPr>
      <w:r w:rsidRPr="004023C8">
        <w:rPr>
          <w:rFonts w:eastAsia="TimesNewRoman"/>
          <w:snapToGrid/>
          <w:szCs w:val="22"/>
          <w:lang w:val="lt-LT"/>
        </w:rPr>
        <w:t>Kroskarmeliozės natrio druska</w:t>
      </w:r>
    </w:p>
    <w:p w14:paraId="14EAE595" w14:textId="77777777" w:rsidR="004B7EC6" w:rsidRPr="004023C8" w:rsidRDefault="004B7EC6" w:rsidP="004B7EC6">
      <w:pPr>
        <w:widowControl w:val="0"/>
        <w:tabs>
          <w:tab w:val="clear" w:pos="567"/>
        </w:tabs>
        <w:spacing w:line="240" w:lineRule="auto"/>
        <w:ind w:left="567" w:hanging="567"/>
        <w:rPr>
          <w:rFonts w:eastAsia="TimesNewRoman"/>
          <w:snapToGrid/>
          <w:szCs w:val="22"/>
          <w:lang w:val="lt-LT"/>
        </w:rPr>
      </w:pPr>
      <w:r w:rsidRPr="004023C8">
        <w:rPr>
          <w:rFonts w:eastAsia="TimesNewRoman"/>
          <w:snapToGrid/>
          <w:szCs w:val="22"/>
          <w:lang w:val="lt-LT"/>
        </w:rPr>
        <w:t>Magnio stearatas</w:t>
      </w:r>
    </w:p>
    <w:p w14:paraId="127644BF" w14:textId="77777777" w:rsidR="004B7EC6" w:rsidRPr="004023C8" w:rsidRDefault="004B7EC6" w:rsidP="004B7EC6">
      <w:pPr>
        <w:widowControl w:val="0"/>
        <w:tabs>
          <w:tab w:val="clear" w:pos="567"/>
        </w:tabs>
        <w:spacing w:line="240" w:lineRule="auto"/>
        <w:ind w:left="567" w:hanging="567"/>
        <w:rPr>
          <w:rFonts w:eastAsia="TimesNewRoman"/>
          <w:snapToGrid/>
          <w:szCs w:val="22"/>
          <w:lang w:val="lt-LT"/>
        </w:rPr>
      </w:pPr>
      <w:r w:rsidRPr="004023C8">
        <w:rPr>
          <w:rFonts w:eastAsia="TimesNewRoman"/>
          <w:snapToGrid/>
          <w:szCs w:val="22"/>
          <w:lang w:val="lt-LT"/>
        </w:rPr>
        <w:t>Kukurūzų krakmolas</w:t>
      </w:r>
    </w:p>
    <w:p w14:paraId="5E380F07" w14:textId="77777777" w:rsidR="004B7EC6" w:rsidRPr="004023C8" w:rsidRDefault="004B7EC6" w:rsidP="004B7EC6">
      <w:pPr>
        <w:widowControl w:val="0"/>
        <w:tabs>
          <w:tab w:val="clear" w:pos="567"/>
        </w:tabs>
        <w:spacing w:line="240" w:lineRule="auto"/>
        <w:ind w:left="567" w:hanging="567"/>
        <w:rPr>
          <w:rFonts w:eastAsia="TimesNewRoman"/>
          <w:snapToGrid/>
          <w:szCs w:val="22"/>
          <w:lang w:val="lt-LT"/>
        </w:rPr>
      </w:pPr>
      <w:r w:rsidRPr="004023C8">
        <w:rPr>
          <w:rFonts w:eastAsia="TimesNewRoman"/>
          <w:snapToGrid/>
          <w:szCs w:val="22"/>
          <w:lang w:val="lt-LT"/>
        </w:rPr>
        <w:t>Manitolis (E421)</w:t>
      </w:r>
    </w:p>
    <w:p w14:paraId="27A56FDD" w14:textId="77777777" w:rsidR="00776FBE" w:rsidRPr="004023C8" w:rsidRDefault="004B7EC6" w:rsidP="004B7EC6">
      <w:pPr>
        <w:widowControl w:val="0"/>
        <w:tabs>
          <w:tab w:val="clear" w:pos="567"/>
        </w:tabs>
        <w:spacing w:line="240" w:lineRule="auto"/>
        <w:ind w:left="567" w:hanging="567"/>
        <w:rPr>
          <w:rFonts w:eastAsia="TimesNewRoman"/>
          <w:snapToGrid/>
          <w:szCs w:val="22"/>
          <w:lang w:val="lt-LT"/>
        </w:rPr>
      </w:pPr>
      <w:r w:rsidRPr="004023C8">
        <w:rPr>
          <w:rFonts w:eastAsia="TimesNewRoman"/>
          <w:snapToGrid/>
          <w:szCs w:val="22"/>
          <w:lang w:val="lt-LT"/>
        </w:rPr>
        <w:t>Povidonas</w:t>
      </w:r>
    </w:p>
    <w:p w14:paraId="10C12F7B" w14:textId="77777777" w:rsidR="004B7EC6" w:rsidRPr="004023C8" w:rsidRDefault="004B7EC6" w:rsidP="004B7EC6">
      <w:pPr>
        <w:widowControl w:val="0"/>
        <w:tabs>
          <w:tab w:val="clear" w:pos="567"/>
        </w:tabs>
        <w:spacing w:line="240" w:lineRule="auto"/>
        <w:ind w:left="567" w:hanging="567"/>
        <w:rPr>
          <w:snapToGrid/>
          <w:szCs w:val="22"/>
          <w:lang w:val="lt-LT"/>
        </w:rPr>
      </w:pPr>
    </w:p>
    <w:p w14:paraId="5E472C04" w14:textId="77777777" w:rsidR="00776FBE" w:rsidRPr="004023C8" w:rsidRDefault="00776FBE" w:rsidP="00AB3C1A">
      <w:pPr>
        <w:widowControl w:val="0"/>
        <w:spacing w:line="240" w:lineRule="auto"/>
        <w:ind w:left="567" w:hanging="567"/>
        <w:outlineLvl w:val="2"/>
        <w:rPr>
          <w:b/>
          <w:snapToGrid/>
          <w:kern w:val="28"/>
          <w:szCs w:val="22"/>
          <w:lang w:val="lt-LT"/>
        </w:rPr>
      </w:pPr>
      <w:r w:rsidRPr="004023C8">
        <w:rPr>
          <w:b/>
          <w:snapToGrid/>
          <w:kern w:val="28"/>
          <w:szCs w:val="22"/>
          <w:lang w:val="lt-LT"/>
        </w:rPr>
        <w:t>6.2</w:t>
      </w:r>
      <w:r w:rsidRPr="004023C8">
        <w:rPr>
          <w:b/>
          <w:snapToGrid/>
          <w:kern w:val="28"/>
          <w:szCs w:val="22"/>
          <w:lang w:val="lt-LT"/>
        </w:rPr>
        <w:tab/>
        <w:t>Nesuderinamumas</w:t>
      </w:r>
    </w:p>
    <w:p w14:paraId="6B708758" w14:textId="77777777" w:rsidR="00776FBE" w:rsidRPr="004023C8" w:rsidRDefault="00776FBE" w:rsidP="00AB3C1A">
      <w:pPr>
        <w:widowControl w:val="0"/>
        <w:tabs>
          <w:tab w:val="clear" w:pos="567"/>
        </w:tabs>
        <w:spacing w:line="240" w:lineRule="auto"/>
        <w:ind w:left="567" w:hanging="567"/>
        <w:rPr>
          <w:snapToGrid/>
          <w:szCs w:val="22"/>
          <w:lang w:val="lt-LT"/>
        </w:rPr>
      </w:pPr>
    </w:p>
    <w:p w14:paraId="57051867" w14:textId="77777777" w:rsidR="00776FBE" w:rsidRPr="004023C8" w:rsidRDefault="00776FBE" w:rsidP="00AB3C1A">
      <w:pPr>
        <w:widowControl w:val="0"/>
        <w:tabs>
          <w:tab w:val="clear" w:pos="567"/>
        </w:tabs>
        <w:spacing w:line="240" w:lineRule="auto"/>
        <w:ind w:left="567" w:hanging="567"/>
        <w:rPr>
          <w:snapToGrid/>
          <w:szCs w:val="22"/>
          <w:lang w:val="lt-LT"/>
        </w:rPr>
      </w:pPr>
      <w:r w:rsidRPr="004023C8">
        <w:rPr>
          <w:snapToGrid/>
          <w:szCs w:val="22"/>
          <w:lang w:val="lt-LT"/>
        </w:rPr>
        <w:t>Duomenys nebūtini.</w:t>
      </w:r>
    </w:p>
    <w:p w14:paraId="798614BC" w14:textId="77777777" w:rsidR="00776FBE" w:rsidRPr="004023C8" w:rsidRDefault="00776FBE" w:rsidP="00AB3C1A">
      <w:pPr>
        <w:widowControl w:val="0"/>
        <w:tabs>
          <w:tab w:val="clear" w:pos="567"/>
        </w:tabs>
        <w:spacing w:line="240" w:lineRule="auto"/>
        <w:ind w:left="567" w:hanging="567"/>
        <w:rPr>
          <w:snapToGrid/>
          <w:szCs w:val="22"/>
          <w:lang w:val="lt-LT"/>
        </w:rPr>
      </w:pPr>
    </w:p>
    <w:p w14:paraId="27D67107" w14:textId="77777777" w:rsidR="00776FBE" w:rsidRPr="004023C8" w:rsidRDefault="00776FBE" w:rsidP="00AB3C1A">
      <w:pPr>
        <w:widowControl w:val="0"/>
        <w:spacing w:line="240" w:lineRule="auto"/>
        <w:ind w:left="567" w:hanging="567"/>
        <w:outlineLvl w:val="2"/>
        <w:rPr>
          <w:b/>
          <w:snapToGrid/>
          <w:kern w:val="28"/>
          <w:szCs w:val="22"/>
          <w:lang w:val="lt-LT"/>
        </w:rPr>
      </w:pPr>
      <w:r w:rsidRPr="004023C8">
        <w:rPr>
          <w:b/>
          <w:snapToGrid/>
          <w:kern w:val="28"/>
          <w:szCs w:val="22"/>
          <w:lang w:val="lt-LT"/>
        </w:rPr>
        <w:t>6.3</w:t>
      </w:r>
      <w:r w:rsidRPr="004023C8">
        <w:rPr>
          <w:b/>
          <w:snapToGrid/>
          <w:kern w:val="28"/>
          <w:szCs w:val="22"/>
          <w:lang w:val="lt-LT"/>
        </w:rPr>
        <w:tab/>
        <w:t>Tinkamumo laikas</w:t>
      </w:r>
    </w:p>
    <w:p w14:paraId="68BACF6A" w14:textId="77777777" w:rsidR="00776FBE" w:rsidRPr="004023C8" w:rsidRDefault="00776FBE" w:rsidP="00AB3C1A">
      <w:pPr>
        <w:widowControl w:val="0"/>
        <w:tabs>
          <w:tab w:val="clear" w:pos="567"/>
        </w:tabs>
        <w:spacing w:line="240" w:lineRule="auto"/>
        <w:ind w:left="567" w:hanging="567"/>
        <w:rPr>
          <w:snapToGrid/>
          <w:szCs w:val="22"/>
          <w:lang w:val="lt-LT"/>
        </w:rPr>
      </w:pPr>
    </w:p>
    <w:p w14:paraId="61B40659" w14:textId="77777777" w:rsidR="00776FBE" w:rsidRPr="004023C8" w:rsidRDefault="004B7EC6" w:rsidP="00AB3C1A">
      <w:pPr>
        <w:widowControl w:val="0"/>
        <w:tabs>
          <w:tab w:val="clear" w:pos="567"/>
        </w:tabs>
        <w:spacing w:line="240" w:lineRule="auto"/>
        <w:ind w:left="567" w:hanging="567"/>
        <w:rPr>
          <w:snapToGrid/>
          <w:szCs w:val="22"/>
          <w:lang w:val="lt-LT"/>
        </w:rPr>
      </w:pPr>
      <w:r w:rsidRPr="004023C8">
        <w:rPr>
          <w:snapToGrid/>
          <w:szCs w:val="22"/>
          <w:lang w:val="lt-LT"/>
        </w:rPr>
        <w:t>2</w:t>
      </w:r>
      <w:r w:rsidR="00776FBE" w:rsidRPr="004023C8">
        <w:rPr>
          <w:snapToGrid/>
          <w:szCs w:val="22"/>
          <w:lang w:val="lt-LT"/>
        </w:rPr>
        <w:t> metai.</w:t>
      </w:r>
    </w:p>
    <w:p w14:paraId="5264734D" w14:textId="77777777" w:rsidR="00776FBE" w:rsidRPr="004023C8" w:rsidRDefault="00776FBE" w:rsidP="00AB3C1A">
      <w:pPr>
        <w:widowControl w:val="0"/>
        <w:tabs>
          <w:tab w:val="clear" w:pos="567"/>
        </w:tabs>
        <w:spacing w:line="240" w:lineRule="auto"/>
        <w:rPr>
          <w:snapToGrid/>
          <w:szCs w:val="22"/>
          <w:lang w:val="lt-LT"/>
        </w:rPr>
      </w:pPr>
    </w:p>
    <w:p w14:paraId="72A82B2F" w14:textId="77777777" w:rsidR="00776FBE" w:rsidRPr="004023C8" w:rsidRDefault="00776FBE" w:rsidP="00AB3C1A">
      <w:pPr>
        <w:widowControl w:val="0"/>
        <w:spacing w:line="240" w:lineRule="auto"/>
        <w:ind w:left="567" w:hanging="567"/>
        <w:outlineLvl w:val="2"/>
        <w:rPr>
          <w:b/>
          <w:snapToGrid/>
          <w:kern w:val="28"/>
          <w:szCs w:val="22"/>
          <w:lang w:val="lt-LT"/>
        </w:rPr>
      </w:pPr>
      <w:r w:rsidRPr="004023C8">
        <w:rPr>
          <w:b/>
          <w:snapToGrid/>
          <w:kern w:val="28"/>
          <w:szCs w:val="22"/>
          <w:lang w:val="lt-LT"/>
        </w:rPr>
        <w:t>6.4</w:t>
      </w:r>
      <w:r w:rsidRPr="004023C8">
        <w:rPr>
          <w:b/>
          <w:snapToGrid/>
          <w:kern w:val="28"/>
          <w:szCs w:val="22"/>
          <w:lang w:val="lt-LT"/>
        </w:rPr>
        <w:tab/>
        <w:t>Specialios laikymo sąlygos</w:t>
      </w:r>
    </w:p>
    <w:p w14:paraId="388D9E97" w14:textId="77777777" w:rsidR="00776FBE" w:rsidRPr="004023C8" w:rsidRDefault="00776FBE" w:rsidP="00AB3C1A">
      <w:pPr>
        <w:widowControl w:val="0"/>
        <w:tabs>
          <w:tab w:val="clear" w:pos="567"/>
        </w:tabs>
        <w:spacing w:line="240" w:lineRule="auto"/>
        <w:rPr>
          <w:i/>
          <w:iCs/>
          <w:snapToGrid/>
          <w:szCs w:val="22"/>
          <w:lang w:val="lt-LT"/>
        </w:rPr>
      </w:pPr>
    </w:p>
    <w:p w14:paraId="2C09CBB7" w14:textId="77777777" w:rsidR="004B7EC6" w:rsidRPr="004023C8" w:rsidRDefault="004B7EC6" w:rsidP="004B7EC6">
      <w:pPr>
        <w:keepNext/>
        <w:spacing w:line="240" w:lineRule="auto"/>
        <w:rPr>
          <w:lang w:val="lt-LT"/>
        </w:rPr>
      </w:pPr>
      <w:r w:rsidRPr="004023C8">
        <w:rPr>
          <w:rFonts w:eastAsia="TimesNewRoman"/>
          <w:snapToGrid/>
          <w:szCs w:val="22"/>
          <w:lang w:val="lt-LT"/>
        </w:rPr>
        <w:t>Šiam vaistiniam preparatui specialių laikymo sąlygų nereikia</w:t>
      </w:r>
      <w:r w:rsidRPr="004023C8">
        <w:rPr>
          <w:lang w:val="lt-LT"/>
        </w:rPr>
        <w:t>.</w:t>
      </w:r>
    </w:p>
    <w:p w14:paraId="0ED9028D" w14:textId="77777777" w:rsidR="00240A26" w:rsidRPr="004023C8" w:rsidRDefault="00240A26" w:rsidP="00AB3C1A">
      <w:pPr>
        <w:widowControl w:val="0"/>
        <w:tabs>
          <w:tab w:val="clear" w:pos="567"/>
        </w:tabs>
        <w:spacing w:line="240" w:lineRule="auto"/>
        <w:rPr>
          <w:rFonts w:eastAsia="TimesNewRoman"/>
          <w:snapToGrid/>
          <w:szCs w:val="22"/>
          <w:lang w:val="lt-LT"/>
        </w:rPr>
      </w:pPr>
    </w:p>
    <w:p w14:paraId="3643913F" w14:textId="77777777" w:rsidR="00776FBE" w:rsidRPr="004023C8" w:rsidRDefault="00776FBE" w:rsidP="00AB3C1A">
      <w:pPr>
        <w:widowControl w:val="0"/>
        <w:spacing w:line="240" w:lineRule="auto"/>
        <w:ind w:left="567" w:hanging="567"/>
        <w:outlineLvl w:val="2"/>
        <w:rPr>
          <w:b/>
          <w:snapToGrid/>
          <w:kern w:val="28"/>
          <w:szCs w:val="22"/>
          <w:lang w:val="lt-LT"/>
        </w:rPr>
      </w:pPr>
      <w:r w:rsidRPr="004023C8">
        <w:rPr>
          <w:b/>
          <w:snapToGrid/>
          <w:kern w:val="28"/>
          <w:szCs w:val="22"/>
          <w:lang w:val="lt-LT"/>
        </w:rPr>
        <w:t>6.5</w:t>
      </w:r>
      <w:r w:rsidRPr="004023C8">
        <w:rPr>
          <w:b/>
          <w:snapToGrid/>
          <w:kern w:val="28"/>
          <w:szCs w:val="22"/>
          <w:lang w:val="lt-LT"/>
        </w:rPr>
        <w:tab/>
        <w:t>Talpyklės pobūdis ir jos turinys</w:t>
      </w:r>
    </w:p>
    <w:p w14:paraId="5927F64D" w14:textId="77777777" w:rsidR="00776FBE" w:rsidRPr="004023C8" w:rsidRDefault="00776FBE" w:rsidP="00AB3C1A">
      <w:pPr>
        <w:widowControl w:val="0"/>
        <w:tabs>
          <w:tab w:val="clear" w:pos="567"/>
        </w:tabs>
        <w:spacing w:line="240" w:lineRule="auto"/>
        <w:ind w:left="567" w:hanging="567"/>
        <w:rPr>
          <w:snapToGrid/>
          <w:szCs w:val="22"/>
          <w:lang w:val="lt-LT"/>
        </w:rPr>
      </w:pPr>
    </w:p>
    <w:p w14:paraId="6D20CEB2" w14:textId="77777777" w:rsidR="002227DD" w:rsidRPr="004023C8" w:rsidRDefault="002227DD" w:rsidP="002227DD">
      <w:pPr>
        <w:widowControl w:val="0"/>
        <w:tabs>
          <w:tab w:val="clear" w:pos="567"/>
        </w:tabs>
        <w:spacing w:line="240" w:lineRule="auto"/>
        <w:ind w:left="567" w:hanging="567"/>
        <w:rPr>
          <w:rFonts w:eastAsia="TimesNewRoman"/>
          <w:snapToGrid/>
          <w:szCs w:val="22"/>
          <w:lang w:val="lt-LT"/>
        </w:rPr>
      </w:pPr>
      <w:r w:rsidRPr="004023C8">
        <w:rPr>
          <w:rFonts w:eastAsia="TimesNewRoman"/>
          <w:snapToGrid/>
          <w:szCs w:val="22"/>
          <w:lang w:val="lt-LT"/>
        </w:rPr>
        <w:t>DTPE buteliukas su vaikų sunkiai atidarom</w:t>
      </w:r>
      <w:r w:rsidR="00B540BB" w:rsidRPr="004023C8">
        <w:rPr>
          <w:rFonts w:eastAsia="TimesNewRoman"/>
          <w:snapToGrid/>
          <w:szCs w:val="22"/>
          <w:lang w:val="lt-LT"/>
        </w:rPr>
        <w:t>u</w:t>
      </w:r>
      <w:r w:rsidRPr="004023C8">
        <w:rPr>
          <w:rFonts w:eastAsia="TimesNewRoman"/>
          <w:snapToGrid/>
          <w:szCs w:val="22"/>
          <w:lang w:val="lt-LT"/>
        </w:rPr>
        <w:t xml:space="preserve"> pirmą atidarymą rodančiu PP uždoriu.</w:t>
      </w:r>
    </w:p>
    <w:p w14:paraId="1EA683FE" w14:textId="77777777" w:rsidR="002227DD" w:rsidRPr="004023C8" w:rsidRDefault="002227DD" w:rsidP="002227DD">
      <w:pPr>
        <w:widowControl w:val="0"/>
        <w:tabs>
          <w:tab w:val="clear" w:pos="567"/>
        </w:tabs>
        <w:spacing w:line="240" w:lineRule="auto"/>
        <w:ind w:left="567" w:hanging="567"/>
        <w:rPr>
          <w:rFonts w:eastAsia="TimesNewRoman"/>
          <w:snapToGrid/>
          <w:szCs w:val="22"/>
          <w:lang w:val="lt-LT"/>
        </w:rPr>
      </w:pPr>
    </w:p>
    <w:p w14:paraId="75226E87" w14:textId="77777777" w:rsidR="00776FBE" w:rsidRPr="004023C8" w:rsidRDefault="002227DD" w:rsidP="002227DD">
      <w:pPr>
        <w:widowControl w:val="0"/>
        <w:tabs>
          <w:tab w:val="clear" w:pos="567"/>
        </w:tabs>
        <w:spacing w:line="240" w:lineRule="auto"/>
        <w:ind w:left="567" w:hanging="567"/>
        <w:rPr>
          <w:rFonts w:eastAsia="TimesNewRoman"/>
          <w:snapToGrid/>
          <w:szCs w:val="22"/>
          <w:lang w:val="lt-LT"/>
        </w:rPr>
      </w:pPr>
      <w:r w:rsidRPr="004023C8">
        <w:rPr>
          <w:rFonts w:eastAsia="TimesNewRoman"/>
          <w:snapToGrid/>
          <w:szCs w:val="22"/>
          <w:lang w:val="lt-LT"/>
        </w:rPr>
        <w:t>Pakuotės dydis: 100 tablečių</w:t>
      </w:r>
    </w:p>
    <w:p w14:paraId="44F72748" w14:textId="77777777" w:rsidR="002227DD" w:rsidRPr="004023C8" w:rsidRDefault="002227DD" w:rsidP="002227DD">
      <w:pPr>
        <w:widowControl w:val="0"/>
        <w:tabs>
          <w:tab w:val="clear" w:pos="567"/>
        </w:tabs>
        <w:spacing w:line="240" w:lineRule="auto"/>
        <w:ind w:left="567" w:hanging="567"/>
        <w:rPr>
          <w:snapToGrid/>
          <w:szCs w:val="22"/>
          <w:lang w:val="lt-LT"/>
        </w:rPr>
      </w:pPr>
    </w:p>
    <w:p w14:paraId="58AAC0E8" w14:textId="77777777" w:rsidR="00776FBE" w:rsidRPr="004023C8" w:rsidRDefault="00776FBE" w:rsidP="00AB3C1A">
      <w:pPr>
        <w:widowControl w:val="0"/>
        <w:spacing w:line="240" w:lineRule="auto"/>
        <w:ind w:left="567" w:hanging="567"/>
        <w:outlineLvl w:val="2"/>
        <w:rPr>
          <w:snapToGrid/>
          <w:szCs w:val="22"/>
          <w:lang w:val="lt-LT"/>
        </w:rPr>
      </w:pPr>
      <w:r w:rsidRPr="004023C8">
        <w:rPr>
          <w:b/>
          <w:snapToGrid/>
          <w:kern w:val="28"/>
          <w:szCs w:val="22"/>
          <w:lang w:val="lt-LT"/>
        </w:rPr>
        <w:t>6.6</w:t>
      </w:r>
      <w:r w:rsidRPr="004023C8">
        <w:rPr>
          <w:b/>
          <w:snapToGrid/>
          <w:kern w:val="28"/>
          <w:szCs w:val="22"/>
          <w:lang w:val="lt-LT"/>
        </w:rPr>
        <w:tab/>
        <w:t>Specialūs reikalavimai atliekoms tvarkyti</w:t>
      </w:r>
    </w:p>
    <w:p w14:paraId="29B776A0" w14:textId="77777777" w:rsidR="00776FBE" w:rsidRPr="004023C8" w:rsidRDefault="00776FBE" w:rsidP="00AB3C1A">
      <w:pPr>
        <w:widowControl w:val="0"/>
        <w:tabs>
          <w:tab w:val="clear" w:pos="567"/>
        </w:tabs>
        <w:spacing w:line="240" w:lineRule="auto"/>
        <w:rPr>
          <w:snapToGrid/>
          <w:szCs w:val="22"/>
          <w:lang w:val="lt-LT"/>
        </w:rPr>
      </w:pPr>
    </w:p>
    <w:p w14:paraId="7E4E92A4" w14:textId="77777777" w:rsidR="00776FBE" w:rsidRPr="004023C8" w:rsidRDefault="00D31D1F" w:rsidP="00AB3C1A">
      <w:pPr>
        <w:widowControl w:val="0"/>
        <w:tabs>
          <w:tab w:val="clear" w:pos="567"/>
        </w:tabs>
        <w:spacing w:line="240" w:lineRule="auto"/>
        <w:ind w:left="567" w:hanging="567"/>
        <w:rPr>
          <w:snapToGrid/>
          <w:szCs w:val="22"/>
          <w:lang w:val="lt-LT"/>
        </w:rPr>
      </w:pPr>
      <w:r w:rsidRPr="004023C8">
        <w:rPr>
          <w:snapToGrid/>
          <w:szCs w:val="22"/>
          <w:lang w:val="lt-LT"/>
        </w:rPr>
        <w:t>Nesuvartotą vaistinį preparatą ar atliekas reikia tvarkyti laikantis vietinių reikalavimų</w:t>
      </w:r>
      <w:r w:rsidR="00776FBE" w:rsidRPr="004023C8">
        <w:rPr>
          <w:snapToGrid/>
          <w:szCs w:val="22"/>
          <w:lang w:val="lt-LT"/>
        </w:rPr>
        <w:t>.</w:t>
      </w:r>
    </w:p>
    <w:p w14:paraId="275C9876" w14:textId="77777777" w:rsidR="00776FBE" w:rsidRPr="004023C8" w:rsidRDefault="00776FBE" w:rsidP="00AB3C1A">
      <w:pPr>
        <w:widowControl w:val="0"/>
        <w:tabs>
          <w:tab w:val="clear" w:pos="567"/>
        </w:tabs>
        <w:spacing w:line="240" w:lineRule="auto"/>
        <w:ind w:left="567" w:hanging="567"/>
        <w:rPr>
          <w:snapToGrid/>
          <w:szCs w:val="22"/>
          <w:lang w:val="lt-LT"/>
        </w:rPr>
      </w:pPr>
    </w:p>
    <w:p w14:paraId="2651BC83" w14:textId="77777777" w:rsidR="00776FBE" w:rsidRPr="004023C8" w:rsidRDefault="00776FBE" w:rsidP="00AB3C1A">
      <w:pPr>
        <w:widowControl w:val="0"/>
        <w:tabs>
          <w:tab w:val="clear" w:pos="567"/>
        </w:tabs>
        <w:spacing w:line="240" w:lineRule="auto"/>
        <w:ind w:left="567" w:hanging="567"/>
        <w:rPr>
          <w:snapToGrid/>
          <w:szCs w:val="22"/>
          <w:lang w:val="lt-LT"/>
        </w:rPr>
      </w:pPr>
    </w:p>
    <w:p w14:paraId="28B9B8AB" w14:textId="77777777" w:rsidR="00776FBE" w:rsidRPr="004023C8" w:rsidRDefault="00776FBE" w:rsidP="00AB3C1A">
      <w:pPr>
        <w:widowControl w:val="0"/>
        <w:spacing w:line="240" w:lineRule="auto"/>
        <w:ind w:left="567" w:hanging="567"/>
        <w:outlineLvl w:val="1"/>
        <w:rPr>
          <w:b/>
          <w:snapToGrid/>
          <w:szCs w:val="22"/>
          <w:lang w:val="lt-LT"/>
        </w:rPr>
      </w:pPr>
      <w:r w:rsidRPr="004023C8">
        <w:rPr>
          <w:b/>
          <w:snapToGrid/>
          <w:szCs w:val="22"/>
          <w:lang w:val="lt-LT"/>
        </w:rPr>
        <w:t>7.</w:t>
      </w:r>
      <w:r w:rsidRPr="004023C8">
        <w:rPr>
          <w:b/>
          <w:snapToGrid/>
          <w:szCs w:val="22"/>
          <w:lang w:val="lt-LT"/>
        </w:rPr>
        <w:tab/>
        <w:t>REGISTRUOTOJAS</w:t>
      </w:r>
    </w:p>
    <w:p w14:paraId="77EE521B" w14:textId="77777777" w:rsidR="00776FBE" w:rsidRPr="004023C8" w:rsidRDefault="00776FBE" w:rsidP="00AB3C1A">
      <w:pPr>
        <w:widowControl w:val="0"/>
        <w:tabs>
          <w:tab w:val="clear" w:pos="567"/>
        </w:tabs>
        <w:spacing w:line="240" w:lineRule="auto"/>
        <w:rPr>
          <w:snapToGrid/>
          <w:szCs w:val="22"/>
          <w:lang w:val="lt-LT"/>
        </w:rPr>
      </w:pPr>
    </w:p>
    <w:p w14:paraId="0CD0DBC9" w14:textId="77777777" w:rsidR="00A013F0" w:rsidRPr="004023C8" w:rsidRDefault="00A013F0" w:rsidP="00A013F0">
      <w:pPr>
        <w:widowControl w:val="0"/>
        <w:tabs>
          <w:tab w:val="clear" w:pos="567"/>
        </w:tabs>
        <w:spacing w:line="240" w:lineRule="auto"/>
        <w:rPr>
          <w:rFonts w:eastAsia="Calibri"/>
          <w:snapToGrid/>
          <w:szCs w:val="22"/>
          <w:lang w:val="lt-LT"/>
        </w:rPr>
      </w:pPr>
      <w:r w:rsidRPr="004023C8">
        <w:rPr>
          <w:rFonts w:eastAsia="Calibri"/>
          <w:snapToGrid/>
          <w:szCs w:val="22"/>
          <w:lang w:val="lt-LT"/>
        </w:rPr>
        <w:t>Orion Corporation</w:t>
      </w:r>
    </w:p>
    <w:p w14:paraId="438C58CE" w14:textId="77777777" w:rsidR="00A013F0" w:rsidRPr="004023C8" w:rsidRDefault="00A013F0" w:rsidP="00A013F0">
      <w:pPr>
        <w:widowControl w:val="0"/>
        <w:tabs>
          <w:tab w:val="clear" w:pos="567"/>
        </w:tabs>
        <w:spacing w:line="240" w:lineRule="auto"/>
        <w:rPr>
          <w:rFonts w:eastAsia="Calibri"/>
          <w:snapToGrid/>
          <w:szCs w:val="22"/>
          <w:lang w:val="lt-LT"/>
        </w:rPr>
      </w:pPr>
      <w:r w:rsidRPr="004023C8">
        <w:rPr>
          <w:rFonts w:eastAsia="Calibri"/>
          <w:snapToGrid/>
          <w:szCs w:val="22"/>
          <w:lang w:val="lt-LT"/>
        </w:rPr>
        <w:t>Orionintie 1</w:t>
      </w:r>
    </w:p>
    <w:p w14:paraId="7A37A5CF" w14:textId="77777777" w:rsidR="00A013F0" w:rsidRPr="004023C8" w:rsidRDefault="00A013F0" w:rsidP="00A013F0">
      <w:pPr>
        <w:widowControl w:val="0"/>
        <w:tabs>
          <w:tab w:val="clear" w:pos="567"/>
        </w:tabs>
        <w:spacing w:line="240" w:lineRule="auto"/>
        <w:rPr>
          <w:rFonts w:eastAsia="Calibri"/>
          <w:snapToGrid/>
          <w:szCs w:val="22"/>
          <w:lang w:val="lt-LT"/>
        </w:rPr>
      </w:pPr>
      <w:r w:rsidRPr="004023C8">
        <w:rPr>
          <w:rFonts w:eastAsia="Calibri"/>
          <w:snapToGrid/>
          <w:szCs w:val="22"/>
          <w:lang w:val="lt-LT"/>
        </w:rPr>
        <w:t>FI-02200 Espoo</w:t>
      </w:r>
    </w:p>
    <w:p w14:paraId="43E0E146" w14:textId="77777777" w:rsidR="00776FBE" w:rsidRPr="004023C8" w:rsidRDefault="00A013F0" w:rsidP="00A013F0">
      <w:pPr>
        <w:widowControl w:val="0"/>
        <w:tabs>
          <w:tab w:val="clear" w:pos="567"/>
        </w:tabs>
        <w:spacing w:line="240" w:lineRule="auto"/>
        <w:rPr>
          <w:rFonts w:eastAsia="Calibri"/>
          <w:snapToGrid/>
          <w:szCs w:val="22"/>
          <w:lang w:val="lt-LT"/>
        </w:rPr>
      </w:pPr>
      <w:r w:rsidRPr="004023C8">
        <w:rPr>
          <w:rFonts w:eastAsia="Calibri"/>
          <w:snapToGrid/>
          <w:szCs w:val="22"/>
          <w:lang w:val="lt-LT"/>
        </w:rPr>
        <w:t>Suomija</w:t>
      </w:r>
    </w:p>
    <w:p w14:paraId="252F03A3" w14:textId="77777777" w:rsidR="00A013F0" w:rsidRPr="004023C8" w:rsidRDefault="00A013F0" w:rsidP="00A013F0">
      <w:pPr>
        <w:widowControl w:val="0"/>
        <w:tabs>
          <w:tab w:val="clear" w:pos="567"/>
        </w:tabs>
        <w:spacing w:line="240" w:lineRule="auto"/>
        <w:rPr>
          <w:snapToGrid/>
          <w:szCs w:val="22"/>
          <w:lang w:val="lt-LT"/>
        </w:rPr>
      </w:pPr>
    </w:p>
    <w:p w14:paraId="17AB4974" w14:textId="77777777" w:rsidR="00776FBE" w:rsidRPr="004023C8" w:rsidRDefault="00776FBE" w:rsidP="00AB3C1A">
      <w:pPr>
        <w:widowControl w:val="0"/>
        <w:tabs>
          <w:tab w:val="clear" w:pos="567"/>
        </w:tabs>
        <w:spacing w:line="240" w:lineRule="auto"/>
        <w:ind w:left="567" w:hanging="567"/>
        <w:rPr>
          <w:snapToGrid/>
          <w:szCs w:val="22"/>
          <w:lang w:val="lt-LT"/>
        </w:rPr>
      </w:pPr>
    </w:p>
    <w:p w14:paraId="212D9453" w14:textId="77777777" w:rsidR="00776FBE" w:rsidRPr="004023C8" w:rsidRDefault="00776FBE" w:rsidP="00AB3C1A">
      <w:pPr>
        <w:widowControl w:val="0"/>
        <w:spacing w:line="240" w:lineRule="auto"/>
        <w:ind w:left="567" w:hanging="567"/>
        <w:outlineLvl w:val="1"/>
        <w:rPr>
          <w:b/>
          <w:snapToGrid/>
          <w:szCs w:val="22"/>
          <w:lang w:val="lt-LT"/>
        </w:rPr>
      </w:pPr>
      <w:r w:rsidRPr="004023C8">
        <w:rPr>
          <w:b/>
          <w:snapToGrid/>
          <w:szCs w:val="22"/>
          <w:lang w:val="lt-LT"/>
        </w:rPr>
        <w:t>8.</w:t>
      </w:r>
      <w:r w:rsidRPr="004023C8">
        <w:rPr>
          <w:b/>
          <w:snapToGrid/>
          <w:szCs w:val="22"/>
          <w:lang w:val="lt-LT"/>
        </w:rPr>
        <w:tab/>
      </w:r>
      <w:r w:rsidR="00D31D1F" w:rsidRPr="004023C8">
        <w:rPr>
          <w:b/>
          <w:snapToGrid/>
          <w:szCs w:val="22"/>
          <w:lang w:val="lt-LT"/>
        </w:rPr>
        <w:t>REGISTRACIJOS PAŽYMĖJIMO NUMERIS (</w:t>
      </w:r>
      <w:r w:rsidR="00D31D1F" w:rsidRPr="004023C8">
        <w:rPr>
          <w:b/>
          <w:snapToGrid/>
          <w:szCs w:val="22"/>
          <w:lang w:val="lt-LT"/>
        </w:rPr>
        <w:noBreakHyphen/>
        <w:t>IAI)</w:t>
      </w:r>
    </w:p>
    <w:p w14:paraId="6C9FFBEE" w14:textId="77777777" w:rsidR="00776FBE" w:rsidRPr="004023C8" w:rsidRDefault="00776FBE" w:rsidP="00AB3C1A">
      <w:pPr>
        <w:widowControl w:val="0"/>
        <w:tabs>
          <w:tab w:val="clear" w:pos="567"/>
        </w:tabs>
        <w:spacing w:line="240" w:lineRule="auto"/>
        <w:ind w:left="567" w:hanging="567"/>
        <w:rPr>
          <w:snapToGrid/>
          <w:szCs w:val="22"/>
          <w:lang w:val="lt-LT"/>
        </w:rPr>
      </w:pPr>
    </w:p>
    <w:p w14:paraId="5090DA1D" w14:textId="7A785C44" w:rsidR="00E36E14" w:rsidRDefault="004F0100" w:rsidP="00AB3C1A">
      <w:pPr>
        <w:widowControl w:val="0"/>
        <w:tabs>
          <w:tab w:val="clear" w:pos="567"/>
        </w:tabs>
        <w:spacing w:line="240" w:lineRule="auto"/>
        <w:ind w:left="567" w:hanging="567"/>
        <w:rPr>
          <w:snapToGrid/>
          <w:szCs w:val="22"/>
          <w:lang w:val="lt-LT"/>
        </w:rPr>
      </w:pPr>
      <w:r w:rsidRPr="004F0100">
        <w:rPr>
          <w:snapToGrid/>
          <w:szCs w:val="22"/>
          <w:lang w:val="lt-LT"/>
        </w:rPr>
        <w:t>LT/1/24/5468/001</w:t>
      </w:r>
    </w:p>
    <w:p w14:paraId="090C05EE" w14:textId="77777777" w:rsidR="004F0100" w:rsidRDefault="004F0100" w:rsidP="00AB3C1A">
      <w:pPr>
        <w:widowControl w:val="0"/>
        <w:tabs>
          <w:tab w:val="clear" w:pos="567"/>
        </w:tabs>
        <w:spacing w:line="240" w:lineRule="auto"/>
        <w:ind w:left="567" w:hanging="567"/>
        <w:rPr>
          <w:snapToGrid/>
          <w:szCs w:val="22"/>
          <w:lang w:val="lt-LT"/>
        </w:rPr>
      </w:pPr>
    </w:p>
    <w:p w14:paraId="5F52779E" w14:textId="77777777" w:rsidR="004F0100" w:rsidRPr="004023C8" w:rsidRDefault="004F0100" w:rsidP="00AB3C1A">
      <w:pPr>
        <w:widowControl w:val="0"/>
        <w:tabs>
          <w:tab w:val="clear" w:pos="567"/>
        </w:tabs>
        <w:spacing w:line="240" w:lineRule="auto"/>
        <w:ind w:left="567" w:hanging="567"/>
        <w:rPr>
          <w:snapToGrid/>
          <w:szCs w:val="22"/>
          <w:lang w:val="lt-LT"/>
        </w:rPr>
      </w:pPr>
    </w:p>
    <w:p w14:paraId="600C5FBA" w14:textId="77777777" w:rsidR="00776FBE" w:rsidRPr="004023C8" w:rsidRDefault="00776FBE" w:rsidP="00AB3C1A">
      <w:pPr>
        <w:widowControl w:val="0"/>
        <w:spacing w:line="240" w:lineRule="auto"/>
        <w:ind w:left="567" w:hanging="567"/>
        <w:outlineLvl w:val="1"/>
        <w:rPr>
          <w:b/>
          <w:snapToGrid/>
          <w:szCs w:val="22"/>
          <w:lang w:val="lt-LT"/>
        </w:rPr>
      </w:pPr>
      <w:r w:rsidRPr="004023C8">
        <w:rPr>
          <w:b/>
          <w:snapToGrid/>
          <w:szCs w:val="22"/>
          <w:lang w:val="lt-LT"/>
        </w:rPr>
        <w:t>9.</w:t>
      </w:r>
      <w:r w:rsidRPr="004023C8">
        <w:rPr>
          <w:b/>
          <w:snapToGrid/>
          <w:szCs w:val="22"/>
          <w:lang w:val="lt-LT"/>
        </w:rPr>
        <w:tab/>
      </w:r>
      <w:r w:rsidR="00D31D1F" w:rsidRPr="004023C8">
        <w:rPr>
          <w:b/>
          <w:snapToGrid/>
          <w:szCs w:val="22"/>
          <w:lang w:val="lt-LT"/>
        </w:rPr>
        <w:t>REGISTRAVIMO / PERREGISTRAVIMO DATA</w:t>
      </w:r>
    </w:p>
    <w:p w14:paraId="55C15090" w14:textId="77777777" w:rsidR="00776FBE" w:rsidRPr="004023C8" w:rsidRDefault="00776FBE" w:rsidP="00AB3C1A">
      <w:pPr>
        <w:widowControl w:val="0"/>
        <w:tabs>
          <w:tab w:val="clear" w:pos="567"/>
        </w:tabs>
        <w:spacing w:line="240" w:lineRule="auto"/>
        <w:ind w:left="567" w:hanging="567"/>
        <w:rPr>
          <w:bCs/>
          <w:caps/>
          <w:snapToGrid/>
          <w:szCs w:val="22"/>
          <w:lang w:val="lt-LT"/>
        </w:rPr>
      </w:pPr>
    </w:p>
    <w:p w14:paraId="743C9706" w14:textId="0A030D54" w:rsidR="00776FBE" w:rsidRPr="004023C8" w:rsidRDefault="00553DC7" w:rsidP="00AB3C1A">
      <w:pPr>
        <w:widowControl w:val="0"/>
        <w:tabs>
          <w:tab w:val="clear" w:pos="567"/>
        </w:tabs>
        <w:spacing w:line="240" w:lineRule="auto"/>
        <w:rPr>
          <w:snapToGrid/>
          <w:szCs w:val="24"/>
          <w:lang w:val="lt-LT"/>
        </w:rPr>
      </w:pPr>
      <w:r w:rsidRPr="004023C8">
        <w:rPr>
          <w:snapToGrid/>
          <w:szCs w:val="24"/>
          <w:lang w:val="lt-LT"/>
        </w:rPr>
        <w:lastRenderedPageBreak/>
        <w:t xml:space="preserve">Registravimo data </w:t>
      </w:r>
      <w:r w:rsidR="004F0100">
        <w:rPr>
          <w:snapToGrid/>
          <w:szCs w:val="24"/>
          <w:lang w:val="lt-LT"/>
        </w:rPr>
        <w:t>2024 m. birželio 17 d.</w:t>
      </w:r>
    </w:p>
    <w:p w14:paraId="537AC4E7" w14:textId="77777777" w:rsidR="00553DC7" w:rsidRPr="004023C8" w:rsidRDefault="00553DC7" w:rsidP="00AB3C1A">
      <w:pPr>
        <w:widowControl w:val="0"/>
        <w:tabs>
          <w:tab w:val="clear" w:pos="567"/>
        </w:tabs>
        <w:spacing w:line="240" w:lineRule="auto"/>
        <w:rPr>
          <w:snapToGrid/>
          <w:szCs w:val="22"/>
          <w:lang w:val="lt-LT"/>
        </w:rPr>
      </w:pPr>
    </w:p>
    <w:p w14:paraId="27E0B859" w14:textId="77777777" w:rsidR="00776FBE" w:rsidRPr="004023C8" w:rsidRDefault="00776FBE" w:rsidP="00AB3C1A">
      <w:pPr>
        <w:widowControl w:val="0"/>
        <w:tabs>
          <w:tab w:val="clear" w:pos="567"/>
        </w:tabs>
        <w:spacing w:line="240" w:lineRule="auto"/>
        <w:ind w:left="567" w:hanging="567"/>
        <w:rPr>
          <w:snapToGrid/>
          <w:szCs w:val="22"/>
          <w:lang w:val="lt-LT"/>
        </w:rPr>
      </w:pPr>
    </w:p>
    <w:p w14:paraId="730CED6B" w14:textId="77777777" w:rsidR="00776FBE" w:rsidRPr="004023C8" w:rsidRDefault="00D31D1F" w:rsidP="00AB3C1A">
      <w:pPr>
        <w:widowControl w:val="0"/>
        <w:spacing w:line="240" w:lineRule="auto"/>
        <w:ind w:left="567" w:hanging="567"/>
        <w:outlineLvl w:val="1"/>
        <w:rPr>
          <w:b/>
          <w:snapToGrid/>
          <w:szCs w:val="22"/>
          <w:lang w:val="lt-LT"/>
        </w:rPr>
      </w:pPr>
      <w:r w:rsidRPr="004023C8">
        <w:rPr>
          <w:b/>
          <w:snapToGrid/>
          <w:szCs w:val="22"/>
          <w:lang w:val="lt-LT"/>
        </w:rPr>
        <w:t>10.</w:t>
      </w:r>
      <w:r w:rsidRPr="004023C8">
        <w:rPr>
          <w:b/>
          <w:snapToGrid/>
          <w:szCs w:val="22"/>
          <w:lang w:val="lt-LT"/>
        </w:rPr>
        <w:tab/>
        <w:t>TEKSTO PERŽIŪROS DATA</w:t>
      </w:r>
    </w:p>
    <w:p w14:paraId="51FD1FD3" w14:textId="77777777" w:rsidR="00776FBE" w:rsidRPr="004023C8" w:rsidRDefault="00776FBE" w:rsidP="00AB3C1A">
      <w:pPr>
        <w:widowControl w:val="0"/>
        <w:tabs>
          <w:tab w:val="clear" w:pos="567"/>
        </w:tabs>
        <w:spacing w:line="240" w:lineRule="auto"/>
        <w:ind w:left="567" w:hanging="567"/>
        <w:rPr>
          <w:bCs/>
          <w:caps/>
          <w:snapToGrid/>
          <w:szCs w:val="22"/>
          <w:lang w:val="lt-LT"/>
        </w:rPr>
      </w:pPr>
    </w:p>
    <w:p w14:paraId="3851E737" w14:textId="617A783E" w:rsidR="00050FA0" w:rsidRPr="004023C8" w:rsidRDefault="00050FA0" w:rsidP="00AB3C1A">
      <w:pPr>
        <w:widowControl w:val="0"/>
        <w:tabs>
          <w:tab w:val="clear" w:pos="567"/>
        </w:tabs>
        <w:spacing w:line="240" w:lineRule="auto"/>
        <w:ind w:left="567" w:hanging="567"/>
        <w:rPr>
          <w:snapToGrid/>
          <w:szCs w:val="24"/>
          <w:lang w:val="lt-LT"/>
        </w:rPr>
      </w:pPr>
      <w:r>
        <w:rPr>
          <w:snapToGrid/>
          <w:szCs w:val="24"/>
          <w:lang w:val="lt-LT"/>
        </w:rPr>
        <w:t>202</w:t>
      </w:r>
      <w:r w:rsidR="00455F4B">
        <w:rPr>
          <w:snapToGrid/>
          <w:szCs w:val="24"/>
          <w:lang w:val="lt-LT"/>
        </w:rPr>
        <w:t>5</w:t>
      </w:r>
      <w:r>
        <w:rPr>
          <w:snapToGrid/>
          <w:szCs w:val="24"/>
          <w:lang w:val="lt-LT"/>
        </w:rPr>
        <w:t xml:space="preserve"> m. </w:t>
      </w:r>
      <w:r w:rsidR="00E539C6">
        <w:rPr>
          <w:snapToGrid/>
          <w:szCs w:val="24"/>
          <w:lang w:val="lt-LT"/>
        </w:rPr>
        <w:t>vasario</w:t>
      </w:r>
      <w:r>
        <w:rPr>
          <w:snapToGrid/>
          <w:szCs w:val="24"/>
          <w:lang w:val="lt-LT"/>
        </w:rPr>
        <w:t xml:space="preserve"> </w:t>
      </w:r>
      <w:r w:rsidR="00406A47">
        <w:rPr>
          <w:snapToGrid/>
          <w:szCs w:val="24"/>
          <w:lang w:val="lt-LT"/>
        </w:rPr>
        <w:t>7</w:t>
      </w:r>
      <w:r>
        <w:rPr>
          <w:snapToGrid/>
          <w:szCs w:val="24"/>
          <w:lang w:val="lt-LT"/>
        </w:rPr>
        <w:t> d.</w:t>
      </w:r>
    </w:p>
    <w:p w14:paraId="76ABCBF1" w14:textId="77777777" w:rsidR="00553DC7" w:rsidRPr="004023C8" w:rsidRDefault="00553DC7" w:rsidP="00AB3C1A">
      <w:pPr>
        <w:widowControl w:val="0"/>
        <w:tabs>
          <w:tab w:val="clear" w:pos="567"/>
        </w:tabs>
        <w:spacing w:line="240" w:lineRule="auto"/>
        <w:ind w:left="567" w:hanging="567"/>
        <w:rPr>
          <w:bCs/>
          <w:caps/>
          <w:snapToGrid/>
          <w:szCs w:val="22"/>
          <w:lang w:val="lt-LT"/>
        </w:rPr>
      </w:pPr>
    </w:p>
    <w:p w14:paraId="6B2063AE" w14:textId="3263C6B4" w:rsidR="004F0100" w:rsidRPr="004F0100" w:rsidRDefault="00776FBE" w:rsidP="004F0100">
      <w:pPr>
        <w:rPr>
          <w:rFonts w:eastAsia="SimSun"/>
          <w:color w:val="0000FF"/>
          <w:u w:val="single"/>
          <w:lang w:val="lt-LT"/>
        </w:rPr>
      </w:pPr>
      <w:r w:rsidRPr="004023C8">
        <w:rPr>
          <w:rFonts w:eastAsia="SimSun"/>
          <w:snapToGrid/>
          <w:szCs w:val="22"/>
          <w:lang w:val="lt-LT"/>
        </w:rPr>
        <w:t>Išsami informacija apie šį vaistinį preparatą pateikiama Valstybinės vaistų kontrolės tarnybos prie Lietuvos Respublikos sveikatos apsaugos ministerijos tinklalapyje</w:t>
      </w:r>
      <w:r w:rsidRPr="004023C8">
        <w:rPr>
          <w:rFonts w:eastAsia="SimSun"/>
          <w:i/>
          <w:snapToGrid/>
          <w:szCs w:val="22"/>
          <w:lang w:val="lt-LT"/>
        </w:rPr>
        <w:t xml:space="preserve"> </w:t>
      </w:r>
      <w:r w:rsidR="001641BC" w:rsidRPr="00F76F40">
        <w:rPr>
          <w:lang w:val="lt-LT"/>
        </w:rPr>
        <w:t>https://vvkt.lrv.lt/lt/.</w:t>
      </w:r>
    </w:p>
    <w:p w14:paraId="37BBC1C8" w14:textId="38CABB9C" w:rsidR="00776FBE" w:rsidRPr="004023C8" w:rsidRDefault="00776FBE" w:rsidP="00AB3C1A">
      <w:pPr>
        <w:widowControl w:val="0"/>
        <w:tabs>
          <w:tab w:val="clear" w:pos="567"/>
          <w:tab w:val="left" w:pos="5954"/>
          <w:tab w:val="left" w:pos="6237"/>
          <w:tab w:val="left" w:pos="6663"/>
          <w:tab w:val="left" w:pos="6946"/>
        </w:tabs>
        <w:spacing w:line="240" w:lineRule="auto"/>
        <w:rPr>
          <w:snapToGrid/>
          <w:szCs w:val="22"/>
          <w:lang w:val="lt-LT"/>
        </w:rPr>
      </w:pPr>
    </w:p>
    <w:p w14:paraId="3905D86B" w14:textId="77777777" w:rsidR="009F24FD" w:rsidRPr="004023C8" w:rsidRDefault="009F24FD" w:rsidP="009F24FD">
      <w:pPr>
        <w:rPr>
          <w:snapToGrid/>
          <w:szCs w:val="24"/>
          <w:lang w:val="lt-LT"/>
        </w:rPr>
      </w:pPr>
      <w:r w:rsidRPr="004023C8">
        <w:rPr>
          <w:lang w:val="lt-LT"/>
        </w:rPr>
        <w:br w:type="page"/>
      </w:r>
    </w:p>
    <w:p w14:paraId="304C54A4" w14:textId="77777777" w:rsidR="009F24FD" w:rsidRPr="004023C8" w:rsidRDefault="009F24FD" w:rsidP="009F24FD">
      <w:pPr>
        <w:rPr>
          <w:snapToGrid/>
          <w:szCs w:val="24"/>
          <w:lang w:val="lt-LT"/>
        </w:rPr>
      </w:pPr>
    </w:p>
    <w:p w14:paraId="7B57F443" w14:textId="77777777" w:rsidR="009F24FD" w:rsidRPr="004023C8" w:rsidRDefault="009F24FD" w:rsidP="009F24FD">
      <w:pPr>
        <w:rPr>
          <w:snapToGrid/>
          <w:szCs w:val="24"/>
          <w:lang w:val="lt-LT"/>
        </w:rPr>
      </w:pPr>
    </w:p>
    <w:p w14:paraId="7842A2A0" w14:textId="77777777" w:rsidR="009F24FD" w:rsidRPr="004023C8" w:rsidRDefault="009F24FD" w:rsidP="009F24FD">
      <w:pPr>
        <w:rPr>
          <w:snapToGrid/>
          <w:szCs w:val="24"/>
          <w:lang w:val="lt-LT"/>
        </w:rPr>
      </w:pPr>
    </w:p>
    <w:p w14:paraId="2F65D0BB" w14:textId="77777777" w:rsidR="009F24FD" w:rsidRPr="004023C8" w:rsidRDefault="009F24FD" w:rsidP="009F24FD">
      <w:pPr>
        <w:rPr>
          <w:snapToGrid/>
          <w:szCs w:val="24"/>
          <w:lang w:val="lt-LT"/>
        </w:rPr>
      </w:pPr>
    </w:p>
    <w:p w14:paraId="70057278" w14:textId="77777777" w:rsidR="009F24FD" w:rsidRPr="004023C8" w:rsidRDefault="009F24FD" w:rsidP="009F24FD">
      <w:pPr>
        <w:rPr>
          <w:snapToGrid/>
          <w:szCs w:val="24"/>
          <w:lang w:val="lt-LT"/>
        </w:rPr>
      </w:pPr>
    </w:p>
    <w:p w14:paraId="1C054BF3" w14:textId="77777777" w:rsidR="009F24FD" w:rsidRPr="004023C8" w:rsidRDefault="009F24FD" w:rsidP="009F24FD">
      <w:pPr>
        <w:rPr>
          <w:snapToGrid/>
          <w:szCs w:val="24"/>
          <w:lang w:val="lt-LT"/>
        </w:rPr>
      </w:pPr>
    </w:p>
    <w:p w14:paraId="123F618D" w14:textId="77777777" w:rsidR="009F24FD" w:rsidRPr="004023C8" w:rsidRDefault="009F24FD" w:rsidP="009F24FD">
      <w:pPr>
        <w:rPr>
          <w:snapToGrid/>
          <w:szCs w:val="24"/>
          <w:lang w:val="lt-LT"/>
        </w:rPr>
      </w:pPr>
    </w:p>
    <w:p w14:paraId="248E2183" w14:textId="77777777" w:rsidR="009F24FD" w:rsidRPr="004023C8" w:rsidRDefault="009F24FD" w:rsidP="009F24FD">
      <w:pPr>
        <w:rPr>
          <w:snapToGrid/>
          <w:szCs w:val="24"/>
          <w:lang w:val="lt-LT"/>
        </w:rPr>
      </w:pPr>
    </w:p>
    <w:p w14:paraId="7BA85668" w14:textId="77777777" w:rsidR="009F24FD" w:rsidRPr="004023C8" w:rsidRDefault="009F24FD" w:rsidP="009F24FD">
      <w:pPr>
        <w:rPr>
          <w:snapToGrid/>
          <w:szCs w:val="24"/>
          <w:lang w:val="lt-LT"/>
        </w:rPr>
      </w:pPr>
    </w:p>
    <w:p w14:paraId="0407E05A" w14:textId="77777777" w:rsidR="009F24FD" w:rsidRPr="004023C8" w:rsidRDefault="009F24FD" w:rsidP="009F24FD">
      <w:pPr>
        <w:rPr>
          <w:snapToGrid/>
          <w:szCs w:val="24"/>
          <w:lang w:val="lt-LT"/>
        </w:rPr>
      </w:pPr>
    </w:p>
    <w:p w14:paraId="3D3686E1" w14:textId="77777777" w:rsidR="009F24FD" w:rsidRPr="004023C8" w:rsidRDefault="009F24FD" w:rsidP="009F24FD">
      <w:pPr>
        <w:rPr>
          <w:snapToGrid/>
          <w:szCs w:val="24"/>
          <w:lang w:val="lt-LT"/>
        </w:rPr>
      </w:pPr>
    </w:p>
    <w:p w14:paraId="6FE149B1" w14:textId="77777777" w:rsidR="009F24FD" w:rsidRPr="004023C8" w:rsidRDefault="009F24FD" w:rsidP="009F24FD">
      <w:pPr>
        <w:rPr>
          <w:snapToGrid/>
          <w:szCs w:val="24"/>
          <w:lang w:val="lt-LT"/>
        </w:rPr>
      </w:pPr>
    </w:p>
    <w:p w14:paraId="30D4F0FB" w14:textId="77777777" w:rsidR="009F24FD" w:rsidRPr="004023C8" w:rsidRDefault="009F24FD" w:rsidP="009F24FD">
      <w:pPr>
        <w:rPr>
          <w:snapToGrid/>
          <w:szCs w:val="24"/>
          <w:lang w:val="lt-LT"/>
        </w:rPr>
      </w:pPr>
    </w:p>
    <w:p w14:paraId="742D9363" w14:textId="77777777" w:rsidR="009F24FD" w:rsidRPr="004023C8" w:rsidRDefault="009F24FD" w:rsidP="009F24FD">
      <w:pPr>
        <w:rPr>
          <w:snapToGrid/>
          <w:szCs w:val="24"/>
          <w:lang w:val="lt-LT"/>
        </w:rPr>
      </w:pPr>
    </w:p>
    <w:p w14:paraId="137C44BD" w14:textId="77777777" w:rsidR="009F24FD" w:rsidRPr="004023C8" w:rsidRDefault="009F24FD" w:rsidP="009F24FD">
      <w:pPr>
        <w:rPr>
          <w:snapToGrid/>
          <w:szCs w:val="24"/>
          <w:lang w:val="lt-LT"/>
        </w:rPr>
      </w:pPr>
    </w:p>
    <w:p w14:paraId="2165BF3C" w14:textId="77777777" w:rsidR="009F24FD" w:rsidRPr="004023C8" w:rsidRDefault="009F24FD" w:rsidP="009F24FD">
      <w:pPr>
        <w:rPr>
          <w:snapToGrid/>
          <w:szCs w:val="24"/>
          <w:lang w:val="lt-LT"/>
        </w:rPr>
      </w:pPr>
    </w:p>
    <w:p w14:paraId="57661997" w14:textId="77777777" w:rsidR="009F24FD" w:rsidRPr="004023C8" w:rsidRDefault="009F24FD" w:rsidP="009F24FD">
      <w:pPr>
        <w:rPr>
          <w:snapToGrid/>
          <w:szCs w:val="24"/>
          <w:lang w:val="lt-LT"/>
        </w:rPr>
      </w:pPr>
    </w:p>
    <w:p w14:paraId="02F0A9EC" w14:textId="77777777" w:rsidR="009F24FD" w:rsidRPr="004023C8" w:rsidRDefault="009F24FD" w:rsidP="009F24FD">
      <w:pPr>
        <w:rPr>
          <w:snapToGrid/>
          <w:szCs w:val="24"/>
          <w:lang w:val="lt-LT"/>
        </w:rPr>
      </w:pPr>
    </w:p>
    <w:p w14:paraId="65B38412" w14:textId="77777777" w:rsidR="009F24FD" w:rsidRPr="004023C8" w:rsidRDefault="009F24FD" w:rsidP="009F24FD">
      <w:pPr>
        <w:rPr>
          <w:snapToGrid/>
          <w:szCs w:val="24"/>
          <w:lang w:val="lt-LT"/>
        </w:rPr>
      </w:pPr>
    </w:p>
    <w:p w14:paraId="32DE8F5E" w14:textId="77777777" w:rsidR="009F24FD" w:rsidRPr="004023C8" w:rsidRDefault="009F24FD" w:rsidP="009F24FD">
      <w:pPr>
        <w:rPr>
          <w:snapToGrid/>
          <w:szCs w:val="24"/>
          <w:lang w:val="lt-LT"/>
        </w:rPr>
      </w:pPr>
    </w:p>
    <w:p w14:paraId="1F2ED80D" w14:textId="77777777" w:rsidR="009F24FD" w:rsidRPr="004023C8" w:rsidRDefault="009F24FD" w:rsidP="009F24FD">
      <w:pPr>
        <w:rPr>
          <w:snapToGrid/>
          <w:szCs w:val="24"/>
          <w:lang w:val="lt-LT"/>
        </w:rPr>
      </w:pPr>
    </w:p>
    <w:p w14:paraId="63232876" w14:textId="77777777" w:rsidR="009F24FD" w:rsidRPr="004023C8" w:rsidRDefault="009F24FD" w:rsidP="009F24FD">
      <w:pPr>
        <w:rPr>
          <w:snapToGrid/>
          <w:szCs w:val="24"/>
          <w:lang w:val="lt-LT"/>
        </w:rPr>
      </w:pPr>
    </w:p>
    <w:p w14:paraId="56D42A7B" w14:textId="77777777" w:rsidR="009F24FD" w:rsidRPr="004023C8" w:rsidRDefault="009F24FD" w:rsidP="009F24FD">
      <w:pPr>
        <w:jc w:val="center"/>
        <w:rPr>
          <w:b/>
          <w:snapToGrid/>
          <w:lang w:val="lt-LT"/>
        </w:rPr>
      </w:pPr>
      <w:r w:rsidRPr="004023C8">
        <w:rPr>
          <w:b/>
          <w:snapToGrid/>
          <w:lang w:val="lt-LT"/>
        </w:rPr>
        <w:t>II PRIEDAS</w:t>
      </w:r>
    </w:p>
    <w:p w14:paraId="246E94F1" w14:textId="77777777" w:rsidR="009F24FD" w:rsidRPr="004023C8" w:rsidRDefault="009F24FD" w:rsidP="009F24FD">
      <w:pPr>
        <w:ind w:left="1701" w:right="1416" w:hanging="567"/>
        <w:rPr>
          <w:snapToGrid/>
          <w:lang w:val="lt-LT"/>
        </w:rPr>
      </w:pPr>
    </w:p>
    <w:p w14:paraId="41549660" w14:textId="77777777" w:rsidR="009F24FD" w:rsidRPr="004023C8" w:rsidRDefault="009F24FD" w:rsidP="009F24FD">
      <w:pPr>
        <w:jc w:val="center"/>
        <w:rPr>
          <w:i/>
          <w:snapToGrid/>
          <w:lang w:val="lt-LT"/>
        </w:rPr>
      </w:pPr>
      <w:r w:rsidRPr="004023C8">
        <w:rPr>
          <w:b/>
          <w:snapToGrid/>
          <w:lang w:val="lt-LT"/>
        </w:rPr>
        <w:t>REGISTRACIJOS SĄLYGOS</w:t>
      </w:r>
    </w:p>
    <w:p w14:paraId="6519BCE3" w14:textId="77777777" w:rsidR="009F24FD" w:rsidRPr="004023C8" w:rsidRDefault="009F24FD" w:rsidP="009F24FD">
      <w:pPr>
        <w:rPr>
          <w:snapToGrid/>
          <w:lang w:val="lt-LT"/>
        </w:rPr>
      </w:pPr>
    </w:p>
    <w:p w14:paraId="27702C67" w14:textId="77777777" w:rsidR="009F24FD" w:rsidRPr="004023C8" w:rsidRDefault="009F24FD" w:rsidP="009F24FD">
      <w:pPr>
        <w:tabs>
          <w:tab w:val="clear" w:pos="567"/>
          <w:tab w:val="left" w:pos="1701"/>
        </w:tabs>
        <w:ind w:left="1701" w:right="567" w:hanging="567"/>
        <w:rPr>
          <w:b/>
          <w:snapToGrid/>
          <w:szCs w:val="24"/>
          <w:lang w:val="lt-LT"/>
        </w:rPr>
      </w:pPr>
      <w:r w:rsidRPr="004023C8">
        <w:rPr>
          <w:b/>
          <w:snapToGrid/>
          <w:szCs w:val="24"/>
          <w:lang w:val="lt-LT"/>
        </w:rPr>
        <w:t>A.</w:t>
      </w:r>
      <w:r w:rsidRPr="004023C8">
        <w:rPr>
          <w:b/>
          <w:snapToGrid/>
          <w:szCs w:val="24"/>
          <w:lang w:val="lt-LT"/>
        </w:rPr>
        <w:tab/>
        <w:t>GAMINTOJAS (-AI), ATSAKINGAS (-I) UŽ SERIJŲ IŠLEIDIMĄ</w:t>
      </w:r>
    </w:p>
    <w:p w14:paraId="15644064" w14:textId="77777777" w:rsidR="009F24FD" w:rsidRPr="004023C8" w:rsidRDefault="009F24FD" w:rsidP="009F24FD">
      <w:pPr>
        <w:tabs>
          <w:tab w:val="clear" w:pos="567"/>
          <w:tab w:val="left" w:pos="1701"/>
        </w:tabs>
        <w:ind w:left="567" w:right="567" w:hanging="567"/>
        <w:rPr>
          <w:snapToGrid/>
          <w:szCs w:val="24"/>
          <w:lang w:val="lt-LT"/>
        </w:rPr>
      </w:pPr>
    </w:p>
    <w:p w14:paraId="4206EF0E" w14:textId="77777777" w:rsidR="009F24FD" w:rsidRPr="004023C8" w:rsidRDefault="009F24FD" w:rsidP="009F24FD">
      <w:pPr>
        <w:tabs>
          <w:tab w:val="clear" w:pos="567"/>
          <w:tab w:val="left" w:pos="1701"/>
        </w:tabs>
        <w:ind w:left="1701" w:right="567" w:hanging="567"/>
        <w:rPr>
          <w:b/>
          <w:snapToGrid/>
          <w:lang w:val="lt-LT"/>
        </w:rPr>
      </w:pPr>
      <w:r w:rsidRPr="004023C8">
        <w:rPr>
          <w:b/>
          <w:snapToGrid/>
          <w:lang w:val="lt-LT"/>
        </w:rPr>
        <w:t>B.</w:t>
      </w:r>
      <w:r w:rsidRPr="004023C8">
        <w:rPr>
          <w:b/>
          <w:snapToGrid/>
          <w:lang w:val="lt-LT"/>
        </w:rPr>
        <w:tab/>
        <w:t>TIEKIMO IR VARTOJIMO SĄLYGOS AR APRIBOJIMAI</w:t>
      </w:r>
    </w:p>
    <w:p w14:paraId="1F0DC4CE" w14:textId="77777777" w:rsidR="009F24FD" w:rsidRPr="004023C8" w:rsidRDefault="009F24FD" w:rsidP="009F24FD">
      <w:pPr>
        <w:ind w:left="567" w:hanging="567"/>
        <w:rPr>
          <w:b/>
          <w:snapToGrid/>
          <w:szCs w:val="24"/>
          <w:lang w:val="lt-LT"/>
        </w:rPr>
      </w:pPr>
      <w:r w:rsidRPr="004023C8">
        <w:rPr>
          <w:lang w:val="lt-LT"/>
        </w:rPr>
        <w:br w:type="page"/>
      </w:r>
      <w:r w:rsidRPr="004023C8">
        <w:rPr>
          <w:b/>
          <w:snapToGrid/>
          <w:lang w:val="lt-LT"/>
        </w:rPr>
        <w:lastRenderedPageBreak/>
        <w:t>A.</w:t>
      </w:r>
      <w:r w:rsidRPr="004023C8">
        <w:rPr>
          <w:b/>
          <w:snapToGrid/>
          <w:szCs w:val="24"/>
          <w:lang w:val="lt-LT"/>
        </w:rPr>
        <w:tab/>
      </w:r>
      <w:r w:rsidRPr="004023C8">
        <w:rPr>
          <w:b/>
          <w:snapToGrid/>
          <w:lang w:val="lt-LT"/>
        </w:rPr>
        <w:t>GAMINTOJAS (-AI), ATSAKINGAS (-I) UŽ SERIJŲ IŠLEIDIMĄ</w:t>
      </w:r>
    </w:p>
    <w:p w14:paraId="6E43C8B5" w14:textId="77777777" w:rsidR="009F24FD" w:rsidRPr="004023C8" w:rsidRDefault="009F24FD" w:rsidP="009F24FD">
      <w:pPr>
        <w:rPr>
          <w:snapToGrid/>
          <w:szCs w:val="24"/>
          <w:lang w:val="lt-LT"/>
        </w:rPr>
      </w:pPr>
    </w:p>
    <w:p w14:paraId="3977B899" w14:textId="77777777" w:rsidR="009F24FD" w:rsidRPr="004023C8" w:rsidRDefault="009F24FD" w:rsidP="009F24FD">
      <w:pPr>
        <w:spacing w:line="240" w:lineRule="auto"/>
        <w:jc w:val="both"/>
        <w:rPr>
          <w:snapToGrid/>
          <w:szCs w:val="24"/>
          <w:lang w:val="lt-LT"/>
        </w:rPr>
      </w:pPr>
      <w:r w:rsidRPr="004023C8">
        <w:rPr>
          <w:snapToGrid/>
          <w:szCs w:val="24"/>
          <w:u w:val="single"/>
          <w:lang w:val="lt-LT"/>
        </w:rPr>
        <w:t>Gamintojo (-ų), atsakingo (-ų) už serijų išleidimą, pavadinimas (-ai) ir adresas (-ai)</w:t>
      </w:r>
    </w:p>
    <w:p w14:paraId="40F18E56" w14:textId="77777777" w:rsidR="009F24FD" w:rsidRPr="004023C8" w:rsidRDefault="009F24FD" w:rsidP="009F24FD">
      <w:pPr>
        <w:rPr>
          <w:snapToGrid/>
          <w:szCs w:val="24"/>
          <w:lang w:val="lt-LT"/>
        </w:rPr>
      </w:pPr>
    </w:p>
    <w:p w14:paraId="0DEE6165" w14:textId="77777777" w:rsidR="009F24FD" w:rsidRPr="004023C8" w:rsidRDefault="009F24FD" w:rsidP="009F24FD">
      <w:pPr>
        <w:rPr>
          <w:snapToGrid/>
          <w:szCs w:val="24"/>
          <w:lang w:val="lt-LT"/>
        </w:rPr>
      </w:pPr>
      <w:r w:rsidRPr="004023C8">
        <w:rPr>
          <w:snapToGrid/>
          <w:szCs w:val="24"/>
          <w:lang w:val="lt-LT"/>
        </w:rPr>
        <w:t>Orion Corporation Orion Pharma</w:t>
      </w:r>
    </w:p>
    <w:p w14:paraId="0D1B259A" w14:textId="77777777" w:rsidR="009F24FD" w:rsidRPr="004023C8" w:rsidRDefault="009F24FD" w:rsidP="009F24FD">
      <w:pPr>
        <w:rPr>
          <w:snapToGrid/>
          <w:szCs w:val="24"/>
          <w:lang w:val="lt-LT"/>
        </w:rPr>
      </w:pPr>
      <w:r w:rsidRPr="004023C8">
        <w:rPr>
          <w:snapToGrid/>
          <w:szCs w:val="24"/>
          <w:lang w:val="lt-LT"/>
        </w:rPr>
        <w:t>Joensuunkatu 7</w:t>
      </w:r>
    </w:p>
    <w:p w14:paraId="657E4A7A" w14:textId="77777777" w:rsidR="009F24FD" w:rsidRPr="004023C8" w:rsidRDefault="009F24FD" w:rsidP="009F24FD">
      <w:pPr>
        <w:rPr>
          <w:snapToGrid/>
          <w:szCs w:val="24"/>
          <w:lang w:val="lt-LT"/>
        </w:rPr>
      </w:pPr>
      <w:r w:rsidRPr="004023C8">
        <w:rPr>
          <w:snapToGrid/>
          <w:szCs w:val="24"/>
          <w:lang w:val="lt-LT"/>
        </w:rPr>
        <w:t>FI-24100 Salo</w:t>
      </w:r>
    </w:p>
    <w:p w14:paraId="38FC19BD" w14:textId="77777777" w:rsidR="009F24FD" w:rsidRPr="004023C8" w:rsidRDefault="009F24FD" w:rsidP="009F24FD">
      <w:pPr>
        <w:rPr>
          <w:snapToGrid/>
          <w:szCs w:val="24"/>
          <w:lang w:val="lt-LT"/>
        </w:rPr>
      </w:pPr>
      <w:r w:rsidRPr="004023C8">
        <w:rPr>
          <w:snapToGrid/>
          <w:szCs w:val="24"/>
          <w:lang w:val="lt-LT"/>
        </w:rPr>
        <w:t>Suomija</w:t>
      </w:r>
    </w:p>
    <w:p w14:paraId="3A744552" w14:textId="77777777" w:rsidR="009F24FD" w:rsidRPr="004023C8" w:rsidRDefault="009F24FD" w:rsidP="009F24FD">
      <w:pPr>
        <w:rPr>
          <w:snapToGrid/>
          <w:szCs w:val="24"/>
          <w:lang w:val="lt-LT"/>
        </w:rPr>
      </w:pPr>
    </w:p>
    <w:p w14:paraId="19943694" w14:textId="77777777" w:rsidR="009F24FD" w:rsidRPr="004023C8" w:rsidRDefault="009F24FD" w:rsidP="009F24FD">
      <w:pPr>
        <w:rPr>
          <w:snapToGrid/>
          <w:szCs w:val="24"/>
          <w:lang w:val="lt-LT"/>
        </w:rPr>
      </w:pPr>
    </w:p>
    <w:p w14:paraId="65FE92CC" w14:textId="77777777" w:rsidR="009F24FD" w:rsidRPr="004023C8" w:rsidRDefault="009F24FD" w:rsidP="009F24FD">
      <w:pPr>
        <w:spacing w:line="240" w:lineRule="auto"/>
        <w:ind w:left="567" w:hanging="567"/>
        <w:rPr>
          <w:snapToGrid/>
          <w:szCs w:val="24"/>
          <w:lang w:val="lt-LT"/>
        </w:rPr>
      </w:pPr>
      <w:r w:rsidRPr="004023C8">
        <w:rPr>
          <w:b/>
          <w:snapToGrid/>
          <w:szCs w:val="24"/>
          <w:lang w:val="lt-LT"/>
        </w:rPr>
        <w:t>B.</w:t>
      </w:r>
      <w:r w:rsidRPr="004023C8">
        <w:rPr>
          <w:b/>
          <w:snapToGrid/>
          <w:szCs w:val="24"/>
          <w:lang w:val="lt-LT"/>
        </w:rPr>
        <w:tab/>
        <w:t>TIEKIMO IR VARTOJIMO SĄLYGOS AR APRIBOJIMAI</w:t>
      </w:r>
    </w:p>
    <w:p w14:paraId="72527D70" w14:textId="77777777" w:rsidR="009F24FD" w:rsidRPr="004023C8" w:rsidRDefault="009F24FD" w:rsidP="009F24FD">
      <w:pPr>
        <w:rPr>
          <w:snapToGrid/>
          <w:szCs w:val="24"/>
          <w:lang w:val="lt-LT"/>
        </w:rPr>
      </w:pPr>
    </w:p>
    <w:p w14:paraId="61A33004" w14:textId="77777777" w:rsidR="009F24FD" w:rsidRPr="004023C8" w:rsidRDefault="009F24FD" w:rsidP="009F24FD">
      <w:pPr>
        <w:rPr>
          <w:snapToGrid/>
          <w:szCs w:val="24"/>
          <w:lang w:val="lt-LT"/>
        </w:rPr>
      </w:pPr>
      <w:r w:rsidRPr="004023C8">
        <w:rPr>
          <w:snapToGrid/>
          <w:lang w:val="lt-LT"/>
        </w:rPr>
        <w:t>Receptinis vaistinis preparatas.</w:t>
      </w:r>
    </w:p>
    <w:p w14:paraId="4C75ECE2" w14:textId="77777777" w:rsidR="009F24FD" w:rsidRPr="004023C8" w:rsidRDefault="009F24FD" w:rsidP="009F24FD">
      <w:pPr>
        <w:rPr>
          <w:snapToGrid/>
          <w:lang w:val="lt-LT"/>
        </w:rPr>
      </w:pPr>
      <w:r w:rsidRPr="004023C8">
        <w:rPr>
          <w:snapToGrid/>
          <w:szCs w:val="24"/>
          <w:lang w:val="lt-LT"/>
        </w:rPr>
        <w:br w:type="page"/>
      </w:r>
    </w:p>
    <w:p w14:paraId="630D755D" w14:textId="77777777" w:rsidR="009F24FD" w:rsidRPr="004023C8" w:rsidRDefault="009F24FD" w:rsidP="009F24FD">
      <w:pPr>
        <w:rPr>
          <w:snapToGrid/>
          <w:lang w:val="lt-LT"/>
        </w:rPr>
      </w:pPr>
    </w:p>
    <w:p w14:paraId="165C53C5" w14:textId="77777777" w:rsidR="009F24FD" w:rsidRPr="004023C8" w:rsidRDefault="009F24FD" w:rsidP="009F24FD">
      <w:pPr>
        <w:rPr>
          <w:snapToGrid/>
          <w:lang w:val="lt-LT"/>
        </w:rPr>
      </w:pPr>
    </w:p>
    <w:p w14:paraId="6F065E04" w14:textId="77777777" w:rsidR="009F24FD" w:rsidRPr="004023C8" w:rsidRDefault="009F24FD" w:rsidP="009F24FD">
      <w:pPr>
        <w:rPr>
          <w:snapToGrid/>
          <w:lang w:val="lt-LT"/>
        </w:rPr>
      </w:pPr>
    </w:p>
    <w:p w14:paraId="6251BB28" w14:textId="77777777" w:rsidR="009F24FD" w:rsidRPr="004023C8" w:rsidRDefault="009F24FD" w:rsidP="009F24FD">
      <w:pPr>
        <w:rPr>
          <w:snapToGrid/>
          <w:lang w:val="lt-LT"/>
        </w:rPr>
      </w:pPr>
    </w:p>
    <w:p w14:paraId="7485E989" w14:textId="77777777" w:rsidR="009F24FD" w:rsidRPr="004023C8" w:rsidRDefault="009F24FD" w:rsidP="009F24FD">
      <w:pPr>
        <w:rPr>
          <w:snapToGrid/>
          <w:lang w:val="lt-LT"/>
        </w:rPr>
      </w:pPr>
    </w:p>
    <w:p w14:paraId="505D1E36" w14:textId="77777777" w:rsidR="009F24FD" w:rsidRPr="004023C8" w:rsidRDefault="009F24FD" w:rsidP="009F24FD">
      <w:pPr>
        <w:rPr>
          <w:snapToGrid/>
          <w:lang w:val="lt-LT"/>
        </w:rPr>
      </w:pPr>
    </w:p>
    <w:p w14:paraId="1F5CD7C2" w14:textId="77777777" w:rsidR="009F24FD" w:rsidRPr="004023C8" w:rsidRDefault="009F24FD" w:rsidP="009F24FD">
      <w:pPr>
        <w:rPr>
          <w:snapToGrid/>
          <w:lang w:val="lt-LT"/>
        </w:rPr>
      </w:pPr>
    </w:p>
    <w:p w14:paraId="47CDF4A9" w14:textId="77777777" w:rsidR="009F24FD" w:rsidRPr="004023C8" w:rsidRDefault="009F24FD" w:rsidP="009F24FD">
      <w:pPr>
        <w:rPr>
          <w:snapToGrid/>
          <w:lang w:val="lt-LT"/>
        </w:rPr>
      </w:pPr>
    </w:p>
    <w:p w14:paraId="432FC04D" w14:textId="77777777" w:rsidR="009F24FD" w:rsidRPr="004023C8" w:rsidRDefault="009F24FD" w:rsidP="009F24FD">
      <w:pPr>
        <w:rPr>
          <w:snapToGrid/>
          <w:lang w:val="lt-LT"/>
        </w:rPr>
      </w:pPr>
    </w:p>
    <w:p w14:paraId="19F119B3" w14:textId="77777777" w:rsidR="009F24FD" w:rsidRPr="004023C8" w:rsidRDefault="009F24FD" w:rsidP="009F24FD">
      <w:pPr>
        <w:rPr>
          <w:snapToGrid/>
          <w:lang w:val="lt-LT"/>
        </w:rPr>
      </w:pPr>
    </w:p>
    <w:p w14:paraId="5173A5B1" w14:textId="77777777" w:rsidR="009F24FD" w:rsidRPr="004023C8" w:rsidRDefault="009F24FD" w:rsidP="009F24FD">
      <w:pPr>
        <w:rPr>
          <w:snapToGrid/>
          <w:lang w:val="lt-LT"/>
        </w:rPr>
      </w:pPr>
    </w:p>
    <w:p w14:paraId="5CA863F2" w14:textId="77777777" w:rsidR="009F24FD" w:rsidRPr="004023C8" w:rsidRDefault="009F24FD" w:rsidP="009F24FD">
      <w:pPr>
        <w:rPr>
          <w:snapToGrid/>
          <w:lang w:val="lt-LT"/>
        </w:rPr>
      </w:pPr>
    </w:p>
    <w:p w14:paraId="430F234A" w14:textId="77777777" w:rsidR="009F24FD" w:rsidRPr="004023C8" w:rsidRDefault="009F24FD" w:rsidP="009F24FD">
      <w:pPr>
        <w:rPr>
          <w:snapToGrid/>
          <w:lang w:val="lt-LT"/>
        </w:rPr>
      </w:pPr>
    </w:p>
    <w:p w14:paraId="36C9A8B2" w14:textId="77777777" w:rsidR="009F24FD" w:rsidRPr="004023C8" w:rsidRDefault="009F24FD" w:rsidP="009F24FD">
      <w:pPr>
        <w:rPr>
          <w:snapToGrid/>
          <w:lang w:val="lt-LT"/>
        </w:rPr>
      </w:pPr>
    </w:p>
    <w:p w14:paraId="71599432" w14:textId="77777777" w:rsidR="009F24FD" w:rsidRPr="004023C8" w:rsidRDefault="009F24FD" w:rsidP="009F24FD">
      <w:pPr>
        <w:rPr>
          <w:snapToGrid/>
          <w:lang w:val="lt-LT"/>
        </w:rPr>
      </w:pPr>
    </w:p>
    <w:p w14:paraId="149732B6" w14:textId="77777777" w:rsidR="009F24FD" w:rsidRPr="004023C8" w:rsidRDefault="009F24FD" w:rsidP="009F24FD">
      <w:pPr>
        <w:rPr>
          <w:b/>
          <w:snapToGrid/>
          <w:lang w:val="lt-LT"/>
        </w:rPr>
      </w:pPr>
    </w:p>
    <w:p w14:paraId="07811D01" w14:textId="77777777" w:rsidR="009F24FD" w:rsidRPr="004023C8" w:rsidRDefault="009F24FD" w:rsidP="009F24FD">
      <w:pPr>
        <w:rPr>
          <w:b/>
          <w:snapToGrid/>
          <w:lang w:val="lt-LT"/>
        </w:rPr>
      </w:pPr>
    </w:p>
    <w:p w14:paraId="7F425B45" w14:textId="77777777" w:rsidR="009F24FD" w:rsidRPr="004023C8" w:rsidRDefault="009F24FD" w:rsidP="009F24FD">
      <w:pPr>
        <w:rPr>
          <w:b/>
          <w:snapToGrid/>
          <w:lang w:val="lt-LT"/>
        </w:rPr>
      </w:pPr>
    </w:p>
    <w:p w14:paraId="2FB450D7" w14:textId="77777777" w:rsidR="009F24FD" w:rsidRPr="004023C8" w:rsidRDefault="009F24FD" w:rsidP="009F24FD">
      <w:pPr>
        <w:rPr>
          <w:b/>
          <w:snapToGrid/>
          <w:lang w:val="lt-LT"/>
        </w:rPr>
      </w:pPr>
    </w:p>
    <w:p w14:paraId="338E1BCD" w14:textId="77777777" w:rsidR="009F24FD" w:rsidRPr="004023C8" w:rsidRDefault="009F24FD" w:rsidP="009F24FD">
      <w:pPr>
        <w:rPr>
          <w:b/>
          <w:snapToGrid/>
          <w:lang w:val="lt-LT"/>
        </w:rPr>
      </w:pPr>
    </w:p>
    <w:p w14:paraId="6DCD5D30" w14:textId="77777777" w:rsidR="009F24FD" w:rsidRPr="004023C8" w:rsidRDefault="009F24FD" w:rsidP="009F24FD">
      <w:pPr>
        <w:rPr>
          <w:b/>
          <w:snapToGrid/>
          <w:lang w:val="lt-LT"/>
        </w:rPr>
      </w:pPr>
    </w:p>
    <w:p w14:paraId="7A7CF2D8" w14:textId="77777777" w:rsidR="009F24FD" w:rsidRPr="004023C8" w:rsidRDefault="009F24FD" w:rsidP="009F24FD">
      <w:pPr>
        <w:keepNext/>
        <w:spacing w:line="240" w:lineRule="auto"/>
        <w:jc w:val="center"/>
        <w:outlineLvl w:val="1"/>
        <w:rPr>
          <w:b/>
          <w:snapToGrid/>
          <w:szCs w:val="24"/>
          <w:lang w:val="lt-LT" w:eastAsia="x-none"/>
        </w:rPr>
      </w:pPr>
      <w:r w:rsidRPr="004023C8">
        <w:rPr>
          <w:b/>
          <w:bCs/>
          <w:iCs/>
          <w:snapToGrid/>
          <w:szCs w:val="28"/>
          <w:lang w:val="lt-LT" w:eastAsia="x-none"/>
        </w:rPr>
        <w:t>III PRIEDAS</w:t>
      </w:r>
    </w:p>
    <w:p w14:paraId="267D44C7" w14:textId="77777777" w:rsidR="009F24FD" w:rsidRPr="004023C8" w:rsidRDefault="009F24FD" w:rsidP="009F24FD">
      <w:pPr>
        <w:rPr>
          <w:snapToGrid/>
          <w:szCs w:val="24"/>
          <w:lang w:val="lt-LT"/>
        </w:rPr>
      </w:pPr>
    </w:p>
    <w:p w14:paraId="2EC446F5" w14:textId="77777777" w:rsidR="009F24FD" w:rsidRPr="004023C8" w:rsidRDefault="009F24FD" w:rsidP="009F24FD">
      <w:pPr>
        <w:keepNext/>
        <w:spacing w:line="240" w:lineRule="auto"/>
        <w:jc w:val="center"/>
        <w:outlineLvl w:val="1"/>
        <w:rPr>
          <w:b/>
          <w:snapToGrid/>
          <w:szCs w:val="24"/>
          <w:lang w:val="lt-LT" w:eastAsia="x-none"/>
        </w:rPr>
      </w:pPr>
      <w:r w:rsidRPr="004023C8">
        <w:rPr>
          <w:b/>
          <w:bCs/>
          <w:iCs/>
          <w:snapToGrid/>
          <w:szCs w:val="28"/>
          <w:lang w:val="lt-LT" w:eastAsia="x-none"/>
        </w:rPr>
        <w:t>ŽENKLINIMAS IR PAKUOTĖS LAPELIS</w:t>
      </w:r>
    </w:p>
    <w:p w14:paraId="3AE2F57A" w14:textId="77777777" w:rsidR="009F24FD" w:rsidRPr="004023C8" w:rsidRDefault="009F24FD" w:rsidP="009F24FD">
      <w:pPr>
        <w:rPr>
          <w:snapToGrid/>
          <w:szCs w:val="24"/>
          <w:lang w:val="lt-LT"/>
        </w:rPr>
      </w:pPr>
      <w:r w:rsidRPr="004023C8">
        <w:rPr>
          <w:snapToGrid/>
          <w:szCs w:val="24"/>
          <w:lang w:val="lt-LT"/>
        </w:rPr>
        <w:br w:type="page"/>
      </w:r>
    </w:p>
    <w:p w14:paraId="2FF0264F" w14:textId="77777777" w:rsidR="009F24FD" w:rsidRPr="004023C8" w:rsidRDefault="009F24FD" w:rsidP="009F24FD">
      <w:pPr>
        <w:rPr>
          <w:snapToGrid/>
          <w:szCs w:val="24"/>
          <w:lang w:val="lt-LT"/>
        </w:rPr>
      </w:pPr>
    </w:p>
    <w:p w14:paraId="2AFA6823" w14:textId="77777777" w:rsidR="009F24FD" w:rsidRPr="004023C8" w:rsidRDefault="009F24FD" w:rsidP="009F24FD">
      <w:pPr>
        <w:rPr>
          <w:snapToGrid/>
          <w:szCs w:val="24"/>
          <w:lang w:val="lt-LT"/>
        </w:rPr>
      </w:pPr>
    </w:p>
    <w:p w14:paraId="6379CC79" w14:textId="77777777" w:rsidR="009F24FD" w:rsidRPr="004023C8" w:rsidRDefault="009F24FD" w:rsidP="009F24FD">
      <w:pPr>
        <w:rPr>
          <w:snapToGrid/>
          <w:szCs w:val="24"/>
          <w:lang w:val="lt-LT"/>
        </w:rPr>
      </w:pPr>
    </w:p>
    <w:p w14:paraId="52A61BEB" w14:textId="77777777" w:rsidR="009F24FD" w:rsidRPr="004023C8" w:rsidRDefault="009F24FD" w:rsidP="009F24FD">
      <w:pPr>
        <w:rPr>
          <w:snapToGrid/>
          <w:szCs w:val="24"/>
          <w:lang w:val="lt-LT"/>
        </w:rPr>
      </w:pPr>
    </w:p>
    <w:p w14:paraId="4989D7AB" w14:textId="77777777" w:rsidR="009F24FD" w:rsidRPr="004023C8" w:rsidRDefault="009F24FD" w:rsidP="009F24FD">
      <w:pPr>
        <w:rPr>
          <w:snapToGrid/>
          <w:szCs w:val="24"/>
          <w:lang w:val="lt-LT"/>
        </w:rPr>
      </w:pPr>
    </w:p>
    <w:p w14:paraId="48239808" w14:textId="77777777" w:rsidR="009F24FD" w:rsidRPr="004023C8" w:rsidRDefault="009F24FD" w:rsidP="009F24FD">
      <w:pPr>
        <w:rPr>
          <w:snapToGrid/>
          <w:szCs w:val="24"/>
          <w:lang w:val="lt-LT"/>
        </w:rPr>
      </w:pPr>
    </w:p>
    <w:p w14:paraId="188C4DBD" w14:textId="77777777" w:rsidR="009F24FD" w:rsidRPr="004023C8" w:rsidRDefault="009F24FD" w:rsidP="009F24FD">
      <w:pPr>
        <w:rPr>
          <w:snapToGrid/>
          <w:szCs w:val="24"/>
          <w:lang w:val="lt-LT"/>
        </w:rPr>
      </w:pPr>
    </w:p>
    <w:p w14:paraId="598F158A" w14:textId="77777777" w:rsidR="009F24FD" w:rsidRPr="004023C8" w:rsidRDefault="009F24FD" w:rsidP="009F24FD">
      <w:pPr>
        <w:rPr>
          <w:snapToGrid/>
          <w:szCs w:val="24"/>
          <w:lang w:val="lt-LT"/>
        </w:rPr>
      </w:pPr>
    </w:p>
    <w:p w14:paraId="613A2CB7" w14:textId="77777777" w:rsidR="009F24FD" w:rsidRPr="004023C8" w:rsidRDefault="009F24FD" w:rsidP="009F24FD">
      <w:pPr>
        <w:rPr>
          <w:snapToGrid/>
          <w:szCs w:val="24"/>
          <w:lang w:val="lt-LT"/>
        </w:rPr>
      </w:pPr>
    </w:p>
    <w:p w14:paraId="0FD263AA" w14:textId="77777777" w:rsidR="009F24FD" w:rsidRPr="004023C8" w:rsidRDefault="009F24FD" w:rsidP="009F24FD">
      <w:pPr>
        <w:rPr>
          <w:snapToGrid/>
          <w:szCs w:val="24"/>
          <w:lang w:val="lt-LT"/>
        </w:rPr>
      </w:pPr>
    </w:p>
    <w:p w14:paraId="15463BEA" w14:textId="77777777" w:rsidR="009F24FD" w:rsidRPr="004023C8" w:rsidRDefault="009F24FD" w:rsidP="009F24FD">
      <w:pPr>
        <w:rPr>
          <w:snapToGrid/>
          <w:szCs w:val="24"/>
          <w:lang w:val="lt-LT"/>
        </w:rPr>
      </w:pPr>
    </w:p>
    <w:p w14:paraId="42753A9A" w14:textId="77777777" w:rsidR="009F24FD" w:rsidRPr="004023C8" w:rsidRDefault="009F24FD" w:rsidP="009F24FD">
      <w:pPr>
        <w:rPr>
          <w:snapToGrid/>
          <w:szCs w:val="24"/>
          <w:lang w:val="lt-LT"/>
        </w:rPr>
      </w:pPr>
    </w:p>
    <w:p w14:paraId="2656016F" w14:textId="77777777" w:rsidR="009F24FD" w:rsidRPr="004023C8" w:rsidRDefault="009F24FD" w:rsidP="009F24FD">
      <w:pPr>
        <w:rPr>
          <w:snapToGrid/>
          <w:szCs w:val="24"/>
          <w:lang w:val="lt-LT"/>
        </w:rPr>
      </w:pPr>
    </w:p>
    <w:p w14:paraId="4C81D0D9" w14:textId="77777777" w:rsidR="009F24FD" w:rsidRPr="004023C8" w:rsidRDefault="009F24FD" w:rsidP="009F24FD">
      <w:pPr>
        <w:rPr>
          <w:snapToGrid/>
          <w:szCs w:val="24"/>
          <w:lang w:val="lt-LT"/>
        </w:rPr>
      </w:pPr>
    </w:p>
    <w:p w14:paraId="2B35E049" w14:textId="77777777" w:rsidR="009F24FD" w:rsidRPr="004023C8" w:rsidRDefault="009F24FD" w:rsidP="009F24FD">
      <w:pPr>
        <w:rPr>
          <w:snapToGrid/>
          <w:szCs w:val="24"/>
          <w:lang w:val="lt-LT"/>
        </w:rPr>
      </w:pPr>
    </w:p>
    <w:p w14:paraId="4CEA26FC" w14:textId="77777777" w:rsidR="009F24FD" w:rsidRPr="004023C8" w:rsidRDefault="009F24FD" w:rsidP="009F24FD">
      <w:pPr>
        <w:rPr>
          <w:snapToGrid/>
          <w:szCs w:val="24"/>
          <w:lang w:val="lt-LT"/>
        </w:rPr>
      </w:pPr>
    </w:p>
    <w:p w14:paraId="4DE682EA" w14:textId="77777777" w:rsidR="009F24FD" w:rsidRPr="004023C8" w:rsidRDefault="009F24FD" w:rsidP="009F24FD">
      <w:pPr>
        <w:rPr>
          <w:snapToGrid/>
          <w:szCs w:val="24"/>
          <w:lang w:val="lt-LT"/>
        </w:rPr>
      </w:pPr>
    </w:p>
    <w:p w14:paraId="1F391E08" w14:textId="77777777" w:rsidR="009F24FD" w:rsidRPr="004023C8" w:rsidRDefault="009F24FD" w:rsidP="009F24FD">
      <w:pPr>
        <w:rPr>
          <w:snapToGrid/>
          <w:szCs w:val="24"/>
          <w:lang w:val="lt-LT"/>
        </w:rPr>
      </w:pPr>
    </w:p>
    <w:p w14:paraId="6D41D645" w14:textId="77777777" w:rsidR="009F24FD" w:rsidRPr="004023C8" w:rsidRDefault="009F24FD" w:rsidP="009F24FD">
      <w:pPr>
        <w:rPr>
          <w:snapToGrid/>
          <w:szCs w:val="24"/>
          <w:lang w:val="lt-LT"/>
        </w:rPr>
      </w:pPr>
    </w:p>
    <w:p w14:paraId="11C60C35" w14:textId="77777777" w:rsidR="009F24FD" w:rsidRPr="004023C8" w:rsidRDefault="009F24FD" w:rsidP="009F24FD">
      <w:pPr>
        <w:rPr>
          <w:snapToGrid/>
          <w:szCs w:val="24"/>
          <w:lang w:val="lt-LT"/>
        </w:rPr>
      </w:pPr>
    </w:p>
    <w:p w14:paraId="75CEF989" w14:textId="77777777" w:rsidR="009F24FD" w:rsidRPr="004023C8" w:rsidRDefault="009F24FD" w:rsidP="009F24FD">
      <w:pPr>
        <w:rPr>
          <w:snapToGrid/>
          <w:szCs w:val="24"/>
          <w:lang w:val="lt-LT"/>
        </w:rPr>
      </w:pPr>
    </w:p>
    <w:p w14:paraId="2047E406" w14:textId="77777777" w:rsidR="009F24FD" w:rsidRPr="004023C8" w:rsidRDefault="009F24FD" w:rsidP="009F24FD">
      <w:pPr>
        <w:rPr>
          <w:snapToGrid/>
          <w:szCs w:val="24"/>
          <w:lang w:val="lt-LT"/>
        </w:rPr>
      </w:pPr>
    </w:p>
    <w:p w14:paraId="01037959" w14:textId="77777777" w:rsidR="009F24FD" w:rsidRPr="004023C8" w:rsidRDefault="009F24FD" w:rsidP="009F24FD">
      <w:pPr>
        <w:keepNext/>
        <w:spacing w:line="240" w:lineRule="auto"/>
        <w:jc w:val="center"/>
        <w:outlineLvl w:val="1"/>
        <w:rPr>
          <w:b/>
          <w:snapToGrid/>
          <w:szCs w:val="24"/>
          <w:lang w:val="lt-LT" w:eastAsia="x-none"/>
        </w:rPr>
      </w:pPr>
      <w:r w:rsidRPr="004023C8">
        <w:rPr>
          <w:b/>
          <w:bCs/>
          <w:iCs/>
          <w:snapToGrid/>
          <w:szCs w:val="28"/>
          <w:lang w:val="lt-LT" w:eastAsia="x-none"/>
        </w:rPr>
        <w:t>A. ŽENKLINIMAS</w:t>
      </w:r>
    </w:p>
    <w:p w14:paraId="7D530386" w14:textId="77777777" w:rsidR="009F24FD" w:rsidRPr="004023C8" w:rsidRDefault="009F24FD" w:rsidP="009F24FD">
      <w:pPr>
        <w:rPr>
          <w:snapToGrid/>
          <w:szCs w:val="24"/>
          <w:lang w:val="lt-LT"/>
        </w:rPr>
      </w:pPr>
      <w:r w:rsidRPr="004023C8">
        <w:rPr>
          <w:snapToGrid/>
          <w:szCs w:val="24"/>
          <w:lang w:val="lt-LT"/>
        </w:rPr>
        <w:br w:type="page"/>
      </w:r>
    </w:p>
    <w:p w14:paraId="74BB34B9" w14:textId="77777777" w:rsidR="009F24FD" w:rsidRPr="004023C8" w:rsidRDefault="009F24FD" w:rsidP="009F24FD">
      <w:pPr>
        <w:pBdr>
          <w:top w:val="single" w:sz="4" w:space="1" w:color="auto"/>
          <w:left w:val="single" w:sz="4" w:space="4" w:color="auto"/>
          <w:bottom w:val="single" w:sz="4" w:space="1" w:color="auto"/>
          <w:right w:val="single" w:sz="4" w:space="4" w:color="auto"/>
        </w:pBdr>
        <w:spacing w:line="240" w:lineRule="auto"/>
        <w:rPr>
          <w:b/>
          <w:snapToGrid/>
          <w:szCs w:val="24"/>
          <w:lang w:val="lt-LT"/>
        </w:rPr>
      </w:pPr>
      <w:r w:rsidRPr="004023C8">
        <w:rPr>
          <w:b/>
          <w:snapToGrid/>
          <w:szCs w:val="24"/>
          <w:lang w:val="lt-LT"/>
        </w:rPr>
        <w:lastRenderedPageBreak/>
        <w:t>INFORMACIJA ANT IŠORINĖS IR VIDINĖS PAKUOTĖS</w:t>
      </w:r>
    </w:p>
    <w:p w14:paraId="4CE28B20" w14:textId="77777777" w:rsidR="009F24FD" w:rsidRPr="004023C8" w:rsidRDefault="009F24FD" w:rsidP="009F24FD">
      <w:pPr>
        <w:pBdr>
          <w:top w:val="single" w:sz="4" w:space="1" w:color="auto"/>
          <w:left w:val="single" w:sz="4" w:space="4" w:color="auto"/>
          <w:bottom w:val="single" w:sz="4" w:space="1" w:color="auto"/>
          <w:right w:val="single" w:sz="4" w:space="4" w:color="auto"/>
        </w:pBdr>
        <w:spacing w:line="240" w:lineRule="auto"/>
        <w:ind w:left="567" w:hanging="567"/>
        <w:rPr>
          <w:b/>
          <w:snapToGrid/>
          <w:szCs w:val="24"/>
          <w:lang w:val="lt-LT"/>
        </w:rPr>
      </w:pPr>
    </w:p>
    <w:p w14:paraId="2A003673" w14:textId="77777777" w:rsidR="009F24FD" w:rsidRPr="004023C8" w:rsidRDefault="009F24FD" w:rsidP="009F24FD">
      <w:pPr>
        <w:pBdr>
          <w:top w:val="single" w:sz="4" w:space="1" w:color="auto"/>
          <w:left w:val="single" w:sz="4" w:space="4" w:color="auto"/>
          <w:bottom w:val="single" w:sz="4" w:space="1" w:color="auto"/>
          <w:right w:val="single" w:sz="4" w:space="4" w:color="auto"/>
        </w:pBdr>
        <w:spacing w:line="240" w:lineRule="auto"/>
        <w:rPr>
          <w:b/>
          <w:snapToGrid/>
          <w:szCs w:val="24"/>
          <w:lang w:val="lt-LT"/>
        </w:rPr>
      </w:pPr>
      <w:r w:rsidRPr="004023C8">
        <w:rPr>
          <w:b/>
          <w:snapToGrid/>
          <w:szCs w:val="24"/>
          <w:lang w:val="lt-LT"/>
        </w:rPr>
        <w:t>BUTELIUKO ETIKETĖ IR IŠORINĖ KARTONO DĖŽUTĖ</w:t>
      </w:r>
    </w:p>
    <w:p w14:paraId="65359BDD" w14:textId="77777777" w:rsidR="009F24FD" w:rsidRPr="004023C8" w:rsidRDefault="009F24FD" w:rsidP="009F24FD">
      <w:pPr>
        <w:rPr>
          <w:snapToGrid/>
          <w:szCs w:val="24"/>
          <w:lang w:val="lt-LT"/>
        </w:rPr>
      </w:pPr>
    </w:p>
    <w:p w14:paraId="54A94F11" w14:textId="77777777" w:rsidR="009F24FD" w:rsidRPr="004023C8" w:rsidRDefault="009F24FD" w:rsidP="009F24FD">
      <w:pPr>
        <w:rPr>
          <w:snapToGrid/>
          <w:szCs w:val="24"/>
          <w:lang w:val="lt-LT"/>
        </w:rPr>
      </w:pPr>
    </w:p>
    <w:p w14:paraId="7E4B1A96" w14:textId="77777777" w:rsidR="009F24FD" w:rsidRPr="004023C8" w:rsidRDefault="009F24FD" w:rsidP="009F24FD">
      <w:pPr>
        <w:pBdr>
          <w:top w:val="single" w:sz="4" w:space="1" w:color="auto"/>
          <w:left w:val="single" w:sz="4" w:space="4" w:color="auto"/>
          <w:bottom w:val="single" w:sz="4" w:space="1" w:color="auto"/>
          <w:right w:val="single" w:sz="4" w:space="4" w:color="auto"/>
        </w:pBdr>
        <w:spacing w:line="240" w:lineRule="auto"/>
        <w:ind w:left="567" w:hanging="567"/>
        <w:rPr>
          <w:snapToGrid/>
          <w:szCs w:val="24"/>
          <w:lang w:val="lt-LT"/>
        </w:rPr>
      </w:pPr>
      <w:r w:rsidRPr="004023C8">
        <w:rPr>
          <w:b/>
          <w:snapToGrid/>
          <w:szCs w:val="24"/>
          <w:lang w:val="lt-LT"/>
        </w:rPr>
        <w:t>1.</w:t>
      </w:r>
      <w:r w:rsidRPr="004023C8">
        <w:rPr>
          <w:b/>
          <w:snapToGrid/>
          <w:szCs w:val="24"/>
          <w:lang w:val="lt-LT"/>
        </w:rPr>
        <w:tab/>
      </w:r>
      <w:r w:rsidRPr="004023C8">
        <w:rPr>
          <w:b/>
          <w:caps/>
          <w:snapToGrid/>
          <w:szCs w:val="24"/>
          <w:lang w:val="lt-LT"/>
        </w:rPr>
        <w:t>VAISTINIO</w:t>
      </w:r>
      <w:r w:rsidRPr="004023C8">
        <w:rPr>
          <w:b/>
          <w:snapToGrid/>
          <w:szCs w:val="24"/>
          <w:lang w:val="lt-LT"/>
        </w:rPr>
        <w:t xml:space="preserve"> PREPARATO PAVADINIMAS</w:t>
      </w:r>
    </w:p>
    <w:p w14:paraId="2247DD69" w14:textId="77777777" w:rsidR="009F24FD" w:rsidRPr="004023C8" w:rsidRDefault="009F24FD" w:rsidP="009F24FD">
      <w:pPr>
        <w:rPr>
          <w:snapToGrid/>
          <w:szCs w:val="24"/>
          <w:lang w:val="lt-LT"/>
        </w:rPr>
      </w:pPr>
    </w:p>
    <w:p w14:paraId="3A05D4CB" w14:textId="695E9A8B" w:rsidR="009F24FD" w:rsidRPr="004023C8" w:rsidRDefault="00781126" w:rsidP="009F24FD">
      <w:pPr>
        <w:widowControl w:val="0"/>
        <w:tabs>
          <w:tab w:val="clear" w:pos="567"/>
        </w:tabs>
        <w:spacing w:line="240" w:lineRule="auto"/>
        <w:ind w:left="567" w:hanging="567"/>
        <w:rPr>
          <w:snapToGrid/>
          <w:szCs w:val="22"/>
          <w:lang w:val="lt-LT"/>
        </w:rPr>
      </w:pPr>
      <w:r>
        <w:rPr>
          <w:snapToGrid/>
          <w:szCs w:val="22"/>
          <w:lang w:val="lt-LT"/>
        </w:rPr>
        <w:t>Levodopa/Carbidopa Orion</w:t>
      </w:r>
      <w:r w:rsidR="009F24FD" w:rsidRPr="004023C8">
        <w:rPr>
          <w:snapToGrid/>
          <w:szCs w:val="22"/>
          <w:lang w:val="lt-LT"/>
        </w:rPr>
        <w:t xml:space="preserve"> </w:t>
      </w:r>
      <w:r w:rsidR="009337F3">
        <w:rPr>
          <w:snapToGrid/>
          <w:szCs w:val="22"/>
          <w:lang w:val="lt-LT"/>
        </w:rPr>
        <w:t>25</w:t>
      </w:r>
      <w:r>
        <w:rPr>
          <w:snapToGrid/>
          <w:szCs w:val="22"/>
          <w:lang w:val="lt-LT"/>
        </w:rPr>
        <w:t>0</w:t>
      </w:r>
      <w:r w:rsidR="009337F3">
        <w:rPr>
          <w:snapToGrid/>
          <w:szCs w:val="22"/>
          <w:lang w:val="lt-LT"/>
        </w:rPr>
        <w:t> mg/25 mg</w:t>
      </w:r>
      <w:r w:rsidR="009F24FD" w:rsidRPr="004023C8">
        <w:rPr>
          <w:snapToGrid/>
          <w:szCs w:val="22"/>
          <w:lang w:val="lt-LT"/>
        </w:rPr>
        <w:t xml:space="preserve"> tabletės</w:t>
      </w:r>
    </w:p>
    <w:p w14:paraId="0CC14CCF" w14:textId="77777777" w:rsidR="00C5170A" w:rsidRPr="004023C8" w:rsidRDefault="00C5170A" w:rsidP="00C5170A">
      <w:pPr>
        <w:spacing w:line="240" w:lineRule="auto"/>
        <w:rPr>
          <w:i/>
          <w:iCs/>
          <w:snapToGrid/>
          <w:lang w:val="lt-LT" w:eastAsia="et-EE" w:bidi="et-EE"/>
        </w:rPr>
      </w:pPr>
    </w:p>
    <w:p w14:paraId="6EAC6B9A" w14:textId="721C92A4" w:rsidR="00C5170A" w:rsidRPr="004023C8" w:rsidRDefault="002775B6" w:rsidP="00C5170A">
      <w:pPr>
        <w:spacing w:line="240" w:lineRule="auto"/>
        <w:rPr>
          <w:i/>
          <w:iCs/>
          <w:snapToGrid/>
          <w:lang w:val="lt-LT" w:eastAsia="et-EE" w:bidi="et-EE"/>
        </w:rPr>
      </w:pPr>
      <w:r w:rsidRPr="004023C8">
        <w:rPr>
          <w:i/>
          <w:iCs/>
          <w:snapToGrid/>
          <w:lang w:val="lt-LT" w:eastAsia="et-EE" w:bidi="et-EE"/>
        </w:rPr>
        <w:t>levodopum</w:t>
      </w:r>
      <w:r w:rsidR="00781126">
        <w:rPr>
          <w:i/>
          <w:iCs/>
          <w:snapToGrid/>
          <w:lang w:val="lt-LT" w:eastAsia="et-EE" w:bidi="et-EE"/>
        </w:rPr>
        <w:t>/</w:t>
      </w:r>
      <w:r w:rsidR="00781126" w:rsidRPr="004023C8">
        <w:rPr>
          <w:i/>
          <w:iCs/>
          <w:snapToGrid/>
          <w:lang w:val="lt-LT" w:eastAsia="et-EE" w:bidi="et-EE"/>
        </w:rPr>
        <w:t>carbidopum</w:t>
      </w:r>
    </w:p>
    <w:p w14:paraId="67A8DAF2" w14:textId="77777777" w:rsidR="009F24FD" w:rsidRPr="004023C8" w:rsidRDefault="009F24FD" w:rsidP="009F24FD">
      <w:pPr>
        <w:rPr>
          <w:snapToGrid/>
          <w:szCs w:val="24"/>
          <w:lang w:val="lt-LT"/>
        </w:rPr>
      </w:pPr>
    </w:p>
    <w:p w14:paraId="53E4543F" w14:textId="77777777" w:rsidR="009F24FD" w:rsidRPr="004023C8" w:rsidRDefault="009F24FD" w:rsidP="009F24FD">
      <w:pPr>
        <w:rPr>
          <w:snapToGrid/>
          <w:szCs w:val="24"/>
          <w:lang w:val="lt-LT"/>
        </w:rPr>
      </w:pPr>
    </w:p>
    <w:p w14:paraId="7980E906" w14:textId="77777777" w:rsidR="009F24FD" w:rsidRPr="004023C8" w:rsidRDefault="009F24FD" w:rsidP="009F24FD">
      <w:pPr>
        <w:pBdr>
          <w:top w:val="single" w:sz="4" w:space="1" w:color="auto"/>
          <w:left w:val="single" w:sz="4" w:space="4" w:color="auto"/>
          <w:bottom w:val="single" w:sz="4" w:space="1" w:color="auto"/>
          <w:right w:val="single" w:sz="4" w:space="4" w:color="auto"/>
        </w:pBdr>
        <w:spacing w:line="240" w:lineRule="auto"/>
        <w:ind w:left="567" w:hanging="567"/>
        <w:rPr>
          <w:b/>
          <w:snapToGrid/>
          <w:szCs w:val="24"/>
          <w:lang w:val="lt-LT"/>
        </w:rPr>
      </w:pPr>
      <w:r w:rsidRPr="004023C8">
        <w:rPr>
          <w:b/>
          <w:snapToGrid/>
          <w:szCs w:val="24"/>
          <w:lang w:val="lt-LT"/>
        </w:rPr>
        <w:t>2.</w:t>
      </w:r>
      <w:r w:rsidRPr="004023C8">
        <w:rPr>
          <w:b/>
          <w:snapToGrid/>
          <w:szCs w:val="24"/>
          <w:lang w:val="lt-LT"/>
        </w:rPr>
        <w:tab/>
        <w:t>VEIKLIOJI (-IOS) MEDŽIAGA (-OS) IR JOS (-Ų) KIEKIS (-IAI)</w:t>
      </w:r>
    </w:p>
    <w:p w14:paraId="617879D9" w14:textId="77777777" w:rsidR="009F24FD" w:rsidRPr="004023C8" w:rsidRDefault="009F24FD" w:rsidP="009F24FD">
      <w:pPr>
        <w:rPr>
          <w:snapToGrid/>
          <w:szCs w:val="24"/>
          <w:lang w:val="lt-LT"/>
        </w:rPr>
      </w:pPr>
    </w:p>
    <w:p w14:paraId="65E75E9C" w14:textId="271E72F6" w:rsidR="00C5170A" w:rsidRPr="004023C8" w:rsidRDefault="00C5170A" w:rsidP="00C5170A">
      <w:pPr>
        <w:tabs>
          <w:tab w:val="clear" w:pos="567"/>
        </w:tabs>
        <w:spacing w:line="240" w:lineRule="auto"/>
        <w:rPr>
          <w:snapToGrid/>
          <w:color w:val="000000"/>
          <w:szCs w:val="22"/>
          <w:lang w:val="lt-LT" w:eastAsia="fi-FI"/>
        </w:rPr>
      </w:pPr>
      <w:r w:rsidRPr="004023C8">
        <w:rPr>
          <w:snapToGrid/>
          <w:color w:val="000000"/>
          <w:szCs w:val="22"/>
          <w:lang w:val="lt-LT" w:eastAsia="fi-FI"/>
        </w:rPr>
        <w:t>Kiekvienoje tabletėje yra 250 mg levodopos</w:t>
      </w:r>
      <w:r w:rsidR="004743EC">
        <w:rPr>
          <w:snapToGrid/>
          <w:color w:val="000000"/>
          <w:szCs w:val="22"/>
          <w:lang w:val="lt-LT" w:eastAsia="fi-FI"/>
        </w:rPr>
        <w:t xml:space="preserve"> ir </w:t>
      </w:r>
      <w:r w:rsidR="004743EC" w:rsidRPr="004023C8">
        <w:rPr>
          <w:snapToGrid/>
          <w:color w:val="000000"/>
          <w:szCs w:val="22"/>
          <w:lang w:val="lt-LT" w:eastAsia="fi-FI"/>
        </w:rPr>
        <w:t>karbidopos monohidrato, atitinkančio 25 mg karbidopos</w:t>
      </w:r>
      <w:r w:rsidR="004743EC">
        <w:rPr>
          <w:snapToGrid/>
          <w:color w:val="000000"/>
          <w:szCs w:val="22"/>
          <w:lang w:val="lt-LT" w:eastAsia="fi-FI"/>
        </w:rPr>
        <w:t>.</w:t>
      </w:r>
    </w:p>
    <w:p w14:paraId="78256C46" w14:textId="77777777" w:rsidR="009F24FD" w:rsidRPr="004023C8" w:rsidRDefault="009F24FD" w:rsidP="009F24FD">
      <w:pPr>
        <w:rPr>
          <w:snapToGrid/>
          <w:szCs w:val="24"/>
          <w:lang w:val="lt-LT"/>
        </w:rPr>
      </w:pPr>
    </w:p>
    <w:p w14:paraId="4EB79EF5" w14:textId="77777777" w:rsidR="00C5170A" w:rsidRPr="004023C8" w:rsidRDefault="00C5170A" w:rsidP="009F24FD">
      <w:pPr>
        <w:rPr>
          <w:snapToGrid/>
          <w:szCs w:val="24"/>
          <w:lang w:val="lt-LT"/>
        </w:rPr>
      </w:pPr>
    </w:p>
    <w:p w14:paraId="7559FBA3" w14:textId="77777777" w:rsidR="009F24FD" w:rsidRPr="004023C8" w:rsidRDefault="009F24FD" w:rsidP="009F24FD">
      <w:pPr>
        <w:pBdr>
          <w:top w:val="single" w:sz="4" w:space="1" w:color="auto"/>
          <w:left w:val="single" w:sz="4" w:space="4" w:color="auto"/>
          <w:bottom w:val="single" w:sz="4" w:space="1" w:color="auto"/>
          <w:right w:val="single" w:sz="4" w:space="4" w:color="auto"/>
        </w:pBdr>
        <w:spacing w:line="240" w:lineRule="auto"/>
        <w:ind w:left="567" w:hanging="567"/>
        <w:rPr>
          <w:snapToGrid/>
          <w:szCs w:val="24"/>
          <w:lang w:val="lt-LT"/>
        </w:rPr>
      </w:pPr>
      <w:r w:rsidRPr="004023C8">
        <w:rPr>
          <w:b/>
          <w:snapToGrid/>
          <w:szCs w:val="24"/>
          <w:lang w:val="lt-LT"/>
        </w:rPr>
        <w:t>3.</w:t>
      </w:r>
      <w:r w:rsidRPr="004023C8">
        <w:rPr>
          <w:b/>
          <w:snapToGrid/>
          <w:szCs w:val="24"/>
          <w:lang w:val="lt-LT"/>
        </w:rPr>
        <w:tab/>
        <w:t>PAGALBINIŲ MEDŽIAGŲ SĄRAŠAS</w:t>
      </w:r>
    </w:p>
    <w:p w14:paraId="181785DE" w14:textId="77777777" w:rsidR="009F24FD" w:rsidRPr="004023C8" w:rsidRDefault="009F24FD" w:rsidP="009F24FD">
      <w:pPr>
        <w:rPr>
          <w:snapToGrid/>
          <w:szCs w:val="24"/>
          <w:lang w:val="lt-LT"/>
        </w:rPr>
      </w:pPr>
    </w:p>
    <w:p w14:paraId="59774D9E" w14:textId="77777777" w:rsidR="009F24FD" w:rsidRPr="004023C8" w:rsidRDefault="00C5170A" w:rsidP="009F24FD">
      <w:pPr>
        <w:rPr>
          <w:snapToGrid/>
          <w:szCs w:val="24"/>
          <w:lang w:val="lt-LT"/>
        </w:rPr>
      </w:pPr>
      <w:r w:rsidRPr="007E2C2C">
        <w:rPr>
          <w:highlight w:val="lightGray"/>
          <w:lang w:val="lt-LT"/>
        </w:rPr>
        <w:t>Tabletė</w:t>
      </w:r>
    </w:p>
    <w:p w14:paraId="50E99A89" w14:textId="77777777" w:rsidR="00C5170A" w:rsidRPr="004023C8" w:rsidRDefault="00C5170A" w:rsidP="009F24FD">
      <w:pPr>
        <w:rPr>
          <w:snapToGrid/>
          <w:szCs w:val="24"/>
          <w:lang w:val="lt-LT"/>
        </w:rPr>
      </w:pPr>
    </w:p>
    <w:p w14:paraId="2CDA6871" w14:textId="77777777" w:rsidR="00C5170A" w:rsidRPr="004023C8" w:rsidRDefault="00C5170A" w:rsidP="009F24FD">
      <w:pPr>
        <w:rPr>
          <w:snapToGrid/>
          <w:szCs w:val="24"/>
          <w:lang w:val="lt-LT"/>
        </w:rPr>
      </w:pPr>
      <w:r w:rsidRPr="004023C8">
        <w:rPr>
          <w:snapToGrid/>
          <w:szCs w:val="24"/>
          <w:lang w:val="lt-LT"/>
        </w:rPr>
        <w:t>100 tablečių</w:t>
      </w:r>
    </w:p>
    <w:p w14:paraId="51E57564" w14:textId="77777777" w:rsidR="00C5170A" w:rsidRPr="004023C8" w:rsidRDefault="00C5170A" w:rsidP="009F24FD">
      <w:pPr>
        <w:rPr>
          <w:snapToGrid/>
          <w:szCs w:val="24"/>
          <w:lang w:val="lt-LT"/>
        </w:rPr>
      </w:pPr>
    </w:p>
    <w:p w14:paraId="6AD55BF6" w14:textId="77777777" w:rsidR="00C5170A" w:rsidRPr="004023C8" w:rsidRDefault="00C5170A" w:rsidP="009F24FD">
      <w:pPr>
        <w:rPr>
          <w:snapToGrid/>
          <w:szCs w:val="24"/>
          <w:lang w:val="lt-LT"/>
        </w:rPr>
      </w:pPr>
    </w:p>
    <w:p w14:paraId="1635D605" w14:textId="77777777" w:rsidR="009F24FD" w:rsidRPr="004023C8" w:rsidRDefault="009F24FD" w:rsidP="009F24FD">
      <w:pPr>
        <w:pBdr>
          <w:top w:val="single" w:sz="4" w:space="1" w:color="auto"/>
          <w:left w:val="single" w:sz="4" w:space="4" w:color="auto"/>
          <w:bottom w:val="single" w:sz="4" w:space="1" w:color="auto"/>
          <w:right w:val="single" w:sz="4" w:space="4" w:color="auto"/>
        </w:pBdr>
        <w:spacing w:line="240" w:lineRule="auto"/>
        <w:ind w:left="567" w:hanging="567"/>
        <w:rPr>
          <w:snapToGrid/>
          <w:szCs w:val="24"/>
          <w:lang w:val="lt-LT"/>
        </w:rPr>
      </w:pPr>
      <w:r w:rsidRPr="004023C8">
        <w:rPr>
          <w:b/>
          <w:snapToGrid/>
          <w:szCs w:val="24"/>
          <w:lang w:val="lt-LT"/>
        </w:rPr>
        <w:t>4.</w:t>
      </w:r>
      <w:r w:rsidRPr="004023C8">
        <w:rPr>
          <w:b/>
          <w:snapToGrid/>
          <w:szCs w:val="24"/>
          <w:lang w:val="lt-LT"/>
        </w:rPr>
        <w:tab/>
        <w:t>FARMACINĖ FORMA IR KIEKIS PAKUOTĖJE</w:t>
      </w:r>
    </w:p>
    <w:p w14:paraId="2A6035CA" w14:textId="77777777" w:rsidR="009F24FD" w:rsidRPr="004023C8" w:rsidRDefault="009F24FD" w:rsidP="009F24FD">
      <w:pPr>
        <w:rPr>
          <w:snapToGrid/>
          <w:szCs w:val="24"/>
          <w:lang w:val="lt-LT"/>
        </w:rPr>
      </w:pPr>
    </w:p>
    <w:p w14:paraId="47FC5429" w14:textId="77777777" w:rsidR="009F24FD" w:rsidRPr="004023C8" w:rsidRDefault="009F24FD" w:rsidP="009F24FD">
      <w:pPr>
        <w:rPr>
          <w:snapToGrid/>
          <w:szCs w:val="24"/>
          <w:lang w:val="lt-LT"/>
        </w:rPr>
      </w:pPr>
    </w:p>
    <w:p w14:paraId="36357134" w14:textId="77777777" w:rsidR="009F24FD" w:rsidRPr="004023C8" w:rsidRDefault="009F24FD" w:rsidP="009F24FD">
      <w:pPr>
        <w:pBdr>
          <w:top w:val="single" w:sz="4" w:space="1" w:color="auto"/>
          <w:left w:val="single" w:sz="4" w:space="4" w:color="auto"/>
          <w:bottom w:val="single" w:sz="4" w:space="1" w:color="auto"/>
          <w:right w:val="single" w:sz="4" w:space="4" w:color="auto"/>
        </w:pBdr>
        <w:spacing w:line="240" w:lineRule="auto"/>
        <w:ind w:left="567" w:hanging="567"/>
        <w:rPr>
          <w:snapToGrid/>
          <w:szCs w:val="24"/>
          <w:lang w:val="lt-LT"/>
        </w:rPr>
      </w:pPr>
      <w:r w:rsidRPr="004023C8">
        <w:rPr>
          <w:b/>
          <w:snapToGrid/>
          <w:szCs w:val="24"/>
          <w:lang w:val="lt-LT"/>
        </w:rPr>
        <w:t>5.</w:t>
      </w:r>
      <w:r w:rsidRPr="004023C8">
        <w:rPr>
          <w:b/>
          <w:snapToGrid/>
          <w:szCs w:val="24"/>
          <w:lang w:val="lt-LT"/>
        </w:rPr>
        <w:tab/>
        <w:t>VARTOJIMO METODAS IR BŪDAS (-AI)</w:t>
      </w:r>
    </w:p>
    <w:p w14:paraId="3B44963B" w14:textId="77777777" w:rsidR="009F24FD" w:rsidRPr="004023C8" w:rsidRDefault="009F24FD" w:rsidP="009F24FD">
      <w:pPr>
        <w:rPr>
          <w:snapToGrid/>
          <w:szCs w:val="24"/>
          <w:lang w:val="lt-LT"/>
        </w:rPr>
      </w:pPr>
    </w:p>
    <w:p w14:paraId="51443411" w14:textId="77777777" w:rsidR="00C5170A" w:rsidRPr="004023C8" w:rsidRDefault="00C5170A" w:rsidP="009F24FD">
      <w:pPr>
        <w:rPr>
          <w:snapToGrid/>
          <w:szCs w:val="24"/>
          <w:lang w:val="lt-LT"/>
        </w:rPr>
      </w:pPr>
      <w:r w:rsidRPr="004023C8">
        <w:rPr>
          <w:snapToGrid/>
          <w:szCs w:val="24"/>
          <w:lang w:val="lt-LT"/>
        </w:rPr>
        <w:t>Vartoti per burną.</w:t>
      </w:r>
    </w:p>
    <w:p w14:paraId="408E59D3" w14:textId="77777777" w:rsidR="009F24FD" w:rsidRPr="004023C8" w:rsidRDefault="009F24FD" w:rsidP="009F24FD">
      <w:pPr>
        <w:rPr>
          <w:snapToGrid/>
          <w:szCs w:val="24"/>
          <w:lang w:val="lt-LT"/>
        </w:rPr>
      </w:pPr>
      <w:r w:rsidRPr="004023C8">
        <w:rPr>
          <w:snapToGrid/>
          <w:szCs w:val="24"/>
          <w:lang w:val="lt-LT"/>
        </w:rPr>
        <w:t>Prieš vartojimą perskaitykite pakuotės lapelį.</w:t>
      </w:r>
    </w:p>
    <w:p w14:paraId="3018D1D7" w14:textId="77777777" w:rsidR="009F24FD" w:rsidRPr="004023C8" w:rsidRDefault="009F24FD" w:rsidP="009F24FD">
      <w:pPr>
        <w:rPr>
          <w:snapToGrid/>
          <w:szCs w:val="24"/>
          <w:lang w:val="lt-LT"/>
        </w:rPr>
      </w:pPr>
    </w:p>
    <w:p w14:paraId="4336E4F2" w14:textId="77777777" w:rsidR="009F24FD" w:rsidRPr="004023C8" w:rsidRDefault="009F24FD" w:rsidP="009F24FD">
      <w:pPr>
        <w:rPr>
          <w:snapToGrid/>
          <w:szCs w:val="24"/>
          <w:lang w:val="lt-LT"/>
        </w:rPr>
      </w:pPr>
    </w:p>
    <w:p w14:paraId="2BF9E877" w14:textId="77777777" w:rsidR="009F24FD" w:rsidRPr="004023C8" w:rsidRDefault="009F24FD" w:rsidP="009F24FD">
      <w:pPr>
        <w:pBdr>
          <w:top w:val="single" w:sz="4" w:space="1" w:color="auto"/>
          <w:left w:val="single" w:sz="4" w:space="4" w:color="auto"/>
          <w:bottom w:val="single" w:sz="4" w:space="1" w:color="auto"/>
          <w:right w:val="single" w:sz="4" w:space="4" w:color="auto"/>
        </w:pBdr>
        <w:spacing w:line="240" w:lineRule="auto"/>
        <w:ind w:left="567" w:hanging="567"/>
        <w:rPr>
          <w:snapToGrid/>
          <w:szCs w:val="24"/>
          <w:lang w:val="lt-LT"/>
        </w:rPr>
      </w:pPr>
      <w:r w:rsidRPr="004023C8">
        <w:rPr>
          <w:b/>
          <w:snapToGrid/>
          <w:szCs w:val="24"/>
          <w:lang w:val="lt-LT"/>
        </w:rPr>
        <w:t>6.</w:t>
      </w:r>
      <w:r w:rsidRPr="004023C8">
        <w:rPr>
          <w:b/>
          <w:snapToGrid/>
          <w:szCs w:val="24"/>
          <w:lang w:val="lt-LT"/>
        </w:rPr>
        <w:tab/>
        <w:t>SPECIALUS ĮSPĖJIMAS, KAD VAISTINĮ PREPARATĄ BŪTINA LAIKYTI VAIKAMS NEPASTEBIMOJE IR NEPASIEKIAMOJE VIETOJE</w:t>
      </w:r>
    </w:p>
    <w:p w14:paraId="2D57DAD3" w14:textId="77777777" w:rsidR="009F24FD" w:rsidRPr="004023C8" w:rsidRDefault="009F24FD" w:rsidP="009F24FD">
      <w:pPr>
        <w:rPr>
          <w:snapToGrid/>
          <w:szCs w:val="24"/>
          <w:lang w:val="lt-LT"/>
        </w:rPr>
      </w:pPr>
    </w:p>
    <w:p w14:paraId="1E728FF8" w14:textId="77777777" w:rsidR="009F24FD" w:rsidRPr="004023C8" w:rsidRDefault="009F24FD" w:rsidP="009F24FD">
      <w:pPr>
        <w:rPr>
          <w:snapToGrid/>
          <w:szCs w:val="24"/>
          <w:lang w:val="lt-LT"/>
        </w:rPr>
      </w:pPr>
      <w:r w:rsidRPr="004023C8">
        <w:rPr>
          <w:snapToGrid/>
          <w:szCs w:val="24"/>
          <w:lang w:val="lt-LT"/>
        </w:rPr>
        <w:t>Laikyti vaikams nepastebimoje ir nepasiekiamoje vietoje.</w:t>
      </w:r>
    </w:p>
    <w:p w14:paraId="2C09E33A" w14:textId="77777777" w:rsidR="009F24FD" w:rsidRPr="004023C8" w:rsidRDefault="009F24FD" w:rsidP="009F24FD">
      <w:pPr>
        <w:rPr>
          <w:snapToGrid/>
          <w:szCs w:val="24"/>
          <w:lang w:val="lt-LT"/>
        </w:rPr>
      </w:pPr>
    </w:p>
    <w:p w14:paraId="125F0283" w14:textId="77777777" w:rsidR="009F24FD" w:rsidRPr="004023C8" w:rsidRDefault="009F24FD" w:rsidP="009F24FD">
      <w:pPr>
        <w:rPr>
          <w:snapToGrid/>
          <w:szCs w:val="24"/>
          <w:lang w:val="lt-LT"/>
        </w:rPr>
      </w:pPr>
    </w:p>
    <w:p w14:paraId="61F01848" w14:textId="77777777" w:rsidR="009F24FD" w:rsidRPr="004023C8" w:rsidRDefault="009F24FD" w:rsidP="009F24FD">
      <w:pPr>
        <w:pBdr>
          <w:top w:val="single" w:sz="4" w:space="1" w:color="auto"/>
          <w:left w:val="single" w:sz="4" w:space="4" w:color="auto"/>
          <w:bottom w:val="single" w:sz="4" w:space="1" w:color="auto"/>
          <w:right w:val="single" w:sz="4" w:space="4" w:color="auto"/>
        </w:pBdr>
        <w:spacing w:line="240" w:lineRule="auto"/>
        <w:ind w:left="567" w:hanging="567"/>
        <w:rPr>
          <w:snapToGrid/>
          <w:szCs w:val="24"/>
          <w:lang w:val="lt-LT"/>
        </w:rPr>
      </w:pPr>
      <w:r w:rsidRPr="004023C8">
        <w:rPr>
          <w:b/>
          <w:snapToGrid/>
          <w:szCs w:val="24"/>
          <w:lang w:val="lt-LT"/>
        </w:rPr>
        <w:t>7.</w:t>
      </w:r>
      <w:r w:rsidRPr="004023C8">
        <w:rPr>
          <w:b/>
          <w:snapToGrid/>
          <w:szCs w:val="24"/>
          <w:lang w:val="lt-LT"/>
        </w:rPr>
        <w:tab/>
        <w:t>KITAS (-I) SPECIALUS (-ŪS) ĮSPĖJIMAS (-AI) (JEI REIKIA)</w:t>
      </w:r>
    </w:p>
    <w:p w14:paraId="52E060F1" w14:textId="77777777" w:rsidR="009F24FD" w:rsidRPr="004023C8" w:rsidRDefault="009F24FD" w:rsidP="009F24FD">
      <w:pPr>
        <w:rPr>
          <w:snapToGrid/>
          <w:szCs w:val="24"/>
          <w:lang w:val="lt-LT"/>
        </w:rPr>
      </w:pPr>
    </w:p>
    <w:p w14:paraId="04F3CEC7" w14:textId="77777777" w:rsidR="009F24FD" w:rsidRPr="004023C8" w:rsidRDefault="009F24FD" w:rsidP="009F24FD">
      <w:pPr>
        <w:rPr>
          <w:snapToGrid/>
          <w:szCs w:val="24"/>
          <w:lang w:val="lt-LT"/>
        </w:rPr>
      </w:pPr>
    </w:p>
    <w:p w14:paraId="185057E0" w14:textId="77777777" w:rsidR="009F24FD" w:rsidRPr="004023C8" w:rsidRDefault="009F24FD" w:rsidP="009F24FD">
      <w:pPr>
        <w:pBdr>
          <w:top w:val="single" w:sz="4" w:space="1" w:color="auto"/>
          <w:left w:val="single" w:sz="4" w:space="4" w:color="auto"/>
          <w:bottom w:val="single" w:sz="4" w:space="1" w:color="auto"/>
          <w:right w:val="single" w:sz="4" w:space="4" w:color="auto"/>
        </w:pBdr>
        <w:spacing w:line="240" w:lineRule="auto"/>
        <w:ind w:left="567" w:hanging="567"/>
        <w:rPr>
          <w:snapToGrid/>
          <w:szCs w:val="24"/>
          <w:lang w:val="lt-LT"/>
        </w:rPr>
      </w:pPr>
      <w:r w:rsidRPr="004023C8">
        <w:rPr>
          <w:b/>
          <w:snapToGrid/>
          <w:szCs w:val="24"/>
          <w:lang w:val="lt-LT"/>
        </w:rPr>
        <w:t>8.</w:t>
      </w:r>
      <w:r w:rsidRPr="004023C8">
        <w:rPr>
          <w:b/>
          <w:snapToGrid/>
          <w:szCs w:val="24"/>
          <w:lang w:val="lt-LT"/>
        </w:rPr>
        <w:tab/>
        <w:t>TINKAMUMO LAIKAS</w:t>
      </w:r>
    </w:p>
    <w:p w14:paraId="5D47ECF6" w14:textId="77777777" w:rsidR="009F24FD" w:rsidRPr="004023C8" w:rsidRDefault="009F24FD" w:rsidP="009F24FD">
      <w:pPr>
        <w:rPr>
          <w:snapToGrid/>
          <w:szCs w:val="24"/>
          <w:lang w:val="lt-LT"/>
        </w:rPr>
      </w:pPr>
    </w:p>
    <w:p w14:paraId="2B5A893D" w14:textId="77777777" w:rsidR="009F24FD" w:rsidRPr="004023C8" w:rsidRDefault="00C5170A" w:rsidP="009F24FD">
      <w:pPr>
        <w:rPr>
          <w:snapToGrid/>
          <w:lang w:val="lt-LT"/>
        </w:rPr>
      </w:pPr>
      <w:r w:rsidRPr="004023C8">
        <w:rPr>
          <w:snapToGrid/>
          <w:lang w:val="lt-LT"/>
        </w:rPr>
        <w:t xml:space="preserve">EXP: </w:t>
      </w:r>
      <w:r w:rsidRPr="007E2C2C">
        <w:rPr>
          <w:highlight w:val="lightGray"/>
          <w:lang w:val="lt-LT"/>
        </w:rPr>
        <w:t>{mm/MMMM}</w:t>
      </w:r>
    </w:p>
    <w:p w14:paraId="4B4FA3E7" w14:textId="77777777" w:rsidR="009F24FD" w:rsidRPr="004023C8" w:rsidRDefault="009F24FD" w:rsidP="009F24FD">
      <w:pPr>
        <w:rPr>
          <w:snapToGrid/>
          <w:szCs w:val="24"/>
          <w:lang w:val="lt-LT"/>
        </w:rPr>
      </w:pPr>
    </w:p>
    <w:p w14:paraId="494FBE58" w14:textId="77777777" w:rsidR="009F24FD" w:rsidRPr="004023C8" w:rsidRDefault="009F24FD" w:rsidP="009F24FD">
      <w:pPr>
        <w:rPr>
          <w:snapToGrid/>
          <w:szCs w:val="24"/>
          <w:lang w:val="lt-LT"/>
        </w:rPr>
      </w:pPr>
    </w:p>
    <w:p w14:paraId="1345FF40" w14:textId="77777777" w:rsidR="009F24FD" w:rsidRPr="004023C8" w:rsidRDefault="009F24FD" w:rsidP="009F24FD">
      <w:pPr>
        <w:keepNext/>
        <w:pBdr>
          <w:top w:val="single" w:sz="4" w:space="1" w:color="auto"/>
          <w:left w:val="single" w:sz="4" w:space="4" w:color="auto"/>
          <w:bottom w:val="single" w:sz="4" w:space="1" w:color="auto"/>
          <w:right w:val="single" w:sz="4" w:space="4" w:color="auto"/>
        </w:pBdr>
        <w:spacing w:line="240" w:lineRule="auto"/>
        <w:ind w:left="567" w:hanging="567"/>
        <w:rPr>
          <w:snapToGrid/>
          <w:szCs w:val="24"/>
          <w:lang w:val="lt-LT"/>
        </w:rPr>
      </w:pPr>
      <w:r w:rsidRPr="004023C8">
        <w:rPr>
          <w:b/>
          <w:snapToGrid/>
          <w:szCs w:val="24"/>
          <w:lang w:val="lt-LT"/>
        </w:rPr>
        <w:t>9.</w:t>
      </w:r>
      <w:r w:rsidRPr="004023C8">
        <w:rPr>
          <w:b/>
          <w:snapToGrid/>
          <w:szCs w:val="24"/>
          <w:lang w:val="lt-LT"/>
        </w:rPr>
        <w:tab/>
        <w:t>SPECIALIOS LAIKYMO SĄLYGOS</w:t>
      </w:r>
    </w:p>
    <w:p w14:paraId="7F5E0673" w14:textId="77777777" w:rsidR="00C5170A" w:rsidRPr="004023C8" w:rsidRDefault="00C5170A" w:rsidP="00C5170A">
      <w:pPr>
        <w:rPr>
          <w:snapToGrid/>
          <w:szCs w:val="24"/>
          <w:lang w:val="lt-LT"/>
        </w:rPr>
      </w:pPr>
    </w:p>
    <w:p w14:paraId="552A5F90" w14:textId="77777777" w:rsidR="00C5170A" w:rsidRPr="004023C8" w:rsidRDefault="00C5170A" w:rsidP="00C5170A">
      <w:pPr>
        <w:rPr>
          <w:snapToGrid/>
          <w:szCs w:val="24"/>
          <w:lang w:val="lt-LT"/>
        </w:rPr>
      </w:pPr>
    </w:p>
    <w:p w14:paraId="55A105D5" w14:textId="77777777" w:rsidR="009F24FD" w:rsidRPr="004023C8" w:rsidRDefault="009F24FD" w:rsidP="009F24FD">
      <w:pPr>
        <w:pBdr>
          <w:top w:val="single" w:sz="4" w:space="1" w:color="auto"/>
          <w:left w:val="single" w:sz="4" w:space="4" w:color="auto"/>
          <w:bottom w:val="single" w:sz="4" w:space="1" w:color="auto"/>
          <w:right w:val="single" w:sz="4" w:space="4" w:color="auto"/>
        </w:pBdr>
        <w:spacing w:line="240" w:lineRule="auto"/>
        <w:rPr>
          <w:b/>
          <w:snapToGrid/>
          <w:szCs w:val="24"/>
          <w:lang w:val="lt-LT"/>
        </w:rPr>
      </w:pPr>
      <w:r w:rsidRPr="004023C8">
        <w:rPr>
          <w:b/>
          <w:snapToGrid/>
          <w:szCs w:val="24"/>
          <w:lang w:val="lt-LT"/>
        </w:rPr>
        <w:t>10.</w:t>
      </w:r>
      <w:r w:rsidRPr="004023C8">
        <w:rPr>
          <w:b/>
          <w:snapToGrid/>
          <w:szCs w:val="24"/>
          <w:lang w:val="lt-LT"/>
        </w:rPr>
        <w:tab/>
        <w:t>SPECIALIOS ATSARGUMO PRIEMONĖS DĖL NESUVARTOTO VAISTINIO PREPARATO AR JO ATLIEKŲ TVARKYMO (JEI REIKIA)</w:t>
      </w:r>
    </w:p>
    <w:p w14:paraId="1D699326" w14:textId="77777777" w:rsidR="009F24FD" w:rsidRPr="004023C8" w:rsidRDefault="009F24FD" w:rsidP="009F24FD">
      <w:pPr>
        <w:rPr>
          <w:snapToGrid/>
          <w:szCs w:val="24"/>
          <w:lang w:val="lt-LT"/>
        </w:rPr>
      </w:pPr>
    </w:p>
    <w:p w14:paraId="763ED951" w14:textId="77777777" w:rsidR="009F24FD" w:rsidRPr="004023C8" w:rsidRDefault="009F24FD" w:rsidP="009F24FD">
      <w:pPr>
        <w:rPr>
          <w:snapToGrid/>
          <w:szCs w:val="24"/>
          <w:lang w:val="lt-LT"/>
        </w:rPr>
      </w:pPr>
    </w:p>
    <w:p w14:paraId="6423E153" w14:textId="77777777" w:rsidR="009F24FD" w:rsidRPr="004023C8" w:rsidRDefault="009F24FD" w:rsidP="009F24FD">
      <w:pPr>
        <w:pBdr>
          <w:top w:val="single" w:sz="4" w:space="1" w:color="auto"/>
          <w:left w:val="single" w:sz="4" w:space="4" w:color="auto"/>
          <w:bottom w:val="single" w:sz="4" w:space="1" w:color="auto"/>
          <w:right w:val="single" w:sz="4" w:space="4" w:color="auto"/>
        </w:pBdr>
        <w:spacing w:line="240" w:lineRule="auto"/>
        <w:rPr>
          <w:b/>
          <w:snapToGrid/>
          <w:szCs w:val="24"/>
          <w:lang w:val="lt-LT"/>
        </w:rPr>
      </w:pPr>
      <w:r w:rsidRPr="004023C8">
        <w:rPr>
          <w:b/>
          <w:snapToGrid/>
          <w:szCs w:val="24"/>
          <w:lang w:val="lt-LT"/>
        </w:rPr>
        <w:t>11.</w:t>
      </w:r>
      <w:r w:rsidRPr="004023C8">
        <w:rPr>
          <w:b/>
          <w:snapToGrid/>
          <w:szCs w:val="24"/>
          <w:lang w:val="lt-LT"/>
        </w:rPr>
        <w:tab/>
      </w:r>
      <w:r w:rsidRPr="004023C8">
        <w:rPr>
          <w:b/>
          <w:caps/>
          <w:snapToGrid/>
          <w:szCs w:val="24"/>
          <w:lang w:val="lt-LT"/>
        </w:rPr>
        <w:t xml:space="preserve"> REGISTRUOTOJO PAVADINIMAS IR ADRESAS</w:t>
      </w:r>
    </w:p>
    <w:p w14:paraId="4F881261" w14:textId="77777777" w:rsidR="009F24FD" w:rsidRPr="004023C8" w:rsidRDefault="009F24FD" w:rsidP="009F24FD">
      <w:pPr>
        <w:rPr>
          <w:snapToGrid/>
          <w:szCs w:val="24"/>
          <w:lang w:val="lt-LT"/>
        </w:rPr>
      </w:pPr>
    </w:p>
    <w:p w14:paraId="3235FC4A" w14:textId="77777777" w:rsidR="00C5170A" w:rsidRPr="004023C8" w:rsidRDefault="00C5170A" w:rsidP="00C5170A">
      <w:pPr>
        <w:tabs>
          <w:tab w:val="clear" w:pos="567"/>
        </w:tabs>
        <w:spacing w:line="240" w:lineRule="auto"/>
        <w:rPr>
          <w:rFonts w:eastAsia="SimSun"/>
          <w:noProof/>
          <w:snapToGrid/>
          <w:szCs w:val="22"/>
          <w:lang w:val="lt-LT" w:eastAsia="zh-CN"/>
        </w:rPr>
      </w:pPr>
      <w:r w:rsidRPr="007E2C2C">
        <w:rPr>
          <w:rFonts w:eastAsia="SimSun"/>
          <w:highlight w:val="lightGray"/>
          <w:lang w:val="lt-LT"/>
        </w:rPr>
        <w:t>Dėžutė</w:t>
      </w:r>
    </w:p>
    <w:p w14:paraId="5C1C6FAF" w14:textId="77777777" w:rsidR="00C5170A" w:rsidRPr="004023C8" w:rsidRDefault="00C5170A" w:rsidP="00C5170A">
      <w:pPr>
        <w:tabs>
          <w:tab w:val="clear" w:pos="567"/>
        </w:tabs>
        <w:spacing w:line="240" w:lineRule="auto"/>
        <w:rPr>
          <w:rFonts w:eastAsia="SimSun"/>
          <w:noProof/>
          <w:snapToGrid/>
          <w:szCs w:val="22"/>
          <w:lang w:val="lt-LT" w:eastAsia="zh-CN"/>
        </w:rPr>
      </w:pPr>
      <w:r w:rsidRPr="004023C8">
        <w:rPr>
          <w:rFonts w:eastAsia="SimSun"/>
          <w:noProof/>
          <w:snapToGrid/>
          <w:szCs w:val="22"/>
          <w:lang w:val="lt-LT" w:eastAsia="zh-CN"/>
        </w:rPr>
        <w:t>Orion Corporation</w:t>
      </w:r>
    </w:p>
    <w:p w14:paraId="49F56D62" w14:textId="77777777" w:rsidR="00C5170A" w:rsidRPr="004023C8" w:rsidRDefault="00C5170A" w:rsidP="00C5170A">
      <w:pPr>
        <w:tabs>
          <w:tab w:val="clear" w:pos="567"/>
        </w:tabs>
        <w:spacing w:line="240" w:lineRule="auto"/>
        <w:rPr>
          <w:rFonts w:eastAsia="SimSun"/>
          <w:noProof/>
          <w:snapToGrid/>
          <w:szCs w:val="22"/>
          <w:lang w:val="lt-LT" w:eastAsia="zh-CN"/>
        </w:rPr>
      </w:pPr>
      <w:r w:rsidRPr="004023C8">
        <w:rPr>
          <w:rFonts w:eastAsia="SimSun"/>
          <w:noProof/>
          <w:snapToGrid/>
          <w:szCs w:val="22"/>
          <w:lang w:val="lt-LT" w:eastAsia="zh-CN"/>
        </w:rPr>
        <w:t>Orionintie 1</w:t>
      </w:r>
    </w:p>
    <w:p w14:paraId="67721626" w14:textId="77777777" w:rsidR="00C5170A" w:rsidRPr="004023C8" w:rsidRDefault="00C5170A" w:rsidP="00C5170A">
      <w:pPr>
        <w:tabs>
          <w:tab w:val="clear" w:pos="567"/>
        </w:tabs>
        <w:spacing w:line="240" w:lineRule="auto"/>
        <w:rPr>
          <w:rFonts w:eastAsia="SimSun"/>
          <w:noProof/>
          <w:snapToGrid/>
          <w:szCs w:val="22"/>
          <w:lang w:val="lt-LT" w:eastAsia="zh-CN"/>
        </w:rPr>
      </w:pPr>
      <w:r w:rsidRPr="004023C8">
        <w:rPr>
          <w:rFonts w:eastAsia="SimSun"/>
          <w:noProof/>
          <w:snapToGrid/>
          <w:szCs w:val="22"/>
          <w:lang w:val="lt-LT" w:eastAsia="zh-CN"/>
        </w:rPr>
        <w:t>FI-02200 Espoo</w:t>
      </w:r>
    </w:p>
    <w:p w14:paraId="1EC8AFEF" w14:textId="77777777" w:rsidR="00C5170A" w:rsidRPr="004023C8" w:rsidRDefault="00C5170A" w:rsidP="00C5170A">
      <w:pPr>
        <w:tabs>
          <w:tab w:val="clear" w:pos="567"/>
        </w:tabs>
        <w:spacing w:line="240" w:lineRule="auto"/>
        <w:rPr>
          <w:rFonts w:eastAsia="SimSun"/>
          <w:noProof/>
          <w:snapToGrid/>
          <w:szCs w:val="22"/>
          <w:lang w:val="lt-LT" w:eastAsia="zh-CN"/>
        </w:rPr>
      </w:pPr>
      <w:r w:rsidRPr="004023C8">
        <w:rPr>
          <w:rFonts w:eastAsia="SimSun"/>
          <w:noProof/>
          <w:snapToGrid/>
          <w:szCs w:val="22"/>
          <w:lang w:val="lt-LT" w:eastAsia="zh-CN"/>
        </w:rPr>
        <w:t>Suomija</w:t>
      </w:r>
    </w:p>
    <w:p w14:paraId="14122E88" w14:textId="77777777" w:rsidR="00C5170A" w:rsidRPr="004023C8" w:rsidRDefault="00C5170A" w:rsidP="00C5170A">
      <w:pPr>
        <w:tabs>
          <w:tab w:val="clear" w:pos="567"/>
        </w:tabs>
        <w:spacing w:line="240" w:lineRule="auto"/>
        <w:rPr>
          <w:rFonts w:eastAsia="SimSun"/>
          <w:noProof/>
          <w:snapToGrid/>
          <w:szCs w:val="22"/>
          <w:lang w:val="lt-LT" w:eastAsia="zh-CN"/>
        </w:rPr>
      </w:pPr>
    </w:p>
    <w:p w14:paraId="188FCE8E" w14:textId="77777777" w:rsidR="00C5170A" w:rsidRPr="004023C8" w:rsidRDefault="00C5170A" w:rsidP="00C5170A">
      <w:pPr>
        <w:tabs>
          <w:tab w:val="clear" w:pos="567"/>
        </w:tabs>
        <w:spacing w:line="240" w:lineRule="auto"/>
        <w:rPr>
          <w:rFonts w:eastAsia="SimSun"/>
          <w:noProof/>
          <w:snapToGrid/>
          <w:szCs w:val="22"/>
          <w:lang w:val="lt-LT" w:eastAsia="zh-CN"/>
        </w:rPr>
      </w:pPr>
      <w:r w:rsidRPr="007E2C2C">
        <w:rPr>
          <w:rFonts w:eastAsia="SimSun"/>
          <w:highlight w:val="lightGray"/>
          <w:lang w:val="lt-LT"/>
        </w:rPr>
        <w:t>Etiketė</w:t>
      </w:r>
    </w:p>
    <w:p w14:paraId="5FF3EB6F" w14:textId="77777777" w:rsidR="00C5170A" w:rsidRPr="004023C8" w:rsidRDefault="00C5170A" w:rsidP="00C5170A">
      <w:pPr>
        <w:tabs>
          <w:tab w:val="clear" w:pos="567"/>
        </w:tabs>
        <w:spacing w:line="240" w:lineRule="auto"/>
        <w:rPr>
          <w:rFonts w:eastAsia="SimSun"/>
          <w:noProof/>
          <w:snapToGrid/>
          <w:szCs w:val="22"/>
          <w:lang w:val="lt-LT" w:eastAsia="zh-CN"/>
        </w:rPr>
      </w:pPr>
      <w:r w:rsidRPr="004023C8">
        <w:rPr>
          <w:rFonts w:eastAsia="SimSun"/>
          <w:noProof/>
          <w:snapToGrid/>
          <w:szCs w:val="22"/>
          <w:lang w:val="lt-LT" w:eastAsia="zh-CN"/>
        </w:rPr>
        <w:t>Orion Corporation</w:t>
      </w:r>
    </w:p>
    <w:p w14:paraId="2B9BF6F7" w14:textId="77777777" w:rsidR="009F24FD" w:rsidRPr="004023C8" w:rsidRDefault="009F24FD" w:rsidP="009F24FD">
      <w:pPr>
        <w:rPr>
          <w:snapToGrid/>
          <w:szCs w:val="24"/>
          <w:lang w:val="lt-LT"/>
        </w:rPr>
      </w:pPr>
    </w:p>
    <w:p w14:paraId="195E1BF4" w14:textId="77777777" w:rsidR="009F24FD" w:rsidRPr="004023C8" w:rsidRDefault="009F24FD" w:rsidP="009F24FD">
      <w:pPr>
        <w:rPr>
          <w:snapToGrid/>
          <w:szCs w:val="24"/>
          <w:lang w:val="lt-LT"/>
        </w:rPr>
      </w:pPr>
    </w:p>
    <w:p w14:paraId="4A631849" w14:textId="77777777" w:rsidR="009F24FD" w:rsidRPr="004023C8" w:rsidRDefault="009F24FD" w:rsidP="009F24FD">
      <w:pPr>
        <w:pBdr>
          <w:top w:val="single" w:sz="4" w:space="1" w:color="auto"/>
          <w:left w:val="single" w:sz="4" w:space="4" w:color="auto"/>
          <w:bottom w:val="single" w:sz="4" w:space="1" w:color="auto"/>
          <w:right w:val="single" w:sz="4" w:space="4" w:color="auto"/>
        </w:pBdr>
        <w:spacing w:line="240" w:lineRule="auto"/>
        <w:rPr>
          <w:snapToGrid/>
          <w:szCs w:val="24"/>
          <w:lang w:val="lt-LT"/>
        </w:rPr>
      </w:pPr>
      <w:r w:rsidRPr="004023C8">
        <w:rPr>
          <w:b/>
          <w:snapToGrid/>
          <w:szCs w:val="24"/>
          <w:lang w:val="lt-LT"/>
        </w:rPr>
        <w:t>12.</w:t>
      </w:r>
      <w:r w:rsidRPr="004023C8">
        <w:rPr>
          <w:b/>
          <w:snapToGrid/>
          <w:szCs w:val="24"/>
          <w:lang w:val="lt-LT"/>
        </w:rPr>
        <w:tab/>
        <w:t xml:space="preserve">REGISTRACIJOS PAŽYMĖJIMO NUMERIS (-IAI) </w:t>
      </w:r>
    </w:p>
    <w:p w14:paraId="56A78EA5" w14:textId="77777777" w:rsidR="009F24FD" w:rsidRPr="004023C8" w:rsidRDefault="009F24FD" w:rsidP="009F24FD">
      <w:pPr>
        <w:rPr>
          <w:snapToGrid/>
          <w:szCs w:val="24"/>
          <w:lang w:val="lt-LT"/>
        </w:rPr>
      </w:pPr>
    </w:p>
    <w:p w14:paraId="3E57A92D" w14:textId="0AAA89B0" w:rsidR="009F24FD" w:rsidRPr="00F76F40" w:rsidRDefault="004F0100" w:rsidP="009F24FD">
      <w:pPr>
        <w:rPr>
          <w:rFonts w:eastAsia="Calibri"/>
          <w:lang w:val="lt-LT"/>
        </w:rPr>
      </w:pPr>
      <w:r w:rsidRPr="00F76F40">
        <w:rPr>
          <w:rFonts w:eastAsia="Calibri"/>
          <w:lang w:val="lt-LT"/>
        </w:rPr>
        <w:t>LT/1/24/5468/001</w:t>
      </w:r>
    </w:p>
    <w:p w14:paraId="4D406B29" w14:textId="77777777" w:rsidR="004F0100" w:rsidRPr="004023C8" w:rsidRDefault="004F0100" w:rsidP="009F24FD">
      <w:pPr>
        <w:rPr>
          <w:snapToGrid/>
          <w:szCs w:val="24"/>
          <w:lang w:val="lt-LT"/>
        </w:rPr>
      </w:pPr>
    </w:p>
    <w:p w14:paraId="440208BA" w14:textId="77777777" w:rsidR="009F24FD" w:rsidRPr="004023C8" w:rsidRDefault="009F24FD" w:rsidP="009F24FD">
      <w:pPr>
        <w:rPr>
          <w:snapToGrid/>
          <w:szCs w:val="24"/>
          <w:lang w:val="lt-LT"/>
        </w:rPr>
      </w:pPr>
    </w:p>
    <w:p w14:paraId="1D159832" w14:textId="77777777" w:rsidR="009F24FD" w:rsidRPr="004023C8" w:rsidRDefault="009F24FD" w:rsidP="009F24FD">
      <w:pPr>
        <w:pBdr>
          <w:top w:val="single" w:sz="4" w:space="1" w:color="auto"/>
          <w:left w:val="single" w:sz="4" w:space="4" w:color="auto"/>
          <w:bottom w:val="single" w:sz="4" w:space="1" w:color="auto"/>
          <w:right w:val="single" w:sz="4" w:space="4" w:color="auto"/>
        </w:pBdr>
        <w:spacing w:line="240" w:lineRule="auto"/>
        <w:rPr>
          <w:snapToGrid/>
          <w:szCs w:val="24"/>
          <w:lang w:val="lt-LT"/>
        </w:rPr>
      </w:pPr>
      <w:r w:rsidRPr="004023C8">
        <w:rPr>
          <w:b/>
          <w:snapToGrid/>
          <w:szCs w:val="24"/>
          <w:lang w:val="lt-LT"/>
        </w:rPr>
        <w:t>13.</w:t>
      </w:r>
      <w:r w:rsidRPr="004023C8">
        <w:rPr>
          <w:b/>
          <w:snapToGrid/>
          <w:szCs w:val="24"/>
          <w:lang w:val="lt-LT"/>
        </w:rPr>
        <w:tab/>
        <w:t xml:space="preserve">SERIJOS NUMERIS </w:t>
      </w:r>
    </w:p>
    <w:p w14:paraId="607C7AB9" w14:textId="77777777" w:rsidR="009F24FD" w:rsidRPr="004023C8" w:rsidRDefault="009F24FD" w:rsidP="009F24FD">
      <w:pPr>
        <w:rPr>
          <w:snapToGrid/>
          <w:lang w:val="lt-LT"/>
        </w:rPr>
      </w:pPr>
    </w:p>
    <w:p w14:paraId="227CECC4" w14:textId="77777777" w:rsidR="009F24FD" w:rsidRPr="004023C8" w:rsidRDefault="009F24FD" w:rsidP="009F24FD">
      <w:pPr>
        <w:rPr>
          <w:snapToGrid/>
          <w:lang w:val="lt-LT"/>
        </w:rPr>
      </w:pPr>
      <w:r w:rsidRPr="004023C8">
        <w:rPr>
          <w:snapToGrid/>
          <w:lang w:val="lt-LT"/>
        </w:rPr>
        <w:t>Lot</w:t>
      </w:r>
      <w:r w:rsidR="00C5170A" w:rsidRPr="004023C8">
        <w:rPr>
          <w:snapToGrid/>
          <w:lang w:val="lt-LT"/>
        </w:rPr>
        <w:t>: {</w:t>
      </w:r>
      <w:r w:rsidR="00C5170A" w:rsidRPr="007E2C2C">
        <w:rPr>
          <w:highlight w:val="lightGray"/>
          <w:lang w:val="lt-LT"/>
        </w:rPr>
        <w:t>numeris}</w:t>
      </w:r>
    </w:p>
    <w:p w14:paraId="2D93E1B6" w14:textId="77777777" w:rsidR="009F24FD" w:rsidRPr="004023C8" w:rsidRDefault="009F24FD" w:rsidP="009F24FD">
      <w:pPr>
        <w:rPr>
          <w:snapToGrid/>
          <w:szCs w:val="24"/>
          <w:lang w:val="lt-LT"/>
        </w:rPr>
      </w:pPr>
    </w:p>
    <w:p w14:paraId="1D46DA09" w14:textId="77777777" w:rsidR="009F24FD" w:rsidRPr="004023C8" w:rsidRDefault="009F24FD" w:rsidP="009F24FD">
      <w:pPr>
        <w:rPr>
          <w:snapToGrid/>
          <w:szCs w:val="24"/>
          <w:lang w:val="lt-LT"/>
        </w:rPr>
      </w:pPr>
    </w:p>
    <w:p w14:paraId="422759B8" w14:textId="77777777" w:rsidR="009F24FD" w:rsidRPr="004023C8" w:rsidRDefault="009F24FD" w:rsidP="009F24FD">
      <w:pPr>
        <w:pBdr>
          <w:top w:val="single" w:sz="4" w:space="1" w:color="auto"/>
          <w:left w:val="single" w:sz="4" w:space="4" w:color="auto"/>
          <w:bottom w:val="single" w:sz="4" w:space="1" w:color="auto"/>
          <w:right w:val="single" w:sz="4" w:space="4" w:color="auto"/>
        </w:pBdr>
        <w:spacing w:line="240" w:lineRule="auto"/>
        <w:rPr>
          <w:snapToGrid/>
          <w:szCs w:val="24"/>
          <w:lang w:val="lt-LT"/>
        </w:rPr>
      </w:pPr>
      <w:r w:rsidRPr="004023C8">
        <w:rPr>
          <w:b/>
          <w:snapToGrid/>
          <w:szCs w:val="24"/>
          <w:lang w:val="lt-LT"/>
        </w:rPr>
        <w:t>14.</w:t>
      </w:r>
      <w:r w:rsidRPr="004023C8">
        <w:rPr>
          <w:b/>
          <w:snapToGrid/>
          <w:szCs w:val="24"/>
          <w:lang w:val="lt-LT"/>
        </w:rPr>
        <w:tab/>
        <w:t>PARDAVIMO (IŠDAVIMO) TVARKA</w:t>
      </w:r>
    </w:p>
    <w:p w14:paraId="7AA9C87F" w14:textId="77777777" w:rsidR="009F24FD" w:rsidRPr="004023C8" w:rsidRDefault="009F24FD" w:rsidP="009F24FD">
      <w:pPr>
        <w:rPr>
          <w:snapToGrid/>
          <w:szCs w:val="24"/>
          <w:lang w:val="lt-LT"/>
        </w:rPr>
      </w:pPr>
    </w:p>
    <w:p w14:paraId="5E7DBC7A" w14:textId="77777777" w:rsidR="009F24FD" w:rsidRPr="004023C8" w:rsidRDefault="009F24FD" w:rsidP="009F24FD">
      <w:pPr>
        <w:rPr>
          <w:snapToGrid/>
          <w:szCs w:val="24"/>
          <w:lang w:val="lt-LT"/>
        </w:rPr>
      </w:pPr>
      <w:r w:rsidRPr="004023C8">
        <w:rPr>
          <w:snapToGrid/>
          <w:lang w:val="lt-LT"/>
        </w:rPr>
        <w:t>Receptinis vaistas</w:t>
      </w:r>
      <w:r w:rsidR="00C5170A" w:rsidRPr="004023C8">
        <w:rPr>
          <w:snapToGrid/>
          <w:lang w:val="lt-LT"/>
        </w:rPr>
        <w:t>.</w:t>
      </w:r>
    </w:p>
    <w:p w14:paraId="18B47667" w14:textId="77777777" w:rsidR="009F24FD" w:rsidRPr="004023C8" w:rsidRDefault="009F24FD" w:rsidP="009F24FD">
      <w:pPr>
        <w:rPr>
          <w:snapToGrid/>
          <w:szCs w:val="24"/>
          <w:lang w:val="lt-LT"/>
        </w:rPr>
      </w:pPr>
    </w:p>
    <w:p w14:paraId="5E2F1E57" w14:textId="77777777" w:rsidR="009F24FD" w:rsidRPr="004023C8" w:rsidRDefault="009F24FD" w:rsidP="009F24FD">
      <w:pPr>
        <w:rPr>
          <w:snapToGrid/>
          <w:szCs w:val="24"/>
          <w:lang w:val="lt-LT"/>
        </w:rPr>
      </w:pPr>
    </w:p>
    <w:p w14:paraId="50ABD00A" w14:textId="77777777" w:rsidR="009F24FD" w:rsidRPr="004023C8" w:rsidRDefault="009F24FD" w:rsidP="009F24FD">
      <w:pPr>
        <w:pBdr>
          <w:top w:val="single" w:sz="4" w:space="2" w:color="auto"/>
          <w:left w:val="single" w:sz="4" w:space="4" w:color="auto"/>
          <w:bottom w:val="single" w:sz="4" w:space="1" w:color="auto"/>
          <w:right w:val="single" w:sz="4" w:space="4" w:color="auto"/>
        </w:pBdr>
        <w:spacing w:line="240" w:lineRule="auto"/>
        <w:rPr>
          <w:snapToGrid/>
          <w:szCs w:val="24"/>
          <w:lang w:val="lt-LT"/>
        </w:rPr>
      </w:pPr>
      <w:r w:rsidRPr="004023C8">
        <w:rPr>
          <w:b/>
          <w:snapToGrid/>
          <w:szCs w:val="24"/>
          <w:lang w:val="lt-LT"/>
        </w:rPr>
        <w:t>15.</w:t>
      </w:r>
      <w:r w:rsidRPr="004023C8">
        <w:rPr>
          <w:b/>
          <w:snapToGrid/>
          <w:szCs w:val="24"/>
          <w:lang w:val="lt-LT"/>
        </w:rPr>
        <w:tab/>
        <w:t>VARTOJIMO INSTRUKCIJA</w:t>
      </w:r>
    </w:p>
    <w:p w14:paraId="6A58E0B4" w14:textId="77777777" w:rsidR="009F24FD" w:rsidRPr="004023C8" w:rsidRDefault="009F24FD" w:rsidP="009F24FD">
      <w:pPr>
        <w:rPr>
          <w:snapToGrid/>
          <w:szCs w:val="24"/>
          <w:lang w:val="lt-LT"/>
        </w:rPr>
      </w:pPr>
    </w:p>
    <w:p w14:paraId="6EB147C2" w14:textId="77777777" w:rsidR="009F24FD" w:rsidRPr="004023C8" w:rsidRDefault="009F24FD" w:rsidP="009F24FD">
      <w:pPr>
        <w:rPr>
          <w:snapToGrid/>
          <w:szCs w:val="24"/>
          <w:lang w:val="lt-LT"/>
        </w:rPr>
      </w:pPr>
    </w:p>
    <w:p w14:paraId="221ACCAC" w14:textId="77777777" w:rsidR="009F24FD" w:rsidRPr="004023C8" w:rsidRDefault="009F24FD" w:rsidP="009F24FD">
      <w:pPr>
        <w:pBdr>
          <w:top w:val="single" w:sz="4" w:space="1" w:color="auto"/>
          <w:left w:val="single" w:sz="4" w:space="4" w:color="auto"/>
          <w:bottom w:val="single" w:sz="4" w:space="0" w:color="auto"/>
          <w:right w:val="single" w:sz="4" w:space="4" w:color="auto"/>
        </w:pBdr>
        <w:spacing w:line="240" w:lineRule="auto"/>
        <w:rPr>
          <w:snapToGrid/>
          <w:color w:val="008000"/>
          <w:szCs w:val="24"/>
          <w:lang w:val="lt-LT"/>
        </w:rPr>
      </w:pPr>
      <w:r w:rsidRPr="004023C8">
        <w:rPr>
          <w:b/>
          <w:snapToGrid/>
          <w:szCs w:val="24"/>
          <w:lang w:val="lt-LT"/>
        </w:rPr>
        <w:t>16.</w:t>
      </w:r>
      <w:r w:rsidRPr="004023C8">
        <w:rPr>
          <w:b/>
          <w:snapToGrid/>
          <w:szCs w:val="24"/>
          <w:lang w:val="lt-LT"/>
        </w:rPr>
        <w:tab/>
        <w:t>INFORMACIJA BRAILIO RAŠTU</w:t>
      </w:r>
    </w:p>
    <w:p w14:paraId="792AAB3D" w14:textId="77777777" w:rsidR="009F24FD" w:rsidRPr="004023C8" w:rsidRDefault="009F24FD" w:rsidP="009F24FD">
      <w:pPr>
        <w:rPr>
          <w:snapToGrid/>
          <w:szCs w:val="24"/>
          <w:lang w:val="lt-LT"/>
        </w:rPr>
      </w:pPr>
    </w:p>
    <w:p w14:paraId="74F82B4F" w14:textId="77777777" w:rsidR="00C5170A" w:rsidRPr="004023C8" w:rsidRDefault="00C5170A" w:rsidP="00C5170A">
      <w:pPr>
        <w:tabs>
          <w:tab w:val="clear" w:pos="567"/>
        </w:tabs>
        <w:spacing w:line="240" w:lineRule="auto"/>
        <w:rPr>
          <w:noProof/>
          <w:snapToGrid/>
          <w:lang w:val="lt-LT"/>
        </w:rPr>
      </w:pPr>
      <w:r w:rsidRPr="007E2C2C">
        <w:rPr>
          <w:highlight w:val="lightGray"/>
          <w:lang w:val="lt-LT"/>
        </w:rPr>
        <w:t>Tik ant dėžutės:</w:t>
      </w:r>
    </w:p>
    <w:p w14:paraId="6FA2621E" w14:textId="77777777" w:rsidR="00C5170A" w:rsidRPr="004023C8" w:rsidRDefault="00C5170A" w:rsidP="00C5170A">
      <w:pPr>
        <w:tabs>
          <w:tab w:val="clear" w:pos="567"/>
        </w:tabs>
        <w:spacing w:line="240" w:lineRule="auto"/>
        <w:rPr>
          <w:rFonts w:eastAsia="SimSun"/>
          <w:snapToGrid/>
          <w:szCs w:val="22"/>
          <w:lang w:val="lt-LT" w:eastAsia="zh-CN"/>
        </w:rPr>
      </w:pPr>
    </w:p>
    <w:p w14:paraId="439B12CF" w14:textId="550D6575" w:rsidR="00C5170A" w:rsidRPr="004023C8" w:rsidRDefault="007B324B" w:rsidP="00C5170A">
      <w:pPr>
        <w:tabs>
          <w:tab w:val="clear" w:pos="567"/>
        </w:tabs>
        <w:spacing w:line="240" w:lineRule="auto"/>
        <w:rPr>
          <w:rFonts w:eastAsia="Calibri"/>
          <w:snapToGrid/>
          <w:szCs w:val="22"/>
          <w:lang w:val="lt-LT"/>
        </w:rPr>
      </w:pPr>
      <w:r>
        <w:rPr>
          <w:rFonts w:eastAsia="Calibri"/>
          <w:snapToGrid/>
          <w:szCs w:val="22"/>
          <w:lang w:val="lt-LT"/>
        </w:rPr>
        <w:t>l</w:t>
      </w:r>
      <w:r w:rsidR="00781126">
        <w:rPr>
          <w:rFonts w:eastAsia="Calibri"/>
          <w:snapToGrid/>
          <w:szCs w:val="22"/>
          <w:lang w:val="lt-LT"/>
        </w:rPr>
        <w:t>evodopa/</w:t>
      </w:r>
      <w:r>
        <w:rPr>
          <w:rFonts w:eastAsia="Calibri"/>
          <w:snapToGrid/>
          <w:szCs w:val="22"/>
          <w:lang w:val="lt-LT"/>
        </w:rPr>
        <w:t>c</w:t>
      </w:r>
      <w:r w:rsidR="00781126">
        <w:rPr>
          <w:rFonts w:eastAsia="Calibri"/>
          <w:snapToGrid/>
          <w:szCs w:val="22"/>
          <w:lang w:val="lt-LT"/>
        </w:rPr>
        <w:t xml:space="preserve">arbidopa </w:t>
      </w:r>
      <w:r>
        <w:rPr>
          <w:rFonts w:eastAsia="Calibri"/>
          <w:snapToGrid/>
          <w:szCs w:val="22"/>
          <w:lang w:val="lt-LT"/>
        </w:rPr>
        <w:t>o</w:t>
      </w:r>
      <w:r w:rsidR="00781126">
        <w:rPr>
          <w:rFonts w:eastAsia="Calibri"/>
          <w:snapToGrid/>
          <w:szCs w:val="22"/>
          <w:lang w:val="lt-LT"/>
        </w:rPr>
        <w:t>rion</w:t>
      </w:r>
      <w:r w:rsidR="00BA23A6" w:rsidRPr="004023C8">
        <w:rPr>
          <w:rFonts w:eastAsia="SimSun"/>
          <w:snapToGrid/>
          <w:szCs w:val="22"/>
          <w:lang w:val="lt-LT" w:eastAsia="zh-CN"/>
        </w:rPr>
        <w:t xml:space="preserve"> </w:t>
      </w:r>
      <w:r w:rsidR="00BA23A6">
        <w:rPr>
          <w:rFonts w:eastAsia="SimSun"/>
          <w:snapToGrid/>
          <w:szCs w:val="22"/>
          <w:lang w:val="lt-LT" w:eastAsia="zh-CN"/>
        </w:rPr>
        <w:t>25</w:t>
      </w:r>
      <w:r w:rsidR="00781126">
        <w:rPr>
          <w:rFonts w:eastAsia="SimSun"/>
          <w:snapToGrid/>
          <w:szCs w:val="22"/>
          <w:lang w:val="lt-LT" w:eastAsia="zh-CN"/>
        </w:rPr>
        <w:t>0</w:t>
      </w:r>
      <w:r w:rsidR="00BA23A6">
        <w:rPr>
          <w:rFonts w:eastAsia="SimSun"/>
          <w:snapToGrid/>
          <w:szCs w:val="22"/>
          <w:lang w:val="lt-LT" w:eastAsia="zh-CN"/>
        </w:rPr>
        <w:t> mg/25 mg</w:t>
      </w:r>
    </w:p>
    <w:p w14:paraId="2F2D570F" w14:textId="77777777" w:rsidR="009F24FD" w:rsidRPr="004023C8" w:rsidRDefault="009F24FD" w:rsidP="009F24FD">
      <w:pPr>
        <w:rPr>
          <w:snapToGrid/>
          <w:szCs w:val="24"/>
          <w:lang w:val="lt-LT"/>
        </w:rPr>
      </w:pPr>
    </w:p>
    <w:p w14:paraId="79719557" w14:textId="77777777" w:rsidR="009F24FD" w:rsidRPr="004023C8" w:rsidRDefault="009F24FD" w:rsidP="009F24FD">
      <w:pPr>
        <w:rPr>
          <w:snapToGrid/>
          <w:szCs w:val="22"/>
          <w:shd w:val="clear" w:color="auto" w:fill="CCCCCC"/>
          <w:lang w:val="lt-LT"/>
        </w:rPr>
      </w:pPr>
    </w:p>
    <w:p w14:paraId="157B21F8" w14:textId="77777777" w:rsidR="009F24FD" w:rsidRPr="004023C8" w:rsidRDefault="009F24FD" w:rsidP="00C5170A">
      <w:pPr>
        <w:keepNext/>
        <w:keepLines/>
        <w:pBdr>
          <w:top w:val="single" w:sz="4" w:space="1" w:color="auto"/>
          <w:left w:val="single" w:sz="4" w:space="4" w:color="auto"/>
          <w:bottom w:val="single" w:sz="4" w:space="1" w:color="auto"/>
          <w:right w:val="single" w:sz="4" w:space="4" w:color="auto"/>
        </w:pBdr>
        <w:tabs>
          <w:tab w:val="left" w:pos="0"/>
        </w:tabs>
        <w:rPr>
          <w:i/>
          <w:snapToGrid/>
          <w:szCs w:val="24"/>
          <w:lang w:val="lt-LT"/>
        </w:rPr>
      </w:pPr>
      <w:r w:rsidRPr="004023C8">
        <w:rPr>
          <w:b/>
          <w:snapToGrid/>
          <w:lang w:val="lt-LT"/>
        </w:rPr>
        <w:t>17.</w:t>
      </w:r>
      <w:r w:rsidRPr="004023C8">
        <w:rPr>
          <w:b/>
          <w:snapToGrid/>
          <w:lang w:val="lt-LT"/>
        </w:rPr>
        <w:tab/>
        <w:t>UNIKALUS IDENTIFIKATORIUS – 2D BRŪKŠNINIS KODAS</w:t>
      </w:r>
    </w:p>
    <w:p w14:paraId="2FD2E835" w14:textId="77777777" w:rsidR="009F24FD" w:rsidRPr="004023C8" w:rsidRDefault="009F24FD" w:rsidP="00C5170A">
      <w:pPr>
        <w:keepNext/>
        <w:keepLines/>
        <w:rPr>
          <w:snapToGrid/>
          <w:lang w:val="lt-LT"/>
        </w:rPr>
      </w:pPr>
    </w:p>
    <w:p w14:paraId="49230D2C" w14:textId="77777777" w:rsidR="00C5170A" w:rsidRPr="004023C8" w:rsidRDefault="00C5170A" w:rsidP="00C5170A">
      <w:pPr>
        <w:keepNext/>
        <w:keepLines/>
        <w:tabs>
          <w:tab w:val="clear" w:pos="567"/>
        </w:tabs>
        <w:spacing w:line="240" w:lineRule="auto"/>
        <w:rPr>
          <w:noProof/>
          <w:snapToGrid/>
          <w:lang w:val="lt-LT"/>
        </w:rPr>
      </w:pPr>
      <w:r w:rsidRPr="007E2C2C">
        <w:rPr>
          <w:highlight w:val="lightGray"/>
          <w:lang w:val="lt-LT"/>
        </w:rPr>
        <w:t>Tik ant dėžutės:</w:t>
      </w:r>
    </w:p>
    <w:p w14:paraId="60BD3B9B" w14:textId="77777777" w:rsidR="00C5170A" w:rsidRPr="004023C8" w:rsidRDefault="00C5170A" w:rsidP="00C5170A">
      <w:pPr>
        <w:keepNext/>
        <w:keepLines/>
        <w:tabs>
          <w:tab w:val="clear" w:pos="567"/>
        </w:tabs>
        <w:spacing w:line="240" w:lineRule="auto"/>
        <w:rPr>
          <w:noProof/>
          <w:snapToGrid/>
          <w:lang w:val="lt-LT"/>
        </w:rPr>
      </w:pPr>
    </w:p>
    <w:p w14:paraId="56A4955B" w14:textId="77777777" w:rsidR="009F24FD" w:rsidRPr="004023C8" w:rsidRDefault="009F24FD" w:rsidP="00C5170A">
      <w:pPr>
        <w:keepNext/>
        <w:keepLines/>
        <w:rPr>
          <w:snapToGrid/>
          <w:szCs w:val="22"/>
          <w:shd w:val="clear" w:color="auto" w:fill="CCCCCC"/>
          <w:lang w:val="lt-LT"/>
        </w:rPr>
      </w:pPr>
      <w:r w:rsidRPr="007E2C2C">
        <w:rPr>
          <w:highlight w:val="lightGray"/>
          <w:lang w:val="lt-LT"/>
        </w:rPr>
        <w:t>2D brūkšninis kodas su nurodytu unikaliu identifikatoriumi.</w:t>
      </w:r>
    </w:p>
    <w:p w14:paraId="03029B0E" w14:textId="77777777" w:rsidR="009F24FD" w:rsidRPr="004023C8" w:rsidRDefault="009F24FD" w:rsidP="00C5170A">
      <w:pPr>
        <w:keepNext/>
        <w:keepLines/>
        <w:rPr>
          <w:snapToGrid/>
          <w:lang w:val="lt-LT"/>
        </w:rPr>
      </w:pPr>
    </w:p>
    <w:p w14:paraId="16031725" w14:textId="77777777" w:rsidR="009F24FD" w:rsidRPr="004023C8" w:rsidRDefault="009F24FD" w:rsidP="009F24FD">
      <w:pPr>
        <w:rPr>
          <w:snapToGrid/>
          <w:lang w:val="lt-LT"/>
        </w:rPr>
      </w:pPr>
    </w:p>
    <w:p w14:paraId="0F9B9C9F" w14:textId="77777777" w:rsidR="009F24FD" w:rsidRPr="004023C8" w:rsidRDefault="009F24FD" w:rsidP="009F24FD">
      <w:pPr>
        <w:keepNext/>
        <w:pBdr>
          <w:top w:val="single" w:sz="4" w:space="1" w:color="auto"/>
          <w:left w:val="single" w:sz="4" w:space="4" w:color="auto"/>
          <w:bottom w:val="single" w:sz="4" w:space="1" w:color="auto"/>
          <w:right w:val="single" w:sz="4" w:space="4" w:color="auto"/>
        </w:pBdr>
        <w:tabs>
          <w:tab w:val="left" w:pos="0"/>
        </w:tabs>
        <w:rPr>
          <w:i/>
          <w:snapToGrid/>
          <w:lang w:val="lt-LT"/>
        </w:rPr>
      </w:pPr>
      <w:r w:rsidRPr="004023C8">
        <w:rPr>
          <w:b/>
          <w:snapToGrid/>
          <w:lang w:val="lt-LT"/>
        </w:rPr>
        <w:t>18.</w:t>
      </w:r>
      <w:r w:rsidRPr="004023C8">
        <w:rPr>
          <w:b/>
          <w:snapToGrid/>
          <w:lang w:val="lt-LT"/>
        </w:rPr>
        <w:tab/>
        <w:t>UNIKALUS IDENTIFIKATORIUS – ŽMONĖMS SUPRANTAMI DUOMENYS</w:t>
      </w:r>
    </w:p>
    <w:p w14:paraId="5FD43063" w14:textId="77777777" w:rsidR="009F24FD" w:rsidRPr="004023C8" w:rsidRDefault="009F24FD" w:rsidP="009F24FD">
      <w:pPr>
        <w:rPr>
          <w:snapToGrid/>
          <w:lang w:val="lt-LT"/>
        </w:rPr>
      </w:pPr>
    </w:p>
    <w:p w14:paraId="6A5141BE" w14:textId="77777777" w:rsidR="00C5170A" w:rsidRPr="004023C8" w:rsidRDefault="00C5170A" w:rsidP="00C5170A">
      <w:pPr>
        <w:keepNext/>
        <w:keepLines/>
        <w:tabs>
          <w:tab w:val="clear" w:pos="567"/>
        </w:tabs>
        <w:spacing w:line="240" w:lineRule="auto"/>
        <w:rPr>
          <w:noProof/>
          <w:snapToGrid/>
          <w:lang w:val="lt-LT"/>
        </w:rPr>
      </w:pPr>
      <w:r w:rsidRPr="007E2C2C">
        <w:rPr>
          <w:highlight w:val="lightGray"/>
          <w:lang w:val="lt-LT"/>
        </w:rPr>
        <w:t>Tik ant dėžutės:</w:t>
      </w:r>
    </w:p>
    <w:p w14:paraId="4A5418EC" w14:textId="77777777" w:rsidR="00C5170A" w:rsidRPr="004023C8" w:rsidRDefault="00C5170A" w:rsidP="009F24FD">
      <w:pPr>
        <w:rPr>
          <w:snapToGrid/>
          <w:lang w:val="lt-LT"/>
        </w:rPr>
      </w:pPr>
    </w:p>
    <w:p w14:paraId="174CFC17" w14:textId="77777777" w:rsidR="009F24FD" w:rsidRPr="004023C8" w:rsidRDefault="009F24FD" w:rsidP="009F24FD">
      <w:pPr>
        <w:rPr>
          <w:snapToGrid/>
          <w:szCs w:val="22"/>
          <w:lang w:val="lt-LT"/>
        </w:rPr>
      </w:pPr>
      <w:r w:rsidRPr="004023C8">
        <w:rPr>
          <w:snapToGrid/>
          <w:lang w:val="lt-LT"/>
        </w:rPr>
        <w:t xml:space="preserve">PC </w:t>
      </w:r>
      <w:r w:rsidRPr="007E2C2C">
        <w:rPr>
          <w:highlight w:val="lightGray"/>
          <w:lang w:val="lt-LT"/>
        </w:rPr>
        <w:t>{numeris}</w:t>
      </w:r>
    </w:p>
    <w:p w14:paraId="7F6FB679" w14:textId="77777777" w:rsidR="009F24FD" w:rsidRPr="004023C8" w:rsidRDefault="009F24FD" w:rsidP="009F24FD">
      <w:pPr>
        <w:rPr>
          <w:snapToGrid/>
          <w:szCs w:val="22"/>
          <w:lang w:val="lt-LT"/>
        </w:rPr>
      </w:pPr>
      <w:r w:rsidRPr="004023C8">
        <w:rPr>
          <w:snapToGrid/>
          <w:lang w:val="lt-LT"/>
        </w:rPr>
        <w:t xml:space="preserve">SN </w:t>
      </w:r>
      <w:r w:rsidRPr="007E2C2C">
        <w:rPr>
          <w:highlight w:val="lightGray"/>
          <w:lang w:val="lt-LT"/>
        </w:rPr>
        <w:t>{numeris}</w:t>
      </w:r>
    </w:p>
    <w:p w14:paraId="7BB84207" w14:textId="77777777" w:rsidR="009F24FD" w:rsidRPr="004023C8" w:rsidRDefault="009F24FD" w:rsidP="00C5170A">
      <w:pPr>
        <w:rPr>
          <w:snapToGrid/>
          <w:vanish/>
          <w:szCs w:val="22"/>
          <w:lang w:val="lt-LT"/>
        </w:rPr>
      </w:pPr>
      <w:r w:rsidRPr="007E2C2C">
        <w:rPr>
          <w:highlight w:val="lightGray"/>
          <w:lang w:val="lt-LT"/>
        </w:rPr>
        <w:t>NN {numeris}</w:t>
      </w:r>
    </w:p>
    <w:p w14:paraId="66CA1355" w14:textId="77777777" w:rsidR="009F24FD" w:rsidRPr="004023C8" w:rsidRDefault="009F24FD" w:rsidP="009F24FD">
      <w:pPr>
        <w:rPr>
          <w:snapToGrid/>
          <w:vanish/>
          <w:szCs w:val="22"/>
          <w:lang w:val="lt-LT"/>
        </w:rPr>
      </w:pPr>
    </w:p>
    <w:p w14:paraId="71548967" w14:textId="77777777" w:rsidR="00A110DA" w:rsidRPr="004023C8" w:rsidRDefault="00C5170A" w:rsidP="00A110DA">
      <w:pPr>
        <w:outlineLvl w:val="0"/>
        <w:rPr>
          <w:szCs w:val="22"/>
          <w:lang w:val="lt-LT"/>
        </w:rPr>
      </w:pPr>
      <w:r w:rsidRPr="004023C8">
        <w:rPr>
          <w:lang w:val="lt-LT"/>
        </w:rPr>
        <w:br w:type="page"/>
      </w:r>
    </w:p>
    <w:p w14:paraId="53283957" w14:textId="77777777" w:rsidR="00A110DA" w:rsidRPr="004023C8" w:rsidRDefault="00A110DA" w:rsidP="00A110DA">
      <w:pPr>
        <w:outlineLvl w:val="0"/>
        <w:rPr>
          <w:szCs w:val="22"/>
          <w:lang w:val="lt-LT"/>
        </w:rPr>
      </w:pPr>
    </w:p>
    <w:p w14:paraId="492CA170" w14:textId="77777777" w:rsidR="00A110DA" w:rsidRPr="004023C8" w:rsidRDefault="00A110DA" w:rsidP="00A110DA">
      <w:pPr>
        <w:outlineLvl w:val="0"/>
        <w:rPr>
          <w:szCs w:val="22"/>
          <w:lang w:val="lt-LT"/>
        </w:rPr>
      </w:pPr>
    </w:p>
    <w:p w14:paraId="503A0F91" w14:textId="77777777" w:rsidR="00A110DA" w:rsidRPr="004023C8" w:rsidRDefault="00A110DA" w:rsidP="00A110DA">
      <w:pPr>
        <w:outlineLvl w:val="0"/>
        <w:rPr>
          <w:szCs w:val="22"/>
          <w:lang w:val="lt-LT"/>
        </w:rPr>
      </w:pPr>
    </w:p>
    <w:p w14:paraId="5E740B42" w14:textId="77777777" w:rsidR="00A110DA" w:rsidRPr="004023C8" w:rsidRDefault="00A110DA" w:rsidP="00A110DA">
      <w:pPr>
        <w:outlineLvl w:val="0"/>
        <w:rPr>
          <w:szCs w:val="22"/>
          <w:lang w:val="lt-LT"/>
        </w:rPr>
      </w:pPr>
    </w:p>
    <w:p w14:paraId="24E0DE29" w14:textId="77777777" w:rsidR="00A110DA" w:rsidRPr="004023C8" w:rsidRDefault="00A110DA" w:rsidP="00A110DA">
      <w:pPr>
        <w:outlineLvl w:val="0"/>
        <w:rPr>
          <w:szCs w:val="22"/>
          <w:lang w:val="lt-LT"/>
        </w:rPr>
      </w:pPr>
    </w:p>
    <w:p w14:paraId="61B7960C" w14:textId="77777777" w:rsidR="00A110DA" w:rsidRPr="004023C8" w:rsidRDefault="00A110DA" w:rsidP="00A110DA">
      <w:pPr>
        <w:outlineLvl w:val="0"/>
        <w:rPr>
          <w:szCs w:val="22"/>
          <w:lang w:val="lt-LT"/>
        </w:rPr>
      </w:pPr>
    </w:p>
    <w:p w14:paraId="5B042B51" w14:textId="77777777" w:rsidR="00A110DA" w:rsidRPr="004023C8" w:rsidRDefault="00A110DA" w:rsidP="00A110DA">
      <w:pPr>
        <w:outlineLvl w:val="0"/>
        <w:rPr>
          <w:szCs w:val="22"/>
          <w:lang w:val="lt-LT"/>
        </w:rPr>
      </w:pPr>
    </w:p>
    <w:p w14:paraId="49FE9DEA" w14:textId="77777777" w:rsidR="00A110DA" w:rsidRPr="004023C8" w:rsidRDefault="00A110DA" w:rsidP="00A110DA">
      <w:pPr>
        <w:outlineLvl w:val="0"/>
        <w:rPr>
          <w:szCs w:val="22"/>
          <w:lang w:val="lt-LT"/>
        </w:rPr>
      </w:pPr>
    </w:p>
    <w:p w14:paraId="47FCEB88" w14:textId="77777777" w:rsidR="00A110DA" w:rsidRPr="004023C8" w:rsidRDefault="00A110DA" w:rsidP="00A110DA">
      <w:pPr>
        <w:outlineLvl w:val="0"/>
        <w:rPr>
          <w:szCs w:val="22"/>
          <w:lang w:val="lt-LT"/>
        </w:rPr>
      </w:pPr>
    </w:p>
    <w:p w14:paraId="4CE48BDC" w14:textId="77777777" w:rsidR="00A110DA" w:rsidRPr="004023C8" w:rsidRDefault="00A110DA" w:rsidP="00A110DA">
      <w:pPr>
        <w:outlineLvl w:val="0"/>
        <w:rPr>
          <w:szCs w:val="22"/>
          <w:lang w:val="lt-LT"/>
        </w:rPr>
      </w:pPr>
    </w:p>
    <w:p w14:paraId="76D64D63" w14:textId="77777777" w:rsidR="00A110DA" w:rsidRPr="004023C8" w:rsidRDefault="00A110DA" w:rsidP="00A110DA">
      <w:pPr>
        <w:outlineLvl w:val="0"/>
        <w:rPr>
          <w:szCs w:val="22"/>
          <w:lang w:val="lt-LT"/>
        </w:rPr>
      </w:pPr>
    </w:p>
    <w:p w14:paraId="1663C056" w14:textId="77777777" w:rsidR="00A110DA" w:rsidRPr="004023C8" w:rsidRDefault="00A110DA" w:rsidP="00A110DA">
      <w:pPr>
        <w:outlineLvl w:val="0"/>
        <w:rPr>
          <w:szCs w:val="22"/>
          <w:lang w:val="lt-LT"/>
        </w:rPr>
      </w:pPr>
    </w:p>
    <w:p w14:paraId="0BD64FFA" w14:textId="77777777" w:rsidR="00A110DA" w:rsidRPr="004023C8" w:rsidRDefault="00A110DA" w:rsidP="00A110DA">
      <w:pPr>
        <w:outlineLvl w:val="0"/>
        <w:rPr>
          <w:szCs w:val="22"/>
          <w:lang w:val="lt-LT"/>
        </w:rPr>
      </w:pPr>
    </w:p>
    <w:p w14:paraId="37C6EE28" w14:textId="77777777" w:rsidR="00A110DA" w:rsidRPr="004023C8" w:rsidRDefault="00A110DA" w:rsidP="00A110DA">
      <w:pPr>
        <w:outlineLvl w:val="0"/>
        <w:rPr>
          <w:szCs w:val="22"/>
          <w:lang w:val="lt-LT"/>
        </w:rPr>
      </w:pPr>
    </w:p>
    <w:p w14:paraId="65AB412E" w14:textId="77777777" w:rsidR="00A110DA" w:rsidRPr="004023C8" w:rsidRDefault="00A110DA" w:rsidP="00A110DA">
      <w:pPr>
        <w:outlineLvl w:val="0"/>
        <w:rPr>
          <w:szCs w:val="22"/>
          <w:lang w:val="lt-LT"/>
        </w:rPr>
      </w:pPr>
    </w:p>
    <w:p w14:paraId="75F07AF1" w14:textId="77777777" w:rsidR="00A110DA" w:rsidRPr="004023C8" w:rsidRDefault="00A110DA" w:rsidP="00A110DA">
      <w:pPr>
        <w:outlineLvl w:val="0"/>
        <w:rPr>
          <w:szCs w:val="22"/>
          <w:lang w:val="lt-LT"/>
        </w:rPr>
      </w:pPr>
    </w:p>
    <w:p w14:paraId="25A96BB5" w14:textId="77777777" w:rsidR="00A110DA" w:rsidRPr="004023C8" w:rsidRDefault="00A110DA" w:rsidP="00A110DA">
      <w:pPr>
        <w:outlineLvl w:val="0"/>
        <w:rPr>
          <w:szCs w:val="22"/>
          <w:lang w:val="lt-LT"/>
        </w:rPr>
      </w:pPr>
    </w:p>
    <w:p w14:paraId="6F95D7D7" w14:textId="77777777" w:rsidR="00A110DA" w:rsidRPr="004023C8" w:rsidRDefault="00A110DA" w:rsidP="00A110DA">
      <w:pPr>
        <w:outlineLvl w:val="0"/>
        <w:rPr>
          <w:szCs w:val="22"/>
          <w:lang w:val="lt-LT"/>
        </w:rPr>
      </w:pPr>
    </w:p>
    <w:p w14:paraId="6286522F" w14:textId="77777777" w:rsidR="00A110DA" w:rsidRPr="004023C8" w:rsidRDefault="00A110DA" w:rsidP="00A110DA">
      <w:pPr>
        <w:outlineLvl w:val="0"/>
        <w:rPr>
          <w:szCs w:val="22"/>
          <w:lang w:val="lt-LT"/>
        </w:rPr>
      </w:pPr>
    </w:p>
    <w:p w14:paraId="560BB14F" w14:textId="77777777" w:rsidR="00A110DA" w:rsidRPr="004023C8" w:rsidRDefault="00A110DA" w:rsidP="00A110DA">
      <w:pPr>
        <w:outlineLvl w:val="0"/>
        <w:rPr>
          <w:szCs w:val="22"/>
          <w:lang w:val="lt-LT"/>
        </w:rPr>
      </w:pPr>
    </w:p>
    <w:p w14:paraId="199E148B" w14:textId="77777777" w:rsidR="00A110DA" w:rsidRPr="004023C8" w:rsidRDefault="00A110DA" w:rsidP="00A110DA">
      <w:pPr>
        <w:jc w:val="center"/>
        <w:outlineLvl w:val="0"/>
        <w:rPr>
          <w:b/>
          <w:szCs w:val="22"/>
          <w:lang w:val="lt-LT"/>
        </w:rPr>
      </w:pPr>
      <w:r w:rsidRPr="004023C8">
        <w:rPr>
          <w:b/>
          <w:szCs w:val="22"/>
          <w:lang w:val="lt-LT"/>
        </w:rPr>
        <w:t>B. PAKUOTĖS LAPELIS</w:t>
      </w:r>
    </w:p>
    <w:p w14:paraId="6086E11A" w14:textId="77777777" w:rsidR="00A110DA" w:rsidRPr="004023C8" w:rsidRDefault="00A110DA" w:rsidP="00A110DA">
      <w:pPr>
        <w:keepNext/>
        <w:spacing w:line="240" w:lineRule="auto"/>
        <w:jc w:val="center"/>
        <w:outlineLvl w:val="1"/>
        <w:rPr>
          <w:b/>
          <w:szCs w:val="22"/>
          <w:lang w:val="lt-LT" w:eastAsia="x-none"/>
        </w:rPr>
      </w:pPr>
      <w:r w:rsidRPr="004023C8">
        <w:rPr>
          <w:b/>
          <w:bCs/>
          <w:iCs/>
          <w:szCs w:val="22"/>
          <w:lang w:val="lt-LT" w:eastAsia="x-none"/>
        </w:rPr>
        <w:br w:type="page"/>
      </w:r>
      <w:r w:rsidRPr="004023C8">
        <w:rPr>
          <w:b/>
          <w:bCs/>
          <w:iCs/>
          <w:szCs w:val="22"/>
          <w:lang w:val="lt-LT" w:eastAsia="x-none"/>
        </w:rPr>
        <w:lastRenderedPageBreak/>
        <w:t>Pakuotės lapelis:</w:t>
      </w:r>
      <w:r w:rsidRPr="004023C8">
        <w:rPr>
          <w:b/>
          <w:szCs w:val="22"/>
          <w:lang w:val="lt-LT" w:eastAsia="x-none"/>
        </w:rPr>
        <w:t xml:space="preserve"> </w:t>
      </w:r>
      <w:r w:rsidRPr="004023C8">
        <w:rPr>
          <w:b/>
          <w:bCs/>
          <w:iCs/>
          <w:szCs w:val="22"/>
          <w:lang w:val="lt-LT" w:eastAsia="x-none"/>
        </w:rPr>
        <w:t>informacija vartotojui</w:t>
      </w:r>
    </w:p>
    <w:p w14:paraId="31767CA9" w14:textId="77777777" w:rsidR="00A110DA" w:rsidRPr="004023C8" w:rsidRDefault="00A110DA" w:rsidP="00A110DA">
      <w:pPr>
        <w:numPr>
          <w:ilvl w:val="12"/>
          <w:numId w:val="0"/>
        </w:numPr>
        <w:shd w:val="clear" w:color="auto" w:fill="FFFFFF"/>
        <w:tabs>
          <w:tab w:val="clear" w:pos="567"/>
        </w:tabs>
        <w:spacing w:line="240" w:lineRule="auto"/>
        <w:jc w:val="center"/>
        <w:rPr>
          <w:szCs w:val="22"/>
          <w:lang w:val="lt-LT"/>
        </w:rPr>
      </w:pPr>
    </w:p>
    <w:p w14:paraId="29992D8C" w14:textId="48B9D100" w:rsidR="00A110DA" w:rsidRPr="004023C8" w:rsidRDefault="00781126" w:rsidP="00A110DA">
      <w:pPr>
        <w:jc w:val="center"/>
        <w:rPr>
          <w:b/>
          <w:szCs w:val="22"/>
          <w:lang w:val="lt-LT"/>
        </w:rPr>
      </w:pPr>
      <w:r>
        <w:rPr>
          <w:b/>
          <w:szCs w:val="22"/>
          <w:lang w:val="lt-LT"/>
        </w:rPr>
        <w:t>Levodopa/Carbidopa Orion</w:t>
      </w:r>
      <w:r w:rsidR="00A110DA" w:rsidRPr="004023C8">
        <w:rPr>
          <w:b/>
          <w:szCs w:val="22"/>
          <w:lang w:val="lt-LT"/>
        </w:rPr>
        <w:t xml:space="preserve"> </w:t>
      </w:r>
      <w:r w:rsidR="009337F3">
        <w:rPr>
          <w:b/>
          <w:szCs w:val="22"/>
          <w:lang w:val="lt-LT"/>
        </w:rPr>
        <w:t>25</w:t>
      </w:r>
      <w:r>
        <w:rPr>
          <w:b/>
          <w:szCs w:val="22"/>
          <w:lang w:val="lt-LT"/>
        </w:rPr>
        <w:t>0</w:t>
      </w:r>
      <w:r w:rsidR="009337F3">
        <w:rPr>
          <w:b/>
          <w:szCs w:val="22"/>
          <w:lang w:val="lt-LT"/>
        </w:rPr>
        <w:t> mg/25 mg</w:t>
      </w:r>
      <w:r w:rsidR="00A110DA" w:rsidRPr="004023C8">
        <w:rPr>
          <w:b/>
          <w:szCs w:val="22"/>
          <w:lang w:val="lt-LT"/>
        </w:rPr>
        <w:t xml:space="preserve"> tabletės</w:t>
      </w:r>
    </w:p>
    <w:p w14:paraId="747518A4" w14:textId="20439E8F" w:rsidR="00A110DA" w:rsidRPr="004023C8" w:rsidRDefault="00781126" w:rsidP="00A110DA">
      <w:pPr>
        <w:numPr>
          <w:ilvl w:val="12"/>
          <w:numId w:val="0"/>
        </w:numPr>
        <w:tabs>
          <w:tab w:val="clear" w:pos="567"/>
        </w:tabs>
        <w:spacing w:line="240" w:lineRule="auto"/>
        <w:jc w:val="center"/>
        <w:rPr>
          <w:szCs w:val="22"/>
          <w:lang w:val="lt-LT"/>
        </w:rPr>
      </w:pPr>
      <w:r>
        <w:rPr>
          <w:szCs w:val="22"/>
          <w:lang w:val="lt-LT"/>
        </w:rPr>
        <w:t>levodopa/karbidopa</w:t>
      </w:r>
    </w:p>
    <w:p w14:paraId="4B3F420A" w14:textId="77777777" w:rsidR="00A110DA" w:rsidRPr="004023C8" w:rsidRDefault="00A110DA" w:rsidP="00A110DA">
      <w:pPr>
        <w:tabs>
          <w:tab w:val="clear" w:pos="567"/>
        </w:tabs>
        <w:spacing w:line="240" w:lineRule="auto"/>
        <w:rPr>
          <w:szCs w:val="22"/>
          <w:lang w:val="lt-LT"/>
        </w:rPr>
      </w:pPr>
    </w:p>
    <w:p w14:paraId="54D55A37" w14:textId="77777777" w:rsidR="00A110DA" w:rsidRPr="004023C8" w:rsidRDefault="00A110DA" w:rsidP="004023C8">
      <w:pPr>
        <w:tabs>
          <w:tab w:val="clear" w:pos="567"/>
        </w:tabs>
        <w:suppressAutoHyphens/>
        <w:spacing w:line="240" w:lineRule="auto"/>
        <w:rPr>
          <w:szCs w:val="22"/>
          <w:lang w:val="lt-LT"/>
        </w:rPr>
      </w:pPr>
      <w:r w:rsidRPr="004023C8">
        <w:rPr>
          <w:b/>
          <w:szCs w:val="22"/>
          <w:lang w:val="lt-LT"/>
        </w:rPr>
        <w:t>Atidžiai perskaitykite visą šį lapelį, prieš pradėdami vartoti vaistą, nes jame pateikiama Jums svarbi informacija.</w:t>
      </w:r>
    </w:p>
    <w:p w14:paraId="17F2CEFE" w14:textId="77777777" w:rsidR="00A110DA" w:rsidRPr="004023C8" w:rsidRDefault="00A110DA" w:rsidP="007E2C2C">
      <w:pPr>
        <w:numPr>
          <w:ilvl w:val="0"/>
          <w:numId w:val="20"/>
        </w:numPr>
        <w:tabs>
          <w:tab w:val="clear" w:pos="567"/>
        </w:tabs>
        <w:spacing w:line="240" w:lineRule="auto"/>
        <w:ind w:left="567" w:right="-2" w:hanging="567"/>
        <w:rPr>
          <w:szCs w:val="22"/>
          <w:lang w:val="lt-LT"/>
        </w:rPr>
      </w:pPr>
      <w:r w:rsidRPr="004023C8">
        <w:rPr>
          <w:szCs w:val="22"/>
          <w:lang w:val="lt-LT"/>
        </w:rPr>
        <w:t>Neišmeskite šio lapelio, nes vėl gali prireikti jį perskaityti.</w:t>
      </w:r>
    </w:p>
    <w:p w14:paraId="58FBA609" w14:textId="77777777" w:rsidR="00A110DA" w:rsidRPr="004023C8" w:rsidRDefault="00A110DA" w:rsidP="007E2C2C">
      <w:pPr>
        <w:numPr>
          <w:ilvl w:val="0"/>
          <w:numId w:val="20"/>
        </w:numPr>
        <w:tabs>
          <w:tab w:val="clear" w:pos="567"/>
        </w:tabs>
        <w:spacing w:line="240" w:lineRule="auto"/>
        <w:ind w:left="567" w:right="-2" w:hanging="567"/>
        <w:rPr>
          <w:szCs w:val="22"/>
          <w:lang w:val="lt-LT"/>
        </w:rPr>
      </w:pPr>
      <w:r w:rsidRPr="004023C8">
        <w:rPr>
          <w:szCs w:val="22"/>
          <w:lang w:val="lt-LT"/>
        </w:rPr>
        <w:t>Jeigu kiltų daugiau klausimų, kreipkitės į gydytoją arba vaistininką.</w:t>
      </w:r>
    </w:p>
    <w:p w14:paraId="491D9736" w14:textId="77777777" w:rsidR="00A110DA" w:rsidRPr="004023C8" w:rsidRDefault="00A110DA" w:rsidP="00A110DA">
      <w:pPr>
        <w:spacing w:line="240" w:lineRule="auto"/>
        <w:ind w:left="567" w:right="-2" w:hanging="567"/>
        <w:rPr>
          <w:szCs w:val="22"/>
          <w:lang w:val="lt-LT"/>
        </w:rPr>
      </w:pPr>
      <w:r w:rsidRPr="004023C8">
        <w:rPr>
          <w:szCs w:val="22"/>
          <w:lang w:val="lt-LT"/>
        </w:rPr>
        <w:t>-</w:t>
      </w:r>
      <w:r w:rsidRPr="004023C8">
        <w:rPr>
          <w:szCs w:val="22"/>
          <w:lang w:val="lt-LT"/>
        </w:rPr>
        <w:tab/>
        <w:t>Šis vaistas skirtas tik Jums, todėl kitiems žmonėms jo duoti negalima. Vaistas gali jiems pakenkti (net tiems, kurių ligos požymiai yra tokie patys kaip Jūsų).</w:t>
      </w:r>
    </w:p>
    <w:p w14:paraId="0F3EDAB2" w14:textId="77777777" w:rsidR="00A110DA" w:rsidRPr="004023C8" w:rsidRDefault="00A110DA" w:rsidP="007E2C2C">
      <w:pPr>
        <w:numPr>
          <w:ilvl w:val="0"/>
          <w:numId w:val="20"/>
        </w:numPr>
        <w:tabs>
          <w:tab w:val="clear" w:pos="567"/>
        </w:tabs>
        <w:spacing w:line="240" w:lineRule="auto"/>
        <w:ind w:left="567" w:hanging="567"/>
        <w:rPr>
          <w:szCs w:val="22"/>
          <w:lang w:val="lt-LT"/>
        </w:rPr>
      </w:pPr>
      <w:r w:rsidRPr="004023C8">
        <w:rPr>
          <w:szCs w:val="22"/>
          <w:lang w:val="lt-LT"/>
        </w:rPr>
        <w:t>Jeigu pasireiškė šalutinis poveikis (net jeigu jis šiame lapelyje nenurodytas), kreipkitės į gydytoją arba vaistininką. Žr. 4 skyrių.</w:t>
      </w:r>
    </w:p>
    <w:p w14:paraId="79589D9A" w14:textId="77777777" w:rsidR="00A110DA" w:rsidRPr="004023C8" w:rsidRDefault="00A110DA" w:rsidP="00A110DA">
      <w:pPr>
        <w:tabs>
          <w:tab w:val="clear" w:pos="567"/>
        </w:tabs>
        <w:spacing w:line="240" w:lineRule="auto"/>
        <w:ind w:right="-2"/>
        <w:rPr>
          <w:szCs w:val="22"/>
          <w:lang w:val="lt-LT"/>
        </w:rPr>
      </w:pPr>
    </w:p>
    <w:p w14:paraId="57A30CF6" w14:textId="77777777" w:rsidR="00A110DA" w:rsidRPr="004023C8" w:rsidRDefault="00A110DA" w:rsidP="00A110DA">
      <w:pPr>
        <w:keepNext/>
        <w:jc w:val="both"/>
        <w:outlineLvl w:val="3"/>
        <w:rPr>
          <w:b/>
          <w:bCs/>
          <w:szCs w:val="22"/>
          <w:lang w:val="lt-LT" w:eastAsia="x-none"/>
        </w:rPr>
      </w:pPr>
      <w:r w:rsidRPr="004023C8">
        <w:rPr>
          <w:b/>
          <w:bCs/>
          <w:szCs w:val="22"/>
          <w:lang w:val="lt-LT" w:eastAsia="x-none"/>
        </w:rPr>
        <w:t>Apie ką rašoma šiame lapelyje?</w:t>
      </w:r>
    </w:p>
    <w:p w14:paraId="2535287D" w14:textId="77777777" w:rsidR="00A110DA" w:rsidRPr="004023C8" w:rsidRDefault="00A110DA" w:rsidP="00A110DA">
      <w:pPr>
        <w:numPr>
          <w:ilvl w:val="12"/>
          <w:numId w:val="0"/>
        </w:numPr>
        <w:tabs>
          <w:tab w:val="clear" w:pos="567"/>
        </w:tabs>
        <w:spacing w:line="240" w:lineRule="auto"/>
        <w:ind w:left="284" w:right="-2"/>
        <w:rPr>
          <w:szCs w:val="22"/>
          <w:lang w:val="lt-LT"/>
        </w:rPr>
      </w:pPr>
    </w:p>
    <w:p w14:paraId="035F0534" w14:textId="2A1D92A9" w:rsidR="00A110DA" w:rsidRPr="004023C8" w:rsidRDefault="00A110DA" w:rsidP="00A110DA">
      <w:pPr>
        <w:numPr>
          <w:ilvl w:val="12"/>
          <w:numId w:val="0"/>
        </w:numPr>
        <w:tabs>
          <w:tab w:val="clear" w:pos="567"/>
          <w:tab w:val="left" w:pos="709"/>
        </w:tabs>
        <w:spacing w:line="240" w:lineRule="auto"/>
        <w:ind w:right="-2"/>
        <w:rPr>
          <w:szCs w:val="22"/>
          <w:lang w:val="lt-LT"/>
        </w:rPr>
      </w:pPr>
      <w:r w:rsidRPr="004023C8">
        <w:rPr>
          <w:szCs w:val="22"/>
          <w:lang w:val="lt-LT"/>
        </w:rPr>
        <w:t>1.</w:t>
      </w:r>
      <w:r w:rsidRPr="004023C8">
        <w:rPr>
          <w:szCs w:val="22"/>
          <w:lang w:val="lt-LT"/>
        </w:rPr>
        <w:tab/>
        <w:t xml:space="preserve">Kas yra </w:t>
      </w:r>
      <w:r w:rsidR="00781126">
        <w:rPr>
          <w:szCs w:val="22"/>
          <w:lang w:val="lt-LT"/>
        </w:rPr>
        <w:t>Levodopa/Carbidopa Orion</w:t>
      </w:r>
      <w:r w:rsidRPr="004023C8">
        <w:rPr>
          <w:szCs w:val="22"/>
          <w:lang w:val="lt-LT"/>
        </w:rPr>
        <w:t xml:space="preserve"> ir kam jis vartojamas </w:t>
      </w:r>
    </w:p>
    <w:p w14:paraId="6F573B6F" w14:textId="72AD181E" w:rsidR="00A110DA" w:rsidRPr="004023C8" w:rsidRDefault="00A110DA" w:rsidP="00A110DA">
      <w:pPr>
        <w:numPr>
          <w:ilvl w:val="12"/>
          <w:numId w:val="0"/>
        </w:numPr>
        <w:tabs>
          <w:tab w:val="clear" w:pos="567"/>
          <w:tab w:val="left" w:pos="709"/>
        </w:tabs>
        <w:spacing w:line="240" w:lineRule="auto"/>
        <w:ind w:right="-2"/>
        <w:rPr>
          <w:szCs w:val="22"/>
          <w:lang w:val="lt-LT"/>
        </w:rPr>
      </w:pPr>
      <w:r w:rsidRPr="004023C8">
        <w:rPr>
          <w:szCs w:val="22"/>
          <w:lang w:val="lt-LT"/>
        </w:rPr>
        <w:t>2.</w:t>
      </w:r>
      <w:r w:rsidRPr="004023C8">
        <w:rPr>
          <w:szCs w:val="22"/>
          <w:lang w:val="lt-LT"/>
        </w:rPr>
        <w:tab/>
        <w:t xml:space="preserve">Kas žinotina prieš vartojant </w:t>
      </w:r>
      <w:r w:rsidR="00781126">
        <w:rPr>
          <w:szCs w:val="22"/>
          <w:lang w:val="lt-LT"/>
        </w:rPr>
        <w:t>Levodopa/Carbidopa Orion</w:t>
      </w:r>
    </w:p>
    <w:p w14:paraId="008FFD3A" w14:textId="455E9832" w:rsidR="00A110DA" w:rsidRPr="004023C8" w:rsidRDefault="00A110DA" w:rsidP="00A110DA">
      <w:pPr>
        <w:numPr>
          <w:ilvl w:val="12"/>
          <w:numId w:val="0"/>
        </w:numPr>
        <w:tabs>
          <w:tab w:val="clear" w:pos="567"/>
          <w:tab w:val="left" w:pos="709"/>
        </w:tabs>
        <w:spacing w:line="240" w:lineRule="auto"/>
        <w:ind w:right="-2"/>
        <w:rPr>
          <w:szCs w:val="22"/>
          <w:lang w:val="lt-LT"/>
        </w:rPr>
      </w:pPr>
      <w:r w:rsidRPr="004023C8">
        <w:rPr>
          <w:szCs w:val="22"/>
          <w:lang w:val="lt-LT"/>
        </w:rPr>
        <w:t>3.</w:t>
      </w:r>
      <w:r w:rsidRPr="004023C8">
        <w:rPr>
          <w:szCs w:val="22"/>
          <w:lang w:val="lt-LT"/>
        </w:rPr>
        <w:tab/>
        <w:t xml:space="preserve">Kaip vartoti </w:t>
      </w:r>
      <w:r w:rsidR="00781126">
        <w:rPr>
          <w:szCs w:val="22"/>
          <w:lang w:val="lt-LT"/>
        </w:rPr>
        <w:t>Levodopa/Carbidopa Orion</w:t>
      </w:r>
    </w:p>
    <w:p w14:paraId="2EF23CC3" w14:textId="77777777" w:rsidR="00A110DA" w:rsidRPr="004023C8" w:rsidRDefault="00A110DA" w:rsidP="00A110DA">
      <w:pPr>
        <w:numPr>
          <w:ilvl w:val="12"/>
          <w:numId w:val="0"/>
        </w:numPr>
        <w:tabs>
          <w:tab w:val="clear" w:pos="567"/>
          <w:tab w:val="left" w:pos="709"/>
        </w:tabs>
        <w:spacing w:line="240" w:lineRule="auto"/>
        <w:ind w:right="-2"/>
        <w:rPr>
          <w:szCs w:val="22"/>
          <w:lang w:val="lt-LT"/>
        </w:rPr>
      </w:pPr>
      <w:r w:rsidRPr="004023C8">
        <w:rPr>
          <w:szCs w:val="22"/>
          <w:lang w:val="lt-LT"/>
        </w:rPr>
        <w:t>4.</w:t>
      </w:r>
      <w:r w:rsidRPr="004023C8">
        <w:rPr>
          <w:szCs w:val="22"/>
          <w:lang w:val="lt-LT"/>
        </w:rPr>
        <w:tab/>
        <w:t xml:space="preserve">Galimas šalutinis poveikis </w:t>
      </w:r>
    </w:p>
    <w:p w14:paraId="1E11E281" w14:textId="2C37C573" w:rsidR="00A110DA" w:rsidRPr="004023C8" w:rsidRDefault="00A110DA" w:rsidP="00A110DA">
      <w:pPr>
        <w:numPr>
          <w:ilvl w:val="12"/>
          <w:numId w:val="0"/>
        </w:numPr>
        <w:tabs>
          <w:tab w:val="clear" w:pos="567"/>
          <w:tab w:val="left" w:pos="709"/>
        </w:tabs>
        <w:spacing w:line="240" w:lineRule="auto"/>
        <w:ind w:right="-2"/>
        <w:rPr>
          <w:szCs w:val="22"/>
          <w:lang w:val="lt-LT"/>
        </w:rPr>
      </w:pPr>
      <w:r w:rsidRPr="004023C8">
        <w:rPr>
          <w:szCs w:val="22"/>
          <w:lang w:val="lt-LT"/>
        </w:rPr>
        <w:t>5.</w:t>
      </w:r>
      <w:r w:rsidRPr="004023C8">
        <w:rPr>
          <w:szCs w:val="22"/>
          <w:lang w:val="lt-LT"/>
        </w:rPr>
        <w:tab/>
        <w:t xml:space="preserve">Kaip laikyti </w:t>
      </w:r>
      <w:r w:rsidR="00781126">
        <w:rPr>
          <w:szCs w:val="22"/>
          <w:lang w:val="lt-LT"/>
        </w:rPr>
        <w:t>Levodopa/Carbidopa Orion</w:t>
      </w:r>
    </w:p>
    <w:p w14:paraId="2F2B2FCA" w14:textId="77777777" w:rsidR="00A110DA" w:rsidRPr="004023C8" w:rsidRDefault="00A110DA" w:rsidP="00A110DA">
      <w:pPr>
        <w:numPr>
          <w:ilvl w:val="12"/>
          <w:numId w:val="0"/>
        </w:numPr>
        <w:tabs>
          <w:tab w:val="clear" w:pos="567"/>
          <w:tab w:val="left" w:pos="709"/>
        </w:tabs>
        <w:spacing w:line="240" w:lineRule="auto"/>
        <w:ind w:right="-2"/>
        <w:rPr>
          <w:szCs w:val="22"/>
          <w:lang w:val="lt-LT"/>
        </w:rPr>
      </w:pPr>
      <w:r w:rsidRPr="004023C8">
        <w:rPr>
          <w:szCs w:val="22"/>
          <w:lang w:val="lt-LT"/>
        </w:rPr>
        <w:t>6.</w:t>
      </w:r>
      <w:r w:rsidRPr="004023C8">
        <w:rPr>
          <w:szCs w:val="22"/>
          <w:lang w:val="lt-LT"/>
        </w:rPr>
        <w:tab/>
        <w:t>Pakuotės turinys ir kita informacija</w:t>
      </w:r>
    </w:p>
    <w:p w14:paraId="26D52E11" w14:textId="77777777" w:rsidR="00A110DA" w:rsidRPr="004023C8" w:rsidRDefault="00A110DA" w:rsidP="00A110DA">
      <w:pPr>
        <w:numPr>
          <w:ilvl w:val="12"/>
          <w:numId w:val="0"/>
        </w:numPr>
        <w:tabs>
          <w:tab w:val="clear" w:pos="567"/>
        </w:tabs>
        <w:spacing w:line="240" w:lineRule="auto"/>
        <w:ind w:right="-2"/>
        <w:rPr>
          <w:szCs w:val="22"/>
          <w:lang w:val="lt-LT"/>
        </w:rPr>
      </w:pPr>
    </w:p>
    <w:p w14:paraId="5B54FD8E" w14:textId="77777777" w:rsidR="00A110DA" w:rsidRPr="004023C8" w:rsidRDefault="00A110DA" w:rsidP="00A110DA">
      <w:pPr>
        <w:numPr>
          <w:ilvl w:val="12"/>
          <w:numId w:val="0"/>
        </w:numPr>
        <w:tabs>
          <w:tab w:val="clear" w:pos="567"/>
        </w:tabs>
        <w:spacing w:line="240" w:lineRule="auto"/>
        <w:ind w:right="-2"/>
        <w:rPr>
          <w:szCs w:val="22"/>
          <w:lang w:val="lt-LT"/>
        </w:rPr>
      </w:pPr>
    </w:p>
    <w:p w14:paraId="66901BB2" w14:textId="4A7F17AD" w:rsidR="00A110DA" w:rsidRPr="004023C8" w:rsidRDefault="00A110DA" w:rsidP="00A110DA">
      <w:pPr>
        <w:keepNext/>
        <w:jc w:val="both"/>
        <w:outlineLvl w:val="3"/>
        <w:rPr>
          <w:b/>
          <w:bCs/>
          <w:szCs w:val="22"/>
          <w:lang w:val="lt-LT" w:eastAsia="x-none"/>
        </w:rPr>
      </w:pPr>
      <w:r w:rsidRPr="004023C8">
        <w:rPr>
          <w:b/>
          <w:bCs/>
          <w:szCs w:val="22"/>
          <w:lang w:val="lt-LT" w:eastAsia="x-none"/>
        </w:rPr>
        <w:t>1.</w:t>
      </w:r>
      <w:r w:rsidRPr="004023C8">
        <w:rPr>
          <w:b/>
          <w:bCs/>
          <w:szCs w:val="22"/>
          <w:lang w:val="lt-LT" w:eastAsia="x-none"/>
        </w:rPr>
        <w:tab/>
        <w:t xml:space="preserve">Kas yra </w:t>
      </w:r>
      <w:r w:rsidR="00781126">
        <w:rPr>
          <w:b/>
          <w:bCs/>
          <w:szCs w:val="22"/>
          <w:lang w:val="lt-LT" w:eastAsia="x-none"/>
        </w:rPr>
        <w:t>Levodopa/Carbidopa Orion</w:t>
      </w:r>
      <w:r w:rsidRPr="004023C8">
        <w:rPr>
          <w:b/>
          <w:bCs/>
          <w:szCs w:val="22"/>
          <w:lang w:val="lt-LT" w:eastAsia="x-none"/>
        </w:rPr>
        <w:t xml:space="preserve"> ir kam jis vartojamas</w:t>
      </w:r>
    </w:p>
    <w:p w14:paraId="41835B6C" w14:textId="77777777" w:rsidR="00A110DA" w:rsidRPr="004023C8" w:rsidRDefault="00A110DA" w:rsidP="00A110DA">
      <w:pPr>
        <w:numPr>
          <w:ilvl w:val="12"/>
          <w:numId w:val="0"/>
        </w:numPr>
        <w:tabs>
          <w:tab w:val="clear" w:pos="567"/>
        </w:tabs>
        <w:spacing w:line="240" w:lineRule="auto"/>
        <w:ind w:right="-2"/>
        <w:rPr>
          <w:szCs w:val="22"/>
          <w:lang w:val="lt-LT"/>
        </w:rPr>
      </w:pPr>
    </w:p>
    <w:p w14:paraId="67571D51" w14:textId="333A3C0F" w:rsidR="00A110DA" w:rsidRPr="004023C8" w:rsidRDefault="00781126" w:rsidP="00A110DA">
      <w:pPr>
        <w:numPr>
          <w:ilvl w:val="12"/>
          <w:numId w:val="0"/>
        </w:numPr>
        <w:tabs>
          <w:tab w:val="clear" w:pos="567"/>
        </w:tabs>
        <w:spacing w:line="240" w:lineRule="auto"/>
        <w:ind w:right="-2"/>
        <w:rPr>
          <w:szCs w:val="22"/>
          <w:lang w:val="lt-LT"/>
        </w:rPr>
      </w:pPr>
      <w:r>
        <w:rPr>
          <w:szCs w:val="22"/>
          <w:lang w:val="lt-LT"/>
        </w:rPr>
        <w:t>Levodopa/Carbidopa Orion</w:t>
      </w:r>
      <w:r w:rsidR="00A110DA" w:rsidRPr="004023C8">
        <w:rPr>
          <w:szCs w:val="22"/>
          <w:lang w:val="lt-LT"/>
        </w:rPr>
        <w:t xml:space="preserve"> palengvina Parkinsono ligos požymius suaugusiesiems. Parkinsono liga yra ilgalaikė liga, kuria sergant:</w:t>
      </w:r>
    </w:p>
    <w:p w14:paraId="140C9986" w14:textId="77777777" w:rsidR="00A110DA" w:rsidRPr="004023C8" w:rsidRDefault="00A110DA" w:rsidP="00A110DA">
      <w:pPr>
        <w:numPr>
          <w:ilvl w:val="0"/>
          <w:numId w:val="21"/>
        </w:numPr>
        <w:tabs>
          <w:tab w:val="clear" w:pos="567"/>
        </w:tabs>
        <w:spacing w:line="240" w:lineRule="auto"/>
        <w:ind w:left="567" w:right="-2" w:hanging="567"/>
        <w:rPr>
          <w:szCs w:val="22"/>
          <w:lang w:val="lt-LT"/>
        </w:rPr>
      </w:pPr>
      <w:r w:rsidRPr="004023C8">
        <w:rPr>
          <w:szCs w:val="22"/>
          <w:lang w:val="lt-LT"/>
        </w:rPr>
        <w:t>tampate lėti ir nestabilūs;</w:t>
      </w:r>
    </w:p>
    <w:p w14:paraId="426A6F23" w14:textId="77777777" w:rsidR="00A110DA" w:rsidRPr="004023C8" w:rsidRDefault="00A110DA" w:rsidP="00A110DA">
      <w:pPr>
        <w:numPr>
          <w:ilvl w:val="0"/>
          <w:numId w:val="21"/>
        </w:numPr>
        <w:tabs>
          <w:tab w:val="clear" w:pos="567"/>
        </w:tabs>
        <w:spacing w:line="240" w:lineRule="auto"/>
        <w:ind w:left="567" w:right="-2" w:hanging="567"/>
        <w:rPr>
          <w:szCs w:val="22"/>
          <w:lang w:val="lt-LT"/>
        </w:rPr>
      </w:pPr>
      <w:r w:rsidRPr="004023C8">
        <w:rPr>
          <w:szCs w:val="22"/>
          <w:lang w:val="lt-LT"/>
        </w:rPr>
        <w:t>raumenys jaučiasi sustingę;</w:t>
      </w:r>
    </w:p>
    <w:p w14:paraId="08367A2B" w14:textId="77777777" w:rsidR="00A110DA" w:rsidRPr="004023C8" w:rsidRDefault="00A110DA" w:rsidP="00A110DA">
      <w:pPr>
        <w:numPr>
          <w:ilvl w:val="0"/>
          <w:numId w:val="21"/>
        </w:numPr>
        <w:tabs>
          <w:tab w:val="clear" w:pos="567"/>
        </w:tabs>
        <w:spacing w:line="240" w:lineRule="auto"/>
        <w:ind w:left="567" w:right="-2" w:hanging="567"/>
        <w:rPr>
          <w:szCs w:val="22"/>
          <w:lang w:val="lt-LT"/>
        </w:rPr>
      </w:pPr>
      <w:r w:rsidRPr="004023C8">
        <w:rPr>
          <w:szCs w:val="22"/>
          <w:lang w:val="lt-LT"/>
        </w:rPr>
        <w:t>gali atsirasti drebulys ar virpėjimas (vadinamasis tremoras).</w:t>
      </w:r>
    </w:p>
    <w:p w14:paraId="2CF97F0A" w14:textId="77777777" w:rsidR="00A110DA" w:rsidRPr="004023C8" w:rsidRDefault="00A110DA" w:rsidP="00A110DA">
      <w:pPr>
        <w:numPr>
          <w:ilvl w:val="12"/>
          <w:numId w:val="0"/>
        </w:numPr>
        <w:tabs>
          <w:tab w:val="clear" w:pos="567"/>
        </w:tabs>
        <w:spacing w:line="240" w:lineRule="auto"/>
        <w:ind w:right="-2"/>
        <w:rPr>
          <w:szCs w:val="22"/>
          <w:lang w:val="lt-LT"/>
        </w:rPr>
      </w:pPr>
      <w:r w:rsidRPr="004023C8">
        <w:rPr>
          <w:szCs w:val="22"/>
          <w:lang w:val="lt-LT"/>
        </w:rPr>
        <w:t>Jei</w:t>
      </w:r>
      <w:r w:rsidR="000E7772">
        <w:rPr>
          <w:szCs w:val="22"/>
          <w:lang w:val="lt-LT"/>
        </w:rPr>
        <w:t>gu</w:t>
      </w:r>
      <w:r w:rsidRPr="004023C8">
        <w:rPr>
          <w:szCs w:val="22"/>
          <w:lang w:val="lt-LT"/>
        </w:rPr>
        <w:t xml:space="preserve"> Parkinsono liga negydoma, Jums gali būti sunku tęsti įprastą kasdienę veiklą. </w:t>
      </w:r>
    </w:p>
    <w:p w14:paraId="7A8B7E0B" w14:textId="77777777" w:rsidR="00A110DA" w:rsidRPr="004023C8" w:rsidRDefault="00A110DA" w:rsidP="00A110DA">
      <w:pPr>
        <w:numPr>
          <w:ilvl w:val="12"/>
          <w:numId w:val="0"/>
        </w:numPr>
        <w:tabs>
          <w:tab w:val="clear" w:pos="567"/>
        </w:tabs>
        <w:spacing w:line="240" w:lineRule="auto"/>
        <w:ind w:right="-2"/>
        <w:rPr>
          <w:szCs w:val="22"/>
          <w:lang w:val="lt-LT"/>
        </w:rPr>
      </w:pPr>
    </w:p>
    <w:p w14:paraId="546F5CEA" w14:textId="293ACEF4" w:rsidR="00A110DA" w:rsidRPr="004023C8" w:rsidRDefault="00781126" w:rsidP="00A110DA">
      <w:pPr>
        <w:numPr>
          <w:ilvl w:val="12"/>
          <w:numId w:val="0"/>
        </w:numPr>
        <w:tabs>
          <w:tab w:val="clear" w:pos="567"/>
        </w:tabs>
        <w:spacing w:line="240" w:lineRule="auto"/>
        <w:ind w:right="-2"/>
        <w:rPr>
          <w:szCs w:val="22"/>
          <w:lang w:val="lt-LT"/>
        </w:rPr>
      </w:pPr>
      <w:r>
        <w:rPr>
          <w:szCs w:val="22"/>
          <w:lang w:val="lt-LT"/>
        </w:rPr>
        <w:t>Levodopa/Carbidopa Orion</w:t>
      </w:r>
      <w:r w:rsidR="00A110DA" w:rsidRPr="004023C8">
        <w:rPr>
          <w:szCs w:val="22"/>
          <w:lang w:val="lt-LT"/>
        </w:rPr>
        <w:t xml:space="preserve"> sudėtyje yra du skirtingi vaistai, vadinami levodopa ir karbidopa.</w:t>
      </w:r>
    </w:p>
    <w:p w14:paraId="4F4C4CA8" w14:textId="77777777" w:rsidR="00A110DA" w:rsidRPr="004023C8" w:rsidRDefault="00A110DA" w:rsidP="00A110DA">
      <w:pPr>
        <w:numPr>
          <w:ilvl w:val="0"/>
          <w:numId w:val="21"/>
        </w:numPr>
        <w:tabs>
          <w:tab w:val="clear" w:pos="567"/>
        </w:tabs>
        <w:spacing w:line="240" w:lineRule="auto"/>
        <w:ind w:left="567" w:right="-2" w:hanging="567"/>
        <w:rPr>
          <w:szCs w:val="22"/>
          <w:lang w:val="lt-LT"/>
        </w:rPr>
      </w:pPr>
      <w:r w:rsidRPr="004023C8">
        <w:rPr>
          <w:szCs w:val="22"/>
          <w:lang w:val="lt-LT"/>
        </w:rPr>
        <w:t>Levodopa smegenyse virsta medžiaga, vadinama dopaminu. Dopaminas padeda palengvinti Parkinsono ligos požymius.</w:t>
      </w:r>
    </w:p>
    <w:p w14:paraId="3D25A618" w14:textId="77777777" w:rsidR="00A110DA" w:rsidRPr="004023C8" w:rsidRDefault="00A110DA" w:rsidP="00A110DA">
      <w:pPr>
        <w:numPr>
          <w:ilvl w:val="0"/>
          <w:numId w:val="21"/>
        </w:numPr>
        <w:tabs>
          <w:tab w:val="clear" w:pos="567"/>
        </w:tabs>
        <w:spacing w:line="240" w:lineRule="auto"/>
        <w:ind w:left="567" w:right="-2" w:hanging="567"/>
        <w:rPr>
          <w:szCs w:val="22"/>
          <w:lang w:val="lt-LT"/>
        </w:rPr>
      </w:pPr>
      <w:r w:rsidRPr="004023C8">
        <w:rPr>
          <w:szCs w:val="22"/>
          <w:lang w:val="lt-LT"/>
        </w:rPr>
        <w:t>Karbidopa priklauso vaistų, vadinamų aromatinių aminorūgščių dekarboksilazės inhibitoriais, grupei. Jis padeda levodopai veikti veiksmingiau, nes sulėtina levodopos skilimo greitį organizme.</w:t>
      </w:r>
    </w:p>
    <w:p w14:paraId="6861B11F" w14:textId="77777777" w:rsidR="00A110DA" w:rsidRPr="004023C8" w:rsidRDefault="00A110DA" w:rsidP="00A110DA">
      <w:pPr>
        <w:numPr>
          <w:ilvl w:val="12"/>
          <w:numId w:val="0"/>
        </w:numPr>
        <w:tabs>
          <w:tab w:val="clear" w:pos="567"/>
        </w:tabs>
        <w:spacing w:line="240" w:lineRule="auto"/>
        <w:ind w:right="-2"/>
        <w:rPr>
          <w:szCs w:val="22"/>
          <w:lang w:val="lt-LT"/>
        </w:rPr>
      </w:pPr>
    </w:p>
    <w:p w14:paraId="06D4DA44" w14:textId="77777777" w:rsidR="00A110DA" w:rsidRPr="004023C8" w:rsidRDefault="00A110DA" w:rsidP="00A110DA">
      <w:pPr>
        <w:numPr>
          <w:ilvl w:val="12"/>
          <w:numId w:val="0"/>
        </w:numPr>
        <w:tabs>
          <w:tab w:val="clear" w:pos="567"/>
        </w:tabs>
        <w:spacing w:line="240" w:lineRule="auto"/>
        <w:ind w:right="-2"/>
        <w:rPr>
          <w:szCs w:val="22"/>
          <w:lang w:val="lt-LT"/>
        </w:rPr>
      </w:pPr>
    </w:p>
    <w:p w14:paraId="2EC61AAD" w14:textId="485936AC" w:rsidR="00A110DA" w:rsidRPr="004023C8" w:rsidRDefault="00A110DA" w:rsidP="00A110DA">
      <w:pPr>
        <w:keepNext/>
        <w:jc w:val="both"/>
        <w:outlineLvl w:val="3"/>
        <w:rPr>
          <w:b/>
          <w:bCs/>
          <w:szCs w:val="22"/>
          <w:lang w:val="lt-LT" w:eastAsia="x-none"/>
        </w:rPr>
      </w:pPr>
      <w:r w:rsidRPr="004023C8">
        <w:rPr>
          <w:b/>
          <w:bCs/>
          <w:szCs w:val="22"/>
          <w:lang w:val="lt-LT" w:eastAsia="x-none"/>
        </w:rPr>
        <w:t>2.</w:t>
      </w:r>
      <w:r w:rsidRPr="004023C8">
        <w:rPr>
          <w:b/>
          <w:bCs/>
          <w:szCs w:val="22"/>
          <w:lang w:val="lt-LT" w:eastAsia="x-none"/>
        </w:rPr>
        <w:tab/>
        <w:t xml:space="preserve">Kas žinotina prieš vartojant </w:t>
      </w:r>
      <w:r w:rsidR="00781126">
        <w:rPr>
          <w:b/>
          <w:bCs/>
          <w:szCs w:val="22"/>
          <w:lang w:val="lt-LT" w:eastAsia="x-none"/>
        </w:rPr>
        <w:t>Levodopa/Carbidopa Orion</w:t>
      </w:r>
    </w:p>
    <w:p w14:paraId="00FA2CA1" w14:textId="77777777" w:rsidR="00A110DA" w:rsidRPr="004023C8" w:rsidRDefault="00A110DA" w:rsidP="00A110DA">
      <w:pPr>
        <w:numPr>
          <w:ilvl w:val="12"/>
          <w:numId w:val="0"/>
        </w:numPr>
        <w:tabs>
          <w:tab w:val="clear" w:pos="567"/>
        </w:tabs>
        <w:spacing w:line="240" w:lineRule="auto"/>
        <w:ind w:right="-2"/>
        <w:rPr>
          <w:szCs w:val="22"/>
          <w:lang w:val="lt-LT"/>
        </w:rPr>
      </w:pPr>
    </w:p>
    <w:p w14:paraId="188EBE6F" w14:textId="296600D8" w:rsidR="00A110DA" w:rsidRPr="004023C8" w:rsidRDefault="00781126" w:rsidP="00A110DA">
      <w:pPr>
        <w:keepNext/>
        <w:jc w:val="both"/>
        <w:outlineLvl w:val="3"/>
        <w:rPr>
          <w:b/>
          <w:bCs/>
          <w:szCs w:val="22"/>
          <w:lang w:val="lt-LT" w:eastAsia="x-none"/>
        </w:rPr>
      </w:pPr>
      <w:r>
        <w:rPr>
          <w:b/>
          <w:bCs/>
          <w:szCs w:val="22"/>
          <w:lang w:val="lt-LT" w:eastAsia="x-none"/>
        </w:rPr>
        <w:t>Levodopa/Carbidopa Orion</w:t>
      </w:r>
      <w:r w:rsidR="00A110DA" w:rsidRPr="004023C8">
        <w:rPr>
          <w:b/>
          <w:bCs/>
          <w:szCs w:val="22"/>
          <w:lang w:val="lt-LT" w:eastAsia="x-none"/>
        </w:rPr>
        <w:t xml:space="preserve"> vartoti draudžiama:</w:t>
      </w:r>
    </w:p>
    <w:p w14:paraId="372C66AB" w14:textId="77777777" w:rsidR="00A110DA" w:rsidRPr="004023C8" w:rsidRDefault="00A110DA" w:rsidP="00A110DA">
      <w:pPr>
        <w:numPr>
          <w:ilvl w:val="0"/>
          <w:numId w:val="21"/>
        </w:numPr>
        <w:tabs>
          <w:tab w:val="clear" w:pos="567"/>
        </w:tabs>
        <w:spacing w:line="240" w:lineRule="auto"/>
        <w:ind w:left="567" w:right="-2" w:hanging="567"/>
        <w:rPr>
          <w:szCs w:val="22"/>
          <w:lang w:val="lt-LT"/>
        </w:rPr>
      </w:pPr>
      <w:r w:rsidRPr="004023C8">
        <w:rPr>
          <w:szCs w:val="22"/>
          <w:lang w:val="lt-LT"/>
        </w:rPr>
        <w:t>jeigu yra alergija levodopai, karbidopai arba bet kuriai pagalbinei šio vaisto medžiagai (jos išvardytos 6 skyriuje);</w:t>
      </w:r>
    </w:p>
    <w:p w14:paraId="3D6B71E5" w14:textId="77777777" w:rsidR="00A110DA" w:rsidRPr="004023C8" w:rsidRDefault="00A110DA" w:rsidP="00A110DA">
      <w:pPr>
        <w:numPr>
          <w:ilvl w:val="0"/>
          <w:numId w:val="21"/>
        </w:numPr>
        <w:tabs>
          <w:tab w:val="clear" w:pos="567"/>
        </w:tabs>
        <w:spacing w:line="240" w:lineRule="auto"/>
        <w:ind w:left="567" w:right="-2" w:hanging="567"/>
        <w:rPr>
          <w:szCs w:val="22"/>
          <w:lang w:val="lt-LT"/>
        </w:rPr>
      </w:pPr>
      <w:r w:rsidRPr="004023C8">
        <w:rPr>
          <w:szCs w:val="22"/>
          <w:lang w:val="lt-LT"/>
        </w:rPr>
        <w:t>jeigu yra įtartinų odos pakitimų (apgamų), kurie nebuvo ištirti, arba jeigu sirgote odos vėžiu;</w:t>
      </w:r>
    </w:p>
    <w:p w14:paraId="5DFD3029" w14:textId="77777777" w:rsidR="00A110DA" w:rsidRPr="004023C8" w:rsidRDefault="00A110DA" w:rsidP="00A110DA">
      <w:pPr>
        <w:numPr>
          <w:ilvl w:val="0"/>
          <w:numId w:val="21"/>
        </w:numPr>
        <w:tabs>
          <w:tab w:val="clear" w:pos="567"/>
        </w:tabs>
        <w:spacing w:line="240" w:lineRule="auto"/>
        <w:ind w:left="567" w:right="-2" w:hanging="567"/>
        <w:rPr>
          <w:szCs w:val="22"/>
          <w:lang w:val="lt-LT"/>
        </w:rPr>
      </w:pPr>
      <w:r w:rsidRPr="004023C8">
        <w:rPr>
          <w:szCs w:val="22"/>
          <w:lang w:val="lt-LT"/>
        </w:rPr>
        <w:t>jeigu vartojate vadinamųjų MAO inhibitorių depresijai gydyti;</w:t>
      </w:r>
    </w:p>
    <w:p w14:paraId="552D8A28" w14:textId="77777777" w:rsidR="00A110DA" w:rsidRPr="004023C8" w:rsidRDefault="00A110DA" w:rsidP="00A110DA">
      <w:pPr>
        <w:numPr>
          <w:ilvl w:val="0"/>
          <w:numId w:val="21"/>
        </w:numPr>
        <w:tabs>
          <w:tab w:val="clear" w:pos="567"/>
        </w:tabs>
        <w:spacing w:line="240" w:lineRule="auto"/>
        <w:ind w:left="567" w:right="-2" w:hanging="567"/>
        <w:rPr>
          <w:szCs w:val="22"/>
          <w:lang w:val="lt-LT"/>
        </w:rPr>
      </w:pPr>
      <w:r w:rsidRPr="004023C8">
        <w:rPr>
          <w:szCs w:val="22"/>
          <w:lang w:val="lt-LT"/>
        </w:rPr>
        <w:t>jeigu sergate uždaro kampo glaukoma;</w:t>
      </w:r>
    </w:p>
    <w:p w14:paraId="4F1A04A3" w14:textId="77777777" w:rsidR="00A110DA" w:rsidRPr="004023C8" w:rsidRDefault="00A110DA" w:rsidP="00A110DA">
      <w:pPr>
        <w:numPr>
          <w:ilvl w:val="0"/>
          <w:numId w:val="21"/>
        </w:numPr>
        <w:tabs>
          <w:tab w:val="clear" w:pos="567"/>
        </w:tabs>
        <w:spacing w:line="240" w:lineRule="auto"/>
        <w:ind w:left="567" w:right="-2" w:hanging="567"/>
        <w:rPr>
          <w:szCs w:val="22"/>
          <w:lang w:val="lt-LT"/>
        </w:rPr>
      </w:pPr>
      <w:r w:rsidRPr="004023C8">
        <w:rPr>
          <w:szCs w:val="22"/>
          <w:lang w:val="lt-LT"/>
        </w:rPr>
        <w:t>jeigu būna hipertenzijos priepuolių, kuriuos sukelia antinksčių žievės navikas (feochromocitoma);</w:t>
      </w:r>
    </w:p>
    <w:p w14:paraId="3430AE78" w14:textId="77777777" w:rsidR="00A110DA" w:rsidRPr="004023C8" w:rsidRDefault="00A110DA" w:rsidP="00A110DA">
      <w:pPr>
        <w:numPr>
          <w:ilvl w:val="0"/>
          <w:numId w:val="21"/>
        </w:numPr>
        <w:tabs>
          <w:tab w:val="clear" w:pos="567"/>
        </w:tabs>
        <w:spacing w:line="240" w:lineRule="auto"/>
        <w:ind w:left="567" w:right="-2" w:hanging="567"/>
        <w:rPr>
          <w:szCs w:val="22"/>
          <w:lang w:val="lt-LT"/>
        </w:rPr>
      </w:pPr>
      <w:r w:rsidRPr="004023C8">
        <w:rPr>
          <w:szCs w:val="22"/>
          <w:lang w:val="lt-LT"/>
        </w:rPr>
        <w:t>jeigu yra hormoninių sutrikimų (organizmas išskiria per daug kortizolio ar skydliaukės hormonų);</w:t>
      </w:r>
    </w:p>
    <w:p w14:paraId="4AA1EF7C" w14:textId="77777777" w:rsidR="00A110DA" w:rsidRPr="004023C8" w:rsidRDefault="00A110DA" w:rsidP="00A110DA">
      <w:pPr>
        <w:numPr>
          <w:ilvl w:val="0"/>
          <w:numId w:val="21"/>
        </w:numPr>
        <w:tabs>
          <w:tab w:val="clear" w:pos="567"/>
        </w:tabs>
        <w:spacing w:line="240" w:lineRule="auto"/>
        <w:ind w:left="567" w:right="-2" w:hanging="567"/>
        <w:rPr>
          <w:szCs w:val="22"/>
          <w:lang w:val="lt-LT"/>
        </w:rPr>
      </w:pPr>
      <w:r w:rsidRPr="004023C8">
        <w:rPr>
          <w:szCs w:val="22"/>
          <w:lang w:val="lt-LT"/>
        </w:rPr>
        <w:t>jeigu sergate sunkia širdies liga.</w:t>
      </w:r>
    </w:p>
    <w:p w14:paraId="416D433C" w14:textId="77777777" w:rsidR="00A110DA" w:rsidRPr="004023C8" w:rsidRDefault="00A110DA" w:rsidP="00A110DA">
      <w:pPr>
        <w:spacing w:line="240" w:lineRule="auto"/>
        <w:rPr>
          <w:szCs w:val="22"/>
          <w:lang w:val="lt-LT"/>
        </w:rPr>
      </w:pPr>
    </w:p>
    <w:p w14:paraId="17B930D0" w14:textId="77777777" w:rsidR="00A110DA" w:rsidRPr="004023C8" w:rsidRDefault="00A110DA" w:rsidP="00A110DA">
      <w:pPr>
        <w:keepNext/>
        <w:jc w:val="both"/>
        <w:outlineLvl w:val="3"/>
        <w:rPr>
          <w:b/>
          <w:bCs/>
          <w:szCs w:val="22"/>
          <w:lang w:val="lt-LT" w:eastAsia="x-none"/>
        </w:rPr>
      </w:pPr>
      <w:r w:rsidRPr="004023C8">
        <w:rPr>
          <w:b/>
          <w:bCs/>
          <w:szCs w:val="22"/>
          <w:lang w:val="lt-LT" w:eastAsia="x-none"/>
        </w:rPr>
        <w:lastRenderedPageBreak/>
        <w:t>Įspėjimai ir atsargumo priemonės</w:t>
      </w:r>
    </w:p>
    <w:p w14:paraId="36925123" w14:textId="7B40362B" w:rsidR="00A110DA" w:rsidRPr="004023C8" w:rsidRDefault="00A110DA" w:rsidP="00A110DA">
      <w:pPr>
        <w:numPr>
          <w:ilvl w:val="12"/>
          <w:numId w:val="0"/>
        </w:numPr>
        <w:tabs>
          <w:tab w:val="clear" w:pos="567"/>
        </w:tabs>
        <w:spacing w:line="240" w:lineRule="auto"/>
        <w:ind w:right="-2"/>
        <w:rPr>
          <w:szCs w:val="22"/>
          <w:lang w:val="lt-LT"/>
        </w:rPr>
      </w:pPr>
      <w:r w:rsidRPr="004023C8">
        <w:rPr>
          <w:szCs w:val="22"/>
          <w:lang w:val="lt-LT"/>
        </w:rPr>
        <w:t xml:space="preserve">Pasitarkite su gydytoju arba vaistininku, prieš pradėdami vartoti </w:t>
      </w:r>
      <w:r w:rsidR="00781126">
        <w:rPr>
          <w:szCs w:val="22"/>
          <w:lang w:val="lt-LT"/>
        </w:rPr>
        <w:t>Levodopa/Carbidopa Orion</w:t>
      </w:r>
      <w:r w:rsidRPr="004023C8">
        <w:rPr>
          <w:szCs w:val="22"/>
          <w:lang w:val="lt-LT"/>
        </w:rPr>
        <w:t>. Svarbu, kad prieš pradėdami vartoti š</w:t>
      </w:r>
      <w:r w:rsidR="00045700">
        <w:rPr>
          <w:szCs w:val="22"/>
          <w:lang w:val="lt-LT"/>
        </w:rPr>
        <w:t>io</w:t>
      </w:r>
      <w:r w:rsidRPr="004023C8">
        <w:rPr>
          <w:szCs w:val="22"/>
          <w:lang w:val="lt-LT"/>
        </w:rPr>
        <w:t xml:space="preserve"> vaist</w:t>
      </w:r>
      <w:r w:rsidR="00045700">
        <w:rPr>
          <w:szCs w:val="22"/>
          <w:lang w:val="lt-LT"/>
        </w:rPr>
        <w:t>o</w:t>
      </w:r>
      <w:r w:rsidRPr="004023C8">
        <w:rPr>
          <w:szCs w:val="22"/>
          <w:lang w:val="lt-LT"/>
        </w:rPr>
        <w:t>, pasakytumėte gydytojui apie visas sveikatos problemas, kurių turite ar turėjote, ypač jei</w:t>
      </w:r>
      <w:r w:rsidR="000E7772">
        <w:rPr>
          <w:szCs w:val="22"/>
          <w:lang w:val="lt-LT"/>
        </w:rPr>
        <w:t>gu</w:t>
      </w:r>
      <w:r w:rsidRPr="004023C8">
        <w:rPr>
          <w:szCs w:val="22"/>
          <w:lang w:val="lt-LT"/>
        </w:rPr>
        <w:t xml:space="preserve"> yra ar anksčiau buvo:</w:t>
      </w:r>
    </w:p>
    <w:p w14:paraId="263F80AF" w14:textId="77777777" w:rsidR="00A110DA" w:rsidRPr="004023C8" w:rsidRDefault="00A110DA" w:rsidP="00A110DA">
      <w:pPr>
        <w:numPr>
          <w:ilvl w:val="0"/>
          <w:numId w:val="21"/>
        </w:numPr>
        <w:tabs>
          <w:tab w:val="clear" w:pos="567"/>
        </w:tabs>
        <w:spacing w:line="240" w:lineRule="auto"/>
        <w:ind w:left="567" w:right="-2" w:hanging="567"/>
        <w:rPr>
          <w:szCs w:val="22"/>
          <w:lang w:val="lt-LT"/>
        </w:rPr>
      </w:pPr>
      <w:r w:rsidRPr="004023C8">
        <w:rPr>
          <w:szCs w:val="22"/>
          <w:lang w:val="lt-LT"/>
        </w:rPr>
        <w:t>širdies priepuolis arba širdies ritmo sutrikimų;</w:t>
      </w:r>
    </w:p>
    <w:p w14:paraId="6D3892A9" w14:textId="77777777" w:rsidR="00A110DA" w:rsidRPr="004023C8" w:rsidRDefault="00A110DA" w:rsidP="00A110DA">
      <w:pPr>
        <w:numPr>
          <w:ilvl w:val="0"/>
          <w:numId w:val="21"/>
        </w:numPr>
        <w:tabs>
          <w:tab w:val="clear" w:pos="567"/>
        </w:tabs>
        <w:spacing w:line="240" w:lineRule="auto"/>
        <w:ind w:left="567" w:right="-2" w:hanging="567"/>
        <w:rPr>
          <w:szCs w:val="22"/>
          <w:lang w:val="lt-LT"/>
        </w:rPr>
      </w:pPr>
      <w:r w:rsidRPr="004023C8">
        <w:rPr>
          <w:szCs w:val="22"/>
          <w:lang w:val="lt-LT"/>
        </w:rPr>
        <w:t>sunkių plaučių problemų arba astminis bronchitas;</w:t>
      </w:r>
    </w:p>
    <w:p w14:paraId="2E5F5C79" w14:textId="77777777" w:rsidR="00A110DA" w:rsidRPr="004023C8" w:rsidRDefault="00A110DA" w:rsidP="00A110DA">
      <w:pPr>
        <w:numPr>
          <w:ilvl w:val="0"/>
          <w:numId w:val="21"/>
        </w:numPr>
        <w:tabs>
          <w:tab w:val="clear" w:pos="567"/>
        </w:tabs>
        <w:spacing w:line="240" w:lineRule="auto"/>
        <w:ind w:left="567" w:right="-2" w:hanging="567"/>
        <w:rPr>
          <w:szCs w:val="22"/>
          <w:lang w:val="lt-LT"/>
        </w:rPr>
      </w:pPr>
      <w:r w:rsidRPr="004023C8">
        <w:rPr>
          <w:szCs w:val="22"/>
          <w:lang w:val="lt-LT"/>
        </w:rPr>
        <w:t>inkstų, kepenų ar hormonų sutrikimų;</w:t>
      </w:r>
    </w:p>
    <w:p w14:paraId="1B6B6A32" w14:textId="77777777" w:rsidR="00A110DA" w:rsidRPr="004023C8" w:rsidRDefault="00A110DA" w:rsidP="00A110DA">
      <w:pPr>
        <w:numPr>
          <w:ilvl w:val="0"/>
          <w:numId w:val="21"/>
        </w:numPr>
        <w:tabs>
          <w:tab w:val="clear" w:pos="567"/>
        </w:tabs>
        <w:spacing w:line="240" w:lineRule="auto"/>
        <w:ind w:left="567" w:right="-2" w:hanging="567"/>
        <w:rPr>
          <w:szCs w:val="22"/>
          <w:lang w:val="lt-LT"/>
        </w:rPr>
      </w:pPr>
      <w:r w:rsidRPr="004023C8">
        <w:rPr>
          <w:szCs w:val="22"/>
          <w:lang w:val="lt-LT"/>
        </w:rPr>
        <w:t>depresija ar psichikos sutrikimų;</w:t>
      </w:r>
    </w:p>
    <w:p w14:paraId="02D5CAA6" w14:textId="77777777" w:rsidR="00A110DA" w:rsidRPr="004023C8" w:rsidRDefault="00A110DA" w:rsidP="00A110DA">
      <w:pPr>
        <w:numPr>
          <w:ilvl w:val="0"/>
          <w:numId w:val="21"/>
        </w:numPr>
        <w:tabs>
          <w:tab w:val="clear" w:pos="567"/>
        </w:tabs>
        <w:spacing w:line="240" w:lineRule="auto"/>
        <w:ind w:left="567" w:right="-2" w:hanging="567"/>
        <w:rPr>
          <w:szCs w:val="22"/>
          <w:lang w:val="lt-LT"/>
        </w:rPr>
      </w:pPr>
      <w:r w:rsidRPr="004023C8">
        <w:rPr>
          <w:szCs w:val="22"/>
          <w:lang w:val="lt-LT"/>
        </w:rPr>
        <w:t>opa;</w:t>
      </w:r>
    </w:p>
    <w:p w14:paraId="5ECBE48C" w14:textId="77777777" w:rsidR="00A110DA" w:rsidRPr="004023C8" w:rsidRDefault="00A110DA" w:rsidP="00A110DA">
      <w:pPr>
        <w:numPr>
          <w:ilvl w:val="0"/>
          <w:numId w:val="21"/>
        </w:numPr>
        <w:tabs>
          <w:tab w:val="clear" w:pos="567"/>
        </w:tabs>
        <w:spacing w:line="240" w:lineRule="auto"/>
        <w:ind w:left="567" w:right="-2" w:hanging="567"/>
        <w:rPr>
          <w:szCs w:val="22"/>
          <w:lang w:val="lt-LT"/>
        </w:rPr>
      </w:pPr>
      <w:r w:rsidRPr="004023C8">
        <w:rPr>
          <w:szCs w:val="22"/>
          <w:lang w:val="lt-LT"/>
        </w:rPr>
        <w:t>priepuolių (traukulių);</w:t>
      </w:r>
    </w:p>
    <w:p w14:paraId="4F0BA913" w14:textId="77777777" w:rsidR="00A110DA" w:rsidRPr="004023C8" w:rsidRDefault="00A110DA" w:rsidP="00A110DA">
      <w:pPr>
        <w:numPr>
          <w:ilvl w:val="0"/>
          <w:numId w:val="21"/>
        </w:numPr>
        <w:tabs>
          <w:tab w:val="clear" w:pos="567"/>
        </w:tabs>
        <w:spacing w:line="240" w:lineRule="auto"/>
        <w:ind w:left="567" w:right="-2" w:hanging="567"/>
        <w:rPr>
          <w:szCs w:val="22"/>
          <w:lang w:val="lt-LT"/>
        </w:rPr>
      </w:pPr>
      <w:r w:rsidRPr="004023C8">
        <w:rPr>
          <w:szCs w:val="22"/>
          <w:lang w:val="lt-LT"/>
        </w:rPr>
        <w:t>įtartinų odos pažeidimų arba sirgote odos vėžiu (melanoma).</w:t>
      </w:r>
    </w:p>
    <w:p w14:paraId="0D62230F" w14:textId="77777777" w:rsidR="00A110DA" w:rsidRPr="004023C8" w:rsidRDefault="00A110DA" w:rsidP="00A110DA">
      <w:pPr>
        <w:numPr>
          <w:ilvl w:val="12"/>
          <w:numId w:val="0"/>
        </w:numPr>
        <w:tabs>
          <w:tab w:val="clear" w:pos="567"/>
        </w:tabs>
        <w:spacing w:line="240" w:lineRule="auto"/>
        <w:ind w:right="-2"/>
        <w:rPr>
          <w:szCs w:val="22"/>
          <w:lang w:val="lt-LT"/>
        </w:rPr>
      </w:pPr>
    </w:p>
    <w:p w14:paraId="08E7B22C" w14:textId="496DB8DE" w:rsidR="00A110DA" w:rsidRPr="004023C8" w:rsidRDefault="00A110DA" w:rsidP="00A110DA">
      <w:pPr>
        <w:numPr>
          <w:ilvl w:val="12"/>
          <w:numId w:val="0"/>
        </w:numPr>
        <w:tabs>
          <w:tab w:val="clear" w:pos="567"/>
        </w:tabs>
        <w:spacing w:line="240" w:lineRule="auto"/>
        <w:ind w:right="-2"/>
        <w:rPr>
          <w:szCs w:val="22"/>
          <w:lang w:val="lt-LT"/>
        </w:rPr>
      </w:pPr>
      <w:r w:rsidRPr="004023C8">
        <w:rPr>
          <w:szCs w:val="22"/>
          <w:lang w:val="lt-LT"/>
        </w:rPr>
        <w:t xml:space="preserve">Pasakykite gydytojui, jeigu Jūs arba Jūsų šeimos narys ar globėjas pastebėjote, kad Jums pasireiškia į priklausomybę panašių simptomų, dėl kurių atsiranda potraukis didelėmis dozėmis vartoti </w:t>
      </w:r>
      <w:r w:rsidR="00781126">
        <w:rPr>
          <w:szCs w:val="22"/>
          <w:lang w:val="lt-LT"/>
        </w:rPr>
        <w:t>Levodopa/Carbidopa Orion</w:t>
      </w:r>
      <w:r w:rsidRPr="004023C8">
        <w:rPr>
          <w:szCs w:val="22"/>
          <w:lang w:val="lt-LT"/>
        </w:rPr>
        <w:t xml:space="preserve"> ir kitų Parkinsono ligai gydyti skiriamų vaistų.</w:t>
      </w:r>
    </w:p>
    <w:p w14:paraId="3BAAEC8B" w14:textId="77777777" w:rsidR="00A110DA" w:rsidRPr="004023C8" w:rsidRDefault="00A110DA" w:rsidP="00A110DA">
      <w:pPr>
        <w:numPr>
          <w:ilvl w:val="12"/>
          <w:numId w:val="0"/>
        </w:numPr>
        <w:tabs>
          <w:tab w:val="clear" w:pos="567"/>
        </w:tabs>
        <w:spacing w:line="240" w:lineRule="auto"/>
        <w:ind w:right="-2"/>
        <w:rPr>
          <w:szCs w:val="22"/>
          <w:lang w:val="lt-LT"/>
        </w:rPr>
      </w:pPr>
    </w:p>
    <w:p w14:paraId="274170EE" w14:textId="39447FEB" w:rsidR="00A110DA" w:rsidRPr="004023C8" w:rsidRDefault="00A110DA" w:rsidP="00A110DA">
      <w:pPr>
        <w:spacing w:line="240" w:lineRule="auto"/>
        <w:rPr>
          <w:szCs w:val="22"/>
          <w:lang w:val="lt-LT"/>
        </w:rPr>
      </w:pPr>
      <w:r w:rsidRPr="004023C8">
        <w:rPr>
          <w:szCs w:val="22"/>
          <w:lang w:val="lt-LT"/>
        </w:rPr>
        <w:t xml:space="preserve">Pasakykite gydytojui, jeigu Jūs arba Jūsų šeimos narys ar globėjas pastebėsite, kad atsiranda potraukis ar noras elgtis neįprastai, arba negalite atsispirti impulsui, potraukiui ar pagundai atlikti tam tikrus veiksmus, kurie gali pakenkti Jums ar kitiems. Toks elgesys vadinamas impulsų </w:t>
      </w:r>
      <w:r w:rsidR="00320371">
        <w:rPr>
          <w:szCs w:val="22"/>
          <w:lang w:val="lt-LT"/>
        </w:rPr>
        <w:t>valdymo</w:t>
      </w:r>
      <w:r w:rsidRPr="004023C8">
        <w:rPr>
          <w:szCs w:val="22"/>
          <w:lang w:val="lt-LT"/>
        </w:rPr>
        <w:t xml:space="preserve"> sutrikimais ir gali apimti priklausomybę nuo azartinių lošimų, besaikį valgymą ar išlaidavimą, neįprastai didelį lytinį potraukį arba seksualinių minčių ar jausmų sustiprėjimą. Gydytojui gali tekti peržiūrėti Jūsų gydymą.</w:t>
      </w:r>
    </w:p>
    <w:p w14:paraId="14962B89" w14:textId="77777777" w:rsidR="00A110DA" w:rsidRPr="004023C8" w:rsidRDefault="00A110DA" w:rsidP="00A110DA">
      <w:pPr>
        <w:spacing w:line="240" w:lineRule="auto"/>
        <w:rPr>
          <w:szCs w:val="22"/>
          <w:lang w:val="lt-LT"/>
        </w:rPr>
      </w:pPr>
    </w:p>
    <w:p w14:paraId="6010EEC6" w14:textId="4354CAF4" w:rsidR="00A110DA" w:rsidRPr="004023C8" w:rsidRDefault="00A110DA" w:rsidP="00A110DA">
      <w:pPr>
        <w:spacing w:line="240" w:lineRule="auto"/>
        <w:rPr>
          <w:szCs w:val="22"/>
          <w:lang w:val="lt-LT"/>
        </w:rPr>
      </w:pPr>
      <w:r w:rsidRPr="004023C8">
        <w:rPr>
          <w:szCs w:val="22"/>
          <w:lang w:val="lt-LT"/>
        </w:rPr>
        <w:t xml:space="preserve">Šis vaistas gali turėti įtakos kai kuriems laboratoriniams tyrimams, kuriuos gydytojas gali atlikti su Jūsų kraujo ar šlapimo mėginiais. Jeigu Jums vartojant </w:t>
      </w:r>
      <w:r w:rsidR="00781126">
        <w:rPr>
          <w:szCs w:val="22"/>
          <w:lang w:val="lt-LT"/>
        </w:rPr>
        <w:t>Levodopa/Carbidopa Orion</w:t>
      </w:r>
      <w:r w:rsidRPr="004023C8">
        <w:rPr>
          <w:szCs w:val="22"/>
          <w:lang w:val="lt-LT"/>
        </w:rPr>
        <w:t xml:space="preserve"> atliekami kokie nors tyrimai, priminkite apie tai gydytojui.</w:t>
      </w:r>
    </w:p>
    <w:p w14:paraId="04A51121" w14:textId="77777777" w:rsidR="00A110DA" w:rsidRPr="004023C8" w:rsidRDefault="00A110DA" w:rsidP="00A110DA">
      <w:pPr>
        <w:spacing w:line="240" w:lineRule="auto"/>
        <w:rPr>
          <w:szCs w:val="22"/>
          <w:lang w:val="lt-LT"/>
        </w:rPr>
      </w:pPr>
    </w:p>
    <w:p w14:paraId="4B8EC161" w14:textId="77777777" w:rsidR="00A110DA" w:rsidRPr="004023C8" w:rsidRDefault="00A110DA" w:rsidP="00A110DA">
      <w:pPr>
        <w:spacing w:line="240" w:lineRule="auto"/>
        <w:rPr>
          <w:szCs w:val="22"/>
          <w:lang w:val="lt-LT"/>
        </w:rPr>
      </w:pPr>
      <w:r w:rsidRPr="004023C8">
        <w:rPr>
          <w:szCs w:val="22"/>
          <w:lang w:val="lt-LT"/>
        </w:rPr>
        <w:t>Pasakykite gydytojui, jei</w:t>
      </w:r>
      <w:r w:rsidR="000E7772">
        <w:rPr>
          <w:szCs w:val="22"/>
          <w:lang w:val="lt-LT"/>
        </w:rPr>
        <w:t>gu</w:t>
      </w:r>
      <w:r w:rsidRPr="004023C8">
        <w:rPr>
          <w:szCs w:val="22"/>
          <w:lang w:val="lt-LT"/>
        </w:rPr>
        <w:t xml:space="preserve"> anksčiau vartojote levodopos.</w:t>
      </w:r>
    </w:p>
    <w:p w14:paraId="3E9D8E64" w14:textId="77777777" w:rsidR="00A110DA" w:rsidRPr="004023C8" w:rsidRDefault="00A110DA" w:rsidP="00A110DA">
      <w:pPr>
        <w:spacing w:line="240" w:lineRule="auto"/>
        <w:rPr>
          <w:szCs w:val="22"/>
          <w:lang w:val="lt-LT" w:eastAsia="x-none"/>
        </w:rPr>
      </w:pPr>
    </w:p>
    <w:p w14:paraId="3D6C583D" w14:textId="77777777" w:rsidR="00A110DA" w:rsidRPr="004023C8" w:rsidRDefault="00A110DA" w:rsidP="00A110DA">
      <w:pPr>
        <w:spacing w:line="240" w:lineRule="auto"/>
        <w:rPr>
          <w:b/>
          <w:bCs/>
          <w:szCs w:val="22"/>
          <w:lang w:val="lt-LT" w:eastAsia="x-none"/>
        </w:rPr>
      </w:pPr>
      <w:r w:rsidRPr="004023C8">
        <w:rPr>
          <w:b/>
          <w:bCs/>
          <w:szCs w:val="22"/>
          <w:lang w:val="lt-LT" w:eastAsia="x-none"/>
        </w:rPr>
        <w:t>Vaikams ir paaugliams</w:t>
      </w:r>
    </w:p>
    <w:p w14:paraId="0081E1B3" w14:textId="7DD4043E" w:rsidR="00A110DA" w:rsidRPr="004023C8" w:rsidRDefault="00781126" w:rsidP="00A110DA">
      <w:pPr>
        <w:numPr>
          <w:ilvl w:val="12"/>
          <w:numId w:val="0"/>
        </w:numPr>
        <w:tabs>
          <w:tab w:val="clear" w:pos="567"/>
        </w:tabs>
        <w:spacing w:line="240" w:lineRule="auto"/>
        <w:ind w:right="-2"/>
        <w:rPr>
          <w:szCs w:val="22"/>
          <w:lang w:val="lt-LT"/>
        </w:rPr>
      </w:pPr>
      <w:r>
        <w:rPr>
          <w:szCs w:val="22"/>
          <w:lang w:val="lt-LT"/>
        </w:rPr>
        <w:t>Levodopa/Carbidopa Orion</w:t>
      </w:r>
      <w:r w:rsidR="00A110DA" w:rsidRPr="004023C8">
        <w:rPr>
          <w:szCs w:val="22"/>
          <w:lang w:val="lt-LT"/>
        </w:rPr>
        <w:t xml:space="preserve"> nerekomenduojama jaunesniems negu 18 metų pacientams.</w:t>
      </w:r>
    </w:p>
    <w:p w14:paraId="11BC32B9" w14:textId="77777777" w:rsidR="00A110DA" w:rsidRPr="004023C8" w:rsidRDefault="00A110DA" w:rsidP="00A110DA">
      <w:pPr>
        <w:numPr>
          <w:ilvl w:val="12"/>
          <w:numId w:val="0"/>
        </w:numPr>
        <w:tabs>
          <w:tab w:val="clear" w:pos="567"/>
        </w:tabs>
        <w:spacing w:line="240" w:lineRule="auto"/>
        <w:ind w:right="-2"/>
        <w:rPr>
          <w:szCs w:val="22"/>
          <w:lang w:val="lt-LT"/>
        </w:rPr>
      </w:pPr>
    </w:p>
    <w:p w14:paraId="7BF29A80" w14:textId="0D0535A3" w:rsidR="00A110DA" w:rsidRPr="004023C8" w:rsidRDefault="00A110DA" w:rsidP="00A110DA">
      <w:pPr>
        <w:keepNext/>
        <w:jc w:val="both"/>
        <w:outlineLvl w:val="3"/>
        <w:rPr>
          <w:b/>
          <w:bCs/>
          <w:szCs w:val="22"/>
          <w:lang w:val="lt-LT" w:eastAsia="x-none"/>
        </w:rPr>
      </w:pPr>
      <w:r w:rsidRPr="004023C8">
        <w:rPr>
          <w:b/>
          <w:bCs/>
          <w:szCs w:val="22"/>
          <w:lang w:val="lt-LT" w:eastAsia="x-none"/>
        </w:rPr>
        <w:t xml:space="preserve">Kiti vaistai ir </w:t>
      </w:r>
      <w:r w:rsidR="00781126">
        <w:rPr>
          <w:b/>
          <w:bCs/>
          <w:szCs w:val="22"/>
          <w:lang w:val="lt-LT" w:eastAsia="x-none"/>
        </w:rPr>
        <w:t>Levodopa/Carbidopa Orion</w:t>
      </w:r>
    </w:p>
    <w:p w14:paraId="251E2E27" w14:textId="77777777" w:rsidR="00A110DA" w:rsidRPr="004023C8" w:rsidRDefault="00A110DA" w:rsidP="00A110DA">
      <w:pPr>
        <w:numPr>
          <w:ilvl w:val="12"/>
          <w:numId w:val="0"/>
        </w:numPr>
        <w:tabs>
          <w:tab w:val="clear" w:pos="567"/>
        </w:tabs>
        <w:spacing w:line="240" w:lineRule="auto"/>
        <w:ind w:right="-2"/>
        <w:rPr>
          <w:szCs w:val="22"/>
          <w:lang w:val="lt-LT"/>
        </w:rPr>
      </w:pPr>
      <w:r w:rsidRPr="004023C8">
        <w:rPr>
          <w:szCs w:val="22"/>
          <w:lang w:val="lt-LT"/>
        </w:rPr>
        <w:t>Jeigu vartojate ar neseniai vartojote kitų vaistų arba dėl to nesate tikri, apie tai pasakykite gydytojui arba vaistininkui.</w:t>
      </w:r>
    </w:p>
    <w:p w14:paraId="11DD63F7" w14:textId="17F1A596" w:rsidR="00A110DA" w:rsidRPr="004023C8" w:rsidRDefault="00A110DA" w:rsidP="00A110DA">
      <w:pPr>
        <w:numPr>
          <w:ilvl w:val="12"/>
          <w:numId w:val="0"/>
        </w:numPr>
        <w:tabs>
          <w:tab w:val="clear" w:pos="567"/>
        </w:tabs>
        <w:spacing w:line="240" w:lineRule="auto"/>
        <w:ind w:right="-2"/>
        <w:rPr>
          <w:szCs w:val="22"/>
          <w:lang w:val="lt-LT"/>
        </w:rPr>
      </w:pPr>
      <w:r w:rsidRPr="004023C8">
        <w:rPr>
          <w:szCs w:val="22"/>
          <w:lang w:val="lt-LT"/>
        </w:rPr>
        <w:t xml:space="preserve">Jeigu kartu su </w:t>
      </w:r>
      <w:r w:rsidR="00781126">
        <w:rPr>
          <w:szCs w:val="22"/>
          <w:lang w:val="lt-LT"/>
        </w:rPr>
        <w:t>Levodopa/Carbidopa Orion</w:t>
      </w:r>
      <w:r w:rsidRPr="004023C8">
        <w:rPr>
          <w:szCs w:val="22"/>
          <w:lang w:val="lt-LT"/>
        </w:rPr>
        <w:t xml:space="preserve"> vartojama kai kurių kitų vaistų, gali pakisti gydymo veiksmingumas. Pasakykite gydytojui, jei</w:t>
      </w:r>
      <w:r w:rsidR="000E7772">
        <w:rPr>
          <w:szCs w:val="22"/>
          <w:lang w:val="lt-LT"/>
        </w:rPr>
        <w:t>gu</w:t>
      </w:r>
      <w:r w:rsidRPr="004023C8">
        <w:rPr>
          <w:szCs w:val="22"/>
          <w:lang w:val="lt-LT"/>
        </w:rPr>
        <w:t xml:space="preserve"> vartojate bet kur</w:t>
      </w:r>
      <w:r w:rsidR="003D678E">
        <w:rPr>
          <w:szCs w:val="22"/>
          <w:lang w:val="lt-LT"/>
        </w:rPr>
        <w:t>io</w:t>
      </w:r>
      <w:r w:rsidRPr="004023C8">
        <w:rPr>
          <w:szCs w:val="22"/>
          <w:lang w:val="lt-LT"/>
        </w:rPr>
        <w:t xml:space="preserve"> iš toliau išvardytų vaistų:</w:t>
      </w:r>
    </w:p>
    <w:p w14:paraId="7550AD61" w14:textId="77777777" w:rsidR="00A110DA" w:rsidRPr="004023C8" w:rsidRDefault="00A110DA" w:rsidP="00A110DA">
      <w:pPr>
        <w:numPr>
          <w:ilvl w:val="0"/>
          <w:numId w:val="21"/>
        </w:numPr>
        <w:tabs>
          <w:tab w:val="clear" w:pos="567"/>
        </w:tabs>
        <w:spacing w:line="240" w:lineRule="auto"/>
        <w:ind w:left="567" w:right="-2" w:hanging="567"/>
        <w:rPr>
          <w:szCs w:val="22"/>
          <w:lang w:val="lt-LT"/>
        </w:rPr>
      </w:pPr>
      <w:r w:rsidRPr="004023C8">
        <w:rPr>
          <w:szCs w:val="22"/>
          <w:lang w:val="lt-LT"/>
        </w:rPr>
        <w:t>vaistų, skirtų didelio kraujospūdžio ligai gydyti. Gali tekti koreguoti šių vaistų dozę;</w:t>
      </w:r>
    </w:p>
    <w:p w14:paraId="33185A59" w14:textId="77777777" w:rsidR="00A110DA" w:rsidRPr="004023C8" w:rsidRDefault="00A110DA" w:rsidP="00A110DA">
      <w:pPr>
        <w:numPr>
          <w:ilvl w:val="0"/>
          <w:numId w:val="21"/>
        </w:numPr>
        <w:tabs>
          <w:tab w:val="clear" w:pos="567"/>
        </w:tabs>
        <w:spacing w:line="240" w:lineRule="auto"/>
        <w:ind w:left="567" w:right="-2" w:hanging="567"/>
        <w:rPr>
          <w:szCs w:val="22"/>
          <w:lang w:val="lt-LT"/>
        </w:rPr>
      </w:pPr>
      <w:r w:rsidRPr="004023C8">
        <w:rPr>
          <w:szCs w:val="22"/>
          <w:lang w:val="lt-LT"/>
        </w:rPr>
        <w:t>vaistų, dėl kurių gali sumažėti kraujospūdis pakilus nuo kėdės ar lovos (pasireikšti ortostatinė hipotenzija);</w:t>
      </w:r>
    </w:p>
    <w:p w14:paraId="484EE8C4" w14:textId="7F60B42F" w:rsidR="00A110DA" w:rsidRPr="004023C8" w:rsidRDefault="00A110DA" w:rsidP="00A110DA">
      <w:pPr>
        <w:numPr>
          <w:ilvl w:val="0"/>
          <w:numId w:val="21"/>
        </w:numPr>
        <w:tabs>
          <w:tab w:val="clear" w:pos="567"/>
        </w:tabs>
        <w:spacing w:line="240" w:lineRule="auto"/>
        <w:ind w:left="567" w:right="-2" w:hanging="567"/>
        <w:rPr>
          <w:szCs w:val="22"/>
          <w:lang w:val="lt-LT"/>
        </w:rPr>
      </w:pPr>
      <w:r w:rsidRPr="004023C8">
        <w:rPr>
          <w:szCs w:val="22"/>
          <w:lang w:val="lt-LT"/>
        </w:rPr>
        <w:t xml:space="preserve">geležies ar jos </w:t>
      </w:r>
      <w:r w:rsidR="003D678E">
        <w:rPr>
          <w:szCs w:val="22"/>
          <w:lang w:val="lt-LT"/>
        </w:rPr>
        <w:t>vais</w:t>
      </w:r>
      <w:r w:rsidRPr="004023C8">
        <w:rPr>
          <w:szCs w:val="22"/>
          <w:lang w:val="lt-LT"/>
        </w:rPr>
        <w:t xml:space="preserve">tų. Tarp </w:t>
      </w:r>
      <w:r w:rsidR="00781126">
        <w:rPr>
          <w:szCs w:val="22"/>
          <w:lang w:val="lt-LT"/>
        </w:rPr>
        <w:t>Levodopa/Carbidopa Orion</w:t>
      </w:r>
      <w:r w:rsidRPr="004023C8">
        <w:rPr>
          <w:szCs w:val="22"/>
          <w:lang w:val="lt-LT"/>
        </w:rPr>
        <w:t xml:space="preserve"> ir geležies </w:t>
      </w:r>
      <w:r w:rsidR="003D678E">
        <w:rPr>
          <w:szCs w:val="22"/>
          <w:lang w:val="lt-LT"/>
        </w:rPr>
        <w:t>vaist</w:t>
      </w:r>
      <w:r w:rsidRPr="004023C8">
        <w:rPr>
          <w:szCs w:val="22"/>
          <w:lang w:val="lt-LT"/>
        </w:rPr>
        <w:t>ų vartojimo turi būti kuo ilgesnis laiko tarpas;</w:t>
      </w:r>
    </w:p>
    <w:p w14:paraId="16447847" w14:textId="77777777" w:rsidR="00A110DA" w:rsidRPr="004023C8" w:rsidRDefault="00A110DA" w:rsidP="00A110DA">
      <w:pPr>
        <w:numPr>
          <w:ilvl w:val="0"/>
          <w:numId w:val="21"/>
        </w:numPr>
        <w:tabs>
          <w:tab w:val="clear" w:pos="567"/>
        </w:tabs>
        <w:spacing w:line="240" w:lineRule="auto"/>
        <w:ind w:left="567" w:right="-2" w:hanging="567"/>
        <w:rPr>
          <w:szCs w:val="22"/>
          <w:lang w:val="lt-LT"/>
        </w:rPr>
      </w:pPr>
      <w:r w:rsidRPr="004023C8">
        <w:rPr>
          <w:szCs w:val="22"/>
          <w:lang w:val="lt-LT"/>
        </w:rPr>
        <w:t>anticholinerginių vaistų ir simpatomimetikų (vaistų, kuriais gydomos sunkios alerginės reakcijos, astma, lėtinis bronchitas, širdies ligos ir žemas kraujospūdis);</w:t>
      </w:r>
    </w:p>
    <w:p w14:paraId="5BC703CC" w14:textId="77777777" w:rsidR="00A110DA" w:rsidRPr="004023C8" w:rsidRDefault="00A110DA" w:rsidP="00A110DA">
      <w:pPr>
        <w:numPr>
          <w:ilvl w:val="0"/>
          <w:numId w:val="21"/>
        </w:numPr>
        <w:tabs>
          <w:tab w:val="clear" w:pos="567"/>
        </w:tabs>
        <w:spacing w:line="240" w:lineRule="auto"/>
        <w:ind w:left="567" w:right="-2" w:hanging="567"/>
        <w:rPr>
          <w:szCs w:val="22"/>
          <w:lang w:val="lt-LT"/>
        </w:rPr>
      </w:pPr>
      <w:r w:rsidRPr="004023C8">
        <w:rPr>
          <w:szCs w:val="22"/>
          <w:lang w:val="lt-LT"/>
        </w:rPr>
        <w:t>tam tikrų vaistų, skirtų psichikos sutrikimams gydyti, arba antidepresantų (pvz., fenotiazinų, butirofenonų ir risperidono);</w:t>
      </w:r>
    </w:p>
    <w:p w14:paraId="7CE9984D" w14:textId="77777777" w:rsidR="00A110DA" w:rsidRPr="004023C8" w:rsidRDefault="00A110DA" w:rsidP="00A110DA">
      <w:pPr>
        <w:numPr>
          <w:ilvl w:val="0"/>
          <w:numId w:val="21"/>
        </w:numPr>
        <w:tabs>
          <w:tab w:val="clear" w:pos="567"/>
        </w:tabs>
        <w:spacing w:line="240" w:lineRule="auto"/>
        <w:ind w:left="567" w:right="-2" w:hanging="567"/>
        <w:rPr>
          <w:szCs w:val="22"/>
          <w:lang w:val="lt-LT"/>
        </w:rPr>
      </w:pPr>
      <w:r w:rsidRPr="004023C8">
        <w:rPr>
          <w:szCs w:val="22"/>
          <w:lang w:val="lt-LT"/>
        </w:rPr>
        <w:t>vaistų tuberkuliozei gydyti (izoniazido);</w:t>
      </w:r>
    </w:p>
    <w:p w14:paraId="2884B118" w14:textId="6A51D781" w:rsidR="00A110DA" w:rsidRPr="004023C8" w:rsidRDefault="00A110DA" w:rsidP="00A110DA">
      <w:pPr>
        <w:numPr>
          <w:ilvl w:val="0"/>
          <w:numId w:val="21"/>
        </w:numPr>
        <w:tabs>
          <w:tab w:val="clear" w:pos="567"/>
        </w:tabs>
        <w:spacing w:line="240" w:lineRule="auto"/>
        <w:ind w:left="567" w:right="-2" w:hanging="567"/>
        <w:rPr>
          <w:szCs w:val="22"/>
          <w:lang w:val="lt-LT"/>
        </w:rPr>
      </w:pPr>
      <w:r w:rsidRPr="004023C8">
        <w:rPr>
          <w:szCs w:val="22"/>
          <w:lang w:val="lt-LT"/>
        </w:rPr>
        <w:t>vaistų, skirt</w:t>
      </w:r>
      <w:r w:rsidR="003D678E">
        <w:rPr>
          <w:szCs w:val="22"/>
          <w:lang w:val="lt-LT"/>
        </w:rPr>
        <w:t>ų</w:t>
      </w:r>
      <w:r w:rsidRPr="004023C8">
        <w:rPr>
          <w:szCs w:val="22"/>
          <w:lang w:val="lt-LT"/>
        </w:rPr>
        <w:t xml:space="preserve"> raumenų mėšlungiui, traukuliams ar kitoms nevalingus judesius sukeliančioms </w:t>
      </w:r>
      <w:r w:rsidR="003D678E">
        <w:rPr>
          <w:szCs w:val="22"/>
          <w:lang w:val="lt-LT"/>
        </w:rPr>
        <w:t>ligoms</w:t>
      </w:r>
      <w:r w:rsidRPr="004023C8">
        <w:rPr>
          <w:szCs w:val="22"/>
          <w:lang w:val="lt-LT"/>
        </w:rPr>
        <w:t xml:space="preserve"> gydyti (pvz., fenitoino);</w:t>
      </w:r>
    </w:p>
    <w:p w14:paraId="058AA796" w14:textId="77777777" w:rsidR="00A110DA" w:rsidRPr="004023C8" w:rsidRDefault="00A110DA" w:rsidP="00A110DA">
      <w:pPr>
        <w:numPr>
          <w:ilvl w:val="0"/>
          <w:numId w:val="21"/>
        </w:numPr>
        <w:tabs>
          <w:tab w:val="clear" w:pos="567"/>
        </w:tabs>
        <w:spacing w:line="240" w:lineRule="auto"/>
        <w:ind w:left="567" w:right="-2" w:hanging="567"/>
        <w:rPr>
          <w:szCs w:val="22"/>
          <w:lang w:val="lt-LT"/>
        </w:rPr>
      </w:pPr>
      <w:r w:rsidRPr="004023C8">
        <w:rPr>
          <w:szCs w:val="22"/>
          <w:lang w:val="lt-LT"/>
        </w:rPr>
        <w:t>selegilino, skirto Parkinsono ligai gydyti (vartojant kartu gali per daug sumažėti kraujospūdis);</w:t>
      </w:r>
    </w:p>
    <w:p w14:paraId="334BCC02" w14:textId="77777777" w:rsidR="00A110DA" w:rsidRPr="004023C8" w:rsidRDefault="00A110DA" w:rsidP="00A110DA">
      <w:pPr>
        <w:numPr>
          <w:ilvl w:val="0"/>
          <w:numId w:val="21"/>
        </w:numPr>
        <w:tabs>
          <w:tab w:val="clear" w:pos="567"/>
        </w:tabs>
        <w:spacing w:line="240" w:lineRule="auto"/>
        <w:ind w:left="567" w:right="-2" w:hanging="567"/>
        <w:rPr>
          <w:szCs w:val="22"/>
          <w:lang w:val="lt-LT"/>
        </w:rPr>
      </w:pPr>
      <w:r w:rsidRPr="004023C8">
        <w:rPr>
          <w:szCs w:val="22"/>
          <w:lang w:val="lt-LT"/>
        </w:rPr>
        <w:t>kitų vaistų nuo Parkinsono ligos, pvz., tolkapono, entakapono ar amantadino.</w:t>
      </w:r>
    </w:p>
    <w:p w14:paraId="7DDE2A23" w14:textId="77777777" w:rsidR="00A110DA" w:rsidRPr="004023C8" w:rsidRDefault="00A110DA" w:rsidP="00A110DA">
      <w:pPr>
        <w:numPr>
          <w:ilvl w:val="12"/>
          <w:numId w:val="0"/>
        </w:numPr>
        <w:tabs>
          <w:tab w:val="clear" w:pos="567"/>
        </w:tabs>
        <w:spacing w:line="240" w:lineRule="auto"/>
        <w:ind w:right="-2"/>
        <w:rPr>
          <w:szCs w:val="22"/>
          <w:lang w:val="lt-LT"/>
        </w:rPr>
      </w:pPr>
    </w:p>
    <w:p w14:paraId="4F037082" w14:textId="1D267BE3" w:rsidR="00A110DA" w:rsidRPr="004023C8" w:rsidRDefault="00781126" w:rsidP="00A110DA">
      <w:pPr>
        <w:keepNext/>
        <w:jc w:val="both"/>
        <w:outlineLvl w:val="3"/>
        <w:rPr>
          <w:b/>
          <w:bCs/>
          <w:szCs w:val="22"/>
          <w:lang w:val="lt-LT" w:eastAsia="x-none"/>
        </w:rPr>
      </w:pPr>
      <w:r>
        <w:rPr>
          <w:b/>
          <w:bCs/>
          <w:szCs w:val="22"/>
          <w:lang w:val="lt-LT" w:eastAsia="x-none"/>
        </w:rPr>
        <w:t>Levodopa/Carbidopa Orion</w:t>
      </w:r>
      <w:r w:rsidR="00A110DA" w:rsidRPr="004023C8">
        <w:rPr>
          <w:b/>
          <w:bCs/>
          <w:szCs w:val="22"/>
          <w:lang w:val="lt-LT" w:eastAsia="x-none"/>
        </w:rPr>
        <w:t xml:space="preserve"> vartojimas su maistu</w:t>
      </w:r>
    </w:p>
    <w:p w14:paraId="5200055D" w14:textId="48E2DB6A" w:rsidR="00A110DA" w:rsidRPr="004023C8" w:rsidRDefault="00A110DA" w:rsidP="00A110DA">
      <w:pPr>
        <w:numPr>
          <w:ilvl w:val="12"/>
          <w:numId w:val="0"/>
        </w:numPr>
        <w:tabs>
          <w:tab w:val="clear" w:pos="567"/>
        </w:tabs>
        <w:spacing w:line="240" w:lineRule="auto"/>
        <w:rPr>
          <w:szCs w:val="22"/>
          <w:lang w:val="lt-LT"/>
        </w:rPr>
      </w:pPr>
      <w:r w:rsidRPr="004023C8">
        <w:rPr>
          <w:szCs w:val="22"/>
          <w:lang w:val="lt-LT"/>
        </w:rPr>
        <w:t xml:space="preserve">Stenkitės nevartoti </w:t>
      </w:r>
      <w:r w:rsidR="00781126">
        <w:rPr>
          <w:szCs w:val="22"/>
          <w:lang w:val="lt-LT"/>
        </w:rPr>
        <w:t>Levodopa/Carbidopa Orion</w:t>
      </w:r>
      <w:r w:rsidRPr="004023C8">
        <w:rPr>
          <w:szCs w:val="22"/>
          <w:lang w:val="lt-LT"/>
        </w:rPr>
        <w:t xml:space="preserve"> kartu su maistu, kuriame yra </w:t>
      </w:r>
      <w:r w:rsidR="00631506">
        <w:rPr>
          <w:szCs w:val="22"/>
          <w:lang w:val="lt-LT"/>
        </w:rPr>
        <w:t xml:space="preserve">daug </w:t>
      </w:r>
      <w:r w:rsidRPr="004023C8">
        <w:rPr>
          <w:szCs w:val="22"/>
          <w:lang w:val="lt-LT"/>
        </w:rPr>
        <w:t xml:space="preserve">baltymų (pvz., mėsa, kiaušiniais, pienu, sūriu), nes gali susilpnėti </w:t>
      </w:r>
      <w:r w:rsidR="00781126">
        <w:rPr>
          <w:szCs w:val="22"/>
          <w:lang w:val="lt-LT"/>
        </w:rPr>
        <w:t>Levodopa/Carbidopa Orion</w:t>
      </w:r>
      <w:r w:rsidRPr="004023C8">
        <w:rPr>
          <w:szCs w:val="22"/>
          <w:lang w:val="lt-LT"/>
        </w:rPr>
        <w:t xml:space="preserve"> poveikis.</w:t>
      </w:r>
    </w:p>
    <w:p w14:paraId="65DAAE54" w14:textId="77777777" w:rsidR="00A110DA" w:rsidRPr="004023C8" w:rsidRDefault="00A110DA" w:rsidP="00A110DA">
      <w:pPr>
        <w:numPr>
          <w:ilvl w:val="12"/>
          <w:numId w:val="0"/>
        </w:numPr>
        <w:tabs>
          <w:tab w:val="clear" w:pos="567"/>
        </w:tabs>
        <w:spacing w:line="240" w:lineRule="auto"/>
        <w:rPr>
          <w:szCs w:val="22"/>
          <w:lang w:val="lt-LT"/>
        </w:rPr>
      </w:pPr>
    </w:p>
    <w:p w14:paraId="115EBBCA" w14:textId="77777777" w:rsidR="00A110DA" w:rsidRPr="004023C8" w:rsidRDefault="00A110DA" w:rsidP="00A110DA">
      <w:pPr>
        <w:keepNext/>
        <w:jc w:val="both"/>
        <w:outlineLvl w:val="3"/>
        <w:rPr>
          <w:b/>
          <w:bCs/>
          <w:szCs w:val="22"/>
          <w:lang w:val="lt-LT" w:eastAsia="x-none"/>
        </w:rPr>
      </w:pPr>
      <w:r w:rsidRPr="004023C8">
        <w:rPr>
          <w:b/>
          <w:bCs/>
          <w:szCs w:val="22"/>
          <w:lang w:val="lt-LT" w:eastAsia="x-none"/>
        </w:rPr>
        <w:lastRenderedPageBreak/>
        <w:t>Nėštumas ir žindymo laikotarpis</w:t>
      </w:r>
    </w:p>
    <w:p w14:paraId="7A56DDBD" w14:textId="77777777" w:rsidR="00A110DA" w:rsidRPr="004023C8" w:rsidRDefault="00A110DA" w:rsidP="00A110DA">
      <w:pPr>
        <w:numPr>
          <w:ilvl w:val="12"/>
          <w:numId w:val="0"/>
        </w:numPr>
        <w:tabs>
          <w:tab w:val="clear" w:pos="567"/>
        </w:tabs>
        <w:spacing w:line="240" w:lineRule="auto"/>
        <w:rPr>
          <w:szCs w:val="22"/>
          <w:lang w:val="lt-LT"/>
        </w:rPr>
      </w:pPr>
      <w:r w:rsidRPr="004023C8">
        <w:rPr>
          <w:szCs w:val="22"/>
          <w:lang w:val="lt-LT"/>
        </w:rPr>
        <w:t>Jeigu esate nėščia, žindote kūdikį, manote, kad galbūt esate nėščia arba planuojate pastoti, tai prieš vartodama šį vaistą pasitarkite su gydytoju arba vaistininku.</w:t>
      </w:r>
    </w:p>
    <w:p w14:paraId="7185A60D" w14:textId="77777777" w:rsidR="00A110DA" w:rsidRPr="004023C8" w:rsidRDefault="00A110DA" w:rsidP="00A110DA">
      <w:pPr>
        <w:numPr>
          <w:ilvl w:val="12"/>
          <w:numId w:val="0"/>
        </w:numPr>
        <w:tabs>
          <w:tab w:val="clear" w:pos="567"/>
        </w:tabs>
        <w:spacing w:line="240" w:lineRule="auto"/>
        <w:rPr>
          <w:szCs w:val="22"/>
          <w:lang w:val="lt-LT"/>
        </w:rPr>
      </w:pPr>
    </w:p>
    <w:p w14:paraId="2F402D72" w14:textId="524DF1DE" w:rsidR="00A110DA" w:rsidRPr="004023C8" w:rsidRDefault="00781126" w:rsidP="00A110DA">
      <w:pPr>
        <w:numPr>
          <w:ilvl w:val="12"/>
          <w:numId w:val="0"/>
        </w:numPr>
        <w:tabs>
          <w:tab w:val="clear" w:pos="567"/>
        </w:tabs>
        <w:spacing w:line="240" w:lineRule="auto"/>
        <w:rPr>
          <w:szCs w:val="22"/>
          <w:lang w:val="lt-LT"/>
        </w:rPr>
      </w:pPr>
      <w:r>
        <w:rPr>
          <w:szCs w:val="22"/>
          <w:lang w:val="lt-LT"/>
        </w:rPr>
        <w:t>Levodopa/Carbidopa Orion</w:t>
      </w:r>
      <w:r w:rsidR="00A110DA" w:rsidRPr="004023C8">
        <w:rPr>
          <w:szCs w:val="22"/>
          <w:lang w:val="lt-LT"/>
        </w:rPr>
        <w:t xml:space="preserve"> nerekomenduojama vartoti nėštumo laikotarpiu bei vaisingo</w:t>
      </w:r>
      <w:r w:rsidR="009F2092">
        <w:rPr>
          <w:szCs w:val="22"/>
          <w:lang w:val="lt-LT"/>
        </w:rPr>
        <w:t>ms</w:t>
      </w:r>
      <w:r w:rsidR="00A110DA" w:rsidRPr="004023C8">
        <w:rPr>
          <w:szCs w:val="22"/>
          <w:lang w:val="lt-LT"/>
        </w:rPr>
        <w:t xml:space="preserve"> moterims, nenaudojančioms kontracepcijos priemonių, nebent nauda motinai yra didesnė už galimą riziką dar negimusiam vaikui.</w:t>
      </w:r>
    </w:p>
    <w:p w14:paraId="4C1C3778" w14:textId="77777777" w:rsidR="00A110DA" w:rsidRPr="004023C8" w:rsidRDefault="00A110DA" w:rsidP="00A110DA">
      <w:pPr>
        <w:numPr>
          <w:ilvl w:val="12"/>
          <w:numId w:val="0"/>
        </w:numPr>
        <w:tabs>
          <w:tab w:val="clear" w:pos="567"/>
        </w:tabs>
        <w:spacing w:line="240" w:lineRule="auto"/>
        <w:rPr>
          <w:szCs w:val="22"/>
          <w:lang w:val="lt-LT"/>
        </w:rPr>
      </w:pPr>
    </w:p>
    <w:p w14:paraId="7188D440" w14:textId="4C84EB4E" w:rsidR="00A110DA" w:rsidRPr="004023C8" w:rsidRDefault="00A110DA" w:rsidP="00A110DA">
      <w:pPr>
        <w:numPr>
          <w:ilvl w:val="12"/>
          <w:numId w:val="0"/>
        </w:numPr>
        <w:tabs>
          <w:tab w:val="clear" w:pos="567"/>
        </w:tabs>
        <w:spacing w:line="240" w:lineRule="auto"/>
        <w:rPr>
          <w:szCs w:val="22"/>
          <w:lang w:val="lt-LT"/>
        </w:rPr>
      </w:pPr>
      <w:r w:rsidRPr="004023C8">
        <w:rPr>
          <w:szCs w:val="22"/>
          <w:lang w:val="lt-LT"/>
        </w:rPr>
        <w:t xml:space="preserve">Nevartokite </w:t>
      </w:r>
      <w:r w:rsidR="00781126">
        <w:rPr>
          <w:szCs w:val="22"/>
          <w:lang w:val="lt-LT"/>
        </w:rPr>
        <w:t>Levodopa/Carbidopa Orion</w:t>
      </w:r>
      <w:r w:rsidRPr="004023C8">
        <w:rPr>
          <w:szCs w:val="22"/>
          <w:lang w:val="lt-LT"/>
        </w:rPr>
        <w:t>, jeigu maitinate krūtimi.</w:t>
      </w:r>
    </w:p>
    <w:p w14:paraId="29439D67" w14:textId="77777777" w:rsidR="00A110DA" w:rsidRPr="004023C8" w:rsidRDefault="00A110DA" w:rsidP="00A110DA">
      <w:pPr>
        <w:numPr>
          <w:ilvl w:val="12"/>
          <w:numId w:val="0"/>
        </w:numPr>
        <w:tabs>
          <w:tab w:val="clear" w:pos="567"/>
        </w:tabs>
        <w:spacing w:line="240" w:lineRule="auto"/>
        <w:rPr>
          <w:szCs w:val="22"/>
          <w:lang w:val="lt-LT"/>
        </w:rPr>
      </w:pPr>
    </w:p>
    <w:p w14:paraId="21FA3F87" w14:textId="77777777" w:rsidR="00A110DA" w:rsidRPr="004023C8" w:rsidRDefault="00A110DA" w:rsidP="00A110DA">
      <w:pPr>
        <w:keepNext/>
        <w:jc w:val="both"/>
        <w:outlineLvl w:val="3"/>
        <w:rPr>
          <w:b/>
          <w:bCs/>
          <w:szCs w:val="22"/>
          <w:lang w:val="lt-LT" w:eastAsia="x-none"/>
        </w:rPr>
      </w:pPr>
      <w:r w:rsidRPr="004023C8">
        <w:rPr>
          <w:b/>
          <w:bCs/>
          <w:szCs w:val="22"/>
          <w:lang w:val="lt-LT" w:eastAsia="x-none"/>
        </w:rPr>
        <w:t>Vairavimas ir mechanizmų valdymas</w:t>
      </w:r>
    </w:p>
    <w:p w14:paraId="1863DFFC" w14:textId="203A152B" w:rsidR="00A110DA" w:rsidRPr="004023C8" w:rsidRDefault="00A110DA" w:rsidP="00A110DA">
      <w:pPr>
        <w:widowControl w:val="0"/>
        <w:tabs>
          <w:tab w:val="clear" w:pos="567"/>
        </w:tabs>
        <w:autoSpaceDE w:val="0"/>
        <w:autoSpaceDN w:val="0"/>
        <w:adjustRightInd w:val="0"/>
        <w:spacing w:line="240" w:lineRule="auto"/>
        <w:rPr>
          <w:rFonts w:eastAsia="TimesNewRoman"/>
          <w:snapToGrid/>
          <w:szCs w:val="22"/>
          <w:lang w:val="lt-LT"/>
        </w:rPr>
      </w:pPr>
      <w:r w:rsidRPr="004023C8">
        <w:rPr>
          <w:rFonts w:eastAsia="TimesNewRoman"/>
          <w:snapToGrid/>
          <w:szCs w:val="22"/>
          <w:lang w:val="lt-LT"/>
        </w:rPr>
        <w:t xml:space="preserve">Vaisto poveikis kiekvienam žmogui gali būti skirtingas. Vartojant </w:t>
      </w:r>
      <w:r w:rsidR="00781126">
        <w:rPr>
          <w:rFonts w:eastAsia="TimesNewRoman"/>
          <w:snapToGrid/>
          <w:szCs w:val="22"/>
          <w:lang w:val="lt-LT"/>
        </w:rPr>
        <w:t>levodopos/karbidopos</w:t>
      </w:r>
      <w:r w:rsidRPr="004023C8">
        <w:rPr>
          <w:rFonts w:eastAsia="TimesNewRoman"/>
          <w:snapToGrid/>
          <w:szCs w:val="22"/>
          <w:lang w:val="lt-LT"/>
        </w:rPr>
        <w:t xml:space="preserve"> buvo pastebėtas šalutinis poveikis, kuris kai kuriems pacientams gali turėti įtakos gebėjimui vairuoti ar valdyti mechanizmus (žr. „Galimas šalutinis poveikis“).</w:t>
      </w:r>
    </w:p>
    <w:p w14:paraId="4A947407" w14:textId="77777777" w:rsidR="00A110DA" w:rsidRPr="004023C8" w:rsidRDefault="00A110DA" w:rsidP="00A110DA">
      <w:pPr>
        <w:widowControl w:val="0"/>
        <w:tabs>
          <w:tab w:val="clear" w:pos="567"/>
        </w:tabs>
        <w:autoSpaceDE w:val="0"/>
        <w:autoSpaceDN w:val="0"/>
        <w:adjustRightInd w:val="0"/>
        <w:spacing w:line="240" w:lineRule="auto"/>
        <w:rPr>
          <w:rFonts w:eastAsia="TimesNewRoman"/>
          <w:snapToGrid/>
          <w:szCs w:val="22"/>
          <w:lang w:val="lt-LT"/>
        </w:rPr>
      </w:pPr>
    </w:p>
    <w:p w14:paraId="3C341433" w14:textId="255BDF33" w:rsidR="00A110DA" w:rsidRPr="004023C8" w:rsidRDefault="00781126" w:rsidP="00A110DA">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Levodopa/Carbidopa Orion</w:t>
      </w:r>
      <w:r w:rsidR="00A110DA" w:rsidRPr="004023C8">
        <w:rPr>
          <w:rFonts w:eastAsia="TimesNewRoman"/>
          <w:snapToGrid/>
          <w:szCs w:val="22"/>
          <w:lang w:val="lt-LT"/>
        </w:rPr>
        <w:t xml:space="preserve"> gali sukelti labai stiprų mieguistumą ir staigius trumpalaikius miego epizodus. Todėl tur</w:t>
      </w:r>
      <w:r w:rsidR="007545BD">
        <w:rPr>
          <w:rFonts w:eastAsia="TimesNewRoman"/>
          <w:snapToGrid/>
          <w:szCs w:val="22"/>
          <w:lang w:val="lt-LT"/>
        </w:rPr>
        <w:t>ite</w:t>
      </w:r>
      <w:r w:rsidR="00A110DA" w:rsidRPr="004023C8">
        <w:rPr>
          <w:rFonts w:eastAsia="TimesNewRoman"/>
          <w:snapToGrid/>
          <w:szCs w:val="22"/>
          <w:lang w:val="lt-LT"/>
        </w:rPr>
        <w:t xml:space="preserve"> vengti vairuoti motorinę transporto priemonę ir situacijų (pvz., mechanizmų valdymo), kai dėl sutrikusios reakcijos gali kilti gyvybei pavojingų sužalojimų rizika, kol neišnyks pasikartojantys miego epizodai ir stiprus mieguistumas.</w:t>
      </w:r>
    </w:p>
    <w:p w14:paraId="34F7B255" w14:textId="77777777" w:rsidR="00A110DA" w:rsidRPr="004023C8" w:rsidRDefault="00A110DA" w:rsidP="00A110DA">
      <w:pPr>
        <w:numPr>
          <w:ilvl w:val="12"/>
          <w:numId w:val="0"/>
        </w:numPr>
        <w:tabs>
          <w:tab w:val="clear" w:pos="567"/>
        </w:tabs>
        <w:spacing w:line="240" w:lineRule="auto"/>
        <w:ind w:right="-2"/>
        <w:rPr>
          <w:szCs w:val="22"/>
          <w:lang w:val="lt-LT"/>
        </w:rPr>
      </w:pPr>
    </w:p>
    <w:p w14:paraId="1D813D80" w14:textId="04C3D34F" w:rsidR="00A110DA" w:rsidRPr="004023C8" w:rsidRDefault="00781126" w:rsidP="00A110DA">
      <w:pPr>
        <w:keepNext/>
        <w:outlineLvl w:val="3"/>
        <w:rPr>
          <w:b/>
          <w:bCs/>
          <w:szCs w:val="22"/>
          <w:lang w:val="lt-LT" w:eastAsia="x-none"/>
        </w:rPr>
      </w:pPr>
      <w:r>
        <w:rPr>
          <w:b/>
          <w:bCs/>
          <w:szCs w:val="22"/>
          <w:lang w:val="lt-LT" w:eastAsia="x-none"/>
        </w:rPr>
        <w:t>Levodopa/Carbidopa Orion</w:t>
      </w:r>
      <w:r w:rsidR="00A110DA" w:rsidRPr="004023C8">
        <w:rPr>
          <w:b/>
          <w:bCs/>
          <w:szCs w:val="22"/>
          <w:lang w:val="lt-LT" w:eastAsia="x-none"/>
        </w:rPr>
        <w:t xml:space="preserve"> sudėtyje yra </w:t>
      </w:r>
      <w:r w:rsidR="00A110DA" w:rsidRPr="004023C8">
        <w:rPr>
          <w:b/>
          <w:bCs/>
          <w:color w:val="000000"/>
          <w:szCs w:val="22"/>
          <w:lang w:val="lt-LT" w:eastAsia="x-none"/>
        </w:rPr>
        <w:t>natrio</w:t>
      </w:r>
    </w:p>
    <w:p w14:paraId="02210A15" w14:textId="77777777" w:rsidR="00A110DA" w:rsidRPr="004023C8" w:rsidRDefault="00A110DA" w:rsidP="00A110DA">
      <w:pPr>
        <w:spacing w:line="240" w:lineRule="auto"/>
        <w:rPr>
          <w:szCs w:val="22"/>
          <w:lang w:val="lt-LT"/>
        </w:rPr>
      </w:pPr>
      <w:r w:rsidRPr="004023C8">
        <w:rPr>
          <w:szCs w:val="22"/>
          <w:lang w:val="lt-LT"/>
        </w:rPr>
        <w:t>Šio vaisto dozėje yra mažiau kaip 1 mmol (23 mg) natrio, t. y. jis beveik neturi reikšmės.</w:t>
      </w:r>
    </w:p>
    <w:p w14:paraId="488C6C0B" w14:textId="77777777" w:rsidR="00A110DA" w:rsidRPr="004023C8" w:rsidRDefault="00A110DA" w:rsidP="00A110DA">
      <w:pPr>
        <w:numPr>
          <w:ilvl w:val="12"/>
          <w:numId w:val="0"/>
        </w:numPr>
        <w:tabs>
          <w:tab w:val="clear" w:pos="567"/>
        </w:tabs>
        <w:spacing w:line="240" w:lineRule="auto"/>
        <w:ind w:right="-2"/>
        <w:rPr>
          <w:szCs w:val="22"/>
          <w:lang w:val="lt-LT"/>
        </w:rPr>
      </w:pPr>
    </w:p>
    <w:p w14:paraId="4E19C67A" w14:textId="77777777" w:rsidR="00A110DA" w:rsidRPr="004023C8" w:rsidRDefault="00A110DA" w:rsidP="00A110DA">
      <w:pPr>
        <w:numPr>
          <w:ilvl w:val="12"/>
          <w:numId w:val="0"/>
        </w:numPr>
        <w:tabs>
          <w:tab w:val="clear" w:pos="567"/>
        </w:tabs>
        <w:spacing w:line="240" w:lineRule="auto"/>
        <w:ind w:right="-2"/>
        <w:rPr>
          <w:szCs w:val="22"/>
          <w:lang w:val="lt-LT"/>
        </w:rPr>
      </w:pPr>
    </w:p>
    <w:p w14:paraId="4DE0170D" w14:textId="551E1BBA" w:rsidR="00A110DA" w:rsidRPr="004023C8" w:rsidRDefault="00A110DA" w:rsidP="00A110DA">
      <w:pPr>
        <w:keepNext/>
        <w:keepLines/>
        <w:spacing w:line="240" w:lineRule="auto"/>
        <w:outlineLvl w:val="2"/>
        <w:rPr>
          <w:b/>
          <w:bCs/>
          <w:szCs w:val="22"/>
          <w:lang w:val="lt-LT" w:eastAsia="x-none"/>
        </w:rPr>
      </w:pPr>
      <w:r w:rsidRPr="004023C8">
        <w:rPr>
          <w:b/>
          <w:bCs/>
          <w:szCs w:val="22"/>
          <w:lang w:val="lt-LT" w:eastAsia="x-none"/>
        </w:rPr>
        <w:t>3.</w:t>
      </w:r>
      <w:r w:rsidRPr="004023C8">
        <w:rPr>
          <w:b/>
          <w:bCs/>
          <w:szCs w:val="22"/>
          <w:lang w:val="lt-LT" w:eastAsia="x-none"/>
        </w:rPr>
        <w:tab/>
        <w:t xml:space="preserve">Kaip vartoti </w:t>
      </w:r>
      <w:r w:rsidR="00781126">
        <w:rPr>
          <w:b/>
          <w:bCs/>
          <w:szCs w:val="22"/>
          <w:lang w:val="lt-LT" w:eastAsia="x-none"/>
        </w:rPr>
        <w:t>Levodopa/Carbidopa Orion</w:t>
      </w:r>
    </w:p>
    <w:p w14:paraId="28E13AAC" w14:textId="77777777" w:rsidR="00A110DA" w:rsidRPr="004023C8" w:rsidRDefault="00A110DA" w:rsidP="00A110DA">
      <w:pPr>
        <w:numPr>
          <w:ilvl w:val="12"/>
          <w:numId w:val="0"/>
        </w:numPr>
        <w:tabs>
          <w:tab w:val="clear" w:pos="567"/>
        </w:tabs>
        <w:spacing w:line="240" w:lineRule="auto"/>
        <w:ind w:right="-2"/>
        <w:rPr>
          <w:szCs w:val="22"/>
          <w:lang w:val="lt-LT"/>
        </w:rPr>
      </w:pPr>
    </w:p>
    <w:p w14:paraId="63949001" w14:textId="77777777" w:rsidR="00A110DA" w:rsidRPr="004023C8" w:rsidRDefault="00A110DA" w:rsidP="00A110DA">
      <w:pPr>
        <w:tabs>
          <w:tab w:val="clear" w:pos="567"/>
        </w:tabs>
        <w:spacing w:line="240" w:lineRule="auto"/>
        <w:ind w:right="-2"/>
        <w:rPr>
          <w:szCs w:val="22"/>
          <w:lang w:val="lt-LT"/>
        </w:rPr>
      </w:pPr>
      <w:r w:rsidRPr="004023C8">
        <w:rPr>
          <w:szCs w:val="22"/>
          <w:lang w:val="lt-LT"/>
        </w:rPr>
        <w:t>Visada vartokite šį vaistą tiksliai, kaip nurodė gydytojas arba vaistininkas. Jeigu abejojate, kreipkitės į gydytoją arba vaistininką.</w:t>
      </w:r>
    </w:p>
    <w:p w14:paraId="5565670E" w14:textId="77777777" w:rsidR="00A110DA" w:rsidRPr="004023C8" w:rsidRDefault="00A110DA" w:rsidP="00A110DA">
      <w:pPr>
        <w:numPr>
          <w:ilvl w:val="12"/>
          <w:numId w:val="0"/>
        </w:numPr>
        <w:tabs>
          <w:tab w:val="clear" w:pos="567"/>
        </w:tabs>
        <w:spacing w:line="240" w:lineRule="auto"/>
        <w:ind w:right="-2"/>
        <w:rPr>
          <w:szCs w:val="22"/>
          <w:lang w:val="lt-LT"/>
        </w:rPr>
      </w:pPr>
    </w:p>
    <w:p w14:paraId="2E2F651F" w14:textId="77777777" w:rsidR="00A110DA" w:rsidRPr="004023C8" w:rsidRDefault="00A110DA" w:rsidP="00A110DA">
      <w:pPr>
        <w:widowControl w:val="0"/>
        <w:tabs>
          <w:tab w:val="clear" w:pos="567"/>
        </w:tabs>
        <w:spacing w:line="240" w:lineRule="auto"/>
        <w:rPr>
          <w:snapToGrid/>
          <w:color w:val="000000"/>
          <w:szCs w:val="22"/>
          <w:lang w:val="lt-LT" w:eastAsia="fi-FI"/>
        </w:rPr>
      </w:pPr>
      <w:r w:rsidRPr="004023C8">
        <w:rPr>
          <w:snapToGrid/>
          <w:color w:val="000000"/>
          <w:szCs w:val="22"/>
          <w:lang w:val="lt-LT" w:eastAsia="fi-FI"/>
        </w:rPr>
        <w:t xml:space="preserve">Įprastinė paros dozė gali būti įvairi ir ją individualiai nustato gydytojas, atsižvelgdamas į ligos sunkumą bei </w:t>
      </w:r>
      <w:r w:rsidR="007123E0">
        <w:rPr>
          <w:snapToGrid/>
          <w:color w:val="000000"/>
          <w:szCs w:val="22"/>
          <w:lang w:val="lt-LT" w:eastAsia="fi-FI"/>
        </w:rPr>
        <w:t xml:space="preserve">organizmo </w:t>
      </w:r>
      <w:r w:rsidRPr="004023C8">
        <w:rPr>
          <w:snapToGrid/>
          <w:color w:val="000000"/>
          <w:szCs w:val="22"/>
          <w:lang w:val="lt-LT" w:eastAsia="fi-FI"/>
        </w:rPr>
        <w:t>atsaką į gydymą. Dozės koregavimo laikotarpiu pacientas turi atkreipti ypatingą dėmesį į tokius simptomus, kaip nevalingi judesiai, ir nedelsiant informuoti gydytoją, jei</w:t>
      </w:r>
      <w:r w:rsidR="000E7772">
        <w:rPr>
          <w:snapToGrid/>
          <w:color w:val="000000"/>
          <w:szCs w:val="22"/>
          <w:lang w:val="lt-LT" w:eastAsia="fi-FI"/>
        </w:rPr>
        <w:t>gu</w:t>
      </w:r>
      <w:r w:rsidRPr="004023C8">
        <w:rPr>
          <w:snapToGrid/>
          <w:color w:val="000000"/>
          <w:szCs w:val="22"/>
          <w:lang w:val="lt-LT" w:eastAsia="fi-FI"/>
        </w:rPr>
        <w:t xml:space="preserve"> tai pasireiškia. Gydytojas prireikus pakoreguos dozę.</w:t>
      </w:r>
    </w:p>
    <w:p w14:paraId="6B47125A" w14:textId="77777777" w:rsidR="00A110DA" w:rsidRPr="004023C8" w:rsidRDefault="00A110DA" w:rsidP="00A110DA">
      <w:pPr>
        <w:widowControl w:val="0"/>
        <w:tabs>
          <w:tab w:val="clear" w:pos="567"/>
        </w:tabs>
        <w:spacing w:line="240" w:lineRule="auto"/>
        <w:rPr>
          <w:snapToGrid/>
          <w:color w:val="000000"/>
          <w:szCs w:val="22"/>
          <w:lang w:val="lt-LT" w:eastAsia="fi-FI"/>
        </w:rPr>
      </w:pPr>
    </w:p>
    <w:p w14:paraId="2097FA76" w14:textId="26D0924B" w:rsidR="00A110DA" w:rsidRPr="004023C8" w:rsidRDefault="00A110DA" w:rsidP="00A110DA">
      <w:pPr>
        <w:widowControl w:val="0"/>
        <w:tabs>
          <w:tab w:val="clear" w:pos="567"/>
        </w:tabs>
        <w:spacing w:line="240" w:lineRule="auto"/>
        <w:rPr>
          <w:snapToGrid/>
          <w:color w:val="000000"/>
          <w:szCs w:val="22"/>
          <w:lang w:val="lt-LT" w:eastAsia="fi-FI"/>
        </w:rPr>
      </w:pPr>
      <w:r w:rsidRPr="004023C8">
        <w:rPr>
          <w:snapToGrid/>
          <w:color w:val="000000"/>
          <w:szCs w:val="22"/>
          <w:lang w:val="lt-LT" w:eastAsia="fi-FI"/>
        </w:rPr>
        <w:t xml:space="preserve">Gydytojas gali skirti daugiau nei vieno stiprumo </w:t>
      </w:r>
      <w:r w:rsidR="00781126">
        <w:rPr>
          <w:snapToGrid/>
          <w:color w:val="000000"/>
          <w:szCs w:val="22"/>
          <w:lang w:val="lt-LT" w:eastAsia="fi-FI"/>
        </w:rPr>
        <w:t>levodopos/karbidopos</w:t>
      </w:r>
      <w:r w:rsidR="00BA23A6">
        <w:rPr>
          <w:snapToGrid/>
          <w:color w:val="000000"/>
          <w:szCs w:val="22"/>
          <w:lang w:val="lt-LT" w:eastAsia="fi-FI"/>
        </w:rPr>
        <w:t xml:space="preserve"> tablečių</w:t>
      </w:r>
      <w:r w:rsidR="00162219">
        <w:rPr>
          <w:snapToGrid/>
          <w:color w:val="000000"/>
          <w:szCs w:val="22"/>
          <w:lang w:val="lt-LT" w:eastAsia="fi-FI"/>
        </w:rPr>
        <w:t xml:space="preserve">. </w:t>
      </w:r>
      <w:r w:rsidRPr="004023C8">
        <w:rPr>
          <w:snapToGrid/>
          <w:color w:val="000000"/>
          <w:szCs w:val="22"/>
          <w:lang w:val="lt-LT" w:eastAsia="fi-FI"/>
        </w:rPr>
        <w:t>Jeigu Jums buvo paskirta skirtingo stiprumo</w:t>
      </w:r>
      <w:r w:rsidR="00BA23A6" w:rsidRPr="004A3942">
        <w:rPr>
          <w:lang w:val="lt-LT"/>
        </w:rPr>
        <w:t xml:space="preserve"> </w:t>
      </w:r>
      <w:r w:rsidR="00781126">
        <w:rPr>
          <w:snapToGrid/>
          <w:color w:val="000000"/>
          <w:szCs w:val="22"/>
          <w:lang w:val="lt-LT" w:eastAsia="fi-FI"/>
        </w:rPr>
        <w:t>levodopos/karbidopos</w:t>
      </w:r>
      <w:r w:rsidR="00BA23A6">
        <w:rPr>
          <w:snapToGrid/>
          <w:color w:val="000000"/>
          <w:szCs w:val="22"/>
          <w:lang w:val="lt-LT" w:eastAsia="fi-FI"/>
        </w:rPr>
        <w:t xml:space="preserve"> tablečių</w:t>
      </w:r>
      <w:r w:rsidRPr="004023C8">
        <w:rPr>
          <w:snapToGrid/>
          <w:color w:val="000000"/>
          <w:szCs w:val="22"/>
          <w:lang w:val="lt-LT" w:eastAsia="fi-FI"/>
        </w:rPr>
        <w:t>, įsitikinkite, kad tinkamu laiku vartojate tinkamą tabletę.</w:t>
      </w:r>
    </w:p>
    <w:p w14:paraId="01704CC6" w14:textId="77777777" w:rsidR="00A110DA" w:rsidRPr="004023C8" w:rsidRDefault="00A110DA" w:rsidP="00A110DA">
      <w:pPr>
        <w:widowControl w:val="0"/>
        <w:tabs>
          <w:tab w:val="clear" w:pos="567"/>
        </w:tabs>
        <w:spacing w:line="240" w:lineRule="auto"/>
        <w:rPr>
          <w:snapToGrid/>
          <w:color w:val="000000"/>
          <w:szCs w:val="22"/>
          <w:lang w:val="lt-LT" w:eastAsia="fi-FI"/>
        </w:rPr>
      </w:pPr>
    </w:p>
    <w:p w14:paraId="4C3DFB7B" w14:textId="2406DC7A" w:rsidR="00A110DA" w:rsidRPr="004023C8" w:rsidRDefault="00A110DA" w:rsidP="00A110DA">
      <w:pPr>
        <w:widowControl w:val="0"/>
        <w:tabs>
          <w:tab w:val="clear" w:pos="567"/>
        </w:tabs>
        <w:spacing w:line="240" w:lineRule="auto"/>
        <w:rPr>
          <w:szCs w:val="22"/>
          <w:lang w:val="lt-LT"/>
        </w:rPr>
      </w:pPr>
      <w:r w:rsidRPr="004023C8">
        <w:rPr>
          <w:snapToGrid/>
          <w:color w:val="000000"/>
          <w:szCs w:val="22"/>
          <w:lang w:val="lt-LT" w:eastAsia="fi-FI"/>
        </w:rPr>
        <w:t>Dozėms, kurių neįmanoma / nepatogu vartoti skiriant š</w:t>
      </w:r>
      <w:r w:rsidR="00045700">
        <w:rPr>
          <w:snapToGrid/>
          <w:color w:val="000000"/>
          <w:szCs w:val="22"/>
          <w:lang w:val="lt-LT" w:eastAsia="fi-FI"/>
        </w:rPr>
        <w:t>io</w:t>
      </w:r>
      <w:r w:rsidRPr="004023C8">
        <w:rPr>
          <w:snapToGrid/>
          <w:color w:val="000000"/>
          <w:szCs w:val="22"/>
          <w:lang w:val="lt-LT" w:eastAsia="fi-FI"/>
        </w:rPr>
        <w:t xml:space="preserve"> vaist</w:t>
      </w:r>
      <w:r w:rsidR="00045700">
        <w:rPr>
          <w:snapToGrid/>
          <w:color w:val="000000"/>
          <w:szCs w:val="22"/>
          <w:lang w:val="lt-LT" w:eastAsia="fi-FI"/>
        </w:rPr>
        <w:t>o</w:t>
      </w:r>
      <w:r w:rsidRPr="004023C8">
        <w:rPr>
          <w:snapToGrid/>
          <w:color w:val="000000"/>
          <w:szCs w:val="22"/>
          <w:lang w:val="lt-LT" w:eastAsia="fi-FI"/>
        </w:rPr>
        <w:t>, galima įsigyti kitų vaistų.</w:t>
      </w:r>
    </w:p>
    <w:p w14:paraId="00E57654" w14:textId="77777777" w:rsidR="00A110DA" w:rsidRPr="004023C8" w:rsidRDefault="00A110DA" w:rsidP="00A110DA">
      <w:pPr>
        <w:widowControl w:val="0"/>
        <w:tabs>
          <w:tab w:val="clear" w:pos="567"/>
        </w:tabs>
        <w:spacing w:line="240" w:lineRule="auto"/>
        <w:rPr>
          <w:snapToGrid/>
          <w:color w:val="000000"/>
          <w:szCs w:val="22"/>
          <w:lang w:val="lt-LT" w:eastAsia="fi-FI"/>
        </w:rPr>
      </w:pPr>
    </w:p>
    <w:p w14:paraId="7DF92EE2" w14:textId="0D82E304" w:rsidR="00A110DA" w:rsidRPr="004023C8" w:rsidRDefault="00A110DA" w:rsidP="00A110DA">
      <w:pPr>
        <w:widowControl w:val="0"/>
        <w:tabs>
          <w:tab w:val="clear" w:pos="567"/>
        </w:tabs>
        <w:spacing w:line="240" w:lineRule="auto"/>
        <w:rPr>
          <w:b/>
          <w:bCs/>
          <w:snapToGrid/>
          <w:szCs w:val="22"/>
          <w:lang w:val="lt-LT"/>
        </w:rPr>
      </w:pPr>
      <w:r w:rsidRPr="004023C8">
        <w:rPr>
          <w:b/>
          <w:bCs/>
          <w:snapToGrid/>
          <w:szCs w:val="22"/>
          <w:lang w:val="lt-LT"/>
        </w:rPr>
        <w:t>Kaip vartoti š</w:t>
      </w:r>
      <w:r w:rsidR="00045700">
        <w:rPr>
          <w:b/>
          <w:bCs/>
          <w:snapToGrid/>
          <w:szCs w:val="22"/>
          <w:lang w:val="lt-LT"/>
        </w:rPr>
        <w:t>io</w:t>
      </w:r>
      <w:r w:rsidRPr="004023C8">
        <w:rPr>
          <w:b/>
          <w:bCs/>
          <w:snapToGrid/>
          <w:szCs w:val="22"/>
          <w:lang w:val="lt-LT"/>
        </w:rPr>
        <w:t xml:space="preserve"> vaist</w:t>
      </w:r>
      <w:r w:rsidR="00045700">
        <w:rPr>
          <w:b/>
          <w:bCs/>
          <w:snapToGrid/>
          <w:szCs w:val="22"/>
          <w:lang w:val="lt-LT"/>
        </w:rPr>
        <w:t>o</w:t>
      </w:r>
    </w:p>
    <w:p w14:paraId="5B88810C" w14:textId="02852EE7" w:rsidR="00A110DA" w:rsidRPr="004023C8" w:rsidRDefault="00A110DA" w:rsidP="00A110DA">
      <w:pPr>
        <w:widowControl w:val="0"/>
        <w:numPr>
          <w:ilvl w:val="0"/>
          <w:numId w:val="21"/>
        </w:numPr>
        <w:tabs>
          <w:tab w:val="clear" w:pos="567"/>
        </w:tabs>
        <w:spacing w:line="240" w:lineRule="auto"/>
        <w:ind w:left="567" w:hanging="567"/>
        <w:rPr>
          <w:snapToGrid/>
          <w:color w:val="000000"/>
          <w:szCs w:val="22"/>
          <w:lang w:val="lt-LT" w:eastAsia="fi-FI"/>
        </w:rPr>
      </w:pPr>
      <w:r w:rsidRPr="004023C8">
        <w:rPr>
          <w:snapToGrid/>
          <w:color w:val="000000"/>
          <w:szCs w:val="22"/>
          <w:lang w:val="lt-LT" w:eastAsia="fi-FI"/>
        </w:rPr>
        <w:t>Vartokite š</w:t>
      </w:r>
      <w:r w:rsidR="00045700">
        <w:rPr>
          <w:snapToGrid/>
          <w:color w:val="000000"/>
          <w:szCs w:val="22"/>
          <w:lang w:val="lt-LT" w:eastAsia="fi-FI"/>
        </w:rPr>
        <w:t>io</w:t>
      </w:r>
      <w:r w:rsidRPr="004023C8">
        <w:rPr>
          <w:snapToGrid/>
          <w:color w:val="000000"/>
          <w:szCs w:val="22"/>
          <w:lang w:val="lt-LT" w:eastAsia="fi-FI"/>
        </w:rPr>
        <w:t xml:space="preserve"> vaist</w:t>
      </w:r>
      <w:r w:rsidR="00045700">
        <w:rPr>
          <w:snapToGrid/>
          <w:color w:val="000000"/>
          <w:szCs w:val="22"/>
          <w:lang w:val="lt-LT" w:eastAsia="fi-FI"/>
        </w:rPr>
        <w:t>o</w:t>
      </w:r>
      <w:r w:rsidR="007123E0">
        <w:rPr>
          <w:snapToGrid/>
          <w:color w:val="000000"/>
          <w:szCs w:val="22"/>
          <w:lang w:val="lt-LT" w:eastAsia="fi-FI"/>
        </w:rPr>
        <w:t xml:space="preserve"> per burną</w:t>
      </w:r>
      <w:r w:rsidRPr="004023C8">
        <w:rPr>
          <w:snapToGrid/>
          <w:color w:val="000000"/>
          <w:szCs w:val="22"/>
          <w:lang w:val="lt-LT" w:eastAsia="fi-FI"/>
        </w:rPr>
        <w:t>, tabletę nurydami.</w:t>
      </w:r>
    </w:p>
    <w:p w14:paraId="1ECB92C9" w14:textId="77777777" w:rsidR="00A110DA" w:rsidRPr="004023C8" w:rsidRDefault="00A110DA" w:rsidP="00A110DA">
      <w:pPr>
        <w:widowControl w:val="0"/>
        <w:numPr>
          <w:ilvl w:val="0"/>
          <w:numId w:val="21"/>
        </w:numPr>
        <w:tabs>
          <w:tab w:val="clear" w:pos="567"/>
        </w:tabs>
        <w:spacing w:line="240" w:lineRule="auto"/>
        <w:ind w:left="567" w:hanging="567"/>
        <w:rPr>
          <w:snapToGrid/>
          <w:color w:val="000000"/>
          <w:szCs w:val="22"/>
          <w:lang w:val="lt-LT" w:eastAsia="fi-FI"/>
        </w:rPr>
      </w:pPr>
      <w:r w:rsidRPr="004023C8">
        <w:rPr>
          <w:snapToGrid/>
          <w:color w:val="000000"/>
          <w:szCs w:val="22"/>
          <w:lang w:val="lt-LT" w:eastAsia="fi-FI"/>
        </w:rPr>
        <w:t>Nors Jūsų vaistas gali pradėti veikti po vienos dienos, poveikiui pasireikšti gali prireikti iki septynių dienų.</w:t>
      </w:r>
    </w:p>
    <w:p w14:paraId="02CAF24E" w14:textId="77777777" w:rsidR="00A110DA" w:rsidRPr="004023C8" w:rsidRDefault="00A110DA" w:rsidP="00A110DA">
      <w:pPr>
        <w:widowControl w:val="0"/>
        <w:numPr>
          <w:ilvl w:val="0"/>
          <w:numId w:val="21"/>
        </w:numPr>
        <w:tabs>
          <w:tab w:val="clear" w:pos="567"/>
        </w:tabs>
        <w:spacing w:line="240" w:lineRule="auto"/>
        <w:ind w:left="567" w:hanging="567"/>
        <w:rPr>
          <w:snapToGrid/>
          <w:color w:val="000000"/>
          <w:szCs w:val="22"/>
          <w:lang w:val="lt-LT" w:eastAsia="fi-FI"/>
        </w:rPr>
      </w:pPr>
      <w:r w:rsidRPr="004023C8">
        <w:rPr>
          <w:snapToGrid/>
          <w:color w:val="000000"/>
          <w:szCs w:val="22"/>
          <w:lang w:val="lt-LT" w:eastAsia="fi-FI"/>
        </w:rPr>
        <w:t>Tabletę vartokite reguliariais laiko intervalais pagal gydytojo nurodymus.</w:t>
      </w:r>
    </w:p>
    <w:p w14:paraId="3EBE402D" w14:textId="77777777" w:rsidR="00A110DA" w:rsidRPr="004023C8" w:rsidRDefault="00A110DA" w:rsidP="00A110DA">
      <w:pPr>
        <w:widowControl w:val="0"/>
        <w:numPr>
          <w:ilvl w:val="0"/>
          <w:numId w:val="21"/>
        </w:numPr>
        <w:tabs>
          <w:tab w:val="clear" w:pos="567"/>
        </w:tabs>
        <w:spacing w:line="240" w:lineRule="auto"/>
        <w:ind w:left="567" w:hanging="567"/>
        <w:rPr>
          <w:snapToGrid/>
          <w:color w:val="000000"/>
          <w:szCs w:val="22"/>
          <w:lang w:val="lt-LT" w:eastAsia="fi-FI"/>
        </w:rPr>
      </w:pPr>
      <w:r w:rsidRPr="004023C8">
        <w:rPr>
          <w:snapToGrid/>
          <w:color w:val="000000"/>
          <w:szCs w:val="22"/>
          <w:lang w:val="lt-LT" w:eastAsia="fi-FI"/>
        </w:rPr>
        <w:t>Nepasitarę su gydytoju, nekeiskite tablečių vartojimo laiko ir nevartokite kitų vaistų nuo Parkinsono ligos.</w:t>
      </w:r>
    </w:p>
    <w:p w14:paraId="23B0CDC7" w14:textId="65F2E6C3" w:rsidR="00A110DA" w:rsidRPr="004023C8" w:rsidRDefault="00A110DA" w:rsidP="00A110DA">
      <w:pPr>
        <w:widowControl w:val="0"/>
        <w:numPr>
          <w:ilvl w:val="0"/>
          <w:numId w:val="21"/>
        </w:numPr>
        <w:tabs>
          <w:tab w:val="clear" w:pos="567"/>
        </w:tabs>
        <w:spacing w:line="240" w:lineRule="auto"/>
        <w:ind w:left="567" w:hanging="567"/>
        <w:rPr>
          <w:snapToGrid/>
          <w:color w:val="000000"/>
          <w:szCs w:val="22"/>
          <w:lang w:val="lt-LT" w:eastAsia="fi-FI"/>
        </w:rPr>
      </w:pPr>
      <w:r w:rsidRPr="004023C8">
        <w:rPr>
          <w:snapToGrid/>
          <w:color w:val="000000"/>
          <w:szCs w:val="22"/>
          <w:lang w:val="lt-LT" w:eastAsia="fi-FI"/>
        </w:rPr>
        <w:t>Stenkitės nevartoti tablečių su daug baltymų turinčiu maistu (žr. 2 skyrių „</w:t>
      </w:r>
      <w:r w:rsidR="00781126">
        <w:rPr>
          <w:snapToGrid/>
          <w:color w:val="000000"/>
          <w:szCs w:val="22"/>
          <w:lang w:val="lt-LT" w:eastAsia="fi-FI"/>
        </w:rPr>
        <w:t>Levodopa/Carbidopa Orion</w:t>
      </w:r>
      <w:r w:rsidRPr="004023C8">
        <w:rPr>
          <w:snapToGrid/>
          <w:color w:val="000000"/>
          <w:szCs w:val="22"/>
          <w:lang w:val="lt-LT" w:eastAsia="fi-FI"/>
        </w:rPr>
        <w:t xml:space="preserve"> vartojimas su maistu“). </w:t>
      </w:r>
    </w:p>
    <w:p w14:paraId="50D30417" w14:textId="77777777" w:rsidR="00A110DA" w:rsidRPr="004023C8" w:rsidRDefault="00A110DA" w:rsidP="00A110DA">
      <w:pPr>
        <w:widowControl w:val="0"/>
        <w:tabs>
          <w:tab w:val="clear" w:pos="567"/>
        </w:tabs>
        <w:spacing w:line="240" w:lineRule="auto"/>
        <w:rPr>
          <w:snapToGrid/>
          <w:color w:val="000000"/>
          <w:szCs w:val="22"/>
          <w:lang w:val="lt-LT" w:eastAsia="fi-FI"/>
        </w:rPr>
      </w:pPr>
    </w:p>
    <w:p w14:paraId="4A50B40E" w14:textId="77777777" w:rsidR="00A110DA" w:rsidRPr="004023C8" w:rsidRDefault="009337F3" w:rsidP="00A110DA">
      <w:pPr>
        <w:widowControl w:val="0"/>
        <w:tabs>
          <w:tab w:val="clear" w:pos="567"/>
        </w:tabs>
        <w:spacing w:line="240" w:lineRule="auto"/>
        <w:rPr>
          <w:snapToGrid/>
          <w:color w:val="000000"/>
          <w:szCs w:val="22"/>
          <w:lang w:val="lt-LT" w:eastAsia="fi-FI"/>
        </w:rPr>
      </w:pPr>
      <w:r>
        <w:rPr>
          <w:snapToGrid/>
          <w:color w:val="000000"/>
          <w:szCs w:val="22"/>
          <w:lang w:val="lt-LT" w:eastAsia="fi-FI"/>
        </w:rPr>
        <w:t>T</w:t>
      </w:r>
      <w:r w:rsidR="00A110DA" w:rsidRPr="004023C8">
        <w:rPr>
          <w:snapToGrid/>
          <w:color w:val="000000"/>
          <w:szCs w:val="22"/>
          <w:lang w:val="lt-LT" w:eastAsia="fi-FI"/>
        </w:rPr>
        <w:t>abletę galima padalyti į lygias dozes.</w:t>
      </w:r>
    </w:p>
    <w:p w14:paraId="151864CA" w14:textId="77777777" w:rsidR="00A110DA" w:rsidRPr="004023C8" w:rsidRDefault="00A110DA" w:rsidP="00A110DA">
      <w:pPr>
        <w:numPr>
          <w:ilvl w:val="12"/>
          <w:numId w:val="0"/>
        </w:numPr>
        <w:tabs>
          <w:tab w:val="clear" w:pos="567"/>
        </w:tabs>
        <w:spacing w:line="240" w:lineRule="auto"/>
        <w:ind w:right="-2"/>
        <w:rPr>
          <w:szCs w:val="22"/>
          <w:lang w:val="lt-LT"/>
        </w:rPr>
      </w:pPr>
    </w:p>
    <w:p w14:paraId="63DF5BD8" w14:textId="352F3BE3" w:rsidR="00A110DA" w:rsidRPr="004023C8" w:rsidRDefault="00A110DA" w:rsidP="00A110DA">
      <w:pPr>
        <w:keepNext/>
        <w:jc w:val="both"/>
        <w:outlineLvl w:val="3"/>
        <w:rPr>
          <w:b/>
          <w:bCs/>
          <w:szCs w:val="22"/>
          <w:lang w:val="lt-LT" w:eastAsia="x-none"/>
        </w:rPr>
      </w:pPr>
      <w:r w:rsidRPr="004023C8">
        <w:rPr>
          <w:b/>
          <w:bCs/>
          <w:szCs w:val="22"/>
          <w:lang w:val="lt-LT" w:eastAsia="x-none"/>
        </w:rPr>
        <w:t xml:space="preserve">Ką daryti pavartojus per didelę </w:t>
      </w:r>
      <w:r w:rsidR="00781126">
        <w:rPr>
          <w:b/>
          <w:bCs/>
          <w:szCs w:val="22"/>
          <w:lang w:val="lt-LT" w:eastAsia="x-none"/>
        </w:rPr>
        <w:t>Levodopa/Carbidopa Orion</w:t>
      </w:r>
      <w:r w:rsidRPr="004023C8">
        <w:rPr>
          <w:b/>
          <w:bCs/>
          <w:szCs w:val="22"/>
          <w:lang w:val="lt-LT" w:eastAsia="x-none"/>
        </w:rPr>
        <w:t xml:space="preserve"> dozę</w:t>
      </w:r>
    </w:p>
    <w:p w14:paraId="0AD34BBB" w14:textId="4A650538" w:rsidR="00A110DA" w:rsidRPr="004023C8" w:rsidRDefault="00A110DA" w:rsidP="00A110DA">
      <w:pPr>
        <w:spacing w:line="240" w:lineRule="auto"/>
        <w:rPr>
          <w:szCs w:val="22"/>
          <w:lang w:val="lt-LT"/>
        </w:rPr>
      </w:pPr>
      <w:r w:rsidRPr="004023C8">
        <w:rPr>
          <w:szCs w:val="22"/>
          <w:lang w:val="lt-LT"/>
        </w:rPr>
        <w:t>Jei</w:t>
      </w:r>
      <w:r w:rsidR="000E7772">
        <w:rPr>
          <w:szCs w:val="22"/>
          <w:lang w:val="lt-LT"/>
        </w:rPr>
        <w:t>gu</w:t>
      </w:r>
      <w:r w:rsidRPr="004023C8">
        <w:rPr>
          <w:szCs w:val="22"/>
          <w:lang w:val="lt-LT"/>
        </w:rPr>
        <w:t xml:space="preserve"> išgėrėte daugiau vaisto, nei </w:t>
      </w:r>
      <w:r w:rsidR="00301F38">
        <w:rPr>
          <w:szCs w:val="22"/>
          <w:lang w:val="lt-LT"/>
        </w:rPr>
        <w:t>reikėjo</w:t>
      </w:r>
      <w:r w:rsidRPr="004023C8">
        <w:rPr>
          <w:szCs w:val="22"/>
          <w:lang w:val="lt-LT"/>
        </w:rPr>
        <w:t>, arba jei</w:t>
      </w:r>
      <w:r w:rsidR="000E7772">
        <w:rPr>
          <w:szCs w:val="22"/>
          <w:lang w:val="lt-LT"/>
        </w:rPr>
        <w:t>gu</w:t>
      </w:r>
      <w:r w:rsidRPr="004023C8">
        <w:rPr>
          <w:szCs w:val="22"/>
          <w:lang w:val="lt-LT"/>
        </w:rPr>
        <w:t xml:space="preserve"> vaisto atsitiktinai išgėrė vaikas, visada kreipkitės į gydytoją arba ligoninę, kad būtų įvertinta rizika ir duoti nurodymai, kokių veiksmų reikia imtis.</w:t>
      </w:r>
    </w:p>
    <w:p w14:paraId="670D0BBD" w14:textId="77777777" w:rsidR="00A110DA" w:rsidRPr="004023C8" w:rsidRDefault="00A110DA" w:rsidP="00A110DA">
      <w:pPr>
        <w:numPr>
          <w:ilvl w:val="12"/>
          <w:numId w:val="0"/>
        </w:numPr>
        <w:tabs>
          <w:tab w:val="clear" w:pos="567"/>
        </w:tabs>
        <w:spacing w:line="240" w:lineRule="auto"/>
        <w:ind w:right="-2"/>
        <w:rPr>
          <w:szCs w:val="22"/>
          <w:lang w:val="lt-LT"/>
        </w:rPr>
      </w:pPr>
    </w:p>
    <w:p w14:paraId="7A884472" w14:textId="15589F47" w:rsidR="00A110DA" w:rsidRPr="004023C8" w:rsidRDefault="00A110DA" w:rsidP="00A110DA">
      <w:pPr>
        <w:keepNext/>
        <w:jc w:val="both"/>
        <w:outlineLvl w:val="3"/>
        <w:rPr>
          <w:b/>
          <w:bCs/>
          <w:szCs w:val="22"/>
          <w:lang w:val="lt-LT" w:eastAsia="x-none"/>
        </w:rPr>
      </w:pPr>
      <w:r w:rsidRPr="004023C8">
        <w:rPr>
          <w:b/>
          <w:bCs/>
          <w:szCs w:val="22"/>
          <w:lang w:val="lt-LT" w:eastAsia="x-none"/>
        </w:rPr>
        <w:lastRenderedPageBreak/>
        <w:t xml:space="preserve">Pamiršus pavartoti </w:t>
      </w:r>
      <w:r w:rsidR="00781126">
        <w:rPr>
          <w:b/>
          <w:bCs/>
          <w:szCs w:val="22"/>
          <w:lang w:val="lt-LT" w:eastAsia="x-none"/>
        </w:rPr>
        <w:t>Levodopa/Carbidopa Orion</w:t>
      </w:r>
    </w:p>
    <w:p w14:paraId="58B6D41B" w14:textId="3D87374E" w:rsidR="00A110DA" w:rsidRPr="004023C8" w:rsidRDefault="00A110DA" w:rsidP="00A110DA">
      <w:pPr>
        <w:numPr>
          <w:ilvl w:val="12"/>
          <w:numId w:val="0"/>
        </w:numPr>
        <w:tabs>
          <w:tab w:val="clear" w:pos="567"/>
        </w:tabs>
        <w:spacing w:line="240" w:lineRule="auto"/>
        <w:ind w:right="-2"/>
        <w:rPr>
          <w:szCs w:val="22"/>
          <w:lang w:val="lt-LT"/>
        </w:rPr>
      </w:pPr>
      <w:r w:rsidRPr="004023C8">
        <w:rPr>
          <w:szCs w:val="22"/>
          <w:lang w:val="lt-LT"/>
        </w:rPr>
        <w:t xml:space="preserve">Stenkitės vartoti </w:t>
      </w:r>
      <w:r w:rsidR="00781126">
        <w:rPr>
          <w:szCs w:val="22"/>
          <w:lang w:val="lt-LT"/>
        </w:rPr>
        <w:t>Levodopa/Carbidopa Orion</w:t>
      </w:r>
      <w:r w:rsidRPr="004023C8">
        <w:rPr>
          <w:szCs w:val="22"/>
          <w:lang w:val="lt-LT"/>
        </w:rPr>
        <w:t xml:space="preserve"> taip, kaip nurodyta. Vis dėlto, jei</w:t>
      </w:r>
      <w:r w:rsidR="000E7772">
        <w:rPr>
          <w:szCs w:val="22"/>
          <w:lang w:val="lt-LT"/>
        </w:rPr>
        <w:t>gu</w:t>
      </w:r>
      <w:r w:rsidRPr="004023C8">
        <w:rPr>
          <w:szCs w:val="22"/>
          <w:lang w:val="lt-LT"/>
        </w:rPr>
        <w:t xml:space="preserve"> pamiršote išgerti tabletę, išgerkite ją, kai tik prisiminsite. Jei</w:t>
      </w:r>
      <w:r w:rsidR="000E7772">
        <w:rPr>
          <w:szCs w:val="22"/>
          <w:lang w:val="lt-LT"/>
        </w:rPr>
        <w:t>gu</w:t>
      </w:r>
      <w:r w:rsidRPr="004023C8">
        <w:rPr>
          <w:szCs w:val="22"/>
          <w:lang w:val="lt-LT"/>
        </w:rPr>
        <w:t xml:space="preserve"> beveik atėjo kitos vaisto dozės vartojimo laikas, pamirštos tabletės nevartokite ir vaist</w:t>
      </w:r>
      <w:r w:rsidR="00045700">
        <w:rPr>
          <w:szCs w:val="22"/>
          <w:lang w:val="lt-LT"/>
        </w:rPr>
        <w:t>o</w:t>
      </w:r>
      <w:r w:rsidRPr="004023C8">
        <w:rPr>
          <w:szCs w:val="22"/>
          <w:lang w:val="lt-LT"/>
        </w:rPr>
        <w:t xml:space="preserve"> toliau gerkite pagal įprastą schemą. Negalima vartoti dvigubos dozės norint kompensuoti praleistą dozę.</w:t>
      </w:r>
    </w:p>
    <w:p w14:paraId="78F3F209" w14:textId="77777777" w:rsidR="00A110DA" w:rsidRPr="004023C8" w:rsidRDefault="00A110DA" w:rsidP="00A110DA">
      <w:pPr>
        <w:numPr>
          <w:ilvl w:val="12"/>
          <w:numId w:val="0"/>
        </w:numPr>
        <w:tabs>
          <w:tab w:val="clear" w:pos="567"/>
        </w:tabs>
        <w:spacing w:line="240" w:lineRule="auto"/>
        <w:ind w:right="-2"/>
        <w:rPr>
          <w:szCs w:val="22"/>
          <w:lang w:val="lt-LT"/>
        </w:rPr>
      </w:pPr>
    </w:p>
    <w:p w14:paraId="4199487E" w14:textId="40AF7E82" w:rsidR="00A110DA" w:rsidRPr="004023C8" w:rsidRDefault="00A110DA" w:rsidP="00A110DA">
      <w:pPr>
        <w:keepNext/>
        <w:jc w:val="both"/>
        <w:outlineLvl w:val="3"/>
        <w:rPr>
          <w:b/>
          <w:bCs/>
          <w:szCs w:val="22"/>
          <w:lang w:val="lt-LT" w:eastAsia="x-none"/>
        </w:rPr>
      </w:pPr>
      <w:r w:rsidRPr="004023C8">
        <w:rPr>
          <w:b/>
          <w:bCs/>
          <w:szCs w:val="22"/>
          <w:lang w:val="lt-LT" w:eastAsia="x-none"/>
        </w:rPr>
        <w:t xml:space="preserve">Nustojus vartoti </w:t>
      </w:r>
      <w:r w:rsidR="00781126">
        <w:rPr>
          <w:b/>
          <w:bCs/>
          <w:szCs w:val="22"/>
          <w:lang w:val="lt-LT" w:eastAsia="x-none"/>
        </w:rPr>
        <w:t>Levodopa/Carbidopa Orion</w:t>
      </w:r>
    </w:p>
    <w:p w14:paraId="307EE21D" w14:textId="1B3F8F40" w:rsidR="00A110DA" w:rsidRPr="004023C8" w:rsidRDefault="00A110DA" w:rsidP="00A110DA">
      <w:pPr>
        <w:numPr>
          <w:ilvl w:val="12"/>
          <w:numId w:val="0"/>
        </w:numPr>
        <w:tabs>
          <w:tab w:val="clear" w:pos="567"/>
        </w:tabs>
        <w:spacing w:line="240" w:lineRule="auto"/>
        <w:rPr>
          <w:szCs w:val="22"/>
          <w:lang w:val="lt-LT"/>
        </w:rPr>
      </w:pPr>
      <w:r w:rsidRPr="004023C8">
        <w:rPr>
          <w:szCs w:val="22"/>
          <w:lang w:val="lt-LT"/>
        </w:rPr>
        <w:t xml:space="preserve">Nenutraukite </w:t>
      </w:r>
      <w:r w:rsidR="00781126">
        <w:rPr>
          <w:szCs w:val="22"/>
          <w:lang w:val="lt-LT"/>
        </w:rPr>
        <w:t>Levodopa/Carbidopa Orion</w:t>
      </w:r>
      <w:r w:rsidRPr="004023C8">
        <w:rPr>
          <w:szCs w:val="22"/>
          <w:lang w:val="lt-LT"/>
        </w:rPr>
        <w:t xml:space="preserve"> vartojimo arba nemažinkite dozės prieš tai nepasitarę su gydytoju. Nutraukus vaisto vartojimą, gali atsirasti tam tikrų simptomų, tokių kaip raumenų sustingimas, karščiavimas ar nuotaikos pokyčiai.</w:t>
      </w:r>
    </w:p>
    <w:p w14:paraId="0EB5524C" w14:textId="77777777" w:rsidR="00A110DA" w:rsidRPr="004023C8" w:rsidRDefault="00A110DA" w:rsidP="00A110DA">
      <w:pPr>
        <w:numPr>
          <w:ilvl w:val="12"/>
          <w:numId w:val="0"/>
        </w:numPr>
        <w:tabs>
          <w:tab w:val="clear" w:pos="567"/>
        </w:tabs>
        <w:spacing w:line="240" w:lineRule="auto"/>
        <w:rPr>
          <w:szCs w:val="22"/>
          <w:lang w:val="lt-LT"/>
        </w:rPr>
      </w:pPr>
    </w:p>
    <w:p w14:paraId="5D22E654" w14:textId="77777777" w:rsidR="00A110DA" w:rsidRPr="004023C8" w:rsidRDefault="00A110DA" w:rsidP="00A110DA">
      <w:pPr>
        <w:numPr>
          <w:ilvl w:val="12"/>
          <w:numId w:val="0"/>
        </w:numPr>
        <w:tabs>
          <w:tab w:val="clear" w:pos="567"/>
        </w:tabs>
        <w:spacing w:line="240" w:lineRule="auto"/>
        <w:rPr>
          <w:szCs w:val="22"/>
          <w:lang w:val="lt-LT"/>
        </w:rPr>
      </w:pPr>
      <w:r w:rsidRPr="004023C8">
        <w:rPr>
          <w:szCs w:val="22"/>
          <w:lang w:val="lt-LT"/>
        </w:rPr>
        <w:t>Jeigu kiltų daugiau klausimų dėl šio vaisto vartojimo, kreipkitės į gydytoją arba vaistininką.</w:t>
      </w:r>
    </w:p>
    <w:p w14:paraId="1EEB119D" w14:textId="77777777" w:rsidR="00A110DA" w:rsidRPr="004023C8" w:rsidRDefault="00A110DA" w:rsidP="00A110DA">
      <w:pPr>
        <w:numPr>
          <w:ilvl w:val="12"/>
          <w:numId w:val="0"/>
        </w:numPr>
        <w:tabs>
          <w:tab w:val="clear" w:pos="567"/>
        </w:tabs>
        <w:spacing w:line="240" w:lineRule="auto"/>
        <w:rPr>
          <w:szCs w:val="22"/>
          <w:lang w:val="lt-LT"/>
        </w:rPr>
      </w:pPr>
    </w:p>
    <w:p w14:paraId="3B0F797F" w14:textId="77777777" w:rsidR="00A110DA" w:rsidRPr="004023C8" w:rsidRDefault="00A110DA" w:rsidP="00A110DA">
      <w:pPr>
        <w:numPr>
          <w:ilvl w:val="12"/>
          <w:numId w:val="0"/>
        </w:numPr>
        <w:tabs>
          <w:tab w:val="clear" w:pos="567"/>
        </w:tabs>
        <w:spacing w:line="240" w:lineRule="auto"/>
        <w:rPr>
          <w:szCs w:val="22"/>
          <w:lang w:val="lt-LT"/>
        </w:rPr>
      </w:pPr>
    </w:p>
    <w:p w14:paraId="5BB4BF39" w14:textId="77777777" w:rsidR="00A110DA" w:rsidRPr="004023C8" w:rsidRDefault="00A110DA" w:rsidP="00A110DA">
      <w:pPr>
        <w:keepNext/>
        <w:keepLines/>
        <w:spacing w:line="240" w:lineRule="auto"/>
        <w:outlineLvl w:val="2"/>
        <w:rPr>
          <w:b/>
          <w:bCs/>
          <w:szCs w:val="22"/>
          <w:lang w:val="lt-LT" w:eastAsia="x-none"/>
        </w:rPr>
      </w:pPr>
      <w:r w:rsidRPr="004023C8">
        <w:rPr>
          <w:b/>
          <w:bCs/>
          <w:szCs w:val="22"/>
          <w:lang w:val="lt-LT" w:eastAsia="x-none"/>
        </w:rPr>
        <w:t>4.</w:t>
      </w:r>
      <w:r w:rsidRPr="004023C8">
        <w:rPr>
          <w:b/>
          <w:bCs/>
          <w:szCs w:val="22"/>
          <w:lang w:val="lt-LT" w:eastAsia="x-none"/>
        </w:rPr>
        <w:tab/>
        <w:t>Galimas šalutinis poveikis</w:t>
      </w:r>
    </w:p>
    <w:p w14:paraId="4018CF7D" w14:textId="77777777" w:rsidR="00A110DA" w:rsidRPr="004023C8" w:rsidRDefault="00A110DA" w:rsidP="00A110DA">
      <w:pPr>
        <w:numPr>
          <w:ilvl w:val="12"/>
          <w:numId w:val="0"/>
        </w:numPr>
        <w:tabs>
          <w:tab w:val="clear" w:pos="567"/>
        </w:tabs>
        <w:spacing w:line="240" w:lineRule="auto"/>
        <w:rPr>
          <w:szCs w:val="22"/>
          <w:lang w:val="lt-LT"/>
        </w:rPr>
      </w:pPr>
    </w:p>
    <w:p w14:paraId="12DCC9D3" w14:textId="77777777" w:rsidR="00A110DA" w:rsidRPr="004023C8" w:rsidRDefault="00A110DA" w:rsidP="00A110DA">
      <w:pPr>
        <w:tabs>
          <w:tab w:val="clear" w:pos="567"/>
        </w:tabs>
        <w:spacing w:line="240" w:lineRule="auto"/>
        <w:ind w:right="-29"/>
        <w:rPr>
          <w:szCs w:val="22"/>
          <w:lang w:val="lt-LT"/>
        </w:rPr>
      </w:pPr>
      <w:r w:rsidRPr="004023C8">
        <w:rPr>
          <w:szCs w:val="22"/>
          <w:lang w:val="lt-LT"/>
        </w:rPr>
        <w:t>Šis vaistas, kaip ir visi kiti, gali sukelti šalutinį poveikį, nors jis pasireiškia ne visiems žmonėms.</w:t>
      </w:r>
    </w:p>
    <w:p w14:paraId="3B376E35" w14:textId="77777777" w:rsidR="00A110DA" w:rsidRPr="004023C8" w:rsidRDefault="00A110DA" w:rsidP="00A110DA">
      <w:pPr>
        <w:spacing w:line="240" w:lineRule="auto"/>
        <w:ind w:right="-29"/>
        <w:rPr>
          <w:szCs w:val="22"/>
          <w:lang w:val="lt-LT"/>
        </w:rPr>
      </w:pPr>
    </w:p>
    <w:p w14:paraId="588BB6D4" w14:textId="77777777" w:rsidR="00A110DA" w:rsidRPr="004023C8" w:rsidRDefault="00A110DA" w:rsidP="00A110DA">
      <w:pPr>
        <w:spacing w:line="240" w:lineRule="auto"/>
        <w:ind w:right="-29"/>
        <w:rPr>
          <w:b/>
          <w:bCs/>
          <w:szCs w:val="22"/>
          <w:lang w:val="lt-LT"/>
        </w:rPr>
      </w:pPr>
      <w:r w:rsidRPr="004023C8">
        <w:rPr>
          <w:b/>
          <w:bCs/>
          <w:szCs w:val="22"/>
          <w:lang w:val="lt-LT"/>
        </w:rPr>
        <w:t>Nedelsdami kreipkitės į gydytoją, jei</w:t>
      </w:r>
      <w:r w:rsidR="000E7772">
        <w:rPr>
          <w:b/>
          <w:bCs/>
          <w:szCs w:val="22"/>
          <w:lang w:val="lt-LT"/>
        </w:rPr>
        <w:t>gu</w:t>
      </w:r>
      <w:r w:rsidRPr="004023C8">
        <w:rPr>
          <w:b/>
          <w:bCs/>
          <w:szCs w:val="22"/>
          <w:lang w:val="lt-LT"/>
        </w:rPr>
        <w:t xml:space="preserve"> pasireiškė bet kuris iš šių simptomų:</w:t>
      </w:r>
    </w:p>
    <w:p w14:paraId="02F1B91D" w14:textId="77777777" w:rsidR="00A110DA" w:rsidRPr="004023C8" w:rsidRDefault="00A110DA" w:rsidP="00A110DA">
      <w:pPr>
        <w:numPr>
          <w:ilvl w:val="0"/>
          <w:numId w:val="21"/>
        </w:numPr>
        <w:spacing w:line="240" w:lineRule="auto"/>
        <w:ind w:left="567" w:right="-29" w:hanging="567"/>
        <w:rPr>
          <w:szCs w:val="22"/>
          <w:lang w:val="lt-LT"/>
        </w:rPr>
      </w:pPr>
      <w:r w:rsidRPr="004023C8">
        <w:rPr>
          <w:szCs w:val="22"/>
          <w:lang w:val="lt-LT"/>
        </w:rPr>
        <w:t>padidėjusio jautrumo reakcijos, tokios kaip dilgėlinė, niežėjimas, išbėrimas bei veido, lūpų, liežuvio ir (arba) gerklės patinimas, dėl kurių gali atsirasti kvėpavimo ar rijimo sutrikimų;</w:t>
      </w:r>
    </w:p>
    <w:p w14:paraId="0E5735B3" w14:textId="77777777" w:rsidR="00A110DA" w:rsidRPr="004023C8" w:rsidRDefault="00A110DA" w:rsidP="00A110DA">
      <w:pPr>
        <w:numPr>
          <w:ilvl w:val="0"/>
          <w:numId w:val="21"/>
        </w:numPr>
        <w:spacing w:line="240" w:lineRule="auto"/>
        <w:ind w:left="567" w:right="-29" w:hanging="567"/>
        <w:rPr>
          <w:szCs w:val="22"/>
          <w:lang w:val="lt-LT"/>
        </w:rPr>
      </w:pPr>
      <w:r w:rsidRPr="004023C8">
        <w:rPr>
          <w:szCs w:val="22"/>
          <w:lang w:val="lt-LT"/>
        </w:rPr>
        <w:t>krūtinės skausmas;</w:t>
      </w:r>
    </w:p>
    <w:p w14:paraId="42B3D54B" w14:textId="77777777" w:rsidR="00A110DA" w:rsidRPr="004023C8" w:rsidRDefault="00A110DA" w:rsidP="00A110DA">
      <w:pPr>
        <w:numPr>
          <w:ilvl w:val="0"/>
          <w:numId w:val="21"/>
        </w:numPr>
        <w:spacing w:line="240" w:lineRule="auto"/>
        <w:ind w:left="567" w:right="-29" w:hanging="567"/>
        <w:rPr>
          <w:szCs w:val="22"/>
          <w:lang w:val="lt-LT"/>
        </w:rPr>
      </w:pPr>
      <w:r w:rsidRPr="004023C8">
        <w:rPr>
          <w:szCs w:val="22"/>
          <w:lang w:val="lt-LT"/>
        </w:rPr>
        <w:t>neritmiškas širdies plakimas;</w:t>
      </w:r>
    </w:p>
    <w:p w14:paraId="080A70BF" w14:textId="77777777" w:rsidR="00A110DA" w:rsidRPr="004023C8" w:rsidRDefault="00A110DA" w:rsidP="00A110DA">
      <w:pPr>
        <w:numPr>
          <w:ilvl w:val="0"/>
          <w:numId w:val="21"/>
        </w:numPr>
        <w:spacing w:line="240" w:lineRule="auto"/>
        <w:ind w:left="567" w:right="-29" w:hanging="567"/>
        <w:rPr>
          <w:szCs w:val="22"/>
          <w:lang w:val="lt-LT"/>
        </w:rPr>
      </w:pPr>
      <w:r w:rsidRPr="004023C8">
        <w:rPr>
          <w:szCs w:val="22"/>
          <w:lang w:val="lt-LT"/>
        </w:rPr>
        <w:t>svaigulys greitai atsistojus (ortostatinė hipotenzija);</w:t>
      </w:r>
    </w:p>
    <w:p w14:paraId="13940257" w14:textId="77777777" w:rsidR="00A110DA" w:rsidRPr="004023C8" w:rsidRDefault="00A110DA" w:rsidP="00A110DA">
      <w:pPr>
        <w:numPr>
          <w:ilvl w:val="0"/>
          <w:numId w:val="21"/>
        </w:numPr>
        <w:spacing w:line="240" w:lineRule="auto"/>
        <w:ind w:left="567" w:right="-29" w:hanging="567"/>
        <w:rPr>
          <w:szCs w:val="22"/>
          <w:lang w:val="lt-LT"/>
        </w:rPr>
      </w:pPr>
      <w:r w:rsidRPr="004023C8">
        <w:rPr>
          <w:szCs w:val="22"/>
          <w:lang w:val="lt-LT"/>
        </w:rPr>
        <w:t>depresija arba psichozės simptomai, įskaitant kliedesius ar haliucinacijas;</w:t>
      </w:r>
    </w:p>
    <w:p w14:paraId="302A8ADD" w14:textId="77777777" w:rsidR="00A110DA" w:rsidRPr="004023C8" w:rsidRDefault="00A110DA" w:rsidP="00A110DA">
      <w:pPr>
        <w:numPr>
          <w:ilvl w:val="0"/>
          <w:numId w:val="21"/>
        </w:numPr>
        <w:spacing w:line="240" w:lineRule="auto"/>
        <w:ind w:left="567" w:right="-29" w:hanging="567"/>
        <w:rPr>
          <w:szCs w:val="22"/>
          <w:lang w:val="lt-LT"/>
        </w:rPr>
      </w:pPr>
      <w:r w:rsidRPr="004023C8">
        <w:rPr>
          <w:szCs w:val="22"/>
          <w:lang w:val="lt-LT"/>
        </w:rPr>
        <w:t>raumenų sustingimas, aukšta kūno temperatūra, psichikos pokyčiai (tai gali būti neurolepsinio sindromo požymiai);</w:t>
      </w:r>
    </w:p>
    <w:p w14:paraId="6B1E1028" w14:textId="77777777" w:rsidR="00A110DA" w:rsidRPr="004023C8" w:rsidRDefault="00A110DA" w:rsidP="00A110DA">
      <w:pPr>
        <w:numPr>
          <w:ilvl w:val="0"/>
          <w:numId w:val="21"/>
        </w:numPr>
        <w:spacing w:line="240" w:lineRule="auto"/>
        <w:ind w:left="567" w:right="-29" w:hanging="567"/>
        <w:rPr>
          <w:szCs w:val="22"/>
          <w:lang w:val="lt-LT"/>
        </w:rPr>
      </w:pPr>
      <w:r w:rsidRPr="004023C8">
        <w:rPr>
          <w:szCs w:val="22"/>
          <w:lang w:val="lt-LT"/>
        </w:rPr>
        <w:t>kraujavimas iš virškinimo trakto;</w:t>
      </w:r>
    </w:p>
    <w:p w14:paraId="7B5EC07E" w14:textId="77777777" w:rsidR="00A110DA" w:rsidRPr="004023C8" w:rsidRDefault="00A110DA" w:rsidP="00A110DA">
      <w:pPr>
        <w:numPr>
          <w:ilvl w:val="0"/>
          <w:numId w:val="21"/>
        </w:numPr>
        <w:spacing w:line="240" w:lineRule="auto"/>
        <w:ind w:left="567" w:right="-29" w:hanging="567"/>
        <w:rPr>
          <w:szCs w:val="22"/>
          <w:lang w:val="lt-LT"/>
        </w:rPr>
      </w:pPr>
      <w:r w:rsidRPr="004023C8">
        <w:rPr>
          <w:szCs w:val="22"/>
          <w:lang w:val="lt-LT"/>
        </w:rPr>
        <w:t>traukuliai;</w:t>
      </w:r>
    </w:p>
    <w:p w14:paraId="7D0BAC9D" w14:textId="77777777" w:rsidR="00A110DA" w:rsidRPr="004023C8" w:rsidRDefault="00A110DA" w:rsidP="00A110DA">
      <w:pPr>
        <w:numPr>
          <w:ilvl w:val="0"/>
          <w:numId w:val="21"/>
        </w:numPr>
        <w:spacing w:line="240" w:lineRule="auto"/>
        <w:ind w:left="567" w:right="-29" w:hanging="567"/>
        <w:rPr>
          <w:szCs w:val="22"/>
          <w:lang w:val="lt-LT"/>
        </w:rPr>
      </w:pPr>
      <w:r w:rsidRPr="004023C8">
        <w:rPr>
          <w:szCs w:val="22"/>
          <w:lang w:val="lt-LT"/>
        </w:rPr>
        <w:t>kraujo sutrikimai, kurių požymiai gali būti blyški oda, karščiavimas, gerklės skausmas arba lengvai atsirandančios mėlynės ir ilgalaikis kraujavimas po sužeidimo.</w:t>
      </w:r>
    </w:p>
    <w:p w14:paraId="43E9F334" w14:textId="77777777" w:rsidR="00A110DA" w:rsidRPr="004023C8" w:rsidRDefault="00A110DA" w:rsidP="00A110DA">
      <w:pPr>
        <w:spacing w:line="240" w:lineRule="auto"/>
        <w:ind w:right="-29"/>
        <w:rPr>
          <w:szCs w:val="22"/>
          <w:lang w:val="lt-LT"/>
        </w:rPr>
      </w:pPr>
    </w:p>
    <w:p w14:paraId="0123E896" w14:textId="54FE0459" w:rsidR="00A110DA" w:rsidRPr="004023C8" w:rsidRDefault="00A110DA" w:rsidP="00A110DA">
      <w:pPr>
        <w:spacing w:line="240" w:lineRule="auto"/>
        <w:ind w:right="-29"/>
        <w:rPr>
          <w:b/>
          <w:bCs/>
          <w:szCs w:val="22"/>
          <w:lang w:val="lt-LT"/>
        </w:rPr>
      </w:pPr>
      <w:r w:rsidRPr="004023C8">
        <w:rPr>
          <w:b/>
          <w:bCs/>
          <w:szCs w:val="22"/>
          <w:lang w:val="lt-LT"/>
        </w:rPr>
        <w:t>Kit</w:t>
      </w:r>
      <w:r w:rsidR="00E6077B">
        <w:rPr>
          <w:b/>
          <w:bCs/>
          <w:szCs w:val="22"/>
          <w:lang w:val="lt-LT"/>
        </w:rPr>
        <w:t>as</w:t>
      </w:r>
      <w:r w:rsidRPr="004023C8">
        <w:rPr>
          <w:b/>
          <w:bCs/>
          <w:szCs w:val="22"/>
          <w:lang w:val="lt-LT"/>
        </w:rPr>
        <w:t xml:space="preserve"> galintis pasireikšti šalutinis poveikis</w:t>
      </w:r>
    </w:p>
    <w:p w14:paraId="599E7C09" w14:textId="77777777" w:rsidR="00A110DA" w:rsidRPr="004023C8" w:rsidRDefault="00A110DA" w:rsidP="00A110DA">
      <w:pPr>
        <w:spacing w:line="240" w:lineRule="auto"/>
        <w:ind w:right="-29"/>
        <w:rPr>
          <w:szCs w:val="22"/>
          <w:lang w:val="lt-LT"/>
        </w:rPr>
      </w:pPr>
    </w:p>
    <w:p w14:paraId="3009524B" w14:textId="34F3AEB3" w:rsidR="00A110DA" w:rsidRPr="00764937" w:rsidRDefault="00A110DA" w:rsidP="00A110DA">
      <w:pPr>
        <w:spacing w:line="240" w:lineRule="auto"/>
        <w:ind w:right="-29"/>
        <w:rPr>
          <w:b/>
          <w:bCs/>
          <w:szCs w:val="22"/>
          <w:lang w:val="lt-LT"/>
        </w:rPr>
      </w:pPr>
      <w:r w:rsidRPr="00764937">
        <w:rPr>
          <w:b/>
          <w:bCs/>
          <w:szCs w:val="22"/>
          <w:lang w:val="lt-LT"/>
        </w:rPr>
        <w:t>Labai dažni šalutinio poveikio reiškiniai (gali pasireikšti ne rečiau kaip 1 iš 10 asmenų):</w:t>
      </w:r>
    </w:p>
    <w:p w14:paraId="70A6D133" w14:textId="77777777" w:rsidR="00A110DA" w:rsidRPr="004023C8" w:rsidRDefault="00A110DA" w:rsidP="00A110DA">
      <w:pPr>
        <w:numPr>
          <w:ilvl w:val="0"/>
          <w:numId w:val="21"/>
        </w:numPr>
        <w:spacing w:line="240" w:lineRule="auto"/>
        <w:ind w:left="567" w:right="-29" w:hanging="567"/>
        <w:rPr>
          <w:szCs w:val="22"/>
          <w:lang w:val="lt-LT"/>
        </w:rPr>
      </w:pPr>
      <w:r w:rsidRPr="004023C8">
        <w:rPr>
          <w:szCs w:val="22"/>
          <w:lang w:val="lt-LT"/>
        </w:rPr>
        <w:t>nevalingi judesiai, pvz., trūkčiojimas ir traukuliai;</w:t>
      </w:r>
    </w:p>
    <w:p w14:paraId="4AB47615" w14:textId="77777777" w:rsidR="00A110DA" w:rsidRPr="004023C8" w:rsidRDefault="00A110DA" w:rsidP="00A110DA">
      <w:pPr>
        <w:numPr>
          <w:ilvl w:val="0"/>
          <w:numId w:val="21"/>
        </w:numPr>
        <w:spacing w:line="240" w:lineRule="auto"/>
        <w:ind w:left="567" w:right="-29" w:hanging="567"/>
        <w:rPr>
          <w:szCs w:val="22"/>
          <w:lang w:val="lt-LT"/>
        </w:rPr>
      </w:pPr>
      <w:r w:rsidRPr="004023C8">
        <w:rPr>
          <w:szCs w:val="22"/>
          <w:lang w:val="lt-LT"/>
        </w:rPr>
        <w:t>šlapimo takų infekcijos.</w:t>
      </w:r>
    </w:p>
    <w:p w14:paraId="0822D47B" w14:textId="77777777" w:rsidR="00A110DA" w:rsidRPr="004023C8" w:rsidRDefault="00A110DA" w:rsidP="00A110DA">
      <w:pPr>
        <w:spacing w:line="240" w:lineRule="auto"/>
        <w:ind w:right="-29"/>
        <w:rPr>
          <w:b/>
          <w:bCs/>
          <w:szCs w:val="22"/>
          <w:lang w:val="lt-LT"/>
        </w:rPr>
      </w:pPr>
    </w:p>
    <w:p w14:paraId="3B3E25C9" w14:textId="77777777" w:rsidR="00A110DA" w:rsidRPr="00764937" w:rsidRDefault="00A110DA" w:rsidP="00A110DA">
      <w:pPr>
        <w:spacing w:line="240" w:lineRule="auto"/>
        <w:ind w:right="-29"/>
        <w:rPr>
          <w:b/>
          <w:bCs/>
          <w:szCs w:val="22"/>
          <w:lang w:val="lt-LT"/>
        </w:rPr>
      </w:pPr>
      <w:r w:rsidRPr="00764937">
        <w:rPr>
          <w:b/>
          <w:bCs/>
          <w:szCs w:val="22"/>
          <w:lang w:val="lt-LT"/>
        </w:rPr>
        <w:t>Dažni šalutinio poveikio reiškiniai (gali pasireikšti rečiau kaip 1 iš 10 asmenų):</w:t>
      </w:r>
    </w:p>
    <w:p w14:paraId="5A3C6536" w14:textId="77777777" w:rsidR="00A110DA" w:rsidRPr="004023C8" w:rsidRDefault="00A110DA" w:rsidP="00A110DA">
      <w:pPr>
        <w:numPr>
          <w:ilvl w:val="0"/>
          <w:numId w:val="21"/>
        </w:numPr>
        <w:spacing w:line="240" w:lineRule="auto"/>
        <w:ind w:left="567" w:right="-29" w:hanging="567"/>
        <w:rPr>
          <w:szCs w:val="22"/>
          <w:lang w:val="lt-LT"/>
        </w:rPr>
      </w:pPr>
      <w:r w:rsidRPr="004023C8">
        <w:rPr>
          <w:szCs w:val="22"/>
          <w:lang w:val="lt-LT"/>
        </w:rPr>
        <w:t>apetito netekimas;</w:t>
      </w:r>
    </w:p>
    <w:p w14:paraId="5A03B69C" w14:textId="77777777" w:rsidR="00A110DA" w:rsidRPr="004023C8" w:rsidRDefault="00A110DA" w:rsidP="00A110DA">
      <w:pPr>
        <w:numPr>
          <w:ilvl w:val="0"/>
          <w:numId w:val="21"/>
        </w:numPr>
        <w:spacing w:line="240" w:lineRule="auto"/>
        <w:ind w:left="567" w:right="-29" w:hanging="567"/>
        <w:rPr>
          <w:szCs w:val="22"/>
          <w:lang w:val="lt-LT"/>
        </w:rPr>
      </w:pPr>
      <w:r w:rsidRPr="004023C8">
        <w:rPr>
          <w:szCs w:val="22"/>
          <w:lang w:val="lt-LT"/>
        </w:rPr>
        <w:t>depresija, kuri gali pasireikšti polinkiu į savižudybę, minčių susipainiojimas, neįprasti sapnai;</w:t>
      </w:r>
    </w:p>
    <w:p w14:paraId="5B817163" w14:textId="77777777" w:rsidR="00A110DA" w:rsidRPr="004023C8" w:rsidRDefault="00A110DA" w:rsidP="00A110DA">
      <w:pPr>
        <w:numPr>
          <w:ilvl w:val="0"/>
          <w:numId w:val="21"/>
        </w:numPr>
        <w:spacing w:line="240" w:lineRule="auto"/>
        <w:ind w:left="567" w:right="-29" w:hanging="567"/>
        <w:rPr>
          <w:szCs w:val="22"/>
          <w:lang w:val="lt-LT"/>
        </w:rPr>
      </w:pPr>
      <w:r w:rsidRPr="004023C8">
        <w:rPr>
          <w:szCs w:val="22"/>
          <w:lang w:val="lt-LT"/>
        </w:rPr>
        <w:t>judesių lėtumas („įsijungimo-išsijungimo“ reiškinys), svaigulys, odos gėlimas ir (arba) dilgčiojimas arba nutirpimas, labai stiprus mieguistumas, staigūs miego epizodai;</w:t>
      </w:r>
    </w:p>
    <w:p w14:paraId="0FE7C054" w14:textId="77777777" w:rsidR="00A110DA" w:rsidRPr="004023C8" w:rsidRDefault="00A110DA" w:rsidP="00A110DA">
      <w:pPr>
        <w:numPr>
          <w:ilvl w:val="0"/>
          <w:numId w:val="21"/>
        </w:numPr>
        <w:spacing w:line="240" w:lineRule="auto"/>
        <w:ind w:left="567" w:right="-29" w:hanging="567"/>
        <w:rPr>
          <w:szCs w:val="22"/>
          <w:lang w:val="lt-LT"/>
        </w:rPr>
      </w:pPr>
      <w:r w:rsidRPr="004023C8">
        <w:rPr>
          <w:szCs w:val="22"/>
          <w:lang w:val="lt-LT"/>
        </w:rPr>
        <w:t>stiprus širdies plakimas;</w:t>
      </w:r>
    </w:p>
    <w:p w14:paraId="48CA166E" w14:textId="77777777" w:rsidR="00A110DA" w:rsidRPr="004023C8" w:rsidRDefault="00A110DA" w:rsidP="00A110DA">
      <w:pPr>
        <w:numPr>
          <w:ilvl w:val="0"/>
          <w:numId w:val="21"/>
        </w:numPr>
        <w:spacing w:line="240" w:lineRule="auto"/>
        <w:ind w:left="567" w:right="-29" w:hanging="567"/>
        <w:rPr>
          <w:szCs w:val="22"/>
          <w:lang w:val="lt-LT"/>
        </w:rPr>
      </w:pPr>
      <w:r w:rsidRPr="004023C8">
        <w:rPr>
          <w:szCs w:val="22"/>
          <w:lang w:val="lt-LT"/>
        </w:rPr>
        <w:t>dusulys;</w:t>
      </w:r>
    </w:p>
    <w:p w14:paraId="0BCB517B" w14:textId="77777777" w:rsidR="00A110DA" w:rsidRPr="004023C8" w:rsidRDefault="00A110DA" w:rsidP="00A110DA">
      <w:pPr>
        <w:numPr>
          <w:ilvl w:val="0"/>
          <w:numId w:val="21"/>
        </w:numPr>
        <w:spacing w:line="240" w:lineRule="auto"/>
        <w:ind w:left="567" w:right="-29" w:hanging="567"/>
        <w:rPr>
          <w:szCs w:val="22"/>
          <w:lang w:val="lt-LT"/>
        </w:rPr>
      </w:pPr>
      <w:r w:rsidRPr="004023C8">
        <w:rPr>
          <w:szCs w:val="22"/>
          <w:lang w:val="lt-LT"/>
        </w:rPr>
        <w:t>pykinimas, vėmimas, viduriavimas.</w:t>
      </w:r>
    </w:p>
    <w:p w14:paraId="12019528" w14:textId="77777777" w:rsidR="00A110DA" w:rsidRPr="004023C8" w:rsidRDefault="00A110DA" w:rsidP="00A110DA">
      <w:pPr>
        <w:spacing w:line="240" w:lineRule="auto"/>
        <w:ind w:right="-29"/>
        <w:rPr>
          <w:b/>
          <w:bCs/>
          <w:szCs w:val="22"/>
          <w:lang w:val="lt-LT"/>
        </w:rPr>
      </w:pPr>
    </w:p>
    <w:p w14:paraId="61C3DF38" w14:textId="77777777" w:rsidR="00A110DA" w:rsidRPr="00764937" w:rsidRDefault="00A110DA" w:rsidP="00A110DA">
      <w:pPr>
        <w:spacing w:line="240" w:lineRule="auto"/>
        <w:ind w:right="-29"/>
        <w:rPr>
          <w:b/>
          <w:bCs/>
          <w:szCs w:val="22"/>
          <w:lang w:val="lt-LT"/>
        </w:rPr>
      </w:pPr>
      <w:r w:rsidRPr="00764937">
        <w:rPr>
          <w:b/>
          <w:bCs/>
          <w:szCs w:val="22"/>
          <w:lang w:val="lt-LT"/>
        </w:rPr>
        <w:t>Nedažni šalutinio poveikio reiškiniai (gali pasireikšti rečiau kaip 1 iš 100 asmenų):</w:t>
      </w:r>
    </w:p>
    <w:p w14:paraId="32575052" w14:textId="77777777" w:rsidR="00A110DA" w:rsidRPr="004023C8" w:rsidRDefault="00A110DA" w:rsidP="00A110DA">
      <w:pPr>
        <w:numPr>
          <w:ilvl w:val="0"/>
          <w:numId w:val="22"/>
        </w:numPr>
        <w:spacing w:line="240" w:lineRule="auto"/>
        <w:ind w:left="426" w:hanging="426"/>
        <w:rPr>
          <w:szCs w:val="22"/>
          <w:lang w:val="lt-LT"/>
        </w:rPr>
      </w:pPr>
      <w:r w:rsidRPr="004023C8">
        <w:rPr>
          <w:szCs w:val="22"/>
          <w:lang w:val="lt-LT"/>
        </w:rPr>
        <w:t>baimingas susijaudinimas (ažitacija);</w:t>
      </w:r>
    </w:p>
    <w:p w14:paraId="5AB11F9F" w14:textId="77777777" w:rsidR="00A110DA" w:rsidRPr="004023C8" w:rsidRDefault="00A110DA" w:rsidP="00A110DA">
      <w:pPr>
        <w:numPr>
          <w:ilvl w:val="0"/>
          <w:numId w:val="22"/>
        </w:numPr>
        <w:spacing w:line="240" w:lineRule="auto"/>
        <w:ind w:left="426" w:hanging="426"/>
        <w:rPr>
          <w:szCs w:val="22"/>
          <w:lang w:val="lt-LT"/>
        </w:rPr>
      </w:pPr>
      <w:r w:rsidRPr="004023C8">
        <w:rPr>
          <w:szCs w:val="22"/>
          <w:lang w:val="lt-LT"/>
        </w:rPr>
        <w:t>alpimas;</w:t>
      </w:r>
    </w:p>
    <w:p w14:paraId="5816FBB0" w14:textId="77777777" w:rsidR="00A110DA" w:rsidRPr="004023C8" w:rsidRDefault="00A110DA" w:rsidP="00A110DA">
      <w:pPr>
        <w:numPr>
          <w:ilvl w:val="0"/>
          <w:numId w:val="22"/>
        </w:numPr>
        <w:spacing w:line="240" w:lineRule="auto"/>
        <w:ind w:left="426" w:hanging="426"/>
        <w:rPr>
          <w:szCs w:val="22"/>
          <w:lang w:val="lt-LT"/>
        </w:rPr>
      </w:pPr>
      <w:r w:rsidRPr="004023C8">
        <w:rPr>
          <w:szCs w:val="22"/>
          <w:lang w:val="lt-LT"/>
        </w:rPr>
        <w:t>dilgėlinė;</w:t>
      </w:r>
    </w:p>
    <w:p w14:paraId="04C2827B" w14:textId="77777777" w:rsidR="00A110DA" w:rsidRPr="004023C8" w:rsidRDefault="00A110DA" w:rsidP="00A110DA">
      <w:pPr>
        <w:numPr>
          <w:ilvl w:val="0"/>
          <w:numId w:val="22"/>
        </w:numPr>
        <w:spacing w:line="240" w:lineRule="auto"/>
        <w:ind w:left="426" w:hanging="426"/>
        <w:rPr>
          <w:b/>
          <w:bCs/>
          <w:szCs w:val="22"/>
          <w:lang w:val="lt-LT"/>
        </w:rPr>
      </w:pPr>
      <w:r w:rsidRPr="004023C8">
        <w:rPr>
          <w:szCs w:val="22"/>
          <w:lang w:val="lt-LT"/>
        </w:rPr>
        <w:t>raumenų trūkčiojimas.</w:t>
      </w:r>
    </w:p>
    <w:p w14:paraId="35145F9B" w14:textId="77777777" w:rsidR="00A110DA" w:rsidRPr="004023C8" w:rsidRDefault="00A110DA" w:rsidP="00A110DA">
      <w:pPr>
        <w:spacing w:line="240" w:lineRule="auto"/>
        <w:ind w:right="-29"/>
        <w:rPr>
          <w:szCs w:val="22"/>
          <w:lang w:val="lt-LT"/>
        </w:rPr>
      </w:pPr>
    </w:p>
    <w:p w14:paraId="69A49C9D" w14:textId="77777777" w:rsidR="00A110DA" w:rsidRPr="00764937" w:rsidRDefault="00A110DA" w:rsidP="00A110DA">
      <w:pPr>
        <w:spacing w:line="240" w:lineRule="auto"/>
        <w:ind w:right="-29"/>
        <w:rPr>
          <w:b/>
          <w:bCs/>
          <w:szCs w:val="22"/>
          <w:lang w:val="lt-LT"/>
        </w:rPr>
      </w:pPr>
      <w:r w:rsidRPr="00764937">
        <w:rPr>
          <w:b/>
          <w:bCs/>
          <w:szCs w:val="22"/>
          <w:lang w:val="lt-LT"/>
        </w:rPr>
        <w:t>Reti šalutinio poveikio reiškiniai (gali pasireikšti rečiau kaip 1 iš 1</w:t>
      </w:r>
      <w:r w:rsidR="00E6077B">
        <w:rPr>
          <w:b/>
          <w:bCs/>
          <w:szCs w:val="22"/>
          <w:lang w:val="lt-LT"/>
        </w:rPr>
        <w:t> </w:t>
      </w:r>
      <w:r w:rsidRPr="00764937">
        <w:rPr>
          <w:b/>
          <w:bCs/>
          <w:szCs w:val="22"/>
          <w:lang w:val="lt-LT"/>
        </w:rPr>
        <w:t>000 asmenų):</w:t>
      </w:r>
    </w:p>
    <w:p w14:paraId="6B193509" w14:textId="77777777" w:rsidR="00A110DA" w:rsidRPr="004023C8" w:rsidRDefault="00A110DA" w:rsidP="00A110DA">
      <w:pPr>
        <w:numPr>
          <w:ilvl w:val="0"/>
          <w:numId w:val="22"/>
        </w:numPr>
        <w:spacing w:line="240" w:lineRule="auto"/>
        <w:ind w:left="567" w:hanging="567"/>
        <w:rPr>
          <w:szCs w:val="22"/>
          <w:lang w:val="lt-LT"/>
        </w:rPr>
      </w:pPr>
      <w:r w:rsidRPr="004023C8">
        <w:rPr>
          <w:szCs w:val="22"/>
          <w:lang w:val="lt-LT"/>
        </w:rPr>
        <w:t>mažakraujystė;</w:t>
      </w:r>
    </w:p>
    <w:p w14:paraId="411479BA" w14:textId="7067534D" w:rsidR="00A110DA" w:rsidRPr="004023C8" w:rsidRDefault="00A110DA" w:rsidP="00A110DA">
      <w:pPr>
        <w:numPr>
          <w:ilvl w:val="0"/>
          <w:numId w:val="22"/>
        </w:numPr>
        <w:spacing w:line="240" w:lineRule="auto"/>
        <w:ind w:left="567" w:hanging="567"/>
        <w:rPr>
          <w:szCs w:val="22"/>
          <w:lang w:val="lt-LT"/>
        </w:rPr>
      </w:pPr>
      <w:r w:rsidRPr="004023C8">
        <w:rPr>
          <w:szCs w:val="22"/>
          <w:lang w:val="lt-LT"/>
        </w:rPr>
        <w:t xml:space="preserve">demencija, traukuliai (retais atvejais), tačiau priežastinis ryšys su gydymu </w:t>
      </w:r>
      <w:r w:rsidR="00781126">
        <w:rPr>
          <w:szCs w:val="22"/>
          <w:lang w:val="lt-LT"/>
        </w:rPr>
        <w:t>levodopa/karbidopa</w:t>
      </w:r>
      <w:r w:rsidRPr="004023C8">
        <w:rPr>
          <w:szCs w:val="22"/>
          <w:lang w:val="lt-LT"/>
        </w:rPr>
        <w:t xml:space="preserve"> nenustatytas;</w:t>
      </w:r>
    </w:p>
    <w:p w14:paraId="498EBE4B" w14:textId="77777777" w:rsidR="00A110DA" w:rsidRPr="004023C8" w:rsidRDefault="00A110DA" w:rsidP="00A110DA">
      <w:pPr>
        <w:numPr>
          <w:ilvl w:val="0"/>
          <w:numId w:val="22"/>
        </w:numPr>
        <w:spacing w:line="240" w:lineRule="auto"/>
        <w:ind w:left="567" w:hanging="567"/>
        <w:rPr>
          <w:szCs w:val="22"/>
          <w:lang w:val="lt-LT"/>
        </w:rPr>
      </w:pPr>
      <w:r w:rsidRPr="004023C8">
        <w:rPr>
          <w:szCs w:val="22"/>
          <w:lang w:val="lt-LT"/>
        </w:rPr>
        <w:lastRenderedPageBreak/>
        <w:t>aukštas kraujospūdis, venų uždegimas;</w:t>
      </w:r>
    </w:p>
    <w:p w14:paraId="04272867" w14:textId="77777777" w:rsidR="00A110DA" w:rsidRPr="004023C8" w:rsidRDefault="00A110DA" w:rsidP="00A110DA">
      <w:pPr>
        <w:numPr>
          <w:ilvl w:val="0"/>
          <w:numId w:val="22"/>
        </w:numPr>
        <w:spacing w:line="240" w:lineRule="auto"/>
        <w:ind w:left="567" w:hanging="567"/>
        <w:rPr>
          <w:szCs w:val="22"/>
          <w:lang w:val="lt-LT"/>
        </w:rPr>
      </w:pPr>
      <w:r w:rsidRPr="004023C8">
        <w:rPr>
          <w:szCs w:val="22"/>
          <w:lang w:val="lt-LT"/>
        </w:rPr>
        <w:t>dvylikapirštės žarnos opa, tamsus šlapimas, prakaitas ir (arba) seilės;</w:t>
      </w:r>
    </w:p>
    <w:p w14:paraId="6D45B322" w14:textId="2FF9AAFE" w:rsidR="00A110DA" w:rsidRPr="004023C8" w:rsidRDefault="00A110DA" w:rsidP="00A110DA">
      <w:pPr>
        <w:numPr>
          <w:ilvl w:val="0"/>
          <w:numId w:val="22"/>
        </w:numPr>
        <w:spacing w:line="240" w:lineRule="auto"/>
        <w:ind w:left="567" w:hanging="567"/>
        <w:rPr>
          <w:b/>
          <w:bCs/>
          <w:szCs w:val="22"/>
          <w:lang w:val="lt-LT"/>
        </w:rPr>
      </w:pPr>
      <w:r w:rsidRPr="004023C8">
        <w:rPr>
          <w:szCs w:val="22"/>
          <w:lang w:val="lt-LT"/>
        </w:rPr>
        <w:t>niežėjimas, kraujagyslių uždegimas, sukeliantis rausvą išbėrimą ir galimai pilvo bei sąnarių skausmą (</w:t>
      </w:r>
      <w:r w:rsidR="00F90D76" w:rsidRPr="00F90D76">
        <w:rPr>
          <w:szCs w:val="22"/>
          <w:lang w:val="lt-LT"/>
        </w:rPr>
        <w:t>Henoko</w:t>
      </w:r>
      <w:r w:rsidR="00F90D76">
        <w:rPr>
          <w:szCs w:val="22"/>
          <w:lang w:val="lt-LT"/>
        </w:rPr>
        <w:noBreakHyphen/>
      </w:r>
      <w:r w:rsidR="00F90D76" w:rsidRPr="00F90D76">
        <w:rPr>
          <w:szCs w:val="22"/>
          <w:lang w:val="lt-LT"/>
        </w:rPr>
        <w:t xml:space="preserve">Šionlaino </w:t>
      </w:r>
      <w:r w:rsidR="00F90D76">
        <w:rPr>
          <w:szCs w:val="22"/>
          <w:lang w:val="lt-LT"/>
        </w:rPr>
        <w:t>[</w:t>
      </w:r>
      <w:r w:rsidRPr="004023C8">
        <w:rPr>
          <w:i/>
          <w:iCs/>
          <w:szCs w:val="22"/>
          <w:lang w:val="lt-LT"/>
        </w:rPr>
        <w:t>Henoch</w:t>
      </w:r>
      <w:r w:rsidR="00F90D76">
        <w:rPr>
          <w:i/>
          <w:iCs/>
          <w:szCs w:val="22"/>
          <w:lang w:val="lt-LT"/>
        </w:rPr>
        <w:noBreakHyphen/>
      </w:r>
      <w:r w:rsidRPr="004023C8">
        <w:rPr>
          <w:i/>
          <w:iCs/>
          <w:szCs w:val="22"/>
          <w:lang w:val="lt-LT"/>
        </w:rPr>
        <w:t>Schönlein</w:t>
      </w:r>
      <w:r w:rsidR="00F90D76" w:rsidRPr="00764937">
        <w:rPr>
          <w:szCs w:val="22"/>
          <w:lang w:val="lt-LT"/>
        </w:rPr>
        <w:t>]</w:t>
      </w:r>
      <w:r w:rsidRPr="004023C8">
        <w:rPr>
          <w:szCs w:val="22"/>
          <w:lang w:val="lt-LT"/>
        </w:rPr>
        <w:t xml:space="preserve"> purpura), plaukų slinkimas, išbėrimas.</w:t>
      </w:r>
    </w:p>
    <w:p w14:paraId="25F616A4" w14:textId="77777777" w:rsidR="00A110DA" w:rsidRPr="004023C8" w:rsidRDefault="00A110DA" w:rsidP="00A110DA">
      <w:pPr>
        <w:spacing w:line="240" w:lineRule="auto"/>
        <w:ind w:right="-29"/>
        <w:rPr>
          <w:szCs w:val="22"/>
          <w:lang w:val="lt-LT"/>
        </w:rPr>
      </w:pPr>
    </w:p>
    <w:p w14:paraId="6CCF4BA5" w14:textId="77777777" w:rsidR="00A110DA" w:rsidRPr="00764937" w:rsidRDefault="00A110DA" w:rsidP="00A110DA">
      <w:pPr>
        <w:spacing w:line="240" w:lineRule="auto"/>
        <w:ind w:right="-29"/>
        <w:rPr>
          <w:b/>
          <w:bCs/>
          <w:szCs w:val="22"/>
          <w:lang w:val="lt-LT"/>
        </w:rPr>
      </w:pPr>
      <w:r w:rsidRPr="00764937">
        <w:rPr>
          <w:b/>
          <w:bCs/>
          <w:szCs w:val="22"/>
          <w:lang w:val="lt-LT"/>
        </w:rPr>
        <w:t>Šalutinio poveikio reiškiniai, kurių dažnis nežinomas (negali būti apskaičiuotas pagal turimus duomenis):</w:t>
      </w:r>
    </w:p>
    <w:p w14:paraId="6795F060" w14:textId="0E737694" w:rsidR="00A110DA" w:rsidRPr="004023C8" w:rsidRDefault="00A110DA" w:rsidP="00A110DA">
      <w:pPr>
        <w:numPr>
          <w:ilvl w:val="0"/>
          <w:numId w:val="22"/>
        </w:numPr>
        <w:spacing w:line="240" w:lineRule="auto"/>
        <w:ind w:left="567" w:hanging="567"/>
        <w:rPr>
          <w:szCs w:val="22"/>
          <w:lang w:val="lt-LT"/>
        </w:rPr>
      </w:pPr>
      <w:r w:rsidRPr="004023C8">
        <w:rPr>
          <w:szCs w:val="22"/>
          <w:lang w:val="lt-LT"/>
        </w:rPr>
        <w:t>potraukis vartoti dideles levodopos</w:t>
      </w:r>
      <w:r w:rsidR="00BC4928">
        <w:rPr>
          <w:szCs w:val="22"/>
          <w:lang w:val="lt-LT"/>
        </w:rPr>
        <w:t>/</w:t>
      </w:r>
      <w:r w:rsidR="00BC4928" w:rsidRPr="004023C8">
        <w:rPr>
          <w:szCs w:val="22"/>
          <w:lang w:val="lt-LT"/>
        </w:rPr>
        <w:t>karbidopos</w:t>
      </w:r>
      <w:r w:rsidRPr="004023C8">
        <w:rPr>
          <w:szCs w:val="22"/>
          <w:lang w:val="lt-LT"/>
        </w:rPr>
        <w:t xml:space="preserve"> dozes, viršijančias tas, kurių reikia motoriniams simptomams </w:t>
      </w:r>
      <w:r w:rsidR="00E82CD4">
        <w:rPr>
          <w:szCs w:val="22"/>
          <w:lang w:val="lt-LT"/>
        </w:rPr>
        <w:t>valdyti</w:t>
      </w:r>
      <w:r w:rsidRPr="004023C8">
        <w:rPr>
          <w:szCs w:val="22"/>
          <w:lang w:val="lt-LT"/>
        </w:rPr>
        <w:t xml:space="preserve"> (vadinamasis dopamino reguliacijos sutrikimo sindromas). Kai kuriems pacientams pavartojus dideles levodopos</w:t>
      </w:r>
      <w:r w:rsidR="00BC4928">
        <w:rPr>
          <w:szCs w:val="22"/>
          <w:lang w:val="lt-LT"/>
        </w:rPr>
        <w:t>/</w:t>
      </w:r>
      <w:r w:rsidR="00BC4928" w:rsidRPr="004023C8">
        <w:rPr>
          <w:szCs w:val="22"/>
          <w:lang w:val="lt-LT"/>
        </w:rPr>
        <w:t>karbidopos</w:t>
      </w:r>
      <w:r w:rsidRPr="004023C8">
        <w:rPr>
          <w:szCs w:val="22"/>
          <w:lang w:val="lt-LT"/>
        </w:rPr>
        <w:t xml:space="preserve"> dozes, pasireiškia sunk</w:t>
      </w:r>
      <w:r w:rsidR="00E82CD4">
        <w:rPr>
          <w:szCs w:val="22"/>
          <w:lang w:val="lt-LT"/>
        </w:rPr>
        <w:t>ių</w:t>
      </w:r>
      <w:r w:rsidRPr="004023C8">
        <w:rPr>
          <w:szCs w:val="22"/>
          <w:lang w:val="lt-LT"/>
        </w:rPr>
        <w:t xml:space="preserve"> nenormal</w:t>
      </w:r>
      <w:r w:rsidR="00E82CD4">
        <w:rPr>
          <w:szCs w:val="22"/>
          <w:lang w:val="lt-LT"/>
        </w:rPr>
        <w:t>ių</w:t>
      </w:r>
      <w:r w:rsidRPr="004023C8">
        <w:rPr>
          <w:szCs w:val="22"/>
          <w:lang w:val="lt-LT"/>
        </w:rPr>
        <w:t xml:space="preserve"> nevaling</w:t>
      </w:r>
      <w:r w:rsidR="00E82CD4">
        <w:rPr>
          <w:szCs w:val="22"/>
          <w:lang w:val="lt-LT"/>
        </w:rPr>
        <w:t>ų</w:t>
      </w:r>
      <w:r w:rsidRPr="004023C8">
        <w:rPr>
          <w:szCs w:val="22"/>
          <w:lang w:val="lt-LT"/>
        </w:rPr>
        <w:t xml:space="preserve"> judesi</w:t>
      </w:r>
      <w:r w:rsidR="00E82CD4">
        <w:rPr>
          <w:szCs w:val="22"/>
          <w:lang w:val="lt-LT"/>
        </w:rPr>
        <w:t>ų</w:t>
      </w:r>
      <w:r w:rsidRPr="004023C8">
        <w:rPr>
          <w:szCs w:val="22"/>
          <w:lang w:val="lt-LT"/>
        </w:rPr>
        <w:t xml:space="preserve"> (diskinezij</w:t>
      </w:r>
      <w:r w:rsidR="00E82CD4">
        <w:rPr>
          <w:szCs w:val="22"/>
          <w:lang w:val="lt-LT"/>
        </w:rPr>
        <w:t>ų</w:t>
      </w:r>
      <w:r w:rsidRPr="004023C8">
        <w:rPr>
          <w:szCs w:val="22"/>
          <w:lang w:val="lt-LT"/>
        </w:rPr>
        <w:t>), nuotaikų kaita ar kitoks šalutinis poveikis.</w:t>
      </w:r>
    </w:p>
    <w:p w14:paraId="7E338164" w14:textId="77777777" w:rsidR="00A110DA" w:rsidRPr="004023C8" w:rsidRDefault="00A110DA" w:rsidP="00A110DA">
      <w:pPr>
        <w:spacing w:line="240" w:lineRule="auto"/>
        <w:rPr>
          <w:szCs w:val="22"/>
          <w:lang w:val="lt-LT"/>
        </w:rPr>
      </w:pPr>
    </w:p>
    <w:p w14:paraId="18F7D676" w14:textId="4CE1D3B3" w:rsidR="00A110DA" w:rsidRPr="004023C8" w:rsidRDefault="00A110DA" w:rsidP="00A110DA">
      <w:pPr>
        <w:spacing w:line="240" w:lineRule="auto"/>
        <w:ind w:right="-29"/>
        <w:rPr>
          <w:b/>
          <w:bCs/>
          <w:szCs w:val="22"/>
          <w:lang w:val="lt-LT"/>
        </w:rPr>
      </w:pPr>
      <w:r w:rsidRPr="004023C8">
        <w:rPr>
          <w:b/>
          <w:bCs/>
          <w:szCs w:val="22"/>
          <w:lang w:val="lt-LT"/>
        </w:rPr>
        <w:t xml:space="preserve">Taip pat gali pasireikšti toliau išvardytas šalutinis poveikis, susijęs su impulsų </w:t>
      </w:r>
      <w:r w:rsidR="00E6077B">
        <w:rPr>
          <w:b/>
          <w:bCs/>
          <w:szCs w:val="22"/>
          <w:lang w:val="lt-LT"/>
        </w:rPr>
        <w:t>valdymo</w:t>
      </w:r>
      <w:r w:rsidRPr="004023C8">
        <w:rPr>
          <w:b/>
          <w:bCs/>
          <w:szCs w:val="22"/>
          <w:lang w:val="lt-LT"/>
        </w:rPr>
        <w:t xml:space="preserve"> sutrikimais.</w:t>
      </w:r>
    </w:p>
    <w:p w14:paraId="76EB2D87" w14:textId="77777777" w:rsidR="00A110DA" w:rsidRPr="004023C8" w:rsidRDefault="00A110DA" w:rsidP="00A110DA">
      <w:pPr>
        <w:spacing w:line="240" w:lineRule="auto"/>
        <w:ind w:right="-29"/>
        <w:rPr>
          <w:szCs w:val="22"/>
          <w:lang w:val="lt-LT"/>
        </w:rPr>
      </w:pPr>
    </w:p>
    <w:p w14:paraId="373E8AE1" w14:textId="77777777" w:rsidR="00A110DA" w:rsidRPr="004023C8" w:rsidRDefault="00A110DA" w:rsidP="00A110DA">
      <w:pPr>
        <w:spacing w:line="240" w:lineRule="auto"/>
        <w:ind w:right="-29"/>
        <w:rPr>
          <w:szCs w:val="22"/>
          <w:lang w:val="lt-LT"/>
        </w:rPr>
      </w:pPr>
      <w:r w:rsidRPr="004023C8">
        <w:rPr>
          <w:szCs w:val="22"/>
          <w:lang w:val="lt-LT"/>
        </w:rPr>
        <w:t>Nesugebėjimas atsispirti impulsui, potraukiui ar pagundai atlikti veiksmą, kuris gali būti žalingas Jums ar kitiems. Gali pasireikšti:</w:t>
      </w:r>
    </w:p>
    <w:p w14:paraId="7562B6DF" w14:textId="77777777" w:rsidR="00A110DA" w:rsidRPr="004023C8" w:rsidRDefault="00A110DA" w:rsidP="00A110DA">
      <w:pPr>
        <w:numPr>
          <w:ilvl w:val="0"/>
          <w:numId w:val="22"/>
        </w:numPr>
        <w:spacing w:line="240" w:lineRule="auto"/>
        <w:ind w:left="567" w:right="-29" w:hanging="567"/>
        <w:rPr>
          <w:szCs w:val="22"/>
          <w:lang w:val="lt-LT"/>
        </w:rPr>
      </w:pPr>
      <w:r w:rsidRPr="004023C8">
        <w:rPr>
          <w:szCs w:val="22"/>
          <w:lang w:val="lt-LT"/>
        </w:rPr>
        <w:t>stiprus impulsas pernelyg daug lošti, nepaisant rimtų pasekmių sau ar šeimai;</w:t>
      </w:r>
    </w:p>
    <w:p w14:paraId="670E80BF" w14:textId="77777777" w:rsidR="00A110DA" w:rsidRPr="004023C8" w:rsidRDefault="00A110DA" w:rsidP="00A110DA">
      <w:pPr>
        <w:numPr>
          <w:ilvl w:val="0"/>
          <w:numId w:val="22"/>
        </w:numPr>
        <w:spacing w:line="240" w:lineRule="auto"/>
        <w:ind w:left="567" w:right="-29" w:hanging="567"/>
        <w:rPr>
          <w:szCs w:val="22"/>
          <w:lang w:val="lt-LT"/>
        </w:rPr>
      </w:pPr>
      <w:r w:rsidRPr="004023C8">
        <w:rPr>
          <w:szCs w:val="22"/>
          <w:lang w:val="lt-LT"/>
        </w:rPr>
        <w:t>pakitęs arba padidėjęs seksualinis dėmesys ir elgesys, keliantis didelį susirūpinimą Jums arba kitiems, pvz., sustiprėjęs lytinis potraukis;</w:t>
      </w:r>
    </w:p>
    <w:p w14:paraId="326E036B" w14:textId="0E834D6D" w:rsidR="00A110DA" w:rsidRPr="004023C8" w:rsidRDefault="00A110DA" w:rsidP="00A110DA">
      <w:pPr>
        <w:numPr>
          <w:ilvl w:val="0"/>
          <w:numId w:val="22"/>
        </w:numPr>
        <w:spacing w:line="240" w:lineRule="auto"/>
        <w:ind w:left="567" w:right="-29" w:hanging="567"/>
        <w:rPr>
          <w:szCs w:val="22"/>
          <w:lang w:val="lt-LT"/>
        </w:rPr>
      </w:pPr>
      <w:r w:rsidRPr="004023C8">
        <w:rPr>
          <w:szCs w:val="22"/>
          <w:lang w:val="lt-LT"/>
        </w:rPr>
        <w:t>ne</w:t>
      </w:r>
      <w:r w:rsidR="00E82CD4">
        <w:rPr>
          <w:szCs w:val="22"/>
          <w:lang w:val="lt-LT"/>
        </w:rPr>
        <w:t>valdomas</w:t>
      </w:r>
      <w:r w:rsidRPr="004023C8">
        <w:rPr>
          <w:szCs w:val="22"/>
          <w:lang w:val="lt-LT"/>
        </w:rPr>
        <w:t>, pernelyg didelis apsipirkinėjimas ar išlaidavimas;</w:t>
      </w:r>
    </w:p>
    <w:p w14:paraId="4185E627" w14:textId="77777777" w:rsidR="00A110DA" w:rsidRPr="004023C8" w:rsidRDefault="00A110DA" w:rsidP="00A110DA">
      <w:pPr>
        <w:numPr>
          <w:ilvl w:val="0"/>
          <w:numId w:val="22"/>
        </w:numPr>
        <w:spacing w:line="240" w:lineRule="auto"/>
        <w:ind w:left="567" w:right="-29" w:hanging="567"/>
        <w:rPr>
          <w:szCs w:val="22"/>
          <w:lang w:val="lt-LT"/>
        </w:rPr>
      </w:pPr>
      <w:r w:rsidRPr="004023C8">
        <w:rPr>
          <w:szCs w:val="22"/>
          <w:lang w:val="lt-LT"/>
        </w:rPr>
        <w:t>persivalgymas (per trumpą laiką suvalgomas didelis maisto kiekis) arba kompulsyvus valgymas (suvalgoma daugiau maisto nei įprastai ir daugiau nei reikia alkiui numalšinti).</w:t>
      </w:r>
    </w:p>
    <w:p w14:paraId="48DB4E8B" w14:textId="77777777" w:rsidR="00A110DA" w:rsidRPr="004023C8" w:rsidRDefault="00A110DA" w:rsidP="00A110DA">
      <w:pPr>
        <w:spacing w:line="240" w:lineRule="auto"/>
        <w:ind w:right="-29"/>
        <w:rPr>
          <w:szCs w:val="22"/>
          <w:lang w:val="lt-LT"/>
        </w:rPr>
      </w:pPr>
      <w:r w:rsidRPr="004023C8">
        <w:rPr>
          <w:szCs w:val="22"/>
          <w:lang w:val="lt-LT"/>
        </w:rPr>
        <w:t>Pasakykite gydytojui, jei</w:t>
      </w:r>
      <w:r w:rsidR="000E7772">
        <w:rPr>
          <w:szCs w:val="22"/>
          <w:lang w:val="lt-LT"/>
        </w:rPr>
        <w:t>gu</w:t>
      </w:r>
      <w:r w:rsidRPr="004023C8">
        <w:rPr>
          <w:szCs w:val="22"/>
          <w:lang w:val="lt-LT"/>
        </w:rPr>
        <w:t xml:space="preserve"> pasireiškia bet kuris paminėtas elgesys; jis su Jumis aptars būdus, kaip suvaldyti ar sumažinti simptomus.</w:t>
      </w:r>
    </w:p>
    <w:p w14:paraId="20610550" w14:textId="77777777" w:rsidR="00A110DA" w:rsidRPr="004023C8" w:rsidRDefault="00A110DA" w:rsidP="00A110DA">
      <w:pPr>
        <w:numPr>
          <w:ilvl w:val="12"/>
          <w:numId w:val="0"/>
        </w:numPr>
        <w:tabs>
          <w:tab w:val="clear" w:pos="567"/>
        </w:tabs>
        <w:spacing w:line="240" w:lineRule="auto"/>
        <w:ind w:right="-29"/>
        <w:rPr>
          <w:szCs w:val="22"/>
          <w:lang w:val="lt-LT"/>
        </w:rPr>
      </w:pPr>
    </w:p>
    <w:p w14:paraId="4515873C" w14:textId="5E3E0871" w:rsidR="00A110DA" w:rsidRPr="004023C8" w:rsidRDefault="00A110DA" w:rsidP="00A110DA">
      <w:pPr>
        <w:numPr>
          <w:ilvl w:val="12"/>
          <w:numId w:val="0"/>
        </w:numPr>
        <w:tabs>
          <w:tab w:val="clear" w:pos="567"/>
        </w:tabs>
        <w:spacing w:line="240" w:lineRule="auto"/>
        <w:ind w:right="-29"/>
        <w:rPr>
          <w:szCs w:val="22"/>
          <w:lang w:val="lt-LT"/>
        </w:rPr>
      </w:pPr>
      <w:r w:rsidRPr="004023C8">
        <w:rPr>
          <w:szCs w:val="22"/>
          <w:lang w:val="lt-LT"/>
        </w:rPr>
        <w:t>Kit</w:t>
      </w:r>
      <w:r w:rsidR="00F90D76">
        <w:rPr>
          <w:szCs w:val="22"/>
          <w:lang w:val="lt-LT"/>
        </w:rPr>
        <w:t>as</w:t>
      </w:r>
      <w:r w:rsidRPr="004023C8">
        <w:rPr>
          <w:szCs w:val="22"/>
          <w:lang w:val="lt-LT"/>
        </w:rPr>
        <w:t xml:space="preserve"> galimas šalutinis poveikis:</w:t>
      </w:r>
    </w:p>
    <w:p w14:paraId="65F1D2F9" w14:textId="77777777" w:rsidR="00A110DA" w:rsidRPr="004023C8" w:rsidRDefault="00A110DA" w:rsidP="00A110DA">
      <w:pPr>
        <w:numPr>
          <w:ilvl w:val="0"/>
          <w:numId w:val="22"/>
        </w:numPr>
        <w:tabs>
          <w:tab w:val="clear" w:pos="567"/>
        </w:tabs>
        <w:spacing w:line="240" w:lineRule="auto"/>
        <w:ind w:left="567" w:right="-29" w:hanging="567"/>
        <w:rPr>
          <w:szCs w:val="22"/>
          <w:lang w:val="lt-LT"/>
        </w:rPr>
      </w:pPr>
      <w:r w:rsidRPr="004023C8">
        <w:rPr>
          <w:szCs w:val="22"/>
          <w:lang w:val="lt-LT"/>
        </w:rPr>
        <w:t>melanoma;</w:t>
      </w:r>
    </w:p>
    <w:p w14:paraId="093793EB" w14:textId="77777777" w:rsidR="00A110DA" w:rsidRPr="004023C8" w:rsidRDefault="00A110DA" w:rsidP="00A110DA">
      <w:pPr>
        <w:numPr>
          <w:ilvl w:val="0"/>
          <w:numId w:val="22"/>
        </w:numPr>
        <w:tabs>
          <w:tab w:val="clear" w:pos="567"/>
        </w:tabs>
        <w:spacing w:line="240" w:lineRule="auto"/>
        <w:ind w:left="567" w:right="-29" w:hanging="567"/>
        <w:rPr>
          <w:szCs w:val="22"/>
          <w:lang w:val="lt-LT"/>
        </w:rPr>
      </w:pPr>
      <w:r w:rsidRPr="004023C8">
        <w:rPr>
          <w:szCs w:val="22"/>
          <w:lang w:val="lt-LT"/>
        </w:rPr>
        <w:t>nemiga, nerimas, euforija, dezorientacija, dantų griežimas;</w:t>
      </w:r>
    </w:p>
    <w:p w14:paraId="343262B5" w14:textId="77777777" w:rsidR="00A110DA" w:rsidRPr="004023C8" w:rsidRDefault="00A110DA" w:rsidP="00A110DA">
      <w:pPr>
        <w:numPr>
          <w:ilvl w:val="0"/>
          <w:numId w:val="22"/>
        </w:numPr>
        <w:tabs>
          <w:tab w:val="clear" w:pos="567"/>
        </w:tabs>
        <w:spacing w:line="240" w:lineRule="auto"/>
        <w:ind w:left="567" w:right="-29" w:hanging="567"/>
        <w:rPr>
          <w:szCs w:val="22"/>
          <w:lang w:val="lt-LT"/>
        </w:rPr>
      </w:pPr>
      <w:r w:rsidRPr="004023C8">
        <w:rPr>
          <w:szCs w:val="22"/>
          <w:lang w:val="lt-LT"/>
        </w:rPr>
        <w:t>pablogėjęs budrumas, baimingas susijaudinimas (ažitacija), kartus skonis burnoje, silpnumas, galvos skausmas, akių vokų nusileidimas ir maži vyzdžiai (Hornerio sindromo suaktyvėjimas), raumenų tonuso sutrikimai, padidėjęs rankų drebulys, tirpimas;</w:t>
      </w:r>
    </w:p>
    <w:p w14:paraId="0C018669" w14:textId="77777777" w:rsidR="00A110DA" w:rsidRPr="004023C8" w:rsidRDefault="00A110DA" w:rsidP="00A110DA">
      <w:pPr>
        <w:numPr>
          <w:ilvl w:val="0"/>
          <w:numId w:val="22"/>
        </w:numPr>
        <w:tabs>
          <w:tab w:val="clear" w:pos="567"/>
        </w:tabs>
        <w:spacing w:line="240" w:lineRule="auto"/>
        <w:ind w:left="567" w:right="-29" w:hanging="567"/>
        <w:rPr>
          <w:szCs w:val="22"/>
          <w:lang w:val="lt-LT"/>
        </w:rPr>
      </w:pPr>
      <w:r w:rsidRPr="004023C8">
        <w:rPr>
          <w:szCs w:val="22"/>
          <w:lang w:val="lt-LT"/>
        </w:rPr>
        <w:t>matomo vaizdo dvigubinimasis, neryškus matomas vaizdas, išsiplėtę vyzdžiai, momentinis ir netyčinis žvilgsnis į viršų, akių vokų mėšlungis;</w:t>
      </w:r>
    </w:p>
    <w:p w14:paraId="318E16A7" w14:textId="77777777" w:rsidR="00A110DA" w:rsidRPr="004023C8" w:rsidRDefault="00A110DA" w:rsidP="00A110DA">
      <w:pPr>
        <w:numPr>
          <w:ilvl w:val="0"/>
          <w:numId w:val="22"/>
        </w:numPr>
        <w:tabs>
          <w:tab w:val="clear" w:pos="567"/>
        </w:tabs>
        <w:spacing w:line="240" w:lineRule="auto"/>
        <w:ind w:left="567" w:right="-29" w:hanging="567"/>
        <w:rPr>
          <w:szCs w:val="22"/>
          <w:lang w:val="lt-LT"/>
        </w:rPr>
      </w:pPr>
      <w:r w:rsidRPr="004023C8">
        <w:rPr>
          <w:szCs w:val="22"/>
          <w:lang w:val="lt-LT"/>
        </w:rPr>
        <w:t>karščio pylimas, paraudimas;</w:t>
      </w:r>
    </w:p>
    <w:p w14:paraId="3307DA76" w14:textId="77777777" w:rsidR="00A110DA" w:rsidRPr="004023C8" w:rsidRDefault="00A110DA" w:rsidP="00A110DA">
      <w:pPr>
        <w:numPr>
          <w:ilvl w:val="0"/>
          <w:numId w:val="22"/>
        </w:numPr>
        <w:tabs>
          <w:tab w:val="clear" w:pos="567"/>
        </w:tabs>
        <w:spacing w:line="240" w:lineRule="auto"/>
        <w:ind w:left="567" w:right="-29" w:hanging="567"/>
        <w:rPr>
          <w:szCs w:val="22"/>
          <w:lang w:val="lt-LT"/>
        </w:rPr>
      </w:pPr>
      <w:r w:rsidRPr="004023C8">
        <w:rPr>
          <w:szCs w:val="22"/>
          <w:lang w:val="lt-LT"/>
        </w:rPr>
        <w:t>užkimimas, kvėpavimo ritmo pokyčiai, žagsulys;</w:t>
      </w:r>
    </w:p>
    <w:p w14:paraId="4F54B9E2" w14:textId="77777777" w:rsidR="00A110DA" w:rsidRPr="004023C8" w:rsidRDefault="00A110DA" w:rsidP="00A110DA">
      <w:pPr>
        <w:numPr>
          <w:ilvl w:val="0"/>
          <w:numId w:val="22"/>
        </w:numPr>
        <w:tabs>
          <w:tab w:val="clear" w:pos="567"/>
        </w:tabs>
        <w:spacing w:line="240" w:lineRule="auto"/>
        <w:ind w:left="567" w:right="-29" w:hanging="567"/>
        <w:rPr>
          <w:szCs w:val="22"/>
          <w:lang w:val="lt-LT"/>
        </w:rPr>
      </w:pPr>
      <w:r w:rsidRPr="004023C8">
        <w:rPr>
          <w:szCs w:val="22"/>
          <w:lang w:val="lt-LT"/>
        </w:rPr>
        <w:t>burnos džiūvimas, padidėjęs seilėtekis, pasunkėjęs rijimas, pilvo skausmas ir su pilvu susiję nusiskundimai, vidurių užkietėjimas, dujų kaupimasis žarnyne, rėmuo arba pilvo pūtimas, liežuvio deginimo pojūtis;</w:t>
      </w:r>
    </w:p>
    <w:p w14:paraId="006BE4DA" w14:textId="77777777" w:rsidR="00A110DA" w:rsidRPr="004023C8" w:rsidRDefault="00A110DA" w:rsidP="00A110DA">
      <w:pPr>
        <w:numPr>
          <w:ilvl w:val="0"/>
          <w:numId w:val="22"/>
        </w:numPr>
        <w:tabs>
          <w:tab w:val="clear" w:pos="567"/>
        </w:tabs>
        <w:spacing w:line="240" w:lineRule="auto"/>
        <w:ind w:left="567" w:right="-29" w:hanging="567"/>
        <w:rPr>
          <w:szCs w:val="22"/>
          <w:lang w:val="lt-LT"/>
        </w:rPr>
      </w:pPr>
      <w:r w:rsidRPr="004023C8">
        <w:rPr>
          <w:szCs w:val="22"/>
          <w:lang w:val="lt-LT"/>
        </w:rPr>
        <w:t>padidėjęs prakaitavimas;</w:t>
      </w:r>
    </w:p>
    <w:p w14:paraId="46373931" w14:textId="77777777" w:rsidR="00A110DA" w:rsidRPr="004023C8" w:rsidRDefault="00A110DA" w:rsidP="00A110DA">
      <w:pPr>
        <w:numPr>
          <w:ilvl w:val="0"/>
          <w:numId w:val="22"/>
        </w:numPr>
        <w:tabs>
          <w:tab w:val="clear" w:pos="567"/>
        </w:tabs>
        <w:spacing w:line="240" w:lineRule="auto"/>
        <w:ind w:left="567" w:right="-29" w:hanging="567"/>
        <w:rPr>
          <w:szCs w:val="22"/>
          <w:lang w:val="lt-LT"/>
        </w:rPr>
      </w:pPr>
      <w:r w:rsidRPr="004023C8">
        <w:rPr>
          <w:szCs w:val="22"/>
          <w:lang w:val="lt-LT"/>
        </w:rPr>
        <w:t>raumenų trūkčiojimas, žandikaulio sąstingis (pasunkėjęs išsižiojimas);</w:t>
      </w:r>
    </w:p>
    <w:p w14:paraId="4F99D6E8" w14:textId="77777777" w:rsidR="00A110DA" w:rsidRPr="004023C8" w:rsidRDefault="00A110DA" w:rsidP="00A110DA">
      <w:pPr>
        <w:numPr>
          <w:ilvl w:val="0"/>
          <w:numId w:val="22"/>
        </w:numPr>
        <w:tabs>
          <w:tab w:val="clear" w:pos="567"/>
        </w:tabs>
        <w:spacing w:line="240" w:lineRule="auto"/>
        <w:ind w:left="567" w:right="-29" w:hanging="567"/>
        <w:rPr>
          <w:szCs w:val="22"/>
          <w:lang w:val="lt-LT"/>
        </w:rPr>
      </w:pPr>
      <w:r w:rsidRPr="004023C8">
        <w:rPr>
          <w:szCs w:val="22"/>
          <w:lang w:val="lt-LT"/>
        </w:rPr>
        <w:t>šlapinimosi pasunkėjimas, šlapimo nelaikymas;</w:t>
      </w:r>
    </w:p>
    <w:p w14:paraId="5BD659DF" w14:textId="77777777" w:rsidR="00A110DA" w:rsidRPr="004023C8" w:rsidRDefault="00A110DA" w:rsidP="00A110DA">
      <w:pPr>
        <w:numPr>
          <w:ilvl w:val="0"/>
          <w:numId w:val="22"/>
        </w:numPr>
        <w:tabs>
          <w:tab w:val="clear" w:pos="567"/>
        </w:tabs>
        <w:spacing w:line="240" w:lineRule="auto"/>
        <w:ind w:left="567" w:right="-29" w:hanging="567"/>
        <w:rPr>
          <w:szCs w:val="22"/>
          <w:lang w:val="lt-LT"/>
        </w:rPr>
      </w:pPr>
      <w:r w:rsidRPr="004023C8">
        <w:rPr>
          <w:szCs w:val="22"/>
          <w:lang w:val="lt-LT"/>
        </w:rPr>
        <w:t>užsitęsusi ir skausminga erekcija;</w:t>
      </w:r>
    </w:p>
    <w:p w14:paraId="4942A6D0" w14:textId="77777777" w:rsidR="00A110DA" w:rsidRPr="004023C8" w:rsidRDefault="00A110DA" w:rsidP="00A110DA">
      <w:pPr>
        <w:numPr>
          <w:ilvl w:val="0"/>
          <w:numId w:val="22"/>
        </w:numPr>
        <w:tabs>
          <w:tab w:val="clear" w:pos="567"/>
        </w:tabs>
        <w:spacing w:line="240" w:lineRule="auto"/>
        <w:ind w:left="567" w:right="-29" w:hanging="567"/>
        <w:rPr>
          <w:szCs w:val="22"/>
          <w:lang w:val="lt-LT"/>
        </w:rPr>
      </w:pPr>
      <w:r w:rsidRPr="004023C8">
        <w:rPr>
          <w:szCs w:val="22"/>
          <w:lang w:val="lt-LT"/>
        </w:rPr>
        <w:t>silpnumas, bendrasis negalavimas, patinimas, nuovargis, pasunkėjęs vaikščiojimas;</w:t>
      </w:r>
    </w:p>
    <w:p w14:paraId="1D065B7F" w14:textId="77777777" w:rsidR="00A110DA" w:rsidRPr="004023C8" w:rsidRDefault="00A110DA" w:rsidP="00A110DA">
      <w:pPr>
        <w:numPr>
          <w:ilvl w:val="0"/>
          <w:numId w:val="22"/>
        </w:numPr>
        <w:tabs>
          <w:tab w:val="clear" w:pos="567"/>
        </w:tabs>
        <w:spacing w:line="240" w:lineRule="auto"/>
        <w:ind w:left="567" w:right="-29" w:hanging="567"/>
        <w:rPr>
          <w:szCs w:val="22"/>
          <w:lang w:val="lt-LT"/>
        </w:rPr>
      </w:pPr>
      <w:r w:rsidRPr="004023C8">
        <w:rPr>
          <w:szCs w:val="22"/>
          <w:lang w:val="lt-LT"/>
        </w:rPr>
        <w:t>kūno svorio padidėjimas arba sumažėjimas, griuvimas.</w:t>
      </w:r>
    </w:p>
    <w:p w14:paraId="17F0DA20" w14:textId="77777777" w:rsidR="00A110DA" w:rsidRPr="004023C8" w:rsidRDefault="00A110DA" w:rsidP="00A110DA">
      <w:pPr>
        <w:numPr>
          <w:ilvl w:val="12"/>
          <w:numId w:val="0"/>
        </w:numPr>
        <w:tabs>
          <w:tab w:val="clear" w:pos="567"/>
        </w:tabs>
        <w:spacing w:line="240" w:lineRule="auto"/>
        <w:ind w:right="-29"/>
        <w:rPr>
          <w:szCs w:val="22"/>
          <w:lang w:val="lt-LT"/>
        </w:rPr>
      </w:pPr>
    </w:p>
    <w:p w14:paraId="0DECBFF1" w14:textId="564DEA80" w:rsidR="00A110DA" w:rsidRPr="004023C8" w:rsidRDefault="00781126" w:rsidP="00A110DA">
      <w:pPr>
        <w:numPr>
          <w:ilvl w:val="12"/>
          <w:numId w:val="0"/>
        </w:numPr>
        <w:tabs>
          <w:tab w:val="clear" w:pos="567"/>
        </w:tabs>
        <w:spacing w:line="240" w:lineRule="auto"/>
        <w:ind w:right="-29"/>
        <w:rPr>
          <w:szCs w:val="22"/>
          <w:lang w:val="lt-LT"/>
        </w:rPr>
      </w:pPr>
      <w:r>
        <w:rPr>
          <w:szCs w:val="22"/>
          <w:lang w:val="lt-LT"/>
        </w:rPr>
        <w:t>Levodopa/Carbidopa Orion</w:t>
      </w:r>
      <w:r w:rsidR="00A110DA" w:rsidRPr="004023C8">
        <w:rPr>
          <w:szCs w:val="22"/>
          <w:lang w:val="lt-LT"/>
        </w:rPr>
        <w:t xml:space="preserve"> gali turėti įtakos kai kurių kraujo tyrimų rezultatams, pvz., padidinti kepenų funkcijos tyrimų ir cukraus kiekio kraujyje rodmenis. Šlapime taip pat buvo nustatyta bakterijų ir kraujo. </w:t>
      </w:r>
      <w:r>
        <w:rPr>
          <w:szCs w:val="22"/>
          <w:lang w:val="lt-LT"/>
        </w:rPr>
        <w:t>Levodopa/Carbidopa Orion</w:t>
      </w:r>
      <w:r w:rsidR="00A110DA" w:rsidRPr="004023C8">
        <w:rPr>
          <w:szCs w:val="22"/>
          <w:lang w:val="lt-LT"/>
        </w:rPr>
        <w:t xml:space="preserve"> gali sukelti klaidingai teigiamą reakciją šlapime nustatant ketoninius kūnus.</w:t>
      </w:r>
    </w:p>
    <w:p w14:paraId="4E8C2A83" w14:textId="77777777" w:rsidR="00A110DA" w:rsidRPr="004023C8" w:rsidRDefault="00A110DA" w:rsidP="00A110DA">
      <w:pPr>
        <w:numPr>
          <w:ilvl w:val="12"/>
          <w:numId w:val="0"/>
        </w:numPr>
        <w:tabs>
          <w:tab w:val="clear" w:pos="567"/>
        </w:tabs>
        <w:spacing w:line="240" w:lineRule="auto"/>
        <w:ind w:right="-29"/>
        <w:rPr>
          <w:szCs w:val="22"/>
          <w:lang w:val="lt-LT"/>
        </w:rPr>
      </w:pPr>
    </w:p>
    <w:p w14:paraId="7247B2A3" w14:textId="77777777" w:rsidR="00A110DA" w:rsidRPr="004023C8" w:rsidRDefault="00A110DA" w:rsidP="00A110DA">
      <w:pPr>
        <w:numPr>
          <w:ilvl w:val="12"/>
          <w:numId w:val="0"/>
        </w:numPr>
        <w:tabs>
          <w:tab w:val="clear" w:pos="567"/>
        </w:tabs>
        <w:spacing w:line="240" w:lineRule="auto"/>
        <w:ind w:right="-29"/>
        <w:rPr>
          <w:szCs w:val="22"/>
          <w:lang w:val="lt-LT"/>
        </w:rPr>
      </w:pPr>
      <w:r w:rsidRPr="004023C8">
        <w:rPr>
          <w:szCs w:val="22"/>
          <w:lang w:val="lt-LT"/>
        </w:rPr>
        <w:t>Jeigu Jums atsirado neįprastų simptomų, nedelsdami kreipkitės į gydytoją arba pagalbos į gydymo įstaigą.</w:t>
      </w:r>
    </w:p>
    <w:p w14:paraId="439D0941" w14:textId="77777777" w:rsidR="00A110DA" w:rsidRPr="004023C8" w:rsidRDefault="00A110DA" w:rsidP="00A110DA">
      <w:pPr>
        <w:numPr>
          <w:ilvl w:val="12"/>
          <w:numId w:val="0"/>
        </w:numPr>
        <w:tabs>
          <w:tab w:val="clear" w:pos="567"/>
        </w:tabs>
        <w:spacing w:line="240" w:lineRule="auto"/>
        <w:ind w:right="-29"/>
        <w:rPr>
          <w:szCs w:val="22"/>
          <w:lang w:val="lt-LT"/>
        </w:rPr>
      </w:pPr>
    </w:p>
    <w:p w14:paraId="7A78EE22" w14:textId="77777777" w:rsidR="00A110DA" w:rsidRPr="004023C8" w:rsidRDefault="00A110DA" w:rsidP="004A3942">
      <w:pPr>
        <w:keepNext/>
        <w:keepLines/>
        <w:spacing w:line="240" w:lineRule="auto"/>
        <w:rPr>
          <w:b/>
          <w:szCs w:val="22"/>
          <w:lang w:val="lt-LT"/>
        </w:rPr>
      </w:pPr>
      <w:r w:rsidRPr="004023C8">
        <w:rPr>
          <w:b/>
          <w:szCs w:val="22"/>
          <w:lang w:val="lt-LT"/>
        </w:rPr>
        <w:lastRenderedPageBreak/>
        <w:t>Pranešimas apie šalutinį poveikį</w:t>
      </w:r>
    </w:p>
    <w:p w14:paraId="0C54814C" w14:textId="5282182A" w:rsidR="00A110DA" w:rsidRPr="004023C8" w:rsidRDefault="00A110DA" w:rsidP="004A3942">
      <w:pPr>
        <w:keepNext/>
        <w:keepLines/>
        <w:ind w:right="-1"/>
        <w:rPr>
          <w:szCs w:val="22"/>
          <w:lang w:val="lt-LT"/>
        </w:rPr>
      </w:pPr>
      <w:r w:rsidRPr="004023C8">
        <w:rPr>
          <w:szCs w:val="22"/>
          <w:lang w:val="lt-LT"/>
        </w:rPr>
        <w:t xml:space="preserve">Jeigu pasireiškė šalutinis poveikis, įskaitant šiame lapelyje nenurodytą, pasakykite gydytojui arba vaistininkui. </w:t>
      </w:r>
      <w:r w:rsidR="001641BC" w:rsidRPr="001641BC">
        <w:rPr>
          <w:szCs w:val="22"/>
          <w:lang w:val="lt-LT"/>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14:paraId="20F0E64D" w14:textId="77777777" w:rsidR="00A110DA" w:rsidRPr="004023C8" w:rsidRDefault="00A110DA" w:rsidP="00A110DA">
      <w:pPr>
        <w:ind w:right="-449"/>
        <w:rPr>
          <w:szCs w:val="22"/>
          <w:lang w:val="lt-LT"/>
        </w:rPr>
      </w:pPr>
    </w:p>
    <w:p w14:paraId="54BFD976" w14:textId="77777777" w:rsidR="00A110DA" w:rsidRPr="004023C8" w:rsidRDefault="00A110DA" w:rsidP="00A110DA">
      <w:pPr>
        <w:ind w:right="-449"/>
        <w:rPr>
          <w:szCs w:val="22"/>
          <w:lang w:val="lt-LT"/>
        </w:rPr>
      </w:pPr>
    </w:p>
    <w:p w14:paraId="5F065444" w14:textId="052350F7" w:rsidR="00A110DA" w:rsidRPr="004023C8" w:rsidRDefault="00A110DA" w:rsidP="00A110DA">
      <w:pPr>
        <w:keepNext/>
        <w:keepLines/>
        <w:spacing w:line="240" w:lineRule="auto"/>
        <w:outlineLvl w:val="2"/>
        <w:rPr>
          <w:b/>
          <w:bCs/>
          <w:szCs w:val="22"/>
          <w:lang w:val="lt-LT" w:eastAsia="x-none"/>
        </w:rPr>
      </w:pPr>
      <w:r w:rsidRPr="004023C8">
        <w:rPr>
          <w:b/>
          <w:bCs/>
          <w:szCs w:val="22"/>
          <w:lang w:val="lt-LT" w:eastAsia="x-none"/>
        </w:rPr>
        <w:t>5.</w:t>
      </w:r>
      <w:r w:rsidRPr="004023C8">
        <w:rPr>
          <w:b/>
          <w:bCs/>
          <w:szCs w:val="22"/>
          <w:lang w:val="lt-LT" w:eastAsia="x-none"/>
        </w:rPr>
        <w:tab/>
        <w:t xml:space="preserve">Kaip laikyti </w:t>
      </w:r>
      <w:r w:rsidR="00781126">
        <w:rPr>
          <w:b/>
          <w:bCs/>
          <w:szCs w:val="22"/>
          <w:lang w:val="lt-LT" w:eastAsia="x-none"/>
        </w:rPr>
        <w:t>Levodopa/Carbidopa Orion</w:t>
      </w:r>
    </w:p>
    <w:p w14:paraId="10DB8AB9" w14:textId="77777777" w:rsidR="00A110DA" w:rsidRPr="004023C8" w:rsidRDefault="00A110DA" w:rsidP="00A110DA">
      <w:pPr>
        <w:numPr>
          <w:ilvl w:val="12"/>
          <w:numId w:val="0"/>
        </w:numPr>
        <w:tabs>
          <w:tab w:val="clear" w:pos="567"/>
        </w:tabs>
        <w:spacing w:line="240" w:lineRule="auto"/>
        <w:ind w:right="-2"/>
        <w:rPr>
          <w:szCs w:val="22"/>
          <w:lang w:val="lt-LT"/>
        </w:rPr>
      </w:pPr>
    </w:p>
    <w:p w14:paraId="5165A2C3" w14:textId="77777777" w:rsidR="00A110DA" w:rsidRPr="004023C8" w:rsidRDefault="00A110DA" w:rsidP="00A110DA">
      <w:pPr>
        <w:numPr>
          <w:ilvl w:val="12"/>
          <w:numId w:val="0"/>
        </w:numPr>
        <w:tabs>
          <w:tab w:val="clear" w:pos="567"/>
        </w:tabs>
        <w:spacing w:line="240" w:lineRule="auto"/>
        <w:ind w:right="-2"/>
        <w:rPr>
          <w:szCs w:val="22"/>
          <w:lang w:val="lt-LT"/>
        </w:rPr>
      </w:pPr>
      <w:r w:rsidRPr="004023C8">
        <w:rPr>
          <w:szCs w:val="22"/>
          <w:lang w:val="lt-LT"/>
        </w:rPr>
        <w:t>Šį vaistą laikykite vaikams nepastebimoje ir nepasiekiamoje vietoje.</w:t>
      </w:r>
    </w:p>
    <w:p w14:paraId="4321FE96" w14:textId="77777777" w:rsidR="00A110DA" w:rsidRPr="004023C8" w:rsidRDefault="00A110DA" w:rsidP="00A110DA">
      <w:pPr>
        <w:numPr>
          <w:ilvl w:val="12"/>
          <w:numId w:val="0"/>
        </w:numPr>
        <w:tabs>
          <w:tab w:val="clear" w:pos="567"/>
        </w:tabs>
        <w:spacing w:line="240" w:lineRule="auto"/>
        <w:ind w:right="-2"/>
        <w:rPr>
          <w:szCs w:val="22"/>
          <w:lang w:val="lt-LT"/>
        </w:rPr>
      </w:pPr>
    </w:p>
    <w:p w14:paraId="0A30A1FA" w14:textId="77777777" w:rsidR="00A110DA" w:rsidRPr="004023C8" w:rsidRDefault="00A110DA" w:rsidP="00A110DA">
      <w:pPr>
        <w:numPr>
          <w:ilvl w:val="12"/>
          <w:numId w:val="0"/>
        </w:numPr>
        <w:tabs>
          <w:tab w:val="clear" w:pos="567"/>
        </w:tabs>
        <w:spacing w:line="240" w:lineRule="auto"/>
        <w:ind w:right="-2"/>
        <w:rPr>
          <w:szCs w:val="22"/>
          <w:lang w:val="lt-LT"/>
        </w:rPr>
      </w:pPr>
      <w:r w:rsidRPr="004023C8">
        <w:rPr>
          <w:szCs w:val="22"/>
          <w:lang w:val="lt-LT"/>
        </w:rPr>
        <w:t>Šiam vaistui specialių laikymo sąlygų nereikia.</w:t>
      </w:r>
    </w:p>
    <w:p w14:paraId="06C2B35D" w14:textId="77777777" w:rsidR="00A110DA" w:rsidRPr="004023C8" w:rsidRDefault="00A110DA" w:rsidP="00A110DA">
      <w:pPr>
        <w:numPr>
          <w:ilvl w:val="12"/>
          <w:numId w:val="0"/>
        </w:numPr>
        <w:tabs>
          <w:tab w:val="clear" w:pos="567"/>
        </w:tabs>
        <w:spacing w:line="240" w:lineRule="auto"/>
        <w:ind w:right="-2"/>
        <w:rPr>
          <w:szCs w:val="22"/>
          <w:lang w:val="lt-LT"/>
        </w:rPr>
      </w:pPr>
    </w:p>
    <w:p w14:paraId="7667AB75" w14:textId="77777777" w:rsidR="00A110DA" w:rsidRPr="004023C8" w:rsidRDefault="00A110DA" w:rsidP="00A110DA">
      <w:pPr>
        <w:numPr>
          <w:ilvl w:val="12"/>
          <w:numId w:val="0"/>
        </w:numPr>
        <w:tabs>
          <w:tab w:val="clear" w:pos="567"/>
        </w:tabs>
        <w:spacing w:line="240" w:lineRule="auto"/>
        <w:ind w:right="-2"/>
        <w:rPr>
          <w:szCs w:val="22"/>
          <w:lang w:val="lt-LT"/>
        </w:rPr>
      </w:pPr>
      <w:r w:rsidRPr="004023C8">
        <w:rPr>
          <w:szCs w:val="22"/>
          <w:lang w:val="lt-LT"/>
        </w:rPr>
        <w:t>Ant dėžutės ir buteliuko etiketės po „EXP“ nurodytam tinkamumo laikui pasibaigus, šio vaisto vartoti negalima. Vaistas tinkamas vartoti iki paskutinės nurodyto mėnesio dienos.</w:t>
      </w:r>
    </w:p>
    <w:p w14:paraId="02299BF2" w14:textId="77777777" w:rsidR="00A110DA" w:rsidRPr="004023C8" w:rsidRDefault="00A110DA" w:rsidP="00A110DA">
      <w:pPr>
        <w:numPr>
          <w:ilvl w:val="12"/>
          <w:numId w:val="0"/>
        </w:numPr>
        <w:tabs>
          <w:tab w:val="clear" w:pos="567"/>
        </w:tabs>
        <w:spacing w:line="240" w:lineRule="auto"/>
        <w:ind w:right="-2"/>
        <w:rPr>
          <w:szCs w:val="22"/>
          <w:lang w:val="lt-LT"/>
        </w:rPr>
      </w:pPr>
    </w:p>
    <w:p w14:paraId="115050E2" w14:textId="77777777" w:rsidR="00A110DA" w:rsidRPr="004023C8" w:rsidRDefault="00A110DA" w:rsidP="00A110DA">
      <w:pPr>
        <w:numPr>
          <w:ilvl w:val="12"/>
          <w:numId w:val="0"/>
        </w:numPr>
        <w:tabs>
          <w:tab w:val="clear" w:pos="567"/>
        </w:tabs>
        <w:spacing w:line="240" w:lineRule="auto"/>
        <w:ind w:right="-2"/>
        <w:rPr>
          <w:szCs w:val="22"/>
          <w:lang w:val="lt-LT"/>
        </w:rPr>
      </w:pPr>
      <w:r w:rsidRPr="004023C8">
        <w:rPr>
          <w:szCs w:val="22"/>
          <w:lang w:val="lt-LT"/>
        </w:rPr>
        <w:t>Vaistų negalima išmesti į kanalizaciją arba su buitinėmis atliekomis. Kaip išmesti nereikalingus vaistus, klauskite vaistininko. Šios priemonės padės apsaugoti aplinką.</w:t>
      </w:r>
    </w:p>
    <w:p w14:paraId="513BA9E5" w14:textId="77777777" w:rsidR="00A110DA" w:rsidRPr="004023C8" w:rsidRDefault="00A110DA" w:rsidP="00A110DA">
      <w:pPr>
        <w:numPr>
          <w:ilvl w:val="12"/>
          <w:numId w:val="0"/>
        </w:numPr>
        <w:tabs>
          <w:tab w:val="clear" w:pos="567"/>
        </w:tabs>
        <w:spacing w:line="240" w:lineRule="auto"/>
        <w:ind w:right="-2"/>
        <w:rPr>
          <w:szCs w:val="22"/>
          <w:lang w:val="lt-LT"/>
        </w:rPr>
      </w:pPr>
    </w:p>
    <w:p w14:paraId="78F1A515" w14:textId="77777777" w:rsidR="00A110DA" w:rsidRPr="004023C8" w:rsidRDefault="00A110DA" w:rsidP="00A110DA">
      <w:pPr>
        <w:numPr>
          <w:ilvl w:val="12"/>
          <w:numId w:val="0"/>
        </w:numPr>
        <w:tabs>
          <w:tab w:val="clear" w:pos="567"/>
        </w:tabs>
        <w:spacing w:line="240" w:lineRule="auto"/>
        <w:ind w:right="-2"/>
        <w:rPr>
          <w:szCs w:val="22"/>
          <w:lang w:val="lt-LT"/>
        </w:rPr>
      </w:pPr>
    </w:p>
    <w:p w14:paraId="6957103C" w14:textId="77777777" w:rsidR="00A110DA" w:rsidRPr="004023C8" w:rsidRDefault="00A110DA" w:rsidP="00A110DA">
      <w:pPr>
        <w:keepNext/>
        <w:keepLines/>
        <w:spacing w:line="240" w:lineRule="auto"/>
        <w:outlineLvl w:val="2"/>
        <w:rPr>
          <w:b/>
          <w:bCs/>
          <w:szCs w:val="22"/>
          <w:lang w:val="lt-LT" w:eastAsia="x-none"/>
        </w:rPr>
      </w:pPr>
      <w:r w:rsidRPr="004023C8">
        <w:rPr>
          <w:b/>
          <w:bCs/>
          <w:szCs w:val="22"/>
          <w:lang w:val="lt-LT" w:eastAsia="x-none"/>
        </w:rPr>
        <w:t>6.</w:t>
      </w:r>
      <w:r w:rsidRPr="004023C8">
        <w:rPr>
          <w:bCs/>
          <w:szCs w:val="22"/>
          <w:lang w:val="lt-LT" w:eastAsia="x-none"/>
        </w:rPr>
        <w:tab/>
      </w:r>
      <w:r w:rsidRPr="004023C8">
        <w:rPr>
          <w:b/>
          <w:bCs/>
          <w:szCs w:val="22"/>
          <w:lang w:val="lt-LT" w:eastAsia="x-none"/>
        </w:rPr>
        <w:t>Pakuotės turinys ir kita informacija</w:t>
      </w:r>
    </w:p>
    <w:p w14:paraId="4C16C682" w14:textId="77777777" w:rsidR="00A110DA" w:rsidRPr="004023C8" w:rsidRDefault="00A110DA" w:rsidP="00A110DA">
      <w:pPr>
        <w:numPr>
          <w:ilvl w:val="12"/>
          <w:numId w:val="0"/>
        </w:numPr>
        <w:tabs>
          <w:tab w:val="clear" w:pos="567"/>
        </w:tabs>
        <w:spacing w:line="240" w:lineRule="auto"/>
        <w:rPr>
          <w:szCs w:val="22"/>
          <w:lang w:val="lt-LT"/>
        </w:rPr>
      </w:pPr>
    </w:p>
    <w:p w14:paraId="20CA349B" w14:textId="264662E1" w:rsidR="00A110DA" w:rsidRPr="004023C8" w:rsidRDefault="00781126" w:rsidP="00A110DA">
      <w:pPr>
        <w:keepNext/>
        <w:jc w:val="both"/>
        <w:outlineLvl w:val="3"/>
        <w:rPr>
          <w:b/>
          <w:bCs/>
          <w:szCs w:val="22"/>
          <w:lang w:val="lt-LT" w:eastAsia="x-none"/>
        </w:rPr>
      </w:pPr>
      <w:r>
        <w:rPr>
          <w:b/>
          <w:bCs/>
          <w:szCs w:val="22"/>
          <w:lang w:val="lt-LT" w:eastAsia="x-none"/>
        </w:rPr>
        <w:t>Levodopa/Carbidopa Orion</w:t>
      </w:r>
      <w:r w:rsidR="00A110DA" w:rsidRPr="004023C8">
        <w:rPr>
          <w:b/>
          <w:bCs/>
          <w:szCs w:val="22"/>
          <w:lang w:val="lt-LT" w:eastAsia="x-none"/>
        </w:rPr>
        <w:t xml:space="preserve"> sudėtis </w:t>
      </w:r>
    </w:p>
    <w:p w14:paraId="0850EDD0" w14:textId="754C1432" w:rsidR="00A110DA" w:rsidRPr="004023C8" w:rsidRDefault="00A110DA" w:rsidP="007E2C2C">
      <w:pPr>
        <w:numPr>
          <w:ilvl w:val="0"/>
          <w:numId w:val="3"/>
        </w:numPr>
        <w:tabs>
          <w:tab w:val="clear" w:pos="567"/>
        </w:tabs>
        <w:spacing w:line="240" w:lineRule="auto"/>
        <w:ind w:left="567" w:right="-2" w:hanging="567"/>
        <w:rPr>
          <w:szCs w:val="22"/>
          <w:lang w:val="lt-LT"/>
        </w:rPr>
      </w:pPr>
      <w:r w:rsidRPr="004023C8">
        <w:rPr>
          <w:szCs w:val="22"/>
          <w:lang w:val="lt-LT"/>
        </w:rPr>
        <w:t>Veikliosios medžiagos yra levodopa</w:t>
      </w:r>
      <w:r w:rsidR="003E7A9D">
        <w:rPr>
          <w:szCs w:val="22"/>
          <w:lang w:val="lt-LT"/>
        </w:rPr>
        <w:t xml:space="preserve"> ir</w:t>
      </w:r>
      <w:r w:rsidR="003E7A9D" w:rsidRPr="004023C8">
        <w:rPr>
          <w:szCs w:val="22"/>
          <w:lang w:val="lt-LT"/>
        </w:rPr>
        <w:t xml:space="preserve"> karbidopa</w:t>
      </w:r>
      <w:r w:rsidRPr="004023C8">
        <w:rPr>
          <w:szCs w:val="22"/>
          <w:lang w:val="lt-LT"/>
        </w:rPr>
        <w:t>:</w:t>
      </w:r>
    </w:p>
    <w:p w14:paraId="23BFED53" w14:textId="6E12DE2E" w:rsidR="00A110DA" w:rsidRPr="004023C8" w:rsidRDefault="00A110DA" w:rsidP="00A110DA">
      <w:pPr>
        <w:tabs>
          <w:tab w:val="clear" w:pos="567"/>
        </w:tabs>
        <w:spacing w:line="240" w:lineRule="auto"/>
        <w:ind w:left="567" w:right="-2"/>
        <w:rPr>
          <w:szCs w:val="22"/>
          <w:lang w:val="lt-LT"/>
        </w:rPr>
      </w:pPr>
      <w:r w:rsidRPr="004023C8">
        <w:rPr>
          <w:szCs w:val="22"/>
          <w:lang w:val="lt-LT"/>
        </w:rPr>
        <w:t xml:space="preserve">Kiekvienoje </w:t>
      </w:r>
      <w:r w:rsidR="00781126">
        <w:rPr>
          <w:szCs w:val="22"/>
          <w:lang w:val="lt-LT"/>
        </w:rPr>
        <w:t>Levodopa/Carbidopa Orion</w:t>
      </w:r>
      <w:r w:rsidRPr="004023C8">
        <w:rPr>
          <w:szCs w:val="22"/>
          <w:lang w:val="lt-LT"/>
        </w:rPr>
        <w:t xml:space="preserve"> </w:t>
      </w:r>
      <w:r w:rsidR="009337F3">
        <w:rPr>
          <w:szCs w:val="22"/>
          <w:lang w:val="lt-LT"/>
        </w:rPr>
        <w:t>25</w:t>
      </w:r>
      <w:r w:rsidR="00781126">
        <w:rPr>
          <w:szCs w:val="22"/>
          <w:lang w:val="lt-LT"/>
        </w:rPr>
        <w:t>0</w:t>
      </w:r>
      <w:r w:rsidR="009337F3">
        <w:rPr>
          <w:szCs w:val="22"/>
          <w:lang w:val="lt-LT"/>
        </w:rPr>
        <w:t> mg/25 mg</w:t>
      </w:r>
      <w:r w:rsidRPr="004023C8">
        <w:rPr>
          <w:szCs w:val="22"/>
          <w:lang w:val="lt-LT"/>
        </w:rPr>
        <w:t xml:space="preserve"> tabletėje yra 250 mg levodopos</w:t>
      </w:r>
      <w:r w:rsidR="004743EC">
        <w:rPr>
          <w:szCs w:val="22"/>
          <w:lang w:val="lt-LT"/>
        </w:rPr>
        <w:t xml:space="preserve"> ir </w:t>
      </w:r>
      <w:r w:rsidR="004743EC" w:rsidRPr="004023C8">
        <w:rPr>
          <w:szCs w:val="22"/>
          <w:lang w:val="lt-LT"/>
        </w:rPr>
        <w:t>25 mg karbidopos</w:t>
      </w:r>
      <w:r w:rsidRPr="004023C8">
        <w:rPr>
          <w:szCs w:val="22"/>
          <w:lang w:val="lt-LT"/>
        </w:rPr>
        <w:t>.</w:t>
      </w:r>
    </w:p>
    <w:p w14:paraId="15005BCD" w14:textId="77777777" w:rsidR="00A110DA" w:rsidRPr="004023C8" w:rsidRDefault="00A110DA" w:rsidP="007E2C2C">
      <w:pPr>
        <w:numPr>
          <w:ilvl w:val="0"/>
          <w:numId w:val="3"/>
        </w:numPr>
        <w:tabs>
          <w:tab w:val="clear" w:pos="567"/>
        </w:tabs>
        <w:spacing w:line="240" w:lineRule="auto"/>
        <w:ind w:left="567" w:right="-2" w:hanging="567"/>
        <w:rPr>
          <w:szCs w:val="22"/>
          <w:lang w:val="lt-LT"/>
        </w:rPr>
      </w:pPr>
      <w:r w:rsidRPr="004023C8">
        <w:rPr>
          <w:szCs w:val="22"/>
          <w:lang w:val="lt-LT"/>
        </w:rPr>
        <w:t>Pagalbinės medžiagos yra kroskarmeliozės natrio druska, magnio stearatas, kukurūzų krakmolas, manitolis (E421), povidonas.</w:t>
      </w:r>
    </w:p>
    <w:p w14:paraId="49CE885C" w14:textId="77777777" w:rsidR="00A110DA" w:rsidRPr="004023C8" w:rsidRDefault="00A110DA" w:rsidP="00A110DA">
      <w:pPr>
        <w:numPr>
          <w:ilvl w:val="12"/>
          <w:numId w:val="0"/>
        </w:numPr>
        <w:tabs>
          <w:tab w:val="clear" w:pos="567"/>
        </w:tabs>
        <w:spacing w:line="240" w:lineRule="auto"/>
        <w:ind w:right="-2"/>
        <w:rPr>
          <w:szCs w:val="22"/>
          <w:lang w:val="lt-LT"/>
        </w:rPr>
      </w:pPr>
    </w:p>
    <w:p w14:paraId="135216CE" w14:textId="61F804C1" w:rsidR="00A110DA" w:rsidRPr="004023C8" w:rsidRDefault="00781126" w:rsidP="00A110DA">
      <w:pPr>
        <w:keepNext/>
        <w:jc w:val="both"/>
        <w:outlineLvl w:val="3"/>
        <w:rPr>
          <w:b/>
          <w:bCs/>
          <w:szCs w:val="22"/>
          <w:lang w:val="lt-LT" w:eastAsia="x-none"/>
        </w:rPr>
      </w:pPr>
      <w:r>
        <w:rPr>
          <w:b/>
          <w:bCs/>
          <w:szCs w:val="22"/>
          <w:lang w:val="lt-LT" w:eastAsia="x-none"/>
        </w:rPr>
        <w:t>Levodopa/Carbidopa Orion</w:t>
      </w:r>
      <w:r w:rsidR="00A110DA" w:rsidRPr="004023C8">
        <w:rPr>
          <w:b/>
          <w:bCs/>
          <w:szCs w:val="22"/>
          <w:lang w:val="lt-LT" w:eastAsia="x-none"/>
        </w:rPr>
        <w:t xml:space="preserve"> išvaizda ir kiekis pakuotėje</w:t>
      </w:r>
    </w:p>
    <w:p w14:paraId="4F418718" w14:textId="68B82DF1" w:rsidR="00A110DA" w:rsidRPr="004023C8" w:rsidRDefault="00781126" w:rsidP="00A110DA">
      <w:pPr>
        <w:widowControl w:val="0"/>
        <w:tabs>
          <w:tab w:val="clear" w:pos="567"/>
        </w:tabs>
        <w:spacing w:line="240" w:lineRule="auto"/>
        <w:rPr>
          <w:rFonts w:eastAsia="TimesNewRoman"/>
          <w:snapToGrid/>
          <w:szCs w:val="22"/>
          <w:lang w:val="lt-LT"/>
        </w:rPr>
      </w:pPr>
      <w:r>
        <w:rPr>
          <w:rFonts w:eastAsia="TimesNewRoman"/>
          <w:snapToGrid/>
          <w:szCs w:val="22"/>
          <w:lang w:val="lt-LT"/>
        </w:rPr>
        <w:t>Levodopa/Carbidopa Orion</w:t>
      </w:r>
      <w:r w:rsidR="00A110DA" w:rsidRPr="004023C8">
        <w:rPr>
          <w:rFonts w:eastAsia="TimesNewRoman"/>
          <w:snapToGrid/>
          <w:szCs w:val="22"/>
          <w:lang w:val="lt-LT"/>
        </w:rPr>
        <w:t xml:space="preserve"> </w:t>
      </w:r>
      <w:r w:rsidR="009337F3">
        <w:rPr>
          <w:rFonts w:eastAsia="TimesNewRoman"/>
          <w:snapToGrid/>
          <w:szCs w:val="22"/>
          <w:lang w:val="lt-LT"/>
        </w:rPr>
        <w:t>25</w:t>
      </w:r>
      <w:r>
        <w:rPr>
          <w:rFonts w:eastAsia="TimesNewRoman"/>
          <w:snapToGrid/>
          <w:szCs w:val="22"/>
          <w:lang w:val="lt-LT"/>
        </w:rPr>
        <w:t>0</w:t>
      </w:r>
      <w:r w:rsidR="009337F3">
        <w:rPr>
          <w:rFonts w:eastAsia="TimesNewRoman"/>
          <w:snapToGrid/>
          <w:szCs w:val="22"/>
          <w:lang w:val="lt-LT"/>
        </w:rPr>
        <w:t> mg/25 mg</w:t>
      </w:r>
      <w:r w:rsidR="00A110DA" w:rsidRPr="004023C8">
        <w:rPr>
          <w:rFonts w:eastAsia="TimesNewRoman"/>
          <w:snapToGrid/>
          <w:szCs w:val="22"/>
          <w:lang w:val="lt-LT"/>
        </w:rPr>
        <w:t xml:space="preserve"> yra balta arba balkšva, ovali tabletė,16 mm ilgio ir 8 mm pločio, </w:t>
      </w:r>
      <w:r w:rsidR="004023C8">
        <w:rPr>
          <w:rFonts w:eastAsia="TimesNewRoman"/>
          <w:snapToGrid/>
          <w:szCs w:val="22"/>
          <w:lang w:val="lt-LT"/>
        </w:rPr>
        <w:t xml:space="preserve">kurios </w:t>
      </w:r>
      <w:r w:rsidR="00A110DA" w:rsidRPr="004023C8">
        <w:rPr>
          <w:rFonts w:eastAsia="TimesNewRoman"/>
          <w:snapToGrid/>
          <w:szCs w:val="22"/>
          <w:lang w:val="lt-LT"/>
        </w:rPr>
        <w:t>vienoje pusėje yra vagelė ir ženklas „LC 250“.</w:t>
      </w:r>
    </w:p>
    <w:p w14:paraId="1FE88EA5" w14:textId="77777777" w:rsidR="00A110DA" w:rsidRPr="004023C8" w:rsidRDefault="00A110DA" w:rsidP="00A110DA">
      <w:pPr>
        <w:widowControl w:val="0"/>
        <w:tabs>
          <w:tab w:val="clear" w:pos="567"/>
        </w:tabs>
        <w:spacing w:line="240" w:lineRule="auto"/>
        <w:rPr>
          <w:rFonts w:eastAsia="TimesNewRoman"/>
          <w:snapToGrid/>
          <w:szCs w:val="22"/>
          <w:lang w:val="lt-LT"/>
        </w:rPr>
      </w:pPr>
    </w:p>
    <w:p w14:paraId="37B50B23" w14:textId="063B744E" w:rsidR="00A110DA" w:rsidRPr="004023C8" w:rsidRDefault="00781126" w:rsidP="00A110DA">
      <w:pPr>
        <w:numPr>
          <w:ilvl w:val="12"/>
          <w:numId w:val="0"/>
        </w:numPr>
        <w:tabs>
          <w:tab w:val="clear" w:pos="567"/>
        </w:tabs>
        <w:spacing w:line="240" w:lineRule="auto"/>
        <w:ind w:right="-2"/>
        <w:rPr>
          <w:szCs w:val="22"/>
          <w:lang w:val="lt-LT"/>
        </w:rPr>
      </w:pPr>
      <w:r>
        <w:rPr>
          <w:szCs w:val="22"/>
          <w:lang w:val="lt-LT"/>
        </w:rPr>
        <w:t>Levodopa/Carbidopa Orion</w:t>
      </w:r>
      <w:r w:rsidR="00A110DA" w:rsidRPr="004023C8">
        <w:rPr>
          <w:szCs w:val="22"/>
          <w:lang w:val="lt-LT"/>
        </w:rPr>
        <w:t xml:space="preserve"> tiekiamas buteliuke, kuriame yra 100 tablečių.</w:t>
      </w:r>
    </w:p>
    <w:p w14:paraId="37790439" w14:textId="77777777" w:rsidR="00A110DA" w:rsidRPr="004023C8" w:rsidRDefault="00A110DA" w:rsidP="00A110DA">
      <w:pPr>
        <w:numPr>
          <w:ilvl w:val="12"/>
          <w:numId w:val="0"/>
        </w:numPr>
        <w:tabs>
          <w:tab w:val="clear" w:pos="567"/>
        </w:tabs>
        <w:spacing w:line="240" w:lineRule="auto"/>
        <w:ind w:right="-2"/>
        <w:rPr>
          <w:szCs w:val="22"/>
          <w:lang w:val="lt-LT"/>
        </w:rPr>
      </w:pPr>
    </w:p>
    <w:p w14:paraId="38A3D5A0" w14:textId="77777777" w:rsidR="00A110DA" w:rsidRPr="004023C8" w:rsidRDefault="00A110DA" w:rsidP="00A110DA">
      <w:pPr>
        <w:keepNext/>
        <w:keepLines/>
        <w:jc w:val="both"/>
        <w:outlineLvl w:val="3"/>
        <w:rPr>
          <w:b/>
          <w:bCs/>
          <w:szCs w:val="22"/>
          <w:lang w:val="lt-LT" w:eastAsia="x-none"/>
        </w:rPr>
      </w:pPr>
      <w:r w:rsidRPr="004023C8">
        <w:rPr>
          <w:b/>
          <w:bCs/>
          <w:szCs w:val="22"/>
          <w:lang w:val="lt-LT" w:eastAsia="x-none"/>
        </w:rPr>
        <w:t>Registruotojas ir gamintojas</w:t>
      </w:r>
    </w:p>
    <w:p w14:paraId="00472994" w14:textId="77777777" w:rsidR="00A110DA" w:rsidRPr="004023C8" w:rsidRDefault="00A110DA" w:rsidP="00A110DA">
      <w:pPr>
        <w:keepNext/>
        <w:keepLines/>
        <w:numPr>
          <w:ilvl w:val="12"/>
          <w:numId w:val="0"/>
        </w:numPr>
        <w:tabs>
          <w:tab w:val="clear" w:pos="567"/>
        </w:tabs>
        <w:spacing w:line="240" w:lineRule="auto"/>
        <w:ind w:right="-2"/>
        <w:rPr>
          <w:szCs w:val="22"/>
          <w:lang w:val="lt-LT"/>
        </w:rPr>
      </w:pPr>
      <w:r w:rsidRPr="004023C8">
        <w:rPr>
          <w:szCs w:val="22"/>
          <w:lang w:val="lt-LT"/>
        </w:rPr>
        <w:t>Orion Corporation</w:t>
      </w:r>
    </w:p>
    <w:p w14:paraId="4512CD0F" w14:textId="77777777" w:rsidR="00A110DA" w:rsidRPr="004023C8" w:rsidRDefault="00A110DA" w:rsidP="00A110DA">
      <w:pPr>
        <w:keepNext/>
        <w:keepLines/>
        <w:numPr>
          <w:ilvl w:val="12"/>
          <w:numId w:val="0"/>
        </w:numPr>
        <w:tabs>
          <w:tab w:val="clear" w:pos="567"/>
        </w:tabs>
        <w:spacing w:line="240" w:lineRule="auto"/>
        <w:ind w:right="-2"/>
        <w:rPr>
          <w:szCs w:val="22"/>
          <w:lang w:val="lt-LT"/>
        </w:rPr>
      </w:pPr>
      <w:r w:rsidRPr="004023C8">
        <w:rPr>
          <w:szCs w:val="22"/>
          <w:lang w:val="lt-LT"/>
        </w:rPr>
        <w:t>Orionintie 1</w:t>
      </w:r>
    </w:p>
    <w:p w14:paraId="7D519E6D" w14:textId="77777777" w:rsidR="00A110DA" w:rsidRPr="004023C8" w:rsidRDefault="00A110DA" w:rsidP="00A110DA">
      <w:pPr>
        <w:keepNext/>
        <w:keepLines/>
        <w:numPr>
          <w:ilvl w:val="12"/>
          <w:numId w:val="0"/>
        </w:numPr>
        <w:tabs>
          <w:tab w:val="clear" w:pos="567"/>
        </w:tabs>
        <w:spacing w:line="240" w:lineRule="auto"/>
        <w:ind w:right="-2"/>
        <w:rPr>
          <w:szCs w:val="22"/>
          <w:lang w:val="lt-LT"/>
        </w:rPr>
      </w:pPr>
      <w:r w:rsidRPr="004023C8">
        <w:rPr>
          <w:szCs w:val="22"/>
          <w:lang w:val="lt-LT"/>
        </w:rPr>
        <w:t>FI-02200 Espoo</w:t>
      </w:r>
    </w:p>
    <w:p w14:paraId="3F37ABFE" w14:textId="77777777" w:rsidR="00A110DA" w:rsidRPr="004023C8" w:rsidRDefault="00A110DA" w:rsidP="00A110DA">
      <w:pPr>
        <w:keepNext/>
        <w:keepLines/>
        <w:numPr>
          <w:ilvl w:val="12"/>
          <w:numId w:val="0"/>
        </w:numPr>
        <w:tabs>
          <w:tab w:val="clear" w:pos="567"/>
        </w:tabs>
        <w:spacing w:line="240" w:lineRule="auto"/>
        <w:ind w:right="-2"/>
        <w:rPr>
          <w:szCs w:val="22"/>
          <w:lang w:val="lt-LT"/>
        </w:rPr>
      </w:pPr>
      <w:r w:rsidRPr="004023C8">
        <w:rPr>
          <w:szCs w:val="22"/>
          <w:lang w:val="lt-LT"/>
        </w:rPr>
        <w:t>Suomija</w:t>
      </w:r>
    </w:p>
    <w:p w14:paraId="55CDF46E" w14:textId="77777777" w:rsidR="00A110DA" w:rsidRPr="004023C8" w:rsidRDefault="00A110DA" w:rsidP="00A110DA">
      <w:pPr>
        <w:keepNext/>
        <w:keepLines/>
        <w:numPr>
          <w:ilvl w:val="12"/>
          <w:numId w:val="0"/>
        </w:numPr>
        <w:tabs>
          <w:tab w:val="clear" w:pos="567"/>
        </w:tabs>
        <w:spacing w:line="240" w:lineRule="auto"/>
        <w:ind w:right="-2"/>
        <w:rPr>
          <w:i/>
          <w:iCs/>
          <w:szCs w:val="22"/>
          <w:lang w:val="lt-LT"/>
        </w:rPr>
      </w:pPr>
    </w:p>
    <w:p w14:paraId="592712E6" w14:textId="77777777" w:rsidR="00A110DA" w:rsidRPr="004023C8" w:rsidRDefault="00A110DA" w:rsidP="00A110DA">
      <w:pPr>
        <w:keepNext/>
        <w:jc w:val="both"/>
        <w:outlineLvl w:val="3"/>
        <w:rPr>
          <w:b/>
          <w:bCs/>
          <w:szCs w:val="22"/>
          <w:lang w:val="lt-LT" w:eastAsia="x-none"/>
        </w:rPr>
      </w:pPr>
      <w:r w:rsidRPr="004023C8">
        <w:rPr>
          <w:b/>
          <w:bCs/>
          <w:szCs w:val="22"/>
          <w:lang w:val="lt-LT" w:eastAsia="x-none"/>
        </w:rPr>
        <w:t>Gamintojas</w:t>
      </w:r>
    </w:p>
    <w:p w14:paraId="4B0CF3D2" w14:textId="77777777" w:rsidR="00A110DA" w:rsidRPr="004023C8" w:rsidRDefault="00A110DA" w:rsidP="00A110DA">
      <w:pPr>
        <w:numPr>
          <w:ilvl w:val="12"/>
          <w:numId w:val="0"/>
        </w:numPr>
        <w:tabs>
          <w:tab w:val="clear" w:pos="567"/>
        </w:tabs>
        <w:spacing w:line="240" w:lineRule="auto"/>
        <w:ind w:right="-2"/>
        <w:rPr>
          <w:szCs w:val="22"/>
          <w:lang w:val="lt-LT"/>
        </w:rPr>
      </w:pPr>
      <w:r w:rsidRPr="004023C8">
        <w:rPr>
          <w:szCs w:val="22"/>
          <w:lang w:val="lt-LT"/>
        </w:rPr>
        <w:t>Orion Corporation Orion Pharma</w:t>
      </w:r>
    </w:p>
    <w:p w14:paraId="4AF29934" w14:textId="77777777" w:rsidR="00A110DA" w:rsidRPr="004023C8" w:rsidRDefault="00A110DA" w:rsidP="00A110DA">
      <w:pPr>
        <w:numPr>
          <w:ilvl w:val="12"/>
          <w:numId w:val="0"/>
        </w:numPr>
        <w:tabs>
          <w:tab w:val="clear" w:pos="567"/>
        </w:tabs>
        <w:spacing w:line="240" w:lineRule="auto"/>
        <w:ind w:right="-2"/>
        <w:rPr>
          <w:szCs w:val="22"/>
          <w:lang w:val="lt-LT"/>
        </w:rPr>
      </w:pPr>
      <w:r w:rsidRPr="004023C8">
        <w:rPr>
          <w:szCs w:val="22"/>
          <w:lang w:val="lt-LT"/>
        </w:rPr>
        <w:t>Joensuunkatu 7</w:t>
      </w:r>
    </w:p>
    <w:p w14:paraId="57EC3888" w14:textId="77777777" w:rsidR="00A110DA" w:rsidRPr="004023C8" w:rsidRDefault="00A110DA" w:rsidP="00A110DA">
      <w:pPr>
        <w:numPr>
          <w:ilvl w:val="12"/>
          <w:numId w:val="0"/>
        </w:numPr>
        <w:tabs>
          <w:tab w:val="clear" w:pos="567"/>
        </w:tabs>
        <w:spacing w:line="240" w:lineRule="auto"/>
        <w:ind w:right="-2"/>
        <w:rPr>
          <w:szCs w:val="22"/>
          <w:lang w:val="lt-LT"/>
        </w:rPr>
      </w:pPr>
      <w:r w:rsidRPr="004023C8">
        <w:rPr>
          <w:szCs w:val="22"/>
          <w:lang w:val="lt-LT"/>
        </w:rPr>
        <w:t>FI-24100 Salo</w:t>
      </w:r>
    </w:p>
    <w:p w14:paraId="1C418EAD" w14:textId="77777777" w:rsidR="00A110DA" w:rsidRPr="004023C8" w:rsidRDefault="00A110DA" w:rsidP="00A110DA">
      <w:pPr>
        <w:numPr>
          <w:ilvl w:val="12"/>
          <w:numId w:val="0"/>
        </w:numPr>
        <w:tabs>
          <w:tab w:val="clear" w:pos="567"/>
        </w:tabs>
        <w:spacing w:line="240" w:lineRule="auto"/>
        <w:ind w:right="-2"/>
        <w:rPr>
          <w:szCs w:val="22"/>
          <w:lang w:val="lt-LT"/>
        </w:rPr>
      </w:pPr>
      <w:r w:rsidRPr="004023C8">
        <w:rPr>
          <w:szCs w:val="22"/>
          <w:lang w:val="lt-LT"/>
        </w:rPr>
        <w:t>Suomija</w:t>
      </w:r>
    </w:p>
    <w:p w14:paraId="1A0B5173" w14:textId="77777777" w:rsidR="00A110DA" w:rsidRPr="004023C8" w:rsidRDefault="00A110DA" w:rsidP="00A110DA">
      <w:pPr>
        <w:numPr>
          <w:ilvl w:val="12"/>
          <w:numId w:val="0"/>
        </w:numPr>
        <w:tabs>
          <w:tab w:val="clear" w:pos="567"/>
        </w:tabs>
        <w:spacing w:line="240" w:lineRule="auto"/>
        <w:ind w:right="-2"/>
        <w:rPr>
          <w:szCs w:val="22"/>
          <w:lang w:val="lt-LT"/>
        </w:rPr>
      </w:pPr>
    </w:p>
    <w:p w14:paraId="3F407102" w14:textId="77777777" w:rsidR="00A110DA" w:rsidRPr="004023C8" w:rsidRDefault="00A110DA" w:rsidP="00A110DA">
      <w:pPr>
        <w:spacing w:line="240" w:lineRule="auto"/>
        <w:ind w:right="-2"/>
        <w:rPr>
          <w:szCs w:val="22"/>
          <w:lang w:val="lt-LT"/>
        </w:rPr>
      </w:pPr>
      <w:r w:rsidRPr="004023C8">
        <w:rPr>
          <w:szCs w:val="22"/>
          <w:lang w:val="lt-LT"/>
        </w:rPr>
        <w:t>Jeigu apie šį vaistą norite sužinoti daugiau, kreipkitės į vietinį registruotojo atstovą:</w:t>
      </w:r>
    </w:p>
    <w:p w14:paraId="263C3777" w14:textId="77777777" w:rsidR="005E484D" w:rsidRPr="004023C8" w:rsidRDefault="005E484D" w:rsidP="005E484D">
      <w:pPr>
        <w:spacing w:line="240" w:lineRule="auto"/>
        <w:rPr>
          <w:szCs w:val="22"/>
          <w:lang w:val="lt-LT"/>
        </w:rPr>
      </w:pPr>
    </w:p>
    <w:p w14:paraId="6F288C9F" w14:textId="77777777" w:rsidR="005E484D" w:rsidRPr="004023C8" w:rsidRDefault="005E484D" w:rsidP="005E484D">
      <w:pPr>
        <w:spacing w:line="240" w:lineRule="auto"/>
        <w:rPr>
          <w:szCs w:val="22"/>
          <w:lang w:val="lt-LT"/>
        </w:rPr>
      </w:pPr>
      <w:r w:rsidRPr="004023C8">
        <w:rPr>
          <w:szCs w:val="22"/>
          <w:lang w:val="lt-LT"/>
        </w:rPr>
        <w:t>UAB „ORION PHARMA“</w:t>
      </w:r>
    </w:p>
    <w:p w14:paraId="01A7990A" w14:textId="77777777" w:rsidR="005E484D" w:rsidRPr="004023C8" w:rsidRDefault="005E484D" w:rsidP="005E484D">
      <w:pPr>
        <w:spacing w:line="240" w:lineRule="auto"/>
        <w:rPr>
          <w:szCs w:val="22"/>
          <w:lang w:val="lt-LT"/>
        </w:rPr>
      </w:pPr>
      <w:r w:rsidRPr="004023C8">
        <w:rPr>
          <w:szCs w:val="22"/>
          <w:lang w:val="lt-LT"/>
        </w:rPr>
        <w:t>Tel. +370 5 276 9499</w:t>
      </w:r>
    </w:p>
    <w:p w14:paraId="15A6D00E" w14:textId="77777777" w:rsidR="00A110DA" w:rsidRPr="004023C8" w:rsidRDefault="005E484D" w:rsidP="005E484D">
      <w:pPr>
        <w:spacing w:line="240" w:lineRule="auto"/>
        <w:rPr>
          <w:szCs w:val="22"/>
          <w:lang w:val="lt-LT"/>
        </w:rPr>
      </w:pPr>
      <w:r w:rsidRPr="004023C8">
        <w:rPr>
          <w:szCs w:val="22"/>
          <w:lang w:val="lt-LT"/>
        </w:rPr>
        <w:t>El. paštas: info@orionpharma.lt</w:t>
      </w:r>
    </w:p>
    <w:p w14:paraId="3B885E23" w14:textId="77777777" w:rsidR="00A110DA" w:rsidRPr="004023C8" w:rsidRDefault="00A110DA" w:rsidP="00A110DA">
      <w:pPr>
        <w:numPr>
          <w:ilvl w:val="12"/>
          <w:numId w:val="0"/>
        </w:numPr>
        <w:ind w:right="-2"/>
        <w:rPr>
          <w:szCs w:val="22"/>
          <w:lang w:val="lt-LT"/>
        </w:rPr>
      </w:pPr>
    </w:p>
    <w:p w14:paraId="79903AC4" w14:textId="77777777" w:rsidR="00A110DA" w:rsidRPr="004023C8" w:rsidRDefault="00A110DA" w:rsidP="004A3942">
      <w:pPr>
        <w:keepNext/>
        <w:keepLines/>
        <w:numPr>
          <w:ilvl w:val="12"/>
          <w:numId w:val="0"/>
        </w:numPr>
        <w:ind w:right="-2"/>
        <w:rPr>
          <w:szCs w:val="22"/>
          <w:lang w:val="lt-LT"/>
        </w:rPr>
      </w:pPr>
      <w:r w:rsidRPr="004023C8">
        <w:rPr>
          <w:b/>
          <w:szCs w:val="22"/>
          <w:lang w:val="lt-LT"/>
        </w:rPr>
        <w:lastRenderedPageBreak/>
        <w:t>Šis vaistas Europos ekonominės erdvės valstybėse narėse registruotas tokiais pavadinimais:</w:t>
      </w:r>
    </w:p>
    <w:p w14:paraId="2D2B75D4" w14:textId="77777777" w:rsidR="00A110DA" w:rsidRPr="004A3942" w:rsidRDefault="00A110DA" w:rsidP="007E2C2C">
      <w:pPr>
        <w:keepNext/>
        <w:keepLines/>
        <w:spacing w:line="240" w:lineRule="auto"/>
        <w:rPr>
          <w:snapToGrid/>
          <w:szCs w:val="22"/>
          <w:lang w:val="lt-LT" w:eastAsia="fi-FI"/>
        </w:rPr>
      </w:pPr>
    </w:p>
    <w:p w14:paraId="77540CF8" w14:textId="7435BFB0" w:rsidR="009337F3" w:rsidRPr="004A3942" w:rsidRDefault="009337F3" w:rsidP="007E2C2C">
      <w:pPr>
        <w:keepNext/>
        <w:keepLines/>
        <w:spacing w:line="240" w:lineRule="auto"/>
        <w:rPr>
          <w:lang w:val="lt-LT"/>
        </w:rPr>
      </w:pPr>
      <w:r w:rsidRPr="004A3942">
        <w:rPr>
          <w:snapToGrid/>
          <w:szCs w:val="22"/>
          <w:lang w:val="lt-LT" w:eastAsia="fi-FI"/>
        </w:rPr>
        <w:t>Suomija</w:t>
      </w:r>
      <w:r w:rsidRPr="002775B6">
        <w:rPr>
          <w:snapToGrid/>
          <w:szCs w:val="22"/>
          <w:lang w:val="lt-LT" w:eastAsia="fi-FI"/>
        </w:rPr>
        <w:tab/>
      </w:r>
      <w:r w:rsidRPr="002775B6">
        <w:rPr>
          <w:snapToGrid/>
          <w:szCs w:val="22"/>
          <w:lang w:val="lt-LT" w:eastAsia="fi-FI"/>
        </w:rPr>
        <w:tab/>
      </w:r>
      <w:r w:rsidR="002775B6">
        <w:rPr>
          <w:snapToGrid/>
          <w:szCs w:val="22"/>
          <w:lang w:val="lt-LT" w:eastAsia="fi-FI"/>
        </w:rPr>
        <w:tab/>
      </w:r>
      <w:r w:rsidR="004B3ADA">
        <w:rPr>
          <w:snapToGrid/>
          <w:szCs w:val="22"/>
          <w:lang w:val="lt-LT" w:eastAsia="fi-FI"/>
        </w:rPr>
        <w:tab/>
      </w:r>
      <w:r w:rsidRPr="004A3942">
        <w:rPr>
          <w:lang w:val="lt-LT"/>
        </w:rPr>
        <w:t>Carbidopa/Levodopa Orion</w:t>
      </w:r>
    </w:p>
    <w:p w14:paraId="40EC1F22" w14:textId="77777777" w:rsidR="00591962" w:rsidRPr="004A3942" w:rsidRDefault="00591962" w:rsidP="00591962">
      <w:pPr>
        <w:keepNext/>
        <w:keepLines/>
        <w:spacing w:line="240" w:lineRule="auto"/>
        <w:rPr>
          <w:lang w:val="lt-LT"/>
        </w:rPr>
      </w:pPr>
      <w:r>
        <w:rPr>
          <w:szCs w:val="22"/>
          <w:lang w:val="lt-LT"/>
        </w:rPr>
        <w:t>Estija</w:t>
      </w:r>
      <w:r>
        <w:rPr>
          <w:szCs w:val="22"/>
          <w:lang w:val="lt-LT"/>
        </w:rPr>
        <w:tab/>
      </w:r>
      <w:r>
        <w:rPr>
          <w:szCs w:val="22"/>
          <w:lang w:val="lt-LT"/>
        </w:rPr>
        <w:tab/>
      </w:r>
      <w:r>
        <w:rPr>
          <w:szCs w:val="22"/>
          <w:lang w:val="lt-LT"/>
        </w:rPr>
        <w:tab/>
      </w:r>
      <w:r>
        <w:rPr>
          <w:szCs w:val="22"/>
          <w:lang w:val="lt-LT"/>
        </w:rPr>
        <w:tab/>
      </w:r>
      <w:r>
        <w:rPr>
          <w:szCs w:val="22"/>
          <w:lang w:val="lt-LT"/>
        </w:rPr>
        <w:tab/>
      </w:r>
      <w:r w:rsidRPr="004A3942">
        <w:rPr>
          <w:lang w:val="lt-LT"/>
        </w:rPr>
        <w:t>Levodopa</w:t>
      </w:r>
      <w:r>
        <w:rPr>
          <w:lang w:val="lt-LT"/>
        </w:rPr>
        <w:t>/</w:t>
      </w:r>
      <w:r w:rsidRPr="004A3942">
        <w:rPr>
          <w:lang w:val="lt-LT"/>
        </w:rPr>
        <w:t>Carbidopa Orion</w:t>
      </w:r>
    </w:p>
    <w:p w14:paraId="6E8286D1" w14:textId="2E4AAEE8" w:rsidR="009337F3" w:rsidRPr="004A3942" w:rsidRDefault="009337F3" w:rsidP="007E2C2C">
      <w:pPr>
        <w:keepNext/>
        <w:keepLines/>
        <w:spacing w:line="240" w:lineRule="auto"/>
        <w:rPr>
          <w:szCs w:val="22"/>
          <w:lang w:val="lt-LT"/>
        </w:rPr>
      </w:pPr>
      <w:r w:rsidRPr="004A3942">
        <w:rPr>
          <w:szCs w:val="22"/>
          <w:lang w:val="lt-LT"/>
        </w:rPr>
        <w:t>Lietuva</w:t>
      </w:r>
      <w:r w:rsidRPr="004A3942">
        <w:rPr>
          <w:szCs w:val="22"/>
          <w:lang w:val="lt-LT"/>
        </w:rPr>
        <w:tab/>
      </w:r>
      <w:r w:rsidRPr="004A3942">
        <w:rPr>
          <w:szCs w:val="22"/>
          <w:lang w:val="lt-LT"/>
        </w:rPr>
        <w:tab/>
      </w:r>
      <w:r w:rsidR="002775B6">
        <w:rPr>
          <w:szCs w:val="22"/>
          <w:lang w:val="lt-LT"/>
        </w:rPr>
        <w:tab/>
      </w:r>
      <w:r w:rsidR="004B3ADA">
        <w:rPr>
          <w:szCs w:val="22"/>
          <w:lang w:val="lt-LT"/>
        </w:rPr>
        <w:tab/>
      </w:r>
      <w:r w:rsidR="00781126" w:rsidRPr="00781126">
        <w:rPr>
          <w:lang w:val="lt-LT"/>
        </w:rPr>
        <w:t>Levodopa/Carbidopa Orion</w:t>
      </w:r>
      <w:r w:rsidRPr="004A3942">
        <w:rPr>
          <w:lang w:val="lt-LT"/>
        </w:rPr>
        <w:t xml:space="preserve"> 25</w:t>
      </w:r>
      <w:r w:rsidR="004743EC">
        <w:rPr>
          <w:lang w:val="lt-LT"/>
        </w:rPr>
        <w:t>0</w:t>
      </w:r>
      <w:r w:rsidRPr="004A3942">
        <w:rPr>
          <w:lang w:val="lt-LT"/>
        </w:rPr>
        <w:t> mg/25</w:t>
      </w:r>
      <w:r w:rsidR="004743EC">
        <w:rPr>
          <w:lang w:val="lt-LT"/>
        </w:rPr>
        <w:t> </w:t>
      </w:r>
      <w:r w:rsidRPr="004A3942">
        <w:rPr>
          <w:lang w:val="lt-LT"/>
        </w:rPr>
        <w:t>mg</w:t>
      </w:r>
      <w:r w:rsidR="00781126">
        <w:rPr>
          <w:lang w:val="lt-LT"/>
        </w:rPr>
        <w:t xml:space="preserve"> </w:t>
      </w:r>
      <w:r w:rsidRPr="004A3942">
        <w:rPr>
          <w:lang w:val="lt-LT"/>
        </w:rPr>
        <w:t>tabletės</w:t>
      </w:r>
    </w:p>
    <w:p w14:paraId="207B0287" w14:textId="14168DC1" w:rsidR="009337F3" w:rsidRPr="002775B6" w:rsidRDefault="009337F3" w:rsidP="007E2C2C">
      <w:pPr>
        <w:keepNext/>
        <w:keepLines/>
        <w:spacing w:line="240" w:lineRule="auto"/>
        <w:rPr>
          <w:lang w:val="lt-LT"/>
        </w:rPr>
      </w:pPr>
      <w:r w:rsidRPr="004A3942">
        <w:rPr>
          <w:szCs w:val="22"/>
          <w:lang w:val="lt-LT"/>
        </w:rPr>
        <w:t>Latvija</w:t>
      </w:r>
      <w:r w:rsidRPr="002775B6">
        <w:rPr>
          <w:szCs w:val="22"/>
          <w:lang w:val="lt-LT"/>
        </w:rPr>
        <w:tab/>
      </w:r>
      <w:r w:rsidRPr="002775B6">
        <w:rPr>
          <w:szCs w:val="22"/>
          <w:lang w:val="lt-LT"/>
        </w:rPr>
        <w:tab/>
      </w:r>
      <w:r w:rsidR="002775B6">
        <w:rPr>
          <w:szCs w:val="22"/>
          <w:lang w:val="lt-LT"/>
        </w:rPr>
        <w:tab/>
      </w:r>
      <w:r w:rsidR="004B3ADA">
        <w:rPr>
          <w:szCs w:val="22"/>
          <w:lang w:val="lt-LT"/>
        </w:rPr>
        <w:tab/>
      </w:r>
      <w:r w:rsidR="00781126" w:rsidRPr="00781126">
        <w:rPr>
          <w:lang w:val="lt-LT"/>
        </w:rPr>
        <w:t>Levodopa/Carbidopa</w:t>
      </w:r>
      <w:r w:rsidR="00781126" w:rsidRPr="00781126" w:rsidDel="00781126">
        <w:rPr>
          <w:lang w:val="lt-LT"/>
        </w:rPr>
        <w:t xml:space="preserve"> </w:t>
      </w:r>
      <w:r w:rsidR="00781126">
        <w:rPr>
          <w:lang w:val="lt-LT"/>
        </w:rPr>
        <w:t xml:space="preserve">Orion </w:t>
      </w:r>
      <w:r w:rsidRPr="002775B6">
        <w:rPr>
          <w:lang w:val="lt-LT"/>
        </w:rPr>
        <w:t>25</w:t>
      </w:r>
      <w:r w:rsidR="004743EC">
        <w:rPr>
          <w:lang w:val="lt-LT"/>
        </w:rPr>
        <w:t>0</w:t>
      </w:r>
      <w:r w:rsidRPr="002775B6">
        <w:rPr>
          <w:lang w:val="lt-LT"/>
        </w:rPr>
        <w:t> mg/25</w:t>
      </w:r>
      <w:r w:rsidR="004743EC">
        <w:rPr>
          <w:lang w:val="lt-LT"/>
        </w:rPr>
        <w:t> </w:t>
      </w:r>
      <w:r w:rsidRPr="002775B6">
        <w:rPr>
          <w:lang w:val="lt-LT"/>
        </w:rPr>
        <w:t>mg tabletes</w:t>
      </w:r>
    </w:p>
    <w:p w14:paraId="2A1CBF99" w14:textId="3F123F99" w:rsidR="009337F3" w:rsidRPr="004A3942" w:rsidRDefault="009337F3" w:rsidP="007E2C2C">
      <w:pPr>
        <w:keepNext/>
        <w:keepLines/>
        <w:spacing w:line="240" w:lineRule="auto"/>
        <w:rPr>
          <w:szCs w:val="22"/>
          <w:lang w:val="lt-LT"/>
        </w:rPr>
      </w:pPr>
      <w:r w:rsidRPr="002775B6">
        <w:rPr>
          <w:szCs w:val="22"/>
          <w:lang w:val="lt-LT"/>
        </w:rPr>
        <w:t>Airija</w:t>
      </w:r>
      <w:r w:rsidRPr="002775B6">
        <w:rPr>
          <w:szCs w:val="22"/>
          <w:lang w:val="lt-LT"/>
        </w:rPr>
        <w:tab/>
      </w:r>
      <w:r w:rsidRPr="002775B6">
        <w:rPr>
          <w:szCs w:val="22"/>
          <w:lang w:val="lt-LT"/>
        </w:rPr>
        <w:tab/>
      </w:r>
      <w:r w:rsidRPr="002775B6">
        <w:rPr>
          <w:szCs w:val="22"/>
          <w:lang w:val="lt-LT"/>
        </w:rPr>
        <w:tab/>
      </w:r>
      <w:r w:rsidR="002775B6">
        <w:rPr>
          <w:szCs w:val="22"/>
          <w:lang w:val="lt-LT"/>
        </w:rPr>
        <w:tab/>
      </w:r>
      <w:r w:rsidR="004B3ADA">
        <w:rPr>
          <w:szCs w:val="22"/>
          <w:lang w:val="lt-LT"/>
        </w:rPr>
        <w:tab/>
      </w:r>
      <w:r w:rsidRPr="004A3942">
        <w:rPr>
          <w:lang w:val="lt-LT"/>
        </w:rPr>
        <w:t>Carbidopa/Levodopa Orion 25 mg/250 mg tablets</w:t>
      </w:r>
    </w:p>
    <w:p w14:paraId="2BEF2028" w14:textId="77777777" w:rsidR="009337F3" w:rsidRPr="002775B6" w:rsidRDefault="002775B6" w:rsidP="007E2C2C">
      <w:pPr>
        <w:keepNext/>
        <w:keepLines/>
        <w:spacing w:line="240" w:lineRule="auto"/>
        <w:rPr>
          <w:snapToGrid/>
          <w:szCs w:val="22"/>
          <w:lang w:val="lt-LT" w:eastAsia="fi-FI"/>
        </w:rPr>
      </w:pPr>
      <w:r w:rsidRPr="002775B6">
        <w:rPr>
          <w:snapToGrid/>
          <w:szCs w:val="22"/>
          <w:lang w:val="lt-LT" w:eastAsia="fi-FI"/>
        </w:rPr>
        <w:t>Ispanija</w:t>
      </w:r>
      <w:r w:rsidRPr="002775B6">
        <w:rPr>
          <w:snapToGrid/>
          <w:szCs w:val="22"/>
          <w:lang w:val="lt-LT" w:eastAsia="fi-FI"/>
        </w:rPr>
        <w:tab/>
      </w:r>
      <w:r w:rsidRPr="002775B6">
        <w:rPr>
          <w:snapToGrid/>
          <w:szCs w:val="22"/>
          <w:lang w:val="lt-LT" w:eastAsia="fi-FI"/>
        </w:rPr>
        <w:tab/>
      </w:r>
      <w:r>
        <w:rPr>
          <w:snapToGrid/>
          <w:szCs w:val="22"/>
          <w:lang w:val="lt-LT" w:eastAsia="fi-FI"/>
        </w:rPr>
        <w:tab/>
      </w:r>
      <w:r w:rsidR="004B3ADA">
        <w:rPr>
          <w:snapToGrid/>
          <w:szCs w:val="22"/>
          <w:lang w:val="lt-LT" w:eastAsia="fi-FI"/>
        </w:rPr>
        <w:tab/>
      </w:r>
      <w:r w:rsidRPr="002775B6">
        <w:rPr>
          <w:snapToGrid/>
          <w:szCs w:val="22"/>
          <w:lang w:val="lt-LT" w:eastAsia="fi-FI"/>
        </w:rPr>
        <w:t>Oridopa 25 mg/250 mg Comprimidos EFG</w:t>
      </w:r>
    </w:p>
    <w:p w14:paraId="0FB174A1" w14:textId="77777777" w:rsidR="002775B6" w:rsidRPr="002775B6" w:rsidRDefault="002775B6" w:rsidP="007E2C2C">
      <w:pPr>
        <w:keepNext/>
        <w:keepLines/>
        <w:spacing w:line="240" w:lineRule="auto"/>
        <w:rPr>
          <w:snapToGrid/>
          <w:szCs w:val="22"/>
          <w:lang w:val="lt-LT" w:eastAsia="fi-FI"/>
        </w:rPr>
      </w:pPr>
      <w:r w:rsidRPr="002775B6">
        <w:rPr>
          <w:snapToGrid/>
          <w:szCs w:val="22"/>
          <w:lang w:val="lt-LT" w:eastAsia="fi-FI"/>
        </w:rPr>
        <w:t>Italija</w:t>
      </w:r>
      <w:r w:rsidRPr="002775B6">
        <w:rPr>
          <w:snapToGrid/>
          <w:szCs w:val="22"/>
          <w:lang w:val="lt-LT" w:eastAsia="fi-FI"/>
        </w:rPr>
        <w:tab/>
      </w:r>
      <w:r w:rsidRPr="002775B6">
        <w:rPr>
          <w:snapToGrid/>
          <w:szCs w:val="22"/>
          <w:lang w:val="lt-LT" w:eastAsia="fi-FI"/>
        </w:rPr>
        <w:tab/>
      </w:r>
      <w:r w:rsidRPr="002775B6">
        <w:rPr>
          <w:snapToGrid/>
          <w:szCs w:val="22"/>
          <w:lang w:val="lt-LT" w:eastAsia="fi-FI"/>
        </w:rPr>
        <w:tab/>
      </w:r>
      <w:bookmarkStart w:id="1" w:name="_Hlk127951802"/>
      <w:r>
        <w:rPr>
          <w:snapToGrid/>
          <w:szCs w:val="22"/>
          <w:lang w:val="lt-LT" w:eastAsia="fi-FI"/>
        </w:rPr>
        <w:tab/>
      </w:r>
      <w:r w:rsidR="004B3ADA">
        <w:rPr>
          <w:snapToGrid/>
          <w:szCs w:val="22"/>
          <w:lang w:val="lt-LT" w:eastAsia="fi-FI"/>
        </w:rPr>
        <w:tab/>
      </w:r>
      <w:r w:rsidRPr="004A3942">
        <w:rPr>
          <w:bCs/>
          <w:lang w:val="lt-LT"/>
        </w:rPr>
        <w:t>Oridopa</w:t>
      </w:r>
      <w:bookmarkEnd w:id="1"/>
    </w:p>
    <w:p w14:paraId="25D3ECA7" w14:textId="77777777" w:rsidR="002775B6" w:rsidRPr="004A3942" w:rsidRDefault="002775B6" w:rsidP="007E2C2C">
      <w:pPr>
        <w:keepNext/>
        <w:keepLines/>
        <w:spacing w:line="240" w:lineRule="auto"/>
        <w:rPr>
          <w:lang w:val="lt-LT"/>
        </w:rPr>
      </w:pPr>
      <w:r w:rsidRPr="002775B6">
        <w:rPr>
          <w:snapToGrid/>
          <w:szCs w:val="22"/>
          <w:lang w:val="lt-LT" w:eastAsia="fi-FI"/>
        </w:rPr>
        <w:t>Belgija</w:t>
      </w:r>
      <w:r w:rsidRPr="002775B6">
        <w:rPr>
          <w:snapToGrid/>
          <w:szCs w:val="22"/>
          <w:lang w:val="lt-LT" w:eastAsia="fi-FI"/>
        </w:rPr>
        <w:tab/>
      </w:r>
      <w:r w:rsidRPr="002775B6">
        <w:rPr>
          <w:snapToGrid/>
          <w:szCs w:val="22"/>
          <w:lang w:val="lt-LT" w:eastAsia="fi-FI"/>
        </w:rPr>
        <w:tab/>
      </w:r>
      <w:r>
        <w:rPr>
          <w:snapToGrid/>
          <w:szCs w:val="22"/>
          <w:lang w:val="lt-LT" w:eastAsia="fi-FI"/>
        </w:rPr>
        <w:tab/>
      </w:r>
      <w:r w:rsidR="004B3ADA">
        <w:rPr>
          <w:snapToGrid/>
          <w:szCs w:val="22"/>
          <w:lang w:val="lt-LT" w:eastAsia="fi-FI"/>
        </w:rPr>
        <w:tab/>
      </w:r>
      <w:r w:rsidRPr="007E2C2C">
        <w:rPr>
          <w:lang w:val="lt-LT"/>
        </w:rPr>
        <w:t xml:space="preserve">Parlekarv </w:t>
      </w:r>
      <w:r w:rsidRPr="004A3942">
        <w:rPr>
          <w:lang w:val="lt-LT"/>
        </w:rPr>
        <w:t>25</w:t>
      </w:r>
      <w:r w:rsidR="004B3ADA">
        <w:rPr>
          <w:lang w:val="lt-LT"/>
        </w:rPr>
        <w:t> </w:t>
      </w:r>
      <w:r w:rsidRPr="004A3942">
        <w:rPr>
          <w:lang w:val="lt-LT"/>
        </w:rPr>
        <w:t>mg/250</w:t>
      </w:r>
      <w:r w:rsidR="004B3ADA">
        <w:rPr>
          <w:lang w:val="lt-LT"/>
        </w:rPr>
        <w:t> </w:t>
      </w:r>
      <w:r w:rsidRPr="004A3942">
        <w:rPr>
          <w:lang w:val="lt-LT"/>
        </w:rPr>
        <w:t>mg tabletten/comprimés/Tabletten</w:t>
      </w:r>
    </w:p>
    <w:p w14:paraId="4E2A83EE" w14:textId="465F0261" w:rsidR="002775B6" w:rsidRDefault="002775B6" w:rsidP="007E2C2C">
      <w:pPr>
        <w:keepNext/>
        <w:keepLines/>
        <w:spacing w:line="240" w:lineRule="auto"/>
        <w:rPr>
          <w:lang w:val="lt-LT"/>
        </w:rPr>
      </w:pPr>
      <w:r w:rsidRPr="002775B6">
        <w:rPr>
          <w:szCs w:val="22"/>
          <w:lang w:val="lt-LT"/>
        </w:rPr>
        <w:t>Lenkija, Bulgarija</w:t>
      </w:r>
      <w:r w:rsidRPr="002775B6">
        <w:rPr>
          <w:szCs w:val="22"/>
          <w:lang w:val="lt-LT"/>
        </w:rPr>
        <w:tab/>
      </w:r>
      <w:r>
        <w:rPr>
          <w:szCs w:val="22"/>
          <w:lang w:val="lt-LT"/>
        </w:rPr>
        <w:tab/>
      </w:r>
      <w:r w:rsidR="00C1255C">
        <w:rPr>
          <w:szCs w:val="22"/>
          <w:lang w:val="lt-LT"/>
        </w:rPr>
        <w:tab/>
      </w:r>
      <w:r w:rsidRPr="004A3942">
        <w:rPr>
          <w:lang w:val="lt-LT"/>
        </w:rPr>
        <w:t>Parkador</w:t>
      </w:r>
    </w:p>
    <w:p w14:paraId="50142351" w14:textId="77777777" w:rsidR="002775B6" w:rsidRPr="004A3942" w:rsidRDefault="002775B6" w:rsidP="007E2C2C">
      <w:pPr>
        <w:keepNext/>
        <w:keepLines/>
        <w:spacing w:line="240" w:lineRule="auto"/>
        <w:rPr>
          <w:lang w:val="lt-LT"/>
        </w:rPr>
      </w:pPr>
      <w:r w:rsidRPr="004A3942">
        <w:rPr>
          <w:lang w:val="lt-LT"/>
        </w:rPr>
        <w:t>Čekija</w:t>
      </w:r>
      <w:r w:rsidRPr="004A3942">
        <w:rPr>
          <w:lang w:val="lt-LT"/>
        </w:rPr>
        <w:tab/>
      </w:r>
      <w:r w:rsidRPr="004A3942">
        <w:rPr>
          <w:lang w:val="lt-LT"/>
        </w:rPr>
        <w:tab/>
      </w:r>
      <w:r>
        <w:rPr>
          <w:lang w:val="lt-LT"/>
        </w:rPr>
        <w:tab/>
      </w:r>
      <w:r w:rsidR="004B3ADA">
        <w:rPr>
          <w:lang w:val="lt-LT"/>
        </w:rPr>
        <w:tab/>
      </w:r>
      <w:r w:rsidRPr="004A3942">
        <w:rPr>
          <w:lang w:val="lt-LT"/>
        </w:rPr>
        <w:t>PIPODA</w:t>
      </w:r>
    </w:p>
    <w:p w14:paraId="2F9BBCCF" w14:textId="77777777" w:rsidR="002775B6" w:rsidRPr="004A3942" w:rsidRDefault="002775B6" w:rsidP="007E2C2C">
      <w:pPr>
        <w:keepNext/>
        <w:keepLines/>
        <w:spacing w:line="240" w:lineRule="auto"/>
        <w:rPr>
          <w:lang w:val="lt-LT"/>
        </w:rPr>
      </w:pPr>
      <w:r w:rsidRPr="004A3942">
        <w:rPr>
          <w:lang w:val="lt-LT"/>
        </w:rPr>
        <w:t>Vengrija</w:t>
      </w:r>
      <w:r w:rsidRPr="004A3942">
        <w:rPr>
          <w:lang w:val="lt-LT"/>
        </w:rPr>
        <w:tab/>
      </w:r>
      <w:r w:rsidRPr="004A3942">
        <w:rPr>
          <w:lang w:val="lt-LT"/>
        </w:rPr>
        <w:tab/>
      </w:r>
      <w:r>
        <w:rPr>
          <w:lang w:val="lt-LT"/>
        </w:rPr>
        <w:tab/>
      </w:r>
      <w:r w:rsidR="004B3ADA">
        <w:rPr>
          <w:lang w:val="lt-LT"/>
        </w:rPr>
        <w:tab/>
      </w:r>
      <w:r w:rsidRPr="004A3942">
        <w:rPr>
          <w:lang w:val="lt-LT"/>
        </w:rPr>
        <w:t>Parlekarv 25 mg/250 mg tabletta</w:t>
      </w:r>
    </w:p>
    <w:p w14:paraId="04A717A3" w14:textId="77777777" w:rsidR="002775B6" w:rsidRPr="004A3942" w:rsidRDefault="002775B6" w:rsidP="007E2C2C">
      <w:pPr>
        <w:keepNext/>
        <w:keepLines/>
        <w:spacing w:line="240" w:lineRule="auto"/>
        <w:rPr>
          <w:lang w:val="lt-LT"/>
        </w:rPr>
      </w:pPr>
      <w:r w:rsidRPr="004A3942">
        <w:rPr>
          <w:lang w:val="lt-LT"/>
        </w:rPr>
        <w:t>Slovakija</w:t>
      </w:r>
      <w:r w:rsidRPr="004A3942">
        <w:rPr>
          <w:lang w:val="lt-LT"/>
        </w:rPr>
        <w:tab/>
      </w:r>
      <w:r w:rsidRPr="004A3942">
        <w:rPr>
          <w:lang w:val="lt-LT"/>
        </w:rPr>
        <w:tab/>
      </w:r>
      <w:bookmarkStart w:id="2" w:name="_Hlk127951831"/>
      <w:r>
        <w:rPr>
          <w:lang w:val="lt-LT"/>
        </w:rPr>
        <w:tab/>
      </w:r>
      <w:r w:rsidR="004B3ADA">
        <w:rPr>
          <w:lang w:val="lt-LT"/>
        </w:rPr>
        <w:tab/>
      </w:r>
      <w:r w:rsidRPr="004A3942">
        <w:rPr>
          <w:lang w:val="lt-LT"/>
        </w:rPr>
        <w:t>Carlevo</w:t>
      </w:r>
      <w:bookmarkEnd w:id="2"/>
    </w:p>
    <w:p w14:paraId="194271CE" w14:textId="77777777" w:rsidR="002775B6" w:rsidRPr="002775B6" w:rsidRDefault="002775B6" w:rsidP="007E2C2C">
      <w:pPr>
        <w:keepNext/>
        <w:keepLines/>
        <w:spacing w:line="240" w:lineRule="auto"/>
        <w:rPr>
          <w:snapToGrid/>
          <w:szCs w:val="22"/>
          <w:lang w:val="lt-LT" w:eastAsia="fi-FI"/>
        </w:rPr>
      </w:pPr>
      <w:r w:rsidRPr="002775B6">
        <w:rPr>
          <w:snapToGrid/>
          <w:szCs w:val="22"/>
          <w:lang w:val="lt-LT" w:eastAsia="fi-FI"/>
        </w:rPr>
        <w:t>Slovėnija</w:t>
      </w:r>
      <w:r w:rsidR="004B3ADA">
        <w:rPr>
          <w:snapToGrid/>
          <w:szCs w:val="22"/>
          <w:lang w:val="lt-LT" w:eastAsia="fi-FI"/>
        </w:rPr>
        <w:t>, Kroatija</w:t>
      </w:r>
      <w:r w:rsidRPr="002775B6">
        <w:rPr>
          <w:snapToGrid/>
          <w:szCs w:val="22"/>
          <w:lang w:val="lt-LT" w:eastAsia="fi-FI"/>
        </w:rPr>
        <w:tab/>
      </w:r>
      <w:r w:rsidRPr="002775B6">
        <w:rPr>
          <w:snapToGrid/>
          <w:szCs w:val="22"/>
          <w:lang w:val="lt-LT" w:eastAsia="fi-FI"/>
        </w:rPr>
        <w:tab/>
      </w:r>
      <w:r>
        <w:rPr>
          <w:snapToGrid/>
          <w:szCs w:val="22"/>
          <w:lang w:val="lt-LT" w:eastAsia="fi-FI"/>
        </w:rPr>
        <w:tab/>
      </w:r>
      <w:r w:rsidRPr="002775B6">
        <w:rPr>
          <w:snapToGrid/>
          <w:szCs w:val="22"/>
          <w:lang w:val="lt-LT" w:eastAsia="fi-FI"/>
        </w:rPr>
        <w:t>Doporio</w:t>
      </w:r>
    </w:p>
    <w:p w14:paraId="2514980C" w14:textId="77777777" w:rsidR="002775B6" w:rsidRPr="002775B6" w:rsidRDefault="002775B6" w:rsidP="007E2C2C">
      <w:pPr>
        <w:keepNext/>
        <w:keepLines/>
        <w:spacing w:line="240" w:lineRule="auto"/>
        <w:rPr>
          <w:lang w:val="lt-LT"/>
        </w:rPr>
      </w:pPr>
      <w:r w:rsidRPr="002775B6">
        <w:rPr>
          <w:snapToGrid/>
          <w:szCs w:val="22"/>
          <w:lang w:val="lt-LT" w:eastAsia="fi-FI"/>
        </w:rPr>
        <w:t>Prancūzija</w:t>
      </w:r>
      <w:r w:rsidRPr="002775B6">
        <w:rPr>
          <w:snapToGrid/>
          <w:szCs w:val="22"/>
          <w:lang w:val="lt-LT" w:eastAsia="fi-FI"/>
        </w:rPr>
        <w:tab/>
      </w:r>
      <w:r w:rsidRPr="002775B6">
        <w:rPr>
          <w:snapToGrid/>
          <w:szCs w:val="22"/>
          <w:lang w:val="lt-LT" w:eastAsia="fi-FI"/>
        </w:rPr>
        <w:tab/>
      </w:r>
      <w:r>
        <w:rPr>
          <w:snapToGrid/>
          <w:szCs w:val="22"/>
          <w:lang w:val="lt-LT" w:eastAsia="fi-FI"/>
        </w:rPr>
        <w:tab/>
      </w:r>
      <w:r w:rsidR="004B3ADA">
        <w:rPr>
          <w:snapToGrid/>
          <w:szCs w:val="22"/>
          <w:lang w:val="lt-LT" w:eastAsia="fi-FI"/>
        </w:rPr>
        <w:tab/>
      </w:r>
      <w:r w:rsidRPr="004A3942">
        <w:rPr>
          <w:lang w:val="lt-LT"/>
        </w:rPr>
        <w:t>Parlekarv 250</w:t>
      </w:r>
      <w:r w:rsidRPr="002775B6">
        <w:rPr>
          <w:lang w:val="lt-LT"/>
        </w:rPr>
        <w:t> </w:t>
      </w:r>
      <w:r w:rsidRPr="004A3942">
        <w:rPr>
          <w:lang w:val="lt-LT"/>
        </w:rPr>
        <w:t>mg/25</w:t>
      </w:r>
      <w:r w:rsidRPr="002775B6">
        <w:rPr>
          <w:lang w:val="lt-LT"/>
        </w:rPr>
        <w:t> </w:t>
      </w:r>
      <w:r w:rsidRPr="004A3942">
        <w:rPr>
          <w:lang w:val="lt-LT"/>
        </w:rPr>
        <w:t>mg, comprimé sécable</w:t>
      </w:r>
    </w:p>
    <w:p w14:paraId="2219BE48" w14:textId="77777777" w:rsidR="002775B6" w:rsidRPr="002775B6" w:rsidRDefault="002775B6" w:rsidP="007E2C2C">
      <w:pPr>
        <w:keepNext/>
        <w:keepLines/>
        <w:spacing w:line="240" w:lineRule="auto"/>
        <w:rPr>
          <w:szCs w:val="22"/>
          <w:lang w:val="lt-LT"/>
        </w:rPr>
      </w:pPr>
      <w:r w:rsidRPr="002775B6">
        <w:rPr>
          <w:szCs w:val="22"/>
          <w:lang w:val="lt-LT"/>
        </w:rPr>
        <w:t>Rum</w:t>
      </w:r>
      <w:r>
        <w:rPr>
          <w:szCs w:val="22"/>
          <w:lang w:val="lt-LT"/>
        </w:rPr>
        <w:t>u</w:t>
      </w:r>
      <w:r w:rsidRPr="002775B6">
        <w:rPr>
          <w:szCs w:val="22"/>
          <w:lang w:val="lt-LT"/>
        </w:rPr>
        <w:t>nija</w:t>
      </w:r>
      <w:r w:rsidRPr="002775B6">
        <w:rPr>
          <w:szCs w:val="22"/>
          <w:lang w:val="lt-LT"/>
        </w:rPr>
        <w:tab/>
      </w:r>
      <w:r w:rsidRPr="002775B6">
        <w:rPr>
          <w:szCs w:val="22"/>
          <w:lang w:val="lt-LT"/>
        </w:rPr>
        <w:tab/>
      </w:r>
      <w:r>
        <w:rPr>
          <w:szCs w:val="22"/>
          <w:lang w:val="lt-LT"/>
        </w:rPr>
        <w:tab/>
      </w:r>
      <w:r w:rsidR="004B3ADA">
        <w:rPr>
          <w:szCs w:val="22"/>
          <w:lang w:val="lt-LT"/>
        </w:rPr>
        <w:tab/>
      </w:r>
      <w:r w:rsidRPr="002775B6">
        <w:rPr>
          <w:szCs w:val="22"/>
          <w:lang w:val="lt-LT"/>
        </w:rPr>
        <w:t>Parkador 250 mg/25 mg comprimate</w:t>
      </w:r>
    </w:p>
    <w:p w14:paraId="50A5934B" w14:textId="77777777" w:rsidR="002775B6" w:rsidRDefault="002775B6" w:rsidP="00A110DA">
      <w:pPr>
        <w:numPr>
          <w:ilvl w:val="12"/>
          <w:numId w:val="0"/>
        </w:numPr>
        <w:tabs>
          <w:tab w:val="clear" w:pos="567"/>
        </w:tabs>
        <w:spacing w:line="240" w:lineRule="auto"/>
        <w:ind w:right="-2"/>
        <w:rPr>
          <w:b/>
          <w:szCs w:val="22"/>
          <w:lang w:val="lt-LT"/>
        </w:rPr>
      </w:pPr>
    </w:p>
    <w:p w14:paraId="7B10747E" w14:textId="3EA7D3E7" w:rsidR="00A110DA" w:rsidRPr="004023C8" w:rsidRDefault="00A110DA" w:rsidP="00A110DA">
      <w:pPr>
        <w:numPr>
          <w:ilvl w:val="12"/>
          <w:numId w:val="0"/>
        </w:numPr>
        <w:tabs>
          <w:tab w:val="clear" w:pos="567"/>
        </w:tabs>
        <w:spacing w:line="240" w:lineRule="auto"/>
        <w:ind w:right="-2"/>
        <w:rPr>
          <w:b/>
          <w:szCs w:val="22"/>
          <w:lang w:val="lt-LT"/>
        </w:rPr>
      </w:pPr>
      <w:r w:rsidRPr="004023C8">
        <w:rPr>
          <w:b/>
          <w:szCs w:val="22"/>
          <w:lang w:val="lt-LT"/>
        </w:rPr>
        <w:t xml:space="preserve">Šis pakuotės lapelis paskutinį kartą peržiūrėtas </w:t>
      </w:r>
      <w:r w:rsidR="00050FA0">
        <w:rPr>
          <w:b/>
          <w:szCs w:val="22"/>
          <w:lang w:val="lt-LT"/>
        </w:rPr>
        <w:t>202</w:t>
      </w:r>
      <w:r w:rsidR="00406A47">
        <w:rPr>
          <w:b/>
          <w:szCs w:val="22"/>
          <w:lang w:val="lt-LT"/>
        </w:rPr>
        <w:t>5</w:t>
      </w:r>
      <w:r w:rsidR="00050FA0">
        <w:rPr>
          <w:b/>
          <w:szCs w:val="22"/>
          <w:lang w:val="lt-LT"/>
        </w:rPr>
        <w:t>-</w:t>
      </w:r>
      <w:r w:rsidR="00406A47">
        <w:rPr>
          <w:b/>
          <w:szCs w:val="22"/>
          <w:lang w:val="lt-LT"/>
        </w:rPr>
        <w:t>0</w:t>
      </w:r>
      <w:r w:rsidR="00050FA0">
        <w:rPr>
          <w:b/>
          <w:szCs w:val="22"/>
          <w:lang w:val="lt-LT"/>
        </w:rPr>
        <w:t>2-</w:t>
      </w:r>
      <w:r w:rsidR="00406A47">
        <w:rPr>
          <w:b/>
          <w:szCs w:val="22"/>
          <w:lang w:val="lt-LT"/>
        </w:rPr>
        <w:t>07</w:t>
      </w:r>
      <w:r w:rsidR="00050FA0">
        <w:rPr>
          <w:b/>
          <w:szCs w:val="22"/>
          <w:lang w:val="lt-LT"/>
        </w:rPr>
        <w:t>.</w:t>
      </w:r>
    </w:p>
    <w:p w14:paraId="4151F438" w14:textId="77777777" w:rsidR="00A110DA" w:rsidRPr="004023C8" w:rsidRDefault="00A110DA" w:rsidP="00A110DA">
      <w:pPr>
        <w:numPr>
          <w:ilvl w:val="12"/>
          <w:numId w:val="0"/>
        </w:numPr>
        <w:spacing w:line="240" w:lineRule="auto"/>
        <w:ind w:right="-2"/>
        <w:rPr>
          <w:i/>
          <w:szCs w:val="22"/>
          <w:lang w:val="lt-LT"/>
        </w:rPr>
      </w:pPr>
    </w:p>
    <w:p w14:paraId="0012D84C" w14:textId="0E1C18F4" w:rsidR="00A110DA" w:rsidRPr="004F0100" w:rsidRDefault="00A110DA" w:rsidP="004F0100">
      <w:pPr>
        <w:rPr>
          <w:rFonts w:eastAsia="SimSun"/>
          <w:color w:val="0000FF"/>
          <w:u w:val="single"/>
          <w:lang w:val="lt-LT"/>
        </w:rPr>
      </w:pPr>
      <w:r w:rsidRPr="004023C8">
        <w:rPr>
          <w:szCs w:val="22"/>
          <w:lang w:val="lt-LT"/>
        </w:rPr>
        <w:t>Išsami informacija apie šį vaistą pateikiama Valstybinės vaistų kontrolės tarnybos prie Lietuvos Respublikos sveikatos apsaugos ministerijos tinklalapyje</w:t>
      </w:r>
      <w:r w:rsidRPr="004023C8">
        <w:rPr>
          <w:i/>
          <w:szCs w:val="22"/>
          <w:lang w:val="lt-LT"/>
        </w:rPr>
        <w:t xml:space="preserve"> </w:t>
      </w:r>
      <w:r w:rsidR="001641BC" w:rsidRPr="00F76F40">
        <w:rPr>
          <w:lang w:val="lt-LT"/>
        </w:rPr>
        <w:t>https://vvkt.lrv.lt/lt/.</w:t>
      </w:r>
    </w:p>
    <w:p w14:paraId="6E0087D1" w14:textId="77777777" w:rsidR="00EC46F9" w:rsidRPr="004023C8" w:rsidRDefault="00EC46F9" w:rsidP="00A110DA">
      <w:pPr>
        <w:rPr>
          <w:lang w:val="lt-LT"/>
        </w:rPr>
      </w:pPr>
    </w:p>
    <w:sectPr w:rsidR="00EC46F9" w:rsidRPr="004023C8" w:rsidSect="00E87873">
      <w:headerReference w:type="default" r:id="rId14"/>
      <w:footerReference w:type="even" r:id="rId15"/>
      <w:footerReference w:type="default" r:id="rId16"/>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C460F" w14:textId="77777777" w:rsidR="001D2F25" w:rsidRDefault="001D2F25">
      <w:pPr>
        <w:spacing w:line="240" w:lineRule="auto"/>
      </w:pPr>
      <w:r>
        <w:separator/>
      </w:r>
    </w:p>
  </w:endnote>
  <w:endnote w:type="continuationSeparator" w:id="0">
    <w:p w14:paraId="767B5F60" w14:textId="77777777" w:rsidR="001D2F25" w:rsidRDefault="001D2F25">
      <w:pPr>
        <w:spacing w:line="240" w:lineRule="auto"/>
      </w:pPr>
      <w:r>
        <w:continuationSeparator/>
      </w:r>
    </w:p>
  </w:endnote>
  <w:endnote w:type="continuationNotice" w:id="1">
    <w:p w14:paraId="03088FC2" w14:textId="77777777" w:rsidR="001D2F25" w:rsidRDefault="001D2F2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B9411" w14:textId="77777777" w:rsidR="00965C91" w:rsidRDefault="00965C91">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250C0321" w14:textId="77777777" w:rsidR="00965C91" w:rsidRDefault="00965C91">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1D0C3" w14:textId="6DFF1078" w:rsidR="00965C91" w:rsidRPr="00C5170A" w:rsidRDefault="00965C91">
    <w:pPr>
      <w:pStyle w:val="Porat"/>
      <w:ind w:right="360"/>
      <w:jc w:val="center"/>
      <w:rPr>
        <w:rStyle w:val="Puslapionumeris"/>
        <w:lang w:val="lt-LT"/>
      </w:rPr>
    </w:pPr>
    <w:r w:rsidRPr="00C5170A">
      <w:rPr>
        <w:rStyle w:val="Puslapionumeris"/>
        <w:lang w:val="lt-LT"/>
      </w:rPr>
      <w:fldChar w:fldCharType="begin"/>
    </w:r>
    <w:r w:rsidRPr="00C5170A">
      <w:rPr>
        <w:rStyle w:val="Puslapionumeris"/>
        <w:lang w:val="lt-LT"/>
      </w:rPr>
      <w:instrText xml:space="preserve"> PAGE </w:instrText>
    </w:r>
    <w:r w:rsidRPr="00C5170A">
      <w:rPr>
        <w:rStyle w:val="Puslapionumeris"/>
        <w:lang w:val="lt-LT"/>
      </w:rPr>
      <w:fldChar w:fldCharType="separate"/>
    </w:r>
    <w:r w:rsidR="00D60278">
      <w:rPr>
        <w:rStyle w:val="Puslapionumeris"/>
        <w:noProof/>
        <w:lang w:val="lt-LT"/>
      </w:rPr>
      <w:t>15</w:t>
    </w:r>
    <w:r w:rsidRPr="00C5170A">
      <w:rPr>
        <w:rStyle w:val="Puslapionumeris"/>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3BA73" w14:textId="77777777" w:rsidR="001D2F25" w:rsidRDefault="001D2F25">
      <w:pPr>
        <w:spacing w:line="240" w:lineRule="auto"/>
      </w:pPr>
      <w:r>
        <w:separator/>
      </w:r>
    </w:p>
  </w:footnote>
  <w:footnote w:type="continuationSeparator" w:id="0">
    <w:p w14:paraId="69DB2A2E" w14:textId="77777777" w:rsidR="001D2F25" w:rsidRDefault="001D2F25">
      <w:pPr>
        <w:spacing w:line="240" w:lineRule="auto"/>
      </w:pPr>
      <w:r>
        <w:continuationSeparator/>
      </w:r>
    </w:p>
  </w:footnote>
  <w:footnote w:type="continuationNotice" w:id="1">
    <w:p w14:paraId="25E4B5DB" w14:textId="77777777" w:rsidR="001D2F25" w:rsidRDefault="001D2F2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671BC" w14:textId="77777777" w:rsidR="00764937" w:rsidRDefault="0076493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C01E07"/>
    <w:multiLevelType w:val="hybridMultilevel"/>
    <w:tmpl w:val="4964EFAE"/>
    <w:lvl w:ilvl="0" w:tplc="3D32FCEA">
      <w:start w:val="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EC68CE"/>
    <w:multiLevelType w:val="hybridMultilevel"/>
    <w:tmpl w:val="C3F06F7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9C976D9"/>
    <w:multiLevelType w:val="hybridMultilevel"/>
    <w:tmpl w:val="F4BC8936"/>
    <w:lvl w:ilvl="0" w:tplc="A7EEF906">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CC5EE9"/>
    <w:multiLevelType w:val="hybridMultilevel"/>
    <w:tmpl w:val="988E07E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AB5C55"/>
    <w:multiLevelType w:val="hybridMultilevel"/>
    <w:tmpl w:val="ACE2E70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8" w15:restartNumberingAfterBreak="0">
    <w:nsid w:val="27C85B20"/>
    <w:multiLevelType w:val="hybridMultilevel"/>
    <w:tmpl w:val="533C971E"/>
    <w:lvl w:ilvl="0" w:tplc="3D32FCEA">
      <w:start w:val="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15954B1"/>
    <w:multiLevelType w:val="hybridMultilevel"/>
    <w:tmpl w:val="8128531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60A6C1D"/>
    <w:multiLevelType w:val="hybridMultilevel"/>
    <w:tmpl w:val="CB029E6E"/>
    <w:lvl w:ilvl="0" w:tplc="9EC20D40">
      <w:numFmt w:val="bullet"/>
      <w:lvlText w:val="•"/>
      <w:lvlJc w:val="left"/>
      <w:pPr>
        <w:ind w:left="924" w:hanging="564"/>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18B21C7"/>
    <w:multiLevelType w:val="hybridMultilevel"/>
    <w:tmpl w:val="22F6AC2E"/>
    <w:lvl w:ilvl="0" w:tplc="9A02E9A2">
      <w:start w:val="4"/>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49674A8"/>
    <w:multiLevelType w:val="hybridMultilevel"/>
    <w:tmpl w:val="5FC4652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6E22202"/>
    <w:multiLevelType w:val="hybridMultilevel"/>
    <w:tmpl w:val="A0E26E3E"/>
    <w:lvl w:ilvl="0" w:tplc="3D32FCE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C77F9E"/>
    <w:multiLevelType w:val="hybridMultilevel"/>
    <w:tmpl w:val="3A7C2D2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7815119"/>
    <w:multiLevelType w:val="hybridMultilevel"/>
    <w:tmpl w:val="A96E6436"/>
    <w:lvl w:ilvl="0" w:tplc="3D32FCEA">
      <w:start w:val="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2"/>
  </w:num>
  <w:num w:numId="2">
    <w:abstractNumId w:val="15"/>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0"/>
    <w:lvlOverride w:ilvl="0">
      <w:lvl w:ilvl="0">
        <w:start w:val="1"/>
        <w:numFmt w:val="bullet"/>
        <w:lvlText w:val="-"/>
        <w:legacy w:legacy="1" w:legacySpace="0" w:legacyIndent="360"/>
        <w:lvlJc w:val="left"/>
        <w:pPr>
          <w:ind w:left="360" w:hanging="360"/>
        </w:pPr>
      </w:lvl>
    </w:lvlOverride>
  </w:num>
  <w:num w:numId="7">
    <w:abstractNumId w:val="7"/>
  </w:num>
  <w:num w:numId="8">
    <w:abstractNumId w:val="17"/>
  </w:num>
  <w:num w:numId="9">
    <w:abstractNumId w:val="6"/>
  </w:num>
  <w:num w:numId="10">
    <w:abstractNumId w:val="5"/>
  </w:num>
  <w:num w:numId="11">
    <w:abstractNumId w:val="11"/>
  </w:num>
  <w:num w:numId="12">
    <w:abstractNumId w:val="13"/>
  </w:num>
  <w:num w:numId="13">
    <w:abstractNumId w:val="1"/>
  </w:num>
  <w:num w:numId="14">
    <w:abstractNumId w:val="16"/>
  </w:num>
  <w:num w:numId="15">
    <w:abstractNumId w:val="4"/>
  </w:num>
  <w:num w:numId="16">
    <w:abstractNumId w:val="8"/>
  </w:num>
  <w:num w:numId="17">
    <w:abstractNumId w:val="14"/>
  </w:num>
  <w:num w:numId="18">
    <w:abstractNumId w:val="9"/>
  </w:num>
  <w:num w:numId="19">
    <w:abstractNumId w:val="10"/>
  </w:num>
  <w:num w:numId="20">
    <w:abstractNumId w:val="0"/>
    <w:lvlOverride w:ilvl="0">
      <w:lvl w:ilvl="0">
        <w:start w:val="1"/>
        <w:numFmt w:val="bullet"/>
        <w:lvlText w:val="-"/>
        <w:lvlJc w:val="left"/>
        <w:pPr>
          <w:ind w:left="360" w:hanging="360"/>
        </w:pPr>
      </w:lvl>
    </w:lvlOverride>
  </w:num>
  <w:num w:numId="21">
    <w:abstractNumId w:val="12"/>
  </w:num>
  <w:num w:numId="22">
    <w:abstractNumId w:val="3"/>
  </w:num>
  <w:num w:numId="23">
    <w:abstractNumId w:val="0"/>
    <w:lvlOverride w:ilvl="0">
      <w:lvl w:ilvl="0">
        <w:start w:val="1"/>
        <w:numFmt w:val="bullet"/>
        <w:lvlText w:val="-"/>
        <w:lvlJc w:val="left"/>
        <w:pPr>
          <w:ind w:left="360" w:hanging="360"/>
        </w:pPr>
      </w:lvl>
    </w:lvlOverride>
  </w:num>
  <w:num w:numId="24">
    <w:abstractNumId w:val="0"/>
    <w:lvlOverride w:ilvl="0">
      <w:lvl w:ilvl="0">
        <w:start w:val="1"/>
        <w:numFmt w:val="bullet"/>
        <w:lvlText w:val=""/>
        <w:lvlJc w:val="left"/>
        <w:pPr>
          <w:ind w:left="360" w:hanging="360"/>
        </w:pPr>
        <w:rPr>
          <w:rFonts w:ascii="Symbol" w:hAnsi="Symbol" w:hint="default"/>
        </w:rPr>
      </w:lvl>
    </w:lvlOverride>
  </w:num>
  <w:num w:numId="25">
    <w:abstractNumId w:val="0"/>
    <w:lvlOverride w:ilvl="0">
      <w:lvl w:ilvl="0">
        <w:start w:val="1"/>
        <w:numFmt w:val="bullet"/>
        <w:lvlText w:val="-"/>
        <w:lvlJc w:val="left"/>
        <w:pPr>
          <w:ind w:left="360" w:hanging="360"/>
        </w:pPr>
      </w:lvl>
    </w:lvlOverride>
  </w:num>
  <w:num w:numId="26">
    <w:abstractNumId w:val="0"/>
    <w:lvlOverride w:ilvl="0">
      <w:lvl w:ilvl="0">
        <w:start w:val="1"/>
        <w:numFmt w:val="bullet"/>
        <w:lvlText w:val="-"/>
        <w:legacy w:legacy="1" w:legacySpace="0" w:legacyIndent="360"/>
        <w:lvlJc w:val="left"/>
        <w:pPr>
          <w:ind w:left="360" w:hanging="360"/>
        </w:pPr>
      </w:lvl>
    </w:lvlOverride>
  </w:num>
  <w:num w:numId="27">
    <w:abstractNumId w:val="0"/>
    <w:lvlOverride w:ilvl="0">
      <w:lvl w:ilvl="0">
        <w:start w:val="1"/>
        <w:numFmt w:val="bullet"/>
        <w:lvlText w:val="-"/>
        <w:lvlJc w:val="left"/>
        <w:pPr>
          <w:ind w:left="360" w:hanging="360"/>
        </w:pPr>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005AE"/>
    <w:rsid w:val="00003C42"/>
    <w:rsid w:val="00003F89"/>
    <w:rsid w:val="00012B7B"/>
    <w:rsid w:val="00012FD2"/>
    <w:rsid w:val="00013A39"/>
    <w:rsid w:val="00015D7D"/>
    <w:rsid w:val="000165E1"/>
    <w:rsid w:val="00016A43"/>
    <w:rsid w:val="00026615"/>
    <w:rsid w:val="0003104E"/>
    <w:rsid w:val="00045700"/>
    <w:rsid w:val="0004693F"/>
    <w:rsid w:val="00050FA0"/>
    <w:rsid w:val="00057966"/>
    <w:rsid w:val="000623FA"/>
    <w:rsid w:val="000630A1"/>
    <w:rsid w:val="00066769"/>
    <w:rsid w:val="000667C5"/>
    <w:rsid w:val="00070A9A"/>
    <w:rsid w:val="00072162"/>
    <w:rsid w:val="000772FB"/>
    <w:rsid w:val="00077D97"/>
    <w:rsid w:val="0008003B"/>
    <w:rsid w:val="00082583"/>
    <w:rsid w:val="000860AF"/>
    <w:rsid w:val="00086BBE"/>
    <w:rsid w:val="000975AB"/>
    <w:rsid w:val="000A28FE"/>
    <w:rsid w:val="000A2AF2"/>
    <w:rsid w:val="000A58F3"/>
    <w:rsid w:val="000A79DC"/>
    <w:rsid w:val="000B24A1"/>
    <w:rsid w:val="000C1437"/>
    <w:rsid w:val="000C151B"/>
    <w:rsid w:val="000C3001"/>
    <w:rsid w:val="000C4180"/>
    <w:rsid w:val="000C43BE"/>
    <w:rsid w:val="000C4BF2"/>
    <w:rsid w:val="000C6974"/>
    <w:rsid w:val="000C78C3"/>
    <w:rsid w:val="000E2F7C"/>
    <w:rsid w:val="000E3BD7"/>
    <w:rsid w:val="000E4B24"/>
    <w:rsid w:val="000E7772"/>
    <w:rsid w:val="000F54BB"/>
    <w:rsid w:val="000F7A60"/>
    <w:rsid w:val="001044B7"/>
    <w:rsid w:val="0010482E"/>
    <w:rsid w:val="0010732D"/>
    <w:rsid w:val="0011038B"/>
    <w:rsid w:val="00110575"/>
    <w:rsid w:val="0011257F"/>
    <w:rsid w:val="001137C8"/>
    <w:rsid w:val="00113B4B"/>
    <w:rsid w:val="00113FAC"/>
    <w:rsid w:val="00116494"/>
    <w:rsid w:val="00117F7E"/>
    <w:rsid w:val="00125DEF"/>
    <w:rsid w:val="00126F6D"/>
    <w:rsid w:val="00131375"/>
    <w:rsid w:val="00133D3E"/>
    <w:rsid w:val="00142979"/>
    <w:rsid w:val="0014362E"/>
    <w:rsid w:val="00146468"/>
    <w:rsid w:val="00146794"/>
    <w:rsid w:val="00147152"/>
    <w:rsid w:val="00147286"/>
    <w:rsid w:val="00152EBE"/>
    <w:rsid w:val="00154AA9"/>
    <w:rsid w:val="00154E10"/>
    <w:rsid w:val="00156D9C"/>
    <w:rsid w:val="00162219"/>
    <w:rsid w:val="001641BC"/>
    <w:rsid w:val="0017162A"/>
    <w:rsid w:val="00177C0B"/>
    <w:rsid w:val="001802C5"/>
    <w:rsid w:val="00180B8C"/>
    <w:rsid w:val="00191301"/>
    <w:rsid w:val="00193980"/>
    <w:rsid w:val="001A09B7"/>
    <w:rsid w:val="001A33AE"/>
    <w:rsid w:val="001A3DF1"/>
    <w:rsid w:val="001A4353"/>
    <w:rsid w:val="001A4C00"/>
    <w:rsid w:val="001A6E1B"/>
    <w:rsid w:val="001B2618"/>
    <w:rsid w:val="001B53E9"/>
    <w:rsid w:val="001C0F22"/>
    <w:rsid w:val="001C1EC0"/>
    <w:rsid w:val="001C4E18"/>
    <w:rsid w:val="001C6ED5"/>
    <w:rsid w:val="001D06EE"/>
    <w:rsid w:val="001D1761"/>
    <w:rsid w:val="001D20AA"/>
    <w:rsid w:val="001D2F25"/>
    <w:rsid w:val="001D470D"/>
    <w:rsid w:val="001D6CC3"/>
    <w:rsid w:val="001D6D24"/>
    <w:rsid w:val="001D7677"/>
    <w:rsid w:val="001E1089"/>
    <w:rsid w:val="001E1FEE"/>
    <w:rsid w:val="001E5300"/>
    <w:rsid w:val="001E596F"/>
    <w:rsid w:val="001F10B8"/>
    <w:rsid w:val="001F4001"/>
    <w:rsid w:val="0020014B"/>
    <w:rsid w:val="00201123"/>
    <w:rsid w:val="002021D2"/>
    <w:rsid w:val="00202F45"/>
    <w:rsid w:val="00204D41"/>
    <w:rsid w:val="002061EA"/>
    <w:rsid w:val="00211622"/>
    <w:rsid w:val="00211ED8"/>
    <w:rsid w:val="00212F85"/>
    <w:rsid w:val="0021339B"/>
    <w:rsid w:val="00213586"/>
    <w:rsid w:val="00213DCD"/>
    <w:rsid w:val="00214DA6"/>
    <w:rsid w:val="002151F0"/>
    <w:rsid w:val="00216705"/>
    <w:rsid w:val="00217043"/>
    <w:rsid w:val="002227DD"/>
    <w:rsid w:val="00222F9F"/>
    <w:rsid w:val="002259B3"/>
    <w:rsid w:val="00230033"/>
    <w:rsid w:val="002300D3"/>
    <w:rsid w:val="0023592A"/>
    <w:rsid w:val="00240A26"/>
    <w:rsid w:val="00245C30"/>
    <w:rsid w:val="002471EF"/>
    <w:rsid w:val="0025493B"/>
    <w:rsid w:val="00254C0E"/>
    <w:rsid w:val="00254E0F"/>
    <w:rsid w:val="00261A00"/>
    <w:rsid w:val="0026259D"/>
    <w:rsid w:val="002642D3"/>
    <w:rsid w:val="00264F85"/>
    <w:rsid w:val="00271B94"/>
    <w:rsid w:val="00273B7B"/>
    <w:rsid w:val="002775B6"/>
    <w:rsid w:val="0028126F"/>
    <w:rsid w:val="00283B3A"/>
    <w:rsid w:val="00293A3D"/>
    <w:rsid w:val="002A7223"/>
    <w:rsid w:val="002A75A4"/>
    <w:rsid w:val="002A7F98"/>
    <w:rsid w:val="002B0A4C"/>
    <w:rsid w:val="002B21AD"/>
    <w:rsid w:val="002B503D"/>
    <w:rsid w:val="002B55B6"/>
    <w:rsid w:val="002B68B1"/>
    <w:rsid w:val="002B705D"/>
    <w:rsid w:val="002D281D"/>
    <w:rsid w:val="002D2987"/>
    <w:rsid w:val="002D4C85"/>
    <w:rsid w:val="002D6E2C"/>
    <w:rsid w:val="002E1808"/>
    <w:rsid w:val="002E1B80"/>
    <w:rsid w:val="002E29DE"/>
    <w:rsid w:val="002E6FD8"/>
    <w:rsid w:val="002E7535"/>
    <w:rsid w:val="00301F38"/>
    <w:rsid w:val="00306A53"/>
    <w:rsid w:val="00317E10"/>
    <w:rsid w:val="00320371"/>
    <w:rsid w:val="0032059C"/>
    <w:rsid w:val="00320B9B"/>
    <w:rsid w:val="003274EC"/>
    <w:rsid w:val="00327CAD"/>
    <w:rsid w:val="00331196"/>
    <w:rsid w:val="00341C4E"/>
    <w:rsid w:val="00343F3B"/>
    <w:rsid w:val="00351FF2"/>
    <w:rsid w:val="003535F2"/>
    <w:rsid w:val="00355525"/>
    <w:rsid w:val="0036377A"/>
    <w:rsid w:val="00363A9D"/>
    <w:rsid w:val="00363ACF"/>
    <w:rsid w:val="003732AB"/>
    <w:rsid w:val="003754B6"/>
    <w:rsid w:val="00377793"/>
    <w:rsid w:val="00392980"/>
    <w:rsid w:val="003944A1"/>
    <w:rsid w:val="003956F0"/>
    <w:rsid w:val="00396EA4"/>
    <w:rsid w:val="003A1F1E"/>
    <w:rsid w:val="003A33BF"/>
    <w:rsid w:val="003A40C0"/>
    <w:rsid w:val="003C5959"/>
    <w:rsid w:val="003D0ACC"/>
    <w:rsid w:val="003D632D"/>
    <w:rsid w:val="003D678E"/>
    <w:rsid w:val="003D6EFC"/>
    <w:rsid w:val="003E6D93"/>
    <w:rsid w:val="003E7A9D"/>
    <w:rsid w:val="003F01CF"/>
    <w:rsid w:val="003F0BAD"/>
    <w:rsid w:val="003F0CB0"/>
    <w:rsid w:val="003F20A3"/>
    <w:rsid w:val="003F2E3B"/>
    <w:rsid w:val="003F330A"/>
    <w:rsid w:val="003F4E62"/>
    <w:rsid w:val="003F4F95"/>
    <w:rsid w:val="004023C8"/>
    <w:rsid w:val="0040458F"/>
    <w:rsid w:val="00406A47"/>
    <w:rsid w:val="004070D8"/>
    <w:rsid w:val="00407D2E"/>
    <w:rsid w:val="00407F12"/>
    <w:rsid w:val="00410BCB"/>
    <w:rsid w:val="00410DAB"/>
    <w:rsid w:val="004135CE"/>
    <w:rsid w:val="00415C81"/>
    <w:rsid w:val="00423B20"/>
    <w:rsid w:val="00430684"/>
    <w:rsid w:val="004375D4"/>
    <w:rsid w:val="004401B0"/>
    <w:rsid w:val="00442807"/>
    <w:rsid w:val="00444711"/>
    <w:rsid w:val="00444ABB"/>
    <w:rsid w:val="004454FB"/>
    <w:rsid w:val="00447048"/>
    <w:rsid w:val="00447DE7"/>
    <w:rsid w:val="00450DC1"/>
    <w:rsid w:val="00453CAD"/>
    <w:rsid w:val="004544C5"/>
    <w:rsid w:val="00455C51"/>
    <w:rsid w:val="00455F4B"/>
    <w:rsid w:val="004570DB"/>
    <w:rsid w:val="00460430"/>
    <w:rsid w:val="00461568"/>
    <w:rsid w:val="00461F31"/>
    <w:rsid w:val="004710F6"/>
    <w:rsid w:val="004743EC"/>
    <w:rsid w:val="0047457D"/>
    <w:rsid w:val="00480E3F"/>
    <w:rsid w:val="00485282"/>
    <w:rsid w:val="00494DCD"/>
    <w:rsid w:val="004954AE"/>
    <w:rsid w:val="004971F6"/>
    <w:rsid w:val="004A3942"/>
    <w:rsid w:val="004A3C80"/>
    <w:rsid w:val="004A5AC2"/>
    <w:rsid w:val="004A643E"/>
    <w:rsid w:val="004A70DA"/>
    <w:rsid w:val="004B187A"/>
    <w:rsid w:val="004B198E"/>
    <w:rsid w:val="004B3541"/>
    <w:rsid w:val="004B3ADA"/>
    <w:rsid w:val="004B7EC6"/>
    <w:rsid w:val="004C0316"/>
    <w:rsid w:val="004C3C35"/>
    <w:rsid w:val="004D007E"/>
    <w:rsid w:val="004E158F"/>
    <w:rsid w:val="004E2590"/>
    <w:rsid w:val="004E5ED2"/>
    <w:rsid w:val="004E655A"/>
    <w:rsid w:val="004F0100"/>
    <w:rsid w:val="004F3931"/>
    <w:rsid w:val="004F68B3"/>
    <w:rsid w:val="005010DC"/>
    <w:rsid w:val="0050317F"/>
    <w:rsid w:val="00503D27"/>
    <w:rsid w:val="005136D4"/>
    <w:rsid w:val="00516289"/>
    <w:rsid w:val="005162C8"/>
    <w:rsid w:val="005164A6"/>
    <w:rsid w:val="00516CAF"/>
    <w:rsid w:val="005245DA"/>
    <w:rsid w:val="00525B96"/>
    <w:rsid w:val="0053338F"/>
    <w:rsid w:val="005346FF"/>
    <w:rsid w:val="0053598D"/>
    <w:rsid w:val="00535AE2"/>
    <w:rsid w:val="0053691C"/>
    <w:rsid w:val="005465EC"/>
    <w:rsid w:val="005466F3"/>
    <w:rsid w:val="00553DC7"/>
    <w:rsid w:val="00555853"/>
    <w:rsid w:val="00555FA2"/>
    <w:rsid w:val="00557BA9"/>
    <w:rsid w:val="00557E7B"/>
    <w:rsid w:val="005634DB"/>
    <w:rsid w:val="0057105D"/>
    <w:rsid w:val="005713E0"/>
    <w:rsid w:val="0057494F"/>
    <w:rsid w:val="005829CF"/>
    <w:rsid w:val="0058459E"/>
    <w:rsid w:val="00585C23"/>
    <w:rsid w:val="00585EF2"/>
    <w:rsid w:val="00587909"/>
    <w:rsid w:val="00587C5F"/>
    <w:rsid w:val="00591962"/>
    <w:rsid w:val="00594B3C"/>
    <w:rsid w:val="00595C48"/>
    <w:rsid w:val="00597B83"/>
    <w:rsid w:val="005A0617"/>
    <w:rsid w:val="005A1691"/>
    <w:rsid w:val="005A2CFC"/>
    <w:rsid w:val="005B7C27"/>
    <w:rsid w:val="005C4D50"/>
    <w:rsid w:val="005C58D6"/>
    <w:rsid w:val="005C7065"/>
    <w:rsid w:val="005D00C0"/>
    <w:rsid w:val="005D0870"/>
    <w:rsid w:val="005D08AA"/>
    <w:rsid w:val="005D54C7"/>
    <w:rsid w:val="005E2541"/>
    <w:rsid w:val="005E2940"/>
    <w:rsid w:val="005E3DA0"/>
    <w:rsid w:val="005E484D"/>
    <w:rsid w:val="005F63A1"/>
    <w:rsid w:val="005F77BB"/>
    <w:rsid w:val="00603874"/>
    <w:rsid w:val="0060586D"/>
    <w:rsid w:val="00614CED"/>
    <w:rsid w:val="00617614"/>
    <w:rsid w:val="00620037"/>
    <w:rsid w:val="00622B6B"/>
    <w:rsid w:val="00622DFE"/>
    <w:rsid w:val="006275E8"/>
    <w:rsid w:val="00630877"/>
    <w:rsid w:val="0063090A"/>
    <w:rsid w:val="00631506"/>
    <w:rsid w:val="006360E0"/>
    <w:rsid w:val="00650766"/>
    <w:rsid w:val="00650FF9"/>
    <w:rsid w:val="00654F50"/>
    <w:rsid w:val="00656165"/>
    <w:rsid w:val="0065738F"/>
    <w:rsid w:val="00665343"/>
    <w:rsid w:val="006701A4"/>
    <w:rsid w:val="00673338"/>
    <w:rsid w:val="00683970"/>
    <w:rsid w:val="00694A6B"/>
    <w:rsid w:val="006953C0"/>
    <w:rsid w:val="006A0F16"/>
    <w:rsid w:val="006A3B14"/>
    <w:rsid w:val="006A4AE5"/>
    <w:rsid w:val="006B0289"/>
    <w:rsid w:val="006B0ECD"/>
    <w:rsid w:val="006B25DB"/>
    <w:rsid w:val="006B4E14"/>
    <w:rsid w:val="006C107D"/>
    <w:rsid w:val="006C1936"/>
    <w:rsid w:val="006C2EAB"/>
    <w:rsid w:val="006C4789"/>
    <w:rsid w:val="006C4D22"/>
    <w:rsid w:val="006C4EC9"/>
    <w:rsid w:val="006C640C"/>
    <w:rsid w:val="006C68EC"/>
    <w:rsid w:val="006C6AA9"/>
    <w:rsid w:val="006D16CD"/>
    <w:rsid w:val="006D1ECA"/>
    <w:rsid w:val="006D3476"/>
    <w:rsid w:val="006E6140"/>
    <w:rsid w:val="006F166C"/>
    <w:rsid w:val="006F441B"/>
    <w:rsid w:val="006F52B1"/>
    <w:rsid w:val="006F70A2"/>
    <w:rsid w:val="007046D8"/>
    <w:rsid w:val="00707742"/>
    <w:rsid w:val="00707DC1"/>
    <w:rsid w:val="0071161A"/>
    <w:rsid w:val="007123E0"/>
    <w:rsid w:val="00715712"/>
    <w:rsid w:val="00727A5A"/>
    <w:rsid w:val="007333EB"/>
    <w:rsid w:val="00737135"/>
    <w:rsid w:val="007422F1"/>
    <w:rsid w:val="00742E10"/>
    <w:rsid w:val="00753B70"/>
    <w:rsid w:val="007545BD"/>
    <w:rsid w:val="00755657"/>
    <w:rsid w:val="00757518"/>
    <w:rsid w:val="00762454"/>
    <w:rsid w:val="00764937"/>
    <w:rsid w:val="00771217"/>
    <w:rsid w:val="007734F6"/>
    <w:rsid w:val="007739F3"/>
    <w:rsid w:val="0077446D"/>
    <w:rsid w:val="0077687B"/>
    <w:rsid w:val="00776FBE"/>
    <w:rsid w:val="00781126"/>
    <w:rsid w:val="007825B8"/>
    <w:rsid w:val="007846C1"/>
    <w:rsid w:val="00784F42"/>
    <w:rsid w:val="00787245"/>
    <w:rsid w:val="007A14A4"/>
    <w:rsid w:val="007A2466"/>
    <w:rsid w:val="007B324B"/>
    <w:rsid w:val="007B5ABC"/>
    <w:rsid w:val="007B6024"/>
    <w:rsid w:val="007B71E4"/>
    <w:rsid w:val="007C1648"/>
    <w:rsid w:val="007C2B61"/>
    <w:rsid w:val="007D0B50"/>
    <w:rsid w:val="007D2D93"/>
    <w:rsid w:val="007D6FC8"/>
    <w:rsid w:val="007E26FE"/>
    <w:rsid w:val="007E27C0"/>
    <w:rsid w:val="007E2C2C"/>
    <w:rsid w:val="007F4EBB"/>
    <w:rsid w:val="007F5F68"/>
    <w:rsid w:val="007F7EC0"/>
    <w:rsid w:val="00800193"/>
    <w:rsid w:val="00800394"/>
    <w:rsid w:val="008003E6"/>
    <w:rsid w:val="0080445A"/>
    <w:rsid w:val="00805BE7"/>
    <w:rsid w:val="0080684F"/>
    <w:rsid w:val="008131FC"/>
    <w:rsid w:val="0082415E"/>
    <w:rsid w:val="008266B4"/>
    <w:rsid w:val="00826CB6"/>
    <w:rsid w:val="008327FC"/>
    <w:rsid w:val="00833193"/>
    <w:rsid w:val="00835337"/>
    <w:rsid w:val="0083596F"/>
    <w:rsid w:val="00841A90"/>
    <w:rsid w:val="00850CD4"/>
    <w:rsid w:val="0085123E"/>
    <w:rsid w:val="008520AB"/>
    <w:rsid w:val="00861765"/>
    <w:rsid w:val="0086294A"/>
    <w:rsid w:val="00864883"/>
    <w:rsid w:val="00870774"/>
    <w:rsid w:val="0087310A"/>
    <w:rsid w:val="008735EE"/>
    <w:rsid w:val="008744D3"/>
    <w:rsid w:val="0087521D"/>
    <w:rsid w:val="0087670F"/>
    <w:rsid w:val="008847D7"/>
    <w:rsid w:val="00890EC7"/>
    <w:rsid w:val="0089201F"/>
    <w:rsid w:val="00893AF0"/>
    <w:rsid w:val="00895585"/>
    <w:rsid w:val="008A233A"/>
    <w:rsid w:val="008A303F"/>
    <w:rsid w:val="008A407B"/>
    <w:rsid w:val="008B0020"/>
    <w:rsid w:val="008B36BE"/>
    <w:rsid w:val="008B79AA"/>
    <w:rsid w:val="008C2DB7"/>
    <w:rsid w:val="008C6437"/>
    <w:rsid w:val="008D7638"/>
    <w:rsid w:val="008D7F39"/>
    <w:rsid w:val="008E1039"/>
    <w:rsid w:val="008E769D"/>
    <w:rsid w:val="008F04D7"/>
    <w:rsid w:val="008F2B58"/>
    <w:rsid w:val="0090625A"/>
    <w:rsid w:val="009131BA"/>
    <w:rsid w:val="00915C1F"/>
    <w:rsid w:val="00917667"/>
    <w:rsid w:val="00926C8E"/>
    <w:rsid w:val="0092746A"/>
    <w:rsid w:val="009337F3"/>
    <w:rsid w:val="00937173"/>
    <w:rsid w:val="009405FB"/>
    <w:rsid w:val="00943A29"/>
    <w:rsid w:val="0094609B"/>
    <w:rsid w:val="009547B1"/>
    <w:rsid w:val="00956195"/>
    <w:rsid w:val="00962F61"/>
    <w:rsid w:val="009634C8"/>
    <w:rsid w:val="0096366E"/>
    <w:rsid w:val="009651D8"/>
    <w:rsid w:val="00965C91"/>
    <w:rsid w:val="00971046"/>
    <w:rsid w:val="00972FD3"/>
    <w:rsid w:val="0097429E"/>
    <w:rsid w:val="00977E65"/>
    <w:rsid w:val="00984CC8"/>
    <w:rsid w:val="009878AE"/>
    <w:rsid w:val="00990A16"/>
    <w:rsid w:val="009964B5"/>
    <w:rsid w:val="00996D21"/>
    <w:rsid w:val="009A2410"/>
    <w:rsid w:val="009A25B4"/>
    <w:rsid w:val="009A2B67"/>
    <w:rsid w:val="009A4C81"/>
    <w:rsid w:val="009A5E26"/>
    <w:rsid w:val="009B1331"/>
    <w:rsid w:val="009B4543"/>
    <w:rsid w:val="009B484F"/>
    <w:rsid w:val="009B5A58"/>
    <w:rsid w:val="009C0BA4"/>
    <w:rsid w:val="009C4726"/>
    <w:rsid w:val="009C55BF"/>
    <w:rsid w:val="009C5C62"/>
    <w:rsid w:val="009C6031"/>
    <w:rsid w:val="009C75D6"/>
    <w:rsid w:val="009D0684"/>
    <w:rsid w:val="009D1C10"/>
    <w:rsid w:val="009D2BAF"/>
    <w:rsid w:val="009D68C9"/>
    <w:rsid w:val="009D7BBF"/>
    <w:rsid w:val="009E181D"/>
    <w:rsid w:val="009E20E9"/>
    <w:rsid w:val="009E366D"/>
    <w:rsid w:val="009E7009"/>
    <w:rsid w:val="009F111B"/>
    <w:rsid w:val="009F2092"/>
    <w:rsid w:val="009F24FD"/>
    <w:rsid w:val="009F2D2C"/>
    <w:rsid w:val="009F67F0"/>
    <w:rsid w:val="00A008CF"/>
    <w:rsid w:val="00A00C28"/>
    <w:rsid w:val="00A013F0"/>
    <w:rsid w:val="00A04356"/>
    <w:rsid w:val="00A0534E"/>
    <w:rsid w:val="00A06E61"/>
    <w:rsid w:val="00A0769D"/>
    <w:rsid w:val="00A110DA"/>
    <w:rsid w:val="00A14D72"/>
    <w:rsid w:val="00A16C20"/>
    <w:rsid w:val="00A224D2"/>
    <w:rsid w:val="00A244AA"/>
    <w:rsid w:val="00A2643D"/>
    <w:rsid w:val="00A26442"/>
    <w:rsid w:val="00A31D27"/>
    <w:rsid w:val="00A348CD"/>
    <w:rsid w:val="00A359DC"/>
    <w:rsid w:val="00A424D8"/>
    <w:rsid w:val="00A432E9"/>
    <w:rsid w:val="00A501CD"/>
    <w:rsid w:val="00A52232"/>
    <w:rsid w:val="00A52DA0"/>
    <w:rsid w:val="00A53B8B"/>
    <w:rsid w:val="00A54498"/>
    <w:rsid w:val="00A54ACA"/>
    <w:rsid w:val="00A56A39"/>
    <w:rsid w:val="00A579D2"/>
    <w:rsid w:val="00A61E66"/>
    <w:rsid w:val="00A62C6A"/>
    <w:rsid w:val="00A64572"/>
    <w:rsid w:val="00A64840"/>
    <w:rsid w:val="00A64B9B"/>
    <w:rsid w:val="00A6519A"/>
    <w:rsid w:val="00A7336B"/>
    <w:rsid w:val="00A76206"/>
    <w:rsid w:val="00A803E8"/>
    <w:rsid w:val="00A913ED"/>
    <w:rsid w:val="00A92271"/>
    <w:rsid w:val="00A96909"/>
    <w:rsid w:val="00AA148B"/>
    <w:rsid w:val="00AA4615"/>
    <w:rsid w:val="00AB28DB"/>
    <w:rsid w:val="00AB3C1A"/>
    <w:rsid w:val="00AC19BF"/>
    <w:rsid w:val="00AC3903"/>
    <w:rsid w:val="00AD0195"/>
    <w:rsid w:val="00AD2175"/>
    <w:rsid w:val="00AD6A9D"/>
    <w:rsid w:val="00AD7AD7"/>
    <w:rsid w:val="00AE3056"/>
    <w:rsid w:val="00AF5C79"/>
    <w:rsid w:val="00B00719"/>
    <w:rsid w:val="00B05629"/>
    <w:rsid w:val="00B103F5"/>
    <w:rsid w:val="00B16C5F"/>
    <w:rsid w:val="00B205D2"/>
    <w:rsid w:val="00B214DC"/>
    <w:rsid w:val="00B21559"/>
    <w:rsid w:val="00B21571"/>
    <w:rsid w:val="00B315C4"/>
    <w:rsid w:val="00B3325A"/>
    <w:rsid w:val="00B36966"/>
    <w:rsid w:val="00B36B85"/>
    <w:rsid w:val="00B453EC"/>
    <w:rsid w:val="00B45A16"/>
    <w:rsid w:val="00B472A8"/>
    <w:rsid w:val="00B506DA"/>
    <w:rsid w:val="00B51C06"/>
    <w:rsid w:val="00B540BB"/>
    <w:rsid w:val="00B66D66"/>
    <w:rsid w:val="00B71259"/>
    <w:rsid w:val="00B83BAE"/>
    <w:rsid w:val="00B84BB6"/>
    <w:rsid w:val="00B85304"/>
    <w:rsid w:val="00B90F82"/>
    <w:rsid w:val="00B9651E"/>
    <w:rsid w:val="00B96890"/>
    <w:rsid w:val="00BA01F1"/>
    <w:rsid w:val="00BA0A60"/>
    <w:rsid w:val="00BA1E67"/>
    <w:rsid w:val="00BA23A6"/>
    <w:rsid w:val="00BA2486"/>
    <w:rsid w:val="00BA4E7C"/>
    <w:rsid w:val="00BA5032"/>
    <w:rsid w:val="00BA7C0B"/>
    <w:rsid w:val="00BB1BA5"/>
    <w:rsid w:val="00BB217D"/>
    <w:rsid w:val="00BB37A1"/>
    <w:rsid w:val="00BB4CF7"/>
    <w:rsid w:val="00BB57AA"/>
    <w:rsid w:val="00BC0265"/>
    <w:rsid w:val="00BC1453"/>
    <w:rsid w:val="00BC4928"/>
    <w:rsid w:val="00BC4CC0"/>
    <w:rsid w:val="00BC7A4F"/>
    <w:rsid w:val="00BD11ED"/>
    <w:rsid w:val="00BD40E2"/>
    <w:rsid w:val="00BD6ADF"/>
    <w:rsid w:val="00BD75AD"/>
    <w:rsid w:val="00BE0B9F"/>
    <w:rsid w:val="00BE3455"/>
    <w:rsid w:val="00BE71D8"/>
    <w:rsid w:val="00BE7BB2"/>
    <w:rsid w:val="00BF54F2"/>
    <w:rsid w:val="00BF5D88"/>
    <w:rsid w:val="00C10C0A"/>
    <w:rsid w:val="00C1255C"/>
    <w:rsid w:val="00C139C5"/>
    <w:rsid w:val="00C200D7"/>
    <w:rsid w:val="00C242F7"/>
    <w:rsid w:val="00C272C7"/>
    <w:rsid w:val="00C27CDB"/>
    <w:rsid w:val="00C3281E"/>
    <w:rsid w:val="00C3414F"/>
    <w:rsid w:val="00C342D6"/>
    <w:rsid w:val="00C43821"/>
    <w:rsid w:val="00C456FC"/>
    <w:rsid w:val="00C462AB"/>
    <w:rsid w:val="00C5170A"/>
    <w:rsid w:val="00C62B69"/>
    <w:rsid w:val="00C6480E"/>
    <w:rsid w:val="00C65F6F"/>
    <w:rsid w:val="00C71368"/>
    <w:rsid w:val="00C746C3"/>
    <w:rsid w:val="00C8338F"/>
    <w:rsid w:val="00C8680A"/>
    <w:rsid w:val="00C95C41"/>
    <w:rsid w:val="00C96104"/>
    <w:rsid w:val="00C96788"/>
    <w:rsid w:val="00C96822"/>
    <w:rsid w:val="00CA0D4D"/>
    <w:rsid w:val="00CA2FF5"/>
    <w:rsid w:val="00CA67DA"/>
    <w:rsid w:val="00CB1AED"/>
    <w:rsid w:val="00CC0E3F"/>
    <w:rsid w:val="00CC3300"/>
    <w:rsid w:val="00CC33FD"/>
    <w:rsid w:val="00CD6AA3"/>
    <w:rsid w:val="00CD7645"/>
    <w:rsid w:val="00CD7D83"/>
    <w:rsid w:val="00CE004F"/>
    <w:rsid w:val="00CE2226"/>
    <w:rsid w:val="00CE6EC2"/>
    <w:rsid w:val="00CF0ECE"/>
    <w:rsid w:val="00CF611B"/>
    <w:rsid w:val="00D01B68"/>
    <w:rsid w:val="00D07C89"/>
    <w:rsid w:val="00D14EA3"/>
    <w:rsid w:val="00D15C47"/>
    <w:rsid w:val="00D15ECA"/>
    <w:rsid w:val="00D161D9"/>
    <w:rsid w:val="00D227C7"/>
    <w:rsid w:val="00D227DA"/>
    <w:rsid w:val="00D240D8"/>
    <w:rsid w:val="00D26AD0"/>
    <w:rsid w:val="00D31D1F"/>
    <w:rsid w:val="00D3607C"/>
    <w:rsid w:val="00D361FE"/>
    <w:rsid w:val="00D44DEE"/>
    <w:rsid w:val="00D458D1"/>
    <w:rsid w:val="00D4635E"/>
    <w:rsid w:val="00D54690"/>
    <w:rsid w:val="00D561A1"/>
    <w:rsid w:val="00D57366"/>
    <w:rsid w:val="00D57C20"/>
    <w:rsid w:val="00D60278"/>
    <w:rsid w:val="00D65772"/>
    <w:rsid w:val="00D73032"/>
    <w:rsid w:val="00D75047"/>
    <w:rsid w:val="00D75412"/>
    <w:rsid w:val="00D75B45"/>
    <w:rsid w:val="00D82937"/>
    <w:rsid w:val="00D85AA2"/>
    <w:rsid w:val="00D8673F"/>
    <w:rsid w:val="00D90120"/>
    <w:rsid w:val="00D91544"/>
    <w:rsid w:val="00D95808"/>
    <w:rsid w:val="00D96732"/>
    <w:rsid w:val="00D97608"/>
    <w:rsid w:val="00DB5136"/>
    <w:rsid w:val="00DC0113"/>
    <w:rsid w:val="00DC12A5"/>
    <w:rsid w:val="00DC1B70"/>
    <w:rsid w:val="00DC3885"/>
    <w:rsid w:val="00DC4117"/>
    <w:rsid w:val="00DC56C2"/>
    <w:rsid w:val="00DD4BE3"/>
    <w:rsid w:val="00DD6791"/>
    <w:rsid w:val="00DD6DD2"/>
    <w:rsid w:val="00DD7EA6"/>
    <w:rsid w:val="00DE0F70"/>
    <w:rsid w:val="00DE11F3"/>
    <w:rsid w:val="00DE1DEB"/>
    <w:rsid w:val="00DE44E9"/>
    <w:rsid w:val="00DF4D3B"/>
    <w:rsid w:val="00E123C9"/>
    <w:rsid w:val="00E12922"/>
    <w:rsid w:val="00E14985"/>
    <w:rsid w:val="00E15C53"/>
    <w:rsid w:val="00E2116A"/>
    <w:rsid w:val="00E233AE"/>
    <w:rsid w:val="00E32B7C"/>
    <w:rsid w:val="00E330A9"/>
    <w:rsid w:val="00E332E6"/>
    <w:rsid w:val="00E36E14"/>
    <w:rsid w:val="00E44E26"/>
    <w:rsid w:val="00E50AA1"/>
    <w:rsid w:val="00E539C6"/>
    <w:rsid w:val="00E5473B"/>
    <w:rsid w:val="00E54C8B"/>
    <w:rsid w:val="00E5514D"/>
    <w:rsid w:val="00E565BD"/>
    <w:rsid w:val="00E56AAB"/>
    <w:rsid w:val="00E6077B"/>
    <w:rsid w:val="00E61A3B"/>
    <w:rsid w:val="00E639DE"/>
    <w:rsid w:val="00E65294"/>
    <w:rsid w:val="00E7064A"/>
    <w:rsid w:val="00E81024"/>
    <w:rsid w:val="00E82CD4"/>
    <w:rsid w:val="00E82F9E"/>
    <w:rsid w:val="00E87873"/>
    <w:rsid w:val="00E920DB"/>
    <w:rsid w:val="00E929CE"/>
    <w:rsid w:val="00E93625"/>
    <w:rsid w:val="00E9401D"/>
    <w:rsid w:val="00E9730A"/>
    <w:rsid w:val="00EA0ED1"/>
    <w:rsid w:val="00EB5A7E"/>
    <w:rsid w:val="00EB5B3A"/>
    <w:rsid w:val="00EB7A7D"/>
    <w:rsid w:val="00EC46F9"/>
    <w:rsid w:val="00ED05CF"/>
    <w:rsid w:val="00ED47E1"/>
    <w:rsid w:val="00ED65BE"/>
    <w:rsid w:val="00EE0C8A"/>
    <w:rsid w:val="00EE391F"/>
    <w:rsid w:val="00EE5BDC"/>
    <w:rsid w:val="00EE7343"/>
    <w:rsid w:val="00EF3621"/>
    <w:rsid w:val="00EF3BDF"/>
    <w:rsid w:val="00EF473A"/>
    <w:rsid w:val="00EF4A3F"/>
    <w:rsid w:val="00EF7158"/>
    <w:rsid w:val="00F02E72"/>
    <w:rsid w:val="00F16289"/>
    <w:rsid w:val="00F1734E"/>
    <w:rsid w:val="00F17E37"/>
    <w:rsid w:val="00F20316"/>
    <w:rsid w:val="00F2737F"/>
    <w:rsid w:val="00F34163"/>
    <w:rsid w:val="00F36DFE"/>
    <w:rsid w:val="00F427E7"/>
    <w:rsid w:val="00F43038"/>
    <w:rsid w:val="00F51322"/>
    <w:rsid w:val="00F51DB0"/>
    <w:rsid w:val="00F528A1"/>
    <w:rsid w:val="00F65C3C"/>
    <w:rsid w:val="00F666F1"/>
    <w:rsid w:val="00F67346"/>
    <w:rsid w:val="00F679EF"/>
    <w:rsid w:val="00F70E9E"/>
    <w:rsid w:val="00F7485D"/>
    <w:rsid w:val="00F76F40"/>
    <w:rsid w:val="00F76F86"/>
    <w:rsid w:val="00F775C9"/>
    <w:rsid w:val="00F83B82"/>
    <w:rsid w:val="00F90D76"/>
    <w:rsid w:val="00F941DF"/>
    <w:rsid w:val="00F94D6E"/>
    <w:rsid w:val="00F9612F"/>
    <w:rsid w:val="00FA421C"/>
    <w:rsid w:val="00FA5F4E"/>
    <w:rsid w:val="00FB6571"/>
    <w:rsid w:val="00FB6898"/>
    <w:rsid w:val="00FC400C"/>
    <w:rsid w:val="00FC5226"/>
    <w:rsid w:val="00FC6A9C"/>
    <w:rsid w:val="00FC7C6A"/>
    <w:rsid w:val="00FD2AA3"/>
    <w:rsid w:val="00FD3252"/>
    <w:rsid w:val="00FE23B1"/>
    <w:rsid w:val="00FE3FD1"/>
    <w:rsid w:val="00FF6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22884"/>
  <w15:chartTrackingRefBased/>
  <w15:docId w15:val="{0009BBF8-EFB1-454D-9023-ADD4C144F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56AAB"/>
    <w:pPr>
      <w:tabs>
        <w:tab w:val="left" w:pos="567"/>
      </w:tabs>
      <w:spacing w:line="260" w:lineRule="exact"/>
    </w:pPr>
    <w:rPr>
      <w:rFonts w:ascii="Times New Roman" w:eastAsia="Times New Roman" w:hAnsi="Times New Roman"/>
      <w:snapToGrid w:val="0"/>
      <w:sz w:val="22"/>
      <w:lang w:val="en-GB"/>
    </w:rPr>
  </w:style>
  <w:style w:type="paragraph" w:styleId="Antrat1">
    <w:name w:val="heading 1"/>
    <w:basedOn w:val="prastasis"/>
    <w:next w:val="prastasis"/>
    <w:link w:val="Antrat1Diagrama"/>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qFormat/>
    <w:rsid w:val="00F34163"/>
    <w:pPr>
      <w:keepNext/>
      <w:jc w:val="both"/>
      <w:outlineLvl w:val="4"/>
    </w:pPr>
    <w:rPr>
      <w:rFonts w:eastAsia="SimSun"/>
      <w:noProof/>
      <w:snapToGrid/>
    </w:rPr>
  </w:style>
  <w:style w:type="paragraph" w:styleId="Antrat6">
    <w:name w:val="heading 6"/>
    <w:basedOn w:val="prastasis"/>
    <w:next w:val="prastasis"/>
    <w:link w:val="Antrat6Diagrama"/>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eastAsia="lt-LT"/>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rsid w:val="00F34163"/>
    <w:rPr>
      <w:sz w:val="16"/>
      <w:szCs w:val="16"/>
    </w:rPr>
  </w:style>
  <w:style w:type="paragraph" w:styleId="Komentarotekstas">
    <w:name w:val="annotation text"/>
    <w:basedOn w:val="prastasis"/>
    <w:link w:val="KomentarotekstasDiagrama"/>
    <w:rsid w:val="00F34163"/>
    <w:rPr>
      <w:sz w:val="20"/>
    </w:rPr>
  </w:style>
  <w:style w:type="character" w:customStyle="1" w:styleId="KomentarotekstasDiagrama">
    <w:name w:val="Komentaro tekstas Diagrama"/>
    <w:link w:val="Komentarotekstas"/>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sid w:val="00F34163"/>
    <w:rPr>
      <w:b/>
      <w:bCs/>
    </w:rPr>
  </w:style>
  <w:style w:type="character" w:customStyle="1" w:styleId="KomentarotemaDiagrama">
    <w:name w:val="Komentaro tema Diagrama"/>
    <w:link w:val="Komentarotema"/>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rPr>
  </w:style>
  <w:style w:type="paragraph" w:customStyle="1" w:styleId="EMEAEnBodyText">
    <w:name w:val="EMEA En Body Text"/>
    <w:basedOn w:val="prastasis"/>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rsid w:val="00F34163"/>
    <w:pPr>
      <w:tabs>
        <w:tab w:val="clear" w:pos="720"/>
        <w:tab w:val="num" w:pos="360"/>
      </w:tabs>
      <w:ind w:left="709" w:hanging="425"/>
    </w:pPr>
    <w:rPr>
      <w:sz w:val="22"/>
    </w:rPr>
  </w:style>
  <w:style w:type="paragraph" w:customStyle="1" w:styleId="AHeader3">
    <w:name w:val="AHeader 3"/>
    <w:basedOn w:val="AHeader2"/>
    <w:rsid w:val="00F34163"/>
    <w:pPr>
      <w:ind w:left="1276" w:hanging="567"/>
    </w:pPr>
  </w:style>
  <w:style w:type="paragraph" w:customStyle="1" w:styleId="AHeader2abc">
    <w:name w:val="AHeader 2 abc"/>
    <w:basedOn w:val="AHeader3"/>
    <w:rsid w:val="00F34163"/>
    <w:pPr>
      <w:jc w:val="both"/>
    </w:pPr>
    <w:rPr>
      <w:b w:val="0"/>
      <w:bCs w:val="0"/>
    </w:rPr>
  </w:style>
  <w:style w:type="paragraph" w:customStyle="1" w:styleId="AHeader3abc">
    <w:name w:val="AHeader 3 abc"/>
    <w:basedOn w:val="AHeader2abc"/>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rsid w:val="00F34163"/>
    <w:rPr>
      <w:rFonts w:cs="Times New Roman"/>
      <w:color w:val="800080"/>
      <w:u w:val="single"/>
    </w:rPr>
  </w:style>
  <w:style w:type="character" w:styleId="Grietas">
    <w:name w:val="Strong"/>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numbering" w:customStyle="1" w:styleId="NoList1">
    <w:name w:val="No List1"/>
    <w:next w:val="Sraonra"/>
    <w:uiPriority w:val="99"/>
    <w:semiHidden/>
    <w:unhideWhenUsed/>
    <w:rsid w:val="00776FBE"/>
  </w:style>
  <w:style w:type="table" w:styleId="Lentelstinklelis">
    <w:name w:val="Table Grid"/>
    <w:basedOn w:val="prastojilentel"/>
    <w:rsid w:val="00776FB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BF5D88"/>
    <w:rPr>
      <w:rFonts w:eastAsia="Times New Roman"/>
      <w:sz w:val="22"/>
      <w:szCs w:val="22"/>
      <w:lang w:val="en-GB" w:eastAsia="fi-F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20210">
      <w:bodyDiv w:val="1"/>
      <w:marLeft w:val="0"/>
      <w:marRight w:val="0"/>
      <w:marTop w:val="0"/>
      <w:marBottom w:val="0"/>
      <w:divBdr>
        <w:top w:val="none" w:sz="0" w:space="0" w:color="auto"/>
        <w:left w:val="none" w:sz="0" w:space="0" w:color="auto"/>
        <w:bottom w:val="none" w:sz="0" w:space="0" w:color="auto"/>
        <w:right w:val="none" w:sz="0" w:space="0" w:color="auto"/>
      </w:divBdr>
    </w:div>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269162403">
      <w:bodyDiv w:val="1"/>
      <w:marLeft w:val="0"/>
      <w:marRight w:val="0"/>
      <w:marTop w:val="0"/>
      <w:marBottom w:val="0"/>
      <w:divBdr>
        <w:top w:val="none" w:sz="0" w:space="0" w:color="auto"/>
        <w:left w:val="none" w:sz="0" w:space="0" w:color="auto"/>
        <w:bottom w:val="none" w:sz="0" w:space="0" w:color="auto"/>
        <w:right w:val="none" w:sz="0" w:space="0" w:color="auto"/>
      </w:divBdr>
    </w:div>
    <w:div w:id="333268557">
      <w:bodyDiv w:val="1"/>
      <w:marLeft w:val="0"/>
      <w:marRight w:val="0"/>
      <w:marTop w:val="0"/>
      <w:marBottom w:val="0"/>
      <w:divBdr>
        <w:top w:val="none" w:sz="0" w:space="0" w:color="auto"/>
        <w:left w:val="none" w:sz="0" w:space="0" w:color="auto"/>
        <w:bottom w:val="none" w:sz="0" w:space="0" w:color="auto"/>
        <w:right w:val="none" w:sz="0" w:space="0" w:color="auto"/>
      </w:divBdr>
    </w:div>
    <w:div w:id="418212243">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985550473">
      <w:bodyDiv w:val="1"/>
      <w:marLeft w:val="0"/>
      <w:marRight w:val="0"/>
      <w:marTop w:val="0"/>
      <w:marBottom w:val="0"/>
      <w:divBdr>
        <w:top w:val="none" w:sz="0" w:space="0" w:color="auto"/>
        <w:left w:val="none" w:sz="0" w:space="0" w:color="auto"/>
        <w:bottom w:val="none" w:sz="0" w:space="0" w:color="auto"/>
        <w:right w:val="none" w:sz="0" w:space="0" w:color="auto"/>
      </w:divBdr>
    </w:div>
    <w:div w:id="1071467931">
      <w:bodyDiv w:val="1"/>
      <w:marLeft w:val="0"/>
      <w:marRight w:val="0"/>
      <w:marTop w:val="0"/>
      <w:marBottom w:val="0"/>
      <w:divBdr>
        <w:top w:val="none" w:sz="0" w:space="0" w:color="auto"/>
        <w:left w:val="none" w:sz="0" w:space="0" w:color="auto"/>
        <w:bottom w:val="none" w:sz="0" w:space="0" w:color="auto"/>
        <w:right w:val="none" w:sz="0" w:space="0" w:color="auto"/>
      </w:divBdr>
    </w:div>
    <w:div w:id="1092818149">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MediaLengthInSeconds xmlns="d773f5e4-4fda-4e10-ae40-9e97953da94b" xsi:nil="true"/>
    <SharedWithUsers xmlns="f1ce74ce-6288-40aa-b392-4d3bb9648aad">
      <UserInfo>
        <DisplayName/>
        <AccountId xsi:nil="true"/>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19" ma:contentTypeDescription="Create a new document." ma:contentTypeScope="" ma:versionID="1ac3323b92f38122732a554b574a0e5e">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8f2e0f3dd147b7bcab95de05867ed1"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FF773-5BE7-4479-BB37-53931203E2E2}">
  <ds:schemaRefs>
    <ds:schemaRef ds:uri="http://schemas.microsoft.com/office/2006/metadata/longProperties"/>
  </ds:schemaRefs>
</ds:datastoreItem>
</file>

<file path=customXml/itemProps2.xml><?xml version="1.0" encoding="utf-8"?>
<ds:datastoreItem xmlns:ds="http://schemas.openxmlformats.org/officeDocument/2006/customXml" ds:itemID="{B8F3B4A3-F3B2-4368-BBB4-4B8C2825F3BF}">
  <ds:schemaRefs>
    <ds:schemaRef ds:uri="http://schemas.microsoft.com/office/2006/metadata/longProperties"/>
  </ds:schemaRefs>
</ds:datastoreItem>
</file>

<file path=customXml/itemProps3.xml><?xml version="1.0" encoding="utf-8"?>
<ds:datastoreItem xmlns:ds="http://schemas.openxmlformats.org/officeDocument/2006/customXml" ds:itemID="{C2A3A3F3-A88B-44AF-93EC-68079FE6BBBC}">
  <ds:schemaRefs>
    <ds:schemaRef ds:uri="http://schemas.microsoft.com/sharepoint/v3/contenttype/forms"/>
  </ds:schemaRefs>
</ds:datastoreItem>
</file>

<file path=customXml/itemProps4.xml><?xml version="1.0" encoding="utf-8"?>
<ds:datastoreItem xmlns:ds="http://schemas.openxmlformats.org/officeDocument/2006/customXml" ds:itemID="{AAAB3023-84D1-4EE4-951F-604737E689A0}">
  <ds:schemaRef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terms/"/>
    <ds:schemaRef ds:uri="http://purl.org/dc/dcmitype/"/>
    <ds:schemaRef ds:uri="f1ce74ce-6288-40aa-b392-4d3bb9648aad"/>
    <ds:schemaRef ds:uri="d773f5e4-4fda-4e10-ae40-9e97953da94b"/>
    <ds:schemaRef ds:uri="http://schemas.microsoft.com/office/2006/metadata/properties"/>
    <ds:schemaRef ds:uri="http://purl.org/dc/elements/1.1/"/>
  </ds:schemaRefs>
</ds:datastoreItem>
</file>

<file path=customXml/itemProps5.xml><?xml version="1.0" encoding="utf-8"?>
<ds:datastoreItem xmlns:ds="http://schemas.openxmlformats.org/officeDocument/2006/customXml" ds:itemID="{EDA4C4B2-880E-4971-8C91-3929F0531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0C280EA-C89B-4868-B161-941D551D5FF4}">
  <ds:schemaRefs>
    <ds:schemaRef ds:uri="http://schemas.microsoft.com/sharepoint/v3/contenttype/forms"/>
  </ds:schemaRefs>
</ds:datastoreItem>
</file>

<file path=customXml/itemProps7.xml><?xml version="1.0" encoding="utf-8"?>
<ds:datastoreItem xmlns:ds="http://schemas.openxmlformats.org/officeDocument/2006/customXml" ds:itemID="{97DB20AB-1DFD-4A6F-BAF1-8964E45FA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36387</Words>
  <Characters>20742</Characters>
  <Application>Microsoft Office Word</Application>
  <DocSecurity>4</DocSecurity>
  <Lines>172</Lines>
  <Paragraphs>114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VVKT</Company>
  <LinksUpToDate>false</LinksUpToDate>
  <CharactersWithSpaces>57015</CharactersWithSpaces>
  <SharedDoc>false</SharedDoc>
  <HLinks>
    <vt:vector size="30" baseType="variant">
      <vt:variant>
        <vt:i4>3407977</vt:i4>
      </vt:variant>
      <vt:variant>
        <vt:i4>12</vt:i4>
      </vt:variant>
      <vt:variant>
        <vt:i4>0</vt:i4>
      </vt:variant>
      <vt:variant>
        <vt:i4>5</vt:i4>
      </vt:variant>
      <vt:variant>
        <vt:lpwstr>https://vapris.vvkt.lt/vvkt-web/public/medications</vt:lpwstr>
      </vt:variant>
      <vt:variant>
        <vt:lpwstr/>
      </vt:variant>
      <vt:variant>
        <vt:i4>2162708</vt:i4>
      </vt:variant>
      <vt:variant>
        <vt:i4>9</vt:i4>
      </vt:variant>
      <vt:variant>
        <vt:i4>0</vt:i4>
      </vt:variant>
      <vt:variant>
        <vt:i4>5</vt:i4>
      </vt:variant>
      <vt:variant>
        <vt:lpwstr>mailto:NepageidaujamaR@vvkt.lt</vt:lpwstr>
      </vt:variant>
      <vt:variant>
        <vt:lpwstr/>
      </vt:variant>
      <vt:variant>
        <vt:i4>4522058</vt:i4>
      </vt:variant>
      <vt:variant>
        <vt:i4>6</vt:i4>
      </vt:variant>
      <vt:variant>
        <vt:i4>0</vt:i4>
      </vt:variant>
      <vt:variant>
        <vt:i4>5</vt:i4>
      </vt:variant>
      <vt:variant>
        <vt:lpwstr>https://www.vvkt.lt/index.php?4004286486</vt:lpwstr>
      </vt:variant>
      <vt:variant>
        <vt:lpwstr/>
      </vt:variant>
      <vt:variant>
        <vt:i4>3014769</vt:i4>
      </vt:variant>
      <vt:variant>
        <vt:i4>3</vt:i4>
      </vt:variant>
      <vt:variant>
        <vt:i4>0</vt:i4>
      </vt:variant>
      <vt:variant>
        <vt:i4>5</vt:i4>
      </vt:variant>
      <vt:variant>
        <vt:lpwstr>https://vapris.vvkt.lt/vvkt-web/public/nrv</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Albina Burkauskaitė</cp:lastModifiedBy>
  <cp:revision>2</cp:revision>
  <dcterms:created xsi:type="dcterms:W3CDTF">2025-03-12T07:26:00Z</dcterms:created>
  <dcterms:modified xsi:type="dcterms:W3CDTF">2025-03-12T07:26:00Z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Svečias bendraautorius</vt:lpwstr>
  </property>
  <property fmtid="{D5CDD505-2E9C-101B-9397-08002B2CF9AE}" pid="4" name="Order">
    <vt:lpwstr>1555900.00000000</vt:lpwstr>
  </property>
  <property fmtid="{D5CDD505-2E9C-101B-9397-08002B2CF9AE}" pid="5" name="xd_ProgID">
    <vt:lpwstr/>
  </property>
  <property fmtid="{D5CDD505-2E9C-101B-9397-08002B2CF9AE}" pid="6" name="_ExtendedDescription">
    <vt:lpwstr/>
  </property>
  <property fmtid="{D5CDD505-2E9C-101B-9397-08002B2CF9AE}" pid="7" name="SharedWithUsers">
    <vt:lpwstr/>
  </property>
  <property fmtid="{D5CDD505-2E9C-101B-9397-08002B2CF9AE}" pid="8" name="display_urn:schemas-microsoft-com:office:office#Author">
    <vt:lpwstr>Svečias bendraautorius</vt:lpwstr>
  </property>
  <property fmtid="{D5CDD505-2E9C-101B-9397-08002B2CF9AE}" pid="9" name="ComplianceAssetId">
    <vt:lpwstr/>
  </property>
  <property fmtid="{D5CDD505-2E9C-101B-9397-08002B2CF9AE}" pid="10" name="TemplateUrl">
    <vt:lpwstr/>
  </property>
  <property fmtid="{D5CDD505-2E9C-101B-9397-08002B2CF9AE}" pid="11" name="TriggerFlowInfo">
    <vt:lpwstr/>
  </property>
  <property fmtid="{D5CDD505-2E9C-101B-9397-08002B2CF9AE}" pid="12" name="MediaLengthInSeconds">
    <vt:lpwstr/>
  </property>
  <property fmtid="{D5CDD505-2E9C-101B-9397-08002B2CF9AE}" pid="13" name="TaxCatchAll">
    <vt:lpwstr/>
  </property>
  <property fmtid="{D5CDD505-2E9C-101B-9397-08002B2CF9AE}" pid="14" name="MediaServiceImageTags">
    <vt:lpwstr/>
  </property>
  <property fmtid="{D5CDD505-2E9C-101B-9397-08002B2CF9AE}" pid="15" name="lcf76f155ced4ddcb4097134ff3c332f">
    <vt:lpwstr/>
  </property>
  <property fmtid="{D5CDD505-2E9C-101B-9397-08002B2CF9AE}" pid="16" name="ContentTypeId">
    <vt:lpwstr>0x01010050324D25C55556468575EE48CC328619</vt:lpwstr>
  </property>
</Properties>
</file>