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95958"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47E5439C"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415F8BD1"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0983AA18"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1B21140B"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5F0A9BBF"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3505DF9B"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3D600265"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2748A24D"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288733FF"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65E2972D"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40CE7582"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4B7EE61A"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5E4E402C"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7B00B1D2"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64B2BD53"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3815F2B1"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3D0C4C77" w14:textId="634F4469" w:rsidR="00596DFC" w:rsidRDefault="00596DFC" w:rsidP="00596DFC">
      <w:pPr>
        <w:tabs>
          <w:tab w:val="left" w:pos="567"/>
        </w:tabs>
        <w:spacing w:after="0" w:line="240" w:lineRule="auto"/>
        <w:rPr>
          <w:rFonts w:ascii="Times New Roman" w:eastAsia="Calibri" w:hAnsi="Times New Roman" w:cs="Times New Roman"/>
          <w:kern w:val="0"/>
          <w14:ligatures w14:val="none"/>
        </w:rPr>
      </w:pPr>
    </w:p>
    <w:p w14:paraId="730049AE" w14:textId="6D179ABC" w:rsidR="00E840E7" w:rsidRDefault="00E840E7" w:rsidP="00596DFC">
      <w:pPr>
        <w:tabs>
          <w:tab w:val="left" w:pos="567"/>
        </w:tabs>
        <w:spacing w:after="0" w:line="240" w:lineRule="auto"/>
        <w:rPr>
          <w:rFonts w:ascii="Times New Roman" w:eastAsia="Calibri" w:hAnsi="Times New Roman" w:cs="Times New Roman"/>
          <w:kern w:val="0"/>
          <w14:ligatures w14:val="none"/>
        </w:rPr>
      </w:pPr>
    </w:p>
    <w:p w14:paraId="3D980852" w14:textId="238381F9" w:rsidR="00E840E7" w:rsidRDefault="00E840E7" w:rsidP="00596DFC">
      <w:pPr>
        <w:tabs>
          <w:tab w:val="left" w:pos="567"/>
        </w:tabs>
        <w:spacing w:after="0" w:line="240" w:lineRule="auto"/>
        <w:rPr>
          <w:rFonts w:ascii="Times New Roman" w:eastAsia="Calibri" w:hAnsi="Times New Roman" w:cs="Times New Roman"/>
          <w:kern w:val="0"/>
          <w14:ligatures w14:val="none"/>
        </w:rPr>
      </w:pPr>
    </w:p>
    <w:p w14:paraId="071E002F" w14:textId="49C8FCD2" w:rsidR="00E840E7" w:rsidRDefault="00E840E7" w:rsidP="00596DFC">
      <w:pPr>
        <w:tabs>
          <w:tab w:val="left" w:pos="567"/>
        </w:tabs>
        <w:spacing w:after="0" w:line="240" w:lineRule="auto"/>
        <w:rPr>
          <w:rFonts w:ascii="Times New Roman" w:eastAsia="Calibri" w:hAnsi="Times New Roman" w:cs="Times New Roman"/>
          <w:kern w:val="0"/>
          <w14:ligatures w14:val="none"/>
        </w:rPr>
      </w:pPr>
    </w:p>
    <w:p w14:paraId="3E97EBB1" w14:textId="2AD60EF2" w:rsidR="00E840E7" w:rsidRDefault="00E840E7" w:rsidP="00596DFC">
      <w:pPr>
        <w:tabs>
          <w:tab w:val="left" w:pos="567"/>
        </w:tabs>
        <w:spacing w:after="0" w:line="240" w:lineRule="auto"/>
        <w:rPr>
          <w:rFonts w:ascii="Times New Roman" w:eastAsia="Calibri" w:hAnsi="Times New Roman" w:cs="Times New Roman"/>
          <w:kern w:val="0"/>
          <w14:ligatures w14:val="none"/>
        </w:rPr>
      </w:pPr>
    </w:p>
    <w:p w14:paraId="71083480" w14:textId="77777777" w:rsidR="00E840E7" w:rsidRPr="00D4200E" w:rsidRDefault="00E840E7" w:rsidP="00596DFC">
      <w:pPr>
        <w:tabs>
          <w:tab w:val="left" w:pos="567"/>
        </w:tabs>
        <w:spacing w:after="0" w:line="240" w:lineRule="auto"/>
        <w:rPr>
          <w:rFonts w:ascii="Times New Roman" w:eastAsia="Calibri" w:hAnsi="Times New Roman" w:cs="Times New Roman"/>
          <w:kern w:val="0"/>
          <w14:ligatures w14:val="none"/>
        </w:rPr>
      </w:pPr>
    </w:p>
    <w:p w14:paraId="1BDE34BE" w14:textId="77777777" w:rsidR="00596DFC" w:rsidRPr="00D4200E" w:rsidRDefault="00596DFC" w:rsidP="00596DFC">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bookmarkStart w:id="0" w:name="_Toc129243136"/>
      <w:bookmarkStart w:id="1" w:name="_Toc129243261"/>
      <w:r w:rsidRPr="00D4200E">
        <w:rPr>
          <w:rFonts w:ascii="Times New Roman" w:eastAsia="Calibri" w:hAnsi="Times New Roman" w:cs="Times New Roman"/>
          <w:b/>
          <w:kern w:val="0"/>
          <w14:ligatures w14:val="none"/>
        </w:rPr>
        <w:t>A. ŽENKLINIMAS</w:t>
      </w:r>
      <w:bookmarkEnd w:id="0"/>
      <w:bookmarkEnd w:id="1"/>
    </w:p>
    <w:p w14:paraId="369A29C0"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kern w:val="0"/>
          <w14:ligatures w14:val="none"/>
        </w:rPr>
        <w:br w:type="page"/>
      </w:r>
    </w:p>
    <w:p w14:paraId="53408497" w14:textId="77777777" w:rsidR="00596DFC" w:rsidRPr="00D4200E" w:rsidRDefault="00596DFC" w:rsidP="00596DFC">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b/>
          <w:kern w:val="0"/>
          <w14:ligatures w14:val="none"/>
        </w:rPr>
        <w:lastRenderedPageBreak/>
        <w:t>INFORMACIJA ANT IŠORINĖS PAKUOTĖS</w:t>
      </w:r>
    </w:p>
    <w:p w14:paraId="6D2B6686" w14:textId="77777777" w:rsidR="00596DFC" w:rsidRPr="00D4200E" w:rsidRDefault="00596DFC" w:rsidP="00596DFC">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kern w:val="0"/>
          <w14:ligatures w14:val="none"/>
        </w:rPr>
      </w:pPr>
    </w:p>
    <w:p w14:paraId="3509226F" w14:textId="55EBE9C3" w:rsidR="00596DFC" w:rsidRPr="00D4200E" w:rsidRDefault="00596DFC" w:rsidP="00596DFC">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b/>
          <w:kern w:val="0"/>
          <w14:ligatures w14:val="none"/>
        </w:rPr>
        <w:t>KARTONO DĖŽUTĖ</w:t>
      </w:r>
    </w:p>
    <w:p w14:paraId="3A7ACAA0"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13BC2ED9"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355E02B0" w14:textId="77777777" w:rsidR="00596DFC" w:rsidRPr="00D4200E" w:rsidRDefault="00596DFC" w:rsidP="00596DFC">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b/>
          <w:kern w:val="0"/>
          <w14:ligatures w14:val="none"/>
        </w:rPr>
        <w:t>1.</w:t>
      </w:r>
      <w:r w:rsidRPr="00D4200E">
        <w:rPr>
          <w:rFonts w:ascii="Times New Roman" w:eastAsia="Calibri" w:hAnsi="Times New Roman" w:cs="Times New Roman"/>
          <w:b/>
          <w:kern w:val="0"/>
          <w14:ligatures w14:val="none"/>
        </w:rPr>
        <w:tab/>
        <w:t>VAISTINIO PREPARATO PAVADINIMAS</w:t>
      </w:r>
    </w:p>
    <w:p w14:paraId="7299FB31"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46F2E7DE" w14:textId="77777777" w:rsidR="005606F8" w:rsidRPr="00D4200E" w:rsidRDefault="005606F8" w:rsidP="005606F8">
      <w:pPr>
        <w:tabs>
          <w:tab w:val="left" w:pos="567"/>
          <w:tab w:val="left" w:pos="709"/>
        </w:tabs>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kern w:val="0"/>
          <w14:ligatures w14:val="none"/>
        </w:rPr>
        <w:t xml:space="preserve">Amoxicilina </w:t>
      </w:r>
      <w:r>
        <w:rPr>
          <w:rFonts w:ascii="Times New Roman" w:eastAsia="Calibri" w:hAnsi="Times New Roman" w:cs="Times New Roman"/>
          <w:kern w:val="0"/>
          <w14:ligatures w14:val="none"/>
        </w:rPr>
        <w:t>Generis</w:t>
      </w:r>
      <w:r w:rsidRPr="00D4200E">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5</w:t>
      </w:r>
      <w:r w:rsidRPr="00D4200E">
        <w:rPr>
          <w:rFonts w:ascii="Times New Roman" w:eastAsia="Calibri" w:hAnsi="Times New Roman" w:cs="Times New Roman"/>
          <w:kern w:val="0"/>
          <w14:ligatures w14:val="none"/>
        </w:rPr>
        <w:t>00 mg plėvele dengtos tabletės</w:t>
      </w:r>
    </w:p>
    <w:p w14:paraId="18467E2A" w14:textId="263B7045" w:rsidR="00596DFC" w:rsidRPr="00D4200E" w:rsidRDefault="00C616D0" w:rsidP="00596DFC">
      <w:pPr>
        <w:tabs>
          <w:tab w:val="left" w:pos="567"/>
          <w:tab w:val="left" w:pos="709"/>
        </w:tabs>
        <w:spacing w:after="0" w:line="240" w:lineRule="auto"/>
        <w:rPr>
          <w:rFonts w:ascii="Times New Roman" w:eastAsia="Calibri" w:hAnsi="Times New Roman" w:cs="Times New Roman"/>
          <w:kern w:val="0"/>
          <w14:ligatures w14:val="none"/>
        </w:rPr>
      </w:pPr>
      <w:r w:rsidRPr="00CF6923">
        <w:rPr>
          <w:rFonts w:ascii="Times New Roman" w:eastAsia="Calibri" w:hAnsi="Times New Roman" w:cs="Times New Roman"/>
          <w:kern w:val="0"/>
          <w:highlight w:val="lightGray"/>
          <w14:ligatures w14:val="none"/>
        </w:rPr>
        <w:t xml:space="preserve">Amoxicilina </w:t>
      </w:r>
      <w:r w:rsidR="00C21ED2" w:rsidRPr="00CF6923">
        <w:rPr>
          <w:rFonts w:ascii="Times New Roman" w:eastAsia="Calibri" w:hAnsi="Times New Roman" w:cs="Times New Roman"/>
          <w:kern w:val="0"/>
          <w:highlight w:val="lightGray"/>
          <w14:ligatures w14:val="none"/>
        </w:rPr>
        <w:t>Generis</w:t>
      </w:r>
      <w:r w:rsidR="00596DFC" w:rsidRPr="00CF6923">
        <w:rPr>
          <w:rFonts w:ascii="Times New Roman" w:eastAsia="Calibri" w:hAnsi="Times New Roman" w:cs="Times New Roman"/>
          <w:kern w:val="0"/>
          <w:highlight w:val="lightGray"/>
          <w14:ligatures w14:val="none"/>
        </w:rPr>
        <w:t xml:space="preserve"> </w:t>
      </w:r>
      <w:r w:rsidR="00C21ED2" w:rsidRPr="00CF6923">
        <w:rPr>
          <w:rFonts w:ascii="Times New Roman" w:eastAsia="Calibri" w:hAnsi="Times New Roman" w:cs="Times New Roman"/>
          <w:kern w:val="0"/>
          <w:highlight w:val="lightGray"/>
          <w14:ligatures w14:val="none"/>
        </w:rPr>
        <w:t>10</w:t>
      </w:r>
      <w:r w:rsidR="00596DFC" w:rsidRPr="00CF6923">
        <w:rPr>
          <w:rFonts w:ascii="Times New Roman" w:eastAsia="Calibri" w:hAnsi="Times New Roman" w:cs="Times New Roman"/>
          <w:kern w:val="0"/>
          <w:highlight w:val="lightGray"/>
          <w14:ligatures w14:val="none"/>
        </w:rPr>
        <w:t>00 mg plėvele dengtos tabletės</w:t>
      </w:r>
    </w:p>
    <w:p w14:paraId="612D5A6E"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23F31896" w14:textId="1FE60939"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kern w:val="0"/>
          <w14:ligatures w14:val="none"/>
        </w:rPr>
        <w:t>amo</w:t>
      </w:r>
      <w:r w:rsidR="003804B5" w:rsidRPr="00D4200E">
        <w:rPr>
          <w:rFonts w:ascii="Times New Roman" w:eastAsia="Calibri" w:hAnsi="Times New Roman" w:cs="Times New Roman"/>
          <w:kern w:val="0"/>
          <w14:ligatures w14:val="none"/>
        </w:rPr>
        <w:t>ksi</w:t>
      </w:r>
      <w:r w:rsidRPr="00D4200E">
        <w:rPr>
          <w:rFonts w:ascii="Times New Roman" w:eastAsia="Calibri" w:hAnsi="Times New Roman" w:cs="Times New Roman"/>
          <w:kern w:val="0"/>
          <w14:ligatures w14:val="none"/>
        </w:rPr>
        <w:t>cilin</w:t>
      </w:r>
      <w:r w:rsidR="006104B7" w:rsidRPr="00D4200E">
        <w:rPr>
          <w:rFonts w:ascii="Times New Roman" w:eastAsia="Calibri" w:hAnsi="Times New Roman" w:cs="Times New Roman"/>
          <w:kern w:val="0"/>
          <w14:ligatures w14:val="none"/>
        </w:rPr>
        <w:t>as</w:t>
      </w:r>
    </w:p>
    <w:p w14:paraId="4002F82D"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4CF7AD57"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54C1B806" w14:textId="77777777" w:rsidR="00596DFC" w:rsidRPr="00D4200E" w:rsidRDefault="00596DFC" w:rsidP="00596DFC">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b/>
          <w:kern w:val="0"/>
          <w14:ligatures w14:val="none"/>
        </w:rPr>
        <w:t>2.</w:t>
      </w:r>
      <w:r w:rsidRPr="00D4200E">
        <w:rPr>
          <w:rFonts w:ascii="Times New Roman" w:eastAsia="Calibri" w:hAnsi="Times New Roman" w:cs="Times New Roman"/>
          <w:b/>
          <w:kern w:val="0"/>
          <w14:ligatures w14:val="none"/>
        </w:rPr>
        <w:tab/>
        <w:t xml:space="preserve">VEIKLIOJI </w:t>
      </w:r>
      <w:r w:rsidRPr="00D4200E">
        <w:rPr>
          <w:rFonts w:ascii="Times New Roman" w:eastAsia="Times New Roman" w:hAnsi="Times New Roman" w:cs="Times New Roman"/>
          <w:b/>
          <w:kern w:val="0"/>
          <w:lang w:eastAsia="lt-LT"/>
          <w14:ligatures w14:val="none"/>
        </w:rPr>
        <w:t xml:space="preserve">(-IOS) </w:t>
      </w:r>
      <w:r w:rsidRPr="00D4200E">
        <w:rPr>
          <w:rFonts w:ascii="Times New Roman" w:eastAsia="Calibri" w:hAnsi="Times New Roman" w:cs="Times New Roman"/>
          <w:b/>
          <w:kern w:val="0"/>
          <w14:ligatures w14:val="none"/>
        </w:rPr>
        <w:t xml:space="preserve">MEDŽIAGA </w:t>
      </w:r>
      <w:r w:rsidRPr="00D4200E">
        <w:rPr>
          <w:rFonts w:ascii="Times New Roman" w:eastAsia="Times New Roman" w:hAnsi="Times New Roman" w:cs="Times New Roman"/>
          <w:b/>
          <w:kern w:val="0"/>
          <w:lang w:eastAsia="lt-LT"/>
          <w14:ligatures w14:val="none"/>
        </w:rPr>
        <w:t xml:space="preserve">(-OS) </w:t>
      </w:r>
      <w:r w:rsidRPr="00D4200E">
        <w:rPr>
          <w:rFonts w:ascii="Times New Roman" w:eastAsia="Calibri" w:hAnsi="Times New Roman" w:cs="Times New Roman"/>
          <w:b/>
          <w:kern w:val="0"/>
          <w14:ligatures w14:val="none"/>
        </w:rPr>
        <w:t xml:space="preserve">IR JOS </w:t>
      </w:r>
      <w:r w:rsidRPr="00D4200E">
        <w:rPr>
          <w:rFonts w:ascii="Times New Roman" w:eastAsia="Times New Roman" w:hAnsi="Times New Roman" w:cs="Times New Roman"/>
          <w:b/>
          <w:kern w:val="0"/>
          <w:lang w:eastAsia="lt-LT"/>
          <w14:ligatures w14:val="none"/>
        </w:rPr>
        <w:t xml:space="preserve">(-Ų) </w:t>
      </w:r>
      <w:r w:rsidRPr="00D4200E">
        <w:rPr>
          <w:rFonts w:ascii="Times New Roman" w:eastAsia="Calibri" w:hAnsi="Times New Roman" w:cs="Times New Roman"/>
          <w:b/>
          <w:kern w:val="0"/>
          <w14:ligatures w14:val="none"/>
        </w:rPr>
        <w:t>KIEKIS</w:t>
      </w:r>
      <w:r w:rsidRPr="00D4200E">
        <w:rPr>
          <w:rFonts w:ascii="Times New Roman" w:eastAsia="Times New Roman" w:hAnsi="Times New Roman" w:cs="Times New Roman"/>
          <w:b/>
          <w:kern w:val="0"/>
          <w:lang w:eastAsia="lt-LT"/>
          <w14:ligatures w14:val="none"/>
        </w:rPr>
        <w:t xml:space="preserve"> (-IAI)</w:t>
      </w:r>
    </w:p>
    <w:p w14:paraId="26BD9AB8"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7252D465" w14:textId="77777777" w:rsidR="005606F8" w:rsidRPr="00D4200E" w:rsidRDefault="005606F8" w:rsidP="005606F8">
      <w:pPr>
        <w:tabs>
          <w:tab w:val="left" w:pos="567"/>
          <w:tab w:val="left" w:pos="1701"/>
        </w:tabs>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kern w:val="0"/>
          <w14:ligatures w14:val="none"/>
        </w:rPr>
        <w:t xml:space="preserve">Kiekvienoje tabletėje yra </w:t>
      </w:r>
      <w:r>
        <w:rPr>
          <w:rFonts w:ascii="Times New Roman" w:eastAsia="Calibri" w:hAnsi="Times New Roman" w:cs="Times New Roman"/>
          <w:kern w:val="0"/>
          <w14:ligatures w14:val="none"/>
        </w:rPr>
        <w:t>5</w:t>
      </w:r>
      <w:r w:rsidRPr="00D4200E">
        <w:rPr>
          <w:rFonts w:ascii="Times New Roman" w:eastAsia="Calibri" w:hAnsi="Times New Roman" w:cs="Times New Roman"/>
          <w:kern w:val="0"/>
          <w14:ligatures w14:val="none"/>
        </w:rPr>
        <w:t>00</w:t>
      </w:r>
      <w:r w:rsidRPr="00D4200E">
        <w:rPr>
          <w:rFonts w:ascii="Times New Roman" w:eastAsia="Times New Roman" w:hAnsi="Times New Roman" w:cs="Times New Roman"/>
          <w:kern w:val="0"/>
          <w:lang w:eastAsia="lt-LT"/>
          <w14:ligatures w14:val="none"/>
        </w:rPr>
        <w:t> </w:t>
      </w:r>
      <w:r w:rsidRPr="00D4200E">
        <w:rPr>
          <w:rFonts w:ascii="Times New Roman" w:eastAsia="Calibri" w:hAnsi="Times New Roman" w:cs="Times New Roman"/>
          <w:kern w:val="0"/>
          <w14:ligatures w14:val="none"/>
        </w:rPr>
        <w:t xml:space="preserve">mg </w:t>
      </w:r>
      <w:proofErr w:type="spellStart"/>
      <w:r w:rsidRPr="00D4200E">
        <w:rPr>
          <w:rFonts w:ascii="Times New Roman" w:eastAsia="Calibri" w:hAnsi="Times New Roman" w:cs="Times New Roman"/>
          <w:kern w:val="0"/>
          <w14:ligatures w14:val="none"/>
        </w:rPr>
        <w:t>amoksicilino</w:t>
      </w:r>
      <w:proofErr w:type="spellEnd"/>
      <w:r w:rsidRPr="00D4200E">
        <w:rPr>
          <w:rFonts w:ascii="Times New Roman" w:eastAsia="Calibri" w:hAnsi="Times New Roman" w:cs="Times New Roman"/>
          <w:kern w:val="0"/>
          <w14:ligatures w14:val="none"/>
        </w:rPr>
        <w:t xml:space="preserve"> (</w:t>
      </w:r>
      <w:proofErr w:type="spellStart"/>
      <w:r w:rsidRPr="00D4200E">
        <w:rPr>
          <w:rFonts w:ascii="Times New Roman" w:eastAsia="Calibri" w:hAnsi="Times New Roman" w:cs="Times New Roman"/>
          <w:kern w:val="0"/>
          <w14:ligatures w14:val="none"/>
        </w:rPr>
        <w:t>trihidrato</w:t>
      </w:r>
      <w:proofErr w:type="spellEnd"/>
      <w:r w:rsidRPr="00D4200E">
        <w:rPr>
          <w:rFonts w:ascii="Times New Roman" w:eastAsia="Calibri" w:hAnsi="Times New Roman" w:cs="Times New Roman"/>
          <w:kern w:val="0"/>
          <w14:ligatures w14:val="none"/>
        </w:rPr>
        <w:t xml:space="preserve"> pavidalu).</w:t>
      </w:r>
    </w:p>
    <w:p w14:paraId="52E544D5" w14:textId="6424BFBC" w:rsidR="00596DFC" w:rsidRPr="00D4200E" w:rsidRDefault="00596DFC" w:rsidP="00596DFC">
      <w:pPr>
        <w:tabs>
          <w:tab w:val="left" w:pos="567"/>
          <w:tab w:val="left" w:pos="1701"/>
        </w:tabs>
        <w:spacing w:after="0" w:line="240" w:lineRule="auto"/>
        <w:rPr>
          <w:rFonts w:ascii="Times New Roman" w:eastAsia="Calibri" w:hAnsi="Times New Roman" w:cs="Times New Roman"/>
          <w:kern w:val="0"/>
          <w14:ligatures w14:val="none"/>
        </w:rPr>
      </w:pPr>
      <w:r w:rsidRPr="00CF6923">
        <w:rPr>
          <w:rFonts w:ascii="Times New Roman" w:eastAsia="Calibri" w:hAnsi="Times New Roman" w:cs="Times New Roman"/>
          <w:kern w:val="0"/>
          <w:highlight w:val="lightGray"/>
          <w14:ligatures w14:val="none"/>
        </w:rPr>
        <w:t xml:space="preserve">Kiekvienoje tabletėje yra </w:t>
      </w:r>
      <w:r w:rsidR="00C21ED2" w:rsidRPr="00CF6923">
        <w:rPr>
          <w:rFonts w:ascii="Times New Roman" w:eastAsia="Calibri" w:hAnsi="Times New Roman" w:cs="Times New Roman"/>
          <w:kern w:val="0"/>
          <w:highlight w:val="lightGray"/>
          <w14:ligatures w14:val="none"/>
        </w:rPr>
        <w:t>10</w:t>
      </w:r>
      <w:r w:rsidRPr="00CF6923">
        <w:rPr>
          <w:rFonts w:ascii="Times New Roman" w:eastAsia="Calibri" w:hAnsi="Times New Roman" w:cs="Times New Roman"/>
          <w:kern w:val="0"/>
          <w:highlight w:val="lightGray"/>
          <w14:ligatures w14:val="none"/>
        </w:rPr>
        <w:t>00</w:t>
      </w:r>
      <w:r w:rsidRPr="00CF6923">
        <w:rPr>
          <w:rFonts w:ascii="Times New Roman" w:eastAsia="Times New Roman" w:hAnsi="Times New Roman" w:cs="Times New Roman"/>
          <w:kern w:val="0"/>
          <w:highlight w:val="lightGray"/>
          <w:lang w:eastAsia="lt-LT"/>
          <w14:ligatures w14:val="none"/>
        </w:rPr>
        <w:t> </w:t>
      </w:r>
      <w:r w:rsidRPr="00CF6923">
        <w:rPr>
          <w:rFonts w:ascii="Times New Roman" w:eastAsia="Calibri" w:hAnsi="Times New Roman" w:cs="Times New Roman"/>
          <w:kern w:val="0"/>
          <w:highlight w:val="lightGray"/>
          <w14:ligatures w14:val="none"/>
        </w:rPr>
        <w:t xml:space="preserve">mg </w:t>
      </w:r>
      <w:proofErr w:type="spellStart"/>
      <w:r w:rsidRPr="00CF6923">
        <w:rPr>
          <w:rFonts w:ascii="Times New Roman" w:eastAsia="Calibri" w:hAnsi="Times New Roman" w:cs="Times New Roman"/>
          <w:kern w:val="0"/>
          <w:highlight w:val="lightGray"/>
          <w14:ligatures w14:val="none"/>
        </w:rPr>
        <w:t>amoksicilino</w:t>
      </w:r>
      <w:proofErr w:type="spellEnd"/>
      <w:r w:rsidRPr="00CF6923">
        <w:rPr>
          <w:rFonts w:ascii="Times New Roman" w:eastAsia="Calibri" w:hAnsi="Times New Roman" w:cs="Times New Roman"/>
          <w:kern w:val="0"/>
          <w:highlight w:val="lightGray"/>
          <w14:ligatures w14:val="none"/>
        </w:rPr>
        <w:t xml:space="preserve"> (</w:t>
      </w:r>
      <w:proofErr w:type="spellStart"/>
      <w:r w:rsidRPr="00CF6923">
        <w:rPr>
          <w:rFonts w:ascii="Times New Roman" w:eastAsia="Calibri" w:hAnsi="Times New Roman" w:cs="Times New Roman"/>
          <w:kern w:val="0"/>
          <w:highlight w:val="lightGray"/>
          <w14:ligatures w14:val="none"/>
        </w:rPr>
        <w:t>trihidrato</w:t>
      </w:r>
      <w:proofErr w:type="spellEnd"/>
      <w:r w:rsidRPr="00CF6923">
        <w:rPr>
          <w:rFonts w:ascii="Times New Roman" w:eastAsia="Calibri" w:hAnsi="Times New Roman" w:cs="Times New Roman"/>
          <w:kern w:val="0"/>
          <w:highlight w:val="lightGray"/>
          <w14:ligatures w14:val="none"/>
        </w:rPr>
        <w:t xml:space="preserve"> pavidalu).</w:t>
      </w:r>
    </w:p>
    <w:p w14:paraId="357F6300"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7305B710"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3D4CC644" w14:textId="77777777" w:rsidR="00596DFC" w:rsidRPr="00D4200E" w:rsidRDefault="00596DFC" w:rsidP="00596DFC">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kern w:val="0"/>
          <w:highlight w:val="lightGray"/>
          <w14:ligatures w14:val="none"/>
        </w:rPr>
      </w:pPr>
      <w:r w:rsidRPr="00D4200E">
        <w:rPr>
          <w:rFonts w:ascii="Times New Roman" w:eastAsia="Calibri" w:hAnsi="Times New Roman" w:cs="Times New Roman"/>
          <w:b/>
          <w:kern w:val="0"/>
          <w14:ligatures w14:val="none"/>
        </w:rPr>
        <w:t>3.</w:t>
      </w:r>
      <w:r w:rsidRPr="00D4200E">
        <w:rPr>
          <w:rFonts w:ascii="Times New Roman" w:eastAsia="Calibri" w:hAnsi="Times New Roman" w:cs="Times New Roman"/>
          <w:b/>
          <w:kern w:val="0"/>
          <w14:ligatures w14:val="none"/>
        </w:rPr>
        <w:tab/>
        <w:t>PAGALBINIŲ MEDŽIAGŲ SĄRAŠAS</w:t>
      </w:r>
    </w:p>
    <w:p w14:paraId="455EF672"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672141C9" w14:textId="26B53DF2" w:rsidR="00596DFC" w:rsidRPr="00D4200E" w:rsidRDefault="00596DFC" w:rsidP="00596DFC">
      <w:pPr>
        <w:keepNext/>
        <w:spacing w:after="0" w:line="240" w:lineRule="auto"/>
        <w:outlineLvl w:val="0"/>
        <w:rPr>
          <w:rFonts w:ascii="Times New Roman" w:eastAsia="Calibri" w:hAnsi="Times New Roman" w:cs="Times New Roman"/>
          <w:bCs/>
          <w:kern w:val="0"/>
          <w14:ligatures w14:val="none"/>
        </w:rPr>
      </w:pPr>
      <w:r w:rsidRPr="00D4200E">
        <w:rPr>
          <w:rFonts w:ascii="Times New Roman" w:eastAsia="Calibri" w:hAnsi="Times New Roman" w:cs="Times New Roman"/>
          <w:bCs/>
          <w:kern w:val="0"/>
          <w14:ligatures w14:val="none"/>
        </w:rPr>
        <w:t>Sudėtyje yra natrio</w:t>
      </w:r>
      <w:r w:rsidR="00E93C0F">
        <w:rPr>
          <w:rFonts w:ascii="Times New Roman" w:eastAsia="Calibri" w:hAnsi="Times New Roman" w:cs="Times New Roman"/>
          <w:bCs/>
          <w:kern w:val="0"/>
          <w14:ligatures w14:val="none"/>
        </w:rPr>
        <w:t>.</w:t>
      </w:r>
      <w:r w:rsidRPr="00D4200E">
        <w:rPr>
          <w:rFonts w:ascii="Times New Roman" w:eastAsia="Calibri" w:hAnsi="Times New Roman" w:cs="Times New Roman"/>
          <w:bCs/>
          <w:kern w:val="0"/>
          <w14:ligatures w14:val="none"/>
        </w:rPr>
        <w:t xml:space="preserve"> </w:t>
      </w:r>
    </w:p>
    <w:p w14:paraId="01E5BC13" w14:textId="77777777" w:rsidR="00596DFC" w:rsidRPr="00D4200E" w:rsidRDefault="00596DFC" w:rsidP="00596DFC">
      <w:pPr>
        <w:spacing w:after="0" w:line="240" w:lineRule="auto"/>
        <w:ind w:left="567" w:hanging="567"/>
        <w:rPr>
          <w:rFonts w:ascii="Times New Roman" w:eastAsia="Times New Roman" w:hAnsi="Times New Roman" w:cs="Times New Roman"/>
          <w:kern w:val="0"/>
          <w14:ligatures w14:val="none"/>
        </w:rPr>
      </w:pPr>
      <w:r w:rsidRPr="00D4200E">
        <w:rPr>
          <w:rFonts w:ascii="Times New Roman" w:eastAsia="Times New Roman" w:hAnsi="Times New Roman" w:cs="Times New Roman"/>
          <w:kern w:val="0"/>
          <w:highlight w:val="lightGray"/>
          <w14:ligatures w14:val="none"/>
        </w:rPr>
        <w:t>Daugiau informacijos žr. pakuotės lapelyje.</w:t>
      </w:r>
    </w:p>
    <w:p w14:paraId="656CE8A3" w14:textId="77777777" w:rsidR="00596DFC" w:rsidRPr="00D4200E" w:rsidRDefault="00596DFC" w:rsidP="00596DFC">
      <w:pPr>
        <w:spacing w:after="0" w:line="240" w:lineRule="auto"/>
        <w:rPr>
          <w:rFonts w:ascii="Times New Roman" w:eastAsia="Calibri" w:hAnsi="Times New Roman" w:cs="Times New Roman"/>
          <w:kern w:val="0"/>
          <w14:ligatures w14:val="none"/>
        </w:rPr>
      </w:pPr>
    </w:p>
    <w:p w14:paraId="1E2596DA"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2318E750" w14:textId="77777777" w:rsidR="00596DFC" w:rsidRPr="00D4200E" w:rsidRDefault="00596DFC" w:rsidP="00596DFC">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b/>
          <w:kern w:val="0"/>
          <w14:ligatures w14:val="none"/>
        </w:rPr>
        <w:t>4.</w:t>
      </w:r>
      <w:r w:rsidRPr="00D4200E">
        <w:rPr>
          <w:rFonts w:ascii="Times New Roman" w:eastAsia="Calibri" w:hAnsi="Times New Roman" w:cs="Times New Roman"/>
          <w:b/>
          <w:kern w:val="0"/>
          <w14:ligatures w14:val="none"/>
        </w:rPr>
        <w:tab/>
        <w:t>FARMACINĖ FORMA IR KIEKIS PAKUOTĖJE</w:t>
      </w:r>
    </w:p>
    <w:p w14:paraId="0D6EB1CC"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6AA78865"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kern w:val="0"/>
          <w:highlight w:val="lightGray"/>
          <w14:ligatures w14:val="none"/>
        </w:rPr>
        <w:t>Plėvele dengtos tabletės</w:t>
      </w:r>
    </w:p>
    <w:p w14:paraId="382867C1"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0F2F1E6A" w14:textId="0CBD2C40" w:rsidR="003211CB" w:rsidRPr="00D4200E" w:rsidRDefault="003211CB" w:rsidP="003211CB">
      <w:pPr>
        <w:tabs>
          <w:tab w:val="left" w:pos="567"/>
        </w:tabs>
        <w:spacing w:after="0" w:line="240" w:lineRule="auto"/>
        <w:rPr>
          <w:rFonts w:ascii="Times New Roman" w:eastAsia="Calibri" w:hAnsi="Times New Roman" w:cs="Times New Roman"/>
          <w:kern w:val="0"/>
          <w14:ligatures w14:val="none"/>
        </w:rPr>
      </w:pPr>
      <w:r w:rsidRPr="005606F8">
        <w:rPr>
          <w:rFonts w:ascii="Times New Roman" w:eastAsia="Calibri" w:hAnsi="Times New Roman" w:cs="Times New Roman"/>
          <w:kern w:val="0"/>
          <w14:ligatures w14:val="none"/>
        </w:rPr>
        <w:t>12 tablečių</w:t>
      </w:r>
    </w:p>
    <w:p w14:paraId="6F0FACF3" w14:textId="5198EDE7" w:rsidR="00596DFC" w:rsidRPr="00CF6923" w:rsidRDefault="00C21ED2" w:rsidP="00596DFC">
      <w:pPr>
        <w:tabs>
          <w:tab w:val="left" w:pos="567"/>
        </w:tabs>
        <w:spacing w:after="0" w:line="240" w:lineRule="auto"/>
        <w:rPr>
          <w:rFonts w:ascii="Times New Roman" w:eastAsia="Calibri" w:hAnsi="Times New Roman" w:cs="Times New Roman"/>
          <w:kern w:val="0"/>
          <w:highlight w:val="lightGray"/>
          <w14:ligatures w14:val="none"/>
        </w:rPr>
      </w:pPr>
      <w:r w:rsidRPr="00CF6923">
        <w:rPr>
          <w:rFonts w:ascii="Times New Roman" w:eastAsia="Calibri" w:hAnsi="Times New Roman" w:cs="Times New Roman"/>
          <w:kern w:val="0"/>
          <w:highlight w:val="lightGray"/>
          <w14:ligatures w14:val="none"/>
        </w:rPr>
        <w:t>16</w:t>
      </w:r>
      <w:r w:rsidR="00596DFC" w:rsidRPr="00CF6923">
        <w:rPr>
          <w:rFonts w:ascii="Times New Roman" w:eastAsia="Calibri" w:hAnsi="Times New Roman" w:cs="Times New Roman"/>
          <w:kern w:val="0"/>
          <w:highlight w:val="lightGray"/>
          <w14:ligatures w14:val="none"/>
        </w:rPr>
        <w:t xml:space="preserve"> tablečių</w:t>
      </w:r>
    </w:p>
    <w:p w14:paraId="03C335B9" w14:textId="4C28480B" w:rsidR="003211CB" w:rsidRPr="00D4200E" w:rsidRDefault="003211CB" w:rsidP="003211CB">
      <w:pPr>
        <w:tabs>
          <w:tab w:val="left" w:pos="567"/>
        </w:tabs>
        <w:spacing w:after="0" w:line="240" w:lineRule="auto"/>
        <w:rPr>
          <w:rFonts w:ascii="Times New Roman" w:eastAsia="Calibri" w:hAnsi="Times New Roman" w:cs="Times New Roman"/>
          <w:kern w:val="0"/>
          <w14:ligatures w14:val="none"/>
        </w:rPr>
      </w:pPr>
      <w:r w:rsidRPr="00CF6923">
        <w:rPr>
          <w:rFonts w:ascii="Times New Roman" w:eastAsia="Calibri" w:hAnsi="Times New Roman" w:cs="Times New Roman"/>
          <w:kern w:val="0"/>
          <w:highlight w:val="lightGray"/>
          <w14:ligatures w14:val="none"/>
        </w:rPr>
        <w:t>20 tablečių</w:t>
      </w:r>
    </w:p>
    <w:p w14:paraId="03783987" w14:textId="7100F359" w:rsidR="003211CB" w:rsidRPr="00D4200E" w:rsidRDefault="003211CB" w:rsidP="00596DFC">
      <w:pPr>
        <w:tabs>
          <w:tab w:val="left" w:pos="567"/>
        </w:tabs>
        <w:spacing w:after="0" w:line="240" w:lineRule="auto"/>
        <w:rPr>
          <w:rFonts w:ascii="Times New Roman" w:eastAsia="Calibri" w:hAnsi="Times New Roman" w:cs="Times New Roman"/>
          <w:kern w:val="0"/>
          <w14:ligatures w14:val="none"/>
        </w:rPr>
      </w:pPr>
    </w:p>
    <w:p w14:paraId="5478D5CB"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3AAEA83C" w14:textId="77777777" w:rsidR="00596DFC" w:rsidRPr="00D4200E" w:rsidRDefault="00596DFC" w:rsidP="00596DFC">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kern w:val="0"/>
          <w:highlight w:val="lightGray"/>
          <w14:ligatures w14:val="none"/>
        </w:rPr>
      </w:pPr>
      <w:r w:rsidRPr="00D4200E">
        <w:rPr>
          <w:rFonts w:ascii="Times New Roman" w:eastAsia="Calibri" w:hAnsi="Times New Roman" w:cs="Times New Roman"/>
          <w:b/>
          <w:kern w:val="0"/>
          <w14:ligatures w14:val="none"/>
        </w:rPr>
        <w:t>5.</w:t>
      </w:r>
      <w:r w:rsidRPr="00D4200E">
        <w:rPr>
          <w:rFonts w:ascii="Times New Roman" w:eastAsia="Calibri" w:hAnsi="Times New Roman" w:cs="Times New Roman"/>
          <w:b/>
          <w:kern w:val="0"/>
          <w14:ligatures w14:val="none"/>
        </w:rPr>
        <w:tab/>
        <w:t>VARTOJIMO METODAS IR BŪDAS (-AI)</w:t>
      </w:r>
    </w:p>
    <w:p w14:paraId="5978D751"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0BE9303F"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kern w:val="0"/>
          <w14:ligatures w14:val="none"/>
        </w:rPr>
        <w:t>Vartoti per burną.</w:t>
      </w:r>
    </w:p>
    <w:p w14:paraId="0BEC90FF"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kern w:val="0"/>
          <w14:ligatures w14:val="none"/>
        </w:rPr>
        <w:t>Prieš vartojimą perskaitykite pakuotės lapelį.</w:t>
      </w:r>
    </w:p>
    <w:p w14:paraId="0D832B48"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7C2015CF"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75F1B04A" w14:textId="77777777" w:rsidR="00596DFC" w:rsidRPr="00D4200E" w:rsidRDefault="00596DFC" w:rsidP="00596DFC">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left="540" w:hanging="540"/>
        <w:rPr>
          <w:rFonts w:ascii="Times New Roman" w:eastAsia="Calibri" w:hAnsi="Times New Roman" w:cs="Times New Roman"/>
          <w:kern w:val="0"/>
          <w14:ligatures w14:val="none"/>
        </w:rPr>
      </w:pPr>
      <w:r w:rsidRPr="00D4200E">
        <w:rPr>
          <w:rFonts w:ascii="Times New Roman" w:eastAsia="Calibri" w:hAnsi="Times New Roman" w:cs="Times New Roman"/>
          <w:b/>
          <w:kern w:val="0"/>
          <w14:ligatures w14:val="none"/>
        </w:rPr>
        <w:t>6.</w:t>
      </w:r>
      <w:r w:rsidRPr="00D4200E">
        <w:rPr>
          <w:rFonts w:ascii="Times New Roman" w:eastAsia="Calibri" w:hAnsi="Times New Roman" w:cs="Times New Roman"/>
          <w:b/>
          <w:kern w:val="0"/>
          <w14:ligatures w14:val="none"/>
        </w:rPr>
        <w:tab/>
        <w:t>SPECIALUS ĮSPĖJIMAS, KAD VAISTINĮ PREPARATĄ BŪTINA LAIKYTI VAIKAMS NEPASTEBIMOJE IR NEPASIEKIAMOJE VIETOJE</w:t>
      </w:r>
    </w:p>
    <w:p w14:paraId="5404FE18"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5E94B842"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kern w:val="0"/>
          <w14:ligatures w14:val="none"/>
        </w:rPr>
        <w:t>Laikyti vaikams nepastebimoje ir nepasiekiamoje vietoje.</w:t>
      </w:r>
    </w:p>
    <w:p w14:paraId="0A6D9824"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29726097"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23F04D96" w14:textId="77777777" w:rsidR="00596DFC" w:rsidRPr="00D4200E" w:rsidRDefault="00596DFC" w:rsidP="00596DFC">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kern w:val="0"/>
          <w:highlight w:val="lightGray"/>
          <w14:ligatures w14:val="none"/>
        </w:rPr>
      </w:pPr>
      <w:r w:rsidRPr="00D4200E">
        <w:rPr>
          <w:rFonts w:ascii="Times New Roman" w:eastAsia="Calibri" w:hAnsi="Times New Roman" w:cs="Times New Roman"/>
          <w:b/>
          <w:kern w:val="0"/>
          <w14:ligatures w14:val="none"/>
        </w:rPr>
        <w:t>7.</w:t>
      </w:r>
      <w:r w:rsidRPr="00D4200E">
        <w:rPr>
          <w:rFonts w:ascii="Times New Roman" w:eastAsia="Calibri" w:hAnsi="Times New Roman" w:cs="Times New Roman"/>
          <w:b/>
          <w:kern w:val="0"/>
          <w14:ligatures w14:val="none"/>
        </w:rPr>
        <w:tab/>
        <w:t>KITAS (-I) SPECIALUS (-ŪS) ĮSPĖJIMAS (-AI) (JEI REIKIA)</w:t>
      </w:r>
    </w:p>
    <w:p w14:paraId="54DD26F8"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432CC9C4"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28453D98" w14:textId="77777777" w:rsidR="00596DFC" w:rsidRPr="00D4200E" w:rsidRDefault="00596DFC" w:rsidP="00596DFC">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kern w:val="0"/>
          <w:highlight w:val="lightGray"/>
          <w14:ligatures w14:val="none"/>
        </w:rPr>
      </w:pPr>
      <w:r w:rsidRPr="00D4200E">
        <w:rPr>
          <w:rFonts w:ascii="Times New Roman" w:eastAsia="Calibri" w:hAnsi="Times New Roman" w:cs="Times New Roman"/>
          <w:b/>
          <w:kern w:val="0"/>
          <w14:ligatures w14:val="none"/>
        </w:rPr>
        <w:t>8.</w:t>
      </w:r>
      <w:r w:rsidRPr="00D4200E">
        <w:rPr>
          <w:rFonts w:ascii="Times New Roman" w:eastAsia="Calibri" w:hAnsi="Times New Roman" w:cs="Times New Roman"/>
          <w:b/>
          <w:kern w:val="0"/>
          <w14:ligatures w14:val="none"/>
        </w:rPr>
        <w:tab/>
        <w:t>TINKAMUMO LAIKAS</w:t>
      </w:r>
    </w:p>
    <w:p w14:paraId="0358BE73"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7E8EE72A" w14:textId="2A346093"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kern w:val="0"/>
          <w14:ligatures w14:val="none"/>
        </w:rPr>
        <w:t>EXP</w:t>
      </w:r>
      <w:r w:rsidR="00C616D0" w:rsidRPr="00D4200E">
        <w:rPr>
          <w:rFonts w:ascii="Times New Roman" w:eastAsia="Calibri" w:hAnsi="Times New Roman" w:cs="Times New Roman"/>
          <w:kern w:val="0"/>
          <w14:ligatures w14:val="none"/>
        </w:rPr>
        <w:t>:</w:t>
      </w:r>
      <w:r w:rsidRPr="00D4200E">
        <w:rPr>
          <w:rFonts w:ascii="Times New Roman" w:eastAsia="Calibri" w:hAnsi="Times New Roman" w:cs="Times New Roman"/>
          <w:kern w:val="0"/>
          <w14:ligatures w14:val="none"/>
        </w:rPr>
        <w:t xml:space="preserve"> {MMMM</w:t>
      </w:r>
      <w:r w:rsidR="00C616D0" w:rsidRPr="00D4200E">
        <w:rPr>
          <w:rFonts w:ascii="Times New Roman" w:eastAsia="Calibri" w:hAnsi="Times New Roman" w:cs="Times New Roman"/>
          <w:kern w:val="0"/>
          <w14:ligatures w14:val="none"/>
        </w:rPr>
        <w:t xml:space="preserve"> mm</w:t>
      </w:r>
      <w:r w:rsidRPr="00D4200E">
        <w:rPr>
          <w:rFonts w:ascii="Times New Roman" w:eastAsia="Times New Roman" w:hAnsi="Times New Roman" w:cs="Times New Roman"/>
          <w:kern w:val="0"/>
          <w:lang w:eastAsia="lt-LT"/>
          <w14:ligatures w14:val="none"/>
        </w:rPr>
        <w:t>}</w:t>
      </w:r>
    </w:p>
    <w:p w14:paraId="4B472899"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03ED569E"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4320A77E" w14:textId="77777777" w:rsidR="00596DFC" w:rsidRPr="00D4200E" w:rsidRDefault="00596DFC" w:rsidP="00596DFC">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b/>
          <w:kern w:val="0"/>
          <w14:ligatures w14:val="none"/>
        </w:rPr>
        <w:t>9.</w:t>
      </w:r>
      <w:r w:rsidRPr="00D4200E">
        <w:rPr>
          <w:rFonts w:ascii="Times New Roman" w:eastAsia="Calibri" w:hAnsi="Times New Roman" w:cs="Times New Roman"/>
          <w:b/>
          <w:kern w:val="0"/>
          <w14:ligatures w14:val="none"/>
        </w:rPr>
        <w:tab/>
        <w:t>SPECIALIOS LAIKYMO SĄLYGOS</w:t>
      </w:r>
    </w:p>
    <w:p w14:paraId="56C65A2C"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596B989E"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0FCADDE3" w14:textId="77777777" w:rsidR="00596DFC" w:rsidRPr="00D4200E" w:rsidRDefault="00596DFC" w:rsidP="00596DFC">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left="540" w:hanging="540"/>
        <w:rPr>
          <w:rFonts w:ascii="Times New Roman" w:eastAsia="Calibri" w:hAnsi="Times New Roman" w:cs="Times New Roman"/>
          <w:kern w:val="0"/>
          <w14:ligatures w14:val="none"/>
        </w:rPr>
      </w:pPr>
      <w:r w:rsidRPr="00D4200E">
        <w:rPr>
          <w:rFonts w:ascii="Times New Roman" w:eastAsia="Calibri" w:hAnsi="Times New Roman" w:cs="Times New Roman"/>
          <w:b/>
          <w:kern w:val="0"/>
          <w14:ligatures w14:val="none"/>
        </w:rPr>
        <w:t>10.</w:t>
      </w:r>
      <w:r w:rsidRPr="00D4200E">
        <w:rPr>
          <w:rFonts w:ascii="Times New Roman" w:eastAsia="Calibri" w:hAnsi="Times New Roman" w:cs="Times New Roman"/>
          <w:b/>
          <w:kern w:val="0"/>
          <w14:ligatures w14:val="none"/>
        </w:rPr>
        <w:tab/>
        <w:t>SPECIALIOS ATSARGUMO PRIEMONĖS DĖL NESUVARTOTO VAISTINIO PREPARATO AR JO ATLIEKŲ TVARKYMO (JEI REIKIA)</w:t>
      </w:r>
    </w:p>
    <w:p w14:paraId="74AF03EF"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7936EA0C"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4ABDC2DF" w14:textId="208381C4" w:rsidR="00596DFC" w:rsidRPr="00D4200E" w:rsidRDefault="00596DFC" w:rsidP="00596DFC">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b/>
          <w:kern w:val="0"/>
          <w14:ligatures w14:val="none"/>
        </w:rPr>
        <w:t>11.</w:t>
      </w:r>
      <w:r w:rsidRPr="00D4200E">
        <w:rPr>
          <w:rFonts w:ascii="Times New Roman" w:eastAsia="Calibri" w:hAnsi="Times New Roman" w:cs="Times New Roman"/>
          <w:b/>
          <w:kern w:val="0"/>
          <w14:ligatures w14:val="none"/>
        </w:rPr>
        <w:tab/>
      </w:r>
      <w:r w:rsidR="00973EB5" w:rsidRPr="00D4200E">
        <w:rPr>
          <w:rFonts w:ascii="Times New Roman" w:eastAsia="Times New Roman" w:hAnsi="Times New Roman" w:cs="Times New Roman"/>
          <w:b/>
          <w:bCs/>
        </w:rPr>
        <w:t>LYGIAGRETUS IMPORTUOTOJAS</w:t>
      </w:r>
    </w:p>
    <w:p w14:paraId="6CE9D03B"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116F3489" w14:textId="77777777" w:rsidR="00973EB5" w:rsidRPr="00973EB5" w:rsidRDefault="00973EB5" w:rsidP="00973EB5">
      <w:pPr>
        <w:spacing w:after="0" w:line="240" w:lineRule="auto"/>
        <w:rPr>
          <w:rFonts w:ascii="Times New Roman" w:eastAsia="Times New Roman" w:hAnsi="Times New Roman" w:cs="Times New Roman"/>
          <w:kern w:val="0"/>
          <w14:ligatures w14:val="none"/>
        </w:rPr>
      </w:pPr>
      <w:r w:rsidRPr="00973EB5">
        <w:rPr>
          <w:rFonts w:ascii="Times New Roman" w:eastAsia="Times New Roman" w:hAnsi="Times New Roman" w:cs="Times New Roman"/>
          <w:b/>
          <w:kern w:val="0"/>
          <w14:ligatures w14:val="none"/>
        </w:rPr>
        <w:t>Lygiagretus importuotojas</w:t>
      </w:r>
    </w:p>
    <w:p w14:paraId="723F13C7" w14:textId="77777777" w:rsidR="00973EB5" w:rsidRPr="00973EB5" w:rsidRDefault="00973EB5" w:rsidP="00973EB5">
      <w:pPr>
        <w:spacing w:after="0" w:line="240" w:lineRule="auto"/>
        <w:rPr>
          <w:rFonts w:ascii="Times New Roman" w:eastAsia="Times New Roman" w:hAnsi="Times New Roman" w:cs="Times New Roman"/>
          <w:kern w:val="0"/>
          <w:lang w:eastAsia="lt-LT"/>
          <w14:ligatures w14:val="none"/>
        </w:rPr>
      </w:pPr>
      <w:r w:rsidRPr="00973EB5">
        <w:rPr>
          <w:rFonts w:ascii="Times New Roman" w:eastAsia="Times New Roman" w:hAnsi="Times New Roman" w:cs="Times New Roman"/>
          <w:kern w:val="0"/>
          <w:lang w:eastAsia="lt-LT"/>
          <w14:ligatures w14:val="none"/>
        </w:rPr>
        <w:t>UAB „Ideal Trade Links</w:t>
      </w:r>
      <w:r w:rsidRPr="00973EB5">
        <w:rPr>
          <w:rFonts w:ascii="Times New Roman" w:eastAsia="Times New Roman" w:hAnsi="Times New Roman" w:cs="Times New Roman"/>
          <w:kern w:val="0"/>
          <w:lang w:eastAsia="fr-FR"/>
          <w14:ligatures w14:val="none"/>
        </w:rPr>
        <w:t>“</w:t>
      </w:r>
    </w:p>
    <w:p w14:paraId="78E6B958" w14:textId="77777777" w:rsidR="00973EB5" w:rsidRPr="00973EB5" w:rsidRDefault="00973EB5" w:rsidP="00973EB5">
      <w:pPr>
        <w:spacing w:after="0" w:line="240" w:lineRule="auto"/>
        <w:rPr>
          <w:rFonts w:ascii="Times New Roman" w:eastAsia="Calibri" w:hAnsi="Times New Roman" w:cs="Times New Roman"/>
          <w:kern w:val="0"/>
          <w:highlight w:val="lightGray"/>
          <w14:ligatures w14:val="none"/>
        </w:rPr>
      </w:pPr>
      <w:proofErr w:type="spellStart"/>
      <w:r w:rsidRPr="00973EB5">
        <w:rPr>
          <w:rFonts w:ascii="Times New Roman" w:eastAsia="Times New Roman" w:hAnsi="Times New Roman" w:cs="Times New Roman"/>
          <w:kern w:val="0"/>
          <w:highlight w:val="lightGray"/>
          <w14:ligatures w14:val="none"/>
        </w:rPr>
        <w:t>Kerupės</w:t>
      </w:r>
      <w:proofErr w:type="spellEnd"/>
      <w:r w:rsidRPr="00973EB5">
        <w:rPr>
          <w:rFonts w:ascii="Times New Roman" w:eastAsia="Times New Roman" w:hAnsi="Times New Roman" w:cs="Times New Roman"/>
          <w:kern w:val="0"/>
          <w:highlight w:val="lightGray"/>
          <w14:ligatures w14:val="none"/>
        </w:rPr>
        <w:t xml:space="preserve"> g. 17, Zapyškis</w:t>
      </w:r>
    </w:p>
    <w:p w14:paraId="46614F24" w14:textId="77777777" w:rsidR="00973EB5" w:rsidRPr="00973EB5" w:rsidRDefault="00973EB5" w:rsidP="00973EB5">
      <w:pPr>
        <w:spacing w:after="0" w:line="240" w:lineRule="auto"/>
        <w:rPr>
          <w:rFonts w:ascii="Times New Roman" w:eastAsia="Times New Roman" w:hAnsi="Times New Roman" w:cs="Times New Roman"/>
          <w:kern w:val="0"/>
          <w:highlight w:val="lightGray"/>
          <w14:ligatures w14:val="none"/>
        </w:rPr>
      </w:pPr>
      <w:r w:rsidRPr="00973EB5">
        <w:rPr>
          <w:rFonts w:ascii="Times New Roman" w:eastAsia="Times New Roman" w:hAnsi="Times New Roman" w:cs="Times New Roman"/>
          <w:kern w:val="0"/>
          <w:highlight w:val="lightGray"/>
          <w14:ligatures w14:val="none"/>
        </w:rPr>
        <w:t>LT-53431 Kauno r.</w:t>
      </w:r>
    </w:p>
    <w:p w14:paraId="1E2600C1" w14:textId="77777777" w:rsidR="00973EB5" w:rsidRPr="00973EB5" w:rsidRDefault="00973EB5" w:rsidP="00973EB5">
      <w:pPr>
        <w:spacing w:after="0" w:line="240" w:lineRule="auto"/>
        <w:rPr>
          <w:rFonts w:ascii="Times New Roman" w:eastAsia="Times New Roman" w:hAnsi="Times New Roman" w:cs="Times New Roman"/>
          <w:kern w:val="0"/>
          <w14:ligatures w14:val="none"/>
        </w:rPr>
      </w:pPr>
      <w:r w:rsidRPr="00973EB5">
        <w:rPr>
          <w:rFonts w:ascii="Times New Roman" w:eastAsia="Times New Roman" w:hAnsi="Times New Roman" w:cs="Times New Roman"/>
          <w:kern w:val="0"/>
          <w:highlight w:val="lightGray"/>
          <w14:ligatures w14:val="none"/>
        </w:rPr>
        <w:t>Lietuva</w:t>
      </w:r>
    </w:p>
    <w:p w14:paraId="0F5B1688"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347C1668"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177453B3" w14:textId="4882D67F" w:rsidR="00596DFC" w:rsidRPr="00D4200E" w:rsidRDefault="00596DFC" w:rsidP="00596DFC">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b/>
          <w:kern w:val="0"/>
          <w14:ligatures w14:val="none"/>
        </w:rPr>
        <w:t>12.</w:t>
      </w:r>
      <w:r w:rsidRPr="00D4200E">
        <w:rPr>
          <w:rFonts w:ascii="Times New Roman" w:eastAsia="Calibri" w:hAnsi="Times New Roman" w:cs="Times New Roman"/>
          <w:b/>
          <w:kern w:val="0"/>
          <w14:ligatures w14:val="none"/>
        </w:rPr>
        <w:tab/>
      </w:r>
      <w:r w:rsidR="00973EB5" w:rsidRPr="00D4200E">
        <w:rPr>
          <w:rFonts w:ascii="Times New Roman" w:eastAsia="Times New Roman" w:hAnsi="Times New Roman" w:cs="Times New Roman"/>
          <w:b/>
          <w:bCs/>
          <w:lang w:eastAsia="lt-LT"/>
        </w:rPr>
        <w:t>LYGIAGRETAUS IMPORTO LEIDIMO NUMERIS (-IAI)</w:t>
      </w:r>
    </w:p>
    <w:p w14:paraId="64BBAB2E"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344E8358" w14:textId="77777777" w:rsidR="005606F8" w:rsidRDefault="005606F8" w:rsidP="005606F8">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500 mg:</w:t>
      </w:r>
    </w:p>
    <w:p w14:paraId="43119D96" w14:textId="77777777" w:rsidR="005606F8" w:rsidRPr="00D4200E" w:rsidRDefault="005606F8" w:rsidP="005606F8">
      <w:pPr>
        <w:spacing w:after="0" w:line="240" w:lineRule="auto"/>
        <w:rPr>
          <w:rFonts w:ascii="Times New Roman" w:eastAsia="Calibri" w:hAnsi="Times New Roman" w:cs="Times New Roman"/>
          <w:kern w:val="0"/>
          <w14:ligatures w14:val="none"/>
        </w:rPr>
      </w:pPr>
      <w:r w:rsidRPr="00156194">
        <w:rPr>
          <w:rFonts w:ascii="Times New Roman" w:eastAsia="Calibri" w:hAnsi="Times New Roman" w:cs="Times New Roman"/>
          <w:kern w:val="0"/>
          <w14:ligatures w14:val="none"/>
        </w:rPr>
        <w:t>N12 – LT/L/</w:t>
      </w:r>
      <w:r w:rsidRPr="002411D6">
        <w:rPr>
          <w:rFonts w:ascii="Times New Roman" w:eastAsia="Calibri" w:hAnsi="Times New Roman" w:cs="Times New Roman"/>
          <w:kern w:val="0"/>
          <w14:ligatures w14:val="none"/>
        </w:rPr>
        <w:t>23/2024/001</w:t>
      </w:r>
    </w:p>
    <w:p w14:paraId="15D75C6F" w14:textId="77777777" w:rsidR="005606F8" w:rsidRPr="00D4200E" w:rsidRDefault="005606F8" w:rsidP="005606F8">
      <w:pPr>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kern w:val="0"/>
          <w14:ligatures w14:val="none"/>
        </w:rPr>
        <w:t>N</w:t>
      </w:r>
      <w:r>
        <w:rPr>
          <w:rFonts w:ascii="Times New Roman" w:eastAsia="Calibri" w:hAnsi="Times New Roman" w:cs="Times New Roman"/>
          <w:kern w:val="0"/>
          <w14:ligatures w14:val="none"/>
        </w:rPr>
        <w:t>16</w:t>
      </w:r>
      <w:r w:rsidRPr="00D4200E">
        <w:rPr>
          <w:rFonts w:ascii="Times New Roman" w:eastAsia="Calibri" w:hAnsi="Times New Roman" w:cs="Times New Roman"/>
          <w:kern w:val="0"/>
          <w14:ligatures w14:val="none"/>
        </w:rPr>
        <w:t xml:space="preserve"> – LT/L</w:t>
      </w:r>
      <w:r>
        <w:rPr>
          <w:rFonts w:ascii="Times New Roman" w:eastAsia="Calibri" w:hAnsi="Times New Roman" w:cs="Times New Roman"/>
          <w:kern w:val="0"/>
          <w14:ligatures w14:val="none"/>
        </w:rPr>
        <w:t>/</w:t>
      </w:r>
      <w:r w:rsidRPr="002411D6">
        <w:rPr>
          <w:rFonts w:ascii="Times New Roman" w:eastAsia="Calibri" w:hAnsi="Times New Roman" w:cs="Times New Roman"/>
          <w:kern w:val="0"/>
          <w14:ligatures w14:val="none"/>
        </w:rPr>
        <w:t>23/2024/00</w:t>
      </w:r>
      <w:r>
        <w:rPr>
          <w:rFonts w:ascii="Times New Roman" w:eastAsia="Calibri" w:hAnsi="Times New Roman" w:cs="Times New Roman"/>
          <w:kern w:val="0"/>
          <w14:ligatures w14:val="none"/>
        </w:rPr>
        <w:t>2</w:t>
      </w:r>
    </w:p>
    <w:p w14:paraId="0201D91B" w14:textId="77777777" w:rsidR="005606F8" w:rsidRPr="00D4200E" w:rsidRDefault="005606F8" w:rsidP="005606F8">
      <w:pPr>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kern w:val="0"/>
          <w14:ligatures w14:val="none"/>
        </w:rPr>
        <w:t>N</w:t>
      </w:r>
      <w:r>
        <w:rPr>
          <w:rFonts w:ascii="Times New Roman" w:eastAsia="Calibri" w:hAnsi="Times New Roman" w:cs="Times New Roman"/>
          <w:kern w:val="0"/>
          <w14:ligatures w14:val="none"/>
        </w:rPr>
        <w:t>20</w:t>
      </w:r>
      <w:r w:rsidRPr="00D4200E">
        <w:rPr>
          <w:rFonts w:ascii="Times New Roman" w:eastAsia="Calibri" w:hAnsi="Times New Roman" w:cs="Times New Roman"/>
          <w:kern w:val="0"/>
          <w14:ligatures w14:val="none"/>
        </w:rPr>
        <w:t xml:space="preserve"> – LT/L</w:t>
      </w:r>
      <w:r>
        <w:rPr>
          <w:rFonts w:ascii="Times New Roman" w:eastAsia="Calibri" w:hAnsi="Times New Roman" w:cs="Times New Roman"/>
          <w:kern w:val="0"/>
          <w14:ligatures w14:val="none"/>
        </w:rPr>
        <w:t>/</w:t>
      </w:r>
      <w:r w:rsidRPr="002411D6">
        <w:rPr>
          <w:rFonts w:ascii="Times New Roman" w:eastAsia="Calibri" w:hAnsi="Times New Roman" w:cs="Times New Roman"/>
          <w:kern w:val="0"/>
          <w14:ligatures w14:val="none"/>
        </w:rPr>
        <w:t>23/2024/00</w:t>
      </w:r>
      <w:r>
        <w:rPr>
          <w:rFonts w:ascii="Times New Roman" w:eastAsia="Calibri" w:hAnsi="Times New Roman" w:cs="Times New Roman"/>
          <w:kern w:val="0"/>
          <w14:ligatures w14:val="none"/>
        </w:rPr>
        <w:t>3</w:t>
      </w:r>
    </w:p>
    <w:p w14:paraId="3D63687E" w14:textId="77777777" w:rsidR="005606F8" w:rsidRDefault="005606F8" w:rsidP="00C616D0">
      <w:pPr>
        <w:spacing w:after="0" w:line="240" w:lineRule="auto"/>
        <w:rPr>
          <w:rFonts w:ascii="Times New Roman" w:eastAsia="Calibri" w:hAnsi="Times New Roman" w:cs="Times New Roman"/>
          <w:kern w:val="0"/>
          <w14:ligatures w14:val="none"/>
        </w:rPr>
      </w:pPr>
    </w:p>
    <w:p w14:paraId="27BF3359" w14:textId="77E5A76B" w:rsidR="005606F8" w:rsidRDefault="005606F8" w:rsidP="00C616D0">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1000 mg:</w:t>
      </w:r>
    </w:p>
    <w:p w14:paraId="434CE322" w14:textId="376C549A" w:rsidR="003211CB" w:rsidRPr="0035799D" w:rsidRDefault="003211CB" w:rsidP="00C616D0">
      <w:pPr>
        <w:spacing w:after="0" w:line="240" w:lineRule="auto"/>
        <w:rPr>
          <w:rFonts w:ascii="Times New Roman" w:eastAsia="Calibri" w:hAnsi="Times New Roman" w:cs="Times New Roman"/>
          <w:kern w:val="0"/>
          <w14:ligatures w14:val="none"/>
        </w:rPr>
      </w:pPr>
      <w:r w:rsidRPr="0035799D">
        <w:rPr>
          <w:rFonts w:ascii="Times New Roman" w:eastAsia="Calibri" w:hAnsi="Times New Roman" w:cs="Times New Roman"/>
          <w:kern w:val="0"/>
          <w14:ligatures w14:val="none"/>
        </w:rPr>
        <w:t xml:space="preserve">N12 – </w:t>
      </w:r>
      <w:r w:rsidR="0035799D" w:rsidRPr="00F576EC">
        <w:rPr>
          <w:rFonts w:ascii="Times New Roman" w:hAnsi="Times New Roman" w:cs="Times New Roman"/>
          <w:color w:val="000000" w:themeColor="text1"/>
          <w:lang w:eastAsia="lt-LT"/>
        </w:rPr>
        <w:t>LT/L/23/1918/004</w:t>
      </w:r>
    </w:p>
    <w:p w14:paraId="58B89AE3" w14:textId="6E792891" w:rsidR="00C616D0" w:rsidRPr="00F576EC" w:rsidRDefault="00C616D0" w:rsidP="00C616D0">
      <w:pPr>
        <w:spacing w:after="0" w:line="240" w:lineRule="auto"/>
        <w:rPr>
          <w:rFonts w:ascii="Times New Roman" w:eastAsia="Calibri" w:hAnsi="Times New Roman" w:cs="Times New Roman"/>
          <w:kern w:val="0"/>
          <w14:ligatures w14:val="none"/>
        </w:rPr>
      </w:pPr>
      <w:r w:rsidRPr="00F576EC">
        <w:rPr>
          <w:rFonts w:ascii="Times New Roman" w:eastAsia="Calibri" w:hAnsi="Times New Roman" w:cs="Times New Roman"/>
          <w:kern w:val="0"/>
          <w14:ligatures w14:val="none"/>
        </w:rPr>
        <w:t>N</w:t>
      </w:r>
      <w:r w:rsidR="00C21ED2" w:rsidRPr="00F576EC">
        <w:rPr>
          <w:rFonts w:ascii="Times New Roman" w:eastAsia="Calibri" w:hAnsi="Times New Roman" w:cs="Times New Roman"/>
          <w:kern w:val="0"/>
          <w14:ligatures w14:val="none"/>
        </w:rPr>
        <w:t>16</w:t>
      </w:r>
      <w:r w:rsidRPr="00F576EC">
        <w:rPr>
          <w:rFonts w:ascii="Times New Roman" w:eastAsia="Calibri" w:hAnsi="Times New Roman" w:cs="Times New Roman"/>
          <w:kern w:val="0"/>
          <w14:ligatures w14:val="none"/>
        </w:rPr>
        <w:t xml:space="preserve"> – LT/L</w:t>
      </w:r>
      <w:r w:rsidR="0026273D" w:rsidRPr="00F576EC">
        <w:rPr>
          <w:rFonts w:ascii="Times New Roman" w:eastAsia="Calibri" w:hAnsi="Times New Roman" w:cs="Times New Roman"/>
          <w:kern w:val="0"/>
          <w14:ligatures w14:val="none"/>
        </w:rPr>
        <w:t>/23/1918/001</w:t>
      </w:r>
    </w:p>
    <w:p w14:paraId="164CE1BB" w14:textId="1D933E36" w:rsidR="003211CB" w:rsidRPr="0035799D" w:rsidRDefault="003211CB" w:rsidP="003211CB">
      <w:pPr>
        <w:spacing w:after="0" w:line="240" w:lineRule="auto"/>
        <w:rPr>
          <w:rFonts w:ascii="Times New Roman" w:eastAsia="Calibri" w:hAnsi="Times New Roman" w:cs="Times New Roman"/>
          <w:kern w:val="0"/>
          <w14:ligatures w14:val="none"/>
        </w:rPr>
      </w:pPr>
      <w:r w:rsidRPr="00F576EC">
        <w:rPr>
          <w:rFonts w:ascii="Times New Roman" w:eastAsia="Calibri" w:hAnsi="Times New Roman" w:cs="Times New Roman"/>
          <w:kern w:val="0"/>
          <w14:ligatures w14:val="none"/>
        </w:rPr>
        <w:t xml:space="preserve">N20 – </w:t>
      </w:r>
      <w:r w:rsidR="0035799D" w:rsidRPr="00F576EC">
        <w:rPr>
          <w:rFonts w:ascii="Times New Roman" w:hAnsi="Times New Roman" w:cs="Times New Roman"/>
          <w:color w:val="000000" w:themeColor="text1"/>
          <w:lang w:eastAsia="lt-LT"/>
        </w:rPr>
        <w:t>LT/L/23/1918/005</w:t>
      </w:r>
    </w:p>
    <w:p w14:paraId="1AF61856" w14:textId="77777777" w:rsidR="005606F8" w:rsidRPr="00D4200E" w:rsidRDefault="005606F8" w:rsidP="00C616D0">
      <w:pPr>
        <w:spacing w:after="0" w:line="240" w:lineRule="auto"/>
        <w:rPr>
          <w:rFonts w:ascii="Times New Roman" w:eastAsia="Calibri" w:hAnsi="Times New Roman" w:cs="Times New Roman"/>
          <w:kern w:val="0"/>
          <w14:ligatures w14:val="none"/>
        </w:rPr>
      </w:pPr>
    </w:p>
    <w:p w14:paraId="0CC0618F"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4B6B6A0A" w14:textId="77777777" w:rsidR="00596DFC" w:rsidRPr="00D4200E" w:rsidRDefault="00596DFC" w:rsidP="00596DFC">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b/>
          <w:kern w:val="0"/>
          <w14:ligatures w14:val="none"/>
        </w:rPr>
        <w:t>13.</w:t>
      </w:r>
      <w:r w:rsidRPr="00D4200E">
        <w:rPr>
          <w:rFonts w:ascii="Times New Roman" w:eastAsia="Calibri" w:hAnsi="Times New Roman" w:cs="Times New Roman"/>
          <w:b/>
          <w:kern w:val="0"/>
          <w14:ligatures w14:val="none"/>
        </w:rPr>
        <w:tab/>
        <w:t>SERIJOS NUMERIS</w:t>
      </w:r>
    </w:p>
    <w:p w14:paraId="72CFD939"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2ACD4683" w14:textId="3414C211"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roofErr w:type="spellStart"/>
      <w:r w:rsidRPr="00D4200E">
        <w:rPr>
          <w:rFonts w:ascii="Times New Roman" w:eastAsia="Calibri" w:hAnsi="Times New Roman" w:cs="Times New Roman"/>
          <w:kern w:val="0"/>
          <w14:ligatures w14:val="none"/>
        </w:rPr>
        <w:t>Lot</w:t>
      </w:r>
      <w:proofErr w:type="spellEnd"/>
      <w:r w:rsidR="00C616D0" w:rsidRPr="00D4200E">
        <w:rPr>
          <w:rFonts w:ascii="Times New Roman" w:eastAsia="Calibri" w:hAnsi="Times New Roman" w:cs="Times New Roman"/>
          <w:kern w:val="0"/>
          <w14:ligatures w14:val="none"/>
        </w:rPr>
        <w:t>:</w:t>
      </w:r>
      <w:r w:rsidRPr="00D4200E">
        <w:rPr>
          <w:rFonts w:ascii="Times New Roman" w:eastAsia="Calibri" w:hAnsi="Times New Roman" w:cs="Times New Roman"/>
          <w:kern w:val="0"/>
          <w14:ligatures w14:val="none"/>
        </w:rPr>
        <w:t xml:space="preserve"> {numeris</w:t>
      </w:r>
      <w:r w:rsidRPr="00D4200E">
        <w:rPr>
          <w:rFonts w:ascii="Times New Roman" w:eastAsia="Times New Roman" w:hAnsi="Times New Roman" w:cs="Times New Roman"/>
          <w:kern w:val="0"/>
          <w:lang w:eastAsia="lt-LT"/>
          <w14:ligatures w14:val="none"/>
        </w:rPr>
        <w:t>}</w:t>
      </w:r>
    </w:p>
    <w:p w14:paraId="2016CB29"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257CA6E2"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3A1AEE6A" w14:textId="77777777" w:rsidR="00596DFC" w:rsidRPr="00D4200E" w:rsidRDefault="00596DFC" w:rsidP="00596DFC">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b/>
          <w:kern w:val="0"/>
          <w14:ligatures w14:val="none"/>
        </w:rPr>
        <w:t>14.</w:t>
      </w:r>
      <w:r w:rsidRPr="00D4200E">
        <w:rPr>
          <w:rFonts w:ascii="Times New Roman" w:eastAsia="Calibri" w:hAnsi="Times New Roman" w:cs="Times New Roman"/>
          <w:b/>
          <w:kern w:val="0"/>
          <w14:ligatures w14:val="none"/>
        </w:rPr>
        <w:tab/>
        <w:t>PARDAVIMO (IŠDAVIMO) TVARKA</w:t>
      </w:r>
    </w:p>
    <w:p w14:paraId="363928D5"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49E0426E"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kern w:val="0"/>
          <w14:ligatures w14:val="none"/>
        </w:rPr>
        <w:t xml:space="preserve">Receptinis </w:t>
      </w:r>
      <w:r w:rsidRPr="00D4200E">
        <w:rPr>
          <w:rFonts w:ascii="Times New Roman" w:eastAsia="Times New Roman" w:hAnsi="Times New Roman" w:cs="Times New Roman"/>
          <w:kern w:val="0"/>
          <w:lang w:eastAsia="lt-LT"/>
          <w14:ligatures w14:val="none"/>
        </w:rPr>
        <w:t>vaistas</w:t>
      </w:r>
      <w:r w:rsidRPr="00D4200E">
        <w:rPr>
          <w:rFonts w:ascii="Times New Roman" w:eastAsia="Calibri" w:hAnsi="Times New Roman" w:cs="Times New Roman"/>
          <w:kern w:val="0"/>
          <w14:ligatures w14:val="none"/>
        </w:rPr>
        <w:t>.</w:t>
      </w:r>
    </w:p>
    <w:p w14:paraId="3B6141A4"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1D1FF597"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6E1D607E" w14:textId="77777777" w:rsidR="00596DFC" w:rsidRPr="00D4200E" w:rsidRDefault="00596DFC" w:rsidP="00596DFC">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b/>
          <w:kern w:val="0"/>
          <w14:ligatures w14:val="none"/>
        </w:rPr>
        <w:t>15.</w:t>
      </w:r>
      <w:r w:rsidRPr="00D4200E">
        <w:rPr>
          <w:rFonts w:ascii="Times New Roman" w:eastAsia="Calibri" w:hAnsi="Times New Roman" w:cs="Times New Roman"/>
          <w:b/>
          <w:kern w:val="0"/>
          <w14:ligatures w14:val="none"/>
        </w:rPr>
        <w:tab/>
        <w:t>VARTOJIMO INSTRUKCIJA</w:t>
      </w:r>
    </w:p>
    <w:p w14:paraId="780BBC47"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7542EF65"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23E6DC6C" w14:textId="77777777" w:rsidR="00596DFC" w:rsidRPr="00D4200E" w:rsidRDefault="00596DFC" w:rsidP="00596DFC">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b/>
          <w:kern w:val="0"/>
          <w14:ligatures w14:val="none"/>
        </w:rPr>
        <w:t>16.</w:t>
      </w:r>
      <w:r w:rsidRPr="00D4200E">
        <w:rPr>
          <w:rFonts w:ascii="Times New Roman" w:eastAsia="Calibri" w:hAnsi="Times New Roman" w:cs="Times New Roman"/>
          <w:b/>
          <w:kern w:val="0"/>
          <w14:ligatures w14:val="none"/>
        </w:rPr>
        <w:tab/>
        <w:t>INFORMACIJA BRAILIO RAŠTU</w:t>
      </w:r>
    </w:p>
    <w:p w14:paraId="6AA2CFE8"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1122ADE4" w14:textId="77777777" w:rsidR="005606F8" w:rsidRPr="00D4200E" w:rsidRDefault="005606F8" w:rsidP="005606F8">
      <w:pPr>
        <w:tabs>
          <w:tab w:val="left" w:pos="567"/>
          <w:tab w:val="left" w:pos="709"/>
        </w:tabs>
        <w:spacing w:after="0" w:line="240" w:lineRule="auto"/>
        <w:rPr>
          <w:rFonts w:ascii="Times New Roman" w:eastAsia="Calibri" w:hAnsi="Times New Roman" w:cs="Times New Roman"/>
          <w:kern w:val="0"/>
          <w14:ligatures w14:val="none"/>
        </w:rPr>
      </w:pPr>
      <w:proofErr w:type="spellStart"/>
      <w:r w:rsidRPr="00D4200E">
        <w:rPr>
          <w:rFonts w:ascii="Times New Roman" w:eastAsia="Calibri" w:hAnsi="Times New Roman" w:cs="Times New Roman"/>
          <w:kern w:val="0"/>
          <w14:ligatures w14:val="none"/>
        </w:rPr>
        <w:t>amoxicilina</w:t>
      </w:r>
      <w:proofErr w:type="spellEnd"/>
      <w:r w:rsidRPr="00D4200E">
        <w:rPr>
          <w:rFonts w:ascii="Times New Roman" w:eastAsia="Calibri" w:hAnsi="Times New Roman" w:cs="Times New Roman"/>
          <w:kern w:val="0"/>
          <w14:ligatures w14:val="none"/>
        </w:rPr>
        <w:t xml:space="preserve"> </w:t>
      </w:r>
      <w:proofErr w:type="spellStart"/>
      <w:r>
        <w:rPr>
          <w:rFonts w:ascii="Times New Roman" w:eastAsia="Calibri" w:hAnsi="Times New Roman" w:cs="Times New Roman"/>
          <w:kern w:val="0"/>
          <w14:ligatures w14:val="none"/>
        </w:rPr>
        <w:t>generis</w:t>
      </w:r>
      <w:proofErr w:type="spellEnd"/>
      <w:r w:rsidRPr="00D4200E">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5</w:t>
      </w:r>
      <w:r w:rsidRPr="00D4200E">
        <w:rPr>
          <w:rFonts w:ascii="Times New Roman" w:eastAsia="Calibri" w:hAnsi="Times New Roman" w:cs="Times New Roman"/>
          <w:kern w:val="0"/>
          <w14:ligatures w14:val="none"/>
        </w:rPr>
        <w:t xml:space="preserve">00 mg </w:t>
      </w:r>
    </w:p>
    <w:p w14:paraId="030EEBB9" w14:textId="486BF647" w:rsidR="00596DFC" w:rsidRPr="00D4200E" w:rsidRDefault="00C616D0" w:rsidP="00596DFC">
      <w:pPr>
        <w:tabs>
          <w:tab w:val="left" w:pos="567"/>
          <w:tab w:val="left" w:pos="709"/>
        </w:tabs>
        <w:spacing w:after="0" w:line="240" w:lineRule="auto"/>
        <w:rPr>
          <w:rFonts w:ascii="Times New Roman" w:eastAsia="Calibri" w:hAnsi="Times New Roman" w:cs="Times New Roman"/>
          <w:kern w:val="0"/>
          <w14:ligatures w14:val="none"/>
        </w:rPr>
      </w:pPr>
      <w:proofErr w:type="spellStart"/>
      <w:r w:rsidRPr="00CF6923">
        <w:rPr>
          <w:rFonts w:ascii="Times New Roman" w:eastAsia="Calibri" w:hAnsi="Times New Roman" w:cs="Times New Roman"/>
          <w:kern w:val="0"/>
          <w:highlight w:val="lightGray"/>
          <w14:ligatures w14:val="none"/>
        </w:rPr>
        <w:t>amoxicilina</w:t>
      </w:r>
      <w:proofErr w:type="spellEnd"/>
      <w:r w:rsidRPr="00CF6923">
        <w:rPr>
          <w:rFonts w:ascii="Times New Roman" w:eastAsia="Calibri" w:hAnsi="Times New Roman" w:cs="Times New Roman"/>
          <w:kern w:val="0"/>
          <w:highlight w:val="lightGray"/>
          <w14:ligatures w14:val="none"/>
        </w:rPr>
        <w:t xml:space="preserve"> </w:t>
      </w:r>
      <w:proofErr w:type="spellStart"/>
      <w:r w:rsidR="00C21ED2" w:rsidRPr="00CF6923">
        <w:rPr>
          <w:rFonts w:ascii="Times New Roman" w:eastAsia="Calibri" w:hAnsi="Times New Roman" w:cs="Times New Roman"/>
          <w:kern w:val="0"/>
          <w:highlight w:val="lightGray"/>
          <w14:ligatures w14:val="none"/>
        </w:rPr>
        <w:t>generis</w:t>
      </w:r>
      <w:proofErr w:type="spellEnd"/>
      <w:r w:rsidR="00596DFC" w:rsidRPr="00CF6923">
        <w:rPr>
          <w:rFonts w:ascii="Times New Roman" w:eastAsia="Calibri" w:hAnsi="Times New Roman" w:cs="Times New Roman"/>
          <w:kern w:val="0"/>
          <w:highlight w:val="lightGray"/>
          <w14:ligatures w14:val="none"/>
        </w:rPr>
        <w:t xml:space="preserve"> </w:t>
      </w:r>
      <w:r w:rsidR="00C21ED2" w:rsidRPr="00CF6923">
        <w:rPr>
          <w:rFonts w:ascii="Times New Roman" w:eastAsia="Calibri" w:hAnsi="Times New Roman" w:cs="Times New Roman"/>
          <w:kern w:val="0"/>
          <w:highlight w:val="lightGray"/>
          <w14:ligatures w14:val="none"/>
        </w:rPr>
        <w:t>10</w:t>
      </w:r>
      <w:r w:rsidR="00596DFC" w:rsidRPr="00CF6923">
        <w:rPr>
          <w:rFonts w:ascii="Times New Roman" w:eastAsia="Calibri" w:hAnsi="Times New Roman" w:cs="Times New Roman"/>
          <w:kern w:val="0"/>
          <w:highlight w:val="lightGray"/>
          <w14:ligatures w14:val="none"/>
        </w:rPr>
        <w:t>00 mg</w:t>
      </w:r>
      <w:r w:rsidR="00596DFC" w:rsidRPr="00D4200E">
        <w:rPr>
          <w:rFonts w:ascii="Times New Roman" w:eastAsia="Calibri" w:hAnsi="Times New Roman" w:cs="Times New Roman"/>
          <w:kern w:val="0"/>
          <w14:ligatures w14:val="none"/>
        </w:rPr>
        <w:t xml:space="preserve"> </w:t>
      </w:r>
    </w:p>
    <w:p w14:paraId="39A07867"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5C37D844" w14:textId="77777777" w:rsidR="00596DFC" w:rsidRPr="00D4200E" w:rsidRDefault="00596DFC" w:rsidP="00596DFC">
      <w:pPr>
        <w:tabs>
          <w:tab w:val="left" w:pos="567"/>
        </w:tabs>
        <w:spacing w:after="0" w:line="240" w:lineRule="auto"/>
        <w:rPr>
          <w:rFonts w:ascii="Times New Roman" w:eastAsia="Calibri" w:hAnsi="Times New Roman" w:cs="Times New Roman"/>
          <w:kern w:val="0"/>
          <w:shd w:val="clear" w:color="auto" w:fill="CCCCCC"/>
          <w14:ligatures w14:val="none"/>
        </w:rPr>
      </w:pPr>
    </w:p>
    <w:p w14:paraId="6570822A" w14:textId="77777777" w:rsidR="00596DFC" w:rsidRPr="00D4200E" w:rsidRDefault="00596DFC" w:rsidP="00596DFC">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Calibri" w:hAnsi="Times New Roman" w:cs="Times New Roman"/>
          <w:i/>
          <w:kern w:val="0"/>
          <w14:ligatures w14:val="none"/>
        </w:rPr>
      </w:pPr>
      <w:r w:rsidRPr="00D4200E">
        <w:rPr>
          <w:rFonts w:ascii="Times New Roman" w:eastAsia="Calibri" w:hAnsi="Times New Roman" w:cs="Times New Roman"/>
          <w:b/>
          <w:kern w:val="0"/>
          <w14:ligatures w14:val="none"/>
        </w:rPr>
        <w:t>17.</w:t>
      </w:r>
      <w:r w:rsidRPr="00D4200E">
        <w:rPr>
          <w:rFonts w:ascii="Times New Roman" w:eastAsia="Calibri" w:hAnsi="Times New Roman" w:cs="Times New Roman"/>
          <w:b/>
          <w:kern w:val="0"/>
          <w14:ligatures w14:val="none"/>
        </w:rPr>
        <w:tab/>
        <w:t>UNIKALUS IDENTIFIKATORIUS – 2D BRŪKŠNINIS KODAS</w:t>
      </w:r>
    </w:p>
    <w:p w14:paraId="283E80D1" w14:textId="77777777" w:rsidR="00596DFC" w:rsidRPr="00D4200E" w:rsidRDefault="00596DFC" w:rsidP="00596DFC">
      <w:pPr>
        <w:spacing w:after="0" w:line="240" w:lineRule="auto"/>
        <w:rPr>
          <w:rFonts w:ascii="Times New Roman" w:eastAsia="Calibri" w:hAnsi="Times New Roman" w:cs="Times New Roman"/>
          <w:kern w:val="0"/>
          <w14:ligatures w14:val="none"/>
        </w:rPr>
      </w:pPr>
    </w:p>
    <w:p w14:paraId="00E09990" w14:textId="77777777" w:rsidR="00596DFC" w:rsidRPr="00D4200E" w:rsidRDefault="00596DFC" w:rsidP="00596DFC">
      <w:pPr>
        <w:tabs>
          <w:tab w:val="left" w:pos="567"/>
        </w:tabs>
        <w:spacing w:after="0" w:line="240" w:lineRule="auto"/>
        <w:rPr>
          <w:rFonts w:ascii="Times New Roman" w:eastAsia="Calibri" w:hAnsi="Times New Roman" w:cs="Times New Roman"/>
          <w:kern w:val="0"/>
          <w:shd w:val="clear" w:color="auto" w:fill="CCCCCC"/>
          <w14:ligatures w14:val="none"/>
        </w:rPr>
      </w:pPr>
      <w:r w:rsidRPr="00D4200E">
        <w:rPr>
          <w:rFonts w:ascii="Times New Roman" w:eastAsia="Calibri" w:hAnsi="Times New Roman" w:cs="Times New Roman"/>
          <w:kern w:val="0"/>
          <w:highlight w:val="lightGray"/>
          <w14:ligatures w14:val="none"/>
        </w:rPr>
        <w:t>2D brūkšninis kodas su nurodytu unikaliu identifikatoriumi.</w:t>
      </w:r>
    </w:p>
    <w:p w14:paraId="436FCF4D" w14:textId="77777777" w:rsidR="00596DFC" w:rsidRPr="00D4200E" w:rsidRDefault="00596DFC" w:rsidP="00596DFC">
      <w:pPr>
        <w:spacing w:after="0" w:line="240" w:lineRule="auto"/>
        <w:rPr>
          <w:rFonts w:ascii="Times New Roman" w:eastAsia="Calibri" w:hAnsi="Times New Roman" w:cs="Times New Roman"/>
          <w:kern w:val="0"/>
          <w14:ligatures w14:val="none"/>
        </w:rPr>
      </w:pPr>
    </w:p>
    <w:p w14:paraId="33709A56" w14:textId="77777777" w:rsidR="00596DFC" w:rsidRPr="00D4200E" w:rsidRDefault="00596DFC" w:rsidP="00596DFC">
      <w:pPr>
        <w:spacing w:after="0" w:line="240" w:lineRule="auto"/>
        <w:rPr>
          <w:rFonts w:ascii="Times New Roman" w:eastAsia="Calibri" w:hAnsi="Times New Roman" w:cs="Times New Roman"/>
          <w:kern w:val="0"/>
          <w14:ligatures w14:val="none"/>
        </w:rPr>
      </w:pPr>
    </w:p>
    <w:p w14:paraId="01DDA0A0" w14:textId="77777777" w:rsidR="00596DFC" w:rsidRPr="00D4200E" w:rsidRDefault="00596DFC" w:rsidP="00596DFC">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Calibri" w:hAnsi="Times New Roman" w:cs="Times New Roman"/>
          <w:i/>
          <w:kern w:val="0"/>
          <w14:ligatures w14:val="none"/>
        </w:rPr>
      </w:pPr>
      <w:r w:rsidRPr="00D4200E">
        <w:rPr>
          <w:rFonts w:ascii="Times New Roman" w:eastAsia="Calibri" w:hAnsi="Times New Roman" w:cs="Times New Roman"/>
          <w:b/>
          <w:kern w:val="0"/>
          <w14:ligatures w14:val="none"/>
        </w:rPr>
        <w:t>18.</w:t>
      </w:r>
      <w:r w:rsidRPr="00D4200E">
        <w:rPr>
          <w:rFonts w:ascii="Times New Roman" w:eastAsia="Calibri" w:hAnsi="Times New Roman" w:cs="Times New Roman"/>
          <w:b/>
          <w:kern w:val="0"/>
          <w14:ligatures w14:val="none"/>
        </w:rPr>
        <w:tab/>
        <w:t>UNIKALUS IDENTIFIKATORIUS – ŽMONĖMS SUPRANTAMI DUOMENYS</w:t>
      </w:r>
    </w:p>
    <w:p w14:paraId="2E67C343"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5DBAB077" w14:textId="77777777" w:rsidR="00596DFC" w:rsidRPr="00D4200E" w:rsidRDefault="00596DFC" w:rsidP="00596DFC">
      <w:pPr>
        <w:tabs>
          <w:tab w:val="left" w:pos="567"/>
        </w:tabs>
        <w:spacing w:after="0" w:line="240" w:lineRule="auto"/>
        <w:rPr>
          <w:rFonts w:ascii="Times New Roman" w:eastAsia="Calibri" w:hAnsi="Times New Roman" w:cs="Times New Roman"/>
          <w:color w:val="008000"/>
          <w:kern w:val="0"/>
          <w14:ligatures w14:val="none"/>
        </w:rPr>
      </w:pPr>
      <w:r w:rsidRPr="00D4200E">
        <w:rPr>
          <w:rFonts w:ascii="Times New Roman" w:eastAsia="Calibri" w:hAnsi="Times New Roman" w:cs="Times New Roman"/>
          <w:kern w:val="0"/>
          <w14:ligatures w14:val="none"/>
        </w:rPr>
        <w:t>PC: {numeris}</w:t>
      </w:r>
    </w:p>
    <w:p w14:paraId="5E10AEE1"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kern w:val="0"/>
          <w14:ligatures w14:val="none"/>
        </w:rPr>
        <w:t>SN: {numeris}</w:t>
      </w:r>
    </w:p>
    <w:p w14:paraId="4111CBEC" w14:textId="24F96860"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kern w:val="0"/>
          <w:highlight w:val="lightGray"/>
          <w14:ligatures w14:val="none"/>
        </w:rPr>
        <w:t>NN: {numeris}</w:t>
      </w:r>
    </w:p>
    <w:p w14:paraId="0F25F0F0" w14:textId="542834F0" w:rsidR="00C616D0" w:rsidRPr="00D4200E" w:rsidRDefault="00C616D0" w:rsidP="00596DFC">
      <w:pPr>
        <w:tabs>
          <w:tab w:val="left" w:pos="567"/>
        </w:tabs>
        <w:spacing w:after="0" w:line="240" w:lineRule="auto"/>
        <w:rPr>
          <w:rFonts w:ascii="Times New Roman" w:eastAsia="Calibri" w:hAnsi="Times New Roman" w:cs="Times New Roman"/>
          <w:kern w:val="0"/>
          <w14:ligatures w14:val="none"/>
        </w:rPr>
      </w:pPr>
    </w:p>
    <w:p w14:paraId="69C6128C" w14:textId="6C5B4A85" w:rsidR="003804B5" w:rsidRPr="00D4200E" w:rsidRDefault="003804B5" w:rsidP="003804B5">
      <w:pPr>
        <w:pStyle w:val="Default"/>
        <w:rPr>
          <w:rFonts w:eastAsia="Calibri"/>
          <w:b/>
          <w:sz w:val="22"/>
          <w:szCs w:val="22"/>
        </w:rPr>
      </w:pPr>
      <w:bookmarkStart w:id="2" w:name="_Hlk120804307"/>
      <w:r w:rsidRPr="00D4200E">
        <w:rPr>
          <w:rFonts w:eastAsia="Calibri"/>
          <w:b/>
          <w:sz w:val="22"/>
          <w:szCs w:val="22"/>
        </w:rPr>
        <w:t xml:space="preserve">Gamintojas </w:t>
      </w:r>
      <w:r w:rsidRPr="00D4200E">
        <w:rPr>
          <w:sz w:val="22"/>
          <w:szCs w:val="22"/>
        </w:rPr>
        <w:t xml:space="preserve">APL </w:t>
      </w:r>
      <w:proofErr w:type="spellStart"/>
      <w:r w:rsidRPr="00D4200E">
        <w:rPr>
          <w:sz w:val="22"/>
          <w:szCs w:val="22"/>
        </w:rPr>
        <w:t>Swift</w:t>
      </w:r>
      <w:proofErr w:type="spellEnd"/>
      <w:r w:rsidRPr="00D4200E">
        <w:rPr>
          <w:sz w:val="22"/>
          <w:szCs w:val="22"/>
        </w:rPr>
        <w:t xml:space="preserve"> </w:t>
      </w:r>
      <w:proofErr w:type="spellStart"/>
      <w:r w:rsidRPr="00D4200E">
        <w:rPr>
          <w:sz w:val="22"/>
          <w:szCs w:val="22"/>
        </w:rPr>
        <w:t>Services</w:t>
      </w:r>
      <w:proofErr w:type="spellEnd"/>
      <w:r w:rsidRPr="00D4200E">
        <w:rPr>
          <w:sz w:val="22"/>
          <w:szCs w:val="22"/>
        </w:rPr>
        <w:t xml:space="preserve"> (Malta) </w:t>
      </w:r>
      <w:proofErr w:type="spellStart"/>
      <w:r w:rsidRPr="00D4200E">
        <w:rPr>
          <w:sz w:val="22"/>
          <w:szCs w:val="22"/>
        </w:rPr>
        <w:t>Limited</w:t>
      </w:r>
      <w:proofErr w:type="spellEnd"/>
      <w:r w:rsidRPr="00D4200E">
        <w:rPr>
          <w:sz w:val="22"/>
          <w:szCs w:val="22"/>
        </w:rPr>
        <w:t xml:space="preserve">, </w:t>
      </w:r>
      <w:r w:rsidRPr="00D4200E">
        <w:rPr>
          <w:sz w:val="22"/>
          <w:szCs w:val="22"/>
          <w:highlight w:val="lightGray"/>
        </w:rPr>
        <w:t xml:space="preserve">HF26, </w:t>
      </w:r>
      <w:proofErr w:type="spellStart"/>
      <w:r w:rsidRPr="00D4200E">
        <w:rPr>
          <w:sz w:val="22"/>
          <w:szCs w:val="22"/>
          <w:highlight w:val="lightGray"/>
        </w:rPr>
        <w:t>Hal</w:t>
      </w:r>
      <w:proofErr w:type="spellEnd"/>
      <w:r w:rsidRPr="00D4200E">
        <w:rPr>
          <w:sz w:val="22"/>
          <w:szCs w:val="22"/>
          <w:highlight w:val="lightGray"/>
        </w:rPr>
        <w:t xml:space="preserve"> </w:t>
      </w:r>
      <w:proofErr w:type="spellStart"/>
      <w:r w:rsidRPr="00D4200E">
        <w:rPr>
          <w:sz w:val="22"/>
          <w:szCs w:val="22"/>
          <w:highlight w:val="lightGray"/>
        </w:rPr>
        <w:t>Far</w:t>
      </w:r>
      <w:proofErr w:type="spellEnd"/>
      <w:r w:rsidRPr="00D4200E">
        <w:rPr>
          <w:sz w:val="22"/>
          <w:szCs w:val="22"/>
          <w:highlight w:val="lightGray"/>
        </w:rPr>
        <w:t xml:space="preserve"> </w:t>
      </w:r>
      <w:proofErr w:type="spellStart"/>
      <w:r w:rsidRPr="00D4200E">
        <w:rPr>
          <w:sz w:val="22"/>
          <w:szCs w:val="22"/>
          <w:highlight w:val="lightGray"/>
        </w:rPr>
        <w:t>Industrial</w:t>
      </w:r>
      <w:proofErr w:type="spellEnd"/>
      <w:r w:rsidRPr="00D4200E">
        <w:rPr>
          <w:sz w:val="22"/>
          <w:szCs w:val="22"/>
          <w:highlight w:val="lightGray"/>
        </w:rPr>
        <w:t xml:space="preserve"> </w:t>
      </w:r>
      <w:proofErr w:type="spellStart"/>
      <w:r w:rsidRPr="00D4200E">
        <w:rPr>
          <w:sz w:val="22"/>
          <w:szCs w:val="22"/>
          <w:highlight w:val="lightGray"/>
        </w:rPr>
        <w:t>Estate</w:t>
      </w:r>
      <w:proofErr w:type="spellEnd"/>
      <w:r w:rsidRPr="00D4200E">
        <w:rPr>
          <w:sz w:val="22"/>
          <w:szCs w:val="22"/>
          <w:highlight w:val="lightGray"/>
        </w:rPr>
        <w:t xml:space="preserve">, </w:t>
      </w:r>
      <w:proofErr w:type="spellStart"/>
      <w:r w:rsidRPr="00D4200E">
        <w:rPr>
          <w:sz w:val="22"/>
          <w:szCs w:val="22"/>
          <w:highlight w:val="lightGray"/>
        </w:rPr>
        <w:t>Hal</w:t>
      </w:r>
      <w:proofErr w:type="spellEnd"/>
      <w:r w:rsidRPr="00D4200E">
        <w:rPr>
          <w:sz w:val="22"/>
          <w:szCs w:val="22"/>
          <w:highlight w:val="lightGray"/>
        </w:rPr>
        <w:t xml:space="preserve"> </w:t>
      </w:r>
      <w:proofErr w:type="spellStart"/>
      <w:r w:rsidRPr="00D4200E">
        <w:rPr>
          <w:sz w:val="22"/>
          <w:szCs w:val="22"/>
          <w:highlight w:val="lightGray"/>
        </w:rPr>
        <w:t>Far</w:t>
      </w:r>
      <w:proofErr w:type="spellEnd"/>
      <w:r w:rsidRPr="00D4200E">
        <w:rPr>
          <w:sz w:val="22"/>
          <w:szCs w:val="22"/>
          <w:highlight w:val="lightGray"/>
        </w:rPr>
        <w:t xml:space="preserve">, </w:t>
      </w:r>
      <w:proofErr w:type="spellStart"/>
      <w:r w:rsidRPr="00D4200E">
        <w:rPr>
          <w:sz w:val="22"/>
          <w:szCs w:val="22"/>
          <w:highlight w:val="lightGray"/>
        </w:rPr>
        <w:t>Birzebbugia</w:t>
      </w:r>
      <w:proofErr w:type="spellEnd"/>
      <w:r w:rsidRPr="00D4200E">
        <w:rPr>
          <w:sz w:val="22"/>
          <w:szCs w:val="22"/>
          <w:highlight w:val="lightGray"/>
        </w:rPr>
        <w:t>, BBG 3000,</w:t>
      </w:r>
      <w:r w:rsidRPr="00D4200E">
        <w:rPr>
          <w:sz w:val="22"/>
          <w:szCs w:val="22"/>
        </w:rPr>
        <w:t xml:space="preserve"> Malta arba </w:t>
      </w:r>
      <w:proofErr w:type="spellStart"/>
      <w:r w:rsidRPr="00D4200E">
        <w:rPr>
          <w:sz w:val="22"/>
          <w:szCs w:val="22"/>
        </w:rPr>
        <w:t>Generis</w:t>
      </w:r>
      <w:proofErr w:type="spellEnd"/>
      <w:r w:rsidRPr="00D4200E">
        <w:rPr>
          <w:sz w:val="22"/>
          <w:szCs w:val="22"/>
        </w:rPr>
        <w:t xml:space="preserve"> </w:t>
      </w:r>
      <w:proofErr w:type="spellStart"/>
      <w:r w:rsidRPr="00D4200E">
        <w:rPr>
          <w:sz w:val="22"/>
          <w:szCs w:val="22"/>
        </w:rPr>
        <w:t>Farmacêutica</w:t>
      </w:r>
      <w:proofErr w:type="spellEnd"/>
      <w:r w:rsidRPr="00D4200E">
        <w:rPr>
          <w:sz w:val="22"/>
          <w:szCs w:val="22"/>
        </w:rPr>
        <w:t xml:space="preserve">, S.A., </w:t>
      </w:r>
      <w:proofErr w:type="spellStart"/>
      <w:r w:rsidRPr="00D4200E">
        <w:rPr>
          <w:sz w:val="22"/>
          <w:szCs w:val="22"/>
          <w:highlight w:val="lightGray"/>
        </w:rPr>
        <w:t>Rua</w:t>
      </w:r>
      <w:proofErr w:type="spellEnd"/>
      <w:r w:rsidRPr="00D4200E">
        <w:rPr>
          <w:sz w:val="22"/>
          <w:szCs w:val="22"/>
          <w:highlight w:val="lightGray"/>
        </w:rPr>
        <w:t xml:space="preserve"> </w:t>
      </w:r>
      <w:proofErr w:type="spellStart"/>
      <w:r w:rsidRPr="00D4200E">
        <w:rPr>
          <w:sz w:val="22"/>
          <w:szCs w:val="22"/>
          <w:highlight w:val="lightGray"/>
        </w:rPr>
        <w:t>João</w:t>
      </w:r>
      <w:proofErr w:type="spellEnd"/>
      <w:r w:rsidRPr="00D4200E">
        <w:rPr>
          <w:sz w:val="22"/>
          <w:szCs w:val="22"/>
          <w:highlight w:val="lightGray"/>
        </w:rPr>
        <w:t xml:space="preserve"> de </w:t>
      </w:r>
      <w:proofErr w:type="spellStart"/>
      <w:r w:rsidRPr="00D4200E">
        <w:rPr>
          <w:sz w:val="22"/>
          <w:szCs w:val="22"/>
          <w:highlight w:val="lightGray"/>
        </w:rPr>
        <w:t>Deus</w:t>
      </w:r>
      <w:proofErr w:type="spellEnd"/>
      <w:r w:rsidRPr="00D4200E">
        <w:rPr>
          <w:sz w:val="22"/>
          <w:szCs w:val="22"/>
          <w:highlight w:val="lightGray"/>
        </w:rPr>
        <w:t xml:space="preserve">, 19, 2700-487 </w:t>
      </w:r>
      <w:proofErr w:type="spellStart"/>
      <w:r w:rsidRPr="00D4200E">
        <w:rPr>
          <w:sz w:val="22"/>
          <w:szCs w:val="22"/>
          <w:highlight w:val="lightGray"/>
        </w:rPr>
        <w:t>Amadora</w:t>
      </w:r>
      <w:proofErr w:type="spellEnd"/>
      <w:r w:rsidRPr="00D4200E">
        <w:rPr>
          <w:sz w:val="22"/>
          <w:szCs w:val="22"/>
          <w:highlight w:val="lightGray"/>
        </w:rPr>
        <w:t>,</w:t>
      </w:r>
      <w:r w:rsidRPr="00D4200E">
        <w:rPr>
          <w:sz w:val="22"/>
          <w:szCs w:val="22"/>
        </w:rPr>
        <w:t xml:space="preserve"> Portugalija</w:t>
      </w:r>
    </w:p>
    <w:p w14:paraId="343E8D9A" w14:textId="77777777" w:rsidR="003804B5" w:rsidRPr="00D4200E" w:rsidRDefault="003804B5" w:rsidP="003804B5">
      <w:pPr>
        <w:spacing w:after="0" w:line="240" w:lineRule="auto"/>
        <w:rPr>
          <w:rFonts w:ascii="Times New Roman" w:eastAsia="Calibri" w:hAnsi="Times New Roman" w:cs="Times New Roman"/>
          <w:b/>
        </w:rPr>
      </w:pPr>
    </w:p>
    <w:p w14:paraId="47D620F4" w14:textId="6EC26F8E" w:rsidR="003804B5" w:rsidRPr="00D4200E" w:rsidRDefault="003804B5" w:rsidP="003804B5">
      <w:pPr>
        <w:spacing w:after="0" w:line="240" w:lineRule="auto"/>
        <w:rPr>
          <w:rFonts w:ascii="Times New Roman" w:eastAsia="Calibri" w:hAnsi="Times New Roman" w:cs="Times New Roman"/>
          <w:highlight w:val="lightGray"/>
        </w:rPr>
      </w:pPr>
      <w:r w:rsidRPr="00D4200E">
        <w:rPr>
          <w:rFonts w:ascii="Times New Roman" w:eastAsia="Calibri" w:hAnsi="Times New Roman" w:cs="Times New Roman"/>
          <w:b/>
        </w:rPr>
        <w:t>Perpakavo</w:t>
      </w:r>
      <w:r w:rsidRPr="00D4200E">
        <w:rPr>
          <w:rFonts w:ascii="Times New Roman" w:eastAsia="Calibri" w:hAnsi="Times New Roman" w:cs="Times New Roman"/>
        </w:rPr>
        <w:t xml:space="preserve"> </w:t>
      </w:r>
      <w:r w:rsidRPr="00F576EC">
        <w:rPr>
          <w:rFonts w:ascii="Times New Roman" w:eastAsia="Calibri" w:hAnsi="Times New Roman" w:cs="Times New Roman"/>
        </w:rPr>
        <w:t>UAB „</w:t>
      </w:r>
      <w:proofErr w:type="spellStart"/>
      <w:r w:rsidRPr="00F576EC">
        <w:rPr>
          <w:rFonts w:ascii="Times New Roman" w:eastAsia="Calibri" w:hAnsi="Times New Roman" w:cs="Times New Roman"/>
        </w:rPr>
        <w:t>Entafarma</w:t>
      </w:r>
      <w:proofErr w:type="spellEnd"/>
      <w:r w:rsidRPr="00F576EC">
        <w:rPr>
          <w:rFonts w:ascii="Times New Roman" w:eastAsia="Calibri" w:hAnsi="Times New Roman" w:cs="Times New Roman"/>
        </w:rPr>
        <w:t>“</w:t>
      </w:r>
    </w:p>
    <w:p w14:paraId="2CA53858" w14:textId="1908073B" w:rsidR="003804B5" w:rsidRPr="00D4200E" w:rsidRDefault="003804B5" w:rsidP="003804B5">
      <w:pPr>
        <w:autoSpaceDE w:val="0"/>
        <w:autoSpaceDN w:val="0"/>
        <w:adjustRightInd w:val="0"/>
        <w:spacing w:after="0" w:line="240" w:lineRule="auto"/>
        <w:rPr>
          <w:rFonts w:ascii="Times New Roman" w:eastAsia="Calibri" w:hAnsi="Times New Roman" w:cs="Times New Roman"/>
          <w:color w:val="010E18"/>
        </w:rPr>
      </w:pPr>
      <w:proofErr w:type="spellStart"/>
      <w:r w:rsidRPr="00D4200E">
        <w:rPr>
          <w:rFonts w:ascii="Times New Roman" w:eastAsia="Calibri" w:hAnsi="Times New Roman" w:cs="Times New Roman"/>
          <w:highlight w:val="lightGray"/>
        </w:rPr>
        <w:t>M</w:t>
      </w:r>
      <w:r w:rsidR="00E840E7">
        <w:rPr>
          <w:rFonts w:ascii="Times New Roman" w:eastAsia="Calibri" w:hAnsi="Times New Roman" w:cs="Times New Roman"/>
          <w:highlight w:val="lightGray"/>
        </w:rPr>
        <w:t>edezin</w:t>
      </w:r>
      <w:proofErr w:type="spellEnd"/>
      <w:r w:rsidRPr="00D4200E">
        <w:rPr>
          <w:rFonts w:ascii="Times New Roman" w:eastAsia="Calibri" w:hAnsi="Times New Roman" w:cs="Times New Roman"/>
          <w:highlight w:val="lightGray"/>
        </w:rPr>
        <w:t xml:space="preserve"> </w:t>
      </w:r>
      <w:r w:rsidR="000A06D9">
        <w:rPr>
          <w:rFonts w:ascii="Times New Roman" w:eastAsia="Calibri" w:hAnsi="Times New Roman" w:cs="Times New Roman"/>
          <w:highlight w:val="lightGray"/>
        </w:rPr>
        <w:t>S</w:t>
      </w:r>
      <w:r w:rsidRPr="00D4200E">
        <w:rPr>
          <w:rFonts w:ascii="Times New Roman" w:eastAsia="Calibri" w:hAnsi="Times New Roman" w:cs="Times New Roman"/>
          <w:highlight w:val="lightGray"/>
        </w:rPr>
        <w:t xml:space="preserve">p. z </w:t>
      </w:r>
      <w:proofErr w:type="spellStart"/>
      <w:r w:rsidRPr="00D4200E">
        <w:rPr>
          <w:rFonts w:ascii="Times New Roman" w:eastAsia="Calibri" w:hAnsi="Times New Roman" w:cs="Times New Roman"/>
          <w:highlight w:val="lightGray"/>
        </w:rPr>
        <w:t>o.o</w:t>
      </w:r>
      <w:proofErr w:type="spellEnd"/>
      <w:r w:rsidRPr="00D4200E">
        <w:rPr>
          <w:rFonts w:ascii="Times New Roman" w:eastAsia="Calibri" w:hAnsi="Times New Roman" w:cs="Times New Roman"/>
          <w:highlight w:val="lightGray"/>
        </w:rPr>
        <w:t>.</w:t>
      </w:r>
    </w:p>
    <w:bookmarkEnd w:id="2"/>
    <w:p w14:paraId="4210D9E8" w14:textId="77777777" w:rsidR="00CD78BE" w:rsidRPr="003A40A2" w:rsidRDefault="00CD78BE" w:rsidP="00CD78BE">
      <w:pPr>
        <w:tabs>
          <w:tab w:val="left" w:pos="567"/>
        </w:tabs>
        <w:spacing w:after="0" w:line="240" w:lineRule="auto"/>
        <w:rPr>
          <w:rFonts w:ascii="Times New Roman" w:eastAsia="Times New Roman" w:hAnsi="Times New Roman" w:cs="Times New Roman"/>
          <w:snapToGrid w:val="0"/>
          <w:kern w:val="0"/>
          <w:highlight w:val="lightGray"/>
          <w:lang w:eastAsia="lt-LT"/>
          <w14:ligatures w14:val="none"/>
        </w:rPr>
      </w:pPr>
      <w:r w:rsidRPr="003A40A2">
        <w:rPr>
          <w:rFonts w:ascii="Times New Roman" w:eastAsia="Times New Roman" w:hAnsi="Times New Roman" w:cs="Times New Roman"/>
          <w:snapToGrid w:val="0"/>
          <w:kern w:val="0"/>
          <w:highlight w:val="lightGray"/>
          <w:lang w:eastAsia="lt-LT"/>
          <w14:ligatures w14:val="none"/>
        </w:rPr>
        <w:t>UAB „</w:t>
      </w:r>
      <w:proofErr w:type="spellStart"/>
      <w:r w:rsidRPr="003A40A2">
        <w:rPr>
          <w:rFonts w:ascii="Times New Roman" w:eastAsia="Times New Roman" w:hAnsi="Times New Roman" w:cs="Times New Roman"/>
          <w:snapToGrid w:val="0"/>
          <w:kern w:val="0"/>
          <w:highlight w:val="lightGray"/>
          <w:lang w:eastAsia="lt-LT"/>
          <w14:ligatures w14:val="none"/>
        </w:rPr>
        <w:t>Armila</w:t>
      </w:r>
      <w:proofErr w:type="spellEnd"/>
      <w:r w:rsidRPr="003A40A2">
        <w:rPr>
          <w:rFonts w:ascii="Times New Roman" w:eastAsia="Times New Roman" w:hAnsi="Times New Roman" w:cs="Times New Roman"/>
          <w:snapToGrid w:val="0"/>
          <w:kern w:val="0"/>
          <w:highlight w:val="lightGray"/>
          <w:lang w:eastAsia="lt-LT"/>
          <w14:ligatures w14:val="none"/>
        </w:rPr>
        <w:t>“</w:t>
      </w:r>
    </w:p>
    <w:p w14:paraId="1B846556" w14:textId="77777777" w:rsidR="00CD78BE" w:rsidRPr="003A40A2" w:rsidRDefault="00CD78BE" w:rsidP="00CD78BE">
      <w:pPr>
        <w:tabs>
          <w:tab w:val="left" w:pos="567"/>
        </w:tabs>
        <w:spacing w:after="0" w:line="240" w:lineRule="auto"/>
        <w:rPr>
          <w:rFonts w:ascii="Times New Roman" w:eastAsia="Times New Roman" w:hAnsi="Times New Roman" w:cs="Times New Roman"/>
          <w:snapToGrid w:val="0"/>
          <w:kern w:val="0"/>
          <w:highlight w:val="lightGray"/>
          <w:lang w:eastAsia="lt-LT"/>
          <w14:ligatures w14:val="none"/>
        </w:rPr>
      </w:pPr>
      <w:r w:rsidRPr="003A40A2">
        <w:rPr>
          <w:rFonts w:ascii="Times New Roman" w:eastAsia="Times New Roman" w:hAnsi="Times New Roman" w:cs="Times New Roman"/>
          <w:snapToGrid w:val="0"/>
          <w:kern w:val="0"/>
          <w:highlight w:val="lightGray"/>
          <w:lang w:eastAsia="lt-LT"/>
          <w14:ligatures w14:val="none"/>
        </w:rPr>
        <w:t>UAB „</w:t>
      </w:r>
      <w:proofErr w:type="spellStart"/>
      <w:r w:rsidRPr="003A40A2">
        <w:rPr>
          <w:rFonts w:ascii="Times New Roman" w:eastAsia="Times New Roman" w:hAnsi="Times New Roman" w:cs="Times New Roman"/>
          <w:snapToGrid w:val="0"/>
          <w:kern w:val="0"/>
          <w:highlight w:val="lightGray"/>
          <w:lang w:eastAsia="lt-LT"/>
          <w14:ligatures w14:val="none"/>
        </w:rPr>
        <w:t>Santamed</w:t>
      </w:r>
      <w:proofErr w:type="spellEnd"/>
      <w:r w:rsidRPr="003A40A2">
        <w:rPr>
          <w:rFonts w:ascii="Times New Roman" w:eastAsia="Times New Roman" w:hAnsi="Times New Roman" w:cs="Times New Roman"/>
          <w:snapToGrid w:val="0"/>
          <w:kern w:val="0"/>
          <w:highlight w:val="lightGray"/>
          <w:lang w:eastAsia="lt-LT"/>
          <w14:ligatures w14:val="none"/>
        </w:rPr>
        <w:t xml:space="preserve"> LT“</w:t>
      </w:r>
    </w:p>
    <w:p w14:paraId="596F4509" w14:textId="77777777" w:rsidR="003804B5" w:rsidRPr="00D4200E" w:rsidRDefault="003804B5" w:rsidP="003804B5">
      <w:pPr>
        <w:spacing w:after="0" w:line="240" w:lineRule="auto"/>
        <w:rPr>
          <w:rFonts w:ascii="Times New Roman" w:eastAsia="Calibri" w:hAnsi="Times New Roman" w:cs="Times New Roman"/>
          <w:b/>
          <w:highlight w:val="lightGray"/>
        </w:rPr>
      </w:pPr>
    </w:p>
    <w:p w14:paraId="1CB84589" w14:textId="77777777" w:rsidR="003804B5" w:rsidRPr="00D4200E" w:rsidRDefault="003804B5" w:rsidP="003804B5">
      <w:pPr>
        <w:spacing w:after="0" w:line="240" w:lineRule="auto"/>
        <w:rPr>
          <w:rFonts w:ascii="Times New Roman" w:eastAsia="Calibri" w:hAnsi="Times New Roman" w:cs="Times New Roman"/>
          <w:b/>
        </w:rPr>
      </w:pPr>
      <w:r w:rsidRPr="00D4200E">
        <w:rPr>
          <w:rFonts w:ascii="Times New Roman" w:eastAsia="Calibri" w:hAnsi="Times New Roman" w:cs="Times New Roman"/>
          <w:b/>
          <w:highlight w:val="lightGray"/>
        </w:rPr>
        <w:t>Perpakavimo serija</w:t>
      </w:r>
    </w:p>
    <w:p w14:paraId="2583AED0" w14:textId="77777777" w:rsidR="003804B5" w:rsidRPr="00D4200E" w:rsidRDefault="003804B5" w:rsidP="00596DFC">
      <w:pPr>
        <w:tabs>
          <w:tab w:val="left" w:pos="567"/>
        </w:tabs>
        <w:spacing w:after="0" w:line="240" w:lineRule="auto"/>
        <w:rPr>
          <w:rFonts w:ascii="Times New Roman" w:eastAsia="Calibri" w:hAnsi="Times New Roman" w:cs="Times New Roman"/>
          <w:kern w:val="0"/>
          <w14:ligatures w14:val="none"/>
        </w:rPr>
      </w:pPr>
    </w:p>
    <w:p w14:paraId="163E409B" w14:textId="77777777" w:rsidR="005606F8" w:rsidRDefault="005606F8" w:rsidP="005606F8">
      <w:pPr>
        <w:tabs>
          <w:tab w:val="left" w:pos="567"/>
        </w:tabs>
        <w:spacing w:after="0" w:line="240" w:lineRule="auto"/>
        <w:jc w:val="both"/>
        <w:rPr>
          <w:rFonts w:ascii="Times New Roman" w:eastAsia="Calibri" w:hAnsi="Times New Roman" w:cs="Times New Roman"/>
          <w:i/>
          <w:iCs/>
          <w:kern w:val="0"/>
          <w14:ligatures w14:val="none"/>
        </w:rPr>
      </w:pPr>
      <w:r w:rsidRPr="00DD5F6E">
        <w:rPr>
          <w:rFonts w:ascii="Times New Roman" w:eastAsia="Calibri" w:hAnsi="Times New Roman" w:cs="Times New Roman"/>
          <w:i/>
          <w:iCs/>
          <w:kern w:val="0"/>
          <w:highlight w:val="lightGray"/>
          <w14:ligatures w14:val="none"/>
        </w:rPr>
        <w:t>500 mg</w:t>
      </w:r>
    </w:p>
    <w:p w14:paraId="6D413EB7" w14:textId="77777777" w:rsidR="005606F8" w:rsidRDefault="005606F8" w:rsidP="005606F8">
      <w:pPr>
        <w:tabs>
          <w:tab w:val="left" w:pos="567"/>
        </w:tabs>
        <w:spacing w:after="0" w:line="240" w:lineRule="auto"/>
        <w:jc w:val="both"/>
        <w:rPr>
          <w:rFonts w:ascii="Times New Roman" w:eastAsia="Calibri" w:hAnsi="Times New Roman" w:cs="Times New Roman"/>
          <w:i/>
          <w:iCs/>
        </w:rPr>
      </w:pPr>
      <w:r w:rsidRPr="00BB1D5C">
        <w:rPr>
          <w:rFonts w:ascii="Times New Roman" w:eastAsia="Calibri" w:hAnsi="Times New Roman" w:cs="Times New Roman"/>
          <w:i/>
          <w:iCs/>
          <w:kern w:val="0"/>
          <w14:ligatures w14:val="none"/>
        </w:rPr>
        <w:t xml:space="preserve">Lygiagrečiai importuojamas vaistas nuo referencinio vaisto skiriasi pagalbinėmis medžiagomis: lygiagrečiai importuojamo sudėtyje yra </w:t>
      </w:r>
      <w:proofErr w:type="spellStart"/>
      <w:r w:rsidRPr="00BB1D5C">
        <w:rPr>
          <w:rFonts w:ascii="Times New Roman" w:eastAsia="Calibri" w:hAnsi="Times New Roman" w:cs="Times New Roman"/>
          <w:i/>
          <w:iCs/>
          <w:kern w:val="0"/>
          <w14:ligatures w14:val="none"/>
        </w:rPr>
        <w:t>povidono</w:t>
      </w:r>
      <w:proofErr w:type="spellEnd"/>
      <w:r w:rsidRPr="00BB1D5C">
        <w:rPr>
          <w:rFonts w:ascii="Times New Roman" w:eastAsia="Calibri" w:hAnsi="Times New Roman" w:cs="Times New Roman"/>
          <w:i/>
          <w:iCs/>
          <w:kern w:val="0"/>
          <w14:ligatures w14:val="none"/>
        </w:rPr>
        <w:t xml:space="preserve"> K30, </w:t>
      </w:r>
      <w:proofErr w:type="spellStart"/>
      <w:r w:rsidRPr="00BB1D5C">
        <w:rPr>
          <w:rFonts w:ascii="Times New Roman" w:eastAsia="Calibri" w:hAnsi="Times New Roman" w:cs="Times New Roman"/>
          <w:i/>
          <w:iCs/>
          <w:kern w:val="0"/>
          <w14:ligatures w14:val="none"/>
        </w:rPr>
        <w:t>mikrokristalinės</w:t>
      </w:r>
      <w:proofErr w:type="spellEnd"/>
      <w:r w:rsidRPr="00BB1D5C">
        <w:rPr>
          <w:rFonts w:ascii="Times New Roman" w:eastAsia="Calibri" w:hAnsi="Times New Roman" w:cs="Times New Roman"/>
          <w:i/>
          <w:iCs/>
          <w:kern w:val="0"/>
          <w14:ligatures w14:val="none"/>
        </w:rPr>
        <w:t xml:space="preserve"> celiuliozės 101 ir 102, </w:t>
      </w:r>
      <w:proofErr w:type="spellStart"/>
      <w:r w:rsidRPr="00BB1D5C">
        <w:rPr>
          <w:rFonts w:ascii="Times New Roman" w:eastAsia="Calibri" w:hAnsi="Times New Roman" w:cs="Times New Roman"/>
          <w:i/>
          <w:iCs/>
          <w:kern w:val="0"/>
          <w14:ligatures w14:val="none"/>
        </w:rPr>
        <w:t>makrogolio</w:t>
      </w:r>
      <w:proofErr w:type="spellEnd"/>
      <w:r w:rsidRPr="00BB1D5C">
        <w:rPr>
          <w:rFonts w:ascii="Times New Roman" w:eastAsia="Calibri" w:hAnsi="Times New Roman" w:cs="Times New Roman"/>
          <w:i/>
          <w:iCs/>
          <w:kern w:val="0"/>
          <w14:ligatures w14:val="none"/>
        </w:rPr>
        <w:t xml:space="preserve"> 6000, referencinio – </w:t>
      </w:r>
      <w:proofErr w:type="spellStart"/>
      <w:r w:rsidRPr="00BB1D5C">
        <w:rPr>
          <w:rFonts w:ascii="Times New Roman" w:eastAsia="Calibri" w:hAnsi="Times New Roman" w:cs="Times New Roman"/>
          <w:i/>
          <w:iCs/>
          <w:kern w:val="0"/>
          <w14:ligatures w14:val="none"/>
        </w:rPr>
        <w:t>povidono</w:t>
      </w:r>
      <w:proofErr w:type="spellEnd"/>
      <w:r w:rsidRPr="00BB1D5C">
        <w:rPr>
          <w:rFonts w:ascii="Times New Roman" w:eastAsia="Calibri" w:hAnsi="Times New Roman" w:cs="Times New Roman"/>
          <w:i/>
          <w:iCs/>
          <w:kern w:val="0"/>
          <w14:ligatures w14:val="none"/>
        </w:rPr>
        <w:t xml:space="preserve"> K25, </w:t>
      </w:r>
      <w:proofErr w:type="spellStart"/>
      <w:r w:rsidRPr="00BB1D5C">
        <w:rPr>
          <w:rFonts w:ascii="Times New Roman" w:eastAsia="Calibri" w:hAnsi="Times New Roman" w:cs="Times New Roman"/>
          <w:i/>
          <w:iCs/>
          <w:kern w:val="0"/>
          <w14:ligatures w14:val="none"/>
        </w:rPr>
        <w:t>mikrokristalinės</w:t>
      </w:r>
      <w:proofErr w:type="spellEnd"/>
      <w:r w:rsidRPr="00BB1D5C">
        <w:rPr>
          <w:rFonts w:ascii="Times New Roman" w:eastAsia="Calibri" w:hAnsi="Times New Roman" w:cs="Times New Roman"/>
          <w:i/>
          <w:iCs/>
          <w:kern w:val="0"/>
          <w14:ligatures w14:val="none"/>
        </w:rPr>
        <w:t xml:space="preserve"> celiuliozės (E460) ir talko; laikymo sąlygomis: lygiagrečiai importuojamo vaisto laikymui specialių laikymo sąlygų nereikalaujama, o referencinį vaistą l</w:t>
      </w:r>
      <w:r w:rsidRPr="00BB1D5C">
        <w:rPr>
          <w:rFonts w:ascii="Times New Roman" w:eastAsia="Calibri" w:hAnsi="Times New Roman" w:cs="Times New Roman"/>
          <w:i/>
          <w:iCs/>
        </w:rPr>
        <w:t>aikyti ne aukštesnėje kaip 25</w:t>
      </w:r>
      <w:r w:rsidRPr="00BB1D5C">
        <w:rPr>
          <w:rFonts w:ascii="Times New Roman" w:hAnsi="Times New Roman" w:cs="Times New Roman"/>
          <w:i/>
          <w:iCs/>
          <w:lang w:eastAsia="lt-LT"/>
        </w:rPr>
        <w:t> °C</w:t>
      </w:r>
      <w:r w:rsidRPr="00BB1D5C">
        <w:rPr>
          <w:rFonts w:ascii="Times New Roman" w:eastAsia="Calibri" w:hAnsi="Times New Roman" w:cs="Times New Roman"/>
          <w:i/>
          <w:iCs/>
        </w:rPr>
        <w:t xml:space="preserve"> temperatūroje, gamintojo pakuotėje, kad</w:t>
      </w:r>
      <w:r w:rsidRPr="00BB1D5C">
        <w:rPr>
          <w:rFonts w:ascii="Times New Roman" w:hAnsi="Times New Roman" w:cs="Times New Roman"/>
          <w:i/>
          <w:iCs/>
          <w:lang w:eastAsia="lt-LT"/>
        </w:rPr>
        <w:t xml:space="preserve"> vaist</w:t>
      </w:r>
      <w:r w:rsidRPr="00BB1D5C">
        <w:rPr>
          <w:rFonts w:ascii="Times New Roman" w:eastAsia="Calibri" w:hAnsi="Times New Roman" w:cs="Times New Roman"/>
          <w:i/>
          <w:iCs/>
        </w:rPr>
        <w:t xml:space="preserve">as būtų apsaugotas nuo drėgmės; tinkamumo laiku: </w:t>
      </w:r>
      <w:r w:rsidRPr="00BB1D5C">
        <w:rPr>
          <w:rFonts w:ascii="Times New Roman" w:eastAsia="Calibri" w:hAnsi="Times New Roman" w:cs="Times New Roman"/>
          <w:i/>
          <w:iCs/>
          <w:kern w:val="0"/>
          <w14:ligatures w14:val="none"/>
        </w:rPr>
        <w:t>lygiagrečiai importuojamo – 2 metai, referencinio –</w:t>
      </w:r>
      <w:r w:rsidRPr="00BB1D5C">
        <w:rPr>
          <w:rFonts w:ascii="Times New Roman" w:eastAsia="Calibri" w:hAnsi="Times New Roman" w:cs="Times New Roman"/>
          <w:i/>
          <w:iCs/>
        </w:rPr>
        <w:t xml:space="preserve"> 4 metai; išvaizda: lygiagrečiai importuojamo – baltos arba beveik baltos, vienoje pusėje įspausta „A500“, o kitoje – vagelė, o referencinio – baltos ar kreminės spalvos, su vagele iš abiejų pusių, tabletę galima padalyti į dvi lygias dozes.</w:t>
      </w:r>
    </w:p>
    <w:p w14:paraId="4351345C" w14:textId="77777777" w:rsidR="005606F8" w:rsidRDefault="005606F8" w:rsidP="00CF6923">
      <w:pPr>
        <w:tabs>
          <w:tab w:val="left" w:pos="567"/>
        </w:tabs>
        <w:spacing w:after="0" w:line="240" w:lineRule="auto"/>
        <w:jc w:val="both"/>
        <w:rPr>
          <w:rFonts w:ascii="Times New Roman" w:eastAsia="Calibri" w:hAnsi="Times New Roman" w:cs="Times New Roman"/>
          <w:i/>
          <w:iCs/>
          <w:kern w:val="0"/>
          <w14:ligatures w14:val="none"/>
        </w:rPr>
      </w:pPr>
    </w:p>
    <w:p w14:paraId="0027923F" w14:textId="72DA7F43" w:rsidR="005606F8" w:rsidRPr="00CF6923" w:rsidRDefault="005606F8" w:rsidP="00CF6923">
      <w:pPr>
        <w:tabs>
          <w:tab w:val="left" w:pos="567"/>
        </w:tabs>
        <w:spacing w:after="0" w:line="240" w:lineRule="auto"/>
        <w:jc w:val="both"/>
        <w:rPr>
          <w:rFonts w:ascii="Times New Roman" w:eastAsia="Calibri" w:hAnsi="Times New Roman" w:cs="Times New Roman"/>
          <w:i/>
          <w:iCs/>
          <w:kern w:val="0"/>
          <w:highlight w:val="lightGray"/>
          <w14:ligatures w14:val="none"/>
        </w:rPr>
      </w:pPr>
      <w:r w:rsidRPr="00CF6923">
        <w:rPr>
          <w:rFonts w:ascii="Times New Roman" w:eastAsia="Calibri" w:hAnsi="Times New Roman" w:cs="Times New Roman"/>
          <w:i/>
          <w:iCs/>
          <w:kern w:val="0"/>
          <w:highlight w:val="lightGray"/>
          <w14:ligatures w14:val="none"/>
        </w:rPr>
        <w:t>1000 mg</w:t>
      </w:r>
    </w:p>
    <w:p w14:paraId="62C902EF" w14:textId="61FB48E0" w:rsidR="00882D47" w:rsidRDefault="00882D47" w:rsidP="00CF6923">
      <w:pPr>
        <w:tabs>
          <w:tab w:val="left" w:pos="567"/>
        </w:tabs>
        <w:spacing w:after="0" w:line="240" w:lineRule="auto"/>
        <w:jc w:val="both"/>
        <w:rPr>
          <w:rFonts w:ascii="Times New Roman" w:eastAsia="Calibri" w:hAnsi="Times New Roman" w:cs="Times New Roman"/>
          <w:i/>
          <w:iCs/>
        </w:rPr>
      </w:pPr>
      <w:r w:rsidRPr="00CF6923">
        <w:rPr>
          <w:rFonts w:ascii="Times New Roman" w:eastAsia="Calibri" w:hAnsi="Times New Roman" w:cs="Times New Roman"/>
          <w:i/>
          <w:iCs/>
          <w:kern w:val="0"/>
          <w:highlight w:val="lightGray"/>
          <w14:ligatures w14:val="none"/>
        </w:rPr>
        <w:t xml:space="preserve">Lygiagrečiai importuojamas vaistas nuo referencinio vaisto skiriasi pagalbinėmis medžiagomis: lygiagrečiai importuojamo sudėtyje yra </w:t>
      </w:r>
      <w:proofErr w:type="spellStart"/>
      <w:r w:rsidR="009E1EFE" w:rsidRPr="00CF6923">
        <w:rPr>
          <w:rFonts w:ascii="Times New Roman" w:eastAsia="Calibri" w:hAnsi="Times New Roman" w:cs="Times New Roman"/>
          <w:i/>
          <w:iCs/>
          <w:kern w:val="0"/>
          <w:highlight w:val="lightGray"/>
          <w14:ligatures w14:val="none"/>
        </w:rPr>
        <w:t>povidono</w:t>
      </w:r>
      <w:proofErr w:type="spellEnd"/>
      <w:r w:rsidR="009E1EFE" w:rsidRPr="00CF6923">
        <w:rPr>
          <w:rFonts w:ascii="Times New Roman" w:eastAsia="Calibri" w:hAnsi="Times New Roman" w:cs="Times New Roman"/>
          <w:i/>
          <w:iCs/>
          <w:kern w:val="0"/>
          <w:highlight w:val="lightGray"/>
          <w14:ligatures w14:val="none"/>
        </w:rPr>
        <w:t xml:space="preserve"> K30, </w:t>
      </w:r>
      <w:proofErr w:type="spellStart"/>
      <w:r w:rsidR="009E1EFE" w:rsidRPr="00CF6923">
        <w:rPr>
          <w:rFonts w:ascii="Times New Roman" w:eastAsia="Calibri" w:hAnsi="Times New Roman" w:cs="Times New Roman"/>
          <w:i/>
          <w:iCs/>
          <w:kern w:val="0"/>
          <w:highlight w:val="lightGray"/>
          <w14:ligatures w14:val="none"/>
        </w:rPr>
        <w:t>mikrokristalinės</w:t>
      </w:r>
      <w:proofErr w:type="spellEnd"/>
      <w:r w:rsidR="009E1EFE" w:rsidRPr="00CF6923">
        <w:rPr>
          <w:rFonts w:ascii="Times New Roman" w:eastAsia="Calibri" w:hAnsi="Times New Roman" w:cs="Times New Roman"/>
          <w:i/>
          <w:iCs/>
          <w:kern w:val="0"/>
          <w:highlight w:val="lightGray"/>
          <w14:ligatures w14:val="none"/>
        </w:rPr>
        <w:t xml:space="preserve"> celiuliozė</w:t>
      </w:r>
      <w:r w:rsidR="00B20B5A" w:rsidRPr="00CF6923">
        <w:rPr>
          <w:rFonts w:ascii="Times New Roman" w:eastAsia="Calibri" w:hAnsi="Times New Roman" w:cs="Times New Roman"/>
          <w:i/>
          <w:iCs/>
          <w:kern w:val="0"/>
          <w:highlight w:val="lightGray"/>
          <w14:ligatures w14:val="none"/>
        </w:rPr>
        <w:t>s</w:t>
      </w:r>
      <w:r w:rsidR="009E1EFE" w:rsidRPr="00CF6923">
        <w:rPr>
          <w:rFonts w:ascii="Times New Roman" w:eastAsia="Calibri" w:hAnsi="Times New Roman" w:cs="Times New Roman"/>
          <w:i/>
          <w:iCs/>
          <w:kern w:val="0"/>
          <w:highlight w:val="lightGray"/>
          <w14:ligatures w14:val="none"/>
        </w:rPr>
        <w:t xml:space="preserve"> 101 ir 102, </w:t>
      </w:r>
      <w:proofErr w:type="spellStart"/>
      <w:r w:rsidRPr="00CF6923">
        <w:rPr>
          <w:rFonts w:ascii="Times New Roman" w:eastAsia="Calibri" w:hAnsi="Times New Roman" w:cs="Times New Roman"/>
          <w:i/>
          <w:iCs/>
          <w:kern w:val="0"/>
          <w:highlight w:val="lightGray"/>
          <w14:ligatures w14:val="none"/>
        </w:rPr>
        <w:t>makrogolio</w:t>
      </w:r>
      <w:proofErr w:type="spellEnd"/>
      <w:r w:rsidRPr="00CF6923">
        <w:rPr>
          <w:rFonts w:ascii="Times New Roman" w:eastAsia="Calibri" w:hAnsi="Times New Roman" w:cs="Times New Roman"/>
          <w:i/>
          <w:iCs/>
          <w:kern w:val="0"/>
          <w:highlight w:val="lightGray"/>
          <w14:ligatures w14:val="none"/>
        </w:rPr>
        <w:t xml:space="preserve"> 6000, referencinio – </w:t>
      </w:r>
      <w:proofErr w:type="spellStart"/>
      <w:r w:rsidR="00B20B5A" w:rsidRPr="00CF6923">
        <w:rPr>
          <w:rFonts w:ascii="Times New Roman" w:eastAsia="Calibri" w:hAnsi="Times New Roman" w:cs="Times New Roman"/>
          <w:i/>
          <w:iCs/>
          <w:kern w:val="0"/>
          <w:highlight w:val="lightGray"/>
          <w14:ligatures w14:val="none"/>
        </w:rPr>
        <w:t>povidono</w:t>
      </w:r>
      <w:proofErr w:type="spellEnd"/>
      <w:r w:rsidR="00B20B5A" w:rsidRPr="00CF6923">
        <w:rPr>
          <w:rFonts w:ascii="Times New Roman" w:eastAsia="Calibri" w:hAnsi="Times New Roman" w:cs="Times New Roman"/>
          <w:i/>
          <w:iCs/>
          <w:kern w:val="0"/>
          <w:highlight w:val="lightGray"/>
          <w14:ligatures w14:val="none"/>
        </w:rPr>
        <w:t xml:space="preserve"> K25</w:t>
      </w:r>
      <w:r w:rsidR="00AF0BBC" w:rsidRPr="00CF6923">
        <w:rPr>
          <w:rFonts w:ascii="Times New Roman" w:eastAsia="Calibri" w:hAnsi="Times New Roman" w:cs="Times New Roman"/>
          <w:i/>
          <w:iCs/>
          <w:kern w:val="0"/>
          <w:highlight w:val="lightGray"/>
          <w14:ligatures w14:val="none"/>
        </w:rPr>
        <w:t xml:space="preserve">, </w:t>
      </w:r>
      <w:proofErr w:type="spellStart"/>
      <w:r w:rsidR="00AF0BBC" w:rsidRPr="00CF6923">
        <w:rPr>
          <w:rFonts w:ascii="Times New Roman" w:eastAsia="Calibri" w:hAnsi="Times New Roman" w:cs="Times New Roman"/>
          <w:i/>
          <w:iCs/>
          <w:kern w:val="0"/>
          <w:highlight w:val="lightGray"/>
          <w14:ligatures w14:val="none"/>
        </w:rPr>
        <w:t>mikrokristalinės</w:t>
      </w:r>
      <w:proofErr w:type="spellEnd"/>
      <w:r w:rsidR="00AF0BBC" w:rsidRPr="00CF6923">
        <w:rPr>
          <w:rFonts w:ascii="Times New Roman" w:eastAsia="Calibri" w:hAnsi="Times New Roman" w:cs="Times New Roman"/>
          <w:i/>
          <w:iCs/>
          <w:kern w:val="0"/>
          <w:highlight w:val="lightGray"/>
          <w14:ligatures w14:val="none"/>
        </w:rPr>
        <w:t xml:space="preserve"> celiuliozės (E460)</w:t>
      </w:r>
      <w:r w:rsidR="00B20B5A" w:rsidRPr="00CF6923">
        <w:rPr>
          <w:rFonts w:ascii="Times New Roman" w:eastAsia="Calibri" w:hAnsi="Times New Roman" w:cs="Times New Roman"/>
          <w:i/>
          <w:iCs/>
          <w:kern w:val="0"/>
          <w:highlight w:val="lightGray"/>
          <w14:ligatures w14:val="none"/>
        </w:rPr>
        <w:t xml:space="preserve"> ir </w:t>
      </w:r>
      <w:r w:rsidRPr="00CF6923">
        <w:rPr>
          <w:rFonts w:ascii="Times New Roman" w:eastAsia="Calibri" w:hAnsi="Times New Roman" w:cs="Times New Roman"/>
          <w:i/>
          <w:iCs/>
          <w:kern w:val="0"/>
          <w:highlight w:val="lightGray"/>
          <w14:ligatures w14:val="none"/>
        </w:rPr>
        <w:t>talko; laikymo sąlygomis: lygiagrečiai importuojamo vaisto laikymui specialių laikymo sąlygų nereikalaujama, o referencinį vaistą l</w:t>
      </w:r>
      <w:r w:rsidRPr="00CF6923">
        <w:rPr>
          <w:rFonts w:ascii="Times New Roman" w:eastAsia="Calibri" w:hAnsi="Times New Roman" w:cs="Times New Roman"/>
          <w:i/>
          <w:iCs/>
          <w:highlight w:val="lightGray"/>
        </w:rPr>
        <w:t>aikyti ne aukštesnėje kaip 25</w:t>
      </w:r>
      <w:r w:rsidRPr="00CF6923">
        <w:rPr>
          <w:rFonts w:ascii="Times New Roman" w:hAnsi="Times New Roman" w:cs="Times New Roman"/>
          <w:i/>
          <w:iCs/>
          <w:highlight w:val="lightGray"/>
          <w:lang w:eastAsia="lt-LT"/>
        </w:rPr>
        <w:t> °C</w:t>
      </w:r>
      <w:r w:rsidRPr="00CF6923">
        <w:rPr>
          <w:rFonts w:ascii="Times New Roman" w:eastAsia="Calibri" w:hAnsi="Times New Roman" w:cs="Times New Roman"/>
          <w:i/>
          <w:iCs/>
          <w:highlight w:val="lightGray"/>
        </w:rPr>
        <w:t xml:space="preserve"> temperatūroje, gamintojo pakuotėje, kad</w:t>
      </w:r>
      <w:r w:rsidRPr="00CF6923">
        <w:rPr>
          <w:rFonts w:ascii="Times New Roman" w:hAnsi="Times New Roman" w:cs="Times New Roman"/>
          <w:i/>
          <w:iCs/>
          <w:highlight w:val="lightGray"/>
          <w:lang w:eastAsia="lt-LT"/>
        </w:rPr>
        <w:t xml:space="preserve"> vaist</w:t>
      </w:r>
      <w:r w:rsidRPr="00CF6923">
        <w:rPr>
          <w:rFonts w:ascii="Times New Roman" w:eastAsia="Calibri" w:hAnsi="Times New Roman" w:cs="Times New Roman"/>
          <w:i/>
          <w:iCs/>
          <w:highlight w:val="lightGray"/>
        </w:rPr>
        <w:t xml:space="preserve">as būtų apsaugotas nuo drėgmės; tinkamumo laiku: </w:t>
      </w:r>
      <w:r w:rsidRPr="00CF6923">
        <w:rPr>
          <w:rFonts w:ascii="Times New Roman" w:eastAsia="Calibri" w:hAnsi="Times New Roman" w:cs="Times New Roman"/>
          <w:i/>
          <w:iCs/>
          <w:kern w:val="0"/>
          <w:highlight w:val="lightGray"/>
          <w14:ligatures w14:val="none"/>
        </w:rPr>
        <w:t>lygiagrečiai importuojamo – 2 metai, referencinio</w:t>
      </w:r>
      <w:r w:rsidR="00C21ED2" w:rsidRPr="00CF6923">
        <w:rPr>
          <w:rFonts w:ascii="Times New Roman" w:eastAsia="Calibri" w:hAnsi="Times New Roman" w:cs="Times New Roman"/>
          <w:i/>
          <w:iCs/>
          <w:kern w:val="0"/>
          <w:highlight w:val="lightGray"/>
          <w14:ligatures w14:val="none"/>
        </w:rPr>
        <w:t xml:space="preserve"> –</w:t>
      </w:r>
      <w:r w:rsidRPr="00CF6923">
        <w:rPr>
          <w:rFonts w:ascii="Times New Roman" w:eastAsia="Calibri" w:hAnsi="Times New Roman" w:cs="Times New Roman"/>
          <w:i/>
          <w:iCs/>
          <w:highlight w:val="lightGray"/>
        </w:rPr>
        <w:t xml:space="preserve"> 3 metai; išvaizda: lygiagrečiai importuojamo –</w:t>
      </w:r>
      <w:r w:rsidR="00C21ED2" w:rsidRPr="00CF6923">
        <w:rPr>
          <w:rFonts w:ascii="Times New Roman" w:eastAsia="Calibri" w:hAnsi="Times New Roman" w:cs="Times New Roman"/>
          <w:i/>
          <w:iCs/>
          <w:highlight w:val="lightGray"/>
        </w:rPr>
        <w:t xml:space="preserve"> </w:t>
      </w:r>
      <w:r w:rsidRPr="00CF6923">
        <w:rPr>
          <w:rFonts w:ascii="Times New Roman" w:eastAsia="Calibri" w:hAnsi="Times New Roman" w:cs="Times New Roman"/>
          <w:i/>
          <w:iCs/>
          <w:highlight w:val="lightGray"/>
        </w:rPr>
        <w:t xml:space="preserve">baltos arba beveik baltos, </w:t>
      </w:r>
      <w:r w:rsidR="007E116E" w:rsidRPr="00CF6923">
        <w:rPr>
          <w:rFonts w:ascii="Times New Roman" w:eastAsia="Calibri" w:hAnsi="Times New Roman" w:cs="Times New Roman"/>
          <w:i/>
          <w:iCs/>
          <w:highlight w:val="lightGray"/>
        </w:rPr>
        <w:t xml:space="preserve">pailgos, </w:t>
      </w:r>
      <w:r w:rsidRPr="00CF6923">
        <w:rPr>
          <w:rFonts w:ascii="Times New Roman" w:eastAsia="Calibri" w:hAnsi="Times New Roman" w:cs="Times New Roman"/>
          <w:i/>
          <w:iCs/>
          <w:highlight w:val="lightGray"/>
        </w:rPr>
        <w:t>vienoje pusėje įspausta „A1000“, o kitoje – vagelė, o referencinio –</w:t>
      </w:r>
      <w:r w:rsidR="00C21ED2" w:rsidRPr="00CF6923">
        <w:rPr>
          <w:rFonts w:ascii="Times New Roman" w:eastAsia="Calibri" w:hAnsi="Times New Roman" w:cs="Times New Roman"/>
          <w:i/>
          <w:iCs/>
          <w:highlight w:val="lightGray"/>
        </w:rPr>
        <w:t xml:space="preserve"> </w:t>
      </w:r>
      <w:r w:rsidR="007E116E" w:rsidRPr="00CF6923">
        <w:rPr>
          <w:rFonts w:ascii="Times New Roman" w:eastAsia="Calibri" w:hAnsi="Times New Roman" w:cs="Times New Roman"/>
          <w:i/>
          <w:iCs/>
          <w:highlight w:val="lightGray"/>
        </w:rPr>
        <w:t xml:space="preserve">baltos ar </w:t>
      </w:r>
      <w:r w:rsidRPr="00CF6923">
        <w:rPr>
          <w:rFonts w:ascii="Times New Roman" w:eastAsia="Calibri" w:hAnsi="Times New Roman" w:cs="Times New Roman"/>
          <w:i/>
          <w:iCs/>
          <w:highlight w:val="lightGray"/>
        </w:rPr>
        <w:t>kreminės spalvos, ovalios, su vagele iš abiejų pusių, tabletę galima padalyti į dvi lygias dozes.</w:t>
      </w:r>
    </w:p>
    <w:p w14:paraId="51B32A8F" w14:textId="790A4BEA" w:rsidR="00882D47" w:rsidRDefault="00882D47">
      <w:pPr>
        <w:rPr>
          <w:rFonts w:ascii="Times New Roman" w:eastAsia="Calibri" w:hAnsi="Times New Roman" w:cs="Times New Roman"/>
          <w:i/>
          <w:iCs/>
        </w:rPr>
      </w:pPr>
    </w:p>
    <w:p w14:paraId="02235673" w14:textId="77777777" w:rsidR="00596DFC" w:rsidRPr="00882D47" w:rsidRDefault="00596DFC" w:rsidP="003804B5">
      <w:pPr>
        <w:tabs>
          <w:tab w:val="left" w:pos="567"/>
        </w:tabs>
        <w:jc w:val="both"/>
        <w:rPr>
          <w:rFonts w:ascii="Times New Roman" w:eastAsia="Calibri" w:hAnsi="Times New Roman" w:cs="Times New Roman"/>
          <w:i/>
          <w:iCs/>
        </w:rPr>
      </w:pPr>
    </w:p>
    <w:p w14:paraId="0907790F" w14:textId="7049892B" w:rsidR="00596DFC" w:rsidRPr="00D4200E" w:rsidRDefault="00596DFC" w:rsidP="00596DFC">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7EBBDC75" w14:textId="77777777" w:rsidR="00596DFC" w:rsidRPr="00D4200E" w:rsidRDefault="00596DFC" w:rsidP="00596DFC">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0805748F" w14:textId="77777777" w:rsidR="00596DFC" w:rsidRPr="00D4200E" w:rsidRDefault="00596DFC" w:rsidP="00596DFC">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545555C2" w14:textId="77777777" w:rsidR="00596DFC" w:rsidRPr="00D4200E" w:rsidRDefault="00596DFC" w:rsidP="00596DFC">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68C7DC13" w14:textId="77777777" w:rsidR="00596DFC" w:rsidRPr="00D4200E" w:rsidRDefault="00596DFC" w:rsidP="00596DFC">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5652B49F" w14:textId="77777777" w:rsidR="00596DFC" w:rsidRPr="00D4200E" w:rsidRDefault="00596DFC" w:rsidP="00596DFC">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3DE80AEF" w14:textId="77777777" w:rsidR="00596DFC" w:rsidRPr="00D4200E" w:rsidRDefault="00596DFC" w:rsidP="00596DFC">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09F83E21" w14:textId="77777777" w:rsidR="00596DFC" w:rsidRPr="00D4200E" w:rsidRDefault="00596DFC" w:rsidP="00596DFC">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13744086" w14:textId="77777777" w:rsidR="00596DFC" w:rsidRPr="00D4200E" w:rsidRDefault="00596DFC" w:rsidP="00596DFC">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6DDC018F" w14:textId="77777777" w:rsidR="00596DFC" w:rsidRPr="00D4200E" w:rsidRDefault="00596DFC" w:rsidP="00596DFC">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2C34C396" w14:textId="77777777" w:rsidR="00596DFC" w:rsidRPr="00D4200E" w:rsidRDefault="00596DFC" w:rsidP="00596DFC">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7F40160C" w14:textId="77777777" w:rsidR="00596DFC" w:rsidRPr="00D4200E" w:rsidRDefault="00596DFC" w:rsidP="00596DFC">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589AD247" w14:textId="77777777" w:rsidR="00596DFC" w:rsidRPr="00D4200E" w:rsidRDefault="00596DFC" w:rsidP="00596DFC">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4681DAD0" w14:textId="77777777" w:rsidR="00596DFC" w:rsidRPr="00D4200E" w:rsidRDefault="00596DFC" w:rsidP="00596DFC">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7EB4426A" w14:textId="77777777" w:rsidR="00596DFC" w:rsidRPr="00D4200E" w:rsidRDefault="00596DFC" w:rsidP="00596DFC">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6464C914" w14:textId="77777777" w:rsidR="00596DFC" w:rsidRPr="00D4200E" w:rsidRDefault="00596DFC" w:rsidP="00596DFC">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0982E5C0" w14:textId="77777777" w:rsidR="00596DFC" w:rsidRPr="00D4200E" w:rsidRDefault="00596DFC" w:rsidP="00596DFC">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7DB4B649" w14:textId="77777777" w:rsidR="00596DFC" w:rsidRPr="00D4200E" w:rsidRDefault="00596DFC" w:rsidP="00596DFC">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18C20FEC" w14:textId="77777777" w:rsidR="00596DFC" w:rsidRPr="00D4200E" w:rsidRDefault="00596DFC" w:rsidP="00596DFC">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67E99EE2" w14:textId="77777777" w:rsidR="00596DFC" w:rsidRPr="00D4200E" w:rsidRDefault="00596DFC" w:rsidP="00596DFC">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08812F41" w14:textId="77777777" w:rsidR="00596DFC" w:rsidRPr="00D4200E" w:rsidRDefault="00596DFC" w:rsidP="00596DFC">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5EFE7A59" w14:textId="77777777" w:rsidR="00596DFC" w:rsidRPr="00D4200E" w:rsidRDefault="00596DFC" w:rsidP="00596DFC">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63A888D6" w14:textId="77777777" w:rsidR="00596DFC" w:rsidRDefault="00596DFC" w:rsidP="00596DFC">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43665288" w14:textId="77777777" w:rsidR="00BB1D5C" w:rsidRDefault="00BB1D5C" w:rsidP="00596DFC">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7F69A75A" w14:textId="77777777" w:rsidR="00BB1D5C" w:rsidRDefault="00BB1D5C" w:rsidP="00596DFC">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059AD28D" w14:textId="77777777" w:rsidR="00BB1D5C" w:rsidRDefault="00BB1D5C" w:rsidP="00596DFC">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38E5AEAD" w14:textId="77777777" w:rsidR="00BB1D5C" w:rsidRDefault="00BB1D5C" w:rsidP="00596DFC">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458A2A5B" w14:textId="77777777" w:rsidR="00BB1D5C" w:rsidRDefault="00BB1D5C" w:rsidP="00596DFC">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539944E1" w14:textId="77777777" w:rsidR="00BB1D5C" w:rsidRDefault="00BB1D5C" w:rsidP="00596DFC">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6D62B650" w14:textId="77777777" w:rsidR="00BB1D5C" w:rsidRDefault="00BB1D5C" w:rsidP="00596DFC">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31818087" w14:textId="77777777" w:rsidR="00BB1D5C" w:rsidRDefault="00BB1D5C" w:rsidP="00596DFC">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552B23E2" w14:textId="77777777" w:rsidR="00BB1D5C" w:rsidRDefault="00BB1D5C" w:rsidP="00596DFC">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3EBE2896" w14:textId="77777777" w:rsidR="00BB1D5C" w:rsidRDefault="00BB1D5C" w:rsidP="00596DFC">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32FA8909" w14:textId="77777777" w:rsidR="00BB1D5C" w:rsidRDefault="00BB1D5C" w:rsidP="00596DFC">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3FC2DA8D" w14:textId="77777777" w:rsidR="00BB1D5C" w:rsidRDefault="00BB1D5C" w:rsidP="00596DFC">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121A162E" w14:textId="77777777" w:rsidR="00BB1D5C" w:rsidRDefault="00BB1D5C" w:rsidP="00596DFC">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53967825" w14:textId="77777777" w:rsidR="00596DFC" w:rsidRPr="00D4200E" w:rsidRDefault="00596DFC" w:rsidP="00596DFC">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r w:rsidRPr="00D4200E">
        <w:rPr>
          <w:rFonts w:ascii="Times New Roman" w:eastAsia="Calibri" w:hAnsi="Times New Roman" w:cs="Times New Roman"/>
          <w:b/>
          <w:kern w:val="0"/>
          <w14:ligatures w14:val="none"/>
        </w:rPr>
        <w:t>B. PAKUOTĖS LAPELIS</w:t>
      </w:r>
    </w:p>
    <w:p w14:paraId="4E8C0DB0" w14:textId="77777777" w:rsidR="00596DFC" w:rsidRPr="00D4200E" w:rsidRDefault="00596DFC" w:rsidP="00596DFC">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r w:rsidRPr="00D4200E">
        <w:rPr>
          <w:rFonts w:ascii="Times New Roman" w:eastAsia="Calibri" w:hAnsi="Times New Roman" w:cs="Times New Roman"/>
          <w:b/>
          <w:kern w:val="0"/>
          <w:highlight w:val="lightGray"/>
          <w14:ligatures w14:val="none"/>
        </w:rPr>
        <w:br w:type="page"/>
      </w:r>
      <w:r w:rsidRPr="00D4200E">
        <w:rPr>
          <w:rFonts w:ascii="Times New Roman" w:eastAsia="Calibri" w:hAnsi="Times New Roman" w:cs="Times New Roman"/>
          <w:b/>
          <w:kern w:val="0"/>
          <w14:ligatures w14:val="none"/>
        </w:rPr>
        <w:t>Pakuotės lapelis: informacija vartotojui</w:t>
      </w:r>
    </w:p>
    <w:p w14:paraId="6DF60881"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71837BC6" w14:textId="5CD473EC" w:rsidR="004E5E27" w:rsidRPr="00D4200E" w:rsidRDefault="004E5E27" w:rsidP="004E5E27">
      <w:pPr>
        <w:tabs>
          <w:tab w:val="left" w:pos="567"/>
          <w:tab w:val="left" w:pos="709"/>
        </w:tabs>
        <w:spacing w:after="0" w:line="240" w:lineRule="auto"/>
        <w:jc w:val="center"/>
        <w:rPr>
          <w:rFonts w:ascii="Times New Roman" w:eastAsia="Calibri" w:hAnsi="Times New Roman" w:cs="Times New Roman"/>
          <w:b/>
          <w:kern w:val="0"/>
          <w14:ligatures w14:val="none"/>
        </w:rPr>
      </w:pPr>
      <w:r w:rsidRPr="00D4200E">
        <w:rPr>
          <w:rFonts w:ascii="Times New Roman" w:eastAsia="Calibri" w:hAnsi="Times New Roman" w:cs="Times New Roman"/>
          <w:b/>
          <w:kern w:val="0"/>
          <w14:ligatures w14:val="none"/>
        </w:rPr>
        <w:t xml:space="preserve">Amoxicilina </w:t>
      </w:r>
      <w:r>
        <w:rPr>
          <w:rFonts w:ascii="Times New Roman" w:eastAsia="Calibri" w:hAnsi="Times New Roman" w:cs="Times New Roman"/>
          <w:b/>
          <w:kern w:val="0"/>
          <w14:ligatures w14:val="none"/>
        </w:rPr>
        <w:t>Generis</w:t>
      </w:r>
      <w:r w:rsidRPr="00D4200E">
        <w:rPr>
          <w:rFonts w:ascii="Times New Roman" w:eastAsia="Calibri" w:hAnsi="Times New Roman" w:cs="Times New Roman"/>
          <w:b/>
          <w:kern w:val="0"/>
          <w14:ligatures w14:val="none"/>
        </w:rPr>
        <w:t xml:space="preserve"> </w:t>
      </w:r>
      <w:r>
        <w:rPr>
          <w:rFonts w:ascii="Times New Roman" w:eastAsia="Calibri" w:hAnsi="Times New Roman" w:cs="Times New Roman"/>
          <w:b/>
          <w:kern w:val="0"/>
          <w14:ligatures w14:val="none"/>
        </w:rPr>
        <w:t>50</w:t>
      </w:r>
      <w:r w:rsidRPr="00D4200E">
        <w:rPr>
          <w:rFonts w:ascii="Times New Roman" w:eastAsia="Calibri" w:hAnsi="Times New Roman" w:cs="Times New Roman"/>
          <w:b/>
          <w:kern w:val="0"/>
          <w14:ligatures w14:val="none"/>
        </w:rPr>
        <w:t>0 mg plėvele dengtos tabletės</w:t>
      </w:r>
    </w:p>
    <w:p w14:paraId="12B12877" w14:textId="45A1FF59" w:rsidR="00596DFC" w:rsidRPr="00D4200E" w:rsidRDefault="00C616D0" w:rsidP="00596DFC">
      <w:pPr>
        <w:tabs>
          <w:tab w:val="left" w:pos="567"/>
          <w:tab w:val="left" w:pos="709"/>
        </w:tabs>
        <w:spacing w:after="0" w:line="240" w:lineRule="auto"/>
        <w:jc w:val="center"/>
        <w:rPr>
          <w:rFonts w:ascii="Times New Roman" w:eastAsia="Calibri" w:hAnsi="Times New Roman" w:cs="Times New Roman"/>
          <w:b/>
          <w:kern w:val="0"/>
          <w14:ligatures w14:val="none"/>
        </w:rPr>
      </w:pPr>
      <w:r w:rsidRPr="00D4200E">
        <w:rPr>
          <w:rFonts w:ascii="Times New Roman" w:eastAsia="Calibri" w:hAnsi="Times New Roman" w:cs="Times New Roman"/>
          <w:b/>
          <w:kern w:val="0"/>
          <w14:ligatures w14:val="none"/>
        </w:rPr>
        <w:t xml:space="preserve">Amoxicilina </w:t>
      </w:r>
      <w:r w:rsidR="00C21ED2">
        <w:rPr>
          <w:rFonts w:ascii="Times New Roman" w:eastAsia="Calibri" w:hAnsi="Times New Roman" w:cs="Times New Roman"/>
          <w:b/>
          <w:kern w:val="0"/>
          <w14:ligatures w14:val="none"/>
        </w:rPr>
        <w:t>Generis</w:t>
      </w:r>
      <w:r w:rsidR="00596DFC" w:rsidRPr="00D4200E">
        <w:rPr>
          <w:rFonts w:ascii="Times New Roman" w:eastAsia="Calibri" w:hAnsi="Times New Roman" w:cs="Times New Roman"/>
          <w:b/>
          <w:kern w:val="0"/>
          <w14:ligatures w14:val="none"/>
        </w:rPr>
        <w:t xml:space="preserve"> </w:t>
      </w:r>
      <w:r w:rsidR="00136902">
        <w:rPr>
          <w:rFonts w:ascii="Times New Roman" w:eastAsia="Calibri" w:hAnsi="Times New Roman" w:cs="Times New Roman"/>
          <w:b/>
          <w:kern w:val="0"/>
          <w14:ligatures w14:val="none"/>
        </w:rPr>
        <w:t>10</w:t>
      </w:r>
      <w:r w:rsidR="00596DFC" w:rsidRPr="00D4200E">
        <w:rPr>
          <w:rFonts w:ascii="Times New Roman" w:eastAsia="Calibri" w:hAnsi="Times New Roman" w:cs="Times New Roman"/>
          <w:b/>
          <w:kern w:val="0"/>
          <w14:ligatures w14:val="none"/>
        </w:rPr>
        <w:t>00 mg plėvele dengtos tabletės</w:t>
      </w:r>
    </w:p>
    <w:p w14:paraId="41618D2C" w14:textId="77777777" w:rsidR="00596DFC" w:rsidRPr="00D4200E" w:rsidRDefault="00596DFC" w:rsidP="00596DFC">
      <w:pPr>
        <w:tabs>
          <w:tab w:val="left" w:pos="567"/>
        </w:tabs>
        <w:spacing w:after="0" w:line="240" w:lineRule="auto"/>
        <w:jc w:val="center"/>
        <w:rPr>
          <w:rFonts w:ascii="Times New Roman" w:eastAsia="Calibri" w:hAnsi="Times New Roman" w:cs="Times New Roman"/>
          <w:kern w:val="0"/>
          <w14:ligatures w14:val="none"/>
        </w:rPr>
      </w:pPr>
      <w:r w:rsidRPr="00D4200E">
        <w:rPr>
          <w:rFonts w:ascii="Times New Roman" w:eastAsia="Calibri" w:hAnsi="Times New Roman" w:cs="Times New Roman"/>
          <w:kern w:val="0"/>
          <w14:ligatures w14:val="none"/>
        </w:rPr>
        <w:t xml:space="preserve">amoksicilinas </w:t>
      </w:r>
    </w:p>
    <w:p w14:paraId="5671A61A" w14:textId="77777777" w:rsidR="00596DFC" w:rsidRPr="00D4200E" w:rsidRDefault="00596DFC" w:rsidP="00596DFC">
      <w:pPr>
        <w:tabs>
          <w:tab w:val="left" w:pos="567"/>
        </w:tabs>
        <w:spacing w:after="0" w:line="240" w:lineRule="auto"/>
        <w:ind w:left="567" w:hanging="567"/>
        <w:jc w:val="center"/>
        <w:rPr>
          <w:rFonts w:ascii="Times New Roman" w:eastAsia="Calibri" w:hAnsi="Times New Roman" w:cs="Times New Roman"/>
          <w:kern w:val="0"/>
          <w14:ligatures w14:val="none"/>
        </w:rPr>
      </w:pPr>
    </w:p>
    <w:p w14:paraId="60FE1A78" w14:textId="77777777" w:rsidR="00596DFC" w:rsidRPr="00D4200E" w:rsidRDefault="00596DFC" w:rsidP="00596DFC">
      <w:pPr>
        <w:spacing w:after="0" w:line="240" w:lineRule="auto"/>
        <w:rPr>
          <w:rFonts w:ascii="Times New Roman" w:eastAsia="Calibri" w:hAnsi="Times New Roman" w:cs="Times New Roman"/>
          <w:b/>
          <w:kern w:val="0"/>
          <w14:ligatures w14:val="none"/>
        </w:rPr>
      </w:pPr>
      <w:r w:rsidRPr="00D4200E">
        <w:rPr>
          <w:rFonts w:ascii="Times New Roman" w:eastAsia="Calibri" w:hAnsi="Times New Roman" w:cs="Times New Roman"/>
          <w:b/>
          <w:kern w:val="0"/>
          <w14:ligatures w14:val="none"/>
        </w:rPr>
        <w:t>Atidžiai perskaitykite visą šį lapelį, prieš pradėdami vartoti vaistą, nes jame pateikiama Jums svarbi informacija.</w:t>
      </w:r>
    </w:p>
    <w:p w14:paraId="0F4A646F" w14:textId="77777777" w:rsidR="00596DFC" w:rsidRPr="00D4200E" w:rsidRDefault="00596DFC" w:rsidP="00596DFC">
      <w:pPr>
        <w:tabs>
          <w:tab w:val="left" w:pos="567"/>
        </w:tabs>
        <w:spacing w:after="0" w:line="240" w:lineRule="auto"/>
        <w:ind w:left="567" w:hanging="567"/>
        <w:rPr>
          <w:rFonts w:ascii="Times New Roman" w:eastAsia="Calibri" w:hAnsi="Times New Roman" w:cs="Times New Roman"/>
          <w:kern w:val="0"/>
          <w14:ligatures w14:val="none"/>
        </w:rPr>
      </w:pPr>
      <w:r w:rsidRPr="00D4200E">
        <w:rPr>
          <w:rFonts w:ascii="Times New Roman" w:eastAsia="Calibri" w:hAnsi="Times New Roman" w:cs="Times New Roman"/>
          <w:kern w:val="0"/>
          <w14:ligatures w14:val="none"/>
        </w:rPr>
        <w:t>-</w:t>
      </w:r>
      <w:r w:rsidRPr="00D4200E">
        <w:rPr>
          <w:rFonts w:ascii="Times New Roman" w:eastAsia="Calibri" w:hAnsi="Times New Roman" w:cs="Times New Roman"/>
          <w:kern w:val="0"/>
          <w14:ligatures w14:val="none"/>
        </w:rPr>
        <w:tab/>
        <w:t>Neišmeskite šio lapelio, nes vėl gali prireikti jį perskaityti.</w:t>
      </w:r>
    </w:p>
    <w:p w14:paraId="33FBACF3" w14:textId="77777777" w:rsidR="00596DFC" w:rsidRPr="00D4200E" w:rsidRDefault="00596DFC" w:rsidP="00596DFC">
      <w:pPr>
        <w:tabs>
          <w:tab w:val="left" w:pos="567"/>
        </w:tabs>
        <w:spacing w:after="0" w:line="240" w:lineRule="auto"/>
        <w:ind w:left="567" w:hanging="567"/>
        <w:rPr>
          <w:rFonts w:ascii="Times New Roman" w:eastAsia="Calibri" w:hAnsi="Times New Roman" w:cs="Times New Roman"/>
          <w:kern w:val="0"/>
          <w14:ligatures w14:val="none"/>
        </w:rPr>
      </w:pPr>
      <w:r w:rsidRPr="00D4200E">
        <w:rPr>
          <w:rFonts w:ascii="Times New Roman" w:eastAsia="Calibri" w:hAnsi="Times New Roman" w:cs="Times New Roman"/>
          <w:kern w:val="0"/>
          <w14:ligatures w14:val="none"/>
        </w:rPr>
        <w:t>-</w:t>
      </w:r>
      <w:r w:rsidRPr="00D4200E">
        <w:rPr>
          <w:rFonts w:ascii="Times New Roman" w:eastAsia="Calibri" w:hAnsi="Times New Roman" w:cs="Times New Roman"/>
          <w:kern w:val="0"/>
          <w14:ligatures w14:val="none"/>
        </w:rPr>
        <w:tab/>
        <w:t>Jeigu kiltų daugiau klausimų, kreipkitės į gydytoją arba vaistininką.</w:t>
      </w:r>
    </w:p>
    <w:p w14:paraId="5926A9B6" w14:textId="77777777" w:rsidR="00596DFC" w:rsidRPr="00D4200E" w:rsidRDefault="00596DFC" w:rsidP="00596DFC">
      <w:pPr>
        <w:numPr>
          <w:ilvl w:val="0"/>
          <w:numId w:val="1"/>
        </w:numPr>
        <w:tabs>
          <w:tab w:val="left" w:pos="567"/>
        </w:tabs>
        <w:spacing w:after="0" w:line="240" w:lineRule="auto"/>
        <w:ind w:left="567" w:hanging="567"/>
        <w:rPr>
          <w:rFonts w:ascii="Times New Roman" w:eastAsia="Calibri" w:hAnsi="Times New Roman" w:cs="Times New Roman"/>
          <w:kern w:val="0"/>
          <w14:ligatures w14:val="none"/>
        </w:rPr>
      </w:pPr>
      <w:r w:rsidRPr="00D4200E">
        <w:rPr>
          <w:rFonts w:ascii="Times New Roman" w:eastAsia="Calibri" w:hAnsi="Times New Roman" w:cs="Times New Roman"/>
          <w:kern w:val="0"/>
          <w14:ligatures w14:val="none"/>
        </w:rPr>
        <w:t>Šis vaistas skirtas tik Jums, todėl kitiems žmonėms jo duoti negalima. Vaistas gali jiems pakenkti (net tiems, kurių ligos požymiai yra tokie patys kaip Jūsų).</w:t>
      </w:r>
    </w:p>
    <w:p w14:paraId="3B49973D" w14:textId="77777777" w:rsidR="00596DFC" w:rsidRPr="00D4200E" w:rsidRDefault="00596DFC" w:rsidP="00596DFC">
      <w:pPr>
        <w:numPr>
          <w:ilvl w:val="0"/>
          <w:numId w:val="1"/>
        </w:numPr>
        <w:tabs>
          <w:tab w:val="left" w:pos="567"/>
        </w:tabs>
        <w:spacing w:after="0" w:line="240" w:lineRule="auto"/>
        <w:ind w:left="567" w:hanging="567"/>
        <w:rPr>
          <w:rFonts w:ascii="Times New Roman" w:eastAsia="Calibri" w:hAnsi="Times New Roman" w:cs="Times New Roman"/>
          <w:kern w:val="0"/>
          <w14:ligatures w14:val="none"/>
        </w:rPr>
      </w:pPr>
      <w:r w:rsidRPr="00D4200E">
        <w:rPr>
          <w:rFonts w:ascii="Times New Roman" w:eastAsia="Calibri" w:hAnsi="Times New Roman" w:cs="Times New Roman"/>
          <w:kern w:val="0"/>
          <w14:ligatures w14:val="none"/>
        </w:rPr>
        <w:t>Jeigu pasireiškė šalutinis poveikis (net jeigu jis šiame lapelyje nenurodytas), kreipkitės į gydytoją arba vaistininką. Žr. 4 skyrių.</w:t>
      </w:r>
    </w:p>
    <w:p w14:paraId="113BDD20"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409EBF8F"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b/>
          <w:kern w:val="0"/>
          <w14:ligatures w14:val="none"/>
        </w:rPr>
        <w:t>Apie ką rašoma šiame lapelyje?</w:t>
      </w:r>
    </w:p>
    <w:p w14:paraId="2527ADDD"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7E45B3C0" w14:textId="65589EF9"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kern w:val="0"/>
          <w14:ligatures w14:val="none"/>
        </w:rPr>
        <w:t>1.</w:t>
      </w:r>
      <w:r w:rsidRPr="00D4200E">
        <w:rPr>
          <w:rFonts w:ascii="Times New Roman" w:eastAsia="Calibri" w:hAnsi="Times New Roman" w:cs="Times New Roman"/>
          <w:kern w:val="0"/>
          <w14:ligatures w14:val="none"/>
        </w:rPr>
        <w:tab/>
        <w:t xml:space="preserve">Kas yra </w:t>
      </w:r>
      <w:r w:rsidR="00C616D0" w:rsidRPr="00D4200E">
        <w:rPr>
          <w:rFonts w:ascii="Times New Roman" w:eastAsia="Calibri" w:hAnsi="Times New Roman" w:cs="Times New Roman"/>
          <w:kern w:val="0"/>
          <w14:ligatures w14:val="none"/>
        </w:rPr>
        <w:t xml:space="preserve">Amoxicilina </w:t>
      </w:r>
      <w:r w:rsidR="00C21ED2">
        <w:rPr>
          <w:rFonts w:ascii="Times New Roman" w:eastAsia="Calibri" w:hAnsi="Times New Roman" w:cs="Times New Roman"/>
          <w:kern w:val="0"/>
          <w14:ligatures w14:val="none"/>
        </w:rPr>
        <w:t>Generis</w:t>
      </w:r>
      <w:r w:rsidRPr="00D4200E">
        <w:rPr>
          <w:rFonts w:ascii="Times New Roman" w:eastAsia="Calibri" w:hAnsi="Times New Roman" w:cs="Times New Roman"/>
          <w:kern w:val="0"/>
          <w14:ligatures w14:val="none"/>
        </w:rPr>
        <w:t xml:space="preserve"> ir kam jis vartojamas</w:t>
      </w:r>
    </w:p>
    <w:p w14:paraId="530DBCFE" w14:textId="5514483D"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kern w:val="0"/>
          <w14:ligatures w14:val="none"/>
        </w:rPr>
        <w:t>2.</w:t>
      </w:r>
      <w:r w:rsidRPr="00D4200E">
        <w:rPr>
          <w:rFonts w:ascii="Times New Roman" w:eastAsia="Calibri" w:hAnsi="Times New Roman" w:cs="Times New Roman"/>
          <w:kern w:val="0"/>
          <w14:ligatures w14:val="none"/>
        </w:rPr>
        <w:tab/>
        <w:t xml:space="preserve">Kas žinotina prieš vartojant </w:t>
      </w:r>
      <w:r w:rsidR="00C616D0" w:rsidRPr="00D4200E">
        <w:rPr>
          <w:rFonts w:ascii="Times New Roman" w:eastAsia="Calibri" w:hAnsi="Times New Roman" w:cs="Times New Roman"/>
          <w:kern w:val="0"/>
          <w14:ligatures w14:val="none"/>
        </w:rPr>
        <w:t xml:space="preserve">Amoxicilina </w:t>
      </w:r>
      <w:r w:rsidR="00C21ED2">
        <w:rPr>
          <w:rFonts w:ascii="Times New Roman" w:eastAsia="Calibri" w:hAnsi="Times New Roman" w:cs="Times New Roman"/>
          <w:kern w:val="0"/>
          <w14:ligatures w14:val="none"/>
        </w:rPr>
        <w:t>Generis</w:t>
      </w:r>
      <w:r w:rsidRPr="00D4200E">
        <w:rPr>
          <w:rFonts w:ascii="Times New Roman" w:eastAsia="Calibri" w:hAnsi="Times New Roman" w:cs="Times New Roman"/>
          <w:kern w:val="0"/>
          <w14:ligatures w14:val="none"/>
        </w:rPr>
        <w:t xml:space="preserve"> </w:t>
      </w:r>
    </w:p>
    <w:p w14:paraId="51183A02" w14:textId="35764CCB"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kern w:val="0"/>
          <w14:ligatures w14:val="none"/>
        </w:rPr>
        <w:t>3.</w:t>
      </w:r>
      <w:r w:rsidRPr="00D4200E">
        <w:rPr>
          <w:rFonts w:ascii="Times New Roman" w:eastAsia="Calibri" w:hAnsi="Times New Roman" w:cs="Times New Roman"/>
          <w:kern w:val="0"/>
          <w14:ligatures w14:val="none"/>
        </w:rPr>
        <w:tab/>
        <w:t xml:space="preserve">Kaip vartoti </w:t>
      </w:r>
      <w:r w:rsidR="00C616D0" w:rsidRPr="00D4200E">
        <w:rPr>
          <w:rFonts w:ascii="Times New Roman" w:eastAsia="Calibri" w:hAnsi="Times New Roman" w:cs="Times New Roman"/>
          <w:kern w:val="0"/>
          <w14:ligatures w14:val="none"/>
        </w:rPr>
        <w:t xml:space="preserve">Amoxicilina </w:t>
      </w:r>
      <w:r w:rsidR="00C21ED2">
        <w:rPr>
          <w:rFonts w:ascii="Times New Roman" w:eastAsia="Calibri" w:hAnsi="Times New Roman" w:cs="Times New Roman"/>
          <w:kern w:val="0"/>
          <w14:ligatures w14:val="none"/>
        </w:rPr>
        <w:t>Generis</w:t>
      </w:r>
      <w:r w:rsidRPr="00D4200E">
        <w:rPr>
          <w:rFonts w:ascii="Times New Roman" w:eastAsia="Calibri" w:hAnsi="Times New Roman" w:cs="Times New Roman"/>
          <w:kern w:val="0"/>
          <w14:ligatures w14:val="none"/>
        </w:rPr>
        <w:t xml:space="preserve"> </w:t>
      </w:r>
    </w:p>
    <w:p w14:paraId="2976417C"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kern w:val="0"/>
          <w14:ligatures w14:val="none"/>
        </w:rPr>
        <w:t>4.</w:t>
      </w:r>
      <w:r w:rsidRPr="00D4200E">
        <w:rPr>
          <w:rFonts w:ascii="Times New Roman" w:eastAsia="Calibri" w:hAnsi="Times New Roman" w:cs="Times New Roman"/>
          <w:kern w:val="0"/>
          <w14:ligatures w14:val="none"/>
        </w:rPr>
        <w:tab/>
        <w:t>Galimas šalutinis poveikis</w:t>
      </w:r>
    </w:p>
    <w:p w14:paraId="38BAF4F5" w14:textId="6617B734"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kern w:val="0"/>
          <w14:ligatures w14:val="none"/>
        </w:rPr>
        <w:t>5.</w:t>
      </w:r>
      <w:r w:rsidRPr="00D4200E">
        <w:rPr>
          <w:rFonts w:ascii="Times New Roman" w:eastAsia="Calibri" w:hAnsi="Times New Roman" w:cs="Times New Roman"/>
          <w:kern w:val="0"/>
          <w14:ligatures w14:val="none"/>
        </w:rPr>
        <w:tab/>
        <w:t xml:space="preserve">Kaip laikyti </w:t>
      </w:r>
      <w:r w:rsidR="00C616D0" w:rsidRPr="00D4200E">
        <w:rPr>
          <w:rFonts w:ascii="Times New Roman" w:eastAsia="Calibri" w:hAnsi="Times New Roman" w:cs="Times New Roman"/>
          <w:kern w:val="0"/>
          <w14:ligatures w14:val="none"/>
        </w:rPr>
        <w:t xml:space="preserve">Amoxicilina </w:t>
      </w:r>
      <w:r w:rsidR="00C21ED2">
        <w:rPr>
          <w:rFonts w:ascii="Times New Roman" w:eastAsia="Calibri" w:hAnsi="Times New Roman" w:cs="Times New Roman"/>
          <w:kern w:val="0"/>
          <w14:ligatures w14:val="none"/>
        </w:rPr>
        <w:t>Generis</w:t>
      </w:r>
      <w:r w:rsidRPr="00D4200E">
        <w:rPr>
          <w:rFonts w:ascii="Times New Roman" w:eastAsia="Calibri" w:hAnsi="Times New Roman" w:cs="Times New Roman"/>
          <w:kern w:val="0"/>
          <w14:ligatures w14:val="none"/>
        </w:rPr>
        <w:t xml:space="preserve"> </w:t>
      </w:r>
    </w:p>
    <w:p w14:paraId="77543CB5"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kern w:val="0"/>
          <w14:ligatures w14:val="none"/>
        </w:rPr>
        <w:t>6.</w:t>
      </w:r>
      <w:r w:rsidRPr="00D4200E">
        <w:rPr>
          <w:rFonts w:ascii="Times New Roman" w:eastAsia="Calibri" w:hAnsi="Times New Roman" w:cs="Times New Roman"/>
          <w:kern w:val="0"/>
          <w14:ligatures w14:val="none"/>
        </w:rPr>
        <w:tab/>
        <w:t>Pakuotės turinys ir kita informacija</w:t>
      </w:r>
    </w:p>
    <w:p w14:paraId="75A9E68F"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11FEF111"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7C72C90D" w14:textId="370D4B59" w:rsidR="00596DFC" w:rsidRPr="00D4200E" w:rsidRDefault="00596DFC" w:rsidP="00596DFC">
      <w:pPr>
        <w:keepNext/>
        <w:tabs>
          <w:tab w:val="left" w:pos="567"/>
        </w:tabs>
        <w:spacing w:after="0" w:line="240" w:lineRule="auto"/>
        <w:ind w:left="567" w:hanging="567"/>
        <w:outlineLvl w:val="1"/>
        <w:rPr>
          <w:rFonts w:ascii="Times New Roman" w:eastAsia="Calibri" w:hAnsi="Times New Roman" w:cs="Times New Roman"/>
          <w:kern w:val="0"/>
          <w14:ligatures w14:val="none"/>
        </w:rPr>
      </w:pPr>
      <w:r w:rsidRPr="00D4200E">
        <w:rPr>
          <w:rFonts w:ascii="Times New Roman" w:eastAsia="Calibri" w:hAnsi="Times New Roman" w:cs="Times New Roman"/>
          <w:b/>
          <w:kern w:val="0"/>
          <w14:ligatures w14:val="none"/>
        </w:rPr>
        <w:t>1.</w:t>
      </w:r>
      <w:r w:rsidRPr="00D4200E">
        <w:rPr>
          <w:rFonts w:ascii="Times New Roman" w:eastAsia="Calibri" w:hAnsi="Times New Roman" w:cs="Times New Roman"/>
          <w:b/>
          <w:kern w:val="0"/>
          <w14:ligatures w14:val="none"/>
        </w:rPr>
        <w:tab/>
        <w:t xml:space="preserve">Kas yra </w:t>
      </w:r>
      <w:r w:rsidR="00C616D0" w:rsidRPr="00D4200E">
        <w:rPr>
          <w:rFonts w:ascii="Times New Roman" w:eastAsia="Calibri" w:hAnsi="Times New Roman" w:cs="Times New Roman"/>
          <w:b/>
          <w:kern w:val="0"/>
          <w14:ligatures w14:val="none"/>
        </w:rPr>
        <w:t xml:space="preserve">Amoxicilina </w:t>
      </w:r>
      <w:r w:rsidR="00C21ED2">
        <w:rPr>
          <w:rFonts w:ascii="Times New Roman" w:eastAsia="Calibri" w:hAnsi="Times New Roman" w:cs="Times New Roman"/>
          <w:b/>
          <w:kern w:val="0"/>
          <w14:ligatures w14:val="none"/>
        </w:rPr>
        <w:t>Generis</w:t>
      </w:r>
      <w:r w:rsidRPr="00D4200E">
        <w:rPr>
          <w:rFonts w:ascii="Times New Roman" w:eastAsia="Calibri" w:hAnsi="Times New Roman" w:cs="Times New Roman"/>
          <w:b/>
          <w:kern w:val="0"/>
          <w14:ligatures w14:val="none"/>
        </w:rPr>
        <w:t xml:space="preserve"> ir kam jis vartojamas</w:t>
      </w:r>
    </w:p>
    <w:p w14:paraId="5A97FA8C"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1373AC65" w14:textId="5191EA2E" w:rsidR="00596DFC" w:rsidRPr="00D4200E" w:rsidRDefault="00596DFC" w:rsidP="00596DFC">
      <w:pPr>
        <w:autoSpaceDE w:val="0"/>
        <w:autoSpaceDN w:val="0"/>
        <w:adjustRightInd w:val="0"/>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b/>
          <w:color w:val="000000"/>
          <w:kern w:val="0"/>
          <w14:ligatures w14:val="none"/>
        </w:rPr>
        <w:t xml:space="preserve">Kas yra </w:t>
      </w:r>
      <w:r w:rsidR="00C616D0" w:rsidRPr="00D4200E">
        <w:rPr>
          <w:rFonts w:ascii="Times New Roman" w:eastAsia="Calibri" w:hAnsi="Times New Roman" w:cs="Times New Roman"/>
          <w:b/>
          <w:color w:val="000000"/>
          <w:kern w:val="0"/>
          <w14:ligatures w14:val="none"/>
        </w:rPr>
        <w:t xml:space="preserve">Amoxicilina </w:t>
      </w:r>
      <w:r w:rsidR="00C21ED2">
        <w:rPr>
          <w:rFonts w:ascii="Times New Roman" w:eastAsia="Calibri" w:hAnsi="Times New Roman" w:cs="Times New Roman"/>
          <w:b/>
          <w:color w:val="000000"/>
          <w:kern w:val="0"/>
          <w14:ligatures w14:val="none"/>
        </w:rPr>
        <w:t>Generis</w:t>
      </w:r>
      <w:r w:rsidRPr="00D4200E">
        <w:rPr>
          <w:rFonts w:ascii="Times New Roman" w:eastAsia="Calibri" w:hAnsi="Times New Roman" w:cs="Times New Roman"/>
          <w:b/>
          <w:color w:val="000000"/>
          <w:kern w:val="0"/>
          <w14:ligatures w14:val="none"/>
        </w:rPr>
        <w:t xml:space="preserve"> </w:t>
      </w:r>
    </w:p>
    <w:p w14:paraId="57A968DF" w14:textId="39AF8016" w:rsidR="00596DFC" w:rsidRPr="00D4200E" w:rsidRDefault="00C616D0" w:rsidP="00596DFC">
      <w:pPr>
        <w:autoSpaceDE w:val="0"/>
        <w:autoSpaceDN w:val="0"/>
        <w:adjustRightInd w:val="0"/>
        <w:spacing w:after="0" w:line="240" w:lineRule="auto"/>
        <w:ind w:hanging="1"/>
        <w:rPr>
          <w:rFonts w:ascii="Times New Roman" w:eastAsia="Calibri" w:hAnsi="Times New Roman" w:cs="Times New Roman"/>
          <w:kern w:val="0"/>
          <w14:ligatures w14:val="none"/>
        </w:rPr>
      </w:pPr>
      <w:r w:rsidRPr="00D4200E">
        <w:rPr>
          <w:rFonts w:ascii="Times New Roman" w:eastAsia="Calibri" w:hAnsi="Times New Roman" w:cs="Times New Roman"/>
          <w:color w:val="000000"/>
          <w:kern w:val="0"/>
          <w14:ligatures w14:val="none"/>
        </w:rPr>
        <w:t xml:space="preserve">Amoxicilina </w:t>
      </w:r>
      <w:r w:rsidR="00C21ED2">
        <w:rPr>
          <w:rFonts w:ascii="Times New Roman" w:eastAsia="Calibri" w:hAnsi="Times New Roman" w:cs="Times New Roman"/>
          <w:color w:val="000000"/>
          <w:kern w:val="0"/>
          <w14:ligatures w14:val="none"/>
        </w:rPr>
        <w:t>Generis</w:t>
      </w:r>
      <w:r w:rsidR="00596DFC" w:rsidRPr="00D4200E">
        <w:rPr>
          <w:rFonts w:ascii="Times New Roman" w:eastAsia="Calibri" w:hAnsi="Times New Roman" w:cs="Times New Roman"/>
          <w:color w:val="000000"/>
          <w:kern w:val="0"/>
          <w14:ligatures w14:val="none"/>
        </w:rPr>
        <w:t xml:space="preserve"> yra antibiotikas. Veiklioji medžiaga yra amoksicilinas. Jis priklauso vaistų, vadinamų penicilinais, grupei. </w:t>
      </w:r>
    </w:p>
    <w:p w14:paraId="1929061C" w14:textId="77777777" w:rsidR="00596DFC" w:rsidRPr="00D4200E" w:rsidRDefault="00596DFC" w:rsidP="00596DFC">
      <w:pPr>
        <w:autoSpaceDE w:val="0"/>
        <w:autoSpaceDN w:val="0"/>
        <w:adjustRightInd w:val="0"/>
        <w:spacing w:after="0" w:line="240" w:lineRule="auto"/>
        <w:ind w:left="567" w:hanging="568"/>
        <w:rPr>
          <w:rFonts w:ascii="Times New Roman" w:eastAsia="Calibri" w:hAnsi="Times New Roman" w:cs="Times New Roman"/>
          <w:b/>
          <w:kern w:val="0"/>
          <w14:ligatures w14:val="none"/>
        </w:rPr>
      </w:pPr>
    </w:p>
    <w:p w14:paraId="55DC2481" w14:textId="318331AC" w:rsidR="00596DFC" w:rsidRPr="00D4200E" w:rsidRDefault="00596DFC" w:rsidP="00596DFC">
      <w:pPr>
        <w:autoSpaceDE w:val="0"/>
        <w:autoSpaceDN w:val="0"/>
        <w:adjustRightInd w:val="0"/>
        <w:spacing w:after="0" w:line="240" w:lineRule="auto"/>
        <w:ind w:left="567" w:hanging="568"/>
        <w:rPr>
          <w:rFonts w:ascii="Times New Roman" w:eastAsia="Calibri" w:hAnsi="Times New Roman" w:cs="Times New Roman"/>
          <w:kern w:val="0"/>
          <w14:ligatures w14:val="none"/>
        </w:rPr>
      </w:pPr>
      <w:r w:rsidRPr="00D4200E">
        <w:rPr>
          <w:rFonts w:ascii="Times New Roman" w:eastAsia="Calibri" w:hAnsi="Times New Roman" w:cs="Times New Roman"/>
          <w:b/>
          <w:color w:val="000000"/>
          <w:kern w:val="0"/>
          <w14:ligatures w14:val="none"/>
        </w:rPr>
        <w:t xml:space="preserve">Kam vartojamas </w:t>
      </w:r>
      <w:r w:rsidR="00C616D0" w:rsidRPr="00D4200E">
        <w:rPr>
          <w:rFonts w:ascii="Times New Roman" w:eastAsia="Calibri" w:hAnsi="Times New Roman" w:cs="Times New Roman"/>
          <w:b/>
          <w:color w:val="000000"/>
          <w:kern w:val="0"/>
          <w14:ligatures w14:val="none"/>
        </w:rPr>
        <w:t xml:space="preserve">Amoxicilina </w:t>
      </w:r>
      <w:r w:rsidR="00C21ED2">
        <w:rPr>
          <w:rFonts w:ascii="Times New Roman" w:eastAsia="Calibri" w:hAnsi="Times New Roman" w:cs="Times New Roman"/>
          <w:b/>
          <w:color w:val="000000"/>
          <w:kern w:val="0"/>
          <w14:ligatures w14:val="none"/>
        </w:rPr>
        <w:t>Generis</w:t>
      </w:r>
      <w:r w:rsidRPr="00D4200E">
        <w:rPr>
          <w:rFonts w:ascii="Times New Roman" w:eastAsia="Calibri" w:hAnsi="Times New Roman" w:cs="Times New Roman"/>
          <w:b/>
          <w:color w:val="000000"/>
          <w:kern w:val="0"/>
          <w14:ligatures w14:val="none"/>
        </w:rPr>
        <w:t xml:space="preserve"> </w:t>
      </w:r>
    </w:p>
    <w:p w14:paraId="79715BE0" w14:textId="61D195E4" w:rsidR="00596DFC" w:rsidRPr="00D4200E" w:rsidRDefault="00C616D0" w:rsidP="00596DFC">
      <w:pPr>
        <w:autoSpaceDE w:val="0"/>
        <w:autoSpaceDN w:val="0"/>
        <w:adjustRightInd w:val="0"/>
        <w:spacing w:after="0" w:line="240" w:lineRule="auto"/>
        <w:ind w:hanging="1"/>
        <w:rPr>
          <w:rFonts w:ascii="Times New Roman" w:eastAsia="Calibri" w:hAnsi="Times New Roman" w:cs="Times New Roman"/>
          <w:kern w:val="0"/>
          <w14:ligatures w14:val="none"/>
        </w:rPr>
      </w:pPr>
      <w:r w:rsidRPr="00D4200E">
        <w:rPr>
          <w:rFonts w:ascii="Times New Roman" w:eastAsia="Calibri" w:hAnsi="Times New Roman" w:cs="Times New Roman"/>
          <w:color w:val="000000"/>
          <w:kern w:val="0"/>
          <w14:ligatures w14:val="none"/>
        </w:rPr>
        <w:t xml:space="preserve">Amoxicilina </w:t>
      </w:r>
      <w:r w:rsidR="00C21ED2">
        <w:rPr>
          <w:rFonts w:ascii="Times New Roman" w:eastAsia="Calibri" w:hAnsi="Times New Roman" w:cs="Times New Roman"/>
          <w:color w:val="000000"/>
          <w:kern w:val="0"/>
          <w14:ligatures w14:val="none"/>
        </w:rPr>
        <w:t>Generis</w:t>
      </w:r>
      <w:r w:rsidR="00596DFC" w:rsidRPr="00D4200E">
        <w:rPr>
          <w:rFonts w:ascii="Times New Roman" w:eastAsia="Calibri" w:hAnsi="Times New Roman" w:cs="Times New Roman"/>
          <w:color w:val="000000"/>
          <w:kern w:val="0"/>
          <w14:ligatures w14:val="none"/>
        </w:rPr>
        <w:t xml:space="preserve"> vartojamas bakterijų sukeltoms įvairių organizmo vietų infekcinėms ligoms gydyti. Be to, </w:t>
      </w:r>
      <w:r w:rsidRPr="00D4200E">
        <w:rPr>
          <w:rFonts w:ascii="Times New Roman" w:eastAsia="Calibri" w:hAnsi="Times New Roman" w:cs="Times New Roman"/>
          <w:color w:val="000000"/>
          <w:kern w:val="0"/>
          <w14:ligatures w14:val="none"/>
        </w:rPr>
        <w:t xml:space="preserve">Amoxicilina </w:t>
      </w:r>
      <w:r w:rsidR="00C21ED2">
        <w:rPr>
          <w:rFonts w:ascii="Times New Roman" w:eastAsia="Calibri" w:hAnsi="Times New Roman" w:cs="Times New Roman"/>
          <w:color w:val="000000"/>
          <w:kern w:val="0"/>
          <w14:ligatures w14:val="none"/>
        </w:rPr>
        <w:t>Generis</w:t>
      </w:r>
      <w:r w:rsidR="00596DFC" w:rsidRPr="00D4200E">
        <w:rPr>
          <w:rFonts w:ascii="Times New Roman" w:eastAsia="Calibri" w:hAnsi="Times New Roman" w:cs="Times New Roman"/>
          <w:color w:val="000000"/>
          <w:kern w:val="0"/>
          <w14:ligatures w14:val="none"/>
        </w:rPr>
        <w:t xml:space="preserve"> gali būti vartojamas kartu su kitais vaistais skrandžio opoms gydyti. </w:t>
      </w:r>
    </w:p>
    <w:p w14:paraId="0CDE999D"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52B7CB9D" w14:textId="77777777" w:rsidR="00596DFC" w:rsidRPr="00D4200E" w:rsidRDefault="00596DFC" w:rsidP="00596DFC">
      <w:pPr>
        <w:tabs>
          <w:tab w:val="left" w:pos="567"/>
        </w:tabs>
        <w:spacing w:after="0" w:line="240" w:lineRule="auto"/>
        <w:jc w:val="both"/>
        <w:rPr>
          <w:rFonts w:ascii="Times New Roman" w:eastAsia="Calibri" w:hAnsi="Times New Roman" w:cs="Times New Roman"/>
          <w:b/>
          <w:kern w:val="0"/>
          <w14:ligatures w14:val="none"/>
        </w:rPr>
      </w:pPr>
    </w:p>
    <w:p w14:paraId="700B2CFC" w14:textId="295F02ED" w:rsidR="00596DFC" w:rsidRPr="00D4200E" w:rsidRDefault="00596DFC" w:rsidP="00596DFC">
      <w:pPr>
        <w:keepNext/>
        <w:tabs>
          <w:tab w:val="left" w:pos="567"/>
        </w:tabs>
        <w:spacing w:after="0" w:line="240" w:lineRule="auto"/>
        <w:outlineLvl w:val="1"/>
        <w:rPr>
          <w:rFonts w:ascii="Times New Roman" w:eastAsia="Calibri" w:hAnsi="Times New Roman" w:cs="Times New Roman"/>
          <w:kern w:val="0"/>
          <w14:ligatures w14:val="none"/>
        </w:rPr>
      </w:pPr>
      <w:r w:rsidRPr="00D4200E">
        <w:rPr>
          <w:rFonts w:ascii="Times New Roman" w:eastAsia="Calibri" w:hAnsi="Times New Roman" w:cs="Times New Roman"/>
          <w:b/>
          <w:kern w:val="0"/>
          <w14:ligatures w14:val="none"/>
        </w:rPr>
        <w:t>2.</w:t>
      </w:r>
      <w:r w:rsidRPr="00D4200E">
        <w:rPr>
          <w:rFonts w:ascii="Times New Roman" w:eastAsia="Calibri" w:hAnsi="Times New Roman" w:cs="Times New Roman"/>
          <w:b/>
          <w:kern w:val="0"/>
          <w14:ligatures w14:val="none"/>
        </w:rPr>
        <w:tab/>
        <w:t xml:space="preserve">Kas žinotina prieš vartojant </w:t>
      </w:r>
      <w:r w:rsidR="00C616D0" w:rsidRPr="00D4200E">
        <w:rPr>
          <w:rFonts w:ascii="Times New Roman" w:eastAsia="Calibri" w:hAnsi="Times New Roman" w:cs="Times New Roman"/>
          <w:b/>
          <w:kern w:val="0"/>
          <w14:ligatures w14:val="none"/>
        </w:rPr>
        <w:t xml:space="preserve">Amoxicilina </w:t>
      </w:r>
      <w:r w:rsidR="00C21ED2">
        <w:rPr>
          <w:rFonts w:ascii="Times New Roman" w:eastAsia="Calibri" w:hAnsi="Times New Roman" w:cs="Times New Roman"/>
          <w:b/>
          <w:kern w:val="0"/>
          <w14:ligatures w14:val="none"/>
        </w:rPr>
        <w:t>Generis</w:t>
      </w:r>
    </w:p>
    <w:p w14:paraId="77C9AF69" w14:textId="77777777" w:rsidR="00596DFC" w:rsidRPr="00D4200E" w:rsidRDefault="00596DFC" w:rsidP="00596DFC">
      <w:pPr>
        <w:autoSpaceDE w:val="0"/>
        <w:autoSpaceDN w:val="0"/>
        <w:adjustRightInd w:val="0"/>
        <w:spacing w:after="0" w:line="240" w:lineRule="auto"/>
        <w:ind w:left="567" w:hanging="568"/>
        <w:rPr>
          <w:rFonts w:ascii="Times New Roman" w:eastAsia="Calibri" w:hAnsi="Times New Roman" w:cs="Times New Roman"/>
          <w:b/>
          <w:kern w:val="0"/>
          <w14:ligatures w14:val="none"/>
        </w:rPr>
      </w:pPr>
    </w:p>
    <w:p w14:paraId="0F5B56B1" w14:textId="42703FBD" w:rsidR="00596DFC" w:rsidRPr="00D4200E" w:rsidRDefault="00C616D0" w:rsidP="00596DFC">
      <w:pPr>
        <w:autoSpaceDE w:val="0"/>
        <w:autoSpaceDN w:val="0"/>
        <w:adjustRightInd w:val="0"/>
        <w:spacing w:after="0" w:line="240" w:lineRule="auto"/>
        <w:ind w:left="567" w:hanging="568"/>
        <w:rPr>
          <w:rFonts w:ascii="Times New Roman" w:eastAsia="Calibri" w:hAnsi="Times New Roman" w:cs="Times New Roman"/>
          <w:kern w:val="0"/>
          <w14:ligatures w14:val="none"/>
        </w:rPr>
      </w:pPr>
      <w:r w:rsidRPr="00D4200E">
        <w:rPr>
          <w:rFonts w:ascii="Times New Roman" w:eastAsia="Calibri" w:hAnsi="Times New Roman" w:cs="Times New Roman"/>
          <w:b/>
          <w:color w:val="000000"/>
          <w:kern w:val="0"/>
          <w14:ligatures w14:val="none"/>
        </w:rPr>
        <w:t xml:space="preserve">Amoxicilina </w:t>
      </w:r>
      <w:r w:rsidR="00C21ED2">
        <w:rPr>
          <w:rFonts w:ascii="Times New Roman" w:eastAsia="Calibri" w:hAnsi="Times New Roman" w:cs="Times New Roman"/>
          <w:b/>
          <w:color w:val="000000"/>
          <w:kern w:val="0"/>
          <w14:ligatures w14:val="none"/>
        </w:rPr>
        <w:t>Generis</w:t>
      </w:r>
      <w:r w:rsidR="00596DFC" w:rsidRPr="00D4200E">
        <w:rPr>
          <w:rFonts w:ascii="Times New Roman" w:eastAsia="Calibri" w:hAnsi="Times New Roman" w:cs="Times New Roman"/>
          <w:b/>
          <w:color w:val="000000"/>
          <w:kern w:val="0"/>
          <w14:ligatures w14:val="none"/>
        </w:rPr>
        <w:t xml:space="preserve"> vartoti </w:t>
      </w:r>
      <w:r w:rsidR="003804B5" w:rsidRPr="00D4200E">
        <w:rPr>
          <w:rFonts w:ascii="Times New Roman" w:eastAsia="Calibri" w:hAnsi="Times New Roman" w:cs="Times New Roman"/>
          <w:b/>
          <w:color w:val="000000"/>
          <w:kern w:val="0"/>
          <w14:ligatures w14:val="none"/>
        </w:rPr>
        <w:t>draudžia</w:t>
      </w:r>
      <w:r w:rsidR="00596DFC" w:rsidRPr="00D4200E">
        <w:rPr>
          <w:rFonts w:ascii="Times New Roman" w:eastAsia="Calibri" w:hAnsi="Times New Roman" w:cs="Times New Roman"/>
          <w:b/>
          <w:color w:val="000000"/>
          <w:kern w:val="0"/>
          <w14:ligatures w14:val="none"/>
        </w:rPr>
        <w:t xml:space="preserve">ma: </w:t>
      </w:r>
    </w:p>
    <w:p w14:paraId="3E198E68" w14:textId="77777777" w:rsidR="00596DFC" w:rsidRPr="00D4200E" w:rsidRDefault="00596DFC" w:rsidP="00596DFC">
      <w:pPr>
        <w:numPr>
          <w:ilvl w:val="0"/>
          <w:numId w:val="2"/>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D4200E">
        <w:rPr>
          <w:rFonts w:ascii="Times New Roman" w:eastAsia="Calibri" w:hAnsi="Times New Roman" w:cs="Times New Roman"/>
          <w:color w:val="000000"/>
          <w:kern w:val="0"/>
          <w14:ligatures w14:val="none"/>
        </w:rPr>
        <w:t xml:space="preserve">jeigu yra alergija amoksicilinui, penicilinui arba bet kuriai pagalbinei šio vaisto medžiagai (jos išvardytos 6 skyriuje); </w:t>
      </w:r>
    </w:p>
    <w:p w14:paraId="7578F7E8" w14:textId="77777777" w:rsidR="00596DFC" w:rsidRPr="00D4200E" w:rsidRDefault="00596DFC" w:rsidP="00596DFC">
      <w:pPr>
        <w:numPr>
          <w:ilvl w:val="0"/>
          <w:numId w:val="2"/>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D4200E">
        <w:rPr>
          <w:rFonts w:ascii="Times New Roman" w:eastAsia="Calibri" w:hAnsi="Times New Roman" w:cs="Times New Roman"/>
          <w:color w:val="000000"/>
          <w:kern w:val="0"/>
          <w14:ligatures w14:val="none"/>
        </w:rPr>
        <w:t xml:space="preserve">jeigu Jums kada nors pasireiškė alerginė reakcija pavartojus kurį nors antibiotiką. Tai gali būti odos išbėrimas arba veido ar gerklės patinimas. </w:t>
      </w:r>
    </w:p>
    <w:p w14:paraId="3CCB6E1A" w14:textId="77777777" w:rsidR="00596DFC" w:rsidRPr="00D4200E" w:rsidRDefault="00596DFC" w:rsidP="00596DFC">
      <w:pPr>
        <w:autoSpaceDE w:val="0"/>
        <w:autoSpaceDN w:val="0"/>
        <w:adjustRightInd w:val="0"/>
        <w:spacing w:after="0" w:line="240" w:lineRule="auto"/>
        <w:rPr>
          <w:rFonts w:ascii="Times New Roman" w:eastAsia="Calibri" w:hAnsi="Times New Roman" w:cs="Times New Roman"/>
          <w:kern w:val="0"/>
          <w14:ligatures w14:val="none"/>
        </w:rPr>
      </w:pPr>
    </w:p>
    <w:p w14:paraId="634BA7CC" w14:textId="2C335C83" w:rsidR="00596DFC" w:rsidRPr="00D4200E" w:rsidRDefault="00596DFC" w:rsidP="00596DFC">
      <w:pPr>
        <w:autoSpaceDE w:val="0"/>
        <w:autoSpaceDN w:val="0"/>
        <w:adjustRightInd w:val="0"/>
        <w:spacing w:after="0" w:line="240" w:lineRule="auto"/>
        <w:ind w:hanging="1"/>
        <w:rPr>
          <w:rFonts w:ascii="Times New Roman" w:eastAsia="Calibri" w:hAnsi="Times New Roman" w:cs="Times New Roman"/>
          <w:kern w:val="0"/>
          <w14:ligatures w14:val="none"/>
        </w:rPr>
      </w:pPr>
      <w:r w:rsidRPr="00D4200E">
        <w:rPr>
          <w:rFonts w:ascii="Times New Roman" w:eastAsia="Calibri" w:hAnsi="Times New Roman" w:cs="Times New Roman"/>
          <w:color w:val="000000"/>
          <w:kern w:val="0"/>
          <w14:ligatures w14:val="none"/>
        </w:rPr>
        <w:t xml:space="preserve">Jeigu buvo pasireiškęs pirmiau nurodytas poveikis, </w:t>
      </w:r>
      <w:r w:rsidR="00C616D0" w:rsidRPr="00D4200E">
        <w:rPr>
          <w:rFonts w:ascii="Times New Roman" w:eastAsia="Calibri" w:hAnsi="Times New Roman" w:cs="Times New Roman"/>
          <w:color w:val="000000"/>
          <w:kern w:val="0"/>
          <w14:ligatures w14:val="none"/>
        </w:rPr>
        <w:t xml:space="preserve">Amoxicilina </w:t>
      </w:r>
      <w:r w:rsidR="00C21ED2">
        <w:rPr>
          <w:rFonts w:ascii="Times New Roman" w:eastAsia="Calibri" w:hAnsi="Times New Roman" w:cs="Times New Roman"/>
          <w:color w:val="000000"/>
          <w:kern w:val="0"/>
          <w14:ligatures w14:val="none"/>
        </w:rPr>
        <w:t>Generis</w:t>
      </w:r>
      <w:r w:rsidRPr="00D4200E">
        <w:rPr>
          <w:rFonts w:ascii="Times New Roman" w:eastAsia="Calibri" w:hAnsi="Times New Roman" w:cs="Times New Roman"/>
          <w:color w:val="000000"/>
          <w:kern w:val="0"/>
          <w14:ligatures w14:val="none"/>
        </w:rPr>
        <w:t xml:space="preserve"> vartoti negalima. Jeigu abejojate, pasitarkite su savo gydytoju arba vaistininku prieš vartodami </w:t>
      </w:r>
      <w:r w:rsidR="00C616D0" w:rsidRPr="00D4200E">
        <w:rPr>
          <w:rFonts w:ascii="Times New Roman" w:eastAsia="Calibri" w:hAnsi="Times New Roman" w:cs="Times New Roman"/>
          <w:color w:val="000000"/>
          <w:kern w:val="0"/>
          <w14:ligatures w14:val="none"/>
        </w:rPr>
        <w:t xml:space="preserve">Amoxicilina </w:t>
      </w:r>
      <w:r w:rsidR="00C21ED2">
        <w:rPr>
          <w:rFonts w:ascii="Times New Roman" w:eastAsia="Calibri" w:hAnsi="Times New Roman" w:cs="Times New Roman"/>
          <w:color w:val="000000"/>
          <w:kern w:val="0"/>
          <w14:ligatures w14:val="none"/>
        </w:rPr>
        <w:t>Generis</w:t>
      </w:r>
      <w:r w:rsidRPr="00D4200E">
        <w:rPr>
          <w:rFonts w:ascii="Times New Roman" w:eastAsia="Calibri" w:hAnsi="Times New Roman" w:cs="Times New Roman"/>
          <w:color w:val="000000"/>
          <w:kern w:val="0"/>
          <w14:ligatures w14:val="none"/>
        </w:rPr>
        <w:t xml:space="preserve">. </w:t>
      </w:r>
    </w:p>
    <w:p w14:paraId="68711A78" w14:textId="77777777" w:rsidR="00596DFC" w:rsidRPr="00D4200E" w:rsidRDefault="00596DFC" w:rsidP="00596DFC">
      <w:pPr>
        <w:autoSpaceDE w:val="0"/>
        <w:autoSpaceDN w:val="0"/>
        <w:adjustRightInd w:val="0"/>
        <w:spacing w:after="0" w:line="240" w:lineRule="auto"/>
        <w:rPr>
          <w:rFonts w:ascii="Times New Roman" w:eastAsia="Calibri" w:hAnsi="Times New Roman" w:cs="Times New Roman"/>
          <w:kern w:val="0"/>
          <w14:ligatures w14:val="none"/>
        </w:rPr>
      </w:pPr>
    </w:p>
    <w:p w14:paraId="561153DF" w14:textId="77777777" w:rsidR="00596DFC" w:rsidRPr="00D4200E" w:rsidRDefault="00596DFC" w:rsidP="00596DFC">
      <w:pPr>
        <w:autoSpaceDE w:val="0"/>
        <w:autoSpaceDN w:val="0"/>
        <w:adjustRightInd w:val="0"/>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b/>
          <w:color w:val="000000"/>
          <w:kern w:val="0"/>
          <w14:ligatures w14:val="none"/>
        </w:rPr>
        <w:t xml:space="preserve">Įspėjimai ir atsargumo priemonės </w:t>
      </w:r>
    </w:p>
    <w:p w14:paraId="71CB6986" w14:textId="08FE5492" w:rsidR="00596DFC" w:rsidRPr="00D4200E" w:rsidRDefault="00596DFC" w:rsidP="00596DFC">
      <w:pPr>
        <w:autoSpaceDE w:val="0"/>
        <w:autoSpaceDN w:val="0"/>
        <w:adjustRightInd w:val="0"/>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color w:val="000000"/>
          <w:kern w:val="0"/>
          <w14:ligatures w14:val="none"/>
        </w:rPr>
        <w:t xml:space="preserve">Pasitarkite su gydytoju arba vaistininku, prieš pradėdami vartoti </w:t>
      </w:r>
      <w:r w:rsidR="00C616D0" w:rsidRPr="00D4200E">
        <w:rPr>
          <w:rFonts w:ascii="Times New Roman" w:eastAsia="Calibri" w:hAnsi="Times New Roman" w:cs="Times New Roman"/>
          <w:color w:val="000000"/>
          <w:kern w:val="0"/>
          <w14:ligatures w14:val="none"/>
        </w:rPr>
        <w:t xml:space="preserve">Amoxicilina </w:t>
      </w:r>
      <w:r w:rsidR="00C21ED2">
        <w:rPr>
          <w:rFonts w:ascii="Times New Roman" w:eastAsia="Calibri" w:hAnsi="Times New Roman" w:cs="Times New Roman"/>
          <w:color w:val="000000"/>
          <w:kern w:val="0"/>
          <w14:ligatures w14:val="none"/>
        </w:rPr>
        <w:t>Generis</w:t>
      </w:r>
      <w:r w:rsidRPr="00D4200E">
        <w:rPr>
          <w:rFonts w:ascii="Times New Roman" w:eastAsia="Calibri" w:hAnsi="Times New Roman" w:cs="Times New Roman"/>
          <w:color w:val="000000"/>
          <w:kern w:val="0"/>
          <w14:ligatures w14:val="none"/>
        </w:rPr>
        <w:t xml:space="preserve">, jeigu: </w:t>
      </w:r>
    </w:p>
    <w:p w14:paraId="239C3FE1" w14:textId="77777777" w:rsidR="00596DFC" w:rsidRPr="00D4200E" w:rsidRDefault="00596DFC" w:rsidP="00596DFC">
      <w:pPr>
        <w:numPr>
          <w:ilvl w:val="0"/>
          <w:numId w:val="3"/>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D4200E">
        <w:rPr>
          <w:rFonts w:ascii="Times New Roman" w:eastAsia="Calibri" w:hAnsi="Times New Roman" w:cs="Times New Roman"/>
          <w:color w:val="000000"/>
          <w:kern w:val="0"/>
          <w14:ligatures w14:val="none"/>
        </w:rPr>
        <w:t xml:space="preserve">sergate liaukų karštine (karščiavimas, gerklės skausmas, patinusios liaukos ir labai stiprus nuovargis); </w:t>
      </w:r>
    </w:p>
    <w:p w14:paraId="3C4B5A81" w14:textId="77777777" w:rsidR="00596DFC" w:rsidRPr="00D4200E" w:rsidRDefault="00596DFC" w:rsidP="00596DFC">
      <w:pPr>
        <w:numPr>
          <w:ilvl w:val="0"/>
          <w:numId w:val="3"/>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D4200E">
        <w:rPr>
          <w:rFonts w:ascii="Times New Roman" w:eastAsia="Calibri" w:hAnsi="Times New Roman" w:cs="Times New Roman"/>
          <w:color w:val="000000"/>
          <w:kern w:val="0"/>
          <w14:ligatures w14:val="none"/>
        </w:rPr>
        <w:t>yra inkstų sutrikimų;</w:t>
      </w:r>
    </w:p>
    <w:p w14:paraId="31DBD072" w14:textId="77777777" w:rsidR="00596DFC" w:rsidRPr="00D4200E" w:rsidRDefault="00596DFC" w:rsidP="00596DFC">
      <w:pPr>
        <w:numPr>
          <w:ilvl w:val="0"/>
          <w:numId w:val="3"/>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D4200E">
        <w:rPr>
          <w:rFonts w:ascii="Times New Roman" w:eastAsia="Calibri" w:hAnsi="Times New Roman" w:cs="Times New Roman"/>
          <w:color w:val="000000"/>
          <w:kern w:val="0"/>
          <w14:ligatures w14:val="none"/>
        </w:rPr>
        <w:t>nereguliariai šlapinatės.</w:t>
      </w:r>
    </w:p>
    <w:p w14:paraId="58D86720"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00F91BEF" w14:textId="197604F4"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kern w:val="0"/>
          <w14:ligatures w14:val="none"/>
        </w:rPr>
        <w:t xml:space="preserve">Jeigu abejojate, ar Jums yra pirmiau nurodytų sutrikimų, pasitarkite su savo gydytoju arba vaistininku prieš vartodami </w:t>
      </w:r>
      <w:r w:rsidR="00C616D0" w:rsidRPr="00D4200E">
        <w:rPr>
          <w:rFonts w:ascii="Times New Roman" w:eastAsia="Calibri" w:hAnsi="Times New Roman" w:cs="Times New Roman"/>
          <w:kern w:val="0"/>
          <w14:ligatures w14:val="none"/>
        </w:rPr>
        <w:t xml:space="preserve">Amoxicilina </w:t>
      </w:r>
      <w:r w:rsidR="00C21ED2">
        <w:rPr>
          <w:rFonts w:ascii="Times New Roman" w:eastAsia="Calibri" w:hAnsi="Times New Roman" w:cs="Times New Roman"/>
          <w:kern w:val="0"/>
          <w14:ligatures w14:val="none"/>
        </w:rPr>
        <w:t>Generis</w:t>
      </w:r>
      <w:r w:rsidRPr="00D4200E">
        <w:rPr>
          <w:rFonts w:ascii="Times New Roman" w:eastAsia="Calibri" w:hAnsi="Times New Roman" w:cs="Times New Roman"/>
          <w:kern w:val="0"/>
          <w14:ligatures w14:val="none"/>
        </w:rPr>
        <w:t>.</w:t>
      </w:r>
    </w:p>
    <w:p w14:paraId="6FB1431D"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7E689E94" w14:textId="77777777" w:rsidR="00596DFC" w:rsidRPr="00D4200E" w:rsidRDefault="00596DFC" w:rsidP="00596DFC">
      <w:pPr>
        <w:autoSpaceDE w:val="0"/>
        <w:autoSpaceDN w:val="0"/>
        <w:adjustRightInd w:val="0"/>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b/>
          <w:color w:val="000000"/>
          <w:kern w:val="0"/>
          <w14:ligatures w14:val="none"/>
        </w:rPr>
        <w:t xml:space="preserve">Kraujo ir šlapimo tyrimai </w:t>
      </w:r>
    </w:p>
    <w:p w14:paraId="0E98807D" w14:textId="77777777" w:rsidR="00596DFC" w:rsidRPr="00D4200E" w:rsidRDefault="00596DFC" w:rsidP="00596DFC">
      <w:pPr>
        <w:autoSpaceDE w:val="0"/>
        <w:autoSpaceDN w:val="0"/>
        <w:adjustRightInd w:val="0"/>
        <w:spacing w:after="0" w:line="240" w:lineRule="auto"/>
        <w:ind w:left="567" w:hanging="568"/>
        <w:rPr>
          <w:rFonts w:ascii="Times New Roman" w:eastAsia="Calibri" w:hAnsi="Times New Roman" w:cs="Times New Roman"/>
          <w:kern w:val="0"/>
          <w14:ligatures w14:val="none"/>
        </w:rPr>
      </w:pPr>
      <w:r w:rsidRPr="00D4200E">
        <w:rPr>
          <w:rFonts w:ascii="Times New Roman" w:eastAsia="Calibri" w:hAnsi="Times New Roman" w:cs="Times New Roman"/>
          <w:color w:val="000000"/>
          <w:kern w:val="0"/>
          <w14:ligatures w14:val="none"/>
        </w:rPr>
        <w:t xml:space="preserve">Jeigu bus atliekamas </w:t>
      </w:r>
    </w:p>
    <w:p w14:paraId="0B860478" w14:textId="77777777" w:rsidR="00596DFC" w:rsidRPr="00D4200E" w:rsidRDefault="00596DFC" w:rsidP="00596DFC">
      <w:pPr>
        <w:numPr>
          <w:ilvl w:val="0"/>
          <w:numId w:val="4"/>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D4200E">
        <w:rPr>
          <w:rFonts w:ascii="Times New Roman" w:eastAsia="Calibri" w:hAnsi="Times New Roman" w:cs="Times New Roman"/>
          <w:color w:val="000000"/>
          <w:kern w:val="0"/>
          <w14:ligatures w14:val="none"/>
        </w:rPr>
        <w:t xml:space="preserve">šlapimo (gliukozės nustatymui) tyrimas arba kraujo tyrimas kepenų veiklai ištirti; </w:t>
      </w:r>
    </w:p>
    <w:p w14:paraId="2F6626E4" w14:textId="77777777" w:rsidR="00596DFC" w:rsidRPr="00D4200E" w:rsidRDefault="00596DFC" w:rsidP="00596DFC">
      <w:pPr>
        <w:numPr>
          <w:ilvl w:val="0"/>
          <w:numId w:val="4"/>
        </w:numPr>
        <w:autoSpaceDE w:val="0"/>
        <w:autoSpaceDN w:val="0"/>
        <w:adjustRightInd w:val="0"/>
        <w:spacing w:after="0" w:line="240" w:lineRule="auto"/>
        <w:ind w:left="567" w:hanging="567"/>
        <w:rPr>
          <w:rFonts w:ascii="Times New Roman" w:eastAsia="Calibri" w:hAnsi="Times New Roman" w:cs="Times New Roman"/>
          <w:kern w:val="0"/>
          <w14:ligatures w14:val="none"/>
        </w:rPr>
      </w:pPr>
      <w:proofErr w:type="spellStart"/>
      <w:r w:rsidRPr="00D4200E">
        <w:rPr>
          <w:rFonts w:ascii="Times New Roman" w:eastAsia="Calibri" w:hAnsi="Times New Roman" w:cs="Times New Roman"/>
          <w:color w:val="000000"/>
          <w:kern w:val="0"/>
          <w14:ligatures w14:val="none"/>
        </w:rPr>
        <w:t>estriolio</w:t>
      </w:r>
      <w:proofErr w:type="spellEnd"/>
      <w:r w:rsidRPr="00D4200E">
        <w:rPr>
          <w:rFonts w:ascii="Times New Roman" w:eastAsia="Calibri" w:hAnsi="Times New Roman" w:cs="Times New Roman"/>
          <w:color w:val="000000"/>
          <w:kern w:val="0"/>
          <w14:ligatures w14:val="none"/>
        </w:rPr>
        <w:t xml:space="preserve"> testas (atliekamas nėštumo metu normaliam kūdikio vystymuisi patikrinti</w:t>
      </w:r>
      <w:r w:rsidRPr="00D4200E">
        <w:rPr>
          <w:rFonts w:ascii="Times New Roman" w:eastAsia="Times New Roman" w:hAnsi="Times New Roman" w:cs="Times New Roman"/>
          <w:color w:val="000000"/>
          <w:kern w:val="0"/>
          <w:lang w:eastAsia="lt-LT"/>
          <w14:ligatures w14:val="none"/>
        </w:rPr>
        <w:t>).</w:t>
      </w:r>
      <w:r w:rsidRPr="00D4200E">
        <w:rPr>
          <w:rFonts w:ascii="Times New Roman" w:eastAsia="Calibri" w:hAnsi="Times New Roman" w:cs="Times New Roman"/>
          <w:color w:val="000000"/>
          <w:kern w:val="0"/>
          <w14:ligatures w14:val="none"/>
        </w:rPr>
        <w:t xml:space="preserve"> </w:t>
      </w:r>
    </w:p>
    <w:p w14:paraId="7CEED49D" w14:textId="3764340A" w:rsidR="00596DFC" w:rsidRPr="00D4200E" w:rsidRDefault="00596DFC" w:rsidP="00596DFC">
      <w:pPr>
        <w:autoSpaceDE w:val="0"/>
        <w:autoSpaceDN w:val="0"/>
        <w:adjustRightInd w:val="0"/>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color w:val="000000"/>
          <w:kern w:val="0"/>
          <w14:ligatures w14:val="none"/>
        </w:rPr>
        <w:t xml:space="preserve">Pasakykite gydytojui arba vaistininkui, kad vartojate </w:t>
      </w:r>
      <w:r w:rsidR="00C616D0" w:rsidRPr="00D4200E">
        <w:rPr>
          <w:rFonts w:ascii="Times New Roman" w:eastAsia="Calibri" w:hAnsi="Times New Roman" w:cs="Times New Roman"/>
          <w:color w:val="000000"/>
          <w:kern w:val="0"/>
          <w14:ligatures w14:val="none"/>
        </w:rPr>
        <w:t xml:space="preserve">Amoxicilina </w:t>
      </w:r>
      <w:r w:rsidR="00C21ED2">
        <w:rPr>
          <w:rFonts w:ascii="Times New Roman" w:eastAsia="Calibri" w:hAnsi="Times New Roman" w:cs="Times New Roman"/>
          <w:color w:val="000000"/>
          <w:kern w:val="0"/>
          <w14:ligatures w14:val="none"/>
        </w:rPr>
        <w:t>Generis</w:t>
      </w:r>
      <w:r w:rsidRPr="00D4200E">
        <w:rPr>
          <w:rFonts w:ascii="Times New Roman" w:eastAsia="Calibri" w:hAnsi="Times New Roman" w:cs="Times New Roman"/>
          <w:color w:val="000000"/>
          <w:kern w:val="0"/>
          <w14:ligatures w14:val="none"/>
        </w:rPr>
        <w:t xml:space="preserve">. Tai padaryti reikia dėl to, kad </w:t>
      </w:r>
      <w:r w:rsidR="00C616D0" w:rsidRPr="00D4200E">
        <w:rPr>
          <w:rFonts w:ascii="Times New Roman" w:eastAsia="Calibri" w:hAnsi="Times New Roman" w:cs="Times New Roman"/>
          <w:color w:val="000000"/>
          <w:kern w:val="0"/>
          <w14:ligatures w14:val="none"/>
        </w:rPr>
        <w:t xml:space="preserve">Amoxicilina </w:t>
      </w:r>
      <w:r w:rsidR="00C21ED2">
        <w:rPr>
          <w:rFonts w:ascii="Times New Roman" w:eastAsia="Calibri" w:hAnsi="Times New Roman" w:cs="Times New Roman"/>
          <w:color w:val="000000"/>
          <w:kern w:val="0"/>
          <w14:ligatures w14:val="none"/>
        </w:rPr>
        <w:t>Generis</w:t>
      </w:r>
      <w:r w:rsidRPr="00D4200E">
        <w:rPr>
          <w:rFonts w:ascii="Times New Roman" w:eastAsia="Calibri" w:hAnsi="Times New Roman" w:cs="Times New Roman"/>
          <w:color w:val="000000"/>
          <w:kern w:val="0"/>
          <w14:ligatures w14:val="none"/>
        </w:rPr>
        <w:t xml:space="preserve"> gali pakeisti šių tyrimų rodmenis. </w:t>
      </w:r>
    </w:p>
    <w:p w14:paraId="715F786E" w14:textId="77777777" w:rsidR="00596DFC" w:rsidRPr="00D4200E" w:rsidRDefault="00596DFC" w:rsidP="00596DFC">
      <w:pPr>
        <w:autoSpaceDE w:val="0"/>
        <w:autoSpaceDN w:val="0"/>
        <w:adjustRightInd w:val="0"/>
        <w:spacing w:after="0" w:line="240" w:lineRule="auto"/>
        <w:rPr>
          <w:rFonts w:ascii="Times New Roman" w:eastAsia="Calibri" w:hAnsi="Times New Roman" w:cs="Times New Roman"/>
          <w:b/>
          <w:kern w:val="0"/>
          <w14:ligatures w14:val="none"/>
        </w:rPr>
      </w:pPr>
    </w:p>
    <w:p w14:paraId="769BF54A" w14:textId="546E1EB2" w:rsidR="00596DFC" w:rsidRPr="00D4200E" w:rsidRDefault="00596DFC" w:rsidP="00596DFC">
      <w:pPr>
        <w:autoSpaceDE w:val="0"/>
        <w:autoSpaceDN w:val="0"/>
        <w:adjustRightInd w:val="0"/>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b/>
          <w:color w:val="000000"/>
          <w:kern w:val="0"/>
          <w14:ligatures w14:val="none"/>
        </w:rPr>
        <w:t xml:space="preserve">Kiti vaistai ir </w:t>
      </w:r>
      <w:r w:rsidR="00C616D0" w:rsidRPr="00D4200E">
        <w:rPr>
          <w:rFonts w:ascii="Times New Roman" w:eastAsia="Calibri" w:hAnsi="Times New Roman" w:cs="Times New Roman"/>
          <w:b/>
          <w:color w:val="000000"/>
          <w:kern w:val="0"/>
          <w14:ligatures w14:val="none"/>
        </w:rPr>
        <w:t xml:space="preserve">Amoxicilina </w:t>
      </w:r>
      <w:r w:rsidR="00C21ED2">
        <w:rPr>
          <w:rFonts w:ascii="Times New Roman" w:eastAsia="Calibri" w:hAnsi="Times New Roman" w:cs="Times New Roman"/>
          <w:b/>
          <w:color w:val="000000"/>
          <w:kern w:val="0"/>
          <w14:ligatures w14:val="none"/>
        </w:rPr>
        <w:t>Generis</w:t>
      </w:r>
      <w:r w:rsidRPr="00D4200E">
        <w:rPr>
          <w:rFonts w:ascii="Times New Roman" w:eastAsia="Calibri" w:hAnsi="Times New Roman" w:cs="Times New Roman"/>
          <w:b/>
          <w:color w:val="000000"/>
          <w:kern w:val="0"/>
          <w14:ligatures w14:val="none"/>
        </w:rPr>
        <w:t xml:space="preserve"> </w:t>
      </w:r>
    </w:p>
    <w:p w14:paraId="581E1649" w14:textId="77777777" w:rsidR="00596DFC" w:rsidRPr="00D4200E" w:rsidRDefault="00596DFC" w:rsidP="00596DFC">
      <w:pPr>
        <w:autoSpaceDE w:val="0"/>
        <w:autoSpaceDN w:val="0"/>
        <w:adjustRightInd w:val="0"/>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color w:val="000000"/>
          <w:kern w:val="0"/>
          <w14:ligatures w14:val="none"/>
        </w:rPr>
        <w:t xml:space="preserve">Jeigu vartojate ar neseniai vartojote kitų vaistų arba dėl to nesate tikri, apie tai pasakykite savo gydytojui arba vaistininkui. </w:t>
      </w:r>
    </w:p>
    <w:p w14:paraId="5CF3D7BE" w14:textId="77777777" w:rsidR="00373B49" w:rsidRPr="00CF6923" w:rsidRDefault="00373B49" w:rsidP="00373B49">
      <w:pPr>
        <w:numPr>
          <w:ilvl w:val="0"/>
          <w:numId w:val="5"/>
        </w:numPr>
        <w:autoSpaceDE w:val="0"/>
        <w:autoSpaceDN w:val="0"/>
        <w:adjustRightInd w:val="0"/>
        <w:spacing w:after="0" w:line="240" w:lineRule="auto"/>
        <w:ind w:left="567" w:hanging="567"/>
        <w:rPr>
          <w:rFonts w:ascii="Calibri" w:hAnsi="Calibri"/>
          <w:kern w:val="0"/>
          <w14:ligatures w14:val="none"/>
        </w:rPr>
      </w:pPr>
      <w:r w:rsidRPr="008034E7">
        <w:rPr>
          <w:rFonts w:ascii="Times New Roman" w:eastAsia="Calibri" w:hAnsi="Times New Roman" w:cs="Times New Roman"/>
          <w:color w:val="000000"/>
          <w:kern w:val="0"/>
          <w14:ligatures w14:val="none"/>
        </w:rPr>
        <w:t xml:space="preserve">Jeigu kartu su </w:t>
      </w:r>
      <w:r>
        <w:rPr>
          <w:rFonts w:ascii="Times New Roman" w:eastAsia="Calibri" w:hAnsi="Times New Roman" w:cs="Times New Roman"/>
          <w:color w:val="000000"/>
          <w:kern w:val="0"/>
          <w14:ligatures w14:val="none"/>
        </w:rPr>
        <w:t>Amoxicilina Generis</w:t>
      </w:r>
      <w:r w:rsidRPr="008034E7">
        <w:rPr>
          <w:rFonts w:ascii="Times New Roman" w:eastAsia="Calibri" w:hAnsi="Times New Roman" w:cs="Times New Roman"/>
          <w:color w:val="000000"/>
          <w:kern w:val="0"/>
          <w14:ligatures w14:val="none"/>
        </w:rPr>
        <w:t xml:space="preserve"> vartojate alopurinolio (juo gydoma podagra), gali padidėti alerginių odos reakcijų rizika. </w:t>
      </w:r>
    </w:p>
    <w:p w14:paraId="11A87FEC" w14:textId="2132507C" w:rsidR="00373B49" w:rsidRPr="00CF6923" w:rsidRDefault="00373B49" w:rsidP="00373B49">
      <w:pPr>
        <w:numPr>
          <w:ilvl w:val="0"/>
          <w:numId w:val="5"/>
        </w:numPr>
        <w:autoSpaceDE w:val="0"/>
        <w:autoSpaceDN w:val="0"/>
        <w:adjustRightInd w:val="0"/>
        <w:spacing w:after="0" w:line="240" w:lineRule="auto"/>
        <w:ind w:left="567" w:hanging="567"/>
        <w:rPr>
          <w:rFonts w:ascii="Calibri" w:hAnsi="Calibri"/>
          <w:kern w:val="0"/>
          <w14:ligatures w14:val="none"/>
        </w:rPr>
      </w:pPr>
      <w:r w:rsidRPr="008034E7">
        <w:rPr>
          <w:rFonts w:ascii="Times New Roman" w:eastAsia="Calibri" w:hAnsi="Times New Roman" w:cs="Times New Roman"/>
          <w:color w:val="000000"/>
          <w:kern w:val="0"/>
          <w14:ligatures w14:val="none"/>
        </w:rPr>
        <w:t xml:space="preserve">Jeigu vartojate probenecido (juo gydoma podagra), kartu vartojamas </w:t>
      </w:r>
      <w:proofErr w:type="spellStart"/>
      <w:r w:rsidRPr="008034E7">
        <w:rPr>
          <w:rFonts w:ascii="Times New Roman" w:eastAsia="Calibri" w:hAnsi="Times New Roman" w:cs="Times New Roman"/>
          <w:color w:val="000000"/>
          <w:kern w:val="0"/>
          <w14:ligatures w14:val="none"/>
        </w:rPr>
        <w:t>probenecidas</w:t>
      </w:r>
      <w:proofErr w:type="spellEnd"/>
      <w:r w:rsidRPr="008034E7">
        <w:rPr>
          <w:rFonts w:ascii="Times New Roman" w:eastAsia="Calibri" w:hAnsi="Times New Roman" w:cs="Times New Roman"/>
          <w:color w:val="000000"/>
          <w:kern w:val="0"/>
          <w14:ligatures w14:val="none"/>
        </w:rPr>
        <w:t xml:space="preserve"> gali mažinti </w:t>
      </w:r>
      <w:proofErr w:type="spellStart"/>
      <w:r w:rsidRPr="008034E7">
        <w:rPr>
          <w:rFonts w:ascii="Times New Roman" w:eastAsia="Calibri" w:hAnsi="Times New Roman" w:cs="Times New Roman"/>
          <w:color w:val="000000"/>
          <w:kern w:val="0"/>
          <w14:ligatures w14:val="none"/>
        </w:rPr>
        <w:t>amoksicilino</w:t>
      </w:r>
      <w:proofErr w:type="spellEnd"/>
      <w:r w:rsidRPr="008034E7">
        <w:rPr>
          <w:rFonts w:ascii="Times New Roman" w:eastAsia="Calibri" w:hAnsi="Times New Roman" w:cs="Times New Roman"/>
          <w:color w:val="000000"/>
          <w:kern w:val="0"/>
          <w14:ligatures w14:val="none"/>
        </w:rPr>
        <w:t xml:space="preserve"> šalinimą iš organizmo, todėl jį ir vartoti kartu nerekomenduojama. </w:t>
      </w:r>
    </w:p>
    <w:p w14:paraId="084049CB" w14:textId="77777777" w:rsidR="00373B49" w:rsidRPr="00CF6923" w:rsidRDefault="00373B49" w:rsidP="00373B49">
      <w:pPr>
        <w:numPr>
          <w:ilvl w:val="0"/>
          <w:numId w:val="5"/>
        </w:numPr>
        <w:autoSpaceDE w:val="0"/>
        <w:autoSpaceDN w:val="0"/>
        <w:adjustRightInd w:val="0"/>
        <w:spacing w:after="0" w:line="240" w:lineRule="auto"/>
        <w:ind w:left="567" w:hanging="567"/>
        <w:rPr>
          <w:rFonts w:ascii="Calibri" w:hAnsi="Calibri"/>
          <w:kern w:val="0"/>
          <w14:ligatures w14:val="none"/>
        </w:rPr>
      </w:pPr>
      <w:r w:rsidRPr="008034E7">
        <w:rPr>
          <w:rFonts w:ascii="Times New Roman" w:eastAsia="Calibri" w:hAnsi="Times New Roman" w:cs="Times New Roman"/>
          <w:color w:val="000000"/>
          <w:kern w:val="0"/>
          <w14:ligatures w14:val="none"/>
        </w:rPr>
        <w:t xml:space="preserve">Jeigu vartojate vaistų, kurie neleidžia formuotis kraujo krešuliams (pvz., varfarino), gali prireikti papildomų kraujo tyrimų. </w:t>
      </w:r>
    </w:p>
    <w:p w14:paraId="255BA80C" w14:textId="77777777" w:rsidR="00373B49" w:rsidRPr="00CF6923" w:rsidRDefault="00373B49" w:rsidP="00373B49">
      <w:pPr>
        <w:numPr>
          <w:ilvl w:val="0"/>
          <w:numId w:val="5"/>
        </w:numPr>
        <w:autoSpaceDE w:val="0"/>
        <w:autoSpaceDN w:val="0"/>
        <w:adjustRightInd w:val="0"/>
        <w:spacing w:after="0" w:line="240" w:lineRule="auto"/>
        <w:ind w:left="567" w:hanging="567"/>
        <w:rPr>
          <w:rFonts w:ascii="Calibri" w:hAnsi="Calibri"/>
          <w:kern w:val="0"/>
          <w14:ligatures w14:val="none"/>
        </w:rPr>
      </w:pPr>
      <w:r w:rsidRPr="008034E7">
        <w:rPr>
          <w:rFonts w:ascii="Times New Roman" w:eastAsia="Calibri" w:hAnsi="Times New Roman" w:cs="Times New Roman"/>
          <w:color w:val="000000"/>
          <w:kern w:val="0"/>
          <w14:ligatures w14:val="none"/>
        </w:rPr>
        <w:t xml:space="preserve">Jeigu vartojate kitų antibiotikų (pvz., </w:t>
      </w:r>
      <w:proofErr w:type="spellStart"/>
      <w:r w:rsidRPr="008034E7">
        <w:rPr>
          <w:rFonts w:ascii="Times New Roman" w:eastAsia="Calibri" w:hAnsi="Times New Roman" w:cs="Times New Roman"/>
          <w:color w:val="000000"/>
          <w:kern w:val="0"/>
          <w14:ligatures w14:val="none"/>
        </w:rPr>
        <w:t>tetraciklino</w:t>
      </w:r>
      <w:proofErr w:type="spellEnd"/>
      <w:r w:rsidRPr="008034E7">
        <w:rPr>
          <w:rFonts w:ascii="Times New Roman" w:eastAsia="Calibri" w:hAnsi="Times New Roman" w:cs="Times New Roman"/>
          <w:color w:val="000000"/>
          <w:kern w:val="0"/>
          <w14:ligatures w14:val="none"/>
        </w:rPr>
        <w:t xml:space="preserve">), gali sumažėti </w:t>
      </w:r>
      <w:proofErr w:type="spellStart"/>
      <w:r>
        <w:rPr>
          <w:rFonts w:ascii="Times New Roman" w:eastAsia="Calibri" w:hAnsi="Times New Roman" w:cs="Times New Roman"/>
          <w:color w:val="000000"/>
          <w:kern w:val="0"/>
          <w14:ligatures w14:val="none"/>
        </w:rPr>
        <w:t>Amoxicilina</w:t>
      </w:r>
      <w:proofErr w:type="spellEnd"/>
      <w:r>
        <w:rPr>
          <w:rFonts w:ascii="Times New Roman" w:eastAsia="Calibri" w:hAnsi="Times New Roman" w:cs="Times New Roman"/>
          <w:color w:val="000000"/>
          <w:kern w:val="0"/>
          <w14:ligatures w14:val="none"/>
        </w:rPr>
        <w:t xml:space="preserve"> Generis</w:t>
      </w:r>
      <w:r w:rsidRPr="008034E7">
        <w:rPr>
          <w:rFonts w:ascii="Times New Roman" w:eastAsia="Calibri" w:hAnsi="Times New Roman" w:cs="Times New Roman"/>
          <w:color w:val="000000"/>
          <w:kern w:val="0"/>
          <w14:ligatures w14:val="none"/>
        </w:rPr>
        <w:t xml:space="preserve"> veiksmingumas. </w:t>
      </w:r>
    </w:p>
    <w:p w14:paraId="484A89C8" w14:textId="541ABF87" w:rsidR="00373B49" w:rsidRPr="00CF6923" w:rsidRDefault="00373B49" w:rsidP="00373B49">
      <w:pPr>
        <w:numPr>
          <w:ilvl w:val="0"/>
          <w:numId w:val="5"/>
        </w:numPr>
        <w:autoSpaceDE w:val="0"/>
        <w:autoSpaceDN w:val="0"/>
        <w:adjustRightInd w:val="0"/>
        <w:spacing w:after="0" w:line="240" w:lineRule="auto"/>
        <w:ind w:left="567" w:hanging="567"/>
        <w:rPr>
          <w:rFonts w:ascii="Calibri" w:hAnsi="Calibri"/>
          <w:kern w:val="0"/>
          <w14:ligatures w14:val="none"/>
        </w:rPr>
      </w:pPr>
      <w:r w:rsidRPr="008034E7">
        <w:rPr>
          <w:rFonts w:ascii="Times New Roman" w:eastAsia="Calibri" w:hAnsi="Times New Roman" w:cs="Times New Roman"/>
          <w:color w:val="000000"/>
          <w:kern w:val="0"/>
          <w14:ligatures w14:val="none"/>
        </w:rPr>
        <w:t xml:space="preserve">Jeigu vartojate metotreksato (juo gydomas vėžys arba sunki žvynelinė), penicilinai gali mažinti metotreksato šalinimą iš organizmo ir dėl to gali sukelti šalutinio poveikio padidėjimą. </w:t>
      </w:r>
    </w:p>
    <w:p w14:paraId="04378199" w14:textId="77777777" w:rsidR="00596DFC" w:rsidRPr="00D4200E" w:rsidRDefault="00596DFC" w:rsidP="00596DFC">
      <w:pPr>
        <w:autoSpaceDE w:val="0"/>
        <w:autoSpaceDN w:val="0"/>
        <w:adjustRightInd w:val="0"/>
        <w:spacing w:after="0" w:line="240" w:lineRule="auto"/>
        <w:rPr>
          <w:rFonts w:ascii="Times New Roman" w:eastAsia="Calibri" w:hAnsi="Times New Roman" w:cs="Times New Roman"/>
          <w:kern w:val="0"/>
          <w14:ligatures w14:val="none"/>
        </w:rPr>
      </w:pPr>
    </w:p>
    <w:p w14:paraId="60737B35" w14:textId="77777777" w:rsidR="00596DFC" w:rsidRPr="00D4200E" w:rsidRDefault="00596DFC" w:rsidP="00596DFC">
      <w:pPr>
        <w:autoSpaceDE w:val="0"/>
        <w:autoSpaceDN w:val="0"/>
        <w:adjustRightInd w:val="0"/>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b/>
          <w:color w:val="000000"/>
          <w:kern w:val="0"/>
          <w14:ligatures w14:val="none"/>
        </w:rPr>
        <w:t xml:space="preserve">Nėštumas, žindymo laikotarpis ir vaisingumas </w:t>
      </w:r>
    </w:p>
    <w:p w14:paraId="494A9C09" w14:textId="77777777" w:rsidR="00596DFC" w:rsidRPr="00D4200E" w:rsidRDefault="00596DFC" w:rsidP="00596DFC">
      <w:pPr>
        <w:autoSpaceDE w:val="0"/>
        <w:autoSpaceDN w:val="0"/>
        <w:adjustRightInd w:val="0"/>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color w:val="000000"/>
          <w:kern w:val="0"/>
          <w14:ligatures w14:val="none"/>
        </w:rPr>
        <w:t xml:space="preserve">Jeigu esate nėščia, žindote kūdikį, manote, kad galbūt esate nėščia, arba planuojate pastoti, tai prieš vartodama šį vaistą, pasitarkite su savo gydytoju arba vaistininku. </w:t>
      </w:r>
    </w:p>
    <w:p w14:paraId="4E50E1CE" w14:textId="77777777" w:rsidR="00596DFC" w:rsidRPr="00D4200E" w:rsidRDefault="00596DFC" w:rsidP="00596DFC">
      <w:pPr>
        <w:autoSpaceDE w:val="0"/>
        <w:autoSpaceDN w:val="0"/>
        <w:adjustRightInd w:val="0"/>
        <w:spacing w:after="0" w:line="240" w:lineRule="auto"/>
        <w:ind w:left="567" w:hanging="568"/>
        <w:rPr>
          <w:rFonts w:ascii="Times New Roman" w:eastAsia="Calibri" w:hAnsi="Times New Roman" w:cs="Times New Roman"/>
          <w:b/>
          <w:kern w:val="0"/>
          <w14:ligatures w14:val="none"/>
        </w:rPr>
      </w:pPr>
    </w:p>
    <w:p w14:paraId="0FF38231" w14:textId="77777777" w:rsidR="00596DFC" w:rsidRPr="00D4200E" w:rsidRDefault="00596DFC" w:rsidP="00596DFC">
      <w:pPr>
        <w:autoSpaceDE w:val="0"/>
        <w:autoSpaceDN w:val="0"/>
        <w:adjustRightInd w:val="0"/>
        <w:spacing w:after="0" w:line="240" w:lineRule="auto"/>
        <w:ind w:left="567" w:hanging="568"/>
        <w:rPr>
          <w:rFonts w:ascii="Times New Roman" w:eastAsia="Calibri" w:hAnsi="Times New Roman" w:cs="Times New Roman"/>
          <w:kern w:val="0"/>
          <w14:ligatures w14:val="none"/>
        </w:rPr>
      </w:pPr>
      <w:r w:rsidRPr="00D4200E">
        <w:rPr>
          <w:rFonts w:ascii="Times New Roman" w:eastAsia="Calibri" w:hAnsi="Times New Roman" w:cs="Times New Roman"/>
          <w:b/>
          <w:color w:val="000000"/>
          <w:kern w:val="0"/>
          <w14:ligatures w14:val="none"/>
        </w:rPr>
        <w:t xml:space="preserve">Vairavimas ir mechanizmų valdymas </w:t>
      </w:r>
    </w:p>
    <w:p w14:paraId="0BD649ED" w14:textId="76060BC2" w:rsidR="00596DFC" w:rsidRPr="00D4200E" w:rsidRDefault="00C616D0" w:rsidP="00596DFC">
      <w:pPr>
        <w:tabs>
          <w:tab w:val="left" w:pos="567"/>
        </w:tabs>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kern w:val="0"/>
          <w14:ligatures w14:val="none"/>
        </w:rPr>
        <w:t xml:space="preserve">Amoxicilina </w:t>
      </w:r>
      <w:r w:rsidR="00C21ED2">
        <w:rPr>
          <w:rFonts w:ascii="Times New Roman" w:eastAsia="Calibri" w:hAnsi="Times New Roman" w:cs="Times New Roman"/>
          <w:kern w:val="0"/>
          <w14:ligatures w14:val="none"/>
        </w:rPr>
        <w:t>Generis</w:t>
      </w:r>
      <w:r w:rsidR="00596DFC" w:rsidRPr="00D4200E">
        <w:rPr>
          <w:rFonts w:ascii="Times New Roman" w:eastAsia="Calibri" w:hAnsi="Times New Roman" w:cs="Times New Roman"/>
          <w:kern w:val="0"/>
          <w14:ligatures w14:val="none"/>
        </w:rPr>
        <w:t xml:space="preserve"> gali sukelti šalutinį poveikį ir simptomus (pvz., alergines reakcijas, svaigulį ir traukulius), kurie gali sutrikdyti Jūsų gebėjimą vairuoti. Jeigu nesijaučiate gerai, vairuoti ir mechanizmų valdyti negalima.</w:t>
      </w:r>
    </w:p>
    <w:p w14:paraId="36DEBE73"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1A3D01D8" w14:textId="0F5D81ED" w:rsidR="00596DFC" w:rsidRPr="00D4200E" w:rsidRDefault="00C616D0" w:rsidP="00596DFC">
      <w:pPr>
        <w:tabs>
          <w:tab w:val="left" w:pos="567"/>
        </w:tabs>
        <w:spacing w:after="0" w:line="240" w:lineRule="auto"/>
        <w:rPr>
          <w:rFonts w:ascii="Times New Roman" w:eastAsia="Calibri" w:hAnsi="Times New Roman" w:cs="Times New Roman"/>
          <w:b/>
          <w:kern w:val="0"/>
          <w14:ligatures w14:val="none"/>
        </w:rPr>
      </w:pPr>
      <w:r w:rsidRPr="00D4200E">
        <w:rPr>
          <w:rFonts w:ascii="Times New Roman" w:eastAsia="Calibri" w:hAnsi="Times New Roman" w:cs="Times New Roman"/>
          <w:b/>
          <w:kern w:val="0"/>
          <w14:ligatures w14:val="none"/>
        </w:rPr>
        <w:t xml:space="preserve">Amoxicilina </w:t>
      </w:r>
      <w:r w:rsidR="00C21ED2">
        <w:rPr>
          <w:rFonts w:ascii="Times New Roman" w:eastAsia="Calibri" w:hAnsi="Times New Roman" w:cs="Times New Roman"/>
          <w:b/>
          <w:kern w:val="0"/>
          <w14:ligatures w14:val="none"/>
        </w:rPr>
        <w:t>Generis</w:t>
      </w:r>
      <w:r w:rsidR="00596DFC" w:rsidRPr="00D4200E">
        <w:rPr>
          <w:rFonts w:ascii="Times New Roman" w:eastAsia="Calibri" w:hAnsi="Times New Roman" w:cs="Times New Roman"/>
          <w:b/>
          <w:kern w:val="0"/>
          <w14:ligatures w14:val="none"/>
        </w:rPr>
        <w:t xml:space="preserve"> sudėtyje yra natrio</w:t>
      </w:r>
    </w:p>
    <w:p w14:paraId="317C7A8F" w14:textId="50189F71" w:rsidR="00596DFC" w:rsidRPr="00D4200E" w:rsidRDefault="00596DFC" w:rsidP="00596DFC">
      <w:pPr>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kern w:val="0"/>
          <w14:ligatures w14:val="none"/>
        </w:rPr>
        <w:t>Šio vaisto tabletėje yra mažiau kaip 1 </w:t>
      </w:r>
      <w:proofErr w:type="spellStart"/>
      <w:r w:rsidRPr="00D4200E">
        <w:rPr>
          <w:rFonts w:ascii="Times New Roman" w:eastAsia="Calibri" w:hAnsi="Times New Roman" w:cs="Times New Roman"/>
          <w:kern w:val="0"/>
          <w14:ligatures w14:val="none"/>
        </w:rPr>
        <w:t>mmol</w:t>
      </w:r>
      <w:proofErr w:type="spellEnd"/>
      <w:r w:rsidRPr="00D4200E">
        <w:rPr>
          <w:rFonts w:ascii="Times New Roman" w:eastAsia="Calibri" w:hAnsi="Times New Roman" w:cs="Times New Roman"/>
          <w:kern w:val="0"/>
          <w14:ligatures w14:val="none"/>
        </w:rPr>
        <w:t xml:space="preserve"> (23 mg) natrio, t.</w:t>
      </w:r>
      <w:r w:rsidR="003804B5" w:rsidRPr="00D4200E">
        <w:rPr>
          <w:rFonts w:ascii="Times New Roman" w:eastAsia="Calibri" w:hAnsi="Times New Roman" w:cs="Times New Roman"/>
          <w:kern w:val="0"/>
          <w14:ligatures w14:val="none"/>
        </w:rPr>
        <w:t xml:space="preserve"> </w:t>
      </w:r>
      <w:r w:rsidRPr="00D4200E">
        <w:rPr>
          <w:rFonts w:ascii="Times New Roman" w:eastAsia="Calibri" w:hAnsi="Times New Roman" w:cs="Times New Roman"/>
          <w:kern w:val="0"/>
          <w14:ligatures w14:val="none"/>
        </w:rPr>
        <w:t>y. jis beveik neturi reikšmės.</w:t>
      </w:r>
    </w:p>
    <w:p w14:paraId="0F76978B" w14:textId="327F0595" w:rsidR="00596DFC" w:rsidRDefault="00596DFC" w:rsidP="00596DFC">
      <w:pPr>
        <w:spacing w:after="0" w:line="240" w:lineRule="auto"/>
        <w:rPr>
          <w:rFonts w:ascii="Times New Roman" w:eastAsia="Calibri" w:hAnsi="Times New Roman" w:cs="Times New Roman"/>
          <w:kern w:val="0"/>
          <w14:ligatures w14:val="none"/>
        </w:rPr>
      </w:pPr>
    </w:p>
    <w:p w14:paraId="4E05EE1C" w14:textId="77777777" w:rsidR="00D4200E" w:rsidRPr="00D4200E" w:rsidRDefault="00D4200E" w:rsidP="00596DFC">
      <w:pPr>
        <w:spacing w:after="0" w:line="240" w:lineRule="auto"/>
        <w:rPr>
          <w:rFonts w:ascii="Times New Roman" w:eastAsia="Calibri" w:hAnsi="Times New Roman" w:cs="Times New Roman"/>
          <w:kern w:val="0"/>
          <w14:ligatures w14:val="none"/>
        </w:rPr>
      </w:pPr>
    </w:p>
    <w:p w14:paraId="53A06FEF" w14:textId="7A9AC707" w:rsidR="00596DFC" w:rsidRPr="00D4200E" w:rsidRDefault="00596DFC" w:rsidP="00596DFC">
      <w:pPr>
        <w:keepNext/>
        <w:tabs>
          <w:tab w:val="left" w:pos="567"/>
        </w:tabs>
        <w:spacing w:after="0" w:line="240" w:lineRule="auto"/>
        <w:ind w:left="567" w:hanging="567"/>
        <w:outlineLvl w:val="1"/>
        <w:rPr>
          <w:rFonts w:ascii="Times New Roman" w:eastAsia="Calibri" w:hAnsi="Times New Roman" w:cs="Times New Roman"/>
          <w:kern w:val="0"/>
          <w14:ligatures w14:val="none"/>
        </w:rPr>
      </w:pPr>
      <w:r w:rsidRPr="00D4200E">
        <w:rPr>
          <w:rFonts w:ascii="Times New Roman" w:eastAsia="Calibri" w:hAnsi="Times New Roman" w:cs="Times New Roman"/>
          <w:b/>
          <w:kern w:val="0"/>
          <w14:ligatures w14:val="none"/>
        </w:rPr>
        <w:t>3.</w:t>
      </w:r>
      <w:r w:rsidRPr="00D4200E">
        <w:rPr>
          <w:rFonts w:ascii="Times New Roman" w:eastAsia="Calibri" w:hAnsi="Times New Roman" w:cs="Times New Roman"/>
          <w:b/>
          <w:kern w:val="0"/>
          <w14:ligatures w14:val="none"/>
        </w:rPr>
        <w:tab/>
        <w:t xml:space="preserve">Kaip vartoti </w:t>
      </w:r>
      <w:r w:rsidR="00C616D0" w:rsidRPr="00D4200E">
        <w:rPr>
          <w:rFonts w:ascii="Times New Roman" w:eastAsia="Calibri" w:hAnsi="Times New Roman" w:cs="Times New Roman"/>
          <w:b/>
          <w:kern w:val="0"/>
          <w14:ligatures w14:val="none"/>
        </w:rPr>
        <w:t xml:space="preserve">Amoxicilina </w:t>
      </w:r>
      <w:r w:rsidR="00C21ED2">
        <w:rPr>
          <w:rFonts w:ascii="Times New Roman" w:eastAsia="Calibri" w:hAnsi="Times New Roman" w:cs="Times New Roman"/>
          <w:b/>
          <w:kern w:val="0"/>
          <w14:ligatures w14:val="none"/>
        </w:rPr>
        <w:t>Generis</w:t>
      </w:r>
    </w:p>
    <w:p w14:paraId="4CF305C1"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2230A677"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kern w:val="0"/>
          <w14:ligatures w14:val="none"/>
        </w:rPr>
        <w:t xml:space="preserve">Visada vartokite šį vaistą tiksliai kaip nurodė gydytojas. Jeigu abejojate, kreipkitės į gydytoją arba vaistininką. </w:t>
      </w:r>
    </w:p>
    <w:p w14:paraId="3F6EE58B"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1C68D5D2" w14:textId="77777777" w:rsidR="00596DFC" w:rsidRPr="00D4200E" w:rsidRDefault="00596DFC" w:rsidP="00596DFC">
      <w:pPr>
        <w:numPr>
          <w:ilvl w:val="0"/>
          <w:numId w:val="6"/>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D4200E">
        <w:rPr>
          <w:rFonts w:ascii="Times New Roman" w:eastAsia="Calibri" w:hAnsi="Times New Roman" w:cs="Times New Roman"/>
          <w:color w:val="000000"/>
          <w:kern w:val="0"/>
          <w14:ligatures w14:val="none"/>
        </w:rPr>
        <w:t xml:space="preserve">Tabletę nurykite sveiką su vandeniu, jos nesmulkinant ir nekramtant. </w:t>
      </w:r>
    </w:p>
    <w:p w14:paraId="7CDFA856" w14:textId="77777777" w:rsidR="00596DFC" w:rsidRPr="00D4200E" w:rsidRDefault="00596DFC" w:rsidP="00596DFC">
      <w:pPr>
        <w:numPr>
          <w:ilvl w:val="0"/>
          <w:numId w:val="6"/>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D4200E">
        <w:rPr>
          <w:rFonts w:ascii="Times New Roman" w:eastAsia="Calibri" w:hAnsi="Times New Roman" w:cs="Times New Roman"/>
          <w:color w:val="000000"/>
          <w:kern w:val="0"/>
          <w14:ligatures w14:val="none"/>
        </w:rPr>
        <w:t>Dozes paskirstykite taip, kad jas išgertumėte vienodais laiko intervalais ne dažniau kaip kas 4</w:t>
      </w:r>
      <w:r w:rsidRPr="00D4200E">
        <w:rPr>
          <w:rFonts w:ascii="Times New Roman" w:eastAsia="Times New Roman" w:hAnsi="Times New Roman" w:cs="Times New Roman"/>
          <w:color w:val="000000"/>
          <w:kern w:val="0"/>
          <w:lang w:eastAsia="lt-LT"/>
          <w14:ligatures w14:val="none"/>
        </w:rPr>
        <w:t> </w:t>
      </w:r>
      <w:r w:rsidRPr="00D4200E">
        <w:rPr>
          <w:rFonts w:ascii="Times New Roman" w:eastAsia="Calibri" w:hAnsi="Times New Roman" w:cs="Times New Roman"/>
          <w:color w:val="000000"/>
          <w:kern w:val="0"/>
          <w14:ligatures w14:val="none"/>
        </w:rPr>
        <w:t xml:space="preserve">valandas. </w:t>
      </w:r>
    </w:p>
    <w:p w14:paraId="2B49DD49" w14:textId="77777777" w:rsidR="00596DFC" w:rsidRPr="00D4200E" w:rsidRDefault="00596DFC" w:rsidP="00596DFC">
      <w:pPr>
        <w:autoSpaceDE w:val="0"/>
        <w:autoSpaceDN w:val="0"/>
        <w:adjustRightInd w:val="0"/>
        <w:spacing w:after="0" w:line="240" w:lineRule="auto"/>
        <w:rPr>
          <w:rFonts w:ascii="Times New Roman" w:eastAsia="Calibri" w:hAnsi="Times New Roman" w:cs="Times New Roman"/>
          <w:kern w:val="0"/>
          <w14:ligatures w14:val="none"/>
        </w:rPr>
      </w:pPr>
    </w:p>
    <w:p w14:paraId="4BBAFEAE" w14:textId="77777777" w:rsidR="00596DFC" w:rsidRPr="00D4200E" w:rsidRDefault="00596DFC" w:rsidP="00596DFC">
      <w:pPr>
        <w:autoSpaceDE w:val="0"/>
        <w:autoSpaceDN w:val="0"/>
        <w:adjustRightInd w:val="0"/>
        <w:spacing w:after="0" w:line="240" w:lineRule="auto"/>
        <w:ind w:left="567" w:hanging="568"/>
        <w:rPr>
          <w:rFonts w:ascii="Times New Roman" w:eastAsia="Calibri" w:hAnsi="Times New Roman" w:cs="Times New Roman"/>
          <w:kern w:val="0"/>
          <w14:ligatures w14:val="none"/>
        </w:rPr>
      </w:pPr>
      <w:r w:rsidRPr="00D4200E">
        <w:rPr>
          <w:rFonts w:ascii="Times New Roman" w:eastAsia="Calibri" w:hAnsi="Times New Roman" w:cs="Times New Roman"/>
          <w:color w:val="000000"/>
          <w:kern w:val="0"/>
          <w14:ligatures w14:val="none"/>
        </w:rPr>
        <w:t xml:space="preserve">Įprasta dozė yra: </w:t>
      </w:r>
    </w:p>
    <w:p w14:paraId="5FC925C9" w14:textId="77777777" w:rsidR="00596DFC" w:rsidRPr="00D4200E" w:rsidRDefault="00596DFC" w:rsidP="00596DFC">
      <w:pPr>
        <w:autoSpaceDE w:val="0"/>
        <w:autoSpaceDN w:val="0"/>
        <w:adjustRightInd w:val="0"/>
        <w:spacing w:after="0" w:line="240" w:lineRule="auto"/>
        <w:ind w:left="567" w:hanging="568"/>
        <w:rPr>
          <w:rFonts w:ascii="Times New Roman" w:eastAsia="Calibri" w:hAnsi="Times New Roman" w:cs="Times New Roman"/>
          <w:kern w:val="0"/>
          <w14:ligatures w14:val="none"/>
        </w:rPr>
      </w:pPr>
    </w:p>
    <w:p w14:paraId="42BB8249" w14:textId="77777777" w:rsidR="00596DFC" w:rsidRPr="00D4200E" w:rsidRDefault="00596DFC" w:rsidP="00596DFC">
      <w:pPr>
        <w:autoSpaceDE w:val="0"/>
        <w:autoSpaceDN w:val="0"/>
        <w:adjustRightInd w:val="0"/>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b/>
          <w:color w:val="000000"/>
          <w:kern w:val="0"/>
          <w14:ligatures w14:val="none"/>
        </w:rPr>
        <w:t>Vaikams, kurie sveria mažiau kaip 40</w:t>
      </w:r>
      <w:r w:rsidRPr="00D4200E">
        <w:rPr>
          <w:rFonts w:ascii="Times New Roman" w:eastAsia="Times New Roman" w:hAnsi="Times New Roman" w:cs="Times New Roman"/>
          <w:b/>
          <w:color w:val="000000"/>
          <w:kern w:val="0"/>
          <w:lang w:eastAsia="lt-LT"/>
          <w14:ligatures w14:val="none"/>
        </w:rPr>
        <w:t> </w:t>
      </w:r>
      <w:r w:rsidRPr="00D4200E">
        <w:rPr>
          <w:rFonts w:ascii="Times New Roman" w:eastAsia="Calibri" w:hAnsi="Times New Roman" w:cs="Times New Roman"/>
          <w:b/>
          <w:color w:val="000000"/>
          <w:kern w:val="0"/>
          <w14:ligatures w14:val="none"/>
        </w:rPr>
        <w:t xml:space="preserve">kg </w:t>
      </w:r>
    </w:p>
    <w:p w14:paraId="2E82046F" w14:textId="77777777" w:rsidR="00596DFC" w:rsidRPr="00D4200E" w:rsidRDefault="00596DFC" w:rsidP="00596DFC">
      <w:pPr>
        <w:autoSpaceDE w:val="0"/>
        <w:autoSpaceDN w:val="0"/>
        <w:adjustRightInd w:val="0"/>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color w:val="000000"/>
          <w:kern w:val="0"/>
          <w14:ligatures w14:val="none"/>
        </w:rPr>
        <w:t xml:space="preserve">Visos dozės yra apskaičiuojamos pagal vaiko kūno masę kilogramais. </w:t>
      </w:r>
    </w:p>
    <w:p w14:paraId="4CF0EEF7" w14:textId="07FB5ADD" w:rsidR="00596DFC" w:rsidRPr="00D4200E" w:rsidRDefault="00596DFC" w:rsidP="00596DFC">
      <w:pPr>
        <w:numPr>
          <w:ilvl w:val="0"/>
          <w:numId w:val="7"/>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D4200E">
        <w:rPr>
          <w:rFonts w:ascii="Times New Roman" w:eastAsia="Calibri" w:hAnsi="Times New Roman" w:cs="Times New Roman"/>
          <w:color w:val="000000"/>
          <w:kern w:val="0"/>
          <w14:ligatures w14:val="none"/>
        </w:rPr>
        <w:t xml:space="preserve">Jūsų gydytojas nurodys, kiek </w:t>
      </w:r>
      <w:r w:rsidR="00C616D0" w:rsidRPr="00D4200E">
        <w:rPr>
          <w:rFonts w:ascii="Times New Roman" w:eastAsia="Calibri" w:hAnsi="Times New Roman" w:cs="Times New Roman"/>
          <w:color w:val="000000"/>
          <w:kern w:val="0"/>
          <w14:ligatures w14:val="none"/>
        </w:rPr>
        <w:t xml:space="preserve">Amoxicilina </w:t>
      </w:r>
      <w:r w:rsidR="00C21ED2">
        <w:rPr>
          <w:rFonts w:ascii="Times New Roman" w:eastAsia="Calibri" w:hAnsi="Times New Roman" w:cs="Times New Roman"/>
          <w:color w:val="000000"/>
          <w:kern w:val="0"/>
          <w14:ligatures w14:val="none"/>
        </w:rPr>
        <w:t>Generis</w:t>
      </w:r>
      <w:r w:rsidRPr="00D4200E">
        <w:rPr>
          <w:rFonts w:ascii="Times New Roman" w:eastAsia="Calibri" w:hAnsi="Times New Roman" w:cs="Times New Roman"/>
          <w:color w:val="000000"/>
          <w:kern w:val="0"/>
          <w14:ligatures w14:val="none"/>
        </w:rPr>
        <w:t xml:space="preserve"> reikia sugirdyti Jūsų kūdikiui arba vaikui. </w:t>
      </w:r>
    </w:p>
    <w:p w14:paraId="520C4F00" w14:textId="77777777" w:rsidR="00596DFC" w:rsidRPr="00D4200E" w:rsidRDefault="00596DFC" w:rsidP="00596DFC">
      <w:pPr>
        <w:numPr>
          <w:ilvl w:val="0"/>
          <w:numId w:val="7"/>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D4200E">
        <w:rPr>
          <w:rFonts w:ascii="Times New Roman" w:eastAsia="Calibri" w:hAnsi="Times New Roman" w:cs="Times New Roman"/>
          <w:color w:val="000000"/>
          <w:kern w:val="0"/>
          <w14:ligatures w14:val="none"/>
        </w:rPr>
        <w:t xml:space="preserve">Įprasta dozė yra nuo </w:t>
      </w:r>
      <w:r w:rsidRPr="00D4200E">
        <w:rPr>
          <w:rFonts w:ascii="Times New Roman" w:eastAsia="Times New Roman" w:hAnsi="Times New Roman" w:cs="Times New Roman"/>
          <w:color w:val="000000"/>
          <w:kern w:val="0"/>
          <w:lang w:eastAsia="lt-LT"/>
          <w14:ligatures w14:val="none"/>
        </w:rPr>
        <w:t>20 </w:t>
      </w:r>
      <w:r w:rsidRPr="00D4200E">
        <w:rPr>
          <w:rFonts w:ascii="Times New Roman" w:eastAsia="Calibri" w:hAnsi="Times New Roman" w:cs="Times New Roman"/>
          <w:color w:val="000000"/>
          <w:kern w:val="0"/>
          <w14:ligatures w14:val="none"/>
        </w:rPr>
        <w:t>mg iki 90</w:t>
      </w:r>
      <w:r w:rsidRPr="00D4200E">
        <w:rPr>
          <w:rFonts w:ascii="Times New Roman" w:eastAsia="Times New Roman" w:hAnsi="Times New Roman" w:cs="Times New Roman"/>
          <w:color w:val="000000"/>
          <w:kern w:val="0"/>
          <w:lang w:eastAsia="lt-LT"/>
          <w14:ligatures w14:val="none"/>
        </w:rPr>
        <w:t> </w:t>
      </w:r>
      <w:r w:rsidRPr="00D4200E">
        <w:rPr>
          <w:rFonts w:ascii="Times New Roman" w:eastAsia="Calibri" w:hAnsi="Times New Roman" w:cs="Times New Roman"/>
          <w:color w:val="000000"/>
          <w:kern w:val="0"/>
          <w14:ligatures w14:val="none"/>
        </w:rPr>
        <w:t xml:space="preserve">mg kiekvienam kilogramui kūno masės per parą, kurią reikia padalyti į dvi ar tris lygias dalis ir suvartoti atitinkamai per du ar tris kartus. </w:t>
      </w:r>
    </w:p>
    <w:p w14:paraId="3D3F819A" w14:textId="77777777" w:rsidR="00596DFC" w:rsidRPr="00D4200E" w:rsidRDefault="00596DFC" w:rsidP="00596DFC">
      <w:pPr>
        <w:numPr>
          <w:ilvl w:val="0"/>
          <w:numId w:val="7"/>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D4200E">
        <w:rPr>
          <w:rFonts w:ascii="Times New Roman" w:eastAsia="Calibri" w:hAnsi="Times New Roman" w:cs="Times New Roman"/>
          <w:color w:val="000000"/>
          <w:kern w:val="0"/>
          <w14:ligatures w14:val="none"/>
        </w:rPr>
        <w:t>Didžiausia rekomenduojama dozė yra 100</w:t>
      </w:r>
      <w:r w:rsidRPr="00D4200E">
        <w:rPr>
          <w:rFonts w:ascii="Times New Roman" w:eastAsia="Times New Roman" w:hAnsi="Times New Roman" w:cs="Times New Roman"/>
          <w:color w:val="000000"/>
          <w:kern w:val="0"/>
          <w:lang w:eastAsia="lt-LT"/>
          <w14:ligatures w14:val="none"/>
        </w:rPr>
        <w:t> </w:t>
      </w:r>
      <w:r w:rsidRPr="00D4200E">
        <w:rPr>
          <w:rFonts w:ascii="Times New Roman" w:eastAsia="Calibri" w:hAnsi="Times New Roman" w:cs="Times New Roman"/>
          <w:color w:val="000000"/>
          <w:kern w:val="0"/>
          <w14:ligatures w14:val="none"/>
        </w:rPr>
        <w:t xml:space="preserve">mg kiekvienam kilogramui kūno masės per parą. </w:t>
      </w:r>
    </w:p>
    <w:p w14:paraId="485BB92D" w14:textId="77777777" w:rsidR="00596DFC" w:rsidRPr="00D4200E" w:rsidRDefault="00596DFC" w:rsidP="00596DFC">
      <w:pPr>
        <w:autoSpaceDE w:val="0"/>
        <w:autoSpaceDN w:val="0"/>
        <w:adjustRightInd w:val="0"/>
        <w:spacing w:after="0" w:line="240" w:lineRule="auto"/>
        <w:rPr>
          <w:rFonts w:ascii="Times New Roman" w:eastAsia="Calibri" w:hAnsi="Times New Roman" w:cs="Times New Roman"/>
          <w:kern w:val="0"/>
          <w14:ligatures w14:val="none"/>
        </w:rPr>
      </w:pPr>
    </w:p>
    <w:p w14:paraId="01DBD116" w14:textId="77777777" w:rsidR="00596DFC" w:rsidRPr="00D4200E" w:rsidRDefault="00596DFC" w:rsidP="00596DFC">
      <w:pPr>
        <w:autoSpaceDE w:val="0"/>
        <w:autoSpaceDN w:val="0"/>
        <w:adjustRightInd w:val="0"/>
        <w:spacing w:after="0" w:line="240" w:lineRule="auto"/>
        <w:ind w:left="567" w:hanging="568"/>
        <w:rPr>
          <w:rFonts w:ascii="Times New Roman" w:eastAsia="Calibri" w:hAnsi="Times New Roman" w:cs="Times New Roman"/>
          <w:kern w:val="0"/>
          <w14:ligatures w14:val="none"/>
        </w:rPr>
      </w:pPr>
      <w:r w:rsidRPr="00D4200E">
        <w:rPr>
          <w:rFonts w:ascii="Times New Roman" w:eastAsia="Calibri" w:hAnsi="Times New Roman" w:cs="Times New Roman"/>
          <w:b/>
          <w:color w:val="000000"/>
          <w:kern w:val="0"/>
          <w14:ligatures w14:val="none"/>
        </w:rPr>
        <w:t>Suaugusiesiems, senyviems pacientams ir 40</w:t>
      </w:r>
      <w:r w:rsidRPr="00D4200E">
        <w:rPr>
          <w:rFonts w:ascii="Times New Roman" w:eastAsia="Times New Roman" w:hAnsi="Times New Roman" w:cs="Times New Roman"/>
          <w:b/>
          <w:bCs/>
          <w:color w:val="000000"/>
          <w:kern w:val="0"/>
          <w:lang w:eastAsia="lt-LT"/>
          <w14:ligatures w14:val="none"/>
        </w:rPr>
        <w:t> </w:t>
      </w:r>
      <w:r w:rsidRPr="00D4200E">
        <w:rPr>
          <w:rFonts w:ascii="Times New Roman" w:eastAsia="Calibri" w:hAnsi="Times New Roman" w:cs="Times New Roman"/>
          <w:b/>
          <w:color w:val="000000"/>
          <w:kern w:val="0"/>
          <w14:ligatures w14:val="none"/>
        </w:rPr>
        <w:t xml:space="preserve">kg ar daugiau sveriantiems vaikams </w:t>
      </w:r>
    </w:p>
    <w:p w14:paraId="68F0F562" w14:textId="41E8D54C"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kern w:val="0"/>
          <w14:ligatures w14:val="none"/>
        </w:rPr>
        <w:t xml:space="preserve">Įprasta </w:t>
      </w:r>
      <w:r w:rsidR="00C616D0" w:rsidRPr="00D4200E">
        <w:rPr>
          <w:rFonts w:ascii="Times New Roman" w:eastAsia="Calibri" w:hAnsi="Times New Roman" w:cs="Times New Roman"/>
          <w:kern w:val="0"/>
          <w14:ligatures w14:val="none"/>
        </w:rPr>
        <w:t xml:space="preserve">Amoxicilina </w:t>
      </w:r>
      <w:r w:rsidR="00C21ED2">
        <w:rPr>
          <w:rFonts w:ascii="Times New Roman" w:eastAsia="Calibri" w:hAnsi="Times New Roman" w:cs="Times New Roman"/>
          <w:kern w:val="0"/>
          <w14:ligatures w14:val="none"/>
        </w:rPr>
        <w:t>Generis</w:t>
      </w:r>
      <w:r w:rsidRPr="00D4200E">
        <w:rPr>
          <w:rFonts w:ascii="Times New Roman" w:eastAsia="Calibri" w:hAnsi="Times New Roman" w:cs="Times New Roman"/>
          <w:kern w:val="0"/>
          <w14:ligatures w14:val="none"/>
        </w:rPr>
        <w:t xml:space="preserve"> dozė yra nuo 250</w:t>
      </w:r>
      <w:r w:rsidRPr="00D4200E">
        <w:rPr>
          <w:rFonts w:ascii="Times New Roman" w:eastAsia="Times New Roman" w:hAnsi="Times New Roman" w:cs="Times New Roman"/>
          <w:kern w:val="0"/>
          <w:lang w:eastAsia="lt-LT"/>
          <w14:ligatures w14:val="none"/>
        </w:rPr>
        <w:t> </w:t>
      </w:r>
      <w:r w:rsidRPr="00D4200E">
        <w:rPr>
          <w:rFonts w:ascii="Times New Roman" w:eastAsia="Calibri" w:hAnsi="Times New Roman" w:cs="Times New Roman"/>
          <w:kern w:val="0"/>
          <w14:ligatures w14:val="none"/>
        </w:rPr>
        <w:t>mg iki 500</w:t>
      </w:r>
      <w:r w:rsidRPr="00D4200E">
        <w:rPr>
          <w:rFonts w:ascii="Times New Roman" w:eastAsia="Times New Roman" w:hAnsi="Times New Roman" w:cs="Times New Roman"/>
          <w:kern w:val="0"/>
          <w:lang w:eastAsia="lt-LT"/>
          <w14:ligatures w14:val="none"/>
        </w:rPr>
        <w:t> </w:t>
      </w:r>
      <w:r w:rsidRPr="00D4200E">
        <w:rPr>
          <w:rFonts w:ascii="Times New Roman" w:eastAsia="Calibri" w:hAnsi="Times New Roman" w:cs="Times New Roman"/>
          <w:kern w:val="0"/>
          <w14:ligatures w14:val="none"/>
        </w:rPr>
        <w:t>mg tris kartus per parą arba nuo 750</w:t>
      </w:r>
      <w:r w:rsidRPr="00D4200E">
        <w:rPr>
          <w:rFonts w:ascii="Times New Roman" w:eastAsia="Times New Roman" w:hAnsi="Times New Roman" w:cs="Times New Roman"/>
          <w:kern w:val="0"/>
          <w:lang w:eastAsia="lt-LT"/>
          <w14:ligatures w14:val="none"/>
        </w:rPr>
        <w:t> </w:t>
      </w:r>
      <w:r w:rsidRPr="00D4200E">
        <w:rPr>
          <w:rFonts w:ascii="Times New Roman" w:eastAsia="Calibri" w:hAnsi="Times New Roman" w:cs="Times New Roman"/>
          <w:kern w:val="0"/>
          <w14:ligatures w14:val="none"/>
        </w:rPr>
        <w:t>mg iki 1</w:t>
      </w:r>
      <w:r w:rsidRPr="00D4200E">
        <w:rPr>
          <w:rFonts w:ascii="Times New Roman" w:eastAsia="Times New Roman" w:hAnsi="Times New Roman" w:cs="Times New Roman"/>
          <w:kern w:val="0"/>
          <w:lang w:eastAsia="lt-LT"/>
          <w14:ligatures w14:val="none"/>
        </w:rPr>
        <w:t> </w:t>
      </w:r>
      <w:r w:rsidRPr="00D4200E">
        <w:rPr>
          <w:rFonts w:ascii="Times New Roman" w:eastAsia="Calibri" w:hAnsi="Times New Roman" w:cs="Times New Roman"/>
          <w:kern w:val="0"/>
          <w14:ligatures w14:val="none"/>
        </w:rPr>
        <w:t>g kas 12</w:t>
      </w:r>
      <w:r w:rsidRPr="00D4200E">
        <w:rPr>
          <w:rFonts w:ascii="Times New Roman" w:eastAsia="Times New Roman" w:hAnsi="Times New Roman" w:cs="Times New Roman"/>
          <w:kern w:val="0"/>
          <w:lang w:eastAsia="lt-LT"/>
          <w14:ligatures w14:val="none"/>
        </w:rPr>
        <w:t> </w:t>
      </w:r>
      <w:r w:rsidRPr="00D4200E">
        <w:rPr>
          <w:rFonts w:ascii="Times New Roman" w:eastAsia="Calibri" w:hAnsi="Times New Roman" w:cs="Times New Roman"/>
          <w:kern w:val="0"/>
          <w14:ligatures w14:val="none"/>
        </w:rPr>
        <w:t>valandų, atsižvelgiant į ligos sunkumą ir infekcijos rūšį.</w:t>
      </w:r>
    </w:p>
    <w:p w14:paraId="7F0299E0"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21D61F16" w14:textId="77777777" w:rsidR="00596DFC" w:rsidRPr="00D4200E" w:rsidRDefault="00596DFC" w:rsidP="00596DFC">
      <w:pPr>
        <w:numPr>
          <w:ilvl w:val="0"/>
          <w:numId w:val="8"/>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D4200E">
        <w:rPr>
          <w:rFonts w:ascii="Times New Roman" w:eastAsia="Calibri" w:hAnsi="Times New Roman" w:cs="Times New Roman"/>
          <w:b/>
          <w:color w:val="000000"/>
          <w:kern w:val="0"/>
          <w14:ligatures w14:val="none"/>
        </w:rPr>
        <w:t xml:space="preserve">Sunki infekcinė liga. </w:t>
      </w:r>
      <w:r w:rsidRPr="00D4200E">
        <w:rPr>
          <w:rFonts w:ascii="Times New Roman" w:eastAsia="Calibri" w:hAnsi="Times New Roman" w:cs="Times New Roman"/>
          <w:color w:val="000000"/>
          <w:kern w:val="0"/>
          <w14:ligatures w14:val="none"/>
        </w:rPr>
        <w:t>Nuo 750</w:t>
      </w:r>
      <w:r w:rsidRPr="00D4200E">
        <w:rPr>
          <w:rFonts w:ascii="Times New Roman" w:eastAsia="Times New Roman" w:hAnsi="Times New Roman" w:cs="Times New Roman"/>
          <w:color w:val="000000"/>
          <w:kern w:val="0"/>
          <w:lang w:eastAsia="lt-LT"/>
          <w14:ligatures w14:val="none"/>
        </w:rPr>
        <w:t> </w:t>
      </w:r>
      <w:r w:rsidRPr="00D4200E">
        <w:rPr>
          <w:rFonts w:ascii="Times New Roman" w:eastAsia="Calibri" w:hAnsi="Times New Roman" w:cs="Times New Roman"/>
          <w:color w:val="000000"/>
          <w:kern w:val="0"/>
          <w14:ligatures w14:val="none"/>
        </w:rPr>
        <w:t>mg iki 1</w:t>
      </w:r>
      <w:r w:rsidRPr="00D4200E">
        <w:rPr>
          <w:rFonts w:ascii="Times New Roman" w:eastAsia="Times New Roman" w:hAnsi="Times New Roman" w:cs="Times New Roman"/>
          <w:color w:val="000000"/>
          <w:kern w:val="0"/>
          <w:lang w:eastAsia="lt-LT"/>
          <w14:ligatures w14:val="none"/>
        </w:rPr>
        <w:t> </w:t>
      </w:r>
      <w:r w:rsidRPr="00D4200E">
        <w:rPr>
          <w:rFonts w:ascii="Times New Roman" w:eastAsia="Calibri" w:hAnsi="Times New Roman" w:cs="Times New Roman"/>
          <w:color w:val="000000"/>
          <w:kern w:val="0"/>
          <w14:ligatures w14:val="none"/>
        </w:rPr>
        <w:t xml:space="preserve">g tris kartus per parą. </w:t>
      </w:r>
    </w:p>
    <w:p w14:paraId="2E735A72" w14:textId="77777777" w:rsidR="00596DFC" w:rsidRPr="00D4200E" w:rsidRDefault="00596DFC" w:rsidP="00596DFC">
      <w:pPr>
        <w:numPr>
          <w:ilvl w:val="0"/>
          <w:numId w:val="8"/>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D4200E">
        <w:rPr>
          <w:rFonts w:ascii="Times New Roman" w:eastAsia="Calibri" w:hAnsi="Times New Roman" w:cs="Times New Roman"/>
          <w:b/>
          <w:color w:val="000000"/>
          <w:kern w:val="0"/>
          <w14:ligatures w14:val="none"/>
        </w:rPr>
        <w:t xml:space="preserve">Šlapimo takų infekcinė liga. </w:t>
      </w:r>
      <w:r w:rsidRPr="00D4200E">
        <w:rPr>
          <w:rFonts w:ascii="Times New Roman" w:eastAsia="Calibri" w:hAnsi="Times New Roman" w:cs="Times New Roman"/>
          <w:color w:val="000000"/>
          <w:kern w:val="0"/>
          <w14:ligatures w14:val="none"/>
        </w:rPr>
        <w:t>3</w:t>
      </w:r>
      <w:r w:rsidRPr="00D4200E">
        <w:rPr>
          <w:rFonts w:ascii="Times New Roman" w:eastAsia="Times New Roman" w:hAnsi="Times New Roman" w:cs="Times New Roman"/>
          <w:color w:val="000000"/>
          <w:kern w:val="0"/>
          <w:lang w:eastAsia="lt-LT"/>
          <w14:ligatures w14:val="none"/>
        </w:rPr>
        <w:t> </w:t>
      </w:r>
      <w:r w:rsidRPr="00D4200E">
        <w:rPr>
          <w:rFonts w:ascii="Times New Roman" w:eastAsia="Calibri" w:hAnsi="Times New Roman" w:cs="Times New Roman"/>
          <w:color w:val="000000"/>
          <w:kern w:val="0"/>
          <w14:ligatures w14:val="none"/>
        </w:rPr>
        <w:t xml:space="preserve">g dozė du kartus per parą vieną dieną. </w:t>
      </w:r>
    </w:p>
    <w:p w14:paraId="1A619DE2" w14:textId="77777777" w:rsidR="00596DFC" w:rsidRPr="00D4200E" w:rsidRDefault="00596DFC" w:rsidP="00596DFC">
      <w:pPr>
        <w:numPr>
          <w:ilvl w:val="0"/>
          <w:numId w:val="8"/>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D4200E">
        <w:rPr>
          <w:rFonts w:ascii="Times New Roman" w:eastAsia="Calibri" w:hAnsi="Times New Roman" w:cs="Times New Roman"/>
          <w:b/>
          <w:color w:val="000000"/>
          <w:kern w:val="0"/>
          <w14:ligatures w14:val="none"/>
        </w:rPr>
        <w:t xml:space="preserve">Laimo liga (infekcinė liga, kurią perneša parazitai, vadinami erkėmis). </w:t>
      </w:r>
      <w:r w:rsidRPr="00D4200E">
        <w:rPr>
          <w:rFonts w:ascii="Times New Roman" w:eastAsia="Calibri" w:hAnsi="Times New Roman" w:cs="Times New Roman"/>
          <w:color w:val="000000"/>
          <w:kern w:val="0"/>
          <w14:ligatures w14:val="none"/>
        </w:rPr>
        <w:t>Izoliuota raudonė (pradinė ligos stadija: raudonos ar rožinės spalvos, žiedo formos išbėrimas): iki 4</w:t>
      </w:r>
      <w:r w:rsidRPr="00D4200E">
        <w:rPr>
          <w:rFonts w:ascii="Times New Roman" w:eastAsia="Times New Roman" w:hAnsi="Times New Roman" w:cs="Times New Roman"/>
          <w:color w:val="000000"/>
          <w:kern w:val="0"/>
          <w:lang w:eastAsia="lt-LT"/>
          <w14:ligatures w14:val="none"/>
        </w:rPr>
        <w:t> </w:t>
      </w:r>
      <w:r w:rsidRPr="00D4200E">
        <w:rPr>
          <w:rFonts w:ascii="Times New Roman" w:eastAsia="Calibri" w:hAnsi="Times New Roman" w:cs="Times New Roman"/>
          <w:color w:val="000000"/>
          <w:kern w:val="0"/>
          <w14:ligatures w14:val="none"/>
        </w:rPr>
        <w:t>g per parą. Sisteminės apraiškos (vėlesnė ligos stadija: sunkesni simptomai arba kai liga išplinta organizme): iki 6</w:t>
      </w:r>
      <w:r w:rsidRPr="00D4200E">
        <w:rPr>
          <w:rFonts w:ascii="Times New Roman" w:eastAsia="Times New Roman" w:hAnsi="Times New Roman" w:cs="Times New Roman"/>
          <w:color w:val="000000"/>
          <w:kern w:val="0"/>
          <w:lang w:eastAsia="lt-LT"/>
          <w14:ligatures w14:val="none"/>
        </w:rPr>
        <w:t> </w:t>
      </w:r>
      <w:r w:rsidRPr="00D4200E">
        <w:rPr>
          <w:rFonts w:ascii="Times New Roman" w:eastAsia="Calibri" w:hAnsi="Times New Roman" w:cs="Times New Roman"/>
          <w:color w:val="000000"/>
          <w:kern w:val="0"/>
          <w14:ligatures w14:val="none"/>
        </w:rPr>
        <w:t xml:space="preserve">g per parą. </w:t>
      </w:r>
    </w:p>
    <w:p w14:paraId="2DF2B21B" w14:textId="77777777" w:rsidR="00596DFC" w:rsidRPr="00D4200E" w:rsidRDefault="00596DFC" w:rsidP="00596DFC">
      <w:pPr>
        <w:numPr>
          <w:ilvl w:val="0"/>
          <w:numId w:val="8"/>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D4200E">
        <w:rPr>
          <w:rFonts w:ascii="Times New Roman" w:eastAsia="Calibri" w:hAnsi="Times New Roman" w:cs="Times New Roman"/>
          <w:b/>
          <w:color w:val="000000"/>
          <w:kern w:val="0"/>
          <w14:ligatures w14:val="none"/>
        </w:rPr>
        <w:t xml:space="preserve">Skrandžio opos. </w:t>
      </w:r>
      <w:r w:rsidRPr="00D4200E">
        <w:rPr>
          <w:rFonts w:ascii="Times New Roman" w:eastAsia="Calibri" w:hAnsi="Times New Roman" w:cs="Times New Roman"/>
          <w:color w:val="000000"/>
          <w:kern w:val="0"/>
          <w14:ligatures w14:val="none"/>
        </w:rPr>
        <w:t>Viena 750</w:t>
      </w:r>
      <w:r w:rsidRPr="00D4200E">
        <w:rPr>
          <w:rFonts w:ascii="Times New Roman" w:eastAsia="Times New Roman" w:hAnsi="Times New Roman" w:cs="Times New Roman"/>
          <w:color w:val="000000"/>
          <w:kern w:val="0"/>
          <w:lang w:eastAsia="lt-LT"/>
          <w14:ligatures w14:val="none"/>
        </w:rPr>
        <w:t> </w:t>
      </w:r>
      <w:r w:rsidRPr="00D4200E">
        <w:rPr>
          <w:rFonts w:ascii="Times New Roman" w:eastAsia="Calibri" w:hAnsi="Times New Roman" w:cs="Times New Roman"/>
          <w:color w:val="000000"/>
          <w:kern w:val="0"/>
          <w14:ligatures w14:val="none"/>
        </w:rPr>
        <w:t>mg arba viena 1</w:t>
      </w:r>
      <w:r w:rsidRPr="00D4200E">
        <w:rPr>
          <w:rFonts w:ascii="Times New Roman" w:eastAsia="Times New Roman" w:hAnsi="Times New Roman" w:cs="Times New Roman"/>
          <w:color w:val="000000"/>
          <w:kern w:val="0"/>
          <w:lang w:eastAsia="lt-LT"/>
          <w14:ligatures w14:val="none"/>
        </w:rPr>
        <w:t> </w:t>
      </w:r>
      <w:r w:rsidRPr="00D4200E">
        <w:rPr>
          <w:rFonts w:ascii="Times New Roman" w:eastAsia="Calibri" w:hAnsi="Times New Roman" w:cs="Times New Roman"/>
          <w:color w:val="000000"/>
          <w:kern w:val="0"/>
          <w14:ligatures w14:val="none"/>
        </w:rPr>
        <w:t>g dozė du kartus per parą 7</w:t>
      </w:r>
      <w:r w:rsidRPr="00D4200E">
        <w:rPr>
          <w:rFonts w:ascii="Times New Roman" w:eastAsia="Times New Roman" w:hAnsi="Times New Roman" w:cs="Times New Roman"/>
          <w:color w:val="000000"/>
          <w:kern w:val="0"/>
          <w:lang w:eastAsia="lt-LT"/>
          <w14:ligatures w14:val="none"/>
        </w:rPr>
        <w:t> </w:t>
      </w:r>
      <w:r w:rsidRPr="00D4200E">
        <w:rPr>
          <w:rFonts w:ascii="Times New Roman" w:eastAsia="Calibri" w:hAnsi="Times New Roman" w:cs="Times New Roman"/>
          <w:color w:val="000000"/>
          <w:kern w:val="0"/>
          <w14:ligatures w14:val="none"/>
        </w:rPr>
        <w:t xml:space="preserve">paras kartu su kitais antibiotikais ir vaistais skrandžio opoms gydyti. </w:t>
      </w:r>
    </w:p>
    <w:p w14:paraId="52A788D4" w14:textId="77777777" w:rsidR="00596DFC" w:rsidRPr="00D4200E" w:rsidRDefault="00596DFC" w:rsidP="00596DFC">
      <w:pPr>
        <w:numPr>
          <w:ilvl w:val="0"/>
          <w:numId w:val="8"/>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D4200E">
        <w:rPr>
          <w:rFonts w:ascii="Times New Roman" w:eastAsia="Calibri" w:hAnsi="Times New Roman" w:cs="Times New Roman"/>
          <w:b/>
          <w:color w:val="000000"/>
          <w:kern w:val="0"/>
          <w14:ligatures w14:val="none"/>
        </w:rPr>
        <w:t>Norint išvengti infekcinės širdies ligos chirurginės operacijos metu</w:t>
      </w:r>
      <w:r w:rsidRPr="00D4200E">
        <w:rPr>
          <w:rFonts w:ascii="Times New Roman" w:eastAsia="Calibri" w:hAnsi="Times New Roman" w:cs="Times New Roman"/>
          <w:color w:val="000000"/>
          <w:kern w:val="0"/>
          <w14:ligatures w14:val="none"/>
        </w:rPr>
        <w:t xml:space="preserve">. Dozė priklausys nuo operacijos pobūdžio. </w:t>
      </w:r>
      <w:r w:rsidRPr="00D4200E">
        <w:rPr>
          <w:rFonts w:ascii="Times New Roman" w:eastAsia="Calibri" w:hAnsi="Times New Roman" w:cs="Times New Roman"/>
          <w:color w:val="000000"/>
          <w:kern w:val="0"/>
          <w14:ligatures w14:val="none"/>
        </w:rPr>
        <w:br/>
        <w:t xml:space="preserve">Tuo pačiu laiku gali būti skiriami ir kiti vaistai. Išsamiau paaiškins Jūsų gydytojas, vaistininkas ar slaugytojas. </w:t>
      </w:r>
    </w:p>
    <w:p w14:paraId="003910C0" w14:textId="77777777" w:rsidR="00596DFC" w:rsidRPr="00D4200E" w:rsidRDefault="00596DFC" w:rsidP="00596DFC">
      <w:pPr>
        <w:numPr>
          <w:ilvl w:val="0"/>
          <w:numId w:val="8"/>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D4200E">
        <w:rPr>
          <w:rFonts w:ascii="Times New Roman" w:eastAsia="Calibri" w:hAnsi="Times New Roman" w:cs="Times New Roman"/>
          <w:color w:val="000000"/>
          <w:kern w:val="0"/>
          <w14:ligatures w14:val="none"/>
        </w:rPr>
        <w:t>Didžiausia rekomenduojama dozė yra 6</w:t>
      </w:r>
      <w:r w:rsidRPr="00D4200E">
        <w:rPr>
          <w:rFonts w:ascii="Times New Roman" w:eastAsia="Times New Roman" w:hAnsi="Times New Roman" w:cs="Times New Roman"/>
          <w:color w:val="000000"/>
          <w:kern w:val="0"/>
          <w:lang w:eastAsia="lt-LT"/>
          <w14:ligatures w14:val="none"/>
        </w:rPr>
        <w:t> </w:t>
      </w:r>
      <w:r w:rsidRPr="00D4200E">
        <w:rPr>
          <w:rFonts w:ascii="Times New Roman" w:eastAsia="Calibri" w:hAnsi="Times New Roman" w:cs="Times New Roman"/>
          <w:color w:val="000000"/>
          <w:kern w:val="0"/>
          <w14:ligatures w14:val="none"/>
        </w:rPr>
        <w:t xml:space="preserve">g per parą. </w:t>
      </w:r>
    </w:p>
    <w:p w14:paraId="28444029" w14:textId="77777777" w:rsidR="00596DFC" w:rsidRPr="00D4200E" w:rsidRDefault="00596DFC" w:rsidP="00596DFC">
      <w:pPr>
        <w:autoSpaceDE w:val="0"/>
        <w:autoSpaceDN w:val="0"/>
        <w:adjustRightInd w:val="0"/>
        <w:spacing w:after="0" w:line="240" w:lineRule="auto"/>
        <w:ind w:left="567" w:hanging="568"/>
        <w:rPr>
          <w:rFonts w:ascii="Times New Roman" w:eastAsia="Calibri" w:hAnsi="Times New Roman" w:cs="Times New Roman"/>
          <w:b/>
          <w:kern w:val="0"/>
          <w14:ligatures w14:val="none"/>
        </w:rPr>
      </w:pPr>
    </w:p>
    <w:p w14:paraId="5D5E3764" w14:textId="77777777" w:rsidR="00596DFC" w:rsidRPr="00D4200E" w:rsidRDefault="00596DFC" w:rsidP="00596DFC">
      <w:pPr>
        <w:autoSpaceDE w:val="0"/>
        <w:autoSpaceDN w:val="0"/>
        <w:adjustRightInd w:val="0"/>
        <w:spacing w:after="0" w:line="240" w:lineRule="auto"/>
        <w:ind w:left="567" w:hanging="568"/>
        <w:rPr>
          <w:rFonts w:ascii="Times New Roman" w:eastAsia="Calibri" w:hAnsi="Times New Roman" w:cs="Times New Roman"/>
          <w:kern w:val="0"/>
          <w14:ligatures w14:val="none"/>
        </w:rPr>
      </w:pPr>
      <w:r w:rsidRPr="00D4200E">
        <w:rPr>
          <w:rFonts w:ascii="Times New Roman" w:eastAsia="Calibri" w:hAnsi="Times New Roman" w:cs="Times New Roman"/>
          <w:b/>
          <w:color w:val="000000"/>
          <w:kern w:val="0"/>
          <w14:ligatures w14:val="none"/>
        </w:rPr>
        <w:t xml:space="preserve">Inkstų veiklos sutrikimai </w:t>
      </w:r>
    </w:p>
    <w:p w14:paraId="027FDF08" w14:textId="77777777" w:rsidR="00596DFC" w:rsidRPr="00D4200E" w:rsidRDefault="00596DFC" w:rsidP="00596DFC">
      <w:pPr>
        <w:autoSpaceDE w:val="0"/>
        <w:autoSpaceDN w:val="0"/>
        <w:adjustRightInd w:val="0"/>
        <w:spacing w:after="0" w:line="240" w:lineRule="auto"/>
        <w:ind w:left="567" w:hanging="568"/>
        <w:rPr>
          <w:rFonts w:ascii="Times New Roman" w:eastAsia="Calibri" w:hAnsi="Times New Roman" w:cs="Times New Roman"/>
          <w:kern w:val="0"/>
          <w14:ligatures w14:val="none"/>
        </w:rPr>
      </w:pPr>
      <w:r w:rsidRPr="00D4200E">
        <w:rPr>
          <w:rFonts w:ascii="Times New Roman" w:eastAsia="Calibri" w:hAnsi="Times New Roman" w:cs="Times New Roman"/>
          <w:color w:val="000000"/>
          <w:kern w:val="0"/>
          <w14:ligatures w14:val="none"/>
        </w:rPr>
        <w:t xml:space="preserve">Jeigu Jums yra inkstų veiklos sutrikimų, Jums skiriama dozė gali būti mažesnė už įprastą dozę. </w:t>
      </w:r>
    </w:p>
    <w:p w14:paraId="7E9BF85D" w14:textId="77777777" w:rsidR="00596DFC" w:rsidRPr="00D4200E" w:rsidRDefault="00596DFC" w:rsidP="00596DFC">
      <w:pPr>
        <w:autoSpaceDE w:val="0"/>
        <w:autoSpaceDN w:val="0"/>
        <w:adjustRightInd w:val="0"/>
        <w:spacing w:after="0" w:line="240" w:lineRule="auto"/>
        <w:ind w:left="567" w:hanging="568"/>
        <w:rPr>
          <w:rFonts w:ascii="Times New Roman" w:eastAsia="Calibri" w:hAnsi="Times New Roman" w:cs="Times New Roman"/>
          <w:b/>
          <w:kern w:val="0"/>
          <w14:ligatures w14:val="none"/>
        </w:rPr>
      </w:pPr>
    </w:p>
    <w:p w14:paraId="40940C69" w14:textId="2A27679F" w:rsidR="00596DFC" w:rsidRPr="00D4200E" w:rsidRDefault="00596DFC" w:rsidP="00596DFC">
      <w:pPr>
        <w:autoSpaceDE w:val="0"/>
        <w:autoSpaceDN w:val="0"/>
        <w:adjustRightInd w:val="0"/>
        <w:spacing w:after="0" w:line="240" w:lineRule="auto"/>
        <w:ind w:left="567" w:hanging="568"/>
        <w:rPr>
          <w:rFonts w:ascii="Times New Roman" w:eastAsia="Calibri" w:hAnsi="Times New Roman" w:cs="Times New Roman"/>
          <w:kern w:val="0"/>
          <w14:ligatures w14:val="none"/>
        </w:rPr>
      </w:pPr>
      <w:r w:rsidRPr="00D4200E">
        <w:rPr>
          <w:rFonts w:ascii="Times New Roman" w:eastAsia="Calibri" w:hAnsi="Times New Roman" w:cs="Times New Roman"/>
          <w:b/>
          <w:color w:val="000000"/>
          <w:kern w:val="0"/>
          <w14:ligatures w14:val="none"/>
        </w:rPr>
        <w:t xml:space="preserve">Ką daryti pavartojus per didelę </w:t>
      </w:r>
      <w:r w:rsidR="00C616D0" w:rsidRPr="00D4200E">
        <w:rPr>
          <w:rFonts w:ascii="Times New Roman" w:eastAsia="Calibri" w:hAnsi="Times New Roman" w:cs="Times New Roman"/>
          <w:b/>
          <w:color w:val="000000"/>
          <w:kern w:val="0"/>
          <w14:ligatures w14:val="none"/>
        </w:rPr>
        <w:t xml:space="preserve">Amoxicilina </w:t>
      </w:r>
      <w:r w:rsidR="00C21ED2">
        <w:rPr>
          <w:rFonts w:ascii="Times New Roman" w:eastAsia="Calibri" w:hAnsi="Times New Roman" w:cs="Times New Roman"/>
          <w:b/>
          <w:color w:val="000000"/>
          <w:kern w:val="0"/>
          <w14:ligatures w14:val="none"/>
        </w:rPr>
        <w:t>Generis</w:t>
      </w:r>
      <w:r w:rsidRPr="00D4200E">
        <w:rPr>
          <w:rFonts w:ascii="Times New Roman" w:eastAsia="Calibri" w:hAnsi="Times New Roman" w:cs="Times New Roman"/>
          <w:b/>
          <w:color w:val="000000"/>
          <w:kern w:val="0"/>
          <w14:ligatures w14:val="none"/>
        </w:rPr>
        <w:t xml:space="preserve"> dozę</w:t>
      </w:r>
    </w:p>
    <w:p w14:paraId="0AACF609" w14:textId="3FEA27D9" w:rsidR="00596DFC" w:rsidRPr="00D4200E" w:rsidRDefault="00596DFC" w:rsidP="00596DFC">
      <w:pPr>
        <w:autoSpaceDE w:val="0"/>
        <w:autoSpaceDN w:val="0"/>
        <w:adjustRightInd w:val="0"/>
        <w:spacing w:after="0" w:line="240" w:lineRule="auto"/>
        <w:ind w:hanging="1"/>
        <w:rPr>
          <w:rFonts w:ascii="Times New Roman" w:eastAsia="Calibri" w:hAnsi="Times New Roman" w:cs="Times New Roman"/>
          <w:kern w:val="0"/>
          <w14:ligatures w14:val="none"/>
        </w:rPr>
      </w:pPr>
      <w:r w:rsidRPr="00D4200E">
        <w:rPr>
          <w:rFonts w:ascii="Times New Roman" w:eastAsia="Calibri" w:hAnsi="Times New Roman" w:cs="Times New Roman"/>
          <w:color w:val="000000"/>
          <w:kern w:val="0"/>
          <w14:ligatures w14:val="none"/>
        </w:rPr>
        <w:t xml:space="preserve">Jei išgėrėte per daug </w:t>
      </w:r>
      <w:r w:rsidR="00C616D0" w:rsidRPr="00D4200E">
        <w:rPr>
          <w:rFonts w:ascii="Times New Roman" w:eastAsia="Calibri" w:hAnsi="Times New Roman" w:cs="Times New Roman"/>
          <w:color w:val="000000"/>
          <w:kern w:val="0"/>
          <w14:ligatures w14:val="none"/>
        </w:rPr>
        <w:t xml:space="preserve">Amoxicilina </w:t>
      </w:r>
      <w:r w:rsidR="00C21ED2">
        <w:rPr>
          <w:rFonts w:ascii="Times New Roman" w:eastAsia="Calibri" w:hAnsi="Times New Roman" w:cs="Times New Roman"/>
          <w:color w:val="000000"/>
          <w:kern w:val="0"/>
          <w14:ligatures w14:val="none"/>
        </w:rPr>
        <w:t>Generis</w:t>
      </w:r>
      <w:r w:rsidRPr="00D4200E">
        <w:rPr>
          <w:rFonts w:ascii="Times New Roman" w:eastAsia="Calibri" w:hAnsi="Times New Roman" w:cs="Times New Roman"/>
          <w:color w:val="000000"/>
          <w:kern w:val="0"/>
          <w14:ligatures w14:val="none"/>
        </w:rPr>
        <w:t xml:space="preserve">, gali pasireikšti skrandžio veiklos sutrikimas (pykinimas, vėmimas ar viduriavimas) arba šlapime gali susiformuoti kristalai, dėl kurių šlapimas gali būti drumstas arba gali sutrikti šlapinimasis. Kuo greičiau pasikalbėkite su savo gydytoju. Pasiimkite vaistą, kad galėtumėte parodyti jį gydytojui. </w:t>
      </w:r>
    </w:p>
    <w:p w14:paraId="28675B3D" w14:textId="77777777" w:rsidR="00596DFC" w:rsidRPr="00D4200E" w:rsidRDefault="00596DFC" w:rsidP="00596DFC">
      <w:pPr>
        <w:autoSpaceDE w:val="0"/>
        <w:autoSpaceDN w:val="0"/>
        <w:adjustRightInd w:val="0"/>
        <w:spacing w:after="0" w:line="240" w:lineRule="auto"/>
        <w:ind w:left="567" w:hanging="568"/>
        <w:rPr>
          <w:rFonts w:ascii="Times New Roman" w:eastAsia="Calibri" w:hAnsi="Times New Roman" w:cs="Times New Roman"/>
          <w:b/>
          <w:kern w:val="0"/>
          <w14:ligatures w14:val="none"/>
        </w:rPr>
      </w:pPr>
    </w:p>
    <w:p w14:paraId="2023EDD5" w14:textId="5B92D02A" w:rsidR="00596DFC" w:rsidRPr="00D4200E" w:rsidRDefault="00596DFC" w:rsidP="00596DFC">
      <w:pPr>
        <w:autoSpaceDE w:val="0"/>
        <w:autoSpaceDN w:val="0"/>
        <w:adjustRightInd w:val="0"/>
        <w:spacing w:after="0" w:line="240" w:lineRule="auto"/>
        <w:ind w:left="567" w:hanging="568"/>
        <w:rPr>
          <w:rFonts w:ascii="Times New Roman" w:eastAsia="Calibri" w:hAnsi="Times New Roman" w:cs="Times New Roman"/>
          <w:kern w:val="0"/>
          <w14:ligatures w14:val="none"/>
        </w:rPr>
      </w:pPr>
      <w:r w:rsidRPr="00D4200E">
        <w:rPr>
          <w:rFonts w:ascii="Times New Roman" w:eastAsia="Calibri" w:hAnsi="Times New Roman" w:cs="Times New Roman"/>
          <w:b/>
          <w:color w:val="000000"/>
          <w:kern w:val="0"/>
          <w14:ligatures w14:val="none"/>
        </w:rPr>
        <w:t xml:space="preserve">Pamiršus pavartoti </w:t>
      </w:r>
      <w:r w:rsidR="00C616D0" w:rsidRPr="00D4200E">
        <w:rPr>
          <w:rFonts w:ascii="Times New Roman" w:eastAsia="Calibri" w:hAnsi="Times New Roman" w:cs="Times New Roman"/>
          <w:b/>
          <w:color w:val="000000"/>
          <w:kern w:val="0"/>
          <w14:ligatures w14:val="none"/>
        </w:rPr>
        <w:t xml:space="preserve">Amoxicilina </w:t>
      </w:r>
      <w:r w:rsidR="00C21ED2">
        <w:rPr>
          <w:rFonts w:ascii="Times New Roman" w:eastAsia="Calibri" w:hAnsi="Times New Roman" w:cs="Times New Roman"/>
          <w:b/>
          <w:color w:val="000000"/>
          <w:kern w:val="0"/>
          <w14:ligatures w14:val="none"/>
        </w:rPr>
        <w:t>Generis</w:t>
      </w:r>
      <w:r w:rsidRPr="00D4200E">
        <w:rPr>
          <w:rFonts w:ascii="Times New Roman" w:eastAsia="Calibri" w:hAnsi="Times New Roman" w:cs="Times New Roman"/>
          <w:b/>
          <w:color w:val="000000"/>
          <w:kern w:val="0"/>
          <w14:ligatures w14:val="none"/>
        </w:rPr>
        <w:t xml:space="preserve"> </w:t>
      </w:r>
    </w:p>
    <w:p w14:paraId="1D67C079" w14:textId="77777777" w:rsidR="00596DFC" w:rsidRPr="00D4200E" w:rsidRDefault="00596DFC" w:rsidP="00596DFC">
      <w:pPr>
        <w:numPr>
          <w:ilvl w:val="0"/>
          <w:numId w:val="9"/>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D4200E">
        <w:rPr>
          <w:rFonts w:ascii="Times New Roman" w:eastAsia="Calibri" w:hAnsi="Times New Roman" w:cs="Times New Roman"/>
          <w:color w:val="000000"/>
          <w:kern w:val="0"/>
          <w14:ligatures w14:val="none"/>
        </w:rPr>
        <w:t xml:space="preserve">Jei pamiršote išgerti vaisto dozę, išgerkite vaisto iškart, kai atsiminėte. </w:t>
      </w:r>
    </w:p>
    <w:p w14:paraId="304FAF5C" w14:textId="77777777" w:rsidR="00596DFC" w:rsidRPr="00D4200E" w:rsidRDefault="00596DFC" w:rsidP="00596DFC">
      <w:pPr>
        <w:numPr>
          <w:ilvl w:val="0"/>
          <w:numId w:val="9"/>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D4200E">
        <w:rPr>
          <w:rFonts w:ascii="Times New Roman" w:eastAsia="Calibri" w:hAnsi="Times New Roman" w:cs="Times New Roman"/>
          <w:color w:val="000000"/>
          <w:kern w:val="0"/>
          <w14:ligatures w14:val="none"/>
        </w:rPr>
        <w:t>Negerkite kitos dozės per greitai, palaukite maždaug 4</w:t>
      </w:r>
      <w:r w:rsidRPr="00D4200E">
        <w:rPr>
          <w:rFonts w:ascii="Times New Roman" w:eastAsia="Times New Roman" w:hAnsi="Times New Roman" w:cs="Times New Roman"/>
          <w:color w:val="000000"/>
          <w:kern w:val="0"/>
          <w:lang w:eastAsia="lt-LT"/>
          <w14:ligatures w14:val="none"/>
        </w:rPr>
        <w:t> </w:t>
      </w:r>
      <w:r w:rsidRPr="00D4200E">
        <w:rPr>
          <w:rFonts w:ascii="Times New Roman" w:eastAsia="Calibri" w:hAnsi="Times New Roman" w:cs="Times New Roman"/>
          <w:color w:val="000000"/>
          <w:kern w:val="0"/>
          <w14:ligatures w14:val="none"/>
        </w:rPr>
        <w:t xml:space="preserve">valandas ir tada išgerkite kitą dozę. </w:t>
      </w:r>
    </w:p>
    <w:p w14:paraId="7C07283F" w14:textId="77777777" w:rsidR="00596DFC" w:rsidRPr="00D4200E" w:rsidRDefault="00596DFC" w:rsidP="00596DFC">
      <w:pPr>
        <w:numPr>
          <w:ilvl w:val="0"/>
          <w:numId w:val="9"/>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D4200E">
        <w:rPr>
          <w:rFonts w:ascii="Times New Roman" w:eastAsia="Calibri" w:hAnsi="Times New Roman" w:cs="Times New Roman"/>
          <w:color w:val="000000"/>
          <w:kern w:val="0"/>
          <w14:ligatures w14:val="none"/>
        </w:rPr>
        <w:t xml:space="preserve">Negalima vartoti dvigubos dozės norint kompensuoti praleistą dozę. </w:t>
      </w:r>
    </w:p>
    <w:p w14:paraId="399FF232" w14:textId="77777777" w:rsidR="00596DFC" w:rsidRPr="00D4200E" w:rsidRDefault="00596DFC" w:rsidP="00596DFC">
      <w:pPr>
        <w:autoSpaceDE w:val="0"/>
        <w:autoSpaceDN w:val="0"/>
        <w:adjustRightInd w:val="0"/>
        <w:spacing w:after="0" w:line="240" w:lineRule="auto"/>
        <w:rPr>
          <w:rFonts w:ascii="Times New Roman" w:eastAsia="Calibri" w:hAnsi="Times New Roman" w:cs="Times New Roman"/>
          <w:kern w:val="0"/>
          <w14:ligatures w14:val="none"/>
        </w:rPr>
      </w:pPr>
    </w:p>
    <w:p w14:paraId="481B4500" w14:textId="44BEF95B" w:rsidR="00596DFC" w:rsidRPr="00D4200E" w:rsidRDefault="00596DFC" w:rsidP="00596DFC">
      <w:pPr>
        <w:autoSpaceDE w:val="0"/>
        <w:autoSpaceDN w:val="0"/>
        <w:adjustRightInd w:val="0"/>
        <w:spacing w:after="0" w:line="240" w:lineRule="auto"/>
        <w:ind w:left="567" w:hanging="568"/>
        <w:rPr>
          <w:rFonts w:ascii="Times New Roman" w:eastAsia="Calibri" w:hAnsi="Times New Roman" w:cs="Times New Roman"/>
          <w:kern w:val="0"/>
          <w14:ligatures w14:val="none"/>
        </w:rPr>
      </w:pPr>
      <w:r w:rsidRPr="00D4200E">
        <w:rPr>
          <w:rFonts w:ascii="Times New Roman" w:eastAsia="Calibri" w:hAnsi="Times New Roman" w:cs="Times New Roman"/>
          <w:b/>
          <w:color w:val="000000"/>
          <w:kern w:val="0"/>
          <w14:ligatures w14:val="none"/>
        </w:rPr>
        <w:t xml:space="preserve">Kiek laiko vartoti </w:t>
      </w:r>
      <w:r w:rsidR="00C616D0" w:rsidRPr="00D4200E">
        <w:rPr>
          <w:rFonts w:ascii="Times New Roman" w:eastAsia="Calibri" w:hAnsi="Times New Roman" w:cs="Times New Roman"/>
          <w:b/>
          <w:color w:val="000000"/>
          <w:kern w:val="0"/>
          <w14:ligatures w14:val="none"/>
        </w:rPr>
        <w:t xml:space="preserve">Amoxicilina </w:t>
      </w:r>
      <w:r w:rsidR="00C21ED2">
        <w:rPr>
          <w:rFonts w:ascii="Times New Roman" w:eastAsia="Calibri" w:hAnsi="Times New Roman" w:cs="Times New Roman"/>
          <w:b/>
          <w:color w:val="000000"/>
          <w:kern w:val="0"/>
          <w14:ligatures w14:val="none"/>
        </w:rPr>
        <w:t>Generis</w:t>
      </w:r>
      <w:r w:rsidRPr="00D4200E">
        <w:rPr>
          <w:rFonts w:ascii="Times New Roman" w:eastAsia="Calibri" w:hAnsi="Times New Roman" w:cs="Times New Roman"/>
          <w:b/>
          <w:color w:val="000000"/>
          <w:kern w:val="0"/>
          <w14:ligatures w14:val="none"/>
        </w:rPr>
        <w:t xml:space="preserve"> </w:t>
      </w:r>
    </w:p>
    <w:p w14:paraId="5932ECDC" w14:textId="0AA04DFF" w:rsidR="00596DFC" w:rsidRPr="00D4200E" w:rsidRDefault="00596DFC" w:rsidP="00596DFC">
      <w:pPr>
        <w:numPr>
          <w:ilvl w:val="0"/>
          <w:numId w:val="10"/>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D4200E">
        <w:rPr>
          <w:rFonts w:ascii="Times New Roman" w:eastAsia="Calibri" w:hAnsi="Times New Roman" w:cs="Times New Roman"/>
          <w:color w:val="000000"/>
          <w:kern w:val="0"/>
          <w14:ligatures w14:val="none"/>
        </w:rPr>
        <w:t xml:space="preserve">Vartokite </w:t>
      </w:r>
      <w:r w:rsidR="00C616D0" w:rsidRPr="00D4200E">
        <w:rPr>
          <w:rFonts w:ascii="Times New Roman" w:eastAsia="Calibri" w:hAnsi="Times New Roman" w:cs="Times New Roman"/>
          <w:color w:val="000000"/>
          <w:kern w:val="0"/>
          <w14:ligatures w14:val="none"/>
        </w:rPr>
        <w:t xml:space="preserve">Amoxicilina </w:t>
      </w:r>
      <w:r w:rsidR="00C21ED2">
        <w:rPr>
          <w:rFonts w:ascii="Times New Roman" w:eastAsia="Calibri" w:hAnsi="Times New Roman" w:cs="Times New Roman"/>
          <w:color w:val="000000"/>
          <w:kern w:val="0"/>
          <w14:ligatures w14:val="none"/>
        </w:rPr>
        <w:t>Generis</w:t>
      </w:r>
      <w:r w:rsidRPr="00D4200E">
        <w:rPr>
          <w:rFonts w:ascii="Times New Roman" w:eastAsia="Calibri" w:hAnsi="Times New Roman" w:cs="Times New Roman"/>
          <w:color w:val="000000"/>
          <w:kern w:val="0"/>
          <w14:ligatures w14:val="none"/>
        </w:rPr>
        <w:t xml:space="preserve"> tiek, kiek nurodė Jūsų gydytojas, net jeigu jaučiatės geriau. Kad infekcija būtų įveikta, Jūs turite išgerti kiekvieną dozę. Jeigu organizme lieka bakterijų, infekcinė liga gali atsinaujinti. </w:t>
      </w:r>
    </w:p>
    <w:p w14:paraId="11B5A84A" w14:textId="77777777" w:rsidR="00596DFC" w:rsidRPr="00D4200E" w:rsidRDefault="00596DFC" w:rsidP="00596DFC">
      <w:pPr>
        <w:numPr>
          <w:ilvl w:val="0"/>
          <w:numId w:val="10"/>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D4200E">
        <w:rPr>
          <w:rFonts w:ascii="Times New Roman" w:eastAsia="Calibri" w:hAnsi="Times New Roman" w:cs="Times New Roman"/>
          <w:color w:val="000000"/>
          <w:kern w:val="0"/>
          <w14:ligatures w14:val="none"/>
        </w:rPr>
        <w:t xml:space="preserve">Jeigu pabaigus gydymą vis dar blogai jaučiatės, kreipkitės į gydytoją pakartotinai. </w:t>
      </w:r>
    </w:p>
    <w:p w14:paraId="0105D5BC" w14:textId="77777777" w:rsidR="00596DFC" w:rsidRPr="00D4200E" w:rsidRDefault="00596DFC" w:rsidP="00596DFC">
      <w:pPr>
        <w:autoSpaceDE w:val="0"/>
        <w:autoSpaceDN w:val="0"/>
        <w:adjustRightInd w:val="0"/>
        <w:spacing w:after="0" w:line="240" w:lineRule="auto"/>
        <w:rPr>
          <w:rFonts w:ascii="Times New Roman" w:eastAsia="Calibri" w:hAnsi="Times New Roman" w:cs="Times New Roman"/>
          <w:kern w:val="0"/>
          <w14:ligatures w14:val="none"/>
        </w:rPr>
      </w:pPr>
    </w:p>
    <w:p w14:paraId="57E53F46" w14:textId="2F0A40D2" w:rsidR="00596DFC" w:rsidRPr="00D4200E" w:rsidRDefault="00596DFC" w:rsidP="00596DFC">
      <w:pPr>
        <w:autoSpaceDE w:val="0"/>
        <w:autoSpaceDN w:val="0"/>
        <w:adjustRightInd w:val="0"/>
        <w:spacing w:after="0" w:line="240" w:lineRule="auto"/>
        <w:ind w:hanging="1"/>
        <w:rPr>
          <w:rFonts w:ascii="Times New Roman" w:eastAsia="Calibri" w:hAnsi="Times New Roman" w:cs="Times New Roman"/>
          <w:kern w:val="0"/>
          <w14:ligatures w14:val="none"/>
        </w:rPr>
      </w:pPr>
      <w:r w:rsidRPr="00D4200E">
        <w:rPr>
          <w:rFonts w:ascii="Times New Roman" w:eastAsia="Calibri" w:hAnsi="Times New Roman" w:cs="Times New Roman"/>
          <w:color w:val="000000"/>
          <w:kern w:val="0"/>
          <w14:ligatures w14:val="none"/>
        </w:rPr>
        <w:t xml:space="preserve">Ilgą laiką vartojant </w:t>
      </w:r>
      <w:r w:rsidR="00C616D0" w:rsidRPr="00D4200E">
        <w:rPr>
          <w:rFonts w:ascii="Times New Roman" w:eastAsia="Calibri" w:hAnsi="Times New Roman" w:cs="Times New Roman"/>
          <w:color w:val="000000"/>
          <w:kern w:val="0"/>
          <w14:ligatures w14:val="none"/>
        </w:rPr>
        <w:t xml:space="preserve">Amoxicilina </w:t>
      </w:r>
      <w:r w:rsidR="00C21ED2">
        <w:rPr>
          <w:rFonts w:ascii="Times New Roman" w:eastAsia="Calibri" w:hAnsi="Times New Roman" w:cs="Times New Roman"/>
          <w:color w:val="000000"/>
          <w:kern w:val="0"/>
          <w14:ligatures w14:val="none"/>
        </w:rPr>
        <w:t>Generis</w:t>
      </w:r>
      <w:r w:rsidRPr="00D4200E">
        <w:rPr>
          <w:rFonts w:ascii="Times New Roman" w:eastAsia="Calibri" w:hAnsi="Times New Roman" w:cs="Times New Roman"/>
          <w:color w:val="000000"/>
          <w:kern w:val="0"/>
          <w14:ligatures w14:val="none"/>
        </w:rPr>
        <w:t>, gali pasireikšti pienligė (</w:t>
      </w:r>
      <w:proofErr w:type="spellStart"/>
      <w:r w:rsidRPr="00D4200E">
        <w:rPr>
          <w:rFonts w:ascii="Times New Roman" w:eastAsia="Calibri" w:hAnsi="Times New Roman" w:cs="Times New Roman"/>
          <w:color w:val="000000"/>
          <w:kern w:val="0"/>
          <w14:ligatures w14:val="none"/>
        </w:rPr>
        <w:t>mieliagrybių</w:t>
      </w:r>
      <w:proofErr w:type="spellEnd"/>
      <w:r w:rsidRPr="00D4200E">
        <w:rPr>
          <w:rFonts w:ascii="Times New Roman" w:eastAsia="Calibri" w:hAnsi="Times New Roman" w:cs="Times New Roman"/>
          <w:color w:val="000000"/>
          <w:kern w:val="0"/>
          <w14:ligatures w14:val="none"/>
        </w:rPr>
        <w:t xml:space="preserve"> sukelta kūno gleivinių infekcinė liga dėl kurios gali pasireikšti perštėjimas, niežulys ir baltos išskyros). Jeigu pasireiškia šis sutrikimas, apie tai pasakykite gydytojui. </w:t>
      </w:r>
    </w:p>
    <w:p w14:paraId="10B94031" w14:textId="77777777" w:rsidR="00596DFC" w:rsidRPr="00D4200E" w:rsidRDefault="00596DFC" w:rsidP="00596DFC">
      <w:pPr>
        <w:autoSpaceDE w:val="0"/>
        <w:autoSpaceDN w:val="0"/>
        <w:adjustRightInd w:val="0"/>
        <w:spacing w:after="0" w:line="240" w:lineRule="auto"/>
        <w:ind w:left="567" w:hanging="568"/>
        <w:rPr>
          <w:rFonts w:ascii="Times New Roman" w:eastAsia="Calibri" w:hAnsi="Times New Roman" w:cs="Times New Roman"/>
          <w:kern w:val="0"/>
          <w14:ligatures w14:val="none"/>
        </w:rPr>
      </w:pPr>
    </w:p>
    <w:p w14:paraId="2DE05BFD" w14:textId="4CB843C6" w:rsidR="00596DFC" w:rsidRPr="00D4200E" w:rsidRDefault="00596DFC" w:rsidP="00596DFC">
      <w:pPr>
        <w:autoSpaceDE w:val="0"/>
        <w:autoSpaceDN w:val="0"/>
        <w:adjustRightInd w:val="0"/>
        <w:spacing w:after="0" w:line="240" w:lineRule="auto"/>
        <w:ind w:hanging="1"/>
        <w:rPr>
          <w:rFonts w:ascii="Times New Roman" w:eastAsia="Calibri" w:hAnsi="Times New Roman" w:cs="Times New Roman"/>
          <w:kern w:val="0"/>
          <w14:ligatures w14:val="none"/>
        </w:rPr>
      </w:pPr>
      <w:r w:rsidRPr="00D4200E">
        <w:rPr>
          <w:rFonts w:ascii="Times New Roman" w:eastAsia="Calibri" w:hAnsi="Times New Roman" w:cs="Times New Roman"/>
          <w:color w:val="000000"/>
          <w:kern w:val="0"/>
          <w14:ligatures w14:val="none"/>
        </w:rPr>
        <w:t xml:space="preserve">Jeigu ilgą laiką vartojate </w:t>
      </w:r>
      <w:r w:rsidR="00C616D0" w:rsidRPr="00D4200E">
        <w:rPr>
          <w:rFonts w:ascii="Times New Roman" w:eastAsia="Calibri" w:hAnsi="Times New Roman" w:cs="Times New Roman"/>
          <w:color w:val="000000"/>
          <w:kern w:val="0"/>
          <w14:ligatures w14:val="none"/>
        </w:rPr>
        <w:t xml:space="preserve">Amoxicilina </w:t>
      </w:r>
      <w:r w:rsidR="00C21ED2">
        <w:rPr>
          <w:rFonts w:ascii="Times New Roman" w:eastAsia="Calibri" w:hAnsi="Times New Roman" w:cs="Times New Roman"/>
          <w:color w:val="000000"/>
          <w:kern w:val="0"/>
          <w14:ligatures w14:val="none"/>
        </w:rPr>
        <w:t>Generis</w:t>
      </w:r>
      <w:r w:rsidRPr="00D4200E">
        <w:rPr>
          <w:rFonts w:ascii="Times New Roman" w:eastAsia="Calibri" w:hAnsi="Times New Roman" w:cs="Times New Roman"/>
          <w:color w:val="000000"/>
          <w:kern w:val="0"/>
          <w14:ligatures w14:val="none"/>
        </w:rPr>
        <w:t>, Jūsų gydytojas gali skirti atlikti papildomus tyrimus, kad įvertintų, ar Jūsų inkstų ir kepenų veikla bei kraujas yra normalūs.</w:t>
      </w:r>
    </w:p>
    <w:p w14:paraId="1335B7A1" w14:textId="77777777" w:rsidR="00596DFC" w:rsidRPr="00D4200E" w:rsidRDefault="00596DFC" w:rsidP="00596DFC">
      <w:pPr>
        <w:autoSpaceDE w:val="0"/>
        <w:autoSpaceDN w:val="0"/>
        <w:adjustRightInd w:val="0"/>
        <w:spacing w:after="0" w:line="240" w:lineRule="auto"/>
        <w:ind w:left="567" w:hanging="568"/>
        <w:rPr>
          <w:rFonts w:ascii="Times New Roman" w:eastAsia="Calibri" w:hAnsi="Times New Roman" w:cs="Times New Roman"/>
          <w:kern w:val="0"/>
          <w14:ligatures w14:val="none"/>
        </w:rPr>
      </w:pPr>
    </w:p>
    <w:p w14:paraId="0ED2503E"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kern w:val="0"/>
          <w14:ligatures w14:val="none"/>
        </w:rPr>
        <w:t>Jeigu kiltų daugiau klausimų dėl šio vaisto vartojimo, kreipkitės į gydytoją arba vaistininką.</w:t>
      </w:r>
    </w:p>
    <w:p w14:paraId="355D0934"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4D36EFF3"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4FA011DF" w14:textId="77777777" w:rsidR="00596DFC" w:rsidRPr="00D4200E" w:rsidRDefault="00596DFC" w:rsidP="00596DFC">
      <w:pPr>
        <w:keepNext/>
        <w:tabs>
          <w:tab w:val="left" w:pos="567"/>
        </w:tabs>
        <w:spacing w:after="0" w:line="240" w:lineRule="auto"/>
        <w:outlineLvl w:val="1"/>
        <w:rPr>
          <w:rFonts w:ascii="Times New Roman" w:eastAsia="Calibri" w:hAnsi="Times New Roman" w:cs="Times New Roman"/>
          <w:kern w:val="0"/>
          <w14:ligatures w14:val="none"/>
        </w:rPr>
      </w:pPr>
      <w:r w:rsidRPr="00D4200E">
        <w:rPr>
          <w:rFonts w:ascii="Times New Roman" w:eastAsia="Calibri" w:hAnsi="Times New Roman" w:cs="Times New Roman"/>
          <w:b/>
          <w:kern w:val="0"/>
          <w14:ligatures w14:val="none"/>
        </w:rPr>
        <w:t>4.</w:t>
      </w:r>
      <w:r w:rsidRPr="00D4200E">
        <w:rPr>
          <w:rFonts w:ascii="Times New Roman" w:eastAsia="Calibri" w:hAnsi="Times New Roman" w:cs="Times New Roman"/>
          <w:b/>
          <w:kern w:val="0"/>
          <w14:ligatures w14:val="none"/>
        </w:rPr>
        <w:tab/>
        <w:t>Galimas šalutinis poveikis</w:t>
      </w:r>
    </w:p>
    <w:p w14:paraId="4ADA749F" w14:textId="77777777" w:rsidR="00596DFC" w:rsidRPr="00D4200E" w:rsidRDefault="00596DFC" w:rsidP="00596DFC">
      <w:pPr>
        <w:tabs>
          <w:tab w:val="left" w:pos="567"/>
        </w:tabs>
        <w:spacing w:after="0" w:line="240" w:lineRule="auto"/>
        <w:ind w:left="567" w:hanging="567"/>
        <w:rPr>
          <w:rFonts w:ascii="Times New Roman" w:eastAsia="Calibri" w:hAnsi="Times New Roman" w:cs="Times New Roman"/>
          <w:kern w:val="0"/>
          <w14:ligatures w14:val="none"/>
        </w:rPr>
      </w:pPr>
    </w:p>
    <w:p w14:paraId="39B8E515"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kern w:val="0"/>
          <w14:ligatures w14:val="none"/>
        </w:rPr>
        <w:t>Šis vaistas, kaip ir visi kiti, gali sukelti šalutinį poveikį, nors jis pasireiškia ne visiems žmonėms.</w:t>
      </w:r>
    </w:p>
    <w:p w14:paraId="053930FF" w14:textId="77777777" w:rsidR="00596DFC" w:rsidRPr="00D4200E" w:rsidRDefault="00596DFC" w:rsidP="00596DFC">
      <w:pPr>
        <w:autoSpaceDE w:val="0"/>
        <w:autoSpaceDN w:val="0"/>
        <w:adjustRightInd w:val="0"/>
        <w:spacing w:after="0" w:line="240" w:lineRule="auto"/>
        <w:ind w:left="567" w:hanging="568"/>
        <w:rPr>
          <w:rFonts w:ascii="Times New Roman" w:eastAsia="Calibri" w:hAnsi="Times New Roman" w:cs="Times New Roman"/>
          <w:b/>
          <w:kern w:val="0"/>
          <w14:ligatures w14:val="none"/>
        </w:rPr>
      </w:pPr>
    </w:p>
    <w:p w14:paraId="7E195C5B" w14:textId="7364D742" w:rsidR="00596DFC" w:rsidRPr="00D4200E" w:rsidRDefault="00596DFC" w:rsidP="00596DFC">
      <w:pPr>
        <w:autoSpaceDE w:val="0"/>
        <w:autoSpaceDN w:val="0"/>
        <w:adjustRightInd w:val="0"/>
        <w:spacing w:after="0" w:line="240" w:lineRule="auto"/>
        <w:ind w:hanging="1"/>
        <w:rPr>
          <w:rFonts w:ascii="Times New Roman" w:eastAsia="Calibri" w:hAnsi="Times New Roman" w:cs="Times New Roman"/>
          <w:kern w:val="0"/>
          <w14:ligatures w14:val="none"/>
        </w:rPr>
      </w:pPr>
      <w:r w:rsidRPr="00D4200E">
        <w:rPr>
          <w:rFonts w:ascii="Times New Roman" w:eastAsia="Calibri" w:hAnsi="Times New Roman" w:cs="Times New Roman"/>
          <w:b/>
          <w:color w:val="000000"/>
          <w:kern w:val="0"/>
          <w14:ligatures w14:val="none"/>
        </w:rPr>
        <w:t xml:space="preserve">Nutraukite </w:t>
      </w:r>
      <w:r w:rsidR="00C616D0" w:rsidRPr="00D4200E">
        <w:rPr>
          <w:rFonts w:ascii="Times New Roman" w:eastAsia="Calibri" w:hAnsi="Times New Roman" w:cs="Times New Roman"/>
          <w:b/>
          <w:color w:val="000000"/>
          <w:kern w:val="0"/>
          <w14:ligatures w14:val="none"/>
        </w:rPr>
        <w:t xml:space="preserve">Amoxicilina </w:t>
      </w:r>
      <w:r w:rsidR="00C21ED2">
        <w:rPr>
          <w:rFonts w:ascii="Times New Roman" w:eastAsia="Calibri" w:hAnsi="Times New Roman" w:cs="Times New Roman"/>
          <w:b/>
          <w:color w:val="000000"/>
          <w:kern w:val="0"/>
          <w14:ligatures w14:val="none"/>
        </w:rPr>
        <w:t>Generis</w:t>
      </w:r>
      <w:r w:rsidRPr="00D4200E">
        <w:rPr>
          <w:rFonts w:ascii="Times New Roman" w:eastAsia="Calibri" w:hAnsi="Times New Roman" w:cs="Times New Roman"/>
          <w:b/>
          <w:color w:val="000000"/>
          <w:kern w:val="0"/>
          <w14:ligatures w14:val="none"/>
        </w:rPr>
        <w:t xml:space="preserve"> vartojimą ir nedelsdami kreipkitės į gydytoją, jeigu pastebėjote kurį nors toliau išvardytą sunkų šalutinį poveikį – Jums gali prireikti skubiai suteikti medicininę pagalbą. </w:t>
      </w:r>
    </w:p>
    <w:p w14:paraId="2DF91854" w14:textId="13EAA6CE" w:rsidR="00596DFC" w:rsidRPr="00D4200E" w:rsidRDefault="00596DFC" w:rsidP="00596DFC">
      <w:pPr>
        <w:autoSpaceDE w:val="0"/>
        <w:autoSpaceDN w:val="0"/>
        <w:adjustRightInd w:val="0"/>
        <w:spacing w:after="0" w:line="240" w:lineRule="auto"/>
        <w:ind w:left="567" w:hanging="568"/>
        <w:rPr>
          <w:rFonts w:ascii="Times New Roman" w:eastAsia="Calibri" w:hAnsi="Times New Roman" w:cs="Times New Roman"/>
          <w:kern w:val="0"/>
          <w14:ligatures w14:val="none"/>
        </w:rPr>
      </w:pPr>
      <w:r w:rsidRPr="00D4200E">
        <w:rPr>
          <w:rFonts w:ascii="Times New Roman" w:eastAsia="Calibri" w:hAnsi="Times New Roman" w:cs="Times New Roman"/>
          <w:color w:val="000000"/>
          <w:kern w:val="0"/>
          <w14:ligatures w14:val="none"/>
        </w:rPr>
        <w:t>Toliau išvardyt</w:t>
      </w:r>
      <w:r w:rsidR="00373B49">
        <w:rPr>
          <w:rFonts w:ascii="Times New Roman" w:eastAsia="Calibri" w:hAnsi="Times New Roman" w:cs="Times New Roman"/>
          <w:color w:val="000000"/>
          <w:kern w:val="0"/>
          <w14:ligatures w14:val="none"/>
        </w:rPr>
        <w:t>i</w:t>
      </w:r>
      <w:r w:rsidRPr="00D4200E">
        <w:rPr>
          <w:rFonts w:ascii="Times New Roman" w:eastAsia="Calibri" w:hAnsi="Times New Roman" w:cs="Times New Roman"/>
          <w:color w:val="000000"/>
          <w:kern w:val="0"/>
          <w14:ligatures w14:val="none"/>
        </w:rPr>
        <w:t xml:space="preserve"> </w:t>
      </w:r>
      <w:r w:rsidR="00373B49">
        <w:rPr>
          <w:rFonts w:ascii="Times New Roman" w:eastAsia="Calibri" w:hAnsi="Times New Roman" w:cs="Times New Roman"/>
          <w:color w:val="000000"/>
          <w:kern w:val="0"/>
          <w14:ligatures w14:val="none"/>
        </w:rPr>
        <w:t xml:space="preserve">labai reti </w:t>
      </w:r>
      <w:r w:rsidRPr="00D4200E">
        <w:rPr>
          <w:rFonts w:ascii="Times New Roman" w:eastAsia="Calibri" w:hAnsi="Times New Roman" w:cs="Times New Roman"/>
          <w:color w:val="000000"/>
          <w:kern w:val="0"/>
          <w14:ligatures w14:val="none"/>
        </w:rPr>
        <w:t>šalutini</w:t>
      </w:r>
      <w:r w:rsidR="00373B49">
        <w:rPr>
          <w:rFonts w:ascii="Times New Roman" w:eastAsia="Calibri" w:hAnsi="Times New Roman" w:cs="Times New Roman"/>
          <w:color w:val="000000"/>
          <w:kern w:val="0"/>
          <w14:ligatures w14:val="none"/>
        </w:rPr>
        <w:t>o</w:t>
      </w:r>
      <w:r w:rsidRPr="00D4200E">
        <w:rPr>
          <w:rFonts w:ascii="Times New Roman" w:eastAsia="Calibri" w:hAnsi="Times New Roman" w:cs="Times New Roman"/>
          <w:color w:val="000000"/>
          <w:kern w:val="0"/>
          <w14:ligatures w14:val="none"/>
        </w:rPr>
        <w:t xml:space="preserve"> poveiki</w:t>
      </w:r>
      <w:r w:rsidR="00373B49">
        <w:rPr>
          <w:rFonts w:ascii="Times New Roman" w:eastAsia="Calibri" w:hAnsi="Times New Roman" w:cs="Times New Roman"/>
          <w:color w:val="000000"/>
          <w:kern w:val="0"/>
          <w14:ligatures w14:val="none"/>
        </w:rPr>
        <w:t>o reiškiniai</w:t>
      </w:r>
      <w:r w:rsidRPr="00D4200E">
        <w:rPr>
          <w:rFonts w:ascii="Times New Roman" w:eastAsia="Calibri" w:hAnsi="Times New Roman" w:cs="Times New Roman"/>
          <w:color w:val="000000"/>
          <w:kern w:val="0"/>
          <w14:ligatures w14:val="none"/>
        </w:rPr>
        <w:t xml:space="preserve"> (gali pasireikšti rečiau kaip 1 </w:t>
      </w:r>
      <w:r w:rsidRPr="00D4200E">
        <w:rPr>
          <w:rFonts w:ascii="Times New Roman" w:eastAsia="Times New Roman" w:hAnsi="Times New Roman" w:cs="Times New Roman"/>
          <w:color w:val="000000"/>
          <w:kern w:val="0"/>
          <w:lang w:eastAsia="lt-LT"/>
          <w14:ligatures w14:val="none"/>
        </w:rPr>
        <w:t>iš</w:t>
      </w:r>
      <w:r w:rsidR="00D229FF">
        <w:rPr>
          <w:rFonts w:ascii="Times New Roman" w:eastAsia="Times New Roman" w:hAnsi="Times New Roman" w:cs="Times New Roman"/>
          <w:color w:val="000000"/>
          <w:kern w:val="0"/>
          <w:lang w:eastAsia="lt-LT"/>
          <w14:ligatures w14:val="none"/>
        </w:rPr>
        <w:t xml:space="preserve"> </w:t>
      </w:r>
      <w:r w:rsidRPr="00D4200E">
        <w:rPr>
          <w:rFonts w:ascii="Times New Roman" w:eastAsia="Times New Roman" w:hAnsi="Times New Roman" w:cs="Times New Roman"/>
          <w:color w:val="000000"/>
          <w:kern w:val="0"/>
          <w:lang w:eastAsia="lt-LT"/>
          <w14:ligatures w14:val="none"/>
        </w:rPr>
        <w:t>10</w:t>
      </w:r>
      <w:r w:rsidR="00D229FF">
        <w:rPr>
          <w:rFonts w:ascii="Times New Roman" w:eastAsia="Times New Roman" w:hAnsi="Times New Roman" w:cs="Times New Roman"/>
          <w:color w:val="000000"/>
          <w:kern w:val="0"/>
          <w:lang w:eastAsia="lt-LT"/>
          <w14:ligatures w14:val="none"/>
        </w:rPr>
        <w:t xml:space="preserve"> </w:t>
      </w:r>
      <w:r w:rsidRPr="00D4200E">
        <w:rPr>
          <w:rFonts w:ascii="Times New Roman" w:eastAsia="Times New Roman" w:hAnsi="Times New Roman" w:cs="Times New Roman"/>
          <w:color w:val="000000"/>
          <w:kern w:val="0"/>
          <w:lang w:eastAsia="lt-LT"/>
          <w14:ligatures w14:val="none"/>
        </w:rPr>
        <w:t>000</w:t>
      </w:r>
      <w:r w:rsidRPr="00D4200E">
        <w:rPr>
          <w:rFonts w:ascii="Times New Roman" w:eastAsia="Calibri" w:hAnsi="Times New Roman" w:cs="Times New Roman"/>
          <w:color w:val="000000"/>
          <w:kern w:val="0"/>
          <w14:ligatures w14:val="none"/>
        </w:rPr>
        <w:t xml:space="preserve"> </w:t>
      </w:r>
      <w:r w:rsidR="00D229FF">
        <w:rPr>
          <w:rFonts w:ascii="Times New Roman" w:eastAsia="Calibri" w:hAnsi="Times New Roman" w:cs="Times New Roman"/>
          <w:color w:val="000000"/>
          <w:kern w:val="0"/>
          <w14:ligatures w14:val="none"/>
        </w:rPr>
        <w:t>asmen</w:t>
      </w:r>
      <w:r w:rsidR="00D229FF" w:rsidRPr="00D4200E">
        <w:rPr>
          <w:rFonts w:ascii="Times New Roman" w:eastAsia="Calibri" w:hAnsi="Times New Roman" w:cs="Times New Roman"/>
          <w:color w:val="000000"/>
          <w:kern w:val="0"/>
          <w14:ligatures w14:val="none"/>
        </w:rPr>
        <w:t>ų</w:t>
      </w:r>
      <w:r w:rsidRPr="00D4200E">
        <w:rPr>
          <w:rFonts w:ascii="Times New Roman" w:eastAsia="Calibri" w:hAnsi="Times New Roman" w:cs="Times New Roman"/>
          <w:color w:val="000000"/>
          <w:kern w:val="0"/>
          <w14:ligatures w14:val="none"/>
        </w:rPr>
        <w:t xml:space="preserve">) </w:t>
      </w:r>
    </w:p>
    <w:p w14:paraId="48271F5D" w14:textId="77777777" w:rsidR="00596DFC" w:rsidRPr="00D4200E" w:rsidRDefault="00596DFC" w:rsidP="00596DFC">
      <w:pPr>
        <w:numPr>
          <w:ilvl w:val="0"/>
          <w:numId w:val="11"/>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D4200E">
        <w:rPr>
          <w:rFonts w:ascii="Times New Roman" w:eastAsia="Calibri" w:hAnsi="Times New Roman" w:cs="Times New Roman"/>
          <w:color w:val="000000"/>
          <w:kern w:val="0"/>
          <w14:ligatures w14:val="none"/>
        </w:rPr>
        <w:t>Alerginės reakcijos, kurių požymiai gali būti: odos niežėjimas ar išbėrimas, veido, lūpų, liežuvio arba kūno tinimas ar kvėpavimo pasunkėjimas. Toks poveikis gali būti sunkus ir kartais mirtinas.</w:t>
      </w:r>
    </w:p>
    <w:p w14:paraId="1FEB0C40" w14:textId="77777777" w:rsidR="00596DFC" w:rsidRPr="00D4200E" w:rsidRDefault="00596DFC" w:rsidP="00596DFC">
      <w:pPr>
        <w:numPr>
          <w:ilvl w:val="0"/>
          <w:numId w:val="11"/>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D4200E">
        <w:rPr>
          <w:rFonts w:ascii="Times New Roman" w:eastAsia="Calibri" w:hAnsi="Times New Roman" w:cs="Times New Roman"/>
          <w:color w:val="000000"/>
          <w:kern w:val="0"/>
          <w14:ligatures w14:val="none"/>
        </w:rPr>
        <w:t xml:space="preserve">Išbėrimas arba taisyklingos plokščios raudonos apvalios dėmės po oda arba odos mėlynės. Toks poveikis pasireiškia dėl alerginės reakcijos pasireiškus kraujagyslių sienelės uždegimui. Jis gali būti susijęs su sąnarių skausmu (artritu) ir inkstų veiklos sutrikimais. </w:t>
      </w:r>
    </w:p>
    <w:p w14:paraId="1741C872" w14:textId="4ED3B17E" w:rsidR="00596DFC" w:rsidRPr="00D4200E" w:rsidRDefault="00596DFC" w:rsidP="00596DFC">
      <w:pPr>
        <w:numPr>
          <w:ilvl w:val="0"/>
          <w:numId w:val="11"/>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D4200E">
        <w:rPr>
          <w:rFonts w:ascii="Times New Roman" w:eastAsia="Calibri" w:hAnsi="Times New Roman" w:cs="Times New Roman"/>
          <w:color w:val="000000"/>
          <w:kern w:val="0"/>
          <w14:ligatures w14:val="none"/>
        </w:rPr>
        <w:t>Gali pasireikšti uždelstos alerginės reakcijos, kurios dažniausiai pasireiškia praėjus nuo 7 iki 12</w:t>
      </w:r>
      <w:r w:rsidRPr="00D4200E">
        <w:rPr>
          <w:rFonts w:ascii="Times New Roman" w:eastAsia="Times New Roman" w:hAnsi="Times New Roman" w:cs="Times New Roman"/>
          <w:color w:val="000000"/>
          <w:kern w:val="0"/>
          <w:lang w:eastAsia="lt-LT"/>
          <w14:ligatures w14:val="none"/>
        </w:rPr>
        <w:t> </w:t>
      </w:r>
      <w:r w:rsidRPr="00D4200E">
        <w:rPr>
          <w:rFonts w:ascii="Times New Roman" w:eastAsia="Calibri" w:hAnsi="Times New Roman" w:cs="Times New Roman"/>
          <w:color w:val="000000"/>
          <w:kern w:val="0"/>
          <w14:ligatures w14:val="none"/>
        </w:rPr>
        <w:t xml:space="preserve">parų po gydymo </w:t>
      </w:r>
      <w:r w:rsidR="00C616D0" w:rsidRPr="00D4200E">
        <w:rPr>
          <w:rFonts w:ascii="Times New Roman" w:eastAsia="Calibri" w:hAnsi="Times New Roman" w:cs="Times New Roman"/>
          <w:color w:val="000000"/>
          <w:kern w:val="0"/>
          <w14:ligatures w14:val="none"/>
        </w:rPr>
        <w:t xml:space="preserve">Amoxicilina </w:t>
      </w:r>
      <w:r w:rsidR="00C21ED2">
        <w:rPr>
          <w:rFonts w:ascii="Times New Roman" w:eastAsia="Calibri" w:hAnsi="Times New Roman" w:cs="Times New Roman"/>
          <w:color w:val="000000"/>
          <w:kern w:val="0"/>
          <w14:ligatures w14:val="none"/>
        </w:rPr>
        <w:t>Generis</w:t>
      </w:r>
      <w:r w:rsidRPr="00D4200E">
        <w:rPr>
          <w:rFonts w:ascii="Times New Roman" w:eastAsia="Calibri" w:hAnsi="Times New Roman" w:cs="Times New Roman"/>
          <w:color w:val="000000"/>
          <w:kern w:val="0"/>
          <w14:ligatures w14:val="none"/>
        </w:rPr>
        <w:t xml:space="preserve">, o jų požymiai gali būti: išbėrimas, karščiavimas, sąnarių skausmai ir limfmazgių padidėjimas, ypač pažastyje. </w:t>
      </w:r>
    </w:p>
    <w:p w14:paraId="51B3850B" w14:textId="77777777" w:rsidR="00596DFC" w:rsidRPr="00D4200E" w:rsidRDefault="00596DFC" w:rsidP="00596DFC">
      <w:pPr>
        <w:numPr>
          <w:ilvl w:val="0"/>
          <w:numId w:val="11"/>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D4200E">
        <w:rPr>
          <w:rFonts w:ascii="Times New Roman" w:eastAsia="Calibri" w:hAnsi="Times New Roman" w:cs="Times New Roman"/>
          <w:color w:val="000000"/>
          <w:kern w:val="0"/>
          <w14:ligatures w14:val="none"/>
        </w:rPr>
        <w:t xml:space="preserve">Gali pasireikšti odos reakcija, kuri vadinama daugiaforme raudone, dėl kurios atsiranda niežtinčios rausvai violetinės spalvos, ypač rankų delnų ir kojų padų odos dėmės, į dilgėlinę panašios iškilios paburkusios odos vietos, skausmingos vietos burnos gleivinėje, akyse ir lyties organų srityje. Gali pasireikšti karščiavimas ir labai didelis nuovargis. </w:t>
      </w:r>
    </w:p>
    <w:p w14:paraId="6F03E9B5" w14:textId="77777777" w:rsidR="00596DFC" w:rsidRPr="00D4200E" w:rsidRDefault="00596DFC" w:rsidP="00596DFC">
      <w:pPr>
        <w:numPr>
          <w:ilvl w:val="0"/>
          <w:numId w:val="11"/>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D4200E">
        <w:rPr>
          <w:rFonts w:ascii="Times New Roman" w:eastAsia="Calibri" w:hAnsi="Times New Roman" w:cs="Times New Roman"/>
          <w:color w:val="000000"/>
          <w:kern w:val="0"/>
          <w14:ligatures w14:val="none"/>
        </w:rPr>
        <w:t xml:space="preserve">Kitos sunkios odos reakcijos yra: odos spalvos pokyčiai, gumbai po oda, pūslelių ar </w:t>
      </w:r>
      <w:proofErr w:type="spellStart"/>
      <w:r w:rsidRPr="00D4200E">
        <w:rPr>
          <w:rFonts w:ascii="Times New Roman" w:eastAsia="Calibri" w:hAnsi="Times New Roman" w:cs="Times New Roman"/>
          <w:color w:val="000000"/>
          <w:kern w:val="0"/>
          <w14:ligatures w14:val="none"/>
        </w:rPr>
        <w:t>pūlinėlių</w:t>
      </w:r>
      <w:proofErr w:type="spellEnd"/>
      <w:r w:rsidRPr="00D4200E">
        <w:rPr>
          <w:rFonts w:ascii="Times New Roman" w:eastAsia="Calibri" w:hAnsi="Times New Roman" w:cs="Times New Roman"/>
          <w:color w:val="000000"/>
          <w:kern w:val="0"/>
          <w14:ligatures w14:val="none"/>
        </w:rPr>
        <w:t xml:space="preserve"> susiformavimas, odos lupimasis, paraudimas, skausmas, niežulys, pleiskanojimas. Šie sutrikimai gali būti susiję su karščiavimu, galvos skausmu ir kūno diegliais. </w:t>
      </w:r>
    </w:p>
    <w:p w14:paraId="0429C87B" w14:textId="77777777" w:rsidR="00596DFC" w:rsidRPr="00D4200E" w:rsidRDefault="00596DFC" w:rsidP="00596DFC">
      <w:pPr>
        <w:numPr>
          <w:ilvl w:val="0"/>
          <w:numId w:val="11"/>
        </w:numPr>
        <w:autoSpaceDE w:val="0"/>
        <w:autoSpaceDN w:val="0"/>
        <w:adjustRightInd w:val="0"/>
        <w:spacing w:after="0" w:line="240" w:lineRule="auto"/>
        <w:ind w:left="567" w:hanging="567"/>
        <w:rPr>
          <w:rFonts w:ascii="Times New Roman" w:eastAsia="Times New Roman" w:hAnsi="Times New Roman" w:cs="Times New Roman"/>
          <w:color w:val="000000"/>
          <w:kern w:val="0"/>
          <w:lang w:eastAsia="lt-LT"/>
          <w14:ligatures w14:val="none"/>
        </w:rPr>
      </w:pPr>
      <w:r w:rsidRPr="00D4200E">
        <w:rPr>
          <w:rFonts w:ascii="Times New Roman" w:eastAsia="Times New Roman" w:hAnsi="Times New Roman" w:cs="Times New Roman"/>
          <w:color w:val="000000"/>
          <w:kern w:val="0"/>
          <w:lang w:eastAsia="lt-LT"/>
          <w14:ligatures w14:val="none"/>
        </w:rPr>
        <w:t>Į gripą panašūs simptomai, pasireiškiantys kartu su išbėrimu, karščiavimu, patinusiais limfmazgiais, taip pat nuo normos nukrypę kraujo tyrimų rezultatai (įskaitant baltųjų kraujo ląstelių kiekio padidėjimą (</w:t>
      </w:r>
      <w:proofErr w:type="spellStart"/>
      <w:r w:rsidRPr="00D4200E">
        <w:rPr>
          <w:rFonts w:ascii="Times New Roman" w:eastAsia="Times New Roman" w:hAnsi="Times New Roman" w:cs="Times New Roman"/>
          <w:color w:val="000000"/>
          <w:kern w:val="0"/>
          <w:lang w:eastAsia="lt-LT"/>
          <w14:ligatures w14:val="none"/>
        </w:rPr>
        <w:t>eozinofiliją</w:t>
      </w:r>
      <w:proofErr w:type="spellEnd"/>
      <w:r w:rsidRPr="00D4200E">
        <w:rPr>
          <w:rFonts w:ascii="Times New Roman" w:eastAsia="Times New Roman" w:hAnsi="Times New Roman" w:cs="Times New Roman"/>
          <w:color w:val="000000"/>
          <w:kern w:val="0"/>
          <w:lang w:eastAsia="lt-LT"/>
          <w14:ligatures w14:val="none"/>
        </w:rPr>
        <w:t xml:space="preserve">) ir kepenų fermentų kiekio padidėjimą) (reakcija į vaistą su </w:t>
      </w:r>
      <w:proofErr w:type="spellStart"/>
      <w:r w:rsidRPr="00D4200E">
        <w:rPr>
          <w:rFonts w:ascii="Times New Roman" w:eastAsia="Times New Roman" w:hAnsi="Times New Roman" w:cs="Times New Roman"/>
          <w:color w:val="000000"/>
          <w:kern w:val="0"/>
          <w:lang w:eastAsia="lt-LT"/>
          <w14:ligatures w14:val="none"/>
        </w:rPr>
        <w:t>eozinofilija</w:t>
      </w:r>
      <w:proofErr w:type="spellEnd"/>
      <w:r w:rsidRPr="00D4200E">
        <w:rPr>
          <w:rFonts w:ascii="Times New Roman" w:eastAsia="Times New Roman" w:hAnsi="Times New Roman" w:cs="Times New Roman"/>
          <w:color w:val="000000"/>
          <w:kern w:val="0"/>
          <w:lang w:eastAsia="lt-LT"/>
          <w14:ligatures w14:val="none"/>
        </w:rPr>
        <w:t xml:space="preserve"> ir sisteminiais simptomais (</w:t>
      </w:r>
      <w:r w:rsidRPr="00D4200E">
        <w:rPr>
          <w:rFonts w:ascii="Times New Roman" w:eastAsia="Times New Roman" w:hAnsi="Times New Roman" w:cs="Times New Roman"/>
          <w:i/>
          <w:iCs/>
          <w:color w:val="000000"/>
          <w:kern w:val="0"/>
          <w:lang w:eastAsia="lt-LT"/>
          <w14:ligatures w14:val="none"/>
        </w:rPr>
        <w:t>DRESS</w:t>
      </w:r>
      <w:r w:rsidRPr="00D4200E">
        <w:rPr>
          <w:rFonts w:ascii="Times New Roman" w:eastAsia="Times New Roman" w:hAnsi="Times New Roman" w:cs="Times New Roman"/>
          <w:color w:val="000000"/>
          <w:kern w:val="0"/>
          <w:lang w:eastAsia="lt-LT"/>
          <w14:ligatures w14:val="none"/>
        </w:rPr>
        <w:t xml:space="preserve">)). </w:t>
      </w:r>
    </w:p>
    <w:p w14:paraId="51FCD6BF" w14:textId="77777777" w:rsidR="00596DFC" w:rsidRPr="00D4200E" w:rsidRDefault="00596DFC" w:rsidP="00596DFC">
      <w:pPr>
        <w:numPr>
          <w:ilvl w:val="0"/>
          <w:numId w:val="11"/>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D4200E">
        <w:rPr>
          <w:rFonts w:ascii="Times New Roman" w:eastAsia="Calibri" w:hAnsi="Times New Roman" w:cs="Times New Roman"/>
          <w:color w:val="000000"/>
          <w:kern w:val="0"/>
          <w14:ligatures w14:val="none"/>
        </w:rPr>
        <w:t xml:space="preserve">Karščiavimas, šaltkrėtis, gerklės skausmas ir kiti infekcinės ligos požymiai arba greitai atsirandančios mėlynės. Tai gali būti kraujo ląstelių sutrikimo požymis. </w:t>
      </w:r>
    </w:p>
    <w:p w14:paraId="6BC742D6" w14:textId="6AD423BC" w:rsidR="00596DFC" w:rsidRPr="00D4200E" w:rsidRDefault="00596DFC" w:rsidP="00596DFC">
      <w:pPr>
        <w:numPr>
          <w:ilvl w:val="0"/>
          <w:numId w:val="11"/>
        </w:numPr>
        <w:autoSpaceDE w:val="0"/>
        <w:autoSpaceDN w:val="0"/>
        <w:adjustRightInd w:val="0"/>
        <w:spacing w:after="0" w:line="240" w:lineRule="auto"/>
        <w:ind w:left="567" w:hanging="567"/>
        <w:rPr>
          <w:rFonts w:ascii="Times New Roman" w:eastAsia="Calibri" w:hAnsi="Times New Roman" w:cs="Times New Roman"/>
          <w:kern w:val="0"/>
          <w14:ligatures w14:val="none"/>
        </w:rPr>
      </w:pPr>
      <w:proofErr w:type="spellStart"/>
      <w:r w:rsidRPr="00D4200E">
        <w:rPr>
          <w:rFonts w:ascii="Times New Roman" w:eastAsia="Calibri" w:hAnsi="Times New Roman" w:cs="Times New Roman"/>
          <w:i/>
          <w:color w:val="000000"/>
          <w:kern w:val="0"/>
          <w14:ligatures w14:val="none"/>
        </w:rPr>
        <w:t>Jarisch-Herxheimer</w:t>
      </w:r>
      <w:proofErr w:type="spellEnd"/>
      <w:r w:rsidRPr="00D4200E">
        <w:rPr>
          <w:rFonts w:ascii="Times New Roman" w:eastAsia="Calibri" w:hAnsi="Times New Roman" w:cs="Times New Roman"/>
          <w:i/>
          <w:color w:val="000000"/>
          <w:kern w:val="0"/>
          <w14:ligatures w14:val="none"/>
        </w:rPr>
        <w:t xml:space="preserve"> </w:t>
      </w:r>
      <w:r w:rsidRPr="00D4200E">
        <w:rPr>
          <w:rFonts w:ascii="Times New Roman" w:eastAsia="Calibri" w:hAnsi="Times New Roman" w:cs="Times New Roman"/>
          <w:color w:val="000000"/>
          <w:kern w:val="0"/>
          <w14:ligatures w14:val="none"/>
        </w:rPr>
        <w:t xml:space="preserve">reakcija, kuri pasireiškia gydant Laimo ligą </w:t>
      </w:r>
      <w:r w:rsidR="00C616D0" w:rsidRPr="00D4200E">
        <w:rPr>
          <w:rFonts w:ascii="Times New Roman" w:eastAsia="Calibri" w:hAnsi="Times New Roman" w:cs="Times New Roman"/>
          <w:color w:val="000000"/>
          <w:kern w:val="0"/>
          <w14:ligatures w14:val="none"/>
        </w:rPr>
        <w:t xml:space="preserve">Amoxicilina </w:t>
      </w:r>
      <w:r w:rsidR="00C21ED2">
        <w:rPr>
          <w:rFonts w:ascii="Times New Roman" w:eastAsia="Calibri" w:hAnsi="Times New Roman" w:cs="Times New Roman"/>
          <w:color w:val="000000"/>
          <w:kern w:val="0"/>
          <w14:ligatures w14:val="none"/>
        </w:rPr>
        <w:t>Generis</w:t>
      </w:r>
      <w:r w:rsidRPr="00D4200E">
        <w:rPr>
          <w:rFonts w:ascii="Times New Roman" w:eastAsia="Calibri" w:hAnsi="Times New Roman" w:cs="Times New Roman"/>
          <w:color w:val="000000"/>
          <w:kern w:val="0"/>
          <w14:ligatures w14:val="none"/>
        </w:rPr>
        <w:t xml:space="preserve"> ir sukelia karščiavimą, drebulį, galvos skausmą, raumenų skausmą ir odos išbėrimą. </w:t>
      </w:r>
    </w:p>
    <w:p w14:paraId="565C09B2" w14:textId="77777777" w:rsidR="00596DFC" w:rsidRPr="00D4200E" w:rsidRDefault="00596DFC" w:rsidP="00596DFC">
      <w:pPr>
        <w:numPr>
          <w:ilvl w:val="0"/>
          <w:numId w:val="11"/>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D4200E">
        <w:rPr>
          <w:rFonts w:ascii="Times New Roman" w:eastAsia="Calibri" w:hAnsi="Times New Roman" w:cs="Times New Roman"/>
          <w:color w:val="000000"/>
          <w:kern w:val="0"/>
          <w14:ligatures w14:val="none"/>
        </w:rPr>
        <w:t xml:space="preserve">Storosios (gaubtinės) žarnos uždegimas, pasireiškiantis viduriavimu (kartais su krauju), skausmu ir karščiavimu. </w:t>
      </w:r>
    </w:p>
    <w:p w14:paraId="23ECD88B" w14:textId="77777777" w:rsidR="00596DFC" w:rsidRPr="00D4200E" w:rsidRDefault="00596DFC" w:rsidP="00596DFC">
      <w:pPr>
        <w:numPr>
          <w:ilvl w:val="0"/>
          <w:numId w:val="11"/>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D4200E">
        <w:rPr>
          <w:rFonts w:ascii="Times New Roman" w:eastAsia="Calibri" w:hAnsi="Times New Roman" w:cs="Times New Roman"/>
          <w:color w:val="000000"/>
          <w:kern w:val="0"/>
          <w14:ligatures w14:val="none"/>
        </w:rPr>
        <w:t xml:space="preserve">Gali pasireikšti sunkus šalutinis poveikis kepenims. Toks poveikis dažniausiai yra susijęs su ilgalaikiu gydymu ir pasireiškia vyrams bei senyviems pacientams. Turite nedelsdami pasakyti savo gydytojui, jeigu: </w:t>
      </w:r>
    </w:p>
    <w:p w14:paraId="503C0F08" w14:textId="77777777" w:rsidR="00596DFC" w:rsidRPr="00D4200E" w:rsidRDefault="00596DFC" w:rsidP="00596DFC">
      <w:pPr>
        <w:numPr>
          <w:ilvl w:val="0"/>
          <w:numId w:val="12"/>
        </w:numPr>
        <w:autoSpaceDE w:val="0"/>
        <w:autoSpaceDN w:val="0"/>
        <w:adjustRightInd w:val="0"/>
        <w:spacing w:after="0" w:line="240" w:lineRule="auto"/>
        <w:ind w:left="851" w:hanging="284"/>
        <w:rPr>
          <w:rFonts w:ascii="Times New Roman" w:eastAsia="Calibri" w:hAnsi="Times New Roman" w:cs="Times New Roman"/>
          <w:kern w:val="0"/>
          <w14:ligatures w14:val="none"/>
        </w:rPr>
      </w:pPr>
      <w:r w:rsidRPr="00D4200E">
        <w:rPr>
          <w:rFonts w:ascii="Times New Roman" w:eastAsia="Calibri" w:hAnsi="Times New Roman" w:cs="Times New Roman"/>
          <w:color w:val="000000"/>
          <w:kern w:val="0"/>
          <w14:ligatures w14:val="none"/>
        </w:rPr>
        <w:t xml:space="preserve">pasireiškia sunkus viduriavimas su kraujavimu; </w:t>
      </w:r>
    </w:p>
    <w:p w14:paraId="2B198B23" w14:textId="77777777" w:rsidR="00596DFC" w:rsidRPr="00D4200E" w:rsidRDefault="00596DFC" w:rsidP="00596DFC">
      <w:pPr>
        <w:numPr>
          <w:ilvl w:val="0"/>
          <w:numId w:val="12"/>
        </w:numPr>
        <w:autoSpaceDE w:val="0"/>
        <w:autoSpaceDN w:val="0"/>
        <w:adjustRightInd w:val="0"/>
        <w:spacing w:after="0" w:line="240" w:lineRule="auto"/>
        <w:ind w:left="851" w:hanging="284"/>
        <w:rPr>
          <w:rFonts w:ascii="Times New Roman" w:eastAsia="Calibri" w:hAnsi="Times New Roman" w:cs="Times New Roman"/>
          <w:kern w:val="0"/>
          <w14:ligatures w14:val="none"/>
        </w:rPr>
      </w:pPr>
      <w:r w:rsidRPr="00D4200E">
        <w:rPr>
          <w:rFonts w:ascii="Times New Roman" w:eastAsia="Calibri" w:hAnsi="Times New Roman" w:cs="Times New Roman"/>
          <w:color w:val="000000"/>
          <w:kern w:val="0"/>
          <w14:ligatures w14:val="none"/>
        </w:rPr>
        <w:t xml:space="preserve">atsiranda pūslių, paraudimų ar mėlynių odoje; </w:t>
      </w:r>
    </w:p>
    <w:p w14:paraId="0DFB8068" w14:textId="77777777" w:rsidR="00596DFC" w:rsidRPr="00D4200E" w:rsidRDefault="00596DFC" w:rsidP="00596DFC">
      <w:pPr>
        <w:numPr>
          <w:ilvl w:val="0"/>
          <w:numId w:val="12"/>
        </w:numPr>
        <w:autoSpaceDE w:val="0"/>
        <w:autoSpaceDN w:val="0"/>
        <w:adjustRightInd w:val="0"/>
        <w:spacing w:after="0" w:line="240" w:lineRule="auto"/>
        <w:ind w:left="851" w:hanging="284"/>
        <w:rPr>
          <w:rFonts w:ascii="Times New Roman" w:eastAsia="Calibri" w:hAnsi="Times New Roman" w:cs="Times New Roman"/>
          <w:kern w:val="0"/>
          <w14:ligatures w14:val="none"/>
        </w:rPr>
      </w:pPr>
      <w:r w:rsidRPr="00D4200E">
        <w:rPr>
          <w:rFonts w:ascii="Times New Roman" w:eastAsia="Calibri" w:hAnsi="Times New Roman" w:cs="Times New Roman"/>
          <w:color w:val="000000"/>
          <w:kern w:val="0"/>
          <w14:ligatures w14:val="none"/>
        </w:rPr>
        <w:t xml:space="preserve">patamsėja šlapimas arba pašviesėja išmatos; </w:t>
      </w:r>
    </w:p>
    <w:p w14:paraId="0479BC39" w14:textId="77777777" w:rsidR="00596DFC" w:rsidRPr="00D4200E" w:rsidRDefault="00596DFC" w:rsidP="00596DFC">
      <w:pPr>
        <w:numPr>
          <w:ilvl w:val="0"/>
          <w:numId w:val="12"/>
        </w:numPr>
        <w:autoSpaceDE w:val="0"/>
        <w:autoSpaceDN w:val="0"/>
        <w:adjustRightInd w:val="0"/>
        <w:spacing w:after="0" w:line="240" w:lineRule="auto"/>
        <w:ind w:left="851" w:hanging="284"/>
        <w:rPr>
          <w:rFonts w:ascii="Times New Roman" w:eastAsia="Calibri" w:hAnsi="Times New Roman" w:cs="Times New Roman"/>
          <w:kern w:val="0"/>
          <w14:ligatures w14:val="none"/>
        </w:rPr>
      </w:pPr>
      <w:r w:rsidRPr="00D4200E">
        <w:rPr>
          <w:rFonts w:ascii="Times New Roman" w:eastAsia="Calibri" w:hAnsi="Times New Roman" w:cs="Times New Roman"/>
          <w:color w:val="000000"/>
          <w:kern w:val="0"/>
          <w14:ligatures w14:val="none"/>
        </w:rPr>
        <w:t xml:space="preserve">pagelsta oda ar akių baltymai (gelta). Taip pat žr. toliau apie anemiją, kuri gali sukelti geltą. </w:t>
      </w:r>
    </w:p>
    <w:p w14:paraId="4D369127" w14:textId="77777777" w:rsidR="00596DFC" w:rsidRPr="00D4200E" w:rsidRDefault="00596DFC" w:rsidP="00596DFC">
      <w:pPr>
        <w:autoSpaceDE w:val="0"/>
        <w:autoSpaceDN w:val="0"/>
        <w:adjustRightInd w:val="0"/>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color w:val="000000"/>
          <w:kern w:val="0"/>
          <w14:ligatures w14:val="none"/>
        </w:rPr>
        <w:t xml:space="preserve">Toks poveikis gali pasireikšti, vartojant vaistą arba praėjus net keletui savaičių po vartojimo pabaigos. </w:t>
      </w:r>
    </w:p>
    <w:p w14:paraId="416B52B8" w14:textId="77777777" w:rsidR="00596DFC" w:rsidRPr="00D4200E" w:rsidRDefault="00596DFC" w:rsidP="00596DFC">
      <w:pPr>
        <w:autoSpaceDE w:val="0"/>
        <w:autoSpaceDN w:val="0"/>
        <w:adjustRightInd w:val="0"/>
        <w:spacing w:after="0" w:line="240" w:lineRule="auto"/>
        <w:rPr>
          <w:rFonts w:ascii="Times New Roman" w:eastAsia="Calibri" w:hAnsi="Times New Roman" w:cs="Times New Roman"/>
          <w:kern w:val="0"/>
          <w14:ligatures w14:val="none"/>
        </w:rPr>
      </w:pPr>
    </w:p>
    <w:p w14:paraId="4D51369B" w14:textId="77777777" w:rsidR="00596DFC" w:rsidRPr="00D4200E" w:rsidRDefault="00596DFC" w:rsidP="00596DFC">
      <w:pPr>
        <w:autoSpaceDE w:val="0"/>
        <w:autoSpaceDN w:val="0"/>
        <w:adjustRightInd w:val="0"/>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b/>
          <w:color w:val="000000"/>
          <w:kern w:val="0"/>
          <w14:ligatures w14:val="none"/>
        </w:rPr>
        <w:t xml:space="preserve">Jei pasireiškia kuris nors pirmiau nurodytas požymis, reikia nutraukti vaisto vartojimą ir nedelsiant kreiptis į gydytoją. </w:t>
      </w:r>
    </w:p>
    <w:p w14:paraId="3FA8C960" w14:textId="77777777" w:rsidR="00596DFC" w:rsidRPr="00D4200E" w:rsidRDefault="00596DFC" w:rsidP="00596DFC">
      <w:pPr>
        <w:autoSpaceDE w:val="0"/>
        <w:autoSpaceDN w:val="0"/>
        <w:adjustRightInd w:val="0"/>
        <w:spacing w:after="0" w:line="240" w:lineRule="auto"/>
        <w:ind w:left="567" w:hanging="568"/>
        <w:rPr>
          <w:rFonts w:ascii="Times New Roman" w:eastAsia="Calibri" w:hAnsi="Times New Roman" w:cs="Times New Roman"/>
          <w:b/>
          <w:kern w:val="0"/>
          <w14:ligatures w14:val="none"/>
        </w:rPr>
      </w:pPr>
    </w:p>
    <w:p w14:paraId="49424563" w14:textId="77777777" w:rsidR="00596DFC" w:rsidRPr="00D4200E" w:rsidRDefault="00596DFC" w:rsidP="00596DFC">
      <w:pPr>
        <w:autoSpaceDE w:val="0"/>
        <w:autoSpaceDN w:val="0"/>
        <w:adjustRightInd w:val="0"/>
        <w:spacing w:after="0" w:line="240" w:lineRule="auto"/>
        <w:ind w:left="567" w:hanging="568"/>
        <w:rPr>
          <w:rFonts w:ascii="Times New Roman" w:eastAsia="Calibri" w:hAnsi="Times New Roman" w:cs="Times New Roman"/>
          <w:kern w:val="0"/>
          <w14:ligatures w14:val="none"/>
        </w:rPr>
      </w:pPr>
      <w:r w:rsidRPr="00D4200E">
        <w:rPr>
          <w:rFonts w:ascii="Times New Roman" w:eastAsia="Calibri" w:hAnsi="Times New Roman" w:cs="Times New Roman"/>
          <w:b/>
          <w:color w:val="000000"/>
          <w:kern w:val="0"/>
          <w14:ligatures w14:val="none"/>
        </w:rPr>
        <w:t xml:space="preserve">Kartais gali pasireikšti lengvesnės odos reakcijos, pavyzdžiui: </w:t>
      </w:r>
    </w:p>
    <w:p w14:paraId="0E6CB4D2" w14:textId="213C1362" w:rsidR="00596DFC" w:rsidRPr="00D4200E" w:rsidRDefault="00596DFC" w:rsidP="00596DFC">
      <w:pPr>
        <w:numPr>
          <w:ilvl w:val="0"/>
          <w:numId w:val="13"/>
        </w:numPr>
        <w:tabs>
          <w:tab w:val="left" w:pos="567"/>
        </w:tabs>
        <w:autoSpaceDE w:val="0"/>
        <w:autoSpaceDN w:val="0"/>
        <w:adjustRightInd w:val="0"/>
        <w:spacing w:after="0" w:line="240" w:lineRule="auto"/>
        <w:ind w:left="567" w:hanging="567"/>
        <w:rPr>
          <w:rFonts w:ascii="Times New Roman" w:eastAsia="Calibri" w:hAnsi="Times New Roman" w:cs="Times New Roman"/>
          <w:kern w:val="0"/>
          <w14:ligatures w14:val="none"/>
        </w:rPr>
      </w:pPr>
      <w:r w:rsidRPr="00D4200E">
        <w:rPr>
          <w:rFonts w:ascii="Times New Roman" w:eastAsia="Calibri" w:hAnsi="Times New Roman" w:cs="Times New Roman"/>
          <w:color w:val="000000"/>
          <w:kern w:val="0"/>
          <w14:ligatures w14:val="none"/>
        </w:rPr>
        <w:t xml:space="preserve">nesmarkiai niežtintis odos išbėrimas (apvalios nuo rausvos iki raudonos spalvos dėmės), į dilgėlinę panašus dilbių, kojų, delnų, rankų ar pėdų patinimas. Toks poveikis pasireiškia nedažnai (gali pasireikšti rečiau kaip 1 iš 100 </w:t>
      </w:r>
      <w:r w:rsidR="00D229FF">
        <w:rPr>
          <w:rFonts w:ascii="Times New Roman" w:eastAsia="Calibri" w:hAnsi="Times New Roman" w:cs="Times New Roman"/>
          <w:color w:val="000000"/>
          <w:kern w:val="0"/>
          <w14:ligatures w14:val="none"/>
        </w:rPr>
        <w:t>asmenų</w:t>
      </w:r>
      <w:r w:rsidRPr="00D4200E">
        <w:rPr>
          <w:rFonts w:ascii="Times New Roman" w:eastAsia="Calibri" w:hAnsi="Times New Roman" w:cs="Times New Roman"/>
          <w:color w:val="000000"/>
          <w:kern w:val="0"/>
          <w14:ligatures w14:val="none"/>
        </w:rPr>
        <w:t>).</w:t>
      </w:r>
    </w:p>
    <w:p w14:paraId="7B618532"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673FD61C" w14:textId="30963C2A" w:rsidR="00596DFC" w:rsidRPr="00D4200E" w:rsidRDefault="00596DFC" w:rsidP="00596DFC">
      <w:pPr>
        <w:tabs>
          <w:tab w:val="left" w:pos="567"/>
        </w:tabs>
        <w:spacing w:after="0" w:line="240" w:lineRule="auto"/>
        <w:rPr>
          <w:rFonts w:ascii="Times New Roman" w:eastAsia="Calibri" w:hAnsi="Times New Roman" w:cs="Times New Roman"/>
          <w:b/>
          <w:kern w:val="0"/>
          <w14:ligatures w14:val="none"/>
        </w:rPr>
      </w:pPr>
      <w:r w:rsidRPr="00D4200E">
        <w:rPr>
          <w:rFonts w:ascii="Times New Roman" w:eastAsia="Calibri" w:hAnsi="Times New Roman" w:cs="Times New Roman"/>
          <w:b/>
          <w:kern w:val="0"/>
          <w14:ligatures w14:val="none"/>
        </w:rPr>
        <w:t xml:space="preserve">Jei pasireiškia kuris nors pirmiau nurodytas požymis, pasakykite savo gydytojui, nes gali prireikti nutraukti </w:t>
      </w:r>
      <w:r w:rsidR="00C616D0" w:rsidRPr="00D4200E">
        <w:rPr>
          <w:rFonts w:ascii="Times New Roman" w:eastAsia="Calibri" w:hAnsi="Times New Roman" w:cs="Times New Roman"/>
          <w:b/>
          <w:kern w:val="0"/>
          <w14:ligatures w14:val="none"/>
        </w:rPr>
        <w:t xml:space="preserve">Amoxicilina </w:t>
      </w:r>
      <w:r w:rsidR="00C21ED2">
        <w:rPr>
          <w:rFonts w:ascii="Times New Roman" w:eastAsia="Calibri" w:hAnsi="Times New Roman" w:cs="Times New Roman"/>
          <w:b/>
          <w:kern w:val="0"/>
          <w14:ligatures w14:val="none"/>
        </w:rPr>
        <w:t>Generis</w:t>
      </w:r>
      <w:r w:rsidRPr="00D4200E">
        <w:rPr>
          <w:rFonts w:ascii="Times New Roman" w:eastAsia="Calibri" w:hAnsi="Times New Roman" w:cs="Times New Roman"/>
          <w:b/>
          <w:kern w:val="0"/>
          <w14:ligatures w14:val="none"/>
        </w:rPr>
        <w:t xml:space="preserve"> vartojimą.</w:t>
      </w:r>
    </w:p>
    <w:p w14:paraId="1705CF42"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54ECDDB5"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kern w:val="0"/>
          <w14:ligatures w14:val="none"/>
        </w:rPr>
        <w:t>Kitas galimas šalutinis poveikis</w:t>
      </w:r>
    </w:p>
    <w:p w14:paraId="1E025494"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5290ACBA" w14:textId="77777777" w:rsidR="00D4200E" w:rsidRPr="00D4200E" w:rsidRDefault="00D4200E" w:rsidP="00D4200E">
      <w:pPr>
        <w:tabs>
          <w:tab w:val="left" w:pos="567"/>
        </w:tabs>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b/>
          <w:bCs/>
          <w:noProof/>
          <w:snapToGrid w:val="0"/>
        </w:rPr>
        <w:t>Dažni šalutinio poveikio reiškiniai (gali pasireikšti rečiau kaip 1 iš 10 asmenų</w:t>
      </w:r>
      <w:r w:rsidRPr="00D4200E">
        <w:rPr>
          <w:rFonts w:ascii="Times New Roman" w:eastAsia="Calibri" w:hAnsi="Times New Roman" w:cs="Times New Roman"/>
          <w:kern w:val="0"/>
          <w14:ligatures w14:val="none"/>
        </w:rPr>
        <w:t>):</w:t>
      </w:r>
    </w:p>
    <w:p w14:paraId="1A3053FB" w14:textId="11FDD994" w:rsidR="00596DFC" w:rsidRPr="00D4200E" w:rsidRDefault="00596DFC" w:rsidP="00596DFC">
      <w:pPr>
        <w:numPr>
          <w:ilvl w:val="0"/>
          <w:numId w:val="14"/>
        </w:numPr>
        <w:tabs>
          <w:tab w:val="left" w:pos="567"/>
        </w:tabs>
        <w:spacing w:after="0" w:line="240" w:lineRule="auto"/>
        <w:ind w:left="567" w:hanging="567"/>
        <w:rPr>
          <w:rFonts w:ascii="Times New Roman" w:eastAsia="Calibri" w:hAnsi="Times New Roman" w:cs="Times New Roman"/>
          <w:kern w:val="0"/>
          <w14:ligatures w14:val="none"/>
        </w:rPr>
      </w:pPr>
      <w:r w:rsidRPr="00D4200E">
        <w:rPr>
          <w:rFonts w:ascii="Times New Roman" w:eastAsia="Calibri" w:hAnsi="Times New Roman" w:cs="Times New Roman"/>
          <w:kern w:val="0"/>
          <w14:ligatures w14:val="none"/>
        </w:rPr>
        <w:t>odos išbėrimas;</w:t>
      </w:r>
    </w:p>
    <w:p w14:paraId="4B12793C" w14:textId="77777777" w:rsidR="00596DFC" w:rsidRPr="00D4200E" w:rsidRDefault="00596DFC" w:rsidP="00596DFC">
      <w:pPr>
        <w:numPr>
          <w:ilvl w:val="0"/>
          <w:numId w:val="14"/>
        </w:numPr>
        <w:tabs>
          <w:tab w:val="left" w:pos="567"/>
        </w:tabs>
        <w:spacing w:after="0" w:line="240" w:lineRule="auto"/>
        <w:ind w:left="567" w:hanging="567"/>
        <w:rPr>
          <w:rFonts w:ascii="Times New Roman" w:eastAsia="Calibri" w:hAnsi="Times New Roman" w:cs="Times New Roman"/>
          <w:kern w:val="0"/>
          <w14:ligatures w14:val="none"/>
        </w:rPr>
      </w:pPr>
      <w:r w:rsidRPr="00D4200E">
        <w:rPr>
          <w:rFonts w:ascii="Times New Roman" w:eastAsia="Calibri" w:hAnsi="Times New Roman" w:cs="Times New Roman"/>
          <w:kern w:val="0"/>
          <w14:ligatures w14:val="none"/>
        </w:rPr>
        <w:t>blogavimas (pykinimas);</w:t>
      </w:r>
    </w:p>
    <w:p w14:paraId="1EC1BD5A" w14:textId="77777777" w:rsidR="00596DFC" w:rsidRPr="00D4200E" w:rsidRDefault="00596DFC" w:rsidP="00596DFC">
      <w:pPr>
        <w:numPr>
          <w:ilvl w:val="0"/>
          <w:numId w:val="14"/>
        </w:numPr>
        <w:tabs>
          <w:tab w:val="left" w:pos="567"/>
        </w:tabs>
        <w:spacing w:after="0" w:line="240" w:lineRule="auto"/>
        <w:ind w:left="567" w:hanging="567"/>
        <w:rPr>
          <w:rFonts w:ascii="Times New Roman" w:eastAsia="Calibri" w:hAnsi="Times New Roman" w:cs="Times New Roman"/>
          <w:kern w:val="0"/>
          <w14:ligatures w14:val="none"/>
        </w:rPr>
      </w:pPr>
      <w:r w:rsidRPr="00D4200E">
        <w:rPr>
          <w:rFonts w:ascii="Times New Roman" w:eastAsia="Calibri" w:hAnsi="Times New Roman" w:cs="Times New Roman"/>
          <w:kern w:val="0"/>
          <w14:ligatures w14:val="none"/>
        </w:rPr>
        <w:t>viduriavimas.</w:t>
      </w:r>
    </w:p>
    <w:p w14:paraId="0989F546"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0C932E2A" w14:textId="11B58940"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b/>
          <w:kern w:val="0"/>
          <w14:ligatures w14:val="none"/>
        </w:rPr>
        <w:t>Nedažn</w:t>
      </w:r>
      <w:r w:rsidR="00D4200E" w:rsidRPr="00D4200E">
        <w:rPr>
          <w:rFonts w:ascii="Times New Roman" w:eastAsia="Calibri" w:hAnsi="Times New Roman" w:cs="Times New Roman"/>
          <w:b/>
          <w:kern w:val="0"/>
          <w14:ligatures w14:val="none"/>
        </w:rPr>
        <w:t>i</w:t>
      </w:r>
      <w:r w:rsidR="00D4200E" w:rsidRPr="00D4200E">
        <w:rPr>
          <w:rFonts w:ascii="Times New Roman" w:hAnsi="Times New Roman" w:cs="Times New Roman"/>
          <w:b/>
          <w:bCs/>
          <w:noProof/>
          <w:snapToGrid w:val="0"/>
        </w:rPr>
        <w:t xml:space="preserve"> šalutinio poveikio reiškiniai (gali pasireikšti rečiau kaip 1 iš 100 asmenų):</w:t>
      </w:r>
    </w:p>
    <w:p w14:paraId="055EA96C" w14:textId="77777777" w:rsidR="00596DFC" w:rsidRPr="00D4200E" w:rsidRDefault="00596DFC" w:rsidP="00596DFC">
      <w:pPr>
        <w:numPr>
          <w:ilvl w:val="0"/>
          <w:numId w:val="15"/>
        </w:numPr>
        <w:tabs>
          <w:tab w:val="left" w:pos="567"/>
        </w:tabs>
        <w:spacing w:after="0" w:line="240" w:lineRule="auto"/>
        <w:ind w:left="567" w:hanging="567"/>
        <w:rPr>
          <w:rFonts w:ascii="Times New Roman" w:eastAsia="Calibri" w:hAnsi="Times New Roman" w:cs="Times New Roman"/>
          <w:kern w:val="0"/>
          <w14:ligatures w14:val="none"/>
        </w:rPr>
      </w:pPr>
      <w:r w:rsidRPr="00D4200E">
        <w:rPr>
          <w:rFonts w:ascii="Times New Roman" w:eastAsia="Calibri" w:hAnsi="Times New Roman" w:cs="Times New Roman"/>
          <w:kern w:val="0"/>
          <w14:ligatures w14:val="none"/>
        </w:rPr>
        <w:t>šleikštulys (vėmimas).</w:t>
      </w:r>
    </w:p>
    <w:p w14:paraId="1B965580"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715ACAFE" w14:textId="543D08B8"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b/>
          <w:kern w:val="0"/>
          <w14:ligatures w14:val="none"/>
        </w:rPr>
        <w:t>Labai</w:t>
      </w:r>
      <w:r w:rsidR="00D4200E" w:rsidRPr="00D4200E">
        <w:rPr>
          <w:rFonts w:ascii="Times New Roman" w:eastAsia="Calibri" w:hAnsi="Times New Roman" w:cs="Times New Roman"/>
          <w:b/>
          <w:bCs/>
          <w:noProof/>
          <w:snapToGrid w:val="0"/>
        </w:rPr>
        <w:t xml:space="preserve"> reti šalutinio poveikio reiškiniai (gali pasireikšti rečiau kaip 1 iš 10 000 asmenų):</w:t>
      </w:r>
    </w:p>
    <w:p w14:paraId="432A54A8" w14:textId="77777777" w:rsidR="00596DFC" w:rsidRPr="00D4200E" w:rsidRDefault="00596DFC" w:rsidP="00596DFC">
      <w:pPr>
        <w:numPr>
          <w:ilvl w:val="0"/>
          <w:numId w:val="16"/>
        </w:numPr>
        <w:tabs>
          <w:tab w:val="left" w:pos="567"/>
        </w:tabs>
        <w:spacing w:after="0" w:line="240" w:lineRule="auto"/>
        <w:ind w:left="567" w:hanging="567"/>
        <w:rPr>
          <w:rFonts w:ascii="Times New Roman" w:eastAsia="Calibri" w:hAnsi="Times New Roman" w:cs="Times New Roman"/>
          <w:kern w:val="0"/>
          <w14:ligatures w14:val="none"/>
        </w:rPr>
      </w:pPr>
      <w:r w:rsidRPr="00D4200E">
        <w:rPr>
          <w:rFonts w:ascii="Times New Roman" w:eastAsia="Calibri" w:hAnsi="Times New Roman" w:cs="Times New Roman"/>
          <w:kern w:val="0"/>
          <w14:ligatures w14:val="none"/>
        </w:rPr>
        <w:t>pienligė (</w:t>
      </w:r>
      <w:proofErr w:type="spellStart"/>
      <w:r w:rsidRPr="00D4200E">
        <w:rPr>
          <w:rFonts w:ascii="Times New Roman" w:eastAsia="Calibri" w:hAnsi="Times New Roman" w:cs="Times New Roman"/>
          <w:kern w:val="0"/>
          <w14:ligatures w14:val="none"/>
        </w:rPr>
        <w:t>mieliagrybių</w:t>
      </w:r>
      <w:proofErr w:type="spellEnd"/>
      <w:r w:rsidRPr="00D4200E">
        <w:rPr>
          <w:rFonts w:ascii="Times New Roman" w:eastAsia="Calibri" w:hAnsi="Times New Roman" w:cs="Times New Roman"/>
          <w:kern w:val="0"/>
          <w14:ligatures w14:val="none"/>
        </w:rPr>
        <w:t xml:space="preserve"> sukelta makšties, burnos ar odos raukšlių infekcinė liga). Jūsų gydytojas arba vaistininkas gali skirti pienligės gydymą;</w:t>
      </w:r>
    </w:p>
    <w:p w14:paraId="49FE778A" w14:textId="77777777" w:rsidR="00596DFC" w:rsidRPr="00D4200E" w:rsidRDefault="00596DFC" w:rsidP="00596DFC">
      <w:pPr>
        <w:numPr>
          <w:ilvl w:val="0"/>
          <w:numId w:val="16"/>
        </w:numPr>
        <w:tabs>
          <w:tab w:val="left" w:pos="567"/>
        </w:tabs>
        <w:spacing w:after="0" w:line="240" w:lineRule="auto"/>
        <w:ind w:left="567" w:hanging="567"/>
        <w:rPr>
          <w:rFonts w:ascii="Times New Roman" w:eastAsia="Calibri" w:hAnsi="Times New Roman" w:cs="Times New Roman"/>
          <w:kern w:val="0"/>
          <w14:ligatures w14:val="none"/>
        </w:rPr>
      </w:pPr>
      <w:r w:rsidRPr="00D4200E">
        <w:rPr>
          <w:rFonts w:ascii="Times New Roman" w:eastAsia="Calibri" w:hAnsi="Times New Roman" w:cs="Times New Roman"/>
          <w:kern w:val="0"/>
          <w14:ligatures w14:val="none"/>
        </w:rPr>
        <w:t>inkstų veiklos sutrikimas;</w:t>
      </w:r>
    </w:p>
    <w:p w14:paraId="423CC00D" w14:textId="77777777" w:rsidR="00596DFC" w:rsidRPr="00D4200E" w:rsidRDefault="00596DFC" w:rsidP="00596DFC">
      <w:pPr>
        <w:numPr>
          <w:ilvl w:val="0"/>
          <w:numId w:val="16"/>
        </w:numPr>
        <w:tabs>
          <w:tab w:val="left" w:pos="567"/>
        </w:tabs>
        <w:spacing w:after="0" w:line="240" w:lineRule="auto"/>
        <w:ind w:left="567" w:hanging="567"/>
        <w:rPr>
          <w:rFonts w:ascii="Times New Roman" w:eastAsia="Calibri" w:hAnsi="Times New Roman" w:cs="Times New Roman"/>
          <w:kern w:val="0"/>
          <w14:ligatures w14:val="none"/>
        </w:rPr>
      </w:pPr>
      <w:r w:rsidRPr="00D4200E">
        <w:rPr>
          <w:rFonts w:ascii="Times New Roman" w:eastAsia="Calibri" w:hAnsi="Times New Roman" w:cs="Times New Roman"/>
          <w:kern w:val="0"/>
          <w14:ligatures w14:val="none"/>
        </w:rPr>
        <w:t>priepuoliai (traukuliai), kurie pasireiškia dideles dozes vartojantiems arba inkstų sutrikimą turintiems pacientams;</w:t>
      </w:r>
    </w:p>
    <w:p w14:paraId="2FA0812D" w14:textId="77777777" w:rsidR="00596DFC" w:rsidRPr="00D4200E" w:rsidRDefault="00596DFC" w:rsidP="00596DFC">
      <w:pPr>
        <w:numPr>
          <w:ilvl w:val="0"/>
          <w:numId w:val="16"/>
        </w:numPr>
        <w:tabs>
          <w:tab w:val="left" w:pos="567"/>
        </w:tabs>
        <w:spacing w:after="0" w:line="240" w:lineRule="auto"/>
        <w:ind w:left="567" w:hanging="567"/>
        <w:rPr>
          <w:rFonts w:ascii="Times New Roman" w:eastAsia="Calibri" w:hAnsi="Times New Roman" w:cs="Times New Roman"/>
          <w:kern w:val="0"/>
          <w14:ligatures w14:val="none"/>
        </w:rPr>
      </w:pPr>
      <w:r w:rsidRPr="00D4200E">
        <w:rPr>
          <w:rFonts w:ascii="Times New Roman" w:eastAsia="Calibri" w:hAnsi="Times New Roman" w:cs="Times New Roman"/>
          <w:kern w:val="0"/>
          <w14:ligatures w14:val="none"/>
        </w:rPr>
        <w:t>svaigulys;</w:t>
      </w:r>
    </w:p>
    <w:p w14:paraId="3B8855A4" w14:textId="77777777" w:rsidR="00596DFC" w:rsidRPr="00D4200E" w:rsidRDefault="00596DFC" w:rsidP="00596DFC">
      <w:pPr>
        <w:numPr>
          <w:ilvl w:val="0"/>
          <w:numId w:val="17"/>
        </w:numPr>
        <w:tabs>
          <w:tab w:val="left" w:pos="567"/>
        </w:tabs>
        <w:spacing w:after="0" w:line="240" w:lineRule="auto"/>
        <w:ind w:left="567" w:hanging="567"/>
        <w:rPr>
          <w:rFonts w:ascii="Times New Roman" w:eastAsia="Calibri" w:hAnsi="Times New Roman" w:cs="Times New Roman"/>
          <w:kern w:val="0"/>
          <w14:ligatures w14:val="none"/>
        </w:rPr>
      </w:pPr>
      <w:r w:rsidRPr="00D4200E">
        <w:rPr>
          <w:rFonts w:ascii="Times New Roman" w:eastAsia="Calibri" w:hAnsi="Times New Roman" w:cs="Times New Roman"/>
          <w:kern w:val="0"/>
          <w14:ligatures w14:val="none"/>
        </w:rPr>
        <w:t>pernelyg didelis aktyvumas;</w:t>
      </w:r>
    </w:p>
    <w:p w14:paraId="784A5A8D" w14:textId="77777777" w:rsidR="00596DFC" w:rsidRPr="00D4200E" w:rsidRDefault="00596DFC" w:rsidP="00596DFC">
      <w:pPr>
        <w:numPr>
          <w:ilvl w:val="0"/>
          <w:numId w:val="17"/>
        </w:numPr>
        <w:tabs>
          <w:tab w:val="left" w:pos="567"/>
        </w:tabs>
        <w:spacing w:after="0" w:line="240" w:lineRule="auto"/>
        <w:ind w:left="567" w:hanging="567"/>
        <w:rPr>
          <w:rFonts w:ascii="Times New Roman" w:eastAsia="Calibri" w:hAnsi="Times New Roman" w:cs="Times New Roman"/>
          <w:kern w:val="0"/>
          <w14:ligatures w14:val="none"/>
        </w:rPr>
      </w:pPr>
      <w:r w:rsidRPr="00D4200E">
        <w:rPr>
          <w:rFonts w:ascii="Times New Roman" w:eastAsia="Calibri" w:hAnsi="Times New Roman" w:cs="Times New Roman"/>
          <w:kern w:val="0"/>
          <w14:ligatures w14:val="none"/>
        </w:rPr>
        <w:t>kristalų susiformavimas šlapime, dėl jų šlapimas gali būti drumstas arba gali pasunkėti šlapinimasis. Būtinai turite gerti daug skysčių, kad sumažėtų šių simptomų atsiradimo tikimybė;</w:t>
      </w:r>
    </w:p>
    <w:p w14:paraId="5780DB97" w14:textId="77777777" w:rsidR="00596DFC" w:rsidRPr="00D4200E" w:rsidRDefault="00596DFC" w:rsidP="00596DFC">
      <w:pPr>
        <w:numPr>
          <w:ilvl w:val="0"/>
          <w:numId w:val="17"/>
        </w:numPr>
        <w:tabs>
          <w:tab w:val="left" w:pos="567"/>
        </w:tabs>
        <w:spacing w:after="0" w:line="240" w:lineRule="auto"/>
        <w:ind w:left="567" w:hanging="567"/>
        <w:rPr>
          <w:rFonts w:ascii="Times New Roman" w:eastAsia="Calibri" w:hAnsi="Times New Roman" w:cs="Times New Roman"/>
          <w:kern w:val="0"/>
          <w14:ligatures w14:val="none"/>
        </w:rPr>
      </w:pPr>
      <w:r w:rsidRPr="00D4200E">
        <w:rPr>
          <w:rFonts w:ascii="Times New Roman" w:eastAsia="Calibri" w:hAnsi="Times New Roman" w:cs="Times New Roman"/>
          <w:kern w:val="0"/>
          <w14:ligatures w14:val="none"/>
        </w:rPr>
        <w:t>liežuvis gali tapti geltonos, rudos ar juodos spalvos ir įgyti plaukuotą išvaizdą;</w:t>
      </w:r>
    </w:p>
    <w:p w14:paraId="0575202D" w14:textId="77777777" w:rsidR="00596DFC" w:rsidRPr="00D4200E" w:rsidRDefault="00596DFC" w:rsidP="00596DFC">
      <w:pPr>
        <w:numPr>
          <w:ilvl w:val="0"/>
          <w:numId w:val="17"/>
        </w:numPr>
        <w:tabs>
          <w:tab w:val="left" w:pos="567"/>
        </w:tabs>
        <w:spacing w:after="0" w:line="240" w:lineRule="auto"/>
        <w:ind w:left="567" w:hanging="567"/>
        <w:rPr>
          <w:rFonts w:ascii="Times New Roman" w:eastAsia="Calibri" w:hAnsi="Times New Roman" w:cs="Times New Roman"/>
          <w:kern w:val="0"/>
          <w14:ligatures w14:val="none"/>
        </w:rPr>
      </w:pPr>
      <w:r w:rsidRPr="00D4200E">
        <w:rPr>
          <w:rFonts w:ascii="Times New Roman" w:eastAsia="Calibri" w:hAnsi="Times New Roman" w:cs="Times New Roman"/>
          <w:kern w:val="0"/>
          <w14:ligatures w14:val="none"/>
        </w:rPr>
        <w:t>labai intensyvus raudonųjų kraujo kūnelių irimas, sukeliantis tam tikros rūšies anemiją. Šio sutrikimo požymiai yra nuovargis, galvos skausmas, dusulys, svaigulys, blyškumas ir odos bei akių obuolių pageltimas;</w:t>
      </w:r>
    </w:p>
    <w:p w14:paraId="79601C89" w14:textId="77777777" w:rsidR="00596DFC" w:rsidRPr="00D4200E" w:rsidRDefault="00596DFC" w:rsidP="00596DFC">
      <w:pPr>
        <w:numPr>
          <w:ilvl w:val="0"/>
          <w:numId w:val="17"/>
        </w:numPr>
        <w:tabs>
          <w:tab w:val="left" w:pos="567"/>
        </w:tabs>
        <w:spacing w:after="0" w:line="240" w:lineRule="auto"/>
        <w:ind w:left="567" w:hanging="567"/>
        <w:rPr>
          <w:rFonts w:ascii="Times New Roman" w:eastAsia="Calibri" w:hAnsi="Times New Roman" w:cs="Times New Roman"/>
          <w:kern w:val="0"/>
          <w14:ligatures w14:val="none"/>
        </w:rPr>
      </w:pPr>
      <w:r w:rsidRPr="00D4200E">
        <w:rPr>
          <w:rFonts w:ascii="Times New Roman" w:eastAsia="Calibri" w:hAnsi="Times New Roman" w:cs="Times New Roman"/>
          <w:kern w:val="0"/>
          <w14:ligatures w14:val="none"/>
        </w:rPr>
        <w:t>mažas baltųjų kraujo ląstelių kiekis;</w:t>
      </w:r>
    </w:p>
    <w:p w14:paraId="7733AAD4" w14:textId="77777777" w:rsidR="00596DFC" w:rsidRPr="00D4200E" w:rsidRDefault="00596DFC" w:rsidP="00596DFC">
      <w:pPr>
        <w:numPr>
          <w:ilvl w:val="0"/>
          <w:numId w:val="17"/>
        </w:numPr>
        <w:tabs>
          <w:tab w:val="left" w:pos="567"/>
        </w:tabs>
        <w:spacing w:after="0" w:line="240" w:lineRule="auto"/>
        <w:ind w:left="567" w:hanging="567"/>
        <w:rPr>
          <w:rFonts w:ascii="Times New Roman" w:eastAsia="Calibri" w:hAnsi="Times New Roman" w:cs="Times New Roman"/>
          <w:kern w:val="0"/>
          <w14:ligatures w14:val="none"/>
        </w:rPr>
      </w:pPr>
      <w:r w:rsidRPr="00D4200E">
        <w:rPr>
          <w:rFonts w:ascii="Times New Roman" w:eastAsia="Calibri" w:hAnsi="Times New Roman" w:cs="Times New Roman"/>
          <w:kern w:val="0"/>
          <w14:ligatures w14:val="none"/>
        </w:rPr>
        <w:t>mažas kraujo krešėjime dalyvaujančių ląstelių kiekis;</w:t>
      </w:r>
    </w:p>
    <w:p w14:paraId="142D78FC" w14:textId="77777777" w:rsidR="00596DFC" w:rsidRPr="00D4200E" w:rsidRDefault="00596DFC" w:rsidP="00596DFC">
      <w:pPr>
        <w:numPr>
          <w:ilvl w:val="0"/>
          <w:numId w:val="17"/>
        </w:numPr>
        <w:tabs>
          <w:tab w:val="left" w:pos="567"/>
        </w:tabs>
        <w:spacing w:after="0" w:line="240" w:lineRule="auto"/>
        <w:ind w:left="567" w:hanging="567"/>
        <w:rPr>
          <w:rFonts w:ascii="Times New Roman" w:eastAsia="Calibri" w:hAnsi="Times New Roman" w:cs="Times New Roman"/>
          <w:kern w:val="0"/>
          <w14:ligatures w14:val="none"/>
        </w:rPr>
      </w:pPr>
      <w:r w:rsidRPr="00D4200E">
        <w:rPr>
          <w:rFonts w:ascii="Times New Roman" w:eastAsia="Calibri" w:hAnsi="Times New Roman" w:cs="Times New Roman"/>
          <w:kern w:val="0"/>
          <w14:ligatures w14:val="none"/>
        </w:rPr>
        <w:t>gali praeiti daugiau nei normaliai laiko, kol sukreša kraujas. Tai galite pastebėti kraujuojant iš nosies arba įsipjovus.</w:t>
      </w:r>
    </w:p>
    <w:p w14:paraId="2F8719AA" w14:textId="77777777" w:rsidR="00596DFC" w:rsidRPr="00D4200E" w:rsidRDefault="00596DFC" w:rsidP="00596DFC">
      <w:pPr>
        <w:keepNext/>
        <w:spacing w:after="0" w:line="240" w:lineRule="auto"/>
        <w:outlineLvl w:val="0"/>
        <w:rPr>
          <w:rFonts w:ascii="Times New Roman" w:eastAsia="Calibri" w:hAnsi="Times New Roman" w:cs="Times New Roman"/>
          <w:bCs/>
          <w:kern w:val="0"/>
          <w14:ligatures w14:val="none"/>
        </w:rPr>
      </w:pPr>
    </w:p>
    <w:p w14:paraId="6CF0587C" w14:textId="3FA91BCB" w:rsidR="00596DFC" w:rsidRPr="00D4200E" w:rsidRDefault="00D4200E" w:rsidP="00596DFC">
      <w:pPr>
        <w:keepNext/>
        <w:spacing w:after="0" w:line="240" w:lineRule="auto"/>
        <w:outlineLvl w:val="0"/>
        <w:rPr>
          <w:rFonts w:ascii="Times New Roman" w:eastAsia="Calibri" w:hAnsi="Times New Roman" w:cs="Times New Roman"/>
          <w:b/>
          <w:kern w:val="0"/>
          <w14:ligatures w14:val="none"/>
        </w:rPr>
      </w:pPr>
      <w:r w:rsidRPr="00D4200E">
        <w:rPr>
          <w:rFonts w:ascii="Times New Roman" w:hAnsi="Times New Roman" w:cs="Times New Roman"/>
          <w:b/>
          <w:bCs/>
          <w:noProof/>
          <w:snapToGrid w:val="0"/>
        </w:rPr>
        <w:t>Šalutinio poveikio reiškiniai, kurių</w:t>
      </w:r>
      <w:r w:rsidRPr="00D4200E">
        <w:rPr>
          <w:rFonts w:ascii="Times New Roman" w:eastAsia="Calibri" w:hAnsi="Times New Roman" w:cs="Times New Roman"/>
          <w:b/>
          <w:bCs/>
          <w:kern w:val="0"/>
          <w14:ligatures w14:val="none"/>
        </w:rPr>
        <w:t xml:space="preserve"> d</w:t>
      </w:r>
      <w:r w:rsidR="00596DFC" w:rsidRPr="00D4200E">
        <w:rPr>
          <w:rFonts w:ascii="Times New Roman" w:eastAsia="Calibri" w:hAnsi="Times New Roman" w:cs="Times New Roman"/>
          <w:b/>
          <w:bCs/>
          <w:kern w:val="0"/>
          <w14:ligatures w14:val="none"/>
        </w:rPr>
        <w:t>ažnis nežinomas</w:t>
      </w:r>
      <w:r w:rsidR="00596DFC" w:rsidRPr="00D4200E">
        <w:rPr>
          <w:rFonts w:ascii="Times New Roman" w:eastAsia="Calibri" w:hAnsi="Times New Roman" w:cs="Times New Roman"/>
          <w:bCs/>
          <w:kern w:val="0"/>
          <w14:ligatures w14:val="none"/>
        </w:rPr>
        <w:t xml:space="preserve"> </w:t>
      </w:r>
      <w:r w:rsidR="00596DFC" w:rsidRPr="00D4200E">
        <w:rPr>
          <w:rFonts w:ascii="Times New Roman" w:eastAsia="Calibri" w:hAnsi="Times New Roman" w:cs="Times New Roman"/>
          <w:b/>
          <w:kern w:val="0"/>
          <w14:ligatures w14:val="none"/>
        </w:rPr>
        <w:t>(</w:t>
      </w:r>
      <w:r w:rsidR="00596DFC" w:rsidRPr="00D4200E">
        <w:rPr>
          <w:rFonts w:ascii="Times New Roman" w:eastAsia="Times New Roman" w:hAnsi="Times New Roman" w:cs="Times New Roman"/>
          <w:b/>
          <w:kern w:val="0"/>
          <w14:ligatures w14:val="none"/>
        </w:rPr>
        <w:t>negali būti apskaičiuotas pagal turimus duomenis)</w:t>
      </w:r>
      <w:r w:rsidRPr="00D4200E">
        <w:rPr>
          <w:rFonts w:ascii="Times New Roman" w:eastAsia="Times New Roman" w:hAnsi="Times New Roman" w:cs="Times New Roman"/>
          <w:b/>
          <w:kern w:val="0"/>
          <w14:ligatures w14:val="none"/>
        </w:rPr>
        <w:t>:</w:t>
      </w:r>
    </w:p>
    <w:p w14:paraId="1007FC83" w14:textId="77777777" w:rsidR="00373B49" w:rsidRPr="008034E7" w:rsidRDefault="00373B49" w:rsidP="00373B49">
      <w:pPr>
        <w:keepNext/>
        <w:numPr>
          <w:ilvl w:val="0"/>
          <w:numId w:val="19"/>
        </w:numPr>
        <w:spacing w:after="0" w:line="240" w:lineRule="auto"/>
        <w:ind w:left="567" w:hanging="567"/>
        <w:outlineLvl w:val="0"/>
        <w:rPr>
          <w:rFonts w:ascii="Times New Roman" w:eastAsia="Calibri" w:hAnsi="Times New Roman" w:cs="Arial"/>
          <w:bCs/>
          <w:kern w:val="0"/>
          <w:szCs w:val="32"/>
          <w14:ligatures w14:val="none"/>
        </w:rPr>
      </w:pPr>
      <w:r w:rsidRPr="008034E7">
        <w:rPr>
          <w:rFonts w:ascii="Times New Roman" w:eastAsia="Calibri" w:hAnsi="Times New Roman" w:cs="Arial"/>
          <w:bCs/>
          <w:kern w:val="0"/>
          <w:szCs w:val="32"/>
          <w14:ligatures w14:val="none"/>
        </w:rPr>
        <w:t>Krūtinės skausmas pasireiškus alerginėms reakcijoms, kuris gali būti alergijos sukelto širdies smūgio (širdies priepuolio) simptomas (</w:t>
      </w:r>
      <w:proofErr w:type="spellStart"/>
      <w:r w:rsidRPr="008034E7">
        <w:rPr>
          <w:rFonts w:ascii="Times New Roman" w:eastAsia="Calibri" w:hAnsi="Times New Roman" w:cs="Arial"/>
          <w:bCs/>
          <w:kern w:val="0"/>
          <w:szCs w:val="32"/>
          <w14:ligatures w14:val="none"/>
        </w:rPr>
        <w:t>Kounis</w:t>
      </w:r>
      <w:proofErr w:type="spellEnd"/>
      <w:r w:rsidRPr="008034E7">
        <w:rPr>
          <w:rFonts w:ascii="Times New Roman" w:eastAsia="Calibri" w:hAnsi="Times New Roman" w:cs="Arial"/>
          <w:bCs/>
          <w:kern w:val="0"/>
          <w:szCs w:val="32"/>
          <w14:ligatures w14:val="none"/>
        </w:rPr>
        <w:t xml:space="preserve"> sindromas).</w:t>
      </w:r>
    </w:p>
    <w:p w14:paraId="1D6EDE72" w14:textId="77777777" w:rsidR="00373B49" w:rsidRPr="008034E7" w:rsidRDefault="00373B49" w:rsidP="00373B49">
      <w:pPr>
        <w:keepNext/>
        <w:numPr>
          <w:ilvl w:val="0"/>
          <w:numId w:val="19"/>
        </w:numPr>
        <w:spacing w:after="0" w:line="240" w:lineRule="auto"/>
        <w:ind w:left="567" w:hanging="567"/>
        <w:outlineLvl w:val="0"/>
        <w:rPr>
          <w:rFonts w:ascii="Times New Roman" w:eastAsia="Calibri" w:hAnsi="Times New Roman" w:cs="Arial"/>
          <w:bCs/>
          <w:kern w:val="0"/>
          <w:szCs w:val="32"/>
          <w14:ligatures w14:val="none"/>
        </w:rPr>
      </w:pPr>
      <w:r w:rsidRPr="008034E7">
        <w:rPr>
          <w:rFonts w:ascii="Times New Roman" w:eastAsia="Calibri" w:hAnsi="Times New Roman" w:cs="Arial"/>
          <w:bCs/>
          <w:kern w:val="0"/>
          <w:szCs w:val="32"/>
          <w14:ligatures w14:val="none"/>
        </w:rPr>
        <w:t xml:space="preserve">Vaistų sukelto </w:t>
      </w:r>
      <w:proofErr w:type="spellStart"/>
      <w:r w:rsidRPr="008034E7">
        <w:rPr>
          <w:rFonts w:ascii="Times New Roman" w:eastAsia="Calibri" w:hAnsi="Times New Roman" w:cs="Arial"/>
          <w:bCs/>
          <w:kern w:val="0"/>
          <w:szCs w:val="32"/>
          <w14:ligatures w14:val="none"/>
        </w:rPr>
        <w:t>enterokolito</w:t>
      </w:r>
      <w:proofErr w:type="spellEnd"/>
      <w:r w:rsidRPr="008034E7">
        <w:rPr>
          <w:rFonts w:ascii="Times New Roman" w:eastAsia="Calibri" w:hAnsi="Times New Roman" w:cs="Arial"/>
          <w:bCs/>
          <w:kern w:val="0"/>
          <w:szCs w:val="32"/>
          <w14:ligatures w14:val="none"/>
        </w:rPr>
        <w:t xml:space="preserve"> sindromas (VSES):</w:t>
      </w:r>
    </w:p>
    <w:p w14:paraId="41587F60" w14:textId="77777777" w:rsidR="00373B49" w:rsidRPr="008034E7" w:rsidRDefault="00373B49" w:rsidP="00373B49">
      <w:pPr>
        <w:keepNext/>
        <w:spacing w:after="0" w:line="240" w:lineRule="auto"/>
        <w:ind w:left="567"/>
        <w:outlineLvl w:val="0"/>
        <w:rPr>
          <w:rFonts w:ascii="Times New Roman" w:eastAsia="Calibri" w:hAnsi="Times New Roman" w:cs="Arial"/>
          <w:bCs/>
          <w:kern w:val="0"/>
          <w:szCs w:val="32"/>
          <w14:ligatures w14:val="none"/>
        </w:rPr>
      </w:pPr>
      <w:r w:rsidRPr="008034E7">
        <w:rPr>
          <w:rFonts w:ascii="Times New Roman" w:eastAsia="Calibri" w:hAnsi="Times New Roman" w:cs="Arial"/>
          <w:bCs/>
          <w:kern w:val="0"/>
          <w:szCs w:val="32"/>
          <w14:ligatures w14:val="none"/>
        </w:rPr>
        <w:t xml:space="preserve">Gauta pranešimų apie VSES, kuris daugiausiai pasireiškė </w:t>
      </w:r>
      <w:proofErr w:type="spellStart"/>
      <w:r w:rsidRPr="008034E7">
        <w:rPr>
          <w:rFonts w:ascii="Times New Roman" w:eastAsia="Calibri" w:hAnsi="Times New Roman" w:cs="Arial"/>
          <w:bCs/>
          <w:kern w:val="0"/>
          <w:szCs w:val="32"/>
          <w14:ligatures w14:val="none"/>
        </w:rPr>
        <w:t>amoksiciliną</w:t>
      </w:r>
      <w:proofErr w:type="spellEnd"/>
      <w:r w:rsidRPr="008034E7">
        <w:rPr>
          <w:rFonts w:ascii="Times New Roman" w:eastAsia="Calibri" w:hAnsi="Times New Roman" w:cs="Arial"/>
          <w:bCs/>
          <w:kern w:val="0"/>
          <w:szCs w:val="32"/>
          <w14:ligatures w14:val="none"/>
        </w:rPr>
        <w:t xml:space="preserve"> vartojantiems vaikams. Tai yra tam tikro tipo alerginė reakcija, kurios pagrindinis simptomas yra pasikartojantis vėmimas (1-4 valandas po vaisto pavartojimo). Kiti simptomai gali būti pilvo skausmas, letargija, viduriavimas ir žemas</w:t>
      </w:r>
      <w:r>
        <w:rPr>
          <w:rFonts w:ascii="Times New Roman" w:eastAsia="Calibri" w:hAnsi="Times New Roman" w:cs="Arial"/>
          <w:bCs/>
          <w:kern w:val="0"/>
          <w:szCs w:val="32"/>
          <w14:ligatures w14:val="none"/>
        </w:rPr>
        <w:t xml:space="preserve"> </w:t>
      </w:r>
      <w:r w:rsidRPr="008034E7">
        <w:rPr>
          <w:rFonts w:ascii="Times New Roman" w:eastAsia="Calibri" w:hAnsi="Times New Roman" w:cs="Arial"/>
          <w:bCs/>
          <w:kern w:val="0"/>
          <w:szCs w:val="32"/>
          <w14:ligatures w14:val="none"/>
        </w:rPr>
        <w:t>kraujospūdis.</w:t>
      </w:r>
    </w:p>
    <w:p w14:paraId="7B1B560C" w14:textId="77777777" w:rsidR="00373B49" w:rsidRPr="008034E7" w:rsidRDefault="00373B49" w:rsidP="00373B49">
      <w:pPr>
        <w:keepNext/>
        <w:numPr>
          <w:ilvl w:val="0"/>
          <w:numId w:val="19"/>
        </w:numPr>
        <w:spacing w:after="0" w:line="240" w:lineRule="auto"/>
        <w:ind w:left="567" w:hanging="567"/>
        <w:outlineLvl w:val="0"/>
        <w:rPr>
          <w:rFonts w:ascii="Times New Roman" w:eastAsia="Calibri" w:hAnsi="Times New Roman" w:cs="Arial"/>
          <w:bCs/>
          <w:kern w:val="0"/>
          <w:szCs w:val="32"/>
          <w14:ligatures w14:val="none"/>
        </w:rPr>
      </w:pPr>
      <w:r w:rsidRPr="008034E7">
        <w:rPr>
          <w:rFonts w:ascii="Times New Roman" w:eastAsia="Calibri" w:hAnsi="Times New Roman" w:cs="Arial"/>
          <w:bCs/>
          <w:kern w:val="0"/>
          <w:szCs w:val="32"/>
          <w14:ligatures w14:val="none"/>
        </w:rPr>
        <w:t>Kristalai šlapime, kurie gali sukelti ūminę inkstų pažaidą.</w:t>
      </w:r>
    </w:p>
    <w:p w14:paraId="62C0F1D5" w14:textId="77777777" w:rsidR="00373B49" w:rsidRPr="008034E7" w:rsidRDefault="00373B49" w:rsidP="00373B49">
      <w:pPr>
        <w:keepNext/>
        <w:numPr>
          <w:ilvl w:val="0"/>
          <w:numId w:val="19"/>
        </w:numPr>
        <w:spacing w:after="0" w:line="240" w:lineRule="auto"/>
        <w:ind w:left="567" w:hanging="567"/>
        <w:outlineLvl w:val="0"/>
        <w:rPr>
          <w:rFonts w:ascii="Times New Roman" w:eastAsia="Calibri" w:hAnsi="Times New Roman" w:cs="Arial"/>
          <w:bCs/>
          <w:kern w:val="0"/>
          <w:szCs w:val="32"/>
          <w14:ligatures w14:val="none"/>
        </w:rPr>
      </w:pPr>
      <w:r w:rsidRPr="008034E7">
        <w:rPr>
          <w:rFonts w:ascii="Times New Roman" w:eastAsia="Calibri" w:hAnsi="Times New Roman" w:cs="Arial"/>
          <w:bCs/>
          <w:kern w:val="0"/>
          <w:szCs w:val="32"/>
          <w14:ligatures w14:val="none"/>
        </w:rPr>
        <w:t xml:space="preserve">Išbėrimas su pūslėmis, kurios išsidėsto ratu arba kaip perlų grandinėlės aplink centrinėje dalyje susiformavusį šašą (linijinė </w:t>
      </w:r>
      <w:proofErr w:type="spellStart"/>
      <w:r w:rsidRPr="008034E7">
        <w:rPr>
          <w:rFonts w:ascii="Times New Roman" w:eastAsia="Calibri" w:hAnsi="Times New Roman" w:cs="Arial"/>
          <w:bCs/>
          <w:kern w:val="0"/>
          <w:szCs w:val="32"/>
          <w14:ligatures w14:val="none"/>
        </w:rPr>
        <w:t>IgA</w:t>
      </w:r>
      <w:proofErr w:type="spellEnd"/>
      <w:r w:rsidRPr="008034E7">
        <w:rPr>
          <w:rFonts w:ascii="Times New Roman" w:eastAsia="Calibri" w:hAnsi="Times New Roman" w:cs="Arial"/>
          <w:bCs/>
          <w:kern w:val="0"/>
          <w:szCs w:val="32"/>
          <w14:ligatures w14:val="none"/>
        </w:rPr>
        <w:t xml:space="preserve"> liga).</w:t>
      </w:r>
    </w:p>
    <w:p w14:paraId="1F0A72BD" w14:textId="2C0DF631" w:rsidR="00373B49" w:rsidRPr="008034E7" w:rsidRDefault="00373B49" w:rsidP="00CF6923">
      <w:pPr>
        <w:keepNext/>
        <w:numPr>
          <w:ilvl w:val="0"/>
          <w:numId w:val="19"/>
        </w:numPr>
        <w:spacing w:after="0" w:line="240" w:lineRule="auto"/>
        <w:ind w:left="567" w:hanging="567"/>
        <w:outlineLvl w:val="0"/>
        <w:rPr>
          <w:rFonts w:ascii="Times New Roman" w:eastAsia="Calibri" w:hAnsi="Times New Roman" w:cs="Arial"/>
          <w:bCs/>
          <w:kern w:val="0"/>
          <w:szCs w:val="32"/>
          <w14:ligatures w14:val="none"/>
        </w:rPr>
      </w:pPr>
      <w:r w:rsidRPr="008034E7">
        <w:rPr>
          <w:rFonts w:ascii="Times New Roman" w:eastAsia="Calibri" w:hAnsi="Times New Roman" w:cs="Arial"/>
          <w:bCs/>
          <w:kern w:val="0"/>
          <w:szCs w:val="32"/>
          <w14:ligatures w14:val="none"/>
        </w:rPr>
        <w:t xml:space="preserve">Galvos ir nugaros </w:t>
      </w:r>
      <w:r w:rsidRPr="00CF6923">
        <w:rPr>
          <w:rFonts w:ascii="Times New Roman" w:hAnsi="Times New Roman"/>
          <w:kern w:val="0"/>
          <w14:ligatures w14:val="none"/>
        </w:rPr>
        <w:t xml:space="preserve">smegenis </w:t>
      </w:r>
      <w:r w:rsidRPr="008034E7">
        <w:rPr>
          <w:rFonts w:ascii="Times New Roman" w:eastAsia="Calibri" w:hAnsi="Times New Roman" w:cs="Arial"/>
          <w:bCs/>
          <w:kern w:val="0"/>
          <w:szCs w:val="32"/>
          <w14:ligatures w14:val="none"/>
        </w:rPr>
        <w:t>gaubiančių membranų</w:t>
      </w:r>
      <w:r w:rsidRPr="00CF6923">
        <w:rPr>
          <w:rFonts w:ascii="Times New Roman" w:hAnsi="Times New Roman"/>
          <w:kern w:val="0"/>
          <w14:ligatures w14:val="none"/>
        </w:rPr>
        <w:t xml:space="preserve"> uždegimas (</w:t>
      </w:r>
      <w:proofErr w:type="spellStart"/>
      <w:r w:rsidRPr="00CF6923">
        <w:rPr>
          <w:rFonts w:ascii="Times New Roman" w:hAnsi="Times New Roman"/>
          <w:kern w:val="0"/>
          <w14:ligatures w14:val="none"/>
        </w:rPr>
        <w:t>aseptinis</w:t>
      </w:r>
      <w:proofErr w:type="spellEnd"/>
      <w:r w:rsidRPr="00CF6923">
        <w:rPr>
          <w:rFonts w:ascii="Times New Roman" w:hAnsi="Times New Roman"/>
          <w:kern w:val="0"/>
          <w14:ligatures w14:val="none"/>
        </w:rPr>
        <w:t xml:space="preserve"> meningitas)</w:t>
      </w:r>
      <w:r w:rsidRPr="008034E7">
        <w:rPr>
          <w:rFonts w:ascii="Times New Roman" w:eastAsia="Calibri" w:hAnsi="Times New Roman" w:cs="Arial"/>
          <w:bCs/>
          <w:kern w:val="0"/>
          <w:szCs w:val="32"/>
          <w14:ligatures w14:val="none"/>
        </w:rPr>
        <w:t>.</w:t>
      </w:r>
    </w:p>
    <w:p w14:paraId="659D52DD"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5F80CC2A" w14:textId="77777777" w:rsidR="00596DFC" w:rsidRPr="00D4200E" w:rsidRDefault="00596DFC" w:rsidP="00596DFC">
      <w:pPr>
        <w:tabs>
          <w:tab w:val="left" w:pos="567"/>
        </w:tabs>
        <w:spacing w:after="0" w:line="240" w:lineRule="auto"/>
        <w:rPr>
          <w:rFonts w:ascii="Times New Roman" w:eastAsia="Calibri" w:hAnsi="Times New Roman" w:cs="Times New Roman"/>
          <w:b/>
          <w:kern w:val="0"/>
          <w14:ligatures w14:val="none"/>
        </w:rPr>
      </w:pPr>
      <w:r w:rsidRPr="00D4200E">
        <w:rPr>
          <w:rFonts w:ascii="Times New Roman" w:eastAsia="Calibri" w:hAnsi="Times New Roman" w:cs="Times New Roman"/>
          <w:b/>
          <w:kern w:val="0"/>
          <w14:ligatures w14:val="none"/>
        </w:rPr>
        <w:t>Pranešimas apie šalutinį poveikį</w:t>
      </w:r>
    </w:p>
    <w:p w14:paraId="6B2545F7" w14:textId="4146DE74"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kern w:val="0"/>
          <w14:ligatures w14:val="none"/>
        </w:rPr>
        <w:t xml:space="preserve">Jeigu pasireiškė šalutinis poveikis, įskaitant šiame lapelyje nenurodytą, pasakykite gydytojui arba vaistininkui. </w:t>
      </w:r>
      <w:r w:rsidR="00CD78BE" w:rsidRPr="00CD78BE">
        <w:rPr>
          <w:rFonts w:ascii="Times New Roman" w:eastAsia="Times New Roman" w:hAnsi="Times New Roman" w:cs="Times New Roman"/>
          <w:kern w:val="0"/>
          <w:lang w:eastAsia="lt-LT"/>
          <w14:ligatures w14:val="none"/>
        </w:rPr>
        <w:t>Pranešimą apie šalutinį poveikį galite užpildyti ir pateikti Valstybinės vaistų kontrolės tarnybos prie Lietuvos Respublikos sveikatos apsaugos m</w:t>
      </w:r>
      <w:bookmarkStart w:id="3" w:name="_GoBack"/>
      <w:r w:rsidR="00CD78BE" w:rsidRPr="00CD78BE">
        <w:rPr>
          <w:rFonts w:ascii="Times New Roman" w:eastAsia="Times New Roman" w:hAnsi="Times New Roman" w:cs="Times New Roman"/>
          <w:kern w:val="0"/>
          <w:lang w:eastAsia="lt-LT"/>
          <w14:ligatures w14:val="none"/>
        </w:rPr>
        <w:t>i</w:t>
      </w:r>
      <w:bookmarkEnd w:id="3"/>
      <w:r w:rsidR="00CD78BE" w:rsidRPr="00CD78BE">
        <w:rPr>
          <w:rFonts w:ascii="Times New Roman" w:eastAsia="Times New Roman" w:hAnsi="Times New Roman" w:cs="Times New Roman"/>
          <w:kern w:val="0"/>
          <w:lang w:eastAsia="lt-LT"/>
          <w14:ligatures w14:val="none"/>
        </w:rPr>
        <w:t xml:space="preserve">nisterijos tinklalapyje </w:t>
      </w:r>
      <w:r w:rsidR="00CD78BE" w:rsidRPr="00CD78BE">
        <w:rPr>
          <w:rFonts w:ascii="Times New Roman" w:eastAsia="Times New Roman" w:hAnsi="Times New Roman" w:cs="Times New Roman"/>
          <w:color w:val="0000EE"/>
          <w:kern w:val="0"/>
          <w:u w:val="single"/>
          <w:lang w:eastAsia="lt-LT"/>
          <w14:ligatures w14:val="none"/>
        </w:rPr>
        <w:t>https://vvkt.lrv.lt/lt/</w:t>
      </w:r>
      <w:r w:rsidR="00CD78BE" w:rsidRPr="00CD78BE">
        <w:rPr>
          <w:rFonts w:ascii="Times New Roman" w:eastAsia="Times New Roman" w:hAnsi="Times New Roman" w:cs="Times New Roman"/>
          <w:kern w:val="0"/>
          <w:lang w:eastAsia="lt-LT"/>
          <w14:ligatures w14:val="none"/>
        </w:rPr>
        <w:t xml:space="preserve"> nurodytais būdais arba paskambinti nemokamu telefonu </w:t>
      </w:r>
      <w:r w:rsidR="00CD78BE" w:rsidRPr="00CD78BE">
        <w:rPr>
          <w:rFonts w:ascii="Times New Roman" w:eastAsia="Times New Roman" w:hAnsi="Times New Roman" w:cs="Times New Roman"/>
          <w:kern w:val="0"/>
          <w:shd w:val="clear" w:color="auto" w:fill="FFFFFF"/>
          <w14:ligatures w14:val="none"/>
        </w:rPr>
        <w:t>+370 800 73568.</w:t>
      </w:r>
      <w:r w:rsidR="00CD78BE" w:rsidRPr="00CD78BE">
        <w:rPr>
          <w:rFonts w:ascii="Arial" w:eastAsia="Times New Roman" w:hAnsi="Arial" w:cs="Arial"/>
          <w:kern w:val="0"/>
          <w:sz w:val="21"/>
          <w:szCs w:val="21"/>
          <w:shd w:val="clear" w:color="auto" w:fill="FFFFFF"/>
          <w14:ligatures w14:val="none"/>
        </w:rPr>
        <w:t xml:space="preserve"> </w:t>
      </w:r>
      <w:r w:rsidR="00CD78BE" w:rsidRPr="00CD78BE">
        <w:rPr>
          <w:rFonts w:ascii="Times New Roman" w:eastAsia="Times New Roman" w:hAnsi="Times New Roman" w:cs="Times New Roman"/>
          <w:kern w:val="0"/>
          <w:lang w:eastAsia="lt-LT"/>
          <w14:ligatures w14:val="none"/>
        </w:rPr>
        <w:t>Pranešdami apie šalutinį poveikį galite mums padėti gauti daugiau informacijos apie šio vaisto saugumą</w:t>
      </w:r>
      <w:r w:rsidRPr="00D4200E">
        <w:rPr>
          <w:rFonts w:ascii="Times New Roman" w:eastAsia="Calibri" w:hAnsi="Times New Roman" w:cs="Times New Roman"/>
          <w:kern w:val="0"/>
          <w14:ligatures w14:val="none"/>
        </w:rPr>
        <w:t>.</w:t>
      </w:r>
    </w:p>
    <w:p w14:paraId="0FFA055A"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05AC017A"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32C14624" w14:textId="18772F4A" w:rsidR="00596DFC" w:rsidRPr="00D4200E" w:rsidRDefault="00596DFC" w:rsidP="00596DFC">
      <w:pPr>
        <w:keepNext/>
        <w:tabs>
          <w:tab w:val="left" w:pos="567"/>
        </w:tabs>
        <w:spacing w:after="0" w:line="240" w:lineRule="auto"/>
        <w:ind w:left="567" w:hanging="567"/>
        <w:outlineLvl w:val="1"/>
        <w:rPr>
          <w:rFonts w:ascii="Times New Roman" w:eastAsia="Calibri" w:hAnsi="Times New Roman" w:cs="Times New Roman"/>
          <w:kern w:val="0"/>
          <w14:ligatures w14:val="none"/>
        </w:rPr>
      </w:pPr>
      <w:r w:rsidRPr="00D4200E">
        <w:rPr>
          <w:rFonts w:ascii="Times New Roman" w:eastAsia="Calibri" w:hAnsi="Times New Roman" w:cs="Times New Roman"/>
          <w:b/>
          <w:kern w:val="0"/>
          <w14:ligatures w14:val="none"/>
        </w:rPr>
        <w:t>5.</w:t>
      </w:r>
      <w:r w:rsidRPr="00D4200E">
        <w:rPr>
          <w:rFonts w:ascii="Times New Roman" w:eastAsia="Calibri" w:hAnsi="Times New Roman" w:cs="Times New Roman"/>
          <w:b/>
          <w:kern w:val="0"/>
          <w14:ligatures w14:val="none"/>
        </w:rPr>
        <w:tab/>
        <w:t xml:space="preserve">Kaip laikyti </w:t>
      </w:r>
      <w:r w:rsidR="00C616D0" w:rsidRPr="00D4200E">
        <w:rPr>
          <w:rFonts w:ascii="Times New Roman" w:eastAsia="Calibri" w:hAnsi="Times New Roman" w:cs="Times New Roman"/>
          <w:b/>
          <w:kern w:val="0"/>
          <w14:ligatures w14:val="none"/>
        </w:rPr>
        <w:t xml:space="preserve">Amoxicilina </w:t>
      </w:r>
      <w:r w:rsidR="00C21ED2">
        <w:rPr>
          <w:rFonts w:ascii="Times New Roman" w:eastAsia="Calibri" w:hAnsi="Times New Roman" w:cs="Times New Roman"/>
          <w:b/>
          <w:kern w:val="0"/>
          <w14:ligatures w14:val="none"/>
        </w:rPr>
        <w:t>Generis</w:t>
      </w:r>
    </w:p>
    <w:p w14:paraId="3BAC9BFC"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67E8E245"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kern w:val="0"/>
          <w14:ligatures w14:val="none"/>
        </w:rPr>
        <w:t>Šį vaistą laikykite vaikams nepastebimoje ir nepasiekiamoje vietoje.</w:t>
      </w:r>
    </w:p>
    <w:p w14:paraId="6C3D5518" w14:textId="1EF597A1" w:rsidR="00596DFC" w:rsidRPr="00D4200E" w:rsidRDefault="00FB5C84" w:rsidP="00596DFC">
      <w:pPr>
        <w:tabs>
          <w:tab w:val="left" w:pos="567"/>
        </w:tabs>
        <w:spacing w:after="0" w:line="240" w:lineRule="auto"/>
        <w:rPr>
          <w:rFonts w:ascii="Times New Roman" w:hAnsi="Times New Roman" w:cs="Times New Roman"/>
          <w:snapToGrid w:val="0"/>
        </w:rPr>
      </w:pPr>
      <w:r w:rsidRPr="00D4200E">
        <w:rPr>
          <w:rFonts w:ascii="Times New Roman" w:hAnsi="Times New Roman" w:cs="Times New Roman"/>
          <w:snapToGrid w:val="0"/>
        </w:rPr>
        <w:t>Šiam vaistui specialių laikymo sąlygų nereikia.</w:t>
      </w:r>
    </w:p>
    <w:p w14:paraId="4EC6C751" w14:textId="77777777" w:rsidR="00FB5C84" w:rsidRPr="00D4200E" w:rsidRDefault="00FB5C84" w:rsidP="00596DFC">
      <w:pPr>
        <w:tabs>
          <w:tab w:val="left" w:pos="567"/>
        </w:tabs>
        <w:spacing w:after="0" w:line="240" w:lineRule="auto"/>
        <w:rPr>
          <w:rFonts w:ascii="Times New Roman" w:eastAsia="Calibri" w:hAnsi="Times New Roman" w:cs="Times New Roman"/>
          <w:kern w:val="0"/>
          <w14:ligatures w14:val="none"/>
        </w:rPr>
      </w:pPr>
    </w:p>
    <w:p w14:paraId="07F6665E" w14:textId="72BDAFEB"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kern w:val="0"/>
          <w14:ligatures w14:val="none"/>
        </w:rPr>
        <w:t xml:space="preserve">Ant dėžutės </w:t>
      </w:r>
      <w:r w:rsidR="003804B5" w:rsidRPr="00D4200E">
        <w:rPr>
          <w:rFonts w:ascii="Times New Roman" w:eastAsia="Calibri" w:hAnsi="Times New Roman" w:cs="Times New Roman"/>
          <w:kern w:val="0"/>
          <w14:ligatures w14:val="none"/>
        </w:rPr>
        <w:t xml:space="preserve">po „EXP“ </w:t>
      </w:r>
      <w:r w:rsidRPr="00D4200E">
        <w:rPr>
          <w:rFonts w:ascii="Times New Roman" w:eastAsia="Calibri" w:hAnsi="Times New Roman" w:cs="Times New Roman"/>
          <w:kern w:val="0"/>
          <w14:ligatures w14:val="none"/>
        </w:rPr>
        <w:t>ir lizdinės plokštelės nurodytam tinkamumo laikui pasibaigus, šio vaisto vartoti negalima. Vaistas tinkamas vartoti iki paskutinės nurodyto mėnesio dienos.</w:t>
      </w:r>
    </w:p>
    <w:p w14:paraId="12C1E650" w14:textId="77777777" w:rsidR="00596DFC" w:rsidRPr="00D4200E" w:rsidRDefault="00596DFC" w:rsidP="00596DFC">
      <w:pPr>
        <w:tabs>
          <w:tab w:val="left" w:pos="567"/>
        </w:tabs>
        <w:spacing w:after="0" w:line="240" w:lineRule="auto"/>
        <w:jc w:val="both"/>
        <w:rPr>
          <w:rFonts w:ascii="Times New Roman" w:eastAsia="Calibri" w:hAnsi="Times New Roman" w:cs="Times New Roman"/>
          <w:kern w:val="0"/>
          <w14:ligatures w14:val="none"/>
        </w:rPr>
      </w:pPr>
    </w:p>
    <w:p w14:paraId="457B9CA5"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kern w:val="0"/>
          <w14:ligatures w14:val="none"/>
        </w:rPr>
        <w:t>Vaistų negalima išmesti į kanalizaciją arba su buitinėmis atliekomis. Kaip išmesti nereikalingus vaistus, klauskite vaistininko. Šios priemonės padės apsaugoti aplinką.</w:t>
      </w:r>
    </w:p>
    <w:p w14:paraId="32354DCB"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41F63525"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1D61A276" w14:textId="77777777" w:rsidR="00596DFC" w:rsidRPr="00D4200E" w:rsidRDefault="00596DFC" w:rsidP="00596DFC">
      <w:pPr>
        <w:keepNext/>
        <w:tabs>
          <w:tab w:val="left" w:pos="567"/>
        </w:tabs>
        <w:spacing w:after="0" w:line="240" w:lineRule="auto"/>
        <w:ind w:left="567" w:hanging="567"/>
        <w:outlineLvl w:val="1"/>
        <w:rPr>
          <w:rFonts w:ascii="Times New Roman" w:eastAsia="Calibri" w:hAnsi="Times New Roman" w:cs="Times New Roman"/>
          <w:kern w:val="0"/>
          <w14:ligatures w14:val="none"/>
        </w:rPr>
      </w:pPr>
      <w:r w:rsidRPr="00D4200E">
        <w:rPr>
          <w:rFonts w:ascii="Times New Roman" w:eastAsia="Calibri" w:hAnsi="Times New Roman" w:cs="Times New Roman"/>
          <w:b/>
          <w:kern w:val="0"/>
          <w14:ligatures w14:val="none"/>
        </w:rPr>
        <w:t>6.</w:t>
      </w:r>
      <w:r w:rsidRPr="00D4200E">
        <w:rPr>
          <w:rFonts w:ascii="Times New Roman" w:eastAsia="Calibri" w:hAnsi="Times New Roman" w:cs="Times New Roman"/>
          <w:b/>
          <w:kern w:val="0"/>
          <w14:ligatures w14:val="none"/>
        </w:rPr>
        <w:tab/>
        <w:t>Pakuotės turinys ir kita informacija</w:t>
      </w:r>
    </w:p>
    <w:p w14:paraId="45A2506C"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7EF42AFA" w14:textId="3FC27B6E" w:rsidR="00596DFC" w:rsidRPr="00D4200E" w:rsidRDefault="00C616D0" w:rsidP="00596DFC">
      <w:pPr>
        <w:tabs>
          <w:tab w:val="left" w:pos="567"/>
        </w:tabs>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b/>
          <w:kern w:val="0"/>
          <w14:ligatures w14:val="none"/>
        </w:rPr>
        <w:t xml:space="preserve">Amoxicilina </w:t>
      </w:r>
      <w:r w:rsidR="00C21ED2">
        <w:rPr>
          <w:rFonts w:ascii="Times New Roman" w:eastAsia="Calibri" w:hAnsi="Times New Roman" w:cs="Times New Roman"/>
          <w:b/>
          <w:kern w:val="0"/>
          <w14:ligatures w14:val="none"/>
        </w:rPr>
        <w:t>Generis</w:t>
      </w:r>
      <w:r w:rsidR="00596DFC" w:rsidRPr="00D4200E">
        <w:rPr>
          <w:rFonts w:ascii="Times New Roman" w:eastAsia="Calibri" w:hAnsi="Times New Roman" w:cs="Times New Roman"/>
          <w:b/>
          <w:kern w:val="0"/>
          <w14:ligatures w14:val="none"/>
        </w:rPr>
        <w:t xml:space="preserve"> sudėtis</w:t>
      </w:r>
    </w:p>
    <w:p w14:paraId="7821C0AA" w14:textId="18FABA5F" w:rsidR="00596DFC" w:rsidRPr="00D4200E" w:rsidRDefault="00596DFC" w:rsidP="00596DFC">
      <w:pPr>
        <w:tabs>
          <w:tab w:val="left" w:pos="567"/>
        </w:tabs>
        <w:spacing w:after="0" w:line="240" w:lineRule="auto"/>
        <w:ind w:left="567" w:hanging="567"/>
        <w:rPr>
          <w:rFonts w:ascii="Times New Roman" w:eastAsia="Calibri" w:hAnsi="Times New Roman" w:cs="Times New Roman"/>
          <w:kern w:val="0"/>
          <w:u w:val="single"/>
          <w14:ligatures w14:val="none"/>
        </w:rPr>
      </w:pPr>
      <w:r w:rsidRPr="00D4200E">
        <w:rPr>
          <w:rFonts w:ascii="Times New Roman" w:eastAsia="Calibri" w:hAnsi="Times New Roman" w:cs="Times New Roman"/>
          <w:kern w:val="0"/>
          <w14:ligatures w14:val="none"/>
        </w:rPr>
        <w:t>-</w:t>
      </w:r>
      <w:r w:rsidRPr="00D4200E">
        <w:rPr>
          <w:rFonts w:ascii="Times New Roman" w:eastAsia="Calibri" w:hAnsi="Times New Roman" w:cs="Times New Roman"/>
          <w:kern w:val="0"/>
          <w14:ligatures w14:val="none"/>
        </w:rPr>
        <w:tab/>
        <w:t xml:space="preserve">Veiklioji medžiaga yra amoksicilinas. Kiekvienoje plėvele dengtoje tabletėje yra </w:t>
      </w:r>
      <w:r w:rsidR="00373B49">
        <w:rPr>
          <w:rFonts w:ascii="Times New Roman" w:eastAsia="Calibri" w:hAnsi="Times New Roman" w:cs="Times New Roman"/>
          <w:kern w:val="0"/>
          <w14:ligatures w14:val="none"/>
        </w:rPr>
        <w:t xml:space="preserve">500 mg arba </w:t>
      </w:r>
      <w:r w:rsidR="00C21ED2">
        <w:rPr>
          <w:rFonts w:ascii="Times New Roman" w:eastAsia="Calibri" w:hAnsi="Times New Roman" w:cs="Times New Roman"/>
          <w:kern w:val="0"/>
          <w14:ligatures w14:val="none"/>
        </w:rPr>
        <w:t>10</w:t>
      </w:r>
      <w:r w:rsidRPr="00D4200E">
        <w:rPr>
          <w:rFonts w:ascii="Times New Roman" w:eastAsia="Calibri" w:hAnsi="Times New Roman" w:cs="Times New Roman"/>
          <w:kern w:val="0"/>
          <w14:ligatures w14:val="none"/>
        </w:rPr>
        <w:t xml:space="preserve">00 mg </w:t>
      </w:r>
      <w:proofErr w:type="spellStart"/>
      <w:r w:rsidRPr="00D4200E">
        <w:rPr>
          <w:rFonts w:ascii="Times New Roman" w:eastAsia="Calibri" w:hAnsi="Times New Roman" w:cs="Times New Roman"/>
          <w:kern w:val="0"/>
          <w14:ligatures w14:val="none"/>
        </w:rPr>
        <w:t>amoksicilino</w:t>
      </w:r>
      <w:proofErr w:type="spellEnd"/>
      <w:r w:rsidRPr="00D4200E">
        <w:rPr>
          <w:rFonts w:ascii="Times New Roman" w:eastAsia="Calibri" w:hAnsi="Times New Roman" w:cs="Times New Roman"/>
          <w:kern w:val="0"/>
          <w14:ligatures w14:val="none"/>
        </w:rPr>
        <w:t xml:space="preserve"> (</w:t>
      </w:r>
      <w:proofErr w:type="spellStart"/>
      <w:r w:rsidRPr="00D4200E">
        <w:rPr>
          <w:rFonts w:ascii="Times New Roman" w:eastAsia="Calibri" w:hAnsi="Times New Roman" w:cs="Times New Roman"/>
          <w:kern w:val="0"/>
          <w14:ligatures w14:val="none"/>
        </w:rPr>
        <w:t>trihidrato</w:t>
      </w:r>
      <w:proofErr w:type="spellEnd"/>
      <w:r w:rsidRPr="00D4200E">
        <w:rPr>
          <w:rFonts w:ascii="Times New Roman" w:eastAsia="Calibri" w:hAnsi="Times New Roman" w:cs="Times New Roman"/>
          <w:kern w:val="0"/>
          <w14:ligatures w14:val="none"/>
        </w:rPr>
        <w:t xml:space="preserve"> pavidalu).</w:t>
      </w:r>
    </w:p>
    <w:p w14:paraId="744744AC" w14:textId="29AE8EE1" w:rsidR="008F6527" w:rsidRPr="00D4200E" w:rsidRDefault="00596DFC" w:rsidP="00596DFC">
      <w:pPr>
        <w:tabs>
          <w:tab w:val="left" w:pos="567"/>
        </w:tabs>
        <w:spacing w:after="0" w:line="240" w:lineRule="auto"/>
        <w:ind w:left="567" w:hanging="567"/>
        <w:rPr>
          <w:rFonts w:ascii="Times New Roman" w:eastAsia="Calibri" w:hAnsi="Times New Roman" w:cs="Times New Roman"/>
          <w:kern w:val="0"/>
          <w14:ligatures w14:val="none"/>
        </w:rPr>
      </w:pPr>
      <w:r w:rsidRPr="00D4200E">
        <w:rPr>
          <w:rFonts w:ascii="Times New Roman" w:eastAsia="Calibri" w:hAnsi="Times New Roman" w:cs="Times New Roman"/>
          <w:kern w:val="0"/>
          <w14:ligatures w14:val="none"/>
        </w:rPr>
        <w:t>-</w:t>
      </w:r>
      <w:r w:rsidRPr="00D4200E">
        <w:rPr>
          <w:rFonts w:ascii="Times New Roman" w:eastAsia="Calibri" w:hAnsi="Times New Roman" w:cs="Times New Roman"/>
          <w:kern w:val="0"/>
          <w14:ligatures w14:val="none"/>
        </w:rPr>
        <w:tab/>
        <w:t xml:space="preserve">Pagalbinės medžiagos: </w:t>
      </w:r>
      <w:r w:rsidRPr="00D4200E">
        <w:rPr>
          <w:rFonts w:ascii="Times New Roman" w:eastAsia="Calibri" w:hAnsi="Times New Roman" w:cs="Times New Roman"/>
          <w:kern w:val="0"/>
          <w14:ligatures w14:val="none"/>
        </w:rPr>
        <w:br/>
      </w:r>
      <w:r w:rsidRPr="00D4200E">
        <w:rPr>
          <w:rFonts w:ascii="Times New Roman" w:eastAsia="Calibri" w:hAnsi="Times New Roman" w:cs="Times New Roman"/>
          <w:i/>
          <w:kern w:val="0"/>
          <w14:ligatures w14:val="none"/>
        </w:rPr>
        <w:t>Tabletės šerdis</w:t>
      </w:r>
      <w:r w:rsidRPr="00D4200E">
        <w:rPr>
          <w:rFonts w:ascii="Times New Roman" w:eastAsia="Calibri" w:hAnsi="Times New Roman" w:cs="Times New Roman"/>
          <w:kern w:val="0"/>
          <w14:ligatures w14:val="none"/>
        </w:rPr>
        <w:t xml:space="preserve">: </w:t>
      </w:r>
      <w:proofErr w:type="spellStart"/>
      <w:r w:rsidR="00FD5307">
        <w:rPr>
          <w:rFonts w:ascii="Times New Roman" w:eastAsia="Calibri" w:hAnsi="Times New Roman" w:cs="Times New Roman"/>
          <w:kern w:val="0"/>
          <w14:ligatures w14:val="none"/>
        </w:rPr>
        <w:t>mikrokristalinė</w:t>
      </w:r>
      <w:proofErr w:type="spellEnd"/>
      <w:r w:rsidR="00FD5307">
        <w:rPr>
          <w:rFonts w:ascii="Times New Roman" w:eastAsia="Calibri" w:hAnsi="Times New Roman" w:cs="Times New Roman"/>
          <w:kern w:val="0"/>
          <w14:ligatures w14:val="none"/>
        </w:rPr>
        <w:t xml:space="preserve"> celiuliozė 101, </w:t>
      </w:r>
      <w:r w:rsidRPr="00D4200E">
        <w:rPr>
          <w:rFonts w:ascii="Times New Roman" w:eastAsia="Calibri" w:hAnsi="Times New Roman" w:cs="Times New Roman"/>
          <w:kern w:val="0"/>
          <w14:ligatures w14:val="none"/>
        </w:rPr>
        <w:t xml:space="preserve">magnio </w:t>
      </w:r>
      <w:proofErr w:type="spellStart"/>
      <w:r w:rsidRPr="00D4200E">
        <w:rPr>
          <w:rFonts w:ascii="Times New Roman" w:eastAsia="Calibri" w:hAnsi="Times New Roman" w:cs="Times New Roman"/>
          <w:kern w:val="0"/>
          <w14:ligatures w14:val="none"/>
        </w:rPr>
        <w:t>stearatas</w:t>
      </w:r>
      <w:proofErr w:type="spellEnd"/>
      <w:r w:rsidRPr="00D4200E">
        <w:rPr>
          <w:rFonts w:ascii="Times New Roman" w:eastAsia="Calibri" w:hAnsi="Times New Roman" w:cs="Times New Roman"/>
          <w:kern w:val="0"/>
          <w14:ligatures w14:val="none"/>
        </w:rPr>
        <w:t xml:space="preserve"> (E470b), </w:t>
      </w:r>
      <w:proofErr w:type="spellStart"/>
      <w:r w:rsidRPr="00D4200E">
        <w:rPr>
          <w:rFonts w:ascii="Times New Roman" w:eastAsia="Calibri" w:hAnsi="Times New Roman" w:cs="Times New Roman"/>
          <w:kern w:val="0"/>
          <w14:ligatures w14:val="none"/>
        </w:rPr>
        <w:t>povidonas</w:t>
      </w:r>
      <w:proofErr w:type="spellEnd"/>
      <w:r w:rsidRPr="00D4200E">
        <w:rPr>
          <w:rFonts w:ascii="Times New Roman" w:eastAsia="Calibri" w:hAnsi="Times New Roman" w:cs="Times New Roman"/>
          <w:kern w:val="0"/>
          <w14:ligatures w14:val="none"/>
        </w:rPr>
        <w:t xml:space="preserve"> (</w:t>
      </w:r>
      <w:r w:rsidR="00FD5307" w:rsidRPr="00D4200E">
        <w:rPr>
          <w:rFonts w:ascii="Times New Roman" w:eastAsia="Calibri" w:hAnsi="Times New Roman" w:cs="Times New Roman"/>
          <w:kern w:val="0"/>
          <w14:ligatures w14:val="none"/>
        </w:rPr>
        <w:t>K</w:t>
      </w:r>
      <w:r w:rsidR="00FD5307">
        <w:rPr>
          <w:rFonts w:ascii="Times New Roman" w:eastAsia="Calibri" w:hAnsi="Times New Roman" w:cs="Times New Roman"/>
          <w:kern w:val="0"/>
          <w14:ligatures w14:val="none"/>
        </w:rPr>
        <w:t>30</w:t>
      </w:r>
      <w:r w:rsidRPr="00D4200E">
        <w:rPr>
          <w:rFonts w:ascii="Times New Roman" w:eastAsia="Calibri" w:hAnsi="Times New Roman" w:cs="Times New Roman"/>
          <w:kern w:val="0"/>
          <w14:ligatures w14:val="none"/>
        </w:rPr>
        <w:t>)</w:t>
      </w:r>
      <w:r w:rsidR="00FD5307">
        <w:rPr>
          <w:rFonts w:ascii="Times New Roman" w:eastAsia="Calibri" w:hAnsi="Times New Roman" w:cs="Times New Roman"/>
          <w:kern w:val="0"/>
          <w14:ligatures w14:val="none"/>
        </w:rPr>
        <w:t>,</w:t>
      </w:r>
      <w:r w:rsidRPr="00D4200E">
        <w:rPr>
          <w:rFonts w:ascii="Times New Roman" w:eastAsia="Calibri" w:hAnsi="Times New Roman" w:cs="Times New Roman"/>
          <w:kern w:val="0"/>
          <w14:ligatures w14:val="none"/>
        </w:rPr>
        <w:t xml:space="preserve"> </w:t>
      </w:r>
      <w:proofErr w:type="spellStart"/>
      <w:r w:rsidRPr="00D4200E">
        <w:rPr>
          <w:rFonts w:ascii="Times New Roman" w:eastAsia="Calibri" w:hAnsi="Times New Roman" w:cs="Times New Roman"/>
          <w:kern w:val="0"/>
          <w14:ligatures w14:val="none"/>
        </w:rPr>
        <w:t>karboksimetilkrakmolo</w:t>
      </w:r>
      <w:proofErr w:type="spellEnd"/>
      <w:r w:rsidRPr="00D4200E">
        <w:rPr>
          <w:rFonts w:ascii="Times New Roman" w:eastAsia="Calibri" w:hAnsi="Times New Roman" w:cs="Times New Roman"/>
          <w:kern w:val="0"/>
          <w14:ligatures w14:val="none"/>
        </w:rPr>
        <w:t xml:space="preserve"> A natrio druska, </w:t>
      </w:r>
      <w:proofErr w:type="spellStart"/>
      <w:r w:rsidRPr="00D4200E">
        <w:rPr>
          <w:rFonts w:ascii="Times New Roman" w:eastAsia="Calibri" w:hAnsi="Times New Roman" w:cs="Times New Roman"/>
          <w:kern w:val="0"/>
          <w14:ligatures w14:val="none"/>
        </w:rPr>
        <w:t>mikrokristalinė</w:t>
      </w:r>
      <w:proofErr w:type="spellEnd"/>
      <w:r w:rsidRPr="00D4200E">
        <w:rPr>
          <w:rFonts w:ascii="Times New Roman" w:eastAsia="Calibri" w:hAnsi="Times New Roman" w:cs="Times New Roman"/>
          <w:kern w:val="0"/>
          <w14:ligatures w14:val="none"/>
        </w:rPr>
        <w:t xml:space="preserve"> celiuliozė </w:t>
      </w:r>
      <w:r w:rsidR="00FD5307">
        <w:rPr>
          <w:rFonts w:ascii="Times New Roman" w:eastAsia="Calibri" w:hAnsi="Times New Roman" w:cs="Times New Roman"/>
          <w:kern w:val="0"/>
          <w14:ligatures w14:val="none"/>
        </w:rPr>
        <w:t>102</w:t>
      </w:r>
      <w:r w:rsidRPr="00D4200E">
        <w:rPr>
          <w:rFonts w:ascii="Times New Roman" w:eastAsia="Calibri" w:hAnsi="Times New Roman" w:cs="Times New Roman"/>
          <w:kern w:val="0"/>
          <w14:ligatures w14:val="none"/>
        </w:rPr>
        <w:t xml:space="preserve">. </w:t>
      </w:r>
    </w:p>
    <w:p w14:paraId="27735161" w14:textId="630BAF63" w:rsidR="00596DFC" w:rsidRPr="00D4200E" w:rsidRDefault="008F6527" w:rsidP="00596DFC">
      <w:pPr>
        <w:tabs>
          <w:tab w:val="left" w:pos="567"/>
        </w:tabs>
        <w:spacing w:after="0" w:line="240" w:lineRule="auto"/>
        <w:ind w:left="567" w:hanging="567"/>
        <w:rPr>
          <w:rFonts w:ascii="Times New Roman" w:eastAsia="Calibri" w:hAnsi="Times New Roman" w:cs="Times New Roman"/>
          <w:kern w:val="0"/>
          <w14:ligatures w14:val="none"/>
        </w:rPr>
      </w:pPr>
      <w:r w:rsidRPr="00D4200E">
        <w:rPr>
          <w:rFonts w:ascii="Times New Roman" w:eastAsia="Calibri" w:hAnsi="Times New Roman" w:cs="Times New Roman"/>
          <w:kern w:val="0"/>
          <w14:ligatures w14:val="none"/>
        </w:rPr>
        <w:tab/>
      </w:r>
      <w:r w:rsidR="00596DFC" w:rsidRPr="00D4200E">
        <w:rPr>
          <w:rFonts w:ascii="Times New Roman" w:eastAsia="Calibri" w:hAnsi="Times New Roman" w:cs="Times New Roman"/>
          <w:i/>
          <w:kern w:val="0"/>
          <w14:ligatures w14:val="none"/>
        </w:rPr>
        <w:t>Tabletės plėvelė</w:t>
      </w:r>
      <w:r w:rsidR="00596DFC" w:rsidRPr="00D4200E">
        <w:rPr>
          <w:rFonts w:ascii="Times New Roman" w:eastAsia="Calibri" w:hAnsi="Times New Roman" w:cs="Times New Roman"/>
          <w:kern w:val="0"/>
          <w14:ligatures w14:val="none"/>
        </w:rPr>
        <w:t xml:space="preserve">: titano dioksidas (E171), </w:t>
      </w:r>
      <w:proofErr w:type="spellStart"/>
      <w:r w:rsidR="00FB5C84" w:rsidRPr="00D4200E">
        <w:rPr>
          <w:rFonts w:ascii="Times New Roman" w:eastAsia="Calibri" w:hAnsi="Times New Roman" w:cs="Times New Roman"/>
          <w:kern w:val="0"/>
          <w14:ligatures w14:val="none"/>
        </w:rPr>
        <w:t>makrogolis</w:t>
      </w:r>
      <w:proofErr w:type="spellEnd"/>
      <w:r w:rsidR="00FB5C84" w:rsidRPr="00D4200E">
        <w:rPr>
          <w:rFonts w:ascii="Times New Roman" w:eastAsia="Calibri" w:hAnsi="Times New Roman" w:cs="Times New Roman"/>
          <w:kern w:val="0"/>
          <w14:ligatures w14:val="none"/>
        </w:rPr>
        <w:t xml:space="preserve"> 6000 (E1521)</w:t>
      </w:r>
      <w:r w:rsidR="00596DFC" w:rsidRPr="00D4200E">
        <w:rPr>
          <w:rFonts w:ascii="Times New Roman" w:eastAsia="Calibri" w:hAnsi="Times New Roman" w:cs="Times New Roman"/>
          <w:kern w:val="0"/>
          <w14:ligatures w14:val="none"/>
        </w:rPr>
        <w:t xml:space="preserve">, </w:t>
      </w:r>
      <w:proofErr w:type="spellStart"/>
      <w:r w:rsidR="00596DFC" w:rsidRPr="00D4200E">
        <w:rPr>
          <w:rFonts w:ascii="Times New Roman" w:eastAsia="Calibri" w:hAnsi="Times New Roman" w:cs="Times New Roman"/>
          <w:kern w:val="0"/>
          <w14:ligatures w14:val="none"/>
        </w:rPr>
        <w:t>hipromeliozė</w:t>
      </w:r>
      <w:proofErr w:type="spellEnd"/>
      <w:r w:rsidR="00596DFC" w:rsidRPr="00D4200E">
        <w:rPr>
          <w:rFonts w:ascii="Times New Roman" w:eastAsia="Calibri" w:hAnsi="Times New Roman" w:cs="Times New Roman"/>
          <w:kern w:val="0"/>
          <w14:ligatures w14:val="none"/>
        </w:rPr>
        <w:t xml:space="preserve"> </w:t>
      </w:r>
      <w:r w:rsidR="00FD5307">
        <w:rPr>
          <w:rFonts w:ascii="Times New Roman" w:eastAsia="Calibri" w:hAnsi="Times New Roman" w:cs="Times New Roman"/>
          <w:kern w:val="0"/>
          <w14:ligatures w14:val="none"/>
        </w:rPr>
        <w:t xml:space="preserve">2910 (6 </w:t>
      </w:r>
      <w:proofErr w:type="spellStart"/>
      <w:r w:rsidR="00FD5307">
        <w:rPr>
          <w:rFonts w:ascii="Times New Roman" w:eastAsia="Calibri" w:hAnsi="Times New Roman" w:cs="Times New Roman"/>
          <w:kern w:val="0"/>
          <w14:ligatures w14:val="none"/>
        </w:rPr>
        <w:t>cps</w:t>
      </w:r>
      <w:proofErr w:type="spellEnd"/>
      <w:r w:rsidR="00FD5307">
        <w:rPr>
          <w:rFonts w:ascii="Times New Roman" w:eastAsia="Calibri" w:hAnsi="Times New Roman" w:cs="Times New Roman"/>
          <w:kern w:val="0"/>
          <w14:ligatures w14:val="none"/>
        </w:rPr>
        <w:t xml:space="preserve">), </w:t>
      </w:r>
      <w:r w:rsidR="00596DFC" w:rsidRPr="00D4200E">
        <w:rPr>
          <w:rFonts w:ascii="Times New Roman" w:eastAsia="Calibri" w:hAnsi="Times New Roman" w:cs="Times New Roman"/>
          <w:kern w:val="0"/>
          <w14:ligatures w14:val="none"/>
        </w:rPr>
        <w:t>(E464).</w:t>
      </w:r>
    </w:p>
    <w:p w14:paraId="0E05C72A" w14:textId="77777777" w:rsidR="00596DFC" w:rsidRPr="00D4200E" w:rsidRDefault="00596DFC" w:rsidP="00596DFC">
      <w:pPr>
        <w:tabs>
          <w:tab w:val="left" w:pos="567"/>
        </w:tabs>
        <w:spacing w:after="0" w:line="240" w:lineRule="auto"/>
        <w:rPr>
          <w:rFonts w:ascii="Times New Roman" w:eastAsia="Calibri" w:hAnsi="Times New Roman" w:cs="Times New Roman"/>
          <w:b/>
          <w:kern w:val="0"/>
          <w14:ligatures w14:val="none"/>
        </w:rPr>
      </w:pPr>
    </w:p>
    <w:p w14:paraId="03347798" w14:textId="37BF6BFC" w:rsidR="00596DFC" w:rsidRPr="00D4200E" w:rsidRDefault="00C616D0" w:rsidP="00596DFC">
      <w:pPr>
        <w:tabs>
          <w:tab w:val="left" w:pos="567"/>
        </w:tabs>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b/>
          <w:kern w:val="0"/>
          <w14:ligatures w14:val="none"/>
        </w:rPr>
        <w:t xml:space="preserve">Amoxicilina </w:t>
      </w:r>
      <w:r w:rsidR="00C21ED2">
        <w:rPr>
          <w:rFonts w:ascii="Times New Roman" w:eastAsia="Calibri" w:hAnsi="Times New Roman" w:cs="Times New Roman"/>
          <w:b/>
          <w:kern w:val="0"/>
          <w14:ligatures w14:val="none"/>
        </w:rPr>
        <w:t>Generis</w:t>
      </w:r>
      <w:r w:rsidR="00596DFC" w:rsidRPr="00D4200E">
        <w:rPr>
          <w:rFonts w:ascii="Times New Roman" w:eastAsia="Calibri" w:hAnsi="Times New Roman" w:cs="Times New Roman"/>
          <w:b/>
          <w:kern w:val="0"/>
          <w14:ligatures w14:val="none"/>
        </w:rPr>
        <w:t xml:space="preserve"> išvaizda ir kiekis pakuotėje</w:t>
      </w:r>
    </w:p>
    <w:p w14:paraId="3839F25C" w14:textId="77777777" w:rsidR="00373B49" w:rsidRPr="00D4200E" w:rsidRDefault="00373B49" w:rsidP="00373B49">
      <w:pPr>
        <w:tabs>
          <w:tab w:val="left" w:pos="567"/>
        </w:tabs>
        <w:spacing w:after="0" w:line="240" w:lineRule="auto"/>
        <w:jc w:val="both"/>
        <w:rPr>
          <w:rFonts w:ascii="Times New Roman" w:eastAsia="Calibri" w:hAnsi="Times New Roman" w:cs="Times New Roman"/>
          <w:kern w:val="0"/>
          <w14:ligatures w14:val="none"/>
        </w:rPr>
      </w:pPr>
    </w:p>
    <w:p w14:paraId="32E09127" w14:textId="77777777" w:rsidR="00373B49" w:rsidRDefault="00373B49" w:rsidP="00373B49">
      <w:pPr>
        <w:tabs>
          <w:tab w:val="left" w:pos="567"/>
        </w:tabs>
        <w:spacing w:after="0" w:line="240" w:lineRule="auto"/>
        <w:rPr>
          <w:rFonts w:ascii="Times New Roman" w:eastAsia="Calibri" w:hAnsi="Times New Roman" w:cs="Times New Roman"/>
          <w:kern w:val="0"/>
          <w14:ligatures w14:val="none"/>
        </w:rPr>
      </w:pPr>
      <w:r w:rsidRPr="00653F7A">
        <w:rPr>
          <w:rFonts w:ascii="Times New Roman" w:eastAsia="Calibri" w:hAnsi="Times New Roman" w:cs="Times New Roman"/>
          <w:bCs/>
          <w:kern w:val="0"/>
          <w14:ligatures w14:val="none"/>
        </w:rPr>
        <w:t>Amoxicilina Generis</w:t>
      </w:r>
      <w:r w:rsidRPr="00C21ED2">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500 mg tabletės yra b</w:t>
      </w:r>
      <w:r w:rsidRPr="00C21ED2">
        <w:rPr>
          <w:rFonts w:ascii="Times New Roman" w:eastAsia="Calibri" w:hAnsi="Times New Roman" w:cs="Times New Roman"/>
          <w:kern w:val="0"/>
          <w14:ligatures w14:val="none"/>
        </w:rPr>
        <w:t>altos ar beveik baltos, pailgos, abipus išgaubtos plėvele dengtos tabletės, kurių vienoje pusėje įspausta „A</w:t>
      </w:r>
      <w:r>
        <w:rPr>
          <w:rFonts w:ascii="Times New Roman" w:eastAsia="Calibri" w:hAnsi="Times New Roman" w:cs="Times New Roman"/>
          <w:kern w:val="0"/>
          <w14:ligatures w14:val="none"/>
        </w:rPr>
        <w:t>5</w:t>
      </w:r>
      <w:r w:rsidRPr="00C21ED2">
        <w:rPr>
          <w:rFonts w:ascii="Times New Roman" w:eastAsia="Calibri" w:hAnsi="Times New Roman" w:cs="Times New Roman"/>
          <w:kern w:val="0"/>
          <w14:ligatures w14:val="none"/>
        </w:rPr>
        <w:t>00“, o kitoje – vagelė</w:t>
      </w:r>
      <w:r>
        <w:rPr>
          <w:rFonts w:ascii="Times New Roman" w:eastAsia="Calibri" w:hAnsi="Times New Roman" w:cs="Times New Roman"/>
          <w:kern w:val="0"/>
          <w14:ligatures w14:val="none"/>
        </w:rPr>
        <w:t>.</w:t>
      </w:r>
    </w:p>
    <w:p w14:paraId="4480D8FB" w14:textId="77777777" w:rsidR="002254DE" w:rsidRPr="00D4200E" w:rsidRDefault="002254DE" w:rsidP="002254DE">
      <w:pPr>
        <w:tabs>
          <w:tab w:val="left" w:pos="567"/>
        </w:tabs>
        <w:spacing w:after="0" w:line="240" w:lineRule="auto"/>
        <w:jc w:val="both"/>
        <w:rPr>
          <w:rFonts w:ascii="Times New Roman" w:eastAsia="Calibri" w:hAnsi="Times New Roman" w:cs="Times New Roman"/>
          <w:kern w:val="0"/>
          <w14:ligatures w14:val="none"/>
        </w:rPr>
      </w:pPr>
      <w:r w:rsidRPr="008034E7">
        <w:rPr>
          <w:rFonts w:ascii="Times New Roman" w:eastAsia="Calibri" w:hAnsi="Times New Roman" w:cs="Times New Roman"/>
          <w:bCs/>
          <w:kern w:val="0"/>
          <w14:ligatures w14:val="none"/>
        </w:rPr>
        <w:t>Amoxicilina Generis</w:t>
      </w:r>
      <w:r w:rsidRPr="00C21ED2">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1000 mg tabletės yra b</w:t>
      </w:r>
      <w:r w:rsidRPr="00C21ED2">
        <w:rPr>
          <w:rFonts w:ascii="Times New Roman" w:eastAsia="Calibri" w:hAnsi="Times New Roman" w:cs="Times New Roman"/>
          <w:kern w:val="0"/>
          <w14:ligatures w14:val="none"/>
        </w:rPr>
        <w:t>altos ar beveik baltos, pailgos, abipus išgaubtos plėvele dengtos tabletės, kurių vienoje pusėje įspausta „A1000“, o kitoje – vagelė.</w:t>
      </w:r>
    </w:p>
    <w:p w14:paraId="6C2D5723" w14:textId="77777777" w:rsidR="00373B49" w:rsidRDefault="00373B49" w:rsidP="00373B49">
      <w:pPr>
        <w:tabs>
          <w:tab w:val="left" w:pos="567"/>
        </w:tabs>
        <w:spacing w:after="0" w:line="240" w:lineRule="auto"/>
        <w:rPr>
          <w:rFonts w:ascii="Times New Roman" w:eastAsia="Calibri" w:hAnsi="Times New Roman" w:cs="Times New Roman"/>
          <w:kern w:val="0"/>
          <w14:ligatures w14:val="none"/>
        </w:rPr>
      </w:pPr>
    </w:p>
    <w:p w14:paraId="2274CEFB" w14:textId="0711589E" w:rsidR="00373B49" w:rsidRPr="00D4200E" w:rsidRDefault="00373B49" w:rsidP="00373B49">
      <w:pPr>
        <w:tabs>
          <w:tab w:val="left" w:pos="567"/>
        </w:tabs>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i/>
          <w:kern w:val="0"/>
          <w14:ligatures w14:val="none"/>
        </w:rPr>
        <w:t>Pakuo</w:t>
      </w:r>
      <w:r w:rsidR="00E47154">
        <w:rPr>
          <w:rFonts w:ascii="Times New Roman" w:eastAsia="Calibri" w:hAnsi="Times New Roman" w:cs="Times New Roman"/>
          <w:i/>
          <w:kern w:val="0"/>
          <w14:ligatures w14:val="none"/>
        </w:rPr>
        <w:t>čių</w:t>
      </w:r>
      <w:r w:rsidRPr="00D4200E">
        <w:rPr>
          <w:rFonts w:ascii="Times New Roman" w:eastAsia="Calibri" w:hAnsi="Times New Roman" w:cs="Times New Roman"/>
          <w:i/>
          <w:kern w:val="0"/>
          <w14:ligatures w14:val="none"/>
        </w:rPr>
        <w:t xml:space="preserve"> dydžiai</w:t>
      </w:r>
      <w:r w:rsidRPr="00D4200E">
        <w:rPr>
          <w:rFonts w:ascii="Times New Roman" w:eastAsia="Calibri" w:hAnsi="Times New Roman" w:cs="Times New Roman"/>
          <w:kern w:val="0"/>
          <w14:ligatures w14:val="none"/>
        </w:rPr>
        <w:t xml:space="preserve">: </w:t>
      </w:r>
    </w:p>
    <w:p w14:paraId="763530FF" w14:textId="77777777" w:rsidR="00373B49" w:rsidRDefault="00373B49" w:rsidP="00373B49">
      <w:pPr>
        <w:tabs>
          <w:tab w:val="left" w:pos="567"/>
        </w:tabs>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12, 16 arba 20 </w:t>
      </w:r>
      <w:r w:rsidRPr="00D4200E">
        <w:rPr>
          <w:rFonts w:ascii="Times New Roman" w:eastAsia="Calibri" w:hAnsi="Times New Roman" w:cs="Times New Roman"/>
          <w:kern w:val="0"/>
          <w14:ligatures w14:val="none"/>
        </w:rPr>
        <w:t>plėvele dengt</w:t>
      </w:r>
      <w:r>
        <w:rPr>
          <w:rFonts w:ascii="Times New Roman" w:eastAsia="Calibri" w:hAnsi="Times New Roman" w:cs="Times New Roman"/>
          <w:kern w:val="0"/>
          <w14:ligatures w14:val="none"/>
        </w:rPr>
        <w:t>ų</w:t>
      </w:r>
      <w:r w:rsidRPr="00D4200E">
        <w:rPr>
          <w:rFonts w:ascii="Times New Roman" w:eastAsia="Calibri" w:hAnsi="Times New Roman" w:cs="Times New Roman"/>
          <w:kern w:val="0"/>
          <w14:ligatures w14:val="none"/>
        </w:rPr>
        <w:t xml:space="preserve"> table</w:t>
      </w:r>
      <w:r>
        <w:rPr>
          <w:rFonts w:ascii="Times New Roman" w:eastAsia="Calibri" w:hAnsi="Times New Roman" w:cs="Times New Roman"/>
          <w:kern w:val="0"/>
          <w14:ligatures w14:val="none"/>
        </w:rPr>
        <w:t>čių</w:t>
      </w:r>
      <w:r w:rsidRPr="00D4200E">
        <w:rPr>
          <w:rFonts w:ascii="Times New Roman" w:eastAsia="Calibri" w:hAnsi="Times New Roman" w:cs="Times New Roman"/>
          <w:kern w:val="0"/>
          <w14:ligatures w14:val="none"/>
        </w:rPr>
        <w:t>.</w:t>
      </w:r>
    </w:p>
    <w:p w14:paraId="14D89882" w14:textId="77777777" w:rsidR="00CA651B" w:rsidRDefault="00CA651B" w:rsidP="00596DFC">
      <w:pPr>
        <w:tabs>
          <w:tab w:val="left" w:pos="567"/>
        </w:tabs>
        <w:spacing w:after="0" w:line="240" w:lineRule="auto"/>
        <w:rPr>
          <w:rFonts w:ascii="Times New Roman" w:eastAsia="Calibri" w:hAnsi="Times New Roman" w:cs="Times New Roman"/>
          <w:kern w:val="0"/>
          <w14:ligatures w14:val="none"/>
        </w:rPr>
      </w:pPr>
    </w:p>
    <w:p w14:paraId="1E3C7F25" w14:textId="77777777" w:rsidR="00CA651B" w:rsidRPr="00755D2E" w:rsidRDefault="00CA651B" w:rsidP="00CA651B">
      <w:pPr>
        <w:tabs>
          <w:tab w:val="left" w:pos="567"/>
        </w:tabs>
        <w:spacing w:after="0" w:line="240" w:lineRule="auto"/>
        <w:jc w:val="both"/>
        <w:rPr>
          <w:rFonts w:ascii="Times New Roman" w:eastAsia="Calibri" w:hAnsi="Times New Roman" w:cs="Times New Roman"/>
          <w:kern w:val="0"/>
          <w14:ligatures w14:val="none"/>
        </w:rPr>
      </w:pPr>
      <w:r w:rsidRPr="00755D2E">
        <w:rPr>
          <w:rFonts w:ascii="Times New Roman" w:eastAsia="Calibri" w:hAnsi="Times New Roman" w:cs="Times New Roman"/>
          <w:kern w:val="0"/>
          <w14:ligatures w14:val="none"/>
        </w:rPr>
        <w:t>Plėvele dengtos tabletės supakuotos PVC/PVDC/Al lizdinėse plokštelėse ir įdėtos į kartono dėžutę.</w:t>
      </w:r>
    </w:p>
    <w:p w14:paraId="3ABFBE1C" w14:textId="77777777" w:rsidR="00CA651B" w:rsidRPr="00D4200E" w:rsidRDefault="00CA651B" w:rsidP="00596DFC">
      <w:pPr>
        <w:tabs>
          <w:tab w:val="left" w:pos="567"/>
        </w:tabs>
        <w:spacing w:after="0" w:line="240" w:lineRule="auto"/>
        <w:jc w:val="both"/>
        <w:rPr>
          <w:rFonts w:ascii="Times New Roman" w:eastAsia="Calibri" w:hAnsi="Times New Roman" w:cs="Times New Roman"/>
          <w:kern w:val="0"/>
          <w14:ligatures w14:val="none"/>
        </w:rPr>
      </w:pPr>
    </w:p>
    <w:p w14:paraId="1F7967AB"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r w:rsidRPr="00D4200E">
        <w:rPr>
          <w:rFonts w:ascii="Times New Roman" w:eastAsia="Calibri" w:hAnsi="Times New Roman" w:cs="Times New Roman"/>
          <w:kern w:val="0"/>
          <w14:ligatures w14:val="none"/>
        </w:rPr>
        <w:t>Gali būti tiekiamos ne visų dydžių pakuotės.</w:t>
      </w:r>
    </w:p>
    <w:p w14:paraId="0F8AD8FA" w14:textId="77777777" w:rsidR="00596DFC" w:rsidRPr="00D4200E" w:rsidRDefault="00596DFC" w:rsidP="00596DFC">
      <w:pPr>
        <w:tabs>
          <w:tab w:val="left" w:pos="567"/>
        </w:tabs>
        <w:spacing w:after="0" w:line="240" w:lineRule="auto"/>
        <w:rPr>
          <w:rFonts w:ascii="Times New Roman" w:eastAsia="Calibri" w:hAnsi="Times New Roman" w:cs="Times New Roman"/>
          <w:kern w:val="0"/>
          <w14:ligatures w14:val="none"/>
        </w:rPr>
      </w:pPr>
    </w:p>
    <w:p w14:paraId="7287C3BC" w14:textId="77777777" w:rsidR="008F6527" w:rsidRPr="00D4200E" w:rsidRDefault="008F6527" w:rsidP="008F6527">
      <w:pPr>
        <w:keepNext/>
        <w:tabs>
          <w:tab w:val="left" w:pos="142"/>
        </w:tabs>
        <w:spacing w:after="0" w:line="240" w:lineRule="auto"/>
        <w:outlineLvl w:val="3"/>
        <w:rPr>
          <w:rFonts w:ascii="Times New Roman" w:eastAsia="SimSun" w:hAnsi="Times New Roman" w:cs="Times New Roman"/>
          <w:b/>
          <w:lang w:eastAsia="lt-LT"/>
        </w:rPr>
      </w:pPr>
      <w:r w:rsidRPr="00D4200E">
        <w:rPr>
          <w:rFonts w:ascii="Times New Roman" w:eastAsia="SimSun" w:hAnsi="Times New Roman" w:cs="Times New Roman"/>
          <w:b/>
          <w:lang w:eastAsia="lt-LT"/>
        </w:rPr>
        <w:t>Registruotojas eksportuojančioje valstybėje</w:t>
      </w:r>
    </w:p>
    <w:p w14:paraId="3B9A3664" w14:textId="77777777" w:rsidR="00C21ED2" w:rsidRPr="00C21ED2" w:rsidRDefault="00C21ED2" w:rsidP="00C21ED2">
      <w:pPr>
        <w:keepNext/>
        <w:tabs>
          <w:tab w:val="left" w:pos="142"/>
        </w:tabs>
        <w:spacing w:after="0" w:line="240" w:lineRule="auto"/>
        <w:outlineLvl w:val="3"/>
        <w:rPr>
          <w:rFonts w:ascii="Times New Roman" w:hAnsi="Times New Roman" w:cs="Times New Roman"/>
          <w:color w:val="000000"/>
          <w:kern w:val="0"/>
        </w:rPr>
      </w:pPr>
      <w:proofErr w:type="spellStart"/>
      <w:r w:rsidRPr="00C21ED2">
        <w:rPr>
          <w:rFonts w:ascii="Times New Roman" w:hAnsi="Times New Roman" w:cs="Times New Roman"/>
          <w:color w:val="000000"/>
          <w:kern w:val="0"/>
        </w:rPr>
        <w:t>Generis</w:t>
      </w:r>
      <w:proofErr w:type="spellEnd"/>
      <w:r w:rsidRPr="00C21ED2">
        <w:rPr>
          <w:rFonts w:ascii="Times New Roman" w:hAnsi="Times New Roman" w:cs="Times New Roman"/>
          <w:color w:val="000000"/>
          <w:kern w:val="0"/>
        </w:rPr>
        <w:t xml:space="preserve"> </w:t>
      </w:r>
      <w:proofErr w:type="spellStart"/>
      <w:r w:rsidRPr="00C21ED2">
        <w:rPr>
          <w:rFonts w:ascii="Times New Roman" w:hAnsi="Times New Roman" w:cs="Times New Roman"/>
          <w:color w:val="000000"/>
          <w:kern w:val="0"/>
        </w:rPr>
        <w:t>Farmacêutica</w:t>
      </w:r>
      <w:proofErr w:type="spellEnd"/>
      <w:r w:rsidRPr="00C21ED2">
        <w:rPr>
          <w:rFonts w:ascii="Times New Roman" w:hAnsi="Times New Roman" w:cs="Times New Roman"/>
          <w:color w:val="000000"/>
          <w:kern w:val="0"/>
        </w:rPr>
        <w:t>, S.A.</w:t>
      </w:r>
    </w:p>
    <w:p w14:paraId="2625773E" w14:textId="77777777" w:rsidR="00C21ED2" w:rsidRPr="00C21ED2" w:rsidRDefault="00C21ED2" w:rsidP="00C21ED2">
      <w:pPr>
        <w:keepNext/>
        <w:tabs>
          <w:tab w:val="left" w:pos="142"/>
        </w:tabs>
        <w:spacing w:after="0" w:line="240" w:lineRule="auto"/>
        <w:outlineLvl w:val="3"/>
        <w:rPr>
          <w:rFonts w:ascii="Times New Roman" w:hAnsi="Times New Roman" w:cs="Times New Roman"/>
          <w:color w:val="000000"/>
          <w:kern w:val="0"/>
        </w:rPr>
      </w:pPr>
      <w:proofErr w:type="spellStart"/>
      <w:r w:rsidRPr="00C21ED2">
        <w:rPr>
          <w:rFonts w:ascii="Times New Roman" w:hAnsi="Times New Roman" w:cs="Times New Roman"/>
          <w:color w:val="000000"/>
          <w:kern w:val="0"/>
        </w:rPr>
        <w:t>Rua</w:t>
      </w:r>
      <w:proofErr w:type="spellEnd"/>
      <w:r w:rsidRPr="00C21ED2">
        <w:rPr>
          <w:rFonts w:ascii="Times New Roman" w:hAnsi="Times New Roman" w:cs="Times New Roman"/>
          <w:color w:val="000000"/>
          <w:kern w:val="0"/>
        </w:rPr>
        <w:t xml:space="preserve"> </w:t>
      </w:r>
      <w:proofErr w:type="spellStart"/>
      <w:r w:rsidRPr="00C21ED2">
        <w:rPr>
          <w:rFonts w:ascii="Times New Roman" w:hAnsi="Times New Roman" w:cs="Times New Roman"/>
          <w:color w:val="000000"/>
          <w:kern w:val="0"/>
        </w:rPr>
        <w:t>João</w:t>
      </w:r>
      <w:proofErr w:type="spellEnd"/>
      <w:r w:rsidRPr="00C21ED2">
        <w:rPr>
          <w:rFonts w:ascii="Times New Roman" w:hAnsi="Times New Roman" w:cs="Times New Roman"/>
          <w:color w:val="000000"/>
          <w:kern w:val="0"/>
        </w:rPr>
        <w:t xml:space="preserve"> de </w:t>
      </w:r>
      <w:proofErr w:type="spellStart"/>
      <w:r w:rsidRPr="00C21ED2">
        <w:rPr>
          <w:rFonts w:ascii="Times New Roman" w:hAnsi="Times New Roman" w:cs="Times New Roman"/>
          <w:color w:val="000000"/>
          <w:kern w:val="0"/>
        </w:rPr>
        <w:t>Deus</w:t>
      </w:r>
      <w:proofErr w:type="spellEnd"/>
      <w:r w:rsidRPr="00C21ED2">
        <w:rPr>
          <w:rFonts w:ascii="Times New Roman" w:hAnsi="Times New Roman" w:cs="Times New Roman"/>
          <w:color w:val="000000"/>
          <w:kern w:val="0"/>
        </w:rPr>
        <w:t>, 19</w:t>
      </w:r>
    </w:p>
    <w:p w14:paraId="185B9C6F" w14:textId="0D0602BA" w:rsidR="008F6527" w:rsidRDefault="00C21ED2" w:rsidP="00C21ED2">
      <w:pPr>
        <w:keepNext/>
        <w:tabs>
          <w:tab w:val="left" w:pos="142"/>
        </w:tabs>
        <w:spacing w:after="0" w:line="240" w:lineRule="auto"/>
        <w:outlineLvl w:val="3"/>
        <w:rPr>
          <w:rFonts w:ascii="Times New Roman" w:hAnsi="Times New Roman" w:cs="Times New Roman"/>
          <w:color w:val="000000"/>
          <w:kern w:val="0"/>
        </w:rPr>
      </w:pPr>
      <w:r w:rsidRPr="00C21ED2">
        <w:rPr>
          <w:rFonts w:ascii="Times New Roman" w:hAnsi="Times New Roman" w:cs="Times New Roman"/>
          <w:color w:val="000000"/>
          <w:kern w:val="0"/>
        </w:rPr>
        <w:t xml:space="preserve">2700-487 </w:t>
      </w:r>
      <w:proofErr w:type="spellStart"/>
      <w:r w:rsidRPr="00C21ED2">
        <w:rPr>
          <w:rFonts w:ascii="Times New Roman" w:hAnsi="Times New Roman" w:cs="Times New Roman"/>
          <w:color w:val="000000"/>
          <w:kern w:val="0"/>
        </w:rPr>
        <w:t>Amadora</w:t>
      </w:r>
      <w:proofErr w:type="spellEnd"/>
    </w:p>
    <w:p w14:paraId="3AA364B9" w14:textId="5ED37A57" w:rsidR="00C21ED2" w:rsidRPr="00D4200E" w:rsidRDefault="00C21ED2" w:rsidP="00C21ED2">
      <w:pPr>
        <w:keepNext/>
        <w:tabs>
          <w:tab w:val="left" w:pos="142"/>
        </w:tabs>
        <w:spacing w:after="0" w:line="240" w:lineRule="auto"/>
        <w:outlineLvl w:val="3"/>
        <w:rPr>
          <w:rFonts w:ascii="Times New Roman" w:eastAsia="SimSun" w:hAnsi="Times New Roman" w:cs="Times New Roman"/>
          <w:lang w:eastAsia="lt-LT"/>
        </w:rPr>
      </w:pPr>
      <w:r>
        <w:rPr>
          <w:rFonts w:ascii="Times New Roman" w:hAnsi="Times New Roman" w:cs="Times New Roman"/>
          <w:color w:val="000000"/>
          <w:kern w:val="0"/>
        </w:rPr>
        <w:t>Portugalija</w:t>
      </w:r>
    </w:p>
    <w:p w14:paraId="0D8D1031" w14:textId="77777777" w:rsidR="008F6527" w:rsidRPr="00D4200E" w:rsidRDefault="008F6527" w:rsidP="008F6527">
      <w:pPr>
        <w:spacing w:after="0" w:line="240" w:lineRule="auto"/>
        <w:rPr>
          <w:rFonts w:ascii="Times New Roman" w:hAnsi="Times New Roman" w:cs="Times New Roman"/>
        </w:rPr>
      </w:pPr>
    </w:p>
    <w:p w14:paraId="77B2CE50" w14:textId="77777777" w:rsidR="008F6527" w:rsidRPr="00D4200E" w:rsidRDefault="008F6527" w:rsidP="008F6527">
      <w:pPr>
        <w:spacing w:after="0" w:line="240" w:lineRule="auto"/>
        <w:rPr>
          <w:rFonts w:ascii="Times New Roman" w:hAnsi="Times New Roman" w:cs="Times New Roman"/>
          <w:b/>
        </w:rPr>
      </w:pPr>
      <w:r w:rsidRPr="00D4200E">
        <w:rPr>
          <w:rFonts w:ascii="Times New Roman" w:hAnsi="Times New Roman" w:cs="Times New Roman"/>
          <w:b/>
        </w:rPr>
        <w:t>Gamintojas</w:t>
      </w:r>
    </w:p>
    <w:p w14:paraId="122FFCCA" w14:textId="77777777" w:rsidR="008F6527" w:rsidRPr="00D4200E" w:rsidRDefault="008F6527" w:rsidP="008F6527">
      <w:pPr>
        <w:pStyle w:val="Default"/>
        <w:rPr>
          <w:sz w:val="22"/>
          <w:szCs w:val="22"/>
        </w:rPr>
      </w:pPr>
      <w:r w:rsidRPr="00D4200E">
        <w:rPr>
          <w:sz w:val="22"/>
          <w:szCs w:val="22"/>
        </w:rPr>
        <w:t xml:space="preserve">APL </w:t>
      </w:r>
      <w:proofErr w:type="spellStart"/>
      <w:r w:rsidRPr="00D4200E">
        <w:rPr>
          <w:sz w:val="22"/>
          <w:szCs w:val="22"/>
        </w:rPr>
        <w:t>Swift</w:t>
      </w:r>
      <w:proofErr w:type="spellEnd"/>
      <w:r w:rsidRPr="00D4200E">
        <w:rPr>
          <w:sz w:val="22"/>
          <w:szCs w:val="22"/>
        </w:rPr>
        <w:t xml:space="preserve"> </w:t>
      </w:r>
      <w:proofErr w:type="spellStart"/>
      <w:r w:rsidRPr="00D4200E">
        <w:rPr>
          <w:sz w:val="22"/>
          <w:szCs w:val="22"/>
        </w:rPr>
        <w:t>Services</w:t>
      </w:r>
      <w:proofErr w:type="spellEnd"/>
      <w:r w:rsidRPr="00D4200E">
        <w:rPr>
          <w:sz w:val="22"/>
          <w:szCs w:val="22"/>
        </w:rPr>
        <w:t xml:space="preserve"> (Malta) </w:t>
      </w:r>
      <w:proofErr w:type="spellStart"/>
      <w:r w:rsidRPr="00D4200E">
        <w:rPr>
          <w:sz w:val="22"/>
          <w:szCs w:val="22"/>
        </w:rPr>
        <w:t>Limited</w:t>
      </w:r>
      <w:proofErr w:type="spellEnd"/>
      <w:r w:rsidRPr="00D4200E">
        <w:rPr>
          <w:sz w:val="22"/>
          <w:szCs w:val="22"/>
        </w:rPr>
        <w:t xml:space="preserve"> </w:t>
      </w:r>
    </w:p>
    <w:p w14:paraId="5601932B" w14:textId="77777777" w:rsidR="008F6527" w:rsidRPr="00D4200E" w:rsidRDefault="008F6527" w:rsidP="008F6527">
      <w:pPr>
        <w:pStyle w:val="Default"/>
        <w:rPr>
          <w:sz w:val="22"/>
          <w:szCs w:val="22"/>
        </w:rPr>
      </w:pPr>
      <w:r w:rsidRPr="00D4200E">
        <w:rPr>
          <w:sz w:val="22"/>
          <w:szCs w:val="22"/>
        </w:rPr>
        <w:t xml:space="preserve">HF26, </w:t>
      </w:r>
      <w:proofErr w:type="spellStart"/>
      <w:r w:rsidRPr="00D4200E">
        <w:rPr>
          <w:sz w:val="22"/>
          <w:szCs w:val="22"/>
        </w:rPr>
        <w:t>Hal</w:t>
      </w:r>
      <w:proofErr w:type="spellEnd"/>
      <w:r w:rsidRPr="00D4200E">
        <w:rPr>
          <w:sz w:val="22"/>
          <w:szCs w:val="22"/>
        </w:rPr>
        <w:t xml:space="preserve"> </w:t>
      </w:r>
      <w:proofErr w:type="spellStart"/>
      <w:r w:rsidRPr="00D4200E">
        <w:rPr>
          <w:sz w:val="22"/>
          <w:szCs w:val="22"/>
        </w:rPr>
        <w:t>Far</w:t>
      </w:r>
      <w:proofErr w:type="spellEnd"/>
      <w:r w:rsidRPr="00D4200E">
        <w:rPr>
          <w:sz w:val="22"/>
          <w:szCs w:val="22"/>
        </w:rPr>
        <w:t xml:space="preserve"> </w:t>
      </w:r>
      <w:proofErr w:type="spellStart"/>
      <w:r w:rsidRPr="00D4200E">
        <w:rPr>
          <w:sz w:val="22"/>
          <w:szCs w:val="22"/>
        </w:rPr>
        <w:t>Industrial</w:t>
      </w:r>
      <w:proofErr w:type="spellEnd"/>
      <w:r w:rsidRPr="00D4200E">
        <w:rPr>
          <w:sz w:val="22"/>
          <w:szCs w:val="22"/>
        </w:rPr>
        <w:t xml:space="preserve"> </w:t>
      </w:r>
      <w:proofErr w:type="spellStart"/>
      <w:r w:rsidRPr="00D4200E">
        <w:rPr>
          <w:sz w:val="22"/>
          <w:szCs w:val="22"/>
        </w:rPr>
        <w:t>Estate</w:t>
      </w:r>
      <w:proofErr w:type="spellEnd"/>
      <w:r w:rsidRPr="00D4200E">
        <w:rPr>
          <w:sz w:val="22"/>
          <w:szCs w:val="22"/>
        </w:rPr>
        <w:t xml:space="preserve">, </w:t>
      </w:r>
      <w:proofErr w:type="spellStart"/>
      <w:r w:rsidRPr="00D4200E">
        <w:rPr>
          <w:sz w:val="22"/>
          <w:szCs w:val="22"/>
        </w:rPr>
        <w:t>Hal</w:t>
      </w:r>
      <w:proofErr w:type="spellEnd"/>
      <w:r w:rsidRPr="00D4200E">
        <w:rPr>
          <w:sz w:val="22"/>
          <w:szCs w:val="22"/>
        </w:rPr>
        <w:t xml:space="preserve"> </w:t>
      </w:r>
      <w:proofErr w:type="spellStart"/>
      <w:r w:rsidRPr="00D4200E">
        <w:rPr>
          <w:sz w:val="22"/>
          <w:szCs w:val="22"/>
        </w:rPr>
        <w:t>Far</w:t>
      </w:r>
      <w:proofErr w:type="spellEnd"/>
      <w:r w:rsidRPr="00D4200E">
        <w:rPr>
          <w:sz w:val="22"/>
          <w:szCs w:val="22"/>
        </w:rPr>
        <w:t xml:space="preserve"> </w:t>
      </w:r>
    </w:p>
    <w:p w14:paraId="1577C4E5" w14:textId="77777777" w:rsidR="008F6527" w:rsidRPr="00D4200E" w:rsidRDefault="008F6527" w:rsidP="008F6527">
      <w:pPr>
        <w:pStyle w:val="Default"/>
        <w:rPr>
          <w:sz w:val="22"/>
          <w:szCs w:val="22"/>
        </w:rPr>
      </w:pPr>
      <w:proofErr w:type="spellStart"/>
      <w:r w:rsidRPr="00D4200E">
        <w:rPr>
          <w:sz w:val="22"/>
          <w:szCs w:val="22"/>
        </w:rPr>
        <w:t>Birzebbugia</w:t>
      </w:r>
      <w:proofErr w:type="spellEnd"/>
      <w:r w:rsidRPr="00D4200E">
        <w:rPr>
          <w:sz w:val="22"/>
          <w:szCs w:val="22"/>
        </w:rPr>
        <w:t xml:space="preserve">, BBG 3000 </w:t>
      </w:r>
    </w:p>
    <w:p w14:paraId="2EC94ABA" w14:textId="74B9A575" w:rsidR="008F6527" w:rsidRDefault="008F6527" w:rsidP="008F6527">
      <w:pPr>
        <w:pStyle w:val="Default"/>
        <w:rPr>
          <w:sz w:val="22"/>
          <w:szCs w:val="22"/>
        </w:rPr>
      </w:pPr>
      <w:r w:rsidRPr="00D4200E">
        <w:rPr>
          <w:sz w:val="22"/>
          <w:szCs w:val="22"/>
        </w:rPr>
        <w:t xml:space="preserve">Malta </w:t>
      </w:r>
    </w:p>
    <w:p w14:paraId="110D6D92" w14:textId="77777777" w:rsidR="00AD7DE3" w:rsidRPr="00D4200E" w:rsidRDefault="00AD7DE3" w:rsidP="008F6527">
      <w:pPr>
        <w:pStyle w:val="Default"/>
        <w:rPr>
          <w:sz w:val="22"/>
          <w:szCs w:val="22"/>
        </w:rPr>
      </w:pPr>
    </w:p>
    <w:p w14:paraId="7E6255D8" w14:textId="56B0AD2D" w:rsidR="008F6527" w:rsidRPr="00D4200E" w:rsidRDefault="00AD7DE3" w:rsidP="008F6527">
      <w:pPr>
        <w:pStyle w:val="Default"/>
        <w:rPr>
          <w:color w:val="auto"/>
          <w:sz w:val="22"/>
          <w:szCs w:val="22"/>
        </w:rPr>
      </w:pPr>
      <w:r>
        <w:rPr>
          <w:color w:val="auto"/>
          <w:sz w:val="22"/>
          <w:szCs w:val="22"/>
        </w:rPr>
        <w:t>arba</w:t>
      </w:r>
    </w:p>
    <w:p w14:paraId="3AC29A92" w14:textId="77777777" w:rsidR="00AD7DE3" w:rsidRDefault="00AD7DE3" w:rsidP="008F6527">
      <w:pPr>
        <w:pStyle w:val="Default"/>
        <w:rPr>
          <w:color w:val="auto"/>
          <w:sz w:val="22"/>
          <w:szCs w:val="22"/>
        </w:rPr>
      </w:pPr>
    </w:p>
    <w:p w14:paraId="48296FF5" w14:textId="4B313B73" w:rsidR="008F6527" w:rsidRPr="00D4200E" w:rsidRDefault="008F6527" w:rsidP="008F6527">
      <w:pPr>
        <w:pStyle w:val="Default"/>
        <w:rPr>
          <w:color w:val="auto"/>
          <w:sz w:val="22"/>
          <w:szCs w:val="22"/>
        </w:rPr>
      </w:pPr>
      <w:proofErr w:type="spellStart"/>
      <w:r w:rsidRPr="00D4200E">
        <w:rPr>
          <w:color w:val="auto"/>
          <w:sz w:val="22"/>
          <w:szCs w:val="22"/>
        </w:rPr>
        <w:t>Generis</w:t>
      </w:r>
      <w:proofErr w:type="spellEnd"/>
      <w:r w:rsidRPr="00D4200E">
        <w:rPr>
          <w:color w:val="auto"/>
          <w:sz w:val="22"/>
          <w:szCs w:val="22"/>
        </w:rPr>
        <w:t xml:space="preserve"> </w:t>
      </w:r>
      <w:proofErr w:type="spellStart"/>
      <w:r w:rsidRPr="00D4200E">
        <w:rPr>
          <w:color w:val="auto"/>
          <w:sz w:val="22"/>
          <w:szCs w:val="22"/>
        </w:rPr>
        <w:t>Farmacêutica</w:t>
      </w:r>
      <w:proofErr w:type="spellEnd"/>
      <w:r w:rsidRPr="00D4200E">
        <w:rPr>
          <w:color w:val="auto"/>
          <w:sz w:val="22"/>
          <w:szCs w:val="22"/>
        </w:rPr>
        <w:t xml:space="preserve">, S.A. </w:t>
      </w:r>
    </w:p>
    <w:p w14:paraId="78B8DEF8" w14:textId="77777777" w:rsidR="008F6527" w:rsidRPr="00D4200E" w:rsidRDefault="008F6527" w:rsidP="008F6527">
      <w:pPr>
        <w:pStyle w:val="Default"/>
        <w:rPr>
          <w:color w:val="auto"/>
          <w:sz w:val="22"/>
          <w:szCs w:val="22"/>
        </w:rPr>
      </w:pPr>
      <w:proofErr w:type="spellStart"/>
      <w:r w:rsidRPr="00D4200E">
        <w:rPr>
          <w:color w:val="auto"/>
          <w:sz w:val="22"/>
          <w:szCs w:val="22"/>
        </w:rPr>
        <w:t>Rua</w:t>
      </w:r>
      <w:proofErr w:type="spellEnd"/>
      <w:r w:rsidRPr="00D4200E">
        <w:rPr>
          <w:color w:val="auto"/>
          <w:sz w:val="22"/>
          <w:szCs w:val="22"/>
        </w:rPr>
        <w:t xml:space="preserve"> </w:t>
      </w:r>
      <w:proofErr w:type="spellStart"/>
      <w:r w:rsidRPr="00D4200E">
        <w:rPr>
          <w:color w:val="auto"/>
          <w:sz w:val="22"/>
          <w:szCs w:val="22"/>
        </w:rPr>
        <w:t>João</w:t>
      </w:r>
      <w:proofErr w:type="spellEnd"/>
      <w:r w:rsidRPr="00D4200E">
        <w:rPr>
          <w:color w:val="auto"/>
          <w:sz w:val="22"/>
          <w:szCs w:val="22"/>
        </w:rPr>
        <w:t xml:space="preserve"> de </w:t>
      </w:r>
      <w:proofErr w:type="spellStart"/>
      <w:r w:rsidRPr="00D4200E">
        <w:rPr>
          <w:color w:val="auto"/>
          <w:sz w:val="22"/>
          <w:szCs w:val="22"/>
        </w:rPr>
        <w:t>Deus</w:t>
      </w:r>
      <w:proofErr w:type="spellEnd"/>
      <w:r w:rsidRPr="00D4200E">
        <w:rPr>
          <w:color w:val="auto"/>
          <w:sz w:val="22"/>
          <w:szCs w:val="22"/>
        </w:rPr>
        <w:t xml:space="preserve">, 19 </w:t>
      </w:r>
    </w:p>
    <w:p w14:paraId="674ECF8B" w14:textId="77777777" w:rsidR="008F6527" w:rsidRPr="00D4200E" w:rsidRDefault="008F6527" w:rsidP="008F6527">
      <w:pPr>
        <w:pStyle w:val="Default"/>
        <w:rPr>
          <w:color w:val="auto"/>
          <w:sz w:val="22"/>
          <w:szCs w:val="22"/>
        </w:rPr>
      </w:pPr>
      <w:r w:rsidRPr="00D4200E">
        <w:rPr>
          <w:color w:val="auto"/>
          <w:sz w:val="22"/>
          <w:szCs w:val="22"/>
        </w:rPr>
        <w:t xml:space="preserve">2700-487 </w:t>
      </w:r>
      <w:proofErr w:type="spellStart"/>
      <w:r w:rsidRPr="00D4200E">
        <w:rPr>
          <w:color w:val="auto"/>
          <w:sz w:val="22"/>
          <w:szCs w:val="22"/>
        </w:rPr>
        <w:t>Amadora</w:t>
      </w:r>
      <w:proofErr w:type="spellEnd"/>
      <w:r w:rsidRPr="00D4200E">
        <w:rPr>
          <w:color w:val="auto"/>
          <w:sz w:val="22"/>
          <w:szCs w:val="22"/>
        </w:rPr>
        <w:t xml:space="preserve"> </w:t>
      </w:r>
    </w:p>
    <w:p w14:paraId="70B33266" w14:textId="6B442323" w:rsidR="008F6527" w:rsidRPr="00D4200E" w:rsidRDefault="008F6527" w:rsidP="008F6527">
      <w:pPr>
        <w:spacing w:after="0" w:line="240" w:lineRule="auto"/>
        <w:rPr>
          <w:rFonts w:ascii="Times New Roman" w:hAnsi="Times New Roman" w:cs="Times New Roman"/>
        </w:rPr>
      </w:pPr>
      <w:r w:rsidRPr="00D4200E">
        <w:rPr>
          <w:rFonts w:ascii="Times New Roman" w:hAnsi="Times New Roman" w:cs="Times New Roman"/>
        </w:rPr>
        <w:t>Portugalija</w:t>
      </w:r>
    </w:p>
    <w:p w14:paraId="0D134026" w14:textId="77777777" w:rsidR="008F6527" w:rsidRPr="00D4200E" w:rsidRDefault="008F6527" w:rsidP="008F6527">
      <w:pPr>
        <w:spacing w:after="0" w:line="240" w:lineRule="auto"/>
        <w:rPr>
          <w:rFonts w:ascii="Times New Roman" w:hAnsi="Times New Roman" w:cs="Times New Roman"/>
        </w:rPr>
      </w:pPr>
    </w:p>
    <w:p w14:paraId="25A17296" w14:textId="77777777" w:rsidR="008F6527" w:rsidRPr="00D4200E" w:rsidRDefault="008F6527" w:rsidP="008F6527">
      <w:pPr>
        <w:tabs>
          <w:tab w:val="left" w:pos="567"/>
        </w:tabs>
        <w:autoSpaceDE w:val="0"/>
        <w:autoSpaceDN w:val="0"/>
        <w:adjustRightInd w:val="0"/>
        <w:spacing w:after="0" w:line="240" w:lineRule="auto"/>
        <w:rPr>
          <w:rFonts w:ascii="Times New Roman" w:eastAsia="Times New Roman" w:hAnsi="Times New Roman" w:cs="Times New Roman"/>
          <w:b/>
          <w:lang w:eastAsia="fr-FR"/>
        </w:rPr>
      </w:pPr>
      <w:r w:rsidRPr="00D4200E">
        <w:rPr>
          <w:rFonts w:ascii="Times New Roman" w:eastAsia="Times New Roman" w:hAnsi="Times New Roman" w:cs="Times New Roman"/>
          <w:b/>
          <w:lang w:eastAsia="fr-FR"/>
        </w:rPr>
        <w:t>Lygiagretus importuotojas</w:t>
      </w:r>
    </w:p>
    <w:p w14:paraId="3DB59DF6" w14:textId="77777777" w:rsidR="008F6527" w:rsidRPr="00D4200E" w:rsidRDefault="008F6527" w:rsidP="008F6527">
      <w:pPr>
        <w:spacing w:after="0" w:line="240" w:lineRule="auto"/>
        <w:rPr>
          <w:rFonts w:ascii="Times New Roman" w:eastAsia="Times New Roman" w:hAnsi="Times New Roman" w:cs="Times New Roman"/>
          <w:lang w:eastAsia="lt-LT"/>
        </w:rPr>
      </w:pPr>
      <w:r w:rsidRPr="00D4200E">
        <w:rPr>
          <w:rFonts w:ascii="Times New Roman" w:eastAsia="Times New Roman" w:hAnsi="Times New Roman" w:cs="Times New Roman"/>
          <w:lang w:eastAsia="lt-LT"/>
        </w:rPr>
        <w:t xml:space="preserve">UAB </w:t>
      </w:r>
      <w:r w:rsidRPr="00D4200E">
        <w:rPr>
          <w:rFonts w:ascii="Times New Roman" w:eastAsia="Times New Roman" w:hAnsi="Times New Roman" w:cs="Times New Roman"/>
          <w:lang w:eastAsia="fr-FR"/>
        </w:rPr>
        <w:t>„</w:t>
      </w:r>
      <w:r w:rsidRPr="00D4200E">
        <w:rPr>
          <w:rFonts w:ascii="Times New Roman" w:eastAsia="Times New Roman" w:hAnsi="Times New Roman" w:cs="Times New Roman"/>
          <w:lang w:eastAsia="lt-LT"/>
        </w:rPr>
        <w:t>Ideal Trade Links</w:t>
      </w:r>
      <w:r w:rsidRPr="00D4200E">
        <w:rPr>
          <w:rFonts w:ascii="Times New Roman" w:eastAsia="Times New Roman" w:hAnsi="Times New Roman" w:cs="Times New Roman"/>
          <w:lang w:eastAsia="fr-FR"/>
        </w:rPr>
        <w:t>“</w:t>
      </w:r>
    </w:p>
    <w:p w14:paraId="7B79CC6B" w14:textId="77777777" w:rsidR="008F6527" w:rsidRPr="00D4200E" w:rsidRDefault="008F6527" w:rsidP="008F6527">
      <w:pPr>
        <w:spacing w:after="0" w:line="240" w:lineRule="auto"/>
        <w:rPr>
          <w:rFonts w:ascii="Times New Roman" w:eastAsia="Calibri" w:hAnsi="Times New Roman" w:cs="Times New Roman"/>
        </w:rPr>
      </w:pPr>
      <w:proofErr w:type="spellStart"/>
      <w:r w:rsidRPr="00D4200E">
        <w:rPr>
          <w:rFonts w:ascii="Times New Roman" w:eastAsia="Times New Roman" w:hAnsi="Times New Roman" w:cs="Times New Roman"/>
        </w:rPr>
        <w:t>Kerupės</w:t>
      </w:r>
      <w:proofErr w:type="spellEnd"/>
      <w:r w:rsidRPr="00D4200E">
        <w:rPr>
          <w:rFonts w:ascii="Times New Roman" w:eastAsia="Times New Roman" w:hAnsi="Times New Roman" w:cs="Times New Roman"/>
        </w:rPr>
        <w:t xml:space="preserve"> g. 17, Zapyškis</w:t>
      </w:r>
    </w:p>
    <w:p w14:paraId="0AA40DD9" w14:textId="77777777" w:rsidR="008F6527" w:rsidRPr="00D4200E" w:rsidRDefault="008F6527" w:rsidP="008F6527">
      <w:pPr>
        <w:spacing w:after="0" w:line="240" w:lineRule="auto"/>
        <w:rPr>
          <w:rFonts w:ascii="Times New Roman" w:eastAsia="Times New Roman" w:hAnsi="Times New Roman" w:cs="Times New Roman"/>
        </w:rPr>
      </w:pPr>
      <w:r w:rsidRPr="00D4200E">
        <w:rPr>
          <w:rFonts w:ascii="Times New Roman" w:eastAsia="Times New Roman" w:hAnsi="Times New Roman" w:cs="Times New Roman"/>
        </w:rPr>
        <w:t>LT-53431 Kauno r.</w:t>
      </w:r>
    </w:p>
    <w:p w14:paraId="52B403BD" w14:textId="77777777" w:rsidR="008F6527" w:rsidRPr="00D4200E" w:rsidRDefault="008F6527" w:rsidP="008F6527">
      <w:pPr>
        <w:spacing w:after="0" w:line="240" w:lineRule="auto"/>
        <w:rPr>
          <w:rFonts w:ascii="Times New Roman" w:eastAsia="Times New Roman" w:hAnsi="Times New Roman" w:cs="Times New Roman"/>
        </w:rPr>
      </w:pPr>
      <w:r w:rsidRPr="00D4200E">
        <w:rPr>
          <w:rFonts w:ascii="Times New Roman" w:eastAsia="Times New Roman" w:hAnsi="Times New Roman" w:cs="Times New Roman"/>
        </w:rPr>
        <w:t>Lietuva</w:t>
      </w:r>
    </w:p>
    <w:p w14:paraId="5F00558E" w14:textId="77777777" w:rsidR="008F6527" w:rsidRPr="00D4200E" w:rsidRDefault="008F6527" w:rsidP="008F6527">
      <w:pPr>
        <w:tabs>
          <w:tab w:val="left" w:pos="567"/>
        </w:tabs>
        <w:autoSpaceDE w:val="0"/>
        <w:autoSpaceDN w:val="0"/>
        <w:adjustRightInd w:val="0"/>
        <w:spacing w:after="0" w:line="240" w:lineRule="auto"/>
        <w:rPr>
          <w:rFonts w:ascii="Times New Roman" w:eastAsia="Times New Roman" w:hAnsi="Times New Roman" w:cs="Times New Roman"/>
          <w:b/>
          <w:lang w:eastAsia="fr-FR"/>
        </w:rPr>
      </w:pPr>
    </w:p>
    <w:p w14:paraId="2ADF1802" w14:textId="77777777" w:rsidR="008F6527" w:rsidRPr="00D4200E" w:rsidRDefault="008F6527" w:rsidP="008F6527">
      <w:pPr>
        <w:tabs>
          <w:tab w:val="left" w:pos="567"/>
        </w:tabs>
        <w:autoSpaceDE w:val="0"/>
        <w:autoSpaceDN w:val="0"/>
        <w:adjustRightInd w:val="0"/>
        <w:spacing w:after="0" w:line="240" w:lineRule="auto"/>
        <w:rPr>
          <w:rFonts w:ascii="Times New Roman" w:eastAsia="Times New Roman" w:hAnsi="Times New Roman" w:cs="Times New Roman"/>
          <w:b/>
          <w:lang w:eastAsia="fr-FR"/>
        </w:rPr>
      </w:pPr>
      <w:r w:rsidRPr="00D4200E">
        <w:rPr>
          <w:rFonts w:ascii="Times New Roman" w:eastAsia="Times New Roman" w:hAnsi="Times New Roman" w:cs="Times New Roman"/>
          <w:b/>
          <w:lang w:eastAsia="fr-FR"/>
        </w:rPr>
        <w:t xml:space="preserve">Perpakavo </w:t>
      </w:r>
    </w:p>
    <w:p w14:paraId="4BA8BC06" w14:textId="77777777" w:rsidR="008F6527" w:rsidRPr="00D4200E" w:rsidRDefault="008F6527" w:rsidP="008F6527">
      <w:pPr>
        <w:spacing w:after="0" w:line="240" w:lineRule="auto"/>
        <w:rPr>
          <w:rFonts w:ascii="Times New Roman" w:eastAsia="Times New Roman" w:hAnsi="Times New Roman" w:cs="Times New Roman"/>
          <w:bCs/>
          <w:iCs/>
          <w:lang w:eastAsia="lt-LT"/>
        </w:rPr>
      </w:pPr>
      <w:r w:rsidRPr="00D4200E">
        <w:rPr>
          <w:rFonts w:ascii="Times New Roman" w:eastAsia="Times New Roman" w:hAnsi="Times New Roman" w:cs="Times New Roman"/>
          <w:bCs/>
          <w:iCs/>
          <w:lang w:eastAsia="lt-LT"/>
        </w:rPr>
        <w:t>UAB „</w:t>
      </w:r>
      <w:proofErr w:type="spellStart"/>
      <w:r w:rsidRPr="00D4200E">
        <w:rPr>
          <w:rFonts w:ascii="Times New Roman" w:eastAsia="Times New Roman" w:hAnsi="Times New Roman" w:cs="Times New Roman"/>
          <w:bCs/>
          <w:iCs/>
          <w:lang w:eastAsia="lt-LT"/>
        </w:rPr>
        <w:t>Entafarma</w:t>
      </w:r>
      <w:proofErr w:type="spellEnd"/>
      <w:r w:rsidRPr="00D4200E">
        <w:rPr>
          <w:rFonts w:ascii="Times New Roman" w:eastAsia="Times New Roman" w:hAnsi="Times New Roman" w:cs="Times New Roman"/>
          <w:bCs/>
          <w:iCs/>
          <w:lang w:eastAsia="lt-LT"/>
        </w:rPr>
        <w:t>“</w:t>
      </w:r>
    </w:p>
    <w:p w14:paraId="23420DF8" w14:textId="77777777" w:rsidR="008F6527" w:rsidRPr="00D4200E" w:rsidRDefault="008F6527" w:rsidP="008F6527">
      <w:pPr>
        <w:spacing w:after="0" w:line="240" w:lineRule="auto"/>
        <w:rPr>
          <w:rFonts w:ascii="Times New Roman" w:eastAsia="Times New Roman" w:hAnsi="Times New Roman" w:cs="Times New Roman"/>
          <w:bCs/>
          <w:iCs/>
          <w:lang w:eastAsia="lt-LT"/>
        </w:rPr>
      </w:pPr>
      <w:proofErr w:type="spellStart"/>
      <w:r w:rsidRPr="00D4200E">
        <w:rPr>
          <w:rFonts w:ascii="Times New Roman" w:eastAsia="Times New Roman" w:hAnsi="Times New Roman" w:cs="Times New Roman"/>
          <w:bCs/>
          <w:iCs/>
          <w:lang w:eastAsia="lt-LT"/>
        </w:rPr>
        <w:t>Klonėnų</w:t>
      </w:r>
      <w:proofErr w:type="spellEnd"/>
      <w:r w:rsidRPr="00D4200E">
        <w:rPr>
          <w:rFonts w:ascii="Times New Roman" w:eastAsia="Times New Roman" w:hAnsi="Times New Roman" w:cs="Times New Roman"/>
          <w:bCs/>
          <w:iCs/>
          <w:lang w:eastAsia="lt-LT"/>
        </w:rPr>
        <w:t xml:space="preserve"> vs. 1</w:t>
      </w:r>
    </w:p>
    <w:p w14:paraId="381EAA20" w14:textId="77777777" w:rsidR="008F6527" w:rsidRPr="00D4200E" w:rsidRDefault="008F6527" w:rsidP="008F6527">
      <w:pPr>
        <w:spacing w:after="0" w:line="240" w:lineRule="auto"/>
        <w:rPr>
          <w:rFonts w:ascii="Times New Roman" w:eastAsia="Times New Roman" w:hAnsi="Times New Roman" w:cs="Times New Roman"/>
          <w:bCs/>
          <w:iCs/>
          <w:lang w:eastAsia="lt-LT"/>
        </w:rPr>
      </w:pPr>
      <w:r w:rsidRPr="00D4200E">
        <w:rPr>
          <w:rFonts w:ascii="Times New Roman" w:eastAsia="Times New Roman" w:hAnsi="Times New Roman" w:cs="Times New Roman"/>
          <w:bCs/>
          <w:iCs/>
          <w:lang w:eastAsia="lt-LT"/>
        </w:rPr>
        <w:t>LT-19156 Širvintų r. sav., Jauniūnų sen.</w:t>
      </w:r>
    </w:p>
    <w:p w14:paraId="0B716EF6" w14:textId="77777777" w:rsidR="008F6527" w:rsidRPr="00D4200E" w:rsidRDefault="008F6527" w:rsidP="008F6527">
      <w:pPr>
        <w:spacing w:after="0" w:line="240" w:lineRule="auto"/>
        <w:ind w:left="567" w:hanging="567"/>
        <w:rPr>
          <w:rFonts w:ascii="Times New Roman" w:eastAsia="Calibri" w:hAnsi="Times New Roman" w:cs="Times New Roman"/>
          <w:b/>
        </w:rPr>
      </w:pPr>
      <w:r w:rsidRPr="00D4200E">
        <w:rPr>
          <w:rFonts w:ascii="Times New Roman" w:eastAsia="Times New Roman" w:hAnsi="Times New Roman" w:cs="Times New Roman"/>
          <w:bCs/>
          <w:iCs/>
          <w:lang w:eastAsia="lt-LT"/>
        </w:rPr>
        <w:t>Lietuva</w:t>
      </w:r>
    </w:p>
    <w:p w14:paraId="19BA84F9" w14:textId="77777777" w:rsidR="008F6527" w:rsidRPr="00D4200E" w:rsidRDefault="008F6527" w:rsidP="008F6527">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64965DC1" w14:textId="77777777" w:rsidR="008F6527" w:rsidRPr="00D4200E" w:rsidRDefault="008F6527" w:rsidP="008F6527">
      <w:pPr>
        <w:spacing w:after="0" w:line="240" w:lineRule="auto"/>
        <w:rPr>
          <w:rFonts w:ascii="Times New Roman" w:eastAsia="Calibri" w:hAnsi="Times New Roman" w:cs="Times New Roman"/>
          <w:bCs/>
          <w:iCs/>
        </w:rPr>
      </w:pPr>
      <w:r w:rsidRPr="00D4200E">
        <w:rPr>
          <w:rFonts w:ascii="Times New Roman" w:eastAsia="Calibri" w:hAnsi="Times New Roman" w:cs="Times New Roman"/>
          <w:bCs/>
          <w:iCs/>
        </w:rPr>
        <w:t>arba</w:t>
      </w:r>
    </w:p>
    <w:p w14:paraId="7797A281" w14:textId="77777777" w:rsidR="008F6527" w:rsidRPr="00D4200E" w:rsidRDefault="008F6527" w:rsidP="008F6527">
      <w:pPr>
        <w:spacing w:after="0" w:line="240" w:lineRule="auto"/>
        <w:rPr>
          <w:rFonts w:ascii="Times New Roman" w:eastAsia="Calibri" w:hAnsi="Times New Roman" w:cs="Times New Roman"/>
          <w:iCs/>
        </w:rPr>
      </w:pPr>
    </w:p>
    <w:p w14:paraId="0F423690" w14:textId="0DAD1F29" w:rsidR="008F6527" w:rsidRPr="00D4200E" w:rsidRDefault="008F6527" w:rsidP="008F6527">
      <w:pPr>
        <w:spacing w:after="0" w:line="240" w:lineRule="auto"/>
        <w:rPr>
          <w:rFonts w:ascii="Times New Roman" w:eastAsia="Calibri" w:hAnsi="Times New Roman" w:cs="Times New Roman"/>
        </w:rPr>
      </w:pPr>
      <w:proofErr w:type="spellStart"/>
      <w:r w:rsidRPr="00D4200E">
        <w:rPr>
          <w:rFonts w:ascii="Times New Roman" w:eastAsia="Calibri" w:hAnsi="Times New Roman" w:cs="Times New Roman"/>
        </w:rPr>
        <w:t>Medezin</w:t>
      </w:r>
      <w:proofErr w:type="spellEnd"/>
      <w:r w:rsidRPr="00D4200E">
        <w:rPr>
          <w:rFonts w:ascii="Times New Roman" w:eastAsia="Calibri" w:hAnsi="Times New Roman" w:cs="Times New Roman"/>
        </w:rPr>
        <w:t xml:space="preserve"> </w:t>
      </w:r>
      <w:r w:rsidR="00CA651B">
        <w:rPr>
          <w:rFonts w:ascii="Times New Roman" w:eastAsia="Calibri" w:hAnsi="Times New Roman" w:cs="Times New Roman"/>
        </w:rPr>
        <w:t>S</w:t>
      </w:r>
      <w:r w:rsidR="00CA651B" w:rsidRPr="00D4200E">
        <w:rPr>
          <w:rFonts w:ascii="Times New Roman" w:eastAsia="Calibri" w:hAnsi="Times New Roman" w:cs="Times New Roman"/>
        </w:rPr>
        <w:t>p</w:t>
      </w:r>
      <w:r w:rsidRPr="00D4200E">
        <w:rPr>
          <w:rFonts w:ascii="Times New Roman" w:eastAsia="Calibri" w:hAnsi="Times New Roman" w:cs="Times New Roman"/>
        </w:rPr>
        <w:t xml:space="preserve">. z </w:t>
      </w:r>
      <w:proofErr w:type="spellStart"/>
      <w:r w:rsidRPr="00D4200E">
        <w:rPr>
          <w:rFonts w:ascii="Times New Roman" w:eastAsia="Calibri" w:hAnsi="Times New Roman" w:cs="Times New Roman"/>
        </w:rPr>
        <w:t>o.o</w:t>
      </w:r>
      <w:proofErr w:type="spellEnd"/>
      <w:r w:rsidRPr="00D4200E">
        <w:rPr>
          <w:rFonts w:ascii="Times New Roman" w:eastAsia="Calibri" w:hAnsi="Times New Roman" w:cs="Times New Roman"/>
        </w:rPr>
        <w:t>.</w:t>
      </w:r>
    </w:p>
    <w:p w14:paraId="7A33E3FD" w14:textId="22E1E245" w:rsidR="008F6527" w:rsidRPr="00D4200E" w:rsidRDefault="00B20B5A" w:rsidP="008F6527">
      <w:pPr>
        <w:autoSpaceDE w:val="0"/>
        <w:autoSpaceDN w:val="0"/>
        <w:adjustRightInd w:val="0"/>
        <w:spacing w:after="0" w:line="240" w:lineRule="auto"/>
        <w:rPr>
          <w:rFonts w:ascii="Times New Roman" w:eastAsia="Calibri" w:hAnsi="Times New Roman" w:cs="Times New Roman"/>
        </w:rPr>
      </w:pPr>
      <w:proofErr w:type="spellStart"/>
      <w:r>
        <w:rPr>
          <w:rFonts w:ascii="Times New Roman" w:eastAsia="Calibri" w:hAnsi="Times New Roman" w:cs="Times New Roman"/>
        </w:rPr>
        <w:t>Ul</w:t>
      </w:r>
      <w:proofErr w:type="spellEnd"/>
      <w:r>
        <w:rPr>
          <w:rFonts w:ascii="Times New Roman" w:eastAsia="Calibri" w:hAnsi="Times New Roman" w:cs="Times New Roman"/>
        </w:rPr>
        <w:t xml:space="preserve">. </w:t>
      </w:r>
      <w:proofErr w:type="spellStart"/>
      <w:r w:rsidR="008F6527" w:rsidRPr="00D4200E">
        <w:rPr>
          <w:rFonts w:ascii="Times New Roman" w:eastAsia="Calibri" w:hAnsi="Times New Roman" w:cs="Times New Roman"/>
        </w:rPr>
        <w:t>Księdza</w:t>
      </w:r>
      <w:proofErr w:type="spellEnd"/>
      <w:r w:rsidR="008F6527" w:rsidRPr="00D4200E">
        <w:rPr>
          <w:rFonts w:ascii="Times New Roman" w:eastAsia="Calibri" w:hAnsi="Times New Roman" w:cs="Times New Roman"/>
        </w:rPr>
        <w:t xml:space="preserve"> </w:t>
      </w:r>
      <w:proofErr w:type="spellStart"/>
      <w:r w:rsidR="008F6527" w:rsidRPr="00D4200E">
        <w:rPr>
          <w:rFonts w:ascii="Times New Roman" w:eastAsia="Calibri" w:hAnsi="Times New Roman" w:cs="Times New Roman"/>
        </w:rPr>
        <w:t>Kazimierza</w:t>
      </w:r>
      <w:proofErr w:type="spellEnd"/>
      <w:r w:rsidR="008F6527" w:rsidRPr="00D4200E">
        <w:rPr>
          <w:rFonts w:ascii="Times New Roman" w:eastAsia="Calibri" w:hAnsi="Times New Roman" w:cs="Times New Roman"/>
        </w:rPr>
        <w:t xml:space="preserve"> </w:t>
      </w:r>
      <w:proofErr w:type="spellStart"/>
      <w:r w:rsidR="008F6527" w:rsidRPr="00D4200E">
        <w:rPr>
          <w:rFonts w:ascii="Times New Roman" w:eastAsia="Calibri" w:hAnsi="Times New Roman" w:cs="Times New Roman"/>
        </w:rPr>
        <w:t>Janika</w:t>
      </w:r>
      <w:proofErr w:type="spellEnd"/>
      <w:r w:rsidR="008F6527" w:rsidRPr="00D4200E">
        <w:rPr>
          <w:rFonts w:ascii="Times New Roman" w:eastAsia="Calibri" w:hAnsi="Times New Roman" w:cs="Times New Roman"/>
        </w:rPr>
        <w:t xml:space="preserve"> 14</w:t>
      </w:r>
    </w:p>
    <w:p w14:paraId="33BE4B29" w14:textId="77777777" w:rsidR="008F6527" w:rsidRPr="00D4200E" w:rsidRDefault="008F6527" w:rsidP="008F6527">
      <w:pPr>
        <w:autoSpaceDE w:val="0"/>
        <w:autoSpaceDN w:val="0"/>
        <w:adjustRightInd w:val="0"/>
        <w:spacing w:after="0" w:line="240" w:lineRule="auto"/>
        <w:rPr>
          <w:rFonts w:ascii="Times New Roman" w:eastAsia="Calibri" w:hAnsi="Times New Roman" w:cs="Times New Roman"/>
        </w:rPr>
      </w:pPr>
      <w:proofErr w:type="spellStart"/>
      <w:r w:rsidRPr="00D4200E">
        <w:rPr>
          <w:rFonts w:ascii="Times New Roman" w:eastAsia="Calibri" w:hAnsi="Times New Roman" w:cs="Times New Roman"/>
        </w:rPr>
        <w:t>Konstantynów</w:t>
      </w:r>
      <w:proofErr w:type="spellEnd"/>
      <w:r w:rsidRPr="00D4200E">
        <w:rPr>
          <w:rFonts w:ascii="Times New Roman" w:eastAsia="Calibri" w:hAnsi="Times New Roman" w:cs="Times New Roman"/>
        </w:rPr>
        <w:t xml:space="preserve"> </w:t>
      </w:r>
      <w:bookmarkStart w:id="4" w:name="_Hlk123635316"/>
      <w:proofErr w:type="spellStart"/>
      <w:r w:rsidRPr="00D4200E">
        <w:rPr>
          <w:rFonts w:ascii="Times New Roman" w:eastAsia="Calibri" w:hAnsi="Times New Roman" w:cs="Times New Roman"/>
        </w:rPr>
        <w:t>Ł</w:t>
      </w:r>
      <w:bookmarkEnd w:id="4"/>
      <w:r w:rsidRPr="00D4200E">
        <w:rPr>
          <w:rFonts w:ascii="Times New Roman" w:eastAsia="Calibri" w:hAnsi="Times New Roman" w:cs="Times New Roman"/>
        </w:rPr>
        <w:t>ódzki</w:t>
      </w:r>
      <w:proofErr w:type="spellEnd"/>
      <w:r w:rsidRPr="00D4200E">
        <w:rPr>
          <w:rFonts w:ascii="Times New Roman" w:eastAsia="Calibri" w:hAnsi="Times New Roman" w:cs="Times New Roman"/>
        </w:rPr>
        <w:t xml:space="preserve">, </w:t>
      </w:r>
      <w:proofErr w:type="spellStart"/>
      <w:r w:rsidRPr="00D4200E">
        <w:rPr>
          <w:rFonts w:ascii="Times New Roman" w:eastAsia="Calibri" w:hAnsi="Times New Roman" w:cs="Times New Roman"/>
        </w:rPr>
        <w:t>Łódzkie</w:t>
      </w:r>
      <w:proofErr w:type="spellEnd"/>
      <w:r w:rsidRPr="00D4200E">
        <w:rPr>
          <w:rFonts w:ascii="Times New Roman" w:eastAsia="Calibri" w:hAnsi="Times New Roman" w:cs="Times New Roman"/>
        </w:rPr>
        <w:t>, 95-050</w:t>
      </w:r>
    </w:p>
    <w:p w14:paraId="26562D40" w14:textId="36F0F4EF" w:rsidR="008F6527" w:rsidRPr="00D4200E" w:rsidRDefault="008F6527" w:rsidP="008F6527">
      <w:pPr>
        <w:autoSpaceDE w:val="0"/>
        <w:autoSpaceDN w:val="0"/>
        <w:adjustRightInd w:val="0"/>
        <w:spacing w:after="0" w:line="240" w:lineRule="auto"/>
        <w:rPr>
          <w:rFonts w:ascii="Times New Roman" w:eastAsia="Calibri" w:hAnsi="Times New Roman" w:cs="Times New Roman"/>
        </w:rPr>
      </w:pPr>
      <w:r w:rsidRPr="00D4200E">
        <w:rPr>
          <w:rFonts w:ascii="Times New Roman" w:eastAsia="Calibri" w:hAnsi="Times New Roman" w:cs="Times New Roman"/>
        </w:rPr>
        <w:t>Lenkija</w:t>
      </w:r>
    </w:p>
    <w:p w14:paraId="19412B8F" w14:textId="379AA13A" w:rsidR="008F6527" w:rsidRDefault="008F6527" w:rsidP="003A40A2">
      <w:pPr>
        <w:spacing w:after="0" w:line="240" w:lineRule="auto"/>
        <w:rPr>
          <w:rFonts w:ascii="Times New Roman" w:eastAsia="Calibri" w:hAnsi="Times New Roman" w:cs="Times New Roman"/>
        </w:rPr>
      </w:pPr>
    </w:p>
    <w:p w14:paraId="14AD485B" w14:textId="2C40B11D" w:rsidR="00D4136E" w:rsidRDefault="00D4136E" w:rsidP="003A40A2">
      <w:pPr>
        <w:spacing w:after="0" w:line="240" w:lineRule="auto"/>
        <w:rPr>
          <w:rFonts w:ascii="Times New Roman" w:eastAsia="Calibri" w:hAnsi="Times New Roman" w:cs="Times New Roman"/>
        </w:rPr>
      </w:pPr>
      <w:r>
        <w:rPr>
          <w:rFonts w:ascii="Times New Roman" w:eastAsia="Calibri" w:hAnsi="Times New Roman" w:cs="Times New Roman"/>
        </w:rPr>
        <w:t>arba</w:t>
      </w:r>
    </w:p>
    <w:p w14:paraId="52F02A7E" w14:textId="77777777" w:rsidR="00D4136E" w:rsidRDefault="00D4136E" w:rsidP="003A40A2">
      <w:pPr>
        <w:spacing w:after="0" w:line="240" w:lineRule="auto"/>
        <w:rPr>
          <w:rFonts w:ascii="Times New Roman" w:eastAsia="Calibri" w:hAnsi="Times New Roman" w:cs="Times New Roman"/>
        </w:rPr>
      </w:pPr>
    </w:p>
    <w:p w14:paraId="35DDD612" w14:textId="3A9993EB" w:rsidR="00D4136E" w:rsidRDefault="00D4136E" w:rsidP="003A40A2">
      <w:pPr>
        <w:spacing w:after="0" w:line="240" w:lineRule="auto"/>
        <w:rPr>
          <w:rFonts w:ascii="Times New Roman" w:eastAsia="Calibri" w:hAnsi="Times New Roman" w:cs="Times New Roman"/>
        </w:rPr>
      </w:pPr>
      <w:r>
        <w:rPr>
          <w:rFonts w:ascii="Times New Roman" w:eastAsia="Calibri" w:hAnsi="Times New Roman" w:cs="Times New Roman"/>
        </w:rPr>
        <w:t>UAB „</w:t>
      </w:r>
      <w:proofErr w:type="spellStart"/>
      <w:r>
        <w:rPr>
          <w:rFonts w:ascii="Times New Roman" w:eastAsia="Calibri" w:hAnsi="Times New Roman" w:cs="Times New Roman"/>
        </w:rPr>
        <w:t>Armila</w:t>
      </w:r>
      <w:proofErr w:type="spellEnd"/>
      <w:r>
        <w:rPr>
          <w:rFonts w:ascii="Times New Roman" w:eastAsia="Calibri" w:hAnsi="Times New Roman" w:cs="Times New Roman"/>
        </w:rPr>
        <w:t>“</w:t>
      </w:r>
    </w:p>
    <w:p w14:paraId="02153B5D" w14:textId="5085AB84" w:rsidR="00D4136E" w:rsidRDefault="00D4136E" w:rsidP="003A40A2">
      <w:pPr>
        <w:spacing w:after="0" w:line="240" w:lineRule="auto"/>
        <w:rPr>
          <w:rFonts w:ascii="Times New Roman" w:eastAsia="Calibri" w:hAnsi="Times New Roman" w:cs="Times New Roman"/>
        </w:rPr>
      </w:pPr>
      <w:r>
        <w:rPr>
          <w:rFonts w:ascii="Times New Roman" w:eastAsia="Calibri" w:hAnsi="Times New Roman" w:cs="Times New Roman"/>
        </w:rPr>
        <w:t>Molėtų pl. 75</w:t>
      </w:r>
    </w:p>
    <w:p w14:paraId="57ED42DC" w14:textId="632B91ED" w:rsidR="00D4136E" w:rsidRDefault="00D4136E" w:rsidP="003A40A2">
      <w:pPr>
        <w:spacing w:after="0" w:line="240" w:lineRule="auto"/>
        <w:rPr>
          <w:rFonts w:ascii="Times New Roman" w:eastAsia="Calibri" w:hAnsi="Times New Roman" w:cs="Times New Roman"/>
        </w:rPr>
      </w:pPr>
      <w:r>
        <w:rPr>
          <w:rFonts w:ascii="Times New Roman" w:eastAsia="Calibri" w:hAnsi="Times New Roman" w:cs="Times New Roman"/>
        </w:rPr>
        <w:t xml:space="preserve">LT-14259 </w:t>
      </w:r>
      <w:proofErr w:type="spellStart"/>
      <w:r>
        <w:rPr>
          <w:rFonts w:ascii="Times New Roman" w:eastAsia="Calibri" w:hAnsi="Times New Roman" w:cs="Times New Roman"/>
        </w:rPr>
        <w:t>Vinius</w:t>
      </w:r>
      <w:proofErr w:type="spellEnd"/>
    </w:p>
    <w:p w14:paraId="2C127387" w14:textId="683C7DB9" w:rsidR="00D4136E" w:rsidRDefault="00D4136E" w:rsidP="003A40A2">
      <w:pPr>
        <w:spacing w:after="0" w:line="240" w:lineRule="auto"/>
        <w:rPr>
          <w:rFonts w:ascii="Times New Roman" w:eastAsia="Calibri" w:hAnsi="Times New Roman" w:cs="Times New Roman"/>
        </w:rPr>
      </w:pPr>
      <w:r>
        <w:rPr>
          <w:rFonts w:ascii="Times New Roman" w:eastAsia="Calibri" w:hAnsi="Times New Roman" w:cs="Times New Roman"/>
        </w:rPr>
        <w:t>Lietuva</w:t>
      </w:r>
    </w:p>
    <w:p w14:paraId="5C9C093C" w14:textId="77777777" w:rsidR="00D4136E" w:rsidRDefault="00D4136E" w:rsidP="003A40A2">
      <w:pPr>
        <w:spacing w:after="0" w:line="240" w:lineRule="auto"/>
        <w:rPr>
          <w:rFonts w:ascii="Times New Roman" w:eastAsia="Calibri" w:hAnsi="Times New Roman" w:cs="Times New Roman"/>
        </w:rPr>
      </w:pPr>
    </w:p>
    <w:p w14:paraId="71E4AF98" w14:textId="62C40401" w:rsidR="00D4136E" w:rsidRDefault="00D4136E" w:rsidP="003A40A2">
      <w:pPr>
        <w:spacing w:after="0" w:line="240" w:lineRule="auto"/>
        <w:rPr>
          <w:rFonts w:ascii="Times New Roman" w:eastAsia="Calibri" w:hAnsi="Times New Roman" w:cs="Times New Roman"/>
        </w:rPr>
      </w:pPr>
      <w:r>
        <w:rPr>
          <w:rFonts w:ascii="Times New Roman" w:eastAsia="Calibri" w:hAnsi="Times New Roman" w:cs="Times New Roman"/>
        </w:rPr>
        <w:t>arba</w:t>
      </w:r>
    </w:p>
    <w:p w14:paraId="3F7AD357" w14:textId="77777777" w:rsidR="00D4136E" w:rsidRDefault="00D4136E" w:rsidP="003A40A2">
      <w:pPr>
        <w:spacing w:after="0" w:line="240" w:lineRule="auto"/>
        <w:rPr>
          <w:rFonts w:ascii="Times New Roman" w:eastAsia="Calibri" w:hAnsi="Times New Roman" w:cs="Times New Roman"/>
        </w:rPr>
      </w:pPr>
    </w:p>
    <w:p w14:paraId="65766B1A" w14:textId="1139038B" w:rsidR="00D4136E" w:rsidRDefault="00D4136E" w:rsidP="00D4136E">
      <w:pPr>
        <w:spacing w:after="0" w:line="240" w:lineRule="auto"/>
        <w:rPr>
          <w:rFonts w:ascii="Times New Roman" w:eastAsia="Calibri" w:hAnsi="Times New Roman" w:cs="Times New Roman"/>
        </w:rPr>
      </w:pPr>
      <w:r>
        <w:rPr>
          <w:rFonts w:ascii="Times New Roman" w:eastAsia="Calibri" w:hAnsi="Times New Roman" w:cs="Times New Roman"/>
        </w:rPr>
        <w:t>UAB „</w:t>
      </w:r>
      <w:proofErr w:type="spellStart"/>
      <w:r>
        <w:rPr>
          <w:rFonts w:ascii="Times New Roman" w:eastAsia="Calibri" w:hAnsi="Times New Roman" w:cs="Times New Roman"/>
        </w:rPr>
        <w:t>Santamed</w:t>
      </w:r>
      <w:proofErr w:type="spellEnd"/>
      <w:r>
        <w:rPr>
          <w:rFonts w:ascii="Times New Roman" w:eastAsia="Calibri" w:hAnsi="Times New Roman" w:cs="Times New Roman"/>
        </w:rPr>
        <w:t xml:space="preserve"> LT“</w:t>
      </w:r>
    </w:p>
    <w:p w14:paraId="212FE948" w14:textId="688937A9" w:rsidR="00D4136E" w:rsidRDefault="00D4136E" w:rsidP="00D4136E">
      <w:pPr>
        <w:spacing w:after="0" w:line="240" w:lineRule="auto"/>
        <w:rPr>
          <w:rFonts w:ascii="Times New Roman" w:eastAsia="Calibri" w:hAnsi="Times New Roman" w:cs="Times New Roman"/>
        </w:rPr>
      </w:pPr>
      <w:r>
        <w:rPr>
          <w:rFonts w:ascii="Times New Roman" w:eastAsia="Calibri" w:hAnsi="Times New Roman" w:cs="Times New Roman"/>
        </w:rPr>
        <w:t>Kauno r. sav.</w:t>
      </w:r>
    </w:p>
    <w:p w14:paraId="500B6213" w14:textId="6DF19148" w:rsidR="00D4136E" w:rsidRDefault="00D4136E" w:rsidP="00D4136E">
      <w:pPr>
        <w:spacing w:after="0" w:line="240" w:lineRule="auto"/>
        <w:rPr>
          <w:rFonts w:ascii="Times New Roman" w:eastAsia="Calibri" w:hAnsi="Times New Roman" w:cs="Times New Roman"/>
        </w:rPr>
      </w:pPr>
      <w:r>
        <w:rPr>
          <w:rFonts w:ascii="Times New Roman" w:eastAsia="Calibri" w:hAnsi="Times New Roman" w:cs="Times New Roman"/>
        </w:rPr>
        <w:t>Linksm</w:t>
      </w:r>
      <w:r w:rsidR="005B0904">
        <w:rPr>
          <w:rFonts w:ascii="Times New Roman" w:eastAsia="Calibri" w:hAnsi="Times New Roman" w:cs="Times New Roman"/>
        </w:rPr>
        <w:t>a</w:t>
      </w:r>
      <w:r>
        <w:rPr>
          <w:rFonts w:ascii="Times New Roman" w:eastAsia="Calibri" w:hAnsi="Times New Roman" w:cs="Times New Roman"/>
        </w:rPr>
        <w:t>kalnio sen.</w:t>
      </w:r>
      <w:r w:rsidR="005B0904">
        <w:rPr>
          <w:rFonts w:ascii="Times New Roman" w:eastAsia="Calibri" w:hAnsi="Times New Roman" w:cs="Times New Roman"/>
        </w:rPr>
        <w:t>, Linksmakalnio km.</w:t>
      </w:r>
    </w:p>
    <w:p w14:paraId="43FC70DD" w14:textId="057531FC" w:rsidR="005B0904" w:rsidRDefault="005B0904" w:rsidP="00D4136E">
      <w:pPr>
        <w:spacing w:after="0" w:line="240" w:lineRule="auto"/>
        <w:rPr>
          <w:rFonts w:ascii="Times New Roman" w:eastAsia="Calibri" w:hAnsi="Times New Roman" w:cs="Times New Roman"/>
        </w:rPr>
      </w:pPr>
      <w:r>
        <w:rPr>
          <w:rFonts w:ascii="Times New Roman" w:eastAsia="Calibri" w:hAnsi="Times New Roman" w:cs="Times New Roman"/>
        </w:rPr>
        <w:t>Liepų g. 9</w:t>
      </w:r>
    </w:p>
    <w:p w14:paraId="3DB5DEAC" w14:textId="057C9F82" w:rsidR="005B0904" w:rsidRDefault="005B0904" w:rsidP="00D4136E">
      <w:pPr>
        <w:spacing w:after="0" w:line="240" w:lineRule="auto"/>
        <w:rPr>
          <w:rFonts w:ascii="Times New Roman" w:eastAsia="Calibri" w:hAnsi="Times New Roman" w:cs="Times New Roman"/>
        </w:rPr>
      </w:pPr>
      <w:r>
        <w:rPr>
          <w:rFonts w:ascii="Times New Roman" w:eastAsia="Calibri" w:hAnsi="Times New Roman" w:cs="Times New Roman"/>
        </w:rPr>
        <w:t>LT-53290</w:t>
      </w:r>
    </w:p>
    <w:p w14:paraId="4F95C526" w14:textId="70C403BB" w:rsidR="005B0904" w:rsidRDefault="005B0904" w:rsidP="00D4136E">
      <w:pPr>
        <w:spacing w:after="0" w:line="240" w:lineRule="auto"/>
        <w:rPr>
          <w:rFonts w:ascii="Times New Roman" w:eastAsia="Calibri" w:hAnsi="Times New Roman" w:cs="Times New Roman"/>
        </w:rPr>
      </w:pPr>
      <w:r>
        <w:rPr>
          <w:rFonts w:ascii="Times New Roman" w:eastAsia="Calibri" w:hAnsi="Times New Roman" w:cs="Times New Roman"/>
        </w:rPr>
        <w:t>Lietuva</w:t>
      </w:r>
    </w:p>
    <w:p w14:paraId="61CA3E3C" w14:textId="77777777" w:rsidR="005B0904" w:rsidRDefault="005B0904" w:rsidP="003A40A2">
      <w:pPr>
        <w:spacing w:after="0" w:line="240" w:lineRule="auto"/>
        <w:rPr>
          <w:rFonts w:ascii="Times New Roman" w:eastAsia="Calibri" w:hAnsi="Times New Roman" w:cs="Times New Roman"/>
        </w:rPr>
      </w:pPr>
    </w:p>
    <w:p w14:paraId="2AC9205B" w14:textId="7F98AC3E" w:rsidR="008F6527" w:rsidRPr="00D4200E" w:rsidRDefault="008F6527" w:rsidP="00CF6923">
      <w:pPr>
        <w:tabs>
          <w:tab w:val="left" w:pos="567"/>
        </w:tabs>
        <w:jc w:val="both"/>
        <w:rPr>
          <w:rFonts w:ascii="Times New Roman" w:eastAsia="Times New Roman" w:hAnsi="Times New Roman" w:cs="Times New Roman"/>
          <w:b/>
          <w:lang w:eastAsia="lt-LT"/>
        </w:rPr>
      </w:pPr>
      <w:r w:rsidRPr="00D4200E">
        <w:rPr>
          <w:rFonts w:ascii="Times New Roman" w:eastAsia="Times New Roman" w:hAnsi="Times New Roman" w:cs="Times New Roman"/>
          <w:b/>
          <w:lang w:eastAsia="lt-LT"/>
        </w:rPr>
        <w:t>Šis pakuotės lape</w:t>
      </w:r>
      <w:r w:rsidR="0023386D">
        <w:rPr>
          <w:rFonts w:ascii="Times New Roman" w:eastAsia="Times New Roman" w:hAnsi="Times New Roman" w:cs="Times New Roman"/>
          <w:b/>
          <w:lang w:eastAsia="lt-LT"/>
        </w:rPr>
        <w:t>lis paskutinį kartą peržiūrėtas</w:t>
      </w:r>
      <w:r w:rsidR="003A40A2">
        <w:rPr>
          <w:rFonts w:ascii="Times New Roman" w:eastAsia="Times New Roman" w:hAnsi="Times New Roman" w:cs="Times New Roman"/>
          <w:b/>
          <w:lang w:eastAsia="lt-LT"/>
        </w:rPr>
        <w:t xml:space="preserve"> </w:t>
      </w:r>
      <w:r w:rsidR="003A40A2">
        <w:rPr>
          <w:rFonts w:ascii="Times New Roman" w:eastAsia="Times New Roman" w:hAnsi="Times New Roman" w:cs="Times New Roman"/>
          <w:b/>
          <w:lang w:eastAsia="lt-LT"/>
        </w:rPr>
        <w:t>2025-05-16.</w:t>
      </w:r>
    </w:p>
    <w:p w14:paraId="00EB12C9" w14:textId="77777777" w:rsidR="008F6527" w:rsidRPr="00D4200E" w:rsidRDefault="008F6527" w:rsidP="008F6527">
      <w:pPr>
        <w:spacing w:after="0" w:line="240" w:lineRule="auto"/>
        <w:rPr>
          <w:rFonts w:ascii="Times New Roman" w:eastAsia="Times New Roman" w:hAnsi="Times New Roman" w:cs="Times New Roman"/>
        </w:rPr>
      </w:pPr>
    </w:p>
    <w:p w14:paraId="553C66AF" w14:textId="178CBB03" w:rsidR="008F6527" w:rsidRPr="00D4200E" w:rsidRDefault="008F6527" w:rsidP="008F6527">
      <w:pPr>
        <w:spacing w:after="0" w:line="240" w:lineRule="auto"/>
        <w:rPr>
          <w:rFonts w:ascii="Times New Roman" w:eastAsia="Times New Roman" w:hAnsi="Times New Roman" w:cs="Times New Roman"/>
          <w:color w:val="0000FF"/>
        </w:rPr>
      </w:pPr>
      <w:r w:rsidRPr="00D4200E">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CD78BE">
        <w:rPr>
          <w:rFonts w:ascii="Times New Roman" w:eastAsia="Times New Roman" w:hAnsi="Times New Roman" w:cs="Times New Roman"/>
        </w:rPr>
        <w:t xml:space="preserve"> </w:t>
      </w:r>
      <w:r w:rsidR="00CD78BE" w:rsidRPr="003A40A2">
        <w:rPr>
          <w:rFonts w:ascii="Times New Roman" w:hAnsi="Times New Roman" w:cs="Times New Roman"/>
          <w:color w:val="0000EE"/>
          <w:u w:val="single"/>
          <w:lang w:eastAsia="lt-LT"/>
        </w:rPr>
        <w:t>https://vvkt.lrv.lt/lt/.</w:t>
      </w:r>
    </w:p>
    <w:p w14:paraId="093C343A" w14:textId="77777777" w:rsidR="008F6527" w:rsidRPr="00D4200E" w:rsidRDefault="008F6527" w:rsidP="008F6527">
      <w:pPr>
        <w:spacing w:after="0" w:line="240" w:lineRule="auto"/>
        <w:rPr>
          <w:rFonts w:ascii="Times New Roman" w:hAnsi="Times New Roman" w:cs="Times New Roman"/>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E116E" w:rsidRPr="00C51308" w14:paraId="7E5B9B4B" w14:textId="77777777" w:rsidTr="00BD47B3">
        <w:tc>
          <w:tcPr>
            <w:tcW w:w="9286" w:type="dxa"/>
            <w:shd w:val="clear" w:color="auto" w:fill="auto"/>
          </w:tcPr>
          <w:p w14:paraId="47FA3FF0" w14:textId="4654BECA" w:rsidR="007E116E" w:rsidRPr="0023386D" w:rsidRDefault="007E116E" w:rsidP="0023386D">
            <w:pPr>
              <w:autoSpaceDE w:val="0"/>
              <w:autoSpaceDN w:val="0"/>
              <w:adjustRightInd w:val="0"/>
              <w:ind w:left="142"/>
              <w:rPr>
                <w:rFonts w:ascii="Times New Roman" w:eastAsia="Calibri" w:hAnsi="Times New Roman" w:cs="Times New Roman"/>
                <w:color w:val="000000"/>
              </w:rPr>
            </w:pPr>
            <w:r w:rsidRPr="0023386D">
              <w:rPr>
                <w:rFonts w:ascii="Times New Roman" w:eastAsia="Calibri" w:hAnsi="Times New Roman" w:cs="Times New Roman"/>
                <w:b/>
                <w:color w:val="000000"/>
              </w:rPr>
              <w:t xml:space="preserve">Bendros antibiotikų vartojimo rekomendacijos </w:t>
            </w:r>
          </w:p>
          <w:p w14:paraId="7DA65B0B" w14:textId="425EB50E" w:rsidR="007E116E" w:rsidRPr="0023386D" w:rsidRDefault="007E116E" w:rsidP="007E116E">
            <w:pPr>
              <w:autoSpaceDE w:val="0"/>
              <w:autoSpaceDN w:val="0"/>
              <w:adjustRightInd w:val="0"/>
              <w:ind w:left="170"/>
              <w:rPr>
                <w:rFonts w:ascii="Times New Roman" w:eastAsia="Calibri" w:hAnsi="Times New Roman" w:cs="Times New Roman"/>
                <w:color w:val="000000"/>
              </w:rPr>
            </w:pPr>
            <w:r w:rsidRPr="0023386D">
              <w:rPr>
                <w:rFonts w:ascii="Times New Roman" w:eastAsia="Calibri" w:hAnsi="Times New Roman" w:cs="Times New Roman"/>
                <w:color w:val="000000"/>
              </w:rPr>
              <w:t xml:space="preserve">Antibiotikais gydomos bakterijų sukeltos infekcinės ligos. Antibiotikai yra neveiksmingi virusų sukeltų infekcinių ligų atvejais. </w:t>
            </w:r>
          </w:p>
          <w:p w14:paraId="779E10E1" w14:textId="2F8953C0" w:rsidR="007E116E" w:rsidRPr="0023386D" w:rsidRDefault="007E116E" w:rsidP="007E116E">
            <w:pPr>
              <w:autoSpaceDE w:val="0"/>
              <w:autoSpaceDN w:val="0"/>
              <w:adjustRightInd w:val="0"/>
              <w:ind w:left="170"/>
              <w:rPr>
                <w:rFonts w:ascii="Times New Roman" w:eastAsia="Calibri" w:hAnsi="Times New Roman" w:cs="Times New Roman"/>
                <w:color w:val="000000"/>
              </w:rPr>
            </w:pPr>
            <w:r w:rsidRPr="0023386D">
              <w:rPr>
                <w:rFonts w:ascii="Times New Roman" w:eastAsia="Calibri" w:hAnsi="Times New Roman" w:cs="Times New Roman"/>
                <w:color w:val="000000"/>
              </w:rPr>
              <w:t xml:space="preserve">Kartais bakterijų sukelta infekcinė liga nereaguoja į gydymą antibiotikais. Viena dažniausių šio reiškinio priežasčių yra ta, kad infekcinę ligą sukėlusios bakterijos yra atsparios vartojamam antibiotikui. Tai reiškia, kad jos išgyvena ir net dauginasi, nepaisant antibiotiko vartojimo. </w:t>
            </w:r>
          </w:p>
          <w:p w14:paraId="7407DF48" w14:textId="15AD2C4D" w:rsidR="007E116E" w:rsidRPr="0023386D" w:rsidRDefault="007E116E" w:rsidP="007E116E">
            <w:pPr>
              <w:autoSpaceDE w:val="0"/>
              <w:autoSpaceDN w:val="0"/>
              <w:adjustRightInd w:val="0"/>
              <w:ind w:left="170"/>
              <w:rPr>
                <w:rFonts w:ascii="Times New Roman" w:eastAsia="Calibri" w:hAnsi="Times New Roman" w:cs="Times New Roman"/>
                <w:color w:val="000000"/>
              </w:rPr>
            </w:pPr>
            <w:r w:rsidRPr="0023386D">
              <w:rPr>
                <w:rFonts w:ascii="Times New Roman" w:eastAsia="Calibri" w:hAnsi="Times New Roman" w:cs="Times New Roman"/>
                <w:color w:val="000000"/>
              </w:rPr>
              <w:t xml:space="preserve">Bakterijos gali tapti atsparios antibiotikams dėl įvairių priežasčių. Atidus antibiotikų vartojimas gali padėti sumažinti tikimybę, kad bakterijos taps jam atsparios. </w:t>
            </w:r>
          </w:p>
          <w:p w14:paraId="6D0DC93C" w14:textId="77777777" w:rsidR="007E116E" w:rsidRPr="0023386D" w:rsidRDefault="007E116E" w:rsidP="00BD47B3">
            <w:pPr>
              <w:autoSpaceDE w:val="0"/>
              <w:autoSpaceDN w:val="0"/>
              <w:adjustRightInd w:val="0"/>
              <w:ind w:left="170"/>
              <w:rPr>
                <w:rFonts w:ascii="Times New Roman" w:eastAsia="Calibri" w:hAnsi="Times New Roman" w:cs="Times New Roman"/>
                <w:color w:val="000000"/>
              </w:rPr>
            </w:pPr>
            <w:r w:rsidRPr="0023386D">
              <w:rPr>
                <w:rFonts w:ascii="Times New Roman" w:eastAsia="Calibri" w:hAnsi="Times New Roman" w:cs="Times New Roman"/>
                <w:color w:val="000000"/>
              </w:rPr>
              <w:t xml:space="preserve">Jeigu gydytojas skiria Jums gydymo antibiotikais kursą, jis ketina gydyti tik tą ligą, kuria tuo metu Jūs sergate. Atkreipdami dėmesį į toliau pateiktas rekomendacijas, galite padėti išvengti atsparių bakterijų, dėl kurių antibiotikas gali tapti neveiksmingu, atsiradimo. </w:t>
            </w:r>
          </w:p>
          <w:p w14:paraId="44EDFB35" w14:textId="77777777" w:rsidR="007E116E" w:rsidRPr="0023386D" w:rsidRDefault="007E116E" w:rsidP="007E116E">
            <w:pPr>
              <w:numPr>
                <w:ilvl w:val="0"/>
                <w:numId w:val="18"/>
              </w:numPr>
              <w:autoSpaceDE w:val="0"/>
              <w:autoSpaceDN w:val="0"/>
              <w:adjustRightInd w:val="0"/>
              <w:spacing w:after="0" w:line="240" w:lineRule="auto"/>
              <w:ind w:left="567" w:hanging="425"/>
              <w:rPr>
                <w:rFonts w:ascii="Times New Roman" w:eastAsia="Calibri" w:hAnsi="Times New Roman" w:cs="Times New Roman"/>
                <w:color w:val="000000"/>
              </w:rPr>
            </w:pPr>
            <w:r w:rsidRPr="0023386D">
              <w:rPr>
                <w:rFonts w:ascii="Times New Roman" w:eastAsia="Calibri" w:hAnsi="Times New Roman" w:cs="Times New Roman"/>
                <w:color w:val="000000"/>
              </w:rPr>
              <w:t xml:space="preserve">Labai svarbu, kad gertumėte teisingą antibiotiko dozę reikiamu laiku ir reikiamą dienų skaičių. Perskaitykite etiketėje esančius nurodymus ir, jeigu kažko nesupratote, kreipkitės į savo gydytoją arba vaistininką, kad paaiškintų. </w:t>
            </w:r>
          </w:p>
          <w:p w14:paraId="78CAF632" w14:textId="77777777" w:rsidR="007E116E" w:rsidRPr="0023386D" w:rsidRDefault="007E116E" w:rsidP="007E116E">
            <w:pPr>
              <w:numPr>
                <w:ilvl w:val="0"/>
                <w:numId w:val="18"/>
              </w:numPr>
              <w:autoSpaceDE w:val="0"/>
              <w:autoSpaceDN w:val="0"/>
              <w:adjustRightInd w:val="0"/>
              <w:spacing w:after="0" w:line="240" w:lineRule="auto"/>
              <w:ind w:left="567" w:hanging="425"/>
              <w:rPr>
                <w:rFonts w:ascii="Times New Roman" w:eastAsia="Calibri" w:hAnsi="Times New Roman" w:cs="Times New Roman"/>
                <w:color w:val="000000"/>
              </w:rPr>
            </w:pPr>
            <w:r w:rsidRPr="0023386D">
              <w:rPr>
                <w:rFonts w:ascii="Times New Roman" w:eastAsia="Calibri" w:hAnsi="Times New Roman" w:cs="Times New Roman"/>
                <w:color w:val="000000"/>
              </w:rPr>
              <w:t xml:space="preserve">Antibiotiko gerti negalima, jeigu jis nebuvo specialiai paskirtas Jums, ir juo turite gydyti tik tą infekcinę ligą, kuriai gydyti antibiotikas buvo skirtas. </w:t>
            </w:r>
          </w:p>
          <w:p w14:paraId="1D53C31E" w14:textId="77777777" w:rsidR="007E116E" w:rsidRPr="0023386D" w:rsidRDefault="007E116E" w:rsidP="007E116E">
            <w:pPr>
              <w:numPr>
                <w:ilvl w:val="0"/>
                <w:numId w:val="18"/>
              </w:numPr>
              <w:autoSpaceDE w:val="0"/>
              <w:autoSpaceDN w:val="0"/>
              <w:adjustRightInd w:val="0"/>
              <w:spacing w:after="0" w:line="240" w:lineRule="auto"/>
              <w:ind w:left="567" w:hanging="425"/>
              <w:rPr>
                <w:rFonts w:ascii="Times New Roman" w:eastAsia="Calibri" w:hAnsi="Times New Roman" w:cs="Times New Roman"/>
                <w:color w:val="000000"/>
              </w:rPr>
            </w:pPr>
            <w:r w:rsidRPr="0023386D">
              <w:rPr>
                <w:rFonts w:ascii="Times New Roman" w:eastAsia="Calibri" w:hAnsi="Times New Roman" w:cs="Times New Roman"/>
                <w:color w:val="000000"/>
              </w:rPr>
              <w:t xml:space="preserve">Negalima gerti antibiotikų, kurie buvo paskirti kitiems žmonėms, net jeigu jie serga infekcine liga, kuri yra panaši į ligą, kuria sergate Jūs. </w:t>
            </w:r>
          </w:p>
          <w:p w14:paraId="31711F8E" w14:textId="77777777" w:rsidR="007E116E" w:rsidRPr="0023386D" w:rsidRDefault="007E116E" w:rsidP="007E116E">
            <w:pPr>
              <w:numPr>
                <w:ilvl w:val="0"/>
                <w:numId w:val="18"/>
              </w:numPr>
              <w:autoSpaceDE w:val="0"/>
              <w:autoSpaceDN w:val="0"/>
              <w:adjustRightInd w:val="0"/>
              <w:spacing w:after="0" w:line="240" w:lineRule="auto"/>
              <w:ind w:left="567" w:hanging="425"/>
              <w:rPr>
                <w:rFonts w:ascii="Times New Roman" w:eastAsia="Calibri" w:hAnsi="Times New Roman" w:cs="Times New Roman"/>
                <w:color w:val="000000"/>
              </w:rPr>
            </w:pPr>
            <w:r w:rsidRPr="0023386D">
              <w:rPr>
                <w:rFonts w:ascii="Times New Roman" w:eastAsia="Calibri" w:hAnsi="Times New Roman" w:cs="Times New Roman"/>
                <w:color w:val="000000"/>
              </w:rPr>
              <w:t>Antibiotikų, kurie buvo paskirti Jums, negalima duoti kitiems žmonėms.</w:t>
            </w:r>
          </w:p>
          <w:p w14:paraId="2712267F" w14:textId="59CFD863" w:rsidR="007E116E" w:rsidRPr="0023386D" w:rsidRDefault="007E116E" w:rsidP="0023386D">
            <w:pPr>
              <w:numPr>
                <w:ilvl w:val="0"/>
                <w:numId w:val="18"/>
              </w:numPr>
              <w:autoSpaceDE w:val="0"/>
              <w:autoSpaceDN w:val="0"/>
              <w:adjustRightInd w:val="0"/>
              <w:spacing w:after="0" w:line="240" w:lineRule="auto"/>
              <w:ind w:left="567" w:hanging="425"/>
              <w:rPr>
                <w:rFonts w:ascii="Times New Roman" w:eastAsia="Calibri" w:hAnsi="Times New Roman" w:cs="Times New Roman"/>
                <w:color w:val="000000"/>
              </w:rPr>
            </w:pPr>
            <w:r w:rsidRPr="0023386D">
              <w:rPr>
                <w:rFonts w:ascii="Times New Roman" w:eastAsia="Calibri" w:hAnsi="Times New Roman" w:cs="Times New Roman"/>
                <w:color w:val="000000"/>
              </w:rPr>
              <w:t>Jeigu baigus Jūsų gydytojo paskirtą gydymo kursą liko antibiotikų, likusius vaistus turite grąžinti į vaistinę tinkamam sunaikinimui.</w:t>
            </w:r>
          </w:p>
        </w:tc>
      </w:tr>
    </w:tbl>
    <w:p w14:paraId="4BD0F80E" w14:textId="77777777" w:rsidR="00596DFC" w:rsidRDefault="00596DFC" w:rsidP="008F6527">
      <w:pPr>
        <w:tabs>
          <w:tab w:val="left" w:pos="567"/>
        </w:tabs>
        <w:spacing w:after="0" w:line="240" w:lineRule="auto"/>
        <w:rPr>
          <w:rFonts w:ascii="Times New Roman" w:eastAsia="Times New Roman" w:hAnsi="Times New Roman" w:cs="Times New Roman"/>
          <w:kern w:val="0"/>
          <w:lang w:eastAsia="lt-LT"/>
          <w14:ligatures w14:val="none"/>
        </w:rPr>
      </w:pPr>
    </w:p>
    <w:p w14:paraId="26012CD6" w14:textId="77777777" w:rsidR="00CA651B" w:rsidRPr="00DB3331" w:rsidRDefault="00CA651B" w:rsidP="00CA651B">
      <w:pPr>
        <w:tabs>
          <w:tab w:val="left" w:pos="567"/>
        </w:tabs>
        <w:spacing w:after="0" w:line="240" w:lineRule="auto"/>
        <w:jc w:val="both"/>
        <w:rPr>
          <w:rFonts w:ascii="Times New Roman" w:eastAsia="Calibri" w:hAnsi="Times New Roman" w:cs="Times New Roman"/>
          <w:kern w:val="0"/>
          <w14:ligatures w14:val="none"/>
        </w:rPr>
      </w:pPr>
      <w:r w:rsidRPr="00DB3331">
        <w:rPr>
          <w:rFonts w:ascii="Times New Roman" w:eastAsia="Calibri" w:hAnsi="Times New Roman" w:cs="Times New Roman"/>
          <w:kern w:val="0"/>
          <w14:ligatures w14:val="none"/>
        </w:rPr>
        <w:t>Amoxic</w:t>
      </w:r>
      <w:r>
        <w:rPr>
          <w:rFonts w:ascii="Times New Roman" w:eastAsia="Calibri" w:hAnsi="Times New Roman" w:cs="Times New Roman"/>
          <w:kern w:val="0"/>
          <w14:ligatures w14:val="none"/>
        </w:rPr>
        <w:t>i</w:t>
      </w:r>
      <w:r w:rsidRPr="00DB3331">
        <w:rPr>
          <w:rFonts w:ascii="Times New Roman" w:eastAsia="Calibri" w:hAnsi="Times New Roman" w:cs="Times New Roman"/>
          <w:kern w:val="0"/>
          <w14:ligatures w14:val="none"/>
        </w:rPr>
        <w:t>lina Gen</w:t>
      </w:r>
      <w:r>
        <w:rPr>
          <w:rFonts w:ascii="Times New Roman" w:eastAsia="Calibri" w:hAnsi="Times New Roman" w:cs="Times New Roman"/>
          <w:kern w:val="0"/>
          <w14:ligatures w14:val="none"/>
        </w:rPr>
        <w:t>e</w:t>
      </w:r>
      <w:r w:rsidRPr="00DB3331">
        <w:rPr>
          <w:rFonts w:ascii="Times New Roman" w:eastAsia="Calibri" w:hAnsi="Times New Roman" w:cs="Times New Roman"/>
          <w:kern w:val="0"/>
          <w14:ligatures w14:val="none"/>
        </w:rPr>
        <w:t>ris 500 mg</w:t>
      </w:r>
    </w:p>
    <w:p w14:paraId="1621D899" w14:textId="77777777" w:rsidR="00CA651B" w:rsidRDefault="00CA651B" w:rsidP="00CF6923">
      <w:pPr>
        <w:tabs>
          <w:tab w:val="left" w:pos="567"/>
        </w:tabs>
        <w:spacing w:after="0" w:line="240" w:lineRule="auto"/>
        <w:jc w:val="both"/>
        <w:rPr>
          <w:rFonts w:ascii="Times New Roman" w:eastAsia="Calibri" w:hAnsi="Times New Roman" w:cs="Times New Roman"/>
          <w:i/>
          <w:iCs/>
        </w:rPr>
      </w:pPr>
      <w:r w:rsidRPr="00C74AA3">
        <w:rPr>
          <w:rFonts w:ascii="Times New Roman" w:eastAsia="Calibri" w:hAnsi="Times New Roman" w:cs="Times New Roman"/>
          <w:i/>
          <w:iCs/>
          <w:kern w:val="0"/>
          <w14:ligatures w14:val="none"/>
        </w:rPr>
        <w:t xml:space="preserve">Lygiagrečiai importuojamas vaistas nuo referencinio vaisto skiriasi pagalbinėmis medžiagomis: lygiagrečiai importuojamo sudėtyje yra </w:t>
      </w:r>
      <w:proofErr w:type="spellStart"/>
      <w:r w:rsidRPr="00C74AA3">
        <w:rPr>
          <w:rFonts w:ascii="Times New Roman" w:eastAsia="Calibri" w:hAnsi="Times New Roman" w:cs="Times New Roman"/>
          <w:i/>
          <w:iCs/>
          <w:kern w:val="0"/>
          <w14:ligatures w14:val="none"/>
        </w:rPr>
        <w:t>povidono</w:t>
      </w:r>
      <w:proofErr w:type="spellEnd"/>
      <w:r w:rsidRPr="00C74AA3">
        <w:rPr>
          <w:rFonts w:ascii="Times New Roman" w:eastAsia="Calibri" w:hAnsi="Times New Roman" w:cs="Times New Roman"/>
          <w:i/>
          <w:iCs/>
          <w:kern w:val="0"/>
          <w14:ligatures w14:val="none"/>
        </w:rPr>
        <w:t xml:space="preserve"> K30, </w:t>
      </w:r>
      <w:proofErr w:type="spellStart"/>
      <w:r w:rsidRPr="00C74AA3">
        <w:rPr>
          <w:rFonts w:ascii="Times New Roman" w:eastAsia="Calibri" w:hAnsi="Times New Roman" w:cs="Times New Roman"/>
          <w:i/>
          <w:iCs/>
          <w:kern w:val="0"/>
          <w14:ligatures w14:val="none"/>
        </w:rPr>
        <w:t>mikrokristalinės</w:t>
      </w:r>
      <w:proofErr w:type="spellEnd"/>
      <w:r w:rsidRPr="00C74AA3">
        <w:rPr>
          <w:rFonts w:ascii="Times New Roman" w:eastAsia="Calibri" w:hAnsi="Times New Roman" w:cs="Times New Roman"/>
          <w:i/>
          <w:iCs/>
          <w:kern w:val="0"/>
          <w14:ligatures w14:val="none"/>
        </w:rPr>
        <w:t xml:space="preserve"> celiuliozės 101 ir 102, </w:t>
      </w:r>
      <w:proofErr w:type="spellStart"/>
      <w:r w:rsidRPr="00C74AA3">
        <w:rPr>
          <w:rFonts w:ascii="Times New Roman" w:eastAsia="Calibri" w:hAnsi="Times New Roman" w:cs="Times New Roman"/>
          <w:i/>
          <w:iCs/>
          <w:kern w:val="0"/>
          <w14:ligatures w14:val="none"/>
        </w:rPr>
        <w:t>makrogolio</w:t>
      </w:r>
      <w:proofErr w:type="spellEnd"/>
      <w:r w:rsidRPr="00C74AA3">
        <w:rPr>
          <w:rFonts w:ascii="Times New Roman" w:eastAsia="Calibri" w:hAnsi="Times New Roman" w:cs="Times New Roman"/>
          <w:i/>
          <w:iCs/>
          <w:kern w:val="0"/>
          <w14:ligatures w14:val="none"/>
        </w:rPr>
        <w:t xml:space="preserve"> 6000, referencinio – </w:t>
      </w:r>
      <w:proofErr w:type="spellStart"/>
      <w:r w:rsidRPr="00C74AA3">
        <w:rPr>
          <w:rFonts w:ascii="Times New Roman" w:eastAsia="Calibri" w:hAnsi="Times New Roman" w:cs="Times New Roman"/>
          <w:i/>
          <w:iCs/>
          <w:kern w:val="0"/>
          <w14:ligatures w14:val="none"/>
        </w:rPr>
        <w:t>povidono</w:t>
      </w:r>
      <w:proofErr w:type="spellEnd"/>
      <w:r w:rsidRPr="00C74AA3">
        <w:rPr>
          <w:rFonts w:ascii="Times New Roman" w:eastAsia="Calibri" w:hAnsi="Times New Roman" w:cs="Times New Roman"/>
          <w:i/>
          <w:iCs/>
          <w:kern w:val="0"/>
          <w14:ligatures w14:val="none"/>
        </w:rPr>
        <w:t xml:space="preserve"> K25, </w:t>
      </w:r>
      <w:proofErr w:type="spellStart"/>
      <w:r w:rsidRPr="00C74AA3">
        <w:rPr>
          <w:rFonts w:ascii="Times New Roman" w:eastAsia="Calibri" w:hAnsi="Times New Roman" w:cs="Times New Roman"/>
          <w:i/>
          <w:iCs/>
          <w:kern w:val="0"/>
          <w14:ligatures w14:val="none"/>
        </w:rPr>
        <w:t>mikrokristalinės</w:t>
      </w:r>
      <w:proofErr w:type="spellEnd"/>
      <w:r w:rsidRPr="00C74AA3">
        <w:rPr>
          <w:rFonts w:ascii="Times New Roman" w:eastAsia="Calibri" w:hAnsi="Times New Roman" w:cs="Times New Roman"/>
          <w:i/>
          <w:iCs/>
          <w:kern w:val="0"/>
          <w14:ligatures w14:val="none"/>
        </w:rPr>
        <w:t xml:space="preserve"> celiuliozės (E460) ir talko; laikymo sąlygomis: lygiagrečiai importuojamo vaisto laikymui specialių laikymo sąlygų nereikalaujama, o referencinį vaistą l</w:t>
      </w:r>
      <w:r w:rsidRPr="00C74AA3">
        <w:rPr>
          <w:rFonts w:ascii="Times New Roman" w:eastAsia="Calibri" w:hAnsi="Times New Roman" w:cs="Times New Roman"/>
          <w:i/>
          <w:iCs/>
        </w:rPr>
        <w:t>aikyti ne aukštesnėje kaip 25</w:t>
      </w:r>
      <w:r w:rsidRPr="00C74AA3">
        <w:rPr>
          <w:rFonts w:ascii="Times New Roman" w:hAnsi="Times New Roman" w:cs="Times New Roman"/>
          <w:i/>
          <w:iCs/>
          <w:lang w:eastAsia="lt-LT"/>
        </w:rPr>
        <w:t> °C</w:t>
      </w:r>
      <w:r w:rsidRPr="00C74AA3">
        <w:rPr>
          <w:rFonts w:ascii="Times New Roman" w:eastAsia="Calibri" w:hAnsi="Times New Roman" w:cs="Times New Roman"/>
          <w:i/>
          <w:iCs/>
        </w:rPr>
        <w:t xml:space="preserve"> temperatūroje, gamintojo pakuotėje, kad</w:t>
      </w:r>
      <w:r w:rsidRPr="00C74AA3">
        <w:rPr>
          <w:rFonts w:ascii="Times New Roman" w:hAnsi="Times New Roman" w:cs="Times New Roman"/>
          <w:i/>
          <w:iCs/>
          <w:lang w:eastAsia="lt-LT"/>
        </w:rPr>
        <w:t xml:space="preserve"> vaist</w:t>
      </w:r>
      <w:r w:rsidRPr="00C74AA3">
        <w:rPr>
          <w:rFonts w:ascii="Times New Roman" w:eastAsia="Calibri" w:hAnsi="Times New Roman" w:cs="Times New Roman"/>
          <w:i/>
          <w:iCs/>
        </w:rPr>
        <w:t xml:space="preserve">as būtų apsaugotas nuo drėgmės; tinkamumo laiku: </w:t>
      </w:r>
      <w:r w:rsidRPr="00C74AA3">
        <w:rPr>
          <w:rFonts w:ascii="Times New Roman" w:eastAsia="Calibri" w:hAnsi="Times New Roman" w:cs="Times New Roman"/>
          <w:i/>
          <w:iCs/>
          <w:kern w:val="0"/>
          <w14:ligatures w14:val="none"/>
        </w:rPr>
        <w:t>lygiagrečiai importuojamo – 2 metai, referencinio –</w:t>
      </w:r>
      <w:r w:rsidRPr="00C74AA3">
        <w:rPr>
          <w:rFonts w:ascii="Times New Roman" w:eastAsia="Calibri" w:hAnsi="Times New Roman" w:cs="Times New Roman"/>
          <w:i/>
          <w:iCs/>
        </w:rPr>
        <w:t xml:space="preserve"> </w:t>
      </w:r>
      <w:r>
        <w:rPr>
          <w:rFonts w:ascii="Times New Roman" w:eastAsia="Calibri" w:hAnsi="Times New Roman" w:cs="Times New Roman"/>
          <w:i/>
          <w:iCs/>
        </w:rPr>
        <w:t>4</w:t>
      </w:r>
      <w:r w:rsidRPr="00C74AA3">
        <w:rPr>
          <w:rFonts w:ascii="Times New Roman" w:eastAsia="Calibri" w:hAnsi="Times New Roman" w:cs="Times New Roman"/>
          <w:i/>
          <w:iCs/>
        </w:rPr>
        <w:t xml:space="preserve"> metai; išvaizda: lygiagrečiai importuojamo – baltos arba beveik baltos, vienoje pusėje įspausta „A</w:t>
      </w:r>
      <w:r>
        <w:rPr>
          <w:rFonts w:ascii="Times New Roman" w:eastAsia="Calibri" w:hAnsi="Times New Roman" w:cs="Times New Roman"/>
          <w:i/>
          <w:iCs/>
        </w:rPr>
        <w:t>5</w:t>
      </w:r>
      <w:r w:rsidRPr="00C74AA3">
        <w:rPr>
          <w:rFonts w:ascii="Times New Roman" w:eastAsia="Calibri" w:hAnsi="Times New Roman" w:cs="Times New Roman"/>
          <w:i/>
          <w:iCs/>
        </w:rPr>
        <w:t>00“, o kitoje – vagelė, o referencinio – baltos ar kreminės spalvos, su vagele iš abiejų pusių, tabletę galima padalyti į dvi lygias dozes.</w:t>
      </w:r>
    </w:p>
    <w:p w14:paraId="571048A4" w14:textId="77777777" w:rsidR="00CA651B" w:rsidRDefault="00CA651B" w:rsidP="00CA651B">
      <w:pPr>
        <w:tabs>
          <w:tab w:val="left" w:pos="567"/>
        </w:tabs>
        <w:jc w:val="both"/>
        <w:rPr>
          <w:rFonts w:ascii="Times New Roman" w:eastAsia="Calibri" w:hAnsi="Times New Roman" w:cs="Times New Roman"/>
          <w:i/>
          <w:iCs/>
          <w:kern w:val="0"/>
          <w14:ligatures w14:val="none"/>
        </w:rPr>
      </w:pPr>
    </w:p>
    <w:p w14:paraId="721D94B5" w14:textId="77777777" w:rsidR="00CA651B" w:rsidRDefault="00CA651B" w:rsidP="00CA651B">
      <w:pPr>
        <w:tabs>
          <w:tab w:val="left" w:pos="567"/>
        </w:tabs>
        <w:spacing w:after="0" w:line="240" w:lineRule="auto"/>
        <w:jc w:val="both"/>
        <w:rPr>
          <w:rFonts w:ascii="Times New Roman" w:eastAsia="Calibri" w:hAnsi="Times New Roman" w:cs="Times New Roman"/>
          <w:kern w:val="0"/>
          <w14:ligatures w14:val="none"/>
        </w:rPr>
      </w:pPr>
      <w:r w:rsidRPr="00DB3331">
        <w:rPr>
          <w:rFonts w:ascii="Times New Roman" w:eastAsia="Calibri" w:hAnsi="Times New Roman" w:cs="Times New Roman"/>
          <w:kern w:val="0"/>
          <w14:ligatures w14:val="none"/>
        </w:rPr>
        <w:t>Amoxic</w:t>
      </w:r>
      <w:r>
        <w:rPr>
          <w:rFonts w:ascii="Times New Roman" w:eastAsia="Calibri" w:hAnsi="Times New Roman" w:cs="Times New Roman"/>
          <w:kern w:val="0"/>
          <w14:ligatures w14:val="none"/>
        </w:rPr>
        <w:t>i</w:t>
      </w:r>
      <w:r w:rsidRPr="00DB3331">
        <w:rPr>
          <w:rFonts w:ascii="Times New Roman" w:eastAsia="Calibri" w:hAnsi="Times New Roman" w:cs="Times New Roman"/>
          <w:kern w:val="0"/>
          <w14:ligatures w14:val="none"/>
        </w:rPr>
        <w:t>lina Gen</w:t>
      </w:r>
      <w:r>
        <w:rPr>
          <w:rFonts w:ascii="Times New Roman" w:eastAsia="Calibri" w:hAnsi="Times New Roman" w:cs="Times New Roman"/>
          <w:kern w:val="0"/>
          <w14:ligatures w14:val="none"/>
        </w:rPr>
        <w:t>e</w:t>
      </w:r>
      <w:r w:rsidRPr="00DB3331">
        <w:rPr>
          <w:rFonts w:ascii="Times New Roman" w:eastAsia="Calibri" w:hAnsi="Times New Roman" w:cs="Times New Roman"/>
          <w:kern w:val="0"/>
          <w14:ligatures w14:val="none"/>
        </w:rPr>
        <w:t xml:space="preserve">ris </w:t>
      </w:r>
      <w:r>
        <w:rPr>
          <w:rFonts w:ascii="Times New Roman" w:eastAsia="Calibri" w:hAnsi="Times New Roman" w:cs="Times New Roman"/>
          <w:kern w:val="0"/>
          <w14:ligatures w14:val="none"/>
        </w:rPr>
        <w:t>10</w:t>
      </w:r>
      <w:r w:rsidRPr="00DB3331">
        <w:rPr>
          <w:rFonts w:ascii="Times New Roman" w:eastAsia="Calibri" w:hAnsi="Times New Roman" w:cs="Times New Roman"/>
          <w:kern w:val="0"/>
          <w14:ligatures w14:val="none"/>
        </w:rPr>
        <w:t>00 mg</w:t>
      </w:r>
    </w:p>
    <w:p w14:paraId="6A694023" w14:textId="608E8850" w:rsidR="00CA651B" w:rsidRDefault="00CA651B" w:rsidP="00CA651B">
      <w:pPr>
        <w:tabs>
          <w:tab w:val="left" w:pos="567"/>
        </w:tabs>
        <w:jc w:val="both"/>
        <w:rPr>
          <w:rFonts w:ascii="Times New Roman" w:eastAsia="Calibri" w:hAnsi="Times New Roman" w:cs="Times New Roman"/>
          <w:i/>
          <w:iCs/>
        </w:rPr>
      </w:pPr>
      <w:r w:rsidRPr="00D4200E">
        <w:rPr>
          <w:rFonts w:ascii="Times New Roman" w:eastAsia="Calibri" w:hAnsi="Times New Roman" w:cs="Times New Roman"/>
          <w:i/>
          <w:iCs/>
          <w:kern w:val="0"/>
          <w14:ligatures w14:val="none"/>
        </w:rPr>
        <w:t xml:space="preserve">Lygiagrečiai importuojamas vaistas nuo referencinio vaisto skiriasi pagalbinėmis medžiagomis: lygiagrečiai importuojamo sudėtyje yra </w:t>
      </w:r>
      <w:proofErr w:type="spellStart"/>
      <w:r>
        <w:rPr>
          <w:rFonts w:ascii="Times New Roman" w:eastAsia="Calibri" w:hAnsi="Times New Roman" w:cs="Times New Roman"/>
          <w:i/>
          <w:iCs/>
          <w:kern w:val="0"/>
          <w14:ligatures w14:val="none"/>
        </w:rPr>
        <w:t>povidono</w:t>
      </w:r>
      <w:proofErr w:type="spellEnd"/>
      <w:r>
        <w:rPr>
          <w:rFonts w:ascii="Times New Roman" w:eastAsia="Calibri" w:hAnsi="Times New Roman" w:cs="Times New Roman"/>
          <w:i/>
          <w:iCs/>
          <w:kern w:val="0"/>
          <w14:ligatures w14:val="none"/>
        </w:rPr>
        <w:t xml:space="preserve"> K30, </w:t>
      </w:r>
      <w:proofErr w:type="spellStart"/>
      <w:r>
        <w:rPr>
          <w:rFonts w:ascii="Times New Roman" w:eastAsia="Calibri" w:hAnsi="Times New Roman" w:cs="Times New Roman"/>
          <w:i/>
          <w:iCs/>
          <w:kern w:val="0"/>
          <w14:ligatures w14:val="none"/>
        </w:rPr>
        <w:t>mikrokristalinės</w:t>
      </w:r>
      <w:proofErr w:type="spellEnd"/>
      <w:r>
        <w:rPr>
          <w:rFonts w:ascii="Times New Roman" w:eastAsia="Calibri" w:hAnsi="Times New Roman" w:cs="Times New Roman"/>
          <w:i/>
          <w:iCs/>
          <w:kern w:val="0"/>
          <w14:ligatures w14:val="none"/>
        </w:rPr>
        <w:t xml:space="preserve"> celiuliozės 101 ir 102, </w:t>
      </w:r>
      <w:proofErr w:type="spellStart"/>
      <w:r w:rsidRPr="00D4200E">
        <w:rPr>
          <w:rFonts w:ascii="Times New Roman" w:eastAsia="Calibri" w:hAnsi="Times New Roman" w:cs="Times New Roman"/>
          <w:i/>
          <w:iCs/>
          <w:kern w:val="0"/>
          <w14:ligatures w14:val="none"/>
        </w:rPr>
        <w:t>makrogolio</w:t>
      </w:r>
      <w:proofErr w:type="spellEnd"/>
      <w:r w:rsidRPr="00D4200E">
        <w:rPr>
          <w:rFonts w:ascii="Times New Roman" w:eastAsia="Calibri" w:hAnsi="Times New Roman" w:cs="Times New Roman"/>
          <w:i/>
          <w:iCs/>
          <w:kern w:val="0"/>
          <w14:ligatures w14:val="none"/>
        </w:rPr>
        <w:t xml:space="preserve"> 6000, referencinio – </w:t>
      </w:r>
      <w:proofErr w:type="spellStart"/>
      <w:r>
        <w:rPr>
          <w:rFonts w:ascii="Times New Roman" w:eastAsia="Calibri" w:hAnsi="Times New Roman" w:cs="Times New Roman"/>
          <w:i/>
          <w:iCs/>
          <w:kern w:val="0"/>
          <w14:ligatures w14:val="none"/>
        </w:rPr>
        <w:t>povidono</w:t>
      </w:r>
      <w:proofErr w:type="spellEnd"/>
      <w:r>
        <w:rPr>
          <w:rFonts w:ascii="Times New Roman" w:eastAsia="Calibri" w:hAnsi="Times New Roman" w:cs="Times New Roman"/>
          <w:i/>
          <w:iCs/>
          <w:kern w:val="0"/>
          <w14:ligatures w14:val="none"/>
        </w:rPr>
        <w:t xml:space="preserve"> K25, </w:t>
      </w:r>
      <w:proofErr w:type="spellStart"/>
      <w:r>
        <w:rPr>
          <w:rFonts w:ascii="Times New Roman" w:eastAsia="Calibri" w:hAnsi="Times New Roman" w:cs="Times New Roman"/>
          <w:i/>
          <w:iCs/>
          <w:kern w:val="0"/>
          <w14:ligatures w14:val="none"/>
        </w:rPr>
        <w:t>mikrokristalinės</w:t>
      </w:r>
      <w:proofErr w:type="spellEnd"/>
      <w:r>
        <w:rPr>
          <w:rFonts w:ascii="Times New Roman" w:eastAsia="Calibri" w:hAnsi="Times New Roman" w:cs="Times New Roman"/>
          <w:i/>
          <w:iCs/>
          <w:kern w:val="0"/>
          <w14:ligatures w14:val="none"/>
        </w:rPr>
        <w:t xml:space="preserve"> celiuliozės (E460) ir </w:t>
      </w:r>
      <w:r w:rsidRPr="00D4200E">
        <w:rPr>
          <w:rFonts w:ascii="Times New Roman" w:eastAsia="Calibri" w:hAnsi="Times New Roman" w:cs="Times New Roman"/>
          <w:i/>
          <w:iCs/>
          <w:kern w:val="0"/>
          <w14:ligatures w14:val="none"/>
        </w:rPr>
        <w:t>talko; laikymo sąlygomis: lygiagrečiai importuojamo vaisto laikymui specialių laikymo sąlygų nereikalaujama, o referencinį vaistą l</w:t>
      </w:r>
      <w:r w:rsidRPr="00D4200E">
        <w:rPr>
          <w:rFonts w:ascii="Times New Roman" w:eastAsia="Calibri" w:hAnsi="Times New Roman" w:cs="Times New Roman"/>
          <w:i/>
          <w:iCs/>
        </w:rPr>
        <w:t>aikyti ne aukštesnėje kaip 25</w:t>
      </w:r>
      <w:r w:rsidRPr="00D4200E">
        <w:rPr>
          <w:rFonts w:ascii="Times New Roman" w:hAnsi="Times New Roman" w:cs="Times New Roman"/>
          <w:i/>
          <w:iCs/>
          <w:lang w:eastAsia="lt-LT"/>
        </w:rPr>
        <w:t> °C</w:t>
      </w:r>
      <w:r w:rsidRPr="00D4200E">
        <w:rPr>
          <w:rFonts w:ascii="Times New Roman" w:eastAsia="Calibri" w:hAnsi="Times New Roman" w:cs="Times New Roman"/>
          <w:i/>
          <w:iCs/>
        </w:rPr>
        <w:t xml:space="preserve"> temperatūroje, gamintojo pakuotėje, kad</w:t>
      </w:r>
      <w:r w:rsidRPr="00D4200E">
        <w:rPr>
          <w:rFonts w:ascii="Times New Roman" w:hAnsi="Times New Roman" w:cs="Times New Roman"/>
          <w:i/>
          <w:iCs/>
          <w:lang w:eastAsia="lt-LT"/>
        </w:rPr>
        <w:t xml:space="preserve"> vaist</w:t>
      </w:r>
      <w:r w:rsidRPr="00D4200E">
        <w:rPr>
          <w:rFonts w:ascii="Times New Roman" w:eastAsia="Calibri" w:hAnsi="Times New Roman" w:cs="Times New Roman"/>
          <w:i/>
          <w:iCs/>
        </w:rPr>
        <w:t xml:space="preserve">as būtų apsaugotas nuo drėgmės; tinkamumo laiku: </w:t>
      </w:r>
      <w:r w:rsidRPr="00D4200E">
        <w:rPr>
          <w:rFonts w:ascii="Times New Roman" w:eastAsia="Calibri" w:hAnsi="Times New Roman" w:cs="Times New Roman"/>
          <w:i/>
          <w:iCs/>
          <w:kern w:val="0"/>
          <w14:ligatures w14:val="none"/>
        </w:rPr>
        <w:t>lygiagrečiai importuojamo – 2 metai, referencinio</w:t>
      </w:r>
      <w:r>
        <w:rPr>
          <w:rFonts w:ascii="Times New Roman" w:eastAsia="Calibri" w:hAnsi="Times New Roman" w:cs="Times New Roman"/>
          <w:i/>
          <w:iCs/>
          <w:kern w:val="0"/>
          <w14:ligatures w14:val="none"/>
        </w:rPr>
        <w:t xml:space="preserve"> –</w:t>
      </w:r>
      <w:r w:rsidRPr="00C21ED2">
        <w:rPr>
          <w:rFonts w:ascii="Times New Roman" w:eastAsia="Calibri" w:hAnsi="Times New Roman" w:cs="Times New Roman"/>
          <w:i/>
          <w:iCs/>
        </w:rPr>
        <w:t xml:space="preserve"> 3 metai;</w:t>
      </w:r>
      <w:r w:rsidRPr="00D4200E">
        <w:rPr>
          <w:rFonts w:ascii="Times New Roman" w:eastAsia="Calibri" w:hAnsi="Times New Roman" w:cs="Times New Roman"/>
          <w:i/>
          <w:iCs/>
        </w:rPr>
        <w:t xml:space="preserve"> išvaizda: lygiagrečiai importuojamo –</w:t>
      </w:r>
      <w:r>
        <w:rPr>
          <w:rFonts w:ascii="Times New Roman" w:eastAsia="Calibri" w:hAnsi="Times New Roman" w:cs="Times New Roman"/>
          <w:i/>
          <w:iCs/>
        </w:rPr>
        <w:t xml:space="preserve"> </w:t>
      </w:r>
      <w:r w:rsidRPr="00C21ED2">
        <w:rPr>
          <w:rFonts w:ascii="Times New Roman" w:eastAsia="Calibri" w:hAnsi="Times New Roman" w:cs="Times New Roman"/>
          <w:i/>
          <w:iCs/>
        </w:rPr>
        <w:t xml:space="preserve">baltos arba beveik baltos, </w:t>
      </w:r>
      <w:r>
        <w:rPr>
          <w:rFonts w:ascii="Times New Roman" w:eastAsia="Calibri" w:hAnsi="Times New Roman" w:cs="Times New Roman"/>
          <w:i/>
          <w:iCs/>
        </w:rPr>
        <w:t xml:space="preserve">pailgos, </w:t>
      </w:r>
      <w:r w:rsidRPr="00C21ED2">
        <w:rPr>
          <w:rFonts w:ascii="Times New Roman" w:eastAsia="Calibri" w:hAnsi="Times New Roman" w:cs="Times New Roman"/>
          <w:i/>
          <w:iCs/>
        </w:rPr>
        <w:t>vienoje pusėje įspausta „A1000“, o kitoje – vagelė, o</w:t>
      </w:r>
      <w:r w:rsidRPr="00D4200E">
        <w:rPr>
          <w:rFonts w:ascii="Times New Roman" w:eastAsia="Calibri" w:hAnsi="Times New Roman" w:cs="Times New Roman"/>
          <w:i/>
          <w:iCs/>
        </w:rPr>
        <w:t xml:space="preserve"> referencinio –</w:t>
      </w:r>
      <w:r>
        <w:rPr>
          <w:rFonts w:ascii="Times New Roman" w:eastAsia="Calibri" w:hAnsi="Times New Roman" w:cs="Times New Roman"/>
          <w:i/>
          <w:iCs/>
        </w:rPr>
        <w:t xml:space="preserve"> baltos ar </w:t>
      </w:r>
      <w:r w:rsidRPr="00C21ED2">
        <w:rPr>
          <w:rFonts w:ascii="Times New Roman" w:eastAsia="Calibri" w:hAnsi="Times New Roman" w:cs="Times New Roman"/>
          <w:i/>
          <w:iCs/>
        </w:rPr>
        <w:t>kreminės spalvos, ovalios, su vagele iš abiejų pusių, tabletę galima padalyti į dvi lygias dozes.</w:t>
      </w:r>
    </w:p>
    <w:p w14:paraId="08E730D3" w14:textId="77777777" w:rsidR="00CA651B" w:rsidRPr="0023386D" w:rsidRDefault="00CA651B" w:rsidP="008F6527">
      <w:pPr>
        <w:tabs>
          <w:tab w:val="left" w:pos="567"/>
        </w:tabs>
        <w:spacing w:after="0" w:line="240" w:lineRule="auto"/>
        <w:rPr>
          <w:rFonts w:ascii="Times New Roman" w:eastAsia="Times New Roman" w:hAnsi="Times New Roman" w:cs="Times New Roman"/>
          <w:kern w:val="0"/>
          <w:lang w:eastAsia="lt-LT"/>
          <w14:ligatures w14:val="none"/>
        </w:rPr>
      </w:pPr>
    </w:p>
    <w:sectPr w:rsidR="00CA651B" w:rsidRPr="0023386D">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722E0"/>
    <w:multiLevelType w:val="hybridMultilevel"/>
    <w:tmpl w:val="4FEA3C68"/>
    <w:lvl w:ilvl="0" w:tplc="04090003">
      <w:start w:val="1"/>
      <w:numFmt w:val="bullet"/>
      <w:lvlText w:val="o"/>
      <w:lvlJc w:val="left"/>
      <w:pPr>
        <w:ind w:left="720" w:hanging="360"/>
      </w:pPr>
      <w:rPr>
        <w:rFonts w:ascii="Courier New" w:hAnsi="Courier New" w:cs="Courier New"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89074E"/>
    <w:multiLevelType w:val="hybridMultilevel"/>
    <w:tmpl w:val="96ACC05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3" w15:restartNumberingAfterBreak="0">
    <w:nsid w:val="10552E4C"/>
    <w:multiLevelType w:val="hybridMultilevel"/>
    <w:tmpl w:val="8E42EC42"/>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4" w15:restartNumberingAfterBreak="0">
    <w:nsid w:val="10B17779"/>
    <w:multiLevelType w:val="hybridMultilevel"/>
    <w:tmpl w:val="7AAED39A"/>
    <w:lvl w:ilvl="0" w:tplc="F6B05A2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3A7E86"/>
    <w:multiLevelType w:val="hybridMultilevel"/>
    <w:tmpl w:val="6A12C46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5002E0"/>
    <w:multiLevelType w:val="hybridMultilevel"/>
    <w:tmpl w:val="D2E4184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3945EE"/>
    <w:multiLevelType w:val="hybridMultilevel"/>
    <w:tmpl w:val="1E54D32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E7103A"/>
    <w:multiLevelType w:val="hybridMultilevel"/>
    <w:tmpl w:val="539C08C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0D7021"/>
    <w:multiLevelType w:val="hybridMultilevel"/>
    <w:tmpl w:val="F80EE340"/>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0" w15:restartNumberingAfterBreak="0">
    <w:nsid w:val="2CC652EC"/>
    <w:multiLevelType w:val="hybridMultilevel"/>
    <w:tmpl w:val="EA28B82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1" w15:restartNumberingAfterBreak="0">
    <w:nsid w:val="37340D91"/>
    <w:multiLevelType w:val="hybridMultilevel"/>
    <w:tmpl w:val="5B9E148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BA01D06"/>
    <w:multiLevelType w:val="hybridMultilevel"/>
    <w:tmpl w:val="4922177E"/>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8D71983"/>
    <w:multiLevelType w:val="hybridMultilevel"/>
    <w:tmpl w:val="B31CE5F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2960787"/>
    <w:multiLevelType w:val="hybridMultilevel"/>
    <w:tmpl w:val="C71620A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77E498A"/>
    <w:multiLevelType w:val="hybridMultilevel"/>
    <w:tmpl w:val="06D67D8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50E1CBB"/>
    <w:multiLevelType w:val="hybridMultilevel"/>
    <w:tmpl w:val="F2F8A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C50118"/>
    <w:multiLevelType w:val="hybridMultilevel"/>
    <w:tmpl w:val="3D36CEA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3C77196"/>
    <w:multiLevelType w:val="hybridMultilevel"/>
    <w:tmpl w:val="A3D0D82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2"/>
  </w:num>
  <w:num w:numId="3">
    <w:abstractNumId w:val="11"/>
  </w:num>
  <w:num w:numId="4">
    <w:abstractNumId w:val="3"/>
  </w:num>
  <w:num w:numId="5">
    <w:abstractNumId w:val="13"/>
  </w:num>
  <w:num w:numId="6">
    <w:abstractNumId w:val="10"/>
  </w:num>
  <w:num w:numId="7">
    <w:abstractNumId w:val="15"/>
  </w:num>
  <w:num w:numId="8">
    <w:abstractNumId w:val="2"/>
  </w:num>
  <w:num w:numId="9">
    <w:abstractNumId w:val="9"/>
  </w:num>
  <w:num w:numId="10">
    <w:abstractNumId w:val="5"/>
  </w:num>
  <w:num w:numId="11">
    <w:abstractNumId w:val="8"/>
  </w:num>
  <w:num w:numId="12">
    <w:abstractNumId w:val="1"/>
  </w:num>
  <w:num w:numId="13">
    <w:abstractNumId w:val="6"/>
  </w:num>
  <w:num w:numId="14">
    <w:abstractNumId w:val="7"/>
  </w:num>
  <w:num w:numId="15">
    <w:abstractNumId w:val="14"/>
  </w:num>
  <w:num w:numId="16">
    <w:abstractNumId w:val="17"/>
  </w:num>
  <w:num w:numId="17">
    <w:abstractNumId w:val="18"/>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DFC"/>
    <w:rsid w:val="00072232"/>
    <w:rsid w:val="000A06D9"/>
    <w:rsid w:val="00123517"/>
    <w:rsid w:val="0013158C"/>
    <w:rsid w:val="00136902"/>
    <w:rsid w:val="002254DE"/>
    <w:rsid w:val="0023386D"/>
    <w:rsid w:val="0026273D"/>
    <w:rsid w:val="003211CB"/>
    <w:rsid w:val="0035799D"/>
    <w:rsid w:val="00373B49"/>
    <w:rsid w:val="003804B5"/>
    <w:rsid w:val="003A40A2"/>
    <w:rsid w:val="003B13B9"/>
    <w:rsid w:val="004160D7"/>
    <w:rsid w:val="004E5E27"/>
    <w:rsid w:val="005606F8"/>
    <w:rsid w:val="00596DFC"/>
    <w:rsid w:val="005B0904"/>
    <w:rsid w:val="005B48DF"/>
    <w:rsid w:val="005F2B9C"/>
    <w:rsid w:val="006104B7"/>
    <w:rsid w:val="006368E1"/>
    <w:rsid w:val="006646AB"/>
    <w:rsid w:val="006879ED"/>
    <w:rsid w:val="00755D2E"/>
    <w:rsid w:val="007A69DD"/>
    <w:rsid w:val="007E116E"/>
    <w:rsid w:val="00867275"/>
    <w:rsid w:val="00877DE0"/>
    <w:rsid w:val="00882D47"/>
    <w:rsid w:val="008868EA"/>
    <w:rsid w:val="00894502"/>
    <w:rsid w:val="008F6527"/>
    <w:rsid w:val="00973EB5"/>
    <w:rsid w:val="009E1EFE"/>
    <w:rsid w:val="00A8740D"/>
    <w:rsid w:val="00AD7DE3"/>
    <w:rsid w:val="00AF0BBC"/>
    <w:rsid w:val="00B20B5A"/>
    <w:rsid w:val="00B31249"/>
    <w:rsid w:val="00BB1D5C"/>
    <w:rsid w:val="00C21ED2"/>
    <w:rsid w:val="00C60E15"/>
    <w:rsid w:val="00C616D0"/>
    <w:rsid w:val="00CA651B"/>
    <w:rsid w:val="00CD78BE"/>
    <w:rsid w:val="00CF6923"/>
    <w:rsid w:val="00D229FF"/>
    <w:rsid w:val="00D4136E"/>
    <w:rsid w:val="00D4200E"/>
    <w:rsid w:val="00E47154"/>
    <w:rsid w:val="00E840E7"/>
    <w:rsid w:val="00E93C0F"/>
    <w:rsid w:val="00EB663D"/>
    <w:rsid w:val="00EE400A"/>
    <w:rsid w:val="00F06D6A"/>
    <w:rsid w:val="00F576EC"/>
    <w:rsid w:val="00FB5C84"/>
    <w:rsid w:val="00FD5307"/>
    <w:rsid w:val="00FE62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ECE61"/>
  <w15:chartTrackingRefBased/>
  <w15:docId w15:val="{EDC0CDA0-3C1D-4D9C-96F0-93630FDCD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04B5"/>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CommentReference">
    <w:name w:val="annotation reference"/>
    <w:basedOn w:val="DefaultParagraphFont"/>
    <w:uiPriority w:val="99"/>
    <w:semiHidden/>
    <w:unhideWhenUsed/>
    <w:rsid w:val="007E116E"/>
    <w:rPr>
      <w:sz w:val="16"/>
      <w:szCs w:val="16"/>
    </w:rPr>
  </w:style>
  <w:style w:type="paragraph" w:styleId="CommentText">
    <w:name w:val="annotation text"/>
    <w:basedOn w:val="Normal"/>
    <w:link w:val="CommentTextChar"/>
    <w:uiPriority w:val="99"/>
    <w:semiHidden/>
    <w:unhideWhenUsed/>
    <w:rsid w:val="007E116E"/>
    <w:pPr>
      <w:spacing w:line="240" w:lineRule="auto"/>
    </w:pPr>
    <w:rPr>
      <w:sz w:val="20"/>
      <w:szCs w:val="20"/>
    </w:rPr>
  </w:style>
  <w:style w:type="character" w:customStyle="1" w:styleId="CommentTextChar">
    <w:name w:val="Comment Text Char"/>
    <w:basedOn w:val="DefaultParagraphFont"/>
    <w:link w:val="CommentText"/>
    <w:uiPriority w:val="99"/>
    <w:semiHidden/>
    <w:rsid w:val="007E116E"/>
    <w:rPr>
      <w:sz w:val="20"/>
      <w:szCs w:val="20"/>
    </w:rPr>
  </w:style>
  <w:style w:type="paragraph" w:styleId="CommentSubject">
    <w:name w:val="annotation subject"/>
    <w:basedOn w:val="CommentText"/>
    <w:next w:val="CommentText"/>
    <w:link w:val="CommentSubjectChar"/>
    <w:uiPriority w:val="99"/>
    <w:semiHidden/>
    <w:unhideWhenUsed/>
    <w:rsid w:val="007E116E"/>
    <w:rPr>
      <w:b/>
      <w:bCs/>
    </w:rPr>
  </w:style>
  <w:style w:type="character" w:customStyle="1" w:styleId="CommentSubjectChar">
    <w:name w:val="Comment Subject Char"/>
    <w:basedOn w:val="CommentTextChar"/>
    <w:link w:val="CommentSubject"/>
    <w:uiPriority w:val="99"/>
    <w:semiHidden/>
    <w:rsid w:val="007E116E"/>
    <w:rPr>
      <w:b/>
      <w:bCs/>
      <w:sz w:val="20"/>
      <w:szCs w:val="20"/>
    </w:rPr>
  </w:style>
  <w:style w:type="paragraph" w:styleId="Revision">
    <w:name w:val="Revision"/>
    <w:hidden/>
    <w:uiPriority w:val="99"/>
    <w:semiHidden/>
    <w:rsid w:val="007E116E"/>
    <w:pPr>
      <w:spacing w:after="0" w:line="240" w:lineRule="auto"/>
    </w:pPr>
  </w:style>
  <w:style w:type="paragraph" w:styleId="BalloonText">
    <w:name w:val="Balloon Text"/>
    <w:basedOn w:val="Normal"/>
    <w:link w:val="BalloonTextChar"/>
    <w:uiPriority w:val="99"/>
    <w:semiHidden/>
    <w:unhideWhenUsed/>
    <w:rsid w:val="007E11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1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B576C-A2F0-41A3-8C5D-03F7888C70C1}">
  <ds:schemaRefs>
    <ds:schemaRef ds:uri="http://schemas.microsoft.com/sharepoint/v3/contenttype/forms"/>
  </ds:schemaRefs>
</ds:datastoreItem>
</file>

<file path=customXml/itemProps2.xml><?xml version="1.0" encoding="utf-8"?>
<ds:datastoreItem xmlns:ds="http://schemas.openxmlformats.org/officeDocument/2006/customXml" ds:itemID="{1FBF08A9-8765-40F0-ABE4-CF570B1D173C}">
  <ds:schemaRefs>
    <ds:schemaRef ds:uri="http://purl.org/dc/terms/"/>
    <ds:schemaRef ds:uri="http://schemas.microsoft.com/office/2006/metadata/properties"/>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8c54d1d4-8a50-4b16-b050-2289fc7c4d80"/>
    <ds:schemaRef ds:uri="71aa4cd2-bec5-4f2f-9760-54a51ac0c700"/>
  </ds:schemaRefs>
</ds:datastoreItem>
</file>

<file path=customXml/itemProps3.xml><?xml version="1.0" encoding="utf-8"?>
<ds:datastoreItem xmlns:ds="http://schemas.openxmlformats.org/officeDocument/2006/customXml" ds:itemID="{19653483-7725-4305-A8A9-231F0E31C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437CCA-E2DE-4C32-A875-3DE44821A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15559</Words>
  <Characters>8869</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0222</dc:creator>
  <cp:keywords/>
  <dc:description/>
  <cp:lastModifiedBy>Božena Kuntelija</cp:lastModifiedBy>
  <cp:revision>3</cp:revision>
  <dcterms:created xsi:type="dcterms:W3CDTF">2025-05-14T09:25:00Z</dcterms:created>
  <dcterms:modified xsi:type="dcterms:W3CDTF">2025-05-16T07:59:00Z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