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D6" w:rsidRPr="001416B0" w:rsidRDefault="006A3FD6" w:rsidP="006A3FD6">
      <w:pPr>
        <w:jc w:val="center"/>
        <w:rPr>
          <w:b/>
          <w:szCs w:val="22"/>
        </w:rPr>
      </w:pPr>
      <w:r w:rsidRPr="001416B0">
        <w:rPr>
          <w:b/>
          <w:szCs w:val="22"/>
        </w:rPr>
        <w:t xml:space="preserve">Pakuotės lapelis: informacija </w:t>
      </w:r>
      <w:r>
        <w:rPr>
          <w:b/>
          <w:szCs w:val="22"/>
        </w:rPr>
        <w:t>vartotojui</w:t>
      </w:r>
    </w:p>
    <w:p w:rsidR="006A3FD6" w:rsidRPr="001416B0" w:rsidRDefault="006A3FD6" w:rsidP="006A3FD6">
      <w:pPr>
        <w:jc w:val="center"/>
        <w:rPr>
          <w:b/>
          <w:szCs w:val="22"/>
        </w:rPr>
      </w:pPr>
    </w:p>
    <w:p w:rsidR="006A3FD6" w:rsidRDefault="006A3FD6" w:rsidP="006A3FD6">
      <w:pPr>
        <w:jc w:val="center"/>
        <w:rPr>
          <w:b/>
          <w:szCs w:val="22"/>
        </w:rPr>
      </w:pPr>
      <w:proofErr w:type="spellStart"/>
      <w:r w:rsidRPr="00DF7FC3">
        <w:rPr>
          <w:b/>
          <w:szCs w:val="22"/>
        </w:rPr>
        <w:t>Omeprazole</w:t>
      </w:r>
      <w:proofErr w:type="spellEnd"/>
      <w:r w:rsidRPr="00DF7FC3">
        <w:rPr>
          <w:b/>
          <w:szCs w:val="22"/>
        </w:rPr>
        <w:t xml:space="preserve"> </w:t>
      </w:r>
      <w:proofErr w:type="spellStart"/>
      <w:r w:rsidRPr="00DF7FC3">
        <w:rPr>
          <w:b/>
          <w:szCs w:val="22"/>
        </w:rPr>
        <w:t>Zentiva</w:t>
      </w:r>
      <w:proofErr w:type="spellEnd"/>
      <w:r w:rsidRPr="00DF7FC3">
        <w:rPr>
          <w:b/>
          <w:szCs w:val="22"/>
        </w:rPr>
        <w:t xml:space="preserve"> 20</w:t>
      </w:r>
      <w:r>
        <w:rPr>
          <w:b/>
          <w:szCs w:val="22"/>
        </w:rPr>
        <w:t> </w:t>
      </w:r>
      <w:r w:rsidRPr="00DF7FC3">
        <w:rPr>
          <w:b/>
          <w:szCs w:val="22"/>
        </w:rPr>
        <w:t xml:space="preserve">mg kietosios kapsulės </w:t>
      </w:r>
    </w:p>
    <w:p w:rsidR="006A3FD6" w:rsidRPr="001416B0" w:rsidRDefault="006A3FD6" w:rsidP="006A3FD6">
      <w:pPr>
        <w:jc w:val="center"/>
        <w:rPr>
          <w:szCs w:val="22"/>
        </w:rPr>
      </w:pPr>
      <w:proofErr w:type="spellStart"/>
      <w:r w:rsidRPr="001416B0">
        <w:rPr>
          <w:szCs w:val="22"/>
        </w:rPr>
        <w:t>omeprazolas</w:t>
      </w:r>
      <w:proofErr w:type="spellEnd"/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numPr>
          <w:ilvl w:val="12"/>
          <w:numId w:val="0"/>
        </w:numPr>
        <w:ind w:right="-2"/>
        <w:rPr>
          <w:b/>
          <w:szCs w:val="22"/>
        </w:rPr>
      </w:pPr>
      <w:r w:rsidRPr="001416B0">
        <w:rPr>
          <w:b/>
          <w:szCs w:val="22"/>
        </w:rPr>
        <w:t>Atidžiai perskaitykite visą šį lapelį, prieš pradėdami vartoti šį vaistą, nes jame pateikiama Jums svarbi informacija.</w:t>
      </w:r>
    </w:p>
    <w:p w:rsidR="006A3FD6" w:rsidRPr="001416B0" w:rsidRDefault="006A3FD6" w:rsidP="006A3FD6">
      <w:pPr>
        <w:numPr>
          <w:ilvl w:val="12"/>
          <w:numId w:val="0"/>
        </w:numPr>
        <w:rPr>
          <w:szCs w:val="22"/>
        </w:rPr>
      </w:pPr>
      <w:r w:rsidRPr="001416B0">
        <w:rPr>
          <w:szCs w:val="22"/>
        </w:rPr>
        <w:t>Visada vartokite šį vaistą tiksliai kaip aprašyta šiame lapelyje arba kaip nurodė gydytojas arba vaistininkas.</w:t>
      </w:r>
    </w:p>
    <w:p w:rsidR="006A3FD6" w:rsidRPr="001416B0" w:rsidRDefault="006A3FD6" w:rsidP="006A3FD6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1416B0">
        <w:rPr>
          <w:szCs w:val="22"/>
        </w:rPr>
        <w:t xml:space="preserve">Neišmeskite šio lapelio, nes vėl gali prireikti jį perskaityti. </w:t>
      </w:r>
    </w:p>
    <w:p w:rsidR="006A3FD6" w:rsidRPr="001416B0" w:rsidRDefault="006A3FD6" w:rsidP="006A3FD6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1416B0">
        <w:rPr>
          <w:szCs w:val="22"/>
        </w:rPr>
        <w:t>Jeigu norite sužinoti daugiau arba pasitarti, kreipkitės į vaistininką.</w:t>
      </w:r>
    </w:p>
    <w:p w:rsidR="006A3FD6" w:rsidRPr="001416B0" w:rsidRDefault="006A3FD6" w:rsidP="006A3FD6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1416B0">
        <w:rPr>
          <w:szCs w:val="22"/>
        </w:rPr>
        <w:t>Jeigu pasireiškė šalutinis poveikis (net jeigu jis šiame lapelyje nenurodytas), kreipkitės į gydytoją arba vaistininką. Žr. 4 skyrių.</w:t>
      </w:r>
    </w:p>
    <w:p w:rsidR="006A3FD6" w:rsidRPr="001416B0" w:rsidRDefault="006A3FD6" w:rsidP="006A3FD6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1416B0">
        <w:rPr>
          <w:szCs w:val="22"/>
        </w:rPr>
        <w:t>Jeigu per 14 dienų Jūsų savijauta nepagerėjo arba net pablogėjo, kreipkitės į gydytoją.</w:t>
      </w:r>
    </w:p>
    <w:p w:rsidR="006A3FD6" w:rsidRPr="001416B0" w:rsidRDefault="006A3FD6" w:rsidP="006A3FD6">
      <w:pPr>
        <w:rPr>
          <w:rFonts w:eastAsia="PMingLiU"/>
          <w:szCs w:val="22"/>
        </w:rPr>
      </w:pPr>
    </w:p>
    <w:p w:rsidR="006A3FD6" w:rsidRPr="001416B0" w:rsidRDefault="006A3FD6" w:rsidP="006A3FD6">
      <w:pPr>
        <w:rPr>
          <w:rFonts w:eastAsia="PMingLiU"/>
          <w:b/>
          <w:szCs w:val="22"/>
        </w:rPr>
      </w:pPr>
      <w:r w:rsidRPr="001416B0">
        <w:rPr>
          <w:rFonts w:eastAsia="PMingLiU"/>
          <w:b/>
          <w:szCs w:val="22"/>
        </w:rPr>
        <w:t>Apie ką rašoma šiame lapelyje?</w:t>
      </w:r>
    </w:p>
    <w:p w:rsidR="006A3FD6" w:rsidRPr="001416B0" w:rsidRDefault="006A3FD6" w:rsidP="006A3FD6">
      <w:pPr>
        <w:rPr>
          <w:rFonts w:eastAsia="PMingLiU"/>
          <w:b/>
          <w:szCs w:val="22"/>
        </w:rPr>
      </w:pPr>
    </w:p>
    <w:p w:rsidR="006A3FD6" w:rsidRPr="001416B0" w:rsidRDefault="006A3FD6" w:rsidP="006A3FD6">
      <w:pPr>
        <w:ind w:left="540" w:hanging="540"/>
        <w:rPr>
          <w:szCs w:val="22"/>
        </w:rPr>
      </w:pPr>
      <w:r w:rsidRPr="001416B0">
        <w:rPr>
          <w:szCs w:val="22"/>
        </w:rPr>
        <w:t>1.</w:t>
      </w:r>
      <w:r w:rsidRPr="001416B0">
        <w:rPr>
          <w:szCs w:val="22"/>
        </w:rPr>
        <w:tab/>
        <w:t xml:space="preserve">Kas yra </w:t>
      </w:r>
      <w:proofErr w:type="spellStart"/>
      <w:r w:rsidRPr="002C44EA">
        <w:rPr>
          <w:szCs w:val="22"/>
        </w:rPr>
        <w:t>Omeprazole</w:t>
      </w:r>
      <w:proofErr w:type="spellEnd"/>
      <w:r w:rsidRPr="002C44EA">
        <w:rPr>
          <w:szCs w:val="22"/>
        </w:rPr>
        <w:t xml:space="preserve"> </w:t>
      </w:r>
      <w:proofErr w:type="spellStart"/>
      <w:r w:rsidRPr="002C44EA">
        <w:rPr>
          <w:szCs w:val="22"/>
        </w:rPr>
        <w:t>Zentiva</w:t>
      </w:r>
      <w:proofErr w:type="spellEnd"/>
      <w:r w:rsidRPr="002C44EA">
        <w:rPr>
          <w:szCs w:val="22"/>
        </w:rPr>
        <w:t xml:space="preserve"> </w:t>
      </w:r>
      <w:r w:rsidRPr="001416B0">
        <w:rPr>
          <w:szCs w:val="22"/>
        </w:rPr>
        <w:t>ir kam jis vartojamas</w:t>
      </w:r>
    </w:p>
    <w:p w:rsidR="006A3FD6" w:rsidRPr="001416B0" w:rsidRDefault="006A3FD6" w:rsidP="006A3FD6">
      <w:pPr>
        <w:ind w:left="540" w:hanging="540"/>
        <w:rPr>
          <w:szCs w:val="22"/>
        </w:rPr>
      </w:pPr>
      <w:r w:rsidRPr="001416B0">
        <w:rPr>
          <w:szCs w:val="22"/>
        </w:rPr>
        <w:t>2.</w:t>
      </w:r>
      <w:r w:rsidRPr="001416B0">
        <w:rPr>
          <w:szCs w:val="22"/>
        </w:rPr>
        <w:tab/>
        <w:t xml:space="preserve">Kas žinotina prieš vartojant </w:t>
      </w:r>
      <w:proofErr w:type="spellStart"/>
      <w:r w:rsidRPr="002C44EA">
        <w:rPr>
          <w:szCs w:val="22"/>
        </w:rPr>
        <w:t>Omeprazole</w:t>
      </w:r>
      <w:proofErr w:type="spellEnd"/>
      <w:r w:rsidRPr="002C44EA">
        <w:rPr>
          <w:szCs w:val="22"/>
        </w:rPr>
        <w:t xml:space="preserve"> </w:t>
      </w:r>
      <w:proofErr w:type="spellStart"/>
      <w:r w:rsidRPr="002C44EA">
        <w:rPr>
          <w:szCs w:val="22"/>
        </w:rPr>
        <w:t>Zentiva</w:t>
      </w:r>
      <w:proofErr w:type="spellEnd"/>
    </w:p>
    <w:p w:rsidR="006A3FD6" w:rsidRPr="001416B0" w:rsidRDefault="006A3FD6" w:rsidP="006A3FD6">
      <w:pPr>
        <w:ind w:left="540" w:hanging="540"/>
        <w:rPr>
          <w:szCs w:val="22"/>
        </w:rPr>
      </w:pPr>
      <w:r w:rsidRPr="001416B0">
        <w:rPr>
          <w:szCs w:val="22"/>
        </w:rPr>
        <w:t>3.</w:t>
      </w:r>
      <w:r w:rsidRPr="001416B0">
        <w:rPr>
          <w:szCs w:val="22"/>
        </w:rPr>
        <w:tab/>
        <w:t xml:space="preserve">Kaip vartoti </w:t>
      </w:r>
      <w:proofErr w:type="spellStart"/>
      <w:r w:rsidRPr="002C44EA">
        <w:rPr>
          <w:szCs w:val="22"/>
        </w:rPr>
        <w:t>Omeprazole</w:t>
      </w:r>
      <w:proofErr w:type="spellEnd"/>
      <w:r w:rsidRPr="002C44EA">
        <w:rPr>
          <w:szCs w:val="22"/>
        </w:rPr>
        <w:t xml:space="preserve"> </w:t>
      </w:r>
      <w:proofErr w:type="spellStart"/>
      <w:r w:rsidRPr="002C44EA">
        <w:rPr>
          <w:szCs w:val="22"/>
        </w:rPr>
        <w:t>Zentiva</w:t>
      </w:r>
      <w:proofErr w:type="spellEnd"/>
    </w:p>
    <w:p w:rsidR="006A3FD6" w:rsidRPr="001416B0" w:rsidRDefault="006A3FD6" w:rsidP="006A3FD6">
      <w:pPr>
        <w:ind w:left="540" w:hanging="540"/>
        <w:rPr>
          <w:szCs w:val="22"/>
        </w:rPr>
      </w:pPr>
      <w:r w:rsidRPr="001416B0">
        <w:rPr>
          <w:szCs w:val="22"/>
        </w:rPr>
        <w:t>4.</w:t>
      </w:r>
      <w:r w:rsidRPr="001416B0">
        <w:rPr>
          <w:szCs w:val="22"/>
        </w:rPr>
        <w:tab/>
        <w:t>Galimas šalutinis poveikis</w:t>
      </w:r>
    </w:p>
    <w:p w:rsidR="006A3FD6" w:rsidRPr="001416B0" w:rsidRDefault="006A3FD6" w:rsidP="006A3FD6">
      <w:pPr>
        <w:ind w:left="540" w:hanging="540"/>
        <w:rPr>
          <w:szCs w:val="22"/>
        </w:rPr>
      </w:pPr>
      <w:r w:rsidRPr="001416B0">
        <w:rPr>
          <w:szCs w:val="22"/>
        </w:rPr>
        <w:t>5.</w:t>
      </w:r>
      <w:r w:rsidRPr="001416B0">
        <w:rPr>
          <w:szCs w:val="22"/>
        </w:rPr>
        <w:tab/>
        <w:t xml:space="preserve">Kaip laikyti </w:t>
      </w:r>
      <w:proofErr w:type="spellStart"/>
      <w:r w:rsidRPr="002C44EA">
        <w:rPr>
          <w:szCs w:val="22"/>
        </w:rPr>
        <w:t>Omeprazole</w:t>
      </w:r>
      <w:proofErr w:type="spellEnd"/>
      <w:r w:rsidRPr="002C44EA">
        <w:rPr>
          <w:szCs w:val="22"/>
        </w:rPr>
        <w:t xml:space="preserve"> </w:t>
      </w:r>
      <w:proofErr w:type="spellStart"/>
      <w:r w:rsidRPr="002C44EA">
        <w:rPr>
          <w:szCs w:val="22"/>
        </w:rPr>
        <w:t>Zentiva</w:t>
      </w:r>
      <w:proofErr w:type="spellEnd"/>
    </w:p>
    <w:p w:rsidR="006A3FD6" w:rsidRPr="001416B0" w:rsidRDefault="006A3FD6" w:rsidP="006A3FD6">
      <w:pPr>
        <w:ind w:left="540" w:hanging="540"/>
        <w:rPr>
          <w:szCs w:val="22"/>
        </w:rPr>
      </w:pPr>
      <w:r w:rsidRPr="001416B0">
        <w:rPr>
          <w:szCs w:val="22"/>
        </w:rPr>
        <w:t>6.</w:t>
      </w:r>
      <w:r w:rsidRPr="001416B0">
        <w:rPr>
          <w:szCs w:val="22"/>
        </w:rPr>
        <w:tab/>
        <w:t>Pakuotės turinys ir kita informacija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ind w:left="540" w:hanging="540"/>
        <w:rPr>
          <w:b/>
          <w:szCs w:val="22"/>
        </w:rPr>
      </w:pPr>
      <w:r w:rsidRPr="001416B0">
        <w:rPr>
          <w:b/>
          <w:szCs w:val="22"/>
        </w:rPr>
        <w:t>1.</w:t>
      </w:r>
      <w:r w:rsidRPr="001416B0">
        <w:rPr>
          <w:b/>
          <w:szCs w:val="22"/>
        </w:rPr>
        <w:tab/>
        <w:t xml:space="preserve">Kas yra </w:t>
      </w:r>
      <w:proofErr w:type="spellStart"/>
      <w:r w:rsidRPr="00DF7FC3">
        <w:rPr>
          <w:b/>
          <w:szCs w:val="22"/>
        </w:rPr>
        <w:t>Omeprazole</w:t>
      </w:r>
      <w:proofErr w:type="spellEnd"/>
      <w:r w:rsidRPr="00DF7FC3">
        <w:rPr>
          <w:b/>
          <w:szCs w:val="22"/>
        </w:rPr>
        <w:t xml:space="preserve"> </w:t>
      </w:r>
      <w:proofErr w:type="spellStart"/>
      <w:r w:rsidRPr="00DF7FC3">
        <w:rPr>
          <w:b/>
          <w:szCs w:val="22"/>
        </w:rPr>
        <w:t>Zentiva</w:t>
      </w:r>
      <w:proofErr w:type="spellEnd"/>
      <w:r w:rsidRPr="00DF7FC3">
        <w:rPr>
          <w:b/>
          <w:szCs w:val="22"/>
        </w:rPr>
        <w:t xml:space="preserve"> </w:t>
      </w:r>
      <w:r w:rsidRPr="001416B0">
        <w:rPr>
          <w:b/>
          <w:szCs w:val="22"/>
        </w:rPr>
        <w:t>ir kam jis vartojamas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proofErr w:type="spellStart"/>
      <w:r w:rsidRPr="002C44EA">
        <w:rPr>
          <w:szCs w:val="22"/>
        </w:rPr>
        <w:t>Omeprazole</w:t>
      </w:r>
      <w:proofErr w:type="spellEnd"/>
      <w:r w:rsidRPr="002C44EA">
        <w:rPr>
          <w:szCs w:val="22"/>
        </w:rPr>
        <w:t xml:space="preserve"> </w:t>
      </w:r>
      <w:proofErr w:type="spellStart"/>
      <w:r w:rsidRPr="002C44EA">
        <w:rPr>
          <w:szCs w:val="22"/>
        </w:rPr>
        <w:t>Zentiva</w:t>
      </w:r>
      <w:proofErr w:type="spellEnd"/>
      <w:r w:rsidRPr="002C44EA">
        <w:rPr>
          <w:szCs w:val="22"/>
        </w:rPr>
        <w:t xml:space="preserve"> </w:t>
      </w:r>
      <w:r>
        <w:rPr>
          <w:szCs w:val="22"/>
        </w:rPr>
        <w:t>sudėtyje</w:t>
      </w:r>
      <w:r w:rsidRPr="001416B0">
        <w:rPr>
          <w:szCs w:val="22"/>
        </w:rPr>
        <w:t xml:space="preserve"> yra </w:t>
      </w:r>
      <w:r>
        <w:rPr>
          <w:szCs w:val="22"/>
        </w:rPr>
        <w:t>veikliosios</w:t>
      </w:r>
      <w:r w:rsidRPr="001416B0">
        <w:rPr>
          <w:szCs w:val="22"/>
        </w:rPr>
        <w:t xml:space="preserve"> medžiagos </w:t>
      </w:r>
      <w:proofErr w:type="spellStart"/>
      <w:r w:rsidRPr="001416B0">
        <w:rPr>
          <w:szCs w:val="22"/>
        </w:rPr>
        <w:t>omeprazolo</w:t>
      </w:r>
      <w:proofErr w:type="spellEnd"/>
      <w:r w:rsidRPr="001416B0">
        <w:rPr>
          <w:szCs w:val="22"/>
        </w:rPr>
        <w:t>. Jis</w:t>
      </w:r>
      <w:r w:rsidRPr="001416B0">
        <w:rPr>
          <w:b/>
          <w:szCs w:val="22"/>
        </w:rPr>
        <w:t xml:space="preserve"> </w:t>
      </w:r>
      <w:r w:rsidRPr="001416B0">
        <w:rPr>
          <w:szCs w:val="22"/>
        </w:rPr>
        <w:t>priklauso vaistų, vadinamų protonų siurblio inhibitoriais, grupei. Šie vaistai mažina Jūsų skrandyje gaminamos rūgšties kiekį.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r>
        <w:rPr>
          <w:szCs w:val="22"/>
        </w:rPr>
        <w:t xml:space="preserve">Šis vaistas </w:t>
      </w:r>
      <w:r w:rsidRPr="001416B0">
        <w:rPr>
          <w:szCs w:val="22"/>
        </w:rPr>
        <w:t>vartojamas suaugusi</w:t>
      </w:r>
      <w:r>
        <w:rPr>
          <w:szCs w:val="22"/>
        </w:rPr>
        <w:t>ų</w:t>
      </w:r>
      <w:r w:rsidRPr="001416B0">
        <w:rPr>
          <w:szCs w:val="22"/>
        </w:rPr>
        <w:t xml:space="preserve"> žmon</w:t>
      </w:r>
      <w:r>
        <w:rPr>
          <w:szCs w:val="22"/>
        </w:rPr>
        <w:t>ių</w:t>
      </w:r>
      <w:r w:rsidRPr="001416B0">
        <w:rPr>
          <w:szCs w:val="22"/>
        </w:rPr>
        <w:t xml:space="preserve"> trumpalaikiam </w:t>
      </w:r>
      <w:proofErr w:type="spellStart"/>
      <w:r w:rsidRPr="001416B0">
        <w:rPr>
          <w:szCs w:val="22"/>
        </w:rPr>
        <w:t>refliukso</w:t>
      </w:r>
      <w:proofErr w:type="spellEnd"/>
      <w:r w:rsidRPr="001416B0">
        <w:rPr>
          <w:szCs w:val="22"/>
        </w:rPr>
        <w:t xml:space="preserve"> simptomų (</w:t>
      </w:r>
      <w:r>
        <w:rPr>
          <w:szCs w:val="22"/>
        </w:rPr>
        <w:t xml:space="preserve">pvz., </w:t>
      </w:r>
      <w:r w:rsidRPr="001416B0">
        <w:rPr>
          <w:szCs w:val="22"/>
        </w:rPr>
        <w:t>rėmens ir rūgšties atpylimo) gydymui.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proofErr w:type="spellStart"/>
      <w:r w:rsidRPr="001416B0">
        <w:rPr>
          <w:szCs w:val="22"/>
        </w:rPr>
        <w:t>Refliuksas</w:t>
      </w:r>
      <w:proofErr w:type="spellEnd"/>
      <w:r w:rsidRPr="001416B0">
        <w:rPr>
          <w:szCs w:val="22"/>
        </w:rPr>
        <w:t xml:space="preserve"> yra rūgšties atpylimas iš skrandžio į stemplę „maistinį vamzdį“, kuri gali tapti uždegiminė ir skausminga. Tai gali sukelti simptom</w:t>
      </w:r>
      <w:r>
        <w:rPr>
          <w:szCs w:val="22"/>
        </w:rPr>
        <w:t>ų</w:t>
      </w:r>
      <w:r w:rsidRPr="001416B0">
        <w:rPr>
          <w:szCs w:val="22"/>
        </w:rPr>
        <w:t>, toki</w:t>
      </w:r>
      <w:r>
        <w:rPr>
          <w:szCs w:val="22"/>
        </w:rPr>
        <w:t>ų</w:t>
      </w:r>
      <w:r w:rsidRPr="001416B0">
        <w:rPr>
          <w:szCs w:val="22"/>
        </w:rPr>
        <w:t xml:space="preserve">, kaip skausmingas deginantis pojūtis krūtinėje, kylantis iki gerklės (rėmuo) ir rūgštus skonis burnoje (rūgšties atrūgimas). </w:t>
      </w: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>Gali tekti kapsulių vartoti 2</w:t>
      </w:r>
      <w:r>
        <w:rPr>
          <w:szCs w:val="22"/>
        </w:rPr>
        <w:noBreakHyphen/>
      </w:r>
      <w:r w:rsidRPr="001416B0">
        <w:rPr>
          <w:szCs w:val="22"/>
        </w:rPr>
        <w:t>3</w:t>
      </w:r>
      <w:r>
        <w:rPr>
          <w:szCs w:val="22"/>
        </w:rPr>
        <w:t> </w:t>
      </w:r>
      <w:r w:rsidRPr="001416B0">
        <w:rPr>
          <w:szCs w:val="22"/>
        </w:rPr>
        <w:t xml:space="preserve">paras iš eilės, kol </w:t>
      </w:r>
      <w:r>
        <w:rPr>
          <w:szCs w:val="22"/>
        </w:rPr>
        <w:t>palengvės</w:t>
      </w:r>
      <w:r w:rsidRPr="001416B0">
        <w:rPr>
          <w:szCs w:val="22"/>
        </w:rPr>
        <w:t xml:space="preserve"> simptomai.</w:t>
      </w:r>
    </w:p>
    <w:p w:rsidR="006A3FD6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ind w:left="540" w:hanging="540"/>
        <w:rPr>
          <w:szCs w:val="22"/>
        </w:rPr>
      </w:pPr>
      <w:r w:rsidRPr="001416B0">
        <w:rPr>
          <w:b/>
          <w:szCs w:val="22"/>
        </w:rPr>
        <w:t>2.</w:t>
      </w:r>
      <w:r w:rsidRPr="001416B0">
        <w:rPr>
          <w:b/>
          <w:szCs w:val="22"/>
        </w:rPr>
        <w:tab/>
        <w:t xml:space="preserve">Kas žinotina prieš vartojant </w:t>
      </w:r>
      <w:proofErr w:type="spellStart"/>
      <w:r w:rsidRPr="00DF7FC3">
        <w:rPr>
          <w:b/>
          <w:szCs w:val="22"/>
        </w:rPr>
        <w:t>Omeprazole</w:t>
      </w:r>
      <w:proofErr w:type="spellEnd"/>
      <w:r w:rsidRPr="00DF7FC3">
        <w:rPr>
          <w:b/>
          <w:szCs w:val="22"/>
        </w:rPr>
        <w:t xml:space="preserve"> </w:t>
      </w:r>
      <w:proofErr w:type="spellStart"/>
      <w:r w:rsidRPr="00DF7FC3">
        <w:rPr>
          <w:b/>
          <w:szCs w:val="22"/>
        </w:rPr>
        <w:t>Zentiva</w:t>
      </w:r>
      <w:proofErr w:type="spellEnd"/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proofErr w:type="spellStart"/>
      <w:r w:rsidRPr="00DF7FC3">
        <w:rPr>
          <w:b/>
          <w:szCs w:val="22"/>
        </w:rPr>
        <w:t>Omeprazole</w:t>
      </w:r>
      <w:proofErr w:type="spellEnd"/>
      <w:r w:rsidRPr="00DF7FC3">
        <w:rPr>
          <w:b/>
          <w:szCs w:val="22"/>
        </w:rPr>
        <w:t xml:space="preserve"> </w:t>
      </w:r>
      <w:proofErr w:type="spellStart"/>
      <w:r w:rsidRPr="00DF7FC3">
        <w:rPr>
          <w:b/>
          <w:szCs w:val="22"/>
        </w:rPr>
        <w:t>Zentiva</w:t>
      </w:r>
      <w:proofErr w:type="spellEnd"/>
      <w:r w:rsidRPr="00DF7FC3">
        <w:rPr>
          <w:b/>
          <w:szCs w:val="22"/>
        </w:rPr>
        <w:t xml:space="preserve"> </w:t>
      </w:r>
      <w:r w:rsidRPr="001416B0">
        <w:rPr>
          <w:b/>
          <w:szCs w:val="22"/>
        </w:rPr>
        <w:t xml:space="preserve">vartoti </w:t>
      </w:r>
      <w:r>
        <w:rPr>
          <w:b/>
          <w:szCs w:val="22"/>
        </w:rPr>
        <w:t>draudžiama</w:t>
      </w:r>
      <w:r w:rsidRPr="001416B0">
        <w:rPr>
          <w:b/>
          <w:szCs w:val="22"/>
        </w:rPr>
        <w:t>:</w:t>
      </w:r>
    </w:p>
    <w:p w:rsidR="006A3FD6" w:rsidRPr="0094658D" w:rsidRDefault="006A3FD6" w:rsidP="006A3FD6">
      <w:pPr>
        <w:pStyle w:val="Sraopastraipa"/>
        <w:numPr>
          <w:ilvl w:val="0"/>
          <w:numId w:val="2"/>
        </w:numPr>
        <w:ind w:left="567" w:hanging="567"/>
        <w:rPr>
          <w:szCs w:val="22"/>
        </w:rPr>
      </w:pPr>
      <w:r w:rsidRPr="0094658D">
        <w:rPr>
          <w:szCs w:val="22"/>
        </w:rPr>
        <w:t xml:space="preserve">jeigu yra alergija </w:t>
      </w:r>
      <w:proofErr w:type="spellStart"/>
      <w:r w:rsidRPr="0094658D">
        <w:rPr>
          <w:szCs w:val="22"/>
        </w:rPr>
        <w:t>omeprazolui</w:t>
      </w:r>
      <w:proofErr w:type="spellEnd"/>
      <w:r w:rsidRPr="0094658D">
        <w:rPr>
          <w:szCs w:val="22"/>
        </w:rPr>
        <w:t xml:space="preserve"> arba bet kuriai pagalbinei šio vaisto medžiagai (jos išvardytos 6 skyriuje);</w:t>
      </w:r>
    </w:p>
    <w:p w:rsidR="006A3FD6" w:rsidRPr="001416B0" w:rsidRDefault="006A3FD6" w:rsidP="006A3FD6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1416B0">
        <w:rPr>
          <w:szCs w:val="22"/>
        </w:rPr>
        <w:t xml:space="preserve">jeigu esate alergiškas kitiems vaistams, priklausantiems protonų siurblio inhibitorių grupei (pvz., </w:t>
      </w:r>
      <w:proofErr w:type="spellStart"/>
      <w:r w:rsidRPr="001416B0">
        <w:rPr>
          <w:szCs w:val="22"/>
        </w:rPr>
        <w:t>pantoprazolui</w:t>
      </w:r>
      <w:proofErr w:type="spellEnd"/>
      <w:r w:rsidRPr="001416B0">
        <w:rPr>
          <w:szCs w:val="22"/>
        </w:rPr>
        <w:t xml:space="preserve">, </w:t>
      </w:r>
      <w:proofErr w:type="spellStart"/>
      <w:r w:rsidRPr="001416B0">
        <w:rPr>
          <w:szCs w:val="22"/>
        </w:rPr>
        <w:t>lansoprazolui</w:t>
      </w:r>
      <w:proofErr w:type="spellEnd"/>
      <w:r w:rsidRPr="001416B0">
        <w:rPr>
          <w:szCs w:val="22"/>
        </w:rPr>
        <w:t xml:space="preserve">, </w:t>
      </w:r>
      <w:proofErr w:type="spellStart"/>
      <w:r w:rsidRPr="001416B0">
        <w:rPr>
          <w:szCs w:val="22"/>
        </w:rPr>
        <w:t>rabeprazolui</w:t>
      </w:r>
      <w:proofErr w:type="spellEnd"/>
      <w:r w:rsidRPr="001416B0">
        <w:rPr>
          <w:szCs w:val="22"/>
        </w:rPr>
        <w:t xml:space="preserve">, </w:t>
      </w:r>
      <w:proofErr w:type="spellStart"/>
      <w:r w:rsidRPr="001416B0">
        <w:rPr>
          <w:szCs w:val="22"/>
        </w:rPr>
        <w:t>ezomeprazolui</w:t>
      </w:r>
      <w:proofErr w:type="spellEnd"/>
      <w:r w:rsidRPr="001416B0">
        <w:rPr>
          <w:szCs w:val="22"/>
        </w:rPr>
        <w:t>);</w:t>
      </w:r>
    </w:p>
    <w:p w:rsidR="006A3FD6" w:rsidRPr="001416B0" w:rsidRDefault="006A3FD6" w:rsidP="006A3FD6">
      <w:pPr>
        <w:numPr>
          <w:ilvl w:val="0"/>
          <w:numId w:val="2"/>
        </w:numPr>
        <w:ind w:left="567" w:hanging="567"/>
        <w:rPr>
          <w:szCs w:val="22"/>
        </w:rPr>
      </w:pPr>
      <w:r w:rsidRPr="001416B0">
        <w:rPr>
          <w:szCs w:val="22"/>
        </w:rPr>
        <w:t xml:space="preserve">jeigu Jūs vartojate vaisto, kurio sudėtyje yra </w:t>
      </w:r>
      <w:proofErr w:type="spellStart"/>
      <w:r w:rsidRPr="001416B0">
        <w:rPr>
          <w:szCs w:val="22"/>
        </w:rPr>
        <w:t>nelfinaviro</w:t>
      </w:r>
      <w:proofErr w:type="spellEnd"/>
      <w:r w:rsidRPr="001416B0">
        <w:rPr>
          <w:szCs w:val="22"/>
        </w:rPr>
        <w:t xml:space="preserve"> (vartojamo nuo ŽIV infekcijos).</w:t>
      </w:r>
    </w:p>
    <w:p w:rsidR="006A3FD6" w:rsidRDefault="006A3FD6" w:rsidP="006A3FD6">
      <w:pPr>
        <w:rPr>
          <w:szCs w:val="22"/>
        </w:rPr>
      </w:pPr>
    </w:p>
    <w:p w:rsidR="006A3FD6" w:rsidRPr="002A1A8B" w:rsidRDefault="006A3FD6" w:rsidP="006A3FD6">
      <w:pPr>
        <w:numPr>
          <w:ilvl w:val="12"/>
          <w:numId w:val="0"/>
        </w:numPr>
        <w:tabs>
          <w:tab w:val="left" w:pos="0"/>
        </w:tabs>
        <w:rPr>
          <w:rFonts w:eastAsia="SimSun"/>
          <w:lang w:eastAsia="zh-CN"/>
        </w:rPr>
      </w:pPr>
      <w:r w:rsidRPr="002A1A8B">
        <w:t xml:space="preserve">Jeigu bet kuri paminėta būklė Jums tinka, </w:t>
      </w:r>
      <w:proofErr w:type="spellStart"/>
      <w:r>
        <w:t>Omeprazole</w:t>
      </w:r>
      <w:proofErr w:type="spellEnd"/>
      <w:r>
        <w:t xml:space="preserve"> </w:t>
      </w:r>
      <w:proofErr w:type="spellStart"/>
      <w:r>
        <w:t>Zentiva</w:t>
      </w:r>
      <w:proofErr w:type="spellEnd"/>
      <w:r w:rsidRPr="002A1A8B">
        <w:t xml:space="preserve"> nevartokite. </w:t>
      </w:r>
      <w:r w:rsidRPr="002A1A8B">
        <w:rPr>
          <w:rFonts w:eastAsia="SimSun"/>
          <w:lang w:eastAsia="zh-CN"/>
        </w:rPr>
        <w:t xml:space="preserve">Jeigu abejojate, tai prieš pradėdami vartoti </w:t>
      </w:r>
      <w:r>
        <w:rPr>
          <w:rFonts w:eastAsia="SimSun"/>
          <w:lang w:eastAsia="zh-CN"/>
        </w:rPr>
        <w:t>šio vaisto</w:t>
      </w:r>
      <w:r w:rsidRPr="002A1A8B">
        <w:rPr>
          <w:rFonts w:eastAsia="SimSun"/>
          <w:lang w:eastAsia="zh-CN"/>
        </w:rPr>
        <w:t>, pasitarkite su gydytoju arba vaistininku.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 xml:space="preserve">Įspėjimai ir atsargumo priemonės </w:t>
      </w: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lastRenderedPageBreak/>
        <w:t xml:space="preserve">Nevartokite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 w:rsidRPr="001416B0"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1416B0">
        <w:rPr>
          <w:szCs w:val="22"/>
        </w:rPr>
        <w:t xml:space="preserve"> ilgiau </w:t>
      </w:r>
      <w:r>
        <w:rPr>
          <w:szCs w:val="22"/>
        </w:rPr>
        <w:t>kaip</w:t>
      </w:r>
      <w:r w:rsidRPr="001416B0">
        <w:rPr>
          <w:szCs w:val="22"/>
        </w:rPr>
        <w:t xml:space="preserve"> 14</w:t>
      </w:r>
      <w:r>
        <w:rPr>
          <w:szCs w:val="22"/>
        </w:rPr>
        <w:t> </w:t>
      </w:r>
      <w:r w:rsidRPr="001416B0">
        <w:rPr>
          <w:szCs w:val="22"/>
        </w:rPr>
        <w:t>parų, nepasikonsultavę su gydytoju. Jei būklė negerėja ar simptomai pasunkėja, kreipkitės į gydytoją.</w:t>
      </w:r>
    </w:p>
    <w:p w:rsidR="006A3FD6" w:rsidRPr="001416B0" w:rsidRDefault="006A3FD6" w:rsidP="006A3FD6">
      <w:pPr>
        <w:rPr>
          <w:szCs w:val="22"/>
        </w:rPr>
      </w:pPr>
    </w:p>
    <w:p w:rsidR="006A3FD6" w:rsidRPr="00EF16BF" w:rsidRDefault="006A3FD6" w:rsidP="006A3FD6">
      <w:pPr>
        <w:pStyle w:val="Default"/>
        <w:adjustRightInd/>
        <w:rPr>
          <w:lang w:val="lt-LT"/>
        </w:rPr>
      </w:pPr>
      <w:r w:rsidRPr="00EF16BF">
        <w:rPr>
          <w:sz w:val="22"/>
          <w:szCs w:val="22"/>
          <w:lang w:val="lt-LT"/>
        </w:rPr>
        <w:t xml:space="preserve">Buvo pranešta apie su gydymu </w:t>
      </w:r>
      <w:proofErr w:type="spellStart"/>
      <w:r>
        <w:rPr>
          <w:sz w:val="22"/>
          <w:szCs w:val="22"/>
          <w:lang w:val="lt-LT"/>
        </w:rPr>
        <w:t>Omeprazole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Zentiva</w:t>
      </w:r>
      <w:proofErr w:type="spellEnd"/>
      <w:r w:rsidRPr="00EF16BF">
        <w:rPr>
          <w:sz w:val="22"/>
          <w:szCs w:val="22"/>
          <w:lang w:val="lt-LT"/>
        </w:rPr>
        <w:t xml:space="preserve"> susijusias sunkias odos reakcijas, įskaitant </w:t>
      </w:r>
      <w:proofErr w:type="spellStart"/>
      <w:r w:rsidRPr="00EF16BF">
        <w:rPr>
          <w:sz w:val="22"/>
          <w:szCs w:val="22"/>
          <w:lang w:val="lt-LT"/>
        </w:rPr>
        <w:t>Stivenso</w:t>
      </w:r>
      <w:proofErr w:type="spellEnd"/>
      <w:r w:rsidRPr="00EF16BF">
        <w:rPr>
          <w:sz w:val="22"/>
          <w:szCs w:val="22"/>
          <w:lang w:val="lt-LT"/>
        </w:rPr>
        <w:noBreakHyphen/>
        <w:t>Džonsono (</w:t>
      </w:r>
      <w:proofErr w:type="spellStart"/>
      <w:r w:rsidRPr="00EF16BF">
        <w:rPr>
          <w:i/>
          <w:iCs/>
          <w:sz w:val="22"/>
          <w:szCs w:val="22"/>
          <w:lang w:val="lt-LT"/>
        </w:rPr>
        <w:t>Stevens</w:t>
      </w:r>
      <w:r w:rsidRPr="00EF16BF">
        <w:rPr>
          <w:i/>
          <w:iCs/>
          <w:sz w:val="22"/>
          <w:szCs w:val="22"/>
          <w:lang w:val="lt-LT"/>
        </w:rPr>
        <w:noBreakHyphen/>
        <w:t>Johnson</w:t>
      </w:r>
      <w:proofErr w:type="spellEnd"/>
      <w:r w:rsidRPr="00EF16BF">
        <w:rPr>
          <w:sz w:val="22"/>
          <w:szCs w:val="22"/>
          <w:lang w:val="lt-LT"/>
        </w:rPr>
        <w:t xml:space="preserve">) sindromą, toksinę epidermio </w:t>
      </w:r>
      <w:proofErr w:type="spellStart"/>
      <w:r w:rsidRPr="00EF16BF">
        <w:rPr>
          <w:sz w:val="22"/>
          <w:szCs w:val="22"/>
          <w:lang w:val="lt-LT"/>
        </w:rPr>
        <w:t>nekrolizę</w:t>
      </w:r>
      <w:proofErr w:type="spellEnd"/>
      <w:r w:rsidRPr="00EF16BF">
        <w:rPr>
          <w:sz w:val="22"/>
          <w:szCs w:val="22"/>
          <w:lang w:val="lt-LT"/>
        </w:rPr>
        <w:t xml:space="preserve">, reakciją į vaistą su </w:t>
      </w:r>
      <w:proofErr w:type="spellStart"/>
      <w:r w:rsidRPr="00EF16BF">
        <w:rPr>
          <w:sz w:val="22"/>
          <w:szCs w:val="22"/>
          <w:lang w:val="lt-LT"/>
        </w:rPr>
        <w:t>eozinofilija</w:t>
      </w:r>
      <w:proofErr w:type="spellEnd"/>
      <w:r w:rsidRPr="00EF16BF">
        <w:rPr>
          <w:sz w:val="22"/>
          <w:szCs w:val="22"/>
          <w:lang w:val="lt-LT"/>
        </w:rPr>
        <w:t xml:space="preserve"> ir sisteminiais simptomais (angl. </w:t>
      </w:r>
      <w:proofErr w:type="spellStart"/>
      <w:r w:rsidRPr="00EF16BF">
        <w:rPr>
          <w:i/>
          <w:iCs/>
          <w:sz w:val="22"/>
          <w:szCs w:val="22"/>
          <w:lang w:val="lt-LT"/>
        </w:rPr>
        <w:t>drug</w:t>
      </w:r>
      <w:proofErr w:type="spellEnd"/>
      <w:r w:rsidRPr="00EF16BF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EF16BF">
        <w:rPr>
          <w:i/>
          <w:iCs/>
          <w:sz w:val="22"/>
          <w:szCs w:val="22"/>
          <w:lang w:val="lt-LT"/>
        </w:rPr>
        <w:t>reaction</w:t>
      </w:r>
      <w:proofErr w:type="spellEnd"/>
      <w:r w:rsidRPr="00EF16BF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EF16BF">
        <w:rPr>
          <w:i/>
          <w:iCs/>
          <w:sz w:val="22"/>
          <w:szCs w:val="22"/>
          <w:lang w:val="lt-LT"/>
        </w:rPr>
        <w:t>with</w:t>
      </w:r>
      <w:proofErr w:type="spellEnd"/>
      <w:r w:rsidRPr="00EF16BF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EF16BF">
        <w:rPr>
          <w:i/>
          <w:iCs/>
          <w:sz w:val="22"/>
          <w:szCs w:val="22"/>
          <w:lang w:val="lt-LT"/>
        </w:rPr>
        <w:t>eosinophilia</w:t>
      </w:r>
      <w:proofErr w:type="spellEnd"/>
      <w:r w:rsidRPr="00EF16BF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EF16BF">
        <w:rPr>
          <w:i/>
          <w:iCs/>
          <w:sz w:val="22"/>
          <w:szCs w:val="22"/>
          <w:lang w:val="lt-LT"/>
        </w:rPr>
        <w:t>and</w:t>
      </w:r>
      <w:proofErr w:type="spellEnd"/>
      <w:r w:rsidRPr="00EF16BF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EF16BF">
        <w:rPr>
          <w:i/>
          <w:iCs/>
          <w:sz w:val="22"/>
          <w:szCs w:val="22"/>
          <w:lang w:val="lt-LT"/>
        </w:rPr>
        <w:t>systemic</w:t>
      </w:r>
      <w:proofErr w:type="spellEnd"/>
      <w:r w:rsidRPr="00EF16BF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EF16BF">
        <w:rPr>
          <w:i/>
          <w:iCs/>
          <w:sz w:val="22"/>
          <w:szCs w:val="22"/>
          <w:lang w:val="lt-LT"/>
        </w:rPr>
        <w:t>symptoms</w:t>
      </w:r>
      <w:proofErr w:type="spellEnd"/>
      <w:r w:rsidRPr="00EF16BF">
        <w:rPr>
          <w:sz w:val="22"/>
          <w:szCs w:val="22"/>
          <w:lang w:val="lt-LT"/>
        </w:rPr>
        <w:t xml:space="preserve">, </w:t>
      </w:r>
      <w:r w:rsidRPr="0094658D">
        <w:rPr>
          <w:i/>
          <w:iCs/>
          <w:sz w:val="22"/>
          <w:szCs w:val="22"/>
          <w:lang w:val="lt-LT"/>
        </w:rPr>
        <w:t>DRESS</w:t>
      </w:r>
      <w:r w:rsidRPr="00EF16BF">
        <w:rPr>
          <w:sz w:val="22"/>
          <w:szCs w:val="22"/>
          <w:lang w:val="lt-LT"/>
        </w:rPr>
        <w:t xml:space="preserve">) ir </w:t>
      </w:r>
      <w:r>
        <w:rPr>
          <w:sz w:val="22"/>
          <w:szCs w:val="22"/>
          <w:lang w:val="lt-LT"/>
        </w:rPr>
        <w:t xml:space="preserve">ūminę </w:t>
      </w:r>
      <w:proofErr w:type="spellStart"/>
      <w:r w:rsidRPr="002C44EA">
        <w:rPr>
          <w:sz w:val="22"/>
          <w:szCs w:val="22"/>
          <w:lang w:val="lt-LT"/>
        </w:rPr>
        <w:t>generalizuot</w:t>
      </w:r>
      <w:r>
        <w:rPr>
          <w:sz w:val="22"/>
          <w:szCs w:val="22"/>
          <w:lang w:val="lt-LT"/>
        </w:rPr>
        <w:t>ą</w:t>
      </w:r>
      <w:proofErr w:type="spellEnd"/>
      <w:r w:rsidRPr="002C44EA">
        <w:rPr>
          <w:sz w:val="22"/>
          <w:szCs w:val="22"/>
          <w:lang w:val="lt-LT"/>
        </w:rPr>
        <w:t xml:space="preserve"> </w:t>
      </w:r>
      <w:proofErr w:type="spellStart"/>
      <w:r w:rsidRPr="002C44EA">
        <w:rPr>
          <w:sz w:val="22"/>
          <w:szCs w:val="22"/>
          <w:lang w:val="lt-LT"/>
        </w:rPr>
        <w:t>egzantemin</w:t>
      </w:r>
      <w:r>
        <w:rPr>
          <w:sz w:val="22"/>
          <w:szCs w:val="22"/>
          <w:lang w:val="lt-LT"/>
        </w:rPr>
        <w:t>ę</w:t>
      </w:r>
      <w:proofErr w:type="spellEnd"/>
      <w:r w:rsidRPr="002C44EA">
        <w:rPr>
          <w:sz w:val="22"/>
          <w:szCs w:val="22"/>
          <w:lang w:val="lt-LT"/>
        </w:rPr>
        <w:t xml:space="preserve"> </w:t>
      </w:r>
      <w:proofErr w:type="spellStart"/>
      <w:r w:rsidRPr="002C44EA">
        <w:rPr>
          <w:sz w:val="22"/>
          <w:szCs w:val="22"/>
          <w:lang w:val="lt-LT"/>
        </w:rPr>
        <w:t>pustulioz</w:t>
      </w:r>
      <w:r>
        <w:rPr>
          <w:sz w:val="22"/>
          <w:szCs w:val="22"/>
          <w:lang w:val="lt-LT"/>
        </w:rPr>
        <w:t>ę</w:t>
      </w:r>
      <w:proofErr w:type="spellEnd"/>
      <w:r>
        <w:rPr>
          <w:sz w:val="22"/>
          <w:szCs w:val="22"/>
          <w:lang w:val="lt-LT"/>
        </w:rPr>
        <w:t xml:space="preserve"> (ŪGEP)</w:t>
      </w:r>
      <w:r w:rsidRPr="00EF16BF">
        <w:rPr>
          <w:sz w:val="22"/>
          <w:szCs w:val="22"/>
          <w:lang w:val="lt-LT"/>
        </w:rPr>
        <w:t xml:space="preserve">. </w:t>
      </w:r>
      <w:r w:rsidRPr="00EF16BF">
        <w:rPr>
          <w:color w:val="auto"/>
          <w:sz w:val="22"/>
          <w:szCs w:val="22"/>
          <w:lang w:val="lt-LT"/>
        </w:rPr>
        <w:t>Jei pastebėsite bet kurį iš 4</w:t>
      </w:r>
      <w:r>
        <w:rPr>
          <w:color w:val="auto"/>
          <w:sz w:val="22"/>
          <w:szCs w:val="22"/>
          <w:lang w:val="lt-LT"/>
        </w:rPr>
        <w:t> </w:t>
      </w:r>
      <w:r w:rsidRPr="00EF16BF">
        <w:rPr>
          <w:color w:val="auto"/>
          <w:sz w:val="22"/>
          <w:szCs w:val="22"/>
          <w:lang w:val="lt-LT"/>
        </w:rPr>
        <w:t>skyriuje aprašytų simptomų, susijusių su šiomis sunkiomis odos reakcijomis, n</w:t>
      </w:r>
      <w:r w:rsidRPr="00EF16BF">
        <w:rPr>
          <w:sz w:val="22"/>
          <w:szCs w:val="22"/>
          <w:lang w:val="lt-LT"/>
        </w:rPr>
        <w:t xml:space="preserve">utraukite </w:t>
      </w:r>
      <w:proofErr w:type="spellStart"/>
      <w:r>
        <w:rPr>
          <w:color w:val="auto"/>
          <w:sz w:val="22"/>
          <w:szCs w:val="22"/>
          <w:lang w:val="lt-LT"/>
        </w:rPr>
        <w:t>Omeprazole</w:t>
      </w:r>
      <w:proofErr w:type="spellEnd"/>
      <w:r>
        <w:rPr>
          <w:color w:val="auto"/>
          <w:sz w:val="22"/>
          <w:szCs w:val="22"/>
          <w:lang w:val="lt-LT"/>
        </w:rPr>
        <w:t xml:space="preserve"> </w:t>
      </w:r>
      <w:proofErr w:type="spellStart"/>
      <w:r>
        <w:rPr>
          <w:color w:val="auto"/>
          <w:sz w:val="22"/>
          <w:szCs w:val="22"/>
          <w:lang w:val="lt-LT"/>
        </w:rPr>
        <w:t>Zentiva</w:t>
      </w:r>
      <w:proofErr w:type="spellEnd"/>
      <w:r w:rsidRPr="00EF16BF">
        <w:rPr>
          <w:color w:val="auto"/>
          <w:sz w:val="22"/>
          <w:szCs w:val="22"/>
          <w:lang w:val="lt-LT"/>
        </w:rPr>
        <w:t xml:space="preserve"> vartojimą ir nedelsdami kreipkitės į gydytoją. </w:t>
      </w:r>
    </w:p>
    <w:p w:rsidR="006A3FD6" w:rsidRDefault="006A3FD6" w:rsidP="006A3FD6">
      <w:pPr>
        <w:autoSpaceDE w:val="0"/>
        <w:autoSpaceDN w:val="0"/>
        <w:adjustRightInd w:val="0"/>
        <w:rPr>
          <w:szCs w:val="22"/>
        </w:rPr>
      </w:pPr>
    </w:p>
    <w:p w:rsidR="006A3FD6" w:rsidRPr="003451BA" w:rsidRDefault="006A3FD6" w:rsidP="006A3FD6">
      <w:pPr>
        <w:autoSpaceDE w:val="0"/>
        <w:autoSpaceDN w:val="0"/>
        <w:adjustRightInd w:val="0"/>
        <w:rPr>
          <w:szCs w:val="22"/>
        </w:rPr>
      </w:pPr>
      <w:r w:rsidRPr="00087F63">
        <w:rPr>
          <w:szCs w:val="22"/>
        </w:rPr>
        <w:t xml:space="preserve">Vartojant </w:t>
      </w:r>
      <w:proofErr w:type="spellStart"/>
      <w:r w:rsidRPr="00087F63">
        <w:rPr>
          <w:szCs w:val="22"/>
        </w:rPr>
        <w:t>omeprazolo</w:t>
      </w:r>
      <w:proofErr w:type="spellEnd"/>
      <w:r w:rsidRPr="00087F63">
        <w:rPr>
          <w:szCs w:val="22"/>
        </w:rPr>
        <w:t xml:space="preserve"> gali išsivystyti inkst</w:t>
      </w:r>
      <w:r>
        <w:rPr>
          <w:szCs w:val="22"/>
        </w:rPr>
        <w:t>ų</w:t>
      </w:r>
      <w:r w:rsidRPr="00087F63">
        <w:rPr>
          <w:szCs w:val="22"/>
        </w:rPr>
        <w:t xml:space="preserve"> uždegimas. Požymiai ir simptomai gali </w:t>
      </w:r>
      <w:r w:rsidRPr="00950D30">
        <w:rPr>
          <w:szCs w:val="22"/>
        </w:rPr>
        <w:t>būti</w:t>
      </w:r>
      <w:r>
        <w:rPr>
          <w:szCs w:val="22"/>
        </w:rPr>
        <w:t xml:space="preserve"> </w:t>
      </w:r>
      <w:r w:rsidRPr="00950D30">
        <w:rPr>
          <w:szCs w:val="22"/>
        </w:rPr>
        <w:t>sumažėjęs</w:t>
      </w:r>
      <w:r w:rsidRPr="00087F63">
        <w:rPr>
          <w:szCs w:val="22"/>
        </w:rPr>
        <w:t xml:space="preserve"> šlapimo kiekis arba kraujas šlapime ir (arba) </w:t>
      </w:r>
      <w:r w:rsidRPr="00950D30">
        <w:rPr>
          <w:szCs w:val="22"/>
        </w:rPr>
        <w:t>padidėjusio</w:t>
      </w:r>
      <w:r w:rsidRPr="00087F63">
        <w:rPr>
          <w:szCs w:val="22"/>
        </w:rPr>
        <w:t xml:space="preserve"> jautrumo reakcijos,</w:t>
      </w:r>
      <w:r>
        <w:rPr>
          <w:szCs w:val="22"/>
        </w:rPr>
        <w:t xml:space="preserve"> </w:t>
      </w:r>
      <w:r w:rsidRPr="00087F63">
        <w:rPr>
          <w:szCs w:val="22"/>
        </w:rPr>
        <w:t xml:space="preserve">pavyzdžiui, </w:t>
      </w:r>
      <w:r w:rsidRPr="00950D30">
        <w:rPr>
          <w:szCs w:val="22"/>
        </w:rPr>
        <w:t>karščiavimas</w:t>
      </w:r>
      <w:r w:rsidRPr="00087F63">
        <w:rPr>
          <w:szCs w:val="22"/>
        </w:rPr>
        <w:t xml:space="preserve">, </w:t>
      </w:r>
      <w:r w:rsidRPr="00950D30">
        <w:rPr>
          <w:szCs w:val="22"/>
        </w:rPr>
        <w:t>išbėrimas</w:t>
      </w:r>
      <w:r w:rsidRPr="00087F63">
        <w:rPr>
          <w:szCs w:val="22"/>
        </w:rPr>
        <w:t xml:space="preserve"> ir </w:t>
      </w:r>
      <w:r w:rsidRPr="00950D30">
        <w:rPr>
          <w:szCs w:val="22"/>
        </w:rPr>
        <w:t>sąnari</w:t>
      </w:r>
      <w:r>
        <w:rPr>
          <w:szCs w:val="22"/>
        </w:rPr>
        <w:t>ų</w:t>
      </w:r>
      <w:r w:rsidRPr="00087F63">
        <w:rPr>
          <w:szCs w:val="22"/>
        </w:rPr>
        <w:t xml:space="preserve"> sustingimas. Apie tokius požymius</w:t>
      </w:r>
      <w:r>
        <w:rPr>
          <w:szCs w:val="22"/>
        </w:rPr>
        <w:t xml:space="preserve"> </w:t>
      </w:r>
      <w:r w:rsidRPr="00087F63">
        <w:rPr>
          <w:szCs w:val="22"/>
        </w:rPr>
        <w:t>turite pranešti gydytojui</w:t>
      </w:r>
      <w:r>
        <w:rPr>
          <w:szCs w:val="22"/>
        </w:rPr>
        <w:t>.</w:t>
      </w:r>
    </w:p>
    <w:p w:rsidR="006A3FD6" w:rsidRDefault="006A3FD6" w:rsidP="006A3FD6">
      <w:pPr>
        <w:autoSpaceDE w:val="0"/>
        <w:autoSpaceDN w:val="0"/>
        <w:adjustRightInd w:val="0"/>
        <w:rPr>
          <w:szCs w:val="22"/>
        </w:rPr>
      </w:pPr>
    </w:p>
    <w:p w:rsidR="006A3FD6" w:rsidRPr="001416B0" w:rsidRDefault="006A3FD6" w:rsidP="006A3FD6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Šis vaistas</w:t>
      </w:r>
      <w:r w:rsidRPr="001416B0">
        <w:rPr>
          <w:szCs w:val="22"/>
        </w:rPr>
        <w:t xml:space="preserve"> gali </w:t>
      </w:r>
      <w:r>
        <w:rPr>
          <w:szCs w:val="22"/>
        </w:rPr>
        <w:t>paslėpti</w:t>
      </w:r>
      <w:r w:rsidRPr="001416B0">
        <w:rPr>
          <w:szCs w:val="22"/>
        </w:rPr>
        <w:t xml:space="preserve"> kitų ligų simptomus, todėl tuojau pat pasikonsultuokite su gydytoju, jeigu prieš pradedant vartoti </w:t>
      </w:r>
      <w:proofErr w:type="spellStart"/>
      <w:r>
        <w:rPr>
          <w:szCs w:val="22"/>
        </w:rPr>
        <w:t>Omeprazole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>
        <w:rPr>
          <w:szCs w:val="22"/>
        </w:rPr>
        <w:t xml:space="preserve"> </w:t>
      </w:r>
      <w:r w:rsidRPr="001416B0">
        <w:rPr>
          <w:szCs w:val="22"/>
        </w:rPr>
        <w:t>arba jo vartojimo metu Jums pasireiškia kuris nors iš toliau išvardytų pokyčių:</w:t>
      </w:r>
    </w:p>
    <w:p w:rsidR="006A3FD6" w:rsidRPr="001416B0" w:rsidRDefault="006A3FD6" w:rsidP="006A3FD6">
      <w:pPr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>be aiškios priežasties gerokai sumažėja kūno svoris arba sutrinka rijimas;</w:t>
      </w:r>
    </w:p>
    <w:p w:rsidR="006A3FD6" w:rsidRPr="001416B0" w:rsidRDefault="006A3FD6" w:rsidP="006A3FD6">
      <w:pPr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>skauda skrandį arba nevirškina;</w:t>
      </w:r>
    </w:p>
    <w:p w:rsidR="006A3FD6" w:rsidRPr="001416B0" w:rsidRDefault="006A3FD6" w:rsidP="006A3FD6">
      <w:pPr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>pradedate atvemti maisto arba kraujo;</w:t>
      </w:r>
    </w:p>
    <w:p w:rsidR="006A3FD6" w:rsidRPr="001416B0" w:rsidRDefault="006A3FD6" w:rsidP="006A3FD6">
      <w:pPr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>tuštinatės juodomis išmatomis (kraujuotomis išmatomis);</w:t>
      </w:r>
    </w:p>
    <w:p w:rsidR="006A3FD6" w:rsidRPr="001416B0" w:rsidRDefault="006A3FD6" w:rsidP="006A3FD6">
      <w:pPr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 xml:space="preserve">stiprus arba nepraeinantis viduriavimas, kadangi </w:t>
      </w:r>
      <w:proofErr w:type="spellStart"/>
      <w:r w:rsidRPr="001416B0">
        <w:rPr>
          <w:szCs w:val="22"/>
        </w:rPr>
        <w:t>omeprazolo</w:t>
      </w:r>
      <w:proofErr w:type="spellEnd"/>
      <w:r w:rsidRPr="001416B0">
        <w:rPr>
          <w:szCs w:val="22"/>
        </w:rPr>
        <w:t xml:space="preserve"> vartojimas yra susijęs su šiek tiek didesne infekcinio viduriavimo rizika;</w:t>
      </w:r>
    </w:p>
    <w:p w:rsidR="006A3FD6" w:rsidRPr="00BA6224" w:rsidRDefault="006A3FD6" w:rsidP="006A3FD6">
      <w:pPr>
        <w:numPr>
          <w:ilvl w:val="0"/>
          <w:numId w:val="3"/>
        </w:numPr>
        <w:autoSpaceDE w:val="0"/>
        <w:autoSpaceDN w:val="0"/>
        <w:adjustRightInd w:val="0"/>
      </w:pPr>
      <w:r w:rsidRPr="001416B0">
        <w:rPr>
          <w:szCs w:val="22"/>
        </w:rPr>
        <w:t>anksčiau esate sirgęs skrandžio opa ar esate patyręs virškinimo trakto operacijų;</w:t>
      </w:r>
    </w:p>
    <w:p w:rsidR="006A3FD6" w:rsidRPr="003451BA" w:rsidRDefault="006A3FD6" w:rsidP="006A3FD6">
      <w:pPr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3451BA">
        <w:rPr>
          <w:szCs w:val="22"/>
        </w:rPr>
        <w:t>jeigu 4</w:t>
      </w:r>
      <w:r>
        <w:rPr>
          <w:szCs w:val="22"/>
        </w:rPr>
        <w:t> </w:t>
      </w:r>
      <w:r w:rsidRPr="003451BA">
        <w:rPr>
          <w:szCs w:val="22"/>
        </w:rPr>
        <w:t>savaites ar ilgiau tęsiate simptominį skrandžio veiklos sutrikimo ar rėmens gydymą;</w:t>
      </w:r>
    </w:p>
    <w:p w:rsidR="006A3FD6" w:rsidRPr="001416B0" w:rsidRDefault="006A3FD6" w:rsidP="006A3FD6">
      <w:pPr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>jeigu skrandžio veiklos sutrikimo ar rėmens simptomai trunka 4</w:t>
      </w:r>
      <w:r>
        <w:rPr>
          <w:szCs w:val="22"/>
        </w:rPr>
        <w:t> </w:t>
      </w:r>
      <w:r w:rsidRPr="001416B0">
        <w:rPr>
          <w:szCs w:val="22"/>
        </w:rPr>
        <w:t>savaites ar ilgiau;</w:t>
      </w:r>
    </w:p>
    <w:p w:rsidR="006A3FD6" w:rsidRPr="001416B0" w:rsidRDefault="006A3FD6" w:rsidP="006A3FD6">
      <w:pPr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>jeigu yra gelta ar sunki kepenų liga;</w:t>
      </w:r>
    </w:p>
    <w:p w:rsidR="006A3FD6" w:rsidRPr="00BA6224" w:rsidRDefault="006A3FD6" w:rsidP="006A3FD6">
      <w:pPr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</w:rPr>
      </w:pPr>
      <w:r w:rsidRPr="001416B0">
        <w:rPr>
          <w:szCs w:val="22"/>
        </w:rPr>
        <w:t xml:space="preserve">jeigu esate vyresnis </w:t>
      </w:r>
      <w:r>
        <w:rPr>
          <w:szCs w:val="22"/>
        </w:rPr>
        <w:t>kaip</w:t>
      </w:r>
      <w:r w:rsidRPr="001416B0">
        <w:rPr>
          <w:szCs w:val="22"/>
        </w:rPr>
        <w:t xml:space="preserve"> 55</w:t>
      </w:r>
      <w:r>
        <w:rPr>
          <w:szCs w:val="22"/>
        </w:rPr>
        <w:t> </w:t>
      </w:r>
      <w:r w:rsidRPr="001416B0">
        <w:rPr>
          <w:szCs w:val="22"/>
        </w:rPr>
        <w:t>metų ir Jums pasireiškė naujų simptomų ar jie neseniai pakito</w:t>
      </w:r>
      <w:r>
        <w:rPr>
          <w:szCs w:val="22"/>
        </w:rPr>
        <w:t>;</w:t>
      </w:r>
    </w:p>
    <w:p w:rsidR="006A3FD6" w:rsidRPr="0035260E" w:rsidRDefault="006A3FD6" w:rsidP="006A3FD6">
      <w:pPr>
        <w:pStyle w:val="Default"/>
        <w:numPr>
          <w:ilvl w:val="0"/>
          <w:numId w:val="3"/>
        </w:numPr>
        <w:rPr>
          <w:rFonts w:eastAsia="Calibri"/>
          <w:sz w:val="22"/>
          <w:lang w:val="lt-LT"/>
        </w:rPr>
      </w:pPr>
      <w:r w:rsidRPr="0035260E">
        <w:rPr>
          <w:color w:val="auto"/>
          <w:sz w:val="22"/>
          <w:szCs w:val="22"/>
          <w:lang w:val="lt-LT"/>
        </w:rPr>
        <w:t xml:space="preserve">jeigu Jums kada nors pasireiškė odos reakcija po gydymo vaistu, panašiu į </w:t>
      </w:r>
      <w:proofErr w:type="spellStart"/>
      <w:r w:rsidRPr="0035260E">
        <w:rPr>
          <w:color w:val="auto"/>
          <w:sz w:val="22"/>
          <w:szCs w:val="22"/>
          <w:lang w:val="lt-LT"/>
        </w:rPr>
        <w:t>Omep</w:t>
      </w:r>
      <w:r>
        <w:rPr>
          <w:color w:val="auto"/>
          <w:sz w:val="22"/>
          <w:szCs w:val="22"/>
          <w:lang w:val="lt-LT"/>
        </w:rPr>
        <w:t>razole</w:t>
      </w:r>
      <w:proofErr w:type="spellEnd"/>
      <w:r>
        <w:rPr>
          <w:color w:val="auto"/>
          <w:sz w:val="22"/>
          <w:szCs w:val="22"/>
          <w:lang w:val="lt-LT"/>
        </w:rPr>
        <w:t xml:space="preserve"> </w:t>
      </w:r>
      <w:proofErr w:type="spellStart"/>
      <w:r>
        <w:rPr>
          <w:color w:val="auto"/>
          <w:sz w:val="22"/>
          <w:szCs w:val="22"/>
          <w:lang w:val="lt-LT"/>
        </w:rPr>
        <w:t>Zentiva</w:t>
      </w:r>
      <w:proofErr w:type="spellEnd"/>
      <w:r w:rsidRPr="0035260E">
        <w:rPr>
          <w:color w:val="auto"/>
          <w:sz w:val="22"/>
          <w:szCs w:val="22"/>
          <w:lang w:val="lt-LT"/>
        </w:rPr>
        <w:t>, kuriuo mažinamas skrandžio rūgštingumas</w:t>
      </w:r>
      <w:r w:rsidRPr="0035260E">
        <w:rPr>
          <w:rFonts w:eastAsia="Calibri"/>
          <w:sz w:val="22"/>
          <w:szCs w:val="22"/>
          <w:lang w:val="lt-LT"/>
        </w:rPr>
        <w:t>;</w:t>
      </w:r>
      <w:r w:rsidRPr="0035260E">
        <w:rPr>
          <w:rFonts w:eastAsia="Calibri"/>
          <w:sz w:val="22"/>
          <w:lang w:val="lt-LT"/>
        </w:rPr>
        <w:t xml:space="preserve"> </w:t>
      </w:r>
    </w:p>
    <w:p w:rsidR="006A3FD6" w:rsidRPr="00B97B0A" w:rsidRDefault="006A3FD6" w:rsidP="006A3FD6">
      <w:pPr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</w:rPr>
      </w:pPr>
      <w:r w:rsidRPr="003451BA">
        <w:rPr>
          <w:szCs w:val="22"/>
        </w:rPr>
        <w:t xml:space="preserve">jeigu jums bus atliekamas specialus kraujo tyrimas (dėl </w:t>
      </w:r>
      <w:proofErr w:type="spellStart"/>
      <w:r w:rsidRPr="003451BA">
        <w:rPr>
          <w:szCs w:val="22"/>
        </w:rPr>
        <w:t>chromogranino</w:t>
      </w:r>
      <w:proofErr w:type="spellEnd"/>
      <w:r w:rsidRPr="003451BA">
        <w:rPr>
          <w:szCs w:val="22"/>
        </w:rPr>
        <w:t xml:space="preserve"> A)</w:t>
      </w:r>
      <w:r>
        <w:rPr>
          <w:szCs w:val="22"/>
        </w:rPr>
        <w:t>.</w:t>
      </w:r>
    </w:p>
    <w:p w:rsidR="006A3FD6" w:rsidRDefault="006A3FD6" w:rsidP="006A3FD6">
      <w:pPr>
        <w:rPr>
          <w:szCs w:val="22"/>
        </w:rPr>
      </w:pPr>
    </w:p>
    <w:p w:rsidR="006A3FD6" w:rsidRPr="00B97B0A" w:rsidRDefault="006A3FD6" w:rsidP="006A3FD6">
      <w:pPr>
        <w:rPr>
          <w:szCs w:val="22"/>
        </w:rPr>
      </w:pPr>
      <w:r w:rsidRPr="00B97B0A">
        <w:rPr>
          <w:szCs w:val="22"/>
        </w:rPr>
        <w:t>Pacienta</w:t>
      </w:r>
      <w:r>
        <w:rPr>
          <w:szCs w:val="22"/>
        </w:rPr>
        <w:t>ms draudžiama vartoti</w:t>
      </w:r>
      <w:r w:rsidRPr="00B97B0A">
        <w:rPr>
          <w:szCs w:val="22"/>
        </w:rPr>
        <w:t xml:space="preserve"> </w:t>
      </w:r>
      <w:proofErr w:type="spellStart"/>
      <w:r>
        <w:rPr>
          <w:szCs w:val="22"/>
        </w:rPr>
        <w:t>omeprazolo</w:t>
      </w:r>
      <w:proofErr w:type="spellEnd"/>
      <w:r w:rsidRPr="00B97B0A">
        <w:rPr>
          <w:szCs w:val="22"/>
        </w:rPr>
        <w:t xml:space="preserve"> profilaktiškai.</w:t>
      </w:r>
    </w:p>
    <w:p w:rsidR="006A3FD6" w:rsidRDefault="006A3FD6" w:rsidP="006A3FD6">
      <w:pPr>
        <w:rPr>
          <w:rFonts w:eastAsiaTheme="minorHAnsi"/>
          <w:color w:val="000000"/>
        </w:rPr>
      </w:pPr>
    </w:p>
    <w:p w:rsidR="006A3FD6" w:rsidRDefault="006A3FD6" w:rsidP="006A3FD6">
      <w:pPr>
        <w:rPr>
          <w:szCs w:val="22"/>
        </w:rPr>
      </w:pPr>
      <w:r>
        <w:rPr>
          <w:rFonts w:eastAsiaTheme="minorHAnsi"/>
          <w:color w:val="000000"/>
        </w:rPr>
        <w:t>J</w:t>
      </w:r>
      <w:r w:rsidRPr="003451BA">
        <w:rPr>
          <w:szCs w:val="22"/>
        </w:rPr>
        <w:t xml:space="preserve">eigu Jums išbertų odą, ypač saulės apšviestose vietose, kuo skubiau pasakykite apie tai gydytojui, kadangi Jums gali tekti nutraukti gydymą </w:t>
      </w:r>
      <w:proofErr w:type="spellStart"/>
      <w:r w:rsidRPr="003451BA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3451BA">
        <w:rPr>
          <w:szCs w:val="22"/>
        </w:rPr>
        <w:t xml:space="preserve">. Taip pat nepamirškite pasakyti, jeigu Jums pasireiškia bet koks kitas neigiamas poveikis, </w:t>
      </w:r>
      <w:r>
        <w:rPr>
          <w:szCs w:val="22"/>
        </w:rPr>
        <w:t>pvz.,</w:t>
      </w:r>
      <w:r w:rsidRPr="003451BA">
        <w:rPr>
          <w:szCs w:val="22"/>
        </w:rPr>
        <w:t xml:space="preserve"> sąnarių skausmas.</w:t>
      </w:r>
    </w:p>
    <w:p w:rsidR="006A3FD6" w:rsidRDefault="006A3FD6" w:rsidP="006A3FD6">
      <w:pPr>
        <w:rPr>
          <w:szCs w:val="22"/>
        </w:rPr>
      </w:pPr>
    </w:p>
    <w:p w:rsidR="006A3FD6" w:rsidRPr="002A1A8B" w:rsidRDefault="006A3FD6" w:rsidP="006A3FD6">
      <w:pPr>
        <w:widowControl w:val="0"/>
        <w:tabs>
          <w:tab w:val="left" w:pos="567"/>
        </w:tabs>
        <w:autoSpaceDE w:val="0"/>
        <w:autoSpaceDN w:val="0"/>
        <w:spacing w:line="251" w:lineRule="exact"/>
        <w:ind w:left="-142" w:firstLine="142"/>
        <w:outlineLvl w:val="0"/>
        <w:rPr>
          <w:b/>
          <w:bCs/>
        </w:rPr>
      </w:pPr>
      <w:r w:rsidRPr="002A1A8B">
        <w:rPr>
          <w:b/>
          <w:bCs/>
        </w:rPr>
        <w:t>Vaikams ir paaugliams</w:t>
      </w:r>
    </w:p>
    <w:p w:rsidR="006A3FD6" w:rsidRPr="0094658D" w:rsidRDefault="006A3FD6" w:rsidP="006A3FD6">
      <w:pPr>
        <w:rPr>
          <w:color w:val="212121"/>
          <w:shd w:val="clear" w:color="auto" w:fill="FFFFFF"/>
        </w:rPr>
      </w:pPr>
      <w:proofErr w:type="spellStart"/>
      <w:r>
        <w:rPr>
          <w:color w:val="212121"/>
          <w:shd w:val="clear" w:color="auto" w:fill="FFFFFF"/>
        </w:rPr>
        <w:t>Omeprazole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spellStart"/>
      <w:r>
        <w:rPr>
          <w:color w:val="212121"/>
          <w:shd w:val="clear" w:color="auto" w:fill="FFFFFF"/>
        </w:rPr>
        <w:t>Zentiva</w:t>
      </w:r>
      <w:proofErr w:type="spellEnd"/>
      <w:r>
        <w:rPr>
          <w:color w:val="212121"/>
          <w:shd w:val="clear" w:color="auto" w:fill="FFFFFF"/>
        </w:rPr>
        <w:t xml:space="preserve"> nėra skirtas vaikams ir</w:t>
      </w:r>
      <w:r w:rsidRPr="002A1A8B">
        <w:rPr>
          <w:color w:val="212121"/>
          <w:shd w:val="clear" w:color="auto" w:fill="FFFFFF"/>
        </w:rPr>
        <w:t xml:space="preserve"> jaunesniems</w:t>
      </w:r>
      <w:r>
        <w:rPr>
          <w:color w:val="212121"/>
          <w:shd w:val="clear" w:color="auto" w:fill="FFFFFF"/>
        </w:rPr>
        <w:t xml:space="preserve"> kaip </w:t>
      </w:r>
      <w:r w:rsidRPr="00B62A31">
        <w:rPr>
          <w:color w:val="212121"/>
          <w:shd w:val="clear" w:color="auto" w:fill="FFFFFF"/>
        </w:rPr>
        <w:t>18</w:t>
      </w:r>
      <w:r>
        <w:rPr>
          <w:color w:val="212121"/>
          <w:shd w:val="clear" w:color="auto" w:fill="FFFFFF"/>
        </w:rPr>
        <w:t> metų paaugliams.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ind w:left="540" w:hanging="540"/>
        <w:rPr>
          <w:b/>
          <w:szCs w:val="22"/>
        </w:rPr>
      </w:pPr>
      <w:r w:rsidRPr="001416B0">
        <w:rPr>
          <w:b/>
          <w:szCs w:val="22"/>
        </w:rPr>
        <w:t xml:space="preserve">Kiti vaistai ir </w:t>
      </w:r>
      <w:proofErr w:type="spellStart"/>
      <w:r w:rsidRPr="001416B0">
        <w:rPr>
          <w:b/>
          <w:szCs w:val="22"/>
        </w:rPr>
        <w:t>Omep</w:t>
      </w:r>
      <w:r>
        <w:rPr>
          <w:b/>
          <w:szCs w:val="22"/>
        </w:rPr>
        <w:t>razole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Zentiva</w:t>
      </w:r>
      <w:proofErr w:type="spellEnd"/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1416B0">
        <w:rPr>
          <w:szCs w:val="22"/>
        </w:rPr>
        <w:t xml:space="preserve">arba dėl to nesate tikri, apie tai pasakykite gydytojui arba vaistininkui. Taip pat įskaitant ir įsigytus be recepto. Tai svarbu dėl to, kad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1416B0">
        <w:rPr>
          <w:szCs w:val="22"/>
        </w:rPr>
        <w:t xml:space="preserve"> gali daryti įtaką kai kurių kitų vaistų veikimo būdui ir kai kurie kiti vaistai gali paveikti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>
        <w:rPr>
          <w:szCs w:val="22"/>
        </w:rPr>
        <w:t>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Draudžiama vartoti</w:t>
      </w:r>
      <w:r w:rsidRPr="001416B0">
        <w:rPr>
          <w:szCs w:val="22"/>
        </w:rPr>
        <w:t xml:space="preserve">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1416B0">
        <w:rPr>
          <w:szCs w:val="22"/>
        </w:rPr>
        <w:t>, jeigu Jums taikomas gydymas vaist</w:t>
      </w:r>
      <w:r>
        <w:rPr>
          <w:szCs w:val="22"/>
        </w:rPr>
        <w:t>ais</w:t>
      </w:r>
      <w:r w:rsidRPr="001416B0">
        <w:rPr>
          <w:szCs w:val="22"/>
        </w:rPr>
        <w:t xml:space="preserve">, kurių sudėtyje yra </w:t>
      </w:r>
      <w:proofErr w:type="spellStart"/>
      <w:r w:rsidRPr="001416B0">
        <w:rPr>
          <w:b/>
          <w:szCs w:val="22"/>
        </w:rPr>
        <w:t>nelfinaviro</w:t>
      </w:r>
      <w:proofErr w:type="spellEnd"/>
      <w:r w:rsidRPr="001416B0">
        <w:rPr>
          <w:szCs w:val="22"/>
        </w:rPr>
        <w:t xml:space="preserve"> (vartojamo ŽIV infekcijai gydyti).</w:t>
      </w:r>
    </w:p>
    <w:p w:rsidR="006A3FD6" w:rsidRPr="001416B0" w:rsidRDefault="006A3FD6" w:rsidP="006A3FD6">
      <w:pPr>
        <w:autoSpaceDE w:val="0"/>
        <w:autoSpaceDN w:val="0"/>
        <w:adjustRightInd w:val="0"/>
        <w:rPr>
          <w:szCs w:val="22"/>
        </w:rPr>
      </w:pPr>
    </w:p>
    <w:p w:rsidR="006A3FD6" w:rsidRPr="001416B0" w:rsidRDefault="006A3FD6" w:rsidP="006A3FD6">
      <w:p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>Jūs turite aiškiai pasakyti gydytojui ar vaistininkui, j</w:t>
      </w:r>
      <w:r>
        <w:rPr>
          <w:szCs w:val="22"/>
        </w:rPr>
        <w:t>eigu</w:t>
      </w:r>
      <w:r w:rsidRPr="001416B0">
        <w:rPr>
          <w:szCs w:val="22"/>
        </w:rPr>
        <w:t xml:space="preserve"> vartojate </w:t>
      </w:r>
      <w:proofErr w:type="spellStart"/>
      <w:r w:rsidRPr="001416B0">
        <w:rPr>
          <w:szCs w:val="22"/>
        </w:rPr>
        <w:t>klopidogrel</w:t>
      </w:r>
      <w:r>
        <w:rPr>
          <w:szCs w:val="22"/>
        </w:rPr>
        <w:t>io</w:t>
      </w:r>
      <w:proofErr w:type="spellEnd"/>
      <w:r w:rsidRPr="001416B0">
        <w:rPr>
          <w:szCs w:val="22"/>
        </w:rPr>
        <w:t xml:space="preserve"> (vartojam</w:t>
      </w:r>
      <w:r>
        <w:rPr>
          <w:szCs w:val="22"/>
        </w:rPr>
        <w:t>o</w:t>
      </w:r>
      <w:r w:rsidRPr="001416B0">
        <w:rPr>
          <w:szCs w:val="22"/>
        </w:rPr>
        <w:t xml:space="preserve"> kraujo krešulių </w:t>
      </w:r>
      <w:r>
        <w:rPr>
          <w:szCs w:val="22"/>
        </w:rPr>
        <w:t>[</w:t>
      </w:r>
      <w:proofErr w:type="spellStart"/>
      <w:r w:rsidRPr="001416B0">
        <w:rPr>
          <w:szCs w:val="22"/>
        </w:rPr>
        <w:t>trombų</w:t>
      </w:r>
      <w:proofErr w:type="spellEnd"/>
      <w:r>
        <w:rPr>
          <w:szCs w:val="22"/>
        </w:rPr>
        <w:t>]</w:t>
      </w:r>
      <w:r w:rsidRPr="001416B0">
        <w:rPr>
          <w:szCs w:val="22"/>
        </w:rPr>
        <w:t xml:space="preserve"> profilaktikai</w:t>
      </w:r>
      <w:r>
        <w:rPr>
          <w:szCs w:val="22"/>
        </w:rPr>
        <w:t>)</w:t>
      </w:r>
      <w:r w:rsidRPr="001416B0">
        <w:rPr>
          <w:szCs w:val="22"/>
        </w:rPr>
        <w:t>.</w:t>
      </w:r>
    </w:p>
    <w:p w:rsidR="006A3FD6" w:rsidRPr="001416B0" w:rsidRDefault="006A3FD6" w:rsidP="006A3FD6">
      <w:pPr>
        <w:autoSpaceDE w:val="0"/>
        <w:autoSpaceDN w:val="0"/>
        <w:adjustRightInd w:val="0"/>
        <w:rPr>
          <w:szCs w:val="22"/>
        </w:rPr>
      </w:pPr>
    </w:p>
    <w:p w:rsidR="006A3FD6" w:rsidRPr="001416B0" w:rsidRDefault="006A3FD6" w:rsidP="006A3FD6">
      <w:p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>Pasakykite gydytojui arba vaistininkui, jeigu vartojate bet kur</w:t>
      </w:r>
      <w:r>
        <w:rPr>
          <w:szCs w:val="22"/>
        </w:rPr>
        <w:t>io</w:t>
      </w:r>
      <w:r w:rsidRPr="001416B0">
        <w:rPr>
          <w:szCs w:val="22"/>
        </w:rPr>
        <w:t xml:space="preserve"> iš šių vaistų:</w:t>
      </w:r>
    </w:p>
    <w:p w:rsidR="006A3FD6" w:rsidRPr="00E56DD5" w:rsidRDefault="006A3FD6" w:rsidP="006A3FD6">
      <w:pPr>
        <w:numPr>
          <w:ilvl w:val="0"/>
          <w:numId w:val="4"/>
        </w:numPr>
        <w:autoSpaceDE w:val="0"/>
        <w:autoSpaceDN w:val="0"/>
        <w:adjustRightInd w:val="0"/>
      </w:pPr>
      <w:proofErr w:type="spellStart"/>
      <w:r w:rsidRPr="001416B0">
        <w:rPr>
          <w:szCs w:val="22"/>
        </w:rPr>
        <w:t>ketokonazol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, </w:t>
      </w:r>
      <w:proofErr w:type="spellStart"/>
      <w:r w:rsidRPr="001416B0">
        <w:rPr>
          <w:szCs w:val="22"/>
        </w:rPr>
        <w:t>itrakonazol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, </w:t>
      </w:r>
      <w:proofErr w:type="spellStart"/>
      <w:r w:rsidRPr="001416B0">
        <w:rPr>
          <w:szCs w:val="22"/>
        </w:rPr>
        <w:t>pozakonazol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arba </w:t>
      </w:r>
      <w:proofErr w:type="spellStart"/>
      <w:r w:rsidRPr="001416B0">
        <w:rPr>
          <w:szCs w:val="22"/>
        </w:rPr>
        <w:t>vorikonazol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(skiriam</w:t>
      </w:r>
      <w:r>
        <w:rPr>
          <w:szCs w:val="22"/>
        </w:rPr>
        <w:t>ų</w:t>
      </w:r>
      <w:r w:rsidRPr="001416B0">
        <w:rPr>
          <w:szCs w:val="22"/>
        </w:rPr>
        <w:t xml:space="preserve"> grybelio sukeltoms infekcijo</w:t>
      </w:r>
      <w:r>
        <w:rPr>
          <w:szCs w:val="22"/>
        </w:rPr>
        <w:t>ms</w:t>
      </w:r>
      <w:r w:rsidRPr="003451BA">
        <w:rPr>
          <w:szCs w:val="22"/>
        </w:rPr>
        <w:t xml:space="preserve"> gydyti);</w:t>
      </w:r>
    </w:p>
    <w:p w:rsidR="006A3FD6" w:rsidRPr="003451BA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proofErr w:type="spellStart"/>
      <w:r w:rsidRPr="003451BA">
        <w:rPr>
          <w:szCs w:val="22"/>
        </w:rPr>
        <w:t>digoksin</w:t>
      </w:r>
      <w:r>
        <w:rPr>
          <w:szCs w:val="22"/>
        </w:rPr>
        <w:t>o</w:t>
      </w:r>
      <w:proofErr w:type="spellEnd"/>
      <w:r w:rsidRPr="003451BA">
        <w:rPr>
          <w:szCs w:val="22"/>
        </w:rPr>
        <w:t xml:space="preserve"> (skiriam</w:t>
      </w:r>
      <w:r>
        <w:rPr>
          <w:szCs w:val="22"/>
        </w:rPr>
        <w:t>o</w:t>
      </w:r>
      <w:r w:rsidRPr="003451BA">
        <w:rPr>
          <w:szCs w:val="22"/>
        </w:rPr>
        <w:t xml:space="preserve"> širdies ligoms gydyti);</w:t>
      </w:r>
    </w:p>
    <w:p w:rsidR="006A3FD6" w:rsidRPr="001416B0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proofErr w:type="spellStart"/>
      <w:r w:rsidRPr="001416B0">
        <w:rPr>
          <w:szCs w:val="22"/>
        </w:rPr>
        <w:t>diazepam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(skiriam</w:t>
      </w:r>
      <w:r>
        <w:rPr>
          <w:szCs w:val="22"/>
        </w:rPr>
        <w:t>o</w:t>
      </w:r>
      <w:r w:rsidRPr="001416B0">
        <w:rPr>
          <w:szCs w:val="22"/>
        </w:rPr>
        <w:t xml:space="preserve"> nerimui šalinti, raumenims atpalaiduoti ar epilepsijai gydyti);</w:t>
      </w:r>
    </w:p>
    <w:p w:rsidR="006A3FD6" w:rsidRPr="001416B0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proofErr w:type="spellStart"/>
      <w:r w:rsidRPr="001416B0">
        <w:rPr>
          <w:szCs w:val="22"/>
        </w:rPr>
        <w:t>fenitoin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(skiriam</w:t>
      </w:r>
      <w:r>
        <w:rPr>
          <w:szCs w:val="22"/>
        </w:rPr>
        <w:t>o</w:t>
      </w:r>
      <w:r w:rsidRPr="001416B0">
        <w:rPr>
          <w:szCs w:val="22"/>
        </w:rPr>
        <w:t xml:space="preserve"> epilepsijai gydyti</w:t>
      </w:r>
      <w:r>
        <w:rPr>
          <w:szCs w:val="22"/>
        </w:rPr>
        <w:t>).</w:t>
      </w:r>
      <w:r w:rsidRPr="001416B0">
        <w:rPr>
          <w:szCs w:val="22"/>
        </w:rPr>
        <w:t xml:space="preserve"> </w:t>
      </w:r>
      <w:r>
        <w:rPr>
          <w:szCs w:val="22"/>
        </w:rPr>
        <w:t>G</w:t>
      </w:r>
      <w:r w:rsidRPr="001416B0">
        <w:rPr>
          <w:szCs w:val="22"/>
        </w:rPr>
        <w:t xml:space="preserve">ydytojui gali reikėti Jus stebėti, kai pradedate arba baigiate vartoti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1416B0">
        <w:rPr>
          <w:szCs w:val="22"/>
        </w:rPr>
        <w:t>;</w:t>
      </w:r>
    </w:p>
    <w:p w:rsidR="006A3FD6" w:rsidRPr="00E56DD5" w:rsidRDefault="006A3FD6" w:rsidP="006A3FD6">
      <w:pPr>
        <w:numPr>
          <w:ilvl w:val="0"/>
          <w:numId w:val="4"/>
        </w:numPr>
        <w:autoSpaceDE w:val="0"/>
        <w:autoSpaceDN w:val="0"/>
        <w:adjustRightInd w:val="0"/>
      </w:pPr>
      <w:r w:rsidRPr="001416B0">
        <w:rPr>
          <w:szCs w:val="22"/>
        </w:rPr>
        <w:t>vaist</w:t>
      </w:r>
      <w:r>
        <w:rPr>
          <w:szCs w:val="22"/>
        </w:rPr>
        <w:t>ų</w:t>
      </w:r>
      <w:r w:rsidRPr="001416B0">
        <w:rPr>
          <w:szCs w:val="22"/>
        </w:rPr>
        <w:t xml:space="preserve"> kraujui skystinti, pvz., </w:t>
      </w:r>
      <w:proofErr w:type="spellStart"/>
      <w:r w:rsidRPr="001416B0">
        <w:rPr>
          <w:szCs w:val="22"/>
        </w:rPr>
        <w:t>varfarin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arba kit</w:t>
      </w:r>
      <w:r>
        <w:rPr>
          <w:szCs w:val="22"/>
        </w:rPr>
        <w:t>o</w:t>
      </w:r>
      <w:r w:rsidRPr="001416B0">
        <w:rPr>
          <w:szCs w:val="22"/>
        </w:rPr>
        <w:t xml:space="preserve"> vitamino K poveikį slopinan</w:t>
      </w:r>
      <w:r>
        <w:rPr>
          <w:szCs w:val="22"/>
        </w:rPr>
        <w:t>čio</w:t>
      </w:r>
      <w:r w:rsidRPr="001416B0">
        <w:rPr>
          <w:szCs w:val="22"/>
        </w:rPr>
        <w:t xml:space="preserve"> vaist</w:t>
      </w:r>
      <w:r>
        <w:rPr>
          <w:szCs w:val="22"/>
        </w:rPr>
        <w:t>o.</w:t>
      </w:r>
      <w:r w:rsidRPr="001416B0">
        <w:rPr>
          <w:szCs w:val="22"/>
        </w:rPr>
        <w:t xml:space="preserve"> </w:t>
      </w:r>
      <w:r>
        <w:rPr>
          <w:szCs w:val="22"/>
        </w:rPr>
        <w:t>G</w:t>
      </w:r>
      <w:r w:rsidRPr="001416B0">
        <w:rPr>
          <w:szCs w:val="22"/>
        </w:rPr>
        <w:t xml:space="preserve">ydytojui gali reikėti Jus stebėti, kai pradedate arba baigiate vartoti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1416B0">
        <w:rPr>
          <w:szCs w:val="22"/>
        </w:rPr>
        <w:t>;</w:t>
      </w:r>
    </w:p>
    <w:p w:rsidR="006A3FD6" w:rsidRPr="003451BA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proofErr w:type="spellStart"/>
      <w:r w:rsidRPr="003451BA">
        <w:rPr>
          <w:szCs w:val="22"/>
        </w:rPr>
        <w:t>rifampicin</w:t>
      </w:r>
      <w:r>
        <w:rPr>
          <w:szCs w:val="22"/>
        </w:rPr>
        <w:t>o</w:t>
      </w:r>
      <w:proofErr w:type="spellEnd"/>
      <w:r w:rsidRPr="003451BA">
        <w:rPr>
          <w:szCs w:val="22"/>
        </w:rPr>
        <w:t xml:space="preserve"> (skiriam</w:t>
      </w:r>
      <w:r>
        <w:rPr>
          <w:szCs w:val="22"/>
        </w:rPr>
        <w:t>o</w:t>
      </w:r>
      <w:r w:rsidRPr="003451BA">
        <w:rPr>
          <w:szCs w:val="22"/>
        </w:rPr>
        <w:t xml:space="preserve"> tuberkuliozei gydyti);</w:t>
      </w:r>
    </w:p>
    <w:p w:rsidR="006A3FD6" w:rsidRPr="001416B0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proofErr w:type="spellStart"/>
      <w:r w:rsidRPr="001416B0">
        <w:rPr>
          <w:szCs w:val="22"/>
        </w:rPr>
        <w:t>atazanavir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(skiriam</w:t>
      </w:r>
      <w:r>
        <w:rPr>
          <w:szCs w:val="22"/>
        </w:rPr>
        <w:t>o</w:t>
      </w:r>
      <w:r w:rsidRPr="001416B0">
        <w:rPr>
          <w:szCs w:val="22"/>
        </w:rPr>
        <w:t xml:space="preserve"> ŽIV infekcijai gydyti);</w:t>
      </w:r>
    </w:p>
    <w:p w:rsidR="006A3FD6" w:rsidRPr="001416B0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proofErr w:type="spellStart"/>
      <w:r w:rsidRPr="001416B0">
        <w:rPr>
          <w:szCs w:val="22"/>
        </w:rPr>
        <w:t>takrolimuz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(skiriam</w:t>
      </w:r>
      <w:r>
        <w:rPr>
          <w:szCs w:val="22"/>
        </w:rPr>
        <w:t>o</w:t>
      </w:r>
      <w:r w:rsidRPr="001416B0">
        <w:rPr>
          <w:szCs w:val="22"/>
        </w:rPr>
        <w:t xml:space="preserve"> organų transplantacijos atvejais);</w:t>
      </w:r>
    </w:p>
    <w:p w:rsidR="006A3FD6" w:rsidRPr="001416B0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>jonažolės (</w:t>
      </w:r>
      <w:proofErr w:type="spellStart"/>
      <w:r w:rsidRPr="001416B0">
        <w:rPr>
          <w:i/>
          <w:szCs w:val="22"/>
        </w:rPr>
        <w:t>Hypericum</w:t>
      </w:r>
      <w:proofErr w:type="spellEnd"/>
      <w:r w:rsidRPr="001416B0">
        <w:rPr>
          <w:i/>
          <w:szCs w:val="22"/>
        </w:rPr>
        <w:t xml:space="preserve"> </w:t>
      </w:r>
      <w:proofErr w:type="spellStart"/>
      <w:r w:rsidRPr="001416B0">
        <w:rPr>
          <w:i/>
          <w:szCs w:val="22"/>
        </w:rPr>
        <w:t>perforatum</w:t>
      </w:r>
      <w:proofErr w:type="spellEnd"/>
      <w:r w:rsidRPr="001416B0">
        <w:rPr>
          <w:szCs w:val="22"/>
        </w:rPr>
        <w:t xml:space="preserve">) </w:t>
      </w:r>
      <w:r>
        <w:rPr>
          <w:szCs w:val="22"/>
        </w:rPr>
        <w:t>vaistų</w:t>
      </w:r>
      <w:r w:rsidRPr="001416B0">
        <w:rPr>
          <w:szCs w:val="22"/>
        </w:rPr>
        <w:t xml:space="preserve"> (skiriam</w:t>
      </w:r>
      <w:r>
        <w:rPr>
          <w:szCs w:val="22"/>
        </w:rPr>
        <w:t>ų</w:t>
      </w:r>
      <w:r w:rsidRPr="001416B0">
        <w:rPr>
          <w:szCs w:val="22"/>
        </w:rPr>
        <w:t xml:space="preserve"> lengvai depresijai gydyti);</w:t>
      </w:r>
    </w:p>
    <w:p w:rsidR="006A3FD6" w:rsidRPr="001416B0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proofErr w:type="spellStart"/>
      <w:r w:rsidRPr="001416B0">
        <w:rPr>
          <w:szCs w:val="22"/>
        </w:rPr>
        <w:t>cilostazol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(skiriam</w:t>
      </w:r>
      <w:r>
        <w:rPr>
          <w:szCs w:val="22"/>
        </w:rPr>
        <w:t>o</w:t>
      </w:r>
      <w:r w:rsidRPr="001416B0">
        <w:rPr>
          <w:szCs w:val="22"/>
        </w:rPr>
        <w:t xml:space="preserve"> protarpiniam šlubumui gydyti);</w:t>
      </w:r>
    </w:p>
    <w:p w:rsidR="006A3FD6" w:rsidRPr="001416B0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proofErr w:type="spellStart"/>
      <w:r w:rsidRPr="001416B0">
        <w:rPr>
          <w:szCs w:val="22"/>
        </w:rPr>
        <w:t>sakvinavir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(skiriam</w:t>
      </w:r>
      <w:r>
        <w:rPr>
          <w:szCs w:val="22"/>
        </w:rPr>
        <w:t>o</w:t>
      </w:r>
      <w:r w:rsidRPr="001416B0">
        <w:rPr>
          <w:szCs w:val="22"/>
        </w:rPr>
        <w:t xml:space="preserve"> ŽIV infekcijai gydyti);</w:t>
      </w:r>
    </w:p>
    <w:p w:rsidR="006A3FD6" w:rsidRPr="001416B0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proofErr w:type="spellStart"/>
      <w:r w:rsidRPr="001416B0">
        <w:rPr>
          <w:szCs w:val="22"/>
        </w:rPr>
        <w:t>erlotinib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(skiriam</w:t>
      </w:r>
      <w:r>
        <w:rPr>
          <w:szCs w:val="22"/>
        </w:rPr>
        <w:t>o</w:t>
      </w:r>
      <w:r w:rsidRPr="001416B0">
        <w:rPr>
          <w:szCs w:val="22"/>
        </w:rPr>
        <w:t xml:space="preserve"> vėžiui gydyti);</w:t>
      </w:r>
    </w:p>
    <w:p w:rsidR="006A3FD6" w:rsidRPr="001416B0" w:rsidRDefault="006A3FD6" w:rsidP="006A3FD6">
      <w:pPr>
        <w:numPr>
          <w:ilvl w:val="0"/>
          <w:numId w:val="4"/>
        </w:numPr>
        <w:autoSpaceDE w:val="0"/>
        <w:autoSpaceDN w:val="0"/>
        <w:adjustRightInd w:val="0"/>
        <w:rPr>
          <w:szCs w:val="22"/>
        </w:rPr>
      </w:pPr>
      <w:proofErr w:type="spellStart"/>
      <w:r w:rsidRPr="001416B0">
        <w:rPr>
          <w:szCs w:val="22"/>
        </w:rPr>
        <w:t>metotreksat</w:t>
      </w:r>
      <w:r>
        <w:rPr>
          <w:szCs w:val="22"/>
        </w:rPr>
        <w:t>o</w:t>
      </w:r>
      <w:proofErr w:type="spellEnd"/>
      <w:r w:rsidRPr="001416B0">
        <w:rPr>
          <w:szCs w:val="22"/>
        </w:rPr>
        <w:t xml:space="preserve"> (chemoterapin</w:t>
      </w:r>
      <w:r>
        <w:rPr>
          <w:szCs w:val="22"/>
        </w:rPr>
        <w:t>io</w:t>
      </w:r>
      <w:r w:rsidRPr="001416B0">
        <w:rPr>
          <w:szCs w:val="22"/>
        </w:rPr>
        <w:t xml:space="preserve"> vaist</w:t>
      </w:r>
      <w:r>
        <w:rPr>
          <w:szCs w:val="22"/>
        </w:rPr>
        <w:t>o</w:t>
      </w:r>
      <w:r w:rsidRPr="001416B0">
        <w:rPr>
          <w:szCs w:val="22"/>
        </w:rPr>
        <w:t>, skiriam</w:t>
      </w:r>
      <w:r>
        <w:rPr>
          <w:szCs w:val="22"/>
        </w:rPr>
        <w:t>o</w:t>
      </w:r>
      <w:r w:rsidRPr="001416B0">
        <w:rPr>
          <w:szCs w:val="22"/>
        </w:rPr>
        <w:t xml:space="preserve"> didelėmis dozėmis vėžiui gydyti). Jeigu vartojate didelę </w:t>
      </w:r>
      <w:proofErr w:type="spellStart"/>
      <w:r w:rsidRPr="001416B0">
        <w:rPr>
          <w:szCs w:val="22"/>
        </w:rPr>
        <w:t>metotreksato</w:t>
      </w:r>
      <w:proofErr w:type="spellEnd"/>
      <w:r w:rsidRPr="001416B0">
        <w:rPr>
          <w:szCs w:val="22"/>
        </w:rPr>
        <w:t xml:space="preserve"> dozę, gydytojas gali laikinai nutraukti Jūsų gydymą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1416B0">
        <w:rPr>
          <w:szCs w:val="22"/>
        </w:rPr>
        <w:t>.</w:t>
      </w:r>
    </w:p>
    <w:p w:rsidR="006A3FD6" w:rsidRPr="001416B0" w:rsidRDefault="006A3FD6" w:rsidP="006A3FD6">
      <w:pPr>
        <w:autoSpaceDE w:val="0"/>
        <w:autoSpaceDN w:val="0"/>
        <w:adjustRightInd w:val="0"/>
        <w:rPr>
          <w:szCs w:val="22"/>
        </w:rPr>
      </w:pPr>
    </w:p>
    <w:p w:rsidR="006A3FD6" w:rsidRPr="002A1A8B" w:rsidRDefault="006A3FD6" w:rsidP="006A3FD6">
      <w:pPr>
        <w:keepNext/>
        <w:tabs>
          <w:tab w:val="left" w:pos="567"/>
        </w:tabs>
        <w:jc w:val="both"/>
        <w:outlineLvl w:val="3"/>
        <w:rPr>
          <w:rFonts w:eastAsia="SimSun"/>
          <w:b/>
          <w:bCs/>
        </w:rPr>
      </w:pPr>
      <w:proofErr w:type="spellStart"/>
      <w:r>
        <w:rPr>
          <w:rFonts w:eastAsia="SimSun"/>
          <w:b/>
          <w:bCs/>
        </w:rPr>
        <w:t>Omeprazole</w:t>
      </w:r>
      <w:proofErr w:type="spellEnd"/>
      <w:r>
        <w:rPr>
          <w:rFonts w:eastAsia="SimSun"/>
          <w:b/>
          <w:bCs/>
        </w:rPr>
        <w:t xml:space="preserve"> </w:t>
      </w:r>
      <w:proofErr w:type="spellStart"/>
      <w:r>
        <w:rPr>
          <w:rFonts w:eastAsia="SimSun"/>
          <w:b/>
          <w:bCs/>
        </w:rPr>
        <w:t>Zentiva</w:t>
      </w:r>
      <w:proofErr w:type="spellEnd"/>
      <w:r>
        <w:rPr>
          <w:rFonts w:eastAsia="SimSun"/>
          <w:b/>
          <w:bCs/>
        </w:rPr>
        <w:t xml:space="preserve"> </w:t>
      </w:r>
      <w:r w:rsidRPr="002A1A8B">
        <w:rPr>
          <w:rFonts w:eastAsia="SimSun"/>
          <w:b/>
          <w:bCs/>
        </w:rPr>
        <w:t>vartojimas su maistu ir gėrimais</w:t>
      </w:r>
    </w:p>
    <w:p w:rsidR="006A3FD6" w:rsidRDefault="006A3FD6" w:rsidP="006A3FD6">
      <w:pPr>
        <w:rPr>
          <w:bCs/>
          <w:szCs w:val="22"/>
        </w:rPr>
      </w:pPr>
      <w:r>
        <w:rPr>
          <w:bCs/>
          <w:szCs w:val="22"/>
        </w:rPr>
        <w:t xml:space="preserve">Žr. </w:t>
      </w:r>
      <w:r w:rsidRPr="00BE2D7A">
        <w:rPr>
          <w:bCs/>
          <w:szCs w:val="22"/>
          <w:lang w:val="pt-PT"/>
        </w:rPr>
        <w:t>3</w:t>
      </w:r>
      <w:r>
        <w:rPr>
          <w:bCs/>
          <w:szCs w:val="22"/>
        </w:rPr>
        <w:t xml:space="preserve"> skyrių „Kaip vartoti </w:t>
      </w:r>
      <w:proofErr w:type="spellStart"/>
      <w:r>
        <w:rPr>
          <w:bCs/>
          <w:szCs w:val="22"/>
        </w:rPr>
        <w:t>Omeprazole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Zentiva</w:t>
      </w:r>
      <w:proofErr w:type="spellEnd"/>
      <w:r>
        <w:rPr>
          <w:bCs/>
          <w:szCs w:val="22"/>
        </w:rPr>
        <w:t>“.</w:t>
      </w:r>
    </w:p>
    <w:p w:rsidR="006A3FD6" w:rsidRPr="00EC2E98" w:rsidRDefault="006A3FD6" w:rsidP="006A3FD6">
      <w:pPr>
        <w:rPr>
          <w:bCs/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>Nėštumas ir žindymo laikotarpis</w:t>
      </w:r>
    </w:p>
    <w:p w:rsidR="006A3FD6" w:rsidRPr="001416B0" w:rsidRDefault="006A3FD6" w:rsidP="006A3FD6">
      <w:pPr>
        <w:numPr>
          <w:ilvl w:val="12"/>
          <w:numId w:val="0"/>
        </w:numPr>
        <w:rPr>
          <w:szCs w:val="22"/>
        </w:rPr>
      </w:pPr>
      <w:r w:rsidRPr="001416B0">
        <w:rPr>
          <w:szCs w:val="22"/>
        </w:rPr>
        <w:t xml:space="preserve">Jeigu esate nėščia, žindote kūdikį, manote, kad galbūt esate nėščia, arba planuojate pastoti, tai prieš vartodama šį vaistą, pasitarkite su gydytoju arba vaistininku. </w:t>
      </w:r>
      <w:proofErr w:type="spellStart"/>
      <w:r w:rsidRPr="001416B0">
        <w:rPr>
          <w:szCs w:val="22"/>
        </w:rPr>
        <w:t>Omeprazolas</w:t>
      </w:r>
      <w:proofErr w:type="spellEnd"/>
      <w:r w:rsidRPr="001416B0">
        <w:rPr>
          <w:szCs w:val="22"/>
        </w:rPr>
        <w:t xml:space="preserve"> išskiriamas į </w:t>
      </w:r>
      <w:r>
        <w:rPr>
          <w:szCs w:val="22"/>
        </w:rPr>
        <w:t>motinos</w:t>
      </w:r>
      <w:r w:rsidRPr="001416B0">
        <w:rPr>
          <w:szCs w:val="22"/>
        </w:rPr>
        <w:t xml:space="preserve"> pieną, tačiau nepanašu, kad darytų įtaką kūdikiui, jeigu yra vartojamas gydomosiomis dozėmis.</w:t>
      </w:r>
      <w:r>
        <w:rPr>
          <w:szCs w:val="22"/>
        </w:rPr>
        <w:t xml:space="preserve"> G</w:t>
      </w:r>
      <w:r w:rsidRPr="001416B0">
        <w:rPr>
          <w:szCs w:val="22"/>
        </w:rPr>
        <w:t xml:space="preserve">ydytojas nuspręs, ar Jums galima vartoti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1416B0">
        <w:rPr>
          <w:szCs w:val="22"/>
        </w:rPr>
        <w:t xml:space="preserve"> žindy</w:t>
      </w:r>
      <w:r>
        <w:rPr>
          <w:szCs w:val="22"/>
        </w:rPr>
        <w:t>mo laikotarpiu</w:t>
      </w:r>
      <w:r w:rsidRPr="001416B0">
        <w:rPr>
          <w:szCs w:val="22"/>
        </w:rPr>
        <w:t xml:space="preserve">. 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>Vairavimas ir mechanizmų valdymas</w:t>
      </w: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>Gebėjim</w:t>
      </w:r>
      <w:r>
        <w:rPr>
          <w:szCs w:val="22"/>
        </w:rPr>
        <w:t>o</w:t>
      </w:r>
      <w:r w:rsidRPr="001416B0">
        <w:rPr>
          <w:szCs w:val="22"/>
        </w:rPr>
        <w:t xml:space="preserve"> vairuoti ar dirbti su įrankiais ir technika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1416B0">
        <w:rPr>
          <w:szCs w:val="22"/>
        </w:rPr>
        <w:t xml:space="preserve"> </w:t>
      </w:r>
      <w:r>
        <w:rPr>
          <w:szCs w:val="22"/>
        </w:rPr>
        <w:t>neturėtų veikti</w:t>
      </w:r>
      <w:r w:rsidRPr="001416B0">
        <w:rPr>
          <w:szCs w:val="22"/>
        </w:rPr>
        <w:t xml:space="preserve">. Gali pasireikšti </w:t>
      </w:r>
      <w:r>
        <w:rPr>
          <w:szCs w:val="22"/>
        </w:rPr>
        <w:t>šalutinis poveikis</w:t>
      </w:r>
      <w:r w:rsidRPr="001416B0">
        <w:rPr>
          <w:szCs w:val="22"/>
        </w:rPr>
        <w:t>, toks kaip svaigulys ir regos sutrikimai (žr. 4 skyrių). Jeigu pasireišk</w:t>
      </w:r>
      <w:r>
        <w:rPr>
          <w:szCs w:val="22"/>
        </w:rPr>
        <w:t>ė toks poveikis</w:t>
      </w:r>
      <w:r w:rsidRPr="001416B0">
        <w:rPr>
          <w:szCs w:val="22"/>
        </w:rPr>
        <w:t>, vairuoti ir valdyti mechanizm</w:t>
      </w:r>
      <w:r>
        <w:rPr>
          <w:szCs w:val="22"/>
        </w:rPr>
        <w:t>ų negalima</w:t>
      </w:r>
      <w:r w:rsidRPr="001416B0">
        <w:rPr>
          <w:szCs w:val="22"/>
        </w:rPr>
        <w:t>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proofErr w:type="spellStart"/>
      <w:r w:rsidRPr="001416B0">
        <w:rPr>
          <w:b/>
          <w:szCs w:val="22"/>
        </w:rPr>
        <w:t>Omep</w:t>
      </w:r>
      <w:r>
        <w:rPr>
          <w:b/>
          <w:szCs w:val="22"/>
        </w:rPr>
        <w:t>razole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Zentiva</w:t>
      </w:r>
      <w:proofErr w:type="spellEnd"/>
      <w:r w:rsidRPr="001416B0">
        <w:rPr>
          <w:b/>
          <w:szCs w:val="22"/>
        </w:rPr>
        <w:t xml:space="preserve"> sudėtyje yra natrio</w:t>
      </w:r>
    </w:p>
    <w:p w:rsidR="006A3FD6" w:rsidRPr="00235838" w:rsidRDefault="006A3FD6" w:rsidP="006A3FD6">
      <w:pPr>
        <w:rPr>
          <w:szCs w:val="22"/>
        </w:rPr>
      </w:pPr>
      <w:r>
        <w:rPr>
          <w:szCs w:val="22"/>
        </w:rPr>
        <w:t>Kiekvienoje šio vaisto</w:t>
      </w:r>
      <w:r w:rsidRPr="00A77E59">
        <w:rPr>
          <w:szCs w:val="22"/>
        </w:rPr>
        <w:t xml:space="preserve"> kapsulėje yra </w:t>
      </w:r>
      <w:r>
        <w:rPr>
          <w:szCs w:val="22"/>
        </w:rPr>
        <w:t>225 mg</w:t>
      </w:r>
      <w:r w:rsidRPr="00A77E59">
        <w:rPr>
          <w:szCs w:val="22"/>
        </w:rPr>
        <w:t xml:space="preserve"> natrio</w:t>
      </w:r>
      <w:r>
        <w:rPr>
          <w:szCs w:val="22"/>
        </w:rPr>
        <w:t xml:space="preserve"> </w:t>
      </w:r>
      <w:r w:rsidRPr="00235838">
        <w:rPr>
          <w:szCs w:val="22"/>
        </w:rPr>
        <w:t>(valgomosios druskos sudedamosios dalies).</w:t>
      </w:r>
    </w:p>
    <w:p w:rsidR="006A3FD6" w:rsidRPr="00A77E59" w:rsidRDefault="006A3FD6" w:rsidP="006A3FD6">
      <w:pPr>
        <w:rPr>
          <w:szCs w:val="22"/>
        </w:rPr>
      </w:pPr>
      <w:r w:rsidRPr="00235838">
        <w:rPr>
          <w:szCs w:val="22"/>
        </w:rPr>
        <w:t xml:space="preserve">Tai atitinka </w:t>
      </w:r>
      <w:r w:rsidRPr="00BE2D7A">
        <w:rPr>
          <w:szCs w:val="22"/>
          <w:lang w:val="pt-PT"/>
        </w:rPr>
        <w:t>11,2 </w:t>
      </w:r>
      <w:r w:rsidRPr="00235838">
        <w:rPr>
          <w:szCs w:val="22"/>
        </w:rPr>
        <w:t>% didžiausios rekomenduojamos</w:t>
      </w:r>
      <w:r>
        <w:rPr>
          <w:szCs w:val="22"/>
        </w:rPr>
        <w:t xml:space="preserve"> </w:t>
      </w:r>
      <w:r w:rsidRPr="00BE2D7A">
        <w:rPr>
          <w:szCs w:val="22"/>
          <w:lang w:val="pt-PT"/>
        </w:rPr>
        <w:t>2 </w:t>
      </w:r>
      <w:r>
        <w:rPr>
          <w:szCs w:val="22"/>
        </w:rPr>
        <w:t xml:space="preserve">g </w:t>
      </w:r>
      <w:r w:rsidRPr="00235838">
        <w:rPr>
          <w:szCs w:val="22"/>
        </w:rPr>
        <w:t>natrio paros normos suaugusiesiems.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ind w:left="540" w:hanging="540"/>
        <w:rPr>
          <w:szCs w:val="22"/>
        </w:rPr>
      </w:pPr>
    </w:p>
    <w:p w:rsidR="006A3FD6" w:rsidRPr="001416B0" w:rsidRDefault="006A3FD6" w:rsidP="006A3FD6">
      <w:pPr>
        <w:ind w:left="540" w:hanging="540"/>
        <w:rPr>
          <w:b/>
          <w:szCs w:val="22"/>
        </w:rPr>
      </w:pPr>
      <w:r w:rsidRPr="001416B0">
        <w:rPr>
          <w:b/>
          <w:szCs w:val="22"/>
        </w:rPr>
        <w:t>3.</w:t>
      </w:r>
      <w:r w:rsidRPr="001416B0">
        <w:rPr>
          <w:b/>
          <w:szCs w:val="22"/>
        </w:rPr>
        <w:tab/>
        <w:t xml:space="preserve">Kaip vartoti </w:t>
      </w:r>
      <w:proofErr w:type="spellStart"/>
      <w:r w:rsidRPr="001416B0">
        <w:rPr>
          <w:b/>
          <w:szCs w:val="22"/>
        </w:rPr>
        <w:t>Omep</w:t>
      </w:r>
      <w:r>
        <w:rPr>
          <w:b/>
          <w:szCs w:val="22"/>
        </w:rPr>
        <w:t>razole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Zentiva</w:t>
      </w:r>
      <w:proofErr w:type="spellEnd"/>
      <w:r w:rsidRPr="001416B0">
        <w:rPr>
          <w:b/>
          <w:szCs w:val="22"/>
        </w:rPr>
        <w:t xml:space="preserve"> </w:t>
      </w:r>
    </w:p>
    <w:p w:rsidR="006A3FD6" w:rsidRPr="001416B0" w:rsidRDefault="006A3FD6" w:rsidP="006A3FD6">
      <w:pPr>
        <w:ind w:left="540" w:hanging="540"/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>Visada vartokite šį vaistą tiksliai</w:t>
      </w:r>
      <w:r>
        <w:rPr>
          <w:szCs w:val="22"/>
        </w:rPr>
        <w:t>,</w:t>
      </w:r>
      <w:r w:rsidRPr="001416B0">
        <w:rPr>
          <w:szCs w:val="22"/>
        </w:rPr>
        <w:t xml:space="preserve"> kaip aprašyta šiame lapelyje arba kaip nurodė gydytojas arba vaistininkas. Jeigu abejojate, kreipkitės į gydytoją arba vaistininką.</w:t>
      </w:r>
    </w:p>
    <w:p w:rsidR="006A3FD6" w:rsidRPr="001416B0" w:rsidRDefault="006A3FD6" w:rsidP="006A3FD6">
      <w:pPr>
        <w:rPr>
          <w:szCs w:val="22"/>
        </w:rPr>
      </w:pPr>
    </w:p>
    <w:p w:rsidR="006A3FD6" w:rsidRDefault="006A3FD6" w:rsidP="006A3FD6">
      <w:pPr>
        <w:rPr>
          <w:szCs w:val="22"/>
        </w:rPr>
      </w:pPr>
      <w:r>
        <w:rPr>
          <w:szCs w:val="22"/>
        </w:rPr>
        <w:t>Rekomenduojama</w:t>
      </w:r>
      <w:r w:rsidRPr="001416B0">
        <w:rPr>
          <w:szCs w:val="22"/>
        </w:rPr>
        <w:t xml:space="preserve"> dozė yra viena 20</w:t>
      </w:r>
      <w:r>
        <w:rPr>
          <w:szCs w:val="22"/>
        </w:rPr>
        <w:t> </w:t>
      </w:r>
      <w:r w:rsidRPr="001416B0">
        <w:rPr>
          <w:szCs w:val="22"/>
        </w:rPr>
        <w:t xml:space="preserve">mg kapsulė vieną kartą per parą </w:t>
      </w:r>
      <w:r>
        <w:rPr>
          <w:szCs w:val="22"/>
        </w:rPr>
        <w:t xml:space="preserve">ne ilgiau kaip </w:t>
      </w:r>
      <w:r w:rsidRPr="001416B0">
        <w:rPr>
          <w:szCs w:val="22"/>
        </w:rPr>
        <w:t>14</w:t>
      </w:r>
      <w:r>
        <w:rPr>
          <w:szCs w:val="22"/>
        </w:rPr>
        <w:t> </w:t>
      </w:r>
      <w:r w:rsidRPr="001416B0">
        <w:rPr>
          <w:szCs w:val="22"/>
        </w:rPr>
        <w:t>parų. Jei po šio laikotarpio simptomai neišnyksta, kreipkitės į gydytoją.</w:t>
      </w: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>Kad sumažėtų simptomai, gali tekti kapsulių vartoti 2</w:t>
      </w:r>
      <w:r>
        <w:rPr>
          <w:szCs w:val="22"/>
        </w:rPr>
        <w:noBreakHyphen/>
      </w:r>
      <w:r w:rsidRPr="001416B0">
        <w:rPr>
          <w:szCs w:val="22"/>
        </w:rPr>
        <w:t>3</w:t>
      </w:r>
      <w:r>
        <w:rPr>
          <w:szCs w:val="22"/>
        </w:rPr>
        <w:t> </w:t>
      </w:r>
      <w:r w:rsidRPr="001416B0">
        <w:rPr>
          <w:szCs w:val="22"/>
        </w:rPr>
        <w:t>paras iš eilės.</w:t>
      </w:r>
      <w:r>
        <w:rPr>
          <w:szCs w:val="22"/>
        </w:rPr>
        <w:t xml:space="preserve"> </w:t>
      </w:r>
      <w:r w:rsidRPr="00F74D30">
        <w:rPr>
          <w:szCs w:val="22"/>
        </w:rPr>
        <w:t>Daugumai pacientų rėmuo visiškai palengvėja per 7</w:t>
      </w:r>
      <w:r>
        <w:rPr>
          <w:szCs w:val="22"/>
        </w:rPr>
        <w:t> </w:t>
      </w:r>
      <w:r w:rsidRPr="00F74D30">
        <w:rPr>
          <w:szCs w:val="22"/>
        </w:rPr>
        <w:t>dienas. Kai simptomai visiškai išnyksta, tur</w:t>
      </w:r>
      <w:r>
        <w:rPr>
          <w:szCs w:val="22"/>
        </w:rPr>
        <w:t>ite</w:t>
      </w:r>
      <w:r w:rsidRPr="00F74D30">
        <w:rPr>
          <w:szCs w:val="22"/>
        </w:rPr>
        <w:t xml:space="preserve"> nustoti vartoti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Omeprazole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>
        <w:rPr>
          <w:szCs w:val="22"/>
        </w:rPr>
        <w:t>.</w:t>
      </w:r>
    </w:p>
    <w:p w:rsidR="006A3FD6" w:rsidRPr="001416B0" w:rsidRDefault="006A3FD6" w:rsidP="006A3FD6">
      <w:pPr>
        <w:ind w:left="540" w:hanging="540"/>
        <w:rPr>
          <w:szCs w:val="22"/>
        </w:rPr>
      </w:pPr>
    </w:p>
    <w:p w:rsidR="006A3FD6" w:rsidRPr="001416B0" w:rsidRDefault="006A3FD6" w:rsidP="006A3FD6">
      <w:pPr>
        <w:autoSpaceDE w:val="0"/>
        <w:autoSpaceDN w:val="0"/>
        <w:adjustRightInd w:val="0"/>
        <w:rPr>
          <w:b/>
          <w:szCs w:val="22"/>
        </w:rPr>
      </w:pPr>
      <w:r w:rsidRPr="001416B0">
        <w:rPr>
          <w:b/>
          <w:szCs w:val="22"/>
        </w:rPr>
        <w:t>Vaisto vartojimas</w:t>
      </w:r>
    </w:p>
    <w:p w:rsidR="006A3FD6" w:rsidRPr="001416B0" w:rsidRDefault="006A3FD6" w:rsidP="006A3FD6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>Vartokite</w:t>
      </w:r>
      <w:r w:rsidRPr="001416B0">
        <w:rPr>
          <w:szCs w:val="22"/>
        </w:rPr>
        <w:t xml:space="preserve"> savo kapsul</w:t>
      </w:r>
      <w:r>
        <w:rPr>
          <w:szCs w:val="22"/>
        </w:rPr>
        <w:t>ių</w:t>
      </w:r>
      <w:r w:rsidRPr="001416B0">
        <w:rPr>
          <w:szCs w:val="22"/>
        </w:rPr>
        <w:t xml:space="preserve"> </w:t>
      </w:r>
      <w:r>
        <w:rPr>
          <w:szCs w:val="22"/>
        </w:rPr>
        <w:t>tuščiu skrandžiu, kiekvieną dieną tuo pačiu laiku</w:t>
      </w:r>
      <w:r w:rsidRPr="001416B0">
        <w:rPr>
          <w:szCs w:val="22"/>
        </w:rPr>
        <w:t>.</w:t>
      </w:r>
      <w:r>
        <w:rPr>
          <w:szCs w:val="22"/>
        </w:rPr>
        <w:t xml:space="preserve"> Tuščias skrandis – tai mažiausiai </w:t>
      </w:r>
      <w:r w:rsidRPr="00B62A31">
        <w:rPr>
          <w:szCs w:val="22"/>
        </w:rPr>
        <w:t>30 min</w:t>
      </w:r>
      <w:r>
        <w:rPr>
          <w:szCs w:val="22"/>
        </w:rPr>
        <w:t xml:space="preserve">učių prieš valgį ar mažiausiai </w:t>
      </w:r>
      <w:r w:rsidRPr="00B62A31">
        <w:rPr>
          <w:szCs w:val="22"/>
        </w:rPr>
        <w:t>2</w:t>
      </w:r>
      <w:r>
        <w:rPr>
          <w:szCs w:val="22"/>
        </w:rPr>
        <w:t xml:space="preserve"> valandos po paskutinio valgio (pvz., ryte prieš pusryčius). Vaisto sudėtyje yra pagalbinės medžiagos natrio-vandenilio karbonato, kuris apsaugo veikliąją medžiagą </w:t>
      </w:r>
      <w:proofErr w:type="spellStart"/>
      <w:r>
        <w:rPr>
          <w:szCs w:val="22"/>
        </w:rPr>
        <w:t>omeprazolą</w:t>
      </w:r>
      <w:proofErr w:type="spellEnd"/>
      <w:r>
        <w:rPr>
          <w:szCs w:val="22"/>
        </w:rPr>
        <w:t xml:space="preserve"> nuo skrandžio rūgšties pažeidimo. Jei vaisto vartojama valgant, natrio-vandenilio karbonato apsauginis poveikis sumažėja ir vaistas gali neturėti tinkamo poveikio.</w:t>
      </w:r>
    </w:p>
    <w:p w:rsidR="006A3FD6" w:rsidRDefault="006A3FD6" w:rsidP="006A3FD6">
      <w:pPr>
        <w:numPr>
          <w:ilvl w:val="0"/>
          <w:numId w:val="5"/>
        </w:numPr>
        <w:rPr>
          <w:szCs w:val="22"/>
        </w:rPr>
      </w:pPr>
      <w:r w:rsidRPr="008E2B2D">
        <w:rPr>
          <w:szCs w:val="22"/>
        </w:rPr>
        <w:t>Nurykite savo kapsul</w:t>
      </w:r>
      <w:r>
        <w:rPr>
          <w:szCs w:val="22"/>
        </w:rPr>
        <w:t>ių</w:t>
      </w:r>
      <w:r w:rsidRPr="008E2B2D">
        <w:rPr>
          <w:szCs w:val="22"/>
        </w:rPr>
        <w:t xml:space="preserve"> nepažeist</w:t>
      </w:r>
      <w:r>
        <w:rPr>
          <w:szCs w:val="22"/>
        </w:rPr>
        <w:t>ų</w:t>
      </w:r>
      <w:r w:rsidRPr="008E2B2D">
        <w:rPr>
          <w:szCs w:val="22"/>
        </w:rPr>
        <w:t>, užsigeriant puse stiklinės vandens. Kapsul</w:t>
      </w:r>
      <w:r>
        <w:rPr>
          <w:szCs w:val="22"/>
        </w:rPr>
        <w:t>ių</w:t>
      </w:r>
      <w:r w:rsidRPr="008E2B2D">
        <w:rPr>
          <w:szCs w:val="22"/>
        </w:rPr>
        <w:t xml:space="preserve"> kramtyti ar </w:t>
      </w:r>
      <w:r>
        <w:rPr>
          <w:szCs w:val="22"/>
        </w:rPr>
        <w:t>atidaryti</w:t>
      </w:r>
      <w:r w:rsidRPr="008E2B2D">
        <w:rPr>
          <w:szCs w:val="22"/>
        </w:rPr>
        <w:t xml:space="preserve"> negalima</w:t>
      </w:r>
      <w:r>
        <w:rPr>
          <w:szCs w:val="22"/>
        </w:rPr>
        <w:t>, nes tai gali pakenkti jų veikimui.</w:t>
      </w:r>
      <w:r w:rsidRPr="008E2B2D">
        <w:rPr>
          <w:szCs w:val="22"/>
        </w:rPr>
        <w:t xml:space="preserve"> </w:t>
      </w:r>
    </w:p>
    <w:p w:rsidR="006A3FD6" w:rsidRPr="008E2B2D" w:rsidRDefault="006A3FD6" w:rsidP="006A3FD6">
      <w:pPr>
        <w:rPr>
          <w:szCs w:val="22"/>
        </w:rPr>
      </w:pPr>
    </w:p>
    <w:p w:rsidR="006A3FD6" w:rsidRPr="001416B0" w:rsidRDefault="006A3FD6" w:rsidP="006A3FD6">
      <w:pPr>
        <w:autoSpaceDE w:val="0"/>
        <w:autoSpaceDN w:val="0"/>
        <w:adjustRightInd w:val="0"/>
        <w:rPr>
          <w:b/>
          <w:szCs w:val="22"/>
        </w:rPr>
      </w:pPr>
      <w:r w:rsidRPr="001416B0">
        <w:rPr>
          <w:b/>
          <w:szCs w:val="22"/>
        </w:rPr>
        <w:t xml:space="preserve">Ką daryti pavartojus per didelę </w:t>
      </w:r>
      <w:proofErr w:type="spellStart"/>
      <w:r w:rsidRPr="001416B0">
        <w:rPr>
          <w:b/>
          <w:szCs w:val="22"/>
        </w:rPr>
        <w:t>Omep</w:t>
      </w:r>
      <w:r>
        <w:rPr>
          <w:b/>
          <w:szCs w:val="22"/>
        </w:rPr>
        <w:t>razole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Zentiva</w:t>
      </w:r>
      <w:proofErr w:type="spellEnd"/>
      <w:r w:rsidRPr="001416B0">
        <w:rPr>
          <w:b/>
          <w:szCs w:val="22"/>
        </w:rPr>
        <w:t xml:space="preserve"> dozę</w:t>
      </w:r>
    </w:p>
    <w:p w:rsidR="006A3FD6" w:rsidRPr="001416B0" w:rsidRDefault="006A3FD6" w:rsidP="006A3FD6">
      <w:p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 xml:space="preserve">Pavartoję didesnę negu rekomenduojama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1416B0">
        <w:rPr>
          <w:szCs w:val="22"/>
        </w:rPr>
        <w:t xml:space="preserve"> dozę, nedelsdami kreipkitės į gydytoją arba vaistininką.</w:t>
      </w:r>
    </w:p>
    <w:p w:rsidR="006A3FD6" w:rsidRPr="001416B0" w:rsidRDefault="006A3FD6" w:rsidP="006A3FD6">
      <w:pPr>
        <w:autoSpaceDE w:val="0"/>
        <w:autoSpaceDN w:val="0"/>
        <w:adjustRightInd w:val="0"/>
        <w:rPr>
          <w:b/>
          <w:szCs w:val="22"/>
        </w:rPr>
      </w:pPr>
    </w:p>
    <w:p w:rsidR="006A3FD6" w:rsidRPr="001416B0" w:rsidRDefault="006A3FD6" w:rsidP="006A3FD6">
      <w:pPr>
        <w:autoSpaceDE w:val="0"/>
        <w:autoSpaceDN w:val="0"/>
        <w:adjustRightInd w:val="0"/>
        <w:rPr>
          <w:b/>
          <w:szCs w:val="22"/>
        </w:rPr>
      </w:pPr>
      <w:r w:rsidRPr="001416B0">
        <w:rPr>
          <w:b/>
          <w:szCs w:val="22"/>
        </w:rPr>
        <w:t xml:space="preserve">Pamiršus pavartoti </w:t>
      </w:r>
      <w:proofErr w:type="spellStart"/>
      <w:r>
        <w:rPr>
          <w:b/>
          <w:szCs w:val="22"/>
        </w:rPr>
        <w:t>Omeprazole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Zentiva</w:t>
      </w:r>
      <w:proofErr w:type="spellEnd"/>
    </w:p>
    <w:p w:rsidR="006A3FD6" w:rsidRPr="001416B0" w:rsidRDefault="006A3FD6" w:rsidP="006A3FD6">
      <w:pPr>
        <w:autoSpaceDE w:val="0"/>
        <w:autoSpaceDN w:val="0"/>
        <w:adjustRightInd w:val="0"/>
        <w:rPr>
          <w:szCs w:val="22"/>
        </w:rPr>
      </w:pPr>
      <w:r w:rsidRPr="001416B0">
        <w:rPr>
          <w:szCs w:val="22"/>
        </w:rPr>
        <w:t xml:space="preserve">Pamiršę suvartoti dozę, prisiminę </w:t>
      </w:r>
      <w:r>
        <w:rPr>
          <w:szCs w:val="22"/>
        </w:rPr>
        <w:t xml:space="preserve">iš karto </w:t>
      </w:r>
      <w:r w:rsidRPr="001416B0">
        <w:rPr>
          <w:szCs w:val="22"/>
        </w:rPr>
        <w:t>išgerkite ją. Vis dėlto</w:t>
      </w:r>
      <w:r>
        <w:rPr>
          <w:szCs w:val="22"/>
        </w:rPr>
        <w:t>,</w:t>
      </w:r>
      <w:r w:rsidRPr="001416B0">
        <w:rPr>
          <w:szCs w:val="22"/>
        </w:rPr>
        <w:t xml:space="preserve"> jeigu jau beveik laikas gerti kitą dozę, tai užmirštąją dozę praleiskite. Negalima vartoti dvigubos dozės norint kompensuoti praleistą dozę.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>Jeigu kiltų daugiau klausimų dėl šio vaisto vartojimo, kreipkitės į gydytoją arba vaistininką.</w:t>
      </w:r>
    </w:p>
    <w:p w:rsidR="006A3FD6" w:rsidRPr="001416B0" w:rsidRDefault="006A3FD6" w:rsidP="006A3FD6">
      <w:pPr>
        <w:ind w:left="540" w:hanging="540"/>
        <w:rPr>
          <w:b/>
          <w:szCs w:val="22"/>
        </w:rPr>
      </w:pPr>
    </w:p>
    <w:p w:rsidR="006A3FD6" w:rsidRPr="001416B0" w:rsidRDefault="006A3FD6" w:rsidP="006A3FD6">
      <w:pPr>
        <w:ind w:left="540" w:hanging="540"/>
        <w:rPr>
          <w:b/>
          <w:szCs w:val="22"/>
        </w:rPr>
      </w:pPr>
    </w:p>
    <w:p w:rsidR="006A3FD6" w:rsidRPr="001416B0" w:rsidRDefault="006A3FD6" w:rsidP="006A3FD6">
      <w:pPr>
        <w:ind w:left="540" w:hanging="540"/>
        <w:rPr>
          <w:b/>
          <w:szCs w:val="22"/>
        </w:rPr>
      </w:pPr>
      <w:r w:rsidRPr="001416B0">
        <w:rPr>
          <w:b/>
          <w:szCs w:val="22"/>
        </w:rPr>
        <w:t>4.</w:t>
      </w:r>
      <w:r w:rsidRPr="001416B0">
        <w:rPr>
          <w:b/>
          <w:szCs w:val="22"/>
        </w:rPr>
        <w:tab/>
        <w:t>Galimas šalutinis poveikis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 xml:space="preserve">Šis vaistas, kaip ir visi kiti, gali sukelti šalutinį poveikį, nors jis pasireiškia ne visiems žmonėms. 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 xml:space="preserve">Jeigu pastebėsite kurį nors </w:t>
      </w:r>
      <w:r>
        <w:rPr>
          <w:b/>
          <w:szCs w:val="22"/>
        </w:rPr>
        <w:t>toliau</w:t>
      </w:r>
      <w:r w:rsidRPr="001416B0">
        <w:rPr>
          <w:b/>
          <w:szCs w:val="22"/>
        </w:rPr>
        <w:t xml:space="preserve"> išvardytą retą</w:t>
      </w:r>
      <w:r>
        <w:rPr>
          <w:b/>
          <w:szCs w:val="22"/>
        </w:rPr>
        <w:t xml:space="preserve"> (gali pasireikšti rečiau kaip </w:t>
      </w:r>
      <w:r w:rsidRPr="008E2B2D">
        <w:rPr>
          <w:b/>
          <w:szCs w:val="22"/>
        </w:rPr>
        <w:t xml:space="preserve">1 </w:t>
      </w:r>
      <w:r>
        <w:rPr>
          <w:b/>
          <w:szCs w:val="22"/>
        </w:rPr>
        <w:t xml:space="preserve">iš </w:t>
      </w:r>
      <w:r w:rsidRPr="008E2B2D">
        <w:rPr>
          <w:b/>
          <w:szCs w:val="22"/>
        </w:rPr>
        <w:t>1</w:t>
      </w:r>
      <w:r>
        <w:rPr>
          <w:b/>
          <w:szCs w:val="22"/>
        </w:rPr>
        <w:t xml:space="preserve"> 000 asmenų) ar labai retą (gali pasireikšti rečiau kaip </w:t>
      </w:r>
      <w:r w:rsidRPr="0097666E">
        <w:rPr>
          <w:b/>
          <w:szCs w:val="22"/>
        </w:rPr>
        <w:t xml:space="preserve">1 </w:t>
      </w:r>
      <w:r>
        <w:rPr>
          <w:b/>
          <w:szCs w:val="22"/>
        </w:rPr>
        <w:t xml:space="preserve">iš </w:t>
      </w:r>
      <w:r w:rsidRPr="0097666E">
        <w:rPr>
          <w:b/>
          <w:szCs w:val="22"/>
        </w:rPr>
        <w:t>10</w:t>
      </w:r>
      <w:r>
        <w:rPr>
          <w:b/>
          <w:szCs w:val="22"/>
        </w:rPr>
        <w:t> 000 asmenų)</w:t>
      </w:r>
      <w:r w:rsidRPr="001416B0">
        <w:rPr>
          <w:b/>
          <w:szCs w:val="22"/>
        </w:rPr>
        <w:t xml:space="preserve">, bet sunkų šalutinį poveikį, </w:t>
      </w:r>
      <w:proofErr w:type="spellStart"/>
      <w:r w:rsidRPr="001416B0">
        <w:rPr>
          <w:b/>
          <w:szCs w:val="22"/>
        </w:rPr>
        <w:t>Omep</w:t>
      </w:r>
      <w:r>
        <w:rPr>
          <w:b/>
          <w:szCs w:val="22"/>
        </w:rPr>
        <w:t>razole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Zentiva</w:t>
      </w:r>
      <w:proofErr w:type="spellEnd"/>
      <w:r w:rsidRPr="001416B0">
        <w:rPr>
          <w:b/>
          <w:szCs w:val="22"/>
        </w:rPr>
        <w:t xml:space="preserve"> vartojimą nutraukite ir nedelsdami kreipkitės į gydytoją</w:t>
      </w:r>
      <w:r>
        <w:rPr>
          <w:b/>
          <w:szCs w:val="22"/>
        </w:rPr>
        <w:t>:</w:t>
      </w:r>
    </w:p>
    <w:p w:rsidR="006A3FD6" w:rsidRPr="001416B0" w:rsidRDefault="006A3FD6" w:rsidP="006A3FD6">
      <w:pPr>
        <w:numPr>
          <w:ilvl w:val="0"/>
          <w:numId w:val="6"/>
        </w:numPr>
        <w:rPr>
          <w:b/>
          <w:szCs w:val="22"/>
        </w:rPr>
      </w:pPr>
      <w:r w:rsidRPr="001416B0">
        <w:rPr>
          <w:szCs w:val="22"/>
        </w:rPr>
        <w:t>staiga prasidėj</w:t>
      </w:r>
      <w:r>
        <w:rPr>
          <w:szCs w:val="22"/>
        </w:rPr>
        <w:t>usį</w:t>
      </w:r>
      <w:r w:rsidRPr="001416B0">
        <w:rPr>
          <w:szCs w:val="22"/>
        </w:rPr>
        <w:t xml:space="preserve"> švokštim</w:t>
      </w:r>
      <w:r>
        <w:rPr>
          <w:szCs w:val="22"/>
        </w:rPr>
        <w:t>ą</w:t>
      </w:r>
      <w:r w:rsidRPr="001416B0">
        <w:rPr>
          <w:szCs w:val="22"/>
        </w:rPr>
        <w:t>, lūpų, liežuvio, gerklų ar kūno tinim</w:t>
      </w:r>
      <w:r>
        <w:rPr>
          <w:szCs w:val="22"/>
        </w:rPr>
        <w:t>ą</w:t>
      </w:r>
      <w:r w:rsidRPr="001416B0">
        <w:rPr>
          <w:szCs w:val="22"/>
        </w:rPr>
        <w:t>, išbėrim</w:t>
      </w:r>
      <w:r>
        <w:rPr>
          <w:szCs w:val="22"/>
        </w:rPr>
        <w:t>ą</w:t>
      </w:r>
      <w:r w:rsidRPr="001416B0">
        <w:rPr>
          <w:szCs w:val="22"/>
        </w:rPr>
        <w:t>, alpim</w:t>
      </w:r>
      <w:r>
        <w:rPr>
          <w:szCs w:val="22"/>
        </w:rPr>
        <w:t>ą</w:t>
      </w:r>
      <w:r w:rsidRPr="001416B0">
        <w:rPr>
          <w:szCs w:val="22"/>
        </w:rPr>
        <w:t xml:space="preserve"> ar sutrik</w:t>
      </w:r>
      <w:r>
        <w:rPr>
          <w:szCs w:val="22"/>
        </w:rPr>
        <w:t>usį</w:t>
      </w:r>
      <w:r w:rsidRPr="001416B0">
        <w:rPr>
          <w:szCs w:val="22"/>
        </w:rPr>
        <w:t xml:space="preserve"> rijim</w:t>
      </w:r>
      <w:r>
        <w:rPr>
          <w:szCs w:val="22"/>
        </w:rPr>
        <w:t>ą</w:t>
      </w:r>
      <w:r w:rsidRPr="001416B0">
        <w:rPr>
          <w:szCs w:val="22"/>
        </w:rPr>
        <w:t xml:space="preserve"> (sunki</w:t>
      </w:r>
      <w:r>
        <w:rPr>
          <w:szCs w:val="22"/>
        </w:rPr>
        <w:t>ą</w:t>
      </w:r>
      <w:r w:rsidRPr="001416B0">
        <w:rPr>
          <w:szCs w:val="22"/>
        </w:rPr>
        <w:t xml:space="preserve"> alergin</w:t>
      </w:r>
      <w:r>
        <w:rPr>
          <w:szCs w:val="22"/>
        </w:rPr>
        <w:t>ę</w:t>
      </w:r>
      <w:r w:rsidRPr="001416B0">
        <w:rPr>
          <w:szCs w:val="22"/>
        </w:rPr>
        <w:t xml:space="preserve"> reakcij</w:t>
      </w:r>
      <w:r>
        <w:rPr>
          <w:szCs w:val="22"/>
        </w:rPr>
        <w:t>ą</w:t>
      </w:r>
      <w:r w:rsidRPr="001416B0">
        <w:rPr>
          <w:szCs w:val="22"/>
        </w:rPr>
        <w:t>)</w:t>
      </w:r>
      <w:r>
        <w:rPr>
          <w:szCs w:val="22"/>
        </w:rPr>
        <w:t xml:space="preserve"> (retas)</w:t>
      </w:r>
      <w:r w:rsidRPr="001416B0">
        <w:rPr>
          <w:szCs w:val="22"/>
        </w:rPr>
        <w:t>;</w:t>
      </w:r>
    </w:p>
    <w:p w:rsidR="006A3FD6" w:rsidRDefault="006A3FD6" w:rsidP="006A3FD6">
      <w:pPr>
        <w:numPr>
          <w:ilvl w:val="0"/>
          <w:numId w:val="6"/>
        </w:numPr>
        <w:rPr>
          <w:szCs w:val="22"/>
        </w:rPr>
      </w:pPr>
      <w:r w:rsidRPr="001416B0">
        <w:rPr>
          <w:szCs w:val="22"/>
        </w:rPr>
        <w:t>paraud</w:t>
      </w:r>
      <w:r>
        <w:rPr>
          <w:szCs w:val="22"/>
        </w:rPr>
        <w:t>usią</w:t>
      </w:r>
      <w:r w:rsidRPr="001416B0">
        <w:rPr>
          <w:szCs w:val="22"/>
        </w:rPr>
        <w:t>, pūslėt</w:t>
      </w:r>
      <w:r>
        <w:rPr>
          <w:szCs w:val="22"/>
        </w:rPr>
        <w:t>ą</w:t>
      </w:r>
      <w:r w:rsidRPr="001416B0">
        <w:rPr>
          <w:szCs w:val="22"/>
        </w:rPr>
        <w:t xml:space="preserve"> ir </w:t>
      </w:r>
      <w:r>
        <w:rPr>
          <w:szCs w:val="22"/>
        </w:rPr>
        <w:t>besi</w:t>
      </w:r>
      <w:r w:rsidRPr="001416B0">
        <w:rPr>
          <w:szCs w:val="22"/>
        </w:rPr>
        <w:t>lupa</w:t>
      </w:r>
      <w:r>
        <w:rPr>
          <w:szCs w:val="22"/>
        </w:rPr>
        <w:t>nčią</w:t>
      </w:r>
      <w:r w:rsidRPr="001416B0">
        <w:rPr>
          <w:szCs w:val="22"/>
        </w:rPr>
        <w:t xml:space="preserve"> od</w:t>
      </w:r>
      <w:r>
        <w:rPr>
          <w:szCs w:val="22"/>
        </w:rPr>
        <w:t>ą</w:t>
      </w:r>
      <w:r w:rsidRPr="001416B0">
        <w:rPr>
          <w:szCs w:val="22"/>
        </w:rPr>
        <w:t xml:space="preserve">. Taip pat gali atsirasti lūpų, akių, burnos ertmės, nosies, lytinių organų </w:t>
      </w:r>
      <w:proofErr w:type="spellStart"/>
      <w:r w:rsidRPr="001416B0">
        <w:rPr>
          <w:szCs w:val="22"/>
        </w:rPr>
        <w:t>pūslėtumas</w:t>
      </w:r>
      <w:proofErr w:type="spellEnd"/>
      <w:r w:rsidRPr="001416B0">
        <w:rPr>
          <w:szCs w:val="22"/>
        </w:rPr>
        <w:t xml:space="preserve"> ir kraujavimas</w:t>
      </w:r>
      <w:r>
        <w:rPr>
          <w:szCs w:val="22"/>
        </w:rPr>
        <w:t>. T</w:t>
      </w:r>
      <w:r w:rsidRPr="001416B0">
        <w:rPr>
          <w:szCs w:val="22"/>
        </w:rPr>
        <w:t xml:space="preserve">ai gali būti </w:t>
      </w:r>
      <w:proofErr w:type="spellStart"/>
      <w:r w:rsidRPr="001416B0">
        <w:rPr>
          <w:szCs w:val="22"/>
        </w:rPr>
        <w:t>Stivenso</w:t>
      </w:r>
      <w:proofErr w:type="spellEnd"/>
      <w:r w:rsidRPr="001416B0">
        <w:rPr>
          <w:szCs w:val="22"/>
        </w:rPr>
        <w:t>-Džonsono (</w:t>
      </w:r>
      <w:proofErr w:type="spellStart"/>
      <w:r w:rsidRPr="001416B0">
        <w:rPr>
          <w:i/>
          <w:szCs w:val="22"/>
        </w:rPr>
        <w:t>Stevens-Johnson</w:t>
      </w:r>
      <w:proofErr w:type="spellEnd"/>
      <w:r w:rsidRPr="001416B0">
        <w:rPr>
          <w:szCs w:val="22"/>
        </w:rPr>
        <w:t xml:space="preserve">) sindromas arba toksinė epidermio </w:t>
      </w:r>
      <w:proofErr w:type="spellStart"/>
      <w:r w:rsidRPr="001416B0">
        <w:rPr>
          <w:szCs w:val="22"/>
        </w:rPr>
        <w:t>nekrolizė</w:t>
      </w:r>
      <w:proofErr w:type="spellEnd"/>
      <w:r>
        <w:rPr>
          <w:szCs w:val="22"/>
        </w:rPr>
        <w:t xml:space="preserve"> (labai retas</w:t>
      </w:r>
      <w:r w:rsidRPr="001416B0">
        <w:rPr>
          <w:szCs w:val="22"/>
        </w:rPr>
        <w:t>);</w:t>
      </w:r>
    </w:p>
    <w:p w:rsidR="006A3FD6" w:rsidRDefault="006A3FD6" w:rsidP="006A3FD6">
      <w:pPr>
        <w:numPr>
          <w:ilvl w:val="0"/>
          <w:numId w:val="6"/>
        </w:numPr>
        <w:rPr>
          <w:szCs w:val="22"/>
        </w:rPr>
      </w:pPr>
      <w:r>
        <w:rPr>
          <w:szCs w:val="22"/>
        </w:rPr>
        <w:t>i</w:t>
      </w:r>
      <w:r w:rsidRPr="0097666E">
        <w:rPr>
          <w:szCs w:val="22"/>
        </w:rPr>
        <w:t>šplit</w:t>
      </w:r>
      <w:r>
        <w:rPr>
          <w:szCs w:val="22"/>
        </w:rPr>
        <w:t>usį</w:t>
      </w:r>
      <w:r w:rsidRPr="0097666E">
        <w:rPr>
          <w:szCs w:val="22"/>
        </w:rPr>
        <w:t xml:space="preserve"> bėrim</w:t>
      </w:r>
      <w:r>
        <w:rPr>
          <w:szCs w:val="22"/>
        </w:rPr>
        <w:t>ą</w:t>
      </w:r>
      <w:r w:rsidRPr="0097666E">
        <w:rPr>
          <w:szCs w:val="22"/>
        </w:rPr>
        <w:t>, aukšt</w:t>
      </w:r>
      <w:r>
        <w:rPr>
          <w:szCs w:val="22"/>
        </w:rPr>
        <w:t>ą</w:t>
      </w:r>
      <w:r w:rsidRPr="0097666E">
        <w:rPr>
          <w:szCs w:val="22"/>
        </w:rPr>
        <w:t xml:space="preserve"> kūno temperatūr</w:t>
      </w:r>
      <w:r>
        <w:rPr>
          <w:szCs w:val="22"/>
        </w:rPr>
        <w:t>ą</w:t>
      </w:r>
      <w:r w:rsidRPr="0097666E">
        <w:rPr>
          <w:szCs w:val="22"/>
        </w:rPr>
        <w:t xml:space="preserve"> ir padidėj</w:t>
      </w:r>
      <w:r>
        <w:rPr>
          <w:szCs w:val="22"/>
        </w:rPr>
        <w:t>usius</w:t>
      </w:r>
      <w:r w:rsidRPr="0097666E">
        <w:rPr>
          <w:szCs w:val="22"/>
        </w:rPr>
        <w:t xml:space="preserve"> limfmazgi</w:t>
      </w:r>
      <w:r>
        <w:rPr>
          <w:szCs w:val="22"/>
        </w:rPr>
        <w:t>us</w:t>
      </w:r>
      <w:r w:rsidRPr="0097666E">
        <w:rPr>
          <w:szCs w:val="22"/>
        </w:rPr>
        <w:t xml:space="preserve"> (</w:t>
      </w:r>
      <w:r w:rsidRPr="006E50C4">
        <w:rPr>
          <w:i/>
          <w:iCs/>
          <w:szCs w:val="22"/>
        </w:rPr>
        <w:t>DRESS</w:t>
      </w:r>
      <w:r w:rsidRPr="0097666E">
        <w:rPr>
          <w:szCs w:val="22"/>
        </w:rPr>
        <w:t xml:space="preserve"> sindrom</w:t>
      </w:r>
      <w:r>
        <w:rPr>
          <w:szCs w:val="22"/>
        </w:rPr>
        <w:t>ą</w:t>
      </w:r>
      <w:r w:rsidRPr="0097666E">
        <w:rPr>
          <w:szCs w:val="22"/>
        </w:rPr>
        <w:t xml:space="preserve"> arba padidėjusio jautrumo </w:t>
      </w:r>
      <w:r>
        <w:rPr>
          <w:szCs w:val="22"/>
        </w:rPr>
        <w:t xml:space="preserve">į vaistą </w:t>
      </w:r>
      <w:r w:rsidRPr="0097666E">
        <w:rPr>
          <w:szCs w:val="22"/>
        </w:rPr>
        <w:t>sindrom</w:t>
      </w:r>
      <w:r>
        <w:rPr>
          <w:szCs w:val="22"/>
        </w:rPr>
        <w:t>ą</w:t>
      </w:r>
      <w:r w:rsidRPr="0097666E">
        <w:rPr>
          <w:szCs w:val="22"/>
        </w:rPr>
        <w:t>)</w:t>
      </w:r>
      <w:r>
        <w:rPr>
          <w:szCs w:val="22"/>
        </w:rPr>
        <w:t xml:space="preserve"> (retas);</w:t>
      </w:r>
    </w:p>
    <w:p w:rsidR="006A3FD6" w:rsidRPr="0026293F" w:rsidRDefault="006A3FD6" w:rsidP="006A3FD6">
      <w:pPr>
        <w:numPr>
          <w:ilvl w:val="0"/>
          <w:numId w:val="6"/>
        </w:numPr>
        <w:rPr>
          <w:szCs w:val="22"/>
        </w:rPr>
      </w:pPr>
      <w:r w:rsidRPr="0026293F">
        <w:rPr>
          <w:szCs w:val="22"/>
        </w:rPr>
        <w:t>raudon</w:t>
      </w:r>
      <w:r>
        <w:rPr>
          <w:szCs w:val="22"/>
        </w:rPr>
        <w:t>ą</w:t>
      </w:r>
      <w:r w:rsidRPr="0026293F">
        <w:rPr>
          <w:szCs w:val="22"/>
        </w:rPr>
        <w:t>, žvynuot</w:t>
      </w:r>
      <w:r>
        <w:rPr>
          <w:szCs w:val="22"/>
        </w:rPr>
        <w:t>ą</w:t>
      </w:r>
      <w:r w:rsidRPr="0026293F">
        <w:rPr>
          <w:szCs w:val="22"/>
        </w:rPr>
        <w:t>, plintant</w:t>
      </w:r>
      <w:r>
        <w:rPr>
          <w:szCs w:val="22"/>
        </w:rPr>
        <w:t>į</w:t>
      </w:r>
      <w:r w:rsidRPr="0026293F">
        <w:rPr>
          <w:szCs w:val="22"/>
        </w:rPr>
        <w:t xml:space="preserve"> bėrim</w:t>
      </w:r>
      <w:r>
        <w:rPr>
          <w:szCs w:val="22"/>
        </w:rPr>
        <w:t>ą</w:t>
      </w:r>
      <w:r w:rsidRPr="0026293F">
        <w:rPr>
          <w:szCs w:val="22"/>
        </w:rPr>
        <w:t xml:space="preserve"> su poodiniais mazgeliais ir pūslelėmis, kartu su karščiavimu. Simptom</w:t>
      </w:r>
      <w:r>
        <w:rPr>
          <w:szCs w:val="22"/>
        </w:rPr>
        <w:t>ų</w:t>
      </w:r>
      <w:r w:rsidRPr="0026293F">
        <w:rPr>
          <w:szCs w:val="22"/>
        </w:rPr>
        <w:t xml:space="preserve"> paprastai pasireiškia gydymo pradžioje (ūmin</w:t>
      </w:r>
      <w:r>
        <w:rPr>
          <w:szCs w:val="22"/>
        </w:rPr>
        <w:t>ė</w:t>
      </w:r>
      <w:r w:rsidRPr="0026293F">
        <w:rPr>
          <w:szCs w:val="22"/>
        </w:rPr>
        <w:t xml:space="preserve"> </w:t>
      </w:r>
      <w:proofErr w:type="spellStart"/>
      <w:r w:rsidRPr="0026293F">
        <w:rPr>
          <w:szCs w:val="22"/>
        </w:rPr>
        <w:t>generalizuota</w:t>
      </w:r>
      <w:proofErr w:type="spellEnd"/>
      <w:r w:rsidRPr="0026293F">
        <w:rPr>
          <w:szCs w:val="22"/>
        </w:rPr>
        <w:t xml:space="preserve"> </w:t>
      </w:r>
      <w:proofErr w:type="spellStart"/>
      <w:r w:rsidRPr="0026293F">
        <w:rPr>
          <w:szCs w:val="22"/>
        </w:rPr>
        <w:t>egzantemin</w:t>
      </w:r>
      <w:r>
        <w:rPr>
          <w:szCs w:val="22"/>
        </w:rPr>
        <w:t>ė</w:t>
      </w:r>
      <w:proofErr w:type="spellEnd"/>
      <w:r w:rsidRPr="0026293F">
        <w:rPr>
          <w:szCs w:val="22"/>
        </w:rPr>
        <w:t xml:space="preserve"> </w:t>
      </w:r>
      <w:proofErr w:type="spellStart"/>
      <w:r w:rsidRPr="0026293F">
        <w:rPr>
          <w:szCs w:val="22"/>
        </w:rPr>
        <w:t>pustuliozė</w:t>
      </w:r>
      <w:proofErr w:type="spellEnd"/>
      <w:r w:rsidRPr="0026293F">
        <w:rPr>
          <w:szCs w:val="22"/>
        </w:rPr>
        <w:t>)</w:t>
      </w:r>
      <w:r>
        <w:rPr>
          <w:szCs w:val="22"/>
        </w:rPr>
        <w:t xml:space="preserve"> (retas);</w:t>
      </w:r>
    </w:p>
    <w:p w:rsidR="006A3FD6" w:rsidRPr="001416B0" w:rsidRDefault="006A3FD6" w:rsidP="006A3FD6">
      <w:pPr>
        <w:numPr>
          <w:ilvl w:val="0"/>
          <w:numId w:val="6"/>
        </w:numPr>
        <w:rPr>
          <w:szCs w:val="22"/>
        </w:rPr>
      </w:pPr>
      <w:r w:rsidRPr="001416B0">
        <w:rPr>
          <w:szCs w:val="22"/>
        </w:rPr>
        <w:t>pagelt</w:t>
      </w:r>
      <w:r>
        <w:rPr>
          <w:szCs w:val="22"/>
        </w:rPr>
        <w:t>usią</w:t>
      </w:r>
      <w:r w:rsidRPr="001416B0">
        <w:rPr>
          <w:szCs w:val="22"/>
        </w:rPr>
        <w:t xml:space="preserve"> od</w:t>
      </w:r>
      <w:r>
        <w:rPr>
          <w:szCs w:val="22"/>
        </w:rPr>
        <w:t>ą</w:t>
      </w:r>
      <w:r w:rsidRPr="001416B0">
        <w:rPr>
          <w:szCs w:val="22"/>
        </w:rPr>
        <w:t>, patamsėj</w:t>
      </w:r>
      <w:r>
        <w:rPr>
          <w:szCs w:val="22"/>
        </w:rPr>
        <w:t>usį</w:t>
      </w:r>
      <w:r w:rsidRPr="001416B0">
        <w:rPr>
          <w:szCs w:val="22"/>
        </w:rPr>
        <w:t xml:space="preserve"> šlapim</w:t>
      </w:r>
      <w:r>
        <w:rPr>
          <w:szCs w:val="22"/>
        </w:rPr>
        <w:t>ą</w:t>
      </w:r>
      <w:r w:rsidRPr="001416B0">
        <w:rPr>
          <w:szCs w:val="22"/>
        </w:rPr>
        <w:t xml:space="preserve"> ir atsirad</w:t>
      </w:r>
      <w:r>
        <w:rPr>
          <w:szCs w:val="22"/>
        </w:rPr>
        <w:t>usį</w:t>
      </w:r>
      <w:r w:rsidRPr="001416B0">
        <w:rPr>
          <w:szCs w:val="22"/>
        </w:rPr>
        <w:t xml:space="preserve"> nuovarg</w:t>
      </w:r>
      <w:r>
        <w:rPr>
          <w:szCs w:val="22"/>
        </w:rPr>
        <w:t>į</w:t>
      </w:r>
      <w:r w:rsidRPr="001416B0">
        <w:rPr>
          <w:szCs w:val="22"/>
        </w:rPr>
        <w:t xml:space="preserve"> (šie simptomai gali rodyti sutrikusią kepenų funkciją)</w:t>
      </w:r>
      <w:r>
        <w:rPr>
          <w:szCs w:val="22"/>
        </w:rPr>
        <w:t xml:space="preserve"> (retas)</w:t>
      </w:r>
      <w:r w:rsidRPr="001416B0">
        <w:rPr>
          <w:szCs w:val="22"/>
        </w:rPr>
        <w:t>.</w:t>
      </w:r>
    </w:p>
    <w:p w:rsidR="006A3FD6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 xml:space="preserve">Labai retais atvejais </w:t>
      </w:r>
      <w:proofErr w:type="spellStart"/>
      <w:r w:rsidRPr="001416B0">
        <w:rPr>
          <w:szCs w:val="22"/>
        </w:rPr>
        <w:t>Omep</w:t>
      </w:r>
      <w:r>
        <w:rPr>
          <w:szCs w:val="22"/>
        </w:rPr>
        <w:t>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 w:rsidRPr="001416B0">
        <w:rPr>
          <w:szCs w:val="22"/>
        </w:rPr>
        <w:t xml:space="preserve"> gali pažeisti baltąsias kraujo ląsteles ir </w:t>
      </w:r>
      <w:proofErr w:type="spellStart"/>
      <w:r w:rsidRPr="001416B0">
        <w:rPr>
          <w:szCs w:val="22"/>
        </w:rPr>
        <w:t>susilpninti</w:t>
      </w:r>
      <w:proofErr w:type="spellEnd"/>
      <w:r w:rsidRPr="001416B0">
        <w:rPr>
          <w:szCs w:val="22"/>
        </w:rPr>
        <w:t xml:space="preserve"> imuninę sistemą. Jeigu pasireiškia infekcija, kurios simptomai yra karščiavimas ir </w:t>
      </w:r>
      <w:r w:rsidRPr="001416B0">
        <w:rPr>
          <w:b/>
          <w:szCs w:val="22"/>
        </w:rPr>
        <w:t>labai</w:t>
      </w:r>
      <w:r w:rsidRPr="001416B0">
        <w:rPr>
          <w:szCs w:val="22"/>
        </w:rPr>
        <w:t xml:space="preserve"> pablogėjusi bendra būklė arba karščiavimas ir lokalios infekcijos simptomai (pvz., kaklo, gerklės ar burnos ertmės skausmas arba pasunkėjęs </w:t>
      </w:r>
      <w:proofErr w:type="spellStart"/>
      <w:r w:rsidRPr="001416B0">
        <w:rPr>
          <w:szCs w:val="22"/>
        </w:rPr>
        <w:t>šlapinimasis</w:t>
      </w:r>
      <w:proofErr w:type="spellEnd"/>
      <w:r w:rsidRPr="001416B0">
        <w:rPr>
          <w:szCs w:val="22"/>
        </w:rPr>
        <w:t xml:space="preserve">), </w:t>
      </w:r>
      <w:r w:rsidRPr="0026293F">
        <w:rPr>
          <w:b/>
          <w:bCs/>
          <w:szCs w:val="22"/>
        </w:rPr>
        <w:t>būtina kiek įmanoma greičiau pas</w:t>
      </w:r>
      <w:r>
        <w:rPr>
          <w:b/>
          <w:bCs/>
          <w:szCs w:val="22"/>
        </w:rPr>
        <w:t>akyti</w:t>
      </w:r>
      <w:r w:rsidRPr="0026293F">
        <w:rPr>
          <w:b/>
          <w:bCs/>
          <w:szCs w:val="22"/>
        </w:rPr>
        <w:t xml:space="preserve"> gydytoju</w:t>
      </w:r>
      <w:r>
        <w:rPr>
          <w:b/>
          <w:bCs/>
          <w:szCs w:val="22"/>
        </w:rPr>
        <w:t>i</w:t>
      </w:r>
      <w:r w:rsidRPr="001416B0">
        <w:rPr>
          <w:szCs w:val="22"/>
        </w:rPr>
        <w:t xml:space="preserve">, kadangi tokiu atveju reikia atlikti kraujo tyrimą ir įsitikinti, ar nesumažėjo baltųjų kraujo ląstelių (ar nėra </w:t>
      </w:r>
      <w:proofErr w:type="spellStart"/>
      <w:r w:rsidRPr="001416B0">
        <w:rPr>
          <w:szCs w:val="22"/>
        </w:rPr>
        <w:t>agranulocitozės</w:t>
      </w:r>
      <w:proofErr w:type="spellEnd"/>
      <w:r w:rsidRPr="001416B0">
        <w:rPr>
          <w:szCs w:val="22"/>
        </w:rPr>
        <w:t>). Jums yra labai svarbu pateikti informaciją apie šiuo metu Jūsų vartojamus vaistus.</w:t>
      </w:r>
    </w:p>
    <w:p w:rsidR="006A3FD6" w:rsidRPr="001416B0" w:rsidRDefault="006A3FD6" w:rsidP="006A3FD6">
      <w:pPr>
        <w:rPr>
          <w:szCs w:val="22"/>
        </w:rPr>
      </w:pPr>
    </w:p>
    <w:p w:rsidR="006A3FD6" w:rsidRPr="0026293F" w:rsidRDefault="006A3FD6" w:rsidP="006A3FD6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  <w:szCs w:val="22"/>
        </w:rPr>
        <w:t>K</w:t>
      </w:r>
      <w:r w:rsidRPr="0026293F">
        <w:rPr>
          <w:b/>
          <w:bCs/>
          <w:szCs w:val="22"/>
        </w:rPr>
        <w:t>itas šalutinis poveikis.</w:t>
      </w:r>
    </w:p>
    <w:p w:rsidR="006A3FD6" w:rsidRPr="001416B0" w:rsidRDefault="006A3FD6" w:rsidP="006A3FD6">
      <w:pPr>
        <w:rPr>
          <w:b/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>Dažn</w:t>
      </w:r>
      <w:r>
        <w:rPr>
          <w:b/>
          <w:szCs w:val="22"/>
        </w:rPr>
        <w:t>i</w:t>
      </w:r>
      <w:r w:rsidRPr="001416B0">
        <w:rPr>
          <w:b/>
          <w:szCs w:val="22"/>
        </w:rPr>
        <w:t xml:space="preserve"> šalutini</w:t>
      </w:r>
      <w:r>
        <w:rPr>
          <w:b/>
          <w:szCs w:val="22"/>
        </w:rPr>
        <w:t>o</w:t>
      </w:r>
      <w:r w:rsidRPr="001416B0">
        <w:rPr>
          <w:b/>
          <w:szCs w:val="22"/>
        </w:rPr>
        <w:t xml:space="preserve"> poveiki</w:t>
      </w:r>
      <w:r>
        <w:rPr>
          <w:b/>
          <w:szCs w:val="22"/>
        </w:rPr>
        <w:t>o</w:t>
      </w:r>
      <w:r w:rsidRPr="001416B0">
        <w:rPr>
          <w:b/>
          <w:szCs w:val="22"/>
        </w:rPr>
        <w:t xml:space="preserve"> </w:t>
      </w:r>
      <w:r w:rsidRPr="00773C11">
        <w:rPr>
          <w:b/>
          <w:noProof/>
          <w:szCs w:val="22"/>
          <w:lang w:bidi="lt-LT"/>
        </w:rPr>
        <w:t xml:space="preserve">reiškiniai </w:t>
      </w:r>
      <w:r w:rsidRPr="001416B0">
        <w:rPr>
          <w:b/>
          <w:szCs w:val="22"/>
        </w:rPr>
        <w:t xml:space="preserve">(gali pasireikšti rečiau kaip 1 iš 10 </w:t>
      </w:r>
      <w:r>
        <w:rPr>
          <w:b/>
          <w:szCs w:val="22"/>
        </w:rPr>
        <w:t>asmen</w:t>
      </w:r>
      <w:r w:rsidRPr="001416B0">
        <w:rPr>
          <w:b/>
          <w:szCs w:val="22"/>
        </w:rPr>
        <w:t>ų)</w:t>
      </w:r>
      <w:r>
        <w:rPr>
          <w:b/>
          <w:szCs w:val="22"/>
        </w:rPr>
        <w:t>:</w:t>
      </w:r>
    </w:p>
    <w:p w:rsidR="006A3FD6" w:rsidRPr="001416B0" w:rsidRDefault="006A3FD6" w:rsidP="006A3FD6">
      <w:pPr>
        <w:numPr>
          <w:ilvl w:val="0"/>
          <w:numId w:val="7"/>
        </w:numPr>
        <w:ind w:left="567" w:hanging="567"/>
        <w:rPr>
          <w:szCs w:val="22"/>
        </w:rPr>
      </w:pPr>
      <w:r>
        <w:rPr>
          <w:szCs w:val="22"/>
        </w:rPr>
        <w:t>g</w:t>
      </w:r>
      <w:r w:rsidRPr="001416B0">
        <w:rPr>
          <w:szCs w:val="22"/>
        </w:rPr>
        <w:t>alvos skausmas</w:t>
      </w:r>
      <w:r>
        <w:rPr>
          <w:szCs w:val="22"/>
        </w:rPr>
        <w:t>;</w:t>
      </w:r>
    </w:p>
    <w:p w:rsidR="006A3FD6" w:rsidRPr="001416B0" w:rsidRDefault="006A3FD6" w:rsidP="006A3FD6">
      <w:pPr>
        <w:numPr>
          <w:ilvl w:val="0"/>
          <w:numId w:val="7"/>
        </w:numPr>
        <w:ind w:left="567" w:hanging="567"/>
        <w:rPr>
          <w:szCs w:val="22"/>
        </w:rPr>
      </w:pPr>
      <w:r>
        <w:rPr>
          <w:szCs w:val="22"/>
        </w:rPr>
        <w:t>p</w:t>
      </w:r>
      <w:r w:rsidRPr="001416B0">
        <w:rPr>
          <w:szCs w:val="22"/>
        </w:rPr>
        <w:t>oveikis skrandžiui ar žarnoms: viduriavimas, skrandžio skausmas, vidurių užkietėjimas, dujų susikaupimas žarnyne</w:t>
      </w:r>
      <w:r>
        <w:rPr>
          <w:szCs w:val="22"/>
        </w:rPr>
        <w:t>;</w:t>
      </w:r>
    </w:p>
    <w:p w:rsidR="006A3FD6" w:rsidRPr="001416B0" w:rsidRDefault="006A3FD6" w:rsidP="006A3FD6">
      <w:pPr>
        <w:numPr>
          <w:ilvl w:val="0"/>
          <w:numId w:val="7"/>
        </w:numPr>
        <w:ind w:left="567" w:hanging="567"/>
        <w:rPr>
          <w:szCs w:val="22"/>
        </w:rPr>
      </w:pPr>
      <w:r>
        <w:rPr>
          <w:szCs w:val="22"/>
        </w:rPr>
        <w:t>š</w:t>
      </w:r>
      <w:r w:rsidRPr="001416B0">
        <w:rPr>
          <w:szCs w:val="22"/>
        </w:rPr>
        <w:t>leikštulys (pykinimas) ar vėmimas</w:t>
      </w:r>
      <w:r>
        <w:rPr>
          <w:szCs w:val="22"/>
        </w:rPr>
        <w:t>;</w:t>
      </w:r>
    </w:p>
    <w:p w:rsidR="006A3FD6" w:rsidRPr="001416B0" w:rsidRDefault="006A3FD6" w:rsidP="006A3FD6">
      <w:pPr>
        <w:numPr>
          <w:ilvl w:val="0"/>
          <w:numId w:val="7"/>
        </w:numPr>
        <w:ind w:left="567" w:hanging="567"/>
        <w:rPr>
          <w:szCs w:val="22"/>
        </w:rPr>
      </w:pPr>
      <w:r>
        <w:rPr>
          <w:szCs w:val="22"/>
        </w:rPr>
        <w:t>g</w:t>
      </w:r>
      <w:r w:rsidRPr="001416B0">
        <w:rPr>
          <w:szCs w:val="22"/>
        </w:rPr>
        <w:t>erybiniai skrandžio polipai.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>Nedažn</w:t>
      </w:r>
      <w:r>
        <w:rPr>
          <w:b/>
          <w:szCs w:val="22"/>
        </w:rPr>
        <w:t>i</w:t>
      </w:r>
      <w:r w:rsidRPr="001416B0">
        <w:rPr>
          <w:b/>
          <w:szCs w:val="22"/>
        </w:rPr>
        <w:t xml:space="preserve"> šalutini</w:t>
      </w:r>
      <w:r>
        <w:rPr>
          <w:b/>
          <w:szCs w:val="22"/>
        </w:rPr>
        <w:t>o</w:t>
      </w:r>
      <w:r w:rsidRPr="001416B0">
        <w:rPr>
          <w:b/>
          <w:szCs w:val="22"/>
        </w:rPr>
        <w:t xml:space="preserve"> poveiki</w:t>
      </w:r>
      <w:r>
        <w:rPr>
          <w:b/>
          <w:szCs w:val="22"/>
        </w:rPr>
        <w:t>o</w:t>
      </w:r>
      <w:r w:rsidRPr="001416B0">
        <w:rPr>
          <w:b/>
          <w:szCs w:val="22"/>
        </w:rPr>
        <w:t xml:space="preserve"> </w:t>
      </w:r>
      <w:r w:rsidRPr="00773C11">
        <w:rPr>
          <w:b/>
          <w:noProof/>
          <w:szCs w:val="22"/>
          <w:lang w:bidi="lt-LT"/>
        </w:rPr>
        <w:t xml:space="preserve">reiškiniai </w:t>
      </w:r>
      <w:r w:rsidRPr="001416B0">
        <w:rPr>
          <w:b/>
          <w:szCs w:val="22"/>
        </w:rPr>
        <w:t xml:space="preserve">(gali pasireikšti rečiau kaip 1 iš 100 </w:t>
      </w:r>
      <w:r>
        <w:rPr>
          <w:b/>
          <w:szCs w:val="22"/>
        </w:rPr>
        <w:t>asmen</w:t>
      </w:r>
      <w:r w:rsidRPr="001416B0">
        <w:rPr>
          <w:b/>
          <w:szCs w:val="22"/>
        </w:rPr>
        <w:t>ų)</w:t>
      </w:r>
      <w:r>
        <w:rPr>
          <w:b/>
          <w:szCs w:val="22"/>
        </w:rPr>
        <w:t>:</w:t>
      </w:r>
    </w:p>
    <w:p w:rsidR="006A3FD6" w:rsidRPr="006E50C4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p</w:t>
      </w:r>
      <w:r w:rsidRPr="006E50C4">
        <w:rPr>
          <w:szCs w:val="22"/>
        </w:rPr>
        <w:t>ėdų ir kulkšnių patinimas</w:t>
      </w:r>
      <w:r>
        <w:rPr>
          <w:szCs w:val="22"/>
        </w:rPr>
        <w:t>;</w:t>
      </w:r>
    </w:p>
    <w:p w:rsidR="006A3FD6" w:rsidRPr="006E50C4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</w:t>
      </w:r>
      <w:r w:rsidRPr="006E50C4">
        <w:rPr>
          <w:szCs w:val="22"/>
        </w:rPr>
        <w:t>utrikęs miegas (nemiga)</w:t>
      </w:r>
      <w:r>
        <w:rPr>
          <w:szCs w:val="22"/>
        </w:rPr>
        <w:t>;</w:t>
      </w:r>
    </w:p>
    <w:p w:rsidR="006A3FD6" w:rsidRPr="006E50C4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</w:t>
      </w:r>
      <w:r w:rsidRPr="006E50C4">
        <w:rPr>
          <w:szCs w:val="22"/>
        </w:rPr>
        <w:t>vaigulys, dilgčiojimo pojūtis („skruzdėlių bėgiojimas“), mieguistumas</w:t>
      </w:r>
      <w:r>
        <w:rPr>
          <w:szCs w:val="22"/>
        </w:rPr>
        <w:t>;</w:t>
      </w:r>
    </w:p>
    <w:p w:rsidR="006A3FD6" w:rsidRPr="006E50C4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 w:rsidRPr="006E50C4">
        <w:rPr>
          <w:szCs w:val="22"/>
        </w:rPr>
        <w:t>svaigimas (</w:t>
      </w:r>
      <w:proofErr w:type="spellStart"/>
      <w:r w:rsidRPr="006E50C4">
        <w:rPr>
          <w:i/>
          <w:szCs w:val="22"/>
        </w:rPr>
        <w:t>vertigo</w:t>
      </w:r>
      <w:proofErr w:type="spellEnd"/>
      <w:r w:rsidRPr="006E50C4">
        <w:rPr>
          <w:szCs w:val="22"/>
        </w:rPr>
        <w:t>)</w:t>
      </w:r>
      <w:r>
        <w:rPr>
          <w:szCs w:val="22"/>
        </w:rPr>
        <w:t>;</w:t>
      </w:r>
    </w:p>
    <w:p w:rsidR="006A3FD6" w:rsidRPr="006E50C4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k</w:t>
      </w:r>
      <w:r w:rsidRPr="006E50C4">
        <w:rPr>
          <w:szCs w:val="22"/>
        </w:rPr>
        <w:t>raujo tyrimų, kuriais tikrinama, kaip veikia kepenys, duomenų pokyčiai</w:t>
      </w:r>
      <w:r>
        <w:rPr>
          <w:szCs w:val="22"/>
        </w:rPr>
        <w:t>;</w:t>
      </w:r>
    </w:p>
    <w:p w:rsidR="006A3FD6" w:rsidRPr="006E50C4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o</w:t>
      </w:r>
      <w:r w:rsidRPr="006E50C4">
        <w:rPr>
          <w:szCs w:val="22"/>
        </w:rPr>
        <w:t>dos išbėrimas, išbėrimas gumbais (dilgėlinė) ir odos niežulys</w:t>
      </w:r>
      <w:r>
        <w:rPr>
          <w:szCs w:val="22"/>
        </w:rPr>
        <w:t>;</w:t>
      </w:r>
    </w:p>
    <w:p w:rsidR="006A3FD6" w:rsidRPr="006E50C4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b</w:t>
      </w:r>
      <w:r w:rsidRPr="006E50C4">
        <w:rPr>
          <w:szCs w:val="22"/>
        </w:rPr>
        <w:t>endrasis negalavimas ir energijos stoka.</w:t>
      </w:r>
    </w:p>
    <w:p w:rsidR="006A3FD6" w:rsidRPr="003451BA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>Ret</w:t>
      </w:r>
      <w:r>
        <w:rPr>
          <w:b/>
          <w:szCs w:val="22"/>
        </w:rPr>
        <w:t>i</w:t>
      </w:r>
      <w:r w:rsidRPr="001416B0">
        <w:rPr>
          <w:b/>
          <w:szCs w:val="22"/>
        </w:rPr>
        <w:t xml:space="preserve"> šalutini</w:t>
      </w:r>
      <w:r>
        <w:rPr>
          <w:b/>
          <w:szCs w:val="22"/>
        </w:rPr>
        <w:t>o</w:t>
      </w:r>
      <w:r w:rsidRPr="001416B0">
        <w:rPr>
          <w:b/>
          <w:szCs w:val="22"/>
        </w:rPr>
        <w:t xml:space="preserve"> poveiki</w:t>
      </w:r>
      <w:r>
        <w:rPr>
          <w:b/>
          <w:szCs w:val="22"/>
        </w:rPr>
        <w:t>o</w:t>
      </w:r>
      <w:r w:rsidRPr="001416B0">
        <w:rPr>
          <w:b/>
          <w:szCs w:val="22"/>
        </w:rPr>
        <w:t xml:space="preserve"> </w:t>
      </w:r>
      <w:r w:rsidRPr="00773C11">
        <w:rPr>
          <w:b/>
          <w:noProof/>
          <w:szCs w:val="22"/>
          <w:lang w:bidi="lt-LT"/>
        </w:rPr>
        <w:t xml:space="preserve">reiškiniai </w:t>
      </w:r>
      <w:r w:rsidRPr="001416B0">
        <w:rPr>
          <w:b/>
          <w:szCs w:val="22"/>
        </w:rPr>
        <w:t>(gali pasireikšti rečiau kaip 1 iš 1</w:t>
      </w:r>
      <w:r>
        <w:rPr>
          <w:b/>
          <w:szCs w:val="22"/>
        </w:rPr>
        <w:t> </w:t>
      </w:r>
      <w:r w:rsidRPr="001416B0">
        <w:rPr>
          <w:b/>
          <w:szCs w:val="22"/>
        </w:rPr>
        <w:t xml:space="preserve">000 </w:t>
      </w:r>
      <w:r>
        <w:rPr>
          <w:b/>
          <w:szCs w:val="22"/>
        </w:rPr>
        <w:t>asmen</w:t>
      </w:r>
      <w:r w:rsidRPr="001416B0">
        <w:rPr>
          <w:b/>
          <w:szCs w:val="22"/>
        </w:rPr>
        <w:t>ų)</w:t>
      </w:r>
      <w:r>
        <w:rPr>
          <w:b/>
          <w:szCs w:val="22"/>
        </w:rPr>
        <w:t>: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k</w:t>
      </w:r>
      <w:r w:rsidRPr="001416B0">
        <w:rPr>
          <w:szCs w:val="22"/>
        </w:rPr>
        <w:t>raujo rodmenų pokyčiai (sumažėjęs baltųjų kraujo ląstelių ar kraujo plokštelių kiekis). Tai gali sukelti silpnumą, kraujosruvas ar padažninti infekcines ligas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</w:t>
      </w:r>
      <w:r w:rsidRPr="001416B0">
        <w:rPr>
          <w:szCs w:val="22"/>
        </w:rPr>
        <w:t>umažėjęs natrio kiekis kraujyje. Tai gali sukelti silpnumą, vėmimą ir mėšlungį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</w:t>
      </w:r>
      <w:r w:rsidRPr="001416B0">
        <w:rPr>
          <w:szCs w:val="22"/>
        </w:rPr>
        <w:t>u</w:t>
      </w:r>
      <w:r>
        <w:rPr>
          <w:szCs w:val="22"/>
        </w:rPr>
        <w:t>si</w:t>
      </w:r>
      <w:r w:rsidRPr="001416B0">
        <w:rPr>
          <w:szCs w:val="22"/>
        </w:rPr>
        <w:t>jaudinimas, sumišimas</w:t>
      </w:r>
      <w:r>
        <w:rPr>
          <w:szCs w:val="22"/>
        </w:rPr>
        <w:t xml:space="preserve"> ar</w:t>
      </w:r>
      <w:r w:rsidRPr="001416B0">
        <w:rPr>
          <w:szCs w:val="22"/>
        </w:rPr>
        <w:t xml:space="preserve"> depresija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</w:t>
      </w:r>
      <w:r w:rsidRPr="001416B0">
        <w:rPr>
          <w:szCs w:val="22"/>
        </w:rPr>
        <w:t>konio pokyčiai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r</w:t>
      </w:r>
      <w:r w:rsidRPr="001416B0">
        <w:rPr>
          <w:szCs w:val="22"/>
        </w:rPr>
        <w:t>egėjimo sutrikimai</w:t>
      </w:r>
      <w:r>
        <w:rPr>
          <w:szCs w:val="22"/>
        </w:rPr>
        <w:t xml:space="preserve">, </w:t>
      </w:r>
      <w:r w:rsidRPr="001416B0">
        <w:rPr>
          <w:szCs w:val="22"/>
        </w:rPr>
        <w:t>pvz., sumažėjęs vaizdo ryškumas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</w:t>
      </w:r>
      <w:r w:rsidRPr="001416B0">
        <w:rPr>
          <w:szCs w:val="22"/>
        </w:rPr>
        <w:t>taiga pasireiškęs švokštimas ar dusulys (bronchų spazmas)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b</w:t>
      </w:r>
      <w:r w:rsidRPr="001416B0">
        <w:rPr>
          <w:szCs w:val="22"/>
        </w:rPr>
        <w:t>urnos saus</w:t>
      </w:r>
      <w:r>
        <w:rPr>
          <w:szCs w:val="22"/>
        </w:rPr>
        <w:t>mė;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b</w:t>
      </w:r>
      <w:r w:rsidRPr="001416B0">
        <w:rPr>
          <w:szCs w:val="22"/>
        </w:rPr>
        <w:t>urnos ertmės uždegimas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g</w:t>
      </w:r>
      <w:r w:rsidRPr="001416B0">
        <w:rPr>
          <w:szCs w:val="22"/>
        </w:rPr>
        <w:t>rybelinė infekcija, vadinama pienlige, kuri gali pažeisti žarnas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p</w:t>
      </w:r>
      <w:r w:rsidRPr="001416B0">
        <w:rPr>
          <w:szCs w:val="22"/>
        </w:rPr>
        <w:t>laukų slinkimas (</w:t>
      </w:r>
      <w:proofErr w:type="spellStart"/>
      <w:r w:rsidRPr="001416B0">
        <w:rPr>
          <w:szCs w:val="22"/>
        </w:rPr>
        <w:t>alopecija</w:t>
      </w:r>
      <w:proofErr w:type="spellEnd"/>
      <w:r w:rsidRPr="001416B0">
        <w:rPr>
          <w:szCs w:val="22"/>
        </w:rPr>
        <w:t>)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o</w:t>
      </w:r>
      <w:r w:rsidRPr="001416B0">
        <w:rPr>
          <w:szCs w:val="22"/>
        </w:rPr>
        <w:t>dos išbėrimas ją paveikus saulės šviesai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</w:t>
      </w:r>
      <w:r w:rsidRPr="001416B0">
        <w:rPr>
          <w:szCs w:val="22"/>
        </w:rPr>
        <w:t>ąnarių skausmai (</w:t>
      </w:r>
      <w:proofErr w:type="spellStart"/>
      <w:r w:rsidRPr="001416B0">
        <w:rPr>
          <w:szCs w:val="22"/>
        </w:rPr>
        <w:t>artralgija</w:t>
      </w:r>
      <w:proofErr w:type="spellEnd"/>
      <w:r w:rsidRPr="001416B0">
        <w:rPr>
          <w:szCs w:val="22"/>
        </w:rPr>
        <w:t>) ar raumenų skausmai (</w:t>
      </w:r>
      <w:proofErr w:type="spellStart"/>
      <w:r w:rsidRPr="001416B0">
        <w:rPr>
          <w:szCs w:val="22"/>
        </w:rPr>
        <w:t>mialgija</w:t>
      </w:r>
      <w:proofErr w:type="spellEnd"/>
      <w:r w:rsidRPr="001416B0">
        <w:rPr>
          <w:szCs w:val="22"/>
        </w:rPr>
        <w:t>)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</w:t>
      </w:r>
      <w:r w:rsidRPr="001416B0">
        <w:rPr>
          <w:szCs w:val="22"/>
        </w:rPr>
        <w:t>unkus inkstų pažeidimas (</w:t>
      </w:r>
      <w:proofErr w:type="spellStart"/>
      <w:r w:rsidRPr="001416B0">
        <w:rPr>
          <w:szCs w:val="22"/>
        </w:rPr>
        <w:t>intersticinis</w:t>
      </w:r>
      <w:proofErr w:type="spellEnd"/>
      <w:r w:rsidRPr="001416B0">
        <w:rPr>
          <w:szCs w:val="22"/>
        </w:rPr>
        <w:t xml:space="preserve"> nefritas)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p</w:t>
      </w:r>
      <w:r w:rsidRPr="001416B0">
        <w:rPr>
          <w:szCs w:val="22"/>
        </w:rPr>
        <w:t>agausėjęs prakaitavimas.</w:t>
      </w:r>
    </w:p>
    <w:p w:rsidR="006A3FD6" w:rsidRPr="001416B0" w:rsidRDefault="006A3FD6" w:rsidP="006A3FD6">
      <w:pPr>
        <w:rPr>
          <w:b/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>Labai ret</w:t>
      </w:r>
      <w:r>
        <w:rPr>
          <w:b/>
          <w:szCs w:val="22"/>
        </w:rPr>
        <w:t>i</w:t>
      </w:r>
      <w:r w:rsidRPr="001416B0">
        <w:rPr>
          <w:b/>
          <w:szCs w:val="22"/>
        </w:rPr>
        <w:t xml:space="preserve"> šalutini</w:t>
      </w:r>
      <w:r>
        <w:rPr>
          <w:b/>
          <w:szCs w:val="22"/>
        </w:rPr>
        <w:t>o</w:t>
      </w:r>
      <w:r w:rsidRPr="001416B0">
        <w:rPr>
          <w:b/>
          <w:szCs w:val="22"/>
        </w:rPr>
        <w:t xml:space="preserve"> poveiki</w:t>
      </w:r>
      <w:r>
        <w:rPr>
          <w:b/>
          <w:szCs w:val="22"/>
        </w:rPr>
        <w:t xml:space="preserve">o </w:t>
      </w:r>
      <w:r w:rsidRPr="00773C11">
        <w:rPr>
          <w:b/>
          <w:noProof/>
          <w:szCs w:val="22"/>
          <w:lang w:bidi="lt-LT"/>
        </w:rPr>
        <w:t xml:space="preserve">reiškiniai </w:t>
      </w:r>
      <w:r w:rsidRPr="001416B0">
        <w:rPr>
          <w:b/>
          <w:szCs w:val="22"/>
        </w:rPr>
        <w:t>(gali pasireikšti rečiau kaip 1 iš 10</w:t>
      </w:r>
      <w:r>
        <w:rPr>
          <w:b/>
          <w:szCs w:val="22"/>
        </w:rPr>
        <w:t> </w:t>
      </w:r>
      <w:r w:rsidRPr="001416B0">
        <w:rPr>
          <w:b/>
          <w:szCs w:val="22"/>
        </w:rPr>
        <w:t xml:space="preserve">000 </w:t>
      </w:r>
      <w:r>
        <w:rPr>
          <w:b/>
          <w:szCs w:val="22"/>
        </w:rPr>
        <w:t>asmen</w:t>
      </w:r>
      <w:r w:rsidRPr="001416B0">
        <w:rPr>
          <w:b/>
          <w:szCs w:val="22"/>
        </w:rPr>
        <w:t>ų)</w:t>
      </w:r>
      <w:r>
        <w:rPr>
          <w:b/>
          <w:szCs w:val="22"/>
        </w:rPr>
        <w:t>: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k</w:t>
      </w:r>
      <w:r w:rsidRPr="001416B0">
        <w:rPr>
          <w:szCs w:val="22"/>
        </w:rPr>
        <w:t xml:space="preserve">raujo ląstelių kiekybinės sudėties pokyčiai, įskaitant </w:t>
      </w:r>
      <w:proofErr w:type="spellStart"/>
      <w:r w:rsidRPr="001416B0">
        <w:rPr>
          <w:szCs w:val="22"/>
        </w:rPr>
        <w:t>agranulocitozę</w:t>
      </w:r>
      <w:proofErr w:type="spellEnd"/>
      <w:r w:rsidRPr="001416B0">
        <w:rPr>
          <w:szCs w:val="22"/>
        </w:rPr>
        <w:t xml:space="preserve"> (baltųjų kraujo ląstelių trūkumą)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a</w:t>
      </w:r>
      <w:r w:rsidRPr="001416B0">
        <w:rPr>
          <w:szCs w:val="22"/>
        </w:rPr>
        <w:t>gresyvumas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m</w:t>
      </w:r>
      <w:r w:rsidRPr="001416B0">
        <w:rPr>
          <w:szCs w:val="22"/>
        </w:rPr>
        <w:t>atymas, jutimas ar girdėjimas to, ko nėra (haliucinacijos)</w:t>
      </w:r>
      <w:r>
        <w:rPr>
          <w:szCs w:val="22"/>
        </w:rPr>
        <w:t>;</w:t>
      </w:r>
    </w:p>
    <w:p w:rsidR="006A3FD6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</w:t>
      </w:r>
      <w:r w:rsidRPr="001416B0">
        <w:rPr>
          <w:szCs w:val="22"/>
        </w:rPr>
        <w:t>unkūs kepenų sutrikimai, pasireiškiantys kepenų nepakankamumu ir smegenų uždegimu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daugiaformė raudonė;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r</w:t>
      </w:r>
      <w:r w:rsidRPr="001416B0">
        <w:rPr>
          <w:szCs w:val="22"/>
        </w:rPr>
        <w:t>aumenų silpnumas</w:t>
      </w:r>
      <w:r>
        <w:rPr>
          <w:szCs w:val="22"/>
        </w:rPr>
        <w:t>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k</w:t>
      </w:r>
      <w:r w:rsidRPr="001416B0">
        <w:rPr>
          <w:szCs w:val="22"/>
        </w:rPr>
        <w:t>rūtų padidėjimas (vyrams).</w:t>
      </w:r>
    </w:p>
    <w:p w:rsidR="006A3FD6" w:rsidRPr="001416B0" w:rsidRDefault="006A3FD6" w:rsidP="006A3FD6">
      <w:pPr>
        <w:rPr>
          <w:b/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BD0BBD">
        <w:rPr>
          <w:b/>
          <w:noProof/>
          <w:szCs w:val="22"/>
          <w:lang w:bidi="lt-LT"/>
        </w:rPr>
        <w:t>Šalutinio poveikio reiškiniai, kurių dažnis</w:t>
      </w:r>
      <w:r w:rsidRPr="001416B0">
        <w:rPr>
          <w:b/>
          <w:szCs w:val="22"/>
        </w:rPr>
        <w:t xml:space="preserve"> nežinomas (negali būti apskaičiuotas pagal turimus duomenis)</w:t>
      </w:r>
      <w:r>
        <w:rPr>
          <w:b/>
          <w:szCs w:val="22"/>
        </w:rPr>
        <w:t>: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ž</w:t>
      </w:r>
      <w:r w:rsidRPr="001416B0">
        <w:rPr>
          <w:szCs w:val="22"/>
        </w:rPr>
        <w:t>arnyno uždegimas (sukeliantis viduriavimą)</w:t>
      </w:r>
      <w:r>
        <w:rPr>
          <w:szCs w:val="22"/>
        </w:rPr>
        <w:t>;</w:t>
      </w:r>
    </w:p>
    <w:p w:rsidR="006A3FD6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proofErr w:type="spellStart"/>
      <w:r>
        <w:rPr>
          <w:szCs w:val="22"/>
        </w:rPr>
        <w:t>hipomagnezemija</w:t>
      </w:r>
      <w:proofErr w:type="spellEnd"/>
      <w:r>
        <w:rPr>
          <w:szCs w:val="22"/>
        </w:rPr>
        <w:t xml:space="preserve"> (sumažėjęs magnio kiekis kraujyje);</w:t>
      </w:r>
    </w:p>
    <w:p w:rsidR="006A3FD6" w:rsidRPr="001416B0" w:rsidRDefault="006A3FD6" w:rsidP="006A3FD6">
      <w:pPr>
        <w:pStyle w:val="Sraopastraipa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b</w:t>
      </w:r>
      <w:r w:rsidRPr="00E85F7E">
        <w:rPr>
          <w:szCs w:val="22"/>
        </w:rPr>
        <w:t>ėrimas, galimai su sąnarių skausmu.</w:t>
      </w:r>
    </w:p>
    <w:p w:rsidR="006A3FD6" w:rsidRPr="001416B0" w:rsidRDefault="006A3FD6" w:rsidP="006A3FD6">
      <w:pPr>
        <w:ind w:left="567"/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>Pranešimas apie šalutinį poveikį</w:t>
      </w:r>
    </w:p>
    <w:p w:rsidR="006A3FD6" w:rsidRDefault="006A3FD6" w:rsidP="006A3FD6">
      <w:pPr>
        <w:ind w:right="-449"/>
        <w:rPr>
          <w:lang w:bidi="lt-LT"/>
        </w:rPr>
      </w:pPr>
      <w:r w:rsidRPr="004B02CE">
        <w:rPr>
          <w:lang w:bidi="lt-LT"/>
        </w:rPr>
        <w:t>Jeigu pasireiškė šalutinis poveikis, įskaitant šiame lapelyje nenurodytą, pasakykite gydytojui</w:t>
      </w:r>
      <w:r>
        <w:rPr>
          <w:lang w:bidi="lt-LT"/>
        </w:rPr>
        <w:t xml:space="preserve"> arba </w:t>
      </w:r>
      <w:r w:rsidRPr="004B02CE">
        <w:rPr>
          <w:lang w:bidi="lt-LT"/>
        </w:rPr>
        <w:t xml:space="preserve">vaistininkui. </w:t>
      </w:r>
      <w:r w:rsidRPr="00BD0BBD">
        <w:rPr>
          <w:snapToGrid w:val="0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BD0BBD">
          <w:rPr>
            <w:snapToGrid w:val="0"/>
            <w:color w:val="0000FF"/>
            <w:u w:val="single"/>
            <w:lang w:eastAsia="en-US"/>
          </w:rPr>
          <w:t>https://vapris.vvkt.lt/vvkt-web/public/nrv</w:t>
        </w:r>
      </w:hyperlink>
      <w:r w:rsidRPr="00BD0BBD">
        <w:rPr>
          <w:snapToGrid w:val="0"/>
          <w:lang w:eastAsia="en-US"/>
        </w:rPr>
        <w:t xml:space="preserve"> arba užpildant Paciento pranešimo apie įtariamą nepageidaujamą reakciją (ĮNR) formą, kuri skelbiama </w:t>
      </w:r>
      <w:hyperlink r:id="rId6" w:history="1">
        <w:r w:rsidRPr="00BD0BBD">
          <w:rPr>
            <w:snapToGrid w:val="0"/>
            <w:color w:val="0000FF"/>
            <w:u w:val="single"/>
            <w:lang w:eastAsia="en-US"/>
          </w:rPr>
          <w:t>https://www.vvkt.lt/index.php?4004286486</w:t>
        </w:r>
      </w:hyperlink>
      <w:r w:rsidRPr="00BD0BBD">
        <w:rPr>
          <w:snapToGrid w:val="0"/>
          <w:lang w:eastAsia="en-US"/>
        </w:rPr>
        <w:t xml:space="preserve">, ir atsiunčiant elektroniniu paštu (adresu </w:t>
      </w:r>
      <w:hyperlink r:id="rId7" w:history="1">
        <w:r w:rsidRPr="00BD0BBD">
          <w:rPr>
            <w:snapToGrid w:val="0"/>
            <w:color w:val="0000FF"/>
            <w:u w:val="single"/>
            <w:lang w:eastAsia="en-US"/>
          </w:rPr>
          <w:t>NepageidaujamaR@vvkt.lt</w:t>
        </w:r>
      </w:hyperlink>
      <w:r w:rsidRPr="00BD0BBD">
        <w:rPr>
          <w:snapToGrid w:val="0"/>
          <w:lang w:eastAsia="en-US"/>
        </w:rPr>
        <w:t>) arba nemokamu telefonu 8 800 73 568.</w:t>
      </w:r>
      <w:r>
        <w:rPr>
          <w:snapToGrid w:val="0"/>
          <w:lang w:eastAsia="en-US"/>
        </w:rPr>
        <w:t xml:space="preserve"> </w:t>
      </w:r>
      <w:r w:rsidRPr="004B02CE">
        <w:rPr>
          <w:lang w:bidi="lt-LT"/>
        </w:rPr>
        <w:t>Pranešdami apie šalutinį poveikį galite mums padėti gauti daugiau informacijos apie šio vaisto saugumą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</w:p>
    <w:p w:rsidR="006A3FD6" w:rsidRDefault="006A3FD6" w:rsidP="006A3FD6">
      <w:pPr>
        <w:ind w:left="540" w:hanging="540"/>
        <w:rPr>
          <w:b/>
          <w:szCs w:val="22"/>
        </w:rPr>
      </w:pPr>
      <w:r w:rsidRPr="001416B0">
        <w:rPr>
          <w:b/>
          <w:szCs w:val="22"/>
        </w:rPr>
        <w:t>5.</w:t>
      </w:r>
      <w:r w:rsidRPr="001416B0">
        <w:rPr>
          <w:b/>
          <w:szCs w:val="22"/>
        </w:rPr>
        <w:tab/>
        <w:t xml:space="preserve">Kaip laikyti </w:t>
      </w:r>
      <w:proofErr w:type="spellStart"/>
      <w:r w:rsidRPr="001416B0">
        <w:rPr>
          <w:b/>
          <w:szCs w:val="22"/>
        </w:rPr>
        <w:t>Omep</w:t>
      </w:r>
      <w:r>
        <w:rPr>
          <w:b/>
          <w:szCs w:val="22"/>
        </w:rPr>
        <w:t>razole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Zentiva</w:t>
      </w:r>
      <w:proofErr w:type="spellEnd"/>
    </w:p>
    <w:p w:rsidR="006A3FD6" w:rsidRPr="001416B0" w:rsidRDefault="006A3FD6" w:rsidP="006A3FD6">
      <w:pPr>
        <w:ind w:left="540" w:hanging="540"/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>Šį vaistą laikykite vaikams nepastebimoje ir nepasiekiamoje vietoje.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>Ant lizdinės plokštelės ir kartono dėžutės po „EXP“ nurodytam tinkamumo laikui pasibaigus, šio vaisto vartoti negalima. Vaistas tinkamas vartoti iki paskutinės nurodyto mėnesio dienos.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>Laikyti</w:t>
      </w:r>
      <w:r>
        <w:rPr>
          <w:szCs w:val="22"/>
        </w:rPr>
        <w:t xml:space="preserve"> žemesnėje</w:t>
      </w:r>
      <w:r w:rsidRPr="001416B0">
        <w:rPr>
          <w:szCs w:val="22"/>
        </w:rPr>
        <w:t xml:space="preserve"> kaip 25</w:t>
      </w:r>
      <w:r>
        <w:rPr>
          <w:szCs w:val="22"/>
        </w:rPr>
        <w:t> </w:t>
      </w:r>
      <w:r w:rsidRPr="001416B0">
        <w:rPr>
          <w:szCs w:val="22"/>
        </w:rPr>
        <w:t>°C temperatūroje.</w:t>
      </w:r>
      <w:r>
        <w:rPr>
          <w:szCs w:val="22"/>
        </w:rPr>
        <w:t xml:space="preserve"> </w:t>
      </w:r>
      <w:r w:rsidRPr="001416B0">
        <w:rPr>
          <w:szCs w:val="22"/>
        </w:rPr>
        <w:t>Laikyti gamintojo pakuotėje, kad vaistas būtų apsaugotas nuo drėgmės.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keepNext/>
        <w:ind w:left="540" w:hanging="540"/>
        <w:rPr>
          <w:b/>
          <w:szCs w:val="22"/>
        </w:rPr>
      </w:pPr>
      <w:r w:rsidRPr="001416B0">
        <w:rPr>
          <w:b/>
          <w:szCs w:val="22"/>
        </w:rPr>
        <w:t>6.</w:t>
      </w:r>
      <w:r w:rsidRPr="001416B0">
        <w:rPr>
          <w:b/>
          <w:szCs w:val="22"/>
        </w:rPr>
        <w:tab/>
        <w:t>Pakuotės turinys ir kita informacija</w:t>
      </w:r>
    </w:p>
    <w:p w:rsidR="006A3FD6" w:rsidRPr="001416B0" w:rsidRDefault="006A3FD6" w:rsidP="006A3FD6">
      <w:pPr>
        <w:keepNext/>
        <w:rPr>
          <w:szCs w:val="22"/>
        </w:rPr>
      </w:pPr>
    </w:p>
    <w:p w:rsidR="006A3FD6" w:rsidRPr="001416B0" w:rsidRDefault="006A3FD6" w:rsidP="006A3FD6">
      <w:pPr>
        <w:keepNext/>
        <w:rPr>
          <w:b/>
          <w:szCs w:val="22"/>
        </w:rPr>
      </w:pPr>
      <w:proofErr w:type="spellStart"/>
      <w:r w:rsidRPr="001416B0">
        <w:rPr>
          <w:b/>
          <w:szCs w:val="22"/>
        </w:rPr>
        <w:t>Omep</w:t>
      </w:r>
      <w:r>
        <w:rPr>
          <w:b/>
          <w:szCs w:val="22"/>
        </w:rPr>
        <w:t>razole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Zentiva</w:t>
      </w:r>
      <w:proofErr w:type="spellEnd"/>
      <w:r w:rsidRPr="001416B0">
        <w:rPr>
          <w:b/>
          <w:szCs w:val="22"/>
        </w:rPr>
        <w:t xml:space="preserve"> sudėtis</w:t>
      </w:r>
    </w:p>
    <w:p w:rsidR="006A3FD6" w:rsidRPr="00E85F7E" w:rsidRDefault="006A3FD6" w:rsidP="006A3FD6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szCs w:val="22"/>
        </w:rPr>
      </w:pPr>
      <w:r w:rsidRPr="00E85F7E">
        <w:rPr>
          <w:szCs w:val="22"/>
        </w:rPr>
        <w:t xml:space="preserve">Veiklioji medžiaga yra </w:t>
      </w:r>
      <w:proofErr w:type="spellStart"/>
      <w:r w:rsidRPr="00E85F7E">
        <w:rPr>
          <w:szCs w:val="22"/>
        </w:rPr>
        <w:t>omeprazolas</w:t>
      </w:r>
      <w:proofErr w:type="spellEnd"/>
      <w:r w:rsidRPr="00E85F7E">
        <w:rPr>
          <w:szCs w:val="22"/>
        </w:rPr>
        <w:t xml:space="preserve">. </w:t>
      </w:r>
      <w:r>
        <w:rPr>
          <w:szCs w:val="22"/>
        </w:rPr>
        <w:t>K</w:t>
      </w:r>
      <w:r w:rsidRPr="00E85F7E">
        <w:rPr>
          <w:szCs w:val="22"/>
        </w:rPr>
        <w:t>iekvienoje kietojoje kapsulėje yra 20</w:t>
      </w:r>
      <w:r>
        <w:rPr>
          <w:szCs w:val="22"/>
        </w:rPr>
        <w:t> </w:t>
      </w:r>
      <w:r w:rsidRPr="00E85F7E">
        <w:rPr>
          <w:szCs w:val="22"/>
        </w:rPr>
        <w:t xml:space="preserve">mg </w:t>
      </w:r>
      <w:proofErr w:type="spellStart"/>
      <w:r w:rsidRPr="00E85F7E">
        <w:rPr>
          <w:szCs w:val="22"/>
        </w:rPr>
        <w:t>omeprazolo</w:t>
      </w:r>
      <w:proofErr w:type="spellEnd"/>
      <w:r w:rsidRPr="00E85F7E">
        <w:rPr>
          <w:szCs w:val="22"/>
        </w:rPr>
        <w:t>.</w:t>
      </w:r>
    </w:p>
    <w:p w:rsidR="006A3FD6" w:rsidRPr="00E85F7E" w:rsidRDefault="006A3FD6" w:rsidP="006A3FD6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szCs w:val="22"/>
        </w:rPr>
      </w:pPr>
      <w:r w:rsidRPr="00E85F7E">
        <w:rPr>
          <w:szCs w:val="22"/>
        </w:rPr>
        <w:t>Pagalbinės medžiagos:</w:t>
      </w:r>
      <w:r>
        <w:rPr>
          <w:szCs w:val="22"/>
        </w:rPr>
        <w:t xml:space="preserve"> </w:t>
      </w:r>
      <w:r>
        <w:rPr>
          <w:i/>
          <w:iCs/>
          <w:szCs w:val="22"/>
        </w:rPr>
        <w:t xml:space="preserve">kapsulės turinys: </w:t>
      </w:r>
      <w:r>
        <w:rPr>
          <w:szCs w:val="22"/>
        </w:rPr>
        <w:t>n</w:t>
      </w:r>
      <w:r w:rsidRPr="00E85F7E">
        <w:rPr>
          <w:szCs w:val="22"/>
        </w:rPr>
        <w:t>atrio-vandenilio karbonatas</w:t>
      </w:r>
      <w:r>
        <w:rPr>
          <w:szCs w:val="22"/>
        </w:rPr>
        <w:t xml:space="preserve"> (E</w:t>
      </w:r>
      <w:r w:rsidRPr="00B62A31">
        <w:rPr>
          <w:szCs w:val="22"/>
        </w:rPr>
        <w:t>500ii)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k</w:t>
      </w:r>
      <w:r w:rsidRPr="00E85F7E">
        <w:rPr>
          <w:szCs w:val="22"/>
        </w:rPr>
        <w:t>arboksimetilkrakmolo</w:t>
      </w:r>
      <w:proofErr w:type="spellEnd"/>
      <w:r w:rsidRPr="00E85F7E">
        <w:rPr>
          <w:szCs w:val="22"/>
        </w:rPr>
        <w:t xml:space="preserve"> A natrio druska</w:t>
      </w:r>
      <w:r>
        <w:rPr>
          <w:szCs w:val="22"/>
        </w:rPr>
        <w:t>, n</w:t>
      </w:r>
      <w:r w:rsidRPr="00E85F7E">
        <w:rPr>
          <w:szCs w:val="22"/>
        </w:rPr>
        <w:t xml:space="preserve">atrio </w:t>
      </w:r>
      <w:proofErr w:type="spellStart"/>
      <w:r w:rsidRPr="00E85F7E">
        <w:rPr>
          <w:szCs w:val="22"/>
        </w:rPr>
        <w:t>stearilfumaratas</w:t>
      </w:r>
      <w:proofErr w:type="spellEnd"/>
      <w:r>
        <w:rPr>
          <w:szCs w:val="22"/>
        </w:rPr>
        <w:t xml:space="preserve"> (E485), </w:t>
      </w:r>
      <w:r w:rsidRPr="00491F05">
        <w:rPr>
          <w:i/>
          <w:iCs/>
          <w:szCs w:val="22"/>
        </w:rPr>
        <w:t>kapsulės</w:t>
      </w:r>
      <w:r>
        <w:rPr>
          <w:i/>
          <w:iCs/>
          <w:szCs w:val="22"/>
        </w:rPr>
        <w:t xml:space="preserve"> apvalkalas: </w:t>
      </w:r>
      <w:r>
        <w:rPr>
          <w:szCs w:val="22"/>
        </w:rPr>
        <w:t>želatina (E</w:t>
      </w:r>
      <w:r w:rsidRPr="00B62A31">
        <w:rPr>
          <w:szCs w:val="22"/>
        </w:rPr>
        <w:t>441)</w:t>
      </w:r>
      <w:r>
        <w:rPr>
          <w:szCs w:val="22"/>
        </w:rPr>
        <w:t xml:space="preserve">, raudonasis geležies oksidas (E172) ir titano dioksidas (E171). 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proofErr w:type="spellStart"/>
      <w:r w:rsidRPr="001416B0">
        <w:rPr>
          <w:b/>
          <w:szCs w:val="22"/>
        </w:rPr>
        <w:t>Omep</w:t>
      </w:r>
      <w:r>
        <w:rPr>
          <w:b/>
          <w:szCs w:val="22"/>
        </w:rPr>
        <w:t>razole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Zentiva</w:t>
      </w:r>
      <w:proofErr w:type="spellEnd"/>
      <w:r w:rsidRPr="001416B0">
        <w:rPr>
          <w:b/>
          <w:szCs w:val="22"/>
        </w:rPr>
        <w:t xml:space="preserve"> išvaizda ir kiekis pakuotėje</w:t>
      </w:r>
    </w:p>
    <w:p w:rsidR="006A3FD6" w:rsidRPr="001416B0" w:rsidRDefault="006A3FD6" w:rsidP="006A3FD6">
      <w:pPr>
        <w:rPr>
          <w:szCs w:val="22"/>
        </w:rPr>
      </w:pPr>
      <w:proofErr w:type="spellStart"/>
      <w:r>
        <w:rPr>
          <w:szCs w:val="22"/>
        </w:rPr>
        <w:t>Omeprazole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Zentiva</w:t>
      </w:r>
      <w:proofErr w:type="spellEnd"/>
      <w:r>
        <w:rPr>
          <w:szCs w:val="22"/>
        </w:rPr>
        <w:t xml:space="preserve"> </w:t>
      </w:r>
      <w:r w:rsidRPr="001416B0">
        <w:rPr>
          <w:szCs w:val="22"/>
        </w:rPr>
        <w:t xml:space="preserve">kapsulė, kurios korpusas yra </w:t>
      </w:r>
      <w:r>
        <w:rPr>
          <w:szCs w:val="22"/>
        </w:rPr>
        <w:t xml:space="preserve">nepermatomos </w:t>
      </w:r>
      <w:r w:rsidRPr="001416B0">
        <w:rPr>
          <w:szCs w:val="22"/>
        </w:rPr>
        <w:t>balt</w:t>
      </w:r>
      <w:r>
        <w:rPr>
          <w:szCs w:val="22"/>
        </w:rPr>
        <w:t>os spalvos su raudonu dangteliu be įspaustų užrašų</w:t>
      </w:r>
      <w:r w:rsidRPr="001416B0">
        <w:rPr>
          <w:szCs w:val="22"/>
        </w:rPr>
        <w:t xml:space="preserve">, </w:t>
      </w:r>
      <w:r>
        <w:rPr>
          <w:szCs w:val="22"/>
        </w:rPr>
        <w:t xml:space="preserve">yra </w:t>
      </w:r>
      <w:r w:rsidRPr="001416B0">
        <w:rPr>
          <w:szCs w:val="22"/>
        </w:rPr>
        <w:t xml:space="preserve">pripildyta nuo beveik baltų iki </w:t>
      </w:r>
      <w:r>
        <w:rPr>
          <w:szCs w:val="22"/>
        </w:rPr>
        <w:t>baltų miltelių</w:t>
      </w:r>
      <w:r w:rsidRPr="001416B0">
        <w:rPr>
          <w:szCs w:val="22"/>
        </w:rPr>
        <w:t>.</w:t>
      </w:r>
    </w:p>
    <w:p w:rsidR="006A3FD6" w:rsidRPr="001416B0" w:rsidRDefault="006A3FD6" w:rsidP="006A3FD6">
      <w:pPr>
        <w:rPr>
          <w:szCs w:val="22"/>
          <w:u w:val="single"/>
        </w:rPr>
      </w:pPr>
    </w:p>
    <w:p w:rsidR="006A3FD6" w:rsidRPr="00C37D99" w:rsidRDefault="006A3FD6" w:rsidP="006A3FD6">
      <w:pPr>
        <w:rPr>
          <w:szCs w:val="22"/>
        </w:rPr>
      </w:pPr>
      <w:r w:rsidRPr="00C37D99">
        <w:rPr>
          <w:szCs w:val="22"/>
        </w:rPr>
        <w:t>Kietosios kapsulės supakuotos į PVC/PVDC</w:t>
      </w:r>
      <w:r>
        <w:rPr>
          <w:szCs w:val="22"/>
        </w:rPr>
        <w:t xml:space="preserve"> – Al</w:t>
      </w:r>
      <w:r w:rsidRPr="00C37D99">
        <w:rPr>
          <w:szCs w:val="22"/>
        </w:rPr>
        <w:t xml:space="preserve"> lizdines plokšteles.</w:t>
      </w:r>
    </w:p>
    <w:p w:rsidR="006A3FD6" w:rsidRDefault="006A3FD6" w:rsidP="006A3FD6">
      <w:pPr>
        <w:rPr>
          <w:szCs w:val="22"/>
          <w:u w:val="single"/>
        </w:rPr>
      </w:pPr>
    </w:p>
    <w:p w:rsidR="006A3FD6" w:rsidRDefault="006A3FD6" w:rsidP="006A3FD6">
      <w:pPr>
        <w:rPr>
          <w:szCs w:val="22"/>
        </w:rPr>
      </w:pPr>
      <w:r w:rsidRPr="00C37D99">
        <w:rPr>
          <w:szCs w:val="22"/>
        </w:rPr>
        <w:t>Pakuotės dydžiai</w:t>
      </w:r>
      <w:r>
        <w:rPr>
          <w:szCs w:val="22"/>
        </w:rPr>
        <w:t xml:space="preserve">: </w:t>
      </w:r>
      <w:r w:rsidRPr="00C37D99">
        <w:rPr>
          <w:szCs w:val="22"/>
        </w:rPr>
        <w:t>7</w:t>
      </w:r>
      <w:r>
        <w:rPr>
          <w:szCs w:val="22"/>
        </w:rPr>
        <w:t xml:space="preserve"> arba </w:t>
      </w:r>
      <w:r w:rsidRPr="00C37D99">
        <w:rPr>
          <w:szCs w:val="22"/>
        </w:rPr>
        <w:t>14</w:t>
      </w:r>
      <w:r>
        <w:rPr>
          <w:szCs w:val="22"/>
        </w:rPr>
        <w:t xml:space="preserve"> kietųjų kapsulių.</w:t>
      </w:r>
    </w:p>
    <w:p w:rsidR="006A3FD6" w:rsidRPr="001416B0" w:rsidRDefault="006A3FD6" w:rsidP="006A3FD6">
      <w:pPr>
        <w:rPr>
          <w:szCs w:val="22"/>
        </w:rPr>
      </w:pPr>
      <w:r w:rsidRPr="001416B0">
        <w:rPr>
          <w:szCs w:val="22"/>
        </w:rPr>
        <w:t>Gali būti tiekiamos ne visų dydžių pakuotės.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>Registruotojas ir gamintojas</w:t>
      </w:r>
    </w:p>
    <w:p w:rsidR="006A3FD6" w:rsidRPr="00213375" w:rsidRDefault="006A3FD6" w:rsidP="006A3FD6">
      <w:pPr>
        <w:rPr>
          <w:szCs w:val="22"/>
        </w:rPr>
      </w:pPr>
      <w:proofErr w:type="spellStart"/>
      <w:r w:rsidRPr="00213375">
        <w:rPr>
          <w:szCs w:val="22"/>
        </w:rPr>
        <w:t>Zentiva</w:t>
      </w:r>
      <w:proofErr w:type="spellEnd"/>
      <w:r w:rsidRPr="00213375">
        <w:rPr>
          <w:szCs w:val="22"/>
        </w:rPr>
        <w:t xml:space="preserve">, </w:t>
      </w:r>
      <w:proofErr w:type="spellStart"/>
      <w:r w:rsidRPr="00213375">
        <w:rPr>
          <w:szCs w:val="22"/>
        </w:rPr>
        <w:t>k.s</w:t>
      </w:r>
      <w:proofErr w:type="spellEnd"/>
      <w:r w:rsidRPr="00213375">
        <w:rPr>
          <w:szCs w:val="22"/>
        </w:rPr>
        <w:t>.</w:t>
      </w:r>
    </w:p>
    <w:p w:rsidR="006A3FD6" w:rsidRPr="00213375" w:rsidRDefault="006A3FD6" w:rsidP="006A3FD6">
      <w:pPr>
        <w:rPr>
          <w:szCs w:val="22"/>
        </w:rPr>
      </w:pPr>
      <w:r w:rsidRPr="00213375">
        <w:rPr>
          <w:szCs w:val="22"/>
        </w:rPr>
        <w:t xml:space="preserve">U </w:t>
      </w:r>
      <w:proofErr w:type="spellStart"/>
      <w:r w:rsidRPr="00213375">
        <w:rPr>
          <w:szCs w:val="22"/>
        </w:rPr>
        <w:t>kabelovny</w:t>
      </w:r>
      <w:proofErr w:type="spellEnd"/>
      <w:r w:rsidRPr="00213375">
        <w:rPr>
          <w:szCs w:val="22"/>
        </w:rPr>
        <w:t xml:space="preserve"> 130</w:t>
      </w:r>
    </w:p>
    <w:p w:rsidR="006A3FD6" w:rsidRPr="00213375" w:rsidRDefault="006A3FD6" w:rsidP="006A3FD6">
      <w:pPr>
        <w:rPr>
          <w:szCs w:val="22"/>
        </w:rPr>
      </w:pPr>
      <w:proofErr w:type="spellStart"/>
      <w:r w:rsidRPr="00213375">
        <w:rPr>
          <w:szCs w:val="22"/>
        </w:rPr>
        <w:t>Dolní</w:t>
      </w:r>
      <w:proofErr w:type="spellEnd"/>
      <w:r w:rsidRPr="00213375">
        <w:rPr>
          <w:szCs w:val="22"/>
        </w:rPr>
        <w:t xml:space="preserve"> </w:t>
      </w:r>
      <w:proofErr w:type="spellStart"/>
      <w:r w:rsidRPr="00213375">
        <w:rPr>
          <w:szCs w:val="22"/>
        </w:rPr>
        <w:t>Měcholupy</w:t>
      </w:r>
      <w:proofErr w:type="spellEnd"/>
    </w:p>
    <w:p w:rsidR="006A3FD6" w:rsidRPr="00213375" w:rsidRDefault="006A3FD6" w:rsidP="006A3FD6">
      <w:pPr>
        <w:rPr>
          <w:szCs w:val="22"/>
        </w:rPr>
      </w:pPr>
      <w:r w:rsidRPr="00213375">
        <w:rPr>
          <w:szCs w:val="22"/>
        </w:rPr>
        <w:t>102 37 Praha 10</w:t>
      </w:r>
    </w:p>
    <w:p w:rsidR="006A3FD6" w:rsidRDefault="006A3FD6" w:rsidP="006A3FD6">
      <w:pPr>
        <w:rPr>
          <w:szCs w:val="22"/>
        </w:rPr>
      </w:pPr>
      <w:r w:rsidRPr="00213375">
        <w:rPr>
          <w:szCs w:val="22"/>
        </w:rPr>
        <w:t>Čekija</w:t>
      </w:r>
    </w:p>
    <w:p w:rsidR="006A3FD6" w:rsidRDefault="006A3FD6" w:rsidP="006A3FD6">
      <w:pPr>
        <w:rPr>
          <w:szCs w:val="22"/>
        </w:rPr>
      </w:pPr>
    </w:p>
    <w:p w:rsidR="006A3FD6" w:rsidRDefault="006A3FD6" w:rsidP="006A3FD6">
      <w:pPr>
        <w:rPr>
          <w:szCs w:val="22"/>
        </w:rPr>
      </w:pPr>
      <w:r>
        <w:rPr>
          <w:szCs w:val="22"/>
        </w:rPr>
        <w:t>arba</w:t>
      </w:r>
    </w:p>
    <w:p w:rsidR="006A3FD6" w:rsidRDefault="006A3FD6" w:rsidP="006A3FD6">
      <w:pPr>
        <w:rPr>
          <w:szCs w:val="22"/>
        </w:rPr>
      </w:pPr>
    </w:p>
    <w:p w:rsidR="006A3FD6" w:rsidRDefault="006A3FD6" w:rsidP="006A3FD6">
      <w:pPr>
        <w:rPr>
          <w:szCs w:val="22"/>
        </w:rPr>
      </w:pPr>
      <w:proofErr w:type="spellStart"/>
      <w:r>
        <w:rPr>
          <w:szCs w:val="22"/>
        </w:rPr>
        <w:t>Labormed</w:t>
      </w:r>
      <w:r>
        <w:rPr>
          <w:szCs w:val="22"/>
        </w:rPr>
        <w:noBreakHyphen/>
        <w:t>Pharma</w:t>
      </w:r>
      <w:proofErr w:type="spellEnd"/>
      <w:r>
        <w:rPr>
          <w:szCs w:val="22"/>
        </w:rPr>
        <w:t xml:space="preserve"> S.A.</w:t>
      </w:r>
    </w:p>
    <w:p w:rsidR="006A3FD6" w:rsidRDefault="006A3FD6" w:rsidP="006A3FD6">
      <w:pPr>
        <w:rPr>
          <w:szCs w:val="22"/>
        </w:rPr>
      </w:pPr>
      <w:proofErr w:type="spellStart"/>
      <w:r>
        <w:rPr>
          <w:szCs w:val="22"/>
        </w:rPr>
        <w:t>Bd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Theodor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Pallady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nr.</w:t>
      </w:r>
      <w:proofErr w:type="spellEnd"/>
      <w:r>
        <w:rPr>
          <w:szCs w:val="22"/>
        </w:rPr>
        <w:t xml:space="preserve"> 44B</w:t>
      </w:r>
    </w:p>
    <w:p w:rsidR="006A3FD6" w:rsidRDefault="006A3FD6" w:rsidP="006A3FD6">
      <w:pPr>
        <w:rPr>
          <w:szCs w:val="22"/>
        </w:rPr>
      </w:pPr>
      <w:proofErr w:type="spellStart"/>
      <w:r>
        <w:rPr>
          <w:szCs w:val="22"/>
        </w:rPr>
        <w:t>sector</w:t>
      </w:r>
      <w:proofErr w:type="spellEnd"/>
      <w:r>
        <w:rPr>
          <w:szCs w:val="22"/>
        </w:rPr>
        <w:t xml:space="preserve"> 3, </w:t>
      </w:r>
      <w:proofErr w:type="spellStart"/>
      <w:r>
        <w:rPr>
          <w:szCs w:val="22"/>
        </w:rPr>
        <w:t>cod</w:t>
      </w:r>
      <w:proofErr w:type="spellEnd"/>
      <w:r>
        <w:rPr>
          <w:szCs w:val="22"/>
        </w:rPr>
        <w:t xml:space="preserve"> 032266</w:t>
      </w:r>
      <w:r w:rsidRPr="0045140A">
        <w:rPr>
          <w:szCs w:val="22"/>
        </w:rPr>
        <w:t xml:space="preserve"> </w:t>
      </w:r>
      <w:proofErr w:type="spellStart"/>
      <w:r>
        <w:rPr>
          <w:szCs w:val="22"/>
        </w:rPr>
        <w:t>Bucharest</w:t>
      </w:r>
      <w:proofErr w:type="spellEnd"/>
    </w:p>
    <w:p w:rsidR="006A3FD6" w:rsidRDefault="006A3FD6" w:rsidP="006A3FD6">
      <w:pPr>
        <w:rPr>
          <w:szCs w:val="22"/>
        </w:rPr>
      </w:pPr>
      <w:r>
        <w:rPr>
          <w:szCs w:val="22"/>
        </w:rPr>
        <w:t>Rumunija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 xml:space="preserve">Šis vaistas </w:t>
      </w:r>
      <w:r w:rsidRPr="0076349F">
        <w:rPr>
          <w:b/>
          <w:szCs w:val="22"/>
        </w:rPr>
        <w:t xml:space="preserve">Europos ekonominės erdvės </w:t>
      </w:r>
      <w:r w:rsidRPr="001416B0">
        <w:rPr>
          <w:b/>
          <w:szCs w:val="22"/>
        </w:rPr>
        <w:t>valstybėse registruotas tokiais pavadinimais:</w:t>
      </w:r>
    </w:p>
    <w:p w:rsidR="006A3FD6" w:rsidRPr="003451BA" w:rsidRDefault="006A3FD6" w:rsidP="006A3FD6">
      <w:pPr>
        <w:numPr>
          <w:ilvl w:val="12"/>
          <w:numId w:val="0"/>
        </w:numPr>
        <w:ind w:right="-2"/>
        <w:rPr>
          <w:szCs w:val="22"/>
        </w:rPr>
      </w:pPr>
    </w:p>
    <w:p w:rsidR="006A3FD6" w:rsidRDefault="006A3FD6" w:rsidP="006A3FD6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Čekija, Slovakija: Helicid Neo</w:t>
      </w:r>
    </w:p>
    <w:p w:rsidR="006A3FD6" w:rsidRDefault="006A3FD6" w:rsidP="006A3FD6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Bulgarija, Lenkija:</w:t>
      </w:r>
      <w:r w:rsidRPr="00491F05">
        <w:rPr>
          <w:noProof/>
          <w:szCs w:val="22"/>
        </w:rPr>
        <w:t xml:space="preserve"> </w:t>
      </w:r>
      <w:r>
        <w:rPr>
          <w:noProof/>
          <w:szCs w:val="22"/>
        </w:rPr>
        <w:t>Helicid Rapid</w:t>
      </w:r>
    </w:p>
    <w:p w:rsidR="006A3FD6" w:rsidRDefault="006A3FD6" w:rsidP="006A3FD6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Rumunija, Vengrija: Helant</w:t>
      </w:r>
    </w:p>
    <w:p w:rsidR="006A3FD6" w:rsidRDefault="006A3FD6" w:rsidP="006A3FD6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Italija: </w:t>
      </w:r>
      <w:r w:rsidRPr="00491F05">
        <w:rPr>
          <w:noProof/>
          <w:szCs w:val="22"/>
        </w:rPr>
        <w:t>SCHOUM GASTROPROTECT</w:t>
      </w:r>
    </w:p>
    <w:p w:rsidR="006A3FD6" w:rsidRDefault="006A3FD6" w:rsidP="006A3FD6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Estija, Latvija, Lietuva: Omeprazole Zentiva</w:t>
      </w:r>
    </w:p>
    <w:p w:rsidR="006A3FD6" w:rsidRDefault="006A3FD6" w:rsidP="006A3FD6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Švedija: Omeprazol Zentiva</w:t>
      </w:r>
    </w:p>
    <w:p w:rsidR="006A3FD6" w:rsidRPr="003451BA" w:rsidRDefault="006A3FD6" w:rsidP="006A3FD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A3FD6" w:rsidRPr="001416B0" w:rsidRDefault="006A3FD6" w:rsidP="006A3FD6">
      <w:pPr>
        <w:rPr>
          <w:b/>
          <w:szCs w:val="22"/>
        </w:rPr>
      </w:pPr>
      <w:r w:rsidRPr="001416B0">
        <w:rPr>
          <w:b/>
          <w:szCs w:val="22"/>
        </w:rPr>
        <w:t xml:space="preserve">Šis pakuotės lapelis paskutinį kartą peržiūrėtas </w:t>
      </w:r>
      <w:r>
        <w:rPr>
          <w:b/>
          <w:szCs w:val="22"/>
        </w:rPr>
        <w:t>2024-06-07.</w:t>
      </w:r>
    </w:p>
    <w:p w:rsidR="006A3FD6" w:rsidRPr="001416B0" w:rsidRDefault="006A3FD6" w:rsidP="006A3FD6">
      <w:pPr>
        <w:rPr>
          <w:b/>
          <w:szCs w:val="22"/>
        </w:rPr>
      </w:pPr>
    </w:p>
    <w:p w:rsidR="006A3FD6" w:rsidRPr="003451BA" w:rsidRDefault="006A3FD6" w:rsidP="006A3FD6">
      <w:pPr>
        <w:rPr>
          <w:szCs w:val="22"/>
        </w:rPr>
      </w:pPr>
      <w:r w:rsidRPr="001416B0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1416B0">
        <w:rPr>
          <w:i/>
          <w:szCs w:val="22"/>
        </w:rPr>
        <w:t xml:space="preserve"> </w:t>
      </w:r>
      <w:hyperlink r:id="rId8" w:history="1">
        <w:r w:rsidRPr="009369B9">
          <w:rPr>
            <w:rFonts w:eastAsia="SimSun"/>
            <w:noProof/>
            <w:color w:val="0000FF"/>
            <w:szCs w:val="22"/>
            <w:u w:val="single"/>
            <w:lang w:eastAsia="en-US"/>
          </w:rPr>
          <w:t>http://www.</w:t>
        </w:r>
        <w:proofErr w:type="spellStart"/>
        <w:r w:rsidRPr="009369B9">
          <w:rPr>
            <w:rFonts w:eastAsia="SimSun"/>
            <w:color w:val="0000FF"/>
            <w:szCs w:val="22"/>
            <w:u w:val="single"/>
            <w:lang w:eastAsia="en-US"/>
          </w:rPr>
          <w:t>vvkt.lt</w:t>
        </w:r>
        <w:proofErr w:type="spellEnd"/>
      </w:hyperlink>
      <w:r w:rsidRPr="003451BA">
        <w:rPr>
          <w:rStyle w:val="Hipersaitas"/>
          <w:szCs w:val="22"/>
        </w:rPr>
        <w:t>.</w:t>
      </w:r>
    </w:p>
    <w:p w:rsidR="006A3FD6" w:rsidRPr="001416B0" w:rsidRDefault="006A3FD6" w:rsidP="006A3FD6">
      <w:pPr>
        <w:rPr>
          <w:szCs w:val="22"/>
        </w:rPr>
      </w:pPr>
    </w:p>
    <w:p w:rsidR="006A3FD6" w:rsidRPr="001416B0" w:rsidRDefault="006A3FD6" w:rsidP="006A3FD6">
      <w:pPr>
        <w:ind w:left="567" w:hanging="567"/>
      </w:pPr>
    </w:p>
    <w:p w:rsidR="00BA6577" w:rsidRDefault="00BA6577">
      <w:bookmarkStart w:id="0" w:name="_GoBack"/>
      <w:bookmarkEnd w:id="0"/>
    </w:p>
    <w:sectPr w:rsidR="00BA6577" w:rsidSect="00FA6371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86A5092"/>
    <w:multiLevelType w:val="hybridMultilevel"/>
    <w:tmpl w:val="72EE75CE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7365B"/>
    <w:multiLevelType w:val="hybridMultilevel"/>
    <w:tmpl w:val="3EC21888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6882"/>
    <w:multiLevelType w:val="hybridMultilevel"/>
    <w:tmpl w:val="CED8BBA2"/>
    <w:lvl w:ilvl="0" w:tplc="E44CBC2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15BC5"/>
    <w:multiLevelType w:val="hybridMultilevel"/>
    <w:tmpl w:val="A01AA258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0D54"/>
    <w:multiLevelType w:val="hybridMultilevel"/>
    <w:tmpl w:val="58C0357C"/>
    <w:lvl w:ilvl="0" w:tplc="E44CBC2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5AEE"/>
    <w:multiLevelType w:val="hybridMultilevel"/>
    <w:tmpl w:val="BA6EA368"/>
    <w:lvl w:ilvl="0" w:tplc="E44CBC2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65657"/>
    <w:multiLevelType w:val="hybridMultilevel"/>
    <w:tmpl w:val="21B0BB18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D4129"/>
    <w:multiLevelType w:val="hybridMultilevel"/>
    <w:tmpl w:val="8640B500"/>
    <w:lvl w:ilvl="0" w:tplc="E44CBC2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D6"/>
    <w:rsid w:val="00072F85"/>
    <w:rsid w:val="00181364"/>
    <w:rsid w:val="002945D9"/>
    <w:rsid w:val="00305C48"/>
    <w:rsid w:val="003362C6"/>
    <w:rsid w:val="006A3FD6"/>
    <w:rsid w:val="00742EBF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023A1-625E-4D7D-8964-FD0B3AD2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3FD6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A3FD6"/>
    <w:rPr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6A3FD6"/>
    <w:pPr>
      <w:ind w:left="720"/>
      <w:contextualSpacing/>
    </w:pPr>
  </w:style>
  <w:style w:type="character" w:customStyle="1" w:styleId="DefaultChar">
    <w:name w:val="Default Char"/>
    <w:link w:val="Default"/>
    <w:locked/>
    <w:rsid w:val="006A3FD6"/>
    <w:rPr>
      <w:color w:val="000000"/>
      <w:sz w:val="24"/>
      <w:szCs w:val="24"/>
      <w:lang w:val="sl-SI" w:eastAsia="sl-SI"/>
    </w:rPr>
  </w:style>
  <w:style w:type="paragraph" w:customStyle="1" w:styleId="Default">
    <w:name w:val="Default"/>
    <w:link w:val="DefaultChar"/>
    <w:rsid w:val="006A3FD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med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10616</Words>
  <Characters>6052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Vaikams ir paaugliams</vt:lpstr>
    </vt:vector>
  </TitlesOfParts>
  <Company/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2024-06-17T06:54:00Z</dcterms:created>
  <dcterms:modified xsi:type="dcterms:W3CDTF">2024-06-17T06:55:00Z</dcterms:modified>
</cp:coreProperties>
</file>