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58B6" w14:textId="77777777" w:rsidR="00F5711A" w:rsidRDefault="00F5711A" w:rsidP="00F5711A">
      <w:pPr>
        <w:widowControl w:val="0"/>
        <w:ind w:left="0" w:firstLine="0"/>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w:t>
      </w:r>
      <w:r>
        <w:rPr>
          <w:rFonts w:ascii="Times New Roman" w:eastAsia="Times New Roman" w:hAnsi="Times New Roman" w:cs="Times New Roman"/>
          <w:b/>
          <w:bCs/>
          <w:iCs/>
          <w:lang w:eastAsia="sl-SI"/>
        </w:rPr>
        <w:t xml:space="preserve"> </w:t>
      </w:r>
      <w:r>
        <w:rPr>
          <w:rFonts w:ascii="Times New Roman" w:eastAsia="Times New Roman" w:hAnsi="Times New Roman" w:cs="Times New Roman"/>
          <w:b/>
          <w:lang w:eastAsia="sl-SI"/>
        </w:rPr>
        <w:t>informacija pacientui</w:t>
      </w:r>
    </w:p>
    <w:p w14:paraId="190E3841" w14:textId="77777777" w:rsidR="00F5711A" w:rsidRDefault="00F5711A" w:rsidP="00F5711A">
      <w:pPr>
        <w:widowControl w:val="0"/>
        <w:ind w:left="0" w:firstLine="0"/>
        <w:jc w:val="center"/>
        <w:outlineLvl w:val="0"/>
        <w:rPr>
          <w:rFonts w:ascii="Times New Roman" w:eastAsia="Times New Roman" w:hAnsi="Times New Roman" w:cs="Times New Roman"/>
          <w:b/>
          <w:lang w:eastAsia="sl-SI"/>
        </w:rPr>
      </w:pPr>
    </w:p>
    <w:p w14:paraId="5190CC16" w14:textId="77777777" w:rsidR="00F5711A" w:rsidRDefault="00F5711A" w:rsidP="00F5711A">
      <w:pPr>
        <w:widowControl w:val="0"/>
        <w:ind w:left="0" w:firstLine="0"/>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75 mg/650 mg pailginto atpalaidavimo tabletės</w:t>
      </w:r>
    </w:p>
    <w:p w14:paraId="3AF243DB" w14:textId="77777777" w:rsidR="00F5711A" w:rsidRDefault="00F5711A" w:rsidP="00F5711A">
      <w:pPr>
        <w:widowControl w:val="0"/>
        <w:ind w:left="0" w:firstLine="0"/>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w:t>
      </w:r>
      <w:proofErr w:type="spellStart"/>
      <w:r>
        <w:rPr>
          <w:rFonts w:ascii="Times New Roman" w:eastAsia="Times New Roman" w:hAnsi="Times New Roman" w:cs="Times New Roman"/>
          <w:lang w:eastAsia="sl-SI"/>
        </w:rPr>
        <w:t>paracetamolis</w:t>
      </w:r>
      <w:proofErr w:type="spellEnd"/>
    </w:p>
    <w:p w14:paraId="7B21F68E" w14:textId="77777777" w:rsidR="00F5711A" w:rsidRDefault="00F5711A" w:rsidP="00F5711A">
      <w:pPr>
        <w:widowControl w:val="0"/>
        <w:ind w:left="0" w:firstLine="0"/>
        <w:rPr>
          <w:rFonts w:ascii="Times New Roman" w:eastAsia="Times New Roman" w:hAnsi="Times New Roman" w:cs="Times New Roman"/>
          <w:lang w:eastAsia="sl-SI"/>
        </w:rPr>
      </w:pPr>
    </w:p>
    <w:p w14:paraId="60FCA929" w14:textId="77777777" w:rsidR="00F5711A" w:rsidRDefault="00F5711A" w:rsidP="00F5711A">
      <w:pPr>
        <w:widowControl w:val="0"/>
        <w:ind w:left="0" w:firstLine="0"/>
        <w:jc w:val="center"/>
        <w:rPr>
          <w:rFonts w:ascii="Times New Roman" w:eastAsia="Times New Roman" w:hAnsi="Times New Roman" w:cs="Times New Roman"/>
          <w:lang w:eastAsia="sl-SI"/>
        </w:rPr>
      </w:pPr>
    </w:p>
    <w:p w14:paraId="57F2623C"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08AF778F" w14:textId="77777777" w:rsidR="00F5711A" w:rsidRDefault="00F5711A" w:rsidP="00F5711A">
      <w:pPr>
        <w:widowControl w:val="0"/>
        <w:numPr>
          <w:ilvl w:val="0"/>
          <w:numId w:val="7"/>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4E8A61AB" w14:textId="77777777" w:rsidR="00F5711A" w:rsidRDefault="00F5711A" w:rsidP="00F5711A">
      <w:pPr>
        <w:widowControl w:val="0"/>
        <w:numPr>
          <w:ilvl w:val="0"/>
          <w:numId w:val="7"/>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2DD1CA38" w14:textId="77777777" w:rsidR="00F5711A" w:rsidRDefault="00F5711A" w:rsidP="00F5711A">
      <w:pPr>
        <w:widowControl w:val="0"/>
        <w:numPr>
          <w:ilvl w:val="0"/>
          <w:numId w:val="7"/>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64478BCD" w14:textId="77777777" w:rsidR="00F5711A" w:rsidRDefault="00F5711A" w:rsidP="00F5711A">
      <w:pPr>
        <w:widowControl w:val="0"/>
        <w:numPr>
          <w:ilvl w:val="0"/>
          <w:numId w:val="7"/>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27CB1FED" w14:textId="77777777" w:rsidR="00F5711A" w:rsidRDefault="00F5711A" w:rsidP="00F5711A">
      <w:pPr>
        <w:widowControl w:val="0"/>
        <w:numPr>
          <w:ilvl w:val="12"/>
          <w:numId w:val="0"/>
        </w:numPr>
        <w:ind w:right="-2"/>
        <w:outlineLvl w:val="0"/>
        <w:rPr>
          <w:rFonts w:ascii="Times New Roman" w:eastAsia="Times New Roman" w:hAnsi="Times New Roman" w:cs="Times New Roman"/>
          <w:b/>
          <w:lang w:eastAsia="sl-SI"/>
        </w:rPr>
      </w:pPr>
    </w:p>
    <w:p w14:paraId="36948284"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Apie ką rašoma šiame lapelyje?</w:t>
      </w:r>
    </w:p>
    <w:p w14:paraId="7A5FDD5D" w14:textId="77777777" w:rsidR="00F5711A" w:rsidRDefault="00F5711A" w:rsidP="00F5711A">
      <w:pPr>
        <w:widowControl w:val="0"/>
        <w:rPr>
          <w:rFonts w:ascii="Times New Roman" w:eastAsia="Times New Roman" w:hAnsi="Times New Roman" w:cs="Times New Roman"/>
          <w:b/>
          <w:lang w:eastAsia="sl-SI"/>
        </w:rPr>
      </w:pPr>
    </w:p>
    <w:p w14:paraId="4ABC29B4"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kam jis vartojamas</w:t>
      </w:r>
    </w:p>
    <w:p w14:paraId="2F98AE0A"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Doreta</w:t>
      </w:r>
      <w:proofErr w:type="spellEnd"/>
    </w:p>
    <w:p w14:paraId="0F5992B2"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Doreta</w:t>
      </w:r>
      <w:proofErr w:type="spellEnd"/>
    </w:p>
    <w:p w14:paraId="7A5D8111"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702D512C"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Doreta</w:t>
      </w:r>
      <w:proofErr w:type="spellEnd"/>
    </w:p>
    <w:p w14:paraId="159009AF"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51D04C6D"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3F10C0DF"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00C40B99" w14:textId="77777777" w:rsidR="00F5711A" w:rsidRDefault="00F5711A" w:rsidP="00F5711A">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 xml:space="preserve">Kas yra </w:t>
      </w: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ir kam jis vartojamas</w:t>
      </w:r>
    </w:p>
    <w:p w14:paraId="7BFDA539" w14:textId="77777777" w:rsidR="00F5711A" w:rsidRDefault="00F5711A" w:rsidP="00F5711A">
      <w:pPr>
        <w:widowControl w:val="0"/>
        <w:rPr>
          <w:rFonts w:ascii="Times New Roman" w:eastAsia="Times New Roman" w:hAnsi="Times New Roman" w:cs="Times New Roman"/>
          <w:lang w:eastAsia="sl-SI"/>
        </w:rPr>
      </w:pPr>
    </w:p>
    <w:p w14:paraId="4CB88833"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yra dviejų analgetikų (skausmą malšinančių medžiagų)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kurie kartu vartojami skausmui malšinti, derinys.</w:t>
      </w:r>
    </w:p>
    <w:p w14:paraId="5E4DE1B8"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malšinamas vidutinio stiprumo ir stiprus skausmas, jei gydytojas mano, kad reikia vartoti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derinio pailginto atpalaidavimo tablečių formą.</w:t>
      </w:r>
    </w:p>
    <w:p w14:paraId="6CD93DD6" w14:textId="77777777" w:rsidR="00F5711A" w:rsidRDefault="00F5711A" w:rsidP="00F5711A">
      <w:pPr>
        <w:widowControl w:val="0"/>
        <w:ind w:left="0" w:firstLine="0"/>
        <w:rPr>
          <w:rFonts w:ascii="Times New Roman" w:eastAsia="Times New Roman" w:hAnsi="Times New Roman" w:cs="Times New Roman"/>
          <w:lang w:eastAsia="sl-SI"/>
        </w:rPr>
      </w:pPr>
    </w:p>
    <w:p w14:paraId="65262D75"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galima vartoti tik suaugusiesiems bei vyresniems kaip 12 metų paaugliams.</w:t>
      </w:r>
    </w:p>
    <w:p w14:paraId="04AABEF2"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256BEA6F"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380D77B8" w14:textId="77777777" w:rsidR="00F5711A" w:rsidRDefault="00F5711A" w:rsidP="00F5711A">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Doreta</w:t>
      </w:r>
      <w:proofErr w:type="spellEnd"/>
    </w:p>
    <w:p w14:paraId="77B6AE0C" w14:textId="77777777" w:rsidR="00F5711A" w:rsidRDefault="00F5711A" w:rsidP="00F5711A">
      <w:pPr>
        <w:widowControl w:val="0"/>
        <w:rPr>
          <w:rFonts w:ascii="Times New Roman" w:eastAsia="Times New Roman" w:hAnsi="Times New Roman" w:cs="Times New Roman"/>
          <w:lang w:eastAsia="sl-SI"/>
        </w:rPr>
      </w:pPr>
    </w:p>
    <w:p w14:paraId="36400B41" w14:textId="77777777" w:rsidR="00F5711A" w:rsidRDefault="00F5711A" w:rsidP="00F5711A">
      <w:pPr>
        <w:widowControl w:val="0"/>
        <w:rPr>
          <w:rFonts w:ascii="Times New Roman" w:eastAsia="Times New Roman" w:hAnsi="Times New Roman" w:cs="Times New Roman"/>
          <w:b/>
          <w:cap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vartoti draudžiama:</w:t>
      </w:r>
    </w:p>
    <w:p w14:paraId="51FC910F" w14:textId="77777777" w:rsidR="00F5711A" w:rsidRDefault="00F5711A" w:rsidP="00F5711A">
      <w:pPr>
        <w:widowControl w:val="0"/>
        <w:numPr>
          <w:ilvl w:val="1"/>
          <w:numId w:val="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paracetamoliui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tramadoliui</w:t>
      </w:r>
      <w:proofErr w:type="spellEnd"/>
      <w:r>
        <w:rPr>
          <w:rFonts w:ascii="Times New Roman" w:eastAsia="Times New Roman" w:hAnsi="Times New Roman" w:cs="Times New Roman"/>
          <w:lang w:eastAsia="sl-SI"/>
        </w:rPr>
        <w:t xml:space="preserve"> arba bet kuriai pagalbinei šio vaisto medžiagai (jos išvardytos 6 skyriuje);</w:t>
      </w:r>
    </w:p>
    <w:p w14:paraId="6155BB1F" w14:textId="77777777" w:rsidR="00F5711A" w:rsidRDefault="00F5711A" w:rsidP="00F5711A">
      <w:pPr>
        <w:widowControl w:val="0"/>
        <w:numPr>
          <w:ilvl w:val="1"/>
          <w:numId w:val="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ūmus apsinuodijimas alkoholiu, migdomaisiais, skausmą malšinančiais vaistais ar kitokiais psichotropiniais vaistais (vaistai veikiantys nuotaiką ir emocijas);</w:t>
      </w:r>
    </w:p>
    <w:p w14:paraId="30F889D3" w14:textId="77777777" w:rsidR="00F5711A" w:rsidRDefault="00F5711A" w:rsidP="00F5711A">
      <w:pPr>
        <w:widowControl w:val="0"/>
        <w:numPr>
          <w:ilvl w:val="1"/>
          <w:numId w:val="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taip pat vartojama ar pastarųjų 14 dienų prieš gydymą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laikotarpiu vartota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inhibitorių (MAO inhibitorių). MAOI – vaistai, vartojami depresijos ir Parkinsono ligos gydymui;</w:t>
      </w:r>
    </w:p>
    <w:p w14:paraId="49CC3D44" w14:textId="77777777" w:rsidR="00F5711A" w:rsidRDefault="00F5711A" w:rsidP="00F5711A">
      <w:pPr>
        <w:widowControl w:val="0"/>
        <w:numPr>
          <w:ilvl w:val="1"/>
          <w:numId w:val="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yra sunkių kepenų sutrikimų;</w:t>
      </w:r>
    </w:p>
    <w:p w14:paraId="3B573CD5" w14:textId="77777777" w:rsidR="00F5711A" w:rsidRDefault="00F5711A" w:rsidP="00F5711A">
      <w:pPr>
        <w:widowControl w:val="0"/>
        <w:numPr>
          <w:ilvl w:val="1"/>
          <w:numId w:val="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epilepsija, kuri tinkamai nekontroliuojama vartojamais vaistais.</w:t>
      </w:r>
    </w:p>
    <w:p w14:paraId="1CC59D22" w14:textId="77777777" w:rsidR="00F5711A" w:rsidRDefault="00F5711A" w:rsidP="00F5711A">
      <w:pPr>
        <w:widowControl w:val="0"/>
        <w:rPr>
          <w:rFonts w:ascii="Times New Roman" w:eastAsia="Times New Roman" w:hAnsi="Times New Roman" w:cs="Times New Roman"/>
          <w:lang w:eastAsia="sl-SI"/>
        </w:rPr>
      </w:pPr>
    </w:p>
    <w:p w14:paraId="6429EE73"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Įspėjimai ir atsargumo priemonės</w:t>
      </w:r>
    </w:p>
    <w:p w14:paraId="37ADAE75"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1D0AA1F0" w14:textId="77777777" w:rsidR="00F5711A" w:rsidRDefault="00F5711A" w:rsidP="00F5711A">
      <w:pPr>
        <w:widowControl w:val="0"/>
        <w:rPr>
          <w:rFonts w:ascii="Times New Roman" w:eastAsia="Times New Roman" w:hAnsi="Times New Roman" w:cs="Times New Roman"/>
          <w:lang w:eastAsia="sl-SI"/>
        </w:rPr>
      </w:pPr>
    </w:p>
    <w:p w14:paraId="3BF32916"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yra pailginto atpalaidavimo vaisto forma. Tai reiškia, kad veikliosios medžiagos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išsiskiria per ilgesnį laiką. Jeigu anksčiau vartojote kitus preparatus, kurių sudėtyje yra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derinio, būkite ypač atsargūs, nes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pailginto atpalaidavimo tablečių dozavimo grafikas skiriasi (žr. 3 skyrių „Kaip vartoti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7A7C13F8" w14:textId="77777777" w:rsidR="00F5711A" w:rsidRDefault="00F5711A" w:rsidP="00F5711A">
      <w:pPr>
        <w:widowControl w:val="0"/>
        <w:rPr>
          <w:rFonts w:ascii="Times New Roman" w:eastAsia="Times New Roman" w:hAnsi="Times New Roman" w:cs="Times New Roman"/>
          <w:b/>
          <w:lang w:eastAsia="sl-SI"/>
        </w:rPr>
      </w:pPr>
    </w:p>
    <w:p w14:paraId="05170F47"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Atsargiai vartokite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60B1C5C5"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jei yra inkstų sutrikimų;</w:t>
      </w:r>
    </w:p>
    <w:p w14:paraId="1EFD1280"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jei yra kepenų sutrikimų arba sergate kepenų liga arba jei pastebėta, kad pagelto akys ir oda (tai gali būti geltos ar tulžies takų sutrikimų požymis);</w:t>
      </w:r>
    </w:p>
    <w:p w14:paraId="6DBB7C9B"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jei yra sunkūs kvėpavimo sutrikimai, pavyzdžiui, sergama astma arba yra sunkių plaučių sutrikimų;</w:t>
      </w:r>
    </w:p>
    <w:p w14:paraId="4CA84AC8"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jei yra priklausomybė nuo kitų vaistų, malšinančių skausmą, pavyzdžiui, morfino;</w:t>
      </w:r>
    </w:p>
    <w:p w14:paraId="6F49B9E3"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jei sergate epilepsija arba jeigu buvo priepuolių ar traukulių;</w:t>
      </w:r>
    </w:p>
    <w:p w14:paraId="7A6D347E"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jei neseniai patyrėte galvos sužalojimą, ištiko šokas arba pasireiškė stiprus galvos skausmas su vėmimu;</w:t>
      </w:r>
    </w:p>
    <w:p w14:paraId="4A83CFDE"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vartojama kitokių vaistų, kuriuose yra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w:t>
      </w:r>
    </w:p>
    <w:p w14:paraId="3DCA487F"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Jums ruošiamasi atlikti anesteziją. Pasakykite gydytojui arba dantų gydytojui, kad vartojate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144C099B" w14:textId="77777777" w:rsidR="00F5711A" w:rsidRDefault="00F5711A" w:rsidP="00F5711A">
      <w:pPr>
        <w:widowControl w:val="0"/>
        <w:numPr>
          <w:ilvl w:val="1"/>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depresija ir vartojate antidepresantus, nes kai kurie iš jų gali sąveikauti su </w:t>
      </w:r>
      <w:proofErr w:type="spellStart"/>
      <w:r>
        <w:rPr>
          <w:rFonts w:ascii="Times New Roman" w:eastAsia="Times New Roman" w:hAnsi="Times New Roman" w:cs="Times New Roman"/>
          <w:lang w:eastAsia="sl-SI"/>
        </w:rPr>
        <w:t>tramadoliu</w:t>
      </w:r>
      <w:proofErr w:type="spellEnd"/>
      <w:r>
        <w:rPr>
          <w:rFonts w:ascii="Times New Roman" w:eastAsia="Times New Roman" w:hAnsi="Times New Roman" w:cs="Times New Roman"/>
          <w:lang w:eastAsia="sl-SI"/>
        </w:rPr>
        <w:t xml:space="preserve"> (žr. „Kiti vaistai ir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44192E24" w14:textId="77777777" w:rsidR="00F5711A" w:rsidRDefault="00F5711A" w:rsidP="00F5711A">
      <w:pPr>
        <w:widowControl w:val="0"/>
        <w:ind w:left="0" w:firstLine="0"/>
        <w:rPr>
          <w:rFonts w:ascii="Times New Roman" w:eastAsia="Times New Roman" w:hAnsi="Times New Roman" w:cs="Times New Roman"/>
          <w:lang w:eastAsia="sl-SI"/>
        </w:rPr>
      </w:pPr>
    </w:p>
    <w:p w14:paraId="150BE2B6"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laikotarpiu nedelsdami pasakykite gydytojui:</w:t>
      </w:r>
    </w:p>
    <w:p w14:paraId="04052C79" w14:textId="77777777" w:rsidR="00F5711A" w:rsidRDefault="00F5711A" w:rsidP="00F5711A">
      <w:pPr>
        <w:pStyle w:val="Sraopastraipa"/>
        <w:widowControl w:val="0"/>
        <w:numPr>
          <w:ilvl w:val="0"/>
          <w:numId w:val="10"/>
        </w:numPr>
        <w:rPr>
          <w:rFonts w:eastAsia="Times New Roman"/>
          <w:lang w:eastAsia="sl-SI"/>
        </w:rPr>
      </w:pPr>
      <w:r>
        <w:rPr>
          <w:rFonts w:eastAsia="Times New Roman"/>
          <w:lang w:eastAsia="sl-SI"/>
        </w:rPr>
        <w:t>j</w:t>
      </w:r>
      <w:r w:rsidRPr="00532CF2">
        <w:rPr>
          <w:rFonts w:eastAsia="Times New Roman"/>
          <w:lang w:eastAsia="sl-SI"/>
        </w:rPr>
        <w:t xml:space="preserve">eigu sergate sunkiomis ligomis, įskaitant sunkius inkstų funkcijos sutrikimus arba sepsį (kai į kraują patekus bakterijų ir jų toksinų pažeidžiami organai), netinkamą mitybą, lėtinį alkoholizmą arba jei vartojate ir </w:t>
      </w:r>
      <w:proofErr w:type="spellStart"/>
      <w:r w:rsidRPr="00532CF2">
        <w:rPr>
          <w:rFonts w:eastAsia="Times New Roman"/>
          <w:lang w:eastAsia="sl-SI"/>
        </w:rPr>
        <w:t>flukloksaciliną</w:t>
      </w:r>
      <w:proofErr w:type="spellEnd"/>
      <w:r w:rsidRPr="00532CF2">
        <w:rPr>
          <w:rFonts w:eastAsia="Times New Roman"/>
          <w:lang w:eastAsia="sl-SI"/>
        </w:rPr>
        <w:t xml:space="preserve"> (antibiotiką).</w:t>
      </w:r>
    </w:p>
    <w:p w14:paraId="5587D4F4" w14:textId="77777777" w:rsidR="00F5711A" w:rsidRDefault="00F5711A" w:rsidP="00F5711A">
      <w:pPr>
        <w:widowControl w:val="0"/>
        <w:ind w:left="0" w:firstLine="0"/>
        <w:rPr>
          <w:rFonts w:eastAsia="Times New Roman"/>
          <w:lang w:eastAsia="sl-SI"/>
        </w:rPr>
      </w:pPr>
    </w:p>
    <w:p w14:paraId="57017AEB" w14:textId="77777777" w:rsidR="00F5711A" w:rsidRPr="00532CF2" w:rsidRDefault="00F5711A" w:rsidP="00F5711A">
      <w:pPr>
        <w:widowControl w:val="0"/>
        <w:ind w:left="0" w:firstLine="0"/>
        <w:rPr>
          <w:rFonts w:ascii="Times New Roman" w:eastAsia="Times New Roman" w:hAnsi="Times New Roman" w:cs="Times New Roman"/>
          <w:lang w:eastAsia="sl-SI"/>
        </w:rPr>
      </w:pPr>
      <w:r w:rsidRPr="00532CF2">
        <w:rPr>
          <w:rFonts w:ascii="Times New Roman" w:eastAsia="Times New Roman" w:hAnsi="Times New Roman" w:cs="Times New Roman"/>
          <w:lang w:eastAsia="sl-SI"/>
        </w:rPr>
        <w:t xml:space="preserve">Gauta pranešimų apie sunkų sveikatos sutrikimą, vadinamą </w:t>
      </w:r>
      <w:proofErr w:type="spellStart"/>
      <w:r w:rsidRPr="00532CF2">
        <w:rPr>
          <w:rFonts w:ascii="Times New Roman" w:eastAsia="Times New Roman" w:hAnsi="Times New Roman" w:cs="Times New Roman"/>
          <w:lang w:eastAsia="sl-SI"/>
        </w:rPr>
        <w:t>metaboline</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acidoze</w:t>
      </w:r>
      <w:proofErr w:type="spellEnd"/>
      <w:r w:rsidRPr="00532CF2">
        <w:rPr>
          <w:rFonts w:ascii="Times New Roman" w:eastAsia="Times New Roman" w:hAnsi="Times New Roman" w:cs="Times New Roman"/>
          <w:lang w:eastAsia="sl-SI"/>
        </w:rPr>
        <w:t xml:space="preserve"> (nenormalių kraujo ir skysčių tyrimų rodiklių), pasireiškusį pacientams, vartojantiems </w:t>
      </w:r>
      <w:proofErr w:type="spellStart"/>
      <w:r w:rsidRPr="00532CF2">
        <w:rPr>
          <w:rFonts w:ascii="Times New Roman" w:eastAsia="Times New Roman" w:hAnsi="Times New Roman" w:cs="Times New Roman"/>
          <w:lang w:eastAsia="sl-SI"/>
        </w:rPr>
        <w:t>paracetamolį</w:t>
      </w:r>
      <w:proofErr w:type="spellEnd"/>
      <w:r w:rsidRPr="00532CF2">
        <w:rPr>
          <w:rFonts w:ascii="Times New Roman" w:eastAsia="Times New Roman" w:hAnsi="Times New Roman" w:cs="Times New Roman"/>
          <w:lang w:eastAsia="sl-SI"/>
        </w:rPr>
        <w:t xml:space="preserve"> įprastinėmis dozėmis ilgą laiką arba kai </w:t>
      </w:r>
      <w:proofErr w:type="spellStart"/>
      <w:r w:rsidRPr="00532CF2">
        <w:rPr>
          <w:rFonts w:ascii="Times New Roman" w:eastAsia="Times New Roman" w:hAnsi="Times New Roman" w:cs="Times New Roman"/>
          <w:lang w:eastAsia="sl-SI"/>
        </w:rPr>
        <w:t>paracetamolis</w:t>
      </w:r>
      <w:proofErr w:type="spellEnd"/>
      <w:r w:rsidRPr="00532CF2">
        <w:rPr>
          <w:rFonts w:ascii="Times New Roman" w:eastAsia="Times New Roman" w:hAnsi="Times New Roman" w:cs="Times New Roman"/>
          <w:lang w:eastAsia="sl-SI"/>
        </w:rPr>
        <w:t xml:space="preserve"> vartojamas kartu su </w:t>
      </w:r>
      <w:proofErr w:type="spellStart"/>
      <w:r w:rsidRPr="00532CF2">
        <w:rPr>
          <w:rFonts w:ascii="Times New Roman" w:eastAsia="Times New Roman" w:hAnsi="Times New Roman" w:cs="Times New Roman"/>
          <w:lang w:eastAsia="sl-SI"/>
        </w:rPr>
        <w:t>flukloksacilinu</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Metabolinės</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acidozės</w:t>
      </w:r>
      <w:proofErr w:type="spellEnd"/>
      <w:r w:rsidRPr="00532CF2">
        <w:rPr>
          <w:rFonts w:ascii="Times New Roman" w:eastAsia="Times New Roman" w:hAnsi="Times New Roman" w:cs="Times New Roman"/>
          <w:lang w:eastAsia="sl-SI"/>
        </w:rPr>
        <w:t xml:space="preserve"> simptomai gali būti šie: labai pasunkėjęs kvėpavimas – </w:t>
      </w:r>
      <w:r>
        <w:rPr>
          <w:rFonts w:ascii="Times New Roman" w:eastAsia="Times New Roman" w:hAnsi="Times New Roman" w:cs="Times New Roman"/>
          <w:lang w:eastAsia="sl-SI"/>
        </w:rPr>
        <w:t xml:space="preserve">gilus ir </w:t>
      </w:r>
      <w:r w:rsidRPr="00532CF2">
        <w:rPr>
          <w:rFonts w:ascii="Times New Roman" w:eastAsia="Times New Roman" w:hAnsi="Times New Roman" w:cs="Times New Roman"/>
          <w:lang w:eastAsia="sl-SI"/>
        </w:rPr>
        <w:t>pagreitėjęs kvėpavimas, mieguistumas, pykinimas ir vėmimas.</w:t>
      </w:r>
    </w:p>
    <w:p w14:paraId="6ED560E3" w14:textId="77777777" w:rsidR="00F5711A" w:rsidRDefault="00F5711A" w:rsidP="00F5711A">
      <w:pPr>
        <w:widowControl w:val="0"/>
        <w:ind w:left="0" w:firstLine="0"/>
        <w:rPr>
          <w:rFonts w:ascii="Times New Roman" w:eastAsia="Times New Roman" w:hAnsi="Times New Roman" w:cs="Times New Roman"/>
          <w:lang w:eastAsia="sl-SI"/>
        </w:rPr>
      </w:pPr>
    </w:p>
    <w:p w14:paraId="0AF2C44D" w14:textId="77777777" w:rsidR="00F5711A" w:rsidRDefault="00F5711A" w:rsidP="00F5711A">
      <w:pPr>
        <w:widowControl w:val="0"/>
        <w:numPr>
          <w:ilvl w:val="12"/>
          <w:numId w:val="0"/>
        </w:numPr>
        <w:rPr>
          <w:rFonts w:ascii="Times New Roman" w:hAnsi="Times New Roman" w:cs="Times New Roman"/>
          <w:u w:val="single"/>
        </w:rPr>
      </w:pPr>
      <w:bookmarkStart w:id="0" w:name="_Hlk170297888"/>
      <w:r>
        <w:rPr>
          <w:rFonts w:ascii="Times New Roman" w:hAnsi="Times New Roman" w:cs="Times New Roman"/>
          <w:u w:val="single"/>
        </w:rPr>
        <w:t>Tolerancija, pripratimas ir priklausomybė</w:t>
      </w:r>
    </w:p>
    <w:p w14:paraId="1E617DBD" w14:textId="77777777" w:rsidR="00F5711A" w:rsidRDefault="00F5711A" w:rsidP="00F5711A">
      <w:pPr>
        <w:widowControl w:val="0"/>
        <w:numPr>
          <w:ilvl w:val="12"/>
          <w:numId w:val="0"/>
        </w:numPr>
        <w:rPr>
          <w:rFonts w:ascii="Times New Roman" w:hAnsi="Times New Roman" w:cs="Times New Roman"/>
        </w:rPr>
      </w:pPr>
      <w:r>
        <w:rPr>
          <w:rFonts w:ascii="Times New Roman" w:hAnsi="Times New Roman" w:cs="Times New Roman"/>
        </w:rPr>
        <w:t xml:space="preserve">Šio vaisto sudėtyje yra </w:t>
      </w:r>
      <w:proofErr w:type="spellStart"/>
      <w:r>
        <w:rPr>
          <w:rFonts w:ascii="Times New Roman" w:hAnsi="Times New Roman" w:cs="Times New Roman"/>
        </w:rPr>
        <w:t>tramadolio</w:t>
      </w:r>
      <w:proofErr w:type="spellEnd"/>
      <w:r>
        <w:rPr>
          <w:rFonts w:ascii="Times New Roman" w:hAnsi="Times New Roman" w:cs="Times New Roman"/>
        </w:rPr>
        <w:t xml:space="preserve">, kuris yra </w:t>
      </w:r>
      <w:proofErr w:type="spellStart"/>
      <w:r>
        <w:rPr>
          <w:rFonts w:ascii="Times New Roman" w:hAnsi="Times New Roman" w:cs="Times New Roman"/>
        </w:rPr>
        <w:t>opioidinis</w:t>
      </w:r>
      <w:proofErr w:type="spellEnd"/>
      <w:r>
        <w:rPr>
          <w:rFonts w:ascii="Times New Roman" w:hAnsi="Times New Roman" w:cs="Times New Roman"/>
        </w:rPr>
        <w:t xml:space="preserve"> vaistas. Pakartotinai vartojant </w:t>
      </w:r>
      <w:proofErr w:type="spellStart"/>
      <w:r>
        <w:rPr>
          <w:rFonts w:ascii="Times New Roman" w:hAnsi="Times New Roman" w:cs="Times New Roman"/>
        </w:rPr>
        <w:t>opioidus</w:t>
      </w:r>
      <w:proofErr w:type="spellEnd"/>
      <w:r>
        <w:rPr>
          <w:rFonts w:ascii="Times New Roman" w:hAnsi="Times New Roman" w:cs="Times New Roman"/>
        </w:rPr>
        <w:t xml:space="preserve">, vaistas gali būti mažiau veiksmingas (prie jo priprantama, o tai vadinama tolerancija). Pakartotinis </w:t>
      </w:r>
      <w:proofErr w:type="spellStart"/>
      <w:r>
        <w:rPr>
          <w:rFonts w:ascii="Times New Roman" w:hAnsi="Times New Roman" w:cs="Times New Roman"/>
        </w:rPr>
        <w:t>Doreta</w:t>
      </w:r>
      <w:proofErr w:type="spellEnd"/>
      <w:r>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1D21853E" w14:textId="77777777" w:rsidR="00F5711A" w:rsidRDefault="00F5711A" w:rsidP="00F5711A">
      <w:pPr>
        <w:widowControl w:val="0"/>
        <w:numPr>
          <w:ilvl w:val="12"/>
          <w:numId w:val="0"/>
        </w:numPr>
        <w:rPr>
          <w:rFonts w:ascii="Times New Roman" w:hAnsi="Times New Roman" w:cs="Times New Roman"/>
        </w:rPr>
      </w:pPr>
    </w:p>
    <w:p w14:paraId="2A015D3D" w14:textId="77777777" w:rsidR="00F5711A" w:rsidRDefault="00F5711A" w:rsidP="00F5711A">
      <w:pPr>
        <w:widowControl w:val="0"/>
        <w:numPr>
          <w:ilvl w:val="12"/>
          <w:numId w:val="0"/>
        </w:numPr>
        <w:rPr>
          <w:rFonts w:ascii="Times New Roman" w:hAnsi="Times New Roman" w:cs="Times New Roman"/>
        </w:rPr>
      </w:pPr>
      <w:r>
        <w:rPr>
          <w:rFonts w:ascii="Times New Roman" w:hAnsi="Times New Roman" w:cs="Times New Roman"/>
        </w:rPr>
        <w:t>Pripratimas ar polinkis į priklausomybę gali priversti Jus jaustis, kad nebekontroliuojate, kiek vaisto Jums reikia arba kaip dažnai jo reikia vartoti.</w:t>
      </w:r>
    </w:p>
    <w:p w14:paraId="1162AC1A" w14:textId="77777777" w:rsidR="00F5711A" w:rsidRDefault="00F5711A" w:rsidP="00F5711A">
      <w:pPr>
        <w:widowControl w:val="0"/>
        <w:numPr>
          <w:ilvl w:val="12"/>
          <w:numId w:val="0"/>
        </w:numPr>
        <w:rPr>
          <w:rFonts w:ascii="Times New Roman" w:hAnsi="Times New Roman" w:cs="Times New Roman"/>
        </w:rPr>
      </w:pPr>
    </w:p>
    <w:p w14:paraId="11712B1A" w14:textId="77777777" w:rsidR="00F5711A" w:rsidRDefault="00F5711A" w:rsidP="00F5711A">
      <w:pPr>
        <w:widowControl w:val="0"/>
        <w:numPr>
          <w:ilvl w:val="12"/>
          <w:numId w:val="0"/>
        </w:numPr>
        <w:rPr>
          <w:rFonts w:ascii="Times New Roman" w:hAnsi="Times New Roman" w:cs="Times New Roman"/>
        </w:rPr>
      </w:pPr>
      <w:r>
        <w:rPr>
          <w:rFonts w:ascii="Times New Roman" w:hAnsi="Times New Roman" w:cs="Times New Roman"/>
        </w:rPr>
        <w:t xml:space="preserve">Pripratimo ar priklausomybės rizika kiekvienam žmogui skiriasi. Jums gali kilti didesnė rizika priprasti ar tapti priklausomam nuo </w:t>
      </w:r>
      <w:proofErr w:type="spellStart"/>
      <w:r>
        <w:rPr>
          <w:rFonts w:ascii="Times New Roman" w:hAnsi="Times New Roman" w:cs="Times New Roman"/>
        </w:rPr>
        <w:t>Doreta</w:t>
      </w:r>
      <w:proofErr w:type="spellEnd"/>
      <w:r>
        <w:rPr>
          <w:rFonts w:ascii="Times New Roman" w:hAnsi="Times New Roman" w:cs="Times New Roman"/>
        </w:rPr>
        <w:t>, jeigu:</w:t>
      </w:r>
    </w:p>
    <w:p w14:paraId="3D8F4D20"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rPr>
      </w:pPr>
      <w:r>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3D8EA5CF"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rūkote.</w:t>
      </w:r>
    </w:p>
    <w:p w14:paraId="247BC03B"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kada nors turėjote nuotaikos problemų (depresijos, nerimo ar asmenybės sutrikimų) arba buvote gydomi psichiatro dėl kitų psichikos ligų.</w:t>
      </w:r>
    </w:p>
    <w:p w14:paraId="3A8A5C98" w14:textId="77777777" w:rsidR="00F5711A" w:rsidRDefault="00F5711A" w:rsidP="00F5711A">
      <w:pPr>
        <w:widowControl w:val="0"/>
        <w:numPr>
          <w:ilvl w:val="12"/>
          <w:numId w:val="0"/>
        </w:numPr>
        <w:rPr>
          <w:rFonts w:ascii="Times New Roman" w:hAnsi="Times New Roman" w:cs="Times New Roman"/>
        </w:rPr>
      </w:pPr>
    </w:p>
    <w:p w14:paraId="690EFFCB" w14:textId="77777777" w:rsidR="00F5711A" w:rsidRDefault="00F5711A" w:rsidP="00F5711A">
      <w:pPr>
        <w:widowControl w:val="0"/>
        <w:numPr>
          <w:ilvl w:val="12"/>
          <w:numId w:val="0"/>
        </w:numPr>
        <w:rPr>
          <w:rFonts w:ascii="Times New Roman" w:hAnsi="Times New Roman" w:cs="Times New Roman"/>
        </w:rPr>
      </w:pPr>
      <w:r>
        <w:rPr>
          <w:rFonts w:ascii="Times New Roman" w:hAnsi="Times New Roman" w:cs="Times New Roman"/>
        </w:rPr>
        <w:t xml:space="preserve">Jei vartodami </w:t>
      </w:r>
      <w:proofErr w:type="spellStart"/>
      <w:r>
        <w:rPr>
          <w:rFonts w:ascii="Times New Roman" w:hAnsi="Times New Roman" w:cs="Times New Roman"/>
        </w:rPr>
        <w:t>Doreta</w:t>
      </w:r>
      <w:proofErr w:type="spellEnd"/>
      <w:r>
        <w:rPr>
          <w:rFonts w:ascii="Times New Roman" w:hAnsi="Times New Roman" w:cs="Times New Roman"/>
        </w:rPr>
        <w:t xml:space="preserve"> pastebėjote bet kurį iš toliau išvardytų požymių, tai gali būti ženklas, kad pripratote arba tapote priklausomas:</w:t>
      </w:r>
    </w:p>
    <w:p w14:paraId="7F780102"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rPr>
      </w:pPr>
      <w:r>
        <w:rPr>
          <w:rFonts w:ascii="Times New Roman" w:hAnsi="Times New Roman" w:cs="Times New Roman"/>
        </w:rPr>
        <w:t>vaistą reikia vartoti ilgiau, nei nurodė gydytojas;</w:t>
      </w:r>
    </w:p>
    <w:p w14:paraId="39CBAA01"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rPr>
      </w:pPr>
      <w:r>
        <w:rPr>
          <w:rFonts w:ascii="Times New Roman" w:hAnsi="Times New Roman" w:cs="Times New Roman"/>
        </w:rPr>
        <w:t>Jums reikia išgerti didesnę dozę nei rekomenduojama;</w:t>
      </w:r>
    </w:p>
    <w:p w14:paraId="5545C101"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rPr>
      </w:pPr>
      <w:r>
        <w:rPr>
          <w:rFonts w:ascii="Times New Roman" w:hAnsi="Times New Roman" w:cs="Times New Roman"/>
        </w:rPr>
        <w:t>Jūs vartojate vaistą dėl kitų priežasčių, nei nurodyta recepte, pavyzdžiui, norėdami išlikti ramūs arba kad vaistas padėtų užmigti;</w:t>
      </w:r>
    </w:p>
    <w:p w14:paraId="700A18A1"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lang w:val="pt-PT"/>
        </w:rPr>
      </w:pPr>
      <w:r>
        <w:rPr>
          <w:rFonts w:ascii="Times New Roman" w:hAnsi="Times New Roman" w:cs="Times New Roman"/>
        </w:rPr>
        <w:t>Jūs pakartotinai, nesėkmingai bandėte nutraukti arba kontroliuoti vaisto vartojimą;</w:t>
      </w:r>
    </w:p>
    <w:p w14:paraId="4E5FCD73" w14:textId="77777777" w:rsidR="00F5711A" w:rsidRDefault="00F5711A" w:rsidP="00F5711A">
      <w:pPr>
        <w:widowControl w:val="0"/>
        <w:numPr>
          <w:ilvl w:val="0"/>
          <w:numId w:val="9"/>
        </w:numPr>
        <w:tabs>
          <w:tab w:val="left" w:pos="567"/>
        </w:tabs>
        <w:ind w:left="567" w:hanging="567"/>
        <w:rPr>
          <w:rFonts w:ascii="Times New Roman" w:eastAsia="Times New Roman" w:hAnsi="Times New Roman" w:cs="Times New Roman"/>
          <w:noProof/>
          <w:lang w:val="pt-PT"/>
        </w:rPr>
      </w:pPr>
      <w:r>
        <w:rPr>
          <w:rFonts w:ascii="Times New Roman" w:hAnsi="Times New Roman" w:cs="Times New Roman"/>
        </w:rPr>
        <w:t>nustojus vartoti vaistą, jaučiatės blogai, o vėl pavartojus vaisto jaučiatės geriau („nutraukimo poveikis“).</w:t>
      </w:r>
    </w:p>
    <w:p w14:paraId="4C59A372" w14:textId="77777777" w:rsidR="00F5711A" w:rsidRDefault="00F5711A" w:rsidP="00F5711A">
      <w:pPr>
        <w:widowControl w:val="0"/>
        <w:numPr>
          <w:ilvl w:val="12"/>
          <w:numId w:val="0"/>
        </w:numPr>
        <w:rPr>
          <w:rFonts w:ascii="Times New Roman" w:hAnsi="Times New Roman" w:cs="Times New Roman"/>
        </w:rPr>
      </w:pPr>
    </w:p>
    <w:p w14:paraId="25E0311F" w14:textId="77777777" w:rsidR="00F5711A" w:rsidRDefault="00F5711A" w:rsidP="00F5711A">
      <w:pPr>
        <w:widowControl w:val="0"/>
        <w:numPr>
          <w:ilvl w:val="12"/>
          <w:numId w:val="0"/>
        </w:numPr>
        <w:rPr>
          <w:rFonts w:ascii="Times New Roman" w:hAnsi="Times New Roman" w:cs="Times New Roman"/>
        </w:rPr>
      </w:pPr>
      <w:r>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ascii="Times New Roman" w:hAnsi="Times New Roman" w:cs="Times New Roman"/>
        </w:rPr>
        <w:t>Doreta</w:t>
      </w:r>
      <w:proofErr w:type="spellEnd"/>
      <w:r>
        <w:rPr>
          <w:rFonts w:ascii="Times New Roman" w:hAnsi="Times New Roman" w:cs="Times New Roman"/>
        </w:rPr>
        <w:t>“).</w:t>
      </w:r>
      <w:bookmarkEnd w:id="0"/>
    </w:p>
    <w:p w14:paraId="24C92A89" w14:textId="77777777" w:rsidR="00F5711A" w:rsidRDefault="00F5711A" w:rsidP="00F5711A">
      <w:pPr>
        <w:widowControl w:val="0"/>
        <w:ind w:left="0" w:firstLine="0"/>
        <w:rPr>
          <w:rFonts w:ascii="Times New Roman" w:eastAsia="Times New Roman" w:hAnsi="Times New Roman" w:cs="Times New Roman"/>
          <w:lang w:eastAsia="sl-SI"/>
        </w:rPr>
      </w:pPr>
    </w:p>
    <w:p w14:paraId="54718D0E"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Yra nedidelė rizika, kad gali pasireikšti vadinamasis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kuris gali atsirasti pavartojus </w:t>
      </w: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xml:space="preserve"> kartu su tam tikrais antidepresantais arba vien </w:t>
      </w: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Nedelsdami kreipkitės į gydytoją, jei turite kokių nors su šiuo sunkiu sindromu susijusių simptomų (žr. 4 skyrių „Galimas šalutinis poveikis“).</w:t>
      </w:r>
    </w:p>
    <w:p w14:paraId="233D3046" w14:textId="77777777" w:rsidR="00F5711A" w:rsidRDefault="00F5711A" w:rsidP="00F5711A">
      <w:pPr>
        <w:widowControl w:val="0"/>
        <w:ind w:left="0" w:firstLine="0"/>
        <w:rPr>
          <w:rFonts w:ascii="Times New Roman" w:eastAsia="Times New Roman" w:hAnsi="Times New Roman" w:cs="Times New Roman"/>
          <w:lang w:eastAsia="sl-SI"/>
        </w:rPr>
      </w:pPr>
    </w:p>
    <w:p w14:paraId="7D71AD44" w14:textId="77777777" w:rsidR="00F5711A" w:rsidRDefault="00F5711A" w:rsidP="00F5711A">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Su miegu susiję kvėpavimo sutrikimai</w:t>
      </w:r>
    </w:p>
    <w:p w14:paraId="0D11009E"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sudėtyje yra veikliosios medžiagos, priklausančios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grupei. </w:t>
      </w:r>
      <w:proofErr w:type="spellStart"/>
      <w:r>
        <w:rPr>
          <w:rFonts w:ascii="Times New Roman" w:eastAsia="Times New Roman" w:hAnsi="Times New Roman" w:cs="Times New Roman"/>
          <w:lang w:eastAsia="sl-SI"/>
        </w:rPr>
        <w:t>Opioidai</w:t>
      </w:r>
      <w:proofErr w:type="spellEnd"/>
      <w:r>
        <w:rPr>
          <w:rFonts w:ascii="Times New Roman" w:eastAsia="Times New Roman" w:hAnsi="Times New Roman" w:cs="Times New Roman"/>
          <w:lang w:eastAsia="sl-SI"/>
        </w:rPr>
        <w:t xml:space="preserve"> gali sukelti su miegu susijusius kvėpavimo sutrikimus, pvz., centrinę miego </w:t>
      </w:r>
      <w:proofErr w:type="spellStart"/>
      <w:r>
        <w:rPr>
          <w:rFonts w:ascii="Times New Roman" w:eastAsia="Times New Roman" w:hAnsi="Times New Roman" w:cs="Times New Roman"/>
          <w:lang w:eastAsia="sl-SI"/>
        </w:rPr>
        <w:t>apnėją</w:t>
      </w:r>
      <w:proofErr w:type="spellEnd"/>
      <w:r>
        <w:rPr>
          <w:rFonts w:ascii="Times New Roman" w:eastAsia="Times New Roman" w:hAnsi="Times New Roman" w:cs="Times New Roman"/>
          <w:lang w:eastAsia="sl-SI"/>
        </w:rPr>
        <w:t xml:space="preserve"> (negilus miegas / kvėpavimo sustojimas miego metu) ir su miegu susijusią </w:t>
      </w:r>
      <w:proofErr w:type="spellStart"/>
      <w:r>
        <w:rPr>
          <w:rFonts w:ascii="Times New Roman" w:eastAsia="Times New Roman" w:hAnsi="Times New Roman" w:cs="Times New Roman"/>
          <w:lang w:eastAsia="sl-SI"/>
        </w:rPr>
        <w:t>hipoksemiją</w:t>
      </w:r>
      <w:proofErr w:type="spellEnd"/>
      <w:r>
        <w:rPr>
          <w:rFonts w:ascii="Times New Roman" w:eastAsia="Times New Roman" w:hAnsi="Times New Roman" w:cs="Times New Roman"/>
          <w:lang w:eastAsia="sl-SI"/>
        </w:rPr>
        <w:t xml:space="preserve"> (mažas deguonies kiekis kraujyje).</w:t>
      </w:r>
    </w:p>
    <w:p w14:paraId="60516B10"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Centrinės miego </w:t>
      </w:r>
      <w:proofErr w:type="spellStart"/>
      <w:r>
        <w:rPr>
          <w:rFonts w:ascii="Times New Roman" w:eastAsia="Times New Roman" w:hAnsi="Times New Roman" w:cs="Times New Roman"/>
          <w:lang w:eastAsia="sl-SI"/>
        </w:rPr>
        <w:t>apnėjos</w:t>
      </w:r>
      <w:proofErr w:type="spellEnd"/>
      <w:r>
        <w:rPr>
          <w:rFonts w:ascii="Times New Roman" w:eastAsia="Times New Roman" w:hAnsi="Times New Roman" w:cs="Times New Roman"/>
          <w:lang w:eastAsia="sl-SI"/>
        </w:rPr>
        <w:t xml:space="preserve"> rizika priklauso nuo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dozės. Jūsų gydytojas gali apsvarstyti galimybę sumažinti bendrą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dozę, jei pasireiškia centrinė miego </w:t>
      </w:r>
      <w:proofErr w:type="spellStart"/>
      <w:r>
        <w:rPr>
          <w:rFonts w:ascii="Times New Roman" w:eastAsia="Times New Roman" w:hAnsi="Times New Roman" w:cs="Times New Roman"/>
          <w:lang w:eastAsia="sl-SI"/>
        </w:rPr>
        <w:t>apnėja</w:t>
      </w:r>
      <w:proofErr w:type="spellEnd"/>
      <w:r>
        <w:rPr>
          <w:rFonts w:ascii="Times New Roman" w:eastAsia="Times New Roman" w:hAnsi="Times New Roman" w:cs="Times New Roman"/>
          <w:lang w:eastAsia="sl-SI"/>
        </w:rPr>
        <w:t>.</w:t>
      </w:r>
    </w:p>
    <w:p w14:paraId="2E853176" w14:textId="77777777" w:rsidR="00F5711A" w:rsidRDefault="00F5711A" w:rsidP="00F5711A">
      <w:pPr>
        <w:widowControl w:val="0"/>
        <w:numPr>
          <w:ilvl w:val="12"/>
          <w:numId w:val="0"/>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46C73DE1"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649DBB8D" w14:textId="77777777" w:rsidR="00F5711A" w:rsidRDefault="00F5711A" w:rsidP="00F5711A">
      <w:pPr>
        <w:widowControl w:val="0"/>
        <w:numPr>
          <w:ilvl w:val="12"/>
          <w:numId w:val="0"/>
        </w:numPr>
        <w:rPr>
          <w:rFonts w:ascii="Times New Roman" w:eastAsia="Times New Roman" w:hAnsi="Times New Roman" w:cs="Times New Roman"/>
          <w:b/>
          <w:lang w:eastAsia="sl-SI"/>
        </w:rPr>
      </w:pPr>
      <w:r>
        <w:rPr>
          <w:rFonts w:ascii="Times New Roman" w:eastAsia="Times New Roman" w:hAnsi="Times New Roman" w:cs="Times New Roman"/>
          <w:b/>
          <w:lang w:eastAsia="sl-SI"/>
        </w:rPr>
        <w:t>Vaikams ir paaugliams</w:t>
      </w:r>
    </w:p>
    <w:p w14:paraId="1230EFC2" w14:textId="77777777" w:rsidR="00F5711A" w:rsidRDefault="00F5711A" w:rsidP="00F5711A">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Vartojimas vaikams, kuriems yra kvėpavimo sutrikimų.</w:t>
      </w:r>
    </w:p>
    <w:p w14:paraId="7A6AAFA7" w14:textId="77777777" w:rsidR="00F5711A" w:rsidRDefault="00F5711A" w:rsidP="00F5711A">
      <w:pPr>
        <w:widowControl w:val="0"/>
        <w:numPr>
          <w:ilvl w:val="12"/>
          <w:numId w:val="0"/>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nerekomenduojama skirti vaikams, kuriems yra kvėpavimo sutrikimų, kadangi šiems vaikams gali pasireikšti sunkesni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toksinio poveikio simptomai.</w:t>
      </w:r>
    </w:p>
    <w:p w14:paraId="69E19320" w14:textId="77777777" w:rsidR="00F5711A" w:rsidRDefault="00F5711A" w:rsidP="00F5711A">
      <w:pPr>
        <w:widowControl w:val="0"/>
        <w:ind w:left="0" w:firstLine="0"/>
        <w:rPr>
          <w:rFonts w:ascii="Times New Roman" w:eastAsia="Times New Roman" w:hAnsi="Times New Roman" w:cs="Times New Roman"/>
          <w:lang w:eastAsia="sl-SI"/>
        </w:rPr>
      </w:pPr>
    </w:p>
    <w:p w14:paraId="0DD61D67"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jei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pasireiškia stiprus nuovargis, apetito stoka, stiprus pilvo skausmas, pykinimas, vėmimas arba sumažėjęs kraujospūdis. Tai gali reikšti, kad turite antinksčių nepakankamumą (mažą kortizolio kiekį). Gydytojas nuspręs, ar Jums reikia vartoti hormonų papildų.</w:t>
      </w:r>
    </w:p>
    <w:p w14:paraId="6A32A5AC"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340AAC99"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Doreta</w:t>
      </w:r>
      <w:proofErr w:type="spellEnd"/>
    </w:p>
    <w:p w14:paraId="188C3FC1"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14:paraId="57767E3E" w14:textId="77777777" w:rsidR="00F5711A" w:rsidRDefault="00F5711A" w:rsidP="00F5711A">
      <w:pPr>
        <w:widowControl w:val="0"/>
        <w:ind w:left="0" w:firstLine="0"/>
        <w:rPr>
          <w:rFonts w:ascii="Times New Roman" w:eastAsia="SimSun" w:hAnsi="Times New Roman" w:cs="Times New Roman"/>
          <w:lang w:eastAsia="sl-SI"/>
        </w:rPr>
      </w:pPr>
    </w:p>
    <w:p w14:paraId="77D5F406" w14:textId="77777777" w:rsidR="00F5711A" w:rsidRDefault="00F5711A" w:rsidP="00F5711A">
      <w:pPr>
        <w:widowControl w:val="0"/>
        <w:ind w:left="0" w:firstLine="0"/>
        <w:rPr>
          <w:rFonts w:ascii="Times New Roman" w:eastAsia="SimSun" w:hAnsi="Times New Roman" w:cs="Times New Roman"/>
          <w:b/>
          <w:bCs/>
          <w:lang w:eastAsia="sl-SI"/>
        </w:rPr>
      </w:pPr>
      <w:r>
        <w:rPr>
          <w:rFonts w:ascii="Times New Roman" w:eastAsia="SimSun" w:hAnsi="Times New Roman" w:cs="Times New Roman"/>
          <w:b/>
          <w:bCs/>
          <w:lang w:eastAsia="sl-SI"/>
        </w:rPr>
        <w:t xml:space="preserve">Svarbu: Šio vaisto sudėtyje yra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xml:space="preserve"> ir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Pasakykite savo gydytojui, jeigu vartojate kokį nors kitą vaistą, kurio sudėtyje yra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xml:space="preserve"> ir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tam, kad jis galėtų nuspręsti dėl tolesnio gydymo. Kitus produktus, kurių sudėtyje yra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ar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galite vartoti tik prižiūrint gydytojui.</w:t>
      </w:r>
    </w:p>
    <w:p w14:paraId="65FF92C6"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18AE94DE" w14:textId="77777777" w:rsidR="00F5711A" w:rsidRDefault="00F5711A" w:rsidP="00F5711A">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Vartodami </w:t>
      </w:r>
      <w:proofErr w:type="spellStart"/>
      <w:r>
        <w:rPr>
          <w:rFonts w:ascii="Times New Roman" w:eastAsia="Times New Roman" w:hAnsi="Times New Roman" w:cs="Times New Roman"/>
          <w:b/>
          <w:bCs/>
          <w:lang w:eastAsia="sl-SI"/>
        </w:rPr>
        <w:t>Doreta</w:t>
      </w:r>
      <w:proofErr w:type="spellEnd"/>
      <w:r>
        <w:rPr>
          <w:rFonts w:ascii="Times New Roman" w:eastAsia="Times New Roman" w:hAnsi="Times New Roman" w:cs="Times New Roman"/>
          <w:b/>
          <w:bCs/>
          <w:lang w:eastAsia="sl-SI"/>
        </w:rPr>
        <w:t xml:space="preserve"> nenaudokite jokių kitų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turinčių produktų, kuriuos galima įsigyti be gydytojo recepto, pvz., skausmą malšinančių vaistų ar vaistų nuo karščiavimo, peršalimo ir gripo, nes tai padidina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perdozavimo riziką.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perdozavimas gali sukelti kepenų pažeidimą, dėl kurio gali būti persodintos kepenys ar net mirtis.</w:t>
      </w:r>
    </w:p>
    <w:p w14:paraId="7C91C171"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7EB7001C" w14:textId="77777777" w:rsidR="00F5711A" w:rsidRDefault="00F5711A" w:rsidP="00F5711A">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lang w:eastAsia="sl-SI"/>
        </w:rPr>
        <w:t xml:space="preserve">Niekada nevartokite daugiau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nei nurodė gydytojas. </w:t>
      </w:r>
      <w:r>
        <w:rPr>
          <w:rFonts w:ascii="Times New Roman" w:eastAsia="Times New Roman" w:hAnsi="Times New Roman" w:cs="Times New Roman"/>
          <w:b/>
          <w:bCs/>
          <w:lang w:eastAsia="sl-SI"/>
        </w:rPr>
        <w:t xml:space="preserve">Didesnės nei rekomenduojama dozės </w:t>
      </w:r>
      <w:proofErr w:type="spellStart"/>
      <w:r>
        <w:rPr>
          <w:rFonts w:ascii="Times New Roman" w:eastAsia="Times New Roman" w:hAnsi="Times New Roman" w:cs="Times New Roman"/>
          <w:b/>
          <w:bCs/>
          <w:lang w:eastAsia="sl-SI"/>
        </w:rPr>
        <w:t>nusumažins</w:t>
      </w:r>
      <w:proofErr w:type="spellEnd"/>
      <w:r>
        <w:rPr>
          <w:rFonts w:ascii="Times New Roman" w:eastAsia="Times New Roman" w:hAnsi="Times New Roman" w:cs="Times New Roman"/>
          <w:b/>
          <w:bCs/>
          <w:lang w:eastAsia="sl-SI"/>
        </w:rPr>
        <w:t xml:space="preserve"> skausmo, tačiau padidins labai rimto kepenų pažeidimo riziką.</w:t>
      </w:r>
      <w:r>
        <w:rPr>
          <w:rFonts w:ascii="Times New Roman" w:eastAsia="Times New Roman" w:hAnsi="Times New Roman" w:cs="Times New Roman"/>
          <w:lang w:eastAsia="sl-SI"/>
        </w:rPr>
        <w:t xml:space="preserve"> Kepenų pažeidimo simptomai dažniausiai pasireiškia po kelių dienų. Todėl svarbu nedelsiant kreiptis į gydytoją, jei pavartojote per didelę dozę, </w:t>
      </w:r>
      <w:r>
        <w:rPr>
          <w:rFonts w:ascii="Times New Roman" w:eastAsia="Times New Roman" w:hAnsi="Times New Roman" w:cs="Times New Roman"/>
          <w:b/>
          <w:bCs/>
          <w:lang w:eastAsia="sl-SI"/>
        </w:rPr>
        <w:t>net jei jaučiatės gerai.</w:t>
      </w:r>
    </w:p>
    <w:p w14:paraId="4D8C404F"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188C0692" w14:textId="77777777" w:rsidR="00F5711A" w:rsidRDefault="00F5711A" w:rsidP="00F5711A">
      <w:pPr>
        <w:widowControl w:val="0"/>
        <w:ind w:left="0" w:firstLine="0"/>
        <w:rPr>
          <w:rFonts w:ascii="Times New Roman" w:eastAsia="SimSu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b/>
          <w:bCs/>
          <w:lang w:eastAsia="sl-SI"/>
        </w:rPr>
        <w:t>negalima vartoti</w:t>
      </w:r>
      <w:r>
        <w:rPr>
          <w:rFonts w:ascii="Times New Roman" w:eastAsia="Times New Roman" w:hAnsi="Times New Roman" w:cs="Times New Roman"/>
          <w:lang w:eastAsia="sl-SI"/>
        </w:rPr>
        <w:t xml:space="preserve"> pacientams, kurie vartoja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inhibitorių (žr. skyrių „</w:t>
      </w:r>
      <w:proofErr w:type="spellStart"/>
      <w:r>
        <w:rPr>
          <w:rFonts w:ascii="Times New Roman" w:eastAsia="Times New Roman" w:hAnsi="Times New Roman" w:cs="Times New Roman"/>
          <w:lang w:eastAsia="sl-SI"/>
        </w:rPr>
        <w:t>Doreta</w:t>
      </w:r>
      <w:proofErr w:type="spellEnd"/>
      <w:r>
        <w:rPr>
          <w:rFonts w:ascii="Times New Roman" w:eastAsia="SimSun" w:hAnsi="Times New Roman" w:cs="Times New Roman"/>
          <w:bCs/>
          <w:lang w:eastAsia="sl-SI"/>
        </w:rPr>
        <w:t xml:space="preserve"> vartoti negalima“)</w:t>
      </w:r>
      <w:r>
        <w:rPr>
          <w:rFonts w:ascii="Times New Roman" w:eastAsia="SimSun" w:hAnsi="Times New Roman" w:cs="Times New Roman"/>
          <w:lang w:eastAsia="sl-SI"/>
        </w:rPr>
        <w:t>.</w:t>
      </w:r>
    </w:p>
    <w:p w14:paraId="4EE4C9C8" w14:textId="77777777" w:rsidR="00F5711A" w:rsidRDefault="00F5711A" w:rsidP="00F5711A">
      <w:pPr>
        <w:widowControl w:val="0"/>
        <w:ind w:left="0" w:firstLine="0"/>
        <w:rPr>
          <w:rFonts w:ascii="Times New Roman" w:eastAsia="Times New Roman" w:hAnsi="Times New Roman" w:cs="Times New Roman"/>
          <w:lang w:eastAsia="sl-SI"/>
        </w:rPr>
      </w:pPr>
    </w:p>
    <w:p w14:paraId="3A1DE715" w14:textId="77777777" w:rsidR="00F5711A" w:rsidRDefault="00F5711A" w:rsidP="00F5711A">
      <w:pPr>
        <w:widowControl w:val="0"/>
        <w:ind w:left="0" w:firstLine="0"/>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nerekomenduojama vartoti su toliau išvardytais vaistais, nes gali keistis jų poveikis:</w:t>
      </w:r>
    </w:p>
    <w:p w14:paraId="2836D9E9" w14:textId="77777777" w:rsidR="00F5711A" w:rsidRDefault="00F5711A" w:rsidP="00F5711A">
      <w:pPr>
        <w:widowControl w:val="0"/>
        <w:numPr>
          <w:ilvl w:val="0"/>
          <w:numId w:val="3"/>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Karbamazepinas</w:t>
      </w:r>
      <w:proofErr w:type="spellEnd"/>
      <w:r>
        <w:rPr>
          <w:rFonts w:ascii="Times New Roman" w:eastAsia="Times New Roman" w:hAnsi="Times New Roman" w:cs="Times New Roman"/>
          <w:lang w:eastAsia="sl-SI"/>
        </w:rPr>
        <w:t xml:space="preserve"> (vaistas, kuriuo dažnai gydoma epilepsija arba kai kurių tipų skausmai, pavyzdžiui, sunkus veido skausmo priepuolis, vadinamas trišakio nervo neuralgija).</w:t>
      </w:r>
    </w:p>
    <w:p w14:paraId="5B528BD8" w14:textId="77777777" w:rsidR="00F5711A" w:rsidRDefault="00F5711A" w:rsidP="00F5711A">
      <w:pPr>
        <w:widowControl w:val="0"/>
        <w:numPr>
          <w:ilvl w:val="0"/>
          <w:numId w:val="3"/>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Buprenorfinas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nalbufinas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pentazocinas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opioidiniai</w:t>
      </w:r>
      <w:proofErr w:type="spellEnd"/>
      <w:r>
        <w:rPr>
          <w:rFonts w:ascii="Times New Roman" w:eastAsia="Times New Roman" w:hAnsi="Times New Roman" w:cs="Times New Roman"/>
          <w:lang w:eastAsia="sl-SI"/>
        </w:rPr>
        <w:t xml:space="preserve"> skausmą malšinantys preparatai). Nuskausminamasis poveikis gali būti sumažintas.</w:t>
      </w:r>
    </w:p>
    <w:p w14:paraId="08CBD342" w14:textId="77777777" w:rsidR="00F5711A" w:rsidRDefault="00F5711A" w:rsidP="00F5711A">
      <w:pPr>
        <w:widowControl w:val="0"/>
        <w:ind w:left="0" w:firstLine="0"/>
        <w:rPr>
          <w:rFonts w:ascii="Times New Roman" w:eastAsia="Times New Roman" w:hAnsi="Times New Roman" w:cs="Times New Roman"/>
          <w:lang w:eastAsia="sl-SI"/>
        </w:rPr>
      </w:pPr>
    </w:p>
    <w:p w14:paraId="0E745323"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Pasakykite gydytojui arba vaistininkui, jeigu vartojate:</w:t>
      </w:r>
    </w:p>
    <w:p w14:paraId="1FA6161F" w14:textId="77777777" w:rsidR="00F5711A" w:rsidRDefault="00F5711A" w:rsidP="00F5711A">
      <w:pPr>
        <w:widowControl w:val="0"/>
        <w:numPr>
          <w:ilvl w:val="0"/>
          <w:numId w:val="3"/>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flukloksacilino</w:t>
      </w:r>
      <w:proofErr w:type="spellEnd"/>
      <w:r>
        <w:rPr>
          <w:rFonts w:ascii="Times New Roman" w:eastAsia="Times New Roman" w:hAnsi="Times New Roman" w:cs="Times New Roman"/>
          <w:lang w:eastAsia="sl-SI"/>
        </w:rPr>
        <w:t xml:space="preserve"> (antibiotikas) dėl rimto kraujo ir skysčių anomalijos pavojaus (vadinamos </w:t>
      </w:r>
      <w:proofErr w:type="spellStart"/>
      <w:r>
        <w:rPr>
          <w:rFonts w:ascii="Times New Roman" w:eastAsia="Times New Roman" w:hAnsi="Times New Roman" w:cs="Times New Roman"/>
          <w:lang w:eastAsia="sl-SI"/>
        </w:rPr>
        <w:t>metabolinės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rizikos (žr. 2 skyrių), kurią reikia skubiai gydyti.</w:t>
      </w:r>
    </w:p>
    <w:p w14:paraId="41AB63C6" w14:textId="77777777" w:rsidR="00F5711A" w:rsidRDefault="00F5711A" w:rsidP="00F5711A">
      <w:pPr>
        <w:widowControl w:val="0"/>
        <w:ind w:left="0" w:firstLine="0"/>
        <w:rPr>
          <w:rFonts w:ascii="Times New Roman" w:eastAsia="Times New Roman" w:hAnsi="Times New Roman" w:cs="Times New Roman"/>
          <w:lang w:eastAsia="sl-SI"/>
        </w:rPr>
      </w:pPr>
    </w:p>
    <w:p w14:paraId="671F8BD4" w14:textId="77777777" w:rsidR="00F5711A" w:rsidRDefault="00F5711A" w:rsidP="00F5711A">
      <w:pPr>
        <w:widowControl w:val="0"/>
        <w:ind w:left="0" w:firstLine="0"/>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vartojant su toliau išvardytais vaistais, nepageidaujamų reakcijų pavojus padidėja:</w:t>
      </w:r>
    </w:p>
    <w:p w14:paraId="4044293E" w14:textId="77777777" w:rsidR="00F5711A" w:rsidRDefault="00F5711A" w:rsidP="00F5711A">
      <w:pPr>
        <w:widowControl w:val="0"/>
        <w:numPr>
          <w:ilvl w:val="0"/>
          <w:numId w:val="5"/>
        </w:numPr>
        <w:ind w:left="567" w:hanging="567"/>
        <w:contextualSpacing/>
        <w:rPr>
          <w:rFonts w:ascii="Times New Roman" w:eastAsia="Calibri" w:hAnsi="Times New Roman" w:cs="Times New Roman"/>
        </w:rPr>
      </w:pPr>
      <w:proofErr w:type="spellStart"/>
      <w:r>
        <w:rPr>
          <w:rFonts w:ascii="Times New Roman" w:eastAsia="Calibri" w:hAnsi="Times New Roman" w:cs="Times New Roman"/>
        </w:rPr>
        <w:t>Triptanais</w:t>
      </w:r>
      <w:proofErr w:type="spellEnd"/>
      <w:r>
        <w:rPr>
          <w:rFonts w:ascii="Times New Roman" w:eastAsia="Calibri" w:hAnsi="Times New Roman" w:cs="Times New Roman"/>
        </w:rPr>
        <w:t xml:space="preserve"> (vartojami migrenos gydymui) arba selektyviaisiais </w:t>
      </w: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reabsorbcijos inhibitoriais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11EF1893" w14:textId="77777777" w:rsidR="00F5711A" w:rsidRDefault="00F5711A" w:rsidP="00F5711A">
      <w:pPr>
        <w:widowControl w:val="0"/>
        <w:numPr>
          <w:ilvl w:val="0"/>
          <w:numId w:val="5"/>
        </w:numPr>
        <w:ind w:left="567" w:hanging="567"/>
        <w:contextualSpacing/>
        <w:rPr>
          <w:rFonts w:ascii="Times New Roman" w:eastAsia="Calibri" w:hAnsi="Times New Roman" w:cs="Times New Roman"/>
        </w:rPr>
      </w:pPr>
      <w:proofErr w:type="spellStart"/>
      <w:r>
        <w:rPr>
          <w:rFonts w:ascii="Times New Roman" w:eastAsia="Calibri" w:hAnsi="Times New Roman" w:cs="Times New Roman"/>
        </w:rPr>
        <w:t>Trankviliantais</w:t>
      </w:r>
      <w:proofErr w:type="spellEnd"/>
      <w:r>
        <w:rPr>
          <w:rFonts w:ascii="Times New Roman" w:eastAsia="Calibri" w:hAnsi="Times New Roman" w:cs="Times New Roman"/>
        </w:rPr>
        <w:t xml:space="preserve">, migdomaisiais vaistais, kitais skausmą malšinančiais vaistais, tokiais kaip morfinas ir kodeinas (taip pat vartojamas kaip vaistas nuo kosulio), </w:t>
      </w:r>
      <w:proofErr w:type="spellStart"/>
      <w:r>
        <w:rPr>
          <w:rFonts w:ascii="Times New Roman" w:eastAsia="Calibri" w:hAnsi="Times New Roman" w:cs="Times New Roman"/>
        </w:rPr>
        <w:t>baklofenu</w:t>
      </w:r>
      <w:proofErr w:type="spellEnd"/>
      <w:r>
        <w:rPr>
          <w:rFonts w:ascii="Times New Roman" w:eastAsia="Calibri" w:hAnsi="Times New Roman" w:cs="Times New Roman"/>
        </w:rPr>
        <w:t xml:space="preserve"> (raumenis atpalaiduojančiu preparatu), kraujospūdį mažinančiais preparatais, antidepresantais arba vaistais alergijai gydyti. Jeigu jaučiatės mieguistas arba silpnas, kreipkitės į gydytoją;</w:t>
      </w:r>
    </w:p>
    <w:p w14:paraId="1C8E8C35" w14:textId="77777777" w:rsidR="00F5711A" w:rsidRDefault="00F5711A" w:rsidP="00F5711A">
      <w:pPr>
        <w:widowControl w:val="0"/>
        <w:numPr>
          <w:ilvl w:val="0"/>
          <w:numId w:val="5"/>
        </w:numPr>
        <w:ind w:left="567" w:hanging="567"/>
        <w:contextualSpacing/>
        <w:rPr>
          <w:rFonts w:ascii="Times New Roman" w:eastAsia="Calibri" w:hAnsi="Times New Roman" w:cs="Times New Roman"/>
        </w:rPr>
      </w:pPr>
      <w:r>
        <w:rPr>
          <w:rFonts w:ascii="Times New Roman" w:eastAsia="Calibri" w:hAnsi="Times New Roman" w:cs="Times New Roman"/>
        </w:rPr>
        <w:t xml:space="preserve">Kartu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ir raminamuosius vaistus, pvz., benzodiazepinus ar panašius vaistus, padidėja mieguistumo, kvėpavimo pasunkėjimo (kvėpavimo slopinimo), komos pavojus ir gali kilti pavojus gyvybei. Dėl šios priežasties kartu vartoti reikia tik tada, kai kiti gydymo būdai neįmanomi. Tačiau jei gydytojas paskyrė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kartu su raminamaisiais vaistais, gydytojas turi apriboti dozę ir kartu vartojamo gydymo trukmę. Pasakykite gydytojui apie visus raminamuosius vaistus, kuriuos vartojate, ir atidžiai laikykitės gydytojo rekomenduojamų dozių. Gali būti naudinga informuoti draugus ar giminaičius, kad jie žinotų apie pirmiau nurodytus požymius ir simptomus. Pajutę tokius simptomus, kreipkitės į gydytoją.</w:t>
      </w:r>
    </w:p>
    <w:p w14:paraId="23A587B3" w14:textId="77777777" w:rsidR="00F5711A" w:rsidRDefault="00F5711A" w:rsidP="00F5711A">
      <w:pPr>
        <w:widowControl w:val="0"/>
        <w:numPr>
          <w:ilvl w:val="0"/>
          <w:numId w:val="5"/>
        </w:numPr>
        <w:ind w:left="567" w:hanging="567"/>
        <w:contextualSpacing/>
        <w:rPr>
          <w:rFonts w:ascii="Times New Roman" w:eastAsia="Calibri" w:hAnsi="Times New Roman" w:cs="Times New Roman"/>
          <w:u w:val="single"/>
        </w:rPr>
      </w:pPr>
      <w:r>
        <w:rPr>
          <w:rFonts w:ascii="Times New Roman" w:eastAsia="Calibri" w:hAnsi="Times New Roman" w:cs="Times New Roman"/>
        </w:rPr>
        <w:t xml:space="preserve">Vaistais, kurie gali sukelti konvulsijas (traukulius), pvz., tam </w:t>
      </w:r>
      <w:proofErr w:type="spellStart"/>
      <w:r>
        <w:rPr>
          <w:rFonts w:ascii="Times New Roman" w:eastAsia="Calibri" w:hAnsi="Times New Roman" w:cs="Times New Roman"/>
        </w:rPr>
        <w:t>tirkri</w:t>
      </w:r>
      <w:proofErr w:type="spellEnd"/>
      <w:r>
        <w:rPr>
          <w:rFonts w:ascii="Times New Roman" w:eastAsia="Calibri" w:hAnsi="Times New Roman" w:cs="Times New Roman"/>
        </w:rPr>
        <w:t xml:space="preserve"> antidepresantai ar </w:t>
      </w:r>
      <w:proofErr w:type="spellStart"/>
      <w:r>
        <w:rPr>
          <w:rFonts w:ascii="Times New Roman" w:eastAsia="Calibri" w:hAnsi="Times New Roman" w:cs="Times New Roman"/>
        </w:rPr>
        <w:t>antipsichotikai</w:t>
      </w:r>
      <w:proofErr w:type="spellEnd"/>
      <w:r>
        <w:rPr>
          <w:rFonts w:ascii="Times New Roman" w:eastAsia="Calibri" w:hAnsi="Times New Roman" w:cs="Times New Roman"/>
        </w:rPr>
        <w:t xml:space="preserve">. Kartu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gali padidėti priepuolio tikimybė. Jūsų gydytojas nuspręs, ar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Jums yra tinkamas;</w:t>
      </w:r>
    </w:p>
    <w:p w14:paraId="2053AB95" w14:textId="77777777" w:rsidR="00F5711A" w:rsidRDefault="00F5711A" w:rsidP="00F5711A">
      <w:pPr>
        <w:widowControl w:val="0"/>
        <w:numPr>
          <w:ilvl w:val="0"/>
          <w:numId w:val="5"/>
        </w:numPr>
        <w:ind w:left="567" w:hanging="567"/>
        <w:contextualSpacing/>
        <w:rPr>
          <w:rFonts w:ascii="Times New Roman" w:eastAsia="Calibri" w:hAnsi="Times New Roman" w:cs="Times New Roman"/>
          <w:u w:val="single"/>
        </w:rPr>
      </w:pPr>
      <w:r>
        <w:rPr>
          <w:rFonts w:ascii="Times New Roman" w:eastAsia="Calibri" w:hAnsi="Times New Roman" w:cs="Times New Roman"/>
        </w:rPr>
        <w:t xml:space="preserve">Tam tikrais antidepresantais.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gali sąveikauti su šiais vaistais ir dėl to gali atsirasti </w:t>
      </w: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sindromas (žr. 4 skyrių „Galimas šalutinis poveikis“);</w:t>
      </w:r>
    </w:p>
    <w:p w14:paraId="44EA2688" w14:textId="77777777" w:rsidR="00F5711A" w:rsidRDefault="00F5711A" w:rsidP="00F5711A">
      <w:pPr>
        <w:widowControl w:val="0"/>
        <w:numPr>
          <w:ilvl w:val="0"/>
          <w:numId w:val="5"/>
        </w:numPr>
        <w:ind w:left="567" w:hanging="567"/>
        <w:contextualSpacing/>
        <w:rPr>
          <w:rFonts w:ascii="Times New Roman" w:eastAsia="Calibri" w:hAnsi="Times New Roman" w:cs="Times New Roman"/>
        </w:rPr>
      </w:pPr>
      <w:r>
        <w:rPr>
          <w:rFonts w:ascii="Times New Roman" w:eastAsia="Calibri" w:hAnsi="Times New Roman" w:cs="Times New Roman"/>
        </w:rPr>
        <w:t xml:space="preserve">Varfarinu arba </w:t>
      </w:r>
      <w:proofErr w:type="spellStart"/>
      <w:r>
        <w:rPr>
          <w:rFonts w:ascii="Times New Roman" w:eastAsia="Calibri" w:hAnsi="Times New Roman" w:cs="Times New Roman"/>
        </w:rPr>
        <w:t>fenprokumonu</w:t>
      </w:r>
      <w:proofErr w:type="spellEnd"/>
      <w:r>
        <w:rPr>
          <w:rFonts w:ascii="Times New Roman" w:eastAsia="Calibri" w:hAnsi="Times New Roman" w:cs="Times New Roman"/>
        </w:rPr>
        <w:t xml:space="preserve"> (juo skystinamas kraujas). Tokių vaistų efektyvumas gali pasikeisti ir gali pasireikšti kraujavimas. Būtina nedelsiant pasakyti gydytojui apie bet kokį užsitęsusį ar nepaaiškinamą kraujavimą;</w:t>
      </w:r>
    </w:p>
    <w:p w14:paraId="65D4FA1C" w14:textId="77777777" w:rsidR="00F5711A" w:rsidRDefault="00F5711A" w:rsidP="00F5711A">
      <w:pPr>
        <w:widowControl w:val="0"/>
        <w:numPr>
          <w:ilvl w:val="0"/>
          <w:numId w:val="5"/>
        </w:numPr>
        <w:ind w:left="567" w:hanging="567"/>
        <w:contextualSpacing/>
        <w:rPr>
          <w:rFonts w:ascii="Times New Roman" w:eastAsia="Calibri" w:hAnsi="Times New Roman" w:cs="Times New Roman"/>
        </w:rPr>
      </w:pPr>
      <w:bookmarkStart w:id="1" w:name="_Hlk170298701"/>
      <w:proofErr w:type="spellStart"/>
      <w:r>
        <w:rPr>
          <w:rFonts w:ascii="Times New Roman" w:hAnsi="Times New Roman" w:cs="Times New Roman"/>
        </w:rPr>
        <w:t>Gabapentiną</w:t>
      </w:r>
      <w:proofErr w:type="spellEnd"/>
      <w:r>
        <w:rPr>
          <w:rFonts w:ascii="Times New Roman" w:hAnsi="Times New Roman" w:cs="Times New Roman"/>
        </w:rPr>
        <w:t xml:space="preserve"> arba </w:t>
      </w:r>
      <w:proofErr w:type="spellStart"/>
      <w:r>
        <w:rPr>
          <w:rFonts w:ascii="Times New Roman" w:hAnsi="Times New Roman" w:cs="Times New Roman"/>
        </w:rPr>
        <w:t>pregabaliną</w:t>
      </w:r>
      <w:proofErr w:type="spellEnd"/>
      <w:r>
        <w:rPr>
          <w:rFonts w:ascii="Times New Roman" w:hAnsi="Times New Roman" w:cs="Times New Roman"/>
        </w:rPr>
        <w:t>, skirtą epilepsijai arba skausmui dėl nervų sutrikimų (</w:t>
      </w:r>
      <w:proofErr w:type="spellStart"/>
      <w:r>
        <w:rPr>
          <w:rFonts w:ascii="Times New Roman" w:hAnsi="Times New Roman" w:cs="Times New Roman"/>
        </w:rPr>
        <w:t>neuropatinio</w:t>
      </w:r>
      <w:proofErr w:type="spellEnd"/>
      <w:r>
        <w:rPr>
          <w:rFonts w:ascii="Times New Roman" w:hAnsi="Times New Roman" w:cs="Times New Roman"/>
        </w:rPr>
        <w:t xml:space="preserve"> skausmo) gydyti.</w:t>
      </w:r>
      <w:bookmarkEnd w:id="1"/>
    </w:p>
    <w:p w14:paraId="368BE1AF" w14:textId="77777777" w:rsidR="00F5711A" w:rsidRDefault="00F5711A" w:rsidP="00F5711A">
      <w:pPr>
        <w:widowControl w:val="0"/>
        <w:ind w:left="0" w:firstLine="0"/>
        <w:rPr>
          <w:rFonts w:ascii="Times New Roman" w:eastAsia="Times New Roman" w:hAnsi="Times New Roman" w:cs="Times New Roman"/>
          <w:lang w:eastAsia="sl-SI"/>
        </w:rPr>
      </w:pPr>
    </w:p>
    <w:p w14:paraId="2F5DC46D" w14:textId="77777777" w:rsidR="00F5711A" w:rsidRDefault="00F5711A" w:rsidP="00F5711A">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 xml:space="preserve">Toliau išvardyti vaistai gali keisti kartu vartojamo </w:t>
      </w: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poveikį organizmui:</w:t>
      </w:r>
    </w:p>
    <w:p w14:paraId="3B4558DF" w14:textId="77777777" w:rsidR="00F5711A" w:rsidRDefault="00F5711A" w:rsidP="00F5711A">
      <w:pPr>
        <w:widowControl w:val="0"/>
        <w:numPr>
          <w:ilvl w:val="0"/>
          <w:numId w:val="3"/>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Metoklopramidas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domperidonas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ondansetronas</w:t>
      </w:r>
      <w:proofErr w:type="spellEnd"/>
      <w:r>
        <w:rPr>
          <w:rFonts w:ascii="Times New Roman" w:eastAsia="Times New Roman" w:hAnsi="Times New Roman" w:cs="Times New Roman"/>
          <w:lang w:eastAsia="sl-SI"/>
        </w:rPr>
        <w:t xml:space="preserve"> (jų vartojama nuo pykinimo ir vėmimo).</w:t>
      </w:r>
    </w:p>
    <w:p w14:paraId="6E6F4397" w14:textId="77777777" w:rsidR="00F5711A" w:rsidRDefault="00F5711A" w:rsidP="00F5711A">
      <w:pPr>
        <w:widowControl w:val="0"/>
        <w:numPr>
          <w:ilvl w:val="0"/>
          <w:numId w:val="3"/>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Kolestiraminas</w:t>
      </w:r>
      <w:proofErr w:type="spellEnd"/>
      <w:r>
        <w:rPr>
          <w:rFonts w:ascii="Times New Roman" w:eastAsia="Times New Roman" w:hAnsi="Times New Roman" w:cs="Times New Roman"/>
          <w:lang w:eastAsia="sl-SI"/>
        </w:rPr>
        <w:t xml:space="preserve"> (vaistas cholesterolio kiekiui kraujyje mažinti).</w:t>
      </w:r>
    </w:p>
    <w:p w14:paraId="3D80FD3A" w14:textId="77777777" w:rsidR="00F5711A" w:rsidRDefault="00F5711A" w:rsidP="00F5711A">
      <w:pPr>
        <w:widowControl w:val="0"/>
        <w:ind w:left="0" w:firstLine="0"/>
        <w:rPr>
          <w:rFonts w:ascii="Times New Roman" w:eastAsia="Times New Roman" w:hAnsi="Times New Roman" w:cs="Times New Roman"/>
          <w:lang w:eastAsia="sl-SI"/>
        </w:rPr>
      </w:pPr>
    </w:p>
    <w:p w14:paraId="187F8033" w14:textId="77777777" w:rsidR="00F5711A" w:rsidRDefault="00F5711A" w:rsidP="00F5711A">
      <w:pPr>
        <w:widowControl w:val="0"/>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vartojimas su maistu ir gėrimais</w:t>
      </w:r>
    </w:p>
    <w:p w14:paraId="6E65EE1B" w14:textId="77777777" w:rsidR="00F5711A" w:rsidRDefault="00F5711A" w:rsidP="00F5711A">
      <w:pPr>
        <w:widowControl w:val="0"/>
        <w:ind w:left="0" w:right="-8" w:firstLine="0"/>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galima vartoti valgio metu arba nevalgant.</w:t>
      </w:r>
    </w:p>
    <w:p w14:paraId="576C69E2" w14:textId="77777777" w:rsidR="00F5711A" w:rsidRDefault="00F5711A" w:rsidP="00F5711A">
      <w:pPr>
        <w:widowControl w:val="0"/>
        <w:ind w:left="0" w:right="-8" w:firstLine="0"/>
        <w:jc w:val="both"/>
        <w:rPr>
          <w:rFonts w:ascii="Times New Roman" w:eastAsia="Times New Roman" w:hAnsi="Times New Roman" w:cs="Times New Roman"/>
          <w:lang w:eastAsia="sl-SI"/>
        </w:rPr>
      </w:pPr>
    </w:p>
    <w:p w14:paraId="7526E87A" w14:textId="77777777" w:rsidR="00F5711A" w:rsidRDefault="00F5711A" w:rsidP="00F5711A">
      <w:pPr>
        <w:widowControl w:val="0"/>
        <w:ind w:left="0" w:right="-8"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apsnūdimą. Alkoholis apsnūdimą gali sustiprinti, todėl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geriau vengti alkoholio vartojimo.</w:t>
      </w:r>
    </w:p>
    <w:p w14:paraId="70B1874E" w14:textId="77777777" w:rsidR="00F5711A" w:rsidRDefault="00F5711A" w:rsidP="00F5711A">
      <w:pPr>
        <w:widowControl w:val="0"/>
        <w:numPr>
          <w:ilvl w:val="12"/>
          <w:numId w:val="0"/>
        </w:numPr>
        <w:tabs>
          <w:tab w:val="left" w:pos="1290"/>
        </w:tabs>
        <w:ind w:right="-2"/>
        <w:rPr>
          <w:rFonts w:ascii="Times New Roman" w:eastAsia="Times New Roman" w:hAnsi="Times New Roman" w:cs="Times New Roman"/>
          <w:lang w:eastAsia="sl-SI"/>
        </w:rPr>
      </w:pPr>
    </w:p>
    <w:p w14:paraId="65A0A642"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žindymo laikotarpis ir vaisingumas</w:t>
      </w:r>
    </w:p>
    <w:p w14:paraId="5F17139B"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Jeigu esate nėščia, žindote kūdikį, manote, kad galbūt esate nėščia, arba planuojate pastoti, tai prieš</w:t>
      </w:r>
    </w:p>
    <w:p w14:paraId="13581527"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vartodama šį vaistą, pasitarkite su gydytoju arba vaistininku.</w:t>
      </w:r>
    </w:p>
    <w:p w14:paraId="3530259A" w14:textId="77777777" w:rsidR="00F5711A" w:rsidRDefault="00F5711A" w:rsidP="00F5711A">
      <w:pPr>
        <w:widowControl w:val="0"/>
        <w:rPr>
          <w:rFonts w:ascii="Times New Roman" w:eastAsia="Times New Roman" w:hAnsi="Times New Roman" w:cs="Times New Roman"/>
          <w:lang w:val="sl-SI" w:eastAsia="sl-SI"/>
        </w:rPr>
      </w:pPr>
    </w:p>
    <w:p w14:paraId="131F53C6" w14:textId="77777777" w:rsidR="00F5711A" w:rsidRDefault="00F5711A" w:rsidP="00F5711A">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Nėštumas</w:t>
      </w:r>
    </w:p>
    <w:p w14:paraId="33DD89B4"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kombinuotame fiksuotos dozės preparate yra veikliosios medžiagos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šio vaisto nėštumo laikotarpiu vartoti negalima.</w:t>
      </w:r>
    </w:p>
    <w:p w14:paraId="54F88FC3" w14:textId="77777777" w:rsidR="00F5711A" w:rsidRDefault="00F5711A" w:rsidP="00F5711A">
      <w:pPr>
        <w:widowControl w:val="0"/>
        <w:ind w:left="0" w:firstLine="0"/>
        <w:rPr>
          <w:rFonts w:ascii="Times New Roman" w:eastAsia="Times New Roman" w:hAnsi="Times New Roman" w:cs="Times New Roman"/>
          <w:lang w:val="sl-SI" w:eastAsia="sl-SI"/>
        </w:rPr>
      </w:pPr>
    </w:p>
    <w:p w14:paraId="5EB00FB8" w14:textId="77777777" w:rsidR="00F5711A" w:rsidRDefault="00F5711A" w:rsidP="00F5711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Žindymo laikotarpis</w:t>
      </w:r>
    </w:p>
    <w:p w14:paraId="2357E48E"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val="sl-SI" w:eastAsia="sl-SI"/>
        </w:rPr>
        <w:t>Tramadolis išsiskiria</w:t>
      </w:r>
      <w:r>
        <w:rPr>
          <w:rFonts w:ascii="Times New Roman" w:eastAsia="Times New Roman" w:hAnsi="Times New Roman" w:cs="Times New Roman"/>
          <w:lang w:eastAsia="sl-SI"/>
        </w:rPr>
        <w:t xml:space="preserve"> į motinos pieną. Dėl šios priežasties, žindymo metu </w:t>
      </w:r>
      <w:r>
        <w:rPr>
          <w:rFonts w:ascii="Times New Roman" w:eastAsia="Times New Roman" w:hAnsi="Times New Roman" w:cs="Times New Roman"/>
          <w:lang w:val="sl-SI" w:eastAsia="sl-SI"/>
        </w:rPr>
        <w:t xml:space="preserve">Doreta </w:t>
      </w:r>
      <w:r>
        <w:rPr>
          <w:rFonts w:ascii="Times New Roman" w:eastAsia="Times New Roman" w:hAnsi="Times New Roman" w:cs="Times New Roman"/>
          <w:lang w:eastAsia="sl-SI"/>
        </w:rPr>
        <w:t>neturėtumėte</w:t>
      </w:r>
      <w:r>
        <w:rPr>
          <w:rFonts w:ascii="Times New Roman" w:eastAsia="Times New Roman" w:hAnsi="Times New Roman" w:cs="Times New Roman"/>
          <w:lang w:val="sl-SI" w:eastAsia="sl-SI"/>
        </w:rPr>
        <w:t xml:space="preserve"> vartoti daugiau nei vieną kartą, arba kitu atveju, jei vartojate Doreta daugiau nei vieną kartą, žindymą reikia nutraukti</w:t>
      </w:r>
      <w:r>
        <w:rPr>
          <w:rFonts w:ascii="Times New Roman" w:eastAsia="Times New Roman" w:hAnsi="Times New Roman" w:cs="Times New Roman"/>
          <w:lang w:eastAsia="sl-SI"/>
        </w:rPr>
        <w:t>.</w:t>
      </w:r>
    </w:p>
    <w:p w14:paraId="7DE7E5D6" w14:textId="77777777" w:rsidR="00F5711A" w:rsidRDefault="00F5711A" w:rsidP="00F5711A">
      <w:pPr>
        <w:widowControl w:val="0"/>
        <w:ind w:left="0" w:firstLine="0"/>
        <w:rPr>
          <w:rFonts w:ascii="Times New Roman" w:eastAsia="Times New Roman" w:hAnsi="Times New Roman" w:cs="Times New Roman"/>
          <w:lang w:val="sl-SI" w:eastAsia="sl-SI"/>
        </w:rPr>
      </w:pPr>
    </w:p>
    <w:p w14:paraId="4469432B" w14:textId="77777777" w:rsidR="00F5711A" w:rsidRDefault="00F5711A" w:rsidP="00F5711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Vaisingumas</w:t>
      </w:r>
    </w:p>
    <w:p w14:paraId="1542AF5A"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Remiantis žmonių patirtimi, manoma,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neturi įtakos moterų ir vyrų vaisingumui. Duomenų apie kartu vartojamų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poveikį vaisingumui nėra.</w:t>
      </w:r>
    </w:p>
    <w:p w14:paraId="3A4DC44C" w14:textId="77777777" w:rsidR="00F5711A" w:rsidRDefault="00F5711A" w:rsidP="00F5711A">
      <w:pPr>
        <w:widowControl w:val="0"/>
        <w:rPr>
          <w:rFonts w:ascii="Times New Roman" w:eastAsia="Times New Roman" w:hAnsi="Times New Roman" w:cs="Times New Roman"/>
          <w:lang w:eastAsia="sl-SI"/>
        </w:rPr>
      </w:pPr>
    </w:p>
    <w:p w14:paraId="54705EB7"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75EE7AC7"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mieguistumą. Nevairuokite, nevaldykite mechanizmų ir neatlikite budrumo reikalaujančių veiksmų tol, kol nepaaiškės, kaip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Jus veikia.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apsnūdimą.</w:t>
      </w:r>
    </w:p>
    <w:p w14:paraId="58E91E80" w14:textId="77777777" w:rsidR="00F5711A" w:rsidRDefault="00F5711A" w:rsidP="00F5711A">
      <w:pPr>
        <w:widowControl w:val="0"/>
        <w:numPr>
          <w:ilvl w:val="12"/>
          <w:numId w:val="0"/>
        </w:numPr>
        <w:rPr>
          <w:rFonts w:ascii="Times New Roman" w:eastAsia="Times New Roman" w:hAnsi="Times New Roman" w:cs="Times New Roman"/>
          <w:lang w:eastAsia="sl-SI"/>
        </w:rPr>
      </w:pPr>
    </w:p>
    <w:p w14:paraId="0243F83C" w14:textId="77777777" w:rsidR="00F5711A" w:rsidRDefault="00F5711A" w:rsidP="00F5711A">
      <w:pPr>
        <w:widowControl w:val="0"/>
        <w:numPr>
          <w:ilvl w:val="12"/>
          <w:numId w:val="0"/>
        </w:numPr>
        <w:ind w:right="-2"/>
        <w:rPr>
          <w:rFonts w:ascii="Times New Roman" w:eastAsia="SimSun" w:hAnsi="Times New Roman" w:cs="Times New Roman"/>
          <w:b/>
          <w:lang w:eastAsia="sl-SI"/>
        </w:rPr>
      </w:pPr>
      <w:proofErr w:type="spellStart"/>
      <w:r>
        <w:rPr>
          <w:rFonts w:ascii="Times New Roman" w:eastAsia="SimSun" w:hAnsi="Times New Roman" w:cs="Times New Roman"/>
          <w:b/>
          <w:lang w:eastAsia="sl-SI"/>
        </w:rPr>
        <w:t>Doreta</w:t>
      </w:r>
      <w:proofErr w:type="spellEnd"/>
      <w:r>
        <w:rPr>
          <w:rFonts w:ascii="Times New Roman" w:eastAsia="SimSun" w:hAnsi="Times New Roman" w:cs="Times New Roman"/>
          <w:b/>
          <w:lang w:eastAsia="sl-SI"/>
        </w:rPr>
        <w:t xml:space="preserve"> sudėtyje yra natrio</w:t>
      </w:r>
    </w:p>
    <w:p w14:paraId="0496C036" w14:textId="77777777" w:rsidR="00F5711A" w:rsidRDefault="00F5711A" w:rsidP="00F5711A">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265883C1"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2CC34D0F" w14:textId="77777777" w:rsidR="00F5711A" w:rsidRDefault="00F5711A" w:rsidP="00F5711A">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Doreta</w:t>
      </w:r>
      <w:proofErr w:type="spellEnd"/>
    </w:p>
    <w:p w14:paraId="5B700DC1" w14:textId="77777777" w:rsidR="00F5711A" w:rsidRDefault="00F5711A" w:rsidP="00F5711A">
      <w:pPr>
        <w:widowControl w:val="0"/>
        <w:rPr>
          <w:rFonts w:ascii="Times New Roman" w:eastAsia="Times New Roman" w:hAnsi="Times New Roman" w:cs="Times New Roman"/>
          <w:lang w:eastAsia="sl-SI"/>
        </w:rPr>
      </w:pPr>
    </w:p>
    <w:p w14:paraId="74CC8A60"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Jeigu abejojate, kreipkitės į gydytoją arba vaistininką.</w:t>
      </w:r>
    </w:p>
    <w:p w14:paraId="65E5848D" w14:textId="77777777" w:rsidR="00F5711A" w:rsidRDefault="00F5711A" w:rsidP="00F5711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2" w:name="_Hlk170298721"/>
    </w:p>
    <w:p w14:paraId="311B02D8" w14:textId="77777777" w:rsidR="00F5711A" w:rsidRDefault="00F5711A" w:rsidP="00F5711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bookmarkEnd w:id="2"/>
    <w:p w14:paraId="7448E857" w14:textId="77777777" w:rsidR="00F5711A" w:rsidRDefault="00F5711A" w:rsidP="00F5711A">
      <w:pPr>
        <w:widowControl w:val="0"/>
        <w:ind w:left="0" w:firstLine="0"/>
        <w:rPr>
          <w:rFonts w:ascii="Times New Roman" w:eastAsia="Times New Roman" w:hAnsi="Times New Roman" w:cs="Times New Roman"/>
          <w:lang w:eastAsia="sl-SI"/>
        </w:rPr>
      </w:pPr>
    </w:p>
    <w:p w14:paraId="2C064393"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Įprasta pradinė dozė yra viena arba dvi tabletės. Jei reikia, kas dvylika valandų galima gerti papildomą dozę (taip, kaip rekomendavo gydytojas).</w:t>
      </w:r>
    </w:p>
    <w:p w14:paraId="075B1C86"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Negalima gerti daugiau kaip 4 tabletes per parą (atitinka 300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2 600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4D61E40C"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Dozavimas turi būti parenkamas remiantis Jūsų skausmo stiprumo lygiu bei individualiu jautrumu skausmui. Dažniausiai, vartojama mažiausia efektyvi dozę skausmui malšinti.</w:t>
      </w:r>
    </w:p>
    <w:p w14:paraId="3F767002" w14:textId="77777777" w:rsidR="00F5711A" w:rsidRDefault="00F5711A" w:rsidP="00F5711A">
      <w:pPr>
        <w:widowControl w:val="0"/>
        <w:ind w:left="0" w:firstLine="0"/>
        <w:rPr>
          <w:rFonts w:ascii="Times New Roman" w:eastAsia="Times New Roman" w:hAnsi="Times New Roman" w:cs="Times New Roman"/>
          <w:lang w:eastAsia="sl-SI"/>
        </w:rPr>
      </w:pPr>
    </w:p>
    <w:p w14:paraId="3DB3D9CA"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Sunki kepenų liga (nepakankamumas)</w:t>
      </w:r>
    </w:p>
    <w:p w14:paraId="37B6E4CA"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sergantiems sunkiu kepenų nepakankamumu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vartoti nerekomenduojama. Jei Jūsų atveju nepakankamumas yra lengvas arba vidutinio sunkumo, gydytojas gali patarti prailginti intervalą tarp vartojamų dozių.</w:t>
      </w:r>
    </w:p>
    <w:p w14:paraId="7E73DB04" w14:textId="77777777" w:rsidR="00F5711A" w:rsidRDefault="00F5711A" w:rsidP="00F5711A">
      <w:pPr>
        <w:widowControl w:val="0"/>
        <w:ind w:left="0" w:firstLine="0"/>
        <w:rPr>
          <w:rFonts w:ascii="Times New Roman" w:eastAsia="Times New Roman" w:hAnsi="Times New Roman" w:cs="Times New Roman"/>
          <w:lang w:eastAsia="sl-SI"/>
        </w:rPr>
      </w:pPr>
    </w:p>
    <w:p w14:paraId="3DA62D27"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Vartojimas vaikams</w:t>
      </w:r>
    </w:p>
    <w:p w14:paraId="2B1EFF05"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nerekomenduojama vartoti jaunesniems kaip 12 metų vaikams.</w:t>
      </w:r>
    </w:p>
    <w:p w14:paraId="5F2A3217" w14:textId="77777777" w:rsidR="00F5711A" w:rsidRDefault="00F5711A" w:rsidP="00F5711A">
      <w:pPr>
        <w:widowControl w:val="0"/>
        <w:ind w:left="0" w:firstLine="0"/>
        <w:rPr>
          <w:rFonts w:ascii="Times New Roman" w:eastAsia="Times New Roman" w:hAnsi="Times New Roman" w:cs="Times New Roman"/>
          <w:lang w:eastAsia="sl-SI"/>
        </w:rPr>
      </w:pPr>
    </w:p>
    <w:p w14:paraId="70D07CEF"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Senyvi pacientai</w:t>
      </w:r>
    </w:p>
    <w:p w14:paraId="0955E233"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Senyviems pacientams (vyresniems kaip 75 metų)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išsikyrimas gali būti sulėtėjęs. Jei esate senyvo amžiaus, gydytojas gali patarti prailginti intervalą tarp vartojamų dozių.</w:t>
      </w:r>
    </w:p>
    <w:p w14:paraId="3ED37E4B" w14:textId="77777777" w:rsidR="00F5711A" w:rsidRDefault="00F5711A" w:rsidP="00F5711A">
      <w:pPr>
        <w:widowControl w:val="0"/>
        <w:ind w:left="0" w:firstLine="0"/>
        <w:rPr>
          <w:rFonts w:ascii="Times New Roman" w:eastAsia="Times New Roman" w:hAnsi="Times New Roman" w:cs="Times New Roman"/>
          <w:lang w:eastAsia="sl-SI"/>
        </w:rPr>
      </w:pPr>
    </w:p>
    <w:p w14:paraId="52A0CCD3"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Vartojimo metodas</w:t>
      </w:r>
    </w:p>
    <w:p w14:paraId="7DDEA2B9"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Tabletes reikia nuryti pilnai užgeriant skysčiu. Tablečių nekramtykite ir nelaužykite.</w:t>
      </w:r>
    </w:p>
    <w:p w14:paraId="61159EDF"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Tabletes reikia vartoti kiek įmanoma trumpiau.</w:t>
      </w:r>
    </w:p>
    <w:p w14:paraId="157CC108"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manote, kad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veikia per stipriai (t. y. jaučiatės labai apsnūdęs ar pasunkėjo kvėpavimas) ar per silpnai (t. y. nepakankamai sumažėja skausmas), pasitarkite su gydytoju arba vaistininku. Jei simptomai nelengvėja, kreipkitės į gydytoją.</w:t>
      </w:r>
    </w:p>
    <w:p w14:paraId="6E061896" w14:textId="77777777" w:rsidR="00F5711A" w:rsidRDefault="00F5711A" w:rsidP="00F5711A">
      <w:pPr>
        <w:widowControl w:val="0"/>
        <w:ind w:left="0" w:firstLine="0"/>
        <w:rPr>
          <w:rFonts w:ascii="Times New Roman" w:eastAsia="Times New Roman" w:hAnsi="Times New Roman" w:cs="Times New Roman"/>
          <w:lang w:eastAsia="sl-SI"/>
        </w:rPr>
      </w:pPr>
    </w:p>
    <w:p w14:paraId="7AEA13AC"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dozę</w:t>
      </w:r>
    </w:p>
    <w:p w14:paraId="01019DF5"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Perdozavus </w:t>
      </w:r>
      <w:r>
        <w:rPr>
          <w:rFonts w:ascii="Times New Roman" w:eastAsia="Times New Roman" w:hAnsi="Times New Roman" w:cs="Times New Roman"/>
          <w:b/>
          <w:bCs/>
          <w:lang w:eastAsia="sl-SI"/>
        </w:rPr>
        <w:t>būtina nedelsiant kreiptis skubios medicininės pagalbos.</w:t>
      </w:r>
      <w:r>
        <w:rPr>
          <w:rFonts w:ascii="Times New Roman" w:eastAsia="Times New Roman" w:hAnsi="Times New Roman" w:cs="Times New Roman"/>
          <w:lang w:eastAsia="sl-SI"/>
        </w:rPr>
        <w:t xml:space="preserve"> Su savimi pasiimkite vaisto likučius, šį lapelį arba pakuotę.</w:t>
      </w:r>
    </w:p>
    <w:p w14:paraId="361565D8" w14:textId="77777777" w:rsidR="00F5711A" w:rsidRDefault="00F5711A" w:rsidP="00F5711A">
      <w:pPr>
        <w:widowControl w:val="0"/>
        <w:ind w:left="0" w:firstLine="0"/>
        <w:rPr>
          <w:rFonts w:ascii="Times New Roman" w:eastAsia="Times New Roman" w:hAnsi="Times New Roman" w:cs="Times New Roman"/>
          <w:lang w:eastAsia="sl-SI"/>
        </w:rPr>
      </w:pPr>
    </w:p>
    <w:p w14:paraId="6DF0DEE4"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perdozavimas gali būti mirtinas dėl negrįžtamo kepenų pažeidimo. </w:t>
      </w:r>
      <w:r>
        <w:rPr>
          <w:rFonts w:ascii="Times New Roman" w:eastAsia="Times New Roman" w:hAnsi="Times New Roman" w:cs="Times New Roman"/>
          <w:b/>
          <w:bCs/>
          <w:lang w:eastAsia="sl-SI"/>
        </w:rPr>
        <w:t>Net jei jaučiatės gerai, yra rimta kepenų pažeidimo rizika.</w:t>
      </w:r>
      <w:r>
        <w:rPr>
          <w:rFonts w:ascii="Times New Roman" w:eastAsia="Times New Roman" w:hAnsi="Times New Roman" w:cs="Times New Roman"/>
          <w:lang w:eastAsia="sl-SI"/>
        </w:rPr>
        <w:t xml:space="preserve"> Norint išvengti kepenų pažeidimo, būtina </w:t>
      </w:r>
      <w:r>
        <w:rPr>
          <w:rFonts w:ascii="Times New Roman" w:eastAsia="Times New Roman" w:hAnsi="Times New Roman" w:cs="Times New Roman"/>
          <w:b/>
          <w:bCs/>
          <w:lang w:eastAsia="sl-SI"/>
        </w:rPr>
        <w:t>kuo anksčiau</w:t>
      </w:r>
      <w:r>
        <w:rPr>
          <w:rFonts w:ascii="Times New Roman" w:eastAsia="Times New Roman" w:hAnsi="Times New Roman" w:cs="Times New Roman"/>
          <w:lang w:eastAsia="sl-SI"/>
        </w:rPr>
        <w:t xml:space="preserve"> kreiptis į gydytoją. Kuo trumpesnis intervalas tarp vartojimo ir gydymo priešnuodžiu, tuo didesnė kepenų pažeidimo tikimybė.</w:t>
      </w:r>
    </w:p>
    <w:p w14:paraId="4CA3CAD0" w14:textId="77777777" w:rsidR="00F5711A" w:rsidRDefault="00F5711A" w:rsidP="00F5711A">
      <w:pPr>
        <w:widowControl w:val="0"/>
        <w:ind w:left="0" w:firstLine="0"/>
        <w:rPr>
          <w:rFonts w:ascii="Times New Roman" w:eastAsia="Times New Roman" w:hAnsi="Times New Roman" w:cs="Times New Roman"/>
          <w:lang w:eastAsia="sl-SI"/>
        </w:rPr>
      </w:pPr>
    </w:p>
    <w:p w14:paraId="42A85C50"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pavartojote per daug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nei turite, taip pat gali pasireikšti sunkus organų aprūpinimo krauju sutrikimas, sąmonės sutrikimas (iki komos), traukuliai, kvėpavimo pasunkėjimas, bloga savijauta, vėmimas, kūno svorio mažėjimas ar pilvo skausmas.</w:t>
      </w:r>
    </w:p>
    <w:p w14:paraId="4FEA3F3B" w14:textId="77777777" w:rsidR="00F5711A" w:rsidRDefault="00F5711A" w:rsidP="00F5711A">
      <w:pPr>
        <w:widowControl w:val="0"/>
        <w:ind w:left="0" w:firstLine="0"/>
        <w:rPr>
          <w:rFonts w:ascii="Times New Roman" w:eastAsia="Times New Roman" w:hAnsi="Times New Roman" w:cs="Times New Roman"/>
          <w:lang w:eastAsia="sl-SI"/>
        </w:rPr>
      </w:pPr>
    </w:p>
    <w:p w14:paraId="68888FED" w14:textId="77777777" w:rsidR="00F5711A" w:rsidRDefault="00F5711A" w:rsidP="00F5711A">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Doreta</w:t>
      </w:r>
      <w:proofErr w:type="spellEnd"/>
    </w:p>
    <w:p w14:paraId="5A065A9A"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tabletę.</w:t>
      </w:r>
    </w:p>
    <w:p w14:paraId="40CEA82D"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praleisite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dozę, kitą tabletę gerkite įprastu laiku.</w:t>
      </w:r>
    </w:p>
    <w:p w14:paraId="5316A535" w14:textId="77777777" w:rsidR="00F5711A" w:rsidRDefault="00F5711A" w:rsidP="00F5711A">
      <w:pPr>
        <w:widowControl w:val="0"/>
        <w:rPr>
          <w:rFonts w:ascii="Times New Roman" w:eastAsia="Times New Roman" w:hAnsi="Times New Roman" w:cs="Times New Roman"/>
          <w:lang w:eastAsia="sl-SI"/>
        </w:rPr>
      </w:pPr>
    </w:p>
    <w:p w14:paraId="26CCBA72"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Doreta</w:t>
      </w:r>
      <w:proofErr w:type="spellEnd"/>
    </w:p>
    <w:p w14:paraId="1719793D"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tam tikrą laikotarpį vartojote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norite gydymą nutraukti, privalote pasitarti su gydytoju, nes organizmas prie vaisto gali būti pripratęs. </w:t>
      </w:r>
      <w:r>
        <w:rPr>
          <w:rFonts w:ascii="Times New Roman" w:hAnsi="Times New Roman" w:cs="Times New Roman"/>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 </w:t>
      </w:r>
      <w:r>
        <w:rPr>
          <w:rFonts w:ascii="Times New Roman" w:eastAsia="Times New Roman" w:hAnsi="Times New Roman" w:cs="Times New Roman"/>
          <w:lang w:eastAsia="sl-SI"/>
        </w:rPr>
        <w:t xml:space="preserve">Jei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vartojimą nutrauksite staiga, galite pasijusti blogai. Gali pasireikšti nerimas, susijaudinimas, nervingumas, nemiga, per didelis aktyvumas, drebulys ir (arba) skrandžio sutrikimų.</w:t>
      </w:r>
    </w:p>
    <w:p w14:paraId="474CDA1F"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6A58C39B"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6A55042C"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5A8DF748"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13546332" w14:textId="77777777" w:rsidR="00F5711A" w:rsidRDefault="00F5711A" w:rsidP="00F5711A">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r>
      <w:r>
        <w:rPr>
          <w:rFonts w:ascii="Times New Roman" w:eastAsia="Times New Roman" w:hAnsi="Times New Roman" w:cs="Times New Roman"/>
          <w:b/>
          <w:lang w:eastAsia="sl-SI"/>
        </w:rPr>
        <w:t>Galimas šalutinis poveikis</w:t>
      </w:r>
    </w:p>
    <w:p w14:paraId="276E2711" w14:textId="77777777" w:rsidR="00F5711A" w:rsidRDefault="00F5711A" w:rsidP="00F5711A">
      <w:pPr>
        <w:widowControl w:val="0"/>
        <w:rPr>
          <w:rFonts w:ascii="Times New Roman" w:eastAsia="Times New Roman" w:hAnsi="Times New Roman" w:cs="Times New Roman"/>
          <w:lang w:eastAsia="sl-SI"/>
        </w:rPr>
      </w:pPr>
    </w:p>
    <w:p w14:paraId="47DD8FF7"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kiti, gali sukelti šalutinį poveikį, nors jis pasireiškia ne visiems žmonėms.</w:t>
      </w:r>
    </w:p>
    <w:p w14:paraId="19E8D9F0" w14:textId="77777777" w:rsidR="00F5711A" w:rsidRDefault="00F5711A" w:rsidP="00F5711A">
      <w:pPr>
        <w:widowControl w:val="0"/>
        <w:rPr>
          <w:rFonts w:ascii="Times New Roman" w:eastAsia="Times New Roman" w:hAnsi="Times New Roman" w:cs="Times New Roman"/>
          <w:lang w:eastAsia="sl-SI"/>
        </w:rPr>
      </w:pPr>
    </w:p>
    <w:p w14:paraId="14FD928C"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Labai dažni šalutinio poveikio reiškiniai (gali pasireikšti daugiau nei 1 iš 10 asmenų):</w:t>
      </w:r>
    </w:p>
    <w:p w14:paraId="5EEBCDD7"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p w14:paraId="174487CD"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svaigulys;</w:t>
      </w:r>
    </w:p>
    <w:p w14:paraId="3B1A7D05"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mieguistumas.</w:t>
      </w:r>
    </w:p>
    <w:p w14:paraId="023AEF7A"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Paprastai toks poveikis būna lengvas ir nevargina.</w:t>
      </w:r>
    </w:p>
    <w:p w14:paraId="2A01D9D0" w14:textId="77777777" w:rsidR="00F5711A" w:rsidRDefault="00F5711A" w:rsidP="00F5711A">
      <w:pPr>
        <w:widowControl w:val="0"/>
        <w:ind w:left="0" w:firstLine="0"/>
        <w:rPr>
          <w:rFonts w:ascii="Times New Roman" w:eastAsia="Times New Roman" w:hAnsi="Times New Roman" w:cs="Times New Roman"/>
          <w:lang w:eastAsia="sl-SI"/>
        </w:rPr>
      </w:pPr>
    </w:p>
    <w:p w14:paraId="240DC6C6"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Dažni šalutinio poveikio reiškiniai (gali pasireikšti ne daugiau nei 1 iš 10 asmenų):</w:t>
      </w:r>
    </w:p>
    <w:p w14:paraId="3F8F6BFA"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vėmimas;</w:t>
      </w:r>
    </w:p>
    <w:p w14:paraId="7C2E2BAF"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virškinimo sutrikimai (vidurių užkietėjimas, pilvo pūtimas, viduriavimas);</w:t>
      </w:r>
    </w:p>
    <w:p w14:paraId="124EDEEC"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pilvo skausmas;</w:t>
      </w:r>
    </w:p>
    <w:p w14:paraId="76CAD16F"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burnos džiūvimas;</w:t>
      </w:r>
    </w:p>
    <w:p w14:paraId="5DD17706"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14:paraId="47D00A01"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drebulys;</w:t>
      </w:r>
    </w:p>
    <w:p w14:paraId="131CA6A0"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minčių susipainiojimas;</w:t>
      </w:r>
    </w:p>
    <w:p w14:paraId="4D310EEF"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miego sutrikimai;</w:t>
      </w:r>
    </w:p>
    <w:p w14:paraId="6E16B340"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nuotaikos pokytis (nerimas, nervingumas, euforija (nuolatinė pakili nuotaika));</w:t>
      </w:r>
    </w:p>
    <w:p w14:paraId="77E78293"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prakaitavimo sustiprėjimas;</w:t>
      </w:r>
    </w:p>
    <w:p w14:paraId="07894A00"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niežulys.</w:t>
      </w:r>
    </w:p>
    <w:p w14:paraId="38E89A92" w14:textId="77777777" w:rsidR="00F5711A" w:rsidRDefault="00F5711A" w:rsidP="00F5711A">
      <w:pPr>
        <w:widowControl w:val="0"/>
        <w:ind w:left="0" w:firstLine="0"/>
        <w:rPr>
          <w:rFonts w:ascii="Times New Roman" w:eastAsia="Times New Roman" w:hAnsi="Times New Roman" w:cs="Times New Roman"/>
          <w:lang w:eastAsia="sl-SI"/>
        </w:rPr>
      </w:pPr>
    </w:p>
    <w:p w14:paraId="4E7EB233"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Nedažni šalutinio poveikio reiškiniai (gali pasireikšti ne daugiau nei 1 iš 100 asmenų):</w:t>
      </w:r>
    </w:p>
    <w:p w14:paraId="6D871C3A"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didelis kraujospūdis, širdies ritmo ar plakimo dažnumo sutrikimai;</w:t>
      </w:r>
    </w:p>
    <w:p w14:paraId="7352C4C5"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pasunkėjęs ar skausmingas šlapinimasis, baltymas šlapime;</w:t>
      </w:r>
    </w:p>
    <w:p w14:paraId="4953A264"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odos reakcijos (dilgėlinė, bėrimas);</w:t>
      </w:r>
    </w:p>
    <w:p w14:paraId="2889B4AA"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spengimas ausyse;</w:t>
      </w:r>
    </w:p>
    <w:p w14:paraId="45E4AB89"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depresija;</w:t>
      </w:r>
    </w:p>
    <w:p w14:paraId="70956F13"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košmariški sapnai;</w:t>
      </w:r>
    </w:p>
    <w:p w14:paraId="2FD3109B"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haliucinacijos (nesamų dalykų girdėjimas, matymas ar jutimas);</w:t>
      </w:r>
    </w:p>
    <w:p w14:paraId="4F30E8F1"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atminties netekimas;</w:t>
      </w:r>
    </w:p>
    <w:p w14:paraId="22654F34"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rijimo pasunkėjimas;</w:t>
      </w:r>
    </w:p>
    <w:p w14:paraId="239C35B7"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kraujas išmatose;</w:t>
      </w:r>
    </w:p>
    <w:p w14:paraId="3AC56D52"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drebulys;</w:t>
      </w:r>
    </w:p>
    <w:p w14:paraId="42FFB356"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kraujo </w:t>
      </w:r>
      <w:proofErr w:type="spellStart"/>
      <w:r>
        <w:rPr>
          <w:rFonts w:ascii="Times New Roman" w:eastAsia="Times New Roman" w:hAnsi="Times New Roman" w:cs="Times New Roman"/>
          <w:lang w:eastAsia="sl-SI"/>
        </w:rPr>
        <w:t>samplūdis</w:t>
      </w:r>
      <w:proofErr w:type="spellEnd"/>
      <w:r>
        <w:rPr>
          <w:rFonts w:ascii="Times New Roman" w:eastAsia="Times New Roman" w:hAnsi="Times New Roman" w:cs="Times New Roman"/>
          <w:lang w:eastAsia="sl-SI"/>
        </w:rPr>
        <w:t xml:space="preserve"> į veidą;</w:t>
      </w:r>
    </w:p>
    <w:p w14:paraId="668FCE32"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skausmas krūtinėje;</w:t>
      </w:r>
    </w:p>
    <w:p w14:paraId="35E639D8"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nevalingi raumenų susitraukimai;</w:t>
      </w:r>
    </w:p>
    <w:p w14:paraId="5C45D99A"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neįprastas badymo (smeigtukų ir adatų) pojūtis;</w:t>
      </w:r>
    </w:p>
    <w:p w14:paraId="7EB9C361"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dusulys;</w:t>
      </w:r>
    </w:p>
    <w:p w14:paraId="378969A8"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kepenų fermentų aktyvumo padidėjimas.</w:t>
      </w:r>
    </w:p>
    <w:p w14:paraId="2DA730F8" w14:textId="77777777" w:rsidR="00F5711A" w:rsidRDefault="00F5711A" w:rsidP="00F5711A">
      <w:pPr>
        <w:widowControl w:val="0"/>
        <w:ind w:left="0" w:firstLine="0"/>
        <w:rPr>
          <w:rFonts w:ascii="Times New Roman" w:eastAsia="Times New Roman" w:hAnsi="Times New Roman" w:cs="Times New Roman"/>
          <w:lang w:eastAsia="sl-SI"/>
        </w:rPr>
      </w:pPr>
    </w:p>
    <w:p w14:paraId="020E52E5"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Reti šalutinio poveikio reiškiniai (gali pasireikšti ne daugiau nei 1 iš 1 000 asmenų):</w:t>
      </w:r>
    </w:p>
    <w:p w14:paraId="7A8EC287" w14:textId="77777777" w:rsidR="00F5711A" w:rsidRDefault="00F5711A" w:rsidP="00F5711A">
      <w:pPr>
        <w:widowControl w:val="0"/>
        <w:numPr>
          <w:ilvl w:val="0"/>
          <w:numId w:val="3"/>
        </w:numPr>
        <w:contextualSpacing/>
        <w:rPr>
          <w:rFonts w:ascii="Times New Roman" w:eastAsia="Times New Roman" w:hAnsi="Times New Roman" w:cs="Times New Roman"/>
        </w:rPr>
      </w:pPr>
      <w:r>
        <w:rPr>
          <w:rFonts w:ascii="Times New Roman" w:eastAsia="Times New Roman" w:hAnsi="Times New Roman" w:cs="Times New Roman"/>
        </w:rPr>
        <w:t>priklausomybė nuo vaisto;</w:t>
      </w:r>
    </w:p>
    <w:p w14:paraId="51C99CBF" w14:textId="77777777" w:rsidR="00F5711A" w:rsidRDefault="00F5711A" w:rsidP="00F5711A">
      <w:pPr>
        <w:widowControl w:val="0"/>
        <w:numPr>
          <w:ilvl w:val="0"/>
          <w:numId w:val="3"/>
        </w:numPr>
        <w:contextualSpacing/>
        <w:rPr>
          <w:rFonts w:ascii="Times New Roman" w:eastAsia="Times New Roman" w:hAnsi="Times New Roman" w:cs="Times New Roman"/>
        </w:rPr>
      </w:pPr>
      <w:r>
        <w:rPr>
          <w:rFonts w:ascii="Times New Roman" w:eastAsia="Times New Roman" w:hAnsi="Times New Roman" w:cs="Times New Roman"/>
        </w:rPr>
        <w:t>traukuliai; apsunkintas judesių koordinavimas;</w:t>
      </w:r>
    </w:p>
    <w:p w14:paraId="3E8F24ED"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neryškus matomas vaizdas;</w:t>
      </w:r>
    </w:p>
    <w:p w14:paraId="14887443"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vyzdžio susiaurėjimas (</w:t>
      </w:r>
      <w:proofErr w:type="spellStart"/>
      <w:r>
        <w:rPr>
          <w:rFonts w:ascii="Times New Roman" w:eastAsia="Times New Roman" w:hAnsi="Times New Roman" w:cs="Times New Roman"/>
          <w:lang w:eastAsia="sl-SI"/>
        </w:rPr>
        <w:t>miozė</w:t>
      </w:r>
      <w:proofErr w:type="spellEnd"/>
      <w:r>
        <w:rPr>
          <w:rFonts w:ascii="Times New Roman" w:eastAsia="Times New Roman" w:hAnsi="Times New Roman" w:cs="Times New Roman"/>
          <w:lang w:eastAsia="sl-SI"/>
        </w:rPr>
        <w:t>);</w:t>
      </w:r>
    </w:p>
    <w:p w14:paraId="51E0F1D9"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kalbos sutrikimai;</w:t>
      </w:r>
    </w:p>
    <w:p w14:paraId="3DAB04EC"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pernelyg padidėjęs vyzdžio išsiplėtimas (</w:t>
      </w:r>
      <w:proofErr w:type="spellStart"/>
      <w:r>
        <w:rPr>
          <w:rFonts w:ascii="Times New Roman" w:eastAsia="Times New Roman" w:hAnsi="Times New Roman" w:cs="Times New Roman"/>
          <w:lang w:eastAsia="sl-SI"/>
        </w:rPr>
        <w:t>midriazė</w:t>
      </w:r>
      <w:proofErr w:type="spellEnd"/>
      <w:r>
        <w:rPr>
          <w:rFonts w:ascii="Times New Roman" w:eastAsia="Times New Roman" w:hAnsi="Times New Roman" w:cs="Times New Roman"/>
          <w:lang w:eastAsia="sl-SI"/>
        </w:rPr>
        <w:t>);</w:t>
      </w:r>
    </w:p>
    <w:p w14:paraId="64E8AB92"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ūmi sumišimo būsena (</w:t>
      </w:r>
      <w:proofErr w:type="spellStart"/>
      <w:r>
        <w:rPr>
          <w:rFonts w:ascii="Times New Roman" w:eastAsia="Times New Roman" w:hAnsi="Times New Roman" w:cs="Times New Roman"/>
          <w:lang w:eastAsia="sl-SI"/>
        </w:rPr>
        <w:t>delyras</w:t>
      </w:r>
      <w:proofErr w:type="spellEnd"/>
      <w:r>
        <w:rPr>
          <w:rFonts w:ascii="Times New Roman" w:eastAsia="Times New Roman" w:hAnsi="Times New Roman" w:cs="Times New Roman"/>
          <w:lang w:eastAsia="sl-SI"/>
        </w:rPr>
        <w:t>);</w:t>
      </w:r>
    </w:p>
    <w:p w14:paraId="4D0AF813" w14:textId="77777777" w:rsidR="00F5711A" w:rsidRDefault="00F5711A" w:rsidP="00F5711A">
      <w:pPr>
        <w:widowControl w:val="0"/>
        <w:numPr>
          <w:ilvl w:val="0"/>
          <w:numId w:val="3"/>
        </w:numPr>
        <w:rPr>
          <w:rFonts w:ascii="Times New Roman" w:eastAsia="Times New Roman" w:hAnsi="Times New Roman" w:cs="Times New Roman"/>
          <w:lang w:eastAsia="sl-SI"/>
        </w:rPr>
      </w:pPr>
      <w:r>
        <w:rPr>
          <w:rFonts w:ascii="Times New Roman" w:eastAsia="Times New Roman" w:hAnsi="Times New Roman" w:cs="Times New Roman"/>
          <w:lang w:eastAsia="sl-SI"/>
        </w:rPr>
        <w:t>laikinas sąmonės netekimas.</w:t>
      </w:r>
    </w:p>
    <w:p w14:paraId="38DBCA4B" w14:textId="77777777" w:rsidR="00F5711A" w:rsidRDefault="00F5711A" w:rsidP="00F5711A">
      <w:pPr>
        <w:widowControl w:val="0"/>
        <w:numPr>
          <w:ilvl w:val="12"/>
          <w:numId w:val="0"/>
        </w:numPr>
        <w:ind w:right="-2"/>
        <w:rPr>
          <w:rFonts w:ascii="Times New Roman" w:eastAsia="Times New Roman" w:hAnsi="Times New Roman" w:cs="Times New Roman"/>
          <w:b/>
          <w:lang w:eastAsia="sl-SI"/>
        </w:rPr>
      </w:pPr>
    </w:p>
    <w:p w14:paraId="62EC6D78" w14:textId="77777777" w:rsidR="00F5711A" w:rsidRDefault="00F5711A" w:rsidP="00F5711A">
      <w:pPr>
        <w:widowControl w:val="0"/>
        <w:numPr>
          <w:ilvl w:val="12"/>
          <w:numId w:val="0"/>
        </w:numPr>
        <w:ind w:right="-2"/>
        <w:rPr>
          <w:rFonts w:ascii="Times New Roman" w:hAnsi="Times New Roman"/>
          <w:b/>
        </w:rPr>
      </w:pPr>
      <w:r>
        <w:rPr>
          <w:rFonts w:ascii="Times New Roman" w:hAnsi="Times New Roman"/>
          <w:b/>
        </w:rPr>
        <w:t>Labai reti šalutinio poveikio reiškiniai (gali pasireikšti ne daugiau nei 1 iš 10 000 asmenų):</w:t>
      </w:r>
    </w:p>
    <w:p w14:paraId="233086B6" w14:textId="77777777" w:rsidR="00F5711A" w:rsidRDefault="00F5711A" w:rsidP="00F5711A">
      <w:pPr>
        <w:widowControl w:val="0"/>
        <w:numPr>
          <w:ilvl w:val="0"/>
          <w:numId w:val="3"/>
        </w:numPr>
        <w:ind w:right="-2"/>
        <w:contextualSpacing/>
        <w:rPr>
          <w:rFonts w:ascii="Times New Roman" w:eastAsia="Times New Roman" w:hAnsi="Times New Roman" w:cs="Times New Roman"/>
        </w:rPr>
      </w:pPr>
      <w:r>
        <w:rPr>
          <w:rFonts w:ascii="Times New Roman" w:eastAsia="Times New Roman" w:hAnsi="Times New Roman" w:cs="Times New Roman"/>
        </w:rPr>
        <w:t>piktnaudžiavimas vaistu.</w:t>
      </w:r>
    </w:p>
    <w:p w14:paraId="17ACC019" w14:textId="77777777" w:rsidR="00F5711A" w:rsidRDefault="00F5711A" w:rsidP="00F5711A">
      <w:pPr>
        <w:widowControl w:val="0"/>
        <w:ind w:left="0" w:firstLine="0"/>
        <w:rPr>
          <w:rFonts w:ascii="Times New Roman" w:eastAsia="Times New Roman" w:hAnsi="Times New Roman" w:cs="Times New Roman"/>
          <w:lang w:eastAsia="sl-SI"/>
        </w:rPr>
      </w:pPr>
    </w:p>
    <w:p w14:paraId="5952399A"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Šalutinio poveikio reiškiniai, kurių dažnis nežinomas (negali būti apskaičiuotas pagal turimus duomenis) </w:t>
      </w:r>
    </w:p>
    <w:p w14:paraId="42789D77" w14:textId="77777777" w:rsidR="00F5711A" w:rsidRDefault="00F5711A" w:rsidP="00F5711A">
      <w:pPr>
        <w:widowControl w:val="0"/>
        <w:numPr>
          <w:ilvl w:val="0"/>
          <w:numId w:val="3"/>
        </w:numPr>
        <w:contextualSpacing/>
        <w:rPr>
          <w:rFonts w:ascii="Times New Roman" w:eastAsia="Calibri" w:hAnsi="Times New Roman" w:cs="Times New Roman"/>
        </w:rPr>
      </w:pPr>
      <w:r>
        <w:rPr>
          <w:rFonts w:ascii="Times New Roman" w:eastAsia="Calibri" w:hAnsi="Times New Roman" w:cs="Times New Roman"/>
        </w:rPr>
        <w:t>sumažėjęs cukraus kiekis kraujyje;</w:t>
      </w:r>
    </w:p>
    <w:p w14:paraId="283DB3E0" w14:textId="77777777" w:rsidR="00F5711A" w:rsidRDefault="00F5711A" w:rsidP="00F5711A">
      <w:pPr>
        <w:widowControl w:val="0"/>
        <w:numPr>
          <w:ilvl w:val="0"/>
          <w:numId w:val="3"/>
        </w:numPr>
        <w:contextualSpacing/>
        <w:rPr>
          <w:rFonts w:ascii="Times New Roman" w:eastAsia="Calibri" w:hAnsi="Times New Roman" w:cs="Times New Roman"/>
        </w:rPr>
      </w:pPr>
      <w:r>
        <w:rPr>
          <w:rFonts w:ascii="Times New Roman" w:eastAsia="Calibri" w:hAnsi="Times New Roman" w:cs="Times New Roman"/>
        </w:rPr>
        <w:t>žagsulys;</w:t>
      </w:r>
    </w:p>
    <w:p w14:paraId="622A6374" w14:textId="77777777" w:rsidR="00F5711A" w:rsidRDefault="00F5711A" w:rsidP="00F5711A">
      <w:pPr>
        <w:widowControl w:val="0"/>
        <w:numPr>
          <w:ilvl w:val="0"/>
          <w:numId w:val="3"/>
        </w:numPr>
        <w:contextualSpacing/>
        <w:rPr>
          <w:rFonts w:ascii="Times New Roman" w:eastAsia="Calibri" w:hAnsi="Times New Roman" w:cs="Times New Roman"/>
        </w:rPr>
      </w:pP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sindromas, kuris gali pasireikšti psichinės būklės pokyčiais (pvz., susijaudinimu, haliucinacijomis, koma) ir kitais reiškiniais, tokiais kaip karščiavimas, padažnėjęs širdies susitraukimų dažnis, nestabilus kraujospūdis, nevalingas trūkčiojimas, raumenų </w:t>
      </w:r>
      <w:proofErr w:type="spellStart"/>
      <w:r>
        <w:rPr>
          <w:rFonts w:ascii="Times New Roman" w:eastAsia="Calibri" w:hAnsi="Times New Roman" w:cs="Times New Roman"/>
        </w:rPr>
        <w:t>rigidiškumas</w:t>
      </w:r>
      <w:proofErr w:type="spellEnd"/>
      <w:r>
        <w:rPr>
          <w:rFonts w:ascii="Times New Roman" w:eastAsia="Calibri" w:hAnsi="Times New Roman" w:cs="Times New Roman"/>
        </w:rPr>
        <w:t xml:space="preserve">, koordinacijos ir (arba) virškinimo trakto sutrikimo simptomai (pvz., pykinimas, vėmimas, viduriavimas) (žr. 2 skyrių „Kas žinotina prieš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w:t>
      </w:r>
    </w:p>
    <w:p w14:paraId="0F363322" w14:textId="77777777" w:rsidR="00F5711A" w:rsidRDefault="00F5711A" w:rsidP="00F5711A">
      <w:pPr>
        <w:widowControl w:val="0"/>
        <w:ind w:left="0" w:firstLine="0"/>
        <w:contextualSpacing/>
        <w:rPr>
          <w:rFonts w:ascii="Times New Roman" w:eastAsia="Calibri" w:hAnsi="Times New Roman" w:cs="Times New Roman"/>
        </w:rPr>
      </w:pPr>
    </w:p>
    <w:p w14:paraId="2D545899"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Toliau išvardinti šalutinio poveikio reiškiniai, apie kurių pasireiškimo atvejus pranešė pacientai, vartoję vaistų, kurių veiklioji medžiaga buvo tik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arba tik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Vis dėlto jeigu Jums pasireiškia išvardinti šalutinio poveikio reiškiniai,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Jūs apie tai turėtumėte pranešti gydytojui:</w:t>
      </w:r>
    </w:p>
    <w:p w14:paraId="17D7B6BB" w14:textId="77777777" w:rsidR="00F5711A" w:rsidRDefault="00F5711A" w:rsidP="00F5711A">
      <w:pPr>
        <w:widowControl w:val="0"/>
        <w:numPr>
          <w:ilvl w:val="0"/>
          <w:numId w:val="4"/>
        </w:numPr>
        <w:tabs>
          <w:tab w:val="clear" w:pos="720"/>
        </w:tabs>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4989F2E8" w14:textId="77777777" w:rsidR="00F5711A" w:rsidRDefault="00F5711A" w:rsidP="00F5711A">
      <w:pPr>
        <w:widowControl w:val="0"/>
        <w:numPr>
          <w:ilvl w:val="0"/>
          <w:numId w:val="4"/>
        </w:numPr>
        <w:tabs>
          <w:tab w:val="clear" w:pos="720"/>
        </w:tabs>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vartojamas atskirai arba kartu su antibiotiku </w:t>
      </w:r>
      <w:proofErr w:type="spellStart"/>
      <w:r>
        <w:rPr>
          <w:rFonts w:ascii="Times New Roman" w:eastAsia="Times New Roman" w:hAnsi="Times New Roman" w:cs="Times New Roman"/>
          <w:lang w:eastAsia="sl-SI"/>
        </w:rPr>
        <w:t>flukloksacilinu</w:t>
      </w:r>
      <w:proofErr w:type="spellEnd"/>
      <w:r>
        <w:rPr>
          <w:rFonts w:ascii="Times New Roman" w:eastAsia="Times New Roman" w:hAnsi="Times New Roman" w:cs="Times New Roman"/>
          <w:lang w:eastAsia="sl-SI"/>
        </w:rPr>
        <w:t xml:space="preserve">, gali sukelti kraujo ir skysčių anomalijas (didelio anijoninio tarpo </w:t>
      </w:r>
      <w:proofErr w:type="spellStart"/>
      <w:r>
        <w:rPr>
          <w:rFonts w:ascii="Times New Roman" w:eastAsia="Times New Roman" w:hAnsi="Times New Roman" w:cs="Times New Roman"/>
          <w:lang w:eastAsia="sl-SI"/>
        </w:rPr>
        <w:t>metabolinę</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acidozę</w:t>
      </w:r>
      <w:proofErr w:type="spellEnd"/>
      <w:r>
        <w:rPr>
          <w:rFonts w:ascii="Times New Roman" w:eastAsia="Times New Roman" w:hAnsi="Times New Roman" w:cs="Times New Roman"/>
          <w:lang w:eastAsia="sl-SI"/>
        </w:rPr>
        <w:t>), kai padidėja kraujo plazmos rūgštingumas.</w:t>
      </w:r>
    </w:p>
    <w:p w14:paraId="4C38995A" w14:textId="77777777" w:rsidR="00F5711A" w:rsidRDefault="00F5711A" w:rsidP="00F5711A">
      <w:pPr>
        <w:widowControl w:val="0"/>
        <w:numPr>
          <w:ilvl w:val="0"/>
          <w:numId w:val="4"/>
        </w:numPr>
        <w:tabs>
          <w:tab w:val="clear" w:pos="720"/>
        </w:tabs>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kai kuriais atvejais atsiranda odos bėrimas (rodantis alerginę reakciją – staigiai ištinsta veidas, kaklas, pasunkėja kvėpavimas, sumažėja kraujospūdis ir apalpstama). Jeigu taip atsitinka Jums, nutraukite vaisto vartojimą ir nedelsdami susisiekite su gydytoju. Po to turite nebevartoti vaisto.</w:t>
      </w:r>
    </w:p>
    <w:p w14:paraId="32600131" w14:textId="77777777" w:rsidR="00F5711A" w:rsidRDefault="00F5711A" w:rsidP="00F5711A">
      <w:pPr>
        <w:widowControl w:val="0"/>
        <w:ind w:left="0" w:firstLine="0"/>
        <w:rPr>
          <w:rFonts w:ascii="Times New Roman" w:eastAsia="Times New Roman" w:hAnsi="Times New Roman" w:cs="Times New Roman"/>
          <w:lang w:eastAsia="sl-SI"/>
        </w:rPr>
      </w:pPr>
    </w:p>
    <w:p w14:paraId="281A7311" w14:textId="77777777" w:rsidR="00F5711A" w:rsidRDefault="00F5711A" w:rsidP="00F5711A">
      <w:pPr>
        <w:widowControl w:val="0"/>
        <w:ind w:left="0" w:firstLine="0"/>
        <w:rPr>
          <w:rFonts w:ascii="Times New Roman" w:eastAsia="Times New Roman" w:hAnsi="Times New Roman" w:cs="Times New Roman"/>
          <w:lang w:eastAsia="pl-PL"/>
        </w:rPr>
      </w:pPr>
      <w:r>
        <w:rPr>
          <w:rFonts w:ascii="Times New Roman" w:eastAsia="Times New Roman" w:hAnsi="Times New Roman" w:cs="Times New Roman"/>
          <w:lang w:eastAsia="sl-SI"/>
        </w:rPr>
        <w:t xml:space="preserve">Kai kuriais atvejais pacientai, kurie vartoja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staigiai nutraukę gydymą, gali pasijusti blogai. Jiems gali pasireikšti susijaudinimas, nerimas, nervingumas arba drebulys. Jiems gali pasireikšti hiperaktyvumas, nemiga, skrandžio ir žarnyno sutrikimai. Labai retai gali pasireikšti panikos priepuoliai, haliucinacijos, neįprasti pojūčiai, tokie kaip niežulys, spengimas ausyse, raumenų mėšlungis ir </w:t>
      </w:r>
      <w:r>
        <w:rPr>
          <w:rFonts w:ascii="Times New Roman" w:eastAsia="Times New Roman" w:hAnsi="Times New Roman" w:cs="Times New Roman"/>
          <w:lang w:eastAsia="pl-PL"/>
        </w:rPr>
        <w:t>spengimas ausyse. Jeigu atsirado bet kuris paminėtas poveikis arba bet kokių neįprastų simptomų, kiek įmanoma greičiau kreipkitės į gydytoją arba vaistininką.</w:t>
      </w:r>
    </w:p>
    <w:p w14:paraId="19BD2AD8"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Atskirais atvejais, kraujo tyrimai gali atskleisti atitinkamus sutrikimus, pvz., sumažėjus trombocitų skaičiui gali pasireikšti dantenų kraujavimas.</w:t>
      </w:r>
    </w:p>
    <w:p w14:paraId="092167E1"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retais atvejais vartojant vaistinių preparatų su </w:t>
      </w:r>
      <w:proofErr w:type="spellStart"/>
      <w:r>
        <w:rPr>
          <w:rFonts w:ascii="Times New Roman" w:eastAsia="Times New Roman" w:hAnsi="Times New Roman" w:cs="Times New Roman"/>
          <w:lang w:eastAsia="sl-SI"/>
        </w:rPr>
        <w:t>paracetamoliu</w:t>
      </w:r>
      <w:proofErr w:type="spellEnd"/>
      <w:r>
        <w:rPr>
          <w:rFonts w:ascii="Times New Roman" w:eastAsia="Times New Roman" w:hAnsi="Times New Roman" w:cs="Times New Roman"/>
          <w:lang w:eastAsia="sl-SI"/>
        </w:rPr>
        <w:t xml:space="preserve"> buvo gauta pranešimų apie sunkias odos reakcijas.</w:t>
      </w:r>
    </w:p>
    <w:p w14:paraId="619ADA2F"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0CB126CD"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Šalutinio poveikio reiškiniai, kurių dažnis nežinomas (negali būti apskaičiuotas pagal turimus duomenis): Sunkus sutrikimas, dėl kurio gali padidėti kraujo rūgštingumas (vadinamas </w:t>
      </w:r>
      <w:proofErr w:type="spellStart"/>
      <w:r>
        <w:rPr>
          <w:rFonts w:ascii="Times New Roman" w:eastAsia="Times New Roman" w:hAnsi="Times New Roman" w:cs="Times New Roman"/>
          <w:lang w:eastAsia="sl-SI"/>
        </w:rPr>
        <w:t>metaboline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acidoze</w:t>
      </w:r>
      <w:proofErr w:type="spellEnd"/>
      <w:r>
        <w:rPr>
          <w:rFonts w:ascii="Times New Roman" w:eastAsia="Times New Roman" w:hAnsi="Times New Roman" w:cs="Times New Roman"/>
          <w:lang w:eastAsia="sl-SI"/>
        </w:rPr>
        <w:t xml:space="preserve">) sunkia liga sergantiems pacientams, vartojantiems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(žr. 2 skyrių).</w:t>
      </w:r>
    </w:p>
    <w:p w14:paraId="032A4544"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07AFFD6D" w14:textId="77777777" w:rsidR="00F5711A" w:rsidRDefault="00F5711A" w:rsidP="00F5711A">
      <w:pPr>
        <w:widowControl w:val="0"/>
        <w:autoSpaceDE w:val="0"/>
        <w:autoSpaceDN w:val="0"/>
        <w:adjustRightInd w:val="0"/>
        <w:ind w:left="0" w:firstLine="0"/>
        <w:jc w:val="both"/>
        <w:rPr>
          <w:rFonts w:ascii="Times New Roman" w:eastAsia="Times New Roman" w:hAnsi="Times New Roman" w:cs="Times New Roman"/>
          <w:sz w:val="24"/>
          <w:szCs w:val="20"/>
          <w:u w:val="single"/>
          <w:lang w:eastAsia="sl-SI"/>
        </w:rPr>
      </w:pPr>
      <w:r>
        <w:rPr>
          <w:rFonts w:ascii="Times New Roman" w:hAnsi="Times New Roman" w:cs="Times New Roman"/>
          <w:u w:val="single"/>
        </w:rPr>
        <w:t>Pranešimas apie įtariamas nepageidaujamas reakcijas</w:t>
      </w:r>
    </w:p>
    <w:p w14:paraId="0599E92A" w14:textId="77777777" w:rsidR="00F5711A" w:rsidRDefault="00F5711A" w:rsidP="00F5711A">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lastRenderedPageBreak/>
        <w:t xml:space="preserve">Jeigu pasireiškė šalutinis poveikis, įskaitant šiame lapelyje nenurodytą, pasakykite gydytojui, vaistininkui arba slaugytojui. </w:t>
      </w:r>
      <w:bookmarkStart w:id="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bookmarkEnd w:id="3"/>
    </w:p>
    <w:p w14:paraId="7C929AF4"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1F4F881E"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4925B50C" w14:textId="77777777" w:rsidR="00F5711A" w:rsidRDefault="00F5711A" w:rsidP="00F5711A">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Doreta</w:t>
      </w:r>
      <w:proofErr w:type="spellEnd"/>
    </w:p>
    <w:p w14:paraId="469F7882"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6EDEE353"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77C3C7A8" w14:textId="77777777" w:rsidR="00F5711A" w:rsidRDefault="00F5711A" w:rsidP="00F5711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2CCF7670" w14:textId="77777777" w:rsidR="00F5711A" w:rsidRDefault="00F5711A" w:rsidP="00F5711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p w14:paraId="2DFF6AA6" w14:textId="77777777" w:rsidR="00F5711A" w:rsidRDefault="00F5711A" w:rsidP="00F5711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3AAB327B" w14:textId="77777777" w:rsidR="00F5711A" w:rsidRDefault="00F5711A" w:rsidP="00F5711A">
      <w:pPr>
        <w:widowControl w:val="0"/>
        <w:numPr>
          <w:ilvl w:val="12"/>
          <w:numId w:val="0"/>
        </w:numPr>
        <w:tabs>
          <w:tab w:val="left" w:pos="8505"/>
        </w:tabs>
        <w:ind w:right="-2"/>
        <w:rPr>
          <w:rFonts w:ascii="Times New Roman" w:eastAsia="Times New Roman" w:hAnsi="Times New Roman" w:cs="Times New Roman"/>
          <w:iCs/>
          <w:lang w:eastAsia="sl-SI"/>
        </w:rPr>
      </w:pPr>
      <w:r>
        <w:rPr>
          <w:rFonts w:ascii="Times New Roman" w:eastAsia="Times New Roman" w:hAnsi="Times New Roman" w:cs="Times New Roman"/>
          <w:iCs/>
          <w:lang w:eastAsia="sl-SI"/>
        </w:rPr>
        <w:t xml:space="preserve">Ant pakuotės po „EXP“ nurodytam tinkamumo laikui pasibaigus, </w:t>
      </w:r>
      <w:r>
        <w:rPr>
          <w:rFonts w:ascii="Times New Roman" w:eastAsia="Times New Roman" w:hAnsi="Times New Roman" w:cs="Times New Roman"/>
          <w:lang w:eastAsia="sl-SI"/>
        </w:rPr>
        <w:t xml:space="preserve">šio vaisto </w:t>
      </w:r>
      <w:r>
        <w:rPr>
          <w:rFonts w:ascii="Times New Roman" w:eastAsia="Times New Roman" w:hAnsi="Times New Roman" w:cs="Times New Roman"/>
          <w:iCs/>
          <w:lang w:eastAsia="sl-SI"/>
        </w:rPr>
        <w:t>vartoti negalima. Vaistas tinkamas vartoti iki paskutinės nurodyto mėnesio dienos.</w:t>
      </w:r>
    </w:p>
    <w:p w14:paraId="54BC59CC"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58CDBB07" w14:textId="77777777" w:rsidR="00F5711A" w:rsidRDefault="00F5711A" w:rsidP="00F5711A">
      <w:pPr>
        <w:widowControl w:val="0"/>
        <w:ind w:left="0" w:firstLine="0"/>
        <w:rPr>
          <w:rFonts w:ascii="Times New Roman" w:eastAsia="Times New Roman" w:hAnsi="Times New Roman" w:cs="Times New Roman"/>
          <w:i/>
          <w:iCs/>
          <w:lang w:eastAsia="sl-SI"/>
        </w:rPr>
      </w:pPr>
      <w:r>
        <w:rPr>
          <w:rFonts w:ascii="Times New Roman" w:eastAsia="Times New Roman" w:hAnsi="Times New Roman" w:cs="Times New Roman"/>
          <w:lang w:eastAsia="sl-SI"/>
        </w:rPr>
        <w:t>Šiam vaistui specialių laikymo sąlygų nereikia.</w:t>
      </w:r>
    </w:p>
    <w:p w14:paraId="678CE62A" w14:textId="77777777" w:rsidR="00F5711A" w:rsidRDefault="00F5711A" w:rsidP="00F5711A">
      <w:pPr>
        <w:widowControl w:val="0"/>
        <w:ind w:left="0" w:firstLine="0"/>
        <w:rPr>
          <w:rFonts w:ascii="Times New Roman" w:eastAsia="Times New Roman" w:hAnsi="Times New Roman" w:cs="Times New Roman"/>
          <w:i/>
          <w:iCs/>
          <w:lang w:eastAsia="sl-SI"/>
        </w:rPr>
      </w:pPr>
    </w:p>
    <w:p w14:paraId="2366C54E"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w:t>
      </w:r>
      <w:r>
        <w:rPr>
          <w:rFonts w:ascii="Times New Roman" w:eastAsia="Times New Roman" w:hAnsi="Times New Roman" w:cs="Times New Roman"/>
          <w:color w:val="993366"/>
          <w:lang w:eastAsia="sl-SI"/>
        </w:rPr>
        <w:t xml:space="preserve"> </w:t>
      </w:r>
      <w:r>
        <w:rPr>
          <w:rFonts w:ascii="Times New Roman" w:eastAsia="Times New Roman" w:hAnsi="Times New Roman" w:cs="Times New Roman"/>
          <w:lang w:eastAsia="sl-SI"/>
        </w:rPr>
        <w:t>atliekomis. Kaip išmesti nereikalingus vaistus, klauskite vaistininko. Šios priemonės padės apsaugoti aplinką.</w:t>
      </w:r>
    </w:p>
    <w:p w14:paraId="38AC1854"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3D2E23EF"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2E25645D" w14:textId="77777777" w:rsidR="00F5711A" w:rsidRDefault="00F5711A" w:rsidP="00F5711A">
      <w:pPr>
        <w:widowControl w:val="0"/>
        <w:numPr>
          <w:ilvl w:val="12"/>
          <w:numId w:val="0"/>
        </w:numPr>
        <w:ind w:left="567" w:right="-2"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6B8803C6"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5C05A16A" w14:textId="77777777" w:rsidR="00F5711A" w:rsidRDefault="00F5711A" w:rsidP="00F5711A">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sudėtis</w:t>
      </w:r>
    </w:p>
    <w:p w14:paraId="5F0E3B4B" w14:textId="77777777" w:rsidR="00F5711A" w:rsidRDefault="00F5711A" w:rsidP="00F5711A">
      <w:pPr>
        <w:widowControl w:val="0"/>
        <w:numPr>
          <w:ilvl w:val="12"/>
          <w:numId w:val="0"/>
        </w:numPr>
        <w:ind w:right="-2"/>
        <w:rPr>
          <w:rFonts w:ascii="Times New Roman" w:eastAsia="Times New Roman" w:hAnsi="Times New Roman" w:cs="Times New Roman"/>
          <w:u w:val="single"/>
          <w:lang w:eastAsia="sl-SI"/>
        </w:rPr>
      </w:pPr>
    </w:p>
    <w:p w14:paraId="400599A4" w14:textId="77777777" w:rsidR="00F5711A" w:rsidRDefault="00F5711A" w:rsidP="00F5711A">
      <w:pPr>
        <w:widowControl w:val="0"/>
        <w:numPr>
          <w:ilvl w:val="0"/>
          <w:numId w:val="1"/>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Veikliosios medžiagos yra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 ir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Kiekvienoje pailginto atpalaidavimo tabletėje yra 75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(atitinka 65,88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650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31E409E9" w14:textId="77777777" w:rsidR="00F5711A" w:rsidRDefault="00F5711A" w:rsidP="00F5711A">
      <w:pPr>
        <w:widowControl w:val="0"/>
        <w:numPr>
          <w:ilvl w:val="0"/>
          <w:numId w:val="1"/>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Pagalbinės medžiagos:</w:t>
      </w:r>
    </w:p>
    <w:p w14:paraId="145D079D" w14:textId="77777777" w:rsidR="00F5711A" w:rsidRDefault="00F5711A" w:rsidP="00F5711A">
      <w:pPr>
        <w:widowControl w:val="0"/>
        <w:numPr>
          <w:ilvl w:val="0"/>
          <w:numId w:val="1"/>
        </w:numPr>
        <w:ind w:left="1134" w:right="-2" w:hanging="567"/>
        <w:rPr>
          <w:rFonts w:ascii="Times New Roman" w:eastAsia="Times New Roman" w:hAnsi="Times New Roman" w:cs="Times New Roman"/>
          <w:lang w:eastAsia="sl-SI"/>
        </w:rPr>
      </w:pPr>
      <w:r>
        <w:rPr>
          <w:rFonts w:ascii="Times New Roman" w:eastAsia="Times New Roman" w:hAnsi="Times New Roman" w:cs="Times New Roman"/>
          <w:u w:val="single"/>
          <w:lang w:eastAsia="sl-SI"/>
        </w:rPr>
        <w:t>tabletės branduolyje</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pregelifikuotas</w:t>
      </w:r>
      <w:proofErr w:type="spellEnd"/>
      <w:r>
        <w:rPr>
          <w:rFonts w:ascii="Times New Roman" w:eastAsia="Times New Roman" w:hAnsi="Times New Roman" w:cs="Times New Roman"/>
          <w:lang w:eastAsia="sl-SI"/>
        </w:rPr>
        <w:t xml:space="preserve"> kukurūzų krakmolas, </w:t>
      </w:r>
      <w:proofErr w:type="spellStart"/>
      <w:r>
        <w:rPr>
          <w:rFonts w:ascii="Times New Roman" w:eastAsia="Times New Roman" w:hAnsi="Times New Roman" w:cs="Times New Roman"/>
          <w:lang w:eastAsia="sl-SI"/>
        </w:rPr>
        <w:t>hipromeliozė</w:t>
      </w:r>
      <w:proofErr w:type="spellEnd"/>
      <w:r>
        <w:rPr>
          <w:rFonts w:ascii="Times New Roman" w:eastAsia="Times New Roman" w:hAnsi="Times New Roman" w:cs="Times New Roman"/>
          <w:lang w:eastAsia="sl-SI"/>
        </w:rPr>
        <w:t xml:space="preserve"> (2208 tipo, 100mPa.s), </w:t>
      </w:r>
      <w:proofErr w:type="spellStart"/>
      <w:r>
        <w:rPr>
          <w:rFonts w:ascii="Times New Roman" w:eastAsia="Times New Roman" w:hAnsi="Times New Roman" w:cs="Times New Roman"/>
          <w:lang w:eastAsia="sl-SI"/>
        </w:rPr>
        <w:t>kopovidonas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 geltonasis geležies oksidas (E172), </w:t>
      </w: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 koloidinis bevandenis silicio dioksidas ir natrio </w:t>
      </w:r>
      <w:proofErr w:type="spellStart"/>
      <w:r>
        <w:rPr>
          <w:rFonts w:ascii="Times New Roman" w:eastAsia="Times New Roman" w:hAnsi="Times New Roman" w:cs="Times New Roman"/>
          <w:lang w:eastAsia="sl-SI"/>
        </w:rPr>
        <w:t>stearilfumaratas</w:t>
      </w:r>
      <w:proofErr w:type="spellEnd"/>
      <w:r>
        <w:rPr>
          <w:rFonts w:ascii="Times New Roman" w:eastAsia="Times New Roman" w:hAnsi="Times New Roman" w:cs="Times New Roman"/>
          <w:lang w:eastAsia="sl-SI"/>
        </w:rPr>
        <w:t>.</w:t>
      </w:r>
    </w:p>
    <w:p w14:paraId="4FF9CEF4" w14:textId="77777777" w:rsidR="00F5711A" w:rsidRDefault="00F5711A" w:rsidP="00F5711A">
      <w:pPr>
        <w:pStyle w:val="Sraopastraipa"/>
        <w:widowControl w:val="0"/>
        <w:numPr>
          <w:ilvl w:val="0"/>
          <w:numId w:val="8"/>
        </w:numPr>
        <w:ind w:left="1134" w:right="-2" w:hanging="567"/>
        <w:rPr>
          <w:rFonts w:eastAsia="Times New Roman"/>
          <w:lang w:eastAsia="sl-SI"/>
        </w:rPr>
      </w:pPr>
      <w:r>
        <w:rPr>
          <w:rFonts w:eastAsia="Times New Roman"/>
          <w:u w:val="single"/>
          <w:lang w:eastAsia="sl-SI"/>
        </w:rPr>
        <w:t>tabletės plėvelėje</w:t>
      </w:r>
      <w:r>
        <w:rPr>
          <w:rFonts w:eastAsia="Times New Roman"/>
          <w:lang w:eastAsia="sl-SI"/>
        </w:rPr>
        <w:t xml:space="preserve">: polivinilo alkoholis, </w:t>
      </w:r>
      <w:proofErr w:type="spellStart"/>
      <w:r>
        <w:rPr>
          <w:rFonts w:eastAsia="Times New Roman"/>
          <w:lang w:eastAsia="sl-SI"/>
        </w:rPr>
        <w:t>makrogolis</w:t>
      </w:r>
      <w:proofErr w:type="spellEnd"/>
      <w:r>
        <w:rPr>
          <w:rFonts w:eastAsia="Times New Roman"/>
          <w:lang w:eastAsia="sl-SI"/>
        </w:rPr>
        <w:t xml:space="preserve"> 3350 ir talkas.</w:t>
      </w:r>
    </w:p>
    <w:p w14:paraId="3D8533F8" w14:textId="77777777" w:rsidR="00F5711A" w:rsidRDefault="00F5711A" w:rsidP="00F5711A">
      <w:pPr>
        <w:pStyle w:val="Sraopastraipa"/>
        <w:widowControl w:val="0"/>
        <w:ind w:left="1134" w:right="-2"/>
        <w:rPr>
          <w:rFonts w:eastAsia="Times New Roman"/>
          <w:lang w:eastAsia="sl-SI"/>
        </w:rPr>
      </w:pPr>
      <w:r>
        <w:rPr>
          <w:rFonts w:eastAsia="Times New Roman"/>
          <w:lang w:eastAsia="sl-SI"/>
        </w:rPr>
        <w:t>Žr. 2 skyrių „</w:t>
      </w:r>
      <w:proofErr w:type="spellStart"/>
      <w:r>
        <w:rPr>
          <w:rFonts w:eastAsia="Times New Roman"/>
          <w:lang w:eastAsia="sl-SI"/>
        </w:rPr>
        <w:t>Doreta</w:t>
      </w:r>
      <w:proofErr w:type="spellEnd"/>
      <w:r>
        <w:rPr>
          <w:rFonts w:eastAsia="Times New Roman"/>
          <w:lang w:eastAsia="sl-SI"/>
        </w:rPr>
        <w:t xml:space="preserve"> sudėtyje yra natrio“.</w:t>
      </w:r>
    </w:p>
    <w:p w14:paraId="3A2775F4" w14:textId="77777777" w:rsidR="00F5711A" w:rsidRDefault="00F5711A" w:rsidP="00F5711A">
      <w:pPr>
        <w:widowControl w:val="0"/>
        <w:ind w:left="0" w:right="-2" w:firstLine="0"/>
        <w:rPr>
          <w:rFonts w:ascii="Times New Roman" w:eastAsia="Times New Roman" w:hAnsi="Times New Roman" w:cs="Times New Roman"/>
          <w:lang w:eastAsia="sl-SI"/>
        </w:rPr>
      </w:pPr>
    </w:p>
    <w:p w14:paraId="16E4E8B6" w14:textId="77777777" w:rsidR="00F5711A" w:rsidRDefault="00F5711A" w:rsidP="00F5711A">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išvaizda ir kiekis pakuotėje</w:t>
      </w:r>
    </w:p>
    <w:p w14:paraId="66C04423" w14:textId="77777777" w:rsidR="00F5711A" w:rsidRDefault="00F5711A" w:rsidP="00F5711A">
      <w:pPr>
        <w:widowControl w:val="0"/>
        <w:numPr>
          <w:ilvl w:val="12"/>
          <w:numId w:val="0"/>
        </w:numPr>
        <w:ind w:right="-2"/>
        <w:rPr>
          <w:rFonts w:ascii="Times New Roman" w:eastAsia="Times New Roman" w:hAnsi="Times New Roman" w:cs="Times New Roman"/>
          <w:u w:val="single"/>
          <w:lang w:eastAsia="sl-SI"/>
        </w:rPr>
      </w:pPr>
    </w:p>
    <w:p w14:paraId="7902F17E" w14:textId="77777777" w:rsidR="00F5711A" w:rsidRDefault="00F5711A" w:rsidP="00F5711A">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Pailginto atpalaidavimo tabletės yra ovalios, abipus išgaubtos, </w:t>
      </w:r>
      <w:proofErr w:type="spellStart"/>
      <w:r>
        <w:rPr>
          <w:rFonts w:ascii="Times New Roman" w:eastAsia="Times New Roman" w:hAnsi="Times New Roman" w:cs="Times New Roman"/>
          <w:lang w:eastAsia="sl-SI"/>
        </w:rPr>
        <w:t>dvisluoksnės</w:t>
      </w:r>
      <w:proofErr w:type="spellEnd"/>
      <w:r>
        <w:rPr>
          <w:rFonts w:ascii="Times New Roman" w:eastAsia="Times New Roman" w:hAnsi="Times New Roman" w:cs="Times New Roman"/>
          <w:lang w:eastAsia="sl-SI"/>
        </w:rPr>
        <w:t xml:space="preserve"> plėvele dengtos tabletės, baltos arba beveik baltos spalvos vienoje pusėje ir blyškiai geltonos kitoje pusėje, su tamsiomis dėmėmis (apie 20 mm ilgio ir apie 11 mm pločio).</w:t>
      </w:r>
    </w:p>
    <w:p w14:paraId="00F75581" w14:textId="77777777" w:rsidR="00F5711A" w:rsidRDefault="00F5711A" w:rsidP="00F5711A">
      <w:pPr>
        <w:widowControl w:val="0"/>
        <w:tabs>
          <w:tab w:val="left" w:pos="567"/>
        </w:tabs>
        <w:ind w:left="0" w:firstLine="0"/>
        <w:rPr>
          <w:rFonts w:ascii="Times New Roman" w:eastAsia="Times New Roman" w:hAnsi="Times New Roman" w:cs="Times New Roman"/>
          <w:lang w:eastAsia="sl-SI"/>
        </w:rPr>
      </w:pPr>
    </w:p>
    <w:p w14:paraId="2B97EA8A" w14:textId="77777777" w:rsidR="00F5711A" w:rsidRDefault="00F5711A" w:rsidP="00F5711A">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Dėžutėje yra 10, 20, 30, 50, 60, 90 arba 100 pailginto atpalaidavimo tablečių.</w:t>
      </w:r>
    </w:p>
    <w:p w14:paraId="7E0D7E35" w14:textId="77777777" w:rsidR="00F5711A" w:rsidRDefault="00F5711A" w:rsidP="00F5711A">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6AFA6EF" w14:textId="77777777" w:rsidR="00F5711A" w:rsidRDefault="00F5711A" w:rsidP="00F5711A">
      <w:pPr>
        <w:widowControl w:val="0"/>
        <w:numPr>
          <w:ilvl w:val="12"/>
          <w:numId w:val="0"/>
        </w:numPr>
        <w:ind w:right="-2"/>
        <w:rPr>
          <w:rFonts w:ascii="Times New Roman" w:eastAsia="Times New Roman" w:hAnsi="Times New Roman" w:cs="Times New Roman"/>
          <w:lang w:eastAsia="sl-SI"/>
        </w:rPr>
      </w:pPr>
    </w:p>
    <w:p w14:paraId="7BA401CD" w14:textId="77777777" w:rsidR="00F5711A" w:rsidRDefault="00F5711A" w:rsidP="00F5711A">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t>Registruotojas ir gamintojas</w:t>
      </w:r>
    </w:p>
    <w:p w14:paraId="5DE613A7" w14:textId="77777777" w:rsidR="00F5711A" w:rsidRDefault="00F5711A" w:rsidP="00F5711A">
      <w:pPr>
        <w:widowControl w:val="0"/>
        <w:ind w:left="0" w:firstLine="0"/>
        <w:rPr>
          <w:rFonts w:ascii="Times New Roman" w:eastAsia="Times New Roman" w:hAnsi="Times New Roman" w:cs="Times New Roman"/>
          <w:bCs/>
          <w:lang w:eastAsia="lt-LT"/>
        </w:rPr>
      </w:pPr>
    </w:p>
    <w:p w14:paraId="5E8CC302" w14:textId="77777777" w:rsidR="00F5711A" w:rsidRDefault="00F5711A" w:rsidP="00F5711A">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14:paraId="59221FA8" w14:textId="77777777" w:rsidR="00F5711A" w:rsidRDefault="00F5711A" w:rsidP="00F5711A">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Novo mesto</w:t>
      </w:r>
    </w:p>
    <w:p w14:paraId="0D255A82" w14:textId="77777777" w:rsidR="00F5711A" w:rsidRDefault="00F5711A" w:rsidP="00F5711A">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w:t>
      </w:r>
    </w:p>
    <w:p w14:paraId="6D0DE4F9" w14:textId="77777777" w:rsidR="00F5711A" w:rsidRDefault="00F5711A" w:rsidP="00F5711A">
      <w:pPr>
        <w:widowControl w:val="0"/>
        <w:ind w:left="0" w:firstLine="0"/>
        <w:rPr>
          <w:rFonts w:ascii="Times New Roman" w:eastAsia="Times New Roman" w:hAnsi="Times New Roman" w:cs="Times New Roman"/>
          <w:bCs/>
          <w:lang w:eastAsia="lt-LT"/>
        </w:rPr>
      </w:pPr>
      <w:r>
        <w:rPr>
          <w:rFonts w:ascii="Times New Roman" w:eastAsia="Times New Roman" w:hAnsi="Times New Roman" w:cs="Times New Roman"/>
          <w:bCs/>
          <w:lang w:eastAsia="lt-LT"/>
        </w:rPr>
        <w:t>8501 Novo mesto</w:t>
      </w:r>
    </w:p>
    <w:p w14:paraId="491603B1"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Cs/>
          <w:lang w:eastAsia="lt-LT"/>
        </w:rPr>
        <w:t>Slovėnija</w:t>
      </w:r>
    </w:p>
    <w:p w14:paraId="6C98720B" w14:textId="77777777" w:rsidR="00F5711A" w:rsidRDefault="00F5711A" w:rsidP="00F5711A">
      <w:pPr>
        <w:widowControl w:val="0"/>
        <w:ind w:left="0" w:firstLine="0"/>
        <w:rPr>
          <w:rFonts w:ascii="Times New Roman" w:eastAsia="Times New Roman" w:hAnsi="Times New Roman" w:cs="Times New Roman"/>
          <w:lang w:eastAsia="sl-SI"/>
        </w:rPr>
      </w:pPr>
    </w:p>
    <w:p w14:paraId="2F5BFA8C" w14:textId="77777777" w:rsidR="00F5711A" w:rsidRDefault="00F5711A" w:rsidP="00F5711A">
      <w:pPr>
        <w:widowControl w:val="0"/>
        <w:ind w:left="0" w:firstLine="0"/>
        <w:rPr>
          <w:rFonts w:ascii="Times New Roman" w:eastAsia="Times New Roman" w:hAnsi="Times New Roman" w:cs="Times New Roman"/>
          <w:bCs/>
          <w:i/>
          <w:lang w:eastAsia="sl-SI"/>
        </w:rPr>
      </w:pPr>
      <w:r>
        <w:rPr>
          <w:rFonts w:ascii="Times New Roman" w:eastAsia="Times New Roman" w:hAnsi="Times New Roman" w:cs="Times New Roman"/>
          <w:bCs/>
          <w:i/>
          <w:lang w:eastAsia="sl-SI"/>
        </w:rPr>
        <w:t>Gamintojas</w:t>
      </w:r>
    </w:p>
    <w:p w14:paraId="76A78BB9" w14:textId="77777777" w:rsidR="00F5711A" w:rsidRDefault="00F5711A" w:rsidP="00F5711A">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Novo mesto</w:t>
      </w:r>
    </w:p>
    <w:p w14:paraId="14A82142" w14:textId="77777777" w:rsidR="00F5711A" w:rsidRDefault="00F5711A" w:rsidP="00F5711A">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lastRenderedPageBreak/>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w:t>
      </w:r>
    </w:p>
    <w:p w14:paraId="1110ADEE" w14:textId="77777777" w:rsidR="00F5711A" w:rsidRDefault="00F5711A" w:rsidP="00F5711A">
      <w:pPr>
        <w:widowControl w:val="0"/>
        <w:ind w:left="0" w:firstLine="0"/>
        <w:rPr>
          <w:rFonts w:ascii="Times New Roman" w:eastAsia="Times New Roman" w:hAnsi="Times New Roman" w:cs="Times New Roman"/>
          <w:bCs/>
          <w:lang w:eastAsia="lt-LT"/>
        </w:rPr>
      </w:pPr>
      <w:r>
        <w:rPr>
          <w:rFonts w:ascii="Times New Roman" w:eastAsia="Times New Roman" w:hAnsi="Times New Roman" w:cs="Times New Roman"/>
          <w:bCs/>
          <w:lang w:eastAsia="lt-LT"/>
        </w:rPr>
        <w:t>8501 Novo mesto</w:t>
      </w:r>
    </w:p>
    <w:p w14:paraId="47ED4BD7"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Cs/>
          <w:lang w:eastAsia="lt-LT"/>
        </w:rPr>
        <w:t>Slovėnija</w:t>
      </w:r>
    </w:p>
    <w:p w14:paraId="758362C6" w14:textId="77777777" w:rsidR="00F5711A" w:rsidRDefault="00F5711A" w:rsidP="00F5711A">
      <w:pPr>
        <w:widowControl w:val="0"/>
        <w:ind w:left="0" w:firstLine="0"/>
        <w:rPr>
          <w:rFonts w:ascii="Times New Roman" w:eastAsia="Times New Roman" w:hAnsi="Times New Roman" w:cs="Times New Roman"/>
          <w:lang w:eastAsia="sl-SI"/>
        </w:rPr>
      </w:pPr>
    </w:p>
    <w:p w14:paraId="4C7146CE"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30B636DC" w14:textId="77777777" w:rsidR="00F5711A" w:rsidRDefault="00F5711A" w:rsidP="00F5711A">
      <w:pPr>
        <w:widowControl w:val="0"/>
        <w:ind w:left="0" w:firstLine="0"/>
        <w:rPr>
          <w:rFonts w:ascii="Times New Roman" w:eastAsia="Times New Roman" w:hAnsi="Times New Roman" w:cs="Times New Roman"/>
          <w:lang w:eastAsia="sl-SI"/>
        </w:rPr>
      </w:pPr>
    </w:p>
    <w:p w14:paraId="59637095"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TAD Pharma </w:t>
      </w:r>
      <w:proofErr w:type="spellStart"/>
      <w:r>
        <w:rPr>
          <w:rFonts w:ascii="Times New Roman" w:eastAsia="Times New Roman" w:hAnsi="Times New Roman" w:cs="Times New Roman"/>
          <w:lang w:eastAsia="sl-SI"/>
        </w:rPr>
        <w:t>GmbH</w:t>
      </w:r>
      <w:proofErr w:type="spellEnd"/>
    </w:p>
    <w:p w14:paraId="56E2FC17" w14:textId="77777777" w:rsidR="00F5711A" w:rsidRDefault="00F5711A" w:rsidP="00F5711A">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w:t>
      </w:r>
      <w:proofErr w:type="spellEnd"/>
      <w:r>
        <w:rPr>
          <w:rFonts w:ascii="Times New Roman" w:eastAsia="Times New Roman" w:hAnsi="Times New Roman" w:cs="Times New Roman"/>
          <w:lang w:eastAsia="sl-SI"/>
        </w:rPr>
        <w:t>βe 5</w:t>
      </w:r>
    </w:p>
    <w:p w14:paraId="5CEDD0C6"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2A6F34A4"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074342F6" w14:textId="77777777" w:rsidR="00F5711A" w:rsidRDefault="00F5711A" w:rsidP="00F5711A">
      <w:pPr>
        <w:widowControl w:val="0"/>
        <w:ind w:left="0" w:firstLine="0"/>
        <w:rPr>
          <w:rFonts w:ascii="Times New Roman" w:eastAsia="Times New Roman" w:hAnsi="Times New Roman" w:cs="Times New Roman"/>
          <w:lang w:eastAsia="sl-SI"/>
        </w:rPr>
      </w:pPr>
    </w:p>
    <w:p w14:paraId="3A6C8081" w14:textId="77777777" w:rsidR="00F5711A" w:rsidRDefault="00F5711A" w:rsidP="00F5711A">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t>Jeigu apie šį vaistą norite sužinoti daugiau, kreipkitės į vietinį registruotojo atstovą.</w:t>
      </w:r>
    </w:p>
    <w:p w14:paraId="6F8AA3FC" w14:textId="77777777" w:rsidR="00F5711A" w:rsidRDefault="00F5711A" w:rsidP="00F5711A">
      <w:pPr>
        <w:widowControl w:val="0"/>
        <w:ind w:left="0" w:firstLine="0"/>
        <w:rPr>
          <w:rFonts w:ascii="Times New Roman" w:eastAsia="Times New Roman" w:hAnsi="Times New Roman" w:cs="Times New Roman"/>
          <w:lang w:eastAsia="sl-SI"/>
        </w:rPr>
      </w:pPr>
    </w:p>
    <w:p w14:paraId="34C1F38F"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0FA975EA" w14:textId="77777777" w:rsidR="00F5711A" w:rsidRDefault="00F5711A" w:rsidP="00F5711A">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Senasis Ukmergės kelias 4</w:t>
      </w:r>
    </w:p>
    <w:p w14:paraId="731D57FD" w14:textId="77777777" w:rsidR="00F5711A" w:rsidRDefault="00F5711A" w:rsidP="00F5711A">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Vilniaus raj., </w:t>
      </w:r>
      <w:proofErr w:type="spellStart"/>
      <w:r>
        <w:rPr>
          <w:rFonts w:ascii="Times New Roman" w:eastAsia="Times New Roman" w:hAnsi="Times New Roman" w:cs="Times New Roman"/>
          <w:lang w:eastAsia="lt-LT"/>
        </w:rPr>
        <w:t>Užubalių</w:t>
      </w:r>
      <w:proofErr w:type="spellEnd"/>
      <w:r>
        <w:rPr>
          <w:rFonts w:ascii="Times New Roman" w:eastAsia="Times New Roman" w:hAnsi="Times New Roman" w:cs="Times New Roman"/>
          <w:lang w:eastAsia="lt-LT"/>
        </w:rPr>
        <w:t xml:space="preserve"> k.</w:t>
      </w:r>
    </w:p>
    <w:p w14:paraId="47C577C6" w14:textId="77777777" w:rsidR="00F5711A" w:rsidRDefault="00F5711A" w:rsidP="00F5711A">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LT - 14013</w:t>
      </w:r>
    </w:p>
    <w:p w14:paraId="7D90D24C" w14:textId="77777777" w:rsidR="00F5711A" w:rsidRDefault="00F5711A" w:rsidP="00F5711A">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p w14:paraId="37E0B8FA" w14:textId="77777777" w:rsidR="00F5711A" w:rsidRDefault="00F5711A" w:rsidP="00F5711A">
      <w:pPr>
        <w:widowControl w:val="0"/>
        <w:ind w:left="0" w:firstLine="0"/>
        <w:rPr>
          <w:rFonts w:ascii="Times New Roman" w:eastAsia="Times New Roman" w:hAnsi="Times New Roman" w:cs="Times New Roman"/>
          <w:lang w:eastAsia="sl-SI"/>
        </w:rPr>
      </w:pPr>
    </w:p>
    <w:p w14:paraId="432522F7" w14:textId="77777777" w:rsidR="00F5711A" w:rsidRDefault="00F5711A" w:rsidP="00F5711A">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F5711A" w14:paraId="224E3F7F" w14:textId="77777777" w:rsidTr="003621DF">
        <w:tc>
          <w:tcPr>
            <w:tcW w:w="4395" w:type="dxa"/>
          </w:tcPr>
          <w:p w14:paraId="02BB36E6" w14:textId="77777777" w:rsidR="00F5711A" w:rsidRDefault="00F5711A" w:rsidP="003621DF">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lang w:eastAsia="sl-SI"/>
              </w:rPr>
              <w:t>Valstybės narės pavadinimas</w:t>
            </w:r>
          </w:p>
        </w:tc>
        <w:tc>
          <w:tcPr>
            <w:tcW w:w="4252" w:type="dxa"/>
          </w:tcPr>
          <w:p w14:paraId="6335CEDF" w14:textId="77777777" w:rsidR="00F5711A" w:rsidRDefault="00F5711A" w:rsidP="003621DF">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lang w:eastAsia="sl-SI"/>
              </w:rPr>
              <w:t>Vaisto pavadinimas</w:t>
            </w:r>
          </w:p>
        </w:tc>
      </w:tr>
      <w:tr w:rsidR="00F5711A" w14:paraId="6B924171" w14:textId="77777777" w:rsidTr="003621DF">
        <w:tc>
          <w:tcPr>
            <w:tcW w:w="4395" w:type="dxa"/>
          </w:tcPr>
          <w:p w14:paraId="2EE6A6A2"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Vengrija, Lenkija, Slovėnija, Slovakija</w:t>
            </w:r>
          </w:p>
        </w:tc>
        <w:tc>
          <w:tcPr>
            <w:tcW w:w="4252" w:type="dxa"/>
          </w:tcPr>
          <w:p w14:paraId="619350DE"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SR</w:t>
            </w:r>
          </w:p>
        </w:tc>
      </w:tr>
      <w:tr w:rsidR="00F5711A" w14:paraId="13CEEF37" w14:textId="77777777" w:rsidTr="003621DF">
        <w:tc>
          <w:tcPr>
            <w:tcW w:w="4395" w:type="dxa"/>
          </w:tcPr>
          <w:p w14:paraId="64E5825C"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4252" w:type="dxa"/>
          </w:tcPr>
          <w:p w14:paraId="53C6FC6E"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p>
        </w:tc>
      </w:tr>
      <w:tr w:rsidR="00F5711A" w14:paraId="5FF2E0E6" w14:textId="77777777" w:rsidTr="003621DF">
        <w:tc>
          <w:tcPr>
            <w:tcW w:w="4395" w:type="dxa"/>
          </w:tcPr>
          <w:p w14:paraId="04BBD000"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4252" w:type="dxa"/>
          </w:tcPr>
          <w:p w14:paraId="34273A43"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Prolong</w:t>
            </w:r>
            <w:proofErr w:type="spellEnd"/>
          </w:p>
        </w:tc>
      </w:tr>
      <w:tr w:rsidR="00F5711A" w14:paraId="6D8100E9" w14:textId="77777777" w:rsidTr="003621DF">
        <w:tc>
          <w:tcPr>
            <w:tcW w:w="4395" w:type="dxa"/>
          </w:tcPr>
          <w:p w14:paraId="03AAB91E"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Rumunija</w:t>
            </w:r>
          </w:p>
        </w:tc>
        <w:tc>
          <w:tcPr>
            <w:tcW w:w="4252" w:type="dxa"/>
          </w:tcPr>
          <w:p w14:paraId="478C540B"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EP</w:t>
            </w:r>
          </w:p>
        </w:tc>
      </w:tr>
      <w:tr w:rsidR="00F5711A" w14:paraId="757626BD" w14:textId="77777777" w:rsidTr="003621DF">
        <w:tc>
          <w:tcPr>
            <w:tcW w:w="4395" w:type="dxa"/>
          </w:tcPr>
          <w:p w14:paraId="090CDF76"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Portugalija</w:t>
            </w:r>
          </w:p>
        </w:tc>
        <w:tc>
          <w:tcPr>
            <w:tcW w:w="4252" w:type="dxa"/>
          </w:tcPr>
          <w:p w14:paraId="4DE56C3C" w14:textId="77777777" w:rsidR="00F5711A" w:rsidRDefault="00F5711A" w:rsidP="003621DF">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Tramadol+Paracetamol</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bl>
    <w:p w14:paraId="50B924E8" w14:textId="77777777" w:rsidR="00F5711A" w:rsidRDefault="00F5711A" w:rsidP="00F5711A">
      <w:pPr>
        <w:widowControl w:val="0"/>
        <w:ind w:left="0" w:firstLine="0"/>
        <w:rPr>
          <w:rFonts w:ascii="Times New Roman" w:eastAsia="SimSun" w:hAnsi="Times New Roman" w:cs="Times New Roman"/>
          <w:lang w:eastAsia="x-none"/>
        </w:rPr>
      </w:pPr>
    </w:p>
    <w:p w14:paraId="69C9C90C" w14:textId="77777777" w:rsidR="00F5711A" w:rsidRDefault="00F5711A" w:rsidP="00F5711A">
      <w:pPr>
        <w:widowControl w:val="0"/>
        <w:autoSpaceDE w:val="0"/>
        <w:autoSpaceDN w:val="0"/>
        <w:adjustRightInd w:val="0"/>
        <w:ind w:left="0" w:firstLine="0"/>
        <w:rPr>
          <w:rFonts w:ascii="Times New Roman" w:eastAsia="Times New Roman" w:hAnsi="Times New Roman" w:cs="Times New Roman"/>
          <w:b/>
          <w:lang w:eastAsia="sl-SI"/>
        </w:rPr>
      </w:pPr>
      <w:r>
        <w:rPr>
          <w:rFonts w:ascii="Times New Roman" w:eastAsia="Times New Roman" w:hAnsi="Times New Roman" w:cs="Times New Roman"/>
          <w:b/>
          <w:bCs/>
          <w:lang w:eastAsia="sl-SI"/>
        </w:rPr>
        <w:t>Šis pakuotės lapelis</w:t>
      </w:r>
      <w:r>
        <w:rPr>
          <w:rFonts w:ascii="Times New Roman" w:eastAsia="Times New Roman" w:hAnsi="Times New Roman" w:cs="Times New Roman"/>
          <w:b/>
          <w:lang w:eastAsia="sl-SI"/>
        </w:rPr>
        <w:t xml:space="preserve"> paskutinį kartą peržiūrėtas 2025-05-20.</w:t>
      </w:r>
    </w:p>
    <w:p w14:paraId="7D32B95B" w14:textId="77777777" w:rsidR="00F5711A" w:rsidRDefault="00F5711A" w:rsidP="00F5711A">
      <w:pPr>
        <w:widowControl w:val="0"/>
        <w:autoSpaceDE w:val="0"/>
        <w:autoSpaceDN w:val="0"/>
        <w:adjustRightInd w:val="0"/>
        <w:ind w:left="0" w:firstLine="0"/>
        <w:rPr>
          <w:rFonts w:ascii="Times New Roman" w:eastAsia="Times New Roman" w:hAnsi="Times New Roman" w:cs="Times New Roman"/>
          <w:lang w:eastAsia="sl-SI"/>
        </w:rPr>
      </w:pPr>
    </w:p>
    <w:p w14:paraId="1DFDDCC2" w14:textId="77777777" w:rsidR="00F5711A" w:rsidRDefault="00F5711A" w:rsidP="00F5711A">
      <w:pPr>
        <w:widowControl w:val="0"/>
        <w:ind w:left="0" w:firstLine="0"/>
        <w:rPr>
          <w:rFonts w:ascii="Times New Roman" w:eastAsia="SimSun" w:hAnsi="Times New Roman" w:cs="Times New Roman"/>
          <w:u w:val="single"/>
          <w:lang w:eastAsia="x-none"/>
        </w:rPr>
      </w:pPr>
      <w:r>
        <w:rPr>
          <w:rFonts w:ascii="Times New Roman" w:eastAsia="SimSun" w:hAnsi="Times New Roman" w:cs="Times New Roman"/>
          <w:lang w:eastAsia="x-none"/>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snapToGrid w:val="0"/>
          <w:szCs w:val="20"/>
        </w:rPr>
        <w:t>.</w:t>
      </w:r>
    </w:p>
    <w:p w14:paraId="2F0ACC54" w14:textId="77777777" w:rsidR="00F5711A" w:rsidRDefault="00F5711A" w:rsidP="00F5711A">
      <w:pPr>
        <w:widowControl w:val="0"/>
        <w:ind w:left="0" w:firstLine="0"/>
        <w:rPr>
          <w:rFonts w:ascii="Times New Roman" w:eastAsia="SimSun" w:hAnsi="Times New Roman" w:cs="Times New Roman"/>
          <w:u w:val="single"/>
          <w:lang w:eastAsia="x-none"/>
        </w:rPr>
      </w:pPr>
    </w:p>
    <w:p w14:paraId="4C4D81CA" w14:textId="77777777" w:rsidR="00F5711A" w:rsidRDefault="00F5711A" w:rsidP="00F5711A">
      <w:pPr>
        <w:ind w:left="0" w:firstLine="0"/>
      </w:pPr>
    </w:p>
    <w:p w14:paraId="440B2DFE" w14:textId="77777777" w:rsidR="00222FED" w:rsidRDefault="00222FED"/>
    <w:sectPr w:rsidR="00222FED" w:rsidSect="00F5711A">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D75B" w14:textId="77777777" w:rsidR="00F5711A" w:rsidRDefault="00F5711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7A87B6" w14:textId="77777777" w:rsidR="00F5711A" w:rsidRDefault="00F5711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463A" w14:textId="77777777" w:rsidR="00F5711A" w:rsidRDefault="00F5711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4B14" w14:textId="77777777" w:rsidR="00F5711A" w:rsidRDefault="00F5711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2F7" w14:textId="77777777" w:rsidR="00F5711A" w:rsidRDefault="00F5711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E4CA" w14:textId="77777777" w:rsidR="00F5711A" w:rsidRDefault="00F5711A">
    <w:pPr>
      <w:spacing w:line="20" w:lineRule="exact"/>
    </w:pPr>
  </w:p>
  <w:p w14:paraId="3965E2F7" w14:textId="77777777" w:rsidR="00F5711A" w:rsidRDefault="00F5711A">
    <w:pPr>
      <w:pStyle w:val="Antrats"/>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F78C" w14:textId="77777777" w:rsidR="00F5711A" w:rsidRDefault="00F571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B9C6288"/>
    <w:multiLevelType w:val="hybridMultilevel"/>
    <w:tmpl w:val="773A82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DD3496"/>
    <w:multiLevelType w:val="hybridMultilevel"/>
    <w:tmpl w:val="366E6E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1E037D"/>
    <w:multiLevelType w:val="hybridMultilevel"/>
    <w:tmpl w:val="E8D60A16"/>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hint="default"/>
      </w:rPr>
    </w:lvl>
    <w:lvl w:ilvl="1" w:tplc="876CDB56">
      <w:start w:val="2"/>
      <w:numFmt w:val="bullet"/>
      <w:lvlText w:val="-"/>
      <w:lvlJc w:val="left"/>
      <w:pPr>
        <w:tabs>
          <w:tab w:val="num" w:pos="567"/>
        </w:tabs>
        <w:ind w:left="567" w:hanging="567"/>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315247D"/>
    <w:multiLevelType w:val="hybridMultilevel"/>
    <w:tmpl w:val="0CA215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4133">
    <w:abstractNumId w:val="0"/>
    <w:lvlOverride w:ilvl="0">
      <w:lvl w:ilvl="0">
        <w:start w:val="1"/>
        <w:numFmt w:val="bullet"/>
        <w:lvlText w:val="-"/>
        <w:legacy w:legacy="1" w:legacySpace="0" w:legacyIndent="360"/>
        <w:lvlJc w:val="left"/>
        <w:pPr>
          <w:ind w:left="360" w:hanging="360"/>
        </w:pPr>
      </w:lvl>
    </w:lvlOverride>
  </w:num>
  <w:num w:numId="2" w16cid:durableId="2067142260">
    <w:abstractNumId w:val="4"/>
  </w:num>
  <w:num w:numId="3" w16cid:durableId="1301492650">
    <w:abstractNumId w:val="8"/>
  </w:num>
  <w:num w:numId="4" w16cid:durableId="978848847">
    <w:abstractNumId w:val="7"/>
  </w:num>
  <w:num w:numId="5" w16cid:durableId="930432544">
    <w:abstractNumId w:val="9"/>
  </w:num>
  <w:num w:numId="6" w16cid:durableId="2104572969">
    <w:abstractNumId w:val="3"/>
  </w:num>
  <w:num w:numId="7" w16cid:durableId="229006281">
    <w:abstractNumId w:val="5"/>
  </w:num>
  <w:num w:numId="8" w16cid:durableId="2054454300">
    <w:abstractNumId w:val="1"/>
  </w:num>
  <w:num w:numId="9" w16cid:durableId="721826061">
    <w:abstractNumId w:val="6"/>
  </w:num>
  <w:num w:numId="10" w16cid:durableId="1145661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1A"/>
    <w:rsid w:val="00222FED"/>
    <w:rsid w:val="005F173E"/>
    <w:rsid w:val="008B3AD4"/>
    <w:rsid w:val="00B01F79"/>
    <w:rsid w:val="00D047C4"/>
    <w:rsid w:val="00EC0D97"/>
    <w:rsid w:val="00F571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8A2C"/>
  <w15:chartTrackingRefBased/>
  <w15:docId w15:val="{78013C94-245C-44A6-90F2-32DFF938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711A"/>
    <w:pPr>
      <w:spacing w:after="0" w:line="240" w:lineRule="auto"/>
      <w:ind w:left="567" w:hanging="567"/>
    </w:pPr>
    <w:rPr>
      <w:kern w:val="0"/>
      <w:sz w:val="22"/>
      <w:szCs w:val="22"/>
      <w14:ligatures w14:val="none"/>
    </w:rPr>
  </w:style>
  <w:style w:type="paragraph" w:styleId="Antrat1">
    <w:name w:val="heading 1"/>
    <w:basedOn w:val="prastasis"/>
    <w:next w:val="prastasis"/>
    <w:link w:val="Antrat1Diagrama"/>
    <w:uiPriority w:val="9"/>
    <w:qFormat/>
    <w:rsid w:val="00F57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57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5711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5711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5711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5711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5711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5711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5711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571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571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5711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5711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5711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571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571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571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571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5711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571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5711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571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571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5711A"/>
    <w:rPr>
      <w:i/>
      <w:iCs/>
      <w:color w:val="404040" w:themeColor="text1" w:themeTint="BF"/>
    </w:rPr>
  </w:style>
  <w:style w:type="paragraph" w:styleId="Sraopastraipa">
    <w:name w:val="List Paragraph"/>
    <w:basedOn w:val="prastasis"/>
    <w:qFormat/>
    <w:rsid w:val="00F5711A"/>
    <w:pPr>
      <w:ind w:left="720"/>
      <w:contextualSpacing/>
    </w:pPr>
  </w:style>
  <w:style w:type="character" w:styleId="Rykuspabraukimas">
    <w:name w:val="Intense Emphasis"/>
    <w:basedOn w:val="Numatytasispastraiposriftas"/>
    <w:uiPriority w:val="21"/>
    <w:qFormat/>
    <w:rsid w:val="00F5711A"/>
    <w:rPr>
      <w:i/>
      <w:iCs/>
      <w:color w:val="0F4761" w:themeColor="accent1" w:themeShade="BF"/>
    </w:rPr>
  </w:style>
  <w:style w:type="paragraph" w:styleId="Iskirtacitata">
    <w:name w:val="Intense Quote"/>
    <w:basedOn w:val="prastasis"/>
    <w:next w:val="prastasis"/>
    <w:link w:val="IskirtacitataDiagrama"/>
    <w:uiPriority w:val="30"/>
    <w:qFormat/>
    <w:rsid w:val="00F57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5711A"/>
    <w:rPr>
      <w:i/>
      <w:iCs/>
      <w:color w:val="0F4761" w:themeColor="accent1" w:themeShade="BF"/>
    </w:rPr>
  </w:style>
  <w:style w:type="character" w:styleId="Rykinuoroda">
    <w:name w:val="Intense Reference"/>
    <w:basedOn w:val="Numatytasispastraiposriftas"/>
    <w:uiPriority w:val="32"/>
    <w:qFormat/>
    <w:rsid w:val="00F5711A"/>
    <w:rPr>
      <w:b/>
      <w:bCs/>
      <w:smallCaps/>
      <w:color w:val="0F4761" w:themeColor="accent1" w:themeShade="BF"/>
      <w:spacing w:val="5"/>
    </w:rPr>
  </w:style>
  <w:style w:type="paragraph" w:styleId="Antrats">
    <w:name w:val="header"/>
    <w:basedOn w:val="prastasis"/>
    <w:link w:val="AntratsDiagrama"/>
    <w:rsid w:val="00F5711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F5711A"/>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F5711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F5711A"/>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F5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15991</Words>
  <Characters>9116</Characters>
  <Application>Microsoft Office Word</Application>
  <DocSecurity>0</DocSecurity>
  <Lines>75</Lines>
  <Paragraphs>50</Paragraphs>
  <ScaleCrop>false</ScaleCrop>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2025-11-05T12:57:00Z</dcterms:created>
  <dcterms:modified xsi:type="dcterms:W3CDTF">2025-11-05T12:58:00Z</dcterms:modified>
</cp:coreProperties>
</file>