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C43" w:rsidRDefault="00AE6C43" w:rsidP="00AE6C43">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informacija vartotojui</w:t>
      </w:r>
    </w:p>
    <w:p w:rsidR="00AE6C43" w:rsidRDefault="00AE6C43" w:rsidP="00AE6C43">
      <w:pPr>
        <w:numPr>
          <w:ilvl w:val="12"/>
          <w:numId w:val="0"/>
        </w:numPr>
        <w:jc w:val="center"/>
        <w:rPr>
          <w:sz w:val="22"/>
          <w:szCs w:val="24"/>
        </w:rPr>
      </w:pPr>
    </w:p>
    <w:p w:rsidR="00AE6C43" w:rsidRPr="009210DB" w:rsidRDefault="00AE6C43" w:rsidP="00AE6C43">
      <w:pPr>
        <w:tabs>
          <w:tab w:val="left" w:pos="567"/>
        </w:tabs>
        <w:spacing w:line="260" w:lineRule="exact"/>
        <w:jc w:val="center"/>
        <w:rPr>
          <w:b/>
          <w:bCs/>
          <w:sz w:val="22"/>
          <w:szCs w:val="22"/>
        </w:rPr>
      </w:pPr>
      <w:proofErr w:type="spellStart"/>
      <w:r w:rsidRPr="009210DB">
        <w:rPr>
          <w:b/>
          <w:bCs/>
          <w:sz w:val="22"/>
          <w:szCs w:val="22"/>
        </w:rPr>
        <w:t>Calcifediol</w:t>
      </w:r>
      <w:proofErr w:type="spellEnd"/>
      <w:r w:rsidRPr="009210DB">
        <w:rPr>
          <w:b/>
          <w:bCs/>
          <w:sz w:val="22"/>
          <w:szCs w:val="22"/>
        </w:rPr>
        <w:t xml:space="preserve"> </w:t>
      </w:r>
      <w:proofErr w:type="spellStart"/>
      <w:r w:rsidRPr="009210DB">
        <w:rPr>
          <w:b/>
          <w:bCs/>
          <w:sz w:val="22"/>
          <w:szCs w:val="22"/>
        </w:rPr>
        <w:t>Faes</w:t>
      </w:r>
      <w:proofErr w:type="spellEnd"/>
      <w:r w:rsidRPr="009210DB">
        <w:rPr>
          <w:b/>
          <w:bCs/>
          <w:sz w:val="22"/>
          <w:szCs w:val="22"/>
        </w:rPr>
        <w:t xml:space="preserve"> 75 </w:t>
      </w:r>
      <w:proofErr w:type="spellStart"/>
      <w:r w:rsidRPr="009210DB">
        <w:rPr>
          <w:b/>
          <w:bCs/>
          <w:sz w:val="22"/>
          <w:szCs w:val="22"/>
        </w:rPr>
        <w:t>mikrogramai</w:t>
      </w:r>
      <w:proofErr w:type="spellEnd"/>
      <w:r w:rsidRPr="009210DB">
        <w:rPr>
          <w:b/>
          <w:bCs/>
          <w:sz w:val="22"/>
          <w:szCs w:val="22"/>
        </w:rPr>
        <w:t xml:space="preserve"> minkštosios kapsulės</w:t>
      </w:r>
    </w:p>
    <w:p w:rsidR="00AE6C43" w:rsidRDefault="00AE6C43" w:rsidP="00AE6C43">
      <w:pPr>
        <w:numPr>
          <w:ilvl w:val="12"/>
          <w:numId w:val="0"/>
        </w:numPr>
        <w:jc w:val="center"/>
        <w:rPr>
          <w:sz w:val="22"/>
          <w:szCs w:val="24"/>
        </w:rPr>
      </w:pPr>
      <w:proofErr w:type="spellStart"/>
      <w:r w:rsidRPr="007F059C">
        <w:rPr>
          <w:sz w:val="22"/>
          <w:szCs w:val="24"/>
        </w:rPr>
        <w:t>kalcifedioli</w:t>
      </w:r>
      <w:r>
        <w:rPr>
          <w:sz w:val="22"/>
          <w:szCs w:val="24"/>
        </w:rPr>
        <w:t>s</w:t>
      </w:r>
      <w:proofErr w:type="spellEnd"/>
      <w:r w:rsidRPr="007F059C">
        <w:rPr>
          <w:sz w:val="22"/>
          <w:szCs w:val="24"/>
        </w:rPr>
        <w:t xml:space="preserve"> </w:t>
      </w:r>
      <w:proofErr w:type="spellStart"/>
      <w:r w:rsidRPr="007F059C">
        <w:rPr>
          <w:sz w:val="22"/>
          <w:szCs w:val="24"/>
        </w:rPr>
        <w:t>monohidratas</w:t>
      </w:r>
      <w:proofErr w:type="spellEnd"/>
      <w:r w:rsidRPr="007F059C">
        <w:rPr>
          <w:sz w:val="22"/>
          <w:szCs w:val="24"/>
        </w:rPr>
        <w:t xml:space="preserve"> </w:t>
      </w:r>
    </w:p>
    <w:p w:rsidR="00AE6C43" w:rsidRDefault="00AE6C43" w:rsidP="00AE6C43">
      <w:pPr>
        <w:jc w:val="center"/>
        <w:rPr>
          <w:color w:val="008000"/>
          <w:sz w:val="22"/>
          <w:szCs w:val="24"/>
        </w:rPr>
      </w:pPr>
    </w:p>
    <w:p w:rsidR="00AE6C43" w:rsidRDefault="00AE6C43" w:rsidP="00AE6C43">
      <w:pPr>
        <w:ind w:right="-2"/>
        <w:rPr>
          <w:sz w:val="22"/>
          <w:szCs w:val="24"/>
        </w:rPr>
      </w:pPr>
    </w:p>
    <w:p w:rsidR="00AE6C43" w:rsidRDefault="00AE6C43" w:rsidP="00AE6C43">
      <w:pPr>
        <w:numPr>
          <w:ilvl w:val="12"/>
          <w:numId w:val="0"/>
        </w:numPr>
        <w:ind w:right="-2"/>
        <w:rPr>
          <w:b/>
          <w:sz w:val="22"/>
          <w:szCs w:val="24"/>
        </w:rPr>
      </w:pPr>
      <w:r>
        <w:rPr>
          <w:b/>
          <w:sz w:val="22"/>
          <w:szCs w:val="24"/>
        </w:rPr>
        <w:t>Atidžiai perskaitykite visą šį lapelį, prieš pradėdami vartoti šį vaistą, nes jame pateikiama Jums svarbi informacija.</w:t>
      </w:r>
    </w:p>
    <w:p w:rsidR="00AE6C43" w:rsidRDefault="00AE6C43" w:rsidP="00AE6C43">
      <w:pPr>
        <w:numPr>
          <w:ilvl w:val="12"/>
          <w:numId w:val="0"/>
        </w:numPr>
        <w:rPr>
          <w:sz w:val="22"/>
          <w:szCs w:val="24"/>
        </w:rPr>
      </w:pPr>
      <w:r>
        <w:rPr>
          <w:sz w:val="22"/>
          <w:szCs w:val="24"/>
        </w:rPr>
        <w:t>Visada vartokite šį vaistą tiksliai kaip aprašyta šiame lapelyje arba kaip nurodė gydytojas, vaistininkas arba slaugytojas.</w:t>
      </w:r>
    </w:p>
    <w:p w:rsidR="00AE6C43" w:rsidRDefault="00AE6C43" w:rsidP="00AE6C43">
      <w:pPr>
        <w:tabs>
          <w:tab w:val="left" w:pos="567"/>
        </w:tabs>
        <w:spacing w:line="260" w:lineRule="exact"/>
        <w:ind w:left="567" w:hanging="567"/>
        <w:rPr>
          <w:sz w:val="22"/>
          <w:szCs w:val="24"/>
        </w:rPr>
      </w:pPr>
      <w:r>
        <w:rPr>
          <w:sz w:val="22"/>
          <w:szCs w:val="24"/>
        </w:rPr>
        <w:t>-</w:t>
      </w:r>
      <w:r>
        <w:rPr>
          <w:sz w:val="22"/>
          <w:szCs w:val="24"/>
        </w:rPr>
        <w:tab/>
        <w:t xml:space="preserve">Neišmeskite šio lapelio, nes vėl gali prireikti jį perskaityti. </w:t>
      </w:r>
    </w:p>
    <w:p w:rsidR="00AE6C43" w:rsidRDefault="00AE6C43" w:rsidP="00AE6C43">
      <w:pPr>
        <w:tabs>
          <w:tab w:val="left" w:pos="567"/>
        </w:tabs>
        <w:spacing w:line="260" w:lineRule="exact"/>
        <w:ind w:left="567" w:hanging="567"/>
        <w:rPr>
          <w:sz w:val="22"/>
          <w:szCs w:val="24"/>
        </w:rPr>
      </w:pPr>
      <w:r>
        <w:rPr>
          <w:sz w:val="22"/>
          <w:szCs w:val="24"/>
        </w:rPr>
        <w:t>-</w:t>
      </w:r>
      <w:r>
        <w:rPr>
          <w:sz w:val="22"/>
          <w:szCs w:val="24"/>
        </w:rPr>
        <w:tab/>
        <w:t>Jeigu norite sužinoti daugiau arba pasitarti, kreipkitės į vaistininką.</w:t>
      </w:r>
    </w:p>
    <w:p w:rsidR="00AE6C43" w:rsidRDefault="00AE6C43" w:rsidP="00AE6C43">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vaistininką arba slaugytoją. Žr. 4 skyrių.</w:t>
      </w:r>
    </w:p>
    <w:p w:rsidR="00AE6C43" w:rsidRDefault="00AE6C43" w:rsidP="00AE6C43">
      <w:pPr>
        <w:ind w:right="-2"/>
        <w:rPr>
          <w:sz w:val="22"/>
          <w:szCs w:val="24"/>
        </w:rPr>
      </w:pPr>
    </w:p>
    <w:p w:rsidR="00AE6C43" w:rsidRDefault="00AE6C43" w:rsidP="00AE6C43">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rsidR="00AE6C43" w:rsidRDefault="00AE6C43" w:rsidP="00AE6C43">
      <w:pPr>
        <w:numPr>
          <w:ilvl w:val="12"/>
          <w:numId w:val="0"/>
        </w:numPr>
        <w:ind w:left="284" w:right="-2"/>
        <w:rPr>
          <w:sz w:val="22"/>
          <w:szCs w:val="24"/>
        </w:rPr>
      </w:pPr>
    </w:p>
    <w:p w:rsidR="00AE6C43" w:rsidRPr="007F059C" w:rsidRDefault="00AE6C43" w:rsidP="00AE6C43">
      <w:pPr>
        <w:numPr>
          <w:ilvl w:val="12"/>
          <w:numId w:val="0"/>
        </w:numPr>
        <w:tabs>
          <w:tab w:val="left" w:pos="709"/>
        </w:tabs>
        <w:ind w:right="-2"/>
        <w:rPr>
          <w:sz w:val="22"/>
          <w:szCs w:val="24"/>
        </w:rPr>
      </w:pPr>
      <w:r>
        <w:rPr>
          <w:sz w:val="22"/>
          <w:szCs w:val="24"/>
        </w:rPr>
        <w:t>1.</w:t>
      </w:r>
      <w:r>
        <w:rPr>
          <w:sz w:val="22"/>
          <w:szCs w:val="24"/>
        </w:rPr>
        <w:tab/>
      </w:r>
      <w:r w:rsidRPr="007F059C">
        <w:rPr>
          <w:sz w:val="22"/>
          <w:szCs w:val="24"/>
        </w:rPr>
        <w:t xml:space="preserve">Kas yra </w:t>
      </w:r>
      <w:proofErr w:type="spellStart"/>
      <w:r w:rsidRPr="007F059C">
        <w:rPr>
          <w:sz w:val="22"/>
          <w:szCs w:val="24"/>
        </w:rPr>
        <w:t>Calcifediol</w:t>
      </w:r>
      <w:proofErr w:type="spellEnd"/>
      <w:r w:rsidRPr="007F059C">
        <w:rPr>
          <w:sz w:val="22"/>
          <w:szCs w:val="24"/>
        </w:rPr>
        <w:t xml:space="preserve"> </w:t>
      </w:r>
      <w:proofErr w:type="spellStart"/>
      <w:r w:rsidRPr="007F059C">
        <w:rPr>
          <w:sz w:val="22"/>
          <w:szCs w:val="24"/>
        </w:rPr>
        <w:t>Faes</w:t>
      </w:r>
      <w:proofErr w:type="spellEnd"/>
      <w:r w:rsidRPr="007F059C">
        <w:rPr>
          <w:sz w:val="22"/>
          <w:szCs w:val="24"/>
        </w:rPr>
        <w:t xml:space="preserve"> ir kam jis vartojamas </w:t>
      </w:r>
    </w:p>
    <w:p w:rsidR="00AE6C43" w:rsidRPr="007F059C" w:rsidRDefault="00AE6C43" w:rsidP="00AE6C43">
      <w:pPr>
        <w:numPr>
          <w:ilvl w:val="12"/>
          <w:numId w:val="0"/>
        </w:numPr>
        <w:tabs>
          <w:tab w:val="left" w:pos="709"/>
        </w:tabs>
        <w:ind w:right="-2"/>
        <w:rPr>
          <w:sz w:val="22"/>
          <w:szCs w:val="24"/>
        </w:rPr>
      </w:pPr>
      <w:r w:rsidRPr="007F059C">
        <w:rPr>
          <w:sz w:val="22"/>
          <w:szCs w:val="24"/>
        </w:rPr>
        <w:t>2.</w:t>
      </w:r>
      <w:r w:rsidRPr="007F059C">
        <w:rPr>
          <w:sz w:val="22"/>
          <w:szCs w:val="24"/>
        </w:rPr>
        <w:tab/>
        <w:t xml:space="preserve">Kas žinotina prieš vartojant </w:t>
      </w:r>
      <w:proofErr w:type="spellStart"/>
      <w:r w:rsidRPr="007F059C">
        <w:rPr>
          <w:sz w:val="22"/>
          <w:szCs w:val="24"/>
        </w:rPr>
        <w:t>Calcifediol</w:t>
      </w:r>
      <w:proofErr w:type="spellEnd"/>
      <w:r w:rsidRPr="007F059C">
        <w:rPr>
          <w:sz w:val="22"/>
          <w:szCs w:val="24"/>
        </w:rPr>
        <w:t xml:space="preserve"> </w:t>
      </w:r>
      <w:proofErr w:type="spellStart"/>
      <w:r w:rsidRPr="007F059C">
        <w:rPr>
          <w:sz w:val="22"/>
          <w:szCs w:val="24"/>
        </w:rPr>
        <w:t>Faes</w:t>
      </w:r>
      <w:proofErr w:type="spellEnd"/>
    </w:p>
    <w:p w:rsidR="00AE6C43" w:rsidRPr="007F059C" w:rsidRDefault="00AE6C43" w:rsidP="00AE6C43">
      <w:pPr>
        <w:numPr>
          <w:ilvl w:val="12"/>
          <w:numId w:val="0"/>
        </w:numPr>
        <w:tabs>
          <w:tab w:val="left" w:pos="709"/>
        </w:tabs>
        <w:ind w:right="-2"/>
        <w:rPr>
          <w:sz w:val="22"/>
          <w:szCs w:val="24"/>
        </w:rPr>
      </w:pPr>
      <w:r w:rsidRPr="007F059C">
        <w:rPr>
          <w:sz w:val="22"/>
          <w:szCs w:val="24"/>
        </w:rPr>
        <w:t>3.</w:t>
      </w:r>
      <w:r w:rsidRPr="007F059C">
        <w:rPr>
          <w:sz w:val="22"/>
          <w:szCs w:val="24"/>
        </w:rPr>
        <w:tab/>
        <w:t xml:space="preserve">Kaip vartoti </w:t>
      </w:r>
      <w:proofErr w:type="spellStart"/>
      <w:r w:rsidRPr="007F059C">
        <w:rPr>
          <w:sz w:val="22"/>
          <w:szCs w:val="24"/>
        </w:rPr>
        <w:t>Calcifediol</w:t>
      </w:r>
      <w:proofErr w:type="spellEnd"/>
      <w:r w:rsidRPr="007F059C">
        <w:rPr>
          <w:sz w:val="22"/>
          <w:szCs w:val="24"/>
        </w:rPr>
        <w:t xml:space="preserve"> </w:t>
      </w:r>
      <w:proofErr w:type="spellStart"/>
      <w:r w:rsidRPr="007F059C">
        <w:rPr>
          <w:sz w:val="22"/>
          <w:szCs w:val="24"/>
        </w:rPr>
        <w:t>Faes</w:t>
      </w:r>
      <w:proofErr w:type="spellEnd"/>
    </w:p>
    <w:p w:rsidR="00AE6C43" w:rsidRPr="007F059C" w:rsidRDefault="00AE6C43" w:rsidP="00AE6C43">
      <w:pPr>
        <w:numPr>
          <w:ilvl w:val="12"/>
          <w:numId w:val="0"/>
        </w:numPr>
        <w:tabs>
          <w:tab w:val="left" w:pos="709"/>
        </w:tabs>
        <w:ind w:right="-2"/>
        <w:rPr>
          <w:sz w:val="22"/>
          <w:szCs w:val="24"/>
        </w:rPr>
      </w:pPr>
      <w:r w:rsidRPr="007F059C">
        <w:rPr>
          <w:sz w:val="22"/>
          <w:szCs w:val="24"/>
        </w:rPr>
        <w:t>4.</w:t>
      </w:r>
      <w:r w:rsidRPr="007F059C">
        <w:rPr>
          <w:sz w:val="22"/>
          <w:szCs w:val="24"/>
        </w:rPr>
        <w:tab/>
        <w:t xml:space="preserve">Galimas šalutinis poveikis </w:t>
      </w:r>
    </w:p>
    <w:p w:rsidR="00AE6C43" w:rsidRPr="007F059C" w:rsidRDefault="00AE6C43" w:rsidP="00AE6C43">
      <w:pPr>
        <w:numPr>
          <w:ilvl w:val="12"/>
          <w:numId w:val="0"/>
        </w:numPr>
        <w:tabs>
          <w:tab w:val="left" w:pos="709"/>
        </w:tabs>
        <w:ind w:right="-2"/>
        <w:rPr>
          <w:sz w:val="22"/>
          <w:szCs w:val="24"/>
        </w:rPr>
      </w:pPr>
      <w:r w:rsidRPr="007F059C">
        <w:rPr>
          <w:sz w:val="22"/>
          <w:szCs w:val="24"/>
        </w:rPr>
        <w:t>5.</w:t>
      </w:r>
      <w:r w:rsidRPr="007F059C">
        <w:rPr>
          <w:sz w:val="22"/>
          <w:szCs w:val="24"/>
        </w:rPr>
        <w:tab/>
        <w:t xml:space="preserve">Kaip laikyti </w:t>
      </w:r>
      <w:proofErr w:type="spellStart"/>
      <w:r w:rsidRPr="007F059C">
        <w:rPr>
          <w:sz w:val="22"/>
          <w:szCs w:val="24"/>
        </w:rPr>
        <w:t>Calcifediol</w:t>
      </w:r>
      <w:proofErr w:type="spellEnd"/>
      <w:r w:rsidRPr="007F059C">
        <w:rPr>
          <w:sz w:val="22"/>
          <w:szCs w:val="24"/>
        </w:rPr>
        <w:t xml:space="preserve"> </w:t>
      </w:r>
      <w:proofErr w:type="spellStart"/>
      <w:r w:rsidRPr="007F059C">
        <w:rPr>
          <w:sz w:val="22"/>
          <w:szCs w:val="24"/>
        </w:rPr>
        <w:t>Faes</w:t>
      </w:r>
      <w:proofErr w:type="spellEnd"/>
    </w:p>
    <w:p w:rsidR="00AE6C43" w:rsidRDefault="00AE6C43" w:rsidP="00AE6C43">
      <w:pPr>
        <w:numPr>
          <w:ilvl w:val="12"/>
          <w:numId w:val="0"/>
        </w:numPr>
        <w:tabs>
          <w:tab w:val="left" w:pos="709"/>
        </w:tabs>
        <w:ind w:right="-2"/>
        <w:rPr>
          <w:sz w:val="22"/>
          <w:szCs w:val="24"/>
        </w:rPr>
      </w:pPr>
      <w:r w:rsidRPr="007F059C">
        <w:rPr>
          <w:sz w:val="22"/>
          <w:szCs w:val="24"/>
        </w:rPr>
        <w:t>6.</w:t>
      </w:r>
      <w:r w:rsidRPr="007F059C">
        <w:rPr>
          <w:sz w:val="22"/>
          <w:szCs w:val="24"/>
        </w:rPr>
        <w:tab/>
        <w:t>Pakuotės turinys ir kita informacija</w:t>
      </w:r>
    </w:p>
    <w:p w:rsidR="00AE6C43"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1.</w:t>
      </w:r>
      <w:r w:rsidRPr="00B73D89">
        <w:rPr>
          <w:b/>
          <w:bCs/>
          <w:sz w:val="22"/>
          <w:szCs w:val="22"/>
          <w:lang w:eastAsia="x-none"/>
        </w:rPr>
        <w:tab/>
        <w:t xml:space="preserve">Kas yra </w:t>
      </w: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r w:rsidRPr="00B73D89">
        <w:rPr>
          <w:b/>
          <w:bCs/>
          <w:sz w:val="22"/>
          <w:szCs w:val="22"/>
          <w:lang w:eastAsia="x-none"/>
        </w:rPr>
        <w:t>ir kam jis vartojamas</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Sudėtyje yra tam tikros formos vitamino D (</w:t>
      </w:r>
      <w:proofErr w:type="spellStart"/>
      <w:r w:rsidRPr="00B73D89">
        <w:rPr>
          <w:sz w:val="22"/>
          <w:szCs w:val="22"/>
        </w:rPr>
        <w:t>kalcifediolio</w:t>
      </w:r>
      <w:proofErr w:type="spellEnd"/>
      <w:r w:rsidRPr="00B73D89">
        <w:rPr>
          <w:sz w:val="22"/>
          <w:szCs w:val="22"/>
        </w:rPr>
        <w:t>), kuris vartojamas gydyti vitamino D stoką ir jos sukeltas ligas. Žmogaus organizme vitaminas D sukelia įvairų poveikį, įskaitant kalcio absorbcijos padidėjimą.</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vartojamas suaugusiesiems vitamino D stokai gydyti ir vitamino D stokos profilaktikai tiems suaugusiems pacientams, kuriems yra nustatyta rizika.</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taip pat vartojamas kaip papildoma priemonė kartu su kitais vaistais kaulų retėjimui (osteoporozės) gydyti suaugusiems pacientams.</w:t>
      </w:r>
    </w:p>
    <w:p w:rsidR="00AE6C43"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2.</w:t>
      </w:r>
      <w:r w:rsidRPr="00B73D89">
        <w:rPr>
          <w:b/>
          <w:bCs/>
          <w:sz w:val="22"/>
          <w:szCs w:val="22"/>
          <w:lang w:eastAsia="x-none"/>
        </w:rPr>
        <w:tab/>
        <w:t xml:space="preserve">Kas žinotina prieš vartojant </w:t>
      </w: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p>
    <w:p w:rsidR="00AE6C43" w:rsidRPr="00B73D89" w:rsidRDefault="00AE6C43" w:rsidP="00AE6C43">
      <w:pPr>
        <w:numPr>
          <w:ilvl w:val="12"/>
          <w:numId w:val="0"/>
        </w:numPr>
        <w:ind w:right="-2"/>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r w:rsidRPr="00B73D89">
        <w:rPr>
          <w:b/>
          <w:bCs/>
          <w:sz w:val="22"/>
          <w:szCs w:val="22"/>
          <w:lang w:eastAsia="x-none"/>
        </w:rPr>
        <w:t>vartoti draudžiama:</w:t>
      </w:r>
    </w:p>
    <w:p w:rsidR="00AE6C43" w:rsidRPr="00B73D89" w:rsidRDefault="00AE6C43" w:rsidP="00AE6C43">
      <w:pPr>
        <w:numPr>
          <w:ilvl w:val="12"/>
          <w:numId w:val="0"/>
        </w:numPr>
        <w:tabs>
          <w:tab w:val="left" w:pos="567"/>
        </w:tabs>
        <w:ind w:left="567" w:hanging="567"/>
        <w:rPr>
          <w:sz w:val="22"/>
          <w:szCs w:val="22"/>
        </w:rPr>
      </w:pPr>
      <w:r w:rsidRPr="00B73D89">
        <w:rPr>
          <w:sz w:val="22"/>
          <w:szCs w:val="22"/>
        </w:rPr>
        <w:t>-</w:t>
      </w:r>
      <w:r w:rsidRPr="00B73D89">
        <w:rPr>
          <w:sz w:val="22"/>
          <w:szCs w:val="22"/>
        </w:rPr>
        <w:tab/>
        <w:t xml:space="preserve">jeigu yra alergija </w:t>
      </w:r>
      <w:proofErr w:type="spellStart"/>
      <w:r w:rsidRPr="00B73D89">
        <w:rPr>
          <w:sz w:val="22"/>
          <w:szCs w:val="22"/>
        </w:rPr>
        <w:t>kalcifedioliui</w:t>
      </w:r>
      <w:proofErr w:type="spellEnd"/>
      <w:r w:rsidRPr="00B73D89">
        <w:rPr>
          <w:sz w:val="22"/>
          <w:szCs w:val="22"/>
        </w:rPr>
        <w:t xml:space="preserve"> arba bet kuriai pagalbinei šio vaisto medžiagai (jos išvardytos 6 skyriuje);</w:t>
      </w:r>
    </w:p>
    <w:p w:rsidR="00AE6C43" w:rsidRPr="00B73D89" w:rsidRDefault="00AE6C43" w:rsidP="00AE6C43">
      <w:pPr>
        <w:numPr>
          <w:ilvl w:val="12"/>
          <w:numId w:val="0"/>
        </w:numPr>
        <w:tabs>
          <w:tab w:val="left" w:pos="567"/>
        </w:tabs>
        <w:ind w:left="567" w:hanging="567"/>
        <w:rPr>
          <w:sz w:val="22"/>
          <w:szCs w:val="22"/>
        </w:rPr>
      </w:pPr>
      <w:r w:rsidRPr="00B73D89">
        <w:rPr>
          <w:sz w:val="22"/>
          <w:szCs w:val="22"/>
        </w:rPr>
        <w:t>-</w:t>
      </w:r>
      <w:r w:rsidRPr="00B73D89">
        <w:rPr>
          <w:sz w:val="22"/>
          <w:szCs w:val="22"/>
        </w:rPr>
        <w:tab/>
        <w:t xml:space="preserve">jeigu yra </w:t>
      </w:r>
      <w:proofErr w:type="spellStart"/>
      <w:r w:rsidRPr="00B73D89">
        <w:rPr>
          <w:sz w:val="22"/>
          <w:szCs w:val="22"/>
        </w:rPr>
        <w:t>hiperkalcemija</w:t>
      </w:r>
      <w:proofErr w:type="spellEnd"/>
      <w:r w:rsidRPr="00B73D89">
        <w:rPr>
          <w:sz w:val="22"/>
          <w:szCs w:val="22"/>
        </w:rPr>
        <w:t xml:space="preserve"> (didelė kalcio koncentracija kraujyje) arba </w:t>
      </w:r>
      <w:proofErr w:type="spellStart"/>
      <w:r w:rsidRPr="00B73D89">
        <w:rPr>
          <w:sz w:val="22"/>
          <w:szCs w:val="22"/>
        </w:rPr>
        <w:t>hiperkalciurija</w:t>
      </w:r>
      <w:proofErr w:type="spellEnd"/>
      <w:r w:rsidRPr="00B73D89">
        <w:rPr>
          <w:sz w:val="22"/>
          <w:szCs w:val="22"/>
        </w:rPr>
        <w:t xml:space="preserve"> (didelė kalcio koncentracija šlapime);</w:t>
      </w:r>
    </w:p>
    <w:p w:rsidR="00AE6C43" w:rsidRPr="00B73D89" w:rsidRDefault="00AE6C43" w:rsidP="00AE6C43">
      <w:pPr>
        <w:numPr>
          <w:ilvl w:val="12"/>
          <w:numId w:val="0"/>
        </w:numPr>
        <w:tabs>
          <w:tab w:val="left" w:pos="567"/>
        </w:tabs>
        <w:ind w:left="567" w:hanging="567"/>
        <w:rPr>
          <w:sz w:val="22"/>
          <w:szCs w:val="22"/>
        </w:rPr>
      </w:pPr>
      <w:r w:rsidRPr="00B73D89">
        <w:rPr>
          <w:sz w:val="22"/>
          <w:szCs w:val="22"/>
        </w:rPr>
        <w:t>-</w:t>
      </w:r>
      <w:r w:rsidRPr="00B73D89">
        <w:rPr>
          <w:sz w:val="22"/>
          <w:szCs w:val="22"/>
        </w:rPr>
        <w:tab/>
        <w:t>jeigu yra susidarę kalcio akmenys;</w:t>
      </w:r>
    </w:p>
    <w:p w:rsidR="00AE6C43" w:rsidRPr="00B73D89" w:rsidRDefault="00AE6C43" w:rsidP="00AE6C43">
      <w:pPr>
        <w:numPr>
          <w:ilvl w:val="12"/>
          <w:numId w:val="0"/>
        </w:numPr>
        <w:tabs>
          <w:tab w:val="left" w:pos="567"/>
        </w:tabs>
        <w:ind w:left="567" w:hanging="567"/>
        <w:rPr>
          <w:sz w:val="22"/>
          <w:szCs w:val="22"/>
        </w:rPr>
      </w:pPr>
      <w:r w:rsidRPr="00B73D89">
        <w:rPr>
          <w:sz w:val="22"/>
          <w:szCs w:val="22"/>
        </w:rPr>
        <w:t>-</w:t>
      </w:r>
      <w:r w:rsidRPr="00B73D89">
        <w:rPr>
          <w:sz w:val="22"/>
          <w:szCs w:val="22"/>
        </w:rPr>
        <w:tab/>
        <w:t xml:space="preserve">jeigu diagnozuota vitamino D </w:t>
      </w:r>
      <w:proofErr w:type="spellStart"/>
      <w:r w:rsidRPr="00B73D89">
        <w:rPr>
          <w:sz w:val="22"/>
          <w:szCs w:val="22"/>
        </w:rPr>
        <w:t>hipervitaminozė</w:t>
      </w:r>
      <w:proofErr w:type="spellEnd"/>
      <w:r w:rsidRPr="00B73D89">
        <w:rPr>
          <w:sz w:val="22"/>
          <w:szCs w:val="22"/>
        </w:rPr>
        <w:t xml:space="preserve"> (per didelis vitamino D kiekis organizme).</w:t>
      </w:r>
    </w:p>
    <w:p w:rsidR="00AE6C43" w:rsidRPr="00B73D89" w:rsidRDefault="00AE6C43" w:rsidP="00AE6C43">
      <w:pPr>
        <w:numPr>
          <w:ilvl w:val="12"/>
          <w:numId w:val="0"/>
        </w:numPr>
        <w:tabs>
          <w:tab w:val="left" w:pos="567"/>
        </w:tabs>
        <w:ind w:left="567" w:hanging="567"/>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 xml:space="preserve">Įspėjimai ir atsargumo priemonės </w:t>
      </w:r>
    </w:p>
    <w:p w:rsidR="00AE6C43" w:rsidRPr="00745D64" w:rsidRDefault="00AE6C43" w:rsidP="00AE6C43">
      <w:pPr>
        <w:keepNext/>
        <w:jc w:val="both"/>
        <w:rPr>
          <w:sz w:val="22"/>
          <w:szCs w:val="22"/>
        </w:rPr>
      </w:pPr>
      <w:r w:rsidRPr="00745D64">
        <w:rPr>
          <w:sz w:val="22"/>
          <w:szCs w:val="22"/>
        </w:rPr>
        <w:t xml:space="preserve">Pasitarkite su gydytoju arba vaistininku, prieš pradėdami vartoti </w:t>
      </w:r>
      <w:proofErr w:type="spellStart"/>
      <w:r w:rsidRPr="00745D64">
        <w:rPr>
          <w:sz w:val="22"/>
          <w:szCs w:val="22"/>
        </w:rPr>
        <w:t>Calcifediol</w:t>
      </w:r>
      <w:proofErr w:type="spellEnd"/>
      <w:r w:rsidRPr="00745D64">
        <w:rPr>
          <w:sz w:val="22"/>
          <w:szCs w:val="22"/>
        </w:rPr>
        <w:t xml:space="preserve"> </w:t>
      </w:r>
      <w:proofErr w:type="spellStart"/>
      <w:r w:rsidRPr="00745D64">
        <w:rPr>
          <w:sz w:val="22"/>
          <w:szCs w:val="22"/>
        </w:rPr>
        <w:t>Faes</w:t>
      </w:r>
      <w:proofErr w:type="spellEnd"/>
      <w:r w:rsidRPr="00745D64">
        <w:rPr>
          <w:sz w:val="22"/>
          <w:szCs w:val="22"/>
        </w:rPr>
        <w:t>.</w:t>
      </w:r>
    </w:p>
    <w:p w:rsidR="00AE6C43" w:rsidRPr="00745D64" w:rsidRDefault="00AE6C43" w:rsidP="00AE6C43">
      <w:pPr>
        <w:ind w:left="567" w:hanging="567"/>
        <w:rPr>
          <w:sz w:val="22"/>
          <w:szCs w:val="22"/>
        </w:rPr>
      </w:pPr>
      <w:r w:rsidRPr="00745D64">
        <w:rPr>
          <w:sz w:val="22"/>
          <w:szCs w:val="22"/>
        </w:rPr>
        <w:t>-</w:t>
      </w:r>
      <w:r w:rsidRPr="00745D64">
        <w:rPr>
          <w:sz w:val="22"/>
          <w:szCs w:val="22"/>
        </w:rPr>
        <w:tab/>
        <w:t xml:space="preserve">Negalima viršyti rekomenduojamos vitamino D papildų, pavyzdžiui, šio vaisto paros dozės, nes tai gali sukelti apsinuodijimą (žr. 3 skyrių, skirsnį </w:t>
      </w:r>
      <w:r w:rsidRPr="00745D64">
        <w:rPr>
          <w:i/>
          <w:sz w:val="22"/>
          <w:szCs w:val="22"/>
        </w:rPr>
        <w:t xml:space="preserve">„Ką daryti pavartojus per didelę </w:t>
      </w:r>
      <w:proofErr w:type="spellStart"/>
      <w:r w:rsidRPr="00745D64">
        <w:rPr>
          <w:i/>
          <w:iCs/>
          <w:sz w:val="22"/>
          <w:szCs w:val="22"/>
        </w:rPr>
        <w:t>Calcifediol</w:t>
      </w:r>
      <w:proofErr w:type="spellEnd"/>
      <w:r w:rsidRPr="00745D64">
        <w:rPr>
          <w:i/>
          <w:iCs/>
          <w:sz w:val="22"/>
          <w:szCs w:val="22"/>
        </w:rPr>
        <w:t xml:space="preserve"> </w:t>
      </w:r>
      <w:proofErr w:type="spellStart"/>
      <w:r w:rsidRPr="00745D64">
        <w:rPr>
          <w:i/>
          <w:iCs/>
          <w:sz w:val="22"/>
          <w:szCs w:val="22"/>
        </w:rPr>
        <w:t>Faes</w:t>
      </w:r>
      <w:proofErr w:type="spellEnd"/>
      <w:r w:rsidRPr="00745D64">
        <w:rPr>
          <w:sz w:val="22"/>
          <w:szCs w:val="22"/>
        </w:rPr>
        <w:t xml:space="preserve"> </w:t>
      </w:r>
      <w:r w:rsidRPr="00745D64">
        <w:rPr>
          <w:i/>
          <w:sz w:val="22"/>
          <w:szCs w:val="22"/>
        </w:rPr>
        <w:t>dozę?“</w:t>
      </w:r>
      <w:r w:rsidRPr="00745D64">
        <w:rPr>
          <w:sz w:val="22"/>
          <w:szCs w:val="22"/>
        </w:rPr>
        <w:t>).</w:t>
      </w:r>
    </w:p>
    <w:p w:rsidR="00AE6C43" w:rsidRPr="00745D64" w:rsidRDefault="00AE6C43" w:rsidP="00AE6C43">
      <w:pPr>
        <w:ind w:left="567" w:hanging="567"/>
        <w:rPr>
          <w:sz w:val="22"/>
          <w:szCs w:val="22"/>
        </w:rPr>
      </w:pPr>
      <w:r w:rsidRPr="00745D64">
        <w:rPr>
          <w:sz w:val="22"/>
          <w:szCs w:val="22"/>
        </w:rPr>
        <w:lastRenderedPageBreak/>
        <w:t>-</w:t>
      </w:r>
      <w:r w:rsidRPr="00745D64">
        <w:rPr>
          <w:sz w:val="22"/>
          <w:szCs w:val="22"/>
        </w:rPr>
        <w:tab/>
        <w:t>Vartojant arba prieš pradedant vartoti šį vaistą, gydytojas gali nurodyti atlikti kraujo arba šlapimo tyrimus, kad patikrintų kalcio bei fosforo kiekį ir kitus rodiklius.</w:t>
      </w:r>
    </w:p>
    <w:p w:rsidR="00AE6C43" w:rsidRPr="00745D64" w:rsidRDefault="00AE6C43" w:rsidP="00AE6C43">
      <w:pPr>
        <w:ind w:left="567" w:hanging="567"/>
        <w:rPr>
          <w:sz w:val="22"/>
          <w:szCs w:val="22"/>
        </w:rPr>
      </w:pPr>
      <w:r w:rsidRPr="00745D64">
        <w:rPr>
          <w:sz w:val="22"/>
          <w:szCs w:val="22"/>
        </w:rPr>
        <w:t>-</w:t>
      </w:r>
      <w:r w:rsidRPr="00745D64">
        <w:rPr>
          <w:sz w:val="22"/>
          <w:szCs w:val="22"/>
        </w:rPr>
        <w:tab/>
        <w:t>Pacientams, kurie serga inkstų ligomis, reikia būti ypač atsargiems, ir juos turi individualiai stebėti gydytojas, periodiškai atlikdamas tyrimus.</w:t>
      </w:r>
    </w:p>
    <w:p w:rsidR="00AE6C43" w:rsidRPr="00745D64" w:rsidRDefault="00AE6C43" w:rsidP="00AE6C43">
      <w:pPr>
        <w:ind w:left="567" w:hanging="567"/>
        <w:rPr>
          <w:sz w:val="22"/>
          <w:szCs w:val="22"/>
        </w:rPr>
      </w:pPr>
      <w:r w:rsidRPr="00745D64">
        <w:rPr>
          <w:sz w:val="22"/>
          <w:szCs w:val="22"/>
        </w:rPr>
        <w:t>-</w:t>
      </w:r>
      <w:r w:rsidRPr="00745D64">
        <w:rPr>
          <w:sz w:val="22"/>
          <w:szCs w:val="22"/>
        </w:rPr>
        <w:tab/>
        <w:t>Pacientams, kurie serga širdies ligomis, reikia būti ypač atsargiems, ir juos turi dažnai stebėti gydytojas, kad kontroliuotų kalcio kiekį kraujyje, ypač jei pacientas gydomas širdį veikiančiais glikozidais (žr. šį skyrių, skirsnį</w:t>
      </w:r>
      <w:r w:rsidRPr="00745D64">
        <w:rPr>
          <w:i/>
          <w:sz w:val="22"/>
          <w:szCs w:val="22"/>
        </w:rPr>
        <w:t xml:space="preserve"> „Kiti vaistai ir </w:t>
      </w:r>
      <w:proofErr w:type="spellStart"/>
      <w:r w:rsidRPr="00745D64">
        <w:rPr>
          <w:i/>
          <w:iCs/>
          <w:sz w:val="22"/>
          <w:szCs w:val="22"/>
        </w:rPr>
        <w:t>Calcifediol</w:t>
      </w:r>
      <w:proofErr w:type="spellEnd"/>
      <w:r w:rsidRPr="00745D64">
        <w:rPr>
          <w:i/>
          <w:iCs/>
          <w:sz w:val="22"/>
          <w:szCs w:val="22"/>
        </w:rPr>
        <w:t xml:space="preserve"> </w:t>
      </w:r>
      <w:proofErr w:type="spellStart"/>
      <w:r w:rsidRPr="00745D64">
        <w:rPr>
          <w:i/>
          <w:iCs/>
          <w:sz w:val="22"/>
          <w:szCs w:val="22"/>
        </w:rPr>
        <w:t>Faes</w:t>
      </w:r>
      <w:proofErr w:type="spellEnd"/>
      <w:r w:rsidRPr="00745D64">
        <w:rPr>
          <w:i/>
          <w:sz w:val="22"/>
          <w:szCs w:val="22"/>
        </w:rPr>
        <w:t>“</w:t>
      </w:r>
      <w:r w:rsidRPr="00745D64">
        <w:rPr>
          <w:sz w:val="22"/>
          <w:szCs w:val="22"/>
        </w:rPr>
        <w:t>).</w:t>
      </w:r>
    </w:p>
    <w:p w:rsidR="00AE6C43" w:rsidRPr="00745D64" w:rsidRDefault="00AE6C43" w:rsidP="00AE6C43">
      <w:pPr>
        <w:ind w:left="567" w:hanging="567"/>
        <w:rPr>
          <w:sz w:val="22"/>
          <w:szCs w:val="22"/>
        </w:rPr>
      </w:pPr>
      <w:r w:rsidRPr="00745D64">
        <w:rPr>
          <w:sz w:val="22"/>
          <w:szCs w:val="22"/>
        </w:rPr>
        <w:t>-</w:t>
      </w:r>
      <w:r w:rsidRPr="00745D64">
        <w:rPr>
          <w:sz w:val="22"/>
          <w:szCs w:val="22"/>
        </w:rPr>
        <w:tab/>
        <w:t xml:space="preserve">Jeigu sergate </w:t>
      </w:r>
      <w:proofErr w:type="spellStart"/>
      <w:r w:rsidRPr="00745D64">
        <w:rPr>
          <w:sz w:val="22"/>
          <w:szCs w:val="22"/>
        </w:rPr>
        <w:t>hipoparatiroze</w:t>
      </w:r>
      <w:proofErr w:type="spellEnd"/>
      <w:r w:rsidRPr="00745D64">
        <w:rPr>
          <w:sz w:val="22"/>
          <w:szCs w:val="22"/>
        </w:rPr>
        <w:t xml:space="preserve"> (nepakankama </w:t>
      </w:r>
      <w:proofErr w:type="spellStart"/>
      <w:r w:rsidRPr="00745D64">
        <w:rPr>
          <w:sz w:val="22"/>
          <w:szCs w:val="22"/>
        </w:rPr>
        <w:t>prieskydinių</w:t>
      </w:r>
      <w:proofErr w:type="spellEnd"/>
      <w:r w:rsidRPr="00745D64">
        <w:rPr>
          <w:sz w:val="22"/>
          <w:szCs w:val="22"/>
        </w:rPr>
        <w:t xml:space="preserve"> liaukų hormono [</w:t>
      </w:r>
      <w:proofErr w:type="spellStart"/>
      <w:r w:rsidRPr="00745D64">
        <w:rPr>
          <w:sz w:val="22"/>
          <w:szCs w:val="22"/>
        </w:rPr>
        <w:t>paratiroidino</w:t>
      </w:r>
      <w:proofErr w:type="spellEnd"/>
      <w:r w:rsidRPr="00745D64">
        <w:rPr>
          <w:sz w:val="22"/>
          <w:szCs w:val="22"/>
        </w:rPr>
        <w:t>] funkcija), šis vaistas gali būti mažiau veiksmingas.</w:t>
      </w:r>
    </w:p>
    <w:p w:rsidR="00AE6C43" w:rsidRPr="00745D64" w:rsidRDefault="00AE6C43" w:rsidP="00AE6C43">
      <w:pPr>
        <w:ind w:left="567" w:hanging="567"/>
        <w:rPr>
          <w:sz w:val="22"/>
          <w:szCs w:val="22"/>
        </w:rPr>
      </w:pPr>
      <w:r w:rsidRPr="00745D64">
        <w:rPr>
          <w:sz w:val="22"/>
          <w:szCs w:val="22"/>
        </w:rPr>
        <w:t>-</w:t>
      </w:r>
      <w:r w:rsidRPr="00745D64">
        <w:rPr>
          <w:sz w:val="22"/>
          <w:szCs w:val="22"/>
        </w:rPr>
        <w:tab/>
        <w:t>Jeigu Jums yra linkę susidaryti kalcio turinčių inkstų akmenų, gydytojas turi dažnai tikrinti kalcio kiekį kraujyje.</w:t>
      </w:r>
    </w:p>
    <w:p w:rsidR="00AE6C43" w:rsidRPr="00745D64" w:rsidRDefault="00AE6C43" w:rsidP="00AE6C43">
      <w:pPr>
        <w:ind w:left="567" w:hanging="567"/>
        <w:rPr>
          <w:sz w:val="22"/>
          <w:szCs w:val="22"/>
        </w:rPr>
      </w:pPr>
      <w:r w:rsidRPr="00745D64">
        <w:rPr>
          <w:sz w:val="22"/>
          <w:szCs w:val="22"/>
        </w:rPr>
        <w:t>-</w:t>
      </w:r>
      <w:r w:rsidRPr="00745D64">
        <w:rPr>
          <w:sz w:val="22"/>
          <w:szCs w:val="22"/>
        </w:rPr>
        <w:tab/>
        <w:t>Pacientams, kurie yra ilgą laiką nejudrūs dėl uždėto įtvaro, gali prireikti sumažinti šio vaisto dozes.</w:t>
      </w:r>
    </w:p>
    <w:p w:rsidR="00AE6C43" w:rsidRPr="00745D64" w:rsidRDefault="00AE6C43" w:rsidP="00AE6C43">
      <w:pPr>
        <w:ind w:left="567" w:hanging="567"/>
        <w:rPr>
          <w:sz w:val="22"/>
          <w:szCs w:val="22"/>
        </w:rPr>
      </w:pPr>
      <w:r w:rsidRPr="00745D64">
        <w:rPr>
          <w:sz w:val="22"/>
          <w:szCs w:val="22"/>
        </w:rPr>
        <w:t>-</w:t>
      </w:r>
      <w:r w:rsidRPr="00745D64">
        <w:rPr>
          <w:sz w:val="22"/>
          <w:szCs w:val="22"/>
        </w:rPr>
        <w:tab/>
        <w:t xml:space="preserve">Pacientai, sergantys </w:t>
      </w:r>
      <w:proofErr w:type="spellStart"/>
      <w:r w:rsidRPr="00745D64">
        <w:rPr>
          <w:sz w:val="22"/>
          <w:szCs w:val="22"/>
        </w:rPr>
        <w:t>sarkoidoze</w:t>
      </w:r>
      <w:proofErr w:type="spellEnd"/>
      <w:r w:rsidRPr="00745D64">
        <w:rPr>
          <w:sz w:val="22"/>
          <w:szCs w:val="22"/>
        </w:rPr>
        <w:t xml:space="preserve"> (liga, kai atsiranda mazgų, kurie paprastai būna odoje), tuberkulioze arba kitomis ligomis, dėl kurių organizme susidaro mazgų, šį vaistą turi vartoti ypač atsargiai, nes jiems yra didesnė šalutinio poveikio rizika, vartojant mažesnes dozes nei rekomenduojama. Siekiant kontroliuoti kalcio kiekį kraujyje ir šlapime, reikia periodiškai atlikti tyrimus.</w:t>
      </w:r>
    </w:p>
    <w:p w:rsidR="00AE6C43" w:rsidRPr="00745D64" w:rsidRDefault="00AE6C43" w:rsidP="00AE6C43">
      <w:pPr>
        <w:ind w:left="567" w:hanging="567"/>
        <w:rPr>
          <w:sz w:val="22"/>
          <w:szCs w:val="22"/>
        </w:rPr>
      </w:pPr>
      <w:r w:rsidRPr="00745D64">
        <w:rPr>
          <w:sz w:val="22"/>
          <w:szCs w:val="22"/>
        </w:rPr>
        <w:t>-</w:t>
      </w:r>
      <w:r w:rsidRPr="00745D64">
        <w:rPr>
          <w:sz w:val="22"/>
          <w:szCs w:val="22"/>
        </w:rPr>
        <w:tab/>
        <w:t>Poveikis laboratorinių tyrimų rodmenims: jeigu Jums ketinama atlikti diagnostinius tyrimus (įskaitant kraujo, šlapimo tyrimus, odos testus naudojant alergeną ir kt.), pasakykite gydytojui, kad vartojate šį vaistą, nes jis gali turėti įtakos rodmenims. Pavyzdžiui, tai aktualu atliekant cholesterolio tyrimą.</w:t>
      </w:r>
    </w:p>
    <w:p w:rsidR="00AE6C43" w:rsidRPr="00B73D89" w:rsidRDefault="00AE6C43" w:rsidP="00AE6C43">
      <w:pPr>
        <w:numPr>
          <w:ilvl w:val="12"/>
          <w:numId w:val="0"/>
        </w:numPr>
        <w:ind w:right="-2"/>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Vaikams ir paaugliams</w:t>
      </w:r>
    </w:p>
    <w:p w:rsidR="00AE6C43" w:rsidRPr="00745D64" w:rsidRDefault="00AE6C43" w:rsidP="00AE6C43">
      <w:pPr>
        <w:rPr>
          <w:sz w:val="22"/>
          <w:szCs w:val="22"/>
        </w:rPr>
      </w:pPr>
      <w:proofErr w:type="spellStart"/>
      <w:r w:rsidRPr="00745D64">
        <w:rPr>
          <w:rStyle w:val="jlqj4b"/>
          <w:sz w:val="22"/>
          <w:szCs w:val="22"/>
        </w:rPr>
        <w:t>Calcifediol</w:t>
      </w:r>
      <w:proofErr w:type="spellEnd"/>
      <w:r w:rsidRPr="00745D64">
        <w:rPr>
          <w:rStyle w:val="jlqj4b"/>
          <w:sz w:val="22"/>
          <w:szCs w:val="22"/>
        </w:rPr>
        <w:t xml:space="preserve"> </w:t>
      </w:r>
      <w:proofErr w:type="spellStart"/>
      <w:r w:rsidRPr="00745D64">
        <w:rPr>
          <w:rStyle w:val="jlqj4b"/>
          <w:sz w:val="22"/>
          <w:szCs w:val="22"/>
        </w:rPr>
        <w:t>Faes</w:t>
      </w:r>
      <w:proofErr w:type="spellEnd"/>
      <w:r w:rsidRPr="00745D64">
        <w:rPr>
          <w:rStyle w:val="jlqj4b"/>
          <w:sz w:val="22"/>
          <w:szCs w:val="22"/>
        </w:rPr>
        <w:t xml:space="preserve"> nerekomenduojama vartoti vaikams ir paaugliams.</w:t>
      </w:r>
      <w:r w:rsidRPr="00745D64">
        <w:rPr>
          <w:sz w:val="22"/>
          <w:szCs w:val="22"/>
        </w:rPr>
        <w:t xml:space="preserve"> </w:t>
      </w:r>
    </w:p>
    <w:p w:rsidR="00AE6C43" w:rsidRPr="00B73D89" w:rsidRDefault="00AE6C43" w:rsidP="00AE6C43">
      <w:pPr>
        <w:numPr>
          <w:ilvl w:val="12"/>
          <w:numId w:val="0"/>
        </w:numPr>
        <w:rPr>
          <w:b/>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 xml:space="preserve">Kiti vaistai ir </w:t>
      </w: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Jeigu vartojate ar neseniai vartojote kitų vaistų arba dėl to nesate tikri, apie tai pasakykite gydytojui arba vaistininkui.</w:t>
      </w:r>
    </w:p>
    <w:p w:rsidR="00AE6C43" w:rsidRPr="00B73D89" w:rsidRDefault="00AE6C43" w:rsidP="00AE6C43">
      <w:pPr>
        <w:keepNext/>
        <w:tabs>
          <w:tab w:val="left" w:pos="567"/>
        </w:tabs>
        <w:spacing w:line="260" w:lineRule="exact"/>
        <w:jc w:val="both"/>
        <w:outlineLvl w:val="3"/>
        <w:rPr>
          <w:sz w:val="22"/>
          <w:szCs w:val="22"/>
        </w:rPr>
      </w:pP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 xml:space="preserve">Kai kurie vaistai gali pakeisti šio vaisto poveikį. Kita vertus, </w:t>
      </w: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arba jo veiklioji medžiaga </w:t>
      </w:r>
      <w:proofErr w:type="spellStart"/>
      <w:r w:rsidRPr="00B73D89">
        <w:rPr>
          <w:sz w:val="22"/>
          <w:szCs w:val="22"/>
        </w:rPr>
        <w:t>kalcifediolio</w:t>
      </w:r>
      <w:proofErr w:type="spellEnd"/>
      <w:r w:rsidRPr="00B73D89">
        <w:rPr>
          <w:sz w:val="22"/>
          <w:szCs w:val="22"/>
        </w:rPr>
        <w:t xml:space="preserve"> </w:t>
      </w:r>
      <w:proofErr w:type="spellStart"/>
      <w:r w:rsidRPr="00B73D89">
        <w:rPr>
          <w:sz w:val="22"/>
          <w:szCs w:val="22"/>
        </w:rPr>
        <w:t>monohidratas</w:t>
      </w:r>
      <w:proofErr w:type="spellEnd"/>
      <w:r w:rsidRPr="00B73D89">
        <w:rPr>
          <w:sz w:val="22"/>
          <w:szCs w:val="22"/>
        </w:rPr>
        <w:t xml:space="preserve"> gali turėti įtakos kitų tuo pačiu metu vartojamų vaistų veiksmingumui. </w:t>
      </w:r>
    </w:p>
    <w:p w:rsidR="00AE6C43" w:rsidRPr="00B73D89" w:rsidRDefault="00AE6C43" w:rsidP="00AE6C43">
      <w:pPr>
        <w:keepNext/>
        <w:tabs>
          <w:tab w:val="left" w:pos="567"/>
        </w:tabs>
        <w:spacing w:line="260" w:lineRule="exact"/>
        <w:jc w:val="both"/>
        <w:outlineLvl w:val="3"/>
        <w:rPr>
          <w:sz w:val="22"/>
          <w:szCs w:val="22"/>
        </w:rPr>
      </w:pP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Todėl jis gali sąveikauti su šiais vaistais:</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 xml:space="preserve">vaistais nuo epilepsijos (tokiais kaip </w:t>
      </w:r>
      <w:proofErr w:type="spellStart"/>
      <w:r w:rsidRPr="00B73D89">
        <w:rPr>
          <w:sz w:val="22"/>
          <w:szCs w:val="22"/>
        </w:rPr>
        <w:t>fenitoinas</w:t>
      </w:r>
      <w:proofErr w:type="spellEnd"/>
      <w:r w:rsidRPr="00B73D89">
        <w:rPr>
          <w:sz w:val="22"/>
          <w:szCs w:val="22"/>
        </w:rPr>
        <w:t xml:space="preserve">, </w:t>
      </w:r>
      <w:proofErr w:type="spellStart"/>
      <w:r w:rsidRPr="00B73D89">
        <w:rPr>
          <w:sz w:val="22"/>
          <w:szCs w:val="22"/>
        </w:rPr>
        <w:t>fenobarbitalis</w:t>
      </w:r>
      <w:proofErr w:type="spellEnd"/>
      <w:r w:rsidRPr="00B73D89">
        <w:rPr>
          <w:sz w:val="22"/>
          <w:szCs w:val="22"/>
        </w:rPr>
        <w:t xml:space="preserve"> ir </w:t>
      </w:r>
      <w:proofErr w:type="spellStart"/>
      <w:r w:rsidRPr="00B73D89">
        <w:rPr>
          <w:sz w:val="22"/>
          <w:szCs w:val="22"/>
        </w:rPr>
        <w:t>primidonas</w:t>
      </w:r>
      <w:proofErr w:type="spellEnd"/>
      <w:r w:rsidRPr="00B73D89">
        <w:rPr>
          <w:sz w:val="22"/>
          <w:szCs w:val="22"/>
        </w:rPr>
        <w:t xml:space="preserve">) ir kitais fermentus aktyvinančiais vaistais (tikėtina, kad </w:t>
      </w: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poveikis susilpnės);</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vaistais nuo širdies ligų ir (arba) hipertenzijos bei šird</w:t>
      </w:r>
      <w:r>
        <w:rPr>
          <w:sz w:val="22"/>
          <w:szCs w:val="22"/>
        </w:rPr>
        <w:t xml:space="preserve">į veikiančiais </w:t>
      </w:r>
      <w:r w:rsidRPr="00B73D89">
        <w:rPr>
          <w:sz w:val="22"/>
          <w:szCs w:val="22"/>
        </w:rPr>
        <w:t xml:space="preserve">glikozidais, </w:t>
      </w:r>
      <w:proofErr w:type="spellStart"/>
      <w:r w:rsidRPr="00B73D89">
        <w:rPr>
          <w:sz w:val="22"/>
          <w:szCs w:val="22"/>
        </w:rPr>
        <w:t>tiazidiniais</w:t>
      </w:r>
      <w:proofErr w:type="spellEnd"/>
      <w:r w:rsidRPr="00B73D89">
        <w:rPr>
          <w:sz w:val="22"/>
          <w:szCs w:val="22"/>
        </w:rPr>
        <w:t xml:space="preserve"> diuretikais arba </w:t>
      </w:r>
      <w:proofErr w:type="spellStart"/>
      <w:r w:rsidRPr="00B73D89">
        <w:rPr>
          <w:sz w:val="22"/>
          <w:szCs w:val="22"/>
        </w:rPr>
        <w:t>verapamiliu</w:t>
      </w:r>
      <w:proofErr w:type="spellEnd"/>
      <w:r w:rsidRPr="00B73D89">
        <w:rPr>
          <w:sz w:val="22"/>
          <w:szCs w:val="22"/>
        </w:rPr>
        <w:t>;</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r>
      <w:proofErr w:type="spellStart"/>
      <w:r w:rsidRPr="00B73D89">
        <w:rPr>
          <w:sz w:val="22"/>
          <w:szCs w:val="22"/>
        </w:rPr>
        <w:t>kolestiraminu</w:t>
      </w:r>
      <w:proofErr w:type="spellEnd"/>
      <w:r w:rsidRPr="00B73D89">
        <w:rPr>
          <w:sz w:val="22"/>
          <w:szCs w:val="22"/>
        </w:rPr>
        <w:t xml:space="preserve">, </w:t>
      </w:r>
      <w:proofErr w:type="spellStart"/>
      <w:r w:rsidRPr="00B73D89">
        <w:rPr>
          <w:sz w:val="22"/>
          <w:szCs w:val="22"/>
        </w:rPr>
        <w:t>kolestipoliu</w:t>
      </w:r>
      <w:proofErr w:type="spellEnd"/>
      <w:r w:rsidRPr="00B73D89">
        <w:rPr>
          <w:sz w:val="22"/>
          <w:szCs w:val="22"/>
        </w:rPr>
        <w:t xml:space="preserve"> (nuo padidėjusio cholesterolio kiekio), </w:t>
      </w:r>
      <w:proofErr w:type="spellStart"/>
      <w:r w:rsidRPr="00B73D89">
        <w:rPr>
          <w:sz w:val="22"/>
          <w:szCs w:val="22"/>
        </w:rPr>
        <w:t>orlistatu</w:t>
      </w:r>
      <w:proofErr w:type="spellEnd"/>
      <w:r w:rsidRPr="00B73D89">
        <w:rPr>
          <w:sz w:val="22"/>
          <w:szCs w:val="22"/>
        </w:rPr>
        <w:t xml:space="preserve"> (nuo nutukimo). Tarp šių vaistų ir </w:t>
      </w:r>
      <w:proofErr w:type="spellStart"/>
      <w:r w:rsidRPr="00B73D89">
        <w:rPr>
          <w:sz w:val="22"/>
          <w:szCs w:val="22"/>
        </w:rPr>
        <w:t>kalcifediolio</w:t>
      </w:r>
      <w:proofErr w:type="spellEnd"/>
      <w:r w:rsidRPr="00B73D89">
        <w:rPr>
          <w:sz w:val="22"/>
          <w:szCs w:val="22"/>
        </w:rPr>
        <w:t xml:space="preserve"> </w:t>
      </w:r>
      <w:proofErr w:type="spellStart"/>
      <w:r w:rsidRPr="00B73D89">
        <w:rPr>
          <w:sz w:val="22"/>
          <w:szCs w:val="22"/>
        </w:rPr>
        <w:t>monohidrato</w:t>
      </w:r>
      <w:proofErr w:type="spellEnd"/>
      <w:r w:rsidRPr="00B73D89">
        <w:rPr>
          <w:sz w:val="22"/>
          <w:szCs w:val="22"/>
        </w:rPr>
        <w:t xml:space="preserve"> vartojimo turi būti bent 2 valandų pertrauka;</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mineraliniu aliejumi arba parafinu (vidurius laisvinančiais vaistais): rekomenduojama vartoti kitokių vidurius laisvinančių vaistų arba šiuos vaistus vartoti skirtingu metu;</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 xml:space="preserve">kai kuriais antibiotikais (tokiais kaip penicilinas, </w:t>
      </w:r>
      <w:proofErr w:type="spellStart"/>
      <w:r>
        <w:rPr>
          <w:sz w:val="22"/>
          <w:szCs w:val="22"/>
        </w:rPr>
        <w:t>rifampicinas</w:t>
      </w:r>
      <w:proofErr w:type="spellEnd"/>
      <w:r>
        <w:rPr>
          <w:sz w:val="22"/>
          <w:szCs w:val="22"/>
        </w:rPr>
        <w:t xml:space="preserve">, </w:t>
      </w:r>
      <w:proofErr w:type="spellStart"/>
      <w:r w:rsidRPr="00B73D89">
        <w:rPr>
          <w:sz w:val="22"/>
          <w:szCs w:val="22"/>
        </w:rPr>
        <w:t>izoniazidas</w:t>
      </w:r>
      <w:proofErr w:type="spellEnd"/>
      <w:r w:rsidRPr="00B73D89">
        <w:rPr>
          <w:sz w:val="22"/>
          <w:szCs w:val="22"/>
        </w:rPr>
        <w:t xml:space="preserve">, </w:t>
      </w:r>
      <w:proofErr w:type="spellStart"/>
      <w:r w:rsidRPr="00B73D89">
        <w:rPr>
          <w:sz w:val="22"/>
          <w:szCs w:val="22"/>
        </w:rPr>
        <w:t>neomicinas</w:t>
      </w:r>
      <w:proofErr w:type="spellEnd"/>
      <w:r w:rsidRPr="00B73D89">
        <w:rPr>
          <w:sz w:val="22"/>
          <w:szCs w:val="22"/>
        </w:rPr>
        <w:t xml:space="preserve">, ir </w:t>
      </w:r>
      <w:proofErr w:type="spellStart"/>
      <w:r w:rsidRPr="00B73D89">
        <w:rPr>
          <w:sz w:val="22"/>
          <w:szCs w:val="22"/>
        </w:rPr>
        <w:t>chloramfenikolis</w:t>
      </w:r>
      <w:proofErr w:type="spellEnd"/>
      <w:r w:rsidRPr="00B73D89">
        <w:rPr>
          <w:sz w:val="22"/>
          <w:szCs w:val="22"/>
        </w:rPr>
        <w:t>);</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magnio druskomis;</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kitais vaistais ar papildais, kurių sudėtyje yra vitamino D;</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kalcį papildančiais vaistais bei jo papildais;</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t>kortikosteroidais (vaistais nuo uždegimo).</w:t>
      </w: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w:t>
      </w:r>
      <w:r w:rsidRPr="00B73D89">
        <w:rPr>
          <w:sz w:val="22"/>
          <w:szCs w:val="22"/>
        </w:rPr>
        <w:tab/>
      </w:r>
      <w:proofErr w:type="spellStart"/>
      <w:r>
        <w:rPr>
          <w:sz w:val="22"/>
          <w:szCs w:val="22"/>
        </w:rPr>
        <w:t>v</w:t>
      </w:r>
      <w:r w:rsidRPr="00B73D89">
        <w:rPr>
          <w:sz w:val="22"/>
          <w:szCs w:val="22"/>
        </w:rPr>
        <w:t>erapamilis</w:t>
      </w:r>
      <w:proofErr w:type="spellEnd"/>
      <w:r w:rsidRPr="00B73D89">
        <w:rPr>
          <w:sz w:val="22"/>
          <w:szCs w:val="22"/>
        </w:rPr>
        <w:t xml:space="preserve"> (vaistas nuo hipertenzijos).</w:t>
      </w:r>
      <w:r>
        <w:rPr>
          <w:sz w:val="22"/>
          <w:szCs w:val="22"/>
        </w:rPr>
        <w:t>v</w:t>
      </w:r>
      <w:r w:rsidRPr="00B73D89">
        <w:rPr>
          <w:sz w:val="22"/>
          <w:szCs w:val="22"/>
        </w:rPr>
        <w:t xml:space="preserve">aistai, slopinantys </w:t>
      </w:r>
      <w:proofErr w:type="spellStart"/>
      <w:r w:rsidRPr="00B73D89">
        <w:rPr>
          <w:sz w:val="22"/>
          <w:szCs w:val="22"/>
        </w:rPr>
        <w:t>citochromą</w:t>
      </w:r>
      <w:proofErr w:type="spellEnd"/>
      <w:r w:rsidRPr="00B73D89">
        <w:rPr>
          <w:sz w:val="22"/>
          <w:szCs w:val="22"/>
        </w:rPr>
        <w:t xml:space="preserve"> P-450 (pvz. </w:t>
      </w:r>
      <w:proofErr w:type="spellStart"/>
      <w:r w:rsidRPr="00B73D89">
        <w:rPr>
          <w:sz w:val="22"/>
          <w:szCs w:val="22"/>
        </w:rPr>
        <w:t>atazanaviras</w:t>
      </w:r>
      <w:proofErr w:type="spellEnd"/>
      <w:r w:rsidRPr="00B73D89">
        <w:rPr>
          <w:sz w:val="22"/>
          <w:szCs w:val="22"/>
        </w:rPr>
        <w:t xml:space="preserve">, </w:t>
      </w:r>
      <w:proofErr w:type="spellStart"/>
      <w:r w:rsidRPr="00B73D89">
        <w:rPr>
          <w:sz w:val="22"/>
          <w:szCs w:val="22"/>
        </w:rPr>
        <w:t>klaritromicinas</w:t>
      </w:r>
      <w:proofErr w:type="spellEnd"/>
      <w:r w:rsidRPr="00B73D89">
        <w:rPr>
          <w:sz w:val="22"/>
          <w:szCs w:val="22"/>
        </w:rPr>
        <w:t xml:space="preserve">, </w:t>
      </w:r>
      <w:proofErr w:type="spellStart"/>
      <w:r w:rsidRPr="00B73D89">
        <w:rPr>
          <w:sz w:val="22"/>
          <w:szCs w:val="22"/>
        </w:rPr>
        <w:t>indinaviras</w:t>
      </w:r>
      <w:proofErr w:type="spellEnd"/>
      <w:r w:rsidRPr="00B73D89">
        <w:rPr>
          <w:sz w:val="22"/>
          <w:szCs w:val="22"/>
        </w:rPr>
        <w:t xml:space="preserve">, </w:t>
      </w:r>
      <w:proofErr w:type="spellStart"/>
      <w:r w:rsidRPr="00B73D89">
        <w:rPr>
          <w:sz w:val="22"/>
          <w:szCs w:val="22"/>
        </w:rPr>
        <w:t>itrakonazolas</w:t>
      </w:r>
      <w:proofErr w:type="spellEnd"/>
      <w:r w:rsidRPr="00B73D89">
        <w:rPr>
          <w:sz w:val="22"/>
          <w:szCs w:val="22"/>
        </w:rPr>
        <w:t xml:space="preserve">, </w:t>
      </w:r>
      <w:proofErr w:type="spellStart"/>
      <w:r w:rsidRPr="00B73D89">
        <w:rPr>
          <w:sz w:val="22"/>
          <w:szCs w:val="22"/>
        </w:rPr>
        <w:t>ketokonazolas</w:t>
      </w:r>
      <w:proofErr w:type="spellEnd"/>
      <w:r w:rsidRPr="00B73D89">
        <w:rPr>
          <w:sz w:val="22"/>
          <w:szCs w:val="22"/>
        </w:rPr>
        <w:t xml:space="preserve">, </w:t>
      </w:r>
      <w:proofErr w:type="spellStart"/>
      <w:r w:rsidRPr="00B73D89">
        <w:rPr>
          <w:sz w:val="22"/>
          <w:szCs w:val="22"/>
        </w:rPr>
        <w:t>nefazodonas</w:t>
      </w:r>
      <w:proofErr w:type="spellEnd"/>
      <w:r w:rsidRPr="00B73D89">
        <w:rPr>
          <w:sz w:val="22"/>
          <w:szCs w:val="22"/>
        </w:rPr>
        <w:t xml:space="preserve">, </w:t>
      </w:r>
      <w:proofErr w:type="spellStart"/>
      <w:r w:rsidRPr="00B73D89">
        <w:rPr>
          <w:sz w:val="22"/>
          <w:szCs w:val="22"/>
        </w:rPr>
        <w:t>nelfinaviras</w:t>
      </w:r>
      <w:proofErr w:type="spellEnd"/>
      <w:r w:rsidRPr="00B73D89">
        <w:rPr>
          <w:sz w:val="22"/>
          <w:szCs w:val="22"/>
        </w:rPr>
        <w:t xml:space="preserve">, </w:t>
      </w:r>
      <w:proofErr w:type="spellStart"/>
      <w:r w:rsidRPr="00B73D89">
        <w:rPr>
          <w:sz w:val="22"/>
          <w:szCs w:val="22"/>
        </w:rPr>
        <w:t>ritonaviras</w:t>
      </w:r>
      <w:proofErr w:type="spellEnd"/>
      <w:r w:rsidRPr="00B73D89">
        <w:rPr>
          <w:sz w:val="22"/>
          <w:szCs w:val="22"/>
        </w:rPr>
        <w:t xml:space="preserve">, </w:t>
      </w:r>
      <w:proofErr w:type="spellStart"/>
      <w:r w:rsidRPr="00B73D89">
        <w:rPr>
          <w:sz w:val="22"/>
          <w:szCs w:val="22"/>
        </w:rPr>
        <w:t>sarkinaviras</w:t>
      </w:r>
      <w:proofErr w:type="spellEnd"/>
      <w:r w:rsidRPr="00B73D89">
        <w:rPr>
          <w:sz w:val="22"/>
          <w:szCs w:val="22"/>
        </w:rPr>
        <w:t xml:space="preserve">, </w:t>
      </w:r>
      <w:proofErr w:type="spellStart"/>
      <w:r w:rsidRPr="00B73D89">
        <w:rPr>
          <w:sz w:val="22"/>
          <w:szCs w:val="22"/>
        </w:rPr>
        <w:t>telitromicinas</w:t>
      </w:r>
      <w:proofErr w:type="spellEnd"/>
      <w:r w:rsidRPr="00B73D89">
        <w:rPr>
          <w:sz w:val="22"/>
          <w:szCs w:val="22"/>
        </w:rPr>
        <w:t xml:space="preserve">, </w:t>
      </w:r>
      <w:proofErr w:type="spellStart"/>
      <w:r w:rsidRPr="00B73D89">
        <w:rPr>
          <w:sz w:val="22"/>
          <w:szCs w:val="22"/>
        </w:rPr>
        <w:t>vorikonazolas</w:t>
      </w:r>
      <w:proofErr w:type="spellEnd"/>
      <w:r w:rsidRPr="00B73D89">
        <w:rPr>
          <w:sz w:val="22"/>
          <w:szCs w:val="22"/>
        </w:rPr>
        <w:t>).</w:t>
      </w:r>
    </w:p>
    <w:p w:rsidR="00AE6C43" w:rsidRPr="00B73D89" w:rsidRDefault="00AE6C43" w:rsidP="00AE6C43">
      <w:pPr>
        <w:numPr>
          <w:ilvl w:val="12"/>
          <w:numId w:val="0"/>
        </w:numPr>
        <w:ind w:right="-2"/>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r w:rsidRPr="00B73D89">
        <w:rPr>
          <w:b/>
          <w:bCs/>
          <w:sz w:val="22"/>
          <w:szCs w:val="22"/>
          <w:lang w:eastAsia="x-none"/>
        </w:rPr>
        <w:t xml:space="preserve"> vartojimas su maistu ir gėrimais</w:t>
      </w:r>
    </w:p>
    <w:p w:rsidR="00AE6C43" w:rsidRDefault="00AE6C43" w:rsidP="00AE6C43">
      <w:pPr>
        <w:numPr>
          <w:ilvl w:val="12"/>
          <w:numId w:val="0"/>
        </w:numPr>
        <w:rPr>
          <w:sz w:val="22"/>
          <w:szCs w:val="22"/>
        </w:rPr>
      </w:pPr>
      <w:r w:rsidRPr="00B73D89">
        <w:rPr>
          <w:sz w:val="22"/>
          <w:szCs w:val="22"/>
        </w:rPr>
        <w:t>Kai kuriuose maisto produktuose ir gėrimuose yra vitamino D. Į tai reikia atsižvelgti, nes jo poveikis gali papildyti šio vaisto poveikį, ir veikimas gali būti pernelyg stiprus.</w:t>
      </w:r>
    </w:p>
    <w:p w:rsidR="00AE6C43" w:rsidRPr="00B73D89" w:rsidRDefault="00AE6C43" w:rsidP="00AE6C43">
      <w:pPr>
        <w:numPr>
          <w:ilvl w:val="12"/>
          <w:numId w:val="0"/>
        </w:numPr>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Nėštumas, žindymo laikotarpis ir vaisingumas</w:t>
      </w:r>
    </w:p>
    <w:p w:rsidR="00AE6C43" w:rsidRPr="00B73D89" w:rsidRDefault="00AE6C43" w:rsidP="00AE6C43">
      <w:pPr>
        <w:keepNext/>
        <w:tabs>
          <w:tab w:val="left" w:pos="567"/>
        </w:tabs>
        <w:spacing w:line="260" w:lineRule="exact"/>
        <w:jc w:val="both"/>
        <w:outlineLvl w:val="3"/>
        <w:rPr>
          <w:b/>
          <w:bCs/>
          <w:sz w:val="22"/>
          <w:szCs w:val="22"/>
          <w:lang w:eastAsia="x-none"/>
        </w:rPr>
      </w:pP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Jeigu esate nėščia, žindote kūdikį, manote, kad galbūt esate nėščia arba planuojate pastoti, tai prieš vartodama šį vaistą pasitarkite su gydytoju arba vaistininku.</w:t>
      </w:r>
    </w:p>
    <w:p w:rsidR="00AE6C43" w:rsidRPr="00B73D89" w:rsidRDefault="00AE6C43" w:rsidP="00AE6C43">
      <w:pPr>
        <w:keepNext/>
        <w:tabs>
          <w:tab w:val="left" w:pos="567"/>
        </w:tabs>
        <w:spacing w:line="260" w:lineRule="exact"/>
        <w:jc w:val="both"/>
        <w:outlineLvl w:val="3"/>
        <w:rPr>
          <w:sz w:val="22"/>
          <w:szCs w:val="22"/>
        </w:rPr>
      </w:pPr>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Šio vaisto nerekomenduojama vartoti nėštumo ir žindymo laikotarpiu.</w:t>
      </w:r>
    </w:p>
    <w:p w:rsidR="00AE6C43" w:rsidRPr="00B73D89" w:rsidRDefault="00AE6C43" w:rsidP="00AE6C43">
      <w:pPr>
        <w:keepNext/>
        <w:tabs>
          <w:tab w:val="left" w:pos="567"/>
        </w:tabs>
        <w:spacing w:line="260" w:lineRule="exact"/>
        <w:jc w:val="both"/>
        <w:outlineLvl w:val="3"/>
        <w:rPr>
          <w:sz w:val="22"/>
          <w:szCs w:val="22"/>
        </w:rPr>
      </w:pPr>
      <w:proofErr w:type="spellStart"/>
      <w:r w:rsidRPr="00B73D89">
        <w:rPr>
          <w:sz w:val="22"/>
          <w:szCs w:val="22"/>
        </w:rPr>
        <w:t>Kalcifedioli</w:t>
      </w:r>
      <w:r>
        <w:rPr>
          <w:sz w:val="22"/>
          <w:szCs w:val="22"/>
        </w:rPr>
        <w:t>s</w:t>
      </w:r>
      <w:proofErr w:type="spellEnd"/>
      <w:r>
        <w:rPr>
          <w:sz w:val="22"/>
          <w:szCs w:val="22"/>
        </w:rPr>
        <w:t xml:space="preserve"> išsiskiria į gydytų </w:t>
      </w:r>
      <w:r w:rsidRPr="00B73D89">
        <w:rPr>
          <w:sz w:val="22"/>
          <w:szCs w:val="22"/>
        </w:rPr>
        <w:t xml:space="preserve"> </w:t>
      </w:r>
      <w:r>
        <w:rPr>
          <w:sz w:val="22"/>
          <w:szCs w:val="22"/>
        </w:rPr>
        <w:t>moterų</w:t>
      </w:r>
      <w:r w:rsidRPr="00B73D89">
        <w:rPr>
          <w:sz w:val="22"/>
          <w:szCs w:val="22"/>
        </w:rPr>
        <w:t xml:space="preserve"> pieną. Į tai reikia atsižvelgti, kai kūdikiui papildomai skiriama vitamino D. </w:t>
      </w:r>
    </w:p>
    <w:p w:rsidR="00AE6C43" w:rsidRPr="00B73D89" w:rsidRDefault="00AE6C43" w:rsidP="00AE6C43">
      <w:pPr>
        <w:keepNext/>
        <w:tabs>
          <w:tab w:val="left" w:pos="567"/>
        </w:tabs>
        <w:spacing w:line="260" w:lineRule="exact"/>
        <w:jc w:val="both"/>
        <w:outlineLvl w:val="3"/>
        <w:rPr>
          <w:sz w:val="22"/>
          <w:szCs w:val="22"/>
        </w:rPr>
      </w:pPr>
    </w:p>
    <w:p w:rsidR="00AE6C43" w:rsidRPr="00B73D89" w:rsidRDefault="00AE6C43" w:rsidP="00AE6C43">
      <w:pPr>
        <w:numPr>
          <w:ilvl w:val="12"/>
          <w:numId w:val="0"/>
        </w:numPr>
        <w:rPr>
          <w:sz w:val="22"/>
          <w:szCs w:val="22"/>
        </w:rPr>
      </w:pPr>
      <w:r w:rsidRPr="00B73D89">
        <w:rPr>
          <w:sz w:val="22"/>
          <w:szCs w:val="22"/>
        </w:rPr>
        <w:t xml:space="preserve">Duomenų apie </w:t>
      </w:r>
      <w:proofErr w:type="spellStart"/>
      <w:r w:rsidRPr="00B73D89">
        <w:rPr>
          <w:sz w:val="22"/>
          <w:szCs w:val="22"/>
        </w:rPr>
        <w:t>kalcifediolio</w:t>
      </w:r>
      <w:proofErr w:type="spellEnd"/>
      <w:r w:rsidRPr="00B73D89">
        <w:rPr>
          <w:sz w:val="22"/>
          <w:szCs w:val="22"/>
        </w:rPr>
        <w:t xml:space="preserve"> poveikį vaisingumui nėra. </w:t>
      </w:r>
    </w:p>
    <w:p w:rsidR="00AE6C43" w:rsidRPr="00B73D89" w:rsidRDefault="00AE6C43" w:rsidP="00AE6C43">
      <w:pPr>
        <w:numPr>
          <w:ilvl w:val="12"/>
          <w:numId w:val="0"/>
        </w:numPr>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Vairavimas ir mechanizmų valdymas</w:t>
      </w:r>
    </w:p>
    <w:p w:rsidR="00AE6C43" w:rsidRPr="00B73D89" w:rsidRDefault="00AE6C43" w:rsidP="00AE6C43">
      <w:pPr>
        <w:keepNext/>
        <w:tabs>
          <w:tab w:val="left" w:pos="567"/>
        </w:tabs>
        <w:spacing w:line="260" w:lineRule="exact"/>
        <w:jc w:val="both"/>
        <w:outlineLvl w:val="3"/>
        <w:rPr>
          <w:b/>
          <w:bCs/>
          <w:sz w:val="22"/>
          <w:szCs w:val="22"/>
          <w:lang w:eastAsia="x-none"/>
        </w:rPr>
      </w:pPr>
    </w:p>
    <w:p w:rsidR="00AE6C43" w:rsidRPr="00B73D89" w:rsidRDefault="00AE6C43" w:rsidP="00AE6C43">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gebėjimo vairuoti ir valdyti mechanizmus neveikia arba veikia nereikšmingai.</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b/>
          <w:bCs/>
          <w:sz w:val="22"/>
          <w:szCs w:val="22"/>
          <w:lang w:eastAsia="x-none"/>
        </w:rPr>
      </w:pP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r w:rsidRPr="00B73D89">
        <w:rPr>
          <w:b/>
          <w:bCs/>
          <w:sz w:val="22"/>
          <w:szCs w:val="22"/>
          <w:lang w:eastAsia="x-none"/>
        </w:rPr>
        <w:t xml:space="preserve"> sudėtyje yra etanolio, skystojo </w:t>
      </w:r>
      <w:proofErr w:type="spellStart"/>
      <w:r w:rsidRPr="00B73D89">
        <w:rPr>
          <w:b/>
          <w:bCs/>
          <w:sz w:val="22"/>
          <w:szCs w:val="22"/>
          <w:lang w:eastAsia="x-none"/>
        </w:rPr>
        <w:t>sorbitolio</w:t>
      </w:r>
      <w:proofErr w:type="spellEnd"/>
      <w:r w:rsidRPr="00B73D89">
        <w:rPr>
          <w:b/>
          <w:bCs/>
          <w:sz w:val="22"/>
          <w:szCs w:val="22"/>
          <w:lang w:eastAsia="x-none"/>
        </w:rPr>
        <w:t xml:space="preserve"> (nesikristalizuojančio) (E420) ir </w:t>
      </w:r>
      <w:proofErr w:type="spellStart"/>
      <w:r w:rsidRPr="00B73D89">
        <w:rPr>
          <w:b/>
          <w:bCs/>
          <w:sz w:val="22"/>
          <w:szCs w:val="22"/>
          <w:lang w:eastAsia="x-none"/>
        </w:rPr>
        <w:t>Alura</w:t>
      </w:r>
      <w:proofErr w:type="spellEnd"/>
      <w:r w:rsidRPr="00B73D89">
        <w:rPr>
          <w:b/>
          <w:bCs/>
          <w:sz w:val="22"/>
          <w:szCs w:val="22"/>
          <w:lang w:eastAsia="x-none"/>
        </w:rPr>
        <w:t xml:space="preserve"> </w:t>
      </w:r>
      <w:proofErr w:type="spellStart"/>
      <w:r w:rsidRPr="00B73D89">
        <w:rPr>
          <w:b/>
          <w:bCs/>
          <w:sz w:val="22"/>
          <w:szCs w:val="22"/>
          <w:lang w:eastAsia="x-none"/>
        </w:rPr>
        <w:t>raudojono</w:t>
      </w:r>
      <w:proofErr w:type="spellEnd"/>
      <w:r w:rsidRPr="00B73D89">
        <w:rPr>
          <w:b/>
          <w:bCs/>
          <w:sz w:val="22"/>
          <w:szCs w:val="22"/>
          <w:lang w:eastAsia="x-none"/>
        </w:rPr>
        <w:t xml:space="preserve"> AC (E129).</w:t>
      </w:r>
    </w:p>
    <w:p w:rsidR="00AE6C43" w:rsidRPr="00B73D89" w:rsidRDefault="00AE6C43" w:rsidP="00AE6C43">
      <w:pPr>
        <w:numPr>
          <w:ilvl w:val="12"/>
          <w:numId w:val="0"/>
        </w:numPr>
        <w:ind w:right="-2"/>
        <w:rPr>
          <w:b/>
          <w:bCs/>
          <w:sz w:val="22"/>
          <w:szCs w:val="22"/>
          <w:lang w:eastAsia="x-none"/>
        </w:rPr>
      </w:pPr>
    </w:p>
    <w:p w:rsidR="00AE6C43" w:rsidRPr="00B73D89" w:rsidRDefault="00AE6C43" w:rsidP="00AE6C43">
      <w:pPr>
        <w:numPr>
          <w:ilvl w:val="12"/>
          <w:numId w:val="0"/>
        </w:numPr>
        <w:ind w:right="-2"/>
        <w:rPr>
          <w:sz w:val="22"/>
          <w:szCs w:val="22"/>
        </w:rPr>
      </w:pPr>
      <w:r w:rsidRPr="00B73D89">
        <w:rPr>
          <w:sz w:val="22"/>
          <w:szCs w:val="22"/>
        </w:rPr>
        <w:t>Kiekvienoje šio vaisto minkštojoje kapsulėje yra 1 mg alkoholio (etanolio). Toks  kapsulėje esantis alkoholio kiekis atitinka mažiau kaip 1 ml alaus ar 1 ml vyno. Mažas alkoholio kiekis, esantis šio vaisto sudėtyje, nesukelia pastebimo poveikio.</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 xml:space="preserve">Kiekvienoje šio vaisto minkštojoje kapsulėje yra 10 mg skystojo </w:t>
      </w:r>
      <w:proofErr w:type="spellStart"/>
      <w:r w:rsidRPr="00B73D89">
        <w:rPr>
          <w:sz w:val="22"/>
          <w:szCs w:val="22"/>
        </w:rPr>
        <w:t>sorbitolio</w:t>
      </w:r>
      <w:proofErr w:type="spellEnd"/>
      <w:r w:rsidRPr="00B73D89">
        <w:rPr>
          <w:sz w:val="22"/>
          <w:szCs w:val="22"/>
        </w:rPr>
        <w:t xml:space="preserve"> (nesikristalizuojančio), tai atitinka 0,04 mg/mg.</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 xml:space="preserve">Šio vaisto sudėtyje yra dažiklio </w:t>
      </w:r>
      <w:proofErr w:type="spellStart"/>
      <w:r w:rsidRPr="00B73D89">
        <w:rPr>
          <w:sz w:val="22"/>
          <w:szCs w:val="22"/>
        </w:rPr>
        <w:t>Alura</w:t>
      </w:r>
      <w:proofErr w:type="spellEnd"/>
      <w:r w:rsidRPr="00B73D89">
        <w:rPr>
          <w:sz w:val="22"/>
          <w:szCs w:val="22"/>
        </w:rPr>
        <w:t xml:space="preserve"> raudonojo AC (E129), kuris gali sukelti alerginių reakcijų.</w:t>
      </w:r>
    </w:p>
    <w:p w:rsidR="00AE6C43"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p>
    <w:p w:rsidR="00AE6C43" w:rsidRPr="00B73D89" w:rsidRDefault="00AE6C43" w:rsidP="00AE6C43">
      <w:pPr>
        <w:keepNext/>
        <w:keepLines/>
        <w:tabs>
          <w:tab w:val="left" w:pos="567"/>
        </w:tabs>
        <w:outlineLvl w:val="2"/>
        <w:rPr>
          <w:b/>
          <w:bCs/>
          <w:sz w:val="22"/>
          <w:szCs w:val="22"/>
          <w:lang w:eastAsia="x-none"/>
        </w:rPr>
      </w:pPr>
      <w:r w:rsidRPr="00B73D89">
        <w:rPr>
          <w:b/>
          <w:bCs/>
          <w:sz w:val="22"/>
          <w:szCs w:val="22"/>
          <w:lang w:eastAsia="x-none"/>
        </w:rPr>
        <w:t>3.</w:t>
      </w:r>
      <w:r w:rsidRPr="00B73D89">
        <w:rPr>
          <w:b/>
          <w:bCs/>
          <w:sz w:val="22"/>
          <w:szCs w:val="22"/>
          <w:lang w:eastAsia="x-none"/>
        </w:rPr>
        <w:tab/>
        <w:t xml:space="preserve">Kaip vartoti </w:t>
      </w: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 xml:space="preserve">Visada vartokite šį vaistą tiksliai, kaip aprašyta šiame lapelyje arba kaip nurodė gydytojas ar vaistininkas. Jei nesate tikri, pasitarkite su gydytoju arba vaistininku </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 xml:space="preserve">Rekomenduojamos dozės nurodytos toliau. </w:t>
      </w:r>
    </w:p>
    <w:p w:rsidR="00AE6C43" w:rsidRPr="00B73D89" w:rsidRDefault="00AE6C43" w:rsidP="00AE6C43">
      <w:pPr>
        <w:numPr>
          <w:ilvl w:val="12"/>
          <w:numId w:val="0"/>
        </w:numPr>
        <w:ind w:right="-2"/>
        <w:rPr>
          <w:sz w:val="22"/>
          <w:szCs w:val="22"/>
        </w:rPr>
      </w:pPr>
    </w:p>
    <w:p w:rsidR="00AE6C43" w:rsidRPr="007411C4" w:rsidRDefault="00AE6C43" w:rsidP="00AE6C43">
      <w:pPr>
        <w:pStyle w:val="Sraopastraipa"/>
        <w:numPr>
          <w:ilvl w:val="0"/>
          <w:numId w:val="1"/>
        </w:numPr>
        <w:ind w:right="-2"/>
      </w:pPr>
      <w:r w:rsidRPr="007411C4">
        <w:t xml:space="preserve">Vitamino D stokos gydymas ir vitamino D stokos profilaktika pacientams, kuriems yra nustatyta rizika: viena kapsulė (75 </w:t>
      </w:r>
      <w:proofErr w:type="spellStart"/>
      <w:r w:rsidRPr="007411C4">
        <w:t>mikrogramai</w:t>
      </w:r>
      <w:proofErr w:type="spellEnd"/>
      <w:r w:rsidRPr="007411C4">
        <w:t xml:space="preserve"> </w:t>
      </w:r>
      <w:proofErr w:type="spellStart"/>
      <w:r w:rsidRPr="007411C4">
        <w:t>kalcifediolio</w:t>
      </w:r>
      <w:proofErr w:type="spellEnd"/>
      <w:r w:rsidRPr="007411C4">
        <w:t xml:space="preserve"> </w:t>
      </w:r>
      <w:proofErr w:type="spellStart"/>
      <w:r w:rsidRPr="007411C4">
        <w:t>monohidrato</w:t>
      </w:r>
      <w:proofErr w:type="spellEnd"/>
      <w:r w:rsidRPr="007411C4">
        <w:t>) kartą per savaitę.</w:t>
      </w:r>
    </w:p>
    <w:p w:rsidR="00AE6C43" w:rsidRPr="007411C4" w:rsidRDefault="00AE6C43" w:rsidP="00AE6C43">
      <w:pPr>
        <w:pStyle w:val="Sraopastraipa"/>
        <w:numPr>
          <w:ilvl w:val="0"/>
          <w:numId w:val="1"/>
        </w:numPr>
        <w:ind w:right="-2"/>
      </w:pPr>
      <w:r w:rsidRPr="007411C4">
        <w:t xml:space="preserve">Kaip papildoma priemonė skiriant specifinį osteoporozės gydymą: viena kapsulė (75 </w:t>
      </w:r>
      <w:proofErr w:type="spellStart"/>
      <w:r w:rsidRPr="007411C4">
        <w:t>mikrogramai</w:t>
      </w:r>
      <w:proofErr w:type="spellEnd"/>
      <w:r w:rsidRPr="007411C4">
        <w:t xml:space="preserve"> </w:t>
      </w:r>
      <w:proofErr w:type="spellStart"/>
      <w:r w:rsidRPr="007411C4">
        <w:t>kalcifediolio</w:t>
      </w:r>
      <w:proofErr w:type="spellEnd"/>
      <w:r w:rsidRPr="007411C4">
        <w:t xml:space="preserve"> </w:t>
      </w:r>
      <w:proofErr w:type="spellStart"/>
      <w:r w:rsidRPr="007411C4">
        <w:t>monohidrato</w:t>
      </w:r>
      <w:proofErr w:type="spellEnd"/>
      <w:r w:rsidRPr="007411C4">
        <w:t xml:space="preserve">) kartą per savaitę. </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negalima vartoti kasdien.</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Pradėjus gydymą (paprastai po 3–4 mėnesių) reikia išmatuoti 25(OH)D koncentraciją serume ir atitinkamai iš naujo įvertinti gydymą.</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Vartoti per burną</w:t>
      </w:r>
    </w:p>
    <w:p w:rsidR="00AE6C43" w:rsidRPr="00B73D89" w:rsidRDefault="00AE6C43" w:rsidP="00AE6C43">
      <w:pPr>
        <w:numPr>
          <w:ilvl w:val="12"/>
          <w:numId w:val="0"/>
        </w:numPr>
        <w:ind w:right="-2"/>
        <w:rPr>
          <w:sz w:val="22"/>
          <w:szCs w:val="22"/>
        </w:rPr>
      </w:pPr>
    </w:p>
    <w:p w:rsidR="00AE6C43" w:rsidRPr="00AB4A9C" w:rsidRDefault="00AE6C43" w:rsidP="00AE6C43">
      <w:pPr>
        <w:rPr>
          <w:rStyle w:val="jlqj4b"/>
          <w:sz w:val="22"/>
          <w:szCs w:val="22"/>
        </w:rPr>
      </w:pPr>
      <w:proofErr w:type="spellStart"/>
      <w:r w:rsidRPr="00AB4A9C">
        <w:rPr>
          <w:rStyle w:val="jlqj4b"/>
          <w:sz w:val="22"/>
          <w:szCs w:val="22"/>
        </w:rPr>
        <w:t>Kalcifediol</w:t>
      </w:r>
      <w:r>
        <w:rPr>
          <w:rStyle w:val="jlqj4b"/>
          <w:sz w:val="22"/>
          <w:szCs w:val="22"/>
        </w:rPr>
        <w:t>į</w:t>
      </w:r>
      <w:proofErr w:type="spellEnd"/>
      <w:r>
        <w:rPr>
          <w:rStyle w:val="jlqj4b"/>
          <w:sz w:val="22"/>
          <w:szCs w:val="22"/>
        </w:rPr>
        <w:t xml:space="preserve"> </w:t>
      </w:r>
      <w:r w:rsidRPr="00AB4A9C">
        <w:rPr>
          <w:rStyle w:val="jlqj4b"/>
          <w:sz w:val="22"/>
          <w:szCs w:val="22"/>
        </w:rPr>
        <w:t xml:space="preserve">galima gerti valgio metu arba nevalgius, nuryti </w:t>
      </w:r>
      <w:r w:rsidRPr="00E4746F">
        <w:rPr>
          <w:rStyle w:val="jlqj4b"/>
          <w:sz w:val="22"/>
          <w:szCs w:val="22"/>
        </w:rPr>
        <w:t>visą (nekramtyti)</w:t>
      </w:r>
      <w:r w:rsidRPr="00AB4A9C">
        <w:rPr>
          <w:rStyle w:val="jlqj4b"/>
          <w:sz w:val="22"/>
          <w:szCs w:val="22"/>
        </w:rPr>
        <w:t xml:space="preserve"> ir užgerti vandeniu, pienu ar </w:t>
      </w:r>
      <w:proofErr w:type="spellStart"/>
      <w:r w:rsidRPr="00AB4A9C">
        <w:rPr>
          <w:rStyle w:val="jlqj4b"/>
          <w:sz w:val="22"/>
          <w:szCs w:val="22"/>
        </w:rPr>
        <w:t>sultimis</w:t>
      </w:r>
      <w:proofErr w:type="spellEnd"/>
      <w:r w:rsidRPr="00AB4A9C">
        <w:rPr>
          <w:rStyle w:val="jlqj4b"/>
          <w:sz w:val="22"/>
          <w:szCs w:val="22"/>
        </w:rPr>
        <w:t>.</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b/>
          <w:bCs/>
          <w:sz w:val="22"/>
          <w:szCs w:val="22"/>
          <w:lang w:eastAsia="x-none"/>
        </w:rPr>
      </w:pPr>
      <w:r w:rsidRPr="00B73D89">
        <w:rPr>
          <w:b/>
          <w:bCs/>
          <w:sz w:val="22"/>
          <w:szCs w:val="22"/>
          <w:lang w:eastAsia="x-none"/>
        </w:rPr>
        <w:t xml:space="preserve">Ką daryti pavartojus per didelę </w:t>
      </w: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r w:rsidRPr="00B73D89">
        <w:rPr>
          <w:b/>
          <w:bCs/>
          <w:sz w:val="22"/>
          <w:szCs w:val="22"/>
          <w:lang w:eastAsia="x-none"/>
        </w:rPr>
        <w:t xml:space="preserve"> dozę</w:t>
      </w:r>
    </w:p>
    <w:p w:rsidR="00AE6C43" w:rsidRPr="00B73D89" w:rsidRDefault="00AE6C43" w:rsidP="00AE6C43">
      <w:pPr>
        <w:keepNext/>
        <w:tabs>
          <w:tab w:val="left" w:pos="567"/>
        </w:tabs>
        <w:spacing w:line="260" w:lineRule="exact"/>
        <w:jc w:val="both"/>
        <w:outlineLvl w:val="3"/>
        <w:rPr>
          <w:b/>
          <w:bCs/>
          <w:sz w:val="22"/>
          <w:szCs w:val="22"/>
          <w:lang w:eastAsia="x-none"/>
        </w:rPr>
      </w:pPr>
    </w:p>
    <w:p w:rsidR="00AE6C43" w:rsidRPr="00B73D89" w:rsidRDefault="00AE6C43" w:rsidP="00AE6C43">
      <w:pPr>
        <w:numPr>
          <w:ilvl w:val="12"/>
          <w:numId w:val="0"/>
        </w:numPr>
        <w:ind w:right="-2"/>
        <w:rPr>
          <w:sz w:val="22"/>
          <w:szCs w:val="22"/>
        </w:rPr>
      </w:pPr>
      <w:r w:rsidRPr="00B73D89">
        <w:rPr>
          <w:sz w:val="22"/>
          <w:szCs w:val="22"/>
        </w:rPr>
        <w:t xml:space="preserve">Jei pavartojote daugiau vaisto nei gydytojo paskirta dozė (perdozavote) ir (arba) vartojote jį ilgą laiką, gali pasireikšti </w:t>
      </w:r>
      <w:proofErr w:type="spellStart"/>
      <w:r w:rsidRPr="00B73D89">
        <w:rPr>
          <w:sz w:val="22"/>
          <w:szCs w:val="22"/>
        </w:rPr>
        <w:t>hiperkalcemija</w:t>
      </w:r>
      <w:proofErr w:type="spellEnd"/>
      <w:r w:rsidRPr="00B73D89">
        <w:rPr>
          <w:sz w:val="22"/>
          <w:szCs w:val="22"/>
        </w:rPr>
        <w:t xml:space="preserve"> (per didelis kalcio kiekis kraujyje), šlapime ir kraujyje atsirasti fosfatų, ir tai gali sukelti inkstų nepakankamumą. Kai kurie toksinio poveikio simptomai gali atsirasti anksčiau, o kiti vėliau. Pirmieji simptomai gali būti silpnumas, nuovargis, galvos skausmas, apetito neteikimas, </w:t>
      </w:r>
      <w:r>
        <w:rPr>
          <w:sz w:val="22"/>
          <w:szCs w:val="22"/>
        </w:rPr>
        <w:t xml:space="preserve">sausa </w:t>
      </w:r>
      <w:r w:rsidRPr="00B73D89">
        <w:rPr>
          <w:sz w:val="22"/>
          <w:szCs w:val="22"/>
        </w:rPr>
        <w:t>burn</w:t>
      </w:r>
      <w:r>
        <w:rPr>
          <w:sz w:val="22"/>
          <w:szCs w:val="22"/>
        </w:rPr>
        <w:t>a</w:t>
      </w:r>
      <w:r w:rsidRPr="00B73D89">
        <w:rPr>
          <w:sz w:val="22"/>
          <w:szCs w:val="22"/>
        </w:rPr>
        <w:t xml:space="preserve">, virškinimo trakto sutrikimai, tokie kaip vėmimas, pilvo spazmai, vidurių užkietėjimas arba viduriavimas, sustiprėjęs troškulys; padažnėjęs </w:t>
      </w:r>
      <w:proofErr w:type="spellStart"/>
      <w:r w:rsidRPr="00B73D89">
        <w:rPr>
          <w:sz w:val="22"/>
          <w:szCs w:val="22"/>
        </w:rPr>
        <w:t>šlapinimasis</w:t>
      </w:r>
      <w:proofErr w:type="spellEnd"/>
      <w:r w:rsidRPr="00B73D89">
        <w:rPr>
          <w:sz w:val="22"/>
          <w:szCs w:val="22"/>
        </w:rPr>
        <w:t>, raumenų skausmas. Kai kurie vėliau galintys atsirasti simptomai yra tokie: niež</w:t>
      </w:r>
      <w:r>
        <w:rPr>
          <w:sz w:val="22"/>
          <w:szCs w:val="22"/>
        </w:rPr>
        <w:t>ėjimas</w:t>
      </w:r>
      <w:r w:rsidRPr="00B73D89">
        <w:rPr>
          <w:sz w:val="22"/>
          <w:szCs w:val="22"/>
        </w:rPr>
        <w:t xml:space="preserve">, svorio sumažėjimas, sutrikęs vaikų augimas, inkstų funkcijos sutrikimai, saulės šviesos </w:t>
      </w:r>
      <w:proofErr w:type="spellStart"/>
      <w:r w:rsidRPr="00B73D89">
        <w:rPr>
          <w:sz w:val="22"/>
          <w:szCs w:val="22"/>
        </w:rPr>
        <w:t>netoleravimas</w:t>
      </w:r>
      <w:proofErr w:type="spellEnd"/>
      <w:r w:rsidRPr="00B73D89">
        <w:rPr>
          <w:sz w:val="22"/>
          <w:szCs w:val="22"/>
        </w:rPr>
        <w:t xml:space="preserve">, konjunktyvitas, per didelis cholesterolio kiekis, per didelis </w:t>
      </w:r>
      <w:proofErr w:type="spellStart"/>
      <w:r w:rsidRPr="00B73D89">
        <w:rPr>
          <w:sz w:val="22"/>
          <w:szCs w:val="22"/>
        </w:rPr>
        <w:t>transaminazių</w:t>
      </w:r>
      <w:proofErr w:type="spellEnd"/>
      <w:r w:rsidRPr="00B73D89">
        <w:rPr>
          <w:sz w:val="22"/>
          <w:szCs w:val="22"/>
        </w:rPr>
        <w:t xml:space="preserve"> aktyvumas, kasos uždegimas, kraujagyslių ir kitų audinių, tokių kaip sausgyslės ir raumenys, </w:t>
      </w:r>
      <w:proofErr w:type="spellStart"/>
      <w:r w:rsidRPr="00B73D89">
        <w:rPr>
          <w:sz w:val="22"/>
          <w:szCs w:val="22"/>
        </w:rPr>
        <w:t>kalcifikacija</w:t>
      </w:r>
      <w:proofErr w:type="spellEnd"/>
      <w:r w:rsidRPr="00B73D89">
        <w:rPr>
          <w:sz w:val="22"/>
          <w:szCs w:val="22"/>
        </w:rPr>
        <w:t xml:space="preserve"> (kalcio druskų sankaupos), padidėjęs kraujospūdis, psichikos sutrikimai, nereguliarus širdies plakimas. Nutraukus gydymą, perdozavimo simptomai paprastai palengvėja arba išnyksta, bet esant sunkiam toksiniam poveikiui gali atsirasti inkstų arba širdies nepakankamumas.</w:t>
      </w:r>
    </w:p>
    <w:p w:rsidR="00AE6C43" w:rsidRPr="00B73D89" w:rsidRDefault="00AE6C43" w:rsidP="00AE6C43">
      <w:pPr>
        <w:numPr>
          <w:ilvl w:val="12"/>
          <w:numId w:val="0"/>
        </w:numPr>
        <w:ind w:right="-2"/>
        <w:rPr>
          <w:sz w:val="22"/>
          <w:szCs w:val="22"/>
        </w:rPr>
      </w:pPr>
    </w:p>
    <w:p w:rsidR="00AE6C43" w:rsidRPr="00B73D89" w:rsidRDefault="00AE6C43" w:rsidP="00AE6C43">
      <w:pPr>
        <w:keepNext/>
        <w:tabs>
          <w:tab w:val="left" w:pos="567"/>
        </w:tabs>
        <w:spacing w:line="260" w:lineRule="exact"/>
        <w:jc w:val="both"/>
        <w:outlineLvl w:val="3"/>
        <w:rPr>
          <w:b/>
          <w:bCs/>
          <w:sz w:val="22"/>
          <w:szCs w:val="22"/>
          <w:lang w:eastAsia="x-none"/>
        </w:rPr>
      </w:pPr>
      <w:r w:rsidRPr="00B73D89">
        <w:rPr>
          <w:b/>
          <w:bCs/>
          <w:sz w:val="22"/>
          <w:szCs w:val="22"/>
          <w:lang w:eastAsia="x-none"/>
        </w:rPr>
        <w:t xml:space="preserve">Pamiršus pavartoti </w:t>
      </w: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p>
    <w:p w:rsidR="00AE6C43" w:rsidRPr="00B73D89" w:rsidRDefault="00AE6C43" w:rsidP="00AE6C43">
      <w:pPr>
        <w:keepNext/>
        <w:tabs>
          <w:tab w:val="left" w:pos="567"/>
        </w:tabs>
        <w:spacing w:line="260" w:lineRule="exact"/>
        <w:jc w:val="both"/>
        <w:outlineLvl w:val="3"/>
        <w:rPr>
          <w:sz w:val="22"/>
          <w:szCs w:val="22"/>
        </w:rPr>
      </w:pPr>
      <w:r w:rsidRPr="00B73D89">
        <w:rPr>
          <w:sz w:val="22"/>
          <w:szCs w:val="22"/>
        </w:rPr>
        <w:t>Negalima vartoti dvigubos dozės norint kompensuoti praleistą kapsulę.</w:t>
      </w:r>
    </w:p>
    <w:p w:rsidR="00AE6C43" w:rsidRPr="00B73D89" w:rsidRDefault="00AE6C43" w:rsidP="00AE6C43">
      <w:pPr>
        <w:numPr>
          <w:ilvl w:val="12"/>
          <w:numId w:val="0"/>
        </w:numPr>
        <w:ind w:right="-2"/>
        <w:rPr>
          <w:sz w:val="22"/>
          <w:szCs w:val="22"/>
        </w:rPr>
      </w:pPr>
      <w:r w:rsidRPr="00B73D89">
        <w:rPr>
          <w:sz w:val="22"/>
          <w:szCs w:val="22"/>
        </w:rPr>
        <w:t>Praleistą dozę suvartokite kuo greičiau; tada vėl laikykitės įprasto dozavimo režimo.</w:t>
      </w:r>
    </w:p>
    <w:p w:rsidR="00AE6C43" w:rsidRPr="00B73D89" w:rsidRDefault="00AE6C43" w:rsidP="00AE6C43">
      <w:pPr>
        <w:numPr>
          <w:ilvl w:val="12"/>
          <w:numId w:val="0"/>
        </w:numPr>
        <w:ind w:right="-2"/>
        <w:rPr>
          <w:sz w:val="22"/>
          <w:szCs w:val="22"/>
        </w:rPr>
      </w:pPr>
    </w:p>
    <w:p w:rsidR="00AE6C43" w:rsidRPr="00745D64" w:rsidRDefault="00AE6C43" w:rsidP="00AE6C43">
      <w:pPr>
        <w:jc w:val="both"/>
        <w:rPr>
          <w:b/>
          <w:bCs/>
          <w:sz w:val="22"/>
          <w:szCs w:val="22"/>
        </w:rPr>
      </w:pPr>
      <w:r w:rsidRPr="00745D64">
        <w:rPr>
          <w:b/>
          <w:bCs/>
          <w:sz w:val="22"/>
          <w:szCs w:val="22"/>
        </w:rPr>
        <w:t xml:space="preserve">Nustojus vartoti </w:t>
      </w:r>
      <w:proofErr w:type="spellStart"/>
      <w:r w:rsidRPr="00745D64">
        <w:rPr>
          <w:b/>
          <w:bCs/>
          <w:sz w:val="22"/>
          <w:szCs w:val="22"/>
        </w:rPr>
        <w:t>Calcifediol</w:t>
      </w:r>
      <w:proofErr w:type="spellEnd"/>
      <w:r w:rsidRPr="00745D64">
        <w:rPr>
          <w:b/>
          <w:bCs/>
          <w:sz w:val="22"/>
          <w:szCs w:val="22"/>
        </w:rPr>
        <w:t xml:space="preserve"> </w:t>
      </w:r>
      <w:proofErr w:type="spellStart"/>
      <w:r w:rsidRPr="00745D64">
        <w:rPr>
          <w:b/>
          <w:bCs/>
          <w:sz w:val="22"/>
          <w:szCs w:val="22"/>
        </w:rPr>
        <w:t>Faes</w:t>
      </w:r>
      <w:proofErr w:type="spellEnd"/>
    </w:p>
    <w:p w:rsidR="00AE6C43" w:rsidRPr="00B73D89" w:rsidRDefault="00AE6C43" w:rsidP="00AE6C43">
      <w:pPr>
        <w:numPr>
          <w:ilvl w:val="12"/>
          <w:numId w:val="0"/>
        </w:numPr>
        <w:rPr>
          <w:sz w:val="22"/>
          <w:szCs w:val="22"/>
        </w:rPr>
      </w:pPr>
      <w:r w:rsidRPr="00B73D89">
        <w:rPr>
          <w:sz w:val="22"/>
          <w:szCs w:val="22"/>
          <w:lang w:eastAsia="x-none"/>
        </w:rPr>
        <w:t>Jeigu kiltų daugiau klausimų dėl šio vaisto vartojimo, kreipkitės į gydytoją, vaistininką arba slaugytoją.</w:t>
      </w:r>
    </w:p>
    <w:p w:rsidR="00AE6C43" w:rsidRDefault="00AE6C43" w:rsidP="00AE6C43">
      <w:pPr>
        <w:numPr>
          <w:ilvl w:val="12"/>
          <w:numId w:val="0"/>
        </w:numPr>
        <w:rPr>
          <w:sz w:val="22"/>
          <w:szCs w:val="22"/>
        </w:rPr>
      </w:pPr>
    </w:p>
    <w:p w:rsidR="00AE6C43" w:rsidRPr="00B73D89" w:rsidRDefault="00AE6C43" w:rsidP="00AE6C43">
      <w:pPr>
        <w:numPr>
          <w:ilvl w:val="12"/>
          <w:numId w:val="0"/>
        </w:numPr>
        <w:rPr>
          <w:sz w:val="22"/>
          <w:szCs w:val="22"/>
        </w:rPr>
      </w:pPr>
    </w:p>
    <w:p w:rsidR="00AE6C43" w:rsidRPr="00B73D89" w:rsidRDefault="00AE6C43" w:rsidP="00AE6C43">
      <w:pPr>
        <w:keepNext/>
        <w:keepLines/>
        <w:tabs>
          <w:tab w:val="left" w:pos="567"/>
        </w:tabs>
        <w:outlineLvl w:val="2"/>
        <w:rPr>
          <w:b/>
          <w:bCs/>
          <w:sz w:val="22"/>
          <w:szCs w:val="22"/>
          <w:lang w:eastAsia="x-none"/>
        </w:rPr>
      </w:pPr>
      <w:r w:rsidRPr="00B73D89">
        <w:rPr>
          <w:b/>
          <w:bCs/>
          <w:sz w:val="22"/>
          <w:szCs w:val="22"/>
          <w:lang w:eastAsia="x-none"/>
        </w:rPr>
        <w:t>4.</w:t>
      </w:r>
      <w:r w:rsidRPr="00B73D89">
        <w:rPr>
          <w:b/>
          <w:bCs/>
          <w:sz w:val="22"/>
          <w:szCs w:val="22"/>
          <w:lang w:eastAsia="x-none"/>
        </w:rPr>
        <w:tab/>
        <w:t>Galimas šalutinis poveikis</w:t>
      </w:r>
    </w:p>
    <w:p w:rsidR="00AE6C43" w:rsidRPr="00B73D89" w:rsidRDefault="00AE6C43" w:rsidP="00AE6C43">
      <w:pPr>
        <w:numPr>
          <w:ilvl w:val="12"/>
          <w:numId w:val="0"/>
        </w:numPr>
        <w:rPr>
          <w:sz w:val="22"/>
          <w:szCs w:val="22"/>
        </w:rPr>
      </w:pPr>
    </w:p>
    <w:p w:rsidR="00AE6C43" w:rsidRPr="00B73D89" w:rsidRDefault="00AE6C43" w:rsidP="00AE6C43">
      <w:pPr>
        <w:numPr>
          <w:ilvl w:val="12"/>
          <w:numId w:val="0"/>
        </w:numPr>
        <w:rPr>
          <w:sz w:val="22"/>
          <w:szCs w:val="22"/>
          <w:lang w:eastAsia="lt-LT"/>
        </w:rPr>
      </w:pPr>
      <w:r w:rsidRPr="00B73D89">
        <w:rPr>
          <w:sz w:val="22"/>
          <w:szCs w:val="22"/>
          <w:lang w:eastAsia="lt-LT"/>
        </w:rPr>
        <w:t>Šis vaistas, kaip ir visi kiti, gali sukelti šalutinį poveikį, nors jis pasireiškia ne visiems žmonėms.</w:t>
      </w:r>
    </w:p>
    <w:p w:rsidR="00AE6C43" w:rsidRPr="00B73D89" w:rsidRDefault="00AE6C43" w:rsidP="00AE6C43">
      <w:pPr>
        <w:numPr>
          <w:ilvl w:val="12"/>
          <w:numId w:val="0"/>
        </w:numPr>
        <w:rPr>
          <w:sz w:val="22"/>
          <w:szCs w:val="22"/>
          <w:lang w:eastAsia="lt-LT"/>
        </w:rPr>
      </w:pPr>
    </w:p>
    <w:p w:rsidR="00AE6C43" w:rsidRPr="00B73D89" w:rsidRDefault="00AE6C43" w:rsidP="00AE6C43">
      <w:pPr>
        <w:numPr>
          <w:ilvl w:val="12"/>
          <w:numId w:val="0"/>
        </w:numPr>
        <w:rPr>
          <w:sz w:val="22"/>
          <w:szCs w:val="22"/>
          <w:lang w:eastAsia="lt-LT"/>
        </w:rPr>
      </w:pPr>
      <w:r w:rsidRPr="00B73D89">
        <w:rPr>
          <w:sz w:val="22"/>
          <w:szCs w:val="22"/>
          <w:lang w:eastAsia="lt-LT"/>
        </w:rPr>
        <w:t xml:space="preserve">Vartojant šio vaisto daugiau arba ilgiau nei nurodė gydytojas, gali pasireikšti šalutinis poveikis ir tai gali sukelti </w:t>
      </w:r>
      <w:proofErr w:type="spellStart"/>
      <w:r w:rsidRPr="00B73D89">
        <w:rPr>
          <w:sz w:val="22"/>
          <w:szCs w:val="22"/>
          <w:lang w:eastAsia="lt-LT"/>
        </w:rPr>
        <w:t>hiperkalcemiją</w:t>
      </w:r>
      <w:proofErr w:type="spellEnd"/>
      <w:r w:rsidRPr="00B73D89">
        <w:rPr>
          <w:sz w:val="22"/>
          <w:szCs w:val="22"/>
          <w:lang w:eastAsia="lt-LT"/>
        </w:rPr>
        <w:t xml:space="preserve"> (kalcio koncentracijos kraujyje padidėjimas) ir </w:t>
      </w:r>
      <w:proofErr w:type="spellStart"/>
      <w:r w:rsidRPr="00B73D89">
        <w:rPr>
          <w:sz w:val="22"/>
          <w:szCs w:val="22"/>
          <w:lang w:eastAsia="lt-LT"/>
        </w:rPr>
        <w:t>hiperkalciurija</w:t>
      </w:r>
      <w:proofErr w:type="spellEnd"/>
      <w:r w:rsidRPr="00B73D89">
        <w:rPr>
          <w:sz w:val="22"/>
          <w:szCs w:val="22"/>
          <w:lang w:eastAsia="lt-LT"/>
        </w:rPr>
        <w:t xml:space="preserve"> (kalcio koncentracijos šlapime padidėjimas) (simptomų aprašymą žr. 3 skyriuje).</w:t>
      </w:r>
    </w:p>
    <w:p w:rsidR="00AE6C43" w:rsidRPr="00B73D89" w:rsidRDefault="00AE6C43" w:rsidP="00AE6C43">
      <w:pPr>
        <w:numPr>
          <w:ilvl w:val="12"/>
          <w:numId w:val="0"/>
        </w:numPr>
        <w:rPr>
          <w:sz w:val="22"/>
          <w:szCs w:val="22"/>
          <w:lang w:eastAsia="lt-LT"/>
        </w:rPr>
      </w:pPr>
      <w:r w:rsidRPr="00B73D89">
        <w:rPr>
          <w:sz w:val="22"/>
          <w:szCs w:val="22"/>
          <w:lang w:eastAsia="lt-LT"/>
        </w:rPr>
        <w:t>Kitas nepageidaujamas poveikis yra alerginės reakcijos, pavyzdžiui: niež</w:t>
      </w:r>
      <w:r>
        <w:rPr>
          <w:sz w:val="22"/>
          <w:szCs w:val="22"/>
          <w:lang w:eastAsia="lt-LT"/>
        </w:rPr>
        <w:t>ėjimas</w:t>
      </w:r>
      <w:r w:rsidRPr="00B73D89">
        <w:rPr>
          <w:sz w:val="22"/>
          <w:szCs w:val="22"/>
          <w:lang w:eastAsia="lt-LT"/>
        </w:rPr>
        <w:t>, lokalus patinimas, pasunkėjęs kvėpavimas ir odos paraudimas.</w:t>
      </w:r>
    </w:p>
    <w:p w:rsidR="00AE6C43" w:rsidRPr="00B73D89" w:rsidRDefault="00AE6C43" w:rsidP="00AE6C43">
      <w:pPr>
        <w:numPr>
          <w:ilvl w:val="12"/>
          <w:numId w:val="0"/>
        </w:numPr>
        <w:rPr>
          <w:sz w:val="22"/>
          <w:szCs w:val="22"/>
          <w:lang w:eastAsia="lt-LT"/>
        </w:rPr>
      </w:pPr>
    </w:p>
    <w:p w:rsidR="00AE6C43" w:rsidRPr="00B73D89" w:rsidRDefault="00AE6C43" w:rsidP="00AE6C43">
      <w:pPr>
        <w:numPr>
          <w:ilvl w:val="12"/>
          <w:numId w:val="0"/>
        </w:numPr>
        <w:rPr>
          <w:b/>
          <w:bCs/>
          <w:sz w:val="22"/>
          <w:szCs w:val="22"/>
          <w:lang w:eastAsia="lt-LT"/>
        </w:rPr>
      </w:pPr>
      <w:r w:rsidRPr="00B73D89">
        <w:rPr>
          <w:b/>
          <w:bCs/>
          <w:sz w:val="22"/>
          <w:szCs w:val="22"/>
          <w:lang w:eastAsia="lt-LT"/>
        </w:rPr>
        <w:t>Pranešimas apie šalutinį poveikį</w:t>
      </w:r>
    </w:p>
    <w:p w:rsidR="00AE6C43" w:rsidRPr="00B73D89" w:rsidRDefault="00AE6C43" w:rsidP="00AE6C43">
      <w:pPr>
        <w:rPr>
          <w:sz w:val="22"/>
          <w:szCs w:val="22"/>
          <w:lang w:eastAsia="lt-LT"/>
        </w:rPr>
      </w:pPr>
      <w:r w:rsidRPr="00B73D89">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B73D89">
        <w:rPr>
          <w:color w:val="0000EE"/>
          <w:sz w:val="22"/>
          <w:szCs w:val="22"/>
          <w:u w:val="single"/>
          <w:lang w:eastAsia="lt-LT"/>
        </w:rPr>
        <w:t>https://vvkt.lrv.lt/lt/</w:t>
      </w:r>
      <w:r w:rsidRPr="00B73D89">
        <w:rPr>
          <w:sz w:val="22"/>
          <w:szCs w:val="22"/>
          <w:lang w:eastAsia="lt-LT"/>
        </w:rPr>
        <w:t xml:space="preserve"> nurodytais būdais arba paskambinti nemokamu telefonu 8 800 73 568. Pranešdami apie šalutinį poveikį galite mums padėti gauti daugiau informacijos apie šio vaisto saugumą.</w:t>
      </w:r>
    </w:p>
    <w:p w:rsidR="00AE6C43" w:rsidRPr="00B73D89" w:rsidRDefault="00AE6C43" w:rsidP="00AE6C43">
      <w:pPr>
        <w:tabs>
          <w:tab w:val="left" w:pos="567"/>
        </w:tabs>
        <w:spacing w:line="260" w:lineRule="exact"/>
        <w:ind w:right="-449"/>
        <w:rPr>
          <w:sz w:val="22"/>
          <w:szCs w:val="22"/>
        </w:rPr>
      </w:pPr>
    </w:p>
    <w:p w:rsidR="00AE6C43" w:rsidRPr="00B73D89" w:rsidRDefault="00AE6C43" w:rsidP="00AE6C43">
      <w:pPr>
        <w:tabs>
          <w:tab w:val="left" w:pos="567"/>
        </w:tabs>
        <w:spacing w:line="260" w:lineRule="exact"/>
        <w:ind w:right="-449"/>
        <w:rPr>
          <w:sz w:val="22"/>
          <w:szCs w:val="22"/>
        </w:rPr>
      </w:pPr>
    </w:p>
    <w:p w:rsidR="00AE6C43" w:rsidRPr="00B73D89" w:rsidRDefault="00AE6C43" w:rsidP="00AE6C43">
      <w:pPr>
        <w:keepNext/>
        <w:keepLines/>
        <w:tabs>
          <w:tab w:val="left" w:pos="567"/>
        </w:tabs>
        <w:outlineLvl w:val="2"/>
        <w:rPr>
          <w:b/>
          <w:bCs/>
          <w:sz w:val="22"/>
          <w:szCs w:val="22"/>
          <w:lang w:eastAsia="x-none"/>
        </w:rPr>
      </w:pPr>
      <w:r w:rsidRPr="00B73D89">
        <w:rPr>
          <w:b/>
          <w:bCs/>
          <w:sz w:val="22"/>
          <w:szCs w:val="22"/>
          <w:lang w:eastAsia="x-none"/>
        </w:rPr>
        <w:t>5.</w:t>
      </w:r>
      <w:r w:rsidRPr="00B73D89">
        <w:rPr>
          <w:b/>
          <w:bCs/>
          <w:sz w:val="22"/>
          <w:szCs w:val="22"/>
          <w:lang w:eastAsia="x-none"/>
        </w:rPr>
        <w:tab/>
        <w:t xml:space="preserve">Kaip laikyti </w:t>
      </w: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Šį vaistą laikykite vaikams nepastebimoje ir nepasiekiamoje vietoje.</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 xml:space="preserve">Ant kartono dėžutės ir lizdinės plokštelės po „EXP“ nurodytam tinkamumo laikui pasibaigus, šio vaisto vartoti negalima. Vaistas tinkamas vartoti iki paskutinės nurodyto mėnesio dienos. </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Šiam vaistui specialių laikymo sąlygų nereikia.</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r w:rsidRPr="00B73D89">
        <w:rPr>
          <w:sz w:val="22"/>
          <w:szCs w:val="22"/>
        </w:rPr>
        <w:t>Vaistų negalima išmesti į kanalizaciją arba su buitinėmis atliekomis. Kaip išmesti nereikalingus vaistus, klauskite vaistininko. Šios priemonės padės apsaugoti aplinką.</w:t>
      </w:r>
    </w:p>
    <w:p w:rsidR="00AE6C43" w:rsidRPr="00B73D89" w:rsidRDefault="00AE6C43" w:rsidP="00AE6C43">
      <w:pPr>
        <w:numPr>
          <w:ilvl w:val="12"/>
          <w:numId w:val="0"/>
        </w:numPr>
        <w:ind w:right="-2"/>
        <w:rPr>
          <w:sz w:val="22"/>
          <w:szCs w:val="22"/>
        </w:rPr>
      </w:pPr>
    </w:p>
    <w:p w:rsidR="00AE6C43" w:rsidRPr="00B73D89" w:rsidRDefault="00AE6C43" w:rsidP="00AE6C43">
      <w:pPr>
        <w:numPr>
          <w:ilvl w:val="12"/>
          <w:numId w:val="0"/>
        </w:numPr>
        <w:ind w:right="-2"/>
        <w:rPr>
          <w:sz w:val="22"/>
          <w:szCs w:val="22"/>
        </w:rPr>
      </w:pPr>
    </w:p>
    <w:p w:rsidR="00AE6C43" w:rsidRPr="00B73D89" w:rsidRDefault="00AE6C43" w:rsidP="00AE6C43">
      <w:pPr>
        <w:keepNext/>
        <w:keepLines/>
        <w:tabs>
          <w:tab w:val="left" w:pos="567"/>
        </w:tabs>
        <w:outlineLvl w:val="2"/>
        <w:rPr>
          <w:b/>
          <w:bCs/>
          <w:sz w:val="22"/>
          <w:szCs w:val="22"/>
          <w:lang w:eastAsia="x-none"/>
        </w:rPr>
      </w:pPr>
      <w:r w:rsidRPr="00B73D89">
        <w:rPr>
          <w:b/>
          <w:bCs/>
          <w:sz w:val="22"/>
          <w:szCs w:val="22"/>
          <w:lang w:eastAsia="x-none"/>
        </w:rPr>
        <w:t>6.</w:t>
      </w:r>
      <w:r w:rsidRPr="00B73D89">
        <w:rPr>
          <w:bCs/>
          <w:sz w:val="22"/>
          <w:szCs w:val="22"/>
          <w:lang w:eastAsia="x-none"/>
        </w:rPr>
        <w:tab/>
      </w:r>
      <w:r w:rsidRPr="00B73D89">
        <w:rPr>
          <w:b/>
          <w:bCs/>
          <w:sz w:val="22"/>
          <w:szCs w:val="22"/>
          <w:lang w:eastAsia="x-none"/>
        </w:rPr>
        <w:t>Pakuotės turinys ir kita informacija</w:t>
      </w:r>
    </w:p>
    <w:p w:rsidR="00AE6C43" w:rsidRPr="00B73D89" w:rsidRDefault="00AE6C43" w:rsidP="00AE6C43">
      <w:pPr>
        <w:numPr>
          <w:ilvl w:val="12"/>
          <w:numId w:val="0"/>
        </w:numPr>
        <w:rPr>
          <w:sz w:val="22"/>
          <w:szCs w:val="22"/>
        </w:rPr>
      </w:pPr>
    </w:p>
    <w:p w:rsidR="00AE6C43" w:rsidRPr="00B73D89" w:rsidRDefault="00AE6C43" w:rsidP="00AE6C43">
      <w:pPr>
        <w:jc w:val="both"/>
        <w:rPr>
          <w:b/>
          <w:bCs/>
          <w:sz w:val="22"/>
          <w:szCs w:val="22"/>
          <w:lang w:eastAsia="lt-LT"/>
        </w:rPr>
      </w:pP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r w:rsidRPr="00B73D89">
        <w:rPr>
          <w:b/>
          <w:bCs/>
          <w:sz w:val="22"/>
          <w:szCs w:val="22"/>
          <w:lang w:eastAsia="lt-LT"/>
        </w:rPr>
        <w:t>sudėtis</w:t>
      </w:r>
    </w:p>
    <w:p w:rsidR="00AE6C43" w:rsidRPr="00B73D89" w:rsidRDefault="00AE6C43" w:rsidP="00AE6C43">
      <w:pPr>
        <w:jc w:val="both"/>
        <w:rPr>
          <w:sz w:val="22"/>
          <w:szCs w:val="22"/>
          <w:lang w:eastAsia="lt-LT"/>
        </w:rPr>
      </w:pPr>
      <w:r w:rsidRPr="00B73D89">
        <w:rPr>
          <w:sz w:val="22"/>
          <w:szCs w:val="22"/>
          <w:lang w:eastAsia="lt-LT"/>
        </w:rPr>
        <w:t xml:space="preserve">-        </w:t>
      </w:r>
      <w:r w:rsidRPr="00B73D89">
        <w:rPr>
          <w:sz w:val="22"/>
          <w:szCs w:val="22"/>
          <w:lang w:eastAsia="lt-LT"/>
        </w:rPr>
        <w:tab/>
        <w:t xml:space="preserve">Veiklioji medžiaga yra </w:t>
      </w:r>
      <w:proofErr w:type="spellStart"/>
      <w:r w:rsidRPr="00B73D89">
        <w:rPr>
          <w:sz w:val="22"/>
          <w:szCs w:val="22"/>
          <w:lang w:eastAsia="lt-LT"/>
        </w:rPr>
        <w:t>kalcifediolis</w:t>
      </w:r>
      <w:proofErr w:type="spellEnd"/>
      <w:r w:rsidRPr="00B73D89">
        <w:rPr>
          <w:sz w:val="22"/>
          <w:szCs w:val="22"/>
          <w:lang w:eastAsia="lt-LT"/>
        </w:rPr>
        <w:t xml:space="preserve"> </w:t>
      </w:r>
      <w:proofErr w:type="spellStart"/>
      <w:r w:rsidRPr="00B73D89">
        <w:rPr>
          <w:sz w:val="22"/>
          <w:szCs w:val="22"/>
          <w:lang w:eastAsia="lt-LT"/>
        </w:rPr>
        <w:t>monohidratas</w:t>
      </w:r>
      <w:proofErr w:type="spellEnd"/>
      <w:r w:rsidRPr="00B73D89">
        <w:rPr>
          <w:sz w:val="22"/>
          <w:szCs w:val="22"/>
          <w:lang w:eastAsia="lt-LT"/>
        </w:rPr>
        <w:t xml:space="preserve">. Kiekvienoje kapsulėje yra 75 </w:t>
      </w:r>
      <w:proofErr w:type="spellStart"/>
      <w:r w:rsidRPr="00B73D89">
        <w:rPr>
          <w:sz w:val="22"/>
          <w:szCs w:val="22"/>
          <w:lang w:eastAsia="lt-LT"/>
        </w:rPr>
        <w:t>mikrogramai</w:t>
      </w:r>
      <w:proofErr w:type="spellEnd"/>
      <w:r w:rsidRPr="00B73D89">
        <w:rPr>
          <w:sz w:val="22"/>
          <w:szCs w:val="22"/>
          <w:lang w:eastAsia="lt-LT"/>
        </w:rPr>
        <w:t xml:space="preserve"> </w:t>
      </w:r>
      <w:proofErr w:type="spellStart"/>
      <w:r w:rsidRPr="00B73D89">
        <w:rPr>
          <w:sz w:val="22"/>
          <w:szCs w:val="22"/>
          <w:lang w:eastAsia="lt-LT"/>
        </w:rPr>
        <w:t>kalcifediolio</w:t>
      </w:r>
      <w:proofErr w:type="spellEnd"/>
      <w:r w:rsidRPr="00B73D89">
        <w:rPr>
          <w:sz w:val="22"/>
          <w:szCs w:val="22"/>
          <w:lang w:eastAsia="lt-LT"/>
        </w:rPr>
        <w:t xml:space="preserve"> </w:t>
      </w:r>
      <w:proofErr w:type="spellStart"/>
      <w:r w:rsidRPr="00B73D89">
        <w:rPr>
          <w:sz w:val="22"/>
          <w:szCs w:val="22"/>
          <w:lang w:eastAsia="lt-LT"/>
        </w:rPr>
        <w:t>monohidrato</w:t>
      </w:r>
      <w:proofErr w:type="spellEnd"/>
      <w:r w:rsidRPr="00B73D89">
        <w:rPr>
          <w:sz w:val="22"/>
          <w:szCs w:val="22"/>
          <w:lang w:eastAsia="lt-LT"/>
        </w:rPr>
        <w:t xml:space="preserve"> (atitinkančio 72 </w:t>
      </w:r>
      <w:proofErr w:type="spellStart"/>
      <w:r w:rsidRPr="00B73D89">
        <w:rPr>
          <w:sz w:val="22"/>
          <w:szCs w:val="22"/>
          <w:lang w:eastAsia="lt-LT"/>
        </w:rPr>
        <w:t>mikrogramus</w:t>
      </w:r>
      <w:proofErr w:type="spellEnd"/>
      <w:r w:rsidRPr="00B73D89">
        <w:rPr>
          <w:sz w:val="22"/>
          <w:szCs w:val="22"/>
          <w:lang w:eastAsia="lt-LT"/>
        </w:rPr>
        <w:t xml:space="preserve"> </w:t>
      </w:r>
      <w:proofErr w:type="spellStart"/>
      <w:r w:rsidRPr="00B73D89">
        <w:rPr>
          <w:sz w:val="22"/>
          <w:szCs w:val="22"/>
          <w:lang w:eastAsia="lt-LT"/>
        </w:rPr>
        <w:t>kalcifediolio</w:t>
      </w:r>
      <w:proofErr w:type="spellEnd"/>
      <w:r w:rsidRPr="00B73D89">
        <w:rPr>
          <w:sz w:val="22"/>
          <w:szCs w:val="22"/>
          <w:lang w:eastAsia="lt-LT"/>
        </w:rPr>
        <w:t>).</w:t>
      </w:r>
    </w:p>
    <w:p w:rsidR="00AE6C43" w:rsidRPr="00B73D89" w:rsidRDefault="00AE6C43" w:rsidP="00AE6C43">
      <w:pPr>
        <w:jc w:val="both"/>
        <w:rPr>
          <w:sz w:val="22"/>
          <w:szCs w:val="22"/>
          <w:lang w:eastAsia="lt-LT"/>
        </w:rPr>
      </w:pPr>
    </w:p>
    <w:p w:rsidR="00AE6C43" w:rsidRPr="00B73D89" w:rsidRDefault="00AE6C43" w:rsidP="00AE6C43">
      <w:pPr>
        <w:jc w:val="both"/>
        <w:rPr>
          <w:sz w:val="22"/>
          <w:szCs w:val="22"/>
          <w:lang w:eastAsia="lt-LT"/>
        </w:rPr>
      </w:pPr>
      <w:r w:rsidRPr="00B73D89">
        <w:rPr>
          <w:sz w:val="22"/>
          <w:szCs w:val="22"/>
          <w:lang w:eastAsia="lt-LT"/>
        </w:rPr>
        <w:t>-</w:t>
      </w:r>
      <w:r w:rsidRPr="00B73D89">
        <w:rPr>
          <w:sz w:val="22"/>
          <w:szCs w:val="22"/>
          <w:lang w:eastAsia="lt-LT"/>
        </w:rPr>
        <w:tab/>
        <w:t xml:space="preserve">Pagalbinės medžiagos yra: bevandenis etanolis, vidutinės grandinės </w:t>
      </w:r>
      <w:proofErr w:type="spellStart"/>
      <w:r w:rsidRPr="00B73D89">
        <w:rPr>
          <w:sz w:val="22"/>
          <w:szCs w:val="22"/>
          <w:lang w:eastAsia="lt-LT"/>
        </w:rPr>
        <w:t>trigliceridai</w:t>
      </w:r>
      <w:proofErr w:type="spellEnd"/>
      <w:r w:rsidRPr="00B73D89">
        <w:rPr>
          <w:sz w:val="22"/>
          <w:szCs w:val="22"/>
          <w:lang w:eastAsia="lt-LT"/>
        </w:rPr>
        <w:t xml:space="preserve">,  želatina, </w:t>
      </w:r>
      <w:proofErr w:type="spellStart"/>
      <w:r w:rsidRPr="00B73D89">
        <w:rPr>
          <w:sz w:val="22"/>
          <w:szCs w:val="22"/>
          <w:lang w:eastAsia="lt-LT"/>
        </w:rPr>
        <w:t>glicerolis</w:t>
      </w:r>
      <w:proofErr w:type="spellEnd"/>
      <w:r w:rsidRPr="00B73D89">
        <w:rPr>
          <w:sz w:val="22"/>
          <w:szCs w:val="22"/>
          <w:lang w:eastAsia="lt-LT"/>
        </w:rPr>
        <w:t xml:space="preserve">, skystasis </w:t>
      </w:r>
      <w:proofErr w:type="spellStart"/>
      <w:r w:rsidRPr="00B73D89">
        <w:rPr>
          <w:sz w:val="22"/>
          <w:szCs w:val="22"/>
          <w:lang w:eastAsia="lt-LT"/>
        </w:rPr>
        <w:t>sorbitolis</w:t>
      </w:r>
      <w:proofErr w:type="spellEnd"/>
      <w:r w:rsidRPr="00B73D89">
        <w:rPr>
          <w:sz w:val="22"/>
          <w:szCs w:val="22"/>
          <w:lang w:eastAsia="lt-LT"/>
        </w:rPr>
        <w:t xml:space="preserve"> (nesikristalizuojantis) E420), titano dioksidas (E171) ir </w:t>
      </w:r>
      <w:proofErr w:type="spellStart"/>
      <w:r w:rsidRPr="00B73D89">
        <w:rPr>
          <w:sz w:val="22"/>
          <w:szCs w:val="22"/>
          <w:lang w:eastAsia="lt-LT"/>
        </w:rPr>
        <w:t>Alura</w:t>
      </w:r>
      <w:proofErr w:type="spellEnd"/>
      <w:r w:rsidRPr="00B73D89">
        <w:rPr>
          <w:sz w:val="22"/>
          <w:szCs w:val="22"/>
          <w:lang w:eastAsia="lt-LT"/>
        </w:rPr>
        <w:t xml:space="preserve"> raudonasis (E129).</w:t>
      </w:r>
    </w:p>
    <w:p w:rsidR="00AE6C43" w:rsidRPr="00B73D89" w:rsidRDefault="00AE6C43" w:rsidP="00AE6C43">
      <w:pPr>
        <w:jc w:val="both"/>
        <w:rPr>
          <w:sz w:val="22"/>
          <w:szCs w:val="22"/>
          <w:lang w:eastAsia="lt-LT"/>
        </w:rPr>
      </w:pPr>
    </w:p>
    <w:p w:rsidR="00AE6C43" w:rsidRPr="00B73D89" w:rsidRDefault="00AE6C43" w:rsidP="00AE6C43">
      <w:pPr>
        <w:jc w:val="both"/>
        <w:rPr>
          <w:b/>
          <w:bCs/>
          <w:sz w:val="22"/>
          <w:szCs w:val="22"/>
          <w:lang w:eastAsia="lt-LT"/>
        </w:rPr>
      </w:pP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r w:rsidRPr="00B73D89">
        <w:rPr>
          <w:b/>
          <w:bCs/>
          <w:sz w:val="22"/>
          <w:szCs w:val="22"/>
          <w:lang w:eastAsia="lt-LT"/>
        </w:rPr>
        <w:t>išvaizda ir kiekis pakuotėje</w:t>
      </w:r>
    </w:p>
    <w:p w:rsidR="00AE6C43" w:rsidRPr="00B73D89" w:rsidRDefault="00AE6C43" w:rsidP="00AE6C43">
      <w:pPr>
        <w:rPr>
          <w:sz w:val="22"/>
          <w:szCs w:val="22"/>
        </w:rPr>
      </w:pPr>
      <w:proofErr w:type="spellStart"/>
      <w:r w:rsidRPr="00745D64">
        <w:rPr>
          <w:sz w:val="22"/>
          <w:szCs w:val="22"/>
        </w:rPr>
        <w:t>Calcifediol</w:t>
      </w:r>
      <w:proofErr w:type="spellEnd"/>
      <w:r w:rsidRPr="00745D64">
        <w:rPr>
          <w:sz w:val="22"/>
          <w:szCs w:val="22"/>
        </w:rPr>
        <w:t xml:space="preserve"> </w:t>
      </w:r>
      <w:proofErr w:type="spellStart"/>
      <w:r w:rsidRPr="00745D64">
        <w:rPr>
          <w:sz w:val="22"/>
          <w:szCs w:val="22"/>
        </w:rPr>
        <w:t>Faes</w:t>
      </w:r>
      <w:proofErr w:type="spellEnd"/>
      <w:r w:rsidRPr="00745D64">
        <w:rPr>
          <w:sz w:val="22"/>
          <w:szCs w:val="22"/>
        </w:rPr>
        <w:t xml:space="preserve"> yra rausvos, ovalios, minkštosios želatininės kapsulės su išilgine jungtimi. </w:t>
      </w:r>
    </w:p>
    <w:p w:rsidR="00AE6C43" w:rsidRPr="00745D64" w:rsidRDefault="00AE6C43" w:rsidP="00AE6C43">
      <w:pPr>
        <w:rPr>
          <w:sz w:val="22"/>
          <w:szCs w:val="22"/>
        </w:rPr>
      </w:pPr>
      <w:r w:rsidRPr="00745D64">
        <w:rPr>
          <w:sz w:val="22"/>
          <w:szCs w:val="22"/>
        </w:rPr>
        <w:t>Kapsulės supakuotos į PVC / PVDC-aliuminio lizdines plokšteles po 4, 12, 24 arba 48 kapsulių. Lizdinės plokštelės yra supakuotos</w:t>
      </w:r>
      <w:r w:rsidRPr="00B73D89">
        <w:rPr>
          <w:sz w:val="22"/>
          <w:szCs w:val="22"/>
        </w:rPr>
        <w:t xml:space="preserve"> į</w:t>
      </w:r>
      <w:r w:rsidRPr="00745D64">
        <w:rPr>
          <w:sz w:val="22"/>
          <w:szCs w:val="22"/>
        </w:rPr>
        <w:t xml:space="preserve"> kartono dėžut</w:t>
      </w:r>
      <w:r w:rsidRPr="00B73D89">
        <w:rPr>
          <w:sz w:val="22"/>
          <w:szCs w:val="22"/>
        </w:rPr>
        <w:t>ę</w:t>
      </w:r>
      <w:r w:rsidRPr="00745D64">
        <w:rPr>
          <w:sz w:val="22"/>
          <w:szCs w:val="22"/>
        </w:rPr>
        <w:t>.</w:t>
      </w:r>
    </w:p>
    <w:p w:rsidR="00AE6C43" w:rsidRPr="00B73D89" w:rsidRDefault="00AE6C43" w:rsidP="00AE6C43">
      <w:pPr>
        <w:jc w:val="both"/>
        <w:rPr>
          <w:sz w:val="22"/>
          <w:szCs w:val="22"/>
          <w:lang w:eastAsia="lt-LT"/>
        </w:rPr>
      </w:pPr>
    </w:p>
    <w:p w:rsidR="00AE6C43" w:rsidRPr="00B73D89" w:rsidRDefault="00AE6C43" w:rsidP="00AE6C43">
      <w:pPr>
        <w:jc w:val="both"/>
        <w:rPr>
          <w:b/>
          <w:bCs/>
          <w:sz w:val="22"/>
          <w:szCs w:val="22"/>
          <w:lang w:eastAsia="lt-LT"/>
        </w:rPr>
      </w:pPr>
      <w:r w:rsidRPr="00B73D89">
        <w:rPr>
          <w:b/>
          <w:bCs/>
          <w:sz w:val="22"/>
          <w:szCs w:val="22"/>
          <w:lang w:eastAsia="lt-LT"/>
        </w:rPr>
        <w:t xml:space="preserve">Registruotojas </w:t>
      </w:r>
    </w:p>
    <w:p w:rsidR="00AE6C43" w:rsidRPr="00B73D89" w:rsidRDefault="00AE6C43" w:rsidP="00AE6C43">
      <w:pPr>
        <w:jc w:val="both"/>
        <w:rPr>
          <w:sz w:val="22"/>
          <w:szCs w:val="22"/>
          <w:lang w:eastAsia="lt-LT"/>
        </w:rPr>
      </w:pPr>
    </w:p>
    <w:p w:rsidR="00AE6C43" w:rsidRPr="00745D64" w:rsidRDefault="00AE6C43" w:rsidP="00AE6C43">
      <w:pPr>
        <w:spacing w:line="240" w:lineRule="exact"/>
        <w:ind w:right="-2"/>
        <w:jc w:val="both"/>
        <w:rPr>
          <w:sz w:val="22"/>
          <w:szCs w:val="22"/>
        </w:rPr>
      </w:pPr>
      <w:proofErr w:type="spellStart"/>
      <w:r w:rsidRPr="00745D64">
        <w:rPr>
          <w:sz w:val="22"/>
          <w:szCs w:val="22"/>
        </w:rPr>
        <w:t>Faes</w:t>
      </w:r>
      <w:proofErr w:type="spellEnd"/>
      <w:r w:rsidRPr="00745D64">
        <w:rPr>
          <w:sz w:val="22"/>
          <w:szCs w:val="22"/>
        </w:rPr>
        <w:t xml:space="preserve"> </w:t>
      </w:r>
      <w:proofErr w:type="spellStart"/>
      <w:r w:rsidRPr="00745D64">
        <w:rPr>
          <w:sz w:val="22"/>
          <w:szCs w:val="22"/>
        </w:rPr>
        <w:t>Farma</w:t>
      </w:r>
      <w:proofErr w:type="spellEnd"/>
      <w:r w:rsidRPr="00745D64">
        <w:rPr>
          <w:sz w:val="22"/>
          <w:szCs w:val="22"/>
        </w:rPr>
        <w:t>, S.A</w:t>
      </w:r>
    </w:p>
    <w:p w:rsidR="00AE6C43" w:rsidRPr="00F82AB1" w:rsidRDefault="00AE6C43" w:rsidP="00AE6C43">
      <w:pPr>
        <w:spacing w:line="240" w:lineRule="exact"/>
        <w:ind w:right="-2"/>
        <w:jc w:val="both"/>
        <w:rPr>
          <w:sz w:val="22"/>
          <w:szCs w:val="22"/>
        </w:rPr>
      </w:pPr>
      <w:proofErr w:type="spellStart"/>
      <w:r w:rsidRPr="00F82AB1">
        <w:rPr>
          <w:sz w:val="22"/>
          <w:szCs w:val="22"/>
        </w:rPr>
        <w:t>Autonomía</w:t>
      </w:r>
      <w:proofErr w:type="spellEnd"/>
      <w:r w:rsidRPr="00F82AB1">
        <w:rPr>
          <w:sz w:val="22"/>
          <w:szCs w:val="22"/>
        </w:rPr>
        <w:t xml:space="preserve"> </w:t>
      </w:r>
      <w:proofErr w:type="spellStart"/>
      <w:r w:rsidRPr="00F82AB1">
        <w:rPr>
          <w:sz w:val="22"/>
          <w:szCs w:val="22"/>
        </w:rPr>
        <w:t>Etorbidea</w:t>
      </w:r>
      <w:proofErr w:type="spellEnd"/>
      <w:r w:rsidRPr="00F82AB1">
        <w:rPr>
          <w:sz w:val="22"/>
          <w:szCs w:val="22"/>
        </w:rPr>
        <w:t>, 10</w:t>
      </w:r>
    </w:p>
    <w:p w:rsidR="00AE6C43" w:rsidRPr="00745D64" w:rsidRDefault="00AE6C43" w:rsidP="00AE6C43">
      <w:pPr>
        <w:spacing w:line="240" w:lineRule="exact"/>
        <w:ind w:right="-2"/>
        <w:jc w:val="both"/>
        <w:rPr>
          <w:sz w:val="22"/>
          <w:szCs w:val="22"/>
        </w:rPr>
      </w:pPr>
      <w:r w:rsidRPr="00745D64">
        <w:rPr>
          <w:sz w:val="22"/>
          <w:szCs w:val="22"/>
        </w:rPr>
        <w:t xml:space="preserve">48940 </w:t>
      </w:r>
      <w:proofErr w:type="spellStart"/>
      <w:r w:rsidRPr="00745D64">
        <w:rPr>
          <w:sz w:val="22"/>
          <w:szCs w:val="22"/>
        </w:rPr>
        <w:t>Leioa</w:t>
      </w:r>
      <w:proofErr w:type="spellEnd"/>
      <w:r w:rsidRPr="00745D64">
        <w:rPr>
          <w:sz w:val="22"/>
          <w:szCs w:val="22"/>
        </w:rPr>
        <w:t xml:space="preserve"> (</w:t>
      </w:r>
      <w:proofErr w:type="spellStart"/>
      <w:r w:rsidRPr="00745D64">
        <w:rPr>
          <w:sz w:val="22"/>
          <w:szCs w:val="22"/>
        </w:rPr>
        <w:t>Bizkaia</w:t>
      </w:r>
      <w:proofErr w:type="spellEnd"/>
      <w:r w:rsidRPr="00745D64">
        <w:rPr>
          <w:sz w:val="22"/>
          <w:szCs w:val="22"/>
        </w:rPr>
        <w:t>)</w:t>
      </w:r>
    </w:p>
    <w:p w:rsidR="00AE6C43" w:rsidRPr="00745D64" w:rsidRDefault="00AE6C43" w:rsidP="00AE6C43">
      <w:pPr>
        <w:rPr>
          <w:sz w:val="22"/>
          <w:szCs w:val="22"/>
        </w:rPr>
      </w:pPr>
      <w:r w:rsidRPr="00745D64">
        <w:rPr>
          <w:sz w:val="22"/>
          <w:szCs w:val="22"/>
        </w:rPr>
        <w:t>Ispanija</w:t>
      </w:r>
    </w:p>
    <w:p w:rsidR="00AE6C43" w:rsidRDefault="00AE6C43" w:rsidP="00AE6C43">
      <w:pPr>
        <w:jc w:val="both"/>
        <w:rPr>
          <w:sz w:val="22"/>
          <w:szCs w:val="22"/>
          <w:lang w:eastAsia="lt-LT"/>
        </w:rPr>
      </w:pPr>
    </w:p>
    <w:p w:rsidR="00AE6C43" w:rsidRPr="00F82AB1" w:rsidRDefault="00AE6C43" w:rsidP="00AE6C43">
      <w:pPr>
        <w:jc w:val="both"/>
        <w:rPr>
          <w:b/>
          <w:bCs/>
          <w:sz w:val="22"/>
          <w:szCs w:val="22"/>
          <w:lang w:eastAsia="lt-LT"/>
        </w:rPr>
      </w:pPr>
      <w:r w:rsidRPr="00F82AB1">
        <w:rPr>
          <w:b/>
          <w:bCs/>
          <w:sz w:val="22"/>
          <w:szCs w:val="22"/>
          <w:lang w:eastAsia="lt-LT"/>
        </w:rPr>
        <w:t>Gamintojas</w:t>
      </w:r>
    </w:p>
    <w:p w:rsidR="00AE6C43" w:rsidRPr="00F82AB1" w:rsidRDefault="00AE6C43" w:rsidP="00AE6C43">
      <w:pPr>
        <w:jc w:val="both"/>
        <w:rPr>
          <w:sz w:val="22"/>
          <w:szCs w:val="22"/>
          <w:lang w:eastAsia="lt-LT"/>
        </w:rPr>
      </w:pPr>
      <w:proofErr w:type="spellStart"/>
      <w:r w:rsidRPr="00F82AB1">
        <w:rPr>
          <w:sz w:val="22"/>
          <w:szCs w:val="22"/>
          <w:lang w:eastAsia="lt-LT"/>
        </w:rPr>
        <w:t>Faes</w:t>
      </w:r>
      <w:proofErr w:type="spellEnd"/>
      <w:r w:rsidRPr="00F82AB1">
        <w:rPr>
          <w:sz w:val="22"/>
          <w:szCs w:val="22"/>
          <w:lang w:eastAsia="lt-LT"/>
        </w:rPr>
        <w:t xml:space="preserve"> </w:t>
      </w:r>
      <w:proofErr w:type="spellStart"/>
      <w:r w:rsidRPr="00F82AB1">
        <w:rPr>
          <w:sz w:val="22"/>
          <w:szCs w:val="22"/>
          <w:lang w:eastAsia="lt-LT"/>
        </w:rPr>
        <w:t>Farma</w:t>
      </w:r>
      <w:proofErr w:type="spellEnd"/>
      <w:r w:rsidRPr="00F82AB1">
        <w:rPr>
          <w:sz w:val="22"/>
          <w:szCs w:val="22"/>
          <w:lang w:eastAsia="lt-LT"/>
        </w:rPr>
        <w:t>, S.A.</w:t>
      </w:r>
    </w:p>
    <w:p w:rsidR="00AE6C43" w:rsidRPr="00F82AB1" w:rsidRDefault="00AE6C43" w:rsidP="00AE6C43">
      <w:pPr>
        <w:jc w:val="both"/>
        <w:rPr>
          <w:sz w:val="22"/>
          <w:szCs w:val="22"/>
          <w:lang w:eastAsia="lt-LT"/>
        </w:rPr>
      </w:pPr>
      <w:proofErr w:type="spellStart"/>
      <w:r w:rsidRPr="00F82AB1">
        <w:rPr>
          <w:sz w:val="22"/>
          <w:szCs w:val="22"/>
          <w:lang w:eastAsia="lt-LT"/>
        </w:rPr>
        <w:t>Maximo</w:t>
      </w:r>
      <w:proofErr w:type="spellEnd"/>
      <w:r w:rsidRPr="00F82AB1">
        <w:rPr>
          <w:sz w:val="22"/>
          <w:szCs w:val="22"/>
          <w:lang w:eastAsia="lt-LT"/>
        </w:rPr>
        <w:t xml:space="preserve"> </w:t>
      </w:r>
      <w:proofErr w:type="spellStart"/>
      <w:r w:rsidRPr="00F82AB1">
        <w:rPr>
          <w:sz w:val="22"/>
          <w:szCs w:val="22"/>
          <w:lang w:eastAsia="lt-LT"/>
        </w:rPr>
        <w:t>Agirre</w:t>
      </w:r>
      <w:proofErr w:type="spellEnd"/>
      <w:r w:rsidRPr="00F82AB1">
        <w:rPr>
          <w:sz w:val="22"/>
          <w:szCs w:val="22"/>
          <w:lang w:eastAsia="lt-LT"/>
        </w:rPr>
        <w:t xml:space="preserve"> </w:t>
      </w:r>
      <w:proofErr w:type="spellStart"/>
      <w:r w:rsidRPr="00F82AB1">
        <w:rPr>
          <w:sz w:val="22"/>
          <w:szCs w:val="22"/>
          <w:lang w:eastAsia="lt-LT"/>
        </w:rPr>
        <w:t>Kalea</w:t>
      </w:r>
      <w:proofErr w:type="spellEnd"/>
      <w:r w:rsidRPr="00F82AB1">
        <w:rPr>
          <w:sz w:val="22"/>
          <w:szCs w:val="22"/>
          <w:lang w:eastAsia="lt-LT"/>
        </w:rPr>
        <w:t xml:space="preserve">, 14 </w:t>
      </w:r>
    </w:p>
    <w:p w:rsidR="00AE6C43" w:rsidRPr="00F82AB1" w:rsidRDefault="00AE6C43" w:rsidP="00AE6C43">
      <w:pPr>
        <w:jc w:val="both"/>
        <w:rPr>
          <w:sz w:val="22"/>
          <w:szCs w:val="22"/>
          <w:lang w:eastAsia="lt-LT"/>
        </w:rPr>
      </w:pPr>
      <w:r w:rsidRPr="00F82AB1">
        <w:rPr>
          <w:sz w:val="22"/>
          <w:szCs w:val="22"/>
          <w:lang w:eastAsia="lt-LT"/>
        </w:rPr>
        <w:t>48940-Leioa (</w:t>
      </w:r>
      <w:proofErr w:type="spellStart"/>
      <w:r w:rsidRPr="00F82AB1">
        <w:rPr>
          <w:sz w:val="22"/>
          <w:szCs w:val="22"/>
          <w:lang w:eastAsia="lt-LT"/>
        </w:rPr>
        <w:t>Bizkaia</w:t>
      </w:r>
      <w:proofErr w:type="spellEnd"/>
      <w:r w:rsidRPr="00F82AB1">
        <w:rPr>
          <w:sz w:val="22"/>
          <w:szCs w:val="22"/>
          <w:lang w:eastAsia="lt-LT"/>
        </w:rPr>
        <w:t xml:space="preserve">) </w:t>
      </w:r>
    </w:p>
    <w:p w:rsidR="00AE6C43" w:rsidRPr="00F82AB1" w:rsidRDefault="00AE6C43" w:rsidP="00AE6C43">
      <w:pPr>
        <w:jc w:val="both"/>
        <w:rPr>
          <w:sz w:val="22"/>
          <w:szCs w:val="22"/>
          <w:lang w:eastAsia="lt-LT"/>
        </w:rPr>
      </w:pPr>
      <w:r w:rsidRPr="00F82AB1">
        <w:rPr>
          <w:sz w:val="22"/>
          <w:szCs w:val="22"/>
          <w:lang w:eastAsia="lt-LT"/>
        </w:rPr>
        <w:t>Ispanija</w:t>
      </w:r>
    </w:p>
    <w:p w:rsidR="00AE6C43" w:rsidRPr="00F82AB1" w:rsidRDefault="00AE6C43" w:rsidP="00AE6C43">
      <w:pPr>
        <w:jc w:val="both"/>
        <w:rPr>
          <w:sz w:val="22"/>
          <w:szCs w:val="22"/>
          <w:lang w:eastAsia="lt-LT"/>
        </w:rPr>
      </w:pPr>
    </w:p>
    <w:p w:rsidR="00AE6C43" w:rsidRPr="00F82AB1" w:rsidRDefault="00AE6C43" w:rsidP="00AE6C43">
      <w:pPr>
        <w:jc w:val="both"/>
        <w:rPr>
          <w:sz w:val="22"/>
          <w:szCs w:val="22"/>
          <w:lang w:eastAsia="lt-LT"/>
        </w:rPr>
      </w:pPr>
      <w:r w:rsidRPr="00F82AB1">
        <w:rPr>
          <w:sz w:val="22"/>
          <w:szCs w:val="22"/>
          <w:lang w:eastAsia="lt-LT"/>
        </w:rPr>
        <w:t>arba</w:t>
      </w:r>
    </w:p>
    <w:p w:rsidR="00AE6C43" w:rsidRPr="00F82AB1" w:rsidRDefault="00AE6C43" w:rsidP="00AE6C43">
      <w:pPr>
        <w:jc w:val="both"/>
        <w:rPr>
          <w:sz w:val="22"/>
          <w:szCs w:val="22"/>
          <w:lang w:eastAsia="lt-LT"/>
        </w:rPr>
      </w:pPr>
    </w:p>
    <w:p w:rsidR="00AE6C43" w:rsidRPr="00F82AB1" w:rsidRDefault="00AE6C43" w:rsidP="00AE6C43">
      <w:pPr>
        <w:jc w:val="both"/>
        <w:rPr>
          <w:sz w:val="22"/>
          <w:szCs w:val="22"/>
          <w:lang w:eastAsia="lt-LT"/>
        </w:rPr>
      </w:pPr>
      <w:proofErr w:type="spellStart"/>
      <w:r w:rsidRPr="00F82AB1">
        <w:rPr>
          <w:sz w:val="22"/>
          <w:szCs w:val="22"/>
          <w:lang w:eastAsia="lt-LT"/>
        </w:rPr>
        <w:t>Faes</w:t>
      </w:r>
      <w:proofErr w:type="spellEnd"/>
      <w:r w:rsidRPr="00F82AB1">
        <w:rPr>
          <w:sz w:val="22"/>
          <w:szCs w:val="22"/>
          <w:lang w:eastAsia="lt-LT"/>
        </w:rPr>
        <w:t xml:space="preserve"> </w:t>
      </w:r>
      <w:proofErr w:type="spellStart"/>
      <w:r w:rsidRPr="00F82AB1">
        <w:rPr>
          <w:sz w:val="22"/>
          <w:szCs w:val="22"/>
          <w:lang w:eastAsia="lt-LT"/>
        </w:rPr>
        <w:t>Farma</w:t>
      </w:r>
      <w:proofErr w:type="spellEnd"/>
      <w:r w:rsidRPr="00F82AB1">
        <w:rPr>
          <w:sz w:val="22"/>
          <w:szCs w:val="22"/>
          <w:lang w:eastAsia="lt-LT"/>
        </w:rPr>
        <w:t>, S.A.</w:t>
      </w:r>
    </w:p>
    <w:p w:rsidR="00AE6C43" w:rsidRPr="00F82AB1" w:rsidRDefault="00AE6C43" w:rsidP="00AE6C43">
      <w:pPr>
        <w:jc w:val="both"/>
        <w:rPr>
          <w:sz w:val="22"/>
          <w:szCs w:val="22"/>
          <w:lang w:eastAsia="lt-LT"/>
        </w:rPr>
      </w:pPr>
      <w:proofErr w:type="spellStart"/>
      <w:r w:rsidRPr="00F82AB1">
        <w:rPr>
          <w:sz w:val="22"/>
          <w:szCs w:val="22"/>
          <w:lang w:eastAsia="lt-LT"/>
        </w:rPr>
        <w:t>Parque</w:t>
      </w:r>
      <w:proofErr w:type="spellEnd"/>
      <w:r w:rsidRPr="00F82AB1">
        <w:rPr>
          <w:sz w:val="22"/>
          <w:szCs w:val="22"/>
          <w:lang w:eastAsia="lt-LT"/>
        </w:rPr>
        <w:t xml:space="preserve"> </w:t>
      </w:r>
      <w:proofErr w:type="spellStart"/>
      <w:r w:rsidRPr="00F82AB1">
        <w:rPr>
          <w:sz w:val="22"/>
          <w:szCs w:val="22"/>
          <w:lang w:eastAsia="lt-LT"/>
        </w:rPr>
        <w:t>Científico</w:t>
      </w:r>
      <w:proofErr w:type="spellEnd"/>
      <w:r w:rsidRPr="00F82AB1">
        <w:rPr>
          <w:sz w:val="22"/>
          <w:szCs w:val="22"/>
          <w:lang w:eastAsia="lt-LT"/>
        </w:rPr>
        <w:t xml:space="preserve"> y </w:t>
      </w:r>
      <w:proofErr w:type="spellStart"/>
      <w:r w:rsidRPr="00F82AB1">
        <w:rPr>
          <w:sz w:val="22"/>
          <w:szCs w:val="22"/>
          <w:lang w:eastAsia="lt-LT"/>
        </w:rPr>
        <w:t>Tecnológico</w:t>
      </w:r>
      <w:proofErr w:type="spellEnd"/>
      <w:r w:rsidRPr="00F82AB1">
        <w:rPr>
          <w:sz w:val="22"/>
          <w:szCs w:val="22"/>
          <w:lang w:eastAsia="lt-LT"/>
        </w:rPr>
        <w:t xml:space="preserve"> de </w:t>
      </w:r>
      <w:proofErr w:type="spellStart"/>
      <w:r w:rsidRPr="00F82AB1">
        <w:rPr>
          <w:sz w:val="22"/>
          <w:szCs w:val="22"/>
          <w:lang w:eastAsia="lt-LT"/>
        </w:rPr>
        <w:t>Bizkaia</w:t>
      </w:r>
      <w:proofErr w:type="spellEnd"/>
    </w:p>
    <w:p w:rsidR="00AE6C43" w:rsidRPr="00F82AB1" w:rsidRDefault="00AE6C43" w:rsidP="00AE6C43">
      <w:pPr>
        <w:jc w:val="both"/>
        <w:rPr>
          <w:sz w:val="22"/>
          <w:szCs w:val="22"/>
          <w:lang w:eastAsia="lt-LT"/>
        </w:rPr>
      </w:pPr>
      <w:proofErr w:type="spellStart"/>
      <w:r w:rsidRPr="00F82AB1">
        <w:rPr>
          <w:sz w:val="22"/>
          <w:szCs w:val="22"/>
          <w:lang w:eastAsia="lt-LT"/>
        </w:rPr>
        <w:t>Ibaizabal</w:t>
      </w:r>
      <w:proofErr w:type="spellEnd"/>
      <w:r w:rsidRPr="00F82AB1">
        <w:rPr>
          <w:sz w:val="22"/>
          <w:szCs w:val="22"/>
          <w:lang w:eastAsia="lt-LT"/>
        </w:rPr>
        <w:t xml:space="preserve"> </w:t>
      </w:r>
      <w:proofErr w:type="spellStart"/>
      <w:r w:rsidRPr="00F82AB1">
        <w:rPr>
          <w:sz w:val="22"/>
          <w:szCs w:val="22"/>
          <w:lang w:eastAsia="lt-LT"/>
        </w:rPr>
        <w:t>Bidea</w:t>
      </w:r>
      <w:proofErr w:type="spellEnd"/>
      <w:r w:rsidRPr="00F82AB1">
        <w:rPr>
          <w:sz w:val="22"/>
          <w:szCs w:val="22"/>
          <w:lang w:eastAsia="lt-LT"/>
        </w:rPr>
        <w:t xml:space="preserve">, </w:t>
      </w:r>
      <w:proofErr w:type="spellStart"/>
      <w:r w:rsidRPr="00F82AB1">
        <w:rPr>
          <w:sz w:val="22"/>
          <w:szCs w:val="22"/>
          <w:lang w:eastAsia="lt-LT"/>
        </w:rPr>
        <w:t>Edificio</w:t>
      </w:r>
      <w:proofErr w:type="spellEnd"/>
      <w:r w:rsidRPr="00F82AB1">
        <w:rPr>
          <w:sz w:val="22"/>
          <w:szCs w:val="22"/>
          <w:lang w:eastAsia="lt-LT"/>
        </w:rPr>
        <w:t xml:space="preserve"> 901</w:t>
      </w:r>
    </w:p>
    <w:p w:rsidR="00AE6C43" w:rsidRPr="00F82AB1" w:rsidRDefault="00AE6C43" w:rsidP="00AE6C43">
      <w:pPr>
        <w:jc w:val="both"/>
        <w:rPr>
          <w:sz w:val="22"/>
          <w:szCs w:val="22"/>
          <w:lang w:eastAsia="lt-LT"/>
        </w:rPr>
      </w:pPr>
      <w:r w:rsidRPr="00F82AB1">
        <w:rPr>
          <w:sz w:val="22"/>
          <w:szCs w:val="22"/>
          <w:lang w:eastAsia="lt-LT"/>
        </w:rPr>
        <w:t xml:space="preserve">48160 </w:t>
      </w:r>
      <w:proofErr w:type="spellStart"/>
      <w:r w:rsidRPr="00F82AB1">
        <w:rPr>
          <w:sz w:val="22"/>
          <w:szCs w:val="22"/>
          <w:lang w:eastAsia="lt-LT"/>
        </w:rPr>
        <w:t>Derio</w:t>
      </w:r>
      <w:proofErr w:type="spellEnd"/>
      <w:r w:rsidRPr="00F82AB1">
        <w:rPr>
          <w:sz w:val="22"/>
          <w:szCs w:val="22"/>
          <w:lang w:eastAsia="lt-LT"/>
        </w:rPr>
        <w:t xml:space="preserve"> (</w:t>
      </w:r>
      <w:proofErr w:type="spellStart"/>
      <w:r w:rsidRPr="00F82AB1">
        <w:rPr>
          <w:sz w:val="22"/>
          <w:szCs w:val="22"/>
          <w:lang w:eastAsia="lt-LT"/>
        </w:rPr>
        <w:t>Bizkaia</w:t>
      </w:r>
      <w:proofErr w:type="spellEnd"/>
      <w:r w:rsidRPr="00F82AB1">
        <w:rPr>
          <w:sz w:val="22"/>
          <w:szCs w:val="22"/>
          <w:lang w:eastAsia="lt-LT"/>
        </w:rPr>
        <w:t xml:space="preserve">) </w:t>
      </w:r>
    </w:p>
    <w:p w:rsidR="00AE6C43" w:rsidRPr="00F82AB1" w:rsidRDefault="00AE6C43" w:rsidP="00AE6C43">
      <w:pPr>
        <w:jc w:val="both"/>
        <w:rPr>
          <w:sz w:val="22"/>
          <w:szCs w:val="22"/>
          <w:lang w:eastAsia="lt-LT"/>
        </w:rPr>
      </w:pPr>
      <w:r w:rsidRPr="00F82AB1">
        <w:rPr>
          <w:sz w:val="22"/>
          <w:szCs w:val="22"/>
          <w:lang w:eastAsia="lt-LT"/>
        </w:rPr>
        <w:t>Ispanija</w:t>
      </w:r>
    </w:p>
    <w:p w:rsidR="00AE6C43" w:rsidRPr="00B73D89" w:rsidRDefault="00AE6C43" w:rsidP="00AE6C43">
      <w:pPr>
        <w:jc w:val="both"/>
        <w:rPr>
          <w:sz w:val="22"/>
          <w:szCs w:val="22"/>
          <w:lang w:eastAsia="lt-LT"/>
        </w:rPr>
      </w:pPr>
    </w:p>
    <w:p w:rsidR="00AE6C43" w:rsidRPr="00745D64" w:rsidRDefault="00AE6C43" w:rsidP="00AE6C43">
      <w:pPr>
        <w:rPr>
          <w:b/>
          <w:sz w:val="22"/>
          <w:szCs w:val="22"/>
        </w:rPr>
      </w:pPr>
      <w:r w:rsidRPr="00745D64">
        <w:rPr>
          <w:b/>
          <w:sz w:val="22"/>
          <w:szCs w:val="22"/>
        </w:rPr>
        <w:t>Šis vaistas Europos ekonominės erdvės valstybėse narėse registruotas tokiais pavadinimais:</w:t>
      </w:r>
    </w:p>
    <w:p w:rsidR="00AE6C43" w:rsidRPr="00745D64" w:rsidRDefault="00AE6C43" w:rsidP="00AE6C43">
      <w:pPr>
        <w:rPr>
          <w:i/>
          <w:sz w:val="22"/>
          <w:szCs w:val="22"/>
        </w:rPr>
      </w:pPr>
    </w:p>
    <w:p w:rsidR="00AE6C43" w:rsidRPr="00745D64" w:rsidRDefault="00AE6C43" w:rsidP="00AE6C43">
      <w:pPr>
        <w:autoSpaceDE w:val="0"/>
        <w:autoSpaceDN w:val="0"/>
        <w:adjustRightInd w:val="0"/>
        <w:snapToGrid w:val="0"/>
        <w:rPr>
          <w:color w:val="000000"/>
          <w:sz w:val="22"/>
          <w:szCs w:val="22"/>
          <w:lang w:val="x-none"/>
        </w:rPr>
      </w:pPr>
      <w:r w:rsidRPr="00745D64">
        <w:rPr>
          <w:b/>
          <w:color w:val="000000"/>
          <w:sz w:val="22"/>
          <w:szCs w:val="22"/>
        </w:rPr>
        <w:t xml:space="preserve">Ispanija </w:t>
      </w:r>
      <w:proofErr w:type="spellStart"/>
      <w:r w:rsidRPr="00745D64">
        <w:rPr>
          <w:color w:val="000000"/>
          <w:sz w:val="22"/>
          <w:szCs w:val="22"/>
          <w:lang w:val="x-none"/>
        </w:rPr>
        <w:t>HirolD</w:t>
      </w:r>
      <w:proofErr w:type="spellEnd"/>
      <w:r w:rsidRPr="00745D64">
        <w:rPr>
          <w:color w:val="000000"/>
          <w:sz w:val="22"/>
          <w:szCs w:val="22"/>
          <w:lang w:val="x-none"/>
        </w:rPr>
        <w:t xml:space="preserve"> </w:t>
      </w:r>
      <w:proofErr w:type="spellStart"/>
      <w:r w:rsidRPr="00745D64">
        <w:rPr>
          <w:color w:val="000000"/>
          <w:sz w:val="22"/>
          <w:szCs w:val="22"/>
          <w:lang w:val="x-none"/>
        </w:rPr>
        <w:t>semanal</w:t>
      </w:r>
      <w:proofErr w:type="spellEnd"/>
      <w:r w:rsidRPr="00745D64">
        <w:rPr>
          <w:color w:val="000000"/>
          <w:sz w:val="22"/>
          <w:szCs w:val="22"/>
          <w:lang w:val="x-none"/>
        </w:rPr>
        <w:t xml:space="preserve"> 75 </w:t>
      </w:r>
      <w:proofErr w:type="spellStart"/>
      <w:r w:rsidRPr="00745D64">
        <w:rPr>
          <w:color w:val="000000"/>
          <w:sz w:val="22"/>
          <w:szCs w:val="22"/>
          <w:lang w:val="x-none"/>
        </w:rPr>
        <w:t>microgramos</w:t>
      </w:r>
      <w:proofErr w:type="spellEnd"/>
      <w:r w:rsidRPr="00745D64">
        <w:rPr>
          <w:color w:val="000000"/>
          <w:sz w:val="22"/>
          <w:szCs w:val="22"/>
          <w:lang w:val="x-none"/>
        </w:rPr>
        <w:t xml:space="preserve"> </w:t>
      </w:r>
      <w:proofErr w:type="spellStart"/>
      <w:r w:rsidRPr="00745D64">
        <w:rPr>
          <w:color w:val="000000"/>
          <w:sz w:val="22"/>
          <w:szCs w:val="22"/>
          <w:lang w:val="x-none"/>
        </w:rPr>
        <w:t>cápsulas</w:t>
      </w:r>
      <w:proofErr w:type="spellEnd"/>
      <w:r w:rsidRPr="00745D64">
        <w:rPr>
          <w:color w:val="000000"/>
          <w:sz w:val="22"/>
          <w:szCs w:val="22"/>
          <w:lang w:val="x-none"/>
        </w:rPr>
        <w:t xml:space="preserve"> blandas</w:t>
      </w:r>
    </w:p>
    <w:p w:rsidR="00AE6C43" w:rsidRPr="00745D64" w:rsidRDefault="00AE6C43" w:rsidP="00AE6C43">
      <w:pPr>
        <w:autoSpaceDE w:val="0"/>
        <w:autoSpaceDN w:val="0"/>
        <w:adjustRightInd w:val="0"/>
        <w:snapToGrid w:val="0"/>
        <w:rPr>
          <w:color w:val="000000"/>
          <w:sz w:val="22"/>
          <w:szCs w:val="22"/>
          <w:lang w:val="x-none"/>
        </w:rPr>
      </w:pPr>
      <w:r w:rsidRPr="00745D64">
        <w:rPr>
          <w:b/>
          <w:color w:val="000000"/>
          <w:sz w:val="22"/>
          <w:szCs w:val="22"/>
        </w:rPr>
        <w:t xml:space="preserve">Estija </w:t>
      </w:r>
      <w:proofErr w:type="spellStart"/>
      <w:r w:rsidRPr="00745D64">
        <w:rPr>
          <w:color w:val="000000"/>
          <w:sz w:val="22"/>
          <w:szCs w:val="22"/>
          <w:lang w:val="x-none"/>
        </w:rPr>
        <w:t>Hidrosun</w:t>
      </w:r>
      <w:proofErr w:type="spellEnd"/>
    </w:p>
    <w:p w:rsidR="00AE6C43" w:rsidRPr="00745D64" w:rsidRDefault="00AE6C43" w:rsidP="00AE6C43">
      <w:pPr>
        <w:autoSpaceDE w:val="0"/>
        <w:autoSpaceDN w:val="0"/>
        <w:adjustRightInd w:val="0"/>
        <w:snapToGrid w:val="0"/>
        <w:rPr>
          <w:b/>
          <w:color w:val="000000"/>
          <w:sz w:val="22"/>
          <w:szCs w:val="22"/>
          <w:lang w:val="x-none"/>
        </w:rPr>
      </w:pPr>
      <w:r w:rsidRPr="00745D64">
        <w:rPr>
          <w:b/>
          <w:color w:val="000000"/>
          <w:sz w:val="22"/>
          <w:szCs w:val="22"/>
        </w:rPr>
        <w:t xml:space="preserve">Lietuva </w:t>
      </w:r>
      <w:proofErr w:type="spellStart"/>
      <w:r w:rsidRPr="0090205D">
        <w:rPr>
          <w:bCs/>
          <w:sz w:val="22"/>
          <w:szCs w:val="24"/>
        </w:rPr>
        <w:t>Calcifediol</w:t>
      </w:r>
      <w:proofErr w:type="spellEnd"/>
      <w:r w:rsidRPr="0090205D">
        <w:rPr>
          <w:bCs/>
          <w:sz w:val="22"/>
          <w:szCs w:val="24"/>
        </w:rPr>
        <w:t xml:space="preserve"> </w:t>
      </w:r>
      <w:proofErr w:type="spellStart"/>
      <w:r w:rsidRPr="0090205D">
        <w:rPr>
          <w:bCs/>
          <w:sz w:val="22"/>
          <w:szCs w:val="24"/>
        </w:rPr>
        <w:t>Faes</w:t>
      </w:r>
      <w:proofErr w:type="spellEnd"/>
      <w:r w:rsidRPr="00745D64">
        <w:rPr>
          <w:b/>
          <w:sz w:val="22"/>
        </w:rPr>
        <w:t xml:space="preserve"> </w:t>
      </w:r>
      <w:r w:rsidRPr="00745D64">
        <w:rPr>
          <w:color w:val="000000"/>
          <w:sz w:val="22"/>
          <w:szCs w:val="22"/>
          <w:lang w:val="x-none"/>
        </w:rPr>
        <w:t xml:space="preserve">75 </w:t>
      </w:r>
      <w:proofErr w:type="spellStart"/>
      <w:r w:rsidRPr="00745D64">
        <w:rPr>
          <w:color w:val="000000"/>
          <w:sz w:val="22"/>
          <w:szCs w:val="22"/>
          <w:lang w:val="x-none"/>
        </w:rPr>
        <w:t>mikrogramai</w:t>
      </w:r>
      <w:proofErr w:type="spellEnd"/>
      <w:r w:rsidRPr="00745D64">
        <w:rPr>
          <w:color w:val="000000"/>
          <w:sz w:val="22"/>
          <w:szCs w:val="22"/>
          <w:lang w:val="x-none"/>
        </w:rPr>
        <w:t xml:space="preserve"> minkštosios kapsulės</w:t>
      </w:r>
    </w:p>
    <w:p w:rsidR="00AE6C43" w:rsidRPr="00745D64" w:rsidRDefault="00AE6C43" w:rsidP="00AE6C43">
      <w:pPr>
        <w:autoSpaceDE w:val="0"/>
        <w:autoSpaceDN w:val="0"/>
        <w:adjustRightInd w:val="0"/>
        <w:snapToGrid w:val="0"/>
        <w:rPr>
          <w:color w:val="000000"/>
          <w:sz w:val="22"/>
          <w:szCs w:val="22"/>
          <w:lang w:val="x-none"/>
        </w:rPr>
      </w:pPr>
      <w:r w:rsidRPr="00745D64">
        <w:rPr>
          <w:b/>
          <w:color w:val="000000"/>
          <w:sz w:val="22"/>
          <w:szCs w:val="22"/>
        </w:rPr>
        <w:t xml:space="preserve">Latvija </w:t>
      </w:r>
      <w:proofErr w:type="spellStart"/>
      <w:r w:rsidRPr="00745D64">
        <w:rPr>
          <w:color w:val="000000"/>
          <w:sz w:val="22"/>
          <w:szCs w:val="22"/>
          <w:lang w:val="x-none"/>
        </w:rPr>
        <w:t>Calcifediol</w:t>
      </w:r>
      <w:proofErr w:type="spellEnd"/>
      <w:r w:rsidRPr="00745D64">
        <w:rPr>
          <w:color w:val="000000"/>
          <w:sz w:val="22"/>
          <w:szCs w:val="22"/>
          <w:lang w:val="x-none"/>
        </w:rPr>
        <w:t xml:space="preserve"> </w:t>
      </w:r>
      <w:proofErr w:type="spellStart"/>
      <w:r w:rsidRPr="00745D64">
        <w:rPr>
          <w:color w:val="000000"/>
          <w:sz w:val="22"/>
          <w:szCs w:val="22"/>
          <w:lang w:val="x-none"/>
        </w:rPr>
        <w:t>Faes</w:t>
      </w:r>
      <w:proofErr w:type="spellEnd"/>
      <w:r w:rsidRPr="00745D64">
        <w:rPr>
          <w:color w:val="000000"/>
          <w:sz w:val="22"/>
          <w:szCs w:val="22"/>
          <w:lang w:val="x-none"/>
        </w:rPr>
        <w:t xml:space="preserve"> 75 </w:t>
      </w:r>
      <w:proofErr w:type="spellStart"/>
      <w:r w:rsidRPr="00745D64">
        <w:rPr>
          <w:color w:val="000000"/>
          <w:sz w:val="22"/>
          <w:szCs w:val="22"/>
          <w:lang w:val="x-none"/>
        </w:rPr>
        <w:t>mikrogrami</w:t>
      </w:r>
      <w:proofErr w:type="spellEnd"/>
      <w:r w:rsidRPr="00745D64">
        <w:rPr>
          <w:color w:val="000000"/>
          <w:sz w:val="22"/>
          <w:szCs w:val="22"/>
          <w:lang w:val="x-none"/>
        </w:rPr>
        <w:t xml:space="preserve"> </w:t>
      </w:r>
      <w:proofErr w:type="spellStart"/>
      <w:r w:rsidRPr="00745D64">
        <w:rPr>
          <w:color w:val="000000"/>
          <w:sz w:val="22"/>
          <w:szCs w:val="22"/>
          <w:lang w:val="x-none"/>
        </w:rPr>
        <w:t>mīkstās</w:t>
      </w:r>
      <w:proofErr w:type="spellEnd"/>
      <w:r w:rsidRPr="00745D64">
        <w:rPr>
          <w:color w:val="000000"/>
          <w:sz w:val="22"/>
          <w:szCs w:val="22"/>
          <w:lang w:val="x-none"/>
        </w:rPr>
        <w:t xml:space="preserve"> </w:t>
      </w:r>
      <w:proofErr w:type="spellStart"/>
      <w:r w:rsidRPr="00745D64">
        <w:rPr>
          <w:color w:val="000000"/>
          <w:sz w:val="22"/>
          <w:szCs w:val="22"/>
          <w:lang w:val="x-none"/>
        </w:rPr>
        <w:t>kapsulas</w:t>
      </w:r>
      <w:proofErr w:type="spellEnd"/>
      <w:r w:rsidRPr="00745D64">
        <w:rPr>
          <w:color w:val="000000"/>
          <w:sz w:val="22"/>
          <w:szCs w:val="22"/>
          <w:lang w:val="x-none"/>
        </w:rPr>
        <w:t xml:space="preserve"> </w:t>
      </w:r>
    </w:p>
    <w:p w:rsidR="00AE6C43" w:rsidRPr="00745D64" w:rsidRDefault="00AE6C43" w:rsidP="00AE6C43">
      <w:pPr>
        <w:autoSpaceDE w:val="0"/>
        <w:autoSpaceDN w:val="0"/>
        <w:adjustRightInd w:val="0"/>
        <w:snapToGrid w:val="0"/>
        <w:rPr>
          <w:color w:val="000000"/>
          <w:sz w:val="22"/>
          <w:szCs w:val="22"/>
          <w:lang w:val="x-none"/>
        </w:rPr>
      </w:pPr>
      <w:r w:rsidRPr="00745D64">
        <w:rPr>
          <w:b/>
          <w:color w:val="000000"/>
          <w:sz w:val="22"/>
          <w:szCs w:val="22"/>
        </w:rPr>
        <w:t xml:space="preserve">Lenkija </w:t>
      </w:r>
      <w:proofErr w:type="spellStart"/>
      <w:r w:rsidRPr="00745D64">
        <w:rPr>
          <w:color w:val="000000"/>
          <w:sz w:val="22"/>
          <w:szCs w:val="22"/>
          <w:lang w:val="x-none"/>
        </w:rPr>
        <w:t>Hidroferol</w:t>
      </w:r>
      <w:proofErr w:type="spellEnd"/>
    </w:p>
    <w:p w:rsidR="00AE6C43" w:rsidRPr="00745D64" w:rsidRDefault="00AE6C43" w:rsidP="00AE6C43">
      <w:pPr>
        <w:autoSpaceDE w:val="0"/>
        <w:autoSpaceDN w:val="0"/>
        <w:adjustRightInd w:val="0"/>
        <w:snapToGrid w:val="0"/>
        <w:rPr>
          <w:color w:val="000000"/>
          <w:sz w:val="22"/>
          <w:szCs w:val="22"/>
          <w:lang w:val="x-none"/>
        </w:rPr>
      </w:pPr>
      <w:r w:rsidRPr="00745D64">
        <w:rPr>
          <w:b/>
          <w:color w:val="000000"/>
          <w:sz w:val="22"/>
          <w:szCs w:val="22"/>
        </w:rPr>
        <w:t xml:space="preserve">Čekijos Respublika </w:t>
      </w:r>
      <w:proofErr w:type="spellStart"/>
      <w:r w:rsidRPr="00745D64">
        <w:rPr>
          <w:color w:val="000000"/>
          <w:sz w:val="22"/>
          <w:szCs w:val="22"/>
          <w:lang w:val="x-none"/>
        </w:rPr>
        <w:t>Uperold</w:t>
      </w:r>
      <w:proofErr w:type="spellEnd"/>
      <w:r w:rsidRPr="00745D64">
        <w:rPr>
          <w:color w:val="000000"/>
          <w:sz w:val="22"/>
          <w:szCs w:val="22"/>
          <w:lang w:val="x-none"/>
        </w:rPr>
        <w:t>.</w:t>
      </w:r>
    </w:p>
    <w:p w:rsidR="00AE6C43" w:rsidRPr="00745D64" w:rsidRDefault="00AE6C43" w:rsidP="00AE6C43">
      <w:pPr>
        <w:autoSpaceDE w:val="0"/>
        <w:autoSpaceDN w:val="0"/>
        <w:adjustRightInd w:val="0"/>
        <w:snapToGrid w:val="0"/>
        <w:rPr>
          <w:color w:val="000000"/>
          <w:sz w:val="22"/>
          <w:szCs w:val="22"/>
          <w:lang w:val="x-none"/>
        </w:rPr>
      </w:pPr>
      <w:r w:rsidRPr="00745D64">
        <w:rPr>
          <w:b/>
          <w:color w:val="000000"/>
          <w:sz w:val="22"/>
          <w:szCs w:val="22"/>
        </w:rPr>
        <w:t xml:space="preserve">Slovėnija </w:t>
      </w:r>
      <w:proofErr w:type="spellStart"/>
      <w:r w:rsidRPr="00745D64">
        <w:rPr>
          <w:color w:val="000000"/>
          <w:sz w:val="22"/>
          <w:szCs w:val="22"/>
          <w:lang w:val="x-none"/>
        </w:rPr>
        <w:t>Kalcifediol</w:t>
      </w:r>
      <w:proofErr w:type="spellEnd"/>
      <w:r w:rsidRPr="00745D64">
        <w:rPr>
          <w:color w:val="000000"/>
          <w:sz w:val="22"/>
          <w:szCs w:val="22"/>
          <w:lang w:val="x-none"/>
        </w:rPr>
        <w:t xml:space="preserve"> </w:t>
      </w:r>
      <w:proofErr w:type="spellStart"/>
      <w:r w:rsidRPr="00745D64">
        <w:rPr>
          <w:color w:val="000000"/>
          <w:sz w:val="22"/>
          <w:szCs w:val="22"/>
          <w:lang w:val="x-none"/>
        </w:rPr>
        <w:t>Faes</w:t>
      </w:r>
      <w:proofErr w:type="spellEnd"/>
      <w:r w:rsidRPr="00745D64">
        <w:rPr>
          <w:color w:val="000000"/>
          <w:sz w:val="22"/>
          <w:szCs w:val="22"/>
          <w:lang w:val="x-none"/>
        </w:rPr>
        <w:t xml:space="preserve"> 75 </w:t>
      </w:r>
      <w:proofErr w:type="spellStart"/>
      <w:r w:rsidRPr="00745D64">
        <w:rPr>
          <w:color w:val="000000"/>
          <w:sz w:val="22"/>
          <w:szCs w:val="22"/>
          <w:lang w:val="x-none"/>
        </w:rPr>
        <w:t>mikrogramov</w:t>
      </w:r>
      <w:proofErr w:type="spellEnd"/>
      <w:r w:rsidRPr="00745D64">
        <w:rPr>
          <w:color w:val="000000"/>
          <w:sz w:val="22"/>
          <w:szCs w:val="22"/>
          <w:lang w:val="x-none"/>
        </w:rPr>
        <w:t xml:space="preserve"> </w:t>
      </w:r>
      <w:proofErr w:type="spellStart"/>
      <w:r w:rsidRPr="00745D64">
        <w:rPr>
          <w:color w:val="000000"/>
          <w:sz w:val="22"/>
          <w:szCs w:val="22"/>
          <w:lang w:val="x-none"/>
        </w:rPr>
        <w:t>mäkké</w:t>
      </w:r>
      <w:proofErr w:type="spellEnd"/>
      <w:r w:rsidRPr="00745D64">
        <w:rPr>
          <w:color w:val="000000"/>
          <w:sz w:val="22"/>
          <w:szCs w:val="22"/>
          <w:lang w:val="x-none"/>
        </w:rPr>
        <w:t xml:space="preserve"> </w:t>
      </w:r>
      <w:proofErr w:type="spellStart"/>
      <w:r w:rsidRPr="00745D64">
        <w:rPr>
          <w:color w:val="000000"/>
          <w:sz w:val="22"/>
          <w:szCs w:val="22"/>
          <w:lang w:val="x-none"/>
        </w:rPr>
        <w:t>kapsuly</w:t>
      </w:r>
      <w:proofErr w:type="spellEnd"/>
    </w:p>
    <w:p w:rsidR="00AE6C43" w:rsidRPr="00745D64" w:rsidRDefault="00AE6C43" w:rsidP="00AE6C43">
      <w:pPr>
        <w:autoSpaceDE w:val="0"/>
        <w:autoSpaceDN w:val="0"/>
        <w:adjustRightInd w:val="0"/>
        <w:snapToGrid w:val="0"/>
        <w:rPr>
          <w:color w:val="000000"/>
          <w:sz w:val="22"/>
          <w:szCs w:val="22"/>
          <w:lang w:val="x-none"/>
        </w:rPr>
      </w:pPr>
      <w:r w:rsidRPr="00745D64">
        <w:rPr>
          <w:b/>
          <w:color w:val="000000"/>
          <w:sz w:val="22"/>
          <w:szCs w:val="22"/>
        </w:rPr>
        <w:t xml:space="preserve">Vengrija </w:t>
      </w:r>
      <w:proofErr w:type="spellStart"/>
      <w:r w:rsidRPr="00745D64">
        <w:rPr>
          <w:color w:val="000000"/>
          <w:sz w:val="22"/>
          <w:szCs w:val="22"/>
          <w:lang w:val="x-none"/>
        </w:rPr>
        <w:t>Defevix</w:t>
      </w:r>
      <w:proofErr w:type="spellEnd"/>
      <w:r w:rsidRPr="00745D64">
        <w:rPr>
          <w:color w:val="000000"/>
          <w:sz w:val="22"/>
          <w:szCs w:val="22"/>
          <w:lang w:val="x-none"/>
        </w:rPr>
        <w:t xml:space="preserve"> 100 </w:t>
      </w:r>
      <w:proofErr w:type="spellStart"/>
      <w:r w:rsidRPr="00745D64">
        <w:rPr>
          <w:color w:val="000000"/>
          <w:sz w:val="22"/>
          <w:szCs w:val="22"/>
          <w:lang w:val="x-none"/>
        </w:rPr>
        <w:t>mikrogramm</w:t>
      </w:r>
      <w:proofErr w:type="spellEnd"/>
      <w:r w:rsidRPr="00745D64">
        <w:rPr>
          <w:color w:val="000000"/>
          <w:sz w:val="22"/>
          <w:szCs w:val="22"/>
          <w:lang w:val="x-none"/>
        </w:rPr>
        <w:t xml:space="preserve"> </w:t>
      </w:r>
      <w:proofErr w:type="spellStart"/>
      <w:r w:rsidRPr="00745D64">
        <w:rPr>
          <w:color w:val="000000"/>
          <w:sz w:val="22"/>
          <w:szCs w:val="22"/>
          <w:lang w:val="x-none"/>
        </w:rPr>
        <w:t>lágy</w:t>
      </w:r>
      <w:proofErr w:type="spellEnd"/>
      <w:r w:rsidRPr="00745D64">
        <w:rPr>
          <w:color w:val="000000"/>
          <w:sz w:val="22"/>
          <w:szCs w:val="22"/>
          <w:lang w:val="x-none"/>
        </w:rPr>
        <w:t xml:space="preserve"> </w:t>
      </w:r>
      <w:proofErr w:type="spellStart"/>
      <w:r w:rsidRPr="00745D64">
        <w:rPr>
          <w:color w:val="000000"/>
          <w:sz w:val="22"/>
          <w:szCs w:val="22"/>
          <w:lang w:val="x-none"/>
        </w:rPr>
        <w:t>kapszula</w:t>
      </w:r>
      <w:proofErr w:type="spellEnd"/>
    </w:p>
    <w:p w:rsidR="00AE6C43" w:rsidRPr="00745D64" w:rsidRDefault="00AE6C43" w:rsidP="00AE6C43">
      <w:pPr>
        <w:rPr>
          <w:sz w:val="22"/>
          <w:szCs w:val="22"/>
        </w:rPr>
      </w:pPr>
    </w:p>
    <w:p w:rsidR="00AE6C43" w:rsidRPr="00745D64" w:rsidRDefault="00AE6C43" w:rsidP="00AE6C43">
      <w:pPr>
        <w:rPr>
          <w:sz w:val="22"/>
          <w:szCs w:val="22"/>
        </w:rPr>
      </w:pPr>
    </w:p>
    <w:p w:rsidR="00AE6C43" w:rsidRPr="00745D64" w:rsidRDefault="00AE6C43" w:rsidP="00AE6C43">
      <w:pPr>
        <w:jc w:val="both"/>
        <w:rPr>
          <w:b/>
          <w:bCs/>
          <w:color w:val="FF0000"/>
          <w:sz w:val="22"/>
          <w:szCs w:val="22"/>
        </w:rPr>
      </w:pPr>
      <w:r w:rsidRPr="00745D64">
        <w:rPr>
          <w:b/>
          <w:sz w:val="22"/>
          <w:szCs w:val="22"/>
        </w:rPr>
        <w:t xml:space="preserve">Šis pakuotės lapelis paskutinį kartą peržiūrėtas </w:t>
      </w:r>
      <w:r>
        <w:rPr>
          <w:b/>
          <w:sz w:val="22"/>
          <w:szCs w:val="22"/>
        </w:rPr>
        <w:t>2025-02-26</w:t>
      </w:r>
      <w:r w:rsidRPr="00B73D89">
        <w:rPr>
          <w:b/>
          <w:sz w:val="22"/>
          <w:szCs w:val="22"/>
        </w:rPr>
        <w:t>.</w:t>
      </w:r>
    </w:p>
    <w:p w:rsidR="00AE6C43" w:rsidRPr="00745D64" w:rsidRDefault="00AE6C43" w:rsidP="00AE6C43">
      <w:pPr>
        <w:jc w:val="both"/>
        <w:rPr>
          <w:sz w:val="22"/>
          <w:szCs w:val="22"/>
        </w:rPr>
      </w:pPr>
    </w:p>
    <w:p w:rsidR="00AE6C43" w:rsidRPr="00745D64" w:rsidRDefault="00AE6C43" w:rsidP="00AE6C43">
      <w:pPr>
        <w:numPr>
          <w:ilvl w:val="12"/>
          <w:numId w:val="0"/>
        </w:numPr>
        <w:ind w:right="-2"/>
        <w:rPr>
          <w:sz w:val="22"/>
          <w:szCs w:val="22"/>
        </w:rPr>
      </w:pPr>
      <w:r w:rsidRPr="00745D64">
        <w:rPr>
          <w:sz w:val="22"/>
          <w:szCs w:val="22"/>
        </w:rPr>
        <w:t>Išsami informacija apie šį vaistą pateikiama Valstybinės vaistų kontrolės tarnybos prie Lietuvos Respublikos sveikatos apsaugos ministerijos tinklalapyje</w:t>
      </w:r>
      <w:r w:rsidRPr="00745D64">
        <w:rPr>
          <w:i/>
          <w:sz w:val="22"/>
          <w:szCs w:val="22"/>
        </w:rPr>
        <w:t xml:space="preserve"> </w:t>
      </w:r>
      <w:hyperlink r:id="rId5" w:history="1">
        <w:r w:rsidRPr="00745D64">
          <w:rPr>
            <w:rStyle w:val="Hipersaitas"/>
            <w:rFonts w:eastAsia="SimSun"/>
            <w:sz w:val="22"/>
            <w:szCs w:val="22"/>
          </w:rPr>
          <w:t>https://vvkt.</w:t>
        </w:r>
        <w:r w:rsidRPr="00B73D89">
          <w:rPr>
            <w:rStyle w:val="Hipersaitas"/>
            <w:rFonts w:eastAsia="SimSun"/>
            <w:sz w:val="22"/>
            <w:szCs w:val="22"/>
          </w:rPr>
          <w:t>lrv.lt/</w:t>
        </w:r>
        <w:r w:rsidRPr="00745D64">
          <w:rPr>
            <w:rStyle w:val="Hipersaitas"/>
            <w:rFonts w:eastAsia="SimSun"/>
            <w:sz w:val="22"/>
            <w:szCs w:val="22"/>
          </w:rPr>
          <w:t>lt/</w:t>
        </w:r>
      </w:hyperlink>
      <w:r w:rsidRPr="00745D64">
        <w:rPr>
          <w:sz w:val="22"/>
          <w:szCs w:val="22"/>
        </w:rPr>
        <w:t>.</w:t>
      </w:r>
    </w:p>
    <w:p w:rsidR="00AE6C43" w:rsidRPr="00B73D89" w:rsidRDefault="00AE6C43" w:rsidP="00AE6C43">
      <w:pPr>
        <w:jc w:val="both"/>
        <w:rPr>
          <w:sz w:val="22"/>
          <w:szCs w:val="22"/>
          <w:lang w:eastAsia="lt-LT"/>
        </w:rPr>
      </w:pPr>
    </w:p>
    <w:p w:rsidR="00AE6C43" w:rsidRDefault="00AE6C43" w:rsidP="00AE6C43">
      <w:pPr>
        <w:jc w:val="both"/>
        <w:rPr>
          <w:b/>
          <w:bCs/>
          <w:sz w:val="22"/>
          <w:szCs w:val="22"/>
          <w:lang w:eastAsia="lt-LT"/>
        </w:rPr>
      </w:pPr>
    </w:p>
    <w:p w:rsidR="00AE6C43" w:rsidRDefault="00AE6C43" w:rsidP="00AE6C43">
      <w:pPr>
        <w:jc w:val="both"/>
        <w:rPr>
          <w:b/>
          <w:bCs/>
          <w:sz w:val="22"/>
          <w:szCs w:val="22"/>
          <w:lang w:eastAsia="lt-LT"/>
        </w:rPr>
      </w:pPr>
    </w:p>
    <w:p w:rsidR="00AE6C43" w:rsidRDefault="00AE6C43" w:rsidP="00AE6C43">
      <w:pPr>
        <w:jc w:val="both"/>
        <w:rPr>
          <w:b/>
          <w:bCs/>
          <w:sz w:val="22"/>
          <w:szCs w:val="22"/>
          <w:lang w:eastAsia="lt-LT"/>
        </w:rPr>
      </w:pPr>
    </w:p>
    <w:p w:rsidR="00AE6C43" w:rsidRDefault="00AE6C43" w:rsidP="00AE6C43">
      <w:pPr>
        <w:jc w:val="both"/>
        <w:rPr>
          <w:b/>
          <w:bCs/>
          <w:sz w:val="22"/>
          <w:szCs w:val="22"/>
          <w:lang w:eastAsia="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A368F"/>
    <w:multiLevelType w:val="hybridMultilevel"/>
    <w:tmpl w:val="B4407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3"/>
    <w:rsid w:val="00072F85"/>
    <w:rsid w:val="000A5E72"/>
    <w:rsid w:val="000A7B60"/>
    <w:rsid w:val="00181364"/>
    <w:rsid w:val="002945D9"/>
    <w:rsid w:val="00305C48"/>
    <w:rsid w:val="003362C6"/>
    <w:rsid w:val="00497D4D"/>
    <w:rsid w:val="00742EBF"/>
    <w:rsid w:val="00AE6C4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225B9-56F8-464D-960B-A1D80CB1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C4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jlqj4b">
    <w:name w:val="jlqj4b"/>
    <w:basedOn w:val="Numatytasispastraiposriftas"/>
    <w:rsid w:val="00AE6C43"/>
  </w:style>
  <w:style w:type="paragraph" w:styleId="Sraopastraipa">
    <w:name w:val="List Paragraph"/>
    <w:basedOn w:val="prastasis"/>
    <w:uiPriority w:val="34"/>
    <w:qFormat/>
    <w:rsid w:val="00AE6C43"/>
    <w:pPr>
      <w:spacing w:line="276" w:lineRule="auto"/>
      <w:ind w:left="720"/>
      <w:contextualSpacing/>
    </w:pPr>
    <w:rPr>
      <w:sz w:val="22"/>
      <w:szCs w:val="22"/>
    </w:rPr>
  </w:style>
  <w:style w:type="character" w:styleId="Hipersaitas">
    <w:name w:val="Hyperlink"/>
    <w:uiPriority w:val="99"/>
    <w:rsid w:val="00AE6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8247</Words>
  <Characters>4701</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Calcifediol Faes </vt:lpstr>
      <vt:lpstr>        4.	Galimas šalutinis poveikis</vt:lpstr>
      <vt:lpstr>        5.	Kaip laikyti Calcifediol Faes </vt:lpstr>
      <vt:lpstr>        6.	Pakuotės turinys ir kita informacija</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2025-03-13T07:22:00Z</dcterms:created>
  <dcterms:modified xsi:type="dcterms:W3CDTF">2025-03-13T07:23:00Z</dcterms:modified>
</cp:coreProperties>
</file>