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AC5CA"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53F296AC"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C8B187B"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F36F1EA"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9EB5F93"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75BE3B67"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DF9D6AE"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4AD9938"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62DBC22C"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23B5011B"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71F82A98"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5886F57D"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4C84A862"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83C87A1"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652BDEAA"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5F09FBEB"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1D12503F"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629D4D9D"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47B759E0"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5FFFB80C"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70447DBF"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p>
    <w:p w14:paraId="0E98FCFA" w14:textId="77777777" w:rsidR="000640B8" w:rsidRPr="006D7D1E" w:rsidRDefault="000640B8" w:rsidP="000640B8">
      <w:pPr>
        <w:spacing w:after="0" w:line="240" w:lineRule="auto"/>
        <w:jc w:val="center"/>
        <w:outlineLvl w:val="0"/>
        <w:rPr>
          <w:rFonts w:ascii="Times New Roman" w:hAnsi="Times New Roman"/>
          <w:b/>
          <w:bCs/>
          <w:kern w:val="28"/>
          <w:lang w:val="lt-LT" w:eastAsia="lt-LT"/>
        </w:rPr>
      </w:pPr>
      <w:r w:rsidRPr="006D7D1E">
        <w:rPr>
          <w:rFonts w:ascii="Times New Roman" w:hAnsi="Times New Roman"/>
          <w:b/>
          <w:bCs/>
          <w:kern w:val="28"/>
          <w:lang w:val="lt-LT" w:eastAsia="lt-LT"/>
        </w:rPr>
        <w:t>A. ŽENKLINIMAS</w:t>
      </w:r>
    </w:p>
    <w:p w14:paraId="1E2DCE93"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6D7D1E">
        <w:rPr>
          <w:rFonts w:ascii="Times New Roman" w:hAnsi="Times New Roman"/>
          <w:b/>
          <w:bCs/>
          <w:iCs/>
          <w:lang w:val="lt-LT" w:eastAsia="lt-LT"/>
        </w:rPr>
        <w:br w:type="page"/>
      </w:r>
      <w:r w:rsidRPr="006D7D1E">
        <w:rPr>
          <w:rFonts w:ascii="Times New Roman" w:hAnsi="Times New Roman"/>
          <w:b/>
          <w:bCs/>
          <w:iCs/>
          <w:lang w:val="lt-LT" w:eastAsia="lt-LT"/>
        </w:rPr>
        <w:lastRenderedPageBreak/>
        <w:t xml:space="preserve">INFORMACIJA ANT IŠORINĖS IR VIDINĖS PAKUOTĖS </w:t>
      </w:r>
    </w:p>
    <w:p w14:paraId="5E5AA961" w14:textId="77777777" w:rsidR="000640B8" w:rsidRPr="006D7D1E" w:rsidRDefault="000640B8" w:rsidP="0006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5720CF1F" w14:textId="77777777" w:rsidR="000640B8" w:rsidRPr="006D7D1E" w:rsidRDefault="000640B8" w:rsidP="0006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6D7D1E">
        <w:rPr>
          <w:rFonts w:ascii="Times New Roman" w:hAnsi="Times New Roman"/>
          <w:b/>
          <w:lang w:val="lt-LT" w:eastAsia="lt-LT"/>
        </w:rPr>
        <w:t xml:space="preserve">KARTONO DĖŽUTĖ LIZDINĖMS PLOKŠTELĖMS IR TABLEČIŲ TALPYKLĖI </w:t>
      </w:r>
    </w:p>
    <w:p w14:paraId="20B6ACC8" w14:textId="77777777" w:rsidR="000640B8" w:rsidRPr="006D7D1E" w:rsidRDefault="000640B8" w:rsidP="000640B8">
      <w:pPr>
        <w:spacing w:after="0" w:line="240" w:lineRule="auto"/>
        <w:rPr>
          <w:rFonts w:ascii="Times New Roman" w:hAnsi="Times New Roman"/>
          <w:lang w:val="lt-LT" w:eastAsia="lt-LT"/>
        </w:rPr>
      </w:pPr>
    </w:p>
    <w:p w14:paraId="1B0F4A4D" w14:textId="77777777" w:rsidR="000640B8" w:rsidRPr="006D7D1E" w:rsidRDefault="000640B8" w:rsidP="000640B8">
      <w:pPr>
        <w:spacing w:after="0" w:line="240" w:lineRule="auto"/>
        <w:rPr>
          <w:rFonts w:ascii="Times New Roman" w:hAnsi="Times New Roman"/>
          <w:lang w:val="lt-LT" w:eastAsia="lt-LT"/>
        </w:rPr>
      </w:pPr>
    </w:p>
    <w:p w14:paraId="34A2370D"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1.</w:t>
      </w:r>
      <w:r w:rsidRPr="006D7D1E">
        <w:rPr>
          <w:rFonts w:ascii="Times New Roman" w:hAnsi="Times New Roman"/>
          <w:b/>
          <w:lang w:val="lt-LT" w:eastAsia="lt-LT"/>
        </w:rPr>
        <w:tab/>
        <w:t>VAISTINIO PREPARATO PAVADINIMAS</w:t>
      </w:r>
    </w:p>
    <w:p w14:paraId="4E26C7B6" w14:textId="77777777" w:rsidR="000640B8" w:rsidRPr="006D7D1E" w:rsidRDefault="000640B8" w:rsidP="000640B8">
      <w:pPr>
        <w:spacing w:after="0" w:line="240" w:lineRule="auto"/>
        <w:rPr>
          <w:rFonts w:ascii="Times New Roman" w:hAnsi="Times New Roman"/>
          <w:lang w:val="lt-LT" w:eastAsia="lt-LT"/>
        </w:rPr>
      </w:pPr>
    </w:p>
    <w:p w14:paraId="40C870BA" w14:textId="77777777" w:rsidR="000640B8" w:rsidRPr="006D7D1E" w:rsidRDefault="000640B8" w:rsidP="000640B8">
      <w:pPr>
        <w:spacing w:after="0" w:line="240" w:lineRule="auto"/>
        <w:rPr>
          <w:rFonts w:ascii="Times New Roman" w:hAnsi="Times New Roman"/>
          <w:lang w:val="lt-LT"/>
        </w:rPr>
      </w:pPr>
      <w:r w:rsidRPr="006D7D1E">
        <w:rPr>
          <w:rFonts w:ascii="Times New Roman" w:hAnsi="Times New Roman"/>
          <w:lang w:val="lt-LT"/>
        </w:rPr>
        <w:t>Terbinafina Slavia 250 mg tabletės</w:t>
      </w:r>
    </w:p>
    <w:p w14:paraId="649960B7" w14:textId="77777777" w:rsidR="000640B8" w:rsidRPr="006D7D1E" w:rsidRDefault="000640B8" w:rsidP="000640B8">
      <w:pPr>
        <w:spacing w:after="0" w:line="240" w:lineRule="auto"/>
        <w:rPr>
          <w:rFonts w:ascii="Times New Roman" w:hAnsi="Times New Roman"/>
          <w:lang w:val="lt-LT"/>
        </w:rPr>
      </w:pPr>
      <w:r w:rsidRPr="006D7D1E">
        <w:rPr>
          <w:rFonts w:ascii="Times New Roman" w:hAnsi="Times New Roman"/>
          <w:lang w:val="lt-LT"/>
        </w:rPr>
        <w:t>terbinafinas</w:t>
      </w:r>
    </w:p>
    <w:p w14:paraId="6B2041D1" w14:textId="77777777" w:rsidR="000640B8" w:rsidRPr="006D7D1E" w:rsidRDefault="000640B8" w:rsidP="000640B8">
      <w:pPr>
        <w:spacing w:after="0" w:line="240" w:lineRule="auto"/>
        <w:rPr>
          <w:rFonts w:ascii="Times New Roman" w:hAnsi="Times New Roman"/>
          <w:lang w:val="lt-LT"/>
        </w:rPr>
      </w:pPr>
    </w:p>
    <w:p w14:paraId="4F89D9FF" w14:textId="77777777" w:rsidR="000640B8" w:rsidRPr="006D7D1E" w:rsidRDefault="000640B8" w:rsidP="000640B8">
      <w:pPr>
        <w:spacing w:after="0" w:line="240" w:lineRule="auto"/>
        <w:rPr>
          <w:rFonts w:ascii="Times New Roman" w:hAnsi="Times New Roman"/>
          <w:lang w:val="lt-LT"/>
        </w:rPr>
      </w:pPr>
    </w:p>
    <w:p w14:paraId="767CFB34"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2.</w:t>
      </w:r>
      <w:r w:rsidRPr="006D7D1E">
        <w:rPr>
          <w:rFonts w:ascii="Times New Roman" w:hAnsi="Times New Roman"/>
          <w:b/>
          <w:lang w:val="lt-LT" w:eastAsia="lt-LT"/>
        </w:rPr>
        <w:tab/>
        <w:t xml:space="preserve">VEIKLIOJI MEDŽIAGA IR JOS KIEKIS </w:t>
      </w:r>
    </w:p>
    <w:p w14:paraId="33BDE57D" w14:textId="77777777" w:rsidR="000640B8" w:rsidRPr="006D7D1E" w:rsidRDefault="000640B8" w:rsidP="000640B8">
      <w:pPr>
        <w:spacing w:after="0" w:line="240" w:lineRule="auto"/>
        <w:rPr>
          <w:rFonts w:ascii="Times New Roman" w:hAnsi="Times New Roman"/>
          <w:lang w:val="lt-LT" w:eastAsia="lt-LT"/>
        </w:rPr>
      </w:pPr>
    </w:p>
    <w:p w14:paraId="1719BFF5" w14:textId="77777777" w:rsidR="000640B8" w:rsidRPr="006D7D1E" w:rsidRDefault="000640B8" w:rsidP="000640B8">
      <w:pPr>
        <w:autoSpaceDE w:val="0"/>
        <w:autoSpaceDN w:val="0"/>
        <w:adjustRightInd w:val="0"/>
        <w:spacing w:after="0" w:line="240" w:lineRule="auto"/>
        <w:rPr>
          <w:rFonts w:ascii="Times New Roman" w:hAnsi="Times New Roman"/>
          <w:lang w:val="pt-BR"/>
        </w:rPr>
      </w:pPr>
      <w:r w:rsidRPr="006D7D1E">
        <w:rPr>
          <w:rFonts w:ascii="Times New Roman" w:hAnsi="Times New Roman"/>
          <w:lang w:val="lt-LT"/>
        </w:rPr>
        <w:t xml:space="preserve">Kiekvienoje tabletėje yra </w:t>
      </w:r>
      <w:r w:rsidRPr="006D7D1E">
        <w:rPr>
          <w:rFonts w:ascii="Times New Roman" w:hAnsi="Times New Roman"/>
          <w:lang w:val="pt-BR"/>
        </w:rPr>
        <w:t>250</w:t>
      </w:r>
      <w:r w:rsidRPr="006D7D1E">
        <w:rPr>
          <w:rFonts w:ascii="Times New Roman" w:hAnsi="Times New Roman"/>
          <w:lang w:val="lt-LT"/>
        </w:rPr>
        <w:t xml:space="preserve"> mg terbinafino </w:t>
      </w:r>
      <w:r w:rsidRPr="006D7D1E">
        <w:rPr>
          <w:rFonts w:ascii="Times New Roman" w:hAnsi="Times New Roman"/>
          <w:lang w:val="pt-BR"/>
        </w:rPr>
        <w:t>(terbinafino hidrochlorido pavidalu).</w:t>
      </w:r>
    </w:p>
    <w:p w14:paraId="51E5E1C9" w14:textId="77777777" w:rsidR="000640B8" w:rsidRPr="006D7D1E" w:rsidRDefault="000640B8" w:rsidP="000640B8">
      <w:pPr>
        <w:spacing w:after="0" w:line="240" w:lineRule="auto"/>
        <w:rPr>
          <w:rFonts w:ascii="Times New Roman" w:hAnsi="Times New Roman"/>
          <w:lang w:val="lt-LT" w:eastAsia="lt-LT"/>
        </w:rPr>
      </w:pPr>
    </w:p>
    <w:p w14:paraId="7B13B64E" w14:textId="77777777" w:rsidR="000640B8" w:rsidRPr="006D7D1E" w:rsidRDefault="000640B8" w:rsidP="000640B8">
      <w:pPr>
        <w:spacing w:after="0" w:line="240" w:lineRule="auto"/>
        <w:rPr>
          <w:rFonts w:ascii="Times New Roman" w:hAnsi="Times New Roman"/>
          <w:lang w:val="lt-LT" w:eastAsia="lt-LT"/>
        </w:rPr>
      </w:pPr>
    </w:p>
    <w:p w14:paraId="3E45C9D1"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3.</w:t>
      </w:r>
      <w:r w:rsidRPr="006D7D1E">
        <w:rPr>
          <w:rFonts w:ascii="Times New Roman" w:hAnsi="Times New Roman"/>
          <w:b/>
          <w:lang w:val="lt-LT" w:eastAsia="lt-LT"/>
        </w:rPr>
        <w:tab/>
        <w:t>PAGALBINIŲ MEDŽIAGŲ SĄRAŠAS</w:t>
      </w:r>
    </w:p>
    <w:p w14:paraId="165C3DF4" w14:textId="77777777" w:rsidR="000640B8" w:rsidRPr="006D7D1E" w:rsidRDefault="000640B8" w:rsidP="000640B8">
      <w:pPr>
        <w:spacing w:after="0" w:line="240" w:lineRule="auto"/>
        <w:rPr>
          <w:rFonts w:ascii="Times New Roman" w:hAnsi="Times New Roman"/>
          <w:lang w:val="lt-LT" w:eastAsia="lt-LT"/>
        </w:rPr>
      </w:pPr>
    </w:p>
    <w:p w14:paraId="6BC18A1C" w14:textId="77777777" w:rsidR="000640B8" w:rsidRPr="006D7D1E" w:rsidRDefault="000640B8" w:rsidP="000640B8">
      <w:pPr>
        <w:spacing w:after="0" w:line="240" w:lineRule="auto"/>
        <w:rPr>
          <w:rFonts w:ascii="Times New Roman" w:hAnsi="Times New Roman"/>
          <w:lang w:val="lt-LT" w:eastAsia="lt-LT"/>
        </w:rPr>
      </w:pPr>
    </w:p>
    <w:p w14:paraId="7ADC5785"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4.</w:t>
      </w:r>
      <w:r w:rsidRPr="006D7D1E">
        <w:rPr>
          <w:rFonts w:ascii="Times New Roman" w:hAnsi="Times New Roman"/>
          <w:b/>
          <w:lang w:val="lt-LT" w:eastAsia="lt-LT"/>
        </w:rPr>
        <w:tab/>
        <w:t>FARMACINĖ FORMA IR KIEKIS PAKUOTĖJE</w:t>
      </w:r>
    </w:p>
    <w:p w14:paraId="72167330" w14:textId="77777777" w:rsidR="000640B8" w:rsidRPr="006D7D1E" w:rsidRDefault="000640B8" w:rsidP="000640B8">
      <w:pPr>
        <w:spacing w:after="0" w:line="240" w:lineRule="auto"/>
        <w:rPr>
          <w:rFonts w:ascii="Times New Roman" w:hAnsi="Times New Roman"/>
          <w:lang w:val="lt-LT" w:eastAsia="lt-LT"/>
        </w:rPr>
      </w:pPr>
    </w:p>
    <w:p w14:paraId="624DEB9A" w14:textId="77777777" w:rsidR="000640B8" w:rsidRPr="006D7D1E" w:rsidRDefault="000640B8" w:rsidP="000640B8">
      <w:pPr>
        <w:spacing w:after="0" w:line="240" w:lineRule="auto"/>
        <w:rPr>
          <w:rFonts w:ascii="Times New Roman" w:hAnsi="Times New Roman"/>
          <w:lang w:val="lt-LT"/>
        </w:rPr>
      </w:pPr>
      <w:r w:rsidRPr="006D7D1E">
        <w:rPr>
          <w:rFonts w:ascii="Times New Roman" w:hAnsi="Times New Roman"/>
          <w:lang w:val="pt-BR"/>
        </w:rPr>
        <w:t>14 table</w:t>
      </w:r>
      <w:r w:rsidRPr="006D7D1E">
        <w:rPr>
          <w:rFonts w:ascii="Times New Roman" w:hAnsi="Times New Roman"/>
          <w:lang w:val="lt-LT"/>
        </w:rPr>
        <w:t>čių</w:t>
      </w:r>
    </w:p>
    <w:p w14:paraId="625453D3" w14:textId="77777777" w:rsidR="000640B8" w:rsidRPr="006D7D1E" w:rsidRDefault="000640B8" w:rsidP="000640B8">
      <w:pPr>
        <w:spacing w:after="0" w:line="240" w:lineRule="auto"/>
        <w:rPr>
          <w:rFonts w:ascii="Times New Roman" w:hAnsi="Times New Roman"/>
          <w:lang w:val="lt-LT" w:eastAsia="lt-LT"/>
        </w:rPr>
      </w:pPr>
    </w:p>
    <w:p w14:paraId="5820C089"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5.</w:t>
      </w:r>
      <w:r w:rsidRPr="006D7D1E">
        <w:rPr>
          <w:rFonts w:ascii="Times New Roman" w:hAnsi="Times New Roman"/>
          <w:b/>
          <w:lang w:val="lt-LT" w:eastAsia="lt-LT"/>
        </w:rPr>
        <w:tab/>
        <w:t>VARTOJIMO METODAS IR BŪDAS</w:t>
      </w:r>
    </w:p>
    <w:p w14:paraId="7B871D69" w14:textId="77777777" w:rsidR="000640B8" w:rsidRPr="006D7D1E" w:rsidRDefault="000640B8" w:rsidP="000640B8">
      <w:pPr>
        <w:spacing w:after="0" w:line="240" w:lineRule="auto"/>
        <w:rPr>
          <w:rFonts w:ascii="Times New Roman" w:hAnsi="Times New Roman"/>
          <w:lang w:val="lt-LT" w:eastAsia="lt-LT"/>
        </w:rPr>
      </w:pPr>
    </w:p>
    <w:p w14:paraId="09803697" w14:textId="77777777" w:rsidR="000640B8" w:rsidRPr="006D7D1E" w:rsidRDefault="000640B8" w:rsidP="000640B8">
      <w:pPr>
        <w:autoSpaceDE w:val="0"/>
        <w:autoSpaceDN w:val="0"/>
        <w:adjustRightInd w:val="0"/>
        <w:spacing w:after="0" w:line="240" w:lineRule="auto"/>
        <w:rPr>
          <w:rFonts w:ascii="Times New Roman" w:hAnsi="Times New Roman"/>
          <w:lang w:val="lt-LT"/>
        </w:rPr>
      </w:pPr>
      <w:r w:rsidRPr="006D7D1E">
        <w:rPr>
          <w:rFonts w:ascii="Times New Roman" w:hAnsi="Times New Roman"/>
          <w:lang w:val="lt-LT"/>
        </w:rPr>
        <w:t>Vartoti per burną</w:t>
      </w:r>
    </w:p>
    <w:p w14:paraId="16BAF2A2" w14:textId="77777777" w:rsidR="000640B8" w:rsidRPr="006D7D1E" w:rsidRDefault="000640B8" w:rsidP="000640B8">
      <w:pPr>
        <w:autoSpaceDE w:val="0"/>
        <w:autoSpaceDN w:val="0"/>
        <w:adjustRightInd w:val="0"/>
        <w:spacing w:after="0" w:line="240" w:lineRule="auto"/>
        <w:rPr>
          <w:rFonts w:ascii="Times New Roman" w:hAnsi="Times New Roman"/>
          <w:lang w:val="lt-LT"/>
        </w:rPr>
      </w:pPr>
      <w:r w:rsidRPr="006D7D1E">
        <w:rPr>
          <w:rFonts w:ascii="Times New Roman" w:hAnsi="Times New Roman"/>
          <w:lang w:val="lt-LT"/>
        </w:rPr>
        <w:t>Prieš vartojimą perskaitykite pakuotės lapelį.</w:t>
      </w:r>
    </w:p>
    <w:p w14:paraId="1CFAF809" w14:textId="77777777" w:rsidR="000640B8" w:rsidRPr="006D7D1E" w:rsidRDefault="000640B8" w:rsidP="000640B8">
      <w:pPr>
        <w:spacing w:after="0" w:line="240" w:lineRule="auto"/>
        <w:rPr>
          <w:rFonts w:ascii="Times New Roman" w:hAnsi="Times New Roman"/>
          <w:lang w:val="lt-LT"/>
        </w:rPr>
      </w:pPr>
    </w:p>
    <w:p w14:paraId="630A3A2C" w14:textId="77777777" w:rsidR="000640B8" w:rsidRPr="006D7D1E" w:rsidRDefault="000640B8" w:rsidP="000640B8">
      <w:pPr>
        <w:spacing w:after="0" w:line="240" w:lineRule="auto"/>
        <w:rPr>
          <w:rFonts w:ascii="Times New Roman" w:hAnsi="Times New Roman"/>
          <w:lang w:val="lt-LT" w:eastAsia="lt-LT"/>
        </w:rPr>
      </w:pPr>
    </w:p>
    <w:p w14:paraId="1A66A013"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6.</w:t>
      </w:r>
      <w:r w:rsidRPr="006D7D1E">
        <w:rPr>
          <w:rFonts w:ascii="Times New Roman" w:hAnsi="Times New Roman"/>
          <w:b/>
          <w:lang w:val="lt-LT" w:eastAsia="lt-LT"/>
        </w:rPr>
        <w:tab/>
        <w:t>SPECIALUS ĮSPĖJIMAS, KAD VAISTINĮ PREPARATĄ BŪTINA LAIKYTI VAIKAMS NEPASTEBIMOJE IR NEPASTEBIMOJE VIETOJE</w:t>
      </w:r>
    </w:p>
    <w:p w14:paraId="6E17B691" w14:textId="77777777" w:rsidR="000640B8" w:rsidRPr="006D7D1E" w:rsidRDefault="000640B8" w:rsidP="000640B8">
      <w:pPr>
        <w:spacing w:after="0" w:line="240" w:lineRule="auto"/>
        <w:rPr>
          <w:rFonts w:ascii="Times New Roman" w:hAnsi="Times New Roman"/>
          <w:lang w:val="lt-LT" w:eastAsia="lt-LT"/>
        </w:rPr>
      </w:pPr>
    </w:p>
    <w:p w14:paraId="1EC3C553"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Laikyti vaikams nepastebimoje ir nepasiekiamoje vietoje.</w:t>
      </w:r>
    </w:p>
    <w:p w14:paraId="5775C350" w14:textId="77777777" w:rsidR="000640B8" w:rsidRPr="006D7D1E" w:rsidRDefault="000640B8" w:rsidP="000640B8">
      <w:pPr>
        <w:spacing w:after="0" w:line="240" w:lineRule="auto"/>
        <w:rPr>
          <w:rFonts w:ascii="Times New Roman" w:hAnsi="Times New Roman"/>
          <w:lang w:val="lt-LT" w:eastAsia="lt-LT"/>
        </w:rPr>
      </w:pPr>
    </w:p>
    <w:p w14:paraId="5BD2BCD0" w14:textId="77777777" w:rsidR="000640B8" w:rsidRPr="006D7D1E" w:rsidRDefault="000640B8" w:rsidP="000640B8">
      <w:pPr>
        <w:spacing w:after="0" w:line="240" w:lineRule="auto"/>
        <w:rPr>
          <w:rFonts w:ascii="Times New Roman" w:hAnsi="Times New Roman"/>
          <w:lang w:val="lt-LT" w:eastAsia="lt-LT"/>
        </w:rPr>
      </w:pPr>
    </w:p>
    <w:p w14:paraId="3EA24EDB"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7.</w:t>
      </w:r>
      <w:r w:rsidRPr="006D7D1E">
        <w:rPr>
          <w:rFonts w:ascii="Times New Roman" w:hAnsi="Times New Roman"/>
          <w:b/>
          <w:lang w:val="lt-LT" w:eastAsia="lt-LT"/>
        </w:rPr>
        <w:tab/>
        <w:t>KITAS SPECIALUS ĮSPĖJIMAS (JEI REIKIA)</w:t>
      </w:r>
    </w:p>
    <w:p w14:paraId="73B7F27C" w14:textId="77777777" w:rsidR="000640B8" w:rsidRPr="006D7D1E" w:rsidRDefault="000640B8" w:rsidP="000640B8">
      <w:pPr>
        <w:spacing w:after="0" w:line="240" w:lineRule="auto"/>
        <w:rPr>
          <w:rFonts w:ascii="Times New Roman" w:hAnsi="Times New Roman"/>
          <w:lang w:val="lt-LT" w:eastAsia="lt-LT"/>
        </w:rPr>
      </w:pPr>
    </w:p>
    <w:p w14:paraId="72DE7176" w14:textId="77777777" w:rsidR="000640B8" w:rsidRPr="006D7D1E" w:rsidRDefault="000640B8" w:rsidP="000640B8">
      <w:pPr>
        <w:spacing w:after="0" w:line="240" w:lineRule="auto"/>
        <w:rPr>
          <w:rFonts w:ascii="Times New Roman" w:hAnsi="Times New Roman"/>
          <w:lang w:val="lt-LT" w:eastAsia="lt-LT"/>
        </w:rPr>
      </w:pPr>
    </w:p>
    <w:p w14:paraId="5AB3A3CB"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8.</w:t>
      </w:r>
      <w:r w:rsidRPr="006D7D1E">
        <w:rPr>
          <w:rFonts w:ascii="Times New Roman" w:hAnsi="Times New Roman"/>
          <w:b/>
          <w:lang w:val="lt-LT" w:eastAsia="lt-LT"/>
        </w:rPr>
        <w:tab/>
        <w:t>TINKAMUMO LAIKAS</w:t>
      </w:r>
    </w:p>
    <w:p w14:paraId="389F7A30" w14:textId="77777777" w:rsidR="000640B8" w:rsidRPr="006D7D1E" w:rsidRDefault="000640B8" w:rsidP="000640B8">
      <w:pPr>
        <w:spacing w:after="0" w:line="240" w:lineRule="auto"/>
        <w:rPr>
          <w:rFonts w:ascii="Times New Roman" w:hAnsi="Times New Roman"/>
          <w:lang w:val="lt-LT" w:eastAsia="lt-LT"/>
        </w:rPr>
      </w:pPr>
    </w:p>
    <w:p w14:paraId="591F5C4D"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EXP</w:t>
      </w:r>
      <w:r w:rsidRPr="006D7D1E">
        <w:rPr>
          <w:rFonts w:ascii="Times New Roman" w:hAnsi="Times New Roman"/>
          <w:highlight w:val="lightGray"/>
          <w:lang w:val="lt-LT"/>
        </w:rPr>
        <w:t>/Tinka iki</w:t>
      </w:r>
      <w:r w:rsidRPr="006D7D1E">
        <w:rPr>
          <w:rFonts w:ascii="Times New Roman" w:hAnsi="Times New Roman"/>
          <w:lang w:val="lt-LT" w:eastAsia="lt-LT"/>
        </w:rPr>
        <w:t xml:space="preserve"> {mm/MMMM}</w:t>
      </w:r>
    </w:p>
    <w:p w14:paraId="2324E026" w14:textId="77777777" w:rsidR="000640B8" w:rsidRPr="006D7D1E" w:rsidRDefault="000640B8" w:rsidP="000640B8">
      <w:pPr>
        <w:spacing w:after="0" w:line="240" w:lineRule="auto"/>
        <w:rPr>
          <w:rFonts w:ascii="Times New Roman" w:hAnsi="Times New Roman"/>
          <w:lang w:val="lt-LT" w:eastAsia="lt-LT"/>
        </w:rPr>
      </w:pPr>
    </w:p>
    <w:p w14:paraId="58B7D40A" w14:textId="77777777" w:rsidR="000640B8" w:rsidRPr="006D7D1E" w:rsidRDefault="000640B8" w:rsidP="000640B8">
      <w:pPr>
        <w:spacing w:after="0" w:line="240" w:lineRule="auto"/>
        <w:rPr>
          <w:rFonts w:ascii="Times New Roman" w:hAnsi="Times New Roman"/>
          <w:lang w:val="lt-LT" w:eastAsia="lt-LT"/>
        </w:rPr>
      </w:pPr>
    </w:p>
    <w:p w14:paraId="1F4E735A"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9.</w:t>
      </w:r>
      <w:r w:rsidRPr="006D7D1E">
        <w:rPr>
          <w:rFonts w:ascii="Times New Roman" w:hAnsi="Times New Roman"/>
          <w:b/>
          <w:lang w:val="lt-LT" w:eastAsia="lt-LT"/>
        </w:rPr>
        <w:tab/>
        <w:t>SPECIALIOS LAIKYMO SĄLYGOS</w:t>
      </w:r>
    </w:p>
    <w:p w14:paraId="1FAC16DE" w14:textId="77777777" w:rsidR="000640B8" w:rsidRPr="006D7D1E" w:rsidRDefault="000640B8" w:rsidP="000640B8">
      <w:pPr>
        <w:spacing w:after="0" w:line="240" w:lineRule="auto"/>
        <w:rPr>
          <w:rFonts w:ascii="Times New Roman" w:hAnsi="Times New Roman"/>
          <w:lang w:val="lt-LT" w:eastAsia="lt-LT"/>
        </w:rPr>
      </w:pPr>
    </w:p>
    <w:p w14:paraId="27F60DF4" w14:textId="77777777" w:rsidR="000640B8" w:rsidRDefault="000640B8" w:rsidP="000640B8">
      <w:pPr>
        <w:spacing w:after="0" w:line="240" w:lineRule="auto"/>
        <w:rPr>
          <w:rFonts w:ascii="Times New Roman" w:hAnsi="Times New Roman"/>
          <w:lang w:val="lt-LT" w:eastAsia="lt-LT"/>
        </w:rPr>
      </w:pPr>
      <w:r w:rsidRPr="00086EA1">
        <w:rPr>
          <w:rFonts w:ascii="Times New Roman" w:hAnsi="Times New Roman"/>
          <w:lang w:val="lt-LT" w:eastAsia="lt-LT"/>
        </w:rPr>
        <w:t>Laikyti žemesnėje kaip 25 ºC temperatūroje. Laikyti gamintojo pakuotėje.</w:t>
      </w:r>
    </w:p>
    <w:p w14:paraId="2582122C" w14:textId="77777777" w:rsidR="000640B8" w:rsidRPr="006D7D1E" w:rsidRDefault="000640B8" w:rsidP="000640B8">
      <w:pPr>
        <w:spacing w:after="0" w:line="240" w:lineRule="auto"/>
        <w:rPr>
          <w:rFonts w:ascii="Times New Roman" w:hAnsi="Times New Roman"/>
          <w:lang w:val="lt-LT" w:eastAsia="lt-LT"/>
        </w:rPr>
      </w:pPr>
    </w:p>
    <w:p w14:paraId="09FFF53C"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lastRenderedPageBreak/>
        <w:t>10.</w:t>
      </w:r>
      <w:r w:rsidRPr="006D7D1E">
        <w:rPr>
          <w:rFonts w:ascii="Times New Roman" w:hAnsi="Times New Roman"/>
          <w:b/>
          <w:lang w:val="lt-LT" w:eastAsia="lt-LT"/>
        </w:rPr>
        <w:tab/>
        <w:t>SPECIALIOS ATSARGUMO PRIEMONĖS DĖL NESUVARTOTO VAISTINIO PREPARATO AR JO ATLIEKŲ TVARKYMO (JEI REIKIA)</w:t>
      </w:r>
    </w:p>
    <w:p w14:paraId="3B6FAAB5" w14:textId="77777777" w:rsidR="000640B8" w:rsidRPr="006D7D1E" w:rsidRDefault="000640B8" w:rsidP="000640B8">
      <w:pPr>
        <w:spacing w:after="0" w:line="240" w:lineRule="auto"/>
        <w:rPr>
          <w:rFonts w:ascii="Times New Roman" w:hAnsi="Times New Roman"/>
          <w:lang w:val="lt-LT" w:eastAsia="lt-LT"/>
        </w:rPr>
      </w:pPr>
    </w:p>
    <w:p w14:paraId="45F4A62A" w14:textId="77777777" w:rsidR="000640B8" w:rsidRPr="006D7D1E" w:rsidRDefault="000640B8" w:rsidP="000640B8">
      <w:pPr>
        <w:spacing w:after="0" w:line="240" w:lineRule="auto"/>
        <w:rPr>
          <w:rFonts w:ascii="Times New Roman" w:hAnsi="Times New Roman"/>
          <w:lang w:val="lt-LT" w:eastAsia="lt-LT"/>
        </w:rPr>
      </w:pPr>
    </w:p>
    <w:p w14:paraId="55976CE0"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11.</w:t>
      </w:r>
      <w:r w:rsidRPr="006D7D1E">
        <w:rPr>
          <w:rFonts w:ascii="Times New Roman" w:hAnsi="Times New Roman"/>
          <w:b/>
          <w:lang w:val="lt-LT" w:eastAsia="lt-LT"/>
        </w:rPr>
        <w:tab/>
        <w:t>LYGIAGRETUS IMPORTUOTOJAS</w:t>
      </w:r>
    </w:p>
    <w:p w14:paraId="2D38C27D" w14:textId="77777777" w:rsidR="000640B8" w:rsidRPr="006D7D1E" w:rsidRDefault="000640B8" w:rsidP="000640B8">
      <w:pPr>
        <w:spacing w:after="0" w:line="240" w:lineRule="auto"/>
        <w:rPr>
          <w:rFonts w:ascii="Times New Roman" w:hAnsi="Times New Roman"/>
          <w:lang w:val="lt-LT" w:eastAsia="lt-LT"/>
        </w:rPr>
      </w:pPr>
    </w:p>
    <w:p w14:paraId="758A0B93"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UAB Niromed</w:t>
      </w:r>
    </w:p>
    <w:p w14:paraId="4BEB0242" w14:textId="77777777" w:rsidR="000640B8" w:rsidRPr="006D7D1E" w:rsidRDefault="000640B8" w:rsidP="000640B8">
      <w:pPr>
        <w:spacing w:after="0" w:line="240" w:lineRule="auto"/>
        <w:rPr>
          <w:rFonts w:ascii="Times New Roman" w:hAnsi="Times New Roman"/>
          <w:lang w:val="lt-LT" w:eastAsia="lt-LT"/>
        </w:rPr>
      </w:pPr>
    </w:p>
    <w:p w14:paraId="11C2818F" w14:textId="77777777" w:rsidR="000640B8" w:rsidRPr="006D7D1E" w:rsidRDefault="000640B8" w:rsidP="000640B8">
      <w:pPr>
        <w:spacing w:after="0" w:line="240" w:lineRule="auto"/>
        <w:rPr>
          <w:rFonts w:ascii="Times New Roman" w:hAnsi="Times New Roman"/>
          <w:lang w:val="lt-LT" w:eastAsia="lt-LT"/>
        </w:rPr>
      </w:pPr>
    </w:p>
    <w:p w14:paraId="6DF10DC8"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lang w:val="lt-LT" w:eastAsia="lt-LT"/>
        </w:rPr>
      </w:pPr>
      <w:r w:rsidRPr="006D7D1E">
        <w:rPr>
          <w:rFonts w:ascii="Times New Roman" w:hAnsi="Times New Roman"/>
          <w:b/>
          <w:lang w:val="lt-LT" w:eastAsia="lt-LT"/>
        </w:rPr>
        <w:t>12.</w:t>
      </w:r>
      <w:r w:rsidRPr="006D7D1E">
        <w:rPr>
          <w:rFonts w:ascii="Times New Roman" w:hAnsi="Times New Roman"/>
          <w:b/>
          <w:lang w:val="lt-LT" w:eastAsia="lt-LT"/>
        </w:rPr>
        <w:tab/>
        <w:t>LYGIAGRETAUS IMPORTO LEIDIMO NUMERIS (-IAI)</w:t>
      </w:r>
    </w:p>
    <w:p w14:paraId="53AAB2C2" w14:textId="77777777" w:rsidR="000640B8" w:rsidRPr="006D7D1E" w:rsidRDefault="000640B8" w:rsidP="000640B8">
      <w:pPr>
        <w:autoSpaceDE w:val="0"/>
        <w:autoSpaceDN w:val="0"/>
        <w:adjustRightInd w:val="0"/>
        <w:spacing w:after="0" w:line="240" w:lineRule="auto"/>
        <w:rPr>
          <w:rFonts w:ascii="Times New Roman" w:hAnsi="Times New Roman"/>
          <w:noProof/>
          <w:color w:val="000000"/>
          <w:lang w:val="lt-LT"/>
        </w:rPr>
      </w:pPr>
    </w:p>
    <w:p w14:paraId="5698951E" w14:textId="5D59499A" w:rsidR="000640B8" w:rsidRPr="006D7D1E" w:rsidRDefault="000640B8" w:rsidP="000640B8">
      <w:pPr>
        <w:autoSpaceDE w:val="0"/>
        <w:autoSpaceDN w:val="0"/>
        <w:adjustRightInd w:val="0"/>
        <w:spacing w:after="0" w:line="240" w:lineRule="auto"/>
        <w:rPr>
          <w:rFonts w:ascii="Times New Roman" w:hAnsi="Times New Roman"/>
          <w:noProof/>
          <w:color w:val="000000"/>
          <w:lang w:val="lt-LT"/>
        </w:rPr>
      </w:pPr>
      <w:r w:rsidRPr="006D7D1E">
        <w:rPr>
          <w:rFonts w:ascii="Times New Roman" w:hAnsi="Times New Roman"/>
          <w:noProof/>
          <w:color w:val="000000"/>
          <w:lang w:val="lt-LT"/>
        </w:rPr>
        <w:t>LT/L/</w:t>
      </w:r>
      <w:r w:rsidR="006C29C4">
        <w:rPr>
          <w:rFonts w:ascii="Times New Roman" w:hAnsi="Times New Roman"/>
          <w:noProof/>
          <w:color w:val="000000"/>
          <w:lang w:val="lt-LT"/>
        </w:rPr>
        <w:t>23/1895/001</w:t>
      </w:r>
    </w:p>
    <w:p w14:paraId="369D752B" w14:textId="77777777" w:rsidR="000640B8" w:rsidRPr="006D7D1E" w:rsidRDefault="000640B8" w:rsidP="000640B8">
      <w:pPr>
        <w:spacing w:after="0" w:line="240" w:lineRule="auto"/>
        <w:rPr>
          <w:rFonts w:ascii="Times New Roman" w:hAnsi="Times New Roman"/>
          <w:lang w:val="lt-LT" w:eastAsia="lt-LT"/>
        </w:rPr>
      </w:pPr>
    </w:p>
    <w:p w14:paraId="51A4C138"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13.</w:t>
      </w:r>
      <w:r w:rsidRPr="006D7D1E">
        <w:rPr>
          <w:rFonts w:ascii="Times New Roman" w:hAnsi="Times New Roman"/>
          <w:b/>
          <w:lang w:val="lt-LT" w:eastAsia="lt-LT"/>
        </w:rPr>
        <w:tab/>
        <w:t>SERIJOS NUMERIS</w:t>
      </w:r>
    </w:p>
    <w:p w14:paraId="38956FF0" w14:textId="77777777" w:rsidR="000640B8" w:rsidRPr="006D7D1E" w:rsidRDefault="000640B8" w:rsidP="000640B8">
      <w:pPr>
        <w:spacing w:after="0" w:line="240" w:lineRule="auto"/>
        <w:rPr>
          <w:rFonts w:ascii="Times New Roman" w:hAnsi="Times New Roman"/>
          <w:lang w:val="lt-LT" w:eastAsia="lt-LT"/>
        </w:rPr>
      </w:pPr>
    </w:p>
    <w:p w14:paraId="57F427EC"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Lot</w:t>
      </w:r>
      <w:r w:rsidRPr="006D7D1E">
        <w:rPr>
          <w:rFonts w:ascii="Times New Roman" w:hAnsi="Times New Roman"/>
          <w:highlight w:val="lightGray"/>
          <w:lang w:val="lt-LT"/>
        </w:rPr>
        <w:t>/Serija</w:t>
      </w:r>
      <w:r w:rsidRPr="006D7D1E">
        <w:rPr>
          <w:rFonts w:ascii="Times New Roman" w:hAnsi="Times New Roman"/>
          <w:lang w:val="lt-LT" w:eastAsia="lt-LT"/>
        </w:rPr>
        <w:t xml:space="preserve"> </w:t>
      </w:r>
    </w:p>
    <w:p w14:paraId="4CAC6B7D" w14:textId="77777777" w:rsidR="000640B8" w:rsidRPr="006D7D1E" w:rsidRDefault="000640B8" w:rsidP="000640B8">
      <w:pPr>
        <w:spacing w:after="0" w:line="240" w:lineRule="auto"/>
        <w:rPr>
          <w:rFonts w:ascii="Times New Roman" w:hAnsi="Times New Roman"/>
          <w:lang w:val="lt-LT" w:eastAsia="lt-LT"/>
        </w:rPr>
      </w:pPr>
    </w:p>
    <w:p w14:paraId="0DA483B0" w14:textId="77777777" w:rsidR="000640B8" w:rsidRPr="006D7D1E" w:rsidRDefault="000640B8" w:rsidP="000640B8">
      <w:pPr>
        <w:spacing w:after="0" w:line="240" w:lineRule="auto"/>
        <w:rPr>
          <w:rFonts w:ascii="Times New Roman" w:hAnsi="Times New Roman"/>
          <w:lang w:val="lt-LT" w:eastAsia="lt-LT"/>
        </w:rPr>
      </w:pPr>
    </w:p>
    <w:p w14:paraId="7B5CB247"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14.</w:t>
      </w:r>
      <w:r w:rsidRPr="006D7D1E">
        <w:rPr>
          <w:rFonts w:ascii="Times New Roman" w:hAnsi="Times New Roman"/>
          <w:b/>
          <w:lang w:val="lt-LT" w:eastAsia="lt-LT"/>
        </w:rPr>
        <w:tab/>
        <w:t>PARDAVIMO (IŠDAVIMO) TVARKA</w:t>
      </w:r>
    </w:p>
    <w:p w14:paraId="2E30489A" w14:textId="77777777" w:rsidR="000640B8" w:rsidRPr="006D7D1E" w:rsidRDefault="000640B8" w:rsidP="000640B8">
      <w:pPr>
        <w:spacing w:after="0" w:line="240" w:lineRule="auto"/>
        <w:rPr>
          <w:rFonts w:ascii="Times New Roman" w:hAnsi="Times New Roman"/>
          <w:lang w:val="lt-LT" w:eastAsia="lt-LT"/>
        </w:rPr>
      </w:pPr>
    </w:p>
    <w:p w14:paraId="0D5E0AB3"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Receptinis vaistas</w:t>
      </w:r>
    </w:p>
    <w:p w14:paraId="6BCD24D4" w14:textId="77777777" w:rsidR="000640B8" w:rsidRPr="006D7D1E" w:rsidRDefault="000640B8" w:rsidP="000640B8">
      <w:pPr>
        <w:spacing w:after="0" w:line="240" w:lineRule="auto"/>
        <w:rPr>
          <w:rFonts w:ascii="Times New Roman" w:hAnsi="Times New Roman"/>
          <w:lang w:val="lt-LT" w:eastAsia="lt-LT"/>
        </w:rPr>
      </w:pPr>
    </w:p>
    <w:p w14:paraId="380AD4DF" w14:textId="77777777" w:rsidR="000640B8" w:rsidRPr="006D7D1E" w:rsidRDefault="000640B8" w:rsidP="000640B8">
      <w:pPr>
        <w:spacing w:after="0" w:line="240" w:lineRule="auto"/>
        <w:rPr>
          <w:rFonts w:ascii="Times New Roman" w:hAnsi="Times New Roman"/>
          <w:lang w:val="lt-LT" w:eastAsia="lt-LT"/>
        </w:rPr>
      </w:pPr>
    </w:p>
    <w:p w14:paraId="12955298" w14:textId="77777777" w:rsidR="000640B8" w:rsidRPr="006D7D1E" w:rsidRDefault="000640B8" w:rsidP="000640B8">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6D7D1E">
        <w:rPr>
          <w:rFonts w:ascii="Times New Roman" w:hAnsi="Times New Roman"/>
          <w:b/>
          <w:lang w:val="lt-LT" w:eastAsia="lt-LT"/>
        </w:rPr>
        <w:t>15.</w:t>
      </w:r>
      <w:r w:rsidRPr="006D7D1E">
        <w:rPr>
          <w:rFonts w:ascii="Times New Roman" w:hAnsi="Times New Roman"/>
          <w:b/>
          <w:lang w:val="lt-LT" w:eastAsia="lt-LT"/>
        </w:rPr>
        <w:tab/>
        <w:t>VARTOJIMO INSTRUKCIJA</w:t>
      </w:r>
    </w:p>
    <w:p w14:paraId="058E540F" w14:textId="77777777" w:rsidR="000640B8" w:rsidRPr="006D7D1E" w:rsidRDefault="000640B8" w:rsidP="000640B8">
      <w:pPr>
        <w:spacing w:after="0" w:line="240" w:lineRule="auto"/>
        <w:rPr>
          <w:rFonts w:ascii="Times New Roman" w:hAnsi="Times New Roman"/>
          <w:lang w:val="lt-LT" w:eastAsia="lt-LT"/>
        </w:rPr>
      </w:pPr>
    </w:p>
    <w:p w14:paraId="403B77D3" w14:textId="77777777" w:rsidR="000640B8" w:rsidRPr="006D7D1E" w:rsidRDefault="000640B8" w:rsidP="000640B8">
      <w:pPr>
        <w:spacing w:after="0" w:line="240" w:lineRule="auto"/>
        <w:rPr>
          <w:rFonts w:ascii="Times New Roman" w:hAnsi="Times New Roman"/>
          <w:lang w:val="lt-LT" w:eastAsia="lt-LT"/>
        </w:rPr>
      </w:pPr>
    </w:p>
    <w:p w14:paraId="4470B238" w14:textId="77777777" w:rsidR="000640B8" w:rsidRPr="006D7D1E" w:rsidRDefault="000640B8" w:rsidP="000640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6D7D1E">
        <w:rPr>
          <w:rFonts w:ascii="Times New Roman" w:hAnsi="Times New Roman"/>
          <w:b/>
          <w:lang w:val="lt-LT" w:eastAsia="lt-LT"/>
        </w:rPr>
        <w:t>16.</w:t>
      </w:r>
      <w:r w:rsidRPr="006D7D1E">
        <w:rPr>
          <w:rFonts w:ascii="Times New Roman" w:hAnsi="Times New Roman"/>
          <w:b/>
          <w:lang w:val="lt-LT" w:eastAsia="lt-LT"/>
        </w:rPr>
        <w:tab/>
        <w:t>INFORMACIJA BRAILIO RAŠTU</w:t>
      </w:r>
    </w:p>
    <w:p w14:paraId="3271DCA5" w14:textId="77777777" w:rsidR="000640B8" w:rsidRPr="006D7D1E" w:rsidRDefault="000640B8" w:rsidP="000640B8">
      <w:pPr>
        <w:spacing w:after="0" w:line="240" w:lineRule="auto"/>
        <w:rPr>
          <w:rFonts w:ascii="Times New Roman" w:hAnsi="Times New Roman"/>
          <w:lang w:val="lt-LT" w:eastAsia="lt-LT"/>
        </w:rPr>
      </w:pPr>
    </w:p>
    <w:p w14:paraId="552A78A9" w14:textId="77777777" w:rsidR="000640B8" w:rsidRPr="006D7D1E" w:rsidRDefault="000640B8" w:rsidP="000640B8">
      <w:pPr>
        <w:spacing w:after="0" w:line="240" w:lineRule="auto"/>
        <w:rPr>
          <w:rFonts w:ascii="Times New Roman" w:hAnsi="Times New Roman"/>
          <w:lang w:val="lt-LT" w:eastAsia="lt-LT"/>
        </w:rPr>
      </w:pPr>
      <w:r w:rsidRPr="006D7D1E">
        <w:rPr>
          <w:rFonts w:ascii="Times New Roman" w:hAnsi="Times New Roman"/>
          <w:lang w:val="lt-LT" w:eastAsia="lt-LT"/>
        </w:rPr>
        <w:t>terbinafina slavia 250 mg</w:t>
      </w:r>
    </w:p>
    <w:p w14:paraId="5963D99D" w14:textId="77777777" w:rsidR="000640B8" w:rsidRPr="006D7D1E" w:rsidRDefault="000640B8" w:rsidP="000640B8">
      <w:pPr>
        <w:spacing w:after="0" w:line="240" w:lineRule="auto"/>
        <w:rPr>
          <w:rFonts w:ascii="Times New Roman" w:hAnsi="Times New Roman"/>
          <w:lang w:val="lt-LT" w:eastAsia="lt-LT"/>
        </w:rPr>
      </w:pPr>
    </w:p>
    <w:p w14:paraId="66A03D4A" w14:textId="77777777" w:rsidR="000640B8" w:rsidRPr="006D7D1E" w:rsidRDefault="000640B8" w:rsidP="000640B8">
      <w:pPr>
        <w:spacing w:after="0" w:line="240" w:lineRule="auto"/>
        <w:rPr>
          <w:rFonts w:ascii="Times New Roman" w:hAnsi="Times New Roman"/>
          <w:lang w:val="lt-LT" w:eastAsia="lt-LT"/>
        </w:rPr>
      </w:pPr>
    </w:p>
    <w:p w14:paraId="2C5C373F" w14:textId="77777777" w:rsidR="000640B8" w:rsidRPr="006D7D1E" w:rsidRDefault="000640B8" w:rsidP="000640B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6D7D1E">
        <w:rPr>
          <w:rFonts w:ascii="Times New Roman" w:eastAsia="Times New Roman" w:hAnsi="Times New Roman"/>
          <w:b/>
          <w:noProof/>
          <w:lang w:val="lt-LT"/>
        </w:rPr>
        <w:t>17.</w:t>
      </w:r>
      <w:r w:rsidRPr="006D7D1E">
        <w:rPr>
          <w:rFonts w:ascii="Times New Roman" w:eastAsia="Times New Roman" w:hAnsi="Times New Roman"/>
          <w:b/>
          <w:noProof/>
          <w:lang w:val="lt-LT"/>
        </w:rPr>
        <w:tab/>
        <w:t>UNIKALUS IDENTIFIKATORIUS – 2D BRŪKŠNINIS KODAS</w:t>
      </w:r>
    </w:p>
    <w:p w14:paraId="68C02CEC" w14:textId="77777777" w:rsidR="000640B8" w:rsidRPr="006D7D1E" w:rsidRDefault="000640B8" w:rsidP="000640B8">
      <w:pPr>
        <w:spacing w:after="0" w:line="240" w:lineRule="auto"/>
        <w:rPr>
          <w:rFonts w:ascii="Times New Roman" w:eastAsia="Times New Roman" w:hAnsi="Times New Roman"/>
          <w:noProof/>
          <w:lang w:val="lt-LT"/>
        </w:rPr>
      </w:pPr>
    </w:p>
    <w:p w14:paraId="2F884D0D" w14:textId="77777777" w:rsidR="000640B8" w:rsidRPr="006D7D1E" w:rsidRDefault="000640B8" w:rsidP="000640B8">
      <w:pPr>
        <w:tabs>
          <w:tab w:val="left" w:pos="567"/>
        </w:tabs>
        <w:spacing w:after="0" w:line="240" w:lineRule="auto"/>
        <w:rPr>
          <w:rFonts w:ascii="Times New Roman" w:eastAsia="Times New Roman" w:hAnsi="Times New Roman"/>
          <w:noProof/>
          <w:shd w:val="clear" w:color="auto" w:fill="CCCCCC"/>
          <w:lang w:val="lt-LT"/>
        </w:rPr>
      </w:pPr>
      <w:r w:rsidRPr="006D7D1E">
        <w:rPr>
          <w:rFonts w:ascii="Times New Roman" w:hAnsi="Times New Roman"/>
          <w:highlight w:val="lightGray"/>
          <w:lang w:val="lt-LT"/>
        </w:rPr>
        <w:t>2D brūkšninis kodas su nurodytu unikaliu identifikatoriumi.</w:t>
      </w:r>
    </w:p>
    <w:p w14:paraId="1B00B41B" w14:textId="77777777" w:rsidR="000640B8" w:rsidRPr="006D7D1E" w:rsidRDefault="000640B8" w:rsidP="000640B8">
      <w:pPr>
        <w:tabs>
          <w:tab w:val="left" w:pos="567"/>
        </w:tabs>
        <w:spacing w:after="0" w:line="240" w:lineRule="auto"/>
        <w:rPr>
          <w:rFonts w:ascii="Times New Roman" w:eastAsia="Times New Roman" w:hAnsi="Times New Roman"/>
          <w:noProof/>
          <w:shd w:val="clear" w:color="auto" w:fill="CCCCCC"/>
          <w:lang w:val="lt-LT"/>
        </w:rPr>
      </w:pPr>
    </w:p>
    <w:p w14:paraId="050A351F" w14:textId="77777777" w:rsidR="000640B8" w:rsidRPr="006D7D1E" w:rsidRDefault="000640B8" w:rsidP="000640B8">
      <w:pPr>
        <w:spacing w:after="0" w:line="240" w:lineRule="auto"/>
        <w:rPr>
          <w:rFonts w:ascii="Times New Roman" w:eastAsia="Times New Roman" w:hAnsi="Times New Roman"/>
          <w:noProof/>
          <w:lang w:val="lt-LT"/>
        </w:rPr>
      </w:pPr>
    </w:p>
    <w:p w14:paraId="73A49A69" w14:textId="77777777" w:rsidR="000640B8" w:rsidRPr="006D7D1E" w:rsidRDefault="000640B8" w:rsidP="000640B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6D7D1E">
        <w:rPr>
          <w:rFonts w:ascii="Times New Roman" w:eastAsia="Times New Roman" w:hAnsi="Times New Roman"/>
          <w:b/>
          <w:noProof/>
          <w:lang w:val="lt-LT"/>
        </w:rPr>
        <w:t>18.</w:t>
      </w:r>
      <w:r w:rsidRPr="006D7D1E">
        <w:rPr>
          <w:rFonts w:ascii="Times New Roman" w:eastAsia="Times New Roman" w:hAnsi="Times New Roman"/>
          <w:b/>
          <w:noProof/>
          <w:lang w:val="lt-LT"/>
        </w:rPr>
        <w:tab/>
        <w:t>UNIKALUS IDENTIFIKATORIUS – ŽMONĖMS SUPRANTAMI DUOMENYS</w:t>
      </w:r>
    </w:p>
    <w:p w14:paraId="0CC4982C" w14:textId="77777777" w:rsidR="000640B8" w:rsidRPr="006D7D1E" w:rsidRDefault="000640B8" w:rsidP="000640B8">
      <w:pPr>
        <w:spacing w:after="0" w:line="240" w:lineRule="auto"/>
        <w:rPr>
          <w:rFonts w:ascii="Times New Roman" w:eastAsia="Times New Roman" w:hAnsi="Times New Roman"/>
          <w:noProof/>
          <w:lang w:val="lt-LT"/>
        </w:rPr>
      </w:pPr>
    </w:p>
    <w:p w14:paraId="6D0E845B" w14:textId="77777777" w:rsidR="000640B8" w:rsidRPr="006D7D1E" w:rsidRDefault="000640B8" w:rsidP="000640B8">
      <w:pPr>
        <w:tabs>
          <w:tab w:val="left" w:pos="567"/>
        </w:tabs>
        <w:spacing w:after="0" w:line="240" w:lineRule="auto"/>
        <w:rPr>
          <w:rFonts w:ascii="Times New Roman" w:eastAsia="Times New Roman" w:hAnsi="Times New Roman"/>
          <w:lang w:val="lt-LT"/>
        </w:rPr>
      </w:pPr>
      <w:r w:rsidRPr="006D7D1E">
        <w:rPr>
          <w:rFonts w:ascii="Times New Roman" w:eastAsia="Times New Roman" w:hAnsi="Times New Roman"/>
          <w:lang w:val="lt-LT"/>
        </w:rPr>
        <w:t>PC</w:t>
      </w:r>
    </w:p>
    <w:p w14:paraId="60F895FC" w14:textId="77777777" w:rsidR="000640B8" w:rsidRPr="006D7D1E" w:rsidRDefault="000640B8" w:rsidP="000640B8">
      <w:pPr>
        <w:tabs>
          <w:tab w:val="left" w:pos="567"/>
        </w:tabs>
        <w:spacing w:after="0" w:line="240" w:lineRule="auto"/>
        <w:rPr>
          <w:rFonts w:ascii="Times New Roman" w:eastAsia="Times New Roman" w:hAnsi="Times New Roman"/>
          <w:lang w:val="lt-LT"/>
        </w:rPr>
      </w:pPr>
      <w:r w:rsidRPr="006D7D1E">
        <w:rPr>
          <w:rFonts w:ascii="Times New Roman" w:eastAsia="Times New Roman" w:hAnsi="Times New Roman"/>
          <w:lang w:val="lt-LT"/>
        </w:rPr>
        <w:t>SN</w:t>
      </w:r>
    </w:p>
    <w:p w14:paraId="3B9ED95C" w14:textId="77777777" w:rsidR="000640B8" w:rsidRPr="006D7D1E" w:rsidRDefault="000640B8" w:rsidP="000640B8">
      <w:pPr>
        <w:tabs>
          <w:tab w:val="left" w:pos="567"/>
        </w:tabs>
        <w:spacing w:after="0" w:line="240" w:lineRule="auto"/>
        <w:rPr>
          <w:rFonts w:ascii="Times New Roman" w:eastAsia="Times New Roman" w:hAnsi="Times New Roman"/>
          <w:b/>
          <w:noProof/>
          <w:u w:val="single"/>
          <w:lang w:val="lt-LT"/>
        </w:rPr>
      </w:pPr>
      <w:r w:rsidRPr="006D7D1E">
        <w:rPr>
          <w:rFonts w:ascii="Times New Roman" w:hAnsi="Times New Roman"/>
          <w:highlight w:val="lightGray"/>
          <w:lang w:val="lt-LT"/>
        </w:rPr>
        <w:t>NN</w:t>
      </w:r>
    </w:p>
    <w:p w14:paraId="58057F14" w14:textId="77777777" w:rsidR="000640B8" w:rsidRPr="006D7D1E" w:rsidRDefault="000640B8" w:rsidP="000640B8">
      <w:pPr>
        <w:spacing w:after="0" w:line="240" w:lineRule="auto"/>
        <w:rPr>
          <w:rFonts w:ascii="Times New Roman" w:hAnsi="Times New Roman"/>
          <w:lang w:val="lt-LT" w:eastAsia="lt-LT"/>
        </w:rPr>
      </w:pPr>
    </w:p>
    <w:p w14:paraId="65E9083E" w14:textId="77777777" w:rsidR="000640B8" w:rsidRPr="006D7D1E" w:rsidRDefault="000640B8" w:rsidP="000640B8">
      <w:pPr>
        <w:spacing w:after="0" w:line="240" w:lineRule="auto"/>
        <w:rPr>
          <w:rFonts w:ascii="Times New Roman" w:hAnsi="Times New Roman"/>
          <w:lang w:val="lt-LT" w:eastAsia="lt-LT"/>
        </w:rPr>
      </w:pPr>
    </w:p>
    <w:p w14:paraId="37EE1488" w14:textId="77777777" w:rsidR="000640B8" w:rsidRPr="00594DE5" w:rsidRDefault="000640B8" w:rsidP="000640B8">
      <w:pPr>
        <w:numPr>
          <w:ilvl w:val="12"/>
          <w:numId w:val="0"/>
        </w:numPr>
        <w:tabs>
          <w:tab w:val="left" w:pos="567"/>
          <w:tab w:val="left" w:pos="1296"/>
        </w:tabs>
        <w:spacing w:after="0" w:line="240" w:lineRule="auto"/>
        <w:rPr>
          <w:rFonts w:ascii="Times New Roman" w:eastAsia="Times New Roman" w:hAnsi="Times New Roman"/>
          <w:lang w:val="lt-LT"/>
        </w:rPr>
      </w:pPr>
      <w:r w:rsidRPr="00594DE5">
        <w:rPr>
          <w:rFonts w:ascii="Times New Roman" w:eastAsia="Times New Roman" w:hAnsi="Times New Roman"/>
          <w:lang w:val="lt-LT"/>
        </w:rPr>
        <w:t>Gamintojas: S.C. Slavia Pharm S.R.L., B-dul Theodor Pallady nr. 44C, cod 032266, București, Rumunija.</w:t>
      </w:r>
    </w:p>
    <w:p w14:paraId="43966F5C" w14:textId="77777777" w:rsidR="000640B8" w:rsidRPr="00594DE5" w:rsidRDefault="000640B8" w:rsidP="000640B8">
      <w:pPr>
        <w:numPr>
          <w:ilvl w:val="12"/>
          <w:numId w:val="0"/>
        </w:numPr>
        <w:tabs>
          <w:tab w:val="left" w:pos="567"/>
          <w:tab w:val="left" w:pos="1296"/>
        </w:tabs>
        <w:spacing w:after="0" w:line="240" w:lineRule="auto"/>
        <w:rPr>
          <w:rFonts w:ascii="Times New Roman" w:eastAsia="Times New Roman" w:hAnsi="Times New Roman"/>
          <w:lang w:val="lt-LT"/>
        </w:rPr>
      </w:pPr>
    </w:p>
    <w:p w14:paraId="7D3B00F9" w14:textId="77777777" w:rsidR="000640B8" w:rsidRPr="00594DE5" w:rsidRDefault="000640B8" w:rsidP="000640B8">
      <w:pPr>
        <w:spacing w:after="0" w:line="240" w:lineRule="auto"/>
        <w:rPr>
          <w:rFonts w:ascii="Times New Roman" w:eastAsia="Times New Roman" w:hAnsi="Times New Roman"/>
          <w:lang w:val="lt-LT"/>
        </w:rPr>
      </w:pPr>
      <w:r w:rsidRPr="00594DE5">
        <w:rPr>
          <w:rFonts w:ascii="Times New Roman" w:eastAsia="Times New Roman" w:hAnsi="Times New Roman"/>
          <w:lang w:val="lt-LT"/>
        </w:rPr>
        <w:t>Perpakavo: LABOR Przedsiębiorstwo Farmaceutyczno-Chemiczne sp. z o.o., Ul. Długosza 49, 51-162 Wrocław, Lenkija arba UAB „Entafarma“, Klonėnų vs. 1, LT-19156 Širvintų r. sav., Lietuva.</w:t>
      </w:r>
    </w:p>
    <w:p w14:paraId="5BA14784" w14:textId="77777777" w:rsidR="000640B8" w:rsidRPr="00594DE5" w:rsidRDefault="000640B8" w:rsidP="000640B8">
      <w:pPr>
        <w:spacing w:after="0" w:line="240" w:lineRule="auto"/>
        <w:rPr>
          <w:rFonts w:ascii="Times New Roman" w:eastAsia="Times New Roman" w:hAnsi="Times New Roman"/>
          <w:lang w:val="lt-LT"/>
        </w:rPr>
      </w:pPr>
    </w:p>
    <w:p w14:paraId="554184EB" w14:textId="77777777" w:rsidR="000640B8" w:rsidRDefault="000640B8" w:rsidP="000640B8">
      <w:pPr>
        <w:spacing w:after="0" w:line="240" w:lineRule="auto"/>
        <w:rPr>
          <w:rFonts w:ascii="Times New Roman" w:eastAsia="Times New Roman" w:hAnsi="Times New Roman"/>
          <w:lang w:val="lt-LT"/>
        </w:rPr>
      </w:pPr>
      <w:r w:rsidRPr="00594DE5">
        <w:rPr>
          <w:rFonts w:ascii="Times New Roman" w:eastAsia="Times New Roman" w:hAnsi="Times New Roman"/>
          <w:lang w:val="lt-LT"/>
        </w:rPr>
        <w:t>Perpakavimo serija</w:t>
      </w:r>
    </w:p>
    <w:p w14:paraId="4D950FC6" w14:textId="77777777" w:rsidR="000640B8" w:rsidRDefault="000640B8" w:rsidP="000640B8">
      <w:pPr>
        <w:spacing w:after="0" w:line="240" w:lineRule="auto"/>
        <w:rPr>
          <w:rFonts w:ascii="Times New Roman" w:eastAsia="Times New Roman" w:hAnsi="Times New Roman"/>
          <w:lang w:val="lt-LT"/>
        </w:rPr>
      </w:pPr>
    </w:p>
    <w:p w14:paraId="6A8B080D" w14:textId="77777777" w:rsidR="000640B8" w:rsidRPr="00FE075C" w:rsidRDefault="000640B8" w:rsidP="000640B8">
      <w:pPr>
        <w:spacing w:after="0" w:line="240" w:lineRule="auto"/>
        <w:rPr>
          <w:rFonts w:ascii="Times New Roman" w:hAnsi="Times New Roman"/>
          <w:i/>
          <w:iCs/>
          <w:lang w:val="lt-LT"/>
        </w:rPr>
      </w:pPr>
      <w:r w:rsidRPr="00FE075C">
        <w:rPr>
          <w:rFonts w:ascii="Times New Roman" w:hAnsi="Times New Roman"/>
          <w:i/>
          <w:iCs/>
          <w:lang w:val="lt-LT"/>
        </w:rPr>
        <w:t>Lygiagrečiai importuojamas vaistinis preparatas nuo referencinio vaistinio preparato skiriasi laikymo sąlygomis: lygiagrečiai importuojamą – laikyti žemesnėje kaip 25 ºC temperatūroje. Laikyti gamintojo pakuotėje, referencinį vaistą</w:t>
      </w:r>
      <w:r>
        <w:rPr>
          <w:rFonts w:ascii="Times New Roman" w:hAnsi="Times New Roman"/>
          <w:i/>
          <w:iCs/>
          <w:lang w:val="lt-LT"/>
        </w:rPr>
        <w:t xml:space="preserve"> - š</w:t>
      </w:r>
      <w:r w:rsidRPr="00AA5BA7">
        <w:rPr>
          <w:rFonts w:ascii="Times New Roman" w:hAnsi="Times New Roman"/>
          <w:i/>
          <w:iCs/>
          <w:lang w:val="lt-LT"/>
        </w:rPr>
        <w:t>iam vaistui specialių laikymo sąlygų nereikia</w:t>
      </w:r>
      <w:r>
        <w:rPr>
          <w:rFonts w:ascii="Times New Roman" w:hAnsi="Times New Roman"/>
          <w:i/>
          <w:iCs/>
          <w:lang w:val="lt-LT"/>
        </w:rPr>
        <w:t xml:space="preserve">; pagalbinėmis medžiagomis: lygiagretaus - </w:t>
      </w:r>
      <w:r w:rsidRPr="007A6F13">
        <w:rPr>
          <w:rFonts w:ascii="Times New Roman" w:hAnsi="Times New Roman"/>
          <w:i/>
          <w:iCs/>
          <w:lang w:val="lt-LT"/>
        </w:rPr>
        <w:t>kukurūzų krakmolas, talkas</w:t>
      </w:r>
      <w:r>
        <w:rPr>
          <w:rFonts w:ascii="Times New Roman" w:hAnsi="Times New Roman"/>
          <w:i/>
          <w:iCs/>
          <w:lang w:val="lt-LT"/>
        </w:rPr>
        <w:t xml:space="preserve">, referencinio - </w:t>
      </w:r>
      <w:r w:rsidRPr="007A6F13">
        <w:rPr>
          <w:rFonts w:ascii="Times New Roman" w:hAnsi="Times New Roman"/>
          <w:i/>
          <w:iCs/>
          <w:lang w:val="lt-LT"/>
        </w:rPr>
        <w:t>kroskarmeliozės natrio druska</w:t>
      </w:r>
      <w:r>
        <w:rPr>
          <w:rFonts w:ascii="Times New Roman" w:hAnsi="Times New Roman"/>
          <w:i/>
          <w:iCs/>
          <w:lang w:val="lt-LT"/>
        </w:rPr>
        <w:t xml:space="preserve">; išvaizda: lygiagrečiai importuojamo vaisto - </w:t>
      </w:r>
      <w:r w:rsidRPr="007A6F13">
        <w:rPr>
          <w:rFonts w:ascii="Times New Roman" w:hAnsi="Times New Roman"/>
          <w:i/>
          <w:iCs/>
          <w:lang w:val="lt-LT"/>
        </w:rPr>
        <w:t>tabletės yra baltos arba gelsvai baltos spalvos, plokščios, 11 mm skersmens</w:t>
      </w:r>
      <w:r>
        <w:rPr>
          <w:rFonts w:ascii="Times New Roman" w:hAnsi="Times New Roman"/>
          <w:i/>
          <w:iCs/>
          <w:lang w:val="lt-LT"/>
        </w:rPr>
        <w:t xml:space="preserve">, referencinio vaisto – tabletės </w:t>
      </w:r>
      <w:r w:rsidRPr="00B96CCD">
        <w:rPr>
          <w:rFonts w:ascii="Times New Roman" w:hAnsi="Times New Roman"/>
          <w:i/>
          <w:iCs/>
          <w:lang w:val="lt-LT"/>
        </w:rPr>
        <w:t xml:space="preserve">yra baltos, apvalios, plokščios, su vagele abiejose pusėse. Vienoje tablečių pusėje virš vagelės yra įspausta raidė „T“, po vagele </w:t>
      </w:r>
      <w:r>
        <w:rPr>
          <w:rFonts w:ascii="Times New Roman" w:hAnsi="Times New Roman"/>
          <w:i/>
          <w:iCs/>
          <w:lang w:val="lt-LT"/>
        </w:rPr>
        <w:t>-</w:t>
      </w:r>
      <w:r w:rsidRPr="00B96CCD">
        <w:rPr>
          <w:rFonts w:ascii="Times New Roman" w:hAnsi="Times New Roman"/>
          <w:i/>
          <w:iCs/>
          <w:lang w:val="lt-LT"/>
        </w:rPr>
        <w:t xml:space="preserve"> skaitmuo „1“.</w:t>
      </w:r>
    </w:p>
    <w:p w14:paraId="1BAB9CF4" w14:textId="495EAA30" w:rsidR="00C4197B" w:rsidRDefault="00C4197B" w:rsidP="000640B8">
      <w:pPr>
        <w:spacing w:after="0" w:line="240" w:lineRule="auto"/>
        <w:rPr>
          <w:rFonts w:ascii="Times New Roman" w:eastAsia="Times New Roman" w:hAnsi="Times New Roman"/>
          <w:lang w:val="lt-LT"/>
        </w:rPr>
      </w:pPr>
    </w:p>
    <w:p w14:paraId="6E07A2F7" w14:textId="77777777" w:rsidR="00A34969" w:rsidRDefault="00A34969" w:rsidP="000640B8">
      <w:pPr>
        <w:spacing w:after="0" w:line="240" w:lineRule="auto"/>
        <w:rPr>
          <w:rFonts w:ascii="Times New Roman" w:eastAsia="Times New Roman" w:hAnsi="Times New Roman"/>
          <w:lang w:val="lt-LT"/>
        </w:rPr>
      </w:pPr>
    </w:p>
    <w:p w14:paraId="3603D072" w14:textId="77777777" w:rsidR="00A34969" w:rsidRDefault="00A34969" w:rsidP="000640B8">
      <w:pPr>
        <w:spacing w:after="0" w:line="240" w:lineRule="auto"/>
        <w:rPr>
          <w:rFonts w:ascii="Times New Roman" w:eastAsia="Times New Roman" w:hAnsi="Times New Roman"/>
          <w:lang w:val="lt-LT"/>
        </w:rPr>
      </w:pPr>
    </w:p>
    <w:p w14:paraId="4B6082D9" w14:textId="77777777" w:rsidR="00A34969" w:rsidRDefault="00A34969" w:rsidP="000640B8">
      <w:pPr>
        <w:spacing w:after="0" w:line="240" w:lineRule="auto"/>
        <w:rPr>
          <w:rFonts w:ascii="Times New Roman" w:eastAsia="Times New Roman" w:hAnsi="Times New Roman"/>
          <w:lang w:val="lt-LT"/>
        </w:rPr>
      </w:pPr>
    </w:p>
    <w:p w14:paraId="5088AC14" w14:textId="77777777" w:rsidR="00A34969" w:rsidRDefault="00A34969" w:rsidP="000640B8">
      <w:pPr>
        <w:spacing w:after="0" w:line="240" w:lineRule="auto"/>
        <w:rPr>
          <w:rFonts w:ascii="Times New Roman" w:eastAsia="Times New Roman" w:hAnsi="Times New Roman"/>
          <w:lang w:val="lt-LT"/>
        </w:rPr>
      </w:pPr>
    </w:p>
    <w:p w14:paraId="263E4EAA" w14:textId="77777777" w:rsidR="00A34969" w:rsidRDefault="00A34969" w:rsidP="000640B8">
      <w:pPr>
        <w:spacing w:after="0" w:line="240" w:lineRule="auto"/>
        <w:rPr>
          <w:rFonts w:ascii="Times New Roman" w:eastAsia="Times New Roman" w:hAnsi="Times New Roman"/>
          <w:lang w:val="lt-LT"/>
        </w:rPr>
      </w:pPr>
    </w:p>
    <w:p w14:paraId="3F5C899A" w14:textId="77777777" w:rsidR="00A34969" w:rsidRDefault="00A34969" w:rsidP="000640B8">
      <w:pPr>
        <w:spacing w:after="0" w:line="240" w:lineRule="auto"/>
        <w:rPr>
          <w:rFonts w:ascii="Times New Roman" w:eastAsia="Times New Roman" w:hAnsi="Times New Roman"/>
          <w:lang w:val="lt-LT"/>
        </w:rPr>
      </w:pPr>
    </w:p>
    <w:p w14:paraId="5C17BB7A" w14:textId="77777777" w:rsidR="00A34969" w:rsidRDefault="00A34969" w:rsidP="000640B8">
      <w:pPr>
        <w:spacing w:after="0" w:line="240" w:lineRule="auto"/>
        <w:rPr>
          <w:rFonts w:ascii="Times New Roman" w:eastAsia="Times New Roman" w:hAnsi="Times New Roman"/>
          <w:lang w:val="lt-LT"/>
        </w:rPr>
      </w:pPr>
    </w:p>
    <w:p w14:paraId="15800BB1" w14:textId="77777777" w:rsidR="00A34969" w:rsidRDefault="00A34969" w:rsidP="000640B8">
      <w:pPr>
        <w:spacing w:after="0" w:line="240" w:lineRule="auto"/>
        <w:rPr>
          <w:rFonts w:ascii="Times New Roman" w:eastAsia="Times New Roman" w:hAnsi="Times New Roman"/>
          <w:lang w:val="lt-LT"/>
        </w:rPr>
      </w:pPr>
    </w:p>
    <w:p w14:paraId="6C4D4D01" w14:textId="77777777" w:rsidR="00A34969" w:rsidRDefault="00A34969" w:rsidP="000640B8">
      <w:pPr>
        <w:spacing w:after="0" w:line="240" w:lineRule="auto"/>
        <w:rPr>
          <w:rFonts w:ascii="Times New Roman" w:eastAsia="Times New Roman" w:hAnsi="Times New Roman"/>
          <w:lang w:val="lt-LT"/>
        </w:rPr>
      </w:pPr>
    </w:p>
    <w:p w14:paraId="6C90190B" w14:textId="77777777" w:rsidR="00A34969" w:rsidRDefault="00A34969" w:rsidP="000640B8">
      <w:pPr>
        <w:spacing w:after="0" w:line="240" w:lineRule="auto"/>
        <w:rPr>
          <w:rFonts w:ascii="Times New Roman" w:eastAsia="Times New Roman" w:hAnsi="Times New Roman"/>
          <w:lang w:val="lt-LT"/>
        </w:rPr>
      </w:pPr>
    </w:p>
    <w:p w14:paraId="6F1DBA99" w14:textId="77777777" w:rsidR="00A34969" w:rsidRDefault="00A34969" w:rsidP="000640B8">
      <w:pPr>
        <w:spacing w:after="0" w:line="240" w:lineRule="auto"/>
        <w:rPr>
          <w:rFonts w:ascii="Times New Roman" w:eastAsia="Times New Roman" w:hAnsi="Times New Roman"/>
          <w:lang w:val="lt-LT"/>
        </w:rPr>
      </w:pPr>
    </w:p>
    <w:p w14:paraId="628C664F" w14:textId="77777777" w:rsidR="00A34969" w:rsidRDefault="00A34969" w:rsidP="000640B8">
      <w:pPr>
        <w:spacing w:after="0" w:line="240" w:lineRule="auto"/>
        <w:rPr>
          <w:rFonts w:ascii="Times New Roman" w:eastAsia="Times New Roman" w:hAnsi="Times New Roman"/>
          <w:lang w:val="lt-LT"/>
        </w:rPr>
      </w:pPr>
    </w:p>
    <w:p w14:paraId="3F3DBFBD" w14:textId="77777777" w:rsidR="00A34969" w:rsidRDefault="00A34969" w:rsidP="000640B8">
      <w:pPr>
        <w:spacing w:after="0" w:line="240" w:lineRule="auto"/>
        <w:rPr>
          <w:rFonts w:ascii="Times New Roman" w:eastAsia="Times New Roman" w:hAnsi="Times New Roman"/>
          <w:lang w:val="lt-LT"/>
        </w:rPr>
      </w:pPr>
    </w:p>
    <w:p w14:paraId="3EF183BC" w14:textId="77777777" w:rsidR="00A34969" w:rsidRDefault="00A34969" w:rsidP="000640B8">
      <w:pPr>
        <w:spacing w:after="0" w:line="240" w:lineRule="auto"/>
        <w:rPr>
          <w:rFonts w:ascii="Times New Roman" w:eastAsia="Times New Roman" w:hAnsi="Times New Roman"/>
          <w:lang w:val="lt-LT"/>
        </w:rPr>
      </w:pPr>
    </w:p>
    <w:p w14:paraId="5257A77A" w14:textId="77777777" w:rsidR="00A34969" w:rsidRDefault="00A34969" w:rsidP="000640B8">
      <w:pPr>
        <w:spacing w:after="0" w:line="240" w:lineRule="auto"/>
        <w:rPr>
          <w:rFonts w:ascii="Times New Roman" w:eastAsia="Times New Roman" w:hAnsi="Times New Roman"/>
          <w:lang w:val="lt-LT"/>
        </w:rPr>
      </w:pPr>
    </w:p>
    <w:p w14:paraId="07C0C78B" w14:textId="77777777" w:rsidR="00A34969" w:rsidRDefault="00A34969" w:rsidP="000640B8">
      <w:pPr>
        <w:spacing w:after="0" w:line="240" w:lineRule="auto"/>
        <w:rPr>
          <w:rFonts w:ascii="Times New Roman" w:eastAsia="Times New Roman" w:hAnsi="Times New Roman"/>
          <w:lang w:val="lt-LT"/>
        </w:rPr>
      </w:pPr>
    </w:p>
    <w:p w14:paraId="09B3D945" w14:textId="77777777" w:rsidR="00A34969" w:rsidRDefault="00A34969" w:rsidP="000640B8">
      <w:pPr>
        <w:spacing w:after="0" w:line="240" w:lineRule="auto"/>
        <w:rPr>
          <w:rFonts w:ascii="Times New Roman" w:eastAsia="Times New Roman" w:hAnsi="Times New Roman"/>
          <w:lang w:val="lt-LT"/>
        </w:rPr>
      </w:pPr>
    </w:p>
    <w:p w14:paraId="53A2E144" w14:textId="77777777" w:rsidR="00A34969" w:rsidRDefault="00A34969" w:rsidP="000640B8">
      <w:pPr>
        <w:spacing w:after="0" w:line="240" w:lineRule="auto"/>
        <w:rPr>
          <w:rFonts w:ascii="Times New Roman" w:eastAsia="Times New Roman" w:hAnsi="Times New Roman"/>
          <w:lang w:val="lt-LT"/>
        </w:rPr>
      </w:pPr>
    </w:p>
    <w:p w14:paraId="2AA8C632" w14:textId="77777777" w:rsidR="00A34969" w:rsidRDefault="00A34969" w:rsidP="000640B8">
      <w:pPr>
        <w:spacing w:after="0" w:line="240" w:lineRule="auto"/>
        <w:rPr>
          <w:rFonts w:ascii="Times New Roman" w:eastAsia="Times New Roman" w:hAnsi="Times New Roman"/>
          <w:lang w:val="lt-LT"/>
        </w:rPr>
      </w:pPr>
    </w:p>
    <w:p w14:paraId="27C8337F" w14:textId="77777777" w:rsidR="00A34969" w:rsidRDefault="00A34969" w:rsidP="000640B8">
      <w:pPr>
        <w:spacing w:after="0" w:line="240" w:lineRule="auto"/>
        <w:rPr>
          <w:rFonts w:ascii="Times New Roman" w:eastAsia="Times New Roman" w:hAnsi="Times New Roman"/>
          <w:lang w:val="lt-LT"/>
        </w:rPr>
      </w:pPr>
    </w:p>
    <w:p w14:paraId="22701060"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3FD4EF1"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07CA62EF"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7A4231DA"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587F7FE4"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2E5A25DF"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536B9FE5"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2E203C2"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13B71514"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71B04D72"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1397FC90"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48C0D463"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28A0BD06"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3980479A"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0947B02C"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1E3E3791"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53E67643"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4B53D835"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A9A4A5C"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3C2394D9"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3C12121D"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1C4DAEBD"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B355815"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78810C25"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09BBE4A6"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083F7BDD"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067F92AC"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72A8B9A"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63A78D9"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6C3AF7DE" w14:textId="77777777" w:rsidR="00A34969" w:rsidRDefault="00A34969" w:rsidP="00A34969">
      <w:pPr>
        <w:spacing w:after="0" w:line="240" w:lineRule="auto"/>
        <w:jc w:val="center"/>
        <w:outlineLvl w:val="0"/>
        <w:rPr>
          <w:rFonts w:ascii="Times New Roman" w:hAnsi="Times New Roman"/>
          <w:b/>
          <w:bCs/>
          <w:kern w:val="28"/>
          <w:lang w:val="lt-LT" w:eastAsia="lt-LT"/>
        </w:rPr>
      </w:pPr>
    </w:p>
    <w:p w14:paraId="2D43F417"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4030F20A"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30C24832"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2858627C"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61C6EAFD"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2731D1BD"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3D4813BB"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1129BF22"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099638CC"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630D9B7C"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1C12D8CA"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1A1370B6"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76D7B9D9" w14:textId="77777777" w:rsidR="00A34969" w:rsidRPr="006D7D1E" w:rsidRDefault="00A34969" w:rsidP="00A34969">
      <w:pPr>
        <w:spacing w:after="0" w:line="240" w:lineRule="auto"/>
        <w:jc w:val="center"/>
        <w:outlineLvl w:val="0"/>
        <w:rPr>
          <w:rFonts w:ascii="Times New Roman" w:hAnsi="Times New Roman"/>
          <w:b/>
          <w:bCs/>
          <w:kern w:val="28"/>
          <w:lang w:val="lt-LT" w:eastAsia="lt-LT"/>
        </w:rPr>
      </w:pPr>
    </w:p>
    <w:p w14:paraId="4D01C1D4" w14:textId="77777777" w:rsidR="00A34969" w:rsidRPr="006D7D1E" w:rsidRDefault="00A34969" w:rsidP="00A34969">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5775AF91" w14:textId="77777777" w:rsidR="00A34969" w:rsidRPr="006D7D1E" w:rsidRDefault="00A34969" w:rsidP="00A34969">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6D7D1E">
        <w:rPr>
          <w:rFonts w:ascii="Times New Roman" w:eastAsia="Times New Roman" w:hAnsi="Times New Roman"/>
          <w:b/>
          <w:caps/>
          <w:noProof/>
          <w:lang w:val="lt-LT" w:eastAsia="lt-LT"/>
        </w:rPr>
        <w:t>B. PAKUOTĖS LAPELIS</w:t>
      </w:r>
      <w:bookmarkEnd w:id="0"/>
      <w:bookmarkEnd w:id="1"/>
    </w:p>
    <w:p w14:paraId="58DD2770" w14:textId="77777777" w:rsidR="00A34969" w:rsidRPr="006D7D1E" w:rsidRDefault="00A34969" w:rsidP="00A34969">
      <w:pPr>
        <w:spacing w:after="0" w:line="240" w:lineRule="auto"/>
        <w:jc w:val="center"/>
        <w:rPr>
          <w:rFonts w:ascii="Times New Roman" w:hAnsi="Times New Roman"/>
          <w:b/>
          <w:lang w:val="lt-LT"/>
        </w:rPr>
      </w:pPr>
      <w:r w:rsidRPr="006D7D1E">
        <w:rPr>
          <w:rFonts w:ascii="Times New Roman" w:hAnsi="Times New Roman"/>
          <w:lang w:val="lt-LT"/>
        </w:rPr>
        <w:br w:type="page"/>
      </w:r>
      <w:r w:rsidRPr="006D7D1E">
        <w:rPr>
          <w:rFonts w:ascii="Times New Roman" w:hAnsi="Times New Roman"/>
          <w:b/>
          <w:lang w:val="lt-LT"/>
        </w:rPr>
        <w:lastRenderedPageBreak/>
        <w:t>Pakuotės lapelis: informacija vartotojui</w:t>
      </w:r>
    </w:p>
    <w:p w14:paraId="373EE4C1" w14:textId="77777777" w:rsidR="00A34969" w:rsidRPr="006D7D1E" w:rsidRDefault="00A34969" w:rsidP="00A34969">
      <w:pPr>
        <w:spacing w:after="0" w:line="240" w:lineRule="auto"/>
        <w:jc w:val="center"/>
        <w:rPr>
          <w:rFonts w:ascii="Times New Roman" w:hAnsi="Times New Roman"/>
          <w:b/>
          <w:bCs/>
          <w:noProof/>
          <w:lang w:val="lt-LT"/>
        </w:rPr>
      </w:pPr>
    </w:p>
    <w:p w14:paraId="02DA9DA1" w14:textId="77777777" w:rsidR="00A34969" w:rsidRPr="006D7D1E" w:rsidRDefault="00A34969" w:rsidP="00A34969">
      <w:pPr>
        <w:spacing w:after="0" w:line="240" w:lineRule="auto"/>
        <w:jc w:val="center"/>
        <w:rPr>
          <w:rFonts w:ascii="Times New Roman" w:hAnsi="Times New Roman"/>
          <w:b/>
          <w:noProof/>
          <w:lang w:val="lt-LT"/>
        </w:rPr>
      </w:pPr>
      <w:r w:rsidRPr="006D7D1E">
        <w:rPr>
          <w:rFonts w:ascii="Times New Roman" w:hAnsi="Times New Roman"/>
          <w:b/>
          <w:bCs/>
          <w:noProof/>
          <w:lang w:val="lt-LT"/>
        </w:rPr>
        <w:t>Terbinafina Slavia 250 mg tabletės</w:t>
      </w:r>
    </w:p>
    <w:p w14:paraId="17DDD0FA" w14:textId="77777777" w:rsidR="00A34969" w:rsidRPr="006D7D1E" w:rsidRDefault="00A34969" w:rsidP="00A34969">
      <w:pPr>
        <w:spacing w:after="0" w:line="240" w:lineRule="auto"/>
        <w:ind w:left="567" w:hanging="567"/>
        <w:jc w:val="center"/>
        <w:rPr>
          <w:rFonts w:ascii="Times New Roman" w:hAnsi="Times New Roman"/>
          <w:noProof/>
          <w:lang w:val="lt-LT"/>
        </w:rPr>
      </w:pPr>
      <w:r w:rsidRPr="006D7D1E">
        <w:rPr>
          <w:rFonts w:ascii="Times New Roman" w:hAnsi="Times New Roman"/>
          <w:noProof/>
          <w:lang w:val="lt-LT"/>
        </w:rPr>
        <w:t>terbinafinas</w:t>
      </w:r>
    </w:p>
    <w:p w14:paraId="33A6D619" w14:textId="77777777" w:rsidR="00A34969" w:rsidRPr="006D7D1E" w:rsidRDefault="00A34969" w:rsidP="00A34969">
      <w:pPr>
        <w:spacing w:after="0" w:line="240" w:lineRule="auto"/>
        <w:ind w:left="567" w:hanging="567"/>
        <w:jc w:val="center"/>
        <w:rPr>
          <w:rFonts w:ascii="Times New Roman" w:hAnsi="Times New Roman"/>
          <w:b/>
          <w:caps/>
          <w:noProof/>
          <w:lang w:val="lt-LT"/>
        </w:rPr>
      </w:pPr>
    </w:p>
    <w:p w14:paraId="22704E4E" w14:textId="77777777" w:rsidR="00A34969" w:rsidRPr="006D7D1E" w:rsidRDefault="00A34969" w:rsidP="00A34969">
      <w:pPr>
        <w:spacing w:after="0" w:line="240" w:lineRule="auto"/>
        <w:ind w:left="567" w:hanging="567"/>
        <w:jc w:val="center"/>
        <w:rPr>
          <w:rFonts w:ascii="Times New Roman" w:hAnsi="Times New Roman"/>
          <w:b/>
          <w:caps/>
          <w:noProof/>
          <w:lang w:val="lt-LT"/>
        </w:rPr>
      </w:pPr>
    </w:p>
    <w:p w14:paraId="4978DC47" w14:textId="77777777" w:rsidR="00A34969" w:rsidRPr="006D7D1E" w:rsidRDefault="00A34969" w:rsidP="00A34969">
      <w:pPr>
        <w:spacing w:after="0" w:line="240" w:lineRule="auto"/>
        <w:rPr>
          <w:rFonts w:ascii="Times New Roman" w:hAnsi="Times New Roman"/>
          <w:b/>
          <w:noProof/>
          <w:lang w:val="lt-LT"/>
        </w:rPr>
      </w:pPr>
      <w:r w:rsidRPr="006D7D1E">
        <w:rPr>
          <w:rFonts w:ascii="Times New Roman" w:hAnsi="Times New Roman"/>
          <w:b/>
          <w:noProof/>
          <w:lang w:val="lt-LT"/>
        </w:rPr>
        <w:t>Atidžiai perskaitykite visą šį lapelį, prieš pradėdami vartoti vaistą, nes jame pateikiama Jums svarbi informacija.</w:t>
      </w:r>
    </w:p>
    <w:p w14:paraId="3CA776BF"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Neišmeskite šio lapelio, nes vėl gali prireikti jį perskaityti.</w:t>
      </w:r>
    </w:p>
    <w:p w14:paraId="7F8346E3"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Jeigu kiltų daugiau klausimų, kreipkitės į gydytoją arba vaistininką.</w:t>
      </w:r>
    </w:p>
    <w:p w14:paraId="6A4379EF"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 xml:space="preserve">Šis vaistas skirtas tik Jums, todėl kitiems žmonėms jo duoti negalima. Vaistas gali jiems pakenkti (net tiems, kurių ligos požymiai yra tokie patys kaip Jūsų). </w:t>
      </w:r>
    </w:p>
    <w:p w14:paraId="39A9AF40"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lang w:val="lt-LT"/>
        </w:rPr>
        <w:t>-</w:t>
      </w:r>
      <w:r w:rsidRPr="006D7D1E">
        <w:rPr>
          <w:rFonts w:ascii="Times New Roman" w:hAnsi="Times New Roman"/>
          <w:lang w:val="lt-LT"/>
        </w:rPr>
        <w:tab/>
        <w:t>Jeigu pasireiškė šalutinis poveikis (ne jeigu jis šiame lapelyje nenurodytas), kreipkitės į gydytoją arba vaistininką. Žr. 4 skyrių.</w:t>
      </w:r>
    </w:p>
    <w:p w14:paraId="3DB4F388" w14:textId="77777777" w:rsidR="00A34969" w:rsidRPr="006D7D1E" w:rsidRDefault="00A34969" w:rsidP="00A34969">
      <w:pPr>
        <w:spacing w:after="0" w:line="240" w:lineRule="auto"/>
        <w:ind w:left="567" w:hanging="567"/>
        <w:rPr>
          <w:rFonts w:ascii="Times New Roman" w:hAnsi="Times New Roman"/>
          <w:noProof/>
          <w:lang w:val="lt-LT"/>
        </w:rPr>
      </w:pPr>
    </w:p>
    <w:p w14:paraId="61EF749B"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Apie ką rašoma šiame lapelyje?</w:t>
      </w:r>
    </w:p>
    <w:p w14:paraId="3A595419"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1.</w:t>
      </w:r>
      <w:r w:rsidRPr="006D7D1E">
        <w:rPr>
          <w:rFonts w:ascii="Times New Roman" w:hAnsi="Times New Roman"/>
          <w:noProof/>
          <w:lang w:val="lt-LT"/>
        </w:rPr>
        <w:tab/>
        <w:t>Kas yra Terbinafina Slavia ir kam jis vartojamas</w:t>
      </w:r>
    </w:p>
    <w:p w14:paraId="0FFC0B3E"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2.</w:t>
      </w:r>
      <w:r w:rsidRPr="006D7D1E">
        <w:rPr>
          <w:rFonts w:ascii="Times New Roman" w:hAnsi="Times New Roman"/>
          <w:noProof/>
          <w:lang w:val="lt-LT"/>
        </w:rPr>
        <w:tab/>
        <w:t xml:space="preserve">Kas žinotina prieš vartojant Terbinafina Slavia </w:t>
      </w:r>
    </w:p>
    <w:p w14:paraId="5347F9ED"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3.</w:t>
      </w:r>
      <w:r w:rsidRPr="006D7D1E">
        <w:rPr>
          <w:rFonts w:ascii="Times New Roman" w:hAnsi="Times New Roman"/>
          <w:noProof/>
          <w:lang w:val="lt-LT"/>
        </w:rPr>
        <w:tab/>
        <w:t>Kaip vartoti Terbinafina Slavia</w:t>
      </w:r>
    </w:p>
    <w:p w14:paraId="0B4BDFFA"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4.</w:t>
      </w:r>
      <w:r w:rsidRPr="006D7D1E">
        <w:rPr>
          <w:rFonts w:ascii="Times New Roman" w:hAnsi="Times New Roman"/>
          <w:noProof/>
          <w:lang w:val="lt-LT"/>
        </w:rPr>
        <w:tab/>
        <w:t>Galimas šalutinis poveikis</w:t>
      </w:r>
    </w:p>
    <w:p w14:paraId="78DC3C5A"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5.</w:t>
      </w:r>
      <w:r w:rsidRPr="006D7D1E">
        <w:rPr>
          <w:rFonts w:ascii="Times New Roman" w:hAnsi="Times New Roman"/>
          <w:noProof/>
          <w:lang w:val="lt-LT"/>
        </w:rPr>
        <w:tab/>
        <w:t>Kaip laikyti Terbinafina Slavia</w:t>
      </w:r>
    </w:p>
    <w:p w14:paraId="3404544A"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6.</w:t>
      </w:r>
      <w:r w:rsidRPr="006D7D1E">
        <w:rPr>
          <w:rFonts w:ascii="Times New Roman" w:hAnsi="Times New Roman"/>
          <w:noProof/>
          <w:lang w:val="lt-LT"/>
        </w:rPr>
        <w:tab/>
        <w:t>Pakuotės turinys ir kita informacija</w:t>
      </w:r>
    </w:p>
    <w:p w14:paraId="25225DA5" w14:textId="77777777" w:rsidR="00A34969" w:rsidRPr="006D7D1E" w:rsidRDefault="00A34969" w:rsidP="00A34969">
      <w:pPr>
        <w:spacing w:after="0" w:line="240" w:lineRule="auto"/>
        <w:ind w:left="567" w:hanging="567"/>
        <w:rPr>
          <w:rFonts w:ascii="Times New Roman" w:hAnsi="Times New Roman"/>
          <w:noProof/>
          <w:lang w:val="lt-LT"/>
        </w:rPr>
      </w:pPr>
    </w:p>
    <w:p w14:paraId="326F56B6"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p>
    <w:p w14:paraId="745E60CD"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noProof/>
          <w:lang w:val="lt-LT"/>
        </w:rPr>
        <w:t>1.</w:t>
      </w:r>
      <w:r w:rsidRPr="006D7D1E">
        <w:rPr>
          <w:rFonts w:ascii="Times New Roman" w:hAnsi="Times New Roman"/>
          <w:b/>
          <w:noProof/>
          <w:lang w:val="lt-LT"/>
        </w:rPr>
        <w:tab/>
        <w:t xml:space="preserve">Kas yra </w:t>
      </w:r>
      <w:r w:rsidRPr="006D7D1E">
        <w:rPr>
          <w:rFonts w:ascii="Times New Roman" w:hAnsi="Times New Roman"/>
          <w:b/>
          <w:lang w:val="lt-LT"/>
        </w:rPr>
        <w:t>Terbinafina Slavia</w:t>
      </w:r>
      <w:r w:rsidRPr="006D7D1E">
        <w:rPr>
          <w:rFonts w:ascii="Times New Roman" w:hAnsi="Times New Roman"/>
          <w:b/>
          <w:noProof/>
          <w:lang w:val="lt-LT"/>
        </w:rPr>
        <w:t xml:space="preserve"> ir kam jis vartojamas</w:t>
      </w:r>
    </w:p>
    <w:p w14:paraId="63B48CC2" w14:textId="77777777" w:rsidR="00A34969" w:rsidRPr="006D7D1E" w:rsidRDefault="00A34969" w:rsidP="00A34969">
      <w:pPr>
        <w:spacing w:after="0" w:line="240" w:lineRule="auto"/>
        <w:ind w:left="567" w:hanging="567"/>
        <w:rPr>
          <w:rFonts w:ascii="Times New Roman" w:hAnsi="Times New Roman"/>
          <w:noProof/>
          <w:lang w:val="lt-LT"/>
        </w:rPr>
      </w:pPr>
    </w:p>
    <w:p w14:paraId="2088EB16" w14:textId="77777777" w:rsidR="00A34969" w:rsidRPr="006D7D1E" w:rsidRDefault="00A34969" w:rsidP="00A34969">
      <w:pPr>
        <w:numPr>
          <w:ilvl w:val="12"/>
          <w:numId w:val="0"/>
        </w:numPr>
        <w:spacing w:after="0" w:line="240" w:lineRule="auto"/>
        <w:outlineLvl w:val="0"/>
        <w:rPr>
          <w:rFonts w:ascii="Times New Roman" w:hAnsi="Times New Roman"/>
          <w:noProof/>
          <w:lang w:val="lt-LT"/>
        </w:rPr>
      </w:pPr>
      <w:r w:rsidRPr="006D7D1E">
        <w:rPr>
          <w:rFonts w:ascii="Times New Roman" w:hAnsi="Times New Roman"/>
          <w:noProof/>
          <w:lang w:val="lt-LT"/>
        </w:rPr>
        <w:t>Terbinafina Slavia sudėtyje yra priešgrybelinio vaisto terbinafino. Jis naikina grybelius, suardydamas jų membraną.</w:t>
      </w:r>
    </w:p>
    <w:p w14:paraId="3FAF6117" w14:textId="77777777" w:rsidR="00A34969" w:rsidRPr="006D7D1E" w:rsidRDefault="00A34969" w:rsidP="00A34969">
      <w:pPr>
        <w:numPr>
          <w:ilvl w:val="12"/>
          <w:numId w:val="0"/>
        </w:numPr>
        <w:spacing w:after="0" w:line="240" w:lineRule="auto"/>
        <w:ind w:left="567" w:hanging="567"/>
        <w:outlineLvl w:val="0"/>
        <w:rPr>
          <w:rFonts w:ascii="Times New Roman" w:hAnsi="Times New Roman"/>
          <w:i/>
          <w:noProof/>
          <w:lang w:val="lt-LT"/>
        </w:rPr>
      </w:pPr>
    </w:p>
    <w:p w14:paraId="462C8EBD" w14:textId="77777777" w:rsidR="00A34969" w:rsidRPr="006D7D1E" w:rsidRDefault="00A34969" w:rsidP="00A34969">
      <w:pPr>
        <w:numPr>
          <w:ilvl w:val="12"/>
          <w:numId w:val="0"/>
        </w:numPr>
        <w:spacing w:after="0" w:line="240" w:lineRule="auto"/>
        <w:outlineLvl w:val="0"/>
        <w:rPr>
          <w:rFonts w:ascii="Times New Roman" w:hAnsi="Times New Roman"/>
          <w:noProof/>
          <w:lang w:val="lt-LT"/>
        </w:rPr>
      </w:pPr>
      <w:r w:rsidRPr="006D7D1E">
        <w:rPr>
          <w:rFonts w:ascii="Times New Roman" w:hAnsi="Times New Roman"/>
          <w:noProof/>
          <w:lang w:val="lt-LT"/>
        </w:rPr>
        <w:t xml:space="preserve">Terbinafina Slavia gydomos grybelių sukeltos rankų ar kojų nagų, padų (atleto pėda), kirkšnių (žokėjų niežulys) bei išplitusios odos grybelinės ligos (mikozės). </w:t>
      </w:r>
    </w:p>
    <w:p w14:paraId="366CCB44"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p>
    <w:p w14:paraId="06BECB0B"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p>
    <w:p w14:paraId="60802894"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noProof/>
          <w:lang w:val="lt-LT"/>
        </w:rPr>
        <w:t>2.</w:t>
      </w:r>
      <w:r w:rsidRPr="006D7D1E">
        <w:rPr>
          <w:rFonts w:ascii="Times New Roman" w:hAnsi="Times New Roman"/>
          <w:b/>
          <w:noProof/>
          <w:lang w:val="lt-LT"/>
        </w:rPr>
        <w:tab/>
        <w:t>Kas žinotina prieš vartojant Terbinafina Slavia</w:t>
      </w:r>
    </w:p>
    <w:p w14:paraId="2FA1AFD3" w14:textId="77777777" w:rsidR="00A34969" w:rsidRPr="006D7D1E" w:rsidRDefault="00A34969" w:rsidP="00A34969">
      <w:pPr>
        <w:spacing w:after="0" w:line="240" w:lineRule="auto"/>
        <w:ind w:left="567" w:hanging="567"/>
        <w:rPr>
          <w:rFonts w:ascii="Times New Roman" w:hAnsi="Times New Roman"/>
          <w:noProof/>
          <w:lang w:val="lt-LT"/>
        </w:rPr>
      </w:pPr>
    </w:p>
    <w:p w14:paraId="68E3075E" w14:textId="77777777" w:rsidR="00A34969" w:rsidRPr="006D7D1E" w:rsidRDefault="00A34969" w:rsidP="00A34969">
      <w:pPr>
        <w:spacing w:after="0" w:line="240" w:lineRule="auto"/>
        <w:ind w:left="567" w:hanging="567"/>
        <w:rPr>
          <w:rFonts w:ascii="Times New Roman" w:hAnsi="Times New Roman"/>
          <w:b/>
          <w:caps/>
          <w:noProof/>
          <w:lang w:val="lt-LT"/>
        </w:rPr>
      </w:pPr>
      <w:r w:rsidRPr="006D7D1E">
        <w:rPr>
          <w:rFonts w:ascii="Times New Roman" w:hAnsi="Times New Roman"/>
          <w:b/>
          <w:noProof/>
          <w:lang w:val="lt-LT"/>
        </w:rPr>
        <w:t>Terbinafina Slavia vartoti draudžiama:</w:t>
      </w:r>
    </w:p>
    <w:p w14:paraId="689E998E"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jeigu yra alergija terbinafinui arba bet kuriai pagalbinei šio vaisto medžiagai (jos išvardytos 6 skyriuje);</w:t>
      </w:r>
    </w:p>
    <w:p w14:paraId="2775D8D2"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jeigu yra sunkus kepenų arba inkstų funkcijos sutrikimas.</w:t>
      </w:r>
    </w:p>
    <w:p w14:paraId="6F0BA9E8" w14:textId="77777777" w:rsidR="00A34969" w:rsidRPr="006D7D1E" w:rsidRDefault="00A34969" w:rsidP="00A34969">
      <w:pPr>
        <w:spacing w:after="0" w:line="240" w:lineRule="auto"/>
        <w:ind w:left="567" w:hanging="567"/>
        <w:rPr>
          <w:rFonts w:ascii="Times New Roman" w:hAnsi="Times New Roman"/>
          <w:noProof/>
          <w:lang w:val="lt-LT"/>
        </w:rPr>
      </w:pPr>
    </w:p>
    <w:p w14:paraId="2D821D46"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Įspėjimai ir atsargumo priemonės</w:t>
      </w:r>
    </w:p>
    <w:p w14:paraId="73A9C0CC" w14:textId="77777777" w:rsidR="00A34969" w:rsidRPr="006D7D1E" w:rsidRDefault="00A34969" w:rsidP="00A34969">
      <w:pPr>
        <w:numPr>
          <w:ilvl w:val="12"/>
          <w:numId w:val="0"/>
        </w:numPr>
        <w:spacing w:after="0" w:line="240" w:lineRule="auto"/>
        <w:rPr>
          <w:rFonts w:ascii="Times New Roman" w:hAnsi="Times New Roman"/>
          <w:noProof/>
          <w:lang w:val="lt-LT"/>
        </w:rPr>
      </w:pPr>
      <w:r w:rsidRPr="006D7D1E">
        <w:rPr>
          <w:rFonts w:ascii="Times New Roman" w:hAnsi="Times New Roman"/>
          <w:noProof/>
          <w:lang w:val="lt-LT"/>
        </w:rPr>
        <w:t>Pasitarkite su gydytoju, prieš pradėdami vartoti Terbinafina Slavia, jeigu:</w:t>
      </w:r>
    </w:p>
    <w:p w14:paraId="52563F0E"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Jūsų kepenų ar inkstų funkcija sutrikusi, kadangi Jums gali reikėti vartoti kitokią dozę;</w:t>
      </w:r>
    </w:p>
    <w:p w14:paraId="51BDDA1F" w14:textId="77777777" w:rsidR="00A34969" w:rsidRPr="006D7D1E" w:rsidRDefault="00A34969" w:rsidP="00A34969">
      <w:pPr>
        <w:tabs>
          <w:tab w:val="left" w:pos="567"/>
        </w:tabs>
        <w:spacing w:after="0" w:line="240" w:lineRule="auto"/>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 xml:space="preserve">sergate žvyneline (pleiskanojanti odos liga), kadangi Terbinafina Slavia gali ją pasunkinti; </w:t>
      </w:r>
    </w:p>
    <w:p w14:paraId="7B65AF86" w14:textId="77777777" w:rsidR="00A34969" w:rsidRPr="006D7D1E" w:rsidRDefault="00A34969" w:rsidP="00A34969">
      <w:pPr>
        <w:tabs>
          <w:tab w:val="left" w:pos="567"/>
        </w:tabs>
        <w:spacing w:after="0" w:line="240" w:lineRule="auto"/>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sergate raudonąja vilklige (autoimuninė liga).</w:t>
      </w:r>
    </w:p>
    <w:p w14:paraId="070BA6D6" w14:textId="77777777" w:rsidR="00A34969" w:rsidRPr="006D7D1E" w:rsidRDefault="00A34969" w:rsidP="00A34969">
      <w:pPr>
        <w:spacing w:after="0" w:line="240" w:lineRule="auto"/>
        <w:rPr>
          <w:rFonts w:ascii="Times New Roman" w:hAnsi="Times New Roman"/>
          <w:noProof/>
          <w:lang w:val="lt-LT"/>
        </w:rPr>
      </w:pPr>
    </w:p>
    <w:p w14:paraId="650C1CA8" w14:textId="77777777" w:rsidR="00A34969" w:rsidRPr="006D7D1E" w:rsidRDefault="00A34969" w:rsidP="00A34969">
      <w:pPr>
        <w:numPr>
          <w:ilvl w:val="12"/>
          <w:numId w:val="0"/>
        </w:numPr>
        <w:spacing w:after="0" w:line="240" w:lineRule="auto"/>
        <w:rPr>
          <w:rFonts w:ascii="Times New Roman" w:hAnsi="Times New Roman"/>
          <w:b/>
          <w:noProof/>
          <w:lang w:val="lt-LT"/>
        </w:rPr>
      </w:pPr>
      <w:r w:rsidRPr="006D7D1E">
        <w:rPr>
          <w:rFonts w:ascii="Times New Roman" w:hAnsi="Times New Roman"/>
          <w:b/>
          <w:noProof/>
          <w:lang w:val="lt-LT"/>
        </w:rPr>
        <w:t>Nedelsiant kreipkitės į gydytoją, jeigu:</w:t>
      </w:r>
    </w:p>
    <w:p w14:paraId="1CB44CB9" w14:textId="77777777" w:rsidR="00A34969" w:rsidRPr="006D7D1E" w:rsidRDefault="00A34969" w:rsidP="00A34969">
      <w:pPr>
        <w:tabs>
          <w:tab w:val="left" w:pos="567"/>
        </w:tabs>
        <w:spacing w:after="0" w:line="240" w:lineRule="auto"/>
        <w:contextualSpacing/>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staiga pasireiškia didelis karščiavimas arba ryklės uždegimas.</w:t>
      </w:r>
    </w:p>
    <w:p w14:paraId="4BF01A11" w14:textId="77777777" w:rsidR="00A34969" w:rsidRPr="006D7D1E" w:rsidRDefault="00A34969" w:rsidP="00A34969">
      <w:pPr>
        <w:numPr>
          <w:ilvl w:val="12"/>
          <w:numId w:val="0"/>
        </w:numPr>
        <w:spacing w:after="0" w:line="240" w:lineRule="auto"/>
        <w:rPr>
          <w:rFonts w:ascii="Times New Roman" w:hAnsi="Times New Roman"/>
          <w:noProof/>
          <w:lang w:val="lt-LT"/>
        </w:rPr>
      </w:pPr>
    </w:p>
    <w:p w14:paraId="5524D53E" w14:textId="77777777" w:rsidR="00A34969" w:rsidRPr="006D7D1E" w:rsidRDefault="00A34969" w:rsidP="00A34969">
      <w:pPr>
        <w:numPr>
          <w:ilvl w:val="12"/>
          <w:numId w:val="0"/>
        </w:numPr>
        <w:spacing w:after="0" w:line="240" w:lineRule="auto"/>
        <w:ind w:left="567" w:hanging="567"/>
        <w:rPr>
          <w:rFonts w:ascii="Times New Roman" w:hAnsi="Times New Roman"/>
          <w:b/>
          <w:noProof/>
          <w:lang w:val="lt-LT"/>
        </w:rPr>
      </w:pPr>
      <w:r w:rsidRPr="006D7D1E">
        <w:rPr>
          <w:rFonts w:ascii="Times New Roman" w:hAnsi="Times New Roman"/>
          <w:b/>
          <w:noProof/>
          <w:lang w:val="lt-LT"/>
        </w:rPr>
        <w:t>Kiti vaistai ir Terbinafina Slavia</w:t>
      </w:r>
    </w:p>
    <w:p w14:paraId="011587EA"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lastRenderedPageBreak/>
        <w:t xml:space="preserve">Jeigu vartojate ar neseniai vartojote kitų vaistų arba dėl to nesate tikri, apie tai pasakykite gydytojui arba vaistininkui. Tai svarbu, kadangi Terbinafina Slavia gali sąveikauti su kitais vaistais, todėl gali stiprėti arba silpnėti vieno arba kito vaisto poveikis. </w:t>
      </w:r>
    </w:p>
    <w:p w14:paraId="320BCE10" w14:textId="77777777" w:rsidR="00A34969" w:rsidRPr="006D7D1E" w:rsidRDefault="00A34969" w:rsidP="00A34969">
      <w:pPr>
        <w:numPr>
          <w:ilvl w:val="12"/>
          <w:numId w:val="0"/>
        </w:numPr>
        <w:spacing w:after="0" w:line="240" w:lineRule="auto"/>
        <w:ind w:left="567" w:hanging="567"/>
        <w:rPr>
          <w:rFonts w:ascii="Times New Roman" w:hAnsi="Times New Roman"/>
          <w:b/>
          <w:noProof/>
          <w:lang w:val="lt-LT"/>
        </w:rPr>
      </w:pPr>
    </w:p>
    <w:p w14:paraId="09ECFC2E" w14:textId="77777777" w:rsidR="00A34969" w:rsidRPr="006D7D1E" w:rsidRDefault="00A34969" w:rsidP="00A34969">
      <w:pPr>
        <w:numPr>
          <w:ilvl w:val="12"/>
          <w:numId w:val="0"/>
        </w:numPr>
        <w:spacing w:after="0" w:line="240" w:lineRule="auto"/>
        <w:rPr>
          <w:rFonts w:ascii="Times New Roman" w:hAnsi="Times New Roman"/>
          <w:b/>
          <w:noProof/>
          <w:lang w:val="lt-LT"/>
        </w:rPr>
      </w:pPr>
      <w:r w:rsidRPr="006D7D1E">
        <w:rPr>
          <w:rFonts w:ascii="Times New Roman" w:hAnsi="Times New Roman"/>
          <w:b/>
          <w:noProof/>
          <w:lang w:val="lt-LT"/>
        </w:rPr>
        <w:t>Jeigu vartojate kurį nors iš toliau išvardytų vaistų, gydytojas gali keisti jo arba Terbinafina Slavia dozę:</w:t>
      </w:r>
    </w:p>
    <w:p w14:paraId="639330CF"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rifampiciną (vaistas tuberkuliozei gydyti);</w:t>
      </w:r>
    </w:p>
    <w:p w14:paraId="20C47152"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cimetidiną (vaistas skrandžio opai gydyti);</w:t>
      </w:r>
    </w:p>
    <w:p w14:paraId="2B3C192D"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triciklių antidepresantų, selektyvių serotonino atgalinio sugrąžinimo inhibitorių arba monoaminooksidazės inhibitorių (vaistai depresijai gydyti);</w:t>
      </w:r>
    </w:p>
    <w:p w14:paraId="3B9EAAA4"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beta adrenoblokatorių ar antiaritminių preparatų (vaistai didelio kraujospūdžio ligai bei kai kuriems širdies sutrikimams gydyti).</w:t>
      </w:r>
    </w:p>
    <w:p w14:paraId="51052081" w14:textId="77777777" w:rsidR="00A34969" w:rsidRPr="006D7D1E" w:rsidRDefault="00A34969" w:rsidP="00A34969">
      <w:pPr>
        <w:numPr>
          <w:ilvl w:val="12"/>
          <w:numId w:val="0"/>
        </w:numPr>
        <w:spacing w:after="0" w:line="240" w:lineRule="auto"/>
        <w:ind w:left="567" w:hanging="567"/>
        <w:rPr>
          <w:rFonts w:ascii="Times New Roman" w:hAnsi="Times New Roman"/>
          <w:noProof/>
          <w:lang w:val="lt-LT"/>
        </w:rPr>
      </w:pPr>
    </w:p>
    <w:p w14:paraId="4CBCE747" w14:textId="77777777" w:rsidR="00A34969" w:rsidRPr="006D7D1E" w:rsidRDefault="00A34969" w:rsidP="00A34969">
      <w:pPr>
        <w:numPr>
          <w:ilvl w:val="12"/>
          <w:numId w:val="0"/>
        </w:numPr>
        <w:spacing w:after="0" w:line="240" w:lineRule="auto"/>
        <w:rPr>
          <w:rFonts w:ascii="Times New Roman" w:hAnsi="Times New Roman"/>
          <w:noProof/>
          <w:lang w:val="lt-LT"/>
        </w:rPr>
      </w:pPr>
      <w:r w:rsidRPr="006D7D1E">
        <w:rPr>
          <w:rFonts w:ascii="Times New Roman" w:hAnsi="Times New Roman"/>
          <w:noProof/>
          <w:lang w:val="lt-LT"/>
        </w:rPr>
        <w:t xml:space="preserve">Jeigu gydymo Terbinafina Slavia metu vartosite geriamųjų kontraceptikų, gali prasidėti protarpinis kraujavimas, mėnesinės gali tapti nereguliarios. </w:t>
      </w:r>
    </w:p>
    <w:p w14:paraId="060176A6" w14:textId="77777777" w:rsidR="00A34969" w:rsidRPr="006D7D1E" w:rsidRDefault="00A34969" w:rsidP="00A34969">
      <w:pPr>
        <w:numPr>
          <w:ilvl w:val="12"/>
          <w:numId w:val="0"/>
        </w:numPr>
        <w:spacing w:after="0" w:line="240" w:lineRule="auto"/>
        <w:rPr>
          <w:rFonts w:ascii="Times New Roman" w:hAnsi="Times New Roman"/>
          <w:noProof/>
          <w:lang w:val="lt-LT"/>
        </w:rPr>
      </w:pPr>
    </w:p>
    <w:p w14:paraId="01316858" w14:textId="77777777" w:rsidR="00A34969" w:rsidRPr="006D7D1E" w:rsidRDefault="00A34969" w:rsidP="00A34969">
      <w:pPr>
        <w:numPr>
          <w:ilvl w:val="12"/>
          <w:numId w:val="0"/>
        </w:numPr>
        <w:spacing w:after="0" w:line="240" w:lineRule="auto"/>
        <w:ind w:left="567" w:hanging="567"/>
        <w:rPr>
          <w:rFonts w:ascii="Times New Roman" w:hAnsi="Times New Roman"/>
          <w:b/>
          <w:noProof/>
          <w:lang w:val="lt-LT"/>
        </w:rPr>
      </w:pPr>
      <w:r w:rsidRPr="006D7D1E">
        <w:rPr>
          <w:rFonts w:ascii="Times New Roman" w:hAnsi="Times New Roman"/>
          <w:b/>
          <w:noProof/>
          <w:lang w:val="lt-LT"/>
        </w:rPr>
        <w:t>Terbinafina Slavia vartojimas su maistu ir gėrimais</w:t>
      </w:r>
    </w:p>
    <w:p w14:paraId="5F7CA79F"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Maistas Terbinafina Slavia poveikiui įtakos nedaro. Vaisto nebūtina gerti valgio metu. </w:t>
      </w:r>
    </w:p>
    <w:p w14:paraId="4C376CAF" w14:textId="77777777" w:rsidR="00A34969" w:rsidRPr="006D7D1E" w:rsidRDefault="00A34969" w:rsidP="00A34969">
      <w:pPr>
        <w:spacing w:after="0" w:line="240" w:lineRule="auto"/>
        <w:ind w:left="567" w:hanging="567"/>
        <w:rPr>
          <w:rFonts w:ascii="Times New Roman" w:hAnsi="Times New Roman"/>
          <w:b/>
          <w:noProof/>
          <w:lang w:val="lt-LT"/>
        </w:rPr>
      </w:pPr>
    </w:p>
    <w:p w14:paraId="0551466D"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Nėštumas, žindymo laikotarpis ir vaisingumas</w:t>
      </w:r>
    </w:p>
    <w:p w14:paraId="1A0776B4" w14:textId="77777777" w:rsidR="00A34969" w:rsidRPr="006D7D1E" w:rsidRDefault="00A34969" w:rsidP="00A34969">
      <w:pPr>
        <w:numPr>
          <w:ilvl w:val="12"/>
          <w:numId w:val="0"/>
        </w:numPr>
        <w:spacing w:after="0" w:line="240" w:lineRule="auto"/>
        <w:rPr>
          <w:rFonts w:ascii="Times New Roman" w:hAnsi="Times New Roman"/>
          <w:lang w:val="lt-LT"/>
        </w:rPr>
      </w:pPr>
      <w:r w:rsidRPr="006D7D1E">
        <w:rPr>
          <w:rFonts w:ascii="Times New Roman" w:hAnsi="Times New Roman"/>
          <w:lang w:val="lt-LT"/>
        </w:rPr>
        <w:t>Jeigu esate nėščia, žindote kūdikį, manote, kad galbūt esate nėščia, arba planuojate pastoti, tai prieš vartodama šį vaistą pasitarkite su gydytoju arba vaistininku.</w:t>
      </w:r>
    </w:p>
    <w:p w14:paraId="2B618639" w14:textId="77777777" w:rsidR="00A34969" w:rsidRPr="006D7D1E" w:rsidRDefault="00A34969" w:rsidP="00A34969">
      <w:pPr>
        <w:spacing w:after="0" w:line="240" w:lineRule="auto"/>
        <w:rPr>
          <w:rFonts w:ascii="Times New Roman" w:hAnsi="Times New Roman"/>
          <w:noProof/>
          <w:lang w:val="lt-LT"/>
        </w:rPr>
      </w:pPr>
    </w:p>
    <w:p w14:paraId="57670056"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lang w:val="lt-LT"/>
        </w:rPr>
        <w:t xml:space="preserve">Nėštumo metu </w:t>
      </w:r>
      <w:r w:rsidRPr="006D7D1E">
        <w:rPr>
          <w:rFonts w:ascii="Times New Roman" w:hAnsi="Times New Roman"/>
          <w:noProof/>
          <w:lang w:val="lt-LT"/>
        </w:rPr>
        <w:t>Terbinafina Slavia</w:t>
      </w:r>
      <w:r w:rsidRPr="006D7D1E">
        <w:rPr>
          <w:rFonts w:ascii="Times New Roman" w:hAnsi="Times New Roman"/>
          <w:lang w:val="lt-LT"/>
        </w:rPr>
        <w:t xml:space="preserve"> nevartokite, nebent taip patarė Jūsų gydytojas</w:t>
      </w:r>
      <w:r w:rsidRPr="006D7D1E">
        <w:rPr>
          <w:rFonts w:ascii="Times New Roman" w:hAnsi="Times New Roman"/>
          <w:noProof/>
          <w:lang w:val="lt-LT"/>
        </w:rPr>
        <w:t xml:space="preserve">. </w:t>
      </w:r>
    </w:p>
    <w:p w14:paraId="2584D5F6" w14:textId="77777777" w:rsidR="00A34969" w:rsidRPr="006D7D1E" w:rsidRDefault="00A34969" w:rsidP="00A34969">
      <w:pPr>
        <w:spacing w:after="0" w:line="240" w:lineRule="auto"/>
        <w:rPr>
          <w:rFonts w:ascii="Times New Roman" w:hAnsi="Times New Roman"/>
          <w:noProof/>
          <w:lang w:val="lt-LT"/>
        </w:rPr>
      </w:pPr>
    </w:p>
    <w:p w14:paraId="7410F55D" w14:textId="77777777" w:rsidR="00A34969" w:rsidRPr="006D7D1E" w:rsidRDefault="00A34969" w:rsidP="00A34969">
      <w:pPr>
        <w:spacing w:after="0" w:line="240" w:lineRule="auto"/>
        <w:rPr>
          <w:rFonts w:ascii="Times New Roman" w:eastAsia="Times New Roman" w:hAnsi="Times New Roman"/>
          <w:lang w:val="lt-LT" w:eastAsia="lt-LT"/>
        </w:rPr>
      </w:pPr>
      <w:r w:rsidRPr="006D7D1E">
        <w:rPr>
          <w:rFonts w:ascii="Times New Roman" w:eastAsia="Times New Roman" w:hAnsi="Times New Roman"/>
          <w:noProof/>
          <w:lang w:val="lt-LT" w:eastAsia="lt-LT"/>
        </w:rPr>
        <w:t>Žindymo laikotarpiu Terbinafina Slavia nevartokite, kadangi jis išsiskiria į motinos pieną</w:t>
      </w:r>
      <w:r w:rsidRPr="006D7D1E">
        <w:rPr>
          <w:rFonts w:ascii="Times New Roman" w:eastAsia="Times New Roman" w:hAnsi="Times New Roman"/>
          <w:lang w:val="lt-LT" w:eastAsia="lt-LT"/>
        </w:rPr>
        <w:t>.</w:t>
      </w:r>
    </w:p>
    <w:p w14:paraId="49A1D710" w14:textId="77777777" w:rsidR="00A34969" w:rsidRPr="006D7D1E" w:rsidRDefault="00A34969" w:rsidP="00A34969">
      <w:pPr>
        <w:spacing w:after="0" w:line="240" w:lineRule="auto"/>
        <w:rPr>
          <w:rFonts w:ascii="Times New Roman" w:eastAsia="Times New Roman" w:hAnsi="Times New Roman"/>
          <w:lang w:val="lt-LT" w:eastAsia="lt-LT"/>
        </w:rPr>
      </w:pPr>
    </w:p>
    <w:p w14:paraId="60C45867"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Vairavimas ir mechanizmų valdymas</w:t>
      </w:r>
    </w:p>
    <w:p w14:paraId="67804E38" w14:textId="77777777" w:rsidR="00A34969" w:rsidRPr="006D7D1E" w:rsidRDefault="00A34969" w:rsidP="00A34969">
      <w:pPr>
        <w:spacing w:after="0" w:line="240" w:lineRule="auto"/>
        <w:rPr>
          <w:rFonts w:ascii="Times New Roman" w:eastAsia="Times New Roman" w:hAnsi="Times New Roman"/>
          <w:noProof/>
          <w:lang w:val="lt-LT" w:eastAsia="lt-LT"/>
        </w:rPr>
      </w:pPr>
      <w:r w:rsidRPr="006D7D1E">
        <w:rPr>
          <w:rFonts w:ascii="Times New Roman" w:eastAsia="Times New Roman" w:hAnsi="Times New Roman"/>
          <w:noProof/>
          <w:lang w:val="lt-LT" w:eastAsia="lt-LT"/>
        </w:rPr>
        <w:t xml:space="preserve">Terbinafina Slavia </w:t>
      </w:r>
      <w:r w:rsidRPr="006D7D1E">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40459C46" w14:textId="77777777" w:rsidR="00A34969" w:rsidRPr="006D7D1E" w:rsidRDefault="00A34969" w:rsidP="00A34969">
      <w:pPr>
        <w:spacing w:after="0" w:line="240" w:lineRule="auto"/>
        <w:ind w:left="567" w:hanging="567"/>
        <w:rPr>
          <w:rFonts w:ascii="Times New Roman" w:hAnsi="Times New Roman"/>
          <w:b/>
          <w:noProof/>
          <w:lang w:val="lt-LT"/>
        </w:rPr>
      </w:pPr>
    </w:p>
    <w:p w14:paraId="498912C7" w14:textId="77777777" w:rsidR="00A34969" w:rsidRPr="006D7D1E" w:rsidRDefault="00A34969" w:rsidP="00A34969">
      <w:pPr>
        <w:numPr>
          <w:ilvl w:val="12"/>
          <w:numId w:val="0"/>
        </w:numPr>
        <w:tabs>
          <w:tab w:val="left" w:pos="567"/>
        </w:tabs>
        <w:spacing w:after="0" w:line="260" w:lineRule="exact"/>
        <w:ind w:right="-2"/>
        <w:rPr>
          <w:rFonts w:ascii="Times New Roman" w:eastAsia="Times New Roman" w:hAnsi="Times New Roman"/>
          <w:b/>
          <w:noProof/>
          <w:lang w:val="lt-LT"/>
        </w:rPr>
      </w:pPr>
      <w:r w:rsidRPr="006D7D1E">
        <w:rPr>
          <w:rFonts w:ascii="Times New Roman" w:eastAsia="Times New Roman" w:hAnsi="Times New Roman"/>
          <w:b/>
          <w:noProof/>
          <w:lang w:val="lt-LT"/>
        </w:rPr>
        <w:t>Terbinafina Slavia sudėtyje yra natrio</w:t>
      </w:r>
    </w:p>
    <w:p w14:paraId="2AA244F8" w14:textId="77777777" w:rsidR="00A34969" w:rsidRPr="006D7D1E" w:rsidRDefault="00A34969" w:rsidP="00A34969">
      <w:pPr>
        <w:numPr>
          <w:ilvl w:val="12"/>
          <w:numId w:val="0"/>
        </w:numPr>
        <w:tabs>
          <w:tab w:val="left" w:pos="567"/>
        </w:tabs>
        <w:spacing w:after="0" w:line="260" w:lineRule="exact"/>
        <w:ind w:right="-2"/>
        <w:rPr>
          <w:rFonts w:ascii="Times New Roman" w:eastAsia="Times New Roman" w:hAnsi="Times New Roman"/>
          <w:lang w:val="lt-LT" w:eastAsia="de-DE"/>
        </w:rPr>
      </w:pPr>
      <w:r w:rsidRPr="006D7D1E">
        <w:rPr>
          <w:rFonts w:ascii="Times New Roman" w:eastAsia="Times New Roman" w:hAnsi="Times New Roman"/>
          <w:lang w:val="lt-LT" w:eastAsia="de-DE"/>
        </w:rPr>
        <w:t xml:space="preserve">Šio vaisto </w:t>
      </w:r>
      <w:r w:rsidRPr="006D7D1E">
        <w:rPr>
          <w:rFonts w:ascii="Times New Roman" w:hAnsi="Times New Roman"/>
          <w:lang w:val="lt-LT"/>
        </w:rPr>
        <w:t>vienoje</w:t>
      </w:r>
      <w:r w:rsidRPr="006D7D1E">
        <w:rPr>
          <w:rFonts w:ascii="Times New Roman" w:eastAsia="Times New Roman" w:hAnsi="Times New Roman"/>
          <w:lang w:val="lt-LT" w:eastAsia="de-DE"/>
        </w:rPr>
        <w:t xml:space="preserve"> tabletėje yra mažiau kaip 1 mmol (23 mg) natrio, t. y. jis beveik neturi reikšmės.</w:t>
      </w:r>
    </w:p>
    <w:p w14:paraId="2E3CAE6B" w14:textId="77777777" w:rsidR="00A34969" w:rsidRPr="006D7D1E" w:rsidRDefault="00A34969" w:rsidP="00A34969">
      <w:pPr>
        <w:numPr>
          <w:ilvl w:val="12"/>
          <w:numId w:val="0"/>
        </w:numPr>
        <w:tabs>
          <w:tab w:val="left" w:pos="567"/>
        </w:tabs>
        <w:spacing w:after="0" w:line="260" w:lineRule="exact"/>
        <w:ind w:right="-2"/>
        <w:rPr>
          <w:rFonts w:ascii="Times New Roman" w:eastAsia="Times New Roman" w:hAnsi="Times New Roman"/>
          <w:lang w:val="lt-LT" w:eastAsia="de-DE"/>
        </w:rPr>
      </w:pPr>
    </w:p>
    <w:p w14:paraId="68FC0DEB"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p>
    <w:p w14:paraId="28AEE26A"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noProof/>
          <w:lang w:val="lt-LT"/>
        </w:rPr>
        <w:t>3.</w:t>
      </w:r>
      <w:r w:rsidRPr="006D7D1E">
        <w:rPr>
          <w:rFonts w:ascii="Times New Roman" w:hAnsi="Times New Roman"/>
          <w:b/>
          <w:noProof/>
          <w:lang w:val="lt-LT"/>
        </w:rPr>
        <w:tab/>
        <w:t xml:space="preserve">Kaip vartoti </w:t>
      </w:r>
      <w:r w:rsidRPr="006D7D1E">
        <w:rPr>
          <w:rFonts w:ascii="Times New Roman" w:hAnsi="Times New Roman"/>
          <w:b/>
          <w:lang w:val="lt-LT"/>
        </w:rPr>
        <w:t>Terbinafina Slavia</w:t>
      </w:r>
    </w:p>
    <w:p w14:paraId="5830C184" w14:textId="77777777" w:rsidR="00A34969" w:rsidRPr="006D7D1E" w:rsidRDefault="00A34969" w:rsidP="00A34969">
      <w:pPr>
        <w:spacing w:after="0" w:line="240" w:lineRule="auto"/>
        <w:ind w:left="567" w:hanging="567"/>
        <w:rPr>
          <w:rFonts w:ascii="Times New Roman" w:hAnsi="Times New Roman"/>
          <w:noProof/>
          <w:lang w:val="lt-LT"/>
        </w:rPr>
      </w:pPr>
    </w:p>
    <w:p w14:paraId="617CC9F4"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Visada vartokite šį vaistą tiksliai kaip nurodė gydytojas. Jeigu abejojate, kreipkitės į gydytoją arba vaistininką.</w:t>
      </w:r>
    </w:p>
    <w:p w14:paraId="0B5C9027" w14:textId="77777777" w:rsidR="00A34969" w:rsidRPr="006D7D1E" w:rsidRDefault="00A34969" w:rsidP="00A34969">
      <w:pPr>
        <w:spacing w:after="0" w:line="240" w:lineRule="auto"/>
        <w:rPr>
          <w:rFonts w:ascii="Times New Roman" w:hAnsi="Times New Roman"/>
          <w:noProof/>
          <w:lang w:val="lt-LT"/>
        </w:rPr>
      </w:pPr>
    </w:p>
    <w:p w14:paraId="7912DAF7"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Rekomenduojama dozė suaugusems žmonėms, įskaitant senyvus, yra 250 mg terbinafino (1 Terbinafina Slavia 250 mg tabletė) kartą per parą.</w:t>
      </w:r>
      <w:r w:rsidRPr="006D7D1E">
        <w:rPr>
          <w:rFonts w:ascii="Times New Roman" w:hAnsi="Times New Roman"/>
          <w:lang w:val="lt-LT"/>
        </w:rPr>
        <w:t xml:space="preserve"> </w:t>
      </w:r>
      <w:r w:rsidRPr="006D7D1E">
        <w:rPr>
          <w:rFonts w:ascii="Times New Roman" w:hAnsi="Times New Roman"/>
          <w:noProof/>
          <w:lang w:val="lt-LT"/>
        </w:rPr>
        <w:t>Vagelė skirta tik tabletei perlaužti, jeigu ją visą būtų sunku nuryti.</w:t>
      </w:r>
    </w:p>
    <w:p w14:paraId="63673BC6" w14:textId="77777777" w:rsidR="00A34969" w:rsidRPr="006D7D1E" w:rsidRDefault="00A34969" w:rsidP="00A34969">
      <w:pPr>
        <w:spacing w:after="0" w:line="240" w:lineRule="auto"/>
        <w:rPr>
          <w:rFonts w:ascii="Times New Roman" w:hAnsi="Times New Roman"/>
          <w:noProof/>
          <w:lang w:val="lt-LT"/>
        </w:rPr>
      </w:pPr>
    </w:p>
    <w:p w14:paraId="0A6D197D" w14:textId="77777777" w:rsidR="00A34969" w:rsidRPr="006D7D1E" w:rsidRDefault="00A34969" w:rsidP="00A34969">
      <w:pPr>
        <w:tabs>
          <w:tab w:val="left" w:pos="567"/>
        </w:tabs>
        <w:spacing w:after="0" w:line="240" w:lineRule="auto"/>
        <w:rPr>
          <w:rFonts w:ascii="Times New Roman" w:hAnsi="Times New Roman"/>
          <w:b/>
          <w:noProof/>
          <w:lang w:val="lt-LT"/>
        </w:rPr>
      </w:pPr>
      <w:r w:rsidRPr="006D7D1E">
        <w:rPr>
          <w:rFonts w:ascii="Times New Roman" w:hAnsi="Times New Roman"/>
          <w:b/>
          <w:noProof/>
          <w:lang w:val="lt-LT"/>
        </w:rPr>
        <w:t xml:space="preserve">Gydymo trukmė </w:t>
      </w:r>
    </w:p>
    <w:p w14:paraId="16777BDF" w14:textId="77777777" w:rsidR="00A34969" w:rsidRPr="006D7D1E" w:rsidRDefault="00A34969" w:rsidP="00A34969">
      <w:pPr>
        <w:tabs>
          <w:tab w:val="left" w:pos="567"/>
        </w:tabs>
        <w:spacing w:after="0" w:line="240" w:lineRule="auto"/>
        <w:rPr>
          <w:rFonts w:ascii="Times New Roman" w:hAnsi="Times New Roman"/>
          <w:noProof/>
          <w:u w:val="single"/>
          <w:lang w:val="lt-LT"/>
        </w:rPr>
      </w:pPr>
      <w:r w:rsidRPr="006D7D1E">
        <w:rPr>
          <w:rFonts w:ascii="Times New Roman" w:hAnsi="Times New Roman"/>
          <w:noProof/>
          <w:lang w:val="lt-LT"/>
        </w:rPr>
        <w:t>Gydymo trukmė priklauso nuo infekcinės ligos vietos ir sunkumo:</w:t>
      </w:r>
    </w:p>
    <w:p w14:paraId="00D7DAFB" w14:textId="77777777" w:rsidR="00A34969" w:rsidRPr="006D7D1E" w:rsidRDefault="00A34969" w:rsidP="00A34969">
      <w:pPr>
        <w:tabs>
          <w:tab w:val="left" w:pos="567"/>
        </w:tabs>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žokėjo niežulys, kuris dar vadinamas kirkšnių grybeliu, arba išplitusi grybelinė odos liga (mikozė): dažniausia gydymo trukmė yra 2–4 savaitės;</w:t>
      </w:r>
    </w:p>
    <w:p w14:paraId="73F86ECD" w14:textId="77777777" w:rsidR="00A34969" w:rsidRPr="006D7D1E" w:rsidRDefault="00A34969" w:rsidP="00A34969">
      <w:pPr>
        <w:tabs>
          <w:tab w:val="left" w:pos="567"/>
        </w:tabs>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grybelinė padų (atleto pėda), pėdų bei kojų tarpupirščių liga: gydymo trukmė gali būti iki 6 savaičių;</w:t>
      </w:r>
    </w:p>
    <w:p w14:paraId="1CBFA157" w14:textId="77777777" w:rsidR="00A34969" w:rsidRPr="006D7D1E" w:rsidRDefault="00A34969" w:rsidP="00A34969">
      <w:pPr>
        <w:tabs>
          <w:tab w:val="left" w:pos="567"/>
        </w:tabs>
        <w:spacing w:after="0" w:line="240" w:lineRule="auto"/>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grybelinė rankų nagų liga: dažniausiai gydymo trukmė yra 6 savaitės;</w:t>
      </w:r>
    </w:p>
    <w:p w14:paraId="7E9D5726" w14:textId="77777777" w:rsidR="00A34969" w:rsidRPr="006D7D1E" w:rsidRDefault="00A34969" w:rsidP="00A34969">
      <w:pPr>
        <w:tabs>
          <w:tab w:val="left" w:pos="567"/>
        </w:tabs>
        <w:spacing w:after="0" w:line="240" w:lineRule="auto"/>
        <w:ind w:left="567" w:hanging="567"/>
        <w:rPr>
          <w:rFonts w:ascii="Times New Roman" w:hAnsi="Times New Roman"/>
          <w:noProof/>
          <w:lang w:val="lt-LT"/>
        </w:rPr>
      </w:pPr>
      <w:r w:rsidRPr="006D7D1E">
        <w:rPr>
          <w:rFonts w:ascii="Times New Roman" w:hAnsi="Times New Roman"/>
          <w:noProof/>
          <w:lang w:val="lt-LT"/>
        </w:rPr>
        <w:lastRenderedPageBreak/>
        <w:t>-</w:t>
      </w:r>
      <w:r w:rsidRPr="006D7D1E">
        <w:rPr>
          <w:rFonts w:ascii="Times New Roman" w:hAnsi="Times New Roman"/>
          <w:noProof/>
          <w:lang w:val="lt-LT"/>
        </w:rPr>
        <w:tab/>
        <w:t>grybelinės kojų nagų ligos: gydymo trukmė paprastai yra 12 savaičių, tačiau kai kuriais atvejais gali tekti gydyti net iki 6 mėnesių.</w:t>
      </w:r>
    </w:p>
    <w:p w14:paraId="7525571F" w14:textId="77777777" w:rsidR="00A34969" w:rsidRPr="006D7D1E" w:rsidRDefault="00A34969" w:rsidP="00A34969">
      <w:pPr>
        <w:tabs>
          <w:tab w:val="left" w:pos="567"/>
        </w:tabs>
        <w:spacing w:after="0" w:line="240" w:lineRule="auto"/>
        <w:rPr>
          <w:rFonts w:ascii="Times New Roman" w:hAnsi="Times New Roman"/>
          <w:b/>
          <w:bCs/>
          <w:noProof/>
          <w:lang w:val="lt-LT"/>
        </w:rPr>
      </w:pPr>
    </w:p>
    <w:p w14:paraId="348C2617" w14:textId="77777777" w:rsidR="00A34969" w:rsidRPr="006D7D1E" w:rsidRDefault="00A34969" w:rsidP="00A34969">
      <w:pPr>
        <w:tabs>
          <w:tab w:val="left" w:pos="567"/>
        </w:tabs>
        <w:spacing w:after="0" w:line="240" w:lineRule="auto"/>
        <w:rPr>
          <w:rFonts w:ascii="Times New Roman" w:hAnsi="Times New Roman"/>
          <w:b/>
          <w:bCs/>
          <w:noProof/>
          <w:lang w:val="lt-LT"/>
        </w:rPr>
      </w:pPr>
      <w:r w:rsidRPr="006D7D1E">
        <w:rPr>
          <w:rFonts w:ascii="Times New Roman" w:hAnsi="Times New Roman"/>
          <w:b/>
          <w:bCs/>
          <w:noProof/>
          <w:lang w:val="lt-LT"/>
        </w:rPr>
        <w:t>Vartojimas vaikams ir paaugliams</w:t>
      </w:r>
    </w:p>
    <w:p w14:paraId="7F9E147F"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 xml:space="preserve">Apie vaikų ir jaunesnių negu 18 metų paauglių gydymą šiuo vaistu informacijos nėra. </w:t>
      </w:r>
    </w:p>
    <w:p w14:paraId="6E854BAA"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Vaikams Terbinafina Slavia neduokite, nebent taip elgtis Jums patarė Jūsų gydytojas.</w:t>
      </w:r>
    </w:p>
    <w:p w14:paraId="0AB49898" w14:textId="77777777" w:rsidR="00A34969" w:rsidRPr="006D7D1E" w:rsidRDefault="00A34969" w:rsidP="00A34969">
      <w:pPr>
        <w:spacing w:after="0" w:line="240" w:lineRule="auto"/>
        <w:rPr>
          <w:rFonts w:ascii="Times New Roman" w:hAnsi="Times New Roman"/>
          <w:noProof/>
          <w:lang w:val="lt-LT"/>
        </w:rPr>
      </w:pPr>
    </w:p>
    <w:p w14:paraId="4D4EBEFB" w14:textId="77777777" w:rsidR="00A34969" w:rsidRPr="006D7D1E" w:rsidRDefault="00A34969" w:rsidP="00A34969">
      <w:pPr>
        <w:tabs>
          <w:tab w:val="left" w:pos="567"/>
        </w:tabs>
        <w:spacing w:after="0" w:line="240" w:lineRule="auto"/>
        <w:rPr>
          <w:rFonts w:ascii="Times New Roman" w:hAnsi="Times New Roman"/>
          <w:b/>
          <w:noProof/>
          <w:lang w:val="lt-LT"/>
        </w:rPr>
      </w:pPr>
      <w:r w:rsidRPr="006D7D1E">
        <w:rPr>
          <w:rFonts w:ascii="Times New Roman" w:hAnsi="Times New Roman"/>
          <w:b/>
          <w:noProof/>
          <w:lang w:val="lt-LT"/>
        </w:rPr>
        <w:t>Sutrikusi kepenų arba inkstų funkcija</w:t>
      </w:r>
    </w:p>
    <w:p w14:paraId="61019320"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Jums gali reikėti vartoti mažesnę dozę. Kokią dozę gerti, pasakys Jūsų gydytojas.</w:t>
      </w:r>
    </w:p>
    <w:p w14:paraId="14761AB4" w14:textId="77777777" w:rsidR="00A34969" w:rsidRPr="006D7D1E" w:rsidDel="00572258" w:rsidRDefault="00A34969" w:rsidP="00A34969">
      <w:pPr>
        <w:tabs>
          <w:tab w:val="left" w:pos="567"/>
        </w:tabs>
        <w:spacing w:after="0" w:line="240" w:lineRule="auto"/>
        <w:rPr>
          <w:rFonts w:ascii="Times New Roman" w:hAnsi="Times New Roman"/>
          <w:b/>
          <w:bCs/>
          <w:noProof/>
          <w:lang w:val="lt-LT"/>
        </w:rPr>
      </w:pPr>
    </w:p>
    <w:p w14:paraId="11EB2A55"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Ką daryti pavartojus per didelę Terbinafina Slavia dozę?</w:t>
      </w:r>
    </w:p>
    <w:p w14:paraId="05C3C88A" w14:textId="77777777" w:rsidR="00A34969" w:rsidRPr="006D7D1E" w:rsidRDefault="00A34969" w:rsidP="00A34969">
      <w:pPr>
        <w:spacing w:after="0" w:line="240" w:lineRule="auto"/>
        <w:rPr>
          <w:rFonts w:ascii="Times New Roman" w:hAnsi="Times New Roman"/>
          <w:b/>
          <w:noProof/>
          <w:lang w:val="lt-LT"/>
        </w:rPr>
      </w:pPr>
      <w:r w:rsidRPr="006D7D1E">
        <w:rPr>
          <w:rFonts w:ascii="Times New Roman" w:hAnsi="Times New Roman"/>
          <w:noProof/>
          <w:lang w:val="lt-LT"/>
        </w:rPr>
        <w:t xml:space="preserve">Jeigu iš karto išgersite didesnę negu reikia Terbinafina Slavia dozę, nedelsiant susisiekite su savo gydytoju arba vykite į ligoninę. Perdozavimo simptomai yra galvos skausmas, pykinimas, viršutinės pilvo dalies skausmas ir svaigulys. </w:t>
      </w:r>
    </w:p>
    <w:p w14:paraId="42F0F873" w14:textId="77777777" w:rsidR="00A34969" w:rsidRPr="006D7D1E" w:rsidRDefault="00A34969" w:rsidP="00A34969">
      <w:pPr>
        <w:spacing w:after="0" w:line="240" w:lineRule="auto"/>
        <w:ind w:left="567" w:hanging="567"/>
        <w:rPr>
          <w:rFonts w:ascii="Times New Roman" w:hAnsi="Times New Roman"/>
          <w:b/>
          <w:noProof/>
          <w:lang w:val="lt-LT"/>
        </w:rPr>
      </w:pPr>
    </w:p>
    <w:p w14:paraId="317834F6"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Pamiršus pavartoti Terbinafina Slavia</w:t>
      </w:r>
    </w:p>
    <w:p w14:paraId="6B948B65"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Jeigu įprastiniu laiku dozę išgerti pamiršite, gerkite ją tuoj pat, kai tik prisiminsite, tačiau jeigu jau bus beveik atėjęs laikas vartoti kitą dozę, pamirštąją dozę praleiskite, o kitą gerkite įprastiniu laiku. Negalima vartoti dvigubos dozės norint kompensuoti praleistą dozę.</w:t>
      </w:r>
    </w:p>
    <w:p w14:paraId="3CB48D37"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p>
    <w:p w14:paraId="759A43A1"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caps/>
          <w:noProof/>
          <w:lang w:val="lt-LT"/>
        </w:rPr>
        <w:t>N</w:t>
      </w:r>
      <w:r w:rsidRPr="006D7D1E">
        <w:rPr>
          <w:rFonts w:ascii="Times New Roman" w:hAnsi="Times New Roman"/>
          <w:b/>
          <w:noProof/>
          <w:lang w:val="lt-LT"/>
        </w:rPr>
        <w:t>ustojus vartoti Terbinafina Slavia</w:t>
      </w:r>
    </w:p>
    <w:p w14:paraId="3A2170B9" w14:textId="77777777" w:rsidR="00A34969" w:rsidRPr="006D7D1E" w:rsidRDefault="00A34969" w:rsidP="00A34969">
      <w:pPr>
        <w:numPr>
          <w:ilvl w:val="12"/>
          <w:numId w:val="0"/>
        </w:numPr>
        <w:spacing w:after="0" w:line="240" w:lineRule="auto"/>
        <w:outlineLvl w:val="0"/>
        <w:rPr>
          <w:rFonts w:ascii="Times New Roman" w:hAnsi="Times New Roman"/>
          <w:caps/>
          <w:noProof/>
          <w:lang w:val="lt-LT"/>
        </w:rPr>
      </w:pPr>
      <w:r w:rsidRPr="006D7D1E">
        <w:rPr>
          <w:rFonts w:ascii="Times New Roman" w:hAnsi="Times New Roman"/>
          <w:caps/>
          <w:noProof/>
          <w:lang w:val="lt-LT"/>
        </w:rPr>
        <w:t>G</w:t>
      </w:r>
      <w:r w:rsidRPr="006D7D1E">
        <w:rPr>
          <w:rFonts w:ascii="Times New Roman" w:hAnsi="Times New Roman"/>
          <w:noProof/>
          <w:lang w:val="lt-LT"/>
        </w:rPr>
        <w:t xml:space="preserve">ydymo Terbinafina Slavia trukmę nurodys gydytojas. Nebaigę gydymo kurso, Terbinafina Slavia vartojimo nenutraukite, kadangi infekcinė liga gali nevisiškai išgyti. Kol visi simptomai išnyks, gali praeiti kelios savaitės. </w:t>
      </w:r>
    </w:p>
    <w:p w14:paraId="2FEE3F27"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p>
    <w:p w14:paraId="61F97BC1" w14:textId="77777777" w:rsidR="00A34969" w:rsidRPr="006D7D1E" w:rsidRDefault="00A34969" w:rsidP="00A34969">
      <w:pPr>
        <w:numPr>
          <w:ilvl w:val="12"/>
          <w:numId w:val="0"/>
        </w:numPr>
        <w:spacing w:after="0" w:line="240" w:lineRule="auto"/>
        <w:ind w:left="567" w:hanging="567"/>
        <w:outlineLvl w:val="0"/>
        <w:rPr>
          <w:rFonts w:ascii="Times New Roman" w:hAnsi="Times New Roman"/>
          <w:caps/>
          <w:noProof/>
          <w:lang w:val="lt-LT"/>
        </w:rPr>
      </w:pPr>
      <w:r w:rsidRPr="006D7D1E">
        <w:rPr>
          <w:rFonts w:ascii="Times New Roman" w:hAnsi="Times New Roman"/>
          <w:caps/>
          <w:noProof/>
          <w:lang w:val="lt-LT"/>
        </w:rPr>
        <w:t>J</w:t>
      </w:r>
      <w:r w:rsidRPr="006D7D1E">
        <w:rPr>
          <w:rFonts w:ascii="Times New Roman" w:hAnsi="Times New Roman"/>
          <w:noProof/>
          <w:lang w:val="lt-LT"/>
        </w:rPr>
        <w:t>eigu kiltų daugiau klausimų dėl šio vaisto vartojimo, kreipkitės į gydytoją arba vaistininką.</w:t>
      </w:r>
    </w:p>
    <w:p w14:paraId="3B0D8AFB"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p>
    <w:p w14:paraId="1199A04B"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p>
    <w:p w14:paraId="4DA7204E"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caps/>
          <w:noProof/>
          <w:lang w:val="lt-LT"/>
        </w:rPr>
        <w:t>4.</w:t>
      </w:r>
      <w:r w:rsidRPr="006D7D1E">
        <w:rPr>
          <w:rFonts w:ascii="Times New Roman" w:hAnsi="Times New Roman"/>
          <w:b/>
          <w:caps/>
          <w:noProof/>
          <w:lang w:val="lt-LT"/>
        </w:rPr>
        <w:tab/>
        <w:t>G</w:t>
      </w:r>
      <w:r w:rsidRPr="006D7D1E">
        <w:rPr>
          <w:rFonts w:ascii="Times New Roman" w:hAnsi="Times New Roman"/>
          <w:b/>
          <w:noProof/>
          <w:lang w:val="lt-LT"/>
        </w:rPr>
        <w:t>alimas šalutinis poveikis</w:t>
      </w:r>
    </w:p>
    <w:p w14:paraId="1F8F3FFB" w14:textId="77777777" w:rsidR="00A34969" w:rsidRPr="006D7D1E" w:rsidRDefault="00A34969" w:rsidP="00A34969">
      <w:pPr>
        <w:spacing w:after="0" w:line="240" w:lineRule="auto"/>
        <w:ind w:left="567" w:hanging="567"/>
        <w:rPr>
          <w:rFonts w:ascii="Times New Roman" w:hAnsi="Times New Roman"/>
          <w:noProof/>
          <w:lang w:val="lt-LT"/>
        </w:rPr>
      </w:pPr>
    </w:p>
    <w:p w14:paraId="55964C62"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Šis vaistas, kaip ir visi kiti, gali sukelti šalutinį poveikį, nors jis pasireiškia ne visiems žmonėms. </w:t>
      </w:r>
    </w:p>
    <w:p w14:paraId="01FD4165" w14:textId="77777777" w:rsidR="00A34969" w:rsidRPr="006D7D1E" w:rsidRDefault="00A34969" w:rsidP="00A34969">
      <w:pPr>
        <w:spacing w:after="0" w:line="240" w:lineRule="auto"/>
        <w:ind w:left="567" w:hanging="567"/>
        <w:rPr>
          <w:rFonts w:ascii="Times New Roman" w:hAnsi="Times New Roman"/>
          <w:b/>
          <w:noProof/>
          <w:lang w:val="lt-LT"/>
        </w:rPr>
      </w:pPr>
    </w:p>
    <w:p w14:paraId="6BC2617B" w14:textId="77777777" w:rsidR="00A34969" w:rsidRPr="006D7D1E" w:rsidRDefault="00A34969" w:rsidP="00A34969">
      <w:pPr>
        <w:spacing w:after="0" w:line="240" w:lineRule="auto"/>
        <w:rPr>
          <w:rFonts w:ascii="Times New Roman" w:hAnsi="Times New Roman"/>
          <w:b/>
          <w:noProof/>
          <w:lang w:val="lt-LT"/>
        </w:rPr>
      </w:pPr>
      <w:r w:rsidRPr="006D7D1E">
        <w:rPr>
          <w:rFonts w:ascii="Times New Roman" w:hAnsi="Times New Roman"/>
          <w:b/>
          <w:noProof/>
          <w:lang w:val="lt-LT"/>
        </w:rPr>
        <w:t>Toliau nurodyti šalutinio poveikio reiškiniai yra sunkūs, jiems pasireiškus, būtina nedelsiant imtis priemonių. Terbinafina Slavia vartojimą nutraukite ir nedelsiant kreipkitės į gydytoją, jeigu pasireiškia šie simptomai:</w:t>
      </w:r>
    </w:p>
    <w:p w14:paraId="1B22A8D2"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veido, liežuvio ir trachėjos patinimas, galintis labai pasunkinti kvėpavimą (angioneurozinė edema);</w:t>
      </w:r>
    </w:p>
    <w:p w14:paraId="1BB33185"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staigi alerginė reakcija, pasireiškianti dusuliu, išbėrimu, švokštimu ir kraujospūdžio kritimu (anafilaksija);</w:t>
      </w:r>
    </w:p>
    <w:p w14:paraId="447F7BC1"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sunki odos reakcija, pvz., sunki alerginė reakcija, pasireiškianti karščiavimu, sąnarių ir (arba) akių uždegimu arba odos pūslėjimu ir lupimusi (Stevens-Johnson</w:t>
      </w:r>
      <w:r w:rsidRPr="006D7D1E">
        <w:rPr>
          <w:rFonts w:ascii="Times New Roman" w:hAnsi="Times New Roman"/>
          <w:lang w:val="lt-LT"/>
        </w:rPr>
        <w:t>‘o</w:t>
      </w:r>
      <w:r w:rsidRPr="006D7D1E">
        <w:rPr>
          <w:rFonts w:ascii="Times New Roman" w:hAnsi="Times New Roman"/>
          <w:noProof/>
          <w:lang w:val="lt-LT"/>
        </w:rPr>
        <w:t xml:space="preserve"> sindromas, toksinė epidermio nekrolizė);</w:t>
      </w:r>
    </w:p>
    <w:p w14:paraId="69BB7D0B"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odos ar akių pageltimas, šlapimo patamsėjimas arba išmatų išblankimas, apetito praradimas, nuovargis, vėmimas, pilvo skausmas (kepenų sutrikimo, pvz., geltos, kepenų uždegimo, tulžies sąstovio arba kepenų nepakankamumo, požymiai).</w:t>
      </w:r>
    </w:p>
    <w:p w14:paraId="58B8F858" w14:textId="77777777" w:rsidR="00A34969" w:rsidRPr="006D7D1E" w:rsidRDefault="00A34969" w:rsidP="00A34969">
      <w:pPr>
        <w:numPr>
          <w:ilvl w:val="12"/>
          <w:numId w:val="0"/>
        </w:numPr>
        <w:spacing w:after="0" w:line="240" w:lineRule="auto"/>
        <w:rPr>
          <w:rFonts w:ascii="Times New Roman" w:hAnsi="Times New Roman"/>
          <w:noProof/>
          <w:lang w:val="lt-LT"/>
        </w:rPr>
      </w:pPr>
    </w:p>
    <w:p w14:paraId="4B1C30A5"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Gali pasireikšti ir kitas šalutinis poveikis.</w:t>
      </w:r>
    </w:p>
    <w:p w14:paraId="1382FA44" w14:textId="77777777" w:rsidR="00A34969" w:rsidRPr="006D7D1E" w:rsidRDefault="00A34969" w:rsidP="00A34969">
      <w:pPr>
        <w:tabs>
          <w:tab w:val="left" w:pos="567"/>
        </w:tabs>
        <w:spacing w:after="0" w:line="240" w:lineRule="auto"/>
        <w:rPr>
          <w:rFonts w:ascii="Times New Roman" w:hAnsi="Times New Roman"/>
          <w:b/>
          <w:bCs/>
          <w:noProof/>
          <w:lang w:val="lt-LT"/>
        </w:rPr>
      </w:pPr>
    </w:p>
    <w:p w14:paraId="22C7D1C1" w14:textId="77777777" w:rsidR="00A34969" w:rsidRPr="006D7D1E" w:rsidRDefault="00A34969" w:rsidP="00A34969">
      <w:pPr>
        <w:tabs>
          <w:tab w:val="left" w:pos="567"/>
        </w:tabs>
        <w:spacing w:after="0" w:line="240" w:lineRule="auto"/>
        <w:rPr>
          <w:rFonts w:ascii="Times New Roman" w:hAnsi="Times New Roman"/>
          <w:b/>
          <w:bCs/>
          <w:noProof/>
          <w:lang w:val="lt-LT"/>
        </w:rPr>
      </w:pPr>
      <w:r w:rsidRPr="006D7D1E">
        <w:rPr>
          <w:rFonts w:ascii="Times New Roman" w:hAnsi="Times New Roman"/>
          <w:b/>
          <w:bCs/>
          <w:noProof/>
          <w:lang w:val="lt-LT"/>
        </w:rPr>
        <w:t xml:space="preserve">Labai dažni </w:t>
      </w: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noProof/>
          <w:lang w:val="lt-LT"/>
        </w:rPr>
        <w:t xml:space="preserve"> (gali pasireišti ne rečiau kaip 1 iš 10 asmenų):</w:t>
      </w:r>
    </w:p>
    <w:p w14:paraId="66C6A4CA"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6DACC4C1" w14:textId="77777777" w:rsidR="00A34969" w:rsidRPr="006D7D1E" w:rsidRDefault="00A34969" w:rsidP="00A34969">
      <w:pPr>
        <w:tabs>
          <w:tab w:val="left" w:pos="567"/>
        </w:tabs>
        <w:spacing w:after="0" w:line="240" w:lineRule="auto"/>
        <w:rPr>
          <w:rFonts w:ascii="Times New Roman" w:hAnsi="Times New Roman"/>
          <w:b/>
          <w:bCs/>
          <w:noProof/>
          <w:lang w:val="lt-LT"/>
        </w:rPr>
      </w:pPr>
    </w:p>
    <w:p w14:paraId="1805051F" w14:textId="77777777" w:rsidR="00A34969" w:rsidRPr="006D7D1E" w:rsidRDefault="00A34969" w:rsidP="00A34969">
      <w:pPr>
        <w:tabs>
          <w:tab w:val="left" w:pos="567"/>
        </w:tabs>
        <w:spacing w:after="0" w:line="240" w:lineRule="auto"/>
        <w:rPr>
          <w:rFonts w:ascii="Times New Roman" w:hAnsi="Times New Roman"/>
          <w:b/>
          <w:bCs/>
          <w:noProof/>
          <w:lang w:val="lt-LT"/>
        </w:rPr>
      </w:pPr>
      <w:r w:rsidRPr="006D7D1E">
        <w:rPr>
          <w:rFonts w:ascii="Times New Roman" w:hAnsi="Times New Roman"/>
          <w:b/>
          <w:bCs/>
          <w:noProof/>
          <w:lang w:val="lt-LT"/>
        </w:rPr>
        <w:t>Dažni</w:t>
      </w:r>
      <w:r w:rsidRPr="006D7D1E">
        <w:rPr>
          <w:rFonts w:ascii="Times New Roman" w:hAnsi="Times New Roman"/>
          <w:b/>
          <w:bCs/>
        </w:rPr>
        <w:t xml:space="preserve"> </w:t>
      </w: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noProof/>
          <w:lang w:val="lt-LT"/>
        </w:rPr>
        <w:t xml:space="preserve"> (gali pasireikšti rečiau kaip 1 iš 10 asmenų):</w:t>
      </w:r>
    </w:p>
    <w:p w14:paraId="13A2240C"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 xml:space="preserve">Galvos skausmas. </w:t>
      </w:r>
    </w:p>
    <w:p w14:paraId="4E4D9329" w14:textId="77777777" w:rsidR="00A34969" w:rsidRPr="006D7D1E" w:rsidRDefault="00A34969" w:rsidP="00A34969">
      <w:pPr>
        <w:tabs>
          <w:tab w:val="left" w:pos="567"/>
        </w:tabs>
        <w:spacing w:after="0" w:line="240" w:lineRule="auto"/>
        <w:rPr>
          <w:rFonts w:ascii="Times New Roman" w:hAnsi="Times New Roman"/>
          <w:bCs/>
          <w:noProof/>
          <w:lang w:val="lt-LT"/>
        </w:rPr>
      </w:pPr>
    </w:p>
    <w:p w14:paraId="11136B95" w14:textId="77777777" w:rsidR="00A34969" w:rsidRPr="006D7D1E" w:rsidRDefault="00A34969" w:rsidP="00A34969">
      <w:pPr>
        <w:tabs>
          <w:tab w:val="left" w:pos="567"/>
        </w:tabs>
        <w:spacing w:after="0" w:line="240" w:lineRule="auto"/>
        <w:rPr>
          <w:rFonts w:ascii="Times New Roman" w:hAnsi="Times New Roman"/>
          <w:bCs/>
          <w:i/>
          <w:noProof/>
          <w:lang w:val="lt-LT"/>
        </w:rPr>
      </w:pPr>
      <w:r w:rsidRPr="006D7D1E">
        <w:rPr>
          <w:rFonts w:ascii="Times New Roman" w:hAnsi="Times New Roman"/>
          <w:b/>
          <w:bCs/>
          <w:noProof/>
          <w:lang w:val="lt-LT"/>
        </w:rPr>
        <w:t>Nedažni</w:t>
      </w:r>
      <w:r w:rsidRPr="006D7D1E">
        <w:rPr>
          <w:rFonts w:ascii="Times New Roman" w:hAnsi="Times New Roman"/>
          <w:b/>
          <w:bCs/>
        </w:rPr>
        <w:t xml:space="preserve"> </w:t>
      </w: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noProof/>
          <w:lang w:val="lt-LT"/>
        </w:rPr>
        <w:t xml:space="preserve"> (gali pasireikšti rečiau kaip 1 iš 100 asmenų):</w:t>
      </w:r>
    </w:p>
    <w:p w14:paraId="3112E4E2"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Skonio pojūčio sutrikimas, įskaitant skonio praradimą.Vaisto vartojimą nutraukus, šis poveikis paprastai palengva išnyksta. Buvo pavienių ilgalaikių skonio sutrikimų atvejų.</w:t>
      </w:r>
    </w:p>
    <w:p w14:paraId="3CE37CF5" w14:textId="77777777" w:rsidR="00A34969" w:rsidRPr="006D7D1E" w:rsidRDefault="00A34969" w:rsidP="00A34969">
      <w:pPr>
        <w:tabs>
          <w:tab w:val="left" w:pos="567"/>
        </w:tabs>
        <w:spacing w:after="0" w:line="240" w:lineRule="auto"/>
        <w:rPr>
          <w:rFonts w:ascii="Times New Roman" w:hAnsi="Times New Roman"/>
          <w:bCs/>
          <w:noProof/>
          <w:lang w:val="lt-LT"/>
        </w:rPr>
      </w:pPr>
    </w:p>
    <w:p w14:paraId="7E3D8816" w14:textId="77777777" w:rsidR="00A34969" w:rsidRPr="006D7D1E" w:rsidRDefault="00A34969" w:rsidP="00A34969">
      <w:pPr>
        <w:tabs>
          <w:tab w:val="left" w:pos="567"/>
        </w:tabs>
        <w:spacing w:after="0" w:line="240" w:lineRule="auto"/>
        <w:rPr>
          <w:rFonts w:ascii="Times New Roman" w:hAnsi="Times New Roman"/>
          <w:b/>
          <w:bCs/>
          <w:noProof/>
          <w:lang w:val="lt-LT"/>
        </w:rPr>
      </w:pPr>
      <w:r w:rsidRPr="006D7D1E">
        <w:rPr>
          <w:rFonts w:ascii="Times New Roman" w:hAnsi="Times New Roman"/>
          <w:b/>
          <w:bCs/>
          <w:noProof/>
          <w:lang w:val="lt-LT"/>
        </w:rPr>
        <w:t xml:space="preserve">Reti </w:t>
      </w: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noProof/>
          <w:lang w:val="lt-LT"/>
        </w:rPr>
        <w:t xml:space="preserve"> (gali pasireikšti rečiau kaip 1 iš 1 000 asmenų):</w:t>
      </w:r>
    </w:p>
    <w:p w14:paraId="199A9FF7" w14:textId="77777777" w:rsidR="00A34969" w:rsidRPr="006D7D1E" w:rsidRDefault="00A34969" w:rsidP="00A34969">
      <w:pPr>
        <w:tabs>
          <w:tab w:val="left" w:pos="567"/>
        </w:tabs>
        <w:spacing w:after="0" w:line="240" w:lineRule="auto"/>
        <w:rPr>
          <w:rFonts w:ascii="Times New Roman" w:hAnsi="Times New Roman"/>
          <w:bCs/>
          <w:noProof/>
          <w:lang w:val="lt-LT"/>
        </w:rPr>
      </w:pPr>
      <w:r w:rsidRPr="006D7D1E">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14:paraId="5BF796D4" w14:textId="77777777" w:rsidR="00A34969" w:rsidRPr="006D7D1E" w:rsidRDefault="00A34969" w:rsidP="00A34969">
      <w:pPr>
        <w:spacing w:after="0" w:line="240" w:lineRule="auto"/>
        <w:rPr>
          <w:rFonts w:ascii="Times New Roman" w:hAnsi="Times New Roman"/>
          <w:b/>
          <w:lang w:val="lt-LT"/>
        </w:rPr>
      </w:pPr>
    </w:p>
    <w:p w14:paraId="44622386"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b/>
          <w:bCs/>
          <w:noProof/>
          <w:lang w:val="lt-LT"/>
        </w:rPr>
        <w:t xml:space="preserve">Labai reti </w:t>
      </w: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noProof/>
          <w:lang w:val="lt-LT"/>
        </w:rPr>
        <w:t xml:space="preserve"> (gali pasireikšti rečiau kaip 1 iš 10 000 asmenų):</w:t>
      </w:r>
    </w:p>
    <w:p w14:paraId="03F9A3B9"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Netaisyklingos raudonos plaštakų ir rankų odos dėmės (daugiaformė eritema). Kraujo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 Sunkūs psichikos simptomai, pvz., depresija ir nerimas. </w:t>
      </w:r>
    </w:p>
    <w:p w14:paraId="1B0AB418" w14:textId="77777777" w:rsidR="00A34969" w:rsidRPr="006D7D1E" w:rsidRDefault="00A34969" w:rsidP="00A34969">
      <w:pPr>
        <w:spacing w:after="0" w:line="240" w:lineRule="auto"/>
        <w:rPr>
          <w:rFonts w:ascii="Times New Roman" w:hAnsi="Times New Roman"/>
          <w:noProof/>
          <w:lang w:val="lt-LT"/>
        </w:rPr>
      </w:pPr>
    </w:p>
    <w:p w14:paraId="04ABC5ED" w14:textId="77777777" w:rsidR="00A34969" w:rsidRPr="006D7D1E" w:rsidRDefault="00A34969" w:rsidP="00A34969">
      <w:pPr>
        <w:spacing w:after="0" w:line="240" w:lineRule="auto"/>
        <w:rPr>
          <w:rFonts w:ascii="Times New Roman" w:hAnsi="Times New Roman"/>
          <w:b/>
          <w:noProof/>
          <w:lang w:val="lt-LT"/>
        </w:rPr>
      </w:pPr>
      <w:proofErr w:type="spellStart"/>
      <w:r w:rsidRPr="006D7D1E">
        <w:rPr>
          <w:rFonts w:ascii="Times New Roman" w:hAnsi="Times New Roman"/>
          <w:b/>
          <w:bCs/>
        </w:rPr>
        <w:t>Šalutinio</w:t>
      </w:r>
      <w:proofErr w:type="spellEnd"/>
      <w:r w:rsidRPr="006D7D1E">
        <w:rPr>
          <w:rFonts w:ascii="Times New Roman" w:hAnsi="Times New Roman"/>
          <w:b/>
          <w:bCs/>
        </w:rPr>
        <w:t xml:space="preserve"> </w:t>
      </w:r>
      <w:proofErr w:type="spellStart"/>
      <w:r w:rsidRPr="006D7D1E">
        <w:rPr>
          <w:rFonts w:ascii="Times New Roman" w:hAnsi="Times New Roman"/>
          <w:b/>
          <w:bCs/>
        </w:rPr>
        <w:t>poveikio</w:t>
      </w:r>
      <w:proofErr w:type="spellEnd"/>
      <w:r w:rsidRPr="006D7D1E">
        <w:rPr>
          <w:rFonts w:ascii="Times New Roman" w:hAnsi="Times New Roman"/>
          <w:b/>
          <w:bCs/>
        </w:rPr>
        <w:t xml:space="preserve"> </w:t>
      </w:r>
      <w:proofErr w:type="spellStart"/>
      <w:r w:rsidRPr="006D7D1E">
        <w:rPr>
          <w:rFonts w:ascii="Times New Roman" w:hAnsi="Times New Roman"/>
          <w:b/>
          <w:bCs/>
        </w:rPr>
        <w:t>reiškiniai</w:t>
      </w:r>
      <w:proofErr w:type="spellEnd"/>
      <w:r w:rsidRPr="006D7D1E">
        <w:rPr>
          <w:rFonts w:ascii="Times New Roman" w:hAnsi="Times New Roman"/>
          <w:b/>
          <w:bCs/>
        </w:rPr>
        <w:t xml:space="preserve">, </w:t>
      </w:r>
      <w:proofErr w:type="spellStart"/>
      <w:r w:rsidRPr="006D7D1E">
        <w:rPr>
          <w:rFonts w:ascii="Times New Roman" w:hAnsi="Times New Roman"/>
          <w:b/>
          <w:bCs/>
        </w:rPr>
        <w:t>kurių</w:t>
      </w:r>
      <w:proofErr w:type="spellEnd"/>
      <w:r w:rsidRPr="006D7D1E">
        <w:rPr>
          <w:rFonts w:ascii="Times New Roman" w:hAnsi="Times New Roman"/>
          <w:b/>
          <w:noProof/>
          <w:lang w:val="lt-LT"/>
        </w:rPr>
        <w:t xml:space="preserve"> dažnis nežinomas (negali būti apskaičiuotas pagal turimus duomenis):</w:t>
      </w:r>
    </w:p>
    <w:p w14:paraId="4CD4DA55"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1CC8C26D" w14:textId="77777777" w:rsidR="00A34969" w:rsidRPr="006D7D1E" w:rsidRDefault="00A34969" w:rsidP="00A34969">
      <w:pPr>
        <w:spacing w:after="0" w:line="240" w:lineRule="auto"/>
        <w:rPr>
          <w:rFonts w:ascii="Times New Roman" w:hAnsi="Times New Roman"/>
          <w:noProof/>
          <w:lang w:val="lt-LT"/>
        </w:rPr>
      </w:pPr>
    </w:p>
    <w:p w14:paraId="5CD79761"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55D73E87" w14:textId="77777777" w:rsidR="00A34969" w:rsidRPr="006D7D1E" w:rsidRDefault="00A34969" w:rsidP="00A34969">
      <w:pPr>
        <w:spacing w:after="0" w:line="240" w:lineRule="auto"/>
        <w:rPr>
          <w:rFonts w:ascii="Times New Roman" w:hAnsi="Times New Roman"/>
          <w:noProof/>
          <w:lang w:val="lt-LT"/>
        </w:rPr>
      </w:pPr>
    </w:p>
    <w:p w14:paraId="3D869629" w14:textId="77777777" w:rsidR="00A34969" w:rsidRPr="006D7D1E" w:rsidRDefault="00A34969" w:rsidP="00A34969">
      <w:pPr>
        <w:spacing w:after="0" w:line="240" w:lineRule="auto"/>
        <w:rPr>
          <w:rFonts w:ascii="Times New Roman" w:hAnsi="Times New Roman"/>
          <w:b/>
          <w:noProof/>
          <w:lang w:val="lt-LT"/>
        </w:rPr>
      </w:pPr>
      <w:r w:rsidRPr="006D7D1E">
        <w:rPr>
          <w:rFonts w:ascii="Times New Roman" w:hAnsi="Times New Roman"/>
          <w:b/>
          <w:noProof/>
          <w:lang w:val="lt-LT"/>
        </w:rPr>
        <w:t>Pranešimas apie šalutinį poveikį</w:t>
      </w:r>
    </w:p>
    <w:p w14:paraId="6F3B89EB"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Jeigu pasireiškė šalutinis poveikis, įskaitant šiame lapelyje nenurodytą, pasakykite gydytojui arba vaistininkui. </w:t>
      </w:r>
      <w:proofErr w:type="spellStart"/>
      <w:r w:rsidRPr="006D7D1E">
        <w:rPr>
          <w:rFonts w:ascii="Times New Roman" w:hAnsi="Times New Roman"/>
        </w:rPr>
        <w:t>Pranešimą</w:t>
      </w:r>
      <w:proofErr w:type="spellEnd"/>
      <w:r w:rsidRPr="006D7D1E">
        <w:rPr>
          <w:rFonts w:ascii="Times New Roman" w:hAnsi="Times New Roman"/>
        </w:rPr>
        <w:t xml:space="preserve"> </w:t>
      </w:r>
      <w:proofErr w:type="spellStart"/>
      <w:r w:rsidRPr="006D7D1E">
        <w:rPr>
          <w:rFonts w:ascii="Times New Roman" w:hAnsi="Times New Roman"/>
        </w:rPr>
        <w:t>apie</w:t>
      </w:r>
      <w:proofErr w:type="spellEnd"/>
      <w:r w:rsidRPr="006D7D1E">
        <w:rPr>
          <w:rFonts w:ascii="Times New Roman" w:hAnsi="Times New Roman"/>
        </w:rPr>
        <w:t xml:space="preserve"> </w:t>
      </w:r>
      <w:proofErr w:type="spellStart"/>
      <w:r w:rsidRPr="006D7D1E">
        <w:rPr>
          <w:rFonts w:ascii="Times New Roman" w:hAnsi="Times New Roman"/>
        </w:rPr>
        <w:t>šalutinį</w:t>
      </w:r>
      <w:proofErr w:type="spellEnd"/>
      <w:r w:rsidRPr="006D7D1E">
        <w:rPr>
          <w:rFonts w:ascii="Times New Roman" w:hAnsi="Times New Roman"/>
        </w:rPr>
        <w:t xml:space="preserve"> </w:t>
      </w:r>
      <w:proofErr w:type="spellStart"/>
      <w:r w:rsidRPr="006D7D1E">
        <w:rPr>
          <w:rFonts w:ascii="Times New Roman" w:hAnsi="Times New Roman"/>
        </w:rPr>
        <w:t>poveikį</w:t>
      </w:r>
      <w:proofErr w:type="spellEnd"/>
      <w:r w:rsidRPr="006D7D1E">
        <w:rPr>
          <w:rFonts w:ascii="Times New Roman" w:hAnsi="Times New Roman"/>
        </w:rPr>
        <w:t xml:space="preserve"> </w:t>
      </w:r>
      <w:proofErr w:type="spellStart"/>
      <w:r w:rsidRPr="006D7D1E">
        <w:rPr>
          <w:rFonts w:ascii="Times New Roman" w:hAnsi="Times New Roman"/>
        </w:rPr>
        <w:t>galite</w:t>
      </w:r>
      <w:proofErr w:type="spellEnd"/>
      <w:r w:rsidRPr="006D7D1E">
        <w:rPr>
          <w:rFonts w:ascii="Times New Roman" w:hAnsi="Times New Roman"/>
        </w:rPr>
        <w:t xml:space="preserve"> </w:t>
      </w:r>
      <w:proofErr w:type="spellStart"/>
      <w:r w:rsidRPr="006D7D1E">
        <w:rPr>
          <w:rFonts w:ascii="Times New Roman" w:hAnsi="Times New Roman"/>
        </w:rPr>
        <w:t>pateikti</w:t>
      </w:r>
      <w:proofErr w:type="spellEnd"/>
      <w:r w:rsidRPr="006D7D1E">
        <w:rPr>
          <w:rFonts w:ascii="Times New Roman" w:hAnsi="Times New Roman"/>
        </w:rPr>
        <w:t xml:space="preserve"> </w:t>
      </w:r>
      <w:proofErr w:type="spellStart"/>
      <w:r w:rsidRPr="006D7D1E">
        <w:rPr>
          <w:rFonts w:ascii="Times New Roman" w:hAnsi="Times New Roman"/>
        </w:rPr>
        <w:t>šiais</w:t>
      </w:r>
      <w:proofErr w:type="spellEnd"/>
      <w:r w:rsidRPr="006D7D1E">
        <w:rPr>
          <w:rFonts w:ascii="Times New Roman" w:hAnsi="Times New Roman"/>
        </w:rPr>
        <w:t xml:space="preserve"> </w:t>
      </w:r>
      <w:proofErr w:type="spellStart"/>
      <w:r w:rsidRPr="006D7D1E">
        <w:rPr>
          <w:rFonts w:ascii="Times New Roman" w:hAnsi="Times New Roman"/>
        </w:rPr>
        <w:t>būdais</w:t>
      </w:r>
      <w:proofErr w:type="spellEnd"/>
      <w:r w:rsidRPr="006D7D1E">
        <w:rPr>
          <w:rFonts w:ascii="Times New Roman" w:hAnsi="Times New Roman"/>
        </w:rPr>
        <w:t xml:space="preserve">: </w:t>
      </w:r>
      <w:proofErr w:type="spellStart"/>
      <w:r w:rsidRPr="006D7D1E">
        <w:rPr>
          <w:rFonts w:ascii="Times New Roman" w:hAnsi="Times New Roman"/>
        </w:rPr>
        <w:t>tiesiogiai</w:t>
      </w:r>
      <w:proofErr w:type="spellEnd"/>
      <w:r w:rsidRPr="006D7D1E">
        <w:rPr>
          <w:rFonts w:ascii="Times New Roman" w:hAnsi="Times New Roman"/>
        </w:rPr>
        <w:t xml:space="preserve"> </w:t>
      </w:r>
      <w:proofErr w:type="spellStart"/>
      <w:r w:rsidRPr="006D7D1E">
        <w:rPr>
          <w:rFonts w:ascii="Times New Roman" w:hAnsi="Times New Roman"/>
        </w:rPr>
        <w:t>užpildant</w:t>
      </w:r>
      <w:proofErr w:type="spellEnd"/>
      <w:r w:rsidRPr="006D7D1E">
        <w:rPr>
          <w:rFonts w:ascii="Times New Roman" w:hAnsi="Times New Roman"/>
        </w:rPr>
        <w:t xml:space="preserve"> </w:t>
      </w:r>
      <w:proofErr w:type="spellStart"/>
      <w:r w:rsidRPr="006D7D1E">
        <w:rPr>
          <w:rFonts w:ascii="Times New Roman" w:hAnsi="Times New Roman"/>
        </w:rPr>
        <w:t>formą</w:t>
      </w:r>
      <w:proofErr w:type="spellEnd"/>
      <w:r w:rsidRPr="006D7D1E">
        <w:rPr>
          <w:rFonts w:ascii="Times New Roman" w:hAnsi="Times New Roman"/>
        </w:rPr>
        <w:t xml:space="preserve"> </w:t>
      </w:r>
      <w:proofErr w:type="spellStart"/>
      <w:r w:rsidRPr="006D7D1E">
        <w:rPr>
          <w:rFonts w:ascii="Times New Roman" w:hAnsi="Times New Roman"/>
        </w:rPr>
        <w:t>internetu</w:t>
      </w:r>
      <w:proofErr w:type="spellEnd"/>
      <w:r w:rsidRPr="006D7D1E">
        <w:rPr>
          <w:rFonts w:ascii="Times New Roman" w:hAnsi="Times New Roman"/>
        </w:rPr>
        <w:t xml:space="preserve"> </w:t>
      </w:r>
      <w:proofErr w:type="spellStart"/>
      <w:r w:rsidRPr="006D7D1E">
        <w:rPr>
          <w:rFonts w:ascii="Times New Roman" w:hAnsi="Times New Roman"/>
        </w:rPr>
        <w:t>Valstybinės</w:t>
      </w:r>
      <w:proofErr w:type="spellEnd"/>
      <w:r w:rsidRPr="006D7D1E">
        <w:rPr>
          <w:rFonts w:ascii="Times New Roman" w:hAnsi="Times New Roman"/>
        </w:rPr>
        <w:t xml:space="preserve"> </w:t>
      </w:r>
      <w:proofErr w:type="spellStart"/>
      <w:r w:rsidRPr="006D7D1E">
        <w:rPr>
          <w:rFonts w:ascii="Times New Roman" w:hAnsi="Times New Roman"/>
        </w:rPr>
        <w:t>vaistų</w:t>
      </w:r>
      <w:proofErr w:type="spellEnd"/>
      <w:r w:rsidRPr="006D7D1E">
        <w:rPr>
          <w:rFonts w:ascii="Times New Roman" w:hAnsi="Times New Roman"/>
        </w:rPr>
        <w:t xml:space="preserve"> </w:t>
      </w:r>
      <w:proofErr w:type="spellStart"/>
      <w:r w:rsidRPr="006D7D1E">
        <w:rPr>
          <w:rFonts w:ascii="Times New Roman" w:hAnsi="Times New Roman"/>
        </w:rPr>
        <w:t>kontrolės</w:t>
      </w:r>
      <w:proofErr w:type="spellEnd"/>
      <w:r w:rsidRPr="006D7D1E">
        <w:rPr>
          <w:rFonts w:ascii="Times New Roman" w:hAnsi="Times New Roman"/>
        </w:rPr>
        <w:t xml:space="preserve"> </w:t>
      </w:r>
      <w:proofErr w:type="spellStart"/>
      <w:r w:rsidRPr="006D7D1E">
        <w:rPr>
          <w:rFonts w:ascii="Times New Roman" w:hAnsi="Times New Roman"/>
        </w:rPr>
        <w:t>tarnybos</w:t>
      </w:r>
      <w:proofErr w:type="spellEnd"/>
      <w:r w:rsidRPr="006D7D1E">
        <w:rPr>
          <w:rFonts w:ascii="Times New Roman" w:hAnsi="Times New Roman"/>
        </w:rPr>
        <w:t xml:space="preserve"> </w:t>
      </w:r>
      <w:proofErr w:type="spellStart"/>
      <w:r w:rsidRPr="006D7D1E">
        <w:rPr>
          <w:rFonts w:ascii="Times New Roman" w:hAnsi="Times New Roman"/>
        </w:rPr>
        <w:t>prie</w:t>
      </w:r>
      <w:proofErr w:type="spellEnd"/>
      <w:r w:rsidRPr="006D7D1E">
        <w:rPr>
          <w:rFonts w:ascii="Times New Roman" w:hAnsi="Times New Roman"/>
        </w:rPr>
        <w:t xml:space="preserve"> </w:t>
      </w:r>
      <w:proofErr w:type="spellStart"/>
      <w:r w:rsidRPr="006D7D1E">
        <w:rPr>
          <w:rFonts w:ascii="Times New Roman" w:hAnsi="Times New Roman"/>
        </w:rPr>
        <w:t>Lietuvos</w:t>
      </w:r>
      <w:proofErr w:type="spellEnd"/>
      <w:r w:rsidRPr="006D7D1E">
        <w:rPr>
          <w:rFonts w:ascii="Times New Roman" w:hAnsi="Times New Roman"/>
        </w:rPr>
        <w:t xml:space="preserve"> </w:t>
      </w:r>
      <w:proofErr w:type="spellStart"/>
      <w:r w:rsidRPr="006D7D1E">
        <w:rPr>
          <w:rFonts w:ascii="Times New Roman" w:hAnsi="Times New Roman"/>
        </w:rPr>
        <w:t>Respublikos</w:t>
      </w:r>
      <w:proofErr w:type="spellEnd"/>
      <w:r w:rsidRPr="006D7D1E">
        <w:rPr>
          <w:rFonts w:ascii="Times New Roman" w:hAnsi="Times New Roman"/>
        </w:rPr>
        <w:t xml:space="preserve"> </w:t>
      </w:r>
      <w:proofErr w:type="spellStart"/>
      <w:r w:rsidRPr="006D7D1E">
        <w:rPr>
          <w:rFonts w:ascii="Times New Roman" w:hAnsi="Times New Roman"/>
        </w:rPr>
        <w:t>sveikatos</w:t>
      </w:r>
      <w:proofErr w:type="spellEnd"/>
      <w:r w:rsidRPr="006D7D1E">
        <w:rPr>
          <w:rFonts w:ascii="Times New Roman" w:hAnsi="Times New Roman"/>
        </w:rPr>
        <w:t xml:space="preserve"> </w:t>
      </w:r>
      <w:proofErr w:type="spellStart"/>
      <w:r w:rsidRPr="006D7D1E">
        <w:rPr>
          <w:rFonts w:ascii="Times New Roman" w:hAnsi="Times New Roman"/>
        </w:rPr>
        <w:t>apsaugos</w:t>
      </w:r>
      <w:proofErr w:type="spellEnd"/>
      <w:r w:rsidRPr="006D7D1E">
        <w:rPr>
          <w:rFonts w:ascii="Times New Roman" w:hAnsi="Times New Roman"/>
        </w:rPr>
        <w:t xml:space="preserve"> </w:t>
      </w:r>
      <w:proofErr w:type="spellStart"/>
      <w:r w:rsidRPr="006D7D1E">
        <w:rPr>
          <w:rFonts w:ascii="Times New Roman" w:hAnsi="Times New Roman"/>
        </w:rPr>
        <w:t>ministerijos</w:t>
      </w:r>
      <w:proofErr w:type="spellEnd"/>
      <w:r w:rsidRPr="006D7D1E">
        <w:rPr>
          <w:rFonts w:ascii="Times New Roman" w:hAnsi="Times New Roman"/>
        </w:rPr>
        <w:t xml:space="preserve"> </w:t>
      </w:r>
      <w:proofErr w:type="spellStart"/>
      <w:r w:rsidRPr="006D7D1E">
        <w:rPr>
          <w:rFonts w:ascii="Times New Roman" w:hAnsi="Times New Roman"/>
        </w:rPr>
        <w:t>Vaistinių</w:t>
      </w:r>
      <w:proofErr w:type="spellEnd"/>
      <w:r w:rsidRPr="006D7D1E">
        <w:rPr>
          <w:rFonts w:ascii="Times New Roman" w:hAnsi="Times New Roman"/>
        </w:rPr>
        <w:t xml:space="preserve"> </w:t>
      </w:r>
      <w:proofErr w:type="spellStart"/>
      <w:r w:rsidRPr="006D7D1E">
        <w:rPr>
          <w:rFonts w:ascii="Times New Roman" w:hAnsi="Times New Roman"/>
        </w:rPr>
        <w:t>preparatų</w:t>
      </w:r>
      <w:proofErr w:type="spellEnd"/>
      <w:r w:rsidRPr="006D7D1E">
        <w:rPr>
          <w:rFonts w:ascii="Times New Roman" w:hAnsi="Times New Roman"/>
        </w:rPr>
        <w:t xml:space="preserve"> </w:t>
      </w:r>
      <w:proofErr w:type="spellStart"/>
      <w:r w:rsidRPr="006D7D1E">
        <w:rPr>
          <w:rFonts w:ascii="Times New Roman" w:hAnsi="Times New Roman"/>
        </w:rPr>
        <w:t>informacinėje</w:t>
      </w:r>
      <w:proofErr w:type="spellEnd"/>
      <w:r w:rsidRPr="006D7D1E">
        <w:rPr>
          <w:rFonts w:ascii="Times New Roman" w:hAnsi="Times New Roman"/>
        </w:rPr>
        <w:t xml:space="preserve"> </w:t>
      </w:r>
      <w:proofErr w:type="spellStart"/>
      <w:r w:rsidRPr="006D7D1E">
        <w:rPr>
          <w:rFonts w:ascii="Times New Roman" w:hAnsi="Times New Roman"/>
        </w:rPr>
        <w:t>sistemoje</w:t>
      </w:r>
      <w:proofErr w:type="spellEnd"/>
      <w:r w:rsidRPr="006D7D1E">
        <w:rPr>
          <w:rFonts w:ascii="Times New Roman" w:hAnsi="Times New Roman"/>
        </w:rPr>
        <w:t xml:space="preserve"> </w:t>
      </w:r>
      <w:r w:rsidRPr="006D7D1E">
        <w:rPr>
          <w:rFonts w:ascii="Times New Roman" w:hAnsi="Times New Roman"/>
          <w:color w:val="0000FF"/>
          <w:u w:val="single"/>
        </w:rPr>
        <w:t>https://vapris.vvkt.lt/vvkt-web/public/nrv</w:t>
      </w:r>
      <w:r w:rsidRPr="006D7D1E">
        <w:rPr>
          <w:rFonts w:ascii="Times New Roman" w:hAnsi="Times New Roman"/>
        </w:rPr>
        <w:t xml:space="preserve"> </w:t>
      </w:r>
      <w:proofErr w:type="spellStart"/>
      <w:r w:rsidRPr="006D7D1E">
        <w:rPr>
          <w:rFonts w:ascii="Times New Roman" w:hAnsi="Times New Roman"/>
        </w:rPr>
        <w:t>arba</w:t>
      </w:r>
      <w:proofErr w:type="spellEnd"/>
      <w:r w:rsidRPr="006D7D1E">
        <w:rPr>
          <w:rFonts w:ascii="Times New Roman" w:hAnsi="Times New Roman"/>
        </w:rPr>
        <w:t xml:space="preserve"> </w:t>
      </w:r>
      <w:proofErr w:type="spellStart"/>
      <w:r w:rsidRPr="006D7D1E">
        <w:rPr>
          <w:rFonts w:ascii="Times New Roman" w:hAnsi="Times New Roman"/>
        </w:rPr>
        <w:t>užpildant</w:t>
      </w:r>
      <w:proofErr w:type="spellEnd"/>
      <w:r w:rsidRPr="006D7D1E">
        <w:rPr>
          <w:rFonts w:ascii="Times New Roman" w:hAnsi="Times New Roman"/>
        </w:rPr>
        <w:t xml:space="preserve"> </w:t>
      </w:r>
      <w:proofErr w:type="spellStart"/>
      <w:r w:rsidRPr="006D7D1E">
        <w:rPr>
          <w:rFonts w:ascii="Times New Roman" w:hAnsi="Times New Roman"/>
        </w:rPr>
        <w:t>Paciento</w:t>
      </w:r>
      <w:proofErr w:type="spellEnd"/>
      <w:r w:rsidRPr="006D7D1E">
        <w:rPr>
          <w:rFonts w:ascii="Times New Roman" w:hAnsi="Times New Roman"/>
        </w:rPr>
        <w:t xml:space="preserve"> </w:t>
      </w:r>
      <w:proofErr w:type="spellStart"/>
      <w:r w:rsidRPr="006D7D1E">
        <w:rPr>
          <w:rFonts w:ascii="Times New Roman" w:hAnsi="Times New Roman"/>
        </w:rPr>
        <w:t>pranešimo</w:t>
      </w:r>
      <w:proofErr w:type="spellEnd"/>
      <w:r w:rsidRPr="006D7D1E">
        <w:rPr>
          <w:rFonts w:ascii="Times New Roman" w:hAnsi="Times New Roman"/>
        </w:rPr>
        <w:t xml:space="preserve"> </w:t>
      </w:r>
      <w:proofErr w:type="spellStart"/>
      <w:r w:rsidRPr="006D7D1E">
        <w:rPr>
          <w:rFonts w:ascii="Times New Roman" w:hAnsi="Times New Roman"/>
        </w:rPr>
        <w:t>apie</w:t>
      </w:r>
      <w:proofErr w:type="spellEnd"/>
      <w:r w:rsidRPr="006D7D1E">
        <w:rPr>
          <w:rFonts w:ascii="Times New Roman" w:hAnsi="Times New Roman"/>
        </w:rPr>
        <w:t xml:space="preserve"> </w:t>
      </w:r>
      <w:proofErr w:type="spellStart"/>
      <w:r w:rsidRPr="006D7D1E">
        <w:rPr>
          <w:rFonts w:ascii="Times New Roman" w:hAnsi="Times New Roman"/>
        </w:rPr>
        <w:t>įtariamą</w:t>
      </w:r>
      <w:proofErr w:type="spellEnd"/>
      <w:r w:rsidRPr="006D7D1E">
        <w:rPr>
          <w:rFonts w:ascii="Times New Roman" w:hAnsi="Times New Roman"/>
        </w:rPr>
        <w:t xml:space="preserve"> </w:t>
      </w:r>
      <w:proofErr w:type="spellStart"/>
      <w:r w:rsidRPr="006D7D1E">
        <w:rPr>
          <w:rFonts w:ascii="Times New Roman" w:hAnsi="Times New Roman"/>
        </w:rPr>
        <w:t>nepageidaujamą</w:t>
      </w:r>
      <w:proofErr w:type="spellEnd"/>
      <w:r w:rsidRPr="006D7D1E">
        <w:rPr>
          <w:rFonts w:ascii="Times New Roman" w:hAnsi="Times New Roman"/>
        </w:rPr>
        <w:t xml:space="preserve"> </w:t>
      </w:r>
      <w:proofErr w:type="spellStart"/>
      <w:r w:rsidRPr="006D7D1E">
        <w:rPr>
          <w:rFonts w:ascii="Times New Roman" w:hAnsi="Times New Roman"/>
        </w:rPr>
        <w:t>reakciją</w:t>
      </w:r>
      <w:proofErr w:type="spellEnd"/>
      <w:r w:rsidRPr="006D7D1E">
        <w:rPr>
          <w:rFonts w:ascii="Times New Roman" w:hAnsi="Times New Roman"/>
        </w:rPr>
        <w:t xml:space="preserve"> (ĮNR) </w:t>
      </w:r>
      <w:proofErr w:type="spellStart"/>
      <w:r w:rsidRPr="006D7D1E">
        <w:rPr>
          <w:rFonts w:ascii="Times New Roman" w:hAnsi="Times New Roman"/>
        </w:rPr>
        <w:t>formą</w:t>
      </w:r>
      <w:proofErr w:type="spellEnd"/>
      <w:r w:rsidRPr="006D7D1E">
        <w:rPr>
          <w:rFonts w:ascii="Times New Roman" w:hAnsi="Times New Roman"/>
        </w:rPr>
        <w:t xml:space="preserve">, </w:t>
      </w:r>
      <w:proofErr w:type="spellStart"/>
      <w:r w:rsidRPr="006D7D1E">
        <w:rPr>
          <w:rFonts w:ascii="Times New Roman" w:hAnsi="Times New Roman"/>
        </w:rPr>
        <w:t>kuri</w:t>
      </w:r>
      <w:proofErr w:type="spellEnd"/>
      <w:r w:rsidRPr="006D7D1E">
        <w:rPr>
          <w:rFonts w:ascii="Times New Roman" w:hAnsi="Times New Roman"/>
        </w:rPr>
        <w:t xml:space="preserve"> </w:t>
      </w:r>
      <w:proofErr w:type="spellStart"/>
      <w:r w:rsidRPr="006D7D1E">
        <w:rPr>
          <w:rFonts w:ascii="Times New Roman" w:hAnsi="Times New Roman"/>
        </w:rPr>
        <w:t>skelbiama</w:t>
      </w:r>
      <w:proofErr w:type="spellEnd"/>
      <w:r w:rsidRPr="006D7D1E">
        <w:rPr>
          <w:rFonts w:ascii="Times New Roman" w:hAnsi="Times New Roman"/>
        </w:rPr>
        <w:t xml:space="preserve"> </w:t>
      </w:r>
      <w:r w:rsidRPr="006D7D1E">
        <w:rPr>
          <w:rFonts w:ascii="Times New Roman" w:hAnsi="Times New Roman"/>
          <w:color w:val="0000FF"/>
          <w:u w:val="single"/>
        </w:rPr>
        <w:t>https://www.vvkt.lt/index.php?4004286486</w:t>
      </w:r>
      <w:r w:rsidRPr="006D7D1E">
        <w:rPr>
          <w:rFonts w:ascii="Times New Roman" w:hAnsi="Times New Roman"/>
        </w:rPr>
        <w:t xml:space="preserve">, </w:t>
      </w:r>
      <w:proofErr w:type="spellStart"/>
      <w:r w:rsidRPr="006D7D1E">
        <w:rPr>
          <w:rFonts w:ascii="Times New Roman" w:hAnsi="Times New Roman"/>
        </w:rPr>
        <w:t>ir</w:t>
      </w:r>
      <w:proofErr w:type="spellEnd"/>
      <w:r w:rsidRPr="006D7D1E">
        <w:rPr>
          <w:rFonts w:ascii="Times New Roman" w:hAnsi="Times New Roman"/>
        </w:rPr>
        <w:t xml:space="preserve"> </w:t>
      </w:r>
      <w:proofErr w:type="spellStart"/>
      <w:r w:rsidRPr="006D7D1E">
        <w:rPr>
          <w:rFonts w:ascii="Times New Roman" w:hAnsi="Times New Roman"/>
        </w:rPr>
        <w:t>atsiunčiant</w:t>
      </w:r>
      <w:proofErr w:type="spellEnd"/>
      <w:r w:rsidRPr="006D7D1E">
        <w:rPr>
          <w:rFonts w:ascii="Times New Roman" w:hAnsi="Times New Roman"/>
        </w:rPr>
        <w:t xml:space="preserve"> </w:t>
      </w:r>
      <w:proofErr w:type="spellStart"/>
      <w:r w:rsidRPr="006D7D1E">
        <w:rPr>
          <w:rFonts w:ascii="Times New Roman" w:hAnsi="Times New Roman"/>
        </w:rPr>
        <w:t>elektroniniu</w:t>
      </w:r>
      <w:proofErr w:type="spellEnd"/>
      <w:r w:rsidRPr="006D7D1E">
        <w:rPr>
          <w:rFonts w:ascii="Times New Roman" w:hAnsi="Times New Roman"/>
        </w:rPr>
        <w:t xml:space="preserve"> </w:t>
      </w:r>
      <w:proofErr w:type="spellStart"/>
      <w:r w:rsidRPr="006D7D1E">
        <w:rPr>
          <w:rFonts w:ascii="Times New Roman" w:hAnsi="Times New Roman"/>
        </w:rPr>
        <w:t>paštu</w:t>
      </w:r>
      <w:proofErr w:type="spellEnd"/>
      <w:r w:rsidRPr="006D7D1E">
        <w:rPr>
          <w:rFonts w:ascii="Times New Roman" w:hAnsi="Times New Roman"/>
        </w:rPr>
        <w:t xml:space="preserve"> (</w:t>
      </w:r>
      <w:proofErr w:type="spellStart"/>
      <w:r w:rsidRPr="006D7D1E">
        <w:rPr>
          <w:rFonts w:ascii="Times New Roman" w:hAnsi="Times New Roman"/>
        </w:rPr>
        <w:t>adresu</w:t>
      </w:r>
      <w:proofErr w:type="spellEnd"/>
      <w:r w:rsidRPr="006D7D1E">
        <w:rPr>
          <w:rFonts w:ascii="Times New Roman" w:hAnsi="Times New Roman"/>
        </w:rPr>
        <w:t xml:space="preserve"> </w:t>
      </w:r>
      <w:proofErr w:type="spellStart"/>
      <w:r w:rsidRPr="006D7D1E">
        <w:rPr>
          <w:rFonts w:ascii="Times New Roman" w:hAnsi="Times New Roman"/>
          <w:color w:val="0000FF"/>
          <w:u w:val="single"/>
        </w:rPr>
        <w:t>NepageidaujamaR@vvkt.lt</w:t>
      </w:r>
      <w:proofErr w:type="spellEnd"/>
      <w:r w:rsidRPr="006D7D1E">
        <w:rPr>
          <w:rFonts w:ascii="Times New Roman" w:hAnsi="Times New Roman"/>
        </w:rPr>
        <w:t xml:space="preserve">) </w:t>
      </w:r>
      <w:proofErr w:type="spellStart"/>
      <w:r w:rsidRPr="006D7D1E">
        <w:rPr>
          <w:rFonts w:ascii="Times New Roman" w:hAnsi="Times New Roman"/>
        </w:rPr>
        <w:t>arba</w:t>
      </w:r>
      <w:proofErr w:type="spellEnd"/>
      <w:r w:rsidRPr="006D7D1E">
        <w:rPr>
          <w:rFonts w:ascii="Times New Roman" w:hAnsi="Times New Roman"/>
        </w:rPr>
        <w:t xml:space="preserve"> </w:t>
      </w:r>
      <w:proofErr w:type="spellStart"/>
      <w:r w:rsidRPr="006D7D1E">
        <w:rPr>
          <w:rFonts w:ascii="Times New Roman" w:hAnsi="Times New Roman"/>
        </w:rPr>
        <w:t>nemokamu</w:t>
      </w:r>
      <w:proofErr w:type="spellEnd"/>
      <w:r w:rsidRPr="006D7D1E">
        <w:rPr>
          <w:rFonts w:ascii="Times New Roman" w:hAnsi="Times New Roman"/>
        </w:rPr>
        <w:t xml:space="preserve"> </w:t>
      </w:r>
      <w:proofErr w:type="spellStart"/>
      <w:r w:rsidRPr="006D7D1E">
        <w:rPr>
          <w:rFonts w:ascii="Times New Roman" w:hAnsi="Times New Roman"/>
        </w:rPr>
        <w:t>telefonu</w:t>
      </w:r>
      <w:proofErr w:type="spellEnd"/>
      <w:r w:rsidRPr="006D7D1E">
        <w:rPr>
          <w:rFonts w:ascii="Times New Roman" w:hAnsi="Times New Roman"/>
        </w:rPr>
        <w:t xml:space="preserve"> 8 800 73 568. </w:t>
      </w:r>
      <w:proofErr w:type="spellStart"/>
      <w:r w:rsidRPr="006D7D1E">
        <w:rPr>
          <w:rFonts w:ascii="Times New Roman" w:hAnsi="Times New Roman"/>
        </w:rPr>
        <w:t>Pranešdami</w:t>
      </w:r>
      <w:proofErr w:type="spellEnd"/>
      <w:r w:rsidRPr="006D7D1E">
        <w:rPr>
          <w:rFonts w:ascii="Times New Roman" w:hAnsi="Times New Roman"/>
        </w:rPr>
        <w:t xml:space="preserve"> </w:t>
      </w:r>
      <w:proofErr w:type="spellStart"/>
      <w:r w:rsidRPr="006D7D1E">
        <w:rPr>
          <w:rFonts w:ascii="Times New Roman" w:hAnsi="Times New Roman"/>
        </w:rPr>
        <w:t>apie</w:t>
      </w:r>
      <w:proofErr w:type="spellEnd"/>
      <w:r w:rsidRPr="006D7D1E">
        <w:rPr>
          <w:rFonts w:ascii="Times New Roman" w:hAnsi="Times New Roman"/>
        </w:rPr>
        <w:t xml:space="preserve"> </w:t>
      </w:r>
      <w:proofErr w:type="spellStart"/>
      <w:r w:rsidRPr="006D7D1E">
        <w:rPr>
          <w:rFonts w:ascii="Times New Roman" w:hAnsi="Times New Roman"/>
        </w:rPr>
        <w:t>šalutinį</w:t>
      </w:r>
      <w:proofErr w:type="spellEnd"/>
      <w:r w:rsidRPr="006D7D1E">
        <w:rPr>
          <w:rFonts w:ascii="Times New Roman" w:hAnsi="Times New Roman"/>
        </w:rPr>
        <w:t xml:space="preserve"> </w:t>
      </w:r>
      <w:proofErr w:type="spellStart"/>
      <w:r w:rsidRPr="006D7D1E">
        <w:rPr>
          <w:rFonts w:ascii="Times New Roman" w:hAnsi="Times New Roman"/>
        </w:rPr>
        <w:t>poveikį</w:t>
      </w:r>
      <w:proofErr w:type="spellEnd"/>
      <w:r w:rsidRPr="006D7D1E">
        <w:rPr>
          <w:rFonts w:ascii="Times New Roman" w:hAnsi="Times New Roman"/>
        </w:rPr>
        <w:t xml:space="preserve"> </w:t>
      </w:r>
      <w:proofErr w:type="spellStart"/>
      <w:r w:rsidRPr="006D7D1E">
        <w:rPr>
          <w:rFonts w:ascii="Times New Roman" w:hAnsi="Times New Roman"/>
        </w:rPr>
        <w:t>galite</w:t>
      </w:r>
      <w:proofErr w:type="spellEnd"/>
      <w:r w:rsidRPr="006D7D1E">
        <w:rPr>
          <w:rFonts w:ascii="Times New Roman" w:hAnsi="Times New Roman"/>
        </w:rPr>
        <w:t xml:space="preserve"> mums </w:t>
      </w:r>
      <w:proofErr w:type="spellStart"/>
      <w:r w:rsidRPr="006D7D1E">
        <w:rPr>
          <w:rFonts w:ascii="Times New Roman" w:hAnsi="Times New Roman"/>
        </w:rPr>
        <w:t>padėti</w:t>
      </w:r>
      <w:proofErr w:type="spellEnd"/>
      <w:r w:rsidRPr="006D7D1E">
        <w:rPr>
          <w:rFonts w:ascii="Times New Roman" w:hAnsi="Times New Roman"/>
        </w:rPr>
        <w:t xml:space="preserve"> </w:t>
      </w:r>
      <w:proofErr w:type="spellStart"/>
      <w:r w:rsidRPr="006D7D1E">
        <w:rPr>
          <w:rFonts w:ascii="Times New Roman" w:hAnsi="Times New Roman"/>
        </w:rPr>
        <w:t>gauti</w:t>
      </w:r>
      <w:proofErr w:type="spellEnd"/>
      <w:r w:rsidRPr="006D7D1E">
        <w:rPr>
          <w:rFonts w:ascii="Times New Roman" w:hAnsi="Times New Roman"/>
        </w:rPr>
        <w:t xml:space="preserve"> </w:t>
      </w:r>
      <w:proofErr w:type="spellStart"/>
      <w:r w:rsidRPr="006D7D1E">
        <w:rPr>
          <w:rFonts w:ascii="Times New Roman" w:hAnsi="Times New Roman"/>
        </w:rPr>
        <w:t>daugiau</w:t>
      </w:r>
      <w:proofErr w:type="spellEnd"/>
      <w:r w:rsidRPr="006D7D1E">
        <w:rPr>
          <w:rFonts w:ascii="Times New Roman" w:hAnsi="Times New Roman"/>
        </w:rPr>
        <w:t xml:space="preserve"> </w:t>
      </w:r>
      <w:proofErr w:type="spellStart"/>
      <w:r w:rsidRPr="006D7D1E">
        <w:rPr>
          <w:rFonts w:ascii="Times New Roman" w:hAnsi="Times New Roman"/>
        </w:rPr>
        <w:t>informacijos</w:t>
      </w:r>
      <w:proofErr w:type="spellEnd"/>
      <w:r w:rsidRPr="006D7D1E">
        <w:rPr>
          <w:rFonts w:ascii="Times New Roman" w:hAnsi="Times New Roman"/>
        </w:rPr>
        <w:t xml:space="preserve"> </w:t>
      </w:r>
      <w:proofErr w:type="spellStart"/>
      <w:r w:rsidRPr="006D7D1E">
        <w:rPr>
          <w:rFonts w:ascii="Times New Roman" w:hAnsi="Times New Roman"/>
        </w:rPr>
        <w:t>apie</w:t>
      </w:r>
      <w:proofErr w:type="spellEnd"/>
      <w:r w:rsidRPr="006D7D1E">
        <w:rPr>
          <w:rFonts w:ascii="Times New Roman" w:hAnsi="Times New Roman"/>
        </w:rPr>
        <w:t xml:space="preserve"> </w:t>
      </w:r>
      <w:proofErr w:type="spellStart"/>
      <w:r w:rsidRPr="006D7D1E">
        <w:rPr>
          <w:rFonts w:ascii="Times New Roman" w:hAnsi="Times New Roman"/>
        </w:rPr>
        <w:t>šio</w:t>
      </w:r>
      <w:proofErr w:type="spellEnd"/>
      <w:r w:rsidRPr="006D7D1E">
        <w:rPr>
          <w:rFonts w:ascii="Times New Roman" w:hAnsi="Times New Roman"/>
        </w:rPr>
        <w:t xml:space="preserve"> </w:t>
      </w:r>
      <w:proofErr w:type="spellStart"/>
      <w:r w:rsidRPr="006D7D1E">
        <w:rPr>
          <w:rFonts w:ascii="Times New Roman" w:hAnsi="Times New Roman"/>
        </w:rPr>
        <w:t>vaisto</w:t>
      </w:r>
      <w:proofErr w:type="spellEnd"/>
      <w:r w:rsidRPr="006D7D1E">
        <w:rPr>
          <w:rFonts w:ascii="Times New Roman" w:hAnsi="Times New Roman"/>
        </w:rPr>
        <w:t xml:space="preserve"> </w:t>
      </w:r>
      <w:proofErr w:type="spellStart"/>
      <w:r w:rsidRPr="006D7D1E">
        <w:rPr>
          <w:rFonts w:ascii="Times New Roman" w:hAnsi="Times New Roman"/>
        </w:rPr>
        <w:t>saugumą</w:t>
      </w:r>
      <w:proofErr w:type="spellEnd"/>
      <w:r w:rsidRPr="006D7D1E">
        <w:rPr>
          <w:rFonts w:ascii="Times New Roman" w:hAnsi="Times New Roman"/>
          <w:noProof/>
          <w:lang w:val="lt-LT"/>
        </w:rPr>
        <w:t>.</w:t>
      </w:r>
    </w:p>
    <w:p w14:paraId="5A26F335" w14:textId="77777777" w:rsidR="00A34969" w:rsidRPr="006D7D1E" w:rsidRDefault="00A34969" w:rsidP="00A34969">
      <w:pPr>
        <w:spacing w:after="0" w:line="240" w:lineRule="auto"/>
        <w:rPr>
          <w:rFonts w:ascii="Times New Roman" w:hAnsi="Times New Roman"/>
          <w:noProof/>
          <w:lang w:val="lt-LT"/>
        </w:rPr>
      </w:pPr>
    </w:p>
    <w:p w14:paraId="234D1564" w14:textId="77777777" w:rsidR="00A34969" w:rsidRPr="006D7D1E" w:rsidRDefault="00A34969" w:rsidP="00A34969">
      <w:pPr>
        <w:spacing w:after="0" w:line="240" w:lineRule="auto"/>
        <w:ind w:left="567" w:hanging="567"/>
        <w:rPr>
          <w:rFonts w:ascii="Times New Roman" w:hAnsi="Times New Roman"/>
          <w:noProof/>
          <w:lang w:val="lt-LT"/>
        </w:rPr>
      </w:pPr>
    </w:p>
    <w:p w14:paraId="5F3A6EB3" w14:textId="77777777" w:rsidR="00A34969" w:rsidRPr="006D7D1E" w:rsidRDefault="00A34969" w:rsidP="00A34969">
      <w:pPr>
        <w:numPr>
          <w:ilvl w:val="12"/>
          <w:numId w:val="0"/>
        </w:numPr>
        <w:spacing w:after="0" w:line="240" w:lineRule="auto"/>
        <w:ind w:left="567" w:hanging="567"/>
        <w:outlineLvl w:val="0"/>
        <w:rPr>
          <w:rFonts w:ascii="Times New Roman" w:hAnsi="Times New Roman"/>
          <w:b/>
          <w:caps/>
          <w:noProof/>
          <w:lang w:val="lt-LT"/>
        </w:rPr>
      </w:pPr>
      <w:r w:rsidRPr="006D7D1E">
        <w:rPr>
          <w:rFonts w:ascii="Times New Roman" w:hAnsi="Times New Roman"/>
          <w:b/>
          <w:caps/>
          <w:noProof/>
          <w:lang w:val="lt-LT"/>
        </w:rPr>
        <w:t>5.</w:t>
      </w:r>
      <w:r w:rsidRPr="006D7D1E">
        <w:rPr>
          <w:rFonts w:ascii="Times New Roman" w:hAnsi="Times New Roman"/>
          <w:b/>
          <w:caps/>
          <w:noProof/>
          <w:lang w:val="lt-LT"/>
        </w:rPr>
        <w:tab/>
        <w:t>K</w:t>
      </w:r>
      <w:r w:rsidRPr="006D7D1E">
        <w:rPr>
          <w:rFonts w:ascii="Times New Roman" w:hAnsi="Times New Roman"/>
          <w:b/>
          <w:noProof/>
          <w:lang w:val="lt-LT"/>
        </w:rPr>
        <w:t>aip laikyti</w:t>
      </w:r>
      <w:r w:rsidRPr="006D7D1E">
        <w:rPr>
          <w:rFonts w:ascii="Times New Roman" w:hAnsi="Times New Roman"/>
          <w:b/>
          <w:lang w:val="lt-LT"/>
        </w:rPr>
        <w:t xml:space="preserve"> </w:t>
      </w:r>
      <w:r w:rsidRPr="006D7D1E">
        <w:rPr>
          <w:rFonts w:ascii="Times New Roman" w:hAnsi="Times New Roman"/>
          <w:b/>
          <w:caps/>
          <w:noProof/>
          <w:lang w:val="lt-LT"/>
        </w:rPr>
        <w:t>Terbinafina Slavia</w:t>
      </w:r>
    </w:p>
    <w:p w14:paraId="5FB5ACE8" w14:textId="77777777" w:rsidR="00A34969" w:rsidRPr="006D7D1E" w:rsidRDefault="00A34969" w:rsidP="00A34969">
      <w:pPr>
        <w:spacing w:after="0" w:line="240" w:lineRule="auto"/>
        <w:ind w:left="567" w:hanging="567"/>
        <w:rPr>
          <w:rFonts w:ascii="Times New Roman" w:hAnsi="Times New Roman"/>
          <w:noProof/>
          <w:lang w:val="lt-LT"/>
        </w:rPr>
      </w:pPr>
    </w:p>
    <w:p w14:paraId="57B71EFD"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Šį vaistą laikykite vaikams nepastebimoje ir nepasiekiamoje vietoje.</w:t>
      </w:r>
    </w:p>
    <w:p w14:paraId="272CC087" w14:textId="77777777" w:rsidR="00A34969" w:rsidRPr="00086EA1" w:rsidRDefault="00A34969" w:rsidP="00A34969">
      <w:pPr>
        <w:spacing w:after="0" w:line="240" w:lineRule="auto"/>
        <w:rPr>
          <w:rFonts w:ascii="Times New Roman" w:eastAsia="Times New Roman" w:hAnsi="Times New Roman"/>
          <w:strike/>
          <w:noProof/>
          <w:lang w:val="lt-LT" w:eastAsia="lt-LT"/>
        </w:rPr>
      </w:pPr>
    </w:p>
    <w:p w14:paraId="7AE2D51A" w14:textId="77777777" w:rsidR="00A34969" w:rsidRPr="007A6F13" w:rsidRDefault="00A34969" w:rsidP="00A34969">
      <w:pPr>
        <w:spacing w:after="0" w:line="240" w:lineRule="auto"/>
        <w:rPr>
          <w:rFonts w:ascii="Times New Roman" w:eastAsia="Times New Roman" w:hAnsi="Times New Roman"/>
          <w:noProof/>
          <w:lang w:val="lt-LT" w:eastAsia="lt-LT"/>
        </w:rPr>
      </w:pPr>
      <w:r w:rsidRPr="007A6F13">
        <w:rPr>
          <w:rFonts w:ascii="Times New Roman" w:eastAsia="Times New Roman" w:hAnsi="Times New Roman"/>
          <w:noProof/>
          <w:lang w:val="lt-LT" w:eastAsia="lt-LT"/>
        </w:rPr>
        <w:t xml:space="preserve">Laikyti žemesnėje kaip 25 ºC temperatūroje.  </w:t>
      </w:r>
    </w:p>
    <w:p w14:paraId="6B165362" w14:textId="77777777" w:rsidR="00A34969" w:rsidRPr="00086EA1" w:rsidRDefault="00A34969" w:rsidP="00A34969">
      <w:pPr>
        <w:spacing w:after="0" w:line="240" w:lineRule="auto"/>
        <w:rPr>
          <w:rFonts w:ascii="Times New Roman" w:eastAsia="Times New Roman" w:hAnsi="Times New Roman"/>
          <w:noProof/>
          <w:lang w:val="lt-LT" w:eastAsia="lt-LT"/>
        </w:rPr>
      </w:pPr>
      <w:r w:rsidRPr="007A6F13">
        <w:rPr>
          <w:rFonts w:ascii="Times New Roman" w:eastAsia="Times New Roman" w:hAnsi="Times New Roman"/>
          <w:noProof/>
          <w:lang w:val="lt-LT" w:eastAsia="lt-LT"/>
        </w:rPr>
        <w:t>Laikyti gamintojo pakuotėje.</w:t>
      </w:r>
    </w:p>
    <w:p w14:paraId="5289CA11" w14:textId="77777777" w:rsidR="00A34969" w:rsidRPr="006D7D1E" w:rsidRDefault="00A34969" w:rsidP="00A34969">
      <w:pPr>
        <w:spacing w:after="0" w:line="240" w:lineRule="auto"/>
        <w:rPr>
          <w:rFonts w:ascii="Times New Roman" w:hAnsi="Times New Roman"/>
          <w:noProof/>
          <w:lang w:val="lt-LT"/>
        </w:rPr>
      </w:pPr>
    </w:p>
    <w:p w14:paraId="0B19C492"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Ant </w:t>
      </w:r>
      <w:r w:rsidRPr="006D7D1E">
        <w:rPr>
          <w:rFonts w:ascii="Times New Roman" w:hAnsi="Times New Roman"/>
          <w:lang w:val="lt-LT"/>
        </w:rPr>
        <w:t>kartono dėžutės ir tablečių talpyklės po „EXP</w:t>
      </w:r>
      <w:r w:rsidRPr="006D7D1E">
        <w:rPr>
          <w:rFonts w:ascii="Times New Roman" w:hAnsi="Times New Roman"/>
          <w:highlight w:val="lightGray"/>
          <w:lang w:val="lt-LT"/>
        </w:rPr>
        <w:t>/Tinka iki</w:t>
      </w:r>
      <w:r w:rsidRPr="006D7D1E">
        <w:rPr>
          <w:rFonts w:ascii="Times New Roman" w:hAnsi="Times New Roman"/>
          <w:lang w:val="lt-LT"/>
        </w:rPr>
        <w:t>“ ir ant lizdinės plokštelės nurodytam tinkamumo laikui pasibaigus, šio vaisto vartoti negalima. Vaistas tinkamas vartoti iki paskutinės nurodyto mėnesio dienos.</w:t>
      </w:r>
      <w:r w:rsidRPr="006D7D1E">
        <w:rPr>
          <w:rFonts w:ascii="Times New Roman" w:hAnsi="Times New Roman"/>
          <w:noProof/>
          <w:lang w:val="lt-LT"/>
        </w:rPr>
        <w:t xml:space="preserve"> </w:t>
      </w:r>
    </w:p>
    <w:p w14:paraId="7696D912" w14:textId="77777777" w:rsidR="00A34969" w:rsidRPr="006D7D1E" w:rsidRDefault="00A34969" w:rsidP="00A34969">
      <w:pPr>
        <w:spacing w:after="0" w:line="240" w:lineRule="auto"/>
        <w:rPr>
          <w:rFonts w:ascii="Times New Roman" w:eastAsia="Times New Roman" w:hAnsi="Times New Roman"/>
          <w:noProof/>
          <w:lang w:val="lt-LT" w:eastAsia="lt-LT"/>
        </w:rPr>
      </w:pPr>
    </w:p>
    <w:p w14:paraId="1412850C" w14:textId="77777777" w:rsidR="00A34969" w:rsidRPr="006D7D1E" w:rsidRDefault="00A34969" w:rsidP="00A34969">
      <w:pPr>
        <w:spacing w:after="0" w:line="240" w:lineRule="auto"/>
        <w:rPr>
          <w:rFonts w:ascii="Times New Roman" w:eastAsia="Times New Roman" w:hAnsi="Times New Roman"/>
          <w:noProof/>
          <w:lang w:val="lt-LT" w:eastAsia="lt-LT"/>
        </w:rPr>
      </w:pPr>
    </w:p>
    <w:p w14:paraId="2586DA6E" w14:textId="77777777" w:rsidR="00A34969" w:rsidRPr="006D7D1E" w:rsidRDefault="00A34969" w:rsidP="00A34969">
      <w:pPr>
        <w:spacing w:after="0" w:line="240" w:lineRule="auto"/>
        <w:rPr>
          <w:rFonts w:ascii="Times New Roman" w:eastAsia="Times New Roman" w:hAnsi="Times New Roman"/>
          <w:lang w:val="lt-LT" w:eastAsia="lt-LT"/>
        </w:rPr>
      </w:pPr>
      <w:r w:rsidRPr="006D7D1E">
        <w:rPr>
          <w:rFonts w:ascii="Times New Roman" w:eastAsia="Times New Roman" w:hAnsi="Times New Roman"/>
          <w:noProof/>
          <w:lang w:val="lt-LT" w:eastAsia="lt-LT"/>
        </w:rPr>
        <w:t>V</w:t>
      </w:r>
      <w:r w:rsidRPr="006D7D1E">
        <w:rPr>
          <w:rFonts w:ascii="Times New Roman" w:eastAsia="Times New Roman" w:hAnsi="Times New Roman"/>
          <w:lang w:val="lt-LT" w:eastAsia="lt-LT"/>
        </w:rPr>
        <w:t>aistų negalima išmesti į kanalizaciją arba su buitinėmis atliekomis. Kaip išmesti nereikalingus vaistus, klauskite vaistininko. Šios priemonės padės apsaugoti aplinką.</w:t>
      </w:r>
    </w:p>
    <w:p w14:paraId="417662DC" w14:textId="77777777" w:rsidR="00A34969" w:rsidRPr="006D7D1E" w:rsidRDefault="00A34969" w:rsidP="00A34969">
      <w:pPr>
        <w:numPr>
          <w:ilvl w:val="12"/>
          <w:numId w:val="0"/>
        </w:numPr>
        <w:spacing w:after="0" w:line="240" w:lineRule="auto"/>
        <w:ind w:left="567" w:hanging="567"/>
        <w:outlineLvl w:val="0"/>
        <w:rPr>
          <w:rFonts w:ascii="Times New Roman" w:hAnsi="Times New Roman"/>
          <w:noProof/>
          <w:lang w:val="lt-LT"/>
        </w:rPr>
      </w:pPr>
    </w:p>
    <w:p w14:paraId="75BB74E6"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p>
    <w:p w14:paraId="338099BC" w14:textId="77777777" w:rsidR="00A34969" w:rsidRPr="006D7D1E" w:rsidRDefault="00A34969" w:rsidP="00A34969">
      <w:pPr>
        <w:numPr>
          <w:ilvl w:val="12"/>
          <w:numId w:val="0"/>
        </w:numPr>
        <w:spacing w:after="0" w:line="240" w:lineRule="auto"/>
        <w:ind w:left="567" w:hanging="567"/>
        <w:outlineLvl w:val="0"/>
        <w:rPr>
          <w:rFonts w:ascii="Times New Roman" w:hAnsi="Times New Roman"/>
          <w:b/>
          <w:noProof/>
          <w:lang w:val="lt-LT"/>
        </w:rPr>
      </w:pPr>
      <w:r w:rsidRPr="006D7D1E">
        <w:rPr>
          <w:rFonts w:ascii="Times New Roman" w:hAnsi="Times New Roman"/>
          <w:b/>
          <w:noProof/>
          <w:lang w:val="lt-LT"/>
        </w:rPr>
        <w:t>6.</w:t>
      </w:r>
      <w:r w:rsidRPr="006D7D1E">
        <w:rPr>
          <w:rFonts w:ascii="Times New Roman" w:hAnsi="Times New Roman"/>
          <w:noProof/>
          <w:lang w:val="lt-LT"/>
        </w:rPr>
        <w:tab/>
      </w:r>
      <w:r w:rsidRPr="006D7D1E">
        <w:rPr>
          <w:rFonts w:ascii="Times New Roman" w:hAnsi="Times New Roman"/>
          <w:b/>
          <w:noProof/>
          <w:lang w:val="lt-LT"/>
        </w:rPr>
        <w:t>Pakuotės turinys ir kita informacija</w:t>
      </w:r>
    </w:p>
    <w:p w14:paraId="679696A3" w14:textId="77777777" w:rsidR="00A34969" w:rsidRPr="006D7D1E" w:rsidRDefault="00A34969" w:rsidP="00A34969">
      <w:pPr>
        <w:spacing w:after="0" w:line="240" w:lineRule="auto"/>
        <w:ind w:left="567" w:hanging="567"/>
        <w:rPr>
          <w:rFonts w:ascii="Times New Roman" w:hAnsi="Times New Roman"/>
          <w:noProof/>
          <w:lang w:val="lt-LT"/>
        </w:rPr>
      </w:pPr>
    </w:p>
    <w:p w14:paraId="171DE726" w14:textId="77777777" w:rsidR="00A34969" w:rsidRPr="006D7D1E" w:rsidRDefault="00A34969" w:rsidP="00A34969">
      <w:pPr>
        <w:spacing w:after="0" w:line="240" w:lineRule="auto"/>
        <w:ind w:left="567" w:hanging="567"/>
        <w:rPr>
          <w:rFonts w:ascii="Times New Roman" w:hAnsi="Times New Roman"/>
          <w:b/>
          <w:noProof/>
          <w:lang w:val="lt-LT"/>
        </w:rPr>
      </w:pPr>
      <w:r w:rsidRPr="006D7D1E">
        <w:rPr>
          <w:rFonts w:ascii="Times New Roman" w:hAnsi="Times New Roman"/>
          <w:b/>
          <w:noProof/>
          <w:lang w:val="lt-LT"/>
        </w:rPr>
        <w:t>Terbinafina Slavia sudėtis</w:t>
      </w:r>
    </w:p>
    <w:p w14:paraId="713960E9"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 xml:space="preserve">Veiklioji medžiaga yra terbinafinas (terbinafino hidrochlorido pavidalu). Kiekvienoje tabletėje yra 250 mg terbinafino (terbinafino hidrochlorido pavidalu). </w:t>
      </w:r>
    </w:p>
    <w:p w14:paraId="4147CF1E" w14:textId="77777777" w:rsidR="00A34969" w:rsidRPr="006D7D1E" w:rsidRDefault="00A34969" w:rsidP="00A34969">
      <w:pPr>
        <w:spacing w:after="0" w:line="240" w:lineRule="auto"/>
        <w:ind w:left="567" w:hanging="567"/>
        <w:rPr>
          <w:rFonts w:ascii="Times New Roman" w:hAnsi="Times New Roman"/>
          <w:noProof/>
          <w:lang w:val="lt-LT"/>
        </w:rPr>
      </w:pPr>
      <w:r w:rsidRPr="006D7D1E">
        <w:rPr>
          <w:rFonts w:ascii="Times New Roman" w:hAnsi="Times New Roman"/>
          <w:noProof/>
          <w:lang w:val="lt-LT"/>
        </w:rPr>
        <w:t>-</w:t>
      </w:r>
      <w:r w:rsidRPr="006D7D1E">
        <w:rPr>
          <w:rFonts w:ascii="Times New Roman" w:hAnsi="Times New Roman"/>
          <w:noProof/>
          <w:lang w:val="lt-LT"/>
        </w:rPr>
        <w:tab/>
        <w:t xml:space="preserve">Pagalbinės medžiagos </w:t>
      </w:r>
      <w:r w:rsidRPr="007A6F13">
        <w:rPr>
          <w:rFonts w:ascii="Times New Roman" w:hAnsi="Times New Roman"/>
          <w:noProof/>
          <w:lang w:val="lt-LT"/>
        </w:rPr>
        <w:t>yra mikrokristalinė celiuliozė, koloidinis bevandenis silicio dioksidas, hipromeliozė, magnio stearatas, kukurūzų krakmolas, talkas.</w:t>
      </w:r>
      <w:r w:rsidRPr="006D7D1E">
        <w:rPr>
          <w:rFonts w:ascii="Times New Roman" w:hAnsi="Times New Roman"/>
          <w:noProof/>
          <w:lang w:val="lt-LT"/>
        </w:rPr>
        <w:t xml:space="preserve"> </w:t>
      </w:r>
    </w:p>
    <w:p w14:paraId="7AE19121" w14:textId="77777777" w:rsidR="00A34969" w:rsidRPr="006D7D1E" w:rsidRDefault="00A34969" w:rsidP="00A34969">
      <w:pPr>
        <w:spacing w:after="0" w:line="240" w:lineRule="auto"/>
        <w:rPr>
          <w:rFonts w:ascii="Times New Roman" w:hAnsi="Times New Roman"/>
          <w:noProof/>
          <w:lang w:val="lt-LT"/>
        </w:rPr>
      </w:pPr>
    </w:p>
    <w:p w14:paraId="3A899A05" w14:textId="77777777" w:rsidR="00A34969" w:rsidRPr="006D7D1E" w:rsidRDefault="00A34969" w:rsidP="00A34969">
      <w:pPr>
        <w:spacing w:after="0" w:line="240" w:lineRule="auto"/>
        <w:rPr>
          <w:rFonts w:ascii="Times New Roman" w:hAnsi="Times New Roman"/>
          <w:b/>
          <w:noProof/>
          <w:lang w:val="lt-LT"/>
        </w:rPr>
      </w:pPr>
      <w:r w:rsidRPr="006D7D1E">
        <w:rPr>
          <w:rFonts w:ascii="Times New Roman" w:hAnsi="Times New Roman"/>
          <w:b/>
          <w:noProof/>
          <w:lang w:val="lt-LT"/>
        </w:rPr>
        <w:t>Terbinafina Slavia išvaizda ir kiekis pakuotėje</w:t>
      </w:r>
    </w:p>
    <w:p w14:paraId="4BE6958C" w14:textId="77777777" w:rsidR="00A34969" w:rsidRPr="006D7D1E" w:rsidRDefault="00A34969" w:rsidP="00A34969">
      <w:pPr>
        <w:spacing w:after="0" w:line="240" w:lineRule="auto"/>
        <w:rPr>
          <w:rFonts w:ascii="Times New Roman" w:hAnsi="Times New Roman"/>
          <w:noProof/>
          <w:lang w:val="lt-LT"/>
        </w:rPr>
      </w:pPr>
      <w:r w:rsidRPr="006D7D1E">
        <w:rPr>
          <w:rFonts w:ascii="Times New Roman" w:hAnsi="Times New Roman"/>
          <w:noProof/>
          <w:lang w:val="lt-LT"/>
        </w:rPr>
        <w:t xml:space="preserve">Terbinafina Slavia tabletės </w:t>
      </w:r>
      <w:r>
        <w:rPr>
          <w:rFonts w:ascii="Times New Roman" w:hAnsi="Times New Roman"/>
          <w:noProof/>
          <w:lang w:val="lt-LT"/>
        </w:rPr>
        <w:t xml:space="preserve">yra </w:t>
      </w:r>
      <w:r w:rsidRPr="007A3320">
        <w:rPr>
          <w:rFonts w:ascii="Times New Roman" w:hAnsi="Times New Roman"/>
          <w:noProof/>
          <w:lang w:val="lt-LT"/>
        </w:rPr>
        <w:t xml:space="preserve">baltos </w:t>
      </w:r>
      <w:r>
        <w:rPr>
          <w:rFonts w:ascii="Times New Roman" w:hAnsi="Times New Roman"/>
          <w:noProof/>
          <w:lang w:val="lt-LT"/>
        </w:rPr>
        <w:t xml:space="preserve">arba </w:t>
      </w:r>
      <w:r w:rsidRPr="007A3320">
        <w:rPr>
          <w:rFonts w:ascii="Times New Roman" w:hAnsi="Times New Roman"/>
          <w:noProof/>
          <w:lang w:val="lt-LT"/>
        </w:rPr>
        <w:t>gelsvai baltos</w:t>
      </w:r>
      <w:r>
        <w:rPr>
          <w:rFonts w:ascii="Times New Roman" w:hAnsi="Times New Roman"/>
          <w:noProof/>
          <w:lang w:val="lt-LT"/>
        </w:rPr>
        <w:t xml:space="preserve"> spalvos</w:t>
      </w:r>
      <w:r w:rsidRPr="007A3320">
        <w:rPr>
          <w:rFonts w:ascii="Times New Roman" w:hAnsi="Times New Roman"/>
          <w:noProof/>
          <w:lang w:val="lt-LT"/>
        </w:rPr>
        <w:t>, plokšč</w:t>
      </w:r>
      <w:r>
        <w:rPr>
          <w:rFonts w:ascii="Times New Roman" w:hAnsi="Times New Roman"/>
          <w:noProof/>
          <w:lang w:val="lt-LT"/>
        </w:rPr>
        <w:t>ios</w:t>
      </w:r>
      <w:r w:rsidRPr="007A3320">
        <w:rPr>
          <w:rFonts w:ascii="Times New Roman" w:hAnsi="Times New Roman"/>
          <w:noProof/>
          <w:lang w:val="lt-LT"/>
        </w:rPr>
        <w:t>,</w:t>
      </w:r>
      <w:r>
        <w:rPr>
          <w:rFonts w:ascii="Times New Roman" w:hAnsi="Times New Roman"/>
          <w:noProof/>
          <w:lang w:val="lt-LT"/>
        </w:rPr>
        <w:t xml:space="preserve"> </w:t>
      </w:r>
      <w:r w:rsidRPr="007A3320">
        <w:rPr>
          <w:rFonts w:ascii="Times New Roman" w:hAnsi="Times New Roman"/>
          <w:noProof/>
          <w:lang w:val="lt-LT"/>
        </w:rPr>
        <w:t>11 mm skersmens.</w:t>
      </w:r>
      <w:r w:rsidRPr="00CA24CD">
        <w:rPr>
          <w:rFonts w:ascii="Times New Roman" w:hAnsi="Times New Roman"/>
          <w:strike/>
          <w:noProof/>
          <w:lang w:val="lt-LT"/>
        </w:rPr>
        <w:t xml:space="preserve"> </w:t>
      </w:r>
    </w:p>
    <w:p w14:paraId="6803ECA1" w14:textId="77777777" w:rsidR="00A34969" w:rsidRPr="006D7D1E" w:rsidRDefault="00A34969" w:rsidP="00A34969">
      <w:pPr>
        <w:spacing w:after="0" w:line="240" w:lineRule="auto"/>
        <w:rPr>
          <w:rFonts w:ascii="Times New Roman" w:hAnsi="Times New Roman"/>
          <w:noProof/>
          <w:lang w:val="lt-LT"/>
        </w:rPr>
      </w:pPr>
    </w:p>
    <w:p w14:paraId="7999D558" w14:textId="77777777" w:rsidR="00A34969" w:rsidRPr="001F2558" w:rsidRDefault="00A34969" w:rsidP="00A34969">
      <w:pPr>
        <w:spacing w:after="0" w:line="240" w:lineRule="auto"/>
        <w:rPr>
          <w:rFonts w:ascii="Times New Roman" w:hAnsi="Times New Roman"/>
          <w:iCs/>
          <w:noProof/>
          <w:lang w:val="lt-LT"/>
        </w:rPr>
      </w:pPr>
      <w:r w:rsidRPr="001F2558">
        <w:rPr>
          <w:rFonts w:ascii="Times New Roman" w:hAnsi="Times New Roman"/>
          <w:iCs/>
          <w:lang w:val="lt-LT"/>
        </w:rPr>
        <w:t xml:space="preserve">Terbinafina Slavia </w:t>
      </w:r>
      <w:r w:rsidRPr="001F2558">
        <w:rPr>
          <w:rFonts w:ascii="Times New Roman" w:hAnsi="Times New Roman"/>
          <w:iCs/>
          <w:noProof/>
          <w:lang w:val="lt-LT"/>
        </w:rPr>
        <w:t xml:space="preserve">vaistas tiekiamas </w:t>
      </w:r>
      <w:r>
        <w:rPr>
          <w:rFonts w:ascii="Times New Roman" w:hAnsi="Times New Roman"/>
          <w:iCs/>
          <w:noProof/>
          <w:lang w:val="lt-LT"/>
        </w:rPr>
        <w:t>pakuotėmis</w:t>
      </w:r>
      <w:r w:rsidRPr="001F2558">
        <w:rPr>
          <w:rFonts w:ascii="Times New Roman" w:hAnsi="Times New Roman"/>
          <w:iCs/>
          <w:noProof/>
          <w:lang w:val="lt-LT"/>
        </w:rPr>
        <w:t xml:space="preserve">, kuriose yra 2 </w:t>
      </w:r>
      <w:r>
        <w:rPr>
          <w:rFonts w:ascii="Times New Roman" w:hAnsi="Times New Roman"/>
          <w:iCs/>
          <w:noProof/>
          <w:lang w:val="lt-LT"/>
        </w:rPr>
        <w:t xml:space="preserve">PVC/Al </w:t>
      </w:r>
      <w:r w:rsidRPr="001F2558">
        <w:rPr>
          <w:rFonts w:ascii="Times New Roman" w:hAnsi="Times New Roman"/>
          <w:iCs/>
          <w:noProof/>
          <w:lang w:val="lt-LT"/>
        </w:rPr>
        <w:t>lizdinės plokštelės po 7 tabletes.</w:t>
      </w:r>
    </w:p>
    <w:p w14:paraId="1D9A90A6" w14:textId="77777777" w:rsidR="00A34969" w:rsidRPr="006D7D1E" w:rsidRDefault="00A34969" w:rsidP="00A34969">
      <w:pPr>
        <w:spacing w:after="0" w:line="240" w:lineRule="auto"/>
        <w:ind w:left="567" w:hanging="567"/>
        <w:rPr>
          <w:rFonts w:ascii="Times New Roman" w:hAnsi="Times New Roman"/>
          <w:b/>
          <w:noProof/>
          <w:lang w:val="lt-LT"/>
        </w:rPr>
      </w:pPr>
    </w:p>
    <w:p w14:paraId="4DABF790" w14:textId="77777777" w:rsidR="00A34969" w:rsidRPr="00495669" w:rsidRDefault="00A34969" w:rsidP="00A34969">
      <w:pPr>
        <w:keepNext/>
        <w:tabs>
          <w:tab w:val="left" w:pos="567"/>
        </w:tabs>
        <w:spacing w:after="0" w:line="240" w:lineRule="auto"/>
        <w:outlineLvl w:val="3"/>
        <w:rPr>
          <w:rFonts w:ascii="Times New Roman" w:eastAsia="Times New Roman" w:hAnsi="Times New Roman"/>
          <w:b/>
          <w:bCs/>
          <w:szCs w:val="20"/>
          <w:lang w:val="lt-LT"/>
        </w:rPr>
      </w:pPr>
      <w:r w:rsidRPr="00495669">
        <w:rPr>
          <w:rFonts w:ascii="Times New Roman" w:eastAsia="Times New Roman" w:hAnsi="Times New Roman"/>
          <w:b/>
          <w:bCs/>
          <w:szCs w:val="20"/>
          <w:lang w:val="lt-LT"/>
        </w:rPr>
        <w:t xml:space="preserve">Registruotojas ir gamintojas eksportuojančioje valstybėje </w:t>
      </w:r>
    </w:p>
    <w:p w14:paraId="59451F2F" w14:textId="77777777" w:rsidR="00A34969" w:rsidRPr="00495669" w:rsidRDefault="00A34969" w:rsidP="00A34969">
      <w:pPr>
        <w:numPr>
          <w:ilvl w:val="12"/>
          <w:numId w:val="0"/>
        </w:numPr>
        <w:tabs>
          <w:tab w:val="left" w:pos="567"/>
          <w:tab w:val="left" w:pos="1296"/>
        </w:tabs>
        <w:spacing w:after="0" w:line="240" w:lineRule="auto"/>
        <w:rPr>
          <w:rFonts w:ascii="Times New Roman" w:eastAsia="Times New Roman" w:hAnsi="Times New Roman"/>
          <w:szCs w:val="20"/>
          <w:lang w:val="lt-LT"/>
        </w:rPr>
      </w:pPr>
      <w:r w:rsidRPr="00495669">
        <w:rPr>
          <w:rFonts w:ascii="Times New Roman" w:eastAsia="Times New Roman" w:hAnsi="Times New Roman"/>
          <w:szCs w:val="20"/>
          <w:lang w:val="lt-LT"/>
        </w:rPr>
        <w:t xml:space="preserve">S.C. Slavia Pharm S.R.L.   </w:t>
      </w:r>
    </w:p>
    <w:p w14:paraId="4BCA400A" w14:textId="77777777" w:rsidR="00A34969" w:rsidRPr="00495669" w:rsidRDefault="00A34969" w:rsidP="00A34969">
      <w:pPr>
        <w:numPr>
          <w:ilvl w:val="12"/>
          <w:numId w:val="0"/>
        </w:numPr>
        <w:tabs>
          <w:tab w:val="left" w:pos="567"/>
          <w:tab w:val="left" w:pos="1296"/>
        </w:tabs>
        <w:spacing w:after="0" w:line="240" w:lineRule="auto"/>
        <w:rPr>
          <w:rFonts w:ascii="Times New Roman" w:eastAsia="Times New Roman" w:hAnsi="Times New Roman"/>
          <w:szCs w:val="20"/>
          <w:lang w:val="lt-LT"/>
        </w:rPr>
      </w:pPr>
      <w:r w:rsidRPr="00495669">
        <w:rPr>
          <w:rFonts w:ascii="Times New Roman" w:eastAsia="Times New Roman" w:hAnsi="Times New Roman"/>
          <w:szCs w:val="20"/>
          <w:lang w:val="lt-LT"/>
        </w:rPr>
        <w:t xml:space="preserve">B-dul Theodor Pallady nr. 44C </w:t>
      </w:r>
    </w:p>
    <w:p w14:paraId="2907A40A" w14:textId="77777777" w:rsidR="00A34969" w:rsidRPr="00495669" w:rsidRDefault="00A34969" w:rsidP="00A34969">
      <w:pPr>
        <w:numPr>
          <w:ilvl w:val="12"/>
          <w:numId w:val="0"/>
        </w:numPr>
        <w:tabs>
          <w:tab w:val="left" w:pos="567"/>
          <w:tab w:val="left" w:pos="1296"/>
        </w:tabs>
        <w:spacing w:after="0" w:line="240" w:lineRule="auto"/>
        <w:rPr>
          <w:rFonts w:ascii="Times New Roman" w:eastAsia="Times New Roman" w:hAnsi="Times New Roman"/>
          <w:szCs w:val="20"/>
          <w:lang w:val="lt-LT"/>
        </w:rPr>
      </w:pPr>
      <w:r w:rsidRPr="00495669">
        <w:rPr>
          <w:rFonts w:ascii="Times New Roman" w:eastAsia="Times New Roman" w:hAnsi="Times New Roman"/>
          <w:szCs w:val="20"/>
          <w:lang w:val="lt-LT"/>
        </w:rPr>
        <w:t xml:space="preserve">cod 032266, București    </w:t>
      </w:r>
    </w:p>
    <w:p w14:paraId="252CD665" w14:textId="77777777" w:rsidR="00A34969" w:rsidRPr="00495669" w:rsidRDefault="00A34969" w:rsidP="00A34969">
      <w:pPr>
        <w:numPr>
          <w:ilvl w:val="12"/>
          <w:numId w:val="0"/>
        </w:numPr>
        <w:tabs>
          <w:tab w:val="left" w:pos="567"/>
          <w:tab w:val="left" w:pos="1296"/>
        </w:tabs>
        <w:spacing w:after="0" w:line="240" w:lineRule="auto"/>
        <w:rPr>
          <w:rFonts w:ascii="Times New Roman" w:eastAsia="Times New Roman" w:hAnsi="Times New Roman"/>
          <w:szCs w:val="20"/>
          <w:lang w:val="lt-LT"/>
        </w:rPr>
      </w:pPr>
      <w:r w:rsidRPr="00495669">
        <w:rPr>
          <w:rFonts w:ascii="Times New Roman" w:eastAsia="Times New Roman" w:hAnsi="Times New Roman"/>
          <w:szCs w:val="20"/>
          <w:lang w:val="lt-LT"/>
        </w:rPr>
        <w:t>Rumunija</w:t>
      </w:r>
    </w:p>
    <w:p w14:paraId="4429B476" w14:textId="77777777" w:rsidR="00A34969" w:rsidRPr="00495669" w:rsidRDefault="00A34969" w:rsidP="00A34969">
      <w:pPr>
        <w:numPr>
          <w:ilvl w:val="12"/>
          <w:numId w:val="0"/>
        </w:numPr>
        <w:tabs>
          <w:tab w:val="left" w:pos="567"/>
          <w:tab w:val="left" w:pos="1296"/>
        </w:tabs>
        <w:spacing w:after="0" w:line="240" w:lineRule="auto"/>
        <w:rPr>
          <w:rFonts w:ascii="Times New Roman" w:eastAsia="Times New Roman" w:hAnsi="Times New Roman"/>
          <w:szCs w:val="20"/>
          <w:lang w:val="lt-LT"/>
        </w:rPr>
      </w:pPr>
    </w:p>
    <w:p w14:paraId="0EFCEF8F" w14:textId="77777777" w:rsidR="00A34969" w:rsidRPr="00495669" w:rsidRDefault="00A34969" w:rsidP="00A34969">
      <w:pPr>
        <w:keepNext/>
        <w:tabs>
          <w:tab w:val="left" w:pos="567"/>
        </w:tabs>
        <w:spacing w:after="0" w:line="240" w:lineRule="auto"/>
        <w:ind w:left="567" w:hanging="567"/>
        <w:jc w:val="both"/>
        <w:rPr>
          <w:rFonts w:ascii="Times New Roman" w:eastAsia="Times New Roman" w:hAnsi="Times New Roman"/>
          <w:b/>
          <w:szCs w:val="20"/>
          <w:lang w:val="cs-CZ"/>
        </w:rPr>
      </w:pPr>
      <w:r w:rsidRPr="00495669">
        <w:rPr>
          <w:rFonts w:ascii="Times New Roman" w:eastAsia="Times New Roman" w:hAnsi="Times New Roman"/>
          <w:b/>
          <w:szCs w:val="20"/>
          <w:lang w:val="cs-CZ"/>
        </w:rPr>
        <w:t xml:space="preserve">Lygiagretus importuotojas </w:t>
      </w:r>
    </w:p>
    <w:p w14:paraId="187EE884" w14:textId="77777777" w:rsidR="00A34969" w:rsidRPr="00495669" w:rsidRDefault="00A34969" w:rsidP="00A34969">
      <w:pPr>
        <w:tabs>
          <w:tab w:val="left" w:pos="567"/>
          <w:tab w:val="center" w:pos="4986"/>
          <w:tab w:val="right" w:pos="9972"/>
        </w:tabs>
        <w:spacing w:after="0" w:line="240" w:lineRule="auto"/>
        <w:ind w:left="567" w:hanging="567"/>
        <w:jc w:val="both"/>
        <w:rPr>
          <w:rFonts w:ascii="Times New Roman" w:eastAsia="TimesNewRoman" w:hAnsi="Times New Roman"/>
          <w:szCs w:val="20"/>
          <w:lang w:val="cs-CZ"/>
        </w:rPr>
      </w:pPr>
      <w:r w:rsidRPr="00495669">
        <w:rPr>
          <w:rFonts w:ascii="Times New Roman" w:eastAsia="TimesNewRoman" w:hAnsi="Times New Roman"/>
          <w:szCs w:val="20"/>
          <w:lang w:val="cs-CZ"/>
        </w:rPr>
        <w:t>UAB Niromed</w:t>
      </w:r>
    </w:p>
    <w:p w14:paraId="57AABFD5" w14:textId="77777777" w:rsidR="00A34969" w:rsidRPr="00495669" w:rsidRDefault="00A34969" w:rsidP="00A34969">
      <w:pPr>
        <w:tabs>
          <w:tab w:val="left" w:pos="567"/>
          <w:tab w:val="center" w:pos="4986"/>
          <w:tab w:val="right" w:pos="9972"/>
        </w:tabs>
        <w:spacing w:after="0" w:line="240" w:lineRule="auto"/>
        <w:ind w:left="567" w:hanging="567"/>
        <w:jc w:val="both"/>
        <w:rPr>
          <w:rFonts w:ascii="Times New Roman" w:eastAsia="TimesNewRoman" w:hAnsi="Times New Roman"/>
          <w:szCs w:val="20"/>
          <w:lang w:val="cs-CZ"/>
        </w:rPr>
      </w:pPr>
      <w:r w:rsidRPr="00495669">
        <w:rPr>
          <w:rFonts w:ascii="Times New Roman" w:eastAsia="TimesNewRoman" w:hAnsi="Times New Roman"/>
          <w:szCs w:val="20"/>
          <w:lang w:val="lt-LT"/>
        </w:rPr>
        <w:t xml:space="preserve">Žirmūnų g. </w:t>
      </w:r>
      <w:r w:rsidRPr="00495669">
        <w:rPr>
          <w:rFonts w:ascii="Times New Roman" w:eastAsia="TimesNewRoman" w:hAnsi="Times New Roman"/>
          <w:szCs w:val="20"/>
          <w:lang w:val="cs-CZ"/>
        </w:rPr>
        <w:t>139A</w:t>
      </w:r>
    </w:p>
    <w:p w14:paraId="4C8E2AD7" w14:textId="77777777" w:rsidR="00A34969" w:rsidRPr="00495669" w:rsidRDefault="00A34969" w:rsidP="00A34969">
      <w:pPr>
        <w:tabs>
          <w:tab w:val="left" w:pos="567"/>
          <w:tab w:val="center" w:pos="4986"/>
          <w:tab w:val="right" w:pos="9972"/>
        </w:tabs>
        <w:spacing w:after="0" w:line="240" w:lineRule="auto"/>
        <w:ind w:left="567" w:hanging="567"/>
        <w:jc w:val="both"/>
        <w:rPr>
          <w:rFonts w:ascii="Times New Roman" w:eastAsia="TimesNewRoman" w:hAnsi="Times New Roman"/>
          <w:szCs w:val="20"/>
          <w:lang w:val="cs-CZ"/>
        </w:rPr>
      </w:pPr>
      <w:r w:rsidRPr="00495669">
        <w:rPr>
          <w:rFonts w:ascii="Times New Roman" w:eastAsia="TimesNewRoman" w:hAnsi="Times New Roman"/>
          <w:szCs w:val="20"/>
          <w:lang w:val="cs-CZ"/>
        </w:rPr>
        <w:t>LT‑09120 Vilnius</w:t>
      </w:r>
    </w:p>
    <w:p w14:paraId="050E597E" w14:textId="77777777" w:rsidR="00A34969" w:rsidRPr="00495669" w:rsidRDefault="00A34969" w:rsidP="00A34969">
      <w:pPr>
        <w:tabs>
          <w:tab w:val="left" w:pos="567"/>
          <w:tab w:val="center" w:pos="4986"/>
          <w:tab w:val="right" w:pos="9972"/>
        </w:tabs>
        <w:spacing w:after="0" w:line="240" w:lineRule="auto"/>
        <w:ind w:left="567" w:hanging="567"/>
        <w:jc w:val="both"/>
        <w:rPr>
          <w:rFonts w:ascii="Times New Roman" w:eastAsia="TimesNewRoman" w:hAnsi="Times New Roman"/>
          <w:szCs w:val="20"/>
          <w:lang w:val="cs-CZ"/>
        </w:rPr>
      </w:pPr>
      <w:r w:rsidRPr="00495669">
        <w:rPr>
          <w:rFonts w:ascii="Times New Roman" w:eastAsia="TimesNewRoman" w:hAnsi="Times New Roman"/>
          <w:szCs w:val="20"/>
          <w:lang w:val="cs-CZ"/>
        </w:rPr>
        <w:t>Lietuva</w:t>
      </w:r>
    </w:p>
    <w:p w14:paraId="128BF305" w14:textId="77777777" w:rsidR="00A34969" w:rsidRPr="00495669" w:rsidRDefault="00A34969" w:rsidP="00A34969">
      <w:pPr>
        <w:numPr>
          <w:ilvl w:val="12"/>
          <w:numId w:val="0"/>
        </w:numPr>
        <w:tabs>
          <w:tab w:val="left" w:pos="567"/>
        </w:tabs>
        <w:spacing w:after="0" w:line="240" w:lineRule="auto"/>
        <w:rPr>
          <w:rFonts w:ascii="Times New Roman" w:eastAsia="Times New Roman" w:hAnsi="Times New Roman"/>
          <w:szCs w:val="20"/>
          <w:lang w:val="lt-LT"/>
        </w:rPr>
      </w:pPr>
    </w:p>
    <w:p w14:paraId="1DF6BBCB" w14:textId="77777777" w:rsidR="00A34969" w:rsidRPr="00495669" w:rsidRDefault="00A34969" w:rsidP="00A34969">
      <w:pPr>
        <w:tabs>
          <w:tab w:val="left" w:pos="567"/>
        </w:tabs>
        <w:spacing w:after="0" w:line="240" w:lineRule="auto"/>
        <w:ind w:left="567" w:hanging="567"/>
        <w:rPr>
          <w:rFonts w:ascii="Times New Roman" w:eastAsia="Times New Roman" w:hAnsi="Times New Roman"/>
          <w:b/>
          <w:bCs/>
          <w:szCs w:val="20"/>
          <w:lang w:val="cs-CZ"/>
        </w:rPr>
      </w:pPr>
      <w:r w:rsidRPr="00495669">
        <w:rPr>
          <w:rFonts w:ascii="Times New Roman" w:eastAsia="Times New Roman" w:hAnsi="Times New Roman"/>
          <w:b/>
          <w:bCs/>
          <w:szCs w:val="20"/>
          <w:lang w:val="cs-CZ"/>
        </w:rPr>
        <w:t>Perpakavo</w:t>
      </w:r>
    </w:p>
    <w:p w14:paraId="1D8F1E55"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r w:rsidRPr="00495669">
        <w:rPr>
          <w:rFonts w:ascii="Times New Roman" w:eastAsia="Times New Roman" w:hAnsi="Times New Roman"/>
          <w:szCs w:val="20"/>
          <w:lang w:val="cs-CZ"/>
        </w:rPr>
        <w:t>LABOR Przedsiębiorstwo Farmaceutyczno-Chemiczne sp. z o.o.</w:t>
      </w:r>
    </w:p>
    <w:p w14:paraId="168B7694"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r w:rsidRPr="00495669">
        <w:rPr>
          <w:rFonts w:ascii="Times New Roman" w:eastAsia="Times New Roman" w:hAnsi="Times New Roman"/>
          <w:szCs w:val="20"/>
          <w:lang w:val="cs-CZ"/>
        </w:rPr>
        <w:t>Ul. Długosza 49,</w:t>
      </w:r>
    </w:p>
    <w:p w14:paraId="7F50BB1E"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r w:rsidRPr="00495669">
        <w:rPr>
          <w:rFonts w:ascii="Times New Roman" w:eastAsia="Times New Roman" w:hAnsi="Times New Roman"/>
          <w:szCs w:val="20"/>
          <w:lang w:val="cs-CZ"/>
        </w:rPr>
        <w:t>51-162 Wrocław,</w:t>
      </w:r>
    </w:p>
    <w:p w14:paraId="5727664F"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r w:rsidRPr="00495669">
        <w:rPr>
          <w:rFonts w:ascii="Times New Roman" w:eastAsia="Times New Roman" w:hAnsi="Times New Roman"/>
          <w:szCs w:val="20"/>
          <w:lang w:val="cs-CZ"/>
        </w:rPr>
        <w:t>Lenkija</w:t>
      </w:r>
    </w:p>
    <w:p w14:paraId="1D8CBAA5"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p>
    <w:p w14:paraId="3AE10C88"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r w:rsidRPr="00495669">
        <w:rPr>
          <w:rFonts w:ascii="Times New Roman" w:eastAsia="Times New Roman" w:hAnsi="Times New Roman"/>
          <w:szCs w:val="20"/>
          <w:lang w:val="cs-CZ"/>
        </w:rPr>
        <w:t>arba</w:t>
      </w:r>
    </w:p>
    <w:p w14:paraId="66AA86E9" w14:textId="77777777" w:rsidR="00A34969" w:rsidRPr="00495669" w:rsidRDefault="00A34969" w:rsidP="00A34969">
      <w:pPr>
        <w:tabs>
          <w:tab w:val="left" w:pos="567"/>
        </w:tabs>
        <w:spacing w:after="0" w:line="240" w:lineRule="auto"/>
        <w:ind w:left="567" w:hanging="567"/>
        <w:rPr>
          <w:rFonts w:ascii="Times New Roman" w:eastAsia="Times New Roman" w:hAnsi="Times New Roman"/>
          <w:szCs w:val="20"/>
          <w:lang w:val="cs-CZ"/>
        </w:rPr>
      </w:pPr>
    </w:p>
    <w:p w14:paraId="370679C1" w14:textId="77777777" w:rsidR="00A34969" w:rsidRPr="00495669" w:rsidRDefault="00A34969" w:rsidP="00A34969">
      <w:pPr>
        <w:tabs>
          <w:tab w:val="left" w:pos="567"/>
        </w:tabs>
        <w:spacing w:after="0" w:line="240" w:lineRule="auto"/>
        <w:rPr>
          <w:rFonts w:ascii="Times New Roman" w:eastAsia="Times New Roman" w:hAnsi="Times New Roman"/>
          <w:szCs w:val="20"/>
          <w:lang w:val="cs-CZ"/>
        </w:rPr>
      </w:pPr>
      <w:r w:rsidRPr="00495669">
        <w:rPr>
          <w:rFonts w:ascii="Times New Roman" w:eastAsia="Times New Roman" w:hAnsi="Times New Roman"/>
          <w:szCs w:val="20"/>
          <w:lang w:val="cs-CZ"/>
        </w:rPr>
        <w:t>UAB „Entafarma“</w:t>
      </w:r>
    </w:p>
    <w:p w14:paraId="0E79A42D" w14:textId="77777777" w:rsidR="00A34969" w:rsidRPr="00495669" w:rsidRDefault="00A34969" w:rsidP="00A34969">
      <w:pPr>
        <w:tabs>
          <w:tab w:val="left" w:pos="567"/>
        </w:tabs>
        <w:spacing w:after="0" w:line="240" w:lineRule="auto"/>
        <w:rPr>
          <w:rFonts w:ascii="Times New Roman" w:eastAsia="Times New Roman" w:hAnsi="Times New Roman"/>
          <w:szCs w:val="20"/>
          <w:lang w:val="cs-CZ"/>
        </w:rPr>
      </w:pPr>
      <w:r w:rsidRPr="00495669">
        <w:rPr>
          <w:rFonts w:ascii="Times New Roman" w:eastAsia="Times New Roman" w:hAnsi="Times New Roman"/>
          <w:szCs w:val="20"/>
          <w:lang w:val="cs-CZ"/>
        </w:rPr>
        <w:t>Klonėnų vs. 1,</w:t>
      </w:r>
    </w:p>
    <w:p w14:paraId="6B9C1BA0" w14:textId="77777777" w:rsidR="00A34969" w:rsidRPr="00495669" w:rsidRDefault="00A34969" w:rsidP="00A34969">
      <w:pPr>
        <w:tabs>
          <w:tab w:val="left" w:pos="567"/>
        </w:tabs>
        <w:spacing w:after="0" w:line="240" w:lineRule="auto"/>
        <w:rPr>
          <w:rFonts w:ascii="Times New Roman" w:eastAsia="Times New Roman" w:hAnsi="Times New Roman"/>
          <w:szCs w:val="20"/>
          <w:lang w:val="cs-CZ"/>
        </w:rPr>
      </w:pPr>
      <w:r w:rsidRPr="00495669">
        <w:rPr>
          <w:rFonts w:ascii="Times New Roman" w:eastAsia="Times New Roman" w:hAnsi="Times New Roman"/>
          <w:szCs w:val="20"/>
          <w:lang w:val="cs-CZ"/>
        </w:rPr>
        <w:t>LT-19156 Širvintų r. sav.</w:t>
      </w:r>
    </w:p>
    <w:p w14:paraId="5EDCBBB0" w14:textId="77777777" w:rsidR="00A34969" w:rsidRPr="00495669" w:rsidRDefault="00A34969" w:rsidP="00A34969">
      <w:pPr>
        <w:tabs>
          <w:tab w:val="left" w:pos="567"/>
        </w:tabs>
        <w:spacing w:after="0" w:line="240" w:lineRule="auto"/>
        <w:rPr>
          <w:rFonts w:ascii="Times New Roman" w:eastAsia="Times New Roman" w:hAnsi="Times New Roman"/>
          <w:szCs w:val="20"/>
          <w:lang w:val="cs-CZ"/>
        </w:rPr>
      </w:pPr>
      <w:r w:rsidRPr="00495669">
        <w:rPr>
          <w:rFonts w:ascii="Times New Roman" w:eastAsia="Times New Roman" w:hAnsi="Times New Roman"/>
          <w:szCs w:val="20"/>
          <w:lang w:val="cs-CZ"/>
        </w:rPr>
        <w:t>Lietuva</w:t>
      </w:r>
    </w:p>
    <w:p w14:paraId="551944CC" w14:textId="77777777" w:rsidR="00A34969" w:rsidRPr="006D7D1E" w:rsidRDefault="00A34969" w:rsidP="00A34969">
      <w:pPr>
        <w:numPr>
          <w:ilvl w:val="12"/>
          <w:numId w:val="0"/>
        </w:numPr>
        <w:tabs>
          <w:tab w:val="left" w:pos="9214"/>
        </w:tabs>
        <w:spacing w:line="240" w:lineRule="auto"/>
        <w:ind w:right="282"/>
        <w:rPr>
          <w:rFonts w:ascii="Times New Roman" w:hAnsi="Times New Roman"/>
          <w:lang w:val="lt-LT"/>
        </w:rPr>
      </w:pPr>
    </w:p>
    <w:p w14:paraId="45713B99" w14:textId="77777777" w:rsidR="00A34969" w:rsidRPr="006D7D1E" w:rsidRDefault="00A34969" w:rsidP="00A34969">
      <w:pPr>
        <w:spacing w:after="0" w:line="240" w:lineRule="auto"/>
        <w:ind w:left="567" w:hanging="567"/>
        <w:rPr>
          <w:rFonts w:ascii="Times New Roman" w:hAnsi="Times New Roman"/>
          <w:noProof/>
          <w:lang w:val="lt-LT"/>
        </w:rPr>
      </w:pPr>
    </w:p>
    <w:p w14:paraId="24082F3B" w14:textId="0261D4F5" w:rsidR="00A34969" w:rsidRPr="006D7D1E" w:rsidRDefault="00A34969" w:rsidP="00A34969">
      <w:pPr>
        <w:widowControl w:val="0"/>
        <w:spacing w:after="0" w:line="240" w:lineRule="auto"/>
        <w:rPr>
          <w:rFonts w:ascii="Times New Roman" w:hAnsi="Times New Roman"/>
          <w:b/>
          <w:lang w:val="lt-LT"/>
        </w:rPr>
      </w:pPr>
      <w:r w:rsidRPr="006D7D1E">
        <w:rPr>
          <w:rFonts w:ascii="Times New Roman" w:hAnsi="Times New Roman"/>
          <w:b/>
          <w:noProof/>
          <w:lang w:val="lt-LT"/>
        </w:rPr>
        <w:t>Šis pakuotės lapelis paskutinį kartą peržiūrėtas 2023-</w:t>
      </w:r>
      <w:r w:rsidR="00474796">
        <w:rPr>
          <w:rFonts w:ascii="Times New Roman" w:hAnsi="Times New Roman"/>
          <w:b/>
          <w:noProof/>
          <w:lang w:val="lt-LT"/>
        </w:rPr>
        <w:t>06-</w:t>
      </w:r>
      <w:r w:rsidR="007B2986">
        <w:rPr>
          <w:rFonts w:ascii="Times New Roman" w:hAnsi="Times New Roman"/>
          <w:b/>
          <w:noProof/>
          <w:lang w:val="lt-LT"/>
        </w:rPr>
        <w:t>05</w:t>
      </w:r>
      <w:bookmarkStart w:id="2" w:name="_GoBack"/>
      <w:bookmarkEnd w:id="2"/>
    </w:p>
    <w:p w14:paraId="6908AB52" w14:textId="77777777" w:rsidR="00A34969" w:rsidRPr="006D7D1E" w:rsidRDefault="00A34969" w:rsidP="00A34969">
      <w:pPr>
        <w:spacing w:after="0" w:line="240" w:lineRule="auto"/>
        <w:rPr>
          <w:rFonts w:ascii="Times New Roman" w:hAnsi="Times New Roman"/>
          <w:lang w:val="lt-LT"/>
        </w:rPr>
      </w:pPr>
    </w:p>
    <w:p w14:paraId="0CA14E2C" w14:textId="77777777" w:rsidR="00A34969" w:rsidRPr="006D7D1E" w:rsidRDefault="00A34969" w:rsidP="00A34969">
      <w:pPr>
        <w:spacing w:after="0" w:line="240" w:lineRule="auto"/>
        <w:rPr>
          <w:rFonts w:ascii="Times New Roman" w:hAnsi="Times New Roman"/>
          <w:lang w:val="lt-LT"/>
        </w:rPr>
      </w:pPr>
    </w:p>
    <w:p w14:paraId="2340983F" w14:textId="77777777" w:rsidR="00A34969" w:rsidRPr="006D7D1E" w:rsidRDefault="00A34969" w:rsidP="00A34969">
      <w:pPr>
        <w:spacing w:after="0" w:line="240" w:lineRule="auto"/>
        <w:rPr>
          <w:rFonts w:ascii="Times New Roman" w:hAnsi="Times New Roman"/>
          <w:lang w:val="lt-LT"/>
        </w:rPr>
      </w:pPr>
      <w:r w:rsidRPr="006D7D1E">
        <w:rPr>
          <w:rFonts w:ascii="Times New Roman" w:hAnsi="Times New Roman"/>
          <w:lang w:val="lt-LT"/>
        </w:rPr>
        <w:t xml:space="preserve">Išsami informacija apie šį vaistą pateikiama Valstybinės vaistų kontrolės tarnybos prie Lietuvos Respublikos sveikatos apsaugos ministerijos tinklalapyje </w:t>
      </w:r>
      <w:r w:rsidRPr="006D7D1E">
        <w:rPr>
          <w:rFonts w:ascii="Times New Roman" w:hAnsi="Times New Roman"/>
          <w:color w:val="0000FF"/>
          <w:u w:val="single"/>
          <w:lang w:val="lt-LT"/>
        </w:rPr>
        <w:t>http://www.vvkt.lt/</w:t>
      </w:r>
      <w:r w:rsidRPr="006D7D1E">
        <w:rPr>
          <w:rFonts w:ascii="Times New Roman" w:hAnsi="Times New Roman"/>
          <w:lang w:val="lt-LT"/>
        </w:rPr>
        <w:t>.</w:t>
      </w:r>
    </w:p>
    <w:p w14:paraId="001D6D73" w14:textId="77777777" w:rsidR="00A34969" w:rsidRPr="006D7D1E" w:rsidRDefault="00A34969" w:rsidP="00A34969">
      <w:pPr>
        <w:keepNext/>
        <w:spacing w:after="0" w:line="240" w:lineRule="auto"/>
        <w:outlineLvl w:val="1"/>
        <w:rPr>
          <w:rFonts w:ascii="Times New Roman" w:hAnsi="Times New Roman"/>
          <w:b/>
          <w:bCs/>
          <w:iCs/>
          <w:noProof/>
          <w:lang w:val="lt-LT" w:eastAsia="lt-LT"/>
        </w:rPr>
      </w:pPr>
    </w:p>
    <w:p w14:paraId="03FC8FFA" w14:textId="77777777" w:rsidR="00A34969" w:rsidRPr="006D7D1E" w:rsidRDefault="00A34969" w:rsidP="00A34969">
      <w:pPr>
        <w:spacing w:after="0" w:line="240" w:lineRule="auto"/>
        <w:rPr>
          <w:rFonts w:ascii="Times New Roman" w:hAnsi="Times New Roman"/>
          <w:lang w:val="lt-LT"/>
        </w:rPr>
      </w:pPr>
    </w:p>
    <w:p w14:paraId="0B2C09F8" w14:textId="77777777" w:rsidR="00A34969" w:rsidRPr="00FE075C" w:rsidRDefault="00A34969" w:rsidP="00A34969">
      <w:pPr>
        <w:spacing w:after="0" w:line="240" w:lineRule="auto"/>
        <w:rPr>
          <w:rFonts w:ascii="Times New Roman" w:hAnsi="Times New Roman"/>
          <w:i/>
          <w:iCs/>
          <w:lang w:val="lt-LT"/>
        </w:rPr>
      </w:pPr>
      <w:r w:rsidRPr="00FE075C">
        <w:rPr>
          <w:rFonts w:ascii="Times New Roman" w:hAnsi="Times New Roman"/>
          <w:i/>
          <w:iCs/>
          <w:lang w:val="lt-LT"/>
        </w:rPr>
        <w:t>Lygiagrečiai importuojamas vaistinis preparatas nuo referencinio vaistinio preparato skiriasi laikymo sąlygomis: lygiagrečiai importuojamą – laikyti žemesnėje kaip 25 ºC temperatūroje. Laikyti gamintojo pakuotėje, referencinį vaistą</w:t>
      </w:r>
      <w:r>
        <w:rPr>
          <w:rFonts w:ascii="Times New Roman" w:hAnsi="Times New Roman"/>
          <w:i/>
          <w:iCs/>
          <w:lang w:val="lt-LT"/>
        </w:rPr>
        <w:t xml:space="preserve"> - š</w:t>
      </w:r>
      <w:r w:rsidRPr="00AA5BA7">
        <w:rPr>
          <w:rFonts w:ascii="Times New Roman" w:hAnsi="Times New Roman"/>
          <w:i/>
          <w:iCs/>
          <w:lang w:val="lt-LT"/>
        </w:rPr>
        <w:t>iam vaistui specialių laikymo sąlygų nereikia</w:t>
      </w:r>
      <w:r>
        <w:rPr>
          <w:rFonts w:ascii="Times New Roman" w:hAnsi="Times New Roman"/>
          <w:i/>
          <w:iCs/>
          <w:lang w:val="lt-LT"/>
        </w:rPr>
        <w:t xml:space="preserve">; pagalbinėmis medžiagomis: lygiagretaus - </w:t>
      </w:r>
      <w:r w:rsidRPr="007A6F13">
        <w:rPr>
          <w:rFonts w:ascii="Times New Roman" w:hAnsi="Times New Roman"/>
          <w:i/>
          <w:iCs/>
          <w:lang w:val="lt-LT"/>
        </w:rPr>
        <w:t>kukurūzų krakmolas, talkas</w:t>
      </w:r>
      <w:r>
        <w:rPr>
          <w:rFonts w:ascii="Times New Roman" w:hAnsi="Times New Roman"/>
          <w:i/>
          <w:iCs/>
          <w:lang w:val="lt-LT"/>
        </w:rPr>
        <w:t xml:space="preserve">, referencinio - </w:t>
      </w:r>
      <w:r w:rsidRPr="007A6F13">
        <w:rPr>
          <w:rFonts w:ascii="Times New Roman" w:hAnsi="Times New Roman"/>
          <w:i/>
          <w:iCs/>
          <w:lang w:val="lt-LT"/>
        </w:rPr>
        <w:t>kroskarmeliozės natrio druska</w:t>
      </w:r>
      <w:r>
        <w:rPr>
          <w:rFonts w:ascii="Times New Roman" w:hAnsi="Times New Roman"/>
          <w:i/>
          <w:iCs/>
          <w:lang w:val="lt-LT"/>
        </w:rPr>
        <w:t xml:space="preserve">; išvaizda: lygiagrečiai importuojamo vaisto - </w:t>
      </w:r>
      <w:r w:rsidRPr="007A6F13">
        <w:rPr>
          <w:rFonts w:ascii="Times New Roman" w:hAnsi="Times New Roman"/>
          <w:i/>
          <w:iCs/>
          <w:lang w:val="lt-LT"/>
        </w:rPr>
        <w:t>tabletės yra baltos arba gelsvai baltos spalvos, plokščios, 11 mm skersmens</w:t>
      </w:r>
      <w:r>
        <w:rPr>
          <w:rFonts w:ascii="Times New Roman" w:hAnsi="Times New Roman"/>
          <w:i/>
          <w:iCs/>
          <w:lang w:val="lt-LT"/>
        </w:rPr>
        <w:t xml:space="preserve">, referencinio vaisto – tabletės </w:t>
      </w:r>
      <w:r w:rsidRPr="00B96CCD">
        <w:rPr>
          <w:rFonts w:ascii="Times New Roman" w:hAnsi="Times New Roman"/>
          <w:i/>
          <w:iCs/>
          <w:lang w:val="lt-LT"/>
        </w:rPr>
        <w:t xml:space="preserve">yra baltos, apvalios, plokščios, su vagele abiejose pusėse. Vienoje tablečių pusėje virš vagelės yra įspausta raidė „T“, po vagele </w:t>
      </w:r>
      <w:r>
        <w:rPr>
          <w:rFonts w:ascii="Times New Roman" w:hAnsi="Times New Roman"/>
          <w:i/>
          <w:iCs/>
          <w:lang w:val="lt-LT"/>
        </w:rPr>
        <w:t>-</w:t>
      </w:r>
      <w:r w:rsidRPr="00B96CCD">
        <w:rPr>
          <w:rFonts w:ascii="Times New Roman" w:hAnsi="Times New Roman"/>
          <w:i/>
          <w:iCs/>
          <w:lang w:val="lt-LT"/>
        </w:rPr>
        <w:t xml:space="preserve"> skaitmuo „1“.</w:t>
      </w:r>
    </w:p>
    <w:p w14:paraId="33872E05" w14:textId="77777777" w:rsidR="00A34969" w:rsidRPr="006D7D1E" w:rsidRDefault="00A34969" w:rsidP="00A34969">
      <w:pPr>
        <w:rPr>
          <w:rFonts w:ascii="Times New Roman" w:hAnsi="Times New Roman"/>
        </w:rPr>
      </w:pPr>
    </w:p>
    <w:p w14:paraId="466C65FB" w14:textId="77777777" w:rsidR="00A34969" w:rsidRPr="000640B8" w:rsidRDefault="00A34969" w:rsidP="000640B8">
      <w:pPr>
        <w:spacing w:after="0" w:line="240" w:lineRule="auto"/>
        <w:rPr>
          <w:rFonts w:ascii="Times New Roman" w:eastAsia="Times New Roman" w:hAnsi="Times New Roman"/>
          <w:lang w:val="lt-LT"/>
        </w:rPr>
      </w:pPr>
    </w:p>
    <w:sectPr w:rsidR="00A34969" w:rsidRPr="0006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B8"/>
    <w:rsid w:val="00002E8E"/>
    <w:rsid w:val="000640B8"/>
    <w:rsid w:val="00474796"/>
    <w:rsid w:val="006C29C4"/>
    <w:rsid w:val="007B2986"/>
    <w:rsid w:val="00A34969"/>
    <w:rsid w:val="00B35CF6"/>
    <w:rsid w:val="00C4197B"/>
    <w:rsid w:val="00DD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C121"/>
  <w15:chartTrackingRefBased/>
  <w15:docId w15:val="{11D35405-9A0B-466E-BE61-F806967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B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9666</Words>
  <Characters>5510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6</cp:revision>
  <dcterms:created xsi:type="dcterms:W3CDTF">2023-05-30T08:14:00Z</dcterms:created>
  <dcterms:modified xsi:type="dcterms:W3CDTF">2023-06-03T15:43:00Z</dcterms:modified>
</cp:coreProperties>
</file>