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58A6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A0D7407"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58252C78"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0823ACC1"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327E9CB0"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4AD9F2F8"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23128172"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57CD2FF1"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3C87B992"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5F31608C"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5000AC81"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6376E74C"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4972AC53"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5B407E53"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7B6AF7B7"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1F8BC977"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6CF9C5E6"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742F5F3B"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3FFD3772"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20542058"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2E2B814E"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31FF1C21"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0ECD3393"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49EF9D9E" w14:textId="77777777" w:rsidR="007429D3" w:rsidRPr="00A12FAF" w:rsidRDefault="007429D3" w:rsidP="00730D50">
      <w:pPr>
        <w:spacing w:after="0" w:line="240" w:lineRule="auto"/>
        <w:rPr>
          <w:rFonts w:ascii="Times New Roman" w:eastAsia="Calibri" w:hAnsi="Times New Roman" w:cs="Times New Roman"/>
          <w:kern w:val="0"/>
          <w:lang w:eastAsia="lt-LT"/>
          <w14:ligatures w14:val="none"/>
        </w:rPr>
      </w:pPr>
    </w:p>
    <w:p w14:paraId="154C13D9" w14:textId="77777777" w:rsidR="00730D50" w:rsidRPr="00A12FAF" w:rsidRDefault="00730D50" w:rsidP="00730D50">
      <w:pPr>
        <w:spacing w:after="0" w:line="240" w:lineRule="auto"/>
        <w:jc w:val="center"/>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ŽENKLINIMAS IR PAKUOTĖS LAPELIS</w:t>
      </w:r>
    </w:p>
    <w:p w14:paraId="22A231A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br w:type="page"/>
      </w:r>
    </w:p>
    <w:p w14:paraId="4358373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A4A084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52BCFF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CD76BCA"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5F4EEB7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1AD02B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54DD3F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5C9681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AAB57DA"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A563F0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9BDD579"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2B3778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9FE019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090B00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9BD5AFA"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057F44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942F7E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92CFD9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E0829F9"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A3EF2D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BF6596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54D17D1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3B8DB0A" w14:textId="77777777" w:rsidR="00730D50" w:rsidRPr="00A12FAF" w:rsidRDefault="00730D50" w:rsidP="00730D50">
      <w:pPr>
        <w:spacing w:after="0" w:line="240" w:lineRule="auto"/>
        <w:jc w:val="center"/>
        <w:outlineLvl w:val="0"/>
        <w:rPr>
          <w:rFonts w:ascii="Times New Roman" w:eastAsia="Calibri" w:hAnsi="Times New Roman" w:cs="Times New Roman"/>
          <w:b/>
          <w:kern w:val="28"/>
          <w:lang w:eastAsia="lt-LT"/>
          <w14:ligatures w14:val="none"/>
        </w:rPr>
      </w:pPr>
    </w:p>
    <w:p w14:paraId="65B7AF86" w14:textId="77777777" w:rsidR="00730D50" w:rsidRPr="00A12FAF" w:rsidRDefault="00730D50" w:rsidP="00730D50">
      <w:pPr>
        <w:spacing w:after="0" w:line="240" w:lineRule="auto"/>
        <w:jc w:val="center"/>
        <w:outlineLvl w:val="0"/>
        <w:rPr>
          <w:rFonts w:ascii="Times New Roman" w:eastAsia="Calibri" w:hAnsi="Times New Roman" w:cs="Times New Roman"/>
          <w:b/>
          <w:kern w:val="28"/>
          <w:lang w:eastAsia="lt-LT"/>
          <w14:ligatures w14:val="none"/>
        </w:rPr>
      </w:pPr>
      <w:r w:rsidRPr="00A12FAF">
        <w:rPr>
          <w:rFonts w:ascii="Times New Roman" w:eastAsia="Calibri" w:hAnsi="Times New Roman" w:cs="Times New Roman"/>
          <w:b/>
          <w:kern w:val="28"/>
          <w:lang w:eastAsia="lt-LT"/>
          <w14:ligatures w14:val="none"/>
        </w:rPr>
        <w:t>A. ŽENKLINIMAS</w:t>
      </w:r>
    </w:p>
    <w:p w14:paraId="52D59DEA" w14:textId="77777777" w:rsidR="00730D50" w:rsidRPr="00A12FAF" w:rsidRDefault="00730D50" w:rsidP="00730D50">
      <w:pPr>
        <w:spacing w:after="0" w:line="240" w:lineRule="auto"/>
        <w:rPr>
          <w:rFonts w:ascii="Times New Roman" w:eastAsia="Times New Roman" w:hAnsi="Times New Roman" w:cs="Times New Roman"/>
          <w:snapToGrid w:val="0"/>
          <w:kern w:val="0"/>
          <w14:ligatures w14:val="none"/>
        </w:rPr>
      </w:pPr>
      <w:r w:rsidRPr="00A12FAF">
        <w:rPr>
          <w:rFonts w:ascii="Times New Roman" w:eastAsia="Calibri" w:hAnsi="Times New Roman" w:cs="Times New Roman"/>
          <w:kern w:val="0"/>
          <w:lang w:eastAsia="lt-LT"/>
          <w14:ligatures w14:val="none"/>
        </w:rPr>
        <w:br w:type="page"/>
      </w:r>
    </w:p>
    <w:p w14:paraId="68180BF9"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napToGrid w:val="0"/>
          <w:kern w:val="0"/>
          <w14:ligatures w14:val="none"/>
        </w:rPr>
      </w:pPr>
      <w:r w:rsidRPr="00A12FAF">
        <w:rPr>
          <w:rFonts w:ascii="Times New Roman" w:eastAsia="Times New Roman" w:hAnsi="Times New Roman" w:cs="Times New Roman"/>
          <w:b/>
          <w:noProof/>
          <w:snapToGrid w:val="0"/>
          <w:kern w:val="0"/>
          <w14:ligatures w14:val="none"/>
        </w:rPr>
        <w:t>INFORMACIJA ANT IŠORINĖS PAKUOTĖS</w:t>
      </w:r>
    </w:p>
    <w:p w14:paraId="7D9033DC"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snapToGrid w:val="0"/>
          <w:kern w:val="0"/>
          <w14:ligatures w14:val="none"/>
        </w:rPr>
      </w:pPr>
    </w:p>
    <w:p w14:paraId="2022680C"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snapToGrid w:val="0"/>
          <w:kern w:val="0"/>
          <w14:ligatures w14:val="none"/>
        </w:rPr>
      </w:pPr>
      <w:r w:rsidRPr="00A12FAF">
        <w:rPr>
          <w:rFonts w:ascii="Times New Roman" w:eastAsia="Times New Roman" w:hAnsi="Times New Roman" w:cs="Times New Roman"/>
          <w:b/>
          <w:snapToGrid w:val="0"/>
          <w:kern w:val="0"/>
          <w14:ligatures w14:val="none"/>
        </w:rPr>
        <w:t xml:space="preserve">KARTONO </w:t>
      </w:r>
      <w:r w:rsidRPr="00A12FAF">
        <w:rPr>
          <w:rFonts w:ascii="Times New Roman" w:eastAsia="Times New Roman" w:hAnsi="Times New Roman" w:cs="Times New Roman"/>
          <w:b/>
          <w:caps/>
          <w:snapToGrid w:val="0"/>
          <w:kern w:val="0"/>
          <w14:ligatures w14:val="none"/>
        </w:rPr>
        <w:t>Dėžutė</w:t>
      </w:r>
    </w:p>
    <w:p w14:paraId="62FE6834"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54F0768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800A2AA"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1.</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caps/>
          <w:noProof/>
          <w:snapToGrid w:val="0"/>
          <w:kern w:val="0"/>
          <w14:ligatures w14:val="none"/>
        </w:rPr>
        <w:t>VAISTINIO</w:t>
      </w:r>
      <w:r w:rsidRPr="00A12FAF">
        <w:rPr>
          <w:rFonts w:ascii="Times New Roman" w:eastAsia="Times New Roman" w:hAnsi="Times New Roman" w:cs="Times New Roman"/>
          <w:b/>
          <w:noProof/>
          <w:snapToGrid w:val="0"/>
          <w:kern w:val="0"/>
          <w14:ligatures w14:val="none"/>
        </w:rPr>
        <w:t xml:space="preserve"> PREPARATO PAVADINIMAS</w:t>
      </w:r>
    </w:p>
    <w:p w14:paraId="3B6D2A60"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65FF7DD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Skinoren 200 mg/g kremas</w:t>
      </w:r>
    </w:p>
    <w:p w14:paraId="158A85B5" w14:textId="76A8706B" w:rsidR="00730D50" w:rsidRPr="00A12FAF" w:rsidRDefault="007429D3"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azelaino rūgštis</w:t>
      </w:r>
    </w:p>
    <w:p w14:paraId="7E382EDE"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C6AEABE"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3CBC4AAC"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snapToGrid w:val="0"/>
          <w:kern w:val="0"/>
          <w14:ligatures w14:val="none"/>
        </w:rPr>
      </w:pPr>
      <w:r w:rsidRPr="00A12FAF">
        <w:rPr>
          <w:rFonts w:ascii="Times New Roman" w:eastAsia="Times New Roman" w:hAnsi="Times New Roman" w:cs="Times New Roman"/>
          <w:b/>
          <w:snapToGrid w:val="0"/>
          <w:kern w:val="0"/>
          <w14:ligatures w14:val="none"/>
        </w:rPr>
        <w:t>2.</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VEIKLIOJI (-IOS) MEDŽIAGA (-OS) IR JOS (-Ų) KIEKIS (-IAI)</w:t>
      </w:r>
    </w:p>
    <w:p w14:paraId="1E89858C"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1CD5164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1 g kremo yra 200 mg azelaino rūgšties.</w:t>
      </w:r>
    </w:p>
    <w:p w14:paraId="35C3F05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8E817F1"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3AEB4654"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3.</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PAGALBINIŲ MEDŽIAGŲ SĄRAŠAS</w:t>
      </w:r>
    </w:p>
    <w:p w14:paraId="6EF5CCD2"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66BF78FE" w14:textId="77777777" w:rsidR="00730D50" w:rsidRPr="00A12FAF" w:rsidRDefault="00730D50" w:rsidP="00730D50">
      <w:pPr>
        <w:spacing w:before="120" w:after="12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Pagalbinės medžiagos: </w:t>
      </w:r>
      <w:proofErr w:type="spellStart"/>
      <w:r w:rsidRPr="00A12FAF">
        <w:rPr>
          <w:rFonts w:ascii="Times New Roman" w:eastAsia="Calibri" w:hAnsi="Times New Roman" w:cs="Times New Roman"/>
          <w:kern w:val="0"/>
          <w:lang w:eastAsia="lt-LT"/>
          <w14:ligatures w14:val="none"/>
        </w:rPr>
        <w:t>benzenkarboksirūgštis</w:t>
      </w:r>
      <w:proofErr w:type="spellEnd"/>
      <w:r w:rsidRPr="00A12FAF">
        <w:rPr>
          <w:rFonts w:ascii="Times New Roman" w:eastAsia="Calibri" w:hAnsi="Times New Roman" w:cs="Times New Roman"/>
          <w:kern w:val="0"/>
          <w:lang w:eastAsia="lt-LT"/>
          <w14:ligatures w14:val="none"/>
        </w:rPr>
        <w:t xml:space="preserve"> (E210), </w:t>
      </w:r>
      <w:proofErr w:type="spellStart"/>
      <w:r w:rsidRPr="00A12FAF">
        <w:rPr>
          <w:rFonts w:ascii="Times New Roman" w:eastAsia="Calibri" w:hAnsi="Times New Roman" w:cs="Times New Roman"/>
          <w:kern w:val="0"/>
          <w:lang w:eastAsia="lt-LT"/>
          <w14:ligatures w14:val="none"/>
        </w:rPr>
        <w:t>cetearilo</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oktanoatas</w:t>
      </w:r>
      <w:proofErr w:type="spellEnd"/>
      <w:r w:rsidRPr="00A12FAF">
        <w:rPr>
          <w:rFonts w:ascii="Times New Roman" w:eastAsia="Calibri" w:hAnsi="Times New Roman" w:cs="Times New Roman"/>
          <w:kern w:val="0"/>
          <w:lang w:eastAsia="lt-LT"/>
          <w14:ligatures w14:val="none"/>
        </w:rPr>
        <w:t xml:space="preserve"> + </w:t>
      </w:r>
      <w:proofErr w:type="spellStart"/>
      <w:r w:rsidRPr="00A12FAF">
        <w:rPr>
          <w:rFonts w:ascii="Times New Roman" w:eastAsia="Calibri" w:hAnsi="Times New Roman" w:cs="Times New Roman"/>
          <w:kern w:val="0"/>
          <w:lang w:eastAsia="lt-LT"/>
          <w14:ligatures w14:val="none"/>
        </w:rPr>
        <w:t>izopropilo</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miristatas</w:t>
      </w:r>
      <w:proofErr w:type="spellEnd"/>
      <w:r w:rsidRPr="00A12FAF">
        <w:rPr>
          <w:rFonts w:ascii="Times New Roman" w:eastAsia="Calibri" w:hAnsi="Times New Roman" w:cs="Times New Roman"/>
          <w:kern w:val="0"/>
          <w:lang w:eastAsia="lt-LT"/>
          <w14:ligatures w14:val="none"/>
        </w:rPr>
        <w:t xml:space="preserve"> </w:t>
      </w:r>
      <w:r w:rsidRPr="00A12FAF">
        <w:rPr>
          <w:rFonts w:ascii="Times New Roman" w:eastAsia="Calibri" w:hAnsi="Times New Roman" w:cs="Times New Roman"/>
          <w:i/>
          <w:iCs/>
          <w:kern w:val="0"/>
          <w:lang w:eastAsia="lt-LT"/>
          <w14:ligatures w14:val="none"/>
        </w:rPr>
        <w:t xml:space="preserve">(PCL </w:t>
      </w:r>
      <w:proofErr w:type="spellStart"/>
      <w:r w:rsidRPr="00A12FAF">
        <w:rPr>
          <w:rFonts w:ascii="Times New Roman" w:eastAsia="Calibri" w:hAnsi="Times New Roman" w:cs="Times New Roman"/>
          <w:i/>
          <w:iCs/>
          <w:kern w:val="0"/>
          <w:lang w:eastAsia="lt-LT"/>
          <w14:ligatures w14:val="none"/>
        </w:rPr>
        <w:t>Liquid</w:t>
      </w:r>
      <w:proofErr w:type="spellEnd"/>
      <w:r w:rsidRPr="00A12FAF">
        <w:rPr>
          <w:rFonts w:ascii="Times New Roman" w:eastAsia="Calibri" w:hAnsi="Times New Roman" w:cs="Times New Roman"/>
          <w:i/>
          <w:iCs/>
          <w:kern w:val="0"/>
          <w:vertAlign w:val="superscript"/>
          <w:lang w:eastAsia="lt-LT"/>
          <w14:ligatures w14:val="none"/>
        </w:rPr>
        <w:t>®</w:t>
      </w:r>
      <w:r w:rsidRPr="00A12FAF">
        <w:rPr>
          <w:rFonts w:ascii="Times New Roman" w:eastAsia="Calibri" w:hAnsi="Times New Roman" w:cs="Times New Roman"/>
          <w:i/>
          <w:iCs/>
          <w:kern w:val="0"/>
          <w:lang w:eastAsia="lt-LT"/>
          <w14:ligatures w14:val="none"/>
        </w:rPr>
        <w:t>)</w:t>
      </w:r>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glicerolis</w:t>
      </w:r>
      <w:proofErr w:type="spellEnd"/>
      <w:r w:rsidRPr="00A12FAF">
        <w:rPr>
          <w:rFonts w:ascii="Times New Roman" w:eastAsia="Calibri" w:hAnsi="Times New Roman" w:cs="Times New Roman"/>
          <w:kern w:val="0"/>
          <w:lang w:eastAsia="lt-LT"/>
          <w14:ligatures w14:val="none"/>
        </w:rPr>
        <w:t xml:space="preserve"> 85 %, </w:t>
      </w:r>
      <w:proofErr w:type="spellStart"/>
      <w:r w:rsidRPr="00A12FAF">
        <w:rPr>
          <w:rFonts w:ascii="Times New Roman" w:eastAsia="Calibri" w:hAnsi="Times New Roman" w:cs="Times New Roman"/>
          <w:kern w:val="0"/>
          <w:lang w:eastAsia="lt-LT"/>
          <w14:ligatures w14:val="none"/>
        </w:rPr>
        <w:t>propilenglikolis</w:t>
      </w:r>
      <w:proofErr w:type="spellEnd"/>
      <w:r w:rsidRPr="00A12FAF">
        <w:rPr>
          <w:rFonts w:ascii="Times New Roman" w:eastAsia="Calibri" w:hAnsi="Times New Roman" w:cs="Times New Roman"/>
          <w:kern w:val="0"/>
          <w:lang w:eastAsia="lt-LT"/>
          <w14:ligatures w14:val="none"/>
        </w:rPr>
        <w:t xml:space="preserve">, išgrynintas vanduo, </w:t>
      </w:r>
      <w:proofErr w:type="spellStart"/>
      <w:r w:rsidRPr="00A12FAF">
        <w:rPr>
          <w:rFonts w:ascii="Times New Roman" w:eastAsia="Calibri" w:hAnsi="Times New Roman" w:cs="Times New Roman"/>
          <w:kern w:val="0"/>
          <w:lang w:eastAsia="lt-LT"/>
          <w14:ligatures w14:val="none"/>
        </w:rPr>
        <w:t>stearoilmakrogolgliceridai</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glicerolio</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monostearatas</w:t>
      </w:r>
      <w:proofErr w:type="spellEnd"/>
      <w:r w:rsidRPr="00A12FAF">
        <w:rPr>
          <w:rFonts w:ascii="Times New Roman" w:eastAsia="Calibri" w:hAnsi="Times New Roman" w:cs="Times New Roman"/>
          <w:kern w:val="0"/>
          <w:lang w:eastAsia="lt-LT"/>
          <w14:ligatures w14:val="none"/>
        </w:rPr>
        <w:t xml:space="preserve"> 40-55, </w:t>
      </w:r>
      <w:proofErr w:type="spellStart"/>
      <w:r w:rsidRPr="00A12FAF">
        <w:rPr>
          <w:rFonts w:ascii="Times New Roman" w:eastAsia="Calibri" w:hAnsi="Times New Roman" w:cs="Times New Roman"/>
          <w:kern w:val="0"/>
          <w:lang w:eastAsia="lt-LT"/>
          <w14:ligatures w14:val="none"/>
        </w:rPr>
        <w:t>cetostearilo</w:t>
      </w:r>
      <w:proofErr w:type="spellEnd"/>
      <w:r w:rsidRPr="00A12FAF">
        <w:rPr>
          <w:rFonts w:ascii="Times New Roman" w:eastAsia="Calibri" w:hAnsi="Times New Roman" w:cs="Times New Roman"/>
          <w:kern w:val="0"/>
          <w:lang w:eastAsia="lt-LT"/>
          <w14:ligatures w14:val="none"/>
        </w:rPr>
        <w:t xml:space="preserve"> alkoholis.</w:t>
      </w:r>
    </w:p>
    <w:p w14:paraId="5A9186E8"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1BF15BEF"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156097A6"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4.</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FARMACINĖ FORMA IR KIEKIS PAKUOTĖJE</w:t>
      </w:r>
    </w:p>
    <w:p w14:paraId="35A67B25"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4ECF0AF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highlight w:val="lightGray"/>
          <w:lang w:eastAsia="lt-LT"/>
          <w14:ligatures w14:val="none"/>
        </w:rPr>
        <w:t>Kremas</w:t>
      </w:r>
      <w:r w:rsidRPr="00A12FAF">
        <w:rPr>
          <w:rFonts w:ascii="Times New Roman" w:eastAsia="Calibri" w:hAnsi="Times New Roman" w:cs="Times New Roman"/>
          <w:kern w:val="0"/>
          <w:lang w:eastAsia="lt-LT"/>
          <w14:ligatures w14:val="none"/>
        </w:rPr>
        <w:t xml:space="preserve"> </w:t>
      </w:r>
    </w:p>
    <w:p w14:paraId="77E56FD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30 g</w:t>
      </w:r>
    </w:p>
    <w:p w14:paraId="380156F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67207F1"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7FA76397"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5.</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VARTOJIMO METODAS IR BŪDAS (-AI)</w:t>
      </w:r>
    </w:p>
    <w:p w14:paraId="53A49D27"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6D2DC06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Vartoti ant odos.</w:t>
      </w:r>
    </w:p>
    <w:p w14:paraId="0F3B041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Prieš vartojimą perskaitykite pakuotės lapelį.</w:t>
      </w:r>
    </w:p>
    <w:p w14:paraId="6618A3B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5A4DC0FA"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73F12FAD"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6.</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SPECIALUS ĮSPĖJIMAS, KAD VAISTINĮ PREPARATĄ BŪTINA LAIKYTI VAIKAMS NEPASTEBIMOJE IR  NEPASIEKIAMOJE VIETOJE</w:t>
      </w:r>
    </w:p>
    <w:p w14:paraId="06BEFF87"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685DA54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Laikyti vaikams nepastebimoje ir nepasiekiamoje vietoje.</w:t>
      </w:r>
    </w:p>
    <w:p w14:paraId="6B9B4AD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F93326F"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0D02B0CE"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7.</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KITAS (-I) SPECIALUS (-ŪS) ĮSPĖJIMAS (-AI) (JEI REIKIA)</w:t>
      </w:r>
    </w:p>
    <w:p w14:paraId="3B459891"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77FAC252"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69FDC736"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8.</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TINKAMUMO LAIKAS</w:t>
      </w:r>
    </w:p>
    <w:p w14:paraId="47D05389"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1E217E59" w14:textId="478AFE5A" w:rsidR="00730D50" w:rsidRPr="00A12FAF" w:rsidRDefault="00D674AD"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EXP: </w:t>
      </w:r>
      <w:r w:rsidR="00730D50" w:rsidRPr="00A12FAF">
        <w:rPr>
          <w:rFonts w:ascii="Times New Roman" w:eastAsia="Calibri" w:hAnsi="Times New Roman" w:cs="Times New Roman"/>
          <w:kern w:val="0"/>
          <w:lang w:eastAsia="lt-LT"/>
          <w14:ligatures w14:val="none"/>
        </w:rPr>
        <w:t>{MMMM</w:t>
      </w:r>
      <w:r w:rsidRPr="00A12FAF">
        <w:rPr>
          <w:rFonts w:ascii="Times New Roman" w:eastAsia="Calibri" w:hAnsi="Times New Roman" w:cs="Times New Roman"/>
          <w:kern w:val="0"/>
          <w:lang w:eastAsia="lt-LT"/>
          <w14:ligatures w14:val="none"/>
        </w:rPr>
        <w:t xml:space="preserve"> mm</w:t>
      </w:r>
      <w:r w:rsidR="00730D50" w:rsidRPr="00A12FAF">
        <w:rPr>
          <w:rFonts w:ascii="Times New Roman" w:eastAsia="Calibri" w:hAnsi="Times New Roman" w:cs="Times New Roman"/>
          <w:kern w:val="0"/>
          <w:lang w:eastAsia="lt-LT"/>
          <w14:ligatures w14:val="none"/>
        </w:rPr>
        <w:t>}</w:t>
      </w:r>
    </w:p>
    <w:p w14:paraId="05F8CC11"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Pirmą kartą atidarius tūbelę, kremą galima vartoti 6 mėn. </w:t>
      </w:r>
    </w:p>
    <w:p w14:paraId="34B9505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44BDADE"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2D185882" w14:textId="77777777" w:rsidR="00730D50" w:rsidRPr="00A12FAF" w:rsidRDefault="00730D50" w:rsidP="00730D50">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9.</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SPECIALIOS LAIKYMO SĄLYGOS</w:t>
      </w:r>
    </w:p>
    <w:p w14:paraId="1A082F3F"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47094A5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Laikyti ne aukštesnėje kaip 30 </w:t>
      </w:r>
      <w:r w:rsidRPr="00A12FAF">
        <w:rPr>
          <w:rFonts w:ascii="Times New Roman" w:eastAsia="Calibri" w:hAnsi="Times New Roman" w:cs="Times New Roman"/>
          <w:kern w:val="0"/>
          <w:lang w:eastAsia="lt-LT"/>
          <w14:ligatures w14:val="none"/>
        </w:rPr>
        <w:sym w:font="Symbol" w:char="F0B0"/>
      </w:r>
      <w:r w:rsidRPr="00A12FAF">
        <w:rPr>
          <w:rFonts w:ascii="Times New Roman" w:eastAsia="Calibri" w:hAnsi="Times New Roman" w:cs="Times New Roman"/>
          <w:kern w:val="0"/>
          <w:lang w:eastAsia="lt-LT"/>
          <w14:ligatures w14:val="none"/>
        </w:rPr>
        <w:t>C temperatūroje.</w:t>
      </w:r>
    </w:p>
    <w:p w14:paraId="4A74FBB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4EA543C"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2CAE3BB8"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snapToGrid w:val="0"/>
          <w:kern w:val="0"/>
          <w14:ligatures w14:val="none"/>
        </w:rPr>
      </w:pPr>
      <w:r w:rsidRPr="00A12FAF">
        <w:rPr>
          <w:rFonts w:ascii="Times New Roman" w:eastAsia="Times New Roman" w:hAnsi="Times New Roman" w:cs="Times New Roman"/>
          <w:b/>
          <w:snapToGrid w:val="0"/>
          <w:kern w:val="0"/>
          <w14:ligatures w14:val="none"/>
        </w:rPr>
        <w:t>10.</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SPECIALIOS ATSARGUMO PRIEMONĖS DĖL NESUVARTOTO VAISTINIO PREPARATO AR JO ATLIEKŲ TVARKYMO (JEI REIKIA)</w:t>
      </w:r>
    </w:p>
    <w:p w14:paraId="3335C4FB"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30D2A16F"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47C55094" w14:textId="1CDC1612" w:rsidR="00730D50" w:rsidRPr="00A12FAF" w:rsidRDefault="00730D50" w:rsidP="00B81E8B">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11.</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caps/>
          <w:noProof/>
          <w:snapToGrid w:val="0"/>
          <w:kern w:val="0"/>
          <w14:ligatures w14:val="none"/>
        </w:rPr>
        <w:t xml:space="preserve"> </w:t>
      </w:r>
      <w:r w:rsidR="00B81E8B" w:rsidRPr="00A12FAF">
        <w:rPr>
          <w:rFonts w:ascii="Times New Roman" w:eastAsia="Times New Roman" w:hAnsi="Times New Roman" w:cs="Times New Roman"/>
          <w:b/>
          <w:snapToGrid w:val="0"/>
          <w:kern w:val="0"/>
          <w14:ligatures w14:val="none"/>
        </w:rPr>
        <w:t>LYGIAGRETUS IMPORTUOTOJAS</w:t>
      </w:r>
    </w:p>
    <w:p w14:paraId="530CF192" w14:textId="77777777" w:rsidR="00B81E8B" w:rsidRPr="00A12FAF" w:rsidRDefault="00B81E8B" w:rsidP="00B81E8B">
      <w:pPr>
        <w:tabs>
          <w:tab w:val="left" w:pos="567"/>
        </w:tabs>
        <w:spacing w:after="0" w:line="260" w:lineRule="exact"/>
        <w:rPr>
          <w:rFonts w:ascii="Times New Roman" w:eastAsia="Times New Roman" w:hAnsi="Times New Roman" w:cs="Times New Roman"/>
          <w:b/>
          <w:snapToGrid w:val="0"/>
          <w:kern w:val="0"/>
          <w14:ligatures w14:val="none"/>
        </w:rPr>
      </w:pPr>
    </w:p>
    <w:p w14:paraId="6A9F1AD1" w14:textId="7D2D6F1F" w:rsidR="00B81E8B" w:rsidRPr="00A12FAF" w:rsidRDefault="00B81E8B" w:rsidP="00B81E8B">
      <w:pPr>
        <w:tabs>
          <w:tab w:val="left" w:pos="567"/>
        </w:tabs>
        <w:spacing w:after="0" w:line="260" w:lineRule="exact"/>
        <w:rPr>
          <w:rFonts w:ascii="Times New Roman" w:eastAsia="Times New Roman" w:hAnsi="Times New Roman" w:cs="Times New Roman"/>
          <w:b/>
          <w:snapToGrid w:val="0"/>
          <w:kern w:val="0"/>
          <w14:ligatures w14:val="none"/>
        </w:rPr>
      </w:pPr>
      <w:r w:rsidRPr="00A12FAF">
        <w:rPr>
          <w:rFonts w:ascii="Times New Roman" w:eastAsia="Times New Roman" w:hAnsi="Times New Roman" w:cs="Times New Roman"/>
          <w:b/>
          <w:snapToGrid w:val="0"/>
          <w:kern w:val="0"/>
          <w14:ligatures w14:val="none"/>
        </w:rPr>
        <w:t>Lygiagretus importuotojas</w:t>
      </w:r>
    </w:p>
    <w:p w14:paraId="74D4A5B4" w14:textId="77777777" w:rsidR="00B81E8B" w:rsidRPr="00A12FAF" w:rsidRDefault="00B81E8B" w:rsidP="00B81E8B">
      <w:pPr>
        <w:tabs>
          <w:tab w:val="left" w:pos="567"/>
        </w:tabs>
        <w:spacing w:after="0" w:line="260" w:lineRule="exact"/>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snapToGrid w:val="0"/>
          <w:kern w:val="0"/>
          <w14:ligatures w14:val="none"/>
        </w:rPr>
        <w:t>UAB „Ideal Trade Links“</w:t>
      </w:r>
    </w:p>
    <w:p w14:paraId="1CE5EC2B" w14:textId="77777777" w:rsidR="00B81E8B" w:rsidRPr="00A12FAF" w:rsidRDefault="00B81E8B" w:rsidP="00B81E8B">
      <w:pPr>
        <w:tabs>
          <w:tab w:val="left" w:pos="567"/>
        </w:tabs>
        <w:spacing w:after="0" w:line="240" w:lineRule="auto"/>
        <w:rPr>
          <w:rFonts w:ascii="Times New Roman" w:eastAsia="Times New Roman" w:hAnsi="Times New Roman" w:cs="Times New Roman"/>
          <w:snapToGrid w:val="0"/>
          <w:kern w:val="0"/>
          <w14:ligatures w14:val="none"/>
        </w:rPr>
      </w:pPr>
      <w:proofErr w:type="spellStart"/>
      <w:r w:rsidRPr="00A12FAF">
        <w:rPr>
          <w:rFonts w:ascii="Times New Roman" w:eastAsia="Times New Roman" w:hAnsi="Times New Roman" w:cs="Times New Roman"/>
          <w:snapToGrid w:val="0"/>
          <w:kern w:val="0"/>
          <w:highlight w:val="lightGray"/>
          <w14:ligatures w14:val="none"/>
        </w:rPr>
        <w:t>Kerupės</w:t>
      </w:r>
      <w:proofErr w:type="spellEnd"/>
      <w:r w:rsidRPr="00A12FAF">
        <w:rPr>
          <w:rFonts w:ascii="Times New Roman" w:eastAsia="Times New Roman" w:hAnsi="Times New Roman" w:cs="Times New Roman"/>
          <w:snapToGrid w:val="0"/>
          <w:kern w:val="0"/>
          <w:highlight w:val="lightGray"/>
          <w14:ligatures w14:val="none"/>
        </w:rPr>
        <w:t xml:space="preserve"> g. 17, Zapyškis</w:t>
      </w:r>
    </w:p>
    <w:p w14:paraId="3BA1F82D" w14:textId="77777777" w:rsidR="00B81E8B" w:rsidRPr="00A12FAF" w:rsidRDefault="00B81E8B" w:rsidP="00B81E8B">
      <w:pPr>
        <w:tabs>
          <w:tab w:val="left" w:pos="567"/>
        </w:tabs>
        <w:spacing w:after="0" w:line="240" w:lineRule="auto"/>
        <w:rPr>
          <w:rFonts w:ascii="Times New Roman" w:eastAsia="Times New Roman" w:hAnsi="Times New Roman" w:cs="Times New Roman"/>
          <w:snapToGrid w:val="0"/>
          <w:kern w:val="0"/>
          <w:highlight w:val="lightGray"/>
          <w14:ligatures w14:val="none"/>
        </w:rPr>
      </w:pPr>
      <w:r w:rsidRPr="00A12FAF">
        <w:rPr>
          <w:rFonts w:ascii="Times New Roman" w:eastAsia="Times New Roman" w:hAnsi="Times New Roman" w:cs="Times New Roman"/>
          <w:snapToGrid w:val="0"/>
          <w:kern w:val="0"/>
          <w:highlight w:val="lightGray"/>
          <w14:ligatures w14:val="none"/>
        </w:rPr>
        <w:t>LT-53431 Kauno r.</w:t>
      </w:r>
    </w:p>
    <w:p w14:paraId="4FBAA5EC" w14:textId="77777777" w:rsidR="00B81E8B" w:rsidRPr="00A12FAF" w:rsidRDefault="00B81E8B" w:rsidP="00B81E8B">
      <w:pPr>
        <w:tabs>
          <w:tab w:val="left" w:pos="567"/>
        </w:tabs>
        <w:spacing w:after="0" w:line="240" w:lineRule="auto"/>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snapToGrid w:val="0"/>
          <w:kern w:val="0"/>
          <w:highlight w:val="lightGray"/>
          <w14:ligatures w14:val="none"/>
        </w:rPr>
        <w:t>Lietuva</w:t>
      </w:r>
    </w:p>
    <w:p w14:paraId="3D6F02A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6C4CD47"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27040120" w14:textId="66C35D0E" w:rsidR="00730D50" w:rsidRPr="00A12FAF" w:rsidRDefault="00730D50" w:rsidP="00B81E8B">
      <w:pPr>
        <w:widowControl w:val="0"/>
        <w:pBdr>
          <w:top w:val="single" w:sz="4" w:space="1" w:color="auto"/>
          <w:left w:val="single" w:sz="4" w:space="4" w:color="auto"/>
          <w:bottom w:val="single" w:sz="4" w:space="1" w:color="auto"/>
          <w:right w:val="single" w:sz="4" w:space="4" w:color="auto"/>
        </w:pBdr>
        <w:tabs>
          <w:tab w:val="left" w:pos="567"/>
        </w:tabs>
        <w:spacing w:line="240" w:lineRule="auto"/>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12.</w:t>
      </w:r>
      <w:r w:rsidRPr="00A12FAF">
        <w:rPr>
          <w:rFonts w:ascii="Times New Roman" w:eastAsia="Times New Roman" w:hAnsi="Times New Roman" w:cs="Times New Roman"/>
          <w:b/>
          <w:snapToGrid w:val="0"/>
          <w:kern w:val="0"/>
          <w14:ligatures w14:val="none"/>
        </w:rPr>
        <w:tab/>
      </w:r>
      <w:r w:rsidR="00B81E8B" w:rsidRPr="00A12FAF">
        <w:rPr>
          <w:rFonts w:ascii="Times New Roman" w:eastAsia="Times New Roman" w:hAnsi="Times New Roman" w:cs="Times New Roman"/>
          <w:b/>
          <w:snapToGrid w:val="0"/>
          <w:kern w:val="0"/>
          <w14:ligatures w14:val="none"/>
        </w:rPr>
        <w:t xml:space="preserve">LYGIAGRETAUS IMPORTO LEIDIMO </w:t>
      </w:r>
      <w:r w:rsidR="00B81E8B" w:rsidRPr="00A12FAF">
        <w:rPr>
          <w:rFonts w:ascii="Times New Roman" w:eastAsia="Times New Roman" w:hAnsi="Times New Roman" w:cs="Times New Roman"/>
          <w:b/>
          <w:kern w:val="0"/>
          <w14:ligatures w14:val="none"/>
        </w:rPr>
        <w:t>NUMERIS (</w:t>
      </w:r>
      <w:r w:rsidR="00B81E8B" w:rsidRPr="00A12FAF">
        <w:rPr>
          <w:rFonts w:ascii="Times New Roman" w:eastAsia="Times New Roman" w:hAnsi="Times New Roman" w:cs="Times New Roman"/>
          <w:b/>
          <w:kern w:val="0"/>
          <w14:ligatures w14:val="none"/>
        </w:rPr>
        <w:noBreakHyphen/>
        <w:t>IAI)</w:t>
      </w:r>
      <w:r w:rsidRPr="00A12FAF">
        <w:rPr>
          <w:rFonts w:ascii="Times New Roman" w:eastAsia="Times New Roman" w:hAnsi="Times New Roman" w:cs="Times New Roman"/>
          <w:b/>
          <w:snapToGrid w:val="0"/>
          <w:kern w:val="0"/>
          <w14:ligatures w14:val="none"/>
        </w:rPr>
        <w:t xml:space="preserve"> </w:t>
      </w:r>
    </w:p>
    <w:p w14:paraId="5FABE46B"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6066B4C3" w14:textId="123B92DA" w:rsidR="00730D50" w:rsidRPr="00A12FAF" w:rsidRDefault="00D674AD"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LT/L</w:t>
      </w:r>
      <w:r w:rsidR="00CC7F41" w:rsidRPr="00A12FAF">
        <w:rPr>
          <w:rFonts w:ascii="Times New Roman" w:eastAsia="Calibri" w:hAnsi="Times New Roman" w:cs="Times New Roman"/>
          <w:kern w:val="0"/>
          <w:lang w:eastAsia="lt-LT"/>
          <w14:ligatures w14:val="none"/>
        </w:rPr>
        <w:t>/23/1915/001</w:t>
      </w:r>
    </w:p>
    <w:p w14:paraId="5F31792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8019E9E"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412ED7E2"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13.</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 xml:space="preserve">SERIJOS NUMERIS </w:t>
      </w:r>
    </w:p>
    <w:p w14:paraId="3D1CD3B1"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15F1F7EF" w14:textId="5D669F85" w:rsidR="00730D50" w:rsidRPr="00A12FAF" w:rsidRDefault="00D674AD" w:rsidP="00730D50">
      <w:pPr>
        <w:spacing w:after="0" w:line="240" w:lineRule="auto"/>
        <w:rPr>
          <w:rFonts w:ascii="Times New Roman" w:eastAsia="Calibri" w:hAnsi="Times New Roman" w:cs="Times New Roman"/>
          <w:kern w:val="0"/>
          <w:lang w:eastAsia="lt-LT"/>
          <w14:ligatures w14:val="none"/>
        </w:rPr>
      </w:pPr>
      <w:proofErr w:type="spellStart"/>
      <w:r w:rsidRPr="00A12FAF">
        <w:rPr>
          <w:rFonts w:ascii="Times New Roman" w:eastAsia="Calibri" w:hAnsi="Times New Roman" w:cs="Times New Roman"/>
          <w:kern w:val="0"/>
          <w:lang w:eastAsia="lt-LT"/>
          <w14:ligatures w14:val="none"/>
        </w:rPr>
        <w:t>Lot</w:t>
      </w:r>
      <w:proofErr w:type="spellEnd"/>
      <w:r w:rsidRPr="00A12FAF">
        <w:rPr>
          <w:rFonts w:ascii="Times New Roman" w:eastAsia="Calibri" w:hAnsi="Times New Roman" w:cs="Times New Roman"/>
          <w:kern w:val="0"/>
          <w:lang w:eastAsia="lt-LT"/>
          <w14:ligatures w14:val="none"/>
        </w:rPr>
        <w:t>:</w:t>
      </w:r>
    </w:p>
    <w:p w14:paraId="7EC13C0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5627C455"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4EA3E64A" w14:textId="77777777" w:rsidR="00730D50" w:rsidRPr="00A12FAF" w:rsidRDefault="00730D50" w:rsidP="00730D50">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14.</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PARDAVIMO (IŠDAVIMO) TVARKA</w:t>
      </w:r>
    </w:p>
    <w:p w14:paraId="00C696EE"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5D98C71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Receptinis vaistas.</w:t>
      </w:r>
    </w:p>
    <w:p w14:paraId="491B3BD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4D27A2C"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09A5BB23" w14:textId="77777777" w:rsidR="00730D50" w:rsidRPr="00A12FAF" w:rsidRDefault="00730D50" w:rsidP="00730D50">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15.</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VARTOJIMO INSTRUKCIJA</w:t>
      </w:r>
    </w:p>
    <w:p w14:paraId="3608D654"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0C13193A"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53BB8F33" w14:textId="77777777" w:rsidR="00730D50" w:rsidRPr="00A12FAF" w:rsidRDefault="00730D50" w:rsidP="00730D50">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snapToGrid w:val="0"/>
          <w:color w:val="008000"/>
          <w:kern w:val="0"/>
          <w14:ligatures w14:val="none"/>
        </w:rPr>
      </w:pPr>
      <w:r w:rsidRPr="00A12FAF">
        <w:rPr>
          <w:rFonts w:ascii="Times New Roman" w:eastAsia="Times New Roman" w:hAnsi="Times New Roman" w:cs="Times New Roman"/>
          <w:b/>
          <w:snapToGrid w:val="0"/>
          <w:kern w:val="0"/>
          <w14:ligatures w14:val="none"/>
        </w:rPr>
        <w:t>16.</w:t>
      </w:r>
      <w:r w:rsidRPr="00A12FAF">
        <w:rPr>
          <w:rFonts w:ascii="Times New Roman" w:eastAsia="Times New Roman" w:hAnsi="Times New Roman" w:cs="Times New Roman"/>
          <w:b/>
          <w:snapToGrid w:val="0"/>
          <w:kern w:val="0"/>
          <w14:ligatures w14:val="none"/>
        </w:rPr>
        <w:tab/>
      </w:r>
      <w:r w:rsidRPr="00A12FAF">
        <w:rPr>
          <w:rFonts w:ascii="Times New Roman" w:eastAsia="Times New Roman" w:hAnsi="Times New Roman" w:cs="Times New Roman"/>
          <w:b/>
          <w:noProof/>
          <w:snapToGrid w:val="0"/>
          <w:kern w:val="0"/>
          <w14:ligatures w14:val="none"/>
        </w:rPr>
        <w:t>INFORMACIJA BRAILIO RAŠTU</w:t>
      </w:r>
    </w:p>
    <w:p w14:paraId="5D717C28" w14:textId="77777777" w:rsidR="00730D50" w:rsidRPr="00A12FAF" w:rsidRDefault="00730D50" w:rsidP="00730D50">
      <w:pPr>
        <w:tabs>
          <w:tab w:val="left" w:pos="567"/>
        </w:tabs>
        <w:spacing w:after="0" w:line="260" w:lineRule="exact"/>
        <w:rPr>
          <w:rFonts w:ascii="Times New Roman" w:eastAsia="Times New Roman" w:hAnsi="Times New Roman" w:cs="Times New Roman"/>
          <w:snapToGrid w:val="0"/>
          <w:kern w:val="0"/>
          <w14:ligatures w14:val="none"/>
        </w:rPr>
      </w:pPr>
    </w:p>
    <w:p w14:paraId="65B4E23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roofErr w:type="spellStart"/>
      <w:r w:rsidRPr="00A12FAF">
        <w:rPr>
          <w:rFonts w:ascii="Times New Roman" w:eastAsia="Calibri" w:hAnsi="Times New Roman" w:cs="Times New Roman"/>
          <w:kern w:val="0"/>
          <w:lang w:eastAsia="lt-LT"/>
          <w14:ligatures w14:val="none"/>
        </w:rPr>
        <w:t>skinoren</w:t>
      </w:r>
      <w:proofErr w:type="spellEnd"/>
    </w:p>
    <w:p w14:paraId="675685EF" w14:textId="77777777" w:rsidR="00730D50" w:rsidRPr="00A12FAF" w:rsidRDefault="00730D50" w:rsidP="00730D50">
      <w:pPr>
        <w:overflowPunct w:val="0"/>
        <w:autoSpaceDE w:val="0"/>
        <w:autoSpaceDN w:val="0"/>
        <w:adjustRightInd w:val="0"/>
        <w:spacing w:after="0" w:line="240" w:lineRule="auto"/>
        <w:rPr>
          <w:rFonts w:ascii="Times New Roman" w:eastAsia="Times New Roman" w:hAnsi="Times New Roman" w:cs="Times New Roman"/>
          <w:kern w:val="0"/>
          <w:shd w:val="clear" w:color="auto" w:fill="CCCCCC"/>
          <w:lang w:eastAsia="lt-LT"/>
          <w14:ligatures w14:val="none"/>
        </w:rPr>
      </w:pPr>
    </w:p>
    <w:p w14:paraId="7D5CFFA2" w14:textId="77777777" w:rsidR="00730D50" w:rsidRPr="00A12FAF" w:rsidRDefault="00730D50" w:rsidP="00730D50">
      <w:pPr>
        <w:overflowPunct w:val="0"/>
        <w:autoSpaceDE w:val="0"/>
        <w:autoSpaceDN w:val="0"/>
        <w:adjustRightInd w:val="0"/>
        <w:spacing w:after="0" w:line="240" w:lineRule="auto"/>
        <w:rPr>
          <w:rFonts w:ascii="Times New Roman" w:eastAsia="Times New Roman" w:hAnsi="Times New Roman" w:cs="Times New Roman"/>
          <w:kern w:val="0"/>
          <w:shd w:val="clear" w:color="auto" w:fill="CCCCCC"/>
          <w:lang w:eastAsia="lt-LT"/>
          <w14:ligatures w14:val="none"/>
        </w:rPr>
      </w:pPr>
    </w:p>
    <w:p w14:paraId="73C7D393" w14:textId="77777777" w:rsidR="00730D50" w:rsidRPr="00A12FAF" w:rsidRDefault="00730D50" w:rsidP="00730D50">
      <w:pPr>
        <w:keepNext/>
        <w:numPr>
          <w:ilvl w:val="1"/>
          <w:numId w:val="2"/>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200" w:line="276" w:lineRule="auto"/>
        <w:ind w:hanging="1650"/>
        <w:outlineLvl w:val="0"/>
        <w:rPr>
          <w:rFonts w:ascii="Times New Roman" w:eastAsia="Times New Roman" w:hAnsi="Times New Roman" w:cs="Times New Roman"/>
          <w:i/>
          <w:kern w:val="0"/>
          <w:lang w:eastAsia="lt-LT"/>
          <w14:ligatures w14:val="none"/>
        </w:rPr>
      </w:pPr>
      <w:r w:rsidRPr="00A12FAF">
        <w:rPr>
          <w:rFonts w:ascii="Times New Roman" w:eastAsia="Times New Roman" w:hAnsi="Times New Roman" w:cs="Times New Roman"/>
          <w:b/>
          <w:kern w:val="0"/>
          <w:lang w:eastAsia="lt-LT"/>
          <w14:ligatures w14:val="none"/>
        </w:rPr>
        <w:t>UNIKALUS IDENTIFIKATORIUS – 2D BRŪKŠNINIS KODAS</w:t>
      </w:r>
    </w:p>
    <w:p w14:paraId="540C93A1" w14:textId="77777777" w:rsidR="00730D50" w:rsidRPr="00A12FAF" w:rsidRDefault="00730D50" w:rsidP="00730D50">
      <w:pPr>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0188709E" w14:textId="77777777" w:rsidR="00730D50" w:rsidRPr="00A12FAF" w:rsidRDefault="00730D50" w:rsidP="00730D50">
      <w:pPr>
        <w:overflowPunct w:val="0"/>
        <w:autoSpaceDE w:val="0"/>
        <w:autoSpaceDN w:val="0"/>
        <w:adjustRightInd w:val="0"/>
        <w:spacing w:after="0" w:line="240" w:lineRule="auto"/>
        <w:rPr>
          <w:rFonts w:ascii="Times New Roman" w:eastAsia="Times New Roman" w:hAnsi="Times New Roman" w:cs="Times New Roman"/>
          <w:kern w:val="0"/>
          <w:shd w:val="clear" w:color="auto" w:fill="CCCCCC"/>
          <w:lang w:eastAsia="lt-LT"/>
          <w14:ligatures w14:val="none"/>
        </w:rPr>
      </w:pPr>
      <w:r w:rsidRPr="00A12FAF">
        <w:rPr>
          <w:rFonts w:ascii="Times New Roman" w:eastAsia="Times New Roman" w:hAnsi="Times New Roman" w:cs="Times New Roman"/>
          <w:kern w:val="0"/>
          <w:highlight w:val="lightGray"/>
          <w:lang w:eastAsia="lt-LT"/>
          <w14:ligatures w14:val="none"/>
        </w:rPr>
        <w:t>2D brūkšninis kodas su nurodytu unikaliu identifikatoriumi.</w:t>
      </w:r>
    </w:p>
    <w:p w14:paraId="6A550ACD" w14:textId="77777777" w:rsidR="00730D50" w:rsidRPr="00A12FAF" w:rsidRDefault="00730D50" w:rsidP="00730D50">
      <w:pPr>
        <w:overflowPunct w:val="0"/>
        <w:autoSpaceDE w:val="0"/>
        <w:autoSpaceDN w:val="0"/>
        <w:adjustRightInd w:val="0"/>
        <w:spacing w:after="0" w:line="240" w:lineRule="auto"/>
        <w:rPr>
          <w:rFonts w:ascii="Times New Roman" w:eastAsia="Times New Roman" w:hAnsi="Times New Roman" w:cs="Times New Roman"/>
          <w:vanish/>
          <w:kern w:val="0"/>
          <w:lang w:eastAsia="lt-LT"/>
          <w14:ligatures w14:val="none"/>
        </w:rPr>
      </w:pPr>
    </w:p>
    <w:p w14:paraId="5B8C5D86" w14:textId="77777777" w:rsidR="00730D50" w:rsidRPr="00A12FAF" w:rsidRDefault="00730D50" w:rsidP="00730D50">
      <w:pPr>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2ECB712" w14:textId="77777777" w:rsidR="00730D50" w:rsidRPr="00A12FAF" w:rsidRDefault="00730D50" w:rsidP="00730D50">
      <w:pPr>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3E37FBC4" w14:textId="77777777" w:rsidR="00730D50" w:rsidRPr="00A12FAF" w:rsidRDefault="00730D50" w:rsidP="00730D50">
      <w:pPr>
        <w:keepNext/>
        <w:numPr>
          <w:ilvl w:val="1"/>
          <w:numId w:val="2"/>
        </w:numPr>
        <w:pBdr>
          <w:top w:val="single" w:sz="4" w:space="1" w:color="auto"/>
          <w:left w:val="single" w:sz="4" w:space="4" w:color="auto"/>
          <w:bottom w:val="single" w:sz="4" w:space="1" w:color="auto"/>
          <w:right w:val="single" w:sz="4" w:space="4" w:color="auto"/>
        </w:pBdr>
        <w:tabs>
          <w:tab w:val="left" w:pos="567"/>
        </w:tabs>
        <w:overflowPunct w:val="0"/>
        <w:autoSpaceDE w:val="0"/>
        <w:autoSpaceDN w:val="0"/>
        <w:adjustRightInd w:val="0"/>
        <w:spacing w:after="200" w:line="276" w:lineRule="auto"/>
        <w:ind w:left="567"/>
        <w:outlineLvl w:val="0"/>
        <w:rPr>
          <w:rFonts w:ascii="Times New Roman" w:eastAsia="Times New Roman" w:hAnsi="Times New Roman" w:cs="Times New Roman"/>
          <w:i/>
          <w:kern w:val="0"/>
          <w:lang w:eastAsia="lt-LT"/>
          <w14:ligatures w14:val="none"/>
        </w:rPr>
      </w:pPr>
      <w:r w:rsidRPr="00A12FAF">
        <w:rPr>
          <w:rFonts w:ascii="Times New Roman" w:eastAsia="Times New Roman" w:hAnsi="Times New Roman" w:cs="Times New Roman"/>
          <w:b/>
          <w:kern w:val="0"/>
          <w:lang w:eastAsia="lt-LT"/>
          <w14:ligatures w14:val="none"/>
        </w:rPr>
        <w:t>UNIKALUS IDENTIFIKATORIUS – ŽMONĖMS SUPRANTAMI DUOMENYS</w:t>
      </w:r>
    </w:p>
    <w:p w14:paraId="04C259F6" w14:textId="28CEF161" w:rsidR="00730D50" w:rsidRPr="00A12FAF" w:rsidRDefault="00730D50" w:rsidP="00D674AD">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PC: </w:t>
      </w:r>
    </w:p>
    <w:p w14:paraId="2F01D7FC" w14:textId="78E5F402" w:rsidR="00730D50" w:rsidRPr="00A12FAF" w:rsidRDefault="00730D50" w:rsidP="00D674AD">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SN: </w:t>
      </w:r>
    </w:p>
    <w:p w14:paraId="06AA3227" w14:textId="257429D1" w:rsidR="00D674AD" w:rsidRPr="00A12FAF" w:rsidRDefault="00D674AD" w:rsidP="00D674AD">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highlight w:val="lightGray"/>
          <w:lang w:eastAsia="lt-LT"/>
          <w14:ligatures w14:val="none"/>
        </w:rPr>
        <w:t>NN:</w:t>
      </w:r>
    </w:p>
    <w:p w14:paraId="2847F5B2" w14:textId="77777777" w:rsidR="00730D50" w:rsidRPr="00A12FAF" w:rsidRDefault="00730D50" w:rsidP="00730D50">
      <w:pPr>
        <w:overflowPunct w:val="0"/>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7A5F090A" w14:textId="789227F3" w:rsidR="00B81E8B" w:rsidRPr="00A12FAF" w:rsidRDefault="00B81E8B" w:rsidP="00B81E8B">
      <w:pPr>
        <w:spacing w:after="0" w:line="240" w:lineRule="auto"/>
        <w:rPr>
          <w:rFonts w:ascii="Times New Roman" w:eastAsia="Times New Roman" w:hAnsi="Times New Roman" w:cs="Times New Roman"/>
          <w:kern w:val="0"/>
          <w14:ligatures w14:val="none"/>
        </w:rPr>
      </w:pPr>
      <w:r w:rsidRPr="00A12FAF">
        <w:rPr>
          <w:rFonts w:ascii="Times New Roman" w:eastAsia="Times New Roman" w:hAnsi="Times New Roman" w:cs="Times New Roman"/>
          <w:b/>
          <w:bCs/>
          <w:kern w:val="0"/>
          <w14:ligatures w14:val="none"/>
        </w:rPr>
        <w:t>Gamintojas</w:t>
      </w:r>
      <w:r w:rsidRPr="00A12FAF">
        <w:rPr>
          <w:rFonts w:ascii="Times New Roman" w:eastAsia="Times New Roman" w:hAnsi="Times New Roman" w:cs="Times New Roman"/>
          <w:kern w:val="0"/>
          <w14:ligatures w14:val="none"/>
        </w:rPr>
        <w:t xml:space="preserve"> </w:t>
      </w:r>
      <w:r w:rsidRPr="00A12FAF">
        <w:rPr>
          <w:rFonts w:ascii="Times New Roman" w:eastAsia="Calibri" w:hAnsi="Times New Roman" w:cs="Times New Roman"/>
          <w:kern w:val="0"/>
          <w:lang w:eastAsia="lt-LT"/>
          <w14:ligatures w14:val="none"/>
        </w:rPr>
        <w:t xml:space="preserve">LEO Pharma </w:t>
      </w:r>
      <w:proofErr w:type="spellStart"/>
      <w:r w:rsidRPr="00A12FAF">
        <w:rPr>
          <w:rFonts w:ascii="Times New Roman" w:eastAsia="Calibri" w:hAnsi="Times New Roman" w:cs="Times New Roman"/>
          <w:kern w:val="0"/>
          <w:lang w:eastAsia="lt-LT"/>
          <w14:ligatures w14:val="none"/>
        </w:rPr>
        <w:t>Manufacturing</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Italy</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S.r.l</w:t>
      </w:r>
      <w:proofErr w:type="spellEnd"/>
      <w:r w:rsidRPr="00A12FAF">
        <w:rPr>
          <w:rFonts w:ascii="Times New Roman" w:eastAsia="Calibri" w:hAnsi="Times New Roman" w:cs="Times New Roman"/>
          <w:kern w:val="0"/>
          <w:lang w:eastAsia="lt-LT"/>
          <w14:ligatures w14:val="none"/>
        </w:rPr>
        <w:t xml:space="preserve">., </w:t>
      </w:r>
      <w:r w:rsidRPr="00A12FAF">
        <w:rPr>
          <w:rFonts w:ascii="Times New Roman" w:eastAsia="Calibri" w:hAnsi="Times New Roman" w:cs="Times New Roman"/>
          <w:kern w:val="0"/>
          <w:highlight w:val="lightGray"/>
          <w:lang w:eastAsia="lt-LT"/>
          <w14:ligatures w14:val="none"/>
        </w:rPr>
        <w:t xml:space="preserve">Via </w:t>
      </w:r>
      <w:proofErr w:type="spellStart"/>
      <w:r w:rsidRPr="00A12FAF">
        <w:rPr>
          <w:rFonts w:ascii="Times New Roman" w:eastAsia="Calibri" w:hAnsi="Times New Roman" w:cs="Times New Roman"/>
          <w:kern w:val="0"/>
          <w:highlight w:val="lightGray"/>
          <w:lang w:eastAsia="lt-LT"/>
          <w14:ligatures w14:val="none"/>
        </w:rPr>
        <w:t>E.Schering</w:t>
      </w:r>
      <w:proofErr w:type="spellEnd"/>
      <w:r w:rsidRPr="00A12FAF">
        <w:rPr>
          <w:rFonts w:ascii="Times New Roman" w:eastAsia="Calibri" w:hAnsi="Times New Roman" w:cs="Times New Roman"/>
          <w:kern w:val="0"/>
          <w:highlight w:val="lightGray"/>
          <w:lang w:eastAsia="lt-LT"/>
          <w14:ligatures w14:val="none"/>
        </w:rPr>
        <w:t xml:space="preserve"> 21, 20054 </w:t>
      </w:r>
      <w:proofErr w:type="spellStart"/>
      <w:r w:rsidRPr="00A12FAF">
        <w:rPr>
          <w:rFonts w:ascii="Times New Roman" w:eastAsia="Calibri" w:hAnsi="Times New Roman" w:cs="Times New Roman"/>
          <w:kern w:val="0"/>
          <w:highlight w:val="lightGray"/>
          <w:lang w:eastAsia="lt-LT"/>
          <w14:ligatures w14:val="none"/>
        </w:rPr>
        <w:t>Segrate</w:t>
      </w:r>
      <w:proofErr w:type="spellEnd"/>
      <w:r w:rsidRPr="00A12FAF">
        <w:rPr>
          <w:rFonts w:ascii="Times New Roman" w:eastAsia="Calibri" w:hAnsi="Times New Roman" w:cs="Times New Roman"/>
          <w:kern w:val="0"/>
          <w:highlight w:val="lightGray"/>
          <w:lang w:eastAsia="lt-LT"/>
          <w14:ligatures w14:val="none"/>
        </w:rPr>
        <w:t xml:space="preserve"> (Milano),</w:t>
      </w:r>
      <w:r w:rsidRPr="00A12FAF">
        <w:rPr>
          <w:rFonts w:ascii="Times New Roman" w:eastAsia="Calibri" w:hAnsi="Times New Roman" w:cs="Times New Roman"/>
          <w:kern w:val="0"/>
          <w:lang w:eastAsia="lt-LT"/>
          <w14:ligatures w14:val="none"/>
        </w:rPr>
        <w:t xml:space="preserve"> Italija</w:t>
      </w:r>
    </w:p>
    <w:p w14:paraId="2AEABD6B" w14:textId="77777777" w:rsidR="00B81E8B" w:rsidRPr="00A12FAF" w:rsidRDefault="00B81E8B" w:rsidP="00B81E8B">
      <w:pPr>
        <w:tabs>
          <w:tab w:val="left" w:pos="567"/>
        </w:tabs>
        <w:spacing w:after="0" w:line="240" w:lineRule="auto"/>
        <w:rPr>
          <w:rFonts w:ascii="Times New Roman" w:eastAsia="Times New Roman" w:hAnsi="Times New Roman" w:cs="Times New Roman"/>
          <w:b/>
          <w:snapToGrid w:val="0"/>
          <w:kern w:val="0"/>
          <w14:ligatures w14:val="none"/>
        </w:rPr>
      </w:pPr>
    </w:p>
    <w:p w14:paraId="0A718439" w14:textId="77777777" w:rsidR="00B81E8B" w:rsidRPr="00A12FAF" w:rsidRDefault="00B81E8B" w:rsidP="00B81E8B">
      <w:pPr>
        <w:tabs>
          <w:tab w:val="left" w:pos="567"/>
        </w:tabs>
        <w:spacing w:after="0" w:line="240" w:lineRule="auto"/>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b/>
          <w:snapToGrid w:val="0"/>
          <w:kern w:val="0"/>
          <w14:ligatures w14:val="none"/>
        </w:rPr>
        <w:t>Perpakavo</w:t>
      </w:r>
      <w:r w:rsidRPr="00A12FAF">
        <w:rPr>
          <w:rFonts w:ascii="Times New Roman" w:eastAsia="Times New Roman" w:hAnsi="Times New Roman" w:cs="Times New Roman"/>
          <w:snapToGrid w:val="0"/>
          <w:kern w:val="0"/>
          <w14:ligatures w14:val="none"/>
        </w:rPr>
        <w:t xml:space="preserve"> </w:t>
      </w:r>
    </w:p>
    <w:p w14:paraId="3FEA23B9" w14:textId="77777777" w:rsidR="00B81E8B" w:rsidRPr="00592BE0" w:rsidRDefault="00B81E8B" w:rsidP="00B81E8B">
      <w:pPr>
        <w:tabs>
          <w:tab w:val="left" w:pos="567"/>
        </w:tabs>
        <w:spacing w:after="0" w:line="240" w:lineRule="auto"/>
        <w:rPr>
          <w:rFonts w:ascii="Times New Roman" w:eastAsia="Times New Roman" w:hAnsi="Times New Roman" w:cs="Times New Roman"/>
          <w:snapToGrid w:val="0"/>
          <w:kern w:val="0"/>
          <w14:ligatures w14:val="none"/>
        </w:rPr>
      </w:pPr>
      <w:r w:rsidRPr="00592BE0">
        <w:rPr>
          <w:rFonts w:ascii="Times New Roman" w:eastAsia="Times New Roman" w:hAnsi="Times New Roman" w:cs="Times New Roman"/>
          <w:snapToGrid w:val="0"/>
          <w:kern w:val="0"/>
          <w14:ligatures w14:val="none"/>
        </w:rPr>
        <w:t>UAB „</w:t>
      </w:r>
      <w:proofErr w:type="spellStart"/>
      <w:r w:rsidRPr="00592BE0">
        <w:rPr>
          <w:rFonts w:ascii="Times New Roman" w:eastAsia="Times New Roman" w:hAnsi="Times New Roman" w:cs="Times New Roman"/>
          <w:snapToGrid w:val="0"/>
          <w:kern w:val="0"/>
          <w14:ligatures w14:val="none"/>
        </w:rPr>
        <w:t>Entafarma</w:t>
      </w:r>
      <w:proofErr w:type="spellEnd"/>
      <w:r w:rsidRPr="00592BE0">
        <w:rPr>
          <w:rFonts w:ascii="Times New Roman" w:eastAsia="Times New Roman" w:hAnsi="Times New Roman" w:cs="Times New Roman"/>
          <w:snapToGrid w:val="0"/>
          <w:kern w:val="0"/>
          <w14:ligatures w14:val="none"/>
        </w:rPr>
        <w:t>“</w:t>
      </w:r>
    </w:p>
    <w:p w14:paraId="24BDD1E1" w14:textId="2D9FD70D" w:rsidR="00B81E8B" w:rsidRPr="00A12FAF" w:rsidRDefault="00B81E8B" w:rsidP="00B81E8B">
      <w:pPr>
        <w:tabs>
          <w:tab w:val="left" w:pos="567"/>
        </w:tabs>
        <w:autoSpaceDE w:val="0"/>
        <w:autoSpaceDN w:val="0"/>
        <w:adjustRightInd w:val="0"/>
        <w:spacing w:after="0" w:line="240" w:lineRule="auto"/>
        <w:rPr>
          <w:rFonts w:ascii="Times New Roman" w:eastAsia="Times New Roman" w:hAnsi="Times New Roman" w:cs="Times New Roman"/>
          <w:snapToGrid w:val="0"/>
          <w:color w:val="010E18"/>
          <w:kern w:val="0"/>
          <w14:ligatures w14:val="none"/>
        </w:rPr>
      </w:pPr>
      <w:proofErr w:type="spellStart"/>
      <w:r w:rsidRPr="00A12FAF">
        <w:rPr>
          <w:rFonts w:ascii="Times New Roman" w:eastAsia="Times New Roman" w:hAnsi="Times New Roman" w:cs="Times New Roman"/>
          <w:snapToGrid w:val="0"/>
          <w:kern w:val="0"/>
          <w:highlight w:val="lightGray"/>
          <w14:ligatures w14:val="none"/>
        </w:rPr>
        <w:t>Medezin</w:t>
      </w:r>
      <w:proofErr w:type="spellEnd"/>
      <w:r w:rsidRPr="00A12FAF">
        <w:rPr>
          <w:rFonts w:ascii="Times New Roman" w:eastAsia="Times New Roman" w:hAnsi="Times New Roman" w:cs="Times New Roman"/>
          <w:snapToGrid w:val="0"/>
          <w:kern w:val="0"/>
          <w:highlight w:val="lightGray"/>
          <w14:ligatures w14:val="none"/>
        </w:rPr>
        <w:t xml:space="preserve"> sp. z </w:t>
      </w:r>
      <w:proofErr w:type="spellStart"/>
      <w:r w:rsidRPr="00A12FAF">
        <w:rPr>
          <w:rFonts w:ascii="Times New Roman" w:eastAsia="Times New Roman" w:hAnsi="Times New Roman" w:cs="Times New Roman"/>
          <w:snapToGrid w:val="0"/>
          <w:kern w:val="0"/>
          <w:highlight w:val="lightGray"/>
          <w14:ligatures w14:val="none"/>
        </w:rPr>
        <w:t>o.o</w:t>
      </w:r>
      <w:proofErr w:type="spellEnd"/>
      <w:r w:rsidRPr="00A12FAF">
        <w:rPr>
          <w:rFonts w:ascii="Times New Roman" w:eastAsia="Times New Roman" w:hAnsi="Times New Roman" w:cs="Times New Roman"/>
          <w:snapToGrid w:val="0"/>
          <w:kern w:val="0"/>
          <w:highlight w:val="lightGray"/>
          <w14:ligatures w14:val="none"/>
        </w:rPr>
        <w:t>.</w:t>
      </w:r>
    </w:p>
    <w:p w14:paraId="21297763" w14:textId="22A0BEE9" w:rsidR="00B81E8B" w:rsidRPr="00592BE0" w:rsidRDefault="00A12FAF" w:rsidP="00B81E8B">
      <w:pPr>
        <w:widowControl w:val="0"/>
        <w:spacing w:after="0" w:line="240" w:lineRule="auto"/>
        <w:jc w:val="both"/>
        <w:rPr>
          <w:rFonts w:ascii="Times New Roman" w:eastAsia="Times New Roman" w:hAnsi="Times New Roman" w:cs="Times New Roman"/>
          <w:bCs/>
          <w:kern w:val="0"/>
          <w:highlight w:val="lightGray"/>
          <w14:ligatures w14:val="none"/>
        </w:rPr>
      </w:pPr>
      <w:r w:rsidRPr="00592BE0">
        <w:rPr>
          <w:rFonts w:ascii="Times New Roman" w:eastAsia="Times New Roman" w:hAnsi="Times New Roman" w:cs="Times New Roman"/>
          <w:bCs/>
          <w:kern w:val="0"/>
          <w:highlight w:val="lightGray"/>
          <w14:ligatures w14:val="none"/>
        </w:rPr>
        <w:t>UAB „Armila“</w:t>
      </w:r>
    </w:p>
    <w:p w14:paraId="7344AAAA" w14:textId="3B93BF38" w:rsidR="00A12FAF" w:rsidRPr="00592BE0" w:rsidRDefault="00A12FAF" w:rsidP="00B81E8B">
      <w:pPr>
        <w:widowControl w:val="0"/>
        <w:spacing w:after="0" w:line="240" w:lineRule="auto"/>
        <w:jc w:val="both"/>
        <w:rPr>
          <w:rFonts w:ascii="Times New Roman" w:eastAsia="Times New Roman" w:hAnsi="Times New Roman" w:cs="Times New Roman"/>
          <w:bCs/>
          <w:kern w:val="0"/>
          <w14:ligatures w14:val="none"/>
        </w:rPr>
      </w:pPr>
      <w:r w:rsidRPr="00592BE0">
        <w:rPr>
          <w:rFonts w:ascii="Times New Roman" w:eastAsia="Times New Roman" w:hAnsi="Times New Roman" w:cs="Times New Roman"/>
          <w:bCs/>
          <w:kern w:val="0"/>
          <w:highlight w:val="lightGray"/>
          <w14:ligatures w14:val="none"/>
        </w:rPr>
        <w:t>UAB „Santamed LT“</w:t>
      </w:r>
    </w:p>
    <w:p w14:paraId="56490C7D" w14:textId="77777777" w:rsidR="00A12FAF" w:rsidRPr="00A12FAF" w:rsidRDefault="00A12FAF" w:rsidP="00B81E8B">
      <w:pPr>
        <w:widowControl w:val="0"/>
        <w:spacing w:after="0" w:line="240" w:lineRule="auto"/>
        <w:jc w:val="both"/>
        <w:rPr>
          <w:rFonts w:ascii="Times New Roman" w:eastAsia="Times New Roman" w:hAnsi="Times New Roman" w:cs="Times New Roman"/>
          <w:b/>
          <w:kern w:val="0"/>
          <w14:ligatures w14:val="none"/>
        </w:rPr>
      </w:pPr>
    </w:p>
    <w:p w14:paraId="7277C205" w14:textId="54CA8543" w:rsidR="00730D50" w:rsidRPr="00A12FAF" w:rsidRDefault="00B81E8B"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Times New Roman" w:hAnsi="Times New Roman" w:cs="Times New Roman"/>
          <w:b/>
          <w:kern w:val="0"/>
          <w:highlight w:val="lightGray"/>
          <w14:ligatures w14:val="none"/>
        </w:rPr>
        <w:t>Perpakavimo serija</w:t>
      </w:r>
      <w:r w:rsidR="00730D50" w:rsidRPr="00A12FAF">
        <w:rPr>
          <w:rFonts w:ascii="Times New Roman" w:eastAsia="Calibri" w:hAnsi="Times New Roman" w:cs="Times New Roman"/>
          <w:kern w:val="0"/>
          <w:lang w:eastAsia="lt-LT"/>
          <w14:ligatures w14:val="none"/>
        </w:rPr>
        <w:br w:type="page"/>
      </w:r>
    </w:p>
    <w:p w14:paraId="775B282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F21825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39239C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5BBEFF4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9540FE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8F3B55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881887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C5C918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64885B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73FBAB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2EADF8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78D870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B82A4E9"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DFD586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B357EDA"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E50286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42B65B1"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FE9027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90FFD1A"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56D839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55D499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6DBE4C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CE409AC" w14:textId="77777777" w:rsidR="00730D50" w:rsidRPr="00A12FAF" w:rsidRDefault="00730D50" w:rsidP="00730D50">
      <w:pPr>
        <w:spacing w:after="0" w:line="240" w:lineRule="auto"/>
        <w:jc w:val="center"/>
        <w:outlineLvl w:val="0"/>
        <w:rPr>
          <w:rFonts w:ascii="Times New Roman" w:eastAsia="Calibri" w:hAnsi="Times New Roman" w:cs="Times New Roman"/>
          <w:b/>
          <w:kern w:val="28"/>
          <w:lang w:eastAsia="lt-LT"/>
          <w14:ligatures w14:val="none"/>
        </w:rPr>
      </w:pPr>
    </w:p>
    <w:p w14:paraId="1353D67E" w14:textId="77777777" w:rsidR="00730D50" w:rsidRPr="00A12FAF" w:rsidRDefault="00730D50" w:rsidP="00730D50">
      <w:pPr>
        <w:spacing w:after="0" w:line="240" w:lineRule="auto"/>
        <w:jc w:val="center"/>
        <w:outlineLvl w:val="0"/>
        <w:rPr>
          <w:rFonts w:ascii="Times New Roman" w:eastAsia="Calibri" w:hAnsi="Times New Roman" w:cs="Times New Roman"/>
          <w:b/>
          <w:kern w:val="28"/>
          <w:lang w:eastAsia="lt-LT"/>
          <w14:ligatures w14:val="none"/>
        </w:rPr>
      </w:pPr>
      <w:r w:rsidRPr="00A12FAF">
        <w:rPr>
          <w:rFonts w:ascii="Times New Roman" w:eastAsia="Calibri" w:hAnsi="Times New Roman" w:cs="Times New Roman"/>
          <w:b/>
          <w:kern w:val="28"/>
          <w:lang w:eastAsia="lt-LT"/>
          <w14:ligatures w14:val="none"/>
        </w:rPr>
        <w:t>B. PAKUOTĖS LAPELIS</w:t>
      </w:r>
    </w:p>
    <w:p w14:paraId="12584C6F" w14:textId="77777777" w:rsidR="00730D50" w:rsidRPr="00A12FAF" w:rsidRDefault="00730D50" w:rsidP="00730D50">
      <w:pPr>
        <w:spacing w:after="0" w:line="240" w:lineRule="auto"/>
        <w:jc w:val="center"/>
        <w:rPr>
          <w:rFonts w:ascii="Times New Roman" w:eastAsia="Calibri" w:hAnsi="Times New Roman" w:cs="Times New Roman"/>
          <w:b/>
          <w:kern w:val="0"/>
          <w:lang w:eastAsia="lt-LT"/>
          <w14:ligatures w14:val="none"/>
        </w:rPr>
      </w:pPr>
      <w:r w:rsidRPr="00A12FAF">
        <w:rPr>
          <w:rFonts w:ascii="Times New Roman" w:eastAsia="Calibri" w:hAnsi="Times New Roman" w:cs="Times New Roman"/>
          <w:kern w:val="0"/>
          <w:lang w:eastAsia="lt-LT"/>
          <w14:ligatures w14:val="none"/>
        </w:rPr>
        <w:br w:type="page"/>
      </w:r>
      <w:r w:rsidRPr="00A12FAF">
        <w:rPr>
          <w:rFonts w:ascii="Times New Roman" w:eastAsia="Calibri" w:hAnsi="Times New Roman" w:cs="Times New Roman"/>
          <w:b/>
          <w:kern w:val="0"/>
          <w:lang w:eastAsia="lt-LT"/>
          <w14:ligatures w14:val="none"/>
        </w:rPr>
        <w:t>Pakuotės lapelis: informacija vartotojui</w:t>
      </w:r>
    </w:p>
    <w:p w14:paraId="6078FBB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C5C8613" w14:textId="77777777" w:rsidR="00730D50" w:rsidRPr="00A12FAF" w:rsidRDefault="00730D50" w:rsidP="00730D50">
      <w:pPr>
        <w:spacing w:after="0" w:line="240" w:lineRule="auto"/>
        <w:jc w:val="center"/>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Skinoren 200 mg/g kremas</w:t>
      </w:r>
    </w:p>
    <w:p w14:paraId="24905967" w14:textId="77777777" w:rsidR="00730D50" w:rsidRPr="00A12FAF" w:rsidRDefault="00730D50" w:rsidP="00730D50">
      <w:pPr>
        <w:spacing w:after="0" w:line="240" w:lineRule="auto"/>
        <w:jc w:val="center"/>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azelaino rūgštis</w:t>
      </w:r>
    </w:p>
    <w:p w14:paraId="50C2775E" w14:textId="77777777" w:rsidR="00730D50" w:rsidRPr="00A12FAF" w:rsidRDefault="00730D50" w:rsidP="00730D50">
      <w:pPr>
        <w:spacing w:after="0" w:line="240" w:lineRule="auto"/>
        <w:rPr>
          <w:rFonts w:ascii="Times New Roman" w:eastAsia="Calibri" w:hAnsi="Times New Roman" w:cs="Times New Roman"/>
          <w:b/>
          <w:noProof/>
          <w:kern w:val="0"/>
          <w:lang w:eastAsia="lt-LT"/>
          <w14:ligatures w14:val="none"/>
        </w:rPr>
      </w:pPr>
    </w:p>
    <w:p w14:paraId="4F6A3EC5" w14:textId="77777777" w:rsidR="00730D50" w:rsidRPr="00A12FAF" w:rsidRDefault="00730D50" w:rsidP="00730D50">
      <w:pPr>
        <w:spacing w:after="0" w:line="240" w:lineRule="auto"/>
        <w:rPr>
          <w:rFonts w:ascii="Times New Roman" w:eastAsia="Calibri" w:hAnsi="Times New Roman" w:cs="Times New Roman"/>
          <w:b/>
          <w:noProof/>
          <w:kern w:val="0"/>
          <w:lang w:eastAsia="lt-LT"/>
          <w14:ligatures w14:val="none"/>
        </w:rPr>
      </w:pPr>
    </w:p>
    <w:p w14:paraId="39F6DB71" w14:textId="77777777" w:rsidR="00730D50" w:rsidRPr="00A12FAF" w:rsidRDefault="00730D50" w:rsidP="00730D50">
      <w:pPr>
        <w:spacing w:after="0" w:line="240" w:lineRule="auto"/>
        <w:rPr>
          <w:rFonts w:ascii="Times New Roman" w:eastAsia="Calibri" w:hAnsi="Times New Roman" w:cs="Times New Roman"/>
          <w:b/>
          <w:noProof/>
          <w:kern w:val="0"/>
          <w:lang w:eastAsia="lt-LT"/>
          <w14:ligatures w14:val="none"/>
        </w:rPr>
      </w:pPr>
      <w:r w:rsidRPr="00A12FAF">
        <w:rPr>
          <w:rFonts w:ascii="Times New Roman" w:eastAsia="Calibri" w:hAnsi="Times New Roman" w:cs="Times New Roman"/>
          <w:b/>
          <w:noProof/>
          <w:kern w:val="0"/>
          <w:lang w:eastAsia="lt-LT"/>
          <w14:ligatures w14:val="none"/>
        </w:rPr>
        <w:t xml:space="preserve">Atidžiai perskaitykite visą šį lapelį, prieš pradėdami vartoti vaistą, </w:t>
      </w:r>
      <w:r w:rsidRPr="00A12FAF">
        <w:rPr>
          <w:rFonts w:ascii="Times New Roman" w:eastAsia="Calibri" w:hAnsi="Times New Roman" w:cs="Times New Roman"/>
          <w:b/>
          <w:kern w:val="0"/>
          <w:lang w:eastAsia="lt-LT"/>
          <w14:ligatures w14:val="none"/>
        </w:rPr>
        <w:t>nes jame pateikiama Jums svarbi informacija</w:t>
      </w:r>
      <w:r w:rsidRPr="00A12FAF">
        <w:rPr>
          <w:rFonts w:ascii="Times New Roman" w:eastAsia="Calibri" w:hAnsi="Times New Roman" w:cs="Times New Roman"/>
          <w:b/>
          <w:noProof/>
          <w:kern w:val="0"/>
          <w:lang w:eastAsia="lt-LT"/>
          <w14:ligatures w14:val="none"/>
        </w:rPr>
        <w:t>.</w:t>
      </w:r>
    </w:p>
    <w:p w14:paraId="4E4D49A7" w14:textId="081505C0" w:rsidR="00730D50" w:rsidRPr="00A12FAF" w:rsidRDefault="00730D50" w:rsidP="00DB7E13">
      <w:pPr>
        <w:numPr>
          <w:ilvl w:val="0"/>
          <w:numId w:val="1"/>
        </w:numPr>
        <w:tabs>
          <w:tab w:val="num" w:pos="720"/>
        </w:tabs>
        <w:spacing w:after="0" w:line="240" w:lineRule="auto"/>
        <w:ind w:left="567" w:hanging="567"/>
        <w:rPr>
          <w:rFonts w:ascii="Times New Roman" w:eastAsia="Calibri" w:hAnsi="Times New Roman" w:cs="Times New Roman"/>
          <w:noProof/>
          <w:kern w:val="0"/>
          <w:lang w:eastAsia="lt-LT"/>
          <w14:ligatures w14:val="none"/>
        </w:rPr>
      </w:pPr>
      <w:r w:rsidRPr="00A12FAF">
        <w:rPr>
          <w:rFonts w:ascii="Times New Roman" w:eastAsia="Calibri" w:hAnsi="Times New Roman" w:cs="Times New Roman"/>
          <w:noProof/>
          <w:kern w:val="0"/>
          <w:lang w:eastAsia="lt-LT"/>
          <w14:ligatures w14:val="none"/>
        </w:rPr>
        <w:t>Neišmeskite šio lapelio, nes vėl gali prireikti jį perskaityti.</w:t>
      </w:r>
    </w:p>
    <w:p w14:paraId="060F7013" w14:textId="3419CBD5" w:rsidR="00730D50" w:rsidRPr="00A12FAF" w:rsidRDefault="00730D50" w:rsidP="00DB7E13">
      <w:pPr>
        <w:numPr>
          <w:ilvl w:val="0"/>
          <w:numId w:val="1"/>
        </w:numPr>
        <w:tabs>
          <w:tab w:val="num" w:pos="720"/>
        </w:tabs>
        <w:spacing w:after="0" w:line="240" w:lineRule="auto"/>
        <w:ind w:left="567" w:hanging="567"/>
        <w:rPr>
          <w:rFonts w:ascii="Times New Roman" w:eastAsia="Calibri" w:hAnsi="Times New Roman" w:cs="Times New Roman"/>
          <w:noProof/>
          <w:kern w:val="0"/>
          <w:lang w:eastAsia="lt-LT"/>
          <w14:ligatures w14:val="none"/>
        </w:rPr>
      </w:pPr>
      <w:r w:rsidRPr="00A12FAF">
        <w:rPr>
          <w:rFonts w:ascii="Times New Roman" w:eastAsia="Calibri" w:hAnsi="Times New Roman" w:cs="Times New Roman"/>
          <w:noProof/>
          <w:kern w:val="0"/>
          <w:lang w:eastAsia="lt-LT"/>
          <w14:ligatures w14:val="none"/>
        </w:rPr>
        <w:t>Jeigu kiltų daugiau klausimų, kreipkitės į gydytoją arba vaistininką.</w:t>
      </w:r>
    </w:p>
    <w:p w14:paraId="194B4BAB" w14:textId="77777777" w:rsidR="00730D50" w:rsidRPr="00A12FAF" w:rsidRDefault="00730D50" w:rsidP="00DB7E13">
      <w:pPr>
        <w:numPr>
          <w:ilvl w:val="0"/>
          <w:numId w:val="1"/>
        </w:numPr>
        <w:tabs>
          <w:tab w:val="num" w:pos="720"/>
        </w:tabs>
        <w:spacing w:after="0" w:line="240" w:lineRule="auto"/>
        <w:ind w:left="567" w:hanging="567"/>
        <w:rPr>
          <w:rFonts w:ascii="Times New Roman" w:eastAsia="Calibri" w:hAnsi="Times New Roman" w:cs="Times New Roman"/>
          <w:noProof/>
          <w:kern w:val="0"/>
          <w:lang w:eastAsia="lt-LT"/>
          <w14:ligatures w14:val="none"/>
        </w:rPr>
      </w:pPr>
      <w:r w:rsidRPr="00A12FAF">
        <w:rPr>
          <w:rFonts w:ascii="Times New Roman" w:eastAsia="Calibri" w:hAnsi="Times New Roman" w:cs="Times New Roman"/>
          <w:noProof/>
          <w:kern w:val="0"/>
          <w:lang w:eastAsia="lt-LT"/>
          <w14:ligatures w14:val="none"/>
        </w:rPr>
        <w:t>Šis vaistas skirtas tik Jums, todėl kitiems žmonėms jo duoti negalima. Vaistas gali jiems pakenkti (net tiems, kurių ligos požymiai yra tokie patys kaip Jūsų).</w:t>
      </w:r>
    </w:p>
    <w:p w14:paraId="78A28C86" w14:textId="77777777" w:rsidR="00730D50" w:rsidRPr="00A12FAF" w:rsidRDefault="00730D50" w:rsidP="00DB7E13">
      <w:pPr>
        <w:numPr>
          <w:ilvl w:val="0"/>
          <w:numId w:val="1"/>
        </w:numPr>
        <w:tabs>
          <w:tab w:val="num" w:pos="720"/>
        </w:tabs>
        <w:spacing w:after="0" w:line="240" w:lineRule="auto"/>
        <w:ind w:left="567" w:hanging="567"/>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Jeigu pasireiškė šalutinis poveikis (net jeigu jis šiame lapelyje nenurodytas), kreipkitės į gydytoją arba vaistininką.</w:t>
      </w:r>
    </w:p>
    <w:p w14:paraId="0EF5F3B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C941AF0" w14:textId="77777777" w:rsidR="00730D50" w:rsidRPr="00A12FAF" w:rsidRDefault="00730D50" w:rsidP="00730D50">
      <w:pPr>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Apie ką rašoma šiame lapelyje?</w:t>
      </w:r>
    </w:p>
    <w:p w14:paraId="28DA2009" w14:textId="77777777" w:rsidR="00730D50" w:rsidRPr="00A12FAF" w:rsidRDefault="00730D50" w:rsidP="00DB7E13">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1.</w:t>
      </w:r>
      <w:r w:rsidRPr="00A12FAF">
        <w:rPr>
          <w:rFonts w:ascii="Times New Roman" w:eastAsia="Calibri" w:hAnsi="Times New Roman" w:cs="Times New Roman"/>
          <w:kern w:val="0"/>
          <w:lang w:eastAsia="lt-LT"/>
          <w14:ligatures w14:val="none"/>
        </w:rPr>
        <w:tab/>
        <w:t>Kas yra Skinoren kremas ir kam jis vartojamas</w:t>
      </w:r>
    </w:p>
    <w:p w14:paraId="530BD19C" w14:textId="77777777" w:rsidR="00730D50" w:rsidRPr="00A12FAF" w:rsidRDefault="00730D50" w:rsidP="00DB7E13">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2.</w:t>
      </w:r>
      <w:r w:rsidRPr="00A12FAF">
        <w:rPr>
          <w:rFonts w:ascii="Times New Roman" w:eastAsia="Calibri" w:hAnsi="Times New Roman" w:cs="Times New Roman"/>
          <w:kern w:val="0"/>
          <w:lang w:eastAsia="lt-LT"/>
          <w14:ligatures w14:val="none"/>
        </w:rPr>
        <w:tab/>
        <w:t>Kas žinotina prieš vartojant Skinoren kremą</w:t>
      </w:r>
    </w:p>
    <w:p w14:paraId="07752D6F" w14:textId="77777777" w:rsidR="00730D50" w:rsidRPr="00A12FAF" w:rsidRDefault="00730D50" w:rsidP="00DB7E13">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3.</w:t>
      </w:r>
      <w:r w:rsidRPr="00A12FAF">
        <w:rPr>
          <w:rFonts w:ascii="Times New Roman" w:eastAsia="Calibri" w:hAnsi="Times New Roman" w:cs="Times New Roman"/>
          <w:kern w:val="0"/>
          <w:lang w:eastAsia="lt-LT"/>
          <w14:ligatures w14:val="none"/>
        </w:rPr>
        <w:tab/>
        <w:t>Kaip vartoti Skinoren kremą</w:t>
      </w:r>
    </w:p>
    <w:p w14:paraId="355CB40C" w14:textId="77777777" w:rsidR="00730D50" w:rsidRPr="00A12FAF" w:rsidRDefault="00730D50" w:rsidP="00DB7E13">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4.</w:t>
      </w:r>
      <w:r w:rsidRPr="00A12FAF">
        <w:rPr>
          <w:rFonts w:ascii="Times New Roman" w:eastAsia="Calibri" w:hAnsi="Times New Roman" w:cs="Times New Roman"/>
          <w:kern w:val="0"/>
          <w:lang w:eastAsia="lt-LT"/>
          <w14:ligatures w14:val="none"/>
        </w:rPr>
        <w:tab/>
        <w:t>Galimas šalutinis poveikis</w:t>
      </w:r>
    </w:p>
    <w:p w14:paraId="4073F718" w14:textId="77777777" w:rsidR="00730D50" w:rsidRPr="00A12FAF" w:rsidRDefault="00730D50" w:rsidP="00DB7E13">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5.</w:t>
      </w:r>
      <w:r w:rsidRPr="00A12FAF">
        <w:rPr>
          <w:rFonts w:ascii="Times New Roman" w:eastAsia="Calibri" w:hAnsi="Times New Roman" w:cs="Times New Roman"/>
          <w:kern w:val="0"/>
          <w:lang w:eastAsia="lt-LT"/>
          <w14:ligatures w14:val="none"/>
        </w:rPr>
        <w:tab/>
        <w:t xml:space="preserve">Kaip laikyti Skinoren kremą </w:t>
      </w:r>
    </w:p>
    <w:p w14:paraId="3BDB192E" w14:textId="77777777" w:rsidR="00730D50" w:rsidRPr="00A12FAF" w:rsidRDefault="00730D50" w:rsidP="00DB7E13">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6.</w:t>
      </w:r>
      <w:r w:rsidRPr="00A12FAF">
        <w:rPr>
          <w:rFonts w:ascii="Times New Roman" w:eastAsia="Calibri" w:hAnsi="Times New Roman" w:cs="Times New Roman"/>
          <w:kern w:val="0"/>
          <w:lang w:eastAsia="lt-LT"/>
          <w14:ligatures w14:val="none"/>
        </w:rPr>
        <w:tab/>
        <w:t>Pakuotės turinys ir kita informacija</w:t>
      </w:r>
    </w:p>
    <w:p w14:paraId="5F61BBC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36E62E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CD4A03D" w14:textId="77777777" w:rsidR="00730D50" w:rsidRPr="00A12FAF" w:rsidRDefault="00730D50" w:rsidP="00DB7E13">
      <w:pPr>
        <w:tabs>
          <w:tab w:val="left" w:pos="567"/>
        </w:tabs>
        <w:spacing w:after="0" w:line="240" w:lineRule="auto"/>
        <w:rPr>
          <w:rFonts w:ascii="Times New Roman" w:eastAsia="Calibri" w:hAnsi="Times New Roman" w:cs="Times New Roman"/>
          <w:b/>
          <w:bCs/>
          <w:kern w:val="0"/>
          <w:lang w:eastAsia="lt-LT"/>
          <w14:ligatures w14:val="none"/>
        </w:rPr>
      </w:pPr>
      <w:r w:rsidRPr="00A12FAF">
        <w:rPr>
          <w:rFonts w:ascii="Times New Roman" w:eastAsia="Calibri" w:hAnsi="Times New Roman" w:cs="Times New Roman"/>
          <w:b/>
          <w:bCs/>
          <w:kern w:val="0"/>
          <w:lang w:eastAsia="lt-LT"/>
          <w14:ligatures w14:val="none"/>
        </w:rPr>
        <w:t>1.</w:t>
      </w:r>
      <w:r w:rsidRPr="00A12FAF">
        <w:rPr>
          <w:rFonts w:ascii="Times New Roman" w:eastAsia="Calibri" w:hAnsi="Times New Roman" w:cs="Times New Roman"/>
          <w:b/>
          <w:bCs/>
          <w:kern w:val="0"/>
          <w:lang w:eastAsia="lt-LT"/>
          <w14:ligatures w14:val="none"/>
        </w:rPr>
        <w:tab/>
        <w:t>Kas yra Skinoren kremas ir kam jis vartojamas</w:t>
      </w:r>
    </w:p>
    <w:p w14:paraId="0414351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6450FE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Skinoren kremu gydomi spuogai (neatsižvelgiant, ar yra uždegimo požymių, ar jų nėra). Vaistas veikia bakterijas (</w:t>
      </w:r>
      <w:proofErr w:type="spellStart"/>
      <w:r w:rsidRPr="00A12FAF">
        <w:rPr>
          <w:rFonts w:ascii="Times New Roman" w:eastAsia="Calibri" w:hAnsi="Times New Roman" w:cs="Times New Roman"/>
          <w:i/>
          <w:kern w:val="0"/>
          <w:lang w:eastAsia="lt-LT"/>
          <w14:ligatures w14:val="none"/>
        </w:rPr>
        <w:t>Propionibacterium</w:t>
      </w:r>
      <w:proofErr w:type="spellEnd"/>
      <w:r w:rsidRPr="00A12FAF">
        <w:rPr>
          <w:rFonts w:ascii="Times New Roman" w:eastAsia="Calibri" w:hAnsi="Times New Roman" w:cs="Times New Roman"/>
          <w:i/>
          <w:kern w:val="0"/>
          <w:lang w:eastAsia="lt-LT"/>
          <w14:ligatures w14:val="none"/>
        </w:rPr>
        <w:t xml:space="preserve"> </w:t>
      </w:r>
      <w:proofErr w:type="spellStart"/>
      <w:r w:rsidRPr="00A12FAF">
        <w:rPr>
          <w:rFonts w:ascii="Times New Roman" w:eastAsia="Calibri" w:hAnsi="Times New Roman" w:cs="Times New Roman"/>
          <w:i/>
          <w:kern w:val="0"/>
          <w:lang w:eastAsia="lt-LT"/>
          <w14:ligatures w14:val="none"/>
        </w:rPr>
        <w:t>acnes</w:t>
      </w:r>
      <w:proofErr w:type="spellEnd"/>
      <w:r w:rsidRPr="00A12FAF">
        <w:rPr>
          <w:rFonts w:ascii="Times New Roman" w:eastAsia="Calibri" w:hAnsi="Times New Roman" w:cs="Times New Roman"/>
          <w:i/>
          <w:kern w:val="0"/>
          <w:lang w:eastAsia="lt-LT"/>
          <w14:ligatures w14:val="none"/>
        </w:rPr>
        <w:t>)</w:t>
      </w:r>
      <w:r w:rsidRPr="00A12FAF">
        <w:rPr>
          <w:rFonts w:ascii="Times New Roman" w:eastAsia="Calibri" w:hAnsi="Times New Roman" w:cs="Times New Roman"/>
          <w:kern w:val="0"/>
          <w:lang w:eastAsia="lt-LT"/>
          <w14:ligatures w14:val="none"/>
        </w:rPr>
        <w:t>, sukeliančias spuogus. Jis taip pat mažina suragėjusių ir sukietėjusių odos ląstelių susidarymą; šios ląstelės užkemša odos angeles, dėl to atsiranda spuogų baltomis arba juodomis viršūnėlėmis.</w:t>
      </w:r>
    </w:p>
    <w:p w14:paraId="72806111"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218B9F1"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Skinoren kremas taip pat vartojamas </w:t>
      </w:r>
      <w:proofErr w:type="spellStart"/>
      <w:r w:rsidRPr="00A12FAF">
        <w:rPr>
          <w:rFonts w:ascii="Times New Roman" w:eastAsia="Calibri" w:hAnsi="Times New Roman" w:cs="Times New Roman"/>
          <w:kern w:val="0"/>
          <w:lang w:eastAsia="lt-LT"/>
          <w14:ligatures w14:val="none"/>
        </w:rPr>
        <w:t>melazmai</w:t>
      </w:r>
      <w:proofErr w:type="spellEnd"/>
      <w:r w:rsidRPr="00A12FAF">
        <w:rPr>
          <w:rFonts w:ascii="Times New Roman" w:eastAsia="Calibri" w:hAnsi="Times New Roman" w:cs="Times New Roman"/>
          <w:kern w:val="0"/>
          <w:lang w:eastAsia="lt-LT"/>
          <w14:ligatures w14:val="none"/>
        </w:rPr>
        <w:t xml:space="preserve"> gydyti. Jis slopina nenormalų </w:t>
      </w:r>
      <w:proofErr w:type="spellStart"/>
      <w:r w:rsidRPr="00A12FAF">
        <w:rPr>
          <w:rFonts w:ascii="Times New Roman" w:eastAsia="Calibri" w:hAnsi="Times New Roman" w:cs="Times New Roman"/>
          <w:kern w:val="0"/>
          <w:lang w:eastAsia="lt-LT"/>
          <w14:ligatures w14:val="none"/>
        </w:rPr>
        <w:t>melanocitų</w:t>
      </w:r>
      <w:proofErr w:type="spellEnd"/>
      <w:r w:rsidRPr="00A12FAF">
        <w:rPr>
          <w:rFonts w:ascii="Times New Roman" w:eastAsia="Calibri" w:hAnsi="Times New Roman" w:cs="Times New Roman"/>
          <w:kern w:val="0"/>
          <w:lang w:eastAsia="lt-LT"/>
          <w14:ligatures w14:val="none"/>
        </w:rPr>
        <w:t xml:space="preserve"> augimą ir gyvybingumą. Nuo šių ląstelių tamsėja oda; tai ir vadinama </w:t>
      </w:r>
      <w:proofErr w:type="spellStart"/>
      <w:r w:rsidRPr="00A12FAF">
        <w:rPr>
          <w:rFonts w:ascii="Times New Roman" w:eastAsia="Calibri" w:hAnsi="Times New Roman" w:cs="Times New Roman"/>
          <w:kern w:val="0"/>
          <w:lang w:eastAsia="lt-LT"/>
          <w14:ligatures w14:val="none"/>
        </w:rPr>
        <w:t>melazma</w:t>
      </w:r>
      <w:proofErr w:type="spellEnd"/>
      <w:r w:rsidRPr="00A12FAF">
        <w:rPr>
          <w:rFonts w:ascii="Times New Roman" w:eastAsia="Calibri" w:hAnsi="Times New Roman" w:cs="Times New Roman"/>
          <w:kern w:val="0"/>
          <w:lang w:eastAsia="lt-LT"/>
          <w14:ligatures w14:val="none"/>
        </w:rPr>
        <w:t>.</w:t>
      </w:r>
    </w:p>
    <w:p w14:paraId="49A23AA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FAFF16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BCDD29D" w14:textId="77777777" w:rsidR="00730D50" w:rsidRPr="00A12FAF" w:rsidRDefault="00730D50" w:rsidP="00DB7E13">
      <w:pPr>
        <w:tabs>
          <w:tab w:val="left" w:pos="567"/>
        </w:tabs>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2.</w:t>
      </w:r>
      <w:r w:rsidRPr="00A12FAF">
        <w:rPr>
          <w:rFonts w:ascii="Times New Roman" w:eastAsia="Calibri" w:hAnsi="Times New Roman" w:cs="Times New Roman"/>
          <w:b/>
          <w:kern w:val="0"/>
          <w:lang w:eastAsia="lt-LT"/>
          <w14:ligatures w14:val="none"/>
        </w:rPr>
        <w:tab/>
        <w:t>Kas žinotina prieš vartojant Skinoren kremą</w:t>
      </w:r>
    </w:p>
    <w:p w14:paraId="3215C02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779805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Skinoren kremą vartoti draudžiama:</w:t>
      </w:r>
    </w:p>
    <w:p w14:paraId="5B3C8FB2" w14:textId="77777777" w:rsidR="00730D50" w:rsidRPr="00A12FAF" w:rsidRDefault="00730D50" w:rsidP="00730D50">
      <w:pPr>
        <w:spacing w:after="0" w:line="240" w:lineRule="auto"/>
        <w:ind w:left="720" w:hanging="720"/>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w:t>
      </w:r>
      <w:r w:rsidRPr="00A12FAF">
        <w:rPr>
          <w:rFonts w:ascii="Times New Roman" w:eastAsia="Calibri" w:hAnsi="Times New Roman" w:cs="Times New Roman"/>
          <w:kern w:val="0"/>
          <w:lang w:eastAsia="lt-LT"/>
          <w14:ligatures w14:val="none"/>
        </w:rPr>
        <w:tab/>
        <w:t>jeigu yra alergija azelaino rūgščiai arba bet kuriai pagalbinei šio vaisto medžiagai (jos išvardytos 6 skyriuje).</w:t>
      </w:r>
    </w:p>
    <w:p w14:paraId="3D618B9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233DC5E"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b/>
          <w:kern w:val="0"/>
          <w:lang w:eastAsia="lt-LT"/>
          <w14:ligatures w14:val="none"/>
        </w:rPr>
        <w:t>Įspėjimai ir atsargumo priemonės</w:t>
      </w:r>
    </w:p>
    <w:p w14:paraId="7A99DFCE" w14:textId="77777777" w:rsidR="00730D50" w:rsidRPr="00A12FAF" w:rsidRDefault="00730D50" w:rsidP="00DB7E13">
      <w:pPr>
        <w:spacing w:after="0" w:line="240" w:lineRule="auto"/>
        <w:ind w:left="720" w:hanging="720"/>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w:t>
      </w:r>
      <w:r w:rsidRPr="00A12FAF">
        <w:rPr>
          <w:rFonts w:ascii="Times New Roman" w:eastAsia="Calibri" w:hAnsi="Times New Roman" w:cs="Times New Roman"/>
          <w:kern w:val="0"/>
          <w:lang w:eastAsia="lt-LT"/>
          <w14:ligatures w14:val="none"/>
        </w:rPr>
        <w:tab/>
        <w:t>Jeigu Jūs tepate Skinoren, tepkite tik pažeistus odos plotelius.</w:t>
      </w:r>
    </w:p>
    <w:p w14:paraId="7C2BE3FC" w14:textId="77777777" w:rsidR="00730D50" w:rsidRPr="00A12FAF" w:rsidRDefault="00730D50" w:rsidP="00730D50">
      <w:pPr>
        <w:spacing w:after="0" w:line="240" w:lineRule="auto"/>
        <w:ind w:left="720" w:hanging="720"/>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w:t>
      </w:r>
      <w:r w:rsidRPr="00A12FAF">
        <w:rPr>
          <w:rFonts w:ascii="Times New Roman" w:eastAsia="Calibri" w:hAnsi="Times New Roman" w:cs="Times New Roman"/>
          <w:kern w:val="0"/>
          <w:lang w:eastAsia="lt-LT"/>
          <w14:ligatures w14:val="none"/>
        </w:rPr>
        <w:tab/>
        <w:t>Saugokitės, kad kremo nepatektų į akis, burną ar ant kitų gleivinių. Jei taip atsitiktų, akis, burną ir (arba) pažeistas gleivines nedelsdami gausiai plaukite vandeniu. Jei akių sudirginimas nepraeina, kreipkitės į gydytoją. Po kiekvieno Skinoren kremo pavartojimo reikia nusiplauti rankas.</w:t>
      </w:r>
    </w:p>
    <w:p w14:paraId="3AD6280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4CA09D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Buvo gauta pranešimų apie retus atvejus, kai azelaino rūgštimi gydytiems pacientams pasunkėjo astma.</w:t>
      </w:r>
    </w:p>
    <w:p w14:paraId="15E7E4D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C42788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Skinoren kremas gerai gydo kai kurias </w:t>
      </w:r>
      <w:proofErr w:type="spellStart"/>
      <w:r w:rsidRPr="00A12FAF">
        <w:rPr>
          <w:rFonts w:ascii="Times New Roman" w:eastAsia="Calibri" w:hAnsi="Times New Roman" w:cs="Times New Roman"/>
          <w:kern w:val="0"/>
          <w:lang w:eastAsia="lt-LT"/>
          <w14:ligatures w14:val="none"/>
        </w:rPr>
        <w:t>melazmos</w:t>
      </w:r>
      <w:proofErr w:type="spellEnd"/>
      <w:r w:rsidRPr="00A12FAF">
        <w:rPr>
          <w:rFonts w:ascii="Times New Roman" w:eastAsia="Calibri" w:hAnsi="Times New Roman" w:cs="Times New Roman"/>
          <w:kern w:val="0"/>
          <w:lang w:eastAsia="lt-LT"/>
          <w14:ligatures w14:val="none"/>
        </w:rPr>
        <w:t xml:space="preserve"> rūšis (epidermio ir mišrią epidermio bei dermos </w:t>
      </w:r>
      <w:proofErr w:type="spellStart"/>
      <w:r w:rsidRPr="00A12FAF">
        <w:rPr>
          <w:rFonts w:ascii="Times New Roman" w:eastAsia="Calibri" w:hAnsi="Times New Roman" w:cs="Times New Roman"/>
          <w:kern w:val="0"/>
          <w:lang w:eastAsia="lt-LT"/>
          <w14:ligatures w14:val="none"/>
        </w:rPr>
        <w:t>melazmą</w:t>
      </w:r>
      <w:proofErr w:type="spellEnd"/>
      <w:r w:rsidRPr="00A12FAF">
        <w:rPr>
          <w:rFonts w:ascii="Times New Roman" w:eastAsia="Calibri" w:hAnsi="Times New Roman" w:cs="Times New Roman"/>
          <w:kern w:val="0"/>
          <w:lang w:eastAsia="lt-LT"/>
          <w14:ligatures w14:val="none"/>
        </w:rPr>
        <w:t xml:space="preserve">), tačiau negydo vien tik dermos </w:t>
      </w:r>
      <w:proofErr w:type="spellStart"/>
      <w:r w:rsidRPr="00A12FAF">
        <w:rPr>
          <w:rFonts w:ascii="Times New Roman" w:eastAsia="Calibri" w:hAnsi="Times New Roman" w:cs="Times New Roman"/>
          <w:kern w:val="0"/>
          <w:lang w:eastAsia="lt-LT"/>
          <w14:ligatures w14:val="none"/>
        </w:rPr>
        <w:t>melazmos</w:t>
      </w:r>
      <w:proofErr w:type="spellEnd"/>
      <w:r w:rsidRPr="00A12FAF">
        <w:rPr>
          <w:rFonts w:ascii="Times New Roman" w:eastAsia="Calibri" w:hAnsi="Times New Roman" w:cs="Times New Roman"/>
          <w:kern w:val="0"/>
          <w:lang w:eastAsia="lt-LT"/>
          <w14:ligatures w14:val="none"/>
        </w:rPr>
        <w:t xml:space="preserve">. </w:t>
      </w:r>
    </w:p>
    <w:p w14:paraId="1D17836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A18D9AA" w14:textId="77777777" w:rsidR="00730D50" w:rsidRPr="00A12FAF" w:rsidRDefault="00730D50" w:rsidP="00730D50">
      <w:pPr>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 xml:space="preserve">Kiti vaistai ir Skinoren kremas </w:t>
      </w:r>
    </w:p>
    <w:p w14:paraId="1663210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3F6F45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Ar Skinoren kremas veikia kitus vaistus ir ar kiti vaistai veikia Skinoren, tirta nebuvo. </w:t>
      </w:r>
    </w:p>
    <w:p w14:paraId="64079B0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2D3EA1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Jeigu vartojate ar neseniai vartojote kitų vaistų arba dėl to nesate tikri, apie tai pasakykite gydytojui arba vaistininkui.</w:t>
      </w:r>
    </w:p>
    <w:p w14:paraId="66C90A5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99E8119"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b/>
          <w:kern w:val="0"/>
          <w:lang w:eastAsia="lt-LT"/>
          <w14:ligatures w14:val="none"/>
        </w:rPr>
        <w:t>Nėštumas ir žindymo laikotarpis</w:t>
      </w:r>
    </w:p>
    <w:p w14:paraId="60CB7F9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Jeigu esate nėščia, žindote kūdikį, manote, kad galbūt esate nėščia arba planuojate pastoti, tai prieš vartodama šį vaistą, pasitarkite su gydytoju arba vaistininku.</w:t>
      </w:r>
    </w:p>
    <w:p w14:paraId="79EA7FB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432BB11"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Adekvačių ir gerai kontroliuojamų tyrimų, vietiškai skiriant azelaino rūgštį nėščioms moterims, neatlikta. Gyvūnų vaisingumo tyrimų duomenimis Skinoren kremas neturėtų būti pavojingas nėštumo metu. </w:t>
      </w:r>
    </w:p>
    <w:p w14:paraId="193F538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D73CEB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Nežinoma, ar azelaino rūgšties patenka į motinos pieną, tačiau </w:t>
      </w:r>
      <w:proofErr w:type="spellStart"/>
      <w:r w:rsidRPr="00A12FAF">
        <w:rPr>
          <w:rFonts w:ascii="Times New Roman" w:eastAsia="Calibri" w:hAnsi="Times New Roman" w:cs="Times New Roman"/>
          <w:i/>
          <w:kern w:val="0"/>
          <w:lang w:eastAsia="lt-LT"/>
          <w14:ligatures w14:val="none"/>
        </w:rPr>
        <w:t>in</w:t>
      </w:r>
      <w:proofErr w:type="spellEnd"/>
      <w:r w:rsidRPr="00A12FAF">
        <w:rPr>
          <w:rFonts w:ascii="Times New Roman" w:eastAsia="Calibri" w:hAnsi="Times New Roman" w:cs="Times New Roman"/>
          <w:i/>
          <w:kern w:val="0"/>
          <w:lang w:eastAsia="lt-LT"/>
          <w14:ligatures w14:val="none"/>
        </w:rPr>
        <w:t xml:space="preserve"> </w:t>
      </w:r>
      <w:proofErr w:type="spellStart"/>
      <w:r w:rsidRPr="00A12FAF">
        <w:rPr>
          <w:rFonts w:ascii="Times New Roman" w:eastAsia="Calibri" w:hAnsi="Times New Roman" w:cs="Times New Roman"/>
          <w:i/>
          <w:kern w:val="0"/>
          <w:lang w:eastAsia="lt-LT"/>
          <w14:ligatures w14:val="none"/>
        </w:rPr>
        <w:t>vitro</w:t>
      </w:r>
      <w:proofErr w:type="spellEnd"/>
      <w:r w:rsidRPr="00A12FAF">
        <w:rPr>
          <w:rFonts w:ascii="Times New Roman" w:eastAsia="Calibri" w:hAnsi="Times New Roman" w:cs="Times New Roman"/>
          <w:kern w:val="0"/>
          <w:lang w:eastAsia="lt-LT"/>
          <w14:ligatures w14:val="none"/>
        </w:rPr>
        <w:t xml:space="preserve"> atliktas eksperimentas parodė, kad vaisto gali patekti į motinos pieną. Vis tik nėra tikėtina, kad į motinos pieną patekusi azelaino rūgštis ženkliai padidintų fiziologinę šios rūgšties koncentraciją piene. </w:t>
      </w:r>
    </w:p>
    <w:p w14:paraId="4ECDFB3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F2AC09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Kūdikiams negalima turėti sąlyčio su gydoma oda (krūtimi).</w:t>
      </w:r>
    </w:p>
    <w:p w14:paraId="362C7F9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4275F9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Jei esate nėščia ar žindote, Jūsų gydytojas nuspręs, ar galite vartoti Skinoren kremą.</w:t>
      </w:r>
    </w:p>
    <w:p w14:paraId="558A928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024E04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b/>
          <w:kern w:val="0"/>
          <w:lang w:eastAsia="lt-LT"/>
          <w14:ligatures w14:val="none"/>
        </w:rPr>
        <w:t>Vairavimas ir mechanizmų valdymas</w:t>
      </w:r>
    </w:p>
    <w:p w14:paraId="61BCA7F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Gebėjimo vairuoti ir valdyti mechanizmus Skinoren kremas neveikia.</w:t>
      </w:r>
    </w:p>
    <w:p w14:paraId="1D853E2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BAD015B" w14:textId="77777777" w:rsidR="00730D50" w:rsidRPr="00A12FAF" w:rsidRDefault="00730D50" w:rsidP="00730D50">
      <w:pPr>
        <w:spacing w:after="0" w:line="240" w:lineRule="auto"/>
        <w:ind w:left="567" w:hanging="567"/>
        <w:rPr>
          <w:rFonts w:ascii="Times New Roman" w:eastAsia="Calibri" w:hAnsi="Times New Roman" w:cs="Times New Roman"/>
          <w:b/>
          <w:noProof/>
          <w:kern w:val="0"/>
          <w:lang w:eastAsia="lt-LT"/>
          <w14:ligatures w14:val="none"/>
        </w:rPr>
      </w:pPr>
      <w:r w:rsidRPr="00A12FAF">
        <w:rPr>
          <w:rFonts w:ascii="Times New Roman" w:eastAsia="Calibri" w:hAnsi="Times New Roman" w:cs="Times New Roman"/>
          <w:b/>
          <w:noProof/>
          <w:kern w:val="0"/>
          <w:lang w:eastAsia="lt-LT"/>
          <w14:ligatures w14:val="none"/>
        </w:rPr>
        <w:t>Skinoren kremo sudėtyje yra benzenkarboksirūgšties, propilenglikolio ir cetostearilo alkoholio</w:t>
      </w:r>
    </w:p>
    <w:p w14:paraId="5719CE9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Kiekviename Skinoren kremo grame yra 2 mg </w:t>
      </w:r>
      <w:proofErr w:type="spellStart"/>
      <w:r w:rsidRPr="00A12FAF">
        <w:rPr>
          <w:rFonts w:ascii="Times New Roman" w:eastAsia="Calibri" w:hAnsi="Times New Roman" w:cs="Times New Roman"/>
          <w:kern w:val="0"/>
          <w:lang w:eastAsia="lt-LT"/>
          <w14:ligatures w14:val="none"/>
        </w:rPr>
        <w:t>benzenkarboksirūgšties</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Benzenkarboksirūgštis</w:t>
      </w:r>
      <w:proofErr w:type="spellEnd"/>
      <w:r w:rsidRPr="00A12FAF">
        <w:rPr>
          <w:rFonts w:ascii="Times New Roman" w:eastAsia="Calibri" w:hAnsi="Times New Roman" w:cs="Times New Roman"/>
          <w:kern w:val="0"/>
          <w:lang w:eastAsia="lt-LT"/>
          <w14:ligatures w14:val="none"/>
        </w:rPr>
        <w:t xml:space="preserve"> gali sukelti vietinį sudirginimą.</w:t>
      </w:r>
    </w:p>
    <w:p w14:paraId="141711C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Kiekviename Skinoren kremo grame yra 125 mg propilenglikolio.</w:t>
      </w:r>
    </w:p>
    <w:p w14:paraId="5410FAF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Kiekviename Skinoren kremo grame yra 11,5 mg </w:t>
      </w:r>
      <w:proofErr w:type="spellStart"/>
      <w:r w:rsidRPr="00A12FAF">
        <w:rPr>
          <w:rFonts w:ascii="Times New Roman" w:eastAsia="Calibri" w:hAnsi="Times New Roman" w:cs="Times New Roman"/>
          <w:kern w:val="0"/>
          <w:lang w:eastAsia="lt-LT"/>
          <w14:ligatures w14:val="none"/>
        </w:rPr>
        <w:t>cetostearilo</w:t>
      </w:r>
      <w:proofErr w:type="spellEnd"/>
      <w:r w:rsidRPr="00A12FAF">
        <w:rPr>
          <w:rFonts w:ascii="Times New Roman" w:eastAsia="Calibri" w:hAnsi="Times New Roman" w:cs="Times New Roman"/>
          <w:kern w:val="0"/>
          <w:lang w:eastAsia="lt-LT"/>
          <w14:ligatures w14:val="none"/>
        </w:rPr>
        <w:t xml:space="preserve"> alkoholio. </w:t>
      </w:r>
      <w:proofErr w:type="spellStart"/>
      <w:r w:rsidRPr="00A12FAF">
        <w:rPr>
          <w:rFonts w:ascii="Times New Roman" w:eastAsia="Calibri" w:hAnsi="Times New Roman" w:cs="Times New Roman"/>
          <w:kern w:val="0"/>
          <w:lang w:eastAsia="lt-LT"/>
          <w14:ligatures w14:val="none"/>
        </w:rPr>
        <w:t>Cetostearilo</w:t>
      </w:r>
      <w:proofErr w:type="spellEnd"/>
      <w:r w:rsidRPr="00A12FAF">
        <w:rPr>
          <w:rFonts w:ascii="Times New Roman" w:eastAsia="Calibri" w:hAnsi="Times New Roman" w:cs="Times New Roman"/>
          <w:kern w:val="0"/>
          <w:lang w:eastAsia="lt-LT"/>
          <w14:ligatures w14:val="none"/>
        </w:rPr>
        <w:t xml:space="preserve"> alkoholis gali sukelti vietinių odos reakcijų (pvz., kontaktinį dermatitą).</w:t>
      </w:r>
    </w:p>
    <w:p w14:paraId="2A78DE7A"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9FBB4C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8522010" w14:textId="77777777" w:rsidR="00730D50" w:rsidRPr="00A12FAF" w:rsidRDefault="00730D50" w:rsidP="00F77AF4">
      <w:pPr>
        <w:tabs>
          <w:tab w:val="left" w:pos="567"/>
        </w:tabs>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 xml:space="preserve">3. </w:t>
      </w:r>
      <w:r w:rsidRPr="00A12FAF">
        <w:rPr>
          <w:rFonts w:ascii="Times New Roman" w:eastAsia="Calibri" w:hAnsi="Times New Roman" w:cs="Times New Roman"/>
          <w:b/>
          <w:kern w:val="0"/>
          <w:lang w:eastAsia="lt-LT"/>
          <w14:ligatures w14:val="none"/>
        </w:rPr>
        <w:tab/>
        <w:t>Kaip vartoti Skinoren kremą</w:t>
      </w:r>
    </w:p>
    <w:p w14:paraId="11A4D87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C10E7C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Visada vartokite šį vaistą tiksliai kaip nurodė gydytojas. Jeigu abejojate, kreipkitės į gydytoją arba vaistininką. Laikykitės šių nurodymų, kitaip vaistas gali veikti nepakankamai.</w:t>
      </w:r>
    </w:p>
    <w:p w14:paraId="2F97BC7E"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B26FE78" w14:textId="77777777" w:rsidR="00730D50" w:rsidRPr="00A12FAF" w:rsidRDefault="00730D50" w:rsidP="00F77AF4">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w:t>
      </w:r>
      <w:r w:rsidRPr="00A12FAF">
        <w:rPr>
          <w:rFonts w:ascii="Times New Roman" w:eastAsia="Calibri" w:hAnsi="Times New Roman" w:cs="Times New Roman"/>
          <w:kern w:val="0"/>
          <w:lang w:eastAsia="lt-LT"/>
          <w14:ligatures w14:val="none"/>
        </w:rPr>
        <w:tab/>
        <w:t>Kaip ir kada vartoti Skinoren kremą</w:t>
      </w:r>
    </w:p>
    <w:p w14:paraId="51FD337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9ACF97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Prieš vartojant Skinoren kremą odą reikia švariai nuplauti ir nusausinti. Odą galima nuvalyti nestipria valomąja priemone.</w:t>
      </w:r>
    </w:p>
    <w:p w14:paraId="7BEBD0E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0BB0E0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Pažeistą odą reikia tepti Skinoren kremu dukart per parą (rytą ir vakare) ir švelniai įtrinti. Vartojamas kremo kiekis priklauso nuo pažeistos odos ploto. Visam veidui užtenka maždaug 2,5 cm kremo. Jei reikia gydyti ne tik veidą, bet ir kitas sritis, pvz., krūtinę ir nugarą, kremo kiekį reikia atitinkamai pakoreguoti.</w:t>
      </w:r>
    </w:p>
    <w:p w14:paraId="43152A9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E0F776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Jei kremas per stipriai dirgina odą (žr. 4 skyrių), tepti jo reikia mažiau arba rečiau – kartą per parą, kol dirginimas praeis. Jei reikia, gydymą kelioms dienoms galima nutraukti.</w:t>
      </w:r>
    </w:p>
    <w:p w14:paraId="5263E1F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5CE081C4" w14:textId="77777777" w:rsidR="00730D50" w:rsidRPr="00A12FAF" w:rsidRDefault="00730D50" w:rsidP="00F77AF4">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w:t>
      </w:r>
      <w:r w:rsidRPr="00A12FAF">
        <w:rPr>
          <w:rFonts w:ascii="Times New Roman" w:eastAsia="Calibri" w:hAnsi="Times New Roman" w:cs="Times New Roman"/>
          <w:kern w:val="0"/>
          <w:lang w:eastAsia="lt-LT"/>
          <w14:ligatures w14:val="none"/>
        </w:rPr>
        <w:tab/>
        <w:t>Kiek laiko vartoti Skinoren kremą</w:t>
      </w:r>
    </w:p>
    <w:p w14:paraId="2BDF2F8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C2EC9B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Skinoren kremo vartojimo trukmė gali būti įvairi ir priklauso nuo odos ligos sunkumo. Svarbu reguliariai vartoti Skinoren visą gydymo laiką.</w:t>
      </w:r>
    </w:p>
    <w:p w14:paraId="19FC9D5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B2CC6C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Gydant paprastuosius spuogus, ženklus pagerėjimas paprastai pastebimas maždaug po 4 savaičių. Kad gydymo rezultatai būtų geriausi, Skinoren kremą reikia vartoti be pertraukos keletą mėnesių.</w:t>
      </w:r>
    </w:p>
    <w:p w14:paraId="4FD1C423"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D5E4D61"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roofErr w:type="spellStart"/>
      <w:r w:rsidRPr="00A12FAF">
        <w:rPr>
          <w:rFonts w:ascii="Times New Roman" w:eastAsia="Calibri" w:hAnsi="Times New Roman" w:cs="Times New Roman"/>
          <w:kern w:val="0"/>
          <w:lang w:eastAsia="lt-LT"/>
          <w14:ligatures w14:val="none"/>
        </w:rPr>
        <w:t>Melazma</w:t>
      </w:r>
      <w:proofErr w:type="spellEnd"/>
      <w:r w:rsidRPr="00A12FAF">
        <w:rPr>
          <w:rFonts w:ascii="Times New Roman" w:eastAsia="Calibri" w:hAnsi="Times New Roman" w:cs="Times New Roman"/>
          <w:kern w:val="0"/>
          <w:lang w:eastAsia="lt-LT"/>
          <w14:ligatures w14:val="none"/>
        </w:rPr>
        <w:t xml:space="preserve"> gydoma mažiausiai 3 mėnesius; gydymo rezultatai būna geriausi, jei Skinoren kremas vartojamas reguliariai. Kartu visą gydymo laiką reikia vartoti plataus spektro (UVA ir UVB) apsaugos nuo saulės priemones, kad liga nepaūmėtų ir (arba) vėl nesustiprėtų pašviesėjusių odos plotų pigmentacija.</w:t>
      </w:r>
    </w:p>
    <w:p w14:paraId="65CB53D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45C0B2A" w14:textId="77777777" w:rsidR="00730D50" w:rsidRPr="00A12FAF" w:rsidRDefault="00730D50" w:rsidP="00730D50">
      <w:pPr>
        <w:spacing w:after="0" w:line="240" w:lineRule="auto"/>
        <w:rPr>
          <w:rFonts w:ascii="Times New Roman" w:eastAsia="Calibri" w:hAnsi="Times New Roman" w:cs="Times New Roman"/>
          <w:i/>
          <w:kern w:val="0"/>
          <w:lang w:eastAsia="lt-LT"/>
          <w14:ligatures w14:val="none"/>
        </w:rPr>
      </w:pPr>
      <w:r w:rsidRPr="00A12FAF">
        <w:rPr>
          <w:rFonts w:ascii="Times New Roman" w:eastAsia="Calibri" w:hAnsi="Times New Roman" w:cs="Times New Roman"/>
          <w:i/>
          <w:kern w:val="0"/>
          <w:lang w:eastAsia="lt-LT"/>
          <w14:ligatures w14:val="none"/>
        </w:rPr>
        <w:t>Vartojimas vaikams ir paaugliams</w:t>
      </w:r>
    </w:p>
    <w:p w14:paraId="1A251C9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i/>
          <w:kern w:val="0"/>
          <w:lang w:eastAsia="lt-LT"/>
          <w14:ligatures w14:val="none"/>
        </w:rPr>
        <w:t>12–17 metų paaugliams</w:t>
      </w:r>
      <w:r w:rsidRPr="00A12FAF">
        <w:rPr>
          <w:rFonts w:ascii="Times New Roman" w:eastAsia="Calibri" w:hAnsi="Times New Roman" w:cs="Times New Roman"/>
          <w:kern w:val="0"/>
          <w:lang w:eastAsia="lt-LT"/>
          <w14:ligatures w14:val="none"/>
        </w:rPr>
        <w:t xml:space="preserve"> Skinoren kremas vartojamas taip pat kaip ir suaugusiems.   </w:t>
      </w:r>
    </w:p>
    <w:p w14:paraId="1CC731B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i/>
          <w:kern w:val="0"/>
          <w:lang w:eastAsia="lt-LT"/>
          <w14:ligatures w14:val="none"/>
        </w:rPr>
        <w:t>Jaunesniems kaip 12 metų vaikams</w:t>
      </w:r>
      <w:r w:rsidRPr="00A12FAF">
        <w:rPr>
          <w:rFonts w:ascii="Times New Roman" w:eastAsia="Calibri" w:hAnsi="Times New Roman" w:cs="Times New Roman"/>
          <w:kern w:val="0"/>
          <w:lang w:eastAsia="lt-LT"/>
          <w14:ligatures w14:val="none"/>
        </w:rPr>
        <w:t xml:space="preserve"> Skinoren kremo saugumas ir veiksmingumas nenustatytas, todėl jo vartoti negalima.</w:t>
      </w:r>
    </w:p>
    <w:p w14:paraId="20C9FC7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FE623C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Jeigu manote, kad Skinoren kremas veikia per stipriai ar per silpnai, kreipkitės į gydytoją arba vaistininką.</w:t>
      </w:r>
    </w:p>
    <w:p w14:paraId="3AF8B536"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24C9994" w14:textId="77777777" w:rsidR="00730D50" w:rsidRPr="00A12FAF" w:rsidRDefault="00730D50" w:rsidP="00730D50">
      <w:pPr>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Ką daryti pavartojus per didelę Skinoren kremo dozę</w:t>
      </w:r>
    </w:p>
    <w:p w14:paraId="7FACAF1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Net jei netyčia pavartojote didesnį Skinoren kremo kiekį nei turėtumėte, kenksmingas poveikis (intoksikacija) mažai tikėtinas.</w:t>
      </w:r>
    </w:p>
    <w:p w14:paraId="1EC6B83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894DC62" w14:textId="77777777" w:rsidR="00730D50" w:rsidRPr="00A12FAF" w:rsidRDefault="00730D50" w:rsidP="00730D50">
      <w:pPr>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Pamiršus pavartoti Skinoren kremo</w:t>
      </w:r>
    </w:p>
    <w:p w14:paraId="11D7785E"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Negalima vartoti dvigubos dozės norint kompensuoti praleistą dozę.</w:t>
      </w:r>
    </w:p>
    <w:p w14:paraId="12315CA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0ABD5156" w14:textId="77777777" w:rsidR="00730D50" w:rsidRPr="00A12FAF" w:rsidRDefault="00730D50" w:rsidP="00730D50">
      <w:pPr>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Nustojus vartoti Skinoren kremą</w:t>
      </w:r>
    </w:p>
    <w:p w14:paraId="1BE606B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Kad gydymas būtų veiksmingas, svarbu vartoti Skinoren kremą visą gydytojo nurodytą laiką. Taip vartojant, ligos požymiai turėtų išnykti. Jei liga nepraeina arba jos požymiai atsinaujina nutraukus gydymą, kreipkitės į gydytoją.</w:t>
      </w:r>
    </w:p>
    <w:p w14:paraId="629C7657"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774DBF9"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927964E" w14:textId="77777777" w:rsidR="00730D50" w:rsidRPr="00A12FAF" w:rsidRDefault="00730D50" w:rsidP="00730D50">
      <w:pPr>
        <w:tabs>
          <w:tab w:val="left" w:pos="567"/>
        </w:tabs>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4.</w:t>
      </w:r>
      <w:r w:rsidRPr="00A12FAF">
        <w:rPr>
          <w:rFonts w:ascii="Times New Roman" w:eastAsia="Calibri" w:hAnsi="Times New Roman" w:cs="Times New Roman"/>
          <w:b/>
          <w:kern w:val="0"/>
          <w:lang w:eastAsia="lt-LT"/>
          <w14:ligatures w14:val="none"/>
        </w:rPr>
        <w:tab/>
        <w:t>Galimas šalutinis poveikis</w:t>
      </w:r>
    </w:p>
    <w:p w14:paraId="0EBE06AE"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B12FA9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Šis vaistas, kaip ir visi kiti, gali sukelti šalutinį poveikį, nors jis pasireiškia ne visiems žmonėms.</w:t>
      </w:r>
    </w:p>
    <w:p w14:paraId="1224EB6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D67486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Dažniausi klinikinių tyrimų metu ir vaistui esant rinkoje pasireiškę šalutiniai poveikiai buvo deginimo pojūtis vartojimo vietoje, vartojimo vietos niežėjimas ir vartojimo vietos raudonė.</w:t>
      </w:r>
    </w:p>
    <w:p w14:paraId="6E52430E"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4E35889" w14:textId="77777777" w:rsidR="00730D50" w:rsidRPr="00A12FAF" w:rsidRDefault="00730D50" w:rsidP="00730D50">
      <w:pPr>
        <w:tabs>
          <w:tab w:val="left" w:pos="567"/>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Toliau išvardintas Skinoren kremo šalutinis poveikis nustatytas klinikinių tyrimų metu ir vaistui esant rinkoje. Šalutinių poveikių dažniai yra apibūdinami taip: labai dažni šalutinio poveikio reiškiniai (gali pasireikšti ne rečiau kaip 1 iš 10 asmenų), dažni šalutinio poveikio reiškiniai (gali pasireikšti rečiau kaip 1 iš 10 asmenų), nedažni šalutinio poveikio reiškiniai (gali pasireikšti rečiau kaip 1 iš 100 asmenų), reti šalutinio poveikio reiškiniai (gali pasireikšti rečiau kaip 1 iš 1 000 asmenų), labai reti šalutinio poveikio reiškiniai (gali pasireikšti rečiau kaip 1 iš 10 000 asmenų, šalutinio poveikio reiškiniai, kurių dažnis nežinomas</w:t>
      </w:r>
      <w:r w:rsidRPr="00A12FAF" w:rsidDel="004B1CA9">
        <w:rPr>
          <w:rFonts w:ascii="Times New Roman" w:eastAsia="Calibri" w:hAnsi="Times New Roman" w:cs="Times New Roman"/>
          <w:kern w:val="0"/>
          <w:lang w:eastAsia="lt-LT"/>
          <w14:ligatures w14:val="none"/>
        </w:rPr>
        <w:t xml:space="preserve"> </w:t>
      </w:r>
      <w:r w:rsidRPr="00A12FAF">
        <w:rPr>
          <w:rFonts w:ascii="Times New Roman" w:eastAsia="Calibri" w:hAnsi="Times New Roman" w:cs="Times New Roman"/>
          <w:kern w:val="0"/>
          <w:lang w:eastAsia="lt-LT"/>
          <w14:ligatures w14:val="none"/>
        </w:rPr>
        <w:t>(negali būti apskaičiuotas pagal turimus duomenis).</w:t>
      </w:r>
    </w:p>
    <w:p w14:paraId="00C861B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258F961" w14:textId="77777777" w:rsidR="00730D50" w:rsidRPr="00A12FAF" w:rsidRDefault="00730D50" w:rsidP="00730D50">
      <w:pPr>
        <w:spacing w:after="0" w:line="240" w:lineRule="auto"/>
        <w:rPr>
          <w:rFonts w:ascii="Times New Roman" w:eastAsia="Calibri" w:hAnsi="Times New Roman" w:cs="Times New Roman"/>
          <w:i/>
          <w:kern w:val="0"/>
          <w:lang w:eastAsia="lt-LT"/>
          <w14:ligatures w14:val="none"/>
        </w:rPr>
      </w:pPr>
      <w:r w:rsidRPr="00A12FAF">
        <w:rPr>
          <w:rFonts w:ascii="Times New Roman" w:eastAsia="Calibri" w:hAnsi="Times New Roman" w:cs="Times New Roman"/>
          <w:i/>
          <w:kern w:val="0"/>
          <w:lang w:eastAsia="lt-LT"/>
          <w14:ligatures w14:val="none"/>
        </w:rPr>
        <w:t>Odos ir poodinio audinio sutrikimai</w:t>
      </w:r>
    </w:p>
    <w:p w14:paraId="4A63C08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Nedažni šalutinio poveikio reiškiniai: </w:t>
      </w:r>
      <w:r w:rsidRPr="00A12FAF">
        <w:rPr>
          <w:rFonts w:ascii="Times New Roman" w:eastAsia="Calibri" w:hAnsi="Times New Roman" w:cs="Times New Roman"/>
          <w:kern w:val="0"/>
          <w:lang w:eastAsia="lt-LT"/>
          <w14:ligatures w14:val="none"/>
        </w:rPr>
        <w:tab/>
      </w:r>
      <w:proofErr w:type="spellStart"/>
      <w:r w:rsidRPr="00A12FAF">
        <w:rPr>
          <w:rFonts w:ascii="Times New Roman" w:eastAsia="Calibri" w:hAnsi="Times New Roman" w:cs="Times New Roman"/>
          <w:kern w:val="0"/>
          <w:lang w:eastAsia="lt-LT"/>
          <w14:ligatures w14:val="none"/>
        </w:rPr>
        <w:t>seborėja</w:t>
      </w:r>
      <w:proofErr w:type="spellEnd"/>
      <w:r w:rsidRPr="00A12FAF">
        <w:rPr>
          <w:rFonts w:ascii="Times New Roman" w:eastAsia="Calibri" w:hAnsi="Times New Roman" w:cs="Times New Roman"/>
          <w:kern w:val="0"/>
          <w:lang w:eastAsia="lt-LT"/>
          <w14:ligatures w14:val="none"/>
        </w:rPr>
        <w:t>, spuogai, odos pigmento išnykimas (</w:t>
      </w:r>
      <w:proofErr w:type="spellStart"/>
      <w:r w:rsidRPr="00A12FAF">
        <w:rPr>
          <w:rFonts w:ascii="Times New Roman" w:eastAsia="Calibri" w:hAnsi="Times New Roman" w:cs="Times New Roman"/>
          <w:kern w:val="0"/>
          <w:lang w:eastAsia="lt-LT"/>
          <w14:ligatures w14:val="none"/>
        </w:rPr>
        <w:t>depigmentacija</w:t>
      </w:r>
      <w:proofErr w:type="spellEnd"/>
      <w:r w:rsidRPr="00A12FAF">
        <w:rPr>
          <w:rFonts w:ascii="Times New Roman" w:eastAsia="Calibri" w:hAnsi="Times New Roman" w:cs="Times New Roman"/>
          <w:kern w:val="0"/>
          <w:lang w:eastAsia="lt-LT"/>
          <w14:ligatures w14:val="none"/>
        </w:rPr>
        <w:t>).</w:t>
      </w:r>
    </w:p>
    <w:p w14:paraId="6FDEBD0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Reti šalutinio poveikio reiškiniai:</w:t>
      </w:r>
      <w:r w:rsidRPr="00A12FAF">
        <w:rPr>
          <w:rFonts w:ascii="Times New Roman" w:eastAsia="Calibri" w:hAnsi="Times New Roman" w:cs="Times New Roman"/>
          <w:kern w:val="0"/>
          <w:lang w:eastAsia="lt-LT"/>
          <w14:ligatures w14:val="none"/>
        </w:rPr>
        <w:tab/>
        <w:t>dilgėlinė</w:t>
      </w:r>
      <w:r w:rsidRPr="00A12FAF">
        <w:rPr>
          <w:rFonts w:ascii="Times New Roman" w:eastAsia="Calibri" w:hAnsi="Times New Roman" w:cs="Times New Roman"/>
          <w:kern w:val="0"/>
          <w:vertAlign w:val="superscript"/>
          <w:lang w:eastAsia="lt-LT"/>
          <w14:ligatures w14:val="none"/>
        </w:rPr>
        <w:t>1</w:t>
      </w:r>
      <w:r w:rsidRPr="00A12FAF">
        <w:rPr>
          <w:rFonts w:ascii="Times New Roman" w:eastAsia="Calibri" w:hAnsi="Times New Roman" w:cs="Times New Roman"/>
          <w:kern w:val="0"/>
          <w:lang w:eastAsia="lt-LT"/>
          <w14:ligatures w14:val="none"/>
        </w:rPr>
        <w:t>, lūpų uždegimas (</w:t>
      </w:r>
      <w:proofErr w:type="spellStart"/>
      <w:r w:rsidRPr="00A12FAF">
        <w:rPr>
          <w:rFonts w:ascii="Times New Roman" w:eastAsia="Calibri" w:hAnsi="Times New Roman" w:cs="Times New Roman"/>
          <w:kern w:val="0"/>
          <w:lang w:eastAsia="lt-LT"/>
          <w14:ligatures w14:val="none"/>
        </w:rPr>
        <w:t>cheilitas</w:t>
      </w:r>
      <w:proofErr w:type="spellEnd"/>
      <w:r w:rsidRPr="00A12FAF">
        <w:rPr>
          <w:rFonts w:ascii="Times New Roman" w:eastAsia="Calibri" w:hAnsi="Times New Roman" w:cs="Times New Roman"/>
          <w:kern w:val="0"/>
          <w:lang w:eastAsia="lt-LT"/>
          <w14:ligatures w14:val="none"/>
        </w:rPr>
        <w:t>), išbėrimas</w:t>
      </w:r>
      <w:r w:rsidRPr="00A12FAF">
        <w:rPr>
          <w:rFonts w:ascii="Times New Roman" w:eastAsia="Calibri" w:hAnsi="Times New Roman" w:cs="Times New Roman"/>
          <w:kern w:val="0"/>
          <w:vertAlign w:val="superscript"/>
          <w:lang w:eastAsia="lt-LT"/>
          <w14:ligatures w14:val="none"/>
        </w:rPr>
        <w:t>1</w:t>
      </w:r>
      <w:r w:rsidRPr="00A12FAF">
        <w:rPr>
          <w:rFonts w:ascii="Times New Roman" w:eastAsia="Calibri" w:hAnsi="Times New Roman" w:cs="Times New Roman"/>
          <w:kern w:val="0"/>
          <w:lang w:eastAsia="lt-LT"/>
          <w14:ligatures w14:val="none"/>
        </w:rPr>
        <w:t>.</w:t>
      </w:r>
    </w:p>
    <w:p w14:paraId="4F07530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6708C2C0" w14:textId="77777777" w:rsidR="00730D50" w:rsidRPr="00A12FAF" w:rsidRDefault="00730D50" w:rsidP="00730D50">
      <w:pPr>
        <w:spacing w:after="0" w:line="240" w:lineRule="auto"/>
        <w:rPr>
          <w:rFonts w:ascii="Times New Roman" w:eastAsia="Calibri" w:hAnsi="Times New Roman" w:cs="Times New Roman"/>
          <w:i/>
          <w:kern w:val="0"/>
          <w:lang w:eastAsia="lt-LT"/>
          <w14:ligatures w14:val="none"/>
        </w:rPr>
      </w:pPr>
      <w:r w:rsidRPr="00A12FAF">
        <w:rPr>
          <w:rFonts w:ascii="Times New Roman" w:eastAsia="Calibri" w:hAnsi="Times New Roman" w:cs="Times New Roman"/>
          <w:i/>
          <w:kern w:val="0"/>
          <w:lang w:eastAsia="lt-LT"/>
          <w14:ligatures w14:val="none"/>
        </w:rPr>
        <w:t>Bendrieji sutrikimai ir vartojimo vietos pažeidimai</w:t>
      </w:r>
    </w:p>
    <w:p w14:paraId="56243B15" w14:textId="10214D38" w:rsidR="00730D50" w:rsidRPr="00A12FAF" w:rsidRDefault="00730D50" w:rsidP="00B81E8B">
      <w:pPr>
        <w:tabs>
          <w:tab w:val="left" w:pos="3828"/>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Labai dažni šalutinio poveikio reiškiniai: </w:t>
      </w:r>
      <w:r w:rsidR="00B81E8B" w:rsidRPr="00A12FAF">
        <w:rPr>
          <w:rFonts w:ascii="Times New Roman" w:eastAsia="Calibri" w:hAnsi="Times New Roman" w:cs="Times New Roman"/>
          <w:kern w:val="0"/>
          <w:lang w:eastAsia="lt-LT"/>
          <w14:ligatures w14:val="none"/>
        </w:rPr>
        <w:t xml:space="preserve">  </w:t>
      </w:r>
      <w:r w:rsidR="00B81E8B" w:rsidRPr="00A12FAF">
        <w:rPr>
          <w:rFonts w:ascii="Times New Roman" w:eastAsia="Calibri" w:hAnsi="Times New Roman" w:cs="Times New Roman"/>
          <w:kern w:val="0"/>
          <w:lang w:eastAsia="lt-LT"/>
          <w14:ligatures w14:val="none"/>
        </w:rPr>
        <w:tab/>
      </w:r>
      <w:r w:rsidRPr="00A12FAF">
        <w:rPr>
          <w:rFonts w:ascii="Times New Roman" w:eastAsia="Calibri" w:hAnsi="Times New Roman" w:cs="Times New Roman"/>
          <w:kern w:val="0"/>
          <w:lang w:eastAsia="lt-LT"/>
          <w14:ligatures w14:val="none"/>
        </w:rPr>
        <w:t>vartojimo vietos deginimo pojūtis, niežėjimas, raudonė.</w:t>
      </w:r>
    </w:p>
    <w:p w14:paraId="46FB6DB8" w14:textId="2C5E1322" w:rsidR="00730D50" w:rsidRPr="00A12FAF" w:rsidRDefault="00730D50" w:rsidP="00B81E8B">
      <w:pPr>
        <w:spacing w:after="0" w:line="240" w:lineRule="auto"/>
        <w:ind w:left="3828" w:hanging="3828"/>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Dažni šalutinio poveikio reiškiniai : </w:t>
      </w:r>
      <w:r w:rsidRPr="00A12FAF">
        <w:rPr>
          <w:rFonts w:ascii="Times New Roman" w:eastAsia="Calibri" w:hAnsi="Times New Roman" w:cs="Times New Roman"/>
          <w:kern w:val="0"/>
          <w:lang w:eastAsia="lt-LT"/>
          <w14:ligatures w14:val="none"/>
        </w:rPr>
        <w:tab/>
        <w:t xml:space="preserve">vartojimo vietos odos lupimasis, skausmas, sausumas, </w:t>
      </w:r>
      <w:r w:rsidR="00B81E8B" w:rsidRPr="00A12FAF">
        <w:rPr>
          <w:rFonts w:ascii="Times New Roman" w:eastAsia="Calibri" w:hAnsi="Times New Roman" w:cs="Times New Roman"/>
          <w:kern w:val="0"/>
          <w:lang w:eastAsia="lt-LT"/>
          <w14:ligatures w14:val="none"/>
        </w:rPr>
        <w:t xml:space="preserve">  </w:t>
      </w:r>
      <w:r w:rsidRPr="00A12FAF">
        <w:rPr>
          <w:rFonts w:ascii="Times New Roman" w:eastAsia="Calibri" w:hAnsi="Times New Roman" w:cs="Times New Roman"/>
          <w:kern w:val="0"/>
          <w:lang w:eastAsia="lt-LT"/>
          <w14:ligatures w14:val="none"/>
        </w:rPr>
        <w:t>odos spalvos pokyčiai, sudirginimas.</w:t>
      </w:r>
    </w:p>
    <w:p w14:paraId="36AD048F" w14:textId="77777777" w:rsidR="00730D50" w:rsidRPr="00A12FAF" w:rsidRDefault="00730D50" w:rsidP="00730D50">
      <w:pPr>
        <w:spacing w:after="0" w:line="240" w:lineRule="auto"/>
        <w:ind w:left="3600" w:hanging="3600"/>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Nedažni šalutinio poveikio reiškiniai: </w:t>
      </w:r>
      <w:r w:rsidRPr="00A12FAF">
        <w:rPr>
          <w:rFonts w:ascii="Times New Roman" w:eastAsia="Calibri" w:hAnsi="Times New Roman" w:cs="Times New Roman"/>
          <w:kern w:val="0"/>
          <w:lang w:eastAsia="lt-LT"/>
          <w14:ligatures w14:val="none"/>
        </w:rPr>
        <w:tab/>
        <w:t>vartojimo vietos dilgčiojimas (</w:t>
      </w:r>
      <w:proofErr w:type="spellStart"/>
      <w:r w:rsidRPr="00A12FAF">
        <w:rPr>
          <w:rFonts w:ascii="Times New Roman" w:eastAsia="Calibri" w:hAnsi="Times New Roman" w:cs="Times New Roman"/>
          <w:kern w:val="0"/>
          <w:lang w:eastAsia="lt-LT"/>
          <w14:ligatures w14:val="none"/>
        </w:rPr>
        <w:t>parestezija</w:t>
      </w:r>
      <w:proofErr w:type="spellEnd"/>
      <w:r w:rsidRPr="00A12FAF">
        <w:rPr>
          <w:rFonts w:ascii="Times New Roman" w:eastAsia="Calibri" w:hAnsi="Times New Roman" w:cs="Times New Roman"/>
          <w:kern w:val="0"/>
          <w:lang w:eastAsia="lt-LT"/>
          <w14:ligatures w14:val="none"/>
        </w:rPr>
        <w:t xml:space="preserve">), dermatitas, diskomfortas, tinimas (edema). </w:t>
      </w:r>
    </w:p>
    <w:p w14:paraId="2694BE30" w14:textId="77777777" w:rsidR="00730D50" w:rsidRPr="00A12FAF" w:rsidRDefault="00730D50" w:rsidP="00730D50">
      <w:pPr>
        <w:tabs>
          <w:tab w:val="left" w:pos="3544"/>
        </w:tab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Reti šalutinio poveikio reiškiniai: </w:t>
      </w:r>
      <w:r w:rsidRPr="00A12FAF">
        <w:rPr>
          <w:rFonts w:ascii="Times New Roman" w:eastAsia="Calibri" w:hAnsi="Times New Roman" w:cs="Times New Roman"/>
          <w:kern w:val="0"/>
          <w:lang w:eastAsia="lt-LT"/>
          <w14:ligatures w14:val="none"/>
        </w:rPr>
        <w:tab/>
        <w:t>vartojimo vietos pūslelės, egzema, šilumos pojūtis, opa.</w:t>
      </w:r>
    </w:p>
    <w:p w14:paraId="335101E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5C35CFA" w14:textId="77777777" w:rsidR="00730D50" w:rsidRPr="00A12FAF" w:rsidRDefault="00730D50" w:rsidP="00730D50">
      <w:pPr>
        <w:keepNext/>
        <w:keepLines/>
        <w:spacing w:after="0" w:line="240" w:lineRule="auto"/>
        <w:rPr>
          <w:rFonts w:ascii="Times New Roman" w:eastAsia="Calibri" w:hAnsi="Times New Roman" w:cs="Times New Roman"/>
          <w:i/>
          <w:kern w:val="0"/>
          <w:lang w:eastAsia="lt-LT"/>
          <w14:ligatures w14:val="none"/>
        </w:rPr>
      </w:pPr>
      <w:r w:rsidRPr="00A12FAF">
        <w:rPr>
          <w:rFonts w:ascii="Times New Roman" w:eastAsia="Calibri" w:hAnsi="Times New Roman" w:cs="Times New Roman"/>
          <w:i/>
          <w:kern w:val="0"/>
          <w:lang w:eastAsia="lt-LT"/>
          <w14:ligatures w14:val="none"/>
        </w:rPr>
        <w:t>Imuninės sistemos sutrikimai</w:t>
      </w:r>
    </w:p>
    <w:p w14:paraId="72D2BD08" w14:textId="77777777" w:rsidR="00730D50" w:rsidRPr="00A12FAF" w:rsidRDefault="00730D50" w:rsidP="00730D50">
      <w:pPr>
        <w:keepNext/>
        <w:keepLines/>
        <w:spacing w:after="0" w:line="240" w:lineRule="auto"/>
        <w:ind w:left="3600" w:hanging="3600"/>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Reti šalutinio poveikio reiškiniai:</w:t>
      </w:r>
      <w:r w:rsidRPr="00A12FAF">
        <w:rPr>
          <w:rFonts w:ascii="Times New Roman" w:eastAsia="Calibri" w:hAnsi="Times New Roman" w:cs="Times New Roman"/>
          <w:kern w:val="0"/>
          <w:lang w:eastAsia="lt-LT"/>
          <w14:ligatures w14:val="none"/>
        </w:rPr>
        <w:tab/>
        <w:t xml:space="preserve">padidėjęs jautrumas vaistui </w:t>
      </w:r>
      <w:r w:rsidRPr="00A12FAF">
        <w:rPr>
          <w:rFonts w:ascii="Times New Roman" w:eastAsia="Calibri" w:hAnsi="Times New Roman" w:cs="Times New Roman"/>
          <w:color w:val="000000"/>
          <w:kern w:val="0"/>
          <w:lang w:eastAsia="lt-LT"/>
          <w14:ligatures w14:val="none"/>
        </w:rPr>
        <w:t>(kuris gali pasireikšti</w:t>
      </w:r>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color w:val="000000"/>
          <w:kern w:val="0"/>
          <w:lang w:eastAsia="lt-LT"/>
          <w14:ligatures w14:val="none"/>
        </w:rPr>
        <w:t>angioneurozine</w:t>
      </w:r>
      <w:proofErr w:type="spellEnd"/>
      <w:r w:rsidRPr="00A12FAF">
        <w:rPr>
          <w:rFonts w:ascii="Times New Roman" w:eastAsia="Calibri" w:hAnsi="Times New Roman" w:cs="Times New Roman"/>
          <w:color w:val="000000"/>
          <w:kern w:val="0"/>
          <w:lang w:eastAsia="lt-LT"/>
          <w14:ligatures w14:val="none"/>
        </w:rPr>
        <w:t xml:space="preserve"> edema</w:t>
      </w:r>
      <w:r w:rsidRPr="00A12FAF">
        <w:rPr>
          <w:rFonts w:ascii="Times New Roman" w:eastAsia="Calibri" w:hAnsi="Times New Roman" w:cs="Times New Roman"/>
          <w:color w:val="000000"/>
          <w:kern w:val="0"/>
          <w:vertAlign w:val="superscript"/>
          <w:lang w:eastAsia="lt-LT"/>
          <w14:ligatures w14:val="none"/>
        </w:rPr>
        <w:t>1</w:t>
      </w:r>
      <w:r w:rsidRPr="00A12FAF">
        <w:rPr>
          <w:rFonts w:ascii="Times New Roman" w:eastAsia="Calibri" w:hAnsi="Times New Roman" w:cs="Times New Roman"/>
          <w:color w:val="000000"/>
          <w:kern w:val="0"/>
          <w:lang w:eastAsia="lt-LT"/>
          <w14:ligatures w14:val="none"/>
        </w:rPr>
        <w:t>, kontaktiniu dermatitu</w:t>
      </w:r>
      <w:r w:rsidRPr="00A12FAF">
        <w:rPr>
          <w:rFonts w:ascii="Times New Roman" w:eastAsia="Calibri" w:hAnsi="Times New Roman" w:cs="Times New Roman"/>
          <w:color w:val="000000"/>
          <w:kern w:val="0"/>
          <w:vertAlign w:val="superscript"/>
          <w:lang w:eastAsia="lt-LT"/>
          <w14:ligatures w14:val="none"/>
        </w:rPr>
        <w:t>1</w:t>
      </w:r>
      <w:r w:rsidRPr="00A12FAF">
        <w:rPr>
          <w:rFonts w:ascii="Times New Roman" w:eastAsia="Calibri" w:hAnsi="Times New Roman" w:cs="Times New Roman"/>
          <w:color w:val="000000"/>
          <w:kern w:val="0"/>
          <w:lang w:eastAsia="lt-LT"/>
          <w14:ligatures w14:val="none"/>
        </w:rPr>
        <w:t>, akių patinimu</w:t>
      </w:r>
      <w:r w:rsidRPr="00A12FAF">
        <w:rPr>
          <w:rFonts w:ascii="Times New Roman" w:eastAsia="Calibri" w:hAnsi="Times New Roman" w:cs="Times New Roman"/>
          <w:color w:val="000000"/>
          <w:kern w:val="0"/>
          <w:vertAlign w:val="superscript"/>
          <w:lang w:eastAsia="lt-LT"/>
          <w14:ligatures w14:val="none"/>
        </w:rPr>
        <w:t>1</w:t>
      </w:r>
      <w:r w:rsidRPr="00A12FAF">
        <w:rPr>
          <w:rFonts w:ascii="Times New Roman" w:eastAsia="Calibri" w:hAnsi="Times New Roman" w:cs="Times New Roman"/>
          <w:color w:val="000000"/>
          <w:kern w:val="0"/>
          <w:lang w:eastAsia="lt-LT"/>
          <w14:ligatures w14:val="none"/>
        </w:rPr>
        <w:t>, veido patinimu</w:t>
      </w:r>
      <w:r w:rsidRPr="00A12FAF">
        <w:rPr>
          <w:rFonts w:ascii="Times New Roman" w:eastAsia="Calibri" w:hAnsi="Times New Roman" w:cs="Times New Roman"/>
          <w:color w:val="000000"/>
          <w:kern w:val="0"/>
          <w:vertAlign w:val="superscript"/>
          <w:lang w:eastAsia="lt-LT"/>
          <w14:ligatures w14:val="none"/>
        </w:rPr>
        <w:t>1</w:t>
      </w:r>
      <w:r w:rsidRPr="00A12FAF">
        <w:rPr>
          <w:rFonts w:ascii="Times New Roman" w:eastAsia="Calibri" w:hAnsi="Times New Roman" w:cs="Times New Roman"/>
          <w:color w:val="000000"/>
          <w:kern w:val="0"/>
          <w:lang w:eastAsia="lt-LT"/>
          <w14:ligatures w14:val="none"/>
        </w:rPr>
        <w:t>)</w:t>
      </w:r>
      <w:r w:rsidRPr="00A12FAF">
        <w:rPr>
          <w:rFonts w:ascii="Times New Roman" w:eastAsia="Calibri" w:hAnsi="Times New Roman" w:cs="Times New Roman"/>
          <w:kern w:val="0"/>
          <w:lang w:eastAsia="lt-LT"/>
          <w14:ligatures w14:val="none"/>
        </w:rPr>
        <w:t>, astmos pasunkėjimas.</w:t>
      </w:r>
    </w:p>
    <w:p w14:paraId="19AAD06C" w14:textId="77777777" w:rsidR="00730D50" w:rsidRPr="00A12FAF" w:rsidRDefault="00730D50" w:rsidP="00730D50">
      <w:pPr>
        <w:spacing w:before="120" w:after="120" w:line="240" w:lineRule="auto"/>
        <w:rPr>
          <w:rFonts w:ascii="Times New Roman" w:eastAsia="Calibri" w:hAnsi="Times New Roman" w:cs="Times New Roman"/>
          <w:b/>
          <w:i/>
          <w:kern w:val="0"/>
          <w:lang w:eastAsia="lt-LT"/>
          <w14:ligatures w14:val="none"/>
        </w:rPr>
      </w:pPr>
      <w:r w:rsidRPr="00A12FAF">
        <w:rPr>
          <w:rFonts w:ascii="Times New Roman" w:eastAsia="Calibri" w:hAnsi="Times New Roman" w:cs="Times New Roman"/>
          <w:kern w:val="0"/>
          <w:vertAlign w:val="superscript"/>
          <w:lang w:eastAsia="lt-LT"/>
          <w14:ligatures w14:val="none"/>
        </w:rPr>
        <w:t>1</w:t>
      </w:r>
      <w:r w:rsidRPr="00A12FAF">
        <w:rPr>
          <w:rFonts w:ascii="Times New Roman" w:eastAsia="Calibri" w:hAnsi="Times New Roman" w:cs="Times New Roman"/>
          <w:b/>
          <w:i/>
          <w:kern w:val="0"/>
          <w:lang w:eastAsia="lt-LT"/>
          <w14:ligatures w14:val="none"/>
        </w:rPr>
        <w:t xml:space="preserve"> Apie šias nepageidaujamas reakcijas pranešta Skinoren kremą pateikus į rinką.</w:t>
      </w:r>
    </w:p>
    <w:p w14:paraId="490A841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Tęsiant gydymo kursą, vietinis odos sudirginimas paprastai silpnėja.</w:t>
      </w:r>
    </w:p>
    <w:p w14:paraId="337A63C9"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952F267" w14:textId="77777777" w:rsidR="00730D50" w:rsidRPr="00A12FAF" w:rsidRDefault="00730D50" w:rsidP="00730D50">
      <w:pPr>
        <w:spacing w:after="0" w:line="240" w:lineRule="auto"/>
        <w:rPr>
          <w:rFonts w:ascii="Times New Roman" w:eastAsia="Calibri" w:hAnsi="Times New Roman" w:cs="Times New Roman"/>
          <w:i/>
          <w:kern w:val="0"/>
          <w:lang w:eastAsia="lt-LT"/>
          <w14:ligatures w14:val="none"/>
        </w:rPr>
      </w:pPr>
      <w:r w:rsidRPr="00A12FAF">
        <w:rPr>
          <w:rFonts w:ascii="Times New Roman" w:eastAsia="Calibri" w:hAnsi="Times New Roman" w:cs="Times New Roman"/>
          <w:i/>
          <w:kern w:val="0"/>
          <w:lang w:eastAsia="lt-LT"/>
          <w14:ligatures w14:val="none"/>
        </w:rPr>
        <w:t>Vaikai</w:t>
      </w:r>
    </w:p>
    <w:p w14:paraId="7E2A5831"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9865CE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Atliekant klinikinius tyrimus, į kuriuos buvo įtraukti 12–18 metų paaugliai, vietiškai vartojamą Skinoren kremą vaikai ir suaugusieji toleravo panašiai.</w:t>
      </w:r>
    </w:p>
    <w:p w14:paraId="72A671D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66B1FB9"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Jeigu pasireiškė šalutinis poveikis, įskaitant šiame lapelyje nenurodytą, pasakykite gydytojui arba vaistininkui.</w:t>
      </w:r>
    </w:p>
    <w:p w14:paraId="06ACE08A" w14:textId="77777777" w:rsidR="00730D50" w:rsidRPr="00A12FAF" w:rsidRDefault="00730D50" w:rsidP="00730D50">
      <w:pPr>
        <w:spacing w:after="0" w:line="240" w:lineRule="auto"/>
        <w:rPr>
          <w:rFonts w:ascii="Times New Roman" w:eastAsia="Calibri" w:hAnsi="Times New Roman" w:cs="Times New Roman"/>
          <w:b/>
          <w:noProof/>
          <w:kern w:val="0"/>
          <w:lang w:eastAsia="lt-LT"/>
          <w14:ligatures w14:val="none"/>
        </w:rPr>
      </w:pPr>
    </w:p>
    <w:p w14:paraId="312ECA00" w14:textId="77777777" w:rsidR="00730D50" w:rsidRPr="00A12FAF" w:rsidRDefault="00730D50" w:rsidP="00730D50">
      <w:pPr>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noProof/>
          <w:kern w:val="0"/>
          <w:lang w:eastAsia="lt-LT"/>
          <w14:ligatures w14:val="none"/>
        </w:rPr>
        <w:t>Pranešimas apie šalutinį poveikį</w:t>
      </w:r>
    </w:p>
    <w:p w14:paraId="6B0840DB" w14:textId="5A48F6B0" w:rsidR="00730D50" w:rsidRPr="00A12FAF" w:rsidRDefault="00730D50" w:rsidP="00730D50">
      <w:pPr>
        <w:tabs>
          <w:tab w:val="left" w:pos="567"/>
        </w:tabs>
        <w:spacing w:after="0" w:line="260" w:lineRule="exact"/>
        <w:ind w:right="-284"/>
        <w:rPr>
          <w:rFonts w:ascii="Times New Roman" w:eastAsia="Times New Roman" w:hAnsi="Times New Roman" w:cs="Times New Roman"/>
          <w:noProof/>
          <w:snapToGrid w:val="0"/>
          <w:kern w:val="0"/>
          <w14:ligatures w14:val="none"/>
        </w:rPr>
      </w:pPr>
      <w:r w:rsidRPr="00A12FAF">
        <w:rPr>
          <w:rFonts w:ascii="Times New Roman" w:eastAsia="Times New Roman" w:hAnsi="Times New Roman" w:cs="Times New Roman"/>
          <w:snapToGrid w:val="0"/>
          <w:kern w:val="0"/>
          <w14:ligatures w14:val="none"/>
        </w:rPr>
        <w:t xml:space="preserve">Jeigu pasireiškė šalutinis poveikis, įskaitant šiame lapelyje nenurodytą, pasakykite gydytojui arba vaistininkui. </w:t>
      </w:r>
      <w:proofErr w:type="spellStart"/>
      <w:r w:rsidR="00A12FAF" w:rsidRPr="00155D27">
        <w:rPr>
          <w:rFonts w:ascii="Times New Roman" w:eastAsia="Times New Roman" w:hAnsi="Times New Roman"/>
          <w:snapToGrid w:val="0"/>
        </w:rPr>
        <w:t>ranešimą</w:t>
      </w:r>
      <w:proofErr w:type="spellEnd"/>
      <w:r w:rsidR="00A12FAF" w:rsidRPr="00155D27">
        <w:rPr>
          <w:rFonts w:ascii="Times New Roman" w:eastAsia="Times New Roman" w:hAnsi="Times New Roman"/>
          <w:snapToGrid w:val="0"/>
        </w:rPr>
        <w:t xml:space="preserve"> apie šalutinį poveikį galite užpildyti ir pateikti Valstybinės vaistų kontrolės tarnybos prie Lietuvos Respublikos sveikatos apsaugos ministerijos tinklalapyje </w:t>
      </w:r>
      <w:hyperlink r:id="rId8" w:history="1">
        <w:r w:rsidR="00A12FAF" w:rsidRPr="00155D27">
          <w:rPr>
            <w:rStyle w:val="Hyperlink"/>
            <w:rFonts w:ascii="Times New Roman" w:eastAsia="Times New Roman" w:hAnsi="Times New Roman"/>
            <w:snapToGrid w:val="0"/>
          </w:rPr>
          <w:t>https://vvkt.lrv.lt/lt/</w:t>
        </w:r>
      </w:hyperlink>
      <w:r w:rsidR="00A12FAF" w:rsidRPr="00155D27">
        <w:rPr>
          <w:rFonts w:ascii="Times New Roman" w:eastAsia="Times New Roman" w:hAnsi="Times New Roman"/>
          <w:snapToGrid w:val="0"/>
        </w:rPr>
        <w:t xml:space="preserve"> nurodytais būdais arba paskambinti nemokamu telefonu </w:t>
      </w:r>
      <w:r w:rsidR="002F556A">
        <w:rPr>
          <w:rFonts w:ascii="Times New Roman" w:eastAsia="Times New Roman" w:hAnsi="Times New Roman"/>
          <w:snapToGrid w:val="0"/>
        </w:rPr>
        <w:t>+370</w:t>
      </w:r>
      <w:r w:rsidR="00A12FAF" w:rsidRPr="00155D27">
        <w:rPr>
          <w:rFonts w:ascii="Times New Roman" w:eastAsia="Times New Roman" w:hAnsi="Times New Roman"/>
          <w:snapToGrid w:val="0"/>
        </w:rPr>
        <w:t xml:space="preserve"> 800 73 568. Pranešdami apie šalutinį poveikį galite mums padėti gauti daugiau informacijos apie šio vaisto saugumą</w:t>
      </w:r>
      <w:r w:rsidR="00A12FAF">
        <w:rPr>
          <w:rFonts w:ascii="Times New Roman" w:eastAsia="Times New Roman" w:hAnsi="Times New Roman"/>
          <w:snapToGrid w:val="0"/>
        </w:rPr>
        <w:t>.</w:t>
      </w:r>
    </w:p>
    <w:p w14:paraId="36AD101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84FFA6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1F473C42" w14:textId="77777777" w:rsidR="00730D50" w:rsidRPr="00A12FAF" w:rsidRDefault="00730D50" w:rsidP="00DB7E13">
      <w:pPr>
        <w:tabs>
          <w:tab w:val="left" w:pos="567"/>
        </w:tabs>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5.</w:t>
      </w:r>
      <w:r w:rsidRPr="00A12FAF">
        <w:rPr>
          <w:rFonts w:ascii="Times New Roman" w:eastAsia="Calibri" w:hAnsi="Times New Roman" w:cs="Times New Roman"/>
          <w:b/>
          <w:kern w:val="0"/>
          <w:lang w:eastAsia="lt-LT"/>
          <w14:ligatures w14:val="none"/>
        </w:rPr>
        <w:tab/>
        <w:t xml:space="preserve">Kaip laikyti Skinoren kremą </w:t>
      </w:r>
    </w:p>
    <w:p w14:paraId="0ADF71D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391F11FC"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Laikyti vaikams nepastebimoje ir nepasiekiamoje vietoje.</w:t>
      </w:r>
    </w:p>
    <w:p w14:paraId="7801B1F5"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7414F3C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Laikyti ne aukštesnėje kaip 30 </w:t>
      </w:r>
      <w:r w:rsidRPr="00A12FAF">
        <w:rPr>
          <w:rFonts w:ascii="Times New Roman" w:eastAsia="Calibri" w:hAnsi="Times New Roman" w:cs="Times New Roman"/>
          <w:kern w:val="0"/>
          <w:lang w:eastAsia="lt-LT"/>
          <w14:ligatures w14:val="none"/>
        </w:rPr>
        <w:sym w:font="Symbol" w:char="F0B0"/>
      </w:r>
      <w:r w:rsidRPr="00A12FAF">
        <w:rPr>
          <w:rFonts w:ascii="Times New Roman" w:eastAsia="Calibri" w:hAnsi="Times New Roman" w:cs="Times New Roman"/>
          <w:kern w:val="0"/>
          <w:lang w:eastAsia="lt-LT"/>
          <w14:ligatures w14:val="none"/>
        </w:rPr>
        <w:t>C temperatūroje.</w:t>
      </w:r>
    </w:p>
    <w:p w14:paraId="62D9B33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Pirmą kartą atidarius tūbelę, kremą galima vartoti 6 mėn. </w:t>
      </w:r>
    </w:p>
    <w:p w14:paraId="54BE658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748FC1A" w14:textId="3EF34CC1"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Ant dėžutės po „EXP“ ir tūbelės nurodytam tinkamumo laikui pasibaigus, šio vaisto vartoti negalima. Vaistas tinkamas vartoti iki paskutinės nurodyto mėnesio dienos.</w:t>
      </w:r>
    </w:p>
    <w:p w14:paraId="35FC3D0D"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8BED9C4"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Vaistų negalima išmesti į kanalizaciją arba su buitinėmis atliekomis. Kaip išmesti nereikalingus vaistus, klauskite vaistininko. Šios priemonės padės apsaugoti aplinką.</w:t>
      </w:r>
    </w:p>
    <w:p w14:paraId="3CB4F6F7" w14:textId="77777777" w:rsidR="00730D50" w:rsidRPr="00A12FAF" w:rsidRDefault="00730D50" w:rsidP="00730D50">
      <w:pPr>
        <w:spacing w:after="0" w:line="240" w:lineRule="auto"/>
        <w:rPr>
          <w:rFonts w:ascii="Times New Roman" w:eastAsia="Calibri" w:hAnsi="Times New Roman" w:cs="Times New Roman"/>
          <w:b/>
          <w:noProof/>
          <w:kern w:val="0"/>
          <w:lang w:eastAsia="lt-LT"/>
          <w14:ligatures w14:val="none"/>
        </w:rPr>
      </w:pPr>
    </w:p>
    <w:p w14:paraId="05733581"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FD84C30" w14:textId="77777777" w:rsidR="00730D50" w:rsidRPr="00A12FAF" w:rsidRDefault="00730D50" w:rsidP="00DB7E13">
      <w:pPr>
        <w:tabs>
          <w:tab w:val="left" w:pos="567"/>
        </w:tabs>
        <w:spacing w:after="0" w:line="240" w:lineRule="auto"/>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kern w:val="0"/>
          <w:lang w:eastAsia="lt-LT"/>
          <w14:ligatures w14:val="none"/>
        </w:rPr>
        <w:t>6.</w:t>
      </w:r>
      <w:r w:rsidRPr="00A12FAF">
        <w:rPr>
          <w:rFonts w:ascii="Times New Roman" w:eastAsia="Calibri" w:hAnsi="Times New Roman" w:cs="Times New Roman"/>
          <w:b/>
          <w:kern w:val="0"/>
          <w:lang w:eastAsia="lt-LT"/>
          <w14:ligatures w14:val="none"/>
        </w:rPr>
        <w:tab/>
        <w:t>Pakuotės turinys ir kita informacija</w:t>
      </w:r>
    </w:p>
    <w:p w14:paraId="17EF9B5E"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5E281507" w14:textId="77777777" w:rsidR="00730D50" w:rsidRPr="00A12FAF" w:rsidRDefault="00730D50" w:rsidP="00730D50">
      <w:pPr>
        <w:spacing w:after="0" w:line="240" w:lineRule="auto"/>
        <w:ind w:left="567" w:hanging="567"/>
        <w:rPr>
          <w:rFonts w:ascii="Times New Roman" w:eastAsia="Calibri" w:hAnsi="Times New Roman" w:cs="Times New Roman"/>
          <w:b/>
          <w:bCs/>
          <w:kern w:val="0"/>
          <w:lang w:eastAsia="lt-LT"/>
          <w14:ligatures w14:val="none"/>
        </w:rPr>
      </w:pPr>
      <w:r w:rsidRPr="00A12FAF">
        <w:rPr>
          <w:rFonts w:ascii="Times New Roman" w:eastAsia="Calibri" w:hAnsi="Times New Roman" w:cs="Times New Roman"/>
          <w:b/>
          <w:bCs/>
          <w:kern w:val="0"/>
          <w:lang w:eastAsia="lt-LT"/>
          <w14:ligatures w14:val="none"/>
        </w:rPr>
        <w:t>Skinoren kremo sudėtis</w:t>
      </w:r>
    </w:p>
    <w:p w14:paraId="42BB8A01" w14:textId="77777777" w:rsidR="00730D50" w:rsidRPr="00A12FAF" w:rsidRDefault="00730D50" w:rsidP="00730D50">
      <w:pPr>
        <w:spacing w:after="0" w:line="240" w:lineRule="auto"/>
        <w:ind w:left="567" w:hanging="567"/>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w:t>
      </w:r>
      <w:r w:rsidRPr="00A12FAF">
        <w:rPr>
          <w:rFonts w:ascii="Times New Roman" w:eastAsia="Calibri" w:hAnsi="Times New Roman" w:cs="Times New Roman"/>
          <w:kern w:val="0"/>
          <w:lang w:eastAsia="lt-LT"/>
          <w14:ligatures w14:val="none"/>
        </w:rPr>
        <w:tab/>
        <w:t xml:space="preserve">Veiklioji medžiaga yra azelaino rūgštis. 1 g kremo yra 200 mg azelaino rūgšties.                            </w:t>
      </w:r>
    </w:p>
    <w:p w14:paraId="2FAA27C0" w14:textId="77777777" w:rsidR="00730D50" w:rsidRPr="00A12FAF" w:rsidRDefault="00730D50" w:rsidP="00730D50">
      <w:pPr>
        <w:spacing w:after="0" w:line="240" w:lineRule="auto"/>
        <w:ind w:left="567" w:hanging="567"/>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w:t>
      </w:r>
      <w:r w:rsidRPr="00A12FAF">
        <w:rPr>
          <w:rFonts w:ascii="Times New Roman" w:eastAsia="Calibri" w:hAnsi="Times New Roman" w:cs="Times New Roman"/>
          <w:kern w:val="0"/>
          <w:lang w:eastAsia="lt-LT"/>
          <w14:ligatures w14:val="none"/>
        </w:rPr>
        <w:tab/>
        <w:t xml:space="preserve">Pagalbinės medžiagos yra : </w:t>
      </w:r>
      <w:proofErr w:type="spellStart"/>
      <w:r w:rsidRPr="00A12FAF">
        <w:rPr>
          <w:rFonts w:ascii="Times New Roman" w:eastAsia="Calibri" w:hAnsi="Times New Roman" w:cs="Times New Roman"/>
          <w:kern w:val="0"/>
          <w:lang w:eastAsia="lt-LT"/>
          <w14:ligatures w14:val="none"/>
        </w:rPr>
        <w:t>benzenkarboksirūgštis</w:t>
      </w:r>
      <w:proofErr w:type="spellEnd"/>
      <w:r w:rsidRPr="00A12FAF">
        <w:rPr>
          <w:rFonts w:ascii="Times New Roman" w:eastAsia="Calibri" w:hAnsi="Times New Roman" w:cs="Times New Roman"/>
          <w:kern w:val="0"/>
          <w:lang w:eastAsia="lt-LT"/>
          <w14:ligatures w14:val="none"/>
        </w:rPr>
        <w:t xml:space="preserve"> (E210), </w:t>
      </w:r>
      <w:proofErr w:type="spellStart"/>
      <w:r w:rsidRPr="00A12FAF">
        <w:rPr>
          <w:rFonts w:ascii="Times New Roman" w:eastAsia="Calibri" w:hAnsi="Times New Roman" w:cs="Times New Roman"/>
          <w:kern w:val="0"/>
          <w:lang w:eastAsia="lt-LT"/>
          <w14:ligatures w14:val="none"/>
        </w:rPr>
        <w:t>cetearilo</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oktanoatas</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izopropilo</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miristatas</w:t>
      </w:r>
      <w:proofErr w:type="spellEnd"/>
      <w:r w:rsidRPr="00A12FAF">
        <w:rPr>
          <w:rFonts w:ascii="Times New Roman" w:eastAsia="Calibri" w:hAnsi="Times New Roman" w:cs="Times New Roman"/>
          <w:kern w:val="0"/>
          <w:lang w:eastAsia="lt-LT"/>
          <w14:ligatures w14:val="none"/>
        </w:rPr>
        <w:t xml:space="preserve"> </w:t>
      </w:r>
      <w:r w:rsidRPr="00A12FAF">
        <w:rPr>
          <w:rFonts w:ascii="Times New Roman" w:eastAsia="Calibri" w:hAnsi="Times New Roman" w:cs="Times New Roman"/>
          <w:i/>
          <w:iCs/>
          <w:kern w:val="0"/>
          <w:lang w:eastAsia="lt-LT"/>
          <w14:ligatures w14:val="none"/>
        </w:rPr>
        <w:t xml:space="preserve">(PCL </w:t>
      </w:r>
      <w:proofErr w:type="spellStart"/>
      <w:r w:rsidRPr="00A12FAF">
        <w:rPr>
          <w:rFonts w:ascii="Times New Roman" w:eastAsia="Calibri" w:hAnsi="Times New Roman" w:cs="Times New Roman"/>
          <w:i/>
          <w:iCs/>
          <w:kern w:val="0"/>
          <w:lang w:eastAsia="lt-LT"/>
          <w14:ligatures w14:val="none"/>
        </w:rPr>
        <w:t>Liquid</w:t>
      </w:r>
      <w:proofErr w:type="spellEnd"/>
      <w:r w:rsidRPr="00A12FAF">
        <w:rPr>
          <w:rFonts w:ascii="Times New Roman" w:eastAsia="Calibri" w:hAnsi="Times New Roman" w:cs="Times New Roman"/>
          <w:i/>
          <w:iCs/>
          <w:kern w:val="0"/>
          <w:vertAlign w:val="superscript"/>
          <w:lang w:eastAsia="lt-LT"/>
          <w14:ligatures w14:val="none"/>
        </w:rPr>
        <w:t>®</w:t>
      </w:r>
      <w:r w:rsidRPr="00A12FAF">
        <w:rPr>
          <w:rFonts w:ascii="Times New Roman" w:eastAsia="Calibri" w:hAnsi="Times New Roman" w:cs="Times New Roman"/>
          <w:i/>
          <w:iCs/>
          <w:kern w:val="0"/>
          <w:lang w:eastAsia="lt-LT"/>
          <w14:ligatures w14:val="none"/>
        </w:rPr>
        <w:t>)</w:t>
      </w:r>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glicerolis</w:t>
      </w:r>
      <w:proofErr w:type="spellEnd"/>
      <w:r w:rsidRPr="00A12FAF">
        <w:rPr>
          <w:rFonts w:ascii="Times New Roman" w:eastAsia="Calibri" w:hAnsi="Times New Roman" w:cs="Times New Roman"/>
          <w:kern w:val="0"/>
          <w:lang w:eastAsia="lt-LT"/>
          <w14:ligatures w14:val="none"/>
        </w:rPr>
        <w:t xml:space="preserve"> 85 %, </w:t>
      </w:r>
      <w:proofErr w:type="spellStart"/>
      <w:r w:rsidRPr="00A12FAF">
        <w:rPr>
          <w:rFonts w:ascii="Times New Roman" w:eastAsia="Calibri" w:hAnsi="Times New Roman" w:cs="Times New Roman"/>
          <w:kern w:val="0"/>
          <w:lang w:eastAsia="lt-LT"/>
          <w14:ligatures w14:val="none"/>
        </w:rPr>
        <w:t>propilenglikolis</w:t>
      </w:r>
      <w:proofErr w:type="spellEnd"/>
      <w:r w:rsidRPr="00A12FAF">
        <w:rPr>
          <w:rFonts w:ascii="Times New Roman" w:eastAsia="Calibri" w:hAnsi="Times New Roman" w:cs="Times New Roman"/>
          <w:kern w:val="0"/>
          <w:lang w:eastAsia="lt-LT"/>
          <w14:ligatures w14:val="none"/>
        </w:rPr>
        <w:t xml:space="preserve">, išgrynintas vanduo, </w:t>
      </w:r>
      <w:proofErr w:type="spellStart"/>
      <w:r w:rsidRPr="00A12FAF">
        <w:rPr>
          <w:rFonts w:ascii="Times New Roman" w:eastAsia="Calibri" w:hAnsi="Times New Roman" w:cs="Times New Roman"/>
          <w:kern w:val="0"/>
          <w:lang w:eastAsia="lt-LT"/>
          <w14:ligatures w14:val="none"/>
        </w:rPr>
        <w:t>stearoilmakrogolgliceridai</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glicerolio</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monostearatas</w:t>
      </w:r>
      <w:proofErr w:type="spellEnd"/>
      <w:r w:rsidRPr="00A12FAF">
        <w:rPr>
          <w:rFonts w:ascii="Times New Roman" w:eastAsia="Calibri" w:hAnsi="Times New Roman" w:cs="Times New Roman"/>
          <w:kern w:val="0"/>
          <w:lang w:eastAsia="lt-LT"/>
          <w14:ligatures w14:val="none"/>
        </w:rPr>
        <w:t xml:space="preserve"> 40-55, </w:t>
      </w:r>
      <w:proofErr w:type="spellStart"/>
      <w:r w:rsidRPr="00A12FAF">
        <w:rPr>
          <w:rFonts w:ascii="Times New Roman" w:eastAsia="Calibri" w:hAnsi="Times New Roman" w:cs="Times New Roman"/>
          <w:kern w:val="0"/>
          <w:lang w:eastAsia="lt-LT"/>
          <w14:ligatures w14:val="none"/>
        </w:rPr>
        <w:t>cetostearilo</w:t>
      </w:r>
      <w:proofErr w:type="spellEnd"/>
      <w:r w:rsidRPr="00A12FAF">
        <w:rPr>
          <w:rFonts w:ascii="Times New Roman" w:eastAsia="Calibri" w:hAnsi="Times New Roman" w:cs="Times New Roman"/>
          <w:kern w:val="0"/>
          <w:lang w:eastAsia="lt-LT"/>
          <w14:ligatures w14:val="none"/>
        </w:rPr>
        <w:t xml:space="preserve"> alkoholis.</w:t>
      </w:r>
    </w:p>
    <w:p w14:paraId="2DC3ACFE"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46D0679C" w14:textId="77777777" w:rsidR="00730D50" w:rsidRPr="00A12FAF" w:rsidRDefault="00730D50" w:rsidP="00730D50">
      <w:pPr>
        <w:keepNext/>
        <w:keepLines/>
        <w:spacing w:after="0" w:line="240" w:lineRule="auto"/>
        <w:outlineLvl w:val="0"/>
        <w:rPr>
          <w:rFonts w:ascii="Times New Roman" w:eastAsia="Calibri" w:hAnsi="Times New Roman" w:cs="Times New Roman"/>
          <w:b/>
          <w:kern w:val="0"/>
          <w:lang w:eastAsia="lt-LT"/>
          <w14:ligatures w14:val="none"/>
        </w:rPr>
      </w:pPr>
      <w:r w:rsidRPr="00A12FAF">
        <w:rPr>
          <w:rFonts w:ascii="Times New Roman" w:eastAsia="Calibri" w:hAnsi="Times New Roman" w:cs="Times New Roman"/>
          <w:b/>
          <w:bCs/>
          <w:kern w:val="0"/>
          <w:lang w:eastAsia="lt-LT"/>
          <w14:ligatures w14:val="none"/>
        </w:rPr>
        <w:t>Skinoren kremo išvaizda ir kiekis pakuotėje</w:t>
      </w:r>
    </w:p>
    <w:p w14:paraId="4423B59F" w14:textId="77777777" w:rsidR="00730D50" w:rsidRPr="00A12FAF" w:rsidRDefault="00730D50" w:rsidP="00730D50">
      <w:pPr>
        <w:keepNext/>
        <w:keepLine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Baltas matinis kremas.</w:t>
      </w:r>
    </w:p>
    <w:p w14:paraId="28FB6875" w14:textId="77777777" w:rsidR="00730D50" w:rsidRPr="00A12FAF" w:rsidRDefault="00730D50" w:rsidP="00730D50">
      <w:pPr>
        <w:keepNext/>
        <w:keepLines/>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Tūbelė, kurioje yra 30 g kremo.</w:t>
      </w:r>
    </w:p>
    <w:p w14:paraId="4FE32639"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583E2AC1" w14:textId="74ED78CB"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b/>
          <w:bCs/>
          <w:kern w:val="0"/>
          <w:lang w:eastAsia="lt-LT"/>
          <w14:ligatures w14:val="none"/>
        </w:rPr>
        <w:t>Registruotojas</w:t>
      </w:r>
      <w:r w:rsidR="00B81E8B" w:rsidRPr="00A12FAF">
        <w:rPr>
          <w:rFonts w:ascii="Times New Roman" w:eastAsia="Calibri" w:hAnsi="Times New Roman" w:cs="Times New Roman"/>
          <w:b/>
          <w:bCs/>
          <w:kern w:val="0"/>
          <w:lang w:eastAsia="lt-LT"/>
          <w14:ligatures w14:val="none"/>
        </w:rPr>
        <w:t xml:space="preserve"> eksportuojančioje valstybėje</w:t>
      </w:r>
    </w:p>
    <w:p w14:paraId="63FB03F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LEO Pharma A/S</w:t>
      </w:r>
    </w:p>
    <w:p w14:paraId="2FD4942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roofErr w:type="spellStart"/>
      <w:r w:rsidRPr="00A12FAF">
        <w:rPr>
          <w:rFonts w:ascii="Times New Roman" w:eastAsia="Calibri" w:hAnsi="Times New Roman" w:cs="Times New Roman"/>
          <w:kern w:val="0"/>
          <w:lang w:eastAsia="lt-LT"/>
          <w14:ligatures w14:val="none"/>
        </w:rPr>
        <w:t>Industriparken</w:t>
      </w:r>
      <w:proofErr w:type="spellEnd"/>
      <w:r w:rsidRPr="00A12FAF">
        <w:rPr>
          <w:rFonts w:ascii="Times New Roman" w:eastAsia="Calibri" w:hAnsi="Times New Roman" w:cs="Times New Roman"/>
          <w:kern w:val="0"/>
          <w:lang w:eastAsia="lt-LT"/>
          <w14:ligatures w14:val="none"/>
        </w:rPr>
        <w:t xml:space="preserve"> 55</w:t>
      </w:r>
    </w:p>
    <w:p w14:paraId="0945034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DK-2750 </w:t>
      </w:r>
      <w:proofErr w:type="spellStart"/>
      <w:r w:rsidRPr="00A12FAF">
        <w:rPr>
          <w:rFonts w:ascii="Times New Roman" w:eastAsia="Calibri" w:hAnsi="Times New Roman" w:cs="Times New Roman"/>
          <w:kern w:val="0"/>
          <w:lang w:eastAsia="lt-LT"/>
          <w14:ligatures w14:val="none"/>
        </w:rPr>
        <w:t>Ballerup</w:t>
      </w:r>
      <w:proofErr w:type="spellEnd"/>
    </w:p>
    <w:p w14:paraId="379A689F"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Danija</w:t>
      </w:r>
    </w:p>
    <w:p w14:paraId="39AC6258"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p>
    <w:p w14:paraId="2545A7DB"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b/>
          <w:bCs/>
          <w:kern w:val="0"/>
          <w:lang w:eastAsia="lt-LT"/>
          <w14:ligatures w14:val="none"/>
        </w:rPr>
        <w:t>Gamintojas</w:t>
      </w:r>
    </w:p>
    <w:p w14:paraId="7C4546E2"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LEO Pharma </w:t>
      </w:r>
      <w:proofErr w:type="spellStart"/>
      <w:r w:rsidRPr="00A12FAF">
        <w:rPr>
          <w:rFonts w:ascii="Times New Roman" w:eastAsia="Calibri" w:hAnsi="Times New Roman" w:cs="Times New Roman"/>
          <w:kern w:val="0"/>
          <w:lang w:eastAsia="lt-LT"/>
          <w14:ligatures w14:val="none"/>
        </w:rPr>
        <w:t>Manufacturing</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Italy</w:t>
      </w:r>
      <w:proofErr w:type="spellEnd"/>
      <w:r w:rsidRPr="00A12FAF">
        <w:rPr>
          <w:rFonts w:ascii="Times New Roman" w:eastAsia="Calibri" w:hAnsi="Times New Roman" w:cs="Times New Roman"/>
          <w:kern w:val="0"/>
          <w:lang w:eastAsia="lt-LT"/>
          <w14:ligatures w14:val="none"/>
        </w:rPr>
        <w:t xml:space="preserve"> </w:t>
      </w:r>
      <w:proofErr w:type="spellStart"/>
      <w:r w:rsidRPr="00A12FAF">
        <w:rPr>
          <w:rFonts w:ascii="Times New Roman" w:eastAsia="Calibri" w:hAnsi="Times New Roman" w:cs="Times New Roman"/>
          <w:kern w:val="0"/>
          <w:lang w:eastAsia="lt-LT"/>
          <w14:ligatures w14:val="none"/>
        </w:rPr>
        <w:t>S.r.l</w:t>
      </w:r>
      <w:proofErr w:type="spellEnd"/>
      <w:r w:rsidRPr="00A12FAF">
        <w:rPr>
          <w:rFonts w:ascii="Times New Roman" w:eastAsia="Calibri" w:hAnsi="Times New Roman" w:cs="Times New Roman"/>
          <w:kern w:val="0"/>
          <w:lang w:eastAsia="lt-LT"/>
          <w14:ligatures w14:val="none"/>
        </w:rPr>
        <w:t xml:space="preserve">. </w:t>
      </w:r>
    </w:p>
    <w:p w14:paraId="08BD5380"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Via </w:t>
      </w:r>
      <w:proofErr w:type="spellStart"/>
      <w:r w:rsidRPr="00A12FAF">
        <w:rPr>
          <w:rFonts w:ascii="Times New Roman" w:eastAsia="Calibri" w:hAnsi="Times New Roman" w:cs="Times New Roman"/>
          <w:kern w:val="0"/>
          <w:lang w:eastAsia="lt-LT"/>
          <w14:ligatures w14:val="none"/>
        </w:rPr>
        <w:t>E.Schering</w:t>
      </w:r>
      <w:proofErr w:type="spellEnd"/>
      <w:r w:rsidRPr="00A12FAF">
        <w:rPr>
          <w:rFonts w:ascii="Times New Roman" w:eastAsia="Calibri" w:hAnsi="Times New Roman" w:cs="Times New Roman"/>
          <w:kern w:val="0"/>
          <w:lang w:eastAsia="lt-LT"/>
          <w14:ligatures w14:val="none"/>
        </w:rPr>
        <w:t xml:space="preserve"> 21 </w:t>
      </w:r>
    </w:p>
    <w:p w14:paraId="623911AA" w14:textId="77777777" w:rsidR="00730D50" w:rsidRPr="00A12FAF" w:rsidRDefault="00730D50" w:rsidP="00730D50">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 xml:space="preserve">20054 </w:t>
      </w:r>
      <w:proofErr w:type="spellStart"/>
      <w:r w:rsidRPr="00A12FAF">
        <w:rPr>
          <w:rFonts w:ascii="Times New Roman" w:eastAsia="Calibri" w:hAnsi="Times New Roman" w:cs="Times New Roman"/>
          <w:kern w:val="0"/>
          <w:lang w:eastAsia="lt-LT"/>
          <w14:ligatures w14:val="none"/>
        </w:rPr>
        <w:t>Segrate</w:t>
      </w:r>
      <w:proofErr w:type="spellEnd"/>
      <w:r w:rsidRPr="00A12FAF">
        <w:rPr>
          <w:rFonts w:ascii="Times New Roman" w:eastAsia="Calibri" w:hAnsi="Times New Roman" w:cs="Times New Roman"/>
          <w:kern w:val="0"/>
          <w:lang w:eastAsia="lt-LT"/>
          <w14:ligatures w14:val="none"/>
        </w:rPr>
        <w:t xml:space="preserve"> (Milano) </w:t>
      </w:r>
    </w:p>
    <w:p w14:paraId="4267A17E" w14:textId="7E38CF6B" w:rsidR="00730D50" w:rsidRPr="00A12FAF" w:rsidRDefault="00730D50" w:rsidP="00730D50">
      <w:pPr>
        <w:spacing w:after="0" w:line="240" w:lineRule="auto"/>
        <w:rPr>
          <w:rFonts w:ascii="Times New Roman" w:eastAsia="Calibri" w:hAnsi="Times New Roman" w:cs="Times New Roman"/>
          <w:noProof/>
          <w:kern w:val="0"/>
          <w:lang w:eastAsia="lt-LT"/>
          <w14:ligatures w14:val="none"/>
        </w:rPr>
      </w:pPr>
      <w:r w:rsidRPr="00A12FAF">
        <w:rPr>
          <w:rFonts w:ascii="Times New Roman" w:eastAsia="Calibri" w:hAnsi="Times New Roman" w:cs="Times New Roman"/>
          <w:kern w:val="0"/>
          <w:lang w:eastAsia="lt-LT"/>
          <w14:ligatures w14:val="none"/>
        </w:rPr>
        <w:t xml:space="preserve">Italija </w:t>
      </w:r>
    </w:p>
    <w:p w14:paraId="347A5708" w14:textId="77777777" w:rsidR="00051CC9" w:rsidRPr="00A12FAF" w:rsidRDefault="00051CC9" w:rsidP="00051CC9">
      <w:pPr>
        <w:tabs>
          <w:tab w:val="left" w:pos="567"/>
        </w:tabs>
        <w:autoSpaceDE w:val="0"/>
        <w:autoSpaceDN w:val="0"/>
        <w:adjustRightInd w:val="0"/>
        <w:spacing w:after="0" w:line="240" w:lineRule="auto"/>
        <w:rPr>
          <w:rFonts w:ascii="Times New Roman" w:eastAsia="Times New Roman" w:hAnsi="Times New Roman" w:cs="Times New Roman"/>
          <w:b/>
          <w:lang w:eastAsia="fr-FR"/>
        </w:rPr>
      </w:pPr>
    </w:p>
    <w:p w14:paraId="08E88F2D" w14:textId="77777777" w:rsidR="00B81E8B" w:rsidRPr="00A12FAF" w:rsidRDefault="00B81E8B" w:rsidP="00B81E8B">
      <w:pPr>
        <w:spacing w:after="0" w:line="240" w:lineRule="auto"/>
        <w:rPr>
          <w:rFonts w:ascii="Times New Roman" w:eastAsia="Times New Roman" w:hAnsi="Times New Roman" w:cs="Times New Roman"/>
          <w:b/>
          <w:kern w:val="0"/>
          <w:lang w:eastAsia="lt-LT"/>
          <w14:ligatures w14:val="none"/>
        </w:rPr>
      </w:pPr>
      <w:r w:rsidRPr="00A12FAF">
        <w:rPr>
          <w:rFonts w:ascii="Times New Roman" w:eastAsia="Times New Roman" w:hAnsi="Times New Roman" w:cs="Times New Roman"/>
          <w:b/>
          <w:kern w:val="0"/>
          <w:lang w:eastAsia="lt-LT"/>
          <w14:ligatures w14:val="none"/>
        </w:rPr>
        <w:t xml:space="preserve">Lygiagretus importuotojas </w:t>
      </w:r>
    </w:p>
    <w:p w14:paraId="5CC960A0" w14:textId="77777777" w:rsidR="00B81E8B" w:rsidRPr="00A12FAF" w:rsidRDefault="00B81E8B" w:rsidP="00B81E8B">
      <w:pPr>
        <w:spacing w:after="0" w:line="240" w:lineRule="auto"/>
        <w:rPr>
          <w:rFonts w:ascii="Times New Roman" w:eastAsia="Calibri" w:hAnsi="Times New Roman" w:cs="Times New Roman"/>
          <w:kern w:val="0"/>
          <w:lang w:eastAsia="lt-LT"/>
          <w14:ligatures w14:val="none"/>
        </w:rPr>
      </w:pPr>
      <w:r w:rsidRPr="00A12FAF">
        <w:rPr>
          <w:rFonts w:ascii="Times New Roman" w:eastAsia="Calibri" w:hAnsi="Times New Roman" w:cs="Times New Roman"/>
          <w:kern w:val="0"/>
          <w:lang w:eastAsia="lt-LT"/>
          <w14:ligatures w14:val="none"/>
        </w:rPr>
        <w:t>UAB „Ideal Trade Links“</w:t>
      </w:r>
    </w:p>
    <w:p w14:paraId="348CCB91" w14:textId="77777777" w:rsidR="00B81E8B" w:rsidRPr="00A12FAF" w:rsidRDefault="00B81E8B" w:rsidP="00B81E8B">
      <w:pPr>
        <w:spacing w:after="0" w:line="240" w:lineRule="auto"/>
        <w:rPr>
          <w:rFonts w:ascii="Times New Roman" w:eastAsia="Calibri" w:hAnsi="Times New Roman" w:cs="Times New Roman"/>
          <w:kern w:val="0"/>
          <w14:ligatures w14:val="none"/>
        </w:rPr>
      </w:pPr>
      <w:proofErr w:type="spellStart"/>
      <w:r w:rsidRPr="00A12FAF">
        <w:rPr>
          <w:rFonts w:ascii="Times New Roman" w:eastAsia="Calibri" w:hAnsi="Times New Roman" w:cs="Times New Roman"/>
          <w:kern w:val="0"/>
          <w14:ligatures w14:val="none"/>
        </w:rPr>
        <w:t>Kerupės</w:t>
      </w:r>
      <w:proofErr w:type="spellEnd"/>
      <w:r w:rsidRPr="00A12FAF">
        <w:rPr>
          <w:rFonts w:ascii="Times New Roman" w:eastAsia="Calibri" w:hAnsi="Times New Roman" w:cs="Times New Roman"/>
          <w:kern w:val="0"/>
          <w14:ligatures w14:val="none"/>
        </w:rPr>
        <w:t xml:space="preserve"> g. 17, Zapyškis</w:t>
      </w:r>
    </w:p>
    <w:p w14:paraId="186A53AB" w14:textId="2D4456CB" w:rsidR="00B81E8B" w:rsidRPr="00A12FAF" w:rsidRDefault="00B81E8B" w:rsidP="00B81E8B">
      <w:pPr>
        <w:spacing w:after="0" w:line="240" w:lineRule="auto"/>
        <w:rPr>
          <w:rFonts w:ascii="Times New Roman" w:eastAsia="Calibri" w:hAnsi="Times New Roman" w:cs="Times New Roman"/>
          <w:kern w:val="0"/>
          <w14:ligatures w14:val="none"/>
        </w:rPr>
      </w:pPr>
      <w:r w:rsidRPr="00A12FAF">
        <w:rPr>
          <w:rFonts w:ascii="Times New Roman" w:eastAsia="Calibri" w:hAnsi="Times New Roman" w:cs="Times New Roman"/>
          <w:kern w:val="0"/>
          <w14:ligatures w14:val="none"/>
        </w:rPr>
        <w:t>LT-53431 Kauno r.</w:t>
      </w:r>
    </w:p>
    <w:p w14:paraId="4218805E" w14:textId="77777777" w:rsidR="00B81E8B" w:rsidRPr="00A12FAF" w:rsidRDefault="00B81E8B" w:rsidP="00B81E8B">
      <w:pPr>
        <w:spacing w:after="0" w:line="240" w:lineRule="auto"/>
        <w:rPr>
          <w:rFonts w:ascii="Times New Roman" w:eastAsia="Times New Roman" w:hAnsi="Times New Roman" w:cs="Times New Roman"/>
          <w:kern w:val="0"/>
          <w:lang w:eastAsia="lt-LT"/>
          <w14:ligatures w14:val="none"/>
        </w:rPr>
      </w:pPr>
      <w:r w:rsidRPr="00A12FAF">
        <w:rPr>
          <w:rFonts w:ascii="Times New Roman" w:eastAsia="Calibri" w:hAnsi="Times New Roman" w:cs="Times New Roman"/>
          <w:kern w:val="0"/>
          <w14:ligatures w14:val="none"/>
        </w:rPr>
        <w:t>Lietuva</w:t>
      </w:r>
    </w:p>
    <w:p w14:paraId="6724BD09" w14:textId="77777777" w:rsidR="00B81E8B" w:rsidRPr="00A12FAF" w:rsidRDefault="00B81E8B" w:rsidP="00051CC9">
      <w:pPr>
        <w:tabs>
          <w:tab w:val="left" w:pos="567"/>
        </w:tabs>
        <w:autoSpaceDE w:val="0"/>
        <w:autoSpaceDN w:val="0"/>
        <w:adjustRightInd w:val="0"/>
        <w:spacing w:after="0" w:line="240" w:lineRule="auto"/>
        <w:rPr>
          <w:rFonts w:ascii="Times New Roman" w:eastAsia="Times New Roman" w:hAnsi="Times New Roman" w:cs="Times New Roman"/>
          <w:b/>
          <w:lang w:eastAsia="fr-FR"/>
        </w:rPr>
      </w:pPr>
    </w:p>
    <w:p w14:paraId="72799125" w14:textId="5EE3E067" w:rsidR="00051CC9" w:rsidRPr="00A12FAF" w:rsidRDefault="00051CC9" w:rsidP="00051CC9">
      <w:pPr>
        <w:tabs>
          <w:tab w:val="left" w:pos="567"/>
        </w:tabs>
        <w:autoSpaceDE w:val="0"/>
        <w:autoSpaceDN w:val="0"/>
        <w:adjustRightInd w:val="0"/>
        <w:spacing w:after="0" w:line="240" w:lineRule="auto"/>
        <w:rPr>
          <w:rFonts w:ascii="Times New Roman" w:eastAsia="Times New Roman" w:hAnsi="Times New Roman" w:cs="Times New Roman"/>
          <w:b/>
          <w:lang w:eastAsia="fr-FR"/>
        </w:rPr>
      </w:pPr>
      <w:r w:rsidRPr="00A12FAF">
        <w:rPr>
          <w:rFonts w:ascii="Times New Roman" w:eastAsia="Times New Roman" w:hAnsi="Times New Roman" w:cs="Times New Roman"/>
          <w:b/>
          <w:lang w:eastAsia="fr-FR"/>
        </w:rPr>
        <w:t xml:space="preserve">Perpakavo </w:t>
      </w:r>
    </w:p>
    <w:p w14:paraId="3CC21D12" w14:textId="77777777" w:rsidR="00051CC9" w:rsidRPr="00A12FAF" w:rsidRDefault="00051CC9" w:rsidP="00051CC9">
      <w:pPr>
        <w:spacing w:after="0" w:line="240" w:lineRule="auto"/>
        <w:rPr>
          <w:rFonts w:ascii="Times New Roman" w:eastAsia="Times New Roman" w:hAnsi="Times New Roman" w:cs="Times New Roman"/>
          <w:bCs/>
          <w:iCs/>
          <w:lang w:eastAsia="lt-LT"/>
        </w:rPr>
      </w:pPr>
      <w:r w:rsidRPr="00A12FAF">
        <w:rPr>
          <w:rFonts w:ascii="Times New Roman" w:eastAsia="Times New Roman" w:hAnsi="Times New Roman" w:cs="Times New Roman"/>
          <w:bCs/>
          <w:iCs/>
          <w:lang w:eastAsia="lt-LT"/>
        </w:rPr>
        <w:t>UAB „</w:t>
      </w:r>
      <w:proofErr w:type="spellStart"/>
      <w:r w:rsidRPr="00A12FAF">
        <w:rPr>
          <w:rFonts w:ascii="Times New Roman" w:eastAsia="Times New Roman" w:hAnsi="Times New Roman" w:cs="Times New Roman"/>
          <w:bCs/>
          <w:iCs/>
          <w:lang w:eastAsia="lt-LT"/>
        </w:rPr>
        <w:t>Entafarma</w:t>
      </w:r>
      <w:proofErr w:type="spellEnd"/>
      <w:r w:rsidRPr="00A12FAF">
        <w:rPr>
          <w:rFonts w:ascii="Times New Roman" w:eastAsia="Times New Roman" w:hAnsi="Times New Roman" w:cs="Times New Roman"/>
          <w:bCs/>
          <w:iCs/>
          <w:lang w:eastAsia="lt-LT"/>
        </w:rPr>
        <w:t>“</w:t>
      </w:r>
    </w:p>
    <w:p w14:paraId="7DE21347" w14:textId="77777777" w:rsidR="00051CC9" w:rsidRPr="00A12FAF" w:rsidRDefault="00051CC9" w:rsidP="00051CC9">
      <w:pPr>
        <w:spacing w:after="0" w:line="240" w:lineRule="auto"/>
        <w:rPr>
          <w:rFonts w:ascii="Times New Roman" w:eastAsia="Times New Roman" w:hAnsi="Times New Roman" w:cs="Times New Roman"/>
          <w:bCs/>
          <w:iCs/>
          <w:lang w:eastAsia="lt-LT"/>
        </w:rPr>
      </w:pPr>
      <w:proofErr w:type="spellStart"/>
      <w:r w:rsidRPr="00A12FAF">
        <w:rPr>
          <w:rFonts w:ascii="Times New Roman" w:eastAsia="Times New Roman" w:hAnsi="Times New Roman" w:cs="Times New Roman"/>
          <w:bCs/>
          <w:iCs/>
          <w:lang w:eastAsia="lt-LT"/>
        </w:rPr>
        <w:t>Klonėnų</w:t>
      </w:r>
      <w:proofErr w:type="spellEnd"/>
      <w:r w:rsidRPr="00A12FAF">
        <w:rPr>
          <w:rFonts w:ascii="Times New Roman" w:eastAsia="Times New Roman" w:hAnsi="Times New Roman" w:cs="Times New Roman"/>
          <w:bCs/>
          <w:iCs/>
          <w:lang w:eastAsia="lt-LT"/>
        </w:rPr>
        <w:t xml:space="preserve"> vs. 1</w:t>
      </w:r>
    </w:p>
    <w:p w14:paraId="650A7F88" w14:textId="77777777" w:rsidR="00051CC9" w:rsidRPr="00A12FAF" w:rsidRDefault="00051CC9" w:rsidP="00051CC9">
      <w:pPr>
        <w:spacing w:after="0" w:line="240" w:lineRule="auto"/>
        <w:rPr>
          <w:rFonts w:ascii="Times New Roman" w:eastAsia="Times New Roman" w:hAnsi="Times New Roman" w:cs="Times New Roman"/>
          <w:bCs/>
          <w:iCs/>
          <w:lang w:eastAsia="lt-LT"/>
        </w:rPr>
      </w:pPr>
      <w:r w:rsidRPr="00A12FAF">
        <w:rPr>
          <w:rFonts w:ascii="Times New Roman" w:eastAsia="Times New Roman" w:hAnsi="Times New Roman" w:cs="Times New Roman"/>
          <w:bCs/>
          <w:iCs/>
          <w:lang w:eastAsia="lt-LT"/>
        </w:rPr>
        <w:t>LT-19156 Širvintų r. sav., Jauniūnų sen.</w:t>
      </w:r>
    </w:p>
    <w:p w14:paraId="5ECB5E3E" w14:textId="77777777" w:rsidR="00051CC9" w:rsidRPr="00A12FAF" w:rsidRDefault="00051CC9" w:rsidP="00051CC9">
      <w:pPr>
        <w:spacing w:after="0" w:line="240" w:lineRule="auto"/>
        <w:ind w:left="567" w:hanging="567"/>
        <w:rPr>
          <w:rFonts w:ascii="Times New Roman" w:eastAsia="Calibri" w:hAnsi="Times New Roman" w:cs="Times New Roman"/>
          <w:b/>
        </w:rPr>
      </w:pPr>
      <w:r w:rsidRPr="00A12FAF">
        <w:rPr>
          <w:rFonts w:ascii="Times New Roman" w:eastAsia="Times New Roman" w:hAnsi="Times New Roman" w:cs="Times New Roman"/>
          <w:bCs/>
          <w:iCs/>
          <w:lang w:eastAsia="lt-LT"/>
        </w:rPr>
        <w:t>Lietuva</w:t>
      </w:r>
    </w:p>
    <w:p w14:paraId="3AEB688F" w14:textId="77777777" w:rsidR="00051CC9" w:rsidRPr="00A12FAF" w:rsidRDefault="00051CC9" w:rsidP="00051CC9">
      <w:pPr>
        <w:numPr>
          <w:ilvl w:val="12"/>
          <w:numId w:val="0"/>
        </w:numPr>
        <w:overflowPunct w:val="0"/>
        <w:autoSpaceDE w:val="0"/>
        <w:autoSpaceDN w:val="0"/>
        <w:adjustRightInd w:val="0"/>
        <w:spacing w:after="0" w:line="240" w:lineRule="auto"/>
        <w:ind w:right="-2"/>
        <w:textAlignment w:val="baseline"/>
        <w:rPr>
          <w:rFonts w:ascii="Times New Roman" w:eastAsia="Times New Roman" w:hAnsi="Times New Roman" w:cs="Times New Roman"/>
          <w:lang w:eastAsia="fr-FR"/>
        </w:rPr>
      </w:pPr>
    </w:p>
    <w:p w14:paraId="7A55C16F" w14:textId="77777777" w:rsidR="00051CC9" w:rsidRPr="00A12FAF" w:rsidRDefault="00051CC9" w:rsidP="00051CC9">
      <w:pPr>
        <w:spacing w:after="0" w:line="240" w:lineRule="auto"/>
        <w:rPr>
          <w:rFonts w:ascii="Times New Roman" w:eastAsia="Calibri" w:hAnsi="Times New Roman" w:cs="Times New Roman"/>
          <w:bCs/>
          <w:iCs/>
        </w:rPr>
      </w:pPr>
      <w:r w:rsidRPr="00A12FAF">
        <w:rPr>
          <w:rFonts w:ascii="Times New Roman" w:eastAsia="Calibri" w:hAnsi="Times New Roman" w:cs="Times New Roman"/>
          <w:bCs/>
          <w:iCs/>
        </w:rPr>
        <w:t>arba</w:t>
      </w:r>
    </w:p>
    <w:p w14:paraId="46EABFAD" w14:textId="77777777" w:rsidR="00051CC9" w:rsidRPr="00A12FAF" w:rsidRDefault="00051CC9" w:rsidP="00051CC9">
      <w:pPr>
        <w:spacing w:after="0" w:line="240" w:lineRule="auto"/>
        <w:rPr>
          <w:rFonts w:ascii="Times New Roman" w:eastAsia="Calibri" w:hAnsi="Times New Roman" w:cs="Times New Roman"/>
          <w:iCs/>
        </w:rPr>
      </w:pPr>
    </w:p>
    <w:p w14:paraId="36C82F88" w14:textId="77777777" w:rsidR="00051CC9" w:rsidRPr="00A12FAF" w:rsidRDefault="00051CC9" w:rsidP="00051CC9">
      <w:pPr>
        <w:spacing w:after="0" w:line="240" w:lineRule="auto"/>
        <w:rPr>
          <w:rFonts w:ascii="Times New Roman" w:eastAsia="Calibri" w:hAnsi="Times New Roman" w:cs="Times New Roman"/>
        </w:rPr>
      </w:pPr>
      <w:proofErr w:type="spellStart"/>
      <w:r w:rsidRPr="00A12FAF">
        <w:rPr>
          <w:rFonts w:ascii="Times New Roman" w:eastAsia="Calibri" w:hAnsi="Times New Roman" w:cs="Times New Roman"/>
        </w:rPr>
        <w:t>Medezin</w:t>
      </w:r>
      <w:proofErr w:type="spellEnd"/>
      <w:r w:rsidRPr="00A12FAF">
        <w:rPr>
          <w:rFonts w:ascii="Times New Roman" w:eastAsia="Calibri" w:hAnsi="Times New Roman" w:cs="Times New Roman"/>
        </w:rPr>
        <w:t xml:space="preserve"> sp. z </w:t>
      </w:r>
      <w:proofErr w:type="spellStart"/>
      <w:r w:rsidRPr="00A12FAF">
        <w:rPr>
          <w:rFonts w:ascii="Times New Roman" w:eastAsia="Calibri" w:hAnsi="Times New Roman" w:cs="Times New Roman"/>
        </w:rPr>
        <w:t>o.o</w:t>
      </w:r>
      <w:proofErr w:type="spellEnd"/>
      <w:r w:rsidRPr="00A12FAF">
        <w:rPr>
          <w:rFonts w:ascii="Times New Roman" w:eastAsia="Calibri" w:hAnsi="Times New Roman" w:cs="Times New Roman"/>
        </w:rPr>
        <w:t>.</w:t>
      </w:r>
    </w:p>
    <w:p w14:paraId="38D44C86" w14:textId="6E7DD734" w:rsidR="00051CC9" w:rsidRPr="00A12FAF" w:rsidRDefault="004708EF" w:rsidP="00051CC9">
      <w:pPr>
        <w:autoSpaceDE w:val="0"/>
        <w:autoSpaceDN w:val="0"/>
        <w:adjustRightInd w:val="0"/>
        <w:spacing w:after="0" w:line="240" w:lineRule="auto"/>
        <w:rPr>
          <w:rFonts w:ascii="Times New Roman" w:eastAsia="Calibri" w:hAnsi="Times New Roman" w:cs="Times New Roman"/>
        </w:rPr>
      </w:pPr>
      <w:proofErr w:type="spellStart"/>
      <w:r w:rsidRPr="00A12FAF">
        <w:rPr>
          <w:rFonts w:ascii="Times New Roman" w:eastAsia="Calibri" w:hAnsi="Times New Roman" w:cs="Times New Roman"/>
        </w:rPr>
        <w:t>Ul</w:t>
      </w:r>
      <w:proofErr w:type="spellEnd"/>
      <w:r w:rsidRPr="00A12FAF">
        <w:rPr>
          <w:rFonts w:ascii="Times New Roman" w:eastAsia="Calibri" w:hAnsi="Times New Roman" w:cs="Times New Roman"/>
        </w:rPr>
        <w:t xml:space="preserve">. </w:t>
      </w:r>
      <w:proofErr w:type="spellStart"/>
      <w:r w:rsidR="00051CC9" w:rsidRPr="00A12FAF">
        <w:rPr>
          <w:rFonts w:ascii="Times New Roman" w:eastAsia="Calibri" w:hAnsi="Times New Roman" w:cs="Times New Roman"/>
        </w:rPr>
        <w:t>Księdza</w:t>
      </w:r>
      <w:proofErr w:type="spellEnd"/>
      <w:r w:rsidR="00051CC9" w:rsidRPr="00A12FAF">
        <w:rPr>
          <w:rFonts w:ascii="Times New Roman" w:eastAsia="Calibri" w:hAnsi="Times New Roman" w:cs="Times New Roman"/>
        </w:rPr>
        <w:t xml:space="preserve"> </w:t>
      </w:r>
      <w:proofErr w:type="spellStart"/>
      <w:r w:rsidR="00051CC9" w:rsidRPr="00A12FAF">
        <w:rPr>
          <w:rFonts w:ascii="Times New Roman" w:eastAsia="Calibri" w:hAnsi="Times New Roman" w:cs="Times New Roman"/>
        </w:rPr>
        <w:t>Kazimierza</w:t>
      </w:r>
      <w:proofErr w:type="spellEnd"/>
      <w:r w:rsidR="00051CC9" w:rsidRPr="00A12FAF">
        <w:rPr>
          <w:rFonts w:ascii="Times New Roman" w:eastAsia="Calibri" w:hAnsi="Times New Roman" w:cs="Times New Roman"/>
        </w:rPr>
        <w:t xml:space="preserve"> </w:t>
      </w:r>
      <w:proofErr w:type="spellStart"/>
      <w:r w:rsidR="00051CC9" w:rsidRPr="00A12FAF">
        <w:rPr>
          <w:rFonts w:ascii="Times New Roman" w:eastAsia="Calibri" w:hAnsi="Times New Roman" w:cs="Times New Roman"/>
        </w:rPr>
        <w:t>Janika</w:t>
      </w:r>
      <w:proofErr w:type="spellEnd"/>
      <w:r w:rsidR="00051CC9" w:rsidRPr="00A12FAF">
        <w:rPr>
          <w:rFonts w:ascii="Times New Roman" w:eastAsia="Calibri" w:hAnsi="Times New Roman" w:cs="Times New Roman"/>
        </w:rPr>
        <w:t xml:space="preserve"> 14</w:t>
      </w:r>
    </w:p>
    <w:p w14:paraId="43887B88" w14:textId="77777777" w:rsidR="00051CC9" w:rsidRPr="00A12FAF" w:rsidRDefault="00051CC9" w:rsidP="00051CC9">
      <w:pPr>
        <w:autoSpaceDE w:val="0"/>
        <w:autoSpaceDN w:val="0"/>
        <w:adjustRightInd w:val="0"/>
        <w:spacing w:after="0" w:line="240" w:lineRule="auto"/>
        <w:rPr>
          <w:rFonts w:ascii="Times New Roman" w:eastAsia="Calibri" w:hAnsi="Times New Roman" w:cs="Times New Roman"/>
        </w:rPr>
      </w:pPr>
      <w:proofErr w:type="spellStart"/>
      <w:r w:rsidRPr="00A12FAF">
        <w:rPr>
          <w:rFonts w:ascii="Times New Roman" w:eastAsia="Calibri" w:hAnsi="Times New Roman" w:cs="Times New Roman"/>
        </w:rPr>
        <w:t>Konstantynów</w:t>
      </w:r>
      <w:proofErr w:type="spellEnd"/>
      <w:r w:rsidRPr="00A12FAF">
        <w:rPr>
          <w:rFonts w:ascii="Times New Roman" w:eastAsia="Calibri" w:hAnsi="Times New Roman" w:cs="Times New Roman"/>
        </w:rPr>
        <w:t xml:space="preserve"> </w:t>
      </w:r>
      <w:bookmarkStart w:id="0" w:name="_Hlk123635316"/>
      <w:proofErr w:type="spellStart"/>
      <w:r w:rsidRPr="00A12FAF">
        <w:rPr>
          <w:rFonts w:ascii="Times New Roman" w:eastAsia="Calibri" w:hAnsi="Times New Roman" w:cs="Times New Roman"/>
        </w:rPr>
        <w:t>Ł</w:t>
      </w:r>
      <w:bookmarkEnd w:id="0"/>
      <w:r w:rsidRPr="00A12FAF">
        <w:rPr>
          <w:rFonts w:ascii="Times New Roman" w:eastAsia="Calibri" w:hAnsi="Times New Roman" w:cs="Times New Roman"/>
        </w:rPr>
        <w:t>ódzki</w:t>
      </w:r>
      <w:proofErr w:type="spellEnd"/>
      <w:r w:rsidRPr="00A12FAF">
        <w:rPr>
          <w:rFonts w:ascii="Times New Roman" w:eastAsia="Calibri" w:hAnsi="Times New Roman" w:cs="Times New Roman"/>
        </w:rPr>
        <w:t xml:space="preserve">, </w:t>
      </w:r>
      <w:proofErr w:type="spellStart"/>
      <w:r w:rsidRPr="00A12FAF">
        <w:rPr>
          <w:rFonts w:ascii="Times New Roman" w:eastAsia="Calibri" w:hAnsi="Times New Roman" w:cs="Times New Roman"/>
        </w:rPr>
        <w:t>Łódzkie</w:t>
      </w:r>
      <w:proofErr w:type="spellEnd"/>
      <w:r w:rsidRPr="00A12FAF">
        <w:rPr>
          <w:rFonts w:ascii="Times New Roman" w:eastAsia="Calibri" w:hAnsi="Times New Roman" w:cs="Times New Roman"/>
        </w:rPr>
        <w:t>, 95-050</w:t>
      </w:r>
    </w:p>
    <w:p w14:paraId="65F7FBDA" w14:textId="77777777" w:rsidR="00051CC9" w:rsidRPr="00A12FAF" w:rsidRDefault="00051CC9" w:rsidP="00051CC9">
      <w:pPr>
        <w:autoSpaceDE w:val="0"/>
        <w:autoSpaceDN w:val="0"/>
        <w:adjustRightInd w:val="0"/>
        <w:spacing w:after="0" w:line="240" w:lineRule="auto"/>
        <w:rPr>
          <w:rFonts w:ascii="Times New Roman" w:eastAsia="Calibri" w:hAnsi="Times New Roman" w:cs="Times New Roman"/>
        </w:rPr>
      </w:pPr>
      <w:r w:rsidRPr="00A12FAF">
        <w:rPr>
          <w:rFonts w:ascii="Times New Roman" w:eastAsia="Calibri" w:hAnsi="Times New Roman" w:cs="Times New Roman"/>
        </w:rPr>
        <w:t>Lenkija</w:t>
      </w:r>
    </w:p>
    <w:p w14:paraId="1CAB267B" w14:textId="77777777" w:rsidR="00730D50" w:rsidRPr="00A12FAF" w:rsidRDefault="00730D50" w:rsidP="00730D50">
      <w:pPr>
        <w:spacing w:after="0" w:line="240" w:lineRule="auto"/>
        <w:rPr>
          <w:rFonts w:ascii="Times New Roman" w:eastAsia="Calibri" w:hAnsi="Times New Roman" w:cs="Times New Roman"/>
          <w:noProof/>
          <w:kern w:val="0"/>
          <w:lang w:eastAsia="lt-LT"/>
          <w14:ligatures w14:val="none"/>
        </w:rPr>
      </w:pPr>
    </w:p>
    <w:p w14:paraId="49784D1A"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 xml:space="preserve">arba </w:t>
      </w:r>
    </w:p>
    <w:p w14:paraId="2732AFAB"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p>
    <w:p w14:paraId="5E8A0910"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UAB „Santamed LT“</w:t>
      </w:r>
    </w:p>
    <w:p w14:paraId="708A91C3"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Kauno r. sav.</w:t>
      </w:r>
    </w:p>
    <w:p w14:paraId="0F06D5B6"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Linksmakalnio sen., Linksmakalnio km.</w:t>
      </w:r>
    </w:p>
    <w:p w14:paraId="144161F0"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LT-53290</w:t>
      </w:r>
    </w:p>
    <w:p w14:paraId="2B56FE38"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Liepų g. 9</w:t>
      </w:r>
    </w:p>
    <w:p w14:paraId="43636F81"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Lietuva</w:t>
      </w:r>
    </w:p>
    <w:p w14:paraId="58B97470" w14:textId="77777777" w:rsidR="00A12FAF" w:rsidRPr="00592BE0" w:rsidRDefault="00A12FAF" w:rsidP="00A12FAF">
      <w:pPr>
        <w:spacing w:after="0" w:line="240" w:lineRule="auto"/>
        <w:rPr>
          <w:rFonts w:ascii="Times New Roman" w:eastAsia="Times New Roman" w:hAnsi="Times New Roman" w:cs="Times New Roman"/>
          <w:spacing w:val="-3"/>
          <w:kern w:val="0"/>
          <w:lang w:eastAsia="lt-LT"/>
          <w14:ligatures w14:val="none"/>
        </w:rPr>
      </w:pPr>
    </w:p>
    <w:p w14:paraId="5DB4DEF4"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 xml:space="preserve">arba </w:t>
      </w:r>
    </w:p>
    <w:p w14:paraId="7EDA108D"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p>
    <w:p w14:paraId="0EB9F03B"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UAB „Armila“</w:t>
      </w:r>
    </w:p>
    <w:p w14:paraId="0E41B66B"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Molėtų pl. 75</w:t>
      </w:r>
    </w:p>
    <w:p w14:paraId="09FFD614"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LT-14259 Vilnius</w:t>
      </w:r>
    </w:p>
    <w:p w14:paraId="36C48160" w14:textId="77777777" w:rsidR="00A12FAF" w:rsidRPr="00592BE0" w:rsidRDefault="00A12FAF" w:rsidP="00A12FAF">
      <w:pPr>
        <w:spacing w:after="0" w:line="240" w:lineRule="auto"/>
        <w:rPr>
          <w:rFonts w:ascii="Times New Roman" w:eastAsia="Times New Roman" w:hAnsi="Times New Roman" w:cs="Times New Roman"/>
          <w:bCs/>
          <w:spacing w:val="-3"/>
          <w:kern w:val="0"/>
          <w:lang w:eastAsia="lt-LT"/>
          <w14:ligatures w14:val="none"/>
        </w:rPr>
      </w:pPr>
      <w:r w:rsidRPr="00592BE0">
        <w:rPr>
          <w:rFonts w:ascii="Times New Roman" w:eastAsia="Times New Roman" w:hAnsi="Times New Roman" w:cs="Times New Roman"/>
          <w:bCs/>
          <w:spacing w:val="-3"/>
          <w:kern w:val="0"/>
          <w:lang w:eastAsia="lt-LT"/>
          <w14:ligatures w14:val="none"/>
        </w:rPr>
        <w:t>Lietuva</w:t>
      </w:r>
    </w:p>
    <w:p w14:paraId="6CF01000" w14:textId="77777777" w:rsidR="00730D50" w:rsidRPr="00A12FAF" w:rsidRDefault="00730D50" w:rsidP="00730D50">
      <w:pPr>
        <w:spacing w:after="0" w:line="240" w:lineRule="auto"/>
        <w:rPr>
          <w:rFonts w:ascii="Times New Roman" w:eastAsia="Calibri" w:hAnsi="Times New Roman" w:cs="Times New Roman"/>
          <w:b/>
          <w:bCs/>
          <w:color w:val="000000"/>
          <w:kern w:val="0"/>
          <w:lang w:eastAsia="lt-LT"/>
          <w14:ligatures w14:val="none"/>
        </w:rPr>
      </w:pPr>
    </w:p>
    <w:p w14:paraId="50A2CF9A" w14:textId="152250CD" w:rsidR="00730D50" w:rsidRPr="00A12FAF" w:rsidRDefault="00730D50" w:rsidP="00730D50">
      <w:pPr>
        <w:spacing w:after="0" w:line="240" w:lineRule="auto"/>
        <w:rPr>
          <w:rFonts w:ascii="Times New Roman" w:eastAsia="Calibri" w:hAnsi="Times New Roman" w:cs="Times New Roman"/>
          <w:noProof/>
          <w:kern w:val="0"/>
          <w:lang w:eastAsia="lt-LT"/>
          <w14:ligatures w14:val="none"/>
        </w:rPr>
      </w:pPr>
      <w:r w:rsidRPr="00A12FAF">
        <w:rPr>
          <w:rFonts w:ascii="Times New Roman" w:eastAsia="Calibri" w:hAnsi="Times New Roman" w:cs="Times New Roman"/>
          <w:b/>
          <w:bCs/>
          <w:color w:val="000000"/>
          <w:kern w:val="0"/>
          <w:lang w:eastAsia="lt-LT"/>
          <w14:ligatures w14:val="none"/>
        </w:rPr>
        <w:t>Šis pakuotės lape</w:t>
      </w:r>
      <w:r w:rsidR="009B4FD6" w:rsidRPr="00A12FAF">
        <w:rPr>
          <w:rFonts w:ascii="Times New Roman" w:eastAsia="Calibri" w:hAnsi="Times New Roman" w:cs="Times New Roman"/>
          <w:b/>
          <w:bCs/>
          <w:color w:val="000000"/>
          <w:kern w:val="0"/>
          <w:lang w:eastAsia="lt-LT"/>
          <w14:ligatures w14:val="none"/>
        </w:rPr>
        <w:t xml:space="preserve">lis paskutinį kartą peržiūrėtas </w:t>
      </w:r>
      <w:r w:rsidR="00592BE0">
        <w:rPr>
          <w:rFonts w:ascii="Times New Roman" w:eastAsia="Calibri" w:hAnsi="Times New Roman" w:cs="Times New Roman"/>
          <w:b/>
          <w:bCs/>
          <w:color w:val="000000"/>
          <w:kern w:val="0"/>
          <w:lang w:eastAsia="lt-LT"/>
          <w14:ligatures w14:val="none"/>
        </w:rPr>
        <w:t>2025-05-29.</w:t>
      </w:r>
      <w:bookmarkStart w:id="1" w:name="_GoBack"/>
      <w:bookmarkEnd w:id="1"/>
    </w:p>
    <w:p w14:paraId="11032DAD" w14:textId="77777777" w:rsidR="00730D50" w:rsidRPr="00A12FAF" w:rsidRDefault="00730D50" w:rsidP="00730D50">
      <w:pPr>
        <w:spacing w:after="0" w:line="240" w:lineRule="auto"/>
        <w:rPr>
          <w:rFonts w:ascii="Times New Roman" w:eastAsia="Calibri" w:hAnsi="Times New Roman" w:cs="Times New Roman"/>
          <w:b/>
          <w:noProof/>
          <w:kern w:val="0"/>
          <w:lang w:eastAsia="lt-LT"/>
          <w14:ligatures w14:val="none"/>
        </w:rPr>
      </w:pPr>
    </w:p>
    <w:p w14:paraId="41FBFA73" w14:textId="54B30E01" w:rsidR="00730D50" w:rsidRPr="00A12FAF" w:rsidRDefault="00730D50" w:rsidP="00730D50">
      <w:pPr>
        <w:numPr>
          <w:ilvl w:val="12"/>
          <w:numId w:val="0"/>
        </w:numPr>
        <w:tabs>
          <w:tab w:val="left" w:pos="567"/>
        </w:tabs>
        <w:spacing w:after="0" w:line="240" w:lineRule="auto"/>
        <w:ind w:right="-2"/>
        <w:rPr>
          <w:rFonts w:ascii="Times New Roman" w:eastAsia="Times New Roman" w:hAnsi="Times New Roman" w:cs="Times New Roman"/>
          <w:snapToGrid w:val="0"/>
          <w:kern w:val="0"/>
          <w14:ligatures w14:val="none"/>
        </w:rPr>
      </w:pPr>
      <w:r w:rsidRPr="00A12FAF">
        <w:rPr>
          <w:rFonts w:ascii="Times New Roman" w:eastAsia="Times New Roman" w:hAnsi="Times New Roman" w:cs="Times New Roman"/>
          <w:snapToGrid w:val="0"/>
          <w:kern w:val="0"/>
          <w14:ligatures w14:val="none"/>
        </w:rPr>
        <w:t>Išsami informacija apie šį vaistą pateikiama Valstybinės vaistų kontrolės tarnybos prie Lietuvos Respublikos sveikatos apsaugos ministerijos tinklalapyje</w:t>
      </w:r>
      <w:r w:rsidRPr="00A12FAF">
        <w:rPr>
          <w:rFonts w:ascii="Times New Roman" w:eastAsia="Times New Roman" w:hAnsi="Times New Roman" w:cs="Times New Roman"/>
          <w:i/>
          <w:snapToGrid w:val="0"/>
          <w:kern w:val="0"/>
          <w14:ligatures w14:val="none"/>
        </w:rPr>
        <w:t xml:space="preserve"> </w:t>
      </w:r>
      <w:r w:rsidR="00A12FAF" w:rsidRPr="00A12FAF">
        <w:rPr>
          <w:rFonts w:ascii="Times New Roman" w:eastAsia="Times New Roman" w:hAnsi="Times New Roman"/>
          <w:iCs/>
        </w:rPr>
        <w:t xml:space="preserve"> </w:t>
      </w:r>
      <w:r w:rsidR="00A12FAF" w:rsidRPr="00155D27">
        <w:rPr>
          <w:rFonts w:ascii="Times New Roman" w:eastAsia="Times New Roman" w:hAnsi="Times New Roman"/>
          <w:iCs/>
        </w:rPr>
        <w:t>https://vvkt.lrv.lt/lt</w:t>
      </w:r>
      <w:r w:rsidR="00A12FAF">
        <w:rPr>
          <w:rFonts w:ascii="Times New Roman" w:eastAsia="Times New Roman" w:hAnsi="Times New Roman"/>
          <w:iCs/>
        </w:rPr>
        <w:t>.</w:t>
      </w:r>
    </w:p>
    <w:p w14:paraId="095E9603" w14:textId="77777777" w:rsidR="00867275" w:rsidRPr="00A12FAF" w:rsidRDefault="00867275">
      <w:pPr>
        <w:rPr>
          <w:rFonts w:ascii="Times New Roman" w:hAnsi="Times New Roman" w:cs="Times New Roman"/>
        </w:rPr>
      </w:pPr>
    </w:p>
    <w:sectPr w:rsidR="00867275" w:rsidRPr="00A12FA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73CCD"/>
    <w:multiLevelType w:val="hybridMultilevel"/>
    <w:tmpl w:val="E1307638"/>
    <w:lvl w:ilvl="0" w:tplc="B0E4C8C6">
      <w:start w:val="2"/>
      <w:numFmt w:val="bullet"/>
      <w:lvlText w:val="-"/>
      <w:lvlJc w:val="left"/>
      <w:pPr>
        <w:tabs>
          <w:tab w:val="num" w:pos="1080"/>
        </w:tabs>
        <w:ind w:left="1080" w:hanging="72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62009E"/>
    <w:multiLevelType w:val="hybridMultilevel"/>
    <w:tmpl w:val="C98A49B4"/>
    <w:lvl w:ilvl="0" w:tplc="EA9ADCC2">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100D28"/>
    <w:multiLevelType w:val="hybridMultilevel"/>
    <w:tmpl w:val="93EEB310"/>
    <w:lvl w:ilvl="0" w:tplc="FD788292">
      <w:start w:val="1"/>
      <w:numFmt w:val="upperLetter"/>
      <w:lvlText w:val="%1."/>
      <w:lvlJc w:val="left"/>
      <w:pPr>
        <w:ind w:left="5670" w:hanging="5670"/>
      </w:pPr>
      <w:rPr>
        <w:rFonts w:hint="default"/>
        <w:b/>
      </w:rPr>
    </w:lvl>
    <w:lvl w:ilvl="1" w:tplc="EA9ADCC2">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D50"/>
    <w:rsid w:val="00051CC9"/>
    <w:rsid w:val="00072232"/>
    <w:rsid w:val="00085AE0"/>
    <w:rsid w:val="00123517"/>
    <w:rsid w:val="0013158C"/>
    <w:rsid w:val="001D5D9A"/>
    <w:rsid w:val="00206BDA"/>
    <w:rsid w:val="002F556A"/>
    <w:rsid w:val="004160D7"/>
    <w:rsid w:val="004708EF"/>
    <w:rsid w:val="00480A6F"/>
    <w:rsid w:val="00592BE0"/>
    <w:rsid w:val="005F2B9C"/>
    <w:rsid w:val="00730D50"/>
    <w:rsid w:val="007429D3"/>
    <w:rsid w:val="007C04D2"/>
    <w:rsid w:val="008432AE"/>
    <w:rsid w:val="00867275"/>
    <w:rsid w:val="009B4FD6"/>
    <w:rsid w:val="00A12FAF"/>
    <w:rsid w:val="00AC6753"/>
    <w:rsid w:val="00AC7CF9"/>
    <w:rsid w:val="00B81E8B"/>
    <w:rsid w:val="00C60E15"/>
    <w:rsid w:val="00CC7F41"/>
    <w:rsid w:val="00D674AD"/>
    <w:rsid w:val="00DB7E13"/>
    <w:rsid w:val="00E931A0"/>
    <w:rsid w:val="00EB663D"/>
    <w:rsid w:val="00F06D6A"/>
    <w:rsid w:val="00F77AF4"/>
    <w:rsid w:val="00FE62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63A44"/>
  <w15:chartTrackingRefBased/>
  <w15:docId w15:val="{83A59D3C-A0E3-44D2-A52E-A1A05F76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0D50"/>
    <w:rPr>
      <w:color w:val="0563C1" w:themeColor="hyperlink"/>
      <w:u w:val="single"/>
    </w:rPr>
  </w:style>
  <w:style w:type="character" w:customStyle="1" w:styleId="UnresolvedMention1">
    <w:name w:val="Unresolved Mention1"/>
    <w:basedOn w:val="DefaultParagraphFont"/>
    <w:uiPriority w:val="99"/>
    <w:semiHidden/>
    <w:unhideWhenUsed/>
    <w:rsid w:val="00730D50"/>
    <w:rPr>
      <w:color w:val="605E5C"/>
      <w:shd w:val="clear" w:color="auto" w:fill="E1DFDD"/>
    </w:rPr>
  </w:style>
  <w:style w:type="paragraph" w:styleId="Revision">
    <w:name w:val="Revision"/>
    <w:hidden/>
    <w:uiPriority w:val="99"/>
    <w:semiHidden/>
    <w:rsid w:val="004708EF"/>
    <w:pPr>
      <w:spacing w:after="0" w:line="240" w:lineRule="auto"/>
    </w:pPr>
  </w:style>
  <w:style w:type="paragraph" w:styleId="BalloonText">
    <w:name w:val="Balloon Text"/>
    <w:basedOn w:val="Normal"/>
    <w:link w:val="BalloonTextChar"/>
    <w:uiPriority w:val="99"/>
    <w:semiHidden/>
    <w:unhideWhenUsed/>
    <w:rsid w:val="008432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2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586d48669e688892321388d597b9898b">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f2a1db3136f6ed406d766fe06976f2b"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5C789A-FD54-4E72-B807-2EFCF8FB99EE}">
  <ds:schemaRefs>
    <ds:schemaRef ds:uri="71aa4cd2-bec5-4f2f-9760-54a51ac0c700"/>
    <ds:schemaRef ds:uri="http://schemas.openxmlformats.org/package/2006/metadata/core-properties"/>
    <ds:schemaRef ds:uri="http://purl.org/dc/dcmitype/"/>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8c54d1d4-8a50-4b16-b050-2289fc7c4d80"/>
  </ds:schemaRefs>
</ds:datastoreItem>
</file>

<file path=customXml/itemProps2.xml><?xml version="1.0" encoding="utf-8"?>
<ds:datastoreItem xmlns:ds="http://schemas.openxmlformats.org/officeDocument/2006/customXml" ds:itemID="{93330017-AB86-480D-A3F1-7D8B87410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54CDF5-21B2-4DC7-BB08-B78067589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8508</Words>
  <Characters>4850</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0519</dc:creator>
  <cp:keywords/>
  <dc:description/>
  <cp:lastModifiedBy>Božena Kuntelija</cp:lastModifiedBy>
  <cp:revision>4</cp:revision>
  <dcterms:created xsi:type="dcterms:W3CDTF">2025-05-28T05:54:00Z</dcterms:created>
  <dcterms:modified xsi:type="dcterms:W3CDTF">2025-06-02T11:51:00Z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0x010100397A22F29A86714C83556F2C20505BC2</vt:lpwstr>
  </property>
</Properties>
</file>