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ABBAB3" w14:textId="59187393" w:rsidR="00BC7A04" w:rsidRPr="00B36198" w:rsidRDefault="004726C7">
      <w:pPr>
        <w:keepNext/>
        <w:tabs>
          <w:tab w:val="left" w:pos="567"/>
        </w:tabs>
        <w:jc w:val="center"/>
        <w:outlineLvl w:val="1"/>
        <w:rPr>
          <w:b/>
          <w:sz w:val="22"/>
          <w:szCs w:val="22"/>
          <w:lang w:eastAsia="x-none"/>
        </w:rPr>
      </w:pPr>
      <w:bookmarkStart w:id="0" w:name="_GoBack"/>
      <w:bookmarkEnd w:id="0"/>
      <w:r w:rsidRPr="00B36198">
        <w:rPr>
          <w:b/>
          <w:bCs/>
          <w:iCs/>
          <w:sz w:val="22"/>
          <w:szCs w:val="22"/>
          <w:lang w:eastAsia="x-none"/>
        </w:rPr>
        <w:t>Pakuotės lapelis:</w:t>
      </w:r>
      <w:r w:rsidRPr="00B36198">
        <w:rPr>
          <w:b/>
          <w:sz w:val="22"/>
          <w:szCs w:val="22"/>
          <w:lang w:eastAsia="x-none"/>
        </w:rPr>
        <w:t xml:space="preserve"> </w:t>
      </w:r>
      <w:r w:rsidRPr="00B36198">
        <w:rPr>
          <w:b/>
          <w:bCs/>
          <w:iCs/>
          <w:sz w:val="22"/>
          <w:szCs w:val="22"/>
          <w:lang w:eastAsia="x-none"/>
        </w:rPr>
        <w:t>informacija pacientui</w:t>
      </w:r>
    </w:p>
    <w:p w14:paraId="2A265E57" w14:textId="77777777" w:rsidR="00BC7A04" w:rsidRPr="00B36198" w:rsidRDefault="00BC7A04">
      <w:pPr>
        <w:numPr>
          <w:ilvl w:val="12"/>
          <w:numId w:val="0"/>
        </w:numPr>
        <w:shd w:val="clear" w:color="auto" w:fill="FFFFFF"/>
        <w:jc w:val="center"/>
        <w:rPr>
          <w:sz w:val="22"/>
          <w:szCs w:val="22"/>
        </w:rPr>
      </w:pPr>
    </w:p>
    <w:p w14:paraId="1CFDE615" w14:textId="77777777" w:rsidR="00F274EE" w:rsidRPr="00B36198" w:rsidRDefault="00F274EE" w:rsidP="00F274EE">
      <w:pPr>
        <w:tabs>
          <w:tab w:val="left" w:pos="567"/>
        </w:tabs>
        <w:spacing w:line="260" w:lineRule="exact"/>
        <w:jc w:val="center"/>
        <w:rPr>
          <w:b/>
          <w:sz w:val="22"/>
          <w:szCs w:val="22"/>
        </w:rPr>
      </w:pPr>
      <w:r w:rsidRPr="00B36198">
        <w:rPr>
          <w:b/>
          <w:sz w:val="22"/>
          <w:szCs w:val="22"/>
        </w:rPr>
        <w:t>Neurobixin 100/100 mg plėvele dengtos tabletės</w:t>
      </w:r>
    </w:p>
    <w:p w14:paraId="53706920" w14:textId="77777777" w:rsidR="00BC7A04" w:rsidRPr="00B36198" w:rsidRDefault="00F274EE">
      <w:pPr>
        <w:numPr>
          <w:ilvl w:val="12"/>
          <w:numId w:val="0"/>
        </w:numPr>
        <w:jc w:val="center"/>
        <w:rPr>
          <w:sz w:val="22"/>
          <w:szCs w:val="22"/>
        </w:rPr>
      </w:pPr>
      <w:proofErr w:type="spellStart"/>
      <w:r w:rsidRPr="00B36198">
        <w:rPr>
          <w:sz w:val="22"/>
          <w:szCs w:val="22"/>
        </w:rPr>
        <w:t>benfotiaminas</w:t>
      </w:r>
      <w:proofErr w:type="spellEnd"/>
      <w:r w:rsidRPr="00B36198">
        <w:rPr>
          <w:sz w:val="22"/>
          <w:szCs w:val="22"/>
        </w:rPr>
        <w:t xml:space="preserve"> (vitaminas B</w:t>
      </w:r>
      <w:r w:rsidRPr="00B36198">
        <w:rPr>
          <w:sz w:val="22"/>
          <w:szCs w:val="22"/>
          <w:vertAlign w:val="subscript"/>
        </w:rPr>
        <w:t>1</w:t>
      </w:r>
      <w:r w:rsidRPr="00B36198">
        <w:rPr>
          <w:sz w:val="22"/>
          <w:szCs w:val="22"/>
        </w:rPr>
        <w:t xml:space="preserve">) ir </w:t>
      </w:r>
      <w:proofErr w:type="spellStart"/>
      <w:r w:rsidRPr="00B36198">
        <w:rPr>
          <w:sz w:val="22"/>
          <w:szCs w:val="22"/>
        </w:rPr>
        <w:t>piridoksinas</w:t>
      </w:r>
      <w:proofErr w:type="spellEnd"/>
      <w:r w:rsidRPr="00B36198">
        <w:rPr>
          <w:sz w:val="22"/>
          <w:szCs w:val="22"/>
        </w:rPr>
        <w:t xml:space="preserve"> (vitaminas B</w:t>
      </w:r>
      <w:r w:rsidRPr="00B36198">
        <w:rPr>
          <w:sz w:val="22"/>
          <w:szCs w:val="22"/>
          <w:vertAlign w:val="subscript"/>
        </w:rPr>
        <w:t>6</w:t>
      </w:r>
      <w:r w:rsidRPr="00B36198">
        <w:rPr>
          <w:sz w:val="22"/>
          <w:szCs w:val="22"/>
        </w:rPr>
        <w:t>)</w:t>
      </w:r>
    </w:p>
    <w:p w14:paraId="1A7DE4FE" w14:textId="77777777" w:rsidR="00F274EE" w:rsidRPr="00B36198" w:rsidRDefault="00F274EE">
      <w:pPr>
        <w:numPr>
          <w:ilvl w:val="12"/>
          <w:numId w:val="0"/>
        </w:numPr>
        <w:jc w:val="center"/>
        <w:rPr>
          <w:sz w:val="22"/>
          <w:szCs w:val="22"/>
        </w:rPr>
      </w:pPr>
    </w:p>
    <w:p w14:paraId="6AC69B1E" w14:textId="77777777" w:rsidR="00BC7A04" w:rsidRPr="00B36198" w:rsidRDefault="004726C7" w:rsidP="009E5450">
      <w:pPr>
        <w:suppressAutoHyphens/>
        <w:rPr>
          <w:sz w:val="22"/>
          <w:szCs w:val="22"/>
        </w:rPr>
      </w:pPr>
      <w:r w:rsidRPr="00B36198">
        <w:rPr>
          <w:b/>
          <w:sz w:val="22"/>
          <w:szCs w:val="22"/>
        </w:rPr>
        <w:t xml:space="preserve">Atidžiai perskaitykite visą šį lapelį, prieš pradėdami vartoti vaistą, </w:t>
      </w:r>
      <w:r w:rsidR="009E5450" w:rsidRPr="00B36198">
        <w:rPr>
          <w:b/>
          <w:sz w:val="22"/>
          <w:szCs w:val="22"/>
        </w:rPr>
        <w:t xml:space="preserve">nes jame pateikiama Jums svarbi </w:t>
      </w:r>
      <w:r w:rsidRPr="00B36198">
        <w:rPr>
          <w:b/>
          <w:sz w:val="22"/>
          <w:szCs w:val="22"/>
        </w:rPr>
        <w:t>informacija.</w:t>
      </w:r>
    </w:p>
    <w:p w14:paraId="6039CC9A" w14:textId="77777777" w:rsidR="0090783D" w:rsidRPr="00B36198" w:rsidRDefault="0090783D">
      <w:pPr>
        <w:tabs>
          <w:tab w:val="left" w:pos="567"/>
        </w:tabs>
        <w:spacing w:line="260" w:lineRule="exact"/>
        <w:ind w:left="567" w:right="-2" w:hanging="567"/>
        <w:rPr>
          <w:sz w:val="22"/>
          <w:szCs w:val="22"/>
        </w:rPr>
      </w:pPr>
      <w:r w:rsidRPr="00B36198">
        <w:rPr>
          <w:sz w:val="22"/>
          <w:szCs w:val="22"/>
        </w:rPr>
        <w:t>Visada vartokite šį vaistą tiksliai kaip aprašyta šiame lapelyje arba kaip nurodė gydytojas arba vaistininkas.</w:t>
      </w:r>
    </w:p>
    <w:p w14:paraId="246B0FC8" w14:textId="77777777" w:rsidR="00BC7A04" w:rsidRPr="00B36198" w:rsidRDefault="0090783D">
      <w:pPr>
        <w:tabs>
          <w:tab w:val="left" w:pos="567"/>
        </w:tabs>
        <w:spacing w:line="260" w:lineRule="exact"/>
        <w:ind w:left="567" w:right="-2" w:hanging="567"/>
        <w:rPr>
          <w:sz w:val="22"/>
          <w:szCs w:val="22"/>
        </w:rPr>
      </w:pPr>
      <w:r w:rsidRPr="00B36198">
        <w:rPr>
          <w:sz w:val="22"/>
          <w:szCs w:val="22"/>
        </w:rPr>
        <w:t xml:space="preserve"> </w:t>
      </w:r>
      <w:r w:rsidR="004726C7" w:rsidRPr="00B36198">
        <w:rPr>
          <w:sz w:val="22"/>
          <w:szCs w:val="22"/>
        </w:rPr>
        <w:t>-</w:t>
      </w:r>
      <w:r w:rsidR="004726C7" w:rsidRPr="00B36198">
        <w:rPr>
          <w:sz w:val="22"/>
          <w:szCs w:val="22"/>
        </w:rPr>
        <w:tab/>
        <w:t xml:space="preserve">Neišmeskite šio lapelio, nes vėl gali prireikti jį perskaityti. </w:t>
      </w:r>
    </w:p>
    <w:p w14:paraId="3A492B59" w14:textId="77777777" w:rsidR="0090783D" w:rsidRPr="00B36198" w:rsidRDefault="004726C7" w:rsidP="0090783D">
      <w:pPr>
        <w:tabs>
          <w:tab w:val="left" w:pos="567"/>
        </w:tabs>
        <w:spacing w:line="260" w:lineRule="exact"/>
        <w:ind w:left="567" w:hanging="567"/>
        <w:rPr>
          <w:sz w:val="22"/>
          <w:szCs w:val="22"/>
        </w:rPr>
      </w:pPr>
      <w:r w:rsidRPr="00B36198">
        <w:rPr>
          <w:sz w:val="22"/>
          <w:szCs w:val="22"/>
        </w:rPr>
        <w:t>-</w:t>
      </w:r>
      <w:r w:rsidRPr="00B36198">
        <w:rPr>
          <w:sz w:val="22"/>
          <w:szCs w:val="22"/>
        </w:rPr>
        <w:tab/>
      </w:r>
      <w:r w:rsidR="0090783D" w:rsidRPr="00B36198">
        <w:rPr>
          <w:sz w:val="22"/>
          <w:szCs w:val="22"/>
        </w:rPr>
        <w:t>Jeigu norite sužinoti daugiau arba pasitarti, kreipkitės į vaistininką.</w:t>
      </w:r>
    </w:p>
    <w:p w14:paraId="2410B7F2" w14:textId="77777777" w:rsidR="0090783D" w:rsidRPr="00B36198" w:rsidRDefault="0090783D" w:rsidP="0090783D">
      <w:pPr>
        <w:tabs>
          <w:tab w:val="left" w:pos="567"/>
        </w:tabs>
        <w:spacing w:line="260" w:lineRule="exact"/>
        <w:ind w:left="567" w:hanging="567"/>
        <w:rPr>
          <w:sz w:val="22"/>
          <w:szCs w:val="22"/>
        </w:rPr>
      </w:pPr>
      <w:r w:rsidRPr="00B36198">
        <w:rPr>
          <w:sz w:val="22"/>
          <w:szCs w:val="22"/>
        </w:rPr>
        <w:t>-</w:t>
      </w:r>
      <w:r w:rsidRPr="00B36198">
        <w:rPr>
          <w:sz w:val="22"/>
          <w:szCs w:val="22"/>
        </w:rPr>
        <w:tab/>
        <w:t>Jeigu pasireiškė šalutinis poveikis (net jeigu jis šiame lapelyje nenurodytas), kreipkitės į gydytoją arba vaistininką. Žr. 4 skyrių.</w:t>
      </w:r>
    </w:p>
    <w:p w14:paraId="306D84C0" w14:textId="77777777" w:rsidR="003F0974" w:rsidRPr="00B36198" w:rsidRDefault="0090783D" w:rsidP="0090783D">
      <w:pPr>
        <w:tabs>
          <w:tab w:val="left" w:pos="567"/>
        </w:tabs>
        <w:spacing w:line="260" w:lineRule="exact"/>
        <w:ind w:left="567" w:hanging="567"/>
        <w:rPr>
          <w:sz w:val="22"/>
          <w:szCs w:val="22"/>
        </w:rPr>
      </w:pPr>
      <w:r w:rsidRPr="00B36198">
        <w:rPr>
          <w:sz w:val="22"/>
          <w:szCs w:val="22"/>
        </w:rPr>
        <w:t>-</w:t>
      </w:r>
      <w:r w:rsidRPr="00B36198">
        <w:rPr>
          <w:sz w:val="22"/>
          <w:szCs w:val="22"/>
        </w:rPr>
        <w:tab/>
        <w:t>Jeigu per 28 dienas Jūsų savijauta nepagerėjo arba net pablogėjo, kreipkitės į gydytoją.</w:t>
      </w:r>
    </w:p>
    <w:p w14:paraId="748A7850" w14:textId="77777777" w:rsidR="003F0974" w:rsidRPr="00B36198" w:rsidRDefault="003F0974">
      <w:pPr>
        <w:keepNext/>
        <w:tabs>
          <w:tab w:val="left" w:pos="567"/>
        </w:tabs>
        <w:spacing w:line="260" w:lineRule="exact"/>
        <w:jc w:val="both"/>
        <w:outlineLvl w:val="3"/>
        <w:rPr>
          <w:b/>
          <w:bCs/>
          <w:sz w:val="22"/>
          <w:szCs w:val="22"/>
          <w:lang w:eastAsia="x-none"/>
        </w:rPr>
      </w:pPr>
    </w:p>
    <w:p w14:paraId="7F368899" w14:textId="77777777" w:rsidR="00BC7A04" w:rsidRPr="00B36198" w:rsidRDefault="004726C7">
      <w:pPr>
        <w:keepNext/>
        <w:tabs>
          <w:tab w:val="left" w:pos="567"/>
        </w:tabs>
        <w:spacing w:line="260" w:lineRule="exact"/>
        <w:jc w:val="both"/>
        <w:outlineLvl w:val="3"/>
        <w:rPr>
          <w:b/>
          <w:bCs/>
          <w:sz w:val="22"/>
          <w:szCs w:val="22"/>
          <w:lang w:eastAsia="x-none"/>
        </w:rPr>
      </w:pPr>
      <w:r w:rsidRPr="00B36198">
        <w:rPr>
          <w:b/>
          <w:bCs/>
          <w:sz w:val="22"/>
          <w:szCs w:val="22"/>
          <w:lang w:eastAsia="x-none"/>
        </w:rPr>
        <w:t>Apie ką rašoma šiame lapelyje?</w:t>
      </w:r>
    </w:p>
    <w:p w14:paraId="6A235961" w14:textId="77777777" w:rsidR="00BC7A04" w:rsidRPr="00B36198" w:rsidRDefault="00BC7A04">
      <w:pPr>
        <w:numPr>
          <w:ilvl w:val="12"/>
          <w:numId w:val="0"/>
        </w:numPr>
        <w:ind w:left="284" w:right="-2"/>
        <w:rPr>
          <w:sz w:val="22"/>
          <w:szCs w:val="22"/>
        </w:rPr>
      </w:pPr>
    </w:p>
    <w:p w14:paraId="6928CB8E" w14:textId="77777777" w:rsidR="00BC7A04" w:rsidRPr="00B36198" w:rsidRDefault="004726C7" w:rsidP="00F274EE">
      <w:pPr>
        <w:tabs>
          <w:tab w:val="left" w:pos="567"/>
        </w:tabs>
        <w:spacing w:line="260" w:lineRule="exact"/>
        <w:rPr>
          <w:sz w:val="22"/>
          <w:szCs w:val="22"/>
        </w:rPr>
      </w:pPr>
      <w:r w:rsidRPr="00B36198">
        <w:rPr>
          <w:sz w:val="22"/>
          <w:szCs w:val="22"/>
        </w:rPr>
        <w:t>1.</w:t>
      </w:r>
      <w:r w:rsidRPr="00B36198">
        <w:rPr>
          <w:sz w:val="22"/>
          <w:szCs w:val="22"/>
        </w:rPr>
        <w:tab/>
        <w:t xml:space="preserve">Kas yra </w:t>
      </w:r>
      <w:r w:rsidR="00F274EE" w:rsidRPr="00B36198">
        <w:rPr>
          <w:sz w:val="22"/>
          <w:szCs w:val="22"/>
        </w:rPr>
        <w:t xml:space="preserve">Neurobixin </w:t>
      </w:r>
      <w:r w:rsidRPr="00B36198">
        <w:rPr>
          <w:sz w:val="22"/>
          <w:szCs w:val="22"/>
        </w:rPr>
        <w:t xml:space="preserve">ir kam jis vartojamas </w:t>
      </w:r>
    </w:p>
    <w:p w14:paraId="5D160750" w14:textId="77777777" w:rsidR="00BC7A04" w:rsidRPr="00B36198" w:rsidRDefault="004726C7" w:rsidP="00F274EE">
      <w:pPr>
        <w:numPr>
          <w:ilvl w:val="12"/>
          <w:numId w:val="0"/>
        </w:numPr>
        <w:tabs>
          <w:tab w:val="left" w:pos="567"/>
          <w:tab w:val="left" w:pos="709"/>
        </w:tabs>
        <w:ind w:right="-2"/>
        <w:rPr>
          <w:sz w:val="22"/>
          <w:szCs w:val="22"/>
        </w:rPr>
      </w:pPr>
      <w:r w:rsidRPr="00B36198">
        <w:rPr>
          <w:sz w:val="22"/>
          <w:szCs w:val="22"/>
        </w:rPr>
        <w:t>2.</w:t>
      </w:r>
      <w:r w:rsidRPr="00B36198">
        <w:rPr>
          <w:sz w:val="22"/>
          <w:szCs w:val="22"/>
        </w:rPr>
        <w:tab/>
        <w:t xml:space="preserve">Kas žinotina prieš vartojant </w:t>
      </w:r>
      <w:r w:rsidR="00F274EE" w:rsidRPr="00B36198">
        <w:rPr>
          <w:sz w:val="22"/>
          <w:szCs w:val="22"/>
        </w:rPr>
        <w:t>Neurobixin</w:t>
      </w:r>
    </w:p>
    <w:p w14:paraId="31236427" w14:textId="77777777" w:rsidR="00BC7A04" w:rsidRPr="00B36198" w:rsidRDefault="004726C7" w:rsidP="00F274EE">
      <w:pPr>
        <w:numPr>
          <w:ilvl w:val="12"/>
          <w:numId w:val="0"/>
        </w:numPr>
        <w:tabs>
          <w:tab w:val="left" w:pos="567"/>
          <w:tab w:val="left" w:pos="709"/>
        </w:tabs>
        <w:ind w:right="-2"/>
        <w:rPr>
          <w:sz w:val="22"/>
          <w:szCs w:val="22"/>
        </w:rPr>
      </w:pPr>
      <w:r w:rsidRPr="00B36198">
        <w:rPr>
          <w:sz w:val="22"/>
          <w:szCs w:val="22"/>
        </w:rPr>
        <w:t>3.</w:t>
      </w:r>
      <w:r w:rsidRPr="00B36198">
        <w:rPr>
          <w:sz w:val="22"/>
          <w:szCs w:val="22"/>
        </w:rPr>
        <w:tab/>
        <w:t xml:space="preserve">Kaip vartoti </w:t>
      </w:r>
      <w:r w:rsidR="00F274EE" w:rsidRPr="00B36198">
        <w:rPr>
          <w:sz w:val="22"/>
          <w:szCs w:val="22"/>
        </w:rPr>
        <w:t>Neurobixin</w:t>
      </w:r>
    </w:p>
    <w:p w14:paraId="35C5E8B6" w14:textId="77777777" w:rsidR="00BC7A04" w:rsidRPr="00B36198" w:rsidRDefault="004726C7" w:rsidP="00F274EE">
      <w:pPr>
        <w:numPr>
          <w:ilvl w:val="12"/>
          <w:numId w:val="0"/>
        </w:numPr>
        <w:tabs>
          <w:tab w:val="left" w:pos="567"/>
          <w:tab w:val="left" w:pos="709"/>
        </w:tabs>
        <w:ind w:right="-2"/>
        <w:rPr>
          <w:sz w:val="22"/>
          <w:szCs w:val="22"/>
        </w:rPr>
      </w:pPr>
      <w:r w:rsidRPr="00B36198">
        <w:rPr>
          <w:sz w:val="22"/>
          <w:szCs w:val="22"/>
        </w:rPr>
        <w:t>4.</w:t>
      </w:r>
      <w:r w:rsidRPr="00B36198">
        <w:rPr>
          <w:sz w:val="22"/>
          <w:szCs w:val="22"/>
        </w:rPr>
        <w:tab/>
        <w:t xml:space="preserve">Galimas šalutinis poveikis </w:t>
      </w:r>
    </w:p>
    <w:p w14:paraId="047D5EF8" w14:textId="77777777" w:rsidR="00F274EE" w:rsidRPr="00B36198" w:rsidRDefault="004726C7" w:rsidP="00F274EE">
      <w:pPr>
        <w:numPr>
          <w:ilvl w:val="12"/>
          <w:numId w:val="0"/>
        </w:numPr>
        <w:tabs>
          <w:tab w:val="left" w:pos="567"/>
          <w:tab w:val="left" w:pos="709"/>
        </w:tabs>
        <w:ind w:right="-2"/>
        <w:rPr>
          <w:sz w:val="22"/>
          <w:szCs w:val="22"/>
        </w:rPr>
      </w:pPr>
      <w:r w:rsidRPr="00B36198">
        <w:rPr>
          <w:sz w:val="22"/>
          <w:szCs w:val="22"/>
        </w:rPr>
        <w:t>5.</w:t>
      </w:r>
      <w:r w:rsidRPr="00B36198">
        <w:rPr>
          <w:sz w:val="22"/>
          <w:szCs w:val="22"/>
        </w:rPr>
        <w:tab/>
        <w:t xml:space="preserve">Kaip laikyti </w:t>
      </w:r>
      <w:r w:rsidR="00F274EE" w:rsidRPr="00B36198">
        <w:rPr>
          <w:sz w:val="22"/>
          <w:szCs w:val="22"/>
        </w:rPr>
        <w:t xml:space="preserve">Neurobixin </w:t>
      </w:r>
    </w:p>
    <w:p w14:paraId="58B10332" w14:textId="77777777" w:rsidR="00BC7A04" w:rsidRPr="00B36198" w:rsidRDefault="004726C7" w:rsidP="00F274EE">
      <w:pPr>
        <w:numPr>
          <w:ilvl w:val="12"/>
          <w:numId w:val="0"/>
        </w:numPr>
        <w:tabs>
          <w:tab w:val="left" w:pos="567"/>
          <w:tab w:val="left" w:pos="709"/>
        </w:tabs>
        <w:ind w:right="-2"/>
        <w:rPr>
          <w:sz w:val="22"/>
          <w:szCs w:val="22"/>
        </w:rPr>
      </w:pPr>
      <w:r w:rsidRPr="00B36198">
        <w:rPr>
          <w:sz w:val="22"/>
          <w:szCs w:val="22"/>
        </w:rPr>
        <w:t>6.</w:t>
      </w:r>
      <w:r w:rsidRPr="00B36198">
        <w:rPr>
          <w:sz w:val="22"/>
          <w:szCs w:val="22"/>
        </w:rPr>
        <w:tab/>
        <w:t>Pakuotės turinys ir kita informacija</w:t>
      </w:r>
    </w:p>
    <w:p w14:paraId="19D46A5C" w14:textId="77777777" w:rsidR="00BC7A04" w:rsidRPr="00B36198" w:rsidRDefault="00BC7A04">
      <w:pPr>
        <w:numPr>
          <w:ilvl w:val="12"/>
          <w:numId w:val="0"/>
        </w:numPr>
        <w:ind w:right="-2"/>
        <w:rPr>
          <w:sz w:val="22"/>
          <w:szCs w:val="22"/>
        </w:rPr>
      </w:pPr>
    </w:p>
    <w:p w14:paraId="0501130F" w14:textId="77777777" w:rsidR="00BC7A04" w:rsidRPr="00B36198" w:rsidRDefault="00BC7A04">
      <w:pPr>
        <w:numPr>
          <w:ilvl w:val="12"/>
          <w:numId w:val="0"/>
        </w:numPr>
        <w:ind w:right="-2"/>
        <w:rPr>
          <w:sz w:val="22"/>
          <w:szCs w:val="22"/>
        </w:rPr>
      </w:pPr>
    </w:p>
    <w:p w14:paraId="1544CC71" w14:textId="77777777" w:rsidR="00BC7A04" w:rsidRPr="00B36198" w:rsidRDefault="004726C7">
      <w:pPr>
        <w:keepNext/>
        <w:tabs>
          <w:tab w:val="left" w:pos="567"/>
        </w:tabs>
        <w:spacing w:line="260" w:lineRule="exact"/>
        <w:jc w:val="both"/>
        <w:outlineLvl w:val="3"/>
        <w:rPr>
          <w:b/>
          <w:bCs/>
          <w:sz w:val="22"/>
          <w:szCs w:val="22"/>
          <w:lang w:eastAsia="x-none"/>
        </w:rPr>
      </w:pPr>
      <w:r w:rsidRPr="00B36198">
        <w:rPr>
          <w:b/>
          <w:bCs/>
          <w:sz w:val="22"/>
          <w:szCs w:val="22"/>
          <w:lang w:eastAsia="x-none"/>
        </w:rPr>
        <w:t>1.</w:t>
      </w:r>
      <w:r w:rsidRPr="00B36198">
        <w:rPr>
          <w:b/>
          <w:bCs/>
          <w:sz w:val="22"/>
          <w:szCs w:val="22"/>
          <w:lang w:eastAsia="x-none"/>
        </w:rPr>
        <w:tab/>
        <w:t xml:space="preserve">Kas yra </w:t>
      </w:r>
      <w:r w:rsidR="00F274EE" w:rsidRPr="00B36198">
        <w:rPr>
          <w:b/>
          <w:sz w:val="22"/>
          <w:szCs w:val="22"/>
        </w:rPr>
        <w:t>Neurobixin</w:t>
      </w:r>
      <w:r w:rsidRPr="00B36198">
        <w:rPr>
          <w:b/>
          <w:bCs/>
          <w:sz w:val="22"/>
          <w:szCs w:val="22"/>
          <w:lang w:eastAsia="x-none"/>
        </w:rPr>
        <w:t xml:space="preserve"> ir kam jis vartojamas</w:t>
      </w:r>
    </w:p>
    <w:p w14:paraId="0B63C20D" w14:textId="77777777" w:rsidR="00BC7A04" w:rsidRPr="00B36198" w:rsidRDefault="00BC7A04">
      <w:pPr>
        <w:numPr>
          <w:ilvl w:val="12"/>
          <w:numId w:val="0"/>
        </w:numPr>
        <w:ind w:right="-2"/>
        <w:rPr>
          <w:sz w:val="22"/>
          <w:szCs w:val="22"/>
        </w:rPr>
      </w:pPr>
    </w:p>
    <w:p w14:paraId="0D182CA4" w14:textId="06A3F972" w:rsidR="00E67399" w:rsidRPr="00B36198" w:rsidRDefault="00F274EE">
      <w:pPr>
        <w:ind w:right="-2"/>
        <w:rPr>
          <w:sz w:val="22"/>
          <w:szCs w:val="22"/>
        </w:rPr>
      </w:pPr>
      <w:r w:rsidRPr="00B36198">
        <w:rPr>
          <w:sz w:val="22"/>
          <w:szCs w:val="22"/>
        </w:rPr>
        <w:t>Neurobixin  yra vitaminų tabletės, kurių sudėtyje yra vitamino</w:t>
      </w:r>
      <w:r w:rsidR="00E67399" w:rsidRPr="00B36198">
        <w:rPr>
          <w:sz w:val="22"/>
          <w:szCs w:val="22"/>
        </w:rPr>
        <w:t xml:space="preserve"> B</w:t>
      </w:r>
      <w:r w:rsidR="00E67399" w:rsidRPr="00B36198">
        <w:rPr>
          <w:sz w:val="22"/>
          <w:szCs w:val="22"/>
          <w:vertAlign w:val="subscript"/>
        </w:rPr>
        <w:t>1</w:t>
      </w:r>
      <w:r w:rsidR="00E67399" w:rsidRPr="00B36198">
        <w:rPr>
          <w:sz w:val="22"/>
          <w:szCs w:val="22"/>
        </w:rPr>
        <w:t xml:space="preserve"> (</w:t>
      </w:r>
      <w:proofErr w:type="spellStart"/>
      <w:r w:rsidR="00E67399" w:rsidRPr="00B36198">
        <w:rPr>
          <w:sz w:val="22"/>
          <w:szCs w:val="22"/>
        </w:rPr>
        <w:t>benfotiamino</w:t>
      </w:r>
      <w:proofErr w:type="spellEnd"/>
      <w:r w:rsidR="00E67399" w:rsidRPr="00B36198">
        <w:rPr>
          <w:sz w:val="22"/>
          <w:szCs w:val="22"/>
        </w:rPr>
        <w:t>) ir vitamino B</w:t>
      </w:r>
      <w:r w:rsidR="00E67399" w:rsidRPr="00B36198">
        <w:rPr>
          <w:sz w:val="22"/>
          <w:szCs w:val="22"/>
          <w:vertAlign w:val="subscript"/>
        </w:rPr>
        <w:t>6</w:t>
      </w:r>
      <w:r w:rsidR="00E67399" w:rsidRPr="00B36198">
        <w:rPr>
          <w:sz w:val="22"/>
          <w:szCs w:val="22"/>
        </w:rPr>
        <w:t xml:space="preserve"> (</w:t>
      </w:r>
      <w:proofErr w:type="spellStart"/>
      <w:r w:rsidR="00E67399" w:rsidRPr="00B36198">
        <w:rPr>
          <w:sz w:val="22"/>
          <w:szCs w:val="22"/>
        </w:rPr>
        <w:t>piridoksino</w:t>
      </w:r>
      <w:proofErr w:type="spellEnd"/>
      <w:r w:rsidR="00E67399" w:rsidRPr="00B36198">
        <w:rPr>
          <w:sz w:val="22"/>
          <w:szCs w:val="22"/>
        </w:rPr>
        <w:t xml:space="preserve"> hidrochlorido). Jie vartojami suaugusiųjų periferinių nervų ligoms (neuropatij</w:t>
      </w:r>
      <w:r w:rsidR="00E71E0D">
        <w:rPr>
          <w:sz w:val="22"/>
          <w:szCs w:val="22"/>
        </w:rPr>
        <w:t>oms</w:t>
      </w:r>
      <w:r w:rsidR="00E67399" w:rsidRPr="00B36198">
        <w:rPr>
          <w:sz w:val="22"/>
          <w:szCs w:val="22"/>
        </w:rPr>
        <w:t>) gydyti, kurias sukelia vitamino B</w:t>
      </w:r>
      <w:r w:rsidR="00E67399" w:rsidRPr="00B36198">
        <w:rPr>
          <w:sz w:val="22"/>
          <w:szCs w:val="22"/>
          <w:vertAlign w:val="subscript"/>
        </w:rPr>
        <w:t>1</w:t>
      </w:r>
      <w:r w:rsidR="00E67399" w:rsidRPr="00B36198">
        <w:rPr>
          <w:sz w:val="22"/>
          <w:szCs w:val="22"/>
        </w:rPr>
        <w:t xml:space="preserve"> ir vitamino B</w:t>
      </w:r>
      <w:r w:rsidR="00E67399" w:rsidRPr="00B36198">
        <w:rPr>
          <w:sz w:val="22"/>
          <w:szCs w:val="22"/>
          <w:vertAlign w:val="subscript"/>
        </w:rPr>
        <w:t>6</w:t>
      </w:r>
      <w:r w:rsidR="00E67399" w:rsidRPr="00B36198">
        <w:rPr>
          <w:sz w:val="22"/>
          <w:szCs w:val="22"/>
        </w:rPr>
        <w:t xml:space="preserve"> trūkumas (kai Jūsų organizme šių vitaminų nepakanka).</w:t>
      </w:r>
    </w:p>
    <w:p w14:paraId="737540BA" w14:textId="77777777" w:rsidR="0090783D" w:rsidRPr="00B36198" w:rsidRDefault="0090783D">
      <w:pPr>
        <w:ind w:right="-2"/>
        <w:rPr>
          <w:sz w:val="22"/>
          <w:szCs w:val="22"/>
        </w:rPr>
      </w:pPr>
    </w:p>
    <w:p w14:paraId="744125C4" w14:textId="77777777" w:rsidR="0090783D" w:rsidRPr="00B36198" w:rsidRDefault="0090783D">
      <w:pPr>
        <w:ind w:right="-2"/>
        <w:rPr>
          <w:sz w:val="22"/>
          <w:szCs w:val="22"/>
        </w:rPr>
      </w:pPr>
      <w:r w:rsidRPr="00B36198">
        <w:rPr>
          <w:sz w:val="22"/>
          <w:szCs w:val="22"/>
        </w:rPr>
        <w:t>Jei abejojate, ar Jums gali trūkti vitamino B</w:t>
      </w:r>
      <w:r w:rsidRPr="00B36198">
        <w:rPr>
          <w:sz w:val="22"/>
          <w:szCs w:val="22"/>
          <w:vertAlign w:val="subscript"/>
        </w:rPr>
        <w:t>1</w:t>
      </w:r>
      <w:r w:rsidRPr="00B36198">
        <w:rPr>
          <w:sz w:val="22"/>
          <w:szCs w:val="22"/>
        </w:rPr>
        <w:t xml:space="preserve"> ir vitamino B</w:t>
      </w:r>
      <w:r w:rsidRPr="00B36198">
        <w:rPr>
          <w:sz w:val="22"/>
          <w:szCs w:val="22"/>
          <w:vertAlign w:val="subscript"/>
        </w:rPr>
        <w:t>6</w:t>
      </w:r>
      <w:r w:rsidRPr="00B36198">
        <w:rPr>
          <w:sz w:val="22"/>
          <w:szCs w:val="22"/>
        </w:rPr>
        <w:t>, kreipkitės į gydytoją.</w:t>
      </w:r>
    </w:p>
    <w:p w14:paraId="0252B656" w14:textId="77777777" w:rsidR="0090783D" w:rsidRPr="00B36198" w:rsidRDefault="0090783D">
      <w:pPr>
        <w:ind w:right="-2"/>
        <w:rPr>
          <w:sz w:val="22"/>
          <w:szCs w:val="22"/>
        </w:rPr>
      </w:pPr>
    </w:p>
    <w:p w14:paraId="3A29A489" w14:textId="77777777" w:rsidR="0039284C" w:rsidRPr="00B36198" w:rsidRDefault="0090783D" w:rsidP="0090783D">
      <w:pPr>
        <w:ind w:right="-2"/>
        <w:rPr>
          <w:sz w:val="22"/>
          <w:szCs w:val="22"/>
        </w:rPr>
      </w:pPr>
      <w:r w:rsidRPr="00B36198">
        <w:rPr>
          <w:sz w:val="22"/>
          <w:szCs w:val="22"/>
        </w:rPr>
        <w:t>Jei nesijaučiate geriau arba jaučiatės blogiau, turite pasitarti su gydytoju.</w:t>
      </w:r>
    </w:p>
    <w:p w14:paraId="6A99E473" w14:textId="77777777" w:rsidR="0090783D" w:rsidRPr="00B36198" w:rsidRDefault="0090783D" w:rsidP="0090783D">
      <w:pPr>
        <w:ind w:right="-2"/>
        <w:rPr>
          <w:sz w:val="22"/>
          <w:szCs w:val="22"/>
        </w:rPr>
      </w:pPr>
    </w:p>
    <w:p w14:paraId="2CDE07F7" w14:textId="77777777" w:rsidR="00BC7A04" w:rsidRPr="00B36198" w:rsidRDefault="00BC7A04">
      <w:pPr>
        <w:numPr>
          <w:ilvl w:val="12"/>
          <w:numId w:val="0"/>
        </w:numPr>
        <w:ind w:right="-2"/>
        <w:rPr>
          <w:sz w:val="22"/>
          <w:szCs w:val="22"/>
        </w:rPr>
      </w:pPr>
    </w:p>
    <w:p w14:paraId="5CE44FB1" w14:textId="77777777" w:rsidR="00BC7A04" w:rsidRPr="00B36198" w:rsidRDefault="004726C7" w:rsidP="00F274EE">
      <w:pPr>
        <w:keepNext/>
        <w:tabs>
          <w:tab w:val="left" w:pos="567"/>
        </w:tabs>
        <w:spacing w:line="260" w:lineRule="exact"/>
        <w:jc w:val="both"/>
        <w:outlineLvl w:val="3"/>
        <w:rPr>
          <w:b/>
          <w:bCs/>
          <w:sz w:val="22"/>
          <w:szCs w:val="22"/>
          <w:lang w:eastAsia="x-none"/>
        </w:rPr>
      </w:pPr>
      <w:r w:rsidRPr="00B36198">
        <w:rPr>
          <w:b/>
          <w:bCs/>
          <w:sz w:val="22"/>
          <w:szCs w:val="22"/>
          <w:lang w:eastAsia="x-none"/>
        </w:rPr>
        <w:t>2.</w:t>
      </w:r>
      <w:r w:rsidRPr="00B36198">
        <w:rPr>
          <w:b/>
          <w:bCs/>
          <w:sz w:val="22"/>
          <w:szCs w:val="22"/>
          <w:lang w:eastAsia="x-none"/>
        </w:rPr>
        <w:tab/>
        <w:t xml:space="preserve">Kas žinotina prieš vartojant </w:t>
      </w:r>
      <w:r w:rsidR="00F274EE" w:rsidRPr="00B36198">
        <w:rPr>
          <w:b/>
          <w:sz w:val="22"/>
          <w:szCs w:val="22"/>
        </w:rPr>
        <w:t>Neurobixin</w:t>
      </w:r>
    </w:p>
    <w:p w14:paraId="3DD225A6" w14:textId="77777777" w:rsidR="00BC7A04" w:rsidRPr="00B36198" w:rsidRDefault="00BC7A04">
      <w:pPr>
        <w:numPr>
          <w:ilvl w:val="12"/>
          <w:numId w:val="0"/>
        </w:numPr>
        <w:ind w:right="-2"/>
        <w:rPr>
          <w:sz w:val="22"/>
          <w:szCs w:val="22"/>
        </w:rPr>
      </w:pPr>
    </w:p>
    <w:p w14:paraId="41FB1DCF" w14:textId="77777777" w:rsidR="00BC7A04" w:rsidRPr="00B36198" w:rsidRDefault="00F274EE">
      <w:pPr>
        <w:keepNext/>
        <w:tabs>
          <w:tab w:val="left" w:pos="567"/>
        </w:tabs>
        <w:spacing w:line="260" w:lineRule="exact"/>
        <w:jc w:val="both"/>
        <w:outlineLvl w:val="3"/>
        <w:rPr>
          <w:b/>
          <w:bCs/>
          <w:sz w:val="22"/>
          <w:szCs w:val="22"/>
          <w:lang w:eastAsia="x-none"/>
        </w:rPr>
      </w:pPr>
      <w:r w:rsidRPr="00B36198">
        <w:rPr>
          <w:b/>
          <w:sz w:val="22"/>
          <w:szCs w:val="22"/>
        </w:rPr>
        <w:t>Neurobixin</w:t>
      </w:r>
      <w:r w:rsidR="004726C7" w:rsidRPr="00B36198">
        <w:rPr>
          <w:b/>
          <w:bCs/>
          <w:sz w:val="22"/>
          <w:szCs w:val="22"/>
          <w:lang w:eastAsia="x-none"/>
        </w:rPr>
        <w:t xml:space="preserve"> vartoti draudžiama:</w:t>
      </w:r>
    </w:p>
    <w:p w14:paraId="59B35322" w14:textId="77777777" w:rsidR="00BC7A04" w:rsidRPr="00B36198" w:rsidRDefault="001A0FEE">
      <w:pPr>
        <w:numPr>
          <w:ilvl w:val="12"/>
          <w:numId w:val="0"/>
        </w:numPr>
        <w:tabs>
          <w:tab w:val="left" w:pos="567"/>
        </w:tabs>
        <w:ind w:left="567" w:hanging="567"/>
        <w:rPr>
          <w:sz w:val="22"/>
          <w:szCs w:val="22"/>
        </w:rPr>
      </w:pPr>
      <w:r w:rsidRPr="00B36198">
        <w:rPr>
          <w:sz w:val="22"/>
          <w:szCs w:val="22"/>
        </w:rPr>
        <w:t>-</w:t>
      </w:r>
      <w:r w:rsidRPr="00B36198">
        <w:rPr>
          <w:sz w:val="22"/>
          <w:szCs w:val="22"/>
        </w:rPr>
        <w:tab/>
        <w:t xml:space="preserve">jeigu yra alergija </w:t>
      </w:r>
      <w:proofErr w:type="spellStart"/>
      <w:r w:rsidRPr="00B36198">
        <w:rPr>
          <w:sz w:val="22"/>
          <w:szCs w:val="22"/>
        </w:rPr>
        <w:t>benfotiaminui</w:t>
      </w:r>
      <w:proofErr w:type="spellEnd"/>
      <w:r w:rsidRPr="00B36198">
        <w:rPr>
          <w:sz w:val="22"/>
          <w:szCs w:val="22"/>
        </w:rPr>
        <w:t xml:space="preserve">, tiaminui, </w:t>
      </w:r>
      <w:proofErr w:type="spellStart"/>
      <w:r w:rsidRPr="00B36198">
        <w:rPr>
          <w:sz w:val="22"/>
          <w:szCs w:val="22"/>
        </w:rPr>
        <w:t>piridoksino</w:t>
      </w:r>
      <w:proofErr w:type="spellEnd"/>
      <w:r w:rsidRPr="00B36198">
        <w:rPr>
          <w:sz w:val="22"/>
          <w:szCs w:val="22"/>
        </w:rPr>
        <w:t xml:space="preserve"> hidrochloridui</w:t>
      </w:r>
      <w:r w:rsidR="004726C7" w:rsidRPr="00B36198">
        <w:rPr>
          <w:sz w:val="22"/>
          <w:szCs w:val="22"/>
        </w:rPr>
        <w:t xml:space="preserve"> arba bet kuriai pagalbinei šio vaisto medžiag</w:t>
      </w:r>
      <w:r w:rsidRPr="00B36198">
        <w:rPr>
          <w:sz w:val="22"/>
          <w:szCs w:val="22"/>
        </w:rPr>
        <w:t>ai (jos išvardytos 6 skyriuje),</w:t>
      </w:r>
    </w:p>
    <w:p w14:paraId="4F891D63" w14:textId="77777777" w:rsidR="001A0FEE" w:rsidRPr="00B36198" w:rsidRDefault="001A0FEE" w:rsidP="001A0FEE">
      <w:pPr>
        <w:pStyle w:val="Sraopastraipa"/>
        <w:numPr>
          <w:ilvl w:val="0"/>
          <w:numId w:val="5"/>
        </w:numPr>
        <w:tabs>
          <w:tab w:val="left" w:pos="567"/>
        </w:tabs>
        <w:ind w:left="630" w:hanging="630"/>
        <w:rPr>
          <w:sz w:val="22"/>
          <w:szCs w:val="22"/>
        </w:rPr>
      </w:pPr>
      <w:r w:rsidRPr="00B36198">
        <w:rPr>
          <w:sz w:val="22"/>
          <w:szCs w:val="22"/>
        </w:rPr>
        <w:t>jei esate nėščia arba žindote kūdikį.</w:t>
      </w:r>
    </w:p>
    <w:p w14:paraId="5A39373B" w14:textId="77777777" w:rsidR="00BC7A04" w:rsidRPr="00B36198" w:rsidRDefault="00BC7A04">
      <w:pPr>
        <w:numPr>
          <w:ilvl w:val="12"/>
          <w:numId w:val="0"/>
        </w:numPr>
        <w:ind w:right="-2"/>
        <w:rPr>
          <w:sz w:val="22"/>
          <w:szCs w:val="22"/>
        </w:rPr>
      </w:pPr>
    </w:p>
    <w:p w14:paraId="6008AB39" w14:textId="77777777" w:rsidR="00BC7A04" w:rsidRPr="00B36198" w:rsidRDefault="004726C7">
      <w:pPr>
        <w:keepNext/>
        <w:tabs>
          <w:tab w:val="left" w:pos="567"/>
        </w:tabs>
        <w:spacing w:line="260" w:lineRule="exact"/>
        <w:jc w:val="both"/>
        <w:outlineLvl w:val="3"/>
        <w:rPr>
          <w:b/>
          <w:bCs/>
          <w:sz w:val="22"/>
          <w:szCs w:val="22"/>
          <w:lang w:eastAsia="x-none"/>
        </w:rPr>
      </w:pPr>
      <w:r w:rsidRPr="00B36198">
        <w:rPr>
          <w:b/>
          <w:bCs/>
          <w:sz w:val="22"/>
          <w:szCs w:val="22"/>
          <w:lang w:eastAsia="x-none"/>
        </w:rPr>
        <w:t xml:space="preserve">Įspėjimai ir atsargumo priemonės </w:t>
      </w:r>
    </w:p>
    <w:p w14:paraId="479D8CE9" w14:textId="77777777" w:rsidR="00BC7A04" w:rsidRPr="00B36198" w:rsidRDefault="001A0FEE">
      <w:pPr>
        <w:numPr>
          <w:ilvl w:val="12"/>
          <w:numId w:val="0"/>
        </w:numPr>
        <w:ind w:right="-2"/>
        <w:rPr>
          <w:sz w:val="22"/>
          <w:szCs w:val="22"/>
        </w:rPr>
      </w:pPr>
      <w:r w:rsidRPr="00B36198">
        <w:rPr>
          <w:sz w:val="22"/>
          <w:szCs w:val="22"/>
        </w:rPr>
        <w:t xml:space="preserve">Pasitarkite su gydytoju arba </w:t>
      </w:r>
      <w:r w:rsidR="004726C7" w:rsidRPr="00B36198">
        <w:rPr>
          <w:sz w:val="22"/>
          <w:szCs w:val="22"/>
        </w:rPr>
        <w:t xml:space="preserve">vaistininku, prieš pradėdami vartoti </w:t>
      </w:r>
      <w:r w:rsidR="00F274EE" w:rsidRPr="00B36198">
        <w:rPr>
          <w:sz w:val="22"/>
          <w:szCs w:val="22"/>
        </w:rPr>
        <w:t>Neurobixin</w:t>
      </w:r>
      <w:r w:rsidR="004726C7" w:rsidRPr="00B36198">
        <w:rPr>
          <w:sz w:val="22"/>
          <w:szCs w:val="22"/>
        </w:rPr>
        <w:t>.</w:t>
      </w:r>
    </w:p>
    <w:p w14:paraId="0233B35F" w14:textId="77777777" w:rsidR="001A0FEE" w:rsidRPr="00B36198" w:rsidRDefault="001A0FEE">
      <w:pPr>
        <w:numPr>
          <w:ilvl w:val="12"/>
          <w:numId w:val="0"/>
        </w:numPr>
        <w:ind w:right="-2"/>
        <w:rPr>
          <w:sz w:val="22"/>
          <w:szCs w:val="22"/>
        </w:rPr>
      </w:pPr>
    </w:p>
    <w:p w14:paraId="1474E622" w14:textId="77777777" w:rsidR="001A0FEE" w:rsidRPr="00B36198" w:rsidRDefault="001A0FEE">
      <w:pPr>
        <w:numPr>
          <w:ilvl w:val="12"/>
          <w:numId w:val="0"/>
        </w:numPr>
        <w:ind w:right="-2"/>
        <w:rPr>
          <w:sz w:val="22"/>
          <w:szCs w:val="22"/>
        </w:rPr>
      </w:pPr>
      <w:r w:rsidRPr="00B36198">
        <w:rPr>
          <w:sz w:val="22"/>
          <w:szCs w:val="22"/>
        </w:rPr>
        <w:t>Šio vaisto vartojimas ilgiau kaip 6 mėnesius gali sukelti nervų pažaidą (neuropatiją).</w:t>
      </w:r>
    </w:p>
    <w:p w14:paraId="63AD56AE" w14:textId="77777777" w:rsidR="001A0FEE" w:rsidRPr="00B36198" w:rsidRDefault="001A0FEE">
      <w:pPr>
        <w:numPr>
          <w:ilvl w:val="12"/>
          <w:numId w:val="0"/>
        </w:numPr>
        <w:ind w:right="-2"/>
        <w:rPr>
          <w:sz w:val="22"/>
          <w:szCs w:val="22"/>
        </w:rPr>
      </w:pPr>
    </w:p>
    <w:p w14:paraId="0BE34820" w14:textId="77777777" w:rsidR="00BC7A04" w:rsidRPr="00B36198" w:rsidRDefault="004726C7" w:rsidP="00F274EE">
      <w:pPr>
        <w:keepNext/>
        <w:tabs>
          <w:tab w:val="left" w:pos="567"/>
        </w:tabs>
        <w:spacing w:line="260" w:lineRule="exact"/>
        <w:jc w:val="both"/>
        <w:outlineLvl w:val="3"/>
        <w:rPr>
          <w:b/>
          <w:bCs/>
          <w:sz w:val="22"/>
          <w:szCs w:val="22"/>
          <w:lang w:eastAsia="x-none"/>
        </w:rPr>
      </w:pPr>
      <w:r w:rsidRPr="00B36198">
        <w:rPr>
          <w:b/>
          <w:bCs/>
          <w:sz w:val="22"/>
          <w:szCs w:val="22"/>
          <w:lang w:eastAsia="x-none"/>
        </w:rPr>
        <w:t xml:space="preserve">Kiti vaistai ir </w:t>
      </w:r>
      <w:r w:rsidR="00F274EE" w:rsidRPr="00B36198">
        <w:rPr>
          <w:b/>
          <w:sz w:val="22"/>
          <w:szCs w:val="22"/>
        </w:rPr>
        <w:t>Neurobixin</w:t>
      </w:r>
    </w:p>
    <w:p w14:paraId="2952B138" w14:textId="77777777" w:rsidR="00BC7A04" w:rsidRPr="00B36198" w:rsidRDefault="004726C7">
      <w:pPr>
        <w:numPr>
          <w:ilvl w:val="12"/>
          <w:numId w:val="0"/>
        </w:numPr>
        <w:ind w:right="-2"/>
        <w:rPr>
          <w:sz w:val="22"/>
          <w:szCs w:val="22"/>
        </w:rPr>
      </w:pPr>
      <w:r w:rsidRPr="00B36198">
        <w:rPr>
          <w:sz w:val="22"/>
          <w:szCs w:val="22"/>
        </w:rPr>
        <w:t xml:space="preserve">Jeigu vartojate ar neseniai vartojote kitų vaistų arba dėl to nesate tikri, apie tai </w:t>
      </w:r>
      <w:r w:rsidR="0016477F" w:rsidRPr="00B36198">
        <w:rPr>
          <w:sz w:val="22"/>
          <w:szCs w:val="22"/>
        </w:rPr>
        <w:t xml:space="preserve">pasakykite gydytojui </w:t>
      </w:r>
      <w:r w:rsidRPr="00B36198">
        <w:rPr>
          <w:sz w:val="22"/>
          <w:szCs w:val="22"/>
        </w:rPr>
        <w:t>arba</w:t>
      </w:r>
      <w:r w:rsidR="0016477F" w:rsidRPr="00B36198">
        <w:rPr>
          <w:sz w:val="22"/>
          <w:szCs w:val="22"/>
        </w:rPr>
        <w:t xml:space="preserve"> vaistininkui</w:t>
      </w:r>
      <w:r w:rsidRPr="00B36198">
        <w:rPr>
          <w:sz w:val="22"/>
          <w:szCs w:val="22"/>
        </w:rPr>
        <w:t>.</w:t>
      </w:r>
      <w:r w:rsidR="0090783D" w:rsidRPr="00B36198">
        <w:rPr>
          <w:sz w:val="22"/>
          <w:szCs w:val="22"/>
        </w:rPr>
        <w:t xml:space="preserve"> Tai y</w:t>
      </w:r>
      <w:r w:rsidR="00444D1E" w:rsidRPr="00B36198">
        <w:rPr>
          <w:sz w:val="22"/>
          <w:szCs w:val="22"/>
        </w:rPr>
        <w:t>pač svarbu, jei vartojate žemiau išvardytus vaistus:</w:t>
      </w:r>
    </w:p>
    <w:p w14:paraId="646570A8" w14:textId="77777777" w:rsidR="00444D1E" w:rsidRPr="00B36198" w:rsidRDefault="00444D1E" w:rsidP="00241A4A">
      <w:pPr>
        <w:pStyle w:val="Sraopastraipa"/>
        <w:numPr>
          <w:ilvl w:val="0"/>
          <w:numId w:val="6"/>
        </w:numPr>
        <w:ind w:left="567" w:right="-2" w:hanging="567"/>
        <w:rPr>
          <w:sz w:val="22"/>
          <w:szCs w:val="22"/>
        </w:rPr>
      </w:pPr>
      <w:r w:rsidRPr="00B36198">
        <w:rPr>
          <w:sz w:val="22"/>
          <w:szCs w:val="22"/>
        </w:rPr>
        <w:t>vitaminą B</w:t>
      </w:r>
      <w:r w:rsidRPr="00B36198">
        <w:rPr>
          <w:sz w:val="22"/>
          <w:szCs w:val="22"/>
          <w:vertAlign w:val="subscript"/>
        </w:rPr>
        <w:t>1</w:t>
      </w:r>
      <w:r w:rsidRPr="00B36198">
        <w:rPr>
          <w:sz w:val="22"/>
          <w:szCs w:val="22"/>
        </w:rPr>
        <w:t xml:space="preserve"> </w:t>
      </w:r>
      <w:proofErr w:type="spellStart"/>
      <w:r w:rsidRPr="00B36198">
        <w:rPr>
          <w:sz w:val="22"/>
          <w:szCs w:val="22"/>
        </w:rPr>
        <w:t>inaktyvina</w:t>
      </w:r>
      <w:proofErr w:type="spellEnd"/>
      <w:r w:rsidRPr="00B36198">
        <w:rPr>
          <w:sz w:val="22"/>
          <w:szCs w:val="22"/>
        </w:rPr>
        <w:t xml:space="preserve"> 5-fluorouracilas (vaistas vėžiui gydyti) arba kiti panašūs vaistai, vartojami vėžiui gydyti;</w:t>
      </w:r>
    </w:p>
    <w:p w14:paraId="229FC988" w14:textId="77777777" w:rsidR="00444D1E" w:rsidRPr="00B36198" w:rsidRDefault="00444D1E" w:rsidP="00241A4A">
      <w:pPr>
        <w:pStyle w:val="Sraopastraipa"/>
        <w:numPr>
          <w:ilvl w:val="0"/>
          <w:numId w:val="6"/>
        </w:numPr>
        <w:ind w:left="567" w:right="-2" w:hanging="567"/>
        <w:rPr>
          <w:sz w:val="22"/>
          <w:szCs w:val="22"/>
        </w:rPr>
      </w:pPr>
      <w:r w:rsidRPr="00B36198">
        <w:rPr>
          <w:sz w:val="22"/>
          <w:szCs w:val="22"/>
        </w:rPr>
        <w:t>didelės vitamino B</w:t>
      </w:r>
      <w:r w:rsidRPr="00B36198">
        <w:rPr>
          <w:sz w:val="22"/>
          <w:szCs w:val="22"/>
          <w:vertAlign w:val="subscript"/>
        </w:rPr>
        <w:t xml:space="preserve">6 </w:t>
      </w:r>
      <w:r w:rsidRPr="00B36198">
        <w:rPr>
          <w:sz w:val="22"/>
          <w:szCs w:val="22"/>
        </w:rPr>
        <w:t xml:space="preserve">dozės  gali sumažinti kraujyje kai kurių vaistų nuo epilepsijos koncentraciją. Pasitarkite su gydytoju, jeigu taip pat vartojate vaistus </w:t>
      </w:r>
      <w:proofErr w:type="spellStart"/>
      <w:r w:rsidRPr="00B36198">
        <w:rPr>
          <w:sz w:val="22"/>
          <w:szCs w:val="22"/>
        </w:rPr>
        <w:t>karbamazepiną</w:t>
      </w:r>
      <w:proofErr w:type="spellEnd"/>
      <w:r w:rsidRPr="00B36198">
        <w:rPr>
          <w:sz w:val="22"/>
          <w:szCs w:val="22"/>
        </w:rPr>
        <w:t xml:space="preserve">, </w:t>
      </w:r>
      <w:proofErr w:type="spellStart"/>
      <w:r w:rsidRPr="00B36198">
        <w:rPr>
          <w:sz w:val="22"/>
          <w:szCs w:val="22"/>
        </w:rPr>
        <w:t>fenitoiną</w:t>
      </w:r>
      <w:proofErr w:type="spellEnd"/>
      <w:r w:rsidRPr="00B36198">
        <w:rPr>
          <w:sz w:val="22"/>
          <w:szCs w:val="22"/>
        </w:rPr>
        <w:t xml:space="preserve">, </w:t>
      </w:r>
      <w:proofErr w:type="spellStart"/>
      <w:r w:rsidRPr="00B36198">
        <w:rPr>
          <w:sz w:val="22"/>
          <w:szCs w:val="22"/>
        </w:rPr>
        <w:t>fenobarbitalį</w:t>
      </w:r>
      <w:proofErr w:type="spellEnd"/>
      <w:r w:rsidRPr="00B36198">
        <w:rPr>
          <w:sz w:val="22"/>
          <w:szCs w:val="22"/>
        </w:rPr>
        <w:t xml:space="preserve"> arba </w:t>
      </w:r>
      <w:proofErr w:type="spellStart"/>
      <w:r w:rsidRPr="00B36198">
        <w:rPr>
          <w:sz w:val="22"/>
          <w:szCs w:val="22"/>
        </w:rPr>
        <w:t>primidoną</w:t>
      </w:r>
      <w:proofErr w:type="spellEnd"/>
      <w:r w:rsidRPr="00B36198">
        <w:rPr>
          <w:sz w:val="22"/>
          <w:szCs w:val="22"/>
        </w:rPr>
        <w:t>;</w:t>
      </w:r>
    </w:p>
    <w:p w14:paraId="67031A7B" w14:textId="77777777" w:rsidR="00444D1E" w:rsidRPr="00B36198" w:rsidRDefault="00444D1E" w:rsidP="00241A4A">
      <w:pPr>
        <w:pStyle w:val="Sraopastraipa"/>
        <w:numPr>
          <w:ilvl w:val="0"/>
          <w:numId w:val="6"/>
        </w:numPr>
        <w:ind w:left="567" w:right="-2" w:hanging="567"/>
        <w:rPr>
          <w:sz w:val="22"/>
          <w:szCs w:val="22"/>
        </w:rPr>
      </w:pPr>
      <w:r w:rsidRPr="00B36198">
        <w:rPr>
          <w:sz w:val="22"/>
          <w:szCs w:val="22"/>
        </w:rPr>
        <w:t>ilgai vartojate kontraceptines tabletes (piliules), kurių sudėtyje yra estrogeno. Tokiais atvejais gali reikėti didesnio kiekio vitamino B</w:t>
      </w:r>
      <w:r w:rsidRPr="00B36198">
        <w:rPr>
          <w:sz w:val="22"/>
          <w:szCs w:val="22"/>
          <w:vertAlign w:val="subscript"/>
        </w:rPr>
        <w:t>6</w:t>
      </w:r>
      <w:r w:rsidRPr="00B36198">
        <w:rPr>
          <w:sz w:val="22"/>
          <w:szCs w:val="22"/>
        </w:rPr>
        <w:t>;</w:t>
      </w:r>
    </w:p>
    <w:p w14:paraId="7D1BC3BC" w14:textId="77777777" w:rsidR="00444D1E" w:rsidRPr="00B36198" w:rsidRDefault="00444D1E" w:rsidP="00241A4A">
      <w:pPr>
        <w:pStyle w:val="Sraopastraipa"/>
        <w:numPr>
          <w:ilvl w:val="0"/>
          <w:numId w:val="6"/>
        </w:numPr>
        <w:ind w:left="567" w:right="-2" w:hanging="567"/>
        <w:rPr>
          <w:sz w:val="22"/>
          <w:szCs w:val="22"/>
        </w:rPr>
      </w:pPr>
      <w:r w:rsidRPr="00B36198">
        <w:rPr>
          <w:sz w:val="22"/>
          <w:szCs w:val="22"/>
        </w:rPr>
        <w:t>taip vadinamais „</w:t>
      </w:r>
      <w:proofErr w:type="spellStart"/>
      <w:r w:rsidRPr="00B36198">
        <w:rPr>
          <w:sz w:val="22"/>
          <w:szCs w:val="22"/>
        </w:rPr>
        <w:t>piridino</w:t>
      </w:r>
      <w:proofErr w:type="spellEnd"/>
      <w:r w:rsidRPr="00B36198">
        <w:rPr>
          <w:sz w:val="22"/>
          <w:szCs w:val="22"/>
        </w:rPr>
        <w:t xml:space="preserve"> antagonistais“ yra</w:t>
      </w:r>
      <w:r w:rsidR="00241A4A" w:rsidRPr="00B36198">
        <w:rPr>
          <w:sz w:val="22"/>
          <w:szCs w:val="22"/>
        </w:rPr>
        <w:t>:</w:t>
      </w:r>
    </w:p>
    <w:p w14:paraId="2D310872" w14:textId="77777777" w:rsidR="00444D1E" w:rsidRPr="00B36198" w:rsidRDefault="00241A4A" w:rsidP="00241A4A">
      <w:pPr>
        <w:pStyle w:val="Sraopastraipa"/>
        <w:numPr>
          <w:ilvl w:val="0"/>
          <w:numId w:val="7"/>
        </w:numPr>
        <w:ind w:left="993" w:right="-2" w:hanging="426"/>
        <w:rPr>
          <w:sz w:val="22"/>
          <w:szCs w:val="22"/>
        </w:rPr>
      </w:pPr>
      <w:proofErr w:type="spellStart"/>
      <w:r w:rsidRPr="00B36198">
        <w:rPr>
          <w:sz w:val="22"/>
          <w:szCs w:val="22"/>
        </w:rPr>
        <w:t>hidralazinas</w:t>
      </w:r>
      <w:proofErr w:type="spellEnd"/>
      <w:r w:rsidRPr="00B36198">
        <w:rPr>
          <w:sz w:val="22"/>
          <w:szCs w:val="22"/>
        </w:rPr>
        <w:t>,</w:t>
      </w:r>
    </w:p>
    <w:p w14:paraId="4D1DCEB6" w14:textId="77777777" w:rsidR="00241A4A" w:rsidRPr="00B36198" w:rsidRDefault="00241A4A" w:rsidP="00241A4A">
      <w:pPr>
        <w:pStyle w:val="Sraopastraipa"/>
        <w:numPr>
          <w:ilvl w:val="0"/>
          <w:numId w:val="7"/>
        </w:numPr>
        <w:ind w:left="993" w:right="-2" w:hanging="426"/>
        <w:rPr>
          <w:sz w:val="22"/>
          <w:szCs w:val="22"/>
        </w:rPr>
      </w:pPr>
      <w:proofErr w:type="spellStart"/>
      <w:r w:rsidRPr="00B36198">
        <w:rPr>
          <w:sz w:val="22"/>
          <w:szCs w:val="22"/>
        </w:rPr>
        <w:t>izoniazidas</w:t>
      </w:r>
      <w:proofErr w:type="spellEnd"/>
      <w:r w:rsidRPr="00B36198">
        <w:rPr>
          <w:sz w:val="22"/>
          <w:szCs w:val="22"/>
        </w:rPr>
        <w:t>,</w:t>
      </w:r>
    </w:p>
    <w:p w14:paraId="0B8FF908" w14:textId="77777777" w:rsidR="00241A4A" w:rsidRPr="00B36198" w:rsidRDefault="00241A4A" w:rsidP="00241A4A">
      <w:pPr>
        <w:pStyle w:val="Sraopastraipa"/>
        <w:numPr>
          <w:ilvl w:val="0"/>
          <w:numId w:val="7"/>
        </w:numPr>
        <w:ind w:left="993" w:right="-2" w:hanging="426"/>
        <w:rPr>
          <w:sz w:val="22"/>
          <w:szCs w:val="22"/>
        </w:rPr>
      </w:pPr>
      <w:r w:rsidRPr="00B36198">
        <w:rPr>
          <w:sz w:val="22"/>
          <w:szCs w:val="22"/>
        </w:rPr>
        <w:t>D-</w:t>
      </w:r>
      <w:proofErr w:type="spellStart"/>
      <w:r w:rsidRPr="00B36198">
        <w:rPr>
          <w:sz w:val="22"/>
          <w:szCs w:val="22"/>
        </w:rPr>
        <w:t>penicilaminas</w:t>
      </w:r>
      <w:proofErr w:type="spellEnd"/>
      <w:r w:rsidRPr="00B36198">
        <w:rPr>
          <w:sz w:val="22"/>
          <w:szCs w:val="22"/>
        </w:rPr>
        <w:t>,</w:t>
      </w:r>
    </w:p>
    <w:p w14:paraId="2D516460" w14:textId="77777777" w:rsidR="0090783D" w:rsidRPr="00B36198" w:rsidRDefault="00241A4A" w:rsidP="00241A4A">
      <w:pPr>
        <w:pStyle w:val="Sraopastraipa"/>
        <w:numPr>
          <w:ilvl w:val="0"/>
          <w:numId w:val="7"/>
        </w:numPr>
        <w:ind w:left="993" w:right="-2" w:hanging="426"/>
        <w:rPr>
          <w:sz w:val="22"/>
          <w:szCs w:val="22"/>
        </w:rPr>
      </w:pPr>
      <w:proofErr w:type="spellStart"/>
      <w:r w:rsidRPr="00B36198">
        <w:rPr>
          <w:sz w:val="22"/>
          <w:szCs w:val="22"/>
        </w:rPr>
        <w:t>cikloserinas</w:t>
      </w:r>
      <w:proofErr w:type="spellEnd"/>
      <w:r w:rsidRPr="00B36198">
        <w:rPr>
          <w:sz w:val="22"/>
          <w:szCs w:val="22"/>
        </w:rPr>
        <w:t xml:space="preserve">. </w:t>
      </w:r>
    </w:p>
    <w:p w14:paraId="268480C2" w14:textId="77777777" w:rsidR="00241A4A" w:rsidRPr="00B36198" w:rsidRDefault="0090783D" w:rsidP="0090783D">
      <w:pPr>
        <w:ind w:left="426" w:right="-2"/>
        <w:rPr>
          <w:sz w:val="22"/>
          <w:szCs w:val="22"/>
        </w:rPr>
      </w:pPr>
      <w:r w:rsidRPr="00B36198">
        <w:rPr>
          <w:sz w:val="22"/>
          <w:szCs w:val="22"/>
        </w:rPr>
        <w:t xml:space="preserve"> </w:t>
      </w:r>
      <w:r w:rsidR="00241A4A" w:rsidRPr="00B36198">
        <w:rPr>
          <w:sz w:val="22"/>
          <w:szCs w:val="22"/>
        </w:rPr>
        <w:t>Gali būti reikalingas didesnis vitamino B</w:t>
      </w:r>
      <w:r w:rsidR="00241A4A" w:rsidRPr="00B36198">
        <w:rPr>
          <w:sz w:val="22"/>
          <w:szCs w:val="22"/>
          <w:vertAlign w:val="subscript"/>
        </w:rPr>
        <w:t>6</w:t>
      </w:r>
      <w:r w:rsidR="00241A4A" w:rsidRPr="00B36198">
        <w:rPr>
          <w:sz w:val="22"/>
          <w:szCs w:val="22"/>
        </w:rPr>
        <w:t xml:space="preserve"> kiekis.</w:t>
      </w:r>
    </w:p>
    <w:p w14:paraId="444C49B3" w14:textId="77777777" w:rsidR="00241A4A" w:rsidRPr="00B36198" w:rsidRDefault="00AD3B4B" w:rsidP="00241A4A">
      <w:pPr>
        <w:pStyle w:val="Sraopastraipa"/>
        <w:numPr>
          <w:ilvl w:val="0"/>
          <w:numId w:val="8"/>
        </w:numPr>
        <w:ind w:left="567" w:right="-2" w:hanging="567"/>
        <w:rPr>
          <w:sz w:val="22"/>
          <w:szCs w:val="22"/>
        </w:rPr>
      </w:pPr>
      <w:r w:rsidRPr="00B36198">
        <w:rPr>
          <w:sz w:val="22"/>
          <w:szCs w:val="22"/>
        </w:rPr>
        <w:t>V</w:t>
      </w:r>
      <w:r w:rsidR="00241A4A" w:rsidRPr="00B36198">
        <w:rPr>
          <w:sz w:val="22"/>
          <w:szCs w:val="22"/>
        </w:rPr>
        <w:t>itaminas B</w:t>
      </w:r>
      <w:r w:rsidR="00241A4A" w:rsidRPr="00B36198">
        <w:rPr>
          <w:sz w:val="22"/>
          <w:szCs w:val="22"/>
          <w:vertAlign w:val="subscript"/>
        </w:rPr>
        <w:t>1</w:t>
      </w:r>
      <w:r w:rsidR="00241A4A" w:rsidRPr="00B36198">
        <w:rPr>
          <w:sz w:val="22"/>
          <w:szCs w:val="22"/>
        </w:rPr>
        <w:t xml:space="preserve"> sumažina </w:t>
      </w:r>
      <w:proofErr w:type="spellStart"/>
      <w:r w:rsidR="00241A4A" w:rsidRPr="00B36198">
        <w:rPr>
          <w:sz w:val="22"/>
          <w:szCs w:val="22"/>
        </w:rPr>
        <w:t>altretamino</w:t>
      </w:r>
      <w:proofErr w:type="spellEnd"/>
      <w:r w:rsidR="00241A4A" w:rsidRPr="00B36198">
        <w:rPr>
          <w:sz w:val="22"/>
          <w:szCs w:val="22"/>
        </w:rPr>
        <w:t xml:space="preserve"> (vaisto, vartojamo vėžiui gydyti) aktyvumą, taip pat ir jo </w:t>
      </w:r>
      <w:proofErr w:type="spellStart"/>
      <w:r w:rsidR="00241A4A" w:rsidRPr="00B36198">
        <w:rPr>
          <w:sz w:val="22"/>
          <w:szCs w:val="22"/>
        </w:rPr>
        <w:t>neurotoksinį</w:t>
      </w:r>
      <w:proofErr w:type="spellEnd"/>
      <w:r w:rsidR="00241A4A" w:rsidRPr="00B36198">
        <w:rPr>
          <w:sz w:val="22"/>
          <w:szCs w:val="22"/>
        </w:rPr>
        <w:t xml:space="preserve"> poveikį. </w:t>
      </w:r>
    </w:p>
    <w:p w14:paraId="3DB42CD9" w14:textId="77777777" w:rsidR="00241A4A" w:rsidRPr="00B36198" w:rsidRDefault="00241A4A" w:rsidP="00241A4A">
      <w:pPr>
        <w:ind w:right="-2"/>
        <w:rPr>
          <w:sz w:val="22"/>
          <w:szCs w:val="22"/>
        </w:rPr>
      </w:pPr>
    </w:p>
    <w:p w14:paraId="44294BFC" w14:textId="77777777" w:rsidR="00241A4A" w:rsidRPr="00B36198" w:rsidRDefault="00241A4A" w:rsidP="00241A4A">
      <w:pPr>
        <w:ind w:right="-2"/>
        <w:rPr>
          <w:sz w:val="22"/>
          <w:szCs w:val="22"/>
        </w:rPr>
      </w:pPr>
      <w:r w:rsidRPr="00B36198">
        <w:rPr>
          <w:sz w:val="22"/>
          <w:szCs w:val="22"/>
        </w:rPr>
        <w:t>Vitamino B</w:t>
      </w:r>
      <w:r w:rsidRPr="00B36198">
        <w:rPr>
          <w:sz w:val="22"/>
          <w:szCs w:val="22"/>
          <w:vertAlign w:val="subscript"/>
        </w:rPr>
        <w:t>6</w:t>
      </w:r>
      <w:r w:rsidRPr="00B36198">
        <w:rPr>
          <w:sz w:val="22"/>
          <w:szCs w:val="22"/>
        </w:rPr>
        <w:t xml:space="preserve"> ir </w:t>
      </w:r>
      <w:proofErr w:type="spellStart"/>
      <w:r w:rsidRPr="00B36198">
        <w:rPr>
          <w:sz w:val="22"/>
          <w:szCs w:val="22"/>
        </w:rPr>
        <w:t>levadopos</w:t>
      </w:r>
      <w:proofErr w:type="spellEnd"/>
      <w:r w:rsidRPr="00B36198">
        <w:rPr>
          <w:sz w:val="22"/>
          <w:szCs w:val="22"/>
        </w:rPr>
        <w:t xml:space="preserve"> </w:t>
      </w:r>
      <w:r w:rsidR="006A3E34" w:rsidRPr="00B36198">
        <w:rPr>
          <w:sz w:val="22"/>
          <w:szCs w:val="22"/>
        </w:rPr>
        <w:t>(vaisto, varto</w:t>
      </w:r>
      <w:r w:rsidRPr="00B36198">
        <w:rPr>
          <w:sz w:val="22"/>
          <w:szCs w:val="22"/>
        </w:rPr>
        <w:t xml:space="preserve">jamo </w:t>
      </w:r>
      <w:proofErr w:type="spellStart"/>
      <w:r w:rsidRPr="00B36198">
        <w:rPr>
          <w:sz w:val="22"/>
          <w:szCs w:val="22"/>
        </w:rPr>
        <w:t>Parkinsono</w:t>
      </w:r>
      <w:proofErr w:type="spellEnd"/>
      <w:r w:rsidRPr="00B36198">
        <w:rPr>
          <w:sz w:val="22"/>
          <w:szCs w:val="22"/>
        </w:rPr>
        <w:t xml:space="preserve"> ligai gydyti) sąveika </w:t>
      </w:r>
      <w:r w:rsidR="00AD3B4B" w:rsidRPr="00B36198">
        <w:rPr>
          <w:sz w:val="22"/>
          <w:szCs w:val="22"/>
        </w:rPr>
        <w:t>yra</w:t>
      </w:r>
      <w:r w:rsidR="006A3E34" w:rsidRPr="00B36198">
        <w:rPr>
          <w:sz w:val="22"/>
          <w:szCs w:val="22"/>
        </w:rPr>
        <w:t xml:space="preserve"> ne</w:t>
      </w:r>
      <w:r w:rsidRPr="00B36198">
        <w:rPr>
          <w:sz w:val="22"/>
          <w:szCs w:val="22"/>
        </w:rPr>
        <w:t xml:space="preserve">reikšminga, nes </w:t>
      </w:r>
      <w:proofErr w:type="spellStart"/>
      <w:r w:rsidRPr="00B36198">
        <w:rPr>
          <w:sz w:val="22"/>
          <w:szCs w:val="22"/>
        </w:rPr>
        <w:t>levodopa</w:t>
      </w:r>
      <w:proofErr w:type="spellEnd"/>
      <w:r w:rsidRPr="00B36198">
        <w:rPr>
          <w:sz w:val="22"/>
          <w:szCs w:val="22"/>
        </w:rPr>
        <w:t xml:space="preserve"> visuomet vartojama </w:t>
      </w:r>
      <w:r w:rsidR="006A3E34" w:rsidRPr="00B36198">
        <w:rPr>
          <w:sz w:val="22"/>
          <w:szCs w:val="22"/>
        </w:rPr>
        <w:t xml:space="preserve">vienoje tabletėje </w:t>
      </w:r>
      <w:r w:rsidRPr="00B36198">
        <w:rPr>
          <w:sz w:val="22"/>
          <w:szCs w:val="22"/>
        </w:rPr>
        <w:t xml:space="preserve">kartu su kitu </w:t>
      </w:r>
      <w:r w:rsidR="006A3E34" w:rsidRPr="00B36198">
        <w:rPr>
          <w:sz w:val="22"/>
          <w:szCs w:val="22"/>
        </w:rPr>
        <w:t>vaistu, kuris pašalina neigiamą vitamino poveikį.</w:t>
      </w:r>
    </w:p>
    <w:p w14:paraId="7F54E380" w14:textId="77777777" w:rsidR="00BC7A04" w:rsidRPr="00B36198" w:rsidRDefault="00BC7A04">
      <w:pPr>
        <w:numPr>
          <w:ilvl w:val="12"/>
          <w:numId w:val="0"/>
        </w:numPr>
        <w:ind w:right="-2"/>
        <w:rPr>
          <w:sz w:val="22"/>
          <w:szCs w:val="22"/>
        </w:rPr>
      </w:pPr>
    </w:p>
    <w:p w14:paraId="76A8A759" w14:textId="77777777" w:rsidR="00BC7A04" w:rsidRPr="00B36198" w:rsidRDefault="00F274EE">
      <w:pPr>
        <w:keepNext/>
        <w:tabs>
          <w:tab w:val="left" w:pos="567"/>
        </w:tabs>
        <w:spacing w:line="260" w:lineRule="exact"/>
        <w:jc w:val="both"/>
        <w:outlineLvl w:val="3"/>
        <w:rPr>
          <w:b/>
          <w:bCs/>
          <w:sz w:val="22"/>
          <w:szCs w:val="22"/>
          <w:lang w:eastAsia="x-none"/>
        </w:rPr>
      </w:pPr>
      <w:r w:rsidRPr="00B36198">
        <w:rPr>
          <w:b/>
          <w:sz w:val="22"/>
          <w:szCs w:val="22"/>
        </w:rPr>
        <w:t>Neurobixin</w:t>
      </w:r>
      <w:r w:rsidR="004726C7" w:rsidRPr="00B36198">
        <w:rPr>
          <w:b/>
          <w:bCs/>
          <w:sz w:val="22"/>
          <w:szCs w:val="22"/>
          <w:lang w:eastAsia="x-none"/>
        </w:rPr>
        <w:t xml:space="preserve"> </w:t>
      </w:r>
      <w:r w:rsidR="006A3E34" w:rsidRPr="00B36198">
        <w:rPr>
          <w:b/>
          <w:bCs/>
          <w:sz w:val="22"/>
          <w:szCs w:val="22"/>
          <w:lang w:eastAsia="x-none"/>
        </w:rPr>
        <w:t>vartojimas su alkoholiu</w:t>
      </w:r>
    </w:p>
    <w:p w14:paraId="3F28F94B" w14:textId="77777777" w:rsidR="00BC7A04" w:rsidRPr="00B36198" w:rsidRDefault="006A3E34">
      <w:pPr>
        <w:numPr>
          <w:ilvl w:val="12"/>
          <w:numId w:val="0"/>
        </w:numPr>
        <w:rPr>
          <w:sz w:val="22"/>
          <w:szCs w:val="22"/>
        </w:rPr>
      </w:pPr>
      <w:r w:rsidRPr="00B36198">
        <w:rPr>
          <w:sz w:val="22"/>
          <w:szCs w:val="22"/>
        </w:rPr>
        <w:t>Vartojant šio vaisto negalima gerti alkoholinių gėrimų, nes alkoholis sumažina vitamino B</w:t>
      </w:r>
      <w:r w:rsidRPr="00B36198">
        <w:rPr>
          <w:sz w:val="22"/>
          <w:szCs w:val="22"/>
          <w:vertAlign w:val="subscript"/>
        </w:rPr>
        <w:t>1</w:t>
      </w:r>
      <w:r w:rsidRPr="00B36198">
        <w:rPr>
          <w:sz w:val="22"/>
          <w:szCs w:val="22"/>
        </w:rPr>
        <w:t xml:space="preserve"> įsisavinimą žarnyne, neigiamai veikia vitamino kaupimąsi organizme bei jo metabolizmą (apykaitą organizme).</w:t>
      </w:r>
    </w:p>
    <w:p w14:paraId="21F084BF" w14:textId="77777777" w:rsidR="006A3E34" w:rsidRPr="00B36198" w:rsidRDefault="006A3E34">
      <w:pPr>
        <w:numPr>
          <w:ilvl w:val="12"/>
          <w:numId w:val="0"/>
        </w:numPr>
        <w:rPr>
          <w:sz w:val="22"/>
          <w:szCs w:val="22"/>
        </w:rPr>
      </w:pPr>
    </w:p>
    <w:p w14:paraId="23214657" w14:textId="77777777" w:rsidR="00BC7A04" w:rsidRPr="00B36198" w:rsidRDefault="004726C7">
      <w:pPr>
        <w:keepNext/>
        <w:tabs>
          <w:tab w:val="left" w:pos="567"/>
        </w:tabs>
        <w:spacing w:line="260" w:lineRule="exact"/>
        <w:jc w:val="both"/>
        <w:outlineLvl w:val="3"/>
        <w:rPr>
          <w:b/>
          <w:bCs/>
          <w:sz w:val="22"/>
          <w:szCs w:val="22"/>
          <w:lang w:eastAsia="x-none"/>
        </w:rPr>
      </w:pPr>
      <w:r w:rsidRPr="00B36198">
        <w:rPr>
          <w:b/>
          <w:bCs/>
          <w:sz w:val="22"/>
          <w:szCs w:val="22"/>
          <w:lang w:eastAsia="x-none"/>
        </w:rPr>
        <w:t xml:space="preserve">Nėštumas </w:t>
      </w:r>
      <w:r w:rsidR="004942DA" w:rsidRPr="00B36198">
        <w:rPr>
          <w:b/>
          <w:bCs/>
          <w:sz w:val="22"/>
          <w:szCs w:val="22"/>
          <w:lang w:eastAsia="x-none"/>
        </w:rPr>
        <w:t xml:space="preserve">ir </w:t>
      </w:r>
      <w:r w:rsidR="006A3E34" w:rsidRPr="00B36198">
        <w:rPr>
          <w:b/>
          <w:bCs/>
          <w:sz w:val="22"/>
          <w:szCs w:val="22"/>
          <w:lang w:eastAsia="x-none"/>
        </w:rPr>
        <w:t xml:space="preserve">žindymo laikotarpis </w:t>
      </w:r>
    </w:p>
    <w:p w14:paraId="4E943EDD" w14:textId="77777777" w:rsidR="00BC7A04" w:rsidRPr="00B36198" w:rsidRDefault="004726C7">
      <w:pPr>
        <w:numPr>
          <w:ilvl w:val="12"/>
          <w:numId w:val="0"/>
        </w:numPr>
        <w:rPr>
          <w:sz w:val="22"/>
          <w:szCs w:val="22"/>
        </w:rPr>
      </w:pPr>
      <w:r w:rsidRPr="00B36198">
        <w:rPr>
          <w:sz w:val="22"/>
          <w:szCs w:val="22"/>
        </w:rPr>
        <w:t>Jeigu esate nėščia, žindote kūdikį, manote, kad galbūt esate nėščia, arba planuojate pastoti, tai prieš vart</w:t>
      </w:r>
      <w:r w:rsidR="0023744E" w:rsidRPr="00B36198">
        <w:rPr>
          <w:sz w:val="22"/>
          <w:szCs w:val="22"/>
        </w:rPr>
        <w:t>odama šį vais</w:t>
      </w:r>
      <w:r w:rsidR="004942DA" w:rsidRPr="00B36198">
        <w:rPr>
          <w:sz w:val="22"/>
          <w:szCs w:val="22"/>
        </w:rPr>
        <w:t>tą pasitarkite su gydytoju arba</w:t>
      </w:r>
      <w:r w:rsidR="0023744E" w:rsidRPr="00B36198">
        <w:rPr>
          <w:sz w:val="22"/>
          <w:szCs w:val="22"/>
        </w:rPr>
        <w:t xml:space="preserve"> vaistininku.</w:t>
      </w:r>
    </w:p>
    <w:p w14:paraId="283C7429" w14:textId="77777777" w:rsidR="006A3E34" w:rsidRPr="00B36198" w:rsidRDefault="006A3E34">
      <w:pPr>
        <w:numPr>
          <w:ilvl w:val="12"/>
          <w:numId w:val="0"/>
        </w:numPr>
        <w:rPr>
          <w:sz w:val="22"/>
          <w:szCs w:val="22"/>
        </w:rPr>
      </w:pPr>
    </w:p>
    <w:p w14:paraId="32411480" w14:textId="77777777" w:rsidR="006A3E34" w:rsidRPr="00B36198" w:rsidRDefault="006A3E34">
      <w:pPr>
        <w:numPr>
          <w:ilvl w:val="12"/>
          <w:numId w:val="0"/>
        </w:numPr>
        <w:rPr>
          <w:sz w:val="22"/>
          <w:szCs w:val="22"/>
        </w:rPr>
      </w:pPr>
      <w:r w:rsidRPr="00B36198">
        <w:rPr>
          <w:sz w:val="22"/>
          <w:szCs w:val="22"/>
        </w:rPr>
        <w:t>Neurobixin nėštumo ir žindymo laikotarpiu vartoti negalima.</w:t>
      </w:r>
    </w:p>
    <w:p w14:paraId="05BC308B" w14:textId="77777777" w:rsidR="00BC7A04" w:rsidRPr="00B36198" w:rsidRDefault="00BC7A04">
      <w:pPr>
        <w:numPr>
          <w:ilvl w:val="12"/>
          <w:numId w:val="0"/>
        </w:numPr>
        <w:rPr>
          <w:sz w:val="22"/>
          <w:szCs w:val="22"/>
        </w:rPr>
      </w:pPr>
    </w:p>
    <w:p w14:paraId="1F9F0742" w14:textId="77777777" w:rsidR="00BC7A04" w:rsidRPr="00B36198" w:rsidRDefault="004726C7">
      <w:pPr>
        <w:keepNext/>
        <w:tabs>
          <w:tab w:val="left" w:pos="567"/>
        </w:tabs>
        <w:spacing w:line="260" w:lineRule="exact"/>
        <w:jc w:val="both"/>
        <w:outlineLvl w:val="3"/>
        <w:rPr>
          <w:b/>
          <w:bCs/>
          <w:sz w:val="22"/>
          <w:szCs w:val="22"/>
          <w:lang w:eastAsia="x-none"/>
        </w:rPr>
      </w:pPr>
      <w:r w:rsidRPr="00B36198">
        <w:rPr>
          <w:b/>
          <w:bCs/>
          <w:sz w:val="22"/>
          <w:szCs w:val="22"/>
          <w:lang w:eastAsia="x-none"/>
        </w:rPr>
        <w:t>Vairavimas ir mechanizmų valdymas</w:t>
      </w:r>
    </w:p>
    <w:p w14:paraId="32E642BF" w14:textId="77777777" w:rsidR="00BC7A04" w:rsidRPr="00B36198" w:rsidRDefault="006A3E34">
      <w:pPr>
        <w:numPr>
          <w:ilvl w:val="12"/>
          <w:numId w:val="0"/>
        </w:numPr>
        <w:ind w:right="-2"/>
        <w:rPr>
          <w:sz w:val="22"/>
          <w:szCs w:val="22"/>
        </w:rPr>
      </w:pPr>
      <w:r w:rsidRPr="00B36198">
        <w:rPr>
          <w:sz w:val="22"/>
          <w:szCs w:val="22"/>
        </w:rPr>
        <w:t>Šis vaistas neturi žinomo poveikio vairavimui ir mechanizmų valdymui.</w:t>
      </w:r>
    </w:p>
    <w:p w14:paraId="469B7613" w14:textId="77777777" w:rsidR="006A3E34" w:rsidRPr="00B36198" w:rsidRDefault="006A3E34">
      <w:pPr>
        <w:numPr>
          <w:ilvl w:val="12"/>
          <w:numId w:val="0"/>
        </w:numPr>
        <w:ind w:right="-2"/>
        <w:rPr>
          <w:sz w:val="22"/>
          <w:szCs w:val="22"/>
        </w:rPr>
      </w:pPr>
    </w:p>
    <w:p w14:paraId="550D84D4" w14:textId="77777777" w:rsidR="00BC7A04" w:rsidRPr="00B36198" w:rsidRDefault="00BC7A04">
      <w:pPr>
        <w:numPr>
          <w:ilvl w:val="12"/>
          <w:numId w:val="0"/>
        </w:numPr>
        <w:ind w:right="-2"/>
        <w:rPr>
          <w:sz w:val="22"/>
          <w:szCs w:val="22"/>
        </w:rPr>
      </w:pPr>
    </w:p>
    <w:p w14:paraId="02AD8F43" w14:textId="77777777" w:rsidR="00BC7A04" w:rsidRPr="00B36198" w:rsidRDefault="004726C7" w:rsidP="00F274EE">
      <w:pPr>
        <w:keepNext/>
        <w:keepLines/>
        <w:tabs>
          <w:tab w:val="left" w:pos="567"/>
        </w:tabs>
        <w:outlineLvl w:val="2"/>
        <w:rPr>
          <w:b/>
          <w:bCs/>
          <w:sz w:val="22"/>
          <w:szCs w:val="22"/>
          <w:lang w:eastAsia="x-none"/>
        </w:rPr>
      </w:pPr>
      <w:r w:rsidRPr="00B36198">
        <w:rPr>
          <w:b/>
          <w:bCs/>
          <w:sz w:val="22"/>
          <w:szCs w:val="22"/>
          <w:lang w:eastAsia="x-none"/>
        </w:rPr>
        <w:t>3.</w:t>
      </w:r>
      <w:r w:rsidRPr="00B36198">
        <w:rPr>
          <w:b/>
          <w:bCs/>
          <w:sz w:val="22"/>
          <w:szCs w:val="22"/>
          <w:lang w:eastAsia="x-none"/>
        </w:rPr>
        <w:tab/>
        <w:t xml:space="preserve">Kaip vartoti </w:t>
      </w:r>
      <w:r w:rsidR="00F274EE" w:rsidRPr="00B36198">
        <w:rPr>
          <w:b/>
          <w:sz w:val="22"/>
          <w:szCs w:val="22"/>
        </w:rPr>
        <w:t>Neurobixin</w:t>
      </w:r>
    </w:p>
    <w:p w14:paraId="575DB370" w14:textId="77777777" w:rsidR="00BC7A04" w:rsidRPr="00B36198" w:rsidRDefault="00BC7A04">
      <w:pPr>
        <w:numPr>
          <w:ilvl w:val="12"/>
          <w:numId w:val="0"/>
        </w:numPr>
        <w:ind w:right="-2"/>
        <w:rPr>
          <w:sz w:val="22"/>
          <w:szCs w:val="22"/>
        </w:rPr>
      </w:pPr>
    </w:p>
    <w:p w14:paraId="40B9AF13" w14:textId="77777777" w:rsidR="006A3E34" w:rsidRPr="00B36198" w:rsidRDefault="004726C7">
      <w:pPr>
        <w:ind w:right="-2"/>
        <w:rPr>
          <w:sz w:val="22"/>
          <w:szCs w:val="22"/>
        </w:rPr>
      </w:pPr>
      <w:r w:rsidRPr="00B36198">
        <w:rPr>
          <w:sz w:val="22"/>
          <w:szCs w:val="22"/>
        </w:rPr>
        <w:t>Visada vartokite šį vaistą t</w:t>
      </w:r>
      <w:r w:rsidR="006A3E34" w:rsidRPr="00B36198">
        <w:rPr>
          <w:sz w:val="22"/>
          <w:szCs w:val="22"/>
        </w:rPr>
        <w:t>iksliai, kaip nurodė gydytojas arba vaistininkas</w:t>
      </w:r>
      <w:r w:rsidRPr="00B36198">
        <w:rPr>
          <w:sz w:val="22"/>
          <w:szCs w:val="22"/>
        </w:rPr>
        <w:t>.</w:t>
      </w:r>
      <w:r w:rsidR="006A3E34" w:rsidRPr="00B36198">
        <w:rPr>
          <w:sz w:val="22"/>
          <w:szCs w:val="22"/>
        </w:rPr>
        <w:t xml:space="preserve"> Jeigu abejojate, kreipkitės į gydytoją arba vaistininką.</w:t>
      </w:r>
    </w:p>
    <w:p w14:paraId="2E7E3F26" w14:textId="77777777" w:rsidR="006A3E34" w:rsidRPr="00B36198" w:rsidRDefault="006A3E34">
      <w:pPr>
        <w:ind w:right="-2"/>
        <w:rPr>
          <w:sz w:val="22"/>
          <w:szCs w:val="22"/>
        </w:rPr>
      </w:pPr>
    </w:p>
    <w:p w14:paraId="3C496714" w14:textId="77777777" w:rsidR="00BC7A04" w:rsidRPr="00B36198" w:rsidRDefault="006A3E34">
      <w:pPr>
        <w:ind w:right="-2"/>
        <w:rPr>
          <w:sz w:val="22"/>
          <w:szCs w:val="22"/>
        </w:rPr>
      </w:pPr>
      <w:r w:rsidRPr="00B36198">
        <w:rPr>
          <w:sz w:val="22"/>
          <w:szCs w:val="22"/>
        </w:rPr>
        <w:t>Gydytojas nustatys tikslią šio vaisto dozę, atsižvelgdamas į Jūsų sveikatos būklę.</w:t>
      </w:r>
      <w:r w:rsidR="004726C7" w:rsidRPr="00B36198">
        <w:rPr>
          <w:sz w:val="22"/>
          <w:szCs w:val="22"/>
        </w:rPr>
        <w:t xml:space="preserve"> </w:t>
      </w:r>
    </w:p>
    <w:p w14:paraId="67042EAC" w14:textId="77777777" w:rsidR="00BC7A04" w:rsidRPr="00B36198" w:rsidRDefault="00BC7A04">
      <w:pPr>
        <w:numPr>
          <w:ilvl w:val="12"/>
          <w:numId w:val="0"/>
        </w:numPr>
        <w:ind w:right="-2"/>
        <w:rPr>
          <w:sz w:val="22"/>
          <w:szCs w:val="22"/>
        </w:rPr>
      </w:pPr>
    </w:p>
    <w:p w14:paraId="267F7678" w14:textId="77777777" w:rsidR="007F1407" w:rsidRPr="00B36198" w:rsidRDefault="007F1407" w:rsidP="006A3E34">
      <w:pPr>
        <w:numPr>
          <w:ilvl w:val="12"/>
          <w:numId w:val="0"/>
        </w:numPr>
        <w:ind w:right="-2"/>
        <w:rPr>
          <w:sz w:val="22"/>
          <w:szCs w:val="22"/>
        </w:rPr>
      </w:pPr>
      <w:r w:rsidRPr="00B36198">
        <w:rPr>
          <w:sz w:val="22"/>
          <w:szCs w:val="22"/>
        </w:rPr>
        <w:t>Vartoti per burną.</w:t>
      </w:r>
    </w:p>
    <w:p w14:paraId="02F0A859" w14:textId="77777777" w:rsidR="007F1407" w:rsidRPr="00B36198" w:rsidRDefault="007F1407" w:rsidP="006A3E34">
      <w:pPr>
        <w:numPr>
          <w:ilvl w:val="12"/>
          <w:numId w:val="0"/>
        </w:numPr>
        <w:ind w:right="-2"/>
        <w:rPr>
          <w:sz w:val="22"/>
          <w:szCs w:val="22"/>
        </w:rPr>
      </w:pPr>
    </w:p>
    <w:p w14:paraId="65770E22" w14:textId="77777777" w:rsidR="006A3E34" w:rsidRPr="00B36198" w:rsidRDefault="007F1407" w:rsidP="006A3E34">
      <w:pPr>
        <w:numPr>
          <w:ilvl w:val="12"/>
          <w:numId w:val="0"/>
        </w:numPr>
        <w:ind w:right="-2"/>
        <w:rPr>
          <w:sz w:val="22"/>
          <w:szCs w:val="22"/>
        </w:rPr>
      </w:pPr>
      <w:r w:rsidRPr="00B36198">
        <w:rPr>
          <w:sz w:val="22"/>
          <w:szCs w:val="22"/>
        </w:rPr>
        <w:t>Rekomenduojama dozė yra viena plėvele dengta tabletė kartą per parą.</w:t>
      </w:r>
    </w:p>
    <w:p w14:paraId="23662A36" w14:textId="77777777" w:rsidR="007F1407" w:rsidRPr="00B36198" w:rsidRDefault="007F1407" w:rsidP="006A3E34">
      <w:pPr>
        <w:numPr>
          <w:ilvl w:val="12"/>
          <w:numId w:val="0"/>
        </w:numPr>
        <w:ind w:right="-2"/>
        <w:rPr>
          <w:sz w:val="22"/>
          <w:szCs w:val="22"/>
        </w:rPr>
      </w:pPr>
    </w:p>
    <w:p w14:paraId="216E2DC4" w14:textId="77777777" w:rsidR="007F1407" w:rsidRPr="00B36198" w:rsidRDefault="007F1407" w:rsidP="006A3E34">
      <w:pPr>
        <w:numPr>
          <w:ilvl w:val="12"/>
          <w:numId w:val="0"/>
        </w:numPr>
        <w:ind w:right="-2"/>
        <w:rPr>
          <w:sz w:val="22"/>
          <w:szCs w:val="22"/>
        </w:rPr>
      </w:pPr>
      <w:r w:rsidRPr="00B36198">
        <w:rPr>
          <w:sz w:val="22"/>
          <w:szCs w:val="22"/>
        </w:rPr>
        <w:t>Atsižvelgiant į stokos intensyvumą, gali reikėti vartoti mažesnę arba didesnę dozę (iki 3 tablečių per parą).</w:t>
      </w:r>
    </w:p>
    <w:p w14:paraId="1ADE6B02" w14:textId="77777777" w:rsidR="007F1407" w:rsidRPr="00B36198" w:rsidRDefault="007F1407" w:rsidP="006A3E34">
      <w:pPr>
        <w:numPr>
          <w:ilvl w:val="12"/>
          <w:numId w:val="0"/>
        </w:numPr>
        <w:ind w:right="-2"/>
        <w:rPr>
          <w:sz w:val="22"/>
          <w:szCs w:val="22"/>
        </w:rPr>
      </w:pPr>
    </w:p>
    <w:p w14:paraId="61BBE50C" w14:textId="77777777" w:rsidR="00BC7A04" w:rsidRPr="00B36198" w:rsidRDefault="007F1407">
      <w:pPr>
        <w:numPr>
          <w:ilvl w:val="12"/>
          <w:numId w:val="0"/>
        </w:numPr>
        <w:ind w:right="-2"/>
        <w:rPr>
          <w:sz w:val="22"/>
          <w:szCs w:val="22"/>
        </w:rPr>
      </w:pPr>
      <w:r w:rsidRPr="00B36198">
        <w:rPr>
          <w:sz w:val="22"/>
          <w:szCs w:val="22"/>
        </w:rPr>
        <w:t>Plėvele dengtas tabletes galima vartoti bet kuriuo paros metu, nevalgius arba valgymo metu užsigeriant pakankamu skysčio kiekiu.</w:t>
      </w:r>
    </w:p>
    <w:p w14:paraId="004ED57B" w14:textId="77777777" w:rsidR="007F1407" w:rsidRPr="00B36198" w:rsidRDefault="007F1407">
      <w:pPr>
        <w:numPr>
          <w:ilvl w:val="12"/>
          <w:numId w:val="0"/>
        </w:numPr>
        <w:ind w:right="-2"/>
        <w:rPr>
          <w:sz w:val="22"/>
          <w:szCs w:val="22"/>
        </w:rPr>
      </w:pPr>
    </w:p>
    <w:p w14:paraId="6B60742C" w14:textId="77777777" w:rsidR="007F1407" w:rsidRPr="00B36198" w:rsidRDefault="007F1407" w:rsidP="007F1407">
      <w:pPr>
        <w:numPr>
          <w:ilvl w:val="12"/>
          <w:numId w:val="0"/>
        </w:numPr>
        <w:ind w:right="-2"/>
        <w:rPr>
          <w:sz w:val="22"/>
          <w:szCs w:val="22"/>
        </w:rPr>
      </w:pPr>
      <w:r w:rsidRPr="00B36198">
        <w:rPr>
          <w:sz w:val="22"/>
          <w:szCs w:val="22"/>
        </w:rPr>
        <w:t>Gydymo trukmė priklauso nuo priežasties, kuri sukėlė vitamino B</w:t>
      </w:r>
      <w:r w:rsidRPr="00B36198">
        <w:rPr>
          <w:sz w:val="22"/>
          <w:szCs w:val="22"/>
          <w:vertAlign w:val="subscript"/>
        </w:rPr>
        <w:t>1</w:t>
      </w:r>
      <w:r w:rsidRPr="00B36198">
        <w:rPr>
          <w:sz w:val="22"/>
          <w:szCs w:val="22"/>
        </w:rPr>
        <w:t xml:space="preserve"> ir vitamino B</w:t>
      </w:r>
      <w:r w:rsidRPr="00B36198">
        <w:rPr>
          <w:sz w:val="22"/>
          <w:szCs w:val="22"/>
          <w:vertAlign w:val="subscript"/>
        </w:rPr>
        <w:t>6</w:t>
      </w:r>
      <w:r w:rsidRPr="00B36198">
        <w:rPr>
          <w:sz w:val="22"/>
          <w:szCs w:val="22"/>
        </w:rPr>
        <w:t xml:space="preserve"> trūkumą, Jūsų ligos požymių ir simptomų, bei gydymo sėkmės. Po 4 savaičių vartojimo gydytojas iš naujo įvertins Jūsų sveikatos būklę. Gydymo trukmė turėtų būti galimai trumpa. Jei po 28 dienų vartojimo Jūs nesijaučiate geriau, kreipkitės į gydytoją.</w:t>
      </w:r>
    </w:p>
    <w:p w14:paraId="6E55A76E" w14:textId="77777777" w:rsidR="00BC7A04" w:rsidRPr="00B36198" w:rsidRDefault="00BC7A04">
      <w:pPr>
        <w:numPr>
          <w:ilvl w:val="12"/>
          <w:numId w:val="0"/>
        </w:numPr>
        <w:ind w:right="-2"/>
        <w:rPr>
          <w:b/>
          <w:sz w:val="22"/>
          <w:szCs w:val="22"/>
        </w:rPr>
      </w:pPr>
    </w:p>
    <w:p w14:paraId="67052151" w14:textId="77777777" w:rsidR="007F1407" w:rsidRPr="00B36198" w:rsidRDefault="007F1407">
      <w:pPr>
        <w:numPr>
          <w:ilvl w:val="12"/>
          <w:numId w:val="0"/>
        </w:numPr>
        <w:ind w:right="-2"/>
        <w:rPr>
          <w:b/>
          <w:sz w:val="22"/>
          <w:szCs w:val="22"/>
        </w:rPr>
      </w:pPr>
      <w:r w:rsidRPr="00B36198">
        <w:rPr>
          <w:b/>
          <w:sz w:val="22"/>
          <w:szCs w:val="22"/>
        </w:rPr>
        <w:t>Vaikams ir paaugliams</w:t>
      </w:r>
    </w:p>
    <w:p w14:paraId="4ADC1217" w14:textId="77777777" w:rsidR="007F1407" w:rsidRPr="00B36198" w:rsidRDefault="00C3072C">
      <w:pPr>
        <w:numPr>
          <w:ilvl w:val="12"/>
          <w:numId w:val="0"/>
        </w:numPr>
        <w:ind w:right="-2"/>
        <w:rPr>
          <w:sz w:val="22"/>
          <w:szCs w:val="22"/>
        </w:rPr>
      </w:pPr>
      <w:r w:rsidRPr="00B36198">
        <w:rPr>
          <w:sz w:val="22"/>
          <w:szCs w:val="22"/>
        </w:rPr>
        <w:t>Neurobixin netinka vartoti vaikams ir paaugliams iki 18 metų, nes apie vartojimą šiems asmenims duomenų nėra.</w:t>
      </w:r>
    </w:p>
    <w:p w14:paraId="77AEEB3F" w14:textId="77777777" w:rsidR="00C3072C" w:rsidRPr="00B36198" w:rsidRDefault="00C3072C">
      <w:pPr>
        <w:numPr>
          <w:ilvl w:val="12"/>
          <w:numId w:val="0"/>
        </w:numPr>
        <w:ind w:right="-2"/>
        <w:rPr>
          <w:sz w:val="22"/>
          <w:szCs w:val="22"/>
        </w:rPr>
      </w:pPr>
    </w:p>
    <w:p w14:paraId="0C83C980" w14:textId="77777777" w:rsidR="00C3072C" w:rsidRPr="00B36198" w:rsidRDefault="00C3072C">
      <w:pPr>
        <w:numPr>
          <w:ilvl w:val="12"/>
          <w:numId w:val="0"/>
        </w:numPr>
        <w:ind w:right="-2"/>
        <w:rPr>
          <w:b/>
          <w:sz w:val="22"/>
          <w:szCs w:val="22"/>
        </w:rPr>
      </w:pPr>
      <w:r w:rsidRPr="00B36198">
        <w:rPr>
          <w:b/>
          <w:sz w:val="22"/>
          <w:szCs w:val="22"/>
        </w:rPr>
        <w:t>Pacientams, kurių inkstų arba kepenų funkcija sutrikusi, senyviems pacientams</w:t>
      </w:r>
    </w:p>
    <w:p w14:paraId="36D5DF7C" w14:textId="5BA54289" w:rsidR="00C3072C" w:rsidRPr="00B36198" w:rsidRDefault="00AD3B4B" w:rsidP="00C3072C">
      <w:pPr>
        <w:numPr>
          <w:ilvl w:val="12"/>
          <w:numId w:val="0"/>
        </w:numPr>
        <w:ind w:right="-2"/>
        <w:rPr>
          <w:rFonts w:ascii="inherit" w:hAnsi="inherit"/>
          <w:color w:val="1F1F1F"/>
          <w:sz w:val="42"/>
          <w:szCs w:val="42"/>
        </w:rPr>
      </w:pPr>
      <w:r w:rsidRPr="00B36198">
        <w:rPr>
          <w:sz w:val="22"/>
          <w:szCs w:val="22"/>
        </w:rPr>
        <w:t>Je</w:t>
      </w:r>
      <w:r w:rsidR="00C3072C" w:rsidRPr="00B36198">
        <w:rPr>
          <w:sz w:val="22"/>
          <w:szCs w:val="22"/>
        </w:rPr>
        <w:t>igu Jūsų inkstų ar kepenų funkcija sutrikusi, arbe jei esate s</w:t>
      </w:r>
      <w:r w:rsidR="00773B17">
        <w:rPr>
          <w:sz w:val="22"/>
          <w:szCs w:val="22"/>
        </w:rPr>
        <w:t>e</w:t>
      </w:r>
      <w:r w:rsidR="00C3072C" w:rsidRPr="00B36198">
        <w:rPr>
          <w:sz w:val="22"/>
          <w:szCs w:val="22"/>
        </w:rPr>
        <w:t>nyvas pacientas, gydytojas paskirs vartoti įprastą dozę.</w:t>
      </w:r>
    </w:p>
    <w:p w14:paraId="45EB636D" w14:textId="77777777" w:rsidR="00C3072C" w:rsidRPr="00B36198" w:rsidRDefault="00C3072C">
      <w:pPr>
        <w:numPr>
          <w:ilvl w:val="12"/>
          <w:numId w:val="0"/>
        </w:numPr>
        <w:ind w:right="-2"/>
        <w:rPr>
          <w:sz w:val="22"/>
          <w:szCs w:val="22"/>
        </w:rPr>
      </w:pPr>
    </w:p>
    <w:p w14:paraId="72521C18" w14:textId="77777777" w:rsidR="00BC7A04" w:rsidRPr="00B36198" w:rsidRDefault="004726C7">
      <w:pPr>
        <w:keepNext/>
        <w:tabs>
          <w:tab w:val="left" w:pos="567"/>
        </w:tabs>
        <w:spacing w:line="260" w:lineRule="exact"/>
        <w:jc w:val="both"/>
        <w:outlineLvl w:val="3"/>
        <w:rPr>
          <w:b/>
          <w:bCs/>
          <w:sz w:val="22"/>
          <w:szCs w:val="22"/>
          <w:lang w:eastAsia="x-none"/>
        </w:rPr>
      </w:pPr>
      <w:r w:rsidRPr="00B36198">
        <w:rPr>
          <w:b/>
          <w:bCs/>
          <w:sz w:val="22"/>
          <w:szCs w:val="22"/>
          <w:lang w:eastAsia="x-none"/>
        </w:rPr>
        <w:t xml:space="preserve">Ką daryti pavartojus per didelę </w:t>
      </w:r>
      <w:r w:rsidR="00F274EE" w:rsidRPr="00B36198">
        <w:rPr>
          <w:b/>
          <w:sz w:val="22"/>
          <w:szCs w:val="22"/>
        </w:rPr>
        <w:t>Neurobixin</w:t>
      </w:r>
      <w:r w:rsidRPr="00B36198">
        <w:rPr>
          <w:b/>
          <w:bCs/>
          <w:sz w:val="22"/>
          <w:szCs w:val="22"/>
          <w:lang w:eastAsia="x-none"/>
        </w:rPr>
        <w:t xml:space="preserve"> </w:t>
      </w:r>
      <w:r w:rsidR="007F1407" w:rsidRPr="00B36198">
        <w:rPr>
          <w:b/>
          <w:bCs/>
          <w:sz w:val="22"/>
          <w:szCs w:val="22"/>
          <w:lang w:eastAsia="x-none"/>
        </w:rPr>
        <w:t>dozę</w:t>
      </w:r>
    </w:p>
    <w:p w14:paraId="530CBA35" w14:textId="77777777" w:rsidR="00BC7A04" w:rsidRPr="00B36198" w:rsidRDefault="00C3072C">
      <w:pPr>
        <w:numPr>
          <w:ilvl w:val="12"/>
          <w:numId w:val="0"/>
        </w:numPr>
        <w:ind w:right="-2"/>
        <w:rPr>
          <w:sz w:val="22"/>
          <w:szCs w:val="22"/>
        </w:rPr>
      </w:pPr>
      <w:r w:rsidRPr="00B36198">
        <w:rPr>
          <w:sz w:val="22"/>
          <w:szCs w:val="22"/>
        </w:rPr>
        <w:t>Dažniausiai jokių medicininių priemonių nereikia.</w:t>
      </w:r>
    </w:p>
    <w:p w14:paraId="2A5055E7" w14:textId="77777777" w:rsidR="004531B8" w:rsidRPr="00B36198" w:rsidRDefault="004531B8" w:rsidP="00F274EE">
      <w:pPr>
        <w:keepNext/>
        <w:tabs>
          <w:tab w:val="left" w:pos="567"/>
        </w:tabs>
        <w:spacing w:line="260" w:lineRule="exact"/>
        <w:jc w:val="both"/>
        <w:outlineLvl w:val="3"/>
        <w:rPr>
          <w:b/>
          <w:bCs/>
          <w:sz w:val="22"/>
          <w:szCs w:val="22"/>
          <w:lang w:eastAsia="x-none"/>
        </w:rPr>
      </w:pPr>
    </w:p>
    <w:p w14:paraId="66FC3FCE" w14:textId="77777777" w:rsidR="004531B8" w:rsidRPr="00B36198" w:rsidRDefault="004531B8" w:rsidP="004531B8">
      <w:pPr>
        <w:keepNext/>
        <w:tabs>
          <w:tab w:val="left" w:pos="567"/>
        </w:tabs>
        <w:spacing w:line="260" w:lineRule="exact"/>
        <w:jc w:val="both"/>
        <w:outlineLvl w:val="3"/>
        <w:rPr>
          <w:sz w:val="22"/>
          <w:szCs w:val="22"/>
        </w:rPr>
      </w:pPr>
      <w:r w:rsidRPr="00B36198">
        <w:rPr>
          <w:bCs/>
          <w:sz w:val="22"/>
          <w:szCs w:val="22"/>
          <w:lang w:eastAsia="x-none"/>
        </w:rPr>
        <w:t>Vitaminas B</w:t>
      </w:r>
      <w:r w:rsidRPr="00B36198">
        <w:rPr>
          <w:bCs/>
          <w:sz w:val="22"/>
          <w:szCs w:val="22"/>
          <w:vertAlign w:val="subscript"/>
          <w:lang w:eastAsia="x-none"/>
        </w:rPr>
        <w:t>1</w:t>
      </w:r>
      <w:r w:rsidRPr="00B36198">
        <w:rPr>
          <w:bCs/>
          <w:sz w:val="22"/>
          <w:szCs w:val="22"/>
          <w:lang w:eastAsia="x-none"/>
        </w:rPr>
        <w:t>: k</w:t>
      </w:r>
      <w:r w:rsidRPr="00B36198">
        <w:rPr>
          <w:sz w:val="22"/>
          <w:szCs w:val="22"/>
        </w:rPr>
        <w:t>adangi vitamino B</w:t>
      </w:r>
      <w:r w:rsidRPr="00B36198">
        <w:rPr>
          <w:sz w:val="22"/>
          <w:szCs w:val="22"/>
          <w:vertAlign w:val="subscript"/>
        </w:rPr>
        <w:t>1</w:t>
      </w:r>
      <w:r w:rsidRPr="00B36198">
        <w:rPr>
          <w:sz w:val="22"/>
          <w:szCs w:val="22"/>
        </w:rPr>
        <w:t xml:space="preserve"> terapinis diapazonas platus, vartojant per burną perdozavimo simptomų nesitikima.</w:t>
      </w:r>
    </w:p>
    <w:p w14:paraId="7628A736" w14:textId="77777777" w:rsidR="004531B8" w:rsidRPr="00B36198" w:rsidRDefault="004531B8" w:rsidP="004531B8">
      <w:pPr>
        <w:tabs>
          <w:tab w:val="left" w:pos="567"/>
        </w:tabs>
        <w:spacing w:line="260" w:lineRule="exact"/>
        <w:rPr>
          <w:i/>
          <w:sz w:val="22"/>
          <w:szCs w:val="22"/>
        </w:rPr>
      </w:pPr>
    </w:p>
    <w:p w14:paraId="10A3B99B" w14:textId="77777777" w:rsidR="004531B8" w:rsidRPr="00B36198" w:rsidRDefault="004531B8" w:rsidP="004531B8">
      <w:pPr>
        <w:rPr>
          <w:sz w:val="22"/>
          <w:szCs w:val="22"/>
        </w:rPr>
      </w:pPr>
      <w:r w:rsidRPr="00B36198">
        <w:rPr>
          <w:sz w:val="22"/>
          <w:szCs w:val="22"/>
        </w:rPr>
        <w:t>Vitaminas B</w:t>
      </w:r>
      <w:r w:rsidRPr="00B36198">
        <w:rPr>
          <w:sz w:val="22"/>
          <w:szCs w:val="22"/>
          <w:vertAlign w:val="subscript"/>
        </w:rPr>
        <w:t>6</w:t>
      </w:r>
      <w:r w:rsidRPr="00B36198">
        <w:rPr>
          <w:sz w:val="22"/>
          <w:szCs w:val="22"/>
        </w:rPr>
        <w:t>: didelės vitamino B</w:t>
      </w:r>
      <w:r w:rsidRPr="00B36198">
        <w:rPr>
          <w:sz w:val="22"/>
          <w:szCs w:val="22"/>
          <w:vertAlign w:val="subscript"/>
        </w:rPr>
        <w:t>6</w:t>
      </w:r>
      <w:r w:rsidRPr="00B36198">
        <w:rPr>
          <w:sz w:val="22"/>
          <w:szCs w:val="22"/>
        </w:rPr>
        <w:t xml:space="preserve"> dozės (200 mg per parą labai ilgai arba keli gramai per parą trumpiau) gali sukelti toksinį poveikį nervų sistemai (sensorinę neuropatiją), kuriai būdingi eisenos ir periferinių pojūčių pokyčiai (dilgsėjimas, nejautrumas). </w:t>
      </w:r>
    </w:p>
    <w:p w14:paraId="741433DD" w14:textId="77777777" w:rsidR="004531B8" w:rsidRPr="00B36198" w:rsidRDefault="004531B8" w:rsidP="00F274EE">
      <w:pPr>
        <w:keepNext/>
        <w:tabs>
          <w:tab w:val="left" w:pos="567"/>
        </w:tabs>
        <w:spacing w:line="260" w:lineRule="exact"/>
        <w:jc w:val="both"/>
        <w:outlineLvl w:val="3"/>
        <w:rPr>
          <w:bCs/>
          <w:sz w:val="22"/>
          <w:szCs w:val="22"/>
          <w:lang w:eastAsia="x-none"/>
        </w:rPr>
      </w:pPr>
    </w:p>
    <w:p w14:paraId="4616AD34" w14:textId="77777777" w:rsidR="00BC7A04" w:rsidRPr="00B36198" w:rsidRDefault="004726C7" w:rsidP="00F274EE">
      <w:pPr>
        <w:keepNext/>
        <w:tabs>
          <w:tab w:val="left" w:pos="567"/>
        </w:tabs>
        <w:spacing w:line="260" w:lineRule="exact"/>
        <w:jc w:val="both"/>
        <w:outlineLvl w:val="3"/>
        <w:rPr>
          <w:b/>
          <w:bCs/>
          <w:sz w:val="22"/>
          <w:szCs w:val="22"/>
          <w:lang w:eastAsia="x-none"/>
        </w:rPr>
      </w:pPr>
      <w:r w:rsidRPr="00B36198">
        <w:rPr>
          <w:b/>
          <w:bCs/>
          <w:sz w:val="22"/>
          <w:szCs w:val="22"/>
          <w:lang w:eastAsia="x-none"/>
        </w:rPr>
        <w:t xml:space="preserve">Pamiršus pavartoti </w:t>
      </w:r>
      <w:r w:rsidR="00F274EE" w:rsidRPr="00B36198">
        <w:rPr>
          <w:b/>
          <w:sz w:val="22"/>
          <w:szCs w:val="22"/>
        </w:rPr>
        <w:t>Neurobixin</w:t>
      </w:r>
    </w:p>
    <w:p w14:paraId="6EFF90E9" w14:textId="6DF65D7B" w:rsidR="00BC7A04" w:rsidRPr="00B36198" w:rsidRDefault="004726C7">
      <w:pPr>
        <w:numPr>
          <w:ilvl w:val="12"/>
          <w:numId w:val="0"/>
        </w:numPr>
        <w:ind w:right="-2"/>
        <w:rPr>
          <w:sz w:val="22"/>
          <w:szCs w:val="22"/>
        </w:rPr>
      </w:pPr>
      <w:r w:rsidRPr="00B36198">
        <w:rPr>
          <w:sz w:val="22"/>
          <w:szCs w:val="22"/>
        </w:rPr>
        <w:t>Negalima vartoti dvigubos dozė</w:t>
      </w:r>
      <w:r w:rsidR="004531B8" w:rsidRPr="00B36198">
        <w:rPr>
          <w:sz w:val="22"/>
          <w:szCs w:val="22"/>
        </w:rPr>
        <w:t xml:space="preserve">s norint kompensuoti praleistą </w:t>
      </w:r>
      <w:r w:rsidRPr="00B36198">
        <w:rPr>
          <w:sz w:val="22"/>
          <w:szCs w:val="22"/>
        </w:rPr>
        <w:t>tabletę</w:t>
      </w:r>
      <w:r w:rsidR="004531B8" w:rsidRPr="00B36198">
        <w:rPr>
          <w:sz w:val="22"/>
          <w:szCs w:val="22"/>
        </w:rPr>
        <w:t>, vartokit</w:t>
      </w:r>
      <w:r w:rsidR="00773B17">
        <w:rPr>
          <w:sz w:val="22"/>
          <w:szCs w:val="22"/>
        </w:rPr>
        <w:t>e</w:t>
      </w:r>
      <w:r w:rsidR="004531B8" w:rsidRPr="00B36198">
        <w:rPr>
          <w:sz w:val="22"/>
          <w:szCs w:val="22"/>
        </w:rPr>
        <w:t xml:space="preserve"> </w:t>
      </w:r>
      <w:r w:rsidRPr="00B36198">
        <w:rPr>
          <w:sz w:val="22"/>
          <w:szCs w:val="22"/>
        </w:rPr>
        <w:t>dozę</w:t>
      </w:r>
      <w:r w:rsidR="004531B8" w:rsidRPr="00B36198">
        <w:rPr>
          <w:sz w:val="22"/>
          <w:szCs w:val="22"/>
        </w:rPr>
        <w:t xml:space="preserve"> atėjus kitam va</w:t>
      </w:r>
      <w:r w:rsidR="00773B17">
        <w:rPr>
          <w:sz w:val="22"/>
          <w:szCs w:val="22"/>
        </w:rPr>
        <w:t>r</w:t>
      </w:r>
      <w:r w:rsidR="004531B8" w:rsidRPr="00B36198">
        <w:rPr>
          <w:sz w:val="22"/>
          <w:szCs w:val="22"/>
        </w:rPr>
        <w:t>tojimo laikui</w:t>
      </w:r>
      <w:r w:rsidRPr="00B36198">
        <w:rPr>
          <w:sz w:val="22"/>
          <w:szCs w:val="22"/>
        </w:rPr>
        <w:t>.</w:t>
      </w:r>
    </w:p>
    <w:p w14:paraId="5D671F7F" w14:textId="77777777" w:rsidR="00BC7A04" w:rsidRPr="00B36198" w:rsidRDefault="00BC7A04">
      <w:pPr>
        <w:numPr>
          <w:ilvl w:val="12"/>
          <w:numId w:val="0"/>
        </w:numPr>
        <w:ind w:right="-2"/>
        <w:rPr>
          <w:sz w:val="22"/>
          <w:szCs w:val="22"/>
        </w:rPr>
      </w:pPr>
    </w:p>
    <w:p w14:paraId="583037DB" w14:textId="77777777" w:rsidR="00BC7A04" w:rsidRPr="00B36198" w:rsidRDefault="004726C7" w:rsidP="00F274EE">
      <w:pPr>
        <w:keepNext/>
        <w:tabs>
          <w:tab w:val="left" w:pos="567"/>
        </w:tabs>
        <w:spacing w:line="260" w:lineRule="exact"/>
        <w:jc w:val="both"/>
        <w:outlineLvl w:val="3"/>
        <w:rPr>
          <w:b/>
          <w:bCs/>
          <w:sz w:val="22"/>
          <w:szCs w:val="22"/>
          <w:lang w:eastAsia="x-none"/>
        </w:rPr>
      </w:pPr>
      <w:r w:rsidRPr="00B36198">
        <w:rPr>
          <w:b/>
          <w:bCs/>
          <w:sz w:val="22"/>
          <w:szCs w:val="22"/>
          <w:lang w:eastAsia="x-none"/>
        </w:rPr>
        <w:t xml:space="preserve">Nustojus vartoti </w:t>
      </w:r>
      <w:r w:rsidR="00F274EE" w:rsidRPr="00B36198">
        <w:rPr>
          <w:b/>
          <w:sz w:val="22"/>
          <w:szCs w:val="22"/>
        </w:rPr>
        <w:t>Neurobixin</w:t>
      </w:r>
    </w:p>
    <w:p w14:paraId="4CDBBBE7" w14:textId="77777777" w:rsidR="004531B8" w:rsidRPr="00B36198" w:rsidRDefault="004531B8">
      <w:pPr>
        <w:numPr>
          <w:ilvl w:val="12"/>
          <w:numId w:val="0"/>
        </w:numPr>
        <w:ind w:right="-29"/>
        <w:rPr>
          <w:sz w:val="22"/>
          <w:szCs w:val="22"/>
        </w:rPr>
      </w:pPr>
      <w:r w:rsidRPr="00B36198">
        <w:rPr>
          <w:sz w:val="22"/>
          <w:szCs w:val="22"/>
        </w:rPr>
        <w:t>Jei nutrauksite gydymą, gali kilti rizika jo rezultatams. Jei pasireiškė nemalonus šalutinis poveikis, pasitarkite su gydytoju.</w:t>
      </w:r>
    </w:p>
    <w:p w14:paraId="24C4639D" w14:textId="77777777" w:rsidR="004531B8" w:rsidRPr="00B36198" w:rsidRDefault="004531B8">
      <w:pPr>
        <w:numPr>
          <w:ilvl w:val="12"/>
          <w:numId w:val="0"/>
        </w:numPr>
        <w:ind w:right="-29"/>
        <w:rPr>
          <w:sz w:val="22"/>
          <w:szCs w:val="22"/>
        </w:rPr>
      </w:pPr>
    </w:p>
    <w:p w14:paraId="1D2E3795" w14:textId="77777777" w:rsidR="00BC7A04" w:rsidRPr="00B36198" w:rsidRDefault="004726C7">
      <w:pPr>
        <w:numPr>
          <w:ilvl w:val="12"/>
          <w:numId w:val="0"/>
        </w:numPr>
        <w:ind w:right="-29"/>
        <w:rPr>
          <w:sz w:val="22"/>
          <w:szCs w:val="22"/>
        </w:rPr>
      </w:pPr>
      <w:r w:rsidRPr="00B36198">
        <w:rPr>
          <w:sz w:val="22"/>
          <w:szCs w:val="22"/>
        </w:rPr>
        <w:t xml:space="preserve">Jeigu kiltų daugiau klausimų dėl šio </w:t>
      </w:r>
      <w:r w:rsidR="004531B8" w:rsidRPr="00B36198">
        <w:rPr>
          <w:sz w:val="22"/>
          <w:szCs w:val="22"/>
        </w:rPr>
        <w:t xml:space="preserve">vaisto vartojimo, kreipkitės į gydytoją arba </w:t>
      </w:r>
      <w:r w:rsidRPr="00B36198">
        <w:rPr>
          <w:sz w:val="22"/>
          <w:szCs w:val="22"/>
        </w:rPr>
        <w:t>vaistininką.</w:t>
      </w:r>
    </w:p>
    <w:p w14:paraId="111715CA" w14:textId="77777777" w:rsidR="00BC7A04" w:rsidRPr="00B36198" w:rsidRDefault="00BC7A04">
      <w:pPr>
        <w:numPr>
          <w:ilvl w:val="12"/>
          <w:numId w:val="0"/>
        </w:numPr>
        <w:rPr>
          <w:sz w:val="22"/>
          <w:szCs w:val="22"/>
        </w:rPr>
      </w:pPr>
    </w:p>
    <w:p w14:paraId="3DABA4E0" w14:textId="77777777" w:rsidR="004531B8" w:rsidRPr="00B36198" w:rsidRDefault="004531B8">
      <w:pPr>
        <w:numPr>
          <w:ilvl w:val="12"/>
          <w:numId w:val="0"/>
        </w:numPr>
        <w:rPr>
          <w:sz w:val="22"/>
          <w:szCs w:val="22"/>
        </w:rPr>
      </w:pPr>
    </w:p>
    <w:p w14:paraId="7CE0EB94" w14:textId="77777777" w:rsidR="00BC7A04" w:rsidRPr="00B36198" w:rsidRDefault="004726C7">
      <w:pPr>
        <w:keepNext/>
        <w:keepLines/>
        <w:tabs>
          <w:tab w:val="left" w:pos="567"/>
        </w:tabs>
        <w:outlineLvl w:val="2"/>
        <w:rPr>
          <w:b/>
          <w:bCs/>
          <w:sz w:val="22"/>
          <w:szCs w:val="22"/>
          <w:lang w:eastAsia="x-none"/>
        </w:rPr>
      </w:pPr>
      <w:r w:rsidRPr="00B36198">
        <w:rPr>
          <w:b/>
          <w:bCs/>
          <w:sz w:val="22"/>
          <w:szCs w:val="22"/>
          <w:lang w:eastAsia="x-none"/>
        </w:rPr>
        <w:t>4.</w:t>
      </w:r>
      <w:r w:rsidRPr="00B36198">
        <w:rPr>
          <w:b/>
          <w:bCs/>
          <w:sz w:val="22"/>
          <w:szCs w:val="22"/>
          <w:lang w:eastAsia="x-none"/>
        </w:rPr>
        <w:tab/>
        <w:t>Galimas šalutinis poveikis</w:t>
      </w:r>
    </w:p>
    <w:p w14:paraId="5BBA9489" w14:textId="77777777" w:rsidR="00BC7A04" w:rsidRPr="00B36198" w:rsidRDefault="00BC7A04">
      <w:pPr>
        <w:numPr>
          <w:ilvl w:val="12"/>
          <w:numId w:val="0"/>
        </w:numPr>
        <w:rPr>
          <w:sz w:val="22"/>
          <w:szCs w:val="22"/>
        </w:rPr>
      </w:pPr>
    </w:p>
    <w:p w14:paraId="1FE12AB5" w14:textId="77777777" w:rsidR="00BC7A04" w:rsidRPr="00B36198" w:rsidRDefault="004726C7">
      <w:pPr>
        <w:ind w:right="-29"/>
        <w:rPr>
          <w:sz w:val="22"/>
          <w:szCs w:val="22"/>
        </w:rPr>
      </w:pPr>
      <w:r w:rsidRPr="00B36198">
        <w:rPr>
          <w:sz w:val="22"/>
          <w:szCs w:val="22"/>
        </w:rPr>
        <w:t>Šis vaistas, kaip ir visi kiti, gali sukelti šalutinį poveikį, nors jis pasireiškia ne visiems žmonėms.</w:t>
      </w:r>
    </w:p>
    <w:p w14:paraId="1C301A8D" w14:textId="77777777" w:rsidR="00C515A8" w:rsidRPr="00B36198" w:rsidRDefault="00C515A8">
      <w:pPr>
        <w:ind w:right="-29"/>
        <w:rPr>
          <w:sz w:val="22"/>
          <w:szCs w:val="22"/>
        </w:rPr>
      </w:pPr>
    </w:p>
    <w:p w14:paraId="7C7760EC" w14:textId="77777777" w:rsidR="00C515A8" w:rsidRPr="00B36198" w:rsidRDefault="00C515A8">
      <w:pPr>
        <w:ind w:right="-29"/>
        <w:rPr>
          <w:sz w:val="22"/>
          <w:szCs w:val="22"/>
        </w:rPr>
      </w:pPr>
      <w:r w:rsidRPr="00B36198">
        <w:rPr>
          <w:sz w:val="22"/>
          <w:szCs w:val="22"/>
        </w:rPr>
        <w:t xml:space="preserve">Mažai tikėtina, kad Neurobixin sukels šalutinį poveikį, nebent esat alergiškas (yra padidėjęs jautrumas) </w:t>
      </w:r>
      <w:proofErr w:type="spellStart"/>
      <w:r w:rsidRPr="00B36198">
        <w:rPr>
          <w:sz w:val="22"/>
          <w:szCs w:val="22"/>
        </w:rPr>
        <w:t>benfotiaminui</w:t>
      </w:r>
      <w:proofErr w:type="spellEnd"/>
      <w:r w:rsidRPr="00B36198">
        <w:rPr>
          <w:sz w:val="22"/>
          <w:szCs w:val="22"/>
        </w:rPr>
        <w:t xml:space="preserve">, </w:t>
      </w:r>
      <w:proofErr w:type="spellStart"/>
      <w:r w:rsidRPr="00B36198">
        <w:rPr>
          <w:sz w:val="22"/>
          <w:szCs w:val="22"/>
        </w:rPr>
        <w:t>piridoksinui</w:t>
      </w:r>
      <w:proofErr w:type="spellEnd"/>
      <w:r w:rsidRPr="00B36198">
        <w:rPr>
          <w:sz w:val="22"/>
          <w:szCs w:val="22"/>
        </w:rPr>
        <w:t xml:space="preserve"> arba bet kuriai pagalbinei plėvele dengtų tablečių medžiagai. Gauta pranešimų apie vitamino B</w:t>
      </w:r>
      <w:r w:rsidRPr="00B36198">
        <w:rPr>
          <w:sz w:val="22"/>
          <w:szCs w:val="22"/>
          <w:vertAlign w:val="subscript"/>
        </w:rPr>
        <w:t xml:space="preserve">1 </w:t>
      </w:r>
      <w:r w:rsidRPr="00B36198">
        <w:rPr>
          <w:sz w:val="22"/>
          <w:szCs w:val="22"/>
        </w:rPr>
        <w:t>sukeltas alergines reakcijas, tačiau dažniausiai kai jis buvo sušvirkščiamas.</w:t>
      </w:r>
    </w:p>
    <w:p w14:paraId="0ACE2570" w14:textId="77777777" w:rsidR="00BC7A04" w:rsidRPr="00B36198" w:rsidRDefault="00BC7A04">
      <w:pPr>
        <w:tabs>
          <w:tab w:val="left" w:pos="567"/>
        </w:tabs>
        <w:ind w:right="-29"/>
        <w:rPr>
          <w:sz w:val="22"/>
          <w:szCs w:val="22"/>
        </w:rPr>
      </w:pPr>
    </w:p>
    <w:p w14:paraId="217EFC27" w14:textId="77777777" w:rsidR="00BC7A04" w:rsidRPr="00B36198" w:rsidRDefault="004726C7">
      <w:pPr>
        <w:tabs>
          <w:tab w:val="left" w:pos="567"/>
        </w:tabs>
        <w:ind w:right="-29"/>
        <w:rPr>
          <w:b/>
          <w:bCs/>
          <w:sz w:val="22"/>
          <w:szCs w:val="22"/>
        </w:rPr>
      </w:pPr>
      <w:r w:rsidRPr="00B36198">
        <w:rPr>
          <w:b/>
          <w:bCs/>
          <w:sz w:val="22"/>
          <w:szCs w:val="22"/>
        </w:rPr>
        <w:t>Labai reti šalutinio poveikio reiškiniai (gali pasireikšti rečiau kaip 1 iš 10 000 asmenų</w:t>
      </w:r>
    </w:p>
    <w:p w14:paraId="1F9C1C11" w14:textId="77777777" w:rsidR="00C515A8" w:rsidRPr="00B36198" w:rsidRDefault="00C515A8" w:rsidP="00C515A8">
      <w:pPr>
        <w:pStyle w:val="Sraopastraipa"/>
        <w:numPr>
          <w:ilvl w:val="0"/>
          <w:numId w:val="8"/>
        </w:numPr>
        <w:tabs>
          <w:tab w:val="left" w:pos="560"/>
        </w:tabs>
        <w:ind w:left="567" w:right="-29" w:hanging="539"/>
        <w:rPr>
          <w:bCs/>
          <w:sz w:val="22"/>
          <w:szCs w:val="22"/>
        </w:rPr>
      </w:pPr>
      <w:r w:rsidRPr="00B36198">
        <w:rPr>
          <w:bCs/>
          <w:sz w:val="22"/>
          <w:szCs w:val="22"/>
        </w:rPr>
        <w:t>Pykinimas, pilvo pūtimas, viduriavimas, pilvo skausmas.</w:t>
      </w:r>
    </w:p>
    <w:p w14:paraId="42ED7EFC" w14:textId="1F6D1E1D" w:rsidR="00C515A8" w:rsidRPr="00B36198" w:rsidRDefault="00C515A8" w:rsidP="00C515A8">
      <w:pPr>
        <w:pStyle w:val="Sraopastraipa"/>
        <w:numPr>
          <w:ilvl w:val="0"/>
          <w:numId w:val="8"/>
        </w:numPr>
        <w:tabs>
          <w:tab w:val="left" w:pos="560"/>
        </w:tabs>
        <w:ind w:left="567" w:right="-29" w:hanging="539"/>
        <w:rPr>
          <w:bCs/>
          <w:sz w:val="22"/>
          <w:szCs w:val="22"/>
        </w:rPr>
      </w:pPr>
      <w:r w:rsidRPr="00B36198">
        <w:rPr>
          <w:bCs/>
          <w:sz w:val="22"/>
          <w:szCs w:val="22"/>
        </w:rPr>
        <w:t>Alerginės reakcijos (pvz., odos reakcija su niežėjimu, išbėrimas, dilgėlinė, du</w:t>
      </w:r>
      <w:r w:rsidR="00773B17">
        <w:rPr>
          <w:bCs/>
          <w:sz w:val="22"/>
          <w:szCs w:val="22"/>
        </w:rPr>
        <w:t>s</w:t>
      </w:r>
      <w:r w:rsidRPr="00B36198">
        <w:rPr>
          <w:bCs/>
          <w:sz w:val="22"/>
          <w:szCs w:val="22"/>
        </w:rPr>
        <w:t>ulys, dažnas širdies plakimas).</w:t>
      </w:r>
    </w:p>
    <w:p w14:paraId="2C2D55FA" w14:textId="77777777" w:rsidR="00C515A8" w:rsidRPr="00B36198" w:rsidRDefault="00C515A8">
      <w:pPr>
        <w:tabs>
          <w:tab w:val="left" w:pos="567"/>
        </w:tabs>
        <w:ind w:right="-29"/>
        <w:rPr>
          <w:sz w:val="22"/>
          <w:szCs w:val="22"/>
        </w:rPr>
      </w:pPr>
    </w:p>
    <w:p w14:paraId="624815C9" w14:textId="77777777" w:rsidR="00102C53" w:rsidRPr="00B36198" w:rsidRDefault="00102C53" w:rsidP="00102C53">
      <w:pPr>
        <w:rPr>
          <w:noProof/>
          <w:sz w:val="22"/>
          <w:szCs w:val="22"/>
        </w:rPr>
      </w:pPr>
      <w:r w:rsidRPr="00B36198">
        <w:rPr>
          <w:rFonts w:eastAsia="Calibri"/>
          <w:b/>
          <w:sz w:val="22"/>
          <w:szCs w:val="22"/>
        </w:rPr>
        <w:t xml:space="preserve">Dažnis nežinomas (negali būti </w:t>
      </w:r>
      <w:r w:rsidR="00D84289" w:rsidRPr="00B36198">
        <w:rPr>
          <w:rFonts w:eastAsia="Calibri"/>
          <w:b/>
          <w:sz w:val="22"/>
          <w:szCs w:val="22"/>
        </w:rPr>
        <w:t>apskaičiuotas</w:t>
      </w:r>
      <w:r w:rsidRPr="00B36198">
        <w:rPr>
          <w:rFonts w:eastAsia="Calibri"/>
          <w:b/>
          <w:sz w:val="22"/>
          <w:szCs w:val="22"/>
        </w:rPr>
        <w:t xml:space="preserve"> pagal turimus duomenis)</w:t>
      </w:r>
    </w:p>
    <w:p w14:paraId="0278A22E" w14:textId="77777777" w:rsidR="0039284C" w:rsidRPr="00B36198" w:rsidRDefault="00C515A8" w:rsidP="0039284C">
      <w:pPr>
        <w:keepNext/>
        <w:tabs>
          <w:tab w:val="left" w:pos="567"/>
        </w:tabs>
        <w:spacing w:line="260" w:lineRule="exact"/>
        <w:jc w:val="both"/>
        <w:outlineLvl w:val="3"/>
        <w:rPr>
          <w:bCs/>
          <w:sz w:val="22"/>
          <w:szCs w:val="22"/>
          <w:lang w:eastAsia="x-none"/>
        </w:rPr>
      </w:pPr>
      <w:r w:rsidRPr="00B36198">
        <w:rPr>
          <w:sz w:val="22"/>
          <w:szCs w:val="22"/>
        </w:rPr>
        <w:t xml:space="preserve">„Periferinė neuropatija“: periferinių nervų (esančių už galvos ir nugaros smegenų ribos) uždegimas (patinimas ir paraudimas) arba </w:t>
      </w:r>
      <w:r w:rsidR="0039284C" w:rsidRPr="00B36198">
        <w:rPr>
          <w:sz w:val="22"/>
          <w:szCs w:val="22"/>
        </w:rPr>
        <w:t>išsigimimas, sukeliantis nejautrumą (apmirimą), dilgsėjimą, deginimo pojūtį (dažniausiai po ilgo – ilgiau nei 6 mėnesius, ir didelių vitamino B</w:t>
      </w:r>
      <w:r w:rsidR="0039284C" w:rsidRPr="00B36198">
        <w:rPr>
          <w:sz w:val="22"/>
          <w:szCs w:val="22"/>
          <w:vertAlign w:val="subscript"/>
        </w:rPr>
        <w:t>6</w:t>
      </w:r>
      <w:r w:rsidR="0039284C" w:rsidRPr="00B36198">
        <w:rPr>
          <w:sz w:val="22"/>
          <w:szCs w:val="22"/>
        </w:rPr>
        <w:t xml:space="preserve"> dozių vartojimo). Prašome perskaityti 3 skyrių „</w:t>
      </w:r>
      <w:r w:rsidR="0039284C" w:rsidRPr="00B36198">
        <w:rPr>
          <w:bCs/>
          <w:sz w:val="22"/>
          <w:szCs w:val="22"/>
          <w:lang w:eastAsia="x-none"/>
        </w:rPr>
        <w:t xml:space="preserve">Ką daryti pavartojus per didelę </w:t>
      </w:r>
      <w:r w:rsidR="0039284C" w:rsidRPr="00B36198">
        <w:rPr>
          <w:sz w:val="22"/>
          <w:szCs w:val="22"/>
        </w:rPr>
        <w:t>Neurobixin</w:t>
      </w:r>
      <w:r w:rsidR="0039284C" w:rsidRPr="00B36198">
        <w:rPr>
          <w:bCs/>
          <w:sz w:val="22"/>
          <w:szCs w:val="22"/>
          <w:lang w:eastAsia="x-none"/>
        </w:rPr>
        <w:t xml:space="preserve"> dozę“.</w:t>
      </w:r>
    </w:p>
    <w:p w14:paraId="68F2703D" w14:textId="77777777" w:rsidR="00BC7A04" w:rsidRPr="00B36198" w:rsidRDefault="00BC7A04" w:rsidP="0039284C">
      <w:pPr>
        <w:tabs>
          <w:tab w:val="left" w:pos="574"/>
        </w:tabs>
        <w:ind w:right="-29"/>
        <w:rPr>
          <w:sz w:val="22"/>
          <w:szCs w:val="22"/>
        </w:rPr>
      </w:pPr>
    </w:p>
    <w:p w14:paraId="37C8B07A" w14:textId="77777777" w:rsidR="0039284C" w:rsidRPr="00B36198" w:rsidRDefault="0039284C" w:rsidP="0039284C">
      <w:pPr>
        <w:jc w:val="both"/>
        <w:rPr>
          <w:sz w:val="22"/>
          <w:szCs w:val="22"/>
          <w:lang w:eastAsia="lt-LT"/>
        </w:rPr>
      </w:pPr>
      <w:r w:rsidRPr="00B36198">
        <w:rPr>
          <w:b/>
          <w:bCs/>
          <w:sz w:val="22"/>
          <w:szCs w:val="22"/>
          <w:lang w:eastAsia="lt-LT"/>
        </w:rPr>
        <w:t>Pranešimas apie šalutinį poveikį</w:t>
      </w:r>
    </w:p>
    <w:p w14:paraId="2926FA69" w14:textId="214CC71C" w:rsidR="0039284C" w:rsidRPr="00B36198" w:rsidRDefault="0039284C" w:rsidP="0039284C">
      <w:pPr>
        <w:tabs>
          <w:tab w:val="left" w:pos="567"/>
        </w:tabs>
        <w:spacing w:line="260" w:lineRule="exact"/>
        <w:ind w:right="-1"/>
        <w:rPr>
          <w:sz w:val="22"/>
        </w:rPr>
      </w:pPr>
      <w:r w:rsidRPr="00B36198">
        <w:rPr>
          <w:sz w:val="22"/>
          <w:szCs w:val="22"/>
          <w:lang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B36198">
        <w:rPr>
          <w:color w:val="0000EE"/>
          <w:sz w:val="22"/>
          <w:szCs w:val="22"/>
          <w:u w:val="single"/>
          <w:lang w:eastAsia="lt-LT"/>
        </w:rPr>
        <w:t>https://vvkt.lrv.lt/lt/</w:t>
      </w:r>
      <w:r w:rsidRPr="00B36198">
        <w:rPr>
          <w:sz w:val="22"/>
          <w:szCs w:val="22"/>
          <w:lang w:eastAsia="lt-LT"/>
        </w:rPr>
        <w:t xml:space="preserve"> nurodytais būdais arba paskambinti nemokamu telefonu </w:t>
      </w:r>
      <w:r w:rsidR="00CD0777">
        <w:rPr>
          <w:sz w:val="22"/>
          <w:szCs w:val="22"/>
          <w:lang w:eastAsia="lt-LT"/>
        </w:rPr>
        <w:t>+370</w:t>
      </w:r>
      <w:r w:rsidRPr="00B36198">
        <w:rPr>
          <w:sz w:val="22"/>
          <w:szCs w:val="22"/>
          <w:lang w:eastAsia="lt-LT"/>
        </w:rPr>
        <w:t xml:space="preserve"> 800 73 568. Pranešdami apie šalutinį poveikį galite mums padėti gauti daugiau informacijos apie šio vaisto saugumą</w:t>
      </w:r>
      <w:r w:rsidRPr="00B36198">
        <w:rPr>
          <w:sz w:val="22"/>
        </w:rPr>
        <w:t>.</w:t>
      </w:r>
    </w:p>
    <w:p w14:paraId="57614990" w14:textId="77777777" w:rsidR="0039284C" w:rsidRPr="00B36198" w:rsidRDefault="0039284C" w:rsidP="0039284C">
      <w:pPr>
        <w:tabs>
          <w:tab w:val="left" w:pos="574"/>
        </w:tabs>
        <w:ind w:right="-29"/>
        <w:rPr>
          <w:sz w:val="22"/>
          <w:szCs w:val="22"/>
        </w:rPr>
      </w:pPr>
    </w:p>
    <w:p w14:paraId="4A4FF4BA" w14:textId="77777777" w:rsidR="00E25CC6" w:rsidRPr="00B36198" w:rsidRDefault="00E25CC6" w:rsidP="0039284C">
      <w:pPr>
        <w:tabs>
          <w:tab w:val="left" w:pos="574"/>
        </w:tabs>
        <w:ind w:right="-29"/>
        <w:rPr>
          <w:sz w:val="22"/>
          <w:szCs w:val="22"/>
        </w:rPr>
      </w:pPr>
    </w:p>
    <w:p w14:paraId="786C4E1F" w14:textId="77777777" w:rsidR="00BC7A04" w:rsidRPr="00B36198" w:rsidRDefault="004726C7" w:rsidP="00F274EE">
      <w:pPr>
        <w:keepNext/>
        <w:keepLines/>
        <w:tabs>
          <w:tab w:val="left" w:pos="567"/>
        </w:tabs>
        <w:outlineLvl w:val="2"/>
        <w:rPr>
          <w:sz w:val="22"/>
          <w:szCs w:val="22"/>
        </w:rPr>
      </w:pPr>
      <w:r w:rsidRPr="00B36198">
        <w:rPr>
          <w:b/>
          <w:bCs/>
          <w:sz w:val="22"/>
          <w:szCs w:val="22"/>
          <w:lang w:eastAsia="x-none"/>
        </w:rPr>
        <w:t>5.</w:t>
      </w:r>
      <w:r w:rsidRPr="00B36198">
        <w:rPr>
          <w:b/>
          <w:bCs/>
          <w:sz w:val="22"/>
          <w:szCs w:val="22"/>
          <w:lang w:eastAsia="x-none"/>
        </w:rPr>
        <w:tab/>
        <w:t xml:space="preserve">Kaip laikyti </w:t>
      </w:r>
      <w:r w:rsidR="00F274EE" w:rsidRPr="00B36198">
        <w:rPr>
          <w:b/>
          <w:sz w:val="22"/>
          <w:szCs w:val="22"/>
        </w:rPr>
        <w:t>Neurobixin</w:t>
      </w:r>
    </w:p>
    <w:p w14:paraId="6DFDF132" w14:textId="77777777" w:rsidR="00D00EB3" w:rsidRPr="00B36198" w:rsidRDefault="00D00EB3">
      <w:pPr>
        <w:numPr>
          <w:ilvl w:val="12"/>
          <w:numId w:val="0"/>
        </w:numPr>
        <w:ind w:right="-2"/>
        <w:rPr>
          <w:sz w:val="22"/>
          <w:szCs w:val="22"/>
        </w:rPr>
      </w:pPr>
    </w:p>
    <w:p w14:paraId="421B07C5" w14:textId="77777777" w:rsidR="00BC7A04" w:rsidRPr="00B36198" w:rsidRDefault="004726C7">
      <w:pPr>
        <w:numPr>
          <w:ilvl w:val="12"/>
          <w:numId w:val="0"/>
        </w:numPr>
        <w:ind w:right="-2"/>
        <w:rPr>
          <w:sz w:val="22"/>
          <w:szCs w:val="22"/>
        </w:rPr>
      </w:pPr>
      <w:r w:rsidRPr="00B36198">
        <w:rPr>
          <w:sz w:val="22"/>
          <w:szCs w:val="22"/>
        </w:rPr>
        <w:t>Šį vaistą laikykite vaikams nepastebimoje ir nepasiekiamoje vietoje.</w:t>
      </w:r>
    </w:p>
    <w:p w14:paraId="2205ED1B" w14:textId="77777777" w:rsidR="00BC7A04" w:rsidRPr="00B36198" w:rsidRDefault="00BC7A04">
      <w:pPr>
        <w:numPr>
          <w:ilvl w:val="12"/>
          <w:numId w:val="0"/>
        </w:numPr>
        <w:ind w:right="-2"/>
        <w:rPr>
          <w:sz w:val="22"/>
          <w:szCs w:val="22"/>
        </w:rPr>
      </w:pPr>
    </w:p>
    <w:p w14:paraId="5865E4CC" w14:textId="77777777" w:rsidR="00DC112E" w:rsidRPr="00B36198" w:rsidRDefault="00DC112E" w:rsidP="00DC112E">
      <w:pPr>
        <w:pStyle w:val="Pagrindinistekstas"/>
        <w:tabs>
          <w:tab w:val="left" w:pos="0"/>
        </w:tabs>
        <w:spacing w:after="0"/>
        <w:rPr>
          <w:szCs w:val="22"/>
        </w:rPr>
      </w:pPr>
      <w:r w:rsidRPr="00B36198">
        <w:rPr>
          <w:szCs w:val="22"/>
        </w:rPr>
        <w:t>Laikyti ne aukštesnėje kaip 25 </w:t>
      </w:r>
      <w:r w:rsidRPr="00B36198">
        <w:rPr>
          <w:szCs w:val="22"/>
        </w:rPr>
        <w:sym w:font="Symbol" w:char="F0B0"/>
      </w:r>
      <w:r w:rsidRPr="00B36198">
        <w:rPr>
          <w:szCs w:val="22"/>
        </w:rPr>
        <w:t xml:space="preserve">C temperatūroje. </w:t>
      </w:r>
    </w:p>
    <w:p w14:paraId="58074498" w14:textId="17999A97" w:rsidR="00DC112E" w:rsidRPr="00B36198" w:rsidRDefault="00E360A6" w:rsidP="00DC112E">
      <w:pPr>
        <w:pStyle w:val="Pagrindinistekstas"/>
        <w:tabs>
          <w:tab w:val="left" w:pos="0"/>
        </w:tabs>
        <w:spacing w:after="0"/>
        <w:rPr>
          <w:szCs w:val="22"/>
        </w:rPr>
      </w:pPr>
      <w:r>
        <w:rPr>
          <w:szCs w:val="22"/>
        </w:rPr>
        <w:t>L</w:t>
      </w:r>
      <w:r w:rsidR="00DC112E" w:rsidRPr="00B36198">
        <w:rPr>
          <w:szCs w:val="22"/>
        </w:rPr>
        <w:t xml:space="preserve">aikyti </w:t>
      </w:r>
      <w:r w:rsidR="00D00EB3" w:rsidRPr="00B36198">
        <w:rPr>
          <w:szCs w:val="22"/>
        </w:rPr>
        <w:t>gamintojo pakuot</w:t>
      </w:r>
      <w:r w:rsidR="00DC112E" w:rsidRPr="00B36198">
        <w:rPr>
          <w:szCs w:val="22"/>
        </w:rPr>
        <w:t xml:space="preserve">ėje, kad vaistas būtų apsaugotas nuo </w:t>
      </w:r>
      <w:r w:rsidR="00AD3B4B" w:rsidRPr="00B36198">
        <w:rPr>
          <w:szCs w:val="22"/>
        </w:rPr>
        <w:t>drėgmė</w:t>
      </w:r>
      <w:r w:rsidR="00DC112E" w:rsidRPr="00B36198">
        <w:rPr>
          <w:szCs w:val="22"/>
        </w:rPr>
        <w:t>s.</w:t>
      </w:r>
    </w:p>
    <w:p w14:paraId="29DF56EF" w14:textId="77777777" w:rsidR="00DC112E" w:rsidRPr="00B36198" w:rsidRDefault="00DC112E">
      <w:pPr>
        <w:numPr>
          <w:ilvl w:val="12"/>
          <w:numId w:val="0"/>
        </w:numPr>
        <w:ind w:right="-2"/>
        <w:rPr>
          <w:sz w:val="22"/>
          <w:szCs w:val="22"/>
        </w:rPr>
      </w:pPr>
    </w:p>
    <w:p w14:paraId="7816CEE3" w14:textId="2899AC49" w:rsidR="00BC7A04" w:rsidRPr="00B36198" w:rsidRDefault="00D00EB3">
      <w:pPr>
        <w:numPr>
          <w:ilvl w:val="12"/>
          <w:numId w:val="0"/>
        </w:numPr>
        <w:ind w:right="-2"/>
        <w:rPr>
          <w:sz w:val="22"/>
          <w:szCs w:val="22"/>
        </w:rPr>
      </w:pPr>
      <w:r w:rsidRPr="00B36198">
        <w:rPr>
          <w:sz w:val="22"/>
          <w:szCs w:val="22"/>
        </w:rPr>
        <w:t xml:space="preserve">Ant dėžutės </w:t>
      </w:r>
      <w:r w:rsidR="00E360A6">
        <w:rPr>
          <w:sz w:val="22"/>
          <w:szCs w:val="22"/>
        </w:rPr>
        <w:t xml:space="preserve">ir lizdinės plokštelės </w:t>
      </w:r>
      <w:r w:rsidR="004726C7" w:rsidRPr="00B36198">
        <w:rPr>
          <w:sz w:val="22"/>
          <w:szCs w:val="22"/>
        </w:rPr>
        <w:t xml:space="preserve">po </w:t>
      </w:r>
      <w:r w:rsidR="00773B17">
        <w:rPr>
          <w:sz w:val="22"/>
          <w:szCs w:val="22"/>
        </w:rPr>
        <w:t>„</w:t>
      </w:r>
      <w:r w:rsidRPr="00B36198">
        <w:rPr>
          <w:sz w:val="22"/>
          <w:szCs w:val="22"/>
        </w:rPr>
        <w:t>EXP</w:t>
      </w:r>
      <w:r w:rsidR="00773B17">
        <w:rPr>
          <w:sz w:val="22"/>
          <w:szCs w:val="22"/>
        </w:rPr>
        <w:t>“</w:t>
      </w:r>
      <w:r w:rsidR="004726C7" w:rsidRPr="00B36198">
        <w:rPr>
          <w:sz w:val="22"/>
          <w:szCs w:val="22"/>
        </w:rPr>
        <w:t xml:space="preserve"> nurodytam tinkamumo laikui pasibaigus,</w:t>
      </w:r>
      <w:r w:rsidRPr="00B36198">
        <w:rPr>
          <w:sz w:val="22"/>
          <w:szCs w:val="22"/>
        </w:rPr>
        <w:t xml:space="preserve"> šio vaisto vartoti negalima. </w:t>
      </w:r>
      <w:r w:rsidR="004726C7" w:rsidRPr="00B36198">
        <w:rPr>
          <w:sz w:val="22"/>
          <w:szCs w:val="22"/>
        </w:rPr>
        <w:t>Vaistas tinkamas vartoti iki pask</w:t>
      </w:r>
      <w:r w:rsidR="00AD3B4B" w:rsidRPr="00B36198">
        <w:rPr>
          <w:sz w:val="22"/>
          <w:szCs w:val="22"/>
        </w:rPr>
        <w:t>utinės nurodyto mėnesio dienos.</w:t>
      </w:r>
    </w:p>
    <w:p w14:paraId="1E0BBFEC" w14:textId="77777777" w:rsidR="00BC7A04" w:rsidRPr="00B36198" w:rsidRDefault="00BC7A04">
      <w:pPr>
        <w:numPr>
          <w:ilvl w:val="12"/>
          <w:numId w:val="0"/>
        </w:numPr>
        <w:ind w:right="-2"/>
        <w:rPr>
          <w:sz w:val="22"/>
          <w:szCs w:val="22"/>
        </w:rPr>
      </w:pPr>
    </w:p>
    <w:p w14:paraId="43CE721D" w14:textId="77777777" w:rsidR="00BC7A04" w:rsidRPr="00B36198" w:rsidRDefault="004726C7">
      <w:pPr>
        <w:numPr>
          <w:ilvl w:val="12"/>
          <w:numId w:val="0"/>
        </w:numPr>
        <w:ind w:right="-2"/>
        <w:rPr>
          <w:i/>
          <w:sz w:val="22"/>
          <w:szCs w:val="22"/>
        </w:rPr>
      </w:pPr>
      <w:r w:rsidRPr="00B36198">
        <w:rPr>
          <w:sz w:val="22"/>
          <w:szCs w:val="22"/>
        </w:rPr>
        <w:t>Vaistų n</w:t>
      </w:r>
      <w:r w:rsidR="00D00EB3" w:rsidRPr="00B36198">
        <w:rPr>
          <w:sz w:val="22"/>
          <w:szCs w:val="22"/>
        </w:rPr>
        <w:t>egalima išmesti į kanalizaciją arba su buitinėmis atliekomis</w:t>
      </w:r>
      <w:r w:rsidRPr="00B36198">
        <w:rPr>
          <w:sz w:val="22"/>
          <w:szCs w:val="22"/>
        </w:rPr>
        <w:t>. Kaip išmesti nereikalingus vaistus, klauskite vaistininko. Šios priemonės padės apsaugoti aplinką.</w:t>
      </w:r>
    </w:p>
    <w:p w14:paraId="61FC90E9" w14:textId="77777777" w:rsidR="00BC7A04" w:rsidRPr="00B36198" w:rsidRDefault="00BC7A04">
      <w:pPr>
        <w:numPr>
          <w:ilvl w:val="12"/>
          <w:numId w:val="0"/>
        </w:numPr>
        <w:ind w:right="-2"/>
        <w:rPr>
          <w:sz w:val="22"/>
          <w:szCs w:val="22"/>
        </w:rPr>
      </w:pPr>
    </w:p>
    <w:p w14:paraId="31501456" w14:textId="77777777" w:rsidR="00BC7A04" w:rsidRPr="00B36198" w:rsidRDefault="00BC7A04">
      <w:pPr>
        <w:numPr>
          <w:ilvl w:val="12"/>
          <w:numId w:val="0"/>
        </w:numPr>
        <w:ind w:right="-2"/>
        <w:rPr>
          <w:sz w:val="22"/>
          <w:szCs w:val="22"/>
        </w:rPr>
      </w:pPr>
    </w:p>
    <w:p w14:paraId="6828EAFA" w14:textId="77777777" w:rsidR="00BC7A04" w:rsidRPr="00B36198" w:rsidRDefault="004726C7">
      <w:pPr>
        <w:keepNext/>
        <w:keepLines/>
        <w:tabs>
          <w:tab w:val="left" w:pos="567"/>
        </w:tabs>
        <w:outlineLvl w:val="2"/>
        <w:rPr>
          <w:b/>
          <w:bCs/>
          <w:sz w:val="22"/>
          <w:szCs w:val="22"/>
          <w:lang w:eastAsia="x-none"/>
        </w:rPr>
      </w:pPr>
      <w:r w:rsidRPr="00B36198">
        <w:rPr>
          <w:b/>
          <w:bCs/>
          <w:sz w:val="22"/>
          <w:szCs w:val="22"/>
          <w:lang w:eastAsia="x-none"/>
        </w:rPr>
        <w:t>6.</w:t>
      </w:r>
      <w:r w:rsidRPr="00B36198">
        <w:rPr>
          <w:bCs/>
          <w:sz w:val="22"/>
          <w:szCs w:val="22"/>
          <w:lang w:eastAsia="x-none"/>
        </w:rPr>
        <w:tab/>
      </w:r>
      <w:r w:rsidRPr="00B36198">
        <w:rPr>
          <w:b/>
          <w:bCs/>
          <w:sz w:val="22"/>
          <w:szCs w:val="22"/>
          <w:lang w:eastAsia="x-none"/>
        </w:rPr>
        <w:t>Pakuotės turinys ir kita informacija</w:t>
      </w:r>
    </w:p>
    <w:p w14:paraId="04CB5A75" w14:textId="77777777" w:rsidR="00BC7A04" w:rsidRPr="00B36198" w:rsidRDefault="00BC7A04" w:rsidP="00690E49">
      <w:pPr>
        <w:numPr>
          <w:ilvl w:val="12"/>
          <w:numId w:val="0"/>
        </w:numPr>
        <w:tabs>
          <w:tab w:val="left" w:pos="3969"/>
        </w:tabs>
        <w:rPr>
          <w:sz w:val="22"/>
          <w:szCs w:val="22"/>
        </w:rPr>
      </w:pPr>
    </w:p>
    <w:p w14:paraId="0859E19F" w14:textId="77777777" w:rsidR="00BC7A04" w:rsidRPr="00B36198" w:rsidRDefault="00F274EE">
      <w:pPr>
        <w:keepNext/>
        <w:tabs>
          <w:tab w:val="left" w:pos="567"/>
        </w:tabs>
        <w:spacing w:line="260" w:lineRule="exact"/>
        <w:jc w:val="both"/>
        <w:outlineLvl w:val="3"/>
        <w:rPr>
          <w:b/>
          <w:bCs/>
          <w:sz w:val="22"/>
          <w:szCs w:val="22"/>
          <w:lang w:eastAsia="x-none"/>
        </w:rPr>
      </w:pPr>
      <w:r w:rsidRPr="00B36198">
        <w:rPr>
          <w:b/>
          <w:sz w:val="22"/>
          <w:szCs w:val="22"/>
        </w:rPr>
        <w:t>Neurobixin</w:t>
      </w:r>
      <w:r w:rsidR="004726C7" w:rsidRPr="00B36198">
        <w:rPr>
          <w:b/>
          <w:bCs/>
          <w:sz w:val="22"/>
          <w:szCs w:val="22"/>
          <w:lang w:eastAsia="x-none"/>
        </w:rPr>
        <w:t xml:space="preserve"> sudėtis </w:t>
      </w:r>
    </w:p>
    <w:p w14:paraId="7B313D31" w14:textId="4C58FB30" w:rsidR="00BC7A04" w:rsidRPr="00B36198" w:rsidRDefault="00D00EB3" w:rsidP="00D00EB3">
      <w:pPr>
        <w:tabs>
          <w:tab w:val="left" w:pos="567"/>
        </w:tabs>
        <w:spacing w:line="260" w:lineRule="exact"/>
        <w:ind w:left="567" w:hanging="567"/>
        <w:rPr>
          <w:sz w:val="22"/>
          <w:szCs w:val="22"/>
        </w:rPr>
      </w:pPr>
      <w:r w:rsidRPr="00B36198">
        <w:rPr>
          <w:sz w:val="22"/>
          <w:szCs w:val="22"/>
        </w:rPr>
        <w:t>-</w:t>
      </w:r>
      <w:r w:rsidRPr="00B36198">
        <w:rPr>
          <w:sz w:val="22"/>
          <w:szCs w:val="22"/>
        </w:rPr>
        <w:tab/>
        <w:t>Veikliosios</w:t>
      </w:r>
      <w:r w:rsidR="004726C7" w:rsidRPr="00B36198">
        <w:rPr>
          <w:sz w:val="22"/>
          <w:szCs w:val="22"/>
        </w:rPr>
        <w:t xml:space="preserve"> medžiagos yra</w:t>
      </w:r>
      <w:r w:rsidRPr="00B36198">
        <w:rPr>
          <w:sz w:val="22"/>
          <w:szCs w:val="22"/>
        </w:rPr>
        <w:t xml:space="preserve"> </w:t>
      </w:r>
      <w:proofErr w:type="spellStart"/>
      <w:r w:rsidRPr="00B36198">
        <w:rPr>
          <w:sz w:val="22"/>
          <w:szCs w:val="22"/>
        </w:rPr>
        <w:t>benfotiaminas</w:t>
      </w:r>
      <w:proofErr w:type="spellEnd"/>
      <w:r w:rsidRPr="00B36198">
        <w:rPr>
          <w:sz w:val="22"/>
          <w:szCs w:val="22"/>
        </w:rPr>
        <w:t xml:space="preserve"> (vitaminas B</w:t>
      </w:r>
      <w:r w:rsidRPr="00B36198">
        <w:rPr>
          <w:sz w:val="22"/>
          <w:szCs w:val="22"/>
          <w:vertAlign w:val="subscript"/>
        </w:rPr>
        <w:t>1</w:t>
      </w:r>
      <w:r w:rsidRPr="00B36198">
        <w:rPr>
          <w:sz w:val="22"/>
          <w:szCs w:val="22"/>
        </w:rPr>
        <w:t xml:space="preserve">) ir </w:t>
      </w:r>
      <w:proofErr w:type="spellStart"/>
      <w:r w:rsidRPr="00B36198">
        <w:rPr>
          <w:sz w:val="22"/>
          <w:szCs w:val="22"/>
        </w:rPr>
        <w:t>piridoksino</w:t>
      </w:r>
      <w:proofErr w:type="spellEnd"/>
      <w:r w:rsidRPr="00B36198">
        <w:rPr>
          <w:sz w:val="22"/>
          <w:szCs w:val="22"/>
        </w:rPr>
        <w:t xml:space="preserve"> hidrochloridas (vitaminas B</w:t>
      </w:r>
      <w:r w:rsidRPr="00B36198">
        <w:rPr>
          <w:sz w:val="22"/>
          <w:szCs w:val="22"/>
          <w:vertAlign w:val="subscript"/>
        </w:rPr>
        <w:t>6</w:t>
      </w:r>
      <w:r w:rsidRPr="00B36198">
        <w:rPr>
          <w:sz w:val="22"/>
          <w:szCs w:val="22"/>
        </w:rPr>
        <w:t xml:space="preserve">). </w:t>
      </w:r>
      <w:r w:rsidR="00E360A6">
        <w:rPr>
          <w:sz w:val="22"/>
          <w:szCs w:val="22"/>
        </w:rPr>
        <w:t>Kiekvienoje</w:t>
      </w:r>
      <w:r w:rsidRPr="00B36198">
        <w:rPr>
          <w:sz w:val="22"/>
          <w:szCs w:val="22"/>
        </w:rPr>
        <w:t xml:space="preserve"> plėvele dengtoje tabletėje yra 100 mg </w:t>
      </w:r>
      <w:proofErr w:type="spellStart"/>
      <w:r w:rsidRPr="00B36198">
        <w:rPr>
          <w:sz w:val="22"/>
          <w:szCs w:val="22"/>
        </w:rPr>
        <w:t>benfotiamino</w:t>
      </w:r>
      <w:proofErr w:type="spellEnd"/>
      <w:r w:rsidRPr="00B36198">
        <w:rPr>
          <w:sz w:val="22"/>
          <w:szCs w:val="22"/>
        </w:rPr>
        <w:t xml:space="preserve"> ir </w:t>
      </w:r>
      <w:r w:rsidR="00773B17">
        <w:rPr>
          <w:sz w:val="22"/>
          <w:szCs w:val="22"/>
        </w:rPr>
        <w:t xml:space="preserve">100 mg </w:t>
      </w:r>
      <w:proofErr w:type="spellStart"/>
      <w:r w:rsidRPr="00B36198">
        <w:rPr>
          <w:sz w:val="22"/>
          <w:szCs w:val="22"/>
        </w:rPr>
        <w:t>piridoksino</w:t>
      </w:r>
      <w:proofErr w:type="spellEnd"/>
      <w:r w:rsidRPr="00B36198">
        <w:rPr>
          <w:sz w:val="22"/>
          <w:szCs w:val="22"/>
        </w:rPr>
        <w:t xml:space="preserve"> hidrochlorido</w:t>
      </w:r>
      <w:r w:rsidR="00773B17">
        <w:rPr>
          <w:sz w:val="22"/>
          <w:szCs w:val="22"/>
        </w:rPr>
        <w:t>,</w:t>
      </w:r>
      <w:r w:rsidRPr="00B36198">
        <w:rPr>
          <w:sz w:val="22"/>
          <w:szCs w:val="22"/>
        </w:rPr>
        <w:t xml:space="preserve"> atitinka</w:t>
      </w:r>
      <w:r w:rsidR="00773B17">
        <w:rPr>
          <w:sz w:val="22"/>
          <w:szCs w:val="22"/>
        </w:rPr>
        <w:t>nčio</w:t>
      </w:r>
      <w:r w:rsidRPr="00B36198">
        <w:rPr>
          <w:sz w:val="22"/>
          <w:szCs w:val="22"/>
        </w:rPr>
        <w:t xml:space="preserve"> 82 mg </w:t>
      </w:r>
      <w:proofErr w:type="spellStart"/>
      <w:r w:rsidRPr="00B36198">
        <w:rPr>
          <w:sz w:val="22"/>
          <w:szCs w:val="22"/>
        </w:rPr>
        <w:t>piridoksino</w:t>
      </w:r>
      <w:proofErr w:type="spellEnd"/>
      <w:r w:rsidRPr="00B36198">
        <w:rPr>
          <w:sz w:val="22"/>
          <w:szCs w:val="22"/>
        </w:rPr>
        <w:t xml:space="preserve"> </w:t>
      </w:r>
      <w:r w:rsidR="00773B17">
        <w:rPr>
          <w:sz w:val="22"/>
          <w:szCs w:val="22"/>
        </w:rPr>
        <w:t>(</w:t>
      </w:r>
      <w:r w:rsidRPr="00B36198">
        <w:rPr>
          <w:sz w:val="22"/>
          <w:szCs w:val="22"/>
        </w:rPr>
        <w:t>vitamino B</w:t>
      </w:r>
      <w:r w:rsidRPr="00B36198">
        <w:rPr>
          <w:sz w:val="22"/>
          <w:szCs w:val="22"/>
          <w:vertAlign w:val="subscript"/>
        </w:rPr>
        <w:t>6</w:t>
      </w:r>
      <w:r w:rsidRPr="00B36198">
        <w:rPr>
          <w:sz w:val="22"/>
          <w:szCs w:val="22"/>
        </w:rPr>
        <w:t>).</w:t>
      </w:r>
    </w:p>
    <w:p w14:paraId="2B0575FD" w14:textId="77777777" w:rsidR="00D00EB3" w:rsidRPr="00B36198" w:rsidRDefault="00D00EB3">
      <w:pPr>
        <w:tabs>
          <w:tab w:val="left" w:pos="567"/>
        </w:tabs>
        <w:spacing w:line="260" w:lineRule="exact"/>
        <w:ind w:left="567" w:right="-2" w:hanging="567"/>
        <w:rPr>
          <w:sz w:val="22"/>
          <w:szCs w:val="22"/>
        </w:rPr>
      </w:pPr>
      <w:r w:rsidRPr="00B36198">
        <w:rPr>
          <w:sz w:val="22"/>
          <w:szCs w:val="22"/>
        </w:rPr>
        <w:t>-</w:t>
      </w:r>
      <w:r w:rsidRPr="00B36198">
        <w:rPr>
          <w:sz w:val="22"/>
          <w:szCs w:val="22"/>
        </w:rPr>
        <w:tab/>
        <w:t>Pagalbin</w:t>
      </w:r>
      <w:r w:rsidR="004726C7" w:rsidRPr="00B36198">
        <w:rPr>
          <w:sz w:val="22"/>
          <w:szCs w:val="22"/>
        </w:rPr>
        <w:t>ės medžiag</w:t>
      </w:r>
      <w:r w:rsidRPr="00B36198">
        <w:rPr>
          <w:sz w:val="22"/>
          <w:szCs w:val="22"/>
        </w:rPr>
        <w:t>os</w:t>
      </w:r>
      <w:r w:rsidR="004726C7" w:rsidRPr="00B36198">
        <w:rPr>
          <w:sz w:val="22"/>
          <w:szCs w:val="22"/>
        </w:rPr>
        <w:t xml:space="preserve"> yra</w:t>
      </w:r>
      <w:r w:rsidRPr="00B36198">
        <w:rPr>
          <w:sz w:val="22"/>
          <w:szCs w:val="22"/>
        </w:rPr>
        <w:t>:</w:t>
      </w:r>
    </w:p>
    <w:p w14:paraId="0B8C480D" w14:textId="79339225" w:rsidR="00BC7A04" w:rsidRPr="00B36198" w:rsidRDefault="00D00EB3" w:rsidP="00D00EB3">
      <w:pPr>
        <w:tabs>
          <w:tab w:val="left" w:pos="567"/>
        </w:tabs>
        <w:spacing w:line="260" w:lineRule="exact"/>
        <w:ind w:right="-2" w:firstLine="567"/>
        <w:rPr>
          <w:sz w:val="22"/>
          <w:szCs w:val="22"/>
        </w:rPr>
      </w:pPr>
      <w:r w:rsidRPr="00B36198">
        <w:rPr>
          <w:sz w:val="22"/>
          <w:szCs w:val="22"/>
        </w:rPr>
        <w:t xml:space="preserve">tabletės šerdis: </w:t>
      </w:r>
      <w:proofErr w:type="spellStart"/>
      <w:r w:rsidRPr="00B36198">
        <w:rPr>
          <w:sz w:val="22"/>
          <w:szCs w:val="22"/>
        </w:rPr>
        <w:t>mikrokristalinė</w:t>
      </w:r>
      <w:proofErr w:type="spellEnd"/>
      <w:r w:rsidRPr="00B36198">
        <w:rPr>
          <w:sz w:val="22"/>
          <w:szCs w:val="22"/>
        </w:rPr>
        <w:t xml:space="preserve"> celiuliozė</w:t>
      </w:r>
      <w:r w:rsidR="00367530" w:rsidRPr="00B36198">
        <w:rPr>
          <w:sz w:val="22"/>
          <w:szCs w:val="22"/>
        </w:rPr>
        <w:t xml:space="preserve"> (102), magnio </w:t>
      </w:r>
      <w:proofErr w:type="spellStart"/>
      <w:r w:rsidR="00367530" w:rsidRPr="00B36198">
        <w:rPr>
          <w:sz w:val="22"/>
          <w:szCs w:val="22"/>
        </w:rPr>
        <w:t>stearatas</w:t>
      </w:r>
      <w:proofErr w:type="spellEnd"/>
      <w:r w:rsidR="00367530" w:rsidRPr="00B36198">
        <w:rPr>
          <w:sz w:val="22"/>
          <w:szCs w:val="22"/>
        </w:rPr>
        <w:t xml:space="preserve">, </w:t>
      </w:r>
      <w:proofErr w:type="spellStart"/>
      <w:r w:rsidR="00367530" w:rsidRPr="00B36198">
        <w:rPr>
          <w:sz w:val="22"/>
          <w:szCs w:val="22"/>
        </w:rPr>
        <w:t>povidonas</w:t>
      </w:r>
      <w:proofErr w:type="spellEnd"/>
      <w:r w:rsidR="00367530" w:rsidRPr="00B36198">
        <w:rPr>
          <w:sz w:val="22"/>
          <w:szCs w:val="22"/>
        </w:rPr>
        <w:t xml:space="preserve"> K30</w:t>
      </w:r>
      <w:r w:rsidR="00E360A6">
        <w:rPr>
          <w:sz w:val="22"/>
          <w:szCs w:val="22"/>
        </w:rPr>
        <w:t>;</w:t>
      </w:r>
    </w:p>
    <w:p w14:paraId="1FB4C5BC" w14:textId="412F7583" w:rsidR="00367530" w:rsidRPr="00B36198" w:rsidRDefault="00367530" w:rsidP="00D00EB3">
      <w:pPr>
        <w:tabs>
          <w:tab w:val="left" w:pos="567"/>
        </w:tabs>
        <w:spacing w:line="260" w:lineRule="exact"/>
        <w:ind w:right="-2" w:firstLine="567"/>
        <w:rPr>
          <w:sz w:val="22"/>
          <w:szCs w:val="22"/>
        </w:rPr>
      </w:pPr>
      <w:r w:rsidRPr="00B36198">
        <w:rPr>
          <w:sz w:val="22"/>
          <w:szCs w:val="22"/>
        </w:rPr>
        <w:t xml:space="preserve">tabletės plėvelė: </w:t>
      </w:r>
      <w:proofErr w:type="spellStart"/>
      <w:r w:rsidRPr="00B36198">
        <w:rPr>
          <w:sz w:val="22"/>
          <w:szCs w:val="22"/>
        </w:rPr>
        <w:t>polivinilo</w:t>
      </w:r>
      <w:proofErr w:type="spellEnd"/>
      <w:r w:rsidRPr="00B36198">
        <w:rPr>
          <w:sz w:val="22"/>
          <w:szCs w:val="22"/>
        </w:rPr>
        <w:t xml:space="preserve"> alkoholis, </w:t>
      </w:r>
      <w:proofErr w:type="spellStart"/>
      <w:r w:rsidRPr="00B36198">
        <w:rPr>
          <w:sz w:val="22"/>
          <w:szCs w:val="22"/>
        </w:rPr>
        <w:t>makrogolis</w:t>
      </w:r>
      <w:proofErr w:type="spellEnd"/>
      <w:r w:rsidRPr="00B36198">
        <w:rPr>
          <w:sz w:val="22"/>
          <w:szCs w:val="22"/>
        </w:rPr>
        <w:t xml:space="preserve"> 3350, titano dioksidas (E171), talkas</w:t>
      </w:r>
      <w:r w:rsidR="00E360A6">
        <w:rPr>
          <w:sz w:val="22"/>
          <w:szCs w:val="22"/>
        </w:rPr>
        <w:t>.</w:t>
      </w:r>
    </w:p>
    <w:p w14:paraId="75127ACF" w14:textId="77777777" w:rsidR="00BC7A04" w:rsidRPr="00B36198" w:rsidRDefault="00BC7A04">
      <w:pPr>
        <w:numPr>
          <w:ilvl w:val="12"/>
          <w:numId w:val="0"/>
        </w:numPr>
        <w:ind w:right="-2"/>
        <w:rPr>
          <w:sz w:val="22"/>
          <w:szCs w:val="22"/>
        </w:rPr>
      </w:pPr>
    </w:p>
    <w:p w14:paraId="60FE5C45" w14:textId="77777777" w:rsidR="00BC7A04" w:rsidRPr="00B36198" w:rsidRDefault="00F274EE">
      <w:pPr>
        <w:keepNext/>
        <w:tabs>
          <w:tab w:val="left" w:pos="567"/>
        </w:tabs>
        <w:spacing w:line="260" w:lineRule="exact"/>
        <w:jc w:val="both"/>
        <w:outlineLvl w:val="3"/>
        <w:rPr>
          <w:b/>
          <w:bCs/>
          <w:sz w:val="22"/>
          <w:szCs w:val="22"/>
          <w:lang w:eastAsia="x-none"/>
        </w:rPr>
      </w:pPr>
      <w:r w:rsidRPr="00B36198">
        <w:rPr>
          <w:b/>
          <w:sz w:val="22"/>
          <w:szCs w:val="22"/>
        </w:rPr>
        <w:t>Neurobixin</w:t>
      </w:r>
      <w:r w:rsidR="004726C7" w:rsidRPr="00B36198">
        <w:rPr>
          <w:b/>
          <w:bCs/>
          <w:sz w:val="22"/>
          <w:szCs w:val="22"/>
          <w:lang w:eastAsia="x-none"/>
        </w:rPr>
        <w:t xml:space="preserve"> išvaizda ir kiekis pakuotėje</w:t>
      </w:r>
    </w:p>
    <w:p w14:paraId="1926B3B0" w14:textId="77777777" w:rsidR="00BC7A04" w:rsidRPr="00B36198" w:rsidRDefault="00BC7A04">
      <w:pPr>
        <w:numPr>
          <w:ilvl w:val="12"/>
          <w:numId w:val="0"/>
        </w:numPr>
        <w:ind w:right="-2"/>
        <w:rPr>
          <w:sz w:val="22"/>
          <w:szCs w:val="22"/>
        </w:rPr>
      </w:pPr>
    </w:p>
    <w:p w14:paraId="7CC81AA2" w14:textId="0CA932A3" w:rsidR="00367530" w:rsidRPr="00B36198" w:rsidRDefault="00367530" w:rsidP="00367530">
      <w:pPr>
        <w:tabs>
          <w:tab w:val="left" w:pos="567"/>
        </w:tabs>
        <w:spacing w:line="260" w:lineRule="exact"/>
        <w:rPr>
          <w:sz w:val="22"/>
          <w:szCs w:val="22"/>
        </w:rPr>
      </w:pPr>
      <w:r w:rsidRPr="00B36198">
        <w:rPr>
          <w:sz w:val="22"/>
          <w:szCs w:val="22"/>
        </w:rPr>
        <w:t>Baltos arba beveik baltos spalvos, apvalios, abipus išgaubtos plėvele dengtos tabletės be perlaužimo vagelės</w:t>
      </w:r>
      <w:r w:rsidR="00E360A6">
        <w:rPr>
          <w:sz w:val="22"/>
          <w:szCs w:val="22"/>
        </w:rPr>
        <w:t>. Tabletės</w:t>
      </w:r>
      <w:r w:rsidRPr="00B36198">
        <w:rPr>
          <w:sz w:val="22"/>
          <w:szCs w:val="22"/>
        </w:rPr>
        <w:t xml:space="preserve"> diametras 10,2 ± 0,2 mm, storis maždaug 4,1 mm.</w:t>
      </w:r>
    </w:p>
    <w:p w14:paraId="23B2C5CB" w14:textId="77777777" w:rsidR="00367530" w:rsidRPr="00B36198" w:rsidRDefault="00367530" w:rsidP="00B63FFB">
      <w:pPr>
        <w:rPr>
          <w:sz w:val="22"/>
          <w:szCs w:val="22"/>
        </w:rPr>
      </w:pPr>
    </w:p>
    <w:p w14:paraId="1C5AC9DA" w14:textId="77777777" w:rsidR="00367530" w:rsidRPr="00B36198" w:rsidRDefault="00367530" w:rsidP="00B63FFB">
      <w:pPr>
        <w:rPr>
          <w:sz w:val="22"/>
          <w:szCs w:val="22"/>
        </w:rPr>
      </w:pPr>
      <w:r w:rsidRPr="00B36198">
        <w:rPr>
          <w:sz w:val="22"/>
          <w:szCs w:val="22"/>
        </w:rPr>
        <w:t>Neurobixin tiekiamas lizdinėse plokštelėse, kuriose supakuota po 10, 20, 30, 50, 60 arba 100 plėvele dengtų tablečių.</w:t>
      </w:r>
    </w:p>
    <w:p w14:paraId="61FE6026" w14:textId="77777777" w:rsidR="00367530" w:rsidRPr="00B36198" w:rsidRDefault="00367530" w:rsidP="00B63FFB">
      <w:pPr>
        <w:rPr>
          <w:sz w:val="22"/>
          <w:szCs w:val="22"/>
        </w:rPr>
      </w:pPr>
    </w:p>
    <w:p w14:paraId="76BB753B" w14:textId="77777777" w:rsidR="00B63FFB" w:rsidRPr="00B36198" w:rsidRDefault="00B63FFB" w:rsidP="00B63FFB">
      <w:pPr>
        <w:rPr>
          <w:sz w:val="22"/>
          <w:szCs w:val="22"/>
        </w:rPr>
      </w:pPr>
      <w:r w:rsidRPr="00B36198">
        <w:rPr>
          <w:sz w:val="22"/>
          <w:szCs w:val="22"/>
        </w:rPr>
        <w:t>Gali būti tie</w:t>
      </w:r>
      <w:r w:rsidR="00B00B87" w:rsidRPr="00B36198">
        <w:rPr>
          <w:sz w:val="22"/>
          <w:szCs w:val="22"/>
        </w:rPr>
        <w:t>kiamos ne visų dydžių pakuotės.</w:t>
      </w:r>
    </w:p>
    <w:p w14:paraId="108D5A10" w14:textId="77777777" w:rsidR="00B63FFB" w:rsidRPr="00B36198" w:rsidRDefault="00B63FFB">
      <w:pPr>
        <w:numPr>
          <w:ilvl w:val="12"/>
          <w:numId w:val="0"/>
        </w:numPr>
        <w:ind w:right="-2"/>
        <w:rPr>
          <w:sz w:val="22"/>
          <w:szCs w:val="22"/>
        </w:rPr>
      </w:pPr>
    </w:p>
    <w:p w14:paraId="19C4D495" w14:textId="77777777" w:rsidR="00BC7A04" w:rsidRPr="00B36198" w:rsidRDefault="004726C7">
      <w:pPr>
        <w:keepNext/>
        <w:tabs>
          <w:tab w:val="left" w:pos="567"/>
        </w:tabs>
        <w:spacing w:line="260" w:lineRule="exact"/>
        <w:jc w:val="both"/>
        <w:outlineLvl w:val="3"/>
        <w:rPr>
          <w:b/>
          <w:bCs/>
          <w:sz w:val="22"/>
          <w:szCs w:val="22"/>
          <w:lang w:eastAsia="x-none"/>
        </w:rPr>
      </w:pPr>
      <w:r w:rsidRPr="00B36198">
        <w:rPr>
          <w:b/>
          <w:bCs/>
          <w:sz w:val="22"/>
          <w:szCs w:val="22"/>
          <w:lang w:eastAsia="x-none"/>
        </w:rPr>
        <w:t>Registruotojas ir gamintojas</w:t>
      </w:r>
    </w:p>
    <w:p w14:paraId="2F1C1785" w14:textId="77777777" w:rsidR="00BC7A04" w:rsidRPr="00B36198" w:rsidRDefault="00BC7A04">
      <w:pPr>
        <w:numPr>
          <w:ilvl w:val="12"/>
          <w:numId w:val="0"/>
        </w:numPr>
        <w:ind w:right="-2"/>
        <w:rPr>
          <w:sz w:val="22"/>
          <w:szCs w:val="22"/>
        </w:rPr>
      </w:pPr>
    </w:p>
    <w:p w14:paraId="63BF166A" w14:textId="77777777" w:rsidR="00367530" w:rsidRPr="00B36198" w:rsidRDefault="00367530" w:rsidP="00367530">
      <w:pPr>
        <w:pStyle w:val="BTEMEASMCA"/>
      </w:pPr>
      <w:bookmarkStart w:id="1" w:name="_Hlk191032149"/>
      <w:r w:rsidRPr="00B36198">
        <w:t xml:space="preserve">G.L. Pharma GmbH </w:t>
      </w:r>
    </w:p>
    <w:p w14:paraId="34CBDD31" w14:textId="77777777" w:rsidR="00367530" w:rsidRPr="00B36198" w:rsidRDefault="00367530" w:rsidP="00367530">
      <w:pPr>
        <w:pStyle w:val="BTEMEASMCA"/>
      </w:pPr>
      <w:r w:rsidRPr="00B36198">
        <w:t>Schlossplatz 1</w:t>
      </w:r>
    </w:p>
    <w:p w14:paraId="0BF15DDF" w14:textId="15438054" w:rsidR="00367530" w:rsidRPr="00B36198" w:rsidRDefault="00367530" w:rsidP="00367530">
      <w:pPr>
        <w:pStyle w:val="BTEMEASMCA"/>
      </w:pPr>
      <w:r w:rsidRPr="00B36198">
        <w:t>8502 Lannach</w:t>
      </w:r>
    </w:p>
    <w:p w14:paraId="45AAE8E9" w14:textId="77777777" w:rsidR="00367530" w:rsidRPr="00B36198" w:rsidRDefault="00367530" w:rsidP="00367530">
      <w:pPr>
        <w:pStyle w:val="BTEMEASMCA"/>
      </w:pPr>
      <w:r w:rsidRPr="00B36198">
        <w:t>Austrija</w:t>
      </w:r>
    </w:p>
    <w:bookmarkEnd w:id="1"/>
    <w:p w14:paraId="48B615A0" w14:textId="77777777" w:rsidR="00367530" w:rsidRPr="00B36198" w:rsidRDefault="00367530">
      <w:pPr>
        <w:tabs>
          <w:tab w:val="left" w:pos="567"/>
        </w:tabs>
        <w:ind w:right="-2"/>
        <w:rPr>
          <w:sz w:val="22"/>
          <w:szCs w:val="22"/>
        </w:rPr>
      </w:pPr>
    </w:p>
    <w:p w14:paraId="0C6872F2" w14:textId="77777777" w:rsidR="00BC7A04" w:rsidRPr="00B36198" w:rsidRDefault="004726C7">
      <w:pPr>
        <w:tabs>
          <w:tab w:val="left" w:pos="567"/>
        </w:tabs>
        <w:ind w:right="-2"/>
        <w:rPr>
          <w:sz w:val="22"/>
          <w:szCs w:val="22"/>
        </w:rPr>
      </w:pPr>
      <w:r w:rsidRPr="00B36198">
        <w:rPr>
          <w:sz w:val="22"/>
          <w:szCs w:val="22"/>
        </w:rPr>
        <w:t>Jeigu apie šį vaistą norite sužinoti daugiau, kreipkitės į vietinį registruotojo atstovą:</w:t>
      </w:r>
    </w:p>
    <w:p w14:paraId="1E0E5CE6" w14:textId="77777777" w:rsidR="00BC7A04" w:rsidRPr="00B36198" w:rsidRDefault="00BC7A04">
      <w:pPr>
        <w:tabs>
          <w:tab w:val="left" w:pos="567"/>
        </w:tabs>
        <w:rPr>
          <w:sz w:val="22"/>
          <w:szCs w:val="22"/>
        </w:rPr>
      </w:pPr>
    </w:p>
    <w:p w14:paraId="280E92C3" w14:textId="77777777" w:rsidR="00367530" w:rsidRPr="00B36198" w:rsidRDefault="00367530" w:rsidP="00367530">
      <w:pPr>
        <w:pStyle w:val="BTEMEASMCA"/>
      </w:pPr>
      <w:r w:rsidRPr="00B36198">
        <w:t>UAB „GL Pharma Vilnius“</w:t>
      </w:r>
    </w:p>
    <w:p w14:paraId="522106F3" w14:textId="77777777" w:rsidR="00367530" w:rsidRPr="00B36198" w:rsidRDefault="00367530" w:rsidP="00367530">
      <w:pPr>
        <w:pStyle w:val="BTEMEASMCA"/>
      </w:pPr>
      <w:r w:rsidRPr="00B36198">
        <w:t>Tel. + 370 5 2610705</w:t>
      </w:r>
    </w:p>
    <w:p w14:paraId="58147663" w14:textId="77777777" w:rsidR="00367530" w:rsidRPr="00B36198" w:rsidRDefault="00367530" w:rsidP="00367530">
      <w:pPr>
        <w:numPr>
          <w:ilvl w:val="12"/>
          <w:numId w:val="0"/>
        </w:numPr>
        <w:tabs>
          <w:tab w:val="left" w:pos="567"/>
        </w:tabs>
        <w:spacing w:line="260" w:lineRule="exact"/>
        <w:ind w:right="-2"/>
        <w:rPr>
          <w:sz w:val="22"/>
          <w:szCs w:val="22"/>
        </w:rPr>
      </w:pPr>
      <w:r w:rsidRPr="00B36198">
        <w:t>office@gl-pharma.lt</w:t>
      </w:r>
    </w:p>
    <w:p w14:paraId="240E9333" w14:textId="77777777" w:rsidR="00BC7A04" w:rsidRPr="00B36198" w:rsidRDefault="00BC7A04">
      <w:pPr>
        <w:numPr>
          <w:ilvl w:val="12"/>
          <w:numId w:val="0"/>
        </w:numPr>
        <w:tabs>
          <w:tab w:val="left" w:pos="567"/>
        </w:tabs>
        <w:spacing w:line="260" w:lineRule="exact"/>
        <w:ind w:right="-2"/>
        <w:rPr>
          <w:sz w:val="22"/>
          <w:szCs w:val="22"/>
        </w:rPr>
      </w:pPr>
    </w:p>
    <w:p w14:paraId="5F7F7F39" w14:textId="24529919" w:rsidR="00BC7A04" w:rsidRPr="00B36198" w:rsidRDefault="004726C7">
      <w:pPr>
        <w:numPr>
          <w:ilvl w:val="12"/>
          <w:numId w:val="0"/>
        </w:numPr>
        <w:ind w:right="-2"/>
        <w:rPr>
          <w:b/>
          <w:sz w:val="22"/>
          <w:szCs w:val="22"/>
        </w:rPr>
      </w:pPr>
      <w:r w:rsidRPr="00B36198">
        <w:rPr>
          <w:b/>
          <w:sz w:val="22"/>
          <w:szCs w:val="22"/>
        </w:rPr>
        <w:t>Šis pakuotės lapel</w:t>
      </w:r>
      <w:r w:rsidR="00F274EE" w:rsidRPr="00B36198">
        <w:rPr>
          <w:b/>
          <w:sz w:val="22"/>
          <w:szCs w:val="22"/>
        </w:rPr>
        <w:t xml:space="preserve">is paskutinį kartą peržiūrėtas </w:t>
      </w:r>
      <w:r w:rsidR="00537D96">
        <w:rPr>
          <w:b/>
          <w:sz w:val="22"/>
          <w:szCs w:val="22"/>
        </w:rPr>
        <w:t>2025-03-28.</w:t>
      </w:r>
    </w:p>
    <w:p w14:paraId="39408872" w14:textId="77777777" w:rsidR="005D1255" w:rsidRPr="00B36198" w:rsidRDefault="005D1255" w:rsidP="005D1255">
      <w:pPr>
        <w:numPr>
          <w:ilvl w:val="12"/>
          <w:numId w:val="0"/>
        </w:numPr>
        <w:ind w:right="-2"/>
        <w:rPr>
          <w:i/>
          <w:sz w:val="22"/>
          <w:szCs w:val="22"/>
        </w:rPr>
      </w:pPr>
    </w:p>
    <w:p w14:paraId="7BBF55FA" w14:textId="77777777" w:rsidR="005D1255" w:rsidRPr="00B36198" w:rsidRDefault="005D1255">
      <w:pPr>
        <w:numPr>
          <w:ilvl w:val="12"/>
          <w:numId w:val="0"/>
        </w:numPr>
        <w:ind w:right="-2"/>
        <w:rPr>
          <w:b/>
          <w:sz w:val="22"/>
          <w:szCs w:val="22"/>
        </w:rPr>
      </w:pPr>
    </w:p>
    <w:p w14:paraId="76524C7B" w14:textId="77777777" w:rsidR="00BC7A04" w:rsidRPr="00B36198" w:rsidRDefault="00F274EE">
      <w:pPr>
        <w:numPr>
          <w:ilvl w:val="12"/>
          <w:numId w:val="0"/>
        </w:numPr>
        <w:ind w:right="-2"/>
        <w:rPr>
          <w:b/>
          <w:sz w:val="22"/>
          <w:szCs w:val="22"/>
        </w:rPr>
      </w:pPr>
      <w:r w:rsidRPr="00B36198">
        <w:rPr>
          <w:b/>
          <w:sz w:val="22"/>
          <w:szCs w:val="22"/>
        </w:rPr>
        <w:t>Kiti informacijos šaltiniai</w:t>
      </w:r>
    </w:p>
    <w:p w14:paraId="4E4D03D8" w14:textId="77777777" w:rsidR="00BC7A04" w:rsidRPr="00B36198" w:rsidRDefault="00BC7A04">
      <w:pPr>
        <w:numPr>
          <w:ilvl w:val="12"/>
          <w:numId w:val="0"/>
        </w:numPr>
        <w:tabs>
          <w:tab w:val="left" w:pos="567"/>
        </w:tabs>
        <w:ind w:right="-2"/>
        <w:rPr>
          <w:i/>
          <w:sz w:val="22"/>
          <w:szCs w:val="22"/>
        </w:rPr>
      </w:pPr>
    </w:p>
    <w:p w14:paraId="7B99445D" w14:textId="77777777" w:rsidR="00BC7A04" w:rsidRPr="00B36198" w:rsidRDefault="004726C7" w:rsidP="00367530">
      <w:pPr>
        <w:numPr>
          <w:ilvl w:val="12"/>
          <w:numId w:val="0"/>
        </w:numPr>
        <w:tabs>
          <w:tab w:val="left" w:pos="567"/>
        </w:tabs>
        <w:ind w:right="-2"/>
        <w:rPr>
          <w:sz w:val="22"/>
          <w:szCs w:val="22"/>
          <w:lang w:eastAsia="lt-LT"/>
        </w:rPr>
      </w:pPr>
      <w:r w:rsidRPr="00B36198">
        <w:rPr>
          <w:sz w:val="22"/>
          <w:szCs w:val="22"/>
        </w:rPr>
        <w:t>Išsami informacija apie šį vaistą pateikiama Valstybinės vaistų kontrolės tarnybos prie Lietuvos Respublikos sveikatos apsaugos ministerijos tinklalapyje</w:t>
      </w:r>
      <w:r w:rsidRPr="00B36198">
        <w:rPr>
          <w:i/>
          <w:sz w:val="22"/>
          <w:szCs w:val="22"/>
        </w:rPr>
        <w:t xml:space="preserve"> </w:t>
      </w:r>
      <w:r w:rsidRPr="00B36198">
        <w:rPr>
          <w:rFonts w:eastAsia="SimSun"/>
          <w:color w:val="0000FF"/>
          <w:sz w:val="22"/>
          <w:szCs w:val="22"/>
          <w:u w:val="single"/>
        </w:rPr>
        <w:t>http</w:t>
      </w:r>
      <w:r w:rsidR="00612E50" w:rsidRPr="00B36198">
        <w:rPr>
          <w:rFonts w:eastAsia="SimSun"/>
          <w:color w:val="0000FF"/>
          <w:sz w:val="22"/>
          <w:szCs w:val="22"/>
          <w:u w:val="single"/>
        </w:rPr>
        <w:t>s://</w:t>
      </w:r>
      <w:r w:rsidRPr="00B36198">
        <w:rPr>
          <w:rFonts w:eastAsia="SimSun"/>
          <w:color w:val="0000FF"/>
          <w:sz w:val="22"/>
          <w:szCs w:val="22"/>
          <w:u w:val="single"/>
        </w:rPr>
        <w:t>vvkt.</w:t>
      </w:r>
      <w:r w:rsidR="00612E50" w:rsidRPr="00B36198">
        <w:rPr>
          <w:rFonts w:eastAsia="SimSun"/>
          <w:color w:val="0000FF"/>
          <w:sz w:val="22"/>
          <w:szCs w:val="22"/>
          <w:u w:val="single"/>
        </w:rPr>
        <w:t>lrv.</w:t>
      </w:r>
      <w:r w:rsidRPr="00B36198">
        <w:rPr>
          <w:rFonts w:eastAsia="SimSun"/>
          <w:color w:val="0000FF"/>
          <w:sz w:val="22"/>
          <w:szCs w:val="22"/>
          <w:u w:val="single"/>
        </w:rPr>
        <w:t>lt/</w:t>
      </w:r>
      <w:r w:rsidR="00612E50" w:rsidRPr="00B36198">
        <w:rPr>
          <w:rFonts w:eastAsia="SimSun"/>
          <w:color w:val="0000FF"/>
          <w:sz w:val="22"/>
          <w:szCs w:val="22"/>
          <w:u w:val="single"/>
        </w:rPr>
        <w:t>lt/.</w:t>
      </w:r>
    </w:p>
    <w:sectPr w:rsidR="00BC7A04" w:rsidRPr="00B36198">
      <w:headerReference w:type="even" r:id="rId8"/>
      <w:headerReference w:type="default" r:id="rId9"/>
      <w:footerReference w:type="even" r:id="rId10"/>
      <w:footerReference w:type="default" r:id="rId11"/>
      <w:headerReference w:type="first" r:id="rId12"/>
      <w:footerReference w:type="first" r:id="rId13"/>
      <w:pgSz w:w="11906" w:h="16838"/>
      <w:pgMar w:top="720" w:right="707" w:bottom="720" w:left="1701" w:header="567" w:footer="567" w:gutter="0"/>
      <w:pgNumType w:start="1" w:chapStyle="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A00966" w14:textId="77777777" w:rsidR="0013320C" w:rsidRDefault="0013320C">
      <w:pPr>
        <w:rPr>
          <w:szCs w:val="24"/>
          <w:lang w:eastAsia="lt-LT"/>
        </w:rPr>
      </w:pPr>
      <w:r>
        <w:rPr>
          <w:szCs w:val="24"/>
          <w:lang w:eastAsia="lt-LT"/>
        </w:rPr>
        <w:separator/>
      </w:r>
    </w:p>
  </w:endnote>
  <w:endnote w:type="continuationSeparator" w:id="0">
    <w:p w14:paraId="41951DD8" w14:textId="77777777" w:rsidR="0013320C" w:rsidRDefault="0013320C">
      <w:pPr>
        <w:rPr>
          <w:szCs w:val="24"/>
          <w:lang w:eastAsia="lt-LT"/>
        </w:rPr>
      </w:pPr>
      <w:r>
        <w:rPr>
          <w:szCs w:val="24"/>
          <w:lang w:eastAsia="lt-LT"/>
        </w:rPr>
        <w:continuationSeparator/>
      </w:r>
    </w:p>
  </w:endnote>
  <w:endnote w:type="continuationNotice" w:id="1">
    <w:p w14:paraId="1A6F1796" w14:textId="77777777" w:rsidR="0013320C" w:rsidRDefault="001332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E3B713" w14:textId="77777777" w:rsidR="0013320C" w:rsidRDefault="0013320C">
    <w:pPr>
      <w:tabs>
        <w:tab w:val="center" w:pos="4819"/>
        <w:tab w:val="right" w:pos="9638"/>
      </w:tab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C6A5D3" w14:textId="77777777" w:rsidR="0013320C" w:rsidRDefault="0013320C">
    <w:pPr>
      <w:tabs>
        <w:tab w:val="center" w:pos="4819"/>
        <w:tab w:val="right" w:pos="9638"/>
      </w:tabs>
      <w:rPr>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CB857E" w14:textId="77777777" w:rsidR="0013320C" w:rsidRDefault="0013320C">
    <w:pPr>
      <w:tabs>
        <w:tab w:val="center" w:pos="4819"/>
        <w:tab w:val="right" w:pos="9638"/>
      </w:tabs>
      <w:rPr>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4C2AC5" w14:textId="77777777" w:rsidR="0013320C" w:rsidRDefault="0013320C">
      <w:pPr>
        <w:rPr>
          <w:szCs w:val="24"/>
          <w:lang w:eastAsia="lt-LT"/>
        </w:rPr>
      </w:pPr>
      <w:r>
        <w:rPr>
          <w:szCs w:val="24"/>
          <w:lang w:eastAsia="lt-LT"/>
        </w:rPr>
        <w:separator/>
      </w:r>
    </w:p>
  </w:footnote>
  <w:footnote w:type="continuationSeparator" w:id="0">
    <w:p w14:paraId="05960794" w14:textId="77777777" w:rsidR="0013320C" w:rsidRDefault="0013320C">
      <w:pPr>
        <w:rPr>
          <w:szCs w:val="24"/>
          <w:lang w:eastAsia="lt-LT"/>
        </w:rPr>
      </w:pPr>
      <w:r>
        <w:rPr>
          <w:szCs w:val="24"/>
          <w:lang w:eastAsia="lt-LT"/>
        </w:rPr>
        <w:continuationSeparator/>
      </w:r>
    </w:p>
  </w:footnote>
  <w:footnote w:type="continuationNotice" w:id="1">
    <w:p w14:paraId="024D9B51" w14:textId="77777777" w:rsidR="0013320C" w:rsidRDefault="0013320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6C0C58" w14:textId="77777777" w:rsidR="0013320C" w:rsidRDefault="0013320C">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5B4262" w14:textId="77777777" w:rsidR="0013320C" w:rsidRDefault="0013320C">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22CF06" w14:textId="77777777" w:rsidR="0013320C" w:rsidRDefault="0013320C">
    <w:pPr>
      <w:tabs>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8"/>
    <w:multiLevelType w:val="multilevel"/>
    <w:tmpl w:val="FFFFFFFF"/>
    <w:lvl w:ilvl="0">
      <w:start w:val="1"/>
      <w:numFmt w:val="upperLetter"/>
      <w:lvlText w:val="%1."/>
      <w:lvlJc w:val="left"/>
      <w:pPr>
        <w:ind w:left="1919" w:hanging="569"/>
      </w:pPr>
      <w:rPr>
        <w:rFonts w:ascii="Times New Roman" w:hAnsi="Times New Roman" w:cs="Times New Roman"/>
        <w:b/>
        <w:bCs/>
        <w:i w:val="0"/>
        <w:iCs w:val="0"/>
        <w:spacing w:val="-2"/>
        <w:w w:val="100"/>
        <w:sz w:val="22"/>
        <w:szCs w:val="22"/>
      </w:rPr>
    </w:lvl>
    <w:lvl w:ilvl="1">
      <w:numFmt w:val="bullet"/>
      <w:lvlText w:val="•"/>
      <w:lvlJc w:val="left"/>
      <w:pPr>
        <w:ind w:left="2708" w:hanging="569"/>
      </w:pPr>
    </w:lvl>
    <w:lvl w:ilvl="2">
      <w:numFmt w:val="bullet"/>
      <w:lvlText w:val="•"/>
      <w:lvlJc w:val="left"/>
      <w:pPr>
        <w:ind w:left="3497" w:hanging="569"/>
      </w:pPr>
    </w:lvl>
    <w:lvl w:ilvl="3">
      <w:numFmt w:val="bullet"/>
      <w:lvlText w:val="•"/>
      <w:lvlJc w:val="left"/>
      <w:pPr>
        <w:ind w:left="4285" w:hanging="569"/>
      </w:pPr>
    </w:lvl>
    <w:lvl w:ilvl="4">
      <w:numFmt w:val="bullet"/>
      <w:lvlText w:val="•"/>
      <w:lvlJc w:val="left"/>
      <w:pPr>
        <w:ind w:left="5074" w:hanging="569"/>
      </w:pPr>
    </w:lvl>
    <w:lvl w:ilvl="5">
      <w:numFmt w:val="bullet"/>
      <w:lvlText w:val="•"/>
      <w:lvlJc w:val="left"/>
      <w:pPr>
        <w:ind w:left="5863" w:hanging="569"/>
      </w:pPr>
    </w:lvl>
    <w:lvl w:ilvl="6">
      <w:numFmt w:val="bullet"/>
      <w:lvlText w:val="•"/>
      <w:lvlJc w:val="left"/>
      <w:pPr>
        <w:ind w:left="6651" w:hanging="569"/>
      </w:pPr>
    </w:lvl>
    <w:lvl w:ilvl="7">
      <w:numFmt w:val="bullet"/>
      <w:lvlText w:val="•"/>
      <w:lvlJc w:val="left"/>
      <w:pPr>
        <w:ind w:left="7440" w:hanging="569"/>
      </w:pPr>
    </w:lvl>
    <w:lvl w:ilvl="8">
      <w:numFmt w:val="bullet"/>
      <w:lvlText w:val="•"/>
      <w:lvlJc w:val="left"/>
      <w:pPr>
        <w:ind w:left="8229" w:hanging="569"/>
      </w:pPr>
    </w:lvl>
  </w:abstractNum>
  <w:abstractNum w:abstractNumId="1" w15:restartNumberingAfterBreak="0">
    <w:nsid w:val="22827FF7"/>
    <w:multiLevelType w:val="hybridMultilevel"/>
    <w:tmpl w:val="E9585F88"/>
    <w:lvl w:ilvl="0" w:tplc="04090001">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F639DC"/>
    <w:multiLevelType w:val="hybridMultilevel"/>
    <w:tmpl w:val="46048A84"/>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55508D0"/>
    <w:multiLevelType w:val="hybridMultilevel"/>
    <w:tmpl w:val="7D360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790F3A"/>
    <w:multiLevelType w:val="hybridMultilevel"/>
    <w:tmpl w:val="BD0AA596"/>
    <w:lvl w:ilvl="0" w:tplc="EC6A2B28">
      <w:start w:val="1"/>
      <w:numFmt w:val="decimal"/>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A03B57"/>
    <w:multiLevelType w:val="hybridMultilevel"/>
    <w:tmpl w:val="624A1CF0"/>
    <w:lvl w:ilvl="0" w:tplc="67BE8460">
      <w:numFmt w:val="bullet"/>
      <w:lvlText w:val="˗"/>
      <w:lvlJc w:val="left"/>
      <w:pPr>
        <w:ind w:left="780" w:hanging="360"/>
      </w:pPr>
      <w:rPr>
        <w:rFonts w:ascii="Times New Roman" w:hAnsi="Times New Roman" w:cs="Times New Roman" w:hint="default"/>
        <w:sz w:val="22"/>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 w15:restartNumberingAfterBreak="0">
    <w:nsid w:val="62FB0870"/>
    <w:multiLevelType w:val="hybridMultilevel"/>
    <w:tmpl w:val="9FB2E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5554AB1"/>
    <w:multiLevelType w:val="hybridMultilevel"/>
    <w:tmpl w:val="9F502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FC1C52"/>
    <w:multiLevelType w:val="hybridMultilevel"/>
    <w:tmpl w:val="63123866"/>
    <w:lvl w:ilvl="0" w:tplc="67BE8460">
      <w:numFmt w:val="bullet"/>
      <w:lvlText w:val="˗"/>
      <w:lvlJc w:val="left"/>
      <w:pPr>
        <w:ind w:left="1287" w:hanging="360"/>
      </w:pPr>
      <w:rPr>
        <w:rFonts w:ascii="Times New Roman" w:hAnsi="Times New Roman" w:cs="Times New Roman" w:hint="default"/>
        <w:sz w:val="22"/>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9" w15:restartNumberingAfterBreak="0">
    <w:nsid w:val="76363460"/>
    <w:multiLevelType w:val="hybridMultilevel"/>
    <w:tmpl w:val="1158C3E0"/>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4"/>
  </w:num>
  <w:num w:numId="4">
    <w:abstractNumId w:val="3"/>
  </w:num>
  <w:num w:numId="5">
    <w:abstractNumId w:val="2"/>
  </w:num>
  <w:num w:numId="6">
    <w:abstractNumId w:val="1"/>
  </w:num>
  <w:num w:numId="7">
    <w:abstractNumId w:val="8"/>
  </w:num>
  <w:num w:numId="8">
    <w:abstractNumId w:val="7"/>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CD3"/>
    <w:rsid w:val="00013FCD"/>
    <w:rsid w:val="00021A69"/>
    <w:rsid w:val="00025220"/>
    <w:rsid w:val="00043DCD"/>
    <w:rsid w:val="00073D0F"/>
    <w:rsid w:val="00083CDC"/>
    <w:rsid w:val="000974D0"/>
    <w:rsid w:val="000B2899"/>
    <w:rsid w:val="000B7CD3"/>
    <w:rsid w:val="000D68E1"/>
    <w:rsid w:val="00102C53"/>
    <w:rsid w:val="001039E2"/>
    <w:rsid w:val="0011663D"/>
    <w:rsid w:val="0013320C"/>
    <w:rsid w:val="00136704"/>
    <w:rsid w:val="00136EB6"/>
    <w:rsid w:val="0016477F"/>
    <w:rsid w:val="001A0FEE"/>
    <w:rsid w:val="001B5A20"/>
    <w:rsid w:val="001C3B15"/>
    <w:rsid w:val="001D3855"/>
    <w:rsid w:val="001E3CA4"/>
    <w:rsid w:val="00200810"/>
    <w:rsid w:val="002269A6"/>
    <w:rsid w:val="0023744E"/>
    <w:rsid w:val="00241A4A"/>
    <w:rsid w:val="002626F8"/>
    <w:rsid w:val="00263DF5"/>
    <w:rsid w:val="00270AF2"/>
    <w:rsid w:val="002C567C"/>
    <w:rsid w:val="00306B26"/>
    <w:rsid w:val="003252E2"/>
    <w:rsid w:val="00367530"/>
    <w:rsid w:val="00392821"/>
    <w:rsid w:val="0039284C"/>
    <w:rsid w:val="003C6132"/>
    <w:rsid w:val="003D0EEA"/>
    <w:rsid w:val="003F0974"/>
    <w:rsid w:val="003F4312"/>
    <w:rsid w:val="00444D1E"/>
    <w:rsid w:val="004531B8"/>
    <w:rsid w:val="004704A1"/>
    <w:rsid w:val="004726C7"/>
    <w:rsid w:val="004942DA"/>
    <w:rsid w:val="004945A6"/>
    <w:rsid w:val="004945C2"/>
    <w:rsid w:val="00497126"/>
    <w:rsid w:val="004D0208"/>
    <w:rsid w:val="004D03BD"/>
    <w:rsid w:val="004D3E57"/>
    <w:rsid w:val="00500D7E"/>
    <w:rsid w:val="00537D96"/>
    <w:rsid w:val="00545EA7"/>
    <w:rsid w:val="00560523"/>
    <w:rsid w:val="005A3ACE"/>
    <w:rsid w:val="005A673B"/>
    <w:rsid w:val="005B5BED"/>
    <w:rsid w:val="005B6B66"/>
    <w:rsid w:val="005D1255"/>
    <w:rsid w:val="005E1F0D"/>
    <w:rsid w:val="00612E50"/>
    <w:rsid w:val="006147A2"/>
    <w:rsid w:val="0064135A"/>
    <w:rsid w:val="00650037"/>
    <w:rsid w:val="0066156B"/>
    <w:rsid w:val="00680FA6"/>
    <w:rsid w:val="00690E49"/>
    <w:rsid w:val="006A3E34"/>
    <w:rsid w:val="006B2635"/>
    <w:rsid w:val="006C7C25"/>
    <w:rsid w:val="00715837"/>
    <w:rsid w:val="00723680"/>
    <w:rsid w:val="00773B17"/>
    <w:rsid w:val="007B31B3"/>
    <w:rsid w:val="007B3BED"/>
    <w:rsid w:val="007C02E6"/>
    <w:rsid w:val="007D09E9"/>
    <w:rsid w:val="007F1407"/>
    <w:rsid w:val="00861397"/>
    <w:rsid w:val="00863CC6"/>
    <w:rsid w:val="008715A0"/>
    <w:rsid w:val="00877F00"/>
    <w:rsid w:val="008C2C08"/>
    <w:rsid w:val="008C4567"/>
    <w:rsid w:val="008C66B6"/>
    <w:rsid w:val="008D15F3"/>
    <w:rsid w:val="008E3B29"/>
    <w:rsid w:val="008E49D1"/>
    <w:rsid w:val="0090783D"/>
    <w:rsid w:val="009106A1"/>
    <w:rsid w:val="009274B6"/>
    <w:rsid w:val="009711BF"/>
    <w:rsid w:val="0097287D"/>
    <w:rsid w:val="00981CBD"/>
    <w:rsid w:val="009A6741"/>
    <w:rsid w:val="009A7294"/>
    <w:rsid w:val="009E5097"/>
    <w:rsid w:val="009E5450"/>
    <w:rsid w:val="009F3A8A"/>
    <w:rsid w:val="00A002D4"/>
    <w:rsid w:val="00A55BF4"/>
    <w:rsid w:val="00A5752A"/>
    <w:rsid w:val="00AA3992"/>
    <w:rsid w:val="00AC3661"/>
    <w:rsid w:val="00AC767F"/>
    <w:rsid w:val="00AD3B4B"/>
    <w:rsid w:val="00B00B87"/>
    <w:rsid w:val="00B33293"/>
    <w:rsid w:val="00B36198"/>
    <w:rsid w:val="00B467A7"/>
    <w:rsid w:val="00B51818"/>
    <w:rsid w:val="00B55D4A"/>
    <w:rsid w:val="00B60E31"/>
    <w:rsid w:val="00B62E9B"/>
    <w:rsid w:val="00B63FFB"/>
    <w:rsid w:val="00B64123"/>
    <w:rsid w:val="00B92C4B"/>
    <w:rsid w:val="00BA7E13"/>
    <w:rsid w:val="00BB0490"/>
    <w:rsid w:val="00BC0F0F"/>
    <w:rsid w:val="00BC5D4E"/>
    <w:rsid w:val="00BC7A04"/>
    <w:rsid w:val="00BD77BE"/>
    <w:rsid w:val="00C178D0"/>
    <w:rsid w:val="00C3072C"/>
    <w:rsid w:val="00C3484A"/>
    <w:rsid w:val="00C37271"/>
    <w:rsid w:val="00C515A8"/>
    <w:rsid w:val="00C535C7"/>
    <w:rsid w:val="00C57DC2"/>
    <w:rsid w:val="00C6472E"/>
    <w:rsid w:val="00C80687"/>
    <w:rsid w:val="00C93288"/>
    <w:rsid w:val="00CB23B1"/>
    <w:rsid w:val="00CC419C"/>
    <w:rsid w:val="00CC6B81"/>
    <w:rsid w:val="00CD0777"/>
    <w:rsid w:val="00CD15CB"/>
    <w:rsid w:val="00CD7CBD"/>
    <w:rsid w:val="00D00EB3"/>
    <w:rsid w:val="00D22C66"/>
    <w:rsid w:val="00D240C6"/>
    <w:rsid w:val="00D33BE3"/>
    <w:rsid w:val="00D3488F"/>
    <w:rsid w:val="00D62A8C"/>
    <w:rsid w:val="00D643A7"/>
    <w:rsid w:val="00D80BB7"/>
    <w:rsid w:val="00D84289"/>
    <w:rsid w:val="00D8691B"/>
    <w:rsid w:val="00DC112E"/>
    <w:rsid w:val="00DD093A"/>
    <w:rsid w:val="00DE4948"/>
    <w:rsid w:val="00E10BF2"/>
    <w:rsid w:val="00E25CC6"/>
    <w:rsid w:val="00E360A6"/>
    <w:rsid w:val="00E36BE0"/>
    <w:rsid w:val="00E37529"/>
    <w:rsid w:val="00E67399"/>
    <w:rsid w:val="00E71E0D"/>
    <w:rsid w:val="00E72CF5"/>
    <w:rsid w:val="00E958FB"/>
    <w:rsid w:val="00E979AE"/>
    <w:rsid w:val="00F20DAA"/>
    <w:rsid w:val="00F22255"/>
    <w:rsid w:val="00F274EE"/>
    <w:rsid w:val="00F3331B"/>
    <w:rsid w:val="00F6416D"/>
    <w:rsid w:val="00F70AE8"/>
    <w:rsid w:val="00F715C3"/>
    <w:rsid w:val="00FB6F32"/>
    <w:rsid w:val="00FC19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13A930"/>
  <w15:docId w15:val="{0364A7D7-1375-4521-BDC3-F9311ED6A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Normal"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00810"/>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4726C7"/>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sid w:val="004726C7"/>
    <w:rPr>
      <w:rFonts w:asciiTheme="minorHAnsi" w:eastAsiaTheme="minorEastAsia" w:hAnsiTheme="minorHAnsi" w:cstheme="minorBidi"/>
      <w:sz w:val="22"/>
      <w:szCs w:val="22"/>
      <w:lang w:eastAsia="lt-LT"/>
    </w:rPr>
  </w:style>
  <w:style w:type="paragraph" w:customStyle="1" w:styleId="BTEMEASMCA">
    <w:name w:val="BT EMEA_SMCA"/>
    <w:basedOn w:val="prastasis"/>
    <w:link w:val="BTEMEASMCAChar"/>
    <w:autoRedefine/>
    <w:uiPriority w:val="99"/>
    <w:rsid w:val="00E36BE0"/>
    <w:rPr>
      <w:noProof/>
      <w:sz w:val="22"/>
      <w:szCs w:val="22"/>
    </w:rPr>
  </w:style>
  <w:style w:type="character" w:customStyle="1" w:styleId="BTEMEASMCAChar">
    <w:name w:val="BT EMEA_SMCA Char"/>
    <w:link w:val="BTEMEASMCA"/>
    <w:uiPriority w:val="99"/>
    <w:rsid w:val="00E36BE0"/>
    <w:rPr>
      <w:noProof/>
      <w:sz w:val="22"/>
      <w:szCs w:val="22"/>
    </w:rPr>
  </w:style>
  <w:style w:type="paragraph" w:styleId="Pavadinimas">
    <w:name w:val="Title"/>
    <w:basedOn w:val="prastasis"/>
    <w:link w:val="PavadinimasDiagrama"/>
    <w:qFormat/>
    <w:rsid w:val="000974D0"/>
    <w:pPr>
      <w:jc w:val="center"/>
    </w:pPr>
    <w:rPr>
      <w:b/>
      <w:sz w:val="22"/>
      <w:lang w:val="en-GB"/>
    </w:rPr>
  </w:style>
  <w:style w:type="character" w:customStyle="1" w:styleId="PavadinimasDiagrama">
    <w:name w:val="Pavadinimas Diagrama"/>
    <w:basedOn w:val="Numatytasispastraiposriftas"/>
    <w:link w:val="Pavadinimas"/>
    <w:rsid w:val="000974D0"/>
    <w:rPr>
      <w:b/>
      <w:sz w:val="22"/>
      <w:lang w:val="en-GB"/>
    </w:rPr>
  </w:style>
  <w:style w:type="character" w:styleId="Komentaronuoroda">
    <w:name w:val="annotation reference"/>
    <w:uiPriority w:val="99"/>
    <w:rsid w:val="005D1255"/>
    <w:rPr>
      <w:sz w:val="16"/>
      <w:szCs w:val="16"/>
    </w:rPr>
  </w:style>
  <w:style w:type="paragraph" w:styleId="Komentarotekstas">
    <w:name w:val="annotation text"/>
    <w:basedOn w:val="prastasis"/>
    <w:link w:val="KomentarotekstasDiagrama"/>
    <w:uiPriority w:val="99"/>
    <w:rsid w:val="005D1255"/>
    <w:pPr>
      <w:tabs>
        <w:tab w:val="left" w:pos="567"/>
      </w:tabs>
      <w:spacing w:line="260" w:lineRule="exact"/>
    </w:pPr>
    <w:rPr>
      <w:snapToGrid w:val="0"/>
      <w:sz w:val="20"/>
      <w:lang w:val="en-GB"/>
    </w:rPr>
  </w:style>
  <w:style w:type="character" w:customStyle="1" w:styleId="KomentarotekstasDiagrama">
    <w:name w:val="Komentaro tekstas Diagrama"/>
    <w:basedOn w:val="Numatytasispastraiposriftas"/>
    <w:link w:val="Komentarotekstas"/>
    <w:uiPriority w:val="99"/>
    <w:rsid w:val="005D1255"/>
    <w:rPr>
      <w:snapToGrid w:val="0"/>
      <w:sz w:val="20"/>
      <w:lang w:val="en-GB"/>
    </w:rPr>
  </w:style>
  <w:style w:type="paragraph" w:styleId="Debesliotekstas">
    <w:name w:val="Balloon Text"/>
    <w:basedOn w:val="prastasis"/>
    <w:link w:val="DebesliotekstasDiagrama"/>
    <w:semiHidden/>
    <w:unhideWhenUsed/>
    <w:rsid w:val="005D1255"/>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5D1255"/>
    <w:rPr>
      <w:rFonts w:ascii="Segoe UI" w:hAnsi="Segoe UI" w:cs="Segoe UI"/>
      <w:sz w:val="18"/>
      <w:szCs w:val="18"/>
    </w:rPr>
  </w:style>
  <w:style w:type="character" w:styleId="Hipersaitas">
    <w:name w:val="Hyperlink"/>
    <w:rsid w:val="005D1255"/>
    <w:rPr>
      <w:color w:val="0000FF"/>
      <w:u w:val="single"/>
    </w:rPr>
  </w:style>
  <w:style w:type="paragraph" w:styleId="Pagrindinistekstas">
    <w:name w:val="Body Text"/>
    <w:basedOn w:val="prastasis"/>
    <w:link w:val="PagrindinistekstasDiagrama"/>
    <w:rsid w:val="00DC112E"/>
    <w:pPr>
      <w:spacing w:after="120"/>
    </w:pPr>
    <w:rPr>
      <w:sz w:val="22"/>
      <w:lang w:eastAsia="lt-LT"/>
    </w:rPr>
  </w:style>
  <w:style w:type="character" w:customStyle="1" w:styleId="PagrindinistekstasDiagrama">
    <w:name w:val="Pagrindinis tekstas Diagrama"/>
    <w:basedOn w:val="Numatytasispastraiposriftas"/>
    <w:link w:val="Pagrindinistekstas"/>
    <w:rsid w:val="00DC112E"/>
    <w:rPr>
      <w:sz w:val="22"/>
      <w:lang w:eastAsia="lt-LT"/>
    </w:rPr>
  </w:style>
  <w:style w:type="character" w:styleId="Emfaz">
    <w:name w:val="Emphasis"/>
    <w:basedOn w:val="Numatytasispastraiposriftas"/>
    <w:uiPriority w:val="20"/>
    <w:qFormat/>
    <w:rsid w:val="00B60E31"/>
    <w:rPr>
      <w:i/>
      <w:iCs/>
    </w:rPr>
  </w:style>
  <w:style w:type="paragraph" w:styleId="Sraopastraipa">
    <w:name w:val="List Paragraph"/>
    <w:basedOn w:val="prastasis"/>
    <w:uiPriority w:val="34"/>
    <w:qFormat/>
    <w:rsid w:val="00AC767F"/>
    <w:pPr>
      <w:ind w:left="720"/>
      <w:contextualSpacing/>
    </w:pPr>
  </w:style>
  <w:style w:type="paragraph" w:styleId="HTMLiankstoformatuotas">
    <w:name w:val="HTML Preformatted"/>
    <w:basedOn w:val="prastasis"/>
    <w:link w:val="HTMLiankstoformatuotasDiagrama"/>
    <w:uiPriority w:val="99"/>
    <w:unhideWhenUsed/>
    <w:rsid w:val="00C178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US"/>
    </w:rPr>
  </w:style>
  <w:style w:type="character" w:customStyle="1" w:styleId="HTMLiankstoformatuotasDiagrama">
    <w:name w:val="HTML iš anksto formatuotas Diagrama"/>
    <w:basedOn w:val="Numatytasispastraiposriftas"/>
    <w:link w:val="HTMLiankstoformatuotas"/>
    <w:uiPriority w:val="99"/>
    <w:rsid w:val="00C178D0"/>
    <w:rPr>
      <w:rFonts w:ascii="Courier New" w:hAnsi="Courier New" w:cs="Courier New"/>
      <w:sz w:val="20"/>
      <w:lang w:val="en-US"/>
    </w:rPr>
  </w:style>
  <w:style w:type="character" w:customStyle="1" w:styleId="y2iqfc">
    <w:name w:val="y2iqfc"/>
    <w:basedOn w:val="Numatytasispastraiposriftas"/>
    <w:rsid w:val="00C178D0"/>
  </w:style>
  <w:style w:type="table" w:styleId="Lentelstinklelis">
    <w:name w:val="Table Grid"/>
    <w:basedOn w:val="prastojilentel"/>
    <w:rsid w:val="00FB6F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semiHidden/>
    <w:rsid w:val="00B36198"/>
  </w:style>
  <w:style w:type="character" w:customStyle="1" w:styleId="UnresolvedMention">
    <w:name w:val="Unresolved Mention"/>
    <w:basedOn w:val="Numatytasispastraiposriftas"/>
    <w:uiPriority w:val="99"/>
    <w:semiHidden/>
    <w:unhideWhenUsed/>
    <w:rsid w:val="007158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271623">
      <w:bodyDiv w:val="1"/>
      <w:marLeft w:val="0"/>
      <w:marRight w:val="0"/>
      <w:marTop w:val="0"/>
      <w:marBottom w:val="0"/>
      <w:divBdr>
        <w:top w:val="none" w:sz="0" w:space="0" w:color="auto"/>
        <w:left w:val="none" w:sz="0" w:space="0" w:color="auto"/>
        <w:bottom w:val="none" w:sz="0" w:space="0" w:color="auto"/>
        <w:right w:val="none" w:sz="0" w:space="0" w:color="auto"/>
      </w:divBdr>
    </w:div>
    <w:div w:id="55320498">
      <w:bodyDiv w:val="1"/>
      <w:marLeft w:val="0"/>
      <w:marRight w:val="0"/>
      <w:marTop w:val="0"/>
      <w:marBottom w:val="0"/>
      <w:divBdr>
        <w:top w:val="none" w:sz="0" w:space="0" w:color="auto"/>
        <w:left w:val="none" w:sz="0" w:space="0" w:color="auto"/>
        <w:bottom w:val="none" w:sz="0" w:space="0" w:color="auto"/>
        <w:right w:val="none" w:sz="0" w:space="0" w:color="auto"/>
      </w:divBdr>
    </w:div>
    <w:div w:id="58598229">
      <w:bodyDiv w:val="1"/>
      <w:marLeft w:val="0"/>
      <w:marRight w:val="0"/>
      <w:marTop w:val="0"/>
      <w:marBottom w:val="0"/>
      <w:divBdr>
        <w:top w:val="none" w:sz="0" w:space="0" w:color="auto"/>
        <w:left w:val="none" w:sz="0" w:space="0" w:color="auto"/>
        <w:bottom w:val="none" w:sz="0" w:space="0" w:color="auto"/>
        <w:right w:val="none" w:sz="0" w:space="0" w:color="auto"/>
      </w:divBdr>
    </w:div>
    <w:div w:id="158666809">
      <w:bodyDiv w:val="1"/>
      <w:marLeft w:val="0"/>
      <w:marRight w:val="0"/>
      <w:marTop w:val="0"/>
      <w:marBottom w:val="0"/>
      <w:divBdr>
        <w:top w:val="none" w:sz="0" w:space="0" w:color="auto"/>
        <w:left w:val="none" w:sz="0" w:space="0" w:color="auto"/>
        <w:bottom w:val="none" w:sz="0" w:space="0" w:color="auto"/>
        <w:right w:val="none" w:sz="0" w:space="0" w:color="auto"/>
      </w:divBdr>
    </w:div>
    <w:div w:id="161749457">
      <w:bodyDiv w:val="1"/>
      <w:marLeft w:val="0"/>
      <w:marRight w:val="0"/>
      <w:marTop w:val="0"/>
      <w:marBottom w:val="0"/>
      <w:divBdr>
        <w:top w:val="none" w:sz="0" w:space="0" w:color="auto"/>
        <w:left w:val="none" w:sz="0" w:space="0" w:color="auto"/>
        <w:bottom w:val="none" w:sz="0" w:space="0" w:color="auto"/>
        <w:right w:val="none" w:sz="0" w:space="0" w:color="auto"/>
      </w:divBdr>
    </w:div>
    <w:div w:id="176240635">
      <w:bodyDiv w:val="1"/>
      <w:marLeft w:val="0"/>
      <w:marRight w:val="0"/>
      <w:marTop w:val="0"/>
      <w:marBottom w:val="0"/>
      <w:divBdr>
        <w:top w:val="none" w:sz="0" w:space="0" w:color="auto"/>
        <w:left w:val="none" w:sz="0" w:space="0" w:color="auto"/>
        <w:bottom w:val="none" w:sz="0" w:space="0" w:color="auto"/>
        <w:right w:val="none" w:sz="0" w:space="0" w:color="auto"/>
      </w:divBdr>
    </w:div>
    <w:div w:id="251669294">
      <w:bodyDiv w:val="1"/>
      <w:marLeft w:val="0"/>
      <w:marRight w:val="0"/>
      <w:marTop w:val="0"/>
      <w:marBottom w:val="0"/>
      <w:divBdr>
        <w:top w:val="none" w:sz="0" w:space="0" w:color="auto"/>
        <w:left w:val="none" w:sz="0" w:space="0" w:color="auto"/>
        <w:bottom w:val="none" w:sz="0" w:space="0" w:color="auto"/>
        <w:right w:val="none" w:sz="0" w:space="0" w:color="auto"/>
      </w:divBdr>
    </w:div>
    <w:div w:id="255290985">
      <w:bodyDiv w:val="1"/>
      <w:marLeft w:val="0"/>
      <w:marRight w:val="0"/>
      <w:marTop w:val="0"/>
      <w:marBottom w:val="0"/>
      <w:divBdr>
        <w:top w:val="none" w:sz="0" w:space="0" w:color="auto"/>
        <w:left w:val="none" w:sz="0" w:space="0" w:color="auto"/>
        <w:bottom w:val="none" w:sz="0" w:space="0" w:color="auto"/>
        <w:right w:val="none" w:sz="0" w:space="0" w:color="auto"/>
      </w:divBdr>
    </w:div>
    <w:div w:id="325598675">
      <w:bodyDiv w:val="1"/>
      <w:marLeft w:val="0"/>
      <w:marRight w:val="0"/>
      <w:marTop w:val="0"/>
      <w:marBottom w:val="0"/>
      <w:divBdr>
        <w:top w:val="none" w:sz="0" w:space="0" w:color="auto"/>
        <w:left w:val="none" w:sz="0" w:space="0" w:color="auto"/>
        <w:bottom w:val="none" w:sz="0" w:space="0" w:color="auto"/>
        <w:right w:val="none" w:sz="0" w:space="0" w:color="auto"/>
      </w:divBdr>
    </w:div>
    <w:div w:id="328362367">
      <w:bodyDiv w:val="1"/>
      <w:marLeft w:val="0"/>
      <w:marRight w:val="0"/>
      <w:marTop w:val="0"/>
      <w:marBottom w:val="0"/>
      <w:divBdr>
        <w:top w:val="none" w:sz="0" w:space="0" w:color="auto"/>
        <w:left w:val="none" w:sz="0" w:space="0" w:color="auto"/>
        <w:bottom w:val="none" w:sz="0" w:space="0" w:color="auto"/>
        <w:right w:val="none" w:sz="0" w:space="0" w:color="auto"/>
      </w:divBdr>
    </w:div>
    <w:div w:id="337656921">
      <w:bodyDiv w:val="1"/>
      <w:marLeft w:val="0"/>
      <w:marRight w:val="0"/>
      <w:marTop w:val="0"/>
      <w:marBottom w:val="0"/>
      <w:divBdr>
        <w:top w:val="none" w:sz="0" w:space="0" w:color="auto"/>
        <w:left w:val="none" w:sz="0" w:space="0" w:color="auto"/>
        <w:bottom w:val="none" w:sz="0" w:space="0" w:color="auto"/>
        <w:right w:val="none" w:sz="0" w:space="0" w:color="auto"/>
      </w:divBdr>
    </w:div>
    <w:div w:id="376710549">
      <w:bodyDiv w:val="1"/>
      <w:marLeft w:val="0"/>
      <w:marRight w:val="0"/>
      <w:marTop w:val="0"/>
      <w:marBottom w:val="0"/>
      <w:divBdr>
        <w:top w:val="none" w:sz="0" w:space="0" w:color="auto"/>
        <w:left w:val="none" w:sz="0" w:space="0" w:color="auto"/>
        <w:bottom w:val="none" w:sz="0" w:space="0" w:color="auto"/>
        <w:right w:val="none" w:sz="0" w:space="0" w:color="auto"/>
      </w:divBdr>
    </w:div>
    <w:div w:id="420641346">
      <w:bodyDiv w:val="1"/>
      <w:marLeft w:val="0"/>
      <w:marRight w:val="0"/>
      <w:marTop w:val="0"/>
      <w:marBottom w:val="0"/>
      <w:divBdr>
        <w:top w:val="none" w:sz="0" w:space="0" w:color="auto"/>
        <w:left w:val="none" w:sz="0" w:space="0" w:color="auto"/>
        <w:bottom w:val="none" w:sz="0" w:space="0" w:color="auto"/>
        <w:right w:val="none" w:sz="0" w:space="0" w:color="auto"/>
      </w:divBdr>
    </w:div>
    <w:div w:id="452140952">
      <w:bodyDiv w:val="1"/>
      <w:marLeft w:val="0"/>
      <w:marRight w:val="0"/>
      <w:marTop w:val="0"/>
      <w:marBottom w:val="0"/>
      <w:divBdr>
        <w:top w:val="none" w:sz="0" w:space="0" w:color="auto"/>
        <w:left w:val="none" w:sz="0" w:space="0" w:color="auto"/>
        <w:bottom w:val="none" w:sz="0" w:space="0" w:color="auto"/>
        <w:right w:val="none" w:sz="0" w:space="0" w:color="auto"/>
      </w:divBdr>
      <w:divsChild>
        <w:div w:id="1752265488">
          <w:marLeft w:val="0"/>
          <w:marRight w:val="0"/>
          <w:marTop w:val="0"/>
          <w:marBottom w:val="0"/>
          <w:divBdr>
            <w:top w:val="none" w:sz="0" w:space="0" w:color="auto"/>
            <w:left w:val="none" w:sz="0" w:space="0" w:color="auto"/>
            <w:bottom w:val="none" w:sz="0" w:space="0" w:color="auto"/>
            <w:right w:val="none" w:sz="0" w:space="0" w:color="auto"/>
          </w:divBdr>
          <w:divsChild>
            <w:div w:id="1532302543">
              <w:marLeft w:val="0"/>
              <w:marRight w:val="0"/>
              <w:marTop w:val="0"/>
              <w:marBottom w:val="0"/>
              <w:divBdr>
                <w:top w:val="none" w:sz="0" w:space="0" w:color="auto"/>
                <w:left w:val="none" w:sz="0" w:space="0" w:color="auto"/>
                <w:bottom w:val="none" w:sz="0" w:space="0" w:color="auto"/>
                <w:right w:val="none" w:sz="0" w:space="0" w:color="auto"/>
              </w:divBdr>
              <w:divsChild>
                <w:div w:id="960113796">
                  <w:marLeft w:val="0"/>
                  <w:marRight w:val="0"/>
                  <w:marTop w:val="0"/>
                  <w:marBottom w:val="0"/>
                  <w:divBdr>
                    <w:top w:val="none" w:sz="0" w:space="0" w:color="auto"/>
                    <w:left w:val="none" w:sz="0" w:space="0" w:color="auto"/>
                    <w:bottom w:val="none" w:sz="0" w:space="0" w:color="auto"/>
                    <w:right w:val="none" w:sz="0" w:space="0" w:color="auto"/>
                  </w:divBdr>
                  <w:divsChild>
                    <w:div w:id="1614632864">
                      <w:marLeft w:val="0"/>
                      <w:marRight w:val="0"/>
                      <w:marTop w:val="0"/>
                      <w:marBottom w:val="0"/>
                      <w:divBdr>
                        <w:top w:val="none" w:sz="0" w:space="0" w:color="auto"/>
                        <w:left w:val="none" w:sz="0" w:space="0" w:color="auto"/>
                        <w:bottom w:val="none" w:sz="0" w:space="0" w:color="auto"/>
                        <w:right w:val="none" w:sz="0" w:space="0" w:color="auto"/>
                      </w:divBdr>
                      <w:divsChild>
                        <w:div w:id="480465061">
                          <w:marLeft w:val="0"/>
                          <w:marRight w:val="0"/>
                          <w:marTop w:val="0"/>
                          <w:marBottom w:val="0"/>
                          <w:divBdr>
                            <w:top w:val="none" w:sz="0" w:space="0" w:color="auto"/>
                            <w:left w:val="none" w:sz="0" w:space="0" w:color="auto"/>
                            <w:bottom w:val="none" w:sz="0" w:space="0" w:color="auto"/>
                            <w:right w:val="none" w:sz="0" w:space="0" w:color="auto"/>
                          </w:divBdr>
                          <w:divsChild>
                            <w:div w:id="1307198286">
                              <w:marLeft w:val="0"/>
                              <w:marRight w:val="0"/>
                              <w:marTop w:val="0"/>
                              <w:marBottom w:val="0"/>
                              <w:divBdr>
                                <w:top w:val="none" w:sz="0" w:space="0" w:color="auto"/>
                                <w:left w:val="none" w:sz="0" w:space="0" w:color="auto"/>
                                <w:bottom w:val="none" w:sz="0" w:space="0" w:color="auto"/>
                                <w:right w:val="none" w:sz="0" w:space="0" w:color="auto"/>
                              </w:divBdr>
                              <w:divsChild>
                                <w:div w:id="5207033">
                                  <w:marLeft w:val="0"/>
                                  <w:marRight w:val="0"/>
                                  <w:marTop w:val="0"/>
                                  <w:marBottom w:val="0"/>
                                  <w:divBdr>
                                    <w:top w:val="none" w:sz="0" w:space="0" w:color="auto"/>
                                    <w:left w:val="none" w:sz="0" w:space="0" w:color="auto"/>
                                    <w:bottom w:val="none" w:sz="0" w:space="0" w:color="auto"/>
                                    <w:right w:val="none" w:sz="0" w:space="0" w:color="auto"/>
                                  </w:divBdr>
                                  <w:divsChild>
                                    <w:div w:id="153882524">
                                      <w:marLeft w:val="0"/>
                                      <w:marRight w:val="0"/>
                                      <w:marTop w:val="0"/>
                                      <w:marBottom w:val="0"/>
                                      <w:divBdr>
                                        <w:top w:val="none" w:sz="0" w:space="0" w:color="auto"/>
                                        <w:left w:val="none" w:sz="0" w:space="0" w:color="auto"/>
                                        <w:bottom w:val="none" w:sz="0" w:space="0" w:color="auto"/>
                                        <w:right w:val="none" w:sz="0" w:space="0" w:color="auto"/>
                                      </w:divBdr>
                                    </w:div>
                                    <w:div w:id="289827901">
                                      <w:marLeft w:val="0"/>
                                      <w:marRight w:val="0"/>
                                      <w:marTop w:val="0"/>
                                      <w:marBottom w:val="0"/>
                                      <w:divBdr>
                                        <w:top w:val="none" w:sz="0" w:space="0" w:color="auto"/>
                                        <w:left w:val="none" w:sz="0" w:space="0" w:color="auto"/>
                                        <w:bottom w:val="none" w:sz="0" w:space="0" w:color="auto"/>
                                        <w:right w:val="none" w:sz="0" w:space="0" w:color="auto"/>
                                      </w:divBdr>
                                      <w:divsChild>
                                        <w:div w:id="1473790751">
                                          <w:marLeft w:val="0"/>
                                          <w:marRight w:val="165"/>
                                          <w:marTop w:val="150"/>
                                          <w:marBottom w:val="0"/>
                                          <w:divBdr>
                                            <w:top w:val="none" w:sz="0" w:space="0" w:color="auto"/>
                                            <w:left w:val="none" w:sz="0" w:space="0" w:color="auto"/>
                                            <w:bottom w:val="none" w:sz="0" w:space="0" w:color="auto"/>
                                            <w:right w:val="none" w:sz="0" w:space="0" w:color="auto"/>
                                          </w:divBdr>
                                          <w:divsChild>
                                            <w:div w:id="53048067">
                                              <w:marLeft w:val="0"/>
                                              <w:marRight w:val="0"/>
                                              <w:marTop w:val="0"/>
                                              <w:marBottom w:val="0"/>
                                              <w:divBdr>
                                                <w:top w:val="none" w:sz="0" w:space="0" w:color="auto"/>
                                                <w:left w:val="none" w:sz="0" w:space="0" w:color="auto"/>
                                                <w:bottom w:val="none" w:sz="0" w:space="0" w:color="auto"/>
                                                <w:right w:val="none" w:sz="0" w:space="0" w:color="auto"/>
                                              </w:divBdr>
                                              <w:divsChild>
                                                <w:div w:id="151684922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 w:id="489642753">
      <w:bodyDiv w:val="1"/>
      <w:marLeft w:val="0"/>
      <w:marRight w:val="0"/>
      <w:marTop w:val="0"/>
      <w:marBottom w:val="0"/>
      <w:divBdr>
        <w:top w:val="none" w:sz="0" w:space="0" w:color="auto"/>
        <w:left w:val="none" w:sz="0" w:space="0" w:color="auto"/>
        <w:bottom w:val="none" w:sz="0" w:space="0" w:color="auto"/>
        <w:right w:val="none" w:sz="0" w:space="0" w:color="auto"/>
      </w:divBdr>
    </w:div>
    <w:div w:id="525405832">
      <w:bodyDiv w:val="1"/>
      <w:marLeft w:val="0"/>
      <w:marRight w:val="0"/>
      <w:marTop w:val="0"/>
      <w:marBottom w:val="0"/>
      <w:divBdr>
        <w:top w:val="none" w:sz="0" w:space="0" w:color="auto"/>
        <w:left w:val="none" w:sz="0" w:space="0" w:color="auto"/>
        <w:bottom w:val="none" w:sz="0" w:space="0" w:color="auto"/>
        <w:right w:val="none" w:sz="0" w:space="0" w:color="auto"/>
      </w:divBdr>
    </w:div>
    <w:div w:id="614823396">
      <w:bodyDiv w:val="1"/>
      <w:marLeft w:val="0"/>
      <w:marRight w:val="0"/>
      <w:marTop w:val="0"/>
      <w:marBottom w:val="0"/>
      <w:divBdr>
        <w:top w:val="none" w:sz="0" w:space="0" w:color="auto"/>
        <w:left w:val="none" w:sz="0" w:space="0" w:color="auto"/>
        <w:bottom w:val="none" w:sz="0" w:space="0" w:color="auto"/>
        <w:right w:val="none" w:sz="0" w:space="0" w:color="auto"/>
      </w:divBdr>
    </w:div>
    <w:div w:id="670179674">
      <w:bodyDiv w:val="1"/>
      <w:marLeft w:val="0"/>
      <w:marRight w:val="0"/>
      <w:marTop w:val="0"/>
      <w:marBottom w:val="0"/>
      <w:divBdr>
        <w:top w:val="none" w:sz="0" w:space="0" w:color="auto"/>
        <w:left w:val="none" w:sz="0" w:space="0" w:color="auto"/>
        <w:bottom w:val="none" w:sz="0" w:space="0" w:color="auto"/>
        <w:right w:val="none" w:sz="0" w:space="0" w:color="auto"/>
      </w:divBdr>
    </w:div>
    <w:div w:id="719398965">
      <w:bodyDiv w:val="1"/>
      <w:marLeft w:val="0"/>
      <w:marRight w:val="0"/>
      <w:marTop w:val="0"/>
      <w:marBottom w:val="0"/>
      <w:divBdr>
        <w:top w:val="none" w:sz="0" w:space="0" w:color="auto"/>
        <w:left w:val="none" w:sz="0" w:space="0" w:color="auto"/>
        <w:bottom w:val="none" w:sz="0" w:space="0" w:color="auto"/>
        <w:right w:val="none" w:sz="0" w:space="0" w:color="auto"/>
      </w:divBdr>
    </w:div>
    <w:div w:id="732199427">
      <w:bodyDiv w:val="1"/>
      <w:marLeft w:val="0"/>
      <w:marRight w:val="0"/>
      <w:marTop w:val="0"/>
      <w:marBottom w:val="0"/>
      <w:divBdr>
        <w:top w:val="none" w:sz="0" w:space="0" w:color="auto"/>
        <w:left w:val="none" w:sz="0" w:space="0" w:color="auto"/>
        <w:bottom w:val="none" w:sz="0" w:space="0" w:color="auto"/>
        <w:right w:val="none" w:sz="0" w:space="0" w:color="auto"/>
      </w:divBdr>
    </w:div>
    <w:div w:id="771171325">
      <w:bodyDiv w:val="1"/>
      <w:marLeft w:val="0"/>
      <w:marRight w:val="0"/>
      <w:marTop w:val="0"/>
      <w:marBottom w:val="0"/>
      <w:divBdr>
        <w:top w:val="none" w:sz="0" w:space="0" w:color="auto"/>
        <w:left w:val="none" w:sz="0" w:space="0" w:color="auto"/>
        <w:bottom w:val="none" w:sz="0" w:space="0" w:color="auto"/>
        <w:right w:val="none" w:sz="0" w:space="0" w:color="auto"/>
      </w:divBdr>
    </w:div>
    <w:div w:id="824131755">
      <w:bodyDiv w:val="1"/>
      <w:marLeft w:val="0"/>
      <w:marRight w:val="0"/>
      <w:marTop w:val="0"/>
      <w:marBottom w:val="0"/>
      <w:divBdr>
        <w:top w:val="none" w:sz="0" w:space="0" w:color="auto"/>
        <w:left w:val="none" w:sz="0" w:space="0" w:color="auto"/>
        <w:bottom w:val="none" w:sz="0" w:space="0" w:color="auto"/>
        <w:right w:val="none" w:sz="0" w:space="0" w:color="auto"/>
      </w:divBdr>
    </w:div>
    <w:div w:id="916670346">
      <w:bodyDiv w:val="1"/>
      <w:marLeft w:val="0"/>
      <w:marRight w:val="0"/>
      <w:marTop w:val="0"/>
      <w:marBottom w:val="0"/>
      <w:divBdr>
        <w:top w:val="none" w:sz="0" w:space="0" w:color="auto"/>
        <w:left w:val="none" w:sz="0" w:space="0" w:color="auto"/>
        <w:bottom w:val="none" w:sz="0" w:space="0" w:color="auto"/>
        <w:right w:val="none" w:sz="0" w:space="0" w:color="auto"/>
      </w:divBdr>
    </w:div>
    <w:div w:id="928386092">
      <w:bodyDiv w:val="1"/>
      <w:marLeft w:val="0"/>
      <w:marRight w:val="0"/>
      <w:marTop w:val="0"/>
      <w:marBottom w:val="0"/>
      <w:divBdr>
        <w:top w:val="none" w:sz="0" w:space="0" w:color="auto"/>
        <w:left w:val="none" w:sz="0" w:space="0" w:color="auto"/>
        <w:bottom w:val="none" w:sz="0" w:space="0" w:color="auto"/>
        <w:right w:val="none" w:sz="0" w:space="0" w:color="auto"/>
      </w:divBdr>
    </w:div>
    <w:div w:id="1041708635">
      <w:bodyDiv w:val="1"/>
      <w:marLeft w:val="0"/>
      <w:marRight w:val="0"/>
      <w:marTop w:val="0"/>
      <w:marBottom w:val="0"/>
      <w:divBdr>
        <w:top w:val="none" w:sz="0" w:space="0" w:color="auto"/>
        <w:left w:val="none" w:sz="0" w:space="0" w:color="auto"/>
        <w:bottom w:val="none" w:sz="0" w:space="0" w:color="auto"/>
        <w:right w:val="none" w:sz="0" w:space="0" w:color="auto"/>
      </w:divBdr>
      <w:divsChild>
        <w:div w:id="1816991847">
          <w:marLeft w:val="0"/>
          <w:marRight w:val="0"/>
          <w:marTop w:val="0"/>
          <w:marBottom w:val="0"/>
          <w:divBdr>
            <w:top w:val="none" w:sz="0" w:space="0" w:color="auto"/>
            <w:left w:val="none" w:sz="0" w:space="0" w:color="auto"/>
            <w:bottom w:val="none" w:sz="0" w:space="0" w:color="auto"/>
            <w:right w:val="none" w:sz="0" w:space="0" w:color="auto"/>
          </w:divBdr>
          <w:divsChild>
            <w:div w:id="912397389">
              <w:marLeft w:val="0"/>
              <w:marRight w:val="0"/>
              <w:marTop w:val="0"/>
              <w:marBottom w:val="0"/>
              <w:divBdr>
                <w:top w:val="none" w:sz="0" w:space="0" w:color="auto"/>
                <w:left w:val="none" w:sz="0" w:space="0" w:color="auto"/>
                <w:bottom w:val="none" w:sz="0" w:space="0" w:color="auto"/>
                <w:right w:val="none" w:sz="0" w:space="0" w:color="auto"/>
              </w:divBdr>
              <w:divsChild>
                <w:div w:id="576137754">
                  <w:marLeft w:val="0"/>
                  <w:marRight w:val="0"/>
                  <w:marTop w:val="0"/>
                  <w:marBottom w:val="0"/>
                  <w:divBdr>
                    <w:top w:val="none" w:sz="0" w:space="0" w:color="auto"/>
                    <w:left w:val="none" w:sz="0" w:space="0" w:color="auto"/>
                    <w:bottom w:val="none" w:sz="0" w:space="0" w:color="auto"/>
                    <w:right w:val="none" w:sz="0" w:space="0" w:color="auto"/>
                  </w:divBdr>
                  <w:divsChild>
                    <w:div w:id="518200056">
                      <w:marLeft w:val="0"/>
                      <w:marRight w:val="0"/>
                      <w:marTop w:val="0"/>
                      <w:marBottom w:val="0"/>
                      <w:divBdr>
                        <w:top w:val="none" w:sz="0" w:space="0" w:color="auto"/>
                        <w:left w:val="none" w:sz="0" w:space="0" w:color="auto"/>
                        <w:bottom w:val="none" w:sz="0" w:space="0" w:color="auto"/>
                        <w:right w:val="none" w:sz="0" w:space="0" w:color="auto"/>
                      </w:divBdr>
                      <w:divsChild>
                        <w:div w:id="1184049319">
                          <w:marLeft w:val="0"/>
                          <w:marRight w:val="0"/>
                          <w:marTop w:val="0"/>
                          <w:marBottom w:val="0"/>
                          <w:divBdr>
                            <w:top w:val="none" w:sz="0" w:space="0" w:color="auto"/>
                            <w:left w:val="none" w:sz="0" w:space="0" w:color="auto"/>
                            <w:bottom w:val="none" w:sz="0" w:space="0" w:color="auto"/>
                            <w:right w:val="none" w:sz="0" w:space="0" w:color="auto"/>
                          </w:divBdr>
                          <w:divsChild>
                            <w:div w:id="1120294960">
                              <w:marLeft w:val="0"/>
                              <w:marRight w:val="0"/>
                              <w:marTop w:val="0"/>
                              <w:marBottom w:val="0"/>
                              <w:divBdr>
                                <w:top w:val="none" w:sz="0" w:space="0" w:color="auto"/>
                                <w:left w:val="none" w:sz="0" w:space="0" w:color="auto"/>
                                <w:bottom w:val="none" w:sz="0" w:space="0" w:color="auto"/>
                                <w:right w:val="none" w:sz="0" w:space="0" w:color="auto"/>
                              </w:divBdr>
                              <w:divsChild>
                                <w:div w:id="136845786">
                                  <w:marLeft w:val="0"/>
                                  <w:marRight w:val="0"/>
                                  <w:marTop w:val="0"/>
                                  <w:marBottom w:val="0"/>
                                  <w:divBdr>
                                    <w:top w:val="none" w:sz="0" w:space="0" w:color="auto"/>
                                    <w:left w:val="none" w:sz="0" w:space="0" w:color="auto"/>
                                    <w:bottom w:val="none" w:sz="0" w:space="0" w:color="auto"/>
                                    <w:right w:val="none" w:sz="0" w:space="0" w:color="auto"/>
                                  </w:divBdr>
                                  <w:divsChild>
                                    <w:div w:id="1008172216">
                                      <w:marLeft w:val="0"/>
                                      <w:marRight w:val="0"/>
                                      <w:marTop w:val="0"/>
                                      <w:marBottom w:val="0"/>
                                      <w:divBdr>
                                        <w:top w:val="none" w:sz="0" w:space="0" w:color="auto"/>
                                        <w:left w:val="none" w:sz="0" w:space="0" w:color="auto"/>
                                        <w:bottom w:val="none" w:sz="0" w:space="0" w:color="auto"/>
                                        <w:right w:val="none" w:sz="0" w:space="0" w:color="auto"/>
                                      </w:divBdr>
                                    </w:div>
                                    <w:div w:id="1363625285">
                                      <w:marLeft w:val="0"/>
                                      <w:marRight w:val="0"/>
                                      <w:marTop w:val="0"/>
                                      <w:marBottom w:val="0"/>
                                      <w:divBdr>
                                        <w:top w:val="none" w:sz="0" w:space="0" w:color="auto"/>
                                        <w:left w:val="none" w:sz="0" w:space="0" w:color="auto"/>
                                        <w:bottom w:val="none" w:sz="0" w:space="0" w:color="auto"/>
                                        <w:right w:val="none" w:sz="0" w:space="0" w:color="auto"/>
                                      </w:divBdr>
                                      <w:divsChild>
                                        <w:div w:id="1072777650">
                                          <w:marLeft w:val="0"/>
                                          <w:marRight w:val="165"/>
                                          <w:marTop w:val="150"/>
                                          <w:marBottom w:val="0"/>
                                          <w:divBdr>
                                            <w:top w:val="none" w:sz="0" w:space="0" w:color="auto"/>
                                            <w:left w:val="none" w:sz="0" w:space="0" w:color="auto"/>
                                            <w:bottom w:val="none" w:sz="0" w:space="0" w:color="auto"/>
                                            <w:right w:val="none" w:sz="0" w:space="0" w:color="auto"/>
                                          </w:divBdr>
                                          <w:divsChild>
                                            <w:div w:id="115681151">
                                              <w:marLeft w:val="0"/>
                                              <w:marRight w:val="0"/>
                                              <w:marTop w:val="0"/>
                                              <w:marBottom w:val="0"/>
                                              <w:divBdr>
                                                <w:top w:val="none" w:sz="0" w:space="0" w:color="auto"/>
                                                <w:left w:val="none" w:sz="0" w:space="0" w:color="auto"/>
                                                <w:bottom w:val="none" w:sz="0" w:space="0" w:color="auto"/>
                                                <w:right w:val="none" w:sz="0" w:space="0" w:color="auto"/>
                                              </w:divBdr>
                                              <w:divsChild>
                                                <w:div w:id="105593341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78621446">
      <w:bodyDiv w:val="1"/>
      <w:marLeft w:val="0"/>
      <w:marRight w:val="0"/>
      <w:marTop w:val="0"/>
      <w:marBottom w:val="0"/>
      <w:divBdr>
        <w:top w:val="none" w:sz="0" w:space="0" w:color="auto"/>
        <w:left w:val="none" w:sz="0" w:space="0" w:color="auto"/>
        <w:bottom w:val="none" w:sz="0" w:space="0" w:color="auto"/>
        <w:right w:val="none" w:sz="0" w:space="0" w:color="auto"/>
      </w:divBdr>
    </w:div>
    <w:div w:id="1217661399">
      <w:bodyDiv w:val="1"/>
      <w:marLeft w:val="0"/>
      <w:marRight w:val="0"/>
      <w:marTop w:val="0"/>
      <w:marBottom w:val="0"/>
      <w:divBdr>
        <w:top w:val="none" w:sz="0" w:space="0" w:color="auto"/>
        <w:left w:val="none" w:sz="0" w:space="0" w:color="auto"/>
        <w:bottom w:val="none" w:sz="0" w:space="0" w:color="auto"/>
        <w:right w:val="none" w:sz="0" w:space="0" w:color="auto"/>
      </w:divBdr>
    </w:div>
    <w:div w:id="1314289739">
      <w:bodyDiv w:val="1"/>
      <w:marLeft w:val="0"/>
      <w:marRight w:val="0"/>
      <w:marTop w:val="0"/>
      <w:marBottom w:val="0"/>
      <w:divBdr>
        <w:top w:val="none" w:sz="0" w:space="0" w:color="auto"/>
        <w:left w:val="none" w:sz="0" w:space="0" w:color="auto"/>
        <w:bottom w:val="none" w:sz="0" w:space="0" w:color="auto"/>
        <w:right w:val="none" w:sz="0" w:space="0" w:color="auto"/>
      </w:divBdr>
    </w:div>
    <w:div w:id="1338079221">
      <w:bodyDiv w:val="1"/>
      <w:marLeft w:val="0"/>
      <w:marRight w:val="0"/>
      <w:marTop w:val="0"/>
      <w:marBottom w:val="0"/>
      <w:divBdr>
        <w:top w:val="none" w:sz="0" w:space="0" w:color="auto"/>
        <w:left w:val="none" w:sz="0" w:space="0" w:color="auto"/>
        <w:bottom w:val="none" w:sz="0" w:space="0" w:color="auto"/>
        <w:right w:val="none" w:sz="0" w:space="0" w:color="auto"/>
      </w:divBdr>
    </w:div>
    <w:div w:id="1346833351">
      <w:bodyDiv w:val="1"/>
      <w:marLeft w:val="0"/>
      <w:marRight w:val="0"/>
      <w:marTop w:val="0"/>
      <w:marBottom w:val="0"/>
      <w:divBdr>
        <w:top w:val="none" w:sz="0" w:space="0" w:color="auto"/>
        <w:left w:val="none" w:sz="0" w:space="0" w:color="auto"/>
        <w:bottom w:val="none" w:sz="0" w:space="0" w:color="auto"/>
        <w:right w:val="none" w:sz="0" w:space="0" w:color="auto"/>
      </w:divBdr>
      <w:divsChild>
        <w:div w:id="2026251784">
          <w:marLeft w:val="0"/>
          <w:marRight w:val="0"/>
          <w:marTop w:val="0"/>
          <w:marBottom w:val="0"/>
          <w:divBdr>
            <w:top w:val="none" w:sz="0" w:space="0" w:color="auto"/>
            <w:left w:val="none" w:sz="0" w:space="0" w:color="auto"/>
            <w:bottom w:val="none" w:sz="0" w:space="0" w:color="auto"/>
            <w:right w:val="none" w:sz="0" w:space="0" w:color="auto"/>
          </w:divBdr>
          <w:divsChild>
            <w:div w:id="1212111695">
              <w:marLeft w:val="0"/>
              <w:marRight w:val="0"/>
              <w:marTop w:val="0"/>
              <w:marBottom w:val="0"/>
              <w:divBdr>
                <w:top w:val="none" w:sz="0" w:space="0" w:color="auto"/>
                <w:left w:val="none" w:sz="0" w:space="0" w:color="auto"/>
                <w:bottom w:val="none" w:sz="0" w:space="0" w:color="auto"/>
                <w:right w:val="none" w:sz="0" w:space="0" w:color="auto"/>
              </w:divBdr>
              <w:divsChild>
                <w:div w:id="361369112">
                  <w:marLeft w:val="0"/>
                  <w:marRight w:val="0"/>
                  <w:marTop w:val="0"/>
                  <w:marBottom w:val="0"/>
                  <w:divBdr>
                    <w:top w:val="none" w:sz="0" w:space="0" w:color="auto"/>
                    <w:left w:val="none" w:sz="0" w:space="0" w:color="auto"/>
                    <w:bottom w:val="none" w:sz="0" w:space="0" w:color="auto"/>
                    <w:right w:val="none" w:sz="0" w:space="0" w:color="auto"/>
                  </w:divBdr>
                  <w:divsChild>
                    <w:div w:id="494928002">
                      <w:marLeft w:val="0"/>
                      <w:marRight w:val="0"/>
                      <w:marTop w:val="0"/>
                      <w:marBottom w:val="0"/>
                      <w:divBdr>
                        <w:top w:val="none" w:sz="0" w:space="0" w:color="auto"/>
                        <w:left w:val="none" w:sz="0" w:space="0" w:color="auto"/>
                        <w:bottom w:val="none" w:sz="0" w:space="0" w:color="auto"/>
                        <w:right w:val="none" w:sz="0" w:space="0" w:color="auto"/>
                      </w:divBdr>
                      <w:divsChild>
                        <w:div w:id="2000965825">
                          <w:marLeft w:val="0"/>
                          <w:marRight w:val="0"/>
                          <w:marTop w:val="0"/>
                          <w:marBottom w:val="0"/>
                          <w:divBdr>
                            <w:top w:val="none" w:sz="0" w:space="0" w:color="auto"/>
                            <w:left w:val="none" w:sz="0" w:space="0" w:color="auto"/>
                            <w:bottom w:val="none" w:sz="0" w:space="0" w:color="auto"/>
                            <w:right w:val="none" w:sz="0" w:space="0" w:color="auto"/>
                          </w:divBdr>
                          <w:divsChild>
                            <w:div w:id="2065834400">
                              <w:marLeft w:val="0"/>
                              <w:marRight w:val="0"/>
                              <w:marTop w:val="0"/>
                              <w:marBottom w:val="0"/>
                              <w:divBdr>
                                <w:top w:val="none" w:sz="0" w:space="0" w:color="auto"/>
                                <w:left w:val="none" w:sz="0" w:space="0" w:color="auto"/>
                                <w:bottom w:val="none" w:sz="0" w:space="0" w:color="auto"/>
                                <w:right w:val="none" w:sz="0" w:space="0" w:color="auto"/>
                              </w:divBdr>
                              <w:divsChild>
                                <w:div w:id="1442382674">
                                  <w:marLeft w:val="0"/>
                                  <w:marRight w:val="0"/>
                                  <w:marTop w:val="0"/>
                                  <w:marBottom w:val="0"/>
                                  <w:divBdr>
                                    <w:top w:val="none" w:sz="0" w:space="0" w:color="auto"/>
                                    <w:left w:val="none" w:sz="0" w:space="0" w:color="auto"/>
                                    <w:bottom w:val="none" w:sz="0" w:space="0" w:color="auto"/>
                                    <w:right w:val="none" w:sz="0" w:space="0" w:color="auto"/>
                                  </w:divBdr>
                                  <w:divsChild>
                                    <w:div w:id="1398741055">
                                      <w:marLeft w:val="0"/>
                                      <w:marRight w:val="0"/>
                                      <w:marTop w:val="0"/>
                                      <w:marBottom w:val="0"/>
                                      <w:divBdr>
                                        <w:top w:val="none" w:sz="0" w:space="0" w:color="auto"/>
                                        <w:left w:val="none" w:sz="0" w:space="0" w:color="auto"/>
                                        <w:bottom w:val="none" w:sz="0" w:space="0" w:color="auto"/>
                                        <w:right w:val="none" w:sz="0" w:space="0" w:color="auto"/>
                                      </w:divBdr>
                                    </w:div>
                                    <w:div w:id="1391198337">
                                      <w:marLeft w:val="0"/>
                                      <w:marRight w:val="0"/>
                                      <w:marTop w:val="0"/>
                                      <w:marBottom w:val="0"/>
                                      <w:divBdr>
                                        <w:top w:val="none" w:sz="0" w:space="0" w:color="auto"/>
                                        <w:left w:val="none" w:sz="0" w:space="0" w:color="auto"/>
                                        <w:bottom w:val="none" w:sz="0" w:space="0" w:color="auto"/>
                                        <w:right w:val="none" w:sz="0" w:space="0" w:color="auto"/>
                                      </w:divBdr>
                                      <w:divsChild>
                                        <w:div w:id="877087948">
                                          <w:marLeft w:val="0"/>
                                          <w:marRight w:val="165"/>
                                          <w:marTop w:val="150"/>
                                          <w:marBottom w:val="0"/>
                                          <w:divBdr>
                                            <w:top w:val="none" w:sz="0" w:space="0" w:color="auto"/>
                                            <w:left w:val="none" w:sz="0" w:space="0" w:color="auto"/>
                                            <w:bottom w:val="none" w:sz="0" w:space="0" w:color="auto"/>
                                            <w:right w:val="none" w:sz="0" w:space="0" w:color="auto"/>
                                          </w:divBdr>
                                          <w:divsChild>
                                            <w:div w:id="1663699239">
                                              <w:marLeft w:val="0"/>
                                              <w:marRight w:val="0"/>
                                              <w:marTop w:val="0"/>
                                              <w:marBottom w:val="0"/>
                                              <w:divBdr>
                                                <w:top w:val="none" w:sz="0" w:space="0" w:color="auto"/>
                                                <w:left w:val="none" w:sz="0" w:space="0" w:color="auto"/>
                                                <w:bottom w:val="none" w:sz="0" w:space="0" w:color="auto"/>
                                                <w:right w:val="none" w:sz="0" w:space="0" w:color="auto"/>
                                              </w:divBdr>
                                              <w:divsChild>
                                                <w:div w:id="98535646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84475710">
      <w:bodyDiv w:val="1"/>
      <w:marLeft w:val="0"/>
      <w:marRight w:val="0"/>
      <w:marTop w:val="0"/>
      <w:marBottom w:val="0"/>
      <w:divBdr>
        <w:top w:val="none" w:sz="0" w:space="0" w:color="auto"/>
        <w:left w:val="none" w:sz="0" w:space="0" w:color="auto"/>
        <w:bottom w:val="none" w:sz="0" w:space="0" w:color="auto"/>
        <w:right w:val="none" w:sz="0" w:space="0" w:color="auto"/>
      </w:divBdr>
    </w:div>
    <w:div w:id="1446532990">
      <w:bodyDiv w:val="1"/>
      <w:marLeft w:val="0"/>
      <w:marRight w:val="0"/>
      <w:marTop w:val="0"/>
      <w:marBottom w:val="0"/>
      <w:divBdr>
        <w:top w:val="none" w:sz="0" w:space="0" w:color="auto"/>
        <w:left w:val="none" w:sz="0" w:space="0" w:color="auto"/>
        <w:bottom w:val="none" w:sz="0" w:space="0" w:color="auto"/>
        <w:right w:val="none" w:sz="0" w:space="0" w:color="auto"/>
      </w:divBdr>
    </w:div>
    <w:div w:id="1460151019">
      <w:bodyDiv w:val="1"/>
      <w:marLeft w:val="0"/>
      <w:marRight w:val="0"/>
      <w:marTop w:val="0"/>
      <w:marBottom w:val="0"/>
      <w:divBdr>
        <w:top w:val="none" w:sz="0" w:space="0" w:color="auto"/>
        <w:left w:val="none" w:sz="0" w:space="0" w:color="auto"/>
        <w:bottom w:val="none" w:sz="0" w:space="0" w:color="auto"/>
        <w:right w:val="none" w:sz="0" w:space="0" w:color="auto"/>
      </w:divBdr>
    </w:div>
    <w:div w:id="1489785937">
      <w:bodyDiv w:val="1"/>
      <w:marLeft w:val="0"/>
      <w:marRight w:val="0"/>
      <w:marTop w:val="0"/>
      <w:marBottom w:val="0"/>
      <w:divBdr>
        <w:top w:val="none" w:sz="0" w:space="0" w:color="auto"/>
        <w:left w:val="none" w:sz="0" w:space="0" w:color="auto"/>
        <w:bottom w:val="none" w:sz="0" w:space="0" w:color="auto"/>
        <w:right w:val="none" w:sz="0" w:space="0" w:color="auto"/>
      </w:divBdr>
    </w:div>
    <w:div w:id="1518036634">
      <w:bodyDiv w:val="1"/>
      <w:marLeft w:val="0"/>
      <w:marRight w:val="0"/>
      <w:marTop w:val="0"/>
      <w:marBottom w:val="0"/>
      <w:divBdr>
        <w:top w:val="none" w:sz="0" w:space="0" w:color="auto"/>
        <w:left w:val="none" w:sz="0" w:space="0" w:color="auto"/>
        <w:bottom w:val="none" w:sz="0" w:space="0" w:color="auto"/>
        <w:right w:val="none" w:sz="0" w:space="0" w:color="auto"/>
      </w:divBdr>
    </w:div>
    <w:div w:id="1549027663">
      <w:bodyDiv w:val="1"/>
      <w:marLeft w:val="0"/>
      <w:marRight w:val="0"/>
      <w:marTop w:val="0"/>
      <w:marBottom w:val="0"/>
      <w:divBdr>
        <w:top w:val="none" w:sz="0" w:space="0" w:color="auto"/>
        <w:left w:val="none" w:sz="0" w:space="0" w:color="auto"/>
        <w:bottom w:val="none" w:sz="0" w:space="0" w:color="auto"/>
        <w:right w:val="none" w:sz="0" w:space="0" w:color="auto"/>
      </w:divBdr>
    </w:div>
    <w:div w:id="1595240743">
      <w:bodyDiv w:val="1"/>
      <w:marLeft w:val="0"/>
      <w:marRight w:val="0"/>
      <w:marTop w:val="0"/>
      <w:marBottom w:val="0"/>
      <w:divBdr>
        <w:top w:val="none" w:sz="0" w:space="0" w:color="auto"/>
        <w:left w:val="none" w:sz="0" w:space="0" w:color="auto"/>
        <w:bottom w:val="none" w:sz="0" w:space="0" w:color="auto"/>
        <w:right w:val="none" w:sz="0" w:space="0" w:color="auto"/>
      </w:divBdr>
    </w:div>
    <w:div w:id="1610695977">
      <w:bodyDiv w:val="1"/>
      <w:marLeft w:val="0"/>
      <w:marRight w:val="0"/>
      <w:marTop w:val="0"/>
      <w:marBottom w:val="0"/>
      <w:divBdr>
        <w:top w:val="none" w:sz="0" w:space="0" w:color="auto"/>
        <w:left w:val="none" w:sz="0" w:space="0" w:color="auto"/>
        <w:bottom w:val="none" w:sz="0" w:space="0" w:color="auto"/>
        <w:right w:val="none" w:sz="0" w:space="0" w:color="auto"/>
      </w:divBdr>
    </w:div>
    <w:div w:id="1671521065">
      <w:bodyDiv w:val="1"/>
      <w:marLeft w:val="0"/>
      <w:marRight w:val="0"/>
      <w:marTop w:val="0"/>
      <w:marBottom w:val="0"/>
      <w:divBdr>
        <w:top w:val="none" w:sz="0" w:space="0" w:color="auto"/>
        <w:left w:val="none" w:sz="0" w:space="0" w:color="auto"/>
        <w:bottom w:val="none" w:sz="0" w:space="0" w:color="auto"/>
        <w:right w:val="none" w:sz="0" w:space="0" w:color="auto"/>
      </w:divBdr>
    </w:div>
    <w:div w:id="1675692392">
      <w:bodyDiv w:val="1"/>
      <w:marLeft w:val="0"/>
      <w:marRight w:val="0"/>
      <w:marTop w:val="0"/>
      <w:marBottom w:val="0"/>
      <w:divBdr>
        <w:top w:val="none" w:sz="0" w:space="0" w:color="auto"/>
        <w:left w:val="none" w:sz="0" w:space="0" w:color="auto"/>
        <w:bottom w:val="none" w:sz="0" w:space="0" w:color="auto"/>
        <w:right w:val="none" w:sz="0" w:space="0" w:color="auto"/>
      </w:divBdr>
      <w:divsChild>
        <w:div w:id="1468090984">
          <w:marLeft w:val="0"/>
          <w:marRight w:val="0"/>
          <w:marTop w:val="0"/>
          <w:marBottom w:val="0"/>
          <w:divBdr>
            <w:top w:val="none" w:sz="0" w:space="0" w:color="auto"/>
            <w:left w:val="none" w:sz="0" w:space="0" w:color="auto"/>
            <w:bottom w:val="none" w:sz="0" w:space="0" w:color="auto"/>
            <w:right w:val="none" w:sz="0" w:space="0" w:color="auto"/>
          </w:divBdr>
          <w:divsChild>
            <w:div w:id="1363675035">
              <w:marLeft w:val="0"/>
              <w:marRight w:val="0"/>
              <w:marTop w:val="0"/>
              <w:marBottom w:val="0"/>
              <w:divBdr>
                <w:top w:val="none" w:sz="0" w:space="0" w:color="auto"/>
                <w:left w:val="none" w:sz="0" w:space="0" w:color="auto"/>
                <w:bottom w:val="none" w:sz="0" w:space="0" w:color="auto"/>
                <w:right w:val="none" w:sz="0" w:space="0" w:color="auto"/>
              </w:divBdr>
              <w:divsChild>
                <w:div w:id="637762694">
                  <w:marLeft w:val="0"/>
                  <w:marRight w:val="0"/>
                  <w:marTop w:val="0"/>
                  <w:marBottom w:val="0"/>
                  <w:divBdr>
                    <w:top w:val="none" w:sz="0" w:space="0" w:color="auto"/>
                    <w:left w:val="none" w:sz="0" w:space="0" w:color="auto"/>
                    <w:bottom w:val="none" w:sz="0" w:space="0" w:color="auto"/>
                    <w:right w:val="none" w:sz="0" w:space="0" w:color="auto"/>
                  </w:divBdr>
                  <w:divsChild>
                    <w:div w:id="428162630">
                      <w:marLeft w:val="0"/>
                      <w:marRight w:val="0"/>
                      <w:marTop w:val="0"/>
                      <w:marBottom w:val="0"/>
                      <w:divBdr>
                        <w:top w:val="none" w:sz="0" w:space="0" w:color="auto"/>
                        <w:left w:val="none" w:sz="0" w:space="0" w:color="auto"/>
                        <w:bottom w:val="none" w:sz="0" w:space="0" w:color="auto"/>
                        <w:right w:val="none" w:sz="0" w:space="0" w:color="auto"/>
                      </w:divBdr>
                      <w:divsChild>
                        <w:div w:id="108816265">
                          <w:marLeft w:val="0"/>
                          <w:marRight w:val="0"/>
                          <w:marTop w:val="0"/>
                          <w:marBottom w:val="0"/>
                          <w:divBdr>
                            <w:top w:val="none" w:sz="0" w:space="0" w:color="auto"/>
                            <w:left w:val="none" w:sz="0" w:space="0" w:color="auto"/>
                            <w:bottom w:val="none" w:sz="0" w:space="0" w:color="auto"/>
                            <w:right w:val="none" w:sz="0" w:space="0" w:color="auto"/>
                          </w:divBdr>
                          <w:divsChild>
                            <w:div w:id="71050416">
                              <w:marLeft w:val="0"/>
                              <w:marRight w:val="0"/>
                              <w:marTop w:val="0"/>
                              <w:marBottom w:val="0"/>
                              <w:divBdr>
                                <w:top w:val="none" w:sz="0" w:space="0" w:color="auto"/>
                                <w:left w:val="none" w:sz="0" w:space="0" w:color="auto"/>
                                <w:bottom w:val="none" w:sz="0" w:space="0" w:color="auto"/>
                                <w:right w:val="none" w:sz="0" w:space="0" w:color="auto"/>
                              </w:divBdr>
                              <w:divsChild>
                                <w:div w:id="824278442">
                                  <w:marLeft w:val="0"/>
                                  <w:marRight w:val="0"/>
                                  <w:marTop w:val="0"/>
                                  <w:marBottom w:val="0"/>
                                  <w:divBdr>
                                    <w:top w:val="none" w:sz="0" w:space="0" w:color="auto"/>
                                    <w:left w:val="none" w:sz="0" w:space="0" w:color="auto"/>
                                    <w:bottom w:val="none" w:sz="0" w:space="0" w:color="auto"/>
                                    <w:right w:val="none" w:sz="0" w:space="0" w:color="auto"/>
                                  </w:divBdr>
                                  <w:divsChild>
                                    <w:div w:id="2120251340">
                                      <w:marLeft w:val="0"/>
                                      <w:marRight w:val="0"/>
                                      <w:marTop w:val="0"/>
                                      <w:marBottom w:val="0"/>
                                      <w:divBdr>
                                        <w:top w:val="none" w:sz="0" w:space="0" w:color="auto"/>
                                        <w:left w:val="none" w:sz="0" w:space="0" w:color="auto"/>
                                        <w:bottom w:val="none" w:sz="0" w:space="0" w:color="auto"/>
                                        <w:right w:val="none" w:sz="0" w:space="0" w:color="auto"/>
                                      </w:divBdr>
                                    </w:div>
                                    <w:div w:id="277420338">
                                      <w:marLeft w:val="0"/>
                                      <w:marRight w:val="0"/>
                                      <w:marTop w:val="0"/>
                                      <w:marBottom w:val="0"/>
                                      <w:divBdr>
                                        <w:top w:val="none" w:sz="0" w:space="0" w:color="auto"/>
                                        <w:left w:val="none" w:sz="0" w:space="0" w:color="auto"/>
                                        <w:bottom w:val="none" w:sz="0" w:space="0" w:color="auto"/>
                                        <w:right w:val="none" w:sz="0" w:space="0" w:color="auto"/>
                                      </w:divBdr>
                                      <w:divsChild>
                                        <w:div w:id="2102023905">
                                          <w:marLeft w:val="0"/>
                                          <w:marRight w:val="165"/>
                                          <w:marTop w:val="150"/>
                                          <w:marBottom w:val="0"/>
                                          <w:divBdr>
                                            <w:top w:val="none" w:sz="0" w:space="0" w:color="auto"/>
                                            <w:left w:val="none" w:sz="0" w:space="0" w:color="auto"/>
                                            <w:bottom w:val="none" w:sz="0" w:space="0" w:color="auto"/>
                                            <w:right w:val="none" w:sz="0" w:space="0" w:color="auto"/>
                                          </w:divBdr>
                                          <w:divsChild>
                                            <w:div w:id="1780445345">
                                              <w:marLeft w:val="0"/>
                                              <w:marRight w:val="0"/>
                                              <w:marTop w:val="0"/>
                                              <w:marBottom w:val="0"/>
                                              <w:divBdr>
                                                <w:top w:val="none" w:sz="0" w:space="0" w:color="auto"/>
                                                <w:left w:val="none" w:sz="0" w:space="0" w:color="auto"/>
                                                <w:bottom w:val="none" w:sz="0" w:space="0" w:color="auto"/>
                                                <w:right w:val="none" w:sz="0" w:space="0" w:color="auto"/>
                                              </w:divBdr>
                                              <w:divsChild>
                                                <w:div w:id="189072608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56627078">
      <w:bodyDiv w:val="1"/>
      <w:marLeft w:val="0"/>
      <w:marRight w:val="0"/>
      <w:marTop w:val="0"/>
      <w:marBottom w:val="0"/>
      <w:divBdr>
        <w:top w:val="none" w:sz="0" w:space="0" w:color="auto"/>
        <w:left w:val="none" w:sz="0" w:space="0" w:color="auto"/>
        <w:bottom w:val="none" w:sz="0" w:space="0" w:color="auto"/>
        <w:right w:val="none" w:sz="0" w:space="0" w:color="auto"/>
      </w:divBdr>
    </w:div>
    <w:div w:id="1806316938">
      <w:bodyDiv w:val="1"/>
      <w:marLeft w:val="0"/>
      <w:marRight w:val="0"/>
      <w:marTop w:val="0"/>
      <w:marBottom w:val="0"/>
      <w:divBdr>
        <w:top w:val="none" w:sz="0" w:space="0" w:color="auto"/>
        <w:left w:val="none" w:sz="0" w:space="0" w:color="auto"/>
        <w:bottom w:val="none" w:sz="0" w:space="0" w:color="auto"/>
        <w:right w:val="none" w:sz="0" w:space="0" w:color="auto"/>
      </w:divBdr>
    </w:div>
    <w:div w:id="1839955236">
      <w:bodyDiv w:val="1"/>
      <w:marLeft w:val="0"/>
      <w:marRight w:val="0"/>
      <w:marTop w:val="0"/>
      <w:marBottom w:val="0"/>
      <w:divBdr>
        <w:top w:val="none" w:sz="0" w:space="0" w:color="auto"/>
        <w:left w:val="none" w:sz="0" w:space="0" w:color="auto"/>
        <w:bottom w:val="none" w:sz="0" w:space="0" w:color="auto"/>
        <w:right w:val="none" w:sz="0" w:space="0" w:color="auto"/>
      </w:divBdr>
    </w:div>
    <w:div w:id="1865092150">
      <w:bodyDiv w:val="1"/>
      <w:marLeft w:val="0"/>
      <w:marRight w:val="0"/>
      <w:marTop w:val="0"/>
      <w:marBottom w:val="0"/>
      <w:divBdr>
        <w:top w:val="none" w:sz="0" w:space="0" w:color="auto"/>
        <w:left w:val="none" w:sz="0" w:space="0" w:color="auto"/>
        <w:bottom w:val="none" w:sz="0" w:space="0" w:color="auto"/>
        <w:right w:val="none" w:sz="0" w:space="0" w:color="auto"/>
      </w:divBdr>
    </w:div>
    <w:div w:id="1865165276">
      <w:bodyDiv w:val="1"/>
      <w:marLeft w:val="0"/>
      <w:marRight w:val="0"/>
      <w:marTop w:val="0"/>
      <w:marBottom w:val="0"/>
      <w:divBdr>
        <w:top w:val="none" w:sz="0" w:space="0" w:color="auto"/>
        <w:left w:val="none" w:sz="0" w:space="0" w:color="auto"/>
        <w:bottom w:val="none" w:sz="0" w:space="0" w:color="auto"/>
        <w:right w:val="none" w:sz="0" w:space="0" w:color="auto"/>
      </w:divBdr>
    </w:div>
    <w:div w:id="1924751908">
      <w:bodyDiv w:val="1"/>
      <w:marLeft w:val="0"/>
      <w:marRight w:val="0"/>
      <w:marTop w:val="0"/>
      <w:marBottom w:val="0"/>
      <w:divBdr>
        <w:top w:val="none" w:sz="0" w:space="0" w:color="auto"/>
        <w:left w:val="none" w:sz="0" w:space="0" w:color="auto"/>
        <w:bottom w:val="none" w:sz="0" w:space="0" w:color="auto"/>
        <w:right w:val="none" w:sz="0" w:space="0" w:color="auto"/>
      </w:divBdr>
    </w:div>
    <w:div w:id="1965043725">
      <w:bodyDiv w:val="1"/>
      <w:marLeft w:val="0"/>
      <w:marRight w:val="0"/>
      <w:marTop w:val="0"/>
      <w:marBottom w:val="0"/>
      <w:divBdr>
        <w:top w:val="none" w:sz="0" w:space="0" w:color="auto"/>
        <w:left w:val="none" w:sz="0" w:space="0" w:color="auto"/>
        <w:bottom w:val="none" w:sz="0" w:space="0" w:color="auto"/>
        <w:right w:val="none" w:sz="0" w:space="0" w:color="auto"/>
      </w:divBdr>
    </w:div>
    <w:div w:id="1982881885">
      <w:bodyDiv w:val="1"/>
      <w:marLeft w:val="0"/>
      <w:marRight w:val="0"/>
      <w:marTop w:val="0"/>
      <w:marBottom w:val="0"/>
      <w:divBdr>
        <w:top w:val="none" w:sz="0" w:space="0" w:color="auto"/>
        <w:left w:val="none" w:sz="0" w:space="0" w:color="auto"/>
        <w:bottom w:val="none" w:sz="0" w:space="0" w:color="auto"/>
        <w:right w:val="none" w:sz="0" w:space="0" w:color="auto"/>
      </w:divBdr>
    </w:div>
    <w:div w:id="2002853860">
      <w:bodyDiv w:val="1"/>
      <w:marLeft w:val="0"/>
      <w:marRight w:val="0"/>
      <w:marTop w:val="0"/>
      <w:marBottom w:val="0"/>
      <w:divBdr>
        <w:top w:val="none" w:sz="0" w:space="0" w:color="auto"/>
        <w:left w:val="none" w:sz="0" w:space="0" w:color="auto"/>
        <w:bottom w:val="none" w:sz="0" w:space="0" w:color="auto"/>
        <w:right w:val="none" w:sz="0" w:space="0" w:color="auto"/>
      </w:divBdr>
    </w:div>
    <w:div w:id="2010063336">
      <w:bodyDiv w:val="1"/>
      <w:marLeft w:val="0"/>
      <w:marRight w:val="0"/>
      <w:marTop w:val="0"/>
      <w:marBottom w:val="0"/>
      <w:divBdr>
        <w:top w:val="none" w:sz="0" w:space="0" w:color="auto"/>
        <w:left w:val="none" w:sz="0" w:space="0" w:color="auto"/>
        <w:bottom w:val="none" w:sz="0" w:space="0" w:color="auto"/>
        <w:right w:val="none" w:sz="0" w:space="0" w:color="auto"/>
      </w:divBdr>
    </w:div>
    <w:div w:id="2027709091">
      <w:bodyDiv w:val="1"/>
      <w:marLeft w:val="0"/>
      <w:marRight w:val="0"/>
      <w:marTop w:val="0"/>
      <w:marBottom w:val="0"/>
      <w:divBdr>
        <w:top w:val="none" w:sz="0" w:space="0" w:color="auto"/>
        <w:left w:val="none" w:sz="0" w:space="0" w:color="auto"/>
        <w:bottom w:val="none" w:sz="0" w:space="0" w:color="auto"/>
        <w:right w:val="none" w:sz="0" w:space="0" w:color="auto"/>
      </w:divBdr>
    </w:div>
    <w:div w:id="2031687348">
      <w:bodyDiv w:val="1"/>
      <w:marLeft w:val="0"/>
      <w:marRight w:val="0"/>
      <w:marTop w:val="0"/>
      <w:marBottom w:val="0"/>
      <w:divBdr>
        <w:top w:val="none" w:sz="0" w:space="0" w:color="auto"/>
        <w:left w:val="none" w:sz="0" w:space="0" w:color="auto"/>
        <w:bottom w:val="none" w:sz="0" w:space="0" w:color="auto"/>
        <w:right w:val="none" w:sz="0" w:space="0" w:color="auto"/>
      </w:divBdr>
    </w:div>
    <w:div w:id="2036927272">
      <w:bodyDiv w:val="1"/>
      <w:marLeft w:val="0"/>
      <w:marRight w:val="0"/>
      <w:marTop w:val="0"/>
      <w:marBottom w:val="0"/>
      <w:divBdr>
        <w:top w:val="none" w:sz="0" w:space="0" w:color="auto"/>
        <w:left w:val="none" w:sz="0" w:space="0" w:color="auto"/>
        <w:bottom w:val="none" w:sz="0" w:space="0" w:color="auto"/>
        <w:right w:val="none" w:sz="0" w:space="0" w:color="auto"/>
      </w:divBdr>
    </w:div>
    <w:div w:id="2055957671">
      <w:bodyDiv w:val="1"/>
      <w:marLeft w:val="0"/>
      <w:marRight w:val="0"/>
      <w:marTop w:val="0"/>
      <w:marBottom w:val="0"/>
      <w:divBdr>
        <w:top w:val="none" w:sz="0" w:space="0" w:color="auto"/>
        <w:left w:val="none" w:sz="0" w:space="0" w:color="auto"/>
        <w:bottom w:val="none" w:sz="0" w:space="0" w:color="auto"/>
        <w:right w:val="none" w:sz="0" w:space="0" w:color="auto"/>
      </w:divBdr>
    </w:div>
    <w:div w:id="2120644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1A2637-C62B-4B54-846F-97548FDCA0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1224</Words>
  <Characters>8261</Characters>
  <Application>Microsoft Office Word</Application>
  <DocSecurity>0</DocSecurity>
  <Lines>68</Lines>
  <Paragraphs>18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 Sveikatos apsaugos ministerija</Company>
  <LinksUpToDate>false</LinksUpToDate>
  <CharactersWithSpaces>9467</CharactersWithSpaces>
  <SharedDoc>false</SharedDoc>
  <HyperlinkBase/>
  <HLinks>
    <vt:vector size="6" baseType="variant">
      <vt:variant>
        <vt:i4>8126523</vt:i4>
      </vt:variant>
      <vt:variant>
        <vt:i4>3</vt:i4>
      </vt:variant>
      <vt:variant>
        <vt:i4>0</vt:i4>
      </vt:variant>
      <vt:variant>
        <vt:i4>5</vt:i4>
      </vt:variant>
      <vt:variant>
        <vt:lpwstr>C:\Users\vpaplauskaite\AppData\Local\Microsoft\Windows\Temporary Internet Files\Content.Outlook\EKWOC2XE\gydytojams.vaistai.lt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Virginija Šniukštienė</dc:creator>
  <cp:lastModifiedBy>Birutė Valkauskaitė</cp:lastModifiedBy>
  <cp:revision>2</cp:revision>
  <cp:lastPrinted>2016-12-22T10:29:00Z</cp:lastPrinted>
  <dcterms:created xsi:type="dcterms:W3CDTF">2025-03-31T10:08:00Z</dcterms:created>
  <dcterms:modified xsi:type="dcterms:W3CDTF">2025-03-31T10:08:00Z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1d8a568-8360-4891-a6ec-a5768dfc9195_Enabled">
    <vt:lpwstr>true</vt:lpwstr>
  </property>
  <property fmtid="{D5CDD505-2E9C-101B-9397-08002B2CF9AE}" pid="3" name="MSIP_Label_11d8a568-8360-4891-a6ec-a5768dfc9195_SetDate">
    <vt:lpwstr>2025-02-11T10:52:09Z</vt:lpwstr>
  </property>
  <property fmtid="{D5CDD505-2E9C-101B-9397-08002B2CF9AE}" pid="4" name="MSIP_Label_11d8a568-8360-4891-a6ec-a5768dfc9195_Method">
    <vt:lpwstr>Standard</vt:lpwstr>
  </property>
  <property fmtid="{D5CDD505-2E9C-101B-9397-08002B2CF9AE}" pid="5" name="MSIP_Label_11d8a568-8360-4891-a6ec-a5768dfc9195_Name">
    <vt:lpwstr>Intern</vt:lpwstr>
  </property>
  <property fmtid="{D5CDD505-2E9C-101B-9397-08002B2CF9AE}" pid="6" name="MSIP_Label_11d8a568-8360-4891-a6ec-a5768dfc9195_SiteId">
    <vt:lpwstr>6bdc6215-bc43-4892-b83b-772704344107</vt:lpwstr>
  </property>
  <property fmtid="{D5CDD505-2E9C-101B-9397-08002B2CF9AE}" pid="7" name="MSIP_Label_11d8a568-8360-4891-a6ec-a5768dfc9195_ActionId">
    <vt:lpwstr>3c2b1320-ae08-4832-acdb-170f57fde035</vt:lpwstr>
  </property>
  <property fmtid="{D5CDD505-2E9C-101B-9397-08002B2CF9AE}" pid="8" name="MSIP_Label_11d8a568-8360-4891-a6ec-a5768dfc9195_ContentBits">
    <vt:lpwstr>0</vt:lpwstr>
  </property>
</Properties>
</file>