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7035F" w14:textId="77777777" w:rsidR="00583B28" w:rsidRPr="000A2DE8" w:rsidRDefault="00583B28" w:rsidP="00583B28">
      <w:pPr>
        <w:widowControl w:val="0"/>
        <w:autoSpaceDE w:val="0"/>
        <w:autoSpaceDN w:val="0"/>
        <w:adjustRightInd w:val="0"/>
        <w:spacing w:after="0" w:line="240" w:lineRule="auto"/>
        <w:jc w:val="center"/>
        <w:rPr>
          <w:rFonts w:ascii="Times New Roman" w:eastAsia="Times New Roman" w:hAnsi="Times New Roman"/>
          <w:color w:val="000000"/>
        </w:rPr>
      </w:pPr>
      <w:r w:rsidRPr="000A2DE8">
        <w:rPr>
          <w:rFonts w:ascii="Times New Roman" w:hAnsi="Times New Roman"/>
          <w:b/>
          <w:color w:val="000000"/>
          <w:spacing w:val="2"/>
        </w:rPr>
        <w:t xml:space="preserve">Pakuotės lapelis: informacija </w:t>
      </w:r>
      <w:r>
        <w:rPr>
          <w:rFonts w:ascii="Times New Roman" w:hAnsi="Times New Roman"/>
          <w:b/>
          <w:color w:val="000000"/>
          <w:spacing w:val="2"/>
        </w:rPr>
        <w:t>pacientui</w:t>
      </w:r>
    </w:p>
    <w:p w14:paraId="53794F71" w14:textId="77777777" w:rsidR="00583B28" w:rsidRPr="000A2DE8" w:rsidRDefault="00583B28" w:rsidP="00583B28">
      <w:pPr>
        <w:widowControl w:val="0"/>
        <w:autoSpaceDE w:val="0"/>
        <w:autoSpaceDN w:val="0"/>
        <w:adjustRightInd w:val="0"/>
        <w:spacing w:after="0" w:line="240" w:lineRule="auto"/>
        <w:jc w:val="center"/>
        <w:rPr>
          <w:rFonts w:ascii="Times New Roman" w:eastAsia="Times New Roman" w:hAnsi="Times New Roman"/>
          <w:color w:val="000000"/>
        </w:rPr>
      </w:pPr>
    </w:p>
    <w:p w14:paraId="6FE98C85" w14:textId="77777777" w:rsidR="00583B28" w:rsidRPr="000A2DE8" w:rsidRDefault="00583B28" w:rsidP="00583B28">
      <w:pPr>
        <w:widowControl w:val="0"/>
        <w:autoSpaceDE w:val="0"/>
        <w:autoSpaceDN w:val="0"/>
        <w:adjustRightInd w:val="0"/>
        <w:spacing w:after="0" w:line="240" w:lineRule="auto"/>
        <w:jc w:val="center"/>
        <w:rPr>
          <w:rFonts w:ascii="Times New Roman" w:eastAsia="Times New Roman" w:hAnsi="Times New Roman"/>
          <w:b/>
          <w:bCs/>
          <w:color w:val="000000"/>
        </w:rPr>
      </w:pPr>
      <w:proofErr w:type="spellStart"/>
      <w:r w:rsidRPr="000A2DE8">
        <w:rPr>
          <w:rFonts w:ascii="Times New Roman" w:hAnsi="Times New Roman"/>
          <w:b/>
          <w:color w:val="000000"/>
          <w:spacing w:val="-1"/>
        </w:rPr>
        <w:t>Bosentan</w:t>
      </w:r>
      <w:proofErr w:type="spellEnd"/>
      <w:r w:rsidRPr="000A2DE8">
        <w:rPr>
          <w:rFonts w:ascii="Times New Roman" w:hAnsi="Times New Roman"/>
          <w:b/>
          <w:color w:val="000000"/>
          <w:spacing w:val="-1"/>
        </w:rPr>
        <w:t xml:space="preserve"> </w:t>
      </w:r>
      <w:proofErr w:type="spellStart"/>
      <w:r>
        <w:rPr>
          <w:rFonts w:ascii="Times New Roman" w:hAnsi="Times New Roman"/>
          <w:b/>
          <w:color w:val="000000"/>
          <w:spacing w:val="-1"/>
        </w:rPr>
        <w:t>Zentiva</w:t>
      </w:r>
      <w:proofErr w:type="spellEnd"/>
      <w:r w:rsidRPr="000A2DE8">
        <w:rPr>
          <w:rFonts w:ascii="Times New Roman" w:hAnsi="Times New Roman"/>
          <w:b/>
          <w:color w:val="000000"/>
          <w:spacing w:val="-1"/>
        </w:rPr>
        <w:t xml:space="preserve"> 62,5 mg plėvele dengtos tabletės</w:t>
      </w:r>
    </w:p>
    <w:p w14:paraId="6DC0CECA" w14:textId="77777777" w:rsidR="00583B28" w:rsidRPr="000A2DE8" w:rsidRDefault="00583B28" w:rsidP="00583B28">
      <w:pPr>
        <w:widowControl w:val="0"/>
        <w:autoSpaceDE w:val="0"/>
        <w:autoSpaceDN w:val="0"/>
        <w:adjustRightInd w:val="0"/>
        <w:spacing w:after="0" w:line="240" w:lineRule="auto"/>
        <w:jc w:val="center"/>
        <w:rPr>
          <w:rFonts w:ascii="Times New Roman" w:eastAsia="Times New Roman" w:hAnsi="Times New Roman"/>
          <w:b/>
          <w:bCs/>
          <w:color w:val="000000"/>
        </w:rPr>
      </w:pPr>
      <w:proofErr w:type="spellStart"/>
      <w:r w:rsidRPr="000A2DE8">
        <w:rPr>
          <w:rFonts w:ascii="Times New Roman" w:hAnsi="Times New Roman"/>
          <w:b/>
          <w:color w:val="000000"/>
          <w:spacing w:val="-1"/>
          <w:highlight w:val="lightGray"/>
        </w:rPr>
        <w:t>Bosentan</w:t>
      </w:r>
      <w:proofErr w:type="spellEnd"/>
      <w:r w:rsidRPr="000A2DE8">
        <w:rPr>
          <w:rFonts w:ascii="Times New Roman" w:hAnsi="Times New Roman"/>
          <w:b/>
          <w:color w:val="000000"/>
          <w:spacing w:val="-1"/>
          <w:highlight w:val="lightGray"/>
        </w:rPr>
        <w:t xml:space="preserve"> </w:t>
      </w:r>
      <w:proofErr w:type="spellStart"/>
      <w:r>
        <w:rPr>
          <w:rFonts w:ascii="Times New Roman" w:hAnsi="Times New Roman"/>
          <w:b/>
          <w:color w:val="000000"/>
          <w:spacing w:val="-1"/>
          <w:highlight w:val="lightGray"/>
        </w:rPr>
        <w:t>Zentiva</w:t>
      </w:r>
      <w:proofErr w:type="spellEnd"/>
      <w:r w:rsidRPr="000A2DE8">
        <w:rPr>
          <w:rFonts w:ascii="Times New Roman" w:hAnsi="Times New Roman"/>
          <w:b/>
          <w:color w:val="000000"/>
          <w:spacing w:val="-1"/>
          <w:highlight w:val="lightGray"/>
        </w:rPr>
        <w:t xml:space="preserve"> 125 mg plėvele dengtos tabletės</w:t>
      </w:r>
    </w:p>
    <w:p w14:paraId="18C9FA9F" w14:textId="77777777" w:rsidR="00583B28" w:rsidRPr="000A2DE8" w:rsidRDefault="00583B28" w:rsidP="00583B28">
      <w:pPr>
        <w:widowControl w:val="0"/>
        <w:autoSpaceDE w:val="0"/>
        <w:autoSpaceDN w:val="0"/>
        <w:adjustRightInd w:val="0"/>
        <w:spacing w:after="0" w:line="240" w:lineRule="auto"/>
        <w:jc w:val="center"/>
        <w:rPr>
          <w:rFonts w:ascii="Times New Roman" w:eastAsia="Times New Roman" w:hAnsi="Times New Roman"/>
          <w:color w:val="000000"/>
        </w:rPr>
      </w:pPr>
      <w:proofErr w:type="spellStart"/>
      <w:r>
        <w:rPr>
          <w:rFonts w:ascii="Times New Roman" w:hAnsi="Times New Roman"/>
          <w:color w:val="000000"/>
          <w:spacing w:val="-1"/>
        </w:rPr>
        <w:t>b</w:t>
      </w:r>
      <w:r w:rsidRPr="000A2DE8">
        <w:rPr>
          <w:rFonts w:ascii="Times New Roman" w:hAnsi="Times New Roman"/>
          <w:color w:val="000000"/>
          <w:spacing w:val="-1"/>
        </w:rPr>
        <w:t>ozentanas</w:t>
      </w:r>
      <w:proofErr w:type="spellEnd"/>
    </w:p>
    <w:p w14:paraId="17A05425" w14:textId="77777777" w:rsidR="00583B28" w:rsidRPr="000A2DE8" w:rsidRDefault="00583B28" w:rsidP="00583B28">
      <w:pPr>
        <w:widowControl w:val="0"/>
        <w:autoSpaceDE w:val="0"/>
        <w:autoSpaceDN w:val="0"/>
        <w:adjustRightInd w:val="0"/>
        <w:spacing w:after="0" w:line="240" w:lineRule="auto"/>
        <w:rPr>
          <w:rFonts w:ascii="Times New Roman" w:eastAsia="Times New Roman" w:hAnsi="Times New Roman"/>
          <w:color w:val="000000"/>
        </w:rPr>
      </w:pPr>
    </w:p>
    <w:p w14:paraId="7CC8D39F"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spacing w:val="-1"/>
        </w:rPr>
        <w:t>Atidžiai perskaitykite visą šį lapelį, prieš pradėdami vartoti vaistą, nes jame pateikiama Jums svarbi informacija.</w:t>
      </w:r>
    </w:p>
    <w:p w14:paraId="3F6B8634" w14:textId="77777777" w:rsidR="00583B28" w:rsidRPr="000A2DE8" w:rsidRDefault="00583B28" w:rsidP="00583B28">
      <w:pPr>
        <w:widowControl w:val="0"/>
        <w:numPr>
          <w:ilvl w:val="0"/>
          <w:numId w:val="1"/>
        </w:numPr>
        <w:autoSpaceDE w:val="0"/>
        <w:autoSpaceDN w:val="0"/>
        <w:adjustRightInd w:val="0"/>
        <w:spacing w:after="0" w:line="240" w:lineRule="auto"/>
        <w:ind w:left="540" w:right="1" w:hanging="540"/>
        <w:rPr>
          <w:rFonts w:ascii="Times New Roman" w:eastAsia="Times New Roman" w:hAnsi="Times New Roman"/>
          <w:color w:val="000000"/>
        </w:rPr>
      </w:pPr>
      <w:r w:rsidRPr="000A2DE8">
        <w:rPr>
          <w:rFonts w:ascii="Times New Roman" w:hAnsi="Times New Roman"/>
          <w:color w:val="000000"/>
          <w:spacing w:val="1"/>
        </w:rPr>
        <w:t>Neišmeskite šio lapelio, nes vėl gali prireikti jį perskaityti.</w:t>
      </w:r>
    </w:p>
    <w:p w14:paraId="1B085415" w14:textId="77777777" w:rsidR="00583B28" w:rsidRPr="000A2DE8" w:rsidRDefault="00583B28" w:rsidP="00583B28">
      <w:pPr>
        <w:widowControl w:val="0"/>
        <w:numPr>
          <w:ilvl w:val="0"/>
          <w:numId w:val="1"/>
        </w:numPr>
        <w:autoSpaceDE w:val="0"/>
        <w:autoSpaceDN w:val="0"/>
        <w:adjustRightInd w:val="0"/>
        <w:spacing w:after="0" w:line="240" w:lineRule="auto"/>
        <w:ind w:left="540" w:right="1" w:hanging="540"/>
        <w:rPr>
          <w:rFonts w:ascii="Times New Roman" w:eastAsia="Times New Roman" w:hAnsi="Times New Roman"/>
          <w:color w:val="000000"/>
        </w:rPr>
      </w:pPr>
      <w:r w:rsidRPr="000A2DE8">
        <w:rPr>
          <w:rFonts w:ascii="Times New Roman" w:hAnsi="Times New Roman"/>
          <w:color w:val="000000"/>
          <w:spacing w:val="-4"/>
        </w:rPr>
        <w:t>Jeigu kiltų daugiau klausimų, kreipkitės į gydytoją arba vaistininką.</w:t>
      </w:r>
    </w:p>
    <w:p w14:paraId="298E5F47" w14:textId="77777777" w:rsidR="00583B28" w:rsidRPr="000A2DE8" w:rsidRDefault="00583B28" w:rsidP="00583B28">
      <w:pPr>
        <w:widowControl w:val="0"/>
        <w:numPr>
          <w:ilvl w:val="0"/>
          <w:numId w:val="1"/>
        </w:numPr>
        <w:tabs>
          <w:tab w:val="left" w:pos="680"/>
        </w:tabs>
        <w:autoSpaceDE w:val="0"/>
        <w:autoSpaceDN w:val="0"/>
        <w:adjustRightInd w:val="0"/>
        <w:spacing w:after="0" w:line="240" w:lineRule="auto"/>
        <w:ind w:left="540" w:right="1" w:hanging="540"/>
        <w:rPr>
          <w:rFonts w:ascii="Times New Roman" w:eastAsia="Times New Roman" w:hAnsi="Times New Roman"/>
          <w:color w:val="000000"/>
        </w:rPr>
      </w:pPr>
      <w:r w:rsidRPr="000A2DE8">
        <w:rPr>
          <w:rFonts w:ascii="Times New Roman" w:hAnsi="Times New Roman"/>
          <w:color w:val="000000"/>
          <w:spacing w:val="2"/>
        </w:rPr>
        <w:t>Šis vaistas skirtas tik Jums, todėl kitiems žmonėms jo duoti negalima. Vaistas gali jiems pakenkti (net tiems, kurių ligos požymiai yra tokie patys kaip Jūsų).</w:t>
      </w:r>
    </w:p>
    <w:p w14:paraId="55EA02BB" w14:textId="77777777" w:rsidR="00583B28" w:rsidRPr="000A2DE8" w:rsidRDefault="00583B28" w:rsidP="00583B28">
      <w:pPr>
        <w:widowControl w:val="0"/>
        <w:numPr>
          <w:ilvl w:val="0"/>
          <w:numId w:val="1"/>
        </w:numPr>
        <w:tabs>
          <w:tab w:val="left" w:pos="680"/>
        </w:tabs>
        <w:autoSpaceDE w:val="0"/>
        <w:autoSpaceDN w:val="0"/>
        <w:adjustRightInd w:val="0"/>
        <w:spacing w:after="0" w:line="240" w:lineRule="auto"/>
        <w:ind w:left="540" w:right="1" w:hanging="540"/>
        <w:rPr>
          <w:rFonts w:ascii="Times New Roman" w:eastAsia="Times New Roman" w:hAnsi="Times New Roman"/>
          <w:color w:val="000000"/>
        </w:rPr>
      </w:pPr>
      <w:r w:rsidRPr="000A2DE8">
        <w:rPr>
          <w:rFonts w:ascii="Times New Roman" w:hAnsi="Times New Roman"/>
          <w:color w:val="000000"/>
          <w:spacing w:val="-4"/>
        </w:rPr>
        <w:t>Jeigu pasireiškė šalutinis poveikis (net jeigu jis šiame lapelyje nenurodytas), kreipkitės į gydytoją arba vaistininką</w:t>
      </w:r>
      <w:r w:rsidRPr="000A2DE8">
        <w:rPr>
          <w:rFonts w:ascii="Times New Roman" w:hAnsi="Times New Roman"/>
          <w:color w:val="000000"/>
          <w:spacing w:val="-2"/>
        </w:rPr>
        <w:t>. Žr. 4 skyrių.</w:t>
      </w:r>
    </w:p>
    <w:p w14:paraId="0D7794E8" w14:textId="77777777" w:rsidR="00583B28" w:rsidRPr="000A2DE8" w:rsidRDefault="00583B28" w:rsidP="00583B28">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3F983B02" w14:textId="77777777" w:rsidR="00583B28" w:rsidRPr="000A2DE8" w:rsidRDefault="00583B28" w:rsidP="00583B28">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4E1C9471"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b/>
          <w:color w:val="000000"/>
        </w:rPr>
      </w:pPr>
      <w:r w:rsidRPr="000A2DE8">
        <w:rPr>
          <w:rFonts w:ascii="Times New Roman" w:hAnsi="Times New Roman"/>
          <w:b/>
        </w:rPr>
        <w:t>Apie ką rašoma šiame lapelyje?</w:t>
      </w:r>
    </w:p>
    <w:p w14:paraId="39778F4A" w14:textId="77777777" w:rsidR="00583B28" w:rsidRPr="000A2DE8" w:rsidRDefault="00583B28" w:rsidP="00583B2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color w:val="000000"/>
        </w:rPr>
        <w:t xml:space="preserve">Kas yra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Pr>
          <w:rFonts w:ascii="Times New Roman" w:hAnsi="Times New Roman"/>
          <w:color w:val="000000"/>
        </w:rPr>
        <w:t>Zentiva</w:t>
      </w:r>
      <w:proofErr w:type="spellEnd"/>
      <w:r w:rsidRPr="000A2DE8">
        <w:rPr>
          <w:rFonts w:ascii="Times New Roman" w:hAnsi="Times New Roman"/>
          <w:color w:val="000000"/>
        </w:rPr>
        <w:t xml:space="preserve"> ir kam jis vartojamas</w:t>
      </w:r>
    </w:p>
    <w:p w14:paraId="3AC0D45D" w14:textId="77777777" w:rsidR="00583B28" w:rsidRPr="000A2DE8" w:rsidRDefault="00583B28" w:rsidP="00583B2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color w:val="000000"/>
          <w:spacing w:val="-1"/>
        </w:rPr>
        <w:t xml:space="preserve">Kas žinotina prieš vartojant </w:t>
      </w:r>
      <w:proofErr w:type="spellStart"/>
      <w:r w:rsidRPr="000A2DE8">
        <w:rPr>
          <w:rFonts w:ascii="Times New Roman" w:hAnsi="Times New Roman"/>
          <w:color w:val="000000"/>
          <w:spacing w:val="-1"/>
        </w:rPr>
        <w:t>Bosentan</w:t>
      </w:r>
      <w:proofErr w:type="spellEnd"/>
      <w:r w:rsidRPr="000A2DE8">
        <w:rPr>
          <w:rFonts w:ascii="Times New Roman" w:hAnsi="Times New Roman"/>
          <w:color w:val="000000"/>
          <w:spacing w:val="-1"/>
        </w:rPr>
        <w:t xml:space="preserve"> </w:t>
      </w:r>
      <w:proofErr w:type="spellStart"/>
      <w:r>
        <w:rPr>
          <w:rFonts w:ascii="Times New Roman" w:hAnsi="Times New Roman"/>
          <w:color w:val="000000"/>
        </w:rPr>
        <w:t>Zentiva</w:t>
      </w:r>
      <w:proofErr w:type="spellEnd"/>
    </w:p>
    <w:p w14:paraId="129FBC65" w14:textId="77777777" w:rsidR="00583B28" w:rsidRPr="000A2DE8" w:rsidRDefault="00583B28" w:rsidP="00583B2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color w:val="000000"/>
          <w:spacing w:val="-1"/>
        </w:rPr>
        <w:t xml:space="preserve">Kaip vartoti </w:t>
      </w:r>
      <w:proofErr w:type="spellStart"/>
      <w:r w:rsidRPr="000A2DE8">
        <w:rPr>
          <w:rFonts w:ascii="Times New Roman" w:hAnsi="Times New Roman"/>
          <w:color w:val="000000"/>
          <w:spacing w:val="-1"/>
        </w:rPr>
        <w:t>Bosentan</w:t>
      </w:r>
      <w:proofErr w:type="spellEnd"/>
      <w:r w:rsidRPr="000A2DE8">
        <w:rPr>
          <w:rFonts w:ascii="Times New Roman" w:hAnsi="Times New Roman"/>
          <w:color w:val="000000"/>
          <w:spacing w:val="-1"/>
        </w:rPr>
        <w:t xml:space="preserve"> </w:t>
      </w:r>
      <w:proofErr w:type="spellStart"/>
      <w:r>
        <w:rPr>
          <w:rFonts w:ascii="Times New Roman" w:hAnsi="Times New Roman"/>
          <w:color w:val="000000"/>
        </w:rPr>
        <w:t>Zentiva</w:t>
      </w:r>
      <w:proofErr w:type="spellEnd"/>
    </w:p>
    <w:p w14:paraId="150B228B" w14:textId="77777777" w:rsidR="00583B28" w:rsidRPr="000A2DE8" w:rsidRDefault="00583B28" w:rsidP="00583B2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color w:val="000000"/>
        </w:rPr>
        <w:t>Galimas šalutinis poveikis</w:t>
      </w:r>
    </w:p>
    <w:p w14:paraId="6738FCA5" w14:textId="77777777" w:rsidR="00583B28" w:rsidRPr="000A2DE8" w:rsidRDefault="00583B28" w:rsidP="00583B2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color w:val="000000"/>
          <w:spacing w:val="-1"/>
        </w:rPr>
        <w:t xml:space="preserve">Kaip laikyti </w:t>
      </w:r>
      <w:proofErr w:type="spellStart"/>
      <w:r w:rsidRPr="000A2DE8">
        <w:rPr>
          <w:rFonts w:ascii="Times New Roman" w:hAnsi="Times New Roman"/>
          <w:color w:val="000000"/>
          <w:spacing w:val="-1"/>
        </w:rPr>
        <w:t>Bosentan</w:t>
      </w:r>
      <w:proofErr w:type="spellEnd"/>
      <w:r w:rsidRPr="000A2DE8">
        <w:rPr>
          <w:rFonts w:ascii="Times New Roman" w:hAnsi="Times New Roman"/>
          <w:color w:val="000000"/>
          <w:spacing w:val="-1"/>
        </w:rPr>
        <w:t xml:space="preserve"> </w:t>
      </w:r>
      <w:proofErr w:type="spellStart"/>
      <w:r>
        <w:rPr>
          <w:rFonts w:ascii="Times New Roman" w:hAnsi="Times New Roman"/>
          <w:color w:val="000000"/>
        </w:rPr>
        <w:t>Zentiva</w:t>
      </w:r>
      <w:proofErr w:type="spellEnd"/>
    </w:p>
    <w:p w14:paraId="10413118" w14:textId="77777777" w:rsidR="00583B28" w:rsidRPr="000A2DE8" w:rsidRDefault="00583B28" w:rsidP="00583B2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color w:val="000000"/>
        </w:rPr>
        <w:t>Pakuotės turinys ir kita informacija</w:t>
      </w:r>
    </w:p>
    <w:p w14:paraId="30050F75"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p>
    <w:p w14:paraId="4D2EB5A6"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p>
    <w:p w14:paraId="13FB7959" w14:textId="77777777" w:rsidR="00583B28" w:rsidRPr="000A2DE8" w:rsidRDefault="00583B28" w:rsidP="00583B28">
      <w:pPr>
        <w:widowControl w:val="0"/>
        <w:numPr>
          <w:ilvl w:val="0"/>
          <w:numId w:val="3"/>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b/>
          <w:color w:val="000000"/>
          <w:spacing w:val="-1"/>
        </w:rPr>
        <w:t xml:space="preserve">Kas yra </w:t>
      </w:r>
      <w:proofErr w:type="spellStart"/>
      <w:r w:rsidRPr="000A2DE8">
        <w:rPr>
          <w:rFonts w:ascii="Times New Roman" w:hAnsi="Times New Roman"/>
          <w:b/>
          <w:color w:val="000000"/>
          <w:spacing w:val="-1"/>
        </w:rPr>
        <w:t>Bosentan</w:t>
      </w:r>
      <w:proofErr w:type="spellEnd"/>
      <w:r w:rsidRPr="000A2DE8">
        <w:rPr>
          <w:rFonts w:ascii="Times New Roman" w:hAnsi="Times New Roman"/>
          <w:b/>
          <w:color w:val="000000"/>
          <w:spacing w:val="-1"/>
        </w:rPr>
        <w:t xml:space="preserve"> </w:t>
      </w:r>
      <w:proofErr w:type="spellStart"/>
      <w:r w:rsidRPr="00CB1EA8">
        <w:rPr>
          <w:rFonts w:ascii="Times New Roman" w:hAnsi="Times New Roman"/>
          <w:b/>
          <w:color w:val="000000"/>
          <w:spacing w:val="-1"/>
        </w:rPr>
        <w:t>Zentiva</w:t>
      </w:r>
      <w:proofErr w:type="spellEnd"/>
      <w:r w:rsidRPr="00CB1EA8">
        <w:rPr>
          <w:rFonts w:ascii="Times New Roman" w:hAnsi="Times New Roman"/>
          <w:b/>
          <w:color w:val="000000"/>
          <w:spacing w:val="-1"/>
        </w:rPr>
        <w:t xml:space="preserve"> </w:t>
      </w:r>
      <w:r w:rsidRPr="000A2DE8">
        <w:rPr>
          <w:rFonts w:ascii="Times New Roman" w:hAnsi="Times New Roman"/>
          <w:b/>
          <w:color w:val="000000"/>
          <w:spacing w:val="-1"/>
        </w:rPr>
        <w:t>ir kam jis vartojamas</w:t>
      </w:r>
    </w:p>
    <w:p w14:paraId="316B0F38"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p>
    <w:p w14:paraId="7333A08C"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rPr>
        <w:t>Bosentan</w:t>
      </w:r>
      <w:proofErr w:type="spellEnd"/>
      <w:r w:rsidRPr="000A2DE8">
        <w:rPr>
          <w:rFonts w:ascii="Times New Roman" w:hAnsi="Times New Roman"/>
        </w:rPr>
        <w:t xml:space="preserve"> </w:t>
      </w:r>
      <w:proofErr w:type="spellStart"/>
      <w:r>
        <w:rPr>
          <w:rFonts w:ascii="Times New Roman" w:hAnsi="Times New Roman"/>
          <w:color w:val="000000"/>
        </w:rPr>
        <w:t>Zentiva</w:t>
      </w:r>
      <w:proofErr w:type="spellEnd"/>
      <w:r w:rsidRPr="000A2DE8">
        <w:rPr>
          <w:rFonts w:ascii="Times New Roman" w:hAnsi="Times New Roman"/>
        </w:rPr>
        <w:t xml:space="preserve"> tabletėse yra </w:t>
      </w:r>
      <w:proofErr w:type="spellStart"/>
      <w:r w:rsidRPr="000A2DE8">
        <w:rPr>
          <w:rFonts w:ascii="Times New Roman" w:hAnsi="Times New Roman"/>
        </w:rPr>
        <w:t>bozentano</w:t>
      </w:r>
      <w:proofErr w:type="spellEnd"/>
      <w:r w:rsidRPr="000A2DE8">
        <w:rPr>
          <w:rFonts w:ascii="Times New Roman" w:hAnsi="Times New Roman"/>
        </w:rPr>
        <w:t>, kuris blokuoja natūralų hormoną, vadinamą endotelinu-1 (ET-1), kuris sukelia kraujagyslių susiaurėjimą.</w:t>
      </w:r>
      <w:r w:rsidRPr="000A2DE8">
        <w:rPr>
          <w:rFonts w:ascii="Times New Roman" w:hAnsi="Times New Roman"/>
          <w:color w:val="000000"/>
        </w:rPr>
        <w:t xml:space="preserve">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Pr>
          <w:rFonts w:ascii="Times New Roman" w:hAnsi="Times New Roman"/>
          <w:color w:val="000000"/>
        </w:rPr>
        <w:t>Zentiva</w:t>
      </w:r>
      <w:proofErr w:type="spellEnd"/>
      <w:r w:rsidRPr="000A2DE8">
        <w:rPr>
          <w:rFonts w:ascii="Times New Roman" w:hAnsi="Times New Roman"/>
          <w:color w:val="000000"/>
        </w:rPr>
        <w:t xml:space="preserve"> skatina kraujagyslių išsiplėtimą ir j</w:t>
      </w:r>
      <w:r>
        <w:rPr>
          <w:rFonts w:ascii="Times New Roman" w:hAnsi="Times New Roman"/>
          <w:color w:val="000000"/>
        </w:rPr>
        <w:t>i</w:t>
      </w:r>
      <w:r w:rsidRPr="000A2DE8">
        <w:rPr>
          <w:rFonts w:ascii="Times New Roman" w:hAnsi="Times New Roman"/>
          <w:color w:val="000000"/>
        </w:rPr>
        <w:t>s priskiriam</w:t>
      </w:r>
      <w:r>
        <w:rPr>
          <w:rFonts w:ascii="Times New Roman" w:hAnsi="Times New Roman"/>
          <w:color w:val="000000"/>
        </w:rPr>
        <w:t>a</w:t>
      </w:r>
      <w:r w:rsidRPr="000A2DE8">
        <w:rPr>
          <w:rFonts w:ascii="Times New Roman" w:hAnsi="Times New Roman"/>
          <w:color w:val="000000"/>
        </w:rPr>
        <w:t xml:space="preserve">s </w:t>
      </w:r>
      <w:r>
        <w:rPr>
          <w:rFonts w:ascii="Times New Roman" w:hAnsi="Times New Roman"/>
          <w:color w:val="000000"/>
        </w:rPr>
        <w:t>vaistų</w:t>
      </w:r>
      <w:r w:rsidRPr="000A2DE8">
        <w:rPr>
          <w:rFonts w:ascii="Times New Roman" w:hAnsi="Times New Roman"/>
          <w:color w:val="000000"/>
        </w:rPr>
        <w:t xml:space="preserve">, vadinamų </w:t>
      </w:r>
      <w:proofErr w:type="spellStart"/>
      <w:r w:rsidRPr="000A2DE8">
        <w:rPr>
          <w:rFonts w:ascii="Times New Roman" w:hAnsi="Times New Roman"/>
          <w:color w:val="000000"/>
        </w:rPr>
        <w:t>endotelino</w:t>
      </w:r>
      <w:proofErr w:type="spellEnd"/>
      <w:r w:rsidRPr="000A2DE8">
        <w:rPr>
          <w:rFonts w:ascii="Times New Roman" w:hAnsi="Times New Roman"/>
          <w:color w:val="000000"/>
        </w:rPr>
        <w:t xml:space="preserve"> receptorių antagonistais, klasei.</w:t>
      </w:r>
    </w:p>
    <w:p w14:paraId="1EA30675"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p>
    <w:p w14:paraId="6F3B8A0C"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color w:val="000000"/>
          <w:spacing w:val="2"/>
        </w:rPr>
        <w:t>Bosentan</w:t>
      </w:r>
      <w:proofErr w:type="spellEnd"/>
      <w:r w:rsidRPr="000A2DE8">
        <w:rPr>
          <w:rFonts w:ascii="Times New Roman" w:hAnsi="Times New Roman"/>
          <w:color w:val="000000"/>
          <w:spacing w:val="2"/>
        </w:rPr>
        <w:t xml:space="preserve"> </w:t>
      </w:r>
      <w:proofErr w:type="spellStart"/>
      <w:r>
        <w:rPr>
          <w:rFonts w:ascii="Times New Roman" w:hAnsi="Times New Roman"/>
          <w:color w:val="000000"/>
        </w:rPr>
        <w:t>Zentiva</w:t>
      </w:r>
      <w:proofErr w:type="spellEnd"/>
      <w:r w:rsidRPr="000A2DE8">
        <w:rPr>
          <w:rFonts w:ascii="Times New Roman" w:hAnsi="Times New Roman"/>
          <w:color w:val="000000"/>
          <w:spacing w:val="2"/>
        </w:rPr>
        <w:t xml:space="preserve"> vartojamas gydyti:</w:t>
      </w:r>
    </w:p>
    <w:p w14:paraId="5A2BDC81" w14:textId="77777777" w:rsidR="00583B28" w:rsidRPr="000A2DE8" w:rsidRDefault="00583B28" w:rsidP="00583B28">
      <w:pPr>
        <w:widowControl w:val="0"/>
        <w:numPr>
          <w:ilvl w:val="0"/>
          <w:numId w:val="6"/>
        </w:numPr>
        <w:autoSpaceDE w:val="0"/>
        <w:autoSpaceDN w:val="0"/>
        <w:adjustRightInd w:val="0"/>
        <w:spacing w:after="0" w:line="240" w:lineRule="auto"/>
        <w:ind w:left="567" w:right="1" w:hanging="567"/>
        <w:rPr>
          <w:rFonts w:ascii="Times New Roman" w:eastAsia="Times New Roman" w:hAnsi="Times New Roman"/>
        </w:rPr>
      </w:pPr>
      <w:proofErr w:type="spellStart"/>
      <w:r w:rsidRPr="000A2DE8">
        <w:rPr>
          <w:rFonts w:ascii="Times New Roman" w:hAnsi="Times New Roman"/>
          <w:b/>
        </w:rPr>
        <w:t>Plautinę</w:t>
      </w:r>
      <w:proofErr w:type="spellEnd"/>
      <w:r w:rsidRPr="000A2DE8">
        <w:rPr>
          <w:rFonts w:ascii="Times New Roman" w:hAnsi="Times New Roman"/>
          <w:b/>
        </w:rPr>
        <w:t xml:space="preserve"> </w:t>
      </w:r>
      <w:r>
        <w:rPr>
          <w:rFonts w:ascii="Times New Roman" w:hAnsi="Times New Roman"/>
          <w:b/>
        </w:rPr>
        <w:t xml:space="preserve">arterinę </w:t>
      </w:r>
      <w:r w:rsidRPr="000A2DE8">
        <w:rPr>
          <w:rFonts w:ascii="Times New Roman" w:hAnsi="Times New Roman"/>
          <w:b/>
        </w:rPr>
        <w:t>hipertenziją</w:t>
      </w:r>
      <w:r w:rsidRPr="000A2DE8">
        <w:rPr>
          <w:rFonts w:ascii="Times New Roman" w:hAnsi="Times New Roman"/>
        </w:rPr>
        <w:t xml:space="preserve"> (P</w:t>
      </w:r>
      <w:r>
        <w:rPr>
          <w:rFonts w:ascii="Times New Roman" w:hAnsi="Times New Roman"/>
        </w:rPr>
        <w:t>A</w:t>
      </w:r>
      <w:r w:rsidRPr="000A2DE8">
        <w:rPr>
          <w:rFonts w:ascii="Times New Roman" w:hAnsi="Times New Roman"/>
        </w:rPr>
        <w:t>H).</w:t>
      </w:r>
      <w:r w:rsidRPr="000A2DE8">
        <w:rPr>
          <w:rFonts w:ascii="Times New Roman" w:hAnsi="Times New Roman"/>
          <w:spacing w:val="1"/>
        </w:rPr>
        <w:t xml:space="preserve"> P</w:t>
      </w:r>
      <w:r>
        <w:rPr>
          <w:rFonts w:ascii="Times New Roman" w:hAnsi="Times New Roman"/>
          <w:spacing w:val="1"/>
        </w:rPr>
        <w:t>A</w:t>
      </w:r>
      <w:r w:rsidRPr="000A2DE8">
        <w:rPr>
          <w:rFonts w:ascii="Times New Roman" w:hAnsi="Times New Roman"/>
          <w:spacing w:val="1"/>
        </w:rPr>
        <w:t xml:space="preserve">H yra liga, kuriai būdingas smarkus kraujagyslių susiaurėjimas plaučiuose, kuris sukelia aukštą kraujospūdį kraujagyslėse (plaučių arterijose), kuriomis kraujas iš širdies teka į plaučius. Šis spaudimas sumažina deguonies kiekį, kuris patenka į kraują plaučiuose, todėl pasunkėja fizinis aktyvumas. </w:t>
      </w:r>
      <w:proofErr w:type="spellStart"/>
      <w:r w:rsidRPr="000A2DE8">
        <w:rPr>
          <w:rFonts w:ascii="Times New Roman" w:hAnsi="Times New Roman"/>
          <w:spacing w:val="2"/>
        </w:rPr>
        <w:t>Bosentan</w:t>
      </w:r>
      <w:proofErr w:type="spellEnd"/>
      <w:r w:rsidRPr="000A2DE8">
        <w:rPr>
          <w:rFonts w:ascii="Times New Roman" w:hAnsi="Times New Roman"/>
          <w:spacing w:val="2"/>
        </w:rPr>
        <w:t xml:space="preserve"> </w:t>
      </w:r>
      <w:proofErr w:type="spellStart"/>
      <w:r>
        <w:rPr>
          <w:rFonts w:ascii="Times New Roman" w:hAnsi="Times New Roman"/>
          <w:color w:val="000000"/>
        </w:rPr>
        <w:t>Zentiva</w:t>
      </w:r>
      <w:proofErr w:type="spellEnd"/>
      <w:r w:rsidRPr="000A2DE8">
        <w:rPr>
          <w:rFonts w:ascii="Times New Roman" w:hAnsi="Times New Roman"/>
          <w:spacing w:val="2"/>
        </w:rPr>
        <w:t xml:space="preserve"> išplečia plaučių arterijas, todėl širdžiai lengviau varyti jomis kraują. Taip sumažėja kraujospūdis ir palengvėja simptomai.</w:t>
      </w:r>
    </w:p>
    <w:p w14:paraId="5FB71B4D"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rPr>
      </w:pPr>
    </w:p>
    <w:p w14:paraId="0E9F3C08" w14:textId="77777777" w:rsidR="00583B28" w:rsidRPr="000A2DE8" w:rsidRDefault="00583B28" w:rsidP="00583B28">
      <w:pPr>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color w:val="000000"/>
          <w:spacing w:val="2"/>
        </w:rPr>
        <w:t>Bosentan</w:t>
      </w:r>
      <w:proofErr w:type="spellEnd"/>
      <w:r w:rsidRPr="000A2DE8">
        <w:rPr>
          <w:rFonts w:ascii="Times New Roman" w:hAnsi="Times New Roman"/>
          <w:color w:val="000000"/>
          <w:spacing w:val="2"/>
        </w:rPr>
        <w:t xml:space="preserve"> </w:t>
      </w:r>
      <w:proofErr w:type="spellStart"/>
      <w:r>
        <w:rPr>
          <w:rFonts w:ascii="Times New Roman" w:hAnsi="Times New Roman"/>
          <w:color w:val="000000"/>
        </w:rPr>
        <w:t>Zentiva</w:t>
      </w:r>
      <w:proofErr w:type="spellEnd"/>
      <w:r w:rsidRPr="000A2DE8">
        <w:rPr>
          <w:rFonts w:ascii="Times New Roman" w:hAnsi="Times New Roman"/>
          <w:color w:val="000000"/>
          <w:spacing w:val="2"/>
        </w:rPr>
        <w:t xml:space="preserve"> skiriamas gydyti pacientus, sergančius III klasės P</w:t>
      </w:r>
      <w:r>
        <w:rPr>
          <w:rFonts w:ascii="Times New Roman" w:hAnsi="Times New Roman"/>
          <w:color w:val="000000"/>
          <w:spacing w:val="2"/>
        </w:rPr>
        <w:t>A</w:t>
      </w:r>
      <w:r w:rsidRPr="000A2DE8">
        <w:rPr>
          <w:rFonts w:ascii="Times New Roman" w:hAnsi="Times New Roman"/>
          <w:color w:val="000000"/>
          <w:spacing w:val="2"/>
        </w:rPr>
        <w:t>H, siekiant pagerinti fizinį pajėgumą (gebėjimą atlikti fizinę veiklą) ir palengvinti simptomus. „Klasė“ rodo ligos sunkumą: „III klasė“ apima ženkliai sumažėjusį fizinį pajėgumą. Šioks toks pagerėjimas taip pat buvo įrodytas pacientams, sergantiems II klasės P</w:t>
      </w:r>
      <w:r>
        <w:rPr>
          <w:rFonts w:ascii="Times New Roman" w:hAnsi="Times New Roman"/>
          <w:color w:val="000000"/>
          <w:spacing w:val="2"/>
        </w:rPr>
        <w:t>A</w:t>
      </w:r>
      <w:r w:rsidRPr="000A2DE8">
        <w:rPr>
          <w:rFonts w:ascii="Times New Roman" w:hAnsi="Times New Roman"/>
          <w:color w:val="000000"/>
          <w:spacing w:val="2"/>
        </w:rPr>
        <w:t>H. „II klasė“ apima nežymiai sumažėjusį fizinį pajėgumą. P</w:t>
      </w:r>
      <w:r>
        <w:rPr>
          <w:rFonts w:ascii="Times New Roman" w:hAnsi="Times New Roman"/>
          <w:color w:val="000000"/>
          <w:spacing w:val="2"/>
        </w:rPr>
        <w:t>A</w:t>
      </w:r>
      <w:r w:rsidRPr="000A2DE8">
        <w:rPr>
          <w:rFonts w:ascii="Times New Roman" w:hAnsi="Times New Roman"/>
          <w:color w:val="000000"/>
          <w:spacing w:val="2"/>
        </w:rPr>
        <w:t xml:space="preserve">H, kuriai gydyti skiriamas </w:t>
      </w:r>
      <w:proofErr w:type="spellStart"/>
      <w:r w:rsidRPr="000A2DE8">
        <w:rPr>
          <w:rFonts w:ascii="Times New Roman" w:hAnsi="Times New Roman"/>
          <w:color w:val="000000"/>
          <w:spacing w:val="2"/>
        </w:rPr>
        <w:t>Bosentan</w:t>
      </w:r>
      <w:proofErr w:type="spellEnd"/>
      <w:r w:rsidRPr="000A2DE8">
        <w:rPr>
          <w:rFonts w:ascii="Times New Roman" w:hAnsi="Times New Roman"/>
          <w:color w:val="000000"/>
          <w:spacing w:val="2"/>
        </w:rPr>
        <w:t xml:space="preserve"> </w:t>
      </w:r>
      <w:proofErr w:type="spellStart"/>
      <w:r>
        <w:rPr>
          <w:rFonts w:ascii="Times New Roman" w:hAnsi="Times New Roman"/>
          <w:color w:val="000000"/>
        </w:rPr>
        <w:t>Zentiva</w:t>
      </w:r>
      <w:proofErr w:type="spellEnd"/>
      <w:r w:rsidRPr="000A2DE8">
        <w:rPr>
          <w:rFonts w:ascii="Times New Roman" w:hAnsi="Times New Roman"/>
          <w:color w:val="000000"/>
          <w:spacing w:val="2"/>
        </w:rPr>
        <w:t>, gali būti:</w:t>
      </w:r>
    </w:p>
    <w:p w14:paraId="0DCEB755" w14:textId="77777777" w:rsidR="00583B28" w:rsidRPr="000A2DE8" w:rsidRDefault="00583B28" w:rsidP="00583B28">
      <w:pPr>
        <w:numPr>
          <w:ilvl w:val="0"/>
          <w:numId w:val="7"/>
        </w:numPr>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color w:val="000000"/>
        </w:rPr>
        <w:t>pirminė (be nustatytos priežasties ar šeiminė);</w:t>
      </w:r>
    </w:p>
    <w:p w14:paraId="4E5BE2BD" w14:textId="77777777" w:rsidR="00583B28" w:rsidRPr="000A2DE8" w:rsidRDefault="00583B28" w:rsidP="00583B28">
      <w:pPr>
        <w:numPr>
          <w:ilvl w:val="0"/>
          <w:numId w:val="7"/>
        </w:numPr>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color w:val="000000"/>
        </w:rPr>
        <w:t xml:space="preserve">sukelta </w:t>
      </w:r>
      <w:proofErr w:type="spellStart"/>
      <w:r w:rsidRPr="000A2DE8">
        <w:rPr>
          <w:rFonts w:ascii="Times New Roman" w:hAnsi="Times New Roman"/>
          <w:color w:val="000000"/>
        </w:rPr>
        <w:t>sklerodermijos</w:t>
      </w:r>
      <w:proofErr w:type="spellEnd"/>
      <w:r w:rsidRPr="000A2DE8">
        <w:rPr>
          <w:rFonts w:ascii="Times New Roman" w:hAnsi="Times New Roman"/>
          <w:color w:val="000000"/>
        </w:rPr>
        <w:t xml:space="preserve"> (dar vadinamos sistemine skleroze – liga, kai yra nenormalus jungiamojo audinio, kuris palaiko odą ir kitus organus, augimas);</w:t>
      </w:r>
    </w:p>
    <w:p w14:paraId="3616429B" w14:textId="77777777" w:rsidR="00583B28" w:rsidRPr="000A2DE8" w:rsidRDefault="00583B28" w:rsidP="00583B28">
      <w:pPr>
        <w:numPr>
          <w:ilvl w:val="0"/>
          <w:numId w:val="7"/>
        </w:numPr>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color w:val="000000"/>
        </w:rPr>
        <w:t>sukelta įgimtų širdies ydų su šuntais (patologiniais kanalais), sukeliančių nenormalų kraujo srautą per širdį ir plaučius.</w:t>
      </w:r>
    </w:p>
    <w:p w14:paraId="0F05F4E6" w14:textId="77777777" w:rsidR="00583B28" w:rsidRPr="000A2DE8" w:rsidRDefault="00583B28" w:rsidP="00583B28">
      <w:pPr>
        <w:numPr>
          <w:ilvl w:val="0"/>
          <w:numId w:val="7"/>
        </w:numPr>
        <w:autoSpaceDE w:val="0"/>
        <w:autoSpaceDN w:val="0"/>
        <w:adjustRightInd w:val="0"/>
        <w:spacing w:after="0" w:line="240" w:lineRule="auto"/>
        <w:ind w:left="567" w:right="1" w:hanging="567"/>
        <w:rPr>
          <w:rFonts w:ascii="Times New Roman" w:eastAsia="Times New Roman" w:hAnsi="Times New Roman"/>
          <w:color w:val="000000"/>
        </w:rPr>
      </w:pPr>
      <w:r w:rsidRPr="000A2DE8">
        <w:rPr>
          <w:rFonts w:ascii="Times New Roman" w:hAnsi="Times New Roman"/>
          <w:b/>
          <w:color w:val="000000"/>
        </w:rPr>
        <w:t xml:space="preserve">Pirštų opos </w:t>
      </w:r>
      <w:r w:rsidRPr="000A2DE8">
        <w:rPr>
          <w:rFonts w:ascii="Times New Roman" w:hAnsi="Times New Roman"/>
          <w:color w:val="000000"/>
        </w:rPr>
        <w:t>(žaizd</w:t>
      </w:r>
      <w:r>
        <w:rPr>
          <w:rFonts w:ascii="Times New Roman" w:hAnsi="Times New Roman"/>
          <w:color w:val="000000"/>
        </w:rPr>
        <w:t>o</w:t>
      </w:r>
      <w:r w:rsidRPr="000A2DE8">
        <w:rPr>
          <w:rFonts w:ascii="Times New Roman" w:hAnsi="Times New Roman"/>
          <w:color w:val="000000"/>
        </w:rPr>
        <w:t xml:space="preserve">s rankų ir kojų pirštuose) suaugusiems sergantiems </w:t>
      </w:r>
      <w:proofErr w:type="spellStart"/>
      <w:r w:rsidRPr="000A2DE8">
        <w:rPr>
          <w:rFonts w:ascii="Times New Roman" w:hAnsi="Times New Roman"/>
          <w:color w:val="000000"/>
        </w:rPr>
        <w:t>sklerodermija</w:t>
      </w:r>
      <w:proofErr w:type="spellEnd"/>
      <w:r w:rsidRPr="000A2DE8">
        <w:rPr>
          <w:rFonts w:ascii="Times New Roman" w:hAnsi="Times New Roman"/>
          <w:color w:val="000000"/>
        </w:rPr>
        <w:t xml:space="preserve">. </w:t>
      </w:r>
      <w:r w:rsidRPr="000A2DE8">
        <w:rPr>
          <w:rFonts w:ascii="Times New Roman" w:hAnsi="Times New Roman"/>
        </w:rPr>
        <w:t xml:space="preserve">Vartojant </w:t>
      </w:r>
      <w:proofErr w:type="spellStart"/>
      <w:r w:rsidRPr="000A2DE8">
        <w:rPr>
          <w:rFonts w:ascii="Times New Roman" w:hAnsi="Times New Roman"/>
        </w:rPr>
        <w:t>Bosentan</w:t>
      </w:r>
      <w:proofErr w:type="spellEnd"/>
      <w:r w:rsidRPr="000A2DE8">
        <w:rPr>
          <w:rFonts w:ascii="Times New Roman" w:hAnsi="Times New Roman"/>
        </w:rPr>
        <w:t xml:space="preserve"> </w:t>
      </w:r>
      <w:proofErr w:type="spellStart"/>
      <w:r>
        <w:rPr>
          <w:rFonts w:ascii="Times New Roman" w:hAnsi="Times New Roman"/>
          <w:color w:val="000000"/>
        </w:rPr>
        <w:t>Zentiva</w:t>
      </w:r>
      <w:proofErr w:type="spellEnd"/>
      <w:r w:rsidRPr="000A2DE8">
        <w:rPr>
          <w:rFonts w:ascii="Times New Roman" w:hAnsi="Times New Roman"/>
        </w:rPr>
        <w:t xml:space="preserve"> naujų opų rankų ir kojų pirštuose atsiranda mažiau.</w:t>
      </w:r>
    </w:p>
    <w:p w14:paraId="7290E50E"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p>
    <w:p w14:paraId="3BB0518F"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p>
    <w:p w14:paraId="76359E02" w14:textId="77777777" w:rsidR="00583B28" w:rsidRPr="000A2DE8" w:rsidRDefault="00583B28" w:rsidP="00583B28">
      <w:pPr>
        <w:keepNext/>
        <w:widowControl w:val="0"/>
        <w:numPr>
          <w:ilvl w:val="0"/>
          <w:numId w:val="3"/>
        </w:numPr>
        <w:autoSpaceDE w:val="0"/>
        <w:autoSpaceDN w:val="0"/>
        <w:adjustRightInd w:val="0"/>
        <w:spacing w:after="0" w:line="240" w:lineRule="auto"/>
        <w:ind w:left="567" w:right="1" w:hanging="567"/>
        <w:rPr>
          <w:rFonts w:ascii="Times New Roman" w:eastAsia="Times New Roman" w:hAnsi="Times New Roman"/>
          <w:b/>
          <w:bCs/>
          <w:color w:val="000000"/>
          <w:spacing w:val="-1"/>
        </w:rPr>
      </w:pPr>
      <w:r w:rsidRPr="000A2DE8">
        <w:rPr>
          <w:rFonts w:ascii="Times New Roman" w:hAnsi="Times New Roman"/>
          <w:b/>
          <w:color w:val="000000"/>
          <w:spacing w:val="-1"/>
        </w:rPr>
        <w:lastRenderedPageBreak/>
        <w:t xml:space="preserve">Kas žinotina prieš vartojant </w:t>
      </w:r>
      <w:proofErr w:type="spellStart"/>
      <w:r w:rsidRPr="000A2DE8">
        <w:rPr>
          <w:rFonts w:ascii="Times New Roman" w:hAnsi="Times New Roman"/>
          <w:b/>
          <w:color w:val="000000"/>
          <w:spacing w:val="-1"/>
        </w:rPr>
        <w:t>Bosentan</w:t>
      </w:r>
      <w:proofErr w:type="spellEnd"/>
      <w:r w:rsidRPr="000A2DE8">
        <w:rPr>
          <w:rFonts w:ascii="Times New Roman" w:hAnsi="Times New Roman"/>
          <w:b/>
          <w:color w:val="000000"/>
          <w:spacing w:val="-1"/>
        </w:rPr>
        <w:t xml:space="preserve"> </w:t>
      </w:r>
      <w:proofErr w:type="spellStart"/>
      <w:r w:rsidRPr="003A0D01">
        <w:rPr>
          <w:rFonts w:ascii="Times New Roman" w:hAnsi="Times New Roman"/>
          <w:b/>
          <w:color w:val="000000"/>
          <w:spacing w:val="-1"/>
        </w:rPr>
        <w:t>Zentiva</w:t>
      </w:r>
      <w:proofErr w:type="spellEnd"/>
    </w:p>
    <w:p w14:paraId="01FBA260" w14:textId="77777777" w:rsidR="00583B28" w:rsidRPr="000A2DE8" w:rsidRDefault="00583B28" w:rsidP="00583B28">
      <w:pPr>
        <w:keepNext/>
        <w:widowControl w:val="0"/>
        <w:tabs>
          <w:tab w:val="left" w:pos="680"/>
        </w:tabs>
        <w:autoSpaceDE w:val="0"/>
        <w:autoSpaceDN w:val="0"/>
        <w:adjustRightInd w:val="0"/>
        <w:spacing w:after="0" w:line="240" w:lineRule="auto"/>
        <w:ind w:right="1"/>
        <w:rPr>
          <w:rFonts w:ascii="Times New Roman" w:eastAsia="Times New Roman" w:hAnsi="Times New Roman"/>
          <w:b/>
          <w:bCs/>
          <w:color w:val="000000"/>
          <w:spacing w:val="-1"/>
        </w:rPr>
      </w:pPr>
    </w:p>
    <w:p w14:paraId="2D90E2DD" w14:textId="77777777" w:rsidR="00583B28" w:rsidRPr="000A2DE8" w:rsidRDefault="00583B28" w:rsidP="00583B28">
      <w:pPr>
        <w:keepNext/>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b/>
          <w:color w:val="000000"/>
          <w:spacing w:val="-1"/>
        </w:rPr>
        <w:t>Bosentan</w:t>
      </w:r>
      <w:proofErr w:type="spellEnd"/>
      <w:r w:rsidRPr="000A2DE8">
        <w:rPr>
          <w:rFonts w:ascii="Times New Roman" w:hAnsi="Times New Roman"/>
          <w:b/>
          <w:color w:val="000000"/>
          <w:spacing w:val="-1"/>
        </w:rPr>
        <w:t xml:space="preserve"> </w:t>
      </w:r>
      <w:proofErr w:type="spellStart"/>
      <w:r w:rsidRPr="003A0D01">
        <w:rPr>
          <w:rFonts w:ascii="Times New Roman" w:hAnsi="Times New Roman"/>
          <w:b/>
          <w:color w:val="000000"/>
          <w:spacing w:val="-1"/>
        </w:rPr>
        <w:t>Zentiva</w:t>
      </w:r>
      <w:proofErr w:type="spellEnd"/>
      <w:r w:rsidRPr="003A0D01">
        <w:rPr>
          <w:rFonts w:ascii="Times New Roman" w:hAnsi="Times New Roman"/>
          <w:b/>
          <w:color w:val="000000"/>
          <w:spacing w:val="-1"/>
        </w:rPr>
        <w:t xml:space="preserve"> </w:t>
      </w:r>
      <w:r w:rsidRPr="000A2DE8">
        <w:rPr>
          <w:rFonts w:ascii="Times New Roman" w:hAnsi="Times New Roman"/>
          <w:b/>
          <w:color w:val="000000"/>
          <w:spacing w:val="-1"/>
        </w:rPr>
        <w:t xml:space="preserve">vartoti </w:t>
      </w:r>
      <w:r>
        <w:rPr>
          <w:rFonts w:ascii="Times New Roman" w:hAnsi="Times New Roman"/>
          <w:b/>
          <w:color w:val="000000"/>
          <w:spacing w:val="-1"/>
        </w:rPr>
        <w:t>draudž</w:t>
      </w:r>
      <w:r w:rsidRPr="000A2DE8">
        <w:rPr>
          <w:rFonts w:ascii="Times New Roman" w:hAnsi="Times New Roman"/>
          <w:b/>
          <w:color w:val="000000"/>
          <w:spacing w:val="-1"/>
        </w:rPr>
        <w:t>i</w:t>
      </w:r>
      <w:r>
        <w:rPr>
          <w:rFonts w:ascii="Times New Roman" w:hAnsi="Times New Roman"/>
          <w:b/>
          <w:color w:val="000000"/>
          <w:spacing w:val="-1"/>
        </w:rPr>
        <w:t>a</w:t>
      </w:r>
      <w:r w:rsidRPr="000A2DE8">
        <w:rPr>
          <w:rFonts w:ascii="Times New Roman" w:hAnsi="Times New Roman"/>
          <w:b/>
          <w:color w:val="000000"/>
          <w:spacing w:val="-1"/>
        </w:rPr>
        <w:t>ma:</w:t>
      </w:r>
    </w:p>
    <w:p w14:paraId="2A5C15A6" w14:textId="77777777" w:rsidR="00583B28" w:rsidRPr="000A2DE8" w:rsidRDefault="00583B28" w:rsidP="00583B28">
      <w:pPr>
        <w:keepNext/>
        <w:widowControl w:val="0"/>
        <w:numPr>
          <w:ilvl w:val="0"/>
          <w:numId w:val="8"/>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rPr>
        <w:t xml:space="preserve">jeigu yra alergija </w:t>
      </w:r>
      <w:proofErr w:type="spellStart"/>
      <w:r w:rsidRPr="000A2DE8">
        <w:rPr>
          <w:rFonts w:ascii="Times New Roman" w:hAnsi="Times New Roman"/>
          <w:b/>
        </w:rPr>
        <w:t>bozentanui</w:t>
      </w:r>
      <w:proofErr w:type="spellEnd"/>
      <w:r w:rsidRPr="000A2DE8">
        <w:rPr>
          <w:rFonts w:ascii="Times New Roman" w:hAnsi="Times New Roman"/>
        </w:rPr>
        <w:t xml:space="preserve"> arba bet kuriai pagalbinei šio vaisto medžiagai (jos išvardytos 6 skyriuje);</w:t>
      </w:r>
    </w:p>
    <w:p w14:paraId="29B75839" w14:textId="77777777" w:rsidR="00583B28" w:rsidRPr="000A2DE8" w:rsidRDefault="00583B28" w:rsidP="00583B28">
      <w:pPr>
        <w:widowControl w:val="0"/>
        <w:numPr>
          <w:ilvl w:val="0"/>
          <w:numId w:val="8"/>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rPr>
        <w:t>jeigu turite problemų su kepenimis</w:t>
      </w:r>
      <w:r w:rsidRPr="000A2DE8">
        <w:rPr>
          <w:rFonts w:ascii="Times New Roman" w:hAnsi="Times New Roman"/>
        </w:rPr>
        <w:t xml:space="preserve"> (pasiteiraukite gydytojo);</w:t>
      </w:r>
    </w:p>
    <w:p w14:paraId="79C05127" w14:textId="77777777" w:rsidR="00583B28" w:rsidRPr="000A2DE8" w:rsidRDefault="00583B28" w:rsidP="00583B28">
      <w:pPr>
        <w:widowControl w:val="0"/>
        <w:numPr>
          <w:ilvl w:val="0"/>
          <w:numId w:val="8"/>
        </w:numPr>
        <w:tabs>
          <w:tab w:val="left" w:pos="680"/>
        </w:tabs>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rPr>
        <w:t>jeigu esate nėščia arba galite pastoti</w:t>
      </w:r>
      <w:r w:rsidRPr="000A2DE8">
        <w:rPr>
          <w:rFonts w:ascii="Times New Roman" w:hAnsi="Times New Roman"/>
        </w:rPr>
        <w:t>, nes nesinaudojate patikimomis kontraceptinėmis priemonėmis.</w:t>
      </w:r>
      <w:r w:rsidRPr="000A2DE8">
        <w:rPr>
          <w:rFonts w:ascii="Times New Roman" w:hAnsi="Times New Roman"/>
          <w:color w:val="000000"/>
        </w:rPr>
        <w:t xml:space="preserve"> Perskaitykite informaciją</w:t>
      </w:r>
      <w:r>
        <w:rPr>
          <w:rFonts w:ascii="Times New Roman" w:hAnsi="Times New Roman"/>
          <w:color w:val="000000"/>
        </w:rPr>
        <w:t xml:space="preserve"> </w:t>
      </w:r>
      <w:r w:rsidRPr="000A2DE8">
        <w:rPr>
          <w:rFonts w:ascii="Times New Roman" w:hAnsi="Times New Roman"/>
          <w:color w:val="000000"/>
        </w:rPr>
        <w:t xml:space="preserve">skyriuose „Kontraceptikai“ ir „Kiti vaistai ir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sidRPr="003A0D01">
        <w:rPr>
          <w:rFonts w:ascii="Times New Roman" w:hAnsi="Times New Roman"/>
          <w:color w:val="000000"/>
        </w:rPr>
        <w:t>Zentiva</w:t>
      </w:r>
      <w:proofErr w:type="spellEnd"/>
      <w:r w:rsidRPr="000A2DE8">
        <w:rPr>
          <w:rFonts w:ascii="Times New Roman" w:hAnsi="Times New Roman"/>
          <w:color w:val="000000"/>
        </w:rPr>
        <w:t>“</w:t>
      </w:r>
      <w:r>
        <w:rPr>
          <w:rFonts w:ascii="Times New Roman" w:hAnsi="Times New Roman"/>
          <w:color w:val="000000"/>
        </w:rPr>
        <w:t>;</w:t>
      </w:r>
    </w:p>
    <w:p w14:paraId="61F64C30" w14:textId="77777777" w:rsidR="00583B28" w:rsidRPr="000A2DE8" w:rsidRDefault="00583B28" w:rsidP="00583B28">
      <w:pPr>
        <w:widowControl w:val="0"/>
        <w:numPr>
          <w:ilvl w:val="0"/>
          <w:numId w:val="8"/>
        </w:numPr>
        <w:tabs>
          <w:tab w:val="left" w:pos="680"/>
        </w:tabs>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rPr>
        <w:t xml:space="preserve">jeigu vartojate </w:t>
      </w:r>
      <w:proofErr w:type="spellStart"/>
      <w:r w:rsidRPr="000A2DE8">
        <w:rPr>
          <w:rFonts w:ascii="Times New Roman" w:hAnsi="Times New Roman"/>
          <w:b/>
        </w:rPr>
        <w:t>ciklosporin</w:t>
      </w:r>
      <w:r>
        <w:rPr>
          <w:rFonts w:ascii="Times New Roman" w:hAnsi="Times New Roman"/>
          <w:b/>
        </w:rPr>
        <w:t>o</w:t>
      </w:r>
      <w:proofErr w:type="spellEnd"/>
      <w:r w:rsidRPr="000A2DE8">
        <w:rPr>
          <w:rFonts w:ascii="Times New Roman" w:hAnsi="Times New Roman"/>
          <w:b/>
        </w:rPr>
        <w:t xml:space="preserve"> A</w:t>
      </w:r>
      <w:r w:rsidRPr="000A2DE8">
        <w:rPr>
          <w:rFonts w:ascii="Times New Roman" w:hAnsi="Times New Roman"/>
        </w:rPr>
        <w:t xml:space="preserve"> (</w:t>
      </w:r>
      <w:r>
        <w:rPr>
          <w:rFonts w:ascii="Times New Roman" w:hAnsi="Times New Roman"/>
        </w:rPr>
        <w:t>vaisto</w:t>
      </w:r>
      <w:r w:rsidRPr="000A2DE8">
        <w:rPr>
          <w:rFonts w:ascii="Times New Roman" w:hAnsi="Times New Roman"/>
        </w:rPr>
        <w:t>, vartojam</w:t>
      </w:r>
      <w:r>
        <w:rPr>
          <w:rFonts w:ascii="Times New Roman" w:hAnsi="Times New Roman"/>
        </w:rPr>
        <w:t>o</w:t>
      </w:r>
      <w:r w:rsidRPr="000A2DE8">
        <w:rPr>
          <w:rFonts w:ascii="Times New Roman" w:hAnsi="Times New Roman"/>
        </w:rPr>
        <w:t xml:space="preserve"> po transplantacijos ar gydant psoriazę).</w:t>
      </w:r>
    </w:p>
    <w:p w14:paraId="40D5B391" w14:textId="77777777" w:rsidR="00583B28" w:rsidRPr="000A2DE8" w:rsidRDefault="00583B28" w:rsidP="00583B28">
      <w:pPr>
        <w:widowControl w:val="0"/>
        <w:tabs>
          <w:tab w:val="left" w:pos="680"/>
        </w:tabs>
        <w:autoSpaceDE w:val="0"/>
        <w:autoSpaceDN w:val="0"/>
        <w:adjustRightInd w:val="0"/>
        <w:spacing w:after="0" w:line="240" w:lineRule="auto"/>
        <w:ind w:right="1"/>
        <w:rPr>
          <w:rFonts w:ascii="Times New Roman" w:eastAsia="Times New Roman" w:hAnsi="Times New Roman"/>
          <w:color w:val="000000"/>
          <w:spacing w:val="-4"/>
        </w:rPr>
      </w:pPr>
    </w:p>
    <w:p w14:paraId="61568B41" w14:textId="77777777" w:rsidR="00583B28" w:rsidRPr="000A2DE8" w:rsidRDefault="00583B28" w:rsidP="00583B28">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r w:rsidRPr="003A0D01">
        <w:rPr>
          <w:rFonts w:ascii="Times New Roman" w:hAnsi="Times New Roman"/>
          <w:color w:val="000000"/>
          <w:spacing w:val="-4"/>
        </w:rPr>
        <w:t>Jeigu bet kuri šių sąlygų tinka Jums, pasakykite gydytojui.</w:t>
      </w:r>
    </w:p>
    <w:p w14:paraId="502924B0" w14:textId="77777777" w:rsidR="00583B28" w:rsidRPr="000A2DE8" w:rsidRDefault="00583B28" w:rsidP="00583B28">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5571593D"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b/>
          <w:color w:val="000000"/>
        </w:rPr>
      </w:pPr>
      <w:r w:rsidRPr="000A2DE8">
        <w:rPr>
          <w:rFonts w:ascii="Times New Roman" w:hAnsi="Times New Roman"/>
          <w:b/>
          <w:color w:val="000000"/>
        </w:rPr>
        <w:t>Įspėjimai ir atsargumo priemonės</w:t>
      </w:r>
    </w:p>
    <w:p w14:paraId="7879692D"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b/>
          <w:bCs/>
          <w:color w:val="000000"/>
          <w:spacing w:val="-1"/>
        </w:rPr>
      </w:pPr>
    </w:p>
    <w:p w14:paraId="64C4D264"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spacing w:val="-1"/>
        </w:rPr>
        <w:t>Tyrimai, kuriuos atliks Jūsų gydytojas prieš pradėdamas gydymą</w:t>
      </w:r>
      <w:r>
        <w:rPr>
          <w:rFonts w:ascii="Times New Roman" w:hAnsi="Times New Roman"/>
          <w:b/>
          <w:color w:val="000000"/>
          <w:spacing w:val="-1"/>
        </w:rPr>
        <w:t>:</w:t>
      </w:r>
    </w:p>
    <w:p w14:paraId="6DC827A8" w14:textId="77777777" w:rsidR="00583B28" w:rsidRPr="000A2DE8" w:rsidRDefault="00583B28" w:rsidP="00583B28">
      <w:pPr>
        <w:widowControl w:val="0"/>
        <w:numPr>
          <w:ilvl w:val="0"/>
          <w:numId w:val="9"/>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kraujo tyrim</w:t>
      </w:r>
      <w:r>
        <w:rPr>
          <w:rFonts w:ascii="Times New Roman" w:hAnsi="Times New Roman"/>
          <w:color w:val="000000"/>
        </w:rPr>
        <w:t>as</w:t>
      </w:r>
      <w:r w:rsidRPr="000A2DE8">
        <w:rPr>
          <w:rFonts w:ascii="Times New Roman" w:hAnsi="Times New Roman"/>
          <w:color w:val="000000"/>
        </w:rPr>
        <w:t xml:space="preserve"> kepenų funkcijai patikrinti;</w:t>
      </w:r>
    </w:p>
    <w:p w14:paraId="32A6565D" w14:textId="77777777" w:rsidR="00583B28" w:rsidRPr="000A2DE8" w:rsidRDefault="00583B28" w:rsidP="00583B28">
      <w:pPr>
        <w:widowControl w:val="0"/>
        <w:numPr>
          <w:ilvl w:val="0"/>
          <w:numId w:val="9"/>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kraujo tyrim</w:t>
      </w:r>
      <w:r>
        <w:rPr>
          <w:rFonts w:ascii="Times New Roman" w:hAnsi="Times New Roman"/>
          <w:color w:val="000000"/>
        </w:rPr>
        <w:t>as</w:t>
      </w:r>
      <w:r w:rsidRPr="000A2DE8">
        <w:rPr>
          <w:rFonts w:ascii="Times New Roman" w:hAnsi="Times New Roman"/>
          <w:color w:val="000000"/>
        </w:rPr>
        <w:t xml:space="preserve"> patikrinti dėl mažakraujystės (anemijos, t. y. ar netrūksta hemoglobino);</w:t>
      </w:r>
    </w:p>
    <w:p w14:paraId="324BEADA" w14:textId="77777777" w:rsidR="00583B28" w:rsidRPr="000A2DE8" w:rsidRDefault="00583B28" w:rsidP="00583B28">
      <w:pPr>
        <w:widowControl w:val="0"/>
        <w:numPr>
          <w:ilvl w:val="0"/>
          <w:numId w:val="9"/>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jeigu esate vaising</w:t>
      </w:r>
      <w:r>
        <w:rPr>
          <w:rFonts w:ascii="Times New Roman" w:hAnsi="Times New Roman"/>
          <w:color w:val="000000"/>
        </w:rPr>
        <w:t>a</w:t>
      </w:r>
      <w:r w:rsidRPr="000A2DE8">
        <w:rPr>
          <w:rFonts w:ascii="Times New Roman" w:hAnsi="Times New Roman"/>
          <w:color w:val="000000"/>
        </w:rPr>
        <w:t xml:space="preserve"> moteris, nėštumo test</w:t>
      </w:r>
      <w:r>
        <w:rPr>
          <w:rFonts w:ascii="Times New Roman" w:hAnsi="Times New Roman"/>
          <w:color w:val="000000"/>
        </w:rPr>
        <w:t>as</w:t>
      </w:r>
      <w:r w:rsidRPr="000A2DE8">
        <w:rPr>
          <w:rFonts w:ascii="Times New Roman" w:hAnsi="Times New Roman"/>
          <w:color w:val="000000"/>
        </w:rPr>
        <w:t>.</w:t>
      </w:r>
    </w:p>
    <w:p w14:paraId="257D8876"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Kai kurių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Pr>
          <w:rFonts w:ascii="Times New Roman" w:hAnsi="Times New Roman"/>
          <w:color w:val="000000"/>
        </w:rPr>
        <w:t>Zentiva</w:t>
      </w:r>
      <w:proofErr w:type="spellEnd"/>
      <w:r w:rsidRPr="000A2DE8">
        <w:rPr>
          <w:rFonts w:ascii="Times New Roman" w:hAnsi="Times New Roman"/>
          <w:color w:val="000000"/>
        </w:rPr>
        <w:t xml:space="preserve"> vartojančių pacientų kepenų veiklos tyrimų rezultatai buvo neįprasti ir nustatyta mažakraujystė (per mažas hemoglobino kiekis). </w:t>
      </w:r>
    </w:p>
    <w:p w14:paraId="5BE8D37C"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p>
    <w:p w14:paraId="0E0613DE"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b/>
          <w:color w:val="000000"/>
        </w:rPr>
      </w:pPr>
      <w:r w:rsidRPr="000A2DE8">
        <w:rPr>
          <w:rFonts w:ascii="Times New Roman" w:hAnsi="Times New Roman"/>
          <w:b/>
          <w:color w:val="000000"/>
        </w:rPr>
        <w:t>Tyrimai, kuriuos atliks Jūsų gydytojas gydymo metu</w:t>
      </w:r>
    </w:p>
    <w:p w14:paraId="1A34DAA2"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1"/>
        </w:rPr>
        <w:t xml:space="preserve">Gydymo </w:t>
      </w:r>
      <w:proofErr w:type="spellStart"/>
      <w:r w:rsidRPr="000A2DE8">
        <w:rPr>
          <w:rFonts w:ascii="Times New Roman" w:hAnsi="Times New Roman"/>
          <w:color w:val="000000"/>
          <w:spacing w:val="-1"/>
        </w:rPr>
        <w:t>Bosentan</w:t>
      </w:r>
      <w:proofErr w:type="spellEnd"/>
      <w:r w:rsidRPr="000A2DE8">
        <w:rPr>
          <w:rFonts w:ascii="Times New Roman" w:hAnsi="Times New Roman"/>
          <w:color w:val="000000"/>
          <w:spacing w:val="-1"/>
        </w:rPr>
        <w:t xml:space="preserve"> </w:t>
      </w:r>
      <w:proofErr w:type="spellStart"/>
      <w:r>
        <w:rPr>
          <w:rFonts w:ascii="Times New Roman" w:hAnsi="Times New Roman"/>
          <w:color w:val="000000"/>
          <w:spacing w:val="-1"/>
        </w:rPr>
        <w:t>Zentiva</w:t>
      </w:r>
      <w:proofErr w:type="spellEnd"/>
      <w:r w:rsidRPr="000A2DE8">
        <w:rPr>
          <w:rFonts w:ascii="Times New Roman" w:hAnsi="Times New Roman"/>
          <w:color w:val="000000"/>
          <w:spacing w:val="-1"/>
        </w:rPr>
        <w:t xml:space="preserve"> metu gydytojas reguliariai skirs atlikti kraujo tyrimus kepenų veiklai ir hemoglobino kiekiui patikrinti.</w:t>
      </w:r>
    </w:p>
    <w:p w14:paraId="78B4280E"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p>
    <w:p w14:paraId="32718B8F"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Daugiau informacijos apie šiuos tyrimus žr. Paciento įspėjamojoje kortelėje (ji yra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Pr>
          <w:rFonts w:ascii="Times New Roman" w:hAnsi="Times New Roman"/>
          <w:color w:val="000000"/>
        </w:rPr>
        <w:t>Zentiva</w:t>
      </w:r>
      <w:proofErr w:type="spellEnd"/>
      <w:r w:rsidRPr="000A2DE8">
        <w:rPr>
          <w:rFonts w:ascii="Times New Roman" w:hAnsi="Times New Roman"/>
          <w:color w:val="000000"/>
        </w:rPr>
        <w:t xml:space="preserve"> pakuotės viduje). Vartojant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Pr>
          <w:rFonts w:ascii="Times New Roman" w:hAnsi="Times New Roman"/>
          <w:color w:val="000000"/>
        </w:rPr>
        <w:t>Zentiva</w:t>
      </w:r>
      <w:proofErr w:type="spellEnd"/>
      <w:r w:rsidRPr="000A2DE8">
        <w:rPr>
          <w:rFonts w:ascii="Times New Roman" w:hAnsi="Times New Roman"/>
          <w:color w:val="000000"/>
        </w:rPr>
        <w:t xml:space="preserve"> labai svarbu reguliariai atlikti šiuos kraujo tyrimus. Paciento įspėjamojoje kortelėje siūlome užsirašyti naujausio tyrimo datą ir kito tyrimo datą (kada reikės atlikti kitą tyrimą, klauskite gydytojo); taip galėsite lengviau prisiminti, kada reikia atlikti tyrimą.</w:t>
      </w:r>
    </w:p>
    <w:p w14:paraId="4903CB22"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p>
    <w:p w14:paraId="3194BD8E"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r>
        <w:rPr>
          <w:rFonts w:ascii="Times New Roman" w:hAnsi="Times New Roman"/>
          <w:b/>
        </w:rPr>
        <w:t>Kraujo tyrimai k</w:t>
      </w:r>
      <w:r w:rsidRPr="000A2DE8">
        <w:rPr>
          <w:rFonts w:ascii="Times New Roman" w:hAnsi="Times New Roman"/>
          <w:b/>
        </w:rPr>
        <w:t>epenų veikl</w:t>
      </w:r>
      <w:r>
        <w:rPr>
          <w:rFonts w:ascii="Times New Roman" w:hAnsi="Times New Roman"/>
          <w:b/>
        </w:rPr>
        <w:t>ai įvertinti</w:t>
      </w:r>
    </w:p>
    <w:p w14:paraId="3238C123"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bCs/>
        </w:rPr>
      </w:pPr>
      <w:r w:rsidRPr="000A2DE8">
        <w:rPr>
          <w:rFonts w:ascii="Times New Roman" w:hAnsi="Times New Roman"/>
          <w:color w:val="000000"/>
          <w:spacing w:val="2"/>
        </w:rPr>
        <w:t xml:space="preserve">Šie tyrimai bus atliekami kas mėnesį per visą gydymo </w:t>
      </w:r>
      <w:proofErr w:type="spellStart"/>
      <w:r w:rsidRPr="000A2DE8">
        <w:rPr>
          <w:rFonts w:ascii="Times New Roman" w:hAnsi="Times New Roman"/>
          <w:color w:val="000000"/>
          <w:spacing w:val="2"/>
        </w:rPr>
        <w:t>Bosentan</w:t>
      </w:r>
      <w:proofErr w:type="spellEnd"/>
      <w:r w:rsidRPr="000A2DE8">
        <w:rPr>
          <w:rFonts w:ascii="Times New Roman" w:hAnsi="Times New Roman"/>
          <w:color w:val="000000"/>
          <w:spacing w:val="2"/>
        </w:rPr>
        <w:t xml:space="preserve"> </w:t>
      </w:r>
      <w:proofErr w:type="spellStart"/>
      <w:r>
        <w:rPr>
          <w:rFonts w:ascii="Times New Roman" w:hAnsi="Times New Roman"/>
          <w:color w:val="000000"/>
          <w:spacing w:val="2"/>
        </w:rPr>
        <w:t>Zentiva</w:t>
      </w:r>
      <w:proofErr w:type="spellEnd"/>
      <w:r w:rsidRPr="000A2DE8">
        <w:rPr>
          <w:rFonts w:ascii="Times New Roman" w:hAnsi="Times New Roman"/>
          <w:color w:val="000000"/>
          <w:spacing w:val="2"/>
        </w:rPr>
        <w:t xml:space="preserve"> laikotarpį. Padidinus dozę, papildomas tyrimas bus atliekamas po 2 savaičių.</w:t>
      </w:r>
    </w:p>
    <w:p w14:paraId="4656194E"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bCs/>
        </w:rPr>
      </w:pPr>
    </w:p>
    <w:p w14:paraId="7015AB03" w14:textId="77777777" w:rsidR="00583B28" w:rsidRPr="005B2798" w:rsidRDefault="00583B28" w:rsidP="00583B28">
      <w:pPr>
        <w:widowControl w:val="0"/>
        <w:autoSpaceDE w:val="0"/>
        <w:autoSpaceDN w:val="0"/>
        <w:adjustRightInd w:val="0"/>
        <w:spacing w:after="0" w:line="240" w:lineRule="auto"/>
        <w:ind w:right="1"/>
        <w:rPr>
          <w:rFonts w:ascii="Times New Roman" w:eastAsia="Times New Roman" w:hAnsi="Times New Roman"/>
          <w:b/>
          <w:bCs/>
        </w:rPr>
      </w:pPr>
      <w:r w:rsidRPr="005B2798">
        <w:rPr>
          <w:rFonts w:ascii="Times New Roman" w:hAnsi="Times New Roman"/>
          <w:b/>
          <w:bCs/>
        </w:rPr>
        <w:t>Kraujo tyrimai dėl mažakraujystės (anemijos)</w:t>
      </w:r>
    </w:p>
    <w:p w14:paraId="0A4E7E97"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2"/>
        </w:rPr>
        <w:t xml:space="preserve">Šie tyrimai bus atliekami pirmuosius 4 gydymo mėnesius, po to kas 3 mėnesius, nes </w:t>
      </w:r>
      <w:proofErr w:type="spellStart"/>
      <w:r w:rsidRPr="000A2DE8">
        <w:rPr>
          <w:rFonts w:ascii="Times New Roman" w:hAnsi="Times New Roman"/>
          <w:color w:val="000000"/>
          <w:spacing w:val="2"/>
        </w:rPr>
        <w:t>Bosentan</w:t>
      </w:r>
      <w:proofErr w:type="spellEnd"/>
      <w:r w:rsidRPr="000A2DE8">
        <w:rPr>
          <w:rFonts w:ascii="Times New Roman" w:hAnsi="Times New Roman"/>
          <w:color w:val="000000"/>
          <w:spacing w:val="2"/>
        </w:rPr>
        <w:t xml:space="preserve"> </w:t>
      </w:r>
      <w:proofErr w:type="spellStart"/>
      <w:r>
        <w:rPr>
          <w:rFonts w:ascii="Times New Roman" w:hAnsi="Times New Roman"/>
          <w:color w:val="000000"/>
          <w:spacing w:val="2"/>
        </w:rPr>
        <w:t>Zentiva</w:t>
      </w:r>
      <w:proofErr w:type="spellEnd"/>
      <w:r w:rsidRPr="000A2DE8">
        <w:rPr>
          <w:rFonts w:ascii="Times New Roman" w:hAnsi="Times New Roman"/>
          <w:color w:val="000000"/>
          <w:spacing w:val="2"/>
        </w:rPr>
        <w:t xml:space="preserve"> vartojantiems pacientams gali išsivystyti mažakraujystė.</w:t>
      </w:r>
    </w:p>
    <w:p w14:paraId="005B1AEF"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p>
    <w:p w14:paraId="4224FF84"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position w:val="-1"/>
        </w:rPr>
      </w:pPr>
      <w:r w:rsidRPr="000A2DE8">
        <w:rPr>
          <w:rFonts w:ascii="Times New Roman" w:hAnsi="Times New Roman"/>
          <w:color w:val="000000"/>
          <w:spacing w:val="-4"/>
        </w:rPr>
        <w:t xml:space="preserve">Jeigu tyrimo rezultatai neatitinka normos, gydytojas gali nuspręsti sumažinti vaisto dozę arba nutraukti gydymą </w:t>
      </w:r>
      <w:proofErr w:type="spellStart"/>
      <w:r w:rsidRPr="000A2DE8">
        <w:rPr>
          <w:rFonts w:ascii="Times New Roman" w:hAnsi="Times New Roman"/>
          <w:color w:val="000000"/>
          <w:spacing w:val="2"/>
          <w:position w:val="-1"/>
        </w:rPr>
        <w:t>Bosentan</w:t>
      </w:r>
      <w:proofErr w:type="spellEnd"/>
      <w:r w:rsidRPr="000A2DE8">
        <w:rPr>
          <w:rFonts w:ascii="Times New Roman" w:hAnsi="Times New Roman"/>
          <w:color w:val="000000"/>
          <w:spacing w:val="2"/>
          <w:position w:val="-1"/>
        </w:rPr>
        <w:t xml:space="preserve"> </w:t>
      </w:r>
      <w:proofErr w:type="spellStart"/>
      <w:r>
        <w:rPr>
          <w:rFonts w:ascii="Times New Roman" w:hAnsi="Times New Roman"/>
          <w:color w:val="000000"/>
          <w:spacing w:val="2"/>
          <w:position w:val="-1"/>
        </w:rPr>
        <w:t>Zentiva</w:t>
      </w:r>
      <w:proofErr w:type="spellEnd"/>
      <w:r w:rsidRPr="000A2DE8">
        <w:rPr>
          <w:rFonts w:ascii="Times New Roman" w:hAnsi="Times New Roman"/>
          <w:color w:val="000000"/>
          <w:spacing w:val="2"/>
          <w:position w:val="-1"/>
        </w:rPr>
        <w:t xml:space="preserve"> ir atlikti tolesnius tyrimus priežasčiai nustatyti.</w:t>
      </w:r>
    </w:p>
    <w:p w14:paraId="206B49BE"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position w:val="-1"/>
        </w:rPr>
      </w:pPr>
    </w:p>
    <w:p w14:paraId="4EF8B745" w14:textId="77777777" w:rsidR="00583B28" w:rsidRPr="000A2DE8" w:rsidRDefault="00583B28" w:rsidP="00583B28">
      <w:pPr>
        <w:autoSpaceDE w:val="0"/>
        <w:autoSpaceDN w:val="0"/>
        <w:adjustRightInd w:val="0"/>
        <w:spacing w:after="0" w:line="240" w:lineRule="auto"/>
        <w:ind w:right="1"/>
        <w:rPr>
          <w:rFonts w:ascii="Times New Roman" w:eastAsia="Times New Roman" w:hAnsi="Times New Roman"/>
          <w:b/>
          <w:color w:val="000000"/>
        </w:rPr>
      </w:pPr>
      <w:r w:rsidRPr="000A2DE8">
        <w:rPr>
          <w:rFonts w:ascii="Times New Roman" w:hAnsi="Times New Roman"/>
          <w:b/>
          <w:color w:val="000000"/>
        </w:rPr>
        <w:t xml:space="preserve">Vaikams ir paaugliams </w:t>
      </w:r>
    </w:p>
    <w:p w14:paraId="369BA337"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Pr>
          <w:rFonts w:ascii="Times New Roman" w:hAnsi="Times New Roman"/>
          <w:color w:val="000000"/>
        </w:rPr>
        <w:t>Zentiva</w:t>
      </w:r>
      <w:proofErr w:type="spellEnd"/>
      <w:r w:rsidRPr="000A2DE8">
        <w:rPr>
          <w:rFonts w:ascii="Times New Roman" w:hAnsi="Times New Roman"/>
          <w:color w:val="000000"/>
        </w:rPr>
        <w:t xml:space="preserve"> nerekomenduojamas vaikams, sergantiems sistemine skleroze ir progresuojančia pirštų opalige. Prašome taip pat žiūrėti 3 skyrių </w:t>
      </w:r>
      <w:r>
        <w:rPr>
          <w:rFonts w:ascii="Times New Roman" w:hAnsi="Times New Roman"/>
          <w:color w:val="000000"/>
        </w:rPr>
        <w:t>„</w:t>
      </w:r>
      <w:r w:rsidRPr="000A2DE8">
        <w:rPr>
          <w:rFonts w:ascii="Times New Roman" w:hAnsi="Times New Roman"/>
          <w:color w:val="000000"/>
        </w:rPr>
        <w:t xml:space="preserve">Kaip vartoti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Pr>
          <w:rFonts w:ascii="Times New Roman" w:hAnsi="Times New Roman"/>
          <w:color w:val="000000"/>
        </w:rPr>
        <w:t>Zentiva</w:t>
      </w:r>
      <w:proofErr w:type="spellEnd"/>
      <w:r>
        <w:rPr>
          <w:rFonts w:ascii="Times New Roman" w:hAnsi="Times New Roman"/>
          <w:color w:val="000000"/>
        </w:rPr>
        <w:t>“.</w:t>
      </w:r>
    </w:p>
    <w:p w14:paraId="0BD143F5"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p>
    <w:p w14:paraId="7628D2B6"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b/>
          <w:bCs/>
          <w:color w:val="000000"/>
        </w:rPr>
      </w:pPr>
      <w:r w:rsidRPr="000A2DE8">
        <w:rPr>
          <w:rFonts w:ascii="Times New Roman" w:hAnsi="Times New Roman"/>
          <w:b/>
          <w:color w:val="000000"/>
          <w:spacing w:val="2"/>
        </w:rPr>
        <w:t xml:space="preserve">Kiti vaistai ir </w:t>
      </w:r>
      <w:proofErr w:type="spellStart"/>
      <w:r w:rsidRPr="000A2DE8">
        <w:rPr>
          <w:rFonts w:ascii="Times New Roman" w:hAnsi="Times New Roman"/>
          <w:b/>
          <w:color w:val="000000"/>
          <w:spacing w:val="2"/>
        </w:rPr>
        <w:t>Bosentan</w:t>
      </w:r>
      <w:proofErr w:type="spellEnd"/>
      <w:r w:rsidRPr="000A2DE8">
        <w:rPr>
          <w:rFonts w:ascii="Times New Roman" w:hAnsi="Times New Roman"/>
          <w:b/>
          <w:color w:val="000000"/>
          <w:spacing w:val="2"/>
        </w:rPr>
        <w:t xml:space="preserve"> </w:t>
      </w:r>
      <w:proofErr w:type="spellStart"/>
      <w:r>
        <w:rPr>
          <w:rFonts w:ascii="Times New Roman" w:hAnsi="Times New Roman"/>
          <w:b/>
          <w:color w:val="000000"/>
          <w:spacing w:val="2"/>
        </w:rPr>
        <w:t>Zentiva</w:t>
      </w:r>
      <w:proofErr w:type="spellEnd"/>
    </w:p>
    <w:p w14:paraId="17287F9D"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Jeigu vartojate ar neseniai vartojote kitų vaistų</w:t>
      </w:r>
      <w:r>
        <w:rPr>
          <w:rFonts w:ascii="Times New Roman" w:hAnsi="Times New Roman"/>
          <w:color w:val="000000"/>
        </w:rPr>
        <w:t>, įskaitant įsigytus be recepto,</w:t>
      </w:r>
      <w:r w:rsidRPr="000A2DE8">
        <w:rPr>
          <w:rFonts w:ascii="Times New Roman" w:hAnsi="Times New Roman"/>
          <w:color w:val="000000"/>
        </w:rPr>
        <w:t xml:space="preserve"> arba dėl to nesate tikri, apie tai pasakykite gydytojui arba vaistininkui. Ypač svarbu pasakyti gydytojui, jei kartu vartojate:</w:t>
      </w:r>
    </w:p>
    <w:p w14:paraId="07B4684E" w14:textId="77777777" w:rsidR="00583B28" w:rsidRPr="000A2DE8" w:rsidRDefault="00583B28" w:rsidP="00583B28">
      <w:pPr>
        <w:widowControl w:val="0"/>
        <w:numPr>
          <w:ilvl w:val="0"/>
          <w:numId w:val="10"/>
        </w:numPr>
        <w:tabs>
          <w:tab w:val="left" w:pos="567"/>
        </w:tabs>
        <w:autoSpaceDE w:val="0"/>
        <w:autoSpaceDN w:val="0"/>
        <w:adjustRightInd w:val="0"/>
        <w:spacing w:after="0" w:line="240" w:lineRule="auto"/>
        <w:ind w:right="1"/>
        <w:rPr>
          <w:rFonts w:ascii="Times New Roman" w:eastAsia="Times New Roman" w:hAnsi="Times New Roman"/>
          <w:color w:val="000000"/>
          <w:spacing w:val="1"/>
        </w:rPr>
      </w:pPr>
      <w:proofErr w:type="spellStart"/>
      <w:r w:rsidRPr="000A2DE8">
        <w:rPr>
          <w:rFonts w:ascii="Times New Roman" w:hAnsi="Times New Roman"/>
          <w:color w:val="000000"/>
          <w:spacing w:val="-2"/>
        </w:rPr>
        <w:t>ciklosporin</w:t>
      </w:r>
      <w:r>
        <w:rPr>
          <w:rFonts w:ascii="Times New Roman" w:hAnsi="Times New Roman"/>
          <w:color w:val="000000"/>
          <w:spacing w:val="-2"/>
        </w:rPr>
        <w:t>o</w:t>
      </w:r>
      <w:proofErr w:type="spellEnd"/>
      <w:r w:rsidRPr="000A2DE8">
        <w:rPr>
          <w:rFonts w:ascii="Times New Roman" w:hAnsi="Times New Roman"/>
          <w:color w:val="000000"/>
          <w:spacing w:val="-2"/>
        </w:rPr>
        <w:t xml:space="preserve"> A (vaist</w:t>
      </w:r>
      <w:r>
        <w:rPr>
          <w:rFonts w:ascii="Times New Roman" w:hAnsi="Times New Roman"/>
          <w:color w:val="000000"/>
          <w:spacing w:val="-2"/>
        </w:rPr>
        <w:t>o</w:t>
      </w:r>
      <w:r w:rsidRPr="000A2DE8">
        <w:rPr>
          <w:rFonts w:ascii="Times New Roman" w:hAnsi="Times New Roman"/>
          <w:color w:val="000000"/>
          <w:spacing w:val="-2"/>
        </w:rPr>
        <w:t>, vartojam</w:t>
      </w:r>
      <w:r>
        <w:rPr>
          <w:rFonts w:ascii="Times New Roman" w:hAnsi="Times New Roman"/>
          <w:color w:val="000000"/>
          <w:spacing w:val="-2"/>
        </w:rPr>
        <w:t>o</w:t>
      </w:r>
      <w:r w:rsidRPr="000A2DE8">
        <w:rPr>
          <w:rFonts w:ascii="Times New Roman" w:hAnsi="Times New Roman"/>
          <w:color w:val="000000"/>
          <w:spacing w:val="-2"/>
        </w:rPr>
        <w:t xml:space="preserve"> po transplantacijos ar gydant psoriazę), kur</w:t>
      </w:r>
      <w:r>
        <w:rPr>
          <w:rFonts w:ascii="Times New Roman" w:hAnsi="Times New Roman"/>
          <w:color w:val="000000"/>
          <w:spacing w:val="-2"/>
        </w:rPr>
        <w:t>io</w:t>
      </w:r>
      <w:r w:rsidRPr="000A2DE8">
        <w:rPr>
          <w:rFonts w:ascii="Times New Roman" w:hAnsi="Times New Roman"/>
          <w:color w:val="000000"/>
          <w:spacing w:val="-2"/>
        </w:rPr>
        <w:t xml:space="preserve"> draudžiama vartoti kartu su </w:t>
      </w:r>
      <w:proofErr w:type="spellStart"/>
      <w:r w:rsidRPr="000A2DE8">
        <w:rPr>
          <w:rFonts w:ascii="Times New Roman" w:hAnsi="Times New Roman"/>
          <w:color w:val="000000"/>
          <w:spacing w:val="-2"/>
        </w:rPr>
        <w:t>Bosentan</w:t>
      </w:r>
      <w:proofErr w:type="spellEnd"/>
      <w:r w:rsidRPr="000A2DE8">
        <w:rPr>
          <w:rFonts w:ascii="Times New Roman" w:hAnsi="Times New Roman"/>
          <w:color w:val="000000"/>
          <w:spacing w:val="-2"/>
        </w:rPr>
        <w:t xml:space="preserve"> </w:t>
      </w:r>
      <w:proofErr w:type="spellStart"/>
      <w:r>
        <w:rPr>
          <w:rFonts w:ascii="Times New Roman" w:hAnsi="Times New Roman"/>
          <w:color w:val="000000"/>
          <w:spacing w:val="-2"/>
        </w:rPr>
        <w:t>Zentiva</w:t>
      </w:r>
      <w:proofErr w:type="spellEnd"/>
      <w:r w:rsidRPr="000A2DE8">
        <w:rPr>
          <w:rFonts w:ascii="Times New Roman" w:hAnsi="Times New Roman"/>
          <w:color w:val="000000"/>
          <w:spacing w:val="-2"/>
        </w:rPr>
        <w:t>;</w:t>
      </w:r>
    </w:p>
    <w:p w14:paraId="2F1229A4" w14:textId="77777777" w:rsidR="00583B28" w:rsidRPr="000A2DE8" w:rsidRDefault="00583B28" w:rsidP="00583B28">
      <w:pPr>
        <w:widowControl w:val="0"/>
        <w:numPr>
          <w:ilvl w:val="0"/>
          <w:numId w:val="10"/>
        </w:numPr>
        <w:tabs>
          <w:tab w:val="left" w:pos="567"/>
        </w:tabs>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color w:val="000000"/>
          <w:spacing w:val="1"/>
        </w:rPr>
        <w:t>sirolimuz</w:t>
      </w:r>
      <w:r>
        <w:rPr>
          <w:rFonts w:ascii="Times New Roman" w:hAnsi="Times New Roman"/>
          <w:color w:val="000000"/>
          <w:spacing w:val="1"/>
        </w:rPr>
        <w:t>o</w:t>
      </w:r>
      <w:proofErr w:type="spellEnd"/>
      <w:r w:rsidRPr="000A2DE8">
        <w:rPr>
          <w:rFonts w:ascii="Times New Roman" w:hAnsi="Times New Roman"/>
          <w:color w:val="000000"/>
          <w:spacing w:val="1"/>
        </w:rPr>
        <w:t xml:space="preserve"> ar </w:t>
      </w:r>
      <w:proofErr w:type="spellStart"/>
      <w:r w:rsidRPr="000A2DE8">
        <w:rPr>
          <w:rFonts w:ascii="Times New Roman" w:hAnsi="Times New Roman"/>
          <w:color w:val="000000"/>
          <w:spacing w:val="1"/>
        </w:rPr>
        <w:t>takrolimuz</w:t>
      </w:r>
      <w:r>
        <w:rPr>
          <w:rFonts w:ascii="Times New Roman" w:hAnsi="Times New Roman"/>
          <w:color w:val="000000"/>
          <w:spacing w:val="1"/>
        </w:rPr>
        <w:t>o</w:t>
      </w:r>
      <w:proofErr w:type="spellEnd"/>
      <w:r w:rsidRPr="000A2DE8">
        <w:rPr>
          <w:rFonts w:ascii="Times New Roman" w:hAnsi="Times New Roman"/>
          <w:color w:val="000000"/>
          <w:spacing w:val="1"/>
        </w:rPr>
        <w:t xml:space="preserve"> (vaist</w:t>
      </w:r>
      <w:r>
        <w:rPr>
          <w:rFonts w:ascii="Times New Roman" w:hAnsi="Times New Roman"/>
          <w:color w:val="000000"/>
          <w:spacing w:val="1"/>
        </w:rPr>
        <w:t>ų</w:t>
      </w:r>
      <w:r w:rsidRPr="000A2DE8">
        <w:rPr>
          <w:rFonts w:ascii="Times New Roman" w:hAnsi="Times New Roman"/>
          <w:color w:val="000000"/>
          <w:spacing w:val="1"/>
        </w:rPr>
        <w:t>, vartojam</w:t>
      </w:r>
      <w:r>
        <w:rPr>
          <w:rFonts w:ascii="Times New Roman" w:hAnsi="Times New Roman"/>
          <w:color w:val="000000"/>
          <w:spacing w:val="1"/>
        </w:rPr>
        <w:t>ų</w:t>
      </w:r>
      <w:r w:rsidRPr="000A2DE8">
        <w:rPr>
          <w:rFonts w:ascii="Times New Roman" w:hAnsi="Times New Roman"/>
          <w:color w:val="000000"/>
          <w:spacing w:val="1"/>
        </w:rPr>
        <w:t xml:space="preserve"> po transplantacijos), nes nerekomenduojama jų vartoti kartu su </w:t>
      </w:r>
      <w:proofErr w:type="spellStart"/>
      <w:r w:rsidRPr="000A2DE8">
        <w:rPr>
          <w:rFonts w:ascii="Times New Roman" w:hAnsi="Times New Roman"/>
          <w:color w:val="000000"/>
          <w:spacing w:val="1"/>
        </w:rPr>
        <w:t>Bosentan</w:t>
      </w:r>
      <w:proofErr w:type="spellEnd"/>
      <w:r w:rsidRPr="000A2DE8">
        <w:rPr>
          <w:rFonts w:ascii="Times New Roman" w:hAnsi="Times New Roman"/>
          <w:color w:val="000000"/>
          <w:spacing w:val="1"/>
        </w:rPr>
        <w:t xml:space="preserve"> </w:t>
      </w:r>
      <w:proofErr w:type="spellStart"/>
      <w:r>
        <w:rPr>
          <w:rFonts w:ascii="Times New Roman" w:hAnsi="Times New Roman"/>
          <w:color w:val="000000"/>
          <w:spacing w:val="1"/>
        </w:rPr>
        <w:t>Zentiva</w:t>
      </w:r>
      <w:proofErr w:type="spellEnd"/>
      <w:r w:rsidRPr="000A2DE8">
        <w:rPr>
          <w:rFonts w:ascii="Times New Roman" w:hAnsi="Times New Roman"/>
          <w:color w:val="000000"/>
          <w:spacing w:val="1"/>
        </w:rPr>
        <w:t>;</w:t>
      </w:r>
    </w:p>
    <w:p w14:paraId="66D43FFC" w14:textId="77777777" w:rsidR="00583B28" w:rsidRPr="000A2DE8" w:rsidRDefault="00583B28" w:rsidP="00583B28">
      <w:pPr>
        <w:numPr>
          <w:ilvl w:val="0"/>
          <w:numId w:val="10"/>
        </w:numPr>
        <w:tabs>
          <w:tab w:val="left" w:pos="567"/>
        </w:tabs>
        <w:autoSpaceDE w:val="0"/>
        <w:autoSpaceDN w:val="0"/>
        <w:adjustRightInd w:val="0"/>
        <w:spacing w:after="0" w:line="240" w:lineRule="auto"/>
        <w:ind w:right="1"/>
        <w:rPr>
          <w:rFonts w:ascii="Times New Roman" w:eastAsia="Times New Roman" w:hAnsi="Times New Roman"/>
          <w:color w:val="000000"/>
          <w:spacing w:val="1"/>
        </w:rPr>
      </w:pPr>
      <w:proofErr w:type="spellStart"/>
      <w:r w:rsidRPr="000A2DE8">
        <w:rPr>
          <w:rFonts w:ascii="Times New Roman" w:hAnsi="Times New Roman"/>
          <w:color w:val="000000"/>
          <w:spacing w:val="-2"/>
        </w:rPr>
        <w:t>glibenklamid</w:t>
      </w:r>
      <w:r>
        <w:rPr>
          <w:rFonts w:ascii="Times New Roman" w:hAnsi="Times New Roman"/>
          <w:color w:val="000000"/>
          <w:spacing w:val="-2"/>
        </w:rPr>
        <w:t>o</w:t>
      </w:r>
      <w:proofErr w:type="spellEnd"/>
      <w:r w:rsidRPr="000A2DE8">
        <w:rPr>
          <w:rFonts w:ascii="Times New Roman" w:hAnsi="Times New Roman"/>
          <w:color w:val="000000"/>
          <w:spacing w:val="-2"/>
        </w:rPr>
        <w:t xml:space="preserve"> (vaist</w:t>
      </w:r>
      <w:r>
        <w:rPr>
          <w:rFonts w:ascii="Times New Roman" w:hAnsi="Times New Roman"/>
          <w:color w:val="000000"/>
          <w:spacing w:val="-2"/>
        </w:rPr>
        <w:t>o</w:t>
      </w:r>
      <w:r w:rsidRPr="000A2DE8">
        <w:rPr>
          <w:rFonts w:ascii="Times New Roman" w:hAnsi="Times New Roman"/>
          <w:color w:val="000000"/>
          <w:spacing w:val="-2"/>
        </w:rPr>
        <w:t xml:space="preserve"> cukriniam diabetui gydyti), </w:t>
      </w:r>
      <w:proofErr w:type="spellStart"/>
      <w:r w:rsidRPr="000A2DE8">
        <w:rPr>
          <w:rFonts w:ascii="Times New Roman" w:hAnsi="Times New Roman"/>
          <w:color w:val="000000"/>
          <w:spacing w:val="-2"/>
        </w:rPr>
        <w:t>rifampicin</w:t>
      </w:r>
      <w:r>
        <w:rPr>
          <w:rFonts w:ascii="Times New Roman" w:hAnsi="Times New Roman"/>
          <w:color w:val="000000"/>
          <w:spacing w:val="-2"/>
        </w:rPr>
        <w:t>o</w:t>
      </w:r>
      <w:proofErr w:type="spellEnd"/>
      <w:r w:rsidRPr="000A2DE8">
        <w:rPr>
          <w:rFonts w:ascii="Times New Roman" w:hAnsi="Times New Roman"/>
          <w:color w:val="000000"/>
          <w:spacing w:val="-2"/>
        </w:rPr>
        <w:t xml:space="preserve"> (vaist</w:t>
      </w:r>
      <w:r>
        <w:rPr>
          <w:rFonts w:ascii="Times New Roman" w:hAnsi="Times New Roman"/>
          <w:color w:val="000000"/>
          <w:spacing w:val="-2"/>
        </w:rPr>
        <w:t>o</w:t>
      </w:r>
      <w:r w:rsidRPr="000A2DE8">
        <w:rPr>
          <w:rFonts w:ascii="Times New Roman" w:hAnsi="Times New Roman"/>
          <w:color w:val="000000"/>
          <w:spacing w:val="-2"/>
        </w:rPr>
        <w:t xml:space="preserve"> tuberkuliozei gydyti), </w:t>
      </w:r>
      <w:proofErr w:type="spellStart"/>
      <w:r w:rsidRPr="000A2DE8">
        <w:rPr>
          <w:rFonts w:ascii="Times New Roman" w:hAnsi="Times New Roman"/>
          <w:color w:val="000000"/>
          <w:spacing w:val="-2"/>
        </w:rPr>
        <w:t>flukonazol</w:t>
      </w:r>
      <w:r>
        <w:rPr>
          <w:rFonts w:ascii="Times New Roman" w:hAnsi="Times New Roman"/>
          <w:color w:val="000000"/>
          <w:spacing w:val="-2"/>
        </w:rPr>
        <w:t>o</w:t>
      </w:r>
      <w:proofErr w:type="spellEnd"/>
      <w:r w:rsidRPr="000A2DE8">
        <w:rPr>
          <w:rFonts w:ascii="Times New Roman" w:hAnsi="Times New Roman"/>
          <w:color w:val="000000"/>
          <w:spacing w:val="-2"/>
        </w:rPr>
        <w:t xml:space="preserve"> (</w:t>
      </w:r>
      <w:r>
        <w:rPr>
          <w:rFonts w:ascii="Times New Roman" w:hAnsi="Times New Roman"/>
          <w:color w:val="000000"/>
          <w:spacing w:val="-2"/>
        </w:rPr>
        <w:t xml:space="preserve">vaisto </w:t>
      </w:r>
      <w:r w:rsidRPr="000A2DE8">
        <w:rPr>
          <w:rFonts w:ascii="Times New Roman" w:hAnsi="Times New Roman"/>
          <w:color w:val="000000"/>
          <w:spacing w:val="-2"/>
        </w:rPr>
        <w:t xml:space="preserve">grybelinėms infekcijoms gydyti), </w:t>
      </w:r>
      <w:proofErr w:type="spellStart"/>
      <w:r w:rsidRPr="000A2DE8">
        <w:rPr>
          <w:rFonts w:ascii="Times New Roman" w:hAnsi="Times New Roman"/>
          <w:color w:val="000000"/>
          <w:spacing w:val="-2"/>
        </w:rPr>
        <w:t>ketokonazol</w:t>
      </w:r>
      <w:r>
        <w:rPr>
          <w:rFonts w:ascii="Times New Roman" w:hAnsi="Times New Roman"/>
          <w:color w:val="000000"/>
          <w:spacing w:val="-2"/>
        </w:rPr>
        <w:t>o</w:t>
      </w:r>
      <w:proofErr w:type="spellEnd"/>
      <w:r w:rsidRPr="000A2DE8">
        <w:rPr>
          <w:rFonts w:ascii="Times New Roman" w:hAnsi="Times New Roman"/>
          <w:color w:val="000000"/>
          <w:spacing w:val="-2"/>
        </w:rPr>
        <w:t xml:space="preserve"> (vaist</w:t>
      </w:r>
      <w:r>
        <w:rPr>
          <w:rFonts w:ascii="Times New Roman" w:hAnsi="Times New Roman"/>
          <w:color w:val="000000"/>
          <w:spacing w:val="-2"/>
        </w:rPr>
        <w:t>o</w:t>
      </w:r>
      <w:r w:rsidRPr="000A2DE8">
        <w:rPr>
          <w:rFonts w:ascii="Times New Roman" w:hAnsi="Times New Roman"/>
          <w:color w:val="000000"/>
          <w:spacing w:val="-2"/>
        </w:rPr>
        <w:t xml:space="preserve"> </w:t>
      </w:r>
      <w:proofErr w:type="spellStart"/>
      <w:r w:rsidRPr="000A2DE8">
        <w:rPr>
          <w:rFonts w:ascii="Times New Roman" w:hAnsi="Times New Roman"/>
          <w:color w:val="000000"/>
          <w:spacing w:val="-2"/>
        </w:rPr>
        <w:t>Kušingo</w:t>
      </w:r>
      <w:proofErr w:type="spellEnd"/>
      <w:r w:rsidRPr="000A2DE8">
        <w:rPr>
          <w:rFonts w:ascii="Times New Roman" w:hAnsi="Times New Roman"/>
          <w:color w:val="000000"/>
          <w:spacing w:val="-2"/>
        </w:rPr>
        <w:t xml:space="preserve"> sindromui </w:t>
      </w:r>
      <w:r w:rsidRPr="000A2DE8">
        <w:rPr>
          <w:rFonts w:ascii="Times New Roman" w:hAnsi="Times New Roman"/>
          <w:color w:val="000000"/>
          <w:spacing w:val="-2"/>
        </w:rPr>
        <w:lastRenderedPageBreak/>
        <w:t xml:space="preserve">gydyti) arba </w:t>
      </w:r>
      <w:proofErr w:type="spellStart"/>
      <w:r w:rsidRPr="000A2DE8">
        <w:rPr>
          <w:rFonts w:ascii="Times New Roman" w:hAnsi="Times New Roman"/>
          <w:color w:val="000000"/>
          <w:spacing w:val="-2"/>
        </w:rPr>
        <w:t>nevirapin</w:t>
      </w:r>
      <w:r>
        <w:rPr>
          <w:rFonts w:ascii="Times New Roman" w:hAnsi="Times New Roman"/>
          <w:color w:val="000000"/>
          <w:spacing w:val="-2"/>
        </w:rPr>
        <w:t>o</w:t>
      </w:r>
      <w:proofErr w:type="spellEnd"/>
      <w:r w:rsidRPr="000A2DE8">
        <w:rPr>
          <w:rFonts w:ascii="Times New Roman" w:hAnsi="Times New Roman"/>
          <w:color w:val="000000"/>
          <w:spacing w:val="-2"/>
        </w:rPr>
        <w:t xml:space="preserve"> (vaist</w:t>
      </w:r>
      <w:r>
        <w:rPr>
          <w:rFonts w:ascii="Times New Roman" w:hAnsi="Times New Roman"/>
          <w:color w:val="000000"/>
          <w:spacing w:val="-2"/>
        </w:rPr>
        <w:t>o</w:t>
      </w:r>
      <w:r w:rsidRPr="000A2DE8">
        <w:rPr>
          <w:rFonts w:ascii="Times New Roman" w:hAnsi="Times New Roman"/>
          <w:color w:val="000000"/>
          <w:spacing w:val="-2"/>
        </w:rPr>
        <w:t xml:space="preserve"> ŽIV infekcijai gydyti), nes nerekomenduojama šių vaistų vartoti kartu su </w:t>
      </w:r>
      <w:proofErr w:type="spellStart"/>
      <w:r w:rsidRPr="000A2DE8">
        <w:rPr>
          <w:rFonts w:ascii="Times New Roman" w:hAnsi="Times New Roman"/>
          <w:color w:val="000000"/>
          <w:spacing w:val="-2"/>
        </w:rPr>
        <w:t>Bosentan</w:t>
      </w:r>
      <w:proofErr w:type="spellEnd"/>
      <w:r w:rsidRPr="000A2DE8">
        <w:rPr>
          <w:rFonts w:ascii="Times New Roman" w:hAnsi="Times New Roman"/>
          <w:color w:val="000000"/>
          <w:spacing w:val="-2"/>
        </w:rPr>
        <w:t xml:space="preserve"> </w:t>
      </w:r>
      <w:proofErr w:type="spellStart"/>
      <w:r>
        <w:rPr>
          <w:rFonts w:ascii="Times New Roman" w:hAnsi="Times New Roman"/>
          <w:color w:val="000000"/>
          <w:spacing w:val="-2"/>
        </w:rPr>
        <w:t>Zentiva</w:t>
      </w:r>
      <w:proofErr w:type="spellEnd"/>
      <w:r w:rsidRPr="000A2DE8">
        <w:rPr>
          <w:rFonts w:ascii="Times New Roman" w:hAnsi="Times New Roman"/>
          <w:color w:val="000000"/>
          <w:spacing w:val="-2"/>
        </w:rPr>
        <w:t>;</w:t>
      </w:r>
    </w:p>
    <w:p w14:paraId="77A7845B" w14:textId="77777777" w:rsidR="00583B28" w:rsidRPr="000A2DE8" w:rsidRDefault="00583B28" w:rsidP="00583B28">
      <w:pPr>
        <w:numPr>
          <w:ilvl w:val="0"/>
          <w:numId w:val="10"/>
        </w:numPr>
        <w:tabs>
          <w:tab w:val="left" w:pos="567"/>
        </w:tabs>
        <w:autoSpaceDE w:val="0"/>
        <w:autoSpaceDN w:val="0"/>
        <w:adjustRightInd w:val="0"/>
        <w:spacing w:after="0" w:line="240" w:lineRule="auto"/>
        <w:ind w:right="1"/>
        <w:rPr>
          <w:rFonts w:ascii="Times New Roman" w:eastAsia="Times New Roman" w:hAnsi="Times New Roman"/>
          <w:color w:val="000000"/>
          <w:spacing w:val="1"/>
        </w:rPr>
      </w:pPr>
      <w:r w:rsidRPr="000A2DE8">
        <w:rPr>
          <w:rFonts w:ascii="Times New Roman" w:hAnsi="Times New Roman"/>
          <w:color w:val="000000"/>
          <w:spacing w:val="1"/>
        </w:rPr>
        <w:t xml:space="preserve">kitų vaistų ŽIV infekcijai gydyti, kuriems gali reikėti specialaus stebėjimo, vartojant kartu su </w:t>
      </w:r>
      <w:proofErr w:type="spellStart"/>
      <w:r w:rsidRPr="000A2DE8">
        <w:rPr>
          <w:rFonts w:ascii="Times New Roman" w:hAnsi="Times New Roman"/>
          <w:color w:val="000000"/>
          <w:spacing w:val="1"/>
        </w:rPr>
        <w:t>Bosentan</w:t>
      </w:r>
      <w:proofErr w:type="spellEnd"/>
      <w:r w:rsidRPr="000A2DE8">
        <w:rPr>
          <w:rFonts w:ascii="Times New Roman" w:hAnsi="Times New Roman"/>
          <w:color w:val="000000"/>
          <w:spacing w:val="1"/>
        </w:rPr>
        <w:t xml:space="preserve"> </w:t>
      </w:r>
      <w:proofErr w:type="spellStart"/>
      <w:r>
        <w:rPr>
          <w:rFonts w:ascii="Times New Roman" w:hAnsi="Times New Roman"/>
          <w:color w:val="000000"/>
          <w:spacing w:val="1"/>
        </w:rPr>
        <w:t>Zentiva</w:t>
      </w:r>
      <w:proofErr w:type="spellEnd"/>
      <w:r w:rsidRPr="000A2DE8">
        <w:rPr>
          <w:rFonts w:ascii="Times New Roman" w:hAnsi="Times New Roman"/>
          <w:color w:val="000000"/>
          <w:spacing w:val="1"/>
        </w:rPr>
        <w:t>;</w:t>
      </w:r>
    </w:p>
    <w:p w14:paraId="708D80C8" w14:textId="77777777" w:rsidR="00583B28" w:rsidRPr="000A2DE8" w:rsidRDefault="00583B28" w:rsidP="00583B28">
      <w:pPr>
        <w:widowControl w:val="0"/>
        <w:numPr>
          <w:ilvl w:val="0"/>
          <w:numId w:val="10"/>
        </w:numPr>
        <w:tabs>
          <w:tab w:val="left" w:pos="567"/>
        </w:tabs>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hormoninių kontraceptikų (nes gydantis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Pr>
          <w:rFonts w:ascii="Times New Roman" w:hAnsi="Times New Roman"/>
          <w:color w:val="000000"/>
        </w:rPr>
        <w:t>Zentiva</w:t>
      </w:r>
      <w:proofErr w:type="spellEnd"/>
      <w:r w:rsidRPr="000A2DE8">
        <w:rPr>
          <w:rFonts w:ascii="Times New Roman" w:hAnsi="Times New Roman"/>
          <w:color w:val="000000"/>
        </w:rPr>
        <w:t xml:space="preserve"> jie nėra veiksmingi vartojant kaip vienintelį kontracepcijos metodą).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Pr>
          <w:rFonts w:ascii="Times New Roman" w:hAnsi="Times New Roman"/>
          <w:color w:val="000000"/>
        </w:rPr>
        <w:t>Zentiva</w:t>
      </w:r>
      <w:proofErr w:type="spellEnd"/>
      <w:r w:rsidRPr="000A2DE8">
        <w:rPr>
          <w:rFonts w:ascii="Times New Roman" w:hAnsi="Times New Roman"/>
          <w:color w:val="000000"/>
        </w:rPr>
        <w:t xml:space="preserve"> tablečių pakuotėje Jūs rasite Paciento įspėjamąją kortelę, kurią turite įdėmiai perskaityti. Jūsų gydytojas ir (arba) ginekologas parinks Jums tinkamą kontracepcijos metodą.</w:t>
      </w:r>
    </w:p>
    <w:p w14:paraId="7F925DE1" w14:textId="77777777" w:rsidR="00583B28" w:rsidRPr="000A676D" w:rsidRDefault="00583B28" w:rsidP="00583B28">
      <w:pPr>
        <w:widowControl w:val="0"/>
        <w:numPr>
          <w:ilvl w:val="0"/>
          <w:numId w:val="10"/>
        </w:numPr>
        <w:tabs>
          <w:tab w:val="left" w:pos="567"/>
        </w:tabs>
        <w:autoSpaceDE w:val="0"/>
        <w:autoSpaceDN w:val="0"/>
        <w:adjustRightInd w:val="0"/>
        <w:spacing w:after="0" w:line="240" w:lineRule="auto"/>
        <w:ind w:right="1"/>
        <w:rPr>
          <w:rFonts w:ascii="Times New Roman" w:hAnsi="Times New Roman"/>
          <w:i/>
          <w:iCs/>
          <w:szCs w:val="24"/>
        </w:rPr>
      </w:pPr>
      <w:r w:rsidRPr="000A2DE8">
        <w:rPr>
          <w:rFonts w:ascii="Times New Roman" w:hAnsi="Times New Roman"/>
          <w:iCs/>
          <w:szCs w:val="24"/>
        </w:rPr>
        <w:t xml:space="preserve">kitų vaistų </w:t>
      </w:r>
      <w:proofErr w:type="spellStart"/>
      <w:r w:rsidRPr="000A2DE8">
        <w:rPr>
          <w:rFonts w:ascii="Times New Roman" w:hAnsi="Times New Roman"/>
          <w:iCs/>
          <w:szCs w:val="24"/>
        </w:rPr>
        <w:t>plautinei</w:t>
      </w:r>
      <w:proofErr w:type="spellEnd"/>
      <w:r w:rsidRPr="000A2DE8">
        <w:rPr>
          <w:rFonts w:ascii="Times New Roman" w:hAnsi="Times New Roman"/>
          <w:iCs/>
          <w:szCs w:val="24"/>
        </w:rPr>
        <w:t xml:space="preserve"> hipertenzijai gydyti: </w:t>
      </w:r>
      <w:proofErr w:type="spellStart"/>
      <w:r w:rsidRPr="000A2DE8">
        <w:rPr>
          <w:rFonts w:ascii="Times New Roman" w:hAnsi="Times New Roman"/>
          <w:iCs/>
          <w:szCs w:val="24"/>
        </w:rPr>
        <w:t>sildenafilio</w:t>
      </w:r>
      <w:proofErr w:type="spellEnd"/>
      <w:r w:rsidRPr="000A2DE8">
        <w:rPr>
          <w:rFonts w:ascii="Times New Roman" w:hAnsi="Times New Roman"/>
          <w:iCs/>
          <w:szCs w:val="24"/>
        </w:rPr>
        <w:t xml:space="preserve">, </w:t>
      </w:r>
      <w:proofErr w:type="spellStart"/>
      <w:r w:rsidRPr="000A2DE8">
        <w:rPr>
          <w:rFonts w:ascii="Times New Roman" w:hAnsi="Times New Roman"/>
          <w:iCs/>
          <w:szCs w:val="24"/>
        </w:rPr>
        <w:t>tadalafilio</w:t>
      </w:r>
      <w:proofErr w:type="spellEnd"/>
      <w:r w:rsidRPr="000A2DE8">
        <w:rPr>
          <w:rFonts w:ascii="Times New Roman" w:hAnsi="Times New Roman"/>
          <w:iCs/>
          <w:szCs w:val="24"/>
        </w:rPr>
        <w:t xml:space="preserve">; </w:t>
      </w:r>
    </w:p>
    <w:p w14:paraId="2D28903A" w14:textId="77777777" w:rsidR="00583B28" w:rsidRPr="000A2DE8" w:rsidRDefault="00583B28" w:rsidP="00583B28">
      <w:pPr>
        <w:widowControl w:val="0"/>
        <w:numPr>
          <w:ilvl w:val="0"/>
          <w:numId w:val="10"/>
        </w:numPr>
        <w:tabs>
          <w:tab w:val="left" w:pos="567"/>
        </w:tabs>
        <w:autoSpaceDE w:val="0"/>
        <w:autoSpaceDN w:val="0"/>
        <w:adjustRightInd w:val="0"/>
        <w:spacing w:after="0" w:line="240" w:lineRule="auto"/>
        <w:ind w:right="1"/>
        <w:rPr>
          <w:rFonts w:ascii="Times New Roman" w:hAnsi="Times New Roman"/>
          <w:i/>
          <w:iCs/>
          <w:szCs w:val="24"/>
        </w:rPr>
      </w:pPr>
      <w:r>
        <w:rPr>
          <w:rFonts w:ascii="Times New Roman" w:hAnsi="Times New Roman"/>
          <w:iCs/>
          <w:szCs w:val="24"/>
        </w:rPr>
        <w:t>varfarino (krešėjimą slopinančio vaisto);</w:t>
      </w:r>
    </w:p>
    <w:p w14:paraId="0831D4EB" w14:textId="77777777" w:rsidR="00583B28" w:rsidRPr="008B022E" w:rsidRDefault="00583B28" w:rsidP="00583B28">
      <w:pPr>
        <w:widowControl w:val="0"/>
        <w:numPr>
          <w:ilvl w:val="0"/>
          <w:numId w:val="10"/>
        </w:numPr>
        <w:tabs>
          <w:tab w:val="left" w:pos="567"/>
        </w:tabs>
        <w:autoSpaceDE w:val="0"/>
        <w:autoSpaceDN w:val="0"/>
        <w:adjustRightInd w:val="0"/>
        <w:spacing w:after="0" w:line="240" w:lineRule="auto"/>
        <w:ind w:right="1"/>
        <w:rPr>
          <w:rFonts w:ascii="Times New Roman" w:eastAsia="Times New Roman" w:hAnsi="Times New Roman"/>
          <w:color w:val="000000"/>
          <w:sz w:val="20"/>
        </w:rPr>
      </w:pPr>
      <w:proofErr w:type="spellStart"/>
      <w:r w:rsidRPr="000A2DE8">
        <w:rPr>
          <w:rFonts w:ascii="Times New Roman" w:hAnsi="Times New Roman"/>
          <w:iCs/>
          <w:szCs w:val="24"/>
        </w:rPr>
        <w:t>simvastatino</w:t>
      </w:r>
      <w:proofErr w:type="spellEnd"/>
      <w:r w:rsidRPr="000A2DE8">
        <w:rPr>
          <w:rFonts w:ascii="Times New Roman" w:hAnsi="Times New Roman"/>
          <w:iCs/>
          <w:szCs w:val="24"/>
        </w:rPr>
        <w:t xml:space="preserve"> (</w:t>
      </w:r>
      <w:r>
        <w:rPr>
          <w:rFonts w:ascii="Times New Roman" w:hAnsi="Times New Roman"/>
          <w:iCs/>
          <w:szCs w:val="24"/>
        </w:rPr>
        <w:t xml:space="preserve">vaisto </w:t>
      </w:r>
      <w:proofErr w:type="spellStart"/>
      <w:r w:rsidRPr="000A2DE8">
        <w:rPr>
          <w:rFonts w:ascii="Times New Roman" w:hAnsi="Times New Roman"/>
          <w:iCs/>
          <w:szCs w:val="24"/>
        </w:rPr>
        <w:t>hipercholesterolemijai</w:t>
      </w:r>
      <w:proofErr w:type="spellEnd"/>
      <w:r w:rsidRPr="000A2DE8">
        <w:rPr>
          <w:rFonts w:ascii="Times New Roman" w:hAnsi="Times New Roman"/>
          <w:iCs/>
          <w:szCs w:val="24"/>
        </w:rPr>
        <w:t xml:space="preserve"> gydyti)</w:t>
      </w:r>
      <w:r>
        <w:rPr>
          <w:rFonts w:ascii="Times New Roman" w:hAnsi="Times New Roman"/>
          <w:iCs/>
          <w:szCs w:val="24"/>
        </w:rPr>
        <w:t>.</w:t>
      </w:r>
    </w:p>
    <w:p w14:paraId="7AC1F8A9"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p>
    <w:p w14:paraId="7E6D5B8F"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b/>
          <w:bCs/>
          <w:color w:val="000000"/>
        </w:rPr>
      </w:pPr>
      <w:r w:rsidRPr="000A2DE8">
        <w:rPr>
          <w:rFonts w:ascii="Times New Roman" w:hAnsi="Times New Roman"/>
          <w:b/>
          <w:color w:val="000000"/>
          <w:spacing w:val="-1"/>
        </w:rPr>
        <w:t>Vairavimas ir mechanizmų valdymas</w:t>
      </w:r>
    </w:p>
    <w:p w14:paraId="445E7A01"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Pr>
          <w:rFonts w:ascii="Times New Roman" w:hAnsi="Times New Roman"/>
          <w:color w:val="000000"/>
        </w:rPr>
        <w:t>Zentiva</w:t>
      </w:r>
      <w:proofErr w:type="spellEnd"/>
      <w:r w:rsidRPr="000A2DE8">
        <w:rPr>
          <w:rFonts w:ascii="Times New Roman" w:hAnsi="Times New Roman"/>
          <w:color w:val="000000"/>
        </w:rPr>
        <w:t xml:space="preserve"> neveikia arba veikia nereikšmingai gebėjimą vairuoti ir valdyti mechanizmus. Vis dėlto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Pr>
          <w:rFonts w:ascii="Times New Roman" w:hAnsi="Times New Roman"/>
          <w:color w:val="000000"/>
        </w:rPr>
        <w:t>Zentiva</w:t>
      </w:r>
      <w:proofErr w:type="spellEnd"/>
      <w:r w:rsidRPr="000A2DE8">
        <w:rPr>
          <w:rFonts w:ascii="Times New Roman" w:hAnsi="Times New Roman"/>
          <w:color w:val="000000"/>
        </w:rPr>
        <w:t xml:space="preserve"> gali sukelti </w:t>
      </w:r>
      <w:proofErr w:type="spellStart"/>
      <w:r w:rsidRPr="000A2DE8">
        <w:rPr>
          <w:rFonts w:ascii="Times New Roman" w:hAnsi="Times New Roman"/>
          <w:color w:val="000000"/>
        </w:rPr>
        <w:t>hipotenziją</w:t>
      </w:r>
      <w:proofErr w:type="spellEnd"/>
      <w:r w:rsidRPr="000A2DE8">
        <w:rPr>
          <w:rFonts w:ascii="Times New Roman" w:hAnsi="Times New Roman"/>
          <w:color w:val="000000"/>
        </w:rPr>
        <w:t xml:space="preserve"> (sumažinti jūsų kraujospūdį), dėl to gali pasireikšti svaigulys, pablogėti regėjimas ir suprastėti gebėjimas vairuoti bei valdyti mechanizmus. Taigi, jeigu jaučiatės apsvaigęs</w:t>
      </w:r>
      <w:r w:rsidRPr="000A2DE8">
        <w:t xml:space="preserve"> </w:t>
      </w:r>
      <w:r w:rsidRPr="000A2DE8">
        <w:rPr>
          <w:rFonts w:ascii="Times New Roman" w:hAnsi="Times New Roman"/>
          <w:color w:val="000000"/>
        </w:rPr>
        <w:t xml:space="preserve">arba matote lyg per miglą, vartodamas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Pr>
          <w:rFonts w:ascii="Times New Roman" w:hAnsi="Times New Roman"/>
          <w:color w:val="000000"/>
        </w:rPr>
        <w:t>Zentiva</w:t>
      </w:r>
      <w:proofErr w:type="spellEnd"/>
      <w:r w:rsidRPr="000A2DE8">
        <w:rPr>
          <w:rFonts w:ascii="Times New Roman" w:hAnsi="Times New Roman"/>
          <w:color w:val="000000"/>
        </w:rPr>
        <w:t>, nevairuokite ir nesinaudokite mechanizmais.</w:t>
      </w:r>
    </w:p>
    <w:p w14:paraId="777B5858" w14:textId="77777777" w:rsidR="00583B28" w:rsidRPr="000A2DE8" w:rsidRDefault="00583B28" w:rsidP="00583B28">
      <w:pPr>
        <w:autoSpaceDE w:val="0"/>
        <w:autoSpaceDN w:val="0"/>
        <w:adjustRightInd w:val="0"/>
        <w:spacing w:after="0" w:line="240" w:lineRule="auto"/>
        <w:ind w:right="1"/>
        <w:rPr>
          <w:rFonts w:ascii="Times New Roman" w:eastAsia="Times New Roman" w:hAnsi="Times New Roman"/>
          <w:color w:val="000000"/>
        </w:rPr>
      </w:pPr>
    </w:p>
    <w:p w14:paraId="51F91BF5" w14:textId="77777777" w:rsidR="00583B28" w:rsidRPr="000A2DE8" w:rsidRDefault="00583B28" w:rsidP="00583B28">
      <w:pPr>
        <w:autoSpaceDE w:val="0"/>
        <w:autoSpaceDN w:val="0"/>
        <w:adjustRightInd w:val="0"/>
        <w:spacing w:after="0" w:line="240" w:lineRule="auto"/>
        <w:ind w:right="1"/>
        <w:rPr>
          <w:rFonts w:ascii="Times New Roman" w:hAnsi="Times New Roman"/>
          <w:b/>
          <w:color w:val="000000"/>
        </w:rPr>
      </w:pPr>
      <w:r w:rsidRPr="000A2DE8">
        <w:rPr>
          <w:rFonts w:ascii="Times New Roman" w:hAnsi="Times New Roman"/>
          <w:b/>
          <w:color w:val="000000"/>
        </w:rPr>
        <w:t>Nėštumas, žindymo laikotarpis ir vaisingumas</w:t>
      </w:r>
    </w:p>
    <w:p w14:paraId="5CB266BC" w14:textId="77777777" w:rsidR="00583B28" w:rsidRDefault="00583B28" w:rsidP="00583B28">
      <w:pPr>
        <w:autoSpaceDE w:val="0"/>
        <w:autoSpaceDN w:val="0"/>
        <w:adjustRightInd w:val="0"/>
        <w:spacing w:after="0" w:line="240" w:lineRule="auto"/>
        <w:ind w:right="1"/>
        <w:rPr>
          <w:rFonts w:ascii="Times New Roman" w:eastAsia="Times New Roman" w:hAnsi="Times New Roman"/>
          <w:color w:val="000000"/>
        </w:rPr>
      </w:pPr>
      <w:r w:rsidRPr="00F43AB3">
        <w:rPr>
          <w:rFonts w:ascii="Times New Roman" w:eastAsia="Times New Roman" w:hAnsi="Times New Roman"/>
          <w:color w:val="000000"/>
        </w:rPr>
        <w:t xml:space="preserve">Jeigu esate nėščia, žindote kūdikį, manote, kad galbūt esate nėščia, arba planuojate pastoti, tai prieš vartodama </w:t>
      </w:r>
      <w:r>
        <w:rPr>
          <w:rFonts w:ascii="Times New Roman" w:eastAsia="Times New Roman" w:hAnsi="Times New Roman"/>
          <w:color w:val="000000"/>
        </w:rPr>
        <w:t>šį vaistą</w:t>
      </w:r>
      <w:r w:rsidRPr="00F43AB3">
        <w:rPr>
          <w:rFonts w:ascii="Times New Roman" w:eastAsia="Times New Roman" w:hAnsi="Times New Roman"/>
          <w:color w:val="000000"/>
        </w:rPr>
        <w:t xml:space="preserve"> pasitarkite su gydytoju</w:t>
      </w:r>
      <w:r>
        <w:rPr>
          <w:rFonts w:ascii="Times New Roman" w:eastAsia="Times New Roman" w:hAnsi="Times New Roman"/>
          <w:color w:val="000000"/>
        </w:rPr>
        <w:t xml:space="preserve"> </w:t>
      </w:r>
      <w:r w:rsidRPr="00F43AB3">
        <w:rPr>
          <w:rFonts w:ascii="Times New Roman" w:eastAsia="Times New Roman" w:hAnsi="Times New Roman"/>
          <w:color w:val="000000"/>
        </w:rPr>
        <w:t>arba</w:t>
      </w:r>
      <w:r>
        <w:rPr>
          <w:rFonts w:ascii="Times New Roman" w:eastAsia="Times New Roman" w:hAnsi="Times New Roman"/>
          <w:color w:val="000000"/>
        </w:rPr>
        <w:t xml:space="preserve"> </w:t>
      </w:r>
      <w:r w:rsidRPr="00F43AB3">
        <w:rPr>
          <w:rFonts w:ascii="Times New Roman" w:eastAsia="Times New Roman" w:hAnsi="Times New Roman"/>
          <w:color w:val="000000"/>
        </w:rPr>
        <w:t>vaistininku</w:t>
      </w:r>
      <w:r>
        <w:rPr>
          <w:rFonts w:ascii="Times New Roman" w:eastAsia="Times New Roman" w:hAnsi="Times New Roman"/>
          <w:color w:val="000000"/>
        </w:rPr>
        <w:t>.</w:t>
      </w:r>
    </w:p>
    <w:p w14:paraId="431C273E" w14:textId="77777777" w:rsidR="00583B28" w:rsidRPr="000A2DE8" w:rsidRDefault="00583B28" w:rsidP="00583B28">
      <w:pPr>
        <w:autoSpaceDE w:val="0"/>
        <w:autoSpaceDN w:val="0"/>
        <w:adjustRightInd w:val="0"/>
        <w:spacing w:after="0" w:line="240" w:lineRule="auto"/>
        <w:ind w:right="1"/>
        <w:rPr>
          <w:rFonts w:ascii="Times New Roman" w:eastAsia="Times New Roman" w:hAnsi="Times New Roman"/>
          <w:color w:val="000000"/>
        </w:rPr>
      </w:pPr>
    </w:p>
    <w:p w14:paraId="2A1A5369" w14:textId="77777777" w:rsidR="00583B28" w:rsidRPr="00F43AB3" w:rsidRDefault="00583B28" w:rsidP="00583B28">
      <w:pPr>
        <w:autoSpaceDE w:val="0"/>
        <w:autoSpaceDN w:val="0"/>
        <w:adjustRightInd w:val="0"/>
        <w:spacing w:after="0" w:line="240" w:lineRule="auto"/>
        <w:ind w:right="1"/>
        <w:rPr>
          <w:rFonts w:ascii="Times New Roman" w:eastAsia="Times New Roman" w:hAnsi="Times New Roman"/>
          <w:bCs/>
          <w:color w:val="000000"/>
          <w:u w:val="single"/>
        </w:rPr>
      </w:pPr>
      <w:r w:rsidRPr="00F43AB3">
        <w:rPr>
          <w:rFonts w:ascii="Times New Roman" w:hAnsi="Times New Roman"/>
          <w:bCs/>
          <w:color w:val="000000"/>
          <w:u w:val="single"/>
        </w:rPr>
        <w:t>Vaisingo</w:t>
      </w:r>
      <w:r>
        <w:rPr>
          <w:rFonts w:ascii="Times New Roman" w:hAnsi="Times New Roman"/>
          <w:bCs/>
          <w:color w:val="000000"/>
          <w:u w:val="single"/>
        </w:rPr>
        <w:t>s</w:t>
      </w:r>
      <w:r w:rsidRPr="00F43AB3">
        <w:rPr>
          <w:rFonts w:ascii="Times New Roman" w:hAnsi="Times New Roman"/>
          <w:bCs/>
          <w:color w:val="000000"/>
          <w:u w:val="single"/>
        </w:rPr>
        <w:t xml:space="preserve"> moterys </w:t>
      </w:r>
    </w:p>
    <w:p w14:paraId="4EFEAD79" w14:textId="77777777" w:rsidR="00583B28" w:rsidRPr="000A2DE8" w:rsidRDefault="00583B28" w:rsidP="00583B28">
      <w:pPr>
        <w:autoSpaceDE w:val="0"/>
        <w:autoSpaceDN w:val="0"/>
        <w:adjustRightInd w:val="0"/>
        <w:spacing w:after="0" w:line="240" w:lineRule="auto"/>
        <w:ind w:right="1"/>
        <w:rPr>
          <w:rFonts w:ascii="Times New Roman" w:eastAsia="Times New Roman" w:hAnsi="Times New Roman"/>
          <w:color w:val="000000"/>
        </w:rPr>
      </w:pPr>
      <w:r>
        <w:rPr>
          <w:rFonts w:ascii="Times New Roman" w:hAnsi="Times New Roman"/>
          <w:color w:val="000000"/>
        </w:rPr>
        <w:t>DRAUDŽIAMA VARTOTI</w:t>
      </w:r>
      <w:r w:rsidRPr="000A2DE8">
        <w:rPr>
          <w:rFonts w:ascii="Times New Roman" w:hAnsi="Times New Roman"/>
          <w:color w:val="000000"/>
        </w:rPr>
        <w:t xml:space="preserve">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Pr>
          <w:rFonts w:ascii="Times New Roman" w:hAnsi="Times New Roman"/>
          <w:color w:val="000000"/>
        </w:rPr>
        <w:t>Zentiva</w:t>
      </w:r>
      <w:proofErr w:type="spellEnd"/>
      <w:r w:rsidRPr="000A2DE8">
        <w:rPr>
          <w:rFonts w:ascii="Times New Roman" w:hAnsi="Times New Roman"/>
          <w:color w:val="000000"/>
        </w:rPr>
        <w:t xml:space="preserve">, jeigu esate nėščia arba planuojate pastoti. </w:t>
      </w:r>
    </w:p>
    <w:p w14:paraId="1B51DBFE" w14:textId="77777777" w:rsidR="00583B28" w:rsidRPr="000A2DE8" w:rsidRDefault="00583B28" w:rsidP="00583B28">
      <w:pPr>
        <w:autoSpaceDE w:val="0"/>
        <w:autoSpaceDN w:val="0"/>
        <w:adjustRightInd w:val="0"/>
        <w:spacing w:after="0" w:line="240" w:lineRule="auto"/>
        <w:ind w:right="1"/>
        <w:rPr>
          <w:rFonts w:ascii="Times New Roman" w:eastAsia="Times New Roman" w:hAnsi="Times New Roman"/>
          <w:color w:val="000000"/>
        </w:rPr>
      </w:pPr>
    </w:p>
    <w:p w14:paraId="2E715B5E" w14:textId="77777777" w:rsidR="00583B28" w:rsidRPr="00F43AB3" w:rsidRDefault="00583B28" w:rsidP="00583B28">
      <w:pPr>
        <w:autoSpaceDE w:val="0"/>
        <w:autoSpaceDN w:val="0"/>
        <w:adjustRightInd w:val="0"/>
        <w:spacing w:after="0" w:line="240" w:lineRule="auto"/>
        <w:ind w:right="1"/>
        <w:rPr>
          <w:rFonts w:ascii="Times New Roman" w:eastAsia="Times New Roman" w:hAnsi="Times New Roman"/>
          <w:bCs/>
          <w:color w:val="000000"/>
          <w:u w:val="single"/>
        </w:rPr>
      </w:pPr>
      <w:r w:rsidRPr="00F43AB3">
        <w:rPr>
          <w:rFonts w:ascii="Times New Roman" w:hAnsi="Times New Roman"/>
          <w:bCs/>
          <w:color w:val="000000"/>
          <w:u w:val="single"/>
        </w:rPr>
        <w:t xml:space="preserve">Nėštumo testai </w:t>
      </w:r>
    </w:p>
    <w:p w14:paraId="4DCAF28D"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rPr>
        <w:t>Bosentan</w:t>
      </w:r>
      <w:proofErr w:type="spellEnd"/>
      <w:r w:rsidRPr="000A2DE8">
        <w:rPr>
          <w:rFonts w:ascii="Times New Roman" w:hAnsi="Times New Roman"/>
        </w:rPr>
        <w:t xml:space="preserve"> </w:t>
      </w:r>
      <w:proofErr w:type="spellStart"/>
      <w:r>
        <w:rPr>
          <w:rFonts w:ascii="Times New Roman" w:hAnsi="Times New Roman"/>
        </w:rPr>
        <w:t>Zentiva</w:t>
      </w:r>
      <w:proofErr w:type="spellEnd"/>
      <w:r w:rsidRPr="000A2DE8">
        <w:rPr>
          <w:rFonts w:ascii="Times New Roman" w:hAnsi="Times New Roman"/>
        </w:rPr>
        <w:t xml:space="preserve"> gali pakenkti negimusiam kūdikiui, jeigu moteris pastoja prieš gydymo pradžią arba gydymo metu.</w:t>
      </w:r>
      <w:r w:rsidRPr="000A2DE8">
        <w:rPr>
          <w:rFonts w:ascii="Times New Roman" w:hAnsi="Times New Roman"/>
          <w:color w:val="000000"/>
        </w:rPr>
        <w:t xml:space="preserve"> Jeigu esate vaising</w:t>
      </w:r>
      <w:r>
        <w:rPr>
          <w:rFonts w:ascii="Times New Roman" w:hAnsi="Times New Roman"/>
          <w:color w:val="000000"/>
        </w:rPr>
        <w:t>a</w:t>
      </w:r>
      <w:r w:rsidRPr="000A2DE8">
        <w:rPr>
          <w:rFonts w:ascii="Times New Roman" w:hAnsi="Times New Roman"/>
          <w:color w:val="000000"/>
        </w:rPr>
        <w:t xml:space="preserve"> moteris, gydytojas paprašys atlikti nėštumo testą prieš pradedant gydymą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Pr>
          <w:rFonts w:ascii="Times New Roman" w:hAnsi="Times New Roman"/>
          <w:color w:val="000000"/>
        </w:rPr>
        <w:t>Zentiva</w:t>
      </w:r>
      <w:proofErr w:type="spellEnd"/>
      <w:r w:rsidRPr="000A2DE8">
        <w:rPr>
          <w:rFonts w:ascii="Times New Roman" w:hAnsi="Times New Roman"/>
          <w:color w:val="000000"/>
        </w:rPr>
        <w:t xml:space="preserve"> ir reguliariai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Pr>
          <w:rFonts w:ascii="Times New Roman" w:hAnsi="Times New Roman"/>
          <w:color w:val="000000"/>
        </w:rPr>
        <w:t>Zentiva</w:t>
      </w:r>
      <w:proofErr w:type="spellEnd"/>
      <w:r w:rsidRPr="000A2DE8">
        <w:rPr>
          <w:rFonts w:ascii="Times New Roman" w:hAnsi="Times New Roman"/>
          <w:color w:val="000000"/>
        </w:rPr>
        <w:t xml:space="preserve"> vartojimo metu.</w:t>
      </w:r>
    </w:p>
    <w:p w14:paraId="7DC7D70C"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p>
    <w:p w14:paraId="7691E0AA" w14:textId="77777777" w:rsidR="00583B28" w:rsidRPr="00F43AB3" w:rsidRDefault="00583B28" w:rsidP="00583B28">
      <w:pPr>
        <w:autoSpaceDE w:val="0"/>
        <w:autoSpaceDN w:val="0"/>
        <w:adjustRightInd w:val="0"/>
        <w:spacing w:after="0" w:line="240" w:lineRule="auto"/>
        <w:ind w:right="1"/>
        <w:rPr>
          <w:rFonts w:ascii="Times New Roman" w:eastAsia="Times New Roman" w:hAnsi="Times New Roman"/>
          <w:bCs/>
          <w:color w:val="000000"/>
          <w:u w:val="single"/>
        </w:rPr>
      </w:pPr>
      <w:r w:rsidRPr="00F43AB3">
        <w:rPr>
          <w:rFonts w:ascii="Times New Roman" w:hAnsi="Times New Roman"/>
          <w:bCs/>
          <w:color w:val="000000"/>
          <w:u w:val="single"/>
        </w:rPr>
        <w:t xml:space="preserve">Kontraceptikai </w:t>
      </w:r>
    </w:p>
    <w:p w14:paraId="5564DCF5" w14:textId="77777777" w:rsidR="00583B28" w:rsidRPr="000A2DE8" w:rsidRDefault="00583B28" w:rsidP="00583B28">
      <w:p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Jeigu yra galimybė pastoti,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Pr>
          <w:rFonts w:ascii="Times New Roman" w:hAnsi="Times New Roman"/>
          <w:color w:val="000000"/>
        </w:rPr>
        <w:t>Zentiva</w:t>
      </w:r>
      <w:proofErr w:type="spellEnd"/>
      <w:r w:rsidRPr="000A2DE8">
        <w:rPr>
          <w:rFonts w:ascii="Times New Roman" w:hAnsi="Times New Roman"/>
          <w:color w:val="000000"/>
        </w:rPr>
        <w:t xml:space="preserve"> vartojimo laikotarpiu naudokite patikim</w:t>
      </w:r>
      <w:r>
        <w:rPr>
          <w:rFonts w:ascii="Times New Roman" w:hAnsi="Times New Roman"/>
          <w:color w:val="000000"/>
        </w:rPr>
        <w:t>as</w:t>
      </w:r>
      <w:r w:rsidRPr="000A2DE8">
        <w:rPr>
          <w:rFonts w:ascii="Times New Roman" w:hAnsi="Times New Roman"/>
          <w:color w:val="000000"/>
        </w:rPr>
        <w:t xml:space="preserve"> pastojimo kontrolės priemones (kontraceptikus). Gydytojas arba ginekologas patars, kokios kontracepcijos priemonės yra patikimos vartojant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Pr>
          <w:rFonts w:ascii="Times New Roman" w:hAnsi="Times New Roman"/>
          <w:color w:val="000000"/>
        </w:rPr>
        <w:t>Zentiva</w:t>
      </w:r>
      <w:proofErr w:type="spellEnd"/>
      <w:r w:rsidRPr="000A2DE8">
        <w:rPr>
          <w:rFonts w:ascii="Times New Roman" w:hAnsi="Times New Roman"/>
          <w:color w:val="000000"/>
        </w:rPr>
        <w:t xml:space="preserve">. Kadangi vartojant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Pr>
          <w:rFonts w:ascii="Times New Roman" w:hAnsi="Times New Roman"/>
          <w:color w:val="000000"/>
        </w:rPr>
        <w:t>Zentiva</w:t>
      </w:r>
      <w:proofErr w:type="spellEnd"/>
      <w:r w:rsidRPr="000A2DE8">
        <w:rPr>
          <w:rFonts w:ascii="Times New Roman" w:hAnsi="Times New Roman"/>
          <w:color w:val="000000"/>
        </w:rPr>
        <w:t xml:space="preserve"> hormoninės kontracepcijos priemonės (pvz., geriamosios, </w:t>
      </w:r>
      <w:r>
        <w:rPr>
          <w:rFonts w:ascii="Times New Roman" w:hAnsi="Times New Roman"/>
          <w:color w:val="000000"/>
        </w:rPr>
        <w:t>leidžiamosios</w:t>
      </w:r>
      <w:r w:rsidRPr="000A2DE8">
        <w:rPr>
          <w:rFonts w:ascii="Times New Roman" w:hAnsi="Times New Roman"/>
          <w:color w:val="000000"/>
        </w:rPr>
        <w:t xml:space="preserve">, implantuojamosios arba pleistrai) gali tapti neveiksmingos, vien tik šis metodas nėra patikimas. Todėl, jeigu vartojate arba naudojate hormoninius kontraceptikus, turite kartu naudoti ir barjerines apsaugos priemones (pvz., prezervatyvus moterims, diafragmas, kontraceptinę kempinę arba Jūsų partneris turi naudoti prezervatyvą).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Pr>
          <w:rFonts w:ascii="Times New Roman" w:hAnsi="Times New Roman"/>
          <w:color w:val="000000"/>
        </w:rPr>
        <w:t>Zentiva</w:t>
      </w:r>
      <w:proofErr w:type="spellEnd"/>
      <w:r w:rsidRPr="000A2DE8">
        <w:rPr>
          <w:rFonts w:ascii="Times New Roman" w:hAnsi="Times New Roman"/>
          <w:color w:val="000000"/>
        </w:rPr>
        <w:t xml:space="preserve"> tablečių pakuotėje rasite Paciento įspėjamąją kortelę. Būtinai užpildykite šią kortelę ir atsineškite ją kito vizito pas gydytoją metu, kad gydytojas arba ginekologas galėtų įvertinti, ar Jums reikia naudoti papildomą arba alternatyvų kontracepcijos metodą. </w:t>
      </w:r>
      <w:r w:rsidRPr="000A2DE8">
        <w:rPr>
          <w:rFonts w:ascii="Times New Roman" w:hAnsi="Times New Roman"/>
        </w:rPr>
        <w:t>Jeigu esate vaising</w:t>
      </w:r>
      <w:r>
        <w:rPr>
          <w:rFonts w:ascii="Times New Roman" w:hAnsi="Times New Roman"/>
        </w:rPr>
        <w:t>a</w:t>
      </w:r>
      <w:r w:rsidRPr="000A2DE8">
        <w:rPr>
          <w:rFonts w:ascii="Times New Roman" w:hAnsi="Times New Roman"/>
        </w:rPr>
        <w:t xml:space="preserve">, gydantis </w:t>
      </w:r>
      <w:r>
        <w:rPr>
          <w:rFonts w:ascii="Times New Roman" w:hAnsi="Times New Roman"/>
        </w:rPr>
        <w:t>vaistu</w:t>
      </w:r>
      <w:r w:rsidRPr="000A2DE8">
        <w:rPr>
          <w:rFonts w:ascii="Times New Roman" w:hAnsi="Times New Roman"/>
        </w:rPr>
        <w:t xml:space="preserve"> </w:t>
      </w:r>
      <w:proofErr w:type="spellStart"/>
      <w:r w:rsidRPr="000A2DE8">
        <w:rPr>
          <w:rFonts w:ascii="Times New Roman" w:hAnsi="Times New Roman"/>
        </w:rPr>
        <w:t>Bosentan</w:t>
      </w:r>
      <w:proofErr w:type="spellEnd"/>
      <w:r w:rsidRPr="000A2DE8">
        <w:rPr>
          <w:rFonts w:ascii="Times New Roman" w:hAnsi="Times New Roman"/>
        </w:rPr>
        <w:t xml:space="preserve"> </w:t>
      </w:r>
      <w:proofErr w:type="spellStart"/>
      <w:r>
        <w:rPr>
          <w:rFonts w:ascii="Times New Roman" w:hAnsi="Times New Roman"/>
        </w:rPr>
        <w:t>Zentiva</w:t>
      </w:r>
      <w:proofErr w:type="spellEnd"/>
      <w:r w:rsidRPr="000A2DE8">
        <w:rPr>
          <w:rFonts w:ascii="Times New Roman" w:hAnsi="Times New Roman"/>
        </w:rPr>
        <w:t xml:space="preserve"> rekomenduojama kas mėnesį atlikti nėštumo testą.</w:t>
      </w:r>
    </w:p>
    <w:p w14:paraId="197D7EF2" w14:textId="77777777" w:rsidR="00583B28" w:rsidRPr="000A2DE8" w:rsidRDefault="00583B28" w:rsidP="00583B28">
      <w:pPr>
        <w:autoSpaceDE w:val="0"/>
        <w:autoSpaceDN w:val="0"/>
        <w:adjustRightInd w:val="0"/>
        <w:spacing w:after="0" w:line="240" w:lineRule="auto"/>
        <w:ind w:right="1"/>
        <w:rPr>
          <w:rFonts w:ascii="Times New Roman" w:eastAsia="Times New Roman" w:hAnsi="Times New Roman"/>
          <w:color w:val="000000"/>
        </w:rPr>
      </w:pPr>
    </w:p>
    <w:p w14:paraId="7E7BB884"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Nedelsdama praneškite gydytojui, jeigu pastojote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Pr>
          <w:rFonts w:ascii="Times New Roman" w:hAnsi="Times New Roman"/>
          <w:color w:val="000000"/>
        </w:rPr>
        <w:t>Zentiva</w:t>
      </w:r>
      <w:proofErr w:type="spellEnd"/>
      <w:r w:rsidRPr="000A2DE8">
        <w:rPr>
          <w:rFonts w:ascii="Times New Roman" w:hAnsi="Times New Roman"/>
          <w:color w:val="000000"/>
        </w:rPr>
        <w:t xml:space="preserve"> vartojimo laikotarpiu arba planuojate pastoti netolimoje ateityje.</w:t>
      </w:r>
    </w:p>
    <w:p w14:paraId="6B629F67"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p>
    <w:p w14:paraId="418A3192" w14:textId="77777777" w:rsidR="00583B28" w:rsidRPr="007751A6" w:rsidRDefault="00583B28" w:rsidP="00583B28">
      <w:pPr>
        <w:autoSpaceDE w:val="0"/>
        <w:autoSpaceDN w:val="0"/>
        <w:adjustRightInd w:val="0"/>
        <w:spacing w:after="0" w:line="240" w:lineRule="auto"/>
        <w:ind w:right="1"/>
        <w:rPr>
          <w:rFonts w:ascii="Times New Roman" w:eastAsia="Times New Roman" w:hAnsi="Times New Roman"/>
          <w:bCs/>
          <w:color w:val="000000"/>
          <w:u w:val="single"/>
        </w:rPr>
      </w:pPr>
      <w:r w:rsidRPr="007751A6">
        <w:rPr>
          <w:rFonts w:ascii="Times New Roman" w:hAnsi="Times New Roman"/>
          <w:bCs/>
          <w:color w:val="000000"/>
          <w:u w:val="single"/>
        </w:rPr>
        <w:t xml:space="preserve">Žindymas </w:t>
      </w:r>
    </w:p>
    <w:p w14:paraId="6D9C9151" w14:textId="77777777" w:rsidR="00583B28" w:rsidRPr="000A2DE8" w:rsidRDefault="00583B28" w:rsidP="00583B28">
      <w:pPr>
        <w:autoSpaceDE w:val="0"/>
        <w:autoSpaceDN w:val="0"/>
        <w:adjustRightInd w:val="0"/>
        <w:spacing w:after="0" w:line="240" w:lineRule="auto"/>
        <w:ind w:right="1"/>
        <w:rPr>
          <w:rFonts w:ascii="Times New Roman" w:eastAsia="Times New Roman" w:hAnsi="Times New Roman"/>
          <w:color w:val="000000"/>
        </w:rPr>
      </w:pPr>
      <w:proofErr w:type="spellStart"/>
      <w:r>
        <w:rPr>
          <w:rFonts w:ascii="Times New Roman" w:hAnsi="Times New Roman"/>
          <w:bCs/>
        </w:rPr>
        <w:t>Bosentan</w:t>
      </w:r>
      <w:proofErr w:type="spellEnd"/>
      <w:r>
        <w:rPr>
          <w:rFonts w:ascii="Times New Roman" w:hAnsi="Times New Roman"/>
          <w:bCs/>
        </w:rPr>
        <w:t xml:space="preserve"> </w:t>
      </w:r>
      <w:proofErr w:type="spellStart"/>
      <w:r>
        <w:rPr>
          <w:rFonts w:ascii="Times New Roman" w:hAnsi="Times New Roman"/>
          <w:bCs/>
        </w:rPr>
        <w:t>Zentiva</w:t>
      </w:r>
      <w:proofErr w:type="spellEnd"/>
      <w:r>
        <w:rPr>
          <w:rFonts w:ascii="Times New Roman" w:hAnsi="Times New Roman"/>
          <w:bCs/>
        </w:rPr>
        <w:t xml:space="preserve"> patenka į Jūsų pieną. </w:t>
      </w:r>
      <w:r w:rsidRPr="000A2DE8">
        <w:rPr>
          <w:rFonts w:ascii="Times New Roman" w:hAnsi="Times New Roman"/>
          <w:color w:val="000000"/>
        </w:rPr>
        <w:t xml:space="preserve">Jeigu Jums skiriama vaisto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Pr>
          <w:rFonts w:ascii="Times New Roman" w:hAnsi="Times New Roman"/>
          <w:color w:val="000000"/>
        </w:rPr>
        <w:t>Zentiva</w:t>
      </w:r>
      <w:proofErr w:type="spellEnd"/>
      <w:r w:rsidRPr="000A2DE8">
        <w:rPr>
          <w:rFonts w:ascii="Times New Roman" w:hAnsi="Times New Roman"/>
          <w:color w:val="000000"/>
        </w:rPr>
        <w:t xml:space="preserve">, patartina nemaitinti krūtimi, nes nežinoma, ar </w:t>
      </w:r>
      <w:r>
        <w:rPr>
          <w:rFonts w:ascii="Times New Roman" w:hAnsi="Times New Roman"/>
          <w:color w:val="000000"/>
        </w:rPr>
        <w:t xml:space="preserve">piene esantis </w:t>
      </w:r>
      <w:proofErr w:type="spellStart"/>
      <w:r>
        <w:rPr>
          <w:rFonts w:ascii="Times New Roman" w:hAnsi="Times New Roman"/>
          <w:color w:val="000000"/>
        </w:rPr>
        <w:t>Bosentan</w:t>
      </w:r>
      <w:proofErr w:type="spellEnd"/>
      <w:r>
        <w:rPr>
          <w:rFonts w:ascii="Times New Roman" w:hAnsi="Times New Roman"/>
          <w:color w:val="000000"/>
        </w:rPr>
        <w:t xml:space="preserve"> </w:t>
      </w:r>
      <w:proofErr w:type="spellStart"/>
      <w:r>
        <w:rPr>
          <w:rFonts w:ascii="Times New Roman" w:hAnsi="Times New Roman"/>
          <w:color w:val="000000"/>
        </w:rPr>
        <w:t>Zentiva</w:t>
      </w:r>
      <w:proofErr w:type="spellEnd"/>
      <w:r>
        <w:rPr>
          <w:rFonts w:ascii="Times New Roman" w:hAnsi="Times New Roman"/>
          <w:color w:val="000000"/>
        </w:rPr>
        <w:t xml:space="preserve"> gali pakenkti Jūsų kūdikiui. Apie tai pasikalbėkite su gydytoju.</w:t>
      </w:r>
      <w:r w:rsidRPr="000A2DE8">
        <w:rPr>
          <w:rFonts w:ascii="Times New Roman" w:hAnsi="Times New Roman"/>
          <w:color w:val="000000"/>
        </w:rPr>
        <w:t xml:space="preserve"> </w:t>
      </w:r>
    </w:p>
    <w:p w14:paraId="2A7FC41E" w14:textId="77777777" w:rsidR="00583B28" w:rsidRPr="000A2DE8" w:rsidRDefault="00583B28" w:rsidP="00583B28">
      <w:pPr>
        <w:autoSpaceDE w:val="0"/>
        <w:autoSpaceDN w:val="0"/>
        <w:adjustRightInd w:val="0"/>
        <w:spacing w:after="0" w:line="240" w:lineRule="auto"/>
        <w:ind w:right="1"/>
        <w:rPr>
          <w:rFonts w:ascii="Times New Roman" w:eastAsia="Times New Roman" w:hAnsi="Times New Roman"/>
          <w:color w:val="000000"/>
        </w:rPr>
      </w:pPr>
    </w:p>
    <w:p w14:paraId="029377C3" w14:textId="77777777" w:rsidR="00583B28" w:rsidRPr="007751A6" w:rsidRDefault="00583B28" w:rsidP="00583B28">
      <w:pPr>
        <w:autoSpaceDE w:val="0"/>
        <w:autoSpaceDN w:val="0"/>
        <w:adjustRightInd w:val="0"/>
        <w:spacing w:after="0" w:line="240" w:lineRule="auto"/>
        <w:ind w:right="1"/>
        <w:rPr>
          <w:rFonts w:ascii="Times New Roman" w:eastAsia="Times New Roman" w:hAnsi="Times New Roman"/>
          <w:bCs/>
          <w:color w:val="000000"/>
          <w:u w:val="single"/>
        </w:rPr>
      </w:pPr>
      <w:r w:rsidRPr="007751A6">
        <w:rPr>
          <w:rFonts w:ascii="Times New Roman" w:hAnsi="Times New Roman"/>
          <w:bCs/>
          <w:color w:val="000000"/>
          <w:u w:val="single"/>
        </w:rPr>
        <w:t xml:space="preserve">Vaisingumas </w:t>
      </w:r>
    </w:p>
    <w:p w14:paraId="6E66248A" w14:textId="77777777" w:rsidR="00583B28" w:rsidRPr="000A2DE8" w:rsidRDefault="00583B28" w:rsidP="00583B28">
      <w:pPr>
        <w:widowControl w:val="0"/>
        <w:autoSpaceDE w:val="0"/>
        <w:autoSpaceDN w:val="0"/>
        <w:adjustRightInd w:val="0"/>
        <w:spacing w:after="0" w:line="240" w:lineRule="auto"/>
        <w:ind w:right="1"/>
        <w:rPr>
          <w:rFonts w:ascii="Times New Roman" w:hAnsi="Times New Roman"/>
          <w:color w:val="000000"/>
        </w:rPr>
      </w:pPr>
      <w:r w:rsidRPr="000A2DE8">
        <w:rPr>
          <w:rFonts w:ascii="Times New Roman" w:hAnsi="Times New Roman"/>
          <w:color w:val="000000"/>
        </w:rPr>
        <w:t xml:space="preserve">Jeigu esate vyras ir vartojate </w:t>
      </w:r>
      <w:proofErr w:type="spellStart"/>
      <w:r w:rsidRPr="000A2DE8">
        <w:rPr>
          <w:rFonts w:ascii="Times New Roman" w:hAnsi="Times New Roman"/>
          <w:color w:val="000000"/>
        </w:rPr>
        <w:t>Bosentan</w:t>
      </w:r>
      <w:proofErr w:type="spellEnd"/>
      <w:r>
        <w:rPr>
          <w:rFonts w:ascii="Times New Roman" w:hAnsi="Times New Roman"/>
          <w:color w:val="000000"/>
        </w:rPr>
        <w:t xml:space="preserve"> </w:t>
      </w:r>
      <w:proofErr w:type="spellStart"/>
      <w:r>
        <w:rPr>
          <w:rFonts w:ascii="Times New Roman" w:hAnsi="Times New Roman"/>
          <w:color w:val="000000"/>
        </w:rPr>
        <w:t>Zentiva</w:t>
      </w:r>
      <w:proofErr w:type="spellEnd"/>
      <w:r w:rsidRPr="000A2DE8">
        <w:rPr>
          <w:rFonts w:ascii="Times New Roman" w:hAnsi="Times New Roman"/>
          <w:color w:val="000000"/>
        </w:rPr>
        <w:t xml:space="preserve">, gali būti, kad šis vaistas sumažins </w:t>
      </w:r>
      <w:r>
        <w:rPr>
          <w:rFonts w:ascii="Times New Roman" w:hAnsi="Times New Roman"/>
          <w:color w:val="000000"/>
        </w:rPr>
        <w:t xml:space="preserve">jūsų </w:t>
      </w:r>
      <w:r w:rsidRPr="000A2DE8">
        <w:rPr>
          <w:rFonts w:ascii="Times New Roman" w:hAnsi="Times New Roman"/>
          <w:color w:val="000000"/>
        </w:rPr>
        <w:t>spermatozoidų kiekį. Negalima paneigti, kad tai gali paveikti jūsų galimybes apvaisinti. Pasitarkite su gydytoju, jeigu turite su tuo susijusių klausimų arba neaiškumų.</w:t>
      </w:r>
    </w:p>
    <w:p w14:paraId="5F94C4E2"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p>
    <w:p w14:paraId="69520185" w14:textId="77777777" w:rsidR="00583B28" w:rsidRPr="00BA7AE2" w:rsidRDefault="00583B28" w:rsidP="00583B28">
      <w:pPr>
        <w:keepNext/>
        <w:widowControl w:val="0"/>
        <w:autoSpaceDE w:val="0"/>
        <w:autoSpaceDN w:val="0"/>
        <w:adjustRightInd w:val="0"/>
        <w:spacing w:after="0" w:line="240" w:lineRule="auto"/>
        <w:ind w:right="1"/>
        <w:rPr>
          <w:rFonts w:ascii="Times New Roman" w:eastAsia="Times New Roman" w:hAnsi="Times New Roman"/>
          <w:b/>
          <w:bCs/>
          <w:color w:val="000000"/>
        </w:rPr>
      </w:pPr>
      <w:proofErr w:type="spellStart"/>
      <w:r w:rsidRPr="00BA7AE2">
        <w:rPr>
          <w:rFonts w:ascii="Times New Roman" w:eastAsia="Times New Roman" w:hAnsi="Times New Roman"/>
          <w:b/>
          <w:bCs/>
          <w:color w:val="000000"/>
        </w:rPr>
        <w:lastRenderedPageBreak/>
        <w:t>Bosentan</w:t>
      </w:r>
      <w:proofErr w:type="spellEnd"/>
      <w:r w:rsidRPr="00BA7AE2">
        <w:rPr>
          <w:rFonts w:ascii="Times New Roman" w:eastAsia="Times New Roman" w:hAnsi="Times New Roman"/>
          <w:b/>
          <w:bCs/>
          <w:color w:val="000000"/>
        </w:rPr>
        <w:t xml:space="preserve"> </w:t>
      </w:r>
      <w:proofErr w:type="spellStart"/>
      <w:r>
        <w:rPr>
          <w:rFonts w:ascii="Times New Roman" w:eastAsia="Times New Roman" w:hAnsi="Times New Roman"/>
          <w:b/>
          <w:bCs/>
          <w:color w:val="000000"/>
        </w:rPr>
        <w:t>Zentiva</w:t>
      </w:r>
      <w:proofErr w:type="spellEnd"/>
      <w:r w:rsidRPr="00BA7AE2">
        <w:rPr>
          <w:rFonts w:ascii="Times New Roman" w:eastAsia="Times New Roman" w:hAnsi="Times New Roman"/>
          <w:b/>
          <w:bCs/>
          <w:color w:val="000000"/>
        </w:rPr>
        <w:t xml:space="preserve"> sudėtyje yra natrio</w:t>
      </w:r>
    </w:p>
    <w:p w14:paraId="0A1128FB" w14:textId="77777777" w:rsidR="00583B28" w:rsidRPr="00BA7AE2" w:rsidRDefault="00583B28" w:rsidP="00583B28">
      <w:pPr>
        <w:keepNext/>
        <w:widowControl w:val="0"/>
        <w:autoSpaceDE w:val="0"/>
        <w:autoSpaceDN w:val="0"/>
        <w:adjustRightInd w:val="0"/>
        <w:spacing w:after="0" w:line="240" w:lineRule="auto"/>
        <w:ind w:right="1"/>
        <w:rPr>
          <w:rFonts w:ascii="Times New Roman" w:eastAsia="Times New Roman" w:hAnsi="Times New Roman"/>
          <w:color w:val="000000"/>
        </w:rPr>
      </w:pPr>
      <w:r w:rsidRPr="00BA7AE2">
        <w:rPr>
          <w:rFonts w:ascii="Times New Roman" w:eastAsia="Times New Roman" w:hAnsi="Times New Roman"/>
          <w:color w:val="000000"/>
        </w:rPr>
        <w:t>Šio vaist</w:t>
      </w:r>
      <w:r>
        <w:rPr>
          <w:rFonts w:ascii="Times New Roman" w:eastAsia="Times New Roman" w:hAnsi="Times New Roman"/>
          <w:color w:val="000000"/>
        </w:rPr>
        <w:t xml:space="preserve">o </w:t>
      </w:r>
      <w:r w:rsidRPr="00BA7AE2">
        <w:rPr>
          <w:rFonts w:ascii="Times New Roman" w:eastAsia="Times New Roman" w:hAnsi="Times New Roman"/>
          <w:color w:val="000000"/>
        </w:rPr>
        <w:t>tabletėje yra mažiau kaip 1</w:t>
      </w:r>
      <w:r>
        <w:rPr>
          <w:rFonts w:ascii="Times New Roman" w:eastAsia="Times New Roman" w:hAnsi="Times New Roman"/>
          <w:color w:val="000000"/>
        </w:rPr>
        <w:t> </w:t>
      </w:r>
      <w:proofErr w:type="spellStart"/>
      <w:r w:rsidRPr="00BA7AE2">
        <w:rPr>
          <w:rFonts w:ascii="Times New Roman" w:eastAsia="Times New Roman" w:hAnsi="Times New Roman"/>
          <w:color w:val="000000"/>
        </w:rPr>
        <w:t>mmol</w:t>
      </w:r>
      <w:proofErr w:type="spellEnd"/>
      <w:r w:rsidRPr="00BA7AE2">
        <w:rPr>
          <w:rFonts w:ascii="Times New Roman" w:eastAsia="Times New Roman" w:hAnsi="Times New Roman"/>
          <w:color w:val="000000"/>
        </w:rPr>
        <w:t xml:space="preserve"> (23</w:t>
      </w:r>
      <w:r>
        <w:rPr>
          <w:rFonts w:ascii="Times New Roman" w:eastAsia="Times New Roman" w:hAnsi="Times New Roman"/>
          <w:color w:val="000000"/>
        </w:rPr>
        <w:t> </w:t>
      </w:r>
      <w:r w:rsidRPr="00BA7AE2">
        <w:rPr>
          <w:rFonts w:ascii="Times New Roman" w:eastAsia="Times New Roman" w:hAnsi="Times New Roman"/>
          <w:color w:val="000000"/>
        </w:rPr>
        <w:t>mg) natrio, t. y. jis beveik neturi reikšmės.</w:t>
      </w:r>
    </w:p>
    <w:p w14:paraId="4F5DDA9B" w14:textId="77777777" w:rsidR="00583B2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p>
    <w:p w14:paraId="5E9859B4"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p>
    <w:p w14:paraId="15B62FBA" w14:textId="77777777" w:rsidR="00583B28" w:rsidRPr="000A2DE8" w:rsidRDefault="00583B28" w:rsidP="00583B28">
      <w:pPr>
        <w:keepNext/>
        <w:widowControl w:val="0"/>
        <w:tabs>
          <w:tab w:val="left" w:pos="680"/>
        </w:tabs>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rPr>
        <w:t>3.</w:t>
      </w:r>
      <w:r w:rsidRPr="000A2DE8">
        <w:rPr>
          <w:rFonts w:ascii="Times New Roman" w:hAnsi="Times New Roman"/>
        </w:rPr>
        <w:tab/>
      </w:r>
      <w:r w:rsidRPr="000A2DE8">
        <w:rPr>
          <w:rFonts w:ascii="Times New Roman" w:hAnsi="Times New Roman"/>
          <w:b/>
          <w:color w:val="000000"/>
          <w:spacing w:val="1"/>
        </w:rPr>
        <w:t xml:space="preserve">Kaip vartoti </w:t>
      </w:r>
      <w:proofErr w:type="spellStart"/>
      <w:r w:rsidRPr="000A2DE8">
        <w:rPr>
          <w:rFonts w:ascii="Times New Roman" w:hAnsi="Times New Roman"/>
          <w:b/>
          <w:color w:val="000000"/>
          <w:spacing w:val="1"/>
        </w:rPr>
        <w:t>Bosentan</w:t>
      </w:r>
      <w:proofErr w:type="spellEnd"/>
      <w:r w:rsidRPr="000A2DE8">
        <w:rPr>
          <w:rFonts w:ascii="Times New Roman" w:hAnsi="Times New Roman"/>
          <w:b/>
          <w:color w:val="000000"/>
          <w:spacing w:val="1"/>
        </w:rPr>
        <w:t xml:space="preserve"> </w:t>
      </w:r>
      <w:proofErr w:type="spellStart"/>
      <w:r>
        <w:rPr>
          <w:rFonts w:ascii="Times New Roman" w:hAnsi="Times New Roman"/>
          <w:b/>
          <w:color w:val="000000"/>
          <w:spacing w:val="1"/>
        </w:rPr>
        <w:t>Zentiva</w:t>
      </w:r>
      <w:proofErr w:type="spellEnd"/>
    </w:p>
    <w:p w14:paraId="0951A42D" w14:textId="77777777" w:rsidR="00583B28" w:rsidRPr="000A2DE8" w:rsidRDefault="00583B28" w:rsidP="00583B28">
      <w:pPr>
        <w:keepNext/>
        <w:widowControl w:val="0"/>
        <w:autoSpaceDE w:val="0"/>
        <w:autoSpaceDN w:val="0"/>
        <w:adjustRightInd w:val="0"/>
        <w:spacing w:after="0" w:line="240" w:lineRule="auto"/>
        <w:ind w:right="1"/>
        <w:rPr>
          <w:rFonts w:ascii="Times New Roman" w:eastAsia="Times New Roman" w:hAnsi="Times New Roman"/>
          <w:color w:val="000000"/>
        </w:rPr>
      </w:pPr>
    </w:p>
    <w:p w14:paraId="1C140F44" w14:textId="77777777" w:rsidR="00583B28" w:rsidRPr="000A2DE8" w:rsidRDefault="00583B28" w:rsidP="00583B28">
      <w:pPr>
        <w:keepNext/>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1"/>
        </w:rPr>
        <w:t xml:space="preserve">Gydymą </w:t>
      </w:r>
      <w:proofErr w:type="spellStart"/>
      <w:r w:rsidRPr="000A2DE8">
        <w:rPr>
          <w:rFonts w:ascii="Times New Roman" w:hAnsi="Times New Roman"/>
          <w:color w:val="000000"/>
          <w:spacing w:val="-1"/>
        </w:rPr>
        <w:t>Bosentan</w:t>
      </w:r>
      <w:proofErr w:type="spellEnd"/>
      <w:r w:rsidRPr="000A2DE8">
        <w:rPr>
          <w:rFonts w:ascii="Times New Roman" w:hAnsi="Times New Roman"/>
          <w:color w:val="000000"/>
          <w:spacing w:val="-1"/>
        </w:rPr>
        <w:t xml:space="preserve"> </w:t>
      </w:r>
      <w:proofErr w:type="spellStart"/>
      <w:r>
        <w:rPr>
          <w:rFonts w:ascii="Times New Roman" w:hAnsi="Times New Roman"/>
          <w:color w:val="000000"/>
          <w:spacing w:val="-1"/>
        </w:rPr>
        <w:t>Zentiva</w:t>
      </w:r>
      <w:proofErr w:type="spellEnd"/>
      <w:r w:rsidRPr="000A2DE8">
        <w:rPr>
          <w:rFonts w:ascii="Times New Roman" w:hAnsi="Times New Roman"/>
          <w:color w:val="000000"/>
          <w:spacing w:val="-1"/>
        </w:rPr>
        <w:t xml:space="preserve"> gali pradėti ir stebėti tik gydytojas, turintis patirties gydant </w:t>
      </w:r>
      <w:proofErr w:type="spellStart"/>
      <w:r w:rsidRPr="000A2DE8">
        <w:rPr>
          <w:rFonts w:ascii="Times New Roman" w:hAnsi="Times New Roman"/>
          <w:color w:val="000000"/>
          <w:spacing w:val="-1"/>
        </w:rPr>
        <w:t>plautinę</w:t>
      </w:r>
      <w:proofErr w:type="spellEnd"/>
      <w:r w:rsidRPr="000A2DE8">
        <w:rPr>
          <w:rFonts w:ascii="Times New Roman" w:hAnsi="Times New Roman"/>
          <w:color w:val="000000"/>
          <w:spacing w:val="-1"/>
        </w:rPr>
        <w:t xml:space="preserve"> </w:t>
      </w:r>
      <w:r>
        <w:rPr>
          <w:rFonts w:ascii="Times New Roman" w:hAnsi="Times New Roman"/>
          <w:color w:val="000000"/>
          <w:spacing w:val="-1"/>
        </w:rPr>
        <w:t xml:space="preserve">arterinę </w:t>
      </w:r>
      <w:r w:rsidRPr="000A2DE8">
        <w:rPr>
          <w:rFonts w:ascii="Times New Roman" w:hAnsi="Times New Roman"/>
          <w:color w:val="000000"/>
          <w:spacing w:val="-1"/>
        </w:rPr>
        <w:t>hipertenziją ar sisteminę sklerozę. Visada vartokite šį vaistą tiksliai</w:t>
      </w:r>
      <w:r>
        <w:rPr>
          <w:rFonts w:ascii="Times New Roman" w:hAnsi="Times New Roman"/>
          <w:color w:val="000000"/>
          <w:spacing w:val="-1"/>
        </w:rPr>
        <w:t>,</w:t>
      </w:r>
      <w:r w:rsidRPr="000A2DE8">
        <w:rPr>
          <w:rFonts w:ascii="Times New Roman" w:hAnsi="Times New Roman"/>
          <w:color w:val="000000"/>
          <w:spacing w:val="-1"/>
        </w:rPr>
        <w:t xml:space="preserve"> kaip nurodė gydytojas. Jeigu abejojate, kreipkitės į gydytoją arba vaistininką.</w:t>
      </w:r>
    </w:p>
    <w:p w14:paraId="489A7107"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p>
    <w:p w14:paraId="67EF04C3"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spacing w:val="-1"/>
        </w:rPr>
        <w:t>Rekomenduojama dozė</w:t>
      </w:r>
    </w:p>
    <w:p w14:paraId="5796AA45" w14:textId="77777777" w:rsidR="00583B28" w:rsidRPr="007751A6" w:rsidRDefault="00583B28" w:rsidP="00583B28">
      <w:pPr>
        <w:widowControl w:val="0"/>
        <w:autoSpaceDE w:val="0"/>
        <w:autoSpaceDN w:val="0"/>
        <w:adjustRightInd w:val="0"/>
        <w:spacing w:after="0" w:line="240" w:lineRule="auto"/>
        <w:ind w:right="1"/>
        <w:rPr>
          <w:rFonts w:ascii="Times New Roman" w:eastAsia="Times New Roman" w:hAnsi="Times New Roman"/>
          <w:bCs/>
          <w:color w:val="000000"/>
          <w:u w:val="single"/>
        </w:rPr>
      </w:pPr>
      <w:r w:rsidRPr="007751A6">
        <w:rPr>
          <w:rFonts w:ascii="Times New Roman" w:hAnsi="Times New Roman"/>
          <w:bCs/>
          <w:color w:val="000000"/>
          <w:spacing w:val="-1"/>
          <w:u w:val="single"/>
        </w:rPr>
        <w:t>Suaugusiesiems</w:t>
      </w:r>
    </w:p>
    <w:p w14:paraId="4A0EF574"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2"/>
        </w:rPr>
        <w:t>Suaugusiesiems paprastai pirmąsias 4</w:t>
      </w:r>
      <w:r>
        <w:rPr>
          <w:rFonts w:ascii="Times New Roman" w:hAnsi="Times New Roman"/>
          <w:color w:val="000000"/>
          <w:spacing w:val="2"/>
        </w:rPr>
        <w:t> </w:t>
      </w:r>
      <w:r w:rsidRPr="000A2DE8">
        <w:rPr>
          <w:rFonts w:ascii="Times New Roman" w:hAnsi="Times New Roman"/>
          <w:color w:val="000000"/>
          <w:spacing w:val="2"/>
        </w:rPr>
        <w:t>savaites skiriam</w:t>
      </w:r>
      <w:r>
        <w:rPr>
          <w:rFonts w:ascii="Times New Roman" w:hAnsi="Times New Roman"/>
          <w:color w:val="000000"/>
          <w:spacing w:val="2"/>
        </w:rPr>
        <w:t>a</w:t>
      </w:r>
      <w:r w:rsidRPr="000A2DE8">
        <w:rPr>
          <w:rFonts w:ascii="Times New Roman" w:hAnsi="Times New Roman"/>
          <w:color w:val="000000"/>
          <w:spacing w:val="2"/>
        </w:rPr>
        <w:t xml:space="preserve"> 62,5 mg table</w:t>
      </w:r>
      <w:r>
        <w:rPr>
          <w:rFonts w:ascii="Times New Roman" w:hAnsi="Times New Roman"/>
          <w:color w:val="000000"/>
          <w:spacing w:val="2"/>
        </w:rPr>
        <w:t>čių</w:t>
      </w:r>
      <w:r w:rsidRPr="000A2DE8">
        <w:rPr>
          <w:rFonts w:ascii="Times New Roman" w:hAnsi="Times New Roman"/>
          <w:color w:val="000000"/>
          <w:spacing w:val="2"/>
        </w:rPr>
        <w:t xml:space="preserve"> dukart per parą (ryte ir vakare), po to gydytojas gali patarti vartoti 125 mg table</w:t>
      </w:r>
      <w:r>
        <w:rPr>
          <w:rFonts w:ascii="Times New Roman" w:hAnsi="Times New Roman"/>
          <w:color w:val="000000"/>
          <w:spacing w:val="2"/>
        </w:rPr>
        <w:t>čių</w:t>
      </w:r>
      <w:r w:rsidRPr="000A2DE8">
        <w:rPr>
          <w:rFonts w:ascii="Times New Roman" w:hAnsi="Times New Roman"/>
          <w:color w:val="000000"/>
          <w:spacing w:val="2"/>
        </w:rPr>
        <w:t xml:space="preserve"> dukart per parą; tai priklauso nuo Jūsų organizmo reakcijos į </w:t>
      </w:r>
      <w:proofErr w:type="spellStart"/>
      <w:r w:rsidRPr="000A2DE8">
        <w:rPr>
          <w:rFonts w:ascii="Times New Roman" w:hAnsi="Times New Roman"/>
          <w:color w:val="000000"/>
          <w:spacing w:val="2"/>
        </w:rPr>
        <w:t>Bosentan</w:t>
      </w:r>
      <w:proofErr w:type="spellEnd"/>
      <w:r w:rsidRPr="000A2DE8">
        <w:rPr>
          <w:rFonts w:ascii="Times New Roman" w:hAnsi="Times New Roman"/>
          <w:color w:val="000000"/>
          <w:spacing w:val="2"/>
        </w:rPr>
        <w:t xml:space="preserve"> </w:t>
      </w:r>
      <w:proofErr w:type="spellStart"/>
      <w:r>
        <w:rPr>
          <w:rFonts w:ascii="Times New Roman" w:hAnsi="Times New Roman"/>
          <w:color w:val="000000"/>
          <w:spacing w:val="2"/>
        </w:rPr>
        <w:t>Zentiva</w:t>
      </w:r>
      <w:proofErr w:type="spellEnd"/>
      <w:r w:rsidRPr="000A2DE8">
        <w:rPr>
          <w:rFonts w:ascii="Times New Roman" w:hAnsi="Times New Roman"/>
          <w:color w:val="000000"/>
          <w:spacing w:val="2"/>
        </w:rPr>
        <w:t>.</w:t>
      </w:r>
    </w:p>
    <w:p w14:paraId="3AEB3B8F"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p>
    <w:p w14:paraId="6D589D4F" w14:textId="77777777" w:rsidR="00583B28" w:rsidRPr="00356E83" w:rsidRDefault="00583B28" w:rsidP="00583B28">
      <w:pPr>
        <w:widowControl w:val="0"/>
        <w:autoSpaceDE w:val="0"/>
        <w:autoSpaceDN w:val="0"/>
        <w:adjustRightInd w:val="0"/>
        <w:spacing w:after="0" w:line="240" w:lineRule="auto"/>
        <w:ind w:right="1"/>
        <w:rPr>
          <w:rFonts w:ascii="Times New Roman" w:eastAsia="Times New Roman" w:hAnsi="Times New Roman"/>
          <w:b/>
          <w:color w:val="000000"/>
        </w:rPr>
      </w:pPr>
      <w:r w:rsidRPr="00356E83">
        <w:rPr>
          <w:rFonts w:ascii="Times New Roman" w:hAnsi="Times New Roman"/>
          <w:b/>
          <w:color w:val="000000"/>
          <w:spacing w:val="-1"/>
        </w:rPr>
        <w:t>Vartojimas vaikams ir paaugliams</w:t>
      </w:r>
    </w:p>
    <w:p w14:paraId="7B97E106" w14:textId="77777777" w:rsidR="00583B28" w:rsidRDefault="00583B28" w:rsidP="00583B28">
      <w:pPr>
        <w:widowControl w:val="0"/>
        <w:autoSpaceDE w:val="0"/>
        <w:autoSpaceDN w:val="0"/>
        <w:adjustRightInd w:val="0"/>
        <w:spacing w:after="0" w:line="240" w:lineRule="auto"/>
        <w:ind w:right="1"/>
        <w:rPr>
          <w:rFonts w:ascii="Times New Roman" w:hAnsi="Times New Roman"/>
          <w:color w:val="000000"/>
        </w:rPr>
      </w:pPr>
      <w:r w:rsidRPr="000A2DE8">
        <w:rPr>
          <w:rFonts w:ascii="Times New Roman" w:hAnsi="Times New Roman"/>
          <w:color w:val="000000"/>
        </w:rPr>
        <w:t>Dozavimo rekomendacijos taikomos tik vaikams, sergantiems P</w:t>
      </w:r>
      <w:r>
        <w:rPr>
          <w:rFonts w:ascii="Times New Roman" w:hAnsi="Times New Roman"/>
          <w:color w:val="000000"/>
        </w:rPr>
        <w:t>A</w:t>
      </w:r>
      <w:r w:rsidRPr="000A2DE8">
        <w:rPr>
          <w:rFonts w:ascii="Times New Roman" w:hAnsi="Times New Roman"/>
          <w:color w:val="000000"/>
        </w:rPr>
        <w:t xml:space="preserve">H. </w:t>
      </w:r>
      <w:r>
        <w:rPr>
          <w:rFonts w:ascii="Times New Roman" w:hAnsi="Times New Roman"/>
          <w:color w:val="000000"/>
        </w:rPr>
        <w:t>1</w:t>
      </w:r>
      <w:r w:rsidRPr="000A2DE8">
        <w:rPr>
          <w:rFonts w:ascii="Times New Roman" w:hAnsi="Times New Roman"/>
          <w:color w:val="000000"/>
        </w:rPr>
        <w:t xml:space="preserve"> metų ir vyresniems vaikams gydymo pradžioje paprastai skiriama 2 mg vienam kūno masės kilogramui dozė dukart per parą (ryte ir vakare). Gydytojas nurodys, kokią dozę turite vartoti. </w:t>
      </w:r>
    </w:p>
    <w:p w14:paraId="0CA090CE"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p>
    <w:p w14:paraId="06DFD86D"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Pr>
          <w:rFonts w:ascii="Times New Roman" w:hAnsi="Times New Roman"/>
          <w:color w:val="000000"/>
        </w:rPr>
        <w:t>B</w:t>
      </w:r>
      <w:r w:rsidRPr="000A2DE8">
        <w:rPr>
          <w:rFonts w:ascii="Times New Roman" w:hAnsi="Times New Roman"/>
          <w:color w:val="000000"/>
        </w:rPr>
        <w:t>o</w:t>
      </w:r>
      <w:r>
        <w:rPr>
          <w:rFonts w:ascii="Times New Roman" w:hAnsi="Times New Roman"/>
          <w:color w:val="000000"/>
        </w:rPr>
        <w:t>s</w:t>
      </w:r>
      <w:r w:rsidRPr="000A2DE8">
        <w:rPr>
          <w:rFonts w:ascii="Times New Roman" w:hAnsi="Times New Roman"/>
          <w:color w:val="000000"/>
        </w:rPr>
        <w:t>entan</w:t>
      </w:r>
      <w:proofErr w:type="spellEnd"/>
      <w:r>
        <w:rPr>
          <w:rFonts w:ascii="Times New Roman" w:hAnsi="Times New Roman"/>
          <w:color w:val="000000"/>
        </w:rPr>
        <w:t xml:space="preserve"> </w:t>
      </w:r>
      <w:proofErr w:type="spellStart"/>
      <w:r>
        <w:rPr>
          <w:rFonts w:ascii="Times New Roman" w:hAnsi="Times New Roman"/>
          <w:color w:val="000000"/>
        </w:rPr>
        <w:t>Zentiva</w:t>
      </w:r>
      <w:proofErr w:type="spellEnd"/>
      <w:r>
        <w:rPr>
          <w:rFonts w:ascii="Times New Roman" w:hAnsi="Times New Roman"/>
          <w:color w:val="000000"/>
        </w:rPr>
        <w:t xml:space="preserve"> </w:t>
      </w:r>
      <w:r w:rsidRPr="00DC6671">
        <w:rPr>
          <w:rFonts w:ascii="Times New Roman" w:hAnsi="Times New Roman"/>
          <w:color w:val="000000"/>
        </w:rPr>
        <w:t>netur</w:t>
      </w:r>
      <w:r>
        <w:rPr>
          <w:rFonts w:ascii="Times New Roman" w:hAnsi="Times New Roman"/>
          <w:color w:val="000000"/>
        </w:rPr>
        <w:t>i</w:t>
      </w:r>
      <w:r w:rsidRPr="00DC6671">
        <w:rPr>
          <w:rFonts w:ascii="Times New Roman" w:hAnsi="Times New Roman"/>
          <w:color w:val="000000"/>
        </w:rPr>
        <w:t xml:space="preserve"> būti skiriamas vaikams, kurių </w:t>
      </w:r>
      <w:r>
        <w:rPr>
          <w:rFonts w:ascii="Times New Roman" w:hAnsi="Times New Roman"/>
          <w:color w:val="000000"/>
        </w:rPr>
        <w:t>svoris</w:t>
      </w:r>
      <w:r w:rsidRPr="00DC6671">
        <w:rPr>
          <w:rFonts w:ascii="Times New Roman" w:hAnsi="Times New Roman"/>
          <w:color w:val="000000"/>
        </w:rPr>
        <w:t xml:space="preserve"> mažesn</w:t>
      </w:r>
      <w:r>
        <w:rPr>
          <w:rFonts w:ascii="Times New Roman" w:hAnsi="Times New Roman"/>
          <w:color w:val="000000"/>
        </w:rPr>
        <w:t>is kaip</w:t>
      </w:r>
      <w:r w:rsidRPr="00DC6671">
        <w:rPr>
          <w:rFonts w:ascii="Times New Roman" w:hAnsi="Times New Roman"/>
          <w:color w:val="000000"/>
        </w:rPr>
        <w:t xml:space="preserve"> 31</w:t>
      </w:r>
      <w:r>
        <w:rPr>
          <w:rFonts w:ascii="Times New Roman" w:hAnsi="Times New Roman"/>
          <w:color w:val="000000"/>
        </w:rPr>
        <w:t> </w:t>
      </w:r>
      <w:r w:rsidRPr="00DC6671">
        <w:rPr>
          <w:rFonts w:ascii="Times New Roman" w:hAnsi="Times New Roman"/>
          <w:color w:val="000000"/>
        </w:rPr>
        <w:t>kg, ir tur</w:t>
      </w:r>
      <w:r>
        <w:rPr>
          <w:rFonts w:ascii="Times New Roman" w:hAnsi="Times New Roman"/>
          <w:color w:val="000000"/>
        </w:rPr>
        <w:t>i</w:t>
      </w:r>
      <w:r w:rsidRPr="00DC6671">
        <w:rPr>
          <w:rFonts w:ascii="Times New Roman" w:hAnsi="Times New Roman"/>
          <w:color w:val="000000"/>
        </w:rPr>
        <w:t xml:space="preserve"> būti </w:t>
      </w:r>
      <w:r>
        <w:rPr>
          <w:rFonts w:ascii="Times New Roman" w:hAnsi="Times New Roman"/>
          <w:color w:val="000000"/>
        </w:rPr>
        <w:t>vartojama</w:t>
      </w:r>
      <w:r w:rsidRPr="00DC6671">
        <w:rPr>
          <w:rFonts w:ascii="Times New Roman" w:hAnsi="Times New Roman"/>
          <w:color w:val="000000"/>
        </w:rPr>
        <w:t xml:space="preserve"> </w:t>
      </w:r>
      <w:r>
        <w:rPr>
          <w:rFonts w:ascii="Times New Roman" w:hAnsi="Times New Roman"/>
          <w:color w:val="000000"/>
        </w:rPr>
        <w:t>kito</w:t>
      </w:r>
      <w:r w:rsidRPr="00DC6671">
        <w:rPr>
          <w:rFonts w:ascii="Times New Roman" w:hAnsi="Times New Roman"/>
          <w:color w:val="000000"/>
        </w:rPr>
        <w:t xml:space="preserve"> </w:t>
      </w:r>
      <w:r>
        <w:rPr>
          <w:rFonts w:ascii="Times New Roman" w:hAnsi="Times New Roman"/>
          <w:color w:val="000000"/>
        </w:rPr>
        <w:t>vaisto</w:t>
      </w:r>
      <w:r w:rsidRPr="00DC6671">
        <w:rPr>
          <w:rFonts w:ascii="Times New Roman" w:hAnsi="Times New Roman"/>
          <w:color w:val="000000"/>
        </w:rPr>
        <w:t xml:space="preserve">, kurio sudėtyje yra </w:t>
      </w:r>
      <w:proofErr w:type="spellStart"/>
      <w:r w:rsidRPr="00DC6671">
        <w:rPr>
          <w:rFonts w:ascii="Times New Roman" w:hAnsi="Times New Roman"/>
          <w:color w:val="000000"/>
        </w:rPr>
        <w:t>bo</w:t>
      </w:r>
      <w:r>
        <w:rPr>
          <w:rFonts w:ascii="Times New Roman" w:hAnsi="Times New Roman"/>
          <w:color w:val="000000"/>
        </w:rPr>
        <w:t>z</w:t>
      </w:r>
      <w:r w:rsidRPr="00DC6671">
        <w:rPr>
          <w:rFonts w:ascii="Times New Roman" w:hAnsi="Times New Roman"/>
          <w:color w:val="000000"/>
        </w:rPr>
        <w:t>entano</w:t>
      </w:r>
      <w:proofErr w:type="spellEnd"/>
      <w:r w:rsidRPr="00DC6671">
        <w:rPr>
          <w:rFonts w:ascii="Times New Roman" w:hAnsi="Times New Roman"/>
          <w:color w:val="000000"/>
        </w:rPr>
        <w:t>.</w:t>
      </w:r>
    </w:p>
    <w:p w14:paraId="547E79CE"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p>
    <w:p w14:paraId="1313B41F"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Jei Jums atrodo, kad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Pr>
          <w:rFonts w:ascii="Times New Roman" w:hAnsi="Times New Roman"/>
          <w:color w:val="000000"/>
        </w:rPr>
        <w:t>Zentiva</w:t>
      </w:r>
      <w:proofErr w:type="spellEnd"/>
      <w:r w:rsidRPr="000A2DE8">
        <w:rPr>
          <w:rFonts w:ascii="Times New Roman" w:hAnsi="Times New Roman"/>
          <w:color w:val="000000"/>
        </w:rPr>
        <w:t xml:space="preserve"> poveikis yra per stiprus arba per silpnas, pasitarkite su gydytoju, kad išsiaiškintumėte, ar dozę reikia keisti.</w:t>
      </w:r>
    </w:p>
    <w:p w14:paraId="75F1CC65" w14:textId="77777777" w:rsidR="00583B28" w:rsidRDefault="00583B28" w:rsidP="00583B28">
      <w:pPr>
        <w:widowControl w:val="0"/>
        <w:autoSpaceDE w:val="0"/>
        <w:autoSpaceDN w:val="0"/>
        <w:adjustRightInd w:val="0"/>
        <w:spacing w:after="0" w:line="240" w:lineRule="auto"/>
        <w:ind w:right="1"/>
        <w:rPr>
          <w:rFonts w:ascii="Times New Roman" w:hAnsi="Times New Roman"/>
          <w:b/>
          <w:color w:val="000000"/>
        </w:rPr>
      </w:pPr>
    </w:p>
    <w:p w14:paraId="583B354D"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b/>
          <w:bCs/>
          <w:color w:val="000000"/>
          <w:spacing w:val="-1"/>
        </w:rPr>
      </w:pPr>
      <w:r w:rsidRPr="000A2DE8">
        <w:rPr>
          <w:rFonts w:ascii="Times New Roman" w:hAnsi="Times New Roman"/>
          <w:b/>
          <w:color w:val="000000"/>
        </w:rPr>
        <w:t xml:space="preserve">Kaip vartoti </w:t>
      </w:r>
      <w:proofErr w:type="spellStart"/>
      <w:r w:rsidRPr="000A2DE8">
        <w:rPr>
          <w:rFonts w:ascii="Times New Roman" w:hAnsi="Times New Roman"/>
          <w:b/>
          <w:color w:val="000000"/>
        </w:rPr>
        <w:t>Bosentan</w:t>
      </w:r>
      <w:proofErr w:type="spellEnd"/>
      <w:r w:rsidRPr="000A2DE8">
        <w:rPr>
          <w:rFonts w:ascii="Times New Roman" w:hAnsi="Times New Roman"/>
          <w:b/>
          <w:color w:val="000000"/>
        </w:rPr>
        <w:t xml:space="preserve"> </w:t>
      </w:r>
      <w:proofErr w:type="spellStart"/>
      <w:r>
        <w:rPr>
          <w:rFonts w:ascii="Times New Roman" w:hAnsi="Times New Roman"/>
          <w:b/>
          <w:color w:val="000000"/>
        </w:rPr>
        <w:t>Zentiva</w:t>
      </w:r>
      <w:proofErr w:type="spellEnd"/>
    </w:p>
    <w:p w14:paraId="7278B97D"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2"/>
        </w:rPr>
        <w:t>Table</w:t>
      </w:r>
      <w:r>
        <w:rPr>
          <w:rFonts w:ascii="Times New Roman" w:hAnsi="Times New Roman"/>
          <w:color w:val="000000"/>
          <w:spacing w:val="2"/>
        </w:rPr>
        <w:t>čių</w:t>
      </w:r>
      <w:r w:rsidRPr="000A2DE8">
        <w:rPr>
          <w:rFonts w:ascii="Times New Roman" w:hAnsi="Times New Roman"/>
          <w:color w:val="000000"/>
          <w:spacing w:val="2"/>
        </w:rPr>
        <w:t xml:space="preserve"> reikia vartoti ryte ir vakare, užgeriant vandeniu. Table</w:t>
      </w:r>
      <w:r>
        <w:rPr>
          <w:rFonts w:ascii="Times New Roman" w:hAnsi="Times New Roman"/>
          <w:color w:val="000000"/>
          <w:spacing w:val="2"/>
        </w:rPr>
        <w:t>čių</w:t>
      </w:r>
      <w:r w:rsidRPr="000A2DE8">
        <w:rPr>
          <w:rFonts w:ascii="Times New Roman" w:hAnsi="Times New Roman"/>
          <w:color w:val="000000"/>
          <w:spacing w:val="2"/>
        </w:rPr>
        <w:t xml:space="preserve"> galima vartoti </w:t>
      </w:r>
      <w:r>
        <w:rPr>
          <w:rFonts w:ascii="Times New Roman" w:hAnsi="Times New Roman"/>
          <w:color w:val="000000"/>
          <w:spacing w:val="2"/>
        </w:rPr>
        <w:t>valgant arba nevalgius</w:t>
      </w:r>
      <w:r w:rsidRPr="000A2DE8">
        <w:rPr>
          <w:rFonts w:ascii="Times New Roman" w:hAnsi="Times New Roman"/>
          <w:color w:val="000000"/>
          <w:spacing w:val="2"/>
        </w:rPr>
        <w:t>.</w:t>
      </w:r>
    </w:p>
    <w:p w14:paraId="1C70ED8B"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p>
    <w:p w14:paraId="3355AE29"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rPr>
        <w:t xml:space="preserve">Ką daryti pavartojus per didelę </w:t>
      </w:r>
      <w:proofErr w:type="spellStart"/>
      <w:r w:rsidRPr="000A2DE8">
        <w:rPr>
          <w:rFonts w:ascii="Times New Roman" w:hAnsi="Times New Roman"/>
          <w:b/>
          <w:color w:val="000000"/>
        </w:rPr>
        <w:t>Bosentan</w:t>
      </w:r>
      <w:proofErr w:type="spellEnd"/>
      <w:r w:rsidRPr="000A2DE8">
        <w:rPr>
          <w:rFonts w:ascii="Times New Roman" w:hAnsi="Times New Roman"/>
          <w:b/>
          <w:color w:val="000000"/>
        </w:rPr>
        <w:t xml:space="preserve"> </w:t>
      </w:r>
      <w:proofErr w:type="spellStart"/>
      <w:r>
        <w:rPr>
          <w:rFonts w:ascii="Times New Roman" w:hAnsi="Times New Roman"/>
          <w:b/>
          <w:color w:val="000000"/>
        </w:rPr>
        <w:t>Zentiva</w:t>
      </w:r>
      <w:proofErr w:type="spellEnd"/>
      <w:r w:rsidRPr="000A2DE8">
        <w:rPr>
          <w:rFonts w:ascii="Times New Roman" w:hAnsi="Times New Roman"/>
          <w:b/>
          <w:color w:val="000000"/>
        </w:rPr>
        <w:t xml:space="preserve"> dozę</w:t>
      </w:r>
    </w:p>
    <w:p w14:paraId="79072B5D"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4"/>
        </w:rPr>
        <w:t>Jei išgėrėte daugiau tablečių, nei Jums buvo pasakyta, nedelsdami kreipkitės į gydytoją.</w:t>
      </w:r>
    </w:p>
    <w:p w14:paraId="23179223"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p>
    <w:p w14:paraId="5A4E0C39"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b/>
          <w:color w:val="000000"/>
        </w:rPr>
        <w:t xml:space="preserve">Pamiršus pavartoti </w:t>
      </w:r>
      <w:proofErr w:type="spellStart"/>
      <w:r w:rsidRPr="000A2DE8">
        <w:rPr>
          <w:rFonts w:ascii="Times New Roman" w:hAnsi="Times New Roman"/>
          <w:b/>
          <w:color w:val="000000"/>
        </w:rPr>
        <w:t>Bosentan</w:t>
      </w:r>
      <w:proofErr w:type="spellEnd"/>
      <w:r w:rsidRPr="000A2DE8">
        <w:rPr>
          <w:rFonts w:ascii="Times New Roman" w:hAnsi="Times New Roman"/>
          <w:b/>
          <w:color w:val="000000"/>
        </w:rPr>
        <w:t xml:space="preserve"> </w:t>
      </w:r>
      <w:proofErr w:type="spellStart"/>
      <w:r>
        <w:rPr>
          <w:rFonts w:ascii="Times New Roman" w:hAnsi="Times New Roman"/>
          <w:b/>
          <w:color w:val="000000"/>
        </w:rPr>
        <w:t>Zentiva</w:t>
      </w:r>
      <w:proofErr w:type="spellEnd"/>
    </w:p>
    <w:p w14:paraId="7F37D9CB"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4"/>
        </w:rPr>
        <w:t xml:space="preserve">Jei pamiršote išgerti </w:t>
      </w:r>
      <w:proofErr w:type="spellStart"/>
      <w:r w:rsidRPr="000A2DE8">
        <w:rPr>
          <w:rFonts w:ascii="Times New Roman" w:hAnsi="Times New Roman"/>
          <w:color w:val="000000"/>
          <w:spacing w:val="-4"/>
        </w:rPr>
        <w:t>Bosentan</w:t>
      </w:r>
      <w:proofErr w:type="spellEnd"/>
      <w:r w:rsidRPr="000A2DE8">
        <w:rPr>
          <w:rFonts w:ascii="Times New Roman" w:hAnsi="Times New Roman"/>
          <w:color w:val="000000"/>
          <w:spacing w:val="-4"/>
        </w:rPr>
        <w:t xml:space="preserve"> </w:t>
      </w:r>
      <w:proofErr w:type="spellStart"/>
      <w:r>
        <w:rPr>
          <w:rFonts w:ascii="Times New Roman" w:hAnsi="Times New Roman"/>
          <w:color w:val="000000"/>
          <w:spacing w:val="-4"/>
        </w:rPr>
        <w:t>Zentiva</w:t>
      </w:r>
      <w:proofErr w:type="spellEnd"/>
      <w:r w:rsidRPr="000A2DE8">
        <w:rPr>
          <w:rFonts w:ascii="Times New Roman" w:hAnsi="Times New Roman"/>
          <w:color w:val="000000"/>
          <w:spacing w:val="-4"/>
        </w:rPr>
        <w:t xml:space="preserve"> tabletę, ją išgerkite iš karto, kai prisiminsite, tada table</w:t>
      </w:r>
      <w:r>
        <w:rPr>
          <w:rFonts w:ascii="Times New Roman" w:hAnsi="Times New Roman"/>
          <w:color w:val="000000"/>
          <w:spacing w:val="-4"/>
        </w:rPr>
        <w:t>čių</w:t>
      </w:r>
      <w:r w:rsidRPr="000A2DE8">
        <w:rPr>
          <w:rFonts w:ascii="Times New Roman" w:hAnsi="Times New Roman"/>
          <w:color w:val="000000"/>
          <w:spacing w:val="-4"/>
        </w:rPr>
        <w:t xml:space="preserve"> vartokite įprastu laiku. Negalima vartoti dvigubos dozės norint kompensuoti praleistą </w:t>
      </w:r>
      <w:r>
        <w:rPr>
          <w:rFonts w:ascii="Times New Roman" w:hAnsi="Times New Roman"/>
          <w:color w:val="000000"/>
          <w:spacing w:val="-4"/>
        </w:rPr>
        <w:t>tabletę</w:t>
      </w:r>
      <w:r w:rsidRPr="000A2DE8">
        <w:rPr>
          <w:rFonts w:ascii="Times New Roman" w:hAnsi="Times New Roman"/>
          <w:color w:val="000000"/>
          <w:spacing w:val="-4"/>
        </w:rPr>
        <w:t>.</w:t>
      </w:r>
    </w:p>
    <w:p w14:paraId="1CAB40F3"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p>
    <w:p w14:paraId="70E77C05"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r>
        <w:rPr>
          <w:rFonts w:ascii="Times New Roman" w:hAnsi="Times New Roman"/>
          <w:b/>
          <w:color w:val="000000"/>
        </w:rPr>
        <w:t>Nustojus vartoti</w:t>
      </w:r>
      <w:r w:rsidRPr="000A2DE8">
        <w:rPr>
          <w:rFonts w:ascii="Times New Roman" w:hAnsi="Times New Roman"/>
          <w:b/>
          <w:color w:val="000000"/>
        </w:rPr>
        <w:t xml:space="preserve"> </w:t>
      </w:r>
      <w:proofErr w:type="spellStart"/>
      <w:r w:rsidRPr="000A2DE8">
        <w:rPr>
          <w:rFonts w:ascii="Times New Roman" w:hAnsi="Times New Roman"/>
          <w:b/>
          <w:color w:val="000000"/>
        </w:rPr>
        <w:t>Bosentan</w:t>
      </w:r>
      <w:proofErr w:type="spellEnd"/>
      <w:r w:rsidRPr="000A2DE8">
        <w:rPr>
          <w:rFonts w:ascii="Times New Roman" w:hAnsi="Times New Roman"/>
          <w:b/>
          <w:color w:val="000000"/>
        </w:rPr>
        <w:t xml:space="preserve"> </w:t>
      </w:r>
      <w:proofErr w:type="spellStart"/>
      <w:r>
        <w:rPr>
          <w:rFonts w:ascii="Times New Roman" w:hAnsi="Times New Roman"/>
          <w:b/>
          <w:color w:val="000000"/>
        </w:rPr>
        <w:t>Zentiva</w:t>
      </w:r>
      <w:proofErr w:type="spellEnd"/>
    </w:p>
    <w:p w14:paraId="7B8DD289"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Staiga nutraukus gydymą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Pr>
          <w:rFonts w:ascii="Times New Roman" w:hAnsi="Times New Roman"/>
          <w:color w:val="000000"/>
        </w:rPr>
        <w:t>Zentiva</w:t>
      </w:r>
      <w:proofErr w:type="spellEnd"/>
      <w:r w:rsidRPr="000A2DE8">
        <w:rPr>
          <w:rFonts w:ascii="Times New Roman" w:hAnsi="Times New Roman"/>
          <w:color w:val="000000"/>
        </w:rPr>
        <w:t xml:space="preserve"> simptomai gali pablogėti. Vaisto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Pr>
          <w:rFonts w:ascii="Times New Roman" w:hAnsi="Times New Roman"/>
          <w:color w:val="000000"/>
        </w:rPr>
        <w:t>Zentiva</w:t>
      </w:r>
      <w:proofErr w:type="spellEnd"/>
      <w:r w:rsidRPr="000A2DE8">
        <w:rPr>
          <w:rFonts w:ascii="Times New Roman" w:hAnsi="Times New Roman"/>
          <w:color w:val="000000"/>
        </w:rPr>
        <w:t xml:space="preserve"> vartoti nenustokite, jei taip neliepia gydytojas. Gydytojas gali liepti sumažinti dozę kelias dienas prieš visiškai nutraukiant vaisto vartojimą.</w:t>
      </w:r>
    </w:p>
    <w:p w14:paraId="0AD2C264"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p>
    <w:p w14:paraId="52782A1A"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4"/>
        </w:rPr>
        <w:t>Jeigu kiltų daugiau klausimų dėl šio vaisto vartojimo, kreipkitės į gydytoją arba vaistininką.</w:t>
      </w:r>
    </w:p>
    <w:p w14:paraId="66F414FD" w14:textId="77777777" w:rsidR="00583B28" w:rsidRPr="000A2DE8" w:rsidRDefault="00583B28" w:rsidP="00583B28">
      <w:pPr>
        <w:widowControl w:val="0"/>
        <w:tabs>
          <w:tab w:val="left" w:pos="680"/>
        </w:tabs>
        <w:autoSpaceDE w:val="0"/>
        <w:autoSpaceDN w:val="0"/>
        <w:adjustRightInd w:val="0"/>
        <w:spacing w:after="0" w:line="240" w:lineRule="auto"/>
        <w:ind w:right="1"/>
        <w:rPr>
          <w:rFonts w:ascii="Times New Roman" w:eastAsia="Times New Roman" w:hAnsi="Times New Roman"/>
          <w:b/>
          <w:bCs/>
          <w:color w:val="000000"/>
        </w:rPr>
      </w:pPr>
    </w:p>
    <w:p w14:paraId="3CD61D2E" w14:textId="77777777" w:rsidR="00583B28" w:rsidRPr="000A2DE8" w:rsidRDefault="00583B28" w:rsidP="00583B28">
      <w:pPr>
        <w:widowControl w:val="0"/>
        <w:tabs>
          <w:tab w:val="left" w:pos="680"/>
        </w:tabs>
        <w:autoSpaceDE w:val="0"/>
        <w:autoSpaceDN w:val="0"/>
        <w:adjustRightInd w:val="0"/>
        <w:spacing w:after="0" w:line="240" w:lineRule="auto"/>
        <w:ind w:right="1"/>
        <w:rPr>
          <w:rFonts w:ascii="Times New Roman" w:eastAsia="Times New Roman" w:hAnsi="Times New Roman"/>
          <w:b/>
          <w:bCs/>
          <w:color w:val="000000"/>
        </w:rPr>
      </w:pPr>
    </w:p>
    <w:p w14:paraId="7D2A3D6E" w14:textId="77777777" w:rsidR="00583B28" w:rsidRPr="000A2DE8" w:rsidRDefault="00583B28" w:rsidP="00583B28">
      <w:pPr>
        <w:widowControl w:val="0"/>
        <w:tabs>
          <w:tab w:val="left" w:pos="680"/>
        </w:tabs>
        <w:autoSpaceDE w:val="0"/>
        <w:autoSpaceDN w:val="0"/>
        <w:adjustRightInd w:val="0"/>
        <w:spacing w:after="0" w:line="240" w:lineRule="auto"/>
        <w:ind w:right="1"/>
        <w:rPr>
          <w:rFonts w:ascii="Times New Roman" w:eastAsia="Times New Roman" w:hAnsi="Times New Roman"/>
          <w:b/>
          <w:bCs/>
          <w:color w:val="000000"/>
          <w:spacing w:val="-1"/>
        </w:rPr>
      </w:pPr>
      <w:r w:rsidRPr="000A2DE8">
        <w:rPr>
          <w:rFonts w:ascii="Times New Roman" w:hAnsi="Times New Roman"/>
          <w:b/>
          <w:color w:val="000000"/>
        </w:rPr>
        <w:t>4.</w:t>
      </w:r>
      <w:r w:rsidRPr="000A2DE8">
        <w:rPr>
          <w:rFonts w:ascii="Times New Roman" w:hAnsi="Times New Roman"/>
        </w:rPr>
        <w:tab/>
      </w:r>
      <w:r w:rsidRPr="000A2DE8">
        <w:rPr>
          <w:rFonts w:ascii="Times New Roman" w:hAnsi="Times New Roman"/>
          <w:b/>
          <w:color w:val="000000"/>
        </w:rPr>
        <w:t>Galimas šalutinis poveikis</w:t>
      </w:r>
    </w:p>
    <w:p w14:paraId="5883AF5A" w14:textId="77777777" w:rsidR="00583B28" w:rsidRPr="000A2DE8" w:rsidRDefault="00583B28" w:rsidP="00583B28">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4EEAFC6A"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Šis vaistas, kaip ir visi kiti, gali sukelti šalutinį poveikį, nors jis pasireiškia ne visiems žmonėms.</w:t>
      </w:r>
    </w:p>
    <w:p w14:paraId="27E25DDA"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rPr>
      </w:pPr>
    </w:p>
    <w:p w14:paraId="32374AE3" w14:textId="77777777" w:rsidR="00583B28" w:rsidRPr="000A2DE8" w:rsidRDefault="00583B28" w:rsidP="00583B28">
      <w:p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Vartojant </w:t>
      </w:r>
      <w:proofErr w:type="spellStart"/>
      <w:r w:rsidRPr="000A2DE8">
        <w:rPr>
          <w:rFonts w:ascii="Times New Roman" w:hAnsi="Times New Roman"/>
          <w:color w:val="000000"/>
        </w:rPr>
        <w:t>Bosentan</w:t>
      </w:r>
      <w:proofErr w:type="spellEnd"/>
      <w:r w:rsidRPr="000A2DE8">
        <w:rPr>
          <w:rFonts w:ascii="Times New Roman" w:hAnsi="Times New Roman"/>
          <w:color w:val="000000"/>
        </w:rPr>
        <w:t xml:space="preserve"> </w:t>
      </w:r>
      <w:proofErr w:type="spellStart"/>
      <w:r>
        <w:rPr>
          <w:rFonts w:ascii="Times New Roman" w:hAnsi="Times New Roman"/>
          <w:color w:val="000000"/>
        </w:rPr>
        <w:t>Zentiva</w:t>
      </w:r>
      <w:proofErr w:type="spellEnd"/>
      <w:r w:rsidRPr="000A2DE8">
        <w:rPr>
          <w:rFonts w:ascii="Times New Roman" w:hAnsi="Times New Roman"/>
          <w:color w:val="000000"/>
        </w:rPr>
        <w:t xml:space="preserve"> sunkiausias šalutinis poveikis: </w:t>
      </w:r>
    </w:p>
    <w:p w14:paraId="0E40C660" w14:textId="77777777" w:rsidR="00583B28" w:rsidRDefault="00583B28" w:rsidP="00583B28">
      <w:pPr>
        <w:pStyle w:val="Sraopastraipa"/>
        <w:widowControl w:val="0"/>
        <w:numPr>
          <w:ilvl w:val="0"/>
          <w:numId w:val="11"/>
        </w:numPr>
        <w:autoSpaceDE w:val="0"/>
        <w:autoSpaceDN w:val="0"/>
        <w:adjustRightInd w:val="0"/>
        <w:spacing w:after="0" w:line="240" w:lineRule="auto"/>
        <w:ind w:left="567" w:right="1" w:hanging="567"/>
        <w:contextualSpacing w:val="0"/>
        <w:rPr>
          <w:rFonts w:ascii="Times New Roman" w:hAnsi="Times New Roman"/>
          <w:color w:val="000000"/>
        </w:rPr>
      </w:pPr>
      <w:r w:rsidRPr="000A2DE8">
        <w:rPr>
          <w:rFonts w:ascii="Times New Roman" w:hAnsi="Times New Roman"/>
          <w:color w:val="000000"/>
        </w:rPr>
        <w:t xml:space="preserve">nenormali kepenų veikla, kuri gali pasireikšti </w:t>
      </w:r>
      <w:r>
        <w:rPr>
          <w:rFonts w:ascii="Times New Roman" w:hAnsi="Times New Roman"/>
          <w:color w:val="000000"/>
        </w:rPr>
        <w:t>ne rečiau</w:t>
      </w:r>
      <w:r w:rsidRPr="000A2DE8">
        <w:rPr>
          <w:rFonts w:ascii="Times New Roman" w:hAnsi="Times New Roman"/>
          <w:color w:val="000000"/>
        </w:rPr>
        <w:t xml:space="preserve"> </w:t>
      </w:r>
      <w:r>
        <w:rPr>
          <w:rFonts w:ascii="Times New Roman" w:hAnsi="Times New Roman"/>
          <w:color w:val="000000"/>
        </w:rPr>
        <w:t>kaip</w:t>
      </w:r>
      <w:r w:rsidRPr="000A2DE8">
        <w:rPr>
          <w:rFonts w:ascii="Times New Roman" w:hAnsi="Times New Roman"/>
          <w:color w:val="000000"/>
        </w:rPr>
        <w:t xml:space="preserve"> </w:t>
      </w:r>
      <w:r>
        <w:rPr>
          <w:rFonts w:ascii="Times New Roman" w:hAnsi="Times New Roman"/>
          <w:color w:val="000000"/>
        </w:rPr>
        <w:t>1</w:t>
      </w:r>
      <w:r w:rsidRPr="000A2DE8">
        <w:rPr>
          <w:rFonts w:ascii="Times New Roman" w:hAnsi="Times New Roman"/>
          <w:color w:val="000000"/>
        </w:rPr>
        <w:t xml:space="preserve"> iš 10 </w:t>
      </w:r>
      <w:r>
        <w:rPr>
          <w:rFonts w:ascii="Times New Roman" w:hAnsi="Times New Roman"/>
          <w:color w:val="000000"/>
        </w:rPr>
        <w:t>asmenų</w:t>
      </w:r>
      <w:r w:rsidRPr="000A2DE8">
        <w:rPr>
          <w:rFonts w:ascii="Times New Roman" w:hAnsi="Times New Roman"/>
          <w:color w:val="000000"/>
        </w:rPr>
        <w:t xml:space="preserve">; </w:t>
      </w:r>
    </w:p>
    <w:p w14:paraId="66071788" w14:textId="77777777" w:rsidR="00583B28" w:rsidRDefault="00583B28" w:rsidP="00583B28">
      <w:pPr>
        <w:pStyle w:val="Sraopastraipa"/>
        <w:widowControl w:val="0"/>
        <w:numPr>
          <w:ilvl w:val="0"/>
          <w:numId w:val="11"/>
        </w:numPr>
        <w:autoSpaceDE w:val="0"/>
        <w:autoSpaceDN w:val="0"/>
        <w:adjustRightInd w:val="0"/>
        <w:spacing w:after="0" w:line="240" w:lineRule="auto"/>
        <w:ind w:left="567" w:right="1" w:hanging="567"/>
        <w:contextualSpacing w:val="0"/>
        <w:rPr>
          <w:rFonts w:ascii="Times New Roman" w:hAnsi="Times New Roman"/>
          <w:color w:val="000000"/>
        </w:rPr>
      </w:pPr>
      <w:r>
        <w:rPr>
          <w:rFonts w:ascii="Times New Roman" w:hAnsi="Times New Roman"/>
          <w:color w:val="000000"/>
        </w:rPr>
        <w:t xml:space="preserve">anemija (mažakraujystė), kuri gali pasireikšti rečiau kaip </w:t>
      </w:r>
      <w:r w:rsidRPr="006D5F71">
        <w:rPr>
          <w:rFonts w:ascii="Times New Roman" w:hAnsi="Times New Roman"/>
          <w:color w:val="000000"/>
        </w:rPr>
        <w:t xml:space="preserve">1 </w:t>
      </w:r>
      <w:r>
        <w:rPr>
          <w:rFonts w:ascii="Times New Roman" w:hAnsi="Times New Roman"/>
          <w:color w:val="000000"/>
        </w:rPr>
        <w:t xml:space="preserve">iš </w:t>
      </w:r>
      <w:r w:rsidRPr="006D5F71">
        <w:rPr>
          <w:rFonts w:ascii="Times New Roman" w:hAnsi="Times New Roman"/>
          <w:color w:val="000000"/>
        </w:rPr>
        <w:t>10</w:t>
      </w:r>
      <w:r>
        <w:rPr>
          <w:rFonts w:ascii="Times New Roman" w:hAnsi="Times New Roman"/>
          <w:color w:val="000000"/>
        </w:rPr>
        <w:t> asmenų. Sergant anemija kartais gali reikėti perpilti kraują.</w:t>
      </w:r>
    </w:p>
    <w:p w14:paraId="391EA143" w14:textId="77777777" w:rsidR="00583B28" w:rsidRPr="005F2A12"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r w:rsidRPr="005F2A12">
        <w:rPr>
          <w:rFonts w:ascii="Times New Roman" w:hAnsi="Times New Roman"/>
          <w:color w:val="000000"/>
        </w:rPr>
        <w:t xml:space="preserve">Gydymo </w:t>
      </w:r>
      <w:proofErr w:type="spellStart"/>
      <w:r>
        <w:rPr>
          <w:rFonts w:ascii="Times New Roman" w:hAnsi="Times New Roman"/>
          <w:color w:val="000000"/>
        </w:rPr>
        <w:t>bozentanu</w:t>
      </w:r>
      <w:proofErr w:type="spellEnd"/>
      <w:r w:rsidRPr="005F2A12">
        <w:rPr>
          <w:rFonts w:ascii="Times New Roman" w:hAnsi="Times New Roman"/>
          <w:color w:val="000000"/>
        </w:rPr>
        <w:t xml:space="preserve"> metu bus stebimos Jūsų kepenų ir kraujo reikšmės (žr. 2 skyrių). Svarbu, kad atliktumėte šiuos tyrimus, kaip nurodė gydytojas. </w:t>
      </w:r>
    </w:p>
    <w:p w14:paraId="671D4D8C" w14:textId="77777777" w:rsidR="00583B28" w:rsidRDefault="00583B28" w:rsidP="00583B28">
      <w:pPr>
        <w:keepNext/>
        <w:widowControl w:val="0"/>
        <w:autoSpaceDE w:val="0"/>
        <w:autoSpaceDN w:val="0"/>
        <w:adjustRightInd w:val="0"/>
        <w:spacing w:after="0" w:line="240" w:lineRule="auto"/>
        <w:rPr>
          <w:rFonts w:ascii="Times New Roman" w:hAnsi="Times New Roman"/>
          <w:color w:val="000000"/>
        </w:rPr>
      </w:pPr>
    </w:p>
    <w:p w14:paraId="6A34D544" w14:textId="77777777" w:rsidR="00583B28" w:rsidRPr="003F3444" w:rsidRDefault="00583B28" w:rsidP="00583B28">
      <w:pPr>
        <w:keepNext/>
        <w:widowControl w:val="0"/>
        <w:autoSpaceDE w:val="0"/>
        <w:autoSpaceDN w:val="0"/>
        <w:adjustRightInd w:val="0"/>
        <w:spacing w:after="0" w:line="240" w:lineRule="auto"/>
        <w:rPr>
          <w:rFonts w:ascii="Times New Roman" w:eastAsia="Times New Roman" w:hAnsi="Times New Roman"/>
          <w:color w:val="000000"/>
        </w:rPr>
      </w:pPr>
      <w:r w:rsidRPr="003F3444">
        <w:rPr>
          <w:rFonts w:ascii="Times New Roman" w:hAnsi="Times New Roman"/>
          <w:color w:val="000000"/>
        </w:rPr>
        <w:t>Kepenų veiklos sutrikimo požymiai yra šie:</w:t>
      </w:r>
    </w:p>
    <w:p w14:paraId="07E670A4" w14:textId="77777777" w:rsidR="00583B28" w:rsidRPr="000A2DE8" w:rsidRDefault="00583B28" w:rsidP="00583B28">
      <w:pPr>
        <w:widowControl w:val="0"/>
        <w:numPr>
          <w:ilvl w:val="0"/>
          <w:numId w:val="11"/>
        </w:numPr>
        <w:tabs>
          <w:tab w:val="left" w:pos="567"/>
        </w:tabs>
        <w:autoSpaceDE w:val="0"/>
        <w:autoSpaceDN w:val="0"/>
        <w:adjustRightInd w:val="0"/>
        <w:spacing w:after="0" w:line="240" w:lineRule="auto"/>
        <w:ind w:left="0" w:right="1" w:firstLine="0"/>
        <w:rPr>
          <w:rFonts w:ascii="Times New Roman" w:eastAsia="Times New Roman" w:hAnsi="Times New Roman"/>
          <w:color w:val="000000"/>
        </w:rPr>
      </w:pPr>
      <w:r w:rsidRPr="000A2DE8">
        <w:rPr>
          <w:rFonts w:ascii="Times New Roman" w:hAnsi="Times New Roman"/>
          <w:color w:val="000000"/>
        </w:rPr>
        <w:t>pykinimas (noras vemti);</w:t>
      </w:r>
    </w:p>
    <w:p w14:paraId="2E7BFC60" w14:textId="77777777" w:rsidR="00583B28" w:rsidRPr="000A2DE8" w:rsidRDefault="00583B28" w:rsidP="00583B28">
      <w:pPr>
        <w:widowControl w:val="0"/>
        <w:numPr>
          <w:ilvl w:val="0"/>
          <w:numId w:val="11"/>
        </w:numPr>
        <w:tabs>
          <w:tab w:val="left" w:pos="567"/>
        </w:tabs>
        <w:autoSpaceDE w:val="0"/>
        <w:autoSpaceDN w:val="0"/>
        <w:adjustRightInd w:val="0"/>
        <w:spacing w:after="0" w:line="240" w:lineRule="auto"/>
        <w:ind w:left="0" w:right="1" w:firstLine="0"/>
        <w:rPr>
          <w:rFonts w:ascii="Times New Roman" w:eastAsia="Times New Roman" w:hAnsi="Times New Roman"/>
          <w:color w:val="000000"/>
        </w:rPr>
      </w:pPr>
      <w:r w:rsidRPr="000A2DE8">
        <w:rPr>
          <w:rFonts w:ascii="Times New Roman" w:hAnsi="Times New Roman"/>
          <w:color w:val="000000"/>
        </w:rPr>
        <w:t>vėmimas;</w:t>
      </w:r>
    </w:p>
    <w:p w14:paraId="658DBC93" w14:textId="77777777" w:rsidR="00583B28" w:rsidRPr="000A2DE8" w:rsidRDefault="00583B28" w:rsidP="00583B28">
      <w:pPr>
        <w:widowControl w:val="0"/>
        <w:numPr>
          <w:ilvl w:val="0"/>
          <w:numId w:val="11"/>
        </w:numPr>
        <w:tabs>
          <w:tab w:val="left" w:pos="567"/>
        </w:tabs>
        <w:autoSpaceDE w:val="0"/>
        <w:autoSpaceDN w:val="0"/>
        <w:adjustRightInd w:val="0"/>
        <w:spacing w:after="0" w:line="240" w:lineRule="auto"/>
        <w:ind w:left="0" w:right="1" w:firstLine="0"/>
        <w:rPr>
          <w:rFonts w:ascii="Times New Roman" w:eastAsia="Times New Roman" w:hAnsi="Times New Roman"/>
          <w:color w:val="000000"/>
        </w:rPr>
      </w:pPr>
      <w:r w:rsidRPr="000A2DE8">
        <w:rPr>
          <w:rFonts w:ascii="Times New Roman" w:hAnsi="Times New Roman"/>
          <w:color w:val="000000"/>
        </w:rPr>
        <w:t>karščiavimas (aukšta temperatūra);</w:t>
      </w:r>
    </w:p>
    <w:p w14:paraId="09883B1B" w14:textId="77777777" w:rsidR="00583B28" w:rsidRPr="000A2DE8" w:rsidRDefault="00583B28" w:rsidP="00583B28">
      <w:pPr>
        <w:widowControl w:val="0"/>
        <w:numPr>
          <w:ilvl w:val="0"/>
          <w:numId w:val="11"/>
        </w:numPr>
        <w:tabs>
          <w:tab w:val="left" w:pos="567"/>
        </w:tabs>
        <w:autoSpaceDE w:val="0"/>
        <w:autoSpaceDN w:val="0"/>
        <w:adjustRightInd w:val="0"/>
        <w:spacing w:after="0" w:line="240" w:lineRule="auto"/>
        <w:ind w:left="0" w:right="1" w:firstLine="0"/>
        <w:rPr>
          <w:rFonts w:ascii="Times New Roman" w:eastAsia="Times New Roman" w:hAnsi="Times New Roman"/>
          <w:color w:val="000000"/>
        </w:rPr>
      </w:pPr>
      <w:r w:rsidRPr="000A2DE8">
        <w:rPr>
          <w:rFonts w:ascii="Times New Roman" w:hAnsi="Times New Roman"/>
          <w:color w:val="000000"/>
        </w:rPr>
        <w:t>skrandžio (pilvo) skausmas;</w:t>
      </w:r>
    </w:p>
    <w:p w14:paraId="4A503D45" w14:textId="77777777" w:rsidR="00583B28" w:rsidRPr="000A2DE8" w:rsidRDefault="00583B28" w:rsidP="00583B28">
      <w:pPr>
        <w:widowControl w:val="0"/>
        <w:numPr>
          <w:ilvl w:val="0"/>
          <w:numId w:val="11"/>
        </w:numPr>
        <w:tabs>
          <w:tab w:val="left" w:pos="567"/>
        </w:tabs>
        <w:autoSpaceDE w:val="0"/>
        <w:autoSpaceDN w:val="0"/>
        <w:adjustRightInd w:val="0"/>
        <w:spacing w:after="0" w:line="240" w:lineRule="auto"/>
        <w:ind w:left="0" w:right="1" w:firstLine="0"/>
        <w:rPr>
          <w:rFonts w:ascii="Times New Roman" w:eastAsia="Times New Roman" w:hAnsi="Times New Roman"/>
          <w:color w:val="000000"/>
        </w:rPr>
      </w:pPr>
      <w:r w:rsidRPr="000A2DE8">
        <w:rPr>
          <w:rFonts w:ascii="Times New Roman" w:hAnsi="Times New Roman"/>
          <w:color w:val="000000"/>
        </w:rPr>
        <w:t>gelta (pageltusi oda arba akių baltymai);</w:t>
      </w:r>
    </w:p>
    <w:p w14:paraId="034B5E55" w14:textId="77777777" w:rsidR="00583B28" w:rsidRPr="000A2DE8" w:rsidRDefault="00583B28" w:rsidP="00583B28">
      <w:pPr>
        <w:widowControl w:val="0"/>
        <w:numPr>
          <w:ilvl w:val="0"/>
          <w:numId w:val="11"/>
        </w:numPr>
        <w:tabs>
          <w:tab w:val="left" w:pos="567"/>
        </w:tabs>
        <w:autoSpaceDE w:val="0"/>
        <w:autoSpaceDN w:val="0"/>
        <w:adjustRightInd w:val="0"/>
        <w:spacing w:after="0" w:line="240" w:lineRule="auto"/>
        <w:ind w:left="0" w:right="1" w:firstLine="0"/>
        <w:rPr>
          <w:rFonts w:ascii="Times New Roman" w:eastAsia="Times New Roman" w:hAnsi="Times New Roman"/>
          <w:color w:val="000000"/>
        </w:rPr>
      </w:pPr>
      <w:r w:rsidRPr="000A2DE8">
        <w:rPr>
          <w:rFonts w:ascii="Times New Roman" w:hAnsi="Times New Roman"/>
          <w:color w:val="000000"/>
        </w:rPr>
        <w:t>patamsėjęs šlapimas;</w:t>
      </w:r>
    </w:p>
    <w:p w14:paraId="7D6E8352" w14:textId="77777777" w:rsidR="00583B28" w:rsidRPr="000A2DE8" w:rsidRDefault="00583B28" w:rsidP="00583B28">
      <w:pPr>
        <w:widowControl w:val="0"/>
        <w:numPr>
          <w:ilvl w:val="0"/>
          <w:numId w:val="11"/>
        </w:numPr>
        <w:tabs>
          <w:tab w:val="left" w:pos="567"/>
        </w:tabs>
        <w:autoSpaceDE w:val="0"/>
        <w:autoSpaceDN w:val="0"/>
        <w:adjustRightInd w:val="0"/>
        <w:spacing w:after="0" w:line="240" w:lineRule="auto"/>
        <w:ind w:left="0" w:right="1" w:firstLine="0"/>
        <w:rPr>
          <w:rFonts w:ascii="Times New Roman" w:eastAsia="Times New Roman" w:hAnsi="Times New Roman"/>
          <w:color w:val="000000"/>
        </w:rPr>
      </w:pPr>
      <w:r w:rsidRPr="000A2DE8">
        <w:rPr>
          <w:rFonts w:ascii="Times New Roman" w:hAnsi="Times New Roman"/>
          <w:color w:val="000000"/>
        </w:rPr>
        <w:t>odos niežėjimas;</w:t>
      </w:r>
    </w:p>
    <w:p w14:paraId="13B0D396" w14:textId="77777777" w:rsidR="00583B28" w:rsidRPr="000A2DE8" w:rsidRDefault="00583B28" w:rsidP="00583B28">
      <w:pPr>
        <w:widowControl w:val="0"/>
        <w:numPr>
          <w:ilvl w:val="0"/>
          <w:numId w:val="11"/>
        </w:numPr>
        <w:tabs>
          <w:tab w:val="left" w:pos="567"/>
        </w:tabs>
        <w:autoSpaceDE w:val="0"/>
        <w:autoSpaceDN w:val="0"/>
        <w:adjustRightInd w:val="0"/>
        <w:spacing w:after="0" w:line="240" w:lineRule="auto"/>
        <w:ind w:left="0" w:right="1" w:firstLine="0"/>
        <w:rPr>
          <w:rFonts w:ascii="Times New Roman" w:eastAsia="Times New Roman" w:hAnsi="Times New Roman"/>
          <w:color w:val="000000"/>
        </w:rPr>
      </w:pPr>
      <w:r w:rsidRPr="000A2DE8">
        <w:rPr>
          <w:rFonts w:ascii="Times New Roman" w:hAnsi="Times New Roman"/>
          <w:color w:val="000000"/>
        </w:rPr>
        <w:t>letargija arba nuovargis (neįprastas nuvargimo arba išsekimo jausmas);</w:t>
      </w:r>
    </w:p>
    <w:p w14:paraId="01B1D02D" w14:textId="77777777" w:rsidR="00583B28" w:rsidRPr="000A2DE8" w:rsidRDefault="00583B28" w:rsidP="00583B28">
      <w:pPr>
        <w:widowControl w:val="0"/>
        <w:numPr>
          <w:ilvl w:val="0"/>
          <w:numId w:val="11"/>
        </w:numPr>
        <w:tabs>
          <w:tab w:val="left" w:pos="567"/>
        </w:tabs>
        <w:autoSpaceDE w:val="0"/>
        <w:autoSpaceDN w:val="0"/>
        <w:adjustRightInd w:val="0"/>
        <w:spacing w:after="0" w:line="240" w:lineRule="auto"/>
        <w:ind w:left="0" w:right="1" w:firstLine="0"/>
        <w:rPr>
          <w:rFonts w:ascii="Times New Roman" w:eastAsia="Times New Roman" w:hAnsi="Times New Roman"/>
          <w:color w:val="000000"/>
        </w:rPr>
      </w:pPr>
      <w:r w:rsidRPr="000A2DE8">
        <w:rPr>
          <w:rFonts w:ascii="Times New Roman" w:hAnsi="Times New Roman"/>
          <w:color w:val="000000"/>
        </w:rPr>
        <w:t>į gripą panašus sindromas (sąnarių ir raumenų skausmas su karščiavimu).</w:t>
      </w:r>
    </w:p>
    <w:p w14:paraId="1D8C080B" w14:textId="77777777" w:rsidR="00583B28" w:rsidRPr="005F2A12" w:rsidRDefault="00583B28" w:rsidP="00583B28">
      <w:pPr>
        <w:numPr>
          <w:ilvl w:val="0"/>
          <w:numId w:val="11"/>
        </w:numPr>
        <w:autoSpaceDE w:val="0"/>
        <w:autoSpaceDN w:val="0"/>
        <w:adjustRightInd w:val="0"/>
        <w:spacing w:after="0" w:line="240" w:lineRule="auto"/>
        <w:ind w:left="567" w:right="1" w:hanging="567"/>
        <w:rPr>
          <w:rFonts w:ascii="Times New Roman" w:eastAsia="Times New Roman" w:hAnsi="Times New Roman"/>
          <w:color w:val="000000"/>
        </w:rPr>
      </w:pPr>
    </w:p>
    <w:p w14:paraId="201D6298"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b/>
          <w:color w:val="000000"/>
        </w:rPr>
      </w:pPr>
      <w:r w:rsidRPr="000A2DE8">
        <w:rPr>
          <w:rFonts w:ascii="Times New Roman" w:hAnsi="Times New Roman"/>
          <w:color w:val="000000"/>
        </w:rPr>
        <w:t xml:space="preserve">Jeigu pastebite kuriuos nors iš šių simptomų, </w:t>
      </w:r>
      <w:r w:rsidRPr="005F2A12">
        <w:rPr>
          <w:rFonts w:ascii="Times New Roman" w:hAnsi="Times New Roman"/>
          <w:b/>
          <w:bCs/>
          <w:color w:val="000000"/>
        </w:rPr>
        <w:t>nedelsdami pasakykite gydytojui</w:t>
      </w:r>
      <w:r w:rsidRPr="000A2DE8">
        <w:rPr>
          <w:rFonts w:ascii="Times New Roman" w:hAnsi="Times New Roman"/>
          <w:color w:val="000000"/>
        </w:rPr>
        <w:t>.</w:t>
      </w:r>
    </w:p>
    <w:p w14:paraId="225C2E79" w14:textId="77777777" w:rsidR="00583B28" w:rsidRDefault="00583B28" w:rsidP="00583B28">
      <w:pPr>
        <w:widowControl w:val="0"/>
        <w:autoSpaceDE w:val="0"/>
        <w:autoSpaceDN w:val="0"/>
        <w:adjustRightInd w:val="0"/>
        <w:spacing w:after="0" w:line="240" w:lineRule="auto"/>
        <w:ind w:right="1"/>
        <w:rPr>
          <w:rFonts w:ascii="Times New Roman" w:hAnsi="Times New Roman"/>
          <w:color w:val="000000"/>
        </w:rPr>
      </w:pPr>
    </w:p>
    <w:p w14:paraId="456F95D9" w14:textId="77777777" w:rsidR="00583B28" w:rsidRPr="00946A58" w:rsidRDefault="00583B28" w:rsidP="00583B28">
      <w:pPr>
        <w:widowControl w:val="0"/>
        <w:autoSpaceDE w:val="0"/>
        <w:autoSpaceDN w:val="0"/>
        <w:adjustRightInd w:val="0"/>
        <w:spacing w:after="0" w:line="240" w:lineRule="auto"/>
        <w:ind w:right="1"/>
        <w:rPr>
          <w:rFonts w:ascii="Times New Roman" w:eastAsia="Times New Roman" w:hAnsi="Times New Roman"/>
          <w:b/>
          <w:bCs/>
          <w:color w:val="000000"/>
        </w:rPr>
      </w:pPr>
      <w:r w:rsidRPr="00946A58">
        <w:rPr>
          <w:rFonts w:ascii="Times New Roman" w:hAnsi="Times New Roman"/>
          <w:b/>
          <w:bCs/>
          <w:color w:val="000000"/>
          <w:spacing w:val="2"/>
        </w:rPr>
        <w:t>Kitas</w:t>
      </w:r>
      <w:r w:rsidRPr="00946A58">
        <w:rPr>
          <w:rFonts w:ascii="Times New Roman" w:hAnsi="Times New Roman"/>
          <w:b/>
          <w:bCs/>
          <w:color w:val="000000"/>
        </w:rPr>
        <w:t xml:space="preserve"> šalutinis poveikis:</w:t>
      </w:r>
    </w:p>
    <w:p w14:paraId="64D48105"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p>
    <w:p w14:paraId="476678D4" w14:textId="77777777" w:rsidR="00583B28" w:rsidRPr="00946A58" w:rsidRDefault="00583B28" w:rsidP="00583B28">
      <w:pPr>
        <w:widowControl w:val="0"/>
        <w:autoSpaceDE w:val="0"/>
        <w:autoSpaceDN w:val="0"/>
        <w:adjustRightInd w:val="0"/>
        <w:spacing w:after="0" w:line="240" w:lineRule="auto"/>
        <w:ind w:right="1"/>
        <w:rPr>
          <w:rFonts w:ascii="Times New Roman" w:eastAsia="Times New Roman" w:hAnsi="Times New Roman"/>
          <w:b/>
          <w:color w:val="000000"/>
        </w:rPr>
      </w:pPr>
      <w:r w:rsidRPr="00946A58">
        <w:rPr>
          <w:rFonts w:ascii="Times New Roman" w:hAnsi="Times New Roman"/>
          <w:b/>
        </w:rPr>
        <w:t>Labai dažni šalutinio poveikio reiškiniai (gali pasireikšti ne rečiau kaip 1 iš 10 asmenų):</w:t>
      </w:r>
    </w:p>
    <w:p w14:paraId="413638F4" w14:textId="77777777" w:rsidR="00583B28" w:rsidRPr="000A2DE8" w:rsidRDefault="00583B28" w:rsidP="00583B28">
      <w:pPr>
        <w:widowControl w:val="0"/>
        <w:numPr>
          <w:ilvl w:val="0"/>
          <w:numId w:val="12"/>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1"/>
        </w:rPr>
        <w:t>galvos skausmas;</w:t>
      </w:r>
    </w:p>
    <w:p w14:paraId="5833BD9C" w14:textId="77777777" w:rsidR="00583B28" w:rsidRPr="000A2DE8" w:rsidRDefault="00583B28" w:rsidP="00583B28">
      <w:pPr>
        <w:widowControl w:val="0"/>
        <w:numPr>
          <w:ilvl w:val="0"/>
          <w:numId w:val="12"/>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1"/>
        </w:rPr>
        <w:t>edema (kojų ir kulkšnių tinimas arba kiti skysčių susilaikymo požymiai).</w:t>
      </w:r>
    </w:p>
    <w:p w14:paraId="53FDE2C3"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p>
    <w:p w14:paraId="4DF12B8E" w14:textId="77777777" w:rsidR="00583B28" w:rsidRPr="00946A58" w:rsidRDefault="00583B28" w:rsidP="00583B28">
      <w:pPr>
        <w:widowControl w:val="0"/>
        <w:autoSpaceDE w:val="0"/>
        <w:autoSpaceDN w:val="0"/>
        <w:adjustRightInd w:val="0"/>
        <w:spacing w:after="0" w:line="240" w:lineRule="auto"/>
        <w:ind w:right="1"/>
        <w:rPr>
          <w:rFonts w:ascii="Times New Roman" w:eastAsia="Times New Roman" w:hAnsi="Times New Roman"/>
          <w:b/>
          <w:color w:val="000000"/>
        </w:rPr>
      </w:pPr>
      <w:r w:rsidRPr="00946A58">
        <w:rPr>
          <w:rFonts w:ascii="Times New Roman" w:hAnsi="Times New Roman"/>
          <w:b/>
        </w:rPr>
        <w:t>Dažni šalutinio poveikio reiškiniai (gali pasireikšti rečiau kaip 1 iš 10 asmenų):</w:t>
      </w:r>
    </w:p>
    <w:p w14:paraId="3820C2D3" w14:textId="77777777" w:rsidR="00583B28" w:rsidRPr="00946A58" w:rsidRDefault="00583B28" w:rsidP="00583B28">
      <w:pPr>
        <w:pStyle w:val="Sraopastraipa"/>
        <w:widowControl w:val="0"/>
        <w:numPr>
          <w:ilvl w:val="0"/>
          <w:numId w:val="13"/>
        </w:numPr>
        <w:autoSpaceDE w:val="0"/>
        <w:autoSpaceDN w:val="0"/>
        <w:adjustRightInd w:val="0"/>
        <w:spacing w:after="0" w:line="240" w:lineRule="auto"/>
        <w:ind w:left="567" w:right="1" w:hanging="567"/>
        <w:contextualSpacing w:val="0"/>
        <w:rPr>
          <w:rFonts w:ascii="Times New Roman" w:hAnsi="Times New Roman"/>
          <w:color w:val="000000"/>
        </w:rPr>
      </w:pPr>
      <w:r w:rsidRPr="00946A58">
        <w:rPr>
          <w:rFonts w:ascii="Times New Roman" w:hAnsi="Times New Roman"/>
          <w:color w:val="000000"/>
        </w:rPr>
        <w:t>raudonis ar odos paraudimas;</w:t>
      </w:r>
    </w:p>
    <w:p w14:paraId="5BDEE321" w14:textId="77777777" w:rsidR="00583B28" w:rsidRPr="00946A58" w:rsidRDefault="00583B28" w:rsidP="00583B28">
      <w:pPr>
        <w:pStyle w:val="Sraopastraipa"/>
        <w:widowControl w:val="0"/>
        <w:numPr>
          <w:ilvl w:val="0"/>
          <w:numId w:val="13"/>
        </w:numPr>
        <w:autoSpaceDE w:val="0"/>
        <w:autoSpaceDN w:val="0"/>
        <w:adjustRightInd w:val="0"/>
        <w:spacing w:after="0" w:line="240" w:lineRule="auto"/>
        <w:ind w:left="567" w:right="1" w:hanging="567"/>
        <w:contextualSpacing w:val="0"/>
        <w:rPr>
          <w:rFonts w:ascii="Times New Roman" w:hAnsi="Times New Roman"/>
          <w:color w:val="000000"/>
        </w:rPr>
      </w:pPr>
      <w:r w:rsidRPr="00946A58">
        <w:rPr>
          <w:rFonts w:ascii="Times New Roman" w:hAnsi="Times New Roman"/>
          <w:color w:val="000000"/>
          <w:spacing w:val="-1"/>
        </w:rPr>
        <w:t>padidėjusio jautrumo reakcijos (įskaitant odos uždegimą, niežėjimą ir bėrimą);</w:t>
      </w:r>
    </w:p>
    <w:p w14:paraId="10BC57F6" w14:textId="77777777" w:rsidR="00583B28" w:rsidRPr="00946A58" w:rsidRDefault="00583B28" w:rsidP="00583B28">
      <w:pPr>
        <w:pStyle w:val="Sraopastraipa"/>
        <w:widowControl w:val="0"/>
        <w:numPr>
          <w:ilvl w:val="0"/>
          <w:numId w:val="13"/>
        </w:numPr>
        <w:autoSpaceDE w:val="0"/>
        <w:autoSpaceDN w:val="0"/>
        <w:adjustRightInd w:val="0"/>
        <w:spacing w:after="0" w:line="240" w:lineRule="auto"/>
        <w:ind w:left="567" w:right="1" w:hanging="567"/>
        <w:contextualSpacing w:val="0"/>
        <w:rPr>
          <w:rFonts w:ascii="Times New Roman" w:hAnsi="Times New Roman"/>
          <w:color w:val="000000"/>
        </w:rPr>
      </w:pPr>
      <w:proofErr w:type="spellStart"/>
      <w:r w:rsidRPr="00946A58">
        <w:rPr>
          <w:rFonts w:ascii="Times New Roman" w:hAnsi="Times New Roman"/>
          <w:color w:val="000000"/>
          <w:spacing w:val="-1"/>
        </w:rPr>
        <w:t>gastroezofaginio</w:t>
      </w:r>
      <w:proofErr w:type="spellEnd"/>
      <w:r w:rsidRPr="00946A58">
        <w:rPr>
          <w:rFonts w:ascii="Times New Roman" w:hAnsi="Times New Roman"/>
          <w:color w:val="000000"/>
          <w:spacing w:val="-1"/>
        </w:rPr>
        <w:t xml:space="preserve"> </w:t>
      </w:r>
      <w:proofErr w:type="spellStart"/>
      <w:r w:rsidRPr="00946A58">
        <w:rPr>
          <w:rFonts w:ascii="Times New Roman" w:hAnsi="Times New Roman"/>
          <w:color w:val="000000"/>
          <w:spacing w:val="-1"/>
        </w:rPr>
        <w:t>refliukso</w:t>
      </w:r>
      <w:proofErr w:type="spellEnd"/>
      <w:r w:rsidRPr="00946A58">
        <w:rPr>
          <w:rFonts w:ascii="Times New Roman" w:hAnsi="Times New Roman"/>
          <w:color w:val="000000"/>
          <w:spacing w:val="-1"/>
        </w:rPr>
        <w:t xml:space="preserve"> liga (rūgštaus turinio iš skrandžio atpylimas);</w:t>
      </w:r>
    </w:p>
    <w:p w14:paraId="24872C38" w14:textId="77777777" w:rsidR="00583B28" w:rsidRPr="00946A58" w:rsidRDefault="00583B28" w:rsidP="00583B28">
      <w:pPr>
        <w:pStyle w:val="Sraopastraipa"/>
        <w:numPr>
          <w:ilvl w:val="0"/>
          <w:numId w:val="13"/>
        </w:numPr>
        <w:autoSpaceDE w:val="0"/>
        <w:autoSpaceDN w:val="0"/>
        <w:adjustRightInd w:val="0"/>
        <w:spacing w:after="0" w:line="240" w:lineRule="auto"/>
        <w:ind w:left="567" w:right="1" w:hanging="567"/>
        <w:contextualSpacing w:val="0"/>
        <w:rPr>
          <w:rFonts w:ascii="Times New Roman" w:hAnsi="Times New Roman"/>
        </w:rPr>
      </w:pPr>
      <w:r w:rsidRPr="00946A58">
        <w:rPr>
          <w:rFonts w:ascii="Times New Roman" w:hAnsi="Times New Roman"/>
          <w:color w:val="000000"/>
          <w:spacing w:val="-1"/>
        </w:rPr>
        <w:t>viduriavimas;</w:t>
      </w:r>
    </w:p>
    <w:p w14:paraId="70B82E7E" w14:textId="77777777" w:rsidR="00583B28" w:rsidRPr="00946A58" w:rsidRDefault="00583B28" w:rsidP="00583B28">
      <w:pPr>
        <w:pStyle w:val="Sraopastraipa"/>
        <w:numPr>
          <w:ilvl w:val="0"/>
          <w:numId w:val="13"/>
        </w:numPr>
        <w:autoSpaceDE w:val="0"/>
        <w:autoSpaceDN w:val="0"/>
        <w:adjustRightInd w:val="0"/>
        <w:spacing w:after="0" w:line="240" w:lineRule="auto"/>
        <w:ind w:left="567" w:right="1" w:hanging="567"/>
        <w:contextualSpacing w:val="0"/>
        <w:rPr>
          <w:rFonts w:ascii="Times New Roman" w:hAnsi="Times New Roman"/>
          <w:color w:val="000000"/>
          <w:spacing w:val="1"/>
        </w:rPr>
      </w:pPr>
      <w:r w:rsidRPr="00946A58">
        <w:rPr>
          <w:rFonts w:ascii="Times New Roman" w:hAnsi="Times New Roman"/>
          <w:color w:val="000000"/>
          <w:spacing w:val="1"/>
        </w:rPr>
        <w:t xml:space="preserve">sinkopė (apalpimas); </w:t>
      </w:r>
    </w:p>
    <w:p w14:paraId="64DC82EB" w14:textId="77777777" w:rsidR="00583B28" w:rsidRPr="00946A58" w:rsidRDefault="00583B28" w:rsidP="00583B28">
      <w:pPr>
        <w:pStyle w:val="Sraopastraipa"/>
        <w:numPr>
          <w:ilvl w:val="0"/>
          <w:numId w:val="13"/>
        </w:numPr>
        <w:autoSpaceDE w:val="0"/>
        <w:autoSpaceDN w:val="0"/>
        <w:adjustRightInd w:val="0"/>
        <w:spacing w:after="0" w:line="240" w:lineRule="auto"/>
        <w:ind w:left="567" w:right="1" w:hanging="567"/>
        <w:contextualSpacing w:val="0"/>
        <w:rPr>
          <w:rFonts w:ascii="Times New Roman" w:hAnsi="Times New Roman"/>
          <w:color w:val="000000"/>
          <w:spacing w:val="1"/>
        </w:rPr>
      </w:pPr>
      <w:proofErr w:type="spellStart"/>
      <w:r w:rsidRPr="00946A58">
        <w:rPr>
          <w:rFonts w:ascii="Times New Roman" w:hAnsi="Times New Roman"/>
          <w:color w:val="000000"/>
          <w:spacing w:val="1"/>
        </w:rPr>
        <w:t>palpitacijos</w:t>
      </w:r>
      <w:proofErr w:type="spellEnd"/>
      <w:r w:rsidRPr="00946A58">
        <w:rPr>
          <w:rFonts w:ascii="Times New Roman" w:hAnsi="Times New Roman"/>
          <w:color w:val="000000"/>
          <w:spacing w:val="1"/>
        </w:rPr>
        <w:t xml:space="preserve"> (pagreitėjęs arba nereguliarus širdies ritmas); </w:t>
      </w:r>
    </w:p>
    <w:p w14:paraId="7A9767FB" w14:textId="77777777" w:rsidR="00583B28" w:rsidRPr="00946A58" w:rsidRDefault="00583B28" w:rsidP="00583B28">
      <w:pPr>
        <w:pStyle w:val="Sraopastraipa"/>
        <w:widowControl w:val="0"/>
        <w:numPr>
          <w:ilvl w:val="0"/>
          <w:numId w:val="13"/>
        </w:numPr>
        <w:autoSpaceDE w:val="0"/>
        <w:autoSpaceDN w:val="0"/>
        <w:adjustRightInd w:val="0"/>
        <w:spacing w:after="0" w:line="240" w:lineRule="auto"/>
        <w:ind w:left="567" w:right="1" w:hanging="567"/>
        <w:contextualSpacing w:val="0"/>
        <w:rPr>
          <w:rFonts w:ascii="Times New Roman" w:hAnsi="Times New Roman"/>
          <w:color w:val="000000"/>
        </w:rPr>
      </w:pPr>
      <w:r w:rsidRPr="00946A58">
        <w:rPr>
          <w:rFonts w:ascii="Times New Roman" w:hAnsi="Times New Roman"/>
          <w:color w:val="000000"/>
          <w:spacing w:val="1"/>
        </w:rPr>
        <w:t>žemas kraujospūdis;</w:t>
      </w:r>
    </w:p>
    <w:p w14:paraId="1D7CF6A1" w14:textId="77777777" w:rsidR="00583B28" w:rsidRPr="00946A58" w:rsidRDefault="00583B28" w:rsidP="00583B28">
      <w:pPr>
        <w:pStyle w:val="Sraopastraipa"/>
        <w:widowControl w:val="0"/>
        <w:numPr>
          <w:ilvl w:val="0"/>
          <w:numId w:val="13"/>
        </w:numPr>
        <w:autoSpaceDE w:val="0"/>
        <w:autoSpaceDN w:val="0"/>
        <w:adjustRightInd w:val="0"/>
        <w:spacing w:after="0" w:line="240" w:lineRule="auto"/>
        <w:ind w:left="567" w:right="1" w:hanging="567"/>
        <w:contextualSpacing w:val="0"/>
        <w:rPr>
          <w:rFonts w:ascii="Times New Roman" w:hAnsi="Times New Roman"/>
          <w:color w:val="000000"/>
        </w:rPr>
      </w:pPr>
      <w:r w:rsidRPr="00946A58">
        <w:rPr>
          <w:rFonts w:ascii="Times New Roman" w:hAnsi="Times New Roman"/>
          <w:color w:val="000000"/>
          <w:spacing w:val="1"/>
        </w:rPr>
        <w:t>nosies užgulimas.</w:t>
      </w:r>
    </w:p>
    <w:p w14:paraId="5E0E4E6F"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p>
    <w:p w14:paraId="65E3F142" w14:textId="77777777" w:rsidR="00583B28" w:rsidRPr="00946A58" w:rsidRDefault="00583B28" w:rsidP="00583B28">
      <w:pPr>
        <w:widowControl w:val="0"/>
        <w:autoSpaceDE w:val="0"/>
        <w:autoSpaceDN w:val="0"/>
        <w:adjustRightInd w:val="0"/>
        <w:spacing w:after="0" w:line="240" w:lineRule="auto"/>
        <w:ind w:right="1"/>
        <w:rPr>
          <w:rFonts w:ascii="Times New Roman" w:eastAsia="Times New Roman" w:hAnsi="Times New Roman"/>
          <w:b/>
          <w:color w:val="000000"/>
        </w:rPr>
      </w:pPr>
      <w:r w:rsidRPr="00946A58">
        <w:rPr>
          <w:rFonts w:ascii="Times New Roman" w:hAnsi="Times New Roman"/>
          <w:b/>
        </w:rPr>
        <w:t>Nedažni šalutinio poveikio reiškiniai (gali pasireikšti rečiau kaip 1 iš 100 asmenų):</w:t>
      </w:r>
    </w:p>
    <w:p w14:paraId="74AB5142" w14:textId="77777777" w:rsidR="00583B28" w:rsidRDefault="00583B28" w:rsidP="00583B28">
      <w:pPr>
        <w:widowControl w:val="0"/>
        <w:numPr>
          <w:ilvl w:val="0"/>
          <w:numId w:val="14"/>
        </w:numPr>
        <w:autoSpaceDE w:val="0"/>
        <w:autoSpaceDN w:val="0"/>
        <w:adjustRightInd w:val="0"/>
        <w:spacing w:after="0" w:line="240" w:lineRule="auto"/>
        <w:ind w:right="1"/>
        <w:rPr>
          <w:rFonts w:ascii="Times New Roman" w:eastAsia="Times New Roman" w:hAnsi="Times New Roman"/>
          <w:color w:val="000000"/>
        </w:rPr>
      </w:pPr>
      <w:proofErr w:type="spellStart"/>
      <w:r>
        <w:rPr>
          <w:rFonts w:ascii="Times New Roman" w:eastAsia="Times New Roman" w:hAnsi="Times New Roman"/>
          <w:color w:val="000000"/>
        </w:rPr>
        <w:t>trombocitopenija</w:t>
      </w:r>
      <w:proofErr w:type="spellEnd"/>
      <w:r>
        <w:rPr>
          <w:rFonts w:ascii="Times New Roman" w:eastAsia="Times New Roman" w:hAnsi="Times New Roman"/>
          <w:color w:val="000000"/>
        </w:rPr>
        <w:t xml:space="preserve"> (mažas kraujo plokštelių kiekis kraujyje);</w:t>
      </w:r>
    </w:p>
    <w:p w14:paraId="6B593A79" w14:textId="77777777" w:rsidR="00583B28" w:rsidRPr="006D5F71" w:rsidRDefault="00583B28" w:rsidP="00583B28">
      <w:pPr>
        <w:widowControl w:val="0"/>
        <w:numPr>
          <w:ilvl w:val="0"/>
          <w:numId w:val="14"/>
        </w:numPr>
        <w:autoSpaceDE w:val="0"/>
        <w:autoSpaceDN w:val="0"/>
        <w:adjustRightInd w:val="0"/>
        <w:spacing w:after="0" w:line="240" w:lineRule="auto"/>
        <w:ind w:right="1"/>
        <w:rPr>
          <w:rFonts w:ascii="Times New Roman" w:eastAsia="Times New Roman" w:hAnsi="Times New Roman"/>
          <w:color w:val="000000"/>
        </w:rPr>
      </w:pPr>
      <w:proofErr w:type="spellStart"/>
      <w:r>
        <w:rPr>
          <w:rFonts w:ascii="Times New Roman" w:eastAsia="Times New Roman" w:hAnsi="Times New Roman"/>
          <w:color w:val="000000"/>
        </w:rPr>
        <w:t>neutropenija</w:t>
      </w:r>
      <w:proofErr w:type="spellEnd"/>
      <w:r>
        <w:rPr>
          <w:rFonts w:ascii="Times New Roman" w:eastAsia="Times New Roman" w:hAnsi="Times New Roman"/>
          <w:color w:val="000000"/>
        </w:rPr>
        <w:t>/</w:t>
      </w:r>
      <w:proofErr w:type="spellStart"/>
      <w:r>
        <w:rPr>
          <w:rFonts w:ascii="Times New Roman" w:eastAsia="Times New Roman" w:hAnsi="Times New Roman"/>
          <w:color w:val="000000"/>
        </w:rPr>
        <w:t>leukopenija</w:t>
      </w:r>
      <w:proofErr w:type="spellEnd"/>
      <w:r>
        <w:rPr>
          <w:rFonts w:ascii="Times New Roman" w:eastAsia="Times New Roman" w:hAnsi="Times New Roman"/>
          <w:color w:val="000000"/>
        </w:rPr>
        <w:t xml:space="preserve"> (mažas baltųjų kraujo kūnelių kiekis kraujyje);</w:t>
      </w:r>
    </w:p>
    <w:p w14:paraId="59252A91" w14:textId="77777777" w:rsidR="00583B28" w:rsidRPr="000A2DE8" w:rsidRDefault="00583B28" w:rsidP="00583B28">
      <w:pPr>
        <w:widowControl w:val="0"/>
        <w:numPr>
          <w:ilvl w:val="0"/>
          <w:numId w:val="14"/>
        </w:numPr>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rPr>
        <w:t xml:space="preserve">padidėjęs kepenų fermentų </w:t>
      </w:r>
      <w:r>
        <w:rPr>
          <w:rFonts w:ascii="Times New Roman" w:hAnsi="Times New Roman"/>
          <w:color w:val="000000"/>
        </w:rPr>
        <w:t>aktyvumas</w:t>
      </w:r>
      <w:r w:rsidRPr="000A2DE8">
        <w:rPr>
          <w:rFonts w:ascii="Times New Roman" w:hAnsi="Times New Roman"/>
          <w:color w:val="000000"/>
        </w:rPr>
        <w:t xml:space="preserve"> su hepatitu (kepenų uždegimu), įskaitant galimą esamo hepatito pasunkėjimą, ir (arba) gelta (odos ir akių baltymų pageltimas).</w:t>
      </w:r>
    </w:p>
    <w:p w14:paraId="01DEEB33"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p>
    <w:p w14:paraId="5FF1B3EE" w14:textId="77777777" w:rsidR="00583B28" w:rsidRPr="00946A58" w:rsidRDefault="00583B28" w:rsidP="00583B28">
      <w:pPr>
        <w:widowControl w:val="0"/>
        <w:autoSpaceDE w:val="0"/>
        <w:autoSpaceDN w:val="0"/>
        <w:adjustRightInd w:val="0"/>
        <w:spacing w:after="0" w:line="240" w:lineRule="auto"/>
        <w:ind w:right="1"/>
        <w:rPr>
          <w:rFonts w:ascii="Times New Roman" w:eastAsia="Times New Roman" w:hAnsi="Times New Roman"/>
          <w:b/>
          <w:color w:val="000000"/>
        </w:rPr>
      </w:pPr>
      <w:r w:rsidRPr="00946A58">
        <w:rPr>
          <w:rFonts w:ascii="Times New Roman" w:hAnsi="Times New Roman"/>
          <w:b/>
        </w:rPr>
        <w:t>Reti šalutinio poveikio reiškiniai (gali pasireikšti rečiau kaip 1 iš 1 000 asmenų):</w:t>
      </w:r>
    </w:p>
    <w:p w14:paraId="56909857" w14:textId="77777777" w:rsidR="00583B28" w:rsidRPr="00C12F81" w:rsidRDefault="00583B28" w:rsidP="00583B28">
      <w:pPr>
        <w:widowControl w:val="0"/>
        <w:numPr>
          <w:ilvl w:val="0"/>
          <w:numId w:val="15"/>
        </w:numPr>
        <w:tabs>
          <w:tab w:val="left" w:pos="660"/>
        </w:tabs>
        <w:autoSpaceDE w:val="0"/>
        <w:autoSpaceDN w:val="0"/>
        <w:adjustRightInd w:val="0"/>
        <w:spacing w:after="0" w:line="240" w:lineRule="auto"/>
        <w:ind w:right="1"/>
        <w:rPr>
          <w:rFonts w:ascii="Times New Roman" w:eastAsia="Times New Roman" w:hAnsi="Times New Roman"/>
          <w:color w:val="000000"/>
        </w:rPr>
      </w:pPr>
      <w:proofErr w:type="spellStart"/>
      <w:r w:rsidRPr="00C12F81">
        <w:rPr>
          <w:rFonts w:ascii="Times New Roman" w:eastAsia="Times New Roman" w:hAnsi="Times New Roman"/>
          <w:color w:val="000000"/>
        </w:rPr>
        <w:t>anafilaksija</w:t>
      </w:r>
      <w:proofErr w:type="spellEnd"/>
      <w:r w:rsidRPr="00C12F81">
        <w:rPr>
          <w:rFonts w:ascii="Times New Roman" w:eastAsia="Times New Roman" w:hAnsi="Times New Roman"/>
          <w:color w:val="000000"/>
        </w:rPr>
        <w:t xml:space="preserve"> (bendr</w:t>
      </w:r>
      <w:r>
        <w:rPr>
          <w:rFonts w:ascii="Times New Roman" w:eastAsia="Times New Roman" w:hAnsi="Times New Roman"/>
          <w:color w:val="000000"/>
        </w:rPr>
        <w:t>oji</w:t>
      </w:r>
      <w:r w:rsidRPr="00C12F81">
        <w:rPr>
          <w:rFonts w:ascii="Times New Roman" w:eastAsia="Times New Roman" w:hAnsi="Times New Roman"/>
          <w:color w:val="000000"/>
        </w:rPr>
        <w:t xml:space="preserve"> alerginė  reakcija), </w:t>
      </w:r>
      <w:proofErr w:type="spellStart"/>
      <w:r w:rsidRPr="00C12F81">
        <w:rPr>
          <w:rFonts w:ascii="Times New Roman" w:hAnsi="Times New Roman"/>
          <w:color w:val="000000"/>
          <w:spacing w:val="-1"/>
        </w:rPr>
        <w:t>angioneurozinė</w:t>
      </w:r>
      <w:proofErr w:type="spellEnd"/>
      <w:r w:rsidRPr="00C12F81">
        <w:rPr>
          <w:rFonts w:ascii="Times New Roman" w:hAnsi="Times New Roman"/>
          <w:color w:val="000000"/>
          <w:spacing w:val="-1"/>
        </w:rPr>
        <w:t xml:space="preserve"> edema (tinimas, dažniausia aplink akis, lūpas, liežuvio arba gerklės tinimas);</w:t>
      </w:r>
    </w:p>
    <w:p w14:paraId="04311B26" w14:textId="77777777" w:rsidR="00583B28" w:rsidRPr="002D33CE" w:rsidRDefault="00583B28" w:rsidP="00583B28">
      <w:pPr>
        <w:widowControl w:val="0"/>
        <w:numPr>
          <w:ilvl w:val="0"/>
          <w:numId w:val="15"/>
        </w:numPr>
        <w:tabs>
          <w:tab w:val="left" w:pos="660"/>
        </w:tabs>
        <w:autoSpaceDE w:val="0"/>
        <w:autoSpaceDN w:val="0"/>
        <w:adjustRightInd w:val="0"/>
        <w:spacing w:after="0" w:line="240" w:lineRule="auto"/>
        <w:ind w:right="1"/>
        <w:rPr>
          <w:rFonts w:ascii="Times New Roman" w:eastAsia="Times New Roman" w:hAnsi="Times New Roman"/>
          <w:color w:val="000000"/>
        </w:rPr>
      </w:pPr>
      <w:r w:rsidRPr="002D33CE">
        <w:rPr>
          <w:rFonts w:ascii="Times New Roman" w:hAnsi="Times New Roman"/>
          <w:color w:val="000000"/>
          <w:spacing w:val="-1"/>
        </w:rPr>
        <w:t>kepenų cirozė (randėjimas), kepenų nepakankamumas (sunkus kepenų funkcijos sutrikimas)</w:t>
      </w:r>
      <w:r>
        <w:rPr>
          <w:rFonts w:ascii="TimesNewRoman" w:eastAsia="TimesNewRoman" w:hAnsi="Times New Roman" w:cs="TimesNewRoman"/>
          <w:lang w:eastAsia="en-US" w:bidi="ar-SA"/>
        </w:rPr>
        <w:t xml:space="preserve">, </w:t>
      </w:r>
      <w:r w:rsidRPr="006B49EB">
        <w:rPr>
          <w:rFonts w:ascii="Times New Roman" w:hAnsi="Times New Roman"/>
          <w:color w:val="000000"/>
          <w:spacing w:val="-1"/>
        </w:rPr>
        <w:t>autoimuninis hepatitas (organizmo apsaugin</w:t>
      </w:r>
      <w:r w:rsidRPr="006B49EB">
        <w:rPr>
          <w:rFonts w:ascii="Times New Roman" w:hAnsi="Times New Roman" w:hint="eastAsia"/>
          <w:color w:val="000000"/>
          <w:spacing w:val="-1"/>
        </w:rPr>
        <w:t>ė</w:t>
      </w:r>
      <w:r w:rsidRPr="006B49EB">
        <w:rPr>
          <w:rFonts w:ascii="Times New Roman" w:hAnsi="Times New Roman"/>
          <w:color w:val="000000"/>
          <w:spacing w:val="-1"/>
        </w:rPr>
        <w:t>s sistemos, puolan</w:t>
      </w:r>
      <w:r w:rsidRPr="006B49EB">
        <w:rPr>
          <w:rFonts w:ascii="Times New Roman" w:hAnsi="Times New Roman" w:hint="eastAsia"/>
          <w:color w:val="000000"/>
          <w:spacing w:val="-1"/>
        </w:rPr>
        <w:t>č</w:t>
      </w:r>
      <w:r w:rsidRPr="006B49EB">
        <w:rPr>
          <w:rFonts w:ascii="Times New Roman" w:hAnsi="Times New Roman"/>
          <w:color w:val="000000"/>
          <w:spacing w:val="-1"/>
        </w:rPr>
        <w:t>ios kepen</w:t>
      </w:r>
      <w:r w:rsidRPr="006B49EB">
        <w:rPr>
          <w:rFonts w:ascii="Times New Roman" w:hAnsi="Times New Roman" w:hint="eastAsia"/>
          <w:color w:val="000000"/>
          <w:spacing w:val="-1"/>
        </w:rPr>
        <w:t>ų</w:t>
      </w:r>
      <w:r w:rsidRPr="006B49EB">
        <w:rPr>
          <w:rFonts w:ascii="Times New Roman" w:hAnsi="Times New Roman"/>
          <w:color w:val="000000"/>
          <w:spacing w:val="-1"/>
        </w:rPr>
        <w:t xml:space="preserve"> l</w:t>
      </w:r>
      <w:r w:rsidRPr="006B49EB">
        <w:rPr>
          <w:rFonts w:ascii="Times New Roman" w:hAnsi="Times New Roman" w:hint="eastAsia"/>
          <w:color w:val="000000"/>
          <w:spacing w:val="-1"/>
        </w:rPr>
        <w:t>ą</w:t>
      </w:r>
      <w:r w:rsidRPr="006B49EB">
        <w:rPr>
          <w:rFonts w:ascii="Times New Roman" w:hAnsi="Times New Roman"/>
          <w:color w:val="000000"/>
          <w:spacing w:val="-1"/>
        </w:rPr>
        <w:t>steles, sukeltas</w:t>
      </w:r>
      <w:r w:rsidRPr="002D33CE">
        <w:rPr>
          <w:rFonts w:ascii="Times New Roman" w:hAnsi="Times New Roman"/>
          <w:color w:val="000000"/>
          <w:spacing w:val="-1"/>
        </w:rPr>
        <w:t xml:space="preserve"> </w:t>
      </w:r>
      <w:r w:rsidRPr="006B49EB">
        <w:rPr>
          <w:rFonts w:ascii="Times New Roman" w:hAnsi="Times New Roman"/>
          <w:color w:val="000000"/>
          <w:spacing w:val="-1"/>
        </w:rPr>
        <w:t>kepen</w:t>
      </w:r>
      <w:r w:rsidRPr="006B49EB">
        <w:rPr>
          <w:rFonts w:ascii="Times New Roman" w:hAnsi="Times New Roman" w:hint="eastAsia"/>
          <w:color w:val="000000"/>
          <w:spacing w:val="-1"/>
        </w:rPr>
        <w:t>ų</w:t>
      </w:r>
      <w:r w:rsidRPr="006B49EB">
        <w:rPr>
          <w:rFonts w:ascii="Times New Roman" w:hAnsi="Times New Roman"/>
          <w:color w:val="000000"/>
          <w:spacing w:val="-1"/>
        </w:rPr>
        <w:t xml:space="preserve"> u</w:t>
      </w:r>
      <w:r w:rsidRPr="006B49EB">
        <w:rPr>
          <w:rFonts w:ascii="Times New Roman" w:hAnsi="Times New Roman" w:hint="eastAsia"/>
          <w:color w:val="000000"/>
          <w:spacing w:val="-1"/>
        </w:rPr>
        <w:t>ž</w:t>
      </w:r>
      <w:r w:rsidRPr="006B49EB">
        <w:rPr>
          <w:rFonts w:ascii="Times New Roman" w:hAnsi="Times New Roman"/>
          <w:color w:val="000000"/>
          <w:spacing w:val="-1"/>
        </w:rPr>
        <w:t>degimas), galintis pasireik</w:t>
      </w:r>
      <w:r w:rsidRPr="006B49EB">
        <w:rPr>
          <w:rFonts w:ascii="Times New Roman" w:hAnsi="Times New Roman" w:hint="eastAsia"/>
          <w:color w:val="000000"/>
          <w:spacing w:val="-1"/>
        </w:rPr>
        <w:t>š</w:t>
      </w:r>
      <w:r w:rsidRPr="006B49EB">
        <w:rPr>
          <w:rFonts w:ascii="Times New Roman" w:hAnsi="Times New Roman"/>
          <w:color w:val="000000"/>
          <w:spacing w:val="-1"/>
        </w:rPr>
        <w:t>ti pra</w:t>
      </w:r>
      <w:r w:rsidRPr="006B49EB">
        <w:rPr>
          <w:rFonts w:ascii="Times New Roman" w:hAnsi="Times New Roman" w:hint="eastAsia"/>
          <w:color w:val="000000"/>
          <w:spacing w:val="-1"/>
        </w:rPr>
        <w:t>ė</w:t>
      </w:r>
      <w:r w:rsidRPr="006B49EB">
        <w:rPr>
          <w:rFonts w:ascii="Times New Roman" w:hAnsi="Times New Roman"/>
          <w:color w:val="000000"/>
          <w:spacing w:val="-1"/>
        </w:rPr>
        <w:t>jus net keliems m</w:t>
      </w:r>
      <w:r w:rsidRPr="006B49EB">
        <w:rPr>
          <w:rFonts w:ascii="Times New Roman" w:hAnsi="Times New Roman" w:hint="eastAsia"/>
          <w:color w:val="000000"/>
          <w:spacing w:val="-1"/>
        </w:rPr>
        <w:t>ė</w:t>
      </w:r>
      <w:r w:rsidRPr="006B49EB">
        <w:rPr>
          <w:rFonts w:ascii="Times New Roman" w:hAnsi="Times New Roman"/>
          <w:color w:val="000000"/>
          <w:spacing w:val="-1"/>
        </w:rPr>
        <w:t>nesiams ar metams nuo gydymo</w:t>
      </w:r>
      <w:r w:rsidRPr="002D33CE">
        <w:rPr>
          <w:rFonts w:ascii="Times New Roman" w:hAnsi="Times New Roman"/>
          <w:color w:val="000000"/>
          <w:spacing w:val="-1"/>
        </w:rPr>
        <w:t xml:space="preserve"> </w:t>
      </w:r>
      <w:r w:rsidRPr="006B49EB">
        <w:rPr>
          <w:rFonts w:ascii="Times New Roman" w:hAnsi="Times New Roman"/>
          <w:color w:val="000000"/>
          <w:spacing w:val="-1"/>
        </w:rPr>
        <w:t>prad</w:t>
      </w:r>
      <w:r w:rsidRPr="006B49EB">
        <w:rPr>
          <w:rFonts w:ascii="Times New Roman" w:hAnsi="Times New Roman" w:hint="eastAsia"/>
          <w:color w:val="000000"/>
          <w:spacing w:val="-1"/>
        </w:rPr>
        <w:t>ž</w:t>
      </w:r>
      <w:r w:rsidRPr="006B49EB">
        <w:rPr>
          <w:rFonts w:ascii="Times New Roman" w:hAnsi="Times New Roman"/>
          <w:color w:val="000000"/>
          <w:spacing w:val="-1"/>
        </w:rPr>
        <w:t>ios.</w:t>
      </w:r>
    </w:p>
    <w:p w14:paraId="6AEB369A"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p>
    <w:p w14:paraId="5C9A9BD1"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eastAsia="Times New Roman" w:hAnsi="Times New Roman"/>
          <w:color w:val="000000"/>
        </w:rPr>
        <w:t xml:space="preserve">Taip pat užregistruota migloto matymo atvejų, bet šio reiškinio dažnis nežinomas (negali būti </w:t>
      </w:r>
      <w:r>
        <w:rPr>
          <w:rFonts w:ascii="Times New Roman" w:eastAsia="Times New Roman" w:hAnsi="Times New Roman"/>
          <w:color w:val="000000"/>
        </w:rPr>
        <w:t>apskaičiuo</w:t>
      </w:r>
      <w:r w:rsidRPr="000A2DE8">
        <w:rPr>
          <w:rFonts w:ascii="Times New Roman" w:eastAsia="Times New Roman" w:hAnsi="Times New Roman"/>
          <w:color w:val="000000"/>
        </w:rPr>
        <w:t>tas pagal turimus duomenis).</w:t>
      </w:r>
    </w:p>
    <w:p w14:paraId="32589417"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p>
    <w:p w14:paraId="0B36172B"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b/>
          <w:bCs/>
          <w:color w:val="000000"/>
          <w:spacing w:val="-1"/>
        </w:rPr>
      </w:pPr>
      <w:r w:rsidRPr="000A2DE8">
        <w:rPr>
          <w:rFonts w:ascii="Times New Roman" w:hAnsi="Times New Roman"/>
          <w:b/>
          <w:color w:val="000000"/>
          <w:spacing w:val="-1"/>
        </w:rPr>
        <w:t>Šalutinis poveikis, kuris gali pasireikšti vaikams ir paaugliams</w:t>
      </w:r>
    </w:p>
    <w:p w14:paraId="352373CF"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bCs/>
          <w:color w:val="000000"/>
          <w:spacing w:val="-1"/>
        </w:rPr>
      </w:pPr>
      <w:r w:rsidRPr="000A2DE8">
        <w:rPr>
          <w:rFonts w:ascii="Times New Roman" w:hAnsi="Times New Roman"/>
          <w:color w:val="000000"/>
          <w:spacing w:val="-1"/>
        </w:rPr>
        <w:t xml:space="preserve">Šalutinis poveikis, kuris buvo pastebėtas vaikams, gydytiems vaistu </w:t>
      </w:r>
      <w:proofErr w:type="spellStart"/>
      <w:r w:rsidRPr="000A2DE8">
        <w:rPr>
          <w:rFonts w:ascii="Times New Roman" w:hAnsi="Times New Roman"/>
          <w:color w:val="000000"/>
          <w:spacing w:val="-1"/>
        </w:rPr>
        <w:t>Bosentan</w:t>
      </w:r>
      <w:proofErr w:type="spellEnd"/>
      <w:r w:rsidRPr="000A2DE8">
        <w:rPr>
          <w:rFonts w:ascii="Times New Roman" w:hAnsi="Times New Roman"/>
          <w:color w:val="000000"/>
          <w:spacing w:val="-1"/>
        </w:rPr>
        <w:t xml:space="preserve"> </w:t>
      </w:r>
      <w:proofErr w:type="spellStart"/>
      <w:r>
        <w:rPr>
          <w:rFonts w:ascii="Times New Roman" w:hAnsi="Times New Roman"/>
          <w:color w:val="000000"/>
          <w:spacing w:val="-1"/>
        </w:rPr>
        <w:t>Zentiva</w:t>
      </w:r>
      <w:proofErr w:type="spellEnd"/>
      <w:r w:rsidRPr="000A2DE8">
        <w:rPr>
          <w:rFonts w:ascii="Times New Roman" w:hAnsi="Times New Roman"/>
          <w:color w:val="000000"/>
          <w:spacing w:val="-1"/>
        </w:rPr>
        <w:t>, yra toks pat kaip ir suaugusiesiems.</w:t>
      </w:r>
    </w:p>
    <w:p w14:paraId="2C1EA5F7"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p>
    <w:p w14:paraId="2ED1BF6F" w14:textId="77777777" w:rsidR="00583B28" w:rsidRPr="000A2DE8" w:rsidRDefault="00583B28" w:rsidP="00583B28">
      <w:pPr>
        <w:keepNext/>
        <w:tabs>
          <w:tab w:val="left" w:pos="567"/>
        </w:tabs>
        <w:spacing w:after="0" w:line="240" w:lineRule="auto"/>
        <w:rPr>
          <w:rFonts w:ascii="Times New Roman" w:eastAsia="Times New Roman" w:hAnsi="Times New Roman"/>
          <w:b/>
          <w:snapToGrid w:val="0"/>
          <w:lang w:eastAsia="en-US" w:bidi="ar-SA"/>
        </w:rPr>
      </w:pPr>
      <w:r w:rsidRPr="000A2DE8">
        <w:rPr>
          <w:rFonts w:ascii="Times New Roman" w:eastAsia="Times New Roman" w:hAnsi="Times New Roman"/>
          <w:b/>
          <w:snapToGrid w:val="0"/>
          <w:lang w:eastAsia="en-US" w:bidi="ar-SA"/>
        </w:rPr>
        <w:t>Pranešimas apie šalutinį poveikį</w:t>
      </w:r>
    </w:p>
    <w:p w14:paraId="3FA9E2D6" w14:textId="77777777" w:rsidR="00583B28" w:rsidRPr="008F12F3" w:rsidRDefault="00583B28" w:rsidP="00583B28">
      <w:pPr>
        <w:keepNext/>
        <w:tabs>
          <w:tab w:val="left" w:pos="567"/>
        </w:tabs>
        <w:spacing w:after="0" w:line="260" w:lineRule="exact"/>
        <w:rPr>
          <w:rFonts w:ascii="Times New Roman" w:eastAsia="Times New Roman" w:hAnsi="Times New Roman"/>
          <w:snapToGrid w:val="0"/>
          <w:lang w:eastAsia="en-US" w:bidi="ar-SA"/>
        </w:rPr>
      </w:pPr>
      <w:r w:rsidRPr="000A2DE8">
        <w:rPr>
          <w:rFonts w:ascii="Times New Roman" w:eastAsia="Times New Roman" w:hAnsi="Times New Roman"/>
          <w:snapToGrid w:val="0"/>
          <w:lang w:eastAsia="en-US" w:bidi="ar-SA"/>
        </w:rPr>
        <w:t>Jeigu pasireiškė šalutinis poveikis, įskaitant šiame lapelyje nenurodytą, pasakykite gydytojui arba vaistininkui</w:t>
      </w:r>
      <w:r w:rsidRPr="008F12F3">
        <w:rPr>
          <w:rFonts w:ascii="Times New Roman" w:eastAsia="Times New Roman" w:hAnsi="Times New Roman"/>
          <w:snapToGrid w:val="0"/>
          <w:lang w:eastAsia="en-US" w:bidi="ar-SA"/>
        </w:rPr>
        <w:t xml:space="preserve">. </w:t>
      </w:r>
      <w:r w:rsidRPr="000A676D">
        <w:rPr>
          <w:rFonts w:ascii="Times New Roman" w:eastAsia="Times New Roman" w:hAnsi="Times New Roman"/>
          <w:color w:val="000000"/>
          <w:lang w:eastAsia="en-US" w:bidi="ar-SA"/>
        </w:rPr>
        <w:t>Pranešimą apie šalutinį poveikį galite užpildyti ir pateikti Valstybinės vaistų kontrolės tarnybos prie Lietuvos Respublikos sveikatos apsaugos ministerijos tinklalapyje</w:t>
      </w:r>
      <w:r>
        <w:rPr>
          <w:rFonts w:ascii="Times New Roman" w:eastAsia="Times New Roman" w:hAnsi="Times New Roman"/>
          <w:color w:val="000000"/>
          <w:lang w:eastAsia="en-US" w:bidi="ar-SA"/>
        </w:rPr>
        <w:t xml:space="preserve"> </w:t>
      </w:r>
      <w:r w:rsidRPr="000A676D">
        <w:rPr>
          <w:rFonts w:ascii="Times New Roman" w:eastAsia="Times New Roman" w:hAnsi="Times New Roman"/>
          <w:color w:val="0000EE"/>
          <w:u w:val="single"/>
          <w:lang w:eastAsia="en-US" w:bidi="ar-SA"/>
        </w:rPr>
        <w:t>https://vvkt.lrv.lt/lt/</w:t>
      </w:r>
      <w:r>
        <w:rPr>
          <w:rFonts w:ascii="Times New Roman" w:eastAsia="Times New Roman" w:hAnsi="Times New Roman"/>
          <w:color w:val="000000"/>
          <w:lang w:eastAsia="en-US" w:bidi="ar-SA"/>
        </w:rPr>
        <w:t xml:space="preserve">  </w:t>
      </w:r>
      <w:r>
        <w:rPr>
          <w:rFonts w:ascii="Times New Roman" w:eastAsia="Times New Roman" w:hAnsi="Times New Roman"/>
          <w:color w:val="000000"/>
          <w:lang w:eastAsia="en-US" w:bidi="ar-SA"/>
        </w:rPr>
        <w:lastRenderedPageBreak/>
        <w:t>n</w:t>
      </w:r>
      <w:r w:rsidRPr="000A676D">
        <w:rPr>
          <w:rFonts w:ascii="Times New Roman" w:eastAsia="Times New Roman" w:hAnsi="Times New Roman"/>
          <w:color w:val="000000"/>
          <w:lang w:eastAsia="en-US" w:bidi="ar-SA"/>
        </w:rPr>
        <w:t>urodytais būdais arba paskambinti nemokamu telefonu 8 800 73 568. Pranešdami apie šalutinį poveikį galite mums padėti gauti daugiau informacijos apie šio vaisto saugumą.</w:t>
      </w:r>
    </w:p>
    <w:p w14:paraId="736FF997"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p>
    <w:p w14:paraId="29C70B7F"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p>
    <w:p w14:paraId="5410C181" w14:textId="77777777" w:rsidR="00583B28" w:rsidRPr="000A2DE8" w:rsidRDefault="00583B28" w:rsidP="00583B28">
      <w:pPr>
        <w:widowControl w:val="0"/>
        <w:numPr>
          <w:ilvl w:val="0"/>
          <w:numId w:val="4"/>
        </w:numPr>
        <w:autoSpaceDE w:val="0"/>
        <w:autoSpaceDN w:val="0"/>
        <w:adjustRightInd w:val="0"/>
        <w:spacing w:after="0" w:line="240" w:lineRule="auto"/>
        <w:ind w:right="1" w:hanging="720"/>
        <w:rPr>
          <w:rFonts w:ascii="Times New Roman" w:eastAsia="Times New Roman" w:hAnsi="Times New Roman"/>
          <w:color w:val="000000"/>
        </w:rPr>
      </w:pPr>
      <w:r w:rsidRPr="000A2DE8">
        <w:rPr>
          <w:rFonts w:ascii="Times New Roman" w:hAnsi="Times New Roman"/>
          <w:b/>
          <w:color w:val="000000"/>
          <w:spacing w:val="1"/>
        </w:rPr>
        <w:t xml:space="preserve">Kaip laikyti </w:t>
      </w:r>
      <w:proofErr w:type="spellStart"/>
      <w:r w:rsidRPr="000A2DE8">
        <w:rPr>
          <w:rFonts w:ascii="Times New Roman" w:hAnsi="Times New Roman"/>
          <w:b/>
          <w:color w:val="000000"/>
          <w:spacing w:val="1"/>
        </w:rPr>
        <w:t>Bosentan</w:t>
      </w:r>
      <w:proofErr w:type="spellEnd"/>
      <w:r w:rsidRPr="000A2DE8">
        <w:rPr>
          <w:rFonts w:ascii="Times New Roman" w:hAnsi="Times New Roman"/>
          <w:b/>
          <w:color w:val="000000"/>
          <w:spacing w:val="1"/>
        </w:rPr>
        <w:t xml:space="preserve"> </w:t>
      </w:r>
      <w:proofErr w:type="spellStart"/>
      <w:r>
        <w:rPr>
          <w:rFonts w:ascii="Times New Roman" w:hAnsi="Times New Roman"/>
          <w:b/>
          <w:color w:val="000000"/>
          <w:spacing w:val="1"/>
        </w:rPr>
        <w:t>Zentiva</w:t>
      </w:r>
      <w:proofErr w:type="spellEnd"/>
    </w:p>
    <w:p w14:paraId="21DC5ED0"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p>
    <w:p w14:paraId="1E2E0916"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1"/>
        </w:rPr>
        <w:t>Šį vaistą laikykite vaikams nepastebimoje ir nepasiekiamoje vietoje.</w:t>
      </w:r>
    </w:p>
    <w:p w14:paraId="671F5B52"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p>
    <w:p w14:paraId="38FF39D2"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r w:rsidRPr="000A2DE8">
        <w:rPr>
          <w:rFonts w:ascii="Times New Roman" w:hAnsi="Times New Roman"/>
          <w:color w:val="000000"/>
          <w:spacing w:val="-1"/>
        </w:rPr>
        <w:t>Ant dėžutės ir lizdinės plokštelės po „EXP“ nurodytam tinkamumo laikui pasibaigus, šio vaisto vartoti negalima. Vaistas tinkamas vartoti iki paskutinės nurodyto mėnesio dienos.</w:t>
      </w:r>
    </w:p>
    <w:p w14:paraId="325A0FBF"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spacing w:val="-1"/>
        </w:rPr>
      </w:pPr>
    </w:p>
    <w:p w14:paraId="441ADFCA" w14:textId="77777777" w:rsidR="00583B28" w:rsidRPr="000A2DE8" w:rsidRDefault="00583B28" w:rsidP="00583B28">
      <w:pPr>
        <w:numPr>
          <w:ilvl w:val="12"/>
          <w:numId w:val="0"/>
        </w:numPr>
        <w:spacing w:after="0" w:line="240" w:lineRule="auto"/>
        <w:ind w:right="1"/>
        <w:rPr>
          <w:rFonts w:ascii="Times New Roman" w:eastAsia="Times New Roman" w:hAnsi="Times New Roman"/>
          <w:color w:val="000000"/>
          <w:spacing w:val="2"/>
        </w:rPr>
      </w:pPr>
      <w:r w:rsidRPr="000A2DE8">
        <w:rPr>
          <w:rFonts w:ascii="Times New Roman" w:hAnsi="Times New Roman"/>
          <w:color w:val="000000"/>
          <w:spacing w:val="2"/>
        </w:rPr>
        <w:t>Vaistų negalima išmesti į kanalizaciją arba su buitinėmis atliekomis. Kaip išmesti nereikalingus vaistus, klauskite vaistininko. Šios priemonės padės apsaugoti aplinką.</w:t>
      </w:r>
    </w:p>
    <w:p w14:paraId="56081436" w14:textId="77777777" w:rsidR="00583B2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p>
    <w:p w14:paraId="0EFC2E91" w14:textId="77777777" w:rsidR="00583B2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r>
        <w:rPr>
          <w:rFonts w:ascii="Times New Roman" w:eastAsia="Times New Roman" w:hAnsi="Times New Roman"/>
          <w:color w:val="000000"/>
        </w:rPr>
        <w:t>Šiam vaistui specialių laikymo sąlygų nereikia.</w:t>
      </w:r>
    </w:p>
    <w:p w14:paraId="7B932712"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p>
    <w:p w14:paraId="574ED8CC"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p>
    <w:p w14:paraId="06DFDC4F" w14:textId="77777777" w:rsidR="00583B28" w:rsidRPr="000A2DE8" w:rsidRDefault="00583B28" w:rsidP="00583B28">
      <w:pPr>
        <w:widowControl w:val="0"/>
        <w:numPr>
          <w:ilvl w:val="0"/>
          <w:numId w:val="4"/>
        </w:numPr>
        <w:tabs>
          <w:tab w:val="left" w:pos="720"/>
        </w:tabs>
        <w:autoSpaceDE w:val="0"/>
        <w:autoSpaceDN w:val="0"/>
        <w:adjustRightInd w:val="0"/>
        <w:spacing w:after="0" w:line="240" w:lineRule="auto"/>
        <w:ind w:right="1" w:hanging="720"/>
        <w:rPr>
          <w:rFonts w:ascii="Times New Roman" w:eastAsia="Times New Roman" w:hAnsi="Times New Roman"/>
          <w:b/>
          <w:bCs/>
          <w:color w:val="000000"/>
        </w:rPr>
      </w:pPr>
      <w:r w:rsidRPr="000A2DE8">
        <w:rPr>
          <w:rFonts w:ascii="Times New Roman" w:hAnsi="Times New Roman"/>
          <w:b/>
          <w:color w:val="000000"/>
          <w:spacing w:val="2"/>
        </w:rPr>
        <w:t>Pakuotės turinys ir kita informacija</w:t>
      </w:r>
    </w:p>
    <w:p w14:paraId="55138024" w14:textId="77777777" w:rsidR="00583B28" w:rsidRPr="000A2DE8" w:rsidRDefault="00583B28" w:rsidP="00583B28">
      <w:pPr>
        <w:widowControl w:val="0"/>
        <w:tabs>
          <w:tab w:val="left" w:pos="720"/>
        </w:tabs>
        <w:autoSpaceDE w:val="0"/>
        <w:autoSpaceDN w:val="0"/>
        <w:adjustRightInd w:val="0"/>
        <w:spacing w:after="0" w:line="240" w:lineRule="auto"/>
        <w:ind w:right="1"/>
        <w:rPr>
          <w:rFonts w:ascii="Times New Roman" w:eastAsia="Times New Roman" w:hAnsi="Times New Roman"/>
          <w:b/>
          <w:bCs/>
          <w:color w:val="000000"/>
        </w:rPr>
      </w:pPr>
    </w:p>
    <w:p w14:paraId="6827BCD1" w14:textId="77777777" w:rsidR="00583B28" w:rsidRPr="000A2DE8" w:rsidRDefault="00583B28" w:rsidP="00583B28">
      <w:pPr>
        <w:widowControl w:val="0"/>
        <w:tabs>
          <w:tab w:val="left" w:pos="720"/>
        </w:tabs>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b/>
          <w:color w:val="000000"/>
        </w:rPr>
        <w:t>Bosentan</w:t>
      </w:r>
      <w:proofErr w:type="spellEnd"/>
      <w:r w:rsidRPr="000A2DE8">
        <w:rPr>
          <w:rFonts w:ascii="Times New Roman" w:hAnsi="Times New Roman"/>
          <w:b/>
          <w:color w:val="000000"/>
        </w:rPr>
        <w:t xml:space="preserve"> </w:t>
      </w:r>
      <w:proofErr w:type="spellStart"/>
      <w:r>
        <w:rPr>
          <w:rFonts w:ascii="Times New Roman" w:hAnsi="Times New Roman"/>
          <w:b/>
          <w:color w:val="000000"/>
        </w:rPr>
        <w:t>Zentiva</w:t>
      </w:r>
      <w:proofErr w:type="spellEnd"/>
      <w:r w:rsidRPr="000A2DE8">
        <w:rPr>
          <w:rFonts w:ascii="Times New Roman" w:hAnsi="Times New Roman"/>
          <w:b/>
          <w:color w:val="000000"/>
        </w:rPr>
        <w:t xml:space="preserve"> sudėtis</w:t>
      </w:r>
    </w:p>
    <w:p w14:paraId="578392AA" w14:textId="77777777" w:rsidR="00583B28" w:rsidRPr="000A2DE8" w:rsidRDefault="00583B28" w:rsidP="00583B28">
      <w:pPr>
        <w:widowControl w:val="0"/>
        <w:tabs>
          <w:tab w:val="left" w:pos="820"/>
        </w:tabs>
        <w:autoSpaceDE w:val="0"/>
        <w:autoSpaceDN w:val="0"/>
        <w:adjustRightInd w:val="0"/>
        <w:spacing w:after="0" w:line="240" w:lineRule="auto"/>
        <w:ind w:right="1"/>
        <w:rPr>
          <w:rFonts w:ascii="Times New Roman" w:eastAsia="Times New Roman" w:hAnsi="Times New Roman"/>
          <w:color w:val="000000"/>
          <w:spacing w:val="2"/>
        </w:rPr>
      </w:pPr>
    </w:p>
    <w:p w14:paraId="6D9E5D72" w14:textId="77777777" w:rsidR="00583B28" w:rsidRPr="00856D2B" w:rsidRDefault="00583B28" w:rsidP="00583B28">
      <w:pPr>
        <w:numPr>
          <w:ilvl w:val="0"/>
          <w:numId w:val="5"/>
        </w:numPr>
        <w:autoSpaceDE w:val="0"/>
        <w:autoSpaceDN w:val="0"/>
        <w:adjustRightInd w:val="0"/>
        <w:spacing w:after="0" w:line="240" w:lineRule="auto"/>
        <w:ind w:left="567" w:right="1" w:hanging="567"/>
        <w:rPr>
          <w:rFonts w:ascii="Times New Roman" w:eastAsia="Times New Roman" w:hAnsi="Times New Roman"/>
          <w:color w:val="000000"/>
        </w:rPr>
      </w:pPr>
      <w:r>
        <w:rPr>
          <w:rFonts w:ascii="Times New Roman" w:hAnsi="Times New Roman"/>
          <w:color w:val="000000"/>
          <w:spacing w:val="2"/>
        </w:rPr>
        <w:t>V</w:t>
      </w:r>
      <w:r w:rsidRPr="000A2DE8">
        <w:rPr>
          <w:rFonts w:ascii="Times New Roman" w:hAnsi="Times New Roman"/>
          <w:color w:val="000000"/>
          <w:spacing w:val="2"/>
        </w:rPr>
        <w:t xml:space="preserve">eiklioji medžiaga yra </w:t>
      </w:r>
      <w:proofErr w:type="spellStart"/>
      <w:r w:rsidRPr="000A2DE8">
        <w:rPr>
          <w:rFonts w:ascii="Times New Roman" w:hAnsi="Times New Roman"/>
          <w:color w:val="000000"/>
          <w:spacing w:val="2"/>
        </w:rPr>
        <w:t>bozentanas</w:t>
      </w:r>
      <w:proofErr w:type="spellEnd"/>
      <w:r>
        <w:rPr>
          <w:rFonts w:ascii="Times New Roman" w:hAnsi="Times New Roman"/>
          <w:color w:val="000000"/>
          <w:spacing w:val="2"/>
        </w:rPr>
        <w:t>.</w:t>
      </w:r>
    </w:p>
    <w:p w14:paraId="6F73C883" w14:textId="77777777" w:rsidR="00583B28" w:rsidRDefault="00583B28" w:rsidP="00583B28">
      <w:pPr>
        <w:autoSpaceDE w:val="0"/>
        <w:autoSpaceDN w:val="0"/>
        <w:adjustRightInd w:val="0"/>
        <w:spacing w:after="0" w:line="240" w:lineRule="auto"/>
        <w:ind w:left="567" w:right="1"/>
        <w:rPr>
          <w:rFonts w:ascii="Times New Roman" w:hAnsi="Times New Roman"/>
          <w:color w:val="000000"/>
          <w:spacing w:val="2"/>
        </w:rPr>
      </w:pPr>
      <w:r w:rsidRPr="007B3BE0">
        <w:rPr>
          <w:rFonts w:ascii="Times New Roman" w:hAnsi="Times New Roman"/>
          <w:color w:val="000000"/>
          <w:spacing w:val="2"/>
        </w:rPr>
        <w:t xml:space="preserve">Kiekvienoje tabletėje yra </w:t>
      </w:r>
      <w:proofErr w:type="spellStart"/>
      <w:r w:rsidRPr="007B3BE0">
        <w:rPr>
          <w:rFonts w:ascii="Times New Roman" w:hAnsi="Times New Roman"/>
          <w:color w:val="000000"/>
          <w:spacing w:val="2"/>
        </w:rPr>
        <w:t>bozentano</w:t>
      </w:r>
      <w:proofErr w:type="spellEnd"/>
      <w:r w:rsidRPr="007B3BE0">
        <w:rPr>
          <w:rFonts w:ascii="Times New Roman" w:hAnsi="Times New Roman"/>
          <w:color w:val="000000"/>
          <w:spacing w:val="2"/>
        </w:rPr>
        <w:t xml:space="preserve"> </w:t>
      </w:r>
      <w:proofErr w:type="spellStart"/>
      <w:r w:rsidRPr="007B3BE0">
        <w:rPr>
          <w:rFonts w:ascii="Times New Roman" w:hAnsi="Times New Roman"/>
          <w:color w:val="000000"/>
          <w:spacing w:val="2"/>
        </w:rPr>
        <w:t>monohidrato</w:t>
      </w:r>
      <w:proofErr w:type="spellEnd"/>
      <w:r>
        <w:rPr>
          <w:rFonts w:ascii="Times New Roman" w:hAnsi="Times New Roman"/>
          <w:color w:val="000000"/>
          <w:spacing w:val="2"/>
        </w:rPr>
        <w:t xml:space="preserve">, atitinkančio </w:t>
      </w:r>
      <w:r w:rsidRPr="006B49EB">
        <w:rPr>
          <w:rFonts w:ascii="Times New Roman" w:hAnsi="Times New Roman"/>
          <w:color w:val="000000"/>
          <w:spacing w:val="2"/>
        </w:rPr>
        <w:t>62,5</w:t>
      </w:r>
      <w:r>
        <w:rPr>
          <w:rFonts w:ascii="Times New Roman" w:hAnsi="Times New Roman"/>
          <w:color w:val="000000"/>
          <w:spacing w:val="2"/>
        </w:rPr>
        <w:t xml:space="preserve"> mg </w:t>
      </w:r>
      <w:proofErr w:type="spellStart"/>
      <w:r>
        <w:rPr>
          <w:rFonts w:ascii="Times New Roman" w:hAnsi="Times New Roman"/>
          <w:color w:val="000000"/>
          <w:spacing w:val="2"/>
        </w:rPr>
        <w:t>bozentano</w:t>
      </w:r>
      <w:proofErr w:type="spellEnd"/>
      <w:r w:rsidRPr="007B3BE0">
        <w:rPr>
          <w:rFonts w:ascii="Times New Roman" w:hAnsi="Times New Roman"/>
          <w:color w:val="000000"/>
          <w:spacing w:val="2"/>
        </w:rPr>
        <w:t>.</w:t>
      </w:r>
    </w:p>
    <w:p w14:paraId="47E02B39" w14:textId="77777777" w:rsidR="00583B28" w:rsidRPr="00856D2B" w:rsidRDefault="00583B28" w:rsidP="00583B28">
      <w:pPr>
        <w:autoSpaceDE w:val="0"/>
        <w:autoSpaceDN w:val="0"/>
        <w:adjustRightInd w:val="0"/>
        <w:spacing w:after="0" w:line="240" w:lineRule="auto"/>
        <w:ind w:left="567" w:right="1"/>
        <w:rPr>
          <w:rFonts w:ascii="Times New Roman" w:hAnsi="Times New Roman"/>
          <w:color w:val="000000"/>
          <w:spacing w:val="2"/>
        </w:rPr>
      </w:pPr>
      <w:r w:rsidRPr="00856D2B">
        <w:rPr>
          <w:rFonts w:ascii="Times New Roman" w:hAnsi="Times New Roman"/>
          <w:color w:val="000000"/>
          <w:spacing w:val="2"/>
          <w:highlight w:val="lightGray"/>
        </w:rPr>
        <w:t xml:space="preserve">Kiekvienoje tabletėje yra </w:t>
      </w:r>
      <w:proofErr w:type="spellStart"/>
      <w:r w:rsidRPr="00856D2B">
        <w:rPr>
          <w:rFonts w:ascii="Times New Roman" w:hAnsi="Times New Roman"/>
          <w:color w:val="000000"/>
          <w:spacing w:val="2"/>
          <w:highlight w:val="lightGray"/>
        </w:rPr>
        <w:t>bozentano</w:t>
      </w:r>
      <w:proofErr w:type="spellEnd"/>
      <w:r w:rsidRPr="00856D2B">
        <w:rPr>
          <w:rFonts w:ascii="Times New Roman" w:hAnsi="Times New Roman"/>
          <w:color w:val="000000"/>
          <w:spacing w:val="2"/>
          <w:highlight w:val="lightGray"/>
        </w:rPr>
        <w:t xml:space="preserve"> </w:t>
      </w:r>
      <w:proofErr w:type="spellStart"/>
      <w:r w:rsidRPr="00856D2B">
        <w:rPr>
          <w:rFonts w:ascii="Times New Roman" w:hAnsi="Times New Roman"/>
          <w:color w:val="000000"/>
          <w:spacing w:val="2"/>
          <w:highlight w:val="lightGray"/>
        </w:rPr>
        <w:t>monohidrato</w:t>
      </w:r>
      <w:proofErr w:type="spellEnd"/>
      <w:r>
        <w:rPr>
          <w:rFonts w:ascii="Times New Roman" w:hAnsi="Times New Roman"/>
          <w:color w:val="000000"/>
          <w:spacing w:val="2"/>
          <w:highlight w:val="lightGray"/>
        </w:rPr>
        <w:t xml:space="preserve">, atitinkančio </w:t>
      </w:r>
      <w:r w:rsidRPr="006B49EB">
        <w:rPr>
          <w:rFonts w:ascii="Times New Roman" w:hAnsi="Times New Roman"/>
          <w:color w:val="000000"/>
          <w:spacing w:val="2"/>
          <w:highlight w:val="lightGray"/>
        </w:rPr>
        <w:t>125 </w:t>
      </w:r>
      <w:r>
        <w:rPr>
          <w:rFonts w:ascii="Times New Roman" w:hAnsi="Times New Roman"/>
          <w:color w:val="000000"/>
          <w:spacing w:val="2"/>
          <w:highlight w:val="lightGray"/>
        </w:rPr>
        <w:t xml:space="preserve">mg </w:t>
      </w:r>
      <w:proofErr w:type="spellStart"/>
      <w:r>
        <w:rPr>
          <w:rFonts w:ascii="Times New Roman" w:hAnsi="Times New Roman"/>
          <w:color w:val="000000"/>
          <w:spacing w:val="2"/>
          <w:highlight w:val="lightGray"/>
        </w:rPr>
        <w:t>bozentano</w:t>
      </w:r>
      <w:proofErr w:type="spellEnd"/>
      <w:r w:rsidRPr="00856D2B">
        <w:rPr>
          <w:rFonts w:ascii="Times New Roman" w:hAnsi="Times New Roman"/>
          <w:color w:val="000000"/>
          <w:spacing w:val="2"/>
          <w:highlight w:val="lightGray"/>
        </w:rPr>
        <w:t>.</w:t>
      </w:r>
    </w:p>
    <w:p w14:paraId="7DE6F741" w14:textId="77777777" w:rsidR="00583B28" w:rsidRPr="00856D2B" w:rsidRDefault="00583B28" w:rsidP="00583B28">
      <w:pPr>
        <w:widowControl w:val="0"/>
        <w:numPr>
          <w:ilvl w:val="0"/>
          <w:numId w:val="5"/>
        </w:numPr>
        <w:autoSpaceDE w:val="0"/>
        <w:autoSpaceDN w:val="0"/>
        <w:adjustRightInd w:val="0"/>
        <w:spacing w:after="0" w:line="240" w:lineRule="auto"/>
        <w:ind w:left="567" w:right="1" w:hanging="567"/>
        <w:rPr>
          <w:rFonts w:ascii="Times New Roman" w:eastAsia="Times New Roman" w:hAnsi="Times New Roman"/>
          <w:color w:val="000000"/>
        </w:rPr>
      </w:pPr>
      <w:r w:rsidRPr="00856D2B">
        <w:rPr>
          <w:rFonts w:ascii="Times New Roman" w:hAnsi="Times New Roman"/>
        </w:rPr>
        <w:t xml:space="preserve">Pagalbinės medžiagos yra kukurūzų krakmolas, </w:t>
      </w:r>
      <w:proofErr w:type="spellStart"/>
      <w:r w:rsidRPr="00856D2B">
        <w:rPr>
          <w:rFonts w:ascii="Times New Roman" w:hAnsi="Times New Roman"/>
        </w:rPr>
        <w:t>povidonas</w:t>
      </w:r>
      <w:proofErr w:type="spellEnd"/>
      <w:r w:rsidRPr="00856D2B">
        <w:rPr>
          <w:rFonts w:ascii="Times New Roman" w:hAnsi="Times New Roman"/>
        </w:rPr>
        <w:t xml:space="preserve">, </w:t>
      </w:r>
      <w:proofErr w:type="spellStart"/>
      <w:r w:rsidRPr="00856D2B">
        <w:rPr>
          <w:rFonts w:ascii="Times New Roman" w:hAnsi="Times New Roman"/>
        </w:rPr>
        <w:t>karboksimetilkrakmolo</w:t>
      </w:r>
      <w:proofErr w:type="spellEnd"/>
      <w:r>
        <w:rPr>
          <w:rFonts w:ascii="Times New Roman" w:hAnsi="Times New Roman"/>
        </w:rPr>
        <w:t> </w:t>
      </w:r>
      <w:r w:rsidRPr="00856D2B">
        <w:rPr>
          <w:rFonts w:ascii="Times New Roman" w:hAnsi="Times New Roman"/>
        </w:rPr>
        <w:t xml:space="preserve">natrio druska, </w:t>
      </w:r>
      <w:proofErr w:type="spellStart"/>
      <w:r w:rsidRPr="00856D2B">
        <w:rPr>
          <w:rFonts w:ascii="Times New Roman" w:hAnsi="Times New Roman"/>
        </w:rPr>
        <w:t>pregelifikuotas</w:t>
      </w:r>
      <w:proofErr w:type="spellEnd"/>
      <w:r w:rsidRPr="00856D2B">
        <w:rPr>
          <w:rFonts w:ascii="Times New Roman" w:hAnsi="Times New Roman"/>
        </w:rPr>
        <w:t xml:space="preserve"> kukurūzų krakmolas, </w:t>
      </w:r>
      <w:proofErr w:type="spellStart"/>
      <w:r w:rsidRPr="00856D2B">
        <w:rPr>
          <w:rFonts w:ascii="Times New Roman" w:hAnsi="Times New Roman"/>
        </w:rPr>
        <w:t>glicerolio</w:t>
      </w:r>
      <w:proofErr w:type="spellEnd"/>
      <w:r w:rsidRPr="00856D2B">
        <w:rPr>
          <w:rFonts w:ascii="Times New Roman" w:hAnsi="Times New Roman"/>
        </w:rPr>
        <w:t xml:space="preserve"> </w:t>
      </w:r>
      <w:proofErr w:type="spellStart"/>
      <w:r w:rsidRPr="00856D2B">
        <w:rPr>
          <w:rFonts w:ascii="Times New Roman" w:hAnsi="Times New Roman"/>
        </w:rPr>
        <w:t>dibehenatas</w:t>
      </w:r>
      <w:proofErr w:type="spellEnd"/>
      <w:r w:rsidRPr="00856D2B">
        <w:rPr>
          <w:rFonts w:ascii="Times New Roman" w:hAnsi="Times New Roman"/>
        </w:rPr>
        <w:t xml:space="preserve">, magnio </w:t>
      </w:r>
      <w:proofErr w:type="spellStart"/>
      <w:r w:rsidRPr="00856D2B">
        <w:rPr>
          <w:rFonts w:ascii="Times New Roman" w:hAnsi="Times New Roman"/>
        </w:rPr>
        <w:t>stearatas</w:t>
      </w:r>
      <w:proofErr w:type="spellEnd"/>
      <w:r w:rsidRPr="00856D2B">
        <w:rPr>
          <w:rFonts w:ascii="Times New Roman" w:hAnsi="Times New Roman"/>
        </w:rPr>
        <w:t>, polivinilo alkoholis</w:t>
      </w:r>
      <w:r>
        <w:rPr>
          <w:rFonts w:ascii="Times New Roman" w:hAnsi="Times New Roman"/>
        </w:rPr>
        <w:t xml:space="preserve"> </w:t>
      </w:r>
      <w:r w:rsidRPr="006D5F71">
        <w:rPr>
          <w:rFonts w:ascii="Times New Roman" w:hAnsi="Times New Roman"/>
        </w:rPr>
        <w:t>(E 1203)</w:t>
      </w:r>
      <w:r w:rsidRPr="00856D2B">
        <w:rPr>
          <w:rFonts w:ascii="Times New Roman" w:hAnsi="Times New Roman"/>
        </w:rPr>
        <w:t>, titano dioksidas</w:t>
      </w:r>
      <w:r>
        <w:rPr>
          <w:rFonts w:ascii="Times New Roman" w:hAnsi="Times New Roman"/>
        </w:rPr>
        <w:t xml:space="preserve"> (E 171)</w:t>
      </w:r>
      <w:r w:rsidRPr="00856D2B">
        <w:rPr>
          <w:rFonts w:ascii="Times New Roman" w:hAnsi="Times New Roman"/>
        </w:rPr>
        <w:t xml:space="preserve">, </w:t>
      </w:r>
      <w:proofErr w:type="spellStart"/>
      <w:r w:rsidRPr="00856D2B">
        <w:rPr>
          <w:rFonts w:ascii="Times New Roman" w:hAnsi="Times New Roman"/>
        </w:rPr>
        <w:t>makrogolis</w:t>
      </w:r>
      <w:proofErr w:type="spellEnd"/>
      <w:r w:rsidRPr="00856D2B">
        <w:rPr>
          <w:rFonts w:ascii="Times New Roman" w:hAnsi="Times New Roman"/>
        </w:rPr>
        <w:t xml:space="preserve"> </w:t>
      </w:r>
      <w:r>
        <w:rPr>
          <w:rFonts w:ascii="Times New Roman" w:hAnsi="Times New Roman"/>
        </w:rPr>
        <w:t>(E 1521)</w:t>
      </w:r>
      <w:r w:rsidRPr="00856D2B">
        <w:rPr>
          <w:rFonts w:ascii="Times New Roman" w:hAnsi="Times New Roman"/>
        </w:rPr>
        <w:t>, talkas</w:t>
      </w:r>
      <w:r>
        <w:rPr>
          <w:rFonts w:ascii="Times New Roman" w:hAnsi="Times New Roman"/>
        </w:rPr>
        <w:t xml:space="preserve"> (E 553b)</w:t>
      </w:r>
      <w:r w:rsidRPr="00856D2B">
        <w:rPr>
          <w:rFonts w:ascii="Times New Roman" w:hAnsi="Times New Roman"/>
        </w:rPr>
        <w:t>, geltonasis geležies oksidas (E</w:t>
      </w:r>
      <w:r>
        <w:rPr>
          <w:rFonts w:ascii="Times New Roman" w:hAnsi="Times New Roman"/>
        </w:rPr>
        <w:t> </w:t>
      </w:r>
      <w:r w:rsidRPr="00856D2B">
        <w:rPr>
          <w:rFonts w:ascii="Times New Roman" w:hAnsi="Times New Roman"/>
        </w:rPr>
        <w:t xml:space="preserve">172) ir </w:t>
      </w:r>
      <w:r>
        <w:rPr>
          <w:rFonts w:ascii="Times New Roman" w:hAnsi="Times New Roman"/>
        </w:rPr>
        <w:t>r</w:t>
      </w:r>
      <w:r w:rsidRPr="00856D2B">
        <w:rPr>
          <w:rFonts w:ascii="Times New Roman" w:hAnsi="Times New Roman"/>
        </w:rPr>
        <w:t>audonasis geležies oksidas (E</w:t>
      </w:r>
      <w:r>
        <w:rPr>
          <w:rFonts w:ascii="Times New Roman" w:hAnsi="Times New Roman"/>
        </w:rPr>
        <w:t> </w:t>
      </w:r>
      <w:r w:rsidRPr="00856D2B">
        <w:rPr>
          <w:rFonts w:ascii="Times New Roman" w:hAnsi="Times New Roman"/>
        </w:rPr>
        <w:t>172)</w:t>
      </w:r>
      <w:r>
        <w:rPr>
          <w:rFonts w:ascii="Times New Roman" w:hAnsi="Times New Roman"/>
        </w:rPr>
        <w:t>.</w:t>
      </w:r>
    </w:p>
    <w:p w14:paraId="20A878BE" w14:textId="77777777" w:rsidR="00583B28" w:rsidRPr="00856D2B" w:rsidRDefault="00583B28" w:rsidP="00583B28">
      <w:pPr>
        <w:widowControl w:val="0"/>
        <w:autoSpaceDE w:val="0"/>
        <w:autoSpaceDN w:val="0"/>
        <w:adjustRightInd w:val="0"/>
        <w:spacing w:after="0" w:line="240" w:lineRule="auto"/>
        <w:ind w:left="567" w:right="1"/>
        <w:rPr>
          <w:rFonts w:ascii="Times New Roman" w:eastAsia="Times New Roman" w:hAnsi="Times New Roman"/>
          <w:color w:val="000000"/>
        </w:rPr>
      </w:pPr>
    </w:p>
    <w:p w14:paraId="7A2CDBE0"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b/>
          <w:color w:val="000000"/>
        </w:rPr>
        <w:t>Bosentan</w:t>
      </w:r>
      <w:proofErr w:type="spellEnd"/>
      <w:r w:rsidRPr="000A2DE8">
        <w:rPr>
          <w:rFonts w:ascii="Times New Roman" w:hAnsi="Times New Roman"/>
          <w:b/>
          <w:color w:val="000000"/>
        </w:rPr>
        <w:t xml:space="preserve"> </w:t>
      </w:r>
      <w:proofErr w:type="spellStart"/>
      <w:r>
        <w:rPr>
          <w:rFonts w:ascii="Times New Roman" w:hAnsi="Times New Roman"/>
          <w:b/>
          <w:color w:val="000000"/>
        </w:rPr>
        <w:t>Zentiva</w:t>
      </w:r>
      <w:proofErr w:type="spellEnd"/>
      <w:r w:rsidRPr="000A2DE8">
        <w:rPr>
          <w:rFonts w:ascii="Times New Roman" w:hAnsi="Times New Roman"/>
          <w:b/>
          <w:color w:val="000000"/>
        </w:rPr>
        <w:t xml:space="preserve"> išvaizda ir kiekis pakuotėje</w:t>
      </w:r>
    </w:p>
    <w:p w14:paraId="25FC0BD3" w14:textId="77777777" w:rsidR="00583B28" w:rsidRPr="0081439E" w:rsidRDefault="00583B28" w:rsidP="00583B28">
      <w:pPr>
        <w:widowControl w:val="0"/>
        <w:autoSpaceDE w:val="0"/>
        <w:autoSpaceDN w:val="0"/>
        <w:adjustRightInd w:val="0"/>
        <w:spacing w:after="0" w:line="240" w:lineRule="auto"/>
        <w:ind w:right="1"/>
        <w:rPr>
          <w:rFonts w:ascii="Times New Roman" w:eastAsia="Times New Roman" w:hAnsi="Times New Roman"/>
          <w:color w:val="000000"/>
          <w:sz w:val="16"/>
          <w:szCs w:val="16"/>
        </w:rPr>
      </w:pPr>
    </w:p>
    <w:p w14:paraId="515E6369" w14:textId="77777777" w:rsidR="00583B28" w:rsidRPr="000A2DE8" w:rsidRDefault="00583B28" w:rsidP="00583B28">
      <w:pPr>
        <w:widowControl w:val="0"/>
        <w:autoSpaceDE w:val="0"/>
        <w:autoSpaceDN w:val="0"/>
        <w:adjustRightInd w:val="0"/>
        <w:spacing w:after="0" w:line="240" w:lineRule="auto"/>
        <w:rPr>
          <w:rFonts w:ascii="Times New Roman" w:hAnsi="Times New Roman"/>
          <w:color w:val="000000"/>
        </w:rPr>
      </w:pPr>
      <w:proofErr w:type="spellStart"/>
      <w:r w:rsidRPr="000A2DE8">
        <w:rPr>
          <w:rFonts w:ascii="Times New Roman" w:hAnsi="Times New Roman"/>
        </w:rPr>
        <w:t>Bosentan</w:t>
      </w:r>
      <w:proofErr w:type="spellEnd"/>
      <w:r w:rsidRPr="000A2DE8">
        <w:rPr>
          <w:rFonts w:ascii="Times New Roman" w:hAnsi="Times New Roman"/>
        </w:rPr>
        <w:t xml:space="preserve"> </w:t>
      </w:r>
      <w:proofErr w:type="spellStart"/>
      <w:r>
        <w:rPr>
          <w:rFonts w:ascii="Times New Roman" w:hAnsi="Times New Roman"/>
        </w:rPr>
        <w:t>Zentiva</w:t>
      </w:r>
      <w:proofErr w:type="spellEnd"/>
      <w:r w:rsidRPr="000A2DE8">
        <w:rPr>
          <w:rFonts w:ascii="Times New Roman" w:hAnsi="Times New Roman"/>
        </w:rPr>
        <w:t xml:space="preserve"> 62,5 mg</w:t>
      </w:r>
      <w:r>
        <w:rPr>
          <w:rFonts w:ascii="Times New Roman" w:hAnsi="Times New Roman"/>
        </w:rPr>
        <w:t>:</w:t>
      </w:r>
      <w:r w:rsidRPr="000A2DE8">
        <w:rPr>
          <w:rFonts w:ascii="Times New Roman" w:hAnsi="Times New Roman"/>
          <w:color w:val="000000"/>
        </w:rPr>
        <w:t xml:space="preserve"> apvali</w:t>
      </w:r>
      <w:r>
        <w:rPr>
          <w:rFonts w:ascii="Times New Roman" w:hAnsi="Times New Roman"/>
          <w:color w:val="000000"/>
        </w:rPr>
        <w:t>os</w:t>
      </w:r>
      <w:r w:rsidRPr="000A2DE8">
        <w:rPr>
          <w:rFonts w:ascii="Times New Roman" w:hAnsi="Times New Roman"/>
          <w:color w:val="000000"/>
        </w:rPr>
        <w:t>, abipus išgaubt</w:t>
      </w:r>
      <w:r>
        <w:rPr>
          <w:rFonts w:ascii="Times New Roman" w:hAnsi="Times New Roman"/>
          <w:color w:val="000000"/>
        </w:rPr>
        <w:t>os</w:t>
      </w:r>
      <w:r w:rsidRPr="000A2DE8">
        <w:rPr>
          <w:rFonts w:ascii="Times New Roman" w:hAnsi="Times New Roman"/>
          <w:color w:val="000000"/>
        </w:rPr>
        <w:t>,</w:t>
      </w:r>
      <w:r>
        <w:rPr>
          <w:rFonts w:ascii="Times New Roman" w:hAnsi="Times New Roman"/>
          <w:color w:val="000000"/>
        </w:rPr>
        <w:t xml:space="preserve"> šviesiai oranžinės spalvos </w:t>
      </w:r>
      <w:r w:rsidRPr="000A2DE8">
        <w:rPr>
          <w:rFonts w:ascii="Times New Roman" w:hAnsi="Times New Roman"/>
          <w:color w:val="000000"/>
        </w:rPr>
        <w:t>plėvele dengt</w:t>
      </w:r>
      <w:r>
        <w:rPr>
          <w:rFonts w:ascii="Times New Roman" w:hAnsi="Times New Roman"/>
          <w:color w:val="000000"/>
        </w:rPr>
        <w:t>os</w:t>
      </w:r>
      <w:r w:rsidRPr="000A2DE8">
        <w:rPr>
          <w:rFonts w:ascii="Times New Roman" w:hAnsi="Times New Roman"/>
          <w:color w:val="000000"/>
        </w:rPr>
        <w:t xml:space="preserve"> tabletė</w:t>
      </w:r>
      <w:r>
        <w:rPr>
          <w:rFonts w:ascii="Times New Roman" w:hAnsi="Times New Roman"/>
          <w:color w:val="000000"/>
        </w:rPr>
        <w:t xml:space="preserve">s, </w:t>
      </w:r>
      <w:r w:rsidRPr="000A2DE8">
        <w:rPr>
          <w:rFonts w:ascii="Times New Roman" w:hAnsi="Times New Roman"/>
          <w:color w:val="000000"/>
        </w:rPr>
        <w:t>apytiksliai 6</w:t>
      </w:r>
      <w:r>
        <w:rPr>
          <w:rFonts w:ascii="Times New Roman" w:hAnsi="Times New Roman"/>
          <w:color w:val="000000"/>
        </w:rPr>
        <w:t> </w:t>
      </w:r>
      <w:r w:rsidRPr="000A2DE8">
        <w:rPr>
          <w:rFonts w:ascii="Times New Roman" w:hAnsi="Times New Roman"/>
          <w:color w:val="000000"/>
        </w:rPr>
        <w:t>mm skersmens.</w:t>
      </w:r>
    </w:p>
    <w:p w14:paraId="2D18911B" w14:textId="77777777" w:rsidR="00583B28" w:rsidRPr="000A2DE8" w:rsidRDefault="00583B28" w:rsidP="00583B28">
      <w:pPr>
        <w:widowControl w:val="0"/>
        <w:autoSpaceDE w:val="0"/>
        <w:autoSpaceDN w:val="0"/>
        <w:adjustRightInd w:val="0"/>
        <w:spacing w:after="0" w:line="240" w:lineRule="auto"/>
        <w:rPr>
          <w:rFonts w:ascii="Times New Roman" w:eastAsia="Times New Roman" w:hAnsi="Times New Roman"/>
          <w:color w:val="000000"/>
        </w:rPr>
      </w:pPr>
    </w:p>
    <w:p w14:paraId="22838A1C" w14:textId="77777777" w:rsidR="00583B28" w:rsidRPr="000A2DE8" w:rsidRDefault="00583B28" w:rsidP="00583B28">
      <w:pPr>
        <w:widowControl w:val="0"/>
        <w:autoSpaceDE w:val="0"/>
        <w:autoSpaceDN w:val="0"/>
        <w:adjustRightInd w:val="0"/>
        <w:spacing w:after="0" w:line="240" w:lineRule="auto"/>
        <w:rPr>
          <w:rFonts w:ascii="Times New Roman" w:hAnsi="Times New Roman"/>
          <w:color w:val="000000"/>
        </w:rPr>
      </w:pPr>
      <w:proofErr w:type="spellStart"/>
      <w:r w:rsidRPr="000A2DE8">
        <w:rPr>
          <w:rFonts w:ascii="Times New Roman" w:hAnsi="Times New Roman"/>
          <w:spacing w:val="2"/>
          <w:highlight w:val="lightGray"/>
        </w:rPr>
        <w:t>Bosentan</w:t>
      </w:r>
      <w:proofErr w:type="spellEnd"/>
      <w:r w:rsidRPr="000A2DE8">
        <w:rPr>
          <w:rFonts w:ascii="Times New Roman" w:hAnsi="Times New Roman"/>
          <w:spacing w:val="2"/>
          <w:highlight w:val="lightGray"/>
        </w:rPr>
        <w:t xml:space="preserve"> </w:t>
      </w:r>
      <w:proofErr w:type="spellStart"/>
      <w:r>
        <w:rPr>
          <w:rFonts w:ascii="Times New Roman" w:hAnsi="Times New Roman"/>
          <w:spacing w:val="2"/>
          <w:highlight w:val="lightGray"/>
        </w:rPr>
        <w:t>Zentiva</w:t>
      </w:r>
      <w:proofErr w:type="spellEnd"/>
      <w:r w:rsidRPr="000A2DE8">
        <w:rPr>
          <w:rFonts w:ascii="Times New Roman" w:hAnsi="Times New Roman"/>
          <w:spacing w:val="2"/>
          <w:highlight w:val="lightGray"/>
        </w:rPr>
        <w:t xml:space="preserve"> 125 mg</w:t>
      </w:r>
      <w:r>
        <w:rPr>
          <w:rFonts w:ascii="Times New Roman" w:hAnsi="Times New Roman"/>
          <w:spacing w:val="2"/>
          <w:highlight w:val="lightGray"/>
        </w:rPr>
        <w:t>:</w:t>
      </w:r>
      <w:r w:rsidRPr="000A2DE8">
        <w:rPr>
          <w:rFonts w:ascii="Times New Roman" w:hAnsi="Times New Roman"/>
          <w:color w:val="000000"/>
          <w:highlight w:val="lightGray"/>
        </w:rPr>
        <w:t xml:space="preserve"> ovali</w:t>
      </w:r>
      <w:r>
        <w:rPr>
          <w:rFonts w:ascii="Times New Roman" w:hAnsi="Times New Roman"/>
          <w:color w:val="000000"/>
          <w:highlight w:val="lightGray"/>
        </w:rPr>
        <w:t>os</w:t>
      </w:r>
      <w:r w:rsidRPr="00E0107B">
        <w:rPr>
          <w:rFonts w:ascii="Times New Roman" w:hAnsi="Times New Roman"/>
          <w:color w:val="000000"/>
          <w:highlight w:val="lightGray"/>
        </w:rPr>
        <w:t>, abipus išgaubtos, šviesiai oranžinės spalvos plėvele dengtos tabletės, apytiksliai 11 mm ilgio ir 5 </w:t>
      </w:r>
      <w:r w:rsidRPr="000A2DE8">
        <w:rPr>
          <w:rFonts w:ascii="Times New Roman" w:hAnsi="Times New Roman"/>
          <w:color w:val="000000"/>
          <w:highlight w:val="lightGray"/>
        </w:rPr>
        <w:t>mm pločio</w:t>
      </w:r>
      <w:r>
        <w:rPr>
          <w:rFonts w:ascii="Times New Roman" w:hAnsi="Times New Roman"/>
          <w:color w:val="000000"/>
          <w:highlight w:val="lightGray"/>
        </w:rPr>
        <w:t>.</w:t>
      </w:r>
    </w:p>
    <w:p w14:paraId="2B560AB9" w14:textId="77777777" w:rsidR="00583B28" w:rsidRDefault="00583B28" w:rsidP="00583B28">
      <w:pPr>
        <w:widowControl w:val="0"/>
        <w:autoSpaceDE w:val="0"/>
        <w:autoSpaceDN w:val="0"/>
        <w:adjustRightInd w:val="0"/>
        <w:spacing w:after="0" w:line="240" w:lineRule="auto"/>
        <w:ind w:right="1"/>
        <w:rPr>
          <w:rFonts w:ascii="Times New Roman" w:hAnsi="Times New Roman"/>
          <w:color w:val="000000"/>
          <w:highlight w:val="lightGray"/>
        </w:rPr>
      </w:pPr>
    </w:p>
    <w:p w14:paraId="1EE617AD" w14:textId="77777777" w:rsidR="00583B28" w:rsidRPr="00856D2B" w:rsidRDefault="00583B28" w:rsidP="00583B28">
      <w:pPr>
        <w:widowControl w:val="0"/>
        <w:autoSpaceDE w:val="0"/>
        <w:autoSpaceDN w:val="0"/>
        <w:adjustRightInd w:val="0"/>
        <w:spacing w:after="0" w:line="240" w:lineRule="auto"/>
        <w:ind w:right="1"/>
        <w:rPr>
          <w:rFonts w:ascii="Times New Roman" w:hAnsi="Times New Roman"/>
          <w:color w:val="000000"/>
        </w:rPr>
      </w:pPr>
      <w:r w:rsidRPr="00856D2B">
        <w:rPr>
          <w:rFonts w:ascii="Times New Roman" w:hAnsi="Times New Roman"/>
          <w:color w:val="000000"/>
        </w:rPr>
        <w:t>Pakuotės dydis:</w:t>
      </w:r>
    </w:p>
    <w:p w14:paraId="7C2711B9" w14:textId="77777777" w:rsidR="00583B28" w:rsidRPr="000A2DE8" w:rsidRDefault="00583B28" w:rsidP="00583B28">
      <w:pPr>
        <w:autoSpaceDE w:val="0"/>
        <w:autoSpaceDN w:val="0"/>
        <w:adjustRightInd w:val="0"/>
        <w:spacing w:after="0" w:line="240" w:lineRule="auto"/>
        <w:ind w:right="1"/>
        <w:rPr>
          <w:rFonts w:ascii="Times New Roman" w:eastAsia="Times New Roman" w:hAnsi="Times New Roman"/>
          <w:color w:val="000000"/>
        </w:rPr>
      </w:pPr>
      <w:proofErr w:type="spellStart"/>
      <w:r w:rsidRPr="000A2DE8">
        <w:rPr>
          <w:rFonts w:ascii="Times New Roman" w:hAnsi="Times New Roman"/>
        </w:rPr>
        <w:t>Bosentan</w:t>
      </w:r>
      <w:proofErr w:type="spellEnd"/>
      <w:r w:rsidRPr="000A2DE8">
        <w:rPr>
          <w:rFonts w:ascii="Times New Roman" w:hAnsi="Times New Roman"/>
        </w:rPr>
        <w:t xml:space="preserve"> </w:t>
      </w:r>
      <w:proofErr w:type="spellStart"/>
      <w:r>
        <w:rPr>
          <w:rFonts w:ascii="Times New Roman" w:hAnsi="Times New Roman"/>
        </w:rPr>
        <w:t>Zentiva</w:t>
      </w:r>
      <w:proofErr w:type="spellEnd"/>
      <w:r w:rsidRPr="000A2DE8">
        <w:rPr>
          <w:rFonts w:ascii="Times New Roman" w:hAnsi="Times New Roman"/>
        </w:rPr>
        <w:t xml:space="preserve"> 62,5 mg</w:t>
      </w:r>
      <w:r>
        <w:rPr>
          <w:rFonts w:ascii="Times New Roman" w:hAnsi="Times New Roman"/>
        </w:rPr>
        <w:t>:</w:t>
      </w:r>
      <w:r w:rsidRPr="000A2DE8">
        <w:rPr>
          <w:rFonts w:ascii="Times New Roman" w:hAnsi="Times New Roman"/>
          <w:color w:val="000000"/>
        </w:rPr>
        <w:t xml:space="preserve"> 14</w:t>
      </w:r>
      <w:r w:rsidRPr="00856D2B">
        <w:rPr>
          <w:rFonts w:ascii="Times New Roman" w:hAnsi="Times New Roman"/>
          <w:color w:val="000000"/>
          <w:highlight w:val="lightGray"/>
        </w:rPr>
        <w:t>, 56</w:t>
      </w:r>
      <w:r>
        <w:rPr>
          <w:rFonts w:ascii="Times New Roman" w:hAnsi="Times New Roman"/>
          <w:color w:val="000000"/>
          <w:highlight w:val="lightGray"/>
        </w:rPr>
        <w:t xml:space="preserve"> </w:t>
      </w:r>
      <w:r w:rsidRPr="00856D2B">
        <w:rPr>
          <w:rFonts w:ascii="Times New Roman" w:hAnsi="Times New Roman"/>
          <w:color w:val="000000"/>
          <w:highlight w:val="lightGray"/>
        </w:rPr>
        <w:t>arba 112</w:t>
      </w:r>
      <w:r>
        <w:rPr>
          <w:rFonts w:ascii="Times New Roman" w:hAnsi="Times New Roman"/>
          <w:color w:val="000000"/>
        </w:rPr>
        <w:t xml:space="preserve"> </w:t>
      </w:r>
      <w:r w:rsidRPr="000A2DE8">
        <w:rPr>
          <w:rFonts w:ascii="Times New Roman" w:hAnsi="Times New Roman"/>
          <w:color w:val="000000"/>
        </w:rPr>
        <w:t>plėvele dengtų tablečių.</w:t>
      </w:r>
    </w:p>
    <w:p w14:paraId="01DFEA29" w14:textId="77777777" w:rsidR="00583B28" w:rsidRPr="00856D2B" w:rsidRDefault="00583B28" w:rsidP="00583B28">
      <w:pPr>
        <w:autoSpaceDE w:val="0"/>
        <w:autoSpaceDN w:val="0"/>
        <w:adjustRightInd w:val="0"/>
        <w:spacing w:after="0" w:line="240" w:lineRule="auto"/>
        <w:ind w:right="1"/>
        <w:rPr>
          <w:rFonts w:ascii="Times New Roman" w:eastAsia="Times New Roman" w:hAnsi="Times New Roman"/>
          <w:color w:val="000000"/>
          <w:highlight w:val="lightGray"/>
        </w:rPr>
      </w:pPr>
      <w:proofErr w:type="spellStart"/>
      <w:r w:rsidRPr="000A2DE8">
        <w:rPr>
          <w:rFonts w:ascii="Times New Roman" w:hAnsi="Times New Roman"/>
          <w:spacing w:val="2"/>
          <w:highlight w:val="lightGray"/>
        </w:rPr>
        <w:t>Bosentan</w:t>
      </w:r>
      <w:proofErr w:type="spellEnd"/>
      <w:r w:rsidRPr="000A2DE8">
        <w:rPr>
          <w:rFonts w:ascii="Times New Roman" w:hAnsi="Times New Roman"/>
          <w:spacing w:val="2"/>
          <w:highlight w:val="lightGray"/>
        </w:rPr>
        <w:t xml:space="preserve"> </w:t>
      </w:r>
      <w:proofErr w:type="spellStart"/>
      <w:r>
        <w:rPr>
          <w:rFonts w:ascii="Times New Roman" w:hAnsi="Times New Roman"/>
          <w:spacing w:val="2"/>
          <w:highlight w:val="lightGray"/>
        </w:rPr>
        <w:t>Zentiva</w:t>
      </w:r>
      <w:proofErr w:type="spellEnd"/>
      <w:r w:rsidRPr="000A2DE8">
        <w:rPr>
          <w:rFonts w:ascii="Times New Roman" w:hAnsi="Times New Roman"/>
          <w:spacing w:val="2"/>
          <w:highlight w:val="lightGray"/>
        </w:rPr>
        <w:t xml:space="preserve"> 125 mg</w:t>
      </w:r>
      <w:r>
        <w:rPr>
          <w:rFonts w:ascii="Times New Roman" w:hAnsi="Times New Roman"/>
          <w:spacing w:val="2"/>
          <w:highlight w:val="lightGray"/>
        </w:rPr>
        <w:t xml:space="preserve">: </w:t>
      </w:r>
      <w:r w:rsidRPr="00856D2B">
        <w:rPr>
          <w:rFonts w:ascii="Times New Roman" w:hAnsi="Times New Roman"/>
          <w:spacing w:val="2"/>
          <w:highlight w:val="lightGray"/>
        </w:rPr>
        <w:t>14, 56, 112 arba 120</w:t>
      </w:r>
      <w:r>
        <w:rPr>
          <w:rFonts w:ascii="Times New Roman" w:hAnsi="Times New Roman"/>
          <w:spacing w:val="2"/>
          <w:highlight w:val="lightGray"/>
        </w:rPr>
        <w:t xml:space="preserve"> plėvele dengtų tablečių.</w:t>
      </w:r>
    </w:p>
    <w:p w14:paraId="0626D56E" w14:textId="77777777" w:rsidR="00583B28" w:rsidRPr="000A2DE8" w:rsidRDefault="00583B28" w:rsidP="00583B28">
      <w:pPr>
        <w:widowControl w:val="0"/>
        <w:autoSpaceDE w:val="0"/>
        <w:autoSpaceDN w:val="0"/>
        <w:adjustRightInd w:val="0"/>
        <w:spacing w:after="0" w:line="240" w:lineRule="auto"/>
        <w:ind w:right="1"/>
        <w:rPr>
          <w:rFonts w:ascii="Times New Roman" w:hAnsi="Times New Roman"/>
        </w:rPr>
      </w:pPr>
      <w:r w:rsidRPr="000A2DE8">
        <w:rPr>
          <w:rFonts w:ascii="Times New Roman" w:hAnsi="Times New Roman"/>
        </w:rPr>
        <w:t>Gali būti tiekiamos ne visų dydžių pakuotės.</w:t>
      </w:r>
    </w:p>
    <w:p w14:paraId="1AD688B9" w14:textId="77777777" w:rsidR="00583B28" w:rsidRPr="000A2DE8" w:rsidRDefault="00583B28" w:rsidP="00583B28">
      <w:pPr>
        <w:widowControl w:val="0"/>
        <w:autoSpaceDE w:val="0"/>
        <w:autoSpaceDN w:val="0"/>
        <w:adjustRightInd w:val="0"/>
        <w:spacing w:after="0" w:line="240" w:lineRule="auto"/>
        <w:ind w:right="1"/>
        <w:rPr>
          <w:rFonts w:ascii="Times New Roman" w:eastAsia="Times New Roman" w:hAnsi="Times New Roman"/>
          <w:color w:val="000000"/>
        </w:rPr>
      </w:pPr>
    </w:p>
    <w:p w14:paraId="3347EEAD" w14:textId="77777777" w:rsidR="00583B28" w:rsidRPr="000A2DE8" w:rsidRDefault="00583B28" w:rsidP="00583B28">
      <w:pPr>
        <w:keepNext/>
        <w:tabs>
          <w:tab w:val="left" w:pos="567"/>
        </w:tabs>
        <w:spacing w:after="0" w:line="260" w:lineRule="exact"/>
        <w:ind w:right="1"/>
        <w:jc w:val="both"/>
        <w:outlineLvl w:val="3"/>
        <w:rPr>
          <w:rFonts w:ascii="Times New Roman" w:eastAsia="Times New Roman" w:hAnsi="Times New Roman"/>
          <w:b/>
          <w:bCs/>
          <w:snapToGrid w:val="0"/>
          <w:lang w:bidi="ar-SA"/>
        </w:rPr>
      </w:pPr>
      <w:r w:rsidRPr="000A2DE8">
        <w:rPr>
          <w:rFonts w:ascii="Times New Roman" w:eastAsia="Times New Roman" w:hAnsi="Times New Roman"/>
          <w:b/>
          <w:bCs/>
          <w:snapToGrid w:val="0"/>
          <w:lang w:bidi="ar-SA"/>
        </w:rPr>
        <w:t>Registruotojas ir gamintojas</w:t>
      </w:r>
    </w:p>
    <w:p w14:paraId="699C2665" w14:textId="77777777" w:rsidR="00583B28" w:rsidRPr="00856D2B" w:rsidRDefault="00583B28" w:rsidP="00583B28">
      <w:pPr>
        <w:spacing w:after="0" w:line="240" w:lineRule="auto"/>
        <w:ind w:right="1"/>
        <w:rPr>
          <w:rFonts w:ascii="Times New Roman" w:eastAsia="Times New Roman" w:hAnsi="Times New Roman"/>
          <w:b/>
          <w:i/>
          <w:iCs/>
          <w:snapToGrid w:val="0"/>
          <w:lang w:eastAsia="en-US" w:bidi="ar-SA"/>
        </w:rPr>
      </w:pPr>
      <w:r w:rsidRPr="00856D2B">
        <w:rPr>
          <w:rFonts w:ascii="Times New Roman" w:eastAsia="Times New Roman" w:hAnsi="Times New Roman"/>
          <w:i/>
          <w:iCs/>
          <w:snapToGrid w:val="0"/>
          <w:lang w:eastAsia="en-US" w:bidi="ar-SA"/>
        </w:rPr>
        <w:t>Registruotojas</w:t>
      </w:r>
    </w:p>
    <w:p w14:paraId="2679D416" w14:textId="77777777" w:rsidR="00583B28" w:rsidRDefault="00583B28" w:rsidP="00583B28">
      <w:pPr>
        <w:spacing w:after="0" w:line="240" w:lineRule="auto"/>
        <w:rPr>
          <w:rFonts w:ascii="Times New Roman" w:eastAsia="Times New Roman" w:hAnsi="Times New Roman"/>
          <w:color w:val="000000"/>
        </w:rPr>
      </w:pPr>
      <w:proofErr w:type="spellStart"/>
      <w:r>
        <w:rPr>
          <w:rFonts w:ascii="Times New Roman" w:eastAsia="Times New Roman" w:hAnsi="Times New Roman"/>
          <w:color w:val="000000"/>
        </w:rPr>
        <w:t>Zentiva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k.s</w:t>
      </w:r>
      <w:proofErr w:type="spellEnd"/>
      <w:r>
        <w:rPr>
          <w:rFonts w:ascii="Times New Roman" w:eastAsia="Times New Roman" w:hAnsi="Times New Roman"/>
          <w:color w:val="000000"/>
        </w:rPr>
        <w:t>.</w:t>
      </w:r>
    </w:p>
    <w:p w14:paraId="2ACA14A1" w14:textId="77777777" w:rsidR="00583B28" w:rsidRPr="00FD10B2" w:rsidRDefault="00583B28" w:rsidP="00583B28">
      <w:pPr>
        <w:spacing w:after="0" w:line="240" w:lineRule="auto"/>
        <w:rPr>
          <w:rFonts w:ascii="Times New Roman" w:hAnsi="Times New Roman"/>
        </w:rPr>
      </w:pPr>
      <w:r w:rsidRPr="00FD10B2">
        <w:rPr>
          <w:rFonts w:ascii="Times New Roman" w:hAnsi="Times New Roman"/>
        </w:rPr>
        <w:t xml:space="preserve">U </w:t>
      </w:r>
      <w:proofErr w:type="spellStart"/>
      <w:r w:rsidRPr="00FD10B2">
        <w:rPr>
          <w:rFonts w:ascii="Times New Roman" w:hAnsi="Times New Roman"/>
        </w:rPr>
        <w:t>kabelovny</w:t>
      </w:r>
      <w:proofErr w:type="spellEnd"/>
      <w:r w:rsidRPr="00FD10B2">
        <w:rPr>
          <w:rFonts w:ascii="Times New Roman" w:hAnsi="Times New Roman"/>
        </w:rPr>
        <w:t xml:space="preserve"> 130</w:t>
      </w:r>
    </w:p>
    <w:p w14:paraId="258626A7" w14:textId="77777777" w:rsidR="00583B28" w:rsidRPr="00FD10B2" w:rsidRDefault="00583B28" w:rsidP="00583B28">
      <w:pPr>
        <w:spacing w:after="0" w:line="240" w:lineRule="auto"/>
        <w:rPr>
          <w:rFonts w:ascii="Times New Roman" w:hAnsi="Times New Roman"/>
        </w:rPr>
      </w:pPr>
      <w:proofErr w:type="spellStart"/>
      <w:r w:rsidRPr="00FD10B2">
        <w:rPr>
          <w:rFonts w:ascii="Times New Roman" w:hAnsi="Times New Roman"/>
        </w:rPr>
        <w:t>Dolní</w:t>
      </w:r>
      <w:proofErr w:type="spellEnd"/>
      <w:r w:rsidRPr="00FD10B2">
        <w:rPr>
          <w:rFonts w:ascii="Times New Roman" w:hAnsi="Times New Roman"/>
        </w:rPr>
        <w:t xml:space="preserve"> </w:t>
      </w:r>
      <w:proofErr w:type="spellStart"/>
      <w:r w:rsidRPr="00FD10B2">
        <w:rPr>
          <w:rFonts w:ascii="Times New Roman" w:hAnsi="Times New Roman"/>
        </w:rPr>
        <w:t>Měcholupy</w:t>
      </w:r>
      <w:proofErr w:type="spellEnd"/>
    </w:p>
    <w:p w14:paraId="2685970E" w14:textId="77777777" w:rsidR="00583B28" w:rsidRPr="00FD10B2" w:rsidRDefault="00583B28" w:rsidP="00583B28">
      <w:pPr>
        <w:spacing w:after="0" w:line="240" w:lineRule="auto"/>
        <w:rPr>
          <w:rFonts w:ascii="Times New Roman" w:hAnsi="Times New Roman"/>
        </w:rPr>
      </w:pPr>
      <w:r w:rsidRPr="00FD10B2">
        <w:rPr>
          <w:rFonts w:ascii="Times New Roman" w:hAnsi="Times New Roman"/>
        </w:rPr>
        <w:t>102 37 Praha 10</w:t>
      </w:r>
    </w:p>
    <w:p w14:paraId="6E00CB60" w14:textId="77777777" w:rsidR="00583B28" w:rsidRDefault="00583B28" w:rsidP="00583B28">
      <w:pPr>
        <w:spacing w:after="0" w:line="240" w:lineRule="auto"/>
        <w:rPr>
          <w:rFonts w:ascii="Times New Roman" w:eastAsia="Times New Roman" w:hAnsi="Times New Roman"/>
          <w:color w:val="000000"/>
        </w:rPr>
      </w:pPr>
      <w:r>
        <w:rPr>
          <w:rFonts w:ascii="Times New Roman" w:eastAsia="Times New Roman" w:hAnsi="Times New Roman"/>
          <w:color w:val="000000"/>
        </w:rPr>
        <w:t>Čekija</w:t>
      </w:r>
    </w:p>
    <w:p w14:paraId="2F87132B" w14:textId="77777777" w:rsidR="00583B28" w:rsidRPr="000A2DE8" w:rsidRDefault="00583B28" w:rsidP="00583B28">
      <w:pPr>
        <w:numPr>
          <w:ilvl w:val="12"/>
          <w:numId w:val="0"/>
        </w:numPr>
        <w:spacing w:after="0" w:line="240" w:lineRule="auto"/>
        <w:ind w:right="1"/>
        <w:rPr>
          <w:rFonts w:ascii="Times New Roman" w:eastAsia="Times New Roman" w:hAnsi="Times New Roman"/>
          <w:snapToGrid w:val="0"/>
          <w:lang w:eastAsia="en-US" w:bidi="ar-SA"/>
        </w:rPr>
      </w:pPr>
    </w:p>
    <w:p w14:paraId="6BF724AC" w14:textId="77777777" w:rsidR="00583B28" w:rsidRPr="00856D2B" w:rsidRDefault="00583B28" w:rsidP="00583B28">
      <w:pPr>
        <w:keepNext/>
        <w:widowControl w:val="0"/>
        <w:autoSpaceDE w:val="0"/>
        <w:autoSpaceDN w:val="0"/>
        <w:adjustRightInd w:val="0"/>
        <w:spacing w:after="0" w:line="240" w:lineRule="auto"/>
        <w:rPr>
          <w:rFonts w:ascii="Times New Roman" w:eastAsia="Times New Roman" w:hAnsi="Times New Roman"/>
          <w:i/>
          <w:iCs/>
          <w:color w:val="000000"/>
        </w:rPr>
      </w:pPr>
      <w:r w:rsidRPr="00856D2B">
        <w:rPr>
          <w:rFonts w:ascii="Times New Roman" w:hAnsi="Times New Roman"/>
          <w:i/>
          <w:iCs/>
          <w:color w:val="000000"/>
        </w:rPr>
        <w:t>Gamintojas</w:t>
      </w:r>
    </w:p>
    <w:p w14:paraId="0346C257" w14:textId="77777777" w:rsidR="00583B28" w:rsidRDefault="00583B28" w:rsidP="00583B28">
      <w:pPr>
        <w:spacing w:after="0" w:line="240" w:lineRule="auto"/>
        <w:rPr>
          <w:rFonts w:ascii="Times New Roman" w:eastAsia="Times New Roman" w:hAnsi="Times New Roman"/>
          <w:color w:val="000000"/>
        </w:rPr>
      </w:pPr>
      <w:proofErr w:type="spellStart"/>
      <w:r>
        <w:rPr>
          <w:rFonts w:ascii="Times New Roman" w:eastAsia="Times New Roman" w:hAnsi="Times New Roman"/>
          <w:color w:val="000000"/>
        </w:rPr>
        <w:t>Zentiva</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k.s</w:t>
      </w:r>
      <w:proofErr w:type="spellEnd"/>
      <w:r>
        <w:rPr>
          <w:rFonts w:ascii="Times New Roman" w:eastAsia="Times New Roman" w:hAnsi="Times New Roman"/>
          <w:color w:val="000000"/>
        </w:rPr>
        <w:t>.</w:t>
      </w:r>
    </w:p>
    <w:p w14:paraId="4C9A2DCA" w14:textId="77777777" w:rsidR="00583B28" w:rsidRPr="00FD10B2" w:rsidRDefault="00583B28" w:rsidP="00583B28">
      <w:pPr>
        <w:spacing w:after="0" w:line="240" w:lineRule="auto"/>
        <w:rPr>
          <w:rFonts w:ascii="Times New Roman" w:hAnsi="Times New Roman"/>
        </w:rPr>
      </w:pPr>
      <w:r w:rsidRPr="00FD10B2">
        <w:rPr>
          <w:rFonts w:ascii="Times New Roman" w:hAnsi="Times New Roman"/>
        </w:rPr>
        <w:t xml:space="preserve">U </w:t>
      </w:r>
      <w:proofErr w:type="spellStart"/>
      <w:r w:rsidRPr="00FD10B2">
        <w:rPr>
          <w:rFonts w:ascii="Times New Roman" w:hAnsi="Times New Roman"/>
        </w:rPr>
        <w:t>kabelovny</w:t>
      </w:r>
      <w:proofErr w:type="spellEnd"/>
      <w:r w:rsidRPr="00FD10B2">
        <w:rPr>
          <w:rFonts w:ascii="Times New Roman" w:hAnsi="Times New Roman"/>
        </w:rPr>
        <w:t xml:space="preserve"> 130</w:t>
      </w:r>
    </w:p>
    <w:p w14:paraId="51DB8257" w14:textId="77777777" w:rsidR="00583B28" w:rsidRPr="00FD10B2" w:rsidRDefault="00583B28" w:rsidP="00583B28">
      <w:pPr>
        <w:spacing w:after="0" w:line="240" w:lineRule="auto"/>
        <w:rPr>
          <w:rFonts w:ascii="Times New Roman" w:hAnsi="Times New Roman"/>
        </w:rPr>
      </w:pPr>
      <w:proofErr w:type="spellStart"/>
      <w:r w:rsidRPr="00FD10B2">
        <w:rPr>
          <w:rFonts w:ascii="Times New Roman" w:hAnsi="Times New Roman"/>
        </w:rPr>
        <w:t>Dolní</w:t>
      </w:r>
      <w:proofErr w:type="spellEnd"/>
      <w:r w:rsidRPr="00FD10B2">
        <w:rPr>
          <w:rFonts w:ascii="Times New Roman" w:hAnsi="Times New Roman"/>
        </w:rPr>
        <w:t xml:space="preserve"> </w:t>
      </w:r>
      <w:proofErr w:type="spellStart"/>
      <w:r w:rsidRPr="00FD10B2">
        <w:rPr>
          <w:rFonts w:ascii="Times New Roman" w:hAnsi="Times New Roman"/>
        </w:rPr>
        <w:t>Měcholupy</w:t>
      </w:r>
      <w:proofErr w:type="spellEnd"/>
    </w:p>
    <w:p w14:paraId="6D2419EC" w14:textId="77777777" w:rsidR="00583B28" w:rsidRPr="00FD10B2" w:rsidRDefault="00583B28" w:rsidP="00583B28">
      <w:pPr>
        <w:spacing w:after="0" w:line="240" w:lineRule="auto"/>
        <w:rPr>
          <w:rFonts w:ascii="Times New Roman" w:hAnsi="Times New Roman"/>
        </w:rPr>
      </w:pPr>
      <w:r w:rsidRPr="00FD10B2">
        <w:rPr>
          <w:rFonts w:ascii="Times New Roman" w:hAnsi="Times New Roman"/>
        </w:rPr>
        <w:t>102 37 Praha 10</w:t>
      </w:r>
    </w:p>
    <w:p w14:paraId="1D03562B" w14:textId="77777777" w:rsidR="00583B28" w:rsidRDefault="00583B28" w:rsidP="00583B28">
      <w:pPr>
        <w:tabs>
          <w:tab w:val="left" w:pos="567"/>
        </w:tabs>
        <w:spacing w:after="0" w:line="260" w:lineRule="exact"/>
        <w:rPr>
          <w:rFonts w:ascii="Times New Roman" w:eastAsia="Times New Roman" w:hAnsi="Times New Roman"/>
          <w:color w:val="000000"/>
        </w:rPr>
      </w:pPr>
      <w:r>
        <w:rPr>
          <w:rFonts w:ascii="Times New Roman" w:eastAsia="Times New Roman" w:hAnsi="Times New Roman"/>
          <w:color w:val="000000"/>
        </w:rPr>
        <w:t>Čekija</w:t>
      </w:r>
    </w:p>
    <w:p w14:paraId="240D6499" w14:textId="77777777" w:rsidR="00583B28" w:rsidRDefault="00583B28" w:rsidP="00583B28">
      <w:pPr>
        <w:tabs>
          <w:tab w:val="left" w:pos="567"/>
        </w:tabs>
        <w:spacing w:after="0" w:line="260" w:lineRule="exact"/>
        <w:rPr>
          <w:rFonts w:ascii="Times New Roman" w:eastAsia="Times New Roman" w:hAnsi="Times New Roman"/>
          <w:color w:val="000000"/>
        </w:rPr>
      </w:pPr>
    </w:p>
    <w:p w14:paraId="30D9052B" w14:textId="77777777" w:rsidR="00583B28" w:rsidRDefault="00583B28" w:rsidP="00583B28">
      <w:pPr>
        <w:tabs>
          <w:tab w:val="left" w:pos="567"/>
        </w:tabs>
        <w:spacing w:after="0" w:line="260" w:lineRule="exact"/>
        <w:rPr>
          <w:rFonts w:ascii="Times New Roman" w:eastAsia="Times New Roman" w:hAnsi="Times New Roman"/>
          <w:color w:val="000000"/>
        </w:rPr>
      </w:pPr>
      <w:r>
        <w:rPr>
          <w:rFonts w:ascii="Times New Roman" w:eastAsia="Times New Roman" w:hAnsi="Times New Roman"/>
          <w:color w:val="000000"/>
        </w:rPr>
        <w:lastRenderedPageBreak/>
        <w:t>arba</w:t>
      </w:r>
    </w:p>
    <w:p w14:paraId="10A81652" w14:textId="77777777" w:rsidR="00583B28" w:rsidRDefault="00583B28" w:rsidP="00583B28">
      <w:pPr>
        <w:tabs>
          <w:tab w:val="left" w:pos="567"/>
        </w:tabs>
        <w:spacing w:after="0" w:line="260" w:lineRule="exact"/>
        <w:rPr>
          <w:rFonts w:ascii="Times New Roman" w:eastAsia="Times New Roman" w:hAnsi="Times New Roman"/>
          <w:color w:val="000000"/>
        </w:rPr>
      </w:pPr>
    </w:p>
    <w:p w14:paraId="1B6CF725" w14:textId="77777777" w:rsidR="00583B28" w:rsidRPr="001E1608" w:rsidRDefault="00583B28" w:rsidP="00583B28">
      <w:pPr>
        <w:tabs>
          <w:tab w:val="left" w:pos="567"/>
        </w:tabs>
        <w:spacing w:after="0" w:line="260" w:lineRule="exact"/>
        <w:rPr>
          <w:rFonts w:ascii="Times New Roman" w:eastAsia="Times New Roman" w:hAnsi="Times New Roman"/>
          <w:snapToGrid w:val="0"/>
          <w:lang w:eastAsia="en-US" w:bidi="ar-SA"/>
        </w:rPr>
      </w:pPr>
      <w:proofErr w:type="spellStart"/>
      <w:r w:rsidRPr="001E1608">
        <w:rPr>
          <w:rFonts w:ascii="Times New Roman" w:eastAsia="Times New Roman" w:hAnsi="Times New Roman"/>
          <w:snapToGrid w:val="0"/>
          <w:lang w:eastAsia="en-US" w:bidi="ar-SA"/>
        </w:rPr>
        <w:t>Winthrop</w:t>
      </w:r>
      <w:proofErr w:type="spellEnd"/>
      <w:r w:rsidRPr="001E1608">
        <w:rPr>
          <w:rFonts w:ascii="Times New Roman" w:eastAsia="Times New Roman" w:hAnsi="Times New Roman"/>
          <w:snapToGrid w:val="0"/>
          <w:lang w:eastAsia="en-US" w:bidi="ar-SA"/>
        </w:rPr>
        <w:t xml:space="preserve"> </w:t>
      </w:r>
      <w:proofErr w:type="spellStart"/>
      <w:r w:rsidRPr="001E1608">
        <w:rPr>
          <w:rFonts w:ascii="Times New Roman" w:eastAsia="Times New Roman" w:hAnsi="Times New Roman"/>
          <w:snapToGrid w:val="0"/>
          <w:lang w:eastAsia="en-US" w:bidi="ar-SA"/>
        </w:rPr>
        <w:t>Arzneimittel</w:t>
      </w:r>
      <w:proofErr w:type="spellEnd"/>
      <w:r w:rsidRPr="001E1608">
        <w:rPr>
          <w:rFonts w:ascii="Times New Roman" w:eastAsia="Times New Roman" w:hAnsi="Times New Roman"/>
          <w:snapToGrid w:val="0"/>
          <w:lang w:eastAsia="en-US" w:bidi="ar-SA"/>
        </w:rPr>
        <w:t xml:space="preserve"> </w:t>
      </w:r>
      <w:proofErr w:type="spellStart"/>
      <w:r w:rsidRPr="001E1608">
        <w:rPr>
          <w:rFonts w:ascii="Times New Roman" w:eastAsia="Times New Roman" w:hAnsi="Times New Roman"/>
          <w:snapToGrid w:val="0"/>
          <w:lang w:eastAsia="en-US" w:bidi="ar-SA"/>
        </w:rPr>
        <w:t>GmbH</w:t>
      </w:r>
      <w:proofErr w:type="spellEnd"/>
    </w:p>
    <w:p w14:paraId="3E52187D" w14:textId="77777777" w:rsidR="00583B28" w:rsidRPr="001E1608" w:rsidRDefault="00583B28" w:rsidP="00583B28">
      <w:pPr>
        <w:tabs>
          <w:tab w:val="left" w:pos="567"/>
        </w:tabs>
        <w:spacing w:after="0" w:line="260" w:lineRule="exact"/>
        <w:rPr>
          <w:rFonts w:ascii="Times New Roman" w:eastAsia="Times New Roman" w:hAnsi="Times New Roman"/>
          <w:snapToGrid w:val="0"/>
          <w:lang w:eastAsia="en-US" w:bidi="ar-SA"/>
        </w:rPr>
      </w:pPr>
      <w:proofErr w:type="spellStart"/>
      <w:r w:rsidRPr="001E1608">
        <w:rPr>
          <w:rFonts w:ascii="Times New Roman" w:eastAsia="Times New Roman" w:hAnsi="Times New Roman"/>
          <w:snapToGrid w:val="0"/>
          <w:lang w:eastAsia="en-US" w:bidi="ar-SA"/>
        </w:rPr>
        <w:t>Brüningstraße</w:t>
      </w:r>
      <w:proofErr w:type="spellEnd"/>
      <w:r w:rsidRPr="001E1608">
        <w:rPr>
          <w:rFonts w:ascii="Times New Roman" w:eastAsia="Times New Roman" w:hAnsi="Times New Roman"/>
          <w:snapToGrid w:val="0"/>
          <w:lang w:eastAsia="en-US" w:bidi="ar-SA"/>
        </w:rPr>
        <w:t xml:space="preserve"> 50</w:t>
      </w:r>
    </w:p>
    <w:p w14:paraId="6E824947" w14:textId="77777777" w:rsidR="00583B28" w:rsidRPr="001E1608" w:rsidRDefault="00583B28" w:rsidP="00583B28">
      <w:pPr>
        <w:tabs>
          <w:tab w:val="left" w:pos="567"/>
        </w:tabs>
        <w:spacing w:after="0" w:line="260" w:lineRule="exact"/>
        <w:rPr>
          <w:rFonts w:ascii="Times New Roman" w:eastAsia="Times New Roman" w:hAnsi="Times New Roman"/>
          <w:snapToGrid w:val="0"/>
          <w:lang w:eastAsia="en-US" w:bidi="ar-SA"/>
        </w:rPr>
      </w:pPr>
      <w:r w:rsidRPr="001E1608">
        <w:rPr>
          <w:rFonts w:ascii="Times New Roman" w:eastAsia="Times New Roman" w:hAnsi="Times New Roman"/>
          <w:snapToGrid w:val="0"/>
          <w:lang w:eastAsia="en-US" w:bidi="ar-SA"/>
        </w:rPr>
        <w:t xml:space="preserve">65926 </w:t>
      </w:r>
      <w:proofErr w:type="spellStart"/>
      <w:r w:rsidRPr="001E1608">
        <w:rPr>
          <w:rFonts w:ascii="Times New Roman" w:eastAsia="Times New Roman" w:hAnsi="Times New Roman"/>
          <w:snapToGrid w:val="0"/>
          <w:lang w:eastAsia="en-US" w:bidi="ar-SA"/>
        </w:rPr>
        <w:t>Frankfurt</w:t>
      </w:r>
      <w:proofErr w:type="spellEnd"/>
    </w:p>
    <w:p w14:paraId="174208C7" w14:textId="77777777" w:rsidR="00583B28" w:rsidRDefault="00583B28" w:rsidP="00583B28">
      <w:pPr>
        <w:tabs>
          <w:tab w:val="left" w:pos="567"/>
        </w:tabs>
        <w:spacing w:after="0" w:line="260" w:lineRule="exact"/>
        <w:rPr>
          <w:rFonts w:ascii="Times New Roman" w:eastAsia="Times New Roman" w:hAnsi="Times New Roman"/>
          <w:snapToGrid w:val="0"/>
          <w:lang w:eastAsia="en-US" w:bidi="ar-SA"/>
        </w:rPr>
      </w:pPr>
      <w:r>
        <w:rPr>
          <w:rFonts w:ascii="Times New Roman" w:eastAsia="Times New Roman" w:hAnsi="Times New Roman"/>
          <w:snapToGrid w:val="0"/>
          <w:lang w:eastAsia="en-US" w:bidi="ar-SA"/>
        </w:rPr>
        <w:t>Vokietija</w:t>
      </w:r>
    </w:p>
    <w:p w14:paraId="5B5787FE" w14:textId="77777777" w:rsidR="00583B28" w:rsidRDefault="00583B28" w:rsidP="00583B28">
      <w:pPr>
        <w:tabs>
          <w:tab w:val="left" w:pos="567"/>
        </w:tabs>
        <w:spacing w:after="0" w:line="260" w:lineRule="exact"/>
        <w:rPr>
          <w:rFonts w:ascii="Times New Roman" w:eastAsia="Times New Roman" w:hAnsi="Times New Roman"/>
          <w:snapToGrid w:val="0"/>
          <w:lang w:eastAsia="en-US" w:bidi="ar-SA"/>
        </w:rPr>
      </w:pPr>
    </w:p>
    <w:p w14:paraId="480902F9" w14:textId="77777777" w:rsidR="00583B28" w:rsidRDefault="00583B28" w:rsidP="00583B28">
      <w:pPr>
        <w:tabs>
          <w:tab w:val="left" w:pos="567"/>
        </w:tabs>
        <w:spacing w:after="0" w:line="260" w:lineRule="exact"/>
        <w:rPr>
          <w:rFonts w:ascii="Times New Roman" w:eastAsia="Times New Roman" w:hAnsi="Times New Roman"/>
          <w:snapToGrid w:val="0"/>
          <w:lang w:eastAsia="en-US" w:bidi="ar-SA"/>
        </w:rPr>
      </w:pPr>
      <w:r>
        <w:rPr>
          <w:rFonts w:ascii="Times New Roman" w:eastAsia="Times New Roman" w:hAnsi="Times New Roman"/>
          <w:snapToGrid w:val="0"/>
          <w:lang w:eastAsia="en-US" w:bidi="ar-SA"/>
        </w:rPr>
        <w:t xml:space="preserve">arba </w:t>
      </w:r>
    </w:p>
    <w:p w14:paraId="1CC3F349" w14:textId="77777777" w:rsidR="00583B28" w:rsidRDefault="00583B28" w:rsidP="00583B28">
      <w:pPr>
        <w:tabs>
          <w:tab w:val="left" w:pos="567"/>
        </w:tabs>
        <w:spacing w:after="0" w:line="260" w:lineRule="exact"/>
        <w:rPr>
          <w:rFonts w:ascii="Times New Roman" w:eastAsia="Times New Roman" w:hAnsi="Times New Roman"/>
          <w:snapToGrid w:val="0"/>
          <w:lang w:eastAsia="en-US" w:bidi="ar-SA"/>
        </w:rPr>
      </w:pPr>
    </w:p>
    <w:p w14:paraId="2458EF6B" w14:textId="77777777" w:rsidR="00583B28" w:rsidRPr="001E1608" w:rsidRDefault="00583B28" w:rsidP="00583B28">
      <w:pPr>
        <w:tabs>
          <w:tab w:val="left" w:pos="567"/>
        </w:tabs>
        <w:spacing w:after="0" w:line="260" w:lineRule="exact"/>
        <w:rPr>
          <w:rFonts w:ascii="Times New Roman" w:eastAsia="Times New Roman" w:hAnsi="Times New Roman"/>
          <w:snapToGrid w:val="0"/>
          <w:lang w:eastAsia="en-US" w:bidi="ar-SA"/>
        </w:rPr>
      </w:pPr>
      <w:r w:rsidRPr="001E1608">
        <w:rPr>
          <w:rFonts w:ascii="Times New Roman" w:eastAsia="Times New Roman" w:hAnsi="Times New Roman"/>
          <w:snapToGrid w:val="0"/>
          <w:lang w:eastAsia="en-US" w:bidi="ar-SA"/>
        </w:rPr>
        <w:t xml:space="preserve">S.C. </w:t>
      </w:r>
      <w:proofErr w:type="spellStart"/>
      <w:r w:rsidRPr="001E1608">
        <w:rPr>
          <w:rFonts w:ascii="Times New Roman" w:eastAsia="Times New Roman" w:hAnsi="Times New Roman"/>
          <w:snapToGrid w:val="0"/>
          <w:lang w:eastAsia="en-US" w:bidi="ar-SA"/>
        </w:rPr>
        <w:t>Zentiva</w:t>
      </w:r>
      <w:proofErr w:type="spellEnd"/>
      <w:r w:rsidRPr="001E1608">
        <w:rPr>
          <w:rFonts w:ascii="Times New Roman" w:eastAsia="Times New Roman" w:hAnsi="Times New Roman"/>
          <w:snapToGrid w:val="0"/>
          <w:lang w:eastAsia="en-US" w:bidi="ar-SA"/>
        </w:rPr>
        <w:t xml:space="preserve"> S.A</w:t>
      </w:r>
    </w:p>
    <w:p w14:paraId="02E5A2AF" w14:textId="77777777" w:rsidR="00583B28" w:rsidRDefault="00583B28" w:rsidP="00583B28">
      <w:pPr>
        <w:tabs>
          <w:tab w:val="left" w:pos="567"/>
        </w:tabs>
        <w:spacing w:after="0" w:line="260" w:lineRule="exact"/>
        <w:rPr>
          <w:rFonts w:ascii="Times New Roman" w:eastAsia="Times New Roman" w:hAnsi="Times New Roman"/>
          <w:snapToGrid w:val="0"/>
          <w:lang w:eastAsia="en-US" w:bidi="ar-SA"/>
        </w:rPr>
      </w:pPr>
      <w:r w:rsidRPr="001E1608">
        <w:rPr>
          <w:rFonts w:ascii="Times New Roman" w:eastAsia="Times New Roman" w:hAnsi="Times New Roman"/>
          <w:snapToGrid w:val="0"/>
          <w:lang w:eastAsia="en-US" w:bidi="ar-SA"/>
        </w:rPr>
        <w:t>B-</w:t>
      </w:r>
      <w:proofErr w:type="spellStart"/>
      <w:r w:rsidRPr="001E1608">
        <w:rPr>
          <w:rFonts w:ascii="Times New Roman" w:eastAsia="Times New Roman" w:hAnsi="Times New Roman"/>
          <w:snapToGrid w:val="0"/>
          <w:lang w:eastAsia="en-US" w:bidi="ar-SA"/>
        </w:rPr>
        <w:t>dul</w:t>
      </w:r>
      <w:proofErr w:type="spellEnd"/>
      <w:r w:rsidRPr="001E1608">
        <w:rPr>
          <w:rFonts w:ascii="Times New Roman" w:eastAsia="Times New Roman" w:hAnsi="Times New Roman"/>
          <w:snapToGrid w:val="0"/>
          <w:lang w:eastAsia="en-US" w:bidi="ar-SA"/>
        </w:rPr>
        <w:t xml:space="preserve"> </w:t>
      </w:r>
      <w:proofErr w:type="spellStart"/>
      <w:r w:rsidRPr="001E1608">
        <w:rPr>
          <w:rFonts w:ascii="Times New Roman" w:eastAsia="Times New Roman" w:hAnsi="Times New Roman"/>
          <w:snapToGrid w:val="0"/>
          <w:lang w:eastAsia="en-US" w:bidi="ar-SA"/>
        </w:rPr>
        <w:t>Theodor</w:t>
      </w:r>
      <w:proofErr w:type="spellEnd"/>
      <w:r w:rsidRPr="001E1608">
        <w:rPr>
          <w:rFonts w:ascii="Times New Roman" w:eastAsia="Times New Roman" w:hAnsi="Times New Roman"/>
          <w:snapToGrid w:val="0"/>
          <w:lang w:eastAsia="en-US" w:bidi="ar-SA"/>
        </w:rPr>
        <w:t xml:space="preserve"> </w:t>
      </w:r>
      <w:proofErr w:type="spellStart"/>
      <w:r w:rsidRPr="001E1608">
        <w:rPr>
          <w:rFonts w:ascii="Times New Roman" w:eastAsia="Times New Roman" w:hAnsi="Times New Roman"/>
          <w:snapToGrid w:val="0"/>
          <w:lang w:eastAsia="en-US" w:bidi="ar-SA"/>
        </w:rPr>
        <w:t>Pallady</w:t>
      </w:r>
      <w:proofErr w:type="spellEnd"/>
      <w:r w:rsidRPr="001E1608">
        <w:rPr>
          <w:rFonts w:ascii="Times New Roman" w:eastAsia="Times New Roman" w:hAnsi="Times New Roman"/>
          <w:snapToGrid w:val="0"/>
          <w:lang w:eastAsia="en-US" w:bidi="ar-SA"/>
        </w:rPr>
        <w:t xml:space="preserve"> </w:t>
      </w:r>
      <w:proofErr w:type="spellStart"/>
      <w:r w:rsidRPr="001E1608">
        <w:rPr>
          <w:rFonts w:ascii="Times New Roman" w:eastAsia="Times New Roman" w:hAnsi="Times New Roman"/>
          <w:snapToGrid w:val="0"/>
          <w:lang w:eastAsia="en-US" w:bidi="ar-SA"/>
        </w:rPr>
        <w:t>nr</w:t>
      </w:r>
      <w:r>
        <w:rPr>
          <w:rFonts w:ascii="Times New Roman" w:eastAsia="Times New Roman" w:hAnsi="Times New Roman"/>
          <w:snapToGrid w:val="0"/>
          <w:lang w:eastAsia="en-US" w:bidi="ar-SA"/>
        </w:rPr>
        <w:t>.</w:t>
      </w:r>
      <w:proofErr w:type="spellEnd"/>
      <w:r>
        <w:rPr>
          <w:rFonts w:ascii="Times New Roman" w:eastAsia="Times New Roman" w:hAnsi="Times New Roman"/>
          <w:snapToGrid w:val="0"/>
          <w:lang w:eastAsia="en-US" w:bidi="ar-SA"/>
        </w:rPr>
        <w:t xml:space="preserve"> </w:t>
      </w:r>
      <w:r w:rsidRPr="001E1608">
        <w:rPr>
          <w:rFonts w:ascii="Times New Roman" w:eastAsia="Times New Roman" w:hAnsi="Times New Roman"/>
          <w:snapToGrid w:val="0"/>
          <w:lang w:eastAsia="en-US" w:bidi="ar-SA"/>
        </w:rPr>
        <w:t>50</w:t>
      </w:r>
      <w:r>
        <w:rPr>
          <w:rFonts w:ascii="Times New Roman" w:eastAsia="Times New Roman" w:hAnsi="Times New Roman"/>
          <w:snapToGrid w:val="0"/>
          <w:lang w:eastAsia="en-US" w:bidi="ar-SA"/>
        </w:rPr>
        <w:t xml:space="preserve"> </w:t>
      </w:r>
      <w:proofErr w:type="spellStart"/>
      <w:r w:rsidRPr="001E1608">
        <w:rPr>
          <w:rFonts w:ascii="Times New Roman" w:eastAsia="Times New Roman" w:hAnsi="Times New Roman"/>
          <w:snapToGrid w:val="0"/>
          <w:lang w:eastAsia="en-US" w:bidi="ar-SA"/>
        </w:rPr>
        <w:t>sector</w:t>
      </w:r>
      <w:proofErr w:type="spellEnd"/>
      <w:r w:rsidRPr="001E1608">
        <w:rPr>
          <w:rFonts w:ascii="Times New Roman" w:eastAsia="Times New Roman" w:hAnsi="Times New Roman"/>
          <w:snapToGrid w:val="0"/>
          <w:lang w:eastAsia="en-US" w:bidi="ar-SA"/>
        </w:rPr>
        <w:t xml:space="preserve"> </w:t>
      </w:r>
    </w:p>
    <w:p w14:paraId="3E9EB9A3" w14:textId="77777777" w:rsidR="00583B28" w:rsidRDefault="00583B28" w:rsidP="00583B28">
      <w:pPr>
        <w:tabs>
          <w:tab w:val="left" w:pos="567"/>
        </w:tabs>
        <w:spacing w:after="0" w:line="260" w:lineRule="exact"/>
        <w:rPr>
          <w:rFonts w:ascii="Times New Roman" w:eastAsia="Times New Roman" w:hAnsi="Times New Roman"/>
          <w:snapToGrid w:val="0"/>
          <w:lang w:eastAsia="en-US" w:bidi="ar-SA"/>
        </w:rPr>
      </w:pPr>
      <w:r w:rsidRPr="001E1608">
        <w:rPr>
          <w:rFonts w:ascii="Times New Roman" w:eastAsia="Times New Roman" w:hAnsi="Times New Roman"/>
          <w:snapToGrid w:val="0"/>
          <w:lang w:eastAsia="en-US" w:bidi="ar-SA"/>
        </w:rPr>
        <w:t>032266</w:t>
      </w:r>
      <w:r>
        <w:rPr>
          <w:rFonts w:ascii="Times New Roman" w:eastAsia="Times New Roman" w:hAnsi="Times New Roman"/>
          <w:snapToGrid w:val="0"/>
          <w:lang w:eastAsia="en-US" w:bidi="ar-SA"/>
        </w:rPr>
        <w:t xml:space="preserve"> </w:t>
      </w:r>
      <w:proofErr w:type="spellStart"/>
      <w:r w:rsidRPr="001E1608">
        <w:rPr>
          <w:rFonts w:ascii="Times New Roman" w:eastAsia="Times New Roman" w:hAnsi="Times New Roman"/>
          <w:snapToGrid w:val="0"/>
          <w:lang w:eastAsia="en-US" w:bidi="ar-SA"/>
        </w:rPr>
        <w:t>Bucureşti</w:t>
      </w:r>
      <w:proofErr w:type="spellEnd"/>
    </w:p>
    <w:p w14:paraId="6A44868B" w14:textId="77777777" w:rsidR="00583B28" w:rsidRDefault="00583B28" w:rsidP="00583B28">
      <w:pPr>
        <w:tabs>
          <w:tab w:val="left" w:pos="567"/>
        </w:tabs>
        <w:spacing w:after="0" w:line="260" w:lineRule="exact"/>
        <w:rPr>
          <w:rFonts w:ascii="Times New Roman" w:eastAsia="Times New Roman" w:hAnsi="Times New Roman"/>
          <w:snapToGrid w:val="0"/>
          <w:lang w:eastAsia="en-US" w:bidi="ar-SA"/>
        </w:rPr>
      </w:pPr>
      <w:r>
        <w:rPr>
          <w:rFonts w:ascii="Times New Roman" w:eastAsia="Times New Roman" w:hAnsi="Times New Roman"/>
          <w:snapToGrid w:val="0"/>
          <w:lang w:eastAsia="en-US" w:bidi="ar-SA"/>
        </w:rPr>
        <w:t>Rumunija</w:t>
      </w:r>
    </w:p>
    <w:p w14:paraId="61EA7BA7" w14:textId="77777777" w:rsidR="00583B28" w:rsidRDefault="00583B28" w:rsidP="00583B28">
      <w:pPr>
        <w:tabs>
          <w:tab w:val="left" w:pos="567"/>
        </w:tabs>
        <w:spacing w:after="0" w:line="260" w:lineRule="exact"/>
        <w:rPr>
          <w:rFonts w:ascii="Times New Roman" w:eastAsia="Times New Roman" w:hAnsi="Times New Roman"/>
          <w:snapToGrid w:val="0"/>
          <w:lang w:eastAsia="en-US" w:bidi="ar-SA"/>
        </w:rPr>
      </w:pPr>
    </w:p>
    <w:p w14:paraId="7B96AADA" w14:textId="77777777" w:rsidR="00583B28" w:rsidRDefault="00583B28" w:rsidP="00583B28">
      <w:pPr>
        <w:tabs>
          <w:tab w:val="left" w:pos="567"/>
        </w:tabs>
        <w:spacing w:after="0" w:line="260" w:lineRule="exact"/>
        <w:rPr>
          <w:rFonts w:ascii="Times New Roman" w:eastAsia="Times New Roman" w:hAnsi="Times New Roman"/>
          <w:snapToGrid w:val="0"/>
          <w:lang w:eastAsia="en-US" w:bidi="ar-SA"/>
        </w:rPr>
      </w:pPr>
      <w:r>
        <w:rPr>
          <w:rFonts w:ascii="Times New Roman" w:eastAsia="Times New Roman" w:hAnsi="Times New Roman"/>
          <w:snapToGrid w:val="0"/>
          <w:lang w:eastAsia="en-US" w:bidi="ar-SA"/>
        </w:rPr>
        <w:t>arba</w:t>
      </w:r>
    </w:p>
    <w:p w14:paraId="5E2570B1" w14:textId="77777777" w:rsidR="00583B28" w:rsidRDefault="00583B28" w:rsidP="00583B28">
      <w:pPr>
        <w:tabs>
          <w:tab w:val="left" w:pos="567"/>
        </w:tabs>
        <w:spacing w:after="0" w:line="260" w:lineRule="exact"/>
        <w:rPr>
          <w:rFonts w:ascii="Times New Roman" w:eastAsia="Times New Roman" w:hAnsi="Times New Roman"/>
          <w:snapToGrid w:val="0"/>
          <w:lang w:eastAsia="en-US" w:bidi="ar-SA"/>
        </w:rPr>
      </w:pPr>
    </w:p>
    <w:p w14:paraId="5D612E1C" w14:textId="77777777" w:rsidR="00583B28" w:rsidRPr="001E1608" w:rsidRDefault="00583B28" w:rsidP="00583B28">
      <w:pPr>
        <w:tabs>
          <w:tab w:val="left" w:pos="567"/>
        </w:tabs>
        <w:spacing w:after="0" w:line="260" w:lineRule="exact"/>
        <w:rPr>
          <w:rFonts w:ascii="Times New Roman" w:eastAsia="Times New Roman" w:hAnsi="Times New Roman"/>
          <w:snapToGrid w:val="0"/>
          <w:lang w:eastAsia="en-US" w:bidi="ar-SA"/>
        </w:rPr>
      </w:pPr>
      <w:r w:rsidRPr="001E1608">
        <w:rPr>
          <w:rFonts w:ascii="Times New Roman" w:eastAsia="Times New Roman" w:hAnsi="Times New Roman"/>
          <w:snapToGrid w:val="0"/>
          <w:lang w:eastAsia="en-US" w:bidi="ar-SA"/>
        </w:rPr>
        <w:t xml:space="preserve">ITC </w:t>
      </w:r>
      <w:proofErr w:type="spellStart"/>
      <w:r>
        <w:rPr>
          <w:rFonts w:ascii="Times New Roman" w:eastAsia="Times New Roman" w:hAnsi="Times New Roman"/>
          <w:snapToGrid w:val="0"/>
          <w:lang w:eastAsia="en-US" w:bidi="ar-SA"/>
        </w:rPr>
        <w:t>Production</w:t>
      </w:r>
      <w:proofErr w:type="spellEnd"/>
      <w:r w:rsidRPr="001E1608">
        <w:rPr>
          <w:rFonts w:ascii="Times New Roman" w:eastAsia="Times New Roman" w:hAnsi="Times New Roman"/>
          <w:snapToGrid w:val="0"/>
          <w:lang w:eastAsia="en-US" w:bidi="ar-SA"/>
        </w:rPr>
        <w:t xml:space="preserve"> </w:t>
      </w:r>
      <w:proofErr w:type="spellStart"/>
      <w:r>
        <w:rPr>
          <w:rFonts w:ascii="Times New Roman" w:eastAsia="Times New Roman" w:hAnsi="Times New Roman"/>
          <w:snapToGrid w:val="0"/>
          <w:lang w:eastAsia="en-US" w:bidi="ar-SA"/>
        </w:rPr>
        <w:t>s</w:t>
      </w:r>
      <w:r w:rsidRPr="001E1608">
        <w:rPr>
          <w:rFonts w:ascii="Times New Roman" w:eastAsia="Times New Roman" w:hAnsi="Times New Roman"/>
          <w:snapToGrid w:val="0"/>
          <w:lang w:eastAsia="en-US" w:bidi="ar-SA"/>
        </w:rPr>
        <w:t>.r.l</w:t>
      </w:r>
      <w:proofErr w:type="spellEnd"/>
      <w:r w:rsidRPr="001E1608">
        <w:rPr>
          <w:rFonts w:ascii="Times New Roman" w:eastAsia="Times New Roman" w:hAnsi="Times New Roman"/>
          <w:snapToGrid w:val="0"/>
          <w:lang w:eastAsia="en-US" w:bidi="ar-SA"/>
        </w:rPr>
        <w:t>.</w:t>
      </w:r>
    </w:p>
    <w:p w14:paraId="7432D304" w14:textId="77777777" w:rsidR="00583B28" w:rsidRPr="001E1608" w:rsidRDefault="00583B28" w:rsidP="00583B28">
      <w:pPr>
        <w:tabs>
          <w:tab w:val="left" w:pos="567"/>
        </w:tabs>
        <w:spacing w:after="0" w:line="260" w:lineRule="exact"/>
        <w:rPr>
          <w:rFonts w:ascii="Times New Roman" w:eastAsia="Times New Roman" w:hAnsi="Times New Roman"/>
          <w:snapToGrid w:val="0"/>
          <w:lang w:eastAsia="en-US" w:bidi="ar-SA"/>
        </w:rPr>
      </w:pPr>
      <w:r w:rsidRPr="001E1608">
        <w:rPr>
          <w:rFonts w:ascii="Times New Roman" w:eastAsia="Times New Roman" w:hAnsi="Times New Roman"/>
          <w:snapToGrid w:val="0"/>
          <w:lang w:eastAsia="en-US" w:bidi="ar-SA"/>
        </w:rPr>
        <w:t xml:space="preserve">Via </w:t>
      </w:r>
      <w:proofErr w:type="spellStart"/>
      <w:r w:rsidRPr="001E1608">
        <w:rPr>
          <w:rFonts w:ascii="Times New Roman" w:eastAsia="Times New Roman" w:hAnsi="Times New Roman"/>
          <w:snapToGrid w:val="0"/>
          <w:lang w:eastAsia="en-US" w:bidi="ar-SA"/>
        </w:rPr>
        <w:t>Pontina</w:t>
      </w:r>
      <w:proofErr w:type="spellEnd"/>
      <w:r w:rsidRPr="001E1608">
        <w:rPr>
          <w:rFonts w:ascii="Times New Roman" w:eastAsia="Times New Roman" w:hAnsi="Times New Roman"/>
          <w:snapToGrid w:val="0"/>
          <w:lang w:eastAsia="en-US" w:bidi="ar-SA"/>
        </w:rPr>
        <w:t xml:space="preserve"> KM 29</w:t>
      </w:r>
    </w:p>
    <w:p w14:paraId="5CD64167" w14:textId="77777777" w:rsidR="00583B28" w:rsidRDefault="00583B28" w:rsidP="00583B28">
      <w:pPr>
        <w:tabs>
          <w:tab w:val="left" w:pos="567"/>
        </w:tabs>
        <w:spacing w:after="0" w:line="260" w:lineRule="exact"/>
        <w:rPr>
          <w:rFonts w:ascii="Times New Roman" w:eastAsia="Times New Roman" w:hAnsi="Times New Roman"/>
          <w:snapToGrid w:val="0"/>
          <w:lang w:eastAsia="en-US" w:bidi="ar-SA"/>
        </w:rPr>
      </w:pPr>
      <w:r w:rsidRPr="001E1608">
        <w:rPr>
          <w:rFonts w:ascii="Times New Roman" w:eastAsia="Times New Roman" w:hAnsi="Times New Roman"/>
          <w:snapToGrid w:val="0"/>
          <w:lang w:eastAsia="en-US" w:bidi="ar-SA"/>
        </w:rPr>
        <w:t xml:space="preserve">00071 </w:t>
      </w:r>
      <w:proofErr w:type="spellStart"/>
      <w:r w:rsidRPr="001E1608">
        <w:rPr>
          <w:rFonts w:ascii="Times New Roman" w:eastAsia="Times New Roman" w:hAnsi="Times New Roman"/>
          <w:snapToGrid w:val="0"/>
          <w:lang w:eastAsia="en-US" w:bidi="ar-SA"/>
        </w:rPr>
        <w:t>Pomezia</w:t>
      </w:r>
      <w:proofErr w:type="spellEnd"/>
      <w:r w:rsidRPr="001E1608">
        <w:rPr>
          <w:rFonts w:ascii="Times New Roman" w:eastAsia="Times New Roman" w:hAnsi="Times New Roman"/>
          <w:snapToGrid w:val="0"/>
          <w:lang w:eastAsia="en-US" w:bidi="ar-SA"/>
        </w:rPr>
        <w:t xml:space="preserve"> (Rom</w:t>
      </w:r>
      <w:r>
        <w:rPr>
          <w:rFonts w:ascii="Times New Roman" w:eastAsia="Times New Roman" w:hAnsi="Times New Roman"/>
          <w:snapToGrid w:val="0"/>
          <w:lang w:eastAsia="en-US" w:bidi="ar-SA"/>
        </w:rPr>
        <w:t>e</w:t>
      </w:r>
      <w:r w:rsidRPr="001E1608">
        <w:rPr>
          <w:rFonts w:ascii="Times New Roman" w:eastAsia="Times New Roman" w:hAnsi="Times New Roman"/>
          <w:snapToGrid w:val="0"/>
          <w:lang w:eastAsia="en-US" w:bidi="ar-SA"/>
        </w:rPr>
        <w:t>)</w:t>
      </w:r>
    </w:p>
    <w:p w14:paraId="2297FD7D" w14:textId="77777777" w:rsidR="00583B28" w:rsidRDefault="00583B28" w:rsidP="00583B28">
      <w:pPr>
        <w:tabs>
          <w:tab w:val="left" w:pos="567"/>
        </w:tabs>
        <w:spacing w:after="0" w:line="260" w:lineRule="exact"/>
        <w:rPr>
          <w:rFonts w:ascii="Times New Roman" w:eastAsia="Times New Roman" w:hAnsi="Times New Roman"/>
          <w:snapToGrid w:val="0"/>
          <w:lang w:eastAsia="en-US" w:bidi="ar-SA"/>
        </w:rPr>
      </w:pPr>
      <w:r>
        <w:rPr>
          <w:rFonts w:ascii="Times New Roman" w:eastAsia="Times New Roman" w:hAnsi="Times New Roman"/>
          <w:snapToGrid w:val="0"/>
          <w:lang w:eastAsia="en-US" w:bidi="ar-SA"/>
        </w:rPr>
        <w:t>Italija</w:t>
      </w:r>
    </w:p>
    <w:p w14:paraId="3BE45B8F" w14:textId="77777777" w:rsidR="00583B28" w:rsidRPr="000A2DE8" w:rsidRDefault="00583B28" w:rsidP="00583B28">
      <w:pPr>
        <w:numPr>
          <w:ilvl w:val="12"/>
          <w:numId w:val="0"/>
        </w:numPr>
        <w:tabs>
          <w:tab w:val="left" w:pos="567"/>
        </w:tabs>
        <w:spacing w:after="0" w:line="240" w:lineRule="auto"/>
        <w:ind w:right="1"/>
        <w:rPr>
          <w:rFonts w:ascii="Times New Roman" w:eastAsia="Times New Roman" w:hAnsi="Times New Roman"/>
          <w:snapToGrid w:val="0"/>
          <w:lang w:eastAsia="en-US" w:bidi="ar-SA"/>
        </w:rPr>
      </w:pPr>
    </w:p>
    <w:p w14:paraId="42994ACD" w14:textId="77777777" w:rsidR="00583B28" w:rsidRPr="000A2DE8" w:rsidRDefault="00583B28" w:rsidP="00583B28">
      <w:pPr>
        <w:numPr>
          <w:ilvl w:val="12"/>
          <w:numId w:val="0"/>
        </w:numPr>
        <w:tabs>
          <w:tab w:val="left" w:pos="567"/>
        </w:tabs>
        <w:spacing w:after="0" w:line="260" w:lineRule="exact"/>
        <w:ind w:right="1"/>
        <w:rPr>
          <w:rFonts w:ascii="Times New Roman" w:eastAsia="Times New Roman" w:hAnsi="Times New Roman"/>
          <w:snapToGrid w:val="0"/>
          <w:lang w:eastAsia="en-US" w:bidi="ar-SA"/>
        </w:rPr>
      </w:pPr>
      <w:r w:rsidRPr="000A2DE8">
        <w:rPr>
          <w:rFonts w:ascii="Times New Roman" w:eastAsia="Times New Roman" w:hAnsi="Times New Roman"/>
          <w:b/>
          <w:snapToGrid w:val="0"/>
          <w:lang w:eastAsia="en-US" w:bidi="ar-SA"/>
        </w:rPr>
        <w:t xml:space="preserve">Šis vaistas </w:t>
      </w:r>
      <w:r w:rsidRPr="004D0488">
        <w:rPr>
          <w:rFonts w:ascii="Times New Roman" w:eastAsia="Times New Roman" w:hAnsi="Times New Roman"/>
          <w:b/>
          <w:snapToGrid w:val="0"/>
          <w:lang w:eastAsia="en-US" w:bidi="ar-SA"/>
        </w:rPr>
        <w:t>Europos ekonominės erdvės</w:t>
      </w:r>
      <w:r w:rsidRPr="000A2DE8">
        <w:rPr>
          <w:rFonts w:ascii="Times New Roman" w:eastAsia="Times New Roman" w:hAnsi="Times New Roman"/>
          <w:b/>
          <w:snapToGrid w:val="0"/>
          <w:lang w:eastAsia="en-US" w:bidi="ar-SA"/>
        </w:rPr>
        <w:t xml:space="preserve"> valstybėse narėse </w:t>
      </w:r>
      <w:r w:rsidRPr="004D0488">
        <w:rPr>
          <w:rFonts w:ascii="Times New Roman" w:eastAsia="Times New Roman" w:hAnsi="Times New Roman"/>
          <w:b/>
          <w:snapToGrid w:val="0"/>
          <w:lang w:eastAsia="en-US" w:bidi="ar-SA"/>
        </w:rPr>
        <w:t>ir Jungtinėje Karalystėje (Šiaurės Airijoje)</w:t>
      </w:r>
      <w:r>
        <w:rPr>
          <w:rFonts w:ascii="Times New Roman" w:eastAsia="Times New Roman" w:hAnsi="Times New Roman"/>
          <w:b/>
          <w:snapToGrid w:val="0"/>
          <w:lang w:eastAsia="en-US" w:bidi="ar-SA"/>
        </w:rPr>
        <w:t xml:space="preserve"> </w:t>
      </w:r>
      <w:r w:rsidRPr="000A2DE8">
        <w:rPr>
          <w:rFonts w:ascii="Times New Roman" w:eastAsia="Times New Roman" w:hAnsi="Times New Roman"/>
          <w:b/>
          <w:snapToGrid w:val="0"/>
          <w:lang w:eastAsia="en-US" w:bidi="ar-SA"/>
        </w:rPr>
        <w:t>registruotas tokiais pavadinimais</w:t>
      </w:r>
      <w:r w:rsidRPr="000A2DE8">
        <w:rPr>
          <w:rFonts w:ascii="Times New Roman" w:eastAsia="Times New Roman" w:hAnsi="Times New Roman"/>
          <w:snapToGrid w:val="0"/>
          <w:lang w:eastAsia="en-US" w:bidi="ar-SA"/>
        </w:rPr>
        <w:t>:</w:t>
      </w:r>
    </w:p>
    <w:p w14:paraId="0DD769C0" w14:textId="77777777" w:rsidR="00583B28" w:rsidRPr="000A2DE8" w:rsidRDefault="00583B28" w:rsidP="00583B28">
      <w:pPr>
        <w:widowControl w:val="0"/>
        <w:autoSpaceDE w:val="0"/>
        <w:autoSpaceDN w:val="0"/>
        <w:adjustRightInd w:val="0"/>
        <w:spacing w:after="0" w:line="240" w:lineRule="auto"/>
        <w:ind w:right="569"/>
        <w:rPr>
          <w:rFonts w:ascii="Times New Roman" w:eastAsia="Times New Roman" w:hAnsi="Times New Roman"/>
          <w:color w:val="000000"/>
          <w:spacing w:val="-1"/>
        </w:rPr>
      </w:pPr>
    </w:p>
    <w:p w14:paraId="1C00A4F9" w14:textId="77777777" w:rsidR="00583B28" w:rsidRDefault="00583B28" w:rsidP="00583B28">
      <w:pPr>
        <w:numPr>
          <w:ilvl w:val="12"/>
          <w:numId w:val="0"/>
        </w:numPr>
        <w:tabs>
          <w:tab w:val="left" w:pos="567"/>
        </w:tabs>
        <w:spacing w:after="0" w:line="260" w:lineRule="exact"/>
        <w:ind w:right="569"/>
        <w:rPr>
          <w:rFonts w:ascii="Times New Roman" w:eastAsia="Times New Roman" w:hAnsi="Times New Roman"/>
          <w:snapToGrid w:val="0"/>
          <w:lang w:eastAsia="en-US" w:bidi="ar-SA"/>
        </w:rPr>
      </w:pPr>
      <w:r>
        <w:rPr>
          <w:rFonts w:ascii="Times New Roman" w:eastAsia="Times New Roman" w:hAnsi="Times New Roman"/>
          <w:snapToGrid w:val="0"/>
          <w:lang w:eastAsia="en-US" w:bidi="ar-SA"/>
        </w:rPr>
        <w:t>Airija, Austrija, Bulgarija, Danija, Jungtinė karalystė (Šiaurės Airija), Kroatija, Latvija, Lietuva, Nyderlandai, Š</w:t>
      </w:r>
      <w:r w:rsidRPr="005854D8">
        <w:rPr>
          <w:rFonts w:ascii="Times New Roman" w:eastAsia="Times New Roman" w:hAnsi="Times New Roman"/>
          <w:snapToGrid w:val="0"/>
          <w:lang w:eastAsia="en-US" w:bidi="ar-SA"/>
        </w:rPr>
        <w:t>v</w:t>
      </w:r>
      <w:r>
        <w:rPr>
          <w:rFonts w:ascii="Times New Roman" w:eastAsia="Times New Roman" w:hAnsi="Times New Roman"/>
          <w:snapToGrid w:val="0"/>
          <w:lang w:eastAsia="en-US" w:bidi="ar-SA"/>
        </w:rPr>
        <w:t xml:space="preserve">edija, Vokietija – </w:t>
      </w:r>
      <w:proofErr w:type="spellStart"/>
      <w:r>
        <w:rPr>
          <w:rFonts w:ascii="Times New Roman" w:eastAsia="Times New Roman" w:hAnsi="Times New Roman"/>
          <w:snapToGrid w:val="0"/>
          <w:lang w:eastAsia="en-US" w:bidi="ar-SA"/>
        </w:rPr>
        <w:t>Bosentan</w:t>
      </w:r>
      <w:proofErr w:type="spellEnd"/>
      <w:r>
        <w:rPr>
          <w:rFonts w:ascii="Times New Roman" w:eastAsia="Times New Roman" w:hAnsi="Times New Roman"/>
          <w:snapToGrid w:val="0"/>
          <w:lang w:eastAsia="en-US" w:bidi="ar-SA"/>
        </w:rPr>
        <w:t xml:space="preserve"> </w:t>
      </w:r>
      <w:proofErr w:type="spellStart"/>
      <w:r>
        <w:rPr>
          <w:rFonts w:ascii="Times New Roman" w:eastAsia="Times New Roman" w:hAnsi="Times New Roman"/>
          <w:snapToGrid w:val="0"/>
          <w:lang w:eastAsia="en-US" w:bidi="ar-SA"/>
        </w:rPr>
        <w:t>Zentiva</w:t>
      </w:r>
      <w:proofErr w:type="spellEnd"/>
    </w:p>
    <w:p w14:paraId="5FC59D1A" w14:textId="77777777" w:rsidR="00583B28" w:rsidRPr="000A2DE8" w:rsidRDefault="00583B28" w:rsidP="00583B28">
      <w:pPr>
        <w:numPr>
          <w:ilvl w:val="12"/>
          <w:numId w:val="0"/>
        </w:numPr>
        <w:tabs>
          <w:tab w:val="left" w:pos="567"/>
        </w:tabs>
        <w:spacing w:after="0" w:line="260" w:lineRule="exact"/>
        <w:ind w:right="569"/>
        <w:rPr>
          <w:rFonts w:ascii="Times New Roman" w:eastAsia="Times New Roman" w:hAnsi="Times New Roman"/>
          <w:snapToGrid w:val="0"/>
          <w:lang w:eastAsia="en-US" w:bidi="ar-SA"/>
        </w:rPr>
      </w:pPr>
    </w:p>
    <w:p w14:paraId="3B28D493" w14:textId="77777777" w:rsidR="00583B28" w:rsidRPr="000A2DE8" w:rsidRDefault="00583B28" w:rsidP="00583B28">
      <w:pPr>
        <w:numPr>
          <w:ilvl w:val="12"/>
          <w:numId w:val="0"/>
        </w:numPr>
        <w:spacing w:after="0" w:line="240" w:lineRule="auto"/>
        <w:ind w:right="569"/>
        <w:rPr>
          <w:rFonts w:ascii="Times New Roman" w:eastAsia="Times New Roman" w:hAnsi="Times New Roman"/>
          <w:b/>
          <w:snapToGrid w:val="0"/>
          <w:lang w:eastAsia="en-US" w:bidi="ar-SA"/>
        </w:rPr>
      </w:pPr>
    </w:p>
    <w:p w14:paraId="286FD4FC" w14:textId="77777777" w:rsidR="00583B28" w:rsidRPr="000A2DE8" w:rsidRDefault="00583B28" w:rsidP="00583B28">
      <w:pPr>
        <w:numPr>
          <w:ilvl w:val="12"/>
          <w:numId w:val="0"/>
        </w:numPr>
        <w:spacing w:after="0" w:line="240" w:lineRule="auto"/>
        <w:ind w:right="569"/>
        <w:rPr>
          <w:rFonts w:ascii="Times New Roman" w:eastAsia="Times New Roman" w:hAnsi="Times New Roman"/>
          <w:b/>
          <w:snapToGrid w:val="0"/>
          <w:lang w:eastAsia="en-US" w:bidi="ar-SA"/>
        </w:rPr>
      </w:pPr>
      <w:r w:rsidRPr="000A2DE8">
        <w:rPr>
          <w:rFonts w:ascii="Times New Roman" w:eastAsia="Times New Roman" w:hAnsi="Times New Roman"/>
          <w:b/>
          <w:snapToGrid w:val="0"/>
          <w:lang w:eastAsia="en-US" w:bidi="ar-SA"/>
        </w:rPr>
        <w:t>Šis pakuotės lapelis paskutinį kartą peržiūrėtas</w:t>
      </w:r>
      <w:r>
        <w:rPr>
          <w:rFonts w:ascii="Times New Roman" w:eastAsia="Times New Roman" w:hAnsi="Times New Roman"/>
          <w:b/>
          <w:snapToGrid w:val="0"/>
          <w:lang w:eastAsia="en-US" w:bidi="ar-SA"/>
        </w:rPr>
        <w:t xml:space="preserve"> 2025-10-09</w:t>
      </w:r>
      <w:r w:rsidRPr="008736B4">
        <w:rPr>
          <w:rFonts w:ascii="Times New Roman" w:hAnsi="Times New Roman"/>
          <w:b/>
        </w:rPr>
        <w:t>.</w:t>
      </w:r>
    </w:p>
    <w:p w14:paraId="654A8942" w14:textId="77777777" w:rsidR="00583B28" w:rsidRPr="000A2DE8" w:rsidRDefault="00583B28" w:rsidP="00583B28">
      <w:pPr>
        <w:numPr>
          <w:ilvl w:val="12"/>
          <w:numId w:val="0"/>
        </w:numPr>
        <w:tabs>
          <w:tab w:val="left" w:pos="567"/>
        </w:tabs>
        <w:spacing w:after="0" w:line="240" w:lineRule="auto"/>
        <w:ind w:right="569"/>
        <w:rPr>
          <w:rFonts w:ascii="Times New Roman" w:eastAsia="Times New Roman" w:hAnsi="Times New Roman"/>
          <w:i/>
          <w:snapToGrid w:val="0"/>
          <w:lang w:eastAsia="en-US" w:bidi="ar-SA"/>
        </w:rPr>
      </w:pPr>
    </w:p>
    <w:p w14:paraId="77808E47" w14:textId="77777777" w:rsidR="00583B28" w:rsidRDefault="00583B28" w:rsidP="00583B28">
      <w:pPr>
        <w:numPr>
          <w:ilvl w:val="12"/>
          <w:numId w:val="0"/>
        </w:numPr>
        <w:tabs>
          <w:tab w:val="left" w:pos="567"/>
        </w:tabs>
        <w:spacing w:after="0" w:line="240" w:lineRule="auto"/>
        <w:ind w:right="569"/>
        <w:rPr>
          <w:rFonts w:ascii="Times New Roman" w:eastAsia="SimSun" w:hAnsi="Times New Roman"/>
          <w:snapToGrid w:val="0"/>
          <w:color w:val="0000FF"/>
          <w:u w:val="single"/>
          <w:lang w:eastAsia="en-US" w:bidi="ar-SA"/>
        </w:rPr>
      </w:pPr>
      <w:r w:rsidRPr="000A2DE8">
        <w:rPr>
          <w:rFonts w:ascii="Times New Roman" w:eastAsia="Times New Roman" w:hAnsi="Times New Roman"/>
          <w:snapToGrid w:val="0"/>
          <w:lang w:eastAsia="en-US" w:bidi="ar-SA"/>
        </w:rPr>
        <w:t xml:space="preserve">Išsami informacija apie šį vaistą pateikiama Valstybinės vaistų kontrolės tarnybos prie Lietuvos Respublikos sveikatos apsaugos ministerijos tinklalapyje </w:t>
      </w:r>
      <w:r w:rsidRPr="00725720">
        <w:rPr>
          <w:rFonts w:ascii="Times New Roman" w:eastAsia="Times New Roman" w:hAnsi="Times New Roman"/>
          <w:color w:val="0000EE"/>
          <w:u w:val="single"/>
          <w:lang w:eastAsia="en-US" w:bidi="ar-SA"/>
        </w:rPr>
        <w:t>https://vvkt.lrv.lt/lt/</w:t>
      </w:r>
      <w:r>
        <w:rPr>
          <w:rFonts w:ascii="Times New Roman" w:eastAsia="SimSun" w:hAnsi="Times New Roman"/>
          <w:snapToGrid w:val="0"/>
          <w:color w:val="0000FF"/>
          <w:u w:val="single"/>
          <w:lang w:eastAsia="en-US" w:bidi="ar-SA"/>
        </w:rPr>
        <w:t>.</w:t>
      </w:r>
    </w:p>
    <w:p w14:paraId="19DF29D0" w14:textId="77777777" w:rsidR="00583B28" w:rsidRDefault="00583B28" w:rsidP="00583B28">
      <w:pPr>
        <w:numPr>
          <w:ilvl w:val="12"/>
          <w:numId w:val="0"/>
        </w:numPr>
        <w:tabs>
          <w:tab w:val="left" w:pos="567"/>
        </w:tabs>
        <w:spacing w:after="0" w:line="240" w:lineRule="auto"/>
        <w:ind w:right="569"/>
        <w:rPr>
          <w:rFonts w:ascii="Times New Roman" w:eastAsia="SimSun" w:hAnsi="Times New Roman"/>
          <w:snapToGrid w:val="0"/>
          <w:color w:val="0000FF"/>
          <w:u w:val="single"/>
          <w:lang w:eastAsia="en-US" w:bidi="ar-SA"/>
        </w:rPr>
      </w:pPr>
    </w:p>
    <w:p w14:paraId="2153D952" w14:textId="77777777" w:rsidR="00583B28" w:rsidRDefault="00583B28" w:rsidP="00583B28">
      <w:pPr>
        <w:numPr>
          <w:ilvl w:val="12"/>
          <w:numId w:val="0"/>
        </w:numPr>
        <w:tabs>
          <w:tab w:val="left" w:pos="567"/>
        </w:tabs>
        <w:spacing w:after="0" w:line="240" w:lineRule="auto"/>
        <w:ind w:right="569"/>
      </w:pPr>
    </w:p>
    <w:p w14:paraId="771EACDD" w14:textId="77777777" w:rsidR="00222FED" w:rsidRDefault="00222FED"/>
    <w:sectPr w:rsidR="00222FED" w:rsidSect="00583B28">
      <w:pgSz w:w="11909" w:h="16834" w:code="9"/>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NewRoman">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65E4"/>
    <w:multiLevelType w:val="hybridMultilevel"/>
    <w:tmpl w:val="356A7832"/>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80201"/>
    <w:multiLevelType w:val="hybridMultilevel"/>
    <w:tmpl w:val="A5D8EA92"/>
    <w:lvl w:ilvl="0" w:tplc="E44CBC2C">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96330A"/>
    <w:multiLevelType w:val="hybridMultilevel"/>
    <w:tmpl w:val="0210762A"/>
    <w:lvl w:ilvl="0" w:tplc="E44CBC2C">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6632A5"/>
    <w:multiLevelType w:val="hybridMultilevel"/>
    <w:tmpl w:val="222AF1D0"/>
    <w:lvl w:ilvl="0" w:tplc="EE327C00">
      <w:start w:val="1"/>
      <w:numFmt w:val="bullet"/>
      <w:lvlText w:val=""/>
      <w:lvlJc w:val="left"/>
      <w:pPr>
        <w:tabs>
          <w:tab w:val="num" w:pos="567"/>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571C6F"/>
    <w:multiLevelType w:val="hybridMultilevel"/>
    <w:tmpl w:val="11126042"/>
    <w:lvl w:ilvl="0" w:tplc="BF06E6C4">
      <w:start w:val="1"/>
      <w:numFmt w:val="decimal"/>
      <w:lvlText w:val="%1."/>
      <w:lvlJc w:val="left"/>
      <w:pPr>
        <w:tabs>
          <w:tab w:val="num" w:pos="567"/>
        </w:tabs>
        <w:ind w:firstLine="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DDA4CB5"/>
    <w:multiLevelType w:val="hybridMultilevel"/>
    <w:tmpl w:val="DC0AE972"/>
    <w:lvl w:ilvl="0" w:tplc="E44CBC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A47FE1"/>
    <w:multiLevelType w:val="hybridMultilevel"/>
    <w:tmpl w:val="5DDA0210"/>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5F3602"/>
    <w:multiLevelType w:val="hybridMultilevel"/>
    <w:tmpl w:val="AE86F3EC"/>
    <w:lvl w:ilvl="0" w:tplc="DE3C645C">
      <w:start w:val="5"/>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DE24F56"/>
    <w:multiLevelType w:val="hybridMultilevel"/>
    <w:tmpl w:val="392E2C80"/>
    <w:lvl w:ilvl="0" w:tplc="E44CBC2C">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F6D4F3D"/>
    <w:multiLevelType w:val="hybridMultilevel"/>
    <w:tmpl w:val="BB647E42"/>
    <w:lvl w:ilvl="0" w:tplc="3D7C3D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FB6F78"/>
    <w:multiLevelType w:val="hybridMultilevel"/>
    <w:tmpl w:val="CE02DC92"/>
    <w:lvl w:ilvl="0" w:tplc="EA5662DA">
      <w:start w:val="1"/>
      <w:numFmt w:val="decimal"/>
      <w:lvlText w:val="%1."/>
      <w:lvlJc w:val="left"/>
      <w:pPr>
        <w:tabs>
          <w:tab w:val="num" w:pos="567"/>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1FB3FCF"/>
    <w:multiLevelType w:val="hybridMultilevel"/>
    <w:tmpl w:val="95F67A0C"/>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85C04C7"/>
    <w:multiLevelType w:val="hybridMultilevel"/>
    <w:tmpl w:val="380EF74C"/>
    <w:lvl w:ilvl="0" w:tplc="E44CBC2C">
      <w:start w:val="1"/>
      <w:numFmt w:val="bullet"/>
      <w:lvlText w:val=""/>
      <w:lvlJc w:val="left"/>
      <w:pPr>
        <w:tabs>
          <w:tab w:val="num" w:pos="567"/>
        </w:tabs>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61972CE"/>
    <w:multiLevelType w:val="hybridMultilevel"/>
    <w:tmpl w:val="1DE09788"/>
    <w:lvl w:ilvl="0" w:tplc="E44CBC2C">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F070231"/>
    <w:multiLevelType w:val="hybridMultilevel"/>
    <w:tmpl w:val="76668CE6"/>
    <w:lvl w:ilvl="0" w:tplc="E44CBC2C">
      <w:start w:val="1"/>
      <w:numFmt w:val="bullet"/>
      <w:lvlText w:val=""/>
      <w:lvlJc w:val="left"/>
      <w:pPr>
        <w:tabs>
          <w:tab w:val="num" w:pos="567"/>
        </w:tabs>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13439512">
    <w:abstractNumId w:val="3"/>
  </w:num>
  <w:num w:numId="2" w16cid:durableId="1640376293">
    <w:abstractNumId w:val="10"/>
  </w:num>
  <w:num w:numId="3" w16cid:durableId="1015502232">
    <w:abstractNumId w:val="4"/>
  </w:num>
  <w:num w:numId="4" w16cid:durableId="642272430">
    <w:abstractNumId w:val="7"/>
  </w:num>
  <w:num w:numId="5" w16cid:durableId="1998997969">
    <w:abstractNumId w:val="9"/>
  </w:num>
  <w:num w:numId="6" w16cid:durableId="1100104751">
    <w:abstractNumId w:val="11"/>
  </w:num>
  <w:num w:numId="7" w16cid:durableId="1685284199">
    <w:abstractNumId w:val="6"/>
  </w:num>
  <w:num w:numId="8" w16cid:durableId="1644430820">
    <w:abstractNumId w:val="14"/>
  </w:num>
  <w:num w:numId="9" w16cid:durableId="1139570567">
    <w:abstractNumId w:val="12"/>
  </w:num>
  <w:num w:numId="10" w16cid:durableId="712264889">
    <w:abstractNumId w:val="8"/>
  </w:num>
  <w:num w:numId="11" w16cid:durableId="1148205426">
    <w:abstractNumId w:val="5"/>
  </w:num>
  <w:num w:numId="12" w16cid:durableId="1567302209">
    <w:abstractNumId w:val="13"/>
  </w:num>
  <w:num w:numId="13" w16cid:durableId="1052539188">
    <w:abstractNumId w:val="0"/>
  </w:num>
  <w:num w:numId="14" w16cid:durableId="493421472">
    <w:abstractNumId w:val="1"/>
  </w:num>
  <w:num w:numId="15" w16cid:durableId="1680354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B28"/>
    <w:rsid w:val="00183D6B"/>
    <w:rsid w:val="00222FED"/>
    <w:rsid w:val="00583B28"/>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31AD4"/>
  <w15:chartTrackingRefBased/>
  <w15:docId w15:val="{ED621FA9-9FE6-48BA-A0FF-109542375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3B28"/>
    <w:pPr>
      <w:spacing w:after="200" w:line="276" w:lineRule="auto"/>
    </w:pPr>
    <w:rPr>
      <w:rFonts w:ascii="Calibri" w:eastAsia="Calibri" w:hAnsi="Calibri"/>
      <w:kern w:val="0"/>
      <w:lang w:eastAsia="lt-LT" w:bidi="lt-LT"/>
      <w14:ligatures w14:val="none"/>
    </w:rPr>
  </w:style>
  <w:style w:type="paragraph" w:styleId="Antrat1">
    <w:name w:val="heading 1"/>
    <w:basedOn w:val="prastasis"/>
    <w:next w:val="prastasis"/>
    <w:link w:val="Antrat1Diagrama"/>
    <w:uiPriority w:val="9"/>
    <w:qFormat/>
    <w:rsid w:val="00583B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83B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83B2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83B2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83B28"/>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583B28"/>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83B28"/>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83B28"/>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83B28"/>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83B2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83B2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83B2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83B2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83B2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583B2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83B2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83B2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83B2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83B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83B2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83B2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83B2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83B2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83B28"/>
    <w:rPr>
      <w:i/>
      <w:iCs/>
      <w:color w:val="404040" w:themeColor="text1" w:themeTint="BF"/>
    </w:rPr>
  </w:style>
  <w:style w:type="paragraph" w:styleId="Sraopastraipa">
    <w:name w:val="List Paragraph"/>
    <w:basedOn w:val="prastasis"/>
    <w:uiPriority w:val="34"/>
    <w:qFormat/>
    <w:rsid w:val="00583B28"/>
    <w:pPr>
      <w:ind w:left="720"/>
      <w:contextualSpacing/>
    </w:pPr>
  </w:style>
  <w:style w:type="character" w:styleId="Rykuspabraukimas">
    <w:name w:val="Intense Emphasis"/>
    <w:basedOn w:val="Numatytasispastraiposriftas"/>
    <w:uiPriority w:val="21"/>
    <w:qFormat/>
    <w:rsid w:val="00583B28"/>
    <w:rPr>
      <w:i/>
      <w:iCs/>
      <w:color w:val="0F4761" w:themeColor="accent1" w:themeShade="BF"/>
    </w:rPr>
  </w:style>
  <w:style w:type="paragraph" w:styleId="Iskirtacitata">
    <w:name w:val="Intense Quote"/>
    <w:basedOn w:val="prastasis"/>
    <w:next w:val="prastasis"/>
    <w:link w:val="IskirtacitataDiagrama"/>
    <w:uiPriority w:val="30"/>
    <w:qFormat/>
    <w:rsid w:val="00583B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83B28"/>
    <w:rPr>
      <w:i/>
      <w:iCs/>
      <w:color w:val="0F4761" w:themeColor="accent1" w:themeShade="BF"/>
    </w:rPr>
  </w:style>
  <w:style w:type="character" w:styleId="Rykinuoroda">
    <w:name w:val="Intense Reference"/>
    <w:basedOn w:val="Numatytasispastraiposriftas"/>
    <w:uiPriority w:val="32"/>
    <w:qFormat/>
    <w:rsid w:val="00583B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11096</Words>
  <Characters>6325</Characters>
  <Application>Microsoft Office Word</Application>
  <DocSecurity>0</DocSecurity>
  <Lines>52</Lines>
  <Paragraphs>34</Paragraphs>
  <ScaleCrop>false</ScaleCrop>
  <Company/>
  <LinksUpToDate>false</LinksUpToDate>
  <CharactersWithSpaces>17387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2026-04-16T05:03:00Z</dcterms:created>
  <dcterms:modified xsi:type="dcterms:W3CDTF">2026-04-16T05:04:00Z</dcterms:modified>
</cp:coreProperties>
</file>