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7035F" w14:textId="77777777" w:rsidR="00583B28" w:rsidRPr="000A2DE8" w:rsidRDefault="00583B28" w:rsidP="00583B28">
      <w:pPr>
        <w:widowControl w:val="0"/>
        <w:autoSpaceDE w:val="0"/>
        <w:autoSpaceDN w:val="0"/>
        <w:adjustRightInd w:val="0"/>
        <w:spacing w:after="0" w:line="240" w:lineRule="auto"/>
        <w:jc w:val="center"/>
        <w:rPr>
          <w:rFonts w:ascii="Times New Roman" w:eastAsia="Times New Roman" w:hAnsi="Times New Roman"/>
          <w:color w:val="000000"/>
        </w:rPr>
      </w:pPr>
      <w:r w:rsidRPr="000A2DE8">
        <w:rPr>
          <w:rFonts w:ascii="Times New Roman" w:hAnsi="Times New Roman"/>
          <w:b/>
          <w:color w:val="000000"/>
          <w:spacing w:val="2"/>
        </w:rPr>
        <w:t xml:space="preserve">Pakuotės lapelis: informacija </w:t>
      </w:r>
      <w:r>
        <w:rPr>
          <w:rFonts w:ascii="Times New Roman" w:hAnsi="Times New Roman"/>
          <w:b/>
          <w:color w:val="000000"/>
          <w:spacing w:val="2"/>
        </w:rPr>
        <w:t>pacientui</w:t>
      </w:r>
    </w:p>
    <w:p w14:paraId="53794F71" w14:textId="77777777" w:rsidR="00583B28" w:rsidRPr="000A2DE8" w:rsidRDefault="00583B28" w:rsidP="00583B28">
      <w:pPr>
        <w:widowControl w:val="0"/>
        <w:autoSpaceDE w:val="0"/>
        <w:autoSpaceDN w:val="0"/>
        <w:adjustRightInd w:val="0"/>
        <w:spacing w:after="0" w:line="240" w:lineRule="auto"/>
        <w:jc w:val="center"/>
        <w:rPr>
          <w:rFonts w:ascii="Times New Roman" w:eastAsia="Times New Roman" w:hAnsi="Times New Roman"/>
          <w:color w:val="000000"/>
        </w:rPr>
      </w:pPr>
    </w:p>
    <w:p w14:paraId="6FE98C85" w14:textId="77777777" w:rsidR="00583B28" w:rsidRPr="000A2DE8" w:rsidRDefault="00583B28" w:rsidP="00583B28">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Pr>
          <w:rFonts w:ascii="Times New Roman" w:hAnsi="Times New Roman"/>
          <w:b/>
          <w:color w:val="000000"/>
          <w:spacing w:val="-1"/>
        </w:rPr>
        <w:t>Zentiva</w:t>
      </w:r>
      <w:proofErr w:type="spellEnd"/>
      <w:r w:rsidRPr="000A2DE8">
        <w:rPr>
          <w:rFonts w:ascii="Times New Roman" w:hAnsi="Times New Roman"/>
          <w:b/>
          <w:color w:val="000000"/>
          <w:spacing w:val="-1"/>
        </w:rPr>
        <w:t xml:space="preserve"> 62,5 mg plėvele dengtos tabletės</w:t>
      </w:r>
    </w:p>
    <w:p w14:paraId="6DC0CECA" w14:textId="77777777" w:rsidR="00583B28" w:rsidRPr="000A2DE8" w:rsidRDefault="00583B28" w:rsidP="00583B28">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highlight w:val="lightGray"/>
        </w:rPr>
        <w:t>Bosentan</w:t>
      </w:r>
      <w:proofErr w:type="spellEnd"/>
      <w:r w:rsidRPr="000A2DE8">
        <w:rPr>
          <w:rFonts w:ascii="Times New Roman" w:hAnsi="Times New Roman"/>
          <w:b/>
          <w:color w:val="000000"/>
          <w:spacing w:val="-1"/>
          <w:highlight w:val="lightGray"/>
        </w:rPr>
        <w:t xml:space="preserve"> </w:t>
      </w:r>
      <w:proofErr w:type="spellStart"/>
      <w:r>
        <w:rPr>
          <w:rFonts w:ascii="Times New Roman" w:hAnsi="Times New Roman"/>
          <w:b/>
          <w:color w:val="000000"/>
          <w:spacing w:val="-1"/>
          <w:highlight w:val="lightGray"/>
        </w:rPr>
        <w:t>Zentiva</w:t>
      </w:r>
      <w:proofErr w:type="spellEnd"/>
      <w:r w:rsidRPr="000A2DE8">
        <w:rPr>
          <w:rFonts w:ascii="Times New Roman" w:hAnsi="Times New Roman"/>
          <w:b/>
          <w:color w:val="000000"/>
          <w:spacing w:val="-1"/>
          <w:highlight w:val="lightGray"/>
        </w:rPr>
        <w:t xml:space="preserve"> 125 mg plėvele dengtos tabletės</w:t>
      </w:r>
    </w:p>
    <w:p w14:paraId="18C9FA9F" w14:textId="77777777" w:rsidR="00583B28" w:rsidRPr="000A2DE8" w:rsidRDefault="00583B28" w:rsidP="00583B28">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b</w:t>
      </w:r>
      <w:r w:rsidRPr="000A2DE8">
        <w:rPr>
          <w:rFonts w:ascii="Times New Roman" w:hAnsi="Times New Roman"/>
          <w:color w:val="000000"/>
          <w:spacing w:val="-1"/>
        </w:rPr>
        <w:t>ozentanas</w:t>
      </w:r>
      <w:proofErr w:type="spellEnd"/>
    </w:p>
    <w:p w14:paraId="17A05425" w14:textId="77777777" w:rsidR="00583B28" w:rsidRPr="000A2DE8" w:rsidRDefault="00583B28" w:rsidP="00583B28">
      <w:pPr>
        <w:widowControl w:val="0"/>
        <w:autoSpaceDE w:val="0"/>
        <w:autoSpaceDN w:val="0"/>
        <w:adjustRightInd w:val="0"/>
        <w:spacing w:after="0" w:line="240" w:lineRule="auto"/>
        <w:rPr>
          <w:rFonts w:ascii="Times New Roman" w:eastAsia="Times New Roman" w:hAnsi="Times New Roman"/>
          <w:color w:val="000000"/>
        </w:rPr>
      </w:pPr>
    </w:p>
    <w:p w14:paraId="7CC8D39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Atidžiai perskaitykite visą šį lapelį, prieš pradėdami vartoti vaistą, nes jame pateikiama Jums svarbi informacija.</w:t>
      </w:r>
    </w:p>
    <w:p w14:paraId="3F6B8634" w14:textId="77777777" w:rsidR="00583B28" w:rsidRPr="000A2DE8" w:rsidRDefault="00583B28" w:rsidP="00583B2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1"/>
        </w:rPr>
        <w:t>Neišmeskite šio lapelio, nes vėl gali prireikti jį perskaityti.</w:t>
      </w:r>
    </w:p>
    <w:p w14:paraId="1B085415" w14:textId="77777777" w:rsidR="00583B28" w:rsidRPr="000A2DE8" w:rsidRDefault="00583B28" w:rsidP="00583B2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kiltų daugiau klausimų, kreipkitės į gydytoją arba vaistininką.</w:t>
      </w:r>
    </w:p>
    <w:p w14:paraId="298E5F47" w14:textId="77777777" w:rsidR="00583B28" w:rsidRPr="000A2DE8" w:rsidRDefault="00583B28" w:rsidP="00583B2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55EA02BB" w14:textId="77777777" w:rsidR="00583B28" w:rsidRPr="000A2DE8" w:rsidRDefault="00583B28" w:rsidP="00583B2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pasireiškė šalutinis poveikis (net jeigu jis šiame lapelyje nenurodytas), kreipkitės į gydytoją arba vaistininką</w:t>
      </w:r>
      <w:r w:rsidRPr="000A2DE8">
        <w:rPr>
          <w:rFonts w:ascii="Times New Roman" w:hAnsi="Times New Roman"/>
          <w:color w:val="000000"/>
          <w:spacing w:val="-2"/>
        </w:rPr>
        <w:t>. Žr. 4 skyrių.</w:t>
      </w:r>
    </w:p>
    <w:p w14:paraId="0D7794E8"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3F983B02"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E1C9471"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rPr>
        <w:t>Apie ką rašoma šiame lapelyje?</w:t>
      </w:r>
    </w:p>
    <w:p w14:paraId="39778F4A" w14:textId="77777777" w:rsidR="00583B28" w:rsidRPr="000A2DE8" w:rsidRDefault="00583B28" w:rsidP="00583B2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Kas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ir kam jis vartojamas</w:t>
      </w:r>
    </w:p>
    <w:p w14:paraId="3AC0D45D" w14:textId="77777777" w:rsidR="00583B28" w:rsidRPr="000A2DE8" w:rsidRDefault="00583B28" w:rsidP="00583B2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Kas žinotina prieš vartojant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rPr>
        <w:t>Zentiva</w:t>
      </w:r>
      <w:proofErr w:type="spellEnd"/>
    </w:p>
    <w:p w14:paraId="129FBC65" w14:textId="77777777" w:rsidR="00583B28" w:rsidRPr="000A2DE8" w:rsidRDefault="00583B28" w:rsidP="00583B2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vartoti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rPr>
        <w:t>Zentiva</w:t>
      </w:r>
      <w:proofErr w:type="spellEnd"/>
    </w:p>
    <w:p w14:paraId="150B228B" w14:textId="77777777" w:rsidR="00583B28" w:rsidRPr="000A2DE8" w:rsidRDefault="00583B28" w:rsidP="00583B2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Galimas šalutinis poveikis</w:t>
      </w:r>
    </w:p>
    <w:p w14:paraId="6738FCA5" w14:textId="77777777" w:rsidR="00583B28" w:rsidRPr="000A2DE8" w:rsidRDefault="00583B28" w:rsidP="00583B2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laikyti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rPr>
        <w:t>Zentiva</w:t>
      </w:r>
      <w:proofErr w:type="spellEnd"/>
    </w:p>
    <w:p w14:paraId="10413118" w14:textId="77777777" w:rsidR="00583B28" w:rsidRPr="000A2DE8" w:rsidRDefault="00583B28" w:rsidP="00583B2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Pakuotės turinys ir kita informacija</w:t>
      </w:r>
    </w:p>
    <w:p w14:paraId="30050F75"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4D2EB5A6"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13FB7959" w14:textId="77777777" w:rsidR="00583B28" w:rsidRPr="000A2DE8" w:rsidRDefault="00583B28" w:rsidP="00583B28">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color w:val="000000"/>
          <w:spacing w:val="-1"/>
        </w:rPr>
        <w:t xml:space="preserve">Kas yra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CB1EA8">
        <w:rPr>
          <w:rFonts w:ascii="Times New Roman" w:hAnsi="Times New Roman"/>
          <w:b/>
          <w:color w:val="000000"/>
          <w:spacing w:val="-1"/>
        </w:rPr>
        <w:t>Zentiva</w:t>
      </w:r>
      <w:proofErr w:type="spellEnd"/>
      <w:r w:rsidRPr="00CB1EA8">
        <w:rPr>
          <w:rFonts w:ascii="Times New Roman" w:hAnsi="Times New Roman"/>
          <w:b/>
          <w:color w:val="000000"/>
          <w:spacing w:val="-1"/>
        </w:rPr>
        <w:t xml:space="preserve"> </w:t>
      </w:r>
      <w:r w:rsidRPr="000A2DE8">
        <w:rPr>
          <w:rFonts w:ascii="Times New Roman" w:hAnsi="Times New Roman"/>
          <w:b/>
          <w:color w:val="000000"/>
          <w:spacing w:val="-1"/>
        </w:rPr>
        <w:t>ir kam jis vartojamas</w:t>
      </w:r>
    </w:p>
    <w:p w14:paraId="316B0F38"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7333A08C"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color w:val="000000"/>
        </w:rPr>
        <w:t>Zentiva</w:t>
      </w:r>
      <w:proofErr w:type="spellEnd"/>
      <w:r w:rsidRPr="000A2DE8">
        <w:rPr>
          <w:rFonts w:ascii="Times New Roman" w:hAnsi="Times New Roman"/>
        </w:rPr>
        <w:t xml:space="preserve"> tabletėse yra </w:t>
      </w:r>
      <w:proofErr w:type="spellStart"/>
      <w:r w:rsidRPr="000A2DE8">
        <w:rPr>
          <w:rFonts w:ascii="Times New Roman" w:hAnsi="Times New Roman"/>
        </w:rPr>
        <w:t>bozentano</w:t>
      </w:r>
      <w:proofErr w:type="spellEnd"/>
      <w:r w:rsidRPr="000A2DE8">
        <w:rPr>
          <w:rFonts w:ascii="Times New Roman" w:hAnsi="Times New Roman"/>
        </w:rPr>
        <w:t>, kuris blokuoja natūralų hormoną, vadinamą endotelinu-1 (ET-1), kuris sukelia kraujagyslių susiaurėjimą.</w:t>
      </w:r>
      <w:r w:rsidRPr="000A2DE8">
        <w:rPr>
          <w:rFonts w:ascii="Times New Roman" w:hAnsi="Times New Roman"/>
          <w:color w:val="000000"/>
        </w:rPr>
        <w:t xml:space="preserv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skatina kraujagyslių išsiplėtimą ir j</w:t>
      </w:r>
      <w:r>
        <w:rPr>
          <w:rFonts w:ascii="Times New Roman" w:hAnsi="Times New Roman"/>
          <w:color w:val="000000"/>
        </w:rPr>
        <w:t>i</w:t>
      </w:r>
      <w:r w:rsidRPr="000A2DE8">
        <w:rPr>
          <w:rFonts w:ascii="Times New Roman" w:hAnsi="Times New Roman"/>
          <w:color w:val="000000"/>
        </w:rPr>
        <w:t>s priskiriam</w:t>
      </w:r>
      <w:r>
        <w:rPr>
          <w:rFonts w:ascii="Times New Roman" w:hAnsi="Times New Roman"/>
          <w:color w:val="000000"/>
        </w:rPr>
        <w:t>a</w:t>
      </w:r>
      <w:r w:rsidRPr="000A2DE8">
        <w:rPr>
          <w:rFonts w:ascii="Times New Roman" w:hAnsi="Times New Roman"/>
          <w:color w:val="000000"/>
        </w:rPr>
        <w:t xml:space="preserve">s </w:t>
      </w:r>
      <w:r>
        <w:rPr>
          <w:rFonts w:ascii="Times New Roman" w:hAnsi="Times New Roman"/>
          <w:color w:val="000000"/>
        </w:rPr>
        <w:t>vaistų</w:t>
      </w:r>
      <w:r w:rsidRPr="000A2DE8">
        <w:rPr>
          <w:rFonts w:ascii="Times New Roman" w:hAnsi="Times New Roman"/>
          <w:color w:val="000000"/>
        </w:rPr>
        <w:t xml:space="preserve">, vadinamų </w:t>
      </w:r>
      <w:proofErr w:type="spellStart"/>
      <w:r w:rsidRPr="000A2DE8">
        <w:rPr>
          <w:rFonts w:ascii="Times New Roman" w:hAnsi="Times New Roman"/>
          <w:color w:val="000000"/>
        </w:rPr>
        <w:t>endotelino</w:t>
      </w:r>
      <w:proofErr w:type="spellEnd"/>
      <w:r w:rsidRPr="000A2DE8">
        <w:rPr>
          <w:rFonts w:ascii="Times New Roman" w:hAnsi="Times New Roman"/>
          <w:color w:val="000000"/>
        </w:rPr>
        <w:t xml:space="preserve"> receptorių antagonistais, klasei.</w:t>
      </w:r>
    </w:p>
    <w:p w14:paraId="1EA30675"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6F3B8A0C"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rPr>
        <w:t>Zentiva</w:t>
      </w:r>
      <w:proofErr w:type="spellEnd"/>
      <w:r w:rsidRPr="000A2DE8">
        <w:rPr>
          <w:rFonts w:ascii="Times New Roman" w:hAnsi="Times New Roman"/>
          <w:color w:val="000000"/>
          <w:spacing w:val="2"/>
        </w:rPr>
        <w:t xml:space="preserve"> vartojamas gydyti:</w:t>
      </w:r>
    </w:p>
    <w:p w14:paraId="5A2BDC81" w14:textId="77777777" w:rsidR="00583B28" w:rsidRPr="000A2DE8" w:rsidRDefault="00583B28" w:rsidP="00583B28">
      <w:pPr>
        <w:widowControl w:val="0"/>
        <w:numPr>
          <w:ilvl w:val="0"/>
          <w:numId w:val="6"/>
        </w:numPr>
        <w:autoSpaceDE w:val="0"/>
        <w:autoSpaceDN w:val="0"/>
        <w:adjustRightInd w:val="0"/>
        <w:spacing w:after="0" w:line="240" w:lineRule="auto"/>
        <w:ind w:left="567" w:right="1" w:hanging="567"/>
        <w:rPr>
          <w:rFonts w:ascii="Times New Roman" w:eastAsia="Times New Roman" w:hAnsi="Times New Roman"/>
        </w:rPr>
      </w:pPr>
      <w:proofErr w:type="spellStart"/>
      <w:r w:rsidRPr="000A2DE8">
        <w:rPr>
          <w:rFonts w:ascii="Times New Roman" w:hAnsi="Times New Roman"/>
          <w:b/>
        </w:rPr>
        <w:t>Plautinę</w:t>
      </w:r>
      <w:proofErr w:type="spellEnd"/>
      <w:r w:rsidRPr="000A2DE8">
        <w:rPr>
          <w:rFonts w:ascii="Times New Roman" w:hAnsi="Times New Roman"/>
          <w:b/>
        </w:rPr>
        <w:t xml:space="preserve"> </w:t>
      </w:r>
      <w:r>
        <w:rPr>
          <w:rFonts w:ascii="Times New Roman" w:hAnsi="Times New Roman"/>
          <w:b/>
        </w:rPr>
        <w:t xml:space="preserve">arterinę </w:t>
      </w:r>
      <w:r w:rsidRPr="000A2DE8">
        <w:rPr>
          <w:rFonts w:ascii="Times New Roman" w:hAnsi="Times New Roman"/>
          <w:b/>
        </w:rPr>
        <w:t>hipertenziją</w:t>
      </w:r>
      <w:r w:rsidRPr="000A2DE8">
        <w:rPr>
          <w:rFonts w:ascii="Times New Roman" w:hAnsi="Times New Roman"/>
        </w:rPr>
        <w:t xml:space="preserve"> (P</w:t>
      </w:r>
      <w:r>
        <w:rPr>
          <w:rFonts w:ascii="Times New Roman" w:hAnsi="Times New Roman"/>
        </w:rPr>
        <w:t>A</w:t>
      </w:r>
      <w:r w:rsidRPr="000A2DE8">
        <w:rPr>
          <w:rFonts w:ascii="Times New Roman" w:hAnsi="Times New Roman"/>
        </w:rPr>
        <w:t>H).</w:t>
      </w:r>
      <w:r w:rsidRPr="000A2DE8">
        <w:rPr>
          <w:rFonts w:ascii="Times New Roman" w:hAnsi="Times New Roman"/>
          <w:spacing w:val="1"/>
        </w:rPr>
        <w:t xml:space="preserve"> P</w:t>
      </w:r>
      <w:r>
        <w:rPr>
          <w:rFonts w:ascii="Times New Roman" w:hAnsi="Times New Roman"/>
          <w:spacing w:val="1"/>
        </w:rPr>
        <w:t>A</w:t>
      </w:r>
      <w:r w:rsidRPr="000A2DE8">
        <w:rPr>
          <w:rFonts w:ascii="Times New Roman" w:hAnsi="Times New Roman"/>
          <w:spacing w:val="1"/>
        </w:rPr>
        <w:t xml:space="preserve">H yra liga, kuriai būdingas smarkus kraujagyslių susiaurėjimas plaučiuose, kuris sukelia aukštą kraujospūdį kraujagyslėse (plaučių arterijose), kuriomis kraujas iš širdies teka į plaučius. Šis spaudimas sumažina deguonies kiekį, kuris patenka į kraują plaučiuose, todėl pasunkėja fizinis aktyvumas. </w:t>
      </w:r>
      <w:proofErr w:type="spellStart"/>
      <w:r w:rsidRPr="000A2DE8">
        <w:rPr>
          <w:rFonts w:ascii="Times New Roman" w:hAnsi="Times New Roman"/>
          <w:spacing w:val="2"/>
        </w:rPr>
        <w:t>Bosentan</w:t>
      </w:r>
      <w:proofErr w:type="spellEnd"/>
      <w:r w:rsidRPr="000A2DE8">
        <w:rPr>
          <w:rFonts w:ascii="Times New Roman" w:hAnsi="Times New Roman"/>
          <w:spacing w:val="2"/>
        </w:rPr>
        <w:t xml:space="preserve"> </w:t>
      </w:r>
      <w:proofErr w:type="spellStart"/>
      <w:r>
        <w:rPr>
          <w:rFonts w:ascii="Times New Roman" w:hAnsi="Times New Roman"/>
          <w:color w:val="000000"/>
        </w:rPr>
        <w:t>Zentiva</w:t>
      </w:r>
      <w:proofErr w:type="spellEnd"/>
      <w:r w:rsidRPr="000A2DE8">
        <w:rPr>
          <w:rFonts w:ascii="Times New Roman" w:hAnsi="Times New Roman"/>
          <w:spacing w:val="2"/>
        </w:rPr>
        <w:t xml:space="preserve"> išplečia plaučių arterijas, todėl širdžiai lengviau varyti jomis kraują. Taip sumažėja kraujospūdis ir palengvėja simptomai.</w:t>
      </w:r>
    </w:p>
    <w:p w14:paraId="5FB71B4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rPr>
      </w:pPr>
    </w:p>
    <w:p w14:paraId="0E9F3C08"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rPr>
        <w:t>Zentiva</w:t>
      </w:r>
      <w:proofErr w:type="spellEnd"/>
      <w:r w:rsidRPr="000A2DE8">
        <w:rPr>
          <w:rFonts w:ascii="Times New Roman" w:hAnsi="Times New Roman"/>
          <w:color w:val="000000"/>
          <w:spacing w:val="2"/>
        </w:rPr>
        <w:t xml:space="preserve"> skiriamas gydyti pacientus, sergančius III klasės P</w:t>
      </w:r>
      <w:r>
        <w:rPr>
          <w:rFonts w:ascii="Times New Roman" w:hAnsi="Times New Roman"/>
          <w:color w:val="000000"/>
          <w:spacing w:val="2"/>
        </w:rPr>
        <w:t>A</w:t>
      </w:r>
      <w:r w:rsidRPr="000A2DE8">
        <w:rPr>
          <w:rFonts w:ascii="Times New Roman" w:hAnsi="Times New Roman"/>
          <w:color w:val="000000"/>
          <w:spacing w:val="2"/>
        </w:rPr>
        <w:t>H, siekiant pagerinti fizinį pajėgumą (gebėjimą atlikti fizinę veiklą) ir palengvinti simptomus. „Klasė“ rodo ligos sunkumą: „III klasė“ apima ženkliai sumažėjusį fizinį pajėgumą. Šioks toks pagerėjimas taip pat buvo įrodytas pacientams, sergantiems II klasės P</w:t>
      </w:r>
      <w:r>
        <w:rPr>
          <w:rFonts w:ascii="Times New Roman" w:hAnsi="Times New Roman"/>
          <w:color w:val="000000"/>
          <w:spacing w:val="2"/>
        </w:rPr>
        <w:t>A</w:t>
      </w:r>
      <w:r w:rsidRPr="000A2DE8">
        <w:rPr>
          <w:rFonts w:ascii="Times New Roman" w:hAnsi="Times New Roman"/>
          <w:color w:val="000000"/>
          <w:spacing w:val="2"/>
        </w:rPr>
        <w:t>H. „II klasė“ apima nežymiai sumažėjusį fizinį pajėgumą. P</w:t>
      </w:r>
      <w:r>
        <w:rPr>
          <w:rFonts w:ascii="Times New Roman" w:hAnsi="Times New Roman"/>
          <w:color w:val="000000"/>
          <w:spacing w:val="2"/>
        </w:rPr>
        <w:t>A</w:t>
      </w:r>
      <w:r w:rsidRPr="000A2DE8">
        <w:rPr>
          <w:rFonts w:ascii="Times New Roman" w:hAnsi="Times New Roman"/>
          <w:color w:val="000000"/>
          <w:spacing w:val="2"/>
        </w:rPr>
        <w:t xml:space="preserve">H, kuriai gydyti skiriamas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rPr>
        <w:t>Zentiva</w:t>
      </w:r>
      <w:proofErr w:type="spellEnd"/>
      <w:r w:rsidRPr="000A2DE8">
        <w:rPr>
          <w:rFonts w:ascii="Times New Roman" w:hAnsi="Times New Roman"/>
          <w:color w:val="000000"/>
          <w:spacing w:val="2"/>
        </w:rPr>
        <w:t>, gali būti:</w:t>
      </w:r>
    </w:p>
    <w:p w14:paraId="0DCEB755" w14:textId="77777777" w:rsidR="00583B28" w:rsidRPr="000A2DE8" w:rsidRDefault="00583B28" w:rsidP="00583B28">
      <w:pPr>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pirminė (be nustatytos priežasties ar šeiminė);</w:t>
      </w:r>
    </w:p>
    <w:p w14:paraId="4E5BE2BD" w14:textId="77777777" w:rsidR="00583B28" w:rsidRPr="000A2DE8" w:rsidRDefault="00583B28" w:rsidP="00583B28">
      <w:pPr>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sukelta </w:t>
      </w:r>
      <w:proofErr w:type="spellStart"/>
      <w:r w:rsidRPr="000A2DE8">
        <w:rPr>
          <w:rFonts w:ascii="Times New Roman" w:hAnsi="Times New Roman"/>
          <w:color w:val="000000"/>
        </w:rPr>
        <w:t>sklerodermijos</w:t>
      </w:r>
      <w:proofErr w:type="spellEnd"/>
      <w:r w:rsidRPr="000A2DE8">
        <w:rPr>
          <w:rFonts w:ascii="Times New Roman" w:hAnsi="Times New Roman"/>
          <w:color w:val="000000"/>
        </w:rPr>
        <w:t xml:space="preserve"> (dar vadinamos sistemine skleroze – liga, kai yra nenormalus jungiamojo audinio, kuris palaiko odą ir kitus organus, augimas);</w:t>
      </w:r>
    </w:p>
    <w:p w14:paraId="3616429B" w14:textId="77777777" w:rsidR="00583B28" w:rsidRPr="000A2DE8" w:rsidRDefault="00583B28" w:rsidP="00583B28">
      <w:pPr>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sukelta įgimtų širdies ydų su šuntais (patologiniais kanalais), sukeliančių nenormalų kraujo srautą per širdį ir plaučius.</w:t>
      </w:r>
    </w:p>
    <w:p w14:paraId="0F05F4E6" w14:textId="77777777" w:rsidR="00583B28" w:rsidRPr="000A2DE8" w:rsidRDefault="00583B28" w:rsidP="00583B28">
      <w:pPr>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color w:val="000000"/>
        </w:rPr>
        <w:t xml:space="preserve">Pirštų opos </w:t>
      </w:r>
      <w:r w:rsidRPr="000A2DE8">
        <w:rPr>
          <w:rFonts w:ascii="Times New Roman" w:hAnsi="Times New Roman"/>
          <w:color w:val="000000"/>
        </w:rPr>
        <w:t>(žaizd</w:t>
      </w:r>
      <w:r>
        <w:rPr>
          <w:rFonts w:ascii="Times New Roman" w:hAnsi="Times New Roman"/>
          <w:color w:val="000000"/>
        </w:rPr>
        <w:t>o</w:t>
      </w:r>
      <w:r w:rsidRPr="000A2DE8">
        <w:rPr>
          <w:rFonts w:ascii="Times New Roman" w:hAnsi="Times New Roman"/>
          <w:color w:val="000000"/>
        </w:rPr>
        <w:t xml:space="preserve">s rankų ir kojų pirštuose) suaugusiems sergantiems </w:t>
      </w:r>
      <w:proofErr w:type="spellStart"/>
      <w:r w:rsidRPr="000A2DE8">
        <w:rPr>
          <w:rFonts w:ascii="Times New Roman" w:hAnsi="Times New Roman"/>
          <w:color w:val="000000"/>
        </w:rPr>
        <w:t>sklerodermija</w:t>
      </w:r>
      <w:proofErr w:type="spellEnd"/>
      <w:r w:rsidRPr="000A2DE8">
        <w:rPr>
          <w:rFonts w:ascii="Times New Roman" w:hAnsi="Times New Roman"/>
          <w:color w:val="000000"/>
        </w:rPr>
        <w:t xml:space="preserve">. </w:t>
      </w:r>
      <w:r w:rsidRPr="000A2DE8">
        <w:rPr>
          <w:rFonts w:ascii="Times New Roman" w:hAnsi="Times New Roman"/>
        </w:rPr>
        <w:t xml:space="preserve">Vartojant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color w:val="000000"/>
        </w:rPr>
        <w:t>Zentiva</w:t>
      </w:r>
      <w:proofErr w:type="spellEnd"/>
      <w:r w:rsidRPr="000A2DE8">
        <w:rPr>
          <w:rFonts w:ascii="Times New Roman" w:hAnsi="Times New Roman"/>
        </w:rPr>
        <w:t xml:space="preserve"> naujų opų rankų ir kojų pirštuose atsiranda mažiau.</w:t>
      </w:r>
    </w:p>
    <w:p w14:paraId="7290E50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3BB0518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76359E02" w14:textId="77777777" w:rsidR="00583B28" w:rsidRPr="000A2DE8" w:rsidRDefault="00583B28" w:rsidP="00583B28">
      <w:pPr>
        <w:keepNext/>
        <w:widowControl w:val="0"/>
        <w:numPr>
          <w:ilvl w:val="0"/>
          <w:numId w:val="3"/>
        </w:numPr>
        <w:autoSpaceDE w:val="0"/>
        <w:autoSpaceDN w:val="0"/>
        <w:adjustRightInd w:val="0"/>
        <w:spacing w:after="0" w:line="240" w:lineRule="auto"/>
        <w:ind w:left="567" w:right="1" w:hanging="567"/>
        <w:rPr>
          <w:rFonts w:ascii="Times New Roman" w:eastAsia="Times New Roman" w:hAnsi="Times New Roman"/>
          <w:b/>
          <w:bCs/>
          <w:color w:val="000000"/>
          <w:spacing w:val="-1"/>
        </w:rPr>
      </w:pPr>
      <w:r w:rsidRPr="000A2DE8">
        <w:rPr>
          <w:rFonts w:ascii="Times New Roman" w:hAnsi="Times New Roman"/>
          <w:b/>
          <w:color w:val="000000"/>
          <w:spacing w:val="-1"/>
        </w:rPr>
        <w:lastRenderedPageBreak/>
        <w:t xml:space="preserve">Kas žinotina prieš vartojant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3A0D01">
        <w:rPr>
          <w:rFonts w:ascii="Times New Roman" w:hAnsi="Times New Roman"/>
          <w:b/>
          <w:color w:val="000000"/>
          <w:spacing w:val="-1"/>
        </w:rPr>
        <w:t>Zentiva</w:t>
      </w:r>
      <w:proofErr w:type="spellEnd"/>
    </w:p>
    <w:p w14:paraId="01FBA260" w14:textId="77777777" w:rsidR="00583B28" w:rsidRPr="000A2DE8" w:rsidRDefault="00583B28" w:rsidP="00583B28">
      <w:pPr>
        <w:keepNext/>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p>
    <w:p w14:paraId="2D90E2DD" w14:textId="77777777" w:rsidR="00583B28" w:rsidRPr="000A2DE8" w:rsidRDefault="00583B28" w:rsidP="00583B28">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3A0D01">
        <w:rPr>
          <w:rFonts w:ascii="Times New Roman" w:hAnsi="Times New Roman"/>
          <w:b/>
          <w:color w:val="000000"/>
          <w:spacing w:val="-1"/>
        </w:rPr>
        <w:t>Zentiva</w:t>
      </w:r>
      <w:proofErr w:type="spellEnd"/>
      <w:r w:rsidRPr="003A0D01">
        <w:rPr>
          <w:rFonts w:ascii="Times New Roman" w:hAnsi="Times New Roman"/>
          <w:b/>
          <w:color w:val="000000"/>
          <w:spacing w:val="-1"/>
        </w:rPr>
        <w:t xml:space="preserve"> </w:t>
      </w:r>
      <w:r w:rsidRPr="000A2DE8">
        <w:rPr>
          <w:rFonts w:ascii="Times New Roman" w:hAnsi="Times New Roman"/>
          <w:b/>
          <w:color w:val="000000"/>
          <w:spacing w:val="-1"/>
        </w:rPr>
        <w:t xml:space="preserve">vartoti </w:t>
      </w:r>
      <w:r>
        <w:rPr>
          <w:rFonts w:ascii="Times New Roman" w:hAnsi="Times New Roman"/>
          <w:b/>
          <w:color w:val="000000"/>
          <w:spacing w:val="-1"/>
        </w:rPr>
        <w:t>draudž</w:t>
      </w:r>
      <w:r w:rsidRPr="000A2DE8">
        <w:rPr>
          <w:rFonts w:ascii="Times New Roman" w:hAnsi="Times New Roman"/>
          <w:b/>
          <w:color w:val="000000"/>
          <w:spacing w:val="-1"/>
        </w:rPr>
        <w:t>i</w:t>
      </w:r>
      <w:r>
        <w:rPr>
          <w:rFonts w:ascii="Times New Roman" w:hAnsi="Times New Roman"/>
          <w:b/>
          <w:color w:val="000000"/>
          <w:spacing w:val="-1"/>
        </w:rPr>
        <w:t>a</w:t>
      </w:r>
      <w:r w:rsidRPr="000A2DE8">
        <w:rPr>
          <w:rFonts w:ascii="Times New Roman" w:hAnsi="Times New Roman"/>
          <w:b/>
          <w:color w:val="000000"/>
          <w:spacing w:val="-1"/>
        </w:rPr>
        <w:t>ma:</w:t>
      </w:r>
    </w:p>
    <w:p w14:paraId="2A5C15A6" w14:textId="77777777" w:rsidR="00583B28" w:rsidRPr="000A2DE8" w:rsidRDefault="00583B28" w:rsidP="00583B28">
      <w:pPr>
        <w:keepNext/>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 xml:space="preserve">jeigu yra alergija </w:t>
      </w:r>
      <w:proofErr w:type="spellStart"/>
      <w:r w:rsidRPr="000A2DE8">
        <w:rPr>
          <w:rFonts w:ascii="Times New Roman" w:hAnsi="Times New Roman"/>
          <w:b/>
        </w:rPr>
        <w:t>bozentanui</w:t>
      </w:r>
      <w:proofErr w:type="spellEnd"/>
      <w:r w:rsidRPr="000A2DE8">
        <w:rPr>
          <w:rFonts w:ascii="Times New Roman" w:hAnsi="Times New Roman"/>
        </w:rPr>
        <w:t xml:space="preserve"> arba bet kuriai pagalbinei šio vaisto medžiagai (jos išvardytos 6 skyriuje);</w:t>
      </w:r>
    </w:p>
    <w:p w14:paraId="29B75839" w14:textId="77777777" w:rsidR="00583B28" w:rsidRPr="000A2DE8" w:rsidRDefault="00583B28" w:rsidP="00583B28">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jeigu turite problemų su kepenimis</w:t>
      </w:r>
      <w:r w:rsidRPr="000A2DE8">
        <w:rPr>
          <w:rFonts w:ascii="Times New Roman" w:hAnsi="Times New Roman"/>
        </w:rPr>
        <w:t xml:space="preserve"> (pasiteiraukite gydytojo);</w:t>
      </w:r>
    </w:p>
    <w:p w14:paraId="79C05127" w14:textId="77777777" w:rsidR="00583B28" w:rsidRPr="000A2DE8" w:rsidRDefault="00583B28" w:rsidP="00583B28">
      <w:pPr>
        <w:widowControl w:val="0"/>
        <w:numPr>
          <w:ilvl w:val="0"/>
          <w:numId w:val="8"/>
        </w:numPr>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jeigu esate nėščia arba galite pastoti</w:t>
      </w:r>
      <w:r w:rsidRPr="000A2DE8">
        <w:rPr>
          <w:rFonts w:ascii="Times New Roman" w:hAnsi="Times New Roman"/>
        </w:rPr>
        <w:t>, nes nesinaudojate patikimomis kontraceptinėmis priemonėmis.</w:t>
      </w:r>
      <w:r w:rsidRPr="000A2DE8">
        <w:rPr>
          <w:rFonts w:ascii="Times New Roman" w:hAnsi="Times New Roman"/>
          <w:color w:val="000000"/>
        </w:rPr>
        <w:t xml:space="preserve"> Perskaitykite informaciją</w:t>
      </w:r>
      <w:r>
        <w:rPr>
          <w:rFonts w:ascii="Times New Roman" w:hAnsi="Times New Roman"/>
          <w:color w:val="000000"/>
        </w:rPr>
        <w:t xml:space="preserve"> </w:t>
      </w:r>
      <w:r w:rsidRPr="000A2DE8">
        <w:rPr>
          <w:rFonts w:ascii="Times New Roman" w:hAnsi="Times New Roman"/>
          <w:color w:val="000000"/>
        </w:rPr>
        <w:t xml:space="preserve">skyriuose „Kontraceptikai“ ir „Kiti vaistai ir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3A0D01">
        <w:rPr>
          <w:rFonts w:ascii="Times New Roman" w:hAnsi="Times New Roman"/>
          <w:color w:val="000000"/>
        </w:rPr>
        <w:t>Zentiva</w:t>
      </w:r>
      <w:proofErr w:type="spellEnd"/>
      <w:r w:rsidRPr="000A2DE8">
        <w:rPr>
          <w:rFonts w:ascii="Times New Roman" w:hAnsi="Times New Roman"/>
          <w:color w:val="000000"/>
        </w:rPr>
        <w:t>“</w:t>
      </w:r>
      <w:r>
        <w:rPr>
          <w:rFonts w:ascii="Times New Roman" w:hAnsi="Times New Roman"/>
          <w:color w:val="000000"/>
        </w:rPr>
        <w:t>;</w:t>
      </w:r>
    </w:p>
    <w:p w14:paraId="61F64C30" w14:textId="77777777" w:rsidR="00583B28" w:rsidRPr="000A2DE8" w:rsidRDefault="00583B28" w:rsidP="00583B28">
      <w:pPr>
        <w:widowControl w:val="0"/>
        <w:numPr>
          <w:ilvl w:val="0"/>
          <w:numId w:val="8"/>
        </w:numPr>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 xml:space="preserve">jeigu vartojate </w:t>
      </w:r>
      <w:proofErr w:type="spellStart"/>
      <w:r w:rsidRPr="000A2DE8">
        <w:rPr>
          <w:rFonts w:ascii="Times New Roman" w:hAnsi="Times New Roman"/>
          <w:b/>
        </w:rPr>
        <w:t>ciklosporin</w:t>
      </w:r>
      <w:r>
        <w:rPr>
          <w:rFonts w:ascii="Times New Roman" w:hAnsi="Times New Roman"/>
          <w:b/>
        </w:rPr>
        <w:t>o</w:t>
      </w:r>
      <w:proofErr w:type="spellEnd"/>
      <w:r w:rsidRPr="000A2DE8">
        <w:rPr>
          <w:rFonts w:ascii="Times New Roman" w:hAnsi="Times New Roman"/>
          <w:b/>
        </w:rPr>
        <w:t xml:space="preserve"> A</w:t>
      </w:r>
      <w:r w:rsidRPr="000A2DE8">
        <w:rPr>
          <w:rFonts w:ascii="Times New Roman" w:hAnsi="Times New Roman"/>
        </w:rPr>
        <w:t xml:space="preserve"> (</w:t>
      </w:r>
      <w:r>
        <w:rPr>
          <w:rFonts w:ascii="Times New Roman" w:hAnsi="Times New Roman"/>
        </w:rPr>
        <w:t>vaisto</w:t>
      </w:r>
      <w:r w:rsidRPr="000A2DE8">
        <w:rPr>
          <w:rFonts w:ascii="Times New Roman" w:hAnsi="Times New Roman"/>
        </w:rPr>
        <w:t>, vartojam</w:t>
      </w:r>
      <w:r>
        <w:rPr>
          <w:rFonts w:ascii="Times New Roman" w:hAnsi="Times New Roman"/>
        </w:rPr>
        <w:t>o</w:t>
      </w:r>
      <w:r w:rsidRPr="000A2DE8">
        <w:rPr>
          <w:rFonts w:ascii="Times New Roman" w:hAnsi="Times New Roman"/>
        </w:rPr>
        <w:t xml:space="preserve"> po transplantacijos ar gydant psoriazę).</w:t>
      </w:r>
    </w:p>
    <w:p w14:paraId="40D5B391"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4"/>
        </w:rPr>
      </w:pPr>
    </w:p>
    <w:p w14:paraId="61568B41"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3A0D01">
        <w:rPr>
          <w:rFonts w:ascii="Times New Roman" w:hAnsi="Times New Roman"/>
          <w:color w:val="000000"/>
          <w:spacing w:val="-4"/>
        </w:rPr>
        <w:t>Jeigu bet kuri šių sąlygų tinka Jums, pasakykite gydytojui.</w:t>
      </w:r>
    </w:p>
    <w:p w14:paraId="502924B0"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71593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Įspėjimai ir atsargumo priemonės</w:t>
      </w:r>
    </w:p>
    <w:p w14:paraId="7879692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bCs/>
          <w:color w:val="000000"/>
          <w:spacing w:val="-1"/>
        </w:rPr>
      </w:pPr>
    </w:p>
    <w:p w14:paraId="64C4D264"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Tyrimai, kuriuos atliks Jūsų gydytojas prieš pradėdamas gydymą</w:t>
      </w:r>
      <w:r>
        <w:rPr>
          <w:rFonts w:ascii="Times New Roman" w:hAnsi="Times New Roman"/>
          <w:b/>
          <w:color w:val="000000"/>
          <w:spacing w:val="-1"/>
        </w:rPr>
        <w:t>:</w:t>
      </w:r>
    </w:p>
    <w:p w14:paraId="6DC827A8" w14:textId="77777777" w:rsidR="00583B28" w:rsidRPr="000A2DE8" w:rsidRDefault="00583B28" w:rsidP="00583B28">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w:t>
      </w:r>
      <w:r>
        <w:rPr>
          <w:rFonts w:ascii="Times New Roman" w:hAnsi="Times New Roman"/>
          <w:color w:val="000000"/>
        </w:rPr>
        <w:t>as</w:t>
      </w:r>
      <w:r w:rsidRPr="000A2DE8">
        <w:rPr>
          <w:rFonts w:ascii="Times New Roman" w:hAnsi="Times New Roman"/>
          <w:color w:val="000000"/>
        </w:rPr>
        <w:t xml:space="preserve"> kepenų funkcijai patikrinti;</w:t>
      </w:r>
    </w:p>
    <w:p w14:paraId="32A6565D" w14:textId="77777777" w:rsidR="00583B28" w:rsidRPr="000A2DE8" w:rsidRDefault="00583B28" w:rsidP="00583B28">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w:t>
      </w:r>
      <w:r>
        <w:rPr>
          <w:rFonts w:ascii="Times New Roman" w:hAnsi="Times New Roman"/>
          <w:color w:val="000000"/>
        </w:rPr>
        <w:t>as</w:t>
      </w:r>
      <w:r w:rsidRPr="000A2DE8">
        <w:rPr>
          <w:rFonts w:ascii="Times New Roman" w:hAnsi="Times New Roman"/>
          <w:color w:val="000000"/>
        </w:rPr>
        <w:t xml:space="preserve"> patikrinti dėl mažakraujystės (anemijos, t. y. ar netrūksta hemoglobino);</w:t>
      </w:r>
    </w:p>
    <w:p w14:paraId="324BEADA" w14:textId="77777777" w:rsidR="00583B28" w:rsidRPr="000A2DE8" w:rsidRDefault="00583B28" w:rsidP="00583B28">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esate vaising</w:t>
      </w:r>
      <w:r>
        <w:rPr>
          <w:rFonts w:ascii="Times New Roman" w:hAnsi="Times New Roman"/>
          <w:color w:val="000000"/>
        </w:rPr>
        <w:t>a</w:t>
      </w:r>
      <w:r w:rsidRPr="000A2DE8">
        <w:rPr>
          <w:rFonts w:ascii="Times New Roman" w:hAnsi="Times New Roman"/>
          <w:color w:val="000000"/>
        </w:rPr>
        <w:t xml:space="preserve"> moteris, nėštumo test</w:t>
      </w:r>
      <w:r>
        <w:rPr>
          <w:rFonts w:ascii="Times New Roman" w:hAnsi="Times New Roman"/>
          <w:color w:val="000000"/>
        </w:rPr>
        <w:t>as</w:t>
      </w:r>
      <w:r w:rsidRPr="000A2DE8">
        <w:rPr>
          <w:rFonts w:ascii="Times New Roman" w:hAnsi="Times New Roman"/>
          <w:color w:val="000000"/>
        </w:rPr>
        <w:t>.</w:t>
      </w:r>
    </w:p>
    <w:p w14:paraId="257D8876"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Kai kurių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vartojančių pacientų kepenų veiklos tyrimų rezultatai buvo neįprasti ir nustatyta mažakraujystė (per mažas hemoglobino kiekis). </w:t>
      </w:r>
    </w:p>
    <w:p w14:paraId="5BE8D37C"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0E0613D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Tyrimai, kuriuos atliks Jūsų gydytojas gydymo metu</w:t>
      </w:r>
    </w:p>
    <w:p w14:paraId="1A34DAA2"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 xml:space="preserve">Gydymo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spacing w:val="-1"/>
        </w:rPr>
        <w:t>Zentiva</w:t>
      </w:r>
      <w:proofErr w:type="spellEnd"/>
      <w:r w:rsidRPr="000A2DE8">
        <w:rPr>
          <w:rFonts w:ascii="Times New Roman" w:hAnsi="Times New Roman"/>
          <w:color w:val="000000"/>
          <w:spacing w:val="-1"/>
        </w:rPr>
        <w:t xml:space="preserve"> metu gydytojas reguliariai skirs atlikti kraujo tyrimus kepenų veiklai ir hemoglobino kiekiui patikrinti.</w:t>
      </w:r>
    </w:p>
    <w:p w14:paraId="78B4280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32718B8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Daugiau informacijos apie šiuos tyrimus žr. Paciento įspėjamojoje kortelėje (ji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pakuotės viduje).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labai svarbu reguliariai atlikti šiuos kraujo tyrimus. Paciento įspėjamojoje kortelėje siūlome užsirašyti naujausio tyrimo datą ir kito tyrimo datą (kada reikės atlikti kitą tyrimą, klauskite gydytojo); taip galėsite lengviau prisiminti, kada reikia atlikti tyrimą.</w:t>
      </w:r>
    </w:p>
    <w:p w14:paraId="4903CB22"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3194BD8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hAnsi="Times New Roman"/>
          <w:b/>
        </w:rPr>
        <w:t>Kraujo tyrimai k</w:t>
      </w:r>
      <w:r w:rsidRPr="000A2DE8">
        <w:rPr>
          <w:rFonts w:ascii="Times New Roman" w:hAnsi="Times New Roman"/>
          <w:b/>
        </w:rPr>
        <w:t>epenų veikl</w:t>
      </w:r>
      <w:r>
        <w:rPr>
          <w:rFonts w:ascii="Times New Roman" w:hAnsi="Times New Roman"/>
          <w:b/>
        </w:rPr>
        <w:t>ai įvertinti</w:t>
      </w:r>
    </w:p>
    <w:p w14:paraId="3238C123"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Cs/>
        </w:rPr>
      </w:pPr>
      <w:r w:rsidRPr="000A2DE8">
        <w:rPr>
          <w:rFonts w:ascii="Times New Roman" w:hAnsi="Times New Roman"/>
          <w:color w:val="000000"/>
          <w:spacing w:val="2"/>
        </w:rPr>
        <w:t xml:space="preserve">Šie tyrimai bus atliekami kas mėnesį per visą gydymo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spacing w:val="2"/>
        </w:rPr>
        <w:t>Zentiva</w:t>
      </w:r>
      <w:proofErr w:type="spellEnd"/>
      <w:r w:rsidRPr="000A2DE8">
        <w:rPr>
          <w:rFonts w:ascii="Times New Roman" w:hAnsi="Times New Roman"/>
          <w:color w:val="000000"/>
          <w:spacing w:val="2"/>
        </w:rPr>
        <w:t xml:space="preserve"> laikotarpį. Padidinus dozę, papildomas tyrimas bus atliekamas po 2 savaičių.</w:t>
      </w:r>
    </w:p>
    <w:p w14:paraId="4656194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Cs/>
        </w:rPr>
      </w:pPr>
    </w:p>
    <w:p w14:paraId="7015AB03" w14:textId="77777777" w:rsidR="00583B28" w:rsidRPr="005B2798" w:rsidRDefault="00583B28" w:rsidP="00583B28">
      <w:pPr>
        <w:widowControl w:val="0"/>
        <w:autoSpaceDE w:val="0"/>
        <w:autoSpaceDN w:val="0"/>
        <w:adjustRightInd w:val="0"/>
        <w:spacing w:after="0" w:line="240" w:lineRule="auto"/>
        <w:ind w:right="1"/>
        <w:rPr>
          <w:rFonts w:ascii="Times New Roman" w:eastAsia="Times New Roman" w:hAnsi="Times New Roman"/>
          <w:b/>
          <w:bCs/>
        </w:rPr>
      </w:pPr>
      <w:r w:rsidRPr="005B2798">
        <w:rPr>
          <w:rFonts w:ascii="Times New Roman" w:hAnsi="Times New Roman"/>
          <w:b/>
          <w:bCs/>
        </w:rPr>
        <w:t>Kraujo tyrimai dėl mažakraujystės (anemijos)</w:t>
      </w:r>
    </w:p>
    <w:p w14:paraId="0A4E7E97"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 xml:space="preserve">Šie tyrimai bus atliekami pirmuosius 4 gydymo mėnesius, po to kas 3 mėnesius, nes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spacing w:val="2"/>
        </w:rPr>
        <w:t>Zentiva</w:t>
      </w:r>
      <w:proofErr w:type="spellEnd"/>
      <w:r w:rsidRPr="000A2DE8">
        <w:rPr>
          <w:rFonts w:ascii="Times New Roman" w:hAnsi="Times New Roman"/>
          <w:color w:val="000000"/>
          <w:spacing w:val="2"/>
        </w:rPr>
        <w:t xml:space="preserve"> vartojantiems pacientams gali išsivystyti mažakraujystė.</w:t>
      </w:r>
    </w:p>
    <w:p w14:paraId="005B1AE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4224FF84"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position w:val="-1"/>
        </w:rPr>
      </w:pPr>
      <w:r w:rsidRPr="000A2DE8">
        <w:rPr>
          <w:rFonts w:ascii="Times New Roman" w:hAnsi="Times New Roman"/>
          <w:color w:val="000000"/>
          <w:spacing w:val="-4"/>
        </w:rPr>
        <w:t xml:space="preserve">Jeigu tyrimo rezultatai neatitinka normos, gydytojas gali nuspręsti sumažinti vaisto dozę arba nutraukti gydymą </w:t>
      </w:r>
      <w:proofErr w:type="spellStart"/>
      <w:r w:rsidRPr="000A2DE8">
        <w:rPr>
          <w:rFonts w:ascii="Times New Roman" w:hAnsi="Times New Roman"/>
          <w:color w:val="000000"/>
          <w:spacing w:val="2"/>
          <w:position w:val="-1"/>
        </w:rPr>
        <w:t>Bosentan</w:t>
      </w:r>
      <w:proofErr w:type="spellEnd"/>
      <w:r w:rsidRPr="000A2DE8">
        <w:rPr>
          <w:rFonts w:ascii="Times New Roman" w:hAnsi="Times New Roman"/>
          <w:color w:val="000000"/>
          <w:spacing w:val="2"/>
          <w:position w:val="-1"/>
        </w:rPr>
        <w:t xml:space="preserve"> </w:t>
      </w:r>
      <w:proofErr w:type="spellStart"/>
      <w:r>
        <w:rPr>
          <w:rFonts w:ascii="Times New Roman" w:hAnsi="Times New Roman"/>
          <w:color w:val="000000"/>
          <w:spacing w:val="2"/>
          <w:position w:val="-1"/>
        </w:rPr>
        <w:t>Zentiva</w:t>
      </w:r>
      <w:proofErr w:type="spellEnd"/>
      <w:r w:rsidRPr="000A2DE8">
        <w:rPr>
          <w:rFonts w:ascii="Times New Roman" w:hAnsi="Times New Roman"/>
          <w:color w:val="000000"/>
          <w:spacing w:val="2"/>
          <w:position w:val="-1"/>
        </w:rPr>
        <w:t xml:space="preserve"> ir atlikti tolesnius tyrimus priežasčiai nustatyti.</w:t>
      </w:r>
    </w:p>
    <w:p w14:paraId="206B49B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position w:val="-1"/>
        </w:rPr>
      </w:pPr>
    </w:p>
    <w:p w14:paraId="4EF8B745"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 xml:space="preserve">Vaikams ir paaugliams </w:t>
      </w:r>
    </w:p>
    <w:p w14:paraId="369BA337"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nerekomenduojamas vaikams, sergantiems sistemine skleroze ir progresuojančia pirštų opalige. Prašome taip pat žiūrėti 3 skyrių </w:t>
      </w:r>
      <w:r>
        <w:rPr>
          <w:rFonts w:ascii="Times New Roman" w:hAnsi="Times New Roman"/>
          <w:color w:val="000000"/>
        </w:rPr>
        <w:t>„</w:t>
      </w:r>
      <w:r w:rsidRPr="000A2DE8">
        <w:rPr>
          <w:rFonts w:ascii="Times New Roman" w:hAnsi="Times New Roman"/>
          <w:color w:val="000000"/>
        </w:rPr>
        <w:t xml:space="preserve">Kaip vartoti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w:t>
      </w:r>
    </w:p>
    <w:p w14:paraId="0BD143F5"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7628D2B6"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2"/>
        </w:rPr>
        <w:t xml:space="preserve">Kiti vaistai ir </w:t>
      </w:r>
      <w:proofErr w:type="spellStart"/>
      <w:r w:rsidRPr="000A2DE8">
        <w:rPr>
          <w:rFonts w:ascii="Times New Roman" w:hAnsi="Times New Roman"/>
          <w:b/>
          <w:color w:val="000000"/>
          <w:spacing w:val="2"/>
        </w:rPr>
        <w:t>Bosentan</w:t>
      </w:r>
      <w:proofErr w:type="spellEnd"/>
      <w:r w:rsidRPr="000A2DE8">
        <w:rPr>
          <w:rFonts w:ascii="Times New Roman" w:hAnsi="Times New Roman"/>
          <w:b/>
          <w:color w:val="000000"/>
          <w:spacing w:val="2"/>
        </w:rPr>
        <w:t xml:space="preserve"> </w:t>
      </w:r>
      <w:proofErr w:type="spellStart"/>
      <w:r>
        <w:rPr>
          <w:rFonts w:ascii="Times New Roman" w:hAnsi="Times New Roman"/>
          <w:b/>
          <w:color w:val="000000"/>
          <w:spacing w:val="2"/>
        </w:rPr>
        <w:t>Zentiva</w:t>
      </w:r>
      <w:proofErr w:type="spellEnd"/>
    </w:p>
    <w:p w14:paraId="17287F9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vartojate ar neseniai vartojote kitų vaistų</w:t>
      </w:r>
      <w:r>
        <w:rPr>
          <w:rFonts w:ascii="Times New Roman" w:hAnsi="Times New Roman"/>
          <w:color w:val="000000"/>
        </w:rPr>
        <w:t>, įskaitant įsigytus be recepto,</w:t>
      </w:r>
      <w:r w:rsidRPr="000A2DE8">
        <w:rPr>
          <w:rFonts w:ascii="Times New Roman" w:hAnsi="Times New Roman"/>
          <w:color w:val="000000"/>
        </w:rPr>
        <w:t xml:space="preserve"> arba dėl to nesate tikri, apie tai pasakykite gydytojui arba vaistininkui. Ypač svarbu pasakyti gydytojui, jei kartu vartojate:</w:t>
      </w:r>
    </w:p>
    <w:p w14:paraId="07B4684E" w14:textId="77777777" w:rsidR="00583B28" w:rsidRPr="000A2DE8" w:rsidRDefault="00583B28" w:rsidP="00583B28">
      <w:pPr>
        <w:widowControl w:val="0"/>
        <w:numPr>
          <w:ilvl w:val="0"/>
          <w:numId w:val="10"/>
        </w:numPr>
        <w:tabs>
          <w:tab w:val="left" w:pos="567"/>
        </w:tabs>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t>ciklosporin</w:t>
      </w:r>
      <w:r>
        <w:rPr>
          <w:rFonts w:ascii="Times New Roman" w:hAnsi="Times New Roman"/>
          <w:color w:val="000000"/>
          <w:spacing w:val="-2"/>
        </w:rPr>
        <w:t>o</w:t>
      </w:r>
      <w:proofErr w:type="spellEnd"/>
      <w:r w:rsidRPr="000A2DE8">
        <w:rPr>
          <w:rFonts w:ascii="Times New Roman" w:hAnsi="Times New Roman"/>
          <w:color w:val="000000"/>
          <w:spacing w:val="-2"/>
        </w:rPr>
        <w:t xml:space="preserve"> A (vaist</w:t>
      </w:r>
      <w:r>
        <w:rPr>
          <w:rFonts w:ascii="Times New Roman" w:hAnsi="Times New Roman"/>
          <w:color w:val="000000"/>
          <w:spacing w:val="-2"/>
        </w:rPr>
        <w:t>o</w:t>
      </w:r>
      <w:r w:rsidRPr="000A2DE8">
        <w:rPr>
          <w:rFonts w:ascii="Times New Roman" w:hAnsi="Times New Roman"/>
          <w:color w:val="000000"/>
          <w:spacing w:val="-2"/>
        </w:rPr>
        <w:t>, vartojam</w:t>
      </w:r>
      <w:r>
        <w:rPr>
          <w:rFonts w:ascii="Times New Roman" w:hAnsi="Times New Roman"/>
          <w:color w:val="000000"/>
          <w:spacing w:val="-2"/>
        </w:rPr>
        <w:t>o</w:t>
      </w:r>
      <w:r w:rsidRPr="000A2DE8">
        <w:rPr>
          <w:rFonts w:ascii="Times New Roman" w:hAnsi="Times New Roman"/>
          <w:color w:val="000000"/>
          <w:spacing w:val="-2"/>
        </w:rPr>
        <w:t xml:space="preserve"> po transplantacijos ar gydant psoriazę), kur</w:t>
      </w:r>
      <w:r>
        <w:rPr>
          <w:rFonts w:ascii="Times New Roman" w:hAnsi="Times New Roman"/>
          <w:color w:val="000000"/>
          <w:spacing w:val="-2"/>
        </w:rPr>
        <w:t>io</w:t>
      </w:r>
      <w:r w:rsidRPr="000A2DE8">
        <w:rPr>
          <w:rFonts w:ascii="Times New Roman" w:hAnsi="Times New Roman"/>
          <w:color w:val="000000"/>
          <w:spacing w:val="-2"/>
        </w:rPr>
        <w:t xml:space="preserve"> draudžiama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spacing w:val="-2"/>
        </w:rPr>
        <w:t>Zentiva</w:t>
      </w:r>
      <w:proofErr w:type="spellEnd"/>
      <w:r w:rsidRPr="000A2DE8">
        <w:rPr>
          <w:rFonts w:ascii="Times New Roman" w:hAnsi="Times New Roman"/>
          <w:color w:val="000000"/>
          <w:spacing w:val="-2"/>
        </w:rPr>
        <w:t>;</w:t>
      </w:r>
    </w:p>
    <w:p w14:paraId="2F1229A4" w14:textId="77777777" w:rsidR="00583B28" w:rsidRPr="000A2DE8" w:rsidRDefault="00583B28" w:rsidP="00583B28">
      <w:pPr>
        <w:widowControl w:val="0"/>
        <w:numPr>
          <w:ilvl w:val="0"/>
          <w:numId w:val="10"/>
        </w:numPr>
        <w:tabs>
          <w:tab w:val="left" w:pos="567"/>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sirolimuz</w:t>
      </w:r>
      <w:r>
        <w:rPr>
          <w:rFonts w:ascii="Times New Roman" w:hAnsi="Times New Roman"/>
          <w:color w:val="000000"/>
          <w:spacing w:val="1"/>
        </w:rPr>
        <w:t>o</w:t>
      </w:r>
      <w:proofErr w:type="spellEnd"/>
      <w:r w:rsidRPr="000A2DE8">
        <w:rPr>
          <w:rFonts w:ascii="Times New Roman" w:hAnsi="Times New Roman"/>
          <w:color w:val="000000"/>
          <w:spacing w:val="1"/>
        </w:rPr>
        <w:t xml:space="preserve"> ar </w:t>
      </w:r>
      <w:proofErr w:type="spellStart"/>
      <w:r w:rsidRPr="000A2DE8">
        <w:rPr>
          <w:rFonts w:ascii="Times New Roman" w:hAnsi="Times New Roman"/>
          <w:color w:val="000000"/>
          <w:spacing w:val="1"/>
        </w:rPr>
        <w:t>takrolimuz</w:t>
      </w:r>
      <w:r>
        <w:rPr>
          <w:rFonts w:ascii="Times New Roman" w:hAnsi="Times New Roman"/>
          <w:color w:val="000000"/>
          <w:spacing w:val="1"/>
        </w:rPr>
        <w:t>o</w:t>
      </w:r>
      <w:proofErr w:type="spellEnd"/>
      <w:r w:rsidRPr="000A2DE8">
        <w:rPr>
          <w:rFonts w:ascii="Times New Roman" w:hAnsi="Times New Roman"/>
          <w:color w:val="000000"/>
          <w:spacing w:val="1"/>
        </w:rPr>
        <w:t xml:space="preserve"> (vaist</w:t>
      </w:r>
      <w:r>
        <w:rPr>
          <w:rFonts w:ascii="Times New Roman" w:hAnsi="Times New Roman"/>
          <w:color w:val="000000"/>
          <w:spacing w:val="1"/>
        </w:rPr>
        <w:t>ų</w:t>
      </w:r>
      <w:r w:rsidRPr="000A2DE8">
        <w:rPr>
          <w:rFonts w:ascii="Times New Roman" w:hAnsi="Times New Roman"/>
          <w:color w:val="000000"/>
          <w:spacing w:val="1"/>
        </w:rPr>
        <w:t>, vartojam</w:t>
      </w:r>
      <w:r>
        <w:rPr>
          <w:rFonts w:ascii="Times New Roman" w:hAnsi="Times New Roman"/>
          <w:color w:val="000000"/>
          <w:spacing w:val="1"/>
        </w:rPr>
        <w:t>ų</w:t>
      </w:r>
      <w:r w:rsidRPr="000A2DE8">
        <w:rPr>
          <w:rFonts w:ascii="Times New Roman" w:hAnsi="Times New Roman"/>
          <w:color w:val="000000"/>
          <w:spacing w:val="1"/>
        </w:rPr>
        <w:t xml:space="preserve"> po transplantacijos), nes nerekomenduojama jų vartoti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spacing w:val="1"/>
        </w:rPr>
        <w:t>Zentiva</w:t>
      </w:r>
      <w:proofErr w:type="spellEnd"/>
      <w:r w:rsidRPr="000A2DE8">
        <w:rPr>
          <w:rFonts w:ascii="Times New Roman" w:hAnsi="Times New Roman"/>
          <w:color w:val="000000"/>
          <w:spacing w:val="1"/>
        </w:rPr>
        <w:t>;</w:t>
      </w:r>
    </w:p>
    <w:p w14:paraId="66D43FFC" w14:textId="77777777" w:rsidR="00583B28" w:rsidRPr="000A2DE8" w:rsidRDefault="00583B28" w:rsidP="00583B28">
      <w:pPr>
        <w:numPr>
          <w:ilvl w:val="0"/>
          <w:numId w:val="10"/>
        </w:numPr>
        <w:tabs>
          <w:tab w:val="left" w:pos="567"/>
        </w:tabs>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t>glibenklamid</w:t>
      </w:r>
      <w:r>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Pr>
          <w:rFonts w:ascii="Times New Roman" w:hAnsi="Times New Roman"/>
          <w:color w:val="000000"/>
          <w:spacing w:val="-2"/>
        </w:rPr>
        <w:t>o</w:t>
      </w:r>
      <w:r w:rsidRPr="000A2DE8">
        <w:rPr>
          <w:rFonts w:ascii="Times New Roman" w:hAnsi="Times New Roman"/>
          <w:color w:val="000000"/>
          <w:spacing w:val="-2"/>
        </w:rPr>
        <w:t xml:space="preserve"> cukriniam diabetui gydyti), </w:t>
      </w:r>
      <w:proofErr w:type="spellStart"/>
      <w:r w:rsidRPr="000A2DE8">
        <w:rPr>
          <w:rFonts w:ascii="Times New Roman" w:hAnsi="Times New Roman"/>
          <w:color w:val="000000"/>
          <w:spacing w:val="-2"/>
        </w:rPr>
        <w:t>rifampicin</w:t>
      </w:r>
      <w:r>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Pr>
          <w:rFonts w:ascii="Times New Roman" w:hAnsi="Times New Roman"/>
          <w:color w:val="000000"/>
          <w:spacing w:val="-2"/>
        </w:rPr>
        <w:t>o</w:t>
      </w:r>
      <w:r w:rsidRPr="000A2DE8">
        <w:rPr>
          <w:rFonts w:ascii="Times New Roman" w:hAnsi="Times New Roman"/>
          <w:color w:val="000000"/>
          <w:spacing w:val="-2"/>
        </w:rPr>
        <w:t xml:space="preserve"> tuberkuliozei gydyti), </w:t>
      </w:r>
      <w:proofErr w:type="spellStart"/>
      <w:r w:rsidRPr="000A2DE8">
        <w:rPr>
          <w:rFonts w:ascii="Times New Roman" w:hAnsi="Times New Roman"/>
          <w:color w:val="000000"/>
          <w:spacing w:val="-2"/>
        </w:rPr>
        <w:t>flukonazol</w:t>
      </w:r>
      <w:r>
        <w:rPr>
          <w:rFonts w:ascii="Times New Roman" w:hAnsi="Times New Roman"/>
          <w:color w:val="000000"/>
          <w:spacing w:val="-2"/>
        </w:rPr>
        <w:t>o</w:t>
      </w:r>
      <w:proofErr w:type="spellEnd"/>
      <w:r w:rsidRPr="000A2DE8">
        <w:rPr>
          <w:rFonts w:ascii="Times New Roman" w:hAnsi="Times New Roman"/>
          <w:color w:val="000000"/>
          <w:spacing w:val="-2"/>
        </w:rPr>
        <w:t xml:space="preserve"> (</w:t>
      </w:r>
      <w:r>
        <w:rPr>
          <w:rFonts w:ascii="Times New Roman" w:hAnsi="Times New Roman"/>
          <w:color w:val="000000"/>
          <w:spacing w:val="-2"/>
        </w:rPr>
        <w:t xml:space="preserve">vaisto </w:t>
      </w:r>
      <w:r w:rsidRPr="000A2DE8">
        <w:rPr>
          <w:rFonts w:ascii="Times New Roman" w:hAnsi="Times New Roman"/>
          <w:color w:val="000000"/>
          <w:spacing w:val="-2"/>
        </w:rPr>
        <w:t xml:space="preserve">grybelinėms infekcijoms gydyti), </w:t>
      </w:r>
      <w:proofErr w:type="spellStart"/>
      <w:r w:rsidRPr="000A2DE8">
        <w:rPr>
          <w:rFonts w:ascii="Times New Roman" w:hAnsi="Times New Roman"/>
          <w:color w:val="000000"/>
          <w:spacing w:val="-2"/>
        </w:rPr>
        <w:t>ketokonazol</w:t>
      </w:r>
      <w:r>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Pr>
          <w:rFonts w:ascii="Times New Roman" w:hAnsi="Times New Roman"/>
          <w:color w:val="000000"/>
          <w:spacing w:val="-2"/>
        </w:rPr>
        <w:t>o</w:t>
      </w:r>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Kušingo</w:t>
      </w:r>
      <w:proofErr w:type="spellEnd"/>
      <w:r w:rsidRPr="000A2DE8">
        <w:rPr>
          <w:rFonts w:ascii="Times New Roman" w:hAnsi="Times New Roman"/>
          <w:color w:val="000000"/>
          <w:spacing w:val="-2"/>
        </w:rPr>
        <w:t xml:space="preserve"> sindromui </w:t>
      </w:r>
      <w:r w:rsidRPr="000A2DE8">
        <w:rPr>
          <w:rFonts w:ascii="Times New Roman" w:hAnsi="Times New Roman"/>
          <w:color w:val="000000"/>
          <w:spacing w:val="-2"/>
        </w:rPr>
        <w:lastRenderedPageBreak/>
        <w:t xml:space="preserve">gydyti) arba </w:t>
      </w:r>
      <w:proofErr w:type="spellStart"/>
      <w:r w:rsidRPr="000A2DE8">
        <w:rPr>
          <w:rFonts w:ascii="Times New Roman" w:hAnsi="Times New Roman"/>
          <w:color w:val="000000"/>
          <w:spacing w:val="-2"/>
        </w:rPr>
        <w:t>nevirapin</w:t>
      </w:r>
      <w:r>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Pr>
          <w:rFonts w:ascii="Times New Roman" w:hAnsi="Times New Roman"/>
          <w:color w:val="000000"/>
          <w:spacing w:val="-2"/>
        </w:rPr>
        <w:t>o</w:t>
      </w:r>
      <w:r w:rsidRPr="000A2DE8">
        <w:rPr>
          <w:rFonts w:ascii="Times New Roman" w:hAnsi="Times New Roman"/>
          <w:color w:val="000000"/>
          <w:spacing w:val="-2"/>
        </w:rPr>
        <w:t xml:space="preserve"> ŽIV infekcijai gydyti), nes nerekomenduojama šių vaistų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spacing w:val="-2"/>
        </w:rPr>
        <w:t>Zentiva</w:t>
      </w:r>
      <w:proofErr w:type="spellEnd"/>
      <w:r w:rsidRPr="000A2DE8">
        <w:rPr>
          <w:rFonts w:ascii="Times New Roman" w:hAnsi="Times New Roman"/>
          <w:color w:val="000000"/>
          <w:spacing w:val="-2"/>
        </w:rPr>
        <w:t>;</w:t>
      </w:r>
    </w:p>
    <w:p w14:paraId="77A7845B" w14:textId="77777777" w:rsidR="00583B28" w:rsidRPr="000A2DE8" w:rsidRDefault="00583B28" w:rsidP="00583B28">
      <w:pPr>
        <w:numPr>
          <w:ilvl w:val="0"/>
          <w:numId w:val="10"/>
        </w:numPr>
        <w:tabs>
          <w:tab w:val="left" w:pos="567"/>
        </w:tabs>
        <w:autoSpaceDE w:val="0"/>
        <w:autoSpaceDN w:val="0"/>
        <w:adjustRightInd w:val="0"/>
        <w:spacing w:after="0" w:line="240" w:lineRule="auto"/>
        <w:ind w:right="1"/>
        <w:rPr>
          <w:rFonts w:ascii="Times New Roman" w:eastAsia="Times New Roman" w:hAnsi="Times New Roman"/>
          <w:color w:val="000000"/>
          <w:spacing w:val="1"/>
        </w:rPr>
      </w:pPr>
      <w:r w:rsidRPr="000A2DE8">
        <w:rPr>
          <w:rFonts w:ascii="Times New Roman" w:hAnsi="Times New Roman"/>
          <w:color w:val="000000"/>
          <w:spacing w:val="1"/>
        </w:rPr>
        <w:t xml:space="preserve">kitų vaistų ŽIV infekcijai gydyti, kuriems gali reikėti specialaus stebėjimo, vartojant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spacing w:val="1"/>
        </w:rPr>
        <w:t>Zentiva</w:t>
      </w:r>
      <w:proofErr w:type="spellEnd"/>
      <w:r w:rsidRPr="000A2DE8">
        <w:rPr>
          <w:rFonts w:ascii="Times New Roman" w:hAnsi="Times New Roman"/>
          <w:color w:val="000000"/>
          <w:spacing w:val="1"/>
        </w:rPr>
        <w:t>;</w:t>
      </w:r>
    </w:p>
    <w:p w14:paraId="708D80C8" w14:textId="77777777" w:rsidR="00583B28" w:rsidRPr="000A2DE8" w:rsidRDefault="00583B28" w:rsidP="00583B28">
      <w:pPr>
        <w:widowControl w:val="0"/>
        <w:numPr>
          <w:ilvl w:val="0"/>
          <w:numId w:val="10"/>
        </w:numPr>
        <w:tabs>
          <w:tab w:val="left" w:pos="567"/>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hormoninių kontraceptikų (nes gydantis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jie nėra veiksmingi vartojant kaip vienintelį kontracepcijos metodą).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tablečių pakuotėje Jūs rasite Paciento įspėjamąją kortelę, kurią turite įdėmiai perskaityti. Jūsų gydytojas ir (arba) ginekologas parinks Jums tinkamą kontracepcijos metodą.</w:t>
      </w:r>
    </w:p>
    <w:p w14:paraId="7F925DE1" w14:textId="77777777" w:rsidR="00583B28" w:rsidRPr="000A676D" w:rsidRDefault="00583B28" w:rsidP="00583B28">
      <w:pPr>
        <w:widowControl w:val="0"/>
        <w:numPr>
          <w:ilvl w:val="0"/>
          <w:numId w:val="10"/>
        </w:numPr>
        <w:tabs>
          <w:tab w:val="left" w:pos="567"/>
        </w:tabs>
        <w:autoSpaceDE w:val="0"/>
        <w:autoSpaceDN w:val="0"/>
        <w:adjustRightInd w:val="0"/>
        <w:spacing w:after="0" w:line="240" w:lineRule="auto"/>
        <w:ind w:right="1"/>
        <w:rPr>
          <w:rFonts w:ascii="Times New Roman" w:hAnsi="Times New Roman"/>
          <w:i/>
          <w:iCs/>
          <w:szCs w:val="24"/>
        </w:rPr>
      </w:pPr>
      <w:r w:rsidRPr="000A2DE8">
        <w:rPr>
          <w:rFonts w:ascii="Times New Roman" w:hAnsi="Times New Roman"/>
          <w:iCs/>
          <w:szCs w:val="24"/>
        </w:rPr>
        <w:t xml:space="preserve">kitų vaistų </w:t>
      </w:r>
      <w:proofErr w:type="spellStart"/>
      <w:r w:rsidRPr="000A2DE8">
        <w:rPr>
          <w:rFonts w:ascii="Times New Roman" w:hAnsi="Times New Roman"/>
          <w:iCs/>
          <w:szCs w:val="24"/>
        </w:rPr>
        <w:t>plautinei</w:t>
      </w:r>
      <w:proofErr w:type="spellEnd"/>
      <w:r w:rsidRPr="000A2DE8">
        <w:rPr>
          <w:rFonts w:ascii="Times New Roman" w:hAnsi="Times New Roman"/>
          <w:iCs/>
          <w:szCs w:val="24"/>
        </w:rPr>
        <w:t xml:space="preserve"> hipertenzijai gydyti: </w:t>
      </w:r>
      <w:proofErr w:type="spellStart"/>
      <w:r w:rsidRPr="000A2DE8">
        <w:rPr>
          <w:rFonts w:ascii="Times New Roman" w:hAnsi="Times New Roman"/>
          <w:iCs/>
          <w:szCs w:val="24"/>
        </w:rPr>
        <w:t>sildenafilio</w:t>
      </w:r>
      <w:proofErr w:type="spellEnd"/>
      <w:r w:rsidRPr="000A2DE8">
        <w:rPr>
          <w:rFonts w:ascii="Times New Roman" w:hAnsi="Times New Roman"/>
          <w:iCs/>
          <w:szCs w:val="24"/>
        </w:rPr>
        <w:t xml:space="preserve">, </w:t>
      </w:r>
      <w:proofErr w:type="spellStart"/>
      <w:r w:rsidRPr="000A2DE8">
        <w:rPr>
          <w:rFonts w:ascii="Times New Roman" w:hAnsi="Times New Roman"/>
          <w:iCs/>
          <w:szCs w:val="24"/>
        </w:rPr>
        <w:t>tadalafilio</w:t>
      </w:r>
      <w:proofErr w:type="spellEnd"/>
      <w:r w:rsidRPr="000A2DE8">
        <w:rPr>
          <w:rFonts w:ascii="Times New Roman" w:hAnsi="Times New Roman"/>
          <w:iCs/>
          <w:szCs w:val="24"/>
        </w:rPr>
        <w:t xml:space="preserve">; </w:t>
      </w:r>
    </w:p>
    <w:p w14:paraId="2D28903A" w14:textId="77777777" w:rsidR="00583B28" w:rsidRPr="000A2DE8" w:rsidRDefault="00583B28" w:rsidP="00583B28">
      <w:pPr>
        <w:widowControl w:val="0"/>
        <w:numPr>
          <w:ilvl w:val="0"/>
          <w:numId w:val="10"/>
        </w:numPr>
        <w:tabs>
          <w:tab w:val="left" w:pos="567"/>
        </w:tabs>
        <w:autoSpaceDE w:val="0"/>
        <w:autoSpaceDN w:val="0"/>
        <w:adjustRightInd w:val="0"/>
        <w:spacing w:after="0" w:line="240" w:lineRule="auto"/>
        <w:ind w:right="1"/>
        <w:rPr>
          <w:rFonts w:ascii="Times New Roman" w:hAnsi="Times New Roman"/>
          <w:i/>
          <w:iCs/>
          <w:szCs w:val="24"/>
        </w:rPr>
      </w:pPr>
      <w:r>
        <w:rPr>
          <w:rFonts w:ascii="Times New Roman" w:hAnsi="Times New Roman"/>
          <w:iCs/>
          <w:szCs w:val="24"/>
        </w:rPr>
        <w:t>varfarino (krešėjimą slopinančio vaisto);</w:t>
      </w:r>
    </w:p>
    <w:p w14:paraId="0831D4EB" w14:textId="77777777" w:rsidR="00583B28" w:rsidRPr="008B022E" w:rsidRDefault="00583B28" w:rsidP="00583B28">
      <w:pPr>
        <w:widowControl w:val="0"/>
        <w:numPr>
          <w:ilvl w:val="0"/>
          <w:numId w:val="10"/>
        </w:numPr>
        <w:tabs>
          <w:tab w:val="left" w:pos="567"/>
        </w:tabs>
        <w:autoSpaceDE w:val="0"/>
        <w:autoSpaceDN w:val="0"/>
        <w:adjustRightInd w:val="0"/>
        <w:spacing w:after="0" w:line="240" w:lineRule="auto"/>
        <w:ind w:right="1"/>
        <w:rPr>
          <w:rFonts w:ascii="Times New Roman" w:eastAsia="Times New Roman" w:hAnsi="Times New Roman"/>
          <w:color w:val="000000"/>
          <w:sz w:val="20"/>
        </w:rPr>
      </w:pPr>
      <w:proofErr w:type="spellStart"/>
      <w:r w:rsidRPr="000A2DE8">
        <w:rPr>
          <w:rFonts w:ascii="Times New Roman" w:hAnsi="Times New Roman"/>
          <w:iCs/>
          <w:szCs w:val="24"/>
        </w:rPr>
        <w:t>simvastatino</w:t>
      </w:r>
      <w:proofErr w:type="spellEnd"/>
      <w:r w:rsidRPr="000A2DE8">
        <w:rPr>
          <w:rFonts w:ascii="Times New Roman" w:hAnsi="Times New Roman"/>
          <w:iCs/>
          <w:szCs w:val="24"/>
        </w:rPr>
        <w:t xml:space="preserve"> (</w:t>
      </w:r>
      <w:r>
        <w:rPr>
          <w:rFonts w:ascii="Times New Roman" w:hAnsi="Times New Roman"/>
          <w:iCs/>
          <w:szCs w:val="24"/>
        </w:rPr>
        <w:t xml:space="preserve">vaisto </w:t>
      </w:r>
      <w:proofErr w:type="spellStart"/>
      <w:r w:rsidRPr="000A2DE8">
        <w:rPr>
          <w:rFonts w:ascii="Times New Roman" w:hAnsi="Times New Roman"/>
          <w:iCs/>
          <w:szCs w:val="24"/>
        </w:rPr>
        <w:t>hipercholesterolemijai</w:t>
      </w:r>
      <w:proofErr w:type="spellEnd"/>
      <w:r w:rsidRPr="000A2DE8">
        <w:rPr>
          <w:rFonts w:ascii="Times New Roman" w:hAnsi="Times New Roman"/>
          <w:iCs/>
          <w:szCs w:val="24"/>
        </w:rPr>
        <w:t xml:space="preserve"> gydyti)</w:t>
      </w:r>
      <w:r>
        <w:rPr>
          <w:rFonts w:ascii="Times New Roman" w:hAnsi="Times New Roman"/>
          <w:iCs/>
          <w:szCs w:val="24"/>
        </w:rPr>
        <w:t>.</w:t>
      </w:r>
    </w:p>
    <w:p w14:paraId="7AC1F8A9"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7E6D5B8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1"/>
        </w:rPr>
        <w:t>Vairavimas ir mechanizmų valdymas</w:t>
      </w:r>
    </w:p>
    <w:p w14:paraId="445E7A01"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neveikia arba veikia nereikšmingai gebėjimą vairuoti ir valdyti mechanizmus. Vis dėlto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gali sukelti </w:t>
      </w:r>
      <w:proofErr w:type="spellStart"/>
      <w:r w:rsidRPr="000A2DE8">
        <w:rPr>
          <w:rFonts w:ascii="Times New Roman" w:hAnsi="Times New Roman"/>
          <w:color w:val="000000"/>
        </w:rPr>
        <w:t>hipotenziją</w:t>
      </w:r>
      <w:proofErr w:type="spellEnd"/>
      <w:r w:rsidRPr="000A2DE8">
        <w:rPr>
          <w:rFonts w:ascii="Times New Roman" w:hAnsi="Times New Roman"/>
          <w:color w:val="000000"/>
        </w:rPr>
        <w:t xml:space="preserve"> (sumažinti jūsų kraujospūdį), dėl to gali pasireikšti svaigulys, pablogėti regėjimas ir suprastėti gebėjimas vairuoti bei valdyti mechanizmus. Taigi, jeigu jaučiatės apsvaigęs</w:t>
      </w:r>
      <w:r w:rsidRPr="000A2DE8">
        <w:t xml:space="preserve"> </w:t>
      </w:r>
      <w:r w:rsidRPr="000A2DE8">
        <w:rPr>
          <w:rFonts w:ascii="Times New Roman" w:hAnsi="Times New Roman"/>
          <w:color w:val="000000"/>
        </w:rPr>
        <w:t xml:space="preserve">arba matote lyg per miglą, vartodamas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nevairuokite ir nesinaudokite mechanizmais.</w:t>
      </w:r>
    </w:p>
    <w:p w14:paraId="777B5858"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
    <w:p w14:paraId="51F91BF5" w14:textId="77777777" w:rsidR="00583B28" w:rsidRPr="000A2DE8" w:rsidRDefault="00583B28" w:rsidP="00583B28">
      <w:pPr>
        <w:autoSpaceDE w:val="0"/>
        <w:autoSpaceDN w:val="0"/>
        <w:adjustRightInd w:val="0"/>
        <w:spacing w:after="0" w:line="240" w:lineRule="auto"/>
        <w:ind w:right="1"/>
        <w:rPr>
          <w:rFonts w:ascii="Times New Roman" w:hAnsi="Times New Roman"/>
          <w:b/>
          <w:color w:val="000000"/>
        </w:rPr>
      </w:pPr>
      <w:r w:rsidRPr="000A2DE8">
        <w:rPr>
          <w:rFonts w:ascii="Times New Roman" w:hAnsi="Times New Roman"/>
          <w:b/>
          <w:color w:val="000000"/>
        </w:rPr>
        <w:t>Nėštumas, žindymo laikotarpis ir vaisingumas</w:t>
      </w:r>
    </w:p>
    <w:p w14:paraId="5CB266BC" w14:textId="77777777" w:rsidR="00583B28" w:rsidRDefault="00583B28" w:rsidP="00583B28">
      <w:pPr>
        <w:autoSpaceDE w:val="0"/>
        <w:autoSpaceDN w:val="0"/>
        <w:adjustRightInd w:val="0"/>
        <w:spacing w:after="0" w:line="240" w:lineRule="auto"/>
        <w:ind w:right="1"/>
        <w:rPr>
          <w:rFonts w:ascii="Times New Roman" w:eastAsia="Times New Roman" w:hAnsi="Times New Roman"/>
          <w:color w:val="000000"/>
        </w:rPr>
      </w:pPr>
      <w:r w:rsidRPr="00F43AB3">
        <w:rPr>
          <w:rFonts w:ascii="Times New Roman" w:eastAsia="Times New Roman" w:hAnsi="Times New Roman"/>
          <w:color w:val="000000"/>
        </w:rPr>
        <w:t xml:space="preserve">Jeigu esate nėščia, žindote kūdikį, manote, kad galbūt esate nėščia, arba planuojate pastoti, tai prieš vartodama </w:t>
      </w:r>
      <w:r>
        <w:rPr>
          <w:rFonts w:ascii="Times New Roman" w:eastAsia="Times New Roman" w:hAnsi="Times New Roman"/>
          <w:color w:val="000000"/>
        </w:rPr>
        <w:t>šį vaistą</w:t>
      </w:r>
      <w:r w:rsidRPr="00F43AB3">
        <w:rPr>
          <w:rFonts w:ascii="Times New Roman" w:eastAsia="Times New Roman" w:hAnsi="Times New Roman"/>
          <w:color w:val="000000"/>
        </w:rPr>
        <w:t xml:space="preserve"> pasitarkite su gydytoju</w:t>
      </w:r>
      <w:r>
        <w:rPr>
          <w:rFonts w:ascii="Times New Roman" w:eastAsia="Times New Roman" w:hAnsi="Times New Roman"/>
          <w:color w:val="000000"/>
        </w:rPr>
        <w:t xml:space="preserve"> </w:t>
      </w:r>
      <w:r w:rsidRPr="00F43AB3">
        <w:rPr>
          <w:rFonts w:ascii="Times New Roman" w:eastAsia="Times New Roman" w:hAnsi="Times New Roman"/>
          <w:color w:val="000000"/>
        </w:rPr>
        <w:t>arba</w:t>
      </w:r>
      <w:r>
        <w:rPr>
          <w:rFonts w:ascii="Times New Roman" w:eastAsia="Times New Roman" w:hAnsi="Times New Roman"/>
          <w:color w:val="000000"/>
        </w:rPr>
        <w:t xml:space="preserve"> </w:t>
      </w:r>
      <w:r w:rsidRPr="00F43AB3">
        <w:rPr>
          <w:rFonts w:ascii="Times New Roman" w:eastAsia="Times New Roman" w:hAnsi="Times New Roman"/>
          <w:color w:val="000000"/>
        </w:rPr>
        <w:t>vaistininku</w:t>
      </w:r>
      <w:r>
        <w:rPr>
          <w:rFonts w:ascii="Times New Roman" w:eastAsia="Times New Roman" w:hAnsi="Times New Roman"/>
          <w:color w:val="000000"/>
        </w:rPr>
        <w:t>.</w:t>
      </w:r>
    </w:p>
    <w:p w14:paraId="431C273E"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
    <w:p w14:paraId="2A1A5369" w14:textId="77777777" w:rsidR="00583B28" w:rsidRPr="00F43AB3" w:rsidRDefault="00583B28" w:rsidP="00583B28">
      <w:pPr>
        <w:autoSpaceDE w:val="0"/>
        <w:autoSpaceDN w:val="0"/>
        <w:adjustRightInd w:val="0"/>
        <w:spacing w:after="0" w:line="240" w:lineRule="auto"/>
        <w:ind w:right="1"/>
        <w:rPr>
          <w:rFonts w:ascii="Times New Roman" w:eastAsia="Times New Roman" w:hAnsi="Times New Roman"/>
          <w:bCs/>
          <w:color w:val="000000"/>
          <w:u w:val="single"/>
        </w:rPr>
      </w:pPr>
      <w:r w:rsidRPr="00F43AB3">
        <w:rPr>
          <w:rFonts w:ascii="Times New Roman" w:hAnsi="Times New Roman"/>
          <w:bCs/>
          <w:color w:val="000000"/>
          <w:u w:val="single"/>
        </w:rPr>
        <w:t>Vaisingo</w:t>
      </w:r>
      <w:r>
        <w:rPr>
          <w:rFonts w:ascii="Times New Roman" w:hAnsi="Times New Roman"/>
          <w:bCs/>
          <w:color w:val="000000"/>
          <w:u w:val="single"/>
        </w:rPr>
        <w:t>s</w:t>
      </w:r>
      <w:r w:rsidRPr="00F43AB3">
        <w:rPr>
          <w:rFonts w:ascii="Times New Roman" w:hAnsi="Times New Roman"/>
          <w:bCs/>
          <w:color w:val="000000"/>
          <w:u w:val="single"/>
        </w:rPr>
        <w:t xml:space="preserve"> moterys </w:t>
      </w:r>
    </w:p>
    <w:p w14:paraId="4EFEAD79"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r>
        <w:rPr>
          <w:rFonts w:ascii="Times New Roman" w:hAnsi="Times New Roman"/>
          <w:color w:val="000000"/>
        </w:rPr>
        <w:t>DRAUDŽIAMA VARTOTI</w:t>
      </w:r>
      <w:r w:rsidRPr="000A2DE8">
        <w:rPr>
          <w:rFonts w:ascii="Times New Roman" w:hAnsi="Times New Roman"/>
          <w:color w:val="000000"/>
        </w:rPr>
        <w:t xml:space="preserv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jeigu esate nėščia arba planuojate pastoti. </w:t>
      </w:r>
    </w:p>
    <w:p w14:paraId="1B51DBFE"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
    <w:p w14:paraId="2E715B5E" w14:textId="77777777" w:rsidR="00583B28" w:rsidRPr="00F43AB3" w:rsidRDefault="00583B28" w:rsidP="00583B28">
      <w:pPr>
        <w:autoSpaceDE w:val="0"/>
        <w:autoSpaceDN w:val="0"/>
        <w:adjustRightInd w:val="0"/>
        <w:spacing w:after="0" w:line="240" w:lineRule="auto"/>
        <w:ind w:right="1"/>
        <w:rPr>
          <w:rFonts w:ascii="Times New Roman" w:eastAsia="Times New Roman" w:hAnsi="Times New Roman"/>
          <w:bCs/>
          <w:color w:val="000000"/>
          <w:u w:val="single"/>
        </w:rPr>
      </w:pPr>
      <w:r w:rsidRPr="00F43AB3">
        <w:rPr>
          <w:rFonts w:ascii="Times New Roman" w:hAnsi="Times New Roman"/>
          <w:bCs/>
          <w:color w:val="000000"/>
          <w:u w:val="single"/>
        </w:rPr>
        <w:t xml:space="preserve">Nėštumo testai </w:t>
      </w:r>
    </w:p>
    <w:p w14:paraId="4DCAF28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gali pakenkti negimusiam kūdikiui, jeigu moteris pastoja prieš gydymo pradžią arba gydymo metu.</w:t>
      </w:r>
      <w:r w:rsidRPr="000A2DE8">
        <w:rPr>
          <w:rFonts w:ascii="Times New Roman" w:hAnsi="Times New Roman"/>
          <w:color w:val="000000"/>
        </w:rPr>
        <w:t xml:space="preserve"> Jeigu esate vaising</w:t>
      </w:r>
      <w:r>
        <w:rPr>
          <w:rFonts w:ascii="Times New Roman" w:hAnsi="Times New Roman"/>
          <w:color w:val="000000"/>
        </w:rPr>
        <w:t>a</w:t>
      </w:r>
      <w:r w:rsidRPr="000A2DE8">
        <w:rPr>
          <w:rFonts w:ascii="Times New Roman" w:hAnsi="Times New Roman"/>
          <w:color w:val="000000"/>
        </w:rPr>
        <w:t xml:space="preserve"> moteris, gydytojas paprašys atlikti nėštumo testą prieš pradedant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ir reguliariai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vartojimo metu.</w:t>
      </w:r>
    </w:p>
    <w:p w14:paraId="7DC7D70C"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7691E0AA" w14:textId="77777777" w:rsidR="00583B28" w:rsidRPr="00F43AB3" w:rsidRDefault="00583B28" w:rsidP="00583B28">
      <w:pPr>
        <w:autoSpaceDE w:val="0"/>
        <w:autoSpaceDN w:val="0"/>
        <w:adjustRightInd w:val="0"/>
        <w:spacing w:after="0" w:line="240" w:lineRule="auto"/>
        <w:ind w:right="1"/>
        <w:rPr>
          <w:rFonts w:ascii="Times New Roman" w:eastAsia="Times New Roman" w:hAnsi="Times New Roman"/>
          <w:bCs/>
          <w:color w:val="000000"/>
          <w:u w:val="single"/>
        </w:rPr>
      </w:pPr>
      <w:r w:rsidRPr="00F43AB3">
        <w:rPr>
          <w:rFonts w:ascii="Times New Roman" w:hAnsi="Times New Roman"/>
          <w:bCs/>
          <w:color w:val="000000"/>
          <w:u w:val="single"/>
        </w:rPr>
        <w:t xml:space="preserve">Kontraceptikai </w:t>
      </w:r>
    </w:p>
    <w:p w14:paraId="5564DCF5"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Jeigu yra galimybė pastoti,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vartojimo laikotarpiu naudokite patikim</w:t>
      </w:r>
      <w:r>
        <w:rPr>
          <w:rFonts w:ascii="Times New Roman" w:hAnsi="Times New Roman"/>
          <w:color w:val="000000"/>
        </w:rPr>
        <w:t>as</w:t>
      </w:r>
      <w:r w:rsidRPr="000A2DE8">
        <w:rPr>
          <w:rFonts w:ascii="Times New Roman" w:hAnsi="Times New Roman"/>
          <w:color w:val="000000"/>
        </w:rPr>
        <w:t xml:space="preserve"> pastojimo kontrolės priemones (kontraceptikus). Gydytojas arba ginekologas patars, kokios kontracepcijos priemonės yra patikimos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Kadangi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hormoninės kontracepcijos priemonės (pvz., geriamosios, </w:t>
      </w:r>
      <w:r>
        <w:rPr>
          <w:rFonts w:ascii="Times New Roman" w:hAnsi="Times New Roman"/>
          <w:color w:val="000000"/>
        </w:rPr>
        <w:t>leidžiamosios</w:t>
      </w:r>
      <w:r w:rsidRPr="000A2DE8">
        <w:rPr>
          <w:rFonts w:ascii="Times New Roman" w:hAnsi="Times New Roman"/>
          <w:color w:val="000000"/>
        </w:rPr>
        <w:t xml:space="preserve">, implantuojamosios arba pleistrai) gali tapti neveiksmingos, vien tik šis metodas nėra patikimas. Todėl, jeigu vartojate arba naudojate hormoninius kontraceptikus, turite kartu naudoti ir barjerines apsaugos priemones (pvz., prezervatyvus moterims, diafragmas, kontraceptinę kempinę arba Jūsų partneris turi naudoti prezervatyvą).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tablečių pakuotėje rasite Paciento įspėjamąją kortelę. Būtinai užpildykite šią kortelę ir atsineškite ją kito vizito pas gydytoją metu, kad gydytojas arba ginekologas galėtų įvertinti, ar Jums reikia naudoti papildomą arba alternatyvų kontracepcijos metodą. </w:t>
      </w:r>
      <w:r w:rsidRPr="000A2DE8">
        <w:rPr>
          <w:rFonts w:ascii="Times New Roman" w:hAnsi="Times New Roman"/>
        </w:rPr>
        <w:t>Jeigu esate vaising</w:t>
      </w:r>
      <w:r>
        <w:rPr>
          <w:rFonts w:ascii="Times New Roman" w:hAnsi="Times New Roman"/>
        </w:rPr>
        <w:t>a</w:t>
      </w:r>
      <w:r w:rsidRPr="000A2DE8">
        <w:rPr>
          <w:rFonts w:ascii="Times New Roman" w:hAnsi="Times New Roman"/>
        </w:rPr>
        <w:t xml:space="preserve">, gydantis </w:t>
      </w:r>
      <w:r>
        <w:rPr>
          <w:rFonts w:ascii="Times New Roman" w:hAnsi="Times New Roman"/>
        </w:rPr>
        <w:t>vaistu</w:t>
      </w:r>
      <w:r w:rsidRPr="000A2DE8">
        <w:rPr>
          <w:rFonts w:ascii="Times New Roman" w:hAnsi="Times New Roman"/>
        </w:rPr>
        <w:t xml:space="preserve">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rekomenduojama kas mėnesį atlikti nėštumo testą.</w:t>
      </w:r>
    </w:p>
    <w:p w14:paraId="197D7EF2"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
    <w:p w14:paraId="7E7BB884"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Nedelsdama praneškite gydytojui, jeigu pastojote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vartojimo laikotarpiu arba planuojate pastoti netolimoje ateityje.</w:t>
      </w:r>
    </w:p>
    <w:p w14:paraId="6B629F67"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418A3192" w14:textId="77777777" w:rsidR="00583B28" w:rsidRPr="007751A6" w:rsidRDefault="00583B28" w:rsidP="00583B28">
      <w:pPr>
        <w:autoSpaceDE w:val="0"/>
        <w:autoSpaceDN w:val="0"/>
        <w:adjustRightInd w:val="0"/>
        <w:spacing w:after="0" w:line="240" w:lineRule="auto"/>
        <w:ind w:right="1"/>
        <w:rPr>
          <w:rFonts w:ascii="Times New Roman" w:eastAsia="Times New Roman" w:hAnsi="Times New Roman"/>
          <w:bCs/>
          <w:color w:val="000000"/>
          <w:u w:val="single"/>
        </w:rPr>
      </w:pPr>
      <w:r w:rsidRPr="007751A6">
        <w:rPr>
          <w:rFonts w:ascii="Times New Roman" w:hAnsi="Times New Roman"/>
          <w:bCs/>
          <w:color w:val="000000"/>
          <w:u w:val="single"/>
        </w:rPr>
        <w:t xml:space="preserve">Žindymas </w:t>
      </w:r>
    </w:p>
    <w:p w14:paraId="6D9C9151"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hAnsi="Times New Roman"/>
          <w:bCs/>
        </w:rPr>
        <w:t>Bosentan</w:t>
      </w:r>
      <w:proofErr w:type="spellEnd"/>
      <w:r>
        <w:rPr>
          <w:rFonts w:ascii="Times New Roman" w:hAnsi="Times New Roman"/>
          <w:bCs/>
        </w:rPr>
        <w:t xml:space="preserve"> </w:t>
      </w:r>
      <w:proofErr w:type="spellStart"/>
      <w:r>
        <w:rPr>
          <w:rFonts w:ascii="Times New Roman" w:hAnsi="Times New Roman"/>
          <w:bCs/>
        </w:rPr>
        <w:t>Zentiva</w:t>
      </w:r>
      <w:proofErr w:type="spellEnd"/>
      <w:r>
        <w:rPr>
          <w:rFonts w:ascii="Times New Roman" w:hAnsi="Times New Roman"/>
          <w:bCs/>
        </w:rPr>
        <w:t xml:space="preserve"> patenka į Jūsų pieną. </w:t>
      </w:r>
      <w:r w:rsidRPr="000A2DE8">
        <w:rPr>
          <w:rFonts w:ascii="Times New Roman" w:hAnsi="Times New Roman"/>
          <w:color w:val="000000"/>
        </w:rPr>
        <w:t xml:space="preserve">Jeigu Jums skiriama vaisto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patartina nemaitinti krūtimi, nes nežinoma, ar </w:t>
      </w:r>
      <w:r>
        <w:rPr>
          <w:rFonts w:ascii="Times New Roman" w:hAnsi="Times New Roman"/>
          <w:color w:val="000000"/>
        </w:rPr>
        <w:t xml:space="preserve">piene esantis </w:t>
      </w:r>
      <w:proofErr w:type="spellStart"/>
      <w:r>
        <w:rPr>
          <w:rFonts w:ascii="Times New Roman" w:hAnsi="Times New Roman"/>
          <w:color w:val="000000"/>
        </w:rPr>
        <w:t>Bosentan</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gali pakenkti Jūsų kūdikiui. Apie tai pasikalbėkite su gydytoju.</w:t>
      </w:r>
      <w:r w:rsidRPr="000A2DE8">
        <w:rPr>
          <w:rFonts w:ascii="Times New Roman" w:hAnsi="Times New Roman"/>
          <w:color w:val="000000"/>
        </w:rPr>
        <w:t xml:space="preserve"> </w:t>
      </w:r>
    </w:p>
    <w:p w14:paraId="2A7FC41E"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
    <w:p w14:paraId="029377C3" w14:textId="77777777" w:rsidR="00583B28" w:rsidRPr="007751A6" w:rsidRDefault="00583B28" w:rsidP="00583B28">
      <w:pPr>
        <w:autoSpaceDE w:val="0"/>
        <w:autoSpaceDN w:val="0"/>
        <w:adjustRightInd w:val="0"/>
        <w:spacing w:after="0" w:line="240" w:lineRule="auto"/>
        <w:ind w:right="1"/>
        <w:rPr>
          <w:rFonts w:ascii="Times New Roman" w:eastAsia="Times New Roman" w:hAnsi="Times New Roman"/>
          <w:bCs/>
          <w:color w:val="000000"/>
          <w:u w:val="single"/>
        </w:rPr>
      </w:pPr>
      <w:r w:rsidRPr="007751A6">
        <w:rPr>
          <w:rFonts w:ascii="Times New Roman" w:hAnsi="Times New Roman"/>
          <w:bCs/>
          <w:color w:val="000000"/>
          <w:u w:val="single"/>
        </w:rPr>
        <w:t xml:space="preserve">Vaisingumas </w:t>
      </w:r>
    </w:p>
    <w:p w14:paraId="6E66248A" w14:textId="77777777" w:rsidR="00583B28" w:rsidRPr="000A2DE8" w:rsidRDefault="00583B28" w:rsidP="00583B28">
      <w:pPr>
        <w:widowControl w:val="0"/>
        <w:autoSpaceDE w:val="0"/>
        <w:autoSpaceDN w:val="0"/>
        <w:adjustRightInd w:val="0"/>
        <w:spacing w:after="0" w:line="240" w:lineRule="auto"/>
        <w:ind w:right="1"/>
        <w:rPr>
          <w:rFonts w:ascii="Times New Roman" w:hAnsi="Times New Roman"/>
          <w:color w:val="000000"/>
        </w:rPr>
      </w:pPr>
      <w:r w:rsidRPr="000A2DE8">
        <w:rPr>
          <w:rFonts w:ascii="Times New Roman" w:hAnsi="Times New Roman"/>
          <w:color w:val="000000"/>
        </w:rPr>
        <w:t xml:space="preserve">Jeigu esate vyras ir vartojate </w:t>
      </w:r>
      <w:proofErr w:type="spellStart"/>
      <w:r w:rsidRPr="000A2DE8">
        <w:rPr>
          <w:rFonts w:ascii="Times New Roman" w:hAnsi="Times New Roman"/>
          <w:color w:val="000000"/>
        </w:rPr>
        <w:t>Bosentan</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gali būti, kad šis vaistas sumažins </w:t>
      </w:r>
      <w:r>
        <w:rPr>
          <w:rFonts w:ascii="Times New Roman" w:hAnsi="Times New Roman"/>
          <w:color w:val="000000"/>
        </w:rPr>
        <w:t xml:space="preserve">jūsų </w:t>
      </w:r>
      <w:r w:rsidRPr="000A2DE8">
        <w:rPr>
          <w:rFonts w:ascii="Times New Roman" w:hAnsi="Times New Roman"/>
          <w:color w:val="000000"/>
        </w:rPr>
        <w:t>spermatozoidų kiekį. Negalima paneigti, kad tai gali paveikti jūsų galimybes apvaisinti. Pasitarkite su gydytoju, jeigu turite su tuo susijusių klausimų arba neaiškumų.</w:t>
      </w:r>
    </w:p>
    <w:p w14:paraId="5F94C4E2"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69520185" w14:textId="77777777" w:rsidR="00583B28" w:rsidRPr="00BA7AE2" w:rsidRDefault="00583B28" w:rsidP="00583B28">
      <w:pPr>
        <w:keepNext/>
        <w:widowControl w:val="0"/>
        <w:autoSpaceDE w:val="0"/>
        <w:autoSpaceDN w:val="0"/>
        <w:adjustRightInd w:val="0"/>
        <w:spacing w:after="0" w:line="240" w:lineRule="auto"/>
        <w:ind w:right="1"/>
        <w:rPr>
          <w:rFonts w:ascii="Times New Roman" w:eastAsia="Times New Roman" w:hAnsi="Times New Roman"/>
          <w:b/>
          <w:bCs/>
          <w:color w:val="000000"/>
        </w:rPr>
      </w:pPr>
      <w:proofErr w:type="spellStart"/>
      <w:r w:rsidRPr="00BA7AE2">
        <w:rPr>
          <w:rFonts w:ascii="Times New Roman" w:eastAsia="Times New Roman" w:hAnsi="Times New Roman"/>
          <w:b/>
          <w:bCs/>
          <w:color w:val="000000"/>
        </w:rPr>
        <w:lastRenderedPageBreak/>
        <w:t>Bosentan</w:t>
      </w:r>
      <w:proofErr w:type="spellEnd"/>
      <w:r w:rsidRPr="00BA7AE2">
        <w:rPr>
          <w:rFonts w:ascii="Times New Roman" w:eastAsia="Times New Roman" w:hAnsi="Times New Roman"/>
          <w:b/>
          <w:bCs/>
          <w:color w:val="000000"/>
        </w:rPr>
        <w:t xml:space="preserve"> </w:t>
      </w:r>
      <w:proofErr w:type="spellStart"/>
      <w:r>
        <w:rPr>
          <w:rFonts w:ascii="Times New Roman" w:eastAsia="Times New Roman" w:hAnsi="Times New Roman"/>
          <w:b/>
          <w:bCs/>
          <w:color w:val="000000"/>
        </w:rPr>
        <w:t>Zentiva</w:t>
      </w:r>
      <w:proofErr w:type="spellEnd"/>
      <w:r w:rsidRPr="00BA7AE2">
        <w:rPr>
          <w:rFonts w:ascii="Times New Roman" w:eastAsia="Times New Roman" w:hAnsi="Times New Roman"/>
          <w:b/>
          <w:bCs/>
          <w:color w:val="000000"/>
        </w:rPr>
        <w:t xml:space="preserve"> sudėtyje yra natrio</w:t>
      </w:r>
    </w:p>
    <w:p w14:paraId="0A1128FB" w14:textId="77777777" w:rsidR="00583B28" w:rsidRPr="00BA7AE2" w:rsidRDefault="00583B28" w:rsidP="00583B28">
      <w:pPr>
        <w:keepNext/>
        <w:widowControl w:val="0"/>
        <w:autoSpaceDE w:val="0"/>
        <w:autoSpaceDN w:val="0"/>
        <w:adjustRightInd w:val="0"/>
        <w:spacing w:after="0" w:line="240" w:lineRule="auto"/>
        <w:ind w:right="1"/>
        <w:rPr>
          <w:rFonts w:ascii="Times New Roman" w:eastAsia="Times New Roman" w:hAnsi="Times New Roman"/>
          <w:color w:val="000000"/>
        </w:rPr>
      </w:pPr>
      <w:r w:rsidRPr="00BA7AE2">
        <w:rPr>
          <w:rFonts w:ascii="Times New Roman" w:eastAsia="Times New Roman" w:hAnsi="Times New Roman"/>
          <w:color w:val="000000"/>
        </w:rPr>
        <w:t>Šio vaist</w:t>
      </w:r>
      <w:r>
        <w:rPr>
          <w:rFonts w:ascii="Times New Roman" w:eastAsia="Times New Roman" w:hAnsi="Times New Roman"/>
          <w:color w:val="000000"/>
        </w:rPr>
        <w:t xml:space="preserve">o </w:t>
      </w:r>
      <w:r w:rsidRPr="00BA7AE2">
        <w:rPr>
          <w:rFonts w:ascii="Times New Roman" w:eastAsia="Times New Roman" w:hAnsi="Times New Roman"/>
          <w:color w:val="000000"/>
        </w:rPr>
        <w:t>tabletėje yra mažiau kaip 1</w:t>
      </w:r>
      <w:r>
        <w:rPr>
          <w:rFonts w:ascii="Times New Roman" w:eastAsia="Times New Roman" w:hAnsi="Times New Roman"/>
          <w:color w:val="000000"/>
        </w:rPr>
        <w:t> </w:t>
      </w:r>
      <w:proofErr w:type="spellStart"/>
      <w:r w:rsidRPr="00BA7AE2">
        <w:rPr>
          <w:rFonts w:ascii="Times New Roman" w:eastAsia="Times New Roman" w:hAnsi="Times New Roman"/>
          <w:color w:val="000000"/>
        </w:rPr>
        <w:t>mmol</w:t>
      </w:r>
      <w:proofErr w:type="spellEnd"/>
      <w:r w:rsidRPr="00BA7AE2">
        <w:rPr>
          <w:rFonts w:ascii="Times New Roman" w:eastAsia="Times New Roman" w:hAnsi="Times New Roman"/>
          <w:color w:val="000000"/>
        </w:rPr>
        <w:t xml:space="preserve"> (23</w:t>
      </w:r>
      <w:r>
        <w:rPr>
          <w:rFonts w:ascii="Times New Roman" w:eastAsia="Times New Roman" w:hAnsi="Times New Roman"/>
          <w:color w:val="000000"/>
        </w:rPr>
        <w:t> </w:t>
      </w:r>
      <w:r w:rsidRPr="00BA7AE2">
        <w:rPr>
          <w:rFonts w:ascii="Times New Roman" w:eastAsia="Times New Roman" w:hAnsi="Times New Roman"/>
          <w:color w:val="000000"/>
        </w:rPr>
        <w:t>mg) natrio, t. y. jis beveik neturi reikšmės.</w:t>
      </w:r>
    </w:p>
    <w:p w14:paraId="4F5DDA9B" w14:textId="77777777" w:rsidR="00583B2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5E9859B4"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15B62FBA" w14:textId="77777777" w:rsidR="00583B28" w:rsidRPr="000A2DE8" w:rsidRDefault="00583B28" w:rsidP="00583B28">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3.</w:t>
      </w:r>
      <w:r w:rsidRPr="000A2DE8">
        <w:rPr>
          <w:rFonts w:ascii="Times New Roman" w:hAnsi="Times New Roman"/>
        </w:rPr>
        <w:tab/>
      </w:r>
      <w:r w:rsidRPr="000A2DE8">
        <w:rPr>
          <w:rFonts w:ascii="Times New Roman" w:hAnsi="Times New Roman"/>
          <w:b/>
          <w:color w:val="000000"/>
          <w:spacing w:val="1"/>
        </w:rPr>
        <w:t xml:space="preserve">Kaip vartoti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Pr>
          <w:rFonts w:ascii="Times New Roman" w:hAnsi="Times New Roman"/>
          <w:b/>
          <w:color w:val="000000"/>
          <w:spacing w:val="1"/>
        </w:rPr>
        <w:t>Zentiva</w:t>
      </w:r>
      <w:proofErr w:type="spellEnd"/>
    </w:p>
    <w:p w14:paraId="0951A42D" w14:textId="77777777" w:rsidR="00583B28" w:rsidRPr="000A2DE8" w:rsidRDefault="00583B28" w:rsidP="00583B28">
      <w:pPr>
        <w:keepNext/>
        <w:widowControl w:val="0"/>
        <w:autoSpaceDE w:val="0"/>
        <w:autoSpaceDN w:val="0"/>
        <w:adjustRightInd w:val="0"/>
        <w:spacing w:after="0" w:line="240" w:lineRule="auto"/>
        <w:ind w:right="1"/>
        <w:rPr>
          <w:rFonts w:ascii="Times New Roman" w:eastAsia="Times New Roman" w:hAnsi="Times New Roman"/>
          <w:color w:val="000000"/>
        </w:rPr>
      </w:pPr>
    </w:p>
    <w:p w14:paraId="1C140F44" w14:textId="77777777" w:rsidR="00583B28" w:rsidRPr="000A2DE8" w:rsidRDefault="00583B28" w:rsidP="00583B28">
      <w:pPr>
        <w:keepNext/>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 xml:space="preserve">Gydymą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spacing w:val="-1"/>
        </w:rPr>
        <w:t>Zentiva</w:t>
      </w:r>
      <w:proofErr w:type="spellEnd"/>
      <w:r w:rsidRPr="000A2DE8">
        <w:rPr>
          <w:rFonts w:ascii="Times New Roman" w:hAnsi="Times New Roman"/>
          <w:color w:val="000000"/>
          <w:spacing w:val="-1"/>
        </w:rPr>
        <w:t xml:space="preserve"> gali pradėti ir stebėti tik gydytojas, turintis patirties gydant </w:t>
      </w:r>
      <w:proofErr w:type="spellStart"/>
      <w:r w:rsidRPr="000A2DE8">
        <w:rPr>
          <w:rFonts w:ascii="Times New Roman" w:hAnsi="Times New Roman"/>
          <w:color w:val="000000"/>
          <w:spacing w:val="-1"/>
        </w:rPr>
        <w:t>plautinę</w:t>
      </w:r>
      <w:proofErr w:type="spellEnd"/>
      <w:r w:rsidRPr="000A2DE8">
        <w:rPr>
          <w:rFonts w:ascii="Times New Roman" w:hAnsi="Times New Roman"/>
          <w:color w:val="000000"/>
          <w:spacing w:val="-1"/>
        </w:rPr>
        <w:t xml:space="preserve"> </w:t>
      </w:r>
      <w:r>
        <w:rPr>
          <w:rFonts w:ascii="Times New Roman" w:hAnsi="Times New Roman"/>
          <w:color w:val="000000"/>
          <w:spacing w:val="-1"/>
        </w:rPr>
        <w:t xml:space="preserve">arterinę </w:t>
      </w:r>
      <w:r w:rsidRPr="000A2DE8">
        <w:rPr>
          <w:rFonts w:ascii="Times New Roman" w:hAnsi="Times New Roman"/>
          <w:color w:val="000000"/>
          <w:spacing w:val="-1"/>
        </w:rPr>
        <w:t>hipertenziją ar sisteminę sklerozę. Visada vartokite šį vaistą tiksliai</w:t>
      </w:r>
      <w:r>
        <w:rPr>
          <w:rFonts w:ascii="Times New Roman" w:hAnsi="Times New Roman"/>
          <w:color w:val="000000"/>
          <w:spacing w:val="-1"/>
        </w:rPr>
        <w:t>,</w:t>
      </w:r>
      <w:r w:rsidRPr="000A2DE8">
        <w:rPr>
          <w:rFonts w:ascii="Times New Roman" w:hAnsi="Times New Roman"/>
          <w:color w:val="000000"/>
          <w:spacing w:val="-1"/>
        </w:rPr>
        <w:t xml:space="preserve"> kaip nurodė gydytojas. Jeigu abejojate, kreipkitės į gydytoją arba vaistininką.</w:t>
      </w:r>
    </w:p>
    <w:p w14:paraId="489A7107"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67EF04C3"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Rekomenduojama dozė</w:t>
      </w:r>
    </w:p>
    <w:p w14:paraId="5796AA45" w14:textId="77777777" w:rsidR="00583B28" w:rsidRPr="007751A6" w:rsidRDefault="00583B28" w:rsidP="00583B28">
      <w:pPr>
        <w:widowControl w:val="0"/>
        <w:autoSpaceDE w:val="0"/>
        <w:autoSpaceDN w:val="0"/>
        <w:adjustRightInd w:val="0"/>
        <w:spacing w:after="0" w:line="240" w:lineRule="auto"/>
        <w:ind w:right="1"/>
        <w:rPr>
          <w:rFonts w:ascii="Times New Roman" w:eastAsia="Times New Roman" w:hAnsi="Times New Roman"/>
          <w:bCs/>
          <w:color w:val="000000"/>
          <w:u w:val="single"/>
        </w:rPr>
      </w:pPr>
      <w:r w:rsidRPr="007751A6">
        <w:rPr>
          <w:rFonts w:ascii="Times New Roman" w:hAnsi="Times New Roman"/>
          <w:bCs/>
          <w:color w:val="000000"/>
          <w:spacing w:val="-1"/>
          <w:u w:val="single"/>
        </w:rPr>
        <w:t>Suaugusiesiems</w:t>
      </w:r>
    </w:p>
    <w:p w14:paraId="4A0EF574"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Suaugusiesiems paprastai pirmąsias 4</w:t>
      </w:r>
      <w:r>
        <w:rPr>
          <w:rFonts w:ascii="Times New Roman" w:hAnsi="Times New Roman"/>
          <w:color w:val="000000"/>
          <w:spacing w:val="2"/>
        </w:rPr>
        <w:t> </w:t>
      </w:r>
      <w:r w:rsidRPr="000A2DE8">
        <w:rPr>
          <w:rFonts w:ascii="Times New Roman" w:hAnsi="Times New Roman"/>
          <w:color w:val="000000"/>
          <w:spacing w:val="2"/>
        </w:rPr>
        <w:t>savaites skiriam</w:t>
      </w:r>
      <w:r>
        <w:rPr>
          <w:rFonts w:ascii="Times New Roman" w:hAnsi="Times New Roman"/>
          <w:color w:val="000000"/>
          <w:spacing w:val="2"/>
        </w:rPr>
        <w:t>a</w:t>
      </w:r>
      <w:r w:rsidRPr="000A2DE8">
        <w:rPr>
          <w:rFonts w:ascii="Times New Roman" w:hAnsi="Times New Roman"/>
          <w:color w:val="000000"/>
          <w:spacing w:val="2"/>
        </w:rPr>
        <w:t xml:space="preserve"> 62,5 mg table</w:t>
      </w:r>
      <w:r>
        <w:rPr>
          <w:rFonts w:ascii="Times New Roman" w:hAnsi="Times New Roman"/>
          <w:color w:val="000000"/>
          <w:spacing w:val="2"/>
        </w:rPr>
        <w:t>čių</w:t>
      </w:r>
      <w:r w:rsidRPr="000A2DE8">
        <w:rPr>
          <w:rFonts w:ascii="Times New Roman" w:hAnsi="Times New Roman"/>
          <w:color w:val="000000"/>
          <w:spacing w:val="2"/>
        </w:rPr>
        <w:t xml:space="preserve"> dukart per parą (ryte ir vakare), po to gydytojas gali patarti vartoti 125 mg table</w:t>
      </w:r>
      <w:r>
        <w:rPr>
          <w:rFonts w:ascii="Times New Roman" w:hAnsi="Times New Roman"/>
          <w:color w:val="000000"/>
          <w:spacing w:val="2"/>
        </w:rPr>
        <w:t>čių</w:t>
      </w:r>
      <w:r w:rsidRPr="000A2DE8">
        <w:rPr>
          <w:rFonts w:ascii="Times New Roman" w:hAnsi="Times New Roman"/>
          <w:color w:val="000000"/>
          <w:spacing w:val="2"/>
        </w:rPr>
        <w:t xml:space="preserve"> dukart per parą; tai priklauso nuo Jūsų organizmo reakcijos į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Pr>
          <w:rFonts w:ascii="Times New Roman" w:hAnsi="Times New Roman"/>
          <w:color w:val="000000"/>
          <w:spacing w:val="2"/>
        </w:rPr>
        <w:t>Zentiva</w:t>
      </w:r>
      <w:proofErr w:type="spellEnd"/>
      <w:r w:rsidRPr="000A2DE8">
        <w:rPr>
          <w:rFonts w:ascii="Times New Roman" w:hAnsi="Times New Roman"/>
          <w:color w:val="000000"/>
          <w:spacing w:val="2"/>
        </w:rPr>
        <w:t>.</w:t>
      </w:r>
    </w:p>
    <w:p w14:paraId="3AEB3B8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6D589D4F" w14:textId="77777777" w:rsidR="00583B28" w:rsidRPr="00356E83"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356E83">
        <w:rPr>
          <w:rFonts w:ascii="Times New Roman" w:hAnsi="Times New Roman"/>
          <w:b/>
          <w:color w:val="000000"/>
          <w:spacing w:val="-1"/>
        </w:rPr>
        <w:t>Vartojimas vaikams ir paaugliams</w:t>
      </w:r>
    </w:p>
    <w:p w14:paraId="7B97E106" w14:textId="77777777" w:rsidR="00583B28" w:rsidRDefault="00583B28" w:rsidP="00583B28">
      <w:pPr>
        <w:widowControl w:val="0"/>
        <w:autoSpaceDE w:val="0"/>
        <w:autoSpaceDN w:val="0"/>
        <w:adjustRightInd w:val="0"/>
        <w:spacing w:after="0" w:line="240" w:lineRule="auto"/>
        <w:ind w:right="1"/>
        <w:rPr>
          <w:rFonts w:ascii="Times New Roman" w:hAnsi="Times New Roman"/>
          <w:color w:val="000000"/>
        </w:rPr>
      </w:pPr>
      <w:r w:rsidRPr="000A2DE8">
        <w:rPr>
          <w:rFonts w:ascii="Times New Roman" w:hAnsi="Times New Roman"/>
          <w:color w:val="000000"/>
        </w:rPr>
        <w:t>Dozavimo rekomendacijos taikomos tik vaikams, sergantiems P</w:t>
      </w:r>
      <w:r>
        <w:rPr>
          <w:rFonts w:ascii="Times New Roman" w:hAnsi="Times New Roman"/>
          <w:color w:val="000000"/>
        </w:rPr>
        <w:t>A</w:t>
      </w:r>
      <w:r w:rsidRPr="000A2DE8">
        <w:rPr>
          <w:rFonts w:ascii="Times New Roman" w:hAnsi="Times New Roman"/>
          <w:color w:val="000000"/>
        </w:rPr>
        <w:t xml:space="preserve">H. </w:t>
      </w:r>
      <w:r>
        <w:rPr>
          <w:rFonts w:ascii="Times New Roman" w:hAnsi="Times New Roman"/>
          <w:color w:val="000000"/>
        </w:rPr>
        <w:t>1</w:t>
      </w:r>
      <w:r w:rsidRPr="000A2DE8">
        <w:rPr>
          <w:rFonts w:ascii="Times New Roman" w:hAnsi="Times New Roman"/>
          <w:color w:val="000000"/>
        </w:rPr>
        <w:t xml:space="preserve"> metų ir vyresniems vaikams gydymo pradžioje paprastai skiriama 2 mg vienam kūno masės kilogramui dozė dukart per parą (ryte ir vakare). Gydytojas nurodys, kokią dozę turite vartoti. </w:t>
      </w:r>
    </w:p>
    <w:p w14:paraId="0CA090C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06DFD86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hAnsi="Times New Roman"/>
          <w:color w:val="000000"/>
        </w:rPr>
        <w:t>B</w:t>
      </w:r>
      <w:r w:rsidRPr="000A2DE8">
        <w:rPr>
          <w:rFonts w:ascii="Times New Roman" w:hAnsi="Times New Roman"/>
          <w:color w:val="000000"/>
        </w:rPr>
        <w:t>o</w:t>
      </w:r>
      <w:r>
        <w:rPr>
          <w:rFonts w:ascii="Times New Roman" w:hAnsi="Times New Roman"/>
          <w:color w:val="000000"/>
        </w:rPr>
        <w:t>s</w:t>
      </w:r>
      <w:r w:rsidRPr="000A2DE8">
        <w:rPr>
          <w:rFonts w:ascii="Times New Roman" w:hAnsi="Times New Roman"/>
          <w:color w:val="000000"/>
        </w:rPr>
        <w:t>entan</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w:t>
      </w:r>
      <w:r w:rsidRPr="00DC6671">
        <w:rPr>
          <w:rFonts w:ascii="Times New Roman" w:hAnsi="Times New Roman"/>
          <w:color w:val="000000"/>
        </w:rPr>
        <w:t>netur</w:t>
      </w:r>
      <w:r>
        <w:rPr>
          <w:rFonts w:ascii="Times New Roman" w:hAnsi="Times New Roman"/>
          <w:color w:val="000000"/>
        </w:rPr>
        <w:t>i</w:t>
      </w:r>
      <w:r w:rsidRPr="00DC6671">
        <w:rPr>
          <w:rFonts w:ascii="Times New Roman" w:hAnsi="Times New Roman"/>
          <w:color w:val="000000"/>
        </w:rPr>
        <w:t xml:space="preserve"> būti skiriamas vaikams, kurių </w:t>
      </w:r>
      <w:r>
        <w:rPr>
          <w:rFonts w:ascii="Times New Roman" w:hAnsi="Times New Roman"/>
          <w:color w:val="000000"/>
        </w:rPr>
        <w:t>svoris</w:t>
      </w:r>
      <w:r w:rsidRPr="00DC6671">
        <w:rPr>
          <w:rFonts w:ascii="Times New Roman" w:hAnsi="Times New Roman"/>
          <w:color w:val="000000"/>
        </w:rPr>
        <w:t xml:space="preserve"> mažesn</w:t>
      </w:r>
      <w:r>
        <w:rPr>
          <w:rFonts w:ascii="Times New Roman" w:hAnsi="Times New Roman"/>
          <w:color w:val="000000"/>
        </w:rPr>
        <w:t>is kaip</w:t>
      </w:r>
      <w:r w:rsidRPr="00DC6671">
        <w:rPr>
          <w:rFonts w:ascii="Times New Roman" w:hAnsi="Times New Roman"/>
          <w:color w:val="000000"/>
        </w:rPr>
        <w:t xml:space="preserve"> 31</w:t>
      </w:r>
      <w:r>
        <w:rPr>
          <w:rFonts w:ascii="Times New Roman" w:hAnsi="Times New Roman"/>
          <w:color w:val="000000"/>
        </w:rPr>
        <w:t> </w:t>
      </w:r>
      <w:r w:rsidRPr="00DC6671">
        <w:rPr>
          <w:rFonts w:ascii="Times New Roman" w:hAnsi="Times New Roman"/>
          <w:color w:val="000000"/>
        </w:rPr>
        <w:t>kg, ir tur</w:t>
      </w:r>
      <w:r>
        <w:rPr>
          <w:rFonts w:ascii="Times New Roman" w:hAnsi="Times New Roman"/>
          <w:color w:val="000000"/>
        </w:rPr>
        <w:t>i</w:t>
      </w:r>
      <w:r w:rsidRPr="00DC6671">
        <w:rPr>
          <w:rFonts w:ascii="Times New Roman" w:hAnsi="Times New Roman"/>
          <w:color w:val="000000"/>
        </w:rPr>
        <w:t xml:space="preserve"> būti </w:t>
      </w:r>
      <w:r>
        <w:rPr>
          <w:rFonts w:ascii="Times New Roman" w:hAnsi="Times New Roman"/>
          <w:color w:val="000000"/>
        </w:rPr>
        <w:t>vartojama</w:t>
      </w:r>
      <w:r w:rsidRPr="00DC6671">
        <w:rPr>
          <w:rFonts w:ascii="Times New Roman" w:hAnsi="Times New Roman"/>
          <w:color w:val="000000"/>
        </w:rPr>
        <w:t xml:space="preserve"> </w:t>
      </w:r>
      <w:r>
        <w:rPr>
          <w:rFonts w:ascii="Times New Roman" w:hAnsi="Times New Roman"/>
          <w:color w:val="000000"/>
        </w:rPr>
        <w:t>kito</w:t>
      </w:r>
      <w:r w:rsidRPr="00DC6671">
        <w:rPr>
          <w:rFonts w:ascii="Times New Roman" w:hAnsi="Times New Roman"/>
          <w:color w:val="000000"/>
        </w:rPr>
        <w:t xml:space="preserve"> </w:t>
      </w:r>
      <w:r>
        <w:rPr>
          <w:rFonts w:ascii="Times New Roman" w:hAnsi="Times New Roman"/>
          <w:color w:val="000000"/>
        </w:rPr>
        <w:t>vaisto</w:t>
      </w:r>
      <w:r w:rsidRPr="00DC6671">
        <w:rPr>
          <w:rFonts w:ascii="Times New Roman" w:hAnsi="Times New Roman"/>
          <w:color w:val="000000"/>
        </w:rPr>
        <w:t xml:space="preserve">, kurio sudėtyje yra </w:t>
      </w:r>
      <w:proofErr w:type="spellStart"/>
      <w:r w:rsidRPr="00DC6671">
        <w:rPr>
          <w:rFonts w:ascii="Times New Roman" w:hAnsi="Times New Roman"/>
          <w:color w:val="000000"/>
        </w:rPr>
        <w:t>bo</w:t>
      </w:r>
      <w:r>
        <w:rPr>
          <w:rFonts w:ascii="Times New Roman" w:hAnsi="Times New Roman"/>
          <w:color w:val="000000"/>
        </w:rPr>
        <w:t>z</w:t>
      </w:r>
      <w:r w:rsidRPr="00DC6671">
        <w:rPr>
          <w:rFonts w:ascii="Times New Roman" w:hAnsi="Times New Roman"/>
          <w:color w:val="000000"/>
        </w:rPr>
        <w:t>entano</w:t>
      </w:r>
      <w:proofErr w:type="spellEnd"/>
      <w:r w:rsidRPr="00DC6671">
        <w:rPr>
          <w:rFonts w:ascii="Times New Roman" w:hAnsi="Times New Roman"/>
          <w:color w:val="000000"/>
        </w:rPr>
        <w:t>.</w:t>
      </w:r>
    </w:p>
    <w:p w14:paraId="547E79CE"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1313B41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 Jums atrodo, kad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poveikis yra per stiprus arba per silpnas, pasitarkite su gydytoju, kad išsiaiškintumėte, ar dozę reikia keisti.</w:t>
      </w:r>
    </w:p>
    <w:p w14:paraId="75F1CC65" w14:textId="77777777" w:rsidR="00583B28" w:rsidRDefault="00583B28" w:rsidP="00583B28">
      <w:pPr>
        <w:widowControl w:val="0"/>
        <w:autoSpaceDE w:val="0"/>
        <w:autoSpaceDN w:val="0"/>
        <w:adjustRightInd w:val="0"/>
        <w:spacing w:after="0" w:line="240" w:lineRule="auto"/>
        <w:ind w:right="1"/>
        <w:rPr>
          <w:rFonts w:ascii="Times New Roman" w:hAnsi="Times New Roman"/>
          <w:b/>
          <w:color w:val="000000"/>
        </w:rPr>
      </w:pPr>
    </w:p>
    <w:p w14:paraId="583B354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 xml:space="preserve">Kaip 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Pr>
          <w:rFonts w:ascii="Times New Roman" w:hAnsi="Times New Roman"/>
          <w:b/>
          <w:color w:val="000000"/>
        </w:rPr>
        <w:t>Zentiva</w:t>
      </w:r>
      <w:proofErr w:type="spellEnd"/>
    </w:p>
    <w:p w14:paraId="7278B97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Table</w:t>
      </w:r>
      <w:r>
        <w:rPr>
          <w:rFonts w:ascii="Times New Roman" w:hAnsi="Times New Roman"/>
          <w:color w:val="000000"/>
          <w:spacing w:val="2"/>
        </w:rPr>
        <w:t>čių</w:t>
      </w:r>
      <w:r w:rsidRPr="000A2DE8">
        <w:rPr>
          <w:rFonts w:ascii="Times New Roman" w:hAnsi="Times New Roman"/>
          <w:color w:val="000000"/>
          <w:spacing w:val="2"/>
        </w:rPr>
        <w:t xml:space="preserve"> reikia vartoti ryte ir vakare, užgeriant vandeniu. Table</w:t>
      </w:r>
      <w:r>
        <w:rPr>
          <w:rFonts w:ascii="Times New Roman" w:hAnsi="Times New Roman"/>
          <w:color w:val="000000"/>
          <w:spacing w:val="2"/>
        </w:rPr>
        <w:t>čių</w:t>
      </w:r>
      <w:r w:rsidRPr="000A2DE8">
        <w:rPr>
          <w:rFonts w:ascii="Times New Roman" w:hAnsi="Times New Roman"/>
          <w:color w:val="000000"/>
          <w:spacing w:val="2"/>
        </w:rPr>
        <w:t xml:space="preserve"> galima vartoti </w:t>
      </w:r>
      <w:r>
        <w:rPr>
          <w:rFonts w:ascii="Times New Roman" w:hAnsi="Times New Roman"/>
          <w:color w:val="000000"/>
          <w:spacing w:val="2"/>
        </w:rPr>
        <w:t>valgant arba nevalgius</w:t>
      </w:r>
      <w:r w:rsidRPr="000A2DE8">
        <w:rPr>
          <w:rFonts w:ascii="Times New Roman" w:hAnsi="Times New Roman"/>
          <w:color w:val="000000"/>
          <w:spacing w:val="2"/>
        </w:rPr>
        <w:t>.</w:t>
      </w:r>
    </w:p>
    <w:p w14:paraId="1C70ED8B"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3355AE29"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Ką daryti pavartojus per didelę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Pr>
          <w:rFonts w:ascii="Times New Roman" w:hAnsi="Times New Roman"/>
          <w:b/>
          <w:color w:val="000000"/>
        </w:rPr>
        <w:t>Zentiva</w:t>
      </w:r>
      <w:proofErr w:type="spellEnd"/>
      <w:r w:rsidRPr="000A2DE8">
        <w:rPr>
          <w:rFonts w:ascii="Times New Roman" w:hAnsi="Times New Roman"/>
          <w:b/>
          <w:color w:val="000000"/>
        </w:rPr>
        <w:t xml:space="preserve"> dozę</w:t>
      </w:r>
    </w:p>
    <w:p w14:paraId="79072B5D"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 išgėrėte daugiau tablečių, nei Jums buvo pasakyta, nedelsdami kreipkitės į gydytoją.</w:t>
      </w:r>
    </w:p>
    <w:p w14:paraId="23179223"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5A4E0C39"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Pamiršus pavartoti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Pr>
          <w:rFonts w:ascii="Times New Roman" w:hAnsi="Times New Roman"/>
          <w:b/>
          <w:color w:val="000000"/>
        </w:rPr>
        <w:t>Zentiva</w:t>
      </w:r>
      <w:proofErr w:type="spellEnd"/>
    </w:p>
    <w:p w14:paraId="7F37D9CB"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 xml:space="preserve">Jei pamiršote išgerti </w:t>
      </w:r>
      <w:proofErr w:type="spellStart"/>
      <w:r w:rsidRPr="000A2DE8">
        <w:rPr>
          <w:rFonts w:ascii="Times New Roman" w:hAnsi="Times New Roman"/>
          <w:color w:val="000000"/>
          <w:spacing w:val="-4"/>
        </w:rPr>
        <w:t>Bosentan</w:t>
      </w:r>
      <w:proofErr w:type="spellEnd"/>
      <w:r w:rsidRPr="000A2DE8">
        <w:rPr>
          <w:rFonts w:ascii="Times New Roman" w:hAnsi="Times New Roman"/>
          <w:color w:val="000000"/>
          <w:spacing w:val="-4"/>
        </w:rPr>
        <w:t xml:space="preserve"> </w:t>
      </w:r>
      <w:proofErr w:type="spellStart"/>
      <w:r>
        <w:rPr>
          <w:rFonts w:ascii="Times New Roman" w:hAnsi="Times New Roman"/>
          <w:color w:val="000000"/>
          <w:spacing w:val="-4"/>
        </w:rPr>
        <w:t>Zentiva</w:t>
      </w:r>
      <w:proofErr w:type="spellEnd"/>
      <w:r w:rsidRPr="000A2DE8">
        <w:rPr>
          <w:rFonts w:ascii="Times New Roman" w:hAnsi="Times New Roman"/>
          <w:color w:val="000000"/>
          <w:spacing w:val="-4"/>
        </w:rPr>
        <w:t xml:space="preserve"> tabletę, ją išgerkite iš karto, kai prisiminsite, tada table</w:t>
      </w:r>
      <w:r>
        <w:rPr>
          <w:rFonts w:ascii="Times New Roman" w:hAnsi="Times New Roman"/>
          <w:color w:val="000000"/>
          <w:spacing w:val="-4"/>
        </w:rPr>
        <w:t>čių</w:t>
      </w:r>
      <w:r w:rsidRPr="000A2DE8">
        <w:rPr>
          <w:rFonts w:ascii="Times New Roman" w:hAnsi="Times New Roman"/>
          <w:color w:val="000000"/>
          <w:spacing w:val="-4"/>
        </w:rPr>
        <w:t xml:space="preserve"> vartokite įprastu laiku. Negalima vartoti dvigubos dozės norint kompensuoti praleistą </w:t>
      </w:r>
      <w:r>
        <w:rPr>
          <w:rFonts w:ascii="Times New Roman" w:hAnsi="Times New Roman"/>
          <w:color w:val="000000"/>
          <w:spacing w:val="-4"/>
        </w:rPr>
        <w:t>tabletę</w:t>
      </w:r>
      <w:r w:rsidRPr="000A2DE8">
        <w:rPr>
          <w:rFonts w:ascii="Times New Roman" w:hAnsi="Times New Roman"/>
          <w:color w:val="000000"/>
          <w:spacing w:val="-4"/>
        </w:rPr>
        <w:t>.</w:t>
      </w:r>
    </w:p>
    <w:p w14:paraId="1CAB40F3"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70E77C05"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hAnsi="Times New Roman"/>
          <w:b/>
          <w:color w:val="000000"/>
        </w:rPr>
        <w:t>Nustojus vartoti</w:t>
      </w:r>
      <w:r w:rsidRPr="000A2DE8">
        <w:rPr>
          <w:rFonts w:ascii="Times New Roman" w:hAnsi="Times New Roman"/>
          <w:b/>
          <w:color w:val="000000"/>
        </w:rPr>
        <w:t xml:space="preserve">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Pr>
          <w:rFonts w:ascii="Times New Roman" w:hAnsi="Times New Roman"/>
          <w:b/>
          <w:color w:val="000000"/>
        </w:rPr>
        <w:t>Zentiva</w:t>
      </w:r>
      <w:proofErr w:type="spellEnd"/>
    </w:p>
    <w:p w14:paraId="7B8DD289"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Staiga nutraukus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simptomai gali pablogėti. Vaisto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vartoti nenustokite, jei taip neliepia gydytojas. Gydytojas gali liepti sumažinti dozę kelias dienas prieš visiškai nutraukiant vaisto vartojimą.</w:t>
      </w:r>
    </w:p>
    <w:p w14:paraId="0AD2C264"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52782A1A"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Jeigu kiltų daugiau klausimų dėl šio vaisto vartojimo, kreipkitės į gydytoją arba vaistininką.</w:t>
      </w:r>
    </w:p>
    <w:p w14:paraId="66F414FD"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3CD61D2E"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7D2A3D6E"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4.</w:t>
      </w:r>
      <w:r w:rsidRPr="000A2DE8">
        <w:rPr>
          <w:rFonts w:ascii="Times New Roman" w:hAnsi="Times New Roman"/>
        </w:rPr>
        <w:tab/>
      </w:r>
      <w:r w:rsidRPr="000A2DE8">
        <w:rPr>
          <w:rFonts w:ascii="Times New Roman" w:hAnsi="Times New Roman"/>
          <w:b/>
          <w:color w:val="000000"/>
        </w:rPr>
        <w:t>Galimas šalutinis poveikis</w:t>
      </w:r>
    </w:p>
    <w:p w14:paraId="5883AF5A" w14:textId="77777777" w:rsidR="00583B28" w:rsidRPr="000A2DE8" w:rsidRDefault="00583B28" w:rsidP="00583B2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EEAFC6A"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Šis vaistas, kaip ir visi kiti, gali sukelti šalutinį poveikį, nors jis pasireiškia ne visiems žmonėms.</w:t>
      </w:r>
    </w:p>
    <w:p w14:paraId="27E25DDA"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rPr>
      </w:pPr>
    </w:p>
    <w:p w14:paraId="32374AE3"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Pr>
          <w:rFonts w:ascii="Times New Roman" w:hAnsi="Times New Roman"/>
          <w:color w:val="000000"/>
        </w:rPr>
        <w:t>Zentiva</w:t>
      </w:r>
      <w:proofErr w:type="spellEnd"/>
      <w:r w:rsidRPr="000A2DE8">
        <w:rPr>
          <w:rFonts w:ascii="Times New Roman" w:hAnsi="Times New Roman"/>
          <w:color w:val="000000"/>
        </w:rPr>
        <w:t xml:space="preserve"> sunkiausias šalutinis poveikis: </w:t>
      </w:r>
    </w:p>
    <w:p w14:paraId="0E40C660" w14:textId="77777777" w:rsidR="00583B28" w:rsidRDefault="00583B28" w:rsidP="00583B28">
      <w:pPr>
        <w:pStyle w:val="Sraopastraipa"/>
        <w:widowControl w:val="0"/>
        <w:numPr>
          <w:ilvl w:val="0"/>
          <w:numId w:val="11"/>
        </w:numPr>
        <w:autoSpaceDE w:val="0"/>
        <w:autoSpaceDN w:val="0"/>
        <w:adjustRightInd w:val="0"/>
        <w:spacing w:after="0" w:line="240" w:lineRule="auto"/>
        <w:ind w:left="567" w:right="1" w:hanging="567"/>
        <w:contextualSpacing w:val="0"/>
        <w:rPr>
          <w:rFonts w:ascii="Times New Roman" w:hAnsi="Times New Roman"/>
          <w:color w:val="000000"/>
        </w:rPr>
      </w:pPr>
      <w:r w:rsidRPr="000A2DE8">
        <w:rPr>
          <w:rFonts w:ascii="Times New Roman" w:hAnsi="Times New Roman"/>
          <w:color w:val="000000"/>
        </w:rPr>
        <w:t xml:space="preserve">nenormali kepenų veikla, kuri gali pasireikšti </w:t>
      </w:r>
      <w:r>
        <w:rPr>
          <w:rFonts w:ascii="Times New Roman" w:hAnsi="Times New Roman"/>
          <w:color w:val="000000"/>
        </w:rPr>
        <w:t>ne rečiau</w:t>
      </w:r>
      <w:r w:rsidRPr="000A2DE8">
        <w:rPr>
          <w:rFonts w:ascii="Times New Roman" w:hAnsi="Times New Roman"/>
          <w:color w:val="000000"/>
        </w:rPr>
        <w:t xml:space="preserve"> </w:t>
      </w:r>
      <w:r>
        <w:rPr>
          <w:rFonts w:ascii="Times New Roman" w:hAnsi="Times New Roman"/>
          <w:color w:val="000000"/>
        </w:rPr>
        <w:t>kaip</w:t>
      </w:r>
      <w:r w:rsidRPr="000A2DE8">
        <w:rPr>
          <w:rFonts w:ascii="Times New Roman" w:hAnsi="Times New Roman"/>
          <w:color w:val="000000"/>
        </w:rPr>
        <w:t xml:space="preserve"> </w:t>
      </w:r>
      <w:r>
        <w:rPr>
          <w:rFonts w:ascii="Times New Roman" w:hAnsi="Times New Roman"/>
          <w:color w:val="000000"/>
        </w:rPr>
        <w:t>1</w:t>
      </w:r>
      <w:r w:rsidRPr="000A2DE8">
        <w:rPr>
          <w:rFonts w:ascii="Times New Roman" w:hAnsi="Times New Roman"/>
          <w:color w:val="000000"/>
        </w:rPr>
        <w:t xml:space="preserve"> iš 10 </w:t>
      </w:r>
      <w:r>
        <w:rPr>
          <w:rFonts w:ascii="Times New Roman" w:hAnsi="Times New Roman"/>
          <w:color w:val="000000"/>
        </w:rPr>
        <w:t>asmenų</w:t>
      </w:r>
      <w:r w:rsidRPr="000A2DE8">
        <w:rPr>
          <w:rFonts w:ascii="Times New Roman" w:hAnsi="Times New Roman"/>
          <w:color w:val="000000"/>
        </w:rPr>
        <w:t xml:space="preserve">; </w:t>
      </w:r>
    </w:p>
    <w:p w14:paraId="66071788" w14:textId="77777777" w:rsidR="00583B28" w:rsidRDefault="00583B28" w:rsidP="00583B28">
      <w:pPr>
        <w:pStyle w:val="Sraopastraipa"/>
        <w:widowControl w:val="0"/>
        <w:numPr>
          <w:ilvl w:val="0"/>
          <w:numId w:val="11"/>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 xml:space="preserve">anemija (mažakraujystė), kuri gali pasireikšti rečiau kaip </w:t>
      </w:r>
      <w:r w:rsidRPr="006D5F71">
        <w:rPr>
          <w:rFonts w:ascii="Times New Roman" w:hAnsi="Times New Roman"/>
          <w:color w:val="000000"/>
        </w:rPr>
        <w:t xml:space="preserve">1 </w:t>
      </w:r>
      <w:r>
        <w:rPr>
          <w:rFonts w:ascii="Times New Roman" w:hAnsi="Times New Roman"/>
          <w:color w:val="000000"/>
        </w:rPr>
        <w:t xml:space="preserve">iš </w:t>
      </w:r>
      <w:r w:rsidRPr="006D5F71">
        <w:rPr>
          <w:rFonts w:ascii="Times New Roman" w:hAnsi="Times New Roman"/>
          <w:color w:val="000000"/>
        </w:rPr>
        <w:t>10</w:t>
      </w:r>
      <w:r>
        <w:rPr>
          <w:rFonts w:ascii="Times New Roman" w:hAnsi="Times New Roman"/>
          <w:color w:val="000000"/>
        </w:rPr>
        <w:t> asmenų. Sergant anemija kartais gali reikėti perpilti kraują.</w:t>
      </w:r>
    </w:p>
    <w:p w14:paraId="391EA143" w14:textId="77777777" w:rsidR="00583B28" w:rsidRPr="005F2A12"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5F2A12">
        <w:rPr>
          <w:rFonts w:ascii="Times New Roman" w:hAnsi="Times New Roman"/>
          <w:color w:val="000000"/>
        </w:rPr>
        <w:t xml:space="preserve">Gydymo </w:t>
      </w:r>
      <w:proofErr w:type="spellStart"/>
      <w:r>
        <w:rPr>
          <w:rFonts w:ascii="Times New Roman" w:hAnsi="Times New Roman"/>
          <w:color w:val="000000"/>
        </w:rPr>
        <w:t>bozentanu</w:t>
      </w:r>
      <w:proofErr w:type="spellEnd"/>
      <w:r w:rsidRPr="005F2A12">
        <w:rPr>
          <w:rFonts w:ascii="Times New Roman" w:hAnsi="Times New Roman"/>
          <w:color w:val="000000"/>
        </w:rPr>
        <w:t xml:space="preserve"> metu bus stebimos Jūsų kepenų ir kraujo reikšmės (žr. 2 skyrių). Svarbu, kad atliktumėte šiuos tyrimus, kaip nurodė gydytojas. </w:t>
      </w:r>
    </w:p>
    <w:p w14:paraId="671D4D8C" w14:textId="77777777" w:rsidR="00583B28" w:rsidRDefault="00583B28" w:rsidP="00583B28">
      <w:pPr>
        <w:keepNext/>
        <w:widowControl w:val="0"/>
        <w:autoSpaceDE w:val="0"/>
        <w:autoSpaceDN w:val="0"/>
        <w:adjustRightInd w:val="0"/>
        <w:spacing w:after="0" w:line="240" w:lineRule="auto"/>
        <w:rPr>
          <w:rFonts w:ascii="Times New Roman" w:hAnsi="Times New Roman"/>
          <w:color w:val="000000"/>
        </w:rPr>
      </w:pPr>
    </w:p>
    <w:p w14:paraId="6A34D544" w14:textId="77777777" w:rsidR="00583B28" w:rsidRPr="003F3444" w:rsidRDefault="00583B28" w:rsidP="00583B28">
      <w:pPr>
        <w:keepNext/>
        <w:widowControl w:val="0"/>
        <w:autoSpaceDE w:val="0"/>
        <w:autoSpaceDN w:val="0"/>
        <w:adjustRightInd w:val="0"/>
        <w:spacing w:after="0" w:line="240" w:lineRule="auto"/>
        <w:rPr>
          <w:rFonts w:ascii="Times New Roman" w:eastAsia="Times New Roman" w:hAnsi="Times New Roman"/>
          <w:color w:val="000000"/>
        </w:rPr>
      </w:pPr>
      <w:r w:rsidRPr="003F3444">
        <w:rPr>
          <w:rFonts w:ascii="Times New Roman" w:hAnsi="Times New Roman"/>
          <w:color w:val="000000"/>
        </w:rPr>
        <w:t>Kepenų veiklos sutrikimo požymiai yra šie:</w:t>
      </w:r>
    </w:p>
    <w:p w14:paraId="07E670A4"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pykinimas (noras vemti);</w:t>
      </w:r>
    </w:p>
    <w:p w14:paraId="2E7BFC60"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vėmimas;</w:t>
      </w:r>
    </w:p>
    <w:p w14:paraId="658DBC93"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karščiavimas (aukšta temperatūra);</w:t>
      </w:r>
    </w:p>
    <w:p w14:paraId="09883B1B"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skrandžio (pilvo) skausmas;</w:t>
      </w:r>
    </w:p>
    <w:p w14:paraId="4A503D45"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gelta (pageltusi oda arba akių baltymai);</w:t>
      </w:r>
    </w:p>
    <w:p w14:paraId="034B5E55"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patamsėjęs šlapimas;</w:t>
      </w:r>
    </w:p>
    <w:p w14:paraId="7D6E8352"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odos niežėjimas;</w:t>
      </w:r>
    </w:p>
    <w:p w14:paraId="13B0D396"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letargija arba nuovargis (neįprastas nuvargimo arba išsekimo jausmas);</w:t>
      </w:r>
    </w:p>
    <w:p w14:paraId="01B1D02D" w14:textId="77777777" w:rsidR="00583B28" w:rsidRPr="000A2DE8" w:rsidRDefault="00583B28" w:rsidP="00583B28">
      <w:pPr>
        <w:widowControl w:val="0"/>
        <w:numPr>
          <w:ilvl w:val="0"/>
          <w:numId w:val="11"/>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į gripą panašus sindromas (sąnarių ir raumenų skausmas su karščiavimu).</w:t>
      </w:r>
    </w:p>
    <w:p w14:paraId="1D8C080B" w14:textId="77777777" w:rsidR="00583B28" w:rsidRPr="005F2A12" w:rsidRDefault="00583B28" w:rsidP="00583B28">
      <w:pPr>
        <w:numPr>
          <w:ilvl w:val="0"/>
          <w:numId w:val="11"/>
        </w:numPr>
        <w:autoSpaceDE w:val="0"/>
        <w:autoSpaceDN w:val="0"/>
        <w:adjustRightInd w:val="0"/>
        <w:spacing w:after="0" w:line="240" w:lineRule="auto"/>
        <w:ind w:left="567" w:right="1" w:hanging="567"/>
        <w:rPr>
          <w:rFonts w:ascii="Times New Roman" w:eastAsia="Times New Roman" w:hAnsi="Times New Roman"/>
          <w:color w:val="000000"/>
        </w:rPr>
      </w:pPr>
    </w:p>
    <w:p w14:paraId="201D6298"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color w:val="000000"/>
        </w:rPr>
        <w:t xml:space="preserve">Jeigu pastebite kuriuos nors iš šių simptomų, </w:t>
      </w:r>
      <w:r w:rsidRPr="005F2A12">
        <w:rPr>
          <w:rFonts w:ascii="Times New Roman" w:hAnsi="Times New Roman"/>
          <w:b/>
          <w:bCs/>
          <w:color w:val="000000"/>
        </w:rPr>
        <w:t>nedelsdami pasakykite gydytojui</w:t>
      </w:r>
      <w:r w:rsidRPr="000A2DE8">
        <w:rPr>
          <w:rFonts w:ascii="Times New Roman" w:hAnsi="Times New Roman"/>
          <w:color w:val="000000"/>
        </w:rPr>
        <w:t>.</w:t>
      </w:r>
    </w:p>
    <w:p w14:paraId="225C2E79" w14:textId="77777777" w:rsidR="00583B28" w:rsidRDefault="00583B28" w:rsidP="00583B28">
      <w:pPr>
        <w:widowControl w:val="0"/>
        <w:autoSpaceDE w:val="0"/>
        <w:autoSpaceDN w:val="0"/>
        <w:adjustRightInd w:val="0"/>
        <w:spacing w:after="0" w:line="240" w:lineRule="auto"/>
        <w:ind w:right="1"/>
        <w:rPr>
          <w:rFonts w:ascii="Times New Roman" w:hAnsi="Times New Roman"/>
          <w:color w:val="000000"/>
        </w:rPr>
      </w:pPr>
    </w:p>
    <w:p w14:paraId="456F95D9" w14:textId="77777777" w:rsidR="00583B28" w:rsidRPr="00946A58" w:rsidRDefault="00583B28" w:rsidP="00583B28">
      <w:pPr>
        <w:widowControl w:val="0"/>
        <w:autoSpaceDE w:val="0"/>
        <w:autoSpaceDN w:val="0"/>
        <w:adjustRightInd w:val="0"/>
        <w:spacing w:after="0" w:line="240" w:lineRule="auto"/>
        <w:ind w:right="1"/>
        <w:rPr>
          <w:rFonts w:ascii="Times New Roman" w:eastAsia="Times New Roman" w:hAnsi="Times New Roman"/>
          <w:b/>
          <w:bCs/>
          <w:color w:val="000000"/>
        </w:rPr>
      </w:pPr>
      <w:r w:rsidRPr="00946A58">
        <w:rPr>
          <w:rFonts w:ascii="Times New Roman" w:hAnsi="Times New Roman"/>
          <w:b/>
          <w:bCs/>
          <w:color w:val="000000"/>
          <w:spacing w:val="2"/>
        </w:rPr>
        <w:t>Kitas</w:t>
      </w:r>
      <w:r w:rsidRPr="00946A58">
        <w:rPr>
          <w:rFonts w:ascii="Times New Roman" w:hAnsi="Times New Roman"/>
          <w:b/>
          <w:bCs/>
          <w:color w:val="000000"/>
        </w:rPr>
        <w:t xml:space="preserve"> šalutinis poveikis:</w:t>
      </w:r>
    </w:p>
    <w:p w14:paraId="64D48105"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476678D4" w14:textId="77777777" w:rsidR="00583B28" w:rsidRPr="00946A5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Labai dažni šalutinio poveikio reiškiniai (gali pasireikšti ne rečiau kaip 1 iš 10 asmenų):</w:t>
      </w:r>
    </w:p>
    <w:p w14:paraId="413638F4" w14:textId="77777777" w:rsidR="00583B28" w:rsidRPr="000A2DE8" w:rsidRDefault="00583B28" w:rsidP="00583B28">
      <w:pPr>
        <w:widowControl w:val="0"/>
        <w:numPr>
          <w:ilvl w:val="0"/>
          <w:numId w:val="12"/>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galvos skausmas;</w:t>
      </w:r>
    </w:p>
    <w:p w14:paraId="5833BD9C" w14:textId="77777777" w:rsidR="00583B28" w:rsidRPr="000A2DE8" w:rsidRDefault="00583B28" w:rsidP="00583B28">
      <w:pPr>
        <w:widowControl w:val="0"/>
        <w:numPr>
          <w:ilvl w:val="0"/>
          <w:numId w:val="12"/>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edema (kojų ir kulkšnių tinimas arba kiti skysčių susilaikymo požymiai).</w:t>
      </w:r>
    </w:p>
    <w:p w14:paraId="53FDE2C3"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4DF12B8E" w14:textId="77777777" w:rsidR="00583B28" w:rsidRPr="00946A5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Dažni šalutinio poveikio reiškiniai (gali pasireikšti rečiau kaip 1 iš 10 asmenų):</w:t>
      </w:r>
    </w:p>
    <w:p w14:paraId="3820C2D3" w14:textId="77777777" w:rsidR="00583B28" w:rsidRPr="00946A58" w:rsidRDefault="00583B28" w:rsidP="00583B2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946A58">
        <w:rPr>
          <w:rFonts w:ascii="Times New Roman" w:hAnsi="Times New Roman"/>
          <w:color w:val="000000"/>
        </w:rPr>
        <w:t>raudonis ar odos paraudimas;</w:t>
      </w:r>
    </w:p>
    <w:p w14:paraId="5BDEE321" w14:textId="77777777" w:rsidR="00583B28" w:rsidRPr="00946A58" w:rsidRDefault="00583B28" w:rsidP="00583B2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946A58">
        <w:rPr>
          <w:rFonts w:ascii="Times New Roman" w:hAnsi="Times New Roman"/>
          <w:color w:val="000000"/>
          <w:spacing w:val="-1"/>
        </w:rPr>
        <w:t>padidėjusio jautrumo reakcijos (įskaitant odos uždegimą, niežėjimą ir bėrimą);</w:t>
      </w:r>
    </w:p>
    <w:p w14:paraId="10BC57F6" w14:textId="77777777" w:rsidR="00583B28" w:rsidRPr="00946A58" w:rsidRDefault="00583B28" w:rsidP="00583B2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946A58">
        <w:rPr>
          <w:rFonts w:ascii="Times New Roman" w:hAnsi="Times New Roman"/>
          <w:color w:val="000000"/>
          <w:spacing w:val="-1"/>
        </w:rPr>
        <w:t>gastroezofaginio</w:t>
      </w:r>
      <w:proofErr w:type="spellEnd"/>
      <w:r w:rsidRPr="00946A58">
        <w:rPr>
          <w:rFonts w:ascii="Times New Roman" w:hAnsi="Times New Roman"/>
          <w:color w:val="000000"/>
          <w:spacing w:val="-1"/>
        </w:rPr>
        <w:t xml:space="preserve"> </w:t>
      </w:r>
      <w:proofErr w:type="spellStart"/>
      <w:r w:rsidRPr="00946A58">
        <w:rPr>
          <w:rFonts w:ascii="Times New Roman" w:hAnsi="Times New Roman"/>
          <w:color w:val="000000"/>
          <w:spacing w:val="-1"/>
        </w:rPr>
        <w:t>refliukso</w:t>
      </w:r>
      <w:proofErr w:type="spellEnd"/>
      <w:r w:rsidRPr="00946A58">
        <w:rPr>
          <w:rFonts w:ascii="Times New Roman" w:hAnsi="Times New Roman"/>
          <w:color w:val="000000"/>
          <w:spacing w:val="-1"/>
        </w:rPr>
        <w:t xml:space="preserve"> liga (rūgštaus turinio iš skrandžio atpylimas);</w:t>
      </w:r>
    </w:p>
    <w:p w14:paraId="24872C38" w14:textId="77777777" w:rsidR="00583B28" w:rsidRPr="00946A58" w:rsidRDefault="00583B28" w:rsidP="00583B28">
      <w:pPr>
        <w:pStyle w:val="Sraopastraipa"/>
        <w:numPr>
          <w:ilvl w:val="0"/>
          <w:numId w:val="13"/>
        </w:numPr>
        <w:autoSpaceDE w:val="0"/>
        <w:autoSpaceDN w:val="0"/>
        <w:adjustRightInd w:val="0"/>
        <w:spacing w:after="0" w:line="240" w:lineRule="auto"/>
        <w:ind w:left="567" w:right="1" w:hanging="567"/>
        <w:contextualSpacing w:val="0"/>
        <w:rPr>
          <w:rFonts w:ascii="Times New Roman" w:hAnsi="Times New Roman"/>
        </w:rPr>
      </w:pPr>
      <w:r w:rsidRPr="00946A58">
        <w:rPr>
          <w:rFonts w:ascii="Times New Roman" w:hAnsi="Times New Roman"/>
          <w:color w:val="000000"/>
          <w:spacing w:val="-1"/>
        </w:rPr>
        <w:t>viduriavimas;</w:t>
      </w:r>
    </w:p>
    <w:p w14:paraId="70B82E7E" w14:textId="77777777" w:rsidR="00583B28" w:rsidRPr="00946A58" w:rsidRDefault="00583B28" w:rsidP="00583B28">
      <w:pPr>
        <w:pStyle w:val="Sraopastraipa"/>
        <w:numPr>
          <w:ilvl w:val="0"/>
          <w:numId w:val="13"/>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946A58">
        <w:rPr>
          <w:rFonts w:ascii="Times New Roman" w:hAnsi="Times New Roman"/>
          <w:color w:val="000000"/>
          <w:spacing w:val="1"/>
        </w:rPr>
        <w:t xml:space="preserve">sinkopė (apalpimas); </w:t>
      </w:r>
    </w:p>
    <w:p w14:paraId="64DC82EB" w14:textId="77777777" w:rsidR="00583B28" w:rsidRPr="00946A58" w:rsidRDefault="00583B28" w:rsidP="00583B28">
      <w:pPr>
        <w:pStyle w:val="Sraopastraipa"/>
        <w:numPr>
          <w:ilvl w:val="0"/>
          <w:numId w:val="13"/>
        </w:numPr>
        <w:autoSpaceDE w:val="0"/>
        <w:autoSpaceDN w:val="0"/>
        <w:adjustRightInd w:val="0"/>
        <w:spacing w:after="0" w:line="240" w:lineRule="auto"/>
        <w:ind w:left="567" w:right="1" w:hanging="567"/>
        <w:contextualSpacing w:val="0"/>
        <w:rPr>
          <w:rFonts w:ascii="Times New Roman" w:hAnsi="Times New Roman"/>
          <w:color w:val="000000"/>
          <w:spacing w:val="1"/>
        </w:rPr>
      </w:pPr>
      <w:proofErr w:type="spellStart"/>
      <w:r w:rsidRPr="00946A58">
        <w:rPr>
          <w:rFonts w:ascii="Times New Roman" w:hAnsi="Times New Roman"/>
          <w:color w:val="000000"/>
          <w:spacing w:val="1"/>
        </w:rPr>
        <w:t>palpitacijos</w:t>
      </w:r>
      <w:proofErr w:type="spellEnd"/>
      <w:r w:rsidRPr="00946A58">
        <w:rPr>
          <w:rFonts w:ascii="Times New Roman" w:hAnsi="Times New Roman"/>
          <w:color w:val="000000"/>
          <w:spacing w:val="1"/>
        </w:rPr>
        <w:t xml:space="preserve"> (pagreitėjęs arba nereguliarus širdies ritmas); </w:t>
      </w:r>
    </w:p>
    <w:p w14:paraId="7A9767FB" w14:textId="77777777" w:rsidR="00583B28" w:rsidRPr="00946A58" w:rsidRDefault="00583B28" w:rsidP="00583B2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946A58">
        <w:rPr>
          <w:rFonts w:ascii="Times New Roman" w:hAnsi="Times New Roman"/>
          <w:color w:val="000000"/>
          <w:spacing w:val="1"/>
        </w:rPr>
        <w:t>žemas kraujospūdis;</w:t>
      </w:r>
    </w:p>
    <w:p w14:paraId="1D7CF6A1" w14:textId="77777777" w:rsidR="00583B28" w:rsidRPr="00946A58" w:rsidRDefault="00583B28" w:rsidP="00583B2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946A58">
        <w:rPr>
          <w:rFonts w:ascii="Times New Roman" w:hAnsi="Times New Roman"/>
          <w:color w:val="000000"/>
          <w:spacing w:val="1"/>
        </w:rPr>
        <w:t>nosies užgulimas.</w:t>
      </w:r>
    </w:p>
    <w:p w14:paraId="5E0E4E6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65E3F142" w14:textId="77777777" w:rsidR="00583B28" w:rsidRPr="00946A5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Nedažni šalutinio poveikio reiškiniai (gali pasireikšti rečiau kaip 1 iš 100 asmenų):</w:t>
      </w:r>
    </w:p>
    <w:p w14:paraId="74AB5142" w14:textId="77777777" w:rsidR="00583B28" w:rsidRDefault="00583B28" w:rsidP="00583B28">
      <w:pPr>
        <w:widowControl w:val="0"/>
        <w:numPr>
          <w:ilvl w:val="0"/>
          <w:numId w:val="14"/>
        </w:numPr>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trombocitopenija</w:t>
      </w:r>
      <w:proofErr w:type="spellEnd"/>
      <w:r>
        <w:rPr>
          <w:rFonts w:ascii="Times New Roman" w:eastAsia="Times New Roman" w:hAnsi="Times New Roman"/>
          <w:color w:val="000000"/>
        </w:rPr>
        <w:t xml:space="preserve"> (mažas kraujo plokštelių kiekis kraujyje);</w:t>
      </w:r>
    </w:p>
    <w:p w14:paraId="6B593A79" w14:textId="77777777" w:rsidR="00583B28" w:rsidRPr="006D5F71" w:rsidRDefault="00583B28" w:rsidP="00583B28">
      <w:pPr>
        <w:widowControl w:val="0"/>
        <w:numPr>
          <w:ilvl w:val="0"/>
          <w:numId w:val="14"/>
        </w:numPr>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neutropenija</w:t>
      </w:r>
      <w:proofErr w:type="spellEnd"/>
      <w:r>
        <w:rPr>
          <w:rFonts w:ascii="Times New Roman" w:eastAsia="Times New Roman" w:hAnsi="Times New Roman"/>
          <w:color w:val="000000"/>
        </w:rPr>
        <w:t>/</w:t>
      </w:r>
      <w:proofErr w:type="spellStart"/>
      <w:r>
        <w:rPr>
          <w:rFonts w:ascii="Times New Roman" w:eastAsia="Times New Roman" w:hAnsi="Times New Roman"/>
          <w:color w:val="000000"/>
        </w:rPr>
        <w:t>leukopenija</w:t>
      </w:r>
      <w:proofErr w:type="spellEnd"/>
      <w:r>
        <w:rPr>
          <w:rFonts w:ascii="Times New Roman" w:eastAsia="Times New Roman" w:hAnsi="Times New Roman"/>
          <w:color w:val="000000"/>
        </w:rPr>
        <w:t xml:space="preserve"> (mažas baltųjų kraujo kūnelių kiekis kraujyje);</w:t>
      </w:r>
    </w:p>
    <w:p w14:paraId="59252A91" w14:textId="77777777" w:rsidR="00583B28" w:rsidRPr="000A2DE8" w:rsidRDefault="00583B28" w:rsidP="00583B28">
      <w:pPr>
        <w:widowControl w:val="0"/>
        <w:numPr>
          <w:ilvl w:val="0"/>
          <w:numId w:val="14"/>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padidėjęs kepenų fermentų </w:t>
      </w:r>
      <w:r>
        <w:rPr>
          <w:rFonts w:ascii="Times New Roman" w:hAnsi="Times New Roman"/>
          <w:color w:val="000000"/>
        </w:rPr>
        <w:t>aktyvumas</w:t>
      </w:r>
      <w:r w:rsidRPr="000A2DE8">
        <w:rPr>
          <w:rFonts w:ascii="Times New Roman" w:hAnsi="Times New Roman"/>
          <w:color w:val="000000"/>
        </w:rPr>
        <w:t xml:space="preserve"> su hepatitu (kepenų uždegimu), įskaitant galimą esamo hepatito pasunkėjimą, ir (arba) gelta (odos ir akių baltymų pageltimas).</w:t>
      </w:r>
    </w:p>
    <w:p w14:paraId="01DEEB33"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5FF1B3EE" w14:textId="77777777" w:rsidR="00583B28" w:rsidRPr="00946A58" w:rsidRDefault="00583B28" w:rsidP="00583B28">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Reti šalutinio poveikio reiškiniai (gali pasireikšti rečiau kaip 1 iš 1 000 asmenų):</w:t>
      </w:r>
    </w:p>
    <w:p w14:paraId="56909857" w14:textId="77777777" w:rsidR="00583B28" w:rsidRPr="00C12F81" w:rsidRDefault="00583B28" w:rsidP="00583B28">
      <w:pPr>
        <w:widowControl w:val="0"/>
        <w:numPr>
          <w:ilvl w:val="0"/>
          <w:numId w:val="15"/>
        </w:numPr>
        <w:tabs>
          <w:tab w:val="left" w:pos="660"/>
        </w:tabs>
        <w:autoSpaceDE w:val="0"/>
        <w:autoSpaceDN w:val="0"/>
        <w:adjustRightInd w:val="0"/>
        <w:spacing w:after="0" w:line="240" w:lineRule="auto"/>
        <w:ind w:right="1"/>
        <w:rPr>
          <w:rFonts w:ascii="Times New Roman" w:eastAsia="Times New Roman" w:hAnsi="Times New Roman"/>
          <w:color w:val="000000"/>
        </w:rPr>
      </w:pPr>
      <w:proofErr w:type="spellStart"/>
      <w:r w:rsidRPr="00C12F81">
        <w:rPr>
          <w:rFonts w:ascii="Times New Roman" w:eastAsia="Times New Roman" w:hAnsi="Times New Roman"/>
          <w:color w:val="000000"/>
        </w:rPr>
        <w:t>anafilaksija</w:t>
      </w:r>
      <w:proofErr w:type="spellEnd"/>
      <w:r w:rsidRPr="00C12F81">
        <w:rPr>
          <w:rFonts w:ascii="Times New Roman" w:eastAsia="Times New Roman" w:hAnsi="Times New Roman"/>
          <w:color w:val="000000"/>
        </w:rPr>
        <w:t xml:space="preserve"> (bendr</w:t>
      </w:r>
      <w:r>
        <w:rPr>
          <w:rFonts w:ascii="Times New Roman" w:eastAsia="Times New Roman" w:hAnsi="Times New Roman"/>
          <w:color w:val="000000"/>
        </w:rPr>
        <w:t>oji</w:t>
      </w:r>
      <w:r w:rsidRPr="00C12F81">
        <w:rPr>
          <w:rFonts w:ascii="Times New Roman" w:eastAsia="Times New Roman" w:hAnsi="Times New Roman"/>
          <w:color w:val="000000"/>
        </w:rPr>
        <w:t xml:space="preserve"> alerginė  reakcija), </w:t>
      </w:r>
      <w:proofErr w:type="spellStart"/>
      <w:r w:rsidRPr="00C12F81">
        <w:rPr>
          <w:rFonts w:ascii="Times New Roman" w:hAnsi="Times New Roman"/>
          <w:color w:val="000000"/>
          <w:spacing w:val="-1"/>
        </w:rPr>
        <w:t>angioneurozinė</w:t>
      </w:r>
      <w:proofErr w:type="spellEnd"/>
      <w:r w:rsidRPr="00C12F81">
        <w:rPr>
          <w:rFonts w:ascii="Times New Roman" w:hAnsi="Times New Roman"/>
          <w:color w:val="000000"/>
          <w:spacing w:val="-1"/>
        </w:rPr>
        <w:t xml:space="preserve"> edema (tinimas, dažniausia aplink akis, lūpas, liežuvio arba gerklės tinimas);</w:t>
      </w:r>
    </w:p>
    <w:p w14:paraId="04311B26" w14:textId="77777777" w:rsidR="00583B28" w:rsidRPr="002D33CE" w:rsidRDefault="00583B28" w:rsidP="00583B28">
      <w:pPr>
        <w:widowControl w:val="0"/>
        <w:numPr>
          <w:ilvl w:val="0"/>
          <w:numId w:val="15"/>
        </w:numPr>
        <w:tabs>
          <w:tab w:val="left" w:pos="660"/>
        </w:tabs>
        <w:autoSpaceDE w:val="0"/>
        <w:autoSpaceDN w:val="0"/>
        <w:adjustRightInd w:val="0"/>
        <w:spacing w:after="0" w:line="240" w:lineRule="auto"/>
        <w:ind w:right="1"/>
        <w:rPr>
          <w:rFonts w:ascii="Times New Roman" w:eastAsia="Times New Roman" w:hAnsi="Times New Roman"/>
          <w:color w:val="000000"/>
        </w:rPr>
      </w:pPr>
      <w:r w:rsidRPr="002D33CE">
        <w:rPr>
          <w:rFonts w:ascii="Times New Roman" w:hAnsi="Times New Roman"/>
          <w:color w:val="000000"/>
          <w:spacing w:val="-1"/>
        </w:rPr>
        <w:t>kepenų cirozė (randėjimas), kepenų nepakankamumas (sunkus kepenų funkcijos sutrikimas)</w:t>
      </w:r>
      <w:r>
        <w:rPr>
          <w:rFonts w:ascii="TimesNewRoman" w:eastAsia="TimesNewRoman" w:hAnsi="Times New Roman" w:cs="TimesNewRoman"/>
          <w:lang w:eastAsia="en-US" w:bidi="ar-SA"/>
        </w:rPr>
        <w:t xml:space="preserve">, </w:t>
      </w:r>
      <w:r w:rsidRPr="006B49EB">
        <w:rPr>
          <w:rFonts w:ascii="Times New Roman" w:hAnsi="Times New Roman"/>
          <w:color w:val="000000"/>
          <w:spacing w:val="-1"/>
        </w:rPr>
        <w:t>autoimuninis hepatitas (organizmo apsaugin</w:t>
      </w:r>
      <w:r w:rsidRPr="006B49EB">
        <w:rPr>
          <w:rFonts w:ascii="Times New Roman" w:hAnsi="Times New Roman" w:hint="eastAsia"/>
          <w:color w:val="000000"/>
          <w:spacing w:val="-1"/>
        </w:rPr>
        <w:t>ė</w:t>
      </w:r>
      <w:r w:rsidRPr="006B49EB">
        <w:rPr>
          <w:rFonts w:ascii="Times New Roman" w:hAnsi="Times New Roman"/>
          <w:color w:val="000000"/>
          <w:spacing w:val="-1"/>
        </w:rPr>
        <w:t>s sistemos, puolan</w:t>
      </w:r>
      <w:r w:rsidRPr="006B49EB">
        <w:rPr>
          <w:rFonts w:ascii="Times New Roman" w:hAnsi="Times New Roman" w:hint="eastAsia"/>
          <w:color w:val="000000"/>
          <w:spacing w:val="-1"/>
        </w:rPr>
        <w:t>č</w:t>
      </w:r>
      <w:r w:rsidRPr="006B49EB">
        <w:rPr>
          <w:rFonts w:ascii="Times New Roman" w:hAnsi="Times New Roman"/>
          <w:color w:val="000000"/>
          <w:spacing w:val="-1"/>
        </w:rPr>
        <w:t>ios kepen</w:t>
      </w:r>
      <w:r w:rsidRPr="006B49EB">
        <w:rPr>
          <w:rFonts w:ascii="Times New Roman" w:hAnsi="Times New Roman" w:hint="eastAsia"/>
          <w:color w:val="000000"/>
          <w:spacing w:val="-1"/>
        </w:rPr>
        <w:t>ų</w:t>
      </w:r>
      <w:r w:rsidRPr="006B49EB">
        <w:rPr>
          <w:rFonts w:ascii="Times New Roman" w:hAnsi="Times New Roman"/>
          <w:color w:val="000000"/>
          <w:spacing w:val="-1"/>
        </w:rPr>
        <w:t xml:space="preserve"> l</w:t>
      </w:r>
      <w:r w:rsidRPr="006B49EB">
        <w:rPr>
          <w:rFonts w:ascii="Times New Roman" w:hAnsi="Times New Roman" w:hint="eastAsia"/>
          <w:color w:val="000000"/>
          <w:spacing w:val="-1"/>
        </w:rPr>
        <w:t>ą</w:t>
      </w:r>
      <w:r w:rsidRPr="006B49EB">
        <w:rPr>
          <w:rFonts w:ascii="Times New Roman" w:hAnsi="Times New Roman"/>
          <w:color w:val="000000"/>
          <w:spacing w:val="-1"/>
        </w:rPr>
        <w:t>steles, sukeltas</w:t>
      </w:r>
      <w:r w:rsidRPr="002D33CE">
        <w:rPr>
          <w:rFonts w:ascii="Times New Roman" w:hAnsi="Times New Roman"/>
          <w:color w:val="000000"/>
          <w:spacing w:val="-1"/>
        </w:rPr>
        <w:t xml:space="preserve"> </w:t>
      </w:r>
      <w:r w:rsidRPr="006B49EB">
        <w:rPr>
          <w:rFonts w:ascii="Times New Roman" w:hAnsi="Times New Roman"/>
          <w:color w:val="000000"/>
          <w:spacing w:val="-1"/>
        </w:rPr>
        <w:t>kepen</w:t>
      </w:r>
      <w:r w:rsidRPr="006B49EB">
        <w:rPr>
          <w:rFonts w:ascii="Times New Roman" w:hAnsi="Times New Roman" w:hint="eastAsia"/>
          <w:color w:val="000000"/>
          <w:spacing w:val="-1"/>
        </w:rPr>
        <w:t>ų</w:t>
      </w:r>
      <w:r w:rsidRPr="006B49EB">
        <w:rPr>
          <w:rFonts w:ascii="Times New Roman" w:hAnsi="Times New Roman"/>
          <w:color w:val="000000"/>
          <w:spacing w:val="-1"/>
        </w:rPr>
        <w:t xml:space="preserve"> u</w:t>
      </w:r>
      <w:r w:rsidRPr="006B49EB">
        <w:rPr>
          <w:rFonts w:ascii="Times New Roman" w:hAnsi="Times New Roman" w:hint="eastAsia"/>
          <w:color w:val="000000"/>
          <w:spacing w:val="-1"/>
        </w:rPr>
        <w:t>ž</w:t>
      </w:r>
      <w:r w:rsidRPr="006B49EB">
        <w:rPr>
          <w:rFonts w:ascii="Times New Roman" w:hAnsi="Times New Roman"/>
          <w:color w:val="000000"/>
          <w:spacing w:val="-1"/>
        </w:rPr>
        <w:t>degimas), galintis pasireik</w:t>
      </w:r>
      <w:r w:rsidRPr="006B49EB">
        <w:rPr>
          <w:rFonts w:ascii="Times New Roman" w:hAnsi="Times New Roman" w:hint="eastAsia"/>
          <w:color w:val="000000"/>
          <w:spacing w:val="-1"/>
        </w:rPr>
        <w:t>š</w:t>
      </w:r>
      <w:r w:rsidRPr="006B49EB">
        <w:rPr>
          <w:rFonts w:ascii="Times New Roman" w:hAnsi="Times New Roman"/>
          <w:color w:val="000000"/>
          <w:spacing w:val="-1"/>
        </w:rPr>
        <w:t>ti pra</w:t>
      </w:r>
      <w:r w:rsidRPr="006B49EB">
        <w:rPr>
          <w:rFonts w:ascii="Times New Roman" w:hAnsi="Times New Roman" w:hint="eastAsia"/>
          <w:color w:val="000000"/>
          <w:spacing w:val="-1"/>
        </w:rPr>
        <w:t>ė</w:t>
      </w:r>
      <w:r w:rsidRPr="006B49EB">
        <w:rPr>
          <w:rFonts w:ascii="Times New Roman" w:hAnsi="Times New Roman"/>
          <w:color w:val="000000"/>
          <w:spacing w:val="-1"/>
        </w:rPr>
        <w:t>jus net keliems m</w:t>
      </w:r>
      <w:r w:rsidRPr="006B49EB">
        <w:rPr>
          <w:rFonts w:ascii="Times New Roman" w:hAnsi="Times New Roman" w:hint="eastAsia"/>
          <w:color w:val="000000"/>
          <w:spacing w:val="-1"/>
        </w:rPr>
        <w:t>ė</w:t>
      </w:r>
      <w:r w:rsidRPr="006B49EB">
        <w:rPr>
          <w:rFonts w:ascii="Times New Roman" w:hAnsi="Times New Roman"/>
          <w:color w:val="000000"/>
          <w:spacing w:val="-1"/>
        </w:rPr>
        <w:t>nesiams ar metams nuo gydymo</w:t>
      </w:r>
      <w:r w:rsidRPr="002D33CE">
        <w:rPr>
          <w:rFonts w:ascii="Times New Roman" w:hAnsi="Times New Roman"/>
          <w:color w:val="000000"/>
          <w:spacing w:val="-1"/>
        </w:rPr>
        <w:t xml:space="preserve"> </w:t>
      </w:r>
      <w:r w:rsidRPr="006B49EB">
        <w:rPr>
          <w:rFonts w:ascii="Times New Roman" w:hAnsi="Times New Roman"/>
          <w:color w:val="000000"/>
          <w:spacing w:val="-1"/>
        </w:rPr>
        <w:t>prad</w:t>
      </w:r>
      <w:r w:rsidRPr="006B49EB">
        <w:rPr>
          <w:rFonts w:ascii="Times New Roman" w:hAnsi="Times New Roman" w:hint="eastAsia"/>
          <w:color w:val="000000"/>
          <w:spacing w:val="-1"/>
        </w:rPr>
        <w:t>ž</w:t>
      </w:r>
      <w:r w:rsidRPr="006B49EB">
        <w:rPr>
          <w:rFonts w:ascii="Times New Roman" w:hAnsi="Times New Roman"/>
          <w:color w:val="000000"/>
          <w:spacing w:val="-1"/>
        </w:rPr>
        <w:t>ios.</w:t>
      </w:r>
    </w:p>
    <w:p w14:paraId="6AEB369A"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5C9A9BD1"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 xml:space="preserve">Taip pat užregistruota migloto matymo atvejų, bet šio reiškinio dažnis nežinomas (negali būti </w:t>
      </w:r>
      <w:r>
        <w:rPr>
          <w:rFonts w:ascii="Times New Roman" w:eastAsia="Times New Roman" w:hAnsi="Times New Roman"/>
          <w:color w:val="000000"/>
        </w:rPr>
        <w:t>apskaičiuo</w:t>
      </w:r>
      <w:r w:rsidRPr="000A2DE8">
        <w:rPr>
          <w:rFonts w:ascii="Times New Roman" w:eastAsia="Times New Roman" w:hAnsi="Times New Roman"/>
          <w:color w:val="000000"/>
        </w:rPr>
        <w:t>tas pagal turimus duomenis).</w:t>
      </w:r>
    </w:p>
    <w:p w14:paraId="32589417"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0B36172B"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spacing w:val="-1"/>
        </w:rPr>
        <w:t>Šalutinis poveikis, kuris gali pasireikšti vaikams ir paaugliams</w:t>
      </w:r>
    </w:p>
    <w:p w14:paraId="352373C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bCs/>
          <w:color w:val="000000"/>
          <w:spacing w:val="-1"/>
        </w:rPr>
      </w:pPr>
      <w:r w:rsidRPr="000A2DE8">
        <w:rPr>
          <w:rFonts w:ascii="Times New Roman" w:hAnsi="Times New Roman"/>
          <w:color w:val="000000"/>
          <w:spacing w:val="-1"/>
        </w:rPr>
        <w:t xml:space="preserve">Šalutinis poveikis, kuris buvo pastebėtas vaikams, gydytiems vaistu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Pr>
          <w:rFonts w:ascii="Times New Roman" w:hAnsi="Times New Roman"/>
          <w:color w:val="000000"/>
          <w:spacing w:val="-1"/>
        </w:rPr>
        <w:t>Zentiva</w:t>
      </w:r>
      <w:proofErr w:type="spellEnd"/>
      <w:r w:rsidRPr="000A2DE8">
        <w:rPr>
          <w:rFonts w:ascii="Times New Roman" w:hAnsi="Times New Roman"/>
          <w:color w:val="000000"/>
          <w:spacing w:val="-1"/>
        </w:rPr>
        <w:t>, yra toks pat kaip ir suaugusiesiems.</w:t>
      </w:r>
    </w:p>
    <w:p w14:paraId="2C1EA5F7"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2ED1BF6F" w14:textId="77777777" w:rsidR="00583B28" w:rsidRPr="000A2DE8" w:rsidRDefault="00583B28" w:rsidP="00583B28">
      <w:pPr>
        <w:keepNext/>
        <w:tabs>
          <w:tab w:val="left" w:pos="567"/>
        </w:tabs>
        <w:spacing w:after="0" w:line="240" w:lineRule="auto"/>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Pranešimas apie šalutinį poveikį</w:t>
      </w:r>
    </w:p>
    <w:p w14:paraId="3FA9E2D6" w14:textId="77777777" w:rsidR="00583B28" w:rsidRPr="008F12F3" w:rsidRDefault="00583B28" w:rsidP="00583B28">
      <w:pPr>
        <w:keepNext/>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Jeigu pasireiškė šalutinis poveikis, įskaitant šiame lapelyje nenurodytą, pasakykite gydytojui arba vaistininkui</w:t>
      </w:r>
      <w:r w:rsidRPr="008F12F3">
        <w:rPr>
          <w:rFonts w:ascii="Times New Roman" w:eastAsia="Times New Roman" w:hAnsi="Times New Roman"/>
          <w:snapToGrid w:val="0"/>
          <w:lang w:eastAsia="en-US" w:bidi="ar-SA"/>
        </w:rPr>
        <w:t xml:space="preserve">. </w:t>
      </w:r>
      <w:r w:rsidRPr="000A676D">
        <w:rPr>
          <w:rFonts w:ascii="Times New Roman" w:eastAsia="Times New Roman" w:hAnsi="Times New Roman"/>
          <w:color w:val="000000"/>
          <w:lang w:eastAsia="en-US" w:bidi="ar-SA"/>
        </w:rPr>
        <w:t>Pranešimą apie šalutinį poveikį galite užpildyti ir pateikti Valstybinės vaistų kontrolės tarnybos prie Lietuvos Respublikos sveikatos apsaugos ministerijos tinklalapyje</w:t>
      </w:r>
      <w:r>
        <w:rPr>
          <w:rFonts w:ascii="Times New Roman" w:eastAsia="Times New Roman" w:hAnsi="Times New Roman"/>
          <w:color w:val="000000"/>
          <w:lang w:eastAsia="en-US" w:bidi="ar-SA"/>
        </w:rPr>
        <w:t xml:space="preserve"> </w:t>
      </w:r>
      <w:r w:rsidRPr="000A676D">
        <w:rPr>
          <w:rFonts w:ascii="Times New Roman" w:eastAsia="Times New Roman" w:hAnsi="Times New Roman"/>
          <w:color w:val="0000EE"/>
          <w:u w:val="single"/>
          <w:lang w:eastAsia="en-US" w:bidi="ar-SA"/>
        </w:rPr>
        <w:t>https://vvkt.lrv.lt/lt/</w:t>
      </w:r>
      <w:r>
        <w:rPr>
          <w:rFonts w:ascii="Times New Roman" w:eastAsia="Times New Roman" w:hAnsi="Times New Roman"/>
          <w:color w:val="000000"/>
          <w:lang w:eastAsia="en-US" w:bidi="ar-SA"/>
        </w:rPr>
        <w:t xml:space="preserve">  </w:t>
      </w:r>
      <w:r>
        <w:rPr>
          <w:rFonts w:ascii="Times New Roman" w:eastAsia="Times New Roman" w:hAnsi="Times New Roman"/>
          <w:color w:val="000000"/>
          <w:lang w:eastAsia="en-US" w:bidi="ar-SA"/>
        </w:rPr>
        <w:lastRenderedPageBreak/>
        <w:t>n</w:t>
      </w:r>
      <w:r w:rsidRPr="000A676D">
        <w:rPr>
          <w:rFonts w:ascii="Times New Roman" w:eastAsia="Times New Roman" w:hAnsi="Times New Roman"/>
          <w:color w:val="000000"/>
          <w:lang w:eastAsia="en-US" w:bidi="ar-SA"/>
        </w:rPr>
        <w:t>urodytais būdais arba paskambinti nemokamu telefonu 8 800 73 568. Pranešdami apie šalutinį poveikį galite mums padėti gauti daugiau informacijos apie šio vaisto saugumą.</w:t>
      </w:r>
    </w:p>
    <w:p w14:paraId="736FF997"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29C70B7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5410C181" w14:textId="77777777" w:rsidR="00583B28" w:rsidRPr="000A2DE8" w:rsidRDefault="00583B28" w:rsidP="00583B28">
      <w:pPr>
        <w:widowControl w:val="0"/>
        <w:numPr>
          <w:ilvl w:val="0"/>
          <w:numId w:val="4"/>
        </w:numPr>
        <w:autoSpaceDE w:val="0"/>
        <w:autoSpaceDN w:val="0"/>
        <w:adjustRightInd w:val="0"/>
        <w:spacing w:after="0" w:line="240" w:lineRule="auto"/>
        <w:ind w:right="1" w:hanging="720"/>
        <w:rPr>
          <w:rFonts w:ascii="Times New Roman" w:eastAsia="Times New Roman" w:hAnsi="Times New Roman"/>
          <w:color w:val="000000"/>
        </w:rPr>
      </w:pPr>
      <w:r w:rsidRPr="000A2DE8">
        <w:rPr>
          <w:rFonts w:ascii="Times New Roman" w:hAnsi="Times New Roman"/>
          <w:b/>
          <w:color w:val="000000"/>
          <w:spacing w:val="1"/>
        </w:rPr>
        <w:t xml:space="preserve">Kaip laikyti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Pr>
          <w:rFonts w:ascii="Times New Roman" w:hAnsi="Times New Roman"/>
          <w:b/>
          <w:color w:val="000000"/>
          <w:spacing w:val="1"/>
        </w:rPr>
        <w:t>Zentiva</w:t>
      </w:r>
      <w:proofErr w:type="spellEnd"/>
    </w:p>
    <w:p w14:paraId="21DC5ED0"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1E2E0916"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Šį vaistą laikykite vaikams nepastebimoje ir nepasiekiamoje vietoje.</w:t>
      </w:r>
    </w:p>
    <w:p w14:paraId="671F5B52"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38FF39D2"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325A0FBF"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spacing w:val="-1"/>
        </w:rPr>
      </w:pPr>
    </w:p>
    <w:p w14:paraId="441ADFCA" w14:textId="77777777" w:rsidR="00583B28" w:rsidRPr="000A2DE8" w:rsidRDefault="00583B28" w:rsidP="00583B28">
      <w:pPr>
        <w:numPr>
          <w:ilvl w:val="12"/>
          <w:numId w:val="0"/>
        </w:numPr>
        <w:spacing w:after="0" w:line="240" w:lineRule="auto"/>
        <w:ind w:right="1"/>
        <w:rPr>
          <w:rFonts w:ascii="Times New Roman" w:eastAsia="Times New Roman" w:hAnsi="Times New Roman"/>
          <w:color w:val="000000"/>
          <w:spacing w:val="2"/>
        </w:rPr>
      </w:pPr>
      <w:r w:rsidRPr="000A2DE8">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56081436" w14:textId="77777777" w:rsidR="00583B2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0EFC2E91" w14:textId="77777777" w:rsidR="00583B2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rPr>
        <w:t>Šiam vaistui specialių laikymo sąlygų nereikia.</w:t>
      </w:r>
    </w:p>
    <w:p w14:paraId="7B932712"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574ED8CC"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06DFDC4F" w14:textId="77777777" w:rsidR="00583B28" w:rsidRPr="000A2DE8" w:rsidRDefault="00583B28" w:rsidP="00583B28">
      <w:pPr>
        <w:widowControl w:val="0"/>
        <w:numPr>
          <w:ilvl w:val="0"/>
          <w:numId w:val="4"/>
        </w:numPr>
        <w:tabs>
          <w:tab w:val="left" w:pos="720"/>
        </w:tabs>
        <w:autoSpaceDE w:val="0"/>
        <w:autoSpaceDN w:val="0"/>
        <w:adjustRightInd w:val="0"/>
        <w:spacing w:after="0" w:line="240" w:lineRule="auto"/>
        <w:ind w:right="1" w:hanging="720"/>
        <w:rPr>
          <w:rFonts w:ascii="Times New Roman" w:eastAsia="Times New Roman" w:hAnsi="Times New Roman"/>
          <w:b/>
          <w:bCs/>
          <w:color w:val="000000"/>
        </w:rPr>
      </w:pPr>
      <w:r w:rsidRPr="000A2DE8">
        <w:rPr>
          <w:rFonts w:ascii="Times New Roman" w:hAnsi="Times New Roman"/>
          <w:b/>
          <w:color w:val="000000"/>
          <w:spacing w:val="2"/>
        </w:rPr>
        <w:t>Pakuotės turinys ir kita informacija</w:t>
      </w:r>
    </w:p>
    <w:p w14:paraId="55138024" w14:textId="77777777" w:rsidR="00583B28" w:rsidRPr="000A2DE8" w:rsidRDefault="00583B28" w:rsidP="00583B28">
      <w:pPr>
        <w:widowControl w:val="0"/>
        <w:tabs>
          <w:tab w:val="left" w:pos="720"/>
        </w:tabs>
        <w:autoSpaceDE w:val="0"/>
        <w:autoSpaceDN w:val="0"/>
        <w:adjustRightInd w:val="0"/>
        <w:spacing w:after="0" w:line="240" w:lineRule="auto"/>
        <w:ind w:right="1"/>
        <w:rPr>
          <w:rFonts w:ascii="Times New Roman" w:eastAsia="Times New Roman" w:hAnsi="Times New Roman"/>
          <w:b/>
          <w:bCs/>
          <w:color w:val="000000"/>
        </w:rPr>
      </w:pPr>
    </w:p>
    <w:p w14:paraId="6827BCD1" w14:textId="77777777" w:rsidR="00583B28" w:rsidRPr="000A2DE8" w:rsidRDefault="00583B28" w:rsidP="00583B28">
      <w:pPr>
        <w:widowControl w:val="0"/>
        <w:tabs>
          <w:tab w:val="left" w:pos="72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Pr>
          <w:rFonts w:ascii="Times New Roman" w:hAnsi="Times New Roman"/>
          <w:b/>
          <w:color w:val="000000"/>
        </w:rPr>
        <w:t>Zentiva</w:t>
      </w:r>
      <w:proofErr w:type="spellEnd"/>
      <w:r w:rsidRPr="000A2DE8">
        <w:rPr>
          <w:rFonts w:ascii="Times New Roman" w:hAnsi="Times New Roman"/>
          <w:b/>
          <w:color w:val="000000"/>
        </w:rPr>
        <w:t xml:space="preserve"> sudėtis</w:t>
      </w:r>
    </w:p>
    <w:p w14:paraId="578392AA" w14:textId="77777777" w:rsidR="00583B28" w:rsidRPr="000A2DE8" w:rsidRDefault="00583B28" w:rsidP="00583B28">
      <w:pPr>
        <w:widowControl w:val="0"/>
        <w:tabs>
          <w:tab w:val="left" w:pos="820"/>
        </w:tabs>
        <w:autoSpaceDE w:val="0"/>
        <w:autoSpaceDN w:val="0"/>
        <w:adjustRightInd w:val="0"/>
        <w:spacing w:after="0" w:line="240" w:lineRule="auto"/>
        <w:ind w:right="1"/>
        <w:rPr>
          <w:rFonts w:ascii="Times New Roman" w:eastAsia="Times New Roman" w:hAnsi="Times New Roman"/>
          <w:color w:val="000000"/>
          <w:spacing w:val="2"/>
        </w:rPr>
      </w:pPr>
    </w:p>
    <w:p w14:paraId="6D9E5D72" w14:textId="77777777" w:rsidR="00583B28" w:rsidRPr="00856D2B" w:rsidRDefault="00583B28" w:rsidP="00583B2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Pr>
          <w:rFonts w:ascii="Times New Roman" w:hAnsi="Times New Roman"/>
          <w:color w:val="000000"/>
          <w:spacing w:val="2"/>
        </w:rPr>
        <w:t>V</w:t>
      </w:r>
      <w:r w:rsidRPr="000A2DE8">
        <w:rPr>
          <w:rFonts w:ascii="Times New Roman" w:hAnsi="Times New Roman"/>
          <w:color w:val="000000"/>
          <w:spacing w:val="2"/>
        </w:rPr>
        <w:t xml:space="preserve">eiklioji medžiaga yra </w:t>
      </w:r>
      <w:proofErr w:type="spellStart"/>
      <w:r w:rsidRPr="000A2DE8">
        <w:rPr>
          <w:rFonts w:ascii="Times New Roman" w:hAnsi="Times New Roman"/>
          <w:color w:val="000000"/>
          <w:spacing w:val="2"/>
        </w:rPr>
        <w:t>bozentanas</w:t>
      </w:r>
      <w:proofErr w:type="spellEnd"/>
      <w:r>
        <w:rPr>
          <w:rFonts w:ascii="Times New Roman" w:hAnsi="Times New Roman"/>
          <w:color w:val="000000"/>
          <w:spacing w:val="2"/>
        </w:rPr>
        <w:t>.</w:t>
      </w:r>
    </w:p>
    <w:p w14:paraId="6F73C883" w14:textId="77777777" w:rsidR="00583B28" w:rsidRDefault="00583B28" w:rsidP="00583B28">
      <w:pPr>
        <w:autoSpaceDE w:val="0"/>
        <w:autoSpaceDN w:val="0"/>
        <w:adjustRightInd w:val="0"/>
        <w:spacing w:after="0" w:line="240" w:lineRule="auto"/>
        <w:ind w:left="567" w:right="1"/>
        <w:rPr>
          <w:rFonts w:ascii="Times New Roman" w:hAnsi="Times New Roman"/>
          <w:color w:val="000000"/>
          <w:spacing w:val="2"/>
        </w:rPr>
      </w:pPr>
      <w:r w:rsidRPr="007B3BE0">
        <w:rPr>
          <w:rFonts w:ascii="Times New Roman" w:hAnsi="Times New Roman"/>
          <w:color w:val="000000"/>
          <w:spacing w:val="2"/>
        </w:rPr>
        <w:t xml:space="preserve">Kiekvienoje tabletėje yra </w:t>
      </w:r>
      <w:proofErr w:type="spellStart"/>
      <w:r w:rsidRPr="007B3BE0">
        <w:rPr>
          <w:rFonts w:ascii="Times New Roman" w:hAnsi="Times New Roman"/>
          <w:color w:val="000000"/>
          <w:spacing w:val="2"/>
        </w:rPr>
        <w:t>bozentano</w:t>
      </w:r>
      <w:proofErr w:type="spellEnd"/>
      <w:r w:rsidRPr="007B3BE0">
        <w:rPr>
          <w:rFonts w:ascii="Times New Roman" w:hAnsi="Times New Roman"/>
          <w:color w:val="000000"/>
          <w:spacing w:val="2"/>
        </w:rPr>
        <w:t xml:space="preserve"> </w:t>
      </w:r>
      <w:proofErr w:type="spellStart"/>
      <w:r w:rsidRPr="007B3BE0">
        <w:rPr>
          <w:rFonts w:ascii="Times New Roman" w:hAnsi="Times New Roman"/>
          <w:color w:val="000000"/>
          <w:spacing w:val="2"/>
        </w:rPr>
        <w:t>monohidrato</w:t>
      </w:r>
      <w:proofErr w:type="spellEnd"/>
      <w:r>
        <w:rPr>
          <w:rFonts w:ascii="Times New Roman" w:hAnsi="Times New Roman"/>
          <w:color w:val="000000"/>
          <w:spacing w:val="2"/>
        </w:rPr>
        <w:t xml:space="preserve">, atitinkančio </w:t>
      </w:r>
      <w:r w:rsidRPr="006B49EB">
        <w:rPr>
          <w:rFonts w:ascii="Times New Roman" w:hAnsi="Times New Roman"/>
          <w:color w:val="000000"/>
          <w:spacing w:val="2"/>
        </w:rPr>
        <w:t>62,5</w:t>
      </w:r>
      <w:r>
        <w:rPr>
          <w:rFonts w:ascii="Times New Roman" w:hAnsi="Times New Roman"/>
          <w:color w:val="000000"/>
          <w:spacing w:val="2"/>
        </w:rPr>
        <w:t xml:space="preserve"> mg </w:t>
      </w:r>
      <w:proofErr w:type="spellStart"/>
      <w:r>
        <w:rPr>
          <w:rFonts w:ascii="Times New Roman" w:hAnsi="Times New Roman"/>
          <w:color w:val="000000"/>
          <w:spacing w:val="2"/>
        </w:rPr>
        <w:t>bozentano</w:t>
      </w:r>
      <w:proofErr w:type="spellEnd"/>
      <w:r w:rsidRPr="007B3BE0">
        <w:rPr>
          <w:rFonts w:ascii="Times New Roman" w:hAnsi="Times New Roman"/>
          <w:color w:val="000000"/>
          <w:spacing w:val="2"/>
        </w:rPr>
        <w:t>.</w:t>
      </w:r>
    </w:p>
    <w:p w14:paraId="47E02B39" w14:textId="77777777" w:rsidR="00583B28" w:rsidRPr="00856D2B" w:rsidRDefault="00583B28" w:rsidP="00583B28">
      <w:pPr>
        <w:autoSpaceDE w:val="0"/>
        <w:autoSpaceDN w:val="0"/>
        <w:adjustRightInd w:val="0"/>
        <w:spacing w:after="0" w:line="240" w:lineRule="auto"/>
        <w:ind w:left="567" w:right="1"/>
        <w:rPr>
          <w:rFonts w:ascii="Times New Roman" w:hAnsi="Times New Roman"/>
          <w:color w:val="000000"/>
          <w:spacing w:val="2"/>
        </w:rPr>
      </w:pPr>
      <w:r w:rsidRPr="00856D2B">
        <w:rPr>
          <w:rFonts w:ascii="Times New Roman" w:hAnsi="Times New Roman"/>
          <w:color w:val="000000"/>
          <w:spacing w:val="2"/>
          <w:highlight w:val="lightGray"/>
        </w:rPr>
        <w:t xml:space="preserve">Kiekvienoje tabletėje yra </w:t>
      </w:r>
      <w:proofErr w:type="spellStart"/>
      <w:r w:rsidRPr="00856D2B">
        <w:rPr>
          <w:rFonts w:ascii="Times New Roman" w:hAnsi="Times New Roman"/>
          <w:color w:val="000000"/>
          <w:spacing w:val="2"/>
          <w:highlight w:val="lightGray"/>
        </w:rPr>
        <w:t>bozentano</w:t>
      </w:r>
      <w:proofErr w:type="spellEnd"/>
      <w:r w:rsidRPr="00856D2B">
        <w:rPr>
          <w:rFonts w:ascii="Times New Roman" w:hAnsi="Times New Roman"/>
          <w:color w:val="000000"/>
          <w:spacing w:val="2"/>
          <w:highlight w:val="lightGray"/>
        </w:rPr>
        <w:t xml:space="preserve"> </w:t>
      </w:r>
      <w:proofErr w:type="spellStart"/>
      <w:r w:rsidRPr="00856D2B">
        <w:rPr>
          <w:rFonts w:ascii="Times New Roman" w:hAnsi="Times New Roman"/>
          <w:color w:val="000000"/>
          <w:spacing w:val="2"/>
          <w:highlight w:val="lightGray"/>
        </w:rPr>
        <w:t>monohidrato</w:t>
      </w:r>
      <w:proofErr w:type="spellEnd"/>
      <w:r>
        <w:rPr>
          <w:rFonts w:ascii="Times New Roman" w:hAnsi="Times New Roman"/>
          <w:color w:val="000000"/>
          <w:spacing w:val="2"/>
          <w:highlight w:val="lightGray"/>
        </w:rPr>
        <w:t xml:space="preserve">, atitinkančio </w:t>
      </w:r>
      <w:r w:rsidRPr="006B49EB">
        <w:rPr>
          <w:rFonts w:ascii="Times New Roman" w:hAnsi="Times New Roman"/>
          <w:color w:val="000000"/>
          <w:spacing w:val="2"/>
          <w:highlight w:val="lightGray"/>
        </w:rPr>
        <w:t>125 </w:t>
      </w:r>
      <w:r>
        <w:rPr>
          <w:rFonts w:ascii="Times New Roman" w:hAnsi="Times New Roman"/>
          <w:color w:val="000000"/>
          <w:spacing w:val="2"/>
          <w:highlight w:val="lightGray"/>
        </w:rPr>
        <w:t xml:space="preserve">mg </w:t>
      </w:r>
      <w:proofErr w:type="spellStart"/>
      <w:r>
        <w:rPr>
          <w:rFonts w:ascii="Times New Roman" w:hAnsi="Times New Roman"/>
          <w:color w:val="000000"/>
          <w:spacing w:val="2"/>
          <w:highlight w:val="lightGray"/>
        </w:rPr>
        <w:t>bozentano</w:t>
      </w:r>
      <w:proofErr w:type="spellEnd"/>
      <w:r w:rsidRPr="00856D2B">
        <w:rPr>
          <w:rFonts w:ascii="Times New Roman" w:hAnsi="Times New Roman"/>
          <w:color w:val="000000"/>
          <w:spacing w:val="2"/>
          <w:highlight w:val="lightGray"/>
        </w:rPr>
        <w:t>.</w:t>
      </w:r>
    </w:p>
    <w:p w14:paraId="7DE6F741" w14:textId="77777777" w:rsidR="00583B28" w:rsidRPr="00856D2B" w:rsidRDefault="00583B28" w:rsidP="00583B28">
      <w:pPr>
        <w:widowControl w:val="0"/>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856D2B">
        <w:rPr>
          <w:rFonts w:ascii="Times New Roman" w:hAnsi="Times New Roman"/>
        </w:rPr>
        <w:t xml:space="preserve">Pagalbinės medžiagos yra kukurūzų krakmolas, </w:t>
      </w:r>
      <w:proofErr w:type="spellStart"/>
      <w:r w:rsidRPr="00856D2B">
        <w:rPr>
          <w:rFonts w:ascii="Times New Roman" w:hAnsi="Times New Roman"/>
        </w:rPr>
        <w:t>povidonas</w:t>
      </w:r>
      <w:proofErr w:type="spellEnd"/>
      <w:r w:rsidRPr="00856D2B">
        <w:rPr>
          <w:rFonts w:ascii="Times New Roman" w:hAnsi="Times New Roman"/>
        </w:rPr>
        <w:t xml:space="preserve">, </w:t>
      </w:r>
      <w:proofErr w:type="spellStart"/>
      <w:r w:rsidRPr="00856D2B">
        <w:rPr>
          <w:rFonts w:ascii="Times New Roman" w:hAnsi="Times New Roman"/>
        </w:rPr>
        <w:t>karboksimetilkrakmolo</w:t>
      </w:r>
      <w:proofErr w:type="spellEnd"/>
      <w:r>
        <w:rPr>
          <w:rFonts w:ascii="Times New Roman" w:hAnsi="Times New Roman"/>
        </w:rPr>
        <w:t> </w:t>
      </w:r>
      <w:r w:rsidRPr="00856D2B">
        <w:rPr>
          <w:rFonts w:ascii="Times New Roman" w:hAnsi="Times New Roman"/>
        </w:rPr>
        <w:t xml:space="preserve">natrio druska, </w:t>
      </w:r>
      <w:proofErr w:type="spellStart"/>
      <w:r w:rsidRPr="00856D2B">
        <w:rPr>
          <w:rFonts w:ascii="Times New Roman" w:hAnsi="Times New Roman"/>
        </w:rPr>
        <w:t>pregelifikuotas</w:t>
      </w:r>
      <w:proofErr w:type="spellEnd"/>
      <w:r w:rsidRPr="00856D2B">
        <w:rPr>
          <w:rFonts w:ascii="Times New Roman" w:hAnsi="Times New Roman"/>
        </w:rPr>
        <w:t xml:space="preserve"> kukurūzų krakmolas, </w:t>
      </w:r>
      <w:proofErr w:type="spellStart"/>
      <w:r w:rsidRPr="00856D2B">
        <w:rPr>
          <w:rFonts w:ascii="Times New Roman" w:hAnsi="Times New Roman"/>
        </w:rPr>
        <w:t>glicerolio</w:t>
      </w:r>
      <w:proofErr w:type="spellEnd"/>
      <w:r w:rsidRPr="00856D2B">
        <w:rPr>
          <w:rFonts w:ascii="Times New Roman" w:hAnsi="Times New Roman"/>
        </w:rPr>
        <w:t xml:space="preserve"> </w:t>
      </w:r>
      <w:proofErr w:type="spellStart"/>
      <w:r w:rsidRPr="00856D2B">
        <w:rPr>
          <w:rFonts w:ascii="Times New Roman" w:hAnsi="Times New Roman"/>
        </w:rPr>
        <w:t>dibehenatas</w:t>
      </w:r>
      <w:proofErr w:type="spellEnd"/>
      <w:r w:rsidRPr="00856D2B">
        <w:rPr>
          <w:rFonts w:ascii="Times New Roman" w:hAnsi="Times New Roman"/>
        </w:rPr>
        <w:t xml:space="preserve">, magnio </w:t>
      </w:r>
      <w:proofErr w:type="spellStart"/>
      <w:r w:rsidRPr="00856D2B">
        <w:rPr>
          <w:rFonts w:ascii="Times New Roman" w:hAnsi="Times New Roman"/>
        </w:rPr>
        <w:t>stearatas</w:t>
      </w:r>
      <w:proofErr w:type="spellEnd"/>
      <w:r w:rsidRPr="00856D2B">
        <w:rPr>
          <w:rFonts w:ascii="Times New Roman" w:hAnsi="Times New Roman"/>
        </w:rPr>
        <w:t>, polivinilo alkoholis</w:t>
      </w:r>
      <w:r>
        <w:rPr>
          <w:rFonts w:ascii="Times New Roman" w:hAnsi="Times New Roman"/>
        </w:rPr>
        <w:t xml:space="preserve"> </w:t>
      </w:r>
      <w:r w:rsidRPr="006D5F71">
        <w:rPr>
          <w:rFonts w:ascii="Times New Roman" w:hAnsi="Times New Roman"/>
        </w:rPr>
        <w:t>(E 1203)</w:t>
      </w:r>
      <w:r w:rsidRPr="00856D2B">
        <w:rPr>
          <w:rFonts w:ascii="Times New Roman" w:hAnsi="Times New Roman"/>
        </w:rPr>
        <w:t>, titano dioksidas</w:t>
      </w:r>
      <w:r>
        <w:rPr>
          <w:rFonts w:ascii="Times New Roman" w:hAnsi="Times New Roman"/>
        </w:rPr>
        <w:t xml:space="preserve"> (E 171)</w:t>
      </w:r>
      <w:r w:rsidRPr="00856D2B">
        <w:rPr>
          <w:rFonts w:ascii="Times New Roman" w:hAnsi="Times New Roman"/>
        </w:rPr>
        <w:t xml:space="preserve">, </w:t>
      </w:r>
      <w:proofErr w:type="spellStart"/>
      <w:r w:rsidRPr="00856D2B">
        <w:rPr>
          <w:rFonts w:ascii="Times New Roman" w:hAnsi="Times New Roman"/>
        </w:rPr>
        <w:t>makrogolis</w:t>
      </w:r>
      <w:proofErr w:type="spellEnd"/>
      <w:r w:rsidRPr="00856D2B">
        <w:rPr>
          <w:rFonts w:ascii="Times New Roman" w:hAnsi="Times New Roman"/>
        </w:rPr>
        <w:t xml:space="preserve"> </w:t>
      </w:r>
      <w:r>
        <w:rPr>
          <w:rFonts w:ascii="Times New Roman" w:hAnsi="Times New Roman"/>
        </w:rPr>
        <w:t>(E 1521)</w:t>
      </w:r>
      <w:r w:rsidRPr="00856D2B">
        <w:rPr>
          <w:rFonts w:ascii="Times New Roman" w:hAnsi="Times New Roman"/>
        </w:rPr>
        <w:t>, talkas</w:t>
      </w:r>
      <w:r>
        <w:rPr>
          <w:rFonts w:ascii="Times New Roman" w:hAnsi="Times New Roman"/>
        </w:rPr>
        <w:t xml:space="preserve"> (E 553b)</w:t>
      </w:r>
      <w:r w:rsidRPr="00856D2B">
        <w:rPr>
          <w:rFonts w:ascii="Times New Roman" w:hAnsi="Times New Roman"/>
        </w:rPr>
        <w:t>, geltonasis geležies oksidas (E</w:t>
      </w:r>
      <w:r>
        <w:rPr>
          <w:rFonts w:ascii="Times New Roman" w:hAnsi="Times New Roman"/>
        </w:rPr>
        <w:t> </w:t>
      </w:r>
      <w:r w:rsidRPr="00856D2B">
        <w:rPr>
          <w:rFonts w:ascii="Times New Roman" w:hAnsi="Times New Roman"/>
        </w:rPr>
        <w:t xml:space="preserve">172) ir </w:t>
      </w:r>
      <w:r>
        <w:rPr>
          <w:rFonts w:ascii="Times New Roman" w:hAnsi="Times New Roman"/>
        </w:rPr>
        <w:t>r</w:t>
      </w:r>
      <w:r w:rsidRPr="00856D2B">
        <w:rPr>
          <w:rFonts w:ascii="Times New Roman" w:hAnsi="Times New Roman"/>
        </w:rPr>
        <w:t>audonasis geležies oksidas (E</w:t>
      </w:r>
      <w:r>
        <w:rPr>
          <w:rFonts w:ascii="Times New Roman" w:hAnsi="Times New Roman"/>
        </w:rPr>
        <w:t> </w:t>
      </w:r>
      <w:r w:rsidRPr="00856D2B">
        <w:rPr>
          <w:rFonts w:ascii="Times New Roman" w:hAnsi="Times New Roman"/>
        </w:rPr>
        <w:t>172)</w:t>
      </w:r>
      <w:r>
        <w:rPr>
          <w:rFonts w:ascii="Times New Roman" w:hAnsi="Times New Roman"/>
        </w:rPr>
        <w:t>.</w:t>
      </w:r>
    </w:p>
    <w:p w14:paraId="20A878BE" w14:textId="77777777" w:rsidR="00583B28" w:rsidRPr="00856D2B" w:rsidRDefault="00583B28" w:rsidP="00583B28">
      <w:pPr>
        <w:widowControl w:val="0"/>
        <w:autoSpaceDE w:val="0"/>
        <w:autoSpaceDN w:val="0"/>
        <w:adjustRightInd w:val="0"/>
        <w:spacing w:after="0" w:line="240" w:lineRule="auto"/>
        <w:ind w:left="567" w:right="1"/>
        <w:rPr>
          <w:rFonts w:ascii="Times New Roman" w:eastAsia="Times New Roman" w:hAnsi="Times New Roman"/>
          <w:color w:val="000000"/>
        </w:rPr>
      </w:pPr>
    </w:p>
    <w:p w14:paraId="7A2CDBE0"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Pr>
          <w:rFonts w:ascii="Times New Roman" w:hAnsi="Times New Roman"/>
          <w:b/>
          <w:color w:val="000000"/>
        </w:rPr>
        <w:t>Zentiva</w:t>
      </w:r>
      <w:proofErr w:type="spellEnd"/>
      <w:r w:rsidRPr="000A2DE8">
        <w:rPr>
          <w:rFonts w:ascii="Times New Roman" w:hAnsi="Times New Roman"/>
          <w:b/>
          <w:color w:val="000000"/>
        </w:rPr>
        <w:t xml:space="preserve"> išvaizda ir kiekis pakuotėje</w:t>
      </w:r>
    </w:p>
    <w:p w14:paraId="25FC0BD3" w14:textId="77777777" w:rsidR="00583B28" w:rsidRPr="0081439E" w:rsidRDefault="00583B28" w:rsidP="00583B28">
      <w:pPr>
        <w:widowControl w:val="0"/>
        <w:autoSpaceDE w:val="0"/>
        <w:autoSpaceDN w:val="0"/>
        <w:adjustRightInd w:val="0"/>
        <w:spacing w:after="0" w:line="240" w:lineRule="auto"/>
        <w:ind w:right="1"/>
        <w:rPr>
          <w:rFonts w:ascii="Times New Roman" w:eastAsia="Times New Roman" w:hAnsi="Times New Roman"/>
          <w:color w:val="000000"/>
          <w:sz w:val="16"/>
          <w:szCs w:val="16"/>
        </w:rPr>
      </w:pPr>
    </w:p>
    <w:p w14:paraId="515E6369" w14:textId="77777777" w:rsidR="00583B28" w:rsidRPr="000A2DE8" w:rsidRDefault="00583B28" w:rsidP="00583B28">
      <w:pPr>
        <w:widowControl w:val="0"/>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62,5 mg</w:t>
      </w:r>
      <w:r>
        <w:rPr>
          <w:rFonts w:ascii="Times New Roman" w:hAnsi="Times New Roman"/>
        </w:rPr>
        <w:t>:</w:t>
      </w:r>
      <w:r w:rsidRPr="000A2DE8">
        <w:rPr>
          <w:rFonts w:ascii="Times New Roman" w:hAnsi="Times New Roman"/>
          <w:color w:val="000000"/>
        </w:rPr>
        <w:t xml:space="preserve"> apvali</w:t>
      </w:r>
      <w:r>
        <w:rPr>
          <w:rFonts w:ascii="Times New Roman" w:hAnsi="Times New Roman"/>
          <w:color w:val="000000"/>
        </w:rPr>
        <w:t>os</w:t>
      </w:r>
      <w:r w:rsidRPr="000A2DE8">
        <w:rPr>
          <w:rFonts w:ascii="Times New Roman" w:hAnsi="Times New Roman"/>
          <w:color w:val="000000"/>
        </w:rPr>
        <w:t>, abipus išgaubt</w:t>
      </w:r>
      <w:r>
        <w:rPr>
          <w:rFonts w:ascii="Times New Roman" w:hAnsi="Times New Roman"/>
          <w:color w:val="000000"/>
        </w:rPr>
        <w:t>os</w:t>
      </w:r>
      <w:r w:rsidRPr="000A2DE8">
        <w:rPr>
          <w:rFonts w:ascii="Times New Roman" w:hAnsi="Times New Roman"/>
          <w:color w:val="000000"/>
        </w:rPr>
        <w:t>,</w:t>
      </w:r>
      <w:r>
        <w:rPr>
          <w:rFonts w:ascii="Times New Roman" w:hAnsi="Times New Roman"/>
          <w:color w:val="000000"/>
        </w:rPr>
        <w:t xml:space="preserve"> šviesiai oranžinės spalvos </w:t>
      </w:r>
      <w:r w:rsidRPr="000A2DE8">
        <w:rPr>
          <w:rFonts w:ascii="Times New Roman" w:hAnsi="Times New Roman"/>
          <w:color w:val="000000"/>
        </w:rPr>
        <w:t>plėvele dengt</w:t>
      </w:r>
      <w:r>
        <w:rPr>
          <w:rFonts w:ascii="Times New Roman" w:hAnsi="Times New Roman"/>
          <w:color w:val="000000"/>
        </w:rPr>
        <w:t>os</w:t>
      </w:r>
      <w:r w:rsidRPr="000A2DE8">
        <w:rPr>
          <w:rFonts w:ascii="Times New Roman" w:hAnsi="Times New Roman"/>
          <w:color w:val="000000"/>
        </w:rPr>
        <w:t xml:space="preserve"> tabletė</w:t>
      </w:r>
      <w:r>
        <w:rPr>
          <w:rFonts w:ascii="Times New Roman" w:hAnsi="Times New Roman"/>
          <w:color w:val="000000"/>
        </w:rPr>
        <w:t xml:space="preserve">s, </w:t>
      </w:r>
      <w:r w:rsidRPr="000A2DE8">
        <w:rPr>
          <w:rFonts w:ascii="Times New Roman" w:hAnsi="Times New Roman"/>
          <w:color w:val="000000"/>
        </w:rPr>
        <w:t>apytiksliai 6</w:t>
      </w:r>
      <w:r>
        <w:rPr>
          <w:rFonts w:ascii="Times New Roman" w:hAnsi="Times New Roman"/>
          <w:color w:val="000000"/>
        </w:rPr>
        <w:t> </w:t>
      </w:r>
      <w:r w:rsidRPr="000A2DE8">
        <w:rPr>
          <w:rFonts w:ascii="Times New Roman" w:hAnsi="Times New Roman"/>
          <w:color w:val="000000"/>
        </w:rPr>
        <w:t>mm skersmens.</w:t>
      </w:r>
    </w:p>
    <w:p w14:paraId="2D18911B" w14:textId="77777777" w:rsidR="00583B28" w:rsidRPr="000A2DE8" w:rsidRDefault="00583B28" w:rsidP="00583B28">
      <w:pPr>
        <w:widowControl w:val="0"/>
        <w:autoSpaceDE w:val="0"/>
        <w:autoSpaceDN w:val="0"/>
        <w:adjustRightInd w:val="0"/>
        <w:spacing w:after="0" w:line="240" w:lineRule="auto"/>
        <w:rPr>
          <w:rFonts w:ascii="Times New Roman" w:eastAsia="Times New Roman" w:hAnsi="Times New Roman"/>
          <w:color w:val="000000"/>
        </w:rPr>
      </w:pPr>
    </w:p>
    <w:p w14:paraId="22838A1C" w14:textId="77777777" w:rsidR="00583B28" w:rsidRPr="000A2DE8" w:rsidRDefault="00583B28" w:rsidP="00583B28">
      <w:pPr>
        <w:widowControl w:val="0"/>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spacing w:val="2"/>
          <w:highlight w:val="lightGray"/>
        </w:rPr>
        <w:t>Bosentan</w:t>
      </w:r>
      <w:proofErr w:type="spellEnd"/>
      <w:r w:rsidRPr="000A2DE8">
        <w:rPr>
          <w:rFonts w:ascii="Times New Roman" w:hAnsi="Times New Roman"/>
          <w:spacing w:val="2"/>
          <w:highlight w:val="lightGray"/>
        </w:rPr>
        <w:t xml:space="preserve"> </w:t>
      </w:r>
      <w:proofErr w:type="spellStart"/>
      <w:r>
        <w:rPr>
          <w:rFonts w:ascii="Times New Roman" w:hAnsi="Times New Roman"/>
          <w:spacing w:val="2"/>
          <w:highlight w:val="lightGray"/>
        </w:rPr>
        <w:t>Zentiva</w:t>
      </w:r>
      <w:proofErr w:type="spellEnd"/>
      <w:r w:rsidRPr="000A2DE8">
        <w:rPr>
          <w:rFonts w:ascii="Times New Roman" w:hAnsi="Times New Roman"/>
          <w:spacing w:val="2"/>
          <w:highlight w:val="lightGray"/>
        </w:rPr>
        <w:t xml:space="preserve"> 125 mg</w:t>
      </w:r>
      <w:r>
        <w:rPr>
          <w:rFonts w:ascii="Times New Roman" w:hAnsi="Times New Roman"/>
          <w:spacing w:val="2"/>
          <w:highlight w:val="lightGray"/>
        </w:rPr>
        <w:t>:</w:t>
      </w:r>
      <w:r w:rsidRPr="000A2DE8">
        <w:rPr>
          <w:rFonts w:ascii="Times New Roman" w:hAnsi="Times New Roman"/>
          <w:color w:val="000000"/>
          <w:highlight w:val="lightGray"/>
        </w:rPr>
        <w:t xml:space="preserve"> ovali</w:t>
      </w:r>
      <w:r>
        <w:rPr>
          <w:rFonts w:ascii="Times New Roman" w:hAnsi="Times New Roman"/>
          <w:color w:val="000000"/>
          <w:highlight w:val="lightGray"/>
        </w:rPr>
        <w:t>os</w:t>
      </w:r>
      <w:r w:rsidRPr="00E0107B">
        <w:rPr>
          <w:rFonts w:ascii="Times New Roman" w:hAnsi="Times New Roman"/>
          <w:color w:val="000000"/>
          <w:highlight w:val="lightGray"/>
        </w:rPr>
        <w:t>, abipus išgaubtos, šviesiai oranžinės spalvos plėvele dengtos tabletės, apytiksliai 11 mm ilgio ir 5 </w:t>
      </w:r>
      <w:r w:rsidRPr="000A2DE8">
        <w:rPr>
          <w:rFonts w:ascii="Times New Roman" w:hAnsi="Times New Roman"/>
          <w:color w:val="000000"/>
          <w:highlight w:val="lightGray"/>
        </w:rPr>
        <w:t>mm pločio</w:t>
      </w:r>
      <w:r>
        <w:rPr>
          <w:rFonts w:ascii="Times New Roman" w:hAnsi="Times New Roman"/>
          <w:color w:val="000000"/>
          <w:highlight w:val="lightGray"/>
        </w:rPr>
        <w:t>.</w:t>
      </w:r>
    </w:p>
    <w:p w14:paraId="2B560AB9" w14:textId="77777777" w:rsidR="00583B28" w:rsidRDefault="00583B28" w:rsidP="00583B28">
      <w:pPr>
        <w:widowControl w:val="0"/>
        <w:autoSpaceDE w:val="0"/>
        <w:autoSpaceDN w:val="0"/>
        <w:adjustRightInd w:val="0"/>
        <w:spacing w:after="0" w:line="240" w:lineRule="auto"/>
        <w:ind w:right="1"/>
        <w:rPr>
          <w:rFonts w:ascii="Times New Roman" w:hAnsi="Times New Roman"/>
          <w:color w:val="000000"/>
          <w:highlight w:val="lightGray"/>
        </w:rPr>
      </w:pPr>
    </w:p>
    <w:p w14:paraId="1EE617AD" w14:textId="77777777" w:rsidR="00583B28" w:rsidRPr="00856D2B" w:rsidRDefault="00583B28" w:rsidP="00583B28">
      <w:pPr>
        <w:widowControl w:val="0"/>
        <w:autoSpaceDE w:val="0"/>
        <w:autoSpaceDN w:val="0"/>
        <w:adjustRightInd w:val="0"/>
        <w:spacing w:after="0" w:line="240" w:lineRule="auto"/>
        <w:ind w:right="1"/>
        <w:rPr>
          <w:rFonts w:ascii="Times New Roman" w:hAnsi="Times New Roman"/>
          <w:color w:val="000000"/>
        </w:rPr>
      </w:pPr>
      <w:r w:rsidRPr="00856D2B">
        <w:rPr>
          <w:rFonts w:ascii="Times New Roman" w:hAnsi="Times New Roman"/>
          <w:color w:val="000000"/>
        </w:rPr>
        <w:t>Pakuotės dydis:</w:t>
      </w:r>
    </w:p>
    <w:p w14:paraId="7C2711B9" w14:textId="77777777" w:rsidR="00583B28" w:rsidRPr="000A2DE8" w:rsidRDefault="00583B28" w:rsidP="00583B28">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62,5 mg</w:t>
      </w:r>
      <w:r>
        <w:rPr>
          <w:rFonts w:ascii="Times New Roman" w:hAnsi="Times New Roman"/>
        </w:rPr>
        <w:t>:</w:t>
      </w:r>
      <w:r w:rsidRPr="000A2DE8">
        <w:rPr>
          <w:rFonts w:ascii="Times New Roman" w:hAnsi="Times New Roman"/>
          <w:color w:val="000000"/>
        </w:rPr>
        <w:t xml:space="preserve"> 14</w:t>
      </w:r>
      <w:r w:rsidRPr="00856D2B">
        <w:rPr>
          <w:rFonts w:ascii="Times New Roman" w:hAnsi="Times New Roman"/>
          <w:color w:val="000000"/>
          <w:highlight w:val="lightGray"/>
        </w:rPr>
        <w:t>, 56</w:t>
      </w:r>
      <w:r>
        <w:rPr>
          <w:rFonts w:ascii="Times New Roman" w:hAnsi="Times New Roman"/>
          <w:color w:val="000000"/>
          <w:highlight w:val="lightGray"/>
        </w:rPr>
        <w:t xml:space="preserve"> </w:t>
      </w:r>
      <w:r w:rsidRPr="00856D2B">
        <w:rPr>
          <w:rFonts w:ascii="Times New Roman" w:hAnsi="Times New Roman"/>
          <w:color w:val="000000"/>
          <w:highlight w:val="lightGray"/>
        </w:rPr>
        <w:t>arba 112</w:t>
      </w:r>
      <w:r>
        <w:rPr>
          <w:rFonts w:ascii="Times New Roman" w:hAnsi="Times New Roman"/>
          <w:color w:val="000000"/>
        </w:rPr>
        <w:t xml:space="preserve"> </w:t>
      </w:r>
      <w:r w:rsidRPr="000A2DE8">
        <w:rPr>
          <w:rFonts w:ascii="Times New Roman" w:hAnsi="Times New Roman"/>
          <w:color w:val="000000"/>
        </w:rPr>
        <w:t>plėvele dengtų tablečių.</w:t>
      </w:r>
    </w:p>
    <w:p w14:paraId="01DFEA29" w14:textId="77777777" w:rsidR="00583B28" w:rsidRPr="00856D2B" w:rsidRDefault="00583B28" w:rsidP="00583B28">
      <w:pPr>
        <w:autoSpaceDE w:val="0"/>
        <w:autoSpaceDN w:val="0"/>
        <w:adjustRightInd w:val="0"/>
        <w:spacing w:after="0" w:line="240" w:lineRule="auto"/>
        <w:ind w:right="1"/>
        <w:rPr>
          <w:rFonts w:ascii="Times New Roman" w:eastAsia="Times New Roman" w:hAnsi="Times New Roman"/>
          <w:color w:val="000000"/>
          <w:highlight w:val="lightGray"/>
        </w:rPr>
      </w:pPr>
      <w:proofErr w:type="spellStart"/>
      <w:r w:rsidRPr="000A2DE8">
        <w:rPr>
          <w:rFonts w:ascii="Times New Roman" w:hAnsi="Times New Roman"/>
          <w:spacing w:val="2"/>
          <w:highlight w:val="lightGray"/>
        </w:rPr>
        <w:t>Bosentan</w:t>
      </w:r>
      <w:proofErr w:type="spellEnd"/>
      <w:r w:rsidRPr="000A2DE8">
        <w:rPr>
          <w:rFonts w:ascii="Times New Roman" w:hAnsi="Times New Roman"/>
          <w:spacing w:val="2"/>
          <w:highlight w:val="lightGray"/>
        </w:rPr>
        <w:t xml:space="preserve"> </w:t>
      </w:r>
      <w:proofErr w:type="spellStart"/>
      <w:r>
        <w:rPr>
          <w:rFonts w:ascii="Times New Roman" w:hAnsi="Times New Roman"/>
          <w:spacing w:val="2"/>
          <w:highlight w:val="lightGray"/>
        </w:rPr>
        <w:t>Zentiva</w:t>
      </w:r>
      <w:proofErr w:type="spellEnd"/>
      <w:r w:rsidRPr="000A2DE8">
        <w:rPr>
          <w:rFonts w:ascii="Times New Roman" w:hAnsi="Times New Roman"/>
          <w:spacing w:val="2"/>
          <w:highlight w:val="lightGray"/>
        </w:rPr>
        <w:t xml:space="preserve"> 125 mg</w:t>
      </w:r>
      <w:r>
        <w:rPr>
          <w:rFonts w:ascii="Times New Roman" w:hAnsi="Times New Roman"/>
          <w:spacing w:val="2"/>
          <w:highlight w:val="lightGray"/>
        </w:rPr>
        <w:t xml:space="preserve">: </w:t>
      </w:r>
      <w:r w:rsidRPr="00856D2B">
        <w:rPr>
          <w:rFonts w:ascii="Times New Roman" w:hAnsi="Times New Roman"/>
          <w:spacing w:val="2"/>
          <w:highlight w:val="lightGray"/>
        </w:rPr>
        <w:t>14, 56, 112 arba 120</w:t>
      </w:r>
      <w:r>
        <w:rPr>
          <w:rFonts w:ascii="Times New Roman" w:hAnsi="Times New Roman"/>
          <w:spacing w:val="2"/>
          <w:highlight w:val="lightGray"/>
        </w:rPr>
        <w:t xml:space="preserve"> plėvele dengtų tablečių.</w:t>
      </w:r>
    </w:p>
    <w:p w14:paraId="0626D56E" w14:textId="77777777" w:rsidR="00583B28" w:rsidRPr="000A2DE8" w:rsidRDefault="00583B28" w:rsidP="00583B28">
      <w:pPr>
        <w:widowControl w:val="0"/>
        <w:autoSpaceDE w:val="0"/>
        <w:autoSpaceDN w:val="0"/>
        <w:adjustRightInd w:val="0"/>
        <w:spacing w:after="0" w:line="240" w:lineRule="auto"/>
        <w:ind w:right="1"/>
        <w:rPr>
          <w:rFonts w:ascii="Times New Roman" w:hAnsi="Times New Roman"/>
        </w:rPr>
      </w:pPr>
      <w:r w:rsidRPr="000A2DE8">
        <w:rPr>
          <w:rFonts w:ascii="Times New Roman" w:hAnsi="Times New Roman"/>
        </w:rPr>
        <w:t>Gali būti tiekiamos ne visų dydžių pakuotės.</w:t>
      </w:r>
    </w:p>
    <w:p w14:paraId="1AD688B9" w14:textId="77777777" w:rsidR="00583B28" w:rsidRPr="000A2DE8" w:rsidRDefault="00583B28" w:rsidP="00583B28">
      <w:pPr>
        <w:widowControl w:val="0"/>
        <w:autoSpaceDE w:val="0"/>
        <w:autoSpaceDN w:val="0"/>
        <w:adjustRightInd w:val="0"/>
        <w:spacing w:after="0" w:line="240" w:lineRule="auto"/>
        <w:ind w:right="1"/>
        <w:rPr>
          <w:rFonts w:ascii="Times New Roman" w:eastAsia="Times New Roman" w:hAnsi="Times New Roman"/>
          <w:color w:val="000000"/>
        </w:rPr>
      </w:pPr>
    </w:p>
    <w:p w14:paraId="3347EEAD" w14:textId="77777777" w:rsidR="00583B28" w:rsidRPr="000A2DE8" w:rsidRDefault="00583B28" w:rsidP="00583B28">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Registruotojas ir gamintojas</w:t>
      </w:r>
    </w:p>
    <w:p w14:paraId="699C2665" w14:textId="77777777" w:rsidR="00583B28" w:rsidRPr="00856D2B" w:rsidRDefault="00583B28" w:rsidP="00583B28">
      <w:pPr>
        <w:spacing w:after="0" w:line="240" w:lineRule="auto"/>
        <w:ind w:right="1"/>
        <w:rPr>
          <w:rFonts w:ascii="Times New Roman" w:eastAsia="Times New Roman" w:hAnsi="Times New Roman"/>
          <w:b/>
          <w:i/>
          <w:iCs/>
          <w:snapToGrid w:val="0"/>
          <w:lang w:eastAsia="en-US" w:bidi="ar-SA"/>
        </w:rPr>
      </w:pPr>
      <w:r w:rsidRPr="00856D2B">
        <w:rPr>
          <w:rFonts w:ascii="Times New Roman" w:eastAsia="Times New Roman" w:hAnsi="Times New Roman"/>
          <w:i/>
          <w:iCs/>
          <w:snapToGrid w:val="0"/>
          <w:lang w:eastAsia="en-US" w:bidi="ar-SA"/>
        </w:rPr>
        <w:t>Registruotojas</w:t>
      </w:r>
    </w:p>
    <w:p w14:paraId="2679D416" w14:textId="77777777" w:rsidR="00583B28" w:rsidRDefault="00583B28" w:rsidP="00583B28">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k.s</w:t>
      </w:r>
      <w:proofErr w:type="spellEnd"/>
      <w:r>
        <w:rPr>
          <w:rFonts w:ascii="Times New Roman" w:eastAsia="Times New Roman" w:hAnsi="Times New Roman"/>
          <w:color w:val="000000"/>
        </w:rPr>
        <w:t>.</w:t>
      </w:r>
    </w:p>
    <w:p w14:paraId="2ACA14A1" w14:textId="77777777" w:rsidR="00583B28" w:rsidRPr="00FD10B2" w:rsidRDefault="00583B28" w:rsidP="00583B28">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14:paraId="258626A7" w14:textId="77777777" w:rsidR="00583B28" w:rsidRPr="00FD10B2" w:rsidRDefault="00583B28" w:rsidP="00583B28">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14:paraId="2685970E" w14:textId="77777777" w:rsidR="00583B28" w:rsidRPr="00FD10B2" w:rsidRDefault="00583B28" w:rsidP="00583B28">
      <w:pPr>
        <w:spacing w:after="0" w:line="240" w:lineRule="auto"/>
        <w:rPr>
          <w:rFonts w:ascii="Times New Roman" w:hAnsi="Times New Roman"/>
        </w:rPr>
      </w:pPr>
      <w:r w:rsidRPr="00FD10B2">
        <w:rPr>
          <w:rFonts w:ascii="Times New Roman" w:hAnsi="Times New Roman"/>
        </w:rPr>
        <w:t>102 37 Praha 10</w:t>
      </w:r>
    </w:p>
    <w:p w14:paraId="6E00CB60" w14:textId="77777777" w:rsidR="00583B28" w:rsidRDefault="00583B28" w:rsidP="00583B28">
      <w:pPr>
        <w:spacing w:after="0" w:line="240" w:lineRule="auto"/>
        <w:rPr>
          <w:rFonts w:ascii="Times New Roman" w:eastAsia="Times New Roman" w:hAnsi="Times New Roman"/>
          <w:color w:val="000000"/>
        </w:rPr>
      </w:pPr>
      <w:r>
        <w:rPr>
          <w:rFonts w:ascii="Times New Roman" w:eastAsia="Times New Roman" w:hAnsi="Times New Roman"/>
          <w:color w:val="000000"/>
        </w:rPr>
        <w:t>Čekija</w:t>
      </w:r>
    </w:p>
    <w:p w14:paraId="2F87132B" w14:textId="77777777" w:rsidR="00583B28" w:rsidRPr="000A2DE8" w:rsidRDefault="00583B28" w:rsidP="00583B28">
      <w:pPr>
        <w:numPr>
          <w:ilvl w:val="12"/>
          <w:numId w:val="0"/>
        </w:numPr>
        <w:spacing w:after="0" w:line="240" w:lineRule="auto"/>
        <w:ind w:right="1"/>
        <w:rPr>
          <w:rFonts w:ascii="Times New Roman" w:eastAsia="Times New Roman" w:hAnsi="Times New Roman"/>
          <w:snapToGrid w:val="0"/>
          <w:lang w:eastAsia="en-US" w:bidi="ar-SA"/>
        </w:rPr>
      </w:pPr>
    </w:p>
    <w:p w14:paraId="6BF724AC" w14:textId="77777777" w:rsidR="00583B28" w:rsidRPr="00856D2B" w:rsidRDefault="00583B28" w:rsidP="00583B28">
      <w:pPr>
        <w:keepNext/>
        <w:widowControl w:val="0"/>
        <w:autoSpaceDE w:val="0"/>
        <w:autoSpaceDN w:val="0"/>
        <w:adjustRightInd w:val="0"/>
        <w:spacing w:after="0" w:line="240" w:lineRule="auto"/>
        <w:rPr>
          <w:rFonts w:ascii="Times New Roman" w:eastAsia="Times New Roman" w:hAnsi="Times New Roman"/>
          <w:i/>
          <w:iCs/>
          <w:color w:val="000000"/>
        </w:rPr>
      </w:pPr>
      <w:r w:rsidRPr="00856D2B">
        <w:rPr>
          <w:rFonts w:ascii="Times New Roman" w:hAnsi="Times New Roman"/>
          <w:i/>
          <w:iCs/>
          <w:color w:val="000000"/>
        </w:rPr>
        <w:t>Gamintojas</w:t>
      </w:r>
    </w:p>
    <w:p w14:paraId="0346C257" w14:textId="77777777" w:rsidR="00583B28" w:rsidRDefault="00583B28" w:rsidP="00583B28">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k.s</w:t>
      </w:r>
      <w:proofErr w:type="spellEnd"/>
      <w:r>
        <w:rPr>
          <w:rFonts w:ascii="Times New Roman" w:eastAsia="Times New Roman" w:hAnsi="Times New Roman"/>
          <w:color w:val="000000"/>
        </w:rPr>
        <w:t>.</w:t>
      </w:r>
    </w:p>
    <w:p w14:paraId="4C9A2DCA" w14:textId="77777777" w:rsidR="00583B28" w:rsidRPr="00FD10B2" w:rsidRDefault="00583B28" w:rsidP="00583B28">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14:paraId="51DB8257" w14:textId="77777777" w:rsidR="00583B28" w:rsidRPr="00FD10B2" w:rsidRDefault="00583B28" w:rsidP="00583B28">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14:paraId="6D2419EC" w14:textId="77777777" w:rsidR="00583B28" w:rsidRPr="00FD10B2" w:rsidRDefault="00583B28" w:rsidP="00583B28">
      <w:pPr>
        <w:spacing w:after="0" w:line="240" w:lineRule="auto"/>
        <w:rPr>
          <w:rFonts w:ascii="Times New Roman" w:hAnsi="Times New Roman"/>
        </w:rPr>
      </w:pPr>
      <w:r w:rsidRPr="00FD10B2">
        <w:rPr>
          <w:rFonts w:ascii="Times New Roman" w:hAnsi="Times New Roman"/>
        </w:rPr>
        <w:t>102 37 Praha 10</w:t>
      </w:r>
    </w:p>
    <w:p w14:paraId="1D03562B" w14:textId="77777777" w:rsidR="00583B28" w:rsidRDefault="00583B28" w:rsidP="00583B28">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Čekija</w:t>
      </w:r>
    </w:p>
    <w:p w14:paraId="240D6499" w14:textId="77777777" w:rsidR="00583B28" w:rsidRDefault="00583B28" w:rsidP="00583B28">
      <w:pPr>
        <w:tabs>
          <w:tab w:val="left" w:pos="567"/>
        </w:tabs>
        <w:spacing w:after="0" w:line="260" w:lineRule="exact"/>
        <w:rPr>
          <w:rFonts w:ascii="Times New Roman" w:eastAsia="Times New Roman" w:hAnsi="Times New Roman"/>
          <w:color w:val="000000"/>
        </w:rPr>
      </w:pPr>
    </w:p>
    <w:p w14:paraId="30D9052B" w14:textId="77777777" w:rsidR="00583B28" w:rsidRDefault="00583B28" w:rsidP="00583B28">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lastRenderedPageBreak/>
        <w:t>arba</w:t>
      </w:r>
    </w:p>
    <w:p w14:paraId="10A81652" w14:textId="77777777" w:rsidR="00583B28" w:rsidRDefault="00583B28" w:rsidP="00583B28">
      <w:pPr>
        <w:tabs>
          <w:tab w:val="left" w:pos="567"/>
        </w:tabs>
        <w:spacing w:after="0" w:line="260" w:lineRule="exact"/>
        <w:rPr>
          <w:rFonts w:ascii="Times New Roman" w:eastAsia="Times New Roman" w:hAnsi="Times New Roman"/>
          <w:color w:val="000000"/>
        </w:rPr>
      </w:pPr>
    </w:p>
    <w:p w14:paraId="1B6CF725" w14:textId="77777777" w:rsidR="00583B28" w:rsidRPr="001E1608" w:rsidRDefault="00583B28" w:rsidP="00583B28">
      <w:pPr>
        <w:tabs>
          <w:tab w:val="left" w:pos="567"/>
        </w:tabs>
        <w:spacing w:after="0" w:line="260" w:lineRule="exact"/>
        <w:rPr>
          <w:rFonts w:ascii="Times New Roman" w:eastAsia="Times New Roman" w:hAnsi="Times New Roman"/>
          <w:snapToGrid w:val="0"/>
          <w:lang w:eastAsia="en-US" w:bidi="ar-SA"/>
        </w:rPr>
      </w:pPr>
      <w:proofErr w:type="spellStart"/>
      <w:r w:rsidRPr="001E1608">
        <w:rPr>
          <w:rFonts w:ascii="Times New Roman" w:eastAsia="Times New Roman" w:hAnsi="Times New Roman"/>
          <w:snapToGrid w:val="0"/>
          <w:lang w:eastAsia="en-US" w:bidi="ar-SA"/>
        </w:rPr>
        <w:t>Winthrop</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Arzneimittel</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GmbH</w:t>
      </w:r>
      <w:proofErr w:type="spellEnd"/>
    </w:p>
    <w:p w14:paraId="3E52187D" w14:textId="77777777" w:rsidR="00583B28" w:rsidRPr="001E1608" w:rsidRDefault="00583B28" w:rsidP="00583B28">
      <w:pPr>
        <w:tabs>
          <w:tab w:val="left" w:pos="567"/>
        </w:tabs>
        <w:spacing w:after="0" w:line="260" w:lineRule="exact"/>
        <w:rPr>
          <w:rFonts w:ascii="Times New Roman" w:eastAsia="Times New Roman" w:hAnsi="Times New Roman"/>
          <w:snapToGrid w:val="0"/>
          <w:lang w:eastAsia="en-US" w:bidi="ar-SA"/>
        </w:rPr>
      </w:pPr>
      <w:proofErr w:type="spellStart"/>
      <w:r w:rsidRPr="001E1608">
        <w:rPr>
          <w:rFonts w:ascii="Times New Roman" w:eastAsia="Times New Roman" w:hAnsi="Times New Roman"/>
          <w:snapToGrid w:val="0"/>
          <w:lang w:eastAsia="en-US" w:bidi="ar-SA"/>
        </w:rPr>
        <w:t>Brüningstraße</w:t>
      </w:r>
      <w:proofErr w:type="spellEnd"/>
      <w:r w:rsidRPr="001E1608">
        <w:rPr>
          <w:rFonts w:ascii="Times New Roman" w:eastAsia="Times New Roman" w:hAnsi="Times New Roman"/>
          <w:snapToGrid w:val="0"/>
          <w:lang w:eastAsia="en-US" w:bidi="ar-SA"/>
        </w:rPr>
        <w:t xml:space="preserve"> 50</w:t>
      </w:r>
    </w:p>
    <w:p w14:paraId="6E824947" w14:textId="77777777" w:rsidR="00583B28" w:rsidRPr="001E1608" w:rsidRDefault="00583B28" w:rsidP="00583B2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65926 </w:t>
      </w:r>
      <w:proofErr w:type="spellStart"/>
      <w:r w:rsidRPr="001E1608">
        <w:rPr>
          <w:rFonts w:ascii="Times New Roman" w:eastAsia="Times New Roman" w:hAnsi="Times New Roman"/>
          <w:snapToGrid w:val="0"/>
          <w:lang w:eastAsia="en-US" w:bidi="ar-SA"/>
        </w:rPr>
        <w:t>Frankfurt</w:t>
      </w:r>
      <w:proofErr w:type="spellEnd"/>
    </w:p>
    <w:p w14:paraId="174208C7"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Vokietija</w:t>
      </w:r>
    </w:p>
    <w:p w14:paraId="5B5787FE"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p>
    <w:p w14:paraId="480902F9"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arba </w:t>
      </w:r>
    </w:p>
    <w:p w14:paraId="1CC3F349"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p>
    <w:p w14:paraId="2458EF6B" w14:textId="77777777" w:rsidR="00583B28" w:rsidRPr="001E1608" w:rsidRDefault="00583B28" w:rsidP="00583B2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S.C. </w:t>
      </w:r>
      <w:proofErr w:type="spellStart"/>
      <w:r w:rsidRPr="001E1608">
        <w:rPr>
          <w:rFonts w:ascii="Times New Roman" w:eastAsia="Times New Roman" w:hAnsi="Times New Roman"/>
          <w:snapToGrid w:val="0"/>
          <w:lang w:eastAsia="en-US" w:bidi="ar-SA"/>
        </w:rPr>
        <w:t>Zentiva</w:t>
      </w:r>
      <w:proofErr w:type="spellEnd"/>
      <w:r w:rsidRPr="001E1608">
        <w:rPr>
          <w:rFonts w:ascii="Times New Roman" w:eastAsia="Times New Roman" w:hAnsi="Times New Roman"/>
          <w:snapToGrid w:val="0"/>
          <w:lang w:eastAsia="en-US" w:bidi="ar-SA"/>
        </w:rPr>
        <w:t xml:space="preserve"> S.A</w:t>
      </w:r>
    </w:p>
    <w:p w14:paraId="02E5A2AF"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B-</w:t>
      </w:r>
      <w:proofErr w:type="spellStart"/>
      <w:r w:rsidRPr="001E1608">
        <w:rPr>
          <w:rFonts w:ascii="Times New Roman" w:eastAsia="Times New Roman" w:hAnsi="Times New Roman"/>
          <w:snapToGrid w:val="0"/>
          <w:lang w:eastAsia="en-US" w:bidi="ar-SA"/>
        </w:rPr>
        <w:t>dul</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Theodor</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Pallady</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nr</w:t>
      </w:r>
      <w:r>
        <w:rPr>
          <w:rFonts w:ascii="Times New Roman" w:eastAsia="Times New Roman" w:hAnsi="Times New Roman"/>
          <w:snapToGrid w:val="0"/>
          <w:lang w:eastAsia="en-US" w:bidi="ar-SA"/>
        </w:rPr>
        <w:t>.</w:t>
      </w:r>
      <w:proofErr w:type="spellEnd"/>
      <w:r>
        <w:rPr>
          <w:rFonts w:ascii="Times New Roman" w:eastAsia="Times New Roman" w:hAnsi="Times New Roman"/>
          <w:snapToGrid w:val="0"/>
          <w:lang w:eastAsia="en-US" w:bidi="ar-SA"/>
        </w:rPr>
        <w:t xml:space="preserve"> </w:t>
      </w:r>
      <w:r w:rsidRPr="001E1608">
        <w:rPr>
          <w:rFonts w:ascii="Times New Roman" w:eastAsia="Times New Roman" w:hAnsi="Times New Roman"/>
          <w:snapToGrid w:val="0"/>
          <w:lang w:eastAsia="en-US" w:bidi="ar-SA"/>
        </w:rPr>
        <w:t>50</w:t>
      </w:r>
      <w:r>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sector</w:t>
      </w:r>
      <w:proofErr w:type="spellEnd"/>
      <w:r w:rsidRPr="001E1608">
        <w:rPr>
          <w:rFonts w:ascii="Times New Roman" w:eastAsia="Times New Roman" w:hAnsi="Times New Roman"/>
          <w:snapToGrid w:val="0"/>
          <w:lang w:eastAsia="en-US" w:bidi="ar-SA"/>
        </w:rPr>
        <w:t xml:space="preserve"> </w:t>
      </w:r>
    </w:p>
    <w:p w14:paraId="3E9EB9A3"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032266</w:t>
      </w:r>
      <w:r>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Bucureşti</w:t>
      </w:r>
      <w:proofErr w:type="spellEnd"/>
    </w:p>
    <w:p w14:paraId="6A44868B"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Rumunija</w:t>
      </w:r>
    </w:p>
    <w:p w14:paraId="61EA7BA7"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p>
    <w:p w14:paraId="7B96AADA"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arba</w:t>
      </w:r>
    </w:p>
    <w:p w14:paraId="5E2570B1"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p>
    <w:p w14:paraId="5D612E1C" w14:textId="77777777" w:rsidR="00583B28" w:rsidRPr="001E1608" w:rsidRDefault="00583B28" w:rsidP="00583B2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ITC </w:t>
      </w:r>
      <w:proofErr w:type="spellStart"/>
      <w:r>
        <w:rPr>
          <w:rFonts w:ascii="Times New Roman" w:eastAsia="Times New Roman" w:hAnsi="Times New Roman"/>
          <w:snapToGrid w:val="0"/>
          <w:lang w:eastAsia="en-US" w:bidi="ar-SA"/>
        </w:rPr>
        <w:t>Production</w:t>
      </w:r>
      <w:proofErr w:type="spellEnd"/>
      <w:r w:rsidRPr="001E1608">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s</w:t>
      </w:r>
      <w:r w:rsidRPr="001E1608">
        <w:rPr>
          <w:rFonts w:ascii="Times New Roman" w:eastAsia="Times New Roman" w:hAnsi="Times New Roman"/>
          <w:snapToGrid w:val="0"/>
          <w:lang w:eastAsia="en-US" w:bidi="ar-SA"/>
        </w:rPr>
        <w:t>.r.l</w:t>
      </w:r>
      <w:proofErr w:type="spellEnd"/>
      <w:r w:rsidRPr="001E1608">
        <w:rPr>
          <w:rFonts w:ascii="Times New Roman" w:eastAsia="Times New Roman" w:hAnsi="Times New Roman"/>
          <w:snapToGrid w:val="0"/>
          <w:lang w:eastAsia="en-US" w:bidi="ar-SA"/>
        </w:rPr>
        <w:t>.</w:t>
      </w:r>
    </w:p>
    <w:p w14:paraId="7432D304" w14:textId="77777777" w:rsidR="00583B28" w:rsidRPr="001E1608" w:rsidRDefault="00583B28" w:rsidP="00583B2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Via </w:t>
      </w:r>
      <w:proofErr w:type="spellStart"/>
      <w:r w:rsidRPr="001E1608">
        <w:rPr>
          <w:rFonts w:ascii="Times New Roman" w:eastAsia="Times New Roman" w:hAnsi="Times New Roman"/>
          <w:snapToGrid w:val="0"/>
          <w:lang w:eastAsia="en-US" w:bidi="ar-SA"/>
        </w:rPr>
        <w:t>Pontina</w:t>
      </w:r>
      <w:proofErr w:type="spellEnd"/>
      <w:r w:rsidRPr="001E1608">
        <w:rPr>
          <w:rFonts w:ascii="Times New Roman" w:eastAsia="Times New Roman" w:hAnsi="Times New Roman"/>
          <w:snapToGrid w:val="0"/>
          <w:lang w:eastAsia="en-US" w:bidi="ar-SA"/>
        </w:rPr>
        <w:t xml:space="preserve"> KM 29</w:t>
      </w:r>
    </w:p>
    <w:p w14:paraId="5CD64167"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00071 </w:t>
      </w:r>
      <w:proofErr w:type="spellStart"/>
      <w:r w:rsidRPr="001E1608">
        <w:rPr>
          <w:rFonts w:ascii="Times New Roman" w:eastAsia="Times New Roman" w:hAnsi="Times New Roman"/>
          <w:snapToGrid w:val="0"/>
          <w:lang w:eastAsia="en-US" w:bidi="ar-SA"/>
        </w:rPr>
        <w:t>Pomezia</w:t>
      </w:r>
      <w:proofErr w:type="spellEnd"/>
      <w:r w:rsidRPr="001E1608">
        <w:rPr>
          <w:rFonts w:ascii="Times New Roman" w:eastAsia="Times New Roman" w:hAnsi="Times New Roman"/>
          <w:snapToGrid w:val="0"/>
          <w:lang w:eastAsia="en-US" w:bidi="ar-SA"/>
        </w:rPr>
        <w:t xml:space="preserve"> (Rom</w:t>
      </w:r>
      <w:r>
        <w:rPr>
          <w:rFonts w:ascii="Times New Roman" w:eastAsia="Times New Roman" w:hAnsi="Times New Roman"/>
          <w:snapToGrid w:val="0"/>
          <w:lang w:eastAsia="en-US" w:bidi="ar-SA"/>
        </w:rPr>
        <w:t>e</w:t>
      </w:r>
      <w:r w:rsidRPr="001E1608">
        <w:rPr>
          <w:rFonts w:ascii="Times New Roman" w:eastAsia="Times New Roman" w:hAnsi="Times New Roman"/>
          <w:snapToGrid w:val="0"/>
          <w:lang w:eastAsia="en-US" w:bidi="ar-SA"/>
        </w:rPr>
        <w:t>)</w:t>
      </w:r>
    </w:p>
    <w:p w14:paraId="2297FD7D" w14:textId="77777777" w:rsidR="00583B28" w:rsidRDefault="00583B28" w:rsidP="00583B2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Italija</w:t>
      </w:r>
    </w:p>
    <w:p w14:paraId="3BE45B8F" w14:textId="77777777" w:rsidR="00583B28" w:rsidRPr="000A2DE8" w:rsidRDefault="00583B28" w:rsidP="00583B28">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2994ACD" w14:textId="77777777" w:rsidR="00583B28" w:rsidRPr="000A2DE8" w:rsidRDefault="00583B28" w:rsidP="00583B28">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 xml:space="preserve">Šis vaistas </w:t>
      </w:r>
      <w:r w:rsidRPr="004D0488">
        <w:rPr>
          <w:rFonts w:ascii="Times New Roman" w:eastAsia="Times New Roman" w:hAnsi="Times New Roman"/>
          <w:b/>
          <w:snapToGrid w:val="0"/>
          <w:lang w:eastAsia="en-US" w:bidi="ar-SA"/>
        </w:rPr>
        <w:t>Europos ekonominės erdvės</w:t>
      </w:r>
      <w:r w:rsidRPr="000A2DE8">
        <w:rPr>
          <w:rFonts w:ascii="Times New Roman" w:eastAsia="Times New Roman" w:hAnsi="Times New Roman"/>
          <w:b/>
          <w:snapToGrid w:val="0"/>
          <w:lang w:eastAsia="en-US" w:bidi="ar-SA"/>
        </w:rPr>
        <w:t xml:space="preserve"> valstybėse narėse </w:t>
      </w:r>
      <w:r w:rsidRPr="004D0488">
        <w:rPr>
          <w:rFonts w:ascii="Times New Roman" w:eastAsia="Times New Roman" w:hAnsi="Times New Roman"/>
          <w:b/>
          <w:snapToGrid w:val="0"/>
          <w:lang w:eastAsia="en-US" w:bidi="ar-SA"/>
        </w:rPr>
        <w:t>ir Jungtinėje Karalystėje (Šiaurės Airijoje)</w:t>
      </w:r>
      <w:r>
        <w:rPr>
          <w:rFonts w:ascii="Times New Roman" w:eastAsia="Times New Roman" w:hAnsi="Times New Roman"/>
          <w:b/>
          <w:snapToGrid w:val="0"/>
          <w:lang w:eastAsia="en-US" w:bidi="ar-SA"/>
        </w:rPr>
        <w:t xml:space="preserve"> </w:t>
      </w:r>
      <w:r w:rsidRPr="000A2DE8">
        <w:rPr>
          <w:rFonts w:ascii="Times New Roman" w:eastAsia="Times New Roman" w:hAnsi="Times New Roman"/>
          <w:b/>
          <w:snapToGrid w:val="0"/>
          <w:lang w:eastAsia="en-US" w:bidi="ar-SA"/>
        </w:rPr>
        <w:t>registruotas tokiais pavadinimais</w:t>
      </w:r>
      <w:r w:rsidRPr="000A2DE8">
        <w:rPr>
          <w:rFonts w:ascii="Times New Roman" w:eastAsia="Times New Roman" w:hAnsi="Times New Roman"/>
          <w:snapToGrid w:val="0"/>
          <w:lang w:eastAsia="en-US" w:bidi="ar-SA"/>
        </w:rPr>
        <w:t>:</w:t>
      </w:r>
    </w:p>
    <w:p w14:paraId="0DD769C0" w14:textId="77777777" w:rsidR="00583B28" w:rsidRPr="000A2DE8" w:rsidRDefault="00583B28" w:rsidP="00583B28">
      <w:pPr>
        <w:widowControl w:val="0"/>
        <w:autoSpaceDE w:val="0"/>
        <w:autoSpaceDN w:val="0"/>
        <w:adjustRightInd w:val="0"/>
        <w:spacing w:after="0" w:line="240" w:lineRule="auto"/>
        <w:ind w:right="569"/>
        <w:rPr>
          <w:rFonts w:ascii="Times New Roman" w:eastAsia="Times New Roman" w:hAnsi="Times New Roman"/>
          <w:color w:val="000000"/>
          <w:spacing w:val="-1"/>
        </w:rPr>
      </w:pPr>
    </w:p>
    <w:p w14:paraId="1C00A4F9" w14:textId="77777777" w:rsidR="00583B28" w:rsidRDefault="00583B28" w:rsidP="00583B28">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Airija, Austrija, Bulgarija, Danija, Jungtinė karalystė (Šiaurės Airija), Kroatija, Latvija, Lietuva, Nyderlandai, Š</w:t>
      </w:r>
      <w:r w:rsidRPr="005854D8">
        <w:rPr>
          <w:rFonts w:ascii="Times New Roman" w:eastAsia="Times New Roman" w:hAnsi="Times New Roman"/>
          <w:snapToGrid w:val="0"/>
          <w:lang w:eastAsia="en-US" w:bidi="ar-SA"/>
        </w:rPr>
        <w:t>v</w:t>
      </w:r>
      <w:r>
        <w:rPr>
          <w:rFonts w:ascii="Times New Roman" w:eastAsia="Times New Roman" w:hAnsi="Times New Roman"/>
          <w:snapToGrid w:val="0"/>
          <w:lang w:eastAsia="en-US" w:bidi="ar-SA"/>
        </w:rPr>
        <w:t xml:space="preserve">edija, Vokietija – </w:t>
      </w:r>
      <w:proofErr w:type="spellStart"/>
      <w:r>
        <w:rPr>
          <w:rFonts w:ascii="Times New Roman" w:eastAsia="Times New Roman" w:hAnsi="Times New Roman"/>
          <w:snapToGrid w:val="0"/>
          <w:lang w:eastAsia="en-US" w:bidi="ar-SA"/>
        </w:rPr>
        <w:t>Bosentan</w:t>
      </w:r>
      <w:proofErr w:type="spellEnd"/>
      <w:r>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Zentiva</w:t>
      </w:r>
      <w:proofErr w:type="spellEnd"/>
    </w:p>
    <w:p w14:paraId="5FC59D1A" w14:textId="77777777" w:rsidR="00583B28" w:rsidRPr="000A2DE8" w:rsidRDefault="00583B28" w:rsidP="00583B28">
      <w:pPr>
        <w:numPr>
          <w:ilvl w:val="12"/>
          <w:numId w:val="0"/>
        </w:numPr>
        <w:tabs>
          <w:tab w:val="left" w:pos="567"/>
        </w:tabs>
        <w:spacing w:after="0" w:line="260" w:lineRule="exact"/>
        <w:ind w:right="569"/>
        <w:rPr>
          <w:rFonts w:ascii="Times New Roman" w:eastAsia="Times New Roman" w:hAnsi="Times New Roman"/>
          <w:snapToGrid w:val="0"/>
          <w:lang w:eastAsia="en-US" w:bidi="ar-SA"/>
        </w:rPr>
      </w:pPr>
    </w:p>
    <w:p w14:paraId="3B28D493" w14:textId="77777777" w:rsidR="00583B28" w:rsidRPr="000A2DE8" w:rsidRDefault="00583B28" w:rsidP="00583B28">
      <w:pPr>
        <w:numPr>
          <w:ilvl w:val="12"/>
          <w:numId w:val="0"/>
        </w:numPr>
        <w:spacing w:after="0" w:line="240" w:lineRule="auto"/>
        <w:ind w:right="569"/>
        <w:rPr>
          <w:rFonts w:ascii="Times New Roman" w:eastAsia="Times New Roman" w:hAnsi="Times New Roman"/>
          <w:b/>
          <w:snapToGrid w:val="0"/>
          <w:lang w:eastAsia="en-US" w:bidi="ar-SA"/>
        </w:rPr>
      </w:pPr>
    </w:p>
    <w:p w14:paraId="286FD4FC" w14:textId="77777777" w:rsidR="00583B28" w:rsidRPr="000A2DE8" w:rsidRDefault="00583B28" w:rsidP="00583B28">
      <w:pPr>
        <w:numPr>
          <w:ilvl w:val="12"/>
          <w:numId w:val="0"/>
        </w:numPr>
        <w:spacing w:after="0" w:line="240" w:lineRule="auto"/>
        <w:ind w:right="569"/>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Šis pakuotės lapelis paskutinį kartą peržiūrėtas</w:t>
      </w:r>
      <w:r>
        <w:rPr>
          <w:rFonts w:ascii="Times New Roman" w:eastAsia="Times New Roman" w:hAnsi="Times New Roman"/>
          <w:b/>
          <w:snapToGrid w:val="0"/>
          <w:lang w:eastAsia="en-US" w:bidi="ar-SA"/>
        </w:rPr>
        <w:t xml:space="preserve"> 2025-10-09</w:t>
      </w:r>
      <w:r w:rsidRPr="008736B4">
        <w:rPr>
          <w:rFonts w:ascii="Times New Roman" w:hAnsi="Times New Roman"/>
          <w:b/>
        </w:rPr>
        <w:t>.</w:t>
      </w:r>
    </w:p>
    <w:p w14:paraId="654A8942" w14:textId="77777777" w:rsidR="00583B28" w:rsidRPr="000A2DE8" w:rsidRDefault="00583B28" w:rsidP="00583B28">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77808E47" w14:textId="77777777" w:rsidR="00583B28" w:rsidRDefault="00583B28" w:rsidP="00583B28">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0A2DE8">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r w:rsidRPr="00725720">
        <w:rPr>
          <w:rFonts w:ascii="Times New Roman" w:eastAsia="Times New Roman" w:hAnsi="Times New Roman"/>
          <w:color w:val="0000EE"/>
          <w:u w:val="single"/>
          <w:lang w:eastAsia="en-US" w:bidi="ar-SA"/>
        </w:rPr>
        <w:t>https://vvkt.lrv.lt/lt/</w:t>
      </w:r>
      <w:r>
        <w:rPr>
          <w:rFonts w:ascii="Times New Roman" w:eastAsia="SimSun" w:hAnsi="Times New Roman"/>
          <w:snapToGrid w:val="0"/>
          <w:color w:val="0000FF"/>
          <w:u w:val="single"/>
          <w:lang w:eastAsia="en-US" w:bidi="ar-SA"/>
        </w:rPr>
        <w:t>.</w:t>
      </w:r>
    </w:p>
    <w:p w14:paraId="19DF29D0" w14:textId="77777777" w:rsidR="00583B28" w:rsidRDefault="00583B28" w:rsidP="00583B28">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p w14:paraId="2153D952" w14:textId="77777777" w:rsidR="00583B28" w:rsidRDefault="00583B28" w:rsidP="00583B28">
      <w:pPr>
        <w:numPr>
          <w:ilvl w:val="12"/>
          <w:numId w:val="0"/>
        </w:numPr>
        <w:tabs>
          <w:tab w:val="left" w:pos="567"/>
        </w:tabs>
        <w:spacing w:after="0" w:line="240" w:lineRule="auto"/>
        <w:ind w:right="569"/>
      </w:pPr>
    </w:p>
    <w:p w14:paraId="771EACDD" w14:textId="77777777" w:rsidR="00222FED" w:rsidRDefault="00222FED"/>
    <w:sectPr w:rsidR="00222FED" w:rsidSect="00583B28">
      <w:pgSz w:w="11909" w:h="16834"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96330A"/>
    <w:multiLevelType w:val="hybridMultilevel"/>
    <w:tmpl w:val="0210762A"/>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DDA4CB5"/>
    <w:multiLevelType w:val="hybridMultilevel"/>
    <w:tmpl w:val="DC0AE972"/>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47FE1"/>
    <w:multiLevelType w:val="hybridMultilevel"/>
    <w:tmpl w:val="5DDA021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DE24F56"/>
    <w:multiLevelType w:val="hybridMultilevel"/>
    <w:tmpl w:val="392E2C80"/>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6D4F3D"/>
    <w:multiLevelType w:val="hybridMultilevel"/>
    <w:tmpl w:val="BB647E42"/>
    <w:lvl w:ilvl="0" w:tplc="3D7C3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1FB3FCF"/>
    <w:multiLevelType w:val="hybridMultilevel"/>
    <w:tmpl w:val="95F67A0C"/>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85C04C7"/>
    <w:multiLevelType w:val="hybridMultilevel"/>
    <w:tmpl w:val="380EF74C"/>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F070231"/>
    <w:multiLevelType w:val="hybridMultilevel"/>
    <w:tmpl w:val="76668CE6"/>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13439512">
    <w:abstractNumId w:val="3"/>
  </w:num>
  <w:num w:numId="2" w16cid:durableId="1640376293">
    <w:abstractNumId w:val="10"/>
  </w:num>
  <w:num w:numId="3" w16cid:durableId="1015502232">
    <w:abstractNumId w:val="4"/>
  </w:num>
  <w:num w:numId="4" w16cid:durableId="642272430">
    <w:abstractNumId w:val="7"/>
  </w:num>
  <w:num w:numId="5" w16cid:durableId="1998997969">
    <w:abstractNumId w:val="9"/>
  </w:num>
  <w:num w:numId="6" w16cid:durableId="1100104751">
    <w:abstractNumId w:val="11"/>
  </w:num>
  <w:num w:numId="7" w16cid:durableId="1685284199">
    <w:abstractNumId w:val="6"/>
  </w:num>
  <w:num w:numId="8" w16cid:durableId="1644430820">
    <w:abstractNumId w:val="14"/>
  </w:num>
  <w:num w:numId="9" w16cid:durableId="1139570567">
    <w:abstractNumId w:val="12"/>
  </w:num>
  <w:num w:numId="10" w16cid:durableId="712264889">
    <w:abstractNumId w:val="8"/>
  </w:num>
  <w:num w:numId="11" w16cid:durableId="1148205426">
    <w:abstractNumId w:val="5"/>
  </w:num>
  <w:num w:numId="12" w16cid:durableId="1567302209">
    <w:abstractNumId w:val="13"/>
  </w:num>
  <w:num w:numId="13" w16cid:durableId="1052539188">
    <w:abstractNumId w:val="0"/>
  </w:num>
  <w:num w:numId="14" w16cid:durableId="493421472">
    <w:abstractNumId w:val="1"/>
  </w:num>
  <w:num w:numId="15" w16cid:durableId="1680354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28"/>
    <w:rsid w:val="00183D6B"/>
    <w:rsid w:val="00222FED"/>
    <w:rsid w:val="00583B28"/>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1AD4"/>
  <w15:chartTrackingRefBased/>
  <w15:docId w15:val="{ED621FA9-9FE6-48BA-A0FF-10954237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3B28"/>
    <w:pPr>
      <w:spacing w:after="200" w:line="276" w:lineRule="auto"/>
    </w:pPr>
    <w:rPr>
      <w:rFonts w:ascii="Calibri" w:eastAsia="Calibri" w:hAnsi="Calibri"/>
      <w:kern w:val="0"/>
      <w:lang w:eastAsia="lt-LT" w:bidi="lt-LT"/>
      <w14:ligatures w14:val="none"/>
    </w:rPr>
  </w:style>
  <w:style w:type="paragraph" w:styleId="Antrat1">
    <w:name w:val="heading 1"/>
    <w:basedOn w:val="prastasis"/>
    <w:next w:val="prastasis"/>
    <w:link w:val="Antrat1Diagrama"/>
    <w:uiPriority w:val="9"/>
    <w:qFormat/>
    <w:rsid w:val="00583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83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83B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83B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83B2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83B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83B2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83B2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83B2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83B2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83B2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83B2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83B2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83B2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83B2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83B2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83B2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83B2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83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83B2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83B2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83B2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83B2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83B28"/>
    <w:rPr>
      <w:i/>
      <w:iCs/>
      <w:color w:val="404040" w:themeColor="text1" w:themeTint="BF"/>
    </w:rPr>
  </w:style>
  <w:style w:type="paragraph" w:styleId="Sraopastraipa">
    <w:name w:val="List Paragraph"/>
    <w:basedOn w:val="prastasis"/>
    <w:uiPriority w:val="34"/>
    <w:qFormat/>
    <w:rsid w:val="00583B28"/>
    <w:pPr>
      <w:ind w:left="720"/>
      <w:contextualSpacing/>
    </w:pPr>
  </w:style>
  <w:style w:type="character" w:styleId="Rykuspabraukimas">
    <w:name w:val="Intense Emphasis"/>
    <w:basedOn w:val="Numatytasispastraiposriftas"/>
    <w:uiPriority w:val="21"/>
    <w:qFormat/>
    <w:rsid w:val="00583B28"/>
    <w:rPr>
      <w:i/>
      <w:iCs/>
      <w:color w:val="0F4761" w:themeColor="accent1" w:themeShade="BF"/>
    </w:rPr>
  </w:style>
  <w:style w:type="paragraph" w:styleId="Iskirtacitata">
    <w:name w:val="Intense Quote"/>
    <w:basedOn w:val="prastasis"/>
    <w:next w:val="prastasis"/>
    <w:link w:val="IskirtacitataDiagrama"/>
    <w:uiPriority w:val="30"/>
    <w:qFormat/>
    <w:rsid w:val="00583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83B28"/>
    <w:rPr>
      <w:i/>
      <w:iCs/>
      <w:color w:val="0F4761" w:themeColor="accent1" w:themeShade="BF"/>
    </w:rPr>
  </w:style>
  <w:style w:type="character" w:styleId="Rykinuoroda">
    <w:name w:val="Intense Reference"/>
    <w:basedOn w:val="Numatytasispastraiposriftas"/>
    <w:uiPriority w:val="32"/>
    <w:qFormat/>
    <w:rsid w:val="00583B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11096</Words>
  <Characters>6325</Characters>
  <Application>Microsoft Office Word</Application>
  <DocSecurity>0</DocSecurity>
  <Lines>52</Lines>
  <Paragraphs>34</Paragraphs>
  <ScaleCrop>false</ScaleCrop>
  <Company/>
  <LinksUpToDate>false</LinksUpToDate>
  <CharactersWithSpaces>17387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2026-04-16T05:03:00Z</dcterms:created>
  <dcterms:modified xsi:type="dcterms:W3CDTF">2026-04-16T05:04:00Z</dcterms:modified>
</cp:coreProperties>
</file>