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3A74" w14:textId="77777777" w:rsidR="00EC6072" w:rsidRPr="005617B9" w:rsidRDefault="00EC6072" w:rsidP="00EC6072">
      <w:pPr>
        <w:spacing w:line="240" w:lineRule="auto"/>
        <w:jc w:val="center"/>
        <w:outlineLvl w:val="0"/>
        <w:rPr>
          <w:rFonts w:ascii="Times New Roman" w:eastAsia="Times New Roman" w:hAnsi="Times New Roman" w:cs="Times New Roman"/>
          <w:noProof/>
          <w:szCs w:val="20"/>
        </w:rPr>
      </w:pPr>
      <w:r>
        <w:rPr>
          <w:rFonts w:ascii="Times New Roman" w:hAnsi="Times New Roman"/>
          <w:b/>
        </w:rPr>
        <w:t>Pakuotės lapelis: informacija vartotojui</w:t>
      </w:r>
    </w:p>
    <w:p w14:paraId="52D9339B" w14:textId="77777777" w:rsidR="00EC6072" w:rsidRPr="005617B9" w:rsidRDefault="00EC6072" w:rsidP="00EC6072">
      <w:pPr>
        <w:numPr>
          <w:ilvl w:val="12"/>
          <w:numId w:val="0"/>
        </w:numPr>
        <w:shd w:val="clear" w:color="auto" w:fill="FFFFFF"/>
        <w:spacing w:line="240" w:lineRule="auto"/>
        <w:jc w:val="center"/>
        <w:rPr>
          <w:rFonts w:ascii="Times New Roman" w:eastAsia="Times New Roman" w:hAnsi="Times New Roman" w:cs="Times New Roman"/>
          <w:noProof/>
          <w:szCs w:val="20"/>
          <w:lang w:val="en-GB"/>
        </w:rPr>
      </w:pPr>
    </w:p>
    <w:p w14:paraId="719D9560" w14:textId="77777777" w:rsidR="00EC6072" w:rsidRDefault="00EC6072" w:rsidP="00EC6072">
      <w:pPr>
        <w:spacing w:line="240" w:lineRule="auto"/>
        <w:ind w:left="567" w:hanging="567"/>
        <w:jc w:val="center"/>
        <w:rPr>
          <w:rFonts w:ascii="Times New Roman" w:eastAsia="Times New Roman" w:hAnsi="Times New Roman" w:cs="Times New Roman"/>
          <w:noProof/>
          <w:szCs w:val="20"/>
        </w:rPr>
      </w:pP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150 </w:t>
      </w:r>
      <w:proofErr w:type="spellStart"/>
      <w:r>
        <w:rPr>
          <w:rFonts w:ascii="Times New Roman" w:hAnsi="Times New Roman"/>
          <w:b/>
        </w:rPr>
        <w:t>mikrogramų</w:t>
      </w:r>
      <w:proofErr w:type="spellEnd"/>
      <w:r>
        <w:rPr>
          <w:rFonts w:ascii="Times New Roman" w:hAnsi="Times New Roman"/>
          <w:b/>
        </w:rPr>
        <w:t xml:space="preserve"> / 20 </w:t>
      </w:r>
      <w:proofErr w:type="spellStart"/>
      <w:r>
        <w:rPr>
          <w:rFonts w:ascii="Times New Roman" w:hAnsi="Times New Roman"/>
          <w:b/>
        </w:rPr>
        <w:t>mikrogramų</w:t>
      </w:r>
      <w:proofErr w:type="spellEnd"/>
      <w:r>
        <w:rPr>
          <w:rFonts w:ascii="Times New Roman" w:hAnsi="Times New Roman"/>
          <w:b/>
        </w:rPr>
        <w:t xml:space="preserve"> plėvele dengtos tabletės</w:t>
      </w:r>
      <w:r>
        <w:rPr>
          <w:rFonts w:ascii="Times New Roman" w:hAnsi="Times New Roman"/>
        </w:rPr>
        <w:t xml:space="preserve"> </w:t>
      </w:r>
      <w:proofErr w:type="spellStart"/>
      <w:r>
        <w:rPr>
          <w:rFonts w:ascii="Times New Roman" w:hAnsi="Times New Roman"/>
        </w:rPr>
        <w:t>dezogestrelis</w:t>
      </w:r>
      <w:proofErr w:type="spellEnd"/>
      <w:r>
        <w:rPr>
          <w:rFonts w:ascii="Times New Roman" w:hAnsi="Times New Roman"/>
        </w:rPr>
        <w:t xml:space="preserve"> / </w:t>
      </w:r>
      <w:proofErr w:type="spellStart"/>
      <w:r>
        <w:rPr>
          <w:rFonts w:ascii="Times New Roman" w:hAnsi="Times New Roman"/>
        </w:rPr>
        <w:t>etinilestradiolis</w:t>
      </w:r>
      <w:proofErr w:type="spellEnd"/>
    </w:p>
    <w:p w14:paraId="45787C6F" w14:textId="77777777" w:rsidR="00EC6072" w:rsidRDefault="00EC6072" w:rsidP="00EC6072">
      <w:pPr>
        <w:spacing w:line="240" w:lineRule="auto"/>
        <w:ind w:left="567" w:hanging="567"/>
        <w:rPr>
          <w:rFonts w:ascii="Times New Roman" w:eastAsia="Times New Roman" w:hAnsi="Times New Roman" w:cs="Times New Roman"/>
          <w:noProof/>
          <w:szCs w:val="20"/>
          <w:lang w:val="en-GB"/>
        </w:rPr>
      </w:pPr>
    </w:p>
    <w:p w14:paraId="3A4A9234" w14:textId="77777777" w:rsidR="00EC6072" w:rsidRPr="007A333F" w:rsidRDefault="00EC6072" w:rsidP="00EC6072">
      <w:pPr>
        <w:spacing w:line="240" w:lineRule="auto"/>
        <w:ind w:left="567" w:hanging="567"/>
        <w:rPr>
          <w:rFonts w:ascii="Times New Roman" w:eastAsia="Times New Roman" w:hAnsi="Times New Roman" w:cs="Times New Roman"/>
          <w:b/>
          <w:noProof/>
          <w:szCs w:val="20"/>
        </w:rPr>
      </w:pPr>
      <w:r>
        <w:rPr>
          <w:rFonts w:ascii="Times New Roman" w:hAnsi="Times New Roman"/>
          <w:b/>
        </w:rPr>
        <w:t xml:space="preserve">Svarbūs dalykai, kuriuos reikia žinoti apie sudėtinius hormoninius kontraceptikus (SHK): </w:t>
      </w:r>
    </w:p>
    <w:p w14:paraId="59D7B399" w14:textId="77777777" w:rsidR="00EC6072" w:rsidRPr="00CF3BB2" w:rsidRDefault="00EC6072" w:rsidP="00EC6072">
      <w:pPr>
        <w:spacing w:line="240" w:lineRule="auto"/>
        <w:ind w:left="720" w:hanging="720"/>
        <w:rPr>
          <w:rFonts w:ascii="Times New Roman" w:eastAsia="Times New Roman" w:hAnsi="Times New Roman" w:cs="Times New Roman"/>
          <w:noProof/>
          <w:szCs w:val="20"/>
        </w:rPr>
      </w:pPr>
      <w:r>
        <w:rPr>
          <w:rFonts w:ascii="Times New Roman" w:hAnsi="Times New Roman"/>
        </w:rPr>
        <w:t>-</w:t>
      </w:r>
      <w:r>
        <w:rPr>
          <w:rFonts w:ascii="Times New Roman" w:hAnsi="Times New Roman"/>
        </w:rPr>
        <w:tab/>
        <w:t>teisingai vartojant, tai yra vienas iš patikimiausių grįžtamojo poveikio kontracepcijos metodų;</w:t>
      </w:r>
    </w:p>
    <w:p w14:paraId="4311E533" w14:textId="77777777" w:rsidR="00EC6072" w:rsidRPr="00CF3BB2" w:rsidRDefault="00EC6072" w:rsidP="00EC6072">
      <w:pPr>
        <w:spacing w:line="240" w:lineRule="auto"/>
        <w:ind w:left="720" w:hanging="720"/>
        <w:rPr>
          <w:rFonts w:ascii="Times New Roman" w:eastAsia="Times New Roman" w:hAnsi="Times New Roman" w:cs="Times New Roman"/>
          <w:noProof/>
          <w:szCs w:val="20"/>
        </w:rPr>
      </w:pPr>
      <w:r>
        <w:rPr>
          <w:rFonts w:ascii="Times New Roman" w:hAnsi="Times New Roman"/>
        </w:rPr>
        <w:t>-</w:t>
      </w:r>
      <w:r>
        <w:rPr>
          <w:rFonts w:ascii="Times New Roman" w:hAnsi="Times New Roman"/>
        </w:rPr>
        <w:tab/>
        <w:t>sudėtiniai hormoniniai kontraceptikai šiek tiek didina kraujo krešulių venose ir arterijose riziką, ypač pirmaisiais metais arba vėl pradėjus juos vartoti po 4 savaičių arba ilgesnės pertraukos;</w:t>
      </w:r>
    </w:p>
    <w:p w14:paraId="2092AF98" w14:textId="77777777" w:rsidR="00EC6072" w:rsidRDefault="00EC6072" w:rsidP="00EC6072">
      <w:pPr>
        <w:spacing w:line="240" w:lineRule="auto"/>
        <w:ind w:left="720" w:hanging="720"/>
        <w:rPr>
          <w:rFonts w:ascii="Times New Roman" w:eastAsia="Times New Roman" w:hAnsi="Times New Roman" w:cs="Times New Roman"/>
          <w:noProof/>
          <w:szCs w:val="20"/>
        </w:rPr>
      </w:pPr>
      <w:r>
        <w:rPr>
          <w:rFonts w:ascii="Times New Roman" w:hAnsi="Times New Roman"/>
        </w:rPr>
        <w:t>-</w:t>
      </w:r>
      <w:r>
        <w:rPr>
          <w:rFonts w:ascii="Times New Roman" w:hAnsi="Times New Roman"/>
        </w:rPr>
        <w:tab/>
        <w:t>jeigu manote, kad Jums galbūt pasireiškė kraujo krešulio simptomų, turite būti budrios ir kreiptis į gydytoją (žr. 2 skyriaus poskyrį „Kraujo krešuliai“)</w:t>
      </w:r>
    </w:p>
    <w:p w14:paraId="36671A6F" w14:textId="77777777" w:rsidR="00EC6072" w:rsidRPr="00EC797C" w:rsidRDefault="00EC6072" w:rsidP="00EC6072">
      <w:pPr>
        <w:spacing w:line="240" w:lineRule="auto"/>
        <w:ind w:left="567" w:hanging="567"/>
        <w:rPr>
          <w:rFonts w:ascii="Times New Roman" w:eastAsia="Times New Roman" w:hAnsi="Times New Roman" w:cs="Times New Roman"/>
          <w:noProof/>
          <w:szCs w:val="20"/>
        </w:rPr>
      </w:pPr>
    </w:p>
    <w:p w14:paraId="2C6DE15A" w14:textId="77777777" w:rsidR="00EC6072" w:rsidRPr="00E77B0E" w:rsidRDefault="00EC6072" w:rsidP="00EC6072">
      <w:pPr>
        <w:spacing w:line="240" w:lineRule="auto"/>
        <w:rPr>
          <w:rFonts w:ascii="Times New Roman" w:hAnsi="Times New Roman" w:cs="Times New Roman"/>
          <w:b/>
        </w:rPr>
      </w:pPr>
      <w:r>
        <w:rPr>
          <w:rFonts w:ascii="Times New Roman" w:hAnsi="Times New Roman"/>
          <w:b/>
        </w:rPr>
        <w:t>Atidžiai perskaitykite visą šį lapelį, prieš pradėdami vartoti vaistą, nes jame pateikiama Jums svarbi informacija.</w:t>
      </w:r>
    </w:p>
    <w:p w14:paraId="0E6B090C"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Neišmeskite šio lapelio, nes vėl gali prireikti jį perskaityti.</w:t>
      </w:r>
    </w:p>
    <w:p w14:paraId="3B46D28C"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kiltų daugiau klausimų, kreipkitės į gydytoją, šeimos planavimo slaugytoją arba vaistininką.</w:t>
      </w:r>
    </w:p>
    <w:p w14:paraId="27081FC0"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Šis vaistas skirtas tik Jums, todėl kitiems žmonėms jo duoti negalima. Vaistas gali jiems pakenkti (net tiems, kurių ligos požymiai yra tokie patys kaip Jūsų).</w:t>
      </w:r>
    </w:p>
    <w:p w14:paraId="7DB6C8E3"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pasireiškė šalutinis poveikis (net jeigu jis šiame lapelyje nenurodytas), kreipkitės į gydytoją, šeimos planavimo slaugytoją arba vaistininką. Žr. 4 skyrių.</w:t>
      </w:r>
    </w:p>
    <w:p w14:paraId="684598E2" w14:textId="77777777" w:rsidR="00EC6072" w:rsidRPr="00464062" w:rsidRDefault="00EC6072" w:rsidP="00EC6072">
      <w:pPr>
        <w:spacing w:line="240" w:lineRule="auto"/>
        <w:ind w:left="567" w:hanging="567"/>
        <w:rPr>
          <w:rFonts w:ascii="Times New Roman" w:hAnsi="Times New Roman" w:cs="Times New Roman"/>
        </w:rPr>
      </w:pPr>
    </w:p>
    <w:p w14:paraId="51071002" w14:textId="77777777" w:rsidR="00EC6072" w:rsidRPr="00E77B0E" w:rsidRDefault="00EC6072" w:rsidP="00EC6072">
      <w:pPr>
        <w:keepNext/>
        <w:keepLines/>
        <w:spacing w:line="240" w:lineRule="auto"/>
        <w:ind w:left="567" w:hanging="567"/>
        <w:rPr>
          <w:rFonts w:ascii="Times New Roman" w:hAnsi="Times New Roman" w:cs="Times New Roman"/>
          <w:b/>
        </w:rPr>
      </w:pPr>
      <w:r>
        <w:rPr>
          <w:rFonts w:ascii="Times New Roman" w:hAnsi="Times New Roman"/>
          <w:b/>
        </w:rPr>
        <w:t>Apie ką rašoma šiame lapelyje?</w:t>
      </w:r>
    </w:p>
    <w:p w14:paraId="16FE0AE0" w14:textId="77777777" w:rsidR="00EC6072" w:rsidRDefault="00EC6072" w:rsidP="00EC6072">
      <w:pPr>
        <w:keepNext/>
        <w:keepLines/>
        <w:spacing w:line="240" w:lineRule="auto"/>
        <w:ind w:left="567" w:hanging="567"/>
        <w:rPr>
          <w:rFonts w:ascii="Times New Roman" w:hAnsi="Times New Roman" w:cs="Times New Roman"/>
        </w:rPr>
      </w:pPr>
    </w:p>
    <w:p w14:paraId="2AF3E74D"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ir kam jis vartojamas</w:t>
      </w:r>
    </w:p>
    <w:p w14:paraId="69FD4A17"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p>
    <w:p w14:paraId="35103B62"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 xml:space="preserve">3. </w:t>
      </w:r>
      <w:r>
        <w:rPr>
          <w:rFonts w:ascii="Times New Roman" w:hAnsi="Times New Roman"/>
        </w:rPr>
        <w:tab/>
        <w:t xml:space="preserve">Kaip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p>
    <w:p w14:paraId="4AC2EF13"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4.</w:t>
      </w:r>
      <w:r>
        <w:rPr>
          <w:rFonts w:ascii="Times New Roman" w:hAnsi="Times New Roman"/>
        </w:rPr>
        <w:tab/>
        <w:t>Galimas šalutinis poveikis</w:t>
      </w:r>
    </w:p>
    <w:p w14:paraId="335A88E4"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p>
    <w:p w14:paraId="33425644"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6.</w:t>
      </w:r>
      <w:r>
        <w:rPr>
          <w:rFonts w:ascii="Times New Roman" w:hAnsi="Times New Roman"/>
        </w:rPr>
        <w:tab/>
        <w:t>Pakuotės turinys ir kita informacija</w:t>
      </w:r>
    </w:p>
    <w:p w14:paraId="12F43477" w14:textId="77777777" w:rsidR="00EC6072" w:rsidRDefault="00EC6072" w:rsidP="00EC6072">
      <w:pPr>
        <w:spacing w:line="240" w:lineRule="auto"/>
        <w:ind w:left="567" w:hanging="567"/>
        <w:rPr>
          <w:rFonts w:ascii="Times New Roman" w:hAnsi="Times New Roman" w:cs="Times New Roman"/>
        </w:rPr>
      </w:pPr>
    </w:p>
    <w:p w14:paraId="3D8D70D4" w14:textId="77777777" w:rsidR="00EC6072" w:rsidRDefault="00EC6072" w:rsidP="00EC6072">
      <w:pPr>
        <w:spacing w:line="240" w:lineRule="auto"/>
        <w:ind w:left="567" w:hanging="567"/>
        <w:rPr>
          <w:rFonts w:ascii="Times New Roman" w:hAnsi="Times New Roman" w:cs="Times New Roman"/>
        </w:rPr>
      </w:pPr>
    </w:p>
    <w:p w14:paraId="762E464F" w14:textId="77777777" w:rsidR="00EC6072" w:rsidRPr="00D066EA" w:rsidRDefault="00EC6072" w:rsidP="00EC6072">
      <w:pPr>
        <w:keepNext/>
        <w:keepLines/>
        <w:spacing w:line="240" w:lineRule="auto"/>
        <w:ind w:left="567" w:hanging="567"/>
        <w:rPr>
          <w:rFonts w:ascii="Times New Roman" w:hAnsi="Times New Roman" w:cs="Times New Roman"/>
          <w:b/>
        </w:rPr>
      </w:pPr>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ir kam jis vartojamas</w:t>
      </w:r>
    </w:p>
    <w:p w14:paraId="684C47F9" w14:textId="77777777" w:rsidR="00EC6072" w:rsidRDefault="00EC6072" w:rsidP="00EC6072">
      <w:pPr>
        <w:keepNext/>
        <w:keepLines/>
        <w:spacing w:line="240" w:lineRule="auto"/>
        <w:ind w:left="567" w:hanging="567"/>
        <w:rPr>
          <w:rFonts w:ascii="Times New Roman" w:hAnsi="Times New Roman" w:cs="Times New Roman"/>
        </w:rPr>
      </w:pPr>
    </w:p>
    <w:p w14:paraId="5171FE49" w14:textId="77777777" w:rsidR="00EC6072" w:rsidRPr="00464062" w:rsidRDefault="00EC6072" w:rsidP="00EC6072">
      <w:pPr>
        <w:spacing w:line="240" w:lineRule="auto"/>
        <w:rPr>
          <w:rFonts w:ascii="Times New Roman" w:hAnsi="Times New Roman" w:cs="Times New Roman"/>
        </w:rPr>
      </w:pPr>
      <w:proofErr w:type="spellStart"/>
      <w:r w:rsidRPr="00EC797C">
        <w:rPr>
          <w:rFonts w:ascii="Times New Roman" w:hAnsi="Times New Roman"/>
        </w:rPr>
        <w:t>Desogestrel</w:t>
      </w:r>
      <w:proofErr w:type="spellEnd"/>
      <w:r w:rsidRPr="00EC797C">
        <w:rPr>
          <w:rFonts w:ascii="Times New Roman" w:hAnsi="Times New Roman"/>
        </w:rPr>
        <w:t>/</w:t>
      </w:r>
      <w:proofErr w:type="spellStart"/>
      <w:r w:rsidRPr="00EC797C">
        <w:rPr>
          <w:rFonts w:ascii="Times New Roman" w:hAnsi="Times New Roman"/>
        </w:rPr>
        <w:t>Ethinylestradiol</w:t>
      </w:r>
      <w:proofErr w:type="spellEnd"/>
      <w:r w:rsidRPr="00EC797C">
        <w:rPr>
          <w:rFonts w:ascii="Times New Roman" w:hAnsi="Times New Roman"/>
        </w:rPr>
        <w:t xml:space="preserve"> </w:t>
      </w:r>
      <w:proofErr w:type="spellStart"/>
      <w:r w:rsidRPr="00EC797C">
        <w:rPr>
          <w:rFonts w:ascii="Times New Roman" w:hAnsi="Times New Roman"/>
        </w:rPr>
        <w:t>Adalvo</w:t>
      </w:r>
      <w:proofErr w:type="spellEnd"/>
      <w:r>
        <w:rPr>
          <w:rFonts w:ascii="Times New Roman" w:hAnsi="Times New Roman"/>
        </w:rPr>
        <w:t xml:space="preserve"> yra sudėtinė geriamoji </w:t>
      </w:r>
      <w:proofErr w:type="spellStart"/>
      <w:r>
        <w:rPr>
          <w:rFonts w:ascii="Times New Roman" w:hAnsi="Times New Roman"/>
        </w:rPr>
        <w:t>kontracepcinė</w:t>
      </w:r>
      <w:proofErr w:type="spellEnd"/>
      <w:r>
        <w:rPr>
          <w:rFonts w:ascii="Times New Roman" w:hAnsi="Times New Roman"/>
        </w:rPr>
        <w:t xml:space="preserve"> tabletė (toliau – kontraceptinės tabletės). </w:t>
      </w:r>
      <w:r>
        <w:rPr>
          <w:rFonts w:ascii="Times New Roman" w:hAnsi="Times New Roman"/>
          <w:b/>
          <w:bCs/>
        </w:rPr>
        <w:t>Ji vartojama apsisaugoti nuo nėštumo.</w:t>
      </w:r>
    </w:p>
    <w:p w14:paraId="1D3526C4" w14:textId="77777777" w:rsidR="00EC6072" w:rsidRDefault="00EC6072" w:rsidP="00EC6072">
      <w:pPr>
        <w:spacing w:line="240" w:lineRule="auto"/>
        <w:rPr>
          <w:rFonts w:ascii="Times New Roman" w:hAnsi="Times New Roman" w:cs="Times New Roman"/>
        </w:rPr>
      </w:pPr>
    </w:p>
    <w:p w14:paraId="1B1CE46E" w14:textId="77777777" w:rsidR="00EC6072" w:rsidRDefault="00EC6072" w:rsidP="00EC6072">
      <w:pPr>
        <w:spacing w:line="240" w:lineRule="auto"/>
        <w:rPr>
          <w:rFonts w:ascii="Times New Roman" w:hAnsi="Times New Roman" w:cs="Times New Roman"/>
        </w:rPr>
      </w:pPr>
      <w:r>
        <w:rPr>
          <w:rFonts w:ascii="Times New Roman" w:hAnsi="Times New Roman"/>
        </w:rPr>
        <w:t xml:space="preserve">Kiekvienoje tabletėje yra mažos dozės dviejų skirtingų moteriškųjų lytinių hormonų: </w:t>
      </w:r>
      <w:proofErr w:type="spellStart"/>
      <w:r>
        <w:rPr>
          <w:rFonts w:ascii="Times New Roman" w:hAnsi="Times New Roman"/>
        </w:rPr>
        <w:t>dezogestrelio</w:t>
      </w:r>
      <w:proofErr w:type="spellEnd"/>
      <w:r>
        <w:rPr>
          <w:rFonts w:ascii="Times New Roman" w:hAnsi="Times New Roman"/>
        </w:rPr>
        <w:t xml:space="preserve"> (</w:t>
      </w:r>
      <w:proofErr w:type="spellStart"/>
      <w:r>
        <w:rPr>
          <w:rFonts w:ascii="Times New Roman" w:hAnsi="Times New Roman"/>
        </w:rPr>
        <w:t>progestogeno</w:t>
      </w:r>
      <w:proofErr w:type="spellEnd"/>
      <w:r>
        <w:rPr>
          <w:rFonts w:ascii="Times New Roman" w:hAnsi="Times New Roman"/>
        </w:rPr>
        <w:t xml:space="preserve">) ir </w:t>
      </w:r>
      <w:proofErr w:type="spellStart"/>
      <w:r>
        <w:rPr>
          <w:rFonts w:ascii="Times New Roman" w:hAnsi="Times New Roman"/>
        </w:rPr>
        <w:t>etinilestradiolio</w:t>
      </w:r>
      <w:proofErr w:type="spellEnd"/>
      <w:r>
        <w:rPr>
          <w:rFonts w:ascii="Times New Roman" w:hAnsi="Times New Roman"/>
        </w:rPr>
        <w:t xml:space="preserve"> (estrogeno). Šie hormonai neleidžia kiaušialąstei išsiskirti iš kiaušidžių, todėl negalite pastoti.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taip pat tirština gimdos kaklelio gleives, o tai trukdo spermai patekti į gimdą.</w:t>
      </w:r>
    </w:p>
    <w:p w14:paraId="3E73FE6B" w14:textId="77777777" w:rsidR="00EC6072" w:rsidRPr="00464062" w:rsidRDefault="00EC6072" w:rsidP="00EC6072">
      <w:pPr>
        <w:spacing w:line="240" w:lineRule="auto"/>
        <w:rPr>
          <w:rFonts w:ascii="Times New Roman" w:hAnsi="Times New Roman" w:cs="Times New Roman"/>
        </w:rPr>
      </w:pPr>
    </w:p>
    <w:p w14:paraId="02F41A07" w14:textId="77777777" w:rsidR="00EC6072" w:rsidRDefault="00EC6072" w:rsidP="00EC6072">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yra 21 dienos tabletės – 21 dieną kasdien išgeriama po vieną tabletę, po to 7 dienas tablečių nevartojama.</w:t>
      </w:r>
    </w:p>
    <w:p w14:paraId="69973922" w14:textId="77777777" w:rsidR="00EC6072" w:rsidRPr="00464062" w:rsidRDefault="00EC6072" w:rsidP="00EC6072">
      <w:pPr>
        <w:spacing w:line="240" w:lineRule="auto"/>
        <w:rPr>
          <w:rFonts w:ascii="Times New Roman" w:hAnsi="Times New Roman" w:cs="Times New Roman"/>
        </w:rPr>
      </w:pPr>
    </w:p>
    <w:p w14:paraId="6977CF34" w14:textId="77777777" w:rsidR="00EC6072" w:rsidRDefault="00EC6072" w:rsidP="00EC6072">
      <w:pPr>
        <w:spacing w:line="240" w:lineRule="auto"/>
        <w:rPr>
          <w:rFonts w:ascii="Times New Roman" w:hAnsi="Times New Roman" w:cs="Times New Roman"/>
        </w:rPr>
      </w:pPr>
      <w:r>
        <w:rPr>
          <w:rFonts w:ascii="Times New Roman" w:hAnsi="Times New Roman"/>
        </w:rPr>
        <w:t>Geriamieji kontraceptikai nuo nėštumo apsaugo labai veiksmingai. Jeigu tabletės geriamos tinkamai (t. y. nė viena nepraleidžiama), tikimybė pastoti labai maža.</w:t>
      </w:r>
    </w:p>
    <w:p w14:paraId="3454E66B" w14:textId="77777777" w:rsidR="00EC6072" w:rsidRPr="00464062" w:rsidRDefault="00EC6072" w:rsidP="00EC6072">
      <w:pPr>
        <w:spacing w:line="240" w:lineRule="auto"/>
        <w:ind w:left="567" w:hanging="567"/>
        <w:rPr>
          <w:rFonts w:ascii="Times New Roman" w:hAnsi="Times New Roman" w:cs="Times New Roman"/>
        </w:rPr>
      </w:pPr>
    </w:p>
    <w:p w14:paraId="38185942" w14:textId="77777777" w:rsidR="00EC6072" w:rsidRPr="007A333F" w:rsidRDefault="00EC6072" w:rsidP="00EC6072">
      <w:pPr>
        <w:spacing w:line="240" w:lineRule="auto"/>
        <w:rPr>
          <w:rFonts w:ascii="Times New Roman" w:hAnsi="Times New Roman" w:cs="Times New Roman"/>
          <w:b/>
        </w:rPr>
      </w:pPr>
      <w:r>
        <w:rPr>
          <w:rFonts w:ascii="Times New Roman" w:hAnsi="Times New Roman"/>
          <w:b/>
        </w:rPr>
        <w:t xml:space="preserve">Šis vaistas neapsaugo nuo lytiškai plintančių infekcijų, pavyzdžiui, ŽIV arba </w:t>
      </w:r>
      <w:proofErr w:type="spellStart"/>
      <w:r>
        <w:rPr>
          <w:rFonts w:ascii="Times New Roman" w:hAnsi="Times New Roman"/>
          <w:b/>
        </w:rPr>
        <w:t>chlamidiozės</w:t>
      </w:r>
      <w:proofErr w:type="spellEnd"/>
      <w:r>
        <w:rPr>
          <w:rFonts w:ascii="Times New Roman" w:hAnsi="Times New Roman"/>
          <w:b/>
        </w:rPr>
        <w:t>. Nuo jų apsaugoti gali tik prezervatyvai.</w:t>
      </w:r>
    </w:p>
    <w:p w14:paraId="19251045" w14:textId="77777777" w:rsidR="00EC6072" w:rsidRPr="00464062" w:rsidRDefault="00EC6072" w:rsidP="00EC6072">
      <w:pPr>
        <w:spacing w:line="240" w:lineRule="auto"/>
        <w:rPr>
          <w:rFonts w:ascii="Times New Roman" w:hAnsi="Times New Roman" w:cs="Times New Roman"/>
        </w:rPr>
      </w:pPr>
    </w:p>
    <w:p w14:paraId="3DEDF1FF" w14:textId="77777777" w:rsidR="00EC6072" w:rsidRDefault="00EC6072" w:rsidP="00EC6072">
      <w:pPr>
        <w:spacing w:line="240" w:lineRule="auto"/>
        <w:rPr>
          <w:rFonts w:ascii="Times New Roman" w:hAnsi="Times New Roman" w:cs="Times New Roman"/>
        </w:rPr>
      </w:pPr>
      <w:r>
        <w:rPr>
          <w:rFonts w:ascii="Times New Roman" w:hAnsi="Times New Roman"/>
        </w:rPr>
        <w:t xml:space="preserve">Kad būtų apsisaugota nuo nėštumo,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reikia vartoti taip, kaip nurodyta.</w:t>
      </w:r>
    </w:p>
    <w:p w14:paraId="6C698FB0" w14:textId="77777777" w:rsidR="00EC6072" w:rsidRDefault="00EC6072" w:rsidP="00EC6072">
      <w:pPr>
        <w:spacing w:line="240" w:lineRule="auto"/>
        <w:ind w:left="567" w:hanging="567"/>
        <w:rPr>
          <w:rFonts w:ascii="Times New Roman" w:hAnsi="Times New Roman" w:cs="Times New Roman"/>
        </w:rPr>
      </w:pPr>
    </w:p>
    <w:p w14:paraId="28BA3ACA" w14:textId="77777777" w:rsidR="00EC6072" w:rsidRPr="00464062" w:rsidRDefault="00EC6072" w:rsidP="00EC6072">
      <w:pPr>
        <w:spacing w:line="240" w:lineRule="auto"/>
        <w:ind w:left="567" w:hanging="567"/>
        <w:rPr>
          <w:rFonts w:ascii="Times New Roman" w:hAnsi="Times New Roman" w:cs="Times New Roman"/>
        </w:rPr>
      </w:pPr>
    </w:p>
    <w:p w14:paraId="0B6E27EF" w14:textId="77777777" w:rsidR="00EC6072" w:rsidRDefault="00EC6072" w:rsidP="00EC6072">
      <w:pPr>
        <w:keepNext/>
        <w:keepLines/>
        <w:spacing w:line="240" w:lineRule="auto"/>
        <w:ind w:left="567" w:hanging="567"/>
        <w:rPr>
          <w:rFonts w:ascii="Times New Roman" w:hAnsi="Times New Roman" w:cs="Times New Roman"/>
          <w:b/>
        </w:rPr>
      </w:pPr>
      <w:r>
        <w:rPr>
          <w:rFonts w:ascii="Times New Roman" w:hAnsi="Times New Roman"/>
          <w:b/>
        </w:rPr>
        <w:lastRenderedPageBreak/>
        <w:t>2.</w:t>
      </w:r>
      <w:r>
        <w:rPr>
          <w:rFonts w:ascii="Times New Roman" w:hAnsi="Times New Roman"/>
          <w:b/>
        </w:rPr>
        <w:tab/>
        <w:t xml:space="preserve">Kas žinotina prieš vartojant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p>
    <w:p w14:paraId="1BFEB96B" w14:textId="77777777" w:rsidR="00EC6072" w:rsidRPr="00751A20" w:rsidRDefault="00EC6072" w:rsidP="00EC6072">
      <w:pPr>
        <w:keepNext/>
        <w:keepLines/>
        <w:spacing w:line="240" w:lineRule="auto"/>
        <w:ind w:left="567" w:hanging="567"/>
        <w:rPr>
          <w:rFonts w:ascii="Times New Roman" w:hAnsi="Times New Roman" w:cs="Times New Roman"/>
        </w:rPr>
      </w:pPr>
    </w:p>
    <w:p w14:paraId="161BFD30" w14:textId="77777777" w:rsidR="00EC6072" w:rsidRPr="00751A20" w:rsidRDefault="00EC6072" w:rsidP="00EC6072">
      <w:pPr>
        <w:keepNext/>
        <w:keepLines/>
        <w:spacing w:line="240" w:lineRule="auto"/>
        <w:ind w:left="567" w:hanging="567"/>
        <w:rPr>
          <w:rFonts w:ascii="Times New Roman" w:hAnsi="Times New Roman" w:cs="Times New Roman"/>
          <w:b/>
        </w:rPr>
      </w:pPr>
      <w:r>
        <w:rPr>
          <w:rFonts w:ascii="Times New Roman" w:hAnsi="Times New Roman"/>
          <w:b/>
        </w:rPr>
        <w:t>Bendros pastabos</w:t>
      </w:r>
    </w:p>
    <w:p w14:paraId="4ACCE092" w14:textId="77777777" w:rsidR="00EC6072" w:rsidRDefault="00EC6072" w:rsidP="00EC6072">
      <w:pPr>
        <w:spacing w:line="240" w:lineRule="auto"/>
        <w:rPr>
          <w:rFonts w:ascii="Times New Roman" w:hAnsi="Times New Roman" w:cs="Times New Roman"/>
        </w:rPr>
      </w:pPr>
      <w:r>
        <w:rPr>
          <w:rFonts w:ascii="Times New Roman" w:hAnsi="Times New Roman"/>
        </w:rPr>
        <w:t xml:space="preserve">Prieš pradėdami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turite perskaityti 2 skyriuje pateiktą informaciją apie kraujo krešulius. Ypač svarbu perskaityti apie kraujo krešulio simptomus – </w:t>
      </w:r>
      <w:r>
        <w:rPr>
          <w:rFonts w:ascii="Times New Roman" w:hAnsi="Times New Roman"/>
          <w:b/>
          <w:bCs/>
          <w:i/>
          <w:iCs/>
        </w:rPr>
        <w:t>žr. 2 skyriaus poskyrį „Kraujo krešuliai“.</w:t>
      </w:r>
    </w:p>
    <w:p w14:paraId="30D01B7B" w14:textId="77777777" w:rsidR="00EC6072" w:rsidRDefault="00EC6072" w:rsidP="00EC6072">
      <w:pPr>
        <w:spacing w:line="240" w:lineRule="auto"/>
        <w:rPr>
          <w:rFonts w:ascii="Times New Roman" w:hAnsi="Times New Roman" w:cs="Times New Roman"/>
        </w:rPr>
      </w:pPr>
    </w:p>
    <w:p w14:paraId="3ABAFA60" w14:textId="77777777" w:rsidR="00EC6072" w:rsidRDefault="00EC6072" w:rsidP="00EC6072">
      <w:pPr>
        <w:spacing w:line="240" w:lineRule="auto"/>
        <w:rPr>
          <w:rFonts w:ascii="Times New Roman" w:hAnsi="Times New Roman" w:cs="Times New Roman"/>
        </w:rPr>
      </w:pPr>
      <w:r>
        <w:rPr>
          <w:rFonts w:ascii="Times New Roman" w:hAnsi="Times New Roman"/>
        </w:rPr>
        <w:t>Šiame lapelyje aprašyti keli atvejai, kai reikia nutraukti kontraceptinių tablečių vartojimą arba kai kontraceptinių tablečių patikimumas gali sumažėti. Tokiomis situacijomis turite vengti lytinių santykių arba naudoti nehormonines kontracepcijos priemones, pvz., prezervatyvą ar kitą barjerinį metodą. Nesinaudokite ritmo ar temperatūros metodais. Šie metodai gali būti nepatikimi, nes kontraceptinės tabletės pakeičia įprastinius mėnesinius kūno temperatūros svyravimus ir gimdos kaklelio gleivių pokyčius.</w:t>
      </w:r>
    </w:p>
    <w:p w14:paraId="322413A9" w14:textId="77777777" w:rsidR="00EC6072" w:rsidRDefault="00EC6072" w:rsidP="00EC6072">
      <w:pPr>
        <w:spacing w:line="240" w:lineRule="auto"/>
        <w:rPr>
          <w:rFonts w:ascii="Times New Roman" w:hAnsi="Times New Roman" w:cs="Times New Roman"/>
        </w:rPr>
      </w:pPr>
    </w:p>
    <w:p w14:paraId="2D130B9E" w14:textId="77777777" w:rsidR="00EC6072" w:rsidRPr="007A333F" w:rsidRDefault="00EC6072" w:rsidP="00EC6072">
      <w:pPr>
        <w:spacing w:line="240" w:lineRule="auto"/>
        <w:rPr>
          <w:rFonts w:ascii="Times New Roman" w:hAnsi="Times New Roman" w:cs="Times New Roman"/>
          <w:b/>
          <w:bCs/>
        </w:rPr>
      </w:pP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kaip ir visos kontraceptinės tabletės, neapsaugo nuo ŽIV infekcijos (AIDS) ar kitų lytiniu keliu perduodamų ligų.</w:t>
      </w:r>
    </w:p>
    <w:p w14:paraId="4EB18257" w14:textId="77777777" w:rsidR="00EC6072" w:rsidRPr="00464062" w:rsidRDefault="00EC6072" w:rsidP="00EC6072">
      <w:pPr>
        <w:spacing w:line="240" w:lineRule="auto"/>
        <w:rPr>
          <w:rFonts w:ascii="Times New Roman" w:hAnsi="Times New Roman" w:cs="Times New Roman"/>
        </w:rPr>
      </w:pPr>
    </w:p>
    <w:p w14:paraId="0AE22A8F" w14:textId="77777777" w:rsidR="00EC6072" w:rsidRDefault="00EC6072" w:rsidP="00EC6072">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Jums buvo paskirtas asmeniškai. Nesidalykite juo su kitais žmonėms.</w:t>
      </w:r>
    </w:p>
    <w:p w14:paraId="21877975" w14:textId="77777777" w:rsidR="00EC6072" w:rsidRPr="00FD3326" w:rsidRDefault="00EC6072" w:rsidP="00EC6072">
      <w:pPr>
        <w:spacing w:line="240" w:lineRule="auto"/>
        <w:rPr>
          <w:rFonts w:ascii="Times New Roman" w:hAnsi="Times New Roman" w:cs="Times New Roman"/>
        </w:rPr>
      </w:pPr>
    </w:p>
    <w:p w14:paraId="654B383F" w14:textId="77777777" w:rsidR="00EC6072" w:rsidRDefault="00EC6072" w:rsidP="00EC6072">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paprastai neturi būti vartojamas mėnesinių atitolinimui. Tačiau, jeigu išimtiniais atvejais reikia atitolinti mėnesines, kreipkitės į gydytoją.</w:t>
      </w:r>
    </w:p>
    <w:p w14:paraId="11B9B250" w14:textId="77777777" w:rsidR="00EC6072" w:rsidRPr="00464062" w:rsidRDefault="00EC6072" w:rsidP="00EC6072">
      <w:pPr>
        <w:spacing w:line="240" w:lineRule="auto"/>
        <w:rPr>
          <w:rFonts w:ascii="Times New Roman" w:hAnsi="Times New Roman" w:cs="Times New Roman"/>
        </w:rPr>
      </w:pPr>
    </w:p>
    <w:p w14:paraId="1BFA7058" w14:textId="77777777" w:rsidR="00EC6072" w:rsidRPr="00464062" w:rsidRDefault="00EC6072" w:rsidP="00EC6072">
      <w:pPr>
        <w:spacing w:line="240" w:lineRule="auto"/>
        <w:rPr>
          <w:rFonts w:ascii="Times New Roman" w:hAnsi="Times New Roman" w:cs="Times New Roman"/>
        </w:rPr>
      </w:pPr>
      <w:r>
        <w:rPr>
          <w:rFonts w:ascii="Times New Roman" w:hAnsi="Times New Roman"/>
        </w:rPr>
        <w:t>Pasakykite gydytojui, jeigu sergate bet kuria iš šiame lapelyje paminėtų ligų ar Jums yra šių rizikos veiksnių.</w:t>
      </w:r>
    </w:p>
    <w:p w14:paraId="71B4AC2B" w14:textId="77777777" w:rsidR="00EC6072" w:rsidRDefault="00EC6072" w:rsidP="00EC6072">
      <w:pPr>
        <w:spacing w:line="240" w:lineRule="auto"/>
        <w:ind w:left="567" w:hanging="567"/>
        <w:rPr>
          <w:rFonts w:ascii="Times New Roman" w:hAnsi="Times New Roman" w:cs="Times New Roman"/>
        </w:rPr>
      </w:pPr>
    </w:p>
    <w:p w14:paraId="3B3DE369" w14:textId="77777777" w:rsidR="00EC6072" w:rsidRPr="00CC00E4" w:rsidRDefault="00EC6072" w:rsidP="00EC6072">
      <w:pPr>
        <w:keepNext/>
        <w:keepLines/>
        <w:spacing w:line="240" w:lineRule="auto"/>
        <w:ind w:left="567" w:hanging="567"/>
        <w:rPr>
          <w:rFonts w:ascii="Times New Roman" w:hAnsi="Times New Roman" w:cs="Times New Roman"/>
          <w:b/>
        </w:rPr>
      </w:pPr>
      <w:r>
        <w:rPr>
          <w:rFonts w:ascii="Times New Roman" w:hAnsi="Times New Roman"/>
          <w:b/>
        </w:rPr>
        <w:t>Prieš pradedant vartoti kontraceptines tabletes:</w:t>
      </w:r>
    </w:p>
    <w:p w14:paraId="5049FB4D"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gydytojas paklaus apie Jūsų ir Jūsų šeimos narių sveikatos problemas ir patikrins Jūsų kraujospūdį. Jums gali prireikti ir kitų patikrinimų, pavyzdžiui, krūtų apžiūros.</w:t>
      </w:r>
    </w:p>
    <w:p w14:paraId="413A8FBD" w14:textId="77777777" w:rsidR="00EC6072" w:rsidRPr="00464062" w:rsidRDefault="00EC6072" w:rsidP="00EC6072">
      <w:pPr>
        <w:spacing w:line="240" w:lineRule="auto"/>
        <w:ind w:left="567" w:hanging="567"/>
        <w:rPr>
          <w:rFonts w:ascii="Times New Roman" w:hAnsi="Times New Roman" w:cs="Times New Roman"/>
        </w:rPr>
      </w:pPr>
    </w:p>
    <w:p w14:paraId="7EA92C88" w14:textId="77777777" w:rsidR="00EC6072" w:rsidRPr="00CC00E4" w:rsidRDefault="00EC6072" w:rsidP="00EC6072">
      <w:pPr>
        <w:keepNext/>
        <w:spacing w:line="240" w:lineRule="auto"/>
        <w:ind w:left="567" w:hanging="567"/>
        <w:rPr>
          <w:rFonts w:ascii="Times New Roman" w:hAnsi="Times New Roman" w:cs="Times New Roman"/>
          <w:b/>
        </w:rPr>
      </w:pPr>
      <w:r w:rsidRPr="00214E72">
        <w:rPr>
          <w:rFonts w:ascii="Times New Roman" w:hAnsi="Times New Roman"/>
          <w:b/>
        </w:rPr>
        <w:t>Tablečių vartojimo metu:</w:t>
      </w:r>
    </w:p>
    <w:p w14:paraId="3B1E6CAB"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Jums reikės reguliariai tikrintis pas gydytoją arba šeimos planavimo slaugytoją, paprastai tada, kai reikės dar vieno tablečių recepto;</w:t>
      </w:r>
    </w:p>
    <w:p w14:paraId="193BC15A"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turėsite reguliariai atlikti gimdos kaklelio tepinėlio tyrimus;</w:t>
      </w:r>
    </w:p>
    <w:p w14:paraId="24755C62"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kiekvieną mėnesį tikrinkite, ar nėra pakitimų krūtyse ir speneliuose – pasakykite gydytojui, jeigu matote ar jaučiate ką nors neįprasto, pavyzdžiui, gumbus ar odos įdubimus;</w:t>
      </w:r>
    </w:p>
    <w:p w14:paraId="4565E867"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reikia atlikti kraujo tyrimą pasakykite gydytojui, kad vartojate kontraceptines tabletes, nes kontraceptinės tabletės gali paveikti kai kurių tyrimų rezultatus;</w:t>
      </w:r>
    </w:p>
    <w:p w14:paraId="71919839"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bus atliekama operacija, įsitikinkite, kad Jūsų gydytojas apie tai žino. Likus maždaug 4</w:t>
      </w:r>
      <w:r>
        <w:rPr>
          <w:rFonts w:ascii="Times New Roman" w:hAnsi="Times New Roman"/>
        </w:rPr>
        <w:noBreakHyphen/>
        <w:t>6 savaitėms iki operacijos gali tekti nutraukti kontraceptinių tablečių vartojimą. Tai daroma siekiant sumažinti kraujo krešulio susidarymo riziką (žr. 2 skyriaus poskyrį „</w:t>
      </w:r>
      <w:proofErr w:type="spellStart"/>
      <w:r>
        <w:rPr>
          <w:rFonts w:ascii="Times New Roman" w:hAnsi="Times New Roman"/>
          <w:b/>
          <w:bCs/>
        </w:rPr>
        <w:t>Desogestrel</w:t>
      </w:r>
      <w:proofErr w:type="spellEnd"/>
      <w:r>
        <w:rPr>
          <w:rFonts w:ascii="Times New Roman" w:hAnsi="Times New Roman"/>
          <w:b/>
          <w:bCs/>
        </w:rPr>
        <w:t>/</w:t>
      </w:r>
      <w:proofErr w:type="spellStart"/>
      <w:r>
        <w:rPr>
          <w:rFonts w:ascii="Times New Roman" w:hAnsi="Times New Roman"/>
          <w:b/>
          <w:bCs/>
        </w:rPr>
        <w:t>Ethinylestradiol</w:t>
      </w:r>
      <w:proofErr w:type="spellEnd"/>
      <w:r>
        <w:rPr>
          <w:rFonts w:ascii="Times New Roman" w:hAnsi="Times New Roman"/>
          <w:b/>
          <w:bCs/>
        </w:rPr>
        <w:t xml:space="preserve"> </w:t>
      </w:r>
      <w:proofErr w:type="spellStart"/>
      <w:r>
        <w:rPr>
          <w:rFonts w:ascii="Times New Roman" w:hAnsi="Times New Roman"/>
          <w:b/>
          <w:bCs/>
        </w:rPr>
        <w:t>Adalvo</w:t>
      </w:r>
      <w:proofErr w:type="spellEnd"/>
      <w:r>
        <w:rPr>
          <w:rFonts w:ascii="Times New Roman" w:hAnsi="Times New Roman"/>
          <w:b/>
          <w:bCs/>
        </w:rPr>
        <w:t xml:space="preserve"> vartoti draudžiama</w:t>
      </w:r>
      <w:r>
        <w:rPr>
          <w:rFonts w:ascii="Times New Roman" w:hAnsi="Times New Roman"/>
        </w:rPr>
        <w:t>“). Gydytojas pasakys, kada vėl galėsite pradėti vartoti kontraceptines tabletes.</w:t>
      </w:r>
    </w:p>
    <w:p w14:paraId="7989B69E" w14:textId="77777777" w:rsidR="00EC6072" w:rsidRPr="00464062" w:rsidRDefault="00EC6072" w:rsidP="00EC6072">
      <w:pPr>
        <w:spacing w:line="240" w:lineRule="auto"/>
        <w:ind w:left="567" w:hanging="567"/>
        <w:rPr>
          <w:rFonts w:ascii="Times New Roman" w:hAnsi="Times New Roman" w:cs="Times New Roman"/>
        </w:rPr>
      </w:pPr>
    </w:p>
    <w:p w14:paraId="332FCB9A" w14:textId="77777777" w:rsidR="00EC6072" w:rsidRDefault="00EC6072" w:rsidP="00EC6072">
      <w:pPr>
        <w:keepNext/>
        <w:spacing w:line="240" w:lineRule="auto"/>
        <w:ind w:left="567" w:hanging="567"/>
        <w:rPr>
          <w:rFonts w:ascii="Times New Roman" w:hAnsi="Times New Roman" w:cs="Times New Roman"/>
          <w:b/>
        </w:rPr>
      </w:pPr>
      <w:proofErr w:type="spellStart"/>
      <w:r>
        <w:rPr>
          <w:rFonts w:ascii="Times New Roman" w:hAnsi="Times New Roman"/>
          <w:b/>
          <w:bCs/>
        </w:rPr>
        <w:t>Desogestrel</w:t>
      </w:r>
      <w:proofErr w:type="spellEnd"/>
      <w:r>
        <w:rPr>
          <w:rFonts w:ascii="Times New Roman" w:hAnsi="Times New Roman"/>
          <w:b/>
          <w:bCs/>
        </w:rPr>
        <w:t>/</w:t>
      </w:r>
      <w:proofErr w:type="spellStart"/>
      <w:r>
        <w:rPr>
          <w:rFonts w:ascii="Times New Roman" w:hAnsi="Times New Roman"/>
          <w:b/>
          <w:bCs/>
        </w:rPr>
        <w:t>Ethinylestradiol</w:t>
      </w:r>
      <w:proofErr w:type="spellEnd"/>
      <w:r>
        <w:rPr>
          <w:rFonts w:ascii="Times New Roman" w:hAnsi="Times New Roman"/>
          <w:b/>
          <w:bCs/>
        </w:rPr>
        <w:t xml:space="preserve"> </w:t>
      </w:r>
      <w:proofErr w:type="spellStart"/>
      <w:r>
        <w:rPr>
          <w:rFonts w:ascii="Times New Roman" w:hAnsi="Times New Roman"/>
          <w:b/>
          <w:bCs/>
        </w:rPr>
        <w:t>Adalvo</w:t>
      </w:r>
      <w:proofErr w:type="spellEnd"/>
      <w:r>
        <w:rPr>
          <w:rFonts w:ascii="Times New Roman" w:hAnsi="Times New Roman"/>
          <w:b/>
        </w:rPr>
        <w:t xml:space="preserve"> vartoti draudžiama</w:t>
      </w:r>
    </w:p>
    <w:p w14:paraId="4BA2A4B1"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yra alergija </w:t>
      </w:r>
      <w:proofErr w:type="spellStart"/>
      <w:r>
        <w:rPr>
          <w:rFonts w:ascii="Times New Roman" w:hAnsi="Times New Roman"/>
        </w:rPr>
        <w:t>dezogestreliui</w:t>
      </w:r>
      <w:proofErr w:type="spellEnd"/>
      <w:r>
        <w:rPr>
          <w:rFonts w:ascii="Times New Roman" w:hAnsi="Times New Roman"/>
        </w:rPr>
        <w:t xml:space="preserve"> ar </w:t>
      </w:r>
      <w:proofErr w:type="spellStart"/>
      <w:r>
        <w:rPr>
          <w:rFonts w:ascii="Times New Roman" w:hAnsi="Times New Roman"/>
        </w:rPr>
        <w:t>etinilestradioliui</w:t>
      </w:r>
      <w:proofErr w:type="spellEnd"/>
      <w:r>
        <w:rPr>
          <w:rFonts w:ascii="Times New Roman" w:hAnsi="Times New Roman"/>
        </w:rPr>
        <w:t xml:space="preserve"> arba bet kuriai pagalbinei šio vaisto medžiagai (jos išvardytos 6 skyriuje).</w:t>
      </w:r>
    </w:p>
    <w:p w14:paraId="3994FAA9" w14:textId="77777777" w:rsidR="00EC6072" w:rsidRPr="007C00A6" w:rsidRDefault="00EC6072" w:rsidP="00EC6072">
      <w:pPr>
        <w:spacing w:line="240" w:lineRule="auto"/>
        <w:ind w:left="567" w:hanging="567"/>
        <w:rPr>
          <w:rFonts w:ascii="Times New Roman" w:hAnsi="Times New Roman" w:cs="Times New Roman"/>
        </w:rPr>
      </w:pPr>
    </w:p>
    <w:p w14:paraId="2360EF80" w14:textId="77777777" w:rsidR="00EC6072" w:rsidRDefault="00EC6072" w:rsidP="00EC6072">
      <w:pPr>
        <w:spacing w:line="240" w:lineRule="auto"/>
        <w:rPr>
          <w:rFonts w:ascii="Times New Roman" w:hAnsi="Times New Roman" w:cs="Times New Roman"/>
        </w:rPr>
      </w:pPr>
      <w:r>
        <w:rPr>
          <w:rFonts w:ascii="Times New Roman" w:hAnsi="Times New Roman"/>
        </w:rPr>
        <w:t xml:space="preserve">Nevartokite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ir pasakykite gydytojui, jeigu Jums yra kuri nors iš toliau išvardytų būklių. Gydytojas su Jumis aptars, kokia kita nėštumo kontrolės forma būtų tinkamesnė. </w:t>
      </w:r>
    </w:p>
    <w:p w14:paraId="58D0CDA0" w14:textId="77777777" w:rsidR="00EC6072" w:rsidRPr="00464062" w:rsidRDefault="00EC6072" w:rsidP="00EC6072">
      <w:pPr>
        <w:spacing w:line="240" w:lineRule="auto"/>
        <w:rPr>
          <w:rFonts w:ascii="Times New Roman" w:hAnsi="Times New Roman" w:cs="Times New Roman"/>
        </w:rPr>
      </w:pPr>
    </w:p>
    <w:p w14:paraId="5D6D61F1"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yra (arba kada nors buvo) kraujo krešulys kojų (giliųjų venų trombozė, GVT), plaučių (plaučių embolija, PE) ar kitų organų kraujagyslėse.</w:t>
      </w:r>
    </w:p>
    <w:p w14:paraId="48534D31"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žinote, kad Jums yra sutrikimas, veikiantis kraujo krešėjimą, pvz., baltymo C trūkumas, baltymo S trūkumas, </w:t>
      </w:r>
      <w:proofErr w:type="spellStart"/>
      <w:r>
        <w:rPr>
          <w:rFonts w:ascii="Times New Roman" w:hAnsi="Times New Roman"/>
        </w:rPr>
        <w:t>antitrombino</w:t>
      </w:r>
      <w:proofErr w:type="spellEnd"/>
      <w:r>
        <w:rPr>
          <w:rFonts w:ascii="Times New Roman" w:hAnsi="Times New Roman"/>
        </w:rPr>
        <w:t xml:space="preserve"> III trūkumas, Leideno V faktorius arba </w:t>
      </w:r>
      <w:proofErr w:type="spellStart"/>
      <w:r>
        <w:rPr>
          <w:rFonts w:ascii="Times New Roman" w:hAnsi="Times New Roman"/>
        </w:rPr>
        <w:t>antifosfolipidiniai</w:t>
      </w:r>
      <w:proofErr w:type="spellEnd"/>
      <w:r>
        <w:rPr>
          <w:rFonts w:ascii="Times New Roman" w:hAnsi="Times New Roman"/>
        </w:rPr>
        <w:t xml:space="preserve"> antikūnai.</w:t>
      </w:r>
    </w:p>
    <w:p w14:paraId="3EC52732"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lastRenderedPageBreak/>
        <w:t>-</w:t>
      </w:r>
      <w:r>
        <w:rPr>
          <w:rFonts w:ascii="Times New Roman" w:hAnsi="Times New Roman"/>
        </w:rPr>
        <w:tab/>
        <w:t>Jeigu Jums reikia atlikti operaciją arba ilgą laiką nevaikštote (</w:t>
      </w:r>
      <w:r>
        <w:rPr>
          <w:rFonts w:ascii="Times New Roman" w:hAnsi="Times New Roman"/>
          <w:b/>
          <w:bCs/>
        </w:rPr>
        <w:t>žr. poskyrį „Kraujo krešuliai“</w:t>
      </w:r>
      <w:r>
        <w:rPr>
          <w:rFonts w:ascii="Times New Roman" w:hAnsi="Times New Roman"/>
        </w:rPr>
        <w:t>).</w:t>
      </w:r>
    </w:p>
    <w:p w14:paraId="2C7D6D33"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kada nors buvo širdies priepuolis (miokardo infarktas) arba insultas.</w:t>
      </w:r>
    </w:p>
    <w:p w14:paraId="62D314AB"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56CCC77A" w14:textId="77777777" w:rsidR="00EC6072" w:rsidRPr="00464062" w:rsidRDefault="00EC6072" w:rsidP="00EC6072">
      <w:pPr>
        <w:keepNext/>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yra bent viena iš toliau išvardytų ligų, galinčių didinti krešulio arterijose riziką:</w:t>
      </w:r>
    </w:p>
    <w:p w14:paraId="090D679E" w14:textId="77777777" w:rsidR="00EC6072" w:rsidRPr="00464062" w:rsidRDefault="00EC6072" w:rsidP="00EC6072">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sunkus cukrinis diabetas su kraujagyslių pažeidimu;</w:t>
      </w:r>
    </w:p>
    <w:p w14:paraId="624CD922" w14:textId="77777777" w:rsidR="00EC6072" w:rsidRPr="00464062" w:rsidRDefault="00EC6072" w:rsidP="00EC6072">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labai didelis kraujospūdis;</w:t>
      </w:r>
    </w:p>
    <w:p w14:paraId="3932EB28" w14:textId="77777777" w:rsidR="00EC6072" w:rsidRPr="00464062" w:rsidRDefault="00EC6072" w:rsidP="00EC6072">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labai didelis riebalų (cholesterolio arba trigliceridų) kiekis kraujyje;</w:t>
      </w:r>
    </w:p>
    <w:p w14:paraId="71743665" w14:textId="77777777" w:rsidR="00EC6072" w:rsidRPr="00464062" w:rsidRDefault="00EC6072" w:rsidP="00EC6072">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 xml:space="preserve">būklė, vadinama </w:t>
      </w:r>
      <w:proofErr w:type="spellStart"/>
      <w:r>
        <w:rPr>
          <w:rFonts w:ascii="Times New Roman" w:hAnsi="Times New Roman"/>
        </w:rPr>
        <w:t>hiperhomocisteinemija</w:t>
      </w:r>
      <w:proofErr w:type="spellEnd"/>
      <w:r>
        <w:rPr>
          <w:rFonts w:ascii="Times New Roman" w:hAnsi="Times New Roman"/>
        </w:rPr>
        <w:t xml:space="preserve"> (per didelis </w:t>
      </w:r>
      <w:proofErr w:type="spellStart"/>
      <w:r>
        <w:rPr>
          <w:rFonts w:ascii="Times New Roman" w:hAnsi="Times New Roman"/>
        </w:rPr>
        <w:t>homocisteino</w:t>
      </w:r>
      <w:proofErr w:type="spellEnd"/>
      <w:r>
        <w:rPr>
          <w:rFonts w:ascii="Times New Roman" w:hAnsi="Times New Roman"/>
        </w:rPr>
        <w:t xml:space="preserve"> kiekis kraujyje, dėl kurio gali padidėti širdies ir kitų sveikatos sutrikimų rizika).</w:t>
      </w:r>
    </w:p>
    <w:p w14:paraId="1257AADE"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būna (arba kada nors buvo) tam tikro tipo migrena, vadinama „migrena su aura“.</w:t>
      </w:r>
    </w:p>
    <w:p w14:paraId="4842C8F6"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sergate ar neseniai sirgote sunkia kepenų liga.</w:t>
      </w:r>
    </w:p>
    <w:p w14:paraId="452455B1"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yra arba buvo kepenų auglių.</w:t>
      </w:r>
    </w:p>
    <w:p w14:paraId="1DF8365A"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sergate arba sirgote pankreatitu (kasos uždegimu), kurį sukėlė padidėjusi riebiųjų medžiagų koncentracija kraujyje.</w:t>
      </w:r>
    </w:p>
    <w:p w14:paraId="5649E65F"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esate nėščia arba manote, kad galite būti nėščia.</w:t>
      </w:r>
    </w:p>
    <w:p w14:paraId="6C17B5E2"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sergate vėžiu, kuriam įtakos turi lytiniai hormonai, pavyzdžiui, kai kuriomis krūties, gimdos gleivinės ar kiaušidžių vėžio rūšimis.</w:t>
      </w:r>
    </w:p>
    <w:p w14:paraId="64A9841A"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kraujuojate iš makšties dėl neaiškių priežasčių.</w:t>
      </w:r>
    </w:p>
    <w:p w14:paraId="563DD3F4"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sergate hepatitu C ir vartojate vaistų, kurių sudėtyje yra </w:t>
      </w:r>
      <w:proofErr w:type="spellStart"/>
      <w:r>
        <w:rPr>
          <w:rFonts w:ascii="Times New Roman" w:hAnsi="Times New Roman"/>
        </w:rPr>
        <w:t>ombitasviro</w:t>
      </w:r>
      <w:proofErr w:type="spellEnd"/>
      <w:r>
        <w:rPr>
          <w:rFonts w:ascii="Times New Roman" w:hAnsi="Times New Roman"/>
        </w:rPr>
        <w:t xml:space="preserve"> / </w:t>
      </w:r>
      <w:proofErr w:type="spellStart"/>
      <w:r>
        <w:rPr>
          <w:rFonts w:ascii="Times New Roman" w:hAnsi="Times New Roman"/>
        </w:rPr>
        <w:t>paritapreviro</w:t>
      </w:r>
      <w:proofErr w:type="spellEnd"/>
      <w:r>
        <w:rPr>
          <w:rFonts w:ascii="Times New Roman" w:hAnsi="Times New Roman"/>
        </w:rPr>
        <w:t xml:space="preserve"> / ritonaviro ir </w:t>
      </w:r>
      <w:proofErr w:type="spellStart"/>
      <w:r>
        <w:rPr>
          <w:rFonts w:ascii="Times New Roman" w:hAnsi="Times New Roman"/>
        </w:rPr>
        <w:t>dasabuviro</w:t>
      </w:r>
      <w:proofErr w:type="spellEnd"/>
      <w:r>
        <w:rPr>
          <w:rFonts w:ascii="Times New Roman" w:hAnsi="Times New Roman"/>
        </w:rPr>
        <w:t xml:space="preserve"> arba </w:t>
      </w:r>
      <w:proofErr w:type="spellStart"/>
      <w:r>
        <w:rPr>
          <w:rFonts w:ascii="Times New Roman" w:hAnsi="Times New Roman"/>
        </w:rPr>
        <w:t>glekapreviro</w:t>
      </w:r>
      <w:proofErr w:type="spellEnd"/>
      <w:r>
        <w:rPr>
          <w:rFonts w:ascii="Times New Roman" w:hAnsi="Times New Roman"/>
        </w:rPr>
        <w:t xml:space="preserve"> / </w:t>
      </w:r>
      <w:proofErr w:type="spellStart"/>
      <w:r>
        <w:rPr>
          <w:rFonts w:ascii="Times New Roman" w:hAnsi="Times New Roman"/>
        </w:rPr>
        <w:t>pibrentasviro</w:t>
      </w:r>
      <w:proofErr w:type="spellEnd"/>
      <w:r>
        <w:rPr>
          <w:rFonts w:ascii="Times New Roman" w:hAnsi="Times New Roman"/>
        </w:rPr>
        <w:t xml:space="preserve"> (</w:t>
      </w:r>
      <w:r>
        <w:rPr>
          <w:rFonts w:ascii="Times New Roman" w:hAnsi="Times New Roman"/>
          <w:b/>
          <w:bCs/>
        </w:rPr>
        <w:t xml:space="preserve">taip pat žr. poskyrį „Kiti vaistai ir </w:t>
      </w:r>
      <w:proofErr w:type="spellStart"/>
      <w:r>
        <w:rPr>
          <w:rFonts w:ascii="Times New Roman" w:hAnsi="Times New Roman"/>
          <w:b/>
          <w:bCs/>
        </w:rPr>
        <w:t>Desogestrel</w:t>
      </w:r>
      <w:proofErr w:type="spellEnd"/>
      <w:r>
        <w:rPr>
          <w:rFonts w:ascii="Times New Roman" w:hAnsi="Times New Roman"/>
          <w:b/>
          <w:bCs/>
        </w:rPr>
        <w:t>/</w:t>
      </w:r>
      <w:proofErr w:type="spellStart"/>
      <w:r>
        <w:rPr>
          <w:rFonts w:ascii="Times New Roman" w:hAnsi="Times New Roman"/>
          <w:b/>
          <w:bCs/>
        </w:rPr>
        <w:t>Ethinylestradiol</w:t>
      </w:r>
      <w:proofErr w:type="spellEnd"/>
      <w:r>
        <w:rPr>
          <w:rFonts w:ascii="Times New Roman" w:hAnsi="Times New Roman"/>
          <w:b/>
          <w:bCs/>
        </w:rPr>
        <w:t xml:space="preserve"> </w:t>
      </w:r>
      <w:proofErr w:type="spellStart"/>
      <w:r>
        <w:rPr>
          <w:rFonts w:ascii="Times New Roman" w:hAnsi="Times New Roman"/>
          <w:b/>
          <w:bCs/>
        </w:rPr>
        <w:t>Adalvo</w:t>
      </w:r>
      <w:proofErr w:type="spellEnd"/>
      <w:r>
        <w:rPr>
          <w:rFonts w:ascii="Times New Roman" w:hAnsi="Times New Roman"/>
          <w:b/>
          <w:bCs/>
        </w:rPr>
        <w:t>“</w:t>
      </w:r>
      <w:r>
        <w:rPr>
          <w:rFonts w:ascii="Times New Roman" w:hAnsi="Times New Roman"/>
        </w:rPr>
        <w:t>).</w:t>
      </w:r>
    </w:p>
    <w:p w14:paraId="1CF910CF" w14:textId="77777777" w:rsidR="00EC6072" w:rsidRPr="00464062" w:rsidRDefault="00EC6072" w:rsidP="00EC6072">
      <w:pPr>
        <w:spacing w:line="240" w:lineRule="auto"/>
        <w:ind w:left="567" w:hanging="567"/>
        <w:rPr>
          <w:rFonts w:ascii="Times New Roman" w:hAnsi="Times New Roman" w:cs="Times New Roman"/>
        </w:rPr>
      </w:pPr>
    </w:p>
    <w:p w14:paraId="1A068E86" w14:textId="77777777" w:rsidR="00EC6072" w:rsidRDefault="00EC6072" w:rsidP="00EC6072">
      <w:pPr>
        <w:spacing w:line="240" w:lineRule="auto"/>
        <w:rPr>
          <w:rFonts w:ascii="Times New Roman" w:hAnsi="Times New Roman" w:cs="Times New Roman"/>
        </w:rPr>
      </w:pPr>
      <w:r>
        <w:rPr>
          <w:rFonts w:ascii="Times New Roman" w:hAnsi="Times New Roman"/>
          <w:b/>
          <w:bCs/>
        </w:rPr>
        <w:t xml:space="preserve">Jeigu vartojant </w:t>
      </w:r>
      <w:proofErr w:type="spellStart"/>
      <w:r>
        <w:rPr>
          <w:rFonts w:ascii="Times New Roman" w:hAnsi="Times New Roman"/>
          <w:b/>
          <w:bCs/>
        </w:rPr>
        <w:t>Desogestrel</w:t>
      </w:r>
      <w:proofErr w:type="spellEnd"/>
      <w:r>
        <w:rPr>
          <w:rFonts w:ascii="Times New Roman" w:hAnsi="Times New Roman"/>
          <w:b/>
          <w:bCs/>
        </w:rPr>
        <w:t>/</w:t>
      </w:r>
      <w:proofErr w:type="spellStart"/>
      <w:r>
        <w:rPr>
          <w:rFonts w:ascii="Times New Roman" w:hAnsi="Times New Roman"/>
          <w:b/>
          <w:bCs/>
        </w:rPr>
        <w:t>Ethinylestradiol</w:t>
      </w:r>
      <w:proofErr w:type="spellEnd"/>
      <w:r>
        <w:rPr>
          <w:rFonts w:ascii="Times New Roman" w:hAnsi="Times New Roman"/>
          <w:b/>
          <w:bCs/>
        </w:rPr>
        <w:t xml:space="preserve"> </w:t>
      </w:r>
      <w:proofErr w:type="spellStart"/>
      <w:r>
        <w:rPr>
          <w:rFonts w:ascii="Times New Roman" w:hAnsi="Times New Roman"/>
          <w:b/>
          <w:bCs/>
        </w:rPr>
        <w:t>Adalvo</w:t>
      </w:r>
      <w:proofErr w:type="spellEnd"/>
      <w:r>
        <w:rPr>
          <w:rFonts w:ascii="Times New Roman" w:hAnsi="Times New Roman"/>
          <w:b/>
          <w:bCs/>
        </w:rPr>
        <w:t xml:space="preserve"> Jums pasireiškė bet kuris iš šių reiškinių arba jie pasireiškė pirmą kartą, nedelsdama nustokite jas vartoti ir kuo greičiau kreipkitės į gydytoją.</w:t>
      </w:r>
      <w:r>
        <w:rPr>
          <w:rFonts w:ascii="Times New Roman" w:hAnsi="Times New Roman"/>
        </w:rPr>
        <w:t xml:space="preserve"> Tuo metu naudokitės nehormoninėmis kontracepcijos priemonėmis (žr. poskyrį „Bendros pastabos“).</w:t>
      </w:r>
    </w:p>
    <w:p w14:paraId="08965C70" w14:textId="77777777" w:rsidR="00EC6072" w:rsidRPr="00464062" w:rsidRDefault="00EC6072" w:rsidP="00EC6072">
      <w:pPr>
        <w:spacing w:line="240" w:lineRule="auto"/>
        <w:rPr>
          <w:rFonts w:ascii="Times New Roman" w:hAnsi="Times New Roman" w:cs="Times New Roman"/>
        </w:rPr>
      </w:pPr>
    </w:p>
    <w:p w14:paraId="0B64D92E" w14:textId="77777777" w:rsidR="00EC6072" w:rsidRPr="0095641A" w:rsidRDefault="00EC6072" w:rsidP="00EC6072">
      <w:pPr>
        <w:spacing w:line="240" w:lineRule="auto"/>
        <w:ind w:left="567" w:hanging="567"/>
        <w:rPr>
          <w:rFonts w:ascii="Times New Roman" w:hAnsi="Times New Roman" w:cs="Times New Roman"/>
          <w:b/>
        </w:rPr>
      </w:pPr>
      <w:r>
        <w:rPr>
          <w:rFonts w:ascii="Times New Roman" w:hAnsi="Times New Roman"/>
          <w:b/>
        </w:rPr>
        <w:t>Įspėjimai ir atsargumo priemonės</w:t>
      </w:r>
    </w:p>
    <w:p w14:paraId="36EC7ECC" w14:textId="77777777" w:rsidR="00EC6072" w:rsidRPr="007A333F" w:rsidRDefault="00EC6072" w:rsidP="00EC6072">
      <w:pPr>
        <w:spacing w:line="240" w:lineRule="auto"/>
        <w:ind w:left="567" w:hanging="567"/>
        <w:rPr>
          <w:rFonts w:ascii="Times New Roman" w:hAnsi="Times New Roman" w:cs="Times New Roman"/>
          <w:bCs/>
        </w:rPr>
      </w:pPr>
      <w:r>
        <w:rPr>
          <w:rFonts w:ascii="Times New Roman" w:hAnsi="Times New Roman"/>
        </w:rPr>
        <w:t xml:space="preserve">Pasitarkite su gydytoju arba vaistininku, prieš pradėdama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w:t>
      </w:r>
    </w:p>
    <w:p w14:paraId="29C91DB8" w14:textId="77777777" w:rsidR="00EC6072" w:rsidRDefault="00EC6072" w:rsidP="00EC6072">
      <w:pPr>
        <w:spacing w:line="240" w:lineRule="auto"/>
        <w:ind w:left="567" w:hanging="567"/>
        <w:rPr>
          <w:rFonts w:ascii="Times New Roman" w:hAnsi="Times New Roman" w:cs="Times New Roman"/>
        </w:rPr>
      </w:pPr>
    </w:p>
    <w:p w14:paraId="2385EBDF" w14:textId="77777777" w:rsidR="00EC6072" w:rsidRPr="0095641A" w:rsidRDefault="00EC6072" w:rsidP="00EC6072">
      <w:pPr>
        <w:keepNext/>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cs="Times New Roman"/>
          <w:b/>
        </w:rPr>
      </w:pPr>
      <w:r>
        <w:rPr>
          <w:rFonts w:ascii="Times New Roman" w:hAnsi="Times New Roman"/>
          <w:b/>
        </w:rPr>
        <w:t>Kreipkitės skubios medicininės pagalbos</w:t>
      </w:r>
    </w:p>
    <w:p w14:paraId="63B67D30" w14:textId="77777777" w:rsidR="00EC6072" w:rsidRDefault="00EC6072" w:rsidP="00EC6072">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pastebėjote galimų kraujo krešulio požymių, galinčių reikšti, kad Jums susiformavo kraujo krešulys kojoje (t. y., giliųjų venų trombozė), kraujo krešulys plaučiuose (t. y., plaučių embolija), ištiko širdies priepuolis (miokardo infarktas) arba insultas (</w:t>
      </w:r>
      <w:r>
        <w:rPr>
          <w:rFonts w:ascii="Times New Roman" w:hAnsi="Times New Roman"/>
          <w:b/>
          <w:bCs/>
        </w:rPr>
        <w:t>žr.</w:t>
      </w:r>
      <w:r>
        <w:rPr>
          <w:rFonts w:ascii="Times New Roman" w:hAnsi="Times New Roman"/>
        </w:rPr>
        <w:t xml:space="preserve"> </w:t>
      </w:r>
      <w:r>
        <w:rPr>
          <w:rFonts w:ascii="Times New Roman" w:hAnsi="Times New Roman"/>
          <w:b/>
          <w:bCs/>
        </w:rPr>
        <w:t>poskyrį „Kraujo krešuliai“</w:t>
      </w:r>
      <w:r>
        <w:rPr>
          <w:rFonts w:ascii="Times New Roman" w:hAnsi="Times New Roman"/>
        </w:rPr>
        <w:t xml:space="preserve"> toliau). </w:t>
      </w:r>
    </w:p>
    <w:p w14:paraId="6AED7699" w14:textId="77777777" w:rsidR="00EC6072" w:rsidRDefault="00EC6072" w:rsidP="00EC6072">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cs="Times New Roman"/>
        </w:rPr>
      </w:pPr>
    </w:p>
    <w:p w14:paraId="32EBB575" w14:textId="77777777" w:rsidR="00EC6072" w:rsidRDefault="00EC6072" w:rsidP="00EC6072">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r>
        <w:rPr>
          <w:rFonts w:ascii="Times New Roman" w:hAnsi="Times New Roman"/>
        </w:rPr>
        <w:t>Šio sunkaus šalutinio poveikio simptomai aprašyti poskyryje „Kaip atpažinti kraujo krešulį“.</w:t>
      </w:r>
    </w:p>
    <w:p w14:paraId="179D164F" w14:textId="77777777" w:rsidR="00EC6072" w:rsidRDefault="00EC6072" w:rsidP="00EC6072">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p>
    <w:p w14:paraId="006D8F26" w14:textId="77777777" w:rsidR="00EC6072" w:rsidRDefault="00EC6072" w:rsidP="00EC6072">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rPr>
      </w:pPr>
      <w:r w:rsidRPr="00AD6C89">
        <w:rPr>
          <w:rFonts w:ascii="Times New Roman" w:hAnsi="Times New Roman" w:cs="Times New Roman"/>
        </w:rPr>
        <w:t>-</w:t>
      </w:r>
      <w:r>
        <w:rPr>
          <w:rFonts w:ascii="Times New Roman" w:hAnsi="Times New Roman" w:cs="Times New Roman"/>
        </w:rPr>
        <w:tab/>
      </w:r>
      <w:r w:rsidRPr="00AD6C89">
        <w:rPr>
          <w:rFonts w:ascii="Times New Roman" w:hAnsi="Times New Roman" w:cs="Times New Roman"/>
        </w:rPr>
        <w:t xml:space="preserve">jeigu Jums pasireiškia </w:t>
      </w:r>
      <w:proofErr w:type="spellStart"/>
      <w:r w:rsidRPr="00AD6C89">
        <w:rPr>
          <w:rFonts w:ascii="Times New Roman" w:hAnsi="Times New Roman" w:cs="Times New Roman"/>
        </w:rPr>
        <w:t>angioneurozinės</w:t>
      </w:r>
      <w:proofErr w:type="spellEnd"/>
      <w:r w:rsidRPr="00AD6C89">
        <w:rPr>
          <w:rFonts w:ascii="Times New Roman" w:hAnsi="Times New Roman" w:cs="Times New Roman"/>
        </w:rPr>
        <w:t xml:space="preserve"> edemos simptomai, tokie kaip veido, liežuvio ir (arba) gerklės patinimas ir (arba) rijimo sutrikimas arba dilgėlinė, galinti sukelti kvėpavimo pasunkėjimą (žr. toliau pateiktą skyrių „</w:t>
      </w:r>
      <w:r>
        <w:rPr>
          <w:rFonts w:ascii="Times New Roman" w:hAnsi="Times New Roman"/>
          <w:b/>
        </w:rPr>
        <w:t>Jeigu Jums tinka bent viena iš toliau nurodytų būklių, pasakykite gydytojui</w:t>
      </w:r>
      <w:r w:rsidRPr="00AD6C89">
        <w:rPr>
          <w:rFonts w:ascii="Times New Roman" w:hAnsi="Times New Roman" w:cs="Times New Roman"/>
        </w:rPr>
        <w:t>“).</w:t>
      </w:r>
    </w:p>
    <w:p w14:paraId="06194BFF" w14:textId="77777777" w:rsidR="00EC6072" w:rsidRPr="007A333F" w:rsidRDefault="00EC6072" w:rsidP="00EC6072">
      <w:pPr>
        <w:spacing w:line="240" w:lineRule="auto"/>
        <w:rPr>
          <w:rFonts w:ascii="Times New Roman" w:hAnsi="Times New Roman" w:cs="Times New Roman"/>
        </w:rPr>
      </w:pPr>
    </w:p>
    <w:p w14:paraId="1385290B" w14:textId="77777777" w:rsidR="00EC6072" w:rsidRPr="0034329B" w:rsidRDefault="00EC6072" w:rsidP="00EC6072">
      <w:pPr>
        <w:spacing w:line="240" w:lineRule="auto"/>
        <w:ind w:left="567" w:hanging="567"/>
        <w:rPr>
          <w:rFonts w:ascii="Times New Roman" w:hAnsi="Times New Roman" w:cs="Times New Roman"/>
          <w:b/>
        </w:rPr>
      </w:pPr>
      <w:r>
        <w:rPr>
          <w:rFonts w:ascii="Times New Roman" w:hAnsi="Times New Roman"/>
          <w:b/>
        </w:rPr>
        <w:t>Jeigu Jums tinka bent viena iš toliau nurodytų būklių, pasakykite gydytojui.</w:t>
      </w:r>
    </w:p>
    <w:p w14:paraId="76843AD5" w14:textId="77777777" w:rsidR="00EC6072" w:rsidRDefault="00EC6072" w:rsidP="00EC6072">
      <w:pPr>
        <w:keepNext/>
        <w:spacing w:line="240" w:lineRule="auto"/>
        <w:rPr>
          <w:rFonts w:ascii="Times New Roman" w:hAnsi="Times New Roman" w:cs="Times New Roman"/>
        </w:rPr>
      </w:pPr>
      <w:r>
        <w:rPr>
          <w:rFonts w:ascii="Times New Roman" w:hAnsi="Times New Roman"/>
        </w:rPr>
        <w:t xml:space="preserve">Jeigu tokia būklė pasireiškia arba pasunkėja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taip pat reikia pasakyti gydytojui:</w:t>
      </w:r>
    </w:p>
    <w:p w14:paraId="49D1E1EA"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r w:rsidRPr="00ED000D">
        <w:rPr>
          <w:rFonts w:ascii="Times New Roman" w:hAnsi="Times New Roman"/>
          <w:b/>
          <w:bCs/>
        </w:rPr>
        <w:t xml:space="preserve">turėtumėte nedelsdami kreiptis į gydytoją jeigu Jums pasireiškė </w:t>
      </w:r>
      <w:proofErr w:type="spellStart"/>
      <w:r w:rsidRPr="00ED000D">
        <w:rPr>
          <w:rFonts w:ascii="Times New Roman" w:hAnsi="Times New Roman"/>
          <w:b/>
          <w:bCs/>
        </w:rPr>
        <w:t>angioneurozinės</w:t>
      </w:r>
      <w:proofErr w:type="spellEnd"/>
      <w:r w:rsidRPr="00ED000D">
        <w:rPr>
          <w:rFonts w:ascii="Times New Roman" w:hAnsi="Times New Roman"/>
          <w:b/>
          <w:bCs/>
        </w:rPr>
        <w:t xml:space="preserve">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w:t>
      </w:r>
      <w:proofErr w:type="spellStart"/>
      <w:r w:rsidRPr="00ED000D">
        <w:rPr>
          <w:rFonts w:ascii="Times New Roman" w:hAnsi="Times New Roman"/>
          <w:b/>
          <w:bCs/>
        </w:rPr>
        <w:t>angioneurozinės</w:t>
      </w:r>
      <w:proofErr w:type="spellEnd"/>
      <w:r w:rsidRPr="00ED000D">
        <w:rPr>
          <w:rFonts w:ascii="Times New Roman" w:hAnsi="Times New Roman"/>
          <w:b/>
          <w:bCs/>
        </w:rPr>
        <w:t xml:space="preserve"> edemos simptomus;</w:t>
      </w:r>
    </w:p>
    <w:p w14:paraId="13D4A6A7"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w:t>
      </w:r>
      <w:r>
        <w:rPr>
          <w:rFonts w:ascii="Times New Roman" w:hAnsi="Times New Roman"/>
          <w:b/>
        </w:rPr>
        <w:t>rūkote</w:t>
      </w:r>
      <w:r>
        <w:rPr>
          <w:rFonts w:ascii="Times New Roman" w:hAnsi="Times New Roman"/>
        </w:rPr>
        <w:t>;</w:t>
      </w:r>
    </w:p>
    <w:p w14:paraId="600A0392"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Jums yra cukrinis </w:t>
      </w:r>
      <w:r>
        <w:rPr>
          <w:rFonts w:ascii="Times New Roman" w:hAnsi="Times New Roman"/>
          <w:b/>
        </w:rPr>
        <w:t>diabetas</w:t>
      </w:r>
      <w:r>
        <w:rPr>
          <w:rFonts w:ascii="Times New Roman" w:hAnsi="Times New Roman"/>
        </w:rPr>
        <w:t>;</w:t>
      </w:r>
    </w:p>
    <w:p w14:paraId="7B37ED00" w14:textId="77777777" w:rsidR="00EC6072" w:rsidRPr="00027821"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turite antsvorio;</w:t>
      </w:r>
    </w:p>
    <w:p w14:paraId="2B8C0799" w14:textId="77777777" w:rsidR="00EC6072" w:rsidRPr="00027821"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yra padidėjęs kraujospūdis;</w:t>
      </w:r>
    </w:p>
    <w:p w14:paraId="360C2FF4"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lastRenderedPageBreak/>
        <w:t>-</w:t>
      </w:r>
      <w:r>
        <w:rPr>
          <w:rFonts w:ascii="Times New Roman" w:hAnsi="Times New Roman"/>
        </w:rPr>
        <w:tab/>
        <w:t>jeigu pažeisti širdies vožtuvai arba sutrikęs širdies ritmas;</w:t>
      </w:r>
    </w:p>
    <w:p w14:paraId="0C988666" w14:textId="77777777" w:rsidR="00EC6072" w:rsidRPr="00027821"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kraujo giminaičiams yra buvusi trombozė, buvo ištikęs širdies priepuolis arba insultas;</w:t>
      </w:r>
    </w:p>
    <w:p w14:paraId="5268B9F7" w14:textId="77777777" w:rsidR="00EC6072" w:rsidRPr="00027821"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sergate migrena;</w:t>
      </w:r>
    </w:p>
    <w:p w14:paraId="16B31A71"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sergate epilepsija;</w:t>
      </w:r>
    </w:p>
    <w:p w14:paraId="700A0F21" w14:textId="77777777" w:rsidR="00EC6072" w:rsidRPr="00027821"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kraujo giminaičiai sirgo krūties vėžiu;</w:t>
      </w:r>
    </w:p>
    <w:p w14:paraId="4CF35A07" w14:textId="77777777" w:rsidR="00EC6072" w:rsidRDefault="00EC6072" w:rsidP="00EC6072">
      <w:pPr>
        <w:spacing w:line="240" w:lineRule="auto"/>
        <w:ind w:left="567" w:hanging="567"/>
        <w:rPr>
          <w:rFonts w:ascii="Times New Roman" w:hAnsi="Times New Roman" w:cs="Times New Roman"/>
          <w:b/>
        </w:rPr>
      </w:pPr>
      <w:r>
        <w:rPr>
          <w:rFonts w:ascii="Times New Roman" w:hAnsi="Times New Roman"/>
        </w:rPr>
        <w:t>-</w:t>
      </w:r>
      <w:r>
        <w:rPr>
          <w:rFonts w:ascii="Times New Roman" w:hAnsi="Times New Roman"/>
        </w:rPr>
        <w:tab/>
        <w:t xml:space="preserve">jeigu sergate </w:t>
      </w:r>
      <w:r>
        <w:rPr>
          <w:rFonts w:ascii="Times New Roman" w:hAnsi="Times New Roman"/>
          <w:b/>
          <w:bCs/>
        </w:rPr>
        <w:t>kepenų arba tulžies sistemos liga;</w:t>
      </w:r>
    </w:p>
    <w:p w14:paraId="2ED18DE5" w14:textId="77777777" w:rsidR="00EC6072" w:rsidRDefault="00EC6072" w:rsidP="00EC6072">
      <w:pPr>
        <w:spacing w:line="240" w:lineRule="auto"/>
        <w:ind w:left="567" w:hanging="567"/>
        <w:rPr>
          <w:rFonts w:ascii="Times New Roman" w:hAnsi="Times New Roman" w:cs="Times New Roman"/>
          <w:bCs/>
        </w:rPr>
      </w:pPr>
      <w:r>
        <w:rPr>
          <w:rFonts w:ascii="Times New Roman" w:hAnsi="Times New Roman"/>
        </w:rPr>
        <w:t>-</w:t>
      </w:r>
      <w:r>
        <w:rPr>
          <w:rFonts w:ascii="Times New Roman" w:hAnsi="Times New Roman"/>
        </w:rPr>
        <w:tab/>
        <w:t>jeigu sergate Krono liga arba opiniu kolitu (lėtine uždegimine žarnyno liga);</w:t>
      </w:r>
    </w:p>
    <w:p w14:paraId="383D4B61" w14:textId="77777777" w:rsidR="00EC6072" w:rsidRDefault="00EC6072" w:rsidP="00EC6072">
      <w:pPr>
        <w:spacing w:line="240" w:lineRule="auto"/>
        <w:ind w:left="567" w:hanging="567"/>
        <w:rPr>
          <w:rFonts w:ascii="Times New Roman" w:hAnsi="Times New Roman" w:cs="Times New Roman"/>
          <w:bCs/>
        </w:rPr>
      </w:pPr>
      <w:r>
        <w:rPr>
          <w:rFonts w:ascii="Times New Roman" w:hAnsi="Times New Roman"/>
        </w:rPr>
        <w:t>-</w:t>
      </w:r>
      <w:r>
        <w:rPr>
          <w:rFonts w:ascii="Times New Roman" w:hAnsi="Times New Roman"/>
        </w:rPr>
        <w:tab/>
        <w:t>jeigu sergate sistemine raudonąja vilklige (SRV – liga, veikiančia natūralią organizmo apsaugos sistemą);</w:t>
      </w:r>
    </w:p>
    <w:p w14:paraId="2281A321" w14:textId="77777777" w:rsidR="00EC6072" w:rsidRDefault="00EC6072" w:rsidP="00EC6072">
      <w:pPr>
        <w:spacing w:line="240" w:lineRule="auto"/>
        <w:ind w:left="567" w:hanging="567"/>
        <w:rPr>
          <w:rFonts w:ascii="Times New Roman" w:hAnsi="Times New Roman" w:cs="Times New Roman"/>
          <w:bCs/>
        </w:rPr>
      </w:pPr>
      <w:r>
        <w:rPr>
          <w:rFonts w:ascii="Times New Roman" w:hAnsi="Times New Roman"/>
        </w:rPr>
        <w:t>-</w:t>
      </w:r>
      <w:r>
        <w:rPr>
          <w:rFonts w:ascii="Times New Roman" w:hAnsi="Times New Roman"/>
        </w:rPr>
        <w:tab/>
        <w:t xml:space="preserve">jeigu Jums yra hemolizinis </w:t>
      </w:r>
      <w:proofErr w:type="spellStart"/>
      <w:r>
        <w:rPr>
          <w:rFonts w:ascii="Times New Roman" w:hAnsi="Times New Roman"/>
        </w:rPr>
        <w:t>ureminis</w:t>
      </w:r>
      <w:proofErr w:type="spellEnd"/>
      <w:r>
        <w:rPr>
          <w:rFonts w:ascii="Times New Roman" w:hAnsi="Times New Roman"/>
        </w:rPr>
        <w:t xml:space="preserve"> sindromas (HUS – inkstų nepakankamumą sukeliantis kraujo krešėjimo sutrikimas);</w:t>
      </w:r>
    </w:p>
    <w:p w14:paraId="625BE920" w14:textId="77777777" w:rsidR="00EC6072" w:rsidRDefault="00EC6072" w:rsidP="00EC6072">
      <w:pPr>
        <w:spacing w:line="240" w:lineRule="auto"/>
        <w:ind w:left="567" w:hanging="567"/>
        <w:rPr>
          <w:rFonts w:ascii="Times New Roman" w:hAnsi="Times New Roman" w:cs="Times New Roman"/>
          <w:bCs/>
        </w:rPr>
      </w:pPr>
      <w:r>
        <w:rPr>
          <w:rFonts w:ascii="Times New Roman" w:hAnsi="Times New Roman"/>
        </w:rPr>
        <w:t>-</w:t>
      </w:r>
      <w:r>
        <w:rPr>
          <w:rFonts w:ascii="Times New Roman" w:hAnsi="Times New Roman"/>
        </w:rPr>
        <w:tab/>
        <w:t>jeigu sergate pjautuvo pavidalo ląstelių anemija (paveldima raudonųjų kraujo ląstelių liga);</w:t>
      </w:r>
    </w:p>
    <w:p w14:paraId="7B0B5D0B"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Jūsų kraujyje yra padidėjusi riebalų koncentracija kraujyje (</w:t>
      </w:r>
      <w:proofErr w:type="spellStart"/>
      <w:r>
        <w:rPr>
          <w:rFonts w:ascii="Times New Roman" w:hAnsi="Times New Roman"/>
        </w:rPr>
        <w:t>hipertrigliceridemija</w:t>
      </w:r>
      <w:proofErr w:type="spellEnd"/>
      <w:r>
        <w:rPr>
          <w:rFonts w:ascii="Times New Roman" w:hAnsi="Times New Roman"/>
        </w:rPr>
        <w:t xml:space="preserve">) arba šia liga sirgo Jūsų šeimoje. </w:t>
      </w:r>
      <w:proofErr w:type="spellStart"/>
      <w:r>
        <w:rPr>
          <w:rFonts w:ascii="Times New Roman" w:hAnsi="Times New Roman"/>
        </w:rPr>
        <w:t>Hipertrigliceridemija</w:t>
      </w:r>
      <w:proofErr w:type="spellEnd"/>
      <w:r>
        <w:rPr>
          <w:rFonts w:ascii="Times New Roman" w:hAnsi="Times New Roman"/>
        </w:rPr>
        <w:t xml:space="preserve"> yra susijusi su padidėjusia pankreatito (kasos uždegimo) išsivystymo rizika;</w:t>
      </w:r>
    </w:p>
    <w:p w14:paraId="7DFD68D3"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reikalinga operacija arba ilgą laiką nevaikštote (žr. 2 skyriaus poskyrį „</w:t>
      </w:r>
      <w:r>
        <w:rPr>
          <w:rFonts w:ascii="Times New Roman" w:hAnsi="Times New Roman"/>
          <w:b/>
          <w:bCs/>
        </w:rPr>
        <w:t>Kraujo krešuliai</w:t>
      </w:r>
      <w:r>
        <w:rPr>
          <w:rFonts w:ascii="Times New Roman" w:hAnsi="Times New Roman"/>
        </w:rPr>
        <w:t xml:space="preserve">“); </w:t>
      </w:r>
    </w:p>
    <w:p w14:paraId="7DAB7457" w14:textId="77777777" w:rsidR="00EC6072" w:rsidRPr="00027821"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Jūs ką tik gimdėte, Jums yra padidėjusi kraujo krešulių rizika. Turite paklausti gydytojo, po kiek laiko po gimdymo galėsite pradėti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w:t>
      </w:r>
    </w:p>
    <w:p w14:paraId="359B1A07"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Jums yra poodinių venų uždegimas (paviršinis </w:t>
      </w:r>
      <w:proofErr w:type="spellStart"/>
      <w:r>
        <w:rPr>
          <w:rFonts w:ascii="Times New Roman" w:hAnsi="Times New Roman"/>
        </w:rPr>
        <w:t>tromboflebitas</w:t>
      </w:r>
      <w:proofErr w:type="spellEnd"/>
      <w:r>
        <w:rPr>
          <w:rFonts w:ascii="Times New Roman" w:hAnsi="Times New Roman"/>
        </w:rPr>
        <w:t>);</w:t>
      </w:r>
    </w:p>
    <w:p w14:paraId="1A425217" w14:textId="77777777" w:rsidR="00EC6072" w:rsidRPr="00027821"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Jūsų venos mazguotos ir išsiplėtusios (venų </w:t>
      </w:r>
      <w:proofErr w:type="spellStart"/>
      <w:r>
        <w:rPr>
          <w:rFonts w:ascii="Times New Roman" w:hAnsi="Times New Roman"/>
        </w:rPr>
        <w:t>varikozė</w:t>
      </w:r>
      <w:proofErr w:type="spellEnd"/>
      <w:r>
        <w:rPr>
          <w:rFonts w:ascii="Times New Roman" w:hAnsi="Times New Roman"/>
        </w:rPr>
        <w:t>);</w:t>
      </w:r>
    </w:p>
    <w:p w14:paraId="7D540422" w14:textId="77777777" w:rsidR="00EC6072" w:rsidRDefault="00EC6072" w:rsidP="00EC6072">
      <w:pPr>
        <w:spacing w:line="240" w:lineRule="auto"/>
        <w:ind w:left="567" w:hanging="567"/>
        <w:rPr>
          <w:rFonts w:ascii="Times New Roman" w:hAnsi="Times New Roman" w:cs="Times New Roman"/>
          <w:bCs/>
        </w:rPr>
      </w:pPr>
      <w:r>
        <w:rPr>
          <w:rFonts w:ascii="Times New Roman" w:hAnsi="Times New Roman"/>
        </w:rPr>
        <w:t>-</w:t>
      </w:r>
      <w:r>
        <w:rPr>
          <w:rFonts w:ascii="Times New Roman" w:hAnsi="Times New Roman"/>
        </w:rPr>
        <w:tab/>
        <w:t>jeigu sergate depresija arba vargina nuotaikų kaita;</w:t>
      </w:r>
    </w:p>
    <w:p w14:paraId="1B2F8D02" w14:textId="77777777" w:rsidR="00EC6072" w:rsidRDefault="00EC6072" w:rsidP="00EC6072">
      <w:pPr>
        <w:spacing w:line="240" w:lineRule="auto"/>
        <w:ind w:left="567" w:hanging="567"/>
        <w:rPr>
          <w:rFonts w:ascii="Times New Roman" w:hAnsi="Times New Roman" w:cs="Times New Roman"/>
          <w:bCs/>
        </w:rPr>
      </w:pPr>
      <w:r>
        <w:rPr>
          <w:rFonts w:ascii="Times New Roman" w:hAnsi="Times New Roman"/>
        </w:rPr>
        <w:t>-</w:t>
      </w:r>
      <w:r>
        <w:rPr>
          <w:rFonts w:ascii="Times New Roman" w:hAnsi="Times New Roman"/>
        </w:rPr>
        <w:tab/>
        <w:t xml:space="preserve">jeigu būta sutrikimų, pirmą kartą pasireiškusių ar pablogėjusių nėštumo metu arba anksčiau pavartojus lytinių hormonų (pvz., apkurtimas, medžiagų apykaitos liga, vadinama </w:t>
      </w:r>
      <w:proofErr w:type="spellStart"/>
      <w:r>
        <w:rPr>
          <w:rFonts w:ascii="Times New Roman" w:hAnsi="Times New Roman"/>
        </w:rPr>
        <w:t>porfirija</w:t>
      </w:r>
      <w:proofErr w:type="spellEnd"/>
      <w:r>
        <w:rPr>
          <w:rFonts w:ascii="Times New Roman" w:hAnsi="Times New Roman"/>
        </w:rPr>
        <w:t xml:space="preserve">, odos liga, vadinama nėštumo pūsleline, nervų liga, vadinama </w:t>
      </w:r>
      <w:proofErr w:type="spellStart"/>
      <w:r>
        <w:rPr>
          <w:rFonts w:ascii="Times New Roman" w:hAnsi="Times New Roman"/>
        </w:rPr>
        <w:t>Saidenhemo</w:t>
      </w:r>
      <w:proofErr w:type="spellEnd"/>
      <w:r>
        <w:rPr>
          <w:rFonts w:ascii="Times New Roman" w:hAnsi="Times New Roman"/>
        </w:rPr>
        <w:t xml:space="preserve"> </w:t>
      </w:r>
      <w:proofErr w:type="spellStart"/>
      <w:r>
        <w:rPr>
          <w:rFonts w:ascii="Times New Roman" w:hAnsi="Times New Roman"/>
        </w:rPr>
        <w:t>chorėja</w:t>
      </w:r>
      <w:proofErr w:type="spellEnd"/>
      <w:r>
        <w:rPr>
          <w:rFonts w:ascii="Times New Roman" w:hAnsi="Times New Roman"/>
        </w:rPr>
        <w:t xml:space="preserve">); </w:t>
      </w:r>
    </w:p>
    <w:p w14:paraId="0A41348F"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yra arba buvo rudmė (gelsvai rudų pigmentinių odos dėmių, vadinamų nėštumo dėmėmis, ypač veido srityje). Tokiu atveju negalima ilgai degintis saulėje ar švitintis ultravioletiniais spinduliais. </w:t>
      </w:r>
    </w:p>
    <w:p w14:paraId="028A1996" w14:textId="77777777" w:rsidR="00EC6072" w:rsidRDefault="00EC6072" w:rsidP="00EC6072">
      <w:pPr>
        <w:spacing w:line="240" w:lineRule="auto"/>
        <w:ind w:left="567" w:hanging="567"/>
        <w:rPr>
          <w:rFonts w:ascii="Times New Roman" w:hAnsi="Times New Roman" w:cs="Times New Roman"/>
        </w:rPr>
      </w:pPr>
    </w:p>
    <w:p w14:paraId="0704357C" w14:textId="77777777" w:rsidR="00EC6072" w:rsidRDefault="00EC6072" w:rsidP="00EC6072">
      <w:pPr>
        <w:spacing w:line="240" w:lineRule="auto"/>
        <w:rPr>
          <w:rFonts w:ascii="Times New Roman" w:hAnsi="Times New Roman" w:cs="Times New Roman"/>
        </w:rPr>
      </w:pPr>
      <w:r>
        <w:rPr>
          <w:rFonts w:ascii="Times New Roman" w:hAnsi="Times New Roman"/>
        </w:rPr>
        <w:t>Jeigu vartojant kontraceptines tabletes kuri nors iš šių būklių pasireiškia pirmą kartą, pasikartoja arba pasunkėja, turite kreiptis į gydytoją.</w:t>
      </w:r>
    </w:p>
    <w:p w14:paraId="47848D0C" w14:textId="77777777" w:rsidR="00EC6072" w:rsidRDefault="00EC6072" w:rsidP="00EC6072">
      <w:pPr>
        <w:spacing w:line="240" w:lineRule="auto"/>
        <w:ind w:left="567" w:hanging="567"/>
        <w:rPr>
          <w:rFonts w:ascii="Times New Roman" w:hAnsi="Times New Roman" w:cs="Times New Roman"/>
        </w:rPr>
      </w:pPr>
    </w:p>
    <w:p w14:paraId="4323DC44" w14:textId="77777777" w:rsidR="00EC6072" w:rsidRPr="007A333F" w:rsidRDefault="00EC6072" w:rsidP="00EC6072">
      <w:pPr>
        <w:spacing w:line="240" w:lineRule="auto"/>
        <w:ind w:left="567" w:hanging="567"/>
        <w:rPr>
          <w:rFonts w:ascii="Times New Roman" w:hAnsi="Times New Roman" w:cs="Times New Roman"/>
          <w:b/>
          <w:bCs/>
        </w:rPr>
      </w:pPr>
      <w:r>
        <w:rPr>
          <w:rFonts w:ascii="Times New Roman" w:hAnsi="Times New Roman"/>
          <w:b/>
        </w:rPr>
        <w:t>Psichikos sutrikimai</w:t>
      </w:r>
    </w:p>
    <w:p w14:paraId="51C6023B" w14:textId="77777777" w:rsidR="00EC6072" w:rsidRDefault="00EC6072" w:rsidP="00EC6072">
      <w:pPr>
        <w:spacing w:line="240" w:lineRule="auto"/>
        <w:rPr>
          <w:rFonts w:ascii="Times New Roman" w:hAnsi="Times New Roman" w:cs="Times New Roman"/>
        </w:rPr>
      </w:pPr>
      <w:r>
        <w:rPr>
          <w:rFonts w:ascii="Times New Roman" w:hAnsi="Times New Roman"/>
        </w:rPr>
        <w:t xml:space="preserve">Kai kurios hormoninius kontraceptikus, įskaitant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34506FFE" w14:textId="77777777" w:rsidR="00EC6072" w:rsidRPr="00464062" w:rsidRDefault="00EC6072" w:rsidP="00EC6072">
      <w:pPr>
        <w:spacing w:line="240" w:lineRule="auto"/>
        <w:ind w:left="567" w:hanging="567"/>
        <w:rPr>
          <w:rFonts w:ascii="Times New Roman" w:hAnsi="Times New Roman" w:cs="Times New Roman"/>
        </w:rPr>
      </w:pPr>
    </w:p>
    <w:p w14:paraId="0CE545F5" w14:textId="77777777" w:rsidR="00EC6072" w:rsidRDefault="00EC6072" w:rsidP="00EC6072">
      <w:pPr>
        <w:keepNext/>
        <w:keepLines/>
        <w:spacing w:line="240" w:lineRule="auto"/>
        <w:ind w:left="567" w:hanging="567"/>
        <w:rPr>
          <w:rFonts w:ascii="Times New Roman" w:hAnsi="Times New Roman" w:cs="Times New Roman"/>
          <w:b/>
        </w:rPr>
      </w:pPr>
      <w:r>
        <w:rPr>
          <w:rFonts w:ascii="Times New Roman" w:hAnsi="Times New Roman"/>
          <w:b/>
        </w:rPr>
        <w:t>Kontraceptinės tabletės ir trombozė (kraujo krešuliai)</w:t>
      </w:r>
    </w:p>
    <w:p w14:paraId="52B983F2" w14:textId="77777777" w:rsidR="00EC6072" w:rsidRPr="00A04D87" w:rsidRDefault="00EC6072" w:rsidP="00EC6072">
      <w:pPr>
        <w:keepNext/>
        <w:keepLines/>
        <w:spacing w:line="240" w:lineRule="auto"/>
        <w:ind w:left="567" w:hanging="567"/>
        <w:rPr>
          <w:rFonts w:ascii="Times New Roman" w:hAnsi="Times New Roman" w:cs="Times New Roman"/>
          <w:b/>
        </w:rPr>
      </w:pPr>
      <w:r>
        <w:rPr>
          <w:rFonts w:ascii="Times New Roman" w:hAnsi="Times New Roman"/>
          <w:b/>
        </w:rPr>
        <w:t>Kraujo krešuliai</w:t>
      </w:r>
    </w:p>
    <w:p w14:paraId="3207C0BE" w14:textId="77777777" w:rsidR="00EC6072" w:rsidRDefault="00EC6072" w:rsidP="00EC6072">
      <w:pPr>
        <w:spacing w:line="240" w:lineRule="auto"/>
        <w:rPr>
          <w:rFonts w:ascii="Times New Roman" w:hAnsi="Times New Roman" w:cs="Times New Roman"/>
        </w:rPr>
      </w:pPr>
      <w:r>
        <w:rPr>
          <w:rFonts w:ascii="Times New Roman" w:hAnsi="Times New Roman"/>
        </w:rPr>
        <w:t xml:space="preserve">Vartojant sudėtinį hormoninį kontraceptiką, pvz.,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Jums yra didesnė kraujo krešulio atsiradimo rizika nei jo nevartojant. Retais atvejais kraujo krešulys gali užkimšti kraujagysles ir sukelti sunkius sutrikimus.</w:t>
      </w:r>
    </w:p>
    <w:p w14:paraId="6E7A0D17" w14:textId="77777777" w:rsidR="00EC6072" w:rsidRPr="00464062" w:rsidRDefault="00EC6072" w:rsidP="00EC6072">
      <w:pPr>
        <w:spacing w:line="240" w:lineRule="auto"/>
        <w:rPr>
          <w:rFonts w:ascii="Times New Roman" w:hAnsi="Times New Roman" w:cs="Times New Roman"/>
        </w:rPr>
      </w:pPr>
    </w:p>
    <w:p w14:paraId="5B5523EA" w14:textId="77777777" w:rsidR="00EC6072" w:rsidRPr="00464062" w:rsidRDefault="00EC6072" w:rsidP="00EC6072">
      <w:pPr>
        <w:keepNext/>
        <w:spacing w:line="240" w:lineRule="auto"/>
        <w:ind w:left="567" w:hanging="567"/>
        <w:rPr>
          <w:rFonts w:ascii="Times New Roman" w:hAnsi="Times New Roman" w:cs="Times New Roman"/>
        </w:rPr>
      </w:pPr>
      <w:r>
        <w:rPr>
          <w:rFonts w:ascii="Times New Roman" w:hAnsi="Times New Roman"/>
        </w:rPr>
        <w:t>Kraujo krešulių gali atsirasti:</w:t>
      </w:r>
    </w:p>
    <w:p w14:paraId="6C4FABE3"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venose (vadinama venų tromboze, venų tromboembolija arba VTE);</w:t>
      </w:r>
    </w:p>
    <w:p w14:paraId="4782022D"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arterijose (vadinama arterijų tromboze, arterijų tromboembolija arba ATE).</w:t>
      </w:r>
    </w:p>
    <w:p w14:paraId="619A429A" w14:textId="77777777" w:rsidR="00EC6072" w:rsidRDefault="00EC6072" w:rsidP="00EC6072">
      <w:pPr>
        <w:spacing w:line="240" w:lineRule="auto"/>
        <w:rPr>
          <w:rFonts w:ascii="Times New Roman" w:hAnsi="Times New Roman" w:cs="Times New Roman"/>
        </w:rPr>
      </w:pPr>
    </w:p>
    <w:p w14:paraId="75F9E802" w14:textId="77777777" w:rsidR="00EC6072" w:rsidRPr="00464062" w:rsidRDefault="00EC6072" w:rsidP="00EC6072">
      <w:pPr>
        <w:spacing w:line="240" w:lineRule="auto"/>
        <w:rPr>
          <w:rFonts w:ascii="Times New Roman" w:hAnsi="Times New Roman" w:cs="Times New Roman"/>
        </w:rPr>
      </w:pPr>
      <w:r>
        <w:rPr>
          <w:rFonts w:ascii="Times New Roman" w:hAnsi="Times New Roman"/>
        </w:rPr>
        <w:t>Pasveikimas nuo kraujo krešulių ne visada būna visiškas. Retais atvejais krešuliai gali sukelti sunkius ilgalaikius padarinius arba labai retais atvejais jie gali būti mirtini.</w:t>
      </w:r>
    </w:p>
    <w:p w14:paraId="0F467B4F" w14:textId="77777777" w:rsidR="00EC6072" w:rsidRDefault="00EC6072" w:rsidP="00EC6072">
      <w:pPr>
        <w:spacing w:line="240" w:lineRule="auto"/>
        <w:ind w:left="567" w:hanging="567"/>
        <w:rPr>
          <w:rFonts w:ascii="Times New Roman" w:hAnsi="Times New Roman" w:cs="Times New Roman"/>
        </w:rPr>
      </w:pPr>
    </w:p>
    <w:p w14:paraId="1DF52C71" w14:textId="77777777" w:rsidR="00EC6072" w:rsidRPr="00A04D87" w:rsidRDefault="00EC6072" w:rsidP="00EC6072">
      <w:pPr>
        <w:spacing w:line="240" w:lineRule="auto"/>
        <w:rPr>
          <w:rFonts w:ascii="Times New Roman" w:hAnsi="Times New Roman" w:cs="Times New Roman"/>
          <w:b/>
        </w:rPr>
      </w:pPr>
      <w:r>
        <w:rPr>
          <w:rFonts w:ascii="Times New Roman" w:hAnsi="Times New Roman"/>
          <w:b/>
        </w:rPr>
        <w:t xml:space="preserve">Svarbu atsiminti, kad bendra kenksmingo kraujo krešulio dėl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vartojimo rizika yra maža.</w:t>
      </w:r>
    </w:p>
    <w:p w14:paraId="61B69B01" w14:textId="77777777" w:rsidR="00EC6072" w:rsidRPr="00464062" w:rsidRDefault="00EC6072" w:rsidP="00EC6072">
      <w:pPr>
        <w:spacing w:line="240" w:lineRule="auto"/>
        <w:rPr>
          <w:rFonts w:ascii="Times New Roman" w:hAnsi="Times New Roman" w:cs="Times New Roman"/>
        </w:rPr>
      </w:pPr>
    </w:p>
    <w:p w14:paraId="356558CB" w14:textId="77777777" w:rsidR="00EC6072" w:rsidRDefault="00EC6072" w:rsidP="00EC6072">
      <w:pPr>
        <w:keepNext/>
        <w:spacing w:line="240" w:lineRule="auto"/>
        <w:ind w:left="567" w:hanging="567"/>
        <w:rPr>
          <w:rFonts w:ascii="Times New Roman" w:hAnsi="Times New Roman" w:cs="Times New Roman"/>
          <w:b/>
        </w:rPr>
      </w:pPr>
      <w:r>
        <w:rPr>
          <w:rFonts w:ascii="Times New Roman" w:hAnsi="Times New Roman"/>
          <w:b/>
        </w:rPr>
        <w:lastRenderedPageBreak/>
        <w:t>Kaip atpažinti kraujo krešulį</w:t>
      </w:r>
    </w:p>
    <w:p w14:paraId="0C0C3F03" w14:textId="77777777" w:rsidR="00EC6072" w:rsidRDefault="00EC6072" w:rsidP="00EC6072">
      <w:pPr>
        <w:keepNext/>
        <w:spacing w:line="240" w:lineRule="auto"/>
        <w:ind w:left="567" w:hanging="567"/>
        <w:rPr>
          <w:rFonts w:ascii="Times New Roman" w:hAnsi="Times New Roman" w:cs="Times New Roman"/>
          <w:bCs/>
        </w:rPr>
      </w:pPr>
      <w:r>
        <w:rPr>
          <w:rFonts w:ascii="Times New Roman" w:hAnsi="Times New Roman"/>
        </w:rPr>
        <w:t>Kreipkitės skubios medicininės pagalbos, jeigu pastebėjote bent vieną iš šių požymių ar simptomų.</w:t>
      </w:r>
    </w:p>
    <w:p w14:paraId="4CDA12B5" w14:textId="77777777" w:rsidR="00EC6072" w:rsidRPr="007A333F" w:rsidRDefault="00EC6072" w:rsidP="00EC6072">
      <w:pPr>
        <w:keepNext/>
        <w:spacing w:line="240" w:lineRule="auto"/>
        <w:ind w:left="567" w:hanging="567"/>
        <w:rPr>
          <w:rFonts w:ascii="Times New Roman" w:hAnsi="Times New Roman" w:cs="Times New Roman"/>
          <w:bCs/>
        </w:rPr>
      </w:pPr>
    </w:p>
    <w:tbl>
      <w:tblPr>
        <w:tblStyle w:val="Lentelstinklelis"/>
        <w:tblW w:w="5000" w:type="pct"/>
        <w:tblLook w:val="04A0" w:firstRow="1" w:lastRow="0" w:firstColumn="1" w:lastColumn="0" w:noHBand="0" w:noVBand="1"/>
      </w:tblPr>
      <w:tblGrid>
        <w:gridCol w:w="6517"/>
        <w:gridCol w:w="2544"/>
      </w:tblGrid>
      <w:tr w:rsidR="00EC6072" w14:paraId="6EC9EC2B" w14:textId="77777777" w:rsidTr="001E6092">
        <w:trPr>
          <w:tblHeader/>
        </w:trPr>
        <w:tc>
          <w:tcPr>
            <w:tcW w:w="3596" w:type="pct"/>
            <w:vAlign w:val="center"/>
          </w:tcPr>
          <w:p w14:paraId="650C8191" w14:textId="77777777" w:rsidR="00EC6072" w:rsidRDefault="00EC6072" w:rsidP="001E6092">
            <w:pPr>
              <w:jc w:val="center"/>
              <w:rPr>
                <w:rFonts w:ascii="Times New Roman" w:hAnsi="Times New Roman" w:cs="Times New Roman"/>
              </w:rPr>
            </w:pPr>
            <w:r>
              <w:rPr>
                <w:rFonts w:ascii="Times New Roman" w:hAnsi="Times New Roman"/>
                <w:b/>
              </w:rPr>
              <w:t>Ar Jums pasireiškia bent vienas iš šių požymių?</w:t>
            </w:r>
          </w:p>
        </w:tc>
        <w:tc>
          <w:tcPr>
            <w:tcW w:w="1404" w:type="pct"/>
            <w:vAlign w:val="center"/>
          </w:tcPr>
          <w:p w14:paraId="2BD39362" w14:textId="77777777" w:rsidR="00EC6072" w:rsidRPr="00666F38" w:rsidRDefault="00EC6072" w:rsidP="001E6092">
            <w:pPr>
              <w:jc w:val="center"/>
              <w:rPr>
                <w:rFonts w:ascii="Times New Roman" w:hAnsi="Times New Roman" w:cs="Times New Roman"/>
                <w:b/>
              </w:rPr>
            </w:pPr>
            <w:r>
              <w:rPr>
                <w:rFonts w:ascii="Times New Roman" w:hAnsi="Times New Roman"/>
                <w:b/>
              </w:rPr>
              <w:t>Kokia Jums gali būti būklė?</w:t>
            </w:r>
          </w:p>
        </w:tc>
      </w:tr>
      <w:tr w:rsidR="00EC6072" w14:paraId="269E6D59" w14:textId="77777777" w:rsidTr="001E6092">
        <w:tc>
          <w:tcPr>
            <w:tcW w:w="3596" w:type="pct"/>
          </w:tcPr>
          <w:p w14:paraId="53761818" w14:textId="77777777" w:rsidR="00EC6072" w:rsidRPr="007A333F" w:rsidRDefault="00EC6072" w:rsidP="00EC6072">
            <w:pPr>
              <w:pStyle w:val="Sraopastraipa"/>
              <w:numPr>
                <w:ilvl w:val="0"/>
                <w:numId w:val="1"/>
              </w:numPr>
              <w:spacing w:line="240" w:lineRule="auto"/>
              <w:ind w:left="432" w:hanging="402"/>
              <w:rPr>
                <w:rFonts w:ascii="Times New Roman" w:hAnsi="Times New Roman" w:cs="Times New Roman"/>
              </w:rPr>
            </w:pPr>
            <w:r>
              <w:rPr>
                <w:rFonts w:ascii="Times New Roman" w:hAnsi="Times New Roman"/>
              </w:rPr>
              <w:t>vienos kojos, pėdos patinimas arba patinimas išilgai kojos venos, ypač jeigu susijęs su:</w:t>
            </w:r>
          </w:p>
          <w:p w14:paraId="74872EE7" w14:textId="77777777" w:rsidR="00EC6072" w:rsidRDefault="00EC6072" w:rsidP="00EC6072">
            <w:pPr>
              <w:pStyle w:val="Sraopastraipa"/>
              <w:numPr>
                <w:ilvl w:val="0"/>
                <w:numId w:val="1"/>
              </w:numPr>
              <w:spacing w:line="240" w:lineRule="auto"/>
              <w:ind w:left="1014" w:hanging="287"/>
              <w:rPr>
                <w:rFonts w:ascii="Times New Roman" w:hAnsi="Times New Roman" w:cs="Times New Roman"/>
              </w:rPr>
            </w:pPr>
            <w:r>
              <w:rPr>
                <w:rFonts w:ascii="Times New Roman" w:hAnsi="Times New Roman"/>
              </w:rPr>
              <w:t>kojos skausmu arba jautrumu, kuris gali būti juntamas tik stovint arba vaikščiojant;</w:t>
            </w:r>
          </w:p>
          <w:p w14:paraId="011F3A20" w14:textId="77777777" w:rsidR="00EC6072" w:rsidRPr="00C84CD5" w:rsidRDefault="00EC6072" w:rsidP="00EC6072">
            <w:pPr>
              <w:pStyle w:val="Sraopastraipa"/>
              <w:numPr>
                <w:ilvl w:val="0"/>
                <w:numId w:val="1"/>
              </w:numPr>
              <w:spacing w:line="240" w:lineRule="auto"/>
              <w:ind w:left="1014" w:hanging="287"/>
              <w:rPr>
                <w:rFonts w:ascii="Times New Roman" w:hAnsi="Times New Roman" w:cs="Times New Roman"/>
              </w:rPr>
            </w:pPr>
            <w:r>
              <w:rPr>
                <w:rFonts w:ascii="Times New Roman" w:hAnsi="Times New Roman"/>
              </w:rPr>
              <w:t>padidėjusia paveiktos kojos temperatūra;</w:t>
            </w:r>
          </w:p>
          <w:p w14:paraId="260587D0" w14:textId="77777777" w:rsidR="00EC6072" w:rsidRPr="00EC797C" w:rsidRDefault="00EC6072" w:rsidP="00EC6072">
            <w:pPr>
              <w:pStyle w:val="Sraopastraipa"/>
              <w:numPr>
                <w:ilvl w:val="0"/>
                <w:numId w:val="1"/>
              </w:numPr>
              <w:spacing w:line="240" w:lineRule="auto"/>
              <w:ind w:left="1014" w:hanging="283"/>
              <w:rPr>
                <w:rFonts w:ascii="Times New Roman" w:hAnsi="Times New Roman" w:cs="Times New Roman"/>
              </w:rPr>
            </w:pPr>
            <w:r w:rsidRPr="00EC797C">
              <w:rPr>
                <w:rFonts w:ascii="Times New Roman" w:hAnsi="Times New Roman"/>
              </w:rPr>
              <w:t>pakitusia, pvz., išbalusia, paraudusia ar pamėlusia kojos odos spalva.</w:t>
            </w:r>
          </w:p>
        </w:tc>
        <w:tc>
          <w:tcPr>
            <w:tcW w:w="1404" w:type="pct"/>
          </w:tcPr>
          <w:p w14:paraId="3D37F428" w14:textId="77777777" w:rsidR="00EC6072" w:rsidRDefault="00EC6072" w:rsidP="001E6092">
            <w:pPr>
              <w:jc w:val="center"/>
              <w:rPr>
                <w:rFonts w:ascii="Times New Roman" w:hAnsi="Times New Roman" w:cs="Times New Roman"/>
              </w:rPr>
            </w:pPr>
            <w:r>
              <w:rPr>
                <w:rFonts w:ascii="Times New Roman" w:hAnsi="Times New Roman"/>
              </w:rPr>
              <w:t>Giliųjų venų trombozė</w:t>
            </w:r>
          </w:p>
        </w:tc>
      </w:tr>
      <w:tr w:rsidR="00EC6072" w14:paraId="78B777AF" w14:textId="77777777" w:rsidTr="001E6092">
        <w:tc>
          <w:tcPr>
            <w:tcW w:w="3596" w:type="pct"/>
          </w:tcPr>
          <w:p w14:paraId="26D5C427"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staigus nepaaiškinamas dusulys arba kvėpavimo padažnėjimas;</w:t>
            </w:r>
          </w:p>
          <w:p w14:paraId="71D2D751"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staigus kosulys be aiškios priežasties, kuris gali būti su krauju;</w:t>
            </w:r>
          </w:p>
          <w:p w14:paraId="409B45BF"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aštrus krūtinės skausmas, kuris gali padidėti giliai kvėpuojant;</w:t>
            </w:r>
          </w:p>
          <w:p w14:paraId="1FCF8C07"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sunkus galvos sukimasis ar svaigulys;</w:t>
            </w:r>
          </w:p>
          <w:p w14:paraId="783BA1A3"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dažnas arba neritmiškas širdies plakimas;</w:t>
            </w:r>
          </w:p>
          <w:p w14:paraId="22B4D3CA"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sunkus pilvo skausmas.</w:t>
            </w:r>
          </w:p>
          <w:p w14:paraId="0E2DC3AD" w14:textId="77777777" w:rsidR="00EC6072" w:rsidRDefault="00EC6072" w:rsidP="001E6092">
            <w:pPr>
              <w:ind w:left="318" w:hanging="284"/>
              <w:rPr>
                <w:rFonts w:ascii="Times New Roman" w:hAnsi="Times New Roman" w:cs="Times New Roman"/>
              </w:rPr>
            </w:pPr>
          </w:p>
          <w:p w14:paraId="0CB88EC8" w14:textId="77777777" w:rsidR="00EC6072" w:rsidRDefault="00EC6072" w:rsidP="001E6092">
            <w:pPr>
              <w:ind w:left="34"/>
              <w:rPr>
                <w:rFonts w:ascii="Times New Roman" w:hAnsi="Times New Roman" w:cs="Times New Roman"/>
              </w:rPr>
            </w:pPr>
            <w:r>
              <w:rPr>
                <w:rFonts w:ascii="Times New Roman" w:hAnsi="Times New Roman"/>
              </w:rPr>
              <w:t>Jeigu abejojate, kreipkitės į gydytoją, nes kai kurie iš šių simptomų, pvz., kosulys ar dusulys, gali būti klaidingai palaikyti lengvesne būkle, pvz., kvėpavimo takų infekcija (pvz., paprastu peršalimu).</w:t>
            </w:r>
          </w:p>
          <w:p w14:paraId="1F4A3459" w14:textId="77777777" w:rsidR="00EC6072" w:rsidRDefault="00EC6072" w:rsidP="001E6092">
            <w:pPr>
              <w:ind w:left="34"/>
              <w:rPr>
                <w:rFonts w:ascii="Times New Roman" w:hAnsi="Times New Roman" w:cs="Times New Roman"/>
              </w:rPr>
            </w:pPr>
          </w:p>
        </w:tc>
        <w:tc>
          <w:tcPr>
            <w:tcW w:w="1404" w:type="pct"/>
          </w:tcPr>
          <w:p w14:paraId="7CC6FBD1" w14:textId="77777777" w:rsidR="00EC6072" w:rsidRDefault="00EC6072" w:rsidP="001E6092">
            <w:pPr>
              <w:jc w:val="center"/>
              <w:rPr>
                <w:rFonts w:ascii="Times New Roman" w:hAnsi="Times New Roman" w:cs="Times New Roman"/>
              </w:rPr>
            </w:pPr>
            <w:r>
              <w:rPr>
                <w:rFonts w:ascii="Times New Roman" w:hAnsi="Times New Roman"/>
              </w:rPr>
              <w:t>Plaučių embolija</w:t>
            </w:r>
          </w:p>
        </w:tc>
      </w:tr>
      <w:tr w:rsidR="00EC6072" w14:paraId="2B9EFB6F" w14:textId="77777777" w:rsidTr="001E6092">
        <w:tc>
          <w:tcPr>
            <w:tcW w:w="3596" w:type="pct"/>
          </w:tcPr>
          <w:p w14:paraId="31777108" w14:textId="77777777" w:rsidR="00EC6072" w:rsidRPr="00E81B38" w:rsidRDefault="00EC6072" w:rsidP="001E6092">
            <w:pPr>
              <w:rPr>
                <w:rFonts w:ascii="Times New Roman" w:hAnsi="Times New Roman" w:cs="Times New Roman"/>
              </w:rPr>
            </w:pPr>
            <w:r>
              <w:rPr>
                <w:rFonts w:ascii="Times New Roman" w:hAnsi="Times New Roman"/>
              </w:rPr>
              <w:t>Simptomai, dažniausiai pasireiškiantys vienoje akyje:</w:t>
            </w:r>
          </w:p>
          <w:p w14:paraId="4E380E81"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staigus apakimas arba</w:t>
            </w:r>
          </w:p>
          <w:p w14:paraId="57915975"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skausmo nesukeliantis vaizdo ryškumo sumažėjimas, kuris gali progresuoti iki apakimo.</w:t>
            </w:r>
          </w:p>
          <w:p w14:paraId="7E21BB3C" w14:textId="77777777" w:rsidR="00EC6072" w:rsidRDefault="00EC6072" w:rsidP="001E6092">
            <w:pPr>
              <w:ind w:left="318" w:hanging="284"/>
              <w:rPr>
                <w:rFonts w:ascii="Times New Roman" w:hAnsi="Times New Roman" w:cs="Times New Roman"/>
              </w:rPr>
            </w:pPr>
          </w:p>
        </w:tc>
        <w:tc>
          <w:tcPr>
            <w:tcW w:w="1404" w:type="pct"/>
          </w:tcPr>
          <w:p w14:paraId="6F18F5EA" w14:textId="77777777" w:rsidR="00EC6072" w:rsidRDefault="00EC6072" w:rsidP="001E6092">
            <w:pPr>
              <w:jc w:val="center"/>
              <w:rPr>
                <w:rFonts w:ascii="Times New Roman" w:hAnsi="Times New Roman" w:cs="Times New Roman"/>
              </w:rPr>
            </w:pPr>
            <w:r>
              <w:rPr>
                <w:rFonts w:ascii="Times New Roman" w:hAnsi="Times New Roman"/>
              </w:rPr>
              <w:t>Tinklainės venos trombozė (kraujo krešulys akyje)</w:t>
            </w:r>
          </w:p>
        </w:tc>
      </w:tr>
      <w:tr w:rsidR="00EC6072" w14:paraId="401D1F98" w14:textId="77777777" w:rsidTr="001E6092">
        <w:tc>
          <w:tcPr>
            <w:tcW w:w="3596" w:type="pct"/>
          </w:tcPr>
          <w:p w14:paraId="0D209AAF"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krūtinės skausmas, diskomfortas, spaudimas, sunkumas;</w:t>
            </w:r>
          </w:p>
          <w:p w14:paraId="36DAD862"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veržimo ar pilnumo pojūtis krūtinėje, rankoje ar po krūtinkauliu;</w:t>
            </w:r>
          </w:p>
          <w:p w14:paraId="04ABF2E9"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 xml:space="preserve">pilnumo, </w:t>
            </w:r>
            <w:proofErr w:type="spellStart"/>
            <w:r>
              <w:rPr>
                <w:rFonts w:ascii="Times New Roman" w:hAnsi="Times New Roman"/>
              </w:rPr>
              <w:t>nevirškinimo</w:t>
            </w:r>
            <w:proofErr w:type="spellEnd"/>
            <w:r>
              <w:rPr>
                <w:rFonts w:ascii="Times New Roman" w:hAnsi="Times New Roman"/>
              </w:rPr>
              <w:t xml:space="preserve"> arba užspringimo pojūtis;</w:t>
            </w:r>
          </w:p>
          <w:p w14:paraId="539276D0"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viršutinės kūno dalies diskomfortas, plintantis į nugarą, žandikaulį, gerklę, ranką ir skrandį;</w:t>
            </w:r>
          </w:p>
          <w:p w14:paraId="34E4DCCF"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prakaitavimas, pykinimas, vėmimas ar svaigulys;</w:t>
            </w:r>
          </w:p>
          <w:p w14:paraId="4AF7C378"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labai didelis silpnumas, nerimas ar dusulys;</w:t>
            </w:r>
          </w:p>
          <w:p w14:paraId="1E12BD5E"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dažnas arba neritmiškas širdies plakimas.</w:t>
            </w:r>
          </w:p>
          <w:p w14:paraId="4FF792C5" w14:textId="77777777" w:rsidR="00EC6072" w:rsidRDefault="00EC6072" w:rsidP="001E6092">
            <w:pPr>
              <w:ind w:left="318" w:hanging="284"/>
              <w:rPr>
                <w:rFonts w:ascii="Times New Roman" w:hAnsi="Times New Roman" w:cs="Times New Roman"/>
              </w:rPr>
            </w:pPr>
          </w:p>
        </w:tc>
        <w:tc>
          <w:tcPr>
            <w:tcW w:w="1404" w:type="pct"/>
          </w:tcPr>
          <w:p w14:paraId="67C65E50" w14:textId="77777777" w:rsidR="00EC6072" w:rsidRDefault="00EC6072" w:rsidP="001E6092">
            <w:pPr>
              <w:jc w:val="center"/>
              <w:rPr>
                <w:rFonts w:ascii="Times New Roman" w:hAnsi="Times New Roman" w:cs="Times New Roman"/>
              </w:rPr>
            </w:pPr>
            <w:r>
              <w:rPr>
                <w:rFonts w:ascii="Times New Roman" w:hAnsi="Times New Roman"/>
              </w:rPr>
              <w:t>Širdies priepuolis (miokardo infarktas)</w:t>
            </w:r>
          </w:p>
        </w:tc>
      </w:tr>
      <w:tr w:rsidR="00EC6072" w14:paraId="756516AD" w14:textId="77777777" w:rsidTr="001E6092">
        <w:tc>
          <w:tcPr>
            <w:tcW w:w="3596" w:type="pct"/>
          </w:tcPr>
          <w:p w14:paraId="3851DFB6"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staigus veido, rankos ar kojos silpnumas ar tirpulys, ypač vienoje kūno pusėje;</w:t>
            </w:r>
          </w:p>
          <w:p w14:paraId="38002C9F"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staigus sumišimas, kalbėjimo ar supratimo sutrikimas;</w:t>
            </w:r>
          </w:p>
          <w:p w14:paraId="79BCB1FD"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 xml:space="preserve">staigus matymo viena ar abiem akimis sutrikimas; </w:t>
            </w:r>
          </w:p>
          <w:p w14:paraId="57053C22"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staigus vaikščiojimo sutrikimas, galvos sukimasis, pusiausvyros ar koordinacijos sutrikimas;</w:t>
            </w:r>
          </w:p>
          <w:p w14:paraId="7EE0BCB0" w14:textId="77777777" w:rsidR="00EC6072" w:rsidRPr="00946CCF"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staigus, sunkus ar ilgalaikis galvos skausmas be žinomos priežasties;</w:t>
            </w:r>
          </w:p>
          <w:p w14:paraId="0EB3B210"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sąmonės netekimas ar apalpimas su traukuliais arba be jų.</w:t>
            </w:r>
          </w:p>
          <w:p w14:paraId="1EC2C8AF" w14:textId="77777777" w:rsidR="00EC6072" w:rsidRPr="00946CCF" w:rsidRDefault="00EC6072" w:rsidP="001E6092">
            <w:pPr>
              <w:ind w:firstLine="34"/>
              <w:rPr>
                <w:rFonts w:ascii="Times New Roman" w:hAnsi="Times New Roman" w:cs="Times New Roman"/>
              </w:rPr>
            </w:pPr>
          </w:p>
          <w:p w14:paraId="3199B63F" w14:textId="77777777" w:rsidR="00EC6072" w:rsidRDefault="00EC6072" w:rsidP="001E6092">
            <w:pPr>
              <w:rPr>
                <w:rFonts w:ascii="Times New Roman" w:hAnsi="Times New Roman" w:cs="Times New Roman"/>
              </w:rPr>
            </w:pPr>
            <w:r>
              <w:rPr>
                <w:rFonts w:ascii="Times New Roman" w:hAnsi="Times New Roman"/>
              </w:rPr>
              <w:t>Kartais insulto simptomai gali būti trumpalaikiai ir jie gali beveik iš karto ir visiškai išnykti, tačiau vis tiek turite kreiptis skubios medicininės pagalbos, nes Jums gali būti kito insulto rizika.</w:t>
            </w:r>
          </w:p>
          <w:p w14:paraId="70F14C1A" w14:textId="77777777" w:rsidR="00EC6072" w:rsidRDefault="00EC6072" w:rsidP="001E6092">
            <w:pPr>
              <w:rPr>
                <w:rFonts w:ascii="Times New Roman" w:hAnsi="Times New Roman" w:cs="Times New Roman"/>
              </w:rPr>
            </w:pPr>
          </w:p>
        </w:tc>
        <w:tc>
          <w:tcPr>
            <w:tcW w:w="1404" w:type="pct"/>
          </w:tcPr>
          <w:p w14:paraId="74016AA4" w14:textId="77777777" w:rsidR="00EC6072" w:rsidRDefault="00EC6072" w:rsidP="001E6092">
            <w:pPr>
              <w:jc w:val="center"/>
              <w:rPr>
                <w:rFonts w:ascii="Times New Roman" w:hAnsi="Times New Roman" w:cs="Times New Roman"/>
              </w:rPr>
            </w:pPr>
            <w:r>
              <w:rPr>
                <w:rFonts w:ascii="Times New Roman" w:hAnsi="Times New Roman"/>
              </w:rPr>
              <w:t>Insultas</w:t>
            </w:r>
          </w:p>
        </w:tc>
      </w:tr>
      <w:tr w:rsidR="00EC6072" w14:paraId="4C9E095A" w14:textId="77777777" w:rsidTr="001E6092">
        <w:tc>
          <w:tcPr>
            <w:tcW w:w="3596" w:type="pct"/>
          </w:tcPr>
          <w:p w14:paraId="4223E9DA" w14:textId="77777777" w:rsidR="00EC6072" w:rsidRDefault="00EC6072" w:rsidP="001E6092">
            <w:pPr>
              <w:ind w:left="318" w:hanging="284"/>
              <w:rPr>
                <w:rFonts w:ascii="Times New Roman" w:hAnsi="Times New Roman" w:cs="Times New Roman"/>
              </w:rPr>
            </w:pPr>
            <w:r>
              <w:rPr>
                <w:rFonts w:ascii="Times New Roman" w:hAnsi="Times New Roman"/>
              </w:rPr>
              <w:lastRenderedPageBreak/>
              <w:t>-</w:t>
            </w:r>
            <w:r>
              <w:rPr>
                <w:rFonts w:ascii="Times New Roman" w:hAnsi="Times New Roman"/>
              </w:rPr>
              <w:tab/>
              <w:t>galūnės patinimas ir lengvas pamėlynavimas;</w:t>
            </w:r>
          </w:p>
          <w:p w14:paraId="76CF2589" w14:textId="77777777" w:rsidR="00EC6072" w:rsidRDefault="00EC6072" w:rsidP="001E6092">
            <w:pPr>
              <w:ind w:left="318" w:hanging="284"/>
              <w:rPr>
                <w:rFonts w:ascii="Times New Roman" w:hAnsi="Times New Roman" w:cs="Times New Roman"/>
              </w:rPr>
            </w:pPr>
            <w:r>
              <w:rPr>
                <w:rFonts w:ascii="Times New Roman" w:hAnsi="Times New Roman"/>
              </w:rPr>
              <w:t>-</w:t>
            </w:r>
            <w:r>
              <w:rPr>
                <w:rFonts w:ascii="Times New Roman" w:hAnsi="Times New Roman"/>
              </w:rPr>
              <w:tab/>
              <w:t>sunkus pilvo skausmas.</w:t>
            </w:r>
          </w:p>
          <w:p w14:paraId="03DFF4B4" w14:textId="77777777" w:rsidR="00EC6072" w:rsidRDefault="00EC6072" w:rsidP="001E6092">
            <w:pPr>
              <w:ind w:left="318" w:hanging="284"/>
              <w:rPr>
                <w:rFonts w:ascii="Times New Roman" w:hAnsi="Times New Roman" w:cs="Times New Roman"/>
              </w:rPr>
            </w:pPr>
          </w:p>
        </w:tc>
        <w:tc>
          <w:tcPr>
            <w:tcW w:w="1404" w:type="pct"/>
          </w:tcPr>
          <w:p w14:paraId="41BB61A7" w14:textId="77777777" w:rsidR="00EC6072" w:rsidRPr="00FB200E" w:rsidRDefault="00EC6072" w:rsidP="001E6092">
            <w:pPr>
              <w:jc w:val="center"/>
              <w:rPr>
                <w:rFonts w:ascii="Times New Roman" w:hAnsi="Times New Roman" w:cs="Times New Roman"/>
              </w:rPr>
            </w:pPr>
            <w:r>
              <w:rPr>
                <w:rFonts w:ascii="Times New Roman" w:hAnsi="Times New Roman"/>
              </w:rPr>
              <w:t>Kraujo krešuliai, užkemšantys kitas kraujagysles</w:t>
            </w:r>
          </w:p>
        </w:tc>
      </w:tr>
    </w:tbl>
    <w:p w14:paraId="65D998AF" w14:textId="77777777" w:rsidR="00EC6072" w:rsidRPr="00942099" w:rsidRDefault="00EC6072" w:rsidP="00EC6072">
      <w:pPr>
        <w:spacing w:line="240" w:lineRule="auto"/>
        <w:ind w:left="567" w:hanging="567"/>
        <w:rPr>
          <w:rFonts w:ascii="Times New Roman" w:hAnsi="Times New Roman" w:cs="Times New Roman"/>
        </w:rPr>
      </w:pPr>
    </w:p>
    <w:p w14:paraId="67C36D5B" w14:textId="77777777" w:rsidR="00EC6072" w:rsidRPr="006469C9" w:rsidRDefault="00EC6072" w:rsidP="00EC6072">
      <w:pPr>
        <w:keepNext/>
        <w:keepLines/>
        <w:spacing w:line="240" w:lineRule="auto"/>
        <w:ind w:left="567" w:hanging="567"/>
        <w:rPr>
          <w:rFonts w:ascii="Times New Roman" w:hAnsi="Times New Roman" w:cs="Times New Roman"/>
          <w:b/>
          <w:u w:val="single"/>
        </w:rPr>
      </w:pPr>
      <w:r>
        <w:rPr>
          <w:rFonts w:ascii="Times New Roman" w:hAnsi="Times New Roman"/>
          <w:b/>
          <w:u w:val="single"/>
        </w:rPr>
        <w:t>Kraujo krešuliai venoje</w:t>
      </w:r>
    </w:p>
    <w:p w14:paraId="4F471898" w14:textId="77777777" w:rsidR="00EC6072" w:rsidRPr="006469C9" w:rsidRDefault="00EC6072" w:rsidP="00EC6072">
      <w:pPr>
        <w:keepNext/>
        <w:keepLines/>
        <w:spacing w:line="240" w:lineRule="auto"/>
        <w:ind w:left="567" w:hanging="567"/>
        <w:rPr>
          <w:rFonts w:ascii="Times New Roman" w:hAnsi="Times New Roman" w:cs="Times New Roman"/>
          <w:b/>
        </w:rPr>
      </w:pPr>
      <w:r>
        <w:rPr>
          <w:rFonts w:ascii="Times New Roman" w:hAnsi="Times New Roman"/>
          <w:b/>
        </w:rPr>
        <w:t>Kas gali atsitikti, jeigu venoje susiformavo kraujo krešulys?</w:t>
      </w:r>
    </w:p>
    <w:p w14:paraId="75876591"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66507086"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kojos ar pėdos venoje susidarė kraujo krešulys, jis gali sukelti giliųjų venų trombozę (GVT).</w:t>
      </w:r>
    </w:p>
    <w:p w14:paraId="36F9A078"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kraujo krešulys iš kojos nukeliauja ir įstringa plaučiuose, jis gali sukelti plaučių emboliją.</w:t>
      </w:r>
    </w:p>
    <w:p w14:paraId="218DE2A1"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Labai retai krešulys gali susiformuoti kito organo, pvz., akies, venoje (tinklainės venos trombozė).</w:t>
      </w:r>
    </w:p>
    <w:p w14:paraId="5B3BF575" w14:textId="77777777" w:rsidR="00EC6072" w:rsidRPr="00464062" w:rsidRDefault="00EC6072" w:rsidP="00EC6072">
      <w:pPr>
        <w:spacing w:line="240" w:lineRule="auto"/>
        <w:ind w:left="567" w:hanging="567"/>
        <w:rPr>
          <w:rFonts w:ascii="Times New Roman" w:hAnsi="Times New Roman" w:cs="Times New Roman"/>
        </w:rPr>
      </w:pPr>
    </w:p>
    <w:p w14:paraId="26446179" w14:textId="77777777" w:rsidR="00EC6072" w:rsidRPr="00A11873" w:rsidRDefault="00EC6072" w:rsidP="00EC6072">
      <w:pPr>
        <w:keepNext/>
        <w:spacing w:line="240" w:lineRule="auto"/>
        <w:ind w:left="567" w:hanging="567"/>
        <w:rPr>
          <w:rFonts w:ascii="Times New Roman" w:hAnsi="Times New Roman" w:cs="Times New Roman"/>
          <w:b/>
        </w:rPr>
      </w:pPr>
      <w:r>
        <w:rPr>
          <w:rFonts w:ascii="Times New Roman" w:hAnsi="Times New Roman"/>
          <w:b/>
        </w:rPr>
        <w:t>Kada kraujo krešulio formavimosi venoje rizika yra didžiausia?</w:t>
      </w:r>
    </w:p>
    <w:p w14:paraId="285C1BE0" w14:textId="77777777" w:rsidR="00EC6072" w:rsidRDefault="00EC6072" w:rsidP="00EC6072">
      <w:pPr>
        <w:spacing w:line="240" w:lineRule="auto"/>
        <w:rPr>
          <w:rFonts w:ascii="Times New Roman" w:hAnsi="Times New Roman" w:cs="Times New Roman"/>
        </w:rPr>
      </w:pPr>
      <w:r>
        <w:rPr>
          <w:rFonts w:ascii="Times New Roman" w:hAnsi="Times New Roman"/>
        </w:rPr>
        <w:t>Didžiausia kraujo krešulio formavimosi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70A62DB3" w14:textId="77777777" w:rsidR="00EC6072" w:rsidRPr="00464062" w:rsidRDefault="00EC6072" w:rsidP="00EC6072">
      <w:pPr>
        <w:spacing w:line="240" w:lineRule="auto"/>
        <w:rPr>
          <w:rFonts w:ascii="Times New Roman" w:hAnsi="Times New Roman" w:cs="Times New Roman"/>
        </w:rPr>
      </w:pPr>
    </w:p>
    <w:p w14:paraId="32341740" w14:textId="77777777" w:rsidR="00EC6072" w:rsidRDefault="00EC6072" w:rsidP="00EC6072">
      <w:pPr>
        <w:spacing w:line="240" w:lineRule="auto"/>
        <w:rPr>
          <w:rFonts w:ascii="Times New Roman" w:hAnsi="Times New Roman" w:cs="Times New Roman"/>
        </w:rPr>
      </w:pPr>
      <w:r>
        <w:rPr>
          <w:rFonts w:ascii="Times New Roman" w:hAnsi="Times New Roman"/>
        </w:rPr>
        <w:t>Po pirmųjų metų ši rizika mažėja, tačiau lieka šiek tiek didesnė nei nevartojant sudėtinio hormoninio kontraceptiko.</w:t>
      </w:r>
    </w:p>
    <w:p w14:paraId="136CC965" w14:textId="77777777" w:rsidR="00EC6072" w:rsidRPr="00464062" w:rsidRDefault="00EC6072" w:rsidP="00EC6072">
      <w:pPr>
        <w:spacing w:line="240" w:lineRule="auto"/>
        <w:rPr>
          <w:rFonts w:ascii="Times New Roman" w:hAnsi="Times New Roman" w:cs="Times New Roman"/>
        </w:rPr>
      </w:pPr>
    </w:p>
    <w:p w14:paraId="4F76E4AF" w14:textId="77777777" w:rsidR="00EC6072" w:rsidRDefault="00EC6072" w:rsidP="00EC6072">
      <w:pPr>
        <w:spacing w:line="240" w:lineRule="auto"/>
        <w:rPr>
          <w:rFonts w:ascii="Times New Roman" w:hAnsi="Times New Roman" w:cs="Times New Roman"/>
        </w:rPr>
      </w:pPr>
      <w:r>
        <w:rPr>
          <w:rFonts w:ascii="Times New Roman" w:hAnsi="Times New Roman"/>
        </w:rPr>
        <w:t xml:space="preserve">Nutraukus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vartojimą, Jums esanti kraujo krešulio susiformavimo rizika vėl tampa normali per kelias savaites.</w:t>
      </w:r>
    </w:p>
    <w:p w14:paraId="1F2FE1DF" w14:textId="77777777" w:rsidR="00EC6072" w:rsidRPr="00464062" w:rsidRDefault="00EC6072" w:rsidP="00EC6072">
      <w:pPr>
        <w:spacing w:line="240" w:lineRule="auto"/>
        <w:ind w:left="567" w:hanging="567"/>
        <w:rPr>
          <w:rFonts w:ascii="Times New Roman" w:hAnsi="Times New Roman" w:cs="Times New Roman"/>
        </w:rPr>
      </w:pPr>
    </w:p>
    <w:p w14:paraId="0AF8E8C1" w14:textId="77777777" w:rsidR="00EC6072" w:rsidRPr="00DE2DD1" w:rsidRDefault="00EC6072" w:rsidP="00EC6072">
      <w:pPr>
        <w:keepNext/>
        <w:spacing w:line="240" w:lineRule="auto"/>
        <w:ind w:left="567" w:hanging="567"/>
        <w:rPr>
          <w:rFonts w:ascii="Times New Roman" w:hAnsi="Times New Roman" w:cs="Times New Roman"/>
          <w:b/>
        </w:rPr>
      </w:pPr>
      <w:r>
        <w:rPr>
          <w:rFonts w:ascii="Times New Roman" w:hAnsi="Times New Roman"/>
          <w:b/>
        </w:rPr>
        <w:t>Kokia yra kraujo krešulio formavimosi rizika?</w:t>
      </w:r>
    </w:p>
    <w:p w14:paraId="0A05E532" w14:textId="77777777" w:rsidR="00EC6072" w:rsidRDefault="00EC6072" w:rsidP="00EC6072">
      <w:pPr>
        <w:spacing w:line="240" w:lineRule="auto"/>
        <w:rPr>
          <w:rFonts w:ascii="Times New Roman" w:hAnsi="Times New Roman" w:cs="Times New Roman"/>
        </w:rPr>
      </w:pPr>
      <w:r>
        <w:rPr>
          <w:rFonts w:ascii="Times New Roman" w:hAnsi="Times New Roman"/>
        </w:rPr>
        <w:t>Ši rizika priklauso nuo natūralios Jums esančios VTE rizikos ir vartojamo sudėtinio hormoninio kontraceptiko tipo.</w:t>
      </w:r>
    </w:p>
    <w:p w14:paraId="1F3661AB" w14:textId="77777777" w:rsidR="00EC6072" w:rsidRPr="00464062" w:rsidRDefault="00EC6072" w:rsidP="00EC6072">
      <w:pPr>
        <w:spacing w:line="240" w:lineRule="auto"/>
        <w:rPr>
          <w:rFonts w:ascii="Times New Roman" w:hAnsi="Times New Roman" w:cs="Times New Roman"/>
        </w:rPr>
      </w:pPr>
    </w:p>
    <w:p w14:paraId="044DA0EF" w14:textId="77777777" w:rsidR="00EC6072" w:rsidRPr="00464062" w:rsidRDefault="00EC6072" w:rsidP="00EC6072">
      <w:pPr>
        <w:keepNext/>
        <w:spacing w:line="240" w:lineRule="auto"/>
        <w:rPr>
          <w:rFonts w:ascii="Times New Roman" w:hAnsi="Times New Roman" w:cs="Times New Roman"/>
        </w:rPr>
      </w:pPr>
      <w:r>
        <w:rPr>
          <w:rFonts w:ascii="Times New Roman" w:hAnsi="Times New Roman"/>
        </w:rPr>
        <w:t xml:space="preserve">Bendra kraujo krešulio formavimosi kojoje ar plaučiuose (GVT arba PE) rizika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yra maža.</w:t>
      </w:r>
    </w:p>
    <w:p w14:paraId="3123B310"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Maždaug 2 iš 10 000 moterų, kurios nevartoja jokių sudėtinių hormoninių kontraceptikų ir nėra nėščios, per metus susiformuos kraujo krešulys.</w:t>
      </w:r>
    </w:p>
    <w:p w14:paraId="4199362B"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Maždaug 5</w:t>
      </w:r>
      <w:r>
        <w:rPr>
          <w:rFonts w:ascii="Times New Roman" w:hAnsi="Times New Roman"/>
        </w:rPr>
        <w:noBreakHyphen/>
        <w:t xml:space="preserve">7 iš 10 000 moterų, kurios vartoja sudėtinių hormoninių kontraceptikų, kurių sudėtyje yra </w:t>
      </w:r>
      <w:proofErr w:type="spellStart"/>
      <w:r>
        <w:rPr>
          <w:rFonts w:ascii="Times New Roman" w:hAnsi="Times New Roman"/>
        </w:rPr>
        <w:t>levonorgestrelio</w:t>
      </w:r>
      <w:proofErr w:type="spellEnd"/>
      <w:r>
        <w:rPr>
          <w:rFonts w:ascii="Times New Roman" w:hAnsi="Times New Roman"/>
        </w:rPr>
        <w:t xml:space="preserve">, </w:t>
      </w:r>
      <w:proofErr w:type="spellStart"/>
      <w:r>
        <w:rPr>
          <w:rFonts w:ascii="Times New Roman" w:hAnsi="Times New Roman"/>
        </w:rPr>
        <w:t>noretisterono</w:t>
      </w:r>
      <w:proofErr w:type="spellEnd"/>
      <w:r>
        <w:rPr>
          <w:rFonts w:ascii="Times New Roman" w:hAnsi="Times New Roman"/>
        </w:rPr>
        <w:t xml:space="preserve"> arba </w:t>
      </w:r>
      <w:proofErr w:type="spellStart"/>
      <w:r>
        <w:rPr>
          <w:rFonts w:ascii="Times New Roman" w:hAnsi="Times New Roman"/>
        </w:rPr>
        <w:t>norgestimato</w:t>
      </w:r>
      <w:proofErr w:type="spellEnd"/>
      <w:r>
        <w:rPr>
          <w:rFonts w:ascii="Times New Roman" w:hAnsi="Times New Roman"/>
        </w:rPr>
        <w:t>, per metus susiformuos kraujo krešulys.</w:t>
      </w:r>
    </w:p>
    <w:p w14:paraId="2DBFE2CB"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Maždaug 9</w:t>
      </w:r>
      <w:r>
        <w:rPr>
          <w:rFonts w:ascii="Times New Roman" w:hAnsi="Times New Roman"/>
        </w:rPr>
        <w:noBreakHyphen/>
        <w:t xml:space="preserve">12 iš 10 000 moterų, kurios vartoja sudėtinių hormoninių kontraceptikų, kurių sudėtyje yra </w:t>
      </w:r>
      <w:proofErr w:type="spellStart"/>
      <w:r>
        <w:rPr>
          <w:rFonts w:ascii="Times New Roman" w:hAnsi="Times New Roman"/>
        </w:rPr>
        <w:t>dezogestrelio</w:t>
      </w:r>
      <w:proofErr w:type="spellEnd"/>
      <w:r>
        <w:rPr>
          <w:rFonts w:ascii="Times New Roman" w:hAnsi="Times New Roman"/>
        </w:rPr>
        <w:t xml:space="preserve">, pvz.,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per metus susiformuos kraujo krešulys.</w:t>
      </w:r>
    </w:p>
    <w:p w14:paraId="356C510D"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Kraujo krešulio susiformavimo rizika yra įvairi ir priklauso nuo Jūsų individualios medicininės ligos istorijos (žr. toliau „</w:t>
      </w:r>
      <w:r>
        <w:rPr>
          <w:rFonts w:ascii="Times New Roman" w:hAnsi="Times New Roman"/>
          <w:b/>
          <w:bCs/>
        </w:rPr>
        <w:t>Veiksniai, kurie didina kraujo krešulio riziką</w:t>
      </w:r>
      <w:r>
        <w:rPr>
          <w:rFonts w:ascii="Times New Roman" w:hAnsi="Times New Roman"/>
        </w:rPr>
        <w:t>“).</w:t>
      </w:r>
    </w:p>
    <w:p w14:paraId="176E2842" w14:textId="77777777" w:rsidR="00EC6072" w:rsidRDefault="00EC6072" w:rsidP="00EC6072">
      <w:pPr>
        <w:spacing w:line="240" w:lineRule="auto"/>
        <w:rPr>
          <w:rFonts w:ascii="Times New Roman" w:hAnsi="Times New Roman" w:cs="Times New Roman"/>
        </w:rPr>
      </w:pPr>
    </w:p>
    <w:tbl>
      <w:tblPr>
        <w:tblStyle w:val="Lentelstinklelis"/>
        <w:tblW w:w="5000" w:type="pct"/>
        <w:tblLook w:val="04A0" w:firstRow="1" w:lastRow="0" w:firstColumn="1" w:lastColumn="0" w:noHBand="0" w:noVBand="1"/>
      </w:tblPr>
      <w:tblGrid>
        <w:gridCol w:w="4533"/>
        <w:gridCol w:w="4533"/>
      </w:tblGrid>
      <w:tr w:rsidR="00EC6072" w14:paraId="20207CBA" w14:textId="77777777" w:rsidTr="001E6092">
        <w:trPr>
          <w:tblHeader/>
        </w:trPr>
        <w:tc>
          <w:tcPr>
            <w:tcW w:w="2500" w:type="pct"/>
            <w:tcBorders>
              <w:top w:val="nil"/>
              <w:left w:val="nil"/>
            </w:tcBorders>
          </w:tcPr>
          <w:p w14:paraId="780B18DB" w14:textId="77777777" w:rsidR="00EC6072" w:rsidRDefault="00EC6072" w:rsidP="001E6092">
            <w:pPr>
              <w:rPr>
                <w:rFonts w:ascii="Times New Roman" w:hAnsi="Times New Roman" w:cs="Times New Roman"/>
              </w:rPr>
            </w:pPr>
          </w:p>
        </w:tc>
        <w:tc>
          <w:tcPr>
            <w:tcW w:w="2500" w:type="pct"/>
          </w:tcPr>
          <w:p w14:paraId="5CC58231" w14:textId="77777777" w:rsidR="00EC6072" w:rsidRPr="00B376BE" w:rsidRDefault="00EC6072" w:rsidP="001E6092">
            <w:pPr>
              <w:rPr>
                <w:rFonts w:ascii="Times New Roman" w:hAnsi="Times New Roman" w:cs="Times New Roman"/>
                <w:b/>
              </w:rPr>
            </w:pPr>
            <w:r>
              <w:rPr>
                <w:rFonts w:ascii="Times New Roman" w:hAnsi="Times New Roman"/>
                <w:b/>
              </w:rPr>
              <w:t>Kraujo krešulio susiformavimo per metus rizika</w:t>
            </w:r>
          </w:p>
        </w:tc>
      </w:tr>
      <w:tr w:rsidR="00EC6072" w14:paraId="230AE409" w14:textId="77777777" w:rsidTr="001E6092">
        <w:tc>
          <w:tcPr>
            <w:tcW w:w="2500" w:type="pct"/>
          </w:tcPr>
          <w:p w14:paraId="195DA6C4" w14:textId="77777777" w:rsidR="00EC6072" w:rsidRDefault="00EC6072" w:rsidP="001E6092">
            <w:pPr>
              <w:rPr>
                <w:rFonts w:ascii="Times New Roman" w:hAnsi="Times New Roman" w:cs="Times New Roman"/>
              </w:rPr>
            </w:pPr>
            <w:r>
              <w:rPr>
                <w:rFonts w:ascii="Times New Roman" w:hAnsi="Times New Roman"/>
              </w:rPr>
              <w:t xml:space="preserve">Moterys, kurios </w:t>
            </w:r>
            <w:r>
              <w:rPr>
                <w:rFonts w:ascii="Times New Roman" w:hAnsi="Times New Roman"/>
                <w:b/>
                <w:bCs/>
              </w:rPr>
              <w:t>nevartoja</w:t>
            </w:r>
            <w:r>
              <w:rPr>
                <w:rFonts w:ascii="Times New Roman" w:hAnsi="Times New Roman"/>
              </w:rPr>
              <w:t xml:space="preserve"> sudėtinių hormoninių tablečių, pleistro ar žiedo ir nėra nėščios</w:t>
            </w:r>
          </w:p>
        </w:tc>
        <w:tc>
          <w:tcPr>
            <w:tcW w:w="2500" w:type="pct"/>
          </w:tcPr>
          <w:p w14:paraId="38D373B6" w14:textId="77777777" w:rsidR="00EC6072" w:rsidRDefault="00EC6072" w:rsidP="001E6092">
            <w:pPr>
              <w:rPr>
                <w:rFonts w:ascii="Times New Roman" w:hAnsi="Times New Roman" w:cs="Times New Roman"/>
              </w:rPr>
            </w:pPr>
            <w:r>
              <w:rPr>
                <w:rFonts w:ascii="Times New Roman" w:hAnsi="Times New Roman"/>
              </w:rPr>
              <w:t>Maždaug 2 iš 10 000 moterų</w:t>
            </w:r>
          </w:p>
        </w:tc>
      </w:tr>
      <w:tr w:rsidR="00EC6072" w14:paraId="6121EEA0" w14:textId="77777777" w:rsidTr="001E6092">
        <w:tc>
          <w:tcPr>
            <w:tcW w:w="2500" w:type="pct"/>
          </w:tcPr>
          <w:p w14:paraId="73DAFBB7" w14:textId="77777777" w:rsidR="00EC6072" w:rsidRDefault="00EC6072" w:rsidP="001E6092">
            <w:pPr>
              <w:rPr>
                <w:rFonts w:ascii="Times New Roman" w:hAnsi="Times New Roman" w:cs="Times New Roman"/>
              </w:rPr>
            </w:pPr>
            <w:r>
              <w:rPr>
                <w:rFonts w:ascii="Times New Roman" w:hAnsi="Times New Roman"/>
              </w:rPr>
              <w:t xml:space="preserve">Moterys, vartojančios sudėtinių hormoninių tablečių, kurių sudėtyje yra </w:t>
            </w:r>
            <w:proofErr w:type="spellStart"/>
            <w:r>
              <w:rPr>
                <w:rFonts w:ascii="Times New Roman" w:hAnsi="Times New Roman"/>
              </w:rPr>
              <w:t>levonorgestrelio</w:t>
            </w:r>
            <w:proofErr w:type="spellEnd"/>
            <w:r>
              <w:rPr>
                <w:rFonts w:ascii="Times New Roman" w:hAnsi="Times New Roman"/>
              </w:rPr>
              <w:t xml:space="preserve">, </w:t>
            </w:r>
            <w:proofErr w:type="spellStart"/>
            <w:r>
              <w:rPr>
                <w:rFonts w:ascii="Times New Roman" w:hAnsi="Times New Roman"/>
              </w:rPr>
              <w:t>noretisterono</w:t>
            </w:r>
            <w:proofErr w:type="spellEnd"/>
            <w:r>
              <w:rPr>
                <w:rFonts w:ascii="Times New Roman" w:hAnsi="Times New Roman"/>
              </w:rPr>
              <w:t xml:space="preserve"> ar </w:t>
            </w:r>
            <w:proofErr w:type="spellStart"/>
            <w:r>
              <w:rPr>
                <w:rFonts w:ascii="Times New Roman" w:hAnsi="Times New Roman"/>
              </w:rPr>
              <w:t>norgestimato</w:t>
            </w:r>
            <w:proofErr w:type="spellEnd"/>
          </w:p>
        </w:tc>
        <w:tc>
          <w:tcPr>
            <w:tcW w:w="2500" w:type="pct"/>
          </w:tcPr>
          <w:p w14:paraId="32F7A281" w14:textId="77777777" w:rsidR="00EC6072" w:rsidRDefault="00EC6072" w:rsidP="001E6092">
            <w:pPr>
              <w:rPr>
                <w:rFonts w:ascii="Times New Roman" w:hAnsi="Times New Roman" w:cs="Times New Roman"/>
              </w:rPr>
            </w:pPr>
            <w:r>
              <w:rPr>
                <w:rFonts w:ascii="Times New Roman" w:hAnsi="Times New Roman"/>
              </w:rPr>
              <w:t>Maždaug 5</w:t>
            </w:r>
            <w:r>
              <w:rPr>
                <w:rFonts w:ascii="Times New Roman" w:hAnsi="Times New Roman"/>
              </w:rPr>
              <w:noBreakHyphen/>
              <w:t>7 iš 10 000 moterų</w:t>
            </w:r>
          </w:p>
        </w:tc>
      </w:tr>
      <w:tr w:rsidR="00EC6072" w14:paraId="734300A0" w14:textId="77777777" w:rsidTr="001E6092">
        <w:tc>
          <w:tcPr>
            <w:tcW w:w="2500" w:type="pct"/>
          </w:tcPr>
          <w:p w14:paraId="6DCC6011" w14:textId="77777777" w:rsidR="00EC6072" w:rsidRDefault="00EC6072" w:rsidP="001E6092">
            <w:pPr>
              <w:rPr>
                <w:rFonts w:ascii="Times New Roman" w:hAnsi="Times New Roman" w:cs="Times New Roman"/>
              </w:rPr>
            </w:pPr>
            <w:r>
              <w:rPr>
                <w:rFonts w:ascii="Times New Roman" w:hAnsi="Times New Roman"/>
              </w:rPr>
              <w:t xml:space="preserve">Moterys, vartojančios sudėtinių hormoninių tablečių, kurių sudėtyje yra </w:t>
            </w:r>
            <w:proofErr w:type="spellStart"/>
            <w:r>
              <w:rPr>
                <w:rFonts w:ascii="Times New Roman" w:hAnsi="Times New Roman"/>
              </w:rPr>
              <w:t>dezogestrelio</w:t>
            </w:r>
            <w:proofErr w:type="spellEnd"/>
            <w:r>
              <w:rPr>
                <w:rFonts w:ascii="Times New Roman" w:hAnsi="Times New Roman"/>
              </w:rPr>
              <w:t xml:space="preserve"> ar </w:t>
            </w:r>
            <w:proofErr w:type="spellStart"/>
            <w:r>
              <w:rPr>
                <w:rFonts w:ascii="Times New Roman" w:hAnsi="Times New Roman"/>
              </w:rPr>
              <w:t>etinilestradiolio</w:t>
            </w:r>
            <w:proofErr w:type="spellEnd"/>
            <w:r>
              <w:rPr>
                <w:rFonts w:ascii="Times New Roman" w:hAnsi="Times New Roman"/>
              </w:rPr>
              <w:t xml:space="preserve"> (veikliosios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medžiagos)</w:t>
            </w:r>
          </w:p>
        </w:tc>
        <w:tc>
          <w:tcPr>
            <w:tcW w:w="2500" w:type="pct"/>
          </w:tcPr>
          <w:p w14:paraId="548E5440" w14:textId="77777777" w:rsidR="00EC6072" w:rsidRDefault="00EC6072" w:rsidP="001E6092">
            <w:pPr>
              <w:rPr>
                <w:rFonts w:ascii="Times New Roman" w:hAnsi="Times New Roman" w:cs="Times New Roman"/>
              </w:rPr>
            </w:pPr>
            <w:r>
              <w:rPr>
                <w:rFonts w:ascii="Times New Roman" w:hAnsi="Times New Roman"/>
              </w:rPr>
              <w:t>Maždaug 9</w:t>
            </w:r>
            <w:r>
              <w:rPr>
                <w:rFonts w:ascii="Times New Roman" w:hAnsi="Times New Roman"/>
              </w:rPr>
              <w:noBreakHyphen/>
              <w:t>12 iš 10 000 moterų</w:t>
            </w:r>
          </w:p>
        </w:tc>
      </w:tr>
    </w:tbl>
    <w:p w14:paraId="6C7BF11C" w14:textId="77777777" w:rsidR="00EC6072" w:rsidRPr="00DE2DD1" w:rsidRDefault="00EC6072" w:rsidP="00EC6072">
      <w:pPr>
        <w:spacing w:line="240" w:lineRule="auto"/>
        <w:rPr>
          <w:rFonts w:ascii="Times New Roman" w:hAnsi="Times New Roman" w:cs="Times New Roman"/>
        </w:rPr>
      </w:pPr>
    </w:p>
    <w:p w14:paraId="69DDAA18" w14:textId="77777777" w:rsidR="00EC6072" w:rsidRPr="00F31C1E" w:rsidRDefault="00EC6072" w:rsidP="00EC6072">
      <w:pPr>
        <w:keepNext/>
        <w:spacing w:line="240" w:lineRule="auto"/>
        <w:ind w:left="567" w:hanging="567"/>
        <w:rPr>
          <w:rFonts w:ascii="Times New Roman" w:hAnsi="Times New Roman" w:cs="Times New Roman"/>
          <w:b/>
        </w:rPr>
      </w:pPr>
      <w:r>
        <w:rPr>
          <w:rFonts w:ascii="Times New Roman" w:hAnsi="Times New Roman"/>
          <w:b/>
        </w:rPr>
        <w:t>Veiksniai, kurie didina kraujo krešulio Jūsų venoje riziką</w:t>
      </w:r>
    </w:p>
    <w:p w14:paraId="77D33C59" w14:textId="77777777" w:rsidR="00EC6072" w:rsidRPr="00464062" w:rsidRDefault="00EC6072" w:rsidP="00EC6072">
      <w:pPr>
        <w:spacing w:line="240" w:lineRule="auto"/>
        <w:rPr>
          <w:rFonts w:ascii="Times New Roman" w:hAnsi="Times New Roman" w:cs="Times New Roman"/>
        </w:rPr>
      </w:pPr>
      <w:r>
        <w:rPr>
          <w:rFonts w:ascii="Times New Roman" w:hAnsi="Times New Roman"/>
        </w:rPr>
        <w:t xml:space="preserve">Kraujo krešulio susiformavimo rizika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yra maža, tačiau kai kurios būklės šią riziką didina. Ši rizika yra didesnė:</w:t>
      </w:r>
    </w:p>
    <w:p w14:paraId="7DBF162B"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yra didelis antsvoris (kūno masės indeksas [KMI] viršija 30 kg/m²);</w:t>
      </w:r>
    </w:p>
    <w:p w14:paraId="26C268EF"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kuriam nors Jūsų kraujo giminaičiui buvo susiformavęs kraujo krešulys kojoje, plaučiuose arba kitame organe ankstyvame amžiuje (pvz., maždaug iki 50 metų). Tokiu atveju Jums gali būti paveldimas kraujo krešėjimo sutrikimas;</w:t>
      </w:r>
    </w:p>
    <w:p w14:paraId="0B404F4D"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Jums reikalinga operacija arba ilgą laiką nevaikštote dėl sužalojimo, ligos arba sugipsuotos kojos. Likus kelioms savaitėms iki operacijos arba kol Jūsų judrumas ribotas, gali reikėti nutraukti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vartojimą. Jeigu Jums reikia nutraukti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vartojimą, paklauskite savo gydytojo, kada galėsite vėl pradėti jas vartoti;</w:t>
      </w:r>
    </w:p>
    <w:p w14:paraId="3D2EF279"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su amžiumi (ypač jeigu Jums yra daugiau nei maždaug 35 metai);</w:t>
      </w:r>
    </w:p>
    <w:p w14:paraId="4D18D9F5"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gimdėte prieš mažiau nei kelias savaites.</w:t>
      </w:r>
    </w:p>
    <w:p w14:paraId="4D6E6937" w14:textId="77777777" w:rsidR="00EC6072" w:rsidRPr="00464062" w:rsidRDefault="00EC6072" w:rsidP="00EC6072">
      <w:pPr>
        <w:spacing w:line="240" w:lineRule="auto"/>
        <w:ind w:left="567" w:hanging="567"/>
        <w:rPr>
          <w:rFonts w:ascii="Times New Roman" w:hAnsi="Times New Roman" w:cs="Times New Roman"/>
        </w:rPr>
      </w:pPr>
    </w:p>
    <w:p w14:paraId="1FC73B53"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Kuo daugiau šių būklių Jums yra, tuo kraujo krešulio susiformavimo rizika yra didesnė.</w:t>
      </w:r>
    </w:p>
    <w:p w14:paraId="393B988C" w14:textId="77777777" w:rsidR="00EC6072" w:rsidRDefault="00EC6072" w:rsidP="00EC6072">
      <w:pPr>
        <w:spacing w:line="240" w:lineRule="auto"/>
        <w:rPr>
          <w:rFonts w:ascii="Times New Roman" w:hAnsi="Times New Roman" w:cs="Times New Roman"/>
        </w:rPr>
      </w:pPr>
      <w:r>
        <w:rPr>
          <w:rFonts w:ascii="Times New Roman" w:hAnsi="Times New Roman"/>
        </w:rPr>
        <w:t>Keliavimas oro transportu (&gt; 4 valandas) gali laikinai padidinti kraujo krešulio susiformavimo riziką, ypač jeigu Jums yra kitų išvardytų rizikos veiksnių.</w:t>
      </w:r>
    </w:p>
    <w:p w14:paraId="3E5811F2" w14:textId="77777777" w:rsidR="00EC6072" w:rsidRPr="00464062" w:rsidRDefault="00EC6072" w:rsidP="00EC6072">
      <w:pPr>
        <w:spacing w:line="240" w:lineRule="auto"/>
        <w:rPr>
          <w:rFonts w:ascii="Times New Roman" w:hAnsi="Times New Roman" w:cs="Times New Roman"/>
        </w:rPr>
      </w:pPr>
    </w:p>
    <w:p w14:paraId="53B537A5" w14:textId="77777777" w:rsidR="00EC6072" w:rsidRDefault="00EC6072" w:rsidP="00EC6072">
      <w:pPr>
        <w:spacing w:line="240" w:lineRule="auto"/>
        <w:rPr>
          <w:rFonts w:ascii="Times New Roman" w:hAnsi="Times New Roman" w:cs="Times New Roman"/>
        </w:rPr>
      </w:pPr>
      <w:r>
        <w:rPr>
          <w:rFonts w:ascii="Times New Roman" w:hAnsi="Times New Roman"/>
        </w:rPr>
        <w:t xml:space="preserve">Svarbu pasakyti savo gydytojui, jeigu Jums tinka bet kuri iš šių būklių, net jeigu nesate tikra. Gydytojas gali nuspręsti, kad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vartojimą reikia nutraukti.</w:t>
      </w:r>
    </w:p>
    <w:p w14:paraId="6A24A0C3" w14:textId="77777777" w:rsidR="00EC6072" w:rsidRPr="00464062" w:rsidRDefault="00EC6072" w:rsidP="00EC6072">
      <w:pPr>
        <w:spacing w:line="240" w:lineRule="auto"/>
        <w:rPr>
          <w:rFonts w:ascii="Times New Roman" w:hAnsi="Times New Roman" w:cs="Times New Roman"/>
        </w:rPr>
      </w:pPr>
    </w:p>
    <w:p w14:paraId="1A38414B" w14:textId="77777777" w:rsidR="00EC6072" w:rsidRDefault="00EC6072" w:rsidP="00EC6072">
      <w:pPr>
        <w:spacing w:line="240" w:lineRule="auto"/>
        <w:rPr>
          <w:rFonts w:ascii="Times New Roman" w:hAnsi="Times New Roman" w:cs="Times New Roman"/>
        </w:rPr>
      </w:pPr>
      <w:r>
        <w:rPr>
          <w:rFonts w:ascii="Times New Roman" w:hAnsi="Times New Roman"/>
        </w:rPr>
        <w:t xml:space="preserve">Jeigu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pasikeitė bet kuri iš pirmiau išvardytų sąlygų, pvz., kraujo giminaičiui pasireiškė trombozė be žinomos priežasties arba priaugote daug svorio, pasakykite savo gydytojui.</w:t>
      </w:r>
    </w:p>
    <w:p w14:paraId="7B2D95A9" w14:textId="77777777" w:rsidR="00EC6072" w:rsidRPr="00464062" w:rsidRDefault="00EC6072" w:rsidP="00EC6072">
      <w:pPr>
        <w:spacing w:line="240" w:lineRule="auto"/>
        <w:rPr>
          <w:rFonts w:ascii="Times New Roman" w:hAnsi="Times New Roman" w:cs="Times New Roman"/>
        </w:rPr>
      </w:pPr>
    </w:p>
    <w:p w14:paraId="1ED3762C" w14:textId="77777777" w:rsidR="00EC6072" w:rsidRPr="00785DE3" w:rsidRDefault="00EC6072" w:rsidP="00EC6072">
      <w:pPr>
        <w:keepNext/>
        <w:keepLines/>
        <w:spacing w:line="240" w:lineRule="auto"/>
        <w:ind w:left="567" w:hanging="567"/>
        <w:rPr>
          <w:rFonts w:ascii="Times New Roman" w:hAnsi="Times New Roman" w:cs="Times New Roman"/>
          <w:b/>
          <w:u w:val="single"/>
        </w:rPr>
      </w:pPr>
      <w:r>
        <w:rPr>
          <w:rFonts w:ascii="Times New Roman" w:hAnsi="Times New Roman"/>
          <w:b/>
          <w:u w:val="single"/>
        </w:rPr>
        <w:t>Kraujo krešuliai arterijoje</w:t>
      </w:r>
    </w:p>
    <w:p w14:paraId="3169408A" w14:textId="77777777" w:rsidR="00EC6072" w:rsidRPr="00785DE3" w:rsidRDefault="00EC6072" w:rsidP="00EC6072">
      <w:pPr>
        <w:keepNext/>
        <w:keepLines/>
        <w:spacing w:line="240" w:lineRule="auto"/>
        <w:ind w:left="567" w:hanging="567"/>
        <w:rPr>
          <w:rFonts w:ascii="Times New Roman" w:hAnsi="Times New Roman" w:cs="Times New Roman"/>
          <w:b/>
        </w:rPr>
      </w:pPr>
      <w:r>
        <w:rPr>
          <w:rFonts w:ascii="Times New Roman" w:hAnsi="Times New Roman"/>
          <w:b/>
        </w:rPr>
        <w:t>Kas gali atsitikti, jeigu arterijoje susiformavo kraujo krešulys?</w:t>
      </w:r>
    </w:p>
    <w:p w14:paraId="2DDDBDB5" w14:textId="77777777" w:rsidR="00EC6072" w:rsidRDefault="00EC6072" w:rsidP="00EC6072">
      <w:pPr>
        <w:spacing w:line="240" w:lineRule="auto"/>
        <w:rPr>
          <w:rFonts w:ascii="Times New Roman" w:hAnsi="Times New Roman" w:cs="Times New Roman"/>
        </w:rPr>
      </w:pPr>
      <w:r>
        <w:rPr>
          <w:rFonts w:ascii="Times New Roman" w:hAnsi="Times New Roman"/>
        </w:rPr>
        <w:t>Arterijoje, kaip ir venoje, susiformavęs kraujo krešulys gali sukelti sunkių sutrikimų. Pavyzdžiui, jis gali sukelti širdies priepuolį (miokardo infarktą) arba insultą.</w:t>
      </w:r>
    </w:p>
    <w:p w14:paraId="2EC39ED9" w14:textId="77777777" w:rsidR="00EC6072" w:rsidRPr="00464062" w:rsidRDefault="00EC6072" w:rsidP="00EC6072">
      <w:pPr>
        <w:spacing w:line="240" w:lineRule="auto"/>
        <w:rPr>
          <w:rFonts w:ascii="Times New Roman" w:hAnsi="Times New Roman" w:cs="Times New Roman"/>
        </w:rPr>
      </w:pPr>
    </w:p>
    <w:p w14:paraId="21B1B95C" w14:textId="77777777" w:rsidR="00EC6072" w:rsidRPr="00785DE3" w:rsidRDefault="00EC6072" w:rsidP="00EC6072">
      <w:pPr>
        <w:keepNext/>
        <w:spacing w:line="240" w:lineRule="auto"/>
        <w:ind w:left="567" w:hanging="567"/>
        <w:rPr>
          <w:rFonts w:ascii="Times New Roman" w:hAnsi="Times New Roman" w:cs="Times New Roman"/>
          <w:b/>
        </w:rPr>
      </w:pPr>
      <w:r>
        <w:rPr>
          <w:rFonts w:ascii="Times New Roman" w:hAnsi="Times New Roman"/>
          <w:b/>
        </w:rPr>
        <w:t>Veiksniai, kurie didina kraujo krešulio Jūsų arterijoje riziką</w:t>
      </w:r>
    </w:p>
    <w:p w14:paraId="3A20BFAF" w14:textId="77777777" w:rsidR="00EC6072" w:rsidRPr="00464062" w:rsidRDefault="00EC6072" w:rsidP="00EC6072">
      <w:pPr>
        <w:keepNext/>
        <w:spacing w:line="240" w:lineRule="auto"/>
        <w:rPr>
          <w:rFonts w:ascii="Times New Roman" w:hAnsi="Times New Roman" w:cs="Times New Roman"/>
        </w:rPr>
      </w:pPr>
      <w:r>
        <w:rPr>
          <w:rFonts w:ascii="Times New Roman" w:hAnsi="Times New Roman"/>
        </w:rPr>
        <w:t xml:space="preserve">Svarbu atkreipti dėmesį, kad širdies priepuolio (miokardo infarkto) arba insulto dėl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vartojimo rizika yra labai maža, bet ji gali padidėti:</w:t>
      </w:r>
    </w:p>
    <w:p w14:paraId="15667E6F"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su amžiumi (virš maždaug 35 metų);</w:t>
      </w:r>
    </w:p>
    <w:p w14:paraId="180D2458"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r>
        <w:rPr>
          <w:rFonts w:ascii="Times New Roman" w:hAnsi="Times New Roman"/>
          <w:b/>
          <w:bCs/>
        </w:rPr>
        <w:t>jeigu rūkote</w:t>
      </w:r>
      <w:r>
        <w:rPr>
          <w:rFonts w:ascii="Times New Roman" w:hAnsi="Times New Roman"/>
        </w:rPr>
        <w:t xml:space="preserve">. Vartojant sudėtinių hormoninių kontraceptikų, pvz.,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patartina nerūkyti. Jeigu negalite atsisakyti rūkymo ir Jums yra daugiau nei 35 metai, gydytojas gali patarti Jums naudoti kitą kontracepcijos metodą;</w:t>
      </w:r>
    </w:p>
    <w:p w14:paraId="4B380A67"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turite antsvorio;</w:t>
      </w:r>
    </w:p>
    <w:p w14:paraId="3FF3E15E"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yra padidėjęs kraujospūdis;</w:t>
      </w:r>
    </w:p>
    <w:p w14:paraId="0A19A5B9"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kuriam nors iš Jūsų kraujo giminaičių buvo širdies priepuolis (miokardo infarktas) arba insultas ankstyvame amžiuje (maždaug iki 50 metų). Tokiu atveju Jums taip pat gali būti didesnė širdies priepuolio (miokardo infarkto) arba insulto rizika;</w:t>
      </w:r>
    </w:p>
    <w:p w14:paraId="14F76421"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ar kam nors iš Jūsų kraujo giminaičių nustatyta didelė riebalų (cholesterolio arba trigliceridų) koncentracija kraujyje;</w:t>
      </w:r>
    </w:p>
    <w:p w14:paraId="71C9091F"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pasireiškia migrena, ypač migrena su aura;</w:t>
      </w:r>
    </w:p>
    <w:p w14:paraId="486FE0DF"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yra širdies sutrikimas (vožtuvo sutrikimas ar ritmo sutrikimas, vadinamas prieširdžių virpėjimu);</w:t>
      </w:r>
    </w:p>
    <w:p w14:paraId="0712B989"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sergate cukriniu diabetu.</w:t>
      </w:r>
    </w:p>
    <w:p w14:paraId="74646D2C" w14:textId="77777777" w:rsidR="00EC6072" w:rsidRPr="00464062" w:rsidRDefault="00EC6072" w:rsidP="00EC6072">
      <w:pPr>
        <w:spacing w:line="240" w:lineRule="auto"/>
        <w:ind w:left="567" w:hanging="567"/>
        <w:rPr>
          <w:rFonts w:ascii="Times New Roman" w:hAnsi="Times New Roman" w:cs="Times New Roman"/>
        </w:rPr>
      </w:pPr>
    </w:p>
    <w:p w14:paraId="4BBD17DC" w14:textId="77777777" w:rsidR="00EC6072" w:rsidRDefault="00EC6072" w:rsidP="00EC6072">
      <w:pPr>
        <w:spacing w:line="240" w:lineRule="auto"/>
        <w:rPr>
          <w:rFonts w:ascii="Times New Roman" w:hAnsi="Times New Roman" w:cs="Times New Roman"/>
        </w:rPr>
      </w:pPr>
      <w:r>
        <w:rPr>
          <w:rFonts w:ascii="Times New Roman" w:hAnsi="Times New Roman"/>
        </w:rPr>
        <w:t>Jeigu Jums tinka daugiau nei viena iš išvardytų sąlygų arba bet kuri iš šių būklių yra sunki, kraujo krešulio susiformavimo rizika gali būti dar didesnė.</w:t>
      </w:r>
    </w:p>
    <w:p w14:paraId="30493BE6" w14:textId="77777777" w:rsidR="00EC6072" w:rsidRPr="00464062" w:rsidRDefault="00EC6072" w:rsidP="00EC6072">
      <w:pPr>
        <w:spacing w:line="240" w:lineRule="auto"/>
        <w:rPr>
          <w:rFonts w:ascii="Times New Roman" w:hAnsi="Times New Roman" w:cs="Times New Roman"/>
        </w:rPr>
      </w:pPr>
    </w:p>
    <w:p w14:paraId="048BAC64" w14:textId="77777777" w:rsidR="00EC6072" w:rsidRDefault="00EC6072" w:rsidP="00EC6072">
      <w:pPr>
        <w:spacing w:line="240" w:lineRule="auto"/>
        <w:rPr>
          <w:rFonts w:ascii="Times New Roman" w:hAnsi="Times New Roman" w:cs="Times New Roman"/>
        </w:rPr>
      </w:pPr>
      <w:r>
        <w:rPr>
          <w:rFonts w:ascii="Times New Roman" w:hAnsi="Times New Roman"/>
        </w:rPr>
        <w:t xml:space="preserve">Jeigu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pasikeitė bet kuri iš pirmiau išvardytų sąlygų, pvz., pradėjote rūkyti, kraujo giminaičiui pasireiškė trombozė be žinomos priežasties arba priaugote daug svorio, pasakykite savo gydytojui.</w:t>
      </w:r>
    </w:p>
    <w:p w14:paraId="7D6136E4" w14:textId="77777777" w:rsidR="00EC6072" w:rsidRPr="00464062" w:rsidRDefault="00EC6072" w:rsidP="00EC6072">
      <w:pPr>
        <w:spacing w:line="240" w:lineRule="auto"/>
        <w:rPr>
          <w:rFonts w:ascii="Times New Roman" w:hAnsi="Times New Roman" w:cs="Times New Roman"/>
        </w:rPr>
      </w:pPr>
    </w:p>
    <w:p w14:paraId="1583BC5F" w14:textId="77777777" w:rsidR="00EC6072" w:rsidRPr="004035FE" w:rsidRDefault="00EC6072" w:rsidP="00EC6072">
      <w:pPr>
        <w:keepNext/>
        <w:spacing w:line="240" w:lineRule="auto"/>
        <w:ind w:left="567" w:hanging="567"/>
        <w:rPr>
          <w:rFonts w:ascii="Times New Roman" w:hAnsi="Times New Roman" w:cs="Times New Roman"/>
          <w:b/>
        </w:rPr>
      </w:pPr>
      <w:r>
        <w:rPr>
          <w:rFonts w:ascii="Times New Roman" w:hAnsi="Times New Roman"/>
          <w:b/>
        </w:rPr>
        <w:t>Kontraceptinės tabletės ir vėžys</w:t>
      </w:r>
    </w:p>
    <w:p w14:paraId="79DE3F95" w14:textId="77777777" w:rsidR="00EC6072" w:rsidRPr="00CC48EE" w:rsidRDefault="00EC6072" w:rsidP="00EC6072">
      <w:pPr>
        <w:spacing w:line="240" w:lineRule="auto"/>
        <w:rPr>
          <w:rFonts w:ascii="Times New Roman" w:hAnsi="Times New Roman" w:cs="Times New Roman"/>
        </w:rPr>
      </w:pPr>
      <w:r>
        <w:rPr>
          <w:rFonts w:ascii="Times New Roman" w:hAnsi="Times New Roman"/>
        </w:rPr>
        <w:t>Toliau pateikta informacija gauta tiriant moteris, vartojusias sudėtinių geriamųjų hormoninių kontraceptikų, pvz., sudėtinių kontraceptinių tablečių, ir vieno papildomo tyrimo metu stebėjus moteris, vartojusias geriamųjų ir kitokių hormoninių kontraceptikų.</w:t>
      </w:r>
    </w:p>
    <w:p w14:paraId="5E3A245F" w14:textId="77777777" w:rsidR="00EC6072" w:rsidRPr="00CC48EE" w:rsidRDefault="00EC6072" w:rsidP="00EC6072">
      <w:pPr>
        <w:spacing w:line="240" w:lineRule="auto"/>
        <w:rPr>
          <w:rFonts w:ascii="Times New Roman" w:hAnsi="Times New Roman" w:cs="Times New Roman"/>
        </w:rPr>
      </w:pPr>
    </w:p>
    <w:p w14:paraId="77924A6B" w14:textId="77777777" w:rsidR="00EC6072" w:rsidRPr="00CC48EE" w:rsidRDefault="00EC6072" w:rsidP="00EC6072">
      <w:pPr>
        <w:spacing w:line="240" w:lineRule="auto"/>
        <w:rPr>
          <w:rFonts w:ascii="Times New Roman" w:hAnsi="Times New Roman" w:cs="Times New Roman"/>
        </w:rPr>
      </w:pPr>
      <w:r>
        <w:rPr>
          <w:rFonts w:ascii="Times New Roman" w:hAnsi="Times New Roman"/>
        </w:rPr>
        <w:t>Sudėtinių kontraceptinių tablečių tyrimų metu krūties vėžys šiek tiek dažniau diagnozuotas jų vartojusioms moterims negu to paties amžiaus nevartojusioms. Nustojus vartoti kontraceptines tabletes, per 10 metų šis nedidelis skirtumas pamažu išnyksta. Nežinoma, ar didesnį sergamumą lėmė kontraceptinės tabletės, nes jas vartojančios moterys buvo dažniau tikrinamos, taigi vėžys galėjo būti pastebėtas anksčiau.</w:t>
      </w:r>
    </w:p>
    <w:p w14:paraId="423DD904" w14:textId="77777777" w:rsidR="00EC6072" w:rsidRPr="00CC48EE" w:rsidRDefault="00EC6072" w:rsidP="00EC6072">
      <w:pPr>
        <w:spacing w:line="240" w:lineRule="auto"/>
        <w:rPr>
          <w:rFonts w:ascii="Times New Roman" w:hAnsi="Times New Roman" w:cs="Times New Roman"/>
        </w:rPr>
      </w:pPr>
    </w:p>
    <w:p w14:paraId="59BB48E4" w14:textId="77777777" w:rsidR="00EC6072" w:rsidRPr="00CC48EE" w:rsidRDefault="00EC6072" w:rsidP="00EC6072">
      <w:pPr>
        <w:spacing w:line="240" w:lineRule="auto"/>
        <w:rPr>
          <w:rFonts w:ascii="Times New Roman" w:hAnsi="Times New Roman" w:cs="Times New Roman"/>
        </w:rPr>
      </w:pPr>
      <w:r>
        <w:rPr>
          <w:rFonts w:ascii="Times New Roman" w:hAnsi="Times New Roman"/>
        </w:rPr>
        <w:t>Papildomas tyrimas, į kurį buvo įtrauktos geriamųjų ir kitokių hormoninių kontraceptikų vartojusios moterys, parodė krūties vėžio atvejų padažnėjimą moterims kontraceptikų vartojant ilgiau. Nustatytas krūties vėžio rizikos skirtumas tarp SGK niekada nevartojusių ir jų vartojusių moterų buvo mažas – 13 per 100 000 moters metų.</w:t>
      </w:r>
    </w:p>
    <w:p w14:paraId="00E835E3" w14:textId="77777777" w:rsidR="00EC6072" w:rsidRPr="00CC48EE" w:rsidRDefault="00EC6072" w:rsidP="00EC6072">
      <w:pPr>
        <w:spacing w:line="240" w:lineRule="auto"/>
        <w:rPr>
          <w:rFonts w:ascii="Times New Roman" w:hAnsi="Times New Roman" w:cs="Times New Roman"/>
        </w:rPr>
      </w:pPr>
    </w:p>
    <w:p w14:paraId="6767FDE2" w14:textId="77777777" w:rsidR="00EC6072" w:rsidRPr="00CC48EE" w:rsidRDefault="00EC6072" w:rsidP="00EC6072">
      <w:pPr>
        <w:spacing w:line="240" w:lineRule="auto"/>
        <w:rPr>
          <w:rFonts w:ascii="Times New Roman" w:hAnsi="Times New Roman" w:cs="Times New Roman"/>
        </w:rPr>
      </w:pPr>
      <w:r>
        <w:rPr>
          <w:rFonts w:ascii="Times New Roman" w:hAnsi="Times New Roman"/>
        </w:rPr>
        <w:t>Vartojant kontraceptines tabletes, retais atvejais gali susiformuoti gerybinis, dar rečiau – piktybinis kepenų auglys. Augliai gali sukelti vidinį kraujavimą, todėl jeigu pradeda stipriai skaudėti pilvą, nedelsdamos kreipkitės į gydytoją.</w:t>
      </w:r>
    </w:p>
    <w:p w14:paraId="1B83BEB1" w14:textId="77777777" w:rsidR="00EC6072" w:rsidRPr="00CC48EE" w:rsidRDefault="00EC6072" w:rsidP="00EC6072">
      <w:pPr>
        <w:spacing w:line="240" w:lineRule="auto"/>
        <w:rPr>
          <w:rFonts w:ascii="Times New Roman" w:hAnsi="Times New Roman" w:cs="Times New Roman"/>
        </w:rPr>
      </w:pPr>
    </w:p>
    <w:p w14:paraId="28374759" w14:textId="77777777" w:rsidR="00EC6072" w:rsidRDefault="00EC6072" w:rsidP="00EC6072">
      <w:pPr>
        <w:spacing w:line="240" w:lineRule="auto"/>
        <w:rPr>
          <w:rFonts w:ascii="Times New Roman" w:hAnsi="Times New Roman" w:cs="Times New Roman"/>
        </w:rPr>
      </w:pPr>
      <w:r>
        <w:rPr>
          <w:rFonts w:ascii="Times New Roman" w:hAnsi="Times New Roman"/>
        </w:rPr>
        <w:t>Lėtinė žmogaus papilomos viruso (ŽPV) infekcija yra pati svarbiausia gimdos kaklelio vėžio atsiradimo priežastis. Moterims, ilgai vartojusioms sudėtinių kontraceptinių tablečių, tikimybė susirgti gimdos kaklelio vėžiu gali šiek tiek padidėti, bet tai gali būti susiję ne su kontraceptinių tablečių poveikiu, o su lytine moters elgsena bei kitais veiksniais.</w:t>
      </w:r>
    </w:p>
    <w:p w14:paraId="6BB8D9E7" w14:textId="77777777" w:rsidR="00EC6072" w:rsidRDefault="00EC6072" w:rsidP="00EC6072">
      <w:pPr>
        <w:spacing w:line="240" w:lineRule="auto"/>
        <w:rPr>
          <w:rFonts w:ascii="Times New Roman" w:hAnsi="Times New Roman" w:cs="Times New Roman"/>
        </w:rPr>
      </w:pPr>
    </w:p>
    <w:p w14:paraId="2D8C5214" w14:textId="77777777" w:rsidR="00EC6072" w:rsidRPr="00192C3E" w:rsidRDefault="00EC6072" w:rsidP="00EC6072">
      <w:pPr>
        <w:keepNext/>
        <w:spacing w:line="240" w:lineRule="auto"/>
        <w:rPr>
          <w:rFonts w:ascii="Times New Roman" w:hAnsi="Times New Roman" w:cs="Times New Roman"/>
          <w:b/>
        </w:rPr>
      </w:pPr>
      <w:r>
        <w:rPr>
          <w:rFonts w:ascii="Times New Roman" w:hAnsi="Times New Roman"/>
          <w:b/>
        </w:rPr>
        <w:t>Vaikams ir paaugliams</w:t>
      </w:r>
    </w:p>
    <w:p w14:paraId="7B35971D"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Jaunesnėms nei 18 metų paauglėms saugumo ir veiksmingumo klinikinių duomenų nėra.</w:t>
      </w:r>
    </w:p>
    <w:p w14:paraId="51F3292C" w14:textId="77777777" w:rsidR="00EC6072" w:rsidRPr="00464062" w:rsidRDefault="00EC6072" w:rsidP="00EC6072">
      <w:pPr>
        <w:spacing w:line="240" w:lineRule="auto"/>
        <w:rPr>
          <w:rFonts w:ascii="Times New Roman" w:hAnsi="Times New Roman" w:cs="Times New Roman"/>
        </w:rPr>
      </w:pPr>
    </w:p>
    <w:p w14:paraId="787F5DB7" w14:textId="77777777" w:rsidR="00EC6072" w:rsidRPr="00460452" w:rsidRDefault="00EC6072" w:rsidP="00EC6072">
      <w:pPr>
        <w:keepNext/>
        <w:spacing w:line="240" w:lineRule="auto"/>
        <w:ind w:left="567" w:hanging="567"/>
        <w:rPr>
          <w:rFonts w:ascii="Times New Roman" w:hAnsi="Times New Roman" w:cs="Times New Roman"/>
          <w:b/>
        </w:rPr>
      </w:pPr>
      <w:r>
        <w:rPr>
          <w:rFonts w:ascii="Times New Roman" w:hAnsi="Times New Roman"/>
          <w:b/>
        </w:rPr>
        <w:t xml:space="preserve">Kiti vaistai ir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p>
    <w:p w14:paraId="493B226D" w14:textId="77777777" w:rsidR="00EC6072" w:rsidRDefault="00EC6072" w:rsidP="00EC6072">
      <w:pPr>
        <w:spacing w:line="240" w:lineRule="auto"/>
        <w:rPr>
          <w:rFonts w:ascii="Times New Roman" w:hAnsi="Times New Roman" w:cs="Times New Roman"/>
        </w:rPr>
      </w:pPr>
      <w:r>
        <w:rPr>
          <w:rFonts w:ascii="Times New Roman" w:hAnsi="Times New Roman"/>
        </w:rPr>
        <w:t xml:space="preserve">Jeigu vartojate arba neseniai vartojote kitų vaistų ar augalinių preparatų arba dėl to nesate tikri, apie tai pasakykite gydytojui arba vaistininkui. Be to, apie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14:paraId="7CA48DA1" w14:textId="77777777" w:rsidR="00EC6072" w:rsidRDefault="00EC6072" w:rsidP="00EC6072">
      <w:pPr>
        <w:spacing w:line="240" w:lineRule="auto"/>
        <w:rPr>
          <w:rFonts w:ascii="Times New Roman" w:hAnsi="Times New Roman" w:cs="Times New Roman"/>
        </w:rPr>
      </w:pPr>
    </w:p>
    <w:p w14:paraId="4FDA581E" w14:textId="77777777" w:rsidR="00EC6072" w:rsidRDefault="00EC6072" w:rsidP="00EC6072">
      <w:pPr>
        <w:spacing w:line="240" w:lineRule="auto"/>
        <w:rPr>
          <w:rFonts w:ascii="Times New Roman" w:hAnsi="Times New Roman" w:cs="Times New Roman"/>
        </w:rPr>
      </w:pPr>
      <w:r>
        <w:rPr>
          <w:rFonts w:ascii="Times New Roman" w:hAnsi="Times New Roman"/>
        </w:rPr>
        <w:t xml:space="preserve">Nevartokite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jeigu Jums yra hepatitas C ir vartojate vaistų, kurių sudėtyje yra </w:t>
      </w:r>
      <w:proofErr w:type="spellStart"/>
      <w:r>
        <w:rPr>
          <w:rFonts w:ascii="Times New Roman" w:hAnsi="Times New Roman"/>
        </w:rPr>
        <w:t>ombitasviro</w:t>
      </w:r>
      <w:proofErr w:type="spellEnd"/>
      <w:r>
        <w:rPr>
          <w:rFonts w:ascii="Times New Roman" w:hAnsi="Times New Roman"/>
        </w:rPr>
        <w:t xml:space="preserve"> / </w:t>
      </w:r>
      <w:proofErr w:type="spellStart"/>
      <w:r>
        <w:rPr>
          <w:rFonts w:ascii="Times New Roman" w:hAnsi="Times New Roman"/>
        </w:rPr>
        <w:t>paritapeviro</w:t>
      </w:r>
      <w:proofErr w:type="spellEnd"/>
      <w:r>
        <w:rPr>
          <w:rFonts w:ascii="Times New Roman" w:hAnsi="Times New Roman"/>
        </w:rPr>
        <w:t xml:space="preserve"> / ritonaviro ir </w:t>
      </w:r>
      <w:proofErr w:type="spellStart"/>
      <w:r>
        <w:rPr>
          <w:rFonts w:ascii="Times New Roman" w:hAnsi="Times New Roman"/>
        </w:rPr>
        <w:t>dasabuviro</w:t>
      </w:r>
      <w:proofErr w:type="spellEnd"/>
      <w:r>
        <w:rPr>
          <w:rFonts w:ascii="Times New Roman" w:hAnsi="Times New Roman"/>
        </w:rPr>
        <w:t xml:space="preserve"> arba </w:t>
      </w:r>
      <w:proofErr w:type="spellStart"/>
      <w:r>
        <w:rPr>
          <w:rFonts w:ascii="Times New Roman" w:hAnsi="Times New Roman"/>
        </w:rPr>
        <w:t>glecapreviro</w:t>
      </w:r>
      <w:proofErr w:type="spellEnd"/>
      <w:r>
        <w:rPr>
          <w:rFonts w:ascii="Times New Roman" w:hAnsi="Times New Roman"/>
        </w:rPr>
        <w:t xml:space="preserve"> / </w:t>
      </w:r>
      <w:proofErr w:type="spellStart"/>
      <w:r>
        <w:rPr>
          <w:rFonts w:ascii="Times New Roman" w:hAnsi="Times New Roman"/>
        </w:rPr>
        <w:t>pibrentasviro</w:t>
      </w:r>
      <w:proofErr w:type="spellEnd"/>
      <w:r>
        <w:rPr>
          <w:rFonts w:ascii="Times New Roman" w:hAnsi="Times New Roman"/>
        </w:rPr>
        <w:t>, kadangi tai gali sukelti kepenų funkcijos kraujo tyrimų rezultatų padidėjimą (kepenų fermento ALT aktyvumo padidėjimą).</w:t>
      </w:r>
    </w:p>
    <w:p w14:paraId="06734FD8" w14:textId="77777777" w:rsidR="00EC6072" w:rsidRPr="00224CA8" w:rsidRDefault="00EC6072" w:rsidP="00EC6072">
      <w:pPr>
        <w:spacing w:line="240" w:lineRule="auto"/>
        <w:rPr>
          <w:rFonts w:ascii="Times New Roman" w:hAnsi="Times New Roman" w:cs="Times New Roman"/>
        </w:rPr>
      </w:pPr>
    </w:p>
    <w:p w14:paraId="10CAB5E3" w14:textId="77777777" w:rsidR="00EC6072" w:rsidRDefault="00EC6072" w:rsidP="00EC6072">
      <w:pPr>
        <w:spacing w:line="240" w:lineRule="auto"/>
        <w:rPr>
          <w:rFonts w:ascii="Times New Roman" w:hAnsi="Times New Roman" w:cs="Times New Roman"/>
        </w:rPr>
      </w:pPr>
      <w:r>
        <w:rPr>
          <w:rFonts w:ascii="Times New Roman" w:hAnsi="Times New Roman"/>
        </w:rPr>
        <w:t xml:space="preserve">Gydytojas paskirs kitos grupės kontraceptiką prieš pradedant gydymą šiais vaistais.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galima vėl pradėti vartoti praėjus maždaug 2 savaitėms po šio gydymo užbaigimo. Žr. skyrių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vartoti draudžiama“.</w:t>
      </w:r>
    </w:p>
    <w:p w14:paraId="4BB08394" w14:textId="77777777" w:rsidR="00EC6072" w:rsidRDefault="00EC6072" w:rsidP="00EC6072">
      <w:pPr>
        <w:spacing w:line="240" w:lineRule="auto"/>
        <w:rPr>
          <w:rFonts w:ascii="Times New Roman" w:hAnsi="Times New Roman" w:cs="Times New Roman"/>
        </w:rPr>
      </w:pPr>
    </w:p>
    <w:p w14:paraId="4DB4B4DC" w14:textId="77777777" w:rsidR="00EC6072" w:rsidRPr="00376A33" w:rsidRDefault="00EC6072" w:rsidP="00EC6072">
      <w:pPr>
        <w:spacing w:line="240" w:lineRule="auto"/>
        <w:rPr>
          <w:rFonts w:ascii="Times New Roman" w:hAnsi="Times New Roman" w:cs="Times New Roman"/>
        </w:rPr>
      </w:pPr>
      <w:r>
        <w:rPr>
          <w:rFonts w:ascii="Times New Roman" w:hAnsi="Times New Roman"/>
        </w:rPr>
        <w:t xml:space="preserve">Kai kurie vaistai turi įtakos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koncentracijai kraujyje, dėl jų vartojimo gali susilpnėti nuo nėštumo apsaugantis poveikis, jie gali sukelti netikėtą kraujavimą.</w:t>
      </w:r>
    </w:p>
    <w:p w14:paraId="288B2B93" w14:textId="77777777" w:rsidR="00EC6072" w:rsidRPr="004E362F" w:rsidRDefault="00EC6072" w:rsidP="00EC6072">
      <w:pPr>
        <w:spacing w:line="240" w:lineRule="auto"/>
        <w:rPr>
          <w:rFonts w:ascii="Times New Roman" w:hAnsi="Times New Roman" w:cs="Times New Roman"/>
        </w:rPr>
      </w:pPr>
      <w:r>
        <w:rPr>
          <w:rFonts w:ascii="Times New Roman" w:hAnsi="Times New Roman"/>
        </w:rPr>
        <w:t>Tai vaistai, kurie vartojami gydyti šioms ligoms:</w:t>
      </w:r>
    </w:p>
    <w:p w14:paraId="7E135D19" w14:textId="77777777" w:rsidR="00EC6072" w:rsidRPr="00464062" w:rsidRDefault="00EC6072" w:rsidP="00EC6072">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 xml:space="preserve">epilepsijai (pvz., </w:t>
      </w:r>
      <w:proofErr w:type="spellStart"/>
      <w:r>
        <w:rPr>
          <w:rFonts w:ascii="Times New Roman" w:hAnsi="Times New Roman"/>
        </w:rPr>
        <w:t>primidonas</w:t>
      </w:r>
      <w:proofErr w:type="spellEnd"/>
      <w:r>
        <w:rPr>
          <w:rFonts w:ascii="Times New Roman" w:hAnsi="Times New Roman"/>
        </w:rPr>
        <w:t xml:space="preserve">, </w:t>
      </w:r>
      <w:proofErr w:type="spellStart"/>
      <w:r>
        <w:rPr>
          <w:rFonts w:ascii="Times New Roman" w:hAnsi="Times New Roman"/>
        </w:rPr>
        <w:t>fenitoinas</w:t>
      </w:r>
      <w:proofErr w:type="spellEnd"/>
      <w:r>
        <w:rPr>
          <w:rFonts w:ascii="Times New Roman" w:hAnsi="Times New Roman"/>
        </w:rPr>
        <w:t xml:space="preserve">, </w:t>
      </w:r>
      <w:proofErr w:type="spellStart"/>
      <w:r>
        <w:rPr>
          <w:rFonts w:ascii="Times New Roman" w:hAnsi="Times New Roman"/>
        </w:rPr>
        <w:t>fenobarbitalis</w:t>
      </w:r>
      <w:proofErr w:type="spellEnd"/>
      <w:r>
        <w:rPr>
          <w:rFonts w:ascii="Times New Roman" w:hAnsi="Times New Roman"/>
        </w:rPr>
        <w:t xml:space="preserve">, </w:t>
      </w:r>
      <w:proofErr w:type="spellStart"/>
      <w:r>
        <w:rPr>
          <w:rFonts w:ascii="Times New Roman" w:hAnsi="Times New Roman"/>
        </w:rPr>
        <w:t>karbamazepinas</w:t>
      </w:r>
      <w:proofErr w:type="spellEnd"/>
      <w:r>
        <w:rPr>
          <w:rFonts w:ascii="Times New Roman" w:hAnsi="Times New Roman"/>
        </w:rPr>
        <w:t xml:space="preserve">, </w:t>
      </w:r>
      <w:proofErr w:type="spellStart"/>
      <w:r>
        <w:rPr>
          <w:rFonts w:ascii="Times New Roman" w:hAnsi="Times New Roman"/>
        </w:rPr>
        <w:t>okskarbazepinas</w:t>
      </w:r>
      <w:proofErr w:type="spellEnd"/>
      <w:r>
        <w:rPr>
          <w:rFonts w:ascii="Times New Roman" w:hAnsi="Times New Roman"/>
        </w:rPr>
        <w:t xml:space="preserve">, </w:t>
      </w:r>
      <w:proofErr w:type="spellStart"/>
      <w:r>
        <w:rPr>
          <w:rFonts w:ascii="Times New Roman" w:hAnsi="Times New Roman"/>
        </w:rPr>
        <w:t>topiramatas</w:t>
      </w:r>
      <w:proofErr w:type="spellEnd"/>
      <w:r>
        <w:rPr>
          <w:rFonts w:ascii="Times New Roman" w:hAnsi="Times New Roman"/>
        </w:rPr>
        <w:t xml:space="preserve">, </w:t>
      </w:r>
      <w:proofErr w:type="spellStart"/>
      <w:r>
        <w:rPr>
          <w:rFonts w:ascii="Times New Roman" w:hAnsi="Times New Roman"/>
        </w:rPr>
        <w:t>felbamatas</w:t>
      </w:r>
      <w:proofErr w:type="spellEnd"/>
      <w:r>
        <w:rPr>
          <w:rFonts w:ascii="Times New Roman" w:hAnsi="Times New Roman"/>
        </w:rPr>
        <w:t>);</w:t>
      </w:r>
    </w:p>
    <w:p w14:paraId="47E778D9" w14:textId="77777777" w:rsidR="00EC6072" w:rsidRPr="00464062" w:rsidRDefault="00EC6072" w:rsidP="00EC6072">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 xml:space="preserve">tuberkuliozei (pvz., </w:t>
      </w:r>
      <w:proofErr w:type="spellStart"/>
      <w:r>
        <w:rPr>
          <w:rFonts w:ascii="Times New Roman" w:hAnsi="Times New Roman"/>
        </w:rPr>
        <w:t>rifampicinas</w:t>
      </w:r>
      <w:proofErr w:type="spellEnd"/>
      <w:r>
        <w:rPr>
          <w:rFonts w:ascii="Times New Roman" w:hAnsi="Times New Roman"/>
        </w:rPr>
        <w:t xml:space="preserve">, </w:t>
      </w:r>
      <w:proofErr w:type="spellStart"/>
      <w:r>
        <w:rPr>
          <w:rFonts w:ascii="Times New Roman" w:hAnsi="Times New Roman"/>
        </w:rPr>
        <w:t>rifabutinas</w:t>
      </w:r>
      <w:proofErr w:type="spellEnd"/>
      <w:r>
        <w:rPr>
          <w:rFonts w:ascii="Times New Roman" w:hAnsi="Times New Roman"/>
        </w:rPr>
        <w:t>);</w:t>
      </w:r>
    </w:p>
    <w:p w14:paraId="161404E9" w14:textId="77777777" w:rsidR="00EC6072" w:rsidRPr="00464062" w:rsidRDefault="00EC6072" w:rsidP="00EC6072">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 xml:space="preserve">ŽIV infekcijai (pvz., ritonaviras, </w:t>
      </w:r>
      <w:proofErr w:type="spellStart"/>
      <w:r>
        <w:rPr>
          <w:rFonts w:ascii="Times New Roman" w:hAnsi="Times New Roman"/>
        </w:rPr>
        <w:t>nelfinaviras</w:t>
      </w:r>
      <w:proofErr w:type="spellEnd"/>
      <w:r>
        <w:rPr>
          <w:rFonts w:ascii="Times New Roman" w:hAnsi="Times New Roman"/>
        </w:rPr>
        <w:t xml:space="preserve">, </w:t>
      </w:r>
      <w:proofErr w:type="spellStart"/>
      <w:r>
        <w:rPr>
          <w:rFonts w:ascii="Times New Roman" w:hAnsi="Times New Roman"/>
        </w:rPr>
        <w:t>nevirapinas</w:t>
      </w:r>
      <w:proofErr w:type="spellEnd"/>
      <w:r>
        <w:rPr>
          <w:rFonts w:ascii="Times New Roman" w:hAnsi="Times New Roman"/>
        </w:rPr>
        <w:t xml:space="preserve">, </w:t>
      </w:r>
      <w:proofErr w:type="spellStart"/>
      <w:r>
        <w:rPr>
          <w:rFonts w:ascii="Times New Roman" w:hAnsi="Times New Roman"/>
        </w:rPr>
        <w:t>efavirenzas</w:t>
      </w:r>
      <w:proofErr w:type="spellEnd"/>
      <w:r>
        <w:rPr>
          <w:rFonts w:ascii="Times New Roman" w:hAnsi="Times New Roman"/>
        </w:rPr>
        <w:t>);</w:t>
      </w:r>
    </w:p>
    <w:p w14:paraId="190D1D96" w14:textId="77777777" w:rsidR="00EC6072" w:rsidRPr="00464062" w:rsidRDefault="00EC6072" w:rsidP="00EC6072">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 xml:space="preserve">hepatito C viruso infekcijai (pvz., </w:t>
      </w:r>
      <w:proofErr w:type="spellStart"/>
      <w:r>
        <w:rPr>
          <w:rFonts w:ascii="Times New Roman" w:hAnsi="Times New Roman"/>
        </w:rPr>
        <w:t>bocepreviras</w:t>
      </w:r>
      <w:proofErr w:type="spellEnd"/>
      <w:r>
        <w:rPr>
          <w:rFonts w:ascii="Times New Roman" w:hAnsi="Times New Roman"/>
        </w:rPr>
        <w:t xml:space="preserve">, </w:t>
      </w:r>
      <w:proofErr w:type="spellStart"/>
      <w:r>
        <w:rPr>
          <w:rFonts w:ascii="Times New Roman" w:hAnsi="Times New Roman"/>
        </w:rPr>
        <w:t>telapreviras</w:t>
      </w:r>
      <w:proofErr w:type="spellEnd"/>
      <w:r>
        <w:rPr>
          <w:rFonts w:ascii="Times New Roman" w:hAnsi="Times New Roman"/>
        </w:rPr>
        <w:t>);</w:t>
      </w:r>
    </w:p>
    <w:p w14:paraId="2734CD26" w14:textId="77777777" w:rsidR="00EC6072" w:rsidRPr="00464062" w:rsidRDefault="00EC6072" w:rsidP="00EC6072">
      <w:pPr>
        <w:spacing w:line="240" w:lineRule="auto"/>
        <w:ind w:left="720" w:hanging="720"/>
        <w:rPr>
          <w:rFonts w:ascii="Times New Roman" w:hAnsi="Times New Roman" w:cs="Times New Roman"/>
        </w:rPr>
      </w:pPr>
      <w:r>
        <w:t>-</w:t>
      </w:r>
      <w:r>
        <w:tab/>
      </w:r>
      <w:r>
        <w:rPr>
          <w:rFonts w:ascii="Times New Roman" w:hAnsi="Times New Roman"/>
        </w:rPr>
        <w:t xml:space="preserve">kitoms infekcinėms ligoms (pvz., </w:t>
      </w:r>
      <w:proofErr w:type="spellStart"/>
      <w:r>
        <w:rPr>
          <w:rFonts w:ascii="Times New Roman" w:hAnsi="Times New Roman"/>
        </w:rPr>
        <w:t>grizeofulvinas</w:t>
      </w:r>
      <w:proofErr w:type="spellEnd"/>
      <w:r>
        <w:rPr>
          <w:rFonts w:ascii="Times New Roman" w:hAnsi="Times New Roman"/>
        </w:rPr>
        <w:t xml:space="preserve">, </w:t>
      </w:r>
      <w:proofErr w:type="spellStart"/>
      <w:r>
        <w:rPr>
          <w:rFonts w:ascii="Times New Roman" w:hAnsi="Times New Roman"/>
        </w:rPr>
        <w:t>ketokonazolas</w:t>
      </w:r>
      <w:proofErr w:type="spellEnd"/>
      <w:r>
        <w:rPr>
          <w:rFonts w:ascii="Times New Roman" w:hAnsi="Times New Roman"/>
        </w:rPr>
        <w:t xml:space="preserve">, </w:t>
      </w:r>
      <w:proofErr w:type="spellStart"/>
      <w:r>
        <w:rPr>
          <w:rFonts w:ascii="Times New Roman" w:hAnsi="Times New Roman"/>
        </w:rPr>
        <w:t>flukonazolas</w:t>
      </w:r>
      <w:proofErr w:type="spellEnd"/>
      <w:r>
        <w:rPr>
          <w:rFonts w:ascii="Times New Roman" w:hAnsi="Times New Roman"/>
        </w:rPr>
        <w:t xml:space="preserve">, </w:t>
      </w:r>
      <w:proofErr w:type="spellStart"/>
      <w:r>
        <w:rPr>
          <w:rFonts w:ascii="Times New Roman" w:hAnsi="Times New Roman"/>
        </w:rPr>
        <w:t>itrakonazolas</w:t>
      </w:r>
      <w:proofErr w:type="spellEnd"/>
      <w:r>
        <w:rPr>
          <w:rFonts w:ascii="Times New Roman" w:hAnsi="Times New Roman"/>
        </w:rPr>
        <w:t>);</w:t>
      </w:r>
    </w:p>
    <w:p w14:paraId="2FAEF37D" w14:textId="77777777" w:rsidR="00EC6072" w:rsidRDefault="00EC6072" w:rsidP="00EC6072">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 xml:space="preserve">aukštam spaudimui plaučių kraujagyslėse (pvz., </w:t>
      </w:r>
      <w:proofErr w:type="spellStart"/>
      <w:r>
        <w:rPr>
          <w:rFonts w:ascii="Times New Roman" w:hAnsi="Times New Roman"/>
        </w:rPr>
        <w:t>bozentanas</w:t>
      </w:r>
      <w:proofErr w:type="spellEnd"/>
      <w:r>
        <w:rPr>
          <w:rFonts w:ascii="Times New Roman" w:hAnsi="Times New Roman"/>
        </w:rPr>
        <w:t>);</w:t>
      </w:r>
    </w:p>
    <w:p w14:paraId="65BFBD3A" w14:textId="77777777" w:rsidR="00EC6072" w:rsidRDefault="00EC6072" w:rsidP="00EC6072">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 xml:space="preserve">artrozei (pvz., </w:t>
      </w:r>
      <w:proofErr w:type="spellStart"/>
      <w:r>
        <w:rPr>
          <w:rFonts w:ascii="Times New Roman" w:hAnsi="Times New Roman"/>
        </w:rPr>
        <w:t>etorikosibas</w:t>
      </w:r>
      <w:proofErr w:type="spellEnd"/>
      <w:r>
        <w:rPr>
          <w:rFonts w:ascii="Times New Roman" w:hAnsi="Times New Roman"/>
        </w:rPr>
        <w:t>);</w:t>
      </w:r>
    </w:p>
    <w:p w14:paraId="07CB4A77" w14:textId="77777777" w:rsidR="00EC6072" w:rsidRDefault="00EC6072" w:rsidP="00EC6072">
      <w:pPr>
        <w:spacing w:line="240" w:lineRule="auto"/>
        <w:ind w:left="720" w:hanging="720"/>
        <w:rPr>
          <w:rFonts w:ascii="Times New Roman" w:hAnsi="Times New Roman" w:cs="Times New Roman"/>
        </w:rPr>
      </w:pPr>
      <w:r>
        <w:rPr>
          <w:rFonts w:ascii="Times New Roman" w:hAnsi="Times New Roman"/>
        </w:rPr>
        <w:lastRenderedPageBreak/>
        <w:t>-</w:t>
      </w:r>
      <w:r>
        <w:rPr>
          <w:rFonts w:ascii="Times New Roman" w:hAnsi="Times New Roman"/>
        </w:rPr>
        <w:tab/>
        <w:t>bakterijų sukeltoms infekcijoms (</w:t>
      </w:r>
      <w:proofErr w:type="spellStart"/>
      <w:r>
        <w:rPr>
          <w:rFonts w:ascii="Times New Roman" w:hAnsi="Times New Roman"/>
        </w:rPr>
        <w:t>makrolidų</w:t>
      </w:r>
      <w:proofErr w:type="spellEnd"/>
      <w:r>
        <w:rPr>
          <w:rFonts w:ascii="Times New Roman" w:hAnsi="Times New Roman"/>
        </w:rPr>
        <w:t xml:space="preserve"> grupės antibiotikai, pvz., </w:t>
      </w:r>
      <w:proofErr w:type="spellStart"/>
      <w:r>
        <w:rPr>
          <w:rFonts w:ascii="Times New Roman" w:hAnsi="Times New Roman"/>
        </w:rPr>
        <w:t>klaritromicinas</w:t>
      </w:r>
      <w:proofErr w:type="spellEnd"/>
      <w:r>
        <w:rPr>
          <w:rFonts w:ascii="Times New Roman" w:hAnsi="Times New Roman"/>
        </w:rPr>
        <w:t xml:space="preserve">, </w:t>
      </w:r>
      <w:proofErr w:type="spellStart"/>
      <w:r>
        <w:rPr>
          <w:rFonts w:ascii="Times New Roman" w:hAnsi="Times New Roman"/>
        </w:rPr>
        <w:t>eritromocinas</w:t>
      </w:r>
      <w:proofErr w:type="spellEnd"/>
      <w:r>
        <w:rPr>
          <w:rFonts w:ascii="Times New Roman" w:hAnsi="Times New Roman"/>
        </w:rPr>
        <w:t>);</w:t>
      </w:r>
    </w:p>
    <w:p w14:paraId="1CF47C64" w14:textId="77777777" w:rsidR="00EC6072" w:rsidRPr="00464062" w:rsidRDefault="00EC6072" w:rsidP="00EC6072">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 xml:space="preserve">tam tikroms širdies ligoms ir aukštam kraujospūdžiui (kalcio kanalų blokatoriai, pvz., </w:t>
      </w:r>
      <w:proofErr w:type="spellStart"/>
      <w:r>
        <w:rPr>
          <w:rFonts w:ascii="Times New Roman" w:hAnsi="Times New Roman"/>
        </w:rPr>
        <w:t>diltiazemas</w:t>
      </w:r>
      <w:proofErr w:type="spellEnd"/>
      <w:r>
        <w:rPr>
          <w:rFonts w:ascii="Times New Roman" w:hAnsi="Times New Roman"/>
        </w:rPr>
        <w:t>);</w:t>
      </w:r>
    </w:p>
    <w:p w14:paraId="6A54D4E7" w14:textId="77777777" w:rsidR="00EC6072" w:rsidRPr="00464062" w:rsidRDefault="00EC6072" w:rsidP="00EC6072">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augaliniai vaistai, kurių sudėtyje yra jonažolės (</w:t>
      </w:r>
      <w:proofErr w:type="spellStart"/>
      <w:r>
        <w:rPr>
          <w:rFonts w:ascii="Times New Roman" w:hAnsi="Times New Roman"/>
          <w:i/>
          <w:iCs/>
        </w:rPr>
        <w:t>Hypericum</w:t>
      </w:r>
      <w:proofErr w:type="spellEnd"/>
      <w:r>
        <w:rPr>
          <w:rFonts w:ascii="Times New Roman" w:hAnsi="Times New Roman"/>
          <w:i/>
          <w:iCs/>
        </w:rPr>
        <w:t xml:space="preserve"> </w:t>
      </w:r>
      <w:proofErr w:type="spellStart"/>
      <w:r>
        <w:rPr>
          <w:rFonts w:ascii="Times New Roman" w:hAnsi="Times New Roman"/>
          <w:i/>
          <w:iCs/>
        </w:rPr>
        <w:t>perforatum</w:t>
      </w:r>
      <w:proofErr w:type="spellEnd"/>
      <w:r>
        <w:rPr>
          <w:rFonts w:ascii="Times New Roman" w:hAnsi="Times New Roman"/>
        </w:rPr>
        <w:t xml:space="preserve">). Jeigu vartojate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ir norite vartoti vaisto, kurio sudėtyje yra jonažolės, prieš pradėdama pasitarkite su gydytoju. </w:t>
      </w:r>
    </w:p>
    <w:p w14:paraId="5378942F" w14:textId="77777777" w:rsidR="00EC6072" w:rsidRDefault="00EC6072" w:rsidP="00EC6072">
      <w:pPr>
        <w:spacing w:line="240" w:lineRule="auto"/>
        <w:rPr>
          <w:rFonts w:ascii="Times New Roman" w:hAnsi="Times New Roman" w:cs="Times New Roman"/>
        </w:rPr>
      </w:pPr>
    </w:p>
    <w:p w14:paraId="53D9A8FD" w14:textId="77777777" w:rsidR="00EC6072" w:rsidRPr="00464062" w:rsidRDefault="00EC6072" w:rsidP="00EC6072">
      <w:pPr>
        <w:spacing w:line="240" w:lineRule="auto"/>
        <w:rPr>
          <w:rFonts w:ascii="Times New Roman" w:hAnsi="Times New Roman" w:cs="Times New Roman"/>
        </w:rPr>
      </w:pPr>
      <w:r>
        <w:rPr>
          <w:rFonts w:ascii="Times New Roman" w:hAnsi="Times New Roman"/>
        </w:rPr>
        <w:t xml:space="preserve">Jeigu kartu vartojate vaistų arba augalinių preparatų, kurie gali sumažinti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veiksmingumą, taip pat taikykite barjerinę kontracepciją. Baigus vartoti kitą vaistą, jo įtaka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veiksmingumui gali trukti dar iki 28 dienų, todėl visą tą laiką reikia papildomai taikyti barjerinę kontracepciją.</w:t>
      </w:r>
    </w:p>
    <w:p w14:paraId="6034CA8C" w14:textId="77777777" w:rsidR="00EC6072" w:rsidRPr="00464062" w:rsidRDefault="00EC6072" w:rsidP="00EC6072">
      <w:pPr>
        <w:spacing w:line="240" w:lineRule="auto"/>
        <w:rPr>
          <w:rFonts w:ascii="Times New Roman" w:hAnsi="Times New Roman" w:cs="Times New Roman"/>
        </w:rPr>
      </w:pPr>
    </w:p>
    <w:p w14:paraId="644B587D" w14:textId="77777777" w:rsidR="00EC6072" w:rsidRPr="004E362F" w:rsidRDefault="00EC6072" w:rsidP="00EC6072">
      <w:pPr>
        <w:spacing w:line="240" w:lineRule="auto"/>
        <w:ind w:left="567" w:hanging="567"/>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gali turėti įtakos kitų vaistų poveikiui, pvz.: </w:t>
      </w:r>
    </w:p>
    <w:p w14:paraId="398EA860" w14:textId="77777777" w:rsidR="00EC6072" w:rsidRPr="004E362F" w:rsidRDefault="00EC6072" w:rsidP="00EC6072">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r>
      <w:proofErr w:type="spellStart"/>
      <w:r>
        <w:rPr>
          <w:rFonts w:ascii="Times New Roman" w:hAnsi="Times New Roman"/>
        </w:rPr>
        <w:t>ciklosporino</w:t>
      </w:r>
      <w:proofErr w:type="spellEnd"/>
      <w:r>
        <w:rPr>
          <w:rFonts w:ascii="Times New Roman" w:hAnsi="Times New Roman"/>
        </w:rPr>
        <w:t xml:space="preserve"> (imunitetą slopinantis vaistas);</w:t>
      </w:r>
    </w:p>
    <w:p w14:paraId="30DE331B" w14:textId="77777777" w:rsidR="00EC6072" w:rsidRDefault="00EC6072" w:rsidP="00EC6072">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r>
      <w:proofErr w:type="spellStart"/>
      <w:r>
        <w:rPr>
          <w:rFonts w:ascii="Times New Roman" w:hAnsi="Times New Roman"/>
        </w:rPr>
        <w:t>lamotrigino</w:t>
      </w:r>
      <w:proofErr w:type="spellEnd"/>
      <w:r>
        <w:rPr>
          <w:rFonts w:ascii="Times New Roman" w:hAnsi="Times New Roman"/>
        </w:rPr>
        <w:t xml:space="preserve"> (</w:t>
      </w:r>
      <w:proofErr w:type="spellStart"/>
      <w:r>
        <w:rPr>
          <w:rFonts w:ascii="Times New Roman" w:hAnsi="Times New Roman"/>
        </w:rPr>
        <w:t>priešepilepsinis</w:t>
      </w:r>
      <w:proofErr w:type="spellEnd"/>
      <w:r>
        <w:rPr>
          <w:rFonts w:ascii="Times New Roman" w:hAnsi="Times New Roman"/>
        </w:rPr>
        <w:t xml:space="preserve"> vaistas), gali padažnėti traukuliai;</w:t>
      </w:r>
    </w:p>
    <w:p w14:paraId="575B708B" w14:textId="77777777" w:rsidR="00EC6072" w:rsidRDefault="00EC6072" w:rsidP="00EC6072">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r>
      <w:proofErr w:type="spellStart"/>
      <w:r>
        <w:rPr>
          <w:rFonts w:ascii="Times New Roman" w:hAnsi="Times New Roman"/>
        </w:rPr>
        <w:t>tizanidino</w:t>
      </w:r>
      <w:proofErr w:type="spellEnd"/>
      <w:r>
        <w:rPr>
          <w:rFonts w:ascii="Times New Roman" w:hAnsi="Times New Roman"/>
        </w:rPr>
        <w:t xml:space="preserve"> (vaistas raumenų spazmams slopinti);</w:t>
      </w:r>
    </w:p>
    <w:p w14:paraId="69F96740" w14:textId="77777777" w:rsidR="00EC6072" w:rsidRDefault="00EC6072" w:rsidP="00EC6072">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r>
      <w:proofErr w:type="spellStart"/>
      <w:r>
        <w:rPr>
          <w:rFonts w:ascii="Times New Roman" w:hAnsi="Times New Roman"/>
        </w:rPr>
        <w:t>teofilino</w:t>
      </w:r>
      <w:proofErr w:type="spellEnd"/>
      <w:r>
        <w:rPr>
          <w:rFonts w:ascii="Times New Roman" w:hAnsi="Times New Roman"/>
        </w:rPr>
        <w:t xml:space="preserve"> (vaistas bronchų astmai gydyti).</w:t>
      </w:r>
    </w:p>
    <w:p w14:paraId="1FFAEB87" w14:textId="77777777" w:rsidR="00EC6072" w:rsidRPr="00464062" w:rsidRDefault="00EC6072" w:rsidP="00EC6072">
      <w:pPr>
        <w:spacing w:line="240" w:lineRule="auto"/>
        <w:ind w:left="567" w:hanging="567"/>
        <w:rPr>
          <w:rFonts w:ascii="Times New Roman" w:hAnsi="Times New Roman" w:cs="Times New Roman"/>
        </w:rPr>
      </w:pPr>
    </w:p>
    <w:p w14:paraId="782A5562" w14:textId="77777777" w:rsidR="00EC6072" w:rsidRPr="00D90078" w:rsidRDefault="00EC6072" w:rsidP="00EC6072">
      <w:pPr>
        <w:keepNext/>
        <w:spacing w:line="240" w:lineRule="auto"/>
        <w:ind w:left="567" w:hanging="567"/>
        <w:rPr>
          <w:rFonts w:ascii="Times New Roman" w:hAnsi="Times New Roman" w:cs="Times New Roman"/>
          <w:b/>
        </w:rPr>
      </w:pP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vartojimas su maistu ir gėrimais</w:t>
      </w:r>
    </w:p>
    <w:p w14:paraId="0B1A8B6A"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 xml:space="preserve">Specialių nurodymų dėl maisto ir gėrimų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nėra.</w:t>
      </w:r>
    </w:p>
    <w:p w14:paraId="146309E6" w14:textId="77777777" w:rsidR="00EC6072" w:rsidRDefault="00EC6072" w:rsidP="00EC6072">
      <w:pPr>
        <w:spacing w:line="240" w:lineRule="auto"/>
        <w:ind w:left="567" w:hanging="567"/>
        <w:rPr>
          <w:rFonts w:ascii="Times New Roman" w:hAnsi="Times New Roman" w:cs="Times New Roman"/>
        </w:rPr>
      </w:pPr>
    </w:p>
    <w:p w14:paraId="367F6C5C" w14:textId="77777777" w:rsidR="00EC6072" w:rsidRPr="00BF1ED7" w:rsidRDefault="00EC6072" w:rsidP="00EC6072">
      <w:pPr>
        <w:keepNext/>
        <w:spacing w:line="240" w:lineRule="auto"/>
        <w:ind w:left="567" w:hanging="567"/>
        <w:rPr>
          <w:rFonts w:ascii="Times New Roman" w:hAnsi="Times New Roman" w:cs="Times New Roman"/>
          <w:b/>
        </w:rPr>
      </w:pPr>
      <w:r>
        <w:rPr>
          <w:rFonts w:ascii="Times New Roman" w:hAnsi="Times New Roman"/>
          <w:b/>
        </w:rPr>
        <w:t>Nėštumas ir žindymo laikotarpis</w:t>
      </w:r>
    </w:p>
    <w:p w14:paraId="516CDAEA" w14:textId="77777777" w:rsidR="00EC6072" w:rsidRDefault="00EC6072" w:rsidP="00EC6072">
      <w:pPr>
        <w:spacing w:line="240" w:lineRule="auto"/>
        <w:rPr>
          <w:rFonts w:ascii="Times New Roman" w:hAnsi="Times New Roman" w:cs="Times New Roman"/>
        </w:rPr>
      </w:pPr>
      <w:r>
        <w:rPr>
          <w:rFonts w:ascii="Times New Roman" w:hAnsi="Times New Roman"/>
        </w:rPr>
        <w:t>Jeigu esate nėščia, žindote kūdikį, manote, kad galbūt esate nėščia arba planuojate pastoti, tai prieš vartodama šį vaistą pasitarkite su gydytoju arba vaistininku.</w:t>
      </w:r>
    </w:p>
    <w:p w14:paraId="58172683" w14:textId="77777777" w:rsidR="00EC6072" w:rsidRDefault="00EC6072" w:rsidP="00EC6072">
      <w:pPr>
        <w:spacing w:line="240" w:lineRule="auto"/>
        <w:rPr>
          <w:rFonts w:ascii="Times New Roman" w:hAnsi="Times New Roman" w:cs="Times New Roman"/>
        </w:rPr>
      </w:pPr>
    </w:p>
    <w:p w14:paraId="0B2D51D3" w14:textId="77777777" w:rsidR="00EC6072" w:rsidRDefault="00EC6072" w:rsidP="00EC6072">
      <w:pPr>
        <w:spacing w:line="240" w:lineRule="auto"/>
        <w:rPr>
          <w:rFonts w:ascii="Times New Roman" w:hAnsi="Times New Roman" w:cs="Times New Roman"/>
        </w:rPr>
      </w:pPr>
      <w:r>
        <w:rPr>
          <w:rFonts w:ascii="Times New Roman" w:hAnsi="Times New Roman"/>
        </w:rPr>
        <w:t xml:space="preserve">Nevartokite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jeigu esate nėščia. Jei manote, kad galite būti nėščia, prieš nutraukdama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vartojimą atlikite nėštumo testą, kad įsitikintumėte, jog esate nėščia.</w:t>
      </w:r>
    </w:p>
    <w:p w14:paraId="64A8C425" w14:textId="77777777" w:rsidR="00EC6072" w:rsidRPr="00464062" w:rsidRDefault="00EC6072" w:rsidP="00EC6072">
      <w:pPr>
        <w:spacing w:line="240" w:lineRule="auto"/>
        <w:rPr>
          <w:rFonts w:ascii="Times New Roman" w:hAnsi="Times New Roman" w:cs="Times New Roman"/>
        </w:rPr>
      </w:pPr>
    </w:p>
    <w:p w14:paraId="3979BDFF" w14:textId="77777777" w:rsidR="00EC6072" w:rsidRDefault="00EC6072" w:rsidP="00EC6072">
      <w:pPr>
        <w:spacing w:line="240" w:lineRule="auto"/>
        <w:rPr>
          <w:rFonts w:ascii="Times New Roman" w:hAnsi="Times New Roman" w:cs="Times New Roman"/>
        </w:rPr>
      </w:pPr>
      <w:r>
        <w:rPr>
          <w:rFonts w:ascii="Times New Roman" w:hAnsi="Times New Roman"/>
        </w:rPr>
        <w:t xml:space="preserve">Žindymo laikotarpiu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vartoti nerekomenduojama. Pasitarkite su gydytoju arba šeimos planavimo slaugytoja dėl alternatyvių kontracepcijos metodų. Žindymas netrukdo Jums pastoti.</w:t>
      </w:r>
    </w:p>
    <w:p w14:paraId="0E7AB176" w14:textId="77777777" w:rsidR="00EC6072" w:rsidRPr="00464062" w:rsidRDefault="00EC6072" w:rsidP="00EC6072">
      <w:pPr>
        <w:spacing w:line="240" w:lineRule="auto"/>
        <w:rPr>
          <w:rFonts w:ascii="Times New Roman" w:hAnsi="Times New Roman" w:cs="Times New Roman"/>
        </w:rPr>
      </w:pPr>
    </w:p>
    <w:p w14:paraId="13F6BCD5" w14:textId="77777777" w:rsidR="00EC6072" w:rsidRPr="00BF1ED7" w:rsidRDefault="00EC6072" w:rsidP="00EC6072">
      <w:pPr>
        <w:keepNext/>
        <w:spacing w:line="240" w:lineRule="auto"/>
        <w:ind w:left="567" w:hanging="567"/>
        <w:rPr>
          <w:rFonts w:ascii="Times New Roman" w:hAnsi="Times New Roman" w:cs="Times New Roman"/>
          <w:b/>
        </w:rPr>
      </w:pPr>
      <w:r>
        <w:rPr>
          <w:rFonts w:ascii="Times New Roman" w:hAnsi="Times New Roman"/>
          <w:b/>
        </w:rPr>
        <w:t>Vairavimas ir mechanizmų valdymas</w:t>
      </w:r>
    </w:p>
    <w:p w14:paraId="7BB6FD5C" w14:textId="77777777" w:rsidR="00EC6072" w:rsidRDefault="00EC6072" w:rsidP="00EC6072">
      <w:pPr>
        <w:spacing w:line="240" w:lineRule="auto"/>
        <w:rPr>
          <w:rFonts w:ascii="Times New Roman" w:hAnsi="Times New Roman" w:cs="Times New Roman"/>
        </w:rPr>
      </w:pPr>
      <w:r>
        <w:rPr>
          <w:rFonts w:ascii="Times New Roman" w:hAnsi="Times New Roman"/>
        </w:rPr>
        <w:t xml:space="preserve">Nėra žinoma, kad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veiktų gebėjimo vairuoti ar valdyti mechanizmus.</w:t>
      </w:r>
    </w:p>
    <w:p w14:paraId="3622A54A" w14:textId="77777777" w:rsidR="00EC6072" w:rsidRPr="00464062" w:rsidRDefault="00EC6072" w:rsidP="00EC6072">
      <w:pPr>
        <w:keepNext/>
        <w:spacing w:line="240" w:lineRule="auto"/>
        <w:ind w:left="567" w:hanging="567"/>
        <w:rPr>
          <w:rFonts w:ascii="Times New Roman" w:hAnsi="Times New Roman" w:cs="Times New Roman"/>
        </w:rPr>
      </w:pPr>
    </w:p>
    <w:p w14:paraId="6A2BCCE4" w14:textId="77777777" w:rsidR="00EC6072" w:rsidRPr="00BF1ED7" w:rsidRDefault="00EC6072" w:rsidP="00EC6072">
      <w:pPr>
        <w:spacing w:line="240" w:lineRule="auto"/>
        <w:ind w:left="567" w:hanging="567"/>
        <w:rPr>
          <w:rFonts w:ascii="Times New Roman" w:hAnsi="Times New Roman" w:cs="Times New Roman"/>
          <w:b/>
        </w:rPr>
      </w:pP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sudėtyje yra laktozės</w:t>
      </w:r>
    </w:p>
    <w:p w14:paraId="2D602BD5" w14:textId="77777777" w:rsidR="00EC6072" w:rsidRDefault="00EC6072" w:rsidP="00EC6072">
      <w:pPr>
        <w:spacing w:line="240" w:lineRule="auto"/>
        <w:rPr>
          <w:rFonts w:ascii="Times New Roman" w:hAnsi="Times New Roman" w:cs="Times New Roman"/>
        </w:rPr>
      </w:pPr>
      <w:r>
        <w:rPr>
          <w:rFonts w:ascii="Times New Roman" w:hAnsi="Times New Roman"/>
        </w:rPr>
        <w:t>Jeigu gydytojas Jums yra sakęs, kad netoleruojate kokių nors angliavandenių, kreipkitės į jį prieš pradėdami vartoti šį vaistą.</w:t>
      </w:r>
    </w:p>
    <w:p w14:paraId="5D7E5E86" w14:textId="77777777" w:rsidR="00EC6072" w:rsidRDefault="00EC6072" w:rsidP="00EC6072">
      <w:pPr>
        <w:spacing w:line="240" w:lineRule="auto"/>
        <w:rPr>
          <w:rFonts w:ascii="Times New Roman" w:hAnsi="Times New Roman" w:cs="Times New Roman"/>
        </w:rPr>
      </w:pPr>
    </w:p>
    <w:p w14:paraId="53FD13D8" w14:textId="77777777" w:rsidR="00EC6072" w:rsidRDefault="00EC6072" w:rsidP="00EC6072">
      <w:pPr>
        <w:spacing w:line="240" w:lineRule="auto"/>
        <w:ind w:left="567" w:hanging="567"/>
        <w:rPr>
          <w:rFonts w:ascii="Times New Roman" w:hAnsi="Times New Roman" w:cs="Times New Roman"/>
        </w:rPr>
      </w:pPr>
    </w:p>
    <w:p w14:paraId="2EEF2527" w14:textId="77777777" w:rsidR="00EC6072" w:rsidRDefault="00EC6072" w:rsidP="00EC6072">
      <w:pPr>
        <w:keepNext/>
        <w:keepLines/>
        <w:spacing w:line="240" w:lineRule="auto"/>
        <w:ind w:left="567" w:hanging="567"/>
        <w:rPr>
          <w:rFonts w:ascii="Times New Roman" w:hAnsi="Times New Roman" w:cs="Times New Roman"/>
          <w:b/>
        </w:rPr>
      </w:pPr>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p>
    <w:p w14:paraId="27712149" w14:textId="77777777" w:rsidR="00EC6072" w:rsidRPr="00FB2AC5" w:rsidRDefault="00EC6072" w:rsidP="00EC6072">
      <w:pPr>
        <w:keepNext/>
        <w:keepLines/>
        <w:spacing w:line="240" w:lineRule="auto"/>
        <w:ind w:left="567" w:hanging="567"/>
        <w:rPr>
          <w:rFonts w:ascii="Times New Roman" w:hAnsi="Times New Roman" w:cs="Times New Roman"/>
        </w:rPr>
      </w:pPr>
    </w:p>
    <w:p w14:paraId="3A16B860" w14:textId="77777777" w:rsidR="00EC6072" w:rsidRDefault="00EC6072" w:rsidP="00EC6072">
      <w:pPr>
        <w:spacing w:line="240" w:lineRule="auto"/>
        <w:rPr>
          <w:rFonts w:ascii="Times New Roman" w:hAnsi="Times New Roman" w:cs="Times New Roman"/>
        </w:rPr>
      </w:pPr>
      <w:r>
        <w:rPr>
          <w:rFonts w:ascii="Times New Roman" w:hAnsi="Times New Roman"/>
        </w:rPr>
        <w:t>Kad išvengtumėte nėštumo, visada vartokite šį vaistą tiksliai kaip aprašyta šiame lapelyje arba kaip nurodė gydytojas, šeimos planavimo slaugytoja arba vaistininkas. Jeigu abejojate, kreipkitės į gydytoją, šeimos planavimo slaugytoją arba vaistininką.</w:t>
      </w:r>
    </w:p>
    <w:p w14:paraId="14ABFFF6" w14:textId="77777777" w:rsidR="00EC6072" w:rsidRDefault="00EC6072" w:rsidP="00EC6072">
      <w:pPr>
        <w:spacing w:line="240" w:lineRule="auto"/>
        <w:rPr>
          <w:rFonts w:ascii="Times New Roman" w:hAnsi="Times New Roman" w:cs="Times New Roman"/>
        </w:rPr>
      </w:pPr>
    </w:p>
    <w:p w14:paraId="258745FA" w14:textId="77777777" w:rsidR="00EC6072" w:rsidRPr="007A333F" w:rsidRDefault="00EC6072" w:rsidP="00EC6072">
      <w:pPr>
        <w:spacing w:line="240" w:lineRule="auto"/>
        <w:rPr>
          <w:rFonts w:ascii="Times New Roman" w:hAnsi="Times New Roman" w:cs="Times New Roman"/>
          <w:b/>
          <w:bCs/>
        </w:rPr>
      </w:pPr>
      <w:r>
        <w:rPr>
          <w:rFonts w:ascii="Times New Roman" w:hAnsi="Times New Roman"/>
          <w:b/>
        </w:rPr>
        <w:t>Kada ir kaip vartoti tabletes?</w:t>
      </w:r>
    </w:p>
    <w:p w14:paraId="519457D8" w14:textId="77777777" w:rsidR="00EC6072" w:rsidRDefault="00EC6072" w:rsidP="00EC6072">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pakuotėje yra 21 tabletė. Pakuotėje kiekviena tabletė pažymėta savaitės diena, kurią ją reikia vartoti. Tabletes gerkite kasdien maždaug tuo pačiu metu; jei reikia, užgerdama trupučiu skysčio. Vartokite tabletes iš eilės rodyklės kryptimi, kol išgersite 21 tabletę. Kitas 7 dienas tablečių nevartokite. Per tas 7 dienas turėtų prasidėti mėnesinės (kraujavimas nutraukus kontraceptikų vartojimą). Paprastai jis prasideda praėjus 2</w:t>
      </w:r>
      <w:r>
        <w:rPr>
          <w:rFonts w:ascii="Times New Roman" w:hAnsi="Times New Roman"/>
        </w:rPr>
        <w:noBreakHyphen/>
        <w:t xml:space="preserve">3 dienoms po paskutinės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tabletės vartojimo. Aštuntą dieną pradėkite naują pakuotę, net jei </w:t>
      </w:r>
      <w:r>
        <w:rPr>
          <w:rFonts w:ascii="Times New Roman" w:hAnsi="Times New Roman"/>
        </w:rPr>
        <w:lastRenderedPageBreak/>
        <w:t>kraujavimas tęsiasi. Tokiu atveju naują pakuotę visada pradėsite tą pačią savaitės dieną, o mėnesinės kiekvieną mėnesį bus maždaug tomis pačiomis dienomis.</w:t>
      </w:r>
    </w:p>
    <w:p w14:paraId="42FAD302" w14:textId="77777777" w:rsidR="00EC6072" w:rsidRDefault="00EC6072" w:rsidP="00EC6072">
      <w:pPr>
        <w:spacing w:line="240" w:lineRule="auto"/>
        <w:rPr>
          <w:rFonts w:ascii="Times New Roman" w:hAnsi="Times New Roman" w:cs="Times New Roman"/>
        </w:rPr>
      </w:pPr>
    </w:p>
    <w:p w14:paraId="2B7DCFE4" w14:textId="77777777" w:rsidR="00EC6072" w:rsidRDefault="00EC6072" w:rsidP="00EC6072">
      <w:pPr>
        <w:spacing w:line="240" w:lineRule="auto"/>
        <w:ind w:left="567" w:hanging="567"/>
        <w:rPr>
          <w:rFonts w:ascii="Times New Roman" w:hAnsi="Times New Roman" w:cs="Times New Roman"/>
          <w:b/>
        </w:rPr>
      </w:pPr>
      <w:r>
        <w:rPr>
          <w:rFonts w:ascii="Times New Roman" w:hAnsi="Times New Roman"/>
          <w:b/>
        </w:rPr>
        <w:t xml:space="preserve">Pirmosios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pakuotės pradžia</w:t>
      </w:r>
    </w:p>
    <w:p w14:paraId="149D2157" w14:textId="77777777" w:rsidR="00EC6072" w:rsidRPr="00053BFB" w:rsidRDefault="00EC6072" w:rsidP="00EC6072">
      <w:pPr>
        <w:spacing w:line="240" w:lineRule="auto"/>
        <w:ind w:left="567" w:hanging="567"/>
        <w:rPr>
          <w:rFonts w:ascii="Times New Roman" w:hAnsi="Times New Roman" w:cs="Times New Roman"/>
        </w:rPr>
      </w:pPr>
    </w:p>
    <w:p w14:paraId="6B14D354" w14:textId="77777777" w:rsidR="00EC6072" w:rsidRPr="00053BFB" w:rsidRDefault="00EC6072" w:rsidP="00EC6072">
      <w:pPr>
        <w:spacing w:line="240" w:lineRule="auto"/>
        <w:ind w:left="567" w:hanging="567"/>
        <w:rPr>
          <w:rFonts w:ascii="Times New Roman" w:hAnsi="Times New Roman" w:cs="Times New Roman"/>
          <w:b/>
        </w:rPr>
      </w:pPr>
      <w:r>
        <w:rPr>
          <w:rFonts w:ascii="Times New Roman" w:hAnsi="Times New Roman"/>
          <w:b/>
        </w:rPr>
        <w:t>Jeigu hormoninių kontraceptikų pastarąjį mėnesį nevartota.</w:t>
      </w:r>
    </w:p>
    <w:p w14:paraId="18FC3DB8" w14:textId="77777777" w:rsidR="00EC6072" w:rsidRPr="00A73256" w:rsidRDefault="00EC6072" w:rsidP="00EC6072">
      <w:pPr>
        <w:spacing w:line="240" w:lineRule="auto"/>
        <w:rPr>
          <w:rFonts w:ascii="Times New Roman" w:hAnsi="Times New Roman" w:cs="Times New Roman"/>
          <w:bCs/>
        </w:rPr>
      </w:pPr>
      <w:r>
        <w:rPr>
          <w:rFonts w:ascii="Times New Roman" w:hAnsi="Times New Roman"/>
        </w:rPr>
        <w:t xml:space="preserve">Pradėkite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pirmąją savo ciklo dieną, t. y. pirmąją mėnesinių kraujavimo dieną. Išgerkite tabletę, pažymėtą ta savaitės diena. Pavyzdžiui, jeigu mėnesinės prasideda penktadienį, vartokite penktadieniu pažymėtą tabletę. Tuomet vartokite tabletes kitas dienas iš eilės tokia pačia tvarka.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pradės veikti iš karto, naudotis papildomu kontracepcijos metodu nebūtina.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galima pradėti vartoti ir 2</w:t>
      </w:r>
      <w:r>
        <w:rPr>
          <w:rFonts w:ascii="Times New Roman" w:hAnsi="Times New Roman"/>
        </w:rPr>
        <w:noBreakHyphen/>
        <w:t>5 kraujavimo parą, tačiau tokiu atveju būtinai naudokite ir papildomą kontracepcijos metodą (barjerinį metodą) pirmąsias 7 pirmojo ciklo tablečių vartojimo dienas.</w:t>
      </w:r>
    </w:p>
    <w:p w14:paraId="1FD88D98" w14:textId="77777777" w:rsidR="00EC6072" w:rsidRPr="00464062" w:rsidRDefault="00EC6072" w:rsidP="00EC6072">
      <w:pPr>
        <w:spacing w:line="240" w:lineRule="auto"/>
        <w:rPr>
          <w:rFonts w:ascii="Times New Roman" w:hAnsi="Times New Roman" w:cs="Times New Roman"/>
        </w:rPr>
      </w:pPr>
    </w:p>
    <w:p w14:paraId="51BCBA36" w14:textId="77777777" w:rsidR="00EC6072" w:rsidRPr="00027F7C" w:rsidRDefault="00EC6072" w:rsidP="00EC6072">
      <w:pPr>
        <w:keepNext/>
        <w:spacing w:line="240" w:lineRule="auto"/>
        <w:rPr>
          <w:rFonts w:ascii="Times New Roman" w:hAnsi="Times New Roman" w:cs="Times New Roman"/>
          <w:b/>
        </w:rPr>
      </w:pPr>
      <w:r>
        <w:rPr>
          <w:rFonts w:ascii="Times New Roman" w:hAnsi="Times New Roman"/>
          <w:b/>
        </w:rPr>
        <w:t xml:space="preserve">Kai pradedama vartoti vietoj kitų sudėtinių hormoninių kontraceptikų (sudėtinių geriamųjų kontraceptikų (SGK), makšties žiedo ar </w:t>
      </w:r>
      <w:proofErr w:type="spellStart"/>
      <w:r>
        <w:rPr>
          <w:rFonts w:ascii="Times New Roman" w:hAnsi="Times New Roman"/>
          <w:b/>
        </w:rPr>
        <w:t>transderminio</w:t>
      </w:r>
      <w:proofErr w:type="spellEnd"/>
      <w:r>
        <w:rPr>
          <w:rFonts w:ascii="Times New Roman" w:hAnsi="Times New Roman"/>
          <w:b/>
        </w:rPr>
        <w:t xml:space="preserve"> pleistro).</w:t>
      </w:r>
    </w:p>
    <w:p w14:paraId="50409A15" w14:textId="77777777" w:rsidR="00EC6072" w:rsidRDefault="00EC6072" w:rsidP="00EC6072">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galima pradėti vartoti kitą dieną po to, kai išgersite paskutinę tabletę iš dabartinės kontraceptinių tablečių pakuotės (tai reiškia, kad nėra pertraukos tarp tablečių vartojimo). Jei anksčiau vartoto preparato pakuotėje yra ir neveikliųjų tablečių,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galite pradėti vartoti kitą dieną po paskutinės veikliosios tabletės išgėrimo (jei nežinote, kurios tabletės yra veikliosios, kreipkitės į gydytoją arba vaistininką). Taip pat galite pradėti vartoti vėliau, tačiau jokiu būdu ne vėliau kaip kitą dieną po pertraukos be dabartinių kontraceptinių tablečių vartojimo. </w:t>
      </w:r>
    </w:p>
    <w:p w14:paraId="59640A1E" w14:textId="77777777" w:rsidR="00EC6072" w:rsidRDefault="00EC6072" w:rsidP="00EC6072">
      <w:pPr>
        <w:spacing w:line="240" w:lineRule="auto"/>
        <w:rPr>
          <w:rFonts w:ascii="Times New Roman" w:hAnsi="Times New Roman" w:cs="Times New Roman"/>
        </w:rPr>
      </w:pPr>
    </w:p>
    <w:p w14:paraId="6DE50FB7" w14:textId="77777777" w:rsidR="00EC6072" w:rsidRDefault="00EC6072" w:rsidP="00EC6072">
      <w:pPr>
        <w:spacing w:line="240" w:lineRule="auto"/>
        <w:rPr>
          <w:rFonts w:ascii="Times New Roman" w:hAnsi="Times New Roman" w:cs="Times New Roman"/>
        </w:rPr>
      </w:pPr>
      <w:r>
        <w:rPr>
          <w:rFonts w:ascii="Times New Roman" w:hAnsi="Times New Roman"/>
        </w:rPr>
        <w:t xml:space="preserve">Jei naudojate makšties žiedą ar </w:t>
      </w:r>
      <w:proofErr w:type="spellStart"/>
      <w:r>
        <w:rPr>
          <w:rFonts w:ascii="Times New Roman" w:hAnsi="Times New Roman"/>
        </w:rPr>
        <w:t>transderminį</w:t>
      </w:r>
      <w:proofErr w:type="spellEnd"/>
      <w:r>
        <w:rPr>
          <w:rFonts w:ascii="Times New Roman" w:hAnsi="Times New Roman"/>
        </w:rPr>
        <w:t xml:space="preserve"> pleistrą, geriausia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pradėti vartoti tą dieną, kai žiedą ar pleistrą nuimsite. Taip pat galite pradėti vėliausiai tą dieną, kai pradėtumėte naudoti kitą žiedą ar pleistrą. Jeigu laikysitės šių nurodymų, naudotis papildomu kontracepcijos metodu nebūtina.</w:t>
      </w:r>
    </w:p>
    <w:p w14:paraId="0798D220" w14:textId="77777777" w:rsidR="00EC6072" w:rsidRDefault="00EC6072" w:rsidP="00EC6072">
      <w:pPr>
        <w:spacing w:line="240" w:lineRule="auto"/>
        <w:rPr>
          <w:rFonts w:ascii="Times New Roman" w:hAnsi="Times New Roman" w:cs="Times New Roman"/>
        </w:rPr>
      </w:pPr>
    </w:p>
    <w:p w14:paraId="0CC1C5CF" w14:textId="77777777" w:rsidR="00EC6072" w:rsidRPr="007117EE" w:rsidRDefault="00EC6072" w:rsidP="00EC6072">
      <w:pPr>
        <w:spacing w:line="240" w:lineRule="auto"/>
        <w:rPr>
          <w:rFonts w:ascii="Times New Roman" w:hAnsi="Times New Roman" w:cs="Times New Roman"/>
        </w:rPr>
      </w:pPr>
      <w:r>
        <w:rPr>
          <w:rFonts w:ascii="Times New Roman" w:hAnsi="Times New Roman"/>
        </w:rPr>
        <w:t xml:space="preserve">Jeigu ankstesnes kontraceptines tabletes, </w:t>
      </w:r>
      <w:proofErr w:type="spellStart"/>
      <w:r>
        <w:rPr>
          <w:rFonts w:ascii="Times New Roman" w:hAnsi="Times New Roman"/>
        </w:rPr>
        <w:t>transderminį</w:t>
      </w:r>
      <w:proofErr w:type="spellEnd"/>
      <w:r>
        <w:rPr>
          <w:rFonts w:ascii="Times New Roman" w:hAnsi="Times New Roman"/>
        </w:rPr>
        <w:t xml:space="preserve"> pleistrą ar makšties žiedą vartojote nuosekliai ir teisingai ir esate tikra, kad nesate nėščia, galite nutraukti ankstesnių kontraceptinių tablečių vartojimą, išimti makšties žiedą ar pašalinti </w:t>
      </w:r>
      <w:proofErr w:type="spellStart"/>
      <w:r>
        <w:rPr>
          <w:rFonts w:ascii="Times New Roman" w:hAnsi="Times New Roman"/>
        </w:rPr>
        <w:t>transderminį</w:t>
      </w:r>
      <w:proofErr w:type="spellEnd"/>
      <w:r>
        <w:rPr>
          <w:rFonts w:ascii="Times New Roman" w:hAnsi="Times New Roman"/>
        </w:rPr>
        <w:t xml:space="preserve"> pleistrą bet kurią ciklo dieną ir iš karto pradėti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w:t>
      </w:r>
    </w:p>
    <w:p w14:paraId="00CE41D0" w14:textId="77777777" w:rsidR="00EC6072" w:rsidRPr="007117EE" w:rsidRDefault="00EC6072" w:rsidP="00EC6072">
      <w:pPr>
        <w:spacing w:line="240" w:lineRule="auto"/>
        <w:rPr>
          <w:rFonts w:ascii="Times New Roman" w:hAnsi="Times New Roman" w:cs="Times New Roman"/>
        </w:rPr>
      </w:pPr>
    </w:p>
    <w:p w14:paraId="03BF711A" w14:textId="77777777" w:rsidR="00EC6072" w:rsidRDefault="00EC6072" w:rsidP="00EC6072">
      <w:pPr>
        <w:spacing w:line="240" w:lineRule="auto"/>
        <w:rPr>
          <w:rFonts w:ascii="Times New Roman" w:hAnsi="Times New Roman" w:cs="Times New Roman"/>
        </w:rPr>
      </w:pPr>
      <w:r>
        <w:rPr>
          <w:rFonts w:ascii="Times New Roman" w:hAnsi="Times New Roman"/>
        </w:rPr>
        <w:t>Jei laikysitės šių nurodymų, naudotis papildomu kontracepcijos metodu nebūtina.</w:t>
      </w:r>
    </w:p>
    <w:p w14:paraId="6262B030" w14:textId="77777777" w:rsidR="00EC6072" w:rsidRDefault="00EC6072" w:rsidP="00EC6072">
      <w:pPr>
        <w:spacing w:line="240" w:lineRule="auto"/>
        <w:rPr>
          <w:rFonts w:ascii="Times New Roman" w:hAnsi="Times New Roman" w:cs="Times New Roman"/>
        </w:rPr>
      </w:pPr>
    </w:p>
    <w:p w14:paraId="7F0DFA2F" w14:textId="77777777" w:rsidR="00EC6072" w:rsidRPr="007A333F" w:rsidRDefault="00EC6072" w:rsidP="00EC6072">
      <w:pPr>
        <w:keepNext/>
        <w:spacing w:line="240" w:lineRule="auto"/>
        <w:rPr>
          <w:rFonts w:ascii="Times New Roman" w:hAnsi="Times New Roman" w:cs="Times New Roman"/>
          <w:b/>
          <w:bCs/>
        </w:rPr>
      </w:pPr>
      <w:r>
        <w:rPr>
          <w:rFonts w:ascii="Times New Roman" w:hAnsi="Times New Roman"/>
          <w:b/>
        </w:rPr>
        <w:t xml:space="preserve">Kai pradedama vartoti vietoj vien </w:t>
      </w:r>
      <w:proofErr w:type="spellStart"/>
      <w:r>
        <w:rPr>
          <w:rFonts w:ascii="Times New Roman" w:hAnsi="Times New Roman"/>
          <w:b/>
        </w:rPr>
        <w:t>progestageno</w:t>
      </w:r>
      <w:proofErr w:type="spellEnd"/>
      <w:r>
        <w:rPr>
          <w:rFonts w:ascii="Times New Roman" w:hAnsi="Times New Roman"/>
          <w:b/>
        </w:rPr>
        <w:t xml:space="preserve"> tablečių (mini piliulių)</w:t>
      </w:r>
    </w:p>
    <w:p w14:paraId="5643C85F" w14:textId="77777777" w:rsidR="00EC6072" w:rsidRPr="00464062" w:rsidRDefault="00EC6072" w:rsidP="00EC6072">
      <w:pPr>
        <w:spacing w:line="240" w:lineRule="auto"/>
        <w:rPr>
          <w:rFonts w:ascii="Times New Roman" w:hAnsi="Times New Roman" w:cs="Times New Roman"/>
        </w:rPr>
      </w:pPr>
      <w:r>
        <w:rPr>
          <w:rFonts w:ascii="Times New Roman" w:hAnsi="Times New Roman"/>
        </w:rPr>
        <w:t xml:space="preserve">Mini piliules galite nustoti vartoti bet kurią parą, o kitą parą tuo pačiu metu pradėti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Tačiau pirmąsias 7 dienas, kol vartosite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būtinai naudokite papildomą kontracepcijos metodą (barjerinį metodą).</w:t>
      </w:r>
    </w:p>
    <w:p w14:paraId="016AC28D" w14:textId="77777777" w:rsidR="00EC6072" w:rsidRPr="00464062" w:rsidRDefault="00EC6072" w:rsidP="00EC6072">
      <w:pPr>
        <w:spacing w:line="240" w:lineRule="auto"/>
        <w:rPr>
          <w:rFonts w:ascii="Times New Roman" w:hAnsi="Times New Roman" w:cs="Times New Roman"/>
        </w:rPr>
      </w:pPr>
    </w:p>
    <w:p w14:paraId="77B64D1F" w14:textId="77777777" w:rsidR="00EC6072" w:rsidRPr="001819FA" w:rsidRDefault="00EC6072" w:rsidP="00EC6072">
      <w:pPr>
        <w:keepNext/>
        <w:spacing w:line="240" w:lineRule="auto"/>
        <w:rPr>
          <w:rFonts w:ascii="Times New Roman" w:hAnsi="Times New Roman" w:cs="Times New Roman"/>
          <w:b/>
        </w:rPr>
      </w:pPr>
      <w:r>
        <w:rPr>
          <w:rFonts w:ascii="Times New Roman" w:hAnsi="Times New Roman"/>
          <w:b/>
        </w:rPr>
        <w:t xml:space="preserve">Kai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pradedama vartoti vietoj vien </w:t>
      </w:r>
      <w:proofErr w:type="spellStart"/>
      <w:r>
        <w:rPr>
          <w:rFonts w:ascii="Times New Roman" w:hAnsi="Times New Roman"/>
          <w:b/>
        </w:rPr>
        <w:t>progestageno</w:t>
      </w:r>
      <w:proofErr w:type="spellEnd"/>
      <w:r>
        <w:rPr>
          <w:rFonts w:ascii="Times New Roman" w:hAnsi="Times New Roman"/>
          <w:b/>
        </w:rPr>
        <w:t xml:space="preserve"> metodo, implantuojamųjų kontraceptikų arba </w:t>
      </w:r>
      <w:proofErr w:type="spellStart"/>
      <w:r>
        <w:rPr>
          <w:rFonts w:ascii="Times New Roman" w:hAnsi="Times New Roman"/>
          <w:b/>
        </w:rPr>
        <w:t>progestageną</w:t>
      </w:r>
      <w:proofErr w:type="spellEnd"/>
      <w:r>
        <w:rPr>
          <w:rFonts w:ascii="Times New Roman" w:hAnsi="Times New Roman"/>
          <w:b/>
        </w:rPr>
        <w:t xml:space="preserve"> atpalaiduojančios gimdos spiralės</w:t>
      </w:r>
    </w:p>
    <w:p w14:paraId="27B99D6B" w14:textId="77777777" w:rsidR="00EC6072" w:rsidRPr="00464062" w:rsidRDefault="00EC6072" w:rsidP="00EC6072">
      <w:pPr>
        <w:spacing w:line="240" w:lineRule="auto"/>
        <w:rPr>
          <w:rFonts w:ascii="Times New Roman" w:hAnsi="Times New Roman" w:cs="Times New Roman"/>
        </w:rPr>
      </w:pPr>
      <w:r>
        <w:rPr>
          <w:rFonts w:ascii="Times New Roman" w:hAnsi="Times New Roman"/>
        </w:rPr>
        <w:t xml:space="preserve">Pradėkite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kai reikia atlikti kitą injekciją arba tą dieną, kai pašalinamas implantas ar gimdos spiralė. Pirmąsias 7 dienas, kol vartosite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būtinai naudokite papildomą kontracepcijos metodą, pvz., prezervatyvą.</w:t>
      </w:r>
    </w:p>
    <w:p w14:paraId="16D8DA54" w14:textId="77777777" w:rsidR="00EC6072" w:rsidRPr="00464062" w:rsidRDefault="00EC6072" w:rsidP="00EC6072">
      <w:pPr>
        <w:spacing w:line="240" w:lineRule="auto"/>
        <w:rPr>
          <w:rFonts w:ascii="Times New Roman" w:hAnsi="Times New Roman" w:cs="Times New Roman"/>
        </w:rPr>
      </w:pPr>
    </w:p>
    <w:p w14:paraId="183C94CC" w14:textId="77777777" w:rsidR="00EC6072" w:rsidRPr="001819FA" w:rsidRDefault="00EC6072" w:rsidP="00EC6072">
      <w:pPr>
        <w:keepNext/>
        <w:spacing w:line="240" w:lineRule="auto"/>
        <w:ind w:left="567" w:hanging="567"/>
        <w:rPr>
          <w:rFonts w:ascii="Times New Roman" w:hAnsi="Times New Roman" w:cs="Times New Roman"/>
          <w:b/>
        </w:rPr>
      </w:pPr>
      <w:r>
        <w:rPr>
          <w:rFonts w:ascii="Times New Roman" w:hAnsi="Times New Roman"/>
          <w:b/>
        </w:rPr>
        <w:t>Kontracepcija susilaukus kūdikio</w:t>
      </w:r>
    </w:p>
    <w:p w14:paraId="67250623" w14:textId="77777777" w:rsidR="00EC6072" w:rsidRDefault="00EC6072" w:rsidP="00EC6072">
      <w:pPr>
        <w:keepNext/>
        <w:spacing w:line="240" w:lineRule="auto"/>
        <w:rPr>
          <w:rFonts w:ascii="Times New Roman" w:hAnsi="Times New Roman" w:cs="Times New Roman"/>
        </w:rPr>
      </w:pPr>
      <w:r>
        <w:rPr>
          <w:rFonts w:ascii="Times New Roman" w:hAnsi="Times New Roman"/>
        </w:rPr>
        <w:t xml:space="preserve">Jei neseniai pagimdėte, gydytojas gali patarti palaukti pirmųjų normalių mėnesinių prieš pradedant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Kartais šias tabletes galima pradėti vartoti anksčiau. Apie tai paaiškins gydytojas.</w:t>
      </w:r>
    </w:p>
    <w:p w14:paraId="1269571E" w14:textId="77777777" w:rsidR="00EC6072" w:rsidRDefault="00EC6072" w:rsidP="00EC6072">
      <w:pPr>
        <w:spacing w:line="240" w:lineRule="auto"/>
        <w:ind w:left="567" w:hanging="567"/>
        <w:rPr>
          <w:rFonts w:ascii="Times New Roman" w:hAnsi="Times New Roman" w:cs="Times New Roman"/>
        </w:rPr>
      </w:pPr>
    </w:p>
    <w:p w14:paraId="6E3FCAAD" w14:textId="77777777" w:rsidR="00EC6072" w:rsidRPr="001819FA" w:rsidRDefault="00EC6072" w:rsidP="00EC6072">
      <w:pPr>
        <w:keepNext/>
        <w:spacing w:line="240" w:lineRule="auto"/>
        <w:ind w:left="567" w:hanging="567"/>
        <w:rPr>
          <w:rFonts w:ascii="Times New Roman" w:hAnsi="Times New Roman" w:cs="Times New Roman"/>
          <w:b/>
        </w:rPr>
      </w:pPr>
      <w:r>
        <w:rPr>
          <w:rFonts w:ascii="Times New Roman" w:hAnsi="Times New Roman"/>
          <w:b/>
        </w:rPr>
        <w:t xml:space="preserve">Kaip vartoti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po persileidimo arba nėštumo nutraukimo</w:t>
      </w:r>
    </w:p>
    <w:p w14:paraId="204F3234" w14:textId="77777777" w:rsidR="00EC6072" w:rsidRDefault="00EC6072" w:rsidP="00EC6072">
      <w:pPr>
        <w:spacing w:line="240" w:lineRule="auto"/>
        <w:rPr>
          <w:rFonts w:ascii="Times New Roman" w:hAnsi="Times New Roman" w:cs="Times New Roman"/>
        </w:rPr>
      </w:pPr>
      <w:r>
        <w:rPr>
          <w:rFonts w:ascii="Times New Roman" w:hAnsi="Times New Roman"/>
        </w:rPr>
        <w:t xml:space="preserve">Jeigu patyrėte persileidimą arba abortą, gydytojas patars, kada pradėti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w:t>
      </w:r>
    </w:p>
    <w:p w14:paraId="1945C956" w14:textId="77777777" w:rsidR="00EC6072" w:rsidRPr="00464062" w:rsidRDefault="00EC6072" w:rsidP="00EC6072">
      <w:pPr>
        <w:spacing w:line="240" w:lineRule="auto"/>
        <w:rPr>
          <w:rFonts w:ascii="Times New Roman" w:hAnsi="Times New Roman" w:cs="Times New Roman"/>
        </w:rPr>
      </w:pPr>
    </w:p>
    <w:p w14:paraId="2549B6EB" w14:textId="77777777" w:rsidR="00EC6072" w:rsidRPr="005177EB" w:rsidRDefault="00EC6072" w:rsidP="00EC6072">
      <w:pPr>
        <w:keepNext/>
        <w:spacing w:line="240" w:lineRule="auto"/>
        <w:ind w:left="567" w:hanging="567"/>
        <w:rPr>
          <w:rFonts w:ascii="Times New Roman" w:hAnsi="Times New Roman" w:cs="Times New Roman"/>
          <w:b/>
        </w:rPr>
      </w:pPr>
      <w:bookmarkStart w:id="0" w:name="_Hlk125554560"/>
      <w:r>
        <w:rPr>
          <w:rFonts w:ascii="Times New Roman" w:hAnsi="Times New Roman"/>
          <w:b/>
        </w:rPr>
        <w:lastRenderedPageBreak/>
        <w:t xml:space="preserve">Pavartojus per didelę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dozę </w:t>
      </w:r>
    </w:p>
    <w:p w14:paraId="17FB2493" w14:textId="77777777" w:rsidR="00EC6072" w:rsidRDefault="00EC6072" w:rsidP="00EC6072">
      <w:pPr>
        <w:spacing w:line="240" w:lineRule="auto"/>
        <w:rPr>
          <w:rFonts w:ascii="Times New Roman" w:hAnsi="Times New Roman" w:cs="Times New Roman"/>
        </w:rPr>
      </w:pPr>
      <w:r>
        <w:rPr>
          <w:rFonts w:ascii="Times New Roman" w:hAnsi="Times New Roman"/>
        </w:rPr>
        <w:t xml:space="preserve">Pranešimų apie sunkų žalingą poveikį, pasireiškusį vienu metu išgėrus per daug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tablečių, negauta. Jeigu vienu metu išgėrėte kelias tabletes, gali pasireikšti pykinimas, vėmimas ar kraujavimas iš makšties. Jeigu pastebėjote, kad vaikas nurijo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pasitarkite su gydytoju.</w:t>
      </w:r>
    </w:p>
    <w:p w14:paraId="18B6CEA8" w14:textId="77777777" w:rsidR="00EC6072" w:rsidRDefault="00EC6072" w:rsidP="00EC6072">
      <w:pPr>
        <w:spacing w:line="240" w:lineRule="auto"/>
        <w:rPr>
          <w:rFonts w:ascii="Times New Roman" w:hAnsi="Times New Roman" w:cs="Times New Roman"/>
        </w:rPr>
      </w:pPr>
    </w:p>
    <w:p w14:paraId="3822BFCD" w14:textId="77777777" w:rsidR="00EC6072" w:rsidRPr="008D62B6" w:rsidRDefault="00EC6072" w:rsidP="00EC6072">
      <w:pPr>
        <w:spacing w:line="240" w:lineRule="auto"/>
        <w:rPr>
          <w:rFonts w:ascii="Times New Roman" w:hAnsi="Times New Roman" w:cs="Times New Roman"/>
          <w:b/>
        </w:rPr>
      </w:pPr>
      <w:r w:rsidRPr="0001707A">
        <w:rPr>
          <w:rFonts w:ascii="Times New Roman" w:hAnsi="Times New Roman"/>
          <w:b/>
        </w:rPr>
        <w:t xml:space="preserve">Pamiršus pavartoti </w:t>
      </w:r>
      <w:proofErr w:type="spellStart"/>
      <w:r w:rsidRPr="0001707A">
        <w:rPr>
          <w:rFonts w:ascii="Times New Roman" w:hAnsi="Times New Roman"/>
          <w:b/>
        </w:rPr>
        <w:t>Desogestre</w:t>
      </w:r>
      <w:r w:rsidRPr="009525A7">
        <w:rPr>
          <w:rFonts w:ascii="Times New Roman" w:hAnsi="Times New Roman"/>
          <w:b/>
        </w:rPr>
        <w:t>l</w:t>
      </w:r>
      <w:proofErr w:type="spellEnd"/>
      <w:r w:rsidRPr="009525A7">
        <w:rPr>
          <w:rFonts w:ascii="Times New Roman" w:hAnsi="Times New Roman"/>
          <w:b/>
        </w:rPr>
        <w:t>/</w:t>
      </w:r>
      <w:proofErr w:type="spellStart"/>
      <w:r w:rsidRPr="009525A7">
        <w:rPr>
          <w:rFonts w:ascii="Times New Roman" w:hAnsi="Times New Roman"/>
          <w:b/>
        </w:rPr>
        <w:t>Ethinylestradiol</w:t>
      </w:r>
      <w:proofErr w:type="spellEnd"/>
      <w:r w:rsidRPr="009525A7">
        <w:rPr>
          <w:rFonts w:ascii="Times New Roman" w:hAnsi="Times New Roman"/>
          <w:b/>
        </w:rPr>
        <w:t xml:space="preserve"> </w:t>
      </w:r>
      <w:proofErr w:type="spellStart"/>
      <w:r w:rsidRPr="009525A7">
        <w:rPr>
          <w:rFonts w:ascii="Times New Roman" w:hAnsi="Times New Roman"/>
          <w:b/>
        </w:rPr>
        <w:t>Adalvo</w:t>
      </w:r>
      <w:proofErr w:type="spellEnd"/>
    </w:p>
    <w:bookmarkEnd w:id="0"/>
    <w:p w14:paraId="2824DADD"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pavėluosite išgerti tabletę mažiau nei 12 valandų, kontraceptinės tabletės patikimumas išlieka. Vartokite tabletę iš karto, kai tik prisiminsite, o kitas tabletes vartokite įprastu laiku.</w:t>
      </w:r>
    </w:p>
    <w:p w14:paraId="28ED1D63"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pavėlavote pavartoti bet kurią tabletę </w:t>
      </w:r>
      <w:r>
        <w:rPr>
          <w:rFonts w:ascii="Times New Roman" w:hAnsi="Times New Roman"/>
          <w:b/>
          <w:bCs/>
        </w:rPr>
        <w:t>daugiau kaip 12 valandų</w:t>
      </w:r>
      <w:r>
        <w:rPr>
          <w:rFonts w:ascii="Times New Roman" w:hAnsi="Times New Roman"/>
        </w:rPr>
        <w:t xml:space="preserve">, kontraceptinės tabletės patikimumas gali susilpnėti. Kuo daugiau tablečių iš eilės praleidote, tuo didesnė rizika, kad kontraceptinis poveikis susilpnės. Ypač didelė rizika pastoti yra, jei praleidžiate tabletes pakuotės pradžioje arba pabaigoje. Todėl turite laikytis toliau pateiktų taisyklių. </w:t>
      </w:r>
    </w:p>
    <w:p w14:paraId="2B8D3549" w14:textId="77777777" w:rsidR="00EC6072" w:rsidRDefault="00EC6072" w:rsidP="00EC6072">
      <w:pPr>
        <w:spacing w:line="240" w:lineRule="auto"/>
        <w:ind w:left="567" w:hanging="567"/>
        <w:rPr>
          <w:rFonts w:ascii="Times New Roman" w:hAnsi="Times New Roman" w:cs="Times New Roman"/>
        </w:rPr>
      </w:pPr>
    </w:p>
    <w:p w14:paraId="6341EE96" w14:textId="77777777" w:rsidR="00EC6072" w:rsidRPr="007A333F" w:rsidRDefault="00EC6072" w:rsidP="00EC6072">
      <w:pPr>
        <w:spacing w:line="240" w:lineRule="auto"/>
        <w:ind w:left="567" w:hanging="567"/>
        <w:rPr>
          <w:rFonts w:ascii="Times New Roman" w:hAnsi="Times New Roman" w:cs="Times New Roman"/>
          <w:b/>
          <w:bCs/>
          <w:i/>
          <w:iCs/>
        </w:rPr>
      </w:pPr>
      <w:r>
        <w:rPr>
          <w:rFonts w:ascii="Times New Roman" w:hAnsi="Times New Roman"/>
          <w:b/>
          <w:i/>
        </w:rPr>
        <w:t>Praleista daugiau negu viena tabletė pakuotėje</w:t>
      </w:r>
    </w:p>
    <w:p w14:paraId="736ACBC1"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 xml:space="preserve">Pasitarkite su gydytoju. </w:t>
      </w:r>
    </w:p>
    <w:p w14:paraId="63178E17" w14:textId="77777777" w:rsidR="00EC6072" w:rsidRDefault="00EC6072" w:rsidP="00EC6072">
      <w:pPr>
        <w:spacing w:line="240" w:lineRule="auto"/>
        <w:ind w:left="567" w:hanging="567"/>
        <w:rPr>
          <w:rFonts w:ascii="Times New Roman" w:hAnsi="Times New Roman" w:cs="Times New Roman"/>
        </w:rPr>
      </w:pPr>
    </w:p>
    <w:p w14:paraId="19B3069D" w14:textId="77777777" w:rsidR="00EC6072" w:rsidRPr="007A333F" w:rsidRDefault="00EC6072" w:rsidP="00EC6072">
      <w:pPr>
        <w:spacing w:line="240" w:lineRule="auto"/>
        <w:ind w:left="567" w:hanging="567"/>
        <w:rPr>
          <w:rFonts w:ascii="Times New Roman" w:hAnsi="Times New Roman" w:cs="Times New Roman"/>
          <w:i/>
          <w:iCs/>
        </w:rPr>
      </w:pPr>
      <w:r>
        <w:rPr>
          <w:rFonts w:ascii="Times New Roman" w:hAnsi="Times New Roman"/>
          <w:b/>
          <w:bCs/>
          <w:i/>
        </w:rPr>
        <w:t>1 tabletė praleista 1</w:t>
      </w:r>
      <w:r>
        <w:rPr>
          <w:rFonts w:ascii="Times New Roman" w:hAnsi="Times New Roman"/>
          <w:b/>
          <w:bCs/>
          <w:i/>
        </w:rPr>
        <w:noBreakHyphen/>
        <w:t>ąją savaitę</w:t>
      </w:r>
    </w:p>
    <w:p w14:paraId="04116AFD" w14:textId="77777777" w:rsidR="00EC6072" w:rsidRDefault="00EC6072" w:rsidP="00EC6072">
      <w:pPr>
        <w:spacing w:line="240" w:lineRule="auto"/>
        <w:rPr>
          <w:rFonts w:ascii="Times New Roman" w:hAnsi="Times New Roman" w:cs="Times New Roman"/>
        </w:rPr>
      </w:pPr>
      <w:r>
        <w:rPr>
          <w:rFonts w:ascii="Times New Roman" w:hAnsi="Times New Roman"/>
        </w:rPr>
        <w:t xml:space="preserve">Išgerkite praleistą tabletę iš karto, kai tik prisiminsite (net jei tai reiškia, kad reikia išgerti dvi tabletes vienu metu), o kitas tabletes išgerkite įprastu laiku. Kitas 7 dienas naudokite papildomas kontracepcijos priemones (barjerinį metodą). Jei savaitę prieš praleidžiant tabletes turėjote lytinių santykių, yra galimybė pastoti. Todėl nedelsdama pasakykite apie tai gydytojui. </w:t>
      </w:r>
    </w:p>
    <w:p w14:paraId="2B4216FF" w14:textId="77777777" w:rsidR="00EC6072" w:rsidRDefault="00EC6072" w:rsidP="00EC6072">
      <w:pPr>
        <w:spacing w:line="240" w:lineRule="auto"/>
        <w:rPr>
          <w:rFonts w:ascii="Times New Roman" w:hAnsi="Times New Roman" w:cs="Times New Roman"/>
        </w:rPr>
      </w:pPr>
    </w:p>
    <w:p w14:paraId="2178F920" w14:textId="77777777" w:rsidR="00EC6072" w:rsidRPr="007A333F" w:rsidRDefault="00EC6072" w:rsidP="00EC6072">
      <w:pPr>
        <w:spacing w:line="240" w:lineRule="auto"/>
        <w:rPr>
          <w:rFonts w:ascii="Times New Roman" w:hAnsi="Times New Roman" w:cs="Times New Roman"/>
          <w:b/>
          <w:bCs/>
          <w:i/>
          <w:iCs/>
        </w:rPr>
      </w:pPr>
      <w:r>
        <w:rPr>
          <w:rFonts w:ascii="Times New Roman" w:hAnsi="Times New Roman"/>
          <w:b/>
          <w:i/>
        </w:rPr>
        <w:t>1 tabletė praleista 2</w:t>
      </w:r>
      <w:r>
        <w:rPr>
          <w:rFonts w:ascii="Times New Roman" w:hAnsi="Times New Roman"/>
          <w:b/>
          <w:i/>
        </w:rPr>
        <w:noBreakHyphen/>
        <w:t>ąją savaitę</w:t>
      </w:r>
    </w:p>
    <w:p w14:paraId="38F9F4DA" w14:textId="77777777" w:rsidR="00EC6072" w:rsidRDefault="00EC6072" w:rsidP="00EC6072">
      <w:pPr>
        <w:spacing w:line="240" w:lineRule="auto"/>
        <w:rPr>
          <w:rFonts w:ascii="Times New Roman" w:hAnsi="Times New Roman" w:cs="Times New Roman"/>
        </w:rPr>
      </w:pPr>
      <w:r>
        <w:rPr>
          <w:rFonts w:ascii="Times New Roman" w:hAnsi="Times New Roman"/>
        </w:rPr>
        <w:t xml:space="preserve">Išgerkite praleistą tabletę iš karto, kai tik prisiminsite (net jei tai reiškia, kad reikia išgerti dvi tabletes vienu metu), o kitas tabletes išgerkite įprastu laiku. Kontraceptinės tabletės patikimumas išlieka. Nereikia naudoti papildomų kontracepcijos priemonių. </w:t>
      </w:r>
    </w:p>
    <w:p w14:paraId="683319D2" w14:textId="77777777" w:rsidR="00EC6072" w:rsidRDefault="00EC6072" w:rsidP="00EC6072">
      <w:pPr>
        <w:spacing w:line="240" w:lineRule="auto"/>
        <w:rPr>
          <w:rFonts w:ascii="Times New Roman" w:hAnsi="Times New Roman" w:cs="Times New Roman"/>
        </w:rPr>
      </w:pPr>
    </w:p>
    <w:p w14:paraId="0B728A33" w14:textId="77777777" w:rsidR="00EC6072" w:rsidRPr="007A333F" w:rsidRDefault="00EC6072" w:rsidP="00EC6072">
      <w:pPr>
        <w:spacing w:line="240" w:lineRule="auto"/>
        <w:rPr>
          <w:rFonts w:ascii="Times New Roman" w:hAnsi="Times New Roman" w:cs="Times New Roman"/>
          <w:b/>
          <w:bCs/>
          <w:i/>
          <w:iCs/>
        </w:rPr>
      </w:pPr>
      <w:r>
        <w:rPr>
          <w:rFonts w:ascii="Times New Roman" w:hAnsi="Times New Roman"/>
          <w:b/>
          <w:i/>
        </w:rPr>
        <w:t>1 tabletė praleista 3</w:t>
      </w:r>
      <w:r>
        <w:rPr>
          <w:rFonts w:ascii="Times New Roman" w:hAnsi="Times New Roman"/>
          <w:b/>
          <w:i/>
        </w:rPr>
        <w:noBreakHyphen/>
        <w:t>ąją savaitę</w:t>
      </w:r>
    </w:p>
    <w:p w14:paraId="442C7223" w14:textId="77777777" w:rsidR="00EC6072" w:rsidRDefault="00EC6072" w:rsidP="00EC6072">
      <w:pPr>
        <w:spacing w:line="240" w:lineRule="auto"/>
        <w:rPr>
          <w:rFonts w:ascii="Times New Roman" w:hAnsi="Times New Roman" w:cs="Times New Roman"/>
        </w:rPr>
      </w:pPr>
      <w:r>
        <w:rPr>
          <w:rFonts w:ascii="Times New Roman" w:hAnsi="Times New Roman"/>
        </w:rPr>
        <w:t xml:space="preserve">Galite rinktis bet kurį iš toliau nurodytų variantų, poreikio papildomoms kontraceptinėms priemonėms nėra. </w:t>
      </w:r>
    </w:p>
    <w:p w14:paraId="7823779C" w14:textId="77777777" w:rsidR="00EC6072" w:rsidRDefault="00EC6072" w:rsidP="00EC6072">
      <w:pPr>
        <w:spacing w:line="240" w:lineRule="auto"/>
        <w:rPr>
          <w:rFonts w:ascii="Times New Roman" w:hAnsi="Times New Roman" w:cs="Times New Roman"/>
        </w:rPr>
      </w:pPr>
    </w:p>
    <w:p w14:paraId="03B0A625" w14:textId="77777777" w:rsidR="00EC6072" w:rsidRDefault="00EC6072" w:rsidP="00EC6072">
      <w:pPr>
        <w:pStyle w:val="Sraopastraipa"/>
        <w:numPr>
          <w:ilvl w:val="0"/>
          <w:numId w:val="2"/>
        </w:numPr>
        <w:spacing w:line="240" w:lineRule="auto"/>
        <w:rPr>
          <w:rFonts w:ascii="Times New Roman" w:hAnsi="Times New Roman" w:cs="Times New Roman"/>
        </w:rPr>
      </w:pPr>
      <w:r>
        <w:rPr>
          <w:rFonts w:ascii="Times New Roman" w:hAnsi="Times New Roman"/>
        </w:rPr>
        <w:t xml:space="preserve">Išgerkite praleistą tabletę iš karto, kai tik prisiminsite (net jei tai reiškia, kad reikia išgerti dvi tabletes vienu metu), o kitas tabletes išgerkite įprastu laiku. Kitą pakuotę pradėkite vartoti iš karto, kai tik baigsite dabartinę pakuotę, kad </w:t>
      </w:r>
      <w:r>
        <w:rPr>
          <w:rFonts w:ascii="Times New Roman" w:hAnsi="Times New Roman"/>
          <w:b/>
          <w:bCs/>
        </w:rPr>
        <w:t>tarp pakuočių vartojimo nebūtų laiko tarpo</w:t>
      </w:r>
      <w:r>
        <w:rPr>
          <w:rFonts w:ascii="Times New Roman" w:hAnsi="Times New Roman"/>
        </w:rPr>
        <w:t>. Nutraukimo kraujavimas nebaigus antrosios pakuotės tablečių gali nepasireikšti, tačiau tablečių vartojimo dienomis galimas tepimas ar protarpinis kraujavimas.</w:t>
      </w:r>
    </w:p>
    <w:p w14:paraId="2AE28055" w14:textId="77777777" w:rsidR="00EC6072" w:rsidRDefault="00EC6072" w:rsidP="00EC6072">
      <w:pPr>
        <w:pStyle w:val="Sraopastraipa"/>
        <w:spacing w:line="240" w:lineRule="auto"/>
        <w:ind w:left="0"/>
        <w:rPr>
          <w:rFonts w:ascii="Times New Roman" w:hAnsi="Times New Roman" w:cs="Times New Roman"/>
        </w:rPr>
      </w:pPr>
    </w:p>
    <w:p w14:paraId="4E61FAC5" w14:textId="77777777" w:rsidR="00EC6072" w:rsidRPr="007A333F" w:rsidRDefault="00EC6072" w:rsidP="00EC6072">
      <w:pPr>
        <w:spacing w:line="240" w:lineRule="auto"/>
        <w:ind w:left="360"/>
        <w:rPr>
          <w:rFonts w:ascii="Times New Roman" w:hAnsi="Times New Roman" w:cs="Times New Roman"/>
          <w:b/>
          <w:bCs/>
          <w:i/>
          <w:iCs/>
        </w:rPr>
      </w:pPr>
      <w:r>
        <w:rPr>
          <w:rFonts w:ascii="Times New Roman" w:hAnsi="Times New Roman"/>
          <w:b/>
          <w:i/>
        </w:rPr>
        <w:t xml:space="preserve">Arba </w:t>
      </w:r>
    </w:p>
    <w:p w14:paraId="1FDE32C2" w14:textId="77777777" w:rsidR="00EC6072" w:rsidRPr="007A333F" w:rsidRDefault="00EC6072" w:rsidP="00EC6072">
      <w:pPr>
        <w:spacing w:line="240" w:lineRule="auto"/>
        <w:rPr>
          <w:rFonts w:ascii="Times New Roman" w:hAnsi="Times New Roman" w:cs="Times New Roman"/>
          <w:b/>
          <w:bCs/>
        </w:rPr>
      </w:pPr>
    </w:p>
    <w:p w14:paraId="2A4DF220" w14:textId="77777777" w:rsidR="00EC6072" w:rsidRDefault="00EC6072" w:rsidP="00EC6072">
      <w:pPr>
        <w:pStyle w:val="Sraopastraipa"/>
        <w:numPr>
          <w:ilvl w:val="0"/>
          <w:numId w:val="2"/>
        </w:numPr>
        <w:spacing w:line="240" w:lineRule="auto"/>
        <w:rPr>
          <w:rFonts w:ascii="Times New Roman" w:hAnsi="Times New Roman" w:cs="Times New Roman"/>
        </w:rPr>
      </w:pPr>
      <w:r>
        <w:rPr>
          <w:rFonts w:ascii="Times New Roman" w:hAnsi="Times New Roman"/>
        </w:rPr>
        <w:t xml:space="preserve">Nutraukite dabartinės pakuotės tablečių vartojimą, padarykite 7 ar mažiau dienų pertrauką be tablečių vartojimo (įskaitant dieną, kai praleidote tabletę) ir tada pradėkite vartoti kitą pakuotę. Jeigu taip padarysite, kitą pakuotę visada galite pradėti vartoti tą pačią savaitės dieną, kaip ir įprastai. </w:t>
      </w:r>
    </w:p>
    <w:p w14:paraId="0B4E9191" w14:textId="77777777" w:rsidR="00EC6072" w:rsidRPr="007A333F" w:rsidRDefault="00EC6072" w:rsidP="00EC6072">
      <w:pPr>
        <w:pStyle w:val="Sraopastraipa"/>
        <w:numPr>
          <w:ilvl w:val="0"/>
          <w:numId w:val="3"/>
        </w:numPr>
        <w:spacing w:line="240" w:lineRule="auto"/>
        <w:rPr>
          <w:rFonts w:ascii="Times New Roman" w:hAnsi="Times New Roman" w:cs="Times New Roman"/>
        </w:rPr>
      </w:pPr>
      <w:r>
        <w:rPr>
          <w:rFonts w:ascii="Times New Roman" w:hAnsi="Times New Roman"/>
        </w:rPr>
        <w:t>Jei pamiršote pakuotėje esančias tabletes ir per pirmąją įprastinę pertrauką be tablečių vartojimo nesulaukėte tikėtinų mėnesinių, galite būti nėščia. Pasitarkite su gydytoju prieš pradėdama kitą pakuotę.</w:t>
      </w:r>
    </w:p>
    <w:p w14:paraId="60331648" w14:textId="77777777" w:rsidR="00EC6072" w:rsidRPr="007A333F" w:rsidRDefault="00EC6072" w:rsidP="00EC6072">
      <w:pPr>
        <w:spacing w:line="240" w:lineRule="auto"/>
        <w:ind w:left="360"/>
        <w:rPr>
          <w:rFonts w:ascii="Times New Roman" w:hAnsi="Times New Roman" w:cs="Times New Roman"/>
        </w:rPr>
      </w:pPr>
      <w:r>
        <w:rPr>
          <w:noProof/>
        </w:rPr>
        <w:lastRenderedPageBreak/>
        <mc:AlternateContent>
          <mc:Choice Requires="wps">
            <w:drawing>
              <wp:anchor distT="0" distB="0" distL="114300" distR="114300" simplePos="0" relativeHeight="251668480" behindDoc="0" locked="0" layoutInCell="1" allowOverlap="1" wp14:anchorId="2247FF23" wp14:editId="3F13ACA5">
                <wp:simplePos x="0" y="0"/>
                <wp:positionH relativeFrom="column">
                  <wp:posOffset>2208530</wp:posOffset>
                </wp:positionH>
                <wp:positionV relativeFrom="paragraph">
                  <wp:posOffset>3382010</wp:posOffset>
                </wp:positionV>
                <wp:extent cx="464820" cy="251460"/>
                <wp:effectExtent l="0" t="0" r="11430" b="15240"/>
                <wp:wrapNone/>
                <wp:docPr id="1617788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51460"/>
                        </a:xfrm>
                        <a:prstGeom prst="rect">
                          <a:avLst/>
                        </a:prstGeom>
                        <a:solidFill>
                          <a:srgbClr val="FFFFFF"/>
                        </a:solidFill>
                        <a:ln w="9525">
                          <a:solidFill>
                            <a:srgbClr val="000000"/>
                          </a:solidFill>
                          <a:miter lim="800000"/>
                          <a:headEnd/>
                          <a:tailEnd/>
                        </a:ln>
                      </wps:spPr>
                      <wps:txbx>
                        <w:txbxContent>
                          <w:p w14:paraId="440DCAF4" w14:textId="77777777" w:rsidR="00EC6072" w:rsidRPr="00B62237" w:rsidRDefault="00EC6072" w:rsidP="00EC6072">
                            <w:pPr>
                              <w:rPr>
                                <w:sz w:val="16"/>
                                <w:szCs w:val="16"/>
                              </w:rPr>
                            </w:pPr>
                            <w:r>
                              <w:rPr>
                                <w:sz w:val="16"/>
                                <w:szCs w:val="16"/>
                              </w:rPr>
                              <w:t>3 sav.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47FF23" id="Rectangle 1" o:spid="_x0000_s1026" style="position:absolute;left:0;text-align:left;margin-left:173.9pt;margin-top:266.3pt;width:36.6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">
                <v:textbox>
                  <w:txbxContent>
                    <w:p w14:paraId="440DCAF4" w14:textId="77777777" w:rsidR="00EC6072" w:rsidRPr="00B62237" w:rsidRDefault="00EC6072" w:rsidP="00EC6072">
                      <w:pPr>
                        <w:rPr>
                          <w:sz w:val="16"/>
                          <w:szCs w:val="16"/>
                        </w:rPr>
                      </w:pPr>
                      <w:r>
                        <w:rPr>
                          <w:sz w:val="16"/>
                          <w:szCs w:val="16"/>
                        </w:rPr>
                        <w:t>3 sav.</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70D301FE" wp14:editId="6A00551F">
                <wp:simplePos x="0" y="0"/>
                <wp:positionH relativeFrom="column">
                  <wp:posOffset>3225800</wp:posOffset>
                </wp:positionH>
                <wp:positionV relativeFrom="paragraph">
                  <wp:posOffset>1446530</wp:posOffset>
                </wp:positionV>
                <wp:extent cx="2537460" cy="541020"/>
                <wp:effectExtent l="0" t="0" r="15240" b="11430"/>
                <wp:wrapNone/>
                <wp:docPr id="2893739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7460" cy="541020"/>
                        </a:xfrm>
                        <a:prstGeom prst="rect">
                          <a:avLst/>
                        </a:prstGeom>
                        <a:solidFill>
                          <a:srgbClr val="FFFFFF"/>
                        </a:solidFill>
                        <a:ln w="9525">
                          <a:solidFill>
                            <a:srgbClr val="000000"/>
                          </a:solidFill>
                          <a:miter lim="800000"/>
                          <a:headEnd/>
                          <a:tailEnd/>
                        </a:ln>
                      </wps:spPr>
                      <wps:txbx>
                        <w:txbxContent>
                          <w:p w14:paraId="21D33E3E" w14:textId="77777777" w:rsidR="00EC6072" w:rsidRPr="005A3F4E" w:rsidRDefault="00EC6072" w:rsidP="00EC6072">
                            <w:pPr>
                              <w:rPr>
                                <w:sz w:val="16"/>
                                <w:szCs w:val="16"/>
                              </w:rPr>
                            </w:pPr>
                            <w:r w:rsidRPr="005A3F4E">
                              <w:rPr>
                                <w:sz w:val="16"/>
                                <w:szCs w:val="16"/>
                              </w:rPr>
                              <w:t>- Išgerkite pamirštą tabletę</w:t>
                            </w:r>
                          </w:p>
                          <w:p w14:paraId="40078918" w14:textId="77777777" w:rsidR="00EC6072" w:rsidRPr="005A3F4E" w:rsidRDefault="00EC6072" w:rsidP="00EC6072">
                            <w:pPr>
                              <w:ind w:left="142" w:hanging="142"/>
                              <w:rPr>
                                <w:sz w:val="16"/>
                                <w:szCs w:val="16"/>
                              </w:rPr>
                            </w:pPr>
                            <w:r w:rsidRPr="005A3F4E">
                              <w:rPr>
                                <w:sz w:val="16"/>
                                <w:szCs w:val="16"/>
                              </w:rPr>
                              <w:t xml:space="preserve">- </w:t>
                            </w:r>
                            <w:r>
                              <w:rPr>
                                <w:sz w:val="16"/>
                                <w:szCs w:val="16"/>
                              </w:rPr>
                              <w:t>Kitas</w:t>
                            </w:r>
                            <w:r w:rsidRPr="005A3F4E">
                              <w:rPr>
                                <w:sz w:val="16"/>
                                <w:szCs w:val="16"/>
                              </w:rPr>
                              <w:t xml:space="preserve"> 7 dienas </w:t>
                            </w:r>
                            <w:r>
                              <w:rPr>
                                <w:sz w:val="16"/>
                                <w:szCs w:val="16"/>
                              </w:rPr>
                              <w:t>imkitės papildomų atsargumo priemonių</w:t>
                            </w:r>
                          </w:p>
                          <w:p w14:paraId="7C233CE0" w14:textId="77777777" w:rsidR="00EC6072" w:rsidRPr="005A3F4E" w:rsidRDefault="00EC6072" w:rsidP="00EC6072">
                            <w:pPr>
                              <w:rPr>
                                <w:sz w:val="16"/>
                                <w:szCs w:val="16"/>
                              </w:rPr>
                            </w:pPr>
                            <w:r w:rsidRPr="005A3F4E">
                              <w:rPr>
                                <w:sz w:val="16"/>
                                <w:szCs w:val="16"/>
                              </w:rPr>
                              <w:t>- Užbaikite</w:t>
                            </w:r>
                            <w:r>
                              <w:rPr>
                                <w:sz w:val="16"/>
                                <w:szCs w:val="16"/>
                              </w:rPr>
                              <w:t xml:space="preserve"> pakuotę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D301FE" id="_x0000_s1027" style="position:absolute;left:0;text-align:left;margin-left:254pt;margin-top:113.9pt;width:199.8pt;height:4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">
                <v:textbox>
                  <w:txbxContent>
                    <w:p w14:paraId="21D33E3E" w14:textId="77777777" w:rsidR="00EC6072" w:rsidRPr="005A3F4E" w:rsidRDefault="00EC6072" w:rsidP="00EC6072">
                      <w:pPr>
                        <w:rPr>
                          <w:sz w:val="16"/>
                          <w:szCs w:val="16"/>
                        </w:rPr>
                      </w:pPr>
                      <w:r w:rsidRPr="005A3F4E">
                        <w:rPr>
                          <w:sz w:val="16"/>
                          <w:szCs w:val="16"/>
                        </w:rPr>
                        <w:t>- Išgerkite pamirštą tabletę</w:t>
                      </w:r>
                    </w:p>
                    <w:p w14:paraId="40078918" w14:textId="77777777" w:rsidR="00EC6072" w:rsidRPr="005A3F4E" w:rsidRDefault="00EC6072" w:rsidP="00EC6072">
                      <w:pPr>
                        <w:ind w:left="142" w:hanging="142"/>
                        <w:rPr>
                          <w:sz w:val="16"/>
                          <w:szCs w:val="16"/>
                        </w:rPr>
                      </w:pPr>
                      <w:r w:rsidRPr="005A3F4E">
                        <w:rPr>
                          <w:sz w:val="16"/>
                          <w:szCs w:val="16"/>
                        </w:rPr>
                        <w:t xml:space="preserve">- </w:t>
                      </w:r>
                      <w:r>
                        <w:rPr>
                          <w:sz w:val="16"/>
                          <w:szCs w:val="16"/>
                        </w:rPr>
                        <w:t>Kitas</w:t>
                      </w:r>
                      <w:r w:rsidRPr="005A3F4E">
                        <w:rPr>
                          <w:sz w:val="16"/>
                          <w:szCs w:val="16"/>
                        </w:rPr>
                        <w:t xml:space="preserve"> 7 dienas </w:t>
                      </w:r>
                      <w:r>
                        <w:rPr>
                          <w:sz w:val="16"/>
                          <w:szCs w:val="16"/>
                        </w:rPr>
                        <w:t>imkitės papildomų atsargumo priemonių</w:t>
                      </w:r>
                    </w:p>
                    <w:p w14:paraId="7C233CE0" w14:textId="77777777" w:rsidR="00EC6072" w:rsidRPr="005A3F4E" w:rsidRDefault="00EC6072" w:rsidP="00EC6072">
                      <w:pPr>
                        <w:rPr>
                          <w:sz w:val="16"/>
                          <w:szCs w:val="16"/>
                        </w:rPr>
                      </w:pPr>
                      <w:r w:rsidRPr="005A3F4E">
                        <w:rPr>
                          <w:sz w:val="16"/>
                          <w:szCs w:val="16"/>
                        </w:rPr>
                        <w:t>- Užbaikite</w:t>
                      </w:r>
                      <w:r>
                        <w:rPr>
                          <w:sz w:val="16"/>
                          <w:szCs w:val="16"/>
                        </w:rPr>
                        <w:t xml:space="preserve"> pakuotę</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29CE7D2D" wp14:editId="71A4E4F0">
                <wp:simplePos x="0" y="0"/>
                <wp:positionH relativeFrom="column">
                  <wp:posOffset>3256280</wp:posOffset>
                </wp:positionH>
                <wp:positionV relativeFrom="paragraph">
                  <wp:posOffset>3637915</wp:posOffset>
                </wp:positionV>
                <wp:extent cx="2811142" cy="647700"/>
                <wp:effectExtent l="0" t="0" r="27940" b="19050"/>
                <wp:wrapNone/>
                <wp:docPr id="107713945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142" cy="647700"/>
                        </a:xfrm>
                        <a:prstGeom prst="rect">
                          <a:avLst/>
                        </a:prstGeom>
                        <a:solidFill>
                          <a:srgbClr val="FFFFFF"/>
                        </a:solidFill>
                        <a:ln w="9525">
                          <a:solidFill>
                            <a:srgbClr val="000000"/>
                          </a:solidFill>
                          <a:miter lim="800000"/>
                          <a:headEnd/>
                          <a:tailEnd/>
                        </a:ln>
                      </wps:spPr>
                      <wps:txbx>
                        <w:txbxContent>
                          <w:p w14:paraId="21B81D77" w14:textId="77777777" w:rsidR="00EC6072" w:rsidRPr="001415C3" w:rsidRDefault="00EC6072" w:rsidP="00EC6072">
                            <w:pPr>
                              <w:rPr>
                                <w:sz w:val="16"/>
                                <w:szCs w:val="16"/>
                              </w:rPr>
                            </w:pPr>
                            <w:r w:rsidRPr="001415C3">
                              <w:rPr>
                                <w:sz w:val="16"/>
                                <w:szCs w:val="16"/>
                              </w:rPr>
                              <w:t xml:space="preserve">- </w:t>
                            </w:r>
                            <w:r>
                              <w:rPr>
                                <w:sz w:val="16"/>
                                <w:szCs w:val="16"/>
                              </w:rPr>
                              <w:t>N</w:t>
                            </w:r>
                            <w:r w:rsidRPr="001415C3">
                              <w:rPr>
                                <w:sz w:val="16"/>
                                <w:szCs w:val="16"/>
                              </w:rPr>
                              <w:t xml:space="preserve">utraukite </w:t>
                            </w:r>
                            <w:r>
                              <w:rPr>
                                <w:sz w:val="16"/>
                                <w:szCs w:val="16"/>
                              </w:rPr>
                              <w:t>dabartinės pakuotės vartojimą</w:t>
                            </w:r>
                          </w:p>
                          <w:p w14:paraId="2F4F27BD" w14:textId="77777777" w:rsidR="00EC6072" w:rsidRPr="001415C3" w:rsidRDefault="00EC6072" w:rsidP="00EC6072">
                            <w:pPr>
                              <w:rPr>
                                <w:sz w:val="16"/>
                                <w:szCs w:val="16"/>
                              </w:rPr>
                            </w:pPr>
                            <w:r w:rsidRPr="001415C3">
                              <w:rPr>
                                <w:sz w:val="16"/>
                                <w:szCs w:val="16"/>
                              </w:rPr>
                              <w:t xml:space="preserve">- Pradėkite </w:t>
                            </w:r>
                            <w:r>
                              <w:rPr>
                                <w:sz w:val="16"/>
                                <w:szCs w:val="16"/>
                              </w:rPr>
                              <w:t>pertrauką tarp vartojimo</w:t>
                            </w:r>
                            <w:r w:rsidRPr="001415C3">
                              <w:rPr>
                                <w:sz w:val="16"/>
                                <w:szCs w:val="16"/>
                              </w:rPr>
                              <w:t xml:space="preserve"> (ne ilg</w:t>
                            </w:r>
                            <w:r>
                              <w:rPr>
                                <w:sz w:val="16"/>
                                <w:szCs w:val="16"/>
                              </w:rPr>
                              <w:t>iau</w:t>
                            </w:r>
                            <w:r w:rsidRPr="001415C3">
                              <w:rPr>
                                <w:sz w:val="16"/>
                                <w:szCs w:val="16"/>
                              </w:rPr>
                              <w:t xml:space="preserve"> kaip 7 dienų</w:t>
                            </w:r>
                            <w:r>
                              <w:rPr>
                                <w:sz w:val="16"/>
                                <w:szCs w:val="16"/>
                              </w:rPr>
                              <w:t>, įskaitant praleistas tabletes</w:t>
                            </w:r>
                            <w:r w:rsidRPr="001415C3">
                              <w:rPr>
                                <w:sz w:val="16"/>
                                <w:szCs w:val="16"/>
                              </w:rPr>
                              <w:t>)</w:t>
                            </w:r>
                          </w:p>
                          <w:p w14:paraId="0AB43868" w14:textId="77777777" w:rsidR="00EC6072" w:rsidRPr="001415C3" w:rsidRDefault="00EC6072" w:rsidP="00EC6072">
                            <w:pPr>
                              <w:rPr>
                                <w:sz w:val="16"/>
                                <w:szCs w:val="16"/>
                              </w:rPr>
                            </w:pPr>
                            <w:r w:rsidRPr="001415C3">
                              <w:rPr>
                                <w:sz w:val="16"/>
                                <w:szCs w:val="16"/>
                              </w:rPr>
                              <w:t xml:space="preserve">- </w:t>
                            </w:r>
                            <w:r>
                              <w:rPr>
                                <w:sz w:val="16"/>
                                <w:szCs w:val="16"/>
                              </w:rPr>
                              <w:t>P</w:t>
                            </w:r>
                            <w:r w:rsidRPr="001415C3">
                              <w:rPr>
                                <w:sz w:val="16"/>
                                <w:szCs w:val="16"/>
                              </w:rPr>
                              <w:t xml:space="preserve">radėkite kitą </w:t>
                            </w:r>
                            <w:r>
                              <w:rPr>
                                <w:sz w:val="16"/>
                                <w:szCs w:val="16"/>
                              </w:rPr>
                              <w:t>pakuotę</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9CE7D2D" id="_x0000_s1028" style="position:absolute;left:0;text-align:left;margin-left:256.4pt;margin-top:286.45pt;width:221.35pt;height:5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">
                <v:textbox>
                  <w:txbxContent>
                    <w:p w14:paraId="21B81D77" w14:textId="77777777" w:rsidR="00EC6072" w:rsidRPr="001415C3" w:rsidRDefault="00EC6072" w:rsidP="00EC6072">
                      <w:pPr>
                        <w:rPr>
                          <w:sz w:val="16"/>
                          <w:szCs w:val="16"/>
                        </w:rPr>
                      </w:pPr>
                      <w:r w:rsidRPr="001415C3">
                        <w:rPr>
                          <w:sz w:val="16"/>
                          <w:szCs w:val="16"/>
                        </w:rPr>
                        <w:t xml:space="preserve">- </w:t>
                      </w:r>
                      <w:r>
                        <w:rPr>
                          <w:sz w:val="16"/>
                          <w:szCs w:val="16"/>
                        </w:rPr>
                        <w:t>N</w:t>
                      </w:r>
                      <w:r w:rsidRPr="001415C3">
                        <w:rPr>
                          <w:sz w:val="16"/>
                          <w:szCs w:val="16"/>
                        </w:rPr>
                        <w:t xml:space="preserve">utraukite </w:t>
                      </w:r>
                      <w:r>
                        <w:rPr>
                          <w:sz w:val="16"/>
                          <w:szCs w:val="16"/>
                        </w:rPr>
                        <w:t>dabartinės pakuotės vartojimą</w:t>
                      </w:r>
                    </w:p>
                    <w:p w14:paraId="2F4F27BD" w14:textId="77777777" w:rsidR="00EC6072" w:rsidRPr="001415C3" w:rsidRDefault="00EC6072" w:rsidP="00EC6072">
                      <w:pPr>
                        <w:rPr>
                          <w:sz w:val="16"/>
                          <w:szCs w:val="16"/>
                        </w:rPr>
                      </w:pPr>
                      <w:r w:rsidRPr="001415C3">
                        <w:rPr>
                          <w:sz w:val="16"/>
                          <w:szCs w:val="16"/>
                        </w:rPr>
                        <w:t xml:space="preserve">- Pradėkite </w:t>
                      </w:r>
                      <w:r>
                        <w:rPr>
                          <w:sz w:val="16"/>
                          <w:szCs w:val="16"/>
                        </w:rPr>
                        <w:t>pertrauką tarp vartojimo</w:t>
                      </w:r>
                      <w:r w:rsidRPr="001415C3">
                        <w:rPr>
                          <w:sz w:val="16"/>
                          <w:szCs w:val="16"/>
                        </w:rPr>
                        <w:t xml:space="preserve"> (ne ilg</w:t>
                      </w:r>
                      <w:r>
                        <w:rPr>
                          <w:sz w:val="16"/>
                          <w:szCs w:val="16"/>
                        </w:rPr>
                        <w:t>iau</w:t>
                      </w:r>
                      <w:r w:rsidRPr="001415C3">
                        <w:rPr>
                          <w:sz w:val="16"/>
                          <w:szCs w:val="16"/>
                        </w:rPr>
                        <w:t xml:space="preserve"> kaip 7 dienų</w:t>
                      </w:r>
                      <w:r>
                        <w:rPr>
                          <w:sz w:val="16"/>
                          <w:szCs w:val="16"/>
                        </w:rPr>
                        <w:t>, įskaitant praleistas tabletes</w:t>
                      </w:r>
                      <w:r w:rsidRPr="001415C3">
                        <w:rPr>
                          <w:sz w:val="16"/>
                          <w:szCs w:val="16"/>
                        </w:rPr>
                        <w:t>)</w:t>
                      </w:r>
                    </w:p>
                    <w:p w14:paraId="0AB43868" w14:textId="77777777" w:rsidR="00EC6072" w:rsidRPr="001415C3" w:rsidRDefault="00EC6072" w:rsidP="00EC6072">
                      <w:pPr>
                        <w:rPr>
                          <w:sz w:val="16"/>
                          <w:szCs w:val="16"/>
                        </w:rPr>
                      </w:pPr>
                      <w:r w:rsidRPr="001415C3">
                        <w:rPr>
                          <w:sz w:val="16"/>
                          <w:szCs w:val="16"/>
                        </w:rPr>
                        <w:t xml:space="preserve">- </w:t>
                      </w:r>
                      <w:r>
                        <w:rPr>
                          <w:sz w:val="16"/>
                          <w:szCs w:val="16"/>
                        </w:rPr>
                        <w:t>P</w:t>
                      </w:r>
                      <w:r w:rsidRPr="001415C3">
                        <w:rPr>
                          <w:sz w:val="16"/>
                          <w:szCs w:val="16"/>
                        </w:rPr>
                        <w:t xml:space="preserve">radėkite kitą </w:t>
                      </w:r>
                      <w:r>
                        <w:rPr>
                          <w:sz w:val="16"/>
                          <w:szCs w:val="16"/>
                        </w:rPr>
                        <w:t>pakuotę</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5DEFB0DD" wp14:editId="4F60FADB">
                <wp:simplePos x="0" y="0"/>
                <wp:positionH relativeFrom="column">
                  <wp:posOffset>3477260</wp:posOffset>
                </wp:positionH>
                <wp:positionV relativeFrom="paragraph">
                  <wp:posOffset>3362325</wp:posOffset>
                </wp:positionV>
                <wp:extent cx="471586" cy="275577"/>
                <wp:effectExtent l="0" t="0" r="0" b="0"/>
                <wp:wrapNone/>
                <wp:docPr id="8383744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586" cy="275577"/>
                        </a:xfrm>
                        <a:prstGeom prst="rect">
                          <a:avLst/>
                        </a:prstGeom>
                        <a:solidFill>
                          <a:srgbClr val="FFFFFF"/>
                        </a:solidFill>
                        <a:ln w="9525">
                          <a:solidFill>
                            <a:srgbClr val="000000"/>
                          </a:solidFill>
                          <a:miter lim="800000"/>
                          <a:headEnd/>
                          <a:tailEnd/>
                        </a:ln>
                      </wps:spPr>
                      <wps:txbx>
                        <w:txbxContent>
                          <w:p w14:paraId="666117BF" w14:textId="77777777" w:rsidR="00EC6072" w:rsidRDefault="00EC6072" w:rsidP="00EC6072">
                            <w:pPr>
                              <w:rPr>
                                <w:sz w:val="20"/>
                              </w:rPr>
                            </w:pPr>
                            <w:r>
                              <w:rPr>
                                <w:sz w:val="16"/>
                                <w:szCs w:val="16"/>
                              </w:rPr>
                              <w:t>arba</w:t>
                            </w:r>
                          </w:p>
                        </w:txbxContent>
                      </wps:txbx>
                      <wps:bodyPr rot="0" vert="horz" wrap="square" lIns="91440" tIns="45720" rIns="91440" bIns="45720" anchor="t" anchorCtr="0" upright="1">
                        <a:noAutofit/>
                      </wps:bodyPr>
                    </wps:wsp>
                  </a:graphicData>
                </a:graphic>
              </wp:anchor>
            </w:drawing>
          </mc:Choice>
          <mc:Fallback>
            <w:pict>
              <v:rect w14:anchorId="5DEFB0DD" id="_x0000_s1029" style="position:absolute;left:0;text-align:left;margin-left:273.8pt;margin-top:264.75pt;width:37.15pt;height:21.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">
                <v:textbox>
                  <w:txbxContent>
                    <w:p w14:paraId="666117BF" w14:textId="77777777" w:rsidR="00EC6072" w:rsidRDefault="00EC6072" w:rsidP="00EC6072">
                      <w:pPr>
                        <w:rPr>
                          <w:sz w:val="20"/>
                        </w:rPr>
                      </w:pPr>
                      <w:r>
                        <w:rPr>
                          <w:sz w:val="16"/>
                          <w:szCs w:val="16"/>
                        </w:rPr>
                        <w:t>arba</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568484F7" wp14:editId="34EDD6AA">
                <wp:simplePos x="0" y="0"/>
                <wp:positionH relativeFrom="column">
                  <wp:posOffset>3256280</wp:posOffset>
                </wp:positionH>
                <wp:positionV relativeFrom="paragraph">
                  <wp:posOffset>2673350</wp:posOffset>
                </wp:positionV>
                <wp:extent cx="2072640" cy="647700"/>
                <wp:effectExtent l="0" t="0" r="22860" b="19050"/>
                <wp:wrapNone/>
                <wp:docPr id="6811749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647700"/>
                        </a:xfrm>
                        <a:prstGeom prst="rect">
                          <a:avLst/>
                        </a:prstGeom>
                        <a:solidFill>
                          <a:srgbClr val="FFFFFF"/>
                        </a:solidFill>
                        <a:ln w="9525">
                          <a:solidFill>
                            <a:srgbClr val="000000"/>
                          </a:solidFill>
                          <a:miter lim="800000"/>
                          <a:headEnd/>
                          <a:tailEnd/>
                        </a:ln>
                      </wps:spPr>
                      <wps:txbx>
                        <w:txbxContent>
                          <w:p w14:paraId="5E071C10" w14:textId="77777777" w:rsidR="00EC6072" w:rsidRPr="005A3F4E" w:rsidRDefault="00EC6072" w:rsidP="00EC6072">
                            <w:pPr>
                              <w:rPr>
                                <w:sz w:val="16"/>
                                <w:szCs w:val="16"/>
                              </w:rPr>
                            </w:pPr>
                            <w:r w:rsidRPr="005A3F4E">
                              <w:rPr>
                                <w:sz w:val="16"/>
                                <w:szCs w:val="16"/>
                              </w:rPr>
                              <w:t xml:space="preserve">- Išgerkite pamirštą tabletę ir </w:t>
                            </w:r>
                          </w:p>
                          <w:p w14:paraId="51CC8055" w14:textId="77777777" w:rsidR="00EC6072" w:rsidRPr="005A3F4E" w:rsidRDefault="00EC6072" w:rsidP="00EC6072">
                            <w:pPr>
                              <w:rPr>
                                <w:sz w:val="16"/>
                                <w:szCs w:val="16"/>
                              </w:rPr>
                            </w:pPr>
                            <w:r w:rsidRPr="005A3F4E">
                              <w:rPr>
                                <w:sz w:val="16"/>
                                <w:szCs w:val="16"/>
                              </w:rPr>
                              <w:t>- Užbaikite</w:t>
                            </w:r>
                            <w:r>
                              <w:rPr>
                                <w:sz w:val="16"/>
                                <w:szCs w:val="16"/>
                              </w:rPr>
                              <w:t xml:space="preserve"> pakuotę</w:t>
                            </w:r>
                          </w:p>
                          <w:p w14:paraId="2D6413A6" w14:textId="77777777" w:rsidR="00EC6072" w:rsidRPr="005A3F4E" w:rsidRDefault="00EC6072" w:rsidP="00EC6072">
                            <w:pPr>
                              <w:rPr>
                                <w:sz w:val="16"/>
                                <w:szCs w:val="16"/>
                              </w:rPr>
                            </w:pPr>
                            <w:r w:rsidRPr="005A3F4E">
                              <w:rPr>
                                <w:sz w:val="16"/>
                                <w:szCs w:val="16"/>
                              </w:rPr>
                              <w:t xml:space="preserve">- </w:t>
                            </w:r>
                            <w:r>
                              <w:rPr>
                                <w:sz w:val="16"/>
                                <w:szCs w:val="16"/>
                              </w:rPr>
                              <w:t>Praleiskite pertrauką be tablečių vartojimo</w:t>
                            </w:r>
                          </w:p>
                          <w:p w14:paraId="735287D1" w14:textId="77777777" w:rsidR="00EC6072" w:rsidRPr="005A3F4E" w:rsidRDefault="00EC6072" w:rsidP="00EC6072">
                            <w:pPr>
                              <w:rPr>
                                <w:sz w:val="16"/>
                                <w:szCs w:val="16"/>
                              </w:rPr>
                            </w:pPr>
                            <w:r w:rsidRPr="005A3F4E">
                              <w:rPr>
                                <w:sz w:val="16"/>
                                <w:szCs w:val="16"/>
                              </w:rPr>
                              <w:t xml:space="preserve">- Pradėkite kitą </w:t>
                            </w:r>
                            <w:r>
                              <w:rPr>
                                <w:sz w:val="16"/>
                                <w:szCs w:val="16"/>
                              </w:rPr>
                              <w:t>pakuotę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8484F7" id="_x0000_s1030" style="position:absolute;left:0;text-align:left;margin-left:256.4pt;margin-top:210.5pt;width:163.2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">
                <v:textbox>
                  <w:txbxContent>
                    <w:p w14:paraId="5E071C10" w14:textId="77777777" w:rsidR="00EC6072" w:rsidRPr="005A3F4E" w:rsidRDefault="00EC6072" w:rsidP="00EC6072">
                      <w:pPr>
                        <w:rPr>
                          <w:sz w:val="16"/>
                          <w:szCs w:val="16"/>
                        </w:rPr>
                      </w:pPr>
                      <w:r w:rsidRPr="005A3F4E">
                        <w:rPr>
                          <w:sz w:val="16"/>
                          <w:szCs w:val="16"/>
                        </w:rPr>
                        <w:t xml:space="preserve">- Išgerkite pamirštą tabletę ir </w:t>
                      </w:r>
                    </w:p>
                    <w:p w14:paraId="51CC8055" w14:textId="77777777" w:rsidR="00EC6072" w:rsidRPr="005A3F4E" w:rsidRDefault="00EC6072" w:rsidP="00EC6072">
                      <w:pPr>
                        <w:rPr>
                          <w:sz w:val="16"/>
                          <w:szCs w:val="16"/>
                        </w:rPr>
                      </w:pPr>
                      <w:r w:rsidRPr="005A3F4E">
                        <w:rPr>
                          <w:sz w:val="16"/>
                          <w:szCs w:val="16"/>
                        </w:rPr>
                        <w:t>- Užbaikite</w:t>
                      </w:r>
                      <w:r>
                        <w:rPr>
                          <w:sz w:val="16"/>
                          <w:szCs w:val="16"/>
                        </w:rPr>
                        <w:t xml:space="preserve"> pakuotę</w:t>
                      </w:r>
                    </w:p>
                    <w:p w14:paraId="2D6413A6" w14:textId="77777777" w:rsidR="00EC6072" w:rsidRPr="005A3F4E" w:rsidRDefault="00EC6072" w:rsidP="00EC6072">
                      <w:pPr>
                        <w:rPr>
                          <w:sz w:val="16"/>
                          <w:szCs w:val="16"/>
                        </w:rPr>
                      </w:pPr>
                      <w:r w:rsidRPr="005A3F4E">
                        <w:rPr>
                          <w:sz w:val="16"/>
                          <w:szCs w:val="16"/>
                        </w:rPr>
                        <w:t xml:space="preserve">- </w:t>
                      </w:r>
                      <w:r>
                        <w:rPr>
                          <w:sz w:val="16"/>
                          <w:szCs w:val="16"/>
                        </w:rPr>
                        <w:t>Praleiskite pertrauką be tablečių vartojimo</w:t>
                      </w:r>
                    </w:p>
                    <w:p w14:paraId="735287D1" w14:textId="77777777" w:rsidR="00EC6072" w:rsidRPr="005A3F4E" w:rsidRDefault="00EC6072" w:rsidP="00EC6072">
                      <w:pPr>
                        <w:rPr>
                          <w:sz w:val="16"/>
                          <w:szCs w:val="16"/>
                        </w:rPr>
                      </w:pPr>
                      <w:r w:rsidRPr="005A3F4E">
                        <w:rPr>
                          <w:sz w:val="16"/>
                          <w:szCs w:val="16"/>
                        </w:rPr>
                        <w:t xml:space="preserve">- Pradėkite kitą </w:t>
                      </w:r>
                      <w:r>
                        <w:rPr>
                          <w:sz w:val="16"/>
                          <w:szCs w:val="16"/>
                        </w:rPr>
                        <w:t>pakuotę</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235116EB" wp14:editId="78E90312">
                <wp:simplePos x="0" y="0"/>
                <wp:positionH relativeFrom="column">
                  <wp:posOffset>3302000</wp:posOffset>
                </wp:positionH>
                <wp:positionV relativeFrom="paragraph">
                  <wp:posOffset>2132330</wp:posOffset>
                </wp:positionV>
                <wp:extent cx="1710690" cy="431737"/>
                <wp:effectExtent l="0" t="0" r="22860" b="26035"/>
                <wp:wrapNone/>
                <wp:docPr id="134340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690" cy="431737"/>
                        </a:xfrm>
                        <a:prstGeom prst="rect">
                          <a:avLst/>
                        </a:prstGeom>
                        <a:solidFill>
                          <a:srgbClr val="FFFFFF"/>
                        </a:solidFill>
                        <a:ln w="9525">
                          <a:solidFill>
                            <a:srgbClr val="000000"/>
                          </a:solidFill>
                          <a:miter lim="800000"/>
                          <a:headEnd/>
                          <a:tailEnd/>
                        </a:ln>
                      </wps:spPr>
                      <wps:txbx>
                        <w:txbxContent>
                          <w:p w14:paraId="3D5094E2" w14:textId="77777777" w:rsidR="00EC6072" w:rsidRPr="005A3F4E" w:rsidRDefault="00EC6072" w:rsidP="00EC6072">
                            <w:pPr>
                              <w:rPr>
                                <w:sz w:val="16"/>
                                <w:szCs w:val="16"/>
                              </w:rPr>
                            </w:pPr>
                            <w:r w:rsidRPr="005A3F4E">
                              <w:rPr>
                                <w:sz w:val="16"/>
                                <w:szCs w:val="16"/>
                              </w:rPr>
                              <w:t>- Išgerkite pamirštą tabletę</w:t>
                            </w:r>
                          </w:p>
                          <w:p w14:paraId="576C64C9" w14:textId="77777777" w:rsidR="00EC6072" w:rsidRPr="005A3F4E" w:rsidRDefault="00EC6072" w:rsidP="00EC6072">
                            <w:pPr>
                              <w:rPr>
                                <w:sz w:val="16"/>
                                <w:szCs w:val="16"/>
                              </w:rPr>
                            </w:pPr>
                            <w:r w:rsidRPr="005A3F4E">
                              <w:rPr>
                                <w:sz w:val="16"/>
                                <w:szCs w:val="16"/>
                              </w:rPr>
                              <w:t xml:space="preserve">- Užbaikite </w:t>
                            </w:r>
                            <w:r>
                              <w:rPr>
                                <w:sz w:val="16"/>
                                <w:szCs w:val="16"/>
                              </w:rPr>
                              <w:t>pakuotę</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235116EB" id="_x0000_s1031" style="position:absolute;left:0;text-align:left;margin-left:260pt;margin-top:167.9pt;width:134.7pt;height:3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">
                <v:textbox>
                  <w:txbxContent>
                    <w:p w14:paraId="3D5094E2" w14:textId="77777777" w:rsidR="00EC6072" w:rsidRPr="005A3F4E" w:rsidRDefault="00EC6072" w:rsidP="00EC6072">
                      <w:pPr>
                        <w:rPr>
                          <w:sz w:val="16"/>
                          <w:szCs w:val="16"/>
                        </w:rPr>
                      </w:pPr>
                      <w:r w:rsidRPr="005A3F4E">
                        <w:rPr>
                          <w:sz w:val="16"/>
                          <w:szCs w:val="16"/>
                        </w:rPr>
                        <w:t>- Išgerkite pamirštą tabletę</w:t>
                      </w:r>
                    </w:p>
                    <w:p w14:paraId="576C64C9" w14:textId="77777777" w:rsidR="00EC6072" w:rsidRPr="005A3F4E" w:rsidRDefault="00EC6072" w:rsidP="00EC6072">
                      <w:pPr>
                        <w:rPr>
                          <w:sz w:val="16"/>
                          <w:szCs w:val="16"/>
                        </w:rPr>
                      </w:pPr>
                      <w:r w:rsidRPr="005A3F4E">
                        <w:rPr>
                          <w:sz w:val="16"/>
                          <w:szCs w:val="16"/>
                        </w:rPr>
                        <w:t xml:space="preserve">- Užbaikite </w:t>
                      </w:r>
                      <w:r>
                        <w:rPr>
                          <w:sz w:val="16"/>
                          <w:szCs w:val="16"/>
                        </w:rPr>
                        <w:t>pakuotę</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1E27B13E" wp14:editId="73C759FB">
                <wp:simplePos x="0" y="0"/>
                <wp:positionH relativeFrom="column">
                  <wp:posOffset>562610</wp:posOffset>
                </wp:positionH>
                <wp:positionV relativeFrom="paragraph">
                  <wp:posOffset>2048510</wp:posOffset>
                </wp:positionV>
                <wp:extent cx="1001354" cy="624840"/>
                <wp:effectExtent l="0" t="0" r="27940" b="22860"/>
                <wp:wrapNone/>
                <wp:docPr id="18986003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354" cy="624840"/>
                        </a:xfrm>
                        <a:prstGeom prst="rect">
                          <a:avLst/>
                        </a:prstGeom>
                        <a:solidFill>
                          <a:srgbClr val="FFFFFF"/>
                        </a:solidFill>
                        <a:ln w="9525">
                          <a:solidFill>
                            <a:srgbClr val="000000"/>
                          </a:solidFill>
                          <a:miter lim="800000"/>
                          <a:headEnd/>
                          <a:tailEnd/>
                        </a:ln>
                      </wps:spPr>
                      <wps:txbx>
                        <w:txbxContent>
                          <w:p w14:paraId="2453F9E2" w14:textId="77777777" w:rsidR="00EC6072" w:rsidRPr="001150AA" w:rsidRDefault="00EC6072" w:rsidP="00EC6072">
                            <w:pPr>
                              <w:rPr>
                                <w:sz w:val="16"/>
                                <w:szCs w:val="16"/>
                              </w:rPr>
                            </w:pPr>
                            <w:r w:rsidRPr="001150AA">
                              <w:rPr>
                                <w:sz w:val="16"/>
                                <w:szCs w:val="16"/>
                              </w:rPr>
                              <w:t>Pamiršta tik 1 tabletė (vartota vėliau nei po 12 valandų)</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E27B13E" id="_x0000_s1032" style="position:absolute;left:0;text-align:left;margin-left:44.3pt;margin-top:161.3pt;width:78.85pt;height:49.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">
                <v:textbox>
                  <w:txbxContent>
                    <w:p w14:paraId="2453F9E2" w14:textId="77777777" w:rsidR="00EC6072" w:rsidRPr="001150AA" w:rsidRDefault="00EC6072" w:rsidP="00EC6072">
                      <w:pPr>
                        <w:rPr>
                          <w:sz w:val="16"/>
                          <w:szCs w:val="16"/>
                        </w:rPr>
                      </w:pPr>
                      <w:r w:rsidRPr="001150AA">
                        <w:rPr>
                          <w:sz w:val="16"/>
                          <w:szCs w:val="16"/>
                        </w:rPr>
                        <w:t>Pamiršta tik 1 tabletė (vartota vėliau nei po 12 valandų)</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41D3F6CF" wp14:editId="7BB02A27">
                <wp:simplePos x="0" y="0"/>
                <wp:positionH relativeFrom="column">
                  <wp:posOffset>2197100</wp:posOffset>
                </wp:positionH>
                <wp:positionV relativeFrom="paragraph">
                  <wp:posOffset>2246630</wp:posOffset>
                </wp:positionV>
                <wp:extent cx="464820" cy="251460"/>
                <wp:effectExtent l="0" t="0" r="11430" b="15240"/>
                <wp:wrapNone/>
                <wp:docPr id="118808146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51460"/>
                        </a:xfrm>
                        <a:prstGeom prst="rect">
                          <a:avLst/>
                        </a:prstGeom>
                        <a:solidFill>
                          <a:srgbClr val="FFFFFF"/>
                        </a:solidFill>
                        <a:ln w="9525">
                          <a:solidFill>
                            <a:srgbClr val="000000"/>
                          </a:solidFill>
                          <a:miter lim="800000"/>
                          <a:headEnd/>
                          <a:tailEnd/>
                        </a:ln>
                      </wps:spPr>
                      <wps:txbx>
                        <w:txbxContent>
                          <w:p w14:paraId="343F806F" w14:textId="77777777" w:rsidR="00EC6072" w:rsidRPr="00B62237" w:rsidRDefault="00EC6072" w:rsidP="00EC6072">
                            <w:pPr>
                              <w:rPr>
                                <w:sz w:val="16"/>
                                <w:szCs w:val="16"/>
                              </w:rPr>
                            </w:pPr>
                            <w:r>
                              <w:rPr>
                                <w:sz w:val="16"/>
                                <w:szCs w:val="16"/>
                              </w:rPr>
                              <w:t>2 sav.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D3F6CF" id="_x0000_s1033" style="position:absolute;left:0;text-align:left;margin-left:173pt;margin-top:176.9pt;width:36.6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">
                <v:textbox>
                  <w:txbxContent>
                    <w:p w14:paraId="343F806F" w14:textId="77777777" w:rsidR="00EC6072" w:rsidRPr="00B62237" w:rsidRDefault="00EC6072" w:rsidP="00EC6072">
                      <w:pPr>
                        <w:rPr>
                          <w:sz w:val="16"/>
                          <w:szCs w:val="16"/>
                        </w:rPr>
                      </w:pPr>
                      <w:r>
                        <w:rPr>
                          <w:sz w:val="16"/>
                          <w:szCs w:val="16"/>
                        </w:rPr>
                        <w:t>2 sav.</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304E1AE5" wp14:editId="3F6A9F6E">
                <wp:simplePos x="0" y="0"/>
                <wp:positionH relativeFrom="column">
                  <wp:posOffset>2219960</wp:posOffset>
                </wp:positionH>
                <wp:positionV relativeFrom="paragraph">
                  <wp:posOffset>779780</wp:posOffset>
                </wp:positionV>
                <wp:extent cx="464820" cy="251460"/>
                <wp:effectExtent l="0" t="0" r="11430" b="15240"/>
                <wp:wrapNone/>
                <wp:docPr id="17419841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51460"/>
                        </a:xfrm>
                        <a:prstGeom prst="rect">
                          <a:avLst/>
                        </a:prstGeom>
                        <a:solidFill>
                          <a:srgbClr val="FFFFFF"/>
                        </a:solidFill>
                        <a:ln w="9525">
                          <a:solidFill>
                            <a:srgbClr val="000000"/>
                          </a:solidFill>
                          <a:miter lim="800000"/>
                          <a:headEnd/>
                          <a:tailEnd/>
                        </a:ln>
                      </wps:spPr>
                      <wps:txbx>
                        <w:txbxContent>
                          <w:p w14:paraId="3A48030E" w14:textId="77777777" w:rsidR="00EC6072" w:rsidRPr="00B62237" w:rsidRDefault="00EC6072" w:rsidP="00EC6072">
                            <w:pPr>
                              <w:rPr>
                                <w:sz w:val="16"/>
                                <w:szCs w:val="16"/>
                              </w:rPr>
                            </w:pPr>
                            <w:r>
                              <w:rPr>
                                <w:sz w:val="16"/>
                                <w:szCs w:val="16"/>
                              </w:rPr>
                              <w:t>1 sav.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4E1AE5" id="_x0000_s1034" style="position:absolute;left:0;text-align:left;margin-left:174.8pt;margin-top:61.4pt;width:36.6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">
                <v:textbox>
                  <w:txbxContent>
                    <w:p w14:paraId="3A48030E" w14:textId="77777777" w:rsidR="00EC6072" w:rsidRPr="00B62237" w:rsidRDefault="00EC6072" w:rsidP="00EC6072">
                      <w:pPr>
                        <w:rPr>
                          <w:sz w:val="16"/>
                          <w:szCs w:val="16"/>
                        </w:rPr>
                      </w:pPr>
                      <w:r>
                        <w:rPr>
                          <w:sz w:val="16"/>
                          <w:szCs w:val="16"/>
                        </w:rPr>
                        <w:t>1 sav.</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78730970" wp14:editId="703DFCA7">
                <wp:simplePos x="0" y="0"/>
                <wp:positionH relativeFrom="column">
                  <wp:posOffset>3919220</wp:posOffset>
                </wp:positionH>
                <wp:positionV relativeFrom="paragraph">
                  <wp:posOffset>1069340</wp:posOffset>
                </wp:positionV>
                <wp:extent cx="346710" cy="205740"/>
                <wp:effectExtent l="0" t="0" r="15240" b="22860"/>
                <wp:wrapNone/>
                <wp:docPr id="6944102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205740"/>
                        </a:xfrm>
                        <a:prstGeom prst="rect">
                          <a:avLst/>
                        </a:prstGeom>
                        <a:solidFill>
                          <a:srgbClr val="FFFFFF"/>
                        </a:solidFill>
                        <a:ln w="9525">
                          <a:solidFill>
                            <a:srgbClr val="000000"/>
                          </a:solidFill>
                          <a:miter lim="800000"/>
                          <a:headEnd/>
                          <a:tailEnd/>
                        </a:ln>
                      </wps:spPr>
                      <wps:txbx>
                        <w:txbxContent>
                          <w:p w14:paraId="4F7FC677" w14:textId="77777777" w:rsidR="00EC6072" w:rsidRPr="005A3F4E" w:rsidRDefault="00EC6072" w:rsidP="00EC6072">
                            <w:pPr>
                              <w:rPr>
                                <w:sz w:val="16"/>
                                <w:szCs w:val="16"/>
                              </w:rPr>
                            </w:pPr>
                            <w:r w:rsidRPr="005A3F4E">
                              <w:rPr>
                                <w:sz w:val="16"/>
                                <w:szCs w:val="16"/>
                              </w:rPr>
                              <w:t>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730970" id="_x0000_s1035" style="position:absolute;left:0;text-align:left;margin-left:308.6pt;margin-top:84.2pt;width:27.3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UaSFgIAACcEAAAOAAAAZHJzL2Uyb0RvYy54bWysU9tu2zAMfR+wfxD0vtjOkqY14hRFugwD&#10;um5Atw9QZNkWJosapcTOvn6UkqbZ5WmYHgRSpI4OD6nl7dgbtlfoNdiKF5OcM2Ul1Nq2Ff/6ZfPm&#10;m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">
                <v:textbox>
                  <w:txbxContent>
                    <w:p w14:paraId="4F7FC677" w14:textId="77777777" w:rsidR="00EC6072" w:rsidRPr="005A3F4E" w:rsidRDefault="00EC6072" w:rsidP="00EC6072">
                      <w:pPr>
                        <w:rPr>
                          <w:sz w:val="16"/>
                          <w:szCs w:val="16"/>
                        </w:rPr>
                      </w:pPr>
                      <w:r w:rsidRPr="005A3F4E">
                        <w:rPr>
                          <w:sz w:val="16"/>
                          <w:szCs w:val="16"/>
                        </w:rPr>
                        <w:t>Ne</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5129353" wp14:editId="04AA85FD">
                <wp:simplePos x="0" y="0"/>
                <wp:positionH relativeFrom="column">
                  <wp:posOffset>3282950</wp:posOffset>
                </wp:positionH>
                <wp:positionV relativeFrom="paragraph">
                  <wp:posOffset>699770</wp:posOffset>
                </wp:positionV>
                <wp:extent cx="2575560" cy="266390"/>
                <wp:effectExtent l="0" t="0" r="15240" b="19685"/>
                <wp:wrapNone/>
                <wp:docPr id="2739126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5560" cy="266390"/>
                        </a:xfrm>
                        <a:prstGeom prst="rect">
                          <a:avLst/>
                        </a:prstGeom>
                        <a:solidFill>
                          <a:srgbClr val="FFFFFF"/>
                        </a:solidFill>
                        <a:ln w="9525">
                          <a:solidFill>
                            <a:srgbClr val="000000"/>
                          </a:solidFill>
                          <a:miter lim="800000"/>
                          <a:headEnd/>
                          <a:tailEnd/>
                        </a:ln>
                      </wps:spPr>
                      <wps:txbx>
                        <w:txbxContent>
                          <w:p w14:paraId="7D595116" w14:textId="77777777" w:rsidR="00EC6072" w:rsidRDefault="00EC6072" w:rsidP="00EC6072">
                            <w:pPr>
                              <w:rPr>
                                <w:sz w:val="20"/>
                              </w:rPr>
                            </w:pPr>
                            <w:r w:rsidRPr="00E2044E">
                              <w:rPr>
                                <w:sz w:val="16"/>
                                <w:szCs w:val="16"/>
                              </w:rPr>
                              <w:t>Ar turėjote lytin</w:t>
                            </w:r>
                            <w:r>
                              <w:rPr>
                                <w:sz w:val="16"/>
                                <w:szCs w:val="16"/>
                              </w:rPr>
                              <w:t>ų santykių</w:t>
                            </w:r>
                            <w:r w:rsidRPr="00E2044E">
                              <w:rPr>
                                <w:sz w:val="16"/>
                                <w:szCs w:val="16"/>
                              </w:rPr>
                              <w:t xml:space="preserve"> per savaitę prieš pamiršdama?</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5129353" id="_x0000_s1036" style="position:absolute;left:0;text-align:left;margin-left:258.5pt;margin-top:55.1pt;width:202.8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">
                <v:textbox>
                  <w:txbxContent>
                    <w:p w14:paraId="7D595116" w14:textId="77777777" w:rsidR="00EC6072" w:rsidRDefault="00EC6072" w:rsidP="00EC6072">
                      <w:pPr>
                        <w:rPr>
                          <w:sz w:val="20"/>
                        </w:rPr>
                      </w:pPr>
                      <w:r w:rsidRPr="00E2044E">
                        <w:rPr>
                          <w:sz w:val="16"/>
                          <w:szCs w:val="16"/>
                        </w:rPr>
                        <w:t>Ar turėjote lytin</w:t>
                      </w:r>
                      <w:r>
                        <w:rPr>
                          <w:sz w:val="16"/>
                          <w:szCs w:val="16"/>
                        </w:rPr>
                        <w:t>ų santykių</w:t>
                      </w:r>
                      <w:r w:rsidRPr="00E2044E">
                        <w:rPr>
                          <w:sz w:val="16"/>
                          <w:szCs w:val="16"/>
                        </w:rPr>
                        <w:t xml:space="preserve"> per savaitę prieš pamiršdama?</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CE2DC2E" wp14:editId="46259D10">
                <wp:simplePos x="0" y="0"/>
                <wp:positionH relativeFrom="column">
                  <wp:posOffset>3881120</wp:posOffset>
                </wp:positionH>
                <wp:positionV relativeFrom="paragraph">
                  <wp:posOffset>459740</wp:posOffset>
                </wp:positionV>
                <wp:extent cx="464820" cy="186690"/>
                <wp:effectExtent l="0" t="0" r="11430" b="22860"/>
                <wp:wrapNone/>
                <wp:docPr id="12771884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186690"/>
                        </a:xfrm>
                        <a:prstGeom prst="rect">
                          <a:avLst/>
                        </a:prstGeom>
                        <a:solidFill>
                          <a:srgbClr val="FFFFFF"/>
                        </a:solidFill>
                        <a:ln w="9525">
                          <a:solidFill>
                            <a:srgbClr val="000000"/>
                          </a:solidFill>
                          <a:miter lim="800000"/>
                          <a:headEnd/>
                          <a:tailEnd/>
                        </a:ln>
                      </wps:spPr>
                      <wps:txbx>
                        <w:txbxContent>
                          <w:p w14:paraId="276BF6F2" w14:textId="77777777" w:rsidR="00EC6072" w:rsidRPr="00B62237" w:rsidRDefault="00EC6072" w:rsidP="00EC6072">
                            <w:pPr>
                              <w:rPr>
                                <w:sz w:val="16"/>
                                <w:szCs w:val="16"/>
                              </w:rPr>
                            </w:pPr>
                            <w:r w:rsidRPr="00B62237">
                              <w:rPr>
                                <w:sz w:val="16"/>
                                <w:szCs w:val="16"/>
                              </w:rPr>
                              <w:t>Taip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E2DC2E" id="_x0000_s1037" style="position:absolute;left:0;text-align:left;margin-left:305.6pt;margin-top:36.2pt;width:36.6pt;height:1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">
                <v:textbox>
                  <w:txbxContent>
                    <w:p w14:paraId="276BF6F2" w14:textId="77777777" w:rsidR="00EC6072" w:rsidRPr="00B62237" w:rsidRDefault="00EC6072" w:rsidP="00EC6072">
                      <w:pPr>
                        <w:rPr>
                          <w:sz w:val="16"/>
                          <w:szCs w:val="16"/>
                        </w:rPr>
                      </w:pPr>
                      <w:r w:rsidRPr="00B62237">
                        <w:rPr>
                          <w:sz w:val="16"/>
                          <w:szCs w:val="16"/>
                        </w:rPr>
                        <w:t>Taip</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C074C2D" wp14:editId="2F021A43">
                <wp:simplePos x="0" y="0"/>
                <wp:positionH relativeFrom="column">
                  <wp:posOffset>3667760</wp:posOffset>
                </wp:positionH>
                <wp:positionV relativeFrom="paragraph">
                  <wp:posOffset>67310</wp:posOffset>
                </wp:positionV>
                <wp:extent cx="994410" cy="266390"/>
                <wp:effectExtent l="0" t="0" r="15240" b="19685"/>
                <wp:wrapNone/>
                <wp:docPr id="199413369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266390"/>
                        </a:xfrm>
                        <a:prstGeom prst="rect">
                          <a:avLst/>
                        </a:prstGeom>
                        <a:solidFill>
                          <a:srgbClr val="FFFFFF"/>
                        </a:solidFill>
                        <a:ln w="9525">
                          <a:solidFill>
                            <a:srgbClr val="000000"/>
                          </a:solidFill>
                          <a:miter lim="800000"/>
                          <a:headEnd/>
                          <a:tailEnd/>
                        </a:ln>
                      </wps:spPr>
                      <wps:txbx>
                        <w:txbxContent>
                          <w:p w14:paraId="7636295D" w14:textId="77777777" w:rsidR="00EC6072" w:rsidRPr="00B62237" w:rsidRDefault="00EC6072" w:rsidP="00EC6072">
                            <w:pPr>
                              <w:rPr>
                                <w:sz w:val="16"/>
                                <w:szCs w:val="16"/>
                              </w:rPr>
                            </w:pPr>
                            <w:r w:rsidRPr="00B62237">
                              <w:rPr>
                                <w:sz w:val="16"/>
                                <w:szCs w:val="16"/>
                              </w:rPr>
                              <w:t>Klauskite gydytojo</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2C074C2D" id="_x0000_s1038" style="position:absolute;left:0;text-align:left;margin-left:288.8pt;margin-top:5.3pt;width:78.3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">
                <v:textbox>
                  <w:txbxContent>
                    <w:p w14:paraId="7636295D" w14:textId="77777777" w:rsidR="00EC6072" w:rsidRPr="00B62237" w:rsidRDefault="00EC6072" w:rsidP="00EC6072">
                      <w:pPr>
                        <w:rPr>
                          <w:sz w:val="16"/>
                          <w:szCs w:val="16"/>
                        </w:rPr>
                      </w:pPr>
                      <w:r w:rsidRPr="00B62237">
                        <w:rPr>
                          <w:sz w:val="16"/>
                          <w:szCs w:val="16"/>
                        </w:rPr>
                        <w:t>Klauskite gydytojo</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7EB653DA" wp14:editId="33BBD865">
                <wp:simplePos x="0" y="0"/>
                <wp:positionH relativeFrom="column">
                  <wp:posOffset>227330</wp:posOffset>
                </wp:positionH>
                <wp:positionV relativeFrom="paragraph">
                  <wp:posOffset>-1270</wp:posOffset>
                </wp:positionV>
                <wp:extent cx="967740" cy="487680"/>
                <wp:effectExtent l="0" t="0" r="22860" b="26670"/>
                <wp:wrapNone/>
                <wp:docPr id="14101134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87680"/>
                        </a:xfrm>
                        <a:prstGeom prst="rect">
                          <a:avLst/>
                        </a:prstGeom>
                        <a:solidFill>
                          <a:srgbClr val="FFFFFF"/>
                        </a:solidFill>
                        <a:ln w="9525">
                          <a:solidFill>
                            <a:srgbClr val="000000"/>
                          </a:solidFill>
                          <a:miter lim="800000"/>
                          <a:headEnd/>
                          <a:tailEnd/>
                        </a:ln>
                      </wps:spPr>
                      <wps:txbx>
                        <w:txbxContent>
                          <w:p w14:paraId="55B41181" w14:textId="77777777" w:rsidR="00EC6072" w:rsidRPr="00B62237" w:rsidRDefault="00EC6072" w:rsidP="00EC6072">
                            <w:pPr>
                              <w:rPr>
                                <w:sz w:val="16"/>
                                <w:szCs w:val="16"/>
                              </w:rPr>
                            </w:pPr>
                            <w:r w:rsidRPr="00B62237">
                              <w:rPr>
                                <w:sz w:val="16"/>
                                <w:szCs w:val="16"/>
                              </w:rPr>
                              <w:t>Pamiršta daugiau kaip 1 tabletė</w:t>
                            </w:r>
                            <w:r>
                              <w:rPr>
                                <w:sz w:val="16"/>
                                <w:szCs w:val="16"/>
                              </w:rPr>
                              <w:t xml:space="preserve"> ciklo metu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B653DA" id="_x0000_s1039" style="position:absolute;left:0;text-align:left;margin-left:17.9pt;margin-top:-.1pt;width:76.2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">
                <v:textbox>
                  <w:txbxContent>
                    <w:p w14:paraId="55B41181" w14:textId="77777777" w:rsidR="00EC6072" w:rsidRPr="00B62237" w:rsidRDefault="00EC6072" w:rsidP="00EC6072">
                      <w:pPr>
                        <w:rPr>
                          <w:sz w:val="16"/>
                          <w:szCs w:val="16"/>
                        </w:rPr>
                      </w:pPr>
                      <w:r w:rsidRPr="00B62237">
                        <w:rPr>
                          <w:sz w:val="16"/>
                          <w:szCs w:val="16"/>
                        </w:rPr>
                        <w:t>Pamiršta daugiau kaip 1 tabletė</w:t>
                      </w:r>
                      <w:r>
                        <w:rPr>
                          <w:sz w:val="16"/>
                          <w:szCs w:val="16"/>
                        </w:rPr>
                        <w:t xml:space="preserve"> ciklo metu</w:t>
                      </w:r>
                    </w:p>
                  </w:txbxContent>
                </v:textbox>
              </v:rect>
            </w:pict>
          </mc:Fallback>
        </mc:AlternateContent>
      </w:r>
      <w:r>
        <w:rPr>
          <w:noProof/>
        </w:rPr>
        <w:drawing>
          <wp:anchor distT="0" distB="0" distL="114300" distR="114300" simplePos="0" relativeHeight="251659264" behindDoc="0" locked="0" layoutInCell="1" allowOverlap="1" wp14:anchorId="48695A75" wp14:editId="0CC00416">
            <wp:simplePos x="0" y="0"/>
            <wp:positionH relativeFrom="column">
              <wp:posOffset>227330</wp:posOffset>
            </wp:positionH>
            <wp:positionV relativeFrom="paragraph">
              <wp:posOffset>0</wp:posOffset>
            </wp:positionV>
            <wp:extent cx="5760085" cy="4187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760085" cy="4187825"/>
                    </a:xfrm>
                    <a:prstGeom prst="rect">
                      <a:avLst/>
                    </a:prstGeom>
                  </pic:spPr>
                </pic:pic>
              </a:graphicData>
            </a:graphic>
            <wp14:sizeRelH relativeFrom="page">
              <wp14:pctWidth>0</wp14:pctWidth>
            </wp14:sizeRelH>
            <wp14:sizeRelV relativeFrom="page">
              <wp14:pctHeight>0</wp14:pctHeight>
            </wp14:sizeRelV>
          </wp:anchor>
        </w:drawing>
      </w:r>
    </w:p>
    <w:p w14:paraId="22EAA140" w14:textId="77777777" w:rsidR="00EC6072" w:rsidRDefault="00EC6072" w:rsidP="00EC6072">
      <w:pPr>
        <w:spacing w:line="240" w:lineRule="auto"/>
        <w:ind w:left="567" w:hanging="567"/>
        <w:rPr>
          <w:rFonts w:ascii="Times New Roman" w:hAnsi="Times New Roman" w:cs="Times New Roman"/>
        </w:rPr>
      </w:pPr>
    </w:p>
    <w:p w14:paraId="1E38C69B" w14:textId="77777777" w:rsidR="00EC6072" w:rsidRPr="008C67C7" w:rsidRDefault="00EC6072" w:rsidP="00EC6072">
      <w:pPr>
        <w:keepNext/>
        <w:spacing w:line="240" w:lineRule="auto"/>
        <w:ind w:left="567" w:hanging="567"/>
        <w:rPr>
          <w:rFonts w:ascii="Times New Roman" w:hAnsi="Times New Roman" w:cs="Times New Roman"/>
          <w:b/>
        </w:rPr>
      </w:pPr>
      <w:r>
        <w:rPr>
          <w:rFonts w:ascii="Times New Roman" w:hAnsi="Times New Roman"/>
          <w:b/>
        </w:rPr>
        <w:t>Jeigu vemiate arba viduriuojate</w:t>
      </w:r>
    </w:p>
    <w:p w14:paraId="0327DE30" w14:textId="77777777" w:rsidR="00EC6072" w:rsidRDefault="00EC6072" w:rsidP="00EC6072">
      <w:pPr>
        <w:spacing w:line="240" w:lineRule="auto"/>
        <w:rPr>
          <w:rFonts w:ascii="Times New Roman" w:hAnsi="Times New Roman" w:cs="Times New Roman"/>
        </w:rPr>
      </w:pPr>
      <w:r>
        <w:rPr>
          <w:rFonts w:ascii="Times New Roman" w:hAnsi="Times New Roman"/>
        </w:rPr>
        <w:t xml:space="preserve">Jeigu </w:t>
      </w:r>
      <w:r>
        <w:rPr>
          <w:rFonts w:ascii="Times New Roman" w:hAnsi="Times New Roman"/>
          <w:b/>
          <w:bCs/>
        </w:rPr>
        <w:t>vemiate</w:t>
      </w:r>
      <w:r>
        <w:rPr>
          <w:rFonts w:ascii="Times New Roman" w:hAnsi="Times New Roman"/>
        </w:rPr>
        <w:t xml:space="preserve"> arba labai stipriai viduriuojate, veikliosios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tabletės medžiagos gali būti nevisiškai absorbuotos. Jeigu vemiate per 3</w:t>
      </w:r>
      <w:r>
        <w:rPr>
          <w:rFonts w:ascii="Times New Roman" w:hAnsi="Times New Roman"/>
        </w:rPr>
        <w:noBreakHyphen/>
        <w:t>4 valandas po to, kai išgėrėte tabletę, tai yra tarsi praleista tabletė. Todėl laikykitės patarimų dėl praleistų tablečių. Jeigu stipriai viduriuojate, pasakykite gydytojui.</w:t>
      </w:r>
    </w:p>
    <w:p w14:paraId="2B837B8E" w14:textId="77777777" w:rsidR="00EC6072" w:rsidRPr="00464062" w:rsidRDefault="00EC6072" w:rsidP="00EC6072">
      <w:pPr>
        <w:spacing w:line="240" w:lineRule="auto"/>
        <w:ind w:left="567" w:hanging="567"/>
        <w:rPr>
          <w:rFonts w:ascii="Times New Roman" w:hAnsi="Times New Roman" w:cs="Times New Roman"/>
        </w:rPr>
      </w:pPr>
    </w:p>
    <w:p w14:paraId="6E27BF31" w14:textId="77777777" w:rsidR="00EC6072" w:rsidRPr="007A333F" w:rsidRDefault="00EC6072" w:rsidP="00EC6072">
      <w:pPr>
        <w:spacing w:line="240" w:lineRule="auto"/>
        <w:rPr>
          <w:rFonts w:ascii="Times New Roman" w:hAnsi="Times New Roman" w:cs="Times New Roman"/>
          <w:b/>
          <w:bCs/>
        </w:rPr>
      </w:pPr>
      <w:r>
        <w:rPr>
          <w:rFonts w:ascii="Times New Roman" w:hAnsi="Times New Roman"/>
          <w:b/>
        </w:rPr>
        <w:t xml:space="preserve">Jeigu norite pakeisti mėnesinių pradžios dieną </w:t>
      </w:r>
    </w:p>
    <w:p w14:paraId="05DEAC05" w14:textId="77777777" w:rsidR="00EC6072" w:rsidRDefault="00EC6072" w:rsidP="00EC6072">
      <w:pPr>
        <w:spacing w:line="240" w:lineRule="auto"/>
        <w:rPr>
          <w:rFonts w:ascii="Times New Roman" w:hAnsi="Times New Roman" w:cs="Times New Roman"/>
        </w:rPr>
      </w:pPr>
      <w:r>
        <w:rPr>
          <w:rFonts w:ascii="Times New Roman" w:hAnsi="Times New Roman"/>
        </w:rPr>
        <w:t>Jei tabletes vartosite teisingai, mėnesinės prasidės maždaug tą pačią dieną kas 4 savaites. Jei norite tai pakeisti, tiesiog sutrumpinkite (niekada neilginkite) kitą pertrauką be tablečių. Pavyzdžiui, jei mėnesinės paprastai prasideda penktadienį, o norite, kad jos ateityje prasidėtų antradienį (3 dienomis anksčiau), kitą pakuotę dabar turėtumėte pradėti gerti 3 dienomis anksčiau nei įprastai. Jei pertrauką be tablečių vartojimo padarysite labai trumpą (pvz., 3 dienų ar trumpesnę), pertraukos metu gali nebūti kraujavimo. Kitos pakuotės tablečių vartojimo metu Jums gali atsirasti protarpinis kraujavimas arba tepimas.</w:t>
      </w:r>
    </w:p>
    <w:p w14:paraId="4A7A00FA" w14:textId="77777777" w:rsidR="00EC6072" w:rsidRDefault="00EC6072" w:rsidP="00EC6072">
      <w:pPr>
        <w:spacing w:line="240" w:lineRule="auto"/>
        <w:rPr>
          <w:rFonts w:ascii="Times New Roman" w:hAnsi="Times New Roman" w:cs="Times New Roman"/>
        </w:rPr>
      </w:pPr>
    </w:p>
    <w:p w14:paraId="45844366" w14:textId="77777777" w:rsidR="00EC6072" w:rsidRPr="007A333F" w:rsidRDefault="00EC6072" w:rsidP="00EC6072">
      <w:pPr>
        <w:spacing w:line="240" w:lineRule="auto"/>
        <w:rPr>
          <w:rFonts w:ascii="Times New Roman" w:hAnsi="Times New Roman" w:cs="Times New Roman"/>
          <w:b/>
          <w:bCs/>
        </w:rPr>
      </w:pPr>
      <w:r>
        <w:rPr>
          <w:rFonts w:ascii="Times New Roman" w:hAnsi="Times New Roman"/>
          <w:b/>
        </w:rPr>
        <w:t xml:space="preserve">Jeigu netikėtai prasidėjo kraujavimas </w:t>
      </w:r>
    </w:p>
    <w:p w14:paraId="7E1A6BF4" w14:textId="77777777" w:rsidR="00EC6072" w:rsidRDefault="00EC6072" w:rsidP="00EC6072">
      <w:pPr>
        <w:spacing w:line="240" w:lineRule="auto"/>
        <w:rPr>
          <w:rFonts w:ascii="Times New Roman" w:hAnsi="Times New Roman" w:cs="Times New Roman"/>
        </w:rPr>
      </w:pPr>
      <w:r>
        <w:rPr>
          <w:rFonts w:ascii="Times New Roman" w:hAnsi="Times New Roman"/>
        </w:rPr>
        <w:t>Vartojant bet kurias kontraceptines tabletes, pirmuosius mėnesius gali nereguliariai kraujuoti iš makšties (t. y. atsirasti tepimas arba protarpinis kraujavimas) tarp mėnesinių. Gali reikėti naudoti higienos priemones, tačiau kontraceptines tabletes vartokite, kaip įprasta. Paprastai nereguliarus kraujavimas iš makšties baigiasi, kai organizmas prisitaiko prie kontraceptinių tablečių (dažniausiai po 3 tablečių vartojimo ciklų). Jeigu kraujavimas neišnyksta, sustiprėja arba atsinaujina, kreipkitės į gydytoją.</w:t>
      </w:r>
    </w:p>
    <w:p w14:paraId="56AC6FEB" w14:textId="77777777" w:rsidR="00EC6072" w:rsidRDefault="00EC6072" w:rsidP="00EC6072">
      <w:pPr>
        <w:spacing w:line="240" w:lineRule="auto"/>
        <w:rPr>
          <w:rFonts w:ascii="Times New Roman" w:hAnsi="Times New Roman" w:cs="Times New Roman"/>
        </w:rPr>
      </w:pPr>
    </w:p>
    <w:p w14:paraId="304E6303" w14:textId="77777777" w:rsidR="00EC6072" w:rsidRPr="007A333F" w:rsidRDefault="00EC6072" w:rsidP="00EC6072">
      <w:pPr>
        <w:spacing w:line="240" w:lineRule="auto"/>
        <w:rPr>
          <w:rFonts w:ascii="Times New Roman" w:hAnsi="Times New Roman" w:cs="Times New Roman"/>
          <w:b/>
          <w:bCs/>
        </w:rPr>
      </w:pPr>
      <w:r>
        <w:rPr>
          <w:rFonts w:ascii="Times New Roman" w:hAnsi="Times New Roman"/>
          <w:b/>
        </w:rPr>
        <w:t xml:space="preserve">Jeigu nėra mėnesinių </w:t>
      </w:r>
    </w:p>
    <w:p w14:paraId="4A393F5C" w14:textId="77777777" w:rsidR="00EC6072" w:rsidRDefault="00EC6072" w:rsidP="00EC6072">
      <w:pPr>
        <w:spacing w:line="240" w:lineRule="auto"/>
        <w:rPr>
          <w:rFonts w:ascii="Times New Roman" w:hAnsi="Times New Roman" w:cs="Times New Roman"/>
        </w:rPr>
      </w:pPr>
      <w:r>
        <w:rPr>
          <w:rFonts w:ascii="Times New Roman" w:hAnsi="Times New Roman"/>
        </w:rPr>
        <w:t xml:space="preserve">Jeigu tinkamai gėrėte visas pakuotės tabletes, ciklo metu nevėmėte, smarkiai neviduriavote arba nevartojote kitų vaistų, pastojimo tikimybė labai maža. Toliau vartokite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kaip įprastai. Jeigu mėnesinių nėra du ciklus iš eilės, galite būti pastojusi. Nedelsdama pasakykite apie tai gydytojui. Nepradėkite gerti kitos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pakuotės tablečių tol, kol gydytojas nepatikrins, ar nepastojote.</w:t>
      </w:r>
    </w:p>
    <w:p w14:paraId="11407B06" w14:textId="77777777" w:rsidR="00EC6072" w:rsidRDefault="00EC6072" w:rsidP="00EC6072">
      <w:pPr>
        <w:spacing w:line="240" w:lineRule="auto"/>
        <w:rPr>
          <w:rFonts w:ascii="Times New Roman" w:hAnsi="Times New Roman" w:cs="Times New Roman"/>
        </w:rPr>
      </w:pPr>
    </w:p>
    <w:p w14:paraId="71BC5D68" w14:textId="77777777" w:rsidR="00EC6072" w:rsidRPr="007A333F" w:rsidRDefault="00EC6072" w:rsidP="00EC6072">
      <w:pPr>
        <w:spacing w:line="240" w:lineRule="auto"/>
        <w:rPr>
          <w:rFonts w:ascii="Times New Roman" w:hAnsi="Times New Roman" w:cs="Times New Roman"/>
          <w:b/>
          <w:bCs/>
        </w:rPr>
      </w:pPr>
      <w:r>
        <w:rPr>
          <w:rFonts w:ascii="Times New Roman" w:hAnsi="Times New Roman"/>
          <w:b/>
        </w:rPr>
        <w:t xml:space="preserve">Nustojus vartoti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p>
    <w:p w14:paraId="625862E1" w14:textId="77777777" w:rsidR="00EC6072" w:rsidRDefault="00EC6072" w:rsidP="00EC6072">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vartojimą galite nutraukti bet kada. Jeigu nenorite pastoti, klauskite gydytojo apie kitus apsaugos nuo nėštumo būdus.</w:t>
      </w:r>
    </w:p>
    <w:p w14:paraId="73D63491" w14:textId="77777777" w:rsidR="00EC6072" w:rsidRPr="00DC591C" w:rsidRDefault="00EC6072" w:rsidP="00EC6072">
      <w:pPr>
        <w:spacing w:line="240" w:lineRule="auto"/>
        <w:rPr>
          <w:rFonts w:ascii="Times New Roman" w:hAnsi="Times New Roman" w:cs="Times New Roman"/>
        </w:rPr>
      </w:pPr>
    </w:p>
    <w:p w14:paraId="7BAB8EEA" w14:textId="77777777" w:rsidR="00EC6072" w:rsidRDefault="00EC6072" w:rsidP="00EC6072">
      <w:pPr>
        <w:spacing w:line="240" w:lineRule="auto"/>
        <w:rPr>
          <w:rFonts w:ascii="Times New Roman" w:hAnsi="Times New Roman" w:cs="Times New Roman"/>
        </w:rPr>
      </w:pPr>
      <w:r>
        <w:rPr>
          <w:rFonts w:ascii="Times New Roman" w:hAnsi="Times New Roman"/>
        </w:rPr>
        <w:t xml:space="preserve">Jeigu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nebevartojate todėl, kad norite pastoti, dažniausiai patariama palaukti, kol prasidės natūralios mėnesinės ir tik tada mėginti pastoti. Taip galima tiksliau numatyti, kada gims kūdikis.</w:t>
      </w:r>
    </w:p>
    <w:p w14:paraId="7F96AB1A" w14:textId="77777777" w:rsidR="00EC6072" w:rsidRDefault="00EC6072" w:rsidP="00EC6072">
      <w:pPr>
        <w:spacing w:line="240" w:lineRule="auto"/>
        <w:rPr>
          <w:rFonts w:ascii="Times New Roman" w:hAnsi="Times New Roman" w:cs="Times New Roman"/>
        </w:rPr>
      </w:pPr>
    </w:p>
    <w:p w14:paraId="522F0DA3" w14:textId="77777777" w:rsidR="00EC6072" w:rsidRDefault="00EC6072" w:rsidP="00EC6072">
      <w:pPr>
        <w:spacing w:line="240" w:lineRule="auto"/>
        <w:rPr>
          <w:rFonts w:ascii="Times New Roman" w:hAnsi="Times New Roman" w:cs="Times New Roman"/>
        </w:rPr>
      </w:pPr>
      <w:r>
        <w:rPr>
          <w:rFonts w:ascii="Times New Roman" w:hAnsi="Times New Roman"/>
        </w:rPr>
        <w:t>Jeigu kiltų daugiau klausimų dėl šio vaisto vartojimo, kreipkitės į gydytoją arba vaistininką.</w:t>
      </w:r>
    </w:p>
    <w:p w14:paraId="722B1688" w14:textId="77777777" w:rsidR="00EC6072" w:rsidRDefault="00EC6072" w:rsidP="00EC6072">
      <w:pPr>
        <w:spacing w:line="240" w:lineRule="auto"/>
        <w:rPr>
          <w:rFonts w:ascii="Times New Roman" w:hAnsi="Times New Roman" w:cs="Times New Roman"/>
        </w:rPr>
      </w:pPr>
    </w:p>
    <w:p w14:paraId="7A0C43F5" w14:textId="77777777" w:rsidR="00EC6072" w:rsidRPr="00464062" w:rsidRDefault="00EC6072" w:rsidP="00EC6072">
      <w:pPr>
        <w:spacing w:line="240" w:lineRule="auto"/>
        <w:rPr>
          <w:rFonts w:ascii="Times New Roman" w:hAnsi="Times New Roman" w:cs="Times New Roman"/>
        </w:rPr>
      </w:pPr>
    </w:p>
    <w:p w14:paraId="43980537" w14:textId="77777777" w:rsidR="00EC6072" w:rsidRDefault="00EC6072" w:rsidP="00EC6072">
      <w:pPr>
        <w:keepNext/>
        <w:spacing w:line="240" w:lineRule="auto"/>
        <w:ind w:left="567" w:hanging="567"/>
        <w:rPr>
          <w:rFonts w:ascii="Times New Roman" w:hAnsi="Times New Roman" w:cs="Times New Roman"/>
          <w:b/>
        </w:rPr>
      </w:pPr>
      <w:r>
        <w:rPr>
          <w:rFonts w:ascii="Times New Roman" w:hAnsi="Times New Roman"/>
          <w:b/>
        </w:rPr>
        <w:t>4.</w:t>
      </w:r>
      <w:r>
        <w:rPr>
          <w:rFonts w:ascii="Times New Roman" w:hAnsi="Times New Roman"/>
          <w:b/>
        </w:rPr>
        <w:tab/>
        <w:t>Galimas šalutinis poveikis</w:t>
      </w:r>
    </w:p>
    <w:p w14:paraId="3A0CE885" w14:textId="77777777" w:rsidR="00EC6072" w:rsidRPr="005E228C" w:rsidRDefault="00EC6072" w:rsidP="00EC6072">
      <w:pPr>
        <w:keepNext/>
        <w:spacing w:line="240" w:lineRule="auto"/>
        <w:ind w:left="567" w:hanging="567"/>
        <w:rPr>
          <w:rFonts w:ascii="Times New Roman" w:hAnsi="Times New Roman" w:cs="Times New Roman"/>
        </w:rPr>
      </w:pPr>
    </w:p>
    <w:p w14:paraId="1C41127B" w14:textId="77777777" w:rsidR="00EC6072" w:rsidRDefault="00EC6072" w:rsidP="00EC6072">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kaip ir visi kiti vaistai, gali sukelti šalutinį poveikį, nors jis pasireiškia ne visiems žmonėms.</w:t>
      </w:r>
    </w:p>
    <w:p w14:paraId="076EBC33" w14:textId="77777777" w:rsidR="00EC6072" w:rsidRDefault="00EC6072" w:rsidP="00EC6072">
      <w:pPr>
        <w:spacing w:line="240" w:lineRule="auto"/>
        <w:rPr>
          <w:rFonts w:ascii="Times New Roman" w:hAnsi="Times New Roman" w:cs="Times New Roman"/>
        </w:rPr>
      </w:pPr>
      <w:r>
        <w:rPr>
          <w:rFonts w:ascii="Times New Roman" w:hAnsi="Times New Roman"/>
        </w:rPr>
        <w:t xml:space="preserve">Jeigu pasireiškė šalutinis poveikis, ypač jeigu jis sunkus ir nepraeinantis, arba atsirado sveikatos būklės pakitimas, kurį, Jūsų nuomone, galėjo sukelti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pasakykite gydytojui.</w:t>
      </w:r>
    </w:p>
    <w:p w14:paraId="3E3696E4" w14:textId="77777777" w:rsidR="00EC6072" w:rsidRPr="00464062" w:rsidRDefault="00EC6072" w:rsidP="00EC6072">
      <w:pPr>
        <w:spacing w:line="240" w:lineRule="auto"/>
        <w:rPr>
          <w:rFonts w:ascii="Times New Roman" w:hAnsi="Times New Roman" w:cs="Times New Roman"/>
        </w:rPr>
      </w:pPr>
    </w:p>
    <w:p w14:paraId="4F4782AB" w14:textId="77777777" w:rsidR="00EC6072" w:rsidRPr="000424BC" w:rsidRDefault="00EC6072" w:rsidP="00EC6072">
      <w:pPr>
        <w:spacing w:line="240" w:lineRule="auto"/>
        <w:rPr>
          <w:rFonts w:ascii="Times New Roman" w:hAnsi="Times New Roman" w:cs="Times New Roman"/>
        </w:rPr>
      </w:pPr>
      <w:r>
        <w:rPr>
          <w:rFonts w:ascii="Times New Roman" w:hAnsi="Times New Roman"/>
        </w:rPr>
        <w:t xml:space="preserve">Nedelsdama pasakykite gydytojui jeigu Jums pasireiškė </w:t>
      </w:r>
      <w:proofErr w:type="spellStart"/>
      <w:r>
        <w:rPr>
          <w:rFonts w:ascii="Times New Roman" w:hAnsi="Times New Roman"/>
        </w:rPr>
        <w:t>angioneurozinės</w:t>
      </w:r>
      <w:proofErr w:type="spellEnd"/>
      <w:r>
        <w:rPr>
          <w:rFonts w:ascii="Times New Roman" w:hAnsi="Times New Roman"/>
        </w:rPr>
        <w:t xml:space="preserve"> edemos simptomų, tokių kaip: veido, liežuvio ir (arba) gerklės patinimas ir (arba) pasunkėjęs rijimas arba dilgėlinė su pasunkėjusiu kvėpavimu (žr. skyrių „Įspėjimai ir atsargumo priemonės“).</w:t>
      </w:r>
    </w:p>
    <w:p w14:paraId="056CABCC" w14:textId="77777777" w:rsidR="00EC6072" w:rsidRPr="000424BC" w:rsidRDefault="00EC6072" w:rsidP="00EC6072">
      <w:pPr>
        <w:spacing w:line="240" w:lineRule="auto"/>
        <w:rPr>
          <w:rFonts w:ascii="Times New Roman" w:hAnsi="Times New Roman" w:cs="Times New Roman"/>
        </w:rPr>
      </w:pPr>
    </w:p>
    <w:p w14:paraId="35076423" w14:textId="77777777" w:rsidR="00EC6072" w:rsidRDefault="00EC6072" w:rsidP="00EC6072">
      <w:pPr>
        <w:spacing w:line="240" w:lineRule="auto"/>
        <w:rPr>
          <w:rFonts w:ascii="Times New Roman" w:hAnsi="Times New Roman" w:cs="Times New Roman"/>
        </w:rPr>
      </w:pPr>
      <w:r>
        <w:rPr>
          <w:rFonts w:ascii="Times New Roman" w:hAnsi="Times New Roman"/>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skyriaus poskyryje „Kas žinotina prieš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w:t>
      </w:r>
    </w:p>
    <w:p w14:paraId="779960F0" w14:textId="77777777" w:rsidR="00EC6072" w:rsidRDefault="00EC6072" w:rsidP="00EC6072">
      <w:pPr>
        <w:spacing w:line="240" w:lineRule="auto"/>
        <w:rPr>
          <w:rFonts w:ascii="Times New Roman" w:hAnsi="Times New Roman" w:cs="Times New Roman"/>
        </w:rPr>
      </w:pPr>
    </w:p>
    <w:p w14:paraId="5228C94D" w14:textId="77777777" w:rsidR="00EC6072" w:rsidRPr="003723CE" w:rsidRDefault="00EC6072" w:rsidP="00EC6072">
      <w:pPr>
        <w:keepNext/>
        <w:spacing w:line="240" w:lineRule="auto"/>
        <w:ind w:left="567" w:hanging="567"/>
        <w:rPr>
          <w:rFonts w:ascii="Times New Roman" w:hAnsi="Times New Roman" w:cs="Times New Roman"/>
          <w:b/>
          <w:i/>
        </w:rPr>
      </w:pPr>
      <w:r>
        <w:rPr>
          <w:rFonts w:ascii="Times New Roman" w:hAnsi="Times New Roman"/>
          <w:b/>
          <w:bCs/>
        </w:rPr>
        <w:t>Dažnas</w:t>
      </w:r>
      <w:r>
        <w:rPr>
          <w:rFonts w:ascii="Times New Roman" w:hAnsi="Times New Roman"/>
        </w:rPr>
        <w:t xml:space="preserve"> (gali pasireikšti ne rečiau kaip 1 iš 10 asmenų):</w:t>
      </w:r>
    </w:p>
    <w:p w14:paraId="01BF8164"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depresija arba nuotaikų kaita;</w:t>
      </w:r>
    </w:p>
    <w:p w14:paraId="2AD39AD1"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galvos skausmas;</w:t>
      </w:r>
    </w:p>
    <w:p w14:paraId="12E71454"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pykinimas, pilvo skausmas;</w:t>
      </w:r>
    </w:p>
    <w:p w14:paraId="4603A12C"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krūtų skausmas, krūtų jautrumas;</w:t>
      </w:r>
    </w:p>
    <w:p w14:paraId="144AF9D7"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kūno svorio padidėjimas.</w:t>
      </w:r>
    </w:p>
    <w:p w14:paraId="1B5F7351" w14:textId="77777777" w:rsidR="00EC6072" w:rsidRDefault="00EC6072" w:rsidP="00EC6072">
      <w:pPr>
        <w:spacing w:line="240" w:lineRule="auto"/>
        <w:ind w:left="567" w:hanging="567"/>
        <w:rPr>
          <w:rFonts w:ascii="Times New Roman" w:hAnsi="Times New Roman" w:cs="Times New Roman"/>
        </w:rPr>
      </w:pPr>
    </w:p>
    <w:p w14:paraId="37D7A578" w14:textId="77777777" w:rsidR="00EC6072" w:rsidRPr="00464062" w:rsidRDefault="00EC6072" w:rsidP="00EC6072">
      <w:pPr>
        <w:keepNext/>
        <w:spacing w:line="240" w:lineRule="auto"/>
        <w:ind w:left="567" w:hanging="567"/>
        <w:rPr>
          <w:rFonts w:ascii="Times New Roman" w:hAnsi="Times New Roman" w:cs="Times New Roman"/>
        </w:rPr>
      </w:pPr>
      <w:r>
        <w:rPr>
          <w:rFonts w:ascii="Times New Roman" w:hAnsi="Times New Roman"/>
          <w:b/>
        </w:rPr>
        <w:t>Nedažnas</w:t>
      </w:r>
      <w:r>
        <w:rPr>
          <w:rFonts w:ascii="Times New Roman" w:hAnsi="Times New Roman"/>
        </w:rPr>
        <w:t xml:space="preserve"> (gali pasireikšti rečiau kaip 1 iš 100 asmenų):</w:t>
      </w:r>
    </w:p>
    <w:p w14:paraId="66F3CB87"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skysčių susilaikymas (patinusios rankos, kulkšnys ar pėdos – skysčių susilaikymo požymis);</w:t>
      </w:r>
    </w:p>
    <w:p w14:paraId="31D3D934"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susilpnėjęs lytinis potraukis;</w:t>
      </w:r>
    </w:p>
    <w:p w14:paraId="27406D98"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migrena (kuo greičiau kreipkitės į gydytoją, jeigu tai pirmoji migrena arba ji stipresnė nei įprastai, arba jei galvos skausmas stiprus, neįprastas ar ilgai trunkantis);</w:t>
      </w:r>
    </w:p>
    <w:p w14:paraId="6DB9218E"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vėmimas, viduriavimas;</w:t>
      </w:r>
    </w:p>
    <w:p w14:paraId="72492D68"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išbėrimas, dilgėlinė;</w:t>
      </w:r>
    </w:p>
    <w:p w14:paraId="7C5FF37A" w14:textId="77777777" w:rsidR="00EC6072" w:rsidRPr="0046406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krūtų padidėjimas.</w:t>
      </w:r>
    </w:p>
    <w:p w14:paraId="080C838A" w14:textId="77777777" w:rsidR="00EC6072" w:rsidRDefault="00EC6072" w:rsidP="00EC6072">
      <w:pPr>
        <w:spacing w:line="240" w:lineRule="auto"/>
        <w:ind w:left="567" w:hanging="567"/>
        <w:rPr>
          <w:rFonts w:ascii="Times New Roman" w:hAnsi="Times New Roman" w:cs="Times New Roman"/>
        </w:rPr>
      </w:pPr>
    </w:p>
    <w:p w14:paraId="631EEE1E" w14:textId="77777777" w:rsidR="00EC6072" w:rsidRPr="00464062" w:rsidRDefault="00EC6072" w:rsidP="00EC6072">
      <w:pPr>
        <w:keepNext/>
        <w:spacing w:line="240" w:lineRule="auto"/>
        <w:ind w:left="567" w:hanging="567"/>
        <w:rPr>
          <w:rFonts w:ascii="Times New Roman" w:hAnsi="Times New Roman" w:cs="Times New Roman"/>
        </w:rPr>
      </w:pPr>
      <w:r>
        <w:rPr>
          <w:rFonts w:ascii="Times New Roman" w:hAnsi="Times New Roman"/>
          <w:b/>
          <w:bCs/>
        </w:rPr>
        <w:t>Retas</w:t>
      </w:r>
      <w:r>
        <w:rPr>
          <w:rFonts w:ascii="Times New Roman" w:hAnsi="Times New Roman"/>
        </w:rPr>
        <w:t xml:space="preserve"> (gali pasireikšti rečiau kaip 1 iš 1 000 asmenų):</w:t>
      </w:r>
    </w:p>
    <w:p w14:paraId="34A1DC73"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r>
        <w:rPr>
          <w:rFonts w:ascii="Times New Roman" w:hAnsi="Times New Roman"/>
          <w:b/>
          <w:bCs/>
        </w:rPr>
        <w:t>kenksmingi</w:t>
      </w:r>
      <w:r>
        <w:rPr>
          <w:rFonts w:ascii="Times New Roman" w:hAnsi="Times New Roman"/>
        </w:rPr>
        <w:t xml:space="preserve"> </w:t>
      </w:r>
      <w:r>
        <w:rPr>
          <w:rFonts w:ascii="Times New Roman" w:hAnsi="Times New Roman"/>
          <w:b/>
        </w:rPr>
        <w:t>kraujo krešuliai</w:t>
      </w:r>
      <w:r>
        <w:rPr>
          <w:rFonts w:ascii="Times New Roman" w:hAnsi="Times New Roman"/>
        </w:rPr>
        <w:t xml:space="preserve"> venoje ar arterijoje, </w:t>
      </w:r>
      <w:proofErr w:type="spellStart"/>
      <w:r>
        <w:rPr>
          <w:rFonts w:ascii="Times New Roman" w:hAnsi="Times New Roman"/>
        </w:rPr>
        <w:t>pvz</w:t>
      </w:r>
      <w:proofErr w:type="spellEnd"/>
      <w:r>
        <w:rPr>
          <w:rFonts w:ascii="Times New Roman" w:hAnsi="Times New Roman"/>
        </w:rPr>
        <w:t>:</w:t>
      </w:r>
    </w:p>
    <w:p w14:paraId="409302AA" w14:textId="77777777" w:rsidR="00EC6072" w:rsidRPr="00464062" w:rsidRDefault="00EC6072" w:rsidP="00EC6072">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kojoje ar pėdoje (tai yra GVT);</w:t>
      </w:r>
    </w:p>
    <w:p w14:paraId="62DA1A42" w14:textId="77777777" w:rsidR="00EC6072" w:rsidRPr="00464062" w:rsidRDefault="00EC6072" w:rsidP="00EC6072">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plaučiuose (t. y. PE);</w:t>
      </w:r>
    </w:p>
    <w:p w14:paraId="642E4265" w14:textId="77777777" w:rsidR="00EC6072" w:rsidRPr="00464062" w:rsidRDefault="00EC6072" w:rsidP="00EC6072">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širdies priepuolis (miokardo infarktas);</w:t>
      </w:r>
    </w:p>
    <w:p w14:paraId="5DB61686" w14:textId="77777777" w:rsidR="00EC6072" w:rsidRPr="00464062" w:rsidRDefault="00EC6072" w:rsidP="00EC6072">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insultas;</w:t>
      </w:r>
    </w:p>
    <w:p w14:paraId="2D8AF9DB" w14:textId="77777777" w:rsidR="00EC6072" w:rsidRPr="00464062" w:rsidRDefault="00EC6072" w:rsidP="00EC6072">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r>
      <w:proofErr w:type="spellStart"/>
      <w:r>
        <w:rPr>
          <w:rFonts w:ascii="Times New Roman" w:hAnsi="Times New Roman"/>
        </w:rPr>
        <w:t>mikroinsultas</w:t>
      </w:r>
      <w:proofErr w:type="spellEnd"/>
      <w:r>
        <w:rPr>
          <w:rFonts w:ascii="Times New Roman" w:hAnsi="Times New Roman"/>
        </w:rPr>
        <w:t xml:space="preserve"> arba trumpalaikiai į insultą panašūs simptomai, vadinami praeinančiuoju smegenų išemijos priepuoliu (PSIP);</w:t>
      </w:r>
    </w:p>
    <w:p w14:paraId="47A024F8" w14:textId="77777777" w:rsidR="00EC6072" w:rsidRDefault="00EC6072" w:rsidP="00EC6072">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kraujo krešuliai kepenyse, skrandyje ir (arba) žarnyne, inkstuose ar akyje.</w:t>
      </w:r>
    </w:p>
    <w:p w14:paraId="65B712D6" w14:textId="77777777" w:rsidR="00EC6072" w:rsidRDefault="00EC6072" w:rsidP="00EC6072">
      <w:pPr>
        <w:spacing w:line="240" w:lineRule="auto"/>
        <w:rPr>
          <w:rFonts w:ascii="Times New Roman" w:hAnsi="Times New Roman" w:cs="Times New Roman"/>
        </w:rPr>
      </w:pPr>
      <w:r>
        <w:rPr>
          <w:rFonts w:ascii="Times New Roman" w:hAnsi="Times New Roman"/>
        </w:rPr>
        <w:lastRenderedPageBreak/>
        <w:t>Kraujo krešulio susidarymo tikimybė gali būti didesnė, jeigu yra kitų veiksnių, kurie didina šią riziką. (</w:t>
      </w:r>
      <w:r>
        <w:rPr>
          <w:rFonts w:ascii="Times New Roman" w:hAnsi="Times New Roman"/>
          <w:b/>
          <w:bCs/>
        </w:rPr>
        <w:t>Daugiau informacijos apie veiksnius, kurie didina kraujo krešulio susidarymo riziką, ir apie kraujo krešulio simptomus pateikiama 2 skyriuje</w:t>
      </w:r>
      <w:r>
        <w:rPr>
          <w:rFonts w:ascii="Times New Roman" w:hAnsi="Times New Roman"/>
        </w:rPr>
        <w:t>.)</w:t>
      </w:r>
    </w:p>
    <w:p w14:paraId="3B5A864A" w14:textId="77777777" w:rsidR="00EC6072" w:rsidRPr="00275C57" w:rsidRDefault="00EC6072" w:rsidP="00EC6072">
      <w:pPr>
        <w:spacing w:line="240" w:lineRule="auto"/>
        <w:ind w:left="567" w:hanging="567"/>
        <w:rPr>
          <w:rFonts w:ascii="Times New Roman" w:hAnsi="Times New Roman" w:cs="Times New Roman"/>
        </w:rPr>
      </w:pPr>
      <w:r w:rsidRPr="00275C57">
        <w:rPr>
          <w:rFonts w:ascii="Times New Roman" w:hAnsi="Times New Roman" w:cs="Times New Roman"/>
        </w:rPr>
        <w:t>-</w:t>
      </w:r>
      <w:r>
        <w:rPr>
          <w:rFonts w:ascii="Times New Roman" w:hAnsi="Times New Roman" w:cs="Times New Roman"/>
        </w:rPr>
        <w:tab/>
      </w:r>
      <w:r w:rsidRPr="00275C57">
        <w:rPr>
          <w:rFonts w:ascii="Times New Roman" w:hAnsi="Times New Roman" w:cs="Times New Roman"/>
        </w:rPr>
        <w:t>Padidėjęs jautrumas</w:t>
      </w:r>
    </w:p>
    <w:p w14:paraId="1ADEA9F7" w14:textId="77777777" w:rsidR="00EC6072" w:rsidRPr="00275C57" w:rsidRDefault="00EC6072" w:rsidP="00EC6072">
      <w:pPr>
        <w:spacing w:line="240" w:lineRule="auto"/>
        <w:ind w:left="567" w:hanging="567"/>
        <w:rPr>
          <w:rFonts w:ascii="Times New Roman" w:hAnsi="Times New Roman" w:cs="Times New Roman"/>
        </w:rPr>
      </w:pPr>
      <w:r w:rsidRPr="00275C57">
        <w:rPr>
          <w:rFonts w:ascii="Times New Roman" w:hAnsi="Times New Roman" w:cs="Times New Roman"/>
        </w:rPr>
        <w:t>-</w:t>
      </w:r>
      <w:r>
        <w:rPr>
          <w:rFonts w:ascii="Times New Roman" w:hAnsi="Times New Roman" w:cs="Times New Roman"/>
        </w:rPr>
        <w:tab/>
      </w:r>
      <w:r w:rsidRPr="00275C57">
        <w:rPr>
          <w:rFonts w:ascii="Times New Roman" w:hAnsi="Times New Roman" w:cs="Times New Roman"/>
        </w:rPr>
        <w:t>Padidėjęs lytinis potraukis</w:t>
      </w:r>
    </w:p>
    <w:p w14:paraId="6B2B1D7A" w14:textId="77777777" w:rsidR="00EC6072" w:rsidRPr="00275C57" w:rsidRDefault="00EC6072" w:rsidP="00EC6072">
      <w:pPr>
        <w:spacing w:line="240" w:lineRule="auto"/>
        <w:ind w:left="567" w:hanging="567"/>
        <w:rPr>
          <w:rFonts w:ascii="Times New Roman" w:hAnsi="Times New Roman" w:cs="Times New Roman"/>
        </w:rPr>
      </w:pPr>
      <w:r w:rsidRPr="00275C57">
        <w:rPr>
          <w:rFonts w:ascii="Times New Roman" w:hAnsi="Times New Roman" w:cs="Times New Roman"/>
        </w:rPr>
        <w:t>-</w:t>
      </w:r>
      <w:r>
        <w:rPr>
          <w:rFonts w:ascii="Times New Roman" w:hAnsi="Times New Roman" w:cs="Times New Roman"/>
        </w:rPr>
        <w:tab/>
      </w:r>
      <w:r w:rsidRPr="00275C57">
        <w:rPr>
          <w:rFonts w:ascii="Times New Roman" w:hAnsi="Times New Roman" w:cs="Times New Roman"/>
        </w:rPr>
        <w:t>Kontaktinių lęšių netoleravimas</w:t>
      </w:r>
    </w:p>
    <w:p w14:paraId="7016CCB9" w14:textId="77777777" w:rsidR="00EC6072" w:rsidRPr="00275C57" w:rsidRDefault="00EC6072" w:rsidP="00EC6072">
      <w:pPr>
        <w:spacing w:line="240" w:lineRule="auto"/>
        <w:ind w:left="567" w:hanging="567"/>
        <w:rPr>
          <w:rFonts w:ascii="Times New Roman" w:hAnsi="Times New Roman" w:cs="Times New Roman"/>
        </w:rPr>
      </w:pPr>
      <w:r w:rsidRPr="00275C57">
        <w:rPr>
          <w:rFonts w:ascii="Times New Roman" w:hAnsi="Times New Roman" w:cs="Times New Roman"/>
        </w:rPr>
        <w:t>-</w:t>
      </w:r>
      <w:r>
        <w:rPr>
          <w:rFonts w:ascii="Times New Roman" w:hAnsi="Times New Roman" w:cs="Times New Roman"/>
        </w:rPr>
        <w:tab/>
      </w:r>
      <w:r w:rsidRPr="00275C57">
        <w:rPr>
          <w:rFonts w:ascii="Times New Roman" w:hAnsi="Times New Roman" w:cs="Times New Roman"/>
        </w:rPr>
        <w:t xml:space="preserve">Mazginė </w:t>
      </w:r>
      <w:proofErr w:type="spellStart"/>
      <w:r w:rsidRPr="00275C57">
        <w:rPr>
          <w:rFonts w:ascii="Times New Roman" w:hAnsi="Times New Roman" w:cs="Times New Roman"/>
        </w:rPr>
        <w:t>eritema</w:t>
      </w:r>
      <w:proofErr w:type="spellEnd"/>
      <w:r w:rsidRPr="00275C57">
        <w:rPr>
          <w:rFonts w:ascii="Times New Roman" w:hAnsi="Times New Roman" w:cs="Times New Roman"/>
        </w:rPr>
        <w:t xml:space="preserve">, daugiaformė </w:t>
      </w:r>
      <w:proofErr w:type="spellStart"/>
      <w:r w:rsidRPr="00275C57">
        <w:rPr>
          <w:rFonts w:ascii="Times New Roman" w:hAnsi="Times New Roman" w:cs="Times New Roman"/>
        </w:rPr>
        <w:t>eritema</w:t>
      </w:r>
      <w:proofErr w:type="spellEnd"/>
      <w:r w:rsidRPr="00275C57">
        <w:rPr>
          <w:rFonts w:ascii="Times New Roman" w:hAnsi="Times New Roman" w:cs="Times New Roman"/>
        </w:rPr>
        <w:t xml:space="preserve"> (odos sutrikimai)</w:t>
      </w:r>
    </w:p>
    <w:p w14:paraId="35B8DBB4" w14:textId="77777777" w:rsidR="00EC6072" w:rsidRPr="00275C57" w:rsidRDefault="00EC6072" w:rsidP="00EC6072">
      <w:pPr>
        <w:spacing w:line="240" w:lineRule="auto"/>
        <w:ind w:left="567" w:hanging="567"/>
        <w:rPr>
          <w:rFonts w:ascii="Times New Roman" w:hAnsi="Times New Roman" w:cs="Times New Roman"/>
        </w:rPr>
      </w:pPr>
      <w:r w:rsidRPr="00275C57">
        <w:rPr>
          <w:rFonts w:ascii="Times New Roman" w:hAnsi="Times New Roman" w:cs="Times New Roman"/>
        </w:rPr>
        <w:t>-</w:t>
      </w:r>
      <w:r>
        <w:rPr>
          <w:rFonts w:ascii="Times New Roman" w:hAnsi="Times New Roman" w:cs="Times New Roman"/>
        </w:rPr>
        <w:tab/>
      </w:r>
      <w:r w:rsidRPr="00275C57">
        <w:rPr>
          <w:rFonts w:ascii="Times New Roman" w:hAnsi="Times New Roman" w:cs="Times New Roman"/>
        </w:rPr>
        <w:t>Išskyros iš krūtų, išskyros iš makšties</w:t>
      </w:r>
    </w:p>
    <w:p w14:paraId="0FD16408" w14:textId="77777777" w:rsidR="00EC6072" w:rsidRPr="00464062" w:rsidRDefault="00EC6072" w:rsidP="00EC6072">
      <w:pPr>
        <w:spacing w:line="240" w:lineRule="auto"/>
        <w:ind w:left="567" w:hanging="567"/>
        <w:rPr>
          <w:rFonts w:ascii="Times New Roman" w:hAnsi="Times New Roman" w:cs="Times New Roman"/>
        </w:rPr>
      </w:pPr>
      <w:r w:rsidRPr="00275C57">
        <w:rPr>
          <w:rFonts w:ascii="Times New Roman" w:hAnsi="Times New Roman" w:cs="Times New Roman"/>
        </w:rPr>
        <w:t>-</w:t>
      </w:r>
      <w:r>
        <w:rPr>
          <w:rFonts w:ascii="Times New Roman" w:hAnsi="Times New Roman" w:cs="Times New Roman"/>
        </w:rPr>
        <w:tab/>
      </w:r>
      <w:r w:rsidRPr="00275C57">
        <w:rPr>
          <w:rFonts w:ascii="Times New Roman" w:hAnsi="Times New Roman" w:cs="Times New Roman"/>
        </w:rPr>
        <w:t>Svorio kritimas</w:t>
      </w:r>
    </w:p>
    <w:p w14:paraId="6EF74000" w14:textId="77777777" w:rsidR="00EC6072" w:rsidRPr="00464062" w:rsidDel="0081508E" w:rsidRDefault="00EC6072" w:rsidP="00EC6072">
      <w:pPr>
        <w:spacing w:line="240" w:lineRule="auto"/>
        <w:ind w:left="567" w:hanging="567"/>
        <w:rPr>
          <w:rFonts w:ascii="Times New Roman" w:hAnsi="Times New Roman" w:cs="Times New Roman"/>
        </w:rPr>
      </w:pPr>
      <w:r>
        <w:rPr>
          <w:rFonts w:ascii="Times New Roman" w:hAnsi="Times New Roman"/>
        </w:rPr>
        <w:t>Jeigu pastebėjote šiame lapelyje nepaminėtą šalutinį poveikį, praneškite gydytojui arba vaistininkui.</w:t>
      </w:r>
    </w:p>
    <w:p w14:paraId="1E5F2994" w14:textId="77777777" w:rsidR="00EC6072" w:rsidRPr="00464062" w:rsidRDefault="00EC6072" w:rsidP="00EC6072">
      <w:pPr>
        <w:spacing w:line="240" w:lineRule="auto"/>
        <w:rPr>
          <w:rFonts w:ascii="Times New Roman" w:hAnsi="Times New Roman" w:cs="Times New Roman"/>
        </w:rPr>
      </w:pPr>
    </w:p>
    <w:p w14:paraId="43CAC3B2" w14:textId="77777777" w:rsidR="00EC6072" w:rsidRPr="002B0717" w:rsidRDefault="00EC6072" w:rsidP="00EC6072">
      <w:pPr>
        <w:keepNext/>
        <w:spacing w:line="240" w:lineRule="auto"/>
        <w:ind w:left="567" w:hanging="567"/>
        <w:rPr>
          <w:rFonts w:ascii="Times New Roman" w:hAnsi="Times New Roman" w:cs="Times New Roman"/>
          <w:b/>
        </w:rPr>
      </w:pPr>
      <w:r>
        <w:rPr>
          <w:rFonts w:ascii="Times New Roman" w:hAnsi="Times New Roman"/>
          <w:b/>
        </w:rPr>
        <w:t>Pranešimas apie šalutinį poveikį</w:t>
      </w:r>
    </w:p>
    <w:p w14:paraId="54C24E97" w14:textId="77777777" w:rsidR="00EC6072" w:rsidRDefault="00EC6072" w:rsidP="00EC6072">
      <w:pPr>
        <w:spacing w:line="240" w:lineRule="auto"/>
        <w:rPr>
          <w:rFonts w:ascii="Times New Roman" w:eastAsia="Verdana" w:hAnsi="Times New Roman" w:cs="Verdana"/>
          <w:szCs w:val="18"/>
        </w:rPr>
      </w:pPr>
      <w:r>
        <w:rPr>
          <w:rFonts w:ascii="Times New Roman" w:hAnsi="Times New Roman"/>
        </w:rPr>
        <w:t>Jeigu pasireiškė šalutinis poveikis, įskaitant šiame lapelyje nenurodytą, pasakykite gydytojui arba vaistininkui.</w:t>
      </w:r>
      <w:r>
        <w:rPr>
          <w:rFonts w:ascii="Verdana" w:hAnsi="Verdana"/>
          <w:sz w:val="18"/>
        </w:rPr>
        <w:t xml:space="preserve"> </w:t>
      </w:r>
      <w:r w:rsidRPr="00EC797C">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EC797C">
        <w:rPr>
          <w:rFonts w:ascii="Times New Roman" w:hAnsi="Times New Roman" w:cs="Times New Roman"/>
          <w:color w:val="0000EE"/>
          <w:u w:val="single"/>
          <w:lang w:eastAsia="lt-LT"/>
        </w:rPr>
        <w:t>https://vvkt.lrv.lt/lt/</w:t>
      </w:r>
      <w:r w:rsidRPr="00EC797C">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14:paraId="3D4DE945" w14:textId="77777777" w:rsidR="00EC6072" w:rsidRPr="00EC797C" w:rsidRDefault="00EC6072" w:rsidP="00EC6072">
      <w:pPr>
        <w:spacing w:line="240" w:lineRule="auto"/>
        <w:rPr>
          <w:rFonts w:ascii="Times New Roman" w:eastAsia="Verdana" w:hAnsi="Times New Roman" w:cs="Verdana"/>
          <w:szCs w:val="18"/>
          <w:lang w:eastAsia="en-GB"/>
        </w:rPr>
      </w:pPr>
    </w:p>
    <w:p w14:paraId="70FAE3EA" w14:textId="77777777" w:rsidR="00EC6072" w:rsidRPr="00EC797C" w:rsidRDefault="00EC6072" w:rsidP="00EC6072">
      <w:pPr>
        <w:spacing w:line="240" w:lineRule="auto"/>
        <w:rPr>
          <w:rFonts w:ascii="Times New Roman" w:eastAsia="Verdana" w:hAnsi="Times New Roman" w:cs="Verdana"/>
          <w:szCs w:val="18"/>
          <w:lang w:eastAsia="en-GB"/>
        </w:rPr>
      </w:pPr>
    </w:p>
    <w:p w14:paraId="64067EC4" w14:textId="77777777" w:rsidR="00EC6072" w:rsidRPr="00F57CD4" w:rsidRDefault="00EC6072" w:rsidP="00EC6072">
      <w:pPr>
        <w:keepNext/>
        <w:keepLines/>
        <w:spacing w:line="240" w:lineRule="auto"/>
        <w:ind w:left="567" w:hanging="567"/>
        <w:rPr>
          <w:rFonts w:ascii="Times New Roman" w:hAnsi="Times New Roman" w:cs="Times New Roman"/>
          <w:b/>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p>
    <w:p w14:paraId="683A21A8" w14:textId="77777777" w:rsidR="00EC6072" w:rsidRDefault="00EC6072" w:rsidP="00EC6072">
      <w:pPr>
        <w:keepNext/>
        <w:keepLines/>
        <w:spacing w:line="240" w:lineRule="auto"/>
        <w:ind w:left="567" w:hanging="567"/>
        <w:rPr>
          <w:rFonts w:ascii="Times New Roman" w:hAnsi="Times New Roman" w:cs="Times New Roman"/>
        </w:rPr>
      </w:pPr>
    </w:p>
    <w:p w14:paraId="192A1EEC"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Šį vaistą laikykite vaikams nepastebimoje ir nepasiekiamoje vietoje.</w:t>
      </w:r>
    </w:p>
    <w:p w14:paraId="7FF104FE" w14:textId="77777777" w:rsidR="00EC6072" w:rsidRPr="00464062" w:rsidRDefault="00EC6072" w:rsidP="00EC6072">
      <w:pPr>
        <w:spacing w:line="240" w:lineRule="auto"/>
        <w:ind w:left="567" w:hanging="567"/>
        <w:rPr>
          <w:rFonts w:ascii="Times New Roman" w:hAnsi="Times New Roman" w:cs="Times New Roman"/>
        </w:rPr>
      </w:pPr>
    </w:p>
    <w:p w14:paraId="5C598C7E" w14:textId="77777777" w:rsidR="00EC6072" w:rsidRDefault="00EC6072" w:rsidP="00EC6072">
      <w:pPr>
        <w:spacing w:line="240" w:lineRule="auto"/>
        <w:rPr>
          <w:rFonts w:ascii="Times New Roman" w:hAnsi="Times New Roman" w:cs="Times New Roman"/>
        </w:rPr>
      </w:pPr>
      <w:r>
        <w:rPr>
          <w:rFonts w:ascii="Times New Roman" w:hAnsi="Times New Roman"/>
        </w:rPr>
        <w:t>Ant lizdinės plokštelės, maišiuko ir dėžutės po „Tinka iki“ nurodytam tinkamumo laikui pasibaigus, šio vaisto vartoti negalima. Vaistas tinkamas vartoti iki paskutinės nurodyto mėnesio dienos.</w:t>
      </w:r>
    </w:p>
    <w:p w14:paraId="726FA04D" w14:textId="77777777" w:rsidR="00EC6072" w:rsidRPr="00464062" w:rsidRDefault="00EC6072" w:rsidP="00EC6072">
      <w:pPr>
        <w:spacing w:line="240" w:lineRule="auto"/>
        <w:rPr>
          <w:rFonts w:ascii="Times New Roman" w:hAnsi="Times New Roman" w:cs="Times New Roman"/>
        </w:rPr>
      </w:pPr>
    </w:p>
    <w:p w14:paraId="3F65A4B5" w14:textId="77777777" w:rsidR="00EC6072" w:rsidRDefault="00EC6072" w:rsidP="00EC6072">
      <w:pPr>
        <w:spacing w:line="240" w:lineRule="auto"/>
        <w:rPr>
          <w:rFonts w:ascii="Times New Roman" w:hAnsi="Times New Roman" w:cs="Times New Roman"/>
        </w:rPr>
      </w:pPr>
      <w:r>
        <w:rPr>
          <w:rFonts w:ascii="Times New Roman" w:hAnsi="Times New Roman"/>
        </w:rPr>
        <w:t>Šiam vaistui specialių laikymo sąlygų nereikia.</w:t>
      </w:r>
    </w:p>
    <w:p w14:paraId="396C7B9C" w14:textId="77777777" w:rsidR="00EC6072" w:rsidRPr="00464062" w:rsidRDefault="00EC6072" w:rsidP="00EC6072">
      <w:pPr>
        <w:spacing w:line="240" w:lineRule="auto"/>
        <w:rPr>
          <w:rFonts w:ascii="Times New Roman" w:hAnsi="Times New Roman" w:cs="Times New Roman"/>
        </w:rPr>
      </w:pPr>
    </w:p>
    <w:p w14:paraId="11CEF0EF" w14:textId="77777777" w:rsidR="00EC6072" w:rsidRDefault="00EC6072" w:rsidP="00EC6072">
      <w:pPr>
        <w:spacing w:line="240" w:lineRule="auto"/>
        <w:rPr>
          <w:rFonts w:ascii="Times New Roman" w:hAnsi="Times New Roman" w:cs="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4AFDAB75" w14:textId="77777777" w:rsidR="00EC6072" w:rsidRDefault="00EC6072" w:rsidP="00EC6072">
      <w:pPr>
        <w:spacing w:line="240" w:lineRule="auto"/>
        <w:rPr>
          <w:rFonts w:ascii="Times New Roman" w:hAnsi="Times New Roman" w:cs="Times New Roman"/>
        </w:rPr>
      </w:pPr>
    </w:p>
    <w:p w14:paraId="00A78EE9" w14:textId="77777777" w:rsidR="00EC6072" w:rsidRPr="00464062" w:rsidRDefault="00EC6072" w:rsidP="00EC6072">
      <w:pPr>
        <w:spacing w:line="240" w:lineRule="auto"/>
        <w:rPr>
          <w:rFonts w:ascii="Times New Roman" w:hAnsi="Times New Roman" w:cs="Times New Roman"/>
        </w:rPr>
      </w:pPr>
    </w:p>
    <w:p w14:paraId="3722273C" w14:textId="77777777" w:rsidR="00EC6072" w:rsidRPr="00E23BC7" w:rsidRDefault="00EC6072" w:rsidP="00EC6072">
      <w:pPr>
        <w:spacing w:line="240" w:lineRule="auto"/>
        <w:ind w:left="567" w:hanging="567"/>
        <w:rPr>
          <w:rFonts w:ascii="Times New Roman" w:hAnsi="Times New Roman" w:cs="Times New Roman"/>
          <w:b/>
        </w:rPr>
      </w:pPr>
      <w:r>
        <w:rPr>
          <w:rFonts w:ascii="Times New Roman" w:hAnsi="Times New Roman"/>
          <w:b/>
        </w:rPr>
        <w:t>6.</w:t>
      </w:r>
      <w:r>
        <w:rPr>
          <w:rFonts w:ascii="Times New Roman" w:hAnsi="Times New Roman"/>
          <w:b/>
        </w:rPr>
        <w:tab/>
        <w:t>Pakuotės turinys ir kita informacija</w:t>
      </w:r>
    </w:p>
    <w:p w14:paraId="3447F12E" w14:textId="77777777" w:rsidR="00EC6072" w:rsidRDefault="00EC6072" w:rsidP="00EC6072">
      <w:pPr>
        <w:spacing w:line="240" w:lineRule="auto"/>
        <w:ind w:left="567" w:hanging="567"/>
        <w:rPr>
          <w:rFonts w:ascii="Times New Roman" w:hAnsi="Times New Roman" w:cs="Times New Roman"/>
        </w:rPr>
      </w:pPr>
    </w:p>
    <w:p w14:paraId="46FC427C" w14:textId="77777777" w:rsidR="00EC6072" w:rsidRPr="00E23BC7" w:rsidRDefault="00EC6072" w:rsidP="00EC6072">
      <w:pPr>
        <w:spacing w:line="240" w:lineRule="auto"/>
        <w:ind w:left="567" w:hanging="567"/>
        <w:rPr>
          <w:rFonts w:ascii="Times New Roman" w:hAnsi="Times New Roman" w:cs="Times New Roman"/>
          <w:b/>
        </w:rPr>
      </w:pP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sudėtis </w:t>
      </w:r>
    </w:p>
    <w:p w14:paraId="568F618B"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Veikliosios medžiagos yra </w:t>
      </w:r>
      <w:proofErr w:type="spellStart"/>
      <w:r>
        <w:rPr>
          <w:rFonts w:ascii="Times New Roman" w:hAnsi="Times New Roman"/>
        </w:rPr>
        <w:t>dezogestrelis</w:t>
      </w:r>
      <w:proofErr w:type="spellEnd"/>
      <w:r>
        <w:rPr>
          <w:rFonts w:ascii="Times New Roman" w:hAnsi="Times New Roman"/>
        </w:rPr>
        <w:t xml:space="preserve"> ir </w:t>
      </w:r>
      <w:proofErr w:type="spellStart"/>
      <w:r>
        <w:rPr>
          <w:rFonts w:ascii="Times New Roman" w:hAnsi="Times New Roman"/>
        </w:rPr>
        <w:t>etinilestradiolis</w:t>
      </w:r>
      <w:proofErr w:type="spellEnd"/>
      <w:r>
        <w:rPr>
          <w:rFonts w:ascii="Times New Roman" w:hAnsi="Times New Roman"/>
        </w:rPr>
        <w:t>. Kiekvienoje plėvele dengtoje tabletėje yra 150 </w:t>
      </w:r>
      <w:proofErr w:type="spellStart"/>
      <w:r>
        <w:rPr>
          <w:rFonts w:ascii="Times New Roman" w:hAnsi="Times New Roman"/>
        </w:rPr>
        <w:t>mikrogramų</w:t>
      </w:r>
      <w:proofErr w:type="spellEnd"/>
      <w:r>
        <w:rPr>
          <w:rFonts w:ascii="Times New Roman" w:hAnsi="Times New Roman"/>
        </w:rPr>
        <w:t xml:space="preserve"> </w:t>
      </w:r>
      <w:proofErr w:type="spellStart"/>
      <w:r>
        <w:rPr>
          <w:rFonts w:ascii="Times New Roman" w:hAnsi="Times New Roman"/>
        </w:rPr>
        <w:t>dezogestrelio</w:t>
      </w:r>
      <w:proofErr w:type="spellEnd"/>
      <w:r>
        <w:rPr>
          <w:rFonts w:ascii="Times New Roman" w:hAnsi="Times New Roman"/>
        </w:rPr>
        <w:t xml:space="preserve"> ir 20 </w:t>
      </w:r>
      <w:proofErr w:type="spellStart"/>
      <w:r>
        <w:rPr>
          <w:rFonts w:ascii="Times New Roman" w:hAnsi="Times New Roman"/>
        </w:rPr>
        <w:t>mikrogramų</w:t>
      </w:r>
      <w:proofErr w:type="spellEnd"/>
      <w:r>
        <w:rPr>
          <w:rFonts w:ascii="Times New Roman" w:hAnsi="Times New Roman"/>
        </w:rPr>
        <w:t xml:space="preserve"> </w:t>
      </w:r>
      <w:proofErr w:type="spellStart"/>
      <w:r>
        <w:rPr>
          <w:rFonts w:ascii="Times New Roman" w:hAnsi="Times New Roman"/>
        </w:rPr>
        <w:t>etinilestradiolio</w:t>
      </w:r>
      <w:proofErr w:type="spellEnd"/>
      <w:r>
        <w:rPr>
          <w:rFonts w:ascii="Times New Roman" w:hAnsi="Times New Roman"/>
        </w:rPr>
        <w:t>.</w:t>
      </w:r>
    </w:p>
    <w:p w14:paraId="559DEACF" w14:textId="77777777" w:rsidR="00EC6072" w:rsidRPr="000D176B"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Pagalbinės medžiagos yra: </w:t>
      </w:r>
    </w:p>
    <w:p w14:paraId="2645F4D2" w14:textId="77777777" w:rsidR="00EC6072" w:rsidRPr="00E960FF" w:rsidRDefault="00EC6072" w:rsidP="00EC6072">
      <w:pPr>
        <w:spacing w:line="240" w:lineRule="auto"/>
        <w:ind w:left="1134" w:hanging="567"/>
        <w:rPr>
          <w:rFonts w:ascii="Times New Roman" w:hAnsi="Times New Roman" w:cs="Times New Roman"/>
          <w:i/>
        </w:rPr>
      </w:pPr>
      <w:r>
        <w:rPr>
          <w:rFonts w:ascii="Times New Roman" w:hAnsi="Times New Roman"/>
        </w:rPr>
        <w:t>•</w:t>
      </w:r>
      <w:r>
        <w:rPr>
          <w:rFonts w:ascii="Times New Roman" w:hAnsi="Times New Roman"/>
        </w:rPr>
        <w:tab/>
      </w:r>
      <w:r>
        <w:rPr>
          <w:rFonts w:ascii="Times New Roman" w:hAnsi="Times New Roman"/>
          <w:i/>
        </w:rPr>
        <w:t>tabletės branduolys</w:t>
      </w:r>
      <w:r>
        <w:rPr>
          <w:rFonts w:ascii="Times New Roman" w:hAnsi="Times New Roman"/>
        </w:rPr>
        <w:t>:</w:t>
      </w:r>
      <w:r>
        <w:rPr>
          <w:rFonts w:ascii="Times New Roman" w:hAnsi="Times New Roman"/>
          <w:i/>
        </w:rPr>
        <w:t xml:space="preserve"> </w:t>
      </w:r>
      <w:r>
        <w:rPr>
          <w:rFonts w:ascii="Times New Roman" w:hAnsi="Times New Roman"/>
        </w:rPr>
        <w:t xml:space="preserve">laktozė </w:t>
      </w:r>
      <w:proofErr w:type="spellStart"/>
      <w:r>
        <w:rPr>
          <w:rFonts w:ascii="Times New Roman" w:hAnsi="Times New Roman"/>
        </w:rPr>
        <w:t>monohidratas</w:t>
      </w:r>
      <w:proofErr w:type="spellEnd"/>
      <w:r>
        <w:rPr>
          <w:rFonts w:ascii="Times New Roman" w:hAnsi="Times New Roman"/>
        </w:rPr>
        <w:t xml:space="preserve">, </w:t>
      </w:r>
      <w:proofErr w:type="spellStart"/>
      <w:r>
        <w:rPr>
          <w:rFonts w:ascii="Times New Roman" w:hAnsi="Times New Roman"/>
        </w:rPr>
        <w:t>pregelifikuotas</w:t>
      </w:r>
      <w:proofErr w:type="spellEnd"/>
      <w:r>
        <w:rPr>
          <w:rFonts w:ascii="Times New Roman" w:hAnsi="Times New Roman"/>
        </w:rPr>
        <w:t xml:space="preserve"> krakmolas (E1422), </w:t>
      </w:r>
      <w:proofErr w:type="spellStart"/>
      <w:r>
        <w:rPr>
          <w:rFonts w:ascii="Times New Roman" w:hAnsi="Times New Roman"/>
        </w:rPr>
        <w:t>povidonas</w:t>
      </w:r>
      <w:proofErr w:type="spellEnd"/>
      <w:r>
        <w:rPr>
          <w:rFonts w:ascii="Times New Roman" w:hAnsi="Times New Roman"/>
        </w:rPr>
        <w:t xml:space="preserve"> (K-29/32), visų </w:t>
      </w:r>
      <w:proofErr w:type="spellStart"/>
      <w:r>
        <w:rPr>
          <w:rFonts w:ascii="Times New Roman" w:hAnsi="Times New Roman"/>
        </w:rPr>
        <w:t>racematų</w:t>
      </w:r>
      <w:proofErr w:type="spellEnd"/>
      <w:r>
        <w:rPr>
          <w:rFonts w:ascii="Times New Roman" w:hAnsi="Times New Roman"/>
        </w:rPr>
        <w:t xml:space="preserve"> alfa-</w:t>
      </w:r>
      <w:proofErr w:type="spellStart"/>
      <w:r>
        <w:rPr>
          <w:rFonts w:ascii="Times New Roman" w:hAnsi="Times New Roman"/>
        </w:rPr>
        <w:t>tokoferolis</w:t>
      </w:r>
      <w:proofErr w:type="spellEnd"/>
      <w:r>
        <w:rPr>
          <w:rFonts w:ascii="Times New Roman" w:hAnsi="Times New Roman"/>
        </w:rPr>
        <w:t xml:space="preserve">, stearino rūgštis (E570), koloidinis bevandenis silicio dioksidas (E551), magnio </w:t>
      </w:r>
      <w:proofErr w:type="spellStart"/>
      <w:r>
        <w:rPr>
          <w:rFonts w:ascii="Times New Roman" w:hAnsi="Times New Roman"/>
        </w:rPr>
        <w:t>stearatas</w:t>
      </w:r>
      <w:proofErr w:type="spellEnd"/>
      <w:r>
        <w:rPr>
          <w:rFonts w:ascii="Times New Roman" w:hAnsi="Times New Roman"/>
        </w:rPr>
        <w:t xml:space="preserve"> (E470b), talkas (E553b);</w:t>
      </w:r>
    </w:p>
    <w:p w14:paraId="64CDEC29" w14:textId="77777777" w:rsidR="00EC6072" w:rsidRDefault="00EC6072" w:rsidP="00EC6072">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r>
      <w:r>
        <w:rPr>
          <w:rFonts w:ascii="Times New Roman" w:hAnsi="Times New Roman"/>
          <w:i/>
        </w:rPr>
        <w:t>tabletės plėvelė</w:t>
      </w:r>
      <w:r>
        <w:rPr>
          <w:rFonts w:ascii="Times New Roman" w:hAnsi="Times New Roman"/>
        </w:rPr>
        <w:t>:</w:t>
      </w:r>
      <w:r>
        <w:rPr>
          <w:rFonts w:ascii="Times New Roman" w:hAnsi="Times New Roman"/>
          <w:i/>
        </w:rPr>
        <w:t xml:space="preserve"> </w:t>
      </w:r>
      <w:proofErr w:type="spellStart"/>
      <w:r>
        <w:rPr>
          <w:rFonts w:ascii="Times New Roman" w:hAnsi="Times New Roman"/>
        </w:rPr>
        <w:t>hipromeliozė</w:t>
      </w:r>
      <w:proofErr w:type="spellEnd"/>
      <w:r>
        <w:rPr>
          <w:rFonts w:ascii="Times New Roman" w:hAnsi="Times New Roman"/>
        </w:rPr>
        <w:t xml:space="preserve"> 2910 (E464), </w:t>
      </w:r>
      <w:proofErr w:type="spellStart"/>
      <w:r>
        <w:rPr>
          <w:rFonts w:ascii="Times New Roman" w:hAnsi="Times New Roman"/>
        </w:rPr>
        <w:t>makrogolis</w:t>
      </w:r>
      <w:proofErr w:type="spellEnd"/>
      <w:r>
        <w:rPr>
          <w:rFonts w:ascii="Times New Roman" w:hAnsi="Times New Roman"/>
        </w:rPr>
        <w:t> 400 (E1521).</w:t>
      </w:r>
    </w:p>
    <w:p w14:paraId="4AE9D2DC" w14:textId="77777777" w:rsidR="00EC6072" w:rsidRPr="002D0F83" w:rsidRDefault="00EC6072" w:rsidP="00EC6072">
      <w:pPr>
        <w:spacing w:line="240" w:lineRule="auto"/>
        <w:rPr>
          <w:rFonts w:ascii="Times New Roman" w:hAnsi="Times New Roman" w:cs="Times New Roman"/>
        </w:rPr>
      </w:pPr>
    </w:p>
    <w:p w14:paraId="074B2654" w14:textId="77777777" w:rsidR="00EC6072" w:rsidRPr="00D90B89" w:rsidRDefault="00EC6072" w:rsidP="00EC6072">
      <w:pPr>
        <w:spacing w:line="240" w:lineRule="auto"/>
        <w:ind w:left="567" w:hanging="567"/>
        <w:rPr>
          <w:rFonts w:ascii="Times New Roman" w:hAnsi="Times New Roman" w:cs="Times New Roman"/>
          <w:b/>
        </w:rPr>
      </w:pP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išvaizda ir kiekis pakuotėje</w:t>
      </w:r>
    </w:p>
    <w:p w14:paraId="690A2746" w14:textId="77777777" w:rsidR="00EC6072" w:rsidRDefault="00EC6072" w:rsidP="00EC6072">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tabletės yra baltos arba beveik baltos, apvalios, abipus išgaubtos, apytikriai 6 mm skersmens, plėvele dengtos tabletės, kurių vienoje pusėje įspausta „FT1“, o kita pusė – lygi.</w:t>
      </w:r>
    </w:p>
    <w:p w14:paraId="4591A290" w14:textId="77777777" w:rsidR="00EC6072" w:rsidRDefault="00EC6072" w:rsidP="00EC6072">
      <w:pPr>
        <w:spacing w:line="240" w:lineRule="auto"/>
        <w:rPr>
          <w:rFonts w:ascii="Times New Roman" w:hAnsi="Times New Roman" w:cs="Times New Roman"/>
        </w:rPr>
      </w:pPr>
    </w:p>
    <w:p w14:paraId="7F164AFF" w14:textId="77777777" w:rsidR="00EC6072" w:rsidRDefault="00EC6072" w:rsidP="00EC6072">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tiekiamas kartono dėžutėje su trigubai laminuotu aliuminio maišiuku, kuriame yra viena skaidri PVC/</w:t>
      </w:r>
      <w:proofErr w:type="spellStart"/>
      <w:r w:rsidRPr="00EC797C">
        <w:rPr>
          <w:rFonts w:ascii="Times New Roman" w:hAnsi="Times New Roman"/>
          <w:i/>
          <w:iCs/>
        </w:rPr>
        <w:t>Aclar</w:t>
      </w:r>
      <w:proofErr w:type="spellEnd"/>
      <w:r>
        <w:rPr>
          <w:rFonts w:ascii="Times New Roman" w:hAnsi="Times New Roman"/>
        </w:rPr>
        <w:t xml:space="preserve">-aliuminio lizdinė plokštelė su 21 plėvele dengta tablete ir dviem 1 g </w:t>
      </w:r>
      <w:proofErr w:type="spellStart"/>
      <w:r>
        <w:rPr>
          <w:rFonts w:ascii="Times New Roman" w:hAnsi="Times New Roman"/>
        </w:rPr>
        <w:t>silikagelio</w:t>
      </w:r>
      <w:proofErr w:type="spellEnd"/>
      <w:r>
        <w:rPr>
          <w:rFonts w:ascii="Times New Roman" w:hAnsi="Times New Roman"/>
        </w:rPr>
        <w:t xml:space="preserve"> </w:t>
      </w:r>
      <w:proofErr w:type="spellStart"/>
      <w:r>
        <w:rPr>
          <w:rFonts w:ascii="Times New Roman" w:hAnsi="Times New Roman"/>
        </w:rPr>
        <w:t>sausiklio</w:t>
      </w:r>
      <w:proofErr w:type="spellEnd"/>
      <w:r>
        <w:rPr>
          <w:rFonts w:ascii="Times New Roman" w:hAnsi="Times New Roman"/>
        </w:rPr>
        <w:t xml:space="preserve"> maišeliais.</w:t>
      </w:r>
    </w:p>
    <w:p w14:paraId="15480CEE" w14:textId="77777777" w:rsidR="00EC6072" w:rsidRDefault="00EC6072" w:rsidP="00EC6072">
      <w:pPr>
        <w:spacing w:line="240" w:lineRule="auto"/>
        <w:ind w:left="567" w:hanging="567"/>
        <w:rPr>
          <w:rFonts w:ascii="Times New Roman" w:hAnsi="Times New Roman" w:cs="Times New Roman"/>
        </w:rPr>
      </w:pPr>
    </w:p>
    <w:p w14:paraId="0824B658" w14:textId="77777777" w:rsidR="00EC6072" w:rsidRPr="000D176B" w:rsidRDefault="00EC6072" w:rsidP="00EC6072">
      <w:pPr>
        <w:spacing w:line="240" w:lineRule="auto"/>
        <w:ind w:left="567" w:hanging="567"/>
        <w:rPr>
          <w:rFonts w:ascii="Times New Roman" w:hAnsi="Times New Roman" w:cs="Times New Roman"/>
        </w:rPr>
      </w:pPr>
      <w:r>
        <w:rPr>
          <w:rFonts w:ascii="Times New Roman" w:hAnsi="Times New Roman"/>
        </w:rPr>
        <w:t>Pakuotės dydžiai:</w:t>
      </w:r>
    </w:p>
    <w:p w14:paraId="03740412" w14:textId="77777777" w:rsidR="00EC6072" w:rsidRPr="000D176B" w:rsidRDefault="00EC6072" w:rsidP="00EC607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1 x 21 plėvele dengta tabletė;</w:t>
      </w:r>
    </w:p>
    <w:p w14:paraId="14CCDF90" w14:textId="77777777" w:rsidR="00EC6072" w:rsidRPr="003C6B1A" w:rsidRDefault="00EC6072" w:rsidP="00EC6072">
      <w:pPr>
        <w:spacing w:line="240" w:lineRule="auto"/>
        <w:ind w:left="567" w:hanging="567"/>
      </w:pPr>
      <w:r>
        <w:rPr>
          <w:rFonts w:ascii="Times New Roman" w:hAnsi="Times New Roman"/>
        </w:rPr>
        <w:t>-</w:t>
      </w:r>
      <w:r>
        <w:rPr>
          <w:rFonts w:ascii="Times New Roman" w:hAnsi="Times New Roman"/>
        </w:rPr>
        <w:tab/>
        <w:t>3 x 21 plėvele dengta tabletė.</w:t>
      </w:r>
    </w:p>
    <w:p w14:paraId="12A9538F" w14:textId="77777777" w:rsidR="00EC6072" w:rsidRDefault="00EC6072" w:rsidP="00EC6072">
      <w:pPr>
        <w:spacing w:line="240" w:lineRule="auto"/>
        <w:ind w:left="567" w:hanging="567"/>
        <w:rPr>
          <w:rFonts w:ascii="Times New Roman" w:hAnsi="Times New Roman" w:cs="Times New Roman"/>
        </w:rPr>
      </w:pPr>
    </w:p>
    <w:p w14:paraId="04F749ED" w14:textId="77777777" w:rsidR="00EC6072" w:rsidRDefault="00EC6072" w:rsidP="00EC6072">
      <w:pPr>
        <w:spacing w:line="240" w:lineRule="auto"/>
        <w:ind w:left="567" w:hanging="567"/>
        <w:rPr>
          <w:rFonts w:ascii="Times New Roman" w:hAnsi="Times New Roman" w:cs="Times New Roman"/>
        </w:rPr>
      </w:pPr>
      <w:r>
        <w:rPr>
          <w:rFonts w:ascii="Times New Roman" w:hAnsi="Times New Roman"/>
        </w:rPr>
        <w:t>Gali būti tiekiamos ne visų dydžių pakuotės.</w:t>
      </w:r>
    </w:p>
    <w:p w14:paraId="1DDBCCAF" w14:textId="77777777" w:rsidR="00EC6072" w:rsidRPr="00464062" w:rsidRDefault="00EC6072" w:rsidP="00EC6072">
      <w:pPr>
        <w:spacing w:line="240" w:lineRule="auto"/>
        <w:ind w:left="567" w:hanging="567"/>
        <w:rPr>
          <w:rFonts w:ascii="Times New Roman" w:hAnsi="Times New Roman" w:cs="Times New Roman"/>
        </w:rPr>
      </w:pPr>
    </w:p>
    <w:p w14:paraId="14482946" w14:textId="77777777" w:rsidR="00EC6072" w:rsidRPr="004518A0" w:rsidRDefault="00EC6072" w:rsidP="00EC6072">
      <w:pPr>
        <w:keepNext/>
        <w:numPr>
          <w:ilvl w:val="12"/>
          <w:numId w:val="0"/>
        </w:numPr>
        <w:spacing w:line="240" w:lineRule="auto"/>
        <w:rPr>
          <w:rFonts w:ascii="Times New Roman" w:eastAsia="Times New Roman" w:hAnsi="Times New Roman" w:cs="Times New Roman"/>
          <w:b/>
          <w:szCs w:val="20"/>
        </w:rPr>
      </w:pPr>
      <w:r>
        <w:rPr>
          <w:rFonts w:ascii="Times New Roman" w:hAnsi="Times New Roman"/>
          <w:b/>
        </w:rPr>
        <w:t>Registruotojas ir gamintojas</w:t>
      </w:r>
    </w:p>
    <w:p w14:paraId="2F6411C9" w14:textId="77777777" w:rsidR="00EC6072" w:rsidRDefault="00EC6072" w:rsidP="00EC6072">
      <w:pPr>
        <w:keepNext/>
        <w:numPr>
          <w:ilvl w:val="12"/>
          <w:numId w:val="0"/>
        </w:numPr>
        <w:spacing w:line="240" w:lineRule="auto"/>
        <w:rPr>
          <w:rFonts w:ascii="Times New Roman" w:eastAsia="Times New Roman" w:hAnsi="Times New Roman" w:cs="Times New Roman"/>
          <w:b/>
          <w:szCs w:val="20"/>
        </w:rPr>
      </w:pPr>
    </w:p>
    <w:p w14:paraId="2D0B1E11" w14:textId="77777777" w:rsidR="00EC6072" w:rsidRPr="001E4CB1" w:rsidRDefault="00EC6072" w:rsidP="00EC6072">
      <w:pPr>
        <w:keepNext/>
        <w:numPr>
          <w:ilvl w:val="12"/>
          <w:numId w:val="0"/>
        </w:numPr>
        <w:spacing w:line="240" w:lineRule="auto"/>
        <w:rPr>
          <w:rFonts w:ascii="Times New Roman" w:eastAsia="Times New Roman" w:hAnsi="Times New Roman" w:cs="Times New Roman"/>
          <w:bCs/>
          <w:i/>
          <w:iCs/>
          <w:szCs w:val="20"/>
        </w:rPr>
      </w:pPr>
      <w:r w:rsidRPr="001E4CB1">
        <w:rPr>
          <w:rFonts w:ascii="Times New Roman" w:eastAsia="Times New Roman" w:hAnsi="Times New Roman" w:cs="Times New Roman"/>
          <w:bCs/>
          <w:i/>
          <w:iCs/>
          <w:szCs w:val="20"/>
        </w:rPr>
        <w:t xml:space="preserve">Registruotojas </w:t>
      </w:r>
    </w:p>
    <w:p w14:paraId="1E8D480C" w14:textId="77777777" w:rsidR="00EC6072" w:rsidRPr="001E4CB1" w:rsidRDefault="00EC6072" w:rsidP="00EC6072">
      <w:pPr>
        <w:tabs>
          <w:tab w:val="left" w:pos="567"/>
        </w:tabs>
        <w:spacing w:line="240" w:lineRule="auto"/>
        <w:rPr>
          <w:rFonts w:ascii="Times New Roman" w:eastAsia="Times New Roman" w:hAnsi="Times New Roman" w:cs="Times New Roman"/>
          <w:noProof/>
          <w:szCs w:val="20"/>
        </w:rPr>
      </w:pPr>
      <w:proofErr w:type="spellStart"/>
      <w:r w:rsidRPr="001E4CB1">
        <w:rPr>
          <w:rFonts w:ascii="Times New Roman" w:eastAsia="Times New Roman" w:hAnsi="Times New Roman" w:cs="Times New Roman"/>
          <w:szCs w:val="20"/>
        </w:rPr>
        <w:t>Adalvo</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Limited</w:t>
      </w:r>
      <w:proofErr w:type="spellEnd"/>
    </w:p>
    <w:p w14:paraId="2D11ADFB" w14:textId="77777777" w:rsidR="00EC6072" w:rsidRPr="001E4CB1" w:rsidRDefault="00EC6072" w:rsidP="00EC6072">
      <w:pPr>
        <w:tabs>
          <w:tab w:val="left" w:pos="567"/>
        </w:tabs>
        <w:spacing w:line="240" w:lineRule="auto"/>
        <w:rPr>
          <w:rFonts w:ascii="Times New Roman" w:eastAsia="Times New Roman" w:hAnsi="Times New Roman" w:cs="Times New Roman"/>
          <w:noProof/>
        </w:rPr>
      </w:pPr>
      <w:r w:rsidRPr="001E4CB1">
        <w:rPr>
          <w:rFonts w:ascii="Times New Roman" w:eastAsia="Times New Roman" w:hAnsi="Times New Roman" w:cs="Times New Roman"/>
          <w:szCs w:val="20"/>
        </w:rPr>
        <w:t xml:space="preserve">Malta </w:t>
      </w:r>
      <w:proofErr w:type="spellStart"/>
      <w:r w:rsidRPr="001E4CB1">
        <w:rPr>
          <w:rFonts w:ascii="Times New Roman" w:eastAsia="Times New Roman" w:hAnsi="Times New Roman" w:cs="Times New Roman"/>
          <w:szCs w:val="20"/>
        </w:rPr>
        <w:t>Life</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Sciences</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Park</w:t>
      </w:r>
      <w:proofErr w:type="spellEnd"/>
      <w:r>
        <w:rPr>
          <w:rFonts w:ascii="Times New Roman" w:eastAsia="Times New Roman" w:hAnsi="Times New Roman" w:cs="Times New Roman"/>
          <w:szCs w:val="20"/>
        </w:rPr>
        <w:t>,</w:t>
      </w:r>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Building</w:t>
      </w:r>
      <w:proofErr w:type="spellEnd"/>
      <w:r w:rsidRPr="001E4CB1">
        <w:rPr>
          <w:rFonts w:ascii="Times New Roman" w:eastAsia="Times New Roman" w:hAnsi="Times New Roman" w:cs="Times New Roman"/>
          <w:szCs w:val="20"/>
        </w:rPr>
        <w:t xml:space="preserve"> 1</w:t>
      </w:r>
      <w:r>
        <w:rPr>
          <w:rFonts w:ascii="Times New Roman" w:eastAsia="Times New Roman" w:hAnsi="Times New Roman" w:cs="Times New Roman"/>
          <w:szCs w:val="20"/>
        </w:rPr>
        <w:t>,</w:t>
      </w:r>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Level</w:t>
      </w:r>
      <w:proofErr w:type="spellEnd"/>
      <w:r w:rsidRPr="001E4CB1">
        <w:rPr>
          <w:rFonts w:ascii="Times New Roman" w:eastAsia="Times New Roman" w:hAnsi="Times New Roman" w:cs="Times New Roman"/>
          <w:szCs w:val="20"/>
        </w:rPr>
        <w:t xml:space="preserve"> 4</w:t>
      </w:r>
    </w:p>
    <w:p w14:paraId="1A4C43D0" w14:textId="77777777" w:rsidR="00EC6072" w:rsidRPr="001E4CB1" w:rsidRDefault="00EC6072" w:rsidP="00EC6072">
      <w:pPr>
        <w:tabs>
          <w:tab w:val="left" w:pos="567"/>
        </w:tabs>
        <w:spacing w:line="240" w:lineRule="auto"/>
        <w:rPr>
          <w:rFonts w:ascii="Times New Roman" w:eastAsia="Times New Roman" w:hAnsi="Times New Roman" w:cs="Times New Roman"/>
          <w:noProof/>
        </w:rPr>
      </w:pPr>
      <w:proofErr w:type="spellStart"/>
      <w:r w:rsidRPr="001E4CB1">
        <w:rPr>
          <w:rFonts w:ascii="Times New Roman" w:eastAsia="Times New Roman" w:hAnsi="Times New Roman" w:cs="Times New Roman"/>
          <w:szCs w:val="20"/>
        </w:rPr>
        <w:t>Sir</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Temi</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Zammit</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Buildings</w:t>
      </w:r>
      <w:proofErr w:type="spellEnd"/>
    </w:p>
    <w:p w14:paraId="7AD23CEE" w14:textId="77777777" w:rsidR="00EC6072" w:rsidRPr="001E4CB1" w:rsidRDefault="00EC6072" w:rsidP="00EC6072">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 xml:space="preserve">San </w:t>
      </w:r>
      <w:proofErr w:type="spellStart"/>
      <w:r w:rsidRPr="001E4CB1">
        <w:rPr>
          <w:rFonts w:ascii="Times New Roman" w:eastAsia="Times New Roman" w:hAnsi="Times New Roman" w:cs="Times New Roman"/>
          <w:szCs w:val="20"/>
        </w:rPr>
        <w:t>Gwann</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Industrial</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Estate</w:t>
      </w:r>
      <w:proofErr w:type="spellEnd"/>
    </w:p>
    <w:p w14:paraId="6E786367" w14:textId="77777777" w:rsidR="00EC6072" w:rsidRPr="001E4CB1" w:rsidRDefault="00EC6072" w:rsidP="00EC6072">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 xml:space="preserve">San </w:t>
      </w:r>
      <w:proofErr w:type="spellStart"/>
      <w:r w:rsidRPr="001E4CB1">
        <w:rPr>
          <w:rFonts w:ascii="Times New Roman" w:eastAsia="Times New Roman" w:hAnsi="Times New Roman" w:cs="Times New Roman"/>
          <w:szCs w:val="20"/>
        </w:rPr>
        <w:t>Gwann</w:t>
      </w:r>
      <w:proofErr w:type="spellEnd"/>
      <w:r w:rsidRPr="001E4CB1">
        <w:rPr>
          <w:rFonts w:ascii="Times New Roman" w:eastAsia="Times New Roman" w:hAnsi="Times New Roman" w:cs="Times New Roman"/>
          <w:szCs w:val="20"/>
        </w:rPr>
        <w:t>, SGN 3000</w:t>
      </w:r>
    </w:p>
    <w:p w14:paraId="1B8A6AD2" w14:textId="77777777" w:rsidR="00EC6072" w:rsidRPr="001E4CB1" w:rsidRDefault="00EC6072" w:rsidP="00EC6072">
      <w:pPr>
        <w:tabs>
          <w:tab w:val="left" w:pos="567"/>
        </w:tabs>
        <w:spacing w:line="240" w:lineRule="auto"/>
        <w:rPr>
          <w:rFonts w:ascii="Times New Roman" w:eastAsia="Times New Roman" w:hAnsi="Times New Roman" w:cs="Times New Roman"/>
          <w:noProof/>
        </w:rPr>
      </w:pPr>
      <w:r w:rsidRPr="001E4CB1">
        <w:rPr>
          <w:rFonts w:ascii="Times New Roman" w:eastAsia="Times New Roman" w:hAnsi="Times New Roman" w:cs="Times New Roman"/>
          <w:szCs w:val="20"/>
        </w:rPr>
        <w:t>Malta</w:t>
      </w:r>
    </w:p>
    <w:p w14:paraId="2830AC45" w14:textId="77777777" w:rsidR="00EC6072" w:rsidRPr="001E4CB1" w:rsidRDefault="00EC6072" w:rsidP="00EC6072">
      <w:pPr>
        <w:tabs>
          <w:tab w:val="left" w:pos="567"/>
        </w:tabs>
        <w:spacing w:line="240" w:lineRule="auto"/>
        <w:rPr>
          <w:rFonts w:ascii="Times New Roman" w:eastAsia="Times New Roman" w:hAnsi="Times New Roman" w:cs="Times New Roman"/>
          <w:noProof/>
        </w:rPr>
      </w:pPr>
    </w:p>
    <w:p w14:paraId="6E4D8C75" w14:textId="77777777" w:rsidR="00EC6072" w:rsidRPr="001E4CB1" w:rsidRDefault="00EC6072" w:rsidP="00EC6072">
      <w:pPr>
        <w:tabs>
          <w:tab w:val="left" w:pos="567"/>
        </w:tabs>
        <w:spacing w:line="240" w:lineRule="auto"/>
        <w:rPr>
          <w:rFonts w:ascii="Times New Roman" w:eastAsia="Times New Roman" w:hAnsi="Times New Roman" w:cs="Times New Roman"/>
          <w:bCs/>
          <w:i/>
          <w:iCs/>
          <w:szCs w:val="20"/>
        </w:rPr>
      </w:pPr>
      <w:r w:rsidRPr="001E4CB1">
        <w:rPr>
          <w:rFonts w:ascii="Times New Roman" w:eastAsia="Times New Roman" w:hAnsi="Times New Roman" w:cs="Times New Roman"/>
          <w:bCs/>
          <w:i/>
          <w:iCs/>
          <w:szCs w:val="20"/>
        </w:rPr>
        <w:t>Gamintojas</w:t>
      </w:r>
    </w:p>
    <w:p w14:paraId="301269F4" w14:textId="77777777" w:rsidR="00EC6072" w:rsidRPr="001E4CB1" w:rsidRDefault="00EC6072" w:rsidP="00EC6072">
      <w:pPr>
        <w:tabs>
          <w:tab w:val="left" w:pos="567"/>
        </w:tabs>
        <w:spacing w:line="240" w:lineRule="auto"/>
        <w:rPr>
          <w:rFonts w:ascii="Times New Roman" w:eastAsia="Times New Roman" w:hAnsi="Times New Roman" w:cs="Times New Roman"/>
          <w:noProof/>
        </w:rPr>
      </w:pPr>
      <w:proofErr w:type="spellStart"/>
      <w:r w:rsidRPr="001E4CB1">
        <w:rPr>
          <w:rFonts w:ascii="Times New Roman" w:eastAsia="Times New Roman" w:hAnsi="Times New Roman" w:cs="Times New Roman"/>
          <w:szCs w:val="20"/>
        </w:rPr>
        <w:t>Adalvo</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Limited</w:t>
      </w:r>
      <w:proofErr w:type="spellEnd"/>
    </w:p>
    <w:p w14:paraId="4D777C73" w14:textId="77777777" w:rsidR="00EC6072" w:rsidRPr="001E4CB1" w:rsidRDefault="00EC6072" w:rsidP="00EC6072">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 xml:space="preserve">Malta </w:t>
      </w:r>
      <w:proofErr w:type="spellStart"/>
      <w:r w:rsidRPr="001E4CB1">
        <w:rPr>
          <w:rFonts w:ascii="Times New Roman" w:eastAsia="Times New Roman" w:hAnsi="Times New Roman" w:cs="Times New Roman"/>
          <w:szCs w:val="20"/>
        </w:rPr>
        <w:t>Life</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Sciences</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Park</w:t>
      </w:r>
      <w:proofErr w:type="spellEnd"/>
      <w:r>
        <w:rPr>
          <w:rFonts w:ascii="Times New Roman" w:eastAsia="Times New Roman" w:hAnsi="Times New Roman" w:cs="Times New Roman"/>
          <w:szCs w:val="20"/>
        </w:rPr>
        <w:t>,</w:t>
      </w:r>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Building</w:t>
      </w:r>
      <w:proofErr w:type="spellEnd"/>
      <w:r w:rsidRPr="001E4CB1">
        <w:rPr>
          <w:rFonts w:ascii="Times New Roman" w:eastAsia="Times New Roman" w:hAnsi="Times New Roman" w:cs="Times New Roman"/>
          <w:szCs w:val="20"/>
        </w:rPr>
        <w:t xml:space="preserve"> 1, </w:t>
      </w:r>
      <w:proofErr w:type="spellStart"/>
      <w:r w:rsidRPr="001E4CB1">
        <w:rPr>
          <w:rFonts w:ascii="Times New Roman" w:eastAsia="Times New Roman" w:hAnsi="Times New Roman" w:cs="Times New Roman"/>
          <w:szCs w:val="20"/>
        </w:rPr>
        <w:t>Level</w:t>
      </w:r>
      <w:proofErr w:type="spellEnd"/>
      <w:r w:rsidRPr="001E4CB1">
        <w:rPr>
          <w:rFonts w:ascii="Times New Roman" w:eastAsia="Times New Roman" w:hAnsi="Times New Roman" w:cs="Times New Roman"/>
          <w:szCs w:val="20"/>
        </w:rPr>
        <w:t xml:space="preserve"> 4</w:t>
      </w:r>
    </w:p>
    <w:p w14:paraId="7BEE1433" w14:textId="77777777" w:rsidR="00EC6072" w:rsidRPr="001E4CB1" w:rsidRDefault="00EC6072" w:rsidP="00EC6072">
      <w:pPr>
        <w:tabs>
          <w:tab w:val="left" w:pos="567"/>
        </w:tabs>
        <w:spacing w:line="240" w:lineRule="auto"/>
        <w:rPr>
          <w:rFonts w:ascii="Times New Roman" w:eastAsia="Times New Roman" w:hAnsi="Times New Roman" w:cs="Times New Roman"/>
          <w:noProof/>
        </w:rPr>
      </w:pPr>
      <w:proofErr w:type="spellStart"/>
      <w:r w:rsidRPr="001E4CB1">
        <w:rPr>
          <w:rFonts w:ascii="Times New Roman" w:eastAsia="Times New Roman" w:hAnsi="Times New Roman" w:cs="Times New Roman"/>
          <w:szCs w:val="20"/>
        </w:rPr>
        <w:t>Sir</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Temi</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Zammit</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Buildings</w:t>
      </w:r>
      <w:proofErr w:type="spellEnd"/>
    </w:p>
    <w:p w14:paraId="7789F337" w14:textId="77777777" w:rsidR="00EC6072" w:rsidRPr="001E4CB1" w:rsidRDefault="00EC6072" w:rsidP="00EC6072">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 xml:space="preserve">San </w:t>
      </w:r>
      <w:proofErr w:type="spellStart"/>
      <w:r w:rsidRPr="001E4CB1">
        <w:rPr>
          <w:rFonts w:ascii="Times New Roman" w:eastAsia="Times New Roman" w:hAnsi="Times New Roman" w:cs="Times New Roman"/>
          <w:szCs w:val="20"/>
        </w:rPr>
        <w:t>Gwann</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Industrial</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Estate</w:t>
      </w:r>
      <w:proofErr w:type="spellEnd"/>
    </w:p>
    <w:p w14:paraId="02448D94" w14:textId="77777777" w:rsidR="00EC6072" w:rsidRPr="001E4CB1" w:rsidRDefault="00EC6072" w:rsidP="00EC6072">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 xml:space="preserve">San </w:t>
      </w:r>
      <w:proofErr w:type="spellStart"/>
      <w:r w:rsidRPr="001E4CB1">
        <w:rPr>
          <w:rFonts w:ascii="Times New Roman" w:eastAsia="Times New Roman" w:hAnsi="Times New Roman" w:cs="Times New Roman"/>
          <w:szCs w:val="20"/>
        </w:rPr>
        <w:t>Gwann</w:t>
      </w:r>
      <w:proofErr w:type="spellEnd"/>
      <w:r w:rsidRPr="001E4CB1">
        <w:rPr>
          <w:rFonts w:ascii="Times New Roman" w:eastAsia="Times New Roman" w:hAnsi="Times New Roman" w:cs="Times New Roman"/>
          <w:szCs w:val="20"/>
        </w:rPr>
        <w:t xml:space="preserve">, SGN 3000 </w:t>
      </w:r>
    </w:p>
    <w:p w14:paraId="1AF81F57" w14:textId="77777777" w:rsidR="00EC6072" w:rsidRPr="001E4CB1" w:rsidRDefault="00EC6072" w:rsidP="00EC6072">
      <w:pPr>
        <w:tabs>
          <w:tab w:val="left" w:pos="567"/>
        </w:tabs>
        <w:spacing w:line="240" w:lineRule="auto"/>
        <w:rPr>
          <w:rFonts w:ascii="Times New Roman" w:eastAsia="Times New Roman" w:hAnsi="Times New Roman" w:cs="Times New Roman"/>
          <w:noProof/>
        </w:rPr>
      </w:pPr>
      <w:r w:rsidRPr="001E4CB1">
        <w:rPr>
          <w:rFonts w:ascii="Times New Roman" w:eastAsia="Times New Roman" w:hAnsi="Times New Roman" w:cs="Times New Roman"/>
          <w:szCs w:val="20"/>
        </w:rPr>
        <w:t>Malta</w:t>
      </w:r>
    </w:p>
    <w:p w14:paraId="3BD70567" w14:textId="77777777" w:rsidR="00EC6072" w:rsidRPr="001E4CB1" w:rsidRDefault="00EC6072" w:rsidP="00EC6072">
      <w:pPr>
        <w:tabs>
          <w:tab w:val="left" w:pos="567"/>
        </w:tabs>
        <w:spacing w:line="240" w:lineRule="auto"/>
        <w:rPr>
          <w:rFonts w:ascii="Times New Roman" w:eastAsia="Times New Roman" w:hAnsi="Times New Roman" w:cs="Times New Roman"/>
          <w:noProof/>
        </w:rPr>
      </w:pPr>
    </w:p>
    <w:p w14:paraId="42F7251F" w14:textId="77777777" w:rsidR="00EC6072" w:rsidRPr="001E4CB1" w:rsidRDefault="00EC6072" w:rsidP="00EC6072">
      <w:pPr>
        <w:tabs>
          <w:tab w:val="left" w:pos="567"/>
        </w:tabs>
        <w:spacing w:line="240" w:lineRule="auto"/>
        <w:rPr>
          <w:rFonts w:ascii="Times New Roman" w:eastAsia="Times New Roman" w:hAnsi="Times New Roman" w:cs="Times New Roman"/>
          <w:noProof/>
        </w:rPr>
      </w:pPr>
      <w:r w:rsidRPr="001E4CB1">
        <w:rPr>
          <w:rFonts w:ascii="Times New Roman" w:eastAsia="Times New Roman" w:hAnsi="Times New Roman" w:cs="Times New Roman"/>
          <w:noProof/>
        </w:rPr>
        <w:t>arba</w:t>
      </w:r>
    </w:p>
    <w:p w14:paraId="1E57F4E6" w14:textId="77777777" w:rsidR="00EC6072" w:rsidRPr="001E4CB1" w:rsidRDefault="00EC6072" w:rsidP="00EC6072">
      <w:pPr>
        <w:tabs>
          <w:tab w:val="left" w:pos="567"/>
        </w:tabs>
        <w:spacing w:line="240" w:lineRule="auto"/>
        <w:rPr>
          <w:rFonts w:ascii="Times New Roman" w:eastAsia="Times New Roman" w:hAnsi="Times New Roman" w:cs="Times New Roman"/>
          <w:noProof/>
        </w:rPr>
      </w:pPr>
    </w:p>
    <w:p w14:paraId="2F5ADED7" w14:textId="77777777" w:rsidR="00EC6072" w:rsidRPr="001E4CB1" w:rsidRDefault="00EC6072" w:rsidP="00EC6072">
      <w:pPr>
        <w:tabs>
          <w:tab w:val="left" w:pos="567"/>
        </w:tabs>
        <w:spacing w:line="240" w:lineRule="auto"/>
        <w:rPr>
          <w:rFonts w:ascii="Times New Roman" w:eastAsia="Times New Roman" w:hAnsi="Times New Roman" w:cs="Times New Roman"/>
          <w:noProof/>
        </w:rPr>
      </w:pPr>
      <w:proofErr w:type="spellStart"/>
      <w:r w:rsidRPr="001E4CB1">
        <w:rPr>
          <w:rFonts w:ascii="Times New Roman" w:eastAsia="Times New Roman" w:hAnsi="Times New Roman" w:cs="Times New Roman"/>
          <w:szCs w:val="20"/>
        </w:rPr>
        <w:t>KeVaRo</w:t>
      </w:r>
      <w:proofErr w:type="spellEnd"/>
      <w:r w:rsidRPr="001E4CB1">
        <w:rPr>
          <w:rFonts w:ascii="Times New Roman" w:eastAsia="Times New Roman" w:hAnsi="Times New Roman" w:cs="Times New Roman"/>
          <w:szCs w:val="20"/>
        </w:rPr>
        <w:t xml:space="preserve"> GROUP </w:t>
      </w:r>
      <w:proofErr w:type="spellStart"/>
      <w:r w:rsidRPr="001E4CB1">
        <w:rPr>
          <w:rFonts w:ascii="Times New Roman" w:eastAsia="Times New Roman" w:hAnsi="Times New Roman" w:cs="Times New Roman"/>
          <w:szCs w:val="20"/>
        </w:rPr>
        <w:t>Ltd</w:t>
      </w:r>
      <w:proofErr w:type="spellEnd"/>
    </w:p>
    <w:p w14:paraId="4C23BC4A" w14:textId="77777777" w:rsidR="00EC6072" w:rsidRPr="001E4CB1" w:rsidRDefault="00EC6072" w:rsidP="00EC6072">
      <w:pPr>
        <w:tabs>
          <w:tab w:val="left" w:pos="567"/>
        </w:tabs>
        <w:spacing w:line="240" w:lineRule="auto"/>
        <w:rPr>
          <w:rFonts w:ascii="Times New Roman" w:eastAsia="Times New Roman" w:hAnsi="Times New Roman" w:cs="Times New Roman"/>
          <w:noProof/>
        </w:rPr>
      </w:pPr>
      <w:r w:rsidRPr="001E4CB1">
        <w:rPr>
          <w:rFonts w:ascii="Times New Roman" w:eastAsia="Times New Roman" w:hAnsi="Times New Roman" w:cs="Times New Roman"/>
          <w:szCs w:val="20"/>
        </w:rPr>
        <w:t xml:space="preserve">9 </w:t>
      </w:r>
      <w:proofErr w:type="spellStart"/>
      <w:r w:rsidRPr="001E4CB1">
        <w:rPr>
          <w:rFonts w:ascii="Times New Roman" w:eastAsia="Times New Roman" w:hAnsi="Times New Roman" w:cs="Times New Roman"/>
          <w:szCs w:val="20"/>
        </w:rPr>
        <w:t>Tzaritza</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Elenora</w:t>
      </w:r>
      <w:proofErr w:type="spellEnd"/>
      <w:r w:rsidRPr="001E4CB1">
        <w:rPr>
          <w:rFonts w:ascii="Times New Roman" w:eastAsia="Times New Roman" w:hAnsi="Times New Roman" w:cs="Times New Roman"/>
          <w:szCs w:val="20"/>
        </w:rPr>
        <w:t xml:space="preserve"> Str. Office 23</w:t>
      </w:r>
    </w:p>
    <w:p w14:paraId="11FB4917" w14:textId="77777777" w:rsidR="00EC6072" w:rsidRPr="001E4CB1" w:rsidRDefault="00EC6072" w:rsidP="00EC6072">
      <w:pPr>
        <w:tabs>
          <w:tab w:val="left" w:pos="567"/>
        </w:tabs>
        <w:spacing w:line="240" w:lineRule="auto"/>
        <w:rPr>
          <w:rFonts w:ascii="Times New Roman" w:eastAsia="Times New Roman" w:hAnsi="Times New Roman" w:cs="Times New Roman"/>
          <w:szCs w:val="20"/>
        </w:rPr>
      </w:pPr>
      <w:proofErr w:type="spellStart"/>
      <w:r w:rsidRPr="001E4CB1">
        <w:rPr>
          <w:rFonts w:ascii="Times New Roman" w:eastAsia="Times New Roman" w:hAnsi="Times New Roman" w:cs="Times New Roman"/>
          <w:szCs w:val="20"/>
        </w:rPr>
        <w:t>Sofia</w:t>
      </w:r>
      <w:proofErr w:type="spellEnd"/>
      <w:r w:rsidRPr="001E4CB1">
        <w:rPr>
          <w:rFonts w:ascii="Times New Roman" w:eastAsia="Times New Roman" w:hAnsi="Times New Roman" w:cs="Times New Roman"/>
          <w:szCs w:val="20"/>
        </w:rPr>
        <w:t xml:space="preserve"> 1618 </w:t>
      </w:r>
    </w:p>
    <w:p w14:paraId="702FA18A" w14:textId="77777777" w:rsidR="00EC6072" w:rsidRDefault="00EC6072" w:rsidP="00EC6072">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Bulgarija</w:t>
      </w:r>
    </w:p>
    <w:p w14:paraId="6E550F16" w14:textId="77777777" w:rsidR="00EC6072" w:rsidRDefault="00EC6072" w:rsidP="00EC6072">
      <w:pPr>
        <w:tabs>
          <w:tab w:val="left" w:pos="567"/>
        </w:tabs>
        <w:spacing w:line="240" w:lineRule="auto"/>
        <w:rPr>
          <w:rFonts w:ascii="Times New Roman" w:eastAsia="Times New Roman" w:hAnsi="Times New Roman" w:cs="Times New Roman"/>
          <w:szCs w:val="20"/>
        </w:rPr>
      </w:pPr>
    </w:p>
    <w:p w14:paraId="5030A4D2" w14:textId="77777777" w:rsidR="00EC6072" w:rsidRDefault="00EC6072" w:rsidP="00EC6072">
      <w:pPr>
        <w:tabs>
          <w:tab w:val="left" w:pos="567"/>
        </w:tabs>
        <w:spacing w:line="240" w:lineRule="auto"/>
        <w:rPr>
          <w:rFonts w:ascii="Times New Roman" w:eastAsia="Times New Roman" w:hAnsi="Times New Roman" w:cs="Times New Roman"/>
          <w:szCs w:val="20"/>
        </w:rPr>
      </w:pPr>
      <w:r>
        <w:rPr>
          <w:rFonts w:ascii="Times New Roman" w:eastAsia="Times New Roman" w:hAnsi="Times New Roman" w:cs="Times New Roman"/>
          <w:szCs w:val="20"/>
        </w:rPr>
        <w:t>arba</w:t>
      </w:r>
    </w:p>
    <w:p w14:paraId="752FE06E" w14:textId="77777777" w:rsidR="00EC6072" w:rsidRDefault="00EC6072" w:rsidP="00EC6072">
      <w:pPr>
        <w:tabs>
          <w:tab w:val="left" w:pos="567"/>
        </w:tabs>
        <w:spacing w:line="240" w:lineRule="auto"/>
        <w:rPr>
          <w:rFonts w:ascii="Times New Roman" w:eastAsia="Times New Roman" w:hAnsi="Times New Roman" w:cs="Times New Roman"/>
          <w:szCs w:val="20"/>
        </w:rPr>
      </w:pPr>
    </w:p>
    <w:p w14:paraId="48C1DB7D" w14:textId="77777777" w:rsidR="00EC6072" w:rsidRDefault="00EC6072" w:rsidP="00EC6072">
      <w:pPr>
        <w:tabs>
          <w:tab w:val="left" w:pos="567"/>
        </w:tabs>
        <w:spacing w:line="240" w:lineRule="auto"/>
        <w:rPr>
          <w:rFonts w:ascii="Times New Roman" w:eastAsia="Times New Roman" w:hAnsi="Times New Roman" w:cs="Times New Roman"/>
          <w:szCs w:val="20"/>
        </w:rPr>
      </w:pPr>
      <w:proofErr w:type="spellStart"/>
      <w:r w:rsidRPr="005D1480">
        <w:rPr>
          <w:rFonts w:ascii="Times New Roman" w:eastAsia="Times New Roman" w:hAnsi="Times New Roman" w:cs="Times New Roman"/>
          <w:szCs w:val="20"/>
        </w:rPr>
        <w:t>Pharmadox</w:t>
      </w:r>
      <w:proofErr w:type="spellEnd"/>
      <w:r w:rsidRPr="005D1480">
        <w:rPr>
          <w:rFonts w:ascii="Times New Roman" w:eastAsia="Times New Roman" w:hAnsi="Times New Roman" w:cs="Times New Roman"/>
          <w:szCs w:val="20"/>
        </w:rPr>
        <w:t xml:space="preserve"> </w:t>
      </w:r>
      <w:proofErr w:type="spellStart"/>
      <w:r w:rsidRPr="005D1480">
        <w:rPr>
          <w:rFonts w:ascii="Times New Roman" w:eastAsia="Times New Roman" w:hAnsi="Times New Roman" w:cs="Times New Roman"/>
          <w:szCs w:val="20"/>
        </w:rPr>
        <w:t>Healthcare</w:t>
      </w:r>
      <w:proofErr w:type="spellEnd"/>
      <w:r w:rsidRPr="005D1480">
        <w:rPr>
          <w:rFonts w:ascii="Times New Roman" w:eastAsia="Times New Roman" w:hAnsi="Times New Roman" w:cs="Times New Roman"/>
          <w:szCs w:val="20"/>
        </w:rPr>
        <w:t xml:space="preserve"> </w:t>
      </w:r>
      <w:proofErr w:type="spellStart"/>
      <w:r w:rsidRPr="005D1480">
        <w:rPr>
          <w:rFonts w:ascii="Times New Roman" w:eastAsia="Times New Roman" w:hAnsi="Times New Roman" w:cs="Times New Roman"/>
          <w:szCs w:val="20"/>
        </w:rPr>
        <w:t>Limited</w:t>
      </w:r>
      <w:proofErr w:type="spellEnd"/>
    </w:p>
    <w:p w14:paraId="500E2A3E" w14:textId="77777777" w:rsidR="00EC6072" w:rsidRDefault="00EC6072" w:rsidP="00EC6072">
      <w:pPr>
        <w:tabs>
          <w:tab w:val="left" w:pos="567"/>
        </w:tabs>
        <w:spacing w:line="240" w:lineRule="auto"/>
        <w:rPr>
          <w:rFonts w:ascii="Times New Roman" w:eastAsia="Times New Roman" w:hAnsi="Times New Roman" w:cs="Times New Roman"/>
          <w:szCs w:val="20"/>
        </w:rPr>
      </w:pPr>
      <w:r w:rsidRPr="005D1480">
        <w:rPr>
          <w:rFonts w:ascii="Times New Roman" w:eastAsia="Times New Roman" w:hAnsi="Times New Roman" w:cs="Times New Roman"/>
          <w:szCs w:val="20"/>
        </w:rPr>
        <w:t xml:space="preserve">Kw20a </w:t>
      </w:r>
      <w:proofErr w:type="spellStart"/>
      <w:r w:rsidRPr="005D1480">
        <w:rPr>
          <w:rFonts w:ascii="Times New Roman" w:eastAsia="Times New Roman" w:hAnsi="Times New Roman" w:cs="Times New Roman"/>
          <w:szCs w:val="20"/>
        </w:rPr>
        <w:t>Kordin</w:t>
      </w:r>
      <w:proofErr w:type="spellEnd"/>
      <w:r w:rsidRPr="005D1480">
        <w:rPr>
          <w:rFonts w:ascii="Times New Roman" w:eastAsia="Times New Roman" w:hAnsi="Times New Roman" w:cs="Times New Roman"/>
          <w:szCs w:val="20"/>
        </w:rPr>
        <w:t xml:space="preserve"> </w:t>
      </w:r>
      <w:proofErr w:type="spellStart"/>
      <w:r w:rsidRPr="005D1480">
        <w:rPr>
          <w:rFonts w:ascii="Times New Roman" w:eastAsia="Times New Roman" w:hAnsi="Times New Roman" w:cs="Times New Roman"/>
          <w:szCs w:val="20"/>
        </w:rPr>
        <w:t>Industrial</w:t>
      </w:r>
      <w:proofErr w:type="spellEnd"/>
      <w:r w:rsidRPr="005D1480">
        <w:rPr>
          <w:rFonts w:ascii="Times New Roman" w:eastAsia="Times New Roman" w:hAnsi="Times New Roman" w:cs="Times New Roman"/>
          <w:szCs w:val="20"/>
        </w:rPr>
        <w:t xml:space="preserve"> </w:t>
      </w:r>
      <w:proofErr w:type="spellStart"/>
      <w:r w:rsidRPr="005D1480">
        <w:rPr>
          <w:rFonts w:ascii="Times New Roman" w:eastAsia="Times New Roman" w:hAnsi="Times New Roman" w:cs="Times New Roman"/>
          <w:szCs w:val="20"/>
        </w:rPr>
        <w:t>Park</w:t>
      </w:r>
      <w:proofErr w:type="spellEnd"/>
    </w:p>
    <w:p w14:paraId="4A777293" w14:textId="77777777" w:rsidR="00EC6072" w:rsidRDefault="00EC6072" w:rsidP="00EC6072">
      <w:pPr>
        <w:tabs>
          <w:tab w:val="left" w:pos="567"/>
        </w:tabs>
        <w:spacing w:line="240" w:lineRule="auto"/>
        <w:rPr>
          <w:rFonts w:ascii="Times New Roman" w:eastAsia="Times New Roman" w:hAnsi="Times New Roman" w:cs="Times New Roman"/>
          <w:noProof/>
        </w:rPr>
      </w:pPr>
      <w:r w:rsidRPr="005D1480">
        <w:rPr>
          <w:rFonts w:ascii="Times New Roman" w:eastAsia="Times New Roman" w:hAnsi="Times New Roman" w:cs="Times New Roman"/>
          <w:noProof/>
        </w:rPr>
        <w:t>Paola</w:t>
      </w:r>
      <w:r>
        <w:rPr>
          <w:rFonts w:ascii="Times New Roman" w:eastAsia="Times New Roman" w:hAnsi="Times New Roman" w:cs="Times New Roman"/>
          <w:noProof/>
        </w:rPr>
        <w:t xml:space="preserve"> </w:t>
      </w:r>
      <w:r w:rsidRPr="005D1480">
        <w:rPr>
          <w:rFonts w:ascii="Times New Roman" w:eastAsia="Times New Roman" w:hAnsi="Times New Roman" w:cs="Times New Roman"/>
          <w:noProof/>
        </w:rPr>
        <w:t>PLA 3000</w:t>
      </w:r>
    </w:p>
    <w:p w14:paraId="63735A60" w14:textId="77777777" w:rsidR="00EC6072" w:rsidRPr="001E4CB1" w:rsidRDefault="00EC6072" w:rsidP="00EC6072">
      <w:pPr>
        <w:tabs>
          <w:tab w:val="left" w:pos="567"/>
        </w:tabs>
        <w:spacing w:line="240" w:lineRule="auto"/>
        <w:rPr>
          <w:rFonts w:ascii="Times New Roman" w:eastAsia="Times New Roman" w:hAnsi="Times New Roman" w:cs="Times New Roman"/>
          <w:noProof/>
        </w:rPr>
      </w:pPr>
      <w:r>
        <w:rPr>
          <w:rFonts w:ascii="Times New Roman" w:eastAsia="Times New Roman" w:hAnsi="Times New Roman" w:cs="Times New Roman"/>
          <w:noProof/>
        </w:rPr>
        <w:t>Malta</w:t>
      </w:r>
    </w:p>
    <w:p w14:paraId="5B5F0112" w14:textId="77777777" w:rsidR="00EC6072" w:rsidRPr="00EC797C" w:rsidRDefault="00EC6072" w:rsidP="00EC6072">
      <w:pPr>
        <w:tabs>
          <w:tab w:val="left" w:pos="567"/>
        </w:tabs>
        <w:spacing w:line="240" w:lineRule="auto"/>
        <w:rPr>
          <w:rFonts w:ascii="Times New Roman" w:hAnsi="Times New Roman"/>
        </w:rPr>
      </w:pPr>
    </w:p>
    <w:p w14:paraId="66B8F477" w14:textId="77777777" w:rsidR="00EC6072" w:rsidRPr="00AE6A67" w:rsidRDefault="00EC6072" w:rsidP="00EC6072">
      <w:pPr>
        <w:tabs>
          <w:tab w:val="left" w:pos="708"/>
        </w:tabs>
        <w:spacing w:line="240" w:lineRule="auto"/>
        <w:rPr>
          <w:rFonts w:ascii="Times New Roman" w:hAnsi="Times New Roman"/>
          <w:b/>
          <w:noProof/>
        </w:rPr>
      </w:pPr>
      <w:r>
        <w:rPr>
          <w:rFonts w:ascii="Times New Roman" w:hAnsi="Times New Roman"/>
          <w:b/>
        </w:rPr>
        <w:t>Šis vaistas Europos ekonominės erdvės valstybėse narėse registruotas tokiais pavadinimais:</w:t>
      </w:r>
    </w:p>
    <w:p w14:paraId="60876CC5" w14:textId="77777777" w:rsidR="00EC6072" w:rsidRPr="00EC797C" w:rsidRDefault="00EC6072" w:rsidP="00EC6072">
      <w:pPr>
        <w:tabs>
          <w:tab w:val="left" w:pos="708"/>
        </w:tabs>
        <w:spacing w:line="240" w:lineRule="auto"/>
        <w:rPr>
          <w:rFonts w:ascii="Times New Roman" w:hAnsi="Times New Roman"/>
        </w:rPr>
      </w:pPr>
    </w:p>
    <w:tbl>
      <w:tblPr>
        <w:tblStyle w:val="Lentelstinklelis"/>
        <w:tblW w:w="0" w:type="auto"/>
        <w:tblLook w:val="04A0" w:firstRow="1" w:lastRow="0" w:firstColumn="1" w:lastColumn="0" w:noHBand="0" w:noVBand="1"/>
      </w:tblPr>
      <w:tblGrid>
        <w:gridCol w:w="1035"/>
        <w:gridCol w:w="8026"/>
      </w:tblGrid>
      <w:tr w:rsidR="00EC6072" w:rsidRPr="00FE59A1" w14:paraId="2CCD6081" w14:textId="77777777" w:rsidTr="001E6092">
        <w:tc>
          <w:tcPr>
            <w:tcW w:w="988" w:type="dxa"/>
          </w:tcPr>
          <w:p w14:paraId="46649EDA" w14:textId="77777777" w:rsidR="00EC6072" w:rsidRPr="00EC797C" w:rsidRDefault="00EC6072" w:rsidP="001E6092">
            <w:pPr>
              <w:rPr>
                <w:rFonts w:ascii="Times New Roman" w:hAnsi="Times New Roman"/>
              </w:rPr>
            </w:pPr>
            <w:r w:rsidRPr="00624B00">
              <w:rPr>
                <w:rFonts w:ascii="Times New Roman" w:hAnsi="Times New Roman"/>
              </w:rPr>
              <w:t>Vokietija</w:t>
            </w:r>
            <w:r w:rsidRPr="00624B00" w:rsidDel="00EE01AA">
              <w:rPr>
                <w:rFonts w:ascii="Times New Roman" w:hAnsi="Times New Roman"/>
              </w:rPr>
              <w:t xml:space="preserve"> </w:t>
            </w:r>
          </w:p>
        </w:tc>
        <w:tc>
          <w:tcPr>
            <w:tcW w:w="8073" w:type="dxa"/>
          </w:tcPr>
          <w:p w14:paraId="1D2EF082" w14:textId="77777777" w:rsidR="00EC6072" w:rsidRPr="00EC797C" w:rsidRDefault="00EC6072" w:rsidP="001E6092">
            <w:pPr>
              <w:rPr>
                <w:rFonts w:ascii="Times New Roman" w:hAnsi="Times New Roman"/>
              </w:rPr>
            </w:pPr>
            <w:proofErr w:type="spellStart"/>
            <w:r>
              <w:rPr>
                <w:rFonts w:ascii="Times New Roman" w:hAnsi="Times New Roman"/>
              </w:rPr>
              <w:t>Cedia</w:t>
            </w:r>
            <w:proofErr w:type="spellEnd"/>
            <w:r>
              <w:rPr>
                <w:rFonts w:ascii="Times New Roman" w:hAnsi="Times New Roman"/>
              </w:rPr>
              <w:t xml:space="preserve"> 20</w:t>
            </w:r>
          </w:p>
        </w:tc>
      </w:tr>
      <w:tr w:rsidR="00EC6072" w:rsidRPr="00FE59A1" w14:paraId="75B039FB" w14:textId="77777777" w:rsidTr="001E6092">
        <w:tc>
          <w:tcPr>
            <w:tcW w:w="988" w:type="dxa"/>
          </w:tcPr>
          <w:p w14:paraId="5DFBEDF5" w14:textId="77777777" w:rsidR="00EC6072" w:rsidRPr="00EC797C" w:rsidRDefault="00EC6072" w:rsidP="001E6092">
            <w:pPr>
              <w:rPr>
                <w:rFonts w:ascii="Times New Roman" w:hAnsi="Times New Roman"/>
              </w:rPr>
            </w:pPr>
            <w:r w:rsidRPr="009359A5">
              <w:rPr>
                <w:rFonts w:ascii="Times New Roman" w:hAnsi="Times New Roman"/>
              </w:rPr>
              <w:t>Lietuva</w:t>
            </w:r>
          </w:p>
        </w:tc>
        <w:tc>
          <w:tcPr>
            <w:tcW w:w="8073" w:type="dxa"/>
          </w:tcPr>
          <w:p w14:paraId="24E4B994" w14:textId="77777777" w:rsidR="00EC6072" w:rsidRPr="00EC797C" w:rsidRDefault="00EC6072" w:rsidP="001E6092">
            <w:pPr>
              <w:rPr>
                <w:rFonts w:ascii="Times New Roman" w:hAnsi="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150 </w:t>
            </w:r>
            <w:proofErr w:type="spellStart"/>
            <w:r>
              <w:rPr>
                <w:rFonts w:ascii="Times New Roman" w:hAnsi="Times New Roman"/>
              </w:rPr>
              <w:t>mikrogramų</w:t>
            </w:r>
            <w:proofErr w:type="spellEnd"/>
            <w:r>
              <w:rPr>
                <w:rFonts w:ascii="Times New Roman" w:hAnsi="Times New Roman"/>
              </w:rPr>
              <w:t xml:space="preserve"> / 20 </w:t>
            </w:r>
            <w:proofErr w:type="spellStart"/>
            <w:r>
              <w:rPr>
                <w:rFonts w:ascii="Times New Roman" w:hAnsi="Times New Roman"/>
              </w:rPr>
              <w:t>mikrogramų</w:t>
            </w:r>
            <w:proofErr w:type="spellEnd"/>
            <w:r>
              <w:rPr>
                <w:rFonts w:ascii="Times New Roman" w:hAnsi="Times New Roman"/>
              </w:rPr>
              <w:t xml:space="preserve"> plėvele dengtos tabletės</w:t>
            </w:r>
          </w:p>
        </w:tc>
      </w:tr>
    </w:tbl>
    <w:p w14:paraId="04AD3C83" w14:textId="77777777" w:rsidR="00EC6072" w:rsidRPr="00EC797C" w:rsidRDefault="00EC6072" w:rsidP="00EC6072">
      <w:pPr>
        <w:rPr>
          <w:rFonts w:ascii="Times New Roman" w:hAnsi="Times New Roman"/>
        </w:rPr>
      </w:pPr>
    </w:p>
    <w:p w14:paraId="04F7177B" w14:textId="77777777" w:rsidR="00EC6072" w:rsidRDefault="00EC6072" w:rsidP="00EC6072">
      <w:pPr>
        <w:rPr>
          <w:rFonts w:ascii="Times New Roman" w:eastAsia="Times New Roman" w:hAnsi="Times New Roman" w:cs="Times New Roman"/>
          <w:b/>
          <w:bCs/>
          <w:lang w:eastAsia="lt-LT"/>
        </w:rPr>
      </w:pPr>
      <w:r>
        <w:rPr>
          <w:rFonts w:ascii="Times New Roman" w:hAnsi="Times New Roman"/>
          <w:b/>
        </w:rPr>
        <w:t>Šis pakuotės lapelis paskutinį kartą peržiūrėtas 2026-03-20</w:t>
      </w:r>
      <w:r w:rsidRPr="001E4CB1">
        <w:rPr>
          <w:rFonts w:ascii="Times New Roman" w:eastAsia="Times New Roman" w:hAnsi="Times New Roman" w:cs="Times New Roman"/>
          <w:b/>
          <w:bCs/>
          <w:lang w:eastAsia="lt-LT"/>
        </w:rPr>
        <w:t>.</w:t>
      </w:r>
    </w:p>
    <w:p w14:paraId="164C6B67" w14:textId="77777777" w:rsidR="00EC6072" w:rsidRPr="00AE6A67" w:rsidRDefault="00EC6072" w:rsidP="00EC6072">
      <w:pPr>
        <w:rPr>
          <w:rFonts w:ascii="Times New Roman" w:hAnsi="Times New Roman"/>
          <w:b/>
        </w:rPr>
      </w:pPr>
    </w:p>
    <w:p w14:paraId="0CC11E38" w14:textId="77777777" w:rsidR="00EC6072" w:rsidRPr="00EC797C" w:rsidRDefault="00EC6072" w:rsidP="00EC6072">
      <w:pPr>
        <w:rPr>
          <w:rFonts w:ascii="Times New Roman" w:hAnsi="Times New Roman"/>
        </w:rPr>
      </w:pPr>
    </w:p>
    <w:p w14:paraId="67B10EFA" w14:textId="77777777" w:rsidR="00EC6072" w:rsidRPr="001E4CB1" w:rsidRDefault="00EC6072" w:rsidP="00EC6072">
      <w:pPr>
        <w:spacing w:line="240" w:lineRule="auto"/>
        <w:jc w:val="both"/>
        <w:rPr>
          <w:rFonts w:ascii="Times New Roman" w:eastAsia="Times New Roman" w:hAnsi="Times New Roman" w:cs="Times New Roman"/>
          <w:lang w:eastAsia="lt-LT"/>
        </w:rPr>
      </w:pPr>
      <w:r w:rsidRPr="001E4CB1">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r w:rsidRPr="001E4CB1">
        <w:rPr>
          <w:rFonts w:ascii="Times New Roman" w:eastAsia="Times New Roman" w:hAnsi="Times New Roman" w:cs="Times New Roman"/>
          <w:color w:val="0000EE"/>
          <w:u w:val="single"/>
          <w:lang w:eastAsia="lt-LT"/>
        </w:rPr>
        <w:t>https://vvkt.lrv.lt/lt/</w:t>
      </w:r>
      <w:r w:rsidRPr="001E4CB1">
        <w:rPr>
          <w:rFonts w:ascii="Times New Roman" w:eastAsia="Times New Roman" w:hAnsi="Times New Roman" w:cs="Times New Roman"/>
          <w:lang w:eastAsia="lt-LT"/>
        </w:rPr>
        <w:t>.</w:t>
      </w:r>
    </w:p>
    <w:p w14:paraId="0E987559" w14:textId="77777777" w:rsidR="00EC6072" w:rsidRPr="00EC797C" w:rsidRDefault="00EC6072" w:rsidP="00EC6072">
      <w:pPr>
        <w:rPr>
          <w:rFonts w:ascii="Times New Roman" w:hAnsi="Times New Roman"/>
        </w:rPr>
      </w:pPr>
    </w:p>
    <w:p w14:paraId="09DA99B9" w14:textId="77777777" w:rsidR="00EC6072" w:rsidRPr="00EC797C" w:rsidRDefault="00EC6072" w:rsidP="00EC6072">
      <w:pPr>
        <w:tabs>
          <w:tab w:val="left" w:pos="567"/>
        </w:tabs>
        <w:spacing w:line="240" w:lineRule="auto"/>
        <w:rPr>
          <w:rFonts w:ascii="Times New Roman" w:hAnsi="Times New Roman"/>
        </w:rPr>
      </w:pPr>
    </w:p>
    <w:p w14:paraId="67B3F639" w14:textId="77777777" w:rsidR="00222FED" w:rsidRDefault="00222FED"/>
    <w:sectPr w:rsidR="00222FED" w:rsidSect="00EC6072">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F1A"/>
    <w:multiLevelType w:val="hybridMultilevel"/>
    <w:tmpl w:val="B728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925B1"/>
    <w:multiLevelType w:val="hybridMultilevel"/>
    <w:tmpl w:val="6A6C2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DD7169"/>
    <w:multiLevelType w:val="hybridMultilevel"/>
    <w:tmpl w:val="9C7E2418"/>
    <w:lvl w:ilvl="0" w:tplc="E7761EB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3135341">
    <w:abstractNumId w:val="2"/>
  </w:num>
  <w:num w:numId="2" w16cid:durableId="1254507575">
    <w:abstractNumId w:val="0"/>
  </w:num>
  <w:num w:numId="3" w16cid:durableId="119882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72"/>
    <w:rsid w:val="00222FED"/>
    <w:rsid w:val="005F173E"/>
    <w:rsid w:val="008B3AD4"/>
    <w:rsid w:val="00942416"/>
    <w:rsid w:val="00984A0A"/>
    <w:rsid w:val="00D047C4"/>
    <w:rsid w:val="00EC0D97"/>
    <w:rsid w:val="00EC60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CAD05"/>
  <w15:chartTrackingRefBased/>
  <w15:docId w15:val="{2C7CEC9B-60D8-4D7E-A4DB-B094424A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6072"/>
    <w:pPr>
      <w:spacing w:after="0"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EC6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C6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C607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C607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C607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C607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607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607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607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60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60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C607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607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607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C607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607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C607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607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C6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60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60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607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60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6072"/>
    <w:rPr>
      <w:i/>
      <w:iCs/>
      <w:color w:val="404040" w:themeColor="text1" w:themeTint="BF"/>
    </w:rPr>
  </w:style>
  <w:style w:type="paragraph" w:styleId="Sraopastraipa">
    <w:name w:val="List Paragraph"/>
    <w:basedOn w:val="prastasis"/>
    <w:uiPriority w:val="34"/>
    <w:qFormat/>
    <w:rsid w:val="00EC6072"/>
    <w:pPr>
      <w:ind w:left="720"/>
      <w:contextualSpacing/>
    </w:pPr>
  </w:style>
  <w:style w:type="character" w:styleId="Rykuspabraukimas">
    <w:name w:val="Intense Emphasis"/>
    <w:basedOn w:val="Numatytasispastraiposriftas"/>
    <w:uiPriority w:val="21"/>
    <w:qFormat/>
    <w:rsid w:val="00EC6072"/>
    <w:rPr>
      <w:i/>
      <w:iCs/>
      <w:color w:val="0F4761" w:themeColor="accent1" w:themeShade="BF"/>
    </w:rPr>
  </w:style>
  <w:style w:type="paragraph" w:styleId="Iskirtacitata">
    <w:name w:val="Intense Quote"/>
    <w:basedOn w:val="prastasis"/>
    <w:next w:val="prastasis"/>
    <w:link w:val="IskirtacitataDiagrama"/>
    <w:uiPriority w:val="30"/>
    <w:qFormat/>
    <w:rsid w:val="00EC6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C6072"/>
    <w:rPr>
      <w:i/>
      <w:iCs/>
      <w:color w:val="0F4761" w:themeColor="accent1" w:themeShade="BF"/>
    </w:rPr>
  </w:style>
  <w:style w:type="character" w:styleId="Rykinuoroda">
    <w:name w:val="Intense Reference"/>
    <w:basedOn w:val="Numatytasispastraiposriftas"/>
    <w:uiPriority w:val="32"/>
    <w:qFormat/>
    <w:rsid w:val="00EC6072"/>
    <w:rPr>
      <w:b/>
      <w:bCs/>
      <w:smallCaps/>
      <w:color w:val="0F4761" w:themeColor="accent1" w:themeShade="BF"/>
      <w:spacing w:val="5"/>
    </w:rPr>
  </w:style>
  <w:style w:type="table" w:styleId="Lentelstinklelis">
    <w:name w:val="Table Grid"/>
    <w:basedOn w:val="prastojilentel"/>
    <w:uiPriority w:val="39"/>
    <w:rsid w:val="00EC6072"/>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27908</Words>
  <Characters>15908</Characters>
  <Application>Microsoft Office Word</Application>
  <DocSecurity>0</DocSecurity>
  <Lines>132</Lines>
  <Paragraphs>87</Paragraphs>
  <ScaleCrop>false</ScaleCrop>
  <Company/>
  <LinksUpToDate>false</LinksUpToDate>
  <CharactersWithSpaces>43729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2026-03-23T07:42:00Z</dcterms:created>
  <dcterms:modified xsi:type="dcterms:W3CDTF">2026-03-23T07:43:00Z</dcterms:modified>
</cp:coreProperties>
</file>