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A1FFC" w14:textId="77777777" w:rsidR="0043277E" w:rsidRPr="00D50884" w:rsidRDefault="0043277E" w:rsidP="0043277E">
      <w:pPr>
        <w:widowControl w:val="0"/>
        <w:autoSpaceDE w:val="0"/>
        <w:autoSpaceDN w:val="0"/>
        <w:adjustRightInd w:val="0"/>
        <w:spacing w:after="0" w:line="240" w:lineRule="auto"/>
        <w:jc w:val="center"/>
        <w:rPr>
          <w:rFonts w:ascii="Times New Roman" w:eastAsia="Times New Roman" w:hAnsi="Times New Roman"/>
          <w:color w:val="000000"/>
        </w:rPr>
      </w:pPr>
      <w:r w:rsidRPr="00D50884">
        <w:rPr>
          <w:rFonts w:ascii="Times New Roman" w:hAnsi="Times New Roman"/>
          <w:b/>
          <w:color w:val="000000"/>
          <w:spacing w:val="2"/>
        </w:rPr>
        <w:t>Pakuotės lapelis: informacija pacientui</w:t>
      </w:r>
    </w:p>
    <w:p w14:paraId="41C9E15C" w14:textId="77777777" w:rsidR="0043277E" w:rsidRPr="00D50884" w:rsidRDefault="0043277E" w:rsidP="0043277E">
      <w:pPr>
        <w:widowControl w:val="0"/>
        <w:autoSpaceDE w:val="0"/>
        <w:autoSpaceDN w:val="0"/>
        <w:adjustRightInd w:val="0"/>
        <w:spacing w:after="0" w:line="240" w:lineRule="auto"/>
        <w:jc w:val="center"/>
        <w:rPr>
          <w:rFonts w:ascii="Times New Roman" w:eastAsia="Times New Roman" w:hAnsi="Times New Roman"/>
          <w:color w:val="000000"/>
        </w:rPr>
      </w:pPr>
    </w:p>
    <w:p w14:paraId="78D765F4" w14:textId="77777777" w:rsidR="0043277E" w:rsidRPr="00D50884" w:rsidRDefault="0043277E" w:rsidP="0043277E">
      <w:pPr>
        <w:widowControl w:val="0"/>
        <w:autoSpaceDE w:val="0"/>
        <w:autoSpaceDN w:val="0"/>
        <w:adjustRightInd w:val="0"/>
        <w:spacing w:after="0" w:line="240" w:lineRule="auto"/>
        <w:jc w:val="center"/>
        <w:rPr>
          <w:rFonts w:ascii="Times New Roman" w:hAnsi="Times New Roman"/>
          <w:b/>
          <w:color w:val="000000"/>
          <w:spacing w:val="-1"/>
        </w:rPr>
      </w:pPr>
      <w:proofErr w:type="spellStart"/>
      <w:r w:rsidRPr="00D50884">
        <w:rPr>
          <w:rFonts w:ascii="Times New Roman" w:hAnsi="Times New Roman"/>
          <w:b/>
          <w:color w:val="000000"/>
          <w:spacing w:val="-1"/>
        </w:rPr>
        <w:t>Mirabegron</w:t>
      </w:r>
      <w:proofErr w:type="spellEnd"/>
      <w:r w:rsidRPr="00D50884">
        <w:rPr>
          <w:rFonts w:ascii="Times New Roman" w:hAnsi="Times New Roman"/>
          <w:b/>
          <w:color w:val="000000"/>
          <w:spacing w:val="-1"/>
        </w:rPr>
        <w:t xml:space="preserve"> </w:t>
      </w:r>
      <w:proofErr w:type="spellStart"/>
      <w:r w:rsidRPr="00D50884">
        <w:rPr>
          <w:rFonts w:ascii="Times New Roman" w:hAnsi="Times New Roman"/>
          <w:b/>
          <w:color w:val="000000"/>
          <w:spacing w:val="-1"/>
        </w:rPr>
        <w:t>Zentiva</w:t>
      </w:r>
      <w:proofErr w:type="spellEnd"/>
      <w:r w:rsidRPr="00D50884">
        <w:rPr>
          <w:rFonts w:ascii="Times New Roman" w:hAnsi="Times New Roman"/>
          <w:b/>
          <w:color w:val="000000"/>
          <w:spacing w:val="-1"/>
        </w:rPr>
        <w:t xml:space="preserve"> 50 mg pailginto atpalaidavimo tabletės</w:t>
      </w:r>
    </w:p>
    <w:p w14:paraId="7A6F322E" w14:textId="77777777" w:rsidR="0043277E" w:rsidRPr="00D50884" w:rsidRDefault="0043277E" w:rsidP="0043277E">
      <w:pPr>
        <w:widowControl w:val="0"/>
        <w:autoSpaceDE w:val="0"/>
        <w:autoSpaceDN w:val="0"/>
        <w:adjustRightInd w:val="0"/>
        <w:spacing w:after="0" w:line="240" w:lineRule="auto"/>
        <w:jc w:val="center"/>
        <w:rPr>
          <w:rFonts w:ascii="Times New Roman" w:eastAsia="Times New Roman" w:hAnsi="Times New Roman"/>
          <w:color w:val="000000"/>
        </w:rPr>
      </w:pPr>
      <w:proofErr w:type="spellStart"/>
      <w:r w:rsidRPr="00D50884">
        <w:rPr>
          <w:rFonts w:ascii="Times New Roman" w:hAnsi="Times New Roman"/>
          <w:color w:val="000000"/>
          <w:spacing w:val="-1"/>
        </w:rPr>
        <w:t>mirabegronas</w:t>
      </w:r>
      <w:proofErr w:type="spellEnd"/>
    </w:p>
    <w:p w14:paraId="16E50853" w14:textId="77777777" w:rsidR="0043277E" w:rsidRPr="00D50884" w:rsidRDefault="0043277E" w:rsidP="0043277E">
      <w:pPr>
        <w:widowControl w:val="0"/>
        <w:autoSpaceDE w:val="0"/>
        <w:autoSpaceDN w:val="0"/>
        <w:adjustRightInd w:val="0"/>
        <w:spacing w:after="0" w:line="240" w:lineRule="auto"/>
        <w:rPr>
          <w:rFonts w:ascii="Times New Roman" w:eastAsia="Times New Roman" w:hAnsi="Times New Roman"/>
          <w:color w:val="000000"/>
        </w:rPr>
      </w:pPr>
    </w:p>
    <w:p w14:paraId="6B7D0422"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hAnsi="Times New Roman"/>
          <w:b/>
          <w:color w:val="000000"/>
          <w:spacing w:val="-1"/>
        </w:rPr>
        <w:t>Atidžiai perskaitykite visą šį lapelį, prieš pradėdami vartoti vaistą, nes jame pateikiama Jums svarbi informacija.</w:t>
      </w:r>
    </w:p>
    <w:p w14:paraId="36147E18" w14:textId="77777777" w:rsidR="0043277E" w:rsidRPr="00D50884" w:rsidRDefault="0043277E" w:rsidP="0043277E">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1"/>
        </w:rPr>
        <w:t>Neišmeskite šio lapelio, nes vėl gali prireikti jį perskaityti.</w:t>
      </w:r>
    </w:p>
    <w:p w14:paraId="4B362E5E" w14:textId="77777777" w:rsidR="0043277E" w:rsidRPr="00D50884" w:rsidRDefault="0043277E" w:rsidP="0043277E">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4"/>
        </w:rPr>
        <w:t>Jeigu kiltų daugiau klausimų, kreipkitės į gydytoją arba vaistininką.</w:t>
      </w:r>
    </w:p>
    <w:p w14:paraId="789DA935" w14:textId="77777777" w:rsidR="0043277E" w:rsidRPr="00D50884" w:rsidRDefault="0043277E" w:rsidP="0043277E">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2"/>
        </w:rPr>
        <w:t>Šis vaistas skirtas tik Jums, todėl kitiems žmonėms jo duoti negalima. Vaistas gali jiems pakenkti (net tiems, kurių ligos požymiai yra tokie patys kaip Jūsų).</w:t>
      </w:r>
    </w:p>
    <w:p w14:paraId="53714705" w14:textId="77777777" w:rsidR="0043277E" w:rsidRPr="00D50884" w:rsidRDefault="0043277E" w:rsidP="0043277E">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4"/>
        </w:rPr>
        <w:t>Jeigu pasireiškė šalutinis poveikis (net jeigu jis šiame lapelyje nenurodytas), kreipkitės į gydytoją arba vaistininką</w:t>
      </w:r>
      <w:r w:rsidRPr="00D50884">
        <w:rPr>
          <w:rFonts w:ascii="Times New Roman" w:hAnsi="Times New Roman"/>
          <w:color w:val="000000"/>
          <w:spacing w:val="-2"/>
        </w:rPr>
        <w:t>. Žr. 4 skyrių.</w:t>
      </w:r>
    </w:p>
    <w:p w14:paraId="3BBE72E4" w14:textId="77777777" w:rsidR="0043277E" w:rsidRPr="00D50884" w:rsidRDefault="0043277E" w:rsidP="0043277E">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144A7A22"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b/>
        </w:rPr>
      </w:pPr>
      <w:r w:rsidRPr="00D50884">
        <w:rPr>
          <w:rFonts w:ascii="Times New Roman" w:hAnsi="Times New Roman"/>
          <w:b/>
        </w:rPr>
        <w:t>Apie ką rašoma šiame lapelyje?</w:t>
      </w:r>
    </w:p>
    <w:p w14:paraId="083C3403"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b/>
          <w:color w:val="000000"/>
        </w:rPr>
      </w:pPr>
    </w:p>
    <w:p w14:paraId="08A3F969" w14:textId="77777777" w:rsidR="0043277E" w:rsidRPr="00D50884" w:rsidRDefault="0043277E" w:rsidP="0043277E">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rPr>
        <w:t xml:space="preserve">Kas yra </w:t>
      </w:r>
      <w:proofErr w:type="spellStart"/>
      <w:r w:rsidRPr="00D50884">
        <w:rPr>
          <w:rFonts w:ascii="Times New Roman" w:hAnsi="Times New Roman"/>
          <w:color w:val="000000"/>
        </w:rPr>
        <w:t>Mirabegron</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Zentiva</w:t>
      </w:r>
      <w:proofErr w:type="spellEnd"/>
      <w:r w:rsidRPr="00D50884">
        <w:rPr>
          <w:rFonts w:ascii="Times New Roman" w:hAnsi="Times New Roman"/>
          <w:color w:val="000000"/>
        </w:rPr>
        <w:t xml:space="preserve"> ir kam jis vartojamas</w:t>
      </w:r>
    </w:p>
    <w:p w14:paraId="15A3EBF7" w14:textId="77777777" w:rsidR="0043277E" w:rsidRPr="00D50884" w:rsidRDefault="0043277E" w:rsidP="0043277E">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1"/>
        </w:rPr>
        <w:t xml:space="preserve">Kas žinotina prieš vartojant </w:t>
      </w:r>
      <w:proofErr w:type="spellStart"/>
      <w:r w:rsidRPr="00D50884">
        <w:rPr>
          <w:rFonts w:ascii="Times New Roman" w:hAnsi="Times New Roman"/>
          <w:color w:val="000000"/>
          <w:spacing w:val="-1"/>
        </w:rPr>
        <w:t>Mirabegron</w:t>
      </w:r>
      <w:proofErr w:type="spellEnd"/>
      <w:r w:rsidRPr="00D50884">
        <w:rPr>
          <w:rFonts w:ascii="Times New Roman" w:hAnsi="Times New Roman"/>
          <w:color w:val="000000"/>
          <w:spacing w:val="-1"/>
        </w:rPr>
        <w:t xml:space="preserve"> </w:t>
      </w:r>
      <w:proofErr w:type="spellStart"/>
      <w:r w:rsidRPr="00D50884">
        <w:rPr>
          <w:rFonts w:ascii="Times New Roman" w:hAnsi="Times New Roman"/>
          <w:color w:val="000000"/>
          <w:spacing w:val="-1"/>
        </w:rPr>
        <w:t>Zentiva</w:t>
      </w:r>
      <w:proofErr w:type="spellEnd"/>
    </w:p>
    <w:p w14:paraId="4CA02CC2" w14:textId="77777777" w:rsidR="0043277E" w:rsidRPr="00D50884" w:rsidRDefault="0043277E" w:rsidP="0043277E">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1"/>
        </w:rPr>
        <w:t xml:space="preserve">Kaip vartoti </w:t>
      </w:r>
      <w:proofErr w:type="spellStart"/>
      <w:r w:rsidRPr="00D50884">
        <w:rPr>
          <w:rFonts w:ascii="Times New Roman" w:hAnsi="Times New Roman"/>
          <w:color w:val="000000"/>
          <w:spacing w:val="-1"/>
        </w:rPr>
        <w:t>Mirabegron</w:t>
      </w:r>
      <w:proofErr w:type="spellEnd"/>
      <w:r w:rsidRPr="00D50884">
        <w:rPr>
          <w:rFonts w:ascii="Times New Roman" w:hAnsi="Times New Roman"/>
          <w:color w:val="000000"/>
          <w:spacing w:val="-1"/>
        </w:rPr>
        <w:t xml:space="preserve"> </w:t>
      </w:r>
      <w:proofErr w:type="spellStart"/>
      <w:r w:rsidRPr="00D50884">
        <w:rPr>
          <w:rFonts w:ascii="Times New Roman" w:hAnsi="Times New Roman"/>
          <w:color w:val="000000"/>
          <w:spacing w:val="-1"/>
        </w:rPr>
        <w:t>Zentiva</w:t>
      </w:r>
      <w:proofErr w:type="spellEnd"/>
    </w:p>
    <w:p w14:paraId="37E1FA00" w14:textId="77777777" w:rsidR="0043277E" w:rsidRPr="00D50884" w:rsidRDefault="0043277E" w:rsidP="0043277E">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rPr>
        <w:t>Galimas šalutinis poveikis</w:t>
      </w:r>
    </w:p>
    <w:p w14:paraId="73409E93" w14:textId="77777777" w:rsidR="0043277E" w:rsidRPr="00D50884" w:rsidRDefault="0043277E" w:rsidP="0043277E">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1"/>
        </w:rPr>
        <w:t xml:space="preserve">Kaip laikyti </w:t>
      </w:r>
      <w:proofErr w:type="spellStart"/>
      <w:r w:rsidRPr="00D50884">
        <w:rPr>
          <w:rFonts w:ascii="Times New Roman" w:hAnsi="Times New Roman"/>
          <w:color w:val="000000"/>
          <w:spacing w:val="-1"/>
        </w:rPr>
        <w:t>Mirabegron</w:t>
      </w:r>
      <w:proofErr w:type="spellEnd"/>
      <w:r w:rsidRPr="00D50884">
        <w:rPr>
          <w:rFonts w:ascii="Times New Roman" w:hAnsi="Times New Roman"/>
          <w:color w:val="000000"/>
          <w:spacing w:val="-1"/>
        </w:rPr>
        <w:t xml:space="preserve"> </w:t>
      </w:r>
      <w:proofErr w:type="spellStart"/>
      <w:r w:rsidRPr="00D50884">
        <w:rPr>
          <w:rFonts w:ascii="Times New Roman" w:hAnsi="Times New Roman"/>
          <w:color w:val="000000"/>
          <w:spacing w:val="-1"/>
        </w:rPr>
        <w:t>Zentiva</w:t>
      </w:r>
      <w:proofErr w:type="spellEnd"/>
    </w:p>
    <w:p w14:paraId="11105FAC" w14:textId="77777777" w:rsidR="0043277E" w:rsidRPr="00D50884" w:rsidRDefault="0043277E" w:rsidP="0043277E">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rPr>
        <w:t>Pakuotės turinys ir kita informacija</w:t>
      </w:r>
    </w:p>
    <w:p w14:paraId="3C32FD1C"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0B24FAC9"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24B59BCE" w14:textId="77777777" w:rsidR="0043277E" w:rsidRPr="00D50884" w:rsidRDefault="0043277E" w:rsidP="0043277E">
      <w:pPr>
        <w:keepNext/>
        <w:numPr>
          <w:ilvl w:val="0"/>
          <w:numId w:val="3"/>
        </w:numPr>
        <w:tabs>
          <w:tab w:val="clear" w:pos="567"/>
          <w:tab w:val="num" w:pos="0"/>
        </w:tabs>
        <w:autoSpaceDE w:val="0"/>
        <w:autoSpaceDN w:val="0"/>
        <w:adjustRightInd w:val="0"/>
        <w:spacing w:after="0" w:line="240" w:lineRule="auto"/>
        <w:ind w:left="567" w:hanging="567"/>
        <w:rPr>
          <w:rFonts w:ascii="Times New Roman" w:eastAsia="Times New Roman" w:hAnsi="Times New Roman"/>
          <w:color w:val="000000"/>
        </w:rPr>
      </w:pPr>
      <w:r w:rsidRPr="00D50884">
        <w:rPr>
          <w:rFonts w:ascii="Times New Roman" w:hAnsi="Times New Roman"/>
          <w:b/>
          <w:color w:val="000000"/>
          <w:spacing w:val="-1"/>
        </w:rPr>
        <w:t xml:space="preserve">Kas yra </w:t>
      </w:r>
      <w:proofErr w:type="spellStart"/>
      <w:r w:rsidRPr="00D50884">
        <w:rPr>
          <w:rFonts w:ascii="Times New Roman" w:hAnsi="Times New Roman"/>
          <w:b/>
          <w:color w:val="000000"/>
          <w:spacing w:val="-1"/>
        </w:rPr>
        <w:t>Mirabegron</w:t>
      </w:r>
      <w:proofErr w:type="spellEnd"/>
      <w:r w:rsidRPr="00D50884">
        <w:rPr>
          <w:rFonts w:ascii="Times New Roman" w:hAnsi="Times New Roman"/>
          <w:b/>
          <w:color w:val="000000"/>
          <w:spacing w:val="-1"/>
        </w:rPr>
        <w:t xml:space="preserve"> </w:t>
      </w:r>
      <w:proofErr w:type="spellStart"/>
      <w:r w:rsidRPr="00D50884">
        <w:rPr>
          <w:rFonts w:ascii="Times New Roman" w:hAnsi="Times New Roman"/>
          <w:b/>
          <w:color w:val="000000"/>
          <w:spacing w:val="-1"/>
        </w:rPr>
        <w:t>Zentiva</w:t>
      </w:r>
      <w:proofErr w:type="spellEnd"/>
      <w:r w:rsidRPr="00D50884">
        <w:rPr>
          <w:rFonts w:ascii="Times New Roman" w:hAnsi="Times New Roman"/>
          <w:b/>
          <w:color w:val="000000"/>
          <w:spacing w:val="-1"/>
        </w:rPr>
        <w:t xml:space="preserve"> ir kam jis vartojamas</w:t>
      </w:r>
    </w:p>
    <w:p w14:paraId="6626FCCF"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color w:val="000000"/>
        </w:rPr>
      </w:pPr>
    </w:p>
    <w:p w14:paraId="00BD7C47"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color w:val="000000"/>
        </w:rPr>
      </w:pP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sudėtyje yra veikliosios medžiagos </w:t>
      </w:r>
      <w:proofErr w:type="spellStart"/>
      <w:r w:rsidRPr="00D50884">
        <w:rPr>
          <w:rFonts w:ascii="Times New Roman" w:eastAsia="Times New Roman" w:hAnsi="Times New Roman"/>
          <w:color w:val="000000"/>
        </w:rPr>
        <w:t>mirabegrono</w:t>
      </w:r>
      <w:proofErr w:type="spellEnd"/>
      <w:r w:rsidRPr="00D50884">
        <w:rPr>
          <w:rFonts w:ascii="Times New Roman" w:eastAsia="Times New Roman" w:hAnsi="Times New Roman"/>
          <w:color w:val="000000"/>
        </w:rPr>
        <w:t>. Šis šlapimo pūslės raumenis atpalaiduojantis vaistas (dar vadinamas beta 3</w:t>
      </w:r>
      <w:r w:rsidRPr="00D50884">
        <w:rPr>
          <w:rFonts w:ascii="Times New Roman" w:eastAsia="Times New Roman" w:hAnsi="Times New Roman"/>
          <w:color w:val="000000"/>
        </w:rPr>
        <w:noBreakHyphen/>
        <w:t xml:space="preserve">adrenoreceptorių </w:t>
      </w:r>
      <w:proofErr w:type="spellStart"/>
      <w:r w:rsidRPr="00D50884">
        <w:rPr>
          <w:rFonts w:ascii="Times New Roman" w:eastAsia="Times New Roman" w:hAnsi="Times New Roman"/>
          <w:color w:val="000000"/>
        </w:rPr>
        <w:t>agonistu</w:t>
      </w:r>
      <w:proofErr w:type="spellEnd"/>
      <w:r w:rsidRPr="00D50884">
        <w:rPr>
          <w:rFonts w:ascii="Times New Roman" w:eastAsia="Times New Roman" w:hAnsi="Times New Roman"/>
          <w:color w:val="000000"/>
        </w:rPr>
        <w:t xml:space="preserve">) sumažina </w:t>
      </w:r>
      <w:proofErr w:type="spellStart"/>
      <w:r w:rsidRPr="00D50884">
        <w:rPr>
          <w:rFonts w:ascii="Times New Roman" w:eastAsia="Times New Roman" w:hAnsi="Times New Roman"/>
          <w:color w:val="000000"/>
        </w:rPr>
        <w:t>hiperaktyvios</w:t>
      </w:r>
      <w:proofErr w:type="spellEnd"/>
      <w:r w:rsidRPr="00D50884">
        <w:rPr>
          <w:rFonts w:ascii="Times New Roman" w:eastAsia="Times New Roman" w:hAnsi="Times New Roman"/>
          <w:color w:val="000000"/>
        </w:rPr>
        <w:t xml:space="preserve"> šlapimo pūslės aktyvumą</w:t>
      </w:r>
      <w:r>
        <w:rPr>
          <w:rFonts w:ascii="Times New Roman" w:eastAsia="Times New Roman" w:hAnsi="Times New Roman"/>
          <w:color w:val="000000"/>
        </w:rPr>
        <w:t>,</w:t>
      </w:r>
      <w:r w:rsidRPr="00D50884">
        <w:rPr>
          <w:rFonts w:ascii="Times New Roman" w:eastAsia="Times New Roman" w:hAnsi="Times New Roman"/>
          <w:color w:val="000000"/>
        </w:rPr>
        <w:t xml:space="preserve"> gydo susijusius simptomus</w:t>
      </w:r>
      <w:r>
        <w:rPr>
          <w:rFonts w:ascii="Times New Roman" w:eastAsia="Times New Roman" w:hAnsi="Times New Roman"/>
          <w:color w:val="000000"/>
        </w:rPr>
        <w:t xml:space="preserve"> </w:t>
      </w:r>
      <w:r w:rsidRPr="00BF0EA2">
        <w:rPr>
          <w:rFonts w:ascii="Times New Roman" w:eastAsia="Times New Roman" w:hAnsi="Times New Roman"/>
          <w:color w:val="000000"/>
        </w:rPr>
        <w:t xml:space="preserve">ir sumažina </w:t>
      </w:r>
      <w:proofErr w:type="spellStart"/>
      <w:r w:rsidRPr="00BF0EA2">
        <w:rPr>
          <w:rFonts w:ascii="Times New Roman" w:eastAsia="Times New Roman" w:hAnsi="Times New Roman"/>
          <w:color w:val="000000"/>
        </w:rPr>
        <w:t>neurogeninį</w:t>
      </w:r>
      <w:proofErr w:type="spellEnd"/>
      <w:r w:rsidRPr="00BF0EA2">
        <w:rPr>
          <w:rFonts w:ascii="Times New Roman" w:eastAsia="Times New Roman" w:hAnsi="Times New Roman"/>
          <w:color w:val="000000"/>
        </w:rPr>
        <w:t xml:space="preserve"> </w:t>
      </w:r>
      <w:proofErr w:type="spellStart"/>
      <w:r w:rsidRPr="00BF0EA2">
        <w:rPr>
          <w:rFonts w:ascii="Times New Roman" w:eastAsia="Times New Roman" w:hAnsi="Times New Roman"/>
          <w:color w:val="000000"/>
        </w:rPr>
        <w:t>detruzoriaus</w:t>
      </w:r>
      <w:proofErr w:type="spellEnd"/>
      <w:r>
        <w:rPr>
          <w:rFonts w:ascii="Times New Roman" w:eastAsia="Times New Roman" w:hAnsi="Times New Roman"/>
          <w:color w:val="000000"/>
        </w:rPr>
        <w:t xml:space="preserve"> </w:t>
      </w:r>
      <w:r w:rsidRPr="00DC76BD">
        <w:rPr>
          <w:rFonts w:ascii="Times New Roman" w:eastAsia="Times New Roman" w:hAnsi="Times New Roman"/>
          <w:color w:val="000000"/>
        </w:rPr>
        <w:t>hiperaktyvumą</w:t>
      </w:r>
      <w:r w:rsidRPr="00D50884">
        <w:rPr>
          <w:rFonts w:ascii="Times New Roman" w:eastAsia="Times New Roman" w:hAnsi="Times New Roman"/>
          <w:color w:val="000000"/>
        </w:rPr>
        <w:t>.</w:t>
      </w:r>
    </w:p>
    <w:p w14:paraId="00555290"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color w:val="000000"/>
        </w:rPr>
      </w:pPr>
    </w:p>
    <w:p w14:paraId="644D1C94" w14:textId="77777777" w:rsidR="0043277E" w:rsidRDefault="0043277E" w:rsidP="0043277E">
      <w:pPr>
        <w:keepNext/>
        <w:autoSpaceDE w:val="0"/>
        <w:autoSpaceDN w:val="0"/>
        <w:adjustRightInd w:val="0"/>
        <w:spacing w:after="0" w:line="240" w:lineRule="auto"/>
        <w:rPr>
          <w:rFonts w:ascii="Times New Roman" w:eastAsia="Times New Roman" w:hAnsi="Times New Roman"/>
          <w:color w:val="000000"/>
        </w:rPr>
      </w:pP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w:t>
      </w:r>
      <w:r>
        <w:rPr>
          <w:rFonts w:ascii="Times New Roman" w:eastAsia="Times New Roman" w:hAnsi="Times New Roman"/>
          <w:color w:val="000000"/>
        </w:rPr>
        <w:t>vartojamas:</w:t>
      </w:r>
    </w:p>
    <w:p w14:paraId="7D4E3CEE" w14:textId="77777777" w:rsidR="0043277E" w:rsidRDefault="0043277E" w:rsidP="0043277E">
      <w:pPr>
        <w:pStyle w:val="Sraopastraipa"/>
        <w:keepNext/>
        <w:numPr>
          <w:ilvl w:val="0"/>
          <w:numId w:val="16"/>
        </w:numPr>
        <w:autoSpaceDE w:val="0"/>
        <w:autoSpaceDN w:val="0"/>
        <w:adjustRightInd w:val="0"/>
        <w:spacing w:after="0" w:line="240" w:lineRule="auto"/>
        <w:ind w:left="567" w:hanging="567"/>
        <w:contextualSpacing w:val="0"/>
        <w:rPr>
          <w:rFonts w:ascii="Times New Roman" w:hAnsi="Times New Roman"/>
          <w:color w:val="000000"/>
        </w:rPr>
      </w:pPr>
      <w:r w:rsidRPr="00DC76BD">
        <w:rPr>
          <w:rFonts w:ascii="Times New Roman" w:hAnsi="Times New Roman"/>
          <w:color w:val="000000"/>
        </w:rPr>
        <w:t>suaugusiųjų</w:t>
      </w:r>
      <w:r>
        <w:rPr>
          <w:rFonts w:ascii="Times New Roman" w:hAnsi="Times New Roman"/>
          <w:color w:val="000000"/>
        </w:rPr>
        <w:t xml:space="preserve"> būklės, kuri vadinama</w:t>
      </w:r>
      <w:r w:rsidRPr="00DC76BD">
        <w:rPr>
          <w:rFonts w:ascii="Times New Roman" w:hAnsi="Times New Roman"/>
          <w:color w:val="000000"/>
        </w:rPr>
        <w:t xml:space="preserve"> </w:t>
      </w:r>
      <w:proofErr w:type="spellStart"/>
      <w:r w:rsidRPr="00DC76BD">
        <w:rPr>
          <w:rFonts w:ascii="Times New Roman" w:hAnsi="Times New Roman"/>
          <w:color w:val="000000"/>
        </w:rPr>
        <w:t>hiperaktyvi</w:t>
      </w:r>
      <w:r>
        <w:rPr>
          <w:rFonts w:ascii="Times New Roman" w:hAnsi="Times New Roman"/>
          <w:color w:val="000000"/>
        </w:rPr>
        <w:t>a</w:t>
      </w:r>
      <w:proofErr w:type="spellEnd"/>
      <w:r w:rsidRPr="00DC76BD">
        <w:rPr>
          <w:rFonts w:ascii="Times New Roman" w:hAnsi="Times New Roman"/>
          <w:color w:val="000000"/>
        </w:rPr>
        <w:t xml:space="preserve"> šlapimo pūsl</w:t>
      </w:r>
      <w:r>
        <w:rPr>
          <w:rFonts w:ascii="Times New Roman" w:hAnsi="Times New Roman"/>
          <w:color w:val="000000"/>
        </w:rPr>
        <w:t>e,</w:t>
      </w:r>
      <w:r w:rsidRPr="00DC76BD">
        <w:rPr>
          <w:rFonts w:ascii="Times New Roman" w:hAnsi="Times New Roman"/>
          <w:color w:val="000000"/>
        </w:rPr>
        <w:t xml:space="preserve"> simptom</w:t>
      </w:r>
      <w:r>
        <w:rPr>
          <w:rFonts w:ascii="Times New Roman" w:hAnsi="Times New Roman"/>
          <w:color w:val="000000"/>
        </w:rPr>
        <w:t xml:space="preserve">ų gydymui. </w:t>
      </w:r>
    </w:p>
    <w:p w14:paraId="3D845EC3" w14:textId="77777777" w:rsidR="0043277E" w:rsidRDefault="0043277E" w:rsidP="0043277E">
      <w:pPr>
        <w:pStyle w:val="Sraopastraipa"/>
        <w:keepNext/>
        <w:numPr>
          <w:ilvl w:val="0"/>
          <w:numId w:val="11"/>
        </w:numPr>
        <w:autoSpaceDE w:val="0"/>
        <w:autoSpaceDN w:val="0"/>
        <w:adjustRightInd w:val="0"/>
        <w:spacing w:after="0" w:line="240" w:lineRule="auto"/>
        <w:ind w:left="1134" w:hanging="567"/>
        <w:contextualSpacing w:val="0"/>
        <w:rPr>
          <w:rFonts w:ascii="Times New Roman" w:hAnsi="Times New Roman"/>
          <w:color w:val="000000"/>
        </w:rPr>
      </w:pPr>
      <w:r w:rsidRPr="00F416F7">
        <w:rPr>
          <w:rFonts w:ascii="Times New Roman" w:hAnsi="Times New Roman"/>
          <w:color w:val="000000"/>
        </w:rPr>
        <w:t>Šie simptomai yra: staigus noras ištuštinti šlapimo pūslę (vadinamasis skubus noras šlapintis)</w:t>
      </w:r>
      <w:r>
        <w:rPr>
          <w:rFonts w:ascii="Times New Roman" w:hAnsi="Times New Roman"/>
          <w:color w:val="000000"/>
        </w:rPr>
        <w:t>,</w:t>
      </w:r>
      <w:r w:rsidRPr="00F416F7">
        <w:rPr>
          <w:rFonts w:ascii="Times New Roman" w:hAnsi="Times New Roman"/>
          <w:color w:val="000000"/>
        </w:rPr>
        <w:t xml:space="preserve"> šlapimo pūslės ištuštinimas dažniau nei įprasta (vadinamasis padidėjęs šlapinimosi dažnis), negalėjimas kontroliuoti šlapimo pūslės ištuštinimo (vadinamasis skubus šlapimo nelaikymas)</w:t>
      </w:r>
      <w:r>
        <w:rPr>
          <w:rFonts w:ascii="Times New Roman" w:hAnsi="Times New Roman"/>
          <w:color w:val="000000"/>
        </w:rPr>
        <w:t>;</w:t>
      </w:r>
    </w:p>
    <w:p w14:paraId="1A3432B0" w14:textId="77777777" w:rsidR="0043277E" w:rsidRPr="00DC76BD" w:rsidRDefault="0043277E" w:rsidP="0043277E">
      <w:pPr>
        <w:pStyle w:val="Sraopastraipa"/>
        <w:keepNext/>
        <w:numPr>
          <w:ilvl w:val="0"/>
          <w:numId w:val="11"/>
        </w:numPr>
        <w:tabs>
          <w:tab w:val="left" w:pos="567"/>
        </w:tabs>
        <w:autoSpaceDE w:val="0"/>
        <w:autoSpaceDN w:val="0"/>
        <w:adjustRightInd w:val="0"/>
        <w:spacing w:after="0" w:line="240" w:lineRule="auto"/>
        <w:ind w:left="567" w:hanging="567"/>
        <w:contextualSpacing w:val="0"/>
        <w:rPr>
          <w:rFonts w:ascii="Times New Roman" w:hAnsi="Times New Roman"/>
          <w:color w:val="000000"/>
        </w:rPr>
      </w:pPr>
      <w:r w:rsidRPr="00EA39C7">
        <w:rPr>
          <w:rFonts w:ascii="Times New Roman" w:hAnsi="Times New Roman"/>
          <w:color w:val="000000"/>
        </w:rPr>
        <w:t>vaik</w:t>
      </w:r>
      <w:r>
        <w:rPr>
          <w:rFonts w:ascii="Times New Roman" w:hAnsi="Times New Roman"/>
          <w:color w:val="000000"/>
        </w:rPr>
        <w:t>ų</w:t>
      </w:r>
      <w:r w:rsidRPr="00EA39C7">
        <w:rPr>
          <w:rFonts w:ascii="Times New Roman" w:hAnsi="Times New Roman"/>
          <w:color w:val="000000"/>
        </w:rPr>
        <w:t xml:space="preserve"> nuo 3 iki mažiau nei 18 metų būklės, vadinamos </w:t>
      </w:r>
      <w:proofErr w:type="spellStart"/>
      <w:r w:rsidRPr="00EA39C7">
        <w:rPr>
          <w:rFonts w:ascii="Times New Roman" w:hAnsi="Times New Roman"/>
          <w:color w:val="000000"/>
        </w:rPr>
        <w:t>neurogeniniu</w:t>
      </w:r>
      <w:proofErr w:type="spellEnd"/>
      <w:r w:rsidRPr="00EA39C7">
        <w:rPr>
          <w:rFonts w:ascii="Times New Roman" w:hAnsi="Times New Roman"/>
          <w:color w:val="000000"/>
        </w:rPr>
        <w:t xml:space="preserve"> </w:t>
      </w:r>
      <w:proofErr w:type="spellStart"/>
      <w:r w:rsidRPr="00EA39C7">
        <w:rPr>
          <w:rFonts w:ascii="Times New Roman" w:hAnsi="Times New Roman"/>
          <w:color w:val="000000"/>
        </w:rPr>
        <w:t>detruzoriaus</w:t>
      </w:r>
      <w:proofErr w:type="spellEnd"/>
      <w:r w:rsidRPr="00EA39C7">
        <w:rPr>
          <w:rFonts w:ascii="Times New Roman" w:hAnsi="Times New Roman"/>
          <w:color w:val="000000"/>
        </w:rPr>
        <w:t xml:space="preserve"> hiperaktyvumu, gydymui. </w:t>
      </w:r>
      <w:proofErr w:type="spellStart"/>
      <w:r w:rsidRPr="00EA39C7">
        <w:rPr>
          <w:rFonts w:ascii="Times New Roman" w:hAnsi="Times New Roman"/>
          <w:color w:val="000000"/>
        </w:rPr>
        <w:t>Neurogeninis</w:t>
      </w:r>
      <w:proofErr w:type="spellEnd"/>
      <w:r w:rsidRPr="00EA39C7">
        <w:rPr>
          <w:rFonts w:ascii="Times New Roman" w:hAnsi="Times New Roman"/>
          <w:color w:val="000000"/>
        </w:rPr>
        <w:t xml:space="preserve"> </w:t>
      </w:r>
      <w:proofErr w:type="spellStart"/>
      <w:r w:rsidRPr="00EA39C7">
        <w:rPr>
          <w:rFonts w:ascii="Times New Roman" w:hAnsi="Times New Roman"/>
          <w:color w:val="000000"/>
        </w:rPr>
        <w:t>detruzoriaus</w:t>
      </w:r>
      <w:proofErr w:type="spellEnd"/>
      <w:r w:rsidRPr="00EA39C7">
        <w:rPr>
          <w:rFonts w:ascii="Times New Roman" w:hAnsi="Times New Roman"/>
          <w:color w:val="000000"/>
        </w:rPr>
        <w:t xml:space="preserve"> hiperaktyvumas yra būklė, kai iš</w:t>
      </w:r>
      <w:r>
        <w:rPr>
          <w:rFonts w:ascii="Times New Roman" w:hAnsi="Times New Roman"/>
          <w:color w:val="000000"/>
        </w:rPr>
        <w:t xml:space="preserve"> </w:t>
      </w:r>
      <w:r w:rsidRPr="00DC76BD">
        <w:rPr>
          <w:rFonts w:ascii="Times New Roman" w:hAnsi="Times New Roman"/>
          <w:color w:val="000000"/>
        </w:rPr>
        <w:t>prigimties arba dėl nervų, kurie kontroliuoja šlapimo pūslę, pažeidimo atsiranda nevalingų</w:t>
      </w:r>
      <w:r>
        <w:rPr>
          <w:rFonts w:ascii="Times New Roman" w:hAnsi="Times New Roman"/>
          <w:color w:val="000000"/>
        </w:rPr>
        <w:t xml:space="preserve"> </w:t>
      </w:r>
      <w:r w:rsidRPr="00DC76BD">
        <w:rPr>
          <w:rFonts w:ascii="Times New Roman" w:hAnsi="Times New Roman"/>
          <w:color w:val="000000"/>
        </w:rPr>
        <w:t xml:space="preserve">šlapimo pūslės susitraukimų. Jei </w:t>
      </w:r>
      <w:proofErr w:type="spellStart"/>
      <w:r w:rsidRPr="00DC76BD">
        <w:rPr>
          <w:rFonts w:ascii="Times New Roman" w:hAnsi="Times New Roman"/>
          <w:color w:val="000000"/>
        </w:rPr>
        <w:t>neurogeninis</w:t>
      </w:r>
      <w:proofErr w:type="spellEnd"/>
      <w:r w:rsidRPr="00DC76BD">
        <w:rPr>
          <w:rFonts w:ascii="Times New Roman" w:hAnsi="Times New Roman"/>
          <w:color w:val="000000"/>
        </w:rPr>
        <w:t xml:space="preserve"> </w:t>
      </w:r>
      <w:proofErr w:type="spellStart"/>
      <w:r w:rsidRPr="00DC76BD">
        <w:rPr>
          <w:rFonts w:ascii="Times New Roman" w:hAnsi="Times New Roman"/>
          <w:color w:val="000000"/>
        </w:rPr>
        <w:t>detruzoriaus</w:t>
      </w:r>
      <w:proofErr w:type="spellEnd"/>
      <w:r w:rsidRPr="00DC76BD">
        <w:rPr>
          <w:rFonts w:ascii="Times New Roman" w:hAnsi="Times New Roman"/>
          <w:color w:val="000000"/>
        </w:rPr>
        <w:t xml:space="preserve"> hiperaktyvumas negydomas, gali</w:t>
      </w:r>
      <w:r>
        <w:rPr>
          <w:rFonts w:ascii="Times New Roman" w:hAnsi="Times New Roman"/>
          <w:color w:val="000000"/>
        </w:rPr>
        <w:t xml:space="preserve"> </w:t>
      </w:r>
      <w:r w:rsidRPr="00DC76BD">
        <w:rPr>
          <w:rFonts w:ascii="Times New Roman" w:hAnsi="Times New Roman"/>
          <w:color w:val="000000"/>
        </w:rPr>
        <w:t xml:space="preserve">būti pažeista šlapimo pūslė ir (arba) inkstai. </w:t>
      </w:r>
      <w:proofErr w:type="spellStart"/>
      <w:r>
        <w:rPr>
          <w:rFonts w:ascii="Times New Roman" w:hAnsi="Times New Roman"/>
          <w:color w:val="000000"/>
        </w:rPr>
        <w:t>Mirabegron</w:t>
      </w:r>
      <w:proofErr w:type="spellEnd"/>
      <w:r>
        <w:rPr>
          <w:rFonts w:ascii="Times New Roman" w:hAnsi="Times New Roman"/>
          <w:color w:val="000000"/>
        </w:rPr>
        <w:t xml:space="preserve"> </w:t>
      </w:r>
      <w:proofErr w:type="spellStart"/>
      <w:r>
        <w:rPr>
          <w:rFonts w:ascii="Times New Roman" w:hAnsi="Times New Roman"/>
          <w:color w:val="000000"/>
        </w:rPr>
        <w:t>Zentiva</w:t>
      </w:r>
      <w:proofErr w:type="spellEnd"/>
      <w:r w:rsidRPr="00DC76BD">
        <w:rPr>
          <w:rFonts w:ascii="Times New Roman" w:hAnsi="Times New Roman"/>
          <w:color w:val="000000"/>
        </w:rPr>
        <w:t xml:space="preserve"> vartojamas siekiant padidinti šlapimo</w:t>
      </w:r>
      <w:r>
        <w:rPr>
          <w:rFonts w:ascii="Times New Roman" w:hAnsi="Times New Roman"/>
          <w:color w:val="000000"/>
        </w:rPr>
        <w:t xml:space="preserve"> </w:t>
      </w:r>
      <w:r w:rsidRPr="00DC76BD">
        <w:rPr>
          <w:rFonts w:ascii="Times New Roman" w:hAnsi="Times New Roman"/>
          <w:color w:val="000000"/>
        </w:rPr>
        <w:t>kiekį, kurį šlapimo pūslė gali sulaikyti ir sumažinti šlapimo nelaikymą.</w:t>
      </w:r>
    </w:p>
    <w:p w14:paraId="5F89473A" w14:textId="77777777" w:rsidR="0043277E"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307E6C3D"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7D0B36C6" w14:textId="77777777" w:rsidR="0043277E" w:rsidRPr="00D50884" w:rsidRDefault="0043277E" w:rsidP="0043277E">
      <w:pPr>
        <w:keepNext/>
        <w:numPr>
          <w:ilvl w:val="0"/>
          <w:numId w:val="3"/>
        </w:numPr>
        <w:autoSpaceDE w:val="0"/>
        <w:autoSpaceDN w:val="0"/>
        <w:adjustRightInd w:val="0"/>
        <w:spacing w:after="0" w:line="240" w:lineRule="auto"/>
        <w:ind w:left="567" w:hanging="567"/>
        <w:rPr>
          <w:rFonts w:ascii="Times New Roman" w:eastAsia="Times New Roman" w:hAnsi="Times New Roman"/>
          <w:b/>
          <w:bCs/>
          <w:color w:val="000000"/>
          <w:spacing w:val="-1"/>
        </w:rPr>
      </w:pPr>
      <w:r w:rsidRPr="00D50884">
        <w:rPr>
          <w:rFonts w:ascii="Times New Roman" w:hAnsi="Times New Roman"/>
          <w:b/>
          <w:color w:val="000000"/>
          <w:spacing w:val="-1"/>
        </w:rPr>
        <w:t xml:space="preserve">Kas žinotina prieš vartojant </w:t>
      </w:r>
      <w:proofErr w:type="spellStart"/>
      <w:r w:rsidRPr="00D50884">
        <w:rPr>
          <w:rFonts w:ascii="Times New Roman" w:hAnsi="Times New Roman"/>
          <w:b/>
          <w:color w:val="000000"/>
          <w:spacing w:val="-1"/>
        </w:rPr>
        <w:t>Mirabegron</w:t>
      </w:r>
      <w:proofErr w:type="spellEnd"/>
      <w:r w:rsidRPr="00D50884">
        <w:rPr>
          <w:rFonts w:ascii="Times New Roman" w:hAnsi="Times New Roman"/>
          <w:b/>
          <w:color w:val="000000"/>
          <w:spacing w:val="-1"/>
        </w:rPr>
        <w:t xml:space="preserve"> </w:t>
      </w:r>
      <w:proofErr w:type="spellStart"/>
      <w:r w:rsidRPr="00D50884">
        <w:rPr>
          <w:rFonts w:ascii="Times New Roman" w:hAnsi="Times New Roman"/>
          <w:b/>
          <w:color w:val="000000"/>
          <w:spacing w:val="-1"/>
        </w:rPr>
        <w:t>Zentiva</w:t>
      </w:r>
      <w:proofErr w:type="spellEnd"/>
    </w:p>
    <w:p w14:paraId="3241493C" w14:textId="77777777" w:rsidR="0043277E" w:rsidRPr="00D50884" w:rsidRDefault="0043277E" w:rsidP="0043277E">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p>
    <w:p w14:paraId="0DA34DA7" w14:textId="77777777" w:rsidR="0043277E" w:rsidRPr="00D50884" w:rsidRDefault="0043277E" w:rsidP="0043277E">
      <w:pPr>
        <w:keepNext/>
        <w:tabs>
          <w:tab w:val="left" w:pos="680"/>
        </w:tabs>
        <w:autoSpaceDE w:val="0"/>
        <w:autoSpaceDN w:val="0"/>
        <w:adjustRightInd w:val="0"/>
        <w:spacing w:after="0" w:line="240" w:lineRule="auto"/>
        <w:rPr>
          <w:rFonts w:ascii="Times New Roman" w:eastAsia="Times New Roman" w:hAnsi="Times New Roman"/>
          <w:color w:val="000000"/>
        </w:rPr>
      </w:pPr>
      <w:proofErr w:type="spellStart"/>
      <w:r w:rsidRPr="00D50884">
        <w:rPr>
          <w:rFonts w:ascii="Times New Roman" w:hAnsi="Times New Roman"/>
          <w:b/>
          <w:color w:val="000000"/>
          <w:spacing w:val="-1"/>
        </w:rPr>
        <w:t>Mirabegron</w:t>
      </w:r>
      <w:proofErr w:type="spellEnd"/>
      <w:r w:rsidRPr="00D50884">
        <w:rPr>
          <w:rFonts w:ascii="Times New Roman" w:hAnsi="Times New Roman"/>
          <w:b/>
          <w:color w:val="000000"/>
          <w:spacing w:val="-1"/>
        </w:rPr>
        <w:t xml:space="preserve"> </w:t>
      </w:r>
      <w:proofErr w:type="spellStart"/>
      <w:r w:rsidRPr="00D50884">
        <w:rPr>
          <w:rFonts w:ascii="Times New Roman" w:hAnsi="Times New Roman"/>
          <w:b/>
          <w:color w:val="000000"/>
          <w:spacing w:val="-1"/>
        </w:rPr>
        <w:t>Zentiva</w:t>
      </w:r>
      <w:proofErr w:type="spellEnd"/>
      <w:r w:rsidRPr="00D50884">
        <w:rPr>
          <w:rFonts w:ascii="Times New Roman" w:hAnsi="Times New Roman"/>
          <w:b/>
          <w:color w:val="000000"/>
          <w:spacing w:val="-1"/>
        </w:rPr>
        <w:t xml:space="preserve"> vartoti draudžiama:</w:t>
      </w:r>
    </w:p>
    <w:p w14:paraId="4CE6C4C0" w14:textId="77777777" w:rsidR="0043277E" w:rsidRPr="00D50884" w:rsidRDefault="0043277E" w:rsidP="0043277E">
      <w:pPr>
        <w:keepNext/>
        <w:widowControl w:val="0"/>
        <w:numPr>
          <w:ilvl w:val="0"/>
          <w:numId w:val="6"/>
        </w:numPr>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bCs/>
        </w:rPr>
        <w:t xml:space="preserve">jeigu yra alergija </w:t>
      </w:r>
      <w:proofErr w:type="spellStart"/>
      <w:r w:rsidRPr="00D50884">
        <w:rPr>
          <w:rFonts w:ascii="Times New Roman" w:hAnsi="Times New Roman"/>
          <w:bCs/>
        </w:rPr>
        <w:t>mirabegronui</w:t>
      </w:r>
      <w:proofErr w:type="spellEnd"/>
      <w:r w:rsidRPr="00D50884">
        <w:rPr>
          <w:rFonts w:ascii="Times New Roman" w:hAnsi="Times New Roman"/>
        </w:rPr>
        <w:t xml:space="preserve"> arba bet kuriai pagalbinei šio vaisto medžiagai (jos išvardytos 6 skyriuje);</w:t>
      </w:r>
    </w:p>
    <w:p w14:paraId="4C16E5B9" w14:textId="77777777" w:rsidR="0043277E" w:rsidRPr="00D50884" w:rsidRDefault="0043277E" w:rsidP="0043277E">
      <w:pPr>
        <w:keepNext/>
        <w:widowControl w:val="0"/>
        <w:numPr>
          <w:ilvl w:val="0"/>
          <w:numId w:val="6"/>
        </w:numPr>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eastAsia="Times New Roman" w:hAnsi="Times New Roman"/>
          <w:color w:val="000000"/>
        </w:rPr>
        <w:t>jeigu jūsų kraujospūdis aukštas ir nekontroliuojamas.</w:t>
      </w:r>
    </w:p>
    <w:p w14:paraId="2577BA3B" w14:textId="77777777" w:rsidR="0043277E" w:rsidRPr="00D50884" w:rsidRDefault="0043277E" w:rsidP="0043277E">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7D3042F8"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color w:val="000000"/>
        </w:rPr>
        <w:t>Įspėjimai ir atsargumo priemonės</w:t>
      </w:r>
    </w:p>
    <w:p w14:paraId="3F86269F"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color w:val="000000"/>
          <w:spacing w:val="-1"/>
        </w:rPr>
      </w:pPr>
      <w:r w:rsidRPr="00D50884">
        <w:rPr>
          <w:rFonts w:ascii="Times New Roman" w:eastAsia="Times New Roman" w:hAnsi="Times New Roman"/>
          <w:color w:val="000000"/>
          <w:spacing w:val="-1"/>
        </w:rPr>
        <w:t xml:space="preserve">Pasitarkite su gydytoju arba vaistininku, prieš pradėdami vartoti </w:t>
      </w:r>
      <w:proofErr w:type="spellStart"/>
      <w:r w:rsidRPr="00D50884">
        <w:rPr>
          <w:rFonts w:ascii="Times New Roman" w:eastAsia="Times New Roman" w:hAnsi="Times New Roman"/>
          <w:color w:val="000000"/>
          <w:spacing w:val="-1"/>
        </w:rPr>
        <w:t>Mirabegron</w:t>
      </w:r>
      <w:proofErr w:type="spellEnd"/>
      <w:r w:rsidRPr="00D50884">
        <w:rPr>
          <w:rFonts w:ascii="Times New Roman" w:eastAsia="Times New Roman" w:hAnsi="Times New Roman"/>
          <w:color w:val="000000"/>
          <w:spacing w:val="-1"/>
        </w:rPr>
        <w:t xml:space="preserve"> </w:t>
      </w:r>
      <w:proofErr w:type="spellStart"/>
      <w:r w:rsidRPr="00D50884">
        <w:rPr>
          <w:rFonts w:ascii="Times New Roman" w:eastAsia="Times New Roman" w:hAnsi="Times New Roman"/>
          <w:color w:val="000000"/>
          <w:spacing w:val="-1"/>
        </w:rPr>
        <w:t>Zentiva</w:t>
      </w:r>
      <w:proofErr w:type="spellEnd"/>
      <w:r w:rsidRPr="00D50884">
        <w:rPr>
          <w:rFonts w:ascii="Times New Roman" w:eastAsia="Times New Roman" w:hAnsi="Times New Roman"/>
          <w:color w:val="000000"/>
          <w:spacing w:val="-1"/>
        </w:rPr>
        <w:t>:</w:t>
      </w:r>
    </w:p>
    <w:p w14:paraId="1884656D" w14:textId="77777777" w:rsidR="0043277E" w:rsidRPr="00D50884" w:rsidRDefault="0043277E" w:rsidP="0043277E">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rPr>
      </w:pPr>
      <w:r w:rsidRPr="00D50884">
        <w:rPr>
          <w:rFonts w:ascii="Times New Roman" w:hAnsi="Times New Roman"/>
          <w:color w:val="000000"/>
        </w:rPr>
        <w:t>jei turite problemų ištuštinti šlapimo pūslę ar šlapimo srovė silpna, arba jeigu vartojate kitų vaistų nuo padidėjusio šlapimo pūslės aktyvumo</w:t>
      </w:r>
      <w:r>
        <w:rPr>
          <w:rFonts w:ascii="Times New Roman" w:hAnsi="Times New Roman"/>
          <w:color w:val="000000"/>
        </w:rPr>
        <w:t xml:space="preserve"> ar </w:t>
      </w:r>
      <w:proofErr w:type="spellStart"/>
      <w:r>
        <w:rPr>
          <w:rFonts w:ascii="Times New Roman" w:hAnsi="Times New Roman"/>
          <w:color w:val="000000"/>
        </w:rPr>
        <w:t>neurogeninio</w:t>
      </w:r>
      <w:proofErr w:type="spellEnd"/>
      <w:r>
        <w:rPr>
          <w:rFonts w:ascii="Times New Roman" w:hAnsi="Times New Roman"/>
          <w:color w:val="000000"/>
        </w:rPr>
        <w:t xml:space="preserve"> </w:t>
      </w:r>
      <w:proofErr w:type="spellStart"/>
      <w:r>
        <w:rPr>
          <w:rFonts w:ascii="Times New Roman" w:hAnsi="Times New Roman"/>
          <w:color w:val="000000"/>
        </w:rPr>
        <w:t>detruzoriaus</w:t>
      </w:r>
      <w:proofErr w:type="spellEnd"/>
      <w:r>
        <w:rPr>
          <w:rFonts w:ascii="Times New Roman" w:hAnsi="Times New Roman"/>
          <w:color w:val="000000"/>
        </w:rPr>
        <w:t xml:space="preserve"> hiperaktyvumo</w:t>
      </w:r>
      <w:r w:rsidRPr="00D50884">
        <w:rPr>
          <w:rFonts w:ascii="Times New Roman" w:hAnsi="Times New Roman"/>
          <w:color w:val="000000"/>
        </w:rPr>
        <w:t xml:space="preserve">, </w:t>
      </w:r>
      <w:r w:rsidRPr="00D50884">
        <w:rPr>
          <w:rFonts w:ascii="Times New Roman" w:hAnsi="Times New Roman"/>
          <w:color w:val="000000"/>
        </w:rPr>
        <w:lastRenderedPageBreak/>
        <w:t xml:space="preserve">pvz., </w:t>
      </w:r>
      <w:proofErr w:type="spellStart"/>
      <w:r w:rsidRPr="00D50884">
        <w:rPr>
          <w:rFonts w:ascii="Times New Roman" w:hAnsi="Times New Roman"/>
          <w:color w:val="000000"/>
        </w:rPr>
        <w:t>anticholinerginių</w:t>
      </w:r>
      <w:proofErr w:type="spellEnd"/>
      <w:r w:rsidRPr="00D50884">
        <w:rPr>
          <w:rFonts w:ascii="Times New Roman" w:hAnsi="Times New Roman"/>
          <w:color w:val="000000"/>
        </w:rPr>
        <w:t xml:space="preserve"> vaistų;</w:t>
      </w:r>
    </w:p>
    <w:p w14:paraId="2A33BAE6" w14:textId="77777777" w:rsidR="0043277E" w:rsidRPr="00D50884" w:rsidRDefault="0043277E" w:rsidP="0043277E">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rPr>
      </w:pPr>
      <w:r w:rsidRPr="00D50884">
        <w:rPr>
          <w:rFonts w:ascii="Times New Roman" w:hAnsi="Times New Roman"/>
          <w:color w:val="000000"/>
        </w:rPr>
        <w:t xml:space="preserve">jeigu sergate inkstų arba kepenų ligomis. Jūsų gydytojas gali sumažinti dozę arba pasakyti, kad negalite vartoti </w:t>
      </w:r>
      <w:proofErr w:type="spellStart"/>
      <w:r w:rsidRPr="00D50884">
        <w:rPr>
          <w:rFonts w:ascii="Times New Roman" w:hAnsi="Times New Roman"/>
          <w:color w:val="000000"/>
        </w:rPr>
        <w:t>Mirabegron</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Zentiva</w:t>
      </w:r>
      <w:proofErr w:type="spellEnd"/>
      <w:r w:rsidRPr="00D50884">
        <w:rPr>
          <w:rFonts w:ascii="Times New Roman" w:hAnsi="Times New Roman"/>
          <w:color w:val="000000"/>
        </w:rPr>
        <w:t xml:space="preserve">, ypač jeigu vartojate kitų vaistų, pvz.: </w:t>
      </w:r>
      <w:proofErr w:type="spellStart"/>
      <w:r w:rsidRPr="00D50884">
        <w:rPr>
          <w:rFonts w:ascii="Times New Roman" w:hAnsi="Times New Roman"/>
          <w:color w:val="000000"/>
        </w:rPr>
        <w:t>itrakonazolo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ketokonazolo</w:t>
      </w:r>
      <w:proofErr w:type="spellEnd"/>
      <w:r w:rsidRPr="00D50884">
        <w:rPr>
          <w:rFonts w:ascii="Times New Roman" w:hAnsi="Times New Roman"/>
          <w:color w:val="000000"/>
        </w:rPr>
        <w:t xml:space="preserve"> (grybelinė infekcija), ritonaviro (ŽIV/AIDS) ar </w:t>
      </w:r>
      <w:proofErr w:type="spellStart"/>
      <w:r w:rsidRPr="00D50884">
        <w:rPr>
          <w:rFonts w:ascii="Times New Roman" w:hAnsi="Times New Roman"/>
          <w:color w:val="000000"/>
        </w:rPr>
        <w:t>klaritromicino</w:t>
      </w:r>
      <w:proofErr w:type="spellEnd"/>
      <w:r w:rsidRPr="00D50884">
        <w:rPr>
          <w:rFonts w:ascii="Times New Roman" w:hAnsi="Times New Roman"/>
          <w:color w:val="000000"/>
        </w:rPr>
        <w:t xml:space="preserve"> (bakterinė infekcija). Pasakykite gydytojui, kokius vaistus vartojate;</w:t>
      </w:r>
    </w:p>
    <w:p w14:paraId="1D95DB27" w14:textId="77777777" w:rsidR="0043277E" w:rsidRPr="00D50884" w:rsidRDefault="0043277E" w:rsidP="0043277E">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rPr>
      </w:pPr>
      <w:r w:rsidRPr="00D50884">
        <w:rPr>
          <w:rFonts w:ascii="Times New Roman" w:hAnsi="Times New Roman"/>
          <w:color w:val="000000"/>
        </w:rPr>
        <w:t>jeigu turite pakitimų EKG (širdies veiklos registravimas), vadinamų QT pailgėjimu arba jeigu vartojate vaistų, kurie tai sukelia, pvz.:</w:t>
      </w:r>
    </w:p>
    <w:p w14:paraId="19053997" w14:textId="77777777" w:rsidR="0043277E" w:rsidRPr="00D50884" w:rsidRDefault="0043277E" w:rsidP="0043277E">
      <w:pPr>
        <w:pStyle w:val="Sraopastraipa"/>
        <w:widowControl w:val="0"/>
        <w:numPr>
          <w:ilvl w:val="1"/>
          <w:numId w:val="13"/>
        </w:numPr>
        <w:autoSpaceDE w:val="0"/>
        <w:autoSpaceDN w:val="0"/>
        <w:adjustRightInd w:val="0"/>
        <w:spacing w:after="0" w:line="240" w:lineRule="auto"/>
        <w:ind w:right="1"/>
        <w:contextualSpacing w:val="0"/>
        <w:rPr>
          <w:rFonts w:ascii="Times New Roman" w:hAnsi="Times New Roman"/>
          <w:color w:val="000000"/>
        </w:rPr>
      </w:pPr>
      <w:r w:rsidRPr="00D50884">
        <w:rPr>
          <w:rFonts w:ascii="Times New Roman" w:hAnsi="Times New Roman"/>
          <w:color w:val="000000"/>
        </w:rPr>
        <w:t xml:space="preserve">vaistų, kurie vartojami ritmo sutrikimams gydyti, pvz.: </w:t>
      </w:r>
      <w:proofErr w:type="spellStart"/>
      <w:r w:rsidRPr="00D50884">
        <w:rPr>
          <w:rFonts w:ascii="Times New Roman" w:hAnsi="Times New Roman"/>
          <w:color w:val="000000"/>
        </w:rPr>
        <w:t>chinidino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sotalolio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prokainamido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ibutilido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flekainido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dofetilido</w:t>
      </w:r>
      <w:proofErr w:type="spellEnd"/>
      <w:r w:rsidRPr="00D50884">
        <w:rPr>
          <w:rFonts w:ascii="Times New Roman" w:hAnsi="Times New Roman"/>
          <w:color w:val="000000"/>
        </w:rPr>
        <w:t xml:space="preserve"> </w:t>
      </w:r>
      <w:r>
        <w:rPr>
          <w:rFonts w:ascii="Times New Roman" w:hAnsi="Times New Roman"/>
          <w:color w:val="000000"/>
        </w:rPr>
        <w:t>ar</w:t>
      </w:r>
      <w:r w:rsidRPr="00D50884">
        <w:rPr>
          <w:rFonts w:ascii="Times New Roman" w:hAnsi="Times New Roman"/>
          <w:color w:val="000000"/>
        </w:rPr>
        <w:t xml:space="preserve"> </w:t>
      </w:r>
      <w:proofErr w:type="spellStart"/>
      <w:r w:rsidRPr="00D50884">
        <w:rPr>
          <w:rFonts w:ascii="Times New Roman" w:hAnsi="Times New Roman"/>
          <w:color w:val="000000"/>
        </w:rPr>
        <w:t>amjodarono</w:t>
      </w:r>
      <w:proofErr w:type="spellEnd"/>
      <w:r w:rsidRPr="00D50884">
        <w:rPr>
          <w:rFonts w:ascii="Times New Roman" w:hAnsi="Times New Roman"/>
          <w:color w:val="000000"/>
        </w:rPr>
        <w:t>;</w:t>
      </w:r>
    </w:p>
    <w:p w14:paraId="787F2833" w14:textId="77777777" w:rsidR="0043277E" w:rsidRPr="00D50884" w:rsidRDefault="0043277E" w:rsidP="0043277E">
      <w:pPr>
        <w:pStyle w:val="Sraopastraipa"/>
        <w:widowControl w:val="0"/>
        <w:numPr>
          <w:ilvl w:val="1"/>
          <w:numId w:val="13"/>
        </w:numPr>
        <w:autoSpaceDE w:val="0"/>
        <w:autoSpaceDN w:val="0"/>
        <w:adjustRightInd w:val="0"/>
        <w:spacing w:after="0" w:line="240" w:lineRule="auto"/>
        <w:ind w:right="1"/>
        <w:contextualSpacing w:val="0"/>
        <w:rPr>
          <w:rFonts w:ascii="Times New Roman" w:hAnsi="Times New Roman"/>
          <w:color w:val="000000"/>
        </w:rPr>
      </w:pPr>
      <w:r w:rsidRPr="00D50884">
        <w:rPr>
          <w:rFonts w:ascii="Times New Roman" w:hAnsi="Times New Roman"/>
          <w:color w:val="000000"/>
        </w:rPr>
        <w:t>vaistų, vartojamų alerginei slogai gydyti;</w:t>
      </w:r>
    </w:p>
    <w:p w14:paraId="41361E45" w14:textId="77777777" w:rsidR="0043277E" w:rsidRPr="00D50884" w:rsidRDefault="0043277E" w:rsidP="0043277E">
      <w:pPr>
        <w:pStyle w:val="Sraopastraipa"/>
        <w:widowControl w:val="0"/>
        <w:numPr>
          <w:ilvl w:val="1"/>
          <w:numId w:val="13"/>
        </w:numPr>
        <w:autoSpaceDE w:val="0"/>
        <w:autoSpaceDN w:val="0"/>
        <w:adjustRightInd w:val="0"/>
        <w:spacing w:after="0" w:line="240" w:lineRule="auto"/>
        <w:ind w:right="1"/>
        <w:contextualSpacing w:val="0"/>
        <w:rPr>
          <w:rFonts w:ascii="Times New Roman" w:hAnsi="Times New Roman"/>
          <w:color w:val="000000"/>
        </w:rPr>
      </w:pPr>
      <w:proofErr w:type="spellStart"/>
      <w:r w:rsidRPr="00D50884">
        <w:rPr>
          <w:rFonts w:ascii="Times New Roman" w:hAnsi="Times New Roman"/>
          <w:color w:val="000000"/>
        </w:rPr>
        <w:t>antipsichotinių</w:t>
      </w:r>
      <w:proofErr w:type="spellEnd"/>
      <w:r w:rsidRPr="00D50884">
        <w:rPr>
          <w:rFonts w:ascii="Times New Roman" w:hAnsi="Times New Roman"/>
          <w:color w:val="000000"/>
        </w:rPr>
        <w:t xml:space="preserve"> vaistų (p</w:t>
      </w:r>
      <w:r>
        <w:rPr>
          <w:rFonts w:ascii="Times New Roman" w:hAnsi="Times New Roman"/>
          <w:color w:val="000000"/>
        </w:rPr>
        <w:t>sichikos sveikatos sutrikimams</w:t>
      </w:r>
      <w:r w:rsidRPr="00D50884">
        <w:rPr>
          <w:rFonts w:ascii="Times New Roman" w:hAnsi="Times New Roman"/>
          <w:color w:val="000000"/>
        </w:rPr>
        <w:t xml:space="preserve"> gydyti skirtų vaistų), pvz.: </w:t>
      </w:r>
      <w:proofErr w:type="spellStart"/>
      <w:r w:rsidRPr="00D50884">
        <w:rPr>
          <w:rFonts w:ascii="Times New Roman" w:hAnsi="Times New Roman"/>
          <w:color w:val="000000"/>
        </w:rPr>
        <w:t>tioridazino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mezoridazino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haloperidolio</w:t>
      </w:r>
      <w:proofErr w:type="spellEnd"/>
      <w:r w:rsidRPr="00D50884">
        <w:rPr>
          <w:rFonts w:ascii="Times New Roman" w:hAnsi="Times New Roman"/>
          <w:color w:val="000000"/>
        </w:rPr>
        <w:t xml:space="preserve"> </w:t>
      </w:r>
      <w:r>
        <w:rPr>
          <w:rFonts w:ascii="Times New Roman" w:hAnsi="Times New Roman"/>
          <w:color w:val="000000"/>
        </w:rPr>
        <w:t>ar</w:t>
      </w:r>
      <w:r w:rsidRPr="00D50884">
        <w:rPr>
          <w:rFonts w:ascii="Times New Roman" w:hAnsi="Times New Roman"/>
          <w:color w:val="000000"/>
        </w:rPr>
        <w:t xml:space="preserve"> </w:t>
      </w:r>
      <w:proofErr w:type="spellStart"/>
      <w:r w:rsidRPr="00D50884">
        <w:rPr>
          <w:rFonts w:ascii="Times New Roman" w:hAnsi="Times New Roman"/>
          <w:color w:val="000000"/>
        </w:rPr>
        <w:t>chlorpromazino</w:t>
      </w:r>
      <w:proofErr w:type="spellEnd"/>
      <w:r w:rsidRPr="00D50884">
        <w:rPr>
          <w:rFonts w:ascii="Times New Roman" w:hAnsi="Times New Roman"/>
          <w:color w:val="000000"/>
        </w:rPr>
        <w:t>;</w:t>
      </w:r>
    </w:p>
    <w:p w14:paraId="54340CB7" w14:textId="77777777" w:rsidR="0043277E" w:rsidRPr="00D50884" w:rsidRDefault="0043277E" w:rsidP="0043277E">
      <w:pPr>
        <w:pStyle w:val="Sraopastraipa"/>
        <w:widowControl w:val="0"/>
        <w:numPr>
          <w:ilvl w:val="1"/>
          <w:numId w:val="13"/>
        </w:numPr>
        <w:autoSpaceDE w:val="0"/>
        <w:autoSpaceDN w:val="0"/>
        <w:adjustRightInd w:val="0"/>
        <w:spacing w:after="0" w:line="240" w:lineRule="auto"/>
        <w:ind w:right="1"/>
        <w:contextualSpacing w:val="0"/>
        <w:rPr>
          <w:rFonts w:ascii="Times New Roman" w:hAnsi="Times New Roman"/>
          <w:color w:val="000000"/>
        </w:rPr>
      </w:pPr>
      <w:r w:rsidRPr="00D50884">
        <w:rPr>
          <w:rFonts w:ascii="Times New Roman" w:hAnsi="Times New Roman"/>
          <w:color w:val="000000"/>
        </w:rPr>
        <w:t xml:space="preserve">vaistų nuo infekcijos, pvz.: </w:t>
      </w:r>
      <w:proofErr w:type="spellStart"/>
      <w:r w:rsidRPr="00D50884">
        <w:rPr>
          <w:rFonts w:ascii="Times New Roman" w:hAnsi="Times New Roman"/>
          <w:color w:val="000000"/>
        </w:rPr>
        <w:t>pentamidino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moksifloksacino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eritromicino</w:t>
      </w:r>
      <w:proofErr w:type="spellEnd"/>
      <w:r w:rsidRPr="00D50884">
        <w:rPr>
          <w:rFonts w:ascii="Times New Roman" w:hAnsi="Times New Roman"/>
          <w:color w:val="000000"/>
        </w:rPr>
        <w:t xml:space="preserve"> </w:t>
      </w:r>
      <w:r>
        <w:rPr>
          <w:rFonts w:ascii="Times New Roman" w:hAnsi="Times New Roman"/>
          <w:color w:val="000000"/>
        </w:rPr>
        <w:t>a</w:t>
      </w:r>
      <w:r w:rsidRPr="00D50884">
        <w:rPr>
          <w:rFonts w:ascii="Times New Roman" w:hAnsi="Times New Roman"/>
          <w:color w:val="000000"/>
        </w:rPr>
        <w:t xml:space="preserve">r </w:t>
      </w:r>
      <w:proofErr w:type="spellStart"/>
      <w:r w:rsidRPr="00D50884">
        <w:rPr>
          <w:rFonts w:ascii="Times New Roman" w:hAnsi="Times New Roman"/>
          <w:color w:val="000000"/>
        </w:rPr>
        <w:t>klaritromicino</w:t>
      </w:r>
      <w:proofErr w:type="spellEnd"/>
      <w:r w:rsidRPr="00D50884">
        <w:rPr>
          <w:rFonts w:ascii="Times New Roman" w:hAnsi="Times New Roman"/>
          <w:color w:val="000000"/>
        </w:rPr>
        <w:t>.</w:t>
      </w:r>
    </w:p>
    <w:p w14:paraId="6BD8A58A"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71538FE6"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D50884">
        <w:rPr>
          <w:rFonts w:ascii="Times New Roman" w:eastAsia="Times New Roman" w:hAnsi="Times New Roman"/>
          <w:color w:val="000000"/>
        </w:rPr>
        <w:t>Mirabegronas</w:t>
      </w:r>
      <w:proofErr w:type="spellEnd"/>
      <w:r w:rsidRPr="00D50884">
        <w:rPr>
          <w:rFonts w:ascii="Times New Roman" w:eastAsia="Times New Roman" w:hAnsi="Times New Roman"/>
          <w:color w:val="000000"/>
        </w:rPr>
        <w:t xml:space="preserve"> gali didinti kraujospūdį ar pabloginti jūsų kraujospūdžio kontrolę, jei jums anksčiau yra</w:t>
      </w:r>
    </w:p>
    <w:p w14:paraId="2DC452A2"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buvę padidėjusio kraujospūdžio atvejų. Rekomenduojama, kad gydytojas tikrintų jūsų kraujospūdį, kol</w:t>
      </w:r>
    </w:p>
    <w:p w14:paraId="5FA2CFDD"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varto</w:t>
      </w:r>
      <w:r>
        <w:rPr>
          <w:rFonts w:ascii="Times New Roman" w:eastAsia="Times New Roman" w:hAnsi="Times New Roman"/>
          <w:color w:val="000000"/>
        </w:rPr>
        <w:t>jate</w:t>
      </w:r>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mirabegron</w:t>
      </w:r>
      <w:r>
        <w:rPr>
          <w:rFonts w:ascii="Times New Roman" w:eastAsia="Times New Roman" w:hAnsi="Times New Roman"/>
          <w:color w:val="000000"/>
        </w:rPr>
        <w:t>ą</w:t>
      </w:r>
      <w:proofErr w:type="spellEnd"/>
      <w:r w:rsidRPr="00D50884">
        <w:rPr>
          <w:rFonts w:ascii="Times New Roman" w:eastAsia="Times New Roman" w:hAnsi="Times New Roman"/>
          <w:color w:val="000000"/>
        </w:rPr>
        <w:t>.</w:t>
      </w:r>
    </w:p>
    <w:p w14:paraId="040D4846"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0C9A69FE"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color w:val="000000"/>
        </w:rPr>
        <w:t xml:space="preserve">Vaikams ir paaugliams </w:t>
      </w:r>
    </w:p>
    <w:p w14:paraId="1AE0F078" w14:textId="77777777" w:rsidR="0043277E"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Šio vaisto neduokite jaunesniems nei 18 metų vaikams ir paaugliams</w:t>
      </w:r>
      <w:r>
        <w:rPr>
          <w:rFonts w:ascii="Times New Roman" w:eastAsia="Times New Roman" w:hAnsi="Times New Roman"/>
          <w:color w:val="000000"/>
        </w:rPr>
        <w:t xml:space="preserve"> </w:t>
      </w:r>
      <w:proofErr w:type="spellStart"/>
      <w:r>
        <w:rPr>
          <w:rFonts w:ascii="Times New Roman" w:eastAsia="Times New Roman" w:hAnsi="Times New Roman"/>
          <w:color w:val="000000"/>
        </w:rPr>
        <w:t>hiperaktyviai</w:t>
      </w:r>
      <w:proofErr w:type="spellEnd"/>
      <w:r>
        <w:rPr>
          <w:rFonts w:ascii="Times New Roman" w:eastAsia="Times New Roman" w:hAnsi="Times New Roman"/>
          <w:color w:val="000000"/>
        </w:rPr>
        <w:t xml:space="preserve"> šlapimo pūslei gydyti</w:t>
      </w:r>
      <w:r w:rsidRPr="00D50884">
        <w:rPr>
          <w:rFonts w:ascii="Times New Roman" w:eastAsia="Times New Roman" w:hAnsi="Times New Roman"/>
          <w:color w:val="000000"/>
        </w:rPr>
        <w:t xml:space="preserve">, nes </w:t>
      </w:r>
      <w:proofErr w:type="spellStart"/>
      <w:r w:rsidRPr="00D50884">
        <w:rPr>
          <w:rFonts w:ascii="Times New Roman" w:eastAsia="Times New Roman" w:hAnsi="Times New Roman"/>
          <w:color w:val="000000"/>
        </w:rPr>
        <w:t>mirabegrono</w:t>
      </w:r>
      <w:proofErr w:type="spellEnd"/>
      <w:r w:rsidRPr="00D50884">
        <w:rPr>
          <w:rFonts w:ascii="Times New Roman" w:eastAsia="Times New Roman" w:hAnsi="Times New Roman"/>
          <w:color w:val="000000"/>
        </w:rPr>
        <w:t xml:space="preserve"> saugumas ir</w:t>
      </w:r>
      <w:r>
        <w:rPr>
          <w:rFonts w:ascii="Times New Roman" w:eastAsia="Times New Roman" w:hAnsi="Times New Roman"/>
          <w:color w:val="000000"/>
        </w:rPr>
        <w:t xml:space="preserve"> </w:t>
      </w:r>
      <w:r w:rsidRPr="00D50884">
        <w:rPr>
          <w:rFonts w:ascii="Times New Roman" w:eastAsia="Times New Roman" w:hAnsi="Times New Roman"/>
          <w:color w:val="000000"/>
        </w:rPr>
        <w:t xml:space="preserve">veiksmingumas </w:t>
      </w:r>
      <w:r>
        <w:rPr>
          <w:rFonts w:ascii="Times New Roman" w:eastAsia="Times New Roman" w:hAnsi="Times New Roman"/>
          <w:color w:val="000000"/>
        </w:rPr>
        <w:t>šiai populiacijai</w:t>
      </w:r>
      <w:r w:rsidRPr="00D50884">
        <w:rPr>
          <w:rFonts w:ascii="Times New Roman" w:eastAsia="Times New Roman" w:hAnsi="Times New Roman"/>
          <w:color w:val="000000"/>
        </w:rPr>
        <w:t xml:space="preserve"> nebuvo nustatytas.</w:t>
      </w:r>
    </w:p>
    <w:p w14:paraId="4275F21A" w14:textId="77777777" w:rsidR="0043277E"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41D5A65D" w14:textId="77777777" w:rsidR="0043277E" w:rsidRPr="00EA39C7"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eastAsia="Times New Roman" w:hAnsi="Times New Roman"/>
          <w:color w:val="000000"/>
        </w:rPr>
        <w:t>Mirabegron</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Pr>
          <w:rFonts w:ascii="Times New Roman" w:eastAsia="Times New Roman" w:hAnsi="Times New Roman"/>
          <w:color w:val="000000"/>
        </w:rPr>
        <w:t xml:space="preserve"> draudžiama vartoti </w:t>
      </w:r>
      <w:proofErr w:type="spellStart"/>
      <w:r>
        <w:rPr>
          <w:rFonts w:ascii="Times New Roman" w:eastAsia="Times New Roman" w:hAnsi="Times New Roman"/>
          <w:color w:val="000000"/>
        </w:rPr>
        <w:t>neurogeninio</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detruzoriaus</w:t>
      </w:r>
      <w:proofErr w:type="spellEnd"/>
      <w:r>
        <w:rPr>
          <w:rFonts w:ascii="Times New Roman" w:eastAsia="Times New Roman" w:hAnsi="Times New Roman"/>
          <w:color w:val="000000"/>
        </w:rPr>
        <w:t xml:space="preserve"> hiperaktyvumo gydymui jaunesniems nei </w:t>
      </w:r>
      <w:r w:rsidRPr="00BF0EA2">
        <w:rPr>
          <w:rFonts w:ascii="Times New Roman" w:eastAsia="Times New Roman" w:hAnsi="Times New Roman"/>
          <w:color w:val="000000"/>
        </w:rPr>
        <w:t>3</w:t>
      </w:r>
      <w:r>
        <w:rPr>
          <w:rFonts w:ascii="Times New Roman" w:eastAsia="Times New Roman" w:hAnsi="Times New Roman"/>
          <w:color w:val="000000"/>
        </w:rPr>
        <w:t> metų vaikams.</w:t>
      </w:r>
    </w:p>
    <w:p w14:paraId="3C5C0C3C"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324E3A75"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b/>
          <w:bCs/>
          <w:color w:val="000000"/>
        </w:rPr>
      </w:pPr>
      <w:r w:rsidRPr="00D50884">
        <w:rPr>
          <w:rFonts w:ascii="Times New Roman" w:hAnsi="Times New Roman"/>
          <w:b/>
          <w:color w:val="000000"/>
          <w:spacing w:val="2"/>
        </w:rPr>
        <w:t xml:space="preserve">Kiti vaistai ir </w:t>
      </w:r>
      <w:proofErr w:type="spellStart"/>
      <w:r w:rsidRPr="00D50884">
        <w:rPr>
          <w:rFonts w:ascii="Times New Roman" w:hAnsi="Times New Roman"/>
          <w:b/>
          <w:color w:val="000000"/>
          <w:spacing w:val="2"/>
        </w:rPr>
        <w:t>Mirabegron</w:t>
      </w:r>
      <w:proofErr w:type="spellEnd"/>
      <w:r w:rsidRPr="00D50884">
        <w:rPr>
          <w:rFonts w:ascii="Times New Roman" w:hAnsi="Times New Roman"/>
          <w:b/>
          <w:color w:val="000000"/>
          <w:spacing w:val="2"/>
        </w:rPr>
        <w:t xml:space="preserve"> </w:t>
      </w:r>
      <w:proofErr w:type="spellStart"/>
      <w:r w:rsidRPr="00D50884">
        <w:rPr>
          <w:rFonts w:ascii="Times New Roman" w:hAnsi="Times New Roman"/>
          <w:b/>
          <w:color w:val="000000"/>
          <w:spacing w:val="2"/>
        </w:rPr>
        <w:t>Zentiva</w:t>
      </w:r>
      <w:proofErr w:type="spellEnd"/>
    </w:p>
    <w:p w14:paraId="7E255A1D" w14:textId="77777777" w:rsidR="0043277E" w:rsidRPr="00D50884" w:rsidRDefault="0043277E" w:rsidP="0043277E">
      <w:pPr>
        <w:keepNext/>
        <w:autoSpaceDE w:val="0"/>
        <w:autoSpaceDN w:val="0"/>
        <w:adjustRightInd w:val="0"/>
        <w:spacing w:after="0" w:line="240" w:lineRule="auto"/>
        <w:rPr>
          <w:rFonts w:ascii="Times New Roman" w:hAnsi="Times New Roman"/>
          <w:color w:val="000000"/>
        </w:rPr>
      </w:pPr>
      <w:r w:rsidRPr="00D50884">
        <w:rPr>
          <w:rFonts w:ascii="Times New Roman" w:hAnsi="Times New Roman"/>
          <w:color w:val="000000"/>
        </w:rPr>
        <w:t xml:space="preserve">Jeigu vartojate ar neseniai vartojote kitų vaistų arba dėl to nesate tikri, apie tai pasakykite gydytojui arba vaistininkui. </w:t>
      </w:r>
    </w:p>
    <w:p w14:paraId="79FF12E7" w14:textId="77777777" w:rsidR="0043277E" w:rsidRPr="00D50884" w:rsidRDefault="0043277E" w:rsidP="0043277E">
      <w:pPr>
        <w:keepNext/>
        <w:autoSpaceDE w:val="0"/>
        <w:autoSpaceDN w:val="0"/>
        <w:adjustRightInd w:val="0"/>
        <w:spacing w:after="0" w:line="240" w:lineRule="auto"/>
        <w:rPr>
          <w:rFonts w:ascii="Times New Roman" w:hAnsi="Times New Roman"/>
          <w:color w:val="000000"/>
        </w:rPr>
      </w:pPr>
    </w:p>
    <w:p w14:paraId="4985183C" w14:textId="77777777" w:rsidR="0043277E" w:rsidRPr="00D50884" w:rsidRDefault="0043277E" w:rsidP="0043277E">
      <w:pPr>
        <w:autoSpaceDE w:val="0"/>
        <w:autoSpaceDN w:val="0"/>
        <w:adjustRightInd w:val="0"/>
        <w:spacing w:after="0" w:line="240" w:lineRule="auto"/>
        <w:ind w:right="1"/>
        <w:rPr>
          <w:rFonts w:ascii="Times New Roman" w:hAnsi="Times New Roman"/>
          <w:bCs/>
          <w:color w:val="000000"/>
        </w:rPr>
      </w:pPr>
      <w:proofErr w:type="spellStart"/>
      <w:r w:rsidRPr="00D50884">
        <w:rPr>
          <w:rFonts w:ascii="Times New Roman" w:hAnsi="Times New Roman"/>
          <w:bCs/>
          <w:color w:val="000000"/>
        </w:rPr>
        <w:t>Mirabegron</w:t>
      </w:r>
      <w:proofErr w:type="spellEnd"/>
      <w:r w:rsidRPr="00D50884">
        <w:rPr>
          <w:rFonts w:ascii="Times New Roman" w:hAnsi="Times New Roman"/>
          <w:bCs/>
          <w:color w:val="000000"/>
        </w:rPr>
        <w:t xml:space="preserve"> </w:t>
      </w:r>
      <w:proofErr w:type="spellStart"/>
      <w:r w:rsidRPr="00D50884">
        <w:rPr>
          <w:rFonts w:ascii="Times New Roman" w:hAnsi="Times New Roman"/>
          <w:bCs/>
          <w:color w:val="000000"/>
        </w:rPr>
        <w:t>Zentiva</w:t>
      </w:r>
      <w:proofErr w:type="spellEnd"/>
      <w:r w:rsidRPr="00D50884">
        <w:rPr>
          <w:rFonts w:ascii="Times New Roman" w:hAnsi="Times New Roman"/>
          <w:bCs/>
          <w:color w:val="000000"/>
        </w:rPr>
        <w:t xml:space="preserve"> gali turėti įtakos kitų vaistų poveikiui ir kiti vaistai gali turėti įtakos šio vaisto veikimui.</w:t>
      </w:r>
    </w:p>
    <w:p w14:paraId="11FF9A6E" w14:textId="77777777" w:rsidR="0043277E" w:rsidRPr="00D50884" w:rsidRDefault="0043277E" w:rsidP="0043277E">
      <w:pPr>
        <w:pStyle w:val="Sraopastraipa"/>
        <w:numPr>
          <w:ilvl w:val="0"/>
          <w:numId w:val="14"/>
        </w:numPr>
        <w:autoSpaceDE w:val="0"/>
        <w:autoSpaceDN w:val="0"/>
        <w:adjustRightInd w:val="0"/>
        <w:spacing w:after="0" w:line="240" w:lineRule="auto"/>
        <w:ind w:left="567" w:right="1" w:hanging="567"/>
        <w:contextualSpacing w:val="0"/>
        <w:rPr>
          <w:rFonts w:ascii="Times New Roman" w:hAnsi="Times New Roman"/>
          <w:bCs/>
          <w:color w:val="000000"/>
        </w:rPr>
      </w:pPr>
      <w:r w:rsidRPr="00D50884">
        <w:rPr>
          <w:rFonts w:ascii="Times New Roman" w:hAnsi="Times New Roman"/>
          <w:bCs/>
          <w:color w:val="000000"/>
        </w:rPr>
        <w:t xml:space="preserve">Pasakykite savo gydytojui, jeigu vartojate </w:t>
      </w:r>
      <w:proofErr w:type="spellStart"/>
      <w:r w:rsidRPr="00D50884">
        <w:rPr>
          <w:rFonts w:ascii="Times New Roman" w:hAnsi="Times New Roman"/>
          <w:bCs/>
          <w:color w:val="000000"/>
        </w:rPr>
        <w:t>tioridazino</w:t>
      </w:r>
      <w:proofErr w:type="spellEnd"/>
      <w:r w:rsidRPr="00D50884">
        <w:rPr>
          <w:rFonts w:ascii="Times New Roman" w:hAnsi="Times New Roman"/>
          <w:bCs/>
          <w:color w:val="000000"/>
        </w:rPr>
        <w:t xml:space="preserve"> (psichi</w:t>
      </w:r>
      <w:r>
        <w:rPr>
          <w:rFonts w:ascii="Times New Roman" w:hAnsi="Times New Roman"/>
          <w:bCs/>
          <w:color w:val="000000"/>
        </w:rPr>
        <w:t>kos sveikatos sutrikimams</w:t>
      </w:r>
      <w:r w:rsidRPr="00D50884">
        <w:rPr>
          <w:rFonts w:ascii="Times New Roman" w:hAnsi="Times New Roman"/>
          <w:bCs/>
          <w:color w:val="000000"/>
        </w:rPr>
        <w:t xml:space="preserve"> gydyti), </w:t>
      </w:r>
      <w:proofErr w:type="spellStart"/>
      <w:r w:rsidRPr="00D50884">
        <w:rPr>
          <w:rFonts w:ascii="Times New Roman" w:hAnsi="Times New Roman"/>
          <w:bCs/>
          <w:color w:val="000000"/>
        </w:rPr>
        <w:t>propafenono</w:t>
      </w:r>
      <w:proofErr w:type="spellEnd"/>
      <w:r w:rsidRPr="00D50884">
        <w:rPr>
          <w:rFonts w:ascii="Times New Roman" w:hAnsi="Times New Roman"/>
          <w:bCs/>
          <w:color w:val="000000"/>
        </w:rPr>
        <w:t xml:space="preserve"> arba </w:t>
      </w:r>
      <w:proofErr w:type="spellStart"/>
      <w:r w:rsidRPr="00D50884">
        <w:rPr>
          <w:rFonts w:ascii="Times New Roman" w:hAnsi="Times New Roman"/>
          <w:bCs/>
          <w:color w:val="000000"/>
        </w:rPr>
        <w:t>flekainido</w:t>
      </w:r>
      <w:proofErr w:type="spellEnd"/>
      <w:r w:rsidRPr="00D50884">
        <w:rPr>
          <w:rFonts w:ascii="Times New Roman" w:hAnsi="Times New Roman"/>
          <w:bCs/>
          <w:color w:val="000000"/>
        </w:rPr>
        <w:t xml:space="preserve"> (sutrikusiam širdies ritmui gydyti), </w:t>
      </w:r>
      <w:proofErr w:type="spellStart"/>
      <w:r w:rsidRPr="00D50884">
        <w:rPr>
          <w:rFonts w:ascii="Times New Roman" w:hAnsi="Times New Roman"/>
          <w:bCs/>
          <w:color w:val="000000"/>
        </w:rPr>
        <w:t>imipramino</w:t>
      </w:r>
      <w:proofErr w:type="spellEnd"/>
      <w:r w:rsidRPr="00D50884">
        <w:rPr>
          <w:rFonts w:ascii="Times New Roman" w:hAnsi="Times New Roman"/>
          <w:bCs/>
          <w:color w:val="000000"/>
        </w:rPr>
        <w:t xml:space="preserve"> arba </w:t>
      </w:r>
      <w:proofErr w:type="spellStart"/>
      <w:r w:rsidRPr="00D50884">
        <w:rPr>
          <w:rFonts w:ascii="Times New Roman" w:hAnsi="Times New Roman"/>
          <w:bCs/>
          <w:color w:val="000000"/>
        </w:rPr>
        <w:t>dezipramino</w:t>
      </w:r>
      <w:proofErr w:type="spellEnd"/>
      <w:r w:rsidRPr="00D50884">
        <w:rPr>
          <w:rFonts w:ascii="Times New Roman" w:hAnsi="Times New Roman"/>
          <w:bCs/>
          <w:color w:val="000000"/>
        </w:rPr>
        <w:t xml:space="preserve"> (depresijai gydyti). Jūsų gydytojas gali koreguoti šių specifinių vaistų dozes.</w:t>
      </w:r>
    </w:p>
    <w:p w14:paraId="15D41F44" w14:textId="77777777" w:rsidR="0043277E" w:rsidRPr="00D50884" w:rsidRDefault="0043277E" w:rsidP="0043277E">
      <w:pPr>
        <w:pStyle w:val="Sraopastraipa"/>
        <w:numPr>
          <w:ilvl w:val="0"/>
          <w:numId w:val="14"/>
        </w:numPr>
        <w:autoSpaceDE w:val="0"/>
        <w:autoSpaceDN w:val="0"/>
        <w:adjustRightInd w:val="0"/>
        <w:spacing w:after="0" w:line="240" w:lineRule="auto"/>
        <w:ind w:left="567" w:right="1" w:hanging="567"/>
        <w:contextualSpacing w:val="0"/>
        <w:rPr>
          <w:rFonts w:ascii="Times New Roman" w:hAnsi="Times New Roman"/>
          <w:bCs/>
          <w:color w:val="000000"/>
        </w:rPr>
      </w:pPr>
      <w:r w:rsidRPr="00D50884">
        <w:rPr>
          <w:rFonts w:ascii="Times New Roman" w:hAnsi="Times New Roman"/>
          <w:bCs/>
          <w:color w:val="000000"/>
        </w:rPr>
        <w:t xml:space="preserve">Pasakykite savo gydytojui, jeigu vartojate </w:t>
      </w:r>
      <w:proofErr w:type="spellStart"/>
      <w:r w:rsidRPr="00D50884">
        <w:rPr>
          <w:rFonts w:ascii="Times New Roman" w:hAnsi="Times New Roman"/>
          <w:bCs/>
          <w:color w:val="000000"/>
        </w:rPr>
        <w:t>digoksino</w:t>
      </w:r>
      <w:proofErr w:type="spellEnd"/>
      <w:r w:rsidRPr="00D50884">
        <w:rPr>
          <w:rFonts w:ascii="Times New Roman" w:hAnsi="Times New Roman"/>
          <w:bCs/>
          <w:color w:val="000000"/>
        </w:rPr>
        <w:t xml:space="preserve"> (širdies nepakankamumui ar ritmo sutrikimams gydyti). Šio vaisto kiekį kraujyje nustato jūsų gydytojas. Jeigu kiekis kraujyje yra už normos ribų, jūsų gydytojas gali pakoreguoti </w:t>
      </w:r>
      <w:proofErr w:type="spellStart"/>
      <w:r w:rsidRPr="00D50884">
        <w:rPr>
          <w:rFonts w:ascii="Times New Roman" w:hAnsi="Times New Roman"/>
          <w:bCs/>
          <w:color w:val="000000"/>
        </w:rPr>
        <w:t>digoksino</w:t>
      </w:r>
      <w:proofErr w:type="spellEnd"/>
      <w:r w:rsidRPr="00D50884">
        <w:rPr>
          <w:rFonts w:ascii="Times New Roman" w:hAnsi="Times New Roman"/>
          <w:bCs/>
          <w:color w:val="000000"/>
        </w:rPr>
        <w:t xml:space="preserve"> dozę. </w:t>
      </w:r>
    </w:p>
    <w:p w14:paraId="05C03B1D" w14:textId="77777777" w:rsidR="0043277E" w:rsidRPr="00D50884" w:rsidRDefault="0043277E" w:rsidP="0043277E">
      <w:pPr>
        <w:pStyle w:val="Sraopastraipa"/>
        <w:numPr>
          <w:ilvl w:val="0"/>
          <w:numId w:val="14"/>
        </w:numPr>
        <w:autoSpaceDE w:val="0"/>
        <w:autoSpaceDN w:val="0"/>
        <w:adjustRightInd w:val="0"/>
        <w:spacing w:after="0" w:line="240" w:lineRule="auto"/>
        <w:ind w:left="567" w:right="1" w:hanging="567"/>
        <w:contextualSpacing w:val="0"/>
        <w:rPr>
          <w:rFonts w:ascii="Times New Roman" w:hAnsi="Times New Roman"/>
          <w:bCs/>
          <w:color w:val="000000"/>
        </w:rPr>
      </w:pPr>
      <w:r w:rsidRPr="00D50884">
        <w:rPr>
          <w:rFonts w:ascii="Times New Roman" w:hAnsi="Times New Roman"/>
          <w:bCs/>
          <w:color w:val="000000"/>
        </w:rPr>
        <w:t xml:space="preserve">Pasakykite savo gydytojui, jeigu vartojate </w:t>
      </w:r>
      <w:proofErr w:type="spellStart"/>
      <w:r w:rsidRPr="00D50884">
        <w:rPr>
          <w:rFonts w:ascii="Times New Roman" w:hAnsi="Times New Roman"/>
          <w:bCs/>
          <w:color w:val="000000"/>
        </w:rPr>
        <w:t>dabigatrano</w:t>
      </w:r>
      <w:proofErr w:type="spellEnd"/>
      <w:r w:rsidRPr="00D50884">
        <w:rPr>
          <w:rFonts w:ascii="Times New Roman" w:hAnsi="Times New Roman"/>
          <w:bCs/>
          <w:color w:val="000000"/>
        </w:rPr>
        <w:t xml:space="preserve"> </w:t>
      </w:r>
      <w:proofErr w:type="spellStart"/>
      <w:r w:rsidRPr="00D50884">
        <w:rPr>
          <w:rFonts w:ascii="Times New Roman" w:hAnsi="Times New Roman"/>
          <w:bCs/>
          <w:color w:val="000000"/>
        </w:rPr>
        <w:t>eteksilato</w:t>
      </w:r>
      <w:proofErr w:type="spellEnd"/>
      <w:r w:rsidRPr="00D50884">
        <w:rPr>
          <w:rFonts w:ascii="Times New Roman" w:hAnsi="Times New Roman"/>
          <w:bCs/>
          <w:color w:val="000000"/>
        </w:rPr>
        <w:t xml:space="preserve"> (šis vaistas padeda išvengti kraujo krešulių susidarymo smegenyse ar kitų kūno dalių kraujagyslėse </w:t>
      </w:r>
      <w:r>
        <w:rPr>
          <w:rFonts w:ascii="Times New Roman" w:hAnsi="Times New Roman"/>
          <w:bCs/>
          <w:color w:val="000000"/>
        </w:rPr>
        <w:t>pacientams</w:t>
      </w:r>
      <w:r w:rsidRPr="00D50884">
        <w:rPr>
          <w:rFonts w:ascii="Times New Roman" w:hAnsi="Times New Roman"/>
          <w:bCs/>
          <w:color w:val="000000"/>
        </w:rPr>
        <w:t>, kuriuos vargina nenormalus širdies plakimas (prieširdžių virpėjimas) ir kuriems yra papildomų rizikos veiksnių). Jūsų gydytojas gali koreguoti šio vaisto dozę.</w:t>
      </w:r>
    </w:p>
    <w:p w14:paraId="3AA87EFC" w14:textId="77777777" w:rsidR="0043277E" w:rsidRPr="00D50884" w:rsidRDefault="0043277E" w:rsidP="0043277E">
      <w:pPr>
        <w:autoSpaceDE w:val="0"/>
        <w:autoSpaceDN w:val="0"/>
        <w:adjustRightInd w:val="0"/>
        <w:spacing w:after="0" w:line="240" w:lineRule="auto"/>
        <w:ind w:right="1"/>
        <w:rPr>
          <w:rFonts w:ascii="Times New Roman" w:hAnsi="Times New Roman"/>
          <w:bCs/>
          <w:color w:val="000000"/>
        </w:rPr>
      </w:pPr>
    </w:p>
    <w:p w14:paraId="6D1C4CE8" w14:textId="77777777" w:rsidR="0043277E" w:rsidRPr="00D50884" w:rsidRDefault="0043277E" w:rsidP="0043277E">
      <w:pPr>
        <w:keepNext/>
        <w:autoSpaceDE w:val="0"/>
        <w:autoSpaceDN w:val="0"/>
        <w:adjustRightInd w:val="0"/>
        <w:spacing w:after="0" w:line="240" w:lineRule="auto"/>
        <w:rPr>
          <w:rFonts w:ascii="Times New Roman" w:hAnsi="Times New Roman"/>
          <w:b/>
          <w:color w:val="000000"/>
        </w:rPr>
      </w:pPr>
      <w:r w:rsidRPr="00D50884">
        <w:rPr>
          <w:rFonts w:ascii="Times New Roman" w:hAnsi="Times New Roman"/>
          <w:b/>
          <w:color w:val="000000"/>
        </w:rPr>
        <w:t xml:space="preserve">Nėštumas ir žindymo laikotarpis </w:t>
      </w:r>
    </w:p>
    <w:p w14:paraId="71BF456F"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eastAsia="Times New Roman" w:hAnsi="Times New Roman"/>
          <w:color w:val="000000"/>
        </w:rPr>
        <w:t xml:space="preserve">Jeigu esate nėščia, manote, kad galbūt esate nėščia, arba planuojate pastoti, </w:t>
      </w: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vartoti draudžiama.</w:t>
      </w:r>
    </w:p>
    <w:p w14:paraId="51D7958E"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color w:val="000000"/>
        </w:rPr>
      </w:pPr>
    </w:p>
    <w:p w14:paraId="56914785"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eastAsia="Times New Roman" w:hAnsi="Times New Roman"/>
          <w:color w:val="000000"/>
        </w:rPr>
        <w:t>Jeigu žindote kūdikį, prieš vartodama šio vaisto, pasitarkite su gydytoju arba vaistininku. Tikėtina, kad</w:t>
      </w:r>
    </w:p>
    <w:p w14:paraId="1E71987A"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eastAsia="Times New Roman" w:hAnsi="Times New Roman"/>
          <w:color w:val="000000"/>
        </w:rPr>
        <w:t>šio vaisto patenka į mot</w:t>
      </w:r>
      <w:r>
        <w:rPr>
          <w:rFonts w:ascii="Times New Roman" w:eastAsia="Times New Roman" w:hAnsi="Times New Roman"/>
          <w:color w:val="000000"/>
        </w:rPr>
        <w:t>inos</w:t>
      </w:r>
      <w:r w:rsidRPr="00D50884">
        <w:rPr>
          <w:rFonts w:ascii="Times New Roman" w:eastAsia="Times New Roman" w:hAnsi="Times New Roman"/>
          <w:color w:val="000000"/>
        </w:rPr>
        <w:t xml:space="preserve"> pieną. Jūs su savo gydytoju turite nuspręsti – vartoti </w:t>
      </w: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ar žindyti. Draudžiama vartoti šį vaistą ir žindyti</w:t>
      </w:r>
      <w:r>
        <w:rPr>
          <w:rFonts w:ascii="Times New Roman" w:eastAsia="Times New Roman" w:hAnsi="Times New Roman"/>
          <w:color w:val="000000"/>
        </w:rPr>
        <w:t xml:space="preserve"> tuo pačiu metu</w:t>
      </w:r>
      <w:r w:rsidRPr="00D50884">
        <w:rPr>
          <w:rFonts w:ascii="Times New Roman" w:eastAsia="Times New Roman" w:hAnsi="Times New Roman"/>
          <w:color w:val="000000"/>
        </w:rPr>
        <w:t>.</w:t>
      </w:r>
    </w:p>
    <w:p w14:paraId="06F34E06"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color w:val="000000"/>
        </w:rPr>
      </w:pPr>
    </w:p>
    <w:p w14:paraId="3F04FD84"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b/>
          <w:bCs/>
          <w:color w:val="000000"/>
        </w:rPr>
      </w:pPr>
      <w:r w:rsidRPr="00D50884">
        <w:rPr>
          <w:rFonts w:ascii="Times New Roman" w:eastAsia="Times New Roman" w:hAnsi="Times New Roman"/>
          <w:b/>
          <w:bCs/>
          <w:color w:val="000000"/>
        </w:rPr>
        <w:t>Vairavimas ir mechanizmų valdymas</w:t>
      </w:r>
    </w:p>
    <w:p w14:paraId="3D7E99C7"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Nėra informacijos, kad šis vaistas turi įtakos jūsų gebėjimui vairuoti ar valdyti mechanizmus.</w:t>
      </w:r>
    </w:p>
    <w:p w14:paraId="3CDE458E"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bCs/>
          <w:color w:val="000000"/>
        </w:rPr>
      </w:pPr>
    </w:p>
    <w:p w14:paraId="361F1F65"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bCs/>
          <w:color w:val="000000"/>
        </w:rPr>
      </w:pPr>
    </w:p>
    <w:p w14:paraId="6304321E" w14:textId="77777777" w:rsidR="0043277E" w:rsidRPr="00D50884" w:rsidRDefault="0043277E" w:rsidP="0043277E">
      <w:pPr>
        <w:keepNext/>
        <w:tabs>
          <w:tab w:val="left" w:pos="680"/>
        </w:tabs>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lastRenderedPageBreak/>
        <w:t>3.</w:t>
      </w:r>
      <w:r w:rsidRPr="00D50884">
        <w:rPr>
          <w:rFonts w:ascii="Times New Roman" w:hAnsi="Times New Roman"/>
        </w:rPr>
        <w:tab/>
      </w:r>
      <w:r w:rsidRPr="00D50884">
        <w:rPr>
          <w:rFonts w:ascii="Times New Roman" w:hAnsi="Times New Roman"/>
          <w:b/>
          <w:color w:val="000000"/>
          <w:spacing w:val="1"/>
        </w:rPr>
        <w:t xml:space="preserve">Kaip vartoti </w:t>
      </w:r>
      <w:proofErr w:type="spellStart"/>
      <w:r w:rsidRPr="00D50884">
        <w:rPr>
          <w:rFonts w:ascii="Times New Roman" w:hAnsi="Times New Roman"/>
          <w:b/>
          <w:color w:val="000000"/>
          <w:spacing w:val="1"/>
        </w:rPr>
        <w:t>Mirabegron</w:t>
      </w:r>
      <w:proofErr w:type="spellEnd"/>
      <w:r w:rsidRPr="00D50884">
        <w:rPr>
          <w:rFonts w:ascii="Times New Roman" w:hAnsi="Times New Roman"/>
          <w:b/>
          <w:color w:val="000000"/>
          <w:spacing w:val="1"/>
        </w:rPr>
        <w:t xml:space="preserve"> </w:t>
      </w:r>
      <w:proofErr w:type="spellStart"/>
      <w:r w:rsidRPr="00D50884">
        <w:rPr>
          <w:rFonts w:ascii="Times New Roman" w:hAnsi="Times New Roman"/>
          <w:b/>
          <w:color w:val="000000"/>
          <w:spacing w:val="1"/>
        </w:rPr>
        <w:t>Zentiva</w:t>
      </w:r>
      <w:proofErr w:type="spellEnd"/>
    </w:p>
    <w:p w14:paraId="33038D3B"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color w:val="000000"/>
        </w:rPr>
      </w:pPr>
    </w:p>
    <w:p w14:paraId="2A4DCC3A" w14:textId="77777777" w:rsidR="0043277E" w:rsidRPr="00D50884" w:rsidRDefault="0043277E" w:rsidP="0043277E">
      <w:pPr>
        <w:keepNext/>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hAnsi="Times New Roman"/>
          <w:color w:val="000000"/>
          <w:spacing w:val="-1"/>
        </w:rPr>
        <w:t>Visada vartokite šį vaistą tiksliai</w:t>
      </w:r>
      <w:r>
        <w:rPr>
          <w:rFonts w:ascii="Times New Roman" w:hAnsi="Times New Roman"/>
          <w:color w:val="000000"/>
          <w:spacing w:val="-1"/>
        </w:rPr>
        <w:t>,</w:t>
      </w:r>
      <w:r w:rsidRPr="00D50884">
        <w:rPr>
          <w:rFonts w:ascii="Times New Roman" w:hAnsi="Times New Roman"/>
          <w:color w:val="000000"/>
          <w:spacing w:val="-1"/>
        </w:rPr>
        <w:t xml:space="preserve"> kaip nurodė gydytojas. Jeigu abejojate, kreipkitės į gydytoją arba vaistininką.</w:t>
      </w:r>
    </w:p>
    <w:p w14:paraId="05A0A4F7" w14:textId="77777777" w:rsidR="0043277E"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7EE54DAD" w14:textId="77777777" w:rsidR="0043277E" w:rsidRPr="00DC76BD" w:rsidRDefault="0043277E" w:rsidP="0043277E">
      <w:pPr>
        <w:widowControl w:val="0"/>
        <w:autoSpaceDE w:val="0"/>
        <w:autoSpaceDN w:val="0"/>
        <w:adjustRightInd w:val="0"/>
        <w:spacing w:after="0" w:line="240" w:lineRule="auto"/>
        <w:ind w:right="1"/>
        <w:rPr>
          <w:rFonts w:ascii="Times New Roman" w:eastAsia="Times New Roman" w:hAnsi="Times New Roman"/>
          <w:b/>
          <w:bCs/>
          <w:color w:val="000000"/>
        </w:rPr>
      </w:pPr>
      <w:r>
        <w:rPr>
          <w:rFonts w:ascii="Times New Roman" w:eastAsia="Times New Roman" w:hAnsi="Times New Roman"/>
          <w:b/>
          <w:bCs/>
          <w:color w:val="000000"/>
        </w:rPr>
        <w:t xml:space="preserve">Vartojimas suaugusiesiems, kuriems nustatyta </w:t>
      </w:r>
      <w:proofErr w:type="spellStart"/>
      <w:r>
        <w:rPr>
          <w:rFonts w:ascii="Times New Roman" w:eastAsia="Times New Roman" w:hAnsi="Times New Roman"/>
          <w:b/>
          <w:bCs/>
          <w:color w:val="000000"/>
        </w:rPr>
        <w:t>hiperaktyvi</w:t>
      </w:r>
      <w:proofErr w:type="spellEnd"/>
      <w:r>
        <w:rPr>
          <w:rFonts w:ascii="Times New Roman" w:eastAsia="Times New Roman" w:hAnsi="Times New Roman"/>
          <w:b/>
          <w:bCs/>
          <w:color w:val="000000"/>
        </w:rPr>
        <w:t xml:space="preserve"> šlapimo pūslė</w:t>
      </w:r>
    </w:p>
    <w:p w14:paraId="3DE1DDA9"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Rekomenduojama dozė yra viena 50 mg tabletė, geriama 1 kartą per parą. Jeigu Jūsų inkstų ar</w:t>
      </w:r>
    </w:p>
    <w:p w14:paraId="1D0160F5"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kepenų veikla sutrikusi, gydytojas gali sumažinti dozę iki vienos 25 mg tabletės, geriamos 1 kartą per</w:t>
      </w:r>
    </w:p>
    <w:p w14:paraId="58F15232"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 xml:space="preserve">parą. Jeigu gydytojas rekomenduoja vartoti 25 mg </w:t>
      </w:r>
      <w:proofErr w:type="spellStart"/>
      <w:r w:rsidRPr="00D50884">
        <w:rPr>
          <w:rFonts w:ascii="Times New Roman" w:eastAsia="Times New Roman" w:hAnsi="Times New Roman"/>
          <w:color w:val="000000"/>
        </w:rPr>
        <w:t>mirabegrono</w:t>
      </w:r>
      <w:proofErr w:type="spellEnd"/>
      <w:r w:rsidRPr="00D50884">
        <w:rPr>
          <w:rFonts w:ascii="Times New Roman" w:eastAsia="Times New Roman" w:hAnsi="Times New Roman"/>
          <w:color w:val="000000"/>
        </w:rPr>
        <w:t xml:space="preserve">, Jūs turėtumėte rinktis kitą rinkoje esantį vaistą, kuriame yra 25 mg </w:t>
      </w:r>
      <w:proofErr w:type="spellStart"/>
      <w:r w:rsidRPr="00D50884">
        <w:rPr>
          <w:rFonts w:ascii="Times New Roman" w:eastAsia="Times New Roman" w:hAnsi="Times New Roman"/>
          <w:color w:val="000000"/>
        </w:rPr>
        <w:t>mirabegrono</w:t>
      </w:r>
      <w:proofErr w:type="spellEnd"/>
      <w:r w:rsidRPr="00D50884">
        <w:rPr>
          <w:rFonts w:ascii="Times New Roman" w:eastAsia="Times New Roman" w:hAnsi="Times New Roman"/>
          <w:color w:val="000000"/>
        </w:rPr>
        <w:t>. Nedalinkite 50 mg tabletės, nes tai gali turėti įtakos vaisto veikimui.</w:t>
      </w:r>
    </w:p>
    <w:p w14:paraId="3CEB3509"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265E7130"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T</w:t>
      </w:r>
      <w:r w:rsidRPr="00D50884">
        <w:rPr>
          <w:rFonts w:ascii="Times New Roman" w:eastAsia="Times New Roman" w:hAnsi="Times New Roman"/>
          <w:color w:val="000000"/>
        </w:rPr>
        <w:t>abletę prarykite visą</w:t>
      </w:r>
      <w:r>
        <w:rPr>
          <w:rFonts w:ascii="Times New Roman" w:eastAsia="Times New Roman" w:hAnsi="Times New Roman"/>
          <w:color w:val="000000"/>
        </w:rPr>
        <w:t>,</w:t>
      </w:r>
      <w:r w:rsidRPr="00D50884">
        <w:rPr>
          <w:rFonts w:ascii="Times New Roman" w:eastAsia="Times New Roman" w:hAnsi="Times New Roman"/>
          <w:color w:val="000000"/>
        </w:rPr>
        <w:t xml:space="preserve"> užgerdami skysčiu. Tabletės nesmulkinkite ir nekramtykite. </w:t>
      </w: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galima vartoti valgio metu arba nevalgius.</w:t>
      </w:r>
    </w:p>
    <w:p w14:paraId="10290CE4" w14:textId="77777777" w:rsidR="0043277E"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11E04120" w14:textId="77777777" w:rsidR="0043277E"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b/>
          <w:bCs/>
          <w:color w:val="000000"/>
        </w:rPr>
        <w:t xml:space="preserve">Vartojimas vaikams ir paaugliams (nuo </w:t>
      </w:r>
      <w:r w:rsidRPr="00BF0EA2">
        <w:rPr>
          <w:rFonts w:ascii="Times New Roman" w:eastAsia="Times New Roman" w:hAnsi="Times New Roman"/>
          <w:b/>
          <w:bCs/>
          <w:color w:val="000000"/>
        </w:rPr>
        <w:t>3</w:t>
      </w:r>
      <w:r>
        <w:rPr>
          <w:rFonts w:ascii="Times New Roman" w:eastAsia="Times New Roman" w:hAnsi="Times New Roman"/>
          <w:b/>
          <w:bCs/>
          <w:color w:val="000000"/>
        </w:rPr>
        <w:t xml:space="preserve"> iki mažiau nei </w:t>
      </w:r>
      <w:r w:rsidRPr="00BF0EA2">
        <w:rPr>
          <w:rFonts w:ascii="Times New Roman" w:eastAsia="Times New Roman" w:hAnsi="Times New Roman"/>
          <w:b/>
          <w:bCs/>
          <w:color w:val="000000"/>
        </w:rPr>
        <w:t>18</w:t>
      </w:r>
      <w:r>
        <w:rPr>
          <w:rFonts w:ascii="Times New Roman" w:eastAsia="Times New Roman" w:hAnsi="Times New Roman"/>
          <w:b/>
          <w:bCs/>
          <w:color w:val="000000"/>
        </w:rPr>
        <w:t xml:space="preserve">  metų), kuriems nustatytas </w:t>
      </w:r>
      <w:proofErr w:type="spellStart"/>
      <w:r>
        <w:rPr>
          <w:rFonts w:ascii="Times New Roman" w:eastAsia="Times New Roman" w:hAnsi="Times New Roman"/>
          <w:b/>
          <w:bCs/>
          <w:color w:val="000000"/>
        </w:rPr>
        <w:t>neurogeninis</w:t>
      </w:r>
      <w:proofErr w:type="spellEnd"/>
      <w:r>
        <w:rPr>
          <w:rFonts w:ascii="Times New Roman" w:eastAsia="Times New Roman" w:hAnsi="Times New Roman"/>
          <w:b/>
          <w:bCs/>
          <w:color w:val="000000"/>
        </w:rPr>
        <w:t xml:space="preserve"> </w:t>
      </w:r>
      <w:proofErr w:type="spellStart"/>
      <w:r>
        <w:rPr>
          <w:rFonts w:ascii="Times New Roman" w:eastAsia="Times New Roman" w:hAnsi="Times New Roman"/>
          <w:b/>
          <w:bCs/>
          <w:color w:val="000000"/>
        </w:rPr>
        <w:t>detruzoriaus</w:t>
      </w:r>
      <w:proofErr w:type="spellEnd"/>
      <w:r>
        <w:rPr>
          <w:rFonts w:ascii="Times New Roman" w:eastAsia="Times New Roman" w:hAnsi="Times New Roman"/>
          <w:b/>
          <w:bCs/>
          <w:color w:val="000000"/>
        </w:rPr>
        <w:t xml:space="preserve"> hiperaktyvumas</w:t>
      </w:r>
    </w:p>
    <w:p w14:paraId="632F283D" w14:textId="77777777" w:rsidR="0043277E" w:rsidRPr="00EA39C7"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 xml:space="preserve">Vartokite šį vaistą per burną vieną kartą per parą. Šią tabletę turite praryti visą užgerdami skysčiu. Tabletės nesmulkinkite ir nekramtykite. </w:t>
      </w:r>
      <w:proofErr w:type="spellStart"/>
      <w:r>
        <w:rPr>
          <w:rFonts w:ascii="Times New Roman" w:eastAsia="Times New Roman" w:hAnsi="Times New Roman"/>
          <w:color w:val="000000"/>
        </w:rPr>
        <w:t>Mirabegron</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Pr>
          <w:rFonts w:ascii="Times New Roman" w:eastAsia="Times New Roman" w:hAnsi="Times New Roman"/>
          <w:color w:val="000000"/>
        </w:rPr>
        <w:t xml:space="preserve"> reikia vartoti valgio metu. Gydytojas pasakys, kokią dozę Jums ar Jūsų vaikui reikia vartoti. Pacientui tinkamą dozę gydytojas apskaičiuos pagal paciento kūno svorį. Turite atidžiai laikytis jo nurodymų.</w:t>
      </w:r>
    </w:p>
    <w:p w14:paraId="23278E2B"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3F85D193"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 xml:space="preserve">Ką daryti pavartojus per didelę </w:t>
      </w:r>
      <w:proofErr w:type="spellStart"/>
      <w:r w:rsidRPr="00D50884">
        <w:rPr>
          <w:rFonts w:ascii="Times New Roman" w:hAnsi="Times New Roman"/>
          <w:b/>
          <w:color w:val="000000"/>
        </w:rPr>
        <w:t>Mirabegron</w:t>
      </w:r>
      <w:proofErr w:type="spellEnd"/>
      <w:r w:rsidRPr="00D50884">
        <w:rPr>
          <w:rFonts w:ascii="Times New Roman" w:hAnsi="Times New Roman"/>
          <w:b/>
          <w:color w:val="000000"/>
        </w:rPr>
        <w:t xml:space="preserve"> </w:t>
      </w:r>
      <w:proofErr w:type="spellStart"/>
      <w:r w:rsidRPr="00D50884">
        <w:rPr>
          <w:rFonts w:ascii="Times New Roman" w:hAnsi="Times New Roman"/>
          <w:b/>
          <w:color w:val="000000"/>
        </w:rPr>
        <w:t>Zentiva</w:t>
      </w:r>
      <w:proofErr w:type="spellEnd"/>
      <w:r w:rsidRPr="00D50884">
        <w:rPr>
          <w:rFonts w:ascii="Times New Roman" w:hAnsi="Times New Roman"/>
          <w:b/>
          <w:color w:val="000000"/>
        </w:rPr>
        <w:t xml:space="preserve"> dozę</w:t>
      </w:r>
    </w:p>
    <w:p w14:paraId="0BC5D8F6"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spacing w:val="-4"/>
        </w:rPr>
      </w:pPr>
      <w:r w:rsidRPr="00D50884">
        <w:rPr>
          <w:rFonts w:ascii="Times New Roman" w:hAnsi="Times New Roman"/>
          <w:color w:val="000000"/>
          <w:spacing w:val="-4"/>
        </w:rPr>
        <w:t>Jei pavartojote daugiau tablečių, nei Jums buvo nurodyta vartoti, arba kas nors kitas atsitiktinai išgėrė Jūsų tabletes, nedelsiant kreipkitės</w:t>
      </w:r>
      <w:r>
        <w:rPr>
          <w:rFonts w:ascii="Times New Roman" w:hAnsi="Times New Roman"/>
          <w:color w:val="000000"/>
          <w:spacing w:val="-4"/>
        </w:rPr>
        <w:t xml:space="preserve"> patarimo</w:t>
      </w:r>
      <w:r w:rsidRPr="00D50884">
        <w:rPr>
          <w:rFonts w:ascii="Times New Roman" w:hAnsi="Times New Roman"/>
          <w:color w:val="000000"/>
          <w:spacing w:val="-4"/>
        </w:rPr>
        <w:t xml:space="preserve"> į gydytoją, vaistininką arba į ligoninę. </w:t>
      </w:r>
    </w:p>
    <w:p w14:paraId="4020FFB4"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spacing w:val="-4"/>
        </w:rPr>
      </w:pPr>
    </w:p>
    <w:p w14:paraId="4CFE67EB"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Perdozavimo simptomai gali būti tokie: smarkus širdies plakimas, padidėjęs pulso dažnis arba kraujospūdis.</w:t>
      </w:r>
    </w:p>
    <w:p w14:paraId="56E57FCE"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3D64EF15"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 xml:space="preserve">Pamiršus pavartoti </w:t>
      </w:r>
      <w:proofErr w:type="spellStart"/>
      <w:r w:rsidRPr="00D50884">
        <w:rPr>
          <w:rFonts w:ascii="Times New Roman" w:hAnsi="Times New Roman"/>
          <w:b/>
          <w:color w:val="000000"/>
        </w:rPr>
        <w:t>Mirabegron</w:t>
      </w:r>
      <w:proofErr w:type="spellEnd"/>
      <w:r w:rsidRPr="00D50884">
        <w:rPr>
          <w:rFonts w:ascii="Times New Roman" w:hAnsi="Times New Roman"/>
          <w:b/>
          <w:color w:val="000000"/>
        </w:rPr>
        <w:t xml:space="preserve"> </w:t>
      </w:r>
      <w:proofErr w:type="spellStart"/>
      <w:r w:rsidRPr="00D50884">
        <w:rPr>
          <w:rFonts w:ascii="Times New Roman" w:hAnsi="Times New Roman"/>
          <w:b/>
          <w:color w:val="000000"/>
        </w:rPr>
        <w:t>Zentiva</w:t>
      </w:r>
      <w:proofErr w:type="spellEnd"/>
    </w:p>
    <w:p w14:paraId="6434CC06" w14:textId="77777777" w:rsidR="0043277E" w:rsidRPr="00D50884" w:rsidRDefault="0043277E" w:rsidP="0043277E">
      <w:pPr>
        <w:autoSpaceDE w:val="0"/>
        <w:autoSpaceDN w:val="0"/>
        <w:adjustRightInd w:val="0"/>
        <w:spacing w:after="0" w:line="240" w:lineRule="auto"/>
        <w:rPr>
          <w:rFonts w:ascii="TimesNewRomanPSMT" w:eastAsia="Times New Roman" w:hAnsi="TimesNewRomanPSMT" w:cs="TimesNewRomanPSMT"/>
          <w:lang w:eastAsia="en-US" w:bidi="ar-SA"/>
        </w:rPr>
      </w:pPr>
      <w:r w:rsidRPr="00D50884">
        <w:rPr>
          <w:rFonts w:ascii="Times New Roman" w:hAnsi="Times New Roman"/>
          <w:color w:val="000000"/>
          <w:spacing w:val="-4"/>
        </w:rPr>
        <w:t xml:space="preserve">Jei pamiršote išgerti vaisto dozę, kitą dozę gerkite, kai tik prisiminsite. </w:t>
      </w:r>
      <w:r w:rsidRPr="00D50884">
        <w:rPr>
          <w:rFonts w:ascii="TimesNewRomanPSMT" w:eastAsia="Times New Roman" w:hAnsi="TimesNewRomanPSMT" w:cs="TimesNewRomanPSMT"/>
          <w:lang w:eastAsia="en-US" w:bidi="ar-SA"/>
        </w:rPr>
        <w:t>Jeigu iki kitos dozės liko mažiau nei 6 valandos, dozę praleiskite ir toliau vaistą vartokite įprastu laiku.</w:t>
      </w:r>
    </w:p>
    <w:p w14:paraId="5883E263" w14:textId="77777777" w:rsidR="0043277E" w:rsidRPr="00D50884" w:rsidRDefault="0043277E" w:rsidP="0043277E">
      <w:pPr>
        <w:widowControl w:val="0"/>
        <w:autoSpaceDE w:val="0"/>
        <w:autoSpaceDN w:val="0"/>
        <w:adjustRightInd w:val="0"/>
        <w:spacing w:after="0" w:line="240" w:lineRule="auto"/>
        <w:ind w:right="1"/>
        <w:rPr>
          <w:rFonts w:ascii="TimesNewRomanPSMT" w:eastAsia="Times New Roman" w:hAnsi="TimesNewRomanPSMT" w:cs="TimesNewRomanPSMT"/>
          <w:lang w:eastAsia="en-US" w:bidi="ar-SA"/>
        </w:rPr>
      </w:pPr>
    </w:p>
    <w:p w14:paraId="5690D27F"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spacing w:val="-4"/>
        </w:rPr>
      </w:pPr>
      <w:r w:rsidRPr="00D50884">
        <w:rPr>
          <w:rFonts w:ascii="Times New Roman" w:hAnsi="Times New Roman"/>
          <w:color w:val="000000"/>
          <w:spacing w:val="-4"/>
        </w:rPr>
        <w:t>Negalima vartoti dvigubos dozės norint kompensuoti praleistą dozę. Jeigu praleisite kelias dozes, pasakykite savo gydytojui ir vadovaukitės jo patarimu.</w:t>
      </w:r>
    </w:p>
    <w:p w14:paraId="0CE82682"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411A10EF"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 xml:space="preserve">Nustojus vartoti </w:t>
      </w:r>
      <w:proofErr w:type="spellStart"/>
      <w:r w:rsidRPr="00D50884">
        <w:rPr>
          <w:rFonts w:ascii="Times New Roman" w:hAnsi="Times New Roman"/>
          <w:b/>
          <w:color w:val="000000"/>
        </w:rPr>
        <w:t>Mirabegron</w:t>
      </w:r>
      <w:proofErr w:type="spellEnd"/>
      <w:r w:rsidRPr="00D50884">
        <w:rPr>
          <w:rFonts w:ascii="Times New Roman" w:hAnsi="Times New Roman"/>
          <w:b/>
          <w:color w:val="000000"/>
        </w:rPr>
        <w:t xml:space="preserve"> </w:t>
      </w:r>
      <w:proofErr w:type="spellStart"/>
      <w:r w:rsidRPr="00D50884">
        <w:rPr>
          <w:rFonts w:ascii="Times New Roman" w:hAnsi="Times New Roman"/>
          <w:b/>
          <w:color w:val="000000"/>
        </w:rPr>
        <w:t>Zentiva</w:t>
      </w:r>
      <w:proofErr w:type="spellEnd"/>
    </w:p>
    <w:p w14:paraId="20087426" w14:textId="77777777" w:rsidR="0043277E" w:rsidRPr="00D50884" w:rsidRDefault="0043277E" w:rsidP="0043277E">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 xml:space="preserve">Nenutraukite gydymo </w:t>
      </w: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anksčiau, jeigu nematote greito poveikio. Jūsų šlapimo pūslei gali reikėti laiko prisitaikyti. Turite toliau vartoti savo tabletes. Nenustokite jų vartoti, kai Jūsų šlapimo pūslės būklė pagerės. Nutraukus gydymą </w:t>
      </w:r>
      <w:proofErr w:type="spellStart"/>
      <w:r w:rsidRPr="00D50884">
        <w:rPr>
          <w:rFonts w:ascii="Times New Roman" w:eastAsia="Times New Roman" w:hAnsi="Times New Roman"/>
          <w:color w:val="000000"/>
        </w:rPr>
        <w:t>hiperaktyvios</w:t>
      </w:r>
      <w:proofErr w:type="spellEnd"/>
      <w:r w:rsidRPr="00D50884">
        <w:rPr>
          <w:rFonts w:ascii="Times New Roman" w:eastAsia="Times New Roman" w:hAnsi="Times New Roman"/>
          <w:color w:val="000000"/>
        </w:rPr>
        <w:t xml:space="preserve"> šlapimo pūslės </w:t>
      </w:r>
      <w:r>
        <w:rPr>
          <w:rFonts w:ascii="Times New Roman" w:eastAsia="Times New Roman" w:hAnsi="Times New Roman"/>
          <w:color w:val="000000"/>
        </w:rPr>
        <w:t xml:space="preserve">arba </w:t>
      </w:r>
      <w:proofErr w:type="spellStart"/>
      <w:r>
        <w:rPr>
          <w:rFonts w:ascii="Times New Roman" w:eastAsia="Times New Roman" w:hAnsi="Times New Roman"/>
          <w:color w:val="000000"/>
        </w:rPr>
        <w:t>neurogeninio</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detruzoriaus</w:t>
      </w:r>
      <w:proofErr w:type="spellEnd"/>
      <w:r>
        <w:rPr>
          <w:rFonts w:ascii="Times New Roman" w:eastAsia="Times New Roman" w:hAnsi="Times New Roman"/>
          <w:color w:val="000000"/>
        </w:rPr>
        <w:t xml:space="preserve"> hiperaktyvumo </w:t>
      </w:r>
      <w:r w:rsidRPr="00D50884">
        <w:rPr>
          <w:rFonts w:ascii="Times New Roman" w:eastAsia="Times New Roman" w:hAnsi="Times New Roman"/>
          <w:color w:val="000000"/>
        </w:rPr>
        <w:t>simptomai gali atsinaujinti.</w:t>
      </w:r>
    </w:p>
    <w:p w14:paraId="7F5C88AD" w14:textId="77777777" w:rsidR="0043277E" w:rsidRPr="00D50884" w:rsidRDefault="0043277E" w:rsidP="0043277E">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1BF461DE" w14:textId="77777777" w:rsidR="0043277E" w:rsidRPr="00D50884" w:rsidRDefault="0043277E" w:rsidP="0043277E">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 xml:space="preserve">Nenustokite vartoti </w:t>
      </w: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nepasitarę su gydytoju, nes </w:t>
      </w:r>
      <w:r>
        <w:rPr>
          <w:rFonts w:ascii="Times New Roman" w:eastAsia="Times New Roman" w:hAnsi="Times New Roman"/>
          <w:color w:val="000000"/>
        </w:rPr>
        <w:t>J</w:t>
      </w:r>
      <w:r w:rsidRPr="00D50884">
        <w:rPr>
          <w:rFonts w:ascii="Times New Roman" w:eastAsia="Times New Roman" w:hAnsi="Times New Roman"/>
          <w:color w:val="000000"/>
        </w:rPr>
        <w:t xml:space="preserve">ūsų </w:t>
      </w:r>
      <w:proofErr w:type="spellStart"/>
      <w:r w:rsidRPr="00D50884">
        <w:rPr>
          <w:rFonts w:ascii="Times New Roman" w:eastAsia="Times New Roman" w:hAnsi="Times New Roman"/>
          <w:color w:val="000000"/>
        </w:rPr>
        <w:t>hiperaktyvios</w:t>
      </w:r>
      <w:proofErr w:type="spellEnd"/>
      <w:r w:rsidRPr="00D50884">
        <w:rPr>
          <w:rFonts w:ascii="Times New Roman" w:eastAsia="Times New Roman" w:hAnsi="Times New Roman"/>
          <w:color w:val="000000"/>
        </w:rPr>
        <w:t xml:space="preserve"> šlapimo pūslės </w:t>
      </w:r>
      <w:r>
        <w:rPr>
          <w:rFonts w:ascii="Times New Roman" w:eastAsia="Times New Roman" w:hAnsi="Times New Roman"/>
          <w:color w:val="000000"/>
        </w:rPr>
        <w:t xml:space="preserve">arba </w:t>
      </w:r>
      <w:proofErr w:type="spellStart"/>
      <w:r>
        <w:rPr>
          <w:rFonts w:ascii="Times New Roman" w:eastAsia="Times New Roman" w:hAnsi="Times New Roman"/>
          <w:color w:val="000000"/>
        </w:rPr>
        <w:t>neurogeninio</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detruzoriaus</w:t>
      </w:r>
      <w:proofErr w:type="spellEnd"/>
      <w:r>
        <w:rPr>
          <w:rFonts w:ascii="Times New Roman" w:eastAsia="Times New Roman" w:hAnsi="Times New Roman"/>
          <w:color w:val="000000"/>
        </w:rPr>
        <w:t xml:space="preserve"> hiperaktyvumo </w:t>
      </w:r>
      <w:r w:rsidRPr="00D50884">
        <w:rPr>
          <w:rFonts w:ascii="Times New Roman" w:eastAsia="Times New Roman" w:hAnsi="Times New Roman"/>
          <w:color w:val="000000"/>
        </w:rPr>
        <w:t>simptomai gali atsinaujinti.</w:t>
      </w:r>
    </w:p>
    <w:p w14:paraId="095B2F6F" w14:textId="77777777" w:rsidR="0043277E" w:rsidRPr="00D50884" w:rsidRDefault="0043277E" w:rsidP="0043277E">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0A376821" w14:textId="77777777" w:rsidR="0043277E" w:rsidRPr="00D50884" w:rsidRDefault="0043277E" w:rsidP="0043277E">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Jeigu kiltų daugiau klausimų dėl šio vaisto vartojimo, kreipkitės į gydytoją arba vaistininką.</w:t>
      </w:r>
    </w:p>
    <w:p w14:paraId="0AA27350" w14:textId="77777777" w:rsidR="0043277E" w:rsidRPr="00D50884" w:rsidRDefault="0043277E" w:rsidP="0043277E">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152E75D1" w14:textId="77777777" w:rsidR="0043277E" w:rsidRPr="00D50884" w:rsidRDefault="0043277E" w:rsidP="0043277E">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326A9DC8" w14:textId="77777777" w:rsidR="0043277E" w:rsidRPr="00D50884" w:rsidRDefault="0043277E" w:rsidP="0043277E">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r w:rsidRPr="00D50884">
        <w:rPr>
          <w:rFonts w:ascii="Times New Roman" w:hAnsi="Times New Roman"/>
          <w:b/>
          <w:color w:val="000000"/>
        </w:rPr>
        <w:t>4.</w:t>
      </w:r>
      <w:r w:rsidRPr="00D50884">
        <w:rPr>
          <w:rFonts w:ascii="Times New Roman" w:hAnsi="Times New Roman"/>
        </w:rPr>
        <w:tab/>
      </w:r>
      <w:r w:rsidRPr="00D50884">
        <w:rPr>
          <w:rFonts w:ascii="Times New Roman" w:hAnsi="Times New Roman"/>
          <w:b/>
          <w:color w:val="000000"/>
        </w:rPr>
        <w:t>Galimas šalutinis poveikis</w:t>
      </w:r>
    </w:p>
    <w:p w14:paraId="3F33C6BE" w14:textId="77777777" w:rsidR="0043277E" w:rsidRPr="00D50884" w:rsidRDefault="0043277E" w:rsidP="0043277E">
      <w:pPr>
        <w:keepNext/>
        <w:tabs>
          <w:tab w:val="left" w:pos="680"/>
        </w:tabs>
        <w:autoSpaceDE w:val="0"/>
        <w:autoSpaceDN w:val="0"/>
        <w:adjustRightInd w:val="0"/>
        <w:spacing w:after="0" w:line="240" w:lineRule="auto"/>
        <w:rPr>
          <w:rFonts w:ascii="Times New Roman" w:eastAsia="Times New Roman" w:hAnsi="Times New Roman"/>
          <w:color w:val="000000"/>
        </w:rPr>
      </w:pPr>
    </w:p>
    <w:p w14:paraId="405C2CA2"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 xml:space="preserve">Šis vaistas, kaip ir visi kiti, gali sukelti šalutinį poveikį, nors jis pasireiškia ne visiems žmonėms. </w:t>
      </w:r>
    </w:p>
    <w:p w14:paraId="2B2912E0"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rPr>
      </w:pPr>
    </w:p>
    <w:p w14:paraId="61C5F4EA"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Sunkiausias šalutinis poveikis yra neritmiškas širdies plakimas (prieširdžių virpėjimas). Taip atsitinka nedažnai (gali pasireikšti rečiau kaip 1 iš 100 asmenų), tačiau, jei vis dėlto taip įvyktų, iš karto nutraukite vaisto vartojimą ir skubiai kreipkitės į gydymo įstaigą.</w:t>
      </w:r>
    </w:p>
    <w:p w14:paraId="0251912C"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rPr>
      </w:pPr>
    </w:p>
    <w:p w14:paraId="0E3B0880"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 xml:space="preserve">Pasakykite savo gydytojui, jei atsirado galvos skausmas, ypač jei jis staigus, </w:t>
      </w:r>
      <w:proofErr w:type="spellStart"/>
      <w:r w:rsidRPr="00D50884">
        <w:rPr>
          <w:rFonts w:ascii="Times New Roman" w:hAnsi="Times New Roman"/>
          <w:color w:val="000000"/>
        </w:rPr>
        <w:t>migreninio</w:t>
      </w:r>
      <w:proofErr w:type="spellEnd"/>
      <w:r w:rsidRPr="00D50884">
        <w:rPr>
          <w:rFonts w:ascii="Times New Roman" w:hAnsi="Times New Roman"/>
          <w:color w:val="000000"/>
        </w:rPr>
        <w:t xml:space="preserve"> pobūdžio </w:t>
      </w:r>
      <w:r w:rsidRPr="00D50884">
        <w:rPr>
          <w:rFonts w:ascii="Times New Roman" w:hAnsi="Times New Roman"/>
          <w:color w:val="000000"/>
        </w:rPr>
        <w:lastRenderedPageBreak/>
        <w:t>(tvinkčiojantis). Tai gali būti stipriai padidėjusio kraujospūdžio požymis.</w:t>
      </w:r>
    </w:p>
    <w:p w14:paraId="09C1BCDF"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rPr>
      </w:pPr>
    </w:p>
    <w:p w14:paraId="68775B20"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Kitas šalutinis poveikis</w:t>
      </w:r>
      <w:r>
        <w:rPr>
          <w:rFonts w:ascii="Times New Roman" w:hAnsi="Times New Roman"/>
          <w:color w:val="000000"/>
        </w:rPr>
        <w:t>:</w:t>
      </w:r>
    </w:p>
    <w:p w14:paraId="45EFC998"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rPr>
      </w:pPr>
    </w:p>
    <w:p w14:paraId="1B15A66F"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rPr>
        <w:t>Dažni šalutinio poveikio reiškiniai (gali pasireikšti rečiau kaip 1 iš 10 asmenų):</w:t>
      </w:r>
    </w:p>
    <w:p w14:paraId="289EBE7A" w14:textId="77777777" w:rsidR="0043277E" w:rsidRPr="00D50884" w:rsidRDefault="0043277E" w:rsidP="0043277E">
      <w:pPr>
        <w:pStyle w:val="Sraopastraipa"/>
        <w:widowControl w:val="0"/>
        <w:numPr>
          <w:ilvl w:val="0"/>
          <w:numId w:val="7"/>
        </w:numPr>
        <w:autoSpaceDE w:val="0"/>
        <w:autoSpaceDN w:val="0"/>
        <w:adjustRightInd w:val="0"/>
        <w:spacing w:after="0" w:line="240" w:lineRule="auto"/>
        <w:ind w:left="567" w:right="1" w:hanging="567"/>
        <w:contextualSpacing w:val="0"/>
        <w:rPr>
          <w:rFonts w:ascii="Times New Roman" w:hAnsi="Times New Roman"/>
          <w:color w:val="000000"/>
        </w:rPr>
      </w:pPr>
      <w:r w:rsidRPr="00D50884">
        <w:rPr>
          <w:rFonts w:ascii="Times New Roman" w:hAnsi="Times New Roman"/>
          <w:color w:val="000000"/>
        </w:rPr>
        <w:t xml:space="preserve">šlapimo išskyrimo sistemos infekcija (šlapimo </w:t>
      </w:r>
      <w:r>
        <w:rPr>
          <w:rFonts w:ascii="Times New Roman" w:hAnsi="Times New Roman"/>
          <w:color w:val="000000"/>
        </w:rPr>
        <w:t>takų</w:t>
      </w:r>
      <w:r w:rsidRPr="00D50884">
        <w:rPr>
          <w:rFonts w:ascii="Times New Roman" w:hAnsi="Times New Roman"/>
          <w:color w:val="000000"/>
        </w:rPr>
        <w:t xml:space="preserve"> infekcijos);</w:t>
      </w:r>
    </w:p>
    <w:p w14:paraId="6CFE131A" w14:textId="77777777" w:rsidR="0043277E" w:rsidRDefault="0043277E" w:rsidP="0043277E">
      <w:pPr>
        <w:pStyle w:val="Sraopastraipa"/>
        <w:widowControl w:val="0"/>
        <w:numPr>
          <w:ilvl w:val="0"/>
          <w:numId w:val="7"/>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galvos skausmas;</w:t>
      </w:r>
    </w:p>
    <w:p w14:paraId="6A2FC2E8" w14:textId="77777777" w:rsidR="0043277E" w:rsidRDefault="0043277E" w:rsidP="0043277E">
      <w:pPr>
        <w:pStyle w:val="Sraopastraipa"/>
        <w:widowControl w:val="0"/>
        <w:numPr>
          <w:ilvl w:val="0"/>
          <w:numId w:val="7"/>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svaigulys;</w:t>
      </w:r>
    </w:p>
    <w:p w14:paraId="45551EDD" w14:textId="77777777" w:rsidR="0043277E" w:rsidRDefault="0043277E" w:rsidP="0043277E">
      <w:pPr>
        <w:pStyle w:val="Sraopastraipa"/>
        <w:widowControl w:val="0"/>
        <w:numPr>
          <w:ilvl w:val="0"/>
          <w:numId w:val="7"/>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padidėjęs širdies susitraukimų dažnis (tachikardija);</w:t>
      </w:r>
    </w:p>
    <w:p w14:paraId="6D8DE34B" w14:textId="77777777" w:rsidR="0043277E" w:rsidRPr="00D50884" w:rsidRDefault="0043277E" w:rsidP="0043277E">
      <w:pPr>
        <w:pStyle w:val="Sraopastraipa"/>
        <w:widowControl w:val="0"/>
        <w:numPr>
          <w:ilvl w:val="0"/>
          <w:numId w:val="7"/>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šleikštulys (</w:t>
      </w:r>
      <w:r w:rsidRPr="00D50884">
        <w:rPr>
          <w:rFonts w:ascii="Times New Roman" w:hAnsi="Times New Roman"/>
          <w:color w:val="000000"/>
        </w:rPr>
        <w:t>pykinimas</w:t>
      </w:r>
      <w:r>
        <w:rPr>
          <w:rFonts w:ascii="Times New Roman" w:hAnsi="Times New Roman"/>
          <w:color w:val="000000"/>
        </w:rPr>
        <w:t>)</w:t>
      </w:r>
      <w:r w:rsidRPr="00D50884">
        <w:rPr>
          <w:rFonts w:ascii="Times New Roman" w:hAnsi="Times New Roman"/>
          <w:color w:val="000000"/>
        </w:rPr>
        <w:t>;</w:t>
      </w:r>
    </w:p>
    <w:p w14:paraId="77559A5F" w14:textId="77777777" w:rsidR="0043277E" w:rsidRPr="00D50884" w:rsidRDefault="0043277E" w:rsidP="0043277E">
      <w:pPr>
        <w:pStyle w:val="Sraopastraipa"/>
        <w:widowControl w:val="0"/>
        <w:numPr>
          <w:ilvl w:val="0"/>
          <w:numId w:val="7"/>
        </w:numPr>
        <w:autoSpaceDE w:val="0"/>
        <w:autoSpaceDN w:val="0"/>
        <w:adjustRightInd w:val="0"/>
        <w:spacing w:after="0" w:line="240" w:lineRule="auto"/>
        <w:ind w:left="567" w:right="1" w:hanging="567"/>
        <w:contextualSpacing w:val="0"/>
        <w:rPr>
          <w:rFonts w:ascii="Times New Roman" w:hAnsi="Times New Roman"/>
          <w:color w:val="000000"/>
        </w:rPr>
      </w:pPr>
      <w:r w:rsidRPr="00D50884">
        <w:rPr>
          <w:rFonts w:ascii="Times New Roman" w:hAnsi="Times New Roman"/>
          <w:color w:val="000000"/>
        </w:rPr>
        <w:t>vidurių užkietėjimas;</w:t>
      </w:r>
    </w:p>
    <w:p w14:paraId="2A101E88" w14:textId="77777777" w:rsidR="0043277E" w:rsidRPr="00D50884" w:rsidRDefault="0043277E" w:rsidP="0043277E">
      <w:pPr>
        <w:pStyle w:val="Sraopastraipa"/>
        <w:widowControl w:val="0"/>
        <w:numPr>
          <w:ilvl w:val="0"/>
          <w:numId w:val="7"/>
        </w:numPr>
        <w:autoSpaceDE w:val="0"/>
        <w:autoSpaceDN w:val="0"/>
        <w:adjustRightInd w:val="0"/>
        <w:spacing w:after="0" w:line="240" w:lineRule="auto"/>
        <w:ind w:left="567" w:right="1" w:hanging="567"/>
        <w:contextualSpacing w:val="0"/>
        <w:rPr>
          <w:rFonts w:ascii="Times New Roman" w:hAnsi="Times New Roman"/>
          <w:color w:val="000000"/>
        </w:rPr>
      </w:pPr>
      <w:r w:rsidRPr="00D50884">
        <w:rPr>
          <w:rFonts w:ascii="Times New Roman" w:hAnsi="Times New Roman"/>
          <w:color w:val="000000"/>
        </w:rPr>
        <w:t>viduriavimas</w:t>
      </w:r>
      <w:r>
        <w:rPr>
          <w:rFonts w:ascii="Times New Roman" w:hAnsi="Times New Roman"/>
          <w:color w:val="000000"/>
        </w:rPr>
        <w:t>.</w:t>
      </w:r>
    </w:p>
    <w:p w14:paraId="47701029" w14:textId="77777777" w:rsidR="0043277E" w:rsidRPr="00D50884" w:rsidRDefault="0043277E" w:rsidP="0043277E">
      <w:pPr>
        <w:pStyle w:val="Sraopastraipa"/>
        <w:widowControl w:val="0"/>
        <w:autoSpaceDE w:val="0"/>
        <w:autoSpaceDN w:val="0"/>
        <w:adjustRightInd w:val="0"/>
        <w:spacing w:after="0" w:line="240" w:lineRule="auto"/>
        <w:ind w:left="567" w:right="1"/>
        <w:rPr>
          <w:rFonts w:ascii="Times New Roman" w:hAnsi="Times New Roman"/>
          <w:color w:val="000000"/>
        </w:rPr>
      </w:pPr>
    </w:p>
    <w:p w14:paraId="3128DD0C"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rPr>
        <w:t>Nedažni šalutinio poveikio reiškiniai (gali pasireikšti rečiau kaip 1 iš 100 asmenų):</w:t>
      </w:r>
    </w:p>
    <w:p w14:paraId="07B4DB45" w14:textId="77777777" w:rsidR="0043277E" w:rsidRDefault="0043277E" w:rsidP="0043277E">
      <w:pPr>
        <w:widowControl w:val="0"/>
        <w:numPr>
          <w:ilvl w:val="0"/>
          <w:numId w:val="8"/>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makšties infekcija;</w:t>
      </w:r>
    </w:p>
    <w:p w14:paraId="404CAB9A" w14:textId="77777777" w:rsidR="0043277E" w:rsidRPr="00D50884" w:rsidRDefault="0043277E" w:rsidP="0043277E">
      <w:pPr>
        <w:widowControl w:val="0"/>
        <w:numPr>
          <w:ilvl w:val="0"/>
          <w:numId w:val="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šlapimo pūslės infekcija (cistitas);</w:t>
      </w:r>
    </w:p>
    <w:p w14:paraId="585FFC00" w14:textId="77777777" w:rsidR="0043277E" w:rsidRPr="00D50884" w:rsidRDefault="0043277E" w:rsidP="0043277E">
      <w:pPr>
        <w:widowControl w:val="0"/>
        <w:numPr>
          <w:ilvl w:val="0"/>
          <w:numId w:val="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širdies plakimo jausmas (</w:t>
      </w:r>
      <w:proofErr w:type="spellStart"/>
      <w:r w:rsidRPr="00D50884">
        <w:rPr>
          <w:rFonts w:ascii="Times New Roman" w:hAnsi="Times New Roman"/>
          <w:color w:val="000000"/>
        </w:rPr>
        <w:t>palpitacija</w:t>
      </w:r>
      <w:proofErr w:type="spellEnd"/>
      <w:r w:rsidRPr="00D50884">
        <w:rPr>
          <w:rFonts w:ascii="Times New Roman" w:hAnsi="Times New Roman"/>
          <w:color w:val="000000"/>
        </w:rPr>
        <w:t>);</w:t>
      </w:r>
    </w:p>
    <w:p w14:paraId="755369A8" w14:textId="77777777" w:rsidR="0043277E" w:rsidRDefault="0043277E" w:rsidP="0043277E">
      <w:pPr>
        <w:widowControl w:val="0"/>
        <w:numPr>
          <w:ilvl w:val="0"/>
          <w:numId w:val="8"/>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širdies ritmo sutrikimai (prieširdžių virpėjimas);</w:t>
      </w:r>
    </w:p>
    <w:p w14:paraId="1C09542F" w14:textId="77777777" w:rsidR="0043277E" w:rsidRPr="00D50884" w:rsidRDefault="0043277E" w:rsidP="0043277E">
      <w:pPr>
        <w:widowControl w:val="0"/>
        <w:numPr>
          <w:ilvl w:val="0"/>
          <w:numId w:val="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virškinimo sutrikimas (dispepsija);</w:t>
      </w:r>
    </w:p>
    <w:p w14:paraId="2CEF562F" w14:textId="77777777" w:rsidR="0043277E" w:rsidRPr="00D50884" w:rsidRDefault="0043277E" w:rsidP="0043277E">
      <w:pPr>
        <w:widowControl w:val="0"/>
        <w:numPr>
          <w:ilvl w:val="0"/>
          <w:numId w:val="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skrandžio infekcija (gastritas);</w:t>
      </w:r>
    </w:p>
    <w:p w14:paraId="74CA0B02" w14:textId="77777777" w:rsidR="0043277E" w:rsidRPr="00D50884" w:rsidRDefault="0043277E" w:rsidP="0043277E">
      <w:pPr>
        <w:widowControl w:val="0"/>
        <w:numPr>
          <w:ilvl w:val="0"/>
          <w:numId w:val="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 xml:space="preserve">niežėjimas, bėrimas arba dilgėlinė (dilgėlinė, bėrimas, </w:t>
      </w:r>
      <w:proofErr w:type="spellStart"/>
      <w:r w:rsidRPr="00D50884">
        <w:rPr>
          <w:rFonts w:ascii="Times New Roman" w:hAnsi="Times New Roman"/>
          <w:color w:val="000000"/>
        </w:rPr>
        <w:t>makulinis</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papulinis</w:t>
      </w:r>
      <w:proofErr w:type="spellEnd"/>
      <w:r w:rsidRPr="00D50884">
        <w:rPr>
          <w:rFonts w:ascii="Times New Roman" w:hAnsi="Times New Roman"/>
          <w:color w:val="000000"/>
        </w:rPr>
        <w:t xml:space="preserve"> bėrimas, niežėjimas)</w:t>
      </w:r>
      <w:r>
        <w:rPr>
          <w:rFonts w:ascii="Times New Roman" w:hAnsi="Times New Roman"/>
          <w:color w:val="000000"/>
        </w:rPr>
        <w:t>;</w:t>
      </w:r>
    </w:p>
    <w:p w14:paraId="061545F0" w14:textId="77777777" w:rsidR="0043277E" w:rsidRPr="00D50884" w:rsidRDefault="0043277E" w:rsidP="0043277E">
      <w:pPr>
        <w:widowControl w:val="0"/>
        <w:numPr>
          <w:ilvl w:val="0"/>
          <w:numId w:val="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sąnarių patinimas;</w:t>
      </w:r>
    </w:p>
    <w:p w14:paraId="7928C58D" w14:textId="77777777" w:rsidR="0043277E" w:rsidRPr="00D50884" w:rsidRDefault="0043277E" w:rsidP="0043277E">
      <w:pPr>
        <w:widowControl w:val="0"/>
        <w:numPr>
          <w:ilvl w:val="0"/>
          <w:numId w:val="8"/>
        </w:numPr>
        <w:autoSpaceDE w:val="0"/>
        <w:autoSpaceDN w:val="0"/>
        <w:adjustRightInd w:val="0"/>
        <w:spacing w:after="0" w:line="240" w:lineRule="auto"/>
        <w:ind w:right="1"/>
        <w:rPr>
          <w:rFonts w:ascii="Times New Roman" w:hAnsi="Times New Roman"/>
          <w:color w:val="000000"/>
        </w:rPr>
      </w:pPr>
      <w:proofErr w:type="spellStart"/>
      <w:r w:rsidRPr="00D50884">
        <w:rPr>
          <w:rFonts w:ascii="Times New Roman" w:hAnsi="Times New Roman"/>
          <w:color w:val="000000"/>
        </w:rPr>
        <w:t>vulvos</w:t>
      </w:r>
      <w:proofErr w:type="spellEnd"/>
      <w:r w:rsidRPr="00D50884">
        <w:rPr>
          <w:rFonts w:ascii="Times New Roman" w:hAnsi="Times New Roman"/>
          <w:color w:val="000000"/>
        </w:rPr>
        <w:t xml:space="preserve"> ar makšties niežėjimas (niežtintis </w:t>
      </w:r>
      <w:proofErr w:type="spellStart"/>
      <w:r w:rsidRPr="00D50884">
        <w:rPr>
          <w:rFonts w:ascii="Times New Roman" w:hAnsi="Times New Roman"/>
          <w:color w:val="000000"/>
        </w:rPr>
        <w:t>vulvovaginitas</w:t>
      </w:r>
      <w:proofErr w:type="spellEnd"/>
      <w:r w:rsidRPr="00D50884">
        <w:rPr>
          <w:rFonts w:ascii="Times New Roman" w:hAnsi="Times New Roman"/>
          <w:color w:val="000000"/>
        </w:rPr>
        <w:t>);</w:t>
      </w:r>
    </w:p>
    <w:p w14:paraId="2C2FA95C" w14:textId="77777777" w:rsidR="0043277E" w:rsidRPr="00D50884" w:rsidRDefault="0043277E" w:rsidP="0043277E">
      <w:pPr>
        <w:widowControl w:val="0"/>
        <w:numPr>
          <w:ilvl w:val="0"/>
          <w:numId w:val="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padidėjęs kraujospūdis;</w:t>
      </w:r>
    </w:p>
    <w:p w14:paraId="3B810112" w14:textId="77777777" w:rsidR="0043277E" w:rsidRPr="00D50884" w:rsidRDefault="0043277E" w:rsidP="0043277E">
      <w:pPr>
        <w:widowControl w:val="0"/>
        <w:numPr>
          <w:ilvl w:val="0"/>
          <w:numId w:val="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padidėjęs kepenų fermentų aktyvumas (GGT, AST ir ALT)</w:t>
      </w:r>
      <w:r>
        <w:rPr>
          <w:rFonts w:ascii="Times New Roman" w:hAnsi="Times New Roman"/>
          <w:color w:val="000000"/>
        </w:rPr>
        <w:t>.</w:t>
      </w:r>
    </w:p>
    <w:p w14:paraId="5F12D06D"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rPr>
      </w:pPr>
    </w:p>
    <w:p w14:paraId="6FD2CAF9"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lang w:eastAsia="en-US" w:bidi="ar-SA"/>
        </w:rPr>
      </w:pPr>
      <w:bookmarkStart w:id="0" w:name="_Hlk98758568"/>
      <w:r w:rsidRPr="00D50884">
        <w:rPr>
          <w:rFonts w:ascii="Times New Roman" w:eastAsia="Times New Roman" w:hAnsi="Times New Roman"/>
          <w:b/>
          <w:bCs/>
          <w:lang w:eastAsia="en-US" w:bidi="ar-SA"/>
        </w:rPr>
        <w:t>Reti šalutinio poveikio reiškiniai (gali pasireikšti rečiau kaip 1 iš 1 000 asmenų):</w:t>
      </w:r>
      <w:bookmarkEnd w:id="0"/>
    </w:p>
    <w:p w14:paraId="04C1A972" w14:textId="77777777" w:rsidR="0043277E" w:rsidRPr="00D50884" w:rsidRDefault="0043277E" w:rsidP="0043277E">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rPr>
      </w:pPr>
      <w:r w:rsidRPr="00D50884">
        <w:rPr>
          <w:rFonts w:ascii="Times New Roman" w:hAnsi="Times New Roman"/>
          <w:color w:val="000000"/>
        </w:rPr>
        <w:t>vokų patinimas (vokų edema);</w:t>
      </w:r>
    </w:p>
    <w:p w14:paraId="148E3EFA" w14:textId="77777777" w:rsidR="0043277E" w:rsidRPr="00D50884" w:rsidRDefault="0043277E" w:rsidP="0043277E">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rPr>
      </w:pPr>
      <w:r w:rsidRPr="00D50884">
        <w:rPr>
          <w:rFonts w:ascii="Times New Roman" w:hAnsi="Times New Roman"/>
          <w:color w:val="000000"/>
        </w:rPr>
        <w:t>lūpų patinimas (lūpų edema);</w:t>
      </w:r>
    </w:p>
    <w:p w14:paraId="3012B804" w14:textId="77777777" w:rsidR="0043277E" w:rsidRPr="00D50884" w:rsidRDefault="0043277E" w:rsidP="0043277E">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rPr>
      </w:pPr>
      <w:r w:rsidRPr="00D50884">
        <w:rPr>
          <w:rFonts w:ascii="Times New Roman" w:hAnsi="Times New Roman"/>
          <w:color w:val="000000"/>
        </w:rPr>
        <w:t>smulkių kraujagyslių uždegimas, daugiausiai pažeidžiantis odą (</w:t>
      </w:r>
      <w:proofErr w:type="spellStart"/>
      <w:r w:rsidRPr="00D50884">
        <w:rPr>
          <w:rFonts w:ascii="Times New Roman" w:hAnsi="Times New Roman"/>
          <w:color w:val="000000"/>
        </w:rPr>
        <w:t>leukocitoklastinis</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vaskulitas</w:t>
      </w:r>
      <w:proofErr w:type="spellEnd"/>
      <w:r w:rsidRPr="00D50884">
        <w:rPr>
          <w:rFonts w:ascii="Times New Roman" w:hAnsi="Times New Roman"/>
          <w:color w:val="000000"/>
        </w:rPr>
        <w:t>);</w:t>
      </w:r>
    </w:p>
    <w:p w14:paraId="592A37F6" w14:textId="77777777" w:rsidR="0043277E" w:rsidRPr="00D50884" w:rsidRDefault="0043277E" w:rsidP="0043277E">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rPr>
      </w:pPr>
      <w:r w:rsidRPr="00D50884">
        <w:rPr>
          <w:rFonts w:ascii="Times New Roman" w:hAnsi="Times New Roman"/>
          <w:color w:val="000000"/>
        </w:rPr>
        <w:t>mažos violetinės dėmelės odoje (purpura);</w:t>
      </w:r>
    </w:p>
    <w:p w14:paraId="43B1AF49" w14:textId="77777777" w:rsidR="0043277E" w:rsidRPr="00D50884" w:rsidRDefault="0043277E" w:rsidP="0043277E">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rPr>
      </w:pPr>
      <w:r w:rsidRPr="00D50884">
        <w:rPr>
          <w:rFonts w:ascii="Times New Roman" w:hAnsi="Times New Roman"/>
          <w:color w:val="000000"/>
        </w:rPr>
        <w:t>giluminių odos sluoksnių patinimas, kurį sukelia skysčių susikaupimas, ir kuris gali paveikti bet kurią kūno dalį, įskaitant veido, liežuvio ar ryklės patinimą, dėl kurio gali pasunkėti kvėpavimas (</w:t>
      </w:r>
      <w:proofErr w:type="spellStart"/>
      <w:r w:rsidRPr="00D50884">
        <w:rPr>
          <w:rFonts w:ascii="Times New Roman" w:hAnsi="Times New Roman"/>
          <w:color w:val="000000"/>
        </w:rPr>
        <w:t>angioneurozinė</w:t>
      </w:r>
      <w:proofErr w:type="spellEnd"/>
      <w:r w:rsidRPr="00D50884">
        <w:rPr>
          <w:rFonts w:ascii="Times New Roman" w:hAnsi="Times New Roman"/>
          <w:color w:val="000000"/>
        </w:rPr>
        <w:t xml:space="preserve"> edema);</w:t>
      </w:r>
    </w:p>
    <w:p w14:paraId="129E51F9" w14:textId="77777777" w:rsidR="0043277E" w:rsidRPr="00D50884" w:rsidRDefault="0043277E" w:rsidP="0043277E">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rPr>
      </w:pPr>
      <w:r w:rsidRPr="00D50884">
        <w:rPr>
          <w:rFonts w:ascii="Times New Roman" w:hAnsi="Times New Roman"/>
          <w:color w:val="000000"/>
        </w:rPr>
        <w:t>nepilnas šlapimo pūslės ištuštinimas (šlapimo susilaikymas).</w:t>
      </w:r>
    </w:p>
    <w:p w14:paraId="5EBB77C0"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rPr>
      </w:pPr>
    </w:p>
    <w:p w14:paraId="58EDE6BA"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rPr>
      </w:pPr>
      <w:bookmarkStart w:id="1" w:name="_Hlk98758366"/>
      <w:bookmarkStart w:id="2" w:name="_Hlk98758589"/>
      <w:r w:rsidRPr="00D50884">
        <w:rPr>
          <w:rFonts w:ascii="Times New Roman" w:hAnsi="Times New Roman"/>
          <w:b/>
          <w:bCs/>
          <w:color w:val="000000"/>
        </w:rPr>
        <w:t>Labai reti šalutinio poveikio reiškiniai (gali pasireikšti rečiau kaip 1 iš 10 000 asmenų</w:t>
      </w:r>
      <w:bookmarkEnd w:id="1"/>
      <w:r w:rsidRPr="00D50884">
        <w:rPr>
          <w:rFonts w:ascii="Times New Roman" w:hAnsi="Times New Roman"/>
          <w:b/>
          <w:bCs/>
          <w:color w:val="000000"/>
        </w:rPr>
        <w:t>):</w:t>
      </w:r>
      <w:bookmarkEnd w:id="2"/>
    </w:p>
    <w:p w14:paraId="39B94F94" w14:textId="77777777" w:rsidR="0043277E" w:rsidRPr="00D50884" w:rsidRDefault="0043277E" w:rsidP="0043277E">
      <w:pPr>
        <w:pStyle w:val="Sraopastraipa"/>
        <w:widowControl w:val="0"/>
        <w:numPr>
          <w:ilvl w:val="0"/>
          <w:numId w:val="15"/>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labai aukštas kraujospūdis (</w:t>
      </w:r>
      <w:proofErr w:type="spellStart"/>
      <w:r w:rsidRPr="00D50884">
        <w:rPr>
          <w:rFonts w:ascii="Times New Roman" w:hAnsi="Times New Roman"/>
          <w:color w:val="000000"/>
        </w:rPr>
        <w:t>hipertenzinė</w:t>
      </w:r>
      <w:proofErr w:type="spellEnd"/>
      <w:r w:rsidRPr="00D50884">
        <w:rPr>
          <w:rFonts w:ascii="Times New Roman" w:hAnsi="Times New Roman"/>
          <w:color w:val="000000"/>
        </w:rPr>
        <w:t xml:space="preserve"> krizė</w:t>
      </w:r>
      <w:r>
        <w:rPr>
          <w:rFonts w:ascii="Times New Roman" w:hAnsi="Times New Roman"/>
          <w:color w:val="000000"/>
        </w:rPr>
        <w:t>)</w:t>
      </w:r>
      <w:r w:rsidRPr="00D50884">
        <w:rPr>
          <w:rFonts w:ascii="Times New Roman" w:hAnsi="Times New Roman"/>
          <w:color w:val="000000"/>
        </w:rPr>
        <w:t>.</w:t>
      </w:r>
    </w:p>
    <w:p w14:paraId="152EAAB9"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rPr>
      </w:pPr>
    </w:p>
    <w:p w14:paraId="3A583966"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rPr>
        <w:t>Šalutinio poveikio reiškiniai, kurių dažnis nežinomas (negali būti apskaičiuotas pagal turimus duomenis):</w:t>
      </w:r>
    </w:p>
    <w:p w14:paraId="659ECEC0" w14:textId="77777777" w:rsidR="0043277E" w:rsidRPr="00D50884" w:rsidRDefault="0043277E" w:rsidP="0043277E">
      <w:pPr>
        <w:pStyle w:val="Sraopastraipa"/>
        <w:widowControl w:val="0"/>
        <w:numPr>
          <w:ilvl w:val="0"/>
          <w:numId w:val="9"/>
        </w:numPr>
        <w:autoSpaceDE w:val="0"/>
        <w:autoSpaceDN w:val="0"/>
        <w:adjustRightInd w:val="0"/>
        <w:spacing w:after="0" w:line="240" w:lineRule="auto"/>
        <w:ind w:left="567" w:right="1" w:hanging="567"/>
        <w:contextualSpacing w:val="0"/>
        <w:rPr>
          <w:rFonts w:ascii="Times New Roman" w:hAnsi="Times New Roman"/>
          <w:color w:val="000000"/>
        </w:rPr>
      </w:pPr>
      <w:r w:rsidRPr="00D50884">
        <w:rPr>
          <w:rFonts w:ascii="Times New Roman" w:hAnsi="Times New Roman"/>
          <w:color w:val="000000"/>
          <w:spacing w:val="-1"/>
        </w:rPr>
        <w:t>nemiga;</w:t>
      </w:r>
    </w:p>
    <w:p w14:paraId="186E8DA5" w14:textId="77777777" w:rsidR="0043277E" w:rsidRPr="00D50884" w:rsidRDefault="0043277E" w:rsidP="0043277E">
      <w:pPr>
        <w:pStyle w:val="Sraopastraipa"/>
        <w:widowControl w:val="0"/>
        <w:numPr>
          <w:ilvl w:val="0"/>
          <w:numId w:val="9"/>
        </w:numPr>
        <w:autoSpaceDE w:val="0"/>
        <w:autoSpaceDN w:val="0"/>
        <w:adjustRightInd w:val="0"/>
        <w:spacing w:after="0" w:line="240" w:lineRule="auto"/>
        <w:ind w:left="567" w:right="1" w:hanging="567"/>
        <w:contextualSpacing w:val="0"/>
        <w:rPr>
          <w:rFonts w:ascii="Times New Roman" w:hAnsi="Times New Roman"/>
          <w:color w:val="000000"/>
        </w:rPr>
      </w:pPr>
      <w:r w:rsidRPr="00D50884">
        <w:rPr>
          <w:rFonts w:ascii="Times New Roman" w:hAnsi="Times New Roman"/>
          <w:color w:val="000000"/>
          <w:spacing w:val="-1"/>
        </w:rPr>
        <w:t>sumišimas.</w:t>
      </w:r>
    </w:p>
    <w:p w14:paraId="643CAA03"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06532257"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 xml:space="preserve">Jei sergate šlapimo pūslės obstrukcija arba vartojate kitus vaistus </w:t>
      </w:r>
      <w:proofErr w:type="spellStart"/>
      <w:r w:rsidRPr="00D50884">
        <w:rPr>
          <w:rFonts w:ascii="Times New Roman" w:eastAsia="Times New Roman" w:hAnsi="Times New Roman"/>
          <w:color w:val="000000"/>
        </w:rPr>
        <w:t>h</w:t>
      </w:r>
      <w:r>
        <w:rPr>
          <w:rFonts w:ascii="Times New Roman" w:eastAsia="Times New Roman" w:hAnsi="Times New Roman"/>
          <w:color w:val="000000"/>
        </w:rPr>
        <w:t>i</w:t>
      </w:r>
      <w:r w:rsidRPr="00D50884">
        <w:rPr>
          <w:rFonts w:ascii="Times New Roman" w:eastAsia="Times New Roman" w:hAnsi="Times New Roman"/>
          <w:color w:val="000000"/>
        </w:rPr>
        <w:t>peraktyvios</w:t>
      </w:r>
      <w:proofErr w:type="spellEnd"/>
      <w:r w:rsidRPr="00D50884">
        <w:rPr>
          <w:rFonts w:ascii="Times New Roman" w:eastAsia="Times New Roman" w:hAnsi="Times New Roman"/>
          <w:color w:val="000000"/>
        </w:rPr>
        <w:t xml:space="preserve"> šlapimo pūslės gydymui, </w:t>
      </w: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gali padidinti tikimybę, jog negalėsite ištuštinti šlapimo pūslės. Jei nepavyksta ištuštinti šlapimo pūslės, apie tai iškart pasakykite savo gydytojui.</w:t>
      </w:r>
    </w:p>
    <w:p w14:paraId="3E5910A3"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79E01D6B" w14:textId="77777777" w:rsidR="0043277E" w:rsidRPr="00D50884" w:rsidRDefault="0043277E" w:rsidP="0043277E">
      <w:pPr>
        <w:keepNext/>
        <w:tabs>
          <w:tab w:val="left" w:pos="567"/>
        </w:tabs>
        <w:spacing w:after="0" w:line="240" w:lineRule="auto"/>
        <w:rPr>
          <w:rFonts w:ascii="Times New Roman" w:eastAsia="Times New Roman" w:hAnsi="Times New Roman"/>
          <w:snapToGrid w:val="0"/>
          <w:lang w:eastAsia="en-US" w:bidi="ar-SA"/>
        </w:rPr>
      </w:pPr>
      <w:r w:rsidRPr="00D50884">
        <w:rPr>
          <w:rFonts w:ascii="Times New Roman" w:eastAsia="Times New Roman" w:hAnsi="Times New Roman"/>
          <w:b/>
          <w:snapToGrid w:val="0"/>
          <w:lang w:eastAsia="en-US" w:bidi="ar-SA"/>
        </w:rPr>
        <w:t>Pranešimas apie šalutinį poveikį</w:t>
      </w:r>
    </w:p>
    <w:p w14:paraId="25D59AC4" w14:textId="77777777" w:rsidR="0043277E" w:rsidRPr="00D50884" w:rsidRDefault="0043277E" w:rsidP="0043277E">
      <w:pPr>
        <w:tabs>
          <w:tab w:val="left" w:pos="567"/>
        </w:tabs>
        <w:spacing w:after="0"/>
        <w:ind w:right="-29"/>
        <w:rPr>
          <w:noProof/>
          <w:snapToGrid w:val="0"/>
        </w:rPr>
      </w:pPr>
      <w:r w:rsidRPr="00D50884">
        <w:rPr>
          <w:rFonts w:ascii="Times New Roman" w:hAnsi="Times New Roman"/>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D50884">
        <w:rPr>
          <w:rFonts w:ascii="Times New Roman" w:hAnsi="Times New Roman"/>
          <w:color w:val="0000EE"/>
          <w:u w:val="single"/>
        </w:rPr>
        <w:t>https://vvkt.lrv.lt/lt/</w:t>
      </w:r>
      <w:r w:rsidRPr="00D50884">
        <w:rPr>
          <w:rFonts w:ascii="Times New Roman" w:hAnsi="Times New Roman"/>
        </w:rPr>
        <w:t xml:space="preserve"> nurodytais būdais arba paskambinti nemokamu telefonu </w:t>
      </w:r>
      <w:r>
        <w:rPr>
          <w:rFonts w:ascii="Times New Roman" w:hAnsi="Times New Roman"/>
        </w:rPr>
        <w:t>+370</w:t>
      </w:r>
      <w:r w:rsidRPr="00D50884">
        <w:rPr>
          <w:rFonts w:ascii="Times New Roman" w:hAnsi="Times New Roman"/>
        </w:rPr>
        <w:t xml:space="preserve"> 800 73 568. </w:t>
      </w:r>
      <w:r w:rsidRPr="00D50884">
        <w:rPr>
          <w:rFonts w:ascii="Times New Roman" w:hAnsi="Times New Roman"/>
        </w:rPr>
        <w:lastRenderedPageBreak/>
        <w:t>Pranešdami apie šalutinį poveikį galite mums padėti gauti daugiau informacijos apie šio vaisto saugumą.“</w:t>
      </w:r>
    </w:p>
    <w:p w14:paraId="0E9F25A7" w14:textId="77777777" w:rsidR="0043277E" w:rsidRPr="00D50884" w:rsidRDefault="0043277E" w:rsidP="0043277E">
      <w:pPr>
        <w:keepNext/>
        <w:tabs>
          <w:tab w:val="left" w:pos="567"/>
        </w:tabs>
        <w:spacing w:after="0" w:line="260" w:lineRule="exact"/>
        <w:rPr>
          <w:rFonts w:ascii="Times New Roman" w:eastAsia="Times New Roman" w:hAnsi="Times New Roman"/>
          <w:snapToGrid w:val="0"/>
          <w:lang w:eastAsia="en-US" w:bidi="ar-SA"/>
        </w:rPr>
      </w:pPr>
    </w:p>
    <w:p w14:paraId="0A741FFC"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23FBAF63" w14:textId="77777777" w:rsidR="0043277E" w:rsidRPr="00D50884" w:rsidRDefault="0043277E" w:rsidP="0043277E">
      <w:pPr>
        <w:keepNext/>
        <w:numPr>
          <w:ilvl w:val="0"/>
          <w:numId w:val="4"/>
        </w:numPr>
        <w:autoSpaceDE w:val="0"/>
        <w:autoSpaceDN w:val="0"/>
        <w:adjustRightInd w:val="0"/>
        <w:spacing w:after="0" w:line="240" w:lineRule="auto"/>
        <w:ind w:hanging="720"/>
        <w:rPr>
          <w:rFonts w:ascii="Times New Roman" w:eastAsia="Times New Roman" w:hAnsi="Times New Roman"/>
          <w:color w:val="000000"/>
        </w:rPr>
      </w:pPr>
      <w:r w:rsidRPr="00D50884">
        <w:rPr>
          <w:rFonts w:ascii="Times New Roman" w:hAnsi="Times New Roman"/>
          <w:b/>
          <w:color w:val="000000"/>
          <w:spacing w:val="1"/>
        </w:rPr>
        <w:t xml:space="preserve">Kaip laikyti </w:t>
      </w:r>
      <w:proofErr w:type="spellStart"/>
      <w:r w:rsidRPr="00D50884">
        <w:rPr>
          <w:rFonts w:ascii="Times New Roman" w:hAnsi="Times New Roman"/>
          <w:b/>
          <w:color w:val="000000"/>
          <w:spacing w:val="1"/>
        </w:rPr>
        <w:t>Mirabegron</w:t>
      </w:r>
      <w:proofErr w:type="spellEnd"/>
      <w:r w:rsidRPr="00D50884">
        <w:rPr>
          <w:rFonts w:ascii="Times New Roman" w:hAnsi="Times New Roman"/>
          <w:b/>
          <w:color w:val="000000"/>
          <w:spacing w:val="1"/>
        </w:rPr>
        <w:t xml:space="preserve"> </w:t>
      </w:r>
      <w:proofErr w:type="spellStart"/>
      <w:r w:rsidRPr="00D50884">
        <w:rPr>
          <w:rFonts w:ascii="Times New Roman" w:hAnsi="Times New Roman"/>
          <w:b/>
          <w:color w:val="000000"/>
          <w:spacing w:val="1"/>
        </w:rPr>
        <w:t>Zentiva</w:t>
      </w:r>
      <w:proofErr w:type="spellEnd"/>
    </w:p>
    <w:p w14:paraId="09841C38"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color w:val="000000"/>
        </w:rPr>
      </w:pPr>
    </w:p>
    <w:p w14:paraId="2C3B4D1D"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spacing w:val="1"/>
        </w:rPr>
      </w:pPr>
      <w:r w:rsidRPr="00D50884">
        <w:rPr>
          <w:rFonts w:ascii="Times New Roman" w:hAnsi="Times New Roman"/>
          <w:color w:val="000000"/>
          <w:spacing w:val="1"/>
        </w:rPr>
        <w:t>Šį vaistą laikykite vaikams nepastebimoje ir nepasiekiamoje vietoje.</w:t>
      </w:r>
    </w:p>
    <w:p w14:paraId="7A0A10EC"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spacing w:val="1"/>
        </w:rPr>
      </w:pPr>
    </w:p>
    <w:p w14:paraId="6F382132"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spacing w:val="-1"/>
        </w:rPr>
      </w:pPr>
      <w:r w:rsidRPr="00D50884">
        <w:rPr>
          <w:rFonts w:ascii="Times New Roman" w:hAnsi="Times New Roman"/>
          <w:color w:val="000000"/>
          <w:spacing w:val="-1"/>
        </w:rPr>
        <w:t>Ant dėžutės ir lizdinės plokštelės po „EXP“ nurodytam tinkamumo laikui pasibaigus, šio vaisto vartoti negalima. Vaistas tinkamas vartoti iki paskutinės nurodyto mėnesio dienos.</w:t>
      </w:r>
    </w:p>
    <w:p w14:paraId="575E77EB"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color w:val="000000"/>
        </w:rPr>
      </w:pPr>
    </w:p>
    <w:p w14:paraId="5E2B5CD8" w14:textId="77777777" w:rsidR="0043277E" w:rsidRPr="00D50884" w:rsidRDefault="0043277E" w:rsidP="0043277E">
      <w:pPr>
        <w:widowControl w:val="0"/>
        <w:autoSpaceDE w:val="0"/>
        <w:autoSpaceDN w:val="0"/>
        <w:adjustRightInd w:val="0"/>
        <w:spacing w:after="0" w:line="240" w:lineRule="auto"/>
        <w:rPr>
          <w:rFonts w:ascii="Times New Roman" w:hAnsi="Times New Roman"/>
          <w:spacing w:val="-1"/>
        </w:rPr>
      </w:pPr>
      <w:r w:rsidRPr="00D50884">
        <w:rPr>
          <w:rFonts w:ascii="Times New Roman" w:hAnsi="Times New Roman"/>
          <w:spacing w:val="-1"/>
        </w:rPr>
        <w:t>Šiam vaistui specialių laikymo sąlygų nereikia.</w:t>
      </w:r>
    </w:p>
    <w:p w14:paraId="4095A894" w14:textId="77777777" w:rsidR="0043277E" w:rsidRPr="00D50884" w:rsidRDefault="0043277E" w:rsidP="0043277E">
      <w:pPr>
        <w:widowControl w:val="0"/>
        <w:autoSpaceDE w:val="0"/>
        <w:autoSpaceDN w:val="0"/>
        <w:adjustRightInd w:val="0"/>
        <w:spacing w:after="0" w:line="240" w:lineRule="auto"/>
        <w:rPr>
          <w:rFonts w:ascii="Times New Roman" w:hAnsi="Times New Roman"/>
          <w:spacing w:val="-1"/>
        </w:rPr>
      </w:pPr>
    </w:p>
    <w:p w14:paraId="48711500" w14:textId="77777777" w:rsidR="0043277E" w:rsidRPr="00D50884" w:rsidRDefault="0043277E" w:rsidP="0043277E">
      <w:pPr>
        <w:spacing w:after="0" w:line="240" w:lineRule="auto"/>
        <w:ind w:right="1"/>
        <w:rPr>
          <w:rFonts w:ascii="Times New Roman" w:hAnsi="Times New Roman"/>
          <w:color w:val="000000"/>
          <w:spacing w:val="2"/>
        </w:rPr>
      </w:pPr>
      <w:r w:rsidRPr="00D50884">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14:paraId="353F75AC"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5E9204B3"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22CB303B" w14:textId="77777777" w:rsidR="0043277E" w:rsidRPr="00D50884" w:rsidRDefault="0043277E" w:rsidP="0043277E">
      <w:pPr>
        <w:keepNext/>
        <w:numPr>
          <w:ilvl w:val="0"/>
          <w:numId w:val="4"/>
        </w:numPr>
        <w:tabs>
          <w:tab w:val="left" w:pos="720"/>
        </w:tabs>
        <w:autoSpaceDE w:val="0"/>
        <w:autoSpaceDN w:val="0"/>
        <w:adjustRightInd w:val="0"/>
        <w:spacing w:after="0" w:line="240" w:lineRule="auto"/>
        <w:ind w:hanging="720"/>
        <w:rPr>
          <w:rFonts w:ascii="Times New Roman" w:eastAsia="Times New Roman" w:hAnsi="Times New Roman"/>
          <w:b/>
          <w:bCs/>
          <w:color w:val="000000"/>
        </w:rPr>
      </w:pPr>
      <w:r w:rsidRPr="00D50884">
        <w:rPr>
          <w:rFonts w:ascii="Times New Roman" w:hAnsi="Times New Roman"/>
          <w:b/>
          <w:color w:val="000000"/>
          <w:spacing w:val="2"/>
        </w:rPr>
        <w:t>Pakuotės turinys ir kita informacija</w:t>
      </w:r>
    </w:p>
    <w:p w14:paraId="6805FBCE" w14:textId="77777777" w:rsidR="0043277E" w:rsidRPr="00D50884" w:rsidRDefault="0043277E" w:rsidP="0043277E">
      <w:pPr>
        <w:keepNext/>
        <w:tabs>
          <w:tab w:val="left" w:pos="720"/>
        </w:tabs>
        <w:autoSpaceDE w:val="0"/>
        <w:autoSpaceDN w:val="0"/>
        <w:adjustRightInd w:val="0"/>
        <w:spacing w:after="0" w:line="240" w:lineRule="auto"/>
        <w:rPr>
          <w:rFonts w:ascii="Times New Roman" w:eastAsia="Times New Roman" w:hAnsi="Times New Roman"/>
          <w:b/>
          <w:bCs/>
          <w:color w:val="000000"/>
        </w:rPr>
      </w:pPr>
    </w:p>
    <w:p w14:paraId="489A0CC4" w14:textId="77777777" w:rsidR="0043277E" w:rsidRPr="00D50884" w:rsidRDefault="0043277E" w:rsidP="0043277E">
      <w:pPr>
        <w:keepNext/>
        <w:tabs>
          <w:tab w:val="left" w:pos="720"/>
        </w:tabs>
        <w:autoSpaceDE w:val="0"/>
        <w:autoSpaceDN w:val="0"/>
        <w:adjustRightInd w:val="0"/>
        <w:spacing w:after="0" w:line="240" w:lineRule="auto"/>
        <w:rPr>
          <w:rFonts w:ascii="Times New Roman" w:eastAsia="Times New Roman" w:hAnsi="Times New Roman"/>
          <w:color w:val="000000"/>
        </w:rPr>
      </w:pPr>
      <w:proofErr w:type="spellStart"/>
      <w:r w:rsidRPr="00D50884">
        <w:rPr>
          <w:rFonts w:ascii="Times New Roman" w:hAnsi="Times New Roman"/>
          <w:b/>
          <w:color w:val="000000"/>
        </w:rPr>
        <w:t>Mirabegron</w:t>
      </w:r>
      <w:proofErr w:type="spellEnd"/>
      <w:r w:rsidRPr="00D50884">
        <w:rPr>
          <w:rFonts w:ascii="Times New Roman" w:hAnsi="Times New Roman"/>
          <w:b/>
          <w:color w:val="000000"/>
        </w:rPr>
        <w:t xml:space="preserve"> </w:t>
      </w:r>
      <w:proofErr w:type="spellStart"/>
      <w:r w:rsidRPr="00D50884">
        <w:rPr>
          <w:rFonts w:ascii="Times New Roman" w:hAnsi="Times New Roman"/>
          <w:b/>
          <w:color w:val="000000"/>
        </w:rPr>
        <w:t>Zentiva</w:t>
      </w:r>
      <w:proofErr w:type="spellEnd"/>
      <w:r w:rsidRPr="00D50884">
        <w:rPr>
          <w:rFonts w:ascii="Times New Roman" w:hAnsi="Times New Roman"/>
          <w:b/>
          <w:color w:val="000000"/>
        </w:rPr>
        <w:t xml:space="preserve"> sudėtis</w:t>
      </w:r>
    </w:p>
    <w:p w14:paraId="58E88981" w14:textId="77777777" w:rsidR="0043277E" w:rsidRPr="00D50884" w:rsidRDefault="0043277E" w:rsidP="0043277E">
      <w:pPr>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2"/>
        </w:rPr>
        <w:t xml:space="preserve">Veiklioji medžiaga yra </w:t>
      </w:r>
      <w:proofErr w:type="spellStart"/>
      <w:r w:rsidRPr="00D50884">
        <w:rPr>
          <w:rFonts w:ascii="Times New Roman" w:hAnsi="Times New Roman"/>
          <w:color w:val="000000"/>
          <w:spacing w:val="2"/>
        </w:rPr>
        <w:t>mirabegronas</w:t>
      </w:r>
      <w:proofErr w:type="spellEnd"/>
      <w:r w:rsidRPr="00D50884">
        <w:rPr>
          <w:rFonts w:ascii="Times New Roman" w:hAnsi="Times New Roman"/>
          <w:color w:val="000000"/>
          <w:spacing w:val="2"/>
        </w:rPr>
        <w:t>.</w:t>
      </w:r>
      <w:r w:rsidRPr="00D50884">
        <w:rPr>
          <w:rFonts w:ascii="Times New Roman" w:eastAsia="Times New Roman" w:hAnsi="Times New Roman"/>
          <w:color w:val="000000"/>
        </w:rPr>
        <w:t xml:space="preserve"> </w:t>
      </w:r>
    </w:p>
    <w:p w14:paraId="6BEFEC95" w14:textId="77777777" w:rsidR="0043277E" w:rsidRPr="00D50884" w:rsidRDefault="0043277E" w:rsidP="0043277E">
      <w:pPr>
        <w:autoSpaceDE w:val="0"/>
        <w:autoSpaceDN w:val="0"/>
        <w:adjustRightInd w:val="0"/>
        <w:spacing w:after="0" w:line="240" w:lineRule="auto"/>
        <w:ind w:right="1" w:firstLine="567"/>
        <w:rPr>
          <w:rFonts w:ascii="Times New Roman" w:eastAsia="Times New Roman" w:hAnsi="Times New Roman"/>
          <w:color w:val="000000"/>
        </w:rPr>
      </w:pPr>
      <w:r w:rsidRPr="00D50884">
        <w:rPr>
          <w:rFonts w:ascii="Times New Roman" w:hAnsi="Times New Roman"/>
          <w:color w:val="000000"/>
          <w:spacing w:val="2"/>
        </w:rPr>
        <w:t xml:space="preserve">Kiekvienoje </w:t>
      </w:r>
      <w:r w:rsidRPr="00D50884">
        <w:rPr>
          <w:rFonts w:ascii="Times New Roman" w:hAnsi="Times New Roman"/>
        </w:rPr>
        <w:t xml:space="preserve">pailginto atpalaidavimo </w:t>
      </w:r>
      <w:r w:rsidRPr="00D50884">
        <w:rPr>
          <w:rFonts w:ascii="Times New Roman" w:hAnsi="Times New Roman"/>
          <w:color w:val="000000"/>
          <w:spacing w:val="2"/>
        </w:rPr>
        <w:t xml:space="preserve">tabletėje yra 50 mg </w:t>
      </w:r>
      <w:proofErr w:type="spellStart"/>
      <w:r w:rsidRPr="00D50884">
        <w:rPr>
          <w:rFonts w:ascii="Times New Roman" w:hAnsi="Times New Roman"/>
          <w:color w:val="000000"/>
          <w:spacing w:val="2"/>
        </w:rPr>
        <w:t>mirabegrono</w:t>
      </w:r>
      <w:proofErr w:type="spellEnd"/>
      <w:r w:rsidRPr="00D50884">
        <w:rPr>
          <w:rFonts w:ascii="Times New Roman" w:hAnsi="Times New Roman"/>
          <w:color w:val="000000"/>
          <w:spacing w:val="2"/>
        </w:rPr>
        <w:t>.</w:t>
      </w:r>
    </w:p>
    <w:p w14:paraId="6E53FE59" w14:textId="77777777" w:rsidR="0043277E" w:rsidRPr="00D50884" w:rsidRDefault="0043277E" w:rsidP="0043277E">
      <w:pPr>
        <w:keepNext/>
        <w:numPr>
          <w:ilvl w:val="0"/>
          <w:numId w:val="5"/>
        </w:numPr>
        <w:autoSpaceDE w:val="0"/>
        <w:autoSpaceDN w:val="0"/>
        <w:adjustRightInd w:val="0"/>
        <w:spacing w:after="0" w:line="240" w:lineRule="auto"/>
        <w:ind w:left="567" w:hanging="567"/>
        <w:rPr>
          <w:rFonts w:ascii="Times New Roman" w:eastAsia="Times New Roman" w:hAnsi="Times New Roman"/>
          <w:color w:val="000000"/>
        </w:rPr>
      </w:pPr>
      <w:r w:rsidRPr="00D50884">
        <w:rPr>
          <w:rFonts w:ascii="Times New Roman" w:hAnsi="Times New Roman"/>
        </w:rPr>
        <w:t>Pagalbinės medžiagos yra:</w:t>
      </w:r>
    </w:p>
    <w:p w14:paraId="27517DAA" w14:textId="77777777" w:rsidR="0043277E" w:rsidRPr="00D50884" w:rsidRDefault="0043277E" w:rsidP="0043277E">
      <w:pPr>
        <w:keepNext/>
        <w:autoSpaceDE w:val="0"/>
        <w:autoSpaceDN w:val="0"/>
        <w:adjustRightInd w:val="0"/>
        <w:spacing w:after="0" w:line="240" w:lineRule="auto"/>
        <w:ind w:left="567"/>
        <w:rPr>
          <w:rFonts w:ascii="Times New Roman" w:hAnsi="Times New Roman"/>
          <w:bCs/>
          <w:color w:val="000000"/>
        </w:rPr>
      </w:pPr>
      <w:r w:rsidRPr="00D50884">
        <w:rPr>
          <w:rFonts w:ascii="Times New Roman" w:hAnsi="Times New Roman"/>
          <w:bCs/>
          <w:i/>
          <w:iCs/>
          <w:color w:val="000000"/>
        </w:rPr>
        <w:t>Tabletės šerdis</w:t>
      </w:r>
      <w:r w:rsidRPr="00D50884">
        <w:rPr>
          <w:rFonts w:ascii="Times New Roman" w:hAnsi="Times New Roman"/>
          <w:bCs/>
          <w:color w:val="000000"/>
        </w:rPr>
        <w:t xml:space="preserve">: </w:t>
      </w:r>
      <w:proofErr w:type="spellStart"/>
      <w:r w:rsidRPr="00D50884">
        <w:rPr>
          <w:rFonts w:ascii="Times New Roman" w:hAnsi="Times New Roman"/>
          <w:bCs/>
          <w:color w:val="000000"/>
        </w:rPr>
        <w:t>makrogolis</w:t>
      </w:r>
      <w:proofErr w:type="spellEnd"/>
      <w:r w:rsidRPr="00D50884">
        <w:rPr>
          <w:rFonts w:ascii="Times New Roman" w:hAnsi="Times New Roman"/>
          <w:bCs/>
          <w:color w:val="000000"/>
        </w:rPr>
        <w:t xml:space="preserve"> 2 000 000, </w:t>
      </w:r>
      <w:proofErr w:type="spellStart"/>
      <w:r w:rsidRPr="00D50884">
        <w:rPr>
          <w:rFonts w:ascii="Times New Roman" w:hAnsi="Times New Roman"/>
          <w:bCs/>
          <w:color w:val="000000"/>
        </w:rPr>
        <w:t>mikrokristalinė</w:t>
      </w:r>
      <w:proofErr w:type="spellEnd"/>
      <w:r w:rsidRPr="00D50884">
        <w:rPr>
          <w:rFonts w:ascii="Times New Roman" w:hAnsi="Times New Roman"/>
          <w:bCs/>
          <w:color w:val="000000"/>
        </w:rPr>
        <w:t xml:space="preserve"> celiuliozė (E460), </w:t>
      </w:r>
      <w:proofErr w:type="spellStart"/>
      <w:r w:rsidRPr="00D50884">
        <w:rPr>
          <w:rFonts w:ascii="Times New Roman" w:hAnsi="Times New Roman"/>
          <w:bCs/>
          <w:color w:val="000000"/>
        </w:rPr>
        <w:t>hipromeliozė</w:t>
      </w:r>
      <w:proofErr w:type="spellEnd"/>
      <w:r w:rsidRPr="00D50884">
        <w:rPr>
          <w:rFonts w:ascii="Times New Roman" w:hAnsi="Times New Roman"/>
          <w:bCs/>
          <w:color w:val="000000"/>
        </w:rPr>
        <w:t xml:space="preserve"> 2208 , K100 (E464), </w:t>
      </w:r>
      <w:proofErr w:type="spellStart"/>
      <w:r w:rsidRPr="00D50884">
        <w:rPr>
          <w:rFonts w:ascii="Times New Roman" w:hAnsi="Times New Roman"/>
          <w:bCs/>
          <w:color w:val="000000"/>
        </w:rPr>
        <w:t>hidroksipropilceliuliozė</w:t>
      </w:r>
      <w:proofErr w:type="spellEnd"/>
      <w:r w:rsidRPr="00D50884">
        <w:rPr>
          <w:rFonts w:ascii="Times New Roman" w:hAnsi="Times New Roman"/>
          <w:bCs/>
          <w:color w:val="000000"/>
        </w:rPr>
        <w:t xml:space="preserve">, </w:t>
      </w:r>
      <w:proofErr w:type="spellStart"/>
      <w:r w:rsidRPr="00D50884">
        <w:rPr>
          <w:rFonts w:ascii="Times New Roman" w:hAnsi="Times New Roman"/>
          <w:bCs/>
          <w:color w:val="000000"/>
        </w:rPr>
        <w:t>butilhidroksitoluenas</w:t>
      </w:r>
      <w:proofErr w:type="spellEnd"/>
      <w:r w:rsidRPr="00D50884">
        <w:rPr>
          <w:rFonts w:ascii="Times New Roman" w:hAnsi="Times New Roman"/>
          <w:bCs/>
          <w:color w:val="000000"/>
        </w:rPr>
        <w:t xml:space="preserve">, magnio </w:t>
      </w:r>
      <w:proofErr w:type="spellStart"/>
      <w:r w:rsidRPr="00D50884">
        <w:rPr>
          <w:rFonts w:ascii="Times New Roman" w:hAnsi="Times New Roman"/>
          <w:bCs/>
          <w:color w:val="000000"/>
        </w:rPr>
        <w:t>stearatas</w:t>
      </w:r>
      <w:proofErr w:type="spellEnd"/>
      <w:r w:rsidRPr="00D50884">
        <w:rPr>
          <w:rFonts w:ascii="Times New Roman" w:hAnsi="Times New Roman"/>
          <w:bCs/>
          <w:color w:val="000000"/>
        </w:rPr>
        <w:t xml:space="preserve"> (E572), bevandenis koloidinis silicio dioksidas.</w:t>
      </w:r>
    </w:p>
    <w:p w14:paraId="7C4EBACC" w14:textId="77777777" w:rsidR="0043277E" w:rsidRPr="00D50884" w:rsidRDefault="0043277E" w:rsidP="0043277E">
      <w:pPr>
        <w:keepNext/>
        <w:autoSpaceDE w:val="0"/>
        <w:autoSpaceDN w:val="0"/>
        <w:adjustRightInd w:val="0"/>
        <w:spacing w:after="0" w:line="240" w:lineRule="auto"/>
        <w:ind w:left="567"/>
        <w:rPr>
          <w:rFonts w:ascii="Times New Roman" w:hAnsi="Times New Roman"/>
          <w:bCs/>
          <w:color w:val="000000"/>
        </w:rPr>
      </w:pPr>
      <w:r w:rsidRPr="00D50884">
        <w:rPr>
          <w:rFonts w:ascii="Times New Roman" w:hAnsi="Times New Roman"/>
          <w:bCs/>
          <w:i/>
          <w:iCs/>
          <w:color w:val="000000"/>
        </w:rPr>
        <w:t>Tabletės plėvelė</w:t>
      </w:r>
      <w:r w:rsidRPr="00D50884">
        <w:rPr>
          <w:rFonts w:ascii="Times New Roman" w:hAnsi="Times New Roman"/>
          <w:bCs/>
          <w:color w:val="000000"/>
        </w:rPr>
        <w:t>: polivinilo alkoholis, titano dioksidas (E171)</w:t>
      </w:r>
      <w:r>
        <w:rPr>
          <w:rFonts w:ascii="Times New Roman" w:hAnsi="Times New Roman"/>
          <w:bCs/>
          <w:color w:val="000000"/>
        </w:rPr>
        <w:t>,</w:t>
      </w:r>
      <w:r w:rsidRPr="00D50884">
        <w:rPr>
          <w:rFonts w:ascii="Times New Roman" w:hAnsi="Times New Roman"/>
          <w:bCs/>
          <w:color w:val="000000"/>
        </w:rPr>
        <w:t xml:space="preserve"> </w:t>
      </w:r>
      <w:proofErr w:type="spellStart"/>
      <w:r w:rsidRPr="00D50884">
        <w:rPr>
          <w:rFonts w:ascii="Times New Roman" w:hAnsi="Times New Roman"/>
          <w:bCs/>
          <w:color w:val="000000"/>
        </w:rPr>
        <w:t>makrogolis</w:t>
      </w:r>
      <w:proofErr w:type="spellEnd"/>
      <w:r>
        <w:rPr>
          <w:rFonts w:ascii="Times New Roman" w:hAnsi="Times New Roman"/>
          <w:bCs/>
          <w:color w:val="000000"/>
        </w:rPr>
        <w:t xml:space="preserve"> 3 350</w:t>
      </w:r>
      <w:r w:rsidRPr="00D50884">
        <w:rPr>
          <w:rFonts w:ascii="Times New Roman" w:hAnsi="Times New Roman"/>
          <w:bCs/>
          <w:color w:val="000000"/>
        </w:rPr>
        <w:t>, talkas (E553b), geltonasis geležies oksidas (E172), raudonasis geležies oksidas (E172).</w:t>
      </w:r>
    </w:p>
    <w:p w14:paraId="73610E5B" w14:textId="77777777" w:rsidR="0043277E" w:rsidRPr="00D50884" w:rsidRDefault="0043277E" w:rsidP="0043277E">
      <w:pPr>
        <w:keepNext/>
        <w:autoSpaceDE w:val="0"/>
        <w:autoSpaceDN w:val="0"/>
        <w:adjustRightInd w:val="0"/>
        <w:spacing w:after="0" w:line="240" w:lineRule="auto"/>
        <w:rPr>
          <w:rFonts w:ascii="Times New Roman" w:hAnsi="Times New Roman"/>
          <w:bCs/>
          <w:color w:val="000000"/>
        </w:rPr>
      </w:pPr>
    </w:p>
    <w:p w14:paraId="6D70A8C6"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color w:val="000000"/>
        </w:rPr>
      </w:pPr>
      <w:proofErr w:type="spellStart"/>
      <w:r w:rsidRPr="00D50884">
        <w:rPr>
          <w:rFonts w:ascii="Times New Roman" w:hAnsi="Times New Roman"/>
          <w:b/>
          <w:color w:val="000000"/>
        </w:rPr>
        <w:t>Mirabegron</w:t>
      </w:r>
      <w:proofErr w:type="spellEnd"/>
      <w:r w:rsidRPr="00D50884">
        <w:rPr>
          <w:rFonts w:ascii="Times New Roman" w:hAnsi="Times New Roman"/>
          <w:b/>
          <w:color w:val="000000"/>
        </w:rPr>
        <w:t xml:space="preserve"> </w:t>
      </w:r>
      <w:proofErr w:type="spellStart"/>
      <w:r w:rsidRPr="00D50884">
        <w:rPr>
          <w:rFonts w:ascii="Times New Roman" w:hAnsi="Times New Roman"/>
          <w:b/>
          <w:color w:val="000000"/>
        </w:rPr>
        <w:t>Zentiva</w:t>
      </w:r>
      <w:proofErr w:type="spellEnd"/>
      <w:r w:rsidRPr="00D50884">
        <w:rPr>
          <w:rFonts w:ascii="Times New Roman" w:hAnsi="Times New Roman"/>
          <w:b/>
          <w:color w:val="000000"/>
        </w:rPr>
        <w:t xml:space="preserve"> išvaizda ir kiekis pakuotėje</w:t>
      </w:r>
    </w:p>
    <w:p w14:paraId="1607AD8B"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rPr>
      </w:pPr>
      <w:proofErr w:type="spellStart"/>
      <w:r w:rsidRPr="00D50884">
        <w:rPr>
          <w:rFonts w:ascii="Times New Roman" w:hAnsi="Times New Roman"/>
        </w:rPr>
        <w:t>Mirabegron</w:t>
      </w:r>
      <w:proofErr w:type="spellEnd"/>
      <w:r w:rsidRPr="00D50884">
        <w:rPr>
          <w:rFonts w:ascii="Times New Roman" w:hAnsi="Times New Roman"/>
        </w:rPr>
        <w:t xml:space="preserve"> </w:t>
      </w:r>
      <w:proofErr w:type="spellStart"/>
      <w:r w:rsidRPr="00D50884">
        <w:rPr>
          <w:rFonts w:ascii="Times New Roman" w:hAnsi="Times New Roman"/>
        </w:rPr>
        <w:t>Zentiva</w:t>
      </w:r>
      <w:proofErr w:type="spellEnd"/>
      <w:r w:rsidRPr="00D50884">
        <w:rPr>
          <w:rFonts w:ascii="Times New Roman" w:hAnsi="Times New Roman"/>
        </w:rPr>
        <w:t xml:space="preserve"> 50 mg pailginto atpalaidavimo tabletės yra š</w:t>
      </w:r>
      <w:r w:rsidRPr="00D50884">
        <w:rPr>
          <w:rFonts w:ascii="Times New Roman" w:eastAsia="Times New Roman" w:hAnsi="Times New Roman"/>
        </w:rPr>
        <w:t>viesiai geltonos, apytiksliai 6 × 13 mm, ovalios formos, apibus išgaubtos plėvele dengtos tabletės.</w:t>
      </w:r>
    </w:p>
    <w:p w14:paraId="3F99597B"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rPr>
      </w:pPr>
    </w:p>
    <w:p w14:paraId="790A8F0F" w14:textId="77777777" w:rsidR="0043277E" w:rsidRPr="00D50884" w:rsidRDefault="0043277E" w:rsidP="0043277E">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hAnsi="Times New Roman"/>
        </w:rPr>
        <w:t>Mirabegron</w:t>
      </w:r>
      <w:proofErr w:type="spellEnd"/>
      <w:r w:rsidRPr="00D50884">
        <w:rPr>
          <w:rFonts w:ascii="Times New Roman" w:hAnsi="Times New Roman"/>
        </w:rPr>
        <w:t xml:space="preserve"> </w:t>
      </w:r>
      <w:proofErr w:type="spellStart"/>
      <w:r w:rsidRPr="00D50884">
        <w:rPr>
          <w:rFonts w:ascii="Times New Roman" w:hAnsi="Times New Roman"/>
        </w:rPr>
        <w:t>Zentiva</w:t>
      </w:r>
      <w:proofErr w:type="spellEnd"/>
      <w:r w:rsidRPr="00D50884">
        <w:rPr>
          <w:rFonts w:ascii="Times New Roman" w:hAnsi="Times New Roman"/>
        </w:rPr>
        <w:t xml:space="preserve"> tiekiamas </w:t>
      </w:r>
      <w:r w:rsidRPr="00D50884">
        <w:rPr>
          <w:rFonts w:ascii="Times New Roman" w:eastAsia="Times New Roman" w:hAnsi="Times New Roman"/>
        </w:rPr>
        <w:t>Al</w:t>
      </w:r>
      <w:r w:rsidRPr="00D50884">
        <w:rPr>
          <w:rFonts w:ascii="Times New Roman" w:eastAsia="Times New Roman" w:hAnsi="Times New Roman"/>
        </w:rPr>
        <w:noBreakHyphen/>
        <w:t>OPA / Al / PVC lizdinėse plokštelėse, kartono dėžutėse.</w:t>
      </w:r>
    </w:p>
    <w:p w14:paraId="251F2850" w14:textId="77777777" w:rsidR="0043277E" w:rsidRPr="00D50884" w:rsidRDefault="0043277E" w:rsidP="0043277E">
      <w:pPr>
        <w:widowControl w:val="0"/>
        <w:autoSpaceDE w:val="0"/>
        <w:autoSpaceDN w:val="0"/>
        <w:adjustRightInd w:val="0"/>
        <w:spacing w:after="0" w:line="240" w:lineRule="auto"/>
        <w:rPr>
          <w:rFonts w:ascii="Times New Roman" w:eastAsia="Times New Roman" w:hAnsi="Times New Roman"/>
        </w:rPr>
      </w:pPr>
    </w:p>
    <w:p w14:paraId="375A5443" w14:textId="77777777" w:rsidR="0043277E" w:rsidRPr="00D50884" w:rsidRDefault="0043277E" w:rsidP="0043277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Pakuotės dydžiai: 10, 20, 30, 50, 60, 90, 100 arba 200 pailginto atpalaidavimo tablečių.</w:t>
      </w:r>
    </w:p>
    <w:p w14:paraId="1F5F67F5"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rPr>
      </w:pPr>
    </w:p>
    <w:p w14:paraId="2A23DEC6" w14:textId="77777777" w:rsidR="0043277E" w:rsidRPr="00D50884" w:rsidRDefault="0043277E" w:rsidP="0043277E">
      <w:pPr>
        <w:widowControl w:val="0"/>
        <w:autoSpaceDE w:val="0"/>
        <w:autoSpaceDN w:val="0"/>
        <w:adjustRightInd w:val="0"/>
        <w:spacing w:after="0" w:line="240" w:lineRule="auto"/>
        <w:ind w:right="1"/>
        <w:rPr>
          <w:rFonts w:ascii="Times New Roman" w:hAnsi="Times New Roman"/>
        </w:rPr>
      </w:pPr>
      <w:r w:rsidRPr="00D50884">
        <w:rPr>
          <w:rFonts w:ascii="Times New Roman" w:hAnsi="Times New Roman"/>
        </w:rPr>
        <w:t>Gali būti tiekiamos ne visų dydžių pakuotės.</w:t>
      </w:r>
    </w:p>
    <w:p w14:paraId="3D261152" w14:textId="77777777" w:rsidR="0043277E" w:rsidRPr="00D50884" w:rsidRDefault="0043277E" w:rsidP="0043277E">
      <w:pPr>
        <w:widowControl w:val="0"/>
        <w:autoSpaceDE w:val="0"/>
        <w:autoSpaceDN w:val="0"/>
        <w:adjustRightInd w:val="0"/>
        <w:spacing w:after="0" w:line="240" w:lineRule="auto"/>
        <w:ind w:right="1"/>
        <w:rPr>
          <w:rFonts w:ascii="Times New Roman" w:eastAsia="Times New Roman" w:hAnsi="Times New Roman"/>
          <w:color w:val="000000"/>
        </w:rPr>
      </w:pPr>
    </w:p>
    <w:p w14:paraId="787343E3" w14:textId="77777777" w:rsidR="0043277E" w:rsidRPr="00D50884" w:rsidRDefault="0043277E" w:rsidP="0043277E">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D50884">
        <w:rPr>
          <w:rFonts w:ascii="Times New Roman" w:eastAsia="Times New Roman" w:hAnsi="Times New Roman"/>
          <w:b/>
          <w:bCs/>
          <w:snapToGrid w:val="0"/>
          <w:lang w:bidi="ar-SA"/>
        </w:rPr>
        <w:t>Registruotojas ir gamintojas</w:t>
      </w:r>
    </w:p>
    <w:p w14:paraId="79005824" w14:textId="77777777" w:rsidR="0043277E" w:rsidRPr="00D50884" w:rsidRDefault="0043277E" w:rsidP="0043277E">
      <w:pPr>
        <w:keepNext/>
        <w:spacing w:after="0" w:line="240" w:lineRule="auto"/>
        <w:ind w:right="1"/>
        <w:rPr>
          <w:rFonts w:ascii="Times New Roman" w:eastAsia="Times New Roman" w:hAnsi="Times New Roman"/>
          <w:b/>
          <w:i/>
          <w:iCs/>
          <w:snapToGrid w:val="0"/>
          <w:lang w:eastAsia="en-US" w:bidi="ar-SA"/>
        </w:rPr>
      </w:pPr>
      <w:r w:rsidRPr="00D50884">
        <w:rPr>
          <w:rFonts w:ascii="Times New Roman" w:eastAsia="Times New Roman" w:hAnsi="Times New Roman"/>
          <w:i/>
          <w:iCs/>
          <w:snapToGrid w:val="0"/>
          <w:lang w:eastAsia="en-US" w:bidi="ar-SA"/>
        </w:rPr>
        <w:t>Registruotojas</w:t>
      </w:r>
    </w:p>
    <w:p w14:paraId="1D4266E0" w14:textId="77777777" w:rsidR="0043277E" w:rsidRPr="00D50884" w:rsidRDefault="0043277E" w:rsidP="0043277E">
      <w:pPr>
        <w:keepNext/>
        <w:spacing w:after="0" w:line="240" w:lineRule="auto"/>
        <w:rPr>
          <w:rFonts w:ascii="Times New Roman" w:eastAsia="Times New Roman" w:hAnsi="Times New Roman"/>
          <w:color w:val="000000"/>
        </w:rPr>
      </w:pP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k.s</w:t>
      </w:r>
      <w:proofErr w:type="spellEnd"/>
      <w:r w:rsidRPr="00D50884">
        <w:rPr>
          <w:rFonts w:ascii="Times New Roman" w:eastAsia="Times New Roman" w:hAnsi="Times New Roman"/>
          <w:color w:val="000000"/>
        </w:rPr>
        <w:t>.</w:t>
      </w:r>
    </w:p>
    <w:p w14:paraId="1771545A" w14:textId="77777777" w:rsidR="0043277E" w:rsidRPr="00D50884" w:rsidRDefault="0043277E" w:rsidP="0043277E">
      <w:pPr>
        <w:keepNext/>
        <w:spacing w:after="0" w:line="240" w:lineRule="auto"/>
        <w:rPr>
          <w:rFonts w:ascii="Times New Roman" w:hAnsi="Times New Roman"/>
        </w:rPr>
      </w:pPr>
      <w:r w:rsidRPr="00D50884">
        <w:rPr>
          <w:rFonts w:ascii="Times New Roman" w:hAnsi="Times New Roman"/>
        </w:rPr>
        <w:t xml:space="preserve">U </w:t>
      </w:r>
      <w:proofErr w:type="spellStart"/>
      <w:r w:rsidRPr="00D50884">
        <w:rPr>
          <w:rFonts w:ascii="Times New Roman" w:hAnsi="Times New Roman"/>
        </w:rPr>
        <w:t>kabelovny</w:t>
      </w:r>
      <w:proofErr w:type="spellEnd"/>
      <w:r w:rsidRPr="00D50884">
        <w:rPr>
          <w:rFonts w:ascii="Times New Roman" w:hAnsi="Times New Roman"/>
        </w:rPr>
        <w:t xml:space="preserve"> 130</w:t>
      </w:r>
    </w:p>
    <w:p w14:paraId="71BDC447" w14:textId="77777777" w:rsidR="0043277E" w:rsidRPr="00D50884" w:rsidRDefault="0043277E" w:rsidP="0043277E">
      <w:pPr>
        <w:keepNext/>
        <w:spacing w:after="0" w:line="240" w:lineRule="auto"/>
        <w:rPr>
          <w:rFonts w:ascii="Times New Roman" w:hAnsi="Times New Roman"/>
        </w:rPr>
      </w:pPr>
      <w:proofErr w:type="spellStart"/>
      <w:r w:rsidRPr="00D50884">
        <w:rPr>
          <w:rFonts w:ascii="Times New Roman" w:hAnsi="Times New Roman"/>
        </w:rPr>
        <w:t>Dolní</w:t>
      </w:r>
      <w:proofErr w:type="spellEnd"/>
      <w:r w:rsidRPr="00D50884">
        <w:rPr>
          <w:rFonts w:ascii="Times New Roman" w:hAnsi="Times New Roman"/>
        </w:rPr>
        <w:t xml:space="preserve"> </w:t>
      </w:r>
      <w:proofErr w:type="spellStart"/>
      <w:r w:rsidRPr="00D50884">
        <w:rPr>
          <w:rFonts w:ascii="Times New Roman" w:hAnsi="Times New Roman"/>
        </w:rPr>
        <w:t>Měcholupy</w:t>
      </w:r>
      <w:proofErr w:type="spellEnd"/>
    </w:p>
    <w:p w14:paraId="181FD1DB" w14:textId="77777777" w:rsidR="0043277E" w:rsidRPr="00D50884" w:rsidRDefault="0043277E" w:rsidP="0043277E">
      <w:pPr>
        <w:keepNext/>
        <w:spacing w:after="0" w:line="240" w:lineRule="auto"/>
        <w:rPr>
          <w:rFonts w:ascii="Times New Roman" w:hAnsi="Times New Roman"/>
        </w:rPr>
      </w:pPr>
      <w:r w:rsidRPr="00D50884">
        <w:rPr>
          <w:rFonts w:ascii="Times New Roman" w:hAnsi="Times New Roman"/>
        </w:rPr>
        <w:t>102 37 Praha 10</w:t>
      </w:r>
    </w:p>
    <w:p w14:paraId="17C26DFE" w14:textId="77777777" w:rsidR="0043277E" w:rsidRPr="00D50884" w:rsidRDefault="0043277E" w:rsidP="0043277E">
      <w:pPr>
        <w:spacing w:after="0" w:line="240" w:lineRule="auto"/>
        <w:rPr>
          <w:rFonts w:ascii="Times New Roman" w:eastAsia="Times New Roman" w:hAnsi="Times New Roman"/>
          <w:color w:val="000000"/>
        </w:rPr>
      </w:pPr>
      <w:r w:rsidRPr="00D50884">
        <w:rPr>
          <w:rFonts w:ascii="Times New Roman" w:eastAsia="Times New Roman" w:hAnsi="Times New Roman"/>
          <w:color w:val="000000"/>
        </w:rPr>
        <w:t>Čekija</w:t>
      </w:r>
    </w:p>
    <w:p w14:paraId="19025BED" w14:textId="77777777" w:rsidR="0043277E" w:rsidRPr="00D50884" w:rsidRDefault="0043277E" w:rsidP="0043277E">
      <w:pPr>
        <w:numPr>
          <w:ilvl w:val="12"/>
          <w:numId w:val="0"/>
        </w:numPr>
        <w:spacing w:after="0" w:line="240" w:lineRule="auto"/>
        <w:ind w:right="1"/>
        <w:rPr>
          <w:rFonts w:ascii="Times New Roman" w:eastAsia="Times New Roman" w:hAnsi="Times New Roman"/>
          <w:snapToGrid w:val="0"/>
          <w:lang w:eastAsia="en-US" w:bidi="ar-SA"/>
        </w:rPr>
      </w:pPr>
    </w:p>
    <w:p w14:paraId="0A8D64D9" w14:textId="77777777" w:rsidR="0043277E" w:rsidRPr="00D50884" w:rsidRDefault="0043277E" w:rsidP="0043277E">
      <w:pPr>
        <w:keepNext/>
        <w:autoSpaceDE w:val="0"/>
        <w:autoSpaceDN w:val="0"/>
        <w:adjustRightInd w:val="0"/>
        <w:spacing w:after="0" w:line="240" w:lineRule="auto"/>
        <w:rPr>
          <w:rFonts w:ascii="Times New Roman" w:eastAsia="Times New Roman" w:hAnsi="Times New Roman"/>
          <w:i/>
          <w:iCs/>
          <w:color w:val="000000"/>
        </w:rPr>
      </w:pPr>
      <w:r w:rsidRPr="00D50884">
        <w:rPr>
          <w:rFonts w:ascii="Times New Roman" w:hAnsi="Times New Roman"/>
          <w:i/>
          <w:iCs/>
          <w:color w:val="000000"/>
        </w:rPr>
        <w:t>Gamintojas</w:t>
      </w:r>
    </w:p>
    <w:p w14:paraId="6D6292D3" w14:textId="77777777" w:rsidR="0043277E" w:rsidRPr="00D50884" w:rsidRDefault="0043277E" w:rsidP="0043277E">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Pharmadox</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Healthcare</w:t>
      </w:r>
      <w:proofErr w:type="spellEnd"/>
      <w:r w:rsidRPr="00D50884">
        <w:rPr>
          <w:rFonts w:ascii="Times New Roman" w:eastAsia="Times New Roman" w:hAnsi="Times New Roman"/>
          <w:snapToGrid w:val="0"/>
          <w:lang w:eastAsia="en-US" w:bidi="ar-SA"/>
        </w:rPr>
        <w:t xml:space="preserve"> Ltd.</w:t>
      </w:r>
    </w:p>
    <w:p w14:paraId="79A7991E" w14:textId="77777777" w:rsidR="0043277E" w:rsidRPr="00D50884" w:rsidRDefault="0043277E" w:rsidP="0043277E">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 xml:space="preserve">KW20A </w:t>
      </w:r>
      <w:proofErr w:type="spellStart"/>
      <w:r w:rsidRPr="00D50884">
        <w:rPr>
          <w:rFonts w:ascii="Times New Roman" w:eastAsia="Times New Roman" w:hAnsi="Times New Roman"/>
          <w:snapToGrid w:val="0"/>
          <w:lang w:eastAsia="en-US" w:bidi="ar-SA"/>
        </w:rPr>
        <w:t>Kordin</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Industrial</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Park</w:t>
      </w:r>
      <w:proofErr w:type="spellEnd"/>
    </w:p>
    <w:p w14:paraId="2DAA0677" w14:textId="77777777" w:rsidR="0043277E" w:rsidRPr="00D50884" w:rsidRDefault="0043277E" w:rsidP="0043277E">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Paola</w:t>
      </w:r>
      <w:proofErr w:type="spellEnd"/>
      <w:r w:rsidRPr="00D50884">
        <w:rPr>
          <w:rFonts w:ascii="Times New Roman" w:eastAsia="Times New Roman" w:hAnsi="Times New Roman"/>
          <w:snapToGrid w:val="0"/>
          <w:lang w:eastAsia="en-US" w:bidi="ar-SA"/>
        </w:rPr>
        <w:t xml:space="preserve"> PLA 3000</w:t>
      </w:r>
    </w:p>
    <w:p w14:paraId="6EC6D2BA" w14:textId="77777777" w:rsidR="0043277E" w:rsidRPr="00D50884" w:rsidRDefault="0043277E" w:rsidP="0043277E">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Malta</w:t>
      </w:r>
    </w:p>
    <w:p w14:paraId="5C8F1F0E" w14:textId="77777777" w:rsidR="0043277E" w:rsidRPr="00D50884" w:rsidRDefault="0043277E" w:rsidP="0043277E">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79A75518" w14:textId="77777777" w:rsidR="0043277E" w:rsidRPr="00D50884" w:rsidRDefault="0043277E" w:rsidP="0043277E">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arba</w:t>
      </w:r>
    </w:p>
    <w:p w14:paraId="237860F9" w14:textId="77777777" w:rsidR="0043277E" w:rsidRPr="00D50884" w:rsidRDefault="0043277E" w:rsidP="0043277E">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5C2CEF9F" w14:textId="77777777" w:rsidR="0043277E" w:rsidRPr="00D50884" w:rsidRDefault="0043277E" w:rsidP="0043277E">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Adalvo</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Limited</w:t>
      </w:r>
      <w:proofErr w:type="spellEnd"/>
    </w:p>
    <w:p w14:paraId="42F18552" w14:textId="77777777" w:rsidR="0043277E" w:rsidRPr="00D50884" w:rsidRDefault="0043277E" w:rsidP="0043277E">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Life</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Sciences</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Park</w:t>
      </w:r>
      <w:proofErr w:type="spellEnd"/>
    </w:p>
    <w:p w14:paraId="46947D78" w14:textId="77777777" w:rsidR="0043277E" w:rsidRPr="00D50884" w:rsidRDefault="0043277E" w:rsidP="0043277E">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lastRenderedPageBreak/>
        <w:t>Building</w:t>
      </w:r>
      <w:proofErr w:type="spellEnd"/>
      <w:r w:rsidRPr="00D50884">
        <w:rPr>
          <w:rFonts w:ascii="Times New Roman" w:eastAsia="Times New Roman" w:hAnsi="Times New Roman"/>
          <w:snapToGrid w:val="0"/>
          <w:lang w:eastAsia="en-US" w:bidi="ar-SA"/>
        </w:rPr>
        <w:t xml:space="preserve"> 1, </w:t>
      </w:r>
      <w:proofErr w:type="spellStart"/>
      <w:r w:rsidRPr="00D50884">
        <w:rPr>
          <w:rFonts w:ascii="Times New Roman" w:eastAsia="Times New Roman" w:hAnsi="Times New Roman"/>
          <w:snapToGrid w:val="0"/>
          <w:lang w:eastAsia="en-US" w:bidi="ar-SA"/>
        </w:rPr>
        <w:t>Level</w:t>
      </w:r>
      <w:proofErr w:type="spellEnd"/>
      <w:r w:rsidRPr="00D50884">
        <w:rPr>
          <w:rFonts w:ascii="Times New Roman" w:eastAsia="Times New Roman" w:hAnsi="Times New Roman"/>
          <w:snapToGrid w:val="0"/>
          <w:lang w:eastAsia="en-US" w:bidi="ar-SA"/>
        </w:rPr>
        <w:t xml:space="preserve"> 4, </w:t>
      </w:r>
      <w:proofErr w:type="spellStart"/>
      <w:r w:rsidRPr="00D50884">
        <w:rPr>
          <w:rFonts w:ascii="Times New Roman" w:eastAsia="Times New Roman" w:hAnsi="Times New Roman"/>
          <w:snapToGrid w:val="0"/>
          <w:lang w:eastAsia="en-US" w:bidi="ar-SA"/>
        </w:rPr>
        <w:t>Sir</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Temi</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Zammit</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Buildings</w:t>
      </w:r>
      <w:proofErr w:type="spellEnd"/>
      <w:r w:rsidRPr="00D50884">
        <w:rPr>
          <w:rFonts w:ascii="Times New Roman" w:eastAsia="Times New Roman" w:hAnsi="Times New Roman"/>
          <w:snapToGrid w:val="0"/>
          <w:lang w:eastAsia="en-US" w:bidi="ar-SA"/>
        </w:rPr>
        <w:t xml:space="preserve"> </w:t>
      </w:r>
    </w:p>
    <w:p w14:paraId="499E46E6" w14:textId="77777777" w:rsidR="0043277E" w:rsidRPr="00D50884" w:rsidRDefault="0043277E" w:rsidP="0043277E">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 xml:space="preserve">San </w:t>
      </w:r>
      <w:proofErr w:type="spellStart"/>
      <w:r w:rsidRPr="00D50884">
        <w:rPr>
          <w:rFonts w:ascii="Times New Roman" w:eastAsia="Times New Roman" w:hAnsi="Times New Roman"/>
          <w:snapToGrid w:val="0"/>
          <w:lang w:eastAsia="en-US" w:bidi="ar-SA"/>
        </w:rPr>
        <w:t>Gwann</w:t>
      </w:r>
      <w:proofErr w:type="spellEnd"/>
      <w:r w:rsidRPr="00D50884">
        <w:rPr>
          <w:rFonts w:ascii="Times New Roman" w:eastAsia="Times New Roman" w:hAnsi="Times New Roman"/>
          <w:snapToGrid w:val="0"/>
          <w:lang w:eastAsia="en-US" w:bidi="ar-SA"/>
        </w:rPr>
        <w:t>, SGN 3000</w:t>
      </w:r>
    </w:p>
    <w:p w14:paraId="5812CB62" w14:textId="77777777" w:rsidR="0043277E" w:rsidRPr="00D50884" w:rsidRDefault="0043277E" w:rsidP="0043277E">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Malta</w:t>
      </w:r>
    </w:p>
    <w:p w14:paraId="641142AB" w14:textId="77777777" w:rsidR="0043277E" w:rsidRPr="00D50884" w:rsidRDefault="0043277E" w:rsidP="0043277E">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053792AF" w14:textId="77777777" w:rsidR="0043277E" w:rsidRPr="00D50884" w:rsidRDefault="0043277E" w:rsidP="0043277E">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D50884">
        <w:rPr>
          <w:rFonts w:ascii="Times New Roman" w:eastAsia="Times New Roman" w:hAnsi="Times New Roman"/>
          <w:b/>
          <w:snapToGrid w:val="0"/>
          <w:lang w:eastAsia="en-US" w:bidi="ar-SA"/>
        </w:rPr>
        <w:t>Šis vaistas Europos ekonominės erdvės valstybėse registruotas tokiais pavadinimais</w:t>
      </w:r>
      <w:r w:rsidRPr="00D50884">
        <w:rPr>
          <w:rFonts w:ascii="Times New Roman" w:eastAsia="Times New Roman" w:hAnsi="Times New Roman"/>
          <w:snapToGrid w:val="0"/>
          <w:lang w:eastAsia="en-US" w:bidi="ar-SA"/>
        </w:rPr>
        <w:t>:</w:t>
      </w:r>
    </w:p>
    <w:p w14:paraId="40030104" w14:textId="77777777" w:rsidR="0043277E" w:rsidRPr="00D50884" w:rsidRDefault="0043277E" w:rsidP="0043277E">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 xml:space="preserve">Austrija, Belgija, Danija, Estija, Islandija, Latvija, Lietuva, Nyderlandai, Norvegija, Suomija, Švedija, Vokietija – </w:t>
      </w:r>
      <w:proofErr w:type="spellStart"/>
      <w:r w:rsidRPr="00D50884">
        <w:rPr>
          <w:rFonts w:ascii="Times New Roman" w:eastAsia="Times New Roman" w:hAnsi="Times New Roman"/>
          <w:snapToGrid w:val="0"/>
          <w:lang w:eastAsia="en-US" w:bidi="ar-SA"/>
        </w:rPr>
        <w:t>Mirabegron</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Zentiva</w:t>
      </w:r>
      <w:proofErr w:type="spellEnd"/>
    </w:p>
    <w:p w14:paraId="4E4ACE32" w14:textId="77777777" w:rsidR="0043277E" w:rsidRPr="00D50884" w:rsidRDefault="0043277E" w:rsidP="0043277E">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Prancūzija – MIRABEGRON ZENTIVA L.P.</w:t>
      </w:r>
    </w:p>
    <w:p w14:paraId="26D5228A" w14:textId="77777777" w:rsidR="0043277E" w:rsidRPr="00D50884" w:rsidRDefault="0043277E" w:rsidP="0043277E">
      <w:pPr>
        <w:numPr>
          <w:ilvl w:val="12"/>
          <w:numId w:val="0"/>
        </w:numPr>
        <w:tabs>
          <w:tab w:val="left" w:pos="567"/>
        </w:tabs>
        <w:spacing w:after="0" w:line="260" w:lineRule="exact"/>
        <w:ind w:right="1"/>
        <w:rPr>
          <w:rFonts w:ascii="Times New Roman" w:eastAsia="Times New Roman" w:hAnsi="Times New Roman"/>
          <w:snapToGrid w:val="0"/>
          <w:lang w:eastAsia="en-US" w:bidi="ar-SA"/>
        </w:rPr>
      </w:pPr>
    </w:p>
    <w:p w14:paraId="599AE1D2" w14:textId="77777777" w:rsidR="0043277E" w:rsidRPr="00D50884" w:rsidRDefault="0043277E" w:rsidP="0043277E">
      <w:pPr>
        <w:numPr>
          <w:ilvl w:val="12"/>
          <w:numId w:val="0"/>
        </w:numPr>
        <w:spacing w:after="0" w:line="240" w:lineRule="auto"/>
        <w:ind w:right="569"/>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 xml:space="preserve">Šis pakuotės lapelis paskutinį kartą peržiūrėtas </w:t>
      </w:r>
      <w:r>
        <w:rPr>
          <w:rFonts w:ascii="Times New Roman" w:eastAsia="Times New Roman" w:hAnsi="Times New Roman"/>
          <w:b/>
          <w:snapToGrid w:val="0"/>
          <w:lang w:eastAsia="en-US" w:bidi="ar-SA"/>
        </w:rPr>
        <w:t>2025-08-08</w:t>
      </w:r>
      <w:r w:rsidRPr="00D50884">
        <w:rPr>
          <w:rFonts w:ascii="Times New Roman" w:hAnsi="Times New Roman"/>
          <w:b/>
        </w:rPr>
        <w:t>.</w:t>
      </w:r>
    </w:p>
    <w:p w14:paraId="25D61F64" w14:textId="77777777" w:rsidR="0043277E" w:rsidRPr="00D50884" w:rsidRDefault="0043277E" w:rsidP="0043277E">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14:paraId="6A0267DD" w14:textId="227EFA99" w:rsidR="00222FED" w:rsidRDefault="0043277E" w:rsidP="0043277E">
      <w:r w:rsidRPr="00D50884">
        <w:rPr>
          <w:rFonts w:ascii="Times New Roman" w:eastAsia="Times New Roman" w:hAnsi="Times New Roman"/>
          <w:snapToGrid w:val="0"/>
          <w:lang w:eastAsia="en-US" w:bidi="ar-SA"/>
        </w:rPr>
        <w:t xml:space="preserve">Išsami informacija apie šį vaistą pateikiama Valstybinės vaistų kontrolės tarnybos prie Lietuvos Respublikos sveikatos apsaugos ministerijos tinklalapyje </w:t>
      </w:r>
      <w:hyperlink r:id="rId5" w:history="1">
        <w:r w:rsidRPr="00D50884">
          <w:rPr>
            <w:rStyle w:val="Hipersaitas"/>
            <w:rFonts w:ascii="Times New Roman" w:hAnsi="Times New Roman"/>
          </w:rPr>
          <w:t>https://vvkt.lrv.lt/lt/</w:t>
        </w:r>
      </w:hyperlink>
    </w:p>
    <w:p w14:paraId="2B3377B4" w14:textId="77777777" w:rsidR="0043277E" w:rsidRDefault="0043277E" w:rsidP="0043277E"/>
    <w:sectPr w:rsidR="0043277E"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TimesNewRomanPSMT">
    <w:altName w:val="Times New Roman"/>
    <w:panose1 w:val="00000000000000000000"/>
    <w:charset w:val="00"/>
    <w:family w:val="swiss"/>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C65E4"/>
    <w:multiLevelType w:val="hybridMultilevel"/>
    <w:tmpl w:val="356A78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80201"/>
    <w:multiLevelType w:val="hybridMultilevel"/>
    <w:tmpl w:val="A5D8EA92"/>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9E41DF3"/>
    <w:multiLevelType w:val="hybridMultilevel"/>
    <w:tmpl w:val="321EF79C"/>
    <w:lvl w:ilvl="0" w:tplc="E44CBC2C">
      <w:start w:val="1"/>
      <w:numFmt w:val="bullet"/>
      <w:lvlText w:val=""/>
      <w:lvlJc w:val="left"/>
      <w:pPr>
        <w:ind w:left="3555" w:hanging="360"/>
      </w:pPr>
      <w:rPr>
        <w:rFonts w:ascii="Symbol" w:hAnsi="Symbol" w:hint="default"/>
      </w:rPr>
    </w:lvl>
    <w:lvl w:ilvl="1" w:tplc="04090003" w:tentative="1">
      <w:start w:val="1"/>
      <w:numFmt w:val="bullet"/>
      <w:lvlText w:val="o"/>
      <w:lvlJc w:val="left"/>
      <w:pPr>
        <w:ind w:left="4275" w:hanging="360"/>
      </w:pPr>
      <w:rPr>
        <w:rFonts w:ascii="Courier New" w:hAnsi="Courier New" w:cs="Courier New" w:hint="default"/>
      </w:rPr>
    </w:lvl>
    <w:lvl w:ilvl="2" w:tplc="04090005" w:tentative="1">
      <w:start w:val="1"/>
      <w:numFmt w:val="bullet"/>
      <w:lvlText w:val=""/>
      <w:lvlJc w:val="left"/>
      <w:pPr>
        <w:ind w:left="4995" w:hanging="360"/>
      </w:pPr>
      <w:rPr>
        <w:rFonts w:ascii="Wingdings" w:hAnsi="Wingdings" w:hint="default"/>
      </w:rPr>
    </w:lvl>
    <w:lvl w:ilvl="3" w:tplc="04090001" w:tentative="1">
      <w:start w:val="1"/>
      <w:numFmt w:val="bullet"/>
      <w:lvlText w:val=""/>
      <w:lvlJc w:val="left"/>
      <w:pPr>
        <w:ind w:left="5715" w:hanging="360"/>
      </w:pPr>
      <w:rPr>
        <w:rFonts w:ascii="Symbol" w:hAnsi="Symbol" w:hint="default"/>
      </w:rPr>
    </w:lvl>
    <w:lvl w:ilvl="4" w:tplc="04090003" w:tentative="1">
      <w:start w:val="1"/>
      <w:numFmt w:val="bullet"/>
      <w:lvlText w:val="o"/>
      <w:lvlJc w:val="left"/>
      <w:pPr>
        <w:ind w:left="6435" w:hanging="360"/>
      </w:pPr>
      <w:rPr>
        <w:rFonts w:ascii="Courier New" w:hAnsi="Courier New" w:cs="Courier New" w:hint="default"/>
      </w:rPr>
    </w:lvl>
    <w:lvl w:ilvl="5" w:tplc="04090005" w:tentative="1">
      <w:start w:val="1"/>
      <w:numFmt w:val="bullet"/>
      <w:lvlText w:val=""/>
      <w:lvlJc w:val="left"/>
      <w:pPr>
        <w:ind w:left="7155" w:hanging="360"/>
      </w:pPr>
      <w:rPr>
        <w:rFonts w:ascii="Wingdings" w:hAnsi="Wingdings" w:hint="default"/>
      </w:rPr>
    </w:lvl>
    <w:lvl w:ilvl="6" w:tplc="04090001" w:tentative="1">
      <w:start w:val="1"/>
      <w:numFmt w:val="bullet"/>
      <w:lvlText w:val=""/>
      <w:lvlJc w:val="left"/>
      <w:pPr>
        <w:ind w:left="7875" w:hanging="360"/>
      </w:pPr>
      <w:rPr>
        <w:rFonts w:ascii="Symbol" w:hAnsi="Symbol" w:hint="default"/>
      </w:rPr>
    </w:lvl>
    <w:lvl w:ilvl="7" w:tplc="04090003" w:tentative="1">
      <w:start w:val="1"/>
      <w:numFmt w:val="bullet"/>
      <w:lvlText w:val="o"/>
      <w:lvlJc w:val="left"/>
      <w:pPr>
        <w:ind w:left="8595" w:hanging="360"/>
      </w:pPr>
      <w:rPr>
        <w:rFonts w:ascii="Courier New" w:hAnsi="Courier New" w:cs="Courier New" w:hint="default"/>
      </w:rPr>
    </w:lvl>
    <w:lvl w:ilvl="8" w:tplc="04090005" w:tentative="1">
      <w:start w:val="1"/>
      <w:numFmt w:val="bullet"/>
      <w:lvlText w:val=""/>
      <w:lvlJc w:val="left"/>
      <w:pPr>
        <w:ind w:left="9315" w:hanging="360"/>
      </w:pPr>
      <w:rPr>
        <w:rFonts w:ascii="Wingdings" w:hAnsi="Wingdings" w:hint="default"/>
      </w:rPr>
    </w:lvl>
  </w:abstractNum>
  <w:abstractNum w:abstractNumId="3" w15:restartNumberingAfterBreak="0">
    <w:nsid w:val="1C6632A5"/>
    <w:multiLevelType w:val="hybridMultilevel"/>
    <w:tmpl w:val="222AF1D0"/>
    <w:lvl w:ilvl="0" w:tplc="EE327C00">
      <w:start w:val="1"/>
      <w:numFmt w:val="bullet"/>
      <w:lvlText w:val=""/>
      <w:lvlJc w:val="left"/>
      <w:pPr>
        <w:tabs>
          <w:tab w:val="num" w:pos="567"/>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571C6F"/>
    <w:multiLevelType w:val="hybridMultilevel"/>
    <w:tmpl w:val="11126042"/>
    <w:lvl w:ilvl="0" w:tplc="BF06E6C4">
      <w:start w:val="1"/>
      <w:numFmt w:val="decimal"/>
      <w:lvlText w:val="%1."/>
      <w:lvlJc w:val="left"/>
      <w:pPr>
        <w:tabs>
          <w:tab w:val="num" w:pos="567"/>
        </w:tabs>
        <w:ind w:firstLine="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29E61921"/>
    <w:multiLevelType w:val="hybridMultilevel"/>
    <w:tmpl w:val="9C503FE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E56294"/>
    <w:multiLevelType w:val="hybridMultilevel"/>
    <w:tmpl w:val="D8CEF864"/>
    <w:lvl w:ilvl="0" w:tplc="FFFFFFFF">
      <w:start w:val="1"/>
      <w:numFmt w:val="bullet"/>
      <w:lvlText w:val=""/>
      <w:lvlJc w:val="left"/>
      <w:pPr>
        <w:ind w:left="720" w:hanging="360"/>
      </w:pPr>
      <w:rPr>
        <w:rFonts w:ascii="Symbol" w:hAnsi="Symbol" w:hint="default"/>
      </w:rPr>
    </w:lvl>
    <w:lvl w:ilvl="1" w:tplc="BE30BCA8">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C5F3602"/>
    <w:multiLevelType w:val="hybridMultilevel"/>
    <w:tmpl w:val="AE86F3EC"/>
    <w:lvl w:ilvl="0" w:tplc="DE3C645C">
      <w:start w:val="5"/>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41023CD4"/>
    <w:multiLevelType w:val="hybridMultilevel"/>
    <w:tmpl w:val="84C05D5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6D4F3D"/>
    <w:multiLevelType w:val="hybridMultilevel"/>
    <w:tmpl w:val="2D3EF400"/>
    <w:lvl w:ilvl="0" w:tplc="3D7C3D7C">
      <w:start w:val="1"/>
      <w:numFmt w:val="bullet"/>
      <w:lvlText w:val=""/>
      <w:lvlJc w:val="left"/>
      <w:pPr>
        <w:ind w:left="720" w:hanging="360"/>
      </w:pPr>
      <w:rPr>
        <w:rFonts w:ascii="Symbol" w:hAnsi="Symbol" w:hint="default"/>
      </w:rPr>
    </w:lvl>
    <w:lvl w:ilvl="1" w:tplc="CB5E5BD0">
      <w:numFmt w:val="bullet"/>
      <w:lvlText w:val="•"/>
      <w:lvlJc w:val="left"/>
      <w:pPr>
        <w:ind w:left="1440" w:hanging="360"/>
      </w:pPr>
      <w:rPr>
        <w:rFonts w:hint="default"/>
        <w:lang w:val="lt-LT"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FB6F78"/>
    <w:multiLevelType w:val="hybridMultilevel"/>
    <w:tmpl w:val="CE02DC92"/>
    <w:lvl w:ilvl="0" w:tplc="EA5662DA">
      <w:start w:val="1"/>
      <w:numFmt w:val="decimal"/>
      <w:lvlText w:val="%1."/>
      <w:lvlJc w:val="left"/>
      <w:pPr>
        <w:tabs>
          <w:tab w:val="num" w:pos="567"/>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522E0661"/>
    <w:multiLevelType w:val="hybridMultilevel"/>
    <w:tmpl w:val="2D46544E"/>
    <w:lvl w:ilvl="0" w:tplc="E44CBC2C">
      <w:start w:val="1"/>
      <w:numFmt w:val="bullet"/>
      <w:lvlText w:val=""/>
      <w:lvlJc w:val="left"/>
      <w:pPr>
        <w:ind w:left="720" w:hanging="360"/>
      </w:pPr>
      <w:rPr>
        <w:rFonts w:ascii="Symbol" w:hAnsi="Symbol" w:hint="default"/>
      </w:rPr>
    </w:lvl>
    <w:lvl w:ilvl="1" w:tplc="FFFFFFFF">
      <w:start w:val="1"/>
      <w:numFmt w:val="bullet"/>
      <w:lvlText w:val="-"/>
      <w:lvlJc w:val="left"/>
      <w:pPr>
        <w:ind w:left="720" w:hanging="360"/>
      </w:p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AA05DF"/>
    <w:multiLevelType w:val="hybridMultilevel"/>
    <w:tmpl w:val="C5F6F3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A5902D5"/>
    <w:multiLevelType w:val="hybridMultilevel"/>
    <w:tmpl w:val="B60219B2"/>
    <w:lvl w:ilvl="0" w:tplc="E44CBC2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6F2AA6"/>
    <w:multiLevelType w:val="hybridMultilevel"/>
    <w:tmpl w:val="AA983C4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F070231"/>
    <w:multiLevelType w:val="hybridMultilevel"/>
    <w:tmpl w:val="C8529D08"/>
    <w:lvl w:ilvl="0" w:tplc="E44CBC2C">
      <w:start w:val="1"/>
      <w:numFmt w:val="bullet"/>
      <w:lvlText w:val=""/>
      <w:lvlJc w:val="left"/>
      <w:pPr>
        <w:tabs>
          <w:tab w:val="num" w:pos="567"/>
        </w:tabs>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713118367">
    <w:abstractNumId w:val="3"/>
  </w:num>
  <w:num w:numId="2" w16cid:durableId="74137117">
    <w:abstractNumId w:val="10"/>
  </w:num>
  <w:num w:numId="3" w16cid:durableId="94791261">
    <w:abstractNumId w:val="4"/>
  </w:num>
  <w:num w:numId="4" w16cid:durableId="1055660017">
    <w:abstractNumId w:val="7"/>
  </w:num>
  <w:num w:numId="5" w16cid:durableId="30812379">
    <w:abstractNumId w:val="9"/>
  </w:num>
  <w:num w:numId="6" w16cid:durableId="360672557">
    <w:abstractNumId w:val="15"/>
  </w:num>
  <w:num w:numId="7" w16cid:durableId="1710950855">
    <w:abstractNumId w:val="0"/>
  </w:num>
  <w:num w:numId="8" w16cid:durableId="704067113">
    <w:abstractNumId w:val="1"/>
  </w:num>
  <w:num w:numId="9" w16cid:durableId="814681589">
    <w:abstractNumId w:val="8"/>
  </w:num>
  <w:num w:numId="10" w16cid:durableId="402878925">
    <w:abstractNumId w:val="12"/>
  </w:num>
  <w:num w:numId="11" w16cid:durableId="550775248">
    <w:abstractNumId w:val="2"/>
  </w:num>
  <w:num w:numId="12" w16cid:durableId="310915008">
    <w:abstractNumId w:val="13"/>
  </w:num>
  <w:num w:numId="13" w16cid:durableId="2126149553">
    <w:abstractNumId w:val="6"/>
  </w:num>
  <w:num w:numId="14" w16cid:durableId="507328237">
    <w:abstractNumId w:val="14"/>
  </w:num>
  <w:num w:numId="15" w16cid:durableId="1824858017">
    <w:abstractNumId w:val="5"/>
  </w:num>
  <w:num w:numId="16" w16cid:durableId="30482319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77E"/>
    <w:rsid w:val="00222FED"/>
    <w:rsid w:val="00385E04"/>
    <w:rsid w:val="0043277E"/>
    <w:rsid w:val="005F173E"/>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CE14F"/>
  <w15:chartTrackingRefBased/>
  <w15:docId w15:val="{BB30B845-8258-42AD-85EF-ECFED7968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3277E"/>
    <w:pPr>
      <w:spacing w:after="200" w:line="276" w:lineRule="auto"/>
    </w:pPr>
    <w:rPr>
      <w:rFonts w:ascii="Calibri" w:eastAsia="Calibri" w:hAnsi="Calibri"/>
      <w:kern w:val="0"/>
      <w:lang w:eastAsia="lt-LT" w:bidi="lt-LT"/>
      <w14:ligatures w14:val="none"/>
    </w:rPr>
  </w:style>
  <w:style w:type="paragraph" w:styleId="Antrat1">
    <w:name w:val="heading 1"/>
    <w:basedOn w:val="prastasis"/>
    <w:next w:val="prastasis"/>
    <w:link w:val="Antrat1Diagrama"/>
    <w:uiPriority w:val="9"/>
    <w:qFormat/>
    <w:rsid w:val="004327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4327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43277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43277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43277E"/>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43277E"/>
    <w:pPr>
      <w:keepNext/>
      <w:keepLines/>
      <w:spacing w:before="40" w:after="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43277E"/>
    <w:pPr>
      <w:keepNext/>
      <w:keepLines/>
      <w:spacing w:before="40" w:after="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43277E"/>
    <w:pPr>
      <w:keepNext/>
      <w:keepLines/>
      <w:spacing w:after="0"/>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43277E"/>
    <w:pPr>
      <w:keepNext/>
      <w:keepLines/>
      <w:spacing w:after="0"/>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3277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43277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43277E"/>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43277E"/>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43277E"/>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43277E"/>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43277E"/>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43277E"/>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3277E"/>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4327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43277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3277E"/>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3277E"/>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3277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3277E"/>
    <w:rPr>
      <w:i/>
      <w:iCs/>
      <w:color w:val="404040" w:themeColor="text1" w:themeTint="BF"/>
    </w:rPr>
  </w:style>
  <w:style w:type="paragraph" w:styleId="Sraopastraipa">
    <w:name w:val="List Paragraph"/>
    <w:basedOn w:val="prastasis"/>
    <w:uiPriority w:val="34"/>
    <w:qFormat/>
    <w:rsid w:val="0043277E"/>
    <w:pPr>
      <w:ind w:left="720"/>
      <w:contextualSpacing/>
    </w:pPr>
  </w:style>
  <w:style w:type="character" w:styleId="Rykuspabraukimas">
    <w:name w:val="Intense Emphasis"/>
    <w:basedOn w:val="Numatytasispastraiposriftas"/>
    <w:uiPriority w:val="21"/>
    <w:qFormat/>
    <w:rsid w:val="0043277E"/>
    <w:rPr>
      <w:i/>
      <w:iCs/>
      <w:color w:val="0F4761" w:themeColor="accent1" w:themeShade="BF"/>
    </w:rPr>
  </w:style>
  <w:style w:type="paragraph" w:styleId="Iskirtacitata">
    <w:name w:val="Intense Quote"/>
    <w:basedOn w:val="prastasis"/>
    <w:next w:val="prastasis"/>
    <w:link w:val="IskirtacitataDiagrama"/>
    <w:uiPriority w:val="30"/>
    <w:qFormat/>
    <w:rsid w:val="004327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43277E"/>
    <w:rPr>
      <w:i/>
      <w:iCs/>
      <w:color w:val="0F4761" w:themeColor="accent1" w:themeShade="BF"/>
    </w:rPr>
  </w:style>
  <w:style w:type="character" w:styleId="Rykinuoroda">
    <w:name w:val="Intense Reference"/>
    <w:basedOn w:val="Numatytasispastraiposriftas"/>
    <w:uiPriority w:val="32"/>
    <w:qFormat/>
    <w:rsid w:val="0043277E"/>
    <w:rPr>
      <w:b/>
      <w:bCs/>
      <w:smallCaps/>
      <w:color w:val="0F4761" w:themeColor="accent1" w:themeShade="BF"/>
      <w:spacing w:val="5"/>
    </w:rPr>
  </w:style>
  <w:style w:type="character" w:styleId="Hipersaitas">
    <w:name w:val="Hyperlink"/>
    <w:basedOn w:val="Numatytasispastraiposriftas"/>
    <w:uiPriority w:val="99"/>
    <w:unhideWhenUsed/>
    <w:rsid w:val="0043277E"/>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8967</Words>
  <Characters>5112</Characters>
  <Application>Microsoft Office Word</Application>
  <DocSecurity>0</DocSecurity>
  <Lines>42</Lines>
  <Paragraphs>28</Paragraphs>
  <ScaleCrop>false</ScaleCrop>
  <Company/>
  <LinksUpToDate>false</LinksUpToDate>
  <CharactersWithSpaces>14051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2026-01-07T13:26:00Z</dcterms:created>
  <dcterms:modified xsi:type="dcterms:W3CDTF">2026-01-07T13:27:00Z</dcterms:modified>
</cp:coreProperties>
</file>