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714A" w14:textId="77777777" w:rsidR="003E0B07" w:rsidRPr="00DB204E" w:rsidRDefault="003E0B07" w:rsidP="0061605C">
      <w:pPr>
        <w:widowControl w:val="0"/>
        <w:spacing w:after="0" w:line="240" w:lineRule="auto"/>
        <w:jc w:val="both"/>
        <w:rPr>
          <w:rFonts w:ascii="Times New Roman" w:eastAsia="Times New Roman" w:hAnsi="Times New Roman"/>
          <w:u w:val="single"/>
        </w:rPr>
      </w:pPr>
      <w:bookmarkStart w:id="0" w:name="_GoBack"/>
      <w:bookmarkEnd w:id="0"/>
    </w:p>
    <w:p w14:paraId="7DEAE91D"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37FDF772"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250A9846"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22807053"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3461F127"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2C6D2635"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725F8C34"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569295A2"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508353AC"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592DD5EF"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4E75139B"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7C7DFCB8"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08550FC4"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424A7B7D"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3E704779"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7472B75C"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6FF12C6B"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12420992"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0A75F3E5"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6A1A411A"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0C406308" w14:textId="77777777" w:rsidR="003E0B07" w:rsidRPr="00DB204E" w:rsidRDefault="003E0B07" w:rsidP="0061605C">
      <w:pPr>
        <w:widowControl w:val="0"/>
        <w:spacing w:after="0" w:line="240" w:lineRule="auto"/>
        <w:jc w:val="center"/>
        <w:outlineLvl w:val="0"/>
        <w:rPr>
          <w:rFonts w:ascii="Times New Roman" w:eastAsia="Times New Roman" w:hAnsi="Times New Roman"/>
          <w:b/>
          <w:kern w:val="28"/>
          <w:lang w:eastAsia="lt-LT"/>
        </w:rPr>
      </w:pPr>
    </w:p>
    <w:p w14:paraId="04B7215B" w14:textId="77777777" w:rsidR="003E0B07" w:rsidRPr="00DB204E" w:rsidRDefault="003E0B07" w:rsidP="0061605C">
      <w:pPr>
        <w:widowControl w:val="0"/>
        <w:spacing w:after="0" w:line="240" w:lineRule="auto"/>
        <w:jc w:val="both"/>
        <w:rPr>
          <w:rFonts w:ascii="Times New Roman" w:eastAsia="Times New Roman" w:hAnsi="Times New Roman"/>
          <w:u w:val="single"/>
        </w:rPr>
      </w:pPr>
    </w:p>
    <w:p w14:paraId="00874347" w14:textId="77777777" w:rsidR="003E0B07" w:rsidRPr="00DB204E" w:rsidRDefault="003E0B07" w:rsidP="005B6B18">
      <w:pPr>
        <w:widowControl w:val="0"/>
        <w:tabs>
          <w:tab w:val="left" w:pos="567"/>
        </w:tabs>
        <w:spacing w:after="0" w:line="360" w:lineRule="auto"/>
        <w:jc w:val="center"/>
        <w:outlineLvl w:val="1"/>
        <w:rPr>
          <w:rFonts w:ascii="Times New Roman" w:eastAsia="SimSun" w:hAnsi="Times New Roman"/>
          <w:b/>
          <w:iCs/>
        </w:rPr>
      </w:pPr>
      <w:r w:rsidRPr="00DB204E">
        <w:rPr>
          <w:rFonts w:ascii="Times New Roman" w:eastAsia="SimSun" w:hAnsi="Times New Roman"/>
          <w:b/>
          <w:iCs/>
        </w:rPr>
        <w:t>ŽENKLINIMAS IR PAKUOTĖS LAPELIS</w:t>
      </w:r>
    </w:p>
    <w:p w14:paraId="602CBC81" w14:textId="77777777" w:rsidR="003E0B07" w:rsidRPr="00DB204E" w:rsidRDefault="003E0B07" w:rsidP="005B6B18">
      <w:pPr>
        <w:widowControl w:val="0"/>
        <w:spacing w:after="0" w:line="240" w:lineRule="auto"/>
        <w:jc w:val="both"/>
        <w:rPr>
          <w:rFonts w:ascii="Times New Roman" w:eastAsia="Times New Roman" w:hAnsi="Times New Roman"/>
          <w:u w:val="single"/>
        </w:rPr>
      </w:pPr>
      <w:r w:rsidRPr="00DB204E">
        <w:rPr>
          <w:rFonts w:ascii="Times New Roman" w:eastAsia="Times New Roman" w:hAnsi="Times New Roman"/>
          <w:u w:val="single"/>
        </w:rPr>
        <w:br w:type="page"/>
      </w:r>
    </w:p>
    <w:p w14:paraId="2F48862B" w14:textId="77777777" w:rsidR="003E0B07" w:rsidRPr="00DB204E" w:rsidRDefault="003E0B07" w:rsidP="005B6B18">
      <w:pPr>
        <w:widowControl w:val="0"/>
        <w:tabs>
          <w:tab w:val="left" w:pos="567"/>
        </w:tabs>
        <w:spacing w:after="0" w:line="240" w:lineRule="auto"/>
        <w:jc w:val="center"/>
        <w:rPr>
          <w:rFonts w:ascii="Times New Roman" w:eastAsia="Times New Roman" w:hAnsi="Times New Roman"/>
        </w:rPr>
      </w:pPr>
    </w:p>
    <w:p w14:paraId="0C4FF4BE"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726CDDAF"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55817969"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631B8E47"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332E3188"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
          <w:iCs/>
        </w:rPr>
      </w:pPr>
    </w:p>
    <w:p w14:paraId="0E2EEBED"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91D9B72"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FE12EAB"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CC8302F"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66ED61A6"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3BC810B2"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05354C04"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68B1F6A3"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0E4FCC78"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2663D7BC"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5F580D5A"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50052F87"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71FD3537"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9EF83C2"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49E57DC"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199D571C"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iCs/>
        </w:rPr>
      </w:pPr>
    </w:p>
    <w:p w14:paraId="44238BE3" w14:textId="77777777" w:rsidR="003E0B07" w:rsidRPr="00DB204E" w:rsidRDefault="003E0B07" w:rsidP="005B6B18">
      <w:pPr>
        <w:widowControl w:val="0"/>
        <w:tabs>
          <w:tab w:val="left" w:pos="567"/>
        </w:tabs>
        <w:spacing w:after="0" w:line="240" w:lineRule="auto"/>
        <w:jc w:val="center"/>
        <w:outlineLvl w:val="7"/>
        <w:rPr>
          <w:rFonts w:ascii="Times New Roman" w:eastAsia="Times New Roman" w:hAnsi="Times New Roman"/>
          <w:b/>
          <w:iCs/>
        </w:rPr>
      </w:pPr>
      <w:r w:rsidRPr="00DB204E">
        <w:rPr>
          <w:rFonts w:ascii="Times New Roman" w:eastAsia="Times New Roman" w:hAnsi="Times New Roman"/>
          <w:b/>
          <w:iCs/>
        </w:rPr>
        <w:t>A. ŽENKLINIMAS</w:t>
      </w:r>
    </w:p>
    <w:p w14:paraId="22BA5E94" w14:textId="77777777" w:rsidR="003E0B07" w:rsidRPr="00DB204E" w:rsidRDefault="003E0B07" w:rsidP="005B6B18">
      <w:pPr>
        <w:widowControl w:val="0"/>
        <w:tabs>
          <w:tab w:val="left" w:pos="567"/>
        </w:tabs>
        <w:spacing w:after="0" w:line="240" w:lineRule="auto"/>
        <w:ind w:left="567" w:hanging="567"/>
        <w:jc w:val="both"/>
        <w:rPr>
          <w:rFonts w:ascii="Times New Roman" w:eastAsia="Times New Roman" w:hAnsi="Times New Roman"/>
          <w:b/>
        </w:rPr>
      </w:pPr>
    </w:p>
    <w:p w14:paraId="62CB28CF" w14:textId="77777777" w:rsidR="003E0B07" w:rsidRPr="00DB204E" w:rsidRDefault="003E0B07" w:rsidP="005B6B18">
      <w:pPr>
        <w:widowControl w:val="0"/>
        <w:tabs>
          <w:tab w:val="left" w:pos="567"/>
        </w:tabs>
        <w:spacing w:after="0" w:line="240" w:lineRule="auto"/>
        <w:jc w:val="both"/>
        <w:rPr>
          <w:rFonts w:ascii="Times New Roman" w:eastAsia="Times New Roman" w:hAnsi="Times New Roman"/>
        </w:rPr>
      </w:pPr>
    </w:p>
    <w:p w14:paraId="26E96D42" w14:textId="77777777" w:rsidR="003E0B07" w:rsidRPr="00DB204E" w:rsidRDefault="003E0B07" w:rsidP="005B6B18">
      <w:pPr>
        <w:widowControl w:val="0"/>
        <w:tabs>
          <w:tab w:val="left" w:pos="567"/>
        </w:tabs>
        <w:spacing w:after="0" w:line="240" w:lineRule="auto"/>
        <w:ind w:left="567" w:hanging="567"/>
        <w:jc w:val="both"/>
        <w:rPr>
          <w:rFonts w:ascii="Times New Roman" w:eastAsia="Times New Roman" w:hAnsi="Times New Roman"/>
        </w:rPr>
      </w:pPr>
    </w:p>
    <w:p w14:paraId="64115192" w14:textId="77777777" w:rsidR="003E0B07" w:rsidRPr="00DB204E" w:rsidRDefault="003E0B07" w:rsidP="005B6B18">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br w:type="page"/>
      </w:r>
    </w:p>
    <w:p w14:paraId="5228EB8E"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06E182C0"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r w:rsidRPr="00DB204E">
        <w:rPr>
          <w:rFonts w:ascii="Times New Roman" w:eastAsia="Times New Roman" w:hAnsi="Times New Roman"/>
          <w:b/>
          <w:caps/>
        </w:rPr>
        <w:t xml:space="preserve">Informacija ant </w:t>
      </w:r>
      <w:r w:rsidRPr="00DB204E">
        <w:rPr>
          <w:rFonts w:ascii="Times New Roman" w:eastAsia="Times New Roman" w:hAnsi="Times New Roman"/>
          <w:b/>
        </w:rPr>
        <w:t>IŠORINĖS</w:t>
      </w:r>
      <w:r w:rsidRPr="00DB204E">
        <w:rPr>
          <w:rFonts w:ascii="Times New Roman" w:eastAsia="Times New Roman" w:hAnsi="Times New Roman"/>
          <w:b/>
          <w:caps/>
        </w:rPr>
        <w:t xml:space="preserve"> pakuotės </w:t>
      </w:r>
    </w:p>
    <w:p w14:paraId="1461C343"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p>
    <w:p w14:paraId="058CAE12" w14:textId="680F7994"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DB204E">
        <w:rPr>
          <w:rFonts w:ascii="Times New Roman" w:eastAsia="Times New Roman" w:hAnsi="Times New Roman"/>
          <w:b/>
        </w:rPr>
        <w:t>KARTONO DĖŽUT</w:t>
      </w:r>
      <w:r w:rsidRPr="00A308F3">
        <w:rPr>
          <w:rFonts w:ascii="Times New Roman" w:eastAsia="Times New Roman" w:hAnsi="Times New Roman"/>
          <w:b/>
        </w:rPr>
        <w:t>Ė</w:t>
      </w:r>
      <w:r w:rsidR="00A1319F">
        <w:rPr>
          <w:rFonts w:ascii="Times New Roman" w:eastAsia="Times New Roman" w:hAnsi="Times New Roman"/>
          <w:b/>
        </w:rPr>
        <w:t xml:space="preserve"> LIZDINĖMS PLOKŠTELĖMS</w:t>
      </w:r>
    </w:p>
    <w:p w14:paraId="00FE9C05"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42B41720"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11E80005"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w:t>
      </w:r>
      <w:r w:rsidRPr="00DB204E">
        <w:rPr>
          <w:rFonts w:ascii="Times New Roman" w:eastAsia="Times New Roman" w:hAnsi="Times New Roman"/>
          <w:b/>
          <w:caps/>
        </w:rPr>
        <w:tab/>
        <w:t>vaistinio preparato pavadinimas</w:t>
      </w:r>
    </w:p>
    <w:p w14:paraId="0C557325"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noProof/>
        </w:rPr>
      </w:pPr>
    </w:p>
    <w:p w14:paraId="452F162D"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Omeprazole SanoSwiss 20 mg skrandyje neirios kietosios kapsulės</w:t>
      </w:r>
    </w:p>
    <w:p w14:paraId="3A729DFB" w14:textId="541C1077" w:rsidR="009F1A67" w:rsidRPr="00DB204E" w:rsidRDefault="00B20C9C" w:rsidP="009F1A67">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o</w:t>
      </w:r>
      <w:r w:rsidR="009F1A67" w:rsidRPr="00DB204E">
        <w:rPr>
          <w:rFonts w:ascii="Times New Roman" w:eastAsia="Times New Roman" w:hAnsi="Times New Roman"/>
          <w:noProof/>
        </w:rPr>
        <w:t>meprazolas</w:t>
      </w:r>
    </w:p>
    <w:p w14:paraId="5A2373A8" w14:textId="77777777" w:rsidR="009F1A67" w:rsidRPr="00DB204E" w:rsidRDefault="009F1A67" w:rsidP="009F1A67">
      <w:pPr>
        <w:widowControl w:val="0"/>
        <w:tabs>
          <w:tab w:val="left" w:pos="567"/>
          <w:tab w:val="center" w:pos="4153"/>
          <w:tab w:val="right" w:pos="8306"/>
        </w:tabs>
        <w:spacing w:after="0" w:line="240" w:lineRule="auto"/>
        <w:jc w:val="both"/>
        <w:rPr>
          <w:rFonts w:ascii="Times New Roman" w:eastAsia="Times New Roman" w:hAnsi="Times New Roman"/>
        </w:rPr>
      </w:pPr>
    </w:p>
    <w:p w14:paraId="1D18ED31"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60503FA0"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2.</w:t>
      </w:r>
      <w:r w:rsidRPr="00DB204E">
        <w:rPr>
          <w:rFonts w:ascii="Times New Roman" w:eastAsia="Times New Roman" w:hAnsi="Times New Roman"/>
          <w:b/>
          <w:caps/>
        </w:rPr>
        <w:tab/>
        <w:t xml:space="preserve">veikliOJI (-IOS) medžiagA (-OS) ir JOS (-Ų) kiekis (-IAI) </w:t>
      </w:r>
    </w:p>
    <w:p w14:paraId="01A5BA44"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4DE76DB6"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Vienoje skrandyje neirioje kietojoje kapsulėje yra 20 mg omeprazolo.</w:t>
      </w:r>
    </w:p>
    <w:p w14:paraId="4268C2FF"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480D9ACF"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b/>
        </w:rPr>
      </w:pPr>
    </w:p>
    <w:p w14:paraId="4CF8DFCC"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3.</w:t>
      </w:r>
      <w:r w:rsidRPr="00DB204E">
        <w:rPr>
          <w:rFonts w:ascii="Times New Roman" w:eastAsia="Times New Roman" w:hAnsi="Times New Roman"/>
          <w:b/>
          <w:caps/>
        </w:rPr>
        <w:tab/>
        <w:t>pagalbinių medžiagų sąrašas</w:t>
      </w:r>
    </w:p>
    <w:p w14:paraId="02AE84D5"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7C2A8C2F"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 xml:space="preserve">Sudėtyje yra sacharozės. </w:t>
      </w:r>
    </w:p>
    <w:p w14:paraId="0750D8BF"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4397D08F"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3228C821"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4.</w:t>
      </w:r>
      <w:r w:rsidRPr="00DB204E">
        <w:rPr>
          <w:rFonts w:ascii="Times New Roman" w:eastAsia="Times New Roman" w:hAnsi="Times New Roman"/>
          <w:b/>
          <w:caps/>
        </w:rPr>
        <w:tab/>
        <w:t>FARMACINĖ forma ir KIEKIS PAKUOTĖJE</w:t>
      </w:r>
    </w:p>
    <w:p w14:paraId="61926D15"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496FA954" w14:textId="787B5C2D"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r w:rsidRPr="00AF3591">
        <w:rPr>
          <w:rFonts w:ascii="Times New Roman" w:eastAsia="Times New Roman" w:hAnsi="Times New Roman"/>
          <w:highlight w:val="lightGray"/>
        </w:rPr>
        <w:t>Skrandyje neiri kieto</w:t>
      </w:r>
      <w:r w:rsidR="00C73C40">
        <w:rPr>
          <w:rFonts w:ascii="Times New Roman" w:eastAsia="Times New Roman" w:hAnsi="Times New Roman"/>
          <w:highlight w:val="lightGray"/>
        </w:rPr>
        <w:t>ji</w:t>
      </w:r>
      <w:r w:rsidRPr="00AF3591">
        <w:rPr>
          <w:rFonts w:ascii="Times New Roman" w:eastAsia="Times New Roman" w:hAnsi="Times New Roman"/>
          <w:highlight w:val="lightGray"/>
        </w:rPr>
        <w:t xml:space="preserve"> kapsulė</w:t>
      </w:r>
    </w:p>
    <w:p w14:paraId="5BBFC82A"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676EEC7D" w14:textId="1CF09E96"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r w:rsidRPr="00DB204E">
        <w:rPr>
          <w:rFonts w:ascii="Times New Roman" w:eastAsia="Times New Roman" w:hAnsi="Times New Roman"/>
          <w:caps/>
        </w:rPr>
        <w:t xml:space="preserve">30 </w:t>
      </w:r>
      <w:r w:rsidRPr="00DB204E">
        <w:rPr>
          <w:rFonts w:ascii="Times New Roman" w:eastAsia="Times New Roman" w:hAnsi="Times New Roman"/>
        </w:rPr>
        <w:t xml:space="preserve">skrandyje neirių </w:t>
      </w:r>
      <w:r w:rsidR="00166F9B" w:rsidRPr="00AF3591">
        <w:rPr>
          <w:rFonts w:ascii="Times New Roman" w:eastAsia="Times New Roman" w:hAnsi="Times New Roman"/>
          <w:highlight w:val="lightGray"/>
        </w:rPr>
        <w:t>kietųjų</w:t>
      </w:r>
      <w:r w:rsidR="00166F9B">
        <w:rPr>
          <w:rFonts w:ascii="Times New Roman" w:eastAsia="Times New Roman" w:hAnsi="Times New Roman"/>
        </w:rPr>
        <w:t xml:space="preserve"> </w:t>
      </w:r>
      <w:r w:rsidRPr="00DB204E">
        <w:rPr>
          <w:rFonts w:ascii="Times New Roman" w:eastAsia="Times New Roman" w:hAnsi="Times New Roman"/>
        </w:rPr>
        <w:t>kapsulių</w:t>
      </w:r>
    </w:p>
    <w:p w14:paraId="2457E4EE" w14:textId="18514F83" w:rsidR="003D22E4" w:rsidRDefault="00A1319F" w:rsidP="003D22E4">
      <w:pPr>
        <w:widowControl w:val="0"/>
        <w:tabs>
          <w:tab w:val="left" w:pos="567"/>
        </w:tabs>
        <w:spacing w:after="0" w:line="240" w:lineRule="auto"/>
        <w:ind w:left="567" w:hanging="567"/>
        <w:jc w:val="both"/>
        <w:rPr>
          <w:rFonts w:ascii="Times New Roman" w:eastAsia="Times New Roman" w:hAnsi="Times New Roman"/>
        </w:rPr>
      </w:pPr>
      <w:r>
        <w:rPr>
          <w:rFonts w:ascii="Times New Roman" w:eastAsia="Times New Roman" w:hAnsi="Times New Roman"/>
          <w:caps/>
          <w:highlight w:val="lightGray"/>
        </w:rPr>
        <w:t>6</w:t>
      </w:r>
      <w:r w:rsidR="003D22E4" w:rsidRPr="003D22E4">
        <w:rPr>
          <w:rFonts w:ascii="Times New Roman" w:eastAsia="Times New Roman" w:hAnsi="Times New Roman"/>
          <w:caps/>
          <w:highlight w:val="lightGray"/>
        </w:rPr>
        <w:t xml:space="preserve">0 </w:t>
      </w:r>
      <w:r w:rsidR="003D22E4" w:rsidRPr="003D22E4">
        <w:rPr>
          <w:rFonts w:ascii="Times New Roman" w:eastAsia="Times New Roman" w:hAnsi="Times New Roman"/>
          <w:highlight w:val="lightGray"/>
        </w:rPr>
        <w:t>skrandyje neirių kietųjų kapsulių</w:t>
      </w:r>
    </w:p>
    <w:p w14:paraId="63FAA1A0" w14:textId="77777777" w:rsidR="003D22E4" w:rsidRPr="00DB204E" w:rsidRDefault="003D22E4" w:rsidP="009F1A67">
      <w:pPr>
        <w:widowControl w:val="0"/>
        <w:tabs>
          <w:tab w:val="left" w:pos="567"/>
        </w:tabs>
        <w:spacing w:after="0" w:line="240" w:lineRule="auto"/>
        <w:ind w:left="567" w:hanging="567"/>
        <w:jc w:val="both"/>
        <w:rPr>
          <w:rFonts w:ascii="Times New Roman" w:eastAsia="Times New Roman" w:hAnsi="Times New Roman"/>
          <w:caps/>
        </w:rPr>
      </w:pPr>
    </w:p>
    <w:p w14:paraId="59255AB0"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09150A0D"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5.</w:t>
      </w:r>
      <w:r w:rsidRPr="00DB204E">
        <w:rPr>
          <w:rFonts w:ascii="Times New Roman" w:eastAsia="Times New Roman" w:hAnsi="Times New Roman"/>
          <w:b/>
          <w:caps/>
        </w:rPr>
        <w:tab/>
        <w:t>vartojimo METODAS IR būdas (-ai)</w:t>
      </w:r>
    </w:p>
    <w:p w14:paraId="072F4EB9"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u w:val="single"/>
        </w:rPr>
      </w:pPr>
    </w:p>
    <w:p w14:paraId="3CEBB2F3"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Vartoti per burną.</w:t>
      </w:r>
    </w:p>
    <w:p w14:paraId="393CE068"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6F79BE3C"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Kapsulių negalima kramtyti.</w:t>
      </w:r>
    </w:p>
    <w:p w14:paraId="2C83F670"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Prieš vartojimą perskaitykite pakuotės lapelį.</w:t>
      </w:r>
    </w:p>
    <w:p w14:paraId="5D91FD3A"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44AC9268"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2B796EAF"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eastAsia="Times New Roman" w:hAnsi="Times New Roman"/>
          <w:b/>
          <w:caps/>
        </w:rPr>
      </w:pPr>
      <w:r w:rsidRPr="00DB204E">
        <w:rPr>
          <w:rFonts w:ascii="Times New Roman" w:eastAsia="Times New Roman" w:hAnsi="Times New Roman"/>
          <w:b/>
          <w:caps/>
        </w:rPr>
        <w:t>6.</w:t>
      </w:r>
      <w:r w:rsidRPr="00DB204E">
        <w:rPr>
          <w:rFonts w:ascii="Times New Roman" w:eastAsia="Times New Roman" w:hAnsi="Times New Roman"/>
          <w:b/>
          <w:caps/>
        </w:rPr>
        <w:tab/>
        <w:t>SPECIALUS Įspėjimas</w:t>
      </w:r>
      <w:r w:rsidRPr="00DB204E">
        <w:rPr>
          <w:rFonts w:ascii="Times New Roman" w:eastAsia="Times New Roman" w:hAnsi="Times New Roman"/>
          <w:b/>
        </w:rPr>
        <w:t xml:space="preserve">, KAD VAISTINĮ PREPARATĄ BŪTINA LAIKYTI </w:t>
      </w:r>
      <w:r w:rsidRPr="00DB204E">
        <w:rPr>
          <w:rFonts w:ascii="Times New Roman" w:eastAsia="Times New Roman" w:hAnsi="Times New Roman"/>
          <w:b/>
          <w:caps/>
        </w:rPr>
        <w:t>vaikams nepastebimoje ir nepasiekiamoje vietoje</w:t>
      </w:r>
    </w:p>
    <w:p w14:paraId="6C97ED50"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b/>
        </w:rPr>
      </w:pPr>
    </w:p>
    <w:p w14:paraId="1B7809AE"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Laikyti vaikams nepastebimoje ir nepasiekiamoje vietoje.</w:t>
      </w:r>
    </w:p>
    <w:p w14:paraId="6718162D"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22179E82"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7F2892C0"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7.</w:t>
      </w:r>
      <w:r w:rsidRPr="00DB204E">
        <w:rPr>
          <w:rFonts w:ascii="Times New Roman" w:eastAsia="Times New Roman" w:hAnsi="Times New Roman"/>
          <w:b/>
          <w:caps/>
        </w:rPr>
        <w:tab/>
        <w:t>kitas (-I) specialus (-ŪS) Įspėjimas (-AI) (jei reikia)</w:t>
      </w:r>
    </w:p>
    <w:p w14:paraId="5292D26D"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659F710B"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30C09DD8"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8.</w:t>
      </w:r>
      <w:r w:rsidRPr="00DB204E">
        <w:rPr>
          <w:rFonts w:ascii="Times New Roman" w:eastAsia="Times New Roman" w:hAnsi="Times New Roman"/>
          <w:b/>
          <w:caps/>
        </w:rPr>
        <w:tab/>
        <w:t>tinkamumo laikas</w:t>
      </w:r>
    </w:p>
    <w:p w14:paraId="6874420E"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4F170414" w14:textId="77777777" w:rsidR="009F1A67" w:rsidRPr="00DB204E" w:rsidRDefault="009F1A67" w:rsidP="009F1A67">
      <w:pPr>
        <w:spacing w:after="0" w:line="240" w:lineRule="auto"/>
        <w:rPr>
          <w:rFonts w:ascii="Times New Roman" w:hAnsi="Times New Roman"/>
          <w:lang w:eastAsia="lt-LT"/>
        </w:rPr>
      </w:pPr>
      <w:r w:rsidRPr="00DB204E">
        <w:rPr>
          <w:rFonts w:ascii="Times New Roman" w:hAnsi="Times New Roman"/>
          <w:lang w:eastAsia="lt-LT"/>
        </w:rPr>
        <w:t>EXP</w:t>
      </w:r>
      <w:r w:rsidRPr="00DB204E">
        <w:rPr>
          <w:rFonts w:ascii="Times New Roman" w:hAnsi="Times New Roman"/>
        </w:rPr>
        <w:t>:</w:t>
      </w:r>
      <w:r w:rsidRPr="00DB204E">
        <w:rPr>
          <w:rFonts w:ascii="Times New Roman" w:hAnsi="Times New Roman"/>
          <w:lang w:eastAsia="lt-LT"/>
        </w:rPr>
        <w:t xml:space="preserve"> </w:t>
      </w:r>
      <w:r w:rsidRPr="00AF3591">
        <w:rPr>
          <w:rFonts w:ascii="Times New Roman" w:hAnsi="Times New Roman"/>
          <w:highlight w:val="lightGray"/>
          <w:lang w:eastAsia="lt-LT"/>
        </w:rPr>
        <w:t>{mm/MMMM}</w:t>
      </w:r>
    </w:p>
    <w:p w14:paraId="410449CF"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5C905C2B"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rPr>
      </w:pPr>
    </w:p>
    <w:p w14:paraId="292CD2E3" w14:textId="77777777" w:rsidR="009F1A67" w:rsidRPr="00DB204E" w:rsidRDefault="009F1A67" w:rsidP="00AF359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9.</w:t>
      </w:r>
      <w:r w:rsidRPr="00DB204E">
        <w:rPr>
          <w:rFonts w:ascii="Times New Roman" w:eastAsia="Times New Roman" w:hAnsi="Times New Roman"/>
          <w:b/>
          <w:caps/>
        </w:rPr>
        <w:tab/>
        <w:t>SPECIALIOS laikymo sąlygos</w:t>
      </w:r>
    </w:p>
    <w:p w14:paraId="37A30C35" w14:textId="77777777" w:rsidR="009F1A67" w:rsidRPr="00DB204E" w:rsidRDefault="009F1A67" w:rsidP="00AF3591">
      <w:pPr>
        <w:keepNext/>
        <w:keepLines/>
        <w:widowControl w:val="0"/>
        <w:tabs>
          <w:tab w:val="left" w:pos="567"/>
        </w:tabs>
        <w:spacing w:after="0" w:line="240" w:lineRule="auto"/>
        <w:jc w:val="both"/>
        <w:rPr>
          <w:rFonts w:ascii="Times New Roman" w:eastAsia="Times New Roman" w:hAnsi="Times New Roman"/>
        </w:rPr>
      </w:pPr>
    </w:p>
    <w:p w14:paraId="3E171F83" w14:textId="7803E20F" w:rsidR="00177C73" w:rsidRPr="00177C73" w:rsidRDefault="00177C73" w:rsidP="00177C73">
      <w:pPr>
        <w:widowControl w:val="0"/>
        <w:tabs>
          <w:tab w:val="left" w:pos="567"/>
        </w:tabs>
        <w:spacing w:after="0" w:line="240" w:lineRule="auto"/>
        <w:jc w:val="both"/>
        <w:rPr>
          <w:rFonts w:ascii="Times New Roman" w:eastAsia="Times New Roman" w:hAnsi="Times New Roman"/>
          <w:lang w:eastAsia="lt-LT"/>
        </w:rPr>
      </w:pPr>
      <w:r w:rsidRPr="00177C73">
        <w:rPr>
          <w:rFonts w:ascii="Times New Roman" w:eastAsia="Times New Roman" w:hAnsi="Times New Roman"/>
          <w:lang w:eastAsia="lt-LT"/>
        </w:rPr>
        <w:t xml:space="preserve">Laikyti ne aukštesnėje kaip 25 °C temperatūroje. </w:t>
      </w:r>
    </w:p>
    <w:p w14:paraId="1820AE9F" w14:textId="77777777" w:rsidR="00177C73" w:rsidRPr="00177C73" w:rsidRDefault="00177C73" w:rsidP="00177C73">
      <w:pPr>
        <w:widowControl w:val="0"/>
        <w:tabs>
          <w:tab w:val="left" w:pos="567"/>
        </w:tabs>
        <w:spacing w:after="0" w:line="240" w:lineRule="auto"/>
        <w:jc w:val="both"/>
        <w:rPr>
          <w:rFonts w:ascii="Times New Roman" w:eastAsia="Times New Roman" w:hAnsi="Times New Roman"/>
          <w:lang w:eastAsia="lt-LT"/>
        </w:rPr>
      </w:pPr>
      <w:r w:rsidRPr="00177C73">
        <w:rPr>
          <w:rFonts w:ascii="Times New Roman" w:eastAsia="Times New Roman" w:hAnsi="Times New Roman"/>
          <w:lang w:eastAsia="lt-LT"/>
        </w:rPr>
        <w:t>Laikyti gamintojo pakuotėje, kad vaistas būtų apsaugotas nuo drėgmės.</w:t>
      </w:r>
    </w:p>
    <w:p w14:paraId="78A1DE03" w14:textId="77777777" w:rsidR="009F1A67"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5A36A780" w14:textId="77777777" w:rsidR="00177C73" w:rsidRPr="00DB204E" w:rsidRDefault="00177C73" w:rsidP="009F1A67">
      <w:pPr>
        <w:widowControl w:val="0"/>
        <w:tabs>
          <w:tab w:val="left" w:pos="567"/>
        </w:tabs>
        <w:spacing w:after="0" w:line="240" w:lineRule="auto"/>
        <w:ind w:left="567" w:hanging="567"/>
        <w:jc w:val="both"/>
        <w:rPr>
          <w:rFonts w:ascii="Times New Roman" w:eastAsia="Times New Roman" w:hAnsi="Times New Roman"/>
        </w:rPr>
      </w:pPr>
    </w:p>
    <w:p w14:paraId="74CF1F82"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10.</w:t>
      </w:r>
      <w:r w:rsidRPr="00DB204E">
        <w:rPr>
          <w:rFonts w:ascii="Times New Roman" w:eastAsia="Times New Roman" w:hAnsi="Times New Roman"/>
          <w:b/>
          <w:caps/>
        </w:rPr>
        <w:tab/>
        <w:t>SPECIALIOS ATSARGUMO PRIEMONĖS DĖL NESUVARTOTO VAISTINIO PREPARATO AR JO ATLIEKŲ TVARKYMO (JEI REIKIA)</w:t>
      </w:r>
    </w:p>
    <w:p w14:paraId="48F8B955"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08EADC81"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caps/>
        </w:rPr>
      </w:pPr>
    </w:p>
    <w:p w14:paraId="351A068C"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11.</w:t>
      </w:r>
      <w:r w:rsidRPr="00DB204E">
        <w:rPr>
          <w:rFonts w:ascii="Times New Roman" w:eastAsia="Times New Roman" w:hAnsi="Times New Roman"/>
          <w:b/>
          <w:caps/>
        </w:rPr>
        <w:tab/>
        <w:t>LYGIAGRETUS IMPORTUOTOJAS</w:t>
      </w:r>
    </w:p>
    <w:p w14:paraId="4279FFDA"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
    <w:p w14:paraId="5D59239D"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BIJON medica, UAB</w:t>
      </w:r>
    </w:p>
    <w:p w14:paraId="3FB81A92"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Jonavos g. 16A</w:t>
      </w:r>
    </w:p>
    <w:p w14:paraId="14E03965"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LT-44269 Kaunas</w:t>
      </w:r>
    </w:p>
    <w:p w14:paraId="79068FCF"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Lietuva</w:t>
      </w:r>
    </w:p>
    <w:p w14:paraId="0BC7FA47" w14:textId="77777777" w:rsidR="009F1A67" w:rsidRPr="00DB204E" w:rsidRDefault="009F1A67" w:rsidP="009F1A67">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
    <w:p w14:paraId="11D935DC"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b/>
          <w:caps/>
        </w:rPr>
      </w:pPr>
    </w:p>
    <w:p w14:paraId="54F3F803" w14:textId="70F4E630"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12.</w:t>
      </w:r>
      <w:r w:rsidRPr="00DB204E">
        <w:rPr>
          <w:rFonts w:ascii="Times New Roman" w:eastAsia="Times New Roman" w:hAnsi="Times New Roman"/>
          <w:b/>
          <w:caps/>
        </w:rPr>
        <w:tab/>
        <w:t>LYGIAGRETAUS IMPORTO LEIDIMO NUMERIS</w:t>
      </w:r>
      <w:r w:rsidR="005D00A0">
        <w:rPr>
          <w:rFonts w:ascii="Times New Roman" w:eastAsia="Times New Roman" w:hAnsi="Times New Roman"/>
          <w:b/>
          <w:caps/>
        </w:rPr>
        <w:t xml:space="preserve"> (-IAI)</w:t>
      </w:r>
    </w:p>
    <w:p w14:paraId="2E7E62AF"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b/>
          <w:caps/>
        </w:rPr>
      </w:pPr>
    </w:p>
    <w:p w14:paraId="5B157DC5" w14:textId="3CB97493" w:rsidR="00D0353E" w:rsidRDefault="00D0353E" w:rsidP="00D0353E">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0353E">
        <w:rPr>
          <w:rFonts w:ascii="Times New Roman" w:eastAsia="Times New Roman" w:hAnsi="Times New Roman"/>
          <w:highlight w:val="lightGray"/>
          <w:lang w:eastAsia="lt-LT"/>
        </w:rPr>
        <w:t>N30 -</w:t>
      </w:r>
      <w:r w:rsidR="00375030">
        <w:rPr>
          <w:rFonts w:ascii="Times New Roman" w:eastAsia="Times New Roman" w:hAnsi="Times New Roman"/>
          <w:lang w:eastAsia="lt-LT"/>
        </w:rPr>
        <w:t xml:space="preserve"> LT/L/23/1992/001</w:t>
      </w:r>
    </w:p>
    <w:p w14:paraId="03AD83CE" w14:textId="452372D4" w:rsidR="00D0353E" w:rsidRPr="00D0353E" w:rsidRDefault="00D0353E" w:rsidP="00D0353E">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0353E">
        <w:rPr>
          <w:rFonts w:ascii="Times New Roman" w:eastAsia="Times New Roman" w:hAnsi="Times New Roman"/>
          <w:highlight w:val="lightGray"/>
          <w:lang w:eastAsia="lt-LT"/>
        </w:rPr>
        <w:t>N</w:t>
      </w:r>
      <w:r w:rsidR="00A1319F">
        <w:rPr>
          <w:rFonts w:ascii="Times New Roman" w:eastAsia="Times New Roman" w:hAnsi="Times New Roman"/>
          <w:highlight w:val="lightGray"/>
          <w:lang w:eastAsia="lt-LT"/>
        </w:rPr>
        <w:t>6</w:t>
      </w:r>
      <w:r w:rsidR="00375030">
        <w:rPr>
          <w:rFonts w:ascii="Times New Roman" w:eastAsia="Times New Roman" w:hAnsi="Times New Roman"/>
          <w:highlight w:val="lightGray"/>
          <w:lang w:eastAsia="lt-LT"/>
        </w:rPr>
        <w:t>0 - LT/L/23/1992/002</w:t>
      </w:r>
    </w:p>
    <w:p w14:paraId="6286E69A" w14:textId="77777777" w:rsidR="00D0353E" w:rsidRPr="00D0353E" w:rsidRDefault="00D0353E" w:rsidP="00D0353E">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
    <w:p w14:paraId="46465639"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bCs/>
          <w:lang w:eastAsia="lt-LT"/>
        </w:rPr>
      </w:pPr>
    </w:p>
    <w:p w14:paraId="13669EBA"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13.</w:t>
      </w:r>
      <w:r w:rsidRPr="00DB204E">
        <w:rPr>
          <w:rFonts w:ascii="Times New Roman" w:eastAsia="Times New Roman" w:hAnsi="Times New Roman"/>
          <w:b/>
          <w:caps/>
        </w:rPr>
        <w:tab/>
        <w:t>serijos numeris</w:t>
      </w:r>
    </w:p>
    <w:p w14:paraId="62E40D20"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61D8705F" w14:textId="60A42B36"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iCs/>
        </w:rPr>
      </w:pPr>
      <w:r w:rsidRPr="00DB204E">
        <w:rPr>
          <w:rFonts w:ascii="Times New Roman" w:eastAsia="Times New Roman" w:hAnsi="Times New Roman"/>
          <w:iCs/>
        </w:rPr>
        <w:t>Lot:</w:t>
      </w:r>
      <w:r w:rsidR="006B736D">
        <w:rPr>
          <w:rFonts w:ascii="Times New Roman" w:eastAsia="Times New Roman" w:hAnsi="Times New Roman"/>
          <w:iCs/>
        </w:rPr>
        <w:t xml:space="preserve"> </w:t>
      </w:r>
      <w:r w:rsidR="006B736D" w:rsidRPr="00AF3591">
        <w:rPr>
          <w:rFonts w:ascii="Times New Roman" w:eastAsia="Times New Roman" w:hAnsi="Times New Roman"/>
          <w:iCs/>
          <w:highlight w:val="lightGray"/>
        </w:rPr>
        <w:t>{numeris}</w:t>
      </w:r>
    </w:p>
    <w:p w14:paraId="475BCDFE"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iCs/>
        </w:rPr>
      </w:pPr>
    </w:p>
    <w:p w14:paraId="27FA6F2D"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i/>
          <w:iCs/>
        </w:rPr>
      </w:pPr>
    </w:p>
    <w:p w14:paraId="4D87EC63"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14.</w:t>
      </w:r>
      <w:r w:rsidRPr="00DB204E">
        <w:rPr>
          <w:rFonts w:ascii="Times New Roman" w:eastAsia="Times New Roman" w:hAnsi="Times New Roman"/>
          <w:b/>
          <w:caps/>
        </w:rPr>
        <w:tab/>
        <w:t>PARDAVIMO (IŠDAVIMO) TVARKA</w:t>
      </w:r>
    </w:p>
    <w:p w14:paraId="7284600A"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5B6543D0"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Receptinis vaistas.</w:t>
      </w:r>
    </w:p>
    <w:p w14:paraId="56E756DB"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b/>
          <w:bCs/>
        </w:rPr>
      </w:pPr>
    </w:p>
    <w:p w14:paraId="03FBF6AA"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b/>
          <w:bCs/>
        </w:rPr>
      </w:pPr>
    </w:p>
    <w:p w14:paraId="743288D5"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15.</w:t>
      </w:r>
      <w:r w:rsidRPr="00DB204E">
        <w:rPr>
          <w:rFonts w:ascii="Times New Roman" w:eastAsia="Times New Roman" w:hAnsi="Times New Roman"/>
          <w:b/>
          <w:caps/>
        </w:rPr>
        <w:tab/>
        <w:t>vartojimo instrukcijA</w:t>
      </w:r>
    </w:p>
    <w:p w14:paraId="51B8529B"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noProof/>
        </w:rPr>
      </w:pPr>
    </w:p>
    <w:p w14:paraId="2745EEA2" w14:textId="77777777" w:rsidR="009F1A67" w:rsidRPr="00DB204E" w:rsidRDefault="009F1A67" w:rsidP="009F1A67">
      <w:pPr>
        <w:widowControl w:val="0"/>
        <w:tabs>
          <w:tab w:val="left" w:pos="567"/>
        </w:tabs>
        <w:spacing w:after="0" w:line="240" w:lineRule="auto"/>
        <w:jc w:val="both"/>
        <w:rPr>
          <w:rFonts w:ascii="Times New Roman" w:eastAsia="Times New Roman" w:hAnsi="Times New Roman"/>
          <w:noProof/>
        </w:rPr>
      </w:pPr>
    </w:p>
    <w:p w14:paraId="40E08D06" w14:textId="77777777" w:rsidR="009F1A67" w:rsidRPr="00DB204E" w:rsidRDefault="009F1A67" w:rsidP="009F1A6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jc w:val="both"/>
        <w:outlineLvl w:val="0"/>
        <w:rPr>
          <w:rFonts w:ascii="Times New Roman" w:eastAsia="Times New Roman" w:hAnsi="Times New Roman"/>
          <w:b/>
          <w:caps/>
        </w:rPr>
      </w:pPr>
      <w:r w:rsidRPr="00DB204E">
        <w:rPr>
          <w:rFonts w:ascii="Times New Roman" w:eastAsia="Times New Roman" w:hAnsi="Times New Roman"/>
          <w:b/>
        </w:rPr>
        <w:t>16.</w:t>
      </w:r>
      <w:r w:rsidRPr="00DB204E">
        <w:rPr>
          <w:rFonts w:ascii="Times New Roman" w:eastAsia="Times New Roman" w:hAnsi="Times New Roman"/>
          <w:b/>
          <w:noProof/>
        </w:rPr>
        <w:tab/>
      </w:r>
      <w:r w:rsidRPr="00DB204E">
        <w:rPr>
          <w:rFonts w:ascii="Times New Roman" w:eastAsia="Times New Roman" w:hAnsi="Times New Roman"/>
          <w:b/>
          <w:caps/>
        </w:rPr>
        <w:t>INFORMACIJA BRAILIO RAŠTU</w:t>
      </w:r>
    </w:p>
    <w:p w14:paraId="018F06A9" w14:textId="77777777" w:rsidR="009F1A67" w:rsidRPr="00DB204E" w:rsidRDefault="009F1A67" w:rsidP="009F1A67">
      <w:pPr>
        <w:widowControl w:val="0"/>
        <w:tabs>
          <w:tab w:val="left" w:pos="567"/>
        </w:tabs>
        <w:spacing w:after="0" w:line="240" w:lineRule="auto"/>
        <w:ind w:left="567" w:hanging="567"/>
        <w:jc w:val="both"/>
        <w:rPr>
          <w:rFonts w:ascii="Times New Roman" w:eastAsia="Times New Roman" w:hAnsi="Times New Roman"/>
        </w:rPr>
      </w:pPr>
    </w:p>
    <w:p w14:paraId="66FF2EF3" w14:textId="77777777" w:rsidR="009F1A67" w:rsidRPr="00AF3591" w:rsidRDefault="009F1A67" w:rsidP="009F1A67">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omeprazole sanoswiss 20 mg</w:t>
      </w:r>
    </w:p>
    <w:p w14:paraId="66B90AE6" w14:textId="77777777" w:rsidR="009F1A67" w:rsidRPr="00AF3591" w:rsidRDefault="009F1A67" w:rsidP="009F1A67">
      <w:pPr>
        <w:widowControl w:val="0"/>
        <w:tabs>
          <w:tab w:val="left" w:pos="567"/>
        </w:tabs>
        <w:spacing w:after="0" w:line="240" w:lineRule="auto"/>
        <w:jc w:val="both"/>
        <w:rPr>
          <w:rFonts w:ascii="Times New Roman" w:eastAsia="Arial Unicode MS" w:hAnsi="Times New Roman"/>
          <w:noProof/>
        </w:rPr>
      </w:pPr>
    </w:p>
    <w:p w14:paraId="63E41110" w14:textId="77777777" w:rsidR="009F1A67" w:rsidRPr="00DB204E" w:rsidRDefault="009F1A67" w:rsidP="009F1A67">
      <w:pPr>
        <w:tabs>
          <w:tab w:val="left" w:pos="567"/>
        </w:tabs>
        <w:spacing w:after="0" w:line="260" w:lineRule="exact"/>
        <w:rPr>
          <w:rFonts w:ascii="Times New Roman" w:eastAsia="Times New Roman" w:hAnsi="Times New Roman"/>
          <w:noProof/>
          <w:shd w:val="clear" w:color="auto" w:fill="CCCCCC"/>
        </w:rPr>
      </w:pPr>
    </w:p>
    <w:p w14:paraId="3F6F8827" w14:textId="77777777" w:rsidR="009F1A67" w:rsidRPr="00DB204E" w:rsidRDefault="009F1A67" w:rsidP="009F1A6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DB204E">
        <w:rPr>
          <w:rFonts w:ascii="Times New Roman" w:eastAsia="Times New Roman" w:hAnsi="Times New Roman"/>
          <w:b/>
          <w:noProof/>
          <w:snapToGrid w:val="0"/>
          <w:szCs w:val="20"/>
        </w:rPr>
        <w:t>17.</w:t>
      </w:r>
      <w:r w:rsidRPr="00DB204E">
        <w:rPr>
          <w:rFonts w:ascii="Times New Roman" w:eastAsia="Times New Roman" w:hAnsi="Times New Roman"/>
          <w:b/>
          <w:noProof/>
          <w:snapToGrid w:val="0"/>
          <w:szCs w:val="20"/>
        </w:rPr>
        <w:tab/>
        <w:t>UNIKALUS IDENTIFIKATORIUS – 2D BRŪKŠNINIS KODAS</w:t>
      </w:r>
    </w:p>
    <w:p w14:paraId="34C704E1" w14:textId="77777777" w:rsidR="009F1A67" w:rsidRPr="00DB204E" w:rsidRDefault="009F1A67" w:rsidP="009F1A67">
      <w:pPr>
        <w:tabs>
          <w:tab w:val="left" w:pos="567"/>
        </w:tabs>
        <w:spacing w:after="0" w:line="260" w:lineRule="exact"/>
        <w:rPr>
          <w:rFonts w:ascii="Times New Roman" w:eastAsia="Times New Roman" w:hAnsi="Times New Roman"/>
          <w:noProof/>
          <w:snapToGrid w:val="0"/>
          <w:szCs w:val="20"/>
        </w:rPr>
      </w:pPr>
    </w:p>
    <w:p w14:paraId="5212F4DE" w14:textId="77777777" w:rsidR="009F1A67" w:rsidRPr="00DB204E" w:rsidRDefault="009F1A67" w:rsidP="009F1A67">
      <w:pPr>
        <w:tabs>
          <w:tab w:val="left" w:pos="567"/>
        </w:tabs>
        <w:spacing w:after="0" w:line="260" w:lineRule="exact"/>
        <w:rPr>
          <w:rFonts w:ascii="Times New Roman" w:eastAsia="Times New Roman" w:hAnsi="Times New Roman"/>
          <w:noProof/>
          <w:snapToGrid w:val="0"/>
          <w:shd w:val="clear" w:color="auto" w:fill="CCCCCC"/>
        </w:rPr>
      </w:pPr>
      <w:r w:rsidRPr="00DB204E">
        <w:rPr>
          <w:rFonts w:ascii="Times New Roman" w:eastAsia="Times New Roman" w:hAnsi="Times New Roman"/>
          <w:noProof/>
          <w:snapToGrid w:val="0"/>
          <w:szCs w:val="20"/>
          <w:highlight w:val="lightGray"/>
        </w:rPr>
        <w:t>2D brūkšninis kodas su nurodytu unikaliu identifikatoriumi.</w:t>
      </w:r>
    </w:p>
    <w:p w14:paraId="3C48CD47" w14:textId="77777777" w:rsidR="009F1A67" w:rsidRPr="00DB204E" w:rsidRDefault="009F1A67" w:rsidP="009F1A67">
      <w:pPr>
        <w:tabs>
          <w:tab w:val="left" w:pos="567"/>
        </w:tabs>
        <w:spacing w:after="0" w:line="260" w:lineRule="exact"/>
        <w:rPr>
          <w:rFonts w:ascii="Times New Roman" w:eastAsia="Times New Roman" w:hAnsi="Times New Roman"/>
          <w:noProof/>
          <w:snapToGrid w:val="0"/>
          <w:shd w:val="clear" w:color="auto" w:fill="CCCCCC"/>
        </w:rPr>
      </w:pPr>
    </w:p>
    <w:p w14:paraId="4FF7F475" w14:textId="77777777" w:rsidR="009F1A67" w:rsidRPr="00DB204E" w:rsidRDefault="009F1A67" w:rsidP="009F1A67">
      <w:pPr>
        <w:tabs>
          <w:tab w:val="left" w:pos="567"/>
        </w:tabs>
        <w:spacing w:after="0" w:line="260" w:lineRule="exact"/>
        <w:rPr>
          <w:rFonts w:ascii="Times New Roman" w:eastAsia="Times New Roman" w:hAnsi="Times New Roman"/>
          <w:noProof/>
          <w:snapToGrid w:val="0"/>
          <w:szCs w:val="20"/>
        </w:rPr>
      </w:pPr>
    </w:p>
    <w:p w14:paraId="766A1A45" w14:textId="77777777" w:rsidR="009F1A67" w:rsidRPr="00DB204E" w:rsidRDefault="009F1A67" w:rsidP="009F1A6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DB204E">
        <w:rPr>
          <w:rFonts w:ascii="Times New Roman" w:eastAsia="Times New Roman" w:hAnsi="Times New Roman"/>
          <w:b/>
          <w:noProof/>
          <w:snapToGrid w:val="0"/>
          <w:szCs w:val="20"/>
        </w:rPr>
        <w:t>18.</w:t>
      </w:r>
      <w:r w:rsidRPr="00DB204E">
        <w:rPr>
          <w:rFonts w:ascii="Times New Roman" w:eastAsia="Times New Roman" w:hAnsi="Times New Roman"/>
          <w:b/>
          <w:noProof/>
          <w:snapToGrid w:val="0"/>
          <w:szCs w:val="20"/>
        </w:rPr>
        <w:tab/>
        <w:t>UNIKALUS IDENTIFIKATORIUS – ŽMONĖMS SUPRANTAMI DUOMENYS</w:t>
      </w:r>
    </w:p>
    <w:p w14:paraId="5F7ECD3D" w14:textId="77777777" w:rsidR="009F1A67" w:rsidRPr="00DB204E" w:rsidRDefault="009F1A67" w:rsidP="009F1A67">
      <w:pPr>
        <w:tabs>
          <w:tab w:val="left" w:pos="567"/>
        </w:tabs>
        <w:spacing w:after="0" w:line="260" w:lineRule="exact"/>
        <w:rPr>
          <w:rFonts w:ascii="Times New Roman" w:eastAsia="Times New Roman" w:hAnsi="Times New Roman"/>
          <w:noProof/>
          <w:snapToGrid w:val="0"/>
          <w:szCs w:val="20"/>
        </w:rPr>
      </w:pPr>
    </w:p>
    <w:p w14:paraId="1E9486E3" w14:textId="2F8C186B" w:rsidR="009F1A67" w:rsidRPr="00DB204E" w:rsidRDefault="009F1A67" w:rsidP="009F1A67">
      <w:pPr>
        <w:tabs>
          <w:tab w:val="left" w:pos="567"/>
        </w:tabs>
        <w:suppressAutoHyphens/>
        <w:autoSpaceDN w:val="0"/>
        <w:spacing w:after="0" w:line="240" w:lineRule="auto"/>
        <w:textAlignment w:val="baseline"/>
        <w:rPr>
          <w:rFonts w:ascii="Times New Roman" w:eastAsia="Times New Roman" w:hAnsi="Times New Roman"/>
          <w:szCs w:val="20"/>
        </w:rPr>
      </w:pPr>
      <w:r w:rsidRPr="00DB204E">
        <w:rPr>
          <w:rFonts w:ascii="Times New Roman" w:eastAsia="Times New Roman" w:hAnsi="Times New Roman"/>
          <w:szCs w:val="20"/>
        </w:rPr>
        <w:t xml:space="preserve">PC </w:t>
      </w:r>
      <w:r w:rsidRPr="00AF3591">
        <w:rPr>
          <w:rFonts w:ascii="Times New Roman" w:eastAsia="Times New Roman" w:hAnsi="Times New Roman"/>
          <w:szCs w:val="20"/>
          <w:highlight w:val="lightGray"/>
        </w:rPr>
        <w:t>{numeris}</w:t>
      </w:r>
      <w:r w:rsidRPr="00DB204E">
        <w:rPr>
          <w:rFonts w:ascii="Times New Roman" w:eastAsia="Times New Roman" w:hAnsi="Times New Roman"/>
          <w:szCs w:val="20"/>
        </w:rPr>
        <w:t xml:space="preserve"> </w:t>
      </w:r>
    </w:p>
    <w:p w14:paraId="43077141" w14:textId="2C919445" w:rsidR="009F1A67" w:rsidRPr="00DB204E" w:rsidRDefault="009F1A67" w:rsidP="009F1A67">
      <w:pPr>
        <w:tabs>
          <w:tab w:val="left" w:pos="567"/>
        </w:tabs>
        <w:suppressAutoHyphens/>
        <w:autoSpaceDN w:val="0"/>
        <w:spacing w:after="0" w:line="240" w:lineRule="auto"/>
        <w:textAlignment w:val="baseline"/>
        <w:rPr>
          <w:rFonts w:ascii="Times New Roman" w:eastAsia="Times New Roman" w:hAnsi="Times New Roman"/>
          <w:szCs w:val="20"/>
        </w:rPr>
      </w:pPr>
      <w:r w:rsidRPr="00DB204E">
        <w:rPr>
          <w:rFonts w:ascii="Times New Roman" w:eastAsia="Times New Roman" w:hAnsi="Times New Roman"/>
          <w:szCs w:val="20"/>
        </w:rPr>
        <w:t xml:space="preserve">SN </w:t>
      </w:r>
      <w:r w:rsidRPr="00AF3591">
        <w:rPr>
          <w:rFonts w:ascii="Times New Roman" w:eastAsia="Times New Roman" w:hAnsi="Times New Roman"/>
          <w:szCs w:val="20"/>
          <w:highlight w:val="lightGray"/>
        </w:rPr>
        <w:t>{numeris}</w:t>
      </w:r>
      <w:r w:rsidRPr="00DB204E">
        <w:rPr>
          <w:rFonts w:ascii="Times New Roman" w:eastAsia="Times New Roman" w:hAnsi="Times New Roman"/>
          <w:szCs w:val="20"/>
        </w:rPr>
        <w:t xml:space="preserve"> </w:t>
      </w:r>
    </w:p>
    <w:p w14:paraId="0F90ACB3" w14:textId="67F1D4E9" w:rsidR="009F1A67" w:rsidRPr="00DB204E" w:rsidRDefault="009F1A67" w:rsidP="009F1A67">
      <w:pPr>
        <w:tabs>
          <w:tab w:val="left" w:pos="567"/>
        </w:tabs>
        <w:suppressAutoHyphens/>
        <w:autoSpaceDN w:val="0"/>
        <w:spacing w:after="0" w:line="240" w:lineRule="auto"/>
        <w:textAlignment w:val="baseline"/>
        <w:rPr>
          <w:rFonts w:ascii="Times New Roman" w:eastAsia="Times New Roman" w:hAnsi="Times New Roman"/>
          <w:szCs w:val="20"/>
        </w:rPr>
      </w:pPr>
      <w:r w:rsidRPr="00AF3591">
        <w:rPr>
          <w:rFonts w:ascii="Times New Roman" w:eastAsia="Times New Roman" w:hAnsi="Times New Roman"/>
          <w:szCs w:val="20"/>
          <w:highlight w:val="lightGray"/>
        </w:rPr>
        <w:t>NN {numeris}</w:t>
      </w:r>
    </w:p>
    <w:p w14:paraId="3C3DF996" w14:textId="77777777" w:rsidR="009F1A67" w:rsidRPr="00DB204E" w:rsidRDefault="009F1A67" w:rsidP="009F1A67">
      <w:pPr>
        <w:spacing w:after="0" w:line="240" w:lineRule="auto"/>
        <w:rPr>
          <w:rFonts w:ascii="Times New Roman" w:eastAsia="SimSun" w:hAnsi="Times New Roman"/>
          <w:lang w:eastAsia="zh-CN"/>
        </w:rPr>
      </w:pPr>
    </w:p>
    <w:p w14:paraId="309CCFED"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w:t>
      </w:r>
    </w:p>
    <w:p w14:paraId="0AE1882C" w14:textId="77777777" w:rsidR="009F1A67" w:rsidRPr="00DB204E" w:rsidRDefault="009F1A67" w:rsidP="009F1A67">
      <w:pPr>
        <w:tabs>
          <w:tab w:val="left" w:pos="567"/>
        </w:tabs>
        <w:spacing w:after="0" w:line="240" w:lineRule="auto"/>
        <w:rPr>
          <w:rFonts w:ascii="Times New Roman" w:eastAsia="SimSun" w:hAnsi="Times New Roman"/>
          <w:b/>
          <w:lang w:eastAsia="zh-CN"/>
        </w:rPr>
      </w:pPr>
      <w:r w:rsidRPr="00DB204E">
        <w:rPr>
          <w:rFonts w:ascii="Times New Roman" w:eastAsia="SimSun" w:hAnsi="Times New Roman"/>
          <w:b/>
          <w:lang w:eastAsia="zh-CN"/>
        </w:rPr>
        <w:t xml:space="preserve">Gamintojas: </w:t>
      </w:r>
    </w:p>
    <w:p w14:paraId="0931C7FE" w14:textId="5149F850" w:rsidR="009F1A67" w:rsidRPr="00DB204E" w:rsidRDefault="00A317C2"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LABORATORIOS LICONSA, S.A. </w:t>
      </w:r>
    </w:p>
    <w:p w14:paraId="79BFE890" w14:textId="37775F90"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Azuqueca de Henares (</w:t>
      </w:r>
      <w:r w:rsidR="000E766A" w:rsidRPr="00DB204E">
        <w:rPr>
          <w:rFonts w:ascii="Times New Roman" w:eastAsia="SimSun" w:hAnsi="Times New Roman"/>
          <w:lang w:eastAsia="zh-CN"/>
        </w:rPr>
        <w:t>GUADALAJARA</w:t>
      </w:r>
      <w:r w:rsidRPr="00DB204E">
        <w:rPr>
          <w:rFonts w:ascii="Times New Roman" w:eastAsia="SimSun" w:hAnsi="Times New Roman"/>
          <w:lang w:eastAsia="zh-CN"/>
        </w:rPr>
        <w:t xml:space="preserve">) </w:t>
      </w:r>
    </w:p>
    <w:p w14:paraId="5249C476"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Ispanija </w:t>
      </w:r>
    </w:p>
    <w:p w14:paraId="7302CF49" w14:textId="77777777" w:rsidR="009F1A67" w:rsidRPr="00DB204E" w:rsidRDefault="009F1A67" w:rsidP="009F1A67">
      <w:pPr>
        <w:tabs>
          <w:tab w:val="left" w:pos="567"/>
        </w:tabs>
        <w:spacing w:after="0" w:line="240" w:lineRule="auto"/>
        <w:rPr>
          <w:rFonts w:ascii="Times New Roman" w:eastAsia="SimSun" w:hAnsi="Times New Roman"/>
          <w:lang w:eastAsia="zh-CN"/>
        </w:rPr>
      </w:pPr>
    </w:p>
    <w:p w14:paraId="4DD71D5A"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MPF B.V. (Manufacturing Packaging Farmaca) </w:t>
      </w:r>
    </w:p>
    <w:p w14:paraId="6FCAC529" w14:textId="0806D8DF"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Heerenveen </w:t>
      </w:r>
    </w:p>
    <w:p w14:paraId="50FAA8C2"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Olandija </w:t>
      </w:r>
    </w:p>
    <w:p w14:paraId="3B2905D9" w14:textId="77777777" w:rsidR="009F1A67" w:rsidRPr="00DB204E" w:rsidRDefault="009F1A67" w:rsidP="009F1A67">
      <w:pPr>
        <w:tabs>
          <w:tab w:val="left" w:pos="567"/>
        </w:tabs>
        <w:spacing w:after="0" w:line="240" w:lineRule="auto"/>
        <w:rPr>
          <w:rFonts w:ascii="Times New Roman" w:eastAsia="SimSun" w:hAnsi="Times New Roman"/>
          <w:lang w:eastAsia="zh-CN"/>
        </w:rPr>
      </w:pPr>
    </w:p>
    <w:p w14:paraId="2FD23AD6"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MPF B.V. (Manufacturing Packaging Farmaca) </w:t>
      </w:r>
    </w:p>
    <w:p w14:paraId="2B5D98A2" w14:textId="6CF3B05A"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Oudehaske </w:t>
      </w:r>
    </w:p>
    <w:p w14:paraId="40B5382C"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Olandija</w:t>
      </w:r>
    </w:p>
    <w:p w14:paraId="0338C81B" w14:textId="77777777" w:rsidR="009F1A67" w:rsidRPr="00DB204E" w:rsidRDefault="009F1A67" w:rsidP="009F1A67">
      <w:pPr>
        <w:tabs>
          <w:tab w:val="left" w:pos="567"/>
        </w:tabs>
        <w:spacing w:after="0" w:line="240" w:lineRule="auto"/>
        <w:rPr>
          <w:rFonts w:ascii="Times New Roman" w:eastAsia="SimSun" w:hAnsi="Times New Roman"/>
          <w:lang w:eastAsia="zh-CN"/>
        </w:rPr>
      </w:pPr>
    </w:p>
    <w:p w14:paraId="3461584D" w14:textId="77777777" w:rsidR="009F1A67" w:rsidRPr="00DB204E" w:rsidRDefault="009F1A67" w:rsidP="009F1A67">
      <w:pPr>
        <w:tabs>
          <w:tab w:val="left" w:pos="567"/>
        </w:tabs>
        <w:spacing w:after="0" w:line="240" w:lineRule="auto"/>
        <w:rPr>
          <w:rFonts w:ascii="Times New Roman" w:eastAsia="SimSun" w:hAnsi="Times New Roman"/>
          <w:lang w:eastAsia="zh-CN"/>
        </w:rPr>
      </w:pPr>
      <w:r w:rsidRPr="00DB204E">
        <w:rPr>
          <w:rFonts w:ascii="Times New Roman" w:eastAsia="SimSun" w:hAnsi="Times New Roman"/>
          <w:bCs/>
          <w:lang w:eastAsia="zh-CN"/>
        </w:rPr>
        <w:t>Perpakavo</w:t>
      </w:r>
      <w:r w:rsidRPr="00DB204E">
        <w:rPr>
          <w:rFonts w:ascii="Times New Roman" w:eastAsia="SimSun" w:hAnsi="Times New Roman"/>
          <w:lang w:eastAsia="zh-CN"/>
        </w:rPr>
        <w:t xml:space="preserve"> UAB „Entafarma“</w:t>
      </w:r>
    </w:p>
    <w:p w14:paraId="15854710" w14:textId="77777777" w:rsidR="009F1A67" w:rsidRPr="00DB204E" w:rsidRDefault="009F1A67" w:rsidP="009F1A67">
      <w:pPr>
        <w:tabs>
          <w:tab w:val="left" w:pos="567"/>
        </w:tabs>
        <w:spacing w:after="0" w:line="240" w:lineRule="auto"/>
        <w:rPr>
          <w:rFonts w:ascii="Times New Roman" w:eastAsia="SimSun" w:hAnsi="Times New Roman"/>
          <w:highlight w:val="lightGray"/>
          <w:lang w:eastAsia="zh-CN"/>
        </w:rPr>
      </w:pPr>
    </w:p>
    <w:p w14:paraId="3503E710" w14:textId="77777777" w:rsidR="009F1A67" w:rsidRPr="00DB204E" w:rsidRDefault="009F1A67" w:rsidP="009F1A67">
      <w:pPr>
        <w:tabs>
          <w:tab w:val="left" w:pos="567"/>
        </w:tabs>
        <w:spacing w:after="0" w:line="240" w:lineRule="auto"/>
        <w:rPr>
          <w:rFonts w:ascii="Times New Roman" w:eastAsia="SimSun" w:hAnsi="Times New Roman"/>
          <w:bCs/>
          <w:lang w:eastAsia="zh-CN"/>
        </w:rPr>
      </w:pPr>
      <w:r w:rsidRPr="000B6405">
        <w:rPr>
          <w:rFonts w:ascii="Times New Roman" w:eastAsia="SimSun" w:hAnsi="Times New Roman"/>
          <w:bCs/>
          <w:highlight w:val="lightGray"/>
          <w:lang w:eastAsia="zh-CN"/>
        </w:rPr>
        <w:t>Perpakavimo serija</w:t>
      </w:r>
    </w:p>
    <w:p w14:paraId="71C417C4" w14:textId="77777777" w:rsidR="009F1A67" w:rsidRPr="00DB204E" w:rsidRDefault="009F1A67" w:rsidP="009F1A67">
      <w:pPr>
        <w:tabs>
          <w:tab w:val="left" w:pos="567"/>
        </w:tabs>
        <w:spacing w:after="0" w:line="240" w:lineRule="auto"/>
        <w:rPr>
          <w:rFonts w:ascii="Times New Roman" w:eastAsia="SimSun" w:hAnsi="Times New Roman"/>
          <w:b/>
          <w:highlight w:val="lightGray"/>
          <w:lang w:eastAsia="zh-CN"/>
        </w:rPr>
      </w:pPr>
    </w:p>
    <w:p w14:paraId="0AD0BAEF" w14:textId="10670BD6" w:rsidR="009F1A67" w:rsidRPr="00DB204E" w:rsidRDefault="009F1A67" w:rsidP="009F1A67">
      <w:pPr>
        <w:numPr>
          <w:ilvl w:val="12"/>
          <w:numId w:val="0"/>
        </w:numPr>
        <w:tabs>
          <w:tab w:val="left" w:pos="567"/>
        </w:tabs>
        <w:spacing w:after="0" w:line="260" w:lineRule="exact"/>
        <w:jc w:val="both"/>
        <w:rPr>
          <w:rFonts w:ascii="Times New Roman" w:eastAsia="SimSun" w:hAnsi="Times New Roman"/>
          <w:i/>
          <w:iCs/>
          <w:lang w:eastAsia="zh-CN"/>
        </w:rPr>
      </w:pPr>
      <w:r w:rsidRPr="00DB204E">
        <w:rPr>
          <w:rFonts w:ascii="Times New Roman" w:eastAsia="SimSun" w:hAnsi="Times New Roman"/>
          <w:i/>
          <w:iCs/>
          <w:lang w:eastAsia="zh-CN"/>
        </w:rPr>
        <w:t>Lygiagrečiai importuojamas vaistas skiriasi nuo referencinio vaisto: išvaizda (lygiagrečiai importuojamo vaisto: kapsulė geltonos spalvos, nepermatoma; referencinio vaisto:</w:t>
      </w:r>
      <w:r w:rsidRPr="00DB204E">
        <w:t xml:space="preserve"> </w:t>
      </w:r>
      <w:r w:rsidRPr="00DB204E">
        <w:rPr>
          <w:rFonts w:ascii="Times New Roman" w:eastAsia="SimSun" w:hAnsi="Times New Roman"/>
          <w:i/>
          <w:iCs/>
          <w:lang w:eastAsia="zh-CN"/>
        </w:rPr>
        <w:t xml:space="preserve">kapsulės yra 2 dydžio, kapsulės korpusas yra nepermatomos oranžinės spalvos, su užrašu </w:t>
      </w:r>
      <w:r w:rsidR="00BB15BC" w:rsidRPr="00DB204E">
        <w:rPr>
          <w:rFonts w:ascii="Times New Roman" w:eastAsia="SimSun" w:hAnsi="Times New Roman"/>
          <w:i/>
          <w:iCs/>
          <w:lang w:eastAsia="zh-CN"/>
        </w:rPr>
        <w:t>„</w:t>
      </w:r>
      <w:r w:rsidRPr="00DB204E">
        <w:rPr>
          <w:rFonts w:ascii="Times New Roman" w:eastAsia="SimSun" w:hAnsi="Times New Roman"/>
          <w:i/>
          <w:iCs/>
          <w:lang w:eastAsia="zh-CN"/>
        </w:rPr>
        <w:t>20</w:t>
      </w:r>
      <w:r w:rsidR="00BB15BC" w:rsidRPr="00DB204E">
        <w:rPr>
          <w:rFonts w:ascii="Times New Roman" w:eastAsia="SimSun" w:hAnsi="Times New Roman"/>
          <w:i/>
          <w:iCs/>
          <w:lang w:eastAsia="zh-CN"/>
        </w:rPr>
        <w:t>“</w:t>
      </w:r>
      <w:r w:rsidRPr="00DB204E">
        <w:rPr>
          <w:rFonts w:ascii="Times New Roman" w:eastAsia="SimSun" w:hAnsi="Times New Roman"/>
          <w:i/>
          <w:iCs/>
          <w:lang w:eastAsia="zh-CN"/>
        </w:rPr>
        <w:t>, dangtelis</w:t>
      </w:r>
      <w:r w:rsidR="00BB15BC" w:rsidRPr="00DB204E">
        <w:rPr>
          <w:rFonts w:ascii="Times New Roman" w:eastAsia="SimSun" w:hAnsi="Times New Roman"/>
          <w:i/>
          <w:iCs/>
          <w:lang w:eastAsia="zh-CN"/>
        </w:rPr>
        <w:t xml:space="preserve"> – </w:t>
      </w:r>
      <w:r w:rsidRPr="00DB204E">
        <w:rPr>
          <w:rFonts w:ascii="Times New Roman" w:eastAsia="SimSun" w:hAnsi="Times New Roman"/>
          <w:i/>
          <w:iCs/>
          <w:lang w:eastAsia="zh-CN"/>
        </w:rPr>
        <w:t xml:space="preserve">nepermatomos mėlynos spalvos, su užrašu </w:t>
      </w:r>
      <w:r w:rsidR="00BB15BC" w:rsidRPr="00DB204E">
        <w:rPr>
          <w:rFonts w:ascii="Times New Roman" w:eastAsia="SimSun" w:hAnsi="Times New Roman"/>
          <w:i/>
          <w:iCs/>
          <w:lang w:eastAsia="zh-CN"/>
        </w:rPr>
        <w:t>„</w:t>
      </w:r>
      <w:r w:rsidRPr="00DB204E">
        <w:rPr>
          <w:rFonts w:ascii="Times New Roman" w:eastAsia="SimSun" w:hAnsi="Times New Roman"/>
          <w:i/>
          <w:iCs/>
          <w:lang w:eastAsia="zh-CN"/>
        </w:rPr>
        <w:t>O</w:t>
      </w:r>
      <w:r w:rsidR="00BB15BC" w:rsidRPr="00DB204E">
        <w:rPr>
          <w:rFonts w:ascii="Times New Roman" w:eastAsia="SimSun" w:hAnsi="Times New Roman"/>
          <w:i/>
          <w:iCs/>
          <w:lang w:eastAsia="zh-CN"/>
        </w:rPr>
        <w:t>“</w:t>
      </w:r>
      <w:r w:rsidRPr="00DB204E">
        <w:rPr>
          <w:rFonts w:ascii="Times New Roman" w:eastAsia="SimSun" w:hAnsi="Times New Roman"/>
          <w:i/>
          <w:iCs/>
          <w:lang w:eastAsia="zh-CN"/>
        </w:rPr>
        <w:t>); tinkamumo laiku (lygiagrečiai importuojamo vaisto tinkamumo laikas yra 3 metai, referencinio – 2 metai); laikymo sąlygomis (lygiagrečiai importuojamą vaistą reikia laikyti žemesnėje kaip 25 °C temperatūroje; referencinį produktą</w:t>
      </w:r>
      <w:r w:rsidR="00BB15BC" w:rsidRPr="00DB204E">
        <w:rPr>
          <w:rFonts w:ascii="Times New Roman" w:eastAsia="SimSun" w:hAnsi="Times New Roman"/>
          <w:i/>
          <w:iCs/>
          <w:lang w:eastAsia="zh-CN"/>
        </w:rPr>
        <w:t xml:space="preserve"> – </w:t>
      </w:r>
      <w:r w:rsidRPr="00DB204E">
        <w:rPr>
          <w:rFonts w:ascii="Times New Roman" w:eastAsia="SimSun" w:hAnsi="Times New Roman"/>
          <w:i/>
          <w:iCs/>
          <w:lang w:eastAsia="zh-CN"/>
        </w:rPr>
        <w:t>žemesnėje kaip 30 °C temperatūroje); pagalbinėmis medžiagomis (papildomai lygiagrečiai importuojamo vaisto kapsulės turinyje yra: vandens cukriniuose branduoliuose, manitolio, makrogolio 6000, polisorbato 80, bevandenio dinatrio fosfato, kapsulės apvalkale</w:t>
      </w:r>
      <w:r w:rsidR="00BB15BC" w:rsidRPr="00DB204E">
        <w:rPr>
          <w:rFonts w:ascii="Times New Roman" w:eastAsia="SimSun" w:hAnsi="Times New Roman"/>
          <w:i/>
          <w:iCs/>
          <w:lang w:eastAsia="zh-CN"/>
        </w:rPr>
        <w:t xml:space="preserve"> – </w:t>
      </w:r>
      <w:r w:rsidRPr="00DB204E">
        <w:rPr>
          <w:rFonts w:ascii="Times New Roman" w:eastAsia="SimSun" w:hAnsi="Times New Roman"/>
          <w:i/>
          <w:iCs/>
          <w:lang w:eastAsia="zh-CN"/>
        </w:rPr>
        <w:t>vandens; papildomai referencinio vaisto sudėtyje yra: povidono K30, karboksimetilkrakmolo natrio druskos, trinatrio fosfato dodekahidrato, trietilcitrato (E1505),</w:t>
      </w:r>
      <w:r w:rsidRPr="00DB204E">
        <w:t xml:space="preserve"> </w:t>
      </w:r>
      <w:r w:rsidRPr="00DB204E">
        <w:rPr>
          <w:rFonts w:ascii="Times New Roman" w:eastAsia="SimSun" w:hAnsi="Times New Roman"/>
          <w:i/>
          <w:iCs/>
          <w:lang w:eastAsia="zh-CN"/>
        </w:rPr>
        <w:t>natrio hidroksido, kapsulės korpuse bei dangtelyje: eritrozino (E127), spausdinimo rašale: baltasis rašalas (šelakas, propilenglikolis, polivinilpirolidonas, natrio hidroksidas, titano dioksidas (E171)).</w:t>
      </w:r>
    </w:p>
    <w:p w14:paraId="209240CF" w14:textId="77777777" w:rsidR="00A1319F" w:rsidRDefault="00A1319F" w:rsidP="009F1A67">
      <w:pPr>
        <w:numPr>
          <w:ilvl w:val="12"/>
          <w:numId w:val="0"/>
        </w:numPr>
        <w:tabs>
          <w:tab w:val="left" w:pos="567"/>
        </w:tabs>
        <w:spacing w:after="0" w:line="260" w:lineRule="exact"/>
        <w:jc w:val="both"/>
        <w:rPr>
          <w:rFonts w:ascii="Times New Roman" w:eastAsia="Arial Unicode MS" w:hAnsi="Times New Roman"/>
          <w:noProof/>
        </w:rPr>
      </w:pPr>
    </w:p>
    <w:p w14:paraId="4746CA29" w14:textId="77777777" w:rsidR="00A1319F" w:rsidRDefault="00A1319F">
      <w:pPr>
        <w:spacing w:after="0" w:line="240" w:lineRule="auto"/>
        <w:rPr>
          <w:rFonts w:ascii="Times New Roman" w:eastAsia="Arial Unicode MS" w:hAnsi="Times New Roman"/>
          <w:noProof/>
        </w:rPr>
      </w:pPr>
      <w:r>
        <w:rPr>
          <w:rFonts w:ascii="Times New Roman" w:eastAsia="Arial Unicode MS" w:hAnsi="Times New Roman"/>
          <w:noProof/>
        </w:rPr>
        <w:br w:type="page"/>
      </w:r>
    </w:p>
    <w:p w14:paraId="01C66635"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334BB487"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r w:rsidRPr="00DB204E">
        <w:rPr>
          <w:rFonts w:ascii="Times New Roman" w:eastAsia="Times New Roman" w:hAnsi="Times New Roman"/>
          <w:b/>
          <w:caps/>
        </w:rPr>
        <w:t xml:space="preserve">Informacija ant </w:t>
      </w:r>
      <w:r w:rsidRPr="00DB204E">
        <w:rPr>
          <w:rFonts w:ascii="Times New Roman" w:eastAsia="Times New Roman" w:hAnsi="Times New Roman"/>
          <w:b/>
        </w:rPr>
        <w:t>IŠORINĖS</w:t>
      </w:r>
      <w:r w:rsidRPr="00DB204E">
        <w:rPr>
          <w:rFonts w:ascii="Times New Roman" w:eastAsia="Times New Roman" w:hAnsi="Times New Roman"/>
          <w:b/>
          <w:caps/>
        </w:rPr>
        <w:t xml:space="preserve"> pakuotės </w:t>
      </w:r>
    </w:p>
    <w:p w14:paraId="7A597E80"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caps/>
        </w:rPr>
      </w:pPr>
    </w:p>
    <w:p w14:paraId="5656F513" w14:textId="2D1565E0"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rPr>
      </w:pPr>
      <w:r w:rsidRPr="00DB204E">
        <w:rPr>
          <w:rFonts w:ascii="Times New Roman" w:eastAsia="Times New Roman" w:hAnsi="Times New Roman"/>
          <w:b/>
        </w:rPr>
        <w:t>KARTONO DĖŽUT</w:t>
      </w:r>
      <w:r w:rsidRPr="00A308F3">
        <w:rPr>
          <w:rFonts w:ascii="Times New Roman" w:eastAsia="Times New Roman" w:hAnsi="Times New Roman"/>
          <w:b/>
        </w:rPr>
        <w:t>Ė</w:t>
      </w:r>
      <w:r>
        <w:rPr>
          <w:rFonts w:ascii="Times New Roman" w:eastAsia="Times New Roman" w:hAnsi="Times New Roman"/>
          <w:b/>
        </w:rPr>
        <w:t xml:space="preserve"> BUTELIUKUI</w:t>
      </w:r>
    </w:p>
    <w:p w14:paraId="6104CE6A"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106FA3A9"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25E63422"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w:t>
      </w:r>
      <w:r w:rsidRPr="00DB204E">
        <w:rPr>
          <w:rFonts w:ascii="Times New Roman" w:eastAsia="Times New Roman" w:hAnsi="Times New Roman"/>
          <w:b/>
          <w:caps/>
        </w:rPr>
        <w:tab/>
        <w:t>vaistinio preparato pavadinimas</w:t>
      </w:r>
    </w:p>
    <w:p w14:paraId="0B6AB680"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p>
    <w:p w14:paraId="17E7FE2E"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Omeprazole SanoSwiss 20 mg skrandyje neirios kietosios kapsulės</w:t>
      </w:r>
    </w:p>
    <w:p w14:paraId="3A0EEE99"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omeprazolas</w:t>
      </w:r>
    </w:p>
    <w:p w14:paraId="69E42CC9" w14:textId="77777777" w:rsidR="00A1319F" w:rsidRPr="00DB204E" w:rsidRDefault="00A1319F" w:rsidP="00A1319F">
      <w:pPr>
        <w:widowControl w:val="0"/>
        <w:tabs>
          <w:tab w:val="left" w:pos="567"/>
          <w:tab w:val="center" w:pos="4153"/>
          <w:tab w:val="right" w:pos="8306"/>
        </w:tabs>
        <w:spacing w:after="0" w:line="240" w:lineRule="auto"/>
        <w:jc w:val="both"/>
        <w:rPr>
          <w:rFonts w:ascii="Times New Roman" w:eastAsia="Times New Roman" w:hAnsi="Times New Roman"/>
        </w:rPr>
      </w:pPr>
    </w:p>
    <w:p w14:paraId="7197069D"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49E5AEF1"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2.</w:t>
      </w:r>
      <w:r w:rsidRPr="00DB204E">
        <w:rPr>
          <w:rFonts w:ascii="Times New Roman" w:eastAsia="Times New Roman" w:hAnsi="Times New Roman"/>
          <w:b/>
          <w:caps/>
        </w:rPr>
        <w:tab/>
        <w:t xml:space="preserve">veikliOJI (-IOS) medžiagA (-OS) ir JOS (-Ų) kiekis (-IAI) </w:t>
      </w:r>
    </w:p>
    <w:p w14:paraId="0B7541C6"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2C6903D3"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r w:rsidRPr="00DB204E">
        <w:rPr>
          <w:rFonts w:ascii="Times New Roman" w:eastAsia="Times New Roman" w:hAnsi="Times New Roman"/>
          <w:noProof/>
        </w:rPr>
        <w:t>Vienoje skrandyje neirioje kietojoje kapsulėje yra 20 mg omeprazolo.</w:t>
      </w:r>
    </w:p>
    <w:p w14:paraId="53C486A6"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356E75B5"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b/>
        </w:rPr>
      </w:pPr>
    </w:p>
    <w:p w14:paraId="69A66DB4"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3.</w:t>
      </w:r>
      <w:r w:rsidRPr="00DB204E">
        <w:rPr>
          <w:rFonts w:ascii="Times New Roman" w:eastAsia="Times New Roman" w:hAnsi="Times New Roman"/>
          <w:b/>
          <w:caps/>
        </w:rPr>
        <w:tab/>
        <w:t>pagalbinių medžiagų sąrašas</w:t>
      </w:r>
    </w:p>
    <w:p w14:paraId="30CB8123"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0A25E107"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 xml:space="preserve">Sudėtyje yra sacharozės. </w:t>
      </w:r>
    </w:p>
    <w:p w14:paraId="6A367DB1"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4780D953"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351E1FD1"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4.</w:t>
      </w:r>
      <w:r w:rsidRPr="00DB204E">
        <w:rPr>
          <w:rFonts w:ascii="Times New Roman" w:eastAsia="Times New Roman" w:hAnsi="Times New Roman"/>
          <w:b/>
          <w:caps/>
        </w:rPr>
        <w:tab/>
        <w:t>FARMACINĖ forma ir KIEKIS PAKUOTĖJE</w:t>
      </w:r>
    </w:p>
    <w:p w14:paraId="5FB76685"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19E4F51A"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r w:rsidRPr="00AF3591">
        <w:rPr>
          <w:rFonts w:ascii="Times New Roman" w:eastAsia="Times New Roman" w:hAnsi="Times New Roman"/>
          <w:highlight w:val="lightGray"/>
        </w:rPr>
        <w:t>Skrandyje neiri kieto</w:t>
      </w:r>
      <w:r>
        <w:rPr>
          <w:rFonts w:ascii="Times New Roman" w:eastAsia="Times New Roman" w:hAnsi="Times New Roman"/>
          <w:highlight w:val="lightGray"/>
        </w:rPr>
        <w:t>ji</w:t>
      </w:r>
      <w:r w:rsidRPr="00AF3591">
        <w:rPr>
          <w:rFonts w:ascii="Times New Roman" w:eastAsia="Times New Roman" w:hAnsi="Times New Roman"/>
          <w:highlight w:val="lightGray"/>
        </w:rPr>
        <w:t xml:space="preserve"> kapsulė</w:t>
      </w:r>
    </w:p>
    <w:p w14:paraId="7F9BB8CA"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20D2707E" w14:textId="77777777" w:rsidR="00A1319F" w:rsidRDefault="00A1319F" w:rsidP="00A1319F">
      <w:pPr>
        <w:widowControl w:val="0"/>
        <w:tabs>
          <w:tab w:val="left" w:pos="567"/>
        </w:tabs>
        <w:spacing w:after="0" w:line="240" w:lineRule="auto"/>
        <w:ind w:left="567" w:hanging="567"/>
        <w:jc w:val="both"/>
        <w:rPr>
          <w:rFonts w:ascii="Times New Roman" w:eastAsia="Times New Roman" w:hAnsi="Times New Roman"/>
          <w:caps/>
        </w:rPr>
      </w:pPr>
      <w:r w:rsidRPr="00A1319F">
        <w:rPr>
          <w:rFonts w:ascii="Times New Roman" w:eastAsia="Times New Roman" w:hAnsi="Times New Roman"/>
          <w:caps/>
        </w:rPr>
        <w:t xml:space="preserve">100 </w:t>
      </w:r>
      <w:r w:rsidRPr="00A1319F">
        <w:rPr>
          <w:rFonts w:ascii="Times New Roman" w:eastAsia="Times New Roman" w:hAnsi="Times New Roman"/>
        </w:rPr>
        <w:t>skrandyje neirių kietųjų kapsulių</w:t>
      </w:r>
    </w:p>
    <w:p w14:paraId="44325C2D"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5B071259"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3957BEAB"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5.</w:t>
      </w:r>
      <w:r w:rsidRPr="00DB204E">
        <w:rPr>
          <w:rFonts w:ascii="Times New Roman" w:eastAsia="Times New Roman" w:hAnsi="Times New Roman"/>
          <w:b/>
          <w:caps/>
        </w:rPr>
        <w:tab/>
        <w:t>vartojimo METODAS IR būdas (-ai)</w:t>
      </w:r>
    </w:p>
    <w:p w14:paraId="763A73E5"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u w:val="single"/>
        </w:rPr>
      </w:pPr>
    </w:p>
    <w:p w14:paraId="3B7D06DC"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Vartoti per burną.</w:t>
      </w:r>
    </w:p>
    <w:p w14:paraId="467D0AB3"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46105AA1"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Kapsulių negalima kramtyti.</w:t>
      </w:r>
    </w:p>
    <w:p w14:paraId="7C71B803"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rPr>
        <w:t>Prieš vartojimą perskaitykite pakuotės lapelį.</w:t>
      </w:r>
    </w:p>
    <w:p w14:paraId="31AD5004"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60E365EB"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0EC9D89E"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eastAsia="Times New Roman" w:hAnsi="Times New Roman"/>
          <w:b/>
          <w:caps/>
        </w:rPr>
      </w:pPr>
      <w:r w:rsidRPr="00DB204E">
        <w:rPr>
          <w:rFonts w:ascii="Times New Roman" w:eastAsia="Times New Roman" w:hAnsi="Times New Roman"/>
          <w:b/>
          <w:caps/>
        </w:rPr>
        <w:t>6.</w:t>
      </w:r>
      <w:r w:rsidRPr="00DB204E">
        <w:rPr>
          <w:rFonts w:ascii="Times New Roman" w:eastAsia="Times New Roman" w:hAnsi="Times New Roman"/>
          <w:b/>
          <w:caps/>
        </w:rPr>
        <w:tab/>
        <w:t>SPECIALUS Įspėjimas</w:t>
      </w:r>
      <w:r w:rsidRPr="00DB204E">
        <w:rPr>
          <w:rFonts w:ascii="Times New Roman" w:eastAsia="Times New Roman" w:hAnsi="Times New Roman"/>
          <w:b/>
        </w:rPr>
        <w:t xml:space="preserve">, KAD VAISTINĮ PREPARATĄ BŪTINA LAIKYTI </w:t>
      </w:r>
      <w:r w:rsidRPr="00DB204E">
        <w:rPr>
          <w:rFonts w:ascii="Times New Roman" w:eastAsia="Times New Roman" w:hAnsi="Times New Roman"/>
          <w:b/>
          <w:caps/>
        </w:rPr>
        <w:t>vaikams nepastebimoje ir nepasiekiamoje vietoje</w:t>
      </w:r>
    </w:p>
    <w:p w14:paraId="7087DC9E"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b/>
        </w:rPr>
      </w:pPr>
    </w:p>
    <w:p w14:paraId="27279495"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Laikyti vaikams nepastebimoje ir nepasiekiamoje vietoje.</w:t>
      </w:r>
    </w:p>
    <w:p w14:paraId="347BE348"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0FCB221E"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7EE88E05"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7.</w:t>
      </w:r>
      <w:r w:rsidRPr="00DB204E">
        <w:rPr>
          <w:rFonts w:ascii="Times New Roman" w:eastAsia="Times New Roman" w:hAnsi="Times New Roman"/>
          <w:b/>
          <w:caps/>
        </w:rPr>
        <w:tab/>
        <w:t>kitas (-I) specialus (-ŪS) Įspėjimas (-AI) (jei reikia)</w:t>
      </w:r>
    </w:p>
    <w:p w14:paraId="3A9D4DB4"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3FBABDD8"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7A11DDEF"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8.</w:t>
      </w:r>
      <w:r w:rsidRPr="00DB204E">
        <w:rPr>
          <w:rFonts w:ascii="Times New Roman" w:eastAsia="Times New Roman" w:hAnsi="Times New Roman"/>
          <w:b/>
          <w:caps/>
        </w:rPr>
        <w:tab/>
        <w:t>tinkamumo laikas</w:t>
      </w:r>
    </w:p>
    <w:p w14:paraId="1A7C0B31"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23C629E6" w14:textId="77777777" w:rsidR="00A1319F" w:rsidRPr="00DB204E" w:rsidRDefault="00A1319F" w:rsidP="00A1319F">
      <w:pPr>
        <w:spacing w:after="0" w:line="240" w:lineRule="auto"/>
        <w:rPr>
          <w:rFonts w:ascii="Times New Roman" w:hAnsi="Times New Roman"/>
          <w:lang w:eastAsia="lt-LT"/>
        </w:rPr>
      </w:pPr>
      <w:r w:rsidRPr="00DB204E">
        <w:rPr>
          <w:rFonts w:ascii="Times New Roman" w:hAnsi="Times New Roman"/>
          <w:lang w:eastAsia="lt-LT"/>
        </w:rPr>
        <w:t>EXP</w:t>
      </w:r>
      <w:r w:rsidRPr="00DB204E">
        <w:rPr>
          <w:rFonts w:ascii="Times New Roman" w:hAnsi="Times New Roman"/>
        </w:rPr>
        <w:t>:</w:t>
      </w:r>
      <w:r w:rsidRPr="00DB204E">
        <w:rPr>
          <w:rFonts w:ascii="Times New Roman" w:hAnsi="Times New Roman"/>
          <w:lang w:eastAsia="lt-LT"/>
        </w:rPr>
        <w:t xml:space="preserve"> </w:t>
      </w:r>
      <w:r w:rsidRPr="00AF3591">
        <w:rPr>
          <w:rFonts w:ascii="Times New Roman" w:hAnsi="Times New Roman"/>
          <w:highlight w:val="lightGray"/>
          <w:lang w:eastAsia="lt-LT"/>
        </w:rPr>
        <w:t>{mm/MMMM}</w:t>
      </w:r>
    </w:p>
    <w:p w14:paraId="044220E5"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77F4977A"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rPr>
      </w:pPr>
    </w:p>
    <w:p w14:paraId="7D641C8D" w14:textId="77777777" w:rsidR="00A1319F" w:rsidRPr="00DB204E" w:rsidRDefault="00A1319F" w:rsidP="00A1319F">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9.</w:t>
      </w:r>
      <w:r w:rsidRPr="00DB204E">
        <w:rPr>
          <w:rFonts w:ascii="Times New Roman" w:eastAsia="Times New Roman" w:hAnsi="Times New Roman"/>
          <w:b/>
          <w:caps/>
        </w:rPr>
        <w:tab/>
        <w:t>SPECIALIOS laikymo sąlygos</w:t>
      </w:r>
    </w:p>
    <w:p w14:paraId="04A84988" w14:textId="77777777" w:rsidR="00A1319F" w:rsidRPr="00DB204E" w:rsidRDefault="00A1319F" w:rsidP="00A1319F">
      <w:pPr>
        <w:keepNext/>
        <w:keepLines/>
        <w:widowControl w:val="0"/>
        <w:tabs>
          <w:tab w:val="left" w:pos="567"/>
        </w:tabs>
        <w:spacing w:after="0" w:line="240" w:lineRule="auto"/>
        <w:jc w:val="both"/>
        <w:rPr>
          <w:rFonts w:ascii="Times New Roman" w:eastAsia="Times New Roman" w:hAnsi="Times New Roman"/>
        </w:rPr>
      </w:pPr>
    </w:p>
    <w:p w14:paraId="3CFB62D7" w14:textId="77777777" w:rsidR="00A1319F" w:rsidRPr="00A1319F" w:rsidRDefault="00A1319F" w:rsidP="00A1319F">
      <w:pPr>
        <w:widowControl w:val="0"/>
        <w:tabs>
          <w:tab w:val="left" w:pos="567"/>
        </w:tabs>
        <w:spacing w:after="0" w:line="240" w:lineRule="auto"/>
        <w:jc w:val="both"/>
        <w:rPr>
          <w:rFonts w:ascii="Times New Roman" w:eastAsia="Times New Roman" w:hAnsi="Times New Roman"/>
          <w:lang w:eastAsia="lt-LT"/>
        </w:rPr>
      </w:pPr>
      <w:r w:rsidRPr="00A1319F">
        <w:rPr>
          <w:rFonts w:ascii="Times New Roman" w:eastAsia="Times New Roman" w:hAnsi="Times New Roman"/>
          <w:lang w:eastAsia="lt-LT"/>
        </w:rPr>
        <w:t xml:space="preserve">Laikyti ne aukštesnėje kaip 30 °C temperatūroje. </w:t>
      </w:r>
    </w:p>
    <w:p w14:paraId="130BAA60"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r w:rsidRPr="00A1319F">
        <w:rPr>
          <w:rFonts w:ascii="Times New Roman" w:eastAsia="Times New Roman" w:hAnsi="Times New Roman"/>
          <w:lang w:eastAsia="lt-LT"/>
        </w:rPr>
        <w:t>Buteliuką laikyti sandarų, kad vaistas būtų apsaugotas nuo drėgmės.</w:t>
      </w:r>
    </w:p>
    <w:p w14:paraId="4193D74D" w14:textId="77777777" w:rsidR="00A1319F"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5FB7882D"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1EF01312"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10.</w:t>
      </w:r>
      <w:r w:rsidRPr="00DB204E">
        <w:rPr>
          <w:rFonts w:ascii="Times New Roman" w:eastAsia="Times New Roman" w:hAnsi="Times New Roman"/>
          <w:b/>
          <w:caps/>
        </w:rPr>
        <w:tab/>
        <w:t>SPECIALIOS ATSARGUMO PRIEMONĖS DĖL NESUVARTOTO VAISTINIO PREPARATO AR JO ATLIEKŲ TVARKYMO (JEI REIKIA)</w:t>
      </w:r>
    </w:p>
    <w:p w14:paraId="7B186284"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71885F01"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caps/>
        </w:rPr>
      </w:pPr>
    </w:p>
    <w:p w14:paraId="17B1AFB6"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11.</w:t>
      </w:r>
      <w:r w:rsidRPr="00DB204E">
        <w:rPr>
          <w:rFonts w:ascii="Times New Roman" w:eastAsia="Times New Roman" w:hAnsi="Times New Roman"/>
          <w:b/>
          <w:caps/>
        </w:rPr>
        <w:tab/>
        <w:t>LYGIAGRETUS IMPORTUOTOJAS</w:t>
      </w:r>
    </w:p>
    <w:p w14:paraId="16AEA6D2"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
    <w:p w14:paraId="454287A0"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BIJON medica, UAB</w:t>
      </w:r>
    </w:p>
    <w:p w14:paraId="2459EDF4"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Jonavos g. 16A</w:t>
      </w:r>
    </w:p>
    <w:p w14:paraId="290A618A"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LT-44269 Kaunas</w:t>
      </w:r>
    </w:p>
    <w:p w14:paraId="0E4CB1F2"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Lietuva</w:t>
      </w:r>
    </w:p>
    <w:p w14:paraId="2F5336FB" w14:textId="77777777" w:rsidR="00A1319F" w:rsidRPr="00DB204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p>
    <w:p w14:paraId="2670F927"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b/>
          <w:caps/>
        </w:rPr>
      </w:pPr>
    </w:p>
    <w:p w14:paraId="571308F6"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12.</w:t>
      </w:r>
      <w:r w:rsidRPr="00DB204E">
        <w:rPr>
          <w:rFonts w:ascii="Times New Roman" w:eastAsia="Times New Roman" w:hAnsi="Times New Roman"/>
          <w:b/>
          <w:caps/>
        </w:rPr>
        <w:tab/>
        <w:t>LYGIAGRETAUS IMPORTO LEIDIMO NUMERIS</w:t>
      </w:r>
    </w:p>
    <w:p w14:paraId="104B9D43"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b/>
          <w:caps/>
        </w:rPr>
      </w:pPr>
    </w:p>
    <w:p w14:paraId="26FE2068" w14:textId="1D429ACF" w:rsidR="00A1319F" w:rsidRPr="00D0353E" w:rsidRDefault="00A1319F" w:rsidP="00A1319F">
      <w:pPr>
        <w:widowControl w:val="0"/>
        <w:tabs>
          <w:tab w:val="left" w:pos="567"/>
        </w:tabs>
        <w:autoSpaceDE w:val="0"/>
        <w:autoSpaceDN w:val="0"/>
        <w:adjustRightInd w:val="0"/>
        <w:spacing w:after="0" w:line="240" w:lineRule="auto"/>
        <w:jc w:val="both"/>
        <w:rPr>
          <w:rFonts w:ascii="Times New Roman" w:eastAsia="Times New Roman" w:hAnsi="Times New Roman"/>
          <w:lang w:eastAsia="lt-LT"/>
        </w:rPr>
      </w:pPr>
      <w:r w:rsidRPr="00D0353E">
        <w:rPr>
          <w:rFonts w:ascii="Times New Roman" w:eastAsia="Times New Roman" w:hAnsi="Times New Roman"/>
          <w:highlight w:val="lightGray"/>
          <w:lang w:eastAsia="lt-LT"/>
        </w:rPr>
        <w:t xml:space="preserve">N100 - </w:t>
      </w:r>
      <w:r w:rsidRPr="00A1319F">
        <w:rPr>
          <w:rFonts w:ascii="Times New Roman" w:eastAsia="Times New Roman" w:hAnsi="Times New Roman"/>
          <w:lang w:eastAsia="lt-LT"/>
        </w:rPr>
        <w:t>LT/L/</w:t>
      </w:r>
      <w:r w:rsidR="00375030">
        <w:rPr>
          <w:rFonts w:ascii="Times New Roman" w:eastAsia="Times New Roman" w:hAnsi="Times New Roman"/>
          <w:lang w:eastAsia="lt-LT"/>
        </w:rPr>
        <w:t>23/1992/003</w:t>
      </w:r>
    </w:p>
    <w:p w14:paraId="7E2E07C0"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46EC4603"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bCs/>
          <w:lang w:eastAsia="lt-LT"/>
        </w:rPr>
      </w:pPr>
    </w:p>
    <w:p w14:paraId="7146C544"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13.</w:t>
      </w:r>
      <w:r w:rsidRPr="00DB204E">
        <w:rPr>
          <w:rFonts w:ascii="Times New Roman" w:eastAsia="Times New Roman" w:hAnsi="Times New Roman"/>
          <w:b/>
          <w:caps/>
        </w:rPr>
        <w:tab/>
        <w:t>serijos numeris</w:t>
      </w:r>
    </w:p>
    <w:p w14:paraId="430ABC49"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0DE61CA8"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iCs/>
        </w:rPr>
      </w:pPr>
      <w:r w:rsidRPr="00DB204E">
        <w:rPr>
          <w:rFonts w:ascii="Times New Roman" w:eastAsia="Times New Roman" w:hAnsi="Times New Roman"/>
          <w:iCs/>
        </w:rPr>
        <w:t>Lot:</w:t>
      </w:r>
      <w:r>
        <w:rPr>
          <w:rFonts w:ascii="Times New Roman" w:eastAsia="Times New Roman" w:hAnsi="Times New Roman"/>
          <w:iCs/>
        </w:rPr>
        <w:t xml:space="preserve"> </w:t>
      </w:r>
      <w:r w:rsidRPr="00AF3591">
        <w:rPr>
          <w:rFonts w:ascii="Times New Roman" w:eastAsia="Times New Roman" w:hAnsi="Times New Roman"/>
          <w:iCs/>
          <w:highlight w:val="lightGray"/>
        </w:rPr>
        <w:t>{numeris}</w:t>
      </w:r>
    </w:p>
    <w:p w14:paraId="4FE60E3B"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iCs/>
        </w:rPr>
      </w:pPr>
    </w:p>
    <w:p w14:paraId="47BCC5EC"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i/>
          <w:iCs/>
        </w:rPr>
      </w:pPr>
    </w:p>
    <w:p w14:paraId="3001DC6E"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14.</w:t>
      </w:r>
      <w:r w:rsidRPr="00DB204E">
        <w:rPr>
          <w:rFonts w:ascii="Times New Roman" w:eastAsia="Times New Roman" w:hAnsi="Times New Roman"/>
          <w:b/>
          <w:caps/>
        </w:rPr>
        <w:tab/>
        <w:t>PARDAVIMO (IŠDAVIMO) TVARKA</w:t>
      </w:r>
    </w:p>
    <w:p w14:paraId="52723ECD"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03E02C52"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Receptinis vaistas.</w:t>
      </w:r>
    </w:p>
    <w:p w14:paraId="4A110434"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b/>
          <w:bCs/>
        </w:rPr>
      </w:pPr>
    </w:p>
    <w:p w14:paraId="09DB247F"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b/>
          <w:bCs/>
        </w:rPr>
      </w:pPr>
    </w:p>
    <w:p w14:paraId="3713DB4D"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caps/>
        </w:rPr>
      </w:pPr>
      <w:r w:rsidRPr="00DB204E">
        <w:rPr>
          <w:rFonts w:ascii="Times New Roman" w:eastAsia="Times New Roman" w:hAnsi="Times New Roman"/>
          <w:b/>
          <w:caps/>
        </w:rPr>
        <w:t>15.</w:t>
      </w:r>
      <w:r w:rsidRPr="00DB204E">
        <w:rPr>
          <w:rFonts w:ascii="Times New Roman" w:eastAsia="Times New Roman" w:hAnsi="Times New Roman"/>
          <w:b/>
          <w:caps/>
        </w:rPr>
        <w:tab/>
        <w:t>vartojimo instrukcijA</w:t>
      </w:r>
    </w:p>
    <w:p w14:paraId="0FD0F789"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p>
    <w:p w14:paraId="5EB4FF16" w14:textId="77777777" w:rsidR="00A1319F" w:rsidRPr="00DB204E" w:rsidRDefault="00A1319F" w:rsidP="00A1319F">
      <w:pPr>
        <w:widowControl w:val="0"/>
        <w:tabs>
          <w:tab w:val="left" w:pos="567"/>
        </w:tabs>
        <w:spacing w:after="0" w:line="240" w:lineRule="auto"/>
        <w:jc w:val="both"/>
        <w:rPr>
          <w:rFonts w:ascii="Times New Roman" w:eastAsia="Times New Roman" w:hAnsi="Times New Roman"/>
          <w:noProof/>
        </w:rPr>
      </w:pPr>
    </w:p>
    <w:p w14:paraId="60AAD14C" w14:textId="77777777" w:rsidR="00A1319F" w:rsidRPr="00DB204E" w:rsidRDefault="00A1319F" w:rsidP="00A1319F">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jc w:val="both"/>
        <w:outlineLvl w:val="0"/>
        <w:rPr>
          <w:rFonts w:ascii="Times New Roman" w:eastAsia="Times New Roman" w:hAnsi="Times New Roman"/>
          <w:b/>
          <w:caps/>
        </w:rPr>
      </w:pPr>
      <w:r w:rsidRPr="00DB204E">
        <w:rPr>
          <w:rFonts w:ascii="Times New Roman" w:eastAsia="Times New Roman" w:hAnsi="Times New Roman"/>
          <w:b/>
        </w:rPr>
        <w:t>16.</w:t>
      </w:r>
      <w:r w:rsidRPr="00DB204E">
        <w:rPr>
          <w:rFonts w:ascii="Times New Roman" w:eastAsia="Times New Roman" w:hAnsi="Times New Roman"/>
          <w:b/>
          <w:noProof/>
        </w:rPr>
        <w:tab/>
      </w:r>
      <w:r w:rsidRPr="00DB204E">
        <w:rPr>
          <w:rFonts w:ascii="Times New Roman" w:eastAsia="Times New Roman" w:hAnsi="Times New Roman"/>
          <w:b/>
          <w:caps/>
        </w:rPr>
        <w:t>INFORMACIJA BRAILIO RAŠTU</w:t>
      </w:r>
    </w:p>
    <w:p w14:paraId="142C3671" w14:textId="77777777" w:rsidR="00A1319F" w:rsidRPr="00DB204E" w:rsidRDefault="00A1319F" w:rsidP="00A1319F">
      <w:pPr>
        <w:widowControl w:val="0"/>
        <w:tabs>
          <w:tab w:val="left" w:pos="567"/>
        </w:tabs>
        <w:spacing w:after="0" w:line="240" w:lineRule="auto"/>
        <w:ind w:left="567" w:hanging="567"/>
        <w:jc w:val="both"/>
        <w:rPr>
          <w:rFonts w:ascii="Times New Roman" w:eastAsia="Times New Roman" w:hAnsi="Times New Roman"/>
        </w:rPr>
      </w:pPr>
    </w:p>
    <w:p w14:paraId="7F313AC1" w14:textId="77777777" w:rsidR="00A1319F" w:rsidRPr="00AF3591" w:rsidRDefault="00A1319F" w:rsidP="00A1319F">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omeprazole sanoswiss 20 mg</w:t>
      </w:r>
    </w:p>
    <w:p w14:paraId="1EA7F6AD" w14:textId="77777777" w:rsidR="00A1319F" w:rsidRPr="00AF3591" w:rsidRDefault="00A1319F" w:rsidP="00A1319F">
      <w:pPr>
        <w:widowControl w:val="0"/>
        <w:tabs>
          <w:tab w:val="left" w:pos="567"/>
        </w:tabs>
        <w:spacing w:after="0" w:line="240" w:lineRule="auto"/>
        <w:jc w:val="both"/>
        <w:rPr>
          <w:rFonts w:ascii="Times New Roman" w:eastAsia="Arial Unicode MS" w:hAnsi="Times New Roman"/>
          <w:noProof/>
        </w:rPr>
      </w:pPr>
    </w:p>
    <w:p w14:paraId="2CAF085E" w14:textId="77777777" w:rsidR="00A1319F" w:rsidRPr="00DB204E" w:rsidRDefault="00A1319F" w:rsidP="00A1319F">
      <w:pPr>
        <w:tabs>
          <w:tab w:val="left" w:pos="567"/>
        </w:tabs>
        <w:spacing w:after="0" w:line="260" w:lineRule="exact"/>
        <w:rPr>
          <w:rFonts w:ascii="Times New Roman" w:eastAsia="Times New Roman" w:hAnsi="Times New Roman"/>
          <w:noProof/>
          <w:shd w:val="clear" w:color="auto" w:fill="CCCCCC"/>
        </w:rPr>
      </w:pPr>
    </w:p>
    <w:p w14:paraId="51E0B67E" w14:textId="77777777" w:rsidR="00A1319F" w:rsidRPr="00DB204E" w:rsidRDefault="00A1319F" w:rsidP="00A1319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DB204E">
        <w:rPr>
          <w:rFonts w:ascii="Times New Roman" w:eastAsia="Times New Roman" w:hAnsi="Times New Roman"/>
          <w:b/>
          <w:noProof/>
          <w:snapToGrid w:val="0"/>
          <w:szCs w:val="20"/>
        </w:rPr>
        <w:t>17.</w:t>
      </w:r>
      <w:r w:rsidRPr="00DB204E">
        <w:rPr>
          <w:rFonts w:ascii="Times New Roman" w:eastAsia="Times New Roman" w:hAnsi="Times New Roman"/>
          <w:b/>
          <w:noProof/>
          <w:snapToGrid w:val="0"/>
          <w:szCs w:val="20"/>
        </w:rPr>
        <w:tab/>
        <w:t>UNIKALUS IDENTIFIKATORIUS – 2D BRŪKŠNINIS KODAS</w:t>
      </w:r>
    </w:p>
    <w:p w14:paraId="34C5F064" w14:textId="77777777" w:rsidR="00A1319F" w:rsidRPr="00DB204E" w:rsidRDefault="00A1319F" w:rsidP="00A1319F">
      <w:pPr>
        <w:tabs>
          <w:tab w:val="left" w:pos="567"/>
        </w:tabs>
        <w:spacing w:after="0" w:line="260" w:lineRule="exact"/>
        <w:rPr>
          <w:rFonts w:ascii="Times New Roman" w:eastAsia="Times New Roman" w:hAnsi="Times New Roman"/>
          <w:noProof/>
          <w:snapToGrid w:val="0"/>
          <w:szCs w:val="20"/>
        </w:rPr>
      </w:pPr>
    </w:p>
    <w:p w14:paraId="28A40665" w14:textId="77777777" w:rsidR="00A1319F" w:rsidRPr="00DB204E" w:rsidRDefault="00A1319F" w:rsidP="00A1319F">
      <w:pPr>
        <w:tabs>
          <w:tab w:val="left" w:pos="567"/>
        </w:tabs>
        <w:spacing w:after="0" w:line="260" w:lineRule="exact"/>
        <w:rPr>
          <w:rFonts w:ascii="Times New Roman" w:eastAsia="Times New Roman" w:hAnsi="Times New Roman"/>
          <w:noProof/>
          <w:snapToGrid w:val="0"/>
          <w:shd w:val="clear" w:color="auto" w:fill="CCCCCC"/>
        </w:rPr>
      </w:pPr>
      <w:r w:rsidRPr="00DB204E">
        <w:rPr>
          <w:rFonts w:ascii="Times New Roman" w:eastAsia="Times New Roman" w:hAnsi="Times New Roman"/>
          <w:noProof/>
          <w:snapToGrid w:val="0"/>
          <w:szCs w:val="20"/>
          <w:highlight w:val="lightGray"/>
        </w:rPr>
        <w:t>2D brūkšninis kodas su nurodytu unikaliu identifikatoriumi.</w:t>
      </w:r>
    </w:p>
    <w:p w14:paraId="379610E8" w14:textId="77777777" w:rsidR="00A1319F" w:rsidRPr="00DB204E" w:rsidRDefault="00A1319F" w:rsidP="00A1319F">
      <w:pPr>
        <w:tabs>
          <w:tab w:val="left" w:pos="567"/>
        </w:tabs>
        <w:spacing w:after="0" w:line="260" w:lineRule="exact"/>
        <w:rPr>
          <w:rFonts w:ascii="Times New Roman" w:eastAsia="Times New Roman" w:hAnsi="Times New Roman"/>
          <w:noProof/>
          <w:snapToGrid w:val="0"/>
          <w:shd w:val="clear" w:color="auto" w:fill="CCCCCC"/>
        </w:rPr>
      </w:pPr>
    </w:p>
    <w:p w14:paraId="13136150" w14:textId="77777777" w:rsidR="00A1319F" w:rsidRPr="00DB204E" w:rsidRDefault="00A1319F" w:rsidP="00A1319F">
      <w:pPr>
        <w:tabs>
          <w:tab w:val="left" w:pos="567"/>
        </w:tabs>
        <w:spacing w:after="0" w:line="260" w:lineRule="exact"/>
        <w:rPr>
          <w:rFonts w:ascii="Times New Roman" w:eastAsia="Times New Roman" w:hAnsi="Times New Roman"/>
          <w:noProof/>
          <w:snapToGrid w:val="0"/>
          <w:szCs w:val="20"/>
        </w:rPr>
      </w:pPr>
    </w:p>
    <w:p w14:paraId="6988E30C" w14:textId="77777777" w:rsidR="00A1319F" w:rsidRPr="00DB204E" w:rsidRDefault="00A1319F" w:rsidP="00A1319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DB204E">
        <w:rPr>
          <w:rFonts w:ascii="Times New Roman" w:eastAsia="Times New Roman" w:hAnsi="Times New Roman"/>
          <w:b/>
          <w:noProof/>
          <w:snapToGrid w:val="0"/>
          <w:szCs w:val="20"/>
        </w:rPr>
        <w:t>18.</w:t>
      </w:r>
      <w:r w:rsidRPr="00DB204E">
        <w:rPr>
          <w:rFonts w:ascii="Times New Roman" w:eastAsia="Times New Roman" w:hAnsi="Times New Roman"/>
          <w:b/>
          <w:noProof/>
          <w:snapToGrid w:val="0"/>
          <w:szCs w:val="20"/>
        </w:rPr>
        <w:tab/>
        <w:t>UNIKALUS IDENTIFIKATORIUS – ŽMONĖMS SUPRANTAMI DUOMENYS</w:t>
      </w:r>
    </w:p>
    <w:p w14:paraId="437B2AE9" w14:textId="77777777" w:rsidR="00A1319F" w:rsidRPr="00DB204E" w:rsidRDefault="00A1319F" w:rsidP="00A1319F">
      <w:pPr>
        <w:tabs>
          <w:tab w:val="left" w:pos="567"/>
        </w:tabs>
        <w:spacing w:after="0" w:line="260" w:lineRule="exact"/>
        <w:rPr>
          <w:rFonts w:ascii="Times New Roman" w:eastAsia="Times New Roman" w:hAnsi="Times New Roman"/>
          <w:noProof/>
          <w:snapToGrid w:val="0"/>
          <w:szCs w:val="20"/>
        </w:rPr>
      </w:pPr>
    </w:p>
    <w:p w14:paraId="672A0788" w14:textId="77777777" w:rsidR="00A1319F" w:rsidRPr="00DB204E" w:rsidRDefault="00A1319F" w:rsidP="00A1319F">
      <w:pPr>
        <w:tabs>
          <w:tab w:val="left" w:pos="567"/>
        </w:tabs>
        <w:suppressAutoHyphens/>
        <w:autoSpaceDN w:val="0"/>
        <w:spacing w:after="0" w:line="240" w:lineRule="auto"/>
        <w:textAlignment w:val="baseline"/>
        <w:rPr>
          <w:rFonts w:ascii="Times New Roman" w:eastAsia="Times New Roman" w:hAnsi="Times New Roman"/>
          <w:szCs w:val="20"/>
        </w:rPr>
      </w:pPr>
      <w:r w:rsidRPr="00DB204E">
        <w:rPr>
          <w:rFonts w:ascii="Times New Roman" w:eastAsia="Times New Roman" w:hAnsi="Times New Roman"/>
          <w:szCs w:val="20"/>
        </w:rPr>
        <w:t xml:space="preserve">PC </w:t>
      </w:r>
      <w:r w:rsidRPr="00AF3591">
        <w:rPr>
          <w:rFonts w:ascii="Times New Roman" w:eastAsia="Times New Roman" w:hAnsi="Times New Roman"/>
          <w:szCs w:val="20"/>
          <w:highlight w:val="lightGray"/>
        </w:rPr>
        <w:t>{numeris}</w:t>
      </w:r>
      <w:r w:rsidRPr="00DB204E">
        <w:rPr>
          <w:rFonts w:ascii="Times New Roman" w:eastAsia="Times New Roman" w:hAnsi="Times New Roman"/>
          <w:szCs w:val="20"/>
        </w:rPr>
        <w:t xml:space="preserve"> </w:t>
      </w:r>
    </w:p>
    <w:p w14:paraId="526FD2E8" w14:textId="77777777" w:rsidR="00A1319F" w:rsidRPr="00DB204E" w:rsidRDefault="00A1319F" w:rsidP="00A1319F">
      <w:pPr>
        <w:tabs>
          <w:tab w:val="left" w:pos="567"/>
        </w:tabs>
        <w:suppressAutoHyphens/>
        <w:autoSpaceDN w:val="0"/>
        <w:spacing w:after="0" w:line="240" w:lineRule="auto"/>
        <w:textAlignment w:val="baseline"/>
        <w:rPr>
          <w:rFonts w:ascii="Times New Roman" w:eastAsia="Times New Roman" w:hAnsi="Times New Roman"/>
          <w:szCs w:val="20"/>
        </w:rPr>
      </w:pPr>
      <w:r w:rsidRPr="00DB204E">
        <w:rPr>
          <w:rFonts w:ascii="Times New Roman" w:eastAsia="Times New Roman" w:hAnsi="Times New Roman"/>
          <w:szCs w:val="20"/>
        </w:rPr>
        <w:t xml:space="preserve">SN </w:t>
      </w:r>
      <w:r w:rsidRPr="00AF3591">
        <w:rPr>
          <w:rFonts w:ascii="Times New Roman" w:eastAsia="Times New Roman" w:hAnsi="Times New Roman"/>
          <w:szCs w:val="20"/>
          <w:highlight w:val="lightGray"/>
        </w:rPr>
        <w:t>{numeris}</w:t>
      </w:r>
      <w:r w:rsidRPr="00DB204E">
        <w:rPr>
          <w:rFonts w:ascii="Times New Roman" w:eastAsia="Times New Roman" w:hAnsi="Times New Roman"/>
          <w:szCs w:val="20"/>
        </w:rPr>
        <w:t xml:space="preserve"> </w:t>
      </w:r>
    </w:p>
    <w:p w14:paraId="26FAFAB4" w14:textId="77777777" w:rsidR="00A1319F" w:rsidRPr="00DB204E" w:rsidRDefault="00A1319F" w:rsidP="00A1319F">
      <w:pPr>
        <w:tabs>
          <w:tab w:val="left" w:pos="567"/>
        </w:tabs>
        <w:suppressAutoHyphens/>
        <w:autoSpaceDN w:val="0"/>
        <w:spacing w:after="0" w:line="240" w:lineRule="auto"/>
        <w:textAlignment w:val="baseline"/>
        <w:rPr>
          <w:rFonts w:ascii="Times New Roman" w:eastAsia="Times New Roman" w:hAnsi="Times New Roman"/>
          <w:szCs w:val="20"/>
        </w:rPr>
      </w:pPr>
      <w:r w:rsidRPr="00AF3591">
        <w:rPr>
          <w:rFonts w:ascii="Times New Roman" w:eastAsia="Times New Roman" w:hAnsi="Times New Roman"/>
          <w:szCs w:val="20"/>
          <w:highlight w:val="lightGray"/>
        </w:rPr>
        <w:t>NN {numeris}</w:t>
      </w:r>
    </w:p>
    <w:p w14:paraId="05709EDD" w14:textId="77777777" w:rsidR="00A1319F" w:rsidRPr="00DB204E" w:rsidRDefault="00A1319F" w:rsidP="00A1319F">
      <w:pPr>
        <w:spacing w:after="0" w:line="240" w:lineRule="auto"/>
        <w:rPr>
          <w:rFonts w:ascii="Times New Roman" w:eastAsia="SimSun" w:hAnsi="Times New Roman"/>
          <w:lang w:eastAsia="zh-CN"/>
        </w:rPr>
      </w:pPr>
    </w:p>
    <w:p w14:paraId="4C8B4519"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w:t>
      </w:r>
    </w:p>
    <w:p w14:paraId="15E6AE7F" w14:textId="77777777" w:rsidR="00A1319F" w:rsidRPr="00DB204E" w:rsidRDefault="00A1319F" w:rsidP="00A1319F">
      <w:pPr>
        <w:tabs>
          <w:tab w:val="left" w:pos="567"/>
        </w:tabs>
        <w:spacing w:after="0" w:line="240" w:lineRule="auto"/>
        <w:rPr>
          <w:rFonts w:ascii="Times New Roman" w:eastAsia="SimSun" w:hAnsi="Times New Roman"/>
          <w:b/>
          <w:lang w:eastAsia="zh-CN"/>
        </w:rPr>
      </w:pPr>
      <w:r w:rsidRPr="00DB204E">
        <w:rPr>
          <w:rFonts w:ascii="Times New Roman" w:eastAsia="SimSun" w:hAnsi="Times New Roman"/>
          <w:b/>
          <w:lang w:eastAsia="zh-CN"/>
        </w:rPr>
        <w:t xml:space="preserve">Gamintojas: </w:t>
      </w:r>
    </w:p>
    <w:p w14:paraId="4DC0EC84"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LABORATORIOS LICONSA, S.A. </w:t>
      </w:r>
    </w:p>
    <w:p w14:paraId="7D3E6E7F"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Azuqueca de Henares (GUADALAJARA) </w:t>
      </w:r>
    </w:p>
    <w:p w14:paraId="5F220994"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Ispanija </w:t>
      </w:r>
    </w:p>
    <w:p w14:paraId="37D64DF4" w14:textId="77777777" w:rsidR="00A1319F" w:rsidRPr="00DB204E" w:rsidRDefault="00A1319F" w:rsidP="00A1319F">
      <w:pPr>
        <w:tabs>
          <w:tab w:val="left" w:pos="567"/>
        </w:tabs>
        <w:spacing w:after="0" w:line="240" w:lineRule="auto"/>
        <w:rPr>
          <w:rFonts w:ascii="Times New Roman" w:eastAsia="SimSun" w:hAnsi="Times New Roman"/>
          <w:lang w:eastAsia="zh-CN"/>
        </w:rPr>
      </w:pPr>
    </w:p>
    <w:p w14:paraId="337965A7"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MPF B.V. (Manufacturing Packaging Farmaca) </w:t>
      </w:r>
    </w:p>
    <w:p w14:paraId="533D939B"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Heerenveen </w:t>
      </w:r>
    </w:p>
    <w:p w14:paraId="7C547646"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Olandija </w:t>
      </w:r>
    </w:p>
    <w:p w14:paraId="4F4A5AE2" w14:textId="77777777" w:rsidR="00A1319F" w:rsidRPr="00DB204E" w:rsidRDefault="00A1319F" w:rsidP="00A1319F">
      <w:pPr>
        <w:tabs>
          <w:tab w:val="left" w:pos="567"/>
        </w:tabs>
        <w:spacing w:after="0" w:line="240" w:lineRule="auto"/>
        <w:rPr>
          <w:rFonts w:ascii="Times New Roman" w:eastAsia="SimSun" w:hAnsi="Times New Roman"/>
          <w:lang w:eastAsia="zh-CN"/>
        </w:rPr>
      </w:pPr>
    </w:p>
    <w:p w14:paraId="728D68E4"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MPF B.V. (Manufacturing Packaging Farmaca) </w:t>
      </w:r>
    </w:p>
    <w:p w14:paraId="35FDD609"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 xml:space="preserve">Oudehaske </w:t>
      </w:r>
    </w:p>
    <w:p w14:paraId="6608DDA0"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lang w:eastAsia="zh-CN"/>
        </w:rPr>
        <w:t>Olandija</w:t>
      </w:r>
    </w:p>
    <w:p w14:paraId="7D2B3277" w14:textId="77777777" w:rsidR="00A1319F" w:rsidRPr="00DB204E" w:rsidRDefault="00A1319F" w:rsidP="00A1319F">
      <w:pPr>
        <w:tabs>
          <w:tab w:val="left" w:pos="567"/>
        </w:tabs>
        <w:spacing w:after="0" w:line="240" w:lineRule="auto"/>
        <w:rPr>
          <w:rFonts w:ascii="Times New Roman" w:eastAsia="SimSun" w:hAnsi="Times New Roman"/>
          <w:lang w:eastAsia="zh-CN"/>
        </w:rPr>
      </w:pPr>
    </w:p>
    <w:p w14:paraId="7D3BFC48" w14:textId="77777777" w:rsidR="00A1319F" w:rsidRPr="00DB204E" w:rsidRDefault="00A1319F" w:rsidP="00A1319F">
      <w:pPr>
        <w:tabs>
          <w:tab w:val="left" w:pos="567"/>
        </w:tabs>
        <w:spacing w:after="0" w:line="240" w:lineRule="auto"/>
        <w:rPr>
          <w:rFonts w:ascii="Times New Roman" w:eastAsia="SimSun" w:hAnsi="Times New Roman"/>
          <w:lang w:eastAsia="zh-CN"/>
        </w:rPr>
      </w:pPr>
      <w:r w:rsidRPr="00DB204E">
        <w:rPr>
          <w:rFonts w:ascii="Times New Roman" w:eastAsia="SimSun" w:hAnsi="Times New Roman"/>
          <w:bCs/>
          <w:lang w:eastAsia="zh-CN"/>
        </w:rPr>
        <w:t>Perpakavo</w:t>
      </w:r>
      <w:r w:rsidRPr="00DB204E">
        <w:rPr>
          <w:rFonts w:ascii="Times New Roman" w:eastAsia="SimSun" w:hAnsi="Times New Roman"/>
          <w:lang w:eastAsia="zh-CN"/>
        </w:rPr>
        <w:t xml:space="preserve"> UAB „Entafarma“</w:t>
      </w:r>
    </w:p>
    <w:p w14:paraId="014A5C82" w14:textId="77777777" w:rsidR="00A1319F" w:rsidRPr="00DB204E" w:rsidRDefault="00A1319F" w:rsidP="00A1319F">
      <w:pPr>
        <w:tabs>
          <w:tab w:val="left" w:pos="567"/>
        </w:tabs>
        <w:spacing w:after="0" w:line="240" w:lineRule="auto"/>
        <w:rPr>
          <w:rFonts w:ascii="Times New Roman" w:eastAsia="SimSun" w:hAnsi="Times New Roman"/>
          <w:highlight w:val="lightGray"/>
          <w:lang w:eastAsia="zh-CN"/>
        </w:rPr>
      </w:pPr>
    </w:p>
    <w:p w14:paraId="1CCB8E91" w14:textId="77777777" w:rsidR="00A1319F" w:rsidRPr="00DB204E" w:rsidRDefault="00A1319F" w:rsidP="00A1319F">
      <w:pPr>
        <w:tabs>
          <w:tab w:val="left" w:pos="567"/>
        </w:tabs>
        <w:spacing w:after="0" w:line="240" w:lineRule="auto"/>
        <w:rPr>
          <w:rFonts w:ascii="Times New Roman" w:eastAsia="SimSun" w:hAnsi="Times New Roman"/>
          <w:bCs/>
          <w:lang w:eastAsia="zh-CN"/>
        </w:rPr>
      </w:pPr>
      <w:r w:rsidRPr="000B6405">
        <w:rPr>
          <w:rFonts w:ascii="Times New Roman" w:eastAsia="SimSun" w:hAnsi="Times New Roman"/>
          <w:bCs/>
          <w:highlight w:val="lightGray"/>
          <w:lang w:eastAsia="zh-CN"/>
        </w:rPr>
        <w:t>Perpakavimo serija</w:t>
      </w:r>
    </w:p>
    <w:p w14:paraId="48291204" w14:textId="77777777" w:rsidR="00A1319F" w:rsidRPr="00DB204E" w:rsidRDefault="00A1319F" w:rsidP="00A1319F">
      <w:pPr>
        <w:tabs>
          <w:tab w:val="left" w:pos="567"/>
        </w:tabs>
        <w:spacing w:after="0" w:line="240" w:lineRule="auto"/>
        <w:rPr>
          <w:rFonts w:ascii="Times New Roman" w:eastAsia="SimSun" w:hAnsi="Times New Roman"/>
          <w:b/>
          <w:highlight w:val="lightGray"/>
          <w:lang w:eastAsia="zh-CN"/>
        </w:rPr>
      </w:pPr>
    </w:p>
    <w:p w14:paraId="6AA4F16A" w14:textId="59EA5A06" w:rsidR="00A1319F" w:rsidRPr="00EB0AB3" w:rsidRDefault="00A1319F" w:rsidP="00A1319F">
      <w:pPr>
        <w:numPr>
          <w:ilvl w:val="12"/>
          <w:numId w:val="0"/>
        </w:numPr>
        <w:tabs>
          <w:tab w:val="left" w:pos="567"/>
        </w:tabs>
        <w:spacing w:after="0" w:line="260" w:lineRule="exact"/>
        <w:jc w:val="both"/>
        <w:rPr>
          <w:rFonts w:ascii="Times New Roman" w:eastAsia="SimSun" w:hAnsi="Times New Roman"/>
          <w:i/>
          <w:iCs/>
          <w:lang w:eastAsia="zh-CN"/>
        </w:rPr>
      </w:pPr>
      <w:r w:rsidRPr="00DB204E">
        <w:rPr>
          <w:rFonts w:ascii="Times New Roman" w:eastAsia="SimSun" w:hAnsi="Times New Roman"/>
          <w:i/>
          <w:iCs/>
          <w:lang w:eastAsia="zh-CN"/>
        </w:rPr>
        <w:t>Lygiagrečiai importuojamas vaistas skiriasi nuo referencinio vaisto: išvaizda (lygiagrečiai importuojamo vaisto: kapsulė geltonos spalvos, nepermatoma; referencinio vaisto:</w:t>
      </w:r>
      <w:r w:rsidRPr="00DB204E">
        <w:t xml:space="preserve"> </w:t>
      </w:r>
      <w:r w:rsidRPr="00DB204E">
        <w:rPr>
          <w:rFonts w:ascii="Times New Roman" w:eastAsia="SimSun" w:hAnsi="Times New Roman"/>
          <w:i/>
          <w:iCs/>
          <w:lang w:eastAsia="zh-CN"/>
        </w:rPr>
        <w:t>kapsulės yra 2 dydžio, kapsulės korpusas yra nepermatomos oranžinės spalvos, su užrašu „20“, dangtelis – nepermatomos mėlynos spalvos, su užrašu „O“); tinkamumo laiku (lygiagrečiai importuojamo vaisto tinkamumo laikas yra 3 metai, referencinio – 2 metai); pagalbinėmis medžiagomis (papildomai lygiagrečiai importuojamo vaisto kapsulės turinyje yra: vandens cukriniuose branduoliuose, manitolio, makrogolio 6000, polisorbato 80, bevandenio dinatrio fosfato, kapsulės apvalkale – vandens; papildomai referencinio vaisto sudėtyje yra: povidono K30, karboksimetilkrakmolo natrio druskos, trinatrio fosfato dodekahidrato, trietilcitrato (E1505),</w:t>
      </w:r>
      <w:r w:rsidRPr="00DB204E">
        <w:t xml:space="preserve"> </w:t>
      </w:r>
      <w:r w:rsidRPr="00DB204E">
        <w:rPr>
          <w:rFonts w:ascii="Times New Roman" w:eastAsia="SimSun" w:hAnsi="Times New Roman"/>
          <w:i/>
          <w:iCs/>
          <w:lang w:eastAsia="zh-CN"/>
        </w:rPr>
        <w:t xml:space="preserve">natrio hidroksido, kapsulės korpuse bei </w:t>
      </w:r>
      <w:r w:rsidRPr="00EB0AB3">
        <w:rPr>
          <w:rFonts w:ascii="Times New Roman" w:eastAsia="SimSun" w:hAnsi="Times New Roman"/>
          <w:i/>
          <w:iCs/>
          <w:lang w:eastAsia="zh-CN"/>
        </w:rPr>
        <w:t>dangtelyje: eritrozino (E127), spausdinimo rašale: baltasis rašalas (šelakas, propilenglikolis, polivinilpirolidonas, natrio hidroksidas, titano dioksidas (E171))</w:t>
      </w:r>
      <w:r w:rsidR="00315F92" w:rsidRPr="00EB0AB3">
        <w:rPr>
          <w:rFonts w:ascii="Times New Roman" w:eastAsia="SimSun" w:hAnsi="Times New Roman"/>
          <w:i/>
          <w:iCs/>
          <w:lang w:eastAsia="zh-CN"/>
        </w:rPr>
        <w:t>,</w:t>
      </w:r>
      <w:r w:rsidR="004D4D25" w:rsidRPr="00EB0AB3">
        <w:rPr>
          <w:rFonts w:ascii="Times New Roman" w:eastAsia="SimSun" w:hAnsi="Times New Roman"/>
          <w:i/>
          <w:iCs/>
          <w:lang w:eastAsia="zh-CN"/>
        </w:rPr>
        <w:t xml:space="preserve"> dozuoči</w:t>
      </w:r>
      <w:r w:rsidR="00AF69A5">
        <w:rPr>
          <w:rFonts w:ascii="Times New Roman" w:eastAsia="SimSun" w:hAnsi="Times New Roman"/>
          <w:i/>
          <w:iCs/>
          <w:lang w:eastAsia="zh-CN"/>
        </w:rPr>
        <w:t>ų</w:t>
      </w:r>
      <w:r w:rsidR="004D4D25" w:rsidRPr="00EB0AB3">
        <w:rPr>
          <w:rFonts w:ascii="Times New Roman" w:eastAsia="SimSun" w:hAnsi="Times New Roman"/>
          <w:i/>
          <w:iCs/>
          <w:lang w:eastAsia="zh-CN"/>
        </w:rPr>
        <w:t xml:space="preserve"> skaiči</w:t>
      </w:r>
      <w:r w:rsidR="00AF69A5">
        <w:rPr>
          <w:rFonts w:ascii="Times New Roman" w:eastAsia="SimSun" w:hAnsi="Times New Roman"/>
          <w:i/>
          <w:iCs/>
          <w:lang w:eastAsia="zh-CN"/>
        </w:rPr>
        <w:t>umi</w:t>
      </w:r>
      <w:r w:rsidR="004D4D25" w:rsidRPr="00EB0AB3">
        <w:rPr>
          <w:rFonts w:ascii="Times New Roman" w:eastAsia="SimSun" w:hAnsi="Times New Roman"/>
          <w:i/>
          <w:iCs/>
          <w:lang w:eastAsia="zh-CN"/>
        </w:rPr>
        <w:t xml:space="preserve"> pakuotėje (lygiagrečiai importuojamo</w:t>
      </w:r>
      <w:r w:rsidR="00C4110D" w:rsidRPr="00EB0AB3">
        <w:rPr>
          <w:rFonts w:ascii="Times New Roman" w:eastAsia="SimSun" w:hAnsi="Times New Roman"/>
          <w:i/>
          <w:iCs/>
          <w:lang w:eastAsia="zh-CN"/>
        </w:rPr>
        <w:t xml:space="preserve"> vaisto</w:t>
      </w:r>
      <w:r w:rsidR="00EB0AB3" w:rsidRPr="00EB0AB3">
        <w:rPr>
          <w:rFonts w:ascii="Times New Roman" w:eastAsia="SimSun" w:hAnsi="Times New Roman"/>
          <w:i/>
          <w:iCs/>
          <w:lang w:eastAsia="zh-CN"/>
        </w:rPr>
        <w:t xml:space="preserve"> – </w:t>
      </w:r>
      <w:r w:rsidR="00C4110D" w:rsidRPr="00EB0AB3">
        <w:rPr>
          <w:rFonts w:ascii="Times New Roman" w:eastAsia="SimSun" w:hAnsi="Times New Roman"/>
          <w:i/>
          <w:iCs/>
          <w:lang w:eastAsia="zh-CN"/>
        </w:rPr>
        <w:t>N100; referencinio</w:t>
      </w:r>
      <w:r w:rsidR="00B40C07">
        <w:rPr>
          <w:rFonts w:ascii="Times New Roman" w:eastAsia="SimSun" w:hAnsi="Times New Roman"/>
          <w:i/>
          <w:iCs/>
          <w:lang w:eastAsia="zh-CN"/>
        </w:rPr>
        <w:t xml:space="preserve"> </w:t>
      </w:r>
      <w:r w:rsidR="00EB0AB3" w:rsidRPr="00EB0AB3">
        <w:rPr>
          <w:rFonts w:ascii="Times New Roman" w:eastAsia="SimSun" w:hAnsi="Times New Roman"/>
          <w:i/>
          <w:iCs/>
          <w:lang w:eastAsia="zh-CN"/>
        </w:rPr>
        <w:t xml:space="preserve">– </w:t>
      </w:r>
      <w:r w:rsidR="00C4110D" w:rsidRPr="00EB0AB3">
        <w:rPr>
          <w:rFonts w:ascii="Times New Roman" w:eastAsia="SimSun" w:hAnsi="Times New Roman"/>
          <w:i/>
          <w:iCs/>
          <w:lang w:eastAsia="zh-CN"/>
        </w:rPr>
        <w:t>N60)</w:t>
      </w:r>
      <w:r w:rsidRPr="00EB0AB3">
        <w:rPr>
          <w:rFonts w:ascii="Times New Roman" w:eastAsia="SimSun" w:hAnsi="Times New Roman"/>
          <w:i/>
          <w:iCs/>
          <w:lang w:eastAsia="zh-CN"/>
        </w:rPr>
        <w:t>.</w:t>
      </w:r>
    </w:p>
    <w:p w14:paraId="54CE5C74" w14:textId="77777777" w:rsidR="00A1319F" w:rsidRPr="00DB204E" w:rsidRDefault="00A1319F" w:rsidP="00A1319F">
      <w:pPr>
        <w:numPr>
          <w:ilvl w:val="12"/>
          <w:numId w:val="0"/>
        </w:numPr>
        <w:tabs>
          <w:tab w:val="left" w:pos="567"/>
        </w:tabs>
        <w:spacing w:after="0" w:line="260" w:lineRule="exact"/>
        <w:jc w:val="both"/>
        <w:rPr>
          <w:rFonts w:ascii="Times New Roman" w:eastAsia="SimSun" w:hAnsi="Times New Roman"/>
          <w:i/>
          <w:iCs/>
          <w:lang w:eastAsia="zh-CN"/>
        </w:rPr>
      </w:pPr>
      <w:r w:rsidRPr="00AF3591">
        <w:rPr>
          <w:rFonts w:ascii="Times New Roman" w:eastAsia="Arial Unicode MS" w:hAnsi="Times New Roman"/>
          <w:noProof/>
        </w:rPr>
        <w:br w:type="page"/>
      </w:r>
    </w:p>
    <w:p w14:paraId="1228430D" w14:textId="1ADEFA9A"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rPr>
      </w:pPr>
      <w:r w:rsidRPr="00AF3591">
        <w:rPr>
          <w:rFonts w:ascii="Times New Roman" w:eastAsia="Arial Unicode MS" w:hAnsi="Times New Roman"/>
          <w:b/>
          <w:noProof/>
        </w:rPr>
        <w:t>MINIMALI INFORMACIJA ANT LIZDINIŲ PLOKŠTELIŲ ARBA DVISLUOKSNIŲ JUOSTELIŲ</w:t>
      </w:r>
    </w:p>
    <w:p w14:paraId="2DA10405" w14:textId="77777777"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rPr>
      </w:pPr>
    </w:p>
    <w:p w14:paraId="1523F36F" w14:textId="2177AC46"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Arial Unicode MS" w:hAnsi="Times New Roman"/>
          <w:b/>
          <w:noProof/>
        </w:rPr>
      </w:pPr>
      <w:r w:rsidRPr="00AF3591">
        <w:rPr>
          <w:rFonts w:ascii="Times New Roman" w:eastAsia="Arial Unicode MS" w:hAnsi="Times New Roman"/>
          <w:b/>
          <w:noProof/>
        </w:rPr>
        <w:t xml:space="preserve">LIZDINĖ PLOKŠTELĖ </w:t>
      </w:r>
    </w:p>
    <w:p w14:paraId="1F3EA4F8"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414B880C"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09AF18EB" w14:textId="77777777"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1.</w:t>
      </w:r>
      <w:r w:rsidRPr="00AF3591">
        <w:rPr>
          <w:rFonts w:ascii="Times New Roman" w:eastAsia="Arial Unicode MS" w:hAnsi="Times New Roman"/>
          <w:b/>
          <w:noProof/>
        </w:rPr>
        <w:tab/>
        <w:t>VAISTINIO PREPARATO PAVADINIMAS</w:t>
      </w:r>
    </w:p>
    <w:p w14:paraId="1D5B99B5"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5E248048" w14:textId="77777777" w:rsidR="003E0B07" w:rsidRPr="00AF3591" w:rsidRDefault="00B90342" w:rsidP="005B6B18">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Omeprazole SanoSwiss</w:t>
      </w:r>
      <w:r w:rsidR="003E0B07" w:rsidRPr="00AF3591">
        <w:rPr>
          <w:rFonts w:ascii="Times New Roman" w:eastAsia="Arial Unicode MS" w:hAnsi="Times New Roman"/>
          <w:noProof/>
        </w:rPr>
        <w:t xml:space="preserve"> 20 mg skrandyje neirios kietosios kapsulės</w:t>
      </w:r>
    </w:p>
    <w:p w14:paraId="395A2798" w14:textId="5C3DBEEF" w:rsidR="003E0B07" w:rsidRPr="00AF3591" w:rsidRDefault="00DB204E" w:rsidP="005B6B18">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o</w:t>
      </w:r>
      <w:r w:rsidR="003E0B07" w:rsidRPr="00AF3591">
        <w:rPr>
          <w:rFonts w:ascii="Times New Roman" w:eastAsia="Arial Unicode MS" w:hAnsi="Times New Roman"/>
          <w:noProof/>
        </w:rPr>
        <w:t>meprazolas</w:t>
      </w:r>
    </w:p>
    <w:p w14:paraId="52ADB91A"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6DA2EDD7"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1E8B3151" w14:textId="355D7CEE"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2.</w:t>
      </w:r>
      <w:r w:rsidRPr="00AF3591">
        <w:rPr>
          <w:rFonts w:ascii="Times New Roman" w:eastAsia="Arial Unicode MS" w:hAnsi="Times New Roman"/>
          <w:b/>
          <w:noProof/>
        </w:rPr>
        <w:tab/>
      </w:r>
      <w:r w:rsidR="00426314" w:rsidRPr="00426314">
        <w:rPr>
          <w:rFonts w:ascii="Times New Roman" w:eastAsia="Arial Unicode MS" w:hAnsi="Times New Roman"/>
          <w:b/>
          <w:noProof/>
        </w:rPr>
        <w:t>LYGIAGRETUS IMPORTUOTOJ</w:t>
      </w:r>
      <w:r w:rsidR="005D00A0">
        <w:rPr>
          <w:rFonts w:ascii="Times New Roman" w:eastAsia="Arial Unicode MS" w:hAnsi="Times New Roman"/>
          <w:b/>
          <w:noProof/>
        </w:rPr>
        <w:t>AS</w:t>
      </w:r>
    </w:p>
    <w:p w14:paraId="5CEFAC97"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71BD1796" w14:textId="5BC72902" w:rsidR="003E0B07" w:rsidRPr="00AF3591" w:rsidRDefault="00AD130E" w:rsidP="005B6B18">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BIJON medica</w:t>
      </w:r>
    </w:p>
    <w:p w14:paraId="7E3EC38F"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48E13EB5"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042F860A" w14:textId="77777777"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3.</w:t>
      </w:r>
      <w:r w:rsidRPr="00AF3591">
        <w:rPr>
          <w:rFonts w:ascii="Times New Roman" w:eastAsia="Arial Unicode MS" w:hAnsi="Times New Roman"/>
          <w:b/>
          <w:noProof/>
        </w:rPr>
        <w:tab/>
        <w:t>TINKAMUMO LAIKAS</w:t>
      </w:r>
    </w:p>
    <w:p w14:paraId="2E35F0C5"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666285D0" w14:textId="3329564D"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EXP</w:t>
      </w:r>
      <w:r w:rsidR="00954F2D">
        <w:rPr>
          <w:rFonts w:ascii="Times New Roman" w:eastAsia="Arial Unicode MS" w:hAnsi="Times New Roman"/>
          <w:noProof/>
        </w:rPr>
        <w:t>:</w:t>
      </w:r>
      <w:r w:rsidRPr="00AF3591">
        <w:rPr>
          <w:rFonts w:ascii="Times New Roman" w:eastAsia="Arial Unicode MS" w:hAnsi="Times New Roman"/>
          <w:noProof/>
        </w:rPr>
        <w:t xml:space="preserve"> </w:t>
      </w:r>
      <w:r w:rsidR="00954F2D" w:rsidRPr="00AF3591">
        <w:rPr>
          <w:rFonts w:ascii="Times New Roman" w:eastAsia="Arial Unicode MS" w:hAnsi="Times New Roman"/>
          <w:noProof/>
          <w:highlight w:val="lightGray"/>
        </w:rPr>
        <w:t>{</w:t>
      </w:r>
      <w:r w:rsidRPr="00AF3591">
        <w:rPr>
          <w:rFonts w:ascii="Times New Roman" w:eastAsia="Arial Unicode MS" w:hAnsi="Times New Roman"/>
          <w:noProof/>
          <w:highlight w:val="lightGray"/>
        </w:rPr>
        <w:t>mm/MMMM</w:t>
      </w:r>
      <w:r w:rsidR="00954F2D" w:rsidRPr="00AF3591">
        <w:rPr>
          <w:rFonts w:ascii="Times New Roman" w:eastAsia="Arial Unicode MS" w:hAnsi="Times New Roman"/>
          <w:noProof/>
          <w:highlight w:val="lightGray"/>
        </w:rPr>
        <w:t>}</w:t>
      </w:r>
    </w:p>
    <w:p w14:paraId="6CB46B01"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6079FB86"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42B32EC1" w14:textId="77777777"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4.</w:t>
      </w:r>
      <w:r w:rsidRPr="00AF3591">
        <w:rPr>
          <w:rFonts w:ascii="Times New Roman" w:eastAsia="Arial Unicode MS" w:hAnsi="Times New Roman"/>
          <w:b/>
          <w:noProof/>
        </w:rPr>
        <w:tab/>
        <w:t>SERIJOS NUMERIS</w:t>
      </w:r>
    </w:p>
    <w:p w14:paraId="6F156B3E"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23C00E27" w14:textId="6F32656C"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Lot</w:t>
      </w:r>
      <w:r w:rsidR="00954F2D">
        <w:rPr>
          <w:rFonts w:ascii="Times New Roman" w:eastAsia="Arial Unicode MS" w:hAnsi="Times New Roman"/>
          <w:noProof/>
        </w:rPr>
        <w:t xml:space="preserve">: </w:t>
      </w:r>
      <w:r w:rsidR="00954F2D" w:rsidRPr="002F59AF">
        <w:rPr>
          <w:rFonts w:ascii="Times New Roman" w:eastAsia="Times New Roman" w:hAnsi="Times New Roman"/>
          <w:iCs/>
          <w:highlight w:val="lightGray"/>
        </w:rPr>
        <w:t>{numeris}</w:t>
      </w:r>
    </w:p>
    <w:p w14:paraId="19EBC5E9"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05144A06"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76687B81" w14:textId="77777777" w:rsidR="003E0B07" w:rsidRPr="00AF3591" w:rsidRDefault="003E0B07" w:rsidP="005B6B1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5.</w:t>
      </w:r>
      <w:r w:rsidRPr="00AF3591">
        <w:rPr>
          <w:rFonts w:ascii="Times New Roman" w:eastAsia="Arial Unicode MS" w:hAnsi="Times New Roman"/>
          <w:b/>
          <w:noProof/>
        </w:rPr>
        <w:tab/>
        <w:t>KITA</w:t>
      </w:r>
    </w:p>
    <w:p w14:paraId="2156EDF7" w14:textId="77777777" w:rsidR="003E0B07" w:rsidRPr="00AF3591" w:rsidRDefault="003E0B07" w:rsidP="005B6B18">
      <w:pPr>
        <w:widowControl w:val="0"/>
        <w:tabs>
          <w:tab w:val="left" w:pos="567"/>
        </w:tabs>
        <w:spacing w:after="0" w:line="240" w:lineRule="auto"/>
        <w:jc w:val="both"/>
        <w:rPr>
          <w:rFonts w:ascii="Times New Roman" w:eastAsia="Arial Unicode MS" w:hAnsi="Times New Roman"/>
          <w:noProof/>
        </w:rPr>
      </w:pPr>
    </w:p>
    <w:p w14:paraId="4A26F9D2" w14:textId="77777777" w:rsidR="003E0B07" w:rsidRPr="00DB204E" w:rsidRDefault="003E0B07" w:rsidP="005276A1">
      <w:pPr>
        <w:widowControl w:val="0"/>
        <w:tabs>
          <w:tab w:val="left" w:pos="567"/>
        </w:tabs>
        <w:spacing w:after="0" w:line="240" w:lineRule="auto"/>
        <w:jc w:val="both"/>
        <w:rPr>
          <w:rFonts w:ascii="Times New Roman" w:eastAsia="Times New Roman" w:hAnsi="Times New Roman"/>
          <w:noProof/>
        </w:rPr>
      </w:pPr>
    </w:p>
    <w:p w14:paraId="1BAC203C" w14:textId="5F9CCA3F" w:rsidR="00E723FA" w:rsidRPr="00E723FA" w:rsidRDefault="0013350A" w:rsidP="00E723FA">
      <w:pPr>
        <w:widowControl w:val="0"/>
        <w:tabs>
          <w:tab w:val="left" w:pos="567"/>
        </w:tabs>
        <w:spacing w:after="0" w:line="240" w:lineRule="auto"/>
        <w:rPr>
          <w:rFonts w:ascii="Times New Roman" w:eastAsia="SimSun" w:hAnsi="Times New Roman"/>
          <w:lang w:eastAsia="zh-CN"/>
        </w:rPr>
      </w:pPr>
      <w:r w:rsidRPr="000B6405">
        <w:rPr>
          <w:rFonts w:ascii="Times New Roman" w:eastAsia="Times New Roman" w:hAnsi="Times New Roman"/>
          <w:highlight w:val="lightGray"/>
        </w:rPr>
        <w:t>Perpakavimo serija</w:t>
      </w:r>
      <w:r w:rsidR="003E0B07" w:rsidRPr="00DB204E">
        <w:rPr>
          <w:rFonts w:ascii="Times New Roman" w:eastAsia="Times New Roman" w:hAnsi="Times New Roman"/>
        </w:rPr>
        <w:br w:type="page"/>
      </w:r>
    </w:p>
    <w:p w14:paraId="355D4F53"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bCs/>
          <w:lang w:eastAsia="zh-CN"/>
        </w:rPr>
      </w:pPr>
      <w:r w:rsidRPr="00E723FA">
        <w:rPr>
          <w:rFonts w:ascii="Times New Roman" w:eastAsia="SimSun" w:hAnsi="Times New Roman"/>
          <w:b/>
          <w:noProof/>
          <w:lang w:eastAsia="zh-CN"/>
        </w:rPr>
        <w:t>MINIMALI INFORMACIJA ANT MAŽŲ VIDINIŲ PAKUOČIŲ</w:t>
      </w:r>
    </w:p>
    <w:p w14:paraId="57B8FF76"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bCs/>
          <w:lang w:eastAsia="zh-CN"/>
        </w:rPr>
      </w:pPr>
    </w:p>
    <w:p w14:paraId="6F2D49AD"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bCs/>
          <w:lang w:eastAsia="zh-CN"/>
        </w:rPr>
      </w:pPr>
      <w:r w:rsidRPr="00E723FA">
        <w:rPr>
          <w:rFonts w:ascii="Times New Roman" w:eastAsia="SimSun" w:hAnsi="Times New Roman"/>
          <w:b/>
          <w:bCs/>
          <w:lang w:eastAsia="zh-CN"/>
        </w:rPr>
        <w:t>BUTELIUKAS</w:t>
      </w:r>
    </w:p>
    <w:p w14:paraId="37705CB2"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6CA0F366"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75A68EFB"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723FA">
        <w:rPr>
          <w:rFonts w:ascii="Times New Roman" w:eastAsia="SimSun" w:hAnsi="Times New Roman"/>
          <w:b/>
          <w:bCs/>
          <w:lang w:eastAsia="zh-CN"/>
        </w:rPr>
        <w:t>1.</w:t>
      </w:r>
      <w:r w:rsidRPr="00E723FA">
        <w:rPr>
          <w:rFonts w:ascii="Times New Roman" w:eastAsia="SimSun" w:hAnsi="Times New Roman"/>
          <w:b/>
          <w:bCs/>
          <w:lang w:eastAsia="zh-CN"/>
        </w:rPr>
        <w:tab/>
      </w:r>
      <w:r w:rsidRPr="00E723FA">
        <w:rPr>
          <w:rFonts w:ascii="Times New Roman" w:eastAsia="SimSun" w:hAnsi="Times New Roman"/>
          <w:b/>
          <w:caps/>
          <w:noProof/>
          <w:lang w:eastAsia="zh-CN"/>
        </w:rPr>
        <w:t>Vaistinio preparato pavadinimas ir vartojimo būdas (-ai)</w:t>
      </w:r>
    </w:p>
    <w:p w14:paraId="11C82800"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46B3425E" w14:textId="40C7E183" w:rsidR="00E723FA" w:rsidRPr="00E723FA" w:rsidRDefault="00E723FA" w:rsidP="00E723FA">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Omeprazole SanoSwiss</w:t>
      </w:r>
      <w:r w:rsidRPr="00E723FA">
        <w:rPr>
          <w:rFonts w:ascii="Times New Roman" w:eastAsia="SimSun" w:hAnsi="Times New Roman"/>
          <w:lang w:eastAsia="zh-CN"/>
        </w:rPr>
        <w:t xml:space="preserve"> 20 mg skrandyje neirios kietosios kapsulės</w:t>
      </w:r>
    </w:p>
    <w:p w14:paraId="6605FD18" w14:textId="77777777" w:rsidR="00E723FA" w:rsidRPr="00E723FA" w:rsidRDefault="00E723FA" w:rsidP="00E723FA">
      <w:pPr>
        <w:autoSpaceDE w:val="0"/>
        <w:autoSpaceDN w:val="0"/>
        <w:adjustRightInd w:val="0"/>
        <w:spacing w:after="0" w:line="240" w:lineRule="auto"/>
        <w:rPr>
          <w:rFonts w:ascii="Times New Roman" w:eastAsia="Times New Roman" w:hAnsi="Times New Roman"/>
        </w:rPr>
      </w:pPr>
      <w:r w:rsidRPr="00E723FA">
        <w:rPr>
          <w:rFonts w:ascii="Times New Roman" w:eastAsia="Times New Roman" w:hAnsi="Times New Roman"/>
        </w:rPr>
        <w:t>omeprazolas</w:t>
      </w:r>
    </w:p>
    <w:p w14:paraId="0ECB5F9B" w14:textId="77777777" w:rsidR="00E723FA" w:rsidRPr="00E723FA" w:rsidRDefault="00E723FA" w:rsidP="00E723FA">
      <w:pPr>
        <w:autoSpaceDE w:val="0"/>
        <w:autoSpaceDN w:val="0"/>
        <w:adjustRightInd w:val="0"/>
        <w:spacing w:after="0" w:line="240" w:lineRule="auto"/>
        <w:rPr>
          <w:rFonts w:ascii="Times New Roman" w:eastAsia="Times New Roman" w:hAnsi="Times New Roman"/>
        </w:rPr>
      </w:pPr>
    </w:p>
    <w:p w14:paraId="2B1F87A4" w14:textId="77777777" w:rsidR="00E723FA" w:rsidRPr="00E723FA" w:rsidRDefault="00E723FA" w:rsidP="00E723FA">
      <w:pPr>
        <w:tabs>
          <w:tab w:val="left" w:pos="567"/>
        </w:tabs>
        <w:spacing w:after="0" w:line="240" w:lineRule="auto"/>
        <w:rPr>
          <w:rFonts w:ascii="Times New Roman" w:eastAsia="SimSun" w:hAnsi="Times New Roman"/>
          <w:lang w:eastAsia="zh-CN"/>
        </w:rPr>
      </w:pPr>
      <w:r w:rsidRPr="00E723FA">
        <w:rPr>
          <w:rFonts w:ascii="Times New Roman" w:eastAsia="SimSun" w:hAnsi="Times New Roman"/>
          <w:lang w:eastAsia="zh-CN"/>
        </w:rPr>
        <w:t>Vartoti per burną.</w:t>
      </w:r>
    </w:p>
    <w:p w14:paraId="73A3593F" w14:textId="77777777" w:rsidR="00E723FA" w:rsidRPr="00E723FA" w:rsidRDefault="00E723FA" w:rsidP="00E723FA">
      <w:pPr>
        <w:autoSpaceDE w:val="0"/>
        <w:autoSpaceDN w:val="0"/>
        <w:adjustRightInd w:val="0"/>
        <w:spacing w:after="0" w:line="240" w:lineRule="auto"/>
        <w:rPr>
          <w:rFonts w:ascii="Times New Roman" w:eastAsia="Times New Roman" w:hAnsi="Times New Roman"/>
        </w:rPr>
      </w:pPr>
    </w:p>
    <w:p w14:paraId="5CA3A857"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59A4B962" w14:textId="1E1D4D54" w:rsidR="005361BB" w:rsidRPr="00AF3591" w:rsidRDefault="005361BB" w:rsidP="005361B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Arial Unicode MS" w:hAnsi="Times New Roman"/>
          <w:b/>
          <w:noProof/>
        </w:rPr>
      </w:pPr>
      <w:r w:rsidRPr="00AF3591">
        <w:rPr>
          <w:rFonts w:ascii="Times New Roman" w:eastAsia="Arial Unicode MS" w:hAnsi="Times New Roman"/>
          <w:b/>
          <w:noProof/>
        </w:rPr>
        <w:t>2.</w:t>
      </w:r>
      <w:r w:rsidRPr="00AF3591">
        <w:rPr>
          <w:rFonts w:ascii="Times New Roman" w:eastAsia="Arial Unicode MS" w:hAnsi="Times New Roman"/>
          <w:b/>
          <w:noProof/>
        </w:rPr>
        <w:tab/>
      </w:r>
      <w:r w:rsidRPr="00426314">
        <w:rPr>
          <w:rFonts w:ascii="Times New Roman" w:eastAsia="Arial Unicode MS" w:hAnsi="Times New Roman"/>
          <w:b/>
          <w:noProof/>
        </w:rPr>
        <w:t>LYGIAGRETUS IMPORTUOTOJ</w:t>
      </w:r>
      <w:r w:rsidR="005D00A0">
        <w:rPr>
          <w:rFonts w:ascii="Times New Roman" w:eastAsia="Arial Unicode MS" w:hAnsi="Times New Roman"/>
          <w:b/>
          <w:noProof/>
        </w:rPr>
        <w:t>AS</w:t>
      </w:r>
    </w:p>
    <w:p w14:paraId="1F68C4E3" w14:textId="77777777" w:rsidR="005361BB" w:rsidRPr="00AF3591" w:rsidRDefault="005361BB" w:rsidP="005361BB">
      <w:pPr>
        <w:widowControl w:val="0"/>
        <w:tabs>
          <w:tab w:val="left" w:pos="567"/>
        </w:tabs>
        <w:spacing w:after="0" w:line="240" w:lineRule="auto"/>
        <w:jc w:val="both"/>
        <w:rPr>
          <w:rFonts w:ascii="Times New Roman" w:eastAsia="Arial Unicode MS" w:hAnsi="Times New Roman"/>
          <w:noProof/>
        </w:rPr>
      </w:pPr>
    </w:p>
    <w:p w14:paraId="1155FB9B" w14:textId="77777777" w:rsidR="005361BB" w:rsidRPr="00AF3591" w:rsidRDefault="005361BB" w:rsidP="005361BB">
      <w:pPr>
        <w:widowControl w:val="0"/>
        <w:tabs>
          <w:tab w:val="left" w:pos="567"/>
        </w:tabs>
        <w:spacing w:after="0" w:line="240" w:lineRule="auto"/>
        <w:jc w:val="both"/>
        <w:rPr>
          <w:rFonts w:ascii="Times New Roman" w:eastAsia="Arial Unicode MS" w:hAnsi="Times New Roman"/>
          <w:noProof/>
        </w:rPr>
      </w:pPr>
      <w:r w:rsidRPr="00AF3591">
        <w:rPr>
          <w:rFonts w:ascii="Times New Roman" w:eastAsia="Arial Unicode MS" w:hAnsi="Times New Roman"/>
          <w:noProof/>
        </w:rPr>
        <w:t>BIJON medica</w:t>
      </w:r>
    </w:p>
    <w:p w14:paraId="2AA21332" w14:textId="77777777" w:rsidR="005361BB" w:rsidRPr="00AF3591" w:rsidRDefault="005361BB" w:rsidP="005361BB">
      <w:pPr>
        <w:widowControl w:val="0"/>
        <w:tabs>
          <w:tab w:val="left" w:pos="567"/>
        </w:tabs>
        <w:spacing w:after="0" w:line="240" w:lineRule="auto"/>
        <w:jc w:val="both"/>
        <w:rPr>
          <w:rFonts w:ascii="Times New Roman" w:eastAsia="Arial Unicode MS" w:hAnsi="Times New Roman"/>
          <w:noProof/>
        </w:rPr>
      </w:pPr>
    </w:p>
    <w:p w14:paraId="304B8555"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5C46EB63"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723FA">
        <w:rPr>
          <w:rFonts w:ascii="Times New Roman" w:eastAsia="SimSun" w:hAnsi="Times New Roman"/>
          <w:b/>
          <w:bCs/>
          <w:lang w:eastAsia="zh-CN"/>
        </w:rPr>
        <w:t>3.</w:t>
      </w:r>
      <w:r w:rsidRPr="00E723FA">
        <w:rPr>
          <w:rFonts w:ascii="Times New Roman" w:eastAsia="SimSun" w:hAnsi="Times New Roman"/>
          <w:b/>
          <w:bCs/>
          <w:lang w:eastAsia="zh-CN"/>
        </w:rPr>
        <w:tab/>
      </w:r>
      <w:r w:rsidRPr="00E723FA">
        <w:rPr>
          <w:rFonts w:ascii="Times New Roman" w:eastAsia="SimSun" w:hAnsi="Times New Roman"/>
          <w:b/>
          <w:noProof/>
          <w:lang w:eastAsia="zh-CN"/>
        </w:rPr>
        <w:t>TINKAMUMO LAIKAS</w:t>
      </w:r>
    </w:p>
    <w:p w14:paraId="27C1292E"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385598FC" w14:textId="77777777" w:rsidR="00E723FA" w:rsidRPr="00E723FA" w:rsidRDefault="00E723FA" w:rsidP="00E723FA">
      <w:pPr>
        <w:tabs>
          <w:tab w:val="left" w:pos="567"/>
        </w:tabs>
        <w:spacing w:after="0" w:line="240" w:lineRule="auto"/>
        <w:rPr>
          <w:rFonts w:ascii="Times New Roman" w:eastAsia="SimSun" w:hAnsi="Times New Roman"/>
          <w:lang w:eastAsia="zh-CN"/>
        </w:rPr>
      </w:pPr>
      <w:r w:rsidRPr="00E723FA">
        <w:rPr>
          <w:rFonts w:ascii="Times New Roman" w:eastAsia="SimSun" w:hAnsi="Times New Roman"/>
          <w:lang w:eastAsia="zh-CN"/>
        </w:rPr>
        <w:t xml:space="preserve">EXP: </w:t>
      </w:r>
      <w:r w:rsidRPr="00E723FA">
        <w:rPr>
          <w:rFonts w:ascii="Times New Roman" w:eastAsia="SimSun" w:hAnsi="Times New Roman"/>
          <w:highlight w:val="lightGray"/>
          <w:lang w:eastAsia="zh-CN"/>
        </w:rPr>
        <w:t>{mm/MMMM}</w:t>
      </w:r>
    </w:p>
    <w:p w14:paraId="46DADC21"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553BBCFF"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6FCE68C3"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723FA">
        <w:rPr>
          <w:rFonts w:ascii="Times New Roman" w:eastAsia="SimSun" w:hAnsi="Times New Roman"/>
          <w:b/>
          <w:bCs/>
          <w:lang w:eastAsia="zh-CN"/>
        </w:rPr>
        <w:t>4.</w:t>
      </w:r>
      <w:r w:rsidRPr="00E723FA">
        <w:rPr>
          <w:rFonts w:ascii="Times New Roman" w:eastAsia="SimSun" w:hAnsi="Times New Roman"/>
          <w:b/>
          <w:bCs/>
          <w:lang w:eastAsia="zh-CN"/>
        </w:rPr>
        <w:tab/>
      </w:r>
      <w:r w:rsidRPr="00E723FA">
        <w:rPr>
          <w:rFonts w:ascii="Times New Roman" w:eastAsia="SimSun" w:hAnsi="Times New Roman"/>
          <w:b/>
          <w:noProof/>
          <w:lang w:eastAsia="zh-CN"/>
        </w:rPr>
        <w:t>SERIJOS NUMERIS</w:t>
      </w:r>
    </w:p>
    <w:p w14:paraId="5C95F0C8" w14:textId="77777777" w:rsidR="00E723FA" w:rsidRPr="00E723FA" w:rsidRDefault="00E723FA" w:rsidP="00E723FA">
      <w:pPr>
        <w:autoSpaceDE w:val="0"/>
        <w:autoSpaceDN w:val="0"/>
        <w:adjustRightInd w:val="0"/>
        <w:spacing w:after="0" w:line="240" w:lineRule="auto"/>
        <w:rPr>
          <w:rFonts w:ascii="Times New Roman" w:eastAsia="SimSun" w:hAnsi="Times New Roman"/>
        </w:rPr>
      </w:pPr>
    </w:p>
    <w:p w14:paraId="7F4310E1" w14:textId="77777777" w:rsidR="00E723FA" w:rsidRPr="00E723FA" w:rsidRDefault="00E723FA" w:rsidP="00E723FA">
      <w:pPr>
        <w:tabs>
          <w:tab w:val="left" w:pos="2808"/>
        </w:tabs>
        <w:spacing w:after="0" w:line="240" w:lineRule="auto"/>
        <w:rPr>
          <w:rFonts w:ascii="Times New Roman" w:eastAsia="SimSun" w:hAnsi="Times New Roman"/>
          <w:lang w:eastAsia="zh-CN"/>
        </w:rPr>
      </w:pPr>
      <w:r w:rsidRPr="00E723FA">
        <w:rPr>
          <w:rFonts w:ascii="Times New Roman" w:eastAsia="SimSun" w:hAnsi="Times New Roman"/>
          <w:lang w:eastAsia="zh-CN"/>
        </w:rPr>
        <w:t xml:space="preserve">Lot: </w:t>
      </w:r>
      <w:r w:rsidRPr="00E723FA">
        <w:rPr>
          <w:rFonts w:ascii="Times New Roman" w:eastAsia="Times New Roman" w:hAnsi="Times New Roman"/>
          <w:highlight w:val="lightGray"/>
        </w:rPr>
        <w:t>{numeris}</w:t>
      </w:r>
    </w:p>
    <w:p w14:paraId="4AEB7AFA" w14:textId="77777777" w:rsidR="00E723FA" w:rsidRPr="00E723FA" w:rsidRDefault="00E723FA" w:rsidP="00E723FA">
      <w:pPr>
        <w:tabs>
          <w:tab w:val="left" w:pos="2808"/>
        </w:tabs>
        <w:spacing w:after="0" w:line="240" w:lineRule="auto"/>
        <w:rPr>
          <w:rFonts w:ascii="Times New Roman" w:eastAsia="SimSun" w:hAnsi="Times New Roman"/>
          <w:lang w:eastAsia="zh-CN"/>
        </w:rPr>
      </w:pPr>
    </w:p>
    <w:p w14:paraId="46D9B0BF"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285E66C1" w14:textId="77777777" w:rsidR="00E723FA" w:rsidRPr="00E723FA" w:rsidRDefault="00E723FA" w:rsidP="00E723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723FA">
        <w:rPr>
          <w:rFonts w:ascii="Times New Roman" w:eastAsia="SimSun" w:hAnsi="Times New Roman"/>
          <w:b/>
          <w:bCs/>
          <w:lang w:eastAsia="zh-CN"/>
        </w:rPr>
        <w:t>5.</w:t>
      </w:r>
      <w:r w:rsidRPr="00E723FA">
        <w:rPr>
          <w:rFonts w:ascii="Times New Roman" w:eastAsia="SimSun" w:hAnsi="Times New Roman"/>
          <w:b/>
          <w:bCs/>
          <w:lang w:eastAsia="zh-CN"/>
        </w:rPr>
        <w:tab/>
      </w:r>
      <w:r w:rsidRPr="00E723FA">
        <w:rPr>
          <w:rFonts w:ascii="Times New Roman" w:eastAsia="SimSun" w:hAnsi="Times New Roman"/>
          <w:b/>
          <w:lang w:eastAsia="zh-CN"/>
        </w:rPr>
        <w:t>KIEKIS (MASĖ, TŪRIS ARBA VIENETAI)</w:t>
      </w:r>
    </w:p>
    <w:p w14:paraId="4898CC02"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28D75706" w14:textId="77777777" w:rsidR="00E723FA" w:rsidRPr="00E723FA" w:rsidRDefault="00E723FA" w:rsidP="00E723FA">
      <w:pPr>
        <w:autoSpaceDE w:val="0"/>
        <w:autoSpaceDN w:val="0"/>
        <w:adjustRightInd w:val="0"/>
        <w:spacing w:after="0" w:line="240" w:lineRule="auto"/>
        <w:rPr>
          <w:rFonts w:ascii="Times New Roman" w:eastAsia="Times New Roman" w:hAnsi="Times New Roman"/>
        </w:rPr>
      </w:pPr>
      <w:r w:rsidRPr="00E723FA">
        <w:rPr>
          <w:rFonts w:ascii="Times New Roman" w:eastAsia="Times New Roman" w:hAnsi="Times New Roman"/>
        </w:rPr>
        <w:t xml:space="preserve">100 </w:t>
      </w:r>
      <w:r w:rsidRPr="00E723FA">
        <w:rPr>
          <w:rFonts w:ascii="Times New Roman" w:eastAsia="SimSun" w:hAnsi="Times New Roman"/>
        </w:rPr>
        <w:t>skrandy</w:t>
      </w:r>
      <w:r w:rsidRPr="005E635F">
        <w:rPr>
          <w:rFonts w:ascii="Times New Roman" w:eastAsia="SimSun" w:hAnsi="Times New Roman"/>
        </w:rPr>
        <w:t>je neirių</w:t>
      </w:r>
      <w:r w:rsidRPr="00E723FA">
        <w:rPr>
          <w:rFonts w:ascii="Times New Roman" w:eastAsia="SimSun" w:hAnsi="Times New Roman"/>
        </w:rPr>
        <w:t xml:space="preserve"> kietųjų kapsulių</w:t>
      </w:r>
    </w:p>
    <w:p w14:paraId="6832430A"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6B42C9DF"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7C4757C9" w14:textId="77777777" w:rsidR="00E723FA" w:rsidRPr="00E723FA" w:rsidRDefault="00E723FA" w:rsidP="00E723FA">
      <w:pPr>
        <w:suppressLineNumbers/>
        <w:pBdr>
          <w:top w:val="single" w:sz="4" w:space="1"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723FA">
        <w:rPr>
          <w:rFonts w:ascii="Times New Roman" w:eastAsia="SimSun" w:hAnsi="Times New Roman"/>
          <w:b/>
          <w:bCs/>
          <w:lang w:eastAsia="zh-CN"/>
        </w:rPr>
        <w:t>6.</w:t>
      </w:r>
      <w:r w:rsidRPr="00E723FA">
        <w:rPr>
          <w:rFonts w:ascii="Times New Roman" w:eastAsia="SimSun" w:hAnsi="Times New Roman"/>
          <w:b/>
          <w:bCs/>
          <w:lang w:eastAsia="zh-CN"/>
        </w:rPr>
        <w:tab/>
      </w:r>
      <w:r w:rsidRPr="00E723FA">
        <w:rPr>
          <w:rFonts w:ascii="Times New Roman" w:eastAsia="SimSun" w:hAnsi="Times New Roman"/>
          <w:b/>
          <w:lang w:eastAsia="zh-CN"/>
        </w:rPr>
        <w:t>KITA</w:t>
      </w:r>
      <w:r w:rsidRPr="00E723FA" w:rsidDel="006A16CD">
        <w:rPr>
          <w:rFonts w:ascii="Times New Roman" w:eastAsia="SimSun" w:hAnsi="Times New Roman"/>
          <w:b/>
          <w:bCs/>
          <w:lang w:eastAsia="zh-CN"/>
        </w:rPr>
        <w:t xml:space="preserve"> </w:t>
      </w:r>
    </w:p>
    <w:p w14:paraId="57FFA9E3" w14:textId="77777777" w:rsidR="00E723FA" w:rsidRPr="00E723FA" w:rsidRDefault="00E723FA" w:rsidP="00E723FA">
      <w:pPr>
        <w:tabs>
          <w:tab w:val="left" w:pos="567"/>
        </w:tabs>
        <w:spacing w:after="0" w:line="240" w:lineRule="auto"/>
        <w:rPr>
          <w:rFonts w:ascii="Times New Roman" w:eastAsia="SimSun" w:hAnsi="Times New Roman"/>
          <w:lang w:eastAsia="zh-CN"/>
        </w:rPr>
      </w:pPr>
    </w:p>
    <w:p w14:paraId="4E951DD0" w14:textId="77777777" w:rsidR="00375030" w:rsidRDefault="00375030" w:rsidP="00E723FA">
      <w:pPr>
        <w:tabs>
          <w:tab w:val="left" w:pos="567"/>
        </w:tabs>
        <w:spacing w:after="0" w:line="240" w:lineRule="auto"/>
        <w:rPr>
          <w:rFonts w:ascii="Times New Roman" w:eastAsia="SimSun" w:hAnsi="Times New Roman"/>
          <w:lang w:eastAsia="zh-CN"/>
        </w:rPr>
      </w:pPr>
      <w:r w:rsidRPr="000B6405">
        <w:rPr>
          <w:rFonts w:ascii="Times New Roman" w:eastAsia="SimSun" w:hAnsi="Times New Roman"/>
          <w:highlight w:val="lightGray"/>
          <w:lang w:eastAsia="zh-CN"/>
        </w:rPr>
        <w:t>Perpakavimo serija</w:t>
      </w:r>
      <w:r w:rsidRPr="00375030">
        <w:rPr>
          <w:rFonts w:ascii="Times New Roman" w:eastAsia="SimSun" w:hAnsi="Times New Roman"/>
          <w:lang w:eastAsia="zh-CN"/>
        </w:rPr>
        <w:t xml:space="preserve"> </w:t>
      </w:r>
    </w:p>
    <w:p w14:paraId="2750C723" w14:textId="77777777" w:rsidR="00F06EC0" w:rsidRDefault="00F06EC0" w:rsidP="00E723FA">
      <w:pPr>
        <w:tabs>
          <w:tab w:val="left" w:pos="567"/>
        </w:tabs>
        <w:spacing w:after="0" w:line="240" w:lineRule="auto"/>
        <w:rPr>
          <w:rFonts w:ascii="Times New Roman" w:eastAsia="SimSun" w:hAnsi="Times New Roman"/>
          <w:lang w:eastAsia="zh-CN"/>
        </w:rPr>
      </w:pPr>
    </w:p>
    <w:p w14:paraId="06254AA7" w14:textId="49A59405" w:rsidR="00E723FA" w:rsidRDefault="00674D35" w:rsidP="00E723FA">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Vienoje</w:t>
      </w:r>
      <w:r w:rsidR="00E723FA" w:rsidRPr="00E723FA">
        <w:rPr>
          <w:rFonts w:ascii="Times New Roman" w:eastAsia="SimSun" w:hAnsi="Times New Roman"/>
          <w:lang w:eastAsia="zh-CN"/>
        </w:rPr>
        <w:t xml:space="preserve"> kapsulėje yra 20 mg omeprazolo.</w:t>
      </w:r>
    </w:p>
    <w:p w14:paraId="05E94595" w14:textId="77777777" w:rsidR="009E2683" w:rsidRDefault="009E2683" w:rsidP="0041480B">
      <w:pPr>
        <w:widowControl w:val="0"/>
        <w:tabs>
          <w:tab w:val="left" w:pos="567"/>
        </w:tabs>
        <w:spacing w:after="0" w:line="240" w:lineRule="auto"/>
        <w:jc w:val="both"/>
        <w:rPr>
          <w:rFonts w:ascii="Times New Roman" w:eastAsia="Times New Roman" w:hAnsi="Times New Roman"/>
          <w:lang w:eastAsia="lt-LT"/>
        </w:rPr>
      </w:pPr>
    </w:p>
    <w:p w14:paraId="4776000B" w14:textId="77777777" w:rsidR="00F01D5F" w:rsidRPr="00F01D5F" w:rsidRDefault="00F01D5F" w:rsidP="00F01D5F">
      <w:pPr>
        <w:tabs>
          <w:tab w:val="left" w:pos="567"/>
        </w:tabs>
        <w:spacing w:after="0" w:line="240" w:lineRule="auto"/>
        <w:rPr>
          <w:rFonts w:ascii="Times New Roman" w:eastAsia="Times New Roman" w:hAnsi="Times New Roman"/>
          <w:highlight w:val="lightGray"/>
          <w:lang w:eastAsia="lt-LT"/>
        </w:rPr>
      </w:pPr>
      <w:r w:rsidRPr="00F01D5F">
        <w:rPr>
          <w:rFonts w:ascii="Times New Roman" w:eastAsia="Times New Roman" w:hAnsi="Times New Roman"/>
          <w:highlight w:val="lightGray"/>
          <w:lang w:eastAsia="lt-LT"/>
        </w:rPr>
        <w:t xml:space="preserve">Sudėtyje yra sacharozės. </w:t>
      </w:r>
    </w:p>
    <w:p w14:paraId="14EC8143" w14:textId="77777777" w:rsidR="00F01D5F" w:rsidRPr="00F01D5F" w:rsidRDefault="00F01D5F" w:rsidP="00F01D5F">
      <w:pPr>
        <w:tabs>
          <w:tab w:val="left" w:pos="567"/>
        </w:tabs>
        <w:spacing w:after="0" w:line="240" w:lineRule="auto"/>
        <w:rPr>
          <w:rFonts w:ascii="Times New Roman" w:eastAsia="Times New Roman" w:hAnsi="Times New Roman"/>
          <w:highlight w:val="lightGray"/>
          <w:lang w:eastAsia="lt-LT"/>
        </w:rPr>
      </w:pPr>
    </w:p>
    <w:p w14:paraId="5027A3F5" w14:textId="77777777" w:rsidR="00F01D5F" w:rsidRPr="00F01D5F" w:rsidRDefault="00F01D5F" w:rsidP="00F01D5F">
      <w:pPr>
        <w:tabs>
          <w:tab w:val="left" w:pos="567"/>
        </w:tabs>
        <w:spacing w:after="0" w:line="240" w:lineRule="auto"/>
        <w:rPr>
          <w:rFonts w:ascii="Times New Roman" w:eastAsia="Times New Roman" w:hAnsi="Times New Roman"/>
          <w:highlight w:val="lightGray"/>
          <w:lang w:eastAsia="lt-LT"/>
        </w:rPr>
      </w:pPr>
      <w:r w:rsidRPr="00F01D5F">
        <w:rPr>
          <w:rFonts w:ascii="Times New Roman" w:eastAsia="Times New Roman" w:hAnsi="Times New Roman"/>
          <w:highlight w:val="lightGray"/>
          <w:lang w:eastAsia="lt-LT"/>
        </w:rPr>
        <w:t>Laikyti žemesnėje kaip 30 °C temperatūroje.</w:t>
      </w:r>
    </w:p>
    <w:p w14:paraId="5FAD8C55" w14:textId="1BC9C5D3" w:rsidR="00E723FA" w:rsidRDefault="00F01D5F" w:rsidP="00F01D5F">
      <w:pPr>
        <w:tabs>
          <w:tab w:val="left" w:pos="567"/>
        </w:tabs>
        <w:spacing w:after="0" w:line="240" w:lineRule="auto"/>
        <w:rPr>
          <w:rFonts w:ascii="Times New Roman" w:eastAsia="Times New Roman" w:hAnsi="Times New Roman"/>
          <w:lang w:eastAsia="lt-LT"/>
        </w:rPr>
      </w:pPr>
      <w:r w:rsidRPr="00F01D5F">
        <w:rPr>
          <w:rFonts w:ascii="Times New Roman" w:eastAsia="Times New Roman" w:hAnsi="Times New Roman"/>
          <w:highlight w:val="lightGray"/>
          <w:lang w:eastAsia="lt-LT"/>
        </w:rPr>
        <w:t>Buteliuką laikyti sandarų, kad vaistas būtų apsaugotas nuo drėgmės.</w:t>
      </w:r>
    </w:p>
    <w:p w14:paraId="1576A25F" w14:textId="77777777" w:rsidR="00663FA9" w:rsidRDefault="00663FA9" w:rsidP="00F01D5F">
      <w:pPr>
        <w:tabs>
          <w:tab w:val="left" w:pos="567"/>
        </w:tabs>
        <w:spacing w:after="0" w:line="240" w:lineRule="auto"/>
        <w:rPr>
          <w:rFonts w:ascii="Times New Roman" w:eastAsia="Times New Roman" w:hAnsi="Times New Roman"/>
          <w:lang w:eastAsia="lt-LT"/>
        </w:rPr>
      </w:pPr>
    </w:p>
    <w:p w14:paraId="17248DBE" w14:textId="09284E3B" w:rsidR="00663FA9" w:rsidRDefault="00663FA9" w:rsidP="00F01D5F">
      <w:pPr>
        <w:tabs>
          <w:tab w:val="left" w:pos="567"/>
        </w:tabs>
        <w:spacing w:after="0" w:line="240" w:lineRule="auto"/>
        <w:rPr>
          <w:rFonts w:ascii="Times New Roman" w:eastAsia="Times New Roman" w:hAnsi="Times New Roman"/>
          <w:lang w:eastAsia="lt-LT"/>
        </w:rPr>
      </w:pPr>
      <w:r w:rsidRPr="00283161">
        <w:rPr>
          <w:rFonts w:ascii="Times New Roman" w:eastAsia="Times New Roman" w:hAnsi="Times New Roman"/>
          <w:highlight w:val="lightGray"/>
          <w:lang w:eastAsia="lt-LT"/>
        </w:rPr>
        <w:t>LT/L/</w:t>
      </w:r>
      <w:r w:rsidR="00E154A6" w:rsidRPr="000B6405">
        <w:rPr>
          <w:rFonts w:ascii="Times New Roman" w:eastAsia="Times New Roman" w:hAnsi="Times New Roman"/>
          <w:highlight w:val="lightGray"/>
          <w:lang w:eastAsia="lt-LT"/>
        </w:rPr>
        <w:t>23/1992/003</w:t>
      </w:r>
    </w:p>
    <w:p w14:paraId="021A4C0F" w14:textId="77777777" w:rsidR="00FD2E4A" w:rsidRDefault="00FD2E4A" w:rsidP="00F01D5F">
      <w:pPr>
        <w:tabs>
          <w:tab w:val="left" w:pos="567"/>
        </w:tabs>
        <w:spacing w:after="0" w:line="240" w:lineRule="auto"/>
        <w:rPr>
          <w:rFonts w:ascii="Times New Roman" w:eastAsia="Times New Roman" w:hAnsi="Times New Roman"/>
          <w:lang w:eastAsia="lt-LT"/>
        </w:rPr>
      </w:pPr>
    </w:p>
    <w:p w14:paraId="703F9717" w14:textId="77777777" w:rsidR="00FD2E4A" w:rsidRPr="002F7F17" w:rsidRDefault="00FD2E4A" w:rsidP="00FD2E4A">
      <w:pPr>
        <w:tabs>
          <w:tab w:val="left" w:pos="567"/>
        </w:tabs>
        <w:spacing w:after="0" w:line="240" w:lineRule="auto"/>
        <w:rPr>
          <w:rFonts w:ascii="Times New Roman" w:eastAsia="Times New Roman" w:hAnsi="Times New Roman"/>
          <w:b/>
          <w:bCs/>
          <w:highlight w:val="lightGray"/>
          <w:lang w:eastAsia="lt-LT"/>
        </w:rPr>
      </w:pPr>
      <w:r w:rsidRPr="002F7F17">
        <w:rPr>
          <w:rFonts w:ascii="Times New Roman" w:eastAsia="Times New Roman" w:hAnsi="Times New Roman"/>
          <w:b/>
          <w:bCs/>
          <w:highlight w:val="lightGray"/>
          <w:lang w:eastAsia="lt-LT"/>
        </w:rPr>
        <w:t>Lygiagretus importuotojas:</w:t>
      </w:r>
    </w:p>
    <w:p w14:paraId="52944B02" w14:textId="77777777" w:rsidR="00FD2E4A" w:rsidRPr="002F7F17" w:rsidRDefault="00FD2E4A" w:rsidP="00FD2E4A">
      <w:pPr>
        <w:tabs>
          <w:tab w:val="left" w:pos="567"/>
        </w:tabs>
        <w:spacing w:after="0" w:line="240" w:lineRule="auto"/>
        <w:rPr>
          <w:rFonts w:ascii="Times New Roman" w:eastAsia="Times New Roman" w:hAnsi="Times New Roman"/>
          <w:highlight w:val="lightGray"/>
          <w:lang w:eastAsia="lt-LT"/>
        </w:rPr>
      </w:pPr>
      <w:r w:rsidRPr="002F7F17">
        <w:rPr>
          <w:rFonts w:ascii="Times New Roman" w:eastAsia="Times New Roman" w:hAnsi="Times New Roman"/>
          <w:highlight w:val="lightGray"/>
          <w:lang w:eastAsia="lt-LT"/>
        </w:rPr>
        <w:t>BIJON medica, UAB</w:t>
      </w:r>
    </w:p>
    <w:p w14:paraId="353A74D9" w14:textId="77777777" w:rsidR="005B525B" w:rsidRPr="002F7F17" w:rsidRDefault="00FD2E4A" w:rsidP="00FD2E4A">
      <w:pPr>
        <w:tabs>
          <w:tab w:val="left" w:pos="567"/>
        </w:tabs>
        <w:spacing w:after="0" w:line="240" w:lineRule="auto"/>
        <w:rPr>
          <w:rFonts w:ascii="Times New Roman" w:eastAsia="Times New Roman" w:hAnsi="Times New Roman"/>
          <w:highlight w:val="lightGray"/>
          <w:lang w:eastAsia="lt-LT"/>
        </w:rPr>
      </w:pPr>
      <w:r w:rsidRPr="002F7F17">
        <w:rPr>
          <w:rFonts w:ascii="Times New Roman" w:eastAsia="Times New Roman" w:hAnsi="Times New Roman"/>
          <w:highlight w:val="lightGray"/>
          <w:lang w:eastAsia="lt-LT"/>
        </w:rPr>
        <w:t xml:space="preserve">Jonavos g. 16A, </w:t>
      </w:r>
    </w:p>
    <w:p w14:paraId="6088FAAB" w14:textId="2333EC07" w:rsidR="005B525B" w:rsidRPr="002F7F17" w:rsidRDefault="00FD2E4A" w:rsidP="00FD2E4A">
      <w:pPr>
        <w:tabs>
          <w:tab w:val="left" w:pos="567"/>
        </w:tabs>
        <w:spacing w:after="0" w:line="240" w:lineRule="auto"/>
        <w:rPr>
          <w:rFonts w:ascii="Times New Roman" w:eastAsia="Times New Roman" w:hAnsi="Times New Roman"/>
          <w:highlight w:val="lightGray"/>
          <w:lang w:eastAsia="lt-LT"/>
        </w:rPr>
      </w:pPr>
      <w:r w:rsidRPr="002F7F17">
        <w:rPr>
          <w:rFonts w:ascii="Times New Roman" w:eastAsia="Times New Roman" w:hAnsi="Times New Roman"/>
          <w:highlight w:val="lightGray"/>
          <w:lang w:eastAsia="lt-LT"/>
        </w:rPr>
        <w:t>LT-44269</w:t>
      </w:r>
      <w:r w:rsidR="005B525B" w:rsidRPr="002F7F17">
        <w:rPr>
          <w:rFonts w:ascii="Times New Roman" w:eastAsia="Times New Roman" w:hAnsi="Times New Roman"/>
          <w:highlight w:val="lightGray"/>
          <w:lang w:eastAsia="lt-LT"/>
        </w:rPr>
        <w:t xml:space="preserve">, </w:t>
      </w:r>
      <w:r w:rsidRPr="002F7F17">
        <w:rPr>
          <w:rFonts w:ascii="Times New Roman" w:eastAsia="Times New Roman" w:hAnsi="Times New Roman"/>
          <w:highlight w:val="lightGray"/>
          <w:lang w:eastAsia="lt-LT"/>
        </w:rPr>
        <w:t>Kaunas</w:t>
      </w:r>
      <w:r w:rsidR="005B525B" w:rsidRPr="002F7F17">
        <w:rPr>
          <w:rFonts w:ascii="Times New Roman" w:eastAsia="Times New Roman" w:hAnsi="Times New Roman"/>
          <w:highlight w:val="lightGray"/>
          <w:lang w:eastAsia="lt-LT"/>
        </w:rPr>
        <w:t>,</w:t>
      </w:r>
      <w:r w:rsidRPr="002F7F17">
        <w:rPr>
          <w:rFonts w:ascii="Times New Roman" w:eastAsia="Times New Roman" w:hAnsi="Times New Roman"/>
          <w:highlight w:val="lightGray"/>
          <w:lang w:eastAsia="lt-LT"/>
        </w:rPr>
        <w:t xml:space="preserve"> </w:t>
      </w:r>
    </w:p>
    <w:p w14:paraId="6E51547E" w14:textId="57688A28" w:rsidR="00FD2E4A" w:rsidRDefault="00FD2E4A" w:rsidP="00FD2E4A">
      <w:pPr>
        <w:tabs>
          <w:tab w:val="left" w:pos="567"/>
        </w:tabs>
        <w:spacing w:after="0" w:line="240" w:lineRule="auto"/>
        <w:rPr>
          <w:rFonts w:ascii="Times New Roman" w:eastAsia="Times New Roman" w:hAnsi="Times New Roman"/>
          <w:lang w:eastAsia="lt-LT"/>
        </w:rPr>
      </w:pPr>
      <w:r w:rsidRPr="002F7F17">
        <w:rPr>
          <w:rFonts w:ascii="Times New Roman" w:eastAsia="Times New Roman" w:hAnsi="Times New Roman"/>
          <w:highlight w:val="lightGray"/>
          <w:lang w:eastAsia="lt-LT"/>
        </w:rPr>
        <w:t>Lietuva</w:t>
      </w:r>
    </w:p>
    <w:p w14:paraId="40D8C4B8" w14:textId="77777777" w:rsidR="00663FA9" w:rsidRPr="00E723FA" w:rsidRDefault="00663FA9" w:rsidP="00F01D5F">
      <w:pPr>
        <w:tabs>
          <w:tab w:val="left" w:pos="567"/>
        </w:tabs>
        <w:spacing w:after="0" w:line="240" w:lineRule="auto"/>
        <w:rPr>
          <w:rFonts w:ascii="Times New Roman" w:eastAsia="SimSun" w:hAnsi="Times New Roman"/>
          <w:lang w:eastAsia="zh-CN"/>
        </w:rPr>
      </w:pPr>
    </w:p>
    <w:p w14:paraId="1FED8467" w14:textId="77777777" w:rsidR="00E723FA" w:rsidRPr="00E723FA" w:rsidRDefault="00E723FA" w:rsidP="00E723FA">
      <w:pPr>
        <w:spacing w:after="0" w:line="240" w:lineRule="auto"/>
        <w:rPr>
          <w:rFonts w:ascii="Times New Roman" w:eastAsia="SimSun" w:hAnsi="Times New Roman"/>
          <w:lang w:eastAsia="zh-CN"/>
        </w:rPr>
      </w:pPr>
      <w:r w:rsidRPr="00E723FA">
        <w:rPr>
          <w:rFonts w:ascii="Times New Roman" w:eastAsia="SimSun" w:hAnsi="Times New Roman"/>
          <w:lang w:eastAsia="zh-CN"/>
        </w:rPr>
        <w:br w:type="page"/>
      </w:r>
    </w:p>
    <w:p w14:paraId="594C6940" w14:textId="77777777" w:rsidR="00E723FA" w:rsidRPr="00DB204E" w:rsidRDefault="00E723FA" w:rsidP="00E723FA">
      <w:pPr>
        <w:widowControl w:val="0"/>
        <w:tabs>
          <w:tab w:val="left" w:pos="567"/>
        </w:tabs>
        <w:spacing w:after="0" w:line="240" w:lineRule="auto"/>
        <w:rPr>
          <w:rFonts w:ascii="Times New Roman" w:eastAsia="Times New Roman" w:hAnsi="Times New Roman"/>
          <w:b/>
        </w:rPr>
      </w:pPr>
    </w:p>
    <w:p w14:paraId="52254169"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7A4B48A2"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352E79D8"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53052B35"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085784FF"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2095DDF7"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30711078"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7C9186DC"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75EF99C2"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5B271BDB"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06647C6D"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5806093C"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7A9D2001"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78E1C510"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378D6A24"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60713105" w14:textId="57654009"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62567115" w14:textId="367D5A3B"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01FB49A7" w14:textId="311D8122"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53EFCC6B" w14:textId="72C5A96E"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2401E6EF" w14:textId="09C9BE92"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1BA09905" w14:textId="370FCFB6"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74A03AD4" w14:textId="77777777" w:rsidR="005276A1" w:rsidRPr="00DB204E" w:rsidRDefault="005276A1" w:rsidP="00E250AD">
      <w:pPr>
        <w:widowControl w:val="0"/>
        <w:tabs>
          <w:tab w:val="left" w:pos="567"/>
        </w:tabs>
        <w:spacing w:after="0" w:line="240" w:lineRule="auto"/>
        <w:jc w:val="center"/>
        <w:rPr>
          <w:rFonts w:ascii="Times New Roman" w:eastAsia="Times New Roman" w:hAnsi="Times New Roman"/>
          <w:b/>
        </w:rPr>
      </w:pPr>
    </w:p>
    <w:p w14:paraId="3DB132B0"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51F25397" w14:textId="77777777" w:rsidR="003E0B07" w:rsidRPr="00DB204E" w:rsidRDefault="003E0B07" w:rsidP="00E250AD">
      <w:pPr>
        <w:widowControl w:val="0"/>
        <w:tabs>
          <w:tab w:val="left" w:pos="567"/>
        </w:tabs>
        <w:spacing w:after="0" w:line="240" w:lineRule="auto"/>
        <w:jc w:val="center"/>
        <w:rPr>
          <w:rFonts w:ascii="Times New Roman" w:eastAsia="Times New Roman" w:hAnsi="Times New Roman"/>
          <w:b/>
        </w:rPr>
      </w:pPr>
    </w:p>
    <w:p w14:paraId="587DB6E6" w14:textId="77777777" w:rsidR="003E0B07" w:rsidRPr="00DB204E" w:rsidRDefault="003E0B07" w:rsidP="0061605C">
      <w:pPr>
        <w:widowControl w:val="0"/>
        <w:tabs>
          <w:tab w:val="left" w:pos="567"/>
        </w:tabs>
        <w:spacing w:after="0" w:line="360" w:lineRule="auto"/>
        <w:jc w:val="center"/>
        <w:outlineLvl w:val="1"/>
        <w:rPr>
          <w:rFonts w:ascii="Times New Roman" w:eastAsia="SimSun" w:hAnsi="Times New Roman"/>
          <w:b/>
          <w:iCs/>
        </w:rPr>
      </w:pPr>
    </w:p>
    <w:p w14:paraId="69DE76BC" w14:textId="77777777" w:rsidR="003E0B07" w:rsidRPr="00DB204E" w:rsidRDefault="003E0B07" w:rsidP="0061605C">
      <w:pPr>
        <w:widowControl w:val="0"/>
        <w:tabs>
          <w:tab w:val="left" w:pos="567"/>
        </w:tabs>
        <w:spacing w:after="0" w:line="360" w:lineRule="auto"/>
        <w:jc w:val="center"/>
        <w:outlineLvl w:val="1"/>
        <w:rPr>
          <w:rFonts w:ascii="Times New Roman" w:eastAsia="SimSun" w:hAnsi="Times New Roman"/>
          <w:b/>
          <w:iCs/>
        </w:rPr>
      </w:pPr>
    </w:p>
    <w:p w14:paraId="167DFAB1" w14:textId="77777777" w:rsidR="003E0B07" w:rsidRPr="00DB204E" w:rsidRDefault="003E0B07" w:rsidP="0061605C">
      <w:pPr>
        <w:widowControl w:val="0"/>
        <w:tabs>
          <w:tab w:val="left" w:pos="567"/>
        </w:tabs>
        <w:spacing w:after="0" w:line="360" w:lineRule="auto"/>
        <w:jc w:val="center"/>
        <w:outlineLvl w:val="1"/>
        <w:rPr>
          <w:rFonts w:ascii="Times New Roman" w:eastAsia="SimSun" w:hAnsi="Times New Roman"/>
          <w:b/>
          <w:iCs/>
        </w:rPr>
      </w:pPr>
      <w:r w:rsidRPr="00DB204E">
        <w:rPr>
          <w:rFonts w:ascii="Times New Roman" w:eastAsia="SimSun" w:hAnsi="Times New Roman"/>
          <w:b/>
          <w:iCs/>
        </w:rPr>
        <w:t>B. PAKUOTĖS LAPELIS</w:t>
      </w:r>
    </w:p>
    <w:p w14:paraId="5048FD7D" w14:textId="77777777" w:rsidR="006F6FEB" w:rsidRPr="00DB204E" w:rsidRDefault="006F6FEB">
      <w:pPr>
        <w:spacing w:after="0" w:line="240" w:lineRule="auto"/>
        <w:rPr>
          <w:rFonts w:ascii="Times New Roman" w:eastAsia="Times New Roman" w:hAnsi="Times New Roman"/>
          <w:b/>
          <w:noProof/>
        </w:rPr>
      </w:pPr>
      <w:r w:rsidRPr="00DB204E">
        <w:rPr>
          <w:rFonts w:ascii="Times New Roman" w:eastAsia="Times New Roman" w:hAnsi="Times New Roman"/>
          <w:b/>
          <w:noProof/>
        </w:rPr>
        <w:br w:type="page"/>
      </w:r>
    </w:p>
    <w:p w14:paraId="565A7CB0" w14:textId="77777777" w:rsidR="003E0B07" w:rsidRPr="00DB204E" w:rsidRDefault="003E0B07" w:rsidP="0061605C">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r w:rsidRPr="00DB204E">
        <w:rPr>
          <w:rFonts w:ascii="Times New Roman" w:eastAsia="Times New Roman" w:hAnsi="Times New Roman"/>
          <w:b/>
          <w:bCs/>
          <w:lang w:eastAsia="lt-LT"/>
        </w:rPr>
        <w:t>Pakuotės lapelis: informacija vartotojui</w:t>
      </w:r>
    </w:p>
    <w:p w14:paraId="686E3FB5" w14:textId="77777777" w:rsidR="003E0B07" w:rsidRPr="00DB204E" w:rsidRDefault="003E0B07" w:rsidP="0061605C">
      <w:pPr>
        <w:widowControl w:val="0"/>
        <w:tabs>
          <w:tab w:val="left" w:pos="567"/>
        </w:tabs>
        <w:autoSpaceDE w:val="0"/>
        <w:autoSpaceDN w:val="0"/>
        <w:adjustRightInd w:val="0"/>
        <w:spacing w:after="0" w:line="240" w:lineRule="auto"/>
        <w:jc w:val="center"/>
        <w:rPr>
          <w:rFonts w:ascii="Times New Roman" w:eastAsia="Times New Roman" w:hAnsi="Times New Roman"/>
          <w:b/>
          <w:bCs/>
          <w:lang w:eastAsia="lt-LT"/>
        </w:rPr>
      </w:pPr>
    </w:p>
    <w:p w14:paraId="688EDF70" w14:textId="77777777" w:rsidR="003E0B07" w:rsidRPr="00DB204E" w:rsidRDefault="00B90342" w:rsidP="0061605C">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r w:rsidRPr="00DB204E">
        <w:rPr>
          <w:rFonts w:ascii="Times New Roman" w:eastAsia="Times New Roman" w:hAnsi="Times New Roman"/>
          <w:b/>
          <w:bCs/>
          <w:lang w:eastAsia="lt-LT"/>
        </w:rPr>
        <w:t>Omeprazole SanoSwiss</w:t>
      </w:r>
      <w:r w:rsidR="003E0B07" w:rsidRPr="00DB204E">
        <w:rPr>
          <w:rFonts w:ascii="Times New Roman" w:eastAsia="Times New Roman" w:hAnsi="Times New Roman"/>
          <w:b/>
          <w:bCs/>
          <w:lang w:eastAsia="lt-LT"/>
        </w:rPr>
        <w:t xml:space="preserve"> 20 mg skrandyje neirios kietosios kapsulės</w:t>
      </w:r>
    </w:p>
    <w:p w14:paraId="4C1EBFFA" w14:textId="0448E69D" w:rsidR="003E0B07" w:rsidRPr="00DB204E" w:rsidRDefault="00875032" w:rsidP="0061605C">
      <w:pPr>
        <w:widowControl w:val="0"/>
        <w:tabs>
          <w:tab w:val="left" w:pos="567"/>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o</w:t>
      </w:r>
      <w:r w:rsidR="003E0B07" w:rsidRPr="00DB204E">
        <w:rPr>
          <w:rFonts w:ascii="Times New Roman" w:eastAsia="Times New Roman" w:hAnsi="Times New Roman"/>
          <w:lang w:eastAsia="lt-LT"/>
        </w:rPr>
        <w:t>meprazolas</w:t>
      </w:r>
    </w:p>
    <w:p w14:paraId="52B7B010" w14:textId="77777777" w:rsidR="003E0B07" w:rsidRPr="00DB204E" w:rsidRDefault="003E0B07" w:rsidP="0061605C">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BEA3246" w14:textId="77777777" w:rsidR="003E0B07" w:rsidRPr="00DB204E" w:rsidRDefault="003E0B07" w:rsidP="00DE1F92">
      <w:pPr>
        <w:widowControl w:val="0"/>
        <w:spacing w:after="0" w:line="240" w:lineRule="auto"/>
        <w:rPr>
          <w:rFonts w:ascii="Times New Roman" w:eastAsia="Times New Roman" w:hAnsi="Times New Roman"/>
        </w:rPr>
      </w:pPr>
      <w:r w:rsidRPr="00DB204E">
        <w:rPr>
          <w:rFonts w:ascii="Times New Roman" w:eastAsia="Times New Roman" w:hAnsi="Times New Roman"/>
          <w:b/>
        </w:rPr>
        <w:t>Atidžiai perskaitykite visą šį lapelį, prieš pradėdami vartoti vaistą, nes jame pateikiama Jums svarbi informacija.</w:t>
      </w:r>
    </w:p>
    <w:p w14:paraId="129786D1" w14:textId="77777777" w:rsidR="003E0B07" w:rsidRPr="00DB204E" w:rsidRDefault="003E0B07" w:rsidP="00DE1F92">
      <w:pPr>
        <w:widowControl w:val="0"/>
        <w:numPr>
          <w:ilvl w:val="0"/>
          <w:numId w:val="1"/>
        </w:numPr>
        <w:spacing w:after="0" w:line="240" w:lineRule="auto"/>
        <w:ind w:left="567" w:right="-2" w:hanging="567"/>
        <w:jc w:val="both"/>
        <w:rPr>
          <w:rFonts w:ascii="Times New Roman" w:eastAsia="Times New Roman" w:hAnsi="Times New Roman"/>
        </w:rPr>
      </w:pPr>
      <w:r w:rsidRPr="00DB204E">
        <w:rPr>
          <w:rFonts w:ascii="Times New Roman" w:eastAsia="Times New Roman" w:hAnsi="Times New Roman"/>
        </w:rPr>
        <w:t>Neišmeskite šio lapelio, nes vėl gali prireikti jį perskaityti.</w:t>
      </w:r>
    </w:p>
    <w:p w14:paraId="5A1BBC3E" w14:textId="77777777" w:rsidR="003E0B07" w:rsidRPr="00DB204E" w:rsidRDefault="003E0B07" w:rsidP="00DE1F92">
      <w:pPr>
        <w:widowControl w:val="0"/>
        <w:numPr>
          <w:ilvl w:val="0"/>
          <w:numId w:val="1"/>
        </w:numPr>
        <w:spacing w:after="0" w:line="240" w:lineRule="auto"/>
        <w:ind w:left="567" w:right="-2" w:hanging="567"/>
        <w:jc w:val="both"/>
        <w:rPr>
          <w:rFonts w:ascii="Times New Roman" w:eastAsia="Times New Roman" w:hAnsi="Times New Roman"/>
        </w:rPr>
      </w:pPr>
      <w:r w:rsidRPr="00DB204E">
        <w:rPr>
          <w:rFonts w:ascii="Times New Roman" w:eastAsia="Times New Roman" w:hAnsi="Times New Roman"/>
        </w:rPr>
        <w:t>Jeigu kiltų daugiau klausimų, kreipkitės į gydytoją arba vaistininką.</w:t>
      </w:r>
    </w:p>
    <w:p w14:paraId="751178D4" w14:textId="77777777" w:rsidR="003E0B07" w:rsidRPr="00DB204E" w:rsidRDefault="003E0B07" w:rsidP="00DE1F92">
      <w:pPr>
        <w:widowControl w:val="0"/>
        <w:spacing w:after="0" w:line="240" w:lineRule="auto"/>
        <w:ind w:left="567" w:right="-2" w:hanging="567"/>
        <w:jc w:val="both"/>
        <w:rPr>
          <w:rFonts w:ascii="Times New Roman" w:eastAsia="Times New Roman" w:hAnsi="Times New Roman"/>
        </w:rPr>
      </w:pPr>
      <w:r w:rsidRPr="00DB204E">
        <w:rPr>
          <w:rFonts w:ascii="Times New Roman" w:eastAsia="Times New Roman" w:hAnsi="Times New Roman"/>
        </w:rPr>
        <w:t>-</w:t>
      </w:r>
      <w:r w:rsidRPr="00DB204E">
        <w:rPr>
          <w:rFonts w:ascii="Times New Roman" w:eastAsia="Times New Roman" w:hAnsi="Times New Roman"/>
        </w:rPr>
        <w:tab/>
        <w:t>Šis vaistas skirtas tik Jums, todėl kitiems žmonėms jo duoti negalima. Vaistas gali jiems pakenkti (net tiems, kurių ligos požymiai yra tokie patys kaip Jūsų).</w:t>
      </w:r>
    </w:p>
    <w:p w14:paraId="3A5542D8" w14:textId="77777777" w:rsidR="003E0B07" w:rsidRPr="00DB204E" w:rsidRDefault="003E0B07" w:rsidP="00DE1F92">
      <w:pPr>
        <w:widowControl w:val="0"/>
        <w:numPr>
          <w:ilvl w:val="0"/>
          <w:numId w:val="1"/>
        </w:numPr>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rPr>
        <w:t xml:space="preserve">Jeigu pasireiškė šalutinis poveikis (net jeigu jis šiame lapelyje nenurodytas), kreipkitės į gydytoją arba vaistininką. </w:t>
      </w:r>
      <w:r w:rsidRPr="00DB204E">
        <w:rPr>
          <w:rFonts w:ascii="Times New Roman" w:eastAsia="Times New Roman" w:hAnsi="Times New Roman"/>
          <w:noProof/>
        </w:rPr>
        <w:t>Žr. 4 skyrių.</w:t>
      </w:r>
    </w:p>
    <w:p w14:paraId="73F22C9C"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CA65C34" w14:textId="77777777" w:rsidR="003E0B07" w:rsidRPr="00DB204E" w:rsidRDefault="003E0B07" w:rsidP="00DE1F92">
      <w:pPr>
        <w:widowControl w:val="0"/>
        <w:spacing w:after="0" w:line="240" w:lineRule="auto"/>
        <w:jc w:val="both"/>
        <w:outlineLvl w:val="3"/>
        <w:rPr>
          <w:rFonts w:ascii="Times New Roman" w:eastAsia="Times New Roman" w:hAnsi="Times New Roman"/>
          <w:b/>
          <w:bCs/>
        </w:rPr>
      </w:pPr>
      <w:r w:rsidRPr="00DB204E">
        <w:rPr>
          <w:rFonts w:ascii="Times New Roman" w:eastAsia="Times New Roman" w:hAnsi="Times New Roman"/>
          <w:b/>
          <w:bCs/>
        </w:rPr>
        <w:t>Apie ką rašoma šiame lapelyje?</w:t>
      </w:r>
    </w:p>
    <w:p w14:paraId="052BF05D" w14:textId="77777777" w:rsidR="003E0B07" w:rsidRPr="00DB204E" w:rsidRDefault="003E0B07" w:rsidP="00DE1F92">
      <w:pPr>
        <w:widowControl w:val="0"/>
        <w:spacing w:after="0" w:line="240" w:lineRule="auto"/>
        <w:jc w:val="both"/>
        <w:rPr>
          <w:rFonts w:ascii="Times New Roman" w:eastAsia="Times New Roman" w:hAnsi="Times New Roman"/>
        </w:rPr>
      </w:pPr>
    </w:p>
    <w:p w14:paraId="01B0DF7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1.</w:t>
      </w:r>
      <w:r w:rsidRPr="00DB204E">
        <w:rPr>
          <w:rFonts w:ascii="Times New Roman" w:eastAsia="Times New Roman" w:hAnsi="Times New Roman"/>
          <w:lang w:eastAsia="lt-LT"/>
        </w:rPr>
        <w:tab/>
        <w:t xml:space="preserve">Kas yra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ir kam jis vartojamas</w:t>
      </w:r>
    </w:p>
    <w:p w14:paraId="797A0DEE"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2.</w:t>
      </w:r>
      <w:r w:rsidRPr="00DB204E">
        <w:rPr>
          <w:rFonts w:ascii="Times New Roman" w:eastAsia="Times New Roman" w:hAnsi="Times New Roman"/>
          <w:lang w:eastAsia="lt-LT"/>
        </w:rPr>
        <w:tab/>
        <w:t xml:space="preserve">Kas žinotina prieš vartojant </w:t>
      </w:r>
      <w:r w:rsidR="00B90342" w:rsidRPr="00DB204E">
        <w:rPr>
          <w:rFonts w:ascii="Times New Roman" w:eastAsia="Times New Roman" w:hAnsi="Times New Roman"/>
          <w:lang w:eastAsia="lt-LT"/>
        </w:rPr>
        <w:t>Omeprazole SanoSwiss</w:t>
      </w:r>
    </w:p>
    <w:p w14:paraId="5A754FA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3.</w:t>
      </w:r>
      <w:r w:rsidRPr="00DB204E">
        <w:rPr>
          <w:rFonts w:ascii="Times New Roman" w:eastAsia="Times New Roman" w:hAnsi="Times New Roman"/>
          <w:lang w:eastAsia="lt-LT"/>
        </w:rPr>
        <w:tab/>
        <w:t xml:space="preserve">Kaip vartoti </w:t>
      </w:r>
      <w:r w:rsidR="00B90342" w:rsidRPr="00DB204E">
        <w:rPr>
          <w:rFonts w:ascii="Times New Roman" w:eastAsia="Times New Roman" w:hAnsi="Times New Roman"/>
          <w:lang w:eastAsia="lt-LT"/>
        </w:rPr>
        <w:t>Omeprazole SanoSwiss</w:t>
      </w:r>
    </w:p>
    <w:p w14:paraId="617DDC0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4.</w:t>
      </w:r>
      <w:r w:rsidRPr="00DB204E">
        <w:rPr>
          <w:rFonts w:ascii="Times New Roman" w:eastAsia="Times New Roman" w:hAnsi="Times New Roman"/>
          <w:lang w:eastAsia="lt-LT"/>
        </w:rPr>
        <w:tab/>
        <w:t>Galimas šalutinis poveikis</w:t>
      </w:r>
    </w:p>
    <w:p w14:paraId="346F36B6"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5.</w:t>
      </w:r>
      <w:r w:rsidRPr="00DB204E">
        <w:rPr>
          <w:rFonts w:ascii="Times New Roman" w:eastAsia="Times New Roman" w:hAnsi="Times New Roman"/>
          <w:lang w:eastAsia="lt-LT"/>
        </w:rPr>
        <w:tab/>
        <w:t xml:space="preserve">Kaip laikyti </w:t>
      </w:r>
      <w:r w:rsidR="00B90342" w:rsidRPr="00DB204E">
        <w:rPr>
          <w:rFonts w:ascii="Times New Roman" w:eastAsia="Times New Roman" w:hAnsi="Times New Roman"/>
          <w:lang w:eastAsia="lt-LT"/>
        </w:rPr>
        <w:t>Omeprazole SanoSwiss</w:t>
      </w:r>
    </w:p>
    <w:p w14:paraId="2992BE1C"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6.</w:t>
      </w:r>
      <w:r w:rsidRPr="00DB204E">
        <w:rPr>
          <w:rFonts w:ascii="Times New Roman" w:eastAsia="Times New Roman" w:hAnsi="Times New Roman"/>
          <w:lang w:eastAsia="lt-LT"/>
        </w:rPr>
        <w:tab/>
      </w:r>
      <w:r w:rsidRPr="00DB204E">
        <w:rPr>
          <w:rFonts w:ascii="Times New Roman" w:eastAsia="Times New Roman" w:hAnsi="Times New Roman"/>
        </w:rPr>
        <w:t>Pakuotės turinys ir kita informacija</w:t>
      </w:r>
    </w:p>
    <w:p w14:paraId="7D93F16A" w14:textId="77777777" w:rsidR="003E0B07" w:rsidRPr="00DB204E" w:rsidRDefault="003E0B07" w:rsidP="00DE1F92">
      <w:pPr>
        <w:widowControl w:val="0"/>
        <w:tabs>
          <w:tab w:val="left" w:pos="567"/>
        </w:tabs>
        <w:spacing w:after="0" w:line="240" w:lineRule="auto"/>
        <w:rPr>
          <w:rFonts w:ascii="Times New Roman" w:eastAsia="Times New Roman" w:hAnsi="Times New Roman"/>
          <w:noProof/>
          <w:lang w:eastAsia="lt-LT"/>
        </w:rPr>
      </w:pPr>
    </w:p>
    <w:p w14:paraId="2FA16705" w14:textId="77777777" w:rsidR="003E0B07" w:rsidRPr="00DB204E" w:rsidRDefault="003E0B07" w:rsidP="00DE1F92">
      <w:pPr>
        <w:widowControl w:val="0"/>
        <w:tabs>
          <w:tab w:val="left" w:pos="567"/>
        </w:tabs>
        <w:spacing w:after="0" w:line="240" w:lineRule="auto"/>
        <w:rPr>
          <w:rFonts w:ascii="Times New Roman" w:eastAsia="Times New Roman" w:hAnsi="Times New Roman"/>
          <w:noProof/>
        </w:rPr>
      </w:pPr>
    </w:p>
    <w:p w14:paraId="5DF9F9D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1.</w:t>
      </w:r>
      <w:r w:rsidRPr="00DB204E">
        <w:rPr>
          <w:rFonts w:ascii="Times New Roman" w:eastAsia="Times New Roman" w:hAnsi="Times New Roman"/>
          <w:b/>
          <w:bCs/>
          <w:lang w:eastAsia="lt-LT"/>
        </w:rPr>
        <w:tab/>
      </w:r>
      <w:r w:rsidRPr="00DB204E">
        <w:rPr>
          <w:rFonts w:ascii="Times New Roman" w:eastAsia="Times New Roman" w:hAnsi="Times New Roman"/>
          <w:b/>
        </w:rPr>
        <w:t xml:space="preserve">Kas yra </w:t>
      </w:r>
      <w:r w:rsidR="00B90342" w:rsidRPr="00DB204E">
        <w:rPr>
          <w:rFonts w:ascii="Times New Roman" w:eastAsia="Times New Roman" w:hAnsi="Times New Roman"/>
          <w:b/>
        </w:rPr>
        <w:t>Omeprazole SanoSwiss</w:t>
      </w:r>
      <w:r w:rsidRPr="00DB204E">
        <w:rPr>
          <w:rFonts w:ascii="Times New Roman" w:eastAsia="Times New Roman" w:hAnsi="Times New Roman"/>
          <w:b/>
        </w:rPr>
        <w:t xml:space="preserve"> ir kam jis vartojamas</w:t>
      </w:r>
    </w:p>
    <w:p w14:paraId="59F3855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E4EAC86" w14:textId="77777777"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kapsulių sudėtyje yra veikliosios medžiagos omeprazolo, kuri priklauso vaistų, vadinamų protonų siurblio inhibitoriais, grupei. Šie vaistai mažina rūgšties gamybą skrandyje.</w:t>
      </w:r>
    </w:p>
    <w:p w14:paraId="5B3D75A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FD88EB8" w14:textId="2137F808"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yra gydomos </w:t>
      </w:r>
      <w:r w:rsidR="00A90ED4">
        <w:rPr>
          <w:rFonts w:ascii="Times New Roman" w:eastAsia="Times New Roman" w:hAnsi="Times New Roman"/>
          <w:lang w:eastAsia="lt-LT"/>
        </w:rPr>
        <w:t xml:space="preserve">toliau </w:t>
      </w:r>
      <w:r w:rsidR="003E0B07" w:rsidRPr="00DB204E">
        <w:rPr>
          <w:rFonts w:ascii="Times New Roman" w:eastAsia="Times New Roman" w:hAnsi="Times New Roman"/>
          <w:lang w:eastAsia="lt-LT"/>
        </w:rPr>
        <w:t>nurodytos ligos.</w:t>
      </w:r>
    </w:p>
    <w:p w14:paraId="11E8020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CA1E66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Suaugusių žmonių:</w:t>
      </w:r>
    </w:p>
    <w:p w14:paraId="3A112243" w14:textId="77777777" w:rsidR="003E0B07" w:rsidRPr="00DB204E"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refliukso iš skrandžio į stemplę liga (rūgštis iš skrandžio patenka į stemplę – vamzdelį, kuris jungia burnos ertmę su skrandžiu, ir sukelia skausmą, uždegimą, rėmenį);</w:t>
      </w:r>
    </w:p>
    <w:p w14:paraId="3E5C2F32" w14:textId="77777777" w:rsidR="003E0B07" w:rsidRPr="00DB204E" w:rsidRDefault="003E0B07" w:rsidP="0038426B">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DB204E">
        <w:rPr>
          <w:rFonts w:ascii="Times New Roman" w:eastAsia="Times New Roman" w:hAnsi="Times New Roman"/>
          <w:lang w:eastAsia="lt-LT"/>
        </w:rPr>
        <w:t>viršutinės žarnyno dalies (dvylikapirštės žarnos) ar skrandžio opos;</w:t>
      </w:r>
    </w:p>
    <w:p w14:paraId="718B563F" w14:textId="77777777" w:rsidR="003E0B07" w:rsidRPr="00DB204E"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 xml:space="preserve">bakterijų, vadinamų </w:t>
      </w:r>
      <w:r w:rsidRPr="00DB204E">
        <w:rPr>
          <w:rFonts w:ascii="Times New Roman" w:eastAsia="Times New Roman" w:hAnsi="Times New Roman"/>
          <w:i/>
          <w:iCs/>
          <w:lang w:eastAsia="lt-LT"/>
        </w:rPr>
        <w:t>Helicobacter pylori</w:t>
      </w:r>
      <w:r w:rsidRPr="00DB204E">
        <w:rPr>
          <w:rFonts w:ascii="Times New Roman" w:eastAsia="Times New Roman" w:hAnsi="Times New Roman"/>
          <w:lang w:eastAsia="lt-LT"/>
        </w:rPr>
        <w:t xml:space="preserve">, </w:t>
      </w:r>
      <w:r w:rsidR="00D817A0" w:rsidRPr="00DB204E">
        <w:rPr>
          <w:rFonts w:ascii="Times New Roman" w:eastAsia="Times New Roman" w:hAnsi="Times New Roman"/>
          <w:lang w:eastAsia="lt-LT"/>
        </w:rPr>
        <w:t xml:space="preserve">sukeltos </w:t>
      </w:r>
      <w:r w:rsidRPr="00DB204E">
        <w:rPr>
          <w:rFonts w:ascii="Times New Roman" w:eastAsia="Times New Roman" w:hAnsi="Times New Roman"/>
          <w:lang w:eastAsia="lt-LT"/>
        </w:rPr>
        <w:t>opos (jeigu sergate šia liga, gydytojas taip pat gali skirti antibiotikų infekcijai sunaikinti, kad galėtų užgyti opa);</w:t>
      </w:r>
    </w:p>
    <w:p w14:paraId="09789ADD" w14:textId="77777777" w:rsidR="003E0B07" w:rsidRPr="00DB204E" w:rsidRDefault="003E0B07" w:rsidP="00001BDD">
      <w:pPr>
        <w:widowControl w:val="0"/>
        <w:numPr>
          <w:ilvl w:val="0"/>
          <w:numId w:val="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nesteroidinių vaistų nuo uždegimo sukeltos opos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taip pat galima vartoti norint išvengti opų susidarymo</w:t>
      </w:r>
      <w:r w:rsidR="00EA35B6" w:rsidRPr="00DB204E">
        <w:rPr>
          <w:rFonts w:ascii="Times New Roman" w:eastAsia="Times New Roman" w:hAnsi="Times New Roman"/>
          <w:lang w:eastAsia="lt-LT"/>
        </w:rPr>
        <w:t>,</w:t>
      </w:r>
      <w:r w:rsidRPr="00DB204E">
        <w:rPr>
          <w:rFonts w:ascii="Times New Roman" w:eastAsia="Times New Roman" w:hAnsi="Times New Roman"/>
          <w:lang w:eastAsia="lt-LT"/>
        </w:rPr>
        <w:t xml:space="preserve"> vartojant nesteroidinių vaistų nuo uždegimo);</w:t>
      </w:r>
    </w:p>
    <w:p w14:paraId="72D9BA04" w14:textId="77777777" w:rsidR="003E0B07" w:rsidRPr="00DB204E" w:rsidRDefault="003E0B07" w:rsidP="0038426B">
      <w:pPr>
        <w:widowControl w:val="0"/>
        <w:numPr>
          <w:ilvl w:val="0"/>
          <w:numId w:val="2"/>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DB204E">
        <w:rPr>
          <w:rFonts w:ascii="Times New Roman" w:eastAsia="Times New Roman" w:hAnsi="Times New Roman"/>
          <w:lang w:eastAsia="lt-LT"/>
        </w:rPr>
        <w:t>kasos auglių sukeltas rūgšties perteklius skrandyje (</w:t>
      </w:r>
      <w:r w:rsidRPr="00DB204E">
        <w:rPr>
          <w:rFonts w:ascii="Times New Roman" w:eastAsia="Times New Roman" w:hAnsi="Times New Roman"/>
          <w:i/>
          <w:lang w:eastAsia="lt-LT"/>
        </w:rPr>
        <w:t>Zollinger-Elliso</w:t>
      </w:r>
      <w:r w:rsidRPr="00DB204E">
        <w:rPr>
          <w:rFonts w:ascii="Times New Roman" w:eastAsia="Times New Roman" w:hAnsi="Times New Roman"/>
          <w:lang w:eastAsia="lt-LT"/>
        </w:rPr>
        <w:t>n sindromas).</w:t>
      </w:r>
    </w:p>
    <w:p w14:paraId="25C2325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611723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lang w:eastAsia="lt-LT"/>
        </w:rPr>
      </w:pPr>
      <w:r w:rsidRPr="00DB204E">
        <w:rPr>
          <w:rFonts w:ascii="Times New Roman" w:eastAsia="Times New Roman" w:hAnsi="Times New Roman"/>
          <w:bCs/>
          <w:i/>
          <w:lang w:eastAsia="lt-LT"/>
        </w:rPr>
        <w:t>Vaikų</w:t>
      </w:r>
    </w:p>
    <w:p w14:paraId="0656AC0E"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DB204E">
        <w:rPr>
          <w:rFonts w:ascii="Times New Roman" w:eastAsia="Times New Roman" w:hAnsi="Times New Roman"/>
          <w:bCs/>
          <w:i/>
          <w:iCs/>
          <w:lang w:eastAsia="lt-LT"/>
        </w:rPr>
        <w:t>Vyresnių kaip 1 metų vaikų, sveriančių ≥ 10 kg:</w:t>
      </w:r>
    </w:p>
    <w:p w14:paraId="461337ED" w14:textId="77777777" w:rsidR="003E0B07" w:rsidRPr="00DB204E" w:rsidRDefault="003E0B07" w:rsidP="0038426B">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refliukso iš skrandžio į stemplę liga (rūgštis iš skrandžio patenka į stemplę – vamzdelį, kuris jungia burnos ertmę su skrandžiu, ir sukelia skausmą, uždegimą, rėmenį). Vaikams šios ligos simptomai gali būti skrandžio turinio atpylimas į burnos ertmę (regurgitacija), vėmimas ir menkas svorio augimas.</w:t>
      </w:r>
    </w:p>
    <w:p w14:paraId="6A556AB1"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69EB0235"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Cs/>
          <w:i/>
          <w:iCs/>
          <w:lang w:eastAsia="lt-LT"/>
        </w:rPr>
      </w:pPr>
      <w:r w:rsidRPr="00DB204E">
        <w:rPr>
          <w:rFonts w:ascii="Times New Roman" w:eastAsia="Times New Roman" w:hAnsi="Times New Roman"/>
          <w:bCs/>
          <w:i/>
          <w:iCs/>
          <w:lang w:eastAsia="lt-LT"/>
        </w:rPr>
        <w:t>Vyresnių kaip 4 metų vaikų ir paauglių:</w:t>
      </w:r>
    </w:p>
    <w:p w14:paraId="77C09965" w14:textId="77777777" w:rsidR="003E0B07" w:rsidRPr="00DB204E" w:rsidRDefault="003E0B07" w:rsidP="0038426B">
      <w:pPr>
        <w:widowControl w:val="0"/>
        <w:numPr>
          <w:ilvl w:val="0"/>
          <w:numId w:val="4"/>
        </w:numPr>
        <w:tabs>
          <w:tab w:val="left" w:pos="567"/>
        </w:tabs>
        <w:spacing w:after="0" w:line="240" w:lineRule="auto"/>
        <w:ind w:left="567" w:hanging="567"/>
        <w:jc w:val="both"/>
        <w:rPr>
          <w:rFonts w:ascii="Times New Roman" w:eastAsia="Times New Roman" w:hAnsi="Times New Roman"/>
        </w:rPr>
      </w:pPr>
      <w:r w:rsidRPr="00DB204E">
        <w:rPr>
          <w:rFonts w:ascii="Times New Roman" w:eastAsia="Times New Roman" w:hAnsi="Times New Roman"/>
          <w:lang w:eastAsia="lt-LT"/>
        </w:rPr>
        <w:t xml:space="preserve">bakterijų, vadinamų </w:t>
      </w:r>
      <w:r w:rsidRPr="00DB204E">
        <w:rPr>
          <w:rFonts w:ascii="Times New Roman" w:eastAsia="Times New Roman" w:hAnsi="Times New Roman"/>
          <w:i/>
          <w:iCs/>
          <w:lang w:eastAsia="lt-LT"/>
        </w:rPr>
        <w:t>Helicobacter pylori</w:t>
      </w:r>
      <w:r w:rsidRPr="00DB204E">
        <w:rPr>
          <w:rFonts w:ascii="Times New Roman" w:eastAsia="Times New Roman" w:hAnsi="Times New Roman"/>
          <w:lang w:eastAsia="lt-LT"/>
        </w:rPr>
        <w:t xml:space="preserve">, </w:t>
      </w:r>
      <w:r w:rsidR="00AE1CE2" w:rsidRPr="00DB204E">
        <w:rPr>
          <w:rFonts w:ascii="Times New Roman" w:eastAsia="Times New Roman" w:hAnsi="Times New Roman"/>
          <w:lang w:eastAsia="lt-LT"/>
        </w:rPr>
        <w:t xml:space="preserve">sukeltos </w:t>
      </w:r>
      <w:r w:rsidRPr="00DB204E">
        <w:rPr>
          <w:rFonts w:ascii="Times New Roman" w:eastAsia="Times New Roman" w:hAnsi="Times New Roman"/>
          <w:lang w:eastAsia="lt-LT"/>
        </w:rPr>
        <w:t>opos (jeigu Jūsų vaikas serga šia liga, gydytojas taip pat gali skirti antibiotikų infekcijai sunaikinti, kad galėtų užgyti opa).</w:t>
      </w:r>
    </w:p>
    <w:p w14:paraId="32C9B858" w14:textId="77777777" w:rsidR="003E0B07" w:rsidRPr="00DB204E" w:rsidRDefault="003E0B07" w:rsidP="00DE1F92">
      <w:pPr>
        <w:widowControl w:val="0"/>
        <w:tabs>
          <w:tab w:val="left" w:pos="567"/>
        </w:tabs>
        <w:spacing w:after="0" w:line="240" w:lineRule="auto"/>
        <w:jc w:val="both"/>
        <w:rPr>
          <w:rFonts w:ascii="Times New Roman" w:eastAsia="Times New Roman" w:hAnsi="Times New Roman"/>
        </w:rPr>
      </w:pPr>
    </w:p>
    <w:p w14:paraId="7FB1DD29" w14:textId="77777777" w:rsidR="003E0B07" w:rsidRPr="00DB204E" w:rsidRDefault="003E0B07" w:rsidP="00DE1F92">
      <w:pPr>
        <w:widowControl w:val="0"/>
        <w:tabs>
          <w:tab w:val="left" w:pos="567"/>
        </w:tabs>
        <w:spacing w:after="0" w:line="240" w:lineRule="auto"/>
        <w:jc w:val="both"/>
        <w:rPr>
          <w:rFonts w:ascii="Times New Roman" w:eastAsia="Times New Roman" w:hAnsi="Times New Roman"/>
        </w:rPr>
      </w:pPr>
    </w:p>
    <w:p w14:paraId="657E5BE3" w14:textId="77777777" w:rsidR="003E0B07" w:rsidRPr="00DB204E" w:rsidRDefault="003E0B07" w:rsidP="00AF3591">
      <w:pPr>
        <w:keepNext/>
        <w:keepLines/>
        <w:widowControl w:val="0"/>
        <w:tabs>
          <w:tab w:val="left" w:pos="567"/>
        </w:tabs>
        <w:spacing w:after="0" w:line="240" w:lineRule="auto"/>
        <w:jc w:val="both"/>
        <w:rPr>
          <w:rFonts w:ascii="Times New Roman" w:eastAsia="Times New Roman" w:hAnsi="Times New Roman"/>
        </w:rPr>
      </w:pPr>
      <w:r w:rsidRPr="00DB204E">
        <w:rPr>
          <w:rFonts w:ascii="Times New Roman" w:eastAsia="Times New Roman" w:hAnsi="Times New Roman"/>
          <w:b/>
          <w:bCs/>
          <w:lang w:eastAsia="lt-LT"/>
        </w:rPr>
        <w:t>2.</w:t>
      </w:r>
      <w:r w:rsidRPr="00DB204E">
        <w:rPr>
          <w:rFonts w:ascii="Times New Roman" w:eastAsia="Times New Roman" w:hAnsi="Times New Roman"/>
          <w:b/>
          <w:bCs/>
          <w:lang w:eastAsia="lt-LT"/>
        </w:rPr>
        <w:tab/>
      </w:r>
      <w:r w:rsidRPr="00DB204E">
        <w:rPr>
          <w:rFonts w:ascii="Times New Roman" w:eastAsia="Times New Roman" w:hAnsi="Times New Roman"/>
          <w:b/>
        </w:rPr>
        <w:t xml:space="preserve">Kas žinotina prieš vartojant </w:t>
      </w:r>
      <w:r w:rsidR="00B90342" w:rsidRPr="00DB204E">
        <w:rPr>
          <w:rFonts w:ascii="Times New Roman" w:eastAsia="Times New Roman" w:hAnsi="Times New Roman"/>
          <w:b/>
        </w:rPr>
        <w:t>Omeprazole SanoSwiss</w:t>
      </w:r>
    </w:p>
    <w:p w14:paraId="3B98062E" w14:textId="77777777" w:rsidR="003E0B07" w:rsidRPr="00DB204E" w:rsidRDefault="003E0B07" w:rsidP="00AF3591">
      <w:pPr>
        <w:keepNext/>
        <w:keepLines/>
        <w:widowControl w:val="0"/>
        <w:tabs>
          <w:tab w:val="left" w:pos="567"/>
        </w:tabs>
        <w:spacing w:after="0" w:line="240" w:lineRule="auto"/>
        <w:jc w:val="both"/>
        <w:rPr>
          <w:rFonts w:ascii="Times New Roman" w:eastAsia="Times New Roman" w:hAnsi="Times New Roman"/>
          <w:b/>
        </w:rPr>
      </w:pPr>
    </w:p>
    <w:p w14:paraId="5231F012" w14:textId="7B330A11" w:rsidR="003E0B07" w:rsidRPr="00DB204E" w:rsidRDefault="00B90342" w:rsidP="00AF3591">
      <w:pPr>
        <w:keepNext/>
        <w:keepLines/>
        <w:widowControl w:val="0"/>
        <w:spacing w:after="0" w:line="240" w:lineRule="auto"/>
        <w:jc w:val="both"/>
        <w:outlineLvl w:val="3"/>
        <w:rPr>
          <w:rFonts w:ascii="Times New Roman" w:eastAsia="Times New Roman" w:hAnsi="Times New Roman"/>
          <w:b/>
          <w:bCs/>
        </w:rPr>
      </w:pPr>
      <w:r w:rsidRPr="00DB204E">
        <w:rPr>
          <w:rFonts w:ascii="Times New Roman" w:eastAsia="Times New Roman" w:hAnsi="Times New Roman"/>
          <w:b/>
        </w:rPr>
        <w:t>Omeprazole SanoSwiss</w:t>
      </w:r>
      <w:r w:rsidR="003E0B07" w:rsidRPr="00DB204E">
        <w:rPr>
          <w:rFonts w:ascii="Times New Roman" w:eastAsia="Times New Roman" w:hAnsi="Times New Roman"/>
          <w:b/>
          <w:bCs/>
        </w:rPr>
        <w:t xml:space="preserve"> vartoti </w:t>
      </w:r>
      <w:r w:rsidR="00875032">
        <w:rPr>
          <w:rFonts w:ascii="Times New Roman" w:eastAsia="Times New Roman" w:hAnsi="Times New Roman"/>
          <w:b/>
          <w:bCs/>
        </w:rPr>
        <w:t>draudžiama</w:t>
      </w:r>
      <w:r w:rsidR="003E0B07" w:rsidRPr="00DB204E">
        <w:rPr>
          <w:rFonts w:ascii="Times New Roman" w:eastAsia="Times New Roman" w:hAnsi="Times New Roman"/>
          <w:b/>
          <w:bCs/>
        </w:rPr>
        <w:t>:</w:t>
      </w:r>
    </w:p>
    <w:p w14:paraId="60D3C8D1" w14:textId="77777777" w:rsidR="003E0B07" w:rsidRPr="00DB204E"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jeigu yra alergija veikliajai medžiagai arba bet kuriai pagalbinei šio vaisto medžiagai (jos išvardytos 6 skyriuje);</w:t>
      </w:r>
    </w:p>
    <w:p w14:paraId="37CBD171" w14:textId="77777777" w:rsidR="003E0B07" w:rsidRPr="00DB204E"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jeigu yra alergija kitiems vaistams, priklausantiems protonų siurblio inhibitorių grupei (pvz., pantoprazolui, lansoprazolui, rabeprazolui, ezomeprazolui);</w:t>
      </w:r>
    </w:p>
    <w:p w14:paraId="212EBBE3" w14:textId="77777777" w:rsidR="003E0B07" w:rsidRPr="00DB204E" w:rsidRDefault="003E0B07" w:rsidP="00DE3D65">
      <w:pPr>
        <w:widowControl w:val="0"/>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jeigu vartojate vaistų, kurių sudėtyje yra nelfinaviro (nuo ŽIV infekcijos)</w:t>
      </w:r>
      <w:r w:rsidR="007A5934" w:rsidRPr="00DB204E">
        <w:rPr>
          <w:rFonts w:ascii="Times New Roman" w:eastAsia="Times New Roman" w:hAnsi="Times New Roman"/>
          <w:lang w:eastAsia="lt-LT"/>
        </w:rPr>
        <w:t>.</w:t>
      </w:r>
    </w:p>
    <w:p w14:paraId="18EAB328" w14:textId="77777777" w:rsidR="007A5934" w:rsidRPr="00DB204E" w:rsidRDefault="007A5934" w:rsidP="00283702">
      <w:pPr>
        <w:widowControl w:val="0"/>
        <w:tabs>
          <w:tab w:val="left" w:pos="567"/>
        </w:tabs>
        <w:autoSpaceDE w:val="0"/>
        <w:autoSpaceDN w:val="0"/>
        <w:adjustRightInd w:val="0"/>
        <w:spacing w:after="0" w:line="240" w:lineRule="auto"/>
        <w:ind w:left="567"/>
        <w:jc w:val="both"/>
        <w:rPr>
          <w:rFonts w:ascii="Times New Roman" w:eastAsia="Times New Roman" w:hAnsi="Times New Roman"/>
          <w:lang w:eastAsia="lt-LT"/>
        </w:rPr>
      </w:pPr>
    </w:p>
    <w:p w14:paraId="7EE7C824" w14:textId="77777777" w:rsidR="003E0B07" w:rsidRPr="00DB204E" w:rsidRDefault="007A5934" w:rsidP="00283702">
      <w:pPr>
        <w:widowControl w:val="0"/>
        <w:tabs>
          <w:tab w:val="left" w:pos="0"/>
        </w:tabs>
        <w:autoSpaceDE w:val="0"/>
        <w:autoSpaceDN w:val="0"/>
        <w:adjustRightInd w:val="0"/>
        <w:spacing w:after="0" w:line="240" w:lineRule="auto"/>
        <w:jc w:val="both"/>
        <w:rPr>
          <w:rFonts w:ascii="Times New Roman" w:eastAsia="Times New Roman" w:hAnsi="Times New Roman"/>
          <w:lang w:eastAsia="lt-LT"/>
        </w:rPr>
      </w:pPr>
      <w:r w:rsidRPr="00DB204E">
        <w:rPr>
          <w:rFonts w:ascii="Times New Roman" w:eastAsia="Times New Roman" w:hAnsi="Times New Roman"/>
          <w:lang w:eastAsia="lt-LT"/>
        </w:rPr>
        <w:t>J</w:t>
      </w:r>
      <w:r w:rsidR="003E0B07" w:rsidRPr="00DB204E">
        <w:rPr>
          <w:rFonts w:ascii="Times New Roman" w:eastAsia="Times New Roman" w:hAnsi="Times New Roman"/>
          <w:lang w:eastAsia="lt-LT"/>
        </w:rPr>
        <w:t xml:space="preserve">eigu abejojate, tai prieš pradėdami vartoti </w:t>
      </w:r>
      <w:r w:rsidR="00B90342"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pasikonsultuokite su gydytoju arba vaistininku.</w:t>
      </w:r>
    </w:p>
    <w:p w14:paraId="1CF5F947"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368D75C" w14:textId="77777777" w:rsidR="003E0B07" w:rsidRPr="00DB204E" w:rsidRDefault="003E0B07" w:rsidP="00DE1F92">
      <w:pPr>
        <w:widowControl w:val="0"/>
        <w:spacing w:after="0" w:line="240" w:lineRule="auto"/>
        <w:jc w:val="both"/>
        <w:outlineLvl w:val="3"/>
        <w:rPr>
          <w:rFonts w:ascii="Times New Roman" w:eastAsia="Times New Roman" w:hAnsi="Times New Roman"/>
          <w:b/>
          <w:bCs/>
        </w:rPr>
      </w:pPr>
      <w:r w:rsidRPr="00DB204E">
        <w:rPr>
          <w:rFonts w:ascii="Times New Roman" w:eastAsia="Times New Roman" w:hAnsi="Times New Roman"/>
          <w:b/>
          <w:bCs/>
        </w:rPr>
        <w:t xml:space="preserve">Įspėjimai ir atsargumo priemonės </w:t>
      </w:r>
    </w:p>
    <w:p w14:paraId="081AB19A" w14:textId="77777777" w:rsidR="003E0B07" w:rsidRPr="00DB204E" w:rsidRDefault="003E0B07" w:rsidP="00DE1F92">
      <w:pPr>
        <w:widowControl w:val="0"/>
        <w:numPr>
          <w:ilvl w:val="12"/>
          <w:numId w:val="0"/>
        </w:numPr>
        <w:spacing w:after="0" w:line="240" w:lineRule="auto"/>
        <w:ind w:right="-2"/>
        <w:jc w:val="both"/>
        <w:rPr>
          <w:rFonts w:ascii="Times New Roman" w:eastAsia="Times New Roman" w:hAnsi="Times New Roman"/>
        </w:rPr>
      </w:pPr>
      <w:r w:rsidRPr="00DB204E">
        <w:rPr>
          <w:rFonts w:ascii="Times New Roman" w:eastAsia="Times New Roman" w:hAnsi="Times New Roman"/>
        </w:rPr>
        <w:t xml:space="preserve">Pasitarkite su gydytoju arba vaistininku, prieš pradėdami vartoti </w:t>
      </w:r>
      <w:r w:rsidR="00B90342" w:rsidRPr="00DB204E">
        <w:rPr>
          <w:rFonts w:ascii="Times New Roman" w:eastAsia="Times New Roman" w:hAnsi="Times New Roman"/>
        </w:rPr>
        <w:t>Omeprazole SanoSwiss</w:t>
      </w:r>
      <w:r w:rsidRPr="00DB204E">
        <w:rPr>
          <w:rFonts w:ascii="Times New Roman" w:eastAsia="Times New Roman" w:hAnsi="Times New Roman"/>
        </w:rPr>
        <w:t>.</w:t>
      </w:r>
    </w:p>
    <w:p w14:paraId="031C17D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7CC7EF5" w14:textId="70163319" w:rsidR="007A5934" w:rsidRPr="00DB204E" w:rsidRDefault="009D7B00" w:rsidP="0038426B">
      <w:pPr>
        <w:widowControl w:val="0"/>
        <w:numPr>
          <w:ilvl w:val="0"/>
          <w:numId w:val="31"/>
        </w:numPr>
        <w:spacing w:after="0" w:line="240" w:lineRule="auto"/>
        <w:ind w:left="567" w:right="-2" w:hanging="567"/>
        <w:jc w:val="both"/>
        <w:rPr>
          <w:rFonts w:ascii="Times New Roman" w:eastAsia="Times New Roman" w:hAnsi="Times New Roman"/>
        </w:rPr>
      </w:pPr>
      <w:r w:rsidRPr="00DB204E">
        <w:rPr>
          <w:rFonts w:ascii="Times New Roman" w:eastAsia="Times New Roman" w:hAnsi="Times New Roman"/>
        </w:rPr>
        <w:t>J</w:t>
      </w:r>
      <w:r w:rsidR="00F03327" w:rsidRPr="00DB204E">
        <w:rPr>
          <w:rFonts w:ascii="Times New Roman" w:eastAsia="Times New Roman" w:hAnsi="Times New Roman"/>
        </w:rPr>
        <w:t xml:space="preserve">eigu Jums kada nors pasireiškė odos reakcija po gydymo vaistu, panašiu į </w:t>
      </w:r>
      <w:r w:rsidR="00B90342" w:rsidRPr="00DB204E">
        <w:rPr>
          <w:rFonts w:ascii="Times New Roman" w:eastAsia="Times New Roman" w:hAnsi="Times New Roman"/>
        </w:rPr>
        <w:t>Omeprazole SanoSwiss</w:t>
      </w:r>
      <w:r w:rsidR="00F03327" w:rsidRPr="00DB204E">
        <w:rPr>
          <w:rFonts w:ascii="Times New Roman" w:eastAsia="Times New Roman" w:hAnsi="Times New Roman"/>
        </w:rPr>
        <w:t>, kuriuo mažinamas skrandžio rūgštingumas</w:t>
      </w:r>
      <w:r w:rsidR="00875032">
        <w:rPr>
          <w:rFonts w:ascii="Times New Roman" w:eastAsia="Times New Roman" w:hAnsi="Times New Roman"/>
        </w:rPr>
        <w:t>.</w:t>
      </w:r>
    </w:p>
    <w:p w14:paraId="2B2F58A5" w14:textId="40871722" w:rsidR="007A5934" w:rsidRPr="00DB204E" w:rsidRDefault="009D7B00" w:rsidP="00283702">
      <w:pPr>
        <w:widowControl w:val="0"/>
        <w:numPr>
          <w:ilvl w:val="0"/>
          <w:numId w:val="31"/>
        </w:numPr>
        <w:tabs>
          <w:tab w:val="left" w:pos="567"/>
        </w:tabs>
        <w:autoSpaceDE w:val="0"/>
        <w:autoSpaceDN w:val="0"/>
        <w:adjustRightInd w:val="0"/>
        <w:spacing w:after="0" w:line="240" w:lineRule="auto"/>
        <w:ind w:hanging="720"/>
        <w:jc w:val="both"/>
        <w:rPr>
          <w:rFonts w:ascii="Times New Roman" w:eastAsia="Times New Roman" w:hAnsi="Times New Roman"/>
          <w:lang w:eastAsia="lt-LT"/>
        </w:rPr>
      </w:pPr>
      <w:r w:rsidRPr="00DB204E">
        <w:rPr>
          <w:rFonts w:ascii="Times New Roman" w:eastAsia="Times New Roman" w:hAnsi="Times New Roman"/>
          <w:lang w:eastAsia="lt-LT"/>
        </w:rPr>
        <w:t>J</w:t>
      </w:r>
      <w:r w:rsidR="007A5934" w:rsidRPr="00DB204E">
        <w:rPr>
          <w:rFonts w:ascii="Times New Roman" w:eastAsia="Times New Roman" w:hAnsi="Times New Roman"/>
          <w:lang w:eastAsia="lt-LT"/>
        </w:rPr>
        <w:t>eigu jums bus atliekamas specialus kraujo tyrimas (dėl chromogranino A)</w:t>
      </w:r>
      <w:r w:rsidR="00C91CC3" w:rsidRPr="00DB204E">
        <w:rPr>
          <w:rFonts w:ascii="Times New Roman" w:eastAsia="Times New Roman" w:hAnsi="Times New Roman"/>
          <w:lang w:eastAsia="lt-LT"/>
        </w:rPr>
        <w:t>.</w:t>
      </w:r>
    </w:p>
    <w:p w14:paraId="5268820A" w14:textId="77777777" w:rsidR="00F03327" w:rsidRPr="00DB204E" w:rsidRDefault="00F03327" w:rsidP="00283702">
      <w:pPr>
        <w:widowControl w:val="0"/>
        <w:spacing w:after="0" w:line="240" w:lineRule="auto"/>
        <w:ind w:right="-2"/>
        <w:jc w:val="both"/>
        <w:rPr>
          <w:rFonts w:ascii="Times New Roman" w:eastAsia="Times New Roman" w:hAnsi="Times New Roman"/>
        </w:rPr>
      </w:pPr>
    </w:p>
    <w:p w14:paraId="0E519A25" w14:textId="77777777" w:rsidR="00F03327" w:rsidRPr="00DB204E" w:rsidRDefault="00F03327" w:rsidP="00F03327">
      <w:pPr>
        <w:widowControl w:val="0"/>
        <w:numPr>
          <w:ilvl w:val="12"/>
          <w:numId w:val="0"/>
        </w:numPr>
        <w:spacing w:after="0" w:line="240" w:lineRule="auto"/>
        <w:ind w:right="-2"/>
        <w:jc w:val="both"/>
        <w:rPr>
          <w:rFonts w:ascii="Times New Roman" w:eastAsia="Times New Roman" w:hAnsi="Times New Roman"/>
          <w:lang w:eastAsia="lt-LT"/>
        </w:rPr>
      </w:pPr>
      <w:r w:rsidRPr="00DB204E">
        <w:rPr>
          <w:rFonts w:ascii="Times New Roman" w:eastAsia="Times New Roman" w:hAnsi="Times New Roman"/>
          <w:lang w:eastAsia="lt-LT"/>
        </w:rPr>
        <w:t xml:space="preserve">Jeigu Jums išbertų odą, ypač saulės apšviestose vietose, kuo skubiau pasakykite apie tai savo gydytojui, kadangi Jums gali tekti nutraukti gydymą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Taip pat nepamirškite pasakyti, jeigu Jums pasireiškia bet koks kitas neigiamas poveikis, kaip antai sąnarių skausmas.</w:t>
      </w:r>
    </w:p>
    <w:p w14:paraId="6B932F1E" w14:textId="77777777" w:rsidR="00F03327" w:rsidRPr="00DB204E" w:rsidRDefault="00F0332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8837C27" w14:textId="77777777"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gali maskuoti kitų ligų simptomus, todėl tuojau pat pasikonsultuokite su gydytoju, jeigu prieš pradedant vartoti </w:t>
      </w: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arba vartojant šį vaistą Jums pasireiškia kuris nors iš šių sutrikimų:</w:t>
      </w:r>
    </w:p>
    <w:p w14:paraId="373E8729"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be aiškios priežasties gerokai sumažėja kūno svoris arba sutrinka rijimas;</w:t>
      </w:r>
    </w:p>
    <w:p w14:paraId="74D40310"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skauda skrandį arba nevirškina;</w:t>
      </w:r>
    </w:p>
    <w:p w14:paraId="04866E7C"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pradedate vemti maistu arba krauju;</w:t>
      </w:r>
    </w:p>
    <w:p w14:paraId="34492D4A"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išmatos tampa juodos arba suteptos krauju;</w:t>
      </w:r>
    </w:p>
    <w:p w14:paraId="765B4A18"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stiprus arba nepraeinantis viduriavimas (vartojant omeprazolą, šiek tiek padidėja infekcinio viduriavimo rizika);</w:t>
      </w:r>
    </w:p>
    <w:p w14:paraId="27366F3C" w14:textId="77777777" w:rsidR="003E0B07" w:rsidRPr="00DB204E" w:rsidRDefault="003E0B07" w:rsidP="0001674E">
      <w:pPr>
        <w:widowControl w:val="0"/>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pasireiškia sunkių kepenų sutrikimų.</w:t>
      </w:r>
    </w:p>
    <w:p w14:paraId="6E5615A7"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789A51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Jeigu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vartosite ilgai (daugiau kaip 1 metus), tikriausiai gydytojas reguliariai tikrins Jūsų būklę.</w:t>
      </w:r>
    </w:p>
    <w:p w14:paraId="7C126FD2" w14:textId="77777777" w:rsidR="00FB12A6" w:rsidRPr="00DB204E" w:rsidRDefault="00FB12A6"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A58D72E"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Jei pasireikštų koks nors naujas ar neįprastas simptomas arba kitas reiškinys, kito apsilankymo metu apie tai pasakykite gydytojui.</w:t>
      </w:r>
    </w:p>
    <w:p w14:paraId="6D43DE5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FB5BF9E" w14:textId="77777777" w:rsidR="003E0B07" w:rsidRPr="00DB204E" w:rsidRDefault="003E0B07" w:rsidP="00DE1F92">
      <w:pPr>
        <w:widowControl w:val="0"/>
        <w:spacing w:after="0" w:line="240" w:lineRule="auto"/>
        <w:jc w:val="both"/>
        <w:outlineLvl w:val="3"/>
        <w:rPr>
          <w:rFonts w:ascii="Times New Roman" w:eastAsia="Times New Roman" w:hAnsi="Times New Roman"/>
          <w:b/>
          <w:bCs/>
        </w:rPr>
      </w:pPr>
      <w:r w:rsidRPr="00DB204E">
        <w:rPr>
          <w:rFonts w:ascii="Times New Roman" w:eastAsia="Times New Roman" w:hAnsi="Times New Roman"/>
          <w:b/>
          <w:bCs/>
        </w:rPr>
        <w:t xml:space="preserve">Kiti vaistai ir </w:t>
      </w:r>
      <w:r w:rsidR="00B90342" w:rsidRPr="00DB204E">
        <w:rPr>
          <w:rFonts w:ascii="Times New Roman" w:eastAsia="Times New Roman" w:hAnsi="Times New Roman"/>
          <w:b/>
          <w:bCs/>
        </w:rPr>
        <w:t>Omeprazole SanoSwiss</w:t>
      </w:r>
    </w:p>
    <w:p w14:paraId="5A84EEBB" w14:textId="1EB328EA"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Jeigu vartojate ar neseniai vartojote kitų vaistų arba dėl to nesate tikri, apie tai pasakykite gydytojui arba vaistininkui. Tai svarbu dėl to, kad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gali keisti kai kurių kitų vaistų veikimą, o kai kurie kiti vaistai gali keisti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veikimą.</w:t>
      </w:r>
    </w:p>
    <w:p w14:paraId="38C7701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6235135" w14:textId="77777777"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negalima vartoti kartu su vaistais, kurių sudėtyje yra </w:t>
      </w:r>
      <w:r w:rsidR="003E0B07" w:rsidRPr="00DB204E">
        <w:rPr>
          <w:rFonts w:ascii="Times New Roman" w:eastAsia="Times New Roman" w:hAnsi="Times New Roman"/>
          <w:b/>
          <w:bCs/>
          <w:lang w:eastAsia="lt-LT"/>
        </w:rPr>
        <w:t xml:space="preserve">nelfinaviro </w:t>
      </w:r>
      <w:r w:rsidR="003E0B07" w:rsidRPr="00DB204E">
        <w:rPr>
          <w:rFonts w:ascii="Times New Roman" w:eastAsia="Times New Roman" w:hAnsi="Times New Roman"/>
          <w:lang w:eastAsia="lt-LT"/>
        </w:rPr>
        <w:t>(jie vartojami ŽIV infekcijai gydyti).</w:t>
      </w:r>
    </w:p>
    <w:p w14:paraId="23EF42F6"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2CE88FA4"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Pasakykite gydytojui arba vaistininkui, jeigu vartojate kurį nors iš šių vaistų:</w:t>
      </w:r>
    </w:p>
    <w:p w14:paraId="70DB49DC"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ketokonazolą, itrakonazolą arba vorikonazolą (jų skiriama grybelių sukeltoms infekcijos gydyti);</w:t>
      </w:r>
    </w:p>
    <w:p w14:paraId="27AD8179"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digoksiną (jo skiriama širdies ligoms gydyti);</w:t>
      </w:r>
    </w:p>
    <w:p w14:paraId="464CBEDF"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diazepamą (jo skiriama nerimui šalinti, raumenims atpalaiduoti ir epilepsijai gydyti);</w:t>
      </w:r>
    </w:p>
    <w:p w14:paraId="09434888"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 xml:space="preserve">fenitoiną (jo skiriama epilepsijai gydyti; gydytojui gali reikėti Jus stebėti, kai pradedate arba baigiate vartoti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w:t>
      </w:r>
    </w:p>
    <w:p w14:paraId="754242E0"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 xml:space="preserve">vaistus kraujui skystinti, pvz., varfariną arba kitą vitamino K poveikį slopinantį vaistą (gydytojas turės Jus stebėti, kai pradedate arba baigiate vartoti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w:t>
      </w:r>
    </w:p>
    <w:p w14:paraId="0A0C716E"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rifampiciną (jo skiriama tuberkuliozei gydyti);</w:t>
      </w:r>
    </w:p>
    <w:p w14:paraId="1A684BBA"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atazanavirą (jo skiriama ŽIV infekcijai gydyti);</w:t>
      </w:r>
    </w:p>
    <w:p w14:paraId="2E2DCBFA"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takrolimuzą (jo skiriama organų transplantacijos atvejais);</w:t>
      </w:r>
    </w:p>
    <w:p w14:paraId="2DF71282"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jonažolės (</w:t>
      </w:r>
      <w:r w:rsidRPr="00DB204E">
        <w:rPr>
          <w:rFonts w:ascii="Times New Roman" w:eastAsia="Times New Roman" w:hAnsi="Times New Roman"/>
          <w:i/>
          <w:iCs/>
          <w:lang w:eastAsia="lt-LT"/>
        </w:rPr>
        <w:t>Hypericum perforatum</w:t>
      </w:r>
      <w:r w:rsidRPr="00DB204E">
        <w:rPr>
          <w:rFonts w:ascii="Times New Roman" w:eastAsia="Times New Roman" w:hAnsi="Times New Roman"/>
          <w:lang w:eastAsia="lt-LT"/>
        </w:rPr>
        <w:t>) preparatų (jų skiriama lengvai depresijai gydyti);</w:t>
      </w:r>
    </w:p>
    <w:p w14:paraId="7A8DD326"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cilostazolą (jo skiriama protarpiniam šlubumui gydyti);</w:t>
      </w:r>
    </w:p>
    <w:p w14:paraId="2DEA5569"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sakvinavirą (jo skiriama ŽIV infekcijai gydyti);</w:t>
      </w:r>
    </w:p>
    <w:p w14:paraId="11DB79AF"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klopidogrelį (jo skiriama norint, kad nesusidarytų kraujo krešulių – trombų);</w:t>
      </w:r>
    </w:p>
    <w:p w14:paraId="2BD7EE91" w14:textId="77777777" w:rsidR="003E0B07" w:rsidRPr="00DB204E" w:rsidRDefault="003E0B07" w:rsidP="0001674E">
      <w:pPr>
        <w:widowControl w:val="0"/>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metotreksatą (jo skiriama vėžinių susirgimų gydymui, artrito gydymui).</w:t>
      </w:r>
    </w:p>
    <w:p w14:paraId="15E7E8C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Jeigu kartu su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gydytojas Jums skyrė antibiotikų amoksicilino ir klaritromicino </w:t>
      </w:r>
      <w:r w:rsidRPr="00DB204E">
        <w:rPr>
          <w:rFonts w:ascii="Times New Roman" w:eastAsia="Times New Roman" w:hAnsi="Times New Roman"/>
          <w:i/>
          <w:iCs/>
          <w:lang w:eastAsia="lt-LT"/>
        </w:rPr>
        <w:t xml:space="preserve">Helicobacter pylori </w:t>
      </w:r>
      <w:r w:rsidRPr="00DB204E">
        <w:rPr>
          <w:rFonts w:ascii="Times New Roman" w:eastAsia="Times New Roman" w:hAnsi="Times New Roman"/>
          <w:lang w:eastAsia="lt-LT"/>
        </w:rPr>
        <w:t>infekcijos sukeltoms opoms gydyti, tai labai svarbu jį informuoti apie visus kitus vaistus, kuriuos vartojate.</w:t>
      </w:r>
    </w:p>
    <w:p w14:paraId="7CDAB5D1"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D7E1FB7" w14:textId="77777777"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Omeprazole SanoSwiss</w:t>
      </w:r>
      <w:r w:rsidR="003E0B07" w:rsidRPr="00DB204E">
        <w:rPr>
          <w:rFonts w:ascii="Times New Roman" w:eastAsia="Times New Roman" w:hAnsi="Times New Roman"/>
          <w:b/>
          <w:bCs/>
          <w:lang w:eastAsia="lt-LT"/>
        </w:rPr>
        <w:t xml:space="preserve"> vartojimas su maistu ir gėrimais</w:t>
      </w:r>
    </w:p>
    <w:p w14:paraId="1A939503" w14:textId="77777777" w:rsidR="003E0B07" w:rsidRPr="00DB204E" w:rsidRDefault="003E0B07" w:rsidP="00DE1F92">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Kapsules reikia nuryti nekramtytas, užsigeriant pakankamai skysčio (pvz., stikline vandens) prieš valgymą (pvz., pusryčius arba vakarienę).</w:t>
      </w:r>
    </w:p>
    <w:p w14:paraId="2AC84C5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1264F1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Nėštumas ir žindymo laikotarpis</w:t>
      </w:r>
    </w:p>
    <w:p w14:paraId="15B443BA" w14:textId="77777777" w:rsidR="001B4F13" w:rsidRPr="00DB204E" w:rsidRDefault="001B4F13"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3F96F669" w14:textId="77777777" w:rsidR="003E0B07" w:rsidRPr="00DB204E" w:rsidRDefault="001B4F13"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G</w:t>
      </w:r>
      <w:r w:rsidR="003E0B07" w:rsidRPr="00DB204E">
        <w:rPr>
          <w:rFonts w:ascii="Times New Roman" w:eastAsia="Times New Roman" w:hAnsi="Times New Roman"/>
          <w:lang w:eastAsia="lt-LT"/>
        </w:rPr>
        <w:t xml:space="preserve">ydytojas nuspręs, ar šiuo metu Jums galima vartoti </w:t>
      </w:r>
      <w:r w:rsidR="00B90342"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w:t>
      </w:r>
    </w:p>
    <w:p w14:paraId="1D77EAB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Jeigu žindote kūdikį, tai ar galima Jums vartoti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taip pat nuspręs gydytojas.</w:t>
      </w:r>
    </w:p>
    <w:p w14:paraId="1C736C4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30CDF4B"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Vairavimas ir mechanizmų valdymas</w:t>
      </w:r>
    </w:p>
    <w:p w14:paraId="6FDF066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Gebėjimo vairuoti ar dirbti su įrankiais ir technika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neturėtų veikti, tačiau gali pasireikšti toks šalutinis poveikis kaip galvos svaigimas ir regos sutrikimai (žr. 4 skyrių), kurį pajutus vairuoti ir valdyti mechanizmų negalima.</w:t>
      </w:r>
    </w:p>
    <w:p w14:paraId="5A0491A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C557CF9" w14:textId="77777777" w:rsidR="003E0B07" w:rsidRPr="00DB204E" w:rsidRDefault="00B90342"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Omeprazole SanoSwiss</w:t>
      </w:r>
      <w:r w:rsidR="003E0B07" w:rsidRPr="00DB204E">
        <w:rPr>
          <w:rFonts w:ascii="Times New Roman" w:eastAsia="Times New Roman" w:hAnsi="Times New Roman"/>
          <w:b/>
          <w:bCs/>
          <w:lang w:eastAsia="lt-LT"/>
        </w:rPr>
        <w:t xml:space="preserve"> sudėtyje yra sacharozės</w:t>
      </w:r>
      <w:r w:rsidR="00A83EF8" w:rsidRPr="00DB204E">
        <w:rPr>
          <w:rFonts w:ascii="Times New Roman" w:eastAsia="Times New Roman" w:hAnsi="Times New Roman"/>
          <w:b/>
          <w:bCs/>
          <w:lang w:eastAsia="lt-LT"/>
        </w:rPr>
        <w:t xml:space="preserve"> ir natrio</w:t>
      </w:r>
    </w:p>
    <w:p w14:paraId="76A8689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hAnsi="Times New Roman"/>
          <w:lang w:eastAsia="lt-LT"/>
        </w:rPr>
      </w:pPr>
      <w:r w:rsidRPr="00DB204E">
        <w:rPr>
          <w:rFonts w:ascii="Times New Roman" w:hAnsi="Times New Roman"/>
          <w:lang w:eastAsia="lt-LT"/>
        </w:rPr>
        <w:t>Jeigu gydytojas Jums yra sakęs, kad netoleruojate kokių nors angliavandenių, kreipkitės į jį prieš pradėdami vartoti šį vaistą.</w:t>
      </w:r>
    </w:p>
    <w:p w14:paraId="35C09CA8" w14:textId="7994D016" w:rsidR="003E0B07" w:rsidRPr="00DB204E" w:rsidRDefault="00A83EF8" w:rsidP="00917A21">
      <w:pPr>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rPr>
        <w:t>Šio vaisto vienoje kietojoje kapsulėje yra mažiau kaip 1 mmol (23 mg) natrio, t.</w:t>
      </w:r>
      <w:r w:rsidR="00875032">
        <w:rPr>
          <w:rFonts w:ascii="Times New Roman" w:eastAsia="Times New Roman" w:hAnsi="Times New Roman"/>
        </w:rPr>
        <w:t> </w:t>
      </w:r>
      <w:r w:rsidRPr="00DB204E">
        <w:rPr>
          <w:rFonts w:ascii="Times New Roman" w:eastAsia="Times New Roman" w:hAnsi="Times New Roman"/>
        </w:rPr>
        <w:t>y. jis beveik neturi reikšmės.</w:t>
      </w:r>
    </w:p>
    <w:p w14:paraId="394696FF"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B51D100" w14:textId="77777777" w:rsidR="00875032" w:rsidRPr="00DB204E" w:rsidRDefault="00875032"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41B96C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 xml:space="preserve">3. </w:t>
      </w:r>
      <w:r w:rsidRPr="00DB204E">
        <w:rPr>
          <w:rFonts w:ascii="Times New Roman" w:eastAsia="Times New Roman" w:hAnsi="Times New Roman"/>
          <w:b/>
          <w:bCs/>
          <w:lang w:eastAsia="lt-LT"/>
        </w:rPr>
        <w:tab/>
      </w:r>
      <w:r w:rsidRPr="00DB204E">
        <w:rPr>
          <w:rFonts w:ascii="Times New Roman" w:eastAsia="Times New Roman" w:hAnsi="Times New Roman"/>
          <w:b/>
        </w:rPr>
        <w:t xml:space="preserve">Kaip vartoti </w:t>
      </w:r>
      <w:r w:rsidR="00B90342" w:rsidRPr="00DB204E">
        <w:rPr>
          <w:rFonts w:ascii="Times New Roman" w:eastAsia="Times New Roman" w:hAnsi="Times New Roman"/>
          <w:b/>
        </w:rPr>
        <w:t>Omeprazole SanoSwiss</w:t>
      </w:r>
    </w:p>
    <w:p w14:paraId="1174C1A4"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7356687" w14:textId="7D1979AA"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rPr>
        <w:t xml:space="preserve">Visada vartokite šį vaistą </w:t>
      </w:r>
      <w:r w:rsidRPr="00DB204E">
        <w:rPr>
          <w:rFonts w:ascii="Times New Roman" w:eastAsia="Times New Roman" w:hAnsi="Times New Roman"/>
          <w:lang w:eastAsia="lt-LT"/>
        </w:rPr>
        <w:t>tiksliai</w:t>
      </w:r>
      <w:r w:rsidR="00875032">
        <w:rPr>
          <w:rFonts w:ascii="Times New Roman" w:eastAsia="Times New Roman" w:hAnsi="Times New Roman"/>
          <w:lang w:eastAsia="lt-LT"/>
        </w:rPr>
        <w:t>,</w:t>
      </w:r>
      <w:r w:rsidRPr="00DB204E">
        <w:rPr>
          <w:rFonts w:ascii="Times New Roman" w:eastAsia="Times New Roman" w:hAnsi="Times New Roman"/>
          <w:lang w:eastAsia="lt-LT"/>
        </w:rPr>
        <w:t xml:space="preserve"> kaip nurodė gydytojas. Jeigu abejojate, kreipkitės į gydytoją arba vaistininką.</w:t>
      </w:r>
    </w:p>
    <w:p w14:paraId="66AB1A7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4D241842" w14:textId="5A3562F6"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Kiek kapsulių ir kaip ilgai vartoti, nurodys gydytojas. Dozė ir vartojimo trukmė priklauso nuo Jūsų ligos ir amžiaus. </w:t>
      </w:r>
      <w:r w:rsidR="00995C53" w:rsidRPr="00DB204E">
        <w:rPr>
          <w:rFonts w:ascii="Times New Roman" w:eastAsia="Times New Roman" w:hAnsi="Times New Roman"/>
          <w:lang w:eastAsia="lt-LT"/>
        </w:rPr>
        <w:t xml:space="preserve">Rekomenduojamos </w:t>
      </w:r>
      <w:r w:rsidRPr="00DB204E">
        <w:rPr>
          <w:rFonts w:ascii="Times New Roman" w:eastAsia="Times New Roman" w:hAnsi="Times New Roman"/>
          <w:lang w:eastAsia="lt-LT"/>
        </w:rPr>
        <w:t xml:space="preserve">dozės nurodomos </w:t>
      </w:r>
      <w:r w:rsidR="00A90ED4">
        <w:rPr>
          <w:rFonts w:ascii="Times New Roman" w:eastAsia="Times New Roman" w:hAnsi="Times New Roman"/>
          <w:lang w:eastAsia="lt-LT"/>
        </w:rPr>
        <w:t>toliau</w:t>
      </w:r>
      <w:r w:rsidRPr="00DB204E">
        <w:rPr>
          <w:rFonts w:ascii="Times New Roman" w:eastAsia="Times New Roman" w:hAnsi="Times New Roman"/>
          <w:lang w:eastAsia="lt-LT"/>
        </w:rPr>
        <w:t>.</w:t>
      </w:r>
    </w:p>
    <w:p w14:paraId="7CC3769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71A8634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DB204E">
        <w:rPr>
          <w:rFonts w:ascii="Times New Roman" w:eastAsia="Times New Roman" w:hAnsi="Times New Roman"/>
          <w:u w:val="single"/>
          <w:lang w:eastAsia="lt-LT"/>
        </w:rPr>
        <w:t>Vartojimas suaugusiesiems</w:t>
      </w:r>
    </w:p>
    <w:p w14:paraId="63F67DE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0247F2C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lang w:eastAsia="lt-LT"/>
        </w:rPr>
      </w:pPr>
      <w:r w:rsidRPr="00DB204E">
        <w:rPr>
          <w:rFonts w:ascii="Times New Roman" w:eastAsia="Times New Roman" w:hAnsi="Times New Roman"/>
          <w:i/>
          <w:lang w:eastAsia="lt-LT"/>
        </w:rPr>
        <w:t>Refliukso iš skrandžio į stemplę ligos simptomams (</w:t>
      </w:r>
      <w:r w:rsidRPr="00DB204E">
        <w:rPr>
          <w:rFonts w:ascii="Times New Roman" w:eastAsia="Times New Roman" w:hAnsi="Times New Roman"/>
          <w:b/>
          <w:bCs/>
          <w:i/>
          <w:lang w:eastAsia="lt-LT"/>
        </w:rPr>
        <w:t>rėmeniui ir rūgšties regurgitacijai</w:t>
      </w:r>
      <w:r w:rsidRPr="00DB204E">
        <w:rPr>
          <w:rFonts w:ascii="Times New Roman" w:eastAsia="Times New Roman" w:hAnsi="Times New Roman"/>
          <w:i/>
          <w:lang w:eastAsia="lt-LT"/>
        </w:rPr>
        <w:t>) palengvinti:</w:t>
      </w:r>
    </w:p>
    <w:p w14:paraId="1D39DEE4" w14:textId="4D225BEC" w:rsidR="003E0B07" w:rsidRPr="00DB204E" w:rsidRDefault="00995C53" w:rsidP="00283702">
      <w:pPr>
        <w:widowControl w:val="0"/>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DB204E">
        <w:rPr>
          <w:rFonts w:ascii="Times New Roman" w:eastAsia="Times New Roman" w:hAnsi="Times New Roman"/>
          <w:lang w:eastAsia="lt-LT"/>
        </w:rPr>
        <w:t>•</w:t>
      </w:r>
      <w:r w:rsidRPr="00DB204E">
        <w:rPr>
          <w:rFonts w:ascii="Times New Roman" w:eastAsia="Times New Roman" w:hAnsi="Times New Roman"/>
          <w:lang w:eastAsia="lt-LT"/>
        </w:rPr>
        <w:tab/>
      </w:r>
      <w:r w:rsidR="003E0B07" w:rsidRPr="00DB204E">
        <w:rPr>
          <w:rFonts w:ascii="Times New Roman" w:eastAsia="Times New Roman" w:hAnsi="Times New Roman"/>
          <w:lang w:eastAsia="lt-LT"/>
        </w:rPr>
        <w:t>nustatęs nežymų stemplės pažeidimą gydytojas paprastai skiria 20 mg 1 kartą per parą 4</w:t>
      </w:r>
      <w:r w:rsidR="00740079">
        <w:rPr>
          <w:rFonts w:ascii="Times New Roman" w:eastAsia="Times New Roman" w:hAnsi="Times New Roman"/>
          <w:lang w:eastAsia="lt-LT"/>
        </w:rPr>
        <w:t>–</w:t>
      </w:r>
      <w:r w:rsidR="003E0B07" w:rsidRPr="00DB204E">
        <w:rPr>
          <w:rFonts w:ascii="Times New Roman" w:eastAsia="Times New Roman" w:hAnsi="Times New Roman"/>
          <w:lang w:eastAsia="lt-LT"/>
        </w:rPr>
        <w:t>8 savaites;</w:t>
      </w:r>
      <w:r w:rsidRPr="00DB204E">
        <w:rPr>
          <w:rFonts w:ascii="Times New Roman" w:eastAsia="Times New Roman" w:hAnsi="Times New Roman"/>
          <w:lang w:eastAsia="lt-LT"/>
        </w:rPr>
        <w:t xml:space="preserve"> </w:t>
      </w:r>
      <w:r w:rsidR="003E0B07" w:rsidRPr="00DB204E">
        <w:rPr>
          <w:rFonts w:ascii="Times New Roman" w:eastAsia="Times New Roman" w:hAnsi="Times New Roman"/>
          <w:lang w:eastAsia="lt-LT"/>
        </w:rPr>
        <w:t>jeigu per tą laiką stemplė neužgis, gydytojas gali nurodyti vartoti 40 mg dozę dar 8 savaites;</w:t>
      </w:r>
    </w:p>
    <w:p w14:paraId="50288A7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w:t>
      </w:r>
      <w:r w:rsidR="005C5E50" w:rsidRPr="00DB204E">
        <w:rPr>
          <w:rFonts w:ascii="Times New Roman" w:eastAsia="Times New Roman" w:hAnsi="Times New Roman"/>
          <w:lang w:eastAsia="lt-LT"/>
        </w:rPr>
        <w:tab/>
      </w:r>
      <w:r w:rsidRPr="00DB204E">
        <w:rPr>
          <w:rFonts w:ascii="Times New Roman" w:eastAsia="Times New Roman" w:hAnsi="Times New Roman"/>
          <w:lang w:eastAsia="lt-LT"/>
        </w:rPr>
        <w:t>kai stemplė sugyja, paprastai skiriama 10 mg 1 kartą per parą;</w:t>
      </w:r>
    </w:p>
    <w:p w14:paraId="3E54426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w:t>
      </w:r>
      <w:r w:rsidR="005C5E50" w:rsidRPr="00DB204E">
        <w:rPr>
          <w:rFonts w:ascii="Times New Roman" w:eastAsia="Times New Roman" w:hAnsi="Times New Roman"/>
          <w:lang w:eastAsia="lt-LT"/>
        </w:rPr>
        <w:tab/>
      </w:r>
      <w:r w:rsidRPr="00DB204E">
        <w:rPr>
          <w:rFonts w:ascii="Times New Roman" w:eastAsia="Times New Roman" w:hAnsi="Times New Roman"/>
          <w:lang w:eastAsia="lt-LT"/>
        </w:rPr>
        <w:t>jei stemplė nepažeista, paprastai skiriama 10 mg 1 kartą per parą.</w:t>
      </w:r>
    </w:p>
    <w:p w14:paraId="41846773" w14:textId="77777777" w:rsidR="003E0B07" w:rsidRPr="00DB204E" w:rsidRDefault="003E0B07" w:rsidP="00AF3591">
      <w:pPr>
        <w:keepNext/>
        <w:keepLines/>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0F816E30" w14:textId="77777777" w:rsidR="003E0B07" w:rsidRPr="00DB204E" w:rsidRDefault="003E0B07" w:rsidP="00AF3591">
      <w:pPr>
        <w:keepNext/>
        <w:keepLines/>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Viršutinės žarnyno dalies (dvylikapirštės žarnos) opoms gydyti:</w:t>
      </w:r>
    </w:p>
    <w:p w14:paraId="736CDEE2" w14:textId="77777777" w:rsidR="003E0B07" w:rsidRPr="00DB204E" w:rsidRDefault="003E0B07" w:rsidP="00AF3591">
      <w:pPr>
        <w:keepNext/>
        <w:keepLines/>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paprastai skiriama 20 mg 1 kartą per parą 2 savaites; jeigu per tą laiką opos neužgis, gydytojas gali nurodyti vartoti tą pačią dozę dar 2 savaites;</w:t>
      </w:r>
    </w:p>
    <w:p w14:paraId="32AF6DD4" w14:textId="77777777" w:rsidR="003E0B07" w:rsidRPr="00DB204E" w:rsidRDefault="003E0B07" w:rsidP="0038426B">
      <w:pPr>
        <w:widowControl w:val="0"/>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jeigu opa ne visai užgijo, dozę galima padidinti iki 40 mg 1 kartą per parą (ji vartojama 4 savaites).</w:t>
      </w:r>
    </w:p>
    <w:p w14:paraId="0F151CE2"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3801CCC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Skrandžio opoms gydyti:</w:t>
      </w:r>
    </w:p>
    <w:p w14:paraId="381A2E2F" w14:textId="77777777" w:rsidR="003E0B07" w:rsidRPr="00DB204E" w:rsidRDefault="003E0B07" w:rsidP="0038426B">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paprastai skiriama 20 mg 1 kartą per parą 4 savaites; jeigu per tą laiką opos neužgis, gydytojas gali nurodyti vartoti tą pačią dozę dar 4 savaites;</w:t>
      </w:r>
    </w:p>
    <w:p w14:paraId="5F6AA1E1" w14:textId="77777777" w:rsidR="003E0B07" w:rsidRPr="00DB204E" w:rsidRDefault="003E0B07" w:rsidP="0038426B">
      <w:pPr>
        <w:widowControl w:val="0"/>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jeigu opa ne visai užgijo, dozę galima padidinti iki 40 mg 1 kartą per parą (ji vartojama 8 savaites).</w:t>
      </w:r>
    </w:p>
    <w:p w14:paraId="18D128A8" w14:textId="77777777" w:rsidR="005C5E50" w:rsidRPr="00DB204E" w:rsidRDefault="005C5E50"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p>
    <w:p w14:paraId="2B11686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Dvylikapirštės žarnos ir skrandžio opų atsinaujinimui išvengti (profilaktikai):</w:t>
      </w:r>
    </w:p>
    <w:p w14:paraId="55E03507" w14:textId="77777777" w:rsidR="003E0B07" w:rsidRPr="00DB204E" w:rsidRDefault="003E0B07" w:rsidP="0038426B">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paprastai skiriama 10 mg arba 20 mg 1 kartą per parą. Gydytojas gali padidinti dozę iki 40 mg 1 kartą per parą.</w:t>
      </w:r>
    </w:p>
    <w:p w14:paraId="155F2B0E"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F0385E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Nesteroidinių vaistų nuo uždegimo sukeltoms dvylikapirštės žarnos ir skrandžio opoms gydyti:</w:t>
      </w:r>
    </w:p>
    <w:p w14:paraId="45361776" w14:textId="3A2D3D6F" w:rsidR="003E0B07" w:rsidRPr="00DB204E" w:rsidRDefault="003E0B07" w:rsidP="0038426B">
      <w:pPr>
        <w:widowControl w:val="0"/>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paprastai skiriama 20 mg 1 kartą per parą, 4</w:t>
      </w:r>
      <w:r w:rsidR="00740079">
        <w:rPr>
          <w:rFonts w:ascii="Times New Roman" w:eastAsia="Times New Roman" w:hAnsi="Times New Roman"/>
          <w:lang w:eastAsia="lt-LT"/>
        </w:rPr>
        <w:t>–</w:t>
      </w:r>
      <w:r w:rsidRPr="00DB204E">
        <w:rPr>
          <w:rFonts w:ascii="Times New Roman" w:eastAsia="Times New Roman" w:hAnsi="Times New Roman"/>
          <w:lang w:eastAsia="lt-LT"/>
        </w:rPr>
        <w:t>8 savaites.</w:t>
      </w:r>
    </w:p>
    <w:p w14:paraId="472EEA9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DEADC86"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Dvylikapirštės žarnos ir skrandžio opų profilaktikai vartojant nesteroidinių vaistų nuo uždegimo:</w:t>
      </w:r>
    </w:p>
    <w:p w14:paraId="661B04ED" w14:textId="77777777" w:rsidR="003E0B07" w:rsidRPr="00DB204E" w:rsidRDefault="003E0B07" w:rsidP="0038426B">
      <w:pPr>
        <w:widowControl w:val="0"/>
        <w:numPr>
          <w:ilvl w:val="0"/>
          <w:numId w:val="11"/>
        </w:numPr>
        <w:tabs>
          <w:tab w:val="left" w:pos="567"/>
        </w:tabs>
        <w:spacing w:after="0" w:line="240" w:lineRule="auto"/>
        <w:ind w:left="567" w:hanging="567"/>
        <w:jc w:val="both"/>
        <w:rPr>
          <w:rFonts w:ascii="Times New Roman" w:eastAsia="Times New Roman" w:hAnsi="Times New Roman"/>
          <w:b/>
        </w:rPr>
      </w:pPr>
      <w:r w:rsidRPr="00DB204E">
        <w:rPr>
          <w:rFonts w:ascii="Times New Roman" w:eastAsia="Times New Roman" w:hAnsi="Times New Roman"/>
          <w:lang w:eastAsia="lt-LT"/>
        </w:rPr>
        <w:t>paprastai skiriama 20 mg 1 kartą per parą.</w:t>
      </w:r>
    </w:p>
    <w:p w14:paraId="3598E8DE" w14:textId="77777777" w:rsidR="003E0B07" w:rsidRPr="00DB204E" w:rsidRDefault="003E0B07" w:rsidP="00DE1F92">
      <w:pPr>
        <w:widowControl w:val="0"/>
        <w:tabs>
          <w:tab w:val="left" w:pos="567"/>
        </w:tabs>
        <w:spacing w:after="0" w:line="240" w:lineRule="auto"/>
        <w:jc w:val="both"/>
        <w:rPr>
          <w:rFonts w:ascii="Times New Roman" w:eastAsia="Times New Roman" w:hAnsi="Times New Roman"/>
          <w:b/>
        </w:rPr>
      </w:pPr>
    </w:p>
    <w:p w14:paraId="462A4E4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Opoms, sukeltoms Helicobacter pylori infekcijos, gydyti ir jų atsinaujinimui išvengti:</w:t>
      </w:r>
    </w:p>
    <w:p w14:paraId="600A24DA" w14:textId="77777777" w:rsidR="003E0B07" w:rsidRPr="00DB204E" w:rsidRDefault="003E0B07" w:rsidP="0038426B">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 xml:space="preserve">paprastai skiriama po 20 mg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2 kartus per parą, 1 savaitę;</w:t>
      </w:r>
    </w:p>
    <w:p w14:paraId="0034B357" w14:textId="77777777" w:rsidR="003E0B07" w:rsidRPr="00DB204E" w:rsidRDefault="003E0B07" w:rsidP="0038426B">
      <w:pPr>
        <w:widowControl w:val="0"/>
        <w:numPr>
          <w:ilvl w:val="0"/>
          <w:numId w:val="12"/>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gydytojas skirs kartu vartoti 2 antibiotikus iš 3 (amoksicilinas, klaritromicinas, metronidazolas).</w:t>
      </w:r>
    </w:p>
    <w:p w14:paraId="00D0B28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15E899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i/>
          <w:iCs/>
          <w:lang w:eastAsia="lt-LT"/>
        </w:rPr>
        <w:t>Per didelei rūgšties gamybai skrandyje, sukeltai kasos auglių, slopinti (Zollinger-Ellison sindromui</w:t>
      </w:r>
      <w:r w:rsidRPr="00DB204E">
        <w:rPr>
          <w:rFonts w:ascii="Times New Roman" w:eastAsia="Times New Roman" w:hAnsi="Times New Roman"/>
          <w:b/>
          <w:bCs/>
          <w:lang w:eastAsia="lt-LT"/>
        </w:rPr>
        <w:t xml:space="preserve"> </w:t>
      </w:r>
      <w:r w:rsidRPr="00DB204E">
        <w:rPr>
          <w:rFonts w:ascii="Times New Roman" w:eastAsia="Times New Roman" w:hAnsi="Times New Roman"/>
          <w:bCs/>
          <w:i/>
          <w:lang w:eastAsia="lt-LT"/>
        </w:rPr>
        <w:t>gydyti</w:t>
      </w:r>
      <w:r w:rsidRPr="00DB204E">
        <w:rPr>
          <w:rFonts w:ascii="Times New Roman" w:eastAsia="Times New Roman" w:hAnsi="Times New Roman"/>
          <w:i/>
          <w:lang w:eastAsia="lt-LT"/>
        </w:rPr>
        <w:t>):</w:t>
      </w:r>
    </w:p>
    <w:p w14:paraId="02D04653" w14:textId="77777777" w:rsidR="003E0B07" w:rsidRPr="00DB204E" w:rsidRDefault="003E0B07" w:rsidP="0038426B">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paprastai skiriama 60 mg per parą;</w:t>
      </w:r>
    </w:p>
    <w:p w14:paraId="0B269142" w14:textId="77777777" w:rsidR="003E0B07" w:rsidRPr="00DB204E" w:rsidRDefault="003E0B07" w:rsidP="0038426B">
      <w:pPr>
        <w:widowControl w:val="0"/>
        <w:numPr>
          <w:ilvl w:val="0"/>
          <w:numId w:val="13"/>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gydytojas koreguos šią dozę, atsižvelgdamas į Jūsų poreikį, ir taip pat nuspręs, kiek laiko Jums vartoti šį vaistą.</w:t>
      </w:r>
    </w:p>
    <w:p w14:paraId="619F3FC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55FC6D3"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u w:val="single"/>
          <w:lang w:eastAsia="lt-LT"/>
        </w:rPr>
      </w:pPr>
      <w:r w:rsidRPr="00DB204E">
        <w:rPr>
          <w:rFonts w:ascii="Times New Roman" w:eastAsia="Times New Roman" w:hAnsi="Times New Roman"/>
          <w:u w:val="single"/>
          <w:lang w:eastAsia="lt-LT"/>
        </w:rPr>
        <w:t>Vaikams</w:t>
      </w:r>
    </w:p>
    <w:p w14:paraId="365B6704"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B8BE08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Refliukso iš skrandžio į stemplę ligos simptomams (rėmeniui ir rūgšties regurgitacijai) palengvinti:</w:t>
      </w:r>
    </w:p>
    <w:p w14:paraId="7031F109" w14:textId="77777777" w:rsidR="003E0B07" w:rsidRPr="00DB204E" w:rsidRDefault="00B90342" w:rsidP="0038426B">
      <w:pPr>
        <w:widowControl w:val="0"/>
        <w:numPr>
          <w:ilvl w:val="0"/>
          <w:numId w:val="14"/>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galima vartoti vyresniems kaip 1 metų vaikams, sveriantiems daugiau kaip 10 kg (tinkamą dozę parinks gydytojas pagal kūno svorį).</w:t>
      </w:r>
    </w:p>
    <w:p w14:paraId="46F8DD7B"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455913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DB204E">
        <w:rPr>
          <w:rFonts w:ascii="Times New Roman" w:eastAsia="Times New Roman" w:hAnsi="Times New Roman"/>
          <w:i/>
          <w:iCs/>
          <w:lang w:eastAsia="lt-LT"/>
        </w:rPr>
        <w:t>Opoms, sukeltoms Helicobacter pylori infekcijos, gydyti ir jų atsinaujinimui išvengti:</w:t>
      </w:r>
    </w:p>
    <w:p w14:paraId="71B113DE" w14:textId="77777777" w:rsidR="003E0B07" w:rsidRPr="00DB204E" w:rsidRDefault="00B90342" w:rsidP="0038426B">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Omeprazole SanoSwiss</w:t>
      </w:r>
      <w:r w:rsidR="003E0B07" w:rsidRPr="00DB204E">
        <w:rPr>
          <w:rFonts w:ascii="Times New Roman" w:eastAsia="Times New Roman" w:hAnsi="Times New Roman"/>
          <w:lang w:eastAsia="lt-LT"/>
        </w:rPr>
        <w:t xml:space="preserve"> galima vartoti vyresniems kaip 4 metų vaikams (tinkamą dozę parinks gydytojas pagal kūno svorį);</w:t>
      </w:r>
    </w:p>
    <w:p w14:paraId="31541586" w14:textId="77777777" w:rsidR="003E0B07" w:rsidRPr="00DB204E" w:rsidRDefault="003E0B07" w:rsidP="0038426B">
      <w:pPr>
        <w:widowControl w:val="0"/>
        <w:numPr>
          <w:ilvl w:val="0"/>
          <w:numId w:val="15"/>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gydytojas skirs Jūsų vaikui kartu vartoti 2 antibiotikus (amoksiciliną ir klaritromiciną).</w:t>
      </w:r>
    </w:p>
    <w:p w14:paraId="01CA827C"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0FC897E" w14:textId="77777777" w:rsidR="003E0B07" w:rsidRPr="00AF3591"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AF3591">
        <w:rPr>
          <w:rFonts w:ascii="Times New Roman" w:eastAsia="Times New Roman" w:hAnsi="Times New Roman"/>
          <w:b/>
          <w:bCs/>
          <w:lang w:eastAsia="lt-LT"/>
        </w:rPr>
        <w:t>Vartojimo būdas</w:t>
      </w:r>
    </w:p>
    <w:p w14:paraId="03337455" w14:textId="77777777" w:rsidR="003E0B07" w:rsidRPr="00DB204E" w:rsidRDefault="003E0B07" w:rsidP="00DE1F92">
      <w:pPr>
        <w:widowControl w:val="0"/>
        <w:tabs>
          <w:tab w:val="left" w:pos="567"/>
        </w:tabs>
        <w:spacing w:after="0" w:line="240" w:lineRule="auto"/>
        <w:rPr>
          <w:rFonts w:ascii="Times New Roman" w:eastAsia="Times New Roman" w:hAnsi="Times New Roman"/>
          <w:noProof/>
        </w:rPr>
      </w:pPr>
      <w:r w:rsidRPr="00DB204E">
        <w:rPr>
          <w:rFonts w:ascii="Times New Roman" w:eastAsia="Times New Roman" w:hAnsi="Times New Roman"/>
          <w:noProof/>
        </w:rPr>
        <w:t>Kapsules reikia praryti nekramtytas, užsigeriant pakankamai skysčio (pvz.; viena stikline vandens) prieš valgį (pvz.; pusryčius arba vakarienę).</w:t>
      </w:r>
    </w:p>
    <w:p w14:paraId="680284EB"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43B21360" w14:textId="749A96D9"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 xml:space="preserve">Ką daryti pavartojus per didelę </w:t>
      </w:r>
      <w:r w:rsidR="00B90342" w:rsidRPr="00DB204E">
        <w:rPr>
          <w:rFonts w:ascii="Times New Roman" w:eastAsia="Times New Roman" w:hAnsi="Times New Roman"/>
          <w:b/>
          <w:bCs/>
          <w:lang w:eastAsia="lt-LT"/>
        </w:rPr>
        <w:t>Omeprazole SanoSwiss</w:t>
      </w:r>
      <w:r w:rsidRPr="00DB204E">
        <w:rPr>
          <w:rFonts w:ascii="Times New Roman" w:eastAsia="Times New Roman" w:hAnsi="Times New Roman"/>
          <w:b/>
          <w:bCs/>
          <w:lang w:eastAsia="lt-LT"/>
        </w:rPr>
        <w:t xml:space="preserve"> dozę</w:t>
      </w:r>
    </w:p>
    <w:p w14:paraId="219E18DA"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Pavartoję didesnę negu nurodė gydytojas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dozę, nedelsdami kreipkitės į savo gydytoją arba vaistininką.</w:t>
      </w:r>
    </w:p>
    <w:p w14:paraId="492C27E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3E03B869"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 xml:space="preserve">Pamiršus pavartoti </w:t>
      </w:r>
      <w:r w:rsidR="00B90342" w:rsidRPr="00DB204E">
        <w:rPr>
          <w:rFonts w:ascii="Times New Roman" w:eastAsia="Times New Roman" w:hAnsi="Times New Roman"/>
          <w:b/>
          <w:bCs/>
          <w:lang w:eastAsia="lt-LT"/>
        </w:rPr>
        <w:t>Omeprazole SanoSwiss</w:t>
      </w:r>
    </w:p>
    <w:p w14:paraId="2FC678C6"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14:paraId="6C141B9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A7383F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C9B5ECC"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4.</w:t>
      </w:r>
      <w:r w:rsidRPr="00DB204E">
        <w:rPr>
          <w:rFonts w:ascii="Times New Roman" w:eastAsia="Times New Roman" w:hAnsi="Times New Roman"/>
          <w:b/>
          <w:bCs/>
          <w:lang w:eastAsia="lt-LT"/>
        </w:rPr>
        <w:tab/>
        <w:t>Galimas šalutinis poveikis</w:t>
      </w:r>
    </w:p>
    <w:p w14:paraId="0F908271"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5E8E3B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Šis vaistas, kaip ir visi kiti, gali sukelti šalutinį poveikį, nors jis pasireiškia ne visiems žmonėms.</w:t>
      </w:r>
    </w:p>
    <w:p w14:paraId="4274EC4D"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A9A136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DB204E">
        <w:rPr>
          <w:rFonts w:ascii="Times New Roman" w:eastAsia="Times New Roman" w:hAnsi="Times New Roman"/>
          <w:iCs/>
          <w:lang w:eastAsia="lt-LT"/>
        </w:rPr>
        <w:t xml:space="preserve">Nedelsdami nutraukite </w:t>
      </w:r>
      <w:r w:rsidR="00B90342" w:rsidRPr="00DB204E">
        <w:rPr>
          <w:rFonts w:ascii="Times New Roman" w:eastAsia="Times New Roman" w:hAnsi="Times New Roman"/>
          <w:iCs/>
          <w:lang w:eastAsia="lt-LT"/>
        </w:rPr>
        <w:t>Omeprazole SanoSwiss</w:t>
      </w:r>
      <w:r w:rsidRPr="00DB204E">
        <w:rPr>
          <w:rFonts w:ascii="Times New Roman" w:eastAsia="Times New Roman" w:hAnsi="Times New Roman"/>
          <w:iCs/>
          <w:lang w:eastAsia="lt-LT"/>
        </w:rPr>
        <w:t xml:space="preserve"> vartojimą ir kreipkitės į gydytoją, jeigu pastebėtumėte kurį nors iš šių retų, bet sunkių šalutinių poveikių:</w:t>
      </w:r>
    </w:p>
    <w:p w14:paraId="23E615B4" w14:textId="77777777" w:rsidR="003E0B07" w:rsidRPr="00DB204E"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b/>
        </w:rPr>
      </w:pPr>
      <w:r w:rsidRPr="00DB204E">
        <w:rPr>
          <w:rFonts w:ascii="Times New Roman" w:eastAsia="Times New Roman" w:hAnsi="Times New Roman"/>
          <w:lang w:eastAsia="lt-LT"/>
        </w:rPr>
        <w:t>staiga prasidėjęs švokštimas, lūpų, liežuvio, gerklų ar kūno tinimas, išbėrimas, alpimas ar sutrikęs rijimas (sunki alerginė reakcija);</w:t>
      </w:r>
    </w:p>
    <w:p w14:paraId="4CDB6D56" w14:textId="77777777" w:rsidR="003E0B07" w:rsidRPr="00DB204E"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 xml:space="preserve">odos paraudimas, pūslių susidarymas ar lupimasis. Taip pat gali susidaryti lūpų, akių, burnos ertmės, nosies, lytinių organų pūslių ir kraujuoti (tai gali būti </w:t>
      </w:r>
      <w:r w:rsidRPr="00AF3591">
        <w:rPr>
          <w:rFonts w:ascii="Times New Roman" w:eastAsia="Times New Roman" w:hAnsi="Times New Roman"/>
          <w:i/>
          <w:iCs/>
          <w:lang w:eastAsia="lt-LT"/>
        </w:rPr>
        <w:t>Stevens-Johnson</w:t>
      </w:r>
      <w:r w:rsidRPr="00DB204E">
        <w:rPr>
          <w:rFonts w:ascii="Times New Roman" w:eastAsia="Times New Roman" w:hAnsi="Times New Roman"/>
          <w:lang w:eastAsia="lt-LT"/>
        </w:rPr>
        <w:t xml:space="preserve"> sindromas arba toksinė epidermolizė);</w:t>
      </w:r>
    </w:p>
    <w:p w14:paraId="18FE5902" w14:textId="77777777" w:rsidR="003E0B07" w:rsidRPr="00DB204E" w:rsidRDefault="003E0B07" w:rsidP="005C5E50">
      <w:pPr>
        <w:widowControl w:val="0"/>
        <w:numPr>
          <w:ilvl w:val="0"/>
          <w:numId w:val="16"/>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pageltusi oda, patamsėjęs šlapimas ir nuovargis (šie simptomai gali rodyti sutrikusią kepenų funkciją).</w:t>
      </w:r>
    </w:p>
    <w:p w14:paraId="2A78C61A" w14:textId="77777777" w:rsidR="003E0B07" w:rsidRPr="00DB204E" w:rsidRDefault="003E0B07" w:rsidP="00DE1F92">
      <w:pPr>
        <w:widowControl w:val="0"/>
        <w:tabs>
          <w:tab w:val="left" w:pos="567"/>
        </w:tabs>
        <w:spacing w:after="0" w:line="240" w:lineRule="auto"/>
        <w:jc w:val="both"/>
        <w:rPr>
          <w:rFonts w:ascii="Times New Roman" w:eastAsia="Times New Roman" w:hAnsi="Times New Roman"/>
        </w:rPr>
      </w:pPr>
    </w:p>
    <w:p w14:paraId="765489EA" w14:textId="699A06A1"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Kiti šalutiniai poveikiai išvardyti</w:t>
      </w:r>
      <w:r w:rsidR="00740079">
        <w:rPr>
          <w:rFonts w:ascii="Times New Roman" w:eastAsia="Times New Roman" w:hAnsi="Times New Roman"/>
          <w:lang w:eastAsia="lt-LT"/>
        </w:rPr>
        <w:t xml:space="preserve"> toliau</w:t>
      </w:r>
      <w:r w:rsidRPr="00DB204E">
        <w:rPr>
          <w:rFonts w:ascii="Times New Roman" w:eastAsia="Times New Roman" w:hAnsi="Times New Roman"/>
          <w:lang w:eastAsia="lt-LT"/>
        </w:rPr>
        <w:t>.</w:t>
      </w:r>
    </w:p>
    <w:p w14:paraId="243BD83C"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7309DB6A" w14:textId="5FAB8A3D" w:rsidR="00896065" w:rsidRPr="00AF3591" w:rsidRDefault="00896065"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AF3591">
        <w:rPr>
          <w:rFonts w:ascii="Times New Roman" w:eastAsia="Times New Roman" w:hAnsi="Times New Roman"/>
          <w:i/>
          <w:iCs/>
          <w:lang w:eastAsia="lt-LT"/>
        </w:rPr>
        <w:t>Dažni šalutinio poveikio reiškiniai (gali pasireikšti rečiau kaip 1 iš 10 asmenų)</w:t>
      </w:r>
      <w:r w:rsidR="005D00A0">
        <w:rPr>
          <w:rFonts w:ascii="Times New Roman" w:eastAsia="Times New Roman" w:hAnsi="Times New Roman"/>
          <w:i/>
          <w:iCs/>
          <w:lang w:eastAsia="lt-LT"/>
        </w:rPr>
        <w:t>:</w:t>
      </w:r>
    </w:p>
    <w:p w14:paraId="77B2860F" w14:textId="77777777" w:rsidR="003E0B07" w:rsidRPr="00DB204E"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Galvos skausmas.</w:t>
      </w:r>
    </w:p>
    <w:p w14:paraId="16CDE3EA" w14:textId="77777777" w:rsidR="003E0B07" w:rsidRPr="00DB204E"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Poveikis skrandžiui ar žarnoms: viduriavimas, skrandžio skausmas, vidurių užkietėjimas, dujų išėjimas</w:t>
      </w:r>
      <w:r w:rsidR="009C188C" w:rsidRPr="00DB204E">
        <w:rPr>
          <w:rFonts w:ascii="Times New Roman" w:eastAsia="Times New Roman" w:hAnsi="Times New Roman"/>
          <w:lang w:eastAsia="lt-LT"/>
        </w:rPr>
        <w:t>, gerybiniai skrandžio polipai.</w:t>
      </w:r>
    </w:p>
    <w:p w14:paraId="73AD4239" w14:textId="77777777" w:rsidR="003E0B07" w:rsidRPr="00DB204E" w:rsidRDefault="003E0B07" w:rsidP="005C5E50">
      <w:pPr>
        <w:widowControl w:val="0"/>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Pykinimas ar vėmimas.</w:t>
      </w:r>
    </w:p>
    <w:p w14:paraId="58D28A14"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1E41F1EF" w14:textId="74C61259" w:rsidR="009A1F2B" w:rsidRPr="00AF3591" w:rsidRDefault="009A1F2B"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AF3591">
        <w:rPr>
          <w:rFonts w:ascii="Times New Roman" w:eastAsia="Times New Roman" w:hAnsi="Times New Roman"/>
          <w:i/>
          <w:iCs/>
          <w:lang w:eastAsia="lt-LT"/>
        </w:rPr>
        <w:t>Nedažni šalutinio poveikio reiškiniai (gali pasireikšti rečiau kaip 1 iš 100 asmenų):</w:t>
      </w:r>
    </w:p>
    <w:p w14:paraId="6F107745"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Pėdų ir kulkšnių patinimas.</w:t>
      </w:r>
    </w:p>
    <w:p w14:paraId="65BC7A24"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Sutrikęs miegas (nemiga).</w:t>
      </w:r>
    </w:p>
    <w:p w14:paraId="0AA69C76"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Galvos svaigimas, dilgčiojimo pojūtis („skruzdėlių bėgiojimas“), mieguistumas.</w:t>
      </w:r>
    </w:p>
    <w:p w14:paraId="34CD0521"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Galvos sukimasis (</w:t>
      </w:r>
      <w:r w:rsidRPr="00DB204E">
        <w:rPr>
          <w:rFonts w:ascii="Times New Roman" w:eastAsia="Times New Roman" w:hAnsi="Times New Roman"/>
          <w:i/>
          <w:iCs/>
          <w:lang w:eastAsia="lt-LT"/>
        </w:rPr>
        <w:t>vertigo</w:t>
      </w:r>
      <w:r w:rsidRPr="00DB204E">
        <w:rPr>
          <w:rFonts w:ascii="Times New Roman" w:eastAsia="Times New Roman" w:hAnsi="Times New Roman"/>
          <w:lang w:eastAsia="lt-LT"/>
        </w:rPr>
        <w:t>).</w:t>
      </w:r>
    </w:p>
    <w:p w14:paraId="384A878C"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Kraujo tyrimų, rodančių kepenų funkciją, duomenų pokyčiai.</w:t>
      </w:r>
    </w:p>
    <w:p w14:paraId="1E3EE76B"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Odos išbėrimas, dilgėlinė ir odos niežulys.</w:t>
      </w:r>
    </w:p>
    <w:p w14:paraId="6E40BA60" w14:textId="77777777" w:rsidR="003E0B07" w:rsidRPr="00DB204E" w:rsidRDefault="003E0B07" w:rsidP="005C5E50">
      <w:pPr>
        <w:widowControl w:val="0"/>
        <w:numPr>
          <w:ilvl w:val="0"/>
          <w:numId w:val="18"/>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Bendras negalavimas ir energijos stoka.</w:t>
      </w:r>
    </w:p>
    <w:p w14:paraId="443AF228"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6A542A39" w14:textId="70C0CC2A" w:rsidR="005F0ACA" w:rsidRPr="00AF3591" w:rsidRDefault="005F0ACA"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AF3591">
        <w:rPr>
          <w:rFonts w:ascii="Times New Roman" w:eastAsia="Times New Roman" w:hAnsi="Times New Roman"/>
          <w:i/>
          <w:iCs/>
          <w:lang w:eastAsia="lt-LT"/>
        </w:rPr>
        <w:t>Reti šalutinio poveikio reiškiniai (gali pasireikšti rečiau kaip 1 iš 1 000 asmenų):</w:t>
      </w:r>
    </w:p>
    <w:p w14:paraId="60409BD7" w14:textId="77777777" w:rsidR="003E0B07" w:rsidRPr="00DB204E" w:rsidRDefault="003E0B07" w:rsidP="0038426B">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Kraujo pokyčiai (sumažėjęs baltųjų kraujo kūnelių ar trombocitų kiekis), dėl kurių gali jaustis</w:t>
      </w:r>
      <w:r w:rsidR="0001674E"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silpnumas, susidaryti kraujosruvų, padidėti infekcijų pavojus.</w:t>
      </w:r>
    </w:p>
    <w:p w14:paraId="29A76D16" w14:textId="77777777" w:rsidR="003E0B07" w:rsidRPr="00DB204E" w:rsidRDefault="003E0B07" w:rsidP="0038426B">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Alerginės reakcijos, kartais labai sunkios (gali patinti lūpos, liežuvis ir gerklos, prasidėti</w:t>
      </w:r>
      <w:r w:rsidR="0001674E"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karščiavimas, švokštimas kvėpuojant).</w:t>
      </w:r>
    </w:p>
    <w:p w14:paraId="1710A0A3"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Sumažėjęs natrio kiekis kraujyje (dėl to gali jaustis silpnumas, prasidėti vėmimas ir mėšlungis).</w:t>
      </w:r>
    </w:p>
    <w:p w14:paraId="73EF572B"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Psichomotorinis sujaudinimas, sutrikusi orientacija, depresija.</w:t>
      </w:r>
    </w:p>
    <w:p w14:paraId="3FEFF12D"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Pakitęs skonis.</w:t>
      </w:r>
    </w:p>
    <w:p w14:paraId="73041C31"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Sutrikęs (pvz., neryškus) regėjimas.</w:t>
      </w:r>
    </w:p>
    <w:p w14:paraId="7FBA83A0"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Staiga pasireiškęs švokštimas ar dusulys (bronchų spazmas).</w:t>
      </w:r>
    </w:p>
    <w:p w14:paraId="31588CD5"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Sausa burna.</w:t>
      </w:r>
    </w:p>
    <w:p w14:paraId="2D1F9D06"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Burnos ertmės uždegimas.</w:t>
      </w:r>
    </w:p>
    <w:p w14:paraId="30D7BA42"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Mikroskopinis kolitas.</w:t>
      </w:r>
    </w:p>
    <w:p w14:paraId="5F114FF7"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Grybelinė infekcija, vadinama pienlige, kuri gali pažeisti žarnas.</w:t>
      </w:r>
    </w:p>
    <w:p w14:paraId="36359657" w14:textId="63A3FF0D"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Kepenų sutrikimai (gelta, t.</w:t>
      </w:r>
      <w:r w:rsidR="00DB204E" w:rsidRPr="00DB204E">
        <w:rPr>
          <w:rFonts w:ascii="Times New Roman" w:eastAsia="Times New Roman" w:hAnsi="Times New Roman"/>
          <w:lang w:eastAsia="lt-LT"/>
        </w:rPr>
        <w:t> </w:t>
      </w:r>
      <w:r w:rsidRPr="00DB204E">
        <w:rPr>
          <w:rFonts w:ascii="Times New Roman" w:eastAsia="Times New Roman" w:hAnsi="Times New Roman"/>
          <w:lang w:eastAsia="lt-LT"/>
        </w:rPr>
        <w:t>y. pageltusi oda, patamsėjęs šlapimas, nuovargis).</w:t>
      </w:r>
    </w:p>
    <w:p w14:paraId="40D558C1"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Plaukų slinkimas (alopecija).</w:t>
      </w:r>
    </w:p>
    <w:p w14:paraId="53BAB316"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Odos išbėrimas ją paveikus saulės šviesai.</w:t>
      </w:r>
    </w:p>
    <w:p w14:paraId="3C753E11"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Sąnarių skausmai (artralgija) ar raumenų skausmai (mialgija).</w:t>
      </w:r>
    </w:p>
    <w:p w14:paraId="78DADB4D"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Sunkus inkstų pažeidimas (intersticinis nefritas).</w:t>
      </w:r>
    </w:p>
    <w:p w14:paraId="7F1C23F6" w14:textId="77777777" w:rsidR="003E0B07" w:rsidRPr="00DB204E" w:rsidRDefault="003E0B07" w:rsidP="0001674E">
      <w:pPr>
        <w:widowControl w:val="0"/>
        <w:numPr>
          <w:ilvl w:val="0"/>
          <w:numId w:val="19"/>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Pagausėjęs prakaitavimas.</w:t>
      </w:r>
    </w:p>
    <w:p w14:paraId="759C9278"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522BB201" w14:textId="52E336ED" w:rsidR="00760460" w:rsidRPr="00AF3591" w:rsidRDefault="00760460" w:rsidP="00AF3591">
      <w:pPr>
        <w:keepNext/>
        <w:keepLines/>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AF3591">
        <w:rPr>
          <w:rFonts w:ascii="Times New Roman" w:eastAsia="Times New Roman" w:hAnsi="Times New Roman"/>
          <w:i/>
          <w:iCs/>
          <w:lang w:eastAsia="lt-LT"/>
        </w:rPr>
        <w:t>Labai reti šalutinio poveikio reiškiniai (gali pasireikšti rečiau kaip 1 iš 10</w:t>
      </w:r>
      <w:r>
        <w:rPr>
          <w:rFonts w:ascii="Times New Roman" w:eastAsia="Times New Roman" w:hAnsi="Times New Roman"/>
          <w:i/>
          <w:iCs/>
          <w:lang w:eastAsia="lt-LT"/>
        </w:rPr>
        <w:t> </w:t>
      </w:r>
      <w:r w:rsidRPr="00AF3591">
        <w:rPr>
          <w:rFonts w:ascii="Times New Roman" w:eastAsia="Times New Roman" w:hAnsi="Times New Roman"/>
          <w:i/>
          <w:iCs/>
          <w:lang w:eastAsia="lt-LT"/>
        </w:rPr>
        <w:t>000 asmenų</w:t>
      </w:r>
      <w:r w:rsidR="005D00A0">
        <w:rPr>
          <w:rFonts w:ascii="Times New Roman" w:eastAsia="Times New Roman" w:hAnsi="Times New Roman"/>
          <w:i/>
          <w:iCs/>
          <w:lang w:eastAsia="lt-LT"/>
        </w:rPr>
        <w:t>):</w:t>
      </w:r>
    </w:p>
    <w:p w14:paraId="6AB24883" w14:textId="77777777" w:rsidR="003E0B07" w:rsidRPr="00DB204E" w:rsidRDefault="003E0B07" w:rsidP="00AF3591">
      <w:pPr>
        <w:keepNext/>
        <w:keepLines/>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Sumažėjęs kraujo ląstelių kiekis – agranulocizė (baltųjų kraujo ląstelių išnykimas).</w:t>
      </w:r>
    </w:p>
    <w:p w14:paraId="5494B689" w14:textId="77777777" w:rsidR="003E0B07" w:rsidRPr="00DB204E" w:rsidRDefault="003E0B07" w:rsidP="00AF3591">
      <w:pPr>
        <w:keepNext/>
        <w:keepLines/>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Agresyvumas.</w:t>
      </w:r>
    </w:p>
    <w:p w14:paraId="682B83A7" w14:textId="77777777" w:rsidR="003E0B07" w:rsidRPr="00DB204E" w:rsidRDefault="003E0B07" w:rsidP="00AF3591">
      <w:pPr>
        <w:keepNext/>
        <w:keepLines/>
        <w:widowControl w:val="0"/>
        <w:numPr>
          <w:ilvl w:val="0"/>
          <w:numId w:val="20"/>
        </w:numPr>
        <w:tabs>
          <w:tab w:val="left" w:pos="567"/>
        </w:tabs>
        <w:spacing w:after="0" w:line="240" w:lineRule="auto"/>
        <w:ind w:left="567" w:hanging="567"/>
        <w:jc w:val="both"/>
        <w:rPr>
          <w:rFonts w:ascii="Times New Roman" w:eastAsia="Times New Roman" w:hAnsi="Times New Roman"/>
          <w:b/>
        </w:rPr>
      </w:pPr>
      <w:r w:rsidRPr="00DB204E">
        <w:rPr>
          <w:rFonts w:ascii="Times New Roman" w:eastAsia="Times New Roman" w:hAnsi="Times New Roman"/>
          <w:lang w:eastAsia="lt-LT"/>
        </w:rPr>
        <w:t>Matymas, jutimas ar girdėjimas to, ko nėra (haliucinacijos).</w:t>
      </w:r>
    </w:p>
    <w:p w14:paraId="0CC85FF6" w14:textId="5792F42D" w:rsidR="000B6CFB" w:rsidRPr="00DB204E" w:rsidRDefault="000B6CFB"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Sunkūs kepenų sutrikimai, pasireiškiantys kepenų nepakankamumu ir smegenų uždegimu.</w:t>
      </w:r>
    </w:p>
    <w:p w14:paraId="41704074" w14:textId="77777777" w:rsidR="003E0B07" w:rsidRPr="00DB204E" w:rsidRDefault="003E0B07" w:rsidP="00110148">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Staiga prasidėjęs stiprus odos išbėrimas ar pūslių susidarymas ir lupimasis, kuris gali būti susijęs</w:t>
      </w:r>
      <w:r w:rsidR="005F6CCF"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 xml:space="preserve">su aukšta temperatūra ir sąnarių skausmais (daugiaformė eritema, </w:t>
      </w:r>
      <w:r w:rsidRPr="00AF3591">
        <w:rPr>
          <w:rFonts w:ascii="Times New Roman" w:eastAsia="Times New Roman" w:hAnsi="Times New Roman"/>
          <w:i/>
          <w:iCs/>
          <w:lang w:eastAsia="lt-LT"/>
        </w:rPr>
        <w:t>Stevens-Johnson</w:t>
      </w:r>
      <w:r w:rsidRPr="00DB204E">
        <w:rPr>
          <w:rFonts w:ascii="Times New Roman" w:eastAsia="Times New Roman" w:hAnsi="Times New Roman"/>
          <w:lang w:eastAsia="lt-LT"/>
        </w:rPr>
        <w:t xml:space="preserve"> sindromas,</w:t>
      </w:r>
      <w:r w:rsidR="006F6FEB"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toksinė epidermolizė).</w:t>
      </w:r>
    </w:p>
    <w:p w14:paraId="0A65849A" w14:textId="77777777" w:rsidR="003E0B07" w:rsidRPr="00DB204E"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Raumenų silpnumas.</w:t>
      </w:r>
    </w:p>
    <w:p w14:paraId="739CAEFB" w14:textId="77777777" w:rsidR="003E0B07" w:rsidRPr="00DB204E"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Krūtų padidėjimas (vyrams).</w:t>
      </w:r>
    </w:p>
    <w:p w14:paraId="5CF1C55F" w14:textId="77777777" w:rsidR="003E0B07" w:rsidRPr="00DB204E" w:rsidRDefault="003E0B07" w:rsidP="0001674E">
      <w:pPr>
        <w:widowControl w:val="0"/>
        <w:numPr>
          <w:ilvl w:val="0"/>
          <w:numId w:val="20"/>
        </w:numPr>
        <w:tabs>
          <w:tab w:val="left" w:pos="567"/>
        </w:tabs>
        <w:autoSpaceDE w:val="0"/>
        <w:autoSpaceDN w:val="0"/>
        <w:adjustRightInd w:val="0"/>
        <w:spacing w:after="0" w:line="240" w:lineRule="auto"/>
        <w:ind w:left="567" w:hanging="567"/>
        <w:jc w:val="both"/>
        <w:rPr>
          <w:rFonts w:ascii="Times New Roman" w:eastAsia="Times New Roman" w:hAnsi="Times New Roman"/>
          <w:lang w:eastAsia="lt-LT"/>
        </w:rPr>
      </w:pPr>
      <w:r w:rsidRPr="00DB204E">
        <w:rPr>
          <w:rFonts w:ascii="Times New Roman" w:eastAsia="Times New Roman" w:hAnsi="Times New Roman"/>
          <w:lang w:eastAsia="lt-LT"/>
        </w:rPr>
        <w:t>Sumažėjęs magnio kiekis kraujyje.</w:t>
      </w:r>
    </w:p>
    <w:p w14:paraId="422DC6D2" w14:textId="77777777" w:rsidR="003E0B07"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6A332CE2" w14:textId="758CB3A4" w:rsidR="00AC7050" w:rsidRPr="00AF3591" w:rsidRDefault="00AC7050" w:rsidP="00DE1F92">
      <w:pPr>
        <w:widowControl w:val="0"/>
        <w:tabs>
          <w:tab w:val="left" w:pos="567"/>
        </w:tabs>
        <w:autoSpaceDE w:val="0"/>
        <w:autoSpaceDN w:val="0"/>
        <w:adjustRightInd w:val="0"/>
        <w:spacing w:after="0" w:line="240" w:lineRule="auto"/>
        <w:rPr>
          <w:rFonts w:ascii="Times New Roman" w:eastAsia="Times New Roman" w:hAnsi="Times New Roman"/>
          <w:i/>
          <w:iCs/>
          <w:lang w:eastAsia="lt-LT"/>
        </w:rPr>
      </w:pPr>
      <w:r w:rsidRPr="00AF3591">
        <w:rPr>
          <w:rFonts w:ascii="Times New Roman" w:eastAsia="Times New Roman" w:hAnsi="Times New Roman"/>
          <w:i/>
          <w:iCs/>
          <w:lang w:eastAsia="lt-LT"/>
        </w:rPr>
        <w:t xml:space="preserve">Šalutinio poveikio reiškiniai, kurių dažnis nežinomas (negali būti apskaičiuotas pagal turimus duomenis): </w:t>
      </w:r>
    </w:p>
    <w:p w14:paraId="09E61E9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rPr>
      </w:pPr>
      <w:r w:rsidRPr="00DB204E">
        <w:rPr>
          <w:rFonts w:ascii="Times New Roman" w:eastAsia="Times New Roman" w:hAnsi="Times New Roman"/>
        </w:rPr>
        <w:t xml:space="preserve">Jeigu Jūs vartojate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rPr>
        <w:t xml:space="preserve"> ilgiau kaip 3 mėnesius, gali sumažėti magnio koncentracija kraujyje. Magnio koncentracijos sumažėjimas gali pasireikšti nuovargiu, nevalingais raumenų susitraukimais, sutrikusia orientacija, traukuliais, svaiguliu, padažnėjusiu širdies plakimu. Atsiradus šių simptomų, nedelsiant pasakykite apie tai gydytojui. Maža magnio koncentracija kraujyje</w:t>
      </w:r>
      <w:r w:rsidR="00ED32C7" w:rsidRPr="00DB204E">
        <w:rPr>
          <w:rFonts w:ascii="Times New Roman" w:eastAsia="Times New Roman" w:hAnsi="Times New Roman"/>
        </w:rPr>
        <w:t xml:space="preserve"> (hipomagnesemija)</w:t>
      </w:r>
      <w:r w:rsidRPr="00DB204E">
        <w:rPr>
          <w:rFonts w:ascii="Times New Roman" w:eastAsia="Times New Roman" w:hAnsi="Times New Roman"/>
        </w:rPr>
        <w:t xml:space="preserve"> gali taip pat sumažinti kalio</w:t>
      </w:r>
      <w:r w:rsidR="00ED32C7" w:rsidRPr="00DB204E">
        <w:rPr>
          <w:rFonts w:ascii="Times New Roman" w:eastAsia="Times New Roman" w:hAnsi="Times New Roman"/>
        </w:rPr>
        <w:t xml:space="preserve"> (hipokalemija)</w:t>
      </w:r>
      <w:r w:rsidRPr="00DB204E">
        <w:rPr>
          <w:rFonts w:ascii="Times New Roman" w:eastAsia="Times New Roman" w:hAnsi="Times New Roman"/>
        </w:rPr>
        <w:t xml:space="preserve"> arba kalcio koncentraciją</w:t>
      </w:r>
      <w:r w:rsidR="00ED32C7" w:rsidRPr="00DB204E">
        <w:rPr>
          <w:rFonts w:ascii="Times New Roman" w:eastAsia="Times New Roman" w:hAnsi="Times New Roman"/>
        </w:rPr>
        <w:t xml:space="preserve"> (hipokalcemija)</w:t>
      </w:r>
      <w:r w:rsidRPr="00DB204E">
        <w:rPr>
          <w:rFonts w:ascii="Times New Roman" w:eastAsia="Times New Roman" w:hAnsi="Times New Roman"/>
        </w:rPr>
        <w:t>. Gydytojas gali nuspręsti ir nurodyti Jums reguliariai atlikti magnio koncentracijos kraujyje tyrimus.</w:t>
      </w:r>
    </w:p>
    <w:p w14:paraId="5C316598" w14:textId="77777777" w:rsidR="00F03327" w:rsidRPr="00DB204E" w:rsidRDefault="00F03327" w:rsidP="00F03327">
      <w:pPr>
        <w:widowControl w:val="0"/>
        <w:tabs>
          <w:tab w:val="left" w:pos="567"/>
        </w:tabs>
        <w:autoSpaceDE w:val="0"/>
        <w:autoSpaceDN w:val="0"/>
        <w:adjustRightInd w:val="0"/>
        <w:spacing w:after="0" w:line="240" w:lineRule="auto"/>
        <w:rPr>
          <w:rFonts w:ascii="Times New Roman" w:eastAsia="Times New Roman" w:hAnsi="Times New Roman"/>
        </w:rPr>
      </w:pPr>
      <w:r w:rsidRPr="00DB204E">
        <w:rPr>
          <w:rFonts w:ascii="Times New Roman" w:eastAsia="Times New Roman" w:hAnsi="Times New Roman"/>
        </w:rPr>
        <w:t>Gali atsirasti išbėrimas, galintis pasireikšti kartu su sąnarių skausmu.</w:t>
      </w:r>
    </w:p>
    <w:p w14:paraId="6E135C05" w14:textId="77777777" w:rsidR="00DD0612" w:rsidRPr="00DB204E" w:rsidRDefault="00DD0612" w:rsidP="00DE1F92">
      <w:pPr>
        <w:widowControl w:val="0"/>
        <w:tabs>
          <w:tab w:val="left" w:pos="567"/>
        </w:tabs>
        <w:autoSpaceDE w:val="0"/>
        <w:autoSpaceDN w:val="0"/>
        <w:adjustRightInd w:val="0"/>
        <w:spacing w:after="0" w:line="240" w:lineRule="auto"/>
        <w:rPr>
          <w:rFonts w:ascii="Times New Roman" w:eastAsia="Times New Roman" w:hAnsi="Times New Roman"/>
        </w:rPr>
      </w:pPr>
    </w:p>
    <w:p w14:paraId="77BE29EB" w14:textId="77777777" w:rsidR="003E0B07" w:rsidRPr="00DB204E" w:rsidRDefault="003E0B07" w:rsidP="00DE1F92">
      <w:pPr>
        <w:widowControl w:val="0"/>
        <w:spacing w:after="0" w:line="240" w:lineRule="auto"/>
        <w:rPr>
          <w:rFonts w:ascii="Times New Roman" w:eastAsia="Times New Roman" w:hAnsi="Times New Roman"/>
        </w:rPr>
      </w:pPr>
      <w:r w:rsidRPr="00DB204E">
        <w:rPr>
          <w:rFonts w:ascii="Times New Roman" w:eastAsia="Times New Roman" w:hAnsi="Times New Roman"/>
        </w:rPr>
        <w:t xml:space="preserve">Protonų siurblio inhibitorių, tokių kaip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rPr>
        <w:t xml:space="preserve"> vartojimas ilgiau kaip metus, gali Jums padidinti šlaunikaulio, riešo ar stuburo lūžių riziką. Jeigu Jums nustatyta osteoporozė arba jeigu vartojate kortikosteroidų (jie gali padidinti osteoporozės riziką), pasakykite apie tai gydytojui.</w:t>
      </w:r>
    </w:p>
    <w:p w14:paraId="555B112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1AF18CF" w14:textId="198F50B8"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 xml:space="preserve">Labai retais atvejais </w:t>
      </w:r>
      <w:r w:rsidR="00B90342" w:rsidRPr="00DB204E">
        <w:rPr>
          <w:rFonts w:ascii="Times New Roman" w:eastAsia="Times New Roman" w:hAnsi="Times New Roman"/>
          <w:lang w:eastAsia="lt-LT"/>
        </w:rPr>
        <w:t>Omeprazole SanoSwiss</w:t>
      </w:r>
      <w:r w:rsidRPr="00DB204E">
        <w:rPr>
          <w:rFonts w:ascii="Times New Roman" w:eastAsia="Times New Roman" w:hAnsi="Times New Roman"/>
          <w:lang w:eastAsia="lt-LT"/>
        </w:rPr>
        <w:t xml:space="preserve"> gali pažeisti baltąsias kraujo ląsteles ir susilpninti imuninę sistemą. Jeigu pasireiškia infekcija, kurios simptomai yra karščiavimas ir </w:t>
      </w:r>
      <w:r w:rsidRPr="00DB204E">
        <w:rPr>
          <w:rFonts w:ascii="Times New Roman" w:eastAsia="Times New Roman" w:hAnsi="Times New Roman"/>
          <w:bCs/>
          <w:lang w:eastAsia="lt-LT"/>
        </w:rPr>
        <w:t>labai</w:t>
      </w:r>
      <w:r w:rsidRPr="00DB204E">
        <w:rPr>
          <w:rFonts w:ascii="Times New Roman" w:eastAsia="Times New Roman" w:hAnsi="Times New Roman"/>
          <w:b/>
          <w:bCs/>
          <w:lang w:eastAsia="lt-LT"/>
        </w:rPr>
        <w:t xml:space="preserve"> </w:t>
      </w:r>
      <w:r w:rsidRPr="00DB204E">
        <w:rPr>
          <w:rFonts w:ascii="Times New Roman" w:eastAsia="Times New Roman" w:hAnsi="Times New Roman"/>
          <w:lang w:eastAsia="lt-LT"/>
        </w:rPr>
        <w:t>pablogėjusi bendra būklė arba karščiavimas ir lokalios infekcijos simptomai (pvz.</w:t>
      </w:r>
      <w:r w:rsidR="000B6CFB" w:rsidRPr="00DB204E">
        <w:rPr>
          <w:rFonts w:ascii="Times New Roman" w:eastAsia="Times New Roman" w:hAnsi="Times New Roman"/>
          <w:lang w:eastAsia="lt-LT"/>
        </w:rPr>
        <w:t>:</w:t>
      </w:r>
      <w:r w:rsidRPr="00DB204E">
        <w:rPr>
          <w:rFonts w:ascii="Times New Roman" w:eastAsia="Times New Roman" w:hAnsi="Times New Roman"/>
          <w:lang w:eastAsia="lt-LT"/>
        </w:rPr>
        <w:t xml:space="preserve"> kaklo, gerklės ar burnos 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555783C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9676D8B"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Dėl šio šalutinių poveikių sąrašo nerimauti nereikėtų, kadangi Jums jų gali nepasireikšti. Jeigu</w:t>
      </w:r>
      <w:r w:rsidR="0001674E"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pasireiškė sunkus šalutinis poveikis arba pastebėjote šiame lapelyje nenurodytą šalutinį poveikį,</w:t>
      </w:r>
      <w:r w:rsidR="0001674E"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pasakykite gydytojui arba vaistininkui.</w:t>
      </w:r>
    </w:p>
    <w:p w14:paraId="2FE237D4"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14847AB0" w14:textId="77777777" w:rsidR="003E0B07" w:rsidRPr="00DB204E" w:rsidRDefault="003E0B07" w:rsidP="00DE1F92">
      <w:pPr>
        <w:widowControl w:val="0"/>
        <w:spacing w:after="0" w:line="240" w:lineRule="auto"/>
        <w:rPr>
          <w:rFonts w:ascii="Times New Roman" w:eastAsia="Times New Roman" w:hAnsi="Times New Roman"/>
          <w:b/>
        </w:rPr>
      </w:pPr>
      <w:r w:rsidRPr="00DB204E">
        <w:rPr>
          <w:rFonts w:ascii="Times New Roman" w:eastAsia="Times New Roman" w:hAnsi="Times New Roman"/>
          <w:b/>
          <w:noProof/>
        </w:rPr>
        <w:t>Pranešimas apie šalutinį poveikį</w:t>
      </w:r>
    </w:p>
    <w:p w14:paraId="37F62E91" w14:textId="77777777" w:rsidR="004458D5" w:rsidRPr="00DB204E" w:rsidRDefault="004458D5" w:rsidP="004458D5">
      <w:pPr>
        <w:keepNext/>
        <w:keepLines/>
        <w:tabs>
          <w:tab w:val="left" w:pos="567"/>
        </w:tabs>
        <w:spacing w:after="0" w:line="260" w:lineRule="exact"/>
        <w:ind w:right="-449"/>
        <w:rPr>
          <w:rFonts w:ascii="Times New Roman" w:eastAsia="Times New Roman" w:hAnsi="Times New Roman"/>
          <w:snapToGrid w:val="0"/>
        </w:rPr>
      </w:pPr>
      <w:r w:rsidRPr="00DB204E">
        <w:rPr>
          <w:rFonts w:ascii="Times New Roman" w:eastAsia="Times New Roman" w:hAnsi="Times New Roman"/>
          <w:snapToGrid w:val="0"/>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680F64F"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0C760088"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p>
    <w:p w14:paraId="25FF0DFE"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b/>
          <w:bCs/>
          <w:lang w:eastAsia="lt-LT"/>
        </w:rPr>
      </w:pPr>
      <w:r w:rsidRPr="00DB204E">
        <w:rPr>
          <w:rFonts w:ascii="Times New Roman" w:eastAsia="Times New Roman" w:hAnsi="Times New Roman"/>
          <w:b/>
          <w:bCs/>
          <w:lang w:eastAsia="lt-LT"/>
        </w:rPr>
        <w:t>5.</w:t>
      </w:r>
      <w:r w:rsidRPr="00DB204E">
        <w:rPr>
          <w:rFonts w:ascii="Times New Roman" w:eastAsia="Times New Roman" w:hAnsi="Times New Roman"/>
          <w:b/>
          <w:bCs/>
          <w:lang w:eastAsia="lt-LT"/>
        </w:rPr>
        <w:tab/>
        <w:t xml:space="preserve">Kaip laikyti </w:t>
      </w:r>
      <w:r w:rsidR="00B90342" w:rsidRPr="00DB204E">
        <w:rPr>
          <w:rFonts w:ascii="Times New Roman" w:eastAsia="Times New Roman" w:hAnsi="Times New Roman"/>
          <w:b/>
          <w:bCs/>
          <w:lang w:eastAsia="lt-LT"/>
        </w:rPr>
        <w:t>Omeprazole SanoSwiss</w:t>
      </w:r>
    </w:p>
    <w:p w14:paraId="44C87FAC"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5AD6BE60" w14:textId="77777777" w:rsidR="003E0B07" w:rsidRPr="00DB204E" w:rsidRDefault="003E0B07" w:rsidP="00DE1F9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DB204E">
        <w:rPr>
          <w:rFonts w:ascii="Times New Roman" w:eastAsia="Times New Roman" w:hAnsi="Times New Roman"/>
          <w:lang w:eastAsia="lt-LT"/>
        </w:rPr>
        <w:t>Šį vaistą laikykite vaikams nepastebimoje ir nepasiekiamoje vietoje.</w:t>
      </w:r>
    </w:p>
    <w:p w14:paraId="7B52615B" w14:textId="77777777" w:rsidR="003E0B07" w:rsidRPr="00DB204E" w:rsidRDefault="003E0B07" w:rsidP="00DE1F92">
      <w:pPr>
        <w:widowControl w:val="0"/>
        <w:tabs>
          <w:tab w:val="left" w:pos="567"/>
        </w:tabs>
        <w:spacing w:after="0" w:line="240" w:lineRule="auto"/>
        <w:rPr>
          <w:rFonts w:ascii="Times New Roman" w:eastAsia="Times New Roman" w:hAnsi="Times New Roman"/>
          <w:noProof/>
        </w:rPr>
      </w:pPr>
    </w:p>
    <w:p w14:paraId="235D73F1" w14:textId="7FF8AFB5"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 xml:space="preserve">Lizdinės plokštelės: Laikyti ne aukštesnėje kaip 25 °C temperatūroje. </w:t>
      </w:r>
    </w:p>
    <w:p w14:paraId="5335A91C" w14:textId="77777777"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Laikyti gamintojo pakuotėje, kad vaistas būtų apsaugotas nuo drėgmės.</w:t>
      </w:r>
    </w:p>
    <w:p w14:paraId="4CA578BA" w14:textId="77777777"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ab/>
      </w:r>
    </w:p>
    <w:p w14:paraId="03156472" w14:textId="77777777"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Buteliukas: Laikyti ne aukštesnėje kaip 30 °C temperatūroje.</w:t>
      </w:r>
    </w:p>
    <w:p w14:paraId="66BB19F7" w14:textId="3A54E278"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Buteliuką laikyti sandarų, kad vaistas būtų apsaugotas nuo drėgmės.</w:t>
      </w:r>
    </w:p>
    <w:p w14:paraId="32E00D8C" w14:textId="77777777" w:rsidR="00695137" w:rsidRPr="00695137"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noProof/>
        </w:rPr>
      </w:pPr>
      <w:r w:rsidRPr="00695137">
        <w:rPr>
          <w:rFonts w:ascii="Times New Roman" w:eastAsia="Times New Roman" w:hAnsi="Times New Roman"/>
          <w:noProof/>
        </w:rPr>
        <w:tab/>
      </w:r>
    </w:p>
    <w:p w14:paraId="79E09F69" w14:textId="58748528" w:rsidR="00AC7050" w:rsidRDefault="00695137" w:rsidP="00695137">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695137">
        <w:rPr>
          <w:rFonts w:ascii="Times New Roman" w:eastAsia="Times New Roman" w:hAnsi="Times New Roman"/>
          <w:noProof/>
        </w:rPr>
        <w:t>Ant dėžutės po „</w:t>
      </w:r>
      <w:r w:rsidRPr="00695137">
        <w:rPr>
          <w:rFonts w:ascii="Times New Roman" w:eastAsia="Times New Roman" w:hAnsi="Times New Roman"/>
          <w:noProof/>
          <w:highlight w:val="lightGray"/>
        </w:rPr>
        <w:t>Tinka iki</w:t>
      </w:r>
      <w:r w:rsidRPr="00695137">
        <w:rPr>
          <w:rFonts w:ascii="Times New Roman" w:eastAsia="Times New Roman" w:hAnsi="Times New Roman"/>
          <w:noProof/>
        </w:rPr>
        <w:t>/EXP“, lizdinės plokštelės ir buteliuko po „EXP“ nurodytam tinkamumo laikui pasibaigus, šio vaisto vartoti negalima. Vaistas tinkamas vartoti iki paskutinės nurodyto mėnesio dienos.</w:t>
      </w:r>
    </w:p>
    <w:p w14:paraId="2000B4E5" w14:textId="77777777" w:rsidR="00695137" w:rsidRDefault="00695137" w:rsidP="0038426B">
      <w:pPr>
        <w:widowControl w:val="0"/>
        <w:tabs>
          <w:tab w:val="left" w:pos="567"/>
        </w:tabs>
        <w:autoSpaceDE w:val="0"/>
        <w:autoSpaceDN w:val="0"/>
        <w:adjustRightInd w:val="0"/>
        <w:spacing w:after="0" w:line="240" w:lineRule="auto"/>
        <w:rPr>
          <w:rFonts w:ascii="Times New Roman" w:eastAsia="Times New Roman" w:hAnsi="Times New Roman"/>
          <w:lang w:eastAsia="lt-LT"/>
        </w:rPr>
      </w:pPr>
    </w:p>
    <w:p w14:paraId="34FDC567" w14:textId="6580F9EC" w:rsidR="003E0B07" w:rsidRPr="00DB204E" w:rsidRDefault="003E0B07" w:rsidP="0038426B">
      <w:pPr>
        <w:widowControl w:val="0"/>
        <w:tabs>
          <w:tab w:val="left" w:pos="567"/>
        </w:tabs>
        <w:autoSpaceDE w:val="0"/>
        <w:autoSpaceDN w:val="0"/>
        <w:adjustRightInd w:val="0"/>
        <w:spacing w:after="0" w:line="240" w:lineRule="auto"/>
        <w:rPr>
          <w:rFonts w:ascii="Times New Roman" w:eastAsia="Times New Roman" w:hAnsi="Times New Roman"/>
          <w:b/>
        </w:rPr>
      </w:pPr>
      <w:r w:rsidRPr="00DB204E">
        <w:rPr>
          <w:rFonts w:ascii="Times New Roman" w:eastAsia="Times New Roman" w:hAnsi="Times New Roman"/>
          <w:lang w:eastAsia="lt-LT"/>
        </w:rPr>
        <w:t>Vaistų negalima išmesti į kanalizaciją arba kartu su buitinėmis atliekomis. Kaip išmesti</w:t>
      </w:r>
      <w:r w:rsidR="0092350C" w:rsidRPr="00DB204E">
        <w:rPr>
          <w:rFonts w:ascii="Times New Roman" w:eastAsia="Times New Roman" w:hAnsi="Times New Roman"/>
          <w:lang w:eastAsia="lt-LT"/>
        </w:rPr>
        <w:t xml:space="preserve"> </w:t>
      </w:r>
      <w:r w:rsidRPr="00DB204E">
        <w:rPr>
          <w:rFonts w:ascii="Times New Roman" w:eastAsia="Times New Roman" w:hAnsi="Times New Roman"/>
          <w:lang w:eastAsia="lt-LT"/>
        </w:rPr>
        <w:t>nereikalingus vaistus, klauskite vaistininko. Šios priemonės padės apsaugoti aplinką.</w:t>
      </w:r>
    </w:p>
    <w:p w14:paraId="068AE1FA" w14:textId="77777777" w:rsidR="003E0B07" w:rsidRPr="00DB204E" w:rsidRDefault="003E0B07" w:rsidP="0038426B">
      <w:pPr>
        <w:widowControl w:val="0"/>
        <w:tabs>
          <w:tab w:val="left" w:pos="567"/>
        </w:tabs>
        <w:spacing w:after="0" w:line="240" w:lineRule="auto"/>
        <w:ind w:left="567" w:hanging="567"/>
        <w:outlineLvl w:val="1"/>
        <w:rPr>
          <w:rFonts w:ascii="Times New Roman" w:eastAsia="Times New Roman" w:hAnsi="Times New Roman"/>
          <w:b/>
        </w:rPr>
      </w:pPr>
      <w:bookmarkStart w:id="1" w:name="_Toc129243144"/>
      <w:bookmarkStart w:id="2" w:name="_Toc129243269"/>
    </w:p>
    <w:p w14:paraId="190BFA55" w14:textId="77777777" w:rsidR="003E0B07" w:rsidRPr="00DB204E" w:rsidRDefault="003E0B07" w:rsidP="0038426B">
      <w:pPr>
        <w:widowControl w:val="0"/>
        <w:tabs>
          <w:tab w:val="left" w:pos="567"/>
        </w:tabs>
        <w:spacing w:after="0" w:line="240" w:lineRule="auto"/>
        <w:ind w:left="567" w:hanging="567"/>
        <w:outlineLvl w:val="1"/>
        <w:rPr>
          <w:rFonts w:ascii="Times New Roman" w:eastAsia="Times New Roman" w:hAnsi="Times New Roman"/>
          <w:b/>
        </w:rPr>
      </w:pPr>
    </w:p>
    <w:p w14:paraId="7B8F3F6E" w14:textId="77777777" w:rsidR="003E0B07" w:rsidRPr="00DB204E" w:rsidRDefault="003E0B07" w:rsidP="0038426B">
      <w:pPr>
        <w:widowControl w:val="0"/>
        <w:tabs>
          <w:tab w:val="left" w:pos="567"/>
        </w:tabs>
        <w:spacing w:after="0" w:line="240" w:lineRule="auto"/>
        <w:ind w:left="567" w:hanging="567"/>
        <w:outlineLvl w:val="1"/>
        <w:rPr>
          <w:rFonts w:ascii="Times New Roman" w:eastAsia="Times New Roman" w:hAnsi="Times New Roman"/>
          <w:b/>
        </w:rPr>
      </w:pPr>
      <w:r w:rsidRPr="00DB204E">
        <w:rPr>
          <w:rFonts w:ascii="Times New Roman" w:eastAsia="Times New Roman" w:hAnsi="Times New Roman"/>
          <w:b/>
        </w:rPr>
        <w:t>6.</w:t>
      </w:r>
      <w:r w:rsidRPr="00DB204E">
        <w:rPr>
          <w:rFonts w:ascii="Times New Roman" w:eastAsia="Times New Roman" w:hAnsi="Times New Roman"/>
          <w:b/>
        </w:rPr>
        <w:tab/>
        <w:t>Pakuotės turinys ir kita informacija</w:t>
      </w:r>
      <w:bookmarkEnd w:id="1"/>
      <w:bookmarkEnd w:id="2"/>
    </w:p>
    <w:p w14:paraId="418153C6" w14:textId="77777777" w:rsidR="003E0B07" w:rsidRPr="00DB204E" w:rsidRDefault="003E0B07" w:rsidP="0038426B">
      <w:pPr>
        <w:widowControl w:val="0"/>
        <w:tabs>
          <w:tab w:val="left" w:pos="567"/>
        </w:tabs>
        <w:spacing w:after="0" w:line="240" w:lineRule="auto"/>
        <w:rPr>
          <w:rFonts w:ascii="Times New Roman" w:eastAsia="Times New Roman" w:hAnsi="Times New Roman"/>
          <w:noProof/>
        </w:rPr>
      </w:pPr>
    </w:p>
    <w:p w14:paraId="1977B3AA" w14:textId="2A185366" w:rsidR="003E0B07" w:rsidRPr="00DB204E" w:rsidRDefault="008C6778" w:rsidP="0038426B">
      <w:pPr>
        <w:widowControl w:val="0"/>
        <w:tabs>
          <w:tab w:val="left" w:pos="567"/>
        </w:tabs>
        <w:spacing w:after="0" w:line="240" w:lineRule="auto"/>
        <w:rPr>
          <w:rFonts w:ascii="Times New Roman" w:eastAsia="Times New Roman" w:hAnsi="Times New Roman"/>
          <w:b/>
          <w:bCs/>
        </w:rPr>
      </w:pPr>
      <w:r w:rsidRPr="00DB204E">
        <w:rPr>
          <w:rFonts w:ascii="Times New Roman" w:eastAsia="Times New Roman" w:hAnsi="Times New Roman"/>
          <w:b/>
          <w:bCs/>
        </w:rPr>
        <w:t>Omeprazole</w:t>
      </w:r>
      <w:r w:rsidR="00360B67" w:rsidRPr="00DB204E">
        <w:rPr>
          <w:rFonts w:ascii="Times New Roman" w:eastAsia="Times New Roman" w:hAnsi="Times New Roman"/>
          <w:b/>
          <w:bCs/>
        </w:rPr>
        <w:t xml:space="preserve"> SanoSwiss</w:t>
      </w:r>
      <w:r w:rsidR="003E0B07" w:rsidRPr="00DB204E">
        <w:rPr>
          <w:rFonts w:ascii="Times New Roman" w:eastAsia="Times New Roman" w:hAnsi="Times New Roman"/>
          <w:b/>
          <w:bCs/>
        </w:rPr>
        <w:t xml:space="preserve"> sudėtis</w:t>
      </w:r>
    </w:p>
    <w:p w14:paraId="20344758" w14:textId="02443E82" w:rsidR="003E0B07" w:rsidRPr="00DB204E" w:rsidRDefault="003E0B07" w:rsidP="00AF3591">
      <w:pPr>
        <w:widowControl w:val="0"/>
        <w:tabs>
          <w:tab w:val="left" w:pos="567"/>
        </w:tabs>
        <w:spacing w:after="0" w:line="240" w:lineRule="auto"/>
        <w:ind w:left="567" w:hanging="567"/>
        <w:rPr>
          <w:rFonts w:ascii="Times New Roman" w:eastAsia="Times New Roman" w:hAnsi="Times New Roman"/>
          <w:noProof/>
        </w:rPr>
      </w:pPr>
      <w:r w:rsidRPr="00DB204E">
        <w:rPr>
          <w:rFonts w:ascii="Times New Roman" w:eastAsia="Times New Roman" w:hAnsi="Times New Roman"/>
          <w:noProof/>
        </w:rPr>
        <w:t>-</w:t>
      </w:r>
      <w:r w:rsidRPr="00DB204E">
        <w:rPr>
          <w:rFonts w:ascii="Times New Roman" w:eastAsia="Times New Roman" w:hAnsi="Times New Roman"/>
          <w:noProof/>
        </w:rPr>
        <w:tab/>
        <w:t>Veiklioji medžiaga yra om</w:t>
      </w:r>
      <w:r w:rsidR="008C6778" w:rsidRPr="00DB204E">
        <w:rPr>
          <w:rFonts w:ascii="Times New Roman" w:eastAsia="Times New Roman" w:hAnsi="Times New Roman"/>
          <w:noProof/>
        </w:rPr>
        <w:t>e</w:t>
      </w:r>
      <w:r w:rsidRPr="00DB204E">
        <w:rPr>
          <w:rFonts w:ascii="Times New Roman" w:eastAsia="Times New Roman" w:hAnsi="Times New Roman"/>
          <w:noProof/>
        </w:rPr>
        <w:t>prazolas. Vienoje skrandyje neirioje kietojoje kapsulėje yra 20 mg omeprazolo.</w:t>
      </w:r>
    </w:p>
    <w:p w14:paraId="10A1B27E" w14:textId="77777777" w:rsidR="003E0B07" w:rsidRPr="00DB204E" w:rsidRDefault="003E0B07" w:rsidP="0038426B">
      <w:pPr>
        <w:widowControl w:val="0"/>
        <w:tabs>
          <w:tab w:val="left" w:pos="567"/>
        </w:tabs>
        <w:spacing w:after="0" w:line="240" w:lineRule="auto"/>
        <w:rPr>
          <w:rFonts w:ascii="Times New Roman" w:eastAsia="Times New Roman" w:hAnsi="Times New Roman"/>
          <w:noProof/>
        </w:rPr>
      </w:pPr>
      <w:r w:rsidRPr="00DB204E">
        <w:rPr>
          <w:rFonts w:ascii="Times New Roman" w:eastAsia="Times New Roman" w:hAnsi="Times New Roman"/>
          <w:noProof/>
        </w:rPr>
        <w:t>-</w:t>
      </w:r>
      <w:r w:rsidRPr="00DB204E">
        <w:rPr>
          <w:rFonts w:ascii="Times New Roman" w:eastAsia="Times New Roman" w:hAnsi="Times New Roman"/>
          <w:noProof/>
        </w:rPr>
        <w:tab/>
        <w:t xml:space="preserve">Pagalbinės medžiagos. </w:t>
      </w:r>
    </w:p>
    <w:p w14:paraId="01B5F97C" w14:textId="0582AE39" w:rsidR="00EF7A87" w:rsidRPr="00DB204E" w:rsidRDefault="00EF7A87" w:rsidP="00EF7A87">
      <w:pPr>
        <w:pStyle w:val="Sraopastraipa1"/>
        <w:tabs>
          <w:tab w:val="clear" w:pos="567"/>
        </w:tabs>
        <w:spacing w:line="240" w:lineRule="auto"/>
        <w:ind w:right="-2"/>
        <w:rPr>
          <w:lang w:val="lt-LT"/>
        </w:rPr>
      </w:pPr>
      <w:r w:rsidRPr="00DB204E">
        <w:rPr>
          <w:u w:val="single"/>
          <w:lang w:val="lt-LT"/>
        </w:rPr>
        <w:t>Kapsulės turinys</w:t>
      </w:r>
      <w:r w:rsidRPr="00DB204E">
        <w:rPr>
          <w:lang w:val="lt-LT"/>
        </w:rPr>
        <w:t>: cukriniai branduoliai (sudėtyje yra sacharozė, k</w:t>
      </w:r>
      <w:r w:rsidRPr="00DB204E">
        <w:rPr>
          <w:lang w:val="lt-LT" w:eastAsia="en-US"/>
        </w:rPr>
        <w:t>ukurūzų krakmolas ir vanduo),</w:t>
      </w:r>
      <w:r w:rsidRPr="00DB204E">
        <w:rPr>
          <w:rFonts w:eastAsia="Times New Roman"/>
          <w:noProof/>
          <w:lang w:val="lt-LT"/>
        </w:rPr>
        <w:t xml:space="preserve"> metakrilo rūgšties ir etilakrilato kopolimeras (1:1)</w:t>
      </w:r>
      <w:r w:rsidRPr="00DB204E">
        <w:rPr>
          <w:rStyle w:val="shorttext"/>
          <w:lang w:val="lt-LT"/>
        </w:rPr>
        <w:t>,</w:t>
      </w:r>
      <w:r w:rsidRPr="00DB204E">
        <w:rPr>
          <w:lang w:val="lt-LT" w:eastAsia="en-US"/>
        </w:rPr>
        <w:t xml:space="preserve"> </w:t>
      </w:r>
      <w:r w:rsidRPr="00DB204E">
        <w:rPr>
          <w:rStyle w:val="shorttext"/>
          <w:lang w:val="lt-LT"/>
        </w:rPr>
        <w:t>hipromelozė,</w:t>
      </w:r>
      <w:r w:rsidRPr="00DB204E">
        <w:rPr>
          <w:lang w:val="lt-LT" w:eastAsia="en-US"/>
        </w:rPr>
        <w:t xml:space="preserve"> talkas, manitolis, makrogolis 6000, titano dioksidas (E171), polisorbatas 80, bevandenis dinatrio fosfatas, natrio laurilsulfatas</w:t>
      </w:r>
      <w:r w:rsidRPr="00DB204E">
        <w:rPr>
          <w:rStyle w:val="hps"/>
          <w:lang w:val="lt-LT"/>
        </w:rPr>
        <w:t>.</w:t>
      </w:r>
    </w:p>
    <w:p w14:paraId="3D30CE15" w14:textId="7EF0492B" w:rsidR="00EF7A87" w:rsidRPr="00DB204E" w:rsidRDefault="00EF7A87" w:rsidP="00EF7A87">
      <w:pPr>
        <w:pStyle w:val="Sraopastraipa1"/>
        <w:tabs>
          <w:tab w:val="clear" w:pos="567"/>
        </w:tabs>
        <w:spacing w:line="240" w:lineRule="auto"/>
        <w:ind w:right="-2"/>
        <w:rPr>
          <w:lang w:val="lt-LT"/>
        </w:rPr>
      </w:pPr>
      <w:r w:rsidRPr="00DB204E">
        <w:rPr>
          <w:u w:val="single"/>
          <w:lang w:val="lt-LT" w:eastAsia="en-US"/>
        </w:rPr>
        <w:t>Kapsulės apvalkalas:</w:t>
      </w:r>
      <w:r w:rsidRPr="00DB204E">
        <w:rPr>
          <w:lang w:val="lt-LT"/>
        </w:rPr>
        <w:t xml:space="preserve"> </w:t>
      </w:r>
      <w:r w:rsidRPr="00DB204E">
        <w:rPr>
          <w:lang w:val="lt-LT" w:eastAsia="en-US"/>
        </w:rPr>
        <w:t>ž</w:t>
      </w:r>
      <w:r w:rsidRPr="00DB204E">
        <w:rPr>
          <w:lang w:val="lt-LT"/>
        </w:rPr>
        <w:t xml:space="preserve">elatina, vanduo, titano dioksidas (E171), </w:t>
      </w:r>
      <w:r w:rsidR="00746ABF" w:rsidRPr="00DB204E">
        <w:rPr>
          <w:lang w:val="lt-LT"/>
        </w:rPr>
        <w:t>kv</w:t>
      </w:r>
      <w:r w:rsidRPr="00DB204E">
        <w:rPr>
          <w:lang w:val="lt-LT"/>
        </w:rPr>
        <w:t>inolino geltonasis (E104).</w:t>
      </w:r>
    </w:p>
    <w:p w14:paraId="2485EFF3" w14:textId="77777777" w:rsidR="00EF7A87" w:rsidRPr="00DB204E" w:rsidRDefault="00EF7A87" w:rsidP="0038426B">
      <w:pPr>
        <w:widowControl w:val="0"/>
        <w:tabs>
          <w:tab w:val="left" w:pos="567"/>
        </w:tabs>
        <w:spacing w:after="0" w:line="240" w:lineRule="auto"/>
        <w:rPr>
          <w:rFonts w:ascii="Times New Roman" w:eastAsia="Times New Roman" w:hAnsi="Times New Roman"/>
          <w:noProof/>
        </w:rPr>
      </w:pPr>
    </w:p>
    <w:p w14:paraId="18F439B9" w14:textId="0F1EBB86" w:rsidR="003E0B07" w:rsidRPr="00DB204E" w:rsidRDefault="008C6778" w:rsidP="0038426B">
      <w:pPr>
        <w:widowControl w:val="0"/>
        <w:tabs>
          <w:tab w:val="left" w:pos="567"/>
        </w:tabs>
        <w:spacing w:after="0" w:line="240" w:lineRule="auto"/>
        <w:rPr>
          <w:rFonts w:ascii="Times New Roman" w:eastAsia="Times New Roman" w:hAnsi="Times New Roman"/>
          <w:b/>
          <w:bCs/>
        </w:rPr>
      </w:pPr>
      <w:r w:rsidRPr="00DB204E">
        <w:rPr>
          <w:rFonts w:ascii="Times New Roman" w:eastAsia="Times New Roman" w:hAnsi="Times New Roman"/>
          <w:b/>
          <w:bCs/>
        </w:rPr>
        <w:t>Omeprazole</w:t>
      </w:r>
      <w:r w:rsidR="00360B67" w:rsidRPr="00DB204E">
        <w:rPr>
          <w:rFonts w:ascii="Times New Roman" w:eastAsia="Times New Roman" w:hAnsi="Times New Roman"/>
          <w:b/>
          <w:bCs/>
        </w:rPr>
        <w:t xml:space="preserve"> SanoSwiss</w:t>
      </w:r>
      <w:r w:rsidRPr="00DB204E">
        <w:rPr>
          <w:rFonts w:ascii="Times New Roman" w:eastAsia="Times New Roman" w:hAnsi="Times New Roman"/>
          <w:b/>
          <w:bCs/>
        </w:rPr>
        <w:t xml:space="preserve"> </w:t>
      </w:r>
      <w:r w:rsidR="003E0B07" w:rsidRPr="00DB204E">
        <w:rPr>
          <w:rFonts w:ascii="Times New Roman" w:eastAsia="Times New Roman" w:hAnsi="Times New Roman"/>
          <w:b/>
          <w:bCs/>
        </w:rPr>
        <w:t>išvaizda ir kiekis pakuotėje</w:t>
      </w:r>
    </w:p>
    <w:p w14:paraId="5473E620" w14:textId="0EDF0375" w:rsidR="00B5684D" w:rsidRPr="00DB204E" w:rsidRDefault="00B5684D" w:rsidP="00B5684D">
      <w:pPr>
        <w:widowControl w:val="0"/>
        <w:tabs>
          <w:tab w:val="left" w:pos="567"/>
        </w:tabs>
        <w:spacing w:after="0" w:line="240" w:lineRule="auto"/>
        <w:rPr>
          <w:rFonts w:ascii="Times New Roman" w:eastAsia="Times New Roman" w:hAnsi="Times New Roman"/>
          <w:noProof/>
        </w:rPr>
      </w:pPr>
      <w:r w:rsidRPr="00DB204E">
        <w:rPr>
          <w:rFonts w:ascii="Times New Roman" w:eastAsia="Times New Roman" w:hAnsi="Times New Roman"/>
          <w:noProof/>
        </w:rPr>
        <w:t xml:space="preserve">Kapsulė geltonos spalvos, nepermatoma. </w:t>
      </w:r>
    </w:p>
    <w:p w14:paraId="02068FF0" w14:textId="77777777" w:rsidR="00994B5D" w:rsidRDefault="00B5684D" w:rsidP="0038426B">
      <w:pPr>
        <w:widowControl w:val="0"/>
        <w:tabs>
          <w:tab w:val="left" w:pos="567"/>
        </w:tabs>
        <w:spacing w:after="0" w:line="240" w:lineRule="auto"/>
        <w:rPr>
          <w:rFonts w:ascii="Times New Roman" w:eastAsia="Times New Roman" w:hAnsi="Times New Roman"/>
          <w:noProof/>
        </w:rPr>
      </w:pPr>
      <w:r w:rsidRPr="00DB204E">
        <w:rPr>
          <w:rFonts w:ascii="Times New Roman" w:eastAsia="Times New Roman" w:hAnsi="Times New Roman"/>
          <w:noProof/>
        </w:rPr>
        <w:t>Kapsulių turinys – baltos arba beveik baltos apvalios mikrogranulės.</w:t>
      </w:r>
      <w:r w:rsidRPr="00DB204E">
        <w:rPr>
          <w:rFonts w:ascii="Times New Roman" w:eastAsia="Times New Roman" w:hAnsi="Times New Roman"/>
          <w:noProof/>
        </w:rPr>
        <w:br/>
      </w:r>
    </w:p>
    <w:p w14:paraId="4C5C5B77" w14:textId="5D62D596" w:rsidR="008E4153" w:rsidRPr="008E4153" w:rsidRDefault="008E4153" w:rsidP="0038426B">
      <w:pPr>
        <w:widowControl w:val="0"/>
        <w:tabs>
          <w:tab w:val="left" w:pos="567"/>
        </w:tabs>
        <w:spacing w:after="0" w:line="240" w:lineRule="auto"/>
        <w:rPr>
          <w:rFonts w:ascii="Times New Roman" w:eastAsia="Times New Roman" w:hAnsi="Times New Roman"/>
          <w:noProof/>
          <w:u w:val="single"/>
        </w:rPr>
      </w:pPr>
      <w:r w:rsidRPr="008E4153">
        <w:rPr>
          <w:rFonts w:ascii="Times New Roman" w:eastAsia="Times New Roman" w:hAnsi="Times New Roman"/>
          <w:noProof/>
          <w:u w:val="single"/>
        </w:rPr>
        <w:t>Pakuočių dydžiai:</w:t>
      </w:r>
    </w:p>
    <w:p w14:paraId="26BB9AC8" w14:textId="3D41CB43" w:rsidR="00733E2A" w:rsidRPr="00DB204E" w:rsidRDefault="00733E2A" w:rsidP="0038426B">
      <w:pPr>
        <w:widowControl w:val="0"/>
        <w:tabs>
          <w:tab w:val="left" w:pos="567"/>
        </w:tabs>
        <w:spacing w:after="0" w:line="240" w:lineRule="auto"/>
        <w:rPr>
          <w:rFonts w:ascii="Times New Roman" w:eastAsia="Times New Roman" w:hAnsi="Times New Roman"/>
          <w:noProof/>
        </w:rPr>
      </w:pPr>
      <w:r w:rsidRPr="00733E2A">
        <w:rPr>
          <w:rFonts w:ascii="Times New Roman" w:eastAsia="Times New Roman" w:hAnsi="Times New Roman"/>
          <w:noProof/>
        </w:rPr>
        <w:t>Aliuminio/aliuminio lizdinės plokštelės</w:t>
      </w:r>
    </w:p>
    <w:p w14:paraId="250AF690" w14:textId="33DEC394" w:rsidR="003E0B07" w:rsidRPr="00DB204E" w:rsidRDefault="003E0B07" w:rsidP="0038426B">
      <w:pPr>
        <w:widowControl w:val="0"/>
        <w:tabs>
          <w:tab w:val="left" w:pos="567"/>
        </w:tabs>
        <w:spacing w:after="0" w:line="240" w:lineRule="auto"/>
        <w:rPr>
          <w:rFonts w:ascii="Times New Roman" w:eastAsia="Times New Roman" w:hAnsi="Times New Roman"/>
          <w:noProof/>
        </w:rPr>
      </w:pPr>
      <w:r w:rsidRPr="00DB204E">
        <w:rPr>
          <w:rFonts w:ascii="Times New Roman" w:eastAsia="Times New Roman" w:hAnsi="Times New Roman"/>
          <w:noProof/>
        </w:rPr>
        <w:t xml:space="preserve">Kartono dėžutėje yra </w:t>
      </w:r>
      <w:r w:rsidR="00E716AA" w:rsidRPr="00DB204E">
        <w:rPr>
          <w:rFonts w:ascii="Times New Roman" w:eastAsia="Times New Roman" w:hAnsi="Times New Roman"/>
          <w:noProof/>
        </w:rPr>
        <w:t>30</w:t>
      </w:r>
      <w:r w:rsidR="00AA52BF">
        <w:rPr>
          <w:rFonts w:ascii="Times New Roman" w:eastAsia="Times New Roman" w:hAnsi="Times New Roman"/>
          <w:noProof/>
        </w:rPr>
        <w:t xml:space="preserve"> arba </w:t>
      </w:r>
      <w:r w:rsidR="00C44DF9">
        <w:rPr>
          <w:rFonts w:ascii="Times New Roman" w:eastAsia="Times New Roman" w:hAnsi="Times New Roman"/>
          <w:noProof/>
        </w:rPr>
        <w:t>6</w:t>
      </w:r>
      <w:r w:rsidR="00AA52BF">
        <w:rPr>
          <w:rFonts w:ascii="Times New Roman" w:eastAsia="Times New Roman" w:hAnsi="Times New Roman"/>
          <w:noProof/>
        </w:rPr>
        <w:t>0</w:t>
      </w:r>
      <w:r w:rsidR="00B16A6C" w:rsidRPr="00DB204E">
        <w:rPr>
          <w:rFonts w:ascii="Times New Roman" w:eastAsia="Times New Roman" w:hAnsi="Times New Roman"/>
          <w:noProof/>
        </w:rPr>
        <w:t xml:space="preserve"> </w:t>
      </w:r>
      <w:r w:rsidRPr="00DB204E">
        <w:rPr>
          <w:rFonts w:ascii="Times New Roman" w:eastAsia="Times New Roman" w:hAnsi="Times New Roman"/>
          <w:noProof/>
        </w:rPr>
        <w:t>skrandyje neirių kietųjų kapsulių.</w:t>
      </w:r>
    </w:p>
    <w:p w14:paraId="73D6F08E" w14:textId="77777777" w:rsidR="003E0B07" w:rsidRDefault="003E0B07" w:rsidP="0038426B">
      <w:pPr>
        <w:widowControl w:val="0"/>
        <w:tabs>
          <w:tab w:val="left" w:pos="567"/>
        </w:tabs>
        <w:spacing w:after="0" w:line="240" w:lineRule="auto"/>
        <w:rPr>
          <w:rFonts w:ascii="Times New Roman" w:eastAsia="Times New Roman" w:hAnsi="Times New Roman"/>
          <w:noProof/>
        </w:rPr>
      </w:pPr>
    </w:p>
    <w:p w14:paraId="5B6DA62C" w14:textId="77777777" w:rsidR="003B2DD4" w:rsidRPr="00FF16C7" w:rsidRDefault="003B2DD4" w:rsidP="003B2DD4">
      <w:pPr>
        <w:widowControl w:val="0"/>
        <w:tabs>
          <w:tab w:val="left" w:pos="567"/>
        </w:tabs>
        <w:spacing w:after="0" w:line="240" w:lineRule="auto"/>
        <w:rPr>
          <w:rFonts w:ascii="Times New Roman" w:eastAsia="Times New Roman" w:hAnsi="Times New Roman"/>
          <w:noProof/>
          <w:u w:val="single"/>
        </w:rPr>
      </w:pPr>
      <w:r w:rsidRPr="00FF16C7">
        <w:rPr>
          <w:rFonts w:ascii="Times New Roman" w:eastAsia="Times New Roman" w:hAnsi="Times New Roman"/>
          <w:noProof/>
          <w:u w:val="single"/>
        </w:rPr>
        <w:t>DTPE buteliukai</w:t>
      </w:r>
    </w:p>
    <w:p w14:paraId="101B27B7" w14:textId="33F1C2E2" w:rsidR="00E51DA2" w:rsidRPr="003B2DD4" w:rsidRDefault="00E51DA2" w:rsidP="003B2DD4">
      <w:pPr>
        <w:widowControl w:val="0"/>
        <w:tabs>
          <w:tab w:val="left" w:pos="567"/>
        </w:tabs>
        <w:spacing w:after="0" w:line="240" w:lineRule="auto"/>
        <w:rPr>
          <w:rFonts w:ascii="Times New Roman" w:eastAsia="Times New Roman" w:hAnsi="Times New Roman"/>
          <w:noProof/>
        </w:rPr>
      </w:pPr>
      <w:r w:rsidRPr="00E51DA2">
        <w:rPr>
          <w:rFonts w:ascii="Times New Roman" w:eastAsia="Times New Roman" w:hAnsi="Times New Roman"/>
          <w:noProof/>
          <w:lang w:val="fi-FI"/>
        </w:rPr>
        <w:t xml:space="preserve">Didelio tankio polietileno (DTPE) buteliukas, buteliuko </w:t>
      </w:r>
      <w:r w:rsidRPr="00E51DA2">
        <w:rPr>
          <w:rFonts w:ascii="Times New Roman" w:eastAsia="Times New Roman" w:hAnsi="Times New Roman"/>
          <w:noProof/>
        </w:rPr>
        <w:t xml:space="preserve">polipropileno uždoris, </w:t>
      </w:r>
      <w:r w:rsidRPr="00E51DA2">
        <w:rPr>
          <w:rFonts w:ascii="Times New Roman" w:eastAsia="Times New Roman" w:hAnsi="Times New Roman"/>
          <w:noProof/>
          <w:lang w:val="fi-FI"/>
        </w:rPr>
        <w:t>turintis sausiklį.</w:t>
      </w:r>
    </w:p>
    <w:p w14:paraId="5AD27372" w14:textId="271107FB" w:rsidR="003B2DD4" w:rsidRDefault="00E51DA2" w:rsidP="003B2DD4">
      <w:pPr>
        <w:widowControl w:val="0"/>
        <w:tabs>
          <w:tab w:val="left" w:pos="567"/>
        </w:tabs>
        <w:spacing w:after="0" w:line="240" w:lineRule="auto"/>
        <w:rPr>
          <w:rFonts w:ascii="Times New Roman" w:eastAsia="Times New Roman" w:hAnsi="Times New Roman"/>
          <w:noProof/>
        </w:rPr>
      </w:pPr>
      <w:r>
        <w:rPr>
          <w:rFonts w:ascii="Times New Roman" w:eastAsia="Times New Roman" w:hAnsi="Times New Roman"/>
          <w:noProof/>
        </w:rPr>
        <w:t>Buteliuke yra</w:t>
      </w:r>
      <w:r w:rsidR="003B2DD4" w:rsidRPr="003B2DD4">
        <w:rPr>
          <w:rFonts w:ascii="Times New Roman" w:eastAsia="Times New Roman" w:hAnsi="Times New Roman"/>
          <w:noProof/>
        </w:rPr>
        <w:t xml:space="preserve"> 100 skrandyje neirių kietųjų kapsulių.</w:t>
      </w:r>
    </w:p>
    <w:p w14:paraId="20AB3CB0" w14:textId="580D1C4F" w:rsidR="00467022" w:rsidRDefault="00E51DA2" w:rsidP="003B2DD4">
      <w:pPr>
        <w:widowControl w:val="0"/>
        <w:tabs>
          <w:tab w:val="left" w:pos="567"/>
        </w:tabs>
        <w:spacing w:after="0" w:line="240" w:lineRule="auto"/>
        <w:rPr>
          <w:rFonts w:ascii="Times New Roman" w:eastAsia="Times New Roman" w:hAnsi="Times New Roman"/>
          <w:noProof/>
        </w:rPr>
      </w:pPr>
      <w:r w:rsidRPr="00E51DA2">
        <w:rPr>
          <w:rFonts w:ascii="Times New Roman" w:eastAsia="Times New Roman" w:hAnsi="Times New Roman"/>
          <w:noProof/>
        </w:rPr>
        <w:t>Kartono dėžutėje yra vienas buteliukas.</w:t>
      </w:r>
    </w:p>
    <w:p w14:paraId="7510AB04" w14:textId="77777777" w:rsidR="00E51DA2" w:rsidRDefault="00E51DA2" w:rsidP="003B2DD4">
      <w:pPr>
        <w:widowControl w:val="0"/>
        <w:tabs>
          <w:tab w:val="left" w:pos="567"/>
        </w:tabs>
        <w:spacing w:after="0" w:line="240" w:lineRule="auto"/>
        <w:rPr>
          <w:rFonts w:ascii="Times New Roman" w:eastAsia="Times New Roman" w:hAnsi="Times New Roman"/>
          <w:noProof/>
        </w:rPr>
      </w:pPr>
    </w:p>
    <w:p w14:paraId="1C8DE3C9" w14:textId="23E626CE" w:rsidR="00467022" w:rsidRDefault="00467022" w:rsidP="003B2DD4">
      <w:pPr>
        <w:widowControl w:val="0"/>
        <w:tabs>
          <w:tab w:val="left" w:pos="567"/>
        </w:tabs>
        <w:spacing w:after="0" w:line="240" w:lineRule="auto"/>
        <w:rPr>
          <w:rFonts w:ascii="Times New Roman" w:eastAsia="Times New Roman" w:hAnsi="Times New Roman"/>
          <w:noProof/>
        </w:rPr>
      </w:pPr>
      <w:r w:rsidRPr="00467022">
        <w:rPr>
          <w:rFonts w:ascii="Times New Roman" w:eastAsia="Times New Roman" w:hAnsi="Times New Roman"/>
          <w:noProof/>
        </w:rPr>
        <w:t>Gali būti tiekiamos ne visų dydžių pakuotės.</w:t>
      </w:r>
    </w:p>
    <w:p w14:paraId="643CEEA2" w14:textId="77777777" w:rsidR="003B2DD4" w:rsidRPr="00DB204E" w:rsidRDefault="003B2DD4" w:rsidP="0038426B">
      <w:pPr>
        <w:widowControl w:val="0"/>
        <w:tabs>
          <w:tab w:val="left" w:pos="567"/>
        </w:tabs>
        <w:spacing w:after="0" w:line="240" w:lineRule="auto"/>
        <w:rPr>
          <w:rFonts w:ascii="Times New Roman" w:eastAsia="Times New Roman" w:hAnsi="Times New Roman"/>
          <w:noProof/>
        </w:rPr>
      </w:pPr>
    </w:p>
    <w:p w14:paraId="2C58C540" w14:textId="77777777" w:rsidR="00726586" w:rsidRPr="00DB204E" w:rsidRDefault="00726586" w:rsidP="00726586">
      <w:pPr>
        <w:widowControl w:val="0"/>
        <w:tabs>
          <w:tab w:val="left" w:pos="567"/>
        </w:tabs>
        <w:spacing w:after="0" w:line="240" w:lineRule="auto"/>
        <w:rPr>
          <w:rFonts w:ascii="Times New Roman" w:eastAsia="Times New Roman" w:hAnsi="Times New Roman"/>
          <w:b/>
          <w:bCs/>
        </w:rPr>
      </w:pPr>
      <w:r w:rsidRPr="00DB204E">
        <w:rPr>
          <w:rFonts w:ascii="Times New Roman" w:eastAsia="Times New Roman" w:hAnsi="Times New Roman"/>
          <w:b/>
          <w:bCs/>
        </w:rPr>
        <w:t>Registruotojas ir gamintojas eksportuojančioje valstybėje</w:t>
      </w:r>
    </w:p>
    <w:p w14:paraId="6493E9E3" w14:textId="77777777" w:rsidR="00726586" w:rsidRPr="00DB204E" w:rsidRDefault="00726586" w:rsidP="00726586">
      <w:pPr>
        <w:widowControl w:val="0"/>
        <w:tabs>
          <w:tab w:val="left" w:pos="567"/>
        </w:tabs>
        <w:spacing w:after="0" w:line="240" w:lineRule="auto"/>
        <w:rPr>
          <w:rFonts w:ascii="Times New Roman" w:eastAsia="Times New Roman" w:hAnsi="Times New Roman"/>
          <w:b/>
          <w:bCs/>
        </w:rPr>
      </w:pPr>
    </w:p>
    <w:p w14:paraId="198087CD"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i/>
        </w:rPr>
        <w:t>Registruotojas</w:t>
      </w:r>
    </w:p>
    <w:p w14:paraId="72E6913F"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SanoSwiss UAB</w:t>
      </w:r>
    </w:p>
    <w:p w14:paraId="125F0C8F"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Lvovo 25-701</w:t>
      </w:r>
    </w:p>
    <w:p w14:paraId="6371885D"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LT-09320 Vilnius</w:t>
      </w:r>
    </w:p>
    <w:p w14:paraId="15893D64"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Lietuva</w:t>
      </w:r>
    </w:p>
    <w:p w14:paraId="4D04E47E"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4FBE9455" w14:textId="77777777" w:rsidR="00726586" w:rsidRPr="00DB204E" w:rsidRDefault="00726586" w:rsidP="00726586">
      <w:pPr>
        <w:widowControl w:val="0"/>
        <w:tabs>
          <w:tab w:val="left" w:pos="567"/>
        </w:tabs>
        <w:spacing w:after="0" w:line="240" w:lineRule="auto"/>
        <w:rPr>
          <w:rFonts w:ascii="Times New Roman" w:eastAsia="Times New Roman" w:hAnsi="Times New Roman"/>
          <w:i/>
        </w:rPr>
      </w:pPr>
      <w:r w:rsidRPr="00DB204E">
        <w:rPr>
          <w:rFonts w:ascii="Times New Roman" w:eastAsia="Times New Roman" w:hAnsi="Times New Roman"/>
          <w:i/>
        </w:rPr>
        <w:t>Gamintojas</w:t>
      </w:r>
    </w:p>
    <w:p w14:paraId="5D4D638F" w14:textId="6179AB6A" w:rsidR="00726586" w:rsidRPr="00DB204E" w:rsidRDefault="00A317C2"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LABORATORIOS LICONSA, S.A. </w:t>
      </w:r>
    </w:p>
    <w:p w14:paraId="7CF14740"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Avda. Miralcampo N° 7, Polígono Industrial Miralcampo </w:t>
      </w:r>
    </w:p>
    <w:p w14:paraId="4F476E71" w14:textId="12B1A9D4"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19200 Azuqueca de Henares (</w:t>
      </w:r>
      <w:r w:rsidR="000E766A" w:rsidRPr="00DB204E">
        <w:rPr>
          <w:rFonts w:ascii="Times New Roman" w:eastAsia="Times New Roman" w:hAnsi="Times New Roman"/>
        </w:rPr>
        <w:t>GUADALAJARA</w:t>
      </w:r>
      <w:r w:rsidRPr="00DB204E">
        <w:rPr>
          <w:rFonts w:ascii="Times New Roman" w:eastAsia="Times New Roman" w:hAnsi="Times New Roman"/>
        </w:rPr>
        <w:t xml:space="preserve">) </w:t>
      </w:r>
    </w:p>
    <w:p w14:paraId="0264B933"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Ispanija </w:t>
      </w:r>
    </w:p>
    <w:p w14:paraId="6D218C54"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3B115234"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arba</w:t>
      </w:r>
    </w:p>
    <w:p w14:paraId="228B5DA6"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57946B17"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MPF B.V. (Manufacturing Packaging Farmaca) </w:t>
      </w:r>
    </w:p>
    <w:p w14:paraId="73DD3DA0"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Neptunus 12 </w:t>
      </w:r>
    </w:p>
    <w:p w14:paraId="09920F06"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8448 CN Heerenveen </w:t>
      </w:r>
    </w:p>
    <w:p w14:paraId="4357223C"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Olandija </w:t>
      </w:r>
    </w:p>
    <w:p w14:paraId="00C93576"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4214A54B"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arba</w:t>
      </w:r>
    </w:p>
    <w:p w14:paraId="2D15F548"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3E6F9197"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MPF B.V. (Manufacturing Packaging Farmaca) </w:t>
      </w:r>
    </w:p>
    <w:p w14:paraId="59311DCE"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Appelhof 13 </w:t>
      </w:r>
    </w:p>
    <w:p w14:paraId="4C513A68"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8465 RX Oudehaske </w:t>
      </w:r>
    </w:p>
    <w:p w14:paraId="633A8810"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Olandija</w:t>
      </w:r>
    </w:p>
    <w:p w14:paraId="5782B74F"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4CBF484F" w14:textId="77777777" w:rsidR="00726586" w:rsidRPr="00DB204E" w:rsidRDefault="00726586" w:rsidP="00AF3591">
      <w:pPr>
        <w:keepNext/>
        <w:keepLines/>
        <w:widowControl w:val="0"/>
        <w:tabs>
          <w:tab w:val="left" w:pos="567"/>
        </w:tabs>
        <w:spacing w:after="0" w:line="240" w:lineRule="auto"/>
        <w:rPr>
          <w:rFonts w:ascii="Times New Roman" w:eastAsia="Times New Roman" w:hAnsi="Times New Roman"/>
          <w:b/>
          <w:bCs/>
        </w:rPr>
      </w:pPr>
      <w:r w:rsidRPr="00DB204E">
        <w:rPr>
          <w:rFonts w:ascii="Times New Roman" w:eastAsia="Times New Roman" w:hAnsi="Times New Roman"/>
          <w:b/>
          <w:bCs/>
        </w:rPr>
        <w:t xml:space="preserve">Lygiagretus importuotojas </w:t>
      </w:r>
    </w:p>
    <w:p w14:paraId="6145ED24" w14:textId="77777777" w:rsidR="00726586" w:rsidRPr="00DB204E" w:rsidRDefault="00726586" w:rsidP="00AF3591">
      <w:pPr>
        <w:keepNext/>
        <w:keepLines/>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BIJON medica, UAB</w:t>
      </w:r>
    </w:p>
    <w:p w14:paraId="52A7743D"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Jonavos g. 16A</w:t>
      </w:r>
    </w:p>
    <w:p w14:paraId="7D233328"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LT-44269 Kaunas</w:t>
      </w:r>
    </w:p>
    <w:p w14:paraId="4A6E6E0E"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Lietuva</w:t>
      </w:r>
    </w:p>
    <w:p w14:paraId="0980F7EA"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p>
    <w:p w14:paraId="33B383E8" w14:textId="77777777" w:rsidR="00726586" w:rsidRPr="00DB204E" w:rsidRDefault="00726586" w:rsidP="00726586">
      <w:pPr>
        <w:widowControl w:val="0"/>
        <w:tabs>
          <w:tab w:val="left" w:pos="567"/>
        </w:tabs>
        <w:spacing w:after="0" w:line="240" w:lineRule="auto"/>
        <w:rPr>
          <w:rFonts w:ascii="Times New Roman" w:eastAsia="Times New Roman" w:hAnsi="Times New Roman"/>
          <w:b/>
          <w:bCs/>
        </w:rPr>
      </w:pPr>
      <w:r w:rsidRPr="00DB204E">
        <w:rPr>
          <w:rFonts w:ascii="Times New Roman" w:eastAsia="Times New Roman" w:hAnsi="Times New Roman"/>
          <w:b/>
          <w:bCs/>
        </w:rPr>
        <w:t xml:space="preserve">Perpakavo </w:t>
      </w:r>
    </w:p>
    <w:p w14:paraId="08D82218" w14:textId="2BDAA052"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UAB </w:t>
      </w:r>
      <w:r w:rsidR="00B118F9">
        <w:rPr>
          <w:rFonts w:ascii="Times New Roman" w:eastAsia="Times New Roman" w:hAnsi="Times New Roman"/>
        </w:rPr>
        <w:t>„</w:t>
      </w:r>
      <w:r w:rsidRPr="00DB204E">
        <w:rPr>
          <w:rFonts w:ascii="Times New Roman" w:eastAsia="Times New Roman" w:hAnsi="Times New Roman"/>
        </w:rPr>
        <w:t>Entafarma</w:t>
      </w:r>
      <w:r w:rsidR="00B118F9">
        <w:rPr>
          <w:rFonts w:ascii="Times New Roman" w:eastAsia="Times New Roman" w:hAnsi="Times New Roman"/>
        </w:rPr>
        <w:t>“</w:t>
      </w:r>
    </w:p>
    <w:p w14:paraId="66A098C8"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Klonėnų vs. 1</w:t>
      </w:r>
    </w:p>
    <w:p w14:paraId="3A1214FC"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 xml:space="preserve">LT-19156 Širvintų r. sav., </w:t>
      </w:r>
    </w:p>
    <w:p w14:paraId="62BBE9B3" w14:textId="77777777" w:rsidR="00726586" w:rsidRPr="00DB204E" w:rsidRDefault="00726586" w:rsidP="00726586">
      <w:pPr>
        <w:widowControl w:val="0"/>
        <w:tabs>
          <w:tab w:val="left" w:pos="567"/>
        </w:tabs>
        <w:spacing w:after="0" w:line="240" w:lineRule="auto"/>
        <w:rPr>
          <w:rFonts w:ascii="Times New Roman" w:eastAsia="Times New Roman" w:hAnsi="Times New Roman"/>
        </w:rPr>
      </w:pPr>
      <w:r w:rsidRPr="00DB204E">
        <w:rPr>
          <w:rFonts w:ascii="Times New Roman" w:eastAsia="Times New Roman" w:hAnsi="Times New Roman"/>
        </w:rPr>
        <w:t>Lietuva</w:t>
      </w:r>
    </w:p>
    <w:p w14:paraId="6821DFEF" w14:textId="77777777" w:rsidR="003E0B07" w:rsidRPr="00DB204E" w:rsidRDefault="003E0B07" w:rsidP="0038426B">
      <w:pPr>
        <w:widowControl w:val="0"/>
        <w:tabs>
          <w:tab w:val="left" w:pos="567"/>
        </w:tabs>
        <w:spacing w:after="0" w:line="240" w:lineRule="auto"/>
        <w:rPr>
          <w:rFonts w:ascii="Times New Roman" w:eastAsia="Times New Roman" w:hAnsi="Times New Roman"/>
          <w:b/>
          <w:bCs/>
          <w:noProof/>
        </w:rPr>
      </w:pPr>
    </w:p>
    <w:p w14:paraId="7698D080" w14:textId="736D6C8B" w:rsidR="003E0B07" w:rsidRPr="00DB204E" w:rsidRDefault="003E0B07" w:rsidP="003B6EC6">
      <w:pPr>
        <w:widowControl w:val="0"/>
        <w:tabs>
          <w:tab w:val="left" w:pos="567"/>
        </w:tabs>
        <w:spacing w:after="0" w:line="240" w:lineRule="auto"/>
        <w:rPr>
          <w:rFonts w:ascii="Times New Roman" w:eastAsia="Times New Roman" w:hAnsi="Times New Roman"/>
          <w:b/>
          <w:noProof/>
        </w:rPr>
      </w:pPr>
      <w:r w:rsidRPr="00DB204E">
        <w:rPr>
          <w:rFonts w:ascii="Times New Roman" w:eastAsia="Times New Roman" w:hAnsi="Times New Roman"/>
          <w:b/>
          <w:bCs/>
          <w:noProof/>
        </w:rPr>
        <w:t>Šis pakuotės lapelis</w:t>
      </w:r>
      <w:r w:rsidRPr="00DB204E">
        <w:rPr>
          <w:rFonts w:ascii="Times New Roman" w:eastAsia="Times New Roman" w:hAnsi="Times New Roman"/>
          <w:b/>
          <w:noProof/>
        </w:rPr>
        <w:t xml:space="preserve"> paskutinį kartą peržiūrėtas</w:t>
      </w:r>
      <w:r w:rsidR="00375030">
        <w:rPr>
          <w:rFonts w:ascii="Times New Roman" w:eastAsia="Times New Roman" w:hAnsi="Times New Roman"/>
          <w:b/>
          <w:noProof/>
        </w:rPr>
        <w:t xml:space="preserve"> 2023-09-14</w:t>
      </w:r>
    </w:p>
    <w:p w14:paraId="5F83C84B" w14:textId="77777777" w:rsidR="003E0B07" w:rsidRPr="00DB204E" w:rsidRDefault="003E0B07" w:rsidP="00E250AD">
      <w:pPr>
        <w:widowControl w:val="0"/>
        <w:tabs>
          <w:tab w:val="left" w:pos="567"/>
        </w:tabs>
        <w:spacing w:after="0" w:line="240" w:lineRule="auto"/>
        <w:rPr>
          <w:rFonts w:ascii="Times New Roman" w:eastAsia="Times New Roman" w:hAnsi="Times New Roman"/>
          <w:b/>
          <w:noProof/>
        </w:rPr>
      </w:pPr>
    </w:p>
    <w:p w14:paraId="5DA7C095" w14:textId="77777777" w:rsidR="003E0B07" w:rsidRPr="00AF3591" w:rsidRDefault="003E0B07" w:rsidP="00E250AD">
      <w:pPr>
        <w:widowControl w:val="0"/>
        <w:tabs>
          <w:tab w:val="left" w:pos="567"/>
        </w:tabs>
        <w:spacing w:after="0" w:line="240" w:lineRule="auto"/>
        <w:rPr>
          <w:rFonts w:ascii="Times New Roman" w:eastAsia="SimSun" w:hAnsi="Times New Roman"/>
          <w:u w:val="single"/>
        </w:rPr>
      </w:pPr>
      <w:r w:rsidRPr="00DB204E">
        <w:rPr>
          <w:rFonts w:ascii="Times New Roman" w:eastAsia="Times New Roman" w:hAnsi="Times New Roman"/>
        </w:rPr>
        <w:t>Išsami informacija apie šį vaistą pateikiama Valstybinės vaistų kontrolės tarnybos prie Lietuvos Respublikos sveikatos apsaugos ministerijos tinklalapyje</w:t>
      </w:r>
      <w:r w:rsidRPr="00DB204E">
        <w:rPr>
          <w:rFonts w:ascii="Times New Roman" w:eastAsia="Times New Roman" w:hAnsi="Times New Roman"/>
          <w:i/>
        </w:rPr>
        <w:t xml:space="preserve"> </w:t>
      </w:r>
      <w:hyperlink r:id="rId10" w:history="1">
        <w:r w:rsidRPr="00AF3591">
          <w:rPr>
            <w:rFonts w:ascii="Times New Roman" w:eastAsia="SimSun" w:hAnsi="Times New Roman"/>
            <w:u w:val="single"/>
          </w:rPr>
          <w:t>http://www.vvkt.lt/</w:t>
        </w:r>
      </w:hyperlink>
    </w:p>
    <w:p w14:paraId="0793FE15" w14:textId="77777777" w:rsidR="006D03E1" w:rsidRPr="00AF3591" w:rsidRDefault="006D03E1" w:rsidP="00E250AD">
      <w:pPr>
        <w:widowControl w:val="0"/>
        <w:tabs>
          <w:tab w:val="left" w:pos="567"/>
        </w:tabs>
        <w:spacing w:after="0" w:line="240" w:lineRule="auto"/>
        <w:rPr>
          <w:rFonts w:ascii="Times New Roman" w:eastAsia="SimSun" w:hAnsi="Times New Roman"/>
          <w:u w:val="single"/>
        </w:rPr>
      </w:pPr>
    </w:p>
    <w:p w14:paraId="2B50CA86" w14:textId="77777777" w:rsidR="0057612E" w:rsidRPr="009859BC" w:rsidRDefault="0057612E" w:rsidP="0057612E">
      <w:pPr>
        <w:spacing w:after="0" w:line="240" w:lineRule="auto"/>
        <w:rPr>
          <w:rFonts w:ascii="Times New Roman" w:eastAsia="SimSun" w:hAnsi="Times New Roman"/>
          <w:lang w:eastAsia="zh-CN"/>
        </w:rPr>
      </w:pPr>
    </w:p>
    <w:p w14:paraId="15264834" w14:textId="3E778A8C" w:rsidR="0005060B" w:rsidRPr="0005060B" w:rsidRDefault="007F3513" w:rsidP="0005060B">
      <w:pPr>
        <w:numPr>
          <w:ilvl w:val="12"/>
          <w:numId w:val="0"/>
        </w:numPr>
        <w:tabs>
          <w:tab w:val="left" w:pos="567"/>
        </w:tabs>
        <w:spacing w:after="0" w:line="260" w:lineRule="exact"/>
        <w:jc w:val="both"/>
        <w:rPr>
          <w:rFonts w:ascii="Times New Roman" w:eastAsia="SimSun" w:hAnsi="Times New Roman"/>
          <w:i/>
          <w:iCs/>
          <w:lang w:eastAsia="zh-CN"/>
        </w:rPr>
      </w:pPr>
      <w:r w:rsidRPr="009859BC">
        <w:rPr>
          <w:rFonts w:ascii="Times New Roman" w:eastAsia="SimSun" w:hAnsi="Times New Roman"/>
          <w:i/>
          <w:iCs/>
          <w:lang w:eastAsia="zh-CN"/>
        </w:rPr>
        <w:t>Lygiagrečiai importuojamas vaistas skiriasi nuo referencinio vaisto: išvaizda (lygiagrečiai importuojamo vaisto: kapsulė geltonos spalvos, nepermatoma; referencinio vaisto:</w:t>
      </w:r>
      <w:r w:rsidRPr="009859BC">
        <w:t xml:space="preserve"> </w:t>
      </w:r>
      <w:r w:rsidRPr="009859BC">
        <w:rPr>
          <w:rFonts w:ascii="Times New Roman" w:eastAsia="SimSun" w:hAnsi="Times New Roman"/>
          <w:i/>
          <w:iCs/>
          <w:lang w:eastAsia="zh-CN"/>
        </w:rPr>
        <w:t xml:space="preserve">kapsulės yra 2 dydžio, kapsulės korpusas yra nepermatomos oranžinės spalvos, su užrašu </w:t>
      </w:r>
      <w:r w:rsidR="00293E38" w:rsidRPr="009859BC">
        <w:rPr>
          <w:rFonts w:ascii="Times New Roman" w:eastAsia="SimSun" w:hAnsi="Times New Roman"/>
          <w:i/>
          <w:iCs/>
          <w:lang w:eastAsia="zh-CN"/>
        </w:rPr>
        <w:t>„</w:t>
      </w:r>
      <w:r w:rsidRPr="009859BC">
        <w:rPr>
          <w:rFonts w:ascii="Times New Roman" w:eastAsia="SimSun" w:hAnsi="Times New Roman"/>
          <w:i/>
          <w:iCs/>
          <w:lang w:eastAsia="zh-CN"/>
        </w:rPr>
        <w:t>20</w:t>
      </w:r>
      <w:r w:rsidR="00293E38" w:rsidRPr="009859BC">
        <w:rPr>
          <w:rFonts w:ascii="Times New Roman" w:eastAsia="SimSun" w:hAnsi="Times New Roman"/>
          <w:i/>
          <w:iCs/>
          <w:lang w:eastAsia="zh-CN"/>
        </w:rPr>
        <w:t>“</w:t>
      </w:r>
      <w:r w:rsidRPr="009859BC">
        <w:rPr>
          <w:rFonts w:ascii="Times New Roman" w:eastAsia="SimSun" w:hAnsi="Times New Roman"/>
          <w:i/>
          <w:iCs/>
          <w:lang w:eastAsia="zh-CN"/>
        </w:rPr>
        <w:t xml:space="preserve">, dangtelis </w:t>
      </w:r>
      <w:r w:rsidR="00293E38" w:rsidRPr="009859BC">
        <w:rPr>
          <w:rFonts w:ascii="Times New Roman" w:eastAsia="SimSun" w:hAnsi="Times New Roman"/>
        </w:rPr>
        <w:t xml:space="preserve">– </w:t>
      </w:r>
      <w:r w:rsidRPr="009859BC">
        <w:rPr>
          <w:rFonts w:ascii="Times New Roman" w:eastAsia="SimSun" w:hAnsi="Times New Roman"/>
          <w:i/>
          <w:iCs/>
          <w:lang w:eastAsia="zh-CN"/>
        </w:rPr>
        <w:t xml:space="preserve">nepermatomos mėlynos spalvos, su užrašu </w:t>
      </w:r>
      <w:r w:rsidR="00293E38" w:rsidRPr="009859BC">
        <w:rPr>
          <w:rFonts w:ascii="Times New Roman" w:eastAsia="SimSun" w:hAnsi="Times New Roman"/>
          <w:i/>
          <w:iCs/>
          <w:lang w:eastAsia="zh-CN"/>
        </w:rPr>
        <w:t>„</w:t>
      </w:r>
      <w:r w:rsidRPr="009859BC">
        <w:rPr>
          <w:rFonts w:ascii="Times New Roman" w:eastAsia="SimSun" w:hAnsi="Times New Roman"/>
          <w:i/>
          <w:iCs/>
          <w:lang w:eastAsia="zh-CN"/>
        </w:rPr>
        <w:t>O</w:t>
      </w:r>
      <w:r w:rsidR="00293E38" w:rsidRPr="009859BC">
        <w:rPr>
          <w:rFonts w:ascii="Times New Roman" w:eastAsia="SimSun" w:hAnsi="Times New Roman"/>
          <w:i/>
          <w:iCs/>
          <w:lang w:eastAsia="zh-CN"/>
        </w:rPr>
        <w:t>“</w:t>
      </w:r>
      <w:r w:rsidRPr="009859BC">
        <w:rPr>
          <w:rFonts w:ascii="Times New Roman" w:eastAsia="SimSun" w:hAnsi="Times New Roman"/>
          <w:i/>
          <w:iCs/>
          <w:lang w:eastAsia="zh-CN"/>
        </w:rPr>
        <w:t>); tinkamumo laiku (lygiagrečiai importuojamo vaisto tinkamumo laikas yra 3 metai, referencinio – 2 metai); laikymo sąlygomis</w:t>
      </w:r>
      <w:r w:rsidR="009859BC">
        <w:rPr>
          <w:rFonts w:ascii="Times New Roman" w:eastAsia="SimSun" w:hAnsi="Times New Roman"/>
          <w:i/>
          <w:iCs/>
          <w:lang w:eastAsia="zh-CN"/>
        </w:rPr>
        <w:t xml:space="preserve"> (</w:t>
      </w:r>
      <w:r w:rsidR="009317FD">
        <w:rPr>
          <w:rFonts w:ascii="Times New Roman" w:eastAsia="SimSun" w:hAnsi="Times New Roman"/>
          <w:i/>
          <w:iCs/>
          <w:lang w:eastAsia="zh-CN"/>
        </w:rPr>
        <w:t>pakuotės lizdinėmis plokštelėmis)</w:t>
      </w:r>
      <w:r w:rsidRPr="009859BC">
        <w:rPr>
          <w:rFonts w:ascii="Times New Roman" w:eastAsia="SimSun" w:hAnsi="Times New Roman"/>
          <w:i/>
          <w:iCs/>
          <w:lang w:eastAsia="zh-CN"/>
        </w:rPr>
        <w:t xml:space="preserve"> (lygiagrečiai importuojamą vaistą reikia laikyti žemesnėje kaip 25 °C temperatūroje; referencinį produktą </w:t>
      </w:r>
      <w:r w:rsidR="00293E38" w:rsidRPr="009859BC">
        <w:rPr>
          <w:rFonts w:ascii="Times New Roman" w:eastAsia="SimSun" w:hAnsi="Times New Roman"/>
        </w:rPr>
        <w:t>–</w:t>
      </w:r>
      <w:r w:rsidRPr="009859BC">
        <w:rPr>
          <w:rFonts w:ascii="Times New Roman" w:eastAsia="SimSun" w:hAnsi="Times New Roman"/>
          <w:i/>
          <w:iCs/>
          <w:lang w:eastAsia="zh-CN"/>
        </w:rPr>
        <w:t xml:space="preserve"> žemesnėje kaip 30 °C temperatūroje); pagalbinėmis medžiagomis (papildomai lygiagrečiai importuojamo vaisto kapsulės turinyje yra: vandens cukriniuose branduoliuose, manitolio, makrogolio 6000, polisorbato 80, bevandenio dinatrio fosfato, kapsulės apvalkale </w:t>
      </w:r>
      <w:r w:rsidR="00293E38" w:rsidRPr="009859BC">
        <w:rPr>
          <w:rFonts w:ascii="Times New Roman" w:eastAsia="SimSun" w:hAnsi="Times New Roman"/>
        </w:rPr>
        <w:t>–</w:t>
      </w:r>
      <w:r w:rsidRPr="009859BC">
        <w:rPr>
          <w:rFonts w:ascii="Times New Roman" w:eastAsia="SimSun" w:hAnsi="Times New Roman"/>
          <w:i/>
          <w:iCs/>
          <w:lang w:eastAsia="zh-CN"/>
        </w:rPr>
        <w:t xml:space="preserve"> vandens; papildomai referencinio vaisto sudėtyje yra: povidono K30, karboksimetilkrakmolo natrio druskos, trinatrio fosfato dodekahidrato, trietilcitrato (E1505),</w:t>
      </w:r>
      <w:r w:rsidRPr="009859BC">
        <w:t xml:space="preserve"> </w:t>
      </w:r>
      <w:r w:rsidRPr="009859BC">
        <w:rPr>
          <w:rFonts w:ascii="Times New Roman" w:eastAsia="SimSun" w:hAnsi="Times New Roman"/>
          <w:i/>
          <w:iCs/>
          <w:lang w:eastAsia="zh-CN"/>
        </w:rPr>
        <w:t>natrio hidroksido, kapsulės korpuse bei dangtelyje: eritrozino (E127), spausdinimo rašale: baltasis rašalas (šelakas, propilenglikolis, polivinilpirolidonas, natrio hidroksidas, titano dioksidas (E171))</w:t>
      </w:r>
      <w:r w:rsidR="007774B2" w:rsidRPr="00EB0AB3">
        <w:rPr>
          <w:rFonts w:ascii="Times New Roman" w:eastAsia="SimSun" w:hAnsi="Times New Roman"/>
          <w:i/>
          <w:iCs/>
          <w:lang w:eastAsia="zh-CN"/>
        </w:rPr>
        <w:t>,</w:t>
      </w:r>
      <w:r w:rsidR="007774B2">
        <w:rPr>
          <w:rFonts w:ascii="Times New Roman" w:eastAsia="SimSun" w:hAnsi="Times New Roman"/>
          <w:i/>
          <w:iCs/>
          <w:lang w:eastAsia="zh-CN"/>
        </w:rPr>
        <w:t xml:space="preserve"> </w:t>
      </w:r>
      <w:r w:rsidR="007774B2" w:rsidRPr="00EB0AB3">
        <w:rPr>
          <w:rFonts w:ascii="Times New Roman" w:eastAsia="SimSun" w:hAnsi="Times New Roman"/>
          <w:i/>
          <w:iCs/>
          <w:lang w:eastAsia="zh-CN"/>
        </w:rPr>
        <w:t>dozuoči</w:t>
      </w:r>
      <w:r w:rsidR="007774B2">
        <w:rPr>
          <w:rFonts w:ascii="Times New Roman" w:eastAsia="SimSun" w:hAnsi="Times New Roman"/>
          <w:i/>
          <w:iCs/>
          <w:lang w:eastAsia="zh-CN"/>
        </w:rPr>
        <w:t>ų</w:t>
      </w:r>
      <w:r w:rsidR="007774B2" w:rsidRPr="00EB0AB3">
        <w:rPr>
          <w:rFonts w:ascii="Times New Roman" w:eastAsia="SimSun" w:hAnsi="Times New Roman"/>
          <w:i/>
          <w:iCs/>
          <w:lang w:eastAsia="zh-CN"/>
        </w:rPr>
        <w:t xml:space="preserve"> skaiči</w:t>
      </w:r>
      <w:r w:rsidR="007774B2">
        <w:rPr>
          <w:rFonts w:ascii="Times New Roman" w:eastAsia="SimSun" w:hAnsi="Times New Roman"/>
          <w:i/>
          <w:iCs/>
          <w:lang w:eastAsia="zh-CN"/>
        </w:rPr>
        <w:t>umi</w:t>
      </w:r>
      <w:r w:rsidR="007774B2" w:rsidRPr="00EB0AB3">
        <w:rPr>
          <w:rFonts w:ascii="Times New Roman" w:eastAsia="SimSun" w:hAnsi="Times New Roman"/>
          <w:i/>
          <w:iCs/>
          <w:lang w:eastAsia="zh-CN"/>
        </w:rPr>
        <w:t xml:space="preserve"> pakuotėje </w:t>
      </w:r>
      <w:r w:rsidR="0064781E">
        <w:rPr>
          <w:rFonts w:ascii="Times New Roman" w:eastAsia="SimSun" w:hAnsi="Times New Roman"/>
          <w:i/>
          <w:iCs/>
          <w:lang w:eastAsia="zh-CN"/>
        </w:rPr>
        <w:t xml:space="preserve">buteliukais </w:t>
      </w:r>
      <w:r w:rsidR="007774B2" w:rsidRPr="00EB0AB3">
        <w:rPr>
          <w:rFonts w:ascii="Times New Roman" w:eastAsia="SimSun" w:hAnsi="Times New Roman"/>
          <w:i/>
          <w:iCs/>
          <w:lang w:eastAsia="zh-CN"/>
        </w:rPr>
        <w:t>(lygiagrečiai importuojamo vaisto – N100; referencinio</w:t>
      </w:r>
      <w:r w:rsidR="00B40C07">
        <w:rPr>
          <w:rFonts w:ascii="Times New Roman" w:eastAsia="SimSun" w:hAnsi="Times New Roman"/>
          <w:i/>
          <w:iCs/>
          <w:lang w:eastAsia="zh-CN"/>
        </w:rPr>
        <w:t xml:space="preserve"> </w:t>
      </w:r>
      <w:r w:rsidR="007774B2" w:rsidRPr="00EB0AB3">
        <w:rPr>
          <w:rFonts w:ascii="Times New Roman" w:eastAsia="SimSun" w:hAnsi="Times New Roman"/>
          <w:i/>
          <w:iCs/>
          <w:lang w:eastAsia="zh-CN"/>
        </w:rPr>
        <w:t>– N60)</w:t>
      </w:r>
      <w:r w:rsidR="00FF16C7">
        <w:rPr>
          <w:rFonts w:ascii="Times New Roman" w:eastAsia="SimSun" w:hAnsi="Times New Roman"/>
          <w:i/>
          <w:iCs/>
          <w:lang w:eastAsia="zh-CN"/>
        </w:rPr>
        <w:t>.</w:t>
      </w:r>
    </w:p>
    <w:p w14:paraId="1FC9041F" w14:textId="2FAC7487" w:rsidR="007F3513" w:rsidRPr="009859BC" w:rsidRDefault="007F3513" w:rsidP="007F3513">
      <w:pPr>
        <w:numPr>
          <w:ilvl w:val="12"/>
          <w:numId w:val="0"/>
        </w:numPr>
        <w:tabs>
          <w:tab w:val="left" w:pos="567"/>
        </w:tabs>
        <w:spacing w:after="0" w:line="260" w:lineRule="exact"/>
        <w:jc w:val="both"/>
        <w:rPr>
          <w:rFonts w:ascii="Times New Roman" w:eastAsia="SimSun" w:hAnsi="Times New Roman"/>
          <w:i/>
          <w:iCs/>
          <w:lang w:eastAsia="zh-CN"/>
        </w:rPr>
      </w:pPr>
    </w:p>
    <w:p w14:paraId="2AC5F331" w14:textId="151644DD" w:rsidR="0057612E" w:rsidRPr="009859BC" w:rsidRDefault="0057612E" w:rsidP="00293E38">
      <w:pPr>
        <w:widowControl w:val="0"/>
        <w:tabs>
          <w:tab w:val="left" w:pos="567"/>
        </w:tabs>
        <w:spacing w:after="0" w:line="240" w:lineRule="auto"/>
        <w:rPr>
          <w:rFonts w:ascii="Times New Roman" w:eastAsia="SimSun" w:hAnsi="Times New Roman"/>
        </w:rPr>
      </w:pPr>
    </w:p>
    <w:sectPr w:rsidR="0057612E" w:rsidRPr="009859BC" w:rsidSect="004009EB">
      <w:headerReference w:type="default" r:id="rId11"/>
      <w:footerReference w:type="default" r:id="rId12"/>
      <w:pgSz w:w="11907" w:h="16840"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AB7B5" w16cid:durableId="2EF724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7F7F5" w14:textId="77777777" w:rsidR="00C95EA5" w:rsidRDefault="00C95EA5">
      <w:pPr>
        <w:spacing w:after="0" w:line="240" w:lineRule="auto"/>
      </w:pPr>
      <w:r>
        <w:separator/>
      </w:r>
    </w:p>
  </w:endnote>
  <w:endnote w:type="continuationSeparator" w:id="0">
    <w:p w14:paraId="737163B3" w14:textId="77777777" w:rsidR="00C95EA5" w:rsidRDefault="00C9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5880" w14:textId="60F0917A" w:rsidR="005D00A0" w:rsidRPr="00C60E30" w:rsidRDefault="005D00A0">
    <w:pPr>
      <w:pStyle w:val="Footer"/>
      <w:jc w:val="right"/>
      <w:rPr>
        <w:sz w:val="22"/>
        <w:szCs w:val="22"/>
      </w:rPr>
    </w:pPr>
    <w:r w:rsidRPr="00C60E30">
      <w:rPr>
        <w:sz w:val="22"/>
        <w:szCs w:val="22"/>
      </w:rPr>
      <w:fldChar w:fldCharType="begin"/>
    </w:r>
    <w:r w:rsidRPr="00C60E30">
      <w:rPr>
        <w:sz w:val="22"/>
        <w:szCs w:val="22"/>
      </w:rPr>
      <w:instrText xml:space="preserve"> PAGE   \* MERGEFORMAT </w:instrText>
    </w:r>
    <w:r w:rsidRPr="00C60E30">
      <w:rPr>
        <w:sz w:val="22"/>
        <w:szCs w:val="22"/>
      </w:rPr>
      <w:fldChar w:fldCharType="separate"/>
    </w:r>
    <w:r w:rsidR="000B6405">
      <w:rPr>
        <w:noProof/>
        <w:sz w:val="22"/>
        <w:szCs w:val="22"/>
      </w:rPr>
      <w:t>1</w:t>
    </w:r>
    <w:r w:rsidRPr="00C60E30">
      <w:rPr>
        <w:sz w:val="22"/>
        <w:szCs w:val="22"/>
      </w:rPr>
      <w:fldChar w:fldCharType="end"/>
    </w:r>
  </w:p>
  <w:p w14:paraId="513C0728" w14:textId="77777777" w:rsidR="005D00A0" w:rsidRDefault="005D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651DF" w14:textId="77777777" w:rsidR="00C95EA5" w:rsidRDefault="00C95EA5">
      <w:pPr>
        <w:spacing w:after="0" w:line="240" w:lineRule="auto"/>
      </w:pPr>
      <w:r>
        <w:separator/>
      </w:r>
    </w:p>
  </w:footnote>
  <w:footnote w:type="continuationSeparator" w:id="0">
    <w:p w14:paraId="777ED224" w14:textId="77777777" w:rsidR="00C95EA5" w:rsidRDefault="00C95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CC5F" w14:textId="77777777" w:rsidR="005D00A0" w:rsidRPr="009168E1" w:rsidRDefault="005D00A0" w:rsidP="009168E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E26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820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E6E6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C11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B418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28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06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83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A69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4CB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30856CC"/>
    <w:multiLevelType w:val="hybridMultilevel"/>
    <w:tmpl w:val="1FE2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455D2"/>
    <w:multiLevelType w:val="hybridMultilevel"/>
    <w:tmpl w:val="45C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A72FD"/>
    <w:multiLevelType w:val="hybridMultilevel"/>
    <w:tmpl w:val="2A44E34E"/>
    <w:lvl w:ilvl="0" w:tplc="B28087E0">
      <w:start w:val="1"/>
      <w:numFmt w:val="upp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1BBE7615"/>
    <w:multiLevelType w:val="hybridMultilevel"/>
    <w:tmpl w:val="A86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542FE"/>
    <w:multiLevelType w:val="hybridMultilevel"/>
    <w:tmpl w:val="8FD8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C08D0"/>
    <w:multiLevelType w:val="hybridMultilevel"/>
    <w:tmpl w:val="6FA4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3761B"/>
    <w:multiLevelType w:val="hybridMultilevel"/>
    <w:tmpl w:val="86667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EE6E1F"/>
    <w:multiLevelType w:val="hybridMultilevel"/>
    <w:tmpl w:val="EAA2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C4078"/>
    <w:multiLevelType w:val="hybridMultilevel"/>
    <w:tmpl w:val="FE7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C3637"/>
    <w:multiLevelType w:val="hybridMultilevel"/>
    <w:tmpl w:val="2D465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EC16AE"/>
    <w:multiLevelType w:val="hybridMultilevel"/>
    <w:tmpl w:val="8F88EB8E"/>
    <w:lvl w:ilvl="0" w:tplc="04270015">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3F845B6F"/>
    <w:multiLevelType w:val="hybridMultilevel"/>
    <w:tmpl w:val="040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C592B"/>
    <w:multiLevelType w:val="hybridMultilevel"/>
    <w:tmpl w:val="34D6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7188E"/>
    <w:multiLevelType w:val="hybridMultilevel"/>
    <w:tmpl w:val="4A3E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7327"/>
    <w:multiLevelType w:val="hybridMultilevel"/>
    <w:tmpl w:val="E8B4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70054"/>
    <w:multiLevelType w:val="hybridMultilevel"/>
    <w:tmpl w:val="A028A9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E7D87"/>
    <w:multiLevelType w:val="hybridMultilevel"/>
    <w:tmpl w:val="128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53744"/>
    <w:multiLevelType w:val="hybridMultilevel"/>
    <w:tmpl w:val="C2E4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53E7D"/>
    <w:multiLevelType w:val="hybridMultilevel"/>
    <w:tmpl w:val="187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24494"/>
    <w:multiLevelType w:val="hybridMultilevel"/>
    <w:tmpl w:val="2418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45DEB"/>
    <w:multiLevelType w:val="hybridMultilevel"/>
    <w:tmpl w:val="B9BA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B20AC"/>
    <w:multiLevelType w:val="hybridMultilevel"/>
    <w:tmpl w:val="2C78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C4698"/>
    <w:multiLevelType w:val="hybridMultilevel"/>
    <w:tmpl w:val="0D3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vlJc w:val="left"/>
        <w:pPr>
          <w:ind w:left="360" w:hanging="360"/>
        </w:pPr>
      </w:lvl>
    </w:lvlOverride>
  </w:num>
  <w:num w:numId="2">
    <w:abstractNumId w:val="23"/>
  </w:num>
  <w:num w:numId="3">
    <w:abstractNumId w:val="24"/>
  </w:num>
  <w:num w:numId="4">
    <w:abstractNumId w:val="11"/>
  </w:num>
  <w:num w:numId="5">
    <w:abstractNumId w:val="19"/>
  </w:num>
  <w:num w:numId="6">
    <w:abstractNumId w:val="31"/>
  </w:num>
  <w:num w:numId="7">
    <w:abstractNumId w:val="22"/>
  </w:num>
  <w:num w:numId="8">
    <w:abstractNumId w:val="18"/>
  </w:num>
  <w:num w:numId="9">
    <w:abstractNumId w:val="27"/>
  </w:num>
  <w:num w:numId="10">
    <w:abstractNumId w:val="25"/>
  </w:num>
  <w:num w:numId="11">
    <w:abstractNumId w:val="14"/>
  </w:num>
  <w:num w:numId="12">
    <w:abstractNumId w:val="33"/>
  </w:num>
  <w:num w:numId="13">
    <w:abstractNumId w:val="12"/>
  </w:num>
  <w:num w:numId="14">
    <w:abstractNumId w:val="30"/>
  </w:num>
  <w:num w:numId="15">
    <w:abstractNumId w:val="15"/>
  </w:num>
  <w:num w:numId="16">
    <w:abstractNumId w:val="16"/>
  </w:num>
  <w:num w:numId="17">
    <w:abstractNumId w:val="29"/>
  </w:num>
  <w:num w:numId="18">
    <w:abstractNumId w:val="32"/>
  </w:num>
  <w:num w:numId="19">
    <w:abstractNumId w:val="2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3"/>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07"/>
    <w:rsid w:val="0000104F"/>
    <w:rsid w:val="00001BDD"/>
    <w:rsid w:val="00010541"/>
    <w:rsid w:val="000128FA"/>
    <w:rsid w:val="0001325A"/>
    <w:rsid w:val="0001674E"/>
    <w:rsid w:val="00024059"/>
    <w:rsid w:val="000241DF"/>
    <w:rsid w:val="00031172"/>
    <w:rsid w:val="00031982"/>
    <w:rsid w:val="00034923"/>
    <w:rsid w:val="0005060B"/>
    <w:rsid w:val="00052604"/>
    <w:rsid w:val="000563B7"/>
    <w:rsid w:val="00056F63"/>
    <w:rsid w:val="00081C2F"/>
    <w:rsid w:val="00084621"/>
    <w:rsid w:val="00093592"/>
    <w:rsid w:val="000A251E"/>
    <w:rsid w:val="000B6405"/>
    <w:rsid w:val="000B6CFB"/>
    <w:rsid w:val="000B78EE"/>
    <w:rsid w:val="000D0AEC"/>
    <w:rsid w:val="000D522E"/>
    <w:rsid w:val="000D6F17"/>
    <w:rsid w:val="000E5C67"/>
    <w:rsid w:val="000E766A"/>
    <w:rsid w:val="000F4DCB"/>
    <w:rsid w:val="0010563B"/>
    <w:rsid w:val="00110148"/>
    <w:rsid w:val="0011601A"/>
    <w:rsid w:val="001329E5"/>
    <w:rsid w:val="0013350A"/>
    <w:rsid w:val="00136223"/>
    <w:rsid w:val="00137AC9"/>
    <w:rsid w:val="0014448E"/>
    <w:rsid w:val="00150080"/>
    <w:rsid w:val="00150A8B"/>
    <w:rsid w:val="001546A6"/>
    <w:rsid w:val="00166F9B"/>
    <w:rsid w:val="00177C73"/>
    <w:rsid w:val="001816A8"/>
    <w:rsid w:val="001A3944"/>
    <w:rsid w:val="001A7292"/>
    <w:rsid w:val="001B1C2F"/>
    <w:rsid w:val="001B4F13"/>
    <w:rsid w:val="001D131C"/>
    <w:rsid w:val="001E4FC3"/>
    <w:rsid w:val="001F3512"/>
    <w:rsid w:val="00223679"/>
    <w:rsid w:val="00226E93"/>
    <w:rsid w:val="00240FD9"/>
    <w:rsid w:val="002450F8"/>
    <w:rsid w:val="00245CC0"/>
    <w:rsid w:val="00252807"/>
    <w:rsid w:val="00262A1E"/>
    <w:rsid w:val="00263E2E"/>
    <w:rsid w:val="0026547E"/>
    <w:rsid w:val="00274F4A"/>
    <w:rsid w:val="002761DB"/>
    <w:rsid w:val="00281BB8"/>
    <w:rsid w:val="00283161"/>
    <w:rsid w:val="00283702"/>
    <w:rsid w:val="00293E38"/>
    <w:rsid w:val="00296CF2"/>
    <w:rsid w:val="002B1481"/>
    <w:rsid w:val="002B67CB"/>
    <w:rsid w:val="002B6EA0"/>
    <w:rsid w:val="002B7ECD"/>
    <w:rsid w:val="002C5786"/>
    <w:rsid w:val="002D01E6"/>
    <w:rsid w:val="002D5FEA"/>
    <w:rsid w:val="002E52DF"/>
    <w:rsid w:val="002F02E8"/>
    <w:rsid w:val="002F6965"/>
    <w:rsid w:val="002F7F17"/>
    <w:rsid w:val="003052AD"/>
    <w:rsid w:val="00307EFF"/>
    <w:rsid w:val="003147EA"/>
    <w:rsid w:val="00315F92"/>
    <w:rsid w:val="00317539"/>
    <w:rsid w:val="00323639"/>
    <w:rsid w:val="00331B5A"/>
    <w:rsid w:val="00345BF7"/>
    <w:rsid w:val="0034670E"/>
    <w:rsid w:val="00354A2D"/>
    <w:rsid w:val="003570CC"/>
    <w:rsid w:val="00360B67"/>
    <w:rsid w:val="003627C6"/>
    <w:rsid w:val="0036684B"/>
    <w:rsid w:val="0037470E"/>
    <w:rsid w:val="00375030"/>
    <w:rsid w:val="00376E21"/>
    <w:rsid w:val="003818EF"/>
    <w:rsid w:val="0038426B"/>
    <w:rsid w:val="003A56CF"/>
    <w:rsid w:val="003B2DD4"/>
    <w:rsid w:val="003B552C"/>
    <w:rsid w:val="003B6EC6"/>
    <w:rsid w:val="003C1773"/>
    <w:rsid w:val="003C4AD1"/>
    <w:rsid w:val="003C6288"/>
    <w:rsid w:val="003D22E4"/>
    <w:rsid w:val="003D40A9"/>
    <w:rsid w:val="003E0B07"/>
    <w:rsid w:val="003F5F26"/>
    <w:rsid w:val="003F7736"/>
    <w:rsid w:val="004009EB"/>
    <w:rsid w:val="00405058"/>
    <w:rsid w:val="004069BF"/>
    <w:rsid w:val="0041480B"/>
    <w:rsid w:val="00426314"/>
    <w:rsid w:val="004438D9"/>
    <w:rsid w:val="004458D5"/>
    <w:rsid w:val="00455604"/>
    <w:rsid w:val="00467022"/>
    <w:rsid w:val="00481D36"/>
    <w:rsid w:val="00481E73"/>
    <w:rsid w:val="004901EF"/>
    <w:rsid w:val="004950F5"/>
    <w:rsid w:val="004B497D"/>
    <w:rsid w:val="004B4F36"/>
    <w:rsid w:val="004C00B1"/>
    <w:rsid w:val="004C1CC8"/>
    <w:rsid w:val="004D3ED0"/>
    <w:rsid w:val="004D4B3C"/>
    <w:rsid w:val="004D4D25"/>
    <w:rsid w:val="00510910"/>
    <w:rsid w:val="00520316"/>
    <w:rsid w:val="005222B1"/>
    <w:rsid w:val="005276A1"/>
    <w:rsid w:val="00531D56"/>
    <w:rsid w:val="005361BB"/>
    <w:rsid w:val="00536680"/>
    <w:rsid w:val="00551E3B"/>
    <w:rsid w:val="00562637"/>
    <w:rsid w:val="0057612E"/>
    <w:rsid w:val="0059278D"/>
    <w:rsid w:val="00592E48"/>
    <w:rsid w:val="005B525B"/>
    <w:rsid w:val="005B5EA4"/>
    <w:rsid w:val="005B6B18"/>
    <w:rsid w:val="005C59EE"/>
    <w:rsid w:val="005C5E50"/>
    <w:rsid w:val="005C731C"/>
    <w:rsid w:val="005D00A0"/>
    <w:rsid w:val="005D0113"/>
    <w:rsid w:val="005D03F0"/>
    <w:rsid w:val="005D0F7E"/>
    <w:rsid w:val="005D13D4"/>
    <w:rsid w:val="005E635F"/>
    <w:rsid w:val="005F0ACA"/>
    <w:rsid w:val="005F6CCF"/>
    <w:rsid w:val="00600E18"/>
    <w:rsid w:val="00607987"/>
    <w:rsid w:val="0061605C"/>
    <w:rsid w:val="0063015D"/>
    <w:rsid w:val="0064781E"/>
    <w:rsid w:val="0065671F"/>
    <w:rsid w:val="00663FA9"/>
    <w:rsid w:val="00673C6A"/>
    <w:rsid w:val="00674D35"/>
    <w:rsid w:val="00675A34"/>
    <w:rsid w:val="00676121"/>
    <w:rsid w:val="0068432C"/>
    <w:rsid w:val="00695137"/>
    <w:rsid w:val="0069585B"/>
    <w:rsid w:val="006A3A9F"/>
    <w:rsid w:val="006B00E0"/>
    <w:rsid w:val="006B36D4"/>
    <w:rsid w:val="006B58D0"/>
    <w:rsid w:val="006B736D"/>
    <w:rsid w:val="006C68E4"/>
    <w:rsid w:val="006D03E1"/>
    <w:rsid w:val="006D528E"/>
    <w:rsid w:val="006E53DB"/>
    <w:rsid w:val="006F6FEB"/>
    <w:rsid w:val="006F6FF6"/>
    <w:rsid w:val="00707111"/>
    <w:rsid w:val="00711E53"/>
    <w:rsid w:val="00724B6B"/>
    <w:rsid w:val="00726586"/>
    <w:rsid w:val="0073280C"/>
    <w:rsid w:val="00733E2A"/>
    <w:rsid w:val="00735503"/>
    <w:rsid w:val="00736275"/>
    <w:rsid w:val="00740079"/>
    <w:rsid w:val="00741987"/>
    <w:rsid w:val="007451DF"/>
    <w:rsid w:val="00746ABF"/>
    <w:rsid w:val="00746E03"/>
    <w:rsid w:val="00753CF5"/>
    <w:rsid w:val="00760460"/>
    <w:rsid w:val="0076721E"/>
    <w:rsid w:val="0077061D"/>
    <w:rsid w:val="007774B2"/>
    <w:rsid w:val="00780709"/>
    <w:rsid w:val="007872F4"/>
    <w:rsid w:val="007A5934"/>
    <w:rsid w:val="007B698F"/>
    <w:rsid w:val="007E5907"/>
    <w:rsid w:val="007E70B3"/>
    <w:rsid w:val="007F3513"/>
    <w:rsid w:val="008022DB"/>
    <w:rsid w:val="008026C6"/>
    <w:rsid w:val="00802F38"/>
    <w:rsid w:val="00817D95"/>
    <w:rsid w:val="008237FC"/>
    <w:rsid w:val="008312AA"/>
    <w:rsid w:val="00837C1A"/>
    <w:rsid w:val="0084376A"/>
    <w:rsid w:val="00853F8C"/>
    <w:rsid w:val="00860B52"/>
    <w:rsid w:val="00874C3E"/>
    <w:rsid w:val="00875032"/>
    <w:rsid w:val="008808EB"/>
    <w:rsid w:val="00896065"/>
    <w:rsid w:val="008A5752"/>
    <w:rsid w:val="008C6778"/>
    <w:rsid w:val="008D57C1"/>
    <w:rsid w:val="008D6AD9"/>
    <w:rsid w:val="008D6C3B"/>
    <w:rsid w:val="008E4153"/>
    <w:rsid w:val="008F4214"/>
    <w:rsid w:val="008F7D18"/>
    <w:rsid w:val="009168E1"/>
    <w:rsid w:val="00917A21"/>
    <w:rsid w:val="00920CC2"/>
    <w:rsid w:val="0092350C"/>
    <w:rsid w:val="00925B22"/>
    <w:rsid w:val="009317FD"/>
    <w:rsid w:val="00940A43"/>
    <w:rsid w:val="00941510"/>
    <w:rsid w:val="00954F2D"/>
    <w:rsid w:val="00955FE2"/>
    <w:rsid w:val="009566D4"/>
    <w:rsid w:val="00972F80"/>
    <w:rsid w:val="009859BC"/>
    <w:rsid w:val="00990B15"/>
    <w:rsid w:val="009916A1"/>
    <w:rsid w:val="00994B5D"/>
    <w:rsid w:val="00995C53"/>
    <w:rsid w:val="009A1F2B"/>
    <w:rsid w:val="009B385D"/>
    <w:rsid w:val="009B6003"/>
    <w:rsid w:val="009B684B"/>
    <w:rsid w:val="009C188A"/>
    <w:rsid w:val="009C188C"/>
    <w:rsid w:val="009D1C99"/>
    <w:rsid w:val="009D55AF"/>
    <w:rsid w:val="009D7B00"/>
    <w:rsid w:val="009E2683"/>
    <w:rsid w:val="009E5E65"/>
    <w:rsid w:val="009E7649"/>
    <w:rsid w:val="009F1A67"/>
    <w:rsid w:val="00A033FB"/>
    <w:rsid w:val="00A06818"/>
    <w:rsid w:val="00A10E11"/>
    <w:rsid w:val="00A1319F"/>
    <w:rsid w:val="00A317C2"/>
    <w:rsid w:val="00A50299"/>
    <w:rsid w:val="00A67D86"/>
    <w:rsid w:val="00A73AEA"/>
    <w:rsid w:val="00A83EF8"/>
    <w:rsid w:val="00A90ED4"/>
    <w:rsid w:val="00AA48C2"/>
    <w:rsid w:val="00AA52BF"/>
    <w:rsid w:val="00AB378A"/>
    <w:rsid w:val="00AC7050"/>
    <w:rsid w:val="00AD130E"/>
    <w:rsid w:val="00AE1C94"/>
    <w:rsid w:val="00AE1CE2"/>
    <w:rsid w:val="00AE5FEA"/>
    <w:rsid w:val="00AF3591"/>
    <w:rsid w:val="00AF69A5"/>
    <w:rsid w:val="00B07B62"/>
    <w:rsid w:val="00B118F9"/>
    <w:rsid w:val="00B16A6C"/>
    <w:rsid w:val="00B20C9C"/>
    <w:rsid w:val="00B24A31"/>
    <w:rsid w:val="00B40C07"/>
    <w:rsid w:val="00B40DFC"/>
    <w:rsid w:val="00B5684D"/>
    <w:rsid w:val="00B602A2"/>
    <w:rsid w:val="00B651DB"/>
    <w:rsid w:val="00B6792D"/>
    <w:rsid w:val="00B773C9"/>
    <w:rsid w:val="00B836E2"/>
    <w:rsid w:val="00B83856"/>
    <w:rsid w:val="00B90342"/>
    <w:rsid w:val="00BB06BA"/>
    <w:rsid w:val="00BB0E53"/>
    <w:rsid w:val="00BB15BC"/>
    <w:rsid w:val="00BC7BB7"/>
    <w:rsid w:val="00BD082C"/>
    <w:rsid w:val="00BE1718"/>
    <w:rsid w:val="00C00843"/>
    <w:rsid w:val="00C07AF6"/>
    <w:rsid w:val="00C13596"/>
    <w:rsid w:val="00C36339"/>
    <w:rsid w:val="00C4110D"/>
    <w:rsid w:val="00C44DF9"/>
    <w:rsid w:val="00C51DE6"/>
    <w:rsid w:val="00C72966"/>
    <w:rsid w:val="00C73C40"/>
    <w:rsid w:val="00C73FBF"/>
    <w:rsid w:val="00C74818"/>
    <w:rsid w:val="00C77343"/>
    <w:rsid w:val="00C91CC3"/>
    <w:rsid w:val="00C91F8B"/>
    <w:rsid w:val="00C95EA5"/>
    <w:rsid w:val="00CA1E22"/>
    <w:rsid w:val="00CC33CD"/>
    <w:rsid w:val="00CC7884"/>
    <w:rsid w:val="00CE71B7"/>
    <w:rsid w:val="00CF3EFA"/>
    <w:rsid w:val="00CF6D4A"/>
    <w:rsid w:val="00D020D5"/>
    <w:rsid w:val="00D0353E"/>
    <w:rsid w:val="00D217FB"/>
    <w:rsid w:val="00D2747D"/>
    <w:rsid w:val="00D278FB"/>
    <w:rsid w:val="00D27F07"/>
    <w:rsid w:val="00D51B5F"/>
    <w:rsid w:val="00D54689"/>
    <w:rsid w:val="00D56CE9"/>
    <w:rsid w:val="00D7208B"/>
    <w:rsid w:val="00D73A7E"/>
    <w:rsid w:val="00D817A0"/>
    <w:rsid w:val="00D81B82"/>
    <w:rsid w:val="00D91834"/>
    <w:rsid w:val="00DB204E"/>
    <w:rsid w:val="00DC4666"/>
    <w:rsid w:val="00DD0612"/>
    <w:rsid w:val="00DE1F92"/>
    <w:rsid w:val="00DE39A1"/>
    <w:rsid w:val="00DE3D65"/>
    <w:rsid w:val="00DF6898"/>
    <w:rsid w:val="00E02906"/>
    <w:rsid w:val="00E07083"/>
    <w:rsid w:val="00E10917"/>
    <w:rsid w:val="00E112D9"/>
    <w:rsid w:val="00E154A6"/>
    <w:rsid w:val="00E250AD"/>
    <w:rsid w:val="00E278ED"/>
    <w:rsid w:val="00E438C5"/>
    <w:rsid w:val="00E51DA2"/>
    <w:rsid w:val="00E56135"/>
    <w:rsid w:val="00E716AA"/>
    <w:rsid w:val="00E723FA"/>
    <w:rsid w:val="00E73558"/>
    <w:rsid w:val="00E842E0"/>
    <w:rsid w:val="00E86FDC"/>
    <w:rsid w:val="00E87A12"/>
    <w:rsid w:val="00E900F6"/>
    <w:rsid w:val="00EA1372"/>
    <w:rsid w:val="00EA35B6"/>
    <w:rsid w:val="00EB0AB3"/>
    <w:rsid w:val="00EC5439"/>
    <w:rsid w:val="00ED31F7"/>
    <w:rsid w:val="00ED32C7"/>
    <w:rsid w:val="00EE0B31"/>
    <w:rsid w:val="00EF3B46"/>
    <w:rsid w:val="00EF7A87"/>
    <w:rsid w:val="00F01D5F"/>
    <w:rsid w:val="00F03327"/>
    <w:rsid w:val="00F06EC0"/>
    <w:rsid w:val="00F1345B"/>
    <w:rsid w:val="00F24767"/>
    <w:rsid w:val="00F33D8E"/>
    <w:rsid w:val="00F36F91"/>
    <w:rsid w:val="00F40AF2"/>
    <w:rsid w:val="00F44AC2"/>
    <w:rsid w:val="00F57943"/>
    <w:rsid w:val="00F67824"/>
    <w:rsid w:val="00F70ACB"/>
    <w:rsid w:val="00F73EDC"/>
    <w:rsid w:val="00F817EF"/>
    <w:rsid w:val="00F85DDF"/>
    <w:rsid w:val="00F95B57"/>
    <w:rsid w:val="00FA2AAF"/>
    <w:rsid w:val="00FA74AA"/>
    <w:rsid w:val="00FB12A6"/>
    <w:rsid w:val="00FC325C"/>
    <w:rsid w:val="00FD2E4A"/>
    <w:rsid w:val="00FE1683"/>
    <w:rsid w:val="00FF16C7"/>
    <w:rsid w:val="00FF1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254E"/>
  <w15:docId w15:val="{3E88A0AF-EE67-4A27-8269-A249D299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3E0B07"/>
    <w:pPr>
      <w:keepNext/>
      <w:keepLines/>
      <w:spacing w:before="480" w:after="0" w:line="360" w:lineRule="auto"/>
      <w:jc w:val="both"/>
      <w:outlineLvl w:val="0"/>
    </w:pPr>
    <w:rPr>
      <w:rFonts w:ascii="Cambria" w:eastAsia="Times New Roman" w:hAnsi="Cambria"/>
      <w:b/>
      <w:bCs/>
      <w:color w:val="365F91"/>
      <w:sz w:val="28"/>
      <w:szCs w:val="28"/>
      <w:lang w:val="tg-Cyrl-TJ"/>
    </w:rPr>
  </w:style>
  <w:style w:type="paragraph" w:styleId="Heading2">
    <w:name w:val="heading 2"/>
    <w:basedOn w:val="Normal"/>
    <w:next w:val="Normal"/>
    <w:link w:val="Heading2Char"/>
    <w:uiPriority w:val="9"/>
    <w:qFormat/>
    <w:rsid w:val="003E0B07"/>
    <w:pPr>
      <w:keepNext/>
      <w:spacing w:before="240" w:after="60" w:line="360" w:lineRule="auto"/>
      <w:jc w:val="both"/>
      <w:outlineLvl w:val="1"/>
    </w:pPr>
    <w:rPr>
      <w:rFonts w:ascii="Cambria" w:eastAsia="Times New Roman" w:hAnsi="Cambria"/>
      <w:b/>
      <w:bCs/>
      <w:i/>
      <w:iCs/>
      <w:sz w:val="28"/>
      <w:szCs w:val="28"/>
      <w:lang w:val="tg-Cyrl-TJ"/>
    </w:rPr>
  </w:style>
  <w:style w:type="paragraph" w:styleId="Heading3">
    <w:name w:val="heading 3"/>
    <w:basedOn w:val="Normal"/>
    <w:next w:val="Normal"/>
    <w:link w:val="Heading3Char"/>
    <w:uiPriority w:val="9"/>
    <w:qFormat/>
    <w:rsid w:val="003E0B07"/>
    <w:pPr>
      <w:keepNext/>
      <w:spacing w:before="240" w:after="60" w:line="360" w:lineRule="auto"/>
      <w:jc w:val="both"/>
      <w:outlineLvl w:val="2"/>
    </w:pPr>
    <w:rPr>
      <w:rFonts w:ascii="Cambria" w:eastAsia="Times New Roman" w:hAnsi="Cambria"/>
      <w:b/>
      <w:bCs/>
      <w:sz w:val="26"/>
      <w:szCs w:val="26"/>
      <w:lang w:val="tg-Cyrl-TJ"/>
    </w:rPr>
  </w:style>
  <w:style w:type="paragraph" w:styleId="Heading4">
    <w:name w:val="heading 4"/>
    <w:basedOn w:val="Normal"/>
    <w:next w:val="Normal"/>
    <w:link w:val="Heading4Char"/>
    <w:uiPriority w:val="9"/>
    <w:qFormat/>
    <w:rsid w:val="003E0B07"/>
    <w:pPr>
      <w:keepNext/>
      <w:spacing w:before="240" w:after="60" w:line="360" w:lineRule="auto"/>
      <w:jc w:val="both"/>
      <w:outlineLvl w:val="3"/>
    </w:pPr>
    <w:rPr>
      <w:rFonts w:eastAsia="Times New Roman"/>
      <w:b/>
      <w:bCs/>
      <w:sz w:val="28"/>
      <w:szCs w:val="28"/>
      <w:lang w:val="tg-Cyrl-TJ"/>
    </w:rPr>
  </w:style>
  <w:style w:type="paragraph" w:styleId="Heading8">
    <w:name w:val="heading 8"/>
    <w:basedOn w:val="Normal"/>
    <w:next w:val="Normal"/>
    <w:link w:val="Heading8Char"/>
    <w:qFormat/>
    <w:rsid w:val="003E0B07"/>
    <w:pPr>
      <w:spacing w:before="240" w:after="60" w:line="360" w:lineRule="auto"/>
      <w:jc w:val="both"/>
      <w:outlineLvl w:val="7"/>
    </w:pPr>
    <w:rPr>
      <w:rFonts w:ascii="Times New Roman" w:eastAsia="Times New Roman" w:hAnsi="Times New Roman"/>
      <w:i/>
      <w:iCs/>
      <w:sz w:val="24"/>
      <w:szCs w:val="24"/>
      <w:lang w:val="tg-Cyrl-T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0B07"/>
    <w:rPr>
      <w:rFonts w:ascii="Cambria" w:eastAsia="Times New Roman" w:hAnsi="Cambria"/>
      <w:b/>
      <w:bCs/>
      <w:color w:val="365F91"/>
      <w:sz w:val="28"/>
      <w:szCs w:val="28"/>
      <w:lang w:val="tg-Cyrl-TJ" w:eastAsia="en-US"/>
    </w:rPr>
  </w:style>
  <w:style w:type="character" w:customStyle="1" w:styleId="Heading2Char">
    <w:name w:val="Heading 2 Char"/>
    <w:link w:val="Heading2"/>
    <w:uiPriority w:val="9"/>
    <w:rsid w:val="003E0B07"/>
    <w:rPr>
      <w:rFonts w:ascii="Cambria" w:eastAsia="Times New Roman" w:hAnsi="Cambria"/>
      <w:b/>
      <w:bCs/>
      <w:i/>
      <w:iCs/>
      <w:sz w:val="28"/>
      <w:szCs w:val="28"/>
      <w:lang w:val="tg-Cyrl-TJ" w:eastAsia="en-US"/>
    </w:rPr>
  </w:style>
  <w:style w:type="character" w:customStyle="1" w:styleId="Heading3Char">
    <w:name w:val="Heading 3 Char"/>
    <w:link w:val="Heading3"/>
    <w:uiPriority w:val="9"/>
    <w:rsid w:val="003E0B07"/>
    <w:rPr>
      <w:rFonts w:ascii="Cambria" w:eastAsia="Times New Roman" w:hAnsi="Cambria"/>
      <w:b/>
      <w:bCs/>
      <w:sz w:val="26"/>
      <w:szCs w:val="26"/>
      <w:lang w:val="tg-Cyrl-TJ" w:eastAsia="en-US"/>
    </w:rPr>
  </w:style>
  <w:style w:type="character" w:customStyle="1" w:styleId="Heading4Char">
    <w:name w:val="Heading 4 Char"/>
    <w:link w:val="Heading4"/>
    <w:uiPriority w:val="9"/>
    <w:rsid w:val="003E0B07"/>
    <w:rPr>
      <w:rFonts w:eastAsia="Times New Roman"/>
      <w:b/>
      <w:bCs/>
      <w:sz w:val="28"/>
      <w:szCs w:val="28"/>
      <w:lang w:val="tg-Cyrl-TJ" w:eastAsia="en-US"/>
    </w:rPr>
  </w:style>
  <w:style w:type="character" w:customStyle="1" w:styleId="Heading8Char">
    <w:name w:val="Heading 8 Char"/>
    <w:link w:val="Heading8"/>
    <w:rsid w:val="003E0B07"/>
    <w:rPr>
      <w:rFonts w:ascii="Times New Roman" w:eastAsia="Times New Roman" w:hAnsi="Times New Roman"/>
      <w:i/>
      <w:iCs/>
      <w:sz w:val="24"/>
      <w:szCs w:val="24"/>
      <w:lang w:val="tg-Cyrl-TJ" w:eastAsia="en-US"/>
    </w:rPr>
  </w:style>
  <w:style w:type="numbering" w:customStyle="1" w:styleId="NoList1">
    <w:name w:val="No List1"/>
    <w:next w:val="NoList"/>
    <w:uiPriority w:val="99"/>
    <w:semiHidden/>
    <w:unhideWhenUsed/>
    <w:rsid w:val="003E0B07"/>
  </w:style>
  <w:style w:type="paragraph" w:customStyle="1" w:styleId="BTEMEASMCA">
    <w:name w:val="BT EMEA_SMCA"/>
    <w:basedOn w:val="Normal"/>
    <w:link w:val="BTEMEASMCAChar"/>
    <w:autoRedefine/>
    <w:uiPriority w:val="99"/>
    <w:rsid w:val="003E0B07"/>
    <w:pPr>
      <w:tabs>
        <w:tab w:val="left" w:pos="567"/>
      </w:tabs>
      <w:spacing w:after="0" w:line="240" w:lineRule="auto"/>
    </w:pPr>
    <w:rPr>
      <w:rFonts w:ascii="Times New Roman" w:eastAsia="Times New Roman" w:hAnsi="Times New Roman"/>
      <w:noProof/>
      <w:lang w:val="fi-FI"/>
    </w:rPr>
  </w:style>
  <w:style w:type="character" w:customStyle="1" w:styleId="BTEMEASMCAChar">
    <w:name w:val="BT EMEA_SMCA Char"/>
    <w:link w:val="BTEMEASMCA"/>
    <w:uiPriority w:val="99"/>
    <w:locked/>
    <w:rsid w:val="003E0B07"/>
    <w:rPr>
      <w:rFonts w:ascii="Times New Roman" w:eastAsia="Times New Roman" w:hAnsi="Times New Roman"/>
      <w:noProof/>
      <w:sz w:val="22"/>
      <w:szCs w:val="22"/>
      <w:lang w:val="fi-FI" w:eastAsia="en-US"/>
    </w:rPr>
  </w:style>
  <w:style w:type="paragraph" w:customStyle="1" w:styleId="Default">
    <w:name w:val="Default"/>
    <w:link w:val="DefaultChar"/>
    <w:uiPriority w:val="99"/>
    <w:rsid w:val="003E0B07"/>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9">
    <w:name w:val="CM19"/>
    <w:basedOn w:val="Default"/>
    <w:next w:val="Default"/>
    <w:link w:val="CM19Char"/>
    <w:rsid w:val="003E0B07"/>
    <w:pPr>
      <w:spacing w:after="240"/>
    </w:pPr>
    <w:rPr>
      <w:color w:val="auto"/>
    </w:rPr>
  </w:style>
  <w:style w:type="character" w:customStyle="1" w:styleId="DefaultChar">
    <w:name w:val="Default Char"/>
    <w:link w:val="Default"/>
    <w:locked/>
    <w:rsid w:val="003E0B07"/>
    <w:rPr>
      <w:rFonts w:ascii="Times New Roman" w:eastAsia="Times New Roman" w:hAnsi="Times New Roman"/>
      <w:color w:val="000000"/>
      <w:sz w:val="24"/>
      <w:szCs w:val="24"/>
      <w:lang w:val="en-US" w:eastAsia="en-US"/>
    </w:rPr>
  </w:style>
  <w:style w:type="character" w:customStyle="1" w:styleId="CM19Char">
    <w:name w:val="CM19 Char"/>
    <w:link w:val="CM19"/>
    <w:locked/>
    <w:rsid w:val="003E0B07"/>
    <w:rPr>
      <w:rFonts w:ascii="Times New Roman" w:eastAsia="Times New Roman" w:hAnsi="Times New Roman"/>
      <w:sz w:val="24"/>
      <w:szCs w:val="24"/>
      <w:lang w:val="en-US" w:eastAsia="en-US"/>
    </w:rPr>
  </w:style>
  <w:style w:type="paragraph" w:customStyle="1" w:styleId="TTEMEASMCA">
    <w:name w:val="TT EMEA_SMCA"/>
    <w:basedOn w:val="Heading1"/>
    <w:link w:val="TTEMEASMCAChar"/>
    <w:autoRedefine/>
    <w:rsid w:val="003E0B07"/>
    <w:pPr>
      <w:keepNext w:val="0"/>
      <w:keepLines w:val="0"/>
      <w:tabs>
        <w:tab w:val="left" w:pos="0"/>
      </w:tabs>
      <w:spacing w:before="0" w:line="240" w:lineRule="auto"/>
      <w:jc w:val="center"/>
    </w:pPr>
    <w:rPr>
      <w:rFonts w:ascii="Times New Roman" w:hAnsi="Times New Roman"/>
      <w:bCs w:val="0"/>
      <w:caps/>
      <w:color w:val="auto"/>
      <w:sz w:val="22"/>
      <w:szCs w:val="22"/>
      <w:lang w:val="en-US"/>
    </w:rPr>
  </w:style>
  <w:style w:type="character" w:customStyle="1" w:styleId="TTEMEASMCAChar">
    <w:name w:val="TT EMEA_SMCA Char"/>
    <w:link w:val="TTEMEASMCA"/>
    <w:locked/>
    <w:rsid w:val="003E0B07"/>
    <w:rPr>
      <w:rFonts w:ascii="Times New Roman" w:eastAsia="Times New Roman" w:hAnsi="Times New Roman"/>
      <w:b/>
      <w:caps/>
      <w:sz w:val="22"/>
      <w:szCs w:val="22"/>
      <w:lang w:val="en-US" w:eastAsia="en-US"/>
    </w:rPr>
  </w:style>
  <w:style w:type="character" w:styleId="Hyperlink">
    <w:name w:val="Hyperlink"/>
    <w:rsid w:val="003E0B07"/>
    <w:rPr>
      <w:rFonts w:cs="Times New Roman"/>
      <w:color w:val="0000FF"/>
      <w:u w:val="single"/>
    </w:rPr>
  </w:style>
  <w:style w:type="paragraph" w:styleId="BalloonText">
    <w:name w:val="Balloon Text"/>
    <w:basedOn w:val="Normal"/>
    <w:link w:val="BalloonTextChar"/>
    <w:uiPriority w:val="99"/>
    <w:semiHidden/>
    <w:unhideWhenUsed/>
    <w:rsid w:val="003E0B07"/>
    <w:pPr>
      <w:spacing w:after="0" w:line="240" w:lineRule="auto"/>
      <w:jc w:val="both"/>
    </w:pPr>
    <w:rPr>
      <w:rFonts w:ascii="Tahoma" w:eastAsia="Times New Roman" w:hAnsi="Tahoma" w:cs="Tahoma"/>
      <w:sz w:val="16"/>
      <w:szCs w:val="16"/>
      <w:lang w:val="tg-Cyrl-TJ"/>
    </w:rPr>
  </w:style>
  <w:style w:type="character" w:customStyle="1" w:styleId="BalloonTextChar">
    <w:name w:val="Balloon Text Char"/>
    <w:link w:val="BalloonText"/>
    <w:uiPriority w:val="99"/>
    <w:semiHidden/>
    <w:rsid w:val="003E0B07"/>
    <w:rPr>
      <w:rFonts w:ascii="Tahoma" w:eastAsia="Times New Roman" w:hAnsi="Tahoma" w:cs="Tahoma"/>
      <w:sz w:val="16"/>
      <w:szCs w:val="16"/>
      <w:lang w:val="tg-Cyrl-TJ" w:eastAsia="en-US"/>
    </w:rPr>
  </w:style>
  <w:style w:type="character" w:styleId="CommentReference">
    <w:name w:val="annotation reference"/>
    <w:uiPriority w:val="99"/>
    <w:semiHidden/>
    <w:unhideWhenUsed/>
    <w:rsid w:val="003E0B07"/>
    <w:rPr>
      <w:sz w:val="16"/>
      <w:szCs w:val="16"/>
    </w:rPr>
  </w:style>
  <w:style w:type="paragraph" w:styleId="CommentText">
    <w:name w:val="annotation text"/>
    <w:basedOn w:val="Normal"/>
    <w:link w:val="CommentTextChar"/>
    <w:uiPriority w:val="99"/>
    <w:unhideWhenUsed/>
    <w:rsid w:val="003E0B07"/>
    <w:pPr>
      <w:spacing w:after="0" w:line="360" w:lineRule="auto"/>
      <w:jc w:val="both"/>
    </w:pPr>
    <w:rPr>
      <w:rFonts w:ascii="TimesLT" w:eastAsia="Times New Roman" w:hAnsi="TimesLT"/>
      <w:sz w:val="20"/>
      <w:szCs w:val="20"/>
      <w:lang w:val="tg-Cyrl-TJ"/>
    </w:rPr>
  </w:style>
  <w:style w:type="character" w:customStyle="1" w:styleId="CommentTextChar">
    <w:name w:val="Comment Text Char"/>
    <w:link w:val="CommentText"/>
    <w:uiPriority w:val="99"/>
    <w:rsid w:val="003E0B07"/>
    <w:rPr>
      <w:rFonts w:ascii="TimesLT" w:eastAsia="Times New Roman" w:hAnsi="TimesLT"/>
      <w:lang w:val="tg-Cyrl-TJ" w:eastAsia="en-US"/>
    </w:rPr>
  </w:style>
  <w:style w:type="paragraph" w:styleId="CommentSubject">
    <w:name w:val="annotation subject"/>
    <w:basedOn w:val="CommentText"/>
    <w:next w:val="CommentText"/>
    <w:link w:val="CommentSubjectChar"/>
    <w:uiPriority w:val="99"/>
    <w:semiHidden/>
    <w:unhideWhenUsed/>
    <w:rsid w:val="003E0B07"/>
    <w:rPr>
      <w:b/>
      <w:bCs/>
    </w:rPr>
  </w:style>
  <w:style w:type="character" w:customStyle="1" w:styleId="CommentSubjectChar">
    <w:name w:val="Comment Subject Char"/>
    <w:link w:val="CommentSubject"/>
    <w:uiPriority w:val="99"/>
    <w:semiHidden/>
    <w:rsid w:val="003E0B07"/>
    <w:rPr>
      <w:rFonts w:ascii="TimesLT" w:eastAsia="Times New Roman" w:hAnsi="TimesLT"/>
      <w:b/>
      <w:bCs/>
      <w:lang w:val="tg-Cyrl-TJ" w:eastAsia="en-US"/>
    </w:rPr>
  </w:style>
  <w:style w:type="paragraph" w:customStyle="1" w:styleId="PI-2EMEASMCA">
    <w:name w:val="PI-2 EMEA_SMCA"/>
    <w:basedOn w:val="Heading3"/>
    <w:autoRedefine/>
    <w:rsid w:val="003E0B07"/>
    <w:pPr>
      <w:keepLines/>
      <w:spacing w:before="0" w:after="0" w:line="240" w:lineRule="auto"/>
    </w:pPr>
    <w:rPr>
      <w:rFonts w:ascii="Times New Roman" w:hAnsi="Times New Roman"/>
      <w:bCs w:val="0"/>
      <w:kern w:val="28"/>
      <w:sz w:val="22"/>
      <w:szCs w:val="22"/>
      <w:lang w:val="lt-LT"/>
    </w:rPr>
  </w:style>
  <w:style w:type="paragraph" w:customStyle="1" w:styleId="PI-1EMEASMCA">
    <w:name w:val="PI-1 EMEA_SMCA"/>
    <w:basedOn w:val="Heading2"/>
    <w:autoRedefine/>
    <w:rsid w:val="003E0B07"/>
    <w:pPr>
      <w:tabs>
        <w:tab w:val="left" w:pos="567"/>
      </w:tabs>
      <w:spacing w:before="0" w:after="0" w:line="240" w:lineRule="auto"/>
      <w:ind w:left="567" w:hanging="567"/>
      <w:jc w:val="left"/>
    </w:pPr>
    <w:rPr>
      <w:rFonts w:ascii="Times New Roman" w:hAnsi="Times New Roman"/>
      <w:bCs w:val="0"/>
      <w:i w:val="0"/>
      <w:iCs w:val="0"/>
      <w:sz w:val="22"/>
      <w:szCs w:val="22"/>
      <w:lang w:val="lt-LT"/>
    </w:rPr>
  </w:style>
  <w:style w:type="paragraph" w:customStyle="1" w:styleId="BTAnIIEMEASMCA">
    <w:name w:val="BT(AnII) EMEA_SMCA"/>
    <w:basedOn w:val="BalloonText"/>
    <w:autoRedefine/>
    <w:rsid w:val="003E0B07"/>
  </w:style>
  <w:style w:type="paragraph" w:customStyle="1" w:styleId="BTuEMEASMCA">
    <w:name w:val="BT(u) EMEA_SMCA"/>
    <w:basedOn w:val="BTEMEASMCA"/>
    <w:autoRedefine/>
    <w:rsid w:val="003E0B07"/>
    <w:rPr>
      <w:rFonts w:eastAsia="Arial Unicode MS"/>
      <w:b/>
      <w:color w:val="000000"/>
      <w:u w:val="single"/>
      <w:lang w:val="lt-LT"/>
    </w:rPr>
  </w:style>
  <w:style w:type="paragraph" w:customStyle="1" w:styleId="CM20">
    <w:name w:val="CM20"/>
    <w:basedOn w:val="Default"/>
    <w:next w:val="Default"/>
    <w:rsid w:val="003E0B07"/>
    <w:pPr>
      <w:spacing w:after="485"/>
    </w:pPr>
    <w:rPr>
      <w:color w:val="auto"/>
    </w:rPr>
  </w:style>
  <w:style w:type="paragraph" w:customStyle="1" w:styleId="PI-3EMEASMCA">
    <w:name w:val="PI-3 EMEA_SMCA"/>
    <w:basedOn w:val="Normal"/>
    <w:autoRedefine/>
    <w:rsid w:val="003E0B07"/>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3E0B07"/>
    <w:rPr>
      <w:b/>
    </w:rPr>
  </w:style>
  <w:style w:type="paragraph" w:styleId="Header">
    <w:name w:val="header"/>
    <w:basedOn w:val="Normal"/>
    <w:link w:val="HeaderChar"/>
    <w:rsid w:val="003E0B07"/>
    <w:pPr>
      <w:tabs>
        <w:tab w:val="center" w:pos="4153"/>
        <w:tab w:val="right" w:pos="8306"/>
      </w:tabs>
      <w:spacing w:after="0" w:line="360" w:lineRule="auto"/>
      <w:jc w:val="both"/>
    </w:pPr>
    <w:rPr>
      <w:rFonts w:ascii="TimesLT" w:eastAsia="Times New Roman" w:hAnsi="TimesLT"/>
      <w:sz w:val="24"/>
      <w:szCs w:val="20"/>
      <w:lang w:val="tg-Cyrl-TJ"/>
    </w:rPr>
  </w:style>
  <w:style w:type="character" w:customStyle="1" w:styleId="HeaderChar">
    <w:name w:val="Header Char"/>
    <w:link w:val="Header"/>
    <w:rsid w:val="003E0B07"/>
    <w:rPr>
      <w:rFonts w:ascii="TimesLT" w:eastAsia="Times New Roman" w:hAnsi="TimesLT"/>
      <w:sz w:val="24"/>
      <w:lang w:val="tg-Cyrl-TJ" w:eastAsia="en-US"/>
    </w:rPr>
  </w:style>
  <w:style w:type="paragraph" w:styleId="BodyText">
    <w:name w:val="Body Text"/>
    <w:basedOn w:val="Normal"/>
    <w:link w:val="BodyTextChar"/>
    <w:rsid w:val="003E0B07"/>
    <w:pPr>
      <w:spacing w:after="0" w:line="240" w:lineRule="auto"/>
      <w:jc w:val="both"/>
    </w:pPr>
    <w:rPr>
      <w:rFonts w:ascii="Times New Roman" w:eastAsia="Times New Roman" w:hAnsi="Times New Roman"/>
      <w:sz w:val="24"/>
      <w:szCs w:val="20"/>
      <w:u w:val="single"/>
    </w:rPr>
  </w:style>
  <w:style w:type="character" w:customStyle="1" w:styleId="BodyTextChar">
    <w:name w:val="Body Text Char"/>
    <w:link w:val="BodyText"/>
    <w:rsid w:val="003E0B07"/>
    <w:rPr>
      <w:rFonts w:ascii="Times New Roman" w:eastAsia="Times New Roman" w:hAnsi="Times New Roman"/>
      <w:sz w:val="24"/>
      <w:u w:val="single"/>
      <w:lang w:eastAsia="en-US"/>
    </w:rPr>
  </w:style>
  <w:style w:type="paragraph" w:styleId="BodyText2">
    <w:name w:val="Body Text 2"/>
    <w:basedOn w:val="Normal"/>
    <w:link w:val="BodyText2Char"/>
    <w:rsid w:val="003E0B07"/>
    <w:pPr>
      <w:spacing w:after="120" w:line="480" w:lineRule="auto"/>
      <w:jc w:val="both"/>
    </w:pPr>
    <w:rPr>
      <w:rFonts w:ascii="TimesLT" w:eastAsia="Times New Roman" w:hAnsi="TimesLT"/>
      <w:sz w:val="24"/>
      <w:szCs w:val="20"/>
      <w:lang w:val="tg-Cyrl-TJ"/>
    </w:rPr>
  </w:style>
  <w:style w:type="character" w:customStyle="1" w:styleId="BodyText2Char">
    <w:name w:val="Body Text 2 Char"/>
    <w:link w:val="BodyText2"/>
    <w:rsid w:val="003E0B07"/>
    <w:rPr>
      <w:rFonts w:ascii="TimesLT" w:eastAsia="Times New Roman" w:hAnsi="TimesLT"/>
      <w:sz w:val="24"/>
      <w:lang w:val="tg-Cyrl-TJ" w:eastAsia="en-US"/>
    </w:rPr>
  </w:style>
  <w:style w:type="paragraph" w:customStyle="1" w:styleId="PI-1labEMEASMCA">
    <w:name w:val="PI-1_lab EMEA_SMCA"/>
    <w:basedOn w:val="Normal"/>
    <w:link w:val="PI-1labEMEASMCAChar"/>
    <w:autoRedefine/>
    <w:rsid w:val="003E0B0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locked/>
    <w:rsid w:val="003E0B07"/>
    <w:rPr>
      <w:rFonts w:ascii="Times New Roman" w:eastAsia="Times New Roman" w:hAnsi="Times New Roman"/>
      <w:b/>
      <w:noProof/>
      <w:sz w:val="22"/>
      <w:szCs w:val="22"/>
      <w:lang w:eastAsia="en-US"/>
    </w:rPr>
  </w:style>
  <w:style w:type="paragraph" w:styleId="Title">
    <w:name w:val="Title"/>
    <w:basedOn w:val="Normal"/>
    <w:link w:val="TitleChar"/>
    <w:autoRedefine/>
    <w:qFormat/>
    <w:rsid w:val="003E0B07"/>
    <w:pPr>
      <w:spacing w:after="0" w:line="240" w:lineRule="auto"/>
      <w:jc w:val="center"/>
      <w:outlineLvl w:val="0"/>
    </w:pPr>
    <w:rPr>
      <w:rFonts w:ascii="Times New Roman" w:eastAsia="Times New Roman" w:hAnsi="Times New Roman"/>
      <w:b/>
      <w:kern w:val="28"/>
      <w:szCs w:val="20"/>
      <w:lang w:eastAsia="lt-LT"/>
    </w:rPr>
  </w:style>
  <w:style w:type="character" w:customStyle="1" w:styleId="TitleChar">
    <w:name w:val="Title Char"/>
    <w:link w:val="Title"/>
    <w:rsid w:val="003E0B07"/>
    <w:rPr>
      <w:rFonts w:ascii="Times New Roman" w:eastAsia="Times New Roman" w:hAnsi="Times New Roman"/>
      <w:b/>
      <w:kern w:val="28"/>
      <w:sz w:val="22"/>
    </w:rPr>
  </w:style>
  <w:style w:type="character" w:styleId="PageNumber">
    <w:name w:val="page number"/>
    <w:semiHidden/>
    <w:rsid w:val="003E0B07"/>
  </w:style>
  <w:style w:type="paragraph" w:styleId="BodyTextIndent">
    <w:name w:val="Body Text Indent"/>
    <w:basedOn w:val="Normal"/>
    <w:link w:val="BodyTextIndentChar"/>
    <w:rsid w:val="003E0B07"/>
    <w:pPr>
      <w:spacing w:after="120" w:line="360" w:lineRule="auto"/>
      <w:ind w:left="283"/>
      <w:jc w:val="both"/>
    </w:pPr>
    <w:rPr>
      <w:rFonts w:ascii="TimesLT" w:eastAsia="Times New Roman" w:hAnsi="TimesLT"/>
      <w:sz w:val="24"/>
      <w:szCs w:val="20"/>
      <w:lang w:val="tg-Cyrl-TJ"/>
    </w:rPr>
  </w:style>
  <w:style w:type="character" w:customStyle="1" w:styleId="BodyTextIndentChar">
    <w:name w:val="Body Text Indent Char"/>
    <w:link w:val="BodyTextIndent"/>
    <w:rsid w:val="003E0B07"/>
    <w:rPr>
      <w:rFonts w:ascii="TimesLT" w:eastAsia="Times New Roman" w:hAnsi="TimesLT"/>
      <w:sz w:val="24"/>
      <w:lang w:val="tg-Cyrl-TJ" w:eastAsia="en-US"/>
    </w:rPr>
  </w:style>
  <w:style w:type="paragraph" w:styleId="BodyTextIndent2">
    <w:name w:val="Body Text Indent 2"/>
    <w:basedOn w:val="Normal"/>
    <w:link w:val="BodyTextIndent2Char"/>
    <w:rsid w:val="003E0B07"/>
    <w:pPr>
      <w:spacing w:after="120" w:line="480" w:lineRule="auto"/>
      <w:ind w:left="283"/>
      <w:jc w:val="both"/>
    </w:pPr>
    <w:rPr>
      <w:rFonts w:ascii="TimesLT" w:eastAsia="Times New Roman" w:hAnsi="TimesLT"/>
      <w:sz w:val="24"/>
      <w:szCs w:val="20"/>
      <w:lang w:val="tg-Cyrl-TJ"/>
    </w:rPr>
  </w:style>
  <w:style w:type="character" w:customStyle="1" w:styleId="BodyTextIndent2Char">
    <w:name w:val="Body Text Indent 2 Char"/>
    <w:link w:val="BodyTextIndent2"/>
    <w:rsid w:val="003E0B07"/>
    <w:rPr>
      <w:rFonts w:ascii="TimesLT" w:eastAsia="Times New Roman" w:hAnsi="TimesLT"/>
      <w:sz w:val="24"/>
      <w:lang w:val="tg-Cyrl-TJ" w:eastAsia="en-US"/>
    </w:rPr>
  </w:style>
  <w:style w:type="paragraph" w:styleId="Footer">
    <w:name w:val="footer"/>
    <w:basedOn w:val="Normal"/>
    <w:link w:val="FooterChar"/>
    <w:uiPriority w:val="99"/>
    <w:unhideWhenUsed/>
    <w:rsid w:val="003E0B07"/>
    <w:pPr>
      <w:tabs>
        <w:tab w:val="center" w:pos="4819"/>
        <w:tab w:val="right" w:pos="9638"/>
      </w:tabs>
      <w:spacing w:after="0" w:line="360" w:lineRule="auto"/>
      <w:jc w:val="both"/>
    </w:pPr>
    <w:rPr>
      <w:rFonts w:ascii="TimesLT" w:eastAsia="Times New Roman" w:hAnsi="TimesLT"/>
      <w:sz w:val="24"/>
      <w:szCs w:val="20"/>
      <w:lang w:val="tg-Cyrl-TJ"/>
    </w:rPr>
  </w:style>
  <w:style w:type="character" w:customStyle="1" w:styleId="FooterChar">
    <w:name w:val="Footer Char"/>
    <w:link w:val="Footer"/>
    <w:uiPriority w:val="99"/>
    <w:rsid w:val="003E0B07"/>
    <w:rPr>
      <w:rFonts w:ascii="TimesLT" w:eastAsia="Times New Roman" w:hAnsi="TimesLT"/>
      <w:sz w:val="24"/>
      <w:lang w:val="tg-Cyrl-TJ" w:eastAsia="en-US"/>
    </w:rPr>
  </w:style>
  <w:style w:type="character" w:styleId="Emphasis">
    <w:name w:val="Emphasis"/>
    <w:uiPriority w:val="20"/>
    <w:qFormat/>
    <w:rsid w:val="003E0B07"/>
    <w:rPr>
      <w:b/>
      <w:bCs/>
      <w:i w:val="0"/>
      <w:iCs w:val="0"/>
    </w:rPr>
  </w:style>
  <w:style w:type="paragraph" w:styleId="PlainText">
    <w:name w:val="Plain Text"/>
    <w:basedOn w:val="Normal"/>
    <w:link w:val="PlainTextChar"/>
    <w:uiPriority w:val="99"/>
    <w:rsid w:val="003E0B07"/>
    <w:pPr>
      <w:spacing w:after="0" w:line="240" w:lineRule="auto"/>
    </w:pPr>
    <w:rPr>
      <w:rFonts w:ascii="Courier New" w:eastAsia="SimSun" w:hAnsi="Courier New"/>
      <w:sz w:val="20"/>
      <w:szCs w:val="20"/>
      <w:lang w:val="en-US"/>
    </w:rPr>
  </w:style>
  <w:style w:type="character" w:customStyle="1" w:styleId="PlainTextChar">
    <w:name w:val="Plain Text Char"/>
    <w:link w:val="PlainText"/>
    <w:uiPriority w:val="99"/>
    <w:rsid w:val="003E0B07"/>
    <w:rPr>
      <w:rFonts w:ascii="Courier New" w:eastAsia="SimSun" w:hAnsi="Courier New"/>
      <w:lang w:val="en-US" w:eastAsia="en-US"/>
    </w:rPr>
  </w:style>
  <w:style w:type="paragraph" w:styleId="Revision">
    <w:name w:val="Revision"/>
    <w:hidden/>
    <w:uiPriority w:val="99"/>
    <w:semiHidden/>
    <w:rsid w:val="00281BB8"/>
    <w:rPr>
      <w:sz w:val="22"/>
      <w:szCs w:val="22"/>
      <w:lang w:eastAsia="en-US"/>
    </w:rPr>
  </w:style>
  <w:style w:type="paragraph" w:styleId="ListParagraph">
    <w:name w:val="List Paragraph"/>
    <w:basedOn w:val="Normal"/>
    <w:uiPriority w:val="34"/>
    <w:qFormat/>
    <w:rsid w:val="00995C53"/>
    <w:pPr>
      <w:ind w:left="720"/>
      <w:contextualSpacing/>
    </w:pPr>
  </w:style>
  <w:style w:type="table" w:styleId="TableGrid">
    <w:name w:val="Table Grid"/>
    <w:basedOn w:val="TableNormal"/>
    <w:uiPriority w:val="59"/>
    <w:rsid w:val="00400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uiPriority w:val="99"/>
    <w:qFormat/>
    <w:rsid w:val="00EF7A87"/>
    <w:pPr>
      <w:tabs>
        <w:tab w:val="left" w:pos="567"/>
      </w:tabs>
      <w:spacing w:after="0" w:line="260" w:lineRule="exact"/>
      <w:ind w:left="720"/>
      <w:contextualSpacing/>
    </w:pPr>
    <w:rPr>
      <w:rFonts w:ascii="Times New Roman" w:eastAsia="SimSun" w:hAnsi="Times New Roman"/>
      <w:lang w:val="en-GB" w:eastAsia="zh-CN"/>
    </w:rPr>
  </w:style>
  <w:style w:type="character" w:customStyle="1" w:styleId="hps">
    <w:name w:val="hps"/>
    <w:uiPriority w:val="99"/>
    <w:rsid w:val="00EF7A87"/>
    <w:rPr>
      <w:rFonts w:cs="Times New Roman"/>
    </w:rPr>
  </w:style>
  <w:style w:type="character" w:customStyle="1" w:styleId="shorttext">
    <w:name w:val="short_text"/>
    <w:uiPriority w:val="99"/>
    <w:rsid w:val="00EF7A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1113">
      <w:bodyDiv w:val="1"/>
      <w:marLeft w:val="0"/>
      <w:marRight w:val="0"/>
      <w:marTop w:val="0"/>
      <w:marBottom w:val="0"/>
      <w:divBdr>
        <w:top w:val="none" w:sz="0" w:space="0" w:color="auto"/>
        <w:left w:val="none" w:sz="0" w:space="0" w:color="auto"/>
        <w:bottom w:val="none" w:sz="0" w:space="0" w:color="auto"/>
        <w:right w:val="none" w:sz="0" w:space="0" w:color="auto"/>
      </w:divBdr>
    </w:div>
    <w:div w:id="19000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FDF84-9494-4562-93AE-D36176372974}">
  <ds:schemaRefs>
    <ds:schemaRef ds:uri="http://schemas.microsoft.com/sharepoint/v3/contenttype/forms"/>
  </ds:schemaRefs>
</ds:datastoreItem>
</file>

<file path=customXml/itemProps2.xml><?xml version="1.0" encoding="utf-8"?>
<ds:datastoreItem xmlns:ds="http://schemas.openxmlformats.org/officeDocument/2006/customXml" ds:itemID="{B4DE3920-AD06-4847-BFFC-FDC82F86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21376-7FD6-42B6-B16F-D3B31828D331}">
  <ds:schemaRef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1ce74ce-6288-40aa-b392-4d3bb9648aad"/>
    <ds:schemaRef ds:uri="d773f5e4-4fda-4e10-ae40-9e97953da94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18331</Words>
  <Characters>10449</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28723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Prialgauskiene</dc:creator>
  <cp:lastModifiedBy>Božena Kuntelija</cp:lastModifiedBy>
  <cp:revision>3</cp:revision>
  <dcterms:created xsi:type="dcterms:W3CDTF">2024-01-23T08:23:00Z</dcterms:created>
  <dcterms:modified xsi:type="dcterms:W3CDTF">2024-01-30T08:37:00Z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