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F3D07E" w14:textId="77777777" w:rsidR="00812D16" w:rsidRPr="00E852FB" w:rsidRDefault="00812D16" w:rsidP="00191277">
      <w:pPr>
        <w:jc w:val="center"/>
      </w:pPr>
    </w:p>
    <w:p w14:paraId="73922B8A" w14:textId="77777777" w:rsidR="00812D16" w:rsidRPr="00F92F8E" w:rsidRDefault="00812D16" w:rsidP="00034255">
      <w:pPr>
        <w:tabs>
          <w:tab w:val="clear" w:pos="567"/>
        </w:tabs>
        <w:spacing w:line="240" w:lineRule="auto"/>
        <w:jc w:val="center"/>
        <w:rPr>
          <w:rFonts w:asciiTheme="majorBidi" w:hAnsiTheme="majorBidi" w:cstheme="majorBidi"/>
          <w:noProof/>
          <w:szCs w:val="22"/>
        </w:rPr>
      </w:pPr>
    </w:p>
    <w:p w14:paraId="499D4F0F" w14:textId="77777777" w:rsidR="00812D16" w:rsidRPr="00F92F8E" w:rsidRDefault="00812D16" w:rsidP="00034255">
      <w:pPr>
        <w:tabs>
          <w:tab w:val="clear" w:pos="567"/>
        </w:tabs>
        <w:spacing w:line="240" w:lineRule="auto"/>
        <w:jc w:val="center"/>
        <w:rPr>
          <w:rFonts w:asciiTheme="majorBidi" w:hAnsiTheme="majorBidi" w:cstheme="majorBidi"/>
          <w:noProof/>
          <w:szCs w:val="22"/>
        </w:rPr>
      </w:pPr>
    </w:p>
    <w:p w14:paraId="32EECB17" w14:textId="77777777" w:rsidR="00812D16" w:rsidRPr="00F92F8E" w:rsidRDefault="00812D16" w:rsidP="00034255">
      <w:pPr>
        <w:tabs>
          <w:tab w:val="clear" w:pos="567"/>
        </w:tabs>
        <w:spacing w:line="240" w:lineRule="auto"/>
        <w:jc w:val="center"/>
        <w:rPr>
          <w:rFonts w:asciiTheme="majorBidi" w:hAnsiTheme="majorBidi" w:cstheme="majorBidi"/>
          <w:noProof/>
          <w:szCs w:val="22"/>
        </w:rPr>
      </w:pPr>
    </w:p>
    <w:p w14:paraId="0DF206A1" w14:textId="77777777" w:rsidR="00812D16" w:rsidRPr="00F92F8E" w:rsidRDefault="00812D16" w:rsidP="00034255">
      <w:pPr>
        <w:tabs>
          <w:tab w:val="clear" w:pos="567"/>
        </w:tabs>
        <w:spacing w:line="240" w:lineRule="auto"/>
        <w:jc w:val="center"/>
        <w:rPr>
          <w:rFonts w:asciiTheme="majorBidi" w:hAnsiTheme="majorBidi" w:cstheme="majorBidi"/>
          <w:noProof/>
          <w:szCs w:val="22"/>
        </w:rPr>
      </w:pPr>
    </w:p>
    <w:p w14:paraId="18F4F6BA" w14:textId="77777777" w:rsidR="00812D16" w:rsidRPr="00F92F8E" w:rsidRDefault="00812D16" w:rsidP="00034255">
      <w:pPr>
        <w:tabs>
          <w:tab w:val="clear" w:pos="567"/>
        </w:tabs>
        <w:spacing w:line="240" w:lineRule="auto"/>
        <w:jc w:val="center"/>
        <w:rPr>
          <w:rFonts w:asciiTheme="majorBidi" w:hAnsiTheme="majorBidi" w:cstheme="majorBidi"/>
          <w:noProof/>
          <w:szCs w:val="22"/>
        </w:rPr>
      </w:pPr>
    </w:p>
    <w:p w14:paraId="08AA05CE" w14:textId="77777777" w:rsidR="00812D16" w:rsidRPr="00F92F8E" w:rsidRDefault="00812D16" w:rsidP="00034255">
      <w:pPr>
        <w:tabs>
          <w:tab w:val="clear" w:pos="567"/>
        </w:tabs>
        <w:spacing w:line="240" w:lineRule="auto"/>
        <w:jc w:val="center"/>
        <w:rPr>
          <w:rFonts w:asciiTheme="majorBidi" w:hAnsiTheme="majorBidi" w:cstheme="majorBidi"/>
          <w:noProof/>
          <w:szCs w:val="22"/>
        </w:rPr>
      </w:pPr>
    </w:p>
    <w:p w14:paraId="7DAD6734" w14:textId="77777777" w:rsidR="00812D16" w:rsidRPr="00F92F8E" w:rsidRDefault="00812D16" w:rsidP="00034255">
      <w:pPr>
        <w:tabs>
          <w:tab w:val="clear" w:pos="567"/>
        </w:tabs>
        <w:spacing w:line="240" w:lineRule="auto"/>
        <w:jc w:val="center"/>
        <w:rPr>
          <w:rFonts w:asciiTheme="majorBidi" w:hAnsiTheme="majorBidi" w:cstheme="majorBidi"/>
          <w:noProof/>
          <w:szCs w:val="22"/>
        </w:rPr>
      </w:pPr>
    </w:p>
    <w:p w14:paraId="005D3F03" w14:textId="77777777" w:rsidR="00812D16" w:rsidRPr="00F92F8E" w:rsidRDefault="00812D16" w:rsidP="00034255">
      <w:pPr>
        <w:tabs>
          <w:tab w:val="clear" w:pos="567"/>
        </w:tabs>
        <w:spacing w:line="240" w:lineRule="auto"/>
        <w:jc w:val="center"/>
        <w:rPr>
          <w:rFonts w:asciiTheme="majorBidi" w:hAnsiTheme="majorBidi" w:cstheme="majorBidi"/>
          <w:noProof/>
          <w:szCs w:val="22"/>
        </w:rPr>
      </w:pPr>
    </w:p>
    <w:p w14:paraId="14471927" w14:textId="77777777" w:rsidR="00812D16" w:rsidRPr="00F92F8E" w:rsidRDefault="00812D16" w:rsidP="00034255">
      <w:pPr>
        <w:tabs>
          <w:tab w:val="clear" w:pos="567"/>
        </w:tabs>
        <w:spacing w:line="240" w:lineRule="auto"/>
        <w:jc w:val="center"/>
        <w:rPr>
          <w:rFonts w:asciiTheme="majorBidi" w:hAnsiTheme="majorBidi" w:cstheme="majorBidi"/>
          <w:noProof/>
          <w:szCs w:val="22"/>
        </w:rPr>
      </w:pPr>
    </w:p>
    <w:p w14:paraId="069CB674" w14:textId="77777777" w:rsidR="00812D16" w:rsidRPr="00F92F8E" w:rsidRDefault="00812D16" w:rsidP="00034255">
      <w:pPr>
        <w:tabs>
          <w:tab w:val="clear" w:pos="567"/>
        </w:tabs>
        <w:spacing w:line="240" w:lineRule="auto"/>
        <w:jc w:val="center"/>
        <w:rPr>
          <w:rFonts w:asciiTheme="majorBidi" w:hAnsiTheme="majorBidi" w:cstheme="majorBidi"/>
          <w:noProof/>
          <w:szCs w:val="22"/>
        </w:rPr>
      </w:pPr>
    </w:p>
    <w:p w14:paraId="45103459" w14:textId="77777777" w:rsidR="00812D16" w:rsidRPr="00F92F8E" w:rsidRDefault="00812D16" w:rsidP="00034255">
      <w:pPr>
        <w:tabs>
          <w:tab w:val="clear" w:pos="567"/>
        </w:tabs>
        <w:spacing w:line="240" w:lineRule="auto"/>
        <w:jc w:val="center"/>
        <w:rPr>
          <w:rFonts w:asciiTheme="majorBidi" w:hAnsiTheme="majorBidi" w:cstheme="majorBidi"/>
          <w:noProof/>
          <w:szCs w:val="22"/>
        </w:rPr>
      </w:pPr>
    </w:p>
    <w:p w14:paraId="19B50CD0" w14:textId="77777777" w:rsidR="00812D16" w:rsidRPr="00F92F8E" w:rsidRDefault="00812D16" w:rsidP="00034255">
      <w:pPr>
        <w:tabs>
          <w:tab w:val="clear" w:pos="567"/>
        </w:tabs>
        <w:spacing w:line="240" w:lineRule="auto"/>
        <w:jc w:val="center"/>
        <w:rPr>
          <w:rFonts w:asciiTheme="majorBidi" w:hAnsiTheme="majorBidi" w:cstheme="majorBidi"/>
          <w:noProof/>
          <w:szCs w:val="22"/>
        </w:rPr>
      </w:pPr>
    </w:p>
    <w:p w14:paraId="51B94261" w14:textId="77777777" w:rsidR="00812D16" w:rsidRPr="00F92F8E" w:rsidRDefault="00812D16" w:rsidP="00034255">
      <w:pPr>
        <w:tabs>
          <w:tab w:val="clear" w:pos="567"/>
        </w:tabs>
        <w:spacing w:line="240" w:lineRule="auto"/>
        <w:jc w:val="center"/>
        <w:rPr>
          <w:rFonts w:asciiTheme="majorBidi" w:hAnsiTheme="majorBidi" w:cstheme="majorBidi"/>
          <w:noProof/>
          <w:szCs w:val="22"/>
        </w:rPr>
      </w:pPr>
    </w:p>
    <w:p w14:paraId="4B3473A1" w14:textId="77777777" w:rsidR="00812D16" w:rsidRPr="00F92F8E" w:rsidRDefault="00812D16" w:rsidP="00034255">
      <w:pPr>
        <w:tabs>
          <w:tab w:val="clear" w:pos="567"/>
        </w:tabs>
        <w:spacing w:line="240" w:lineRule="auto"/>
        <w:jc w:val="center"/>
        <w:rPr>
          <w:rFonts w:asciiTheme="majorBidi" w:hAnsiTheme="majorBidi" w:cstheme="majorBidi"/>
          <w:szCs w:val="22"/>
        </w:rPr>
      </w:pPr>
    </w:p>
    <w:p w14:paraId="3644D303" w14:textId="77777777" w:rsidR="00812D16" w:rsidRPr="00F92F8E" w:rsidRDefault="00812D16" w:rsidP="00034255">
      <w:pPr>
        <w:tabs>
          <w:tab w:val="clear" w:pos="567"/>
        </w:tabs>
        <w:spacing w:line="240" w:lineRule="auto"/>
        <w:jc w:val="center"/>
        <w:rPr>
          <w:rFonts w:asciiTheme="majorBidi" w:hAnsiTheme="majorBidi" w:cstheme="majorBidi"/>
          <w:szCs w:val="22"/>
        </w:rPr>
      </w:pPr>
    </w:p>
    <w:p w14:paraId="095FE6AC" w14:textId="77777777" w:rsidR="00812D16" w:rsidRPr="00F92F8E" w:rsidRDefault="00812D16" w:rsidP="00034255">
      <w:pPr>
        <w:tabs>
          <w:tab w:val="clear" w:pos="567"/>
        </w:tabs>
        <w:spacing w:line="240" w:lineRule="auto"/>
        <w:jc w:val="center"/>
        <w:rPr>
          <w:rFonts w:asciiTheme="majorBidi" w:hAnsiTheme="majorBidi" w:cstheme="majorBidi"/>
          <w:szCs w:val="22"/>
        </w:rPr>
      </w:pPr>
    </w:p>
    <w:p w14:paraId="3F20FA06" w14:textId="77777777" w:rsidR="00E3670C" w:rsidRPr="00F92F8E" w:rsidRDefault="00E3670C" w:rsidP="00034255">
      <w:pPr>
        <w:tabs>
          <w:tab w:val="clear" w:pos="567"/>
        </w:tabs>
        <w:spacing w:line="240" w:lineRule="auto"/>
        <w:jc w:val="center"/>
        <w:rPr>
          <w:rFonts w:asciiTheme="majorBidi" w:hAnsiTheme="majorBidi" w:cstheme="majorBidi"/>
          <w:szCs w:val="22"/>
        </w:rPr>
      </w:pPr>
    </w:p>
    <w:p w14:paraId="6F249217" w14:textId="77777777" w:rsidR="00E3670C" w:rsidRPr="00F92F8E" w:rsidRDefault="00E3670C" w:rsidP="00034255">
      <w:pPr>
        <w:tabs>
          <w:tab w:val="clear" w:pos="567"/>
        </w:tabs>
        <w:spacing w:line="240" w:lineRule="auto"/>
        <w:jc w:val="center"/>
        <w:rPr>
          <w:rFonts w:asciiTheme="majorBidi" w:hAnsiTheme="majorBidi" w:cstheme="majorBidi"/>
          <w:szCs w:val="22"/>
        </w:rPr>
      </w:pPr>
    </w:p>
    <w:p w14:paraId="69057B5B" w14:textId="352B9062" w:rsidR="00E3670C" w:rsidRPr="00F92F8E" w:rsidRDefault="00E3670C" w:rsidP="00034255">
      <w:pPr>
        <w:tabs>
          <w:tab w:val="clear" w:pos="567"/>
        </w:tabs>
        <w:spacing w:line="240" w:lineRule="auto"/>
        <w:jc w:val="center"/>
        <w:rPr>
          <w:rFonts w:asciiTheme="majorBidi" w:hAnsiTheme="majorBidi" w:cstheme="majorBidi"/>
          <w:szCs w:val="22"/>
        </w:rPr>
      </w:pPr>
    </w:p>
    <w:p w14:paraId="634EDA30" w14:textId="6315546D" w:rsidR="006D44A6" w:rsidRPr="00F92F8E" w:rsidRDefault="006D44A6" w:rsidP="00034255">
      <w:pPr>
        <w:tabs>
          <w:tab w:val="clear" w:pos="567"/>
        </w:tabs>
        <w:spacing w:line="240" w:lineRule="auto"/>
        <w:jc w:val="center"/>
        <w:rPr>
          <w:rFonts w:asciiTheme="majorBidi" w:hAnsiTheme="majorBidi" w:cstheme="majorBidi"/>
          <w:szCs w:val="22"/>
        </w:rPr>
      </w:pPr>
    </w:p>
    <w:p w14:paraId="4454D681" w14:textId="21F40EBE" w:rsidR="006D44A6" w:rsidRPr="00F92F8E" w:rsidRDefault="006D44A6" w:rsidP="00034255">
      <w:pPr>
        <w:tabs>
          <w:tab w:val="clear" w:pos="567"/>
        </w:tabs>
        <w:spacing w:line="240" w:lineRule="auto"/>
        <w:jc w:val="center"/>
        <w:rPr>
          <w:rFonts w:asciiTheme="majorBidi" w:hAnsiTheme="majorBidi" w:cstheme="majorBidi"/>
          <w:szCs w:val="22"/>
        </w:rPr>
      </w:pPr>
    </w:p>
    <w:p w14:paraId="2AE65515" w14:textId="77777777" w:rsidR="00C54D92" w:rsidRPr="00F92F8E" w:rsidRDefault="00C54D92" w:rsidP="00034255">
      <w:pPr>
        <w:tabs>
          <w:tab w:val="clear" w:pos="567"/>
        </w:tabs>
        <w:spacing w:line="240" w:lineRule="auto"/>
        <w:jc w:val="center"/>
        <w:rPr>
          <w:rFonts w:asciiTheme="majorBidi" w:hAnsiTheme="majorBidi" w:cstheme="majorBidi"/>
          <w:szCs w:val="22"/>
        </w:rPr>
      </w:pPr>
    </w:p>
    <w:p w14:paraId="125A4DC5" w14:textId="77777777" w:rsidR="00812D16" w:rsidRPr="00F92F8E" w:rsidRDefault="00812D16" w:rsidP="00034255">
      <w:pPr>
        <w:tabs>
          <w:tab w:val="clear" w:pos="567"/>
        </w:tabs>
        <w:spacing w:line="240" w:lineRule="auto"/>
        <w:jc w:val="center"/>
        <w:outlineLvl w:val="0"/>
        <w:rPr>
          <w:rFonts w:asciiTheme="majorBidi" w:hAnsiTheme="majorBidi" w:cstheme="majorBidi"/>
          <w:szCs w:val="22"/>
        </w:rPr>
      </w:pPr>
      <w:r>
        <w:rPr>
          <w:rFonts w:asciiTheme="majorBidi" w:hAnsiTheme="majorBidi" w:cstheme="majorBidi"/>
          <w:b/>
          <w:szCs w:val="22"/>
        </w:rPr>
        <w:t>I PRIEDAS</w:t>
      </w:r>
    </w:p>
    <w:p w14:paraId="2D662DC6" w14:textId="77777777" w:rsidR="00812D16" w:rsidRPr="00F92F8E" w:rsidRDefault="00812D16" w:rsidP="00E47613">
      <w:pPr>
        <w:spacing w:line="240" w:lineRule="auto"/>
        <w:jc w:val="center"/>
        <w:rPr>
          <w:rFonts w:asciiTheme="majorBidi" w:hAnsiTheme="majorBidi" w:cstheme="majorBidi"/>
          <w:szCs w:val="22"/>
        </w:rPr>
      </w:pPr>
    </w:p>
    <w:p w14:paraId="43F6C90A" w14:textId="77777777" w:rsidR="00812D16" w:rsidRPr="00D13CCA" w:rsidRDefault="00812D16" w:rsidP="004F1EF6">
      <w:pPr>
        <w:pStyle w:val="TitleA"/>
      </w:pPr>
      <w:r>
        <w:t>PREPARATO CHARAKTERISTIKŲ SANTRAUKA</w:t>
      </w:r>
    </w:p>
    <w:p w14:paraId="6D8B62BE" w14:textId="77777777" w:rsidR="00033D26" w:rsidRPr="00F92F8E" w:rsidRDefault="00812D16" w:rsidP="00E47613">
      <w:pPr>
        <w:spacing w:line="240" w:lineRule="auto"/>
        <w:rPr>
          <w:rFonts w:asciiTheme="majorBidi" w:hAnsiTheme="majorBidi" w:cstheme="majorBidi"/>
          <w:szCs w:val="22"/>
        </w:rPr>
      </w:pPr>
      <w:r>
        <w:br w:type="page"/>
      </w:r>
    </w:p>
    <w:p w14:paraId="1757F243" w14:textId="77777777" w:rsidR="00812D16" w:rsidRPr="00F92F8E" w:rsidRDefault="00812D16" w:rsidP="00E47613">
      <w:pPr>
        <w:keepNext/>
        <w:keepLines/>
        <w:spacing w:line="240" w:lineRule="auto"/>
        <w:ind w:left="567" w:hanging="567"/>
        <w:outlineLvl w:val="0"/>
        <w:rPr>
          <w:rFonts w:asciiTheme="majorBidi" w:hAnsiTheme="majorBidi" w:cstheme="majorBidi"/>
          <w:b/>
          <w:szCs w:val="22"/>
        </w:rPr>
      </w:pPr>
      <w:r>
        <w:rPr>
          <w:rFonts w:asciiTheme="majorBidi" w:hAnsiTheme="majorBidi" w:cstheme="majorBidi"/>
          <w:b/>
          <w:szCs w:val="22"/>
        </w:rPr>
        <w:lastRenderedPageBreak/>
        <w:t>1.</w:t>
      </w:r>
      <w:r>
        <w:rPr>
          <w:rFonts w:asciiTheme="majorBidi" w:hAnsiTheme="majorBidi" w:cstheme="majorBidi"/>
          <w:b/>
          <w:szCs w:val="22"/>
        </w:rPr>
        <w:tab/>
        <w:t>VAISTINIO PREPARATO PAVADINIMAS</w:t>
      </w:r>
    </w:p>
    <w:p w14:paraId="23F5A2B9" w14:textId="77777777" w:rsidR="00812D16" w:rsidRPr="00F92F8E" w:rsidRDefault="00812D16" w:rsidP="00E47613">
      <w:pPr>
        <w:keepNext/>
        <w:keepLines/>
        <w:spacing w:line="240" w:lineRule="auto"/>
        <w:rPr>
          <w:rFonts w:asciiTheme="majorBidi" w:hAnsiTheme="majorBidi" w:cstheme="majorBidi"/>
          <w:iCs/>
          <w:noProof/>
          <w:szCs w:val="22"/>
        </w:rPr>
      </w:pPr>
    </w:p>
    <w:p w14:paraId="21705765" w14:textId="0946A9F4" w:rsidR="00281BAD" w:rsidRPr="00F92F8E" w:rsidRDefault="00497954" w:rsidP="00E47613">
      <w:pPr>
        <w:keepNext/>
        <w:keepLines/>
        <w:spacing w:line="240" w:lineRule="auto"/>
        <w:rPr>
          <w:rFonts w:asciiTheme="majorBidi" w:hAnsiTheme="majorBidi" w:cstheme="majorBidi"/>
          <w:iCs/>
          <w:noProof/>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50 vienetų milteliai injekciniam tirpalui</w:t>
      </w:r>
    </w:p>
    <w:p w14:paraId="6DD57C67" w14:textId="77777777" w:rsidR="00812D16" w:rsidRPr="00F92F8E" w:rsidRDefault="00812D16" w:rsidP="00E47613">
      <w:pPr>
        <w:spacing w:line="240" w:lineRule="auto"/>
        <w:rPr>
          <w:rFonts w:asciiTheme="majorBidi" w:hAnsiTheme="majorBidi" w:cstheme="majorBidi"/>
          <w:iCs/>
          <w:noProof/>
          <w:szCs w:val="22"/>
        </w:rPr>
      </w:pPr>
    </w:p>
    <w:p w14:paraId="32127CE5" w14:textId="77777777" w:rsidR="00AC0D2B" w:rsidRPr="00F92F8E" w:rsidRDefault="00AC0D2B" w:rsidP="00E47613">
      <w:pPr>
        <w:spacing w:line="240" w:lineRule="auto"/>
        <w:rPr>
          <w:rFonts w:asciiTheme="majorBidi" w:hAnsiTheme="majorBidi" w:cstheme="majorBidi"/>
          <w:iCs/>
          <w:noProof/>
          <w:szCs w:val="22"/>
        </w:rPr>
      </w:pPr>
    </w:p>
    <w:p w14:paraId="0A4E323D" w14:textId="77777777" w:rsidR="00812D16" w:rsidRPr="00F92F8E" w:rsidRDefault="00812D16" w:rsidP="00E47613">
      <w:pPr>
        <w:keepNext/>
        <w:keepLines/>
        <w:spacing w:line="240" w:lineRule="auto"/>
        <w:ind w:left="567" w:hanging="567"/>
        <w:outlineLvl w:val="0"/>
        <w:rPr>
          <w:rFonts w:asciiTheme="majorBidi" w:hAnsiTheme="majorBidi" w:cstheme="majorBidi"/>
          <w:b/>
          <w:szCs w:val="22"/>
        </w:rPr>
      </w:pPr>
      <w:r>
        <w:rPr>
          <w:rFonts w:asciiTheme="majorBidi" w:hAnsiTheme="majorBidi" w:cstheme="majorBidi"/>
          <w:b/>
          <w:szCs w:val="22"/>
        </w:rPr>
        <w:t>2.</w:t>
      </w:r>
      <w:r>
        <w:rPr>
          <w:rFonts w:asciiTheme="majorBidi" w:hAnsiTheme="majorBidi" w:cstheme="majorBidi"/>
          <w:b/>
          <w:szCs w:val="22"/>
        </w:rPr>
        <w:tab/>
        <w:t>KOKYBINĖ IR KIEKYBINĖ SUDĖTIS</w:t>
      </w:r>
    </w:p>
    <w:p w14:paraId="74EA07DA" w14:textId="77777777" w:rsidR="00812D16" w:rsidRPr="00F92F8E" w:rsidRDefault="00812D16" w:rsidP="00E47613">
      <w:pPr>
        <w:keepNext/>
        <w:keepLines/>
        <w:spacing w:line="240" w:lineRule="auto"/>
        <w:rPr>
          <w:rFonts w:asciiTheme="majorBidi" w:hAnsiTheme="majorBidi" w:cstheme="majorBidi"/>
          <w:szCs w:val="22"/>
        </w:rPr>
      </w:pPr>
    </w:p>
    <w:p w14:paraId="1C54774B" w14:textId="480E5F54" w:rsidR="00281BAD" w:rsidRPr="00F92F8E" w:rsidRDefault="002F6E16" w:rsidP="00E47613">
      <w:pPr>
        <w:spacing w:line="240" w:lineRule="auto"/>
        <w:rPr>
          <w:rFonts w:asciiTheme="majorBidi" w:hAnsiTheme="majorBidi" w:cstheme="majorBidi"/>
          <w:szCs w:val="22"/>
        </w:rPr>
      </w:pPr>
      <w:r>
        <w:rPr>
          <w:rFonts w:asciiTheme="majorBidi" w:hAnsiTheme="majorBidi" w:cstheme="majorBidi"/>
          <w:szCs w:val="22"/>
        </w:rPr>
        <w:t xml:space="preserve">Viename flakone yra 50 vienetų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w:t>
      </w:r>
      <w:r w:rsidR="00BD128F">
        <w:rPr>
          <w:rFonts w:asciiTheme="majorBidi" w:hAnsiTheme="majorBidi" w:cstheme="majorBidi"/>
          <w:szCs w:val="22"/>
        </w:rPr>
        <w:t xml:space="preserve"> (</w:t>
      </w:r>
      <w:proofErr w:type="spellStart"/>
      <w:r w:rsidR="00BD128F" w:rsidRPr="0008589D">
        <w:rPr>
          <w:i/>
          <w:snapToGrid w:val="0"/>
          <w:lang w:eastAsia="zh-CN"/>
        </w:rPr>
        <w:t>Toxinum</w:t>
      </w:r>
      <w:proofErr w:type="spellEnd"/>
      <w:r w:rsidR="00BD128F" w:rsidRPr="0008589D">
        <w:rPr>
          <w:i/>
          <w:snapToGrid w:val="0"/>
          <w:lang w:eastAsia="zh-CN"/>
        </w:rPr>
        <w:t xml:space="preserve"> </w:t>
      </w:r>
      <w:proofErr w:type="spellStart"/>
      <w:r w:rsidR="00BD128F" w:rsidRPr="0008589D">
        <w:rPr>
          <w:i/>
          <w:snapToGrid w:val="0"/>
          <w:lang w:eastAsia="zh-CN"/>
        </w:rPr>
        <w:t>botulinicum</w:t>
      </w:r>
      <w:proofErr w:type="spellEnd"/>
      <w:r w:rsidR="00BD128F" w:rsidRPr="0008589D">
        <w:rPr>
          <w:i/>
          <w:snapToGrid w:val="0"/>
          <w:lang w:eastAsia="zh-CN"/>
        </w:rPr>
        <w:t xml:space="preserve"> A</w:t>
      </w:r>
      <w:r w:rsidR="00BD128F">
        <w:rPr>
          <w:rFonts w:asciiTheme="majorBidi" w:hAnsiTheme="majorBidi" w:cstheme="majorBidi"/>
          <w:szCs w:val="22"/>
        </w:rPr>
        <w:t>)</w:t>
      </w:r>
      <w:r>
        <w:rPr>
          <w:rFonts w:asciiTheme="majorBidi" w:hAnsiTheme="majorBidi" w:cstheme="majorBidi"/>
          <w:szCs w:val="22"/>
        </w:rPr>
        <w:t xml:space="preserve">, išgaunamo iš </w:t>
      </w:r>
      <w:proofErr w:type="spellStart"/>
      <w:r>
        <w:rPr>
          <w:rFonts w:asciiTheme="majorBidi" w:hAnsiTheme="majorBidi" w:cstheme="majorBidi"/>
          <w:i/>
          <w:szCs w:val="22"/>
        </w:rPr>
        <w:t>Clostridium</w:t>
      </w:r>
      <w:proofErr w:type="spellEnd"/>
      <w:r>
        <w:rPr>
          <w:rFonts w:asciiTheme="majorBidi" w:hAnsiTheme="majorBidi" w:cstheme="majorBidi"/>
          <w:i/>
          <w:szCs w:val="22"/>
        </w:rPr>
        <w:t xml:space="preserve"> </w:t>
      </w:r>
      <w:proofErr w:type="spellStart"/>
      <w:r>
        <w:rPr>
          <w:rFonts w:asciiTheme="majorBidi" w:hAnsiTheme="majorBidi" w:cstheme="majorBidi"/>
          <w:i/>
          <w:szCs w:val="22"/>
        </w:rPr>
        <w:t>botulinum</w:t>
      </w:r>
      <w:proofErr w:type="spellEnd"/>
      <w:r w:rsidR="00BD128F">
        <w:rPr>
          <w:rFonts w:asciiTheme="majorBidi" w:hAnsiTheme="majorBidi" w:cstheme="majorBidi"/>
          <w:i/>
          <w:szCs w:val="22"/>
        </w:rPr>
        <w:t xml:space="preserve"> </w:t>
      </w:r>
      <w:r>
        <w:rPr>
          <w:rFonts w:asciiTheme="majorBidi" w:hAnsiTheme="majorBidi" w:cstheme="majorBidi"/>
          <w:szCs w:val="22"/>
        </w:rPr>
        <w:t>.</w:t>
      </w:r>
    </w:p>
    <w:p w14:paraId="00B0519D" w14:textId="40DDF6B3" w:rsidR="00D2471A" w:rsidRPr="00F92F8E" w:rsidRDefault="00594A7A" w:rsidP="00E47613">
      <w:pPr>
        <w:spacing w:line="240" w:lineRule="auto"/>
        <w:rPr>
          <w:rFonts w:asciiTheme="majorBidi" w:hAnsiTheme="majorBidi" w:cstheme="majorBidi"/>
          <w:szCs w:val="22"/>
        </w:rPr>
      </w:pPr>
      <w:r>
        <w:rPr>
          <w:rFonts w:asciiTheme="majorBidi" w:hAnsiTheme="majorBidi" w:cstheme="majorBidi"/>
          <w:szCs w:val="22"/>
        </w:rPr>
        <w:t>Ištirpinus,</w:t>
      </w:r>
      <w:r w:rsidR="00877F2C">
        <w:rPr>
          <w:rFonts w:asciiTheme="majorBidi" w:hAnsiTheme="majorBidi" w:cstheme="majorBidi"/>
          <w:szCs w:val="22"/>
        </w:rPr>
        <w:t xml:space="preserve"> </w:t>
      </w:r>
      <w:r>
        <w:rPr>
          <w:rFonts w:asciiTheme="majorBidi" w:hAnsiTheme="majorBidi" w:cstheme="majorBidi"/>
          <w:szCs w:val="22"/>
        </w:rPr>
        <w:t>kiekviename</w:t>
      </w:r>
      <w:r w:rsidR="00A76281">
        <w:rPr>
          <w:rFonts w:asciiTheme="majorBidi" w:hAnsiTheme="majorBidi" w:cstheme="majorBidi"/>
          <w:szCs w:val="22"/>
        </w:rPr>
        <w:t xml:space="preserve"> 0,1 ml tirpalo yra 4 vienetai.</w:t>
      </w:r>
    </w:p>
    <w:p w14:paraId="0737B1A1" w14:textId="058D830A" w:rsidR="00812D16" w:rsidRPr="00F92F8E" w:rsidRDefault="00812D16" w:rsidP="00E47613">
      <w:pPr>
        <w:spacing w:line="240" w:lineRule="auto"/>
        <w:rPr>
          <w:rFonts w:asciiTheme="majorBidi" w:hAnsiTheme="majorBidi" w:cstheme="majorBidi"/>
          <w:bCs/>
          <w:noProof/>
          <w:szCs w:val="22"/>
        </w:rPr>
      </w:pPr>
      <w:r>
        <w:rPr>
          <w:rFonts w:asciiTheme="majorBidi" w:hAnsiTheme="majorBidi" w:cstheme="majorBidi"/>
          <w:bCs/>
          <w:szCs w:val="22"/>
        </w:rPr>
        <w:t xml:space="preserve">Visos pagalbinės medžiagos išvardytos </w:t>
      </w:r>
      <w:r>
        <w:rPr>
          <w:rFonts w:asciiTheme="majorBidi" w:hAnsiTheme="majorBidi" w:cstheme="majorBidi"/>
          <w:szCs w:val="22"/>
        </w:rPr>
        <w:t>6.1</w:t>
      </w:r>
      <w:r>
        <w:rPr>
          <w:rStyle w:val="Hipersaitas"/>
          <w:rFonts w:asciiTheme="majorBidi" w:hAnsiTheme="majorBidi" w:cstheme="majorBidi"/>
          <w:color w:val="auto"/>
          <w:szCs w:val="22"/>
          <w:u w:val="none"/>
        </w:rPr>
        <w:t> skyriuje.</w:t>
      </w:r>
    </w:p>
    <w:p w14:paraId="7EA62CCD" w14:textId="77777777" w:rsidR="00812D16" w:rsidRPr="00F92F8E" w:rsidRDefault="00812D16" w:rsidP="00E47613">
      <w:pPr>
        <w:spacing w:line="240" w:lineRule="auto"/>
        <w:rPr>
          <w:rFonts w:asciiTheme="majorBidi" w:hAnsiTheme="majorBidi" w:cstheme="majorBidi"/>
          <w:noProof/>
          <w:szCs w:val="22"/>
        </w:rPr>
      </w:pPr>
    </w:p>
    <w:p w14:paraId="4811AC78" w14:textId="77777777" w:rsidR="00AC0D2B" w:rsidRPr="00F92F8E" w:rsidRDefault="00AC0D2B" w:rsidP="00E47613">
      <w:pPr>
        <w:spacing w:line="240" w:lineRule="auto"/>
        <w:rPr>
          <w:rFonts w:asciiTheme="majorBidi" w:hAnsiTheme="majorBidi" w:cstheme="majorBidi"/>
          <w:noProof/>
          <w:szCs w:val="22"/>
        </w:rPr>
      </w:pPr>
    </w:p>
    <w:p w14:paraId="691260B7" w14:textId="77777777" w:rsidR="00812D16" w:rsidRPr="00F92F8E" w:rsidRDefault="00812D16" w:rsidP="00E47613">
      <w:pPr>
        <w:keepNext/>
        <w:keepLines/>
        <w:spacing w:line="240" w:lineRule="auto"/>
        <w:ind w:left="567" w:hanging="567"/>
        <w:outlineLvl w:val="0"/>
        <w:rPr>
          <w:rFonts w:asciiTheme="majorBidi" w:hAnsiTheme="majorBidi" w:cstheme="majorBidi"/>
          <w:b/>
          <w:szCs w:val="22"/>
        </w:rPr>
      </w:pPr>
      <w:r>
        <w:rPr>
          <w:rFonts w:asciiTheme="majorBidi" w:hAnsiTheme="majorBidi" w:cstheme="majorBidi"/>
          <w:b/>
          <w:szCs w:val="22"/>
        </w:rPr>
        <w:t>3.</w:t>
      </w:r>
      <w:r>
        <w:rPr>
          <w:rFonts w:asciiTheme="majorBidi" w:hAnsiTheme="majorBidi" w:cstheme="majorBidi"/>
          <w:b/>
          <w:szCs w:val="22"/>
        </w:rPr>
        <w:tab/>
        <w:t>FARMACINĖ FORMA</w:t>
      </w:r>
    </w:p>
    <w:p w14:paraId="0115469E" w14:textId="77777777" w:rsidR="00812D16" w:rsidRPr="00F92F8E" w:rsidRDefault="00812D16" w:rsidP="00E47613">
      <w:pPr>
        <w:keepNext/>
        <w:keepLines/>
        <w:spacing w:line="240" w:lineRule="auto"/>
        <w:rPr>
          <w:rFonts w:asciiTheme="majorBidi" w:hAnsiTheme="majorBidi" w:cstheme="majorBidi"/>
          <w:noProof/>
          <w:szCs w:val="22"/>
        </w:rPr>
      </w:pPr>
    </w:p>
    <w:p w14:paraId="2842D1B9" w14:textId="77777777" w:rsidR="00127A94" w:rsidRPr="00F92F8E" w:rsidRDefault="00127A94" w:rsidP="00E47613">
      <w:pPr>
        <w:keepNext/>
        <w:keepLines/>
        <w:spacing w:line="240" w:lineRule="auto"/>
        <w:rPr>
          <w:rFonts w:asciiTheme="majorBidi" w:hAnsiTheme="majorBidi" w:cstheme="majorBidi"/>
          <w:b/>
          <w:bCs/>
          <w:noProof/>
          <w:szCs w:val="22"/>
        </w:rPr>
      </w:pPr>
      <w:r>
        <w:rPr>
          <w:rFonts w:asciiTheme="majorBidi" w:hAnsiTheme="majorBidi" w:cstheme="majorBidi"/>
          <w:szCs w:val="22"/>
        </w:rPr>
        <w:t>Milteliai injekciniam tirpalui.</w:t>
      </w:r>
    </w:p>
    <w:p w14:paraId="26747423" w14:textId="77777777" w:rsidR="00127A94" w:rsidRPr="00F92F8E" w:rsidRDefault="00127A94" w:rsidP="00E47613">
      <w:pPr>
        <w:keepNext/>
        <w:keepLines/>
        <w:spacing w:line="240" w:lineRule="auto"/>
        <w:rPr>
          <w:rFonts w:asciiTheme="majorBidi" w:hAnsiTheme="majorBidi" w:cstheme="majorBidi"/>
          <w:noProof/>
          <w:szCs w:val="22"/>
        </w:rPr>
      </w:pPr>
      <w:r>
        <w:rPr>
          <w:rFonts w:asciiTheme="majorBidi" w:hAnsiTheme="majorBidi" w:cstheme="majorBidi"/>
          <w:szCs w:val="22"/>
        </w:rPr>
        <w:t>Balti milteliai.</w:t>
      </w:r>
    </w:p>
    <w:p w14:paraId="5C981E18" w14:textId="77777777" w:rsidR="00812D16" w:rsidRPr="00F92F8E" w:rsidRDefault="00812D16" w:rsidP="00E47613">
      <w:pPr>
        <w:spacing w:line="240" w:lineRule="auto"/>
        <w:rPr>
          <w:rFonts w:asciiTheme="majorBidi" w:hAnsiTheme="majorBidi" w:cstheme="majorBidi"/>
          <w:noProof/>
          <w:szCs w:val="22"/>
        </w:rPr>
      </w:pPr>
    </w:p>
    <w:p w14:paraId="52C769D4" w14:textId="77777777" w:rsidR="00AC0D2B" w:rsidRPr="00F92F8E" w:rsidRDefault="00AC0D2B" w:rsidP="00E47613">
      <w:pPr>
        <w:spacing w:line="240" w:lineRule="auto"/>
        <w:rPr>
          <w:rFonts w:asciiTheme="majorBidi" w:hAnsiTheme="majorBidi" w:cstheme="majorBidi"/>
          <w:noProof/>
          <w:szCs w:val="22"/>
        </w:rPr>
      </w:pPr>
    </w:p>
    <w:p w14:paraId="4733C9C6" w14:textId="77777777" w:rsidR="00812D16" w:rsidRPr="00F92F8E" w:rsidRDefault="00812D16" w:rsidP="00E47613">
      <w:pPr>
        <w:keepNext/>
        <w:keepLines/>
        <w:spacing w:line="240" w:lineRule="auto"/>
        <w:ind w:left="567" w:hanging="567"/>
        <w:outlineLvl w:val="0"/>
        <w:rPr>
          <w:rFonts w:asciiTheme="majorBidi" w:hAnsiTheme="majorBidi" w:cstheme="majorBidi"/>
          <w:b/>
          <w:szCs w:val="22"/>
        </w:rPr>
      </w:pPr>
      <w:r>
        <w:rPr>
          <w:rFonts w:asciiTheme="majorBidi" w:hAnsiTheme="majorBidi" w:cstheme="majorBidi"/>
          <w:b/>
          <w:szCs w:val="22"/>
        </w:rPr>
        <w:t>4.</w:t>
      </w:r>
      <w:r>
        <w:rPr>
          <w:rFonts w:asciiTheme="majorBidi" w:hAnsiTheme="majorBidi" w:cstheme="majorBidi"/>
          <w:b/>
          <w:szCs w:val="22"/>
        </w:rPr>
        <w:tab/>
        <w:t>KLINIKINĖ INFORMACIJA</w:t>
      </w:r>
    </w:p>
    <w:p w14:paraId="28D09004" w14:textId="77777777" w:rsidR="00812D16" w:rsidRPr="00F92F8E" w:rsidRDefault="00812D16" w:rsidP="00E47613">
      <w:pPr>
        <w:keepNext/>
        <w:keepLines/>
        <w:spacing w:line="240" w:lineRule="auto"/>
        <w:rPr>
          <w:rFonts w:asciiTheme="majorBidi" w:hAnsiTheme="majorBidi" w:cstheme="majorBidi"/>
          <w:noProof/>
          <w:szCs w:val="22"/>
        </w:rPr>
      </w:pPr>
    </w:p>
    <w:p w14:paraId="6431B02F" w14:textId="77777777" w:rsidR="00812D16" w:rsidRPr="00F92F8E" w:rsidRDefault="00812D16" w:rsidP="00E47613">
      <w:pPr>
        <w:keepNext/>
        <w:keepLines/>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4.1</w:t>
      </w:r>
      <w:r>
        <w:rPr>
          <w:rFonts w:asciiTheme="majorBidi" w:hAnsiTheme="majorBidi" w:cstheme="majorBidi"/>
          <w:b/>
          <w:szCs w:val="22"/>
        </w:rPr>
        <w:tab/>
        <w:t>Terapinės indikacijos</w:t>
      </w:r>
    </w:p>
    <w:p w14:paraId="6140E6E5" w14:textId="77777777" w:rsidR="00812D16" w:rsidRPr="00F92F8E" w:rsidRDefault="00812D16" w:rsidP="00E47613">
      <w:pPr>
        <w:keepNext/>
        <w:keepLines/>
        <w:spacing w:line="240" w:lineRule="auto"/>
        <w:rPr>
          <w:rFonts w:asciiTheme="majorBidi" w:hAnsiTheme="majorBidi" w:cstheme="majorBidi"/>
          <w:noProof/>
          <w:szCs w:val="22"/>
        </w:rPr>
      </w:pPr>
    </w:p>
    <w:p w14:paraId="11E6C7A5" w14:textId="4095644E" w:rsidR="00127A94" w:rsidRPr="00F92F8E" w:rsidRDefault="00497954" w:rsidP="00E47613">
      <w:pPr>
        <w:keepNext/>
        <w:keepLines/>
        <w:spacing w:line="240" w:lineRule="auto"/>
        <w:rPr>
          <w:rFonts w:asciiTheme="majorBidi" w:hAnsiTheme="majorBidi" w:cstheme="majorBidi"/>
          <w:noProof/>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skirtas</w:t>
      </w:r>
      <w:r>
        <w:rPr>
          <w:rFonts w:asciiTheme="majorBidi" w:hAnsiTheme="majorBidi" w:cstheme="majorBidi"/>
          <w:iCs/>
          <w:szCs w:val="22"/>
        </w:rPr>
        <w:t xml:space="preserve"> suaugusie</w:t>
      </w:r>
      <w:r w:rsidR="008C2FB1">
        <w:rPr>
          <w:rFonts w:asciiTheme="majorBidi" w:hAnsiTheme="majorBidi" w:cstheme="majorBidi"/>
          <w:iCs/>
          <w:szCs w:val="22"/>
        </w:rPr>
        <w:t>sie</w:t>
      </w:r>
      <w:r>
        <w:rPr>
          <w:rFonts w:asciiTheme="majorBidi" w:hAnsiTheme="majorBidi" w:cstheme="majorBidi"/>
          <w:iCs/>
          <w:szCs w:val="22"/>
        </w:rPr>
        <w:t>ms</w:t>
      </w:r>
      <w:r>
        <w:rPr>
          <w:rFonts w:asciiTheme="majorBidi" w:hAnsiTheme="majorBidi" w:cstheme="majorBidi"/>
          <w:szCs w:val="22"/>
        </w:rPr>
        <w:t xml:space="preserve"> </w:t>
      </w:r>
      <w:r w:rsidR="008C2FB1">
        <w:rPr>
          <w:rFonts w:asciiTheme="majorBidi" w:hAnsiTheme="majorBidi" w:cstheme="majorBidi"/>
          <w:szCs w:val="22"/>
        </w:rPr>
        <w:t xml:space="preserve">(&lt; 75 metų) </w:t>
      </w:r>
      <w:r>
        <w:rPr>
          <w:rFonts w:asciiTheme="majorBidi" w:hAnsiTheme="majorBidi" w:cstheme="majorBidi"/>
          <w:szCs w:val="22"/>
        </w:rPr>
        <w:t>vidutini</w:t>
      </w:r>
      <w:r w:rsidR="00864BF1">
        <w:rPr>
          <w:rFonts w:asciiTheme="majorBidi" w:hAnsiTheme="majorBidi" w:cstheme="majorBidi"/>
          <w:szCs w:val="22"/>
        </w:rPr>
        <w:t>o gylio</w:t>
      </w:r>
      <w:r>
        <w:rPr>
          <w:rFonts w:asciiTheme="majorBidi" w:hAnsiTheme="majorBidi" w:cstheme="majorBidi"/>
          <w:szCs w:val="22"/>
        </w:rPr>
        <w:t xml:space="preserve"> ir gilių vertikalių raukšlių, esančių tarp antakių ir matomų </w:t>
      </w:r>
      <w:r w:rsidR="00032417">
        <w:rPr>
          <w:rFonts w:asciiTheme="majorBidi" w:hAnsiTheme="majorBidi" w:cstheme="majorBidi"/>
          <w:szCs w:val="22"/>
        </w:rPr>
        <w:t>labiausiai</w:t>
      </w:r>
      <w:r>
        <w:rPr>
          <w:rFonts w:asciiTheme="majorBidi" w:hAnsiTheme="majorBidi" w:cstheme="majorBidi"/>
          <w:szCs w:val="22"/>
        </w:rPr>
        <w:t xml:space="preserve"> suraukus antakius (</w:t>
      </w:r>
      <w:proofErr w:type="spellStart"/>
      <w:r>
        <w:rPr>
          <w:rFonts w:asciiTheme="majorBidi" w:hAnsiTheme="majorBidi" w:cstheme="majorBidi"/>
          <w:szCs w:val="22"/>
        </w:rPr>
        <w:t>tarpantakio</w:t>
      </w:r>
      <w:proofErr w:type="spellEnd"/>
      <w:r>
        <w:rPr>
          <w:rFonts w:asciiTheme="majorBidi" w:hAnsiTheme="majorBidi" w:cstheme="majorBidi"/>
          <w:szCs w:val="22"/>
        </w:rPr>
        <w:t xml:space="preserve"> raukšlių), išvaizdai laikinai pagerinti, kai gilios veido raukšlės reikšmingai veikia asmens psichologinę būseną.</w:t>
      </w:r>
    </w:p>
    <w:p w14:paraId="71E7A09E" w14:textId="77777777" w:rsidR="00F95DC5" w:rsidRPr="00F92F8E" w:rsidRDefault="00F95DC5" w:rsidP="00E47613">
      <w:pPr>
        <w:keepNext/>
        <w:keepLines/>
        <w:spacing w:line="240" w:lineRule="auto"/>
        <w:rPr>
          <w:rFonts w:asciiTheme="majorBidi" w:hAnsiTheme="majorBidi" w:cstheme="majorBidi"/>
          <w:noProof/>
          <w:szCs w:val="22"/>
        </w:rPr>
      </w:pPr>
    </w:p>
    <w:p w14:paraId="6F3164D5" w14:textId="77777777" w:rsidR="00812D16" w:rsidRPr="00F92F8E" w:rsidRDefault="00855481" w:rsidP="00E47613">
      <w:pPr>
        <w:keepNext/>
        <w:keepLines/>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4.2</w:t>
      </w:r>
      <w:r>
        <w:rPr>
          <w:rFonts w:asciiTheme="majorBidi" w:hAnsiTheme="majorBidi" w:cstheme="majorBidi"/>
          <w:b/>
          <w:szCs w:val="22"/>
        </w:rPr>
        <w:tab/>
        <w:t>Dozavimas ir vartojimo metodas</w:t>
      </w:r>
    </w:p>
    <w:p w14:paraId="4A0B727D" w14:textId="77777777" w:rsidR="00B413B9" w:rsidRPr="00F92F8E" w:rsidRDefault="00B413B9" w:rsidP="00E47613">
      <w:pPr>
        <w:keepNext/>
        <w:keepLines/>
        <w:spacing w:line="240" w:lineRule="auto"/>
        <w:rPr>
          <w:rFonts w:asciiTheme="majorBidi" w:eastAsia="SimSun" w:hAnsiTheme="majorBidi" w:cstheme="majorBidi"/>
          <w:szCs w:val="22"/>
          <w:lang w:eastAsia="de-AT"/>
        </w:rPr>
      </w:pPr>
    </w:p>
    <w:p w14:paraId="6EBB08F1" w14:textId="14E75C86" w:rsidR="00B413B9" w:rsidRPr="00F92F8E" w:rsidRDefault="00497954" w:rsidP="00E47613">
      <w:pPr>
        <w:keepNext/>
        <w:keepLines/>
        <w:spacing w:line="240" w:lineRule="auto"/>
        <w:rPr>
          <w:rFonts w:asciiTheme="majorBidi" w:eastAsia="SimSun" w:hAnsiTheme="majorBidi" w:cstheme="majorBidi"/>
          <w:szCs w:val="22"/>
          <w:lang w:eastAsia="de-AT"/>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w:t>
      </w:r>
      <w:r>
        <w:rPr>
          <w:rFonts w:asciiTheme="majorBidi" w:eastAsia="SimSun" w:hAnsiTheme="majorBidi" w:cstheme="majorBidi"/>
          <w:szCs w:val="22"/>
        </w:rPr>
        <w:t>turi būti skiriamas tik gydytojų, turinčių reikiamą kvalifikaciją ir tokio gydymo bei reikiamos įrangos naudojimo patirties.</w:t>
      </w:r>
    </w:p>
    <w:p w14:paraId="512EF809" w14:textId="77777777" w:rsidR="00A23DCE" w:rsidRPr="00F92F8E" w:rsidRDefault="00A23DCE" w:rsidP="00E47613">
      <w:pPr>
        <w:spacing w:line="240" w:lineRule="auto"/>
        <w:rPr>
          <w:rFonts w:asciiTheme="majorBidi" w:hAnsiTheme="majorBidi" w:cstheme="majorBidi"/>
          <w:szCs w:val="22"/>
          <w:u w:val="single"/>
        </w:rPr>
      </w:pPr>
    </w:p>
    <w:p w14:paraId="36A1E7C7" w14:textId="77777777" w:rsidR="00E852FB" w:rsidRPr="00F92F8E" w:rsidRDefault="005A7923" w:rsidP="00E47613">
      <w:pPr>
        <w:keepNext/>
        <w:keepLines/>
        <w:spacing w:line="240" w:lineRule="auto"/>
        <w:rPr>
          <w:rFonts w:asciiTheme="majorBidi" w:hAnsiTheme="majorBidi" w:cstheme="majorBidi"/>
          <w:szCs w:val="22"/>
        </w:rPr>
      </w:pPr>
      <w:r>
        <w:rPr>
          <w:rFonts w:asciiTheme="majorBidi" w:hAnsiTheme="majorBidi" w:cstheme="majorBidi"/>
          <w:szCs w:val="22"/>
          <w:u w:val="single"/>
        </w:rPr>
        <w:t>Dozavimas</w:t>
      </w:r>
    </w:p>
    <w:p w14:paraId="0133DB46" w14:textId="3F95B0BF" w:rsidR="00212DA6" w:rsidRPr="00F92F8E" w:rsidRDefault="005A7923" w:rsidP="00E47613">
      <w:pPr>
        <w:keepNext/>
        <w:keepLines/>
        <w:spacing w:line="240" w:lineRule="auto"/>
        <w:rPr>
          <w:rFonts w:asciiTheme="majorBidi" w:hAnsiTheme="majorBidi" w:cstheme="majorBidi"/>
          <w:szCs w:val="22"/>
        </w:rPr>
      </w:pPr>
      <w:r>
        <w:rPr>
          <w:rFonts w:asciiTheme="majorBidi" w:hAnsiTheme="majorBidi" w:cstheme="majorBidi"/>
          <w:szCs w:val="22"/>
        </w:rPr>
        <w:t xml:space="preserve">Rekomenduojama dozė yra 20 vienetų, padalytų į penkias injekcijas po 4 vienetus (0,1 ml): 2 injekcijos </w:t>
      </w:r>
      <w:r w:rsidR="00032417">
        <w:rPr>
          <w:rFonts w:asciiTheme="majorBidi" w:hAnsiTheme="majorBidi" w:cstheme="majorBidi"/>
          <w:szCs w:val="22"/>
        </w:rPr>
        <w:t xml:space="preserve">į </w:t>
      </w:r>
      <w:r>
        <w:rPr>
          <w:rFonts w:asciiTheme="majorBidi" w:hAnsiTheme="majorBidi" w:cstheme="majorBidi"/>
          <w:szCs w:val="22"/>
        </w:rPr>
        <w:t>kiekvien</w:t>
      </w:r>
      <w:r w:rsidR="00032417">
        <w:rPr>
          <w:rFonts w:asciiTheme="majorBidi" w:hAnsiTheme="majorBidi" w:cstheme="majorBidi"/>
          <w:szCs w:val="22"/>
        </w:rPr>
        <w:t>ą</w:t>
      </w:r>
      <w:r>
        <w:rPr>
          <w:rFonts w:asciiTheme="majorBidi" w:hAnsiTheme="majorBidi" w:cstheme="majorBidi"/>
          <w:szCs w:val="22"/>
        </w:rPr>
        <w:t xml:space="preserve"> </w:t>
      </w:r>
      <w:r w:rsidR="00032417">
        <w:rPr>
          <w:rFonts w:asciiTheme="majorBidi" w:hAnsiTheme="majorBidi" w:cstheme="majorBidi"/>
          <w:szCs w:val="22"/>
        </w:rPr>
        <w:t xml:space="preserve">antakių sutraukiamąjį </w:t>
      </w:r>
      <w:r>
        <w:rPr>
          <w:rFonts w:asciiTheme="majorBidi" w:hAnsiTheme="majorBidi" w:cstheme="majorBidi"/>
          <w:szCs w:val="22"/>
        </w:rPr>
        <w:t>raumen</w:t>
      </w:r>
      <w:r w:rsidR="00032417">
        <w:rPr>
          <w:rFonts w:asciiTheme="majorBidi" w:hAnsiTheme="majorBidi" w:cstheme="majorBidi"/>
          <w:szCs w:val="22"/>
        </w:rPr>
        <w:t>į</w:t>
      </w:r>
      <w:r>
        <w:rPr>
          <w:rFonts w:asciiTheme="majorBidi" w:hAnsiTheme="majorBidi" w:cstheme="majorBidi"/>
          <w:szCs w:val="22"/>
        </w:rPr>
        <w:t xml:space="preserve"> </w:t>
      </w:r>
      <w:r w:rsidR="00032417">
        <w:rPr>
          <w:rFonts w:asciiTheme="majorBidi" w:hAnsiTheme="majorBidi" w:cstheme="majorBidi"/>
          <w:szCs w:val="22"/>
        </w:rPr>
        <w:t>(</w:t>
      </w:r>
      <w:proofErr w:type="spellStart"/>
      <w:r>
        <w:rPr>
          <w:rFonts w:asciiTheme="majorBidi" w:hAnsiTheme="majorBidi" w:cstheme="majorBidi"/>
          <w:i/>
          <w:szCs w:val="22"/>
        </w:rPr>
        <w:t>corrugator</w:t>
      </w:r>
      <w:proofErr w:type="spellEnd"/>
      <w:r>
        <w:rPr>
          <w:rFonts w:asciiTheme="majorBidi" w:hAnsiTheme="majorBidi" w:cstheme="majorBidi"/>
          <w:i/>
          <w:szCs w:val="22"/>
        </w:rPr>
        <w:t xml:space="preserve"> </w:t>
      </w:r>
      <w:proofErr w:type="spellStart"/>
      <w:r>
        <w:rPr>
          <w:rFonts w:asciiTheme="majorBidi" w:hAnsiTheme="majorBidi" w:cstheme="majorBidi"/>
          <w:i/>
          <w:szCs w:val="22"/>
        </w:rPr>
        <w:t>supercilii</w:t>
      </w:r>
      <w:proofErr w:type="spellEnd"/>
      <w:r w:rsidR="00032417" w:rsidRPr="00FD0C51">
        <w:rPr>
          <w:rFonts w:asciiTheme="majorBidi" w:hAnsiTheme="majorBidi"/>
        </w:rPr>
        <w:t>)</w:t>
      </w:r>
      <w:r>
        <w:rPr>
          <w:rFonts w:asciiTheme="majorBidi" w:hAnsiTheme="majorBidi" w:cstheme="majorBidi"/>
          <w:szCs w:val="22"/>
        </w:rPr>
        <w:t xml:space="preserve"> ir 1 injekcija </w:t>
      </w:r>
      <w:r w:rsidR="00032417">
        <w:rPr>
          <w:rFonts w:asciiTheme="majorBidi" w:hAnsiTheme="majorBidi" w:cstheme="majorBidi"/>
          <w:szCs w:val="22"/>
        </w:rPr>
        <w:t xml:space="preserve">į didybės </w:t>
      </w:r>
      <w:r>
        <w:rPr>
          <w:rFonts w:asciiTheme="majorBidi" w:hAnsiTheme="majorBidi" w:cstheme="majorBidi"/>
          <w:szCs w:val="22"/>
        </w:rPr>
        <w:t>raumen</w:t>
      </w:r>
      <w:r w:rsidR="00032417">
        <w:rPr>
          <w:rFonts w:asciiTheme="majorBidi" w:hAnsiTheme="majorBidi" w:cstheme="majorBidi"/>
          <w:szCs w:val="22"/>
        </w:rPr>
        <w:t>į</w:t>
      </w:r>
      <w:r>
        <w:rPr>
          <w:rFonts w:asciiTheme="majorBidi" w:hAnsiTheme="majorBidi" w:cstheme="majorBidi"/>
          <w:szCs w:val="22"/>
        </w:rPr>
        <w:t xml:space="preserve"> </w:t>
      </w:r>
      <w:r w:rsidR="00032417">
        <w:rPr>
          <w:rFonts w:asciiTheme="majorBidi" w:hAnsiTheme="majorBidi" w:cstheme="majorBidi"/>
          <w:szCs w:val="22"/>
        </w:rPr>
        <w:t>(</w:t>
      </w:r>
      <w:proofErr w:type="spellStart"/>
      <w:r>
        <w:rPr>
          <w:rFonts w:asciiTheme="majorBidi" w:hAnsiTheme="majorBidi" w:cstheme="majorBidi"/>
          <w:i/>
          <w:szCs w:val="22"/>
        </w:rPr>
        <w:t>procerus</w:t>
      </w:r>
      <w:proofErr w:type="spellEnd"/>
      <w:r w:rsidR="00032417" w:rsidRPr="00FD0C51">
        <w:rPr>
          <w:rFonts w:asciiTheme="majorBidi" w:hAnsiTheme="majorBidi"/>
        </w:rPr>
        <w:t>)</w:t>
      </w:r>
      <w:r>
        <w:rPr>
          <w:rFonts w:asciiTheme="majorBidi" w:hAnsiTheme="majorBidi" w:cstheme="majorBidi"/>
          <w:szCs w:val="22"/>
        </w:rPr>
        <w:t>.</w:t>
      </w:r>
    </w:p>
    <w:p w14:paraId="6156B3A0" w14:textId="77777777" w:rsidR="00327728" w:rsidRPr="00F92F8E" w:rsidRDefault="00327728" w:rsidP="00E47613">
      <w:pPr>
        <w:spacing w:line="240" w:lineRule="auto"/>
        <w:rPr>
          <w:rFonts w:asciiTheme="majorBidi" w:hAnsiTheme="majorBidi" w:cstheme="majorBidi"/>
          <w:szCs w:val="22"/>
        </w:rPr>
      </w:pPr>
    </w:p>
    <w:p w14:paraId="6CE310D9" w14:textId="77777777" w:rsidR="00E852FB" w:rsidRPr="00F92F8E" w:rsidRDefault="00B413B9" w:rsidP="00E47613">
      <w:pPr>
        <w:keepNext/>
        <w:keepLines/>
        <w:spacing w:line="240" w:lineRule="auto"/>
        <w:rPr>
          <w:rFonts w:asciiTheme="majorBidi" w:hAnsiTheme="majorBidi" w:cstheme="majorBidi"/>
          <w:szCs w:val="22"/>
        </w:rPr>
      </w:pPr>
      <w:r>
        <w:rPr>
          <w:rFonts w:asciiTheme="majorBidi" w:hAnsiTheme="majorBidi" w:cstheme="majorBidi"/>
          <w:szCs w:val="22"/>
        </w:rPr>
        <w:t xml:space="preserve">Įvairių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vaistinių preparatų dozavimo vienetai nesutampa.</w:t>
      </w:r>
    </w:p>
    <w:p w14:paraId="7330D3DC" w14:textId="5E0A3BB5" w:rsidR="00485350" w:rsidRPr="00F92F8E" w:rsidRDefault="00B413B9" w:rsidP="00E47613">
      <w:pPr>
        <w:keepNext/>
        <w:keepLines/>
        <w:spacing w:line="240" w:lineRule="auto"/>
        <w:rPr>
          <w:rFonts w:asciiTheme="majorBidi" w:eastAsia="SimSun" w:hAnsiTheme="majorBidi" w:cstheme="majorBidi"/>
          <w:szCs w:val="22"/>
          <w:lang w:eastAsia="de-AT"/>
        </w:rPr>
      </w:pPr>
      <w:r>
        <w:rPr>
          <w:rFonts w:asciiTheme="majorBidi" w:hAnsiTheme="majorBidi" w:cstheme="majorBidi"/>
          <w:szCs w:val="22"/>
        </w:rPr>
        <w:t xml:space="preserve">Rekomenduojamos dozės skiriasi nuo kitų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vaistinių preparatų dozių.</w:t>
      </w:r>
    </w:p>
    <w:p w14:paraId="42260EA4" w14:textId="77777777" w:rsidR="00485350" w:rsidRPr="00F92F8E" w:rsidRDefault="00485350" w:rsidP="00E47613">
      <w:pPr>
        <w:spacing w:line="240" w:lineRule="auto"/>
        <w:rPr>
          <w:rFonts w:asciiTheme="majorBidi" w:eastAsia="SimSun" w:hAnsiTheme="majorBidi" w:cstheme="majorBidi"/>
          <w:szCs w:val="22"/>
          <w:lang w:eastAsia="de-AT"/>
        </w:rPr>
      </w:pPr>
    </w:p>
    <w:p w14:paraId="54BF7221" w14:textId="77777777" w:rsidR="00E852FB" w:rsidRPr="00F92F8E" w:rsidRDefault="00AC6263" w:rsidP="00E47613">
      <w:pPr>
        <w:spacing w:line="240" w:lineRule="auto"/>
        <w:rPr>
          <w:rFonts w:asciiTheme="majorBidi" w:hAnsiTheme="majorBidi" w:cstheme="majorBidi"/>
          <w:szCs w:val="22"/>
        </w:rPr>
      </w:pPr>
      <w:r>
        <w:rPr>
          <w:rFonts w:asciiTheme="majorBidi" w:hAnsiTheme="majorBidi" w:cstheme="majorBidi"/>
          <w:szCs w:val="22"/>
        </w:rPr>
        <w:t>Tarp gydymo seansų reikia daryti bent trijų mėnesių pertrauką.</w:t>
      </w:r>
    </w:p>
    <w:p w14:paraId="16E95E4B" w14:textId="39174360" w:rsidR="00E852FB" w:rsidRPr="00F92F8E" w:rsidDel="00485350" w:rsidRDefault="00BB5255" w:rsidP="00E47613">
      <w:pPr>
        <w:spacing w:line="240" w:lineRule="auto"/>
        <w:rPr>
          <w:rFonts w:asciiTheme="majorBidi" w:eastAsia="SimSun" w:hAnsiTheme="majorBidi" w:cstheme="majorBidi"/>
          <w:szCs w:val="22"/>
          <w:lang w:eastAsia="de-AT"/>
        </w:rPr>
      </w:pPr>
      <w:r>
        <w:rPr>
          <w:rFonts w:asciiTheme="majorBidi" w:eastAsia="SimSun" w:hAnsiTheme="majorBidi" w:cstheme="majorBidi"/>
          <w:szCs w:val="22"/>
        </w:rPr>
        <w:t>Jei po ankstesnio gydymo seanso jok</w:t>
      </w:r>
      <w:r w:rsidR="00266F47">
        <w:rPr>
          <w:rFonts w:asciiTheme="majorBidi" w:eastAsia="SimSun" w:hAnsiTheme="majorBidi" w:cstheme="majorBidi"/>
          <w:szCs w:val="22"/>
        </w:rPr>
        <w:t>io</w:t>
      </w:r>
      <w:r>
        <w:rPr>
          <w:rFonts w:asciiTheme="majorBidi" w:eastAsia="SimSun" w:hAnsiTheme="majorBidi" w:cstheme="majorBidi"/>
          <w:szCs w:val="22"/>
        </w:rPr>
        <w:t xml:space="preserve"> nepageidaujam</w:t>
      </w:r>
      <w:r w:rsidR="00266F47">
        <w:rPr>
          <w:rFonts w:asciiTheme="majorBidi" w:eastAsia="SimSun" w:hAnsiTheme="majorBidi" w:cstheme="majorBidi"/>
          <w:szCs w:val="22"/>
        </w:rPr>
        <w:t>o</w:t>
      </w:r>
      <w:r>
        <w:rPr>
          <w:rFonts w:asciiTheme="majorBidi" w:eastAsia="SimSun" w:hAnsiTheme="majorBidi" w:cstheme="majorBidi"/>
          <w:szCs w:val="22"/>
        </w:rPr>
        <w:t xml:space="preserve"> poveiki</w:t>
      </w:r>
      <w:r w:rsidR="00266F47">
        <w:rPr>
          <w:rFonts w:asciiTheme="majorBidi" w:eastAsia="SimSun" w:hAnsiTheme="majorBidi" w:cstheme="majorBidi"/>
          <w:szCs w:val="22"/>
        </w:rPr>
        <w:t>o</w:t>
      </w:r>
      <w:r>
        <w:rPr>
          <w:rFonts w:asciiTheme="majorBidi" w:eastAsia="SimSun" w:hAnsiTheme="majorBidi" w:cstheme="majorBidi"/>
          <w:szCs w:val="22"/>
        </w:rPr>
        <w:t xml:space="preserve"> nepasireiškė, galima pradėti kitą gydymo seansą taip, kad tarp gydymo seansų būtų bent trijų mėnesių pertrauka.</w:t>
      </w:r>
    </w:p>
    <w:p w14:paraId="45CA124C" w14:textId="11D31C58" w:rsidR="00BB5255" w:rsidRPr="00F92F8E" w:rsidRDefault="00BB5255" w:rsidP="00E47613">
      <w:pPr>
        <w:spacing w:line="240" w:lineRule="auto"/>
        <w:rPr>
          <w:rFonts w:asciiTheme="majorBidi" w:hAnsiTheme="majorBidi" w:cstheme="majorBidi"/>
          <w:szCs w:val="22"/>
        </w:rPr>
      </w:pPr>
    </w:p>
    <w:p w14:paraId="5527148B" w14:textId="5E520856" w:rsidR="00EF6BB0" w:rsidRPr="00F92F8E" w:rsidRDefault="00EF6BB0" w:rsidP="00E47613">
      <w:pPr>
        <w:spacing w:line="240" w:lineRule="auto"/>
        <w:rPr>
          <w:rFonts w:asciiTheme="majorBidi" w:eastAsia="SimSun" w:hAnsiTheme="majorBidi" w:cstheme="majorBidi"/>
          <w:szCs w:val="22"/>
          <w:lang w:eastAsia="de-AT"/>
        </w:rPr>
      </w:pPr>
      <w:r>
        <w:rPr>
          <w:rFonts w:asciiTheme="majorBidi" w:eastAsia="SimSun" w:hAnsiTheme="majorBidi" w:cstheme="majorBidi"/>
          <w:szCs w:val="22"/>
        </w:rPr>
        <w:t>Jei praėjus mėnesiui po ankstesnio gydymo seanso paaiškėja, kad gydymas nebuvo sėkmingas, t. y. jei nėra reikšmingo pagerėjimo, palyginti su pradiniu lygiu, galima apsvarstyti šiuos tolesnius veiksmus:</w:t>
      </w:r>
    </w:p>
    <w:p w14:paraId="574BED8A" w14:textId="602901A4" w:rsidR="00EF6BB0" w:rsidRPr="00D13CCA" w:rsidRDefault="00EF6BB0" w:rsidP="00E47613">
      <w:pPr>
        <w:pStyle w:val="Sraopastraipa"/>
        <w:numPr>
          <w:ilvl w:val="0"/>
          <w:numId w:val="40"/>
        </w:numPr>
        <w:tabs>
          <w:tab w:val="clear" w:pos="720"/>
          <w:tab w:val="left" w:pos="567"/>
        </w:tabs>
        <w:spacing w:after="0" w:line="240" w:lineRule="auto"/>
        <w:ind w:left="567" w:hanging="567"/>
        <w:rPr>
          <w:rFonts w:asciiTheme="majorBidi" w:eastAsia="SimSun" w:hAnsiTheme="majorBidi" w:cstheme="majorBidi"/>
          <w:sz w:val="22"/>
          <w:szCs w:val="22"/>
          <w:lang w:eastAsia="de-AT"/>
        </w:rPr>
      </w:pPr>
      <w:r>
        <w:rPr>
          <w:rFonts w:asciiTheme="majorBidi" w:eastAsia="SimSun" w:hAnsiTheme="majorBidi" w:cstheme="majorBidi"/>
          <w:sz w:val="22"/>
          <w:szCs w:val="22"/>
        </w:rPr>
        <w:t xml:space="preserve">ištirti nesėkmingo gydymo priežastis, pavyzdžiui, galbūt </w:t>
      </w:r>
      <w:r w:rsidR="00266F47">
        <w:rPr>
          <w:rFonts w:asciiTheme="majorBidi" w:eastAsia="SimSun" w:hAnsiTheme="majorBidi" w:cstheme="majorBidi"/>
          <w:sz w:val="22"/>
          <w:szCs w:val="22"/>
        </w:rPr>
        <w:t xml:space="preserve">injekcija </w:t>
      </w:r>
      <w:r>
        <w:rPr>
          <w:rFonts w:asciiTheme="majorBidi" w:eastAsia="SimSun" w:hAnsiTheme="majorBidi" w:cstheme="majorBidi"/>
          <w:sz w:val="22"/>
          <w:szCs w:val="22"/>
        </w:rPr>
        <w:t>buvo suleista ne į reikiamus raumenis, netinkamai atlikta injekcija, susidarė toksiną neutralizuojančių antikūnų</w:t>
      </w:r>
      <w:r>
        <w:rPr>
          <w:rFonts w:asciiTheme="majorBidi" w:eastAsia="SimSun" w:hAnsiTheme="majorBidi" w:cstheme="majorBidi"/>
          <w:bCs/>
          <w:iCs/>
          <w:sz w:val="22"/>
          <w:szCs w:val="22"/>
        </w:rPr>
        <w:t xml:space="preserve">, </w:t>
      </w:r>
      <w:r>
        <w:rPr>
          <w:rFonts w:asciiTheme="majorBidi" w:eastAsia="SimSun" w:hAnsiTheme="majorBidi" w:cstheme="majorBidi"/>
          <w:sz w:val="22"/>
          <w:szCs w:val="22"/>
        </w:rPr>
        <w:t>nepakankama dozė;</w:t>
      </w:r>
    </w:p>
    <w:p w14:paraId="16E4A732" w14:textId="4FC5BDBA" w:rsidR="00EF6BB0" w:rsidRPr="003602DF" w:rsidRDefault="00EF6BB0" w:rsidP="00E47613">
      <w:pPr>
        <w:pStyle w:val="Sraopastraipa"/>
        <w:numPr>
          <w:ilvl w:val="0"/>
          <w:numId w:val="40"/>
        </w:numPr>
        <w:tabs>
          <w:tab w:val="clear" w:pos="720"/>
          <w:tab w:val="left" w:pos="567"/>
        </w:tabs>
        <w:spacing w:after="0" w:line="240" w:lineRule="auto"/>
        <w:ind w:left="567" w:hanging="567"/>
        <w:rPr>
          <w:rFonts w:asciiTheme="majorBidi" w:eastAsia="SimSun" w:hAnsiTheme="majorBidi" w:cstheme="majorBidi"/>
          <w:sz w:val="22"/>
          <w:szCs w:val="22"/>
          <w:lang w:eastAsia="de-AT"/>
        </w:rPr>
      </w:pPr>
      <w:r>
        <w:rPr>
          <w:rFonts w:asciiTheme="majorBidi" w:eastAsia="SimSun" w:hAnsiTheme="majorBidi" w:cstheme="majorBidi"/>
          <w:sz w:val="22"/>
          <w:szCs w:val="22"/>
        </w:rPr>
        <w:t xml:space="preserve">pakartotinai įvertinti, ar tikslinga gydyti A tipo </w:t>
      </w:r>
      <w:proofErr w:type="spellStart"/>
      <w:r>
        <w:rPr>
          <w:rFonts w:asciiTheme="majorBidi" w:eastAsia="SimSun" w:hAnsiTheme="majorBidi" w:cstheme="majorBidi"/>
          <w:sz w:val="22"/>
          <w:szCs w:val="22"/>
        </w:rPr>
        <w:t>botulino</w:t>
      </w:r>
      <w:proofErr w:type="spellEnd"/>
      <w:r>
        <w:rPr>
          <w:rFonts w:asciiTheme="majorBidi" w:eastAsia="SimSun" w:hAnsiTheme="majorBidi" w:cstheme="majorBidi"/>
          <w:sz w:val="22"/>
          <w:szCs w:val="22"/>
        </w:rPr>
        <w:t xml:space="preserve"> toksinu.</w:t>
      </w:r>
    </w:p>
    <w:p w14:paraId="6083625B" w14:textId="07C45867" w:rsidR="00EF6BB0" w:rsidRPr="00F92F8E" w:rsidRDefault="00EF6BB0" w:rsidP="00E47613">
      <w:pPr>
        <w:spacing w:line="240" w:lineRule="auto"/>
        <w:rPr>
          <w:rFonts w:asciiTheme="majorBidi" w:hAnsiTheme="majorBidi" w:cstheme="majorBidi"/>
          <w:bCs/>
          <w:i/>
          <w:iCs/>
          <w:szCs w:val="22"/>
        </w:rPr>
      </w:pPr>
    </w:p>
    <w:p w14:paraId="090CAB49" w14:textId="7D283435" w:rsidR="005F5467" w:rsidRPr="00F92F8E" w:rsidRDefault="005F5467" w:rsidP="00E47613">
      <w:pPr>
        <w:tabs>
          <w:tab w:val="clear" w:pos="567"/>
          <w:tab w:val="left" w:pos="0"/>
        </w:tabs>
        <w:spacing w:line="240" w:lineRule="auto"/>
        <w:rPr>
          <w:rFonts w:asciiTheme="majorBidi" w:hAnsiTheme="majorBidi" w:cstheme="majorBidi"/>
          <w:szCs w:val="22"/>
        </w:rPr>
      </w:pPr>
      <w:r>
        <w:rPr>
          <w:rFonts w:asciiTheme="majorBidi" w:hAnsiTheme="majorBidi" w:cstheme="majorBidi"/>
          <w:szCs w:val="22"/>
        </w:rPr>
        <w:t xml:space="preserve">Kartotinių </w:t>
      </w:r>
      <w:proofErr w:type="spellStart"/>
      <w:r>
        <w:rPr>
          <w:rFonts w:asciiTheme="majorBidi" w:hAnsiTheme="majorBidi" w:cstheme="majorBidi"/>
          <w:szCs w:val="22"/>
        </w:rPr>
        <w:t>Letybo</w:t>
      </w:r>
      <w:proofErr w:type="spellEnd"/>
      <w:r>
        <w:rPr>
          <w:rFonts w:asciiTheme="majorBidi" w:hAnsiTheme="majorBidi" w:cstheme="majorBidi"/>
          <w:szCs w:val="22"/>
        </w:rPr>
        <w:t xml:space="preserve"> injekcijų per ilgesnį </w:t>
      </w:r>
      <w:r w:rsidR="00266F47">
        <w:rPr>
          <w:rFonts w:asciiTheme="majorBidi" w:hAnsiTheme="majorBidi" w:cstheme="majorBidi"/>
          <w:szCs w:val="22"/>
        </w:rPr>
        <w:t>kaip</w:t>
      </w:r>
      <w:r>
        <w:rPr>
          <w:rFonts w:asciiTheme="majorBidi" w:hAnsiTheme="majorBidi" w:cstheme="majorBidi"/>
          <w:szCs w:val="22"/>
        </w:rPr>
        <w:t xml:space="preserve"> 12 mėnesių laikotarpį veiksmingumas ir saugumas ne</w:t>
      </w:r>
      <w:r w:rsidR="00266F47">
        <w:rPr>
          <w:rFonts w:asciiTheme="majorBidi" w:hAnsiTheme="majorBidi" w:cstheme="majorBidi"/>
          <w:szCs w:val="22"/>
        </w:rPr>
        <w:t>ištirti</w:t>
      </w:r>
      <w:r>
        <w:rPr>
          <w:rFonts w:asciiTheme="majorBidi" w:hAnsiTheme="majorBidi" w:cstheme="majorBidi"/>
          <w:szCs w:val="22"/>
        </w:rPr>
        <w:t>.</w:t>
      </w:r>
    </w:p>
    <w:p w14:paraId="1280243A" w14:textId="0687ABD9" w:rsidR="005F5467" w:rsidRPr="00F92F8E" w:rsidRDefault="005F5467" w:rsidP="00E47613">
      <w:pPr>
        <w:spacing w:line="240" w:lineRule="auto"/>
        <w:rPr>
          <w:rFonts w:asciiTheme="majorBidi" w:hAnsiTheme="majorBidi" w:cstheme="majorBidi"/>
          <w:bCs/>
          <w:i/>
          <w:iCs/>
          <w:szCs w:val="22"/>
        </w:rPr>
      </w:pPr>
    </w:p>
    <w:p w14:paraId="1DD85104" w14:textId="1B7125FA" w:rsidR="007B0A7B" w:rsidRDefault="000E72A3" w:rsidP="003602DF">
      <w:pPr>
        <w:keepNext/>
        <w:spacing w:line="240" w:lineRule="auto"/>
        <w:rPr>
          <w:rFonts w:asciiTheme="majorBidi" w:hAnsiTheme="majorBidi" w:cstheme="majorBidi"/>
          <w:bCs/>
          <w:i/>
          <w:iCs/>
          <w:szCs w:val="22"/>
          <w:u w:val="single"/>
        </w:rPr>
      </w:pPr>
      <w:r>
        <w:rPr>
          <w:rFonts w:asciiTheme="majorBidi" w:hAnsiTheme="majorBidi" w:cstheme="majorBidi"/>
          <w:bCs/>
          <w:i/>
          <w:iCs/>
          <w:szCs w:val="22"/>
          <w:u w:val="single"/>
        </w:rPr>
        <w:lastRenderedPageBreak/>
        <w:t xml:space="preserve">Ypatingos </w:t>
      </w:r>
      <w:r w:rsidR="007B0A7B">
        <w:rPr>
          <w:rFonts w:asciiTheme="majorBidi" w:hAnsiTheme="majorBidi" w:cstheme="majorBidi"/>
          <w:bCs/>
          <w:i/>
          <w:iCs/>
          <w:szCs w:val="22"/>
          <w:u w:val="single"/>
        </w:rPr>
        <w:t>populiacijos</w:t>
      </w:r>
    </w:p>
    <w:p w14:paraId="2B1BD383" w14:textId="0A67D23D" w:rsidR="003F0748" w:rsidRPr="00F92F8E" w:rsidRDefault="003F0748" w:rsidP="00E47613">
      <w:pPr>
        <w:keepNext/>
        <w:keepLines/>
        <w:spacing w:line="240" w:lineRule="auto"/>
        <w:rPr>
          <w:rFonts w:asciiTheme="majorBidi" w:hAnsiTheme="majorBidi" w:cstheme="majorBidi"/>
          <w:bCs/>
          <w:i/>
          <w:iCs/>
          <w:szCs w:val="22"/>
        </w:rPr>
      </w:pPr>
      <w:r>
        <w:rPr>
          <w:rFonts w:asciiTheme="majorBidi" w:hAnsiTheme="majorBidi" w:cstheme="majorBidi"/>
          <w:bCs/>
          <w:i/>
          <w:iCs/>
          <w:szCs w:val="22"/>
        </w:rPr>
        <w:t>Senyvi</w:t>
      </w:r>
      <w:r w:rsidR="007D01AA">
        <w:rPr>
          <w:rFonts w:asciiTheme="majorBidi" w:hAnsiTheme="majorBidi" w:cstheme="majorBidi"/>
          <w:bCs/>
          <w:i/>
          <w:iCs/>
          <w:szCs w:val="22"/>
        </w:rPr>
        <w:t>ems</w:t>
      </w:r>
      <w:r>
        <w:rPr>
          <w:rFonts w:asciiTheme="majorBidi" w:hAnsiTheme="majorBidi" w:cstheme="majorBidi"/>
          <w:bCs/>
          <w:i/>
          <w:iCs/>
          <w:szCs w:val="22"/>
        </w:rPr>
        <w:t xml:space="preserve"> pacienta</w:t>
      </w:r>
      <w:r w:rsidR="007D01AA">
        <w:rPr>
          <w:rFonts w:asciiTheme="majorBidi" w:hAnsiTheme="majorBidi" w:cstheme="majorBidi"/>
          <w:bCs/>
          <w:i/>
          <w:iCs/>
          <w:szCs w:val="22"/>
        </w:rPr>
        <w:t>ms</w:t>
      </w:r>
    </w:p>
    <w:p w14:paraId="76E3B46B" w14:textId="4BF920BD" w:rsidR="00E852FB" w:rsidRPr="00F92F8E" w:rsidRDefault="002667F0" w:rsidP="00E47613">
      <w:pPr>
        <w:keepNext/>
        <w:keepLines/>
        <w:spacing w:line="240" w:lineRule="auto"/>
        <w:rPr>
          <w:rFonts w:asciiTheme="majorBidi" w:hAnsiTheme="majorBidi" w:cstheme="majorBidi"/>
          <w:szCs w:val="22"/>
        </w:rPr>
      </w:pPr>
      <w:r>
        <w:rPr>
          <w:rFonts w:asciiTheme="majorBidi" w:hAnsiTheme="majorBidi" w:cstheme="majorBidi"/>
          <w:szCs w:val="22"/>
        </w:rPr>
        <w:t xml:space="preserve">Klinikinių duomenų apie </w:t>
      </w:r>
      <w:proofErr w:type="spellStart"/>
      <w:r>
        <w:rPr>
          <w:rFonts w:asciiTheme="majorBidi" w:hAnsiTheme="majorBidi" w:cstheme="majorBidi"/>
          <w:szCs w:val="22"/>
        </w:rPr>
        <w:t>Letybo</w:t>
      </w:r>
      <w:proofErr w:type="spellEnd"/>
      <w:r>
        <w:rPr>
          <w:rFonts w:asciiTheme="majorBidi" w:hAnsiTheme="majorBidi" w:cstheme="majorBidi"/>
          <w:szCs w:val="22"/>
        </w:rPr>
        <w:t xml:space="preserve"> vartojimą vyresniems kaip 75 metų pacientams nėra. Vyresniems kaip 65 metų pacientams dozės</w:t>
      </w:r>
      <w:r w:rsidR="007D01AA">
        <w:rPr>
          <w:rFonts w:asciiTheme="majorBidi" w:hAnsiTheme="majorBidi" w:cstheme="majorBidi"/>
          <w:szCs w:val="22"/>
        </w:rPr>
        <w:t xml:space="preserve"> keisti</w:t>
      </w:r>
      <w:r>
        <w:rPr>
          <w:rFonts w:asciiTheme="majorBidi" w:hAnsiTheme="majorBidi" w:cstheme="majorBidi"/>
          <w:szCs w:val="22"/>
        </w:rPr>
        <w:t xml:space="preserve"> nereikia (žr. 5.1 skyrių).</w:t>
      </w:r>
    </w:p>
    <w:p w14:paraId="7C5CAE17" w14:textId="188D6369" w:rsidR="009366DB" w:rsidRPr="00F92F8E" w:rsidRDefault="009366DB" w:rsidP="00E47613">
      <w:pPr>
        <w:spacing w:line="240" w:lineRule="auto"/>
        <w:rPr>
          <w:rFonts w:asciiTheme="majorBidi" w:hAnsiTheme="majorBidi" w:cstheme="majorBidi"/>
          <w:bCs/>
          <w:i/>
          <w:iCs/>
          <w:szCs w:val="22"/>
        </w:rPr>
      </w:pPr>
    </w:p>
    <w:p w14:paraId="5A2F06A0" w14:textId="77777777" w:rsidR="0024631C" w:rsidRPr="00F92F8E" w:rsidRDefault="0024631C" w:rsidP="00E47613">
      <w:pPr>
        <w:keepNext/>
        <w:keepLines/>
        <w:spacing w:line="240" w:lineRule="auto"/>
        <w:rPr>
          <w:rFonts w:asciiTheme="majorBidi" w:hAnsiTheme="majorBidi" w:cstheme="majorBidi"/>
          <w:bCs/>
          <w:i/>
          <w:iCs/>
          <w:szCs w:val="22"/>
        </w:rPr>
      </w:pPr>
      <w:r>
        <w:rPr>
          <w:rFonts w:asciiTheme="majorBidi" w:hAnsiTheme="majorBidi" w:cstheme="majorBidi"/>
          <w:bCs/>
          <w:i/>
          <w:iCs/>
          <w:szCs w:val="22"/>
        </w:rPr>
        <w:t>Vaikų populiacija</w:t>
      </w:r>
    </w:p>
    <w:p w14:paraId="591E0782" w14:textId="2F69BD71" w:rsidR="0024631C" w:rsidRPr="00F92F8E" w:rsidRDefault="00AB24A3" w:rsidP="00E47613">
      <w:pPr>
        <w:keepNext/>
        <w:keepLines/>
        <w:spacing w:line="240" w:lineRule="auto"/>
        <w:rPr>
          <w:rFonts w:asciiTheme="majorBidi" w:hAnsiTheme="majorBidi" w:cstheme="majorBidi"/>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w:t>
      </w:r>
      <w:r w:rsidR="007D01AA">
        <w:rPr>
          <w:rFonts w:asciiTheme="majorBidi" w:hAnsiTheme="majorBidi" w:cstheme="majorBidi"/>
          <w:szCs w:val="22"/>
        </w:rPr>
        <w:t>nėra skirtas</w:t>
      </w:r>
      <w:r>
        <w:rPr>
          <w:rFonts w:asciiTheme="majorBidi" w:hAnsiTheme="majorBidi" w:cstheme="majorBidi"/>
          <w:szCs w:val="22"/>
        </w:rPr>
        <w:t xml:space="preserve"> vaikams (žr. 5.1 skyrių).</w:t>
      </w:r>
    </w:p>
    <w:p w14:paraId="7012E8D4" w14:textId="77777777" w:rsidR="0024631C" w:rsidRPr="00F92F8E" w:rsidRDefault="0024631C" w:rsidP="00E47613">
      <w:pPr>
        <w:spacing w:line="240" w:lineRule="auto"/>
        <w:rPr>
          <w:rFonts w:asciiTheme="majorBidi" w:hAnsiTheme="majorBidi" w:cstheme="majorBidi"/>
          <w:szCs w:val="22"/>
          <w:u w:val="single"/>
        </w:rPr>
      </w:pPr>
    </w:p>
    <w:p w14:paraId="207B0EB8" w14:textId="77777777" w:rsidR="0024631C" w:rsidRPr="00F92F8E" w:rsidRDefault="0024631C" w:rsidP="00E47613">
      <w:pPr>
        <w:keepNext/>
        <w:keepLines/>
        <w:spacing w:line="240" w:lineRule="auto"/>
        <w:rPr>
          <w:rFonts w:asciiTheme="majorBidi" w:hAnsiTheme="majorBidi" w:cstheme="majorBidi"/>
          <w:szCs w:val="22"/>
          <w:u w:val="single"/>
        </w:rPr>
      </w:pPr>
      <w:r>
        <w:rPr>
          <w:rFonts w:asciiTheme="majorBidi" w:hAnsiTheme="majorBidi" w:cstheme="majorBidi"/>
          <w:szCs w:val="22"/>
          <w:u w:val="single"/>
        </w:rPr>
        <w:t>Vartojimo metodas</w:t>
      </w:r>
    </w:p>
    <w:p w14:paraId="417F6B87" w14:textId="2C784EE6" w:rsidR="0084707B" w:rsidRPr="00F92F8E" w:rsidRDefault="0084707B" w:rsidP="00E47613">
      <w:pPr>
        <w:spacing w:line="240" w:lineRule="auto"/>
        <w:rPr>
          <w:rFonts w:asciiTheme="majorBidi" w:eastAsia="SimSun" w:hAnsiTheme="majorBidi" w:cstheme="majorBidi"/>
          <w:szCs w:val="22"/>
          <w:lang w:eastAsia="de-AT"/>
        </w:rPr>
      </w:pPr>
    </w:p>
    <w:p w14:paraId="16739653" w14:textId="728AB71D" w:rsidR="00EF6BB0" w:rsidRPr="00F92F8E" w:rsidRDefault="00EF6BB0" w:rsidP="00E47613">
      <w:pPr>
        <w:spacing w:line="240" w:lineRule="auto"/>
        <w:rPr>
          <w:rFonts w:asciiTheme="majorBidi" w:eastAsia="SimSun" w:hAnsiTheme="majorBidi" w:cstheme="majorBidi"/>
          <w:szCs w:val="22"/>
          <w:lang w:eastAsia="de-AT"/>
        </w:rPr>
      </w:pPr>
      <w:r>
        <w:rPr>
          <w:rFonts w:asciiTheme="majorBidi" w:eastAsia="SimSun" w:hAnsiTheme="majorBidi" w:cstheme="majorBidi"/>
          <w:szCs w:val="22"/>
        </w:rPr>
        <w:t>Leisti į raumenis.</w:t>
      </w:r>
    </w:p>
    <w:p w14:paraId="1E77890D" w14:textId="77777777" w:rsidR="00EF6BB0" w:rsidRPr="00F92F8E" w:rsidRDefault="00EF6BB0" w:rsidP="00E47613">
      <w:pPr>
        <w:spacing w:line="240" w:lineRule="auto"/>
        <w:rPr>
          <w:rFonts w:asciiTheme="majorBidi" w:eastAsia="SimSun" w:hAnsiTheme="majorBidi" w:cstheme="majorBidi"/>
          <w:szCs w:val="22"/>
          <w:lang w:eastAsia="de-AT"/>
        </w:rPr>
      </w:pPr>
    </w:p>
    <w:p w14:paraId="4BE89E99" w14:textId="2A17795A" w:rsidR="00E852FB" w:rsidRPr="00F92F8E" w:rsidRDefault="00497954" w:rsidP="00E47613">
      <w:pPr>
        <w:spacing w:line="240" w:lineRule="auto"/>
        <w:rPr>
          <w:rFonts w:asciiTheme="majorBidi" w:eastAsia="SimSun" w:hAnsiTheme="majorBidi" w:cstheme="majorBidi"/>
          <w:szCs w:val="22"/>
          <w:lang w:eastAsia="de-AT"/>
        </w:rPr>
      </w:pPr>
      <w:r>
        <w:t xml:space="preserve">Paruošus </w:t>
      </w:r>
      <w:proofErr w:type="spellStart"/>
      <w:r>
        <w:rPr>
          <w:rFonts w:asciiTheme="majorBidi" w:hAnsiTheme="majorBidi" w:cstheme="majorBidi"/>
          <w:szCs w:val="22"/>
        </w:rPr>
        <w:t>Letybo</w:t>
      </w:r>
      <w:proofErr w:type="spellEnd"/>
      <w:r>
        <w:rPr>
          <w:rFonts w:asciiTheme="majorBidi" w:eastAsia="SimSun" w:hAnsiTheme="majorBidi" w:cstheme="majorBidi"/>
          <w:szCs w:val="22"/>
        </w:rPr>
        <w:t xml:space="preserve"> turi būti </w:t>
      </w:r>
      <w:r w:rsidR="007D01AA">
        <w:rPr>
          <w:rFonts w:asciiTheme="majorBidi" w:eastAsia="SimSun" w:hAnsiTheme="majorBidi" w:cstheme="majorBidi"/>
          <w:szCs w:val="22"/>
        </w:rPr>
        <w:t>vartojamas</w:t>
      </w:r>
      <w:r>
        <w:rPr>
          <w:rFonts w:asciiTheme="majorBidi" w:eastAsia="SimSun" w:hAnsiTheme="majorBidi" w:cstheme="majorBidi"/>
          <w:szCs w:val="22"/>
        </w:rPr>
        <w:t xml:space="preserve"> tik vienam injekcijos (-ų) seansui vienam pacientui.</w:t>
      </w:r>
    </w:p>
    <w:p w14:paraId="36B218B6" w14:textId="36193105" w:rsidR="0084707B" w:rsidRPr="00F92F8E" w:rsidRDefault="0084707B" w:rsidP="00E47613">
      <w:pPr>
        <w:spacing w:line="240" w:lineRule="auto"/>
        <w:rPr>
          <w:rFonts w:asciiTheme="majorBidi" w:eastAsia="SimSun" w:hAnsiTheme="majorBidi" w:cstheme="majorBidi"/>
          <w:szCs w:val="22"/>
          <w:lang w:eastAsia="de-AT"/>
        </w:rPr>
      </w:pPr>
    </w:p>
    <w:p w14:paraId="696ACD9D" w14:textId="61974158" w:rsidR="0084707B" w:rsidRPr="00F92F8E" w:rsidRDefault="00A83902" w:rsidP="00E47613">
      <w:pPr>
        <w:spacing w:line="240" w:lineRule="auto"/>
        <w:rPr>
          <w:rFonts w:asciiTheme="majorBidi" w:eastAsia="SimSun" w:hAnsiTheme="majorBidi" w:cstheme="majorBidi"/>
          <w:szCs w:val="22"/>
          <w:lang w:eastAsia="de-AT"/>
        </w:rPr>
      </w:pPr>
      <w:r>
        <w:rPr>
          <w:rFonts w:asciiTheme="majorBidi" w:eastAsia="SimSun" w:hAnsiTheme="majorBidi" w:cstheme="majorBidi"/>
          <w:szCs w:val="22"/>
        </w:rPr>
        <w:t xml:space="preserve">Skiedimo, </w:t>
      </w:r>
      <w:r w:rsidR="007D01AA">
        <w:rPr>
          <w:rFonts w:asciiTheme="majorBidi" w:eastAsia="SimSun" w:hAnsiTheme="majorBidi" w:cstheme="majorBidi"/>
          <w:szCs w:val="22"/>
        </w:rPr>
        <w:t>vartojimo</w:t>
      </w:r>
      <w:r>
        <w:rPr>
          <w:rFonts w:asciiTheme="majorBidi" w:eastAsia="SimSun" w:hAnsiTheme="majorBidi" w:cstheme="majorBidi"/>
          <w:szCs w:val="22"/>
        </w:rPr>
        <w:t>, tvarkymo ir flakonų atliekų tvarkymo instrukcija pateikiama 6.6 skyriuje.</w:t>
      </w:r>
    </w:p>
    <w:p w14:paraId="415EF586" w14:textId="77777777" w:rsidR="0024631C" w:rsidRPr="00F92F8E" w:rsidRDefault="0024631C" w:rsidP="00E47613">
      <w:pPr>
        <w:spacing w:line="240" w:lineRule="auto"/>
        <w:rPr>
          <w:rFonts w:asciiTheme="majorBidi" w:hAnsiTheme="majorBidi" w:cstheme="majorBidi"/>
          <w:szCs w:val="22"/>
        </w:rPr>
      </w:pPr>
    </w:p>
    <w:p w14:paraId="72FDE853" w14:textId="02B2AA09" w:rsidR="0024631C" w:rsidRPr="00F92F8E" w:rsidRDefault="0024631C" w:rsidP="00E47613">
      <w:pPr>
        <w:spacing w:line="240" w:lineRule="auto"/>
        <w:rPr>
          <w:rFonts w:asciiTheme="majorBidi" w:hAnsiTheme="majorBidi" w:cstheme="majorBidi"/>
          <w:szCs w:val="22"/>
        </w:rPr>
      </w:pPr>
      <w:r>
        <w:rPr>
          <w:rFonts w:asciiTheme="majorBidi" w:hAnsiTheme="majorBidi" w:cstheme="majorBidi"/>
          <w:szCs w:val="22"/>
        </w:rPr>
        <w:t xml:space="preserve">Injekcijas į raumenis reikia atlikti steriliu 1 ml talpos insulino arba tuberkulino tipo švirkštu su 0,01 ml padalomis ir </w:t>
      </w:r>
      <w:r w:rsidR="007D01AA">
        <w:rPr>
          <w:rFonts w:asciiTheme="majorBidi" w:hAnsiTheme="majorBidi" w:cstheme="majorBidi"/>
          <w:szCs w:val="22"/>
        </w:rPr>
        <w:t xml:space="preserve">adata </w:t>
      </w:r>
      <w:r>
        <w:rPr>
          <w:rFonts w:asciiTheme="majorBidi" w:hAnsiTheme="majorBidi" w:cstheme="majorBidi"/>
          <w:szCs w:val="22"/>
        </w:rPr>
        <w:t>nuo 30 iki 31 G dydžio.</w:t>
      </w:r>
    </w:p>
    <w:p w14:paraId="11C69F68" w14:textId="77777777" w:rsidR="00A23DCE" w:rsidRPr="00F92F8E" w:rsidRDefault="00A23DCE" w:rsidP="00E47613">
      <w:pPr>
        <w:spacing w:line="240" w:lineRule="auto"/>
        <w:rPr>
          <w:rFonts w:asciiTheme="majorBidi" w:hAnsiTheme="majorBidi" w:cstheme="majorBidi"/>
          <w:szCs w:val="22"/>
          <w:u w:val="single"/>
        </w:rPr>
      </w:pPr>
    </w:p>
    <w:p w14:paraId="2E7A8885" w14:textId="7F226BDB" w:rsidR="00E852FB" w:rsidRPr="00F92F8E" w:rsidRDefault="00B75441" w:rsidP="00E47613">
      <w:pPr>
        <w:spacing w:line="240" w:lineRule="auto"/>
        <w:rPr>
          <w:rFonts w:asciiTheme="majorBidi" w:hAnsiTheme="majorBidi" w:cstheme="majorBidi"/>
          <w:szCs w:val="22"/>
        </w:rPr>
      </w:pPr>
      <w:r>
        <w:rPr>
          <w:rFonts w:asciiTheme="majorBidi" w:hAnsiTheme="majorBidi" w:cstheme="majorBidi"/>
          <w:szCs w:val="22"/>
        </w:rPr>
        <w:t xml:space="preserve">0,5 ml tinkamai paruošto tirpalo </w:t>
      </w:r>
      <w:r w:rsidR="007D01AA">
        <w:rPr>
          <w:rFonts w:asciiTheme="majorBidi" w:hAnsiTheme="majorBidi" w:cstheme="majorBidi"/>
          <w:szCs w:val="22"/>
        </w:rPr>
        <w:t xml:space="preserve">reikia </w:t>
      </w:r>
      <w:r>
        <w:rPr>
          <w:rFonts w:asciiTheme="majorBidi" w:hAnsiTheme="majorBidi" w:cstheme="majorBidi"/>
          <w:szCs w:val="22"/>
        </w:rPr>
        <w:t>įtraukti į sterilų švirkštą ir iš švirkšto cilindro pašalinti visus oro burbuliukus. Vaistini</w:t>
      </w:r>
      <w:r w:rsidR="007D01AA">
        <w:rPr>
          <w:rFonts w:asciiTheme="majorBidi" w:hAnsiTheme="majorBidi" w:cstheme="majorBidi"/>
          <w:szCs w:val="22"/>
        </w:rPr>
        <w:t>o</w:t>
      </w:r>
      <w:r>
        <w:rPr>
          <w:rFonts w:asciiTheme="majorBidi" w:hAnsiTheme="majorBidi" w:cstheme="majorBidi"/>
          <w:szCs w:val="22"/>
        </w:rPr>
        <w:t xml:space="preserve"> preparat</w:t>
      </w:r>
      <w:r w:rsidR="007D01AA">
        <w:rPr>
          <w:rFonts w:asciiTheme="majorBidi" w:hAnsiTheme="majorBidi" w:cstheme="majorBidi"/>
          <w:szCs w:val="22"/>
        </w:rPr>
        <w:t>o</w:t>
      </w:r>
      <w:r>
        <w:rPr>
          <w:rFonts w:asciiTheme="majorBidi" w:hAnsiTheme="majorBidi" w:cstheme="majorBidi"/>
          <w:szCs w:val="22"/>
        </w:rPr>
        <w:t xml:space="preserve"> paruoš</w:t>
      </w:r>
      <w:r w:rsidR="007D01AA">
        <w:rPr>
          <w:rFonts w:asciiTheme="majorBidi" w:hAnsiTheme="majorBidi" w:cstheme="majorBidi"/>
          <w:szCs w:val="22"/>
        </w:rPr>
        <w:t>imui</w:t>
      </w:r>
      <w:r>
        <w:rPr>
          <w:rFonts w:asciiTheme="majorBidi" w:hAnsiTheme="majorBidi" w:cstheme="majorBidi"/>
          <w:szCs w:val="22"/>
        </w:rPr>
        <w:t xml:space="preserve"> naudotą adatą reikia nuimti ir pakeisti </w:t>
      </w:r>
      <w:r w:rsidR="007D01AA">
        <w:rPr>
          <w:rFonts w:asciiTheme="majorBidi" w:hAnsiTheme="majorBidi" w:cstheme="majorBidi"/>
          <w:szCs w:val="22"/>
        </w:rPr>
        <w:t>vaistinio preparato injekcijai</w:t>
      </w:r>
      <w:r>
        <w:rPr>
          <w:rFonts w:asciiTheme="majorBidi" w:hAnsiTheme="majorBidi" w:cstheme="majorBidi"/>
          <w:szCs w:val="22"/>
        </w:rPr>
        <w:t xml:space="preserve"> skirta adata.</w:t>
      </w:r>
    </w:p>
    <w:p w14:paraId="2B5FB6A7" w14:textId="2DD41974" w:rsidR="000C4368" w:rsidRPr="00F92F8E" w:rsidRDefault="000C4368" w:rsidP="00E47613">
      <w:pPr>
        <w:spacing w:line="240" w:lineRule="auto"/>
        <w:rPr>
          <w:rFonts w:asciiTheme="majorBidi" w:hAnsiTheme="majorBidi" w:cstheme="majorBidi"/>
          <w:szCs w:val="22"/>
        </w:rPr>
      </w:pPr>
    </w:p>
    <w:p w14:paraId="6624D025" w14:textId="29F23F5F" w:rsidR="000C4368" w:rsidRPr="00F92F8E" w:rsidRDefault="000C4368" w:rsidP="00E47613">
      <w:pPr>
        <w:spacing w:line="240" w:lineRule="auto"/>
        <w:rPr>
          <w:rFonts w:asciiTheme="majorBidi" w:hAnsiTheme="majorBidi" w:cstheme="majorBidi"/>
          <w:szCs w:val="22"/>
        </w:rPr>
      </w:pPr>
      <w:r>
        <w:rPr>
          <w:rFonts w:asciiTheme="majorBidi" w:hAnsiTheme="majorBidi" w:cstheme="majorBidi"/>
          <w:szCs w:val="22"/>
        </w:rPr>
        <w:t xml:space="preserve">Reikia užtikrinti, kad </w:t>
      </w:r>
      <w:proofErr w:type="spellStart"/>
      <w:r>
        <w:rPr>
          <w:rFonts w:asciiTheme="majorBidi" w:hAnsiTheme="majorBidi" w:cstheme="majorBidi"/>
          <w:szCs w:val="22"/>
        </w:rPr>
        <w:t>Letybo</w:t>
      </w:r>
      <w:proofErr w:type="spellEnd"/>
      <w:r>
        <w:rPr>
          <w:rFonts w:asciiTheme="majorBidi" w:hAnsiTheme="majorBidi" w:cstheme="majorBidi"/>
          <w:szCs w:val="22"/>
        </w:rPr>
        <w:t xml:space="preserve"> nebūtų suleistas į kraujagyslę.</w:t>
      </w:r>
    </w:p>
    <w:p w14:paraId="3111D0ED" w14:textId="6E0B44D5" w:rsidR="000C4368" w:rsidRPr="00F92F8E" w:rsidRDefault="000C4368" w:rsidP="00E47613">
      <w:pPr>
        <w:spacing w:line="240" w:lineRule="auto"/>
        <w:rPr>
          <w:rFonts w:asciiTheme="majorBidi" w:hAnsiTheme="majorBidi" w:cstheme="majorBidi"/>
          <w:szCs w:val="22"/>
        </w:rPr>
      </w:pPr>
    </w:p>
    <w:p w14:paraId="385F6DA3" w14:textId="2433388D" w:rsidR="00B75441" w:rsidRPr="00F92F8E" w:rsidRDefault="00EA6F1C" w:rsidP="00E47613">
      <w:pPr>
        <w:spacing w:line="240" w:lineRule="auto"/>
        <w:rPr>
          <w:rFonts w:asciiTheme="majorBidi" w:hAnsiTheme="majorBidi" w:cstheme="majorBidi"/>
          <w:szCs w:val="22"/>
        </w:rPr>
      </w:pPr>
      <w:r>
        <w:rPr>
          <w:rFonts w:asciiTheme="majorBidi" w:hAnsiTheme="majorBidi" w:cstheme="majorBidi"/>
          <w:szCs w:val="22"/>
        </w:rPr>
        <w:t xml:space="preserve">Siekiant sumažinti </w:t>
      </w:r>
      <w:r w:rsidR="007D01AA">
        <w:rPr>
          <w:rFonts w:asciiTheme="majorBidi" w:hAnsiTheme="majorBidi" w:cstheme="majorBidi"/>
          <w:szCs w:val="22"/>
        </w:rPr>
        <w:t xml:space="preserve">voko </w:t>
      </w:r>
      <w:proofErr w:type="spellStart"/>
      <w:r w:rsidR="007D01AA">
        <w:rPr>
          <w:rFonts w:asciiTheme="majorBidi" w:hAnsiTheme="majorBidi" w:cstheme="majorBidi"/>
          <w:szCs w:val="22"/>
        </w:rPr>
        <w:t>ptozės</w:t>
      </w:r>
      <w:proofErr w:type="spellEnd"/>
      <w:r w:rsidR="007D01AA">
        <w:rPr>
          <w:rFonts w:asciiTheme="majorBidi" w:hAnsiTheme="majorBidi" w:cstheme="majorBidi"/>
          <w:szCs w:val="22"/>
        </w:rPr>
        <w:t xml:space="preserve"> (nusileidimo)</w:t>
      </w:r>
      <w:r>
        <w:rPr>
          <w:rFonts w:asciiTheme="majorBidi" w:hAnsiTheme="majorBidi" w:cstheme="majorBidi"/>
          <w:szCs w:val="22"/>
        </w:rPr>
        <w:t xml:space="preserve"> komplikacijos tikimybę, vaistinio preparato </w:t>
      </w:r>
      <w:r w:rsidR="007D01AA">
        <w:rPr>
          <w:rFonts w:asciiTheme="majorBidi" w:hAnsiTheme="majorBidi" w:cstheme="majorBidi"/>
          <w:szCs w:val="22"/>
        </w:rPr>
        <w:t>draudžiama</w:t>
      </w:r>
      <w:r>
        <w:rPr>
          <w:rFonts w:asciiTheme="majorBidi" w:hAnsiTheme="majorBidi" w:cstheme="majorBidi"/>
          <w:szCs w:val="22"/>
        </w:rPr>
        <w:t xml:space="preserve"> leisti šalia </w:t>
      </w:r>
      <w:r w:rsidR="007D01AA">
        <w:rPr>
          <w:rFonts w:asciiTheme="majorBidi" w:hAnsiTheme="majorBidi" w:cstheme="majorBidi"/>
          <w:szCs w:val="22"/>
        </w:rPr>
        <w:t>viršutinio voko keliamojo raumens (</w:t>
      </w:r>
      <w:proofErr w:type="spellStart"/>
      <w:r>
        <w:rPr>
          <w:rFonts w:asciiTheme="majorBidi" w:hAnsiTheme="majorBidi" w:cstheme="majorBidi"/>
          <w:i/>
          <w:szCs w:val="22"/>
        </w:rPr>
        <w:t>levator</w:t>
      </w:r>
      <w:proofErr w:type="spellEnd"/>
      <w:r>
        <w:rPr>
          <w:rFonts w:asciiTheme="majorBidi" w:hAnsiTheme="majorBidi" w:cstheme="majorBidi"/>
          <w:i/>
          <w:szCs w:val="22"/>
        </w:rPr>
        <w:t xml:space="preserve"> </w:t>
      </w:r>
      <w:proofErr w:type="spellStart"/>
      <w:r>
        <w:rPr>
          <w:rFonts w:asciiTheme="majorBidi" w:hAnsiTheme="majorBidi" w:cstheme="majorBidi"/>
          <w:i/>
          <w:szCs w:val="22"/>
        </w:rPr>
        <w:t>palpebrae</w:t>
      </w:r>
      <w:proofErr w:type="spellEnd"/>
      <w:r>
        <w:rPr>
          <w:rFonts w:asciiTheme="majorBidi" w:hAnsiTheme="majorBidi" w:cstheme="majorBidi"/>
          <w:i/>
          <w:szCs w:val="22"/>
        </w:rPr>
        <w:t xml:space="preserve"> </w:t>
      </w:r>
      <w:proofErr w:type="spellStart"/>
      <w:r>
        <w:rPr>
          <w:rFonts w:asciiTheme="majorBidi" w:hAnsiTheme="majorBidi" w:cstheme="majorBidi"/>
          <w:i/>
          <w:szCs w:val="22"/>
        </w:rPr>
        <w:t>superioris</w:t>
      </w:r>
      <w:proofErr w:type="spellEnd"/>
      <w:r w:rsidR="007D01AA" w:rsidRPr="00FD0C51">
        <w:rPr>
          <w:rFonts w:asciiTheme="majorBidi" w:hAnsiTheme="majorBidi" w:cstheme="majorBidi"/>
          <w:iCs/>
          <w:szCs w:val="22"/>
        </w:rPr>
        <w:t>)</w:t>
      </w:r>
      <w:r>
        <w:rPr>
          <w:rFonts w:asciiTheme="majorBidi" w:hAnsiTheme="majorBidi" w:cstheme="majorBidi"/>
          <w:szCs w:val="22"/>
        </w:rPr>
        <w:t xml:space="preserve">, ypač pacientams, kurių kaktos nuleidžiamųjų raumenų kompleksas yra didelis. Kai leidžiama į dvi abiejų raumenų </w:t>
      </w:r>
      <w:proofErr w:type="spellStart"/>
      <w:r>
        <w:rPr>
          <w:rFonts w:asciiTheme="majorBidi" w:hAnsiTheme="majorBidi" w:cstheme="majorBidi"/>
          <w:i/>
          <w:szCs w:val="22"/>
        </w:rPr>
        <w:t>corrugator</w:t>
      </w:r>
      <w:proofErr w:type="spellEnd"/>
      <w:r>
        <w:rPr>
          <w:rFonts w:asciiTheme="majorBidi" w:hAnsiTheme="majorBidi" w:cstheme="majorBidi"/>
          <w:i/>
          <w:szCs w:val="22"/>
        </w:rPr>
        <w:t xml:space="preserve"> </w:t>
      </w:r>
      <w:proofErr w:type="spellStart"/>
      <w:r>
        <w:rPr>
          <w:rFonts w:asciiTheme="majorBidi" w:hAnsiTheme="majorBidi" w:cstheme="majorBidi"/>
          <w:i/>
          <w:szCs w:val="22"/>
        </w:rPr>
        <w:t>supercilii</w:t>
      </w:r>
      <w:proofErr w:type="spellEnd"/>
      <w:r>
        <w:rPr>
          <w:rFonts w:asciiTheme="majorBidi" w:hAnsiTheme="majorBidi" w:cstheme="majorBidi"/>
          <w:szCs w:val="22"/>
        </w:rPr>
        <w:t xml:space="preserve"> vietas, pirmąją injekciją reikia atlikti tiesiai virš antakių </w:t>
      </w:r>
      <w:proofErr w:type="spellStart"/>
      <w:r>
        <w:rPr>
          <w:rFonts w:asciiTheme="majorBidi" w:hAnsiTheme="majorBidi" w:cstheme="majorBidi"/>
          <w:szCs w:val="22"/>
        </w:rPr>
        <w:t>medialinio</w:t>
      </w:r>
      <w:proofErr w:type="spellEnd"/>
      <w:r>
        <w:rPr>
          <w:rFonts w:asciiTheme="majorBidi" w:hAnsiTheme="majorBidi" w:cstheme="majorBidi"/>
          <w:szCs w:val="22"/>
        </w:rPr>
        <w:t xml:space="preserve"> krašto. Antroji injekcija </w:t>
      </w:r>
      <w:r w:rsidR="007D01AA">
        <w:rPr>
          <w:rFonts w:asciiTheme="majorBidi" w:hAnsiTheme="majorBidi" w:cstheme="majorBidi"/>
          <w:szCs w:val="22"/>
        </w:rPr>
        <w:t>turi būti</w:t>
      </w:r>
      <w:r>
        <w:rPr>
          <w:rFonts w:asciiTheme="majorBidi" w:hAnsiTheme="majorBidi" w:cstheme="majorBidi"/>
          <w:szCs w:val="22"/>
        </w:rPr>
        <w:t xml:space="preserve"> atliekama maždaug 1 cm virš </w:t>
      </w:r>
      <w:proofErr w:type="spellStart"/>
      <w:r>
        <w:rPr>
          <w:rFonts w:asciiTheme="majorBidi" w:hAnsiTheme="majorBidi" w:cstheme="majorBidi"/>
          <w:szCs w:val="22"/>
        </w:rPr>
        <w:t>antakiduobin</w:t>
      </w:r>
      <w:r w:rsidR="007D01AA">
        <w:rPr>
          <w:rFonts w:asciiTheme="majorBidi" w:hAnsiTheme="majorBidi" w:cstheme="majorBidi"/>
          <w:szCs w:val="22"/>
        </w:rPr>
        <w:t>io</w:t>
      </w:r>
      <w:proofErr w:type="spellEnd"/>
      <w:r>
        <w:rPr>
          <w:rFonts w:asciiTheme="majorBidi" w:hAnsiTheme="majorBidi" w:cstheme="majorBidi"/>
          <w:szCs w:val="22"/>
        </w:rPr>
        <w:t xml:space="preserve"> k</w:t>
      </w:r>
      <w:r w:rsidR="007D01AA">
        <w:rPr>
          <w:rFonts w:asciiTheme="majorBidi" w:hAnsiTheme="majorBidi" w:cstheme="majorBidi"/>
          <w:szCs w:val="22"/>
        </w:rPr>
        <w:t>rašto</w:t>
      </w:r>
      <w:r>
        <w:rPr>
          <w:rFonts w:asciiTheme="majorBidi" w:hAnsiTheme="majorBidi" w:cstheme="majorBidi"/>
          <w:szCs w:val="22"/>
        </w:rPr>
        <w:t xml:space="preserve"> (standžios kaulinės ribos, kurią galima apčiuopti virš viršutinio voko viršutinės dalies), kur susikerta antakių vidurio linijos. Injekcijos vieta didybės raumenyje yra tiesiai virš nosies tilto vidurio linijos, kur tarp </w:t>
      </w:r>
      <w:proofErr w:type="spellStart"/>
      <w:r>
        <w:rPr>
          <w:rFonts w:asciiTheme="majorBidi" w:hAnsiTheme="majorBidi" w:cstheme="majorBidi"/>
          <w:szCs w:val="22"/>
        </w:rPr>
        <w:t>medialinių</w:t>
      </w:r>
      <w:proofErr w:type="spellEnd"/>
      <w:r>
        <w:rPr>
          <w:rFonts w:asciiTheme="majorBidi" w:hAnsiTheme="majorBidi" w:cstheme="majorBidi"/>
          <w:szCs w:val="22"/>
        </w:rPr>
        <w:t xml:space="preserve"> antakių galų susidaro horizontalios raukšlės. Leidžiant </w:t>
      </w:r>
      <w:r w:rsidR="007D01AA">
        <w:rPr>
          <w:rFonts w:asciiTheme="majorBidi" w:hAnsiTheme="majorBidi" w:cstheme="majorBidi"/>
          <w:szCs w:val="22"/>
        </w:rPr>
        <w:t xml:space="preserve">vaistinio preparato </w:t>
      </w:r>
      <w:r>
        <w:rPr>
          <w:rFonts w:asciiTheme="majorBidi" w:hAnsiTheme="majorBidi" w:cstheme="majorBidi"/>
          <w:szCs w:val="22"/>
        </w:rPr>
        <w:t xml:space="preserve">į raumenų </w:t>
      </w:r>
      <w:proofErr w:type="spellStart"/>
      <w:r>
        <w:rPr>
          <w:rFonts w:asciiTheme="majorBidi" w:hAnsiTheme="majorBidi" w:cstheme="majorBidi"/>
          <w:i/>
          <w:szCs w:val="22"/>
        </w:rPr>
        <w:t>corrugator</w:t>
      </w:r>
      <w:proofErr w:type="spellEnd"/>
      <w:r>
        <w:rPr>
          <w:rFonts w:asciiTheme="majorBidi" w:hAnsiTheme="majorBidi" w:cstheme="majorBidi"/>
          <w:i/>
          <w:szCs w:val="22"/>
        </w:rPr>
        <w:t xml:space="preserve"> </w:t>
      </w:r>
      <w:proofErr w:type="spellStart"/>
      <w:r>
        <w:rPr>
          <w:rFonts w:asciiTheme="majorBidi" w:hAnsiTheme="majorBidi" w:cstheme="majorBidi"/>
          <w:i/>
          <w:szCs w:val="22"/>
        </w:rPr>
        <w:t>supercilii</w:t>
      </w:r>
      <w:proofErr w:type="spellEnd"/>
      <w:r>
        <w:rPr>
          <w:rFonts w:asciiTheme="majorBidi" w:hAnsiTheme="majorBidi" w:cstheme="majorBidi"/>
          <w:szCs w:val="22"/>
        </w:rPr>
        <w:t xml:space="preserve"> </w:t>
      </w:r>
      <w:proofErr w:type="spellStart"/>
      <w:r>
        <w:rPr>
          <w:rFonts w:asciiTheme="majorBidi" w:hAnsiTheme="majorBidi" w:cstheme="majorBidi"/>
          <w:szCs w:val="22"/>
        </w:rPr>
        <w:t>medialinius</w:t>
      </w:r>
      <w:proofErr w:type="spellEnd"/>
      <w:r>
        <w:rPr>
          <w:rFonts w:asciiTheme="majorBidi" w:hAnsiTheme="majorBidi" w:cstheme="majorBidi"/>
          <w:szCs w:val="22"/>
        </w:rPr>
        <w:t xml:space="preserve"> galus ir vidurines antakių linijas, injekcijos vietos turi būti bent 1 cm nuo </w:t>
      </w:r>
      <w:proofErr w:type="spellStart"/>
      <w:r>
        <w:rPr>
          <w:rFonts w:asciiTheme="majorBidi" w:hAnsiTheme="majorBidi" w:cstheme="majorBidi"/>
          <w:szCs w:val="22"/>
        </w:rPr>
        <w:t>antakiduobin</w:t>
      </w:r>
      <w:r w:rsidR="007D01AA">
        <w:rPr>
          <w:rFonts w:asciiTheme="majorBidi" w:hAnsiTheme="majorBidi" w:cstheme="majorBidi"/>
          <w:szCs w:val="22"/>
        </w:rPr>
        <w:t>io</w:t>
      </w:r>
      <w:proofErr w:type="spellEnd"/>
      <w:r>
        <w:rPr>
          <w:rFonts w:asciiTheme="majorBidi" w:hAnsiTheme="majorBidi" w:cstheme="majorBidi"/>
          <w:szCs w:val="22"/>
        </w:rPr>
        <w:t xml:space="preserve"> k</w:t>
      </w:r>
      <w:r w:rsidR="007D01AA">
        <w:rPr>
          <w:rFonts w:asciiTheme="majorBidi" w:hAnsiTheme="majorBidi" w:cstheme="majorBidi"/>
          <w:szCs w:val="22"/>
        </w:rPr>
        <w:t>rašto</w:t>
      </w:r>
      <w:r>
        <w:rPr>
          <w:rFonts w:asciiTheme="majorBidi" w:hAnsiTheme="majorBidi" w:cstheme="majorBidi"/>
          <w:szCs w:val="22"/>
        </w:rPr>
        <w:t xml:space="preserve"> (standžios kaulinės ribos, kurią galima apčiuopti virš viršutinio voko viršutinės dalies).</w:t>
      </w:r>
    </w:p>
    <w:p w14:paraId="3FFDE885" w14:textId="62DB574C" w:rsidR="00B75441" w:rsidRPr="00F92F8E" w:rsidRDefault="00B75441" w:rsidP="00E47613">
      <w:pPr>
        <w:spacing w:line="240" w:lineRule="auto"/>
        <w:rPr>
          <w:rFonts w:asciiTheme="majorBidi" w:hAnsiTheme="majorBidi" w:cstheme="majorBidi"/>
          <w:szCs w:val="22"/>
        </w:rPr>
      </w:pPr>
    </w:p>
    <w:p w14:paraId="0ACE1C26" w14:textId="37FEA3F8" w:rsidR="00C32F02" w:rsidRPr="00F92F8E" w:rsidRDefault="00FD252C" w:rsidP="00E47613">
      <w:pPr>
        <w:spacing w:line="240" w:lineRule="auto"/>
        <w:rPr>
          <w:rFonts w:asciiTheme="majorBidi" w:hAnsiTheme="majorBidi" w:cstheme="majorBidi"/>
          <w:szCs w:val="22"/>
        </w:rPr>
      </w:pPr>
      <w:r>
        <w:rPr>
          <w:rFonts w:asciiTheme="majorBidi" w:hAnsiTheme="majorBidi" w:cstheme="majorBidi"/>
          <w:noProof/>
          <w:szCs w:val="22"/>
          <w:lang w:bidi="ar-SA"/>
        </w:rPr>
        <mc:AlternateContent>
          <mc:Choice Requires="wpg">
            <w:drawing>
              <wp:anchor distT="0" distB="0" distL="114300" distR="114300" simplePos="0" relativeHeight="251658240" behindDoc="0" locked="0" layoutInCell="1" allowOverlap="1" wp14:anchorId="3EE54247" wp14:editId="4FB5F7E5">
                <wp:simplePos x="0" y="0"/>
                <wp:positionH relativeFrom="column">
                  <wp:posOffset>2804795</wp:posOffset>
                </wp:positionH>
                <wp:positionV relativeFrom="paragraph">
                  <wp:posOffset>125096</wp:posOffset>
                </wp:positionV>
                <wp:extent cx="2000250" cy="790574"/>
                <wp:effectExtent l="0" t="0" r="0" b="0"/>
                <wp:wrapNone/>
                <wp:docPr id="23" name="Group 23"/>
                <wp:cNvGraphicFramePr/>
                <a:graphic xmlns:a="http://schemas.openxmlformats.org/drawingml/2006/main">
                  <a:graphicData uri="http://schemas.microsoft.com/office/word/2010/wordprocessingGroup">
                    <wpg:wgp>
                      <wpg:cNvGrpSpPr/>
                      <wpg:grpSpPr>
                        <a:xfrm>
                          <a:off x="0" y="0"/>
                          <a:ext cx="2000250" cy="790574"/>
                          <a:chOff x="0" y="0"/>
                          <a:chExt cx="2000250" cy="790574"/>
                        </a:xfrm>
                      </wpg:grpSpPr>
                      <wps:wsp>
                        <wps:cNvPr id="4" name="Text Box 4"/>
                        <wps:cNvSpPr txBox="1"/>
                        <wps:spPr>
                          <a:xfrm>
                            <a:off x="0" y="0"/>
                            <a:ext cx="1066800" cy="228600"/>
                          </a:xfrm>
                          <a:prstGeom prst="rect">
                            <a:avLst/>
                          </a:prstGeom>
                          <a:solidFill>
                            <a:schemeClr val="lt1"/>
                          </a:solidFill>
                          <a:ln w="6350">
                            <a:noFill/>
                          </a:ln>
                        </wps:spPr>
                        <wps:txbx>
                          <w:txbxContent>
                            <w:p w14:paraId="7BFBCC88" w14:textId="55C5E2C2" w:rsidR="00677C28" w:rsidRPr="00125B0F" w:rsidRDefault="00677C28" w:rsidP="00125B0F">
                              <w:pPr>
                                <w:spacing w:line="240" w:lineRule="auto"/>
                                <w:rPr>
                                  <w:sz w:val="18"/>
                                  <w:szCs w:val="18"/>
                                </w:rPr>
                              </w:pPr>
                              <w:r>
                                <w:rPr>
                                  <w:sz w:val="18"/>
                                  <w:szCs w:val="18"/>
                                </w:rPr>
                                <w:t xml:space="preserve">Raumuo </w:t>
                              </w:r>
                              <w:proofErr w:type="spellStart"/>
                              <w:r>
                                <w:rPr>
                                  <w:i/>
                                  <w:iCs/>
                                  <w:sz w:val="18"/>
                                  <w:szCs w:val="18"/>
                                </w:rPr>
                                <w:t>procerus</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 name="Text Box 5"/>
                        <wps:cNvSpPr txBox="1"/>
                        <wps:spPr>
                          <a:xfrm>
                            <a:off x="465517" y="600084"/>
                            <a:ext cx="1534733" cy="190490"/>
                          </a:xfrm>
                          <a:prstGeom prst="rect">
                            <a:avLst/>
                          </a:prstGeom>
                          <a:solidFill>
                            <a:schemeClr val="lt1"/>
                          </a:solidFill>
                          <a:ln w="6350">
                            <a:noFill/>
                          </a:ln>
                        </wps:spPr>
                        <wps:txbx>
                          <w:txbxContent>
                            <w:p w14:paraId="36680CD5" w14:textId="49115AE9" w:rsidR="00677C28" w:rsidRPr="00125B0F" w:rsidRDefault="00677C28" w:rsidP="00125B0F">
                              <w:pPr>
                                <w:spacing w:line="240" w:lineRule="auto"/>
                                <w:rPr>
                                  <w:sz w:val="18"/>
                                  <w:szCs w:val="18"/>
                                </w:rPr>
                              </w:pPr>
                              <w:r>
                                <w:rPr>
                                  <w:sz w:val="18"/>
                                  <w:szCs w:val="18"/>
                                </w:rPr>
                                <w:t>Raumuo</w:t>
                              </w:r>
                              <w:r>
                                <w:rPr>
                                  <w:i/>
                                  <w:iCs/>
                                  <w:sz w:val="18"/>
                                  <w:szCs w:val="18"/>
                                </w:rPr>
                                <w:t xml:space="preserve"> </w:t>
                              </w:r>
                              <w:proofErr w:type="spellStart"/>
                              <w:r>
                                <w:rPr>
                                  <w:i/>
                                  <w:iCs/>
                                  <w:sz w:val="18"/>
                                  <w:szCs w:val="18"/>
                                </w:rPr>
                                <w:t>corrugator</w:t>
                              </w:r>
                              <w:proofErr w:type="spellEnd"/>
                              <w:r>
                                <w:rPr>
                                  <w:i/>
                                  <w:iCs/>
                                  <w:sz w:val="18"/>
                                  <w:szCs w:val="18"/>
                                </w:rPr>
                                <w:t xml:space="preserve"> </w:t>
                              </w:r>
                              <w:proofErr w:type="spellStart"/>
                              <w:r>
                                <w:rPr>
                                  <w:i/>
                                  <w:iCs/>
                                  <w:sz w:val="18"/>
                                  <w:szCs w:val="18"/>
                                </w:rPr>
                                <w:t>supercilii</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EE54247" id="Group 23" o:spid="_x0000_s1026" style="position:absolute;margin-left:220.85pt;margin-top:9.85pt;width:157.5pt;height:62.25pt;z-index:251658240;mso-width-relative:margin;mso-height-relative:margin" coordsize="20002,7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">
                <v:shapetype id="_x0000_t202" coordsize="21600,21600" o:spt="202" path="m,l,21600r21600,l21600,xe">
                  <v:stroke joinstyle="miter"/>
                  <v:path gradientshapeok="t" o:connecttype="rect"/>
                </v:shapetype>
                <v:shape id="Text Box 4" o:spid="_x0000_s1027" type="#_x0000_t202" style="position:absolute;width:1066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" fillcolor="white [3201]" stroked="f" strokeweight=".5pt">
                  <v:textbox inset="0,0,0,0">
                    <w:txbxContent>
                      <w:p w14:paraId="7BFBCC88" w14:textId="55C5E2C2" w:rsidR="00677C28" w:rsidRPr="00125B0F" w:rsidRDefault="00677C28" w:rsidP="00125B0F">
                        <w:pPr>
                          <w:spacing w:line="240" w:lineRule="auto"/>
                          <w:rPr>
                            <w:sz w:val="18"/>
                            <w:szCs w:val="18"/>
                          </w:rPr>
                        </w:pPr>
                        <w:r>
                          <w:rPr>
                            <w:sz w:val="18"/>
                            <w:szCs w:val="18"/>
                          </w:rPr>
                          <w:t xml:space="preserve">Raumuo </w:t>
                        </w:r>
                        <w:proofErr w:type="spellStart"/>
                        <w:r>
                          <w:rPr>
                            <w:i/>
                            <w:iCs/>
                            <w:sz w:val="18"/>
                            <w:szCs w:val="18"/>
                          </w:rPr>
                          <w:t>procerus</w:t>
                        </w:r>
                        <w:proofErr w:type="spellEnd"/>
                      </w:p>
                    </w:txbxContent>
                  </v:textbox>
                </v:shape>
                <v:shape id="Text Box 5" o:spid="_x0000_s1028" type="#_x0000_t202" style="position:absolute;left:4655;top:6000;width:15347;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" fillcolor="white [3201]" stroked="f" strokeweight=".5pt">
                  <v:textbox inset="0,0,0,0">
                    <w:txbxContent>
                      <w:p w14:paraId="36680CD5" w14:textId="49115AE9" w:rsidR="00677C28" w:rsidRPr="00125B0F" w:rsidRDefault="00677C28" w:rsidP="00125B0F">
                        <w:pPr>
                          <w:spacing w:line="240" w:lineRule="auto"/>
                          <w:rPr>
                            <w:sz w:val="18"/>
                            <w:szCs w:val="18"/>
                          </w:rPr>
                        </w:pPr>
                        <w:r>
                          <w:rPr>
                            <w:sz w:val="18"/>
                            <w:szCs w:val="18"/>
                          </w:rPr>
                          <w:t>Raumuo</w:t>
                        </w:r>
                        <w:r>
                          <w:rPr>
                            <w:i/>
                            <w:iCs/>
                            <w:sz w:val="18"/>
                            <w:szCs w:val="18"/>
                          </w:rPr>
                          <w:t xml:space="preserve"> </w:t>
                        </w:r>
                        <w:proofErr w:type="spellStart"/>
                        <w:r>
                          <w:rPr>
                            <w:i/>
                            <w:iCs/>
                            <w:sz w:val="18"/>
                            <w:szCs w:val="18"/>
                          </w:rPr>
                          <w:t>corrugator</w:t>
                        </w:r>
                        <w:proofErr w:type="spellEnd"/>
                        <w:r>
                          <w:rPr>
                            <w:i/>
                            <w:iCs/>
                            <w:sz w:val="18"/>
                            <w:szCs w:val="18"/>
                          </w:rPr>
                          <w:t xml:space="preserve"> </w:t>
                        </w:r>
                        <w:proofErr w:type="spellStart"/>
                        <w:r>
                          <w:rPr>
                            <w:i/>
                            <w:iCs/>
                            <w:sz w:val="18"/>
                            <w:szCs w:val="18"/>
                          </w:rPr>
                          <w:t>supercilii</w:t>
                        </w:r>
                        <w:proofErr w:type="spellEnd"/>
                      </w:p>
                    </w:txbxContent>
                  </v:textbox>
                </v:shape>
              </v:group>
            </w:pict>
          </mc:Fallback>
        </mc:AlternateContent>
      </w:r>
      <w:r>
        <w:rPr>
          <w:rFonts w:asciiTheme="majorBidi" w:hAnsiTheme="majorBidi" w:cstheme="majorBidi"/>
          <w:noProof/>
          <w:szCs w:val="22"/>
          <w:lang w:bidi="ar-SA"/>
        </w:rPr>
        <w:drawing>
          <wp:inline distT="0" distB="0" distL="0" distR="0" wp14:anchorId="3D09194A" wp14:editId="51B90EFD">
            <wp:extent cx="5274945" cy="3413760"/>
            <wp:effectExtent l="0" t="0" r="190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5274945" cy="3413760"/>
                    </a:xfrm>
                    <a:prstGeom prst="rect">
                      <a:avLst/>
                    </a:prstGeom>
                  </pic:spPr>
                </pic:pic>
              </a:graphicData>
            </a:graphic>
          </wp:inline>
        </w:drawing>
      </w:r>
    </w:p>
    <w:p w14:paraId="201A8B83" w14:textId="77777777" w:rsidR="00B75441" w:rsidRPr="00F92F8E" w:rsidRDefault="00B75441" w:rsidP="00E47613">
      <w:pPr>
        <w:spacing w:line="240" w:lineRule="auto"/>
        <w:rPr>
          <w:rFonts w:asciiTheme="majorBidi" w:hAnsiTheme="majorBidi" w:cstheme="majorBidi"/>
          <w:szCs w:val="22"/>
        </w:rPr>
      </w:pPr>
    </w:p>
    <w:p w14:paraId="6F6BC445" w14:textId="78DC71EC" w:rsidR="005F491D" w:rsidRPr="00F92F8E" w:rsidRDefault="00B75441" w:rsidP="00E47613">
      <w:pPr>
        <w:spacing w:line="240" w:lineRule="auto"/>
        <w:rPr>
          <w:rFonts w:asciiTheme="majorBidi" w:hAnsiTheme="majorBidi" w:cstheme="majorBidi"/>
          <w:szCs w:val="22"/>
        </w:rPr>
      </w:pPr>
      <w:r>
        <w:rPr>
          <w:rFonts w:asciiTheme="majorBidi" w:hAnsiTheme="majorBidi" w:cstheme="majorBidi"/>
          <w:szCs w:val="22"/>
        </w:rPr>
        <w:t xml:space="preserve">Injekcijas reikia atlikti </w:t>
      </w:r>
      <w:r w:rsidR="00E62E51">
        <w:rPr>
          <w:rFonts w:asciiTheme="majorBidi" w:hAnsiTheme="majorBidi" w:cstheme="majorBidi"/>
          <w:szCs w:val="22"/>
        </w:rPr>
        <w:t>laikantis saugumo priemonių</w:t>
      </w:r>
      <w:r>
        <w:rPr>
          <w:rFonts w:asciiTheme="majorBidi" w:hAnsiTheme="majorBidi" w:cstheme="majorBidi"/>
          <w:szCs w:val="22"/>
        </w:rPr>
        <w:t>, kad vaistini</w:t>
      </w:r>
      <w:r w:rsidR="00E62E51">
        <w:rPr>
          <w:rFonts w:asciiTheme="majorBidi" w:hAnsiTheme="majorBidi" w:cstheme="majorBidi"/>
          <w:szCs w:val="22"/>
        </w:rPr>
        <w:t>o</w:t>
      </w:r>
      <w:r>
        <w:rPr>
          <w:rFonts w:asciiTheme="majorBidi" w:hAnsiTheme="majorBidi" w:cstheme="majorBidi"/>
          <w:szCs w:val="22"/>
        </w:rPr>
        <w:t xml:space="preserve"> preparat</w:t>
      </w:r>
      <w:r w:rsidR="00E62E51">
        <w:rPr>
          <w:rFonts w:asciiTheme="majorBidi" w:hAnsiTheme="majorBidi" w:cstheme="majorBidi"/>
          <w:szCs w:val="22"/>
        </w:rPr>
        <w:t>o</w:t>
      </w:r>
      <w:r>
        <w:rPr>
          <w:rFonts w:asciiTheme="majorBidi" w:hAnsiTheme="majorBidi" w:cstheme="majorBidi"/>
          <w:szCs w:val="22"/>
        </w:rPr>
        <w:t xml:space="preserve"> nebūtų suleista į kraujagyslę. Prieš atliekant injekciją, sritį po akiduobės kraštu galima tvirtai prispausti nykščiu arba smiliumi, kad į ją nepatektų vaistinio preparato. Adatą reikia nukreipti </w:t>
      </w:r>
      <w:r w:rsidR="00E62E51">
        <w:rPr>
          <w:rFonts w:asciiTheme="majorBidi" w:hAnsiTheme="majorBidi" w:cstheme="majorBidi"/>
          <w:szCs w:val="22"/>
        </w:rPr>
        <w:t xml:space="preserve">į viršų ir </w:t>
      </w:r>
      <w:proofErr w:type="spellStart"/>
      <w:r w:rsidR="00E62E51">
        <w:rPr>
          <w:rFonts w:asciiTheme="majorBidi" w:hAnsiTheme="majorBidi" w:cstheme="majorBidi"/>
          <w:szCs w:val="22"/>
        </w:rPr>
        <w:t>medialiai</w:t>
      </w:r>
      <w:proofErr w:type="spellEnd"/>
      <w:r>
        <w:rPr>
          <w:rFonts w:asciiTheme="majorBidi" w:hAnsiTheme="majorBidi" w:cstheme="majorBidi"/>
          <w:szCs w:val="22"/>
        </w:rPr>
        <w:t>.</w:t>
      </w:r>
    </w:p>
    <w:p w14:paraId="2FBE73F9" w14:textId="77777777" w:rsidR="005F491D" w:rsidRPr="00F92F8E" w:rsidRDefault="005F491D" w:rsidP="00E47613">
      <w:pPr>
        <w:tabs>
          <w:tab w:val="clear" w:pos="567"/>
          <w:tab w:val="left" w:pos="0"/>
        </w:tabs>
        <w:spacing w:line="240" w:lineRule="auto"/>
        <w:rPr>
          <w:rFonts w:asciiTheme="majorBidi" w:hAnsiTheme="majorBidi" w:cstheme="majorBidi"/>
          <w:szCs w:val="22"/>
        </w:rPr>
      </w:pPr>
    </w:p>
    <w:p w14:paraId="3873D533" w14:textId="77777777" w:rsidR="003B17E9" w:rsidRPr="00F92F8E" w:rsidRDefault="003B17E9" w:rsidP="00E47613">
      <w:pPr>
        <w:keepNext/>
        <w:keepLines/>
        <w:spacing w:line="240" w:lineRule="auto"/>
        <w:ind w:left="567" w:hanging="567"/>
        <w:outlineLvl w:val="0"/>
        <w:rPr>
          <w:rFonts w:asciiTheme="majorBidi" w:hAnsiTheme="majorBidi" w:cstheme="majorBidi"/>
          <w:b/>
          <w:szCs w:val="22"/>
        </w:rPr>
      </w:pPr>
      <w:r>
        <w:rPr>
          <w:rFonts w:asciiTheme="majorBidi" w:hAnsiTheme="majorBidi" w:cstheme="majorBidi"/>
          <w:b/>
          <w:szCs w:val="22"/>
        </w:rPr>
        <w:t>4.3</w:t>
      </w:r>
      <w:r>
        <w:rPr>
          <w:rFonts w:asciiTheme="majorBidi" w:hAnsiTheme="majorBidi" w:cstheme="majorBidi"/>
          <w:b/>
          <w:szCs w:val="22"/>
        </w:rPr>
        <w:tab/>
        <w:t>Kontraindikacijos</w:t>
      </w:r>
    </w:p>
    <w:p w14:paraId="4EC6D2C7" w14:textId="77777777" w:rsidR="003B17E9" w:rsidRPr="00F92F8E" w:rsidRDefault="003B17E9" w:rsidP="00E47613">
      <w:pPr>
        <w:keepNext/>
        <w:keepLines/>
        <w:spacing w:line="240" w:lineRule="auto"/>
        <w:rPr>
          <w:rFonts w:asciiTheme="majorBidi" w:hAnsiTheme="majorBidi" w:cstheme="majorBidi"/>
          <w:b/>
          <w:szCs w:val="22"/>
        </w:rPr>
      </w:pPr>
    </w:p>
    <w:p w14:paraId="3C91008C" w14:textId="19D75755" w:rsidR="003B17E9" w:rsidRPr="00F92F8E" w:rsidRDefault="003B17E9" w:rsidP="00E47613">
      <w:pPr>
        <w:keepNext/>
        <w:keepLines/>
        <w:spacing w:line="240" w:lineRule="auto"/>
        <w:rPr>
          <w:rFonts w:asciiTheme="majorBidi" w:hAnsiTheme="majorBidi" w:cstheme="majorBidi"/>
          <w:szCs w:val="22"/>
        </w:rPr>
      </w:pPr>
      <w:r>
        <w:rPr>
          <w:rFonts w:asciiTheme="majorBidi" w:hAnsiTheme="majorBidi" w:cstheme="majorBidi"/>
          <w:szCs w:val="22"/>
        </w:rPr>
        <w:t>Padidėjęs jautrumas veikliajai arba bet kuriai </w:t>
      </w:r>
      <w:hyperlink w:anchor="_Hlk453664336" w:history="1" w:docLocation="1,12695,12698,0,,6.1">
        <w:r>
          <w:rPr>
            <w:rFonts w:asciiTheme="majorBidi" w:hAnsiTheme="majorBidi" w:cstheme="majorBidi"/>
            <w:szCs w:val="22"/>
          </w:rPr>
          <w:t>6.1</w:t>
        </w:r>
      </w:hyperlink>
      <w:r w:rsidR="000567DC">
        <w:rPr>
          <w:rFonts w:asciiTheme="majorBidi" w:hAnsiTheme="majorBidi" w:cstheme="majorBidi"/>
          <w:szCs w:val="22"/>
        </w:rPr>
        <w:t> </w:t>
      </w:r>
      <w:r>
        <w:rPr>
          <w:rFonts w:asciiTheme="majorBidi" w:hAnsiTheme="majorBidi" w:cstheme="majorBidi"/>
          <w:szCs w:val="22"/>
        </w:rPr>
        <w:t>skyriuje nurodytai pagalbinei medžiagai.</w:t>
      </w:r>
    </w:p>
    <w:p w14:paraId="21CED60D" w14:textId="3C0B60D2" w:rsidR="003B17E9" w:rsidRPr="00F92F8E" w:rsidRDefault="003B17E9" w:rsidP="00E47613">
      <w:pPr>
        <w:keepNext/>
        <w:keepLines/>
        <w:spacing w:line="240" w:lineRule="auto"/>
        <w:rPr>
          <w:rFonts w:asciiTheme="majorBidi" w:hAnsiTheme="majorBidi" w:cstheme="majorBidi"/>
          <w:szCs w:val="22"/>
        </w:rPr>
      </w:pPr>
      <w:r>
        <w:rPr>
          <w:rFonts w:asciiTheme="majorBidi" w:hAnsiTheme="majorBidi" w:cstheme="majorBidi"/>
          <w:szCs w:val="22"/>
        </w:rPr>
        <w:t xml:space="preserve">Bendrieji raumenų </w:t>
      </w:r>
      <w:r w:rsidR="00E62E51">
        <w:rPr>
          <w:rFonts w:asciiTheme="majorBidi" w:hAnsiTheme="majorBidi" w:cstheme="majorBidi"/>
          <w:szCs w:val="22"/>
        </w:rPr>
        <w:t>veiklos</w:t>
      </w:r>
      <w:r>
        <w:rPr>
          <w:rFonts w:asciiTheme="majorBidi" w:hAnsiTheme="majorBidi" w:cstheme="majorBidi"/>
          <w:szCs w:val="22"/>
        </w:rPr>
        <w:t xml:space="preserve"> sutrikimai (pvz., </w:t>
      </w:r>
      <w:proofErr w:type="spellStart"/>
      <w:r>
        <w:rPr>
          <w:rFonts w:asciiTheme="majorBidi" w:hAnsiTheme="majorBidi" w:cstheme="majorBidi"/>
          <w:szCs w:val="22"/>
        </w:rPr>
        <w:t>generalizuota</w:t>
      </w:r>
      <w:proofErr w:type="spellEnd"/>
      <w:r>
        <w:rPr>
          <w:rFonts w:asciiTheme="majorBidi" w:hAnsiTheme="majorBidi" w:cstheme="majorBidi"/>
          <w:szCs w:val="22"/>
        </w:rPr>
        <w:t xml:space="preserve"> </w:t>
      </w:r>
      <w:proofErr w:type="spellStart"/>
      <w:r>
        <w:rPr>
          <w:rFonts w:asciiTheme="majorBidi" w:hAnsiTheme="majorBidi" w:cstheme="majorBidi"/>
          <w:szCs w:val="22"/>
        </w:rPr>
        <w:t>miastenija</w:t>
      </w:r>
      <w:proofErr w:type="spellEnd"/>
      <w:r>
        <w:rPr>
          <w:rFonts w:asciiTheme="majorBidi" w:hAnsiTheme="majorBidi" w:cstheme="majorBidi"/>
          <w:szCs w:val="22"/>
        </w:rPr>
        <w:t xml:space="preserve"> (</w:t>
      </w:r>
      <w:proofErr w:type="spellStart"/>
      <w:r w:rsidRPr="00367C93">
        <w:rPr>
          <w:rFonts w:asciiTheme="majorBidi" w:hAnsiTheme="majorBidi" w:cstheme="majorBidi"/>
          <w:i/>
          <w:iCs/>
          <w:szCs w:val="22"/>
        </w:rPr>
        <w:t>myasthenia</w:t>
      </w:r>
      <w:proofErr w:type="spellEnd"/>
      <w:r w:rsidRPr="00367C93">
        <w:rPr>
          <w:rFonts w:asciiTheme="majorBidi" w:hAnsiTheme="majorBidi" w:cstheme="majorBidi"/>
          <w:i/>
          <w:iCs/>
          <w:szCs w:val="22"/>
        </w:rPr>
        <w:t xml:space="preserve"> gravis</w:t>
      </w:r>
      <w:r>
        <w:rPr>
          <w:rFonts w:asciiTheme="majorBidi" w:hAnsiTheme="majorBidi" w:cstheme="majorBidi"/>
          <w:szCs w:val="22"/>
        </w:rPr>
        <w:t xml:space="preserve">), </w:t>
      </w:r>
      <w:proofErr w:type="spellStart"/>
      <w:r>
        <w:rPr>
          <w:rFonts w:asciiTheme="majorBidi" w:hAnsiTheme="majorBidi" w:cstheme="majorBidi"/>
          <w:szCs w:val="22"/>
        </w:rPr>
        <w:t>Lamberto-Itono</w:t>
      </w:r>
      <w:proofErr w:type="spellEnd"/>
      <w:r>
        <w:rPr>
          <w:rFonts w:asciiTheme="majorBidi" w:hAnsiTheme="majorBidi" w:cstheme="majorBidi"/>
          <w:szCs w:val="22"/>
        </w:rPr>
        <w:t xml:space="preserve"> (</w:t>
      </w:r>
      <w:proofErr w:type="spellStart"/>
      <w:r w:rsidRPr="00367C93">
        <w:rPr>
          <w:rFonts w:asciiTheme="majorBidi" w:hAnsiTheme="majorBidi" w:cstheme="majorBidi"/>
          <w:i/>
          <w:iCs/>
          <w:szCs w:val="22"/>
        </w:rPr>
        <w:t>Lambert-Eaton</w:t>
      </w:r>
      <w:proofErr w:type="spellEnd"/>
      <w:r>
        <w:rPr>
          <w:rFonts w:asciiTheme="majorBidi" w:hAnsiTheme="majorBidi" w:cstheme="majorBidi"/>
          <w:szCs w:val="22"/>
        </w:rPr>
        <w:t xml:space="preserve">) sindromas, šoninė </w:t>
      </w:r>
      <w:r w:rsidR="00E62E51">
        <w:rPr>
          <w:rFonts w:asciiTheme="majorBidi" w:hAnsiTheme="majorBidi" w:cstheme="majorBidi"/>
          <w:szCs w:val="22"/>
        </w:rPr>
        <w:t>(</w:t>
      </w:r>
      <w:proofErr w:type="spellStart"/>
      <w:r w:rsidR="00E62E51">
        <w:rPr>
          <w:rFonts w:asciiTheme="majorBidi" w:hAnsiTheme="majorBidi" w:cstheme="majorBidi"/>
          <w:szCs w:val="22"/>
        </w:rPr>
        <w:t>lateralinė</w:t>
      </w:r>
      <w:proofErr w:type="spellEnd"/>
      <w:r w:rsidR="00E62E51">
        <w:rPr>
          <w:rFonts w:asciiTheme="majorBidi" w:hAnsiTheme="majorBidi" w:cstheme="majorBidi"/>
          <w:szCs w:val="22"/>
        </w:rPr>
        <w:t xml:space="preserve">) </w:t>
      </w:r>
      <w:proofErr w:type="spellStart"/>
      <w:r>
        <w:rPr>
          <w:rFonts w:asciiTheme="majorBidi" w:hAnsiTheme="majorBidi" w:cstheme="majorBidi"/>
          <w:szCs w:val="22"/>
        </w:rPr>
        <w:t>amiotrofinė</w:t>
      </w:r>
      <w:proofErr w:type="spellEnd"/>
      <w:r>
        <w:rPr>
          <w:rFonts w:asciiTheme="majorBidi" w:hAnsiTheme="majorBidi" w:cstheme="majorBidi"/>
          <w:szCs w:val="22"/>
        </w:rPr>
        <w:t xml:space="preserve"> sklerozė).</w:t>
      </w:r>
    </w:p>
    <w:p w14:paraId="16F66660" w14:textId="77777777" w:rsidR="003B17E9" w:rsidRPr="00F92F8E" w:rsidRDefault="003B17E9" w:rsidP="00E47613">
      <w:pPr>
        <w:keepNext/>
        <w:keepLines/>
        <w:spacing w:line="240" w:lineRule="auto"/>
        <w:rPr>
          <w:rFonts w:asciiTheme="majorBidi" w:hAnsiTheme="majorBidi" w:cstheme="majorBidi"/>
          <w:szCs w:val="22"/>
        </w:rPr>
      </w:pPr>
      <w:r>
        <w:rPr>
          <w:rFonts w:asciiTheme="majorBidi" w:hAnsiTheme="majorBidi" w:cstheme="majorBidi"/>
          <w:szCs w:val="22"/>
        </w:rPr>
        <w:t>Ūminė infekcija arba uždegimas siūlomose injekcijos vietose.</w:t>
      </w:r>
    </w:p>
    <w:p w14:paraId="05C22674" w14:textId="77777777" w:rsidR="003B17E9" w:rsidRPr="00F92F8E" w:rsidRDefault="003B17E9" w:rsidP="00E47613">
      <w:pPr>
        <w:tabs>
          <w:tab w:val="clear" w:pos="567"/>
          <w:tab w:val="left" w:pos="0"/>
        </w:tabs>
        <w:spacing w:line="240" w:lineRule="auto"/>
        <w:rPr>
          <w:rFonts w:asciiTheme="majorBidi" w:hAnsiTheme="majorBidi" w:cstheme="majorBidi"/>
          <w:noProof/>
          <w:szCs w:val="22"/>
        </w:rPr>
      </w:pPr>
    </w:p>
    <w:p w14:paraId="0449DEC0" w14:textId="77777777" w:rsidR="003B17E9" w:rsidRPr="00F92F8E" w:rsidRDefault="003B17E9" w:rsidP="00E47613">
      <w:pPr>
        <w:keepNext/>
        <w:keepLines/>
        <w:spacing w:line="240" w:lineRule="auto"/>
        <w:outlineLvl w:val="0"/>
        <w:rPr>
          <w:rFonts w:asciiTheme="majorBidi" w:hAnsiTheme="majorBidi" w:cstheme="majorBidi"/>
          <w:b/>
          <w:bCs/>
          <w:szCs w:val="22"/>
        </w:rPr>
      </w:pPr>
      <w:r>
        <w:rPr>
          <w:rFonts w:asciiTheme="majorBidi" w:hAnsiTheme="majorBidi" w:cstheme="majorBidi"/>
          <w:b/>
          <w:bCs/>
          <w:szCs w:val="22"/>
        </w:rPr>
        <w:t>4.4</w:t>
      </w:r>
      <w:r>
        <w:rPr>
          <w:rFonts w:asciiTheme="majorBidi" w:hAnsiTheme="majorBidi" w:cstheme="majorBidi"/>
          <w:b/>
          <w:bCs/>
          <w:szCs w:val="22"/>
        </w:rPr>
        <w:tab/>
        <w:t>Specialūs įspėjimai ir atsargumo priemonės</w:t>
      </w:r>
    </w:p>
    <w:p w14:paraId="30F5C551" w14:textId="77777777" w:rsidR="00222D33" w:rsidRPr="00F92F8E" w:rsidRDefault="00222D33" w:rsidP="00E47613">
      <w:pPr>
        <w:keepNext/>
        <w:keepLines/>
        <w:spacing w:line="240" w:lineRule="auto"/>
        <w:rPr>
          <w:rFonts w:asciiTheme="majorBidi" w:hAnsiTheme="majorBidi" w:cstheme="majorBidi"/>
          <w:szCs w:val="22"/>
          <w:u w:val="single"/>
        </w:rPr>
      </w:pPr>
    </w:p>
    <w:p w14:paraId="20F31E7B" w14:textId="0B2BF8D5" w:rsidR="003B17E9" w:rsidRPr="00F92F8E" w:rsidRDefault="00C546E7" w:rsidP="00E47613">
      <w:pPr>
        <w:keepNext/>
        <w:keepLines/>
        <w:spacing w:line="240" w:lineRule="auto"/>
        <w:rPr>
          <w:rFonts w:asciiTheme="majorBidi" w:hAnsiTheme="majorBidi" w:cstheme="majorBidi"/>
          <w:szCs w:val="22"/>
          <w:u w:val="single"/>
        </w:rPr>
      </w:pPr>
      <w:r>
        <w:rPr>
          <w:rFonts w:asciiTheme="majorBidi" w:hAnsiTheme="majorBidi" w:cstheme="majorBidi"/>
          <w:szCs w:val="22"/>
          <w:u w:val="single"/>
        </w:rPr>
        <w:t>Bendrieji</w:t>
      </w:r>
    </w:p>
    <w:p w14:paraId="524BC081" w14:textId="14DB99D3" w:rsidR="00130074" w:rsidRPr="00F92F8E" w:rsidRDefault="00130074" w:rsidP="00E47613">
      <w:pPr>
        <w:spacing w:line="240" w:lineRule="auto"/>
        <w:rPr>
          <w:rFonts w:asciiTheme="majorBidi" w:hAnsiTheme="majorBidi" w:cstheme="majorBidi"/>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leisti galima tik susipažinus su </w:t>
      </w:r>
      <w:proofErr w:type="spellStart"/>
      <w:r>
        <w:rPr>
          <w:rFonts w:asciiTheme="majorBidi" w:hAnsiTheme="majorBidi" w:cstheme="majorBidi"/>
          <w:szCs w:val="22"/>
        </w:rPr>
        <w:t>tarpantakio</w:t>
      </w:r>
      <w:proofErr w:type="spellEnd"/>
      <w:r>
        <w:rPr>
          <w:rFonts w:asciiTheme="majorBidi" w:hAnsiTheme="majorBidi" w:cstheme="majorBidi"/>
          <w:szCs w:val="22"/>
        </w:rPr>
        <w:t xml:space="preserve"> srities raumenų ir aplinkinių kraujagyslių bei nervų anatomija bei visais anatomijos pokyčiais, atsiradusiais dėl anksčiau atliktų chirurginių procedūrų. </w:t>
      </w:r>
      <w:r w:rsidR="00E62E51">
        <w:rPr>
          <w:rFonts w:asciiTheme="majorBidi" w:hAnsiTheme="majorBidi" w:cstheme="majorBidi"/>
          <w:szCs w:val="22"/>
        </w:rPr>
        <w:t>V</w:t>
      </w:r>
      <w:r>
        <w:rPr>
          <w:rFonts w:asciiTheme="majorBidi" w:hAnsiTheme="majorBidi" w:cstheme="majorBidi"/>
          <w:szCs w:val="22"/>
        </w:rPr>
        <w:t xml:space="preserve">aistinio preparato </w:t>
      </w:r>
      <w:r w:rsidR="00E62E51">
        <w:rPr>
          <w:rFonts w:asciiTheme="majorBidi" w:hAnsiTheme="majorBidi" w:cstheme="majorBidi"/>
          <w:szCs w:val="22"/>
        </w:rPr>
        <w:t>draudžiama leisti</w:t>
      </w:r>
      <w:r>
        <w:rPr>
          <w:rFonts w:asciiTheme="majorBidi" w:hAnsiTheme="majorBidi" w:cstheme="majorBidi"/>
          <w:szCs w:val="22"/>
        </w:rPr>
        <w:t xml:space="preserve"> į pažeidžiamas anatomines struktūras.</w:t>
      </w:r>
    </w:p>
    <w:p w14:paraId="167A7F6D" w14:textId="77777777" w:rsidR="00222D33" w:rsidRPr="00F92F8E" w:rsidRDefault="00222D33" w:rsidP="00E47613">
      <w:pPr>
        <w:spacing w:line="240" w:lineRule="auto"/>
        <w:rPr>
          <w:rFonts w:asciiTheme="majorBidi" w:hAnsiTheme="majorBidi" w:cstheme="majorBidi"/>
          <w:szCs w:val="22"/>
        </w:rPr>
      </w:pPr>
    </w:p>
    <w:p w14:paraId="44E4DA81" w14:textId="369224D5" w:rsidR="00F64079" w:rsidRPr="00F92F8E" w:rsidRDefault="00F64079" w:rsidP="00E47613">
      <w:pPr>
        <w:spacing w:line="240" w:lineRule="auto"/>
        <w:rPr>
          <w:rFonts w:asciiTheme="majorBidi" w:hAnsiTheme="majorBidi" w:cstheme="majorBidi"/>
          <w:szCs w:val="22"/>
        </w:rPr>
      </w:pPr>
      <w:bookmarkStart w:id="0" w:name="_Hlk10551641"/>
      <w:r>
        <w:rPr>
          <w:rFonts w:asciiTheme="majorBidi" w:hAnsiTheme="majorBidi" w:cstheme="majorBidi"/>
          <w:szCs w:val="22"/>
        </w:rPr>
        <w:t xml:space="preserve">Reikia </w:t>
      </w:r>
      <w:r w:rsidR="00E62E51">
        <w:rPr>
          <w:rFonts w:asciiTheme="majorBidi" w:hAnsiTheme="majorBidi" w:cstheme="majorBidi"/>
          <w:szCs w:val="22"/>
        </w:rPr>
        <w:t>laikytis saugumo</w:t>
      </w:r>
      <w:r>
        <w:rPr>
          <w:rFonts w:asciiTheme="majorBidi" w:hAnsiTheme="majorBidi" w:cstheme="majorBidi"/>
          <w:szCs w:val="22"/>
        </w:rPr>
        <w:t xml:space="preserve"> priemonių, jei yra raumens, į kurį </w:t>
      </w:r>
      <w:proofErr w:type="spellStart"/>
      <w:r>
        <w:rPr>
          <w:rFonts w:asciiTheme="majorBidi" w:hAnsiTheme="majorBidi" w:cstheme="majorBidi"/>
          <w:szCs w:val="22"/>
        </w:rPr>
        <w:t>Letybo</w:t>
      </w:r>
      <w:proofErr w:type="spellEnd"/>
      <w:r>
        <w:rPr>
          <w:rFonts w:asciiTheme="majorBidi" w:hAnsiTheme="majorBidi" w:cstheme="majorBidi"/>
          <w:szCs w:val="22"/>
        </w:rPr>
        <w:t xml:space="preserve"> bus leidžiamas, atrofija arba </w:t>
      </w:r>
      <w:r w:rsidR="00E62E51">
        <w:rPr>
          <w:rFonts w:asciiTheme="majorBidi" w:hAnsiTheme="majorBidi" w:cstheme="majorBidi"/>
          <w:szCs w:val="22"/>
        </w:rPr>
        <w:t>raumuo</w:t>
      </w:r>
      <w:r>
        <w:rPr>
          <w:rFonts w:asciiTheme="majorBidi" w:hAnsiTheme="majorBidi" w:cstheme="majorBidi"/>
          <w:szCs w:val="22"/>
        </w:rPr>
        <w:t xml:space="preserve"> pernelyg nusilpęs.</w:t>
      </w:r>
    </w:p>
    <w:bookmarkEnd w:id="0"/>
    <w:p w14:paraId="1A9F55D7" w14:textId="77777777" w:rsidR="00F64079" w:rsidRPr="00F92F8E" w:rsidRDefault="00F64079" w:rsidP="00E47613">
      <w:pPr>
        <w:spacing w:line="240" w:lineRule="auto"/>
        <w:rPr>
          <w:rFonts w:asciiTheme="majorBidi" w:hAnsiTheme="majorBidi" w:cstheme="majorBidi"/>
          <w:szCs w:val="22"/>
        </w:rPr>
      </w:pPr>
    </w:p>
    <w:p w14:paraId="6DACDDD0" w14:textId="37E656A8" w:rsidR="00F64079" w:rsidRPr="00F92F8E" w:rsidRDefault="00F64079" w:rsidP="00E47613">
      <w:pPr>
        <w:spacing w:line="240" w:lineRule="auto"/>
        <w:rPr>
          <w:rFonts w:asciiTheme="majorBidi" w:hAnsiTheme="majorBidi" w:cstheme="majorBidi"/>
          <w:szCs w:val="22"/>
        </w:rPr>
      </w:pPr>
      <w:r>
        <w:rPr>
          <w:rFonts w:asciiTheme="majorBidi" w:hAnsiTheme="majorBidi" w:cstheme="majorBidi"/>
          <w:szCs w:val="22"/>
        </w:rPr>
        <w:t>Po gydymo kyla vok</w:t>
      </w:r>
      <w:r w:rsidR="00E62E51">
        <w:rPr>
          <w:rFonts w:asciiTheme="majorBidi" w:hAnsiTheme="majorBidi" w:cstheme="majorBidi"/>
          <w:szCs w:val="22"/>
        </w:rPr>
        <w:t>o</w:t>
      </w:r>
      <w:r>
        <w:rPr>
          <w:rFonts w:asciiTheme="majorBidi" w:hAnsiTheme="majorBidi" w:cstheme="majorBidi"/>
          <w:szCs w:val="22"/>
        </w:rPr>
        <w:t xml:space="preserve"> </w:t>
      </w:r>
      <w:proofErr w:type="spellStart"/>
      <w:r>
        <w:rPr>
          <w:rFonts w:asciiTheme="majorBidi" w:hAnsiTheme="majorBidi" w:cstheme="majorBidi"/>
          <w:szCs w:val="22"/>
        </w:rPr>
        <w:t>ptozės</w:t>
      </w:r>
      <w:proofErr w:type="spellEnd"/>
      <w:r>
        <w:rPr>
          <w:rFonts w:asciiTheme="majorBidi" w:hAnsiTheme="majorBidi" w:cstheme="majorBidi"/>
          <w:szCs w:val="22"/>
        </w:rPr>
        <w:t xml:space="preserve"> rizika; žr. 4.2 skyriuje pateikiamas </w:t>
      </w:r>
      <w:r w:rsidR="00E62E51">
        <w:rPr>
          <w:rFonts w:asciiTheme="majorBidi" w:hAnsiTheme="majorBidi" w:cstheme="majorBidi"/>
          <w:szCs w:val="22"/>
        </w:rPr>
        <w:t>vartojimo</w:t>
      </w:r>
      <w:r>
        <w:rPr>
          <w:rFonts w:asciiTheme="majorBidi" w:hAnsiTheme="majorBidi" w:cstheme="majorBidi"/>
          <w:szCs w:val="22"/>
        </w:rPr>
        <w:t xml:space="preserve"> instrukcijas, kaip šią riziką sumažinti.</w:t>
      </w:r>
    </w:p>
    <w:p w14:paraId="1BC6640F" w14:textId="77777777" w:rsidR="00F64079" w:rsidRPr="00F92F8E" w:rsidRDefault="00F64079" w:rsidP="00E47613">
      <w:pPr>
        <w:spacing w:line="240" w:lineRule="auto"/>
        <w:rPr>
          <w:rFonts w:asciiTheme="majorBidi" w:hAnsiTheme="majorBidi" w:cstheme="majorBidi"/>
          <w:szCs w:val="22"/>
        </w:rPr>
      </w:pPr>
    </w:p>
    <w:p w14:paraId="3A0D9F66" w14:textId="48932C98" w:rsidR="00511793" w:rsidRPr="00F92F8E" w:rsidRDefault="00511793" w:rsidP="00E47613">
      <w:pPr>
        <w:spacing w:line="240" w:lineRule="auto"/>
        <w:rPr>
          <w:rFonts w:asciiTheme="majorBidi" w:hAnsiTheme="majorBidi" w:cstheme="majorBidi"/>
          <w:noProof/>
          <w:szCs w:val="22"/>
          <w:u w:val="single"/>
        </w:rPr>
      </w:pPr>
      <w:r>
        <w:rPr>
          <w:rFonts w:asciiTheme="majorBidi" w:hAnsiTheme="majorBidi" w:cstheme="majorBidi"/>
          <w:szCs w:val="22"/>
          <w:u w:val="single"/>
        </w:rPr>
        <w:t xml:space="preserve">Su procedūra susiję </w:t>
      </w:r>
      <w:r w:rsidR="00B65FB9">
        <w:rPr>
          <w:rFonts w:asciiTheme="majorBidi" w:hAnsiTheme="majorBidi" w:cstheme="majorBidi"/>
          <w:szCs w:val="22"/>
          <w:u w:val="single"/>
        </w:rPr>
        <w:t>reiškiniai</w:t>
      </w:r>
    </w:p>
    <w:p w14:paraId="3D9EBEFB" w14:textId="516A7635" w:rsidR="005C7AB0" w:rsidRPr="00F92F8E" w:rsidRDefault="005C7AB0" w:rsidP="00E47613">
      <w:pPr>
        <w:spacing w:line="240" w:lineRule="auto"/>
        <w:rPr>
          <w:rFonts w:asciiTheme="majorBidi" w:hAnsiTheme="majorBidi" w:cstheme="majorBidi"/>
          <w:noProof/>
          <w:szCs w:val="22"/>
        </w:rPr>
      </w:pPr>
      <w:r>
        <w:rPr>
          <w:rFonts w:asciiTheme="majorBidi" w:hAnsiTheme="majorBidi" w:cstheme="majorBidi"/>
          <w:szCs w:val="22"/>
        </w:rPr>
        <w:t xml:space="preserve">Dėl su adatos dūriu susijusio skausmo ir (arba) nerimo po gydymo kitais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w:t>
      </w:r>
      <w:r w:rsidR="009C0925">
        <w:rPr>
          <w:rFonts w:asciiTheme="majorBidi" w:hAnsiTheme="majorBidi" w:cstheme="majorBidi"/>
          <w:szCs w:val="22"/>
        </w:rPr>
        <w:t>o</w:t>
      </w:r>
      <w:r>
        <w:rPr>
          <w:rFonts w:asciiTheme="majorBidi" w:hAnsiTheme="majorBidi" w:cstheme="majorBidi"/>
          <w:szCs w:val="22"/>
        </w:rPr>
        <w:t xml:space="preserve"> </w:t>
      </w:r>
      <w:r w:rsidR="009C0925">
        <w:rPr>
          <w:rFonts w:asciiTheme="majorBidi" w:hAnsiTheme="majorBidi" w:cstheme="majorBidi"/>
          <w:szCs w:val="22"/>
        </w:rPr>
        <w:t xml:space="preserve">vaistiniais preparatais </w:t>
      </w:r>
      <w:r>
        <w:rPr>
          <w:rFonts w:asciiTheme="majorBidi" w:hAnsiTheme="majorBidi" w:cstheme="majorBidi"/>
          <w:szCs w:val="22"/>
        </w:rPr>
        <w:t xml:space="preserve">pasireiškė </w:t>
      </w:r>
      <w:proofErr w:type="spellStart"/>
      <w:r>
        <w:rPr>
          <w:rFonts w:asciiTheme="majorBidi" w:hAnsiTheme="majorBidi" w:cstheme="majorBidi"/>
          <w:szCs w:val="22"/>
        </w:rPr>
        <w:t>vazovag</w:t>
      </w:r>
      <w:r w:rsidR="00B65FB9">
        <w:rPr>
          <w:rFonts w:asciiTheme="majorBidi" w:hAnsiTheme="majorBidi" w:cstheme="majorBidi"/>
          <w:szCs w:val="22"/>
        </w:rPr>
        <w:t>al</w:t>
      </w:r>
      <w:r>
        <w:rPr>
          <w:rFonts w:asciiTheme="majorBidi" w:hAnsiTheme="majorBidi" w:cstheme="majorBidi"/>
          <w:szCs w:val="22"/>
        </w:rPr>
        <w:t>in</w:t>
      </w:r>
      <w:r w:rsidR="009C0925">
        <w:rPr>
          <w:rFonts w:asciiTheme="majorBidi" w:hAnsiTheme="majorBidi" w:cstheme="majorBidi"/>
          <w:szCs w:val="22"/>
        </w:rPr>
        <w:t>ių</w:t>
      </w:r>
      <w:proofErr w:type="spellEnd"/>
      <w:r>
        <w:rPr>
          <w:rFonts w:asciiTheme="majorBidi" w:hAnsiTheme="majorBidi" w:cstheme="majorBidi"/>
          <w:szCs w:val="22"/>
        </w:rPr>
        <w:t xml:space="preserve"> </w:t>
      </w:r>
      <w:r w:rsidR="009C0925">
        <w:rPr>
          <w:rFonts w:asciiTheme="majorBidi" w:hAnsiTheme="majorBidi" w:cstheme="majorBidi"/>
          <w:szCs w:val="22"/>
        </w:rPr>
        <w:t>reakcijų</w:t>
      </w:r>
      <w:r>
        <w:rPr>
          <w:rFonts w:asciiTheme="majorBidi" w:hAnsiTheme="majorBidi" w:cstheme="majorBidi"/>
          <w:szCs w:val="22"/>
        </w:rPr>
        <w:t xml:space="preserve">, įskaitant </w:t>
      </w:r>
      <w:r w:rsidR="00B65FB9">
        <w:rPr>
          <w:rFonts w:asciiTheme="majorBidi" w:hAnsiTheme="majorBidi" w:cstheme="majorBidi"/>
          <w:szCs w:val="22"/>
        </w:rPr>
        <w:t xml:space="preserve">trumpalaikę </w:t>
      </w:r>
      <w:r>
        <w:rPr>
          <w:rFonts w:asciiTheme="majorBidi" w:hAnsiTheme="majorBidi" w:cstheme="majorBidi"/>
          <w:szCs w:val="22"/>
        </w:rPr>
        <w:t xml:space="preserve">simptominę </w:t>
      </w:r>
      <w:proofErr w:type="spellStart"/>
      <w:r>
        <w:rPr>
          <w:rFonts w:asciiTheme="majorBidi" w:hAnsiTheme="majorBidi" w:cstheme="majorBidi"/>
          <w:szCs w:val="22"/>
        </w:rPr>
        <w:t>hipotenziją</w:t>
      </w:r>
      <w:proofErr w:type="spellEnd"/>
      <w:r>
        <w:rPr>
          <w:rFonts w:asciiTheme="majorBidi" w:hAnsiTheme="majorBidi" w:cstheme="majorBidi"/>
          <w:szCs w:val="22"/>
        </w:rPr>
        <w:t xml:space="preserve"> ir sinkopę</w:t>
      </w:r>
      <w:r w:rsidR="009C0925">
        <w:rPr>
          <w:rFonts w:asciiTheme="majorBidi" w:hAnsiTheme="majorBidi" w:cstheme="majorBidi"/>
          <w:szCs w:val="22"/>
        </w:rPr>
        <w:t xml:space="preserve"> (apalpimą)</w:t>
      </w:r>
      <w:r>
        <w:rPr>
          <w:rFonts w:asciiTheme="majorBidi" w:hAnsiTheme="majorBidi" w:cstheme="majorBidi"/>
          <w:szCs w:val="22"/>
        </w:rPr>
        <w:t>.</w:t>
      </w:r>
    </w:p>
    <w:p w14:paraId="109F0F32" w14:textId="77777777" w:rsidR="005C7AB0" w:rsidRPr="00F92F8E" w:rsidRDefault="005C7AB0" w:rsidP="00E47613">
      <w:pPr>
        <w:spacing w:line="240" w:lineRule="auto"/>
        <w:rPr>
          <w:rFonts w:asciiTheme="majorBidi" w:hAnsiTheme="majorBidi" w:cstheme="majorBidi"/>
          <w:szCs w:val="22"/>
        </w:rPr>
      </w:pPr>
    </w:p>
    <w:p w14:paraId="19433DD9" w14:textId="2968189B" w:rsidR="00F64079" w:rsidRPr="00F92F8E" w:rsidRDefault="00F64079" w:rsidP="00E47613">
      <w:pPr>
        <w:spacing w:line="240" w:lineRule="auto"/>
        <w:rPr>
          <w:rFonts w:asciiTheme="majorBidi" w:hAnsiTheme="majorBidi" w:cstheme="majorBidi"/>
          <w:noProof/>
          <w:szCs w:val="22"/>
          <w:u w:val="single"/>
        </w:rPr>
      </w:pPr>
      <w:r>
        <w:rPr>
          <w:rFonts w:asciiTheme="majorBidi" w:hAnsiTheme="majorBidi" w:cstheme="majorBidi"/>
          <w:szCs w:val="22"/>
          <w:u w:val="single"/>
        </w:rPr>
        <w:t xml:space="preserve">Esami </w:t>
      </w:r>
      <w:proofErr w:type="spellStart"/>
      <w:r>
        <w:rPr>
          <w:rFonts w:asciiTheme="majorBidi" w:hAnsiTheme="majorBidi" w:cstheme="majorBidi"/>
          <w:szCs w:val="22"/>
          <w:u w:val="single"/>
        </w:rPr>
        <w:t>neuroraumeniniai</w:t>
      </w:r>
      <w:proofErr w:type="spellEnd"/>
      <w:r>
        <w:rPr>
          <w:rFonts w:asciiTheme="majorBidi" w:hAnsiTheme="majorBidi" w:cstheme="majorBidi"/>
          <w:szCs w:val="22"/>
          <w:u w:val="single"/>
        </w:rPr>
        <w:t xml:space="preserve"> sutrikimai</w:t>
      </w:r>
    </w:p>
    <w:p w14:paraId="5050B962" w14:textId="77777777" w:rsidR="00E852FB" w:rsidRPr="00F92F8E" w:rsidRDefault="00130074" w:rsidP="00E47613">
      <w:pPr>
        <w:spacing w:line="240" w:lineRule="auto"/>
        <w:rPr>
          <w:rFonts w:asciiTheme="majorBidi" w:hAnsiTheme="majorBidi" w:cstheme="majorBidi"/>
          <w:szCs w:val="22"/>
        </w:rPr>
      </w:pPr>
      <w:r>
        <w:rPr>
          <w:rFonts w:asciiTheme="majorBidi" w:hAnsiTheme="majorBidi" w:cstheme="majorBidi"/>
          <w:szCs w:val="22"/>
        </w:rPr>
        <w:t xml:space="preserve">Pacientams, sergantiems nediagnozuotais </w:t>
      </w:r>
      <w:proofErr w:type="spellStart"/>
      <w:r>
        <w:rPr>
          <w:rFonts w:asciiTheme="majorBidi" w:hAnsiTheme="majorBidi" w:cstheme="majorBidi"/>
          <w:szCs w:val="22"/>
        </w:rPr>
        <w:t>neuroraumeniniais</w:t>
      </w:r>
      <w:proofErr w:type="spellEnd"/>
      <w:r>
        <w:rPr>
          <w:rFonts w:asciiTheme="majorBidi" w:hAnsiTheme="majorBidi" w:cstheme="majorBidi"/>
          <w:szCs w:val="22"/>
        </w:rPr>
        <w:t xml:space="preserve"> sutrikimais skiriant įprastas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dozes gali būti didesnė kliniškai reikšmingo sisteminio poveikio, įskaitant sunkią </w:t>
      </w:r>
      <w:proofErr w:type="spellStart"/>
      <w:r>
        <w:rPr>
          <w:rFonts w:asciiTheme="majorBidi" w:hAnsiTheme="majorBidi" w:cstheme="majorBidi"/>
          <w:szCs w:val="22"/>
        </w:rPr>
        <w:t>disfagiją</w:t>
      </w:r>
      <w:proofErr w:type="spellEnd"/>
      <w:r>
        <w:rPr>
          <w:rFonts w:asciiTheme="majorBidi" w:hAnsiTheme="majorBidi" w:cstheme="majorBidi"/>
          <w:szCs w:val="22"/>
        </w:rPr>
        <w:t xml:space="preserve"> ir kvėpavimo sutrikimus, rizika.</w:t>
      </w:r>
    </w:p>
    <w:p w14:paraId="27AAC798" w14:textId="43E4CD5A" w:rsidR="00F64079" w:rsidRPr="00F92F8E" w:rsidRDefault="00F64079" w:rsidP="00E47613">
      <w:pPr>
        <w:spacing w:line="240" w:lineRule="auto"/>
        <w:rPr>
          <w:rFonts w:asciiTheme="majorBidi" w:hAnsiTheme="majorBidi" w:cstheme="majorBidi"/>
          <w:szCs w:val="22"/>
        </w:rPr>
      </w:pPr>
    </w:p>
    <w:p w14:paraId="31E29429" w14:textId="77777777" w:rsidR="00E852FB" w:rsidRPr="00F92F8E" w:rsidRDefault="00F64079" w:rsidP="00E47613">
      <w:pPr>
        <w:spacing w:line="240" w:lineRule="auto"/>
        <w:rPr>
          <w:rFonts w:asciiTheme="majorBidi" w:hAnsiTheme="majorBidi" w:cstheme="majorBidi"/>
          <w:szCs w:val="22"/>
          <w:u w:val="single"/>
        </w:rPr>
      </w:pPr>
      <w:r>
        <w:rPr>
          <w:rFonts w:asciiTheme="majorBidi" w:hAnsiTheme="majorBidi" w:cstheme="majorBidi"/>
          <w:szCs w:val="22"/>
          <w:u w:val="single"/>
        </w:rPr>
        <w:t>Padidėjusio jautrumo reakcijos</w:t>
      </w:r>
    </w:p>
    <w:p w14:paraId="2D281760" w14:textId="175530D1" w:rsidR="00E852FB" w:rsidRPr="00F92F8E" w:rsidRDefault="00F64079" w:rsidP="00E47613">
      <w:pPr>
        <w:spacing w:line="240" w:lineRule="auto"/>
        <w:rPr>
          <w:rFonts w:asciiTheme="majorBidi" w:hAnsiTheme="majorBidi" w:cstheme="majorBidi"/>
          <w:szCs w:val="22"/>
        </w:rPr>
      </w:pPr>
      <w:r>
        <w:rPr>
          <w:rFonts w:asciiTheme="majorBidi" w:hAnsiTheme="majorBidi" w:cstheme="majorBidi"/>
          <w:szCs w:val="22"/>
        </w:rPr>
        <w:t xml:space="preserve">Labai retai 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injekcijos gali pasireikšti anafilaksinė reakcija, todėl reikia turėti </w:t>
      </w:r>
      <w:proofErr w:type="spellStart"/>
      <w:r>
        <w:rPr>
          <w:rFonts w:asciiTheme="majorBidi" w:hAnsiTheme="majorBidi" w:cstheme="majorBidi"/>
          <w:szCs w:val="22"/>
        </w:rPr>
        <w:t>epinefrino</w:t>
      </w:r>
      <w:proofErr w:type="spellEnd"/>
      <w:r>
        <w:rPr>
          <w:rFonts w:asciiTheme="majorBidi" w:hAnsiTheme="majorBidi" w:cstheme="majorBidi"/>
          <w:szCs w:val="22"/>
        </w:rPr>
        <w:t xml:space="preserve"> (adrenalino) arba kitų </w:t>
      </w:r>
      <w:r w:rsidR="009C0925">
        <w:rPr>
          <w:rFonts w:asciiTheme="majorBidi" w:hAnsiTheme="majorBidi" w:cstheme="majorBidi"/>
          <w:szCs w:val="22"/>
        </w:rPr>
        <w:t>vaistinių preparatų</w:t>
      </w:r>
      <w:r>
        <w:rPr>
          <w:rFonts w:asciiTheme="majorBidi" w:hAnsiTheme="majorBidi" w:cstheme="majorBidi"/>
          <w:szCs w:val="22"/>
        </w:rPr>
        <w:t xml:space="preserve"> </w:t>
      </w:r>
      <w:proofErr w:type="spellStart"/>
      <w:r>
        <w:rPr>
          <w:rFonts w:asciiTheme="majorBidi" w:hAnsiTheme="majorBidi" w:cstheme="majorBidi"/>
          <w:szCs w:val="22"/>
        </w:rPr>
        <w:t>anafilaksij</w:t>
      </w:r>
      <w:r w:rsidR="009C0925">
        <w:rPr>
          <w:rFonts w:asciiTheme="majorBidi" w:hAnsiTheme="majorBidi" w:cstheme="majorBidi"/>
          <w:szCs w:val="22"/>
        </w:rPr>
        <w:t>ai</w:t>
      </w:r>
      <w:proofErr w:type="spellEnd"/>
      <w:r w:rsidR="009C0925">
        <w:rPr>
          <w:rFonts w:asciiTheme="majorBidi" w:hAnsiTheme="majorBidi" w:cstheme="majorBidi"/>
          <w:szCs w:val="22"/>
        </w:rPr>
        <w:t xml:space="preserve"> gydyti</w:t>
      </w:r>
      <w:r>
        <w:rPr>
          <w:rFonts w:asciiTheme="majorBidi" w:hAnsiTheme="majorBidi" w:cstheme="majorBidi"/>
          <w:szCs w:val="22"/>
        </w:rPr>
        <w:t>.</w:t>
      </w:r>
    </w:p>
    <w:p w14:paraId="53D5475B" w14:textId="76158341" w:rsidR="00F64079" w:rsidRPr="00F92F8E" w:rsidRDefault="00F64079" w:rsidP="00E47613">
      <w:pPr>
        <w:spacing w:line="240" w:lineRule="auto"/>
        <w:rPr>
          <w:rFonts w:asciiTheme="majorBidi" w:hAnsiTheme="majorBidi" w:cstheme="majorBidi"/>
          <w:szCs w:val="22"/>
        </w:rPr>
      </w:pPr>
    </w:p>
    <w:p w14:paraId="1E9682B1" w14:textId="77777777" w:rsidR="00E852FB" w:rsidRPr="00F92F8E" w:rsidRDefault="00F64079" w:rsidP="00E47613">
      <w:pPr>
        <w:spacing w:line="240" w:lineRule="auto"/>
        <w:rPr>
          <w:rFonts w:asciiTheme="majorBidi" w:hAnsiTheme="majorBidi" w:cstheme="majorBidi"/>
          <w:szCs w:val="22"/>
          <w:u w:val="single"/>
        </w:rPr>
      </w:pPr>
      <w:r>
        <w:rPr>
          <w:rFonts w:asciiTheme="majorBidi" w:hAnsiTheme="majorBidi" w:cstheme="majorBidi"/>
          <w:szCs w:val="22"/>
          <w:u w:val="single"/>
        </w:rPr>
        <w:t>Lokalus toksino poveikis arba jo išplitimas</w:t>
      </w:r>
    </w:p>
    <w:p w14:paraId="1AB5F365" w14:textId="3A3E7BFF" w:rsidR="00E852FB" w:rsidRPr="00F92F8E" w:rsidRDefault="00130074" w:rsidP="00E47613">
      <w:pPr>
        <w:spacing w:line="240" w:lineRule="auto"/>
        <w:rPr>
          <w:rFonts w:asciiTheme="majorBidi" w:hAnsiTheme="majorBidi" w:cstheme="majorBidi"/>
          <w:szCs w:val="22"/>
        </w:rPr>
      </w:pPr>
      <w:r>
        <w:rPr>
          <w:rFonts w:asciiTheme="majorBidi" w:hAnsiTheme="majorBidi" w:cstheme="majorBidi"/>
          <w:szCs w:val="22"/>
        </w:rPr>
        <w:t xml:space="preserve">Buvo pranešimų apie labai retus atvejus, kai leidžiant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w:t>
      </w:r>
      <w:r w:rsidR="009C0925">
        <w:rPr>
          <w:rFonts w:asciiTheme="majorBidi" w:hAnsiTheme="majorBidi" w:cstheme="majorBidi"/>
          <w:szCs w:val="22"/>
        </w:rPr>
        <w:t>o</w:t>
      </w:r>
      <w:r>
        <w:rPr>
          <w:rFonts w:asciiTheme="majorBidi" w:hAnsiTheme="majorBidi" w:cstheme="majorBidi"/>
          <w:szCs w:val="22"/>
        </w:rPr>
        <w:t xml:space="preserve"> pasireiškė nepageidaujamų reakcijų, galbūt susijusių su toksino išplitimu toli nuo vartojimo vietos (žr. 4.8 skyrių). Terapinėmis dozėmis gydomiems pacientams gali padidėti raumenų silpnumas.</w:t>
      </w:r>
    </w:p>
    <w:p w14:paraId="66D5A3D0" w14:textId="514727BB" w:rsidR="00F64079" w:rsidRPr="00F92F8E" w:rsidRDefault="00F64079" w:rsidP="00E47613">
      <w:pPr>
        <w:spacing w:line="240" w:lineRule="auto"/>
        <w:rPr>
          <w:rFonts w:asciiTheme="majorBidi" w:hAnsiTheme="majorBidi" w:cstheme="majorBidi"/>
          <w:szCs w:val="22"/>
        </w:rPr>
      </w:pPr>
    </w:p>
    <w:p w14:paraId="5AD39207" w14:textId="77777777" w:rsidR="00E852FB" w:rsidRPr="00F92F8E" w:rsidRDefault="00130074" w:rsidP="00E47613">
      <w:pPr>
        <w:spacing w:line="240" w:lineRule="auto"/>
        <w:rPr>
          <w:rFonts w:asciiTheme="majorBidi" w:hAnsiTheme="majorBidi" w:cstheme="majorBidi"/>
          <w:szCs w:val="22"/>
        </w:rPr>
      </w:pPr>
      <w:r>
        <w:rPr>
          <w:rFonts w:asciiTheme="majorBidi" w:hAnsiTheme="majorBidi" w:cstheme="majorBidi"/>
          <w:szCs w:val="22"/>
        </w:rPr>
        <w:t xml:space="preserve">Rijimo ir kvėpavimo sutrikimai yra pavojingi ir gali sukelti mirtį. </w:t>
      </w:r>
      <w:proofErr w:type="spellStart"/>
      <w:r>
        <w:rPr>
          <w:rFonts w:asciiTheme="majorBidi" w:hAnsiTheme="majorBidi" w:cstheme="majorBidi"/>
          <w:szCs w:val="22"/>
        </w:rPr>
        <w:t>Letybo</w:t>
      </w:r>
      <w:proofErr w:type="spellEnd"/>
      <w:r>
        <w:rPr>
          <w:rFonts w:asciiTheme="majorBidi" w:hAnsiTheme="majorBidi" w:cstheme="majorBidi"/>
          <w:szCs w:val="22"/>
        </w:rPr>
        <w:t xml:space="preserve"> injekcijos nerekomenduojamos pacientams, anksčiau patyrusiems </w:t>
      </w:r>
      <w:proofErr w:type="spellStart"/>
      <w:r>
        <w:rPr>
          <w:rFonts w:asciiTheme="majorBidi" w:hAnsiTheme="majorBidi" w:cstheme="majorBidi"/>
          <w:szCs w:val="22"/>
        </w:rPr>
        <w:t>disfagiją</w:t>
      </w:r>
      <w:proofErr w:type="spellEnd"/>
      <w:r>
        <w:rPr>
          <w:rFonts w:asciiTheme="majorBidi" w:hAnsiTheme="majorBidi" w:cstheme="majorBidi"/>
          <w:szCs w:val="22"/>
        </w:rPr>
        <w:t xml:space="preserve"> ir aspiraciją.</w:t>
      </w:r>
    </w:p>
    <w:p w14:paraId="02352F66" w14:textId="01960AE9" w:rsidR="00F64079" w:rsidRPr="00F92F8E" w:rsidRDefault="00F64079" w:rsidP="00E47613">
      <w:pPr>
        <w:spacing w:line="240" w:lineRule="auto"/>
        <w:rPr>
          <w:rFonts w:asciiTheme="majorBidi" w:hAnsiTheme="majorBidi" w:cstheme="majorBidi"/>
          <w:szCs w:val="22"/>
        </w:rPr>
      </w:pPr>
    </w:p>
    <w:p w14:paraId="1F6DAD91" w14:textId="4D681274" w:rsidR="00130074" w:rsidRPr="00F92F8E" w:rsidRDefault="00130074" w:rsidP="00E47613">
      <w:pPr>
        <w:spacing w:line="240" w:lineRule="auto"/>
        <w:rPr>
          <w:rFonts w:asciiTheme="majorBidi" w:hAnsiTheme="majorBidi" w:cstheme="majorBidi"/>
          <w:szCs w:val="22"/>
        </w:rPr>
      </w:pPr>
      <w:r>
        <w:rPr>
          <w:rFonts w:asciiTheme="majorBidi" w:hAnsiTheme="majorBidi" w:cstheme="majorBidi"/>
          <w:szCs w:val="22"/>
        </w:rPr>
        <w:t>Pacientams reikia patarti nedelsiant kreiptis medicininės pagalbos, jei pasireikštų rijimo, kalbos ar kvėpavimo sutrikimų.</w:t>
      </w:r>
    </w:p>
    <w:p w14:paraId="2C98C10A" w14:textId="77777777" w:rsidR="00F64079" w:rsidRPr="00F92F8E" w:rsidRDefault="00F64079" w:rsidP="00E47613">
      <w:pPr>
        <w:spacing w:line="240" w:lineRule="auto"/>
        <w:rPr>
          <w:rFonts w:asciiTheme="majorBidi" w:hAnsiTheme="majorBidi" w:cstheme="majorBidi"/>
          <w:szCs w:val="22"/>
        </w:rPr>
      </w:pPr>
    </w:p>
    <w:p w14:paraId="00BED5D0" w14:textId="714C425B" w:rsidR="00F64079" w:rsidRPr="00F92F8E" w:rsidRDefault="00F64079" w:rsidP="00E47613">
      <w:pPr>
        <w:spacing w:line="240" w:lineRule="auto"/>
        <w:rPr>
          <w:rFonts w:asciiTheme="majorBidi" w:hAnsiTheme="majorBidi" w:cstheme="majorBidi"/>
          <w:szCs w:val="22"/>
          <w:u w:val="single"/>
        </w:rPr>
      </w:pPr>
      <w:r>
        <w:rPr>
          <w:rFonts w:asciiTheme="majorBidi" w:hAnsiTheme="majorBidi" w:cstheme="majorBidi"/>
          <w:szCs w:val="22"/>
          <w:u w:val="single"/>
        </w:rPr>
        <w:t>Antikūnų susidarymas</w:t>
      </w:r>
    </w:p>
    <w:p w14:paraId="4DA8578F" w14:textId="3ABED8EF" w:rsidR="00130074" w:rsidRPr="00F92F8E" w:rsidRDefault="00130074" w:rsidP="00E47613">
      <w:pPr>
        <w:spacing w:line="240" w:lineRule="auto"/>
        <w:rPr>
          <w:rFonts w:asciiTheme="majorBidi" w:hAnsiTheme="majorBidi" w:cstheme="majorBidi"/>
          <w:szCs w:val="22"/>
        </w:rPr>
      </w:pPr>
      <w:r>
        <w:rPr>
          <w:rFonts w:asciiTheme="majorBidi" w:hAnsiTheme="majorBidi" w:cstheme="majorBidi"/>
          <w:szCs w:val="22"/>
        </w:rPr>
        <w:t xml:space="preserve">Per dažnos ar per didelės </w:t>
      </w:r>
      <w:r w:rsidR="009C0925">
        <w:rPr>
          <w:rFonts w:asciiTheme="majorBidi" w:hAnsiTheme="majorBidi" w:cstheme="majorBidi"/>
          <w:szCs w:val="22"/>
        </w:rPr>
        <w:t xml:space="preserve">vaistinio preparato </w:t>
      </w:r>
      <w:r>
        <w:rPr>
          <w:rFonts w:asciiTheme="majorBidi" w:hAnsiTheme="majorBidi" w:cstheme="majorBidi"/>
          <w:szCs w:val="22"/>
        </w:rPr>
        <w:t xml:space="preserve">dozės gali padidinti antikūnų susidarymo riziką. Dėl antikūnų susidarymo gydymas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toksinu gali būti nesėkmingas net ir tada, kai jis skiriamas kitoms indikacijoms.</w:t>
      </w:r>
    </w:p>
    <w:p w14:paraId="24E2A03F" w14:textId="77777777" w:rsidR="00F64079" w:rsidRPr="00F92F8E" w:rsidRDefault="00F64079" w:rsidP="00E47613">
      <w:pPr>
        <w:spacing w:line="240" w:lineRule="auto"/>
        <w:rPr>
          <w:rFonts w:asciiTheme="majorBidi" w:hAnsiTheme="majorBidi" w:cstheme="majorBidi"/>
          <w:szCs w:val="22"/>
        </w:rPr>
      </w:pPr>
    </w:p>
    <w:p w14:paraId="4A3470E8" w14:textId="77777777" w:rsidR="00E852FB" w:rsidRPr="00F92F8E" w:rsidRDefault="00F64079" w:rsidP="00E47613">
      <w:pPr>
        <w:keepNext/>
        <w:spacing w:line="240" w:lineRule="auto"/>
        <w:rPr>
          <w:rFonts w:asciiTheme="majorBidi" w:eastAsia="SimSun" w:hAnsiTheme="majorBidi" w:cstheme="majorBidi"/>
          <w:color w:val="000000"/>
          <w:szCs w:val="22"/>
          <w:u w:val="single"/>
          <w:lang w:eastAsia="de-AT"/>
        </w:rPr>
      </w:pPr>
      <w:r>
        <w:rPr>
          <w:rFonts w:asciiTheme="majorBidi" w:eastAsia="SimSun" w:hAnsiTheme="majorBidi" w:cstheme="majorBidi"/>
          <w:color w:val="000000"/>
          <w:szCs w:val="22"/>
          <w:u w:val="single"/>
        </w:rPr>
        <w:lastRenderedPageBreak/>
        <w:t xml:space="preserve">Kraujavimo </w:t>
      </w:r>
      <w:r>
        <w:rPr>
          <w:rFonts w:asciiTheme="majorBidi" w:hAnsiTheme="majorBidi" w:cstheme="majorBidi"/>
          <w:szCs w:val="22"/>
          <w:u w:val="single"/>
        </w:rPr>
        <w:t>sutrikimai</w:t>
      </w:r>
    </w:p>
    <w:p w14:paraId="0791F34B" w14:textId="30992C20" w:rsidR="00F64079" w:rsidRPr="00F92F8E" w:rsidRDefault="00F64079" w:rsidP="00E47613">
      <w:pPr>
        <w:spacing w:line="240" w:lineRule="auto"/>
        <w:rPr>
          <w:rFonts w:asciiTheme="majorBidi" w:hAnsiTheme="majorBidi" w:cstheme="majorBidi"/>
          <w:szCs w:val="22"/>
        </w:rPr>
      </w:pPr>
      <w:proofErr w:type="spellStart"/>
      <w:r>
        <w:rPr>
          <w:rFonts w:asciiTheme="majorBidi" w:hAnsiTheme="majorBidi" w:cstheme="majorBidi"/>
          <w:szCs w:val="22"/>
        </w:rPr>
        <w:t>Letybo</w:t>
      </w:r>
      <w:proofErr w:type="spellEnd"/>
      <w:r>
        <w:rPr>
          <w:rFonts w:asciiTheme="majorBidi" w:eastAsia="SimSun" w:hAnsiTheme="majorBidi" w:cstheme="majorBidi"/>
          <w:color w:val="000000"/>
          <w:szCs w:val="22"/>
        </w:rPr>
        <w:t xml:space="preserve"> leidžiant pacientams, kuriems nustatyta kraujavimo sutrikimų, reikia </w:t>
      </w:r>
      <w:r w:rsidR="009C0925">
        <w:rPr>
          <w:rFonts w:asciiTheme="majorBidi" w:eastAsia="SimSun" w:hAnsiTheme="majorBidi" w:cstheme="majorBidi"/>
          <w:color w:val="000000"/>
          <w:szCs w:val="22"/>
        </w:rPr>
        <w:t>laikytis saugumo</w:t>
      </w:r>
      <w:r>
        <w:rPr>
          <w:rFonts w:asciiTheme="majorBidi" w:eastAsia="SimSun" w:hAnsiTheme="majorBidi" w:cstheme="majorBidi"/>
          <w:color w:val="000000"/>
          <w:szCs w:val="22"/>
        </w:rPr>
        <w:t xml:space="preserve"> priemonių, nes dėl injekcijos gali atsirasti </w:t>
      </w:r>
      <w:r w:rsidR="009C0925">
        <w:rPr>
          <w:rFonts w:asciiTheme="majorBidi" w:eastAsia="SimSun" w:hAnsiTheme="majorBidi" w:cstheme="majorBidi"/>
          <w:color w:val="000000"/>
          <w:szCs w:val="22"/>
        </w:rPr>
        <w:t>kraujosruvų</w:t>
      </w:r>
      <w:r>
        <w:rPr>
          <w:rFonts w:asciiTheme="majorBidi" w:eastAsia="SimSun" w:hAnsiTheme="majorBidi" w:cstheme="majorBidi"/>
          <w:color w:val="000000"/>
          <w:szCs w:val="22"/>
        </w:rPr>
        <w:t>.</w:t>
      </w:r>
    </w:p>
    <w:p w14:paraId="56625F23" w14:textId="13247D13" w:rsidR="00F64079" w:rsidRPr="00F92F8E" w:rsidRDefault="00F64079" w:rsidP="00E47613">
      <w:pPr>
        <w:spacing w:line="240" w:lineRule="auto"/>
        <w:rPr>
          <w:rFonts w:asciiTheme="majorBidi" w:hAnsiTheme="majorBidi" w:cstheme="majorBidi"/>
          <w:szCs w:val="22"/>
        </w:rPr>
      </w:pPr>
    </w:p>
    <w:p w14:paraId="79DF0675" w14:textId="14FA88AD" w:rsidR="00AC519B" w:rsidRPr="00F92F8E" w:rsidRDefault="00AC519B" w:rsidP="00E47613">
      <w:pPr>
        <w:spacing w:line="240" w:lineRule="auto"/>
        <w:rPr>
          <w:rFonts w:asciiTheme="majorBidi" w:hAnsiTheme="majorBidi" w:cstheme="majorBidi"/>
          <w:szCs w:val="22"/>
        </w:rPr>
      </w:pPr>
      <w:r>
        <w:rPr>
          <w:rFonts w:asciiTheme="majorBidi" w:hAnsiTheme="majorBidi" w:cstheme="majorBidi"/>
          <w:szCs w:val="22"/>
        </w:rPr>
        <w:t>Šio vaistinio preparato dozėje yra mažiau kaip 1 </w:t>
      </w:r>
      <w:proofErr w:type="spellStart"/>
      <w:r>
        <w:rPr>
          <w:rFonts w:asciiTheme="majorBidi" w:hAnsiTheme="majorBidi" w:cstheme="majorBidi"/>
          <w:szCs w:val="22"/>
        </w:rPr>
        <w:t>mmol</w:t>
      </w:r>
      <w:proofErr w:type="spellEnd"/>
      <w:r>
        <w:rPr>
          <w:rFonts w:asciiTheme="majorBidi" w:hAnsiTheme="majorBidi" w:cstheme="majorBidi"/>
          <w:szCs w:val="22"/>
        </w:rPr>
        <w:t xml:space="preserve"> (23 mg) natrio, t. y. jis beveik neturi reikšmės.</w:t>
      </w:r>
    </w:p>
    <w:p w14:paraId="50212241" w14:textId="77777777" w:rsidR="00AC519B" w:rsidRPr="00F92F8E" w:rsidRDefault="00AC519B" w:rsidP="00E47613">
      <w:pPr>
        <w:spacing w:line="240" w:lineRule="auto"/>
        <w:rPr>
          <w:rFonts w:asciiTheme="majorBidi" w:hAnsiTheme="majorBidi" w:cstheme="majorBidi"/>
          <w:szCs w:val="22"/>
        </w:rPr>
      </w:pPr>
    </w:p>
    <w:p w14:paraId="3784EA95" w14:textId="16E89869" w:rsidR="00F64079" w:rsidRPr="00F92F8E" w:rsidRDefault="00F64079" w:rsidP="00715253">
      <w:pPr>
        <w:keepNext/>
        <w:keepLines/>
        <w:spacing w:line="240" w:lineRule="auto"/>
        <w:rPr>
          <w:rFonts w:asciiTheme="majorBidi" w:hAnsiTheme="majorBidi" w:cstheme="majorBidi"/>
          <w:szCs w:val="22"/>
          <w:u w:val="single"/>
        </w:rPr>
      </w:pPr>
      <w:r>
        <w:rPr>
          <w:rFonts w:asciiTheme="majorBidi" w:hAnsiTheme="majorBidi" w:cstheme="majorBidi"/>
          <w:szCs w:val="22"/>
          <w:u w:val="single"/>
        </w:rPr>
        <w:t>Atsekamumas</w:t>
      </w:r>
    </w:p>
    <w:p w14:paraId="012832AB" w14:textId="77777777" w:rsidR="00F64079" w:rsidRPr="00F92F8E" w:rsidRDefault="00F64079" w:rsidP="00E47613">
      <w:pPr>
        <w:spacing w:line="240" w:lineRule="auto"/>
        <w:rPr>
          <w:rFonts w:asciiTheme="majorBidi" w:hAnsiTheme="majorBidi" w:cstheme="majorBidi"/>
          <w:szCs w:val="22"/>
        </w:rPr>
      </w:pPr>
      <w:r>
        <w:rPr>
          <w:rFonts w:asciiTheme="majorBidi" w:hAnsiTheme="majorBidi" w:cstheme="majorBidi"/>
          <w:szCs w:val="22"/>
        </w:rPr>
        <w:t>Siekiant pagerinti biologinių vaistinių preparatų atsekamumą, reikia aiškiai užrašyti paskirto vaistinio preparato pavadinimą ir serijos numerį.</w:t>
      </w:r>
    </w:p>
    <w:p w14:paraId="0DF001AE" w14:textId="77777777" w:rsidR="00D24154" w:rsidRPr="00F92F8E" w:rsidRDefault="00D24154" w:rsidP="00E47613">
      <w:pPr>
        <w:spacing w:line="240" w:lineRule="auto"/>
        <w:rPr>
          <w:rFonts w:asciiTheme="majorBidi" w:hAnsiTheme="majorBidi" w:cstheme="majorBidi"/>
          <w:szCs w:val="22"/>
        </w:rPr>
      </w:pPr>
    </w:p>
    <w:p w14:paraId="4B7D26D5" w14:textId="77777777" w:rsidR="00812D16" w:rsidRPr="00F92F8E" w:rsidRDefault="00812D16" w:rsidP="00E47613">
      <w:pPr>
        <w:keepNext/>
        <w:keepLines/>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4.5</w:t>
      </w:r>
      <w:r>
        <w:rPr>
          <w:rFonts w:asciiTheme="majorBidi" w:hAnsiTheme="majorBidi" w:cstheme="majorBidi"/>
          <w:b/>
          <w:szCs w:val="22"/>
        </w:rPr>
        <w:tab/>
        <w:t>Sąveika su kitais vaistiniais preparatais ir kitokia sąveika</w:t>
      </w:r>
    </w:p>
    <w:p w14:paraId="1B47A32E" w14:textId="77777777" w:rsidR="00812D16" w:rsidRPr="00F92F8E" w:rsidRDefault="00812D16" w:rsidP="00E47613">
      <w:pPr>
        <w:keepNext/>
        <w:keepLines/>
        <w:spacing w:line="240" w:lineRule="auto"/>
        <w:rPr>
          <w:rFonts w:asciiTheme="majorBidi" w:hAnsiTheme="majorBidi" w:cstheme="majorBidi"/>
          <w:noProof/>
          <w:szCs w:val="22"/>
        </w:rPr>
      </w:pPr>
    </w:p>
    <w:p w14:paraId="264BE179" w14:textId="76330049" w:rsidR="00812D16" w:rsidRPr="00F92F8E" w:rsidRDefault="00812D16" w:rsidP="00E47613">
      <w:pPr>
        <w:keepNext/>
        <w:keepLines/>
        <w:spacing w:line="240" w:lineRule="auto"/>
        <w:rPr>
          <w:rFonts w:asciiTheme="majorBidi" w:hAnsiTheme="majorBidi" w:cstheme="majorBidi"/>
          <w:szCs w:val="22"/>
          <w:lang w:eastAsia="de-DE"/>
        </w:rPr>
      </w:pPr>
      <w:r>
        <w:rPr>
          <w:rFonts w:asciiTheme="majorBidi" w:hAnsiTheme="majorBidi" w:cstheme="majorBidi"/>
          <w:szCs w:val="22"/>
        </w:rPr>
        <w:t xml:space="preserve">Sąveikos tyrimų neatlikta. Jokios kitos kliniškai reikšmingos sąveikos </w:t>
      </w:r>
      <w:r w:rsidR="009C0925">
        <w:rPr>
          <w:rFonts w:asciiTheme="majorBidi" w:hAnsiTheme="majorBidi" w:cstheme="majorBidi"/>
          <w:szCs w:val="22"/>
        </w:rPr>
        <w:t xml:space="preserve">vaistinio preparato </w:t>
      </w:r>
      <w:r>
        <w:rPr>
          <w:rFonts w:asciiTheme="majorBidi" w:hAnsiTheme="majorBidi" w:cstheme="majorBidi"/>
          <w:szCs w:val="22"/>
        </w:rPr>
        <w:t>skiriant šiai indikacijai nepastebėta.</w:t>
      </w:r>
    </w:p>
    <w:p w14:paraId="4815968E" w14:textId="77777777" w:rsidR="0099022C" w:rsidRPr="00F92F8E" w:rsidRDefault="0099022C" w:rsidP="00E47613">
      <w:pPr>
        <w:spacing w:line="240" w:lineRule="auto"/>
        <w:rPr>
          <w:rFonts w:asciiTheme="majorBidi" w:hAnsiTheme="majorBidi" w:cstheme="majorBidi"/>
          <w:noProof/>
          <w:szCs w:val="22"/>
        </w:rPr>
      </w:pPr>
    </w:p>
    <w:p w14:paraId="7F3D96E1" w14:textId="36933375" w:rsidR="00BE6745" w:rsidRPr="00F92F8E" w:rsidRDefault="00C74E86" w:rsidP="00E47613">
      <w:pPr>
        <w:spacing w:line="240" w:lineRule="auto"/>
        <w:rPr>
          <w:rFonts w:asciiTheme="majorBidi" w:hAnsiTheme="majorBidi" w:cstheme="majorBidi"/>
          <w:szCs w:val="22"/>
          <w:lang w:eastAsia="de-DE"/>
        </w:rPr>
      </w:pP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poveikį teoriškai gali sustiprinti </w:t>
      </w:r>
      <w:proofErr w:type="spellStart"/>
      <w:r>
        <w:rPr>
          <w:rFonts w:asciiTheme="majorBidi" w:hAnsiTheme="majorBidi" w:cstheme="majorBidi"/>
          <w:szCs w:val="22"/>
        </w:rPr>
        <w:t>aminoglikozidų</w:t>
      </w:r>
      <w:proofErr w:type="spellEnd"/>
      <w:r>
        <w:rPr>
          <w:rFonts w:asciiTheme="majorBidi" w:hAnsiTheme="majorBidi" w:cstheme="majorBidi"/>
          <w:szCs w:val="22"/>
        </w:rPr>
        <w:t xml:space="preserve"> grupės antibiotikai,</w:t>
      </w:r>
      <w:r w:rsidRPr="00367C93">
        <w:rPr>
          <w:rFonts w:asciiTheme="majorBidi" w:hAnsiTheme="majorBidi" w:cstheme="majorBidi"/>
          <w:szCs w:val="22"/>
        </w:rPr>
        <w:t xml:space="preserve"> </w:t>
      </w:r>
      <w:proofErr w:type="spellStart"/>
      <w:r>
        <w:rPr>
          <w:rFonts w:asciiTheme="majorBidi" w:hAnsiTheme="majorBidi" w:cstheme="majorBidi"/>
          <w:szCs w:val="22"/>
        </w:rPr>
        <w:t>spektinomicinas</w:t>
      </w:r>
      <w:proofErr w:type="spellEnd"/>
      <w:r>
        <w:rPr>
          <w:rFonts w:asciiTheme="majorBidi" w:hAnsiTheme="majorBidi" w:cstheme="majorBidi"/>
          <w:szCs w:val="22"/>
        </w:rPr>
        <w:t xml:space="preserve"> arba kiti vaistiniai preparatai, blokuojantys nervinių impulsų perdavimą į raumenis (pvz., </w:t>
      </w:r>
      <w:r w:rsidR="00943D16">
        <w:rPr>
          <w:rFonts w:asciiTheme="majorBidi" w:hAnsiTheme="majorBidi" w:cstheme="majorBidi"/>
          <w:szCs w:val="22"/>
        </w:rPr>
        <w:t>nervo ir raumens jungtį blokuojantys vaistiniai preparatai</w:t>
      </w:r>
      <w:r>
        <w:rPr>
          <w:rFonts w:asciiTheme="majorBidi" w:hAnsiTheme="majorBidi" w:cstheme="majorBidi"/>
          <w:szCs w:val="22"/>
        </w:rPr>
        <w:t>).</w:t>
      </w:r>
    </w:p>
    <w:p w14:paraId="78D23902" w14:textId="77777777" w:rsidR="0099022C" w:rsidRPr="00F92F8E" w:rsidRDefault="0099022C" w:rsidP="00E47613">
      <w:pPr>
        <w:spacing w:line="240" w:lineRule="auto"/>
        <w:rPr>
          <w:rFonts w:asciiTheme="majorBidi" w:hAnsiTheme="majorBidi" w:cstheme="majorBidi"/>
          <w:szCs w:val="22"/>
          <w:lang w:eastAsia="de-DE"/>
        </w:rPr>
      </w:pPr>
    </w:p>
    <w:p w14:paraId="33E20AEC" w14:textId="77777777" w:rsidR="00BE6745" w:rsidRPr="00F92F8E" w:rsidRDefault="00BE6745" w:rsidP="00E47613">
      <w:pPr>
        <w:spacing w:line="240" w:lineRule="auto"/>
        <w:rPr>
          <w:rFonts w:asciiTheme="majorBidi" w:hAnsiTheme="majorBidi" w:cstheme="majorBidi"/>
          <w:szCs w:val="22"/>
          <w:lang w:eastAsia="de-DE"/>
        </w:rPr>
      </w:pPr>
      <w:bookmarkStart w:id="1" w:name="_Hlk10545274"/>
      <w:r>
        <w:rPr>
          <w:rFonts w:asciiTheme="majorBidi" w:hAnsiTheme="majorBidi" w:cstheme="majorBidi"/>
          <w:szCs w:val="22"/>
        </w:rPr>
        <w:t xml:space="preserve">Skirtingų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w:t>
      </w:r>
      <w:proofErr w:type="spellStart"/>
      <w:r>
        <w:rPr>
          <w:rFonts w:asciiTheme="majorBidi" w:hAnsiTheme="majorBidi" w:cstheme="majorBidi"/>
          <w:szCs w:val="22"/>
        </w:rPr>
        <w:t>neurotoksino</w:t>
      </w:r>
      <w:proofErr w:type="spellEnd"/>
      <w:r>
        <w:rPr>
          <w:rFonts w:asciiTheme="majorBidi" w:hAnsiTheme="majorBidi" w:cstheme="majorBidi"/>
          <w:szCs w:val="22"/>
        </w:rPr>
        <w:t xml:space="preserve"> </w:t>
      </w:r>
      <w:proofErr w:type="spellStart"/>
      <w:r>
        <w:rPr>
          <w:rFonts w:asciiTheme="majorBidi" w:hAnsiTheme="majorBidi" w:cstheme="majorBidi"/>
          <w:szCs w:val="22"/>
        </w:rPr>
        <w:t>serotipų</w:t>
      </w:r>
      <w:proofErr w:type="spellEnd"/>
      <w:r>
        <w:rPr>
          <w:rFonts w:asciiTheme="majorBidi" w:hAnsiTheme="majorBidi" w:cstheme="majorBidi"/>
          <w:szCs w:val="22"/>
        </w:rPr>
        <w:t xml:space="preserve"> poveikis juos skiriant vienu metu ar su kelių mėnesių pertrauka nežinomas. Jeigu kita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dozė suleidžiama dar nesibaigus anksčiau suleisto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poveikiui, gali pasireikšti pernelyg didelis nervų ir raumenų silpnumas.</w:t>
      </w:r>
    </w:p>
    <w:bookmarkEnd w:id="1"/>
    <w:p w14:paraId="01C9C9B1" w14:textId="77777777" w:rsidR="00BE6745" w:rsidRPr="00F92F8E" w:rsidRDefault="00BE6745" w:rsidP="00E47613">
      <w:pPr>
        <w:spacing w:line="240" w:lineRule="auto"/>
        <w:rPr>
          <w:rFonts w:asciiTheme="majorBidi" w:hAnsiTheme="majorBidi" w:cstheme="majorBidi"/>
          <w:szCs w:val="22"/>
        </w:rPr>
      </w:pPr>
    </w:p>
    <w:p w14:paraId="354B497E" w14:textId="77777777" w:rsidR="00812D16" w:rsidRPr="00F92F8E" w:rsidRDefault="00812D16" w:rsidP="00E47613">
      <w:pPr>
        <w:keepNext/>
        <w:keepLines/>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4.6</w:t>
      </w:r>
      <w:r>
        <w:rPr>
          <w:rFonts w:asciiTheme="majorBidi" w:hAnsiTheme="majorBidi" w:cstheme="majorBidi"/>
          <w:b/>
          <w:szCs w:val="22"/>
        </w:rPr>
        <w:tab/>
      </w:r>
      <w:r>
        <w:rPr>
          <w:rFonts w:asciiTheme="majorBidi" w:hAnsiTheme="majorBidi" w:cstheme="majorBidi"/>
          <w:b/>
          <w:bCs/>
          <w:szCs w:val="22"/>
        </w:rPr>
        <w:t>Vaisingumas, n</w:t>
      </w:r>
      <w:r>
        <w:rPr>
          <w:rFonts w:asciiTheme="majorBidi" w:hAnsiTheme="majorBidi" w:cstheme="majorBidi"/>
          <w:b/>
          <w:szCs w:val="22"/>
        </w:rPr>
        <w:t>ėštumo ir žindymo laikotarpis</w:t>
      </w:r>
    </w:p>
    <w:p w14:paraId="244F377A" w14:textId="77777777" w:rsidR="00812D16" w:rsidRPr="00F92F8E" w:rsidRDefault="00812D16" w:rsidP="00E47613">
      <w:pPr>
        <w:keepNext/>
        <w:keepLines/>
        <w:spacing w:line="240" w:lineRule="auto"/>
        <w:rPr>
          <w:rFonts w:asciiTheme="majorBidi" w:hAnsiTheme="majorBidi" w:cstheme="majorBidi"/>
          <w:noProof/>
          <w:szCs w:val="22"/>
        </w:rPr>
      </w:pPr>
    </w:p>
    <w:p w14:paraId="0E0FFF7E" w14:textId="77777777" w:rsidR="00812D16" w:rsidRPr="00F92F8E" w:rsidRDefault="00812D16" w:rsidP="00E47613">
      <w:pPr>
        <w:keepNext/>
        <w:keepLines/>
        <w:spacing w:line="240" w:lineRule="auto"/>
        <w:rPr>
          <w:rFonts w:asciiTheme="majorBidi" w:hAnsiTheme="majorBidi" w:cstheme="majorBidi"/>
          <w:noProof/>
          <w:szCs w:val="22"/>
        </w:rPr>
      </w:pPr>
      <w:r>
        <w:rPr>
          <w:rFonts w:asciiTheme="majorBidi" w:hAnsiTheme="majorBidi" w:cstheme="majorBidi"/>
          <w:szCs w:val="22"/>
          <w:u w:val="single"/>
        </w:rPr>
        <w:t>Nėštumas</w:t>
      </w:r>
    </w:p>
    <w:p w14:paraId="16C932C8" w14:textId="7F3E9074" w:rsidR="00C74E86" w:rsidRPr="00F92F8E" w:rsidRDefault="00C74E86" w:rsidP="00E47613">
      <w:pPr>
        <w:keepNext/>
        <w:keepLines/>
        <w:spacing w:line="240" w:lineRule="auto"/>
        <w:rPr>
          <w:rFonts w:asciiTheme="majorBidi" w:hAnsiTheme="majorBidi" w:cstheme="majorBidi"/>
          <w:szCs w:val="22"/>
          <w:lang w:eastAsia="de-DE"/>
        </w:rPr>
      </w:pPr>
      <w:r>
        <w:rPr>
          <w:rFonts w:asciiTheme="majorBidi" w:hAnsiTheme="majorBidi" w:cstheme="majorBidi"/>
          <w:szCs w:val="22"/>
        </w:rPr>
        <w:t xml:space="preserve">Duomenų apie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vartojimą nėštumo metu </w:t>
      </w:r>
      <w:r w:rsidR="009C0925">
        <w:rPr>
          <w:rFonts w:asciiTheme="majorBidi" w:hAnsiTheme="majorBidi" w:cstheme="majorBidi"/>
          <w:szCs w:val="22"/>
        </w:rPr>
        <w:t xml:space="preserve">nėra arba jų </w:t>
      </w:r>
      <w:r>
        <w:rPr>
          <w:rFonts w:asciiTheme="majorBidi" w:hAnsiTheme="majorBidi" w:cstheme="majorBidi"/>
          <w:szCs w:val="22"/>
        </w:rPr>
        <w:t xml:space="preserve">nepakanka. Su gyvūnais atlikti tyrimai parodė toksinį poveikį reprodukcijai (žr. 5.3 skyrių). Galimas pavojus žmogui nežinomas. </w:t>
      </w:r>
      <w:proofErr w:type="spellStart"/>
      <w:r>
        <w:rPr>
          <w:rFonts w:asciiTheme="majorBidi" w:hAnsiTheme="majorBidi" w:cstheme="majorBidi"/>
          <w:szCs w:val="22"/>
        </w:rPr>
        <w:t>Letybo</w:t>
      </w:r>
      <w:proofErr w:type="spellEnd"/>
      <w:r>
        <w:rPr>
          <w:rFonts w:asciiTheme="majorBidi" w:hAnsiTheme="majorBidi" w:cstheme="majorBidi"/>
          <w:szCs w:val="22"/>
        </w:rPr>
        <w:t xml:space="preserve"> nerekomenduojama vartoti nėštumo metu ir vaisingoms moterims, kurios nenaudoja kontracepcijos priemonių.</w:t>
      </w:r>
    </w:p>
    <w:p w14:paraId="3FADEA5D" w14:textId="77777777" w:rsidR="005A4135" w:rsidRPr="00F92F8E" w:rsidRDefault="005A4135" w:rsidP="00E47613">
      <w:pPr>
        <w:spacing w:line="240" w:lineRule="auto"/>
        <w:rPr>
          <w:rFonts w:asciiTheme="majorBidi" w:hAnsiTheme="majorBidi" w:cstheme="majorBidi"/>
          <w:noProof/>
          <w:szCs w:val="22"/>
        </w:rPr>
      </w:pPr>
    </w:p>
    <w:p w14:paraId="0E04C51C" w14:textId="1D9ECB90" w:rsidR="00812D16" w:rsidRPr="00F92F8E" w:rsidRDefault="00812D16" w:rsidP="00E47613">
      <w:pPr>
        <w:keepNext/>
        <w:keepLines/>
        <w:spacing w:line="240" w:lineRule="auto"/>
        <w:rPr>
          <w:rFonts w:asciiTheme="majorBidi" w:hAnsiTheme="majorBidi" w:cstheme="majorBidi"/>
          <w:noProof/>
          <w:szCs w:val="22"/>
        </w:rPr>
      </w:pPr>
      <w:r>
        <w:rPr>
          <w:rFonts w:asciiTheme="majorBidi" w:hAnsiTheme="majorBidi" w:cstheme="majorBidi"/>
          <w:szCs w:val="22"/>
          <w:u w:val="single"/>
        </w:rPr>
        <w:t>Žindymas</w:t>
      </w:r>
    </w:p>
    <w:p w14:paraId="680A760C" w14:textId="7D8F4933" w:rsidR="005A4135" w:rsidRPr="00F92F8E" w:rsidRDefault="005A4135" w:rsidP="00E47613">
      <w:pPr>
        <w:keepNext/>
        <w:keepLines/>
        <w:spacing w:line="240" w:lineRule="auto"/>
        <w:rPr>
          <w:rFonts w:asciiTheme="majorBidi" w:hAnsiTheme="majorBidi" w:cstheme="majorBidi"/>
          <w:noProof/>
          <w:szCs w:val="22"/>
        </w:rPr>
      </w:pPr>
      <w:r>
        <w:rPr>
          <w:rFonts w:asciiTheme="majorBidi" w:hAnsiTheme="majorBidi" w:cstheme="majorBidi"/>
          <w:szCs w:val="22"/>
        </w:rPr>
        <w:t xml:space="preserve">Nežinoma, ar </w:t>
      </w:r>
      <w:r w:rsidR="009B7CA7">
        <w:rPr>
          <w:rFonts w:asciiTheme="majorBidi" w:hAnsiTheme="majorBidi" w:cstheme="majorBidi"/>
          <w:szCs w:val="22"/>
        </w:rPr>
        <w:t xml:space="preserve">A tipo </w:t>
      </w:r>
      <w:proofErr w:type="spellStart"/>
      <w:r w:rsidR="009B7CA7">
        <w:rPr>
          <w:rFonts w:asciiTheme="majorBidi" w:hAnsiTheme="majorBidi" w:cstheme="majorBidi"/>
          <w:szCs w:val="22"/>
        </w:rPr>
        <w:t>botulino</w:t>
      </w:r>
      <w:proofErr w:type="spellEnd"/>
      <w:r w:rsidR="009B7CA7">
        <w:rPr>
          <w:rFonts w:asciiTheme="majorBidi" w:hAnsiTheme="majorBidi" w:cstheme="majorBidi"/>
          <w:szCs w:val="22"/>
        </w:rPr>
        <w:t xml:space="preserve"> toksino</w:t>
      </w:r>
      <w:r>
        <w:rPr>
          <w:rFonts w:asciiTheme="majorBidi" w:hAnsiTheme="majorBidi" w:cstheme="majorBidi"/>
          <w:szCs w:val="22"/>
        </w:rPr>
        <w:t xml:space="preserve"> išsiskiria į gyd</w:t>
      </w:r>
      <w:r w:rsidR="009B7CA7">
        <w:rPr>
          <w:rFonts w:asciiTheme="majorBidi" w:hAnsiTheme="majorBidi" w:cstheme="majorBidi"/>
          <w:szCs w:val="22"/>
        </w:rPr>
        <w:t>ytų</w:t>
      </w:r>
      <w:r>
        <w:rPr>
          <w:rFonts w:asciiTheme="majorBidi" w:hAnsiTheme="majorBidi" w:cstheme="majorBidi"/>
          <w:szCs w:val="22"/>
        </w:rPr>
        <w:t xml:space="preserve"> moterų pieną. </w:t>
      </w:r>
      <w:proofErr w:type="spellStart"/>
      <w:r>
        <w:rPr>
          <w:rFonts w:asciiTheme="majorBidi" w:hAnsiTheme="majorBidi" w:cstheme="majorBidi"/>
          <w:szCs w:val="22"/>
        </w:rPr>
        <w:t>Letybo</w:t>
      </w:r>
      <w:proofErr w:type="spellEnd"/>
      <w:r>
        <w:rPr>
          <w:rFonts w:asciiTheme="majorBidi" w:hAnsiTheme="majorBidi" w:cstheme="majorBidi"/>
          <w:szCs w:val="22"/>
        </w:rPr>
        <w:t xml:space="preserve"> nerekomenduojama vartoti žindymo metu.</w:t>
      </w:r>
    </w:p>
    <w:p w14:paraId="745F9102" w14:textId="77777777" w:rsidR="005A4135" w:rsidRPr="00F92F8E" w:rsidRDefault="005A4135" w:rsidP="00E47613">
      <w:pPr>
        <w:spacing w:line="240" w:lineRule="auto"/>
        <w:rPr>
          <w:rFonts w:asciiTheme="majorBidi" w:hAnsiTheme="majorBidi" w:cstheme="majorBidi"/>
          <w:noProof/>
          <w:szCs w:val="22"/>
        </w:rPr>
      </w:pPr>
    </w:p>
    <w:p w14:paraId="114AF416" w14:textId="77777777" w:rsidR="00812D16" w:rsidRPr="00F92F8E" w:rsidRDefault="00812D16" w:rsidP="00E47613">
      <w:pPr>
        <w:keepNext/>
        <w:keepLines/>
        <w:spacing w:line="240" w:lineRule="auto"/>
        <w:rPr>
          <w:rFonts w:asciiTheme="majorBidi" w:hAnsiTheme="majorBidi" w:cstheme="majorBidi"/>
          <w:noProof/>
          <w:szCs w:val="22"/>
          <w:u w:val="single"/>
        </w:rPr>
      </w:pPr>
      <w:r>
        <w:rPr>
          <w:rFonts w:asciiTheme="majorBidi" w:hAnsiTheme="majorBidi" w:cstheme="majorBidi"/>
          <w:szCs w:val="22"/>
          <w:u w:val="single"/>
        </w:rPr>
        <w:t>Vaisingumas</w:t>
      </w:r>
    </w:p>
    <w:p w14:paraId="0382BB4D" w14:textId="46E9594A" w:rsidR="00C74E86" w:rsidRPr="00F92F8E" w:rsidRDefault="00C74E86" w:rsidP="00E47613">
      <w:pPr>
        <w:keepNext/>
        <w:keepLines/>
        <w:spacing w:line="240" w:lineRule="auto"/>
        <w:rPr>
          <w:rFonts w:asciiTheme="majorBidi" w:hAnsiTheme="majorBidi" w:cstheme="majorBidi"/>
          <w:noProof/>
          <w:szCs w:val="22"/>
        </w:rPr>
      </w:pPr>
      <w:r>
        <w:rPr>
          <w:rFonts w:asciiTheme="majorBidi" w:hAnsiTheme="majorBidi" w:cstheme="majorBidi"/>
          <w:szCs w:val="22"/>
        </w:rPr>
        <w:t xml:space="preserve">Duomenų apie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poveikį vaisingumui jį skiriant vaisingoms moterims nepakanka. Su žiurkių patinais ir patelėmis atlikti tyrimai parodė vaisingumo sumažėjimą (žr. 5.3 skyrių).</w:t>
      </w:r>
    </w:p>
    <w:p w14:paraId="49581B24" w14:textId="77777777" w:rsidR="005A4135" w:rsidRPr="00F92F8E" w:rsidRDefault="005A4135" w:rsidP="00E47613">
      <w:pPr>
        <w:spacing w:line="240" w:lineRule="auto"/>
        <w:rPr>
          <w:rFonts w:asciiTheme="majorBidi" w:hAnsiTheme="majorBidi" w:cstheme="majorBidi"/>
          <w:i/>
          <w:noProof/>
          <w:szCs w:val="22"/>
        </w:rPr>
      </w:pPr>
    </w:p>
    <w:p w14:paraId="54160753" w14:textId="77777777" w:rsidR="00812D16" w:rsidRPr="00F92F8E" w:rsidRDefault="00812D16" w:rsidP="00E47613">
      <w:pPr>
        <w:keepNext/>
        <w:keepLines/>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4.7</w:t>
      </w:r>
      <w:r>
        <w:rPr>
          <w:rFonts w:asciiTheme="majorBidi" w:hAnsiTheme="majorBidi" w:cstheme="majorBidi"/>
          <w:b/>
          <w:szCs w:val="22"/>
        </w:rPr>
        <w:tab/>
        <w:t>Poveikis gebėjimui vairuoti ir valdyti mechanizmus</w:t>
      </w:r>
    </w:p>
    <w:p w14:paraId="6C23CD6C" w14:textId="77777777" w:rsidR="00812D16" w:rsidRPr="00F92F8E" w:rsidRDefault="00812D16" w:rsidP="00E47613">
      <w:pPr>
        <w:keepNext/>
        <w:keepLines/>
        <w:spacing w:line="240" w:lineRule="auto"/>
        <w:rPr>
          <w:rFonts w:asciiTheme="majorBidi" w:hAnsiTheme="majorBidi" w:cstheme="majorBidi"/>
          <w:noProof/>
          <w:szCs w:val="22"/>
        </w:rPr>
      </w:pPr>
    </w:p>
    <w:p w14:paraId="348C9302" w14:textId="7CF81CC4" w:rsidR="0089753F" w:rsidRPr="00F92F8E" w:rsidRDefault="0089753F" w:rsidP="00E47613">
      <w:pPr>
        <w:keepNext/>
        <w:keepLines/>
        <w:spacing w:line="240" w:lineRule="auto"/>
        <w:rPr>
          <w:rFonts w:asciiTheme="majorBidi" w:hAnsiTheme="majorBidi" w:cstheme="majorBidi"/>
          <w:noProof/>
          <w:szCs w:val="22"/>
        </w:rPr>
      </w:pPr>
      <w:r>
        <w:rPr>
          <w:rFonts w:asciiTheme="majorBidi" w:hAnsiTheme="majorBidi" w:cstheme="majorBidi"/>
          <w:szCs w:val="22"/>
        </w:rPr>
        <w:t xml:space="preserve">Poveikio gebėjimui vairuoti ir valdyti mechanizmus tyrimų neatlikta. Tačiau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toksinas buvo susijęs su </w:t>
      </w:r>
      <w:proofErr w:type="spellStart"/>
      <w:r>
        <w:rPr>
          <w:rFonts w:asciiTheme="majorBidi" w:hAnsiTheme="majorBidi" w:cstheme="majorBidi"/>
          <w:szCs w:val="22"/>
        </w:rPr>
        <w:t>astenija</w:t>
      </w:r>
      <w:proofErr w:type="spellEnd"/>
      <w:r>
        <w:rPr>
          <w:rFonts w:asciiTheme="majorBidi" w:hAnsiTheme="majorBidi" w:cstheme="majorBidi"/>
          <w:szCs w:val="22"/>
        </w:rPr>
        <w:t>, raumenų silpnumu, svaig</w:t>
      </w:r>
      <w:r w:rsidR="00943D16">
        <w:rPr>
          <w:rFonts w:asciiTheme="majorBidi" w:hAnsiTheme="majorBidi" w:cstheme="majorBidi"/>
          <w:szCs w:val="22"/>
        </w:rPr>
        <w:t>uli</w:t>
      </w:r>
      <w:r>
        <w:rPr>
          <w:rFonts w:asciiTheme="majorBidi" w:hAnsiTheme="majorBidi" w:cstheme="majorBidi"/>
          <w:szCs w:val="22"/>
        </w:rPr>
        <w:t>u ir regėjimo sutrikimais, kurie gali veikti gebėjimą vairuoti ir valdyti mechanizmus.</w:t>
      </w:r>
    </w:p>
    <w:p w14:paraId="0FF0876D" w14:textId="77777777" w:rsidR="00812D16" w:rsidRPr="00F92F8E" w:rsidRDefault="00812D16" w:rsidP="00E47613">
      <w:pPr>
        <w:spacing w:line="240" w:lineRule="auto"/>
        <w:rPr>
          <w:rFonts w:asciiTheme="majorBidi" w:hAnsiTheme="majorBidi" w:cstheme="majorBidi"/>
          <w:noProof/>
          <w:szCs w:val="22"/>
        </w:rPr>
      </w:pPr>
    </w:p>
    <w:p w14:paraId="19880FF4" w14:textId="77777777" w:rsidR="00812D16" w:rsidRPr="00F92F8E" w:rsidRDefault="00855481" w:rsidP="00E47613">
      <w:pPr>
        <w:keepNext/>
        <w:keepLines/>
        <w:spacing w:line="240" w:lineRule="auto"/>
        <w:ind w:left="567" w:hanging="567"/>
        <w:outlineLvl w:val="0"/>
        <w:rPr>
          <w:rFonts w:asciiTheme="majorBidi" w:hAnsiTheme="majorBidi" w:cstheme="majorBidi"/>
          <w:b/>
          <w:noProof/>
          <w:szCs w:val="22"/>
        </w:rPr>
      </w:pPr>
      <w:bookmarkStart w:id="2" w:name="_Hlk453664497"/>
      <w:r>
        <w:rPr>
          <w:rFonts w:asciiTheme="majorBidi" w:hAnsiTheme="majorBidi" w:cstheme="majorBidi"/>
          <w:b/>
          <w:szCs w:val="22"/>
        </w:rPr>
        <w:t>4.8</w:t>
      </w:r>
      <w:bookmarkEnd w:id="2"/>
      <w:r>
        <w:rPr>
          <w:rFonts w:asciiTheme="majorBidi" w:hAnsiTheme="majorBidi" w:cstheme="majorBidi"/>
          <w:b/>
          <w:szCs w:val="22"/>
        </w:rPr>
        <w:tab/>
        <w:t>Nepageidaujamas poveikis</w:t>
      </w:r>
    </w:p>
    <w:p w14:paraId="13D8D5B1" w14:textId="77777777" w:rsidR="00812D16" w:rsidRPr="00F92F8E" w:rsidRDefault="00812D16" w:rsidP="00E47613">
      <w:pPr>
        <w:keepNext/>
        <w:keepLines/>
        <w:autoSpaceDE w:val="0"/>
        <w:autoSpaceDN w:val="0"/>
        <w:adjustRightInd w:val="0"/>
        <w:spacing w:line="240" w:lineRule="auto"/>
        <w:rPr>
          <w:rFonts w:asciiTheme="majorBidi" w:hAnsiTheme="majorBidi" w:cstheme="majorBidi"/>
          <w:noProof/>
          <w:szCs w:val="22"/>
        </w:rPr>
      </w:pPr>
    </w:p>
    <w:p w14:paraId="008A96CF" w14:textId="55747321" w:rsidR="005B388E" w:rsidRPr="0042766D" w:rsidRDefault="00A65D20" w:rsidP="00E47613">
      <w:pPr>
        <w:keepNext/>
        <w:keepLines/>
        <w:autoSpaceDE w:val="0"/>
        <w:autoSpaceDN w:val="0"/>
        <w:adjustRightInd w:val="0"/>
        <w:spacing w:line="240" w:lineRule="auto"/>
        <w:rPr>
          <w:rFonts w:asciiTheme="majorBidi" w:hAnsiTheme="majorBidi" w:cstheme="majorBidi"/>
          <w:noProof/>
          <w:szCs w:val="22"/>
          <w:u w:val="single"/>
        </w:rPr>
      </w:pPr>
      <w:r w:rsidRPr="00FD0C51">
        <w:rPr>
          <w:rFonts w:asciiTheme="majorBidi" w:hAnsiTheme="majorBidi" w:cstheme="majorBidi"/>
          <w:szCs w:val="22"/>
          <w:u w:val="single"/>
        </w:rPr>
        <w:t xml:space="preserve">Saugumo </w:t>
      </w:r>
      <w:r w:rsidR="009B7CA7" w:rsidRPr="00FD0C51">
        <w:rPr>
          <w:rFonts w:asciiTheme="majorBidi" w:hAnsiTheme="majorBidi" w:cstheme="majorBidi"/>
          <w:szCs w:val="22"/>
          <w:u w:val="single"/>
        </w:rPr>
        <w:t>duomenų</w:t>
      </w:r>
      <w:r w:rsidRPr="00FD0C51">
        <w:rPr>
          <w:rFonts w:asciiTheme="majorBidi" w:hAnsiTheme="majorBidi" w:cstheme="majorBidi"/>
          <w:szCs w:val="22"/>
          <w:u w:val="single"/>
        </w:rPr>
        <w:t xml:space="preserve"> santrauka</w:t>
      </w:r>
    </w:p>
    <w:p w14:paraId="727AA86A" w14:textId="37BD609D" w:rsidR="00E852FB" w:rsidRPr="00D13CCA" w:rsidRDefault="00333FA2" w:rsidP="00E47613">
      <w:pPr>
        <w:pStyle w:val="prastasiniatinklio"/>
        <w:keepNext/>
        <w:keepLines/>
        <w:spacing w:before="0" w:beforeAutospacing="0" w:after="0" w:afterAutospacing="0"/>
        <w:rPr>
          <w:rFonts w:asciiTheme="majorBidi" w:hAnsiTheme="majorBidi" w:cstheme="majorBidi"/>
          <w:noProof/>
          <w:sz w:val="22"/>
          <w:szCs w:val="22"/>
        </w:rPr>
      </w:pPr>
      <w:proofErr w:type="spellStart"/>
      <w:r>
        <w:rPr>
          <w:rFonts w:asciiTheme="majorBidi" w:hAnsiTheme="majorBidi" w:cstheme="majorBidi"/>
          <w:sz w:val="22"/>
          <w:szCs w:val="22"/>
        </w:rPr>
        <w:t>Letybo</w:t>
      </w:r>
      <w:proofErr w:type="spellEnd"/>
      <w:r>
        <w:rPr>
          <w:rFonts w:asciiTheme="majorBidi" w:hAnsiTheme="majorBidi" w:cstheme="majorBidi"/>
          <w:sz w:val="22"/>
          <w:szCs w:val="22"/>
        </w:rPr>
        <w:t xml:space="preserve"> saugumas buvo įvertintas trijų pagrindinių III fazės klinikinių tyrimų metu. Šie tyrimai buvo sudaryti iš placebu kontroliuojamos dalies (1 ciklo) bei ilgalaikės tęstinės dalies (nuo 2 iki 4 ciklo) ir truko iki vienų metų. Juose dalyvavo 1 162 pacientai, kuriems buvo skirta </w:t>
      </w:r>
      <w:proofErr w:type="spellStart"/>
      <w:r>
        <w:rPr>
          <w:rFonts w:asciiTheme="majorBidi" w:hAnsiTheme="majorBidi" w:cstheme="majorBidi"/>
          <w:sz w:val="22"/>
          <w:szCs w:val="22"/>
        </w:rPr>
        <w:t>Letybo</w:t>
      </w:r>
      <w:proofErr w:type="spellEnd"/>
      <w:r>
        <w:rPr>
          <w:rFonts w:asciiTheme="majorBidi" w:hAnsiTheme="majorBidi" w:cstheme="majorBidi"/>
          <w:sz w:val="22"/>
          <w:szCs w:val="22"/>
        </w:rPr>
        <w:t xml:space="preserve">. Taip pat prieinami Korėjoje atlikto III fazės </w:t>
      </w:r>
      <w:proofErr w:type="spellStart"/>
      <w:r>
        <w:rPr>
          <w:rFonts w:asciiTheme="majorBidi" w:hAnsiTheme="majorBidi" w:cstheme="majorBidi"/>
          <w:sz w:val="22"/>
          <w:szCs w:val="22"/>
        </w:rPr>
        <w:t>tarpantakio</w:t>
      </w:r>
      <w:proofErr w:type="spellEnd"/>
      <w:r>
        <w:rPr>
          <w:rFonts w:asciiTheme="majorBidi" w:hAnsiTheme="majorBidi" w:cstheme="majorBidi"/>
          <w:sz w:val="22"/>
          <w:szCs w:val="22"/>
        </w:rPr>
        <w:t xml:space="preserve"> raukšlių tyrimo patvirtinamieji duomenys ir duomenys, gauti po vaistinio preparato registracijos.</w:t>
      </w:r>
    </w:p>
    <w:p w14:paraId="1FD211EB" w14:textId="669BE8FC" w:rsidR="00333FA2" w:rsidRPr="00D13CCA" w:rsidRDefault="00333FA2" w:rsidP="00E47613">
      <w:pPr>
        <w:pStyle w:val="prastasiniatinklio"/>
        <w:spacing w:before="0" w:beforeAutospacing="0" w:after="0" w:afterAutospacing="0"/>
        <w:rPr>
          <w:rFonts w:asciiTheme="majorBidi" w:hAnsiTheme="majorBidi" w:cstheme="majorBidi"/>
          <w:noProof/>
          <w:sz w:val="22"/>
          <w:szCs w:val="22"/>
        </w:rPr>
      </w:pPr>
    </w:p>
    <w:p w14:paraId="56BDCC7D" w14:textId="49527311" w:rsidR="00E852FB" w:rsidRPr="00D13CCA" w:rsidRDefault="00333FA2" w:rsidP="00E47613">
      <w:pPr>
        <w:pStyle w:val="prastasiniatinklio"/>
        <w:spacing w:before="0" w:beforeAutospacing="0" w:after="0" w:afterAutospacing="0"/>
        <w:rPr>
          <w:rFonts w:asciiTheme="majorBidi" w:hAnsiTheme="majorBidi" w:cstheme="majorBidi"/>
          <w:sz w:val="22"/>
          <w:szCs w:val="22"/>
        </w:rPr>
      </w:pPr>
      <w:r>
        <w:rPr>
          <w:rFonts w:asciiTheme="majorBidi" w:hAnsiTheme="majorBidi" w:cstheme="majorBidi"/>
          <w:sz w:val="22"/>
          <w:szCs w:val="22"/>
        </w:rPr>
        <w:t>Nepageidaujamos reakcijos gali būti susijusios su tiriamuoju vaistiniu preparatu (</w:t>
      </w:r>
      <w:proofErr w:type="spellStart"/>
      <w:r>
        <w:rPr>
          <w:rFonts w:asciiTheme="majorBidi" w:hAnsiTheme="majorBidi" w:cstheme="majorBidi"/>
          <w:sz w:val="22"/>
          <w:szCs w:val="22"/>
        </w:rPr>
        <w:t>Letybo</w:t>
      </w:r>
      <w:proofErr w:type="spellEnd"/>
      <w:r>
        <w:rPr>
          <w:rFonts w:asciiTheme="majorBidi" w:hAnsiTheme="majorBidi" w:cstheme="majorBidi"/>
          <w:sz w:val="22"/>
          <w:szCs w:val="22"/>
        </w:rPr>
        <w:t xml:space="preserve">), injekcijos procedūra arba ir vienu, ir kitu. Paprastai nepageidaujamos reakcijos pasireiškia per pirmąsias kelias </w:t>
      </w:r>
      <w:r>
        <w:rPr>
          <w:rFonts w:asciiTheme="majorBidi" w:hAnsiTheme="majorBidi" w:cstheme="majorBidi"/>
          <w:sz w:val="22"/>
          <w:szCs w:val="22"/>
        </w:rPr>
        <w:lastRenderedPageBreak/>
        <w:t xml:space="preserve">dienas po injekcijos ir yra </w:t>
      </w:r>
      <w:r w:rsidR="00943D16">
        <w:rPr>
          <w:rFonts w:asciiTheme="majorBidi" w:hAnsiTheme="majorBidi" w:cstheme="majorBidi"/>
          <w:sz w:val="22"/>
          <w:szCs w:val="22"/>
        </w:rPr>
        <w:t>trumpalaikės</w:t>
      </w:r>
      <w:r>
        <w:rPr>
          <w:rFonts w:asciiTheme="majorBidi" w:hAnsiTheme="majorBidi" w:cstheme="majorBidi"/>
          <w:sz w:val="22"/>
          <w:szCs w:val="22"/>
        </w:rPr>
        <w:t xml:space="preserve">. Dauguma nepageidaujamų reiškinių, apie kuriuos buvo pranešta, buvo lengvi ar vidutinio sunkumo. Trijų pagrindinių </w:t>
      </w:r>
      <w:proofErr w:type="spellStart"/>
      <w:r>
        <w:rPr>
          <w:rFonts w:asciiTheme="majorBidi" w:hAnsiTheme="majorBidi" w:cstheme="majorBidi"/>
          <w:sz w:val="22"/>
          <w:szCs w:val="22"/>
        </w:rPr>
        <w:t>Letybo</w:t>
      </w:r>
      <w:proofErr w:type="spellEnd"/>
      <w:r>
        <w:rPr>
          <w:rFonts w:asciiTheme="majorBidi" w:hAnsiTheme="majorBidi" w:cstheme="majorBidi"/>
          <w:sz w:val="22"/>
          <w:szCs w:val="22"/>
        </w:rPr>
        <w:t xml:space="preserve"> poveikio </w:t>
      </w:r>
      <w:proofErr w:type="spellStart"/>
      <w:r>
        <w:rPr>
          <w:rFonts w:asciiTheme="majorBidi" w:hAnsiTheme="majorBidi" w:cstheme="majorBidi"/>
          <w:sz w:val="22"/>
          <w:szCs w:val="22"/>
        </w:rPr>
        <w:t>tarpantakio</w:t>
      </w:r>
      <w:proofErr w:type="spellEnd"/>
      <w:r>
        <w:rPr>
          <w:rFonts w:asciiTheme="majorBidi" w:hAnsiTheme="majorBidi" w:cstheme="majorBidi"/>
          <w:sz w:val="22"/>
          <w:szCs w:val="22"/>
        </w:rPr>
        <w:t xml:space="preserve"> raukšlėms tyrimų metu </w:t>
      </w:r>
      <w:r w:rsidR="0042766D">
        <w:rPr>
          <w:rFonts w:asciiTheme="majorBidi" w:hAnsiTheme="majorBidi" w:cstheme="majorBidi"/>
          <w:sz w:val="22"/>
          <w:szCs w:val="22"/>
        </w:rPr>
        <w:t xml:space="preserve">dažniausiai </w:t>
      </w:r>
      <w:r>
        <w:rPr>
          <w:rFonts w:asciiTheme="majorBidi" w:hAnsiTheme="majorBidi" w:cstheme="majorBidi"/>
          <w:sz w:val="22"/>
          <w:szCs w:val="22"/>
        </w:rPr>
        <w:t xml:space="preserve">pasireiškusios nepageidaujamos reakcijos į vaistinį preparatą (apie kurias buvo pranešta mažiausiai 2 pacientams, gydytiems </w:t>
      </w:r>
      <w:proofErr w:type="spellStart"/>
      <w:r>
        <w:rPr>
          <w:rFonts w:asciiTheme="majorBidi" w:hAnsiTheme="majorBidi" w:cstheme="majorBidi"/>
          <w:sz w:val="22"/>
          <w:szCs w:val="22"/>
        </w:rPr>
        <w:t>Letybo</w:t>
      </w:r>
      <w:proofErr w:type="spellEnd"/>
      <w:r>
        <w:rPr>
          <w:rFonts w:asciiTheme="majorBidi" w:hAnsiTheme="majorBidi" w:cstheme="majorBidi"/>
          <w:sz w:val="22"/>
          <w:szCs w:val="22"/>
        </w:rPr>
        <w:t xml:space="preserve"> 1 ciklo metu) buvo galvos skausmas (1,7 % pacientų), skausmas injekcijos vietoje (0,3 % pacientų) ir vok</w:t>
      </w:r>
      <w:r w:rsidR="0042766D">
        <w:rPr>
          <w:rFonts w:asciiTheme="majorBidi" w:hAnsiTheme="majorBidi" w:cstheme="majorBidi"/>
          <w:sz w:val="22"/>
          <w:szCs w:val="22"/>
        </w:rPr>
        <w:t>o</w:t>
      </w:r>
      <w:r>
        <w:rPr>
          <w:rFonts w:asciiTheme="majorBidi" w:hAnsiTheme="majorBidi" w:cstheme="majorBidi"/>
          <w:sz w:val="22"/>
          <w:szCs w:val="22"/>
        </w:rPr>
        <w:t xml:space="preserve"> </w:t>
      </w:r>
      <w:proofErr w:type="spellStart"/>
      <w:r>
        <w:rPr>
          <w:rFonts w:asciiTheme="majorBidi" w:hAnsiTheme="majorBidi" w:cstheme="majorBidi"/>
          <w:sz w:val="22"/>
          <w:szCs w:val="22"/>
        </w:rPr>
        <w:t>ptozė</w:t>
      </w:r>
      <w:proofErr w:type="spellEnd"/>
      <w:r>
        <w:rPr>
          <w:rFonts w:asciiTheme="majorBidi" w:hAnsiTheme="majorBidi" w:cstheme="majorBidi"/>
          <w:sz w:val="22"/>
          <w:szCs w:val="22"/>
        </w:rPr>
        <w:t xml:space="preserve">, </w:t>
      </w:r>
      <w:proofErr w:type="spellStart"/>
      <w:r>
        <w:rPr>
          <w:rFonts w:asciiTheme="majorBidi" w:hAnsiTheme="majorBidi" w:cstheme="majorBidi"/>
          <w:sz w:val="22"/>
          <w:szCs w:val="22"/>
        </w:rPr>
        <w:t>blefarospazmas</w:t>
      </w:r>
      <w:proofErr w:type="spellEnd"/>
      <w:r>
        <w:rPr>
          <w:rFonts w:asciiTheme="majorBidi" w:hAnsiTheme="majorBidi" w:cstheme="majorBidi"/>
          <w:sz w:val="22"/>
          <w:szCs w:val="22"/>
        </w:rPr>
        <w:t xml:space="preserve">, </w:t>
      </w:r>
      <w:r w:rsidR="0042766D">
        <w:rPr>
          <w:rFonts w:asciiTheme="majorBidi" w:hAnsiTheme="majorBidi" w:cstheme="majorBidi"/>
          <w:sz w:val="22"/>
          <w:szCs w:val="22"/>
        </w:rPr>
        <w:t>diskomfortas</w:t>
      </w:r>
      <w:r>
        <w:rPr>
          <w:rFonts w:asciiTheme="majorBidi" w:hAnsiTheme="majorBidi" w:cstheme="majorBidi"/>
          <w:sz w:val="22"/>
          <w:szCs w:val="22"/>
        </w:rPr>
        <w:t xml:space="preserve"> galvoje ir </w:t>
      </w:r>
      <w:proofErr w:type="spellStart"/>
      <w:r w:rsidR="0042766D">
        <w:rPr>
          <w:rFonts w:asciiTheme="majorBidi" w:hAnsiTheme="majorBidi" w:cstheme="majorBidi"/>
          <w:sz w:val="22"/>
          <w:szCs w:val="22"/>
        </w:rPr>
        <w:t>kontuzija</w:t>
      </w:r>
      <w:proofErr w:type="spellEnd"/>
      <w:r>
        <w:rPr>
          <w:rFonts w:asciiTheme="majorBidi" w:hAnsiTheme="majorBidi" w:cstheme="majorBidi"/>
          <w:sz w:val="22"/>
          <w:szCs w:val="22"/>
        </w:rPr>
        <w:t xml:space="preserve"> (po 0,2 % pacientų).</w:t>
      </w:r>
    </w:p>
    <w:p w14:paraId="51D0FC84" w14:textId="4A5ACDCC" w:rsidR="00CB34CB" w:rsidRPr="00D13CCA" w:rsidRDefault="00CB34CB" w:rsidP="00E47613">
      <w:pPr>
        <w:pStyle w:val="prastasiniatinklio"/>
        <w:spacing w:before="0" w:beforeAutospacing="0" w:after="0" w:afterAutospacing="0"/>
        <w:rPr>
          <w:rFonts w:asciiTheme="majorBidi" w:hAnsiTheme="majorBidi" w:cstheme="majorBidi"/>
          <w:sz w:val="22"/>
          <w:szCs w:val="22"/>
        </w:rPr>
      </w:pPr>
    </w:p>
    <w:p w14:paraId="24C00F1B" w14:textId="3B509906" w:rsidR="00E852FB" w:rsidRPr="00D13CCA" w:rsidRDefault="006A6874" w:rsidP="00E47613">
      <w:pPr>
        <w:pStyle w:val="prastasiniatinklio"/>
        <w:spacing w:before="0" w:beforeAutospacing="0" w:after="0" w:afterAutospacing="0"/>
        <w:rPr>
          <w:rFonts w:asciiTheme="majorBidi" w:hAnsiTheme="majorBidi" w:cstheme="majorBidi"/>
          <w:sz w:val="22"/>
          <w:szCs w:val="22"/>
        </w:rPr>
      </w:pPr>
      <w:r>
        <w:rPr>
          <w:rFonts w:asciiTheme="majorBidi" w:hAnsiTheme="majorBidi" w:cstheme="majorBidi"/>
          <w:sz w:val="22"/>
          <w:szCs w:val="22"/>
        </w:rPr>
        <w:t xml:space="preserve">Pasireiškė su injekcija susiję lokalizuotas skausmas, uždegimas, </w:t>
      </w:r>
      <w:proofErr w:type="spellStart"/>
      <w:r>
        <w:rPr>
          <w:rFonts w:asciiTheme="majorBidi" w:hAnsiTheme="majorBidi" w:cstheme="majorBidi"/>
          <w:sz w:val="22"/>
          <w:szCs w:val="22"/>
        </w:rPr>
        <w:t>parestezija</w:t>
      </w:r>
      <w:proofErr w:type="spellEnd"/>
      <w:r>
        <w:rPr>
          <w:rFonts w:asciiTheme="majorBidi" w:hAnsiTheme="majorBidi" w:cstheme="majorBidi"/>
          <w:sz w:val="22"/>
          <w:szCs w:val="22"/>
        </w:rPr>
        <w:t xml:space="preserve">, </w:t>
      </w:r>
      <w:proofErr w:type="spellStart"/>
      <w:r>
        <w:rPr>
          <w:rFonts w:asciiTheme="majorBidi" w:hAnsiTheme="majorBidi" w:cstheme="majorBidi"/>
          <w:sz w:val="22"/>
          <w:szCs w:val="22"/>
        </w:rPr>
        <w:t>hipestezija</w:t>
      </w:r>
      <w:proofErr w:type="spellEnd"/>
      <w:r>
        <w:rPr>
          <w:rFonts w:asciiTheme="majorBidi" w:hAnsiTheme="majorBidi" w:cstheme="majorBidi"/>
          <w:sz w:val="22"/>
          <w:szCs w:val="22"/>
        </w:rPr>
        <w:t xml:space="preserve">, jautrumas, patinimas </w:t>
      </w:r>
      <w:r w:rsidR="008F5B05">
        <w:rPr>
          <w:rFonts w:asciiTheme="majorBidi" w:hAnsiTheme="majorBidi" w:cstheme="majorBidi"/>
          <w:sz w:val="22"/>
          <w:szCs w:val="22"/>
        </w:rPr>
        <w:t xml:space="preserve">arba </w:t>
      </w:r>
      <w:r>
        <w:rPr>
          <w:rFonts w:asciiTheme="majorBidi" w:hAnsiTheme="majorBidi" w:cstheme="majorBidi"/>
          <w:sz w:val="22"/>
          <w:szCs w:val="22"/>
        </w:rPr>
        <w:t xml:space="preserve">edema, </w:t>
      </w:r>
      <w:proofErr w:type="spellStart"/>
      <w:r>
        <w:rPr>
          <w:rFonts w:asciiTheme="majorBidi" w:hAnsiTheme="majorBidi" w:cstheme="majorBidi"/>
          <w:sz w:val="22"/>
          <w:szCs w:val="22"/>
        </w:rPr>
        <w:t>eritema</w:t>
      </w:r>
      <w:proofErr w:type="spellEnd"/>
      <w:r>
        <w:rPr>
          <w:rFonts w:asciiTheme="majorBidi" w:hAnsiTheme="majorBidi" w:cstheme="majorBidi"/>
          <w:sz w:val="22"/>
          <w:szCs w:val="22"/>
        </w:rPr>
        <w:t xml:space="preserve">, lokalizuota infekcija, kraujavimas ir (arba) </w:t>
      </w:r>
      <w:r w:rsidR="0042766D">
        <w:rPr>
          <w:rFonts w:asciiTheme="majorBidi" w:hAnsiTheme="majorBidi" w:cstheme="majorBidi"/>
          <w:sz w:val="22"/>
          <w:szCs w:val="22"/>
        </w:rPr>
        <w:t>kraujosruvos</w:t>
      </w:r>
      <w:r>
        <w:rPr>
          <w:rFonts w:asciiTheme="majorBidi" w:hAnsiTheme="majorBidi" w:cstheme="majorBidi"/>
          <w:sz w:val="22"/>
          <w:szCs w:val="22"/>
        </w:rPr>
        <w:t xml:space="preserve">. Taip pat buvo pranešta apie karščiavimą ir gripo sindromo atvejus po </w:t>
      </w:r>
      <w:proofErr w:type="spellStart"/>
      <w:r>
        <w:rPr>
          <w:rFonts w:asciiTheme="majorBidi" w:hAnsiTheme="majorBidi" w:cstheme="majorBidi"/>
          <w:sz w:val="22"/>
          <w:szCs w:val="22"/>
        </w:rPr>
        <w:t>botulino</w:t>
      </w:r>
      <w:proofErr w:type="spellEnd"/>
      <w:r>
        <w:rPr>
          <w:rFonts w:asciiTheme="majorBidi" w:hAnsiTheme="majorBidi" w:cstheme="majorBidi"/>
          <w:sz w:val="22"/>
          <w:szCs w:val="22"/>
        </w:rPr>
        <w:t xml:space="preserve"> toksino injekcijų (žr. 4.4 skyrių).</w:t>
      </w:r>
    </w:p>
    <w:p w14:paraId="59DF6CFA" w14:textId="77104B88" w:rsidR="00CB34CB" w:rsidRPr="00D13CCA" w:rsidRDefault="00CB34CB" w:rsidP="00E47613">
      <w:pPr>
        <w:pStyle w:val="prastasiniatinklio"/>
        <w:spacing w:before="0" w:beforeAutospacing="0" w:after="0" w:afterAutospacing="0"/>
        <w:rPr>
          <w:rFonts w:asciiTheme="majorBidi" w:hAnsiTheme="majorBidi" w:cstheme="majorBidi"/>
          <w:sz w:val="22"/>
          <w:szCs w:val="22"/>
        </w:rPr>
      </w:pPr>
    </w:p>
    <w:p w14:paraId="6B649247" w14:textId="77777777" w:rsidR="00A65D20" w:rsidRPr="00D13CCA" w:rsidRDefault="00A65D20" w:rsidP="00E47613">
      <w:pPr>
        <w:pStyle w:val="prastasiniatinklio"/>
        <w:keepNext/>
        <w:keepLines/>
        <w:spacing w:before="0" w:beforeAutospacing="0" w:after="0" w:afterAutospacing="0"/>
        <w:rPr>
          <w:rFonts w:asciiTheme="majorBidi" w:hAnsiTheme="majorBidi" w:cstheme="majorBidi"/>
          <w:sz w:val="22"/>
          <w:szCs w:val="22"/>
          <w:u w:val="single"/>
        </w:rPr>
      </w:pPr>
      <w:r>
        <w:rPr>
          <w:rFonts w:asciiTheme="majorBidi" w:hAnsiTheme="majorBidi" w:cstheme="majorBidi"/>
          <w:sz w:val="22"/>
          <w:szCs w:val="22"/>
          <w:u w:val="single"/>
        </w:rPr>
        <w:t>Nepageidaujamų reakcijų santrauka lentelėje</w:t>
      </w:r>
    </w:p>
    <w:p w14:paraId="066AB33C" w14:textId="39C33FAF" w:rsidR="00E852FB" w:rsidRPr="00D13CCA" w:rsidRDefault="00B02761" w:rsidP="00E47613">
      <w:pPr>
        <w:pStyle w:val="prastasiniatinklio"/>
        <w:keepNext/>
        <w:keepLines/>
        <w:spacing w:before="0" w:beforeAutospacing="0" w:after="0" w:afterAutospacing="0"/>
        <w:rPr>
          <w:rFonts w:asciiTheme="majorBidi" w:hAnsiTheme="majorBidi" w:cstheme="majorBidi"/>
          <w:sz w:val="22"/>
          <w:szCs w:val="22"/>
        </w:rPr>
      </w:pPr>
      <w:r>
        <w:rPr>
          <w:rFonts w:asciiTheme="majorBidi" w:hAnsiTheme="majorBidi" w:cstheme="majorBidi"/>
          <w:sz w:val="22"/>
          <w:szCs w:val="22"/>
        </w:rPr>
        <w:t xml:space="preserve">Toliau pateikiama klinikine patirtimi pagrįsta informacija apie nepageidaujamo poveikio dažnį. </w:t>
      </w:r>
      <w:r w:rsidR="0042766D" w:rsidRPr="0042766D">
        <w:rPr>
          <w:rFonts w:asciiTheme="majorBidi" w:hAnsiTheme="majorBidi" w:cstheme="majorBidi"/>
          <w:sz w:val="22"/>
          <w:szCs w:val="22"/>
        </w:rPr>
        <w:t>Nepageidaujamo poveikio dažnis apibūdinamas taip</w:t>
      </w:r>
      <w:r>
        <w:rPr>
          <w:rFonts w:asciiTheme="majorBidi" w:hAnsiTheme="majorBidi" w:cstheme="majorBidi"/>
          <w:sz w:val="22"/>
          <w:szCs w:val="22"/>
        </w:rPr>
        <w:t>: labai dažnas (≥ 1/10); dažnas (nuo ≥ 1/100</w:t>
      </w:r>
      <w:r w:rsidR="0042766D">
        <w:rPr>
          <w:rFonts w:asciiTheme="majorBidi" w:hAnsiTheme="majorBidi" w:cstheme="majorBidi"/>
          <w:sz w:val="22"/>
          <w:szCs w:val="22"/>
        </w:rPr>
        <w:t xml:space="preserve"> </w:t>
      </w:r>
      <w:r>
        <w:rPr>
          <w:rFonts w:asciiTheme="majorBidi" w:hAnsiTheme="majorBidi" w:cstheme="majorBidi"/>
          <w:sz w:val="22"/>
          <w:szCs w:val="22"/>
        </w:rPr>
        <w:t>iki &lt; 1/10); nedažnas (nuo ≥ 1/1 000</w:t>
      </w:r>
      <w:r w:rsidR="0042766D">
        <w:rPr>
          <w:rFonts w:asciiTheme="majorBidi" w:hAnsiTheme="majorBidi" w:cstheme="majorBidi"/>
          <w:sz w:val="22"/>
          <w:szCs w:val="22"/>
        </w:rPr>
        <w:t xml:space="preserve"> </w:t>
      </w:r>
      <w:r>
        <w:rPr>
          <w:rFonts w:asciiTheme="majorBidi" w:hAnsiTheme="majorBidi" w:cstheme="majorBidi"/>
          <w:sz w:val="22"/>
          <w:szCs w:val="22"/>
        </w:rPr>
        <w:t>iki &lt; 1/100); retas (nuo ≥ 1/10 000</w:t>
      </w:r>
      <w:r w:rsidR="0042766D">
        <w:rPr>
          <w:rFonts w:asciiTheme="majorBidi" w:hAnsiTheme="majorBidi" w:cstheme="majorBidi"/>
          <w:sz w:val="22"/>
          <w:szCs w:val="22"/>
        </w:rPr>
        <w:t xml:space="preserve"> </w:t>
      </w:r>
      <w:r>
        <w:rPr>
          <w:rFonts w:asciiTheme="majorBidi" w:hAnsiTheme="majorBidi" w:cstheme="majorBidi"/>
          <w:sz w:val="22"/>
          <w:szCs w:val="22"/>
        </w:rPr>
        <w:t>iki &lt; 1/1 000); labai retas (&lt; 1/10 000).</w:t>
      </w:r>
    </w:p>
    <w:p w14:paraId="5DDE33A5" w14:textId="466AA88A" w:rsidR="00CB34CB" w:rsidRPr="00D13CCA" w:rsidRDefault="00CB34CB" w:rsidP="00E47613">
      <w:pPr>
        <w:pStyle w:val="prastasiniatinklio"/>
        <w:spacing w:before="0" w:beforeAutospacing="0" w:after="0" w:afterAutospacing="0"/>
        <w:rPr>
          <w:rFonts w:asciiTheme="majorBidi" w:hAnsiTheme="majorBidi" w:cstheme="majorBidi"/>
          <w:sz w:val="22"/>
          <w:szCs w:val="22"/>
        </w:rPr>
      </w:pPr>
    </w:p>
    <w:p w14:paraId="307037B4" w14:textId="126EF6DE" w:rsidR="00812D16" w:rsidRPr="00F92F8E" w:rsidRDefault="0099022C" w:rsidP="00E47613">
      <w:pPr>
        <w:keepNext/>
        <w:keepLines/>
        <w:tabs>
          <w:tab w:val="clear" w:pos="567"/>
          <w:tab w:val="left" w:pos="1134"/>
        </w:tabs>
        <w:autoSpaceDE w:val="0"/>
        <w:autoSpaceDN w:val="0"/>
        <w:adjustRightInd w:val="0"/>
        <w:spacing w:line="240" w:lineRule="auto"/>
        <w:ind w:left="1134" w:hanging="1134"/>
        <w:rPr>
          <w:rFonts w:asciiTheme="majorBidi" w:hAnsiTheme="majorBidi" w:cstheme="majorBidi"/>
          <w:noProof/>
          <w:szCs w:val="22"/>
        </w:rPr>
      </w:pPr>
      <w:r>
        <w:rPr>
          <w:rFonts w:asciiTheme="majorBidi" w:eastAsia="SimSun" w:hAnsiTheme="majorBidi" w:cstheme="majorBidi"/>
          <w:b/>
          <w:szCs w:val="22"/>
        </w:rPr>
        <w:t>1 lentelė.</w:t>
      </w:r>
      <w:r>
        <w:rPr>
          <w:rFonts w:asciiTheme="majorBidi" w:eastAsia="SimSun" w:hAnsiTheme="majorBidi" w:cstheme="majorBidi"/>
          <w:b/>
          <w:szCs w:val="22"/>
        </w:rPr>
        <w:tab/>
        <w:t xml:space="preserve">Nepageidaujamos reakcijos </w:t>
      </w:r>
      <w:r w:rsidR="0042766D">
        <w:rPr>
          <w:rFonts w:asciiTheme="majorBidi" w:eastAsia="SimSun" w:hAnsiTheme="majorBidi" w:cstheme="majorBidi"/>
          <w:b/>
          <w:szCs w:val="22"/>
        </w:rPr>
        <w:t>pavartojus</w:t>
      </w:r>
      <w:r>
        <w:rPr>
          <w:rFonts w:asciiTheme="majorBidi" w:eastAsia="SimSun" w:hAnsiTheme="majorBidi" w:cstheme="majorBidi"/>
          <w:b/>
          <w:szCs w:val="22"/>
        </w:rPr>
        <w:t xml:space="preserve"> </w:t>
      </w:r>
      <w:proofErr w:type="spellStart"/>
      <w:r>
        <w:rPr>
          <w:rFonts w:asciiTheme="majorBidi" w:eastAsia="SimSun" w:hAnsiTheme="majorBidi" w:cstheme="majorBidi"/>
          <w:b/>
          <w:szCs w:val="22"/>
        </w:rPr>
        <w:t>Letybo</w:t>
      </w:r>
      <w:proofErr w:type="spellEnd"/>
      <w:r>
        <w:rPr>
          <w:rFonts w:asciiTheme="majorBidi" w:eastAsia="SimSun" w:hAnsiTheme="majorBidi" w:cstheme="majorBidi"/>
          <w:b/>
          <w:szCs w:val="22"/>
        </w:rPr>
        <w:t xml:space="preserve">, apie kurias buvo pranešta klinikinių ir </w:t>
      </w:r>
      <w:proofErr w:type="spellStart"/>
      <w:r>
        <w:rPr>
          <w:rFonts w:asciiTheme="majorBidi" w:eastAsia="SimSun" w:hAnsiTheme="majorBidi" w:cstheme="majorBidi"/>
          <w:b/>
          <w:szCs w:val="22"/>
        </w:rPr>
        <w:t>poregistracinių</w:t>
      </w:r>
      <w:proofErr w:type="spellEnd"/>
      <w:r>
        <w:rPr>
          <w:rFonts w:asciiTheme="majorBidi" w:eastAsia="SimSun" w:hAnsiTheme="majorBidi" w:cstheme="majorBidi"/>
          <w:b/>
          <w:szCs w:val="22"/>
        </w:rPr>
        <w:t xml:space="preserve"> tyrimų metu </w:t>
      </w:r>
    </w:p>
    <w:tbl>
      <w:tblPr>
        <w:tblW w:w="0" w:type="auto"/>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7"/>
        <w:gridCol w:w="1072"/>
        <w:gridCol w:w="5215"/>
      </w:tblGrid>
      <w:tr w:rsidR="00037336" w:rsidRPr="00F92F8E" w14:paraId="42256069" w14:textId="77777777" w:rsidTr="00232B62">
        <w:trPr>
          <w:trHeight w:val="20"/>
        </w:trPr>
        <w:tc>
          <w:tcPr>
            <w:tcW w:w="2737" w:type="dxa"/>
            <w:tcBorders>
              <w:bottom w:val="single" w:sz="4" w:space="0" w:color="auto"/>
            </w:tcBorders>
            <w:shd w:val="clear" w:color="auto" w:fill="auto"/>
          </w:tcPr>
          <w:p w14:paraId="5C15CA68" w14:textId="77777777" w:rsidR="00037336" w:rsidRPr="00F92F8E" w:rsidRDefault="00037336" w:rsidP="00E47613">
            <w:pPr>
              <w:keepNext/>
              <w:keepLines/>
              <w:autoSpaceDE w:val="0"/>
              <w:autoSpaceDN w:val="0"/>
              <w:adjustRightInd w:val="0"/>
              <w:spacing w:line="240" w:lineRule="auto"/>
              <w:rPr>
                <w:rFonts w:asciiTheme="majorBidi" w:hAnsiTheme="majorBidi" w:cstheme="majorBidi"/>
                <w:b/>
                <w:noProof/>
                <w:szCs w:val="22"/>
              </w:rPr>
            </w:pPr>
            <w:bookmarkStart w:id="3" w:name="_Hlk10039810"/>
            <w:r>
              <w:rPr>
                <w:rFonts w:asciiTheme="majorBidi" w:hAnsiTheme="majorBidi" w:cstheme="majorBidi"/>
                <w:b/>
                <w:szCs w:val="22"/>
              </w:rPr>
              <w:t>Organų sistemų klasė</w:t>
            </w:r>
          </w:p>
        </w:tc>
        <w:tc>
          <w:tcPr>
            <w:tcW w:w="0" w:type="auto"/>
          </w:tcPr>
          <w:p w14:paraId="4B02E5B3" w14:textId="77777777" w:rsidR="00037336" w:rsidRPr="00F92F8E" w:rsidDel="00945DAD" w:rsidRDefault="00037336" w:rsidP="00E47613">
            <w:pPr>
              <w:keepNext/>
              <w:keepLines/>
              <w:autoSpaceDE w:val="0"/>
              <w:autoSpaceDN w:val="0"/>
              <w:adjustRightInd w:val="0"/>
              <w:spacing w:line="240" w:lineRule="auto"/>
              <w:rPr>
                <w:rFonts w:asciiTheme="majorBidi" w:hAnsiTheme="majorBidi" w:cstheme="majorBidi"/>
                <w:b/>
                <w:noProof/>
                <w:szCs w:val="22"/>
              </w:rPr>
            </w:pPr>
            <w:r>
              <w:rPr>
                <w:rFonts w:asciiTheme="majorBidi" w:hAnsiTheme="majorBidi" w:cstheme="majorBidi"/>
                <w:b/>
                <w:szCs w:val="22"/>
              </w:rPr>
              <w:t>Dažnis</w:t>
            </w:r>
          </w:p>
        </w:tc>
        <w:tc>
          <w:tcPr>
            <w:tcW w:w="0" w:type="auto"/>
            <w:shd w:val="clear" w:color="auto" w:fill="auto"/>
          </w:tcPr>
          <w:p w14:paraId="4932EFC6" w14:textId="77777777" w:rsidR="00037336" w:rsidRPr="00F92F8E" w:rsidRDefault="00037336" w:rsidP="00E47613">
            <w:pPr>
              <w:keepNext/>
              <w:keepLines/>
              <w:autoSpaceDE w:val="0"/>
              <w:autoSpaceDN w:val="0"/>
              <w:adjustRightInd w:val="0"/>
              <w:spacing w:line="240" w:lineRule="auto"/>
              <w:rPr>
                <w:rFonts w:asciiTheme="majorBidi" w:hAnsiTheme="majorBidi" w:cstheme="majorBidi"/>
                <w:b/>
                <w:noProof/>
                <w:szCs w:val="22"/>
              </w:rPr>
            </w:pPr>
            <w:r>
              <w:rPr>
                <w:rFonts w:asciiTheme="majorBidi" w:hAnsiTheme="majorBidi" w:cstheme="majorBidi"/>
                <w:b/>
                <w:szCs w:val="22"/>
              </w:rPr>
              <w:t>Nepageidaujama reakcija</w:t>
            </w:r>
          </w:p>
        </w:tc>
      </w:tr>
      <w:tr w:rsidR="00037336" w:rsidRPr="00F92F8E" w14:paraId="3EBEDA2B" w14:textId="77777777" w:rsidTr="00232B62">
        <w:trPr>
          <w:trHeight w:val="20"/>
        </w:trPr>
        <w:tc>
          <w:tcPr>
            <w:tcW w:w="2737" w:type="dxa"/>
            <w:tcBorders>
              <w:bottom w:val="nil"/>
            </w:tcBorders>
            <w:shd w:val="clear" w:color="auto" w:fill="auto"/>
          </w:tcPr>
          <w:p w14:paraId="2EF0820C" w14:textId="77777777" w:rsidR="00037336" w:rsidRPr="00F92F8E" w:rsidRDefault="00037336" w:rsidP="00E47613">
            <w:pPr>
              <w:keepNext/>
              <w:keepLines/>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 xml:space="preserve">Infekcijos ir </w:t>
            </w:r>
            <w:proofErr w:type="spellStart"/>
            <w:r>
              <w:rPr>
                <w:rFonts w:asciiTheme="majorBidi" w:hAnsiTheme="majorBidi" w:cstheme="majorBidi"/>
                <w:szCs w:val="22"/>
              </w:rPr>
              <w:t>infestacijos</w:t>
            </w:r>
            <w:proofErr w:type="spellEnd"/>
          </w:p>
        </w:tc>
        <w:tc>
          <w:tcPr>
            <w:tcW w:w="0" w:type="auto"/>
          </w:tcPr>
          <w:p w14:paraId="5BB9E165" w14:textId="77777777" w:rsidR="00037336" w:rsidRPr="00F92F8E" w:rsidRDefault="00B643F0" w:rsidP="00E47613">
            <w:pPr>
              <w:keepNext/>
              <w:keepLines/>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Nedažnas</w:t>
            </w:r>
          </w:p>
        </w:tc>
        <w:tc>
          <w:tcPr>
            <w:tcW w:w="0" w:type="auto"/>
            <w:shd w:val="clear" w:color="auto" w:fill="auto"/>
          </w:tcPr>
          <w:p w14:paraId="0508D422" w14:textId="7D53F1A3" w:rsidR="00037336" w:rsidRPr="00F92F8E" w:rsidRDefault="008D0FE7" w:rsidP="00E47613">
            <w:pPr>
              <w:pStyle w:val="Komentarotekstas"/>
              <w:keepNext/>
              <w:keepLines/>
              <w:spacing w:line="240" w:lineRule="auto"/>
              <w:rPr>
                <w:rFonts w:asciiTheme="majorBidi" w:hAnsiTheme="majorBidi" w:cstheme="majorBidi"/>
                <w:noProof/>
                <w:sz w:val="22"/>
                <w:szCs w:val="22"/>
              </w:rPr>
            </w:pPr>
            <w:proofErr w:type="spellStart"/>
            <w:r>
              <w:rPr>
                <w:rFonts w:asciiTheme="majorBidi" w:hAnsiTheme="majorBidi" w:cstheme="majorBidi"/>
                <w:sz w:val="22"/>
                <w:szCs w:val="22"/>
              </w:rPr>
              <w:t>Nazofaringitas</w:t>
            </w:r>
            <w:proofErr w:type="spellEnd"/>
          </w:p>
        </w:tc>
      </w:tr>
      <w:tr w:rsidR="005D6CB7" w:rsidRPr="00F92F8E" w14:paraId="2047408C" w14:textId="77777777" w:rsidTr="00232B62">
        <w:trPr>
          <w:trHeight w:val="20"/>
        </w:trPr>
        <w:tc>
          <w:tcPr>
            <w:tcW w:w="2737" w:type="dxa"/>
            <w:tcBorders>
              <w:top w:val="nil"/>
            </w:tcBorders>
            <w:shd w:val="clear" w:color="auto" w:fill="auto"/>
          </w:tcPr>
          <w:p w14:paraId="06A4FA6F" w14:textId="77777777" w:rsidR="005D6CB7" w:rsidRPr="00F92F8E" w:rsidRDefault="005D6CB7" w:rsidP="00E47613">
            <w:pPr>
              <w:keepNext/>
              <w:keepLines/>
              <w:autoSpaceDE w:val="0"/>
              <w:autoSpaceDN w:val="0"/>
              <w:adjustRightInd w:val="0"/>
              <w:spacing w:line="240" w:lineRule="auto"/>
              <w:rPr>
                <w:rFonts w:asciiTheme="majorBidi" w:hAnsiTheme="majorBidi" w:cstheme="majorBidi"/>
                <w:noProof/>
                <w:szCs w:val="22"/>
              </w:rPr>
            </w:pPr>
          </w:p>
        </w:tc>
        <w:tc>
          <w:tcPr>
            <w:tcW w:w="0" w:type="auto"/>
          </w:tcPr>
          <w:p w14:paraId="022837C4" w14:textId="685E8A69" w:rsidR="005D6CB7" w:rsidRPr="00F92F8E" w:rsidRDefault="005D6CB7" w:rsidP="00E47613">
            <w:pPr>
              <w:keepNext/>
              <w:keepLines/>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Retas</w:t>
            </w:r>
          </w:p>
        </w:tc>
        <w:tc>
          <w:tcPr>
            <w:tcW w:w="0" w:type="auto"/>
            <w:shd w:val="clear" w:color="auto" w:fill="auto"/>
          </w:tcPr>
          <w:p w14:paraId="5BEFF999" w14:textId="60CFFE33" w:rsidR="005D6CB7" w:rsidRPr="00F92F8E" w:rsidRDefault="008D0FE7" w:rsidP="00E47613">
            <w:pPr>
              <w:pStyle w:val="Komentarotekstas"/>
              <w:keepNext/>
              <w:keepLines/>
              <w:spacing w:line="240" w:lineRule="auto"/>
              <w:rPr>
                <w:rFonts w:asciiTheme="majorBidi" w:hAnsiTheme="majorBidi" w:cstheme="majorBidi"/>
                <w:noProof/>
                <w:sz w:val="22"/>
                <w:szCs w:val="22"/>
              </w:rPr>
            </w:pPr>
            <w:r>
              <w:rPr>
                <w:rFonts w:asciiTheme="majorBidi" w:hAnsiTheme="majorBidi" w:cstheme="majorBidi"/>
                <w:sz w:val="22"/>
                <w:szCs w:val="22"/>
              </w:rPr>
              <w:t xml:space="preserve">Burnos pūslelinė, </w:t>
            </w:r>
            <w:proofErr w:type="spellStart"/>
            <w:r>
              <w:rPr>
                <w:rFonts w:asciiTheme="majorBidi" w:hAnsiTheme="majorBidi" w:cstheme="majorBidi"/>
                <w:sz w:val="22"/>
                <w:szCs w:val="22"/>
              </w:rPr>
              <w:t>folikulitas</w:t>
            </w:r>
            <w:proofErr w:type="spellEnd"/>
            <w:r>
              <w:rPr>
                <w:rFonts w:asciiTheme="majorBidi" w:hAnsiTheme="majorBidi" w:cstheme="majorBidi"/>
                <w:sz w:val="22"/>
                <w:szCs w:val="22"/>
              </w:rPr>
              <w:t>*</w:t>
            </w:r>
          </w:p>
        </w:tc>
      </w:tr>
      <w:tr w:rsidR="00DD3E0C" w:rsidRPr="00F92F8E" w14:paraId="722E38DA" w14:textId="77777777" w:rsidTr="00232B62">
        <w:trPr>
          <w:trHeight w:val="20"/>
        </w:trPr>
        <w:tc>
          <w:tcPr>
            <w:tcW w:w="2737" w:type="dxa"/>
            <w:vMerge w:val="restart"/>
            <w:shd w:val="clear" w:color="auto" w:fill="auto"/>
          </w:tcPr>
          <w:p w14:paraId="31DA1D5C" w14:textId="77777777" w:rsidR="00DD3E0C" w:rsidRPr="00F92F8E" w:rsidRDefault="00DD3E0C"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Nervų sistemos sutrikimai</w:t>
            </w:r>
          </w:p>
        </w:tc>
        <w:tc>
          <w:tcPr>
            <w:tcW w:w="0" w:type="auto"/>
          </w:tcPr>
          <w:p w14:paraId="17A52944" w14:textId="0DD7F873" w:rsidR="00DD3E0C" w:rsidRPr="00F92F8E" w:rsidRDefault="00DD3E0C"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Dažnas</w:t>
            </w:r>
          </w:p>
        </w:tc>
        <w:tc>
          <w:tcPr>
            <w:tcW w:w="0" w:type="auto"/>
            <w:shd w:val="clear" w:color="auto" w:fill="auto"/>
          </w:tcPr>
          <w:p w14:paraId="362CDD30" w14:textId="66804134" w:rsidR="00DD3E0C" w:rsidRPr="00F92F8E" w:rsidRDefault="008D0FE7"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Galvos skausmas</w:t>
            </w:r>
          </w:p>
        </w:tc>
      </w:tr>
      <w:tr w:rsidR="00B02079" w:rsidRPr="00F92F8E" w14:paraId="0F6D4192" w14:textId="77777777" w:rsidTr="00232B62">
        <w:trPr>
          <w:trHeight w:val="20"/>
        </w:trPr>
        <w:tc>
          <w:tcPr>
            <w:tcW w:w="2737" w:type="dxa"/>
            <w:vMerge/>
            <w:shd w:val="clear" w:color="auto" w:fill="auto"/>
          </w:tcPr>
          <w:p w14:paraId="744FA4D3" w14:textId="77777777" w:rsidR="00B02079" w:rsidRPr="00F92F8E" w:rsidRDefault="00B02079" w:rsidP="00E47613">
            <w:pPr>
              <w:autoSpaceDE w:val="0"/>
              <w:autoSpaceDN w:val="0"/>
              <w:adjustRightInd w:val="0"/>
              <w:spacing w:line="240" w:lineRule="auto"/>
              <w:rPr>
                <w:rFonts w:asciiTheme="majorBidi" w:hAnsiTheme="majorBidi" w:cstheme="majorBidi"/>
                <w:noProof/>
                <w:szCs w:val="22"/>
              </w:rPr>
            </w:pPr>
          </w:p>
        </w:tc>
        <w:tc>
          <w:tcPr>
            <w:tcW w:w="0" w:type="auto"/>
          </w:tcPr>
          <w:p w14:paraId="2E732D76" w14:textId="1F9BCBC5" w:rsidR="00B02079" w:rsidRPr="00F92F8E" w:rsidRDefault="00B02079"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Nedažnas</w:t>
            </w:r>
          </w:p>
        </w:tc>
        <w:tc>
          <w:tcPr>
            <w:tcW w:w="0" w:type="auto"/>
            <w:shd w:val="clear" w:color="auto" w:fill="auto"/>
          </w:tcPr>
          <w:p w14:paraId="13A3D69F" w14:textId="46015167" w:rsidR="00B02079" w:rsidRPr="00F92F8E" w:rsidRDefault="0042766D"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Diskomfortas</w:t>
            </w:r>
            <w:r w:rsidR="008D0FE7">
              <w:rPr>
                <w:rFonts w:asciiTheme="majorBidi" w:hAnsiTheme="majorBidi" w:cstheme="majorBidi"/>
                <w:szCs w:val="22"/>
              </w:rPr>
              <w:t xml:space="preserve"> galvoje*</w:t>
            </w:r>
          </w:p>
        </w:tc>
      </w:tr>
      <w:tr w:rsidR="00DD3E0C" w:rsidRPr="00F92F8E" w14:paraId="567EA47B" w14:textId="77777777" w:rsidTr="00232B62">
        <w:trPr>
          <w:trHeight w:val="20"/>
        </w:trPr>
        <w:tc>
          <w:tcPr>
            <w:tcW w:w="2737" w:type="dxa"/>
            <w:vMerge/>
            <w:shd w:val="clear" w:color="auto" w:fill="auto"/>
          </w:tcPr>
          <w:p w14:paraId="7247E8CC" w14:textId="77777777" w:rsidR="00DD3E0C" w:rsidRPr="00F92F8E" w:rsidRDefault="00DD3E0C" w:rsidP="00E47613">
            <w:pPr>
              <w:autoSpaceDE w:val="0"/>
              <w:autoSpaceDN w:val="0"/>
              <w:adjustRightInd w:val="0"/>
              <w:spacing w:line="240" w:lineRule="auto"/>
              <w:rPr>
                <w:rFonts w:asciiTheme="majorBidi" w:hAnsiTheme="majorBidi" w:cstheme="majorBidi"/>
                <w:noProof/>
                <w:szCs w:val="22"/>
              </w:rPr>
            </w:pPr>
          </w:p>
        </w:tc>
        <w:tc>
          <w:tcPr>
            <w:tcW w:w="0" w:type="auto"/>
          </w:tcPr>
          <w:p w14:paraId="4BBABFA3" w14:textId="71498996" w:rsidR="00DD3E0C" w:rsidRPr="00F92F8E" w:rsidRDefault="00B02079"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Retas</w:t>
            </w:r>
          </w:p>
        </w:tc>
        <w:tc>
          <w:tcPr>
            <w:tcW w:w="0" w:type="auto"/>
            <w:shd w:val="clear" w:color="auto" w:fill="auto"/>
          </w:tcPr>
          <w:p w14:paraId="5656AED9" w14:textId="6DB5F54C" w:rsidR="00DD3E0C" w:rsidRPr="00F92F8E" w:rsidRDefault="008D0FE7" w:rsidP="00E47613">
            <w:pPr>
              <w:pStyle w:val="Komentarotekstas"/>
              <w:spacing w:line="240" w:lineRule="auto"/>
              <w:rPr>
                <w:rFonts w:asciiTheme="majorBidi" w:hAnsiTheme="majorBidi" w:cstheme="majorBidi"/>
                <w:noProof/>
                <w:sz w:val="22"/>
                <w:szCs w:val="22"/>
              </w:rPr>
            </w:pPr>
            <w:r>
              <w:rPr>
                <w:rFonts w:asciiTheme="majorBidi" w:hAnsiTheme="majorBidi" w:cstheme="majorBidi"/>
                <w:sz w:val="22"/>
                <w:szCs w:val="22"/>
              </w:rPr>
              <w:t xml:space="preserve">Migrena, svaigulys, </w:t>
            </w:r>
            <w:proofErr w:type="spellStart"/>
            <w:r>
              <w:rPr>
                <w:rFonts w:asciiTheme="majorBidi" w:hAnsiTheme="majorBidi" w:cstheme="majorBidi"/>
                <w:sz w:val="22"/>
                <w:szCs w:val="22"/>
              </w:rPr>
              <w:t>parestezija</w:t>
            </w:r>
            <w:proofErr w:type="spellEnd"/>
            <w:r>
              <w:rPr>
                <w:rFonts w:asciiTheme="majorBidi" w:hAnsiTheme="majorBidi" w:cstheme="majorBidi"/>
                <w:sz w:val="22"/>
                <w:szCs w:val="22"/>
              </w:rPr>
              <w:t xml:space="preserve">, akipločio defektas, </w:t>
            </w:r>
            <w:proofErr w:type="spellStart"/>
            <w:r>
              <w:rPr>
                <w:rFonts w:asciiTheme="majorBidi" w:hAnsiTheme="majorBidi" w:cstheme="majorBidi"/>
                <w:sz w:val="22"/>
                <w:szCs w:val="22"/>
              </w:rPr>
              <w:t>dizartrija</w:t>
            </w:r>
            <w:proofErr w:type="spellEnd"/>
            <w:r>
              <w:rPr>
                <w:rFonts w:asciiTheme="majorBidi" w:hAnsiTheme="majorBidi" w:cstheme="majorBidi"/>
                <w:sz w:val="22"/>
                <w:szCs w:val="22"/>
              </w:rPr>
              <w:t xml:space="preserve"> </w:t>
            </w:r>
          </w:p>
        </w:tc>
      </w:tr>
      <w:tr w:rsidR="00B5351D" w:rsidRPr="00F92F8E" w14:paraId="2D8E65FB" w14:textId="77777777" w:rsidTr="00232B62">
        <w:trPr>
          <w:trHeight w:val="20"/>
        </w:trPr>
        <w:tc>
          <w:tcPr>
            <w:tcW w:w="2737" w:type="dxa"/>
            <w:vMerge w:val="restart"/>
            <w:shd w:val="clear" w:color="auto" w:fill="auto"/>
          </w:tcPr>
          <w:p w14:paraId="5378E0DE" w14:textId="77777777" w:rsidR="00B5351D" w:rsidRPr="00F92F8E" w:rsidRDefault="00B5351D"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Akių sutrikimai</w:t>
            </w:r>
          </w:p>
        </w:tc>
        <w:tc>
          <w:tcPr>
            <w:tcW w:w="0" w:type="auto"/>
          </w:tcPr>
          <w:p w14:paraId="5F578AD9" w14:textId="374DAEE4" w:rsidR="00B5351D" w:rsidRPr="00F92F8E" w:rsidRDefault="00B02079"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Nedažnas</w:t>
            </w:r>
          </w:p>
        </w:tc>
        <w:tc>
          <w:tcPr>
            <w:tcW w:w="0" w:type="auto"/>
            <w:shd w:val="clear" w:color="auto" w:fill="auto"/>
          </w:tcPr>
          <w:p w14:paraId="3C769DBE" w14:textId="3B9CC372" w:rsidR="00B5351D" w:rsidRPr="00F92F8E" w:rsidRDefault="008D0FE7" w:rsidP="00E47613">
            <w:pPr>
              <w:pStyle w:val="Komentarotekstas"/>
              <w:spacing w:line="240" w:lineRule="auto"/>
              <w:rPr>
                <w:rFonts w:asciiTheme="majorBidi" w:hAnsiTheme="majorBidi" w:cstheme="majorBidi"/>
                <w:noProof/>
                <w:sz w:val="22"/>
                <w:szCs w:val="22"/>
              </w:rPr>
            </w:pPr>
            <w:r>
              <w:rPr>
                <w:rFonts w:asciiTheme="majorBidi" w:hAnsiTheme="majorBidi" w:cstheme="majorBidi"/>
                <w:sz w:val="22"/>
                <w:szCs w:val="22"/>
              </w:rPr>
              <w:t>Vok</w:t>
            </w:r>
            <w:r w:rsidR="0042766D">
              <w:rPr>
                <w:rFonts w:asciiTheme="majorBidi" w:hAnsiTheme="majorBidi" w:cstheme="majorBidi"/>
                <w:sz w:val="22"/>
                <w:szCs w:val="22"/>
              </w:rPr>
              <w:t>o</w:t>
            </w:r>
            <w:r>
              <w:rPr>
                <w:rFonts w:asciiTheme="majorBidi" w:hAnsiTheme="majorBidi" w:cstheme="majorBidi"/>
                <w:sz w:val="22"/>
                <w:szCs w:val="22"/>
              </w:rPr>
              <w:t xml:space="preserve"> </w:t>
            </w:r>
            <w:proofErr w:type="spellStart"/>
            <w:r>
              <w:rPr>
                <w:rFonts w:asciiTheme="majorBidi" w:hAnsiTheme="majorBidi" w:cstheme="majorBidi"/>
                <w:sz w:val="22"/>
                <w:szCs w:val="22"/>
              </w:rPr>
              <w:t>ptozė</w:t>
            </w:r>
            <w:proofErr w:type="spellEnd"/>
            <w:r>
              <w:rPr>
                <w:rFonts w:asciiTheme="majorBidi" w:hAnsiTheme="majorBidi" w:cstheme="majorBidi"/>
                <w:sz w:val="22"/>
                <w:szCs w:val="22"/>
              </w:rPr>
              <w:t xml:space="preserve">, </w:t>
            </w:r>
            <w:proofErr w:type="spellStart"/>
            <w:r>
              <w:rPr>
                <w:rFonts w:asciiTheme="majorBidi" w:hAnsiTheme="majorBidi" w:cstheme="majorBidi"/>
                <w:sz w:val="22"/>
                <w:szCs w:val="22"/>
              </w:rPr>
              <w:t>blefarospazmas</w:t>
            </w:r>
            <w:proofErr w:type="spellEnd"/>
            <w:r>
              <w:rPr>
                <w:rFonts w:asciiTheme="majorBidi" w:hAnsiTheme="majorBidi" w:cstheme="majorBidi"/>
                <w:sz w:val="22"/>
                <w:szCs w:val="22"/>
              </w:rPr>
              <w:t xml:space="preserve">, </w:t>
            </w:r>
            <w:proofErr w:type="spellStart"/>
            <w:r>
              <w:rPr>
                <w:rFonts w:asciiTheme="majorBidi" w:hAnsiTheme="majorBidi" w:cstheme="majorBidi"/>
                <w:sz w:val="22"/>
                <w:szCs w:val="22"/>
              </w:rPr>
              <w:t>periorbitalinė</w:t>
            </w:r>
            <w:proofErr w:type="spellEnd"/>
            <w:r>
              <w:rPr>
                <w:rFonts w:asciiTheme="majorBidi" w:hAnsiTheme="majorBidi" w:cstheme="majorBidi"/>
                <w:sz w:val="22"/>
                <w:szCs w:val="22"/>
              </w:rPr>
              <w:t xml:space="preserve"> edema</w:t>
            </w:r>
          </w:p>
        </w:tc>
      </w:tr>
      <w:tr w:rsidR="00B5351D" w:rsidRPr="00F92F8E" w14:paraId="3974CBF0" w14:textId="77777777" w:rsidTr="00232B62">
        <w:trPr>
          <w:trHeight w:val="20"/>
        </w:trPr>
        <w:tc>
          <w:tcPr>
            <w:tcW w:w="2737" w:type="dxa"/>
            <w:vMerge/>
            <w:shd w:val="clear" w:color="auto" w:fill="auto"/>
          </w:tcPr>
          <w:p w14:paraId="4AEB0D7F" w14:textId="77777777" w:rsidR="00B5351D" w:rsidRPr="00F92F8E" w:rsidRDefault="00B5351D" w:rsidP="00E47613">
            <w:pPr>
              <w:autoSpaceDE w:val="0"/>
              <w:autoSpaceDN w:val="0"/>
              <w:adjustRightInd w:val="0"/>
              <w:spacing w:line="240" w:lineRule="auto"/>
              <w:rPr>
                <w:rFonts w:asciiTheme="majorBidi" w:hAnsiTheme="majorBidi" w:cstheme="majorBidi"/>
                <w:noProof/>
                <w:szCs w:val="22"/>
              </w:rPr>
            </w:pPr>
          </w:p>
        </w:tc>
        <w:tc>
          <w:tcPr>
            <w:tcW w:w="0" w:type="auto"/>
          </w:tcPr>
          <w:p w14:paraId="3671ADA2" w14:textId="34F7A714" w:rsidR="00B5351D" w:rsidRPr="00F92F8E" w:rsidRDefault="00B02079"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Retas</w:t>
            </w:r>
          </w:p>
        </w:tc>
        <w:tc>
          <w:tcPr>
            <w:tcW w:w="0" w:type="auto"/>
            <w:shd w:val="clear" w:color="auto" w:fill="auto"/>
          </w:tcPr>
          <w:p w14:paraId="421EFA4A" w14:textId="0802BCE4" w:rsidR="00B5351D" w:rsidRPr="00F92F8E" w:rsidRDefault="008D0FE7" w:rsidP="00E47613">
            <w:pPr>
              <w:pStyle w:val="Komentarotekstas"/>
              <w:spacing w:line="240" w:lineRule="auto"/>
              <w:rPr>
                <w:rFonts w:asciiTheme="majorBidi" w:hAnsiTheme="majorBidi" w:cstheme="majorBidi"/>
                <w:noProof/>
                <w:sz w:val="22"/>
                <w:szCs w:val="22"/>
              </w:rPr>
            </w:pPr>
            <w:r>
              <w:rPr>
                <w:rFonts w:asciiTheme="majorBidi" w:hAnsiTheme="majorBidi" w:cstheme="majorBidi"/>
                <w:sz w:val="22"/>
                <w:szCs w:val="22"/>
              </w:rPr>
              <w:t xml:space="preserve">Junginės kraujosruvos*, </w:t>
            </w:r>
            <w:r w:rsidR="0042766D">
              <w:rPr>
                <w:rFonts w:asciiTheme="majorBidi" w:hAnsiTheme="majorBidi" w:cstheme="majorBidi"/>
                <w:sz w:val="22"/>
                <w:szCs w:val="22"/>
              </w:rPr>
              <w:t>akių sausumas</w:t>
            </w:r>
            <w:r>
              <w:rPr>
                <w:rFonts w:asciiTheme="majorBidi" w:hAnsiTheme="majorBidi" w:cstheme="majorBidi"/>
                <w:sz w:val="22"/>
                <w:szCs w:val="22"/>
              </w:rPr>
              <w:t xml:space="preserve">, neryškus matymas, akių skausmas*, </w:t>
            </w:r>
            <w:bookmarkStart w:id="4" w:name="_Hlk65073296"/>
            <w:r>
              <w:rPr>
                <w:rFonts w:asciiTheme="majorBidi" w:hAnsiTheme="majorBidi" w:cstheme="majorBidi"/>
                <w:sz w:val="22"/>
                <w:szCs w:val="22"/>
              </w:rPr>
              <w:t>vokų jutimo sutrikimas**</w:t>
            </w:r>
            <w:bookmarkEnd w:id="4"/>
          </w:p>
        </w:tc>
      </w:tr>
      <w:tr w:rsidR="00037336" w:rsidRPr="00F92F8E" w14:paraId="3DE7311F" w14:textId="77777777" w:rsidTr="00232B62">
        <w:trPr>
          <w:trHeight w:val="20"/>
        </w:trPr>
        <w:tc>
          <w:tcPr>
            <w:tcW w:w="2737" w:type="dxa"/>
            <w:shd w:val="clear" w:color="auto" w:fill="auto"/>
          </w:tcPr>
          <w:p w14:paraId="50C094F9" w14:textId="77777777" w:rsidR="00037336" w:rsidRPr="00F92F8E" w:rsidRDefault="00037336"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Kvėpavimo sistemos, krūtinės ląstos ir tarpuplaučio sutrikimai</w:t>
            </w:r>
          </w:p>
        </w:tc>
        <w:tc>
          <w:tcPr>
            <w:tcW w:w="0" w:type="auto"/>
          </w:tcPr>
          <w:p w14:paraId="071FE5AF" w14:textId="67273CB4" w:rsidR="00037336" w:rsidRPr="00F92F8E" w:rsidRDefault="00E25A09"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Retas</w:t>
            </w:r>
          </w:p>
        </w:tc>
        <w:tc>
          <w:tcPr>
            <w:tcW w:w="0" w:type="auto"/>
            <w:shd w:val="clear" w:color="auto" w:fill="auto"/>
          </w:tcPr>
          <w:p w14:paraId="6DBB1A27" w14:textId="6E5FA5C5" w:rsidR="00037336" w:rsidRPr="00F92F8E" w:rsidRDefault="00B643F0"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 xml:space="preserve">Ryklės </w:t>
            </w:r>
            <w:proofErr w:type="spellStart"/>
            <w:r>
              <w:rPr>
                <w:rFonts w:asciiTheme="majorBidi" w:hAnsiTheme="majorBidi" w:cstheme="majorBidi"/>
                <w:szCs w:val="22"/>
              </w:rPr>
              <w:t>hipestezija</w:t>
            </w:r>
            <w:proofErr w:type="spellEnd"/>
          </w:p>
        </w:tc>
      </w:tr>
      <w:tr w:rsidR="00037336" w:rsidRPr="00F92F8E" w14:paraId="69515C4F" w14:textId="77777777" w:rsidTr="00232B62">
        <w:trPr>
          <w:trHeight w:val="20"/>
        </w:trPr>
        <w:tc>
          <w:tcPr>
            <w:tcW w:w="2737" w:type="dxa"/>
            <w:shd w:val="clear" w:color="auto" w:fill="auto"/>
          </w:tcPr>
          <w:p w14:paraId="69543BEA" w14:textId="77777777" w:rsidR="00037336" w:rsidRPr="00F92F8E" w:rsidRDefault="00037336"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Virškinimo trakto sutrikimai</w:t>
            </w:r>
          </w:p>
        </w:tc>
        <w:tc>
          <w:tcPr>
            <w:tcW w:w="0" w:type="auto"/>
          </w:tcPr>
          <w:p w14:paraId="5F8B6F0D" w14:textId="1FF5F76F" w:rsidR="00037336" w:rsidRPr="00F92F8E" w:rsidRDefault="00E25A09"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Retas</w:t>
            </w:r>
          </w:p>
        </w:tc>
        <w:tc>
          <w:tcPr>
            <w:tcW w:w="0" w:type="auto"/>
            <w:shd w:val="clear" w:color="auto" w:fill="auto"/>
          </w:tcPr>
          <w:p w14:paraId="033026E9" w14:textId="06AFB68A" w:rsidR="00037336" w:rsidRPr="00F92F8E" w:rsidRDefault="00B643F0"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Vidurių užkietėjimas, pykinimas</w:t>
            </w:r>
          </w:p>
        </w:tc>
      </w:tr>
      <w:tr w:rsidR="00DC78DF" w:rsidRPr="00F92F8E" w14:paraId="21906674" w14:textId="77777777" w:rsidTr="00232B62">
        <w:trPr>
          <w:trHeight w:val="20"/>
        </w:trPr>
        <w:tc>
          <w:tcPr>
            <w:tcW w:w="2737" w:type="dxa"/>
            <w:tcBorders>
              <w:bottom w:val="single" w:sz="4" w:space="0" w:color="auto"/>
            </w:tcBorders>
            <w:shd w:val="clear" w:color="auto" w:fill="auto"/>
          </w:tcPr>
          <w:p w14:paraId="714F2E39" w14:textId="23DBD7D9" w:rsidR="00DC78DF" w:rsidRPr="00F92F8E" w:rsidRDefault="00DC78DF"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Odos ir poodinio audinio sutrikimai</w:t>
            </w:r>
          </w:p>
        </w:tc>
        <w:tc>
          <w:tcPr>
            <w:tcW w:w="0" w:type="auto"/>
          </w:tcPr>
          <w:p w14:paraId="05AD244A" w14:textId="21AB3D2B" w:rsidR="00DC78DF" w:rsidRPr="00F92F8E" w:rsidRDefault="00DC78DF"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Retas</w:t>
            </w:r>
          </w:p>
        </w:tc>
        <w:tc>
          <w:tcPr>
            <w:tcW w:w="0" w:type="auto"/>
            <w:shd w:val="clear" w:color="auto" w:fill="auto"/>
          </w:tcPr>
          <w:p w14:paraId="5E55EDCB" w14:textId="6C152D73" w:rsidR="00DC78DF" w:rsidRPr="00F92F8E" w:rsidRDefault="00DC78DF"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 xml:space="preserve">Antakių </w:t>
            </w:r>
            <w:r w:rsidR="00D820E6">
              <w:rPr>
                <w:rFonts w:asciiTheme="majorBidi" w:hAnsiTheme="majorBidi" w:cstheme="majorBidi"/>
                <w:szCs w:val="22"/>
              </w:rPr>
              <w:t>nusileidimas</w:t>
            </w:r>
            <w:r>
              <w:rPr>
                <w:rFonts w:asciiTheme="majorBidi" w:hAnsiTheme="majorBidi" w:cstheme="majorBidi"/>
                <w:szCs w:val="22"/>
              </w:rPr>
              <w:t xml:space="preserve">, sausa oda, dilgėlinė </w:t>
            </w:r>
          </w:p>
        </w:tc>
      </w:tr>
      <w:tr w:rsidR="0095417F" w:rsidRPr="00F92F8E" w14:paraId="4A57A355" w14:textId="77777777" w:rsidTr="00232B62">
        <w:trPr>
          <w:trHeight w:val="20"/>
        </w:trPr>
        <w:tc>
          <w:tcPr>
            <w:tcW w:w="2737" w:type="dxa"/>
            <w:tcBorders>
              <w:bottom w:val="single" w:sz="4" w:space="0" w:color="auto"/>
            </w:tcBorders>
            <w:shd w:val="clear" w:color="auto" w:fill="auto"/>
          </w:tcPr>
          <w:p w14:paraId="2AD0ACA6" w14:textId="0FE3C5E7" w:rsidR="0095417F" w:rsidRPr="00F92F8E" w:rsidRDefault="0095417F"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Skeleto, raumenų ir jungiamojo audinio sutrikimai</w:t>
            </w:r>
          </w:p>
        </w:tc>
        <w:tc>
          <w:tcPr>
            <w:tcW w:w="0" w:type="auto"/>
          </w:tcPr>
          <w:p w14:paraId="227C1D32" w14:textId="31886E5D" w:rsidR="0095417F" w:rsidRPr="00F92F8E" w:rsidRDefault="0095417F"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Nedažnas</w:t>
            </w:r>
          </w:p>
        </w:tc>
        <w:tc>
          <w:tcPr>
            <w:tcW w:w="0" w:type="auto"/>
            <w:shd w:val="clear" w:color="auto" w:fill="auto"/>
          </w:tcPr>
          <w:p w14:paraId="0E78C62F" w14:textId="0C7327A5" w:rsidR="0095417F" w:rsidRPr="00F92F8E" w:rsidRDefault="0095417F"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Mefisto</w:t>
            </w:r>
            <w:r w:rsidR="00E11710">
              <w:rPr>
                <w:rFonts w:asciiTheme="majorBidi" w:hAnsiTheme="majorBidi" w:cstheme="majorBidi"/>
                <w:szCs w:val="22"/>
              </w:rPr>
              <w:t>felio antakiai</w:t>
            </w:r>
            <w:r>
              <w:rPr>
                <w:rFonts w:asciiTheme="majorBidi" w:hAnsiTheme="majorBidi" w:cstheme="majorBidi"/>
                <w:szCs w:val="22"/>
              </w:rPr>
              <w:t xml:space="preserve"> (</w:t>
            </w:r>
            <w:r w:rsidR="00D820E6">
              <w:rPr>
                <w:rFonts w:asciiTheme="majorBidi" w:hAnsiTheme="majorBidi" w:cstheme="majorBidi"/>
                <w:szCs w:val="22"/>
              </w:rPr>
              <w:t xml:space="preserve">pakelti </w:t>
            </w:r>
            <w:proofErr w:type="spellStart"/>
            <w:r w:rsidR="00D820E6">
              <w:rPr>
                <w:rFonts w:asciiTheme="majorBidi" w:hAnsiTheme="majorBidi" w:cstheme="majorBidi"/>
                <w:szCs w:val="22"/>
              </w:rPr>
              <w:t>lateraliniai</w:t>
            </w:r>
            <w:proofErr w:type="spellEnd"/>
            <w:r w:rsidR="00D820E6">
              <w:rPr>
                <w:rFonts w:asciiTheme="majorBidi" w:hAnsiTheme="majorBidi" w:cstheme="majorBidi"/>
                <w:szCs w:val="22"/>
              </w:rPr>
              <w:t xml:space="preserve"> antakių kraštai</w:t>
            </w:r>
            <w:r>
              <w:rPr>
                <w:rFonts w:asciiTheme="majorBidi" w:hAnsiTheme="majorBidi" w:cstheme="majorBidi"/>
                <w:szCs w:val="22"/>
              </w:rPr>
              <w:t>)</w:t>
            </w:r>
          </w:p>
        </w:tc>
      </w:tr>
      <w:tr w:rsidR="00DD3E0C" w:rsidRPr="00F92F8E" w14:paraId="33B19D0D" w14:textId="77777777" w:rsidTr="00232B62">
        <w:trPr>
          <w:trHeight w:val="20"/>
        </w:trPr>
        <w:tc>
          <w:tcPr>
            <w:tcW w:w="2737" w:type="dxa"/>
            <w:vMerge w:val="restart"/>
            <w:tcBorders>
              <w:bottom w:val="nil"/>
            </w:tcBorders>
            <w:shd w:val="clear" w:color="auto" w:fill="auto"/>
          </w:tcPr>
          <w:p w14:paraId="35E4DC18" w14:textId="77777777" w:rsidR="00DD3E0C" w:rsidRPr="00F92F8E" w:rsidRDefault="00DD3E0C"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Bendrieji sutrikimai ir vartojimo vietos pažeidimai</w:t>
            </w:r>
          </w:p>
        </w:tc>
        <w:tc>
          <w:tcPr>
            <w:tcW w:w="0" w:type="auto"/>
          </w:tcPr>
          <w:p w14:paraId="27DC4C21" w14:textId="77777777" w:rsidR="00DD3E0C" w:rsidRPr="00F92F8E" w:rsidRDefault="00DD3E0C"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Dažnas</w:t>
            </w:r>
          </w:p>
        </w:tc>
        <w:tc>
          <w:tcPr>
            <w:tcW w:w="0" w:type="auto"/>
            <w:shd w:val="clear" w:color="auto" w:fill="auto"/>
          </w:tcPr>
          <w:p w14:paraId="4961456F" w14:textId="35CE8AC4" w:rsidR="00DD3E0C" w:rsidRPr="00F92F8E" w:rsidRDefault="00DD3E0C"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Reakcija injekcijos vietoje</w:t>
            </w:r>
          </w:p>
        </w:tc>
      </w:tr>
      <w:tr w:rsidR="00DD3E0C" w:rsidRPr="00F92F8E" w14:paraId="6B86CE36" w14:textId="77777777" w:rsidTr="00232B62">
        <w:trPr>
          <w:trHeight w:val="20"/>
        </w:trPr>
        <w:tc>
          <w:tcPr>
            <w:tcW w:w="2737" w:type="dxa"/>
            <w:vMerge/>
            <w:tcBorders>
              <w:top w:val="nil"/>
              <w:bottom w:val="nil"/>
            </w:tcBorders>
            <w:shd w:val="clear" w:color="auto" w:fill="auto"/>
          </w:tcPr>
          <w:p w14:paraId="3FE2BA83" w14:textId="77777777" w:rsidR="00DD3E0C" w:rsidRPr="00F92F8E" w:rsidRDefault="00DD3E0C" w:rsidP="00E47613">
            <w:pPr>
              <w:autoSpaceDE w:val="0"/>
              <w:autoSpaceDN w:val="0"/>
              <w:adjustRightInd w:val="0"/>
              <w:spacing w:line="240" w:lineRule="auto"/>
              <w:rPr>
                <w:rFonts w:asciiTheme="majorBidi" w:hAnsiTheme="majorBidi" w:cstheme="majorBidi"/>
                <w:noProof/>
                <w:szCs w:val="22"/>
              </w:rPr>
            </w:pPr>
          </w:p>
        </w:tc>
        <w:tc>
          <w:tcPr>
            <w:tcW w:w="0" w:type="auto"/>
          </w:tcPr>
          <w:p w14:paraId="781A15AB" w14:textId="77777777" w:rsidR="00DD3E0C" w:rsidRPr="00F92F8E" w:rsidRDefault="00ED3A8F"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Nedažnas</w:t>
            </w:r>
          </w:p>
        </w:tc>
        <w:tc>
          <w:tcPr>
            <w:tcW w:w="0" w:type="auto"/>
            <w:shd w:val="clear" w:color="auto" w:fill="auto"/>
          </w:tcPr>
          <w:p w14:paraId="1BBE3869" w14:textId="38C48FE1" w:rsidR="00DD3E0C" w:rsidRPr="00F92F8E" w:rsidRDefault="00DD3E0C" w:rsidP="00E47613">
            <w:pPr>
              <w:pStyle w:val="Komentarotekstas"/>
              <w:spacing w:line="240" w:lineRule="auto"/>
              <w:rPr>
                <w:rFonts w:asciiTheme="majorBidi" w:hAnsiTheme="majorBidi" w:cstheme="majorBidi"/>
                <w:noProof/>
                <w:sz w:val="22"/>
                <w:szCs w:val="22"/>
              </w:rPr>
            </w:pPr>
            <w:r>
              <w:rPr>
                <w:rFonts w:asciiTheme="majorBidi" w:hAnsiTheme="majorBidi" w:cstheme="majorBidi"/>
                <w:sz w:val="22"/>
                <w:szCs w:val="22"/>
              </w:rPr>
              <w:t xml:space="preserve">Skausmas injekcijos vietoje, </w:t>
            </w:r>
            <w:r w:rsidR="00D820E6">
              <w:rPr>
                <w:rFonts w:asciiTheme="majorBidi" w:hAnsiTheme="majorBidi" w:cstheme="majorBidi"/>
                <w:sz w:val="22"/>
                <w:szCs w:val="22"/>
              </w:rPr>
              <w:t>kraujosruvos</w:t>
            </w:r>
            <w:r>
              <w:rPr>
                <w:rFonts w:asciiTheme="majorBidi" w:hAnsiTheme="majorBidi" w:cstheme="majorBidi"/>
                <w:sz w:val="22"/>
                <w:szCs w:val="22"/>
              </w:rPr>
              <w:t xml:space="preserve"> injekcijos vietoje, patinimas vartojimo vietoje*, niežulys injekcijos vietoje, gumbas injekcijos vietoje, spaudimas injekcijos vietoje**</w:t>
            </w:r>
          </w:p>
        </w:tc>
      </w:tr>
      <w:tr w:rsidR="00DC78DF" w:rsidRPr="00F92F8E" w14:paraId="48A8008F" w14:textId="77777777" w:rsidTr="00232B62">
        <w:trPr>
          <w:trHeight w:val="20"/>
        </w:trPr>
        <w:tc>
          <w:tcPr>
            <w:tcW w:w="2737" w:type="dxa"/>
            <w:tcBorders>
              <w:top w:val="nil"/>
            </w:tcBorders>
            <w:shd w:val="clear" w:color="auto" w:fill="auto"/>
          </w:tcPr>
          <w:p w14:paraId="168E2C80" w14:textId="77777777" w:rsidR="00DC78DF" w:rsidRPr="00F92F8E" w:rsidRDefault="00DC78DF" w:rsidP="00E47613">
            <w:pPr>
              <w:autoSpaceDE w:val="0"/>
              <w:autoSpaceDN w:val="0"/>
              <w:adjustRightInd w:val="0"/>
              <w:spacing w:line="240" w:lineRule="auto"/>
              <w:rPr>
                <w:rFonts w:asciiTheme="majorBidi" w:hAnsiTheme="majorBidi" w:cstheme="majorBidi"/>
                <w:noProof/>
                <w:szCs w:val="22"/>
                <w:highlight w:val="yellow"/>
              </w:rPr>
            </w:pPr>
          </w:p>
        </w:tc>
        <w:tc>
          <w:tcPr>
            <w:tcW w:w="0" w:type="auto"/>
          </w:tcPr>
          <w:p w14:paraId="674DEA0A" w14:textId="3D490841" w:rsidR="00DC78DF" w:rsidRPr="00F92F8E" w:rsidRDefault="00DC78DF"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Retas</w:t>
            </w:r>
          </w:p>
        </w:tc>
        <w:tc>
          <w:tcPr>
            <w:tcW w:w="0" w:type="auto"/>
            <w:shd w:val="clear" w:color="auto" w:fill="auto"/>
          </w:tcPr>
          <w:p w14:paraId="33185CAC" w14:textId="38D98760" w:rsidR="00DC78DF" w:rsidRPr="00F92F8E" w:rsidRDefault="00DC78DF" w:rsidP="00E47613">
            <w:pPr>
              <w:pStyle w:val="Komentarotekstas"/>
              <w:spacing w:line="240" w:lineRule="auto"/>
              <w:rPr>
                <w:rFonts w:asciiTheme="majorBidi" w:hAnsiTheme="majorBidi" w:cstheme="majorBidi"/>
                <w:noProof/>
                <w:sz w:val="22"/>
                <w:szCs w:val="22"/>
              </w:rPr>
            </w:pPr>
            <w:r>
              <w:rPr>
                <w:rFonts w:asciiTheme="majorBidi" w:hAnsiTheme="majorBidi" w:cstheme="majorBidi"/>
                <w:sz w:val="22"/>
                <w:szCs w:val="22"/>
              </w:rPr>
              <w:t>Veido skausmas*, į gripą panaši liga, karščiavimas</w:t>
            </w:r>
          </w:p>
        </w:tc>
      </w:tr>
      <w:tr w:rsidR="00037336" w:rsidRPr="00F92F8E" w14:paraId="72E51CC2" w14:textId="77777777" w:rsidTr="00232B62">
        <w:trPr>
          <w:trHeight w:val="20"/>
        </w:trPr>
        <w:tc>
          <w:tcPr>
            <w:tcW w:w="2737" w:type="dxa"/>
            <w:tcBorders>
              <w:bottom w:val="single" w:sz="4" w:space="0" w:color="auto"/>
            </w:tcBorders>
            <w:shd w:val="clear" w:color="auto" w:fill="auto"/>
          </w:tcPr>
          <w:p w14:paraId="2DA1E50E" w14:textId="77777777" w:rsidR="00037336" w:rsidRPr="00F92F8E" w:rsidRDefault="00037336"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Tyrimai</w:t>
            </w:r>
          </w:p>
        </w:tc>
        <w:tc>
          <w:tcPr>
            <w:tcW w:w="0" w:type="auto"/>
            <w:tcBorders>
              <w:bottom w:val="single" w:sz="4" w:space="0" w:color="auto"/>
            </w:tcBorders>
          </w:tcPr>
          <w:p w14:paraId="36DD123E" w14:textId="4B72134F" w:rsidR="00037336" w:rsidRPr="00F92F8E" w:rsidRDefault="00DF08F7"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Retas</w:t>
            </w:r>
          </w:p>
        </w:tc>
        <w:tc>
          <w:tcPr>
            <w:tcW w:w="0" w:type="auto"/>
            <w:tcBorders>
              <w:bottom w:val="single" w:sz="4" w:space="0" w:color="auto"/>
            </w:tcBorders>
            <w:shd w:val="clear" w:color="auto" w:fill="auto"/>
          </w:tcPr>
          <w:p w14:paraId="5A11AB4A" w14:textId="77777777" w:rsidR="00037336" w:rsidRPr="00F92F8E" w:rsidRDefault="00B643F0"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Kalio koncentracijos kraujyje padidėjimas</w:t>
            </w:r>
          </w:p>
        </w:tc>
      </w:tr>
      <w:tr w:rsidR="00037336" w:rsidRPr="00F92F8E" w14:paraId="439BF617" w14:textId="77777777" w:rsidTr="00232B62">
        <w:trPr>
          <w:trHeight w:val="20"/>
        </w:trPr>
        <w:tc>
          <w:tcPr>
            <w:tcW w:w="2737" w:type="dxa"/>
            <w:tcBorders>
              <w:bottom w:val="single" w:sz="4" w:space="0" w:color="auto"/>
            </w:tcBorders>
            <w:shd w:val="clear" w:color="auto" w:fill="auto"/>
          </w:tcPr>
          <w:p w14:paraId="5A8D2760" w14:textId="77777777" w:rsidR="00037336" w:rsidRPr="00F92F8E" w:rsidRDefault="00037336"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Sužalojimai, apsinuodijimai ir procedūrų komplikacijos</w:t>
            </w:r>
          </w:p>
        </w:tc>
        <w:tc>
          <w:tcPr>
            <w:tcW w:w="0" w:type="auto"/>
            <w:tcBorders>
              <w:bottom w:val="single" w:sz="4" w:space="0" w:color="auto"/>
            </w:tcBorders>
          </w:tcPr>
          <w:p w14:paraId="742C731A" w14:textId="77777777" w:rsidR="00037336" w:rsidRPr="00F92F8E" w:rsidRDefault="00B643F0"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Nedažnas</w:t>
            </w:r>
          </w:p>
        </w:tc>
        <w:tc>
          <w:tcPr>
            <w:tcW w:w="0" w:type="auto"/>
            <w:tcBorders>
              <w:bottom w:val="single" w:sz="4" w:space="0" w:color="auto"/>
            </w:tcBorders>
            <w:shd w:val="clear" w:color="auto" w:fill="auto"/>
          </w:tcPr>
          <w:p w14:paraId="6848957E" w14:textId="67D06CC9" w:rsidR="00037336" w:rsidRPr="00F92F8E" w:rsidRDefault="00D820E6" w:rsidP="00E47613">
            <w:pPr>
              <w:autoSpaceDE w:val="0"/>
              <w:autoSpaceDN w:val="0"/>
              <w:adjustRightInd w:val="0"/>
              <w:spacing w:line="240" w:lineRule="auto"/>
              <w:rPr>
                <w:rFonts w:asciiTheme="majorBidi" w:hAnsiTheme="majorBidi" w:cstheme="majorBidi"/>
                <w:noProof/>
                <w:szCs w:val="22"/>
              </w:rPr>
            </w:pPr>
            <w:proofErr w:type="spellStart"/>
            <w:r>
              <w:rPr>
                <w:rFonts w:asciiTheme="majorBidi" w:hAnsiTheme="majorBidi" w:cstheme="majorBidi"/>
                <w:szCs w:val="22"/>
              </w:rPr>
              <w:t>Kontuzija</w:t>
            </w:r>
            <w:proofErr w:type="spellEnd"/>
            <w:r w:rsidR="00B643F0">
              <w:rPr>
                <w:rFonts w:asciiTheme="majorBidi" w:hAnsiTheme="majorBidi" w:cstheme="majorBidi"/>
                <w:szCs w:val="22"/>
              </w:rPr>
              <w:t xml:space="preserve">, </w:t>
            </w:r>
            <w:bookmarkStart w:id="5" w:name="_Hlk66184949"/>
            <w:proofErr w:type="spellStart"/>
            <w:r w:rsidR="00B643F0">
              <w:rPr>
                <w:rFonts w:asciiTheme="majorBidi" w:hAnsiTheme="majorBidi" w:cstheme="majorBidi"/>
                <w:szCs w:val="22"/>
              </w:rPr>
              <w:t>periorbitalinė</w:t>
            </w:r>
            <w:proofErr w:type="spellEnd"/>
            <w:r w:rsidR="00B643F0">
              <w:rPr>
                <w:rFonts w:asciiTheme="majorBidi" w:hAnsiTheme="majorBidi" w:cstheme="majorBidi"/>
                <w:szCs w:val="22"/>
              </w:rPr>
              <w:t xml:space="preserve"> hematoma</w:t>
            </w:r>
            <w:bookmarkEnd w:id="5"/>
            <w:r w:rsidR="00B643F0">
              <w:rPr>
                <w:rFonts w:asciiTheme="majorBidi" w:hAnsiTheme="majorBidi" w:cstheme="majorBidi"/>
                <w:szCs w:val="22"/>
              </w:rPr>
              <w:t>*</w:t>
            </w:r>
          </w:p>
        </w:tc>
      </w:tr>
    </w:tbl>
    <w:bookmarkEnd w:id="3"/>
    <w:p w14:paraId="0B51BA64" w14:textId="04C561B5" w:rsidR="00E852FB" w:rsidRPr="00F92F8E" w:rsidRDefault="00641B50"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Pastaba. Iš 1 162 </w:t>
      </w:r>
      <w:proofErr w:type="spellStart"/>
      <w:r>
        <w:rPr>
          <w:rFonts w:asciiTheme="majorBidi" w:hAnsiTheme="majorBidi" w:cstheme="majorBidi"/>
          <w:szCs w:val="22"/>
        </w:rPr>
        <w:t>Letybo</w:t>
      </w:r>
      <w:proofErr w:type="spellEnd"/>
      <w:r>
        <w:rPr>
          <w:rFonts w:asciiTheme="majorBidi" w:hAnsiTheme="majorBidi" w:cstheme="majorBidi"/>
          <w:szCs w:val="22"/>
        </w:rPr>
        <w:t xml:space="preserve"> gydytų pacientų reti reiškiniai pasireiškė tik vienam pacientui.</w:t>
      </w:r>
    </w:p>
    <w:p w14:paraId="55B30B4C" w14:textId="4B813008" w:rsidR="00E852FB" w:rsidRPr="00F92F8E" w:rsidRDefault="009A2D1C"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 xml:space="preserve">Klinikinių ir </w:t>
      </w:r>
      <w:proofErr w:type="spellStart"/>
      <w:r>
        <w:rPr>
          <w:rFonts w:asciiTheme="majorBidi" w:hAnsiTheme="majorBidi" w:cstheme="majorBidi"/>
          <w:szCs w:val="22"/>
        </w:rPr>
        <w:t>poregistracinių</w:t>
      </w:r>
      <w:proofErr w:type="spellEnd"/>
      <w:r>
        <w:rPr>
          <w:rFonts w:asciiTheme="majorBidi" w:hAnsiTheme="majorBidi" w:cstheme="majorBidi"/>
          <w:szCs w:val="22"/>
        </w:rPr>
        <w:t xml:space="preserve"> tyrimų metu dažnis buvo priskiriamas taikant „blogesnio atvejo metodą“.</w:t>
      </w:r>
    </w:p>
    <w:p w14:paraId="1CBC4FF9" w14:textId="548424DB" w:rsidR="009B2C96" w:rsidRPr="00F92F8E" w:rsidRDefault="0099022C"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 xml:space="preserve">* Nepageidaujama reakcija į vaistinį preparatą </w:t>
      </w:r>
      <w:r w:rsidR="00D820E6">
        <w:rPr>
          <w:rFonts w:asciiTheme="majorBidi" w:hAnsiTheme="majorBidi" w:cstheme="majorBidi"/>
          <w:szCs w:val="22"/>
        </w:rPr>
        <w:t>dėl</w:t>
      </w:r>
      <w:r>
        <w:rPr>
          <w:rFonts w:asciiTheme="majorBidi" w:hAnsiTheme="majorBidi" w:cstheme="majorBidi"/>
          <w:szCs w:val="22"/>
        </w:rPr>
        <w:t xml:space="preserve"> injekcijos procedūr</w:t>
      </w:r>
      <w:r w:rsidR="00D820E6">
        <w:rPr>
          <w:rFonts w:asciiTheme="majorBidi" w:hAnsiTheme="majorBidi" w:cstheme="majorBidi"/>
          <w:szCs w:val="22"/>
        </w:rPr>
        <w:t>os</w:t>
      </w:r>
      <w:r>
        <w:rPr>
          <w:rFonts w:asciiTheme="majorBidi" w:hAnsiTheme="majorBidi" w:cstheme="majorBidi"/>
          <w:szCs w:val="22"/>
        </w:rPr>
        <w:t xml:space="preserve">. Atkreipkite dėmesį, kad Korėjoje atliekant </w:t>
      </w:r>
      <w:proofErr w:type="spellStart"/>
      <w:r>
        <w:rPr>
          <w:rFonts w:asciiTheme="majorBidi" w:hAnsiTheme="majorBidi" w:cstheme="majorBidi"/>
          <w:szCs w:val="22"/>
        </w:rPr>
        <w:t>poregistracinį</w:t>
      </w:r>
      <w:proofErr w:type="spellEnd"/>
      <w:r>
        <w:rPr>
          <w:rFonts w:asciiTheme="majorBidi" w:hAnsiTheme="majorBidi" w:cstheme="majorBidi"/>
          <w:szCs w:val="22"/>
        </w:rPr>
        <w:t xml:space="preserve"> tyrimą ši informacija nebuvo renkama.</w:t>
      </w:r>
    </w:p>
    <w:p w14:paraId="70149F54" w14:textId="076C0D83" w:rsidR="003F4AF8" w:rsidRPr="00F92F8E" w:rsidRDefault="0099022C" w:rsidP="00E4761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 xml:space="preserve">** Tik </w:t>
      </w:r>
      <w:proofErr w:type="spellStart"/>
      <w:r>
        <w:rPr>
          <w:rFonts w:asciiTheme="majorBidi" w:hAnsiTheme="majorBidi" w:cstheme="majorBidi"/>
          <w:szCs w:val="22"/>
        </w:rPr>
        <w:t>poregistracinis</w:t>
      </w:r>
      <w:proofErr w:type="spellEnd"/>
      <w:r>
        <w:rPr>
          <w:rFonts w:asciiTheme="majorBidi" w:hAnsiTheme="majorBidi" w:cstheme="majorBidi"/>
          <w:szCs w:val="22"/>
        </w:rPr>
        <w:t xml:space="preserve"> tyrimas</w:t>
      </w:r>
    </w:p>
    <w:p w14:paraId="5AA4EABD" w14:textId="77777777" w:rsidR="00B02079" w:rsidRPr="00F92F8E" w:rsidRDefault="00B02079" w:rsidP="00E47613">
      <w:pPr>
        <w:autoSpaceDE w:val="0"/>
        <w:autoSpaceDN w:val="0"/>
        <w:adjustRightInd w:val="0"/>
        <w:spacing w:line="240" w:lineRule="auto"/>
        <w:rPr>
          <w:rFonts w:asciiTheme="majorBidi" w:hAnsiTheme="majorBidi" w:cstheme="majorBidi"/>
          <w:noProof/>
          <w:szCs w:val="22"/>
        </w:rPr>
      </w:pPr>
    </w:p>
    <w:p w14:paraId="1A6E380B" w14:textId="6C86C52A" w:rsidR="00193C25" w:rsidRDefault="0099022C" w:rsidP="00715253">
      <w:pPr>
        <w:autoSpaceDE w:val="0"/>
        <w:autoSpaceDN w:val="0"/>
        <w:adjustRightInd w:val="0"/>
        <w:spacing w:line="240" w:lineRule="auto"/>
        <w:rPr>
          <w:rFonts w:asciiTheme="majorBidi" w:hAnsiTheme="majorBidi" w:cstheme="majorBidi"/>
          <w:noProof/>
          <w:szCs w:val="22"/>
          <w:u w:val="single"/>
        </w:rPr>
      </w:pPr>
      <w:r>
        <w:rPr>
          <w:rFonts w:asciiTheme="majorBidi" w:hAnsiTheme="majorBidi" w:cstheme="majorBidi"/>
          <w:szCs w:val="22"/>
          <w:u w:val="single"/>
        </w:rPr>
        <w:t xml:space="preserve">Atrinktų nepageidaujamų reakcijų </w:t>
      </w:r>
      <w:r w:rsidR="00D820E6">
        <w:rPr>
          <w:rFonts w:asciiTheme="majorBidi" w:hAnsiTheme="majorBidi" w:cstheme="majorBidi"/>
          <w:szCs w:val="22"/>
          <w:u w:val="single"/>
        </w:rPr>
        <w:t>apibūdinimas</w:t>
      </w:r>
    </w:p>
    <w:p w14:paraId="43FB12D7" w14:textId="77777777" w:rsidR="00E852FB" w:rsidRPr="00F92F8E" w:rsidRDefault="00A859A4" w:rsidP="00715253">
      <w:pPr>
        <w:autoSpaceDE w:val="0"/>
        <w:autoSpaceDN w:val="0"/>
        <w:adjustRightInd w:val="0"/>
        <w:spacing w:line="240" w:lineRule="auto"/>
        <w:rPr>
          <w:rFonts w:asciiTheme="majorBidi" w:hAnsiTheme="majorBidi" w:cstheme="majorBidi"/>
          <w:i/>
          <w:noProof/>
          <w:szCs w:val="22"/>
        </w:rPr>
      </w:pPr>
      <w:r>
        <w:rPr>
          <w:rFonts w:asciiTheme="majorBidi" w:hAnsiTheme="majorBidi" w:cstheme="majorBidi"/>
          <w:i/>
          <w:szCs w:val="22"/>
        </w:rPr>
        <w:t>Su vartojimu susijusios nepageidaujamos reakcijos</w:t>
      </w:r>
    </w:p>
    <w:p w14:paraId="4970AED6" w14:textId="415FA814" w:rsidR="00A859A4" w:rsidRPr="00F92F8E" w:rsidRDefault="00A859A4" w:rsidP="00715253">
      <w:pPr>
        <w:autoSpaceDE w:val="0"/>
        <w:autoSpaceDN w:val="0"/>
        <w:adjustRightInd w:val="0"/>
        <w:spacing w:line="240" w:lineRule="auto"/>
        <w:rPr>
          <w:rFonts w:asciiTheme="majorBidi" w:hAnsiTheme="majorBidi" w:cstheme="majorBidi"/>
          <w:iCs/>
          <w:noProof/>
          <w:szCs w:val="22"/>
        </w:rPr>
      </w:pPr>
      <w:r>
        <w:rPr>
          <w:rFonts w:asciiTheme="majorBidi" w:hAnsiTheme="majorBidi" w:cstheme="majorBidi"/>
          <w:iCs/>
          <w:szCs w:val="22"/>
        </w:rPr>
        <w:lastRenderedPageBreak/>
        <w:t xml:space="preserve">Su vartojimu susijęs nepageidaujamas poveikis, apie kurį pranešta </w:t>
      </w:r>
      <w:r w:rsidR="00D820E6">
        <w:rPr>
          <w:rFonts w:asciiTheme="majorBidi" w:hAnsiTheme="majorBidi" w:cstheme="majorBidi"/>
          <w:iCs/>
          <w:szCs w:val="22"/>
        </w:rPr>
        <w:t>pavartojus</w:t>
      </w:r>
      <w:r>
        <w:rPr>
          <w:rFonts w:asciiTheme="majorBidi" w:hAnsiTheme="majorBidi" w:cstheme="majorBidi"/>
          <w:iCs/>
          <w:szCs w:val="22"/>
        </w:rPr>
        <w:t xml:space="preserve"> </w:t>
      </w:r>
      <w:proofErr w:type="spellStart"/>
      <w:r>
        <w:rPr>
          <w:rFonts w:asciiTheme="majorBidi" w:hAnsiTheme="majorBidi" w:cstheme="majorBidi"/>
          <w:iCs/>
          <w:szCs w:val="22"/>
        </w:rPr>
        <w:t>Letybo</w:t>
      </w:r>
      <w:proofErr w:type="spellEnd"/>
      <w:r>
        <w:rPr>
          <w:rFonts w:asciiTheme="majorBidi" w:hAnsiTheme="majorBidi" w:cstheme="majorBidi"/>
          <w:iCs/>
          <w:szCs w:val="22"/>
        </w:rPr>
        <w:t xml:space="preserve">, yra nedažni reiškiniai, kai vertinami atskirai, tačiau dažni, juos sudėjus kartu. Nedažnos reakcijos injekcijos vietoje yra skausmas, </w:t>
      </w:r>
      <w:r w:rsidR="00D820E6">
        <w:rPr>
          <w:rFonts w:asciiTheme="majorBidi" w:hAnsiTheme="majorBidi" w:cstheme="majorBidi"/>
          <w:iCs/>
          <w:szCs w:val="22"/>
        </w:rPr>
        <w:t>kraujosruvos</w:t>
      </w:r>
      <w:r>
        <w:rPr>
          <w:rFonts w:asciiTheme="majorBidi" w:hAnsiTheme="majorBidi" w:cstheme="majorBidi"/>
          <w:iCs/>
          <w:szCs w:val="22"/>
        </w:rPr>
        <w:t xml:space="preserve">, patinimas, niežėjimas, gumbas ir spaudimas. Retai pasitaikantys reiškiniai injekcijos vietoje yra skausmas ir </w:t>
      </w:r>
      <w:r w:rsidR="00D820E6">
        <w:rPr>
          <w:rFonts w:asciiTheme="majorBidi" w:hAnsiTheme="majorBidi" w:cstheme="majorBidi"/>
          <w:iCs/>
          <w:szCs w:val="22"/>
        </w:rPr>
        <w:t>diskomfortas</w:t>
      </w:r>
      <w:r>
        <w:rPr>
          <w:rFonts w:asciiTheme="majorBidi" w:hAnsiTheme="majorBidi" w:cstheme="majorBidi"/>
          <w:iCs/>
          <w:szCs w:val="22"/>
        </w:rPr>
        <w:t>.</w:t>
      </w:r>
    </w:p>
    <w:p w14:paraId="6B54A5D0" w14:textId="77777777" w:rsidR="00A859A4" w:rsidRPr="00F92F8E" w:rsidRDefault="00A859A4" w:rsidP="00715253">
      <w:pPr>
        <w:autoSpaceDE w:val="0"/>
        <w:autoSpaceDN w:val="0"/>
        <w:adjustRightInd w:val="0"/>
        <w:spacing w:line="240" w:lineRule="auto"/>
        <w:rPr>
          <w:rFonts w:asciiTheme="majorBidi" w:hAnsiTheme="majorBidi" w:cstheme="majorBidi"/>
          <w:i/>
          <w:noProof/>
          <w:szCs w:val="22"/>
        </w:rPr>
      </w:pPr>
    </w:p>
    <w:p w14:paraId="1168ACE8" w14:textId="5FEB9233" w:rsidR="00193C25" w:rsidRPr="00F92F8E" w:rsidRDefault="0099022C" w:rsidP="00471695">
      <w:pPr>
        <w:keepNext/>
        <w:autoSpaceDE w:val="0"/>
        <w:autoSpaceDN w:val="0"/>
        <w:adjustRightInd w:val="0"/>
        <w:spacing w:line="240" w:lineRule="auto"/>
        <w:rPr>
          <w:rFonts w:asciiTheme="majorBidi" w:hAnsiTheme="majorBidi" w:cstheme="majorBidi"/>
          <w:i/>
          <w:noProof/>
          <w:szCs w:val="22"/>
        </w:rPr>
      </w:pPr>
      <w:r>
        <w:rPr>
          <w:rFonts w:asciiTheme="majorBidi" w:hAnsiTheme="majorBidi" w:cstheme="majorBidi"/>
          <w:i/>
          <w:szCs w:val="22"/>
        </w:rPr>
        <w:t>Toksino išplitimo toli nuo vartojimo vietos rizika</w:t>
      </w:r>
    </w:p>
    <w:p w14:paraId="77BDE884" w14:textId="0DBFCC6E" w:rsidR="00193C25" w:rsidRPr="00F92F8E" w:rsidRDefault="00333FA2" w:rsidP="00715253">
      <w:pPr>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 xml:space="preserve">Buvo pranešimų apie labai retus atvejus, kai vartojant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w:t>
      </w:r>
      <w:r w:rsidR="00D820E6">
        <w:rPr>
          <w:rFonts w:asciiTheme="majorBidi" w:hAnsiTheme="majorBidi" w:cstheme="majorBidi"/>
          <w:szCs w:val="22"/>
        </w:rPr>
        <w:t>o</w:t>
      </w:r>
      <w:r>
        <w:rPr>
          <w:rFonts w:asciiTheme="majorBidi" w:hAnsiTheme="majorBidi" w:cstheme="majorBidi"/>
          <w:szCs w:val="22"/>
        </w:rPr>
        <w:t xml:space="preserve"> pasireiškė nepageidaujamų reakcijų (pvz., raumenų silpnumas, </w:t>
      </w:r>
      <w:proofErr w:type="spellStart"/>
      <w:r>
        <w:rPr>
          <w:rFonts w:asciiTheme="majorBidi" w:hAnsiTheme="majorBidi" w:cstheme="majorBidi"/>
          <w:szCs w:val="22"/>
        </w:rPr>
        <w:t>disfagija</w:t>
      </w:r>
      <w:proofErr w:type="spellEnd"/>
      <w:r>
        <w:rPr>
          <w:rFonts w:asciiTheme="majorBidi" w:hAnsiTheme="majorBidi" w:cstheme="majorBidi"/>
          <w:szCs w:val="22"/>
        </w:rPr>
        <w:t xml:space="preserve">, vidurių užkietėjimas arba </w:t>
      </w:r>
      <w:proofErr w:type="spellStart"/>
      <w:r>
        <w:rPr>
          <w:rFonts w:asciiTheme="majorBidi" w:hAnsiTheme="majorBidi" w:cstheme="majorBidi"/>
          <w:szCs w:val="22"/>
        </w:rPr>
        <w:t>aspiracinė</w:t>
      </w:r>
      <w:proofErr w:type="spellEnd"/>
      <w:r>
        <w:rPr>
          <w:rFonts w:asciiTheme="majorBidi" w:hAnsiTheme="majorBidi" w:cstheme="majorBidi"/>
          <w:szCs w:val="22"/>
        </w:rPr>
        <w:t xml:space="preserve"> pneumonija, kuri gali būti mirtina), galbūt susijusių su toksino išplitimu toli nuo vartojimo vietos (žr. 4.4 skyrių).</w:t>
      </w:r>
    </w:p>
    <w:p w14:paraId="4B8DFE8C" w14:textId="77777777" w:rsidR="00033D26" w:rsidRPr="00F92F8E" w:rsidRDefault="00033D26" w:rsidP="00715253">
      <w:pPr>
        <w:autoSpaceDE w:val="0"/>
        <w:autoSpaceDN w:val="0"/>
        <w:adjustRightInd w:val="0"/>
        <w:spacing w:line="240" w:lineRule="auto"/>
        <w:rPr>
          <w:rFonts w:asciiTheme="majorBidi" w:hAnsiTheme="majorBidi" w:cstheme="majorBidi"/>
          <w:noProof/>
          <w:szCs w:val="22"/>
        </w:rPr>
      </w:pPr>
    </w:p>
    <w:p w14:paraId="216B1E99" w14:textId="77777777" w:rsidR="00033D26" w:rsidRPr="00F92F8E" w:rsidRDefault="00033D26" w:rsidP="00E47613">
      <w:pPr>
        <w:keepNext/>
        <w:keepLines/>
        <w:autoSpaceDE w:val="0"/>
        <w:autoSpaceDN w:val="0"/>
        <w:adjustRightInd w:val="0"/>
        <w:spacing w:line="240" w:lineRule="auto"/>
        <w:rPr>
          <w:rFonts w:asciiTheme="majorBidi" w:hAnsiTheme="majorBidi" w:cstheme="majorBidi"/>
          <w:szCs w:val="22"/>
          <w:u w:val="single"/>
        </w:rPr>
      </w:pPr>
      <w:r>
        <w:rPr>
          <w:rFonts w:asciiTheme="majorBidi" w:hAnsiTheme="majorBidi" w:cstheme="majorBidi"/>
          <w:szCs w:val="22"/>
          <w:u w:val="single"/>
        </w:rPr>
        <w:t>Pranešimas apie įtariamas nepageidaujamas reakcijas</w:t>
      </w:r>
    </w:p>
    <w:p w14:paraId="4E08CE0D" w14:textId="3E643E86" w:rsidR="008F63BE" w:rsidRPr="00F92F8E" w:rsidRDefault="00033D26" w:rsidP="00093DD6">
      <w:pPr>
        <w:keepNext/>
        <w:keepLines/>
        <w:autoSpaceDE w:val="0"/>
        <w:autoSpaceDN w:val="0"/>
        <w:adjustRightInd w:val="0"/>
        <w:spacing w:line="240" w:lineRule="auto"/>
        <w:rPr>
          <w:rFonts w:asciiTheme="majorBidi" w:hAnsiTheme="majorBidi" w:cstheme="majorBidi"/>
          <w:noProof/>
          <w:szCs w:val="22"/>
        </w:rPr>
      </w:pPr>
      <w:r>
        <w:rPr>
          <w:rFonts w:asciiTheme="majorBidi" w:hAnsiTheme="majorBidi" w:cstheme="majorBidi"/>
          <w:szCs w:val="22"/>
        </w:rPr>
        <w:t>Svarbu pranešti apie įtariamas nepageidaujamas reakcijas</w:t>
      </w:r>
      <w:r w:rsidR="00093DD6" w:rsidRPr="00093DD6">
        <w:rPr>
          <w:rFonts w:asciiTheme="majorBidi" w:hAnsiTheme="majorBidi" w:cstheme="majorBidi"/>
          <w:szCs w:val="22"/>
        </w:rPr>
        <w:t>, pastebėtas</w:t>
      </w:r>
      <w:r>
        <w:rPr>
          <w:rFonts w:asciiTheme="majorBidi" w:hAnsiTheme="majorBidi" w:cstheme="majorBidi"/>
          <w:szCs w:val="22"/>
        </w:rPr>
        <w:t xml:space="preserve"> po vaistinio preparato registracijos, nes tai leidžia nuolat stebėti vaistinio preparato naudos ir rizikos santykį. Sveikatos priežiūros </w:t>
      </w:r>
      <w:r w:rsidR="00093DD6" w:rsidRPr="00093DD6">
        <w:rPr>
          <w:rFonts w:asciiTheme="majorBidi" w:hAnsiTheme="majorBidi" w:cstheme="majorBidi"/>
          <w:szCs w:val="22"/>
        </w:rPr>
        <w:t xml:space="preserve">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proofErr w:type="spellStart"/>
      <w:r w:rsidR="00093DD6" w:rsidRPr="00093DD6">
        <w:rPr>
          <w:rFonts w:asciiTheme="majorBidi" w:hAnsiTheme="majorBidi" w:cstheme="majorBidi"/>
          <w:szCs w:val="22"/>
        </w:rPr>
        <w:t>NepageidaujamaR@vvkt.lt</w:t>
      </w:r>
      <w:proofErr w:type="spellEnd"/>
      <w:r w:rsidR="00093DD6" w:rsidRPr="00093DD6">
        <w:rPr>
          <w:rFonts w:asciiTheme="majorBidi" w:hAnsiTheme="majorBidi" w:cstheme="majorBidi"/>
          <w:szCs w:val="22"/>
        </w:rPr>
        <w:t>).</w:t>
      </w:r>
    </w:p>
    <w:p w14:paraId="767D2CBA" w14:textId="77777777" w:rsidR="008D35AD" w:rsidRPr="00F92F8E" w:rsidRDefault="008D35AD" w:rsidP="00E47613">
      <w:pPr>
        <w:autoSpaceDE w:val="0"/>
        <w:autoSpaceDN w:val="0"/>
        <w:adjustRightInd w:val="0"/>
        <w:spacing w:line="240" w:lineRule="auto"/>
        <w:rPr>
          <w:rFonts w:asciiTheme="majorBidi" w:hAnsiTheme="majorBidi" w:cstheme="majorBidi"/>
          <w:szCs w:val="22"/>
        </w:rPr>
      </w:pPr>
    </w:p>
    <w:p w14:paraId="3B29E3A4" w14:textId="77777777" w:rsidR="00812D16" w:rsidRPr="00F92F8E" w:rsidRDefault="00812D16" w:rsidP="00E47613">
      <w:pPr>
        <w:keepNext/>
        <w:keepLines/>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4.9</w:t>
      </w:r>
      <w:r>
        <w:rPr>
          <w:rFonts w:asciiTheme="majorBidi" w:hAnsiTheme="majorBidi" w:cstheme="majorBidi"/>
          <w:b/>
          <w:szCs w:val="22"/>
        </w:rPr>
        <w:tab/>
        <w:t>Perdozavimas</w:t>
      </w:r>
    </w:p>
    <w:p w14:paraId="19CDD240" w14:textId="77777777" w:rsidR="00794466" w:rsidRPr="00F92F8E" w:rsidRDefault="00794466" w:rsidP="00E47613">
      <w:pPr>
        <w:keepNext/>
        <w:keepLines/>
        <w:spacing w:line="240" w:lineRule="auto"/>
        <w:rPr>
          <w:rFonts w:asciiTheme="majorBidi" w:hAnsiTheme="majorBidi" w:cstheme="majorBidi"/>
          <w:szCs w:val="22"/>
        </w:rPr>
      </w:pPr>
    </w:p>
    <w:p w14:paraId="3378057F" w14:textId="4D002665" w:rsidR="009B1603" w:rsidRPr="00F92F8E" w:rsidRDefault="009B1603" w:rsidP="00E47613">
      <w:pPr>
        <w:spacing w:line="240" w:lineRule="auto"/>
        <w:rPr>
          <w:rFonts w:asciiTheme="majorBidi" w:hAnsiTheme="majorBidi" w:cstheme="majorBidi"/>
          <w:noProof/>
          <w:szCs w:val="22"/>
          <w:u w:val="single"/>
        </w:rPr>
      </w:pPr>
      <w:r>
        <w:rPr>
          <w:rFonts w:asciiTheme="majorBidi" w:hAnsiTheme="majorBidi" w:cstheme="majorBidi"/>
          <w:szCs w:val="22"/>
          <w:u w:val="single"/>
        </w:rPr>
        <w:t>Perdozavimo simptomai</w:t>
      </w:r>
    </w:p>
    <w:p w14:paraId="510EDF06" w14:textId="1790DB0B" w:rsidR="00C74E86" w:rsidRPr="00F92F8E" w:rsidRDefault="009B1603" w:rsidP="00E47613">
      <w:pPr>
        <w:keepNext/>
        <w:keepLines/>
        <w:spacing w:line="240" w:lineRule="auto"/>
        <w:rPr>
          <w:rFonts w:asciiTheme="majorBidi" w:hAnsiTheme="majorBidi" w:cstheme="majorBidi"/>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perdozavimas priklauso nuo dozės, injekcijos vietos ir poodinio audinio savybių.</w:t>
      </w:r>
    </w:p>
    <w:p w14:paraId="428EB7DB" w14:textId="41C4412A" w:rsidR="00C74E86" w:rsidRPr="00F92F8E" w:rsidRDefault="00C74E86" w:rsidP="00E47613">
      <w:pPr>
        <w:keepNext/>
        <w:keepLines/>
        <w:spacing w:line="240" w:lineRule="auto"/>
        <w:rPr>
          <w:rFonts w:asciiTheme="majorBidi" w:hAnsiTheme="majorBidi" w:cstheme="majorBidi"/>
          <w:szCs w:val="22"/>
        </w:rPr>
      </w:pPr>
      <w:r>
        <w:rPr>
          <w:rFonts w:asciiTheme="majorBidi" w:hAnsiTheme="majorBidi" w:cstheme="majorBidi"/>
          <w:szCs w:val="22"/>
        </w:rPr>
        <w:t>Sisteminio toksi</w:t>
      </w:r>
      <w:r w:rsidR="00093DD6">
        <w:rPr>
          <w:rFonts w:asciiTheme="majorBidi" w:hAnsiTheme="majorBidi" w:cstheme="majorBidi"/>
          <w:szCs w:val="22"/>
        </w:rPr>
        <w:t>nio poveikio</w:t>
      </w:r>
      <w:r>
        <w:rPr>
          <w:rFonts w:asciiTheme="majorBidi" w:hAnsiTheme="majorBidi" w:cstheme="majorBidi"/>
          <w:szCs w:val="22"/>
        </w:rPr>
        <w:t xml:space="preserve"> atvejų dėl atsitiktin</w:t>
      </w:r>
      <w:r w:rsidR="00D820E6">
        <w:rPr>
          <w:rFonts w:asciiTheme="majorBidi" w:hAnsiTheme="majorBidi" w:cstheme="majorBidi"/>
          <w:szCs w:val="22"/>
        </w:rPr>
        <w:t>ės</w:t>
      </w:r>
      <w:r>
        <w:rPr>
          <w:rFonts w:asciiTheme="majorBidi" w:hAnsiTheme="majorBidi" w:cstheme="majorBidi"/>
          <w:szCs w:val="22"/>
        </w:rPr>
        <w:t xml:space="preserve">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w:t>
      </w:r>
      <w:r w:rsidR="00D820E6">
        <w:rPr>
          <w:rFonts w:asciiTheme="majorBidi" w:hAnsiTheme="majorBidi" w:cstheme="majorBidi"/>
          <w:szCs w:val="22"/>
        </w:rPr>
        <w:t>injekcijos</w:t>
      </w:r>
      <w:r>
        <w:rPr>
          <w:rFonts w:asciiTheme="majorBidi" w:hAnsiTheme="majorBidi" w:cstheme="majorBidi"/>
          <w:szCs w:val="22"/>
        </w:rPr>
        <w:t xml:space="preserve"> nepastebėta. Dėl pernelyg didelių dozių gali pasireikšti lokalus arba išplitęs</w:t>
      </w:r>
      <w:r w:rsidR="008B48AD">
        <w:rPr>
          <w:rFonts w:asciiTheme="majorBidi" w:hAnsiTheme="majorBidi" w:cstheme="majorBidi"/>
          <w:szCs w:val="22"/>
        </w:rPr>
        <w:t>,</w:t>
      </w:r>
      <w:r>
        <w:rPr>
          <w:rFonts w:asciiTheme="majorBidi" w:hAnsiTheme="majorBidi" w:cstheme="majorBidi"/>
          <w:szCs w:val="22"/>
        </w:rPr>
        <w:t xml:space="preserve"> </w:t>
      </w:r>
      <w:proofErr w:type="spellStart"/>
      <w:r w:rsidR="00D820E6">
        <w:rPr>
          <w:rFonts w:asciiTheme="majorBidi" w:hAnsiTheme="majorBidi" w:cstheme="majorBidi"/>
          <w:szCs w:val="22"/>
        </w:rPr>
        <w:t>generalizuotas</w:t>
      </w:r>
      <w:proofErr w:type="spellEnd"/>
      <w:r>
        <w:rPr>
          <w:rFonts w:asciiTheme="majorBidi" w:hAnsiTheme="majorBidi" w:cstheme="majorBidi"/>
          <w:szCs w:val="22"/>
        </w:rPr>
        <w:t xml:space="preserve"> ir gilus </w:t>
      </w:r>
      <w:proofErr w:type="spellStart"/>
      <w:r>
        <w:rPr>
          <w:rFonts w:asciiTheme="majorBidi" w:hAnsiTheme="majorBidi" w:cstheme="majorBidi"/>
          <w:szCs w:val="22"/>
        </w:rPr>
        <w:t>neuroraumeninis</w:t>
      </w:r>
      <w:proofErr w:type="spellEnd"/>
      <w:r>
        <w:rPr>
          <w:rFonts w:asciiTheme="majorBidi" w:hAnsiTheme="majorBidi" w:cstheme="majorBidi"/>
          <w:szCs w:val="22"/>
        </w:rPr>
        <w:t xml:space="preserve"> paralyžius. Nebuvo pranešta apie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nurijimo atvejus.</w:t>
      </w:r>
    </w:p>
    <w:p w14:paraId="78301BC1" w14:textId="77777777" w:rsidR="0099022C" w:rsidRPr="00F92F8E" w:rsidRDefault="0099022C" w:rsidP="00E47613">
      <w:pPr>
        <w:spacing w:line="240" w:lineRule="auto"/>
        <w:rPr>
          <w:rFonts w:asciiTheme="majorBidi" w:hAnsiTheme="majorBidi" w:cstheme="majorBidi"/>
          <w:szCs w:val="22"/>
        </w:rPr>
      </w:pPr>
    </w:p>
    <w:p w14:paraId="49BDA388" w14:textId="2104C0E6" w:rsidR="00E852FB" w:rsidRPr="00F92F8E" w:rsidRDefault="00C74E86" w:rsidP="00E47613">
      <w:pPr>
        <w:spacing w:line="240" w:lineRule="auto"/>
        <w:rPr>
          <w:rFonts w:asciiTheme="majorBidi" w:hAnsiTheme="majorBidi" w:cstheme="majorBidi"/>
          <w:szCs w:val="22"/>
        </w:rPr>
      </w:pPr>
      <w:r>
        <w:rPr>
          <w:rFonts w:asciiTheme="majorBidi" w:hAnsiTheme="majorBidi" w:cstheme="majorBidi"/>
          <w:szCs w:val="22"/>
        </w:rPr>
        <w:t>Perdozavimo požymi</w:t>
      </w:r>
      <w:r w:rsidR="00D820E6">
        <w:rPr>
          <w:rFonts w:asciiTheme="majorBidi" w:hAnsiTheme="majorBidi" w:cstheme="majorBidi"/>
          <w:szCs w:val="22"/>
        </w:rPr>
        <w:t>ų</w:t>
      </w:r>
      <w:r>
        <w:rPr>
          <w:rFonts w:asciiTheme="majorBidi" w:hAnsiTheme="majorBidi" w:cstheme="majorBidi"/>
          <w:szCs w:val="22"/>
        </w:rPr>
        <w:t xml:space="preserve"> iškart po injekcijos gali nepasireikšti.</w:t>
      </w:r>
    </w:p>
    <w:p w14:paraId="1ABAAD1F" w14:textId="0B3763B6" w:rsidR="005D71F7" w:rsidRPr="00F92F8E" w:rsidRDefault="005D71F7" w:rsidP="00E47613">
      <w:pPr>
        <w:spacing w:line="240" w:lineRule="auto"/>
        <w:rPr>
          <w:rFonts w:asciiTheme="majorBidi" w:hAnsiTheme="majorBidi" w:cstheme="majorBidi"/>
          <w:szCs w:val="22"/>
        </w:rPr>
      </w:pPr>
    </w:p>
    <w:p w14:paraId="5AE0D6A2" w14:textId="77777777" w:rsidR="005D71F7" w:rsidRPr="00F92F8E" w:rsidRDefault="005D71F7" w:rsidP="00E47613">
      <w:pPr>
        <w:spacing w:line="240" w:lineRule="auto"/>
        <w:rPr>
          <w:rFonts w:asciiTheme="majorBidi" w:hAnsiTheme="majorBidi" w:cstheme="majorBidi"/>
          <w:noProof/>
          <w:szCs w:val="22"/>
          <w:u w:val="single"/>
        </w:rPr>
      </w:pPr>
      <w:r>
        <w:rPr>
          <w:rFonts w:asciiTheme="majorBidi" w:hAnsiTheme="majorBidi" w:cstheme="majorBidi"/>
          <w:szCs w:val="22"/>
          <w:u w:val="single"/>
        </w:rPr>
        <w:t>Gydymas perdozavus</w:t>
      </w:r>
    </w:p>
    <w:p w14:paraId="7D9BE77E" w14:textId="77777777" w:rsidR="00E852FB" w:rsidRPr="00F92F8E" w:rsidRDefault="00C74E86" w:rsidP="00E47613">
      <w:pPr>
        <w:spacing w:line="240" w:lineRule="auto"/>
        <w:rPr>
          <w:rFonts w:asciiTheme="majorBidi" w:hAnsiTheme="majorBidi" w:cstheme="majorBidi"/>
          <w:szCs w:val="22"/>
        </w:rPr>
      </w:pPr>
      <w:r>
        <w:rPr>
          <w:rFonts w:asciiTheme="majorBidi" w:hAnsiTheme="majorBidi" w:cstheme="majorBidi"/>
          <w:szCs w:val="22"/>
        </w:rPr>
        <w:t xml:space="preserve">Pacientą, kuriam vaistinio preparato buvo netyčia suleista arba kuris jo nurijo, turi stebėti medicinos specialistai, ar nepasireiškia bendro silpnumo arba raumenų paralyžiaus simptomų. Jei pacientui pasireiškia apsinuodijimo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toksinu simptomų (bendras silpnumas, </w:t>
      </w:r>
      <w:proofErr w:type="spellStart"/>
      <w:r>
        <w:rPr>
          <w:rFonts w:asciiTheme="majorBidi" w:hAnsiTheme="majorBidi" w:cstheme="majorBidi"/>
          <w:szCs w:val="22"/>
        </w:rPr>
        <w:t>ptozė</w:t>
      </w:r>
      <w:proofErr w:type="spellEnd"/>
      <w:r>
        <w:rPr>
          <w:rFonts w:asciiTheme="majorBidi" w:hAnsiTheme="majorBidi" w:cstheme="majorBidi"/>
          <w:szCs w:val="22"/>
        </w:rPr>
        <w:t xml:space="preserve">, </w:t>
      </w:r>
      <w:proofErr w:type="spellStart"/>
      <w:r>
        <w:rPr>
          <w:rFonts w:asciiTheme="majorBidi" w:hAnsiTheme="majorBidi" w:cstheme="majorBidi"/>
          <w:szCs w:val="22"/>
        </w:rPr>
        <w:t>diplopija</w:t>
      </w:r>
      <w:proofErr w:type="spellEnd"/>
      <w:r>
        <w:rPr>
          <w:rFonts w:asciiTheme="majorBidi" w:hAnsiTheme="majorBidi" w:cstheme="majorBidi"/>
          <w:szCs w:val="22"/>
        </w:rPr>
        <w:t>, rijimo ir kalbos sutrikimai arba kvėpavimo takų raumenų parezė), jį gali reikėti hospitalizuoti.</w:t>
      </w:r>
    </w:p>
    <w:p w14:paraId="01A74F87" w14:textId="610CB7B2" w:rsidR="00CE6944" w:rsidRPr="00F92F8E" w:rsidRDefault="00CE6944" w:rsidP="00E47613">
      <w:pPr>
        <w:spacing w:line="240" w:lineRule="auto"/>
        <w:rPr>
          <w:rFonts w:asciiTheme="majorBidi" w:hAnsiTheme="majorBidi" w:cstheme="majorBidi"/>
          <w:szCs w:val="22"/>
        </w:rPr>
      </w:pPr>
    </w:p>
    <w:p w14:paraId="1A778FE0" w14:textId="77777777" w:rsidR="00CE6944" w:rsidRPr="00F92F8E" w:rsidRDefault="00CE6944" w:rsidP="00E47613">
      <w:pPr>
        <w:spacing w:line="240" w:lineRule="auto"/>
        <w:rPr>
          <w:rFonts w:asciiTheme="majorBidi" w:hAnsiTheme="majorBidi" w:cstheme="majorBidi"/>
          <w:szCs w:val="22"/>
        </w:rPr>
      </w:pPr>
    </w:p>
    <w:p w14:paraId="66DB2ECC" w14:textId="77777777" w:rsidR="00812D16" w:rsidRPr="00F92F8E" w:rsidRDefault="00812D16" w:rsidP="00E47613">
      <w:pPr>
        <w:keepNext/>
        <w:keepLines/>
        <w:spacing w:line="240" w:lineRule="auto"/>
        <w:ind w:left="567" w:hanging="567"/>
        <w:outlineLvl w:val="0"/>
        <w:rPr>
          <w:rFonts w:asciiTheme="majorBidi" w:hAnsiTheme="majorBidi" w:cstheme="majorBidi"/>
          <w:b/>
          <w:szCs w:val="22"/>
        </w:rPr>
      </w:pPr>
      <w:r>
        <w:rPr>
          <w:rFonts w:asciiTheme="majorBidi" w:hAnsiTheme="majorBidi" w:cstheme="majorBidi"/>
          <w:b/>
          <w:szCs w:val="22"/>
        </w:rPr>
        <w:t>5.</w:t>
      </w:r>
      <w:r>
        <w:rPr>
          <w:rFonts w:asciiTheme="majorBidi" w:hAnsiTheme="majorBidi" w:cstheme="majorBidi"/>
          <w:b/>
          <w:szCs w:val="22"/>
        </w:rPr>
        <w:tab/>
        <w:t>FARMAKOLOGINĖS SAVYBĖS</w:t>
      </w:r>
    </w:p>
    <w:p w14:paraId="019F3B94" w14:textId="77777777" w:rsidR="00812D16" w:rsidRPr="00F92F8E" w:rsidRDefault="00812D16" w:rsidP="00E47613">
      <w:pPr>
        <w:keepNext/>
        <w:keepLines/>
        <w:spacing w:line="240" w:lineRule="auto"/>
        <w:rPr>
          <w:rFonts w:asciiTheme="majorBidi" w:hAnsiTheme="majorBidi" w:cstheme="majorBidi"/>
          <w:szCs w:val="22"/>
        </w:rPr>
      </w:pPr>
    </w:p>
    <w:p w14:paraId="54BD4CB8" w14:textId="77777777" w:rsidR="00812D16" w:rsidRPr="00F92F8E" w:rsidRDefault="00812D16" w:rsidP="00E47613">
      <w:pPr>
        <w:keepNext/>
        <w:keepLines/>
        <w:spacing w:line="240" w:lineRule="auto"/>
        <w:ind w:left="567" w:hanging="567"/>
        <w:outlineLvl w:val="0"/>
        <w:rPr>
          <w:rFonts w:asciiTheme="majorBidi" w:hAnsiTheme="majorBidi" w:cstheme="majorBidi"/>
          <w:szCs w:val="22"/>
        </w:rPr>
      </w:pPr>
      <w:r>
        <w:rPr>
          <w:rFonts w:asciiTheme="majorBidi" w:hAnsiTheme="majorBidi" w:cstheme="majorBidi"/>
          <w:b/>
          <w:szCs w:val="22"/>
        </w:rPr>
        <w:t>5.1</w:t>
      </w:r>
      <w:r>
        <w:rPr>
          <w:rFonts w:asciiTheme="majorBidi" w:hAnsiTheme="majorBidi" w:cstheme="majorBidi"/>
          <w:b/>
          <w:szCs w:val="22"/>
        </w:rPr>
        <w:tab/>
      </w:r>
      <w:proofErr w:type="spellStart"/>
      <w:r>
        <w:rPr>
          <w:rFonts w:asciiTheme="majorBidi" w:hAnsiTheme="majorBidi" w:cstheme="majorBidi"/>
          <w:b/>
          <w:szCs w:val="22"/>
        </w:rPr>
        <w:t>Farmakodinaminės</w:t>
      </w:r>
      <w:proofErr w:type="spellEnd"/>
      <w:r>
        <w:rPr>
          <w:rFonts w:asciiTheme="majorBidi" w:hAnsiTheme="majorBidi" w:cstheme="majorBidi"/>
          <w:b/>
          <w:szCs w:val="22"/>
        </w:rPr>
        <w:t xml:space="preserve"> savybės</w:t>
      </w:r>
    </w:p>
    <w:p w14:paraId="7D351245" w14:textId="77777777" w:rsidR="00812D16" w:rsidRPr="00F92F8E" w:rsidRDefault="00812D16" w:rsidP="00E47613">
      <w:pPr>
        <w:keepNext/>
        <w:keepLines/>
        <w:spacing w:line="240" w:lineRule="auto"/>
        <w:rPr>
          <w:rFonts w:asciiTheme="majorBidi" w:hAnsiTheme="majorBidi" w:cstheme="majorBidi"/>
          <w:szCs w:val="22"/>
        </w:rPr>
      </w:pPr>
    </w:p>
    <w:p w14:paraId="565F4F91" w14:textId="24BE8AD9" w:rsidR="00812D16" w:rsidRPr="00F92F8E" w:rsidRDefault="00250E12" w:rsidP="00E47613">
      <w:pPr>
        <w:keepNext/>
        <w:keepLines/>
        <w:spacing w:line="240" w:lineRule="auto"/>
        <w:rPr>
          <w:rFonts w:asciiTheme="majorBidi" w:hAnsiTheme="majorBidi" w:cstheme="majorBidi"/>
          <w:szCs w:val="22"/>
        </w:rPr>
      </w:pPr>
      <w:proofErr w:type="spellStart"/>
      <w:r>
        <w:rPr>
          <w:rFonts w:asciiTheme="majorBidi" w:hAnsiTheme="majorBidi" w:cstheme="majorBidi"/>
          <w:szCs w:val="22"/>
        </w:rPr>
        <w:t>Farmakoterapinė</w:t>
      </w:r>
      <w:proofErr w:type="spellEnd"/>
      <w:r>
        <w:rPr>
          <w:rFonts w:asciiTheme="majorBidi" w:hAnsiTheme="majorBidi" w:cstheme="majorBidi"/>
          <w:szCs w:val="22"/>
        </w:rPr>
        <w:t xml:space="preserve"> grupė – </w:t>
      </w:r>
      <w:proofErr w:type="spellStart"/>
      <w:r w:rsidR="008B48AD">
        <w:rPr>
          <w:rFonts w:asciiTheme="majorBidi" w:hAnsiTheme="majorBidi" w:cstheme="majorBidi"/>
          <w:szCs w:val="22"/>
        </w:rPr>
        <w:t>mio</w:t>
      </w:r>
      <w:r>
        <w:rPr>
          <w:rFonts w:asciiTheme="majorBidi" w:hAnsiTheme="majorBidi" w:cstheme="majorBidi"/>
          <w:szCs w:val="22"/>
        </w:rPr>
        <w:t>relaksantai</w:t>
      </w:r>
      <w:proofErr w:type="spellEnd"/>
      <w:r>
        <w:rPr>
          <w:rFonts w:asciiTheme="majorBidi" w:hAnsiTheme="majorBidi" w:cstheme="majorBidi"/>
          <w:szCs w:val="22"/>
        </w:rPr>
        <w:t xml:space="preserve">, kiti </w:t>
      </w:r>
      <w:proofErr w:type="spellStart"/>
      <w:r w:rsidR="008B48AD">
        <w:rPr>
          <w:rFonts w:asciiTheme="majorBidi" w:hAnsiTheme="majorBidi" w:cstheme="majorBidi"/>
          <w:szCs w:val="22"/>
        </w:rPr>
        <w:t>mio</w:t>
      </w:r>
      <w:r>
        <w:rPr>
          <w:rFonts w:asciiTheme="majorBidi" w:hAnsiTheme="majorBidi" w:cstheme="majorBidi"/>
          <w:szCs w:val="22"/>
        </w:rPr>
        <w:t>relaksantai</w:t>
      </w:r>
      <w:proofErr w:type="spellEnd"/>
      <w:r>
        <w:rPr>
          <w:rFonts w:asciiTheme="majorBidi" w:hAnsiTheme="majorBidi" w:cstheme="majorBidi"/>
          <w:szCs w:val="22"/>
        </w:rPr>
        <w:t>, periferinio poveikio vaistiniai preparatai,</w:t>
      </w:r>
      <w:r w:rsidR="008B48AD">
        <w:rPr>
          <w:rFonts w:asciiTheme="majorBidi" w:hAnsiTheme="majorBidi" w:cstheme="majorBidi"/>
          <w:szCs w:val="22"/>
        </w:rPr>
        <w:t xml:space="preserve"> </w:t>
      </w:r>
      <w:r w:rsidR="00812D16">
        <w:rPr>
          <w:rFonts w:asciiTheme="majorBidi" w:hAnsiTheme="majorBidi" w:cstheme="majorBidi"/>
          <w:szCs w:val="22"/>
        </w:rPr>
        <w:t>ATC kodas – M03AX01.</w:t>
      </w:r>
    </w:p>
    <w:p w14:paraId="217C6231" w14:textId="77777777" w:rsidR="00812D16" w:rsidRPr="00F92F8E" w:rsidRDefault="00812D16" w:rsidP="00E47613">
      <w:pPr>
        <w:autoSpaceDE w:val="0"/>
        <w:autoSpaceDN w:val="0"/>
        <w:adjustRightInd w:val="0"/>
        <w:spacing w:line="240" w:lineRule="auto"/>
        <w:rPr>
          <w:rFonts w:asciiTheme="majorBidi" w:hAnsiTheme="majorBidi" w:cstheme="majorBidi"/>
          <w:b/>
          <w:szCs w:val="22"/>
        </w:rPr>
      </w:pPr>
    </w:p>
    <w:p w14:paraId="3BCFB696" w14:textId="77777777" w:rsidR="00812D16" w:rsidRPr="00F92F8E" w:rsidRDefault="00812D16" w:rsidP="00E47613">
      <w:pPr>
        <w:keepNext/>
        <w:keepLines/>
        <w:autoSpaceDE w:val="0"/>
        <w:autoSpaceDN w:val="0"/>
        <w:adjustRightInd w:val="0"/>
        <w:spacing w:line="240" w:lineRule="auto"/>
        <w:rPr>
          <w:rFonts w:asciiTheme="majorBidi" w:hAnsiTheme="majorBidi" w:cstheme="majorBidi"/>
          <w:szCs w:val="22"/>
        </w:rPr>
      </w:pPr>
      <w:r>
        <w:rPr>
          <w:rFonts w:asciiTheme="majorBidi" w:hAnsiTheme="majorBidi" w:cstheme="majorBidi"/>
          <w:szCs w:val="22"/>
          <w:u w:val="single"/>
        </w:rPr>
        <w:t>Veikimo mechanizmas</w:t>
      </w:r>
    </w:p>
    <w:p w14:paraId="2A9C6898" w14:textId="67493DBF" w:rsidR="003D7CB9" w:rsidRPr="00F92F8E" w:rsidRDefault="00010231" w:rsidP="00E47613">
      <w:pPr>
        <w:keepNext/>
        <w:keepLines/>
        <w:autoSpaceDE w:val="0"/>
        <w:autoSpaceDN w:val="0"/>
        <w:adjustRightInd w:val="0"/>
        <w:spacing w:line="240" w:lineRule="auto"/>
        <w:rPr>
          <w:rFonts w:asciiTheme="majorBidi" w:hAnsiTheme="majorBidi" w:cstheme="majorBidi"/>
          <w:szCs w:val="22"/>
        </w:rPr>
      </w:pPr>
      <w:r>
        <w:t xml:space="preserve">A tipo </w:t>
      </w:r>
      <w:proofErr w:type="spellStart"/>
      <w:r>
        <w:rPr>
          <w:rFonts w:asciiTheme="majorBidi" w:hAnsiTheme="majorBidi" w:cstheme="majorBidi"/>
          <w:i/>
          <w:szCs w:val="22"/>
        </w:rPr>
        <w:t>Clostridium</w:t>
      </w:r>
      <w:proofErr w:type="spellEnd"/>
      <w:r>
        <w:rPr>
          <w:rFonts w:asciiTheme="majorBidi" w:hAnsiTheme="majorBidi" w:cstheme="majorBidi"/>
          <w:i/>
          <w:szCs w:val="22"/>
        </w:rPr>
        <w:t xml:space="preserve"> </w:t>
      </w:r>
      <w:proofErr w:type="spellStart"/>
      <w:r>
        <w:rPr>
          <w:rFonts w:asciiTheme="majorBidi" w:hAnsiTheme="majorBidi" w:cstheme="majorBidi"/>
          <w:i/>
          <w:szCs w:val="22"/>
        </w:rPr>
        <w:t>botulinum</w:t>
      </w:r>
      <w:proofErr w:type="spellEnd"/>
      <w:r>
        <w:rPr>
          <w:rFonts w:asciiTheme="majorBidi" w:hAnsiTheme="majorBidi" w:cstheme="majorBidi"/>
          <w:szCs w:val="22"/>
        </w:rPr>
        <w:t xml:space="preserve"> </w:t>
      </w:r>
      <w:proofErr w:type="spellStart"/>
      <w:r>
        <w:rPr>
          <w:rFonts w:asciiTheme="majorBidi" w:hAnsiTheme="majorBidi" w:cstheme="majorBidi"/>
          <w:szCs w:val="22"/>
        </w:rPr>
        <w:t>neurotoksinas</w:t>
      </w:r>
      <w:proofErr w:type="spellEnd"/>
      <w:r>
        <w:rPr>
          <w:rFonts w:asciiTheme="majorBidi" w:hAnsiTheme="majorBidi" w:cstheme="majorBidi"/>
          <w:szCs w:val="22"/>
        </w:rPr>
        <w:t xml:space="preserve"> blokuoja periferinį </w:t>
      </w:r>
      <w:proofErr w:type="spellStart"/>
      <w:r>
        <w:rPr>
          <w:rFonts w:asciiTheme="majorBidi" w:hAnsiTheme="majorBidi" w:cstheme="majorBidi"/>
          <w:szCs w:val="22"/>
        </w:rPr>
        <w:t>neuromediatoriaus</w:t>
      </w:r>
      <w:proofErr w:type="spellEnd"/>
      <w:r>
        <w:rPr>
          <w:rFonts w:asciiTheme="majorBidi" w:hAnsiTheme="majorBidi" w:cstheme="majorBidi"/>
          <w:szCs w:val="22"/>
        </w:rPr>
        <w:t xml:space="preserve"> </w:t>
      </w:r>
      <w:proofErr w:type="spellStart"/>
      <w:r>
        <w:rPr>
          <w:rFonts w:asciiTheme="majorBidi" w:hAnsiTheme="majorBidi" w:cstheme="majorBidi"/>
          <w:szCs w:val="22"/>
        </w:rPr>
        <w:t>acetilcholino</w:t>
      </w:r>
      <w:proofErr w:type="spellEnd"/>
      <w:r>
        <w:rPr>
          <w:rFonts w:asciiTheme="majorBidi" w:hAnsiTheme="majorBidi" w:cstheme="majorBidi"/>
          <w:szCs w:val="22"/>
        </w:rPr>
        <w:t xml:space="preserve"> išskyrimą </w:t>
      </w:r>
      <w:proofErr w:type="spellStart"/>
      <w:r>
        <w:rPr>
          <w:rFonts w:asciiTheme="majorBidi" w:hAnsiTheme="majorBidi" w:cstheme="majorBidi"/>
          <w:szCs w:val="22"/>
        </w:rPr>
        <w:t>neuroraumeninių</w:t>
      </w:r>
      <w:proofErr w:type="spellEnd"/>
      <w:r>
        <w:rPr>
          <w:rFonts w:asciiTheme="majorBidi" w:hAnsiTheme="majorBidi" w:cstheme="majorBidi"/>
          <w:szCs w:val="22"/>
        </w:rPr>
        <w:t xml:space="preserve"> </w:t>
      </w:r>
      <w:proofErr w:type="spellStart"/>
      <w:r>
        <w:rPr>
          <w:rFonts w:asciiTheme="majorBidi" w:hAnsiTheme="majorBidi" w:cstheme="majorBidi"/>
          <w:szCs w:val="22"/>
        </w:rPr>
        <w:t>sinapsių</w:t>
      </w:r>
      <w:proofErr w:type="spellEnd"/>
      <w:r>
        <w:rPr>
          <w:rFonts w:asciiTheme="majorBidi" w:hAnsiTheme="majorBidi" w:cstheme="majorBidi"/>
          <w:szCs w:val="22"/>
        </w:rPr>
        <w:t xml:space="preserve"> </w:t>
      </w:r>
      <w:proofErr w:type="spellStart"/>
      <w:r>
        <w:rPr>
          <w:rFonts w:asciiTheme="majorBidi" w:hAnsiTheme="majorBidi" w:cstheme="majorBidi"/>
          <w:szCs w:val="22"/>
        </w:rPr>
        <w:t>presinaptininėse</w:t>
      </w:r>
      <w:proofErr w:type="spellEnd"/>
      <w:r>
        <w:rPr>
          <w:rFonts w:asciiTheme="majorBidi" w:hAnsiTheme="majorBidi" w:cstheme="majorBidi"/>
          <w:szCs w:val="22"/>
        </w:rPr>
        <w:t xml:space="preserve"> </w:t>
      </w:r>
      <w:proofErr w:type="spellStart"/>
      <w:r>
        <w:rPr>
          <w:rFonts w:asciiTheme="majorBidi" w:hAnsiTheme="majorBidi" w:cstheme="majorBidi"/>
          <w:szCs w:val="22"/>
        </w:rPr>
        <w:t>cholinerginėse</w:t>
      </w:r>
      <w:proofErr w:type="spellEnd"/>
      <w:r>
        <w:rPr>
          <w:rFonts w:asciiTheme="majorBidi" w:hAnsiTheme="majorBidi" w:cstheme="majorBidi"/>
          <w:szCs w:val="22"/>
        </w:rPr>
        <w:t xml:space="preserve"> nervų galūnėse suskaidydamas SNAP</w:t>
      </w:r>
      <w:r>
        <w:rPr>
          <w:rFonts w:asciiTheme="majorBidi" w:hAnsiTheme="majorBidi" w:cstheme="majorBidi"/>
          <w:szCs w:val="22"/>
        </w:rPr>
        <w:noBreakHyphen/>
        <w:t xml:space="preserve">25 – baltymą, nuo kurio priklauso sėkmingas </w:t>
      </w:r>
      <w:proofErr w:type="spellStart"/>
      <w:r>
        <w:rPr>
          <w:rFonts w:asciiTheme="majorBidi" w:hAnsiTheme="majorBidi" w:cstheme="majorBidi"/>
          <w:szCs w:val="22"/>
        </w:rPr>
        <w:t>acetilcholino</w:t>
      </w:r>
      <w:proofErr w:type="spellEnd"/>
      <w:r>
        <w:rPr>
          <w:rFonts w:asciiTheme="majorBidi" w:hAnsiTheme="majorBidi" w:cstheme="majorBidi"/>
          <w:szCs w:val="22"/>
        </w:rPr>
        <w:t xml:space="preserve"> prisijungimas ir išskyrimas iš nervų galūnėse esančių </w:t>
      </w:r>
      <w:proofErr w:type="spellStart"/>
      <w:r>
        <w:rPr>
          <w:rFonts w:asciiTheme="majorBidi" w:hAnsiTheme="majorBidi" w:cstheme="majorBidi"/>
          <w:szCs w:val="22"/>
        </w:rPr>
        <w:t>vezikulių</w:t>
      </w:r>
      <w:proofErr w:type="spellEnd"/>
      <w:r>
        <w:rPr>
          <w:rFonts w:asciiTheme="majorBidi" w:hAnsiTheme="majorBidi" w:cstheme="majorBidi"/>
          <w:szCs w:val="22"/>
        </w:rPr>
        <w:t xml:space="preserve">. Taip įvyksta raumens </w:t>
      </w:r>
      <w:proofErr w:type="spellStart"/>
      <w:r>
        <w:rPr>
          <w:rFonts w:asciiTheme="majorBidi" w:hAnsiTheme="majorBidi" w:cstheme="majorBidi"/>
          <w:szCs w:val="22"/>
        </w:rPr>
        <w:t>denervacija</w:t>
      </w:r>
      <w:proofErr w:type="spellEnd"/>
      <w:r>
        <w:rPr>
          <w:rFonts w:asciiTheme="majorBidi" w:hAnsiTheme="majorBidi" w:cstheme="majorBidi"/>
          <w:szCs w:val="22"/>
        </w:rPr>
        <w:t xml:space="preserve"> ir atpalaiduoto raumens paralyžius.</w:t>
      </w:r>
    </w:p>
    <w:p w14:paraId="4D65495D" w14:textId="77777777" w:rsidR="0099022C" w:rsidRPr="00F92F8E" w:rsidRDefault="0099022C" w:rsidP="00E47613">
      <w:pPr>
        <w:autoSpaceDE w:val="0"/>
        <w:autoSpaceDN w:val="0"/>
        <w:adjustRightInd w:val="0"/>
        <w:spacing w:line="240" w:lineRule="auto"/>
        <w:rPr>
          <w:rFonts w:asciiTheme="majorBidi" w:hAnsiTheme="majorBidi" w:cstheme="majorBidi"/>
          <w:szCs w:val="22"/>
        </w:rPr>
      </w:pPr>
    </w:p>
    <w:p w14:paraId="41BC4CD3" w14:textId="2CE7D3A6" w:rsidR="003D7CB9" w:rsidRPr="00F92F8E" w:rsidRDefault="000C3D99" w:rsidP="00E47613">
      <w:pPr>
        <w:autoSpaceDE w:val="0"/>
        <w:autoSpaceDN w:val="0"/>
        <w:adjustRightInd w:val="0"/>
        <w:spacing w:line="240" w:lineRule="auto"/>
        <w:rPr>
          <w:rFonts w:asciiTheme="majorBidi" w:hAnsiTheme="majorBidi" w:cstheme="majorBidi"/>
          <w:szCs w:val="22"/>
        </w:rPr>
      </w:pPr>
      <w:r>
        <w:rPr>
          <w:rFonts w:asciiTheme="majorBidi" w:hAnsiTheme="majorBidi" w:cstheme="majorBidi"/>
          <w:szCs w:val="22"/>
        </w:rPr>
        <w:t xml:space="preserve">Po injekcijos toksinas iš pradžių greitai ir lengvai prisijungia prie </w:t>
      </w:r>
      <w:r w:rsidR="008B48AD">
        <w:rPr>
          <w:rFonts w:asciiTheme="majorBidi" w:hAnsiTheme="majorBidi" w:cstheme="majorBidi"/>
          <w:szCs w:val="22"/>
        </w:rPr>
        <w:t>specifinių</w:t>
      </w:r>
      <w:r>
        <w:rPr>
          <w:rFonts w:asciiTheme="majorBidi" w:hAnsiTheme="majorBidi" w:cstheme="majorBidi"/>
          <w:szCs w:val="22"/>
        </w:rPr>
        <w:t xml:space="preserve"> ląstelių paviršiaus receptorių. Po to toksinas pernešamas per ląstelės plazminę membraną </w:t>
      </w:r>
      <w:proofErr w:type="spellStart"/>
      <w:r>
        <w:rPr>
          <w:rFonts w:asciiTheme="majorBidi" w:hAnsiTheme="majorBidi" w:cstheme="majorBidi"/>
          <w:szCs w:val="22"/>
        </w:rPr>
        <w:t>receptorinės</w:t>
      </w:r>
      <w:proofErr w:type="spellEnd"/>
      <w:r>
        <w:rPr>
          <w:rFonts w:asciiTheme="majorBidi" w:hAnsiTheme="majorBidi" w:cstheme="majorBidi"/>
          <w:szCs w:val="22"/>
        </w:rPr>
        <w:t xml:space="preserve"> </w:t>
      </w:r>
      <w:proofErr w:type="spellStart"/>
      <w:r>
        <w:rPr>
          <w:rFonts w:asciiTheme="majorBidi" w:hAnsiTheme="majorBidi" w:cstheme="majorBidi"/>
          <w:szCs w:val="22"/>
        </w:rPr>
        <w:t>endocitozės</w:t>
      </w:r>
      <w:proofErr w:type="spellEnd"/>
      <w:r>
        <w:rPr>
          <w:rFonts w:asciiTheme="majorBidi" w:hAnsiTheme="majorBidi" w:cstheme="majorBidi"/>
          <w:szCs w:val="22"/>
        </w:rPr>
        <w:t xml:space="preserve"> būdu. Galiausiai toksinas išsiskiria į </w:t>
      </w:r>
      <w:proofErr w:type="spellStart"/>
      <w:r>
        <w:rPr>
          <w:rFonts w:asciiTheme="majorBidi" w:hAnsiTheme="majorBidi" w:cstheme="majorBidi"/>
          <w:szCs w:val="22"/>
        </w:rPr>
        <w:t>citozolį</w:t>
      </w:r>
      <w:proofErr w:type="spellEnd"/>
      <w:r>
        <w:rPr>
          <w:rFonts w:asciiTheme="majorBidi" w:hAnsiTheme="majorBidi" w:cstheme="majorBidi"/>
          <w:szCs w:val="22"/>
        </w:rPr>
        <w:t xml:space="preserve"> ir laipsniškai sustabdo </w:t>
      </w:r>
      <w:proofErr w:type="spellStart"/>
      <w:r>
        <w:rPr>
          <w:rFonts w:asciiTheme="majorBidi" w:hAnsiTheme="majorBidi" w:cstheme="majorBidi"/>
          <w:szCs w:val="22"/>
        </w:rPr>
        <w:t>acetilcholino</w:t>
      </w:r>
      <w:proofErr w:type="spellEnd"/>
      <w:r>
        <w:rPr>
          <w:rFonts w:asciiTheme="majorBidi" w:hAnsiTheme="majorBidi" w:cstheme="majorBidi"/>
          <w:szCs w:val="22"/>
        </w:rPr>
        <w:t xml:space="preserve"> išskyrimą. Klinikiniai požymiai pasireiškia per 2–3 paras, o </w:t>
      </w:r>
      <w:r w:rsidR="008B48AD">
        <w:rPr>
          <w:rFonts w:asciiTheme="majorBidi" w:hAnsiTheme="majorBidi" w:cstheme="majorBidi"/>
          <w:szCs w:val="22"/>
        </w:rPr>
        <w:t>didžiausias</w:t>
      </w:r>
      <w:r>
        <w:rPr>
          <w:rFonts w:asciiTheme="majorBidi" w:hAnsiTheme="majorBidi" w:cstheme="majorBidi"/>
          <w:szCs w:val="22"/>
        </w:rPr>
        <w:t xml:space="preserve"> poveikis pasiekiamas per 4 savaites po injekcijos. Paprastai funkcija atkuriama per 3–4 mėnesius po injekcijos, kai išaugusios nervų galūnės vėl prisijungia prie galinių plokštelių.</w:t>
      </w:r>
    </w:p>
    <w:p w14:paraId="6FDC24E6" w14:textId="77777777" w:rsidR="00263CCA" w:rsidRPr="00F92F8E" w:rsidRDefault="00263CCA" w:rsidP="00E47613">
      <w:pPr>
        <w:autoSpaceDE w:val="0"/>
        <w:autoSpaceDN w:val="0"/>
        <w:adjustRightInd w:val="0"/>
        <w:spacing w:line="240" w:lineRule="auto"/>
        <w:rPr>
          <w:rFonts w:asciiTheme="majorBidi" w:hAnsiTheme="majorBidi" w:cstheme="majorBidi"/>
          <w:szCs w:val="22"/>
        </w:rPr>
      </w:pPr>
    </w:p>
    <w:p w14:paraId="6B807B1F" w14:textId="77777777" w:rsidR="00263CCA" w:rsidRPr="00F92F8E" w:rsidRDefault="00812D16" w:rsidP="00E47613">
      <w:pPr>
        <w:keepNext/>
        <w:keepLines/>
        <w:autoSpaceDE w:val="0"/>
        <w:autoSpaceDN w:val="0"/>
        <w:adjustRightInd w:val="0"/>
        <w:spacing w:line="240" w:lineRule="auto"/>
        <w:rPr>
          <w:rFonts w:asciiTheme="majorBidi" w:hAnsiTheme="majorBidi" w:cstheme="majorBidi"/>
          <w:szCs w:val="22"/>
          <w:u w:val="single"/>
        </w:rPr>
      </w:pPr>
      <w:r>
        <w:rPr>
          <w:rFonts w:asciiTheme="majorBidi" w:hAnsiTheme="majorBidi" w:cstheme="majorBidi"/>
          <w:szCs w:val="22"/>
          <w:u w:val="single"/>
        </w:rPr>
        <w:lastRenderedPageBreak/>
        <w:t>Klinikiniai duomenys</w:t>
      </w:r>
    </w:p>
    <w:p w14:paraId="2B3BFCCA" w14:textId="5DC62B46" w:rsidR="00E852FB" w:rsidRPr="00F92F8E" w:rsidRDefault="002106E2" w:rsidP="00E47613">
      <w:pPr>
        <w:keepNext/>
        <w:keepLines/>
        <w:autoSpaceDE w:val="0"/>
        <w:autoSpaceDN w:val="0"/>
        <w:adjustRightInd w:val="0"/>
        <w:spacing w:line="240" w:lineRule="auto"/>
        <w:rPr>
          <w:rFonts w:asciiTheme="majorBidi" w:hAnsiTheme="majorBidi" w:cstheme="majorBidi"/>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saugumas ir veiksmingumas buvo tiriami atliekant 3 pagrindinius, dvigubai koduotus III fazės tyrimus (BLESS I, BLESS II ir BLESS III), kurių metu 955 pacientai buvo gydyti </w:t>
      </w:r>
      <w:proofErr w:type="spellStart"/>
      <w:r>
        <w:rPr>
          <w:rFonts w:asciiTheme="majorBidi" w:hAnsiTheme="majorBidi" w:cstheme="majorBidi"/>
          <w:szCs w:val="22"/>
        </w:rPr>
        <w:t>Letybo</w:t>
      </w:r>
      <w:proofErr w:type="spellEnd"/>
      <w:r>
        <w:rPr>
          <w:rFonts w:asciiTheme="majorBidi" w:hAnsiTheme="majorBidi" w:cstheme="majorBidi"/>
          <w:szCs w:val="22"/>
        </w:rPr>
        <w:t>, o 317 pacientų buvo skiriama placeb</w:t>
      </w:r>
      <w:r w:rsidR="008157BF">
        <w:rPr>
          <w:rFonts w:asciiTheme="majorBidi" w:hAnsiTheme="majorBidi" w:cstheme="majorBidi"/>
          <w:szCs w:val="22"/>
        </w:rPr>
        <w:t>o</w:t>
      </w:r>
      <w:r>
        <w:rPr>
          <w:rFonts w:asciiTheme="majorBidi" w:hAnsiTheme="majorBidi" w:cstheme="majorBidi"/>
          <w:szCs w:val="22"/>
        </w:rPr>
        <w:t xml:space="preserve"> (1 gydymo seansas). Be to, yra duomenų apie 854 pacientus, kuriems buvo papildomai atlikta nuo 1 iki 3 gydymo </w:t>
      </w:r>
      <w:proofErr w:type="spellStart"/>
      <w:r>
        <w:rPr>
          <w:rFonts w:asciiTheme="majorBidi" w:hAnsiTheme="majorBidi" w:cstheme="majorBidi"/>
          <w:szCs w:val="22"/>
        </w:rPr>
        <w:t>Letybo</w:t>
      </w:r>
      <w:proofErr w:type="spellEnd"/>
      <w:r>
        <w:rPr>
          <w:rFonts w:asciiTheme="majorBidi" w:hAnsiTheme="majorBidi" w:cstheme="majorBidi"/>
          <w:szCs w:val="22"/>
        </w:rPr>
        <w:t xml:space="preserve"> seansų tyrimų BLESS I ir BLESS II iškoduotoje tęstinėje dalyje. Patvirtinamieji </w:t>
      </w:r>
      <w:proofErr w:type="spellStart"/>
      <w:r>
        <w:rPr>
          <w:rFonts w:asciiTheme="majorBidi" w:hAnsiTheme="majorBidi" w:cstheme="majorBidi"/>
          <w:szCs w:val="22"/>
        </w:rPr>
        <w:t>tarpantakio</w:t>
      </w:r>
      <w:proofErr w:type="spellEnd"/>
      <w:r>
        <w:rPr>
          <w:rFonts w:asciiTheme="majorBidi" w:hAnsiTheme="majorBidi" w:cstheme="majorBidi"/>
          <w:szCs w:val="22"/>
        </w:rPr>
        <w:t xml:space="preserve"> raukšlių duomenys buvo gauti iš Korėjoje vykdytos klinikinės plėtros programos, kurią sudarė III fazės tyrimas (HG-11-01), kuriame dalyvavo 137 pacientai, ir </w:t>
      </w:r>
      <w:proofErr w:type="spellStart"/>
      <w:r>
        <w:rPr>
          <w:rFonts w:asciiTheme="majorBidi" w:hAnsiTheme="majorBidi" w:cstheme="majorBidi"/>
          <w:szCs w:val="22"/>
        </w:rPr>
        <w:t>poregistracinis</w:t>
      </w:r>
      <w:proofErr w:type="spellEnd"/>
      <w:r>
        <w:rPr>
          <w:rFonts w:asciiTheme="majorBidi" w:hAnsiTheme="majorBidi" w:cstheme="majorBidi"/>
          <w:szCs w:val="22"/>
        </w:rPr>
        <w:t xml:space="preserve"> tyrimas (HG-13-02), kuriame dalyvavo 815 pacientų.</w:t>
      </w:r>
    </w:p>
    <w:p w14:paraId="13A18E6A" w14:textId="375DA048" w:rsidR="002106E2" w:rsidRPr="00F92F8E" w:rsidRDefault="002106E2" w:rsidP="00E47613">
      <w:pPr>
        <w:autoSpaceDE w:val="0"/>
        <w:autoSpaceDN w:val="0"/>
        <w:adjustRightInd w:val="0"/>
        <w:spacing w:line="240" w:lineRule="auto"/>
        <w:rPr>
          <w:rFonts w:asciiTheme="majorBidi" w:hAnsiTheme="majorBidi" w:cstheme="majorBidi"/>
          <w:b/>
          <w:szCs w:val="22"/>
        </w:rPr>
      </w:pPr>
    </w:p>
    <w:p w14:paraId="37E14323" w14:textId="167711FF" w:rsidR="00A54866" w:rsidRPr="00FD0C51" w:rsidRDefault="008157BF" w:rsidP="00E47613">
      <w:pPr>
        <w:pStyle w:val="Pagrindinistekstas"/>
        <w:keepNext/>
        <w:keepLines/>
        <w:rPr>
          <w:rFonts w:asciiTheme="majorBidi" w:hAnsiTheme="majorBidi" w:cstheme="majorBidi"/>
          <w:i w:val="0"/>
          <w:iCs/>
          <w:color w:val="auto"/>
          <w:szCs w:val="22"/>
        </w:rPr>
      </w:pPr>
      <w:bookmarkStart w:id="6" w:name="_Hlk9270972"/>
      <w:r w:rsidRPr="00FD0C51">
        <w:rPr>
          <w:rFonts w:asciiTheme="majorBidi" w:hAnsiTheme="majorBidi" w:cstheme="majorBidi"/>
          <w:i w:val="0"/>
          <w:iCs/>
          <w:color w:val="auto"/>
          <w:szCs w:val="22"/>
          <w:u w:val="single"/>
        </w:rPr>
        <w:t>Klinikinis veiksmingumas</w:t>
      </w:r>
    </w:p>
    <w:p w14:paraId="4B1AF1F3" w14:textId="454CE598" w:rsidR="00D662FA" w:rsidRPr="00F92F8E" w:rsidRDefault="00A21045" w:rsidP="00E47613">
      <w:pPr>
        <w:pStyle w:val="Pagrindinistekstas"/>
        <w:rPr>
          <w:rFonts w:asciiTheme="majorBidi" w:hAnsiTheme="majorBidi" w:cstheme="majorBidi"/>
          <w:i w:val="0"/>
          <w:color w:val="auto"/>
          <w:szCs w:val="22"/>
        </w:rPr>
      </w:pPr>
      <w:r>
        <w:rPr>
          <w:rFonts w:asciiTheme="majorBidi" w:hAnsiTheme="majorBidi" w:cstheme="majorBidi"/>
          <w:i w:val="0"/>
          <w:color w:val="auto"/>
          <w:szCs w:val="22"/>
        </w:rPr>
        <w:t xml:space="preserve">Tyrimų BLESS I, BLESS II ir BLESS III pradžioje visi pacientai turėjo </w:t>
      </w:r>
      <w:r w:rsidR="000121B1">
        <w:rPr>
          <w:rFonts w:asciiTheme="majorBidi" w:hAnsiTheme="majorBidi" w:cstheme="majorBidi"/>
          <w:i w:val="0"/>
          <w:color w:val="auto"/>
          <w:szCs w:val="22"/>
        </w:rPr>
        <w:t xml:space="preserve">vidutinio gylio </w:t>
      </w:r>
      <w:r>
        <w:rPr>
          <w:rFonts w:asciiTheme="majorBidi" w:hAnsiTheme="majorBidi" w:cstheme="majorBidi"/>
          <w:i w:val="0"/>
          <w:color w:val="auto"/>
          <w:szCs w:val="22"/>
        </w:rPr>
        <w:t xml:space="preserve">(27 % pacientų) arba gilių (73 % pacientų) </w:t>
      </w:r>
      <w:proofErr w:type="spellStart"/>
      <w:r>
        <w:rPr>
          <w:rFonts w:asciiTheme="majorBidi" w:hAnsiTheme="majorBidi" w:cstheme="majorBidi"/>
          <w:i w:val="0"/>
          <w:color w:val="auto"/>
          <w:szCs w:val="22"/>
        </w:rPr>
        <w:t>tarpantakio</w:t>
      </w:r>
      <w:proofErr w:type="spellEnd"/>
      <w:r>
        <w:rPr>
          <w:rFonts w:asciiTheme="majorBidi" w:hAnsiTheme="majorBidi" w:cstheme="majorBidi"/>
          <w:i w:val="0"/>
          <w:color w:val="auto"/>
          <w:szCs w:val="22"/>
        </w:rPr>
        <w:t xml:space="preserve"> raukšlių, matomų </w:t>
      </w:r>
      <w:r w:rsidR="008157BF">
        <w:rPr>
          <w:rFonts w:asciiTheme="majorBidi" w:hAnsiTheme="majorBidi" w:cstheme="majorBidi"/>
          <w:i w:val="0"/>
          <w:color w:val="auto"/>
          <w:szCs w:val="22"/>
        </w:rPr>
        <w:t>labiausiai</w:t>
      </w:r>
      <w:r>
        <w:rPr>
          <w:rFonts w:asciiTheme="majorBidi" w:hAnsiTheme="majorBidi" w:cstheme="majorBidi"/>
          <w:i w:val="0"/>
          <w:color w:val="auto"/>
          <w:szCs w:val="22"/>
        </w:rPr>
        <w:t xml:space="preserve"> suraukus antakius. 20 vienetų </w:t>
      </w:r>
      <w:proofErr w:type="spellStart"/>
      <w:r>
        <w:rPr>
          <w:rFonts w:asciiTheme="majorBidi" w:hAnsiTheme="majorBidi" w:cstheme="majorBidi"/>
          <w:i w:val="0"/>
          <w:color w:val="auto"/>
          <w:szCs w:val="22"/>
        </w:rPr>
        <w:t>Letybo</w:t>
      </w:r>
      <w:proofErr w:type="spellEnd"/>
      <w:r>
        <w:rPr>
          <w:rFonts w:asciiTheme="majorBidi" w:hAnsiTheme="majorBidi" w:cstheme="majorBidi"/>
          <w:i w:val="0"/>
          <w:color w:val="auto"/>
          <w:szCs w:val="22"/>
        </w:rPr>
        <w:t xml:space="preserve"> dozė žymiai sumažino </w:t>
      </w:r>
      <w:proofErr w:type="spellStart"/>
      <w:r>
        <w:rPr>
          <w:rFonts w:asciiTheme="majorBidi" w:hAnsiTheme="majorBidi" w:cstheme="majorBidi"/>
          <w:i w:val="0"/>
          <w:color w:val="auto"/>
          <w:szCs w:val="22"/>
        </w:rPr>
        <w:t>tarpantakio</w:t>
      </w:r>
      <w:proofErr w:type="spellEnd"/>
      <w:r>
        <w:rPr>
          <w:rFonts w:asciiTheme="majorBidi" w:hAnsiTheme="majorBidi" w:cstheme="majorBidi"/>
          <w:i w:val="0"/>
          <w:color w:val="auto"/>
          <w:szCs w:val="22"/>
        </w:rPr>
        <w:t xml:space="preserve"> raukšlių, matomų </w:t>
      </w:r>
      <w:r w:rsidR="008157BF">
        <w:rPr>
          <w:rFonts w:asciiTheme="majorBidi" w:hAnsiTheme="majorBidi" w:cstheme="majorBidi"/>
          <w:i w:val="0"/>
          <w:color w:val="auto"/>
          <w:szCs w:val="22"/>
        </w:rPr>
        <w:t>labiausiai</w:t>
      </w:r>
      <w:r>
        <w:rPr>
          <w:rFonts w:asciiTheme="majorBidi" w:hAnsiTheme="majorBidi" w:cstheme="majorBidi"/>
          <w:i w:val="0"/>
          <w:color w:val="auto"/>
          <w:szCs w:val="22"/>
        </w:rPr>
        <w:t xml:space="preserve"> suraukus antakius, gylį, išmatuotą pagal tyrėjo ir paciento </w:t>
      </w:r>
      <w:proofErr w:type="spellStart"/>
      <w:r>
        <w:rPr>
          <w:rFonts w:asciiTheme="majorBidi" w:hAnsiTheme="majorBidi" w:cstheme="majorBidi"/>
          <w:i w:val="0"/>
          <w:color w:val="auto"/>
          <w:szCs w:val="22"/>
        </w:rPr>
        <w:t>tarpantakio</w:t>
      </w:r>
      <w:proofErr w:type="spellEnd"/>
      <w:r>
        <w:rPr>
          <w:rFonts w:asciiTheme="majorBidi" w:hAnsiTheme="majorBidi" w:cstheme="majorBidi"/>
          <w:i w:val="0"/>
          <w:color w:val="auto"/>
          <w:szCs w:val="22"/>
        </w:rPr>
        <w:t xml:space="preserve"> raukšlės gylio įvertinimą 4 balų veido raukšlių skalėje (VRS). Statistiškai reikšmingi </w:t>
      </w:r>
      <w:proofErr w:type="spellStart"/>
      <w:r>
        <w:rPr>
          <w:rFonts w:asciiTheme="majorBidi" w:hAnsiTheme="majorBidi" w:cstheme="majorBidi"/>
          <w:i w:val="0"/>
          <w:color w:val="auto"/>
          <w:szCs w:val="22"/>
        </w:rPr>
        <w:t>Letybo</w:t>
      </w:r>
      <w:proofErr w:type="spellEnd"/>
      <w:r>
        <w:rPr>
          <w:rFonts w:asciiTheme="majorBidi" w:hAnsiTheme="majorBidi" w:cstheme="majorBidi"/>
          <w:i w:val="0"/>
          <w:color w:val="auto"/>
          <w:szCs w:val="22"/>
        </w:rPr>
        <w:t xml:space="preserve"> palankūs atsakymų rodikliai buvo pastebėti taikant vertinamąją baigtį – 2 balais geresnį VRS rezultatą. Didelis atsako dažnis </w:t>
      </w:r>
      <w:proofErr w:type="spellStart"/>
      <w:r>
        <w:rPr>
          <w:rFonts w:asciiTheme="majorBidi" w:hAnsiTheme="majorBidi" w:cstheme="majorBidi"/>
          <w:i w:val="0"/>
          <w:color w:val="auto"/>
          <w:szCs w:val="22"/>
        </w:rPr>
        <w:t>Letybo</w:t>
      </w:r>
      <w:proofErr w:type="spellEnd"/>
      <w:r>
        <w:rPr>
          <w:rFonts w:asciiTheme="majorBidi" w:hAnsiTheme="majorBidi" w:cstheme="majorBidi"/>
          <w:i w:val="0"/>
          <w:color w:val="auto"/>
          <w:szCs w:val="22"/>
        </w:rPr>
        <w:t xml:space="preserve"> naudai taip pat buvo pastebėtas taikant kliniškai reikšmingą atsako apibrėžimą, kai tyrėjo įvertintas VRS balas 4 savaitę yra 0 arba 1 (raukšlių nėra arba jos negilios) (žr. 2 lentelę).</w:t>
      </w:r>
    </w:p>
    <w:p w14:paraId="74B792AE" w14:textId="77777777" w:rsidR="00DA4358" w:rsidRPr="00F92F8E" w:rsidRDefault="00DA4358" w:rsidP="00E47613">
      <w:pPr>
        <w:pStyle w:val="Pagrindinistekstas"/>
        <w:rPr>
          <w:rFonts w:asciiTheme="majorBidi" w:hAnsiTheme="majorBidi" w:cstheme="majorBidi"/>
          <w:i w:val="0"/>
          <w:color w:val="auto"/>
          <w:szCs w:val="22"/>
        </w:rPr>
      </w:pPr>
    </w:p>
    <w:p w14:paraId="65FD9C9C" w14:textId="3210DE0C" w:rsidR="00BE18CC" w:rsidRPr="00D13CCA" w:rsidRDefault="006F29C8" w:rsidP="00E47613">
      <w:pPr>
        <w:pStyle w:val="Antrat"/>
        <w:spacing w:before="0" w:after="0"/>
        <w:rPr>
          <w:rFonts w:asciiTheme="majorBidi" w:hAnsiTheme="majorBidi" w:cstheme="majorBidi"/>
          <w:sz w:val="22"/>
          <w:szCs w:val="22"/>
          <w:lang w:eastAsia="ja-JP"/>
        </w:rPr>
      </w:pPr>
      <w:bookmarkStart w:id="7" w:name="_Ref535314386"/>
      <w:bookmarkStart w:id="8" w:name="_Toc536636184"/>
      <w:bookmarkStart w:id="9" w:name="_Toc2943642"/>
      <w:bookmarkStart w:id="10" w:name="_Toc5555949"/>
      <w:r>
        <w:rPr>
          <w:rFonts w:asciiTheme="majorBidi" w:hAnsiTheme="majorBidi" w:cstheme="majorBidi"/>
          <w:sz w:val="22"/>
          <w:szCs w:val="22"/>
        </w:rPr>
        <w:t>2</w:t>
      </w:r>
      <w:bookmarkEnd w:id="7"/>
      <w:r>
        <w:rPr>
          <w:rFonts w:asciiTheme="majorBidi" w:hAnsiTheme="majorBidi" w:cstheme="majorBidi"/>
          <w:sz w:val="22"/>
          <w:szCs w:val="22"/>
        </w:rPr>
        <w:t> lentelė.</w:t>
      </w:r>
      <w:r>
        <w:rPr>
          <w:rFonts w:asciiTheme="majorBidi" w:hAnsiTheme="majorBidi" w:cstheme="majorBidi"/>
          <w:sz w:val="22"/>
          <w:szCs w:val="22"/>
        </w:rPr>
        <w:tab/>
        <w:t xml:space="preserve">Atsako dažnis nuo pradinio lygio iki 4 savaitės esant </w:t>
      </w:r>
      <w:r w:rsidR="008157BF">
        <w:rPr>
          <w:rFonts w:asciiTheme="majorBidi" w:hAnsiTheme="majorBidi" w:cstheme="majorBidi"/>
          <w:sz w:val="22"/>
          <w:szCs w:val="22"/>
        </w:rPr>
        <w:t>labiausiai</w:t>
      </w:r>
      <w:r>
        <w:rPr>
          <w:rFonts w:asciiTheme="majorBidi" w:hAnsiTheme="majorBidi" w:cstheme="majorBidi"/>
          <w:sz w:val="22"/>
          <w:szCs w:val="22"/>
        </w:rPr>
        <w:t xml:space="preserve"> surauktiems antakiams veido raukšlių skalėje (VRS) BLESS I, BLESS II ir BLESS III tyrimų metu</w:t>
      </w:r>
      <w:bookmarkEnd w:id="8"/>
      <w:bookmarkEnd w:id="9"/>
      <w:bookmarkEnd w:id="10"/>
      <w:r>
        <w:rPr>
          <w:rFonts w:asciiTheme="majorBidi" w:hAnsiTheme="majorBidi" w:cstheme="majorBidi"/>
          <w:sz w:val="22"/>
          <w:szCs w:val="22"/>
        </w:rPr>
        <w:t xml:space="preserve"> – visos analizės grupė</w:t>
      </w:r>
    </w:p>
    <w:tbl>
      <w:tblPr>
        <w:tblW w:w="9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77"/>
        <w:gridCol w:w="1424"/>
        <w:gridCol w:w="1151"/>
        <w:gridCol w:w="1424"/>
        <w:gridCol w:w="1150"/>
        <w:gridCol w:w="1424"/>
        <w:gridCol w:w="1151"/>
      </w:tblGrid>
      <w:tr w:rsidR="00DA4358" w:rsidRPr="00F92F8E" w14:paraId="1897B8DC" w14:textId="77777777" w:rsidTr="007E412A">
        <w:trPr>
          <w:trHeight w:val="309"/>
          <w:tblHeader/>
        </w:trPr>
        <w:tc>
          <w:tcPr>
            <w:tcW w:w="1404" w:type="dxa"/>
            <w:tcBorders>
              <w:top w:val="single" w:sz="4" w:space="0" w:color="000000"/>
              <w:left w:val="single" w:sz="4" w:space="0" w:color="000000"/>
              <w:bottom w:val="single" w:sz="4" w:space="0" w:color="000000"/>
              <w:right w:val="single" w:sz="4" w:space="0" w:color="000000"/>
            </w:tcBorders>
          </w:tcPr>
          <w:p w14:paraId="4AFE3E63" w14:textId="77777777" w:rsidR="00DA4358" w:rsidRPr="00F92F8E" w:rsidRDefault="00DA4358" w:rsidP="00E47613">
            <w:pPr>
              <w:keepNext/>
              <w:tabs>
                <w:tab w:val="left" w:pos="7655"/>
              </w:tabs>
              <w:spacing w:line="240" w:lineRule="auto"/>
              <w:rPr>
                <w:rFonts w:asciiTheme="majorBidi" w:hAnsiTheme="majorBidi" w:cstheme="majorBidi"/>
                <w:b/>
                <w:szCs w:val="22"/>
                <w:lang w:eastAsia="zh-CN"/>
              </w:rPr>
            </w:pPr>
          </w:p>
        </w:tc>
        <w:tc>
          <w:tcPr>
            <w:tcW w:w="2492" w:type="dxa"/>
            <w:gridSpan w:val="2"/>
            <w:tcBorders>
              <w:top w:val="single" w:sz="4" w:space="0" w:color="000000"/>
              <w:left w:val="single" w:sz="4" w:space="0" w:color="000000"/>
              <w:bottom w:val="single" w:sz="4" w:space="0" w:color="000000"/>
              <w:right w:val="single" w:sz="4" w:space="0" w:color="000000"/>
            </w:tcBorders>
            <w:hideMark/>
          </w:tcPr>
          <w:p w14:paraId="16AC3FEC" w14:textId="77777777" w:rsidR="00DA4358" w:rsidRPr="00F92F8E" w:rsidRDefault="00DA4358" w:rsidP="00E47613">
            <w:pPr>
              <w:keepNext/>
              <w:tabs>
                <w:tab w:val="left" w:pos="7655"/>
              </w:tabs>
              <w:spacing w:line="240" w:lineRule="auto"/>
              <w:ind w:left="-57"/>
              <w:jc w:val="center"/>
              <w:rPr>
                <w:rFonts w:asciiTheme="majorBidi" w:hAnsiTheme="majorBidi" w:cstheme="majorBidi"/>
                <w:b/>
                <w:szCs w:val="22"/>
                <w:lang w:eastAsia="zh-CN"/>
              </w:rPr>
            </w:pPr>
            <w:r>
              <w:rPr>
                <w:rFonts w:asciiTheme="majorBidi" w:hAnsiTheme="majorBidi" w:cstheme="majorBidi"/>
                <w:b/>
                <w:szCs w:val="22"/>
              </w:rPr>
              <w:t>BLESS I</w:t>
            </w:r>
          </w:p>
        </w:tc>
        <w:tc>
          <w:tcPr>
            <w:tcW w:w="2492" w:type="dxa"/>
            <w:gridSpan w:val="2"/>
            <w:tcBorders>
              <w:top w:val="single" w:sz="4" w:space="0" w:color="000000"/>
              <w:left w:val="single" w:sz="4" w:space="0" w:color="000000"/>
              <w:bottom w:val="single" w:sz="4" w:space="0" w:color="000000"/>
              <w:right w:val="single" w:sz="4" w:space="0" w:color="000000"/>
            </w:tcBorders>
            <w:hideMark/>
          </w:tcPr>
          <w:p w14:paraId="0A80C3EE" w14:textId="77777777" w:rsidR="00DA4358" w:rsidRPr="00F92F8E" w:rsidRDefault="00DA4358" w:rsidP="00E47613">
            <w:pPr>
              <w:keepNext/>
              <w:tabs>
                <w:tab w:val="left" w:pos="7655"/>
              </w:tabs>
              <w:spacing w:line="240" w:lineRule="auto"/>
              <w:ind w:left="-57"/>
              <w:jc w:val="center"/>
              <w:rPr>
                <w:rFonts w:asciiTheme="majorBidi" w:hAnsiTheme="majorBidi" w:cstheme="majorBidi"/>
                <w:b/>
                <w:szCs w:val="22"/>
                <w:lang w:eastAsia="zh-CN"/>
              </w:rPr>
            </w:pPr>
            <w:r>
              <w:rPr>
                <w:rFonts w:asciiTheme="majorBidi" w:hAnsiTheme="majorBidi" w:cstheme="majorBidi"/>
                <w:b/>
                <w:szCs w:val="22"/>
              </w:rPr>
              <w:t>BLESS II</w:t>
            </w:r>
          </w:p>
        </w:tc>
        <w:tc>
          <w:tcPr>
            <w:tcW w:w="2613" w:type="dxa"/>
            <w:gridSpan w:val="2"/>
            <w:tcBorders>
              <w:top w:val="single" w:sz="4" w:space="0" w:color="000000"/>
              <w:left w:val="single" w:sz="4" w:space="0" w:color="000000"/>
              <w:bottom w:val="single" w:sz="4" w:space="0" w:color="000000"/>
              <w:right w:val="single" w:sz="4" w:space="0" w:color="000000"/>
            </w:tcBorders>
          </w:tcPr>
          <w:p w14:paraId="691D000C" w14:textId="67A98DE2" w:rsidR="00DA4358" w:rsidRPr="00F92F8E" w:rsidRDefault="00DA4358" w:rsidP="00E47613">
            <w:pPr>
              <w:keepNext/>
              <w:tabs>
                <w:tab w:val="left" w:pos="7655"/>
              </w:tabs>
              <w:spacing w:line="240" w:lineRule="auto"/>
              <w:ind w:left="-57"/>
              <w:jc w:val="center"/>
              <w:rPr>
                <w:rFonts w:asciiTheme="majorBidi" w:hAnsiTheme="majorBidi" w:cstheme="majorBidi"/>
                <w:b/>
                <w:szCs w:val="22"/>
                <w:lang w:eastAsia="zh-CN"/>
              </w:rPr>
            </w:pPr>
            <w:r>
              <w:rPr>
                <w:rFonts w:asciiTheme="majorBidi" w:hAnsiTheme="majorBidi" w:cstheme="majorBidi"/>
                <w:b/>
                <w:szCs w:val="22"/>
              </w:rPr>
              <w:t>BLESS III</w:t>
            </w:r>
          </w:p>
        </w:tc>
      </w:tr>
      <w:tr w:rsidR="00361B17" w:rsidRPr="00F92F8E" w14:paraId="00BBD63D" w14:textId="77777777" w:rsidTr="007E412A">
        <w:trPr>
          <w:trHeight w:val="514"/>
          <w:tblHeader/>
        </w:trPr>
        <w:tc>
          <w:tcPr>
            <w:tcW w:w="1404" w:type="dxa"/>
            <w:tcBorders>
              <w:top w:val="single" w:sz="4" w:space="0" w:color="000000"/>
              <w:left w:val="single" w:sz="4" w:space="0" w:color="000000"/>
              <w:bottom w:val="single" w:sz="4" w:space="0" w:color="000000"/>
              <w:right w:val="single" w:sz="4" w:space="0" w:color="000000"/>
            </w:tcBorders>
            <w:vAlign w:val="bottom"/>
          </w:tcPr>
          <w:p w14:paraId="0F9B8400" w14:textId="77777777" w:rsidR="00DA4358" w:rsidRPr="00F92F8E" w:rsidRDefault="00DA4358" w:rsidP="00E47613">
            <w:pPr>
              <w:keepNext/>
              <w:tabs>
                <w:tab w:val="left" w:pos="7655"/>
              </w:tabs>
              <w:spacing w:line="240" w:lineRule="auto"/>
              <w:rPr>
                <w:rFonts w:asciiTheme="majorBidi" w:hAnsiTheme="majorBidi" w:cstheme="majorBidi"/>
                <w:b/>
                <w:szCs w:val="22"/>
                <w:lang w:eastAsia="zh-CN"/>
              </w:rPr>
            </w:pPr>
            <w:r>
              <w:rPr>
                <w:rFonts w:asciiTheme="majorBidi" w:hAnsiTheme="majorBidi" w:cstheme="majorBidi"/>
                <w:b/>
                <w:szCs w:val="22"/>
              </w:rPr>
              <w:t>Vertino:</w:t>
            </w:r>
          </w:p>
        </w:tc>
        <w:tc>
          <w:tcPr>
            <w:tcW w:w="1248" w:type="dxa"/>
            <w:tcBorders>
              <w:top w:val="single" w:sz="4" w:space="0" w:color="000000"/>
              <w:left w:val="single" w:sz="4" w:space="0" w:color="000000"/>
              <w:bottom w:val="single" w:sz="4" w:space="0" w:color="000000"/>
              <w:right w:val="single" w:sz="4" w:space="0" w:color="000000"/>
            </w:tcBorders>
            <w:hideMark/>
          </w:tcPr>
          <w:p w14:paraId="033B5E1D" w14:textId="77777777" w:rsidR="00E852FB" w:rsidRPr="00F92F8E" w:rsidRDefault="00497954" w:rsidP="00E47613">
            <w:pPr>
              <w:keepNext/>
              <w:tabs>
                <w:tab w:val="left" w:pos="7655"/>
              </w:tabs>
              <w:spacing w:line="240" w:lineRule="auto"/>
              <w:ind w:left="-57"/>
              <w:jc w:val="center"/>
              <w:rPr>
                <w:rFonts w:asciiTheme="majorBidi" w:hAnsiTheme="majorBidi" w:cstheme="majorBidi"/>
                <w:b/>
                <w:szCs w:val="22"/>
                <w:lang w:eastAsia="zh-CN"/>
              </w:rPr>
            </w:pPr>
            <w:proofErr w:type="spellStart"/>
            <w:r>
              <w:rPr>
                <w:rFonts w:asciiTheme="majorBidi" w:hAnsiTheme="majorBidi" w:cstheme="majorBidi"/>
                <w:b/>
                <w:szCs w:val="22"/>
              </w:rPr>
              <w:t>Letybo</w:t>
            </w:r>
            <w:proofErr w:type="spellEnd"/>
          </w:p>
          <w:p w14:paraId="5C23B0B1" w14:textId="17085FAF" w:rsidR="00DA4358" w:rsidRPr="00F92F8E" w:rsidRDefault="00DA4358" w:rsidP="00E47613">
            <w:pPr>
              <w:keepNext/>
              <w:tabs>
                <w:tab w:val="left" w:pos="7655"/>
              </w:tabs>
              <w:spacing w:line="240" w:lineRule="auto"/>
              <w:ind w:left="-57"/>
              <w:jc w:val="center"/>
              <w:rPr>
                <w:rFonts w:asciiTheme="majorBidi" w:hAnsiTheme="majorBidi" w:cstheme="majorBidi"/>
                <w:b/>
                <w:szCs w:val="22"/>
                <w:lang w:eastAsia="zh-CN"/>
              </w:rPr>
            </w:pPr>
            <w:r>
              <w:rPr>
                <w:rFonts w:asciiTheme="majorBidi" w:hAnsiTheme="majorBidi" w:cstheme="majorBidi"/>
                <w:b/>
                <w:szCs w:val="22"/>
              </w:rPr>
              <w:t>(N = 529)</w:t>
            </w:r>
          </w:p>
        </w:tc>
        <w:tc>
          <w:tcPr>
            <w:tcW w:w="1244" w:type="dxa"/>
            <w:tcBorders>
              <w:top w:val="single" w:sz="4" w:space="0" w:color="000000"/>
              <w:left w:val="single" w:sz="4" w:space="0" w:color="000000"/>
              <w:bottom w:val="single" w:sz="4" w:space="0" w:color="000000"/>
              <w:right w:val="single" w:sz="4" w:space="0" w:color="000000"/>
            </w:tcBorders>
            <w:hideMark/>
          </w:tcPr>
          <w:p w14:paraId="45104A03" w14:textId="77777777" w:rsidR="00E852FB" w:rsidRPr="00F92F8E" w:rsidRDefault="00DA4358" w:rsidP="00E47613">
            <w:pPr>
              <w:keepNext/>
              <w:tabs>
                <w:tab w:val="left" w:pos="7655"/>
              </w:tabs>
              <w:spacing w:line="240" w:lineRule="auto"/>
              <w:ind w:left="-57"/>
              <w:jc w:val="center"/>
              <w:rPr>
                <w:rFonts w:asciiTheme="majorBidi" w:hAnsiTheme="majorBidi" w:cstheme="majorBidi"/>
                <w:b/>
                <w:szCs w:val="22"/>
                <w:lang w:eastAsia="zh-CN"/>
              </w:rPr>
            </w:pPr>
            <w:r>
              <w:rPr>
                <w:rFonts w:asciiTheme="majorBidi" w:hAnsiTheme="majorBidi" w:cstheme="majorBidi"/>
                <w:b/>
                <w:szCs w:val="22"/>
              </w:rPr>
              <w:t>Placebas</w:t>
            </w:r>
          </w:p>
          <w:p w14:paraId="603E5515" w14:textId="306D4A59" w:rsidR="00DA4358" w:rsidRPr="00F92F8E" w:rsidRDefault="00DA4358" w:rsidP="00E47613">
            <w:pPr>
              <w:keepNext/>
              <w:tabs>
                <w:tab w:val="left" w:pos="7655"/>
              </w:tabs>
              <w:spacing w:line="240" w:lineRule="auto"/>
              <w:ind w:left="-57"/>
              <w:jc w:val="center"/>
              <w:rPr>
                <w:rFonts w:asciiTheme="majorBidi" w:hAnsiTheme="majorBidi" w:cstheme="majorBidi"/>
                <w:b/>
                <w:szCs w:val="22"/>
                <w:lang w:eastAsia="zh-CN"/>
              </w:rPr>
            </w:pPr>
            <w:r>
              <w:rPr>
                <w:rFonts w:asciiTheme="majorBidi" w:hAnsiTheme="majorBidi" w:cstheme="majorBidi"/>
                <w:b/>
                <w:szCs w:val="22"/>
              </w:rPr>
              <w:t>(N = 175)</w:t>
            </w:r>
          </w:p>
        </w:tc>
        <w:tc>
          <w:tcPr>
            <w:tcW w:w="1249" w:type="dxa"/>
            <w:tcBorders>
              <w:top w:val="single" w:sz="4" w:space="0" w:color="000000"/>
              <w:left w:val="single" w:sz="4" w:space="0" w:color="000000"/>
              <w:bottom w:val="single" w:sz="4" w:space="0" w:color="000000"/>
              <w:right w:val="single" w:sz="4" w:space="0" w:color="000000"/>
            </w:tcBorders>
            <w:hideMark/>
          </w:tcPr>
          <w:p w14:paraId="4F0CF364" w14:textId="77777777" w:rsidR="00E852FB" w:rsidRPr="00F92F8E" w:rsidRDefault="00497954" w:rsidP="00E47613">
            <w:pPr>
              <w:keepNext/>
              <w:tabs>
                <w:tab w:val="left" w:pos="7655"/>
              </w:tabs>
              <w:spacing w:line="240" w:lineRule="auto"/>
              <w:ind w:left="-57"/>
              <w:jc w:val="center"/>
              <w:rPr>
                <w:rFonts w:asciiTheme="majorBidi" w:hAnsiTheme="majorBidi" w:cstheme="majorBidi"/>
                <w:b/>
                <w:szCs w:val="22"/>
                <w:lang w:eastAsia="zh-CN"/>
              </w:rPr>
            </w:pPr>
            <w:proofErr w:type="spellStart"/>
            <w:r>
              <w:rPr>
                <w:rFonts w:asciiTheme="majorBidi" w:hAnsiTheme="majorBidi" w:cstheme="majorBidi"/>
                <w:b/>
                <w:szCs w:val="22"/>
              </w:rPr>
              <w:t>Letybo</w:t>
            </w:r>
            <w:proofErr w:type="spellEnd"/>
          </w:p>
          <w:p w14:paraId="5252FE37" w14:textId="4877522C" w:rsidR="00DA4358" w:rsidRPr="00F92F8E" w:rsidRDefault="00DA4358" w:rsidP="00E47613">
            <w:pPr>
              <w:keepNext/>
              <w:tabs>
                <w:tab w:val="left" w:pos="7655"/>
              </w:tabs>
              <w:spacing w:line="240" w:lineRule="auto"/>
              <w:ind w:left="-57"/>
              <w:jc w:val="center"/>
              <w:rPr>
                <w:rFonts w:asciiTheme="majorBidi" w:hAnsiTheme="majorBidi" w:cstheme="majorBidi"/>
                <w:b/>
                <w:szCs w:val="22"/>
                <w:vertAlign w:val="superscript"/>
                <w:lang w:eastAsia="zh-CN"/>
              </w:rPr>
            </w:pPr>
            <w:r>
              <w:rPr>
                <w:rFonts w:asciiTheme="majorBidi" w:hAnsiTheme="majorBidi" w:cstheme="majorBidi"/>
                <w:b/>
                <w:szCs w:val="22"/>
              </w:rPr>
              <w:t>(N = 160)</w:t>
            </w:r>
          </w:p>
        </w:tc>
        <w:tc>
          <w:tcPr>
            <w:tcW w:w="1243" w:type="dxa"/>
            <w:tcBorders>
              <w:top w:val="single" w:sz="4" w:space="0" w:color="000000"/>
              <w:left w:val="single" w:sz="4" w:space="0" w:color="000000"/>
              <w:bottom w:val="single" w:sz="4" w:space="0" w:color="000000"/>
              <w:right w:val="single" w:sz="4" w:space="0" w:color="000000"/>
            </w:tcBorders>
            <w:hideMark/>
          </w:tcPr>
          <w:p w14:paraId="680DF748" w14:textId="77777777" w:rsidR="00E852FB" w:rsidRPr="00F92F8E" w:rsidRDefault="00DA4358" w:rsidP="00E47613">
            <w:pPr>
              <w:keepNext/>
              <w:tabs>
                <w:tab w:val="left" w:pos="7655"/>
              </w:tabs>
              <w:spacing w:line="240" w:lineRule="auto"/>
              <w:ind w:left="-57"/>
              <w:jc w:val="center"/>
              <w:rPr>
                <w:rFonts w:asciiTheme="majorBidi" w:hAnsiTheme="majorBidi" w:cstheme="majorBidi"/>
                <w:b/>
                <w:szCs w:val="22"/>
                <w:lang w:eastAsia="zh-CN"/>
              </w:rPr>
            </w:pPr>
            <w:r>
              <w:rPr>
                <w:rFonts w:asciiTheme="majorBidi" w:hAnsiTheme="majorBidi" w:cstheme="majorBidi"/>
                <w:b/>
                <w:szCs w:val="22"/>
              </w:rPr>
              <w:t>Placebas</w:t>
            </w:r>
          </w:p>
          <w:p w14:paraId="54EF59EC" w14:textId="63917038" w:rsidR="00DA4358" w:rsidRPr="00F92F8E" w:rsidRDefault="00DA4358" w:rsidP="00E47613">
            <w:pPr>
              <w:keepNext/>
              <w:tabs>
                <w:tab w:val="left" w:pos="7655"/>
              </w:tabs>
              <w:spacing w:line="240" w:lineRule="auto"/>
              <w:ind w:left="-57"/>
              <w:jc w:val="center"/>
              <w:rPr>
                <w:rFonts w:asciiTheme="majorBidi" w:hAnsiTheme="majorBidi" w:cstheme="majorBidi"/>
                <w:b/>
                <w:szCs w:val="22"/>
                <w:lang w:eastAsia="zh-CN"/>
              </w:rPr>
            </w:pPr>
            <w:r>
              <w:rPr>
                <w:rFonts w:asciiTheme="majorBidi" w:hAnsiTheme="majorBidi" w:cstheme="majorBidi"/>
                <w:b/>
                <w:szCs w:val="22"/>
              </w:rPr>
              <w:t>(N = 53)</w:t>
            </w:r>
          </w:p>
        </w:tc>
        <w:tc>
          <w:tcPr>
            <w:tcW w:w="1369" w:type="dxa"/>
            <w:tcBorders>
              <w:top w:val="single" w:sz="4" w:space="0" w:color="000000"/>
              <w:left w:val="single" w:sz="4" w:space="0" w:color="000000"/>
              <w:bottom w:val="single" w:sz="4" w:space="0" w:color="000000"/>
              <w:right w:val="single" w:sz="4" w:space="0" w:color="000000"/>
            </w:tcBorders>
            <w:hideMark/>
          </w:tcPr>
          <w:p w14:paraId="0F6607E9" w14:textId="77777777" w:rsidR="00E852FB" w:rsidRPr="00F92F8E" w:rsidRDefault="00497954" w:rsidP="00E47613">
            <w:pPr>
              <w:keepNext/>
              <w:tabs>
                <w:tab w:val="left" w:pos="7655"/>
              </w:tabs>
              <w:spacing w:line="240" w:lineRule="auto"/>
              <w:ind w:left="-57"/>
              <w:jc w:val="center"/>
              <w:rPr>
                <w:rFonts w:asciiTheme="majorBidi" w:hAnsiTheme="majorBidi" w:cstheme="majorBidi"/>
                <w:b/>
                <w:szCs w:val="22"/>
                <w:lang w:eastAsia="zh-CN"/>
              </w:rPr>
            </w:pPr>
            <w:proofErr w:type="spellStart"/>
            <w:r>
              <w:rPr>
                <w:rFonts w:asciiTheme="majorBidi" w:hAnsiTheme="majorBidi" w:cstheme="majorBidi"/>
                <w:b/>
                <w:szCs w:val="22"/>
              </w:rPr>
              <w:t>Letybo</w:t>
            </w:r>
            <w:proofErr w:type="spellEnd"/>
          </w:p>
          <w:p w14:paraId="7D5999AF" w14:textId="5BE1EADD" w:rsidR="00DA4358" w:rsidRPr="00F92F8E" w:rsidRDefault="00DA4358" w:rsidP="00E47613">
            <w:pPr>
              <w:keepNext/>
              <w:tabs>
                <w:tab w:val="left" w:pos="7655"/>
              </w:tabs>
              <w:spacing w:line="240" w:lineRule="auto"/>
              <w:ind w:left="-57"/>
              <w:jc w:val="center"/>
              <w:rPr>
                <w:rFonts w:asciiTheme="majorBidi" w:hAnsiTheme="majorBidi" w:cstheme="majorBidi"/>
                <w:b/>
                <w:szCs w:val="22"/>
                <w:lang w:eastAsia="zh-CN"/>
              </w:rPr>
            </w:pPr>
            <w:r>
              <w:rPr>
                <w:rFonts w:asciiTheme="majorBidi" w:hAnsiTheme="majorBidi" w:cstheme="majorBidi"/>
                <w:b/>
                <w:szCs w:val="22"/>
              </w:rPr>
              <w:t>(N = 266)</w:t>
            </w:r>
          </w:p>
        </w:tc>
        <w:tc>
          <w:tcPr>
            <w:tcW w:w="1244" w:type="dxa"/>
            <w:tcBorders>
              <w:top w:val="single" w:sz="4" w:space="0" w:color="000000"/>
              <w:left w:val="single" w:sz="4" w:space="0" w:color="000000"/>
              <w:bottom w:val="single" w:sz="4" w:space="0" w:color="000000"/>
              <w:right w:val="single" w:sz="4" w:space="0" w:color="000000"/>
            </w:tcBorders>
            <w:hideMark/>
          </w:tcPr>
          <w:p w14:paraId="235D054D" w14:textId="77777777" w:rsidR="00E852FB" w:rsidRPr="00F92F8E" w:rsidRDefault="00DA4358" w:rsidP="00E47613">
            <w:pPr>
              <w:keepNext/>
              <w:tabs>
                <w:tab w:val="left" w:pos="7655"/>
              </w:tabs>
              <w:spacing w:line="240" w:lineRule="auto"/>
              <w:ind w:left="-57"/>
              <w:jc w:val="center"/>
              <w:rPr>
                <w:rFonts w:asciiTheme="majorBidi" w:hAnsiTheme="majorBidi" w:cstheme="majorBidi"/>
                <w:b/>
                <w:szCs w:val="22"/>
                <w:lang w:eastAsia="zh-CN"/>
              </w:rPr>
            </w:pPr>
            <w:r>
              <w:rPr>
                <w:rFonts w:asciiTheme="majorBidi" w:hAnsiTheme="majorBidi" w:cstheme="majorBidi"/>
                <w:b/>
                <w:szCs w:val="22"/>
              </w:rPr>
              <w:t>Placebas</w:t>
            </w:r>
          </w:p>
          <w:p w14:paraId="7169BE71" w14:textId="280ABD8C" w:rsidR="00DA4358" w:rsidRPr="00F92F8E" w:rsidRDefault="00DA4358" w:rsidP="00E47613">
            <w:pPr>
              <w:keepNext/>
              <w:tabs>
                <w:tab w:val="left" w:pos="7655"/>
              </w:tabs>
              <w:spacing w:line="240" w:lineRule="auto"/>
              <w:ind w:left="-57"/>
              <w:jc w:val="center"/>
              <w:rPr>
                <w:rFonts w:asciiTheme="majorBidi" w:hAnsiTheme="majorBidi" w:cstheme="majorBidi"/>
                <w:b/>
                <w:szCs w:val="22"/>
                <w:vertAlign w:val="superscript"/>
                <w:lang w:eastAsia="zh-CN"/>
              </w:rPr>
            </w:pPr>
            <w:r>
              <w:rPr>
                <w:rFonts w:asciiTheme="majorBidi" w:hAnsiTheme="majorBidi" w:cstheme="majorBidi"/>
                <w:b/>
                <w:szCs w:val="22"/>
              </w:rPr>
              <w:t>(N = 89)</w:t>
            </w:r>
          </w:p>
        </w:tc>
      </w:tr>
      <w:tr w:rsidR="00DA4358" w:rsidRPr="00F92F8E" w14:paraId="181BBB0D" w14:textId="77777777" w:rsidTr="009553D6">
        <w:trPr>
          <w:trHeight w:val="309"/>
        </w:trPr>
        <w:tc>
          <w:tcPr>
            <w:tcW w:w="9001" w:type="dxa"/>
            <w:gridSpan w:val="7"/>
            <w:tcBorders>
              <w:top w:val="single" w:sz="4" w:space="0" w:color="000000"/>
              <w:left w:val="single" w:sz="4" w:space="0" w:color="000000"/>
              <w:bottom w:val="single" w:sz="4" w:space="0" w:color="000000"/>
              <w:right w:val="single" w:sz="4" w:space="0" w:color="000000"/>
            </w:tcBorders>
            <w:hideMark/>
          </w:tcPr>
          <w:p w14:paraId="411685E7" w14:textId="522DA0A5" w:rsidR="00DA4358" w:rsidRPr="00F92F8E" w:rsidRDefault="00DA4358" w:rsidP="00CB0B39">
            <w:pPr>
              <w:keepNext/>
              <w:tabs>
                <w:tab w:val="left" w:pos="7655"/>
              </w:tabs>
              <w:spacing w:line="240" w:lineRule="auto"/>
              <w:rPr>
                <w:rFonts w:asciiTheme="majorBidi" w:hAnsiTheme="majorBidi" w:cstheme="majorBidi"/>
                <w:b/>
                <w:i/>
                <w:szCs w:val="22"/>
                <w:vertAlign w:val="superscript"/>
                <w:lang w:eastAsia="zh-CN"/>
              </w:rPr>
            </w:pPr>
            <w:r>
              <w:rPr>
                <w:rFonts w:asciiTheme="majorBidi" w:hAnsiTheme="majorBidi" w:cstheme="majorBidi"/>
                <w:b/>
                <w:i/>
                <w:szCs w:val="22"/>
              </w:rPr>
              <w:t>Atsako dažnis (n [%]): VRS balo sumažėjimas nuo vidutinio gylio arba gilių raukšlių iki raukšlių nebuvimo arba negilių raukšlių (reikalaujamas ≥ 2 balų pagerėjimas)</w:t>
            </w:r>
            <w:r>
              <w:rPr>
                <w:rFonts w:asciiTheme="majorBidi" w:hAnsiTheme="majorBidi" w:cstheme="majorBidi"/>
                <w:b/>
                <w:i/>
                <w:szCs w:val="22"/>
                <w:vertAlign w:val="superscript"/>
              </w:rPr>
              <w:t>a</w:t>
            </w:r>
          </w:p>
        </w:tc>
      </w:tr>
      <w:tr w:rsidR="00DA4358" w:rsidRPr="00F92F8E" w14:paraId="0CB60D93" w14:textId="77777777" w:rsidTr="007E412A">
        <w:trPr>
          <w:trHeight w:val="309"/>
        </w:trPr>
        <w:tc>
          <w:tcPr>
            <w:tcW w:w="1404" w:type="dxa"/>
            <w:tcBorders>
              <w:top w:val="single" w:sz="4" w:space="0" w:color="000000"/>
              <w:left w:val="single" w:sz="4" w:space="0" w:color="000000"/>
              <w:bottom w:val="single" w:sz="4" w:space="0" w:color="000000"/>
              <w:right w:val="single" w:sz="4" w:space="0" w:color="000000"/>
            </w:tcBorders>
            <w:hideMark/>
          </w:tcPr>
          <w:p w14:paraId="7AE38F47" w14:textId="77777777" w:rsidR="00DA4358" w:rsidRPr="00F92F8E" w:rsidRDefault="00DA4358" w:rsidP="00E47613">
            <w:pPr>
              <w:keepNext/>
              <w:tabs>
                <w:tab w:val="left" w:pos="7655"/>
              </w:tabs>
              <w:spacing w:line="240" w:lineRule="auto"/>
              <w:rPr>
                <w:rFonts w:asciiTheme="majorBidi" w:hAnsiTheme="majorBidi" w:cstheme="majorBidi"/>
                <w:szCs w:val="22"/>
              </w:rPr>
            </w:pPr>
            <w:r>
              <w:rPr>
                <w:rFonts w:asciiTheme="majorBidi" w:hAnsiTheme="majorBidi" w:cstheme="majorBidi"/>
                <w:szCs w:val="22"/>
              </w:rPr>
              <w:t>Tyrėjas IR pacientas</w:t>
            </w:r>
          </w:p>
        </w:tc>
        <w:tc>
          <w:tcPr>
            <w:tcW w:w="1248" w:type="dxa"/>
            <w:tcBorders>
              <w:top w:val="single" w:sz="4" w:space="0" w:color="000000"/>
              <w:left w:val="single" w:sz="4" w:space="0" w:color="000000"/>
              <w:bottom w:val="single" w:sz="4" w:space="0" w:color="000000"/>
              <w:right w:val="single" w:sz="4" w:space="0" w:color="000000"/>
            </w:tcBorders>
            <w:vAlign w:val="center"/>
            <w:hideMark/>
          </w:tcPr>
          <w:p w14:paraId="06FC816B" w14:textId="55050273" w:rsidR="00DA4358" w:rsidRPr="00F92F8E" w:rsidRDefault="00DA4358" w:rsidP="00E47613">
            <w:pPr>
              <w:keepNext/>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246 (46,5 %)*</w:t>
            </w:r>
          </w:p>
        </w:tc>
        <w:tc>
          <w:tcPr>
            <w:tcW w:w="1244" w:type="dxa"/>
            <w:tcBorders>
              <w:top w:val="single" w:sz="4" w:space="0" w:color="000000"/>
              <w:left w:val="single" w:sz="4" w:space="0" w:color="000000"/>
              <w:bottom w:val="single" w:sz="4" w:space="0" w:color="000000"/>
              <w:right w:val="single" w:sz="4" w:space="0" w:color="000000"/>
            </w:tcBorders>
            <w:vAlign w:val="center"/>
            <w:hideMark/>
          </w:tcPr>
          <w:p w14:paraId="1FFDABA2" w14:textId="608D1A4A" w:rsidR="00DA4358" w:rsidRPr="00F92F8E" w:rsidRDefault="00E852FB" w:rsidP="00E47613">
            <w:pPr>
              <w:keepNext/>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0 (0</w:t>
            </w:r>
            <w:r w:rsidR="00F13BD9">
              <w:rPr>
                <w:rFonts w:asciiTheme="majorBidi" w:hAnsiTheme="majorBidi" w:cstheme="majorBidi"/>
                <w:szCs w:val="22"/>
              </w:rPr>
              <w:t> </w:t>
            </w:r>
            <w:r>
              <w:rPr>
                <w:rFonts w:asciiTheme="majorBidi" w:hAnsiTheme="majorBidi" w:cstheme="majorBidi"/>
                <w:szCs w:val="22"/>
              </w:rPr>
              <w:t>%)</w:t>
            </w:r>
          </w:p>
        </w:tc>
        <w:tc>
          <w:tcPr>
            <w:tcW w:w="1249" w:type="dxa"/>
            <w:tcBorders>
              <w:top w:val="single" w:sz="4" w:space="0" w:color="000000"/>
              <w:left w:val="single" w:sz="4" w:space="0" w:color="000000"/>
              <w:bottom w:val="single" w:sz="4" w:space="0" w:color="000000"/>
              <w:right w:val="single" w:sz="4" w:space="0" w:color="000000"/>
            </w:tcBorders>
            <w:vAlign w:val="center"/>
            <w:hideMark/>
          </w:tcPr>
          <w:p w14:paraId="61AE1D72" w14:textId="6E440AB6" w:rsidR="00DA4358" w:rsidRPr="00F92F8E" w:rsidRDefault="00DA4358" w:rsidP="00E47613">
            <w:pPr>
              <w:keepNext/>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78 (48,8 %)*</w:t>
            </w:r>
          </w:p>
        </w:tc>
        <w:tc>
          <w:tcPr>
            <w:tcW w:w="1243" w:type="dxa"/>
            <w:tcBorders>
              <w:top w:val="single" w:sz="4" w:space="0" w:color="000000"/>
              <w:left w:val="single" w:sz="4" w:space="0" w:color="000000"/>
              <w:bottom w:val="single" w:sz="4" w:space="0" w:color="000000"/>
              <w:right w:val="single" w:sz="4" w:space="0" w:color="000000"/>
            </w:tcBorders>
            <w:vAlign w:val="center"/>
          </w:tcPr>
          <w:p w14:paraId="6FAC9612" w14:textId="4E7B94DF" w:rsidR="00DA4358" w:rsidRPr="00F92F8E" w:rsidRDefault="00E852FB" w:rsidP="00E47613">
            <w:pPr>
              <w:keepNext/>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1 (1,9 %)</w:t>
            </w:r>
          </w:p>
        </w:tc>
        <w:tc>
          <w:tcPr>
            <w:tcW w:w="1369" w:type="dxa"/>
            <w:tcBorders>
              <w:top w:val="single" w:sz="4" w:space="0" w:color="000000"/>
              <w:left w:val="single" w:sz="4" w:space="0" w:color="000000"/>
              <w:bottom w:val="single" w:sz="4" w:space="0" w:color="000000"/>
              <w:right w:val="single" w:sz="4" w:space="0" w:color="000000"/>
            </w:tcBorders>
            <w:vAlign w:val="center"/>
          </w:tcPr>
          <w:p w14:paraId="4B0633D0" w14:textId="5ECD1584" w:rsidR="00DA4358" w:rsidRPr="00F92F8E" w:rsidRDefault="00DA4358" w:rsidP="00E47613">
            <w:pPr>
              <w:keepNext/>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172 (64,7 %)*</w:t>
            </w:r>
          </w:p>
        </w:tc>
        <w:tc>
          <w:tcPr>
            <w:tcW w:w="1244" w:type="dxa"/>
            <w:tcBorders>
              <w:top w:val="single" w:sz="4" w:space="0" w:color="000000"/>
              <w:left w:val="single" w:sz="4" w:space="0" w:color="000000"/>
              <w:bottom w:val="single" w:sz="4" w:space="0" w:color="000000"/>
              <w:right w:val="single" w:sz="4" w:space="0" w:color="000000"/>
            </w:tcBorders>
            <w:vAlign w:val="center"/>
            <w:hideMark/>
          </w:tcPr>
          <w:p w14:paraId="47FE9565" w14:textId="45D39CA5" w:rsidR="00DA4358" w:rsidRPr="00F92F8E" w:rsidRDefault="00E852FB" w:rsidP="00E47613">
            <w:pPr>
              <w:keepNext/>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0 (0,0 %)</w:t>
            </w:r>
          </w:p>
        </w:tc>
      </w:tr>
      <w:tr w:rsidR="00361B17" w:rsidRPr="00F92F8E" w14:paraId="7AC14DE8" w14:textId="77777777" w:rsidTr="007E412A">
        <w:trPr>
          <w:trHeight w:val="309"/>
        </w:trPr>
        <w:tc>
          <w:tcPr>
            <w:tcW w:w="1404" w:type="dxa"/>
            <w:tcBorders>
              <w:top w:val="single" w:sz="4" w:space="0" w:color="000000"/>
              <w:left w:val="single" w:sz="4" w:space="0" w:color="000000"/>
              <w:bottom w:val="single" w:sz="4" w:space="0" w:color="000000"/>
              <w:right w:val="single" w:sz="4" w:space="0" w:color="000000"/>
            </w:tcBorders>
            <w:hideMark/>
          </w:tcPr>
          <w:p w14:paraId="3F3377A0" w14:textId="77777777" w:rsidR="00DA4358" w:rsidRPr="00F92F8E" w:rsidRDefault="00DA4358" w:rsidP="00E47613">
            <w:pPr>
              <w:keepNext/>
              <w:tabs>
                <w:tab w:val="left" w:pos="7655"/>
              </w:tabs>
              <w:spacing w:line="240" w:lineRule="auto"/>
              <w:rPr>
                <w:rFonts w:asciiTheme="majorBidi" w:hAnsiTheme="majorBidi" w:cstheme="majorBidi"/>
                <w:szCs w:val="22"/>
              </w:rPr>
            </w:pPr>
            <w:r>
              <w:rPr>
                <w:rFonts w:asciiTheme="majorBidi" w:hAnsiTheme="majorBidi" w:cstheme="majorBidi"/>
                <w:szCs w:val="22"/>
              </w:rPr>
              <w:t>Tyrėjas</w:t>
            </w:r>
          </w:p>
        </w:tc>
        <w:tc>
          <w:tcPr>
            <w:tcW w:w="1248" w:type="dxa"/>
            <w:tcBorders>
              <w:top w:val="single" w:sz="4" w:space="0" w:color="000000"/>
              <w:left w:val="single" w:sz="4" w:space="0" w:color="000000"/>
              <w:bottom w:val="single" w:sz="4" w:space="0" w:color="000000"/>
              <w:right w:val="single" w:sz="4" w:space="0" w:color="000000"/>
            </w:tcBorders>
          </w:tcPr>
          <w:p w14:paraId="348109F2" w14:textId="29E2A42A" w:rsidR="00DA4358" w:rsidRPr="00F92F8E" w:rsidRDefault="00DA4358" w:rsidP="00E47613">
            <w:pPr>
              <w:keepNext/>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348 (65,8 %)*</w:t>
            </w:r>
          </w:p>
        </w:tc>
        <w:tc>
          <w:tcPr>
            <w:tcW w:w="1244" w:type="dxa"/>
            <w:tcBorders>
              <w:top w:val="single" w:sz="4" w:space="0" w:color="000000"/>
              <w:left w:val="single" w:sz="4" w:space="0" w:color="000000"/>
              <w:bottom w:val="single" w:sz="4" w:space="0" w:color="000000"/>
              <w:right w:val="single" w:sz="4" w:space="0" w:color="000000"/>
            </w:tcBorders>
          </w:tcPr>
          <w:p w14:paraId="55675411" w14:textId="680CE4CC" w:rsidR="00DA4358" w:rsidRPr="00F92F8E" w:rsidRDefault="00E852FB" w:rsidP="00E47613">
            <w:pPr>
              <w:keepNext/>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1 (0,6 %)</w:t>
            </w:r>
          </w:p>
        </w:tc>
        <w:tc>
          <w:tcPr>
            <w:tcW w:w="1249" w:type="dxa"/>
            <w:tcBorders>
              <w:top w:val="single" w:sz="4" w:space="0" w:color="000000"/>
              <w:left w:val="single" w:sz="4" w:space="0" w:color="000000"/>
              <w:bottom w:val="single" w:sz="4" w:space="0" w:color="000000"/>
              <w:right w:val="single" w:sz="4" w:space="0" w:color="000000"/>
            </w:tcBorders>
          </w:tcPr>
          <w:p w14:paraId="7810F121" w14:textId="56888AA3" w:rsidR="00DA4358" w:rsidRPr="00F92F8E" w:rsidRDefault="00DA4358" w:rsidP="00E47613">
            <w:pPr>
              <w:keepNext/>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120 (75,0 %)*</w:t>
            </w:r>
          </w:p>
        </w:tc>
        <w:tc>
          <w:tcPr>
            <w:tcW w:w="1243" w:type="dxa"/>
            <w:tcBorders>
              <w:top w:val="single" w:sz="4" w:space="0" w:color="000000"/>
              <w:left w:val="single" w:sz="4" w:space="0" w:color="000000"/>
              <w:bottom w:val="single" w:sz="4" w:space="0" w:color="000000"/>
              <w:right w:val="single" w:sz="4" w:space="0" w:color="000000"/>
            </w:tcBorders>
          </w:tcPr>
          <w:p w14:paraId="3CFF80D7" w14:textId="69714375" w:rsidR="00DA4358" w:rsidRPr="00F92F8E" w:rsidRDefault="00E852FB" w:rsidP="00E47613">
            <w:pPr>
              <w:keepNext/>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1 (1,9 %)</w:t>
            </w:r>
          </w:p>
        </w:tc>
        <w:tc>
          <w:tcPr>
            <w:tcW w:w="1369" w:type="dxa"/>
            <w:tcBorders>
              <w:top w:val="single" w:sz="4" w:space="0" w:color="000000"/>
              <w:left w:val="single" w:sz="4" w:space="0" w:color="000000"/>
              <w:bottom w:val="single" w:sz="4" w:space="0" w:color="000000"/>
              <w:right w:val="single" w:sz="4" w:space="0" w:color="000000"/>
            </w:tcBorders>
            <w:vAlign w:val="center"/>
          </w:tcPr>
          <w:p w14:paraId="30FE89B4" w14:textId="7CBF5DFD" w:rsidR="00DA4358" w:rsidRPr="00F92F8E" w:rsidRDefault="00DA4358" w:rsidP="00E47613">
            <w:pPr>
              <w:keepNext/>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209 (78,6 %)*</w:t>
            </w:r>
          </w:p>
        </w:tc>
        <w:tc>
          <w:tcPr>
            <w:tcW w:w="1244" w:type="dxa"/>
            <w:tcBorders>
              <w:top w:val="single" w:sz="4" w:space="0" w:color="000000"/>
              <w:left w:val="single" w:sz="4" w:space="0" w:color="000000"/>
              <w:bottom w:val="single" w:sz="4" w:space="0" w:color="000000"/>
              <w:right w:val="single" w:sz="4" w:space="0" w:color="000000"/>
            </w:tcBorders>
            <w:vAlign w:val="center"/>
          </w:tcPr>
          <w:p w14:paraId="2FF590D0" w14:textId="7CA54DD2" w:rsidR="00DA4358" w:rsidRPr="00F92F8E" w:rsidRDefault="00E852FB" w:rsidP="00E47613">
            <w:pPr>
              <w:keepNext/>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1 (1,1 %)</w:t>
            </w:r>
          </w:p>
        </w:tc>
      </w:tr>
      <w:tr w:rsidR="00361B17" w:rsidRPr="00F92F8E" w14:paraId="5D61FE99" w14:textId="77777777" w:rsidTr="007E412A">
        <w:trPr>
          <w:trHeight w:val="295"/>
        </w:trPr>
        <w:tc>
          <w:tcPr>
            <w:tcW w:w="1404" w:type="dxa"/>
            <w:tcBorders>
              <w:top w:val="single" w:sz="4" w:space="0" w:color="000000"/>
              <w:left w:val="single" w:sz="4" w:space="0" w:color="000000"/>
              <w:bottom w:val="single" w:sz="4" w:space="0" w:color="000000"/>
              <w:right w:val="single" w:sz="4" w:space="0" w:color="000000"/>
            </w:tcBorders>
            <w:hideMark/>
          </w:tcPr>
          <w:p w14:paraId="64D6AF05" w14:textId="77777777" w:rsidR="00DA4358" w:rsidRPr="00F92F8E" w:rsidRDefault="00DA4358" w:rsidP="00E47613">
            <w:pPr>
              <w:tabs>
                <w:tab w:val="left" w:pos="7655"/>
              </w:tabs>
              <w:spacing w:line="240" w:lineRule="auto"/>
              <w:rPr>
                <w:rFonts w:asciiTheme="majorBidi" w:hAnsiTheme="majorBidi" w:cstheme="majorBidi"/>
                <w:szCs w:val="22"/>
              </w:rPr>
            </w:pPr>
            <w:r>
              <w:rPr>
                <w:rFonts w:asciiTheme="majorBidi" w:hAnsiTheme="majorBidi" w:cstheme="majorBidi"/>
                <w:szCs w:val="22"/>
              </w:rPr>
              <w:t>Pacientas</w:t>
            </w:r>
          </w:p>
        </w:tc>
        <w:tc>
          <w:tcPr>
            <w:tcW w:w="1248" w:type="dxa"/>
            <w:tcBorders>
              <w:top w:val="single" w:sz="4" w:space="0" w:color="000000"/>
              <w:left w:val="single" w:sz="4" w:space="0" w:color="000000"/>
              <w:bottom w:val="single" w:sz="4" w:space="0" w:color="000000"/>
              <w:right w:val="single" w:sz="4" w:space="0" w:color="000000"/>
            </w:tcBorders>
          </w:tcPr>
          <w:p w14:paraId="1B0548D5" w14:textId="0659E490" w:rsidR="00DA4358" w:rsidRPr="00F92F8E" w:rsidRDefault="00DA4358" w:rsidP="00E47613">
            <w:pPr>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290 (54,8 %)*</w:t>
            </w:r>
          </w:p>
        </w:tc>
        <w:tc>
          <w:tcPr>
            <w:tcW w:w="1244" w:type="dxa"/>
            <w:tcBorders>
              <w:top w:val="single" w:sz="4" w:space="0" w:color="000000"/>
              <w:left w:val="single" w:sz="4" w:space="0" w:color="000000"/>
              <w:bottom w:val="single" w:sz="4" w:space="0" w:color="000000"/>
              <w:right w:val="single" w:sz="4" w:space="0" w:color="000000"/>
            </w:tcBorders>
          </w:tcPr>
          <w:p w14:paraId="34C7CA14" w14:textId="20366652" w:rsidR="00DA4358" w:rsidRPr="00F92F8E" w:rsidRDefault="00E852FB" w:rsidP="00E47613">
            <w:pPr>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0 (0</w:t>
            </w:r>
            <w:r w:rsidR="00F13BD9">
              <w:rPr>
                <w:rFonts w:asciiTheme="majorBidi" w:hAnsiTheme="majorBidi" w:cstheme="majorBidi"/>
                <w:szCs w:val="22"/>
              </w:rPr>
              <w:t> </w:t>
            </w:r>
            <w:r>
              <w:rPr>
                <w:rFonts w:asciiTheme="majorBidi" w:hAnsiTheme="majorBidi" w:cstheme="majorBidi"/>
                <w:szCs w:val="22"/>
              </w:rPr>
              <w:t>%)</w:t>
            </w:r>
          </w:p>
        </w:tc>
        <w:tc>
          <w:tcPr>
            <w:tcW w:w="1249" w:type="dxa"/>
            <w:tcBorders>
              <w:top w:val="single" w:sz="4" w:space="0" w:color="000000"/>
              <w:left w:val="single" w:sz="4" w:space="0" w:color="000000"/>
              <w:bottom w:val="single" w:sz="4" w:space="0" w:color="000000"/>
              <w:right w:val="single" w:sz="4" w:space="0" w:color="000000"/>
            </w:tcBorders>
          </w:tcPr>
          <w:p w14:paraId="6FA02BAB" w14:textId="7D556B17" w:rsidR="00DA4358" w:rsidRPr="00F92F8E" w:rsidRDefault="00DA4358" w:rsidP="00E47613">
            <w:pPr>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83 (51,9 %)*</w:t>
            </w:r>
          </w:p>
        </w:tc>
        <w:tc>
          <w:tcPr>
            <w:tcW w:w="1243" w:type="dxa"/>
            <w:tcBorders>
              <w:top w:val="single" w:sz="4" w:space="0" w:color="000000"/>
              <w:left w:val="single" w:sz="4" w:space="0" w:color="000000"/>
              <w:bottom w:val="single" w:sz="4" w:space="0" w:color="000000"/>
              <w:right w:val="single" w:sz="4" w:space="0" w:color="000000"/>
            </w:tcBorders>
          </w:tcPr>
          <w:p w14:paraId="6EB8271E" w14:textId="42ABFEF4" w:rsidR="00DA4358" w:rsidRPr="00F92F8E" w:rsidRDefault="00E852FB" w:rsidP="00E47613">
            <w:pPr>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1 (1,9 %)</w:t>
            </w:r>
          </w:p>
        </w:tc>
        <w:tc>
          <w:tcPr>
            <w:tcW w:w="1369" w:type="dxa"/>
            <w:tcBorders>
              <w:top w:val="single" w:sz="4" w:space="0" w:color="000000"/>
              <w:left w:val="single" w:sz="4" w:space="0" w:color="000000"/>
              <w:bottom w:val="single" w:sz="4" w:space="0" w:color="000000"/>
              <w:right w:val="single" w:sz="4" w:space="0" w:color="000000"/>
            </w:tcBorders>
            <w:vAlign w:val="center"/>
          </w:tcPr>
          <w:p w14:paraId="29C1AE99" w14:textId="5485A879" w:rsidR="00DA4358" w:rsidRPr="00F92F8E" w:rsidRDefault="00DA4358" w:rsidP="00E47613">
            <w:pPr>
              <w:keepNext/>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183 (68,8 %)*</w:t>
            </w:r>
          </w:p>
        </w:tc>
        <w:tc>
          <w:tcPr>
            <w:tcW w:w="1244" w:type="dxa"/>
            <w:tcBorders>
              <w:top w:val="single" w:sz="4" w:space="0" w:color="000000"/>
              <w:left w:val="single" w:sz="4" w:space="0" w:color="000000"/>
              <w:bottom w:val="single" w:sz="4" w:space="0" w:color="000000"/>
              <w:right w:val="single" w:sz="4" w:space="0" w:color="000000"/>
            </w:tcBorders>
            <w:vAlign w:val="center"/>
          </w:tcPr>
          <w:p w14:paraId="0653F170" w14:textId="5210107A" w:rsidR="00DA4358" w:rsidRPr="00F92F8E" w:rsidRDefault="00E852FB" w:rsidP="00E47613">
            <w:pPr>
              <w:keepNext/>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0 (0,0 %)</w:t>
            </w:r>
          </w:p>
        </w:tc>
      </w:tr>
      <w:tr w:rsidR="00DA4358" w:rsidRPr="00F92F8E" w14:paraId="741F6E44" w14:textId="77777777" w:rsidTr="009553D6">
        <w:trPr>
          <w:trHeight w:val="309"/>
        </w:trPr>
        <w:tc>
          <w:tcPr>
            <w:tcW w:w="9001" w:type="dxa"/>
            <w:gridSpan w:val="7"/>
            <w:tcBorders>
              <w:top w:val="single" w:sz="4" w:space="0" w:color="000000"/>
              <w:left w:val="single" w:sz="4" w:space="0" w:color="000000"/>
              <w:bottom w:val="single" w:sz="4" w:space="0" w:color="000000"/>
              <w:right w:val="single" w:sz="4" w:space="0" w:color="000000"/>
            </w:tcBorders>
          </w:tcPr>
          <w:p w14:paraId="1371142B" w14:textId="24681068" w:rsidR="00DA4358" w:rsidRPr="00F92F8E" w:rsidRDefault="00DA4358" w:rsidP="00E47613">
            <w:pPr>
              <w:keepNext/>
              <w:tabs>
                <w:tab w:val="left" w:pos="7655"/>
              </w:tabs>
              <w:spacing w:line="240" w:lineRule="auto"/>
              <w:rPr>
                <w:rFonts w:asciiTheme="majorBidi" w:hAnsiTheme="majorBidi" w:cstheme="majorBidi"/>
                <w:b/>
                <w:i/>
                <w:szCs w:val="22"/>
                <w:vertAlign w:val="superscript"/>
              </w:rPr>
            </w:pPr>
            <w:r>
              <w:rPr>
                <w:rFonts w:asciiTheme="majorBidi" w:hAnsiTheme="majorBidi" w:cstheme="majorBidi"/>
                <w:b/>
                <w:i/>
                <w:szCs w:val="22"/>
              </w:rPr>
              <w:t xml:space="preserve">Atsako dažnis (%): VRS balo sumažėjimas nuo vidutinio gylio arba gilių raukšlių iki raukšlių nebuvimo arba negilių </w:t>
            </w:r>
            <w:proofErr w:type="spellStart"/>
            <w:r>
              <w:rPr>
                <w:rFonts w:asciiTheme="majorBidi" w:hAnsiTheme="majorBidi" w:cstheme="majorBidi"/>
                <w:b/>
                <w:i/>
                <w:szCs w:val="22"/>
              </w:rPr>
              <w:t>raukšlių</w:t>
            </w:r>
            <w:r>
              <w:rPr>
                <w:rFonts w:asciiTheme="majorBidi" w:hAnsiTheme="majorBidi" w:cstheme="majorBidi"/>
                <w:b/>
                <w:i/>
                <w:szCs w:val="22"/>
                <w:vertAlign w:val="superscript"/>
              </w:rPr>
              <w:t>b</w:t>
            </w:r>
            <w:proofErr w:type="spellEnd"/>
          </w:p>
        </w:tc>
      </w:tr>
      <w:tr w:rsidR="00561C40" w:rsidRPr="00F92F8E" w14:paraId="5BAEE842" w14:textId="77777777" w:rsidTr="007E412A">
        <w:trPr>
          <w:trHeight w:val="309"/>
        </w:trPr>
        <w:tc>
          <w:tcPr>
            <w:tcW w:w="1404" w:type="dxa"/>
            <w:tcBorders>
              <w:top w:val="single" w:sz="4" w:space="0" w:color="000000"/>
              <w:left w:val="single" w:sz="4" w:space="0" w:color="000000"/>
              <w:bottom w:val="single" w:sz="4" w:space="0" w:color="000000"/>
              <w:right w:val="single" w:sz="4" w:space="0" w:color="000000"/>
            </w:tcBorders>
          </w:tcPr>
          <w:p w14:paraId="74D60CD4" w14:textId="77777777" w:rsidR="00561C40" w:rsidRPr="00F92F8E" w:rsidRDefault="00561C40" w:rsidP="00E47613">
            <w:pPr>
              <w:keepNext/>
              <w:tabs>
                <w:tab w:val="left" w:pos="7655"/>
              </w:tabs>
              <w:spacing w:line="240" w:lineRule="auto"/>
              <w:rPr>
                <w:rFonts w:asciiTheme="majorBidi" w:hAnsiTheme="majorBidi" w:cstheme="majorBidi"/>
                <w:szCs w:val="22"/>
              </w:rPr>
            </w:pPr>
            <w:r>
              <w:rPr>
                <w:rFonts w:asciiTheme="majorBidi" w:hAnsiTheme="majorBidi" w:cstheme="majorBidi"/>
                <w:szCs w:val="22"/>
              </w:rPr>
              <w:t>Tyrėjas</w:t>
            </w:r>
          </w:p>
        </w:tc>
        <w:tc>
          <w:tcPr>
            <w:tcW w:w="1248" w:type="dxa"/>
            <w:tcBorders>
              <w:top w:val="single" w:sz="4" w:space="0" w:color="000000"/>
              <w:left w:val="single" w:sz="4" w:space="0" w:color="000000"/>
              <w:bottom w:val="single" w:sz="4" w:space="0" w:color="000000"/>
              <w:right w:val="single" w:sz="4" w:space="0" w:color="000000"/>
            </w:tcBorders>
          </w:tcPr>
          <w:p w14:paraId="52B71108" w14:textId="4013103E" w:rsidR="00561C40" w:rsidRPr="00F92F8E" w:rsidRDefault="00561C40" w:rsidP="00E47613">
            <w:pPr>
              <w:keepNext/>
              <w:tabs>
                <w:tab w:val="left" w:pos="7655"/>
              </w:tabs>
              <w:spacing w:line="240" w:lineRule="auto"/>
              <w:ind w:left="-57"/>
              <w:jc w:val="center"/>
              <w:rPr>
                <w:rFonts w:asciiTheme="majorBidi" w:hAnsiTheme="majorBidi" w:cstheme="majorBidi"/>
                <w:szCs w:val="22"/>
              </w:rPr>
            </w:pPr>
            <w:r>
              <w:rPr>
                <w:rFonts w:asciiTheme="majorBidi" w:hAnsiTheme="majorBidi" w:cstheme="majorBidi"/>
                <w:szCs w:val="22"/>
              </w:rPr>
              <w:t>393 (74,3 %)*</w:t>
            </w:r>
          </w:p>
        </w:tc>
        <w:tc>
          <w:tcPr>
            <w:tcW w:w="1244" w:type="dxa"/>
            <w:tcBorders>
              <w:top w:val="single" w:sz="4" w:space="0" w:color="000000"/>
              <w:left w:val="single" w:sz="4" w:space="0" w:color="000000"/>
              <w:bottom w:val="single" w:sz="4" w:space="0" w:color="000000"/>
              <w:right w:val="single" w:sz="4" w:space="0" w:color="000000"/>
            </w:tcBorders>
          </w:tcPr>
          <w:p w14:paraId="54154F06" w14:textId="6D343DDB" w:rsidR="00561C40" w:rsidRPr="00F92F8E" w:rsidRDefault="00E852FB" w:rsidP="00E47613">
            <w:pPr>
              <w:keepNext/>
              <w:tabs>
                <w:tab w:val="left" w:pos="7655"/>
              </w:tabs>
              <w:spacing w:line="240" w:lineRule="auto"/>
              <w:ind w:left="-57"/>
              <w:jc w:val="center"/>
              <w:rPr>
                <w:rFonts w:asciiTheme="majorBidi" w:hAnsiTheme="majorBidi" w:cstheme="majorBidi"/>
                <w:szCs w:val="22"/>
              </w:rPr>
            </w:pPr>
            <w:r>
              <w:rPr>
                <w:rFonts w:asciiTheme="majorBidi" w:hAnsiTheme="majorBidi" w:cstheme="majorBidi"/>
                <w:szCs w:val="22"/>
              </w:rPr>
              <w:t>3 (1,7 %)</w:t>
            </w:r>
          </w:p>
        </w:tc>
        <w:tc>
          <w:tcPr>
            <w:tcW w:w="1249" w:type="dxa"/>
            <w:tcBorders>
              <w:top w:val="single" w:sz="4" w:space="0" w:color="000000"/>
              <w:left w:val="single" w:sz="4" w:space="0" w:color="000000"/>
              <w:bottom w:val="single" w:sz="4" w:space="0" w:color="000000"/>
              <w:right w:val="single" w:sz="4" w:space="0" w:color="000000"/>
            </w:tcBorders>
          </w:tcPr>
          <w:p w14:paraId="50858154" w14:textId="28A5A369" w:rsidR="00561C40" w:rsidRPr="00F92F8E" w:rsidRDefault="00561C40" w:rsidP="00E47613">
            <w:pPr>
              <w:keepNext/>
              <w:tabs>
                <w:tab w:val="left" w:pos="7655"/>
              </w:tabs>
              <w:spacing w:line="240" w:lineRule="auto"/>
              <w:ind w:left="-57"/>
              <w:jc w:val="center"/>
              <w:rPr>
                <w:rFonts w:asciiTheme="majorBidi" w:hAnsiTheme="majorBidi" w:cstheme="majorBidi"/>
                <w:szCs w:val="22"/>
                <w:highlight w:val="yellow"/>
                <w:lang w:eastAsia="zh-CN"/>
              </w:rPr>
            </w:pPr>
            <w:r>
              <w:rPr>
                <w:rFonts w:asciiTheme="majorBidi" w:hAnsiTheme="majorBidi" w:cstheme="majorBidi"/>
                <w:szCs w:val="22"/>
              </w:rPr>
              <w:t xml:space="preserve">136 (85,0 %)* </w:t>
            </w:r>
          </w:p>
        </w:tc>
        <w:tc>
          <w:tcPr>
            <w:tcW w:w="1243" w:type="dxa"/>
            <w:tcBorders>
              <w:top w:val="single" w:sz="4" w:space="0" w:color="000000"/>
              <w:left w:val="single" w:sz="4" w:space="0" w:color="000000"/>
              <w:bottom w:val="single" w:sz="4" w:space="0" w:color="000000"/>
              <w:right w:val="single" w:sz="4" w:space="0" w:color="000000"/>
            </w:tcBorders>
          </w:tcPr>
          <w:p w14:paraId="2CBF5FCA" w14:textId="79D8A9B2" w:rsidR="00561C40" w:rsidRPr="00F92F8E" w:rsidRDefault="00E852FB" w:rsidP="00E47613">
            <w:pPr>
              <w:keepNext/>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2 (3,8 %)</w:t>
            </w:r>
          </w:p>
        </w:tc>
        <w:tc>
          <w:tcPr>
            <w:tcW w:w="1369" w:type="dxa"/>
            <w:tcBorders>
              <w:top w:val="single" w:sz="4" w:space="0" w:color="000000"/>
              <w:left w:val="single" w:sz="4" w:space="0" w:color="000000"/>
              <w:bottom w:val="single" w:sz="4" w:space="0" w:color="000000"/>
              <w:right w:val="single" w:sz="4" w:space="0" w:color="000000"/>
            </w:tcBorders>
          </w:tcPr>
          <w:p w14:paraId="44CA8DEB" w14:textId="53FC0C04" w:rsidR="00561C40" w:rsidRPr="00F92F8E" w:rsidRDefault="00561C40" w:rsidP="00E47613">
            <w:pPr>
              <w:keepNext/>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218 (82,0 %)*</w:t>
            </w:r>
          </w:p>
        </w:tc>
        <w:tc>
          <w:tcPr>
            <w:tcW w:w="1244" w:type="dxa"/>
            <w:tcBorders>
              <w:top w:val="single" w:sz="4" w:space="0" w:color="000000"/>
              <w:left w:val="single" w:sz="4" w:space="0" w:color="000000"/>
              <w:bottom w:val="single" w:sz="4" w:space="0" w:color="000000"/>
              <w:right w:val="single" w:sz="4" w:space="0" w:color="000000"/>
            </w:tcBorders>
            <w:vAlign w:val="center"/>
          </w:tcPr>
          <w:p w14:paraId="29B3396E" w14:textId="5FEF8F8B" w:rsidR="00561C40" w:rsidRPr="00F92F8E" w:rsidRDefault="00E852FB" w:rsidP="00E47613">
            <w:pPr>
              <w:keepNext/>
              <w:tabs>
                <w:tab w:val="left" w:pos="7655"/>
              </w:tabs>
              <w:spacing w:line="240" w:lineRule="auto"/>
              <w:ind w:left="-57"/>
              <w:jc w:val="center"/>
              <w:rPr>
                <w:rFonts w:asciiTheme="majorBidi" w:hAnsiTheme="majorBidi" w:cstheme="majorBidi"/>
                <w:szCs w:val="22"/>
                <w:lang w:eastAsia="zh-CN"/>
              </w:rPr>
            </w:pPr>
            <w:r>
              <w:rPr>
                <w:rFonts w:asciiTheme="majorBidi" w:hAnsiTheme="majorBidi" w:cstheme="majorBidi"/>
                <w:szCs w:val="22"/>
              </w:rPr>
              <w:t>1 (1,1 %)</w:t>
            </w:r>
          </w:p>
        </w:tc>
      </w:tr>
    </w:tbl>
    <w:p w14:paraId="321C5A43" w14:textId="0051BC29" w:rsidR="00E852FB" w:rsidRPr="00F92F8E" w:rsidRDefault="007E412A" w:rsidP="00E47613">
      <w:pPr>
        <w:tabs>
          <w:tab w:val="left" w:pos="284"/>
          <w:tab w:val="left" w:pos="7655"/>
        </w:tabs>
        <w:spacing w:line="240" w:lineRule="auto"/>
        <w:rPr>
          <w:rFonts w:asciiTheme="majorBidi" w:hAnsiTheme="majorBidi" w:cstheme="majorBidi"/>
          <w:szCs w:val="22"/>
        </w:rPr>
      </w:pPr>
      <w:r>
        <w:rPr>
          <w:rFonts w:asciiTheme="majorBidi" w:hAnsiTheme="majorBidi" w:cstheme="majorBidi"/>
          <w:szCs w:val="22"/>
        </w:rPr>
        <w:t>*</w:t>
      </w:r>
      <w:r w:rsidR="000121B1">
        <w:rPr>
          <w:rFonts w:asciiTheme="majorBidi" w:hAnsiTheme="majorBidi" w:cstheme="majorBidi"/>
          <w:szCs w:val="22"/>
        </w:rPr>
        <w:t>p-</w:t>
      </w:r>
      <w:r>
        <w:rPr>
          <w:rFonts w:asciiTheme="majorBidi" w:hAnsiTheme="majorBidi" w:cstheme="majorBidi"/>
          <w:szCs w:val="22"/>
        </w:rPr>
        <w:t>vertė &lt;</w:t>
      </w:r>
      <w:r w:rsidR="00F13BD9">
        <w:rPr>
          <w:rFonts w:asciiTheme="majorBidi" w:hAnsiTheme="majorBidi" w:cstheme="majorBidi"/>
          <w:szCs w:val="22"/>
        </w:rPr>
        <w:t> </w:t>
      </w:r>
      <w:r>
        <w:rPr>
          <w:rFonts w:asciiTheme="majorBidi" w:hAnsiTheme="majorBidi" w:cstheme="majorBidi"/>
          <w:szCs w:val="22"/>
        </w:rPr>
        <w:t xml:space="preserve">0,001 atliekant </w:t>
      </w:r>
      <w:proofErr w:type="spellStart"/>
      <w:r w:rsidRPr="00FD0C51">
        <w:rPr>
          <w:rFonts w:asciiTheme="majorBidi" w:hAnsiTheme="majorBidi" w:cstheme="majorBidi"/>
          <w:i/>
          <w:iCs/>
          <w:szCs w:val="22"/>
        </w:rPr>
        <w:t>Cochran</w:t>
      </w:r>
      <w:proofErr w:type="spellEnd"/>
      <w:r w:rsidRPr="00FD0C51">
        <w:rPr>
          <w:rFonts w:asciiTheme="majorBidi" w:hAnsiTheme="majorBidi" w:cstheme="majorBidi"/>
          <w:i/>
          <w:iCs/>
          <w:szCs w:val="22"/>
        </w:rPr>
        <w:t>–</w:t>
      </w:r>
      <w:proofErr w:type="spellStart"/>
      <w:r w:rsidRPr="00FD0C51">
        <w:rPr>
          <w:rFonts w:asciiTheme="majorBidi" w:hAnsiTheme="majorBidi" w:cstheme="majorBidi"/>
          <w:i/>
          <w:iCs/>
          <w:szCs w:val="22"/>
        </w:rPr>
        <w:t>Mantel</w:t>
      </w:r>
      <w:proofErr w:type="spellEnd"/>
      <w:r w:rsidRPr="00FD0C51">
        <w:rPr>
          <w:rFonts w:asciiTheme="majorBidi" w:hAnsiTheme="majorBidi" w:cstheme="majorBidi"/>
          <w:i/>
          <w:iCs/>
          <w:szCs w:val="22"/>
        </w:rPr>
        <w:t>–</w:t>
      </w:r>
      <w:proofErr w:type="spellStart"/>
      <w:r w:rsidRPr="00FD0C51">
        <w:rPr>
          <w:rFonts w:asciiTheme="majorBidi" w:hAnsiTheme="majorBidi" w:cstheme="majorBidi"/>
          <w:i/>
          <w:iCs/>
          <w:szCs w:val="22"/>
        </w:rPr>
        <w:t>Haenszel</w:t>
      </w:r>
      <w:proofErr w:type="spellEnd"/>
      <w:r>
        <w:rPr>
          <w:rFonts w:asciiTheme="majorBidi" w:hAnsiTheme="majorBidi" w:cstheme="majorBidi"/>
          <w:szCs w:val="22"/>
        </w:rPr>
        <w:t xml:space="preserve"> testą, siekiant nustatyti skirtumą tarp </w:t>
      </w:r>
      <w:proofErr w:type="spellStart"/>
      <w:r>
        <w:rPr>
          <w:rFonts w:asciiTheme="majorBidi" w:hAnsiTheme="majorBidi" w:cstheme="majorBidi"/>
          <w:szCs w:val="22"/>
        </w:rPr>
        <w:t>Letybo</w:t>
      </w:r>
      <w:proofErr w:type="spellEnd"/>
      <w:r>
        <w:rPr>
          <w:rFonts w:asciiTheme="majorBidi" w:hAnsiTheme="majorBidi" w:cstheme="majorBidi"/>
          <w:szCs w:val="22"/>
        </w:rPr>
        <w:t xml:space="preserve"> ir placebo; N: </w:t>
      </w:r>
      <w:proofErr w:type="spellStart"/>
      <w:r>
        <w:rPr>
          <w:rFonts w:asciiTheme="majorBidi" w:hAnsiTheme="majorBidi" w:cstheme="majorBidi"/>
          <w:szCs w:val="22"/>
        </w:rPr>
        <w:t>randomizuotų</w:t>
      </w:r>
      <w:proofErr w:type="spellEnd"/>
      <w:r>
        <w:rPr>
          <w:rFonts w:asciiTheme="majorBidi" w:hAnsiTheme="majorBidi" w:cstheme="majorBidi"/>
          <w:szCs w:val="22"/>
        </w:rPr>
        <w:t xml:space="preserve"> pacientų skaičius, n: pacientų, kuriems pasireiškė atsakas, skaičius</w:t>
      </w:r>
    </w:p>
    <w:p w14:paraId="227DB9B5" w14:textId="04BF90F0" w:rsidR="007E412A" w:rsidRPr="00F92F8E" w:rsidRDefault="007E412A" w:rsidP="00E47613">
      <w:pPr>
        <w:tabs>
          <w:tab w:val="left" w:pos="284"/>
          <w:tab w:val="left" w:pos="7655"/>
        </w:tabs>
        <w:spacing w:line="240" w:lineRule="auto"/>
        <w:rPr>
          <w:rFonts w:asciiTheme="majorBidi" w:hAnsiTheme="majorBidi" w:cstheme="majorBidi"/>
          <w:szCs w:val="22"/>
        </w:rPr>
      </w:pPr>
      <w:r>
        <w:rPr>
          <w:rFonts w:asciiTheme="majorBidi" w:hAnsiTheme="majorBidi" w:cstheme="majorBidi"/>
          <w:szCs w:val="22"/>
          <w:vertAlign w:val="superscript"/>
        </w:rPr>
        <w:t xml:space="preserve">a </w:t>
      </w:r>
      <w:r>
        <w:rPr>
          <w:rFonts w:asciiTheme="majorBidi" w:hAnsiTheme="majorBidi" w:cstheme="majorBidi"/>
          <w:szCs w:val="22"/>
        </w:rPr>
        <w:t>Pagrindinė veiksmingumo vertinamoji baigtis</w:t>
      </w:r>
    </w:p>
    <w:p w14:paraId="529469CA" w14:textId="790DE3B0" w:rsidR="007E412A" w:rsidRPr="00F92F8E" w:rsidRDefault="007E412A" w:rsidP="00E47613">
      <w:pPr>
        <w:tabs>
          <w:tab w:val="left" w:pos="284"/>
          <w:tab w:val="left" w:pos="7655"/>
        </w:tabs>
        <w:spacing w:line="240" w:lineRule="auto"/>
        <w:rPr>
          <w:rFonts w:asciiTheme="majorBidi" w:hAnsiTheme="majorBidi" w:cstheme="majorBidi"/>
          <w:szCs w:val="22"/>
        </w:rPr>
      </w:pPr>
      <w:r>
        <w:rPr>
          <w:rFonts w:asciiTheme="majorBidi" w:hAnsiTheme="majorBidi" w:cstheme="majorBidi"/>
          <w:szCs w:val="22"/>
          <w:vertAlign w:val="superscript"/>
        </w:rPr>
        <w:t>b</w:t>
      </w:r>
      <w:r>
        <w:rPr>
          <w:rFonts w:asciiTheme="majorBidi" w:hAnsiTheme="majorBidi" w:cstheme="majorBidi"/>
          <w:szCs w:val="22"/>
        </w:rPr>
        <w:t xml:space="preserve"> </w:t>
      </w:r>
      <w:proofErr w:type="spellStart"/>
      <w:r w:rsidRPr="00367C93">
        <w:rPr>
          <w:rFonts w:asciiTheme="majorBidi" w:hAnsiTheme="majorBidi" w:cstheme="majorBidi"/>
          <w:i/>
          <w:iCs/>
          <w:szCs w:val="22"/>
        </w:rPr>
        <w:t>Post</w:t>
      </w:r>
      <w:r w:rsidRPr="00367C93">
        <w:rPr>
          <w:rFonts w:asciiTheme="majorBidi" w:hAnsiTheme="majorBidi" w:cstheme="majorBidi"/>
          <w:i/>
          <w:iCs/>
          <w:szCs w:val="22"/>
        </w:rPr>
        <w:noBreakHyphen/>
        <w:t>hoc</w:t>
      </w:r>
      <w:proofErr w:type="spellEnd"/>
      <w:r>
        <w:rPr>
          <w:rFonts w:asciiTheme="majorBidi" w:hAnsiTheme="majorBidi" w:cstheme="majorBidi"/>
          <w:szCs w:val="22"/>
        </w:rPr>
        <w:t xml:space="preserve"> analizė</w:t>
      </w:r>
    </w:p>
    <w:p w14:paraId="7DA6EF9E" w14:textId="77777777" w:rsidR="007E412A" w:rsidRPr="00F92F8E" w:rsidRDefault="007E412A" w:rsidP="00E47613">
      <w:pPr>
        <w:pStyle w:val="Pagrindinistekstas"/>
        <w:rPr>
          <w:rFonts w:asciiTheme="majorBidi" w:hAnsiTheme="majorBidi" w:cstheme="majorBidi"/>
          <w:i w:val="0"/>
          <w:color w:val="auto"/>
          <w:szCs w:val="22"/>
        </w:rPr>
      </w:pPr>
    </w:p>
    <w:p w14:paraId="6C486C44" w14:textId="5AAC2E56" w:rsidR="00904C33" w:rsidRPr="00F92F8E" w:rsidRDefault="00904C33" w:rsidP="00E47613">
      <w:pPr>
        <w:pStyle w:val="Pagrindinistekstas"/>
        <w:rPr>
          <w:rFonts w:asciiTheme="majorBidi" w:hAnsiTheme="majorBidi" w:cstheme="majorBidi"/>
          <w:i w:val="0"/>
          <w:color w:val="auto"/>
          <w:szCs w:val="22"/>
        </w:rPr>
      </w:pPr>
      <w:r>
        <w:rPr>
          <w:rFonts w:asciiTheme="majorBidi" w:hAnsiTheme="majorBidi" w:cstheme="majorBidi"/>
          <w:i w:val="0"/>
          <w:color w:val="auto"/>
          <w:szCs w:val="22"/>
        </w:rPr>
        <w:t xml:space="preserve">Tyrėjo vertinimu, 4 savaitę 38,3 % </w:t>
      </w:r>
      <w:proofErr w:type="spellStart"/>
      <w:r>
        <w:rPr>
          <w:rFonts w:asciiTheme="majorBidi" w:hAnsiTheme="majorBidi" w:cstheme="majorBidi"/>
          <w:i w:val="0"/>
          <w:color w:val="auto"/>
          <w:szCs w:val="22"/>
        </w:rPr>
        <w:t>Letybo</w:t>
      </w:r>
      <w:proofErr w:type="spellEnd"/>
      <w:r>
        <w:rPr>
          <w:rFonts w:asciiTheme="majorBidi" w:hAnsiTheme="majorBidi" w:cstheme="majorBidi"/>
          <w:i w:val="0"/>
          <w:color w:val="auto"/>
          <w:szCs w:val="22"/>
        </w:rPr>
        <w:t xml:space="preserve"> gydytų tiriamųjų pasireiškė 3 balų pagerėjimas nuo pradinės vertės: nuo gilių raukšlių (3 laipsnio pagal VRS) iki raukšlių nebuvimo (0 laipsnis pagal VRS).</w:t>
      </w:r>
    </w:p>
    <w:p w14:paraId="01D2348D" w14:textId="2177E2A4" w:rsidR="006F29C8" w:rsidRPr="00D13CCA" w:rsidRDefault="006F29C8" w:rsidP="00E47613">
      <w:pPr>
        <w:pStyle w:val="Antrat"/>
        <w:spacing w:before="0" w:after="0"/>
        <w:rPr>
          <w:rFonts w:asciiTheme="majorBidi" w:hAnsiTheme="majorBidi" w:cstheme="majorBidi"/>
          <w:b w:val="0"/>
          <w:bCs w:val="0"/>
          <w:i/>
          <w:sz w:val="22"/>
          <w:szCs w:val="22"/>
        </w:rPr>
      </w:pPr>
    </w:p>
    <w:p w14:paraId="244B2C4F" w14:textId="664D504E" w:rsidR="00E852FB" w:rsidRPr="00F92F8E" w:rsidRDefault="00A54866" w:rsidP="00E47613">
      <w:pPr>
        <w:pStyle w:val="Pagrindinistekstas"/>
        <w:rPr>
          <w:rFonts w:asciiTheme="majorBidi" w:hAnsiTheme="majorBidi" w:cstheme="majorBidi"/>
          <w:i w:val="0"/>
          <w:color w:val="auto"/>
          <w:szCs w:val="22"/>
        </w:rPr>
      </w:pPr>
      <w:proofErr w:type="spellStart"/>
      <w:r>
        <w:rPr>
          <w:rFonts w:asciiTheme="majorBidi" w:hAnsiTheme="majorBidi" w:cstheme="majorBidi"/>
          <w:i w:val="0"/>
          <w:color w:val="auto"/>
          <w:szCs w:val="22"/>
        </w:rPr>
        <w:t>Tarpantakio</w:t>
      </w:r>
      <w:proofErr w:type="spellEnd"/>
      <w:r>
        <w:rPr>
          <w:rFonts w:asciiTheme="majorBidi" w:hAnsiTheme="majorBidi" w:cstheme="majorBidi"/>
          <w:i w:val="0"/>
          <w:color w:val="auto"/>
          <w:szCs w:val="22"/>
        </w:rPr>
        <w:t xml:space="preserve"> raukšlės pradėjo mažėti (tiriamojo ir tyrėjo vertinimu, ≥ 2 balų sumažėjimas pagal VRS esant </w:t>
      </w:r>
      <w:r w:rsidR="00076921">
        <w:rPr>
          <w:rFonts w:asciiTheme="majorBidi" w:hAnsiTheme="majorBidi" w:cstheme="majorBidi"/>
          <w:i w:val="0"/>
          <w:color w:val="auto"/>
          <w:szCs w:val="22"/>
        </w:rPr>
        <w:t>labiausiai</w:t>
      </w:r>
      <w:r>
        <w:rPr>
          <w:rFonts w:asciiTheme="majorBidi" w:hAnsiTheme="majorBidi" w:cstheme="majorBidi"/>
          <w:i w:val="0"/>
          <w:color w:val="auto"/>
          <w:szCs w:val="22"/>
        </w:rPr>
        <w:t xml:space="preserve"> surauktiems antakiams) per vieną savaitę po injekcijos, o didžiausias poveikis buvo pasiektas antrą savaitę po injekcijos. Gali</w:t>
      </w:r>
      <w:r w:rsidR="00076921">
        <w:rPr>
          <w:rFonts w:asciiTheme="majorBidi" w:hAnsiTheme="majorBidi" w:cstheme="majorBidi"/>
          <w:i w:val="0"/>
          <w:color w:val="auto"/>
          <w:szCs w:val="22"/>
        </w:rPr>
        <w:t>ma svarstyti</w:t>
      </w:r>
      <w:r>
        <w:rPr>
          <w:rFonts w:asciiTheme="majorBidi" w:hAnsiTheme="majorBidi" w:cstheme="majorBidi"/>
          <w:i w:val="0"/>
          <w:color w:val="auto"/>
          <w:szCs w:val="22"/>
        </w:rPr>
        <w:t>, kad poveikis išliko nuo 12 iki 16 savaičių (žr. 1 pav.).</w:t>
      </w:r>
    </w:p>
    <w:p w14:paraId="29EA7B73" w14:textId="72EF886C" w:rsidR="009553D6" w:rsidRPr="00F92F8E" w:rsidRDefault="009553D6" w:rsidP="00E47613">
      <w:pPr>
        <w:pStyle w:val="Pagrindinistekstas"/>
        <w:rPr>
          <w:rFonts w:asciiTheme="majorBidi" w:hAnsiTheme="majorBidi" w:cstheme="majorBidi"/>
          <w:i w:val="0"/>
          <w:color w:val="auto"/>
          <w:szCs w:val="22"/>
        </w:rPr>
      </w:pPr>
    </w:p>
    <w:p w14:paraId="609E198D" w14:textId="140A6564" w:rsidR="006F67C1" w:rsidRPr="00F92F8E" w:rsidRDefault="00A46AB2" w:rsidP="00E47613">
      <w:pPr>
        <w:pStyle w:val="Pagrindinistekstas"/>
        <w:rPr>
          <w:rFonts w:asciiTheme="majorBidi" w:hAnsiTheme="majorBidi" w:cstheme="majorBidi"/>
          <w:i w:val="0"/>
          <w:color w:val="auto"/>
          <w:szCs w:val="22"/>
        </w:rPr>
      </w:pPr>
      <w:r>
        <w:rPr>
          <w:rFonts w:asciiTheme="majorBidi" w:hAnsiTheme="majorBidi" w:cstheme="majorBidi"/>
          <w:i w:val="0"/>
          <w:noProof/>
          <w:color w:val="auto"/>
          <w:szCs w:val="22"/>
          <w:lang w:bidi="ar-SA"/>
        </w:rPr>
        <w:lastRenderedPageBreak/>
        <w:drawing>
          <wp:inline distT="0" distB="0" distL="0" distR="0" wp14:anchorId="29383AC4" wp14:editId="66B34410">
            <wp:extent cx="5753100" cy="283845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53100" cy="2838450"/>
                    </a:xfrm>
                    <a:prstGeom prst="rect">
                      <a:avLst/>
                    </a:prstGeom>
                    <a:noFill/>
                    <a:ln>
                      <a:noFill/>
                    </a:ln>
                  </pic:spPr>
                </pic:pic>
              </a:graphicData>
            </a:graphic>
          </wp:inline>
        </w:drawing>
      </w:r>
    </w:p>
    <w:p w14:paraId="7D78C424" w14:textId="3C6440E3" w:rsidR="003845DA" w:rsidRPr="00F92F8E" w:rsidRDefault="003845DA" w:rsidP="00AE786A">
      <w:pPr>
        <w:pStyle w:val="Antrat"/>
        <w:keepNext w:val="0"/>
        <w:spacing w:before="0" w:after="0"/>
        <w:rPr>
          <w:rFonts w:asciiTheme="majorBidi" w:hAnsiTheme="majorBidi" w:cstheme="majorBidi"/>
          <w:sz w:val="22"/>
          <w:szCs w:val="22"/>
          <w:lang w:val="en-GB"/>
        </w:rPr>
      </w:pPr>
    </w:p>
    <w:p w14:paraId="02F07D2D" w14:textId="0337D472" w:rsidR="009553D6" w:rsidRPr="00F92F8E" w:rsidRDefault="009553D6" w:rsidP="00E47613">
      <w:pPr>
        <w:pStyle w:val="Antrat"/>
        <w:spacing w:before="0" w:after="0"/>
        <w:rPr>
          <w:rFonts w:asciiTheme="majorBidi" w:hAnsiTheme="majorBidi" w:cstheme="majorBidi"/>
          <w:sz w:val="22"/>
          <w:szCs w:val="22"/>
          <w:lang w:val="en-GB" w:eastAsia="ja-JP"/>
        </w:rPr>
      </w:pPr>
      <w:r>
        <w:rPr>
          <w:rFonts w:asciiTheme="majorBidi" w:hAnsiTheme="majorBidi" w:cstheme="majorBidi"/>
          <w:sz w:val="22"/>
          <w:szCs w:val="22"/>
        </w:rPr>
        <w:t>1 pav.</w:t>
      </w:r>
      <w:r>
        <w:rPr>
          <w:rFonts w:asciiTheme="majorBidi" w:hAnsiTheme="majorBidi" w:cstheme="majorBidi"/>
          <w:sz w:val="22"/>
          <w:szCs w:val="22"/>
        </w:rPr>
        <w:tab/>
        <w:t>Tiriamųjų, kuriems pasireiškė atsakas (reikalaujama ≥ 2 balų pagerėjimo pagal tiriamojo ir tyrėjo vertinimą), skaičiaus pokytis laiko atžvilgiu per 1 ciklą taikant aktyvųjį gydymą, palyginti su placebu, BLESS pagrindinių tyrimų metu</w:t>
      </w:r>
    </w:p>
    <w:p w14:paraId="738F9E91" w14:textId="77777777" w:rsidR="009553D6" w:rsidRPr="00F92F8E" w:rsidRDefault="009553D6" w:rsidP="00E47613">
      <w:pPr>
        <w:pStyle w:val="Pagrindinistekstas"/>
        <w:rPr>
          <w:rFonts w:asciiTheme="majorBidi" w:hAnsiTheme="majorBidi" w:cstheme="majorBidi"/>
          <w:i w:val="0"/>
          <w:color w:val="auto"/>
          <w:szCs w:val="22"/>
        </w:rPr>
      </w:pPr>
    </w:p>
    <w:p w14:paraId="501B6DBF" w14:textId="333F8857" w:rsidR="00A54866" w:rsidRPr="00F92F8E" w:rsidRDefault="0012544F" w:rsidP="00E47613">
      <w:pPr>
        <w:pStyle w:val="Pagrindinistekstas"/>
        <w:rPr>
          <w:rFonts w:asciiTheme="majorBidi" w:hAnsiTheme="majorBidi" w:cstheme="majorBidi"/>
          <w:i w:val="0"/>
          <w:color w:val="auto"/>
          <w:szCs w:val="22"/>
        </w:rPr>
      </w:pPr>
      <w:r>
        <w:rPr>
          <w:rFonts w:asciiTheme="majorBidi" w:hAnsiTheme="majorBidi" w:cstheme="majorBidi"/>
          <w:i w:val="0"/>
          <w:color w:val="auto"/>
          <w:szCs w:val="22"/>
        </w:rPr>
        <w:t>Galima įrodyti, kad tiriamųjų, kurių balas pagal VRS sumažėjo ≥ 1 </w:t>
      </w:r>
      <w:r>
        <w:rPr>
          <w:rFonts w:asciiTheme="majorBidi" w:hAnsiTheme="majorBidi" w:cstheme="majorBidi"/>
          <w:i w:val="0"/>
          <w:color w:val="auto"/>
          <w:szCs w:val="22"/>
          <w:u w:val="single"/>
        </w:rPr>
        <w:t>esant atpalaiduotiems raumenims</w:t>
      </w:r>
      <w:r>
        <w:rPr>
          <w:rFonts w:asciiTheme="majorBidi" w:hAnsiTheme="majorBidi" w:cstheme="majorBidi"/>
          <w:i w:val="0"/>
          <w:color w:val="auto"/>
          <w:szCs w:val="22"/>
        </w:rPr>
        <w:t xml:space="preserve">, skaičius </w:t>
      </w:r>
      <w:proofErr w:type="spellStart"/>
      <w:r>
        <w:rPr>
          <w:rFonts w:asciiTheme="majorBidi" w:hAnsiTheme="majorBidi" w:cstheme="majorBidi"/>
          <w:i w:val="0"/>
          <w:color w:val="auto"/>
          <w:szCs w:val="22"/>
        </w:rPr>
        <w:t>Letybo</w:t>
      </w:r>
      <w:proofErr w:type="spellEnd"/>
      <w:r>
        <w:rPr>
          <w:rFonts w:asciiTheme="majorBidi" w:hAnsiTheme="majorBidi" w:cstheme="majorBidi"/>
          <w:i w:val="0"/>
          <w:color w:val="auto"/>
          <w:szCs w:val="22"/>
        </w:rPr>
        <w:t xml:space="preserve"> </w:t>
      </w:r>
      <w:r w:rsidR="00076921">
        <w:rPr>
          <w:rFonts w:asciiTheme="majorBidi" w:hAnsiTheme="majorBidi" w:cstheme="majorBidi"/>
          <w:i w:val="0"/>
          <w:color w:val="auto"/>
          <w:szCs w:val="22"/>
        </w:rPr>
        <w:t xml:space="preserve">vartojusioje </w:t>
      </w:r>
      <w:r>
        <w:rPr>
          <w:rFonts w:asciiTheme="majorBidi" w:hAnsiTheme="majorBidi" w:cstheme="majorBidi"/>
          <w:i w:val="0"/>
          <w:color w:val="auto"/>
          <w:szCs w:val="22"/>
        </w:rPr>
        <w:t xml:space="preserve">grupėje buvo statistiškai reikšmingai didesnis nei placebo </w:t>
      </w:r>
      <w:r w:rsidR="00076921">
        <w:rPr>
          <w:rFonts w:asciiTheme="majorBidi" w:hAnsiTheme="majorBidi" w:cstheme="majorBidi"/>
          <w:i w:val="0"/>
          <w:color w:val="auto"/>
          <w:szCs w:val="22"/>
        </w:rPr>
        <w:t xml:space="preserve">vartojusioje </w:t>
      </w:r>
      <w:r>
        <w:rPr>
          <w:rFonts w:asciiTheme="majorBidi" w:hAnsiTheme="majorBidi" w:cstheme="majorBidi"/>
          <w:i w:val="0"/>
          <w:color w:val="auto"/>
          <w:szCs w:val="22"/>
        </w:rPr>
        <w:t xml:space="preserve">grupėje: tyrimų BLESS I, BLESS II ir BLESS III metu tyrėjai įvertino, kad po injekcijos praėjus keturioms savaitėms ≥ 1 balo sumažėjimas esant atpalaiduotiems raumenims pagal VRS pasireiškė atitinkamai 63,1 %, 59,4 % bei 61,3 % </w:t>
      </w:r>
      <w:proofErr w:type="spellStart"/>
      <w:r>
        <w:rPr>
          <w:rFonts w:asciiTheme="majorBidi" w:hAnsiTheme="majorBidi" w:cstheme="majorBidi"/>
          <w:i w:val="0"/>
          <w:color w:val="auto"/>
          <w:szCs w:val="22"/>
        </w:rPr>
        <w:t>Letybo</w:t>
      </w:r>
      <w:proofErr w:type="spellEnd"/>
      <w:r>
        <w:rPr>
          <w:rFonts w:asciiTheme="majorBidi" w:hAnsiTheme="majorBidi" w:cstheme="majorBidi"/>
          <w:i w:val="0"/>
          <w:color w:val="auto"/>
          <w:szCs w:val="22"/>
        </w:rPr>
        <w:t xml:space="preserve"> gydytų pacientų ir 15,4 %, 5,7 % bei 9,0 % placeb</w:t>
      </w:r>
      <w:r w:rsidR="00076921">
        <w:rPr>
          <w:rFonts w:asciiTheme="majorBidi" w:hAnsiTheme="majorBidi" w:cstheme="majorBidi"/>
          <w:i w:val="0"/>
          <w:color w:val="auto"/>
          <w:szCs w:val="22"/>
        </w:rPr>
        <w:t>o</w:t>
      </w:r>
      <w:r>
        <w:rPr>
          <w:rFonts w:asciiTheme="majorBidi" w:hAnsiTheme="majorBidi" w:cstheme="majorBidi"/>
          <w:i w:val="0"/>
          <w:color w:val="auto"/>
          <w:szCs w:val="22"/>
        </w:rPr>
        <w:t xml:space="preserve"> </w:t>
      </w:r>
      <w:r w:rsidR="00076921">
        <w:rPr>
          <w:rFonts w:asciiTheme="majorBidi" w:hAnsiTheme="majorBidi" w:cstheme="majorBidi"/>
          <w:i w:val="0"/>
          <w:color w:val="auto"/>
          <w:szCs w:val="22"/>
        </w:rPr>
        <w:t>vartojusių</w:t>
      </w:r>
      <w:r>
        <w:rPr>
          <w:rFonts w:asciiTheme="majorBidi" w:hAnsiTheme="majorBidi" w:cstheme="majorBidi"/>
          <w:i w:val="0"/>
          <w:color w:val="auto"/>
          <w:szCs w:val="22"/>
        </w:rPr>
        <w:t xml:space="preserve"> pacientų (visuose tyrimuose skirtumo tarp gydymų p</w:t>
      </w:r>
      <w:r w:rsidR="00893AAA">
        <w:rPr>
          <w:rFonts w:asciiTheme="majorBidi" w:hAnsiTheme="majorBidi" w:cstheme="majorBidi"/>
          <w:i w:val="0"/>
          <w:color w:val="auto"/>
          <w:szCs w:val="22"/>
        </w:rPr>
        <w:t>-</w:t>
      </w:r>
      <w:r>
        <w:rPr>
          <w:rFonts w:asciiTheme="majorBidi" w:hAnsiTheme="majorBidi" w:cstheme="majorBidi"/>
          <w:i w:val="0"/>
          <w:color w:val="auto"/>
          <w:szCs w:val="22"/>
        </w:rPr>
        <w:t>vertė buvo &lt; 0,001).</w:t>
      </w:r>
    </w:p>
    <w:p w14:paraId="474E0A82" w14:textId="77777777" w:rsidR="0099022C" w:rsidRPr="00F92F8E" w:rsidRDefault="0099022C" w:rsidP="00E47613">
      <w:pPr>
        <w:pStyle w:val="Pagrindinistekstas"/>
        <w:rPr>
          <w:rFonts w:asciiTheme="majorBidi" w:hAnsiTheme="majorBidi" w:cstheme="majorBidi"/>
          <w:i w:val="0"/>
          <w:color w:val="auto"/>
          <w:szCs w:val="22"/>
        </w:rPr>
      </w:pPr>
    </w:p>
    <w:p w14:paraId="17F5FA11" w14:textId="1B9F7F03" w:rsidR="00A54866" w:rsidRPr="00F92F8E" w:rsidRDefault="00686100" w:rsidP="00E47613">
      <w:pPr>
        <w:pStyle w:val="Pagrindinistekstas"/>
        <w:rPr>
          <w:rFonts w:asciiTheme="majorBidi" w:hAnsiTheme="majorBidi" w:cstheme="majorBidi"/>
          <w:i w:val="0"/>
          <w:color w:val="auto"/>
          <w:szCs w:val="22"/>
        </w:rPr>
      </w:pPr>
      <w:r>
        <w:rPr>
          <w:rFonts w:asciiTheme="majorBidi" w:hAnsiTheme="majorBidi" w:cstheme="majorBidi"/>
          <w:i w:val="0"/>
          <w:color w:val="auto"/>
          <w:szCs w:val="22"/>
        </w:rPr>
        <w:t xml:space="preserve">Remiantis ilgalaikių kartotinių dozių atvirųjų tyrimų duomenimis, atsako dažnis po antrojo, trečiojo ir ketvirtojo gydymo </w:t>
      </w:r>
      <w:proofErr w:type="spellStart"/>
      <w:r>
        <w:rPr>
          <w:rFonts w:asciiTheme="majorBidi" w:hAnsiTheme="majorBidi" w:cstheme="majorBidi"/>
          <w:i w:val="0"/>
          <w:color w:val="auto"/>
          <w:szCs w:val="22"/>
        </w:rPr>
        <w:t>Letybo</w:t>
      </w:r>
      <w:proofErr w:type="spellEnd"/>
      <w:r>
        <w:rPr>
          <w:rFonts w:asciiTheme="majorBidi" w:hAnsiTheme="majorBidi" w:cstheme="majorBidi"/>
          <w:i w:val="0"/>
          <w:color w:val="auto"/>
          <w:szCs w:val="22"/>
        </w:rPr>
        <w:t xml:space="preserve"> seans</w:t>
      </w:r>
      <w:r w:rsidR="00076921">
        <w:rPr>
          <w:rFonts w:asciiTheme="majorBidi" w:hAnsiTheme="majorBidi" w:cstheme="majorBidi"/>
          <w:i w:val="0"/>
          <w:color w:val="auto"/>
          <w:szCs w:val="22"/>
        </w:rPr>
        <w:t>ų</w:t>
      </w:r>
      <w:r>
        <w:rPr>
          <w:rFonts w:asciiTheme="majorBidi" w:hAnsiTheme="majorBidi" w:cstheme="majorBidi"/>
          <w:i w:val="0"/>
          <w:color w:val="auto"/>
          <w:szCs w:val="22"/>
        </w:rPr>
        <w:t xml:space="preserve"> per vienų metų tyrimo laikotarpį išliko didelis, nors dėl tyrimo </w:t>
      </w:r>
      <w:r w:rsidR="00971E94">
        <w:rPr>
          <w:rFonts w:asciiTheme="majorBidi" w:hAnsiTheme="majorBidi" w:cstheme="majorBidi"/>
          <w:i w:val="0"/>
          <w:color w:val="auto"/>
          <w:szCs w:val="22"/>
        </w:rPr>
        <w:t>dizaino</w:t>
      </w:r>
      <w:r>
        <w:rPr>
          <w:rFonts w:asciiTheme="majorBidi" w:hAnsiTheme="majorBidi" w:cstheme="majorBidi"/>
          <w:i w:val="0"/>
          <w:color w:val="auto"/>
          <w:szCs w:val="22"/>
        </w:rPr>
        <w:t xml:space="preserve"> kartotiniai gydymo ciklai lėmė tam tikrą </w:t>
      </w:r>
      <w:r w:rsidR="00971E94">
        <w:rPr>
          <w:rFonts w:asciiTheme="majorBidi" w:hAnsiTheme="majorBidi" w:cstheme="majorBidi"/>
          <w:i w:val="0"/>
          <w:color w:val="auto"/>
          <w:szCs w:val="22"/>
        </w:rPr>
        <w:t xml:space="preserve">atsako nebuvimo </w:t>
      </w:r>
      <w:r>
        <w:rPr>
          <w:rFonts w:asciiTheme="majorBidi" w:hAnsiTheme="majorBidi" w:cstheme="majorBidi"/>
          <w:i w:val="0"/>
          <w:color w:val="auto"/>
          <w:szCs w:val="22"/>
        </w:rPr>
        <w:t>tendenciją.</w:t>
      </w:r>
    </w:p>
    <w:bookmarkEnd w:id="6"/>
    <w:p w14:paraId="52999D15" w14:textId="77777777" w:rsidR="00CC7F6F" w:rsidRPr="00F92F8E" w:rsidRDefault="00CC7F6F" w:rsidP="00E47613">
      <w:pPr>
        <w:pStyle w:val="Pagrindinistekstas"/>
        <w:rPr>
          <w:rFonts w:asciiTheme="majorBidi" w:hAnsiTheme="majorBidi" w:cstheme="majorBidi"/>
          <w:i w:val="0"/>
          <w:color w:val="auto"/>
          <w:szCs w:val="22"/>
        </w:rPr>
      </w:pPr>
    </w:p>
    <w:p w14:paraId="495455CA" w14:textId="66CD0C8E" w:rsidR="00E852FB" w:rsidRPr="00F92F8E" w:rsidRDefault="00C86D6B" w:rsidP="00E47613">
      <w:pPr>
        <w:pStyle w:val="Pagrindinistekstas"/>
        <w:rPr>
          <w:rFonts w:asciiTheme="majorBidi" w:hAnsiTheme="majorBidi" w:cstheme="majorBidi"/>
          <w:i w:val="0"/>
          <w:color w:val="auto"/>
          <w:szCs w:val="22"/>
        </w:rPr>
      </w:pPr>
      <w:bookmarkStart w:id="11" w:name="_Hlk65503304"/>
      <w:bookmarkStart w:id="12" w:name="_Hlk8907850"/>
      <w:r>
        <w:rPr>
          <w:rFonts w:asciiTheme="majorBidi" w:hAnsiTheme="majorBidi" w:cstheme="majorBidi"/>
          <w:i w:val="0"/>
          <w:color w:val="auto"/>
          <w:szCs w:val="22"/>
        </w:rPr>
        <w:t>Pagal naujai parengtą modifikuotą „Skindex</w:t>
      </w:r>
      <w:r>
        <w:rPr>
          <w:rFonts w:asciiTheme="majorBidi" w:hAnsiTheme="majorBidi" w:cstheme="majorBidi"/>
          <w:i w:val="0"/>
          <w:color w:val="auto"/>
          <w:szCs w:val="22"/>
        </w:rPr>
        <w:noBreakHyphen/>
        <w:t xml:space="preserve">16“ </w:t>
      </w:r>
      <w:proofErr w:type="spellStart"/>
      <w:r>
        <w:rPr>
          <w:rFonts w:asciiTheme="majorBidi" w:hAnsiTheme="majorBidi" w:cstheme="majorBidi"/>
          <w:i w:val="0"/>
          <w:color w:val="auto"/>
          <w:szCs w:val="22"/>
        </w:rPr>
        <w:t>tarpantakio</w:t>
      </w:r>
      <w:proofErr w:type="spellEnd"/>
      <w:r>
        <w:rPr>
          <w:rFonts w:asciiTheme="majorBidi" w:hAnsiTheme="majorBidi" w:cstheme="majorBidi"/>
          <w:i w:val="0"/>
          <w:color w:val="auto"/>
          <w:szCs w:val="22"/>
        </w:rPr>
        <w:t xml:space="preserve"> raukšlių lemiamos gyvenimo kokybės skalę, daugiau </w:t>
      </w:r>
      <w:r w:rsidR="00971E94">
        <w:rPr>
          <w:rFonts w:asciiTheme="majorBidi" w:hAnsiTheme="majorBidi" w:cstheme="majorBidi"/>
          <w:i w:val="0"/>
          <w:color w:val="auto"/>
          <w:szCs w:val="22"/>
        </w:rPr>
        <w:t>kaip</w:t>
      </w:r>
      <w:r>
        <w:rPr>
          <w:rFonts w:asciiTheme="majorBidi" w:hAnsiTheme="majorBidi" w:cstheme="majorBidi"/>
          <w:i w:val="0"/>
          <w:color w:val="auto"/>
          <w:szCs w:val="22"/>
        </w:rPr>
        <w:t xml:space="preserve"> 85 % t</w:t>
      </w:r>
      <w:r w:rsidR="00971E94">
        <w:rPr>
          <w:rFonts w:asciiTheme="majorBidi" w:hAnsiTheme="majorBidi" w:cstheme="majorBidi"/>
          <w:i w:val="0"/>
          <w:color w:val="auto"/>
          <w:szCs w:val="22"/>
        </w:rPr>
        <w:t>irtų</w:t>
      </w:r>
      <w:r>
        <w:rPr>
          <w:rFonts w:asciiTheme="majorBidi" w:hAnsiTheme="majorBidi" w:cstheme="majorBidi"/>
          <w:i w:val="0"/>
          <w:color w:val="auto"/>
          <w:szCs w:val="22"/>
        </w:rPr>
        <w:t xml:space="preserve"> pacientų iš pradžių dėl </w:t>
      </w:r>
      <w:proofErr w:type="spellStart"/>
      <w:r>
        <w:rPr>
          <w:rFonts w:asciiTheme="majorBidi" w:hAnsiTheme="majorBidi" w:cstheme="majorBidi"/>
          <w:i w:val="0"/>
          <w:color w:val="auto"/>
          <w:szCs w:val="22"/>
        </w:rPr>
        <w:t>tarpantakio</w:t>
      </w:r>
      <w:proofErr w:type="spellEnd"/>
      <w:r>
        <w:rPr>
          <w:rFonts w:asciiTheme="majorBidi" w:hAnsiTheme="majorBidi" w:cstheme="majorBidi"/>
          <w:i w:val="0"/>
          <w:color w:val="auto"/>
          <w:szCs w:val="22"/>
        </w:rPr>
        <w:t xml:space="preserve"> raukšlių patyrė vidutinio sunkumo arba sunkų neigiamą poveikį psichologinei būsenai, o apie 15 % pacientų nurodė, kad šis poveikis buvo nedidelis.</w:t>
      </w:r>
    </w:p>
    <w:p w14:paraId="43FD4772" w14:textId="436C0CA9" w:rsidR="00177932" w:rsidRPr="00F92F8E" w:rsidRDefault="00177932" w:rsidP="00E47613">
      <w:pPr>
        <w:pStyle w:val="Pagrindinistekstas"/>
        <w:rPr>
          <w:rFonts w:asciiTheme="majorBidi" w:hAnsiTheme="majorBidi" w:cstheme="majorBidi"/>
          <w:i w:val="0"/>
          <w:color w:val="auto"/>
          <w:szCs w:val="22"/>
        </w:rPr>
      </w:pPr>
    </w:p>
    <w:bookmarkEnd w:id="11"/>
    <w:p w14:paraId="6BFC0E79" w14:textId="636790AE" w:rsidR="00E852FB" w:rsidRPr="00F92F8E" w:rsidRDefault="00A54866" w:rsidP="00E47613">
      <w:pPr>
        <w:pStyle w:val="Pagrindinistekstas"/>
        <w:rPr>
          <w:rFonts w:asciiTheme="majorBidi" w:hAnsiTheme="majorBidi" w:cstheme="majorBidi"/>
          <w:i w:val="0"/>
          <w:color w:val="auto"/>
          <w:szCs w:val="22"/>
        </w:rPr>
      </w:pPr>
      <w:r>
        <w:rPr>
          <w:rFonts w:asciiTheme="majorBidi" w:hAnsiTheme="majorBidi" w:cstheme="majorBidi"/>
          <w:i w:val="0"/>
          <w:color w:val="auto"/>
          <w:szCs w:val="22"/>
        </w:rPr>
        <w:t>Vertinant pagal modifikuotą „Skindex</w:t>
      </w:r>
      <w:r>
        <w:rPr>
          <w:rFonts w:asciiTheme="majorBidi" w:hAnsiTheme="majorBidi" w:cstheme="majorBidi"/>
          <w:i w:val="0"/>
          <w:color w:val="auto"/>
          <w:szCs w:val="22"/>
        </w:rPr>
        <w:noBreakHyphen/>
        <w:t xml:space="preserve">16“ </w:t>
      </w:r>
      <w:proofErr w:type="spellStart"/>
      <w:r>
        <w:rPr>
          <w:rFonts w:asciiTheme="majorBidi" w:hAnsiTheme="majorBidi" w:cstheme="majorBidi"/>
          <w:i w:val="0"/>
          <w:color w:val="auto"/>
          <w:szCs w:val="22"/>
        </w:rPr>
        <w:t>tarpantakio</w:t>
      </w:r>
      <w:proofErr w:type="spellEnd"/>
      <w:r>
        <w:rPr>
          <w:rFonts w:asciiTheme="majorBidi" w:hAnsiTheme="majorBidi" w:cstheme="majorBidi"/>
          <w:i w:val="0"/>
          <w:color w:val="auto"/>
          <w:szCs w:val="22"/>
        </w:rPr>
        <w:t xml:space="preserve"> raukšlių lemiamos gyvenimo kokybės skalę, buvo pastebėta, kad akivaizdžiai pagerėjo </w:t>
      </w:r>
      <w:proofErr w:type="spellStart"/>
      <w:r>
        <w:rPr>
          <w:rFonts w:asciiTheme="majorBidi" w:hAnsiTheme="majorBidi" w:cstheme="majorBidi"/>
          <w:i w:val="0"/>
          <w:color w:val="auto"/>
          <w:szCs w:val="22"/>
        </w:rPr>
        <w:t>Letybo</w:t>
      </w:r>
      <w:proofErr w:type="spellEnd"/>
      <w:r>
        <w:rPr>
          <w:rFonts w:asciiTheme="majorBidi" w:hAnsiTheme="majorBidi" w:cstheme="majorBidi"/>
          <w:i w:val="0"/>
          <w:color w:val="auto"/>
          <w:szCs w:val="22"/>
        </w:rPr>
        <w:t xml:space="preserve"> gydytų pacientų psichologinė būsena, palyginti su placeb</w:t>
      </w:r>
      <w:r w:rsidR="00A32DD9">
        <w:rPr>
          <w:rFonts w:asciiTheme="majorBidi" w:hAnsiTheme="majorBidi" w:cstheme="majorBidi"/>
          <w:i w:val="0"/>
          <w:color w:val="auto"/>
          <w:szCs w:val="22"/>
        </w:rPr>
        <w:t>o</w:t>
      </w:r>
      <w:r>
        <w:rPr>
          <w:rFonts w:asciiTheme="majorBidi" w:hAnsiTheme="majorBidi" w:cstheme="majorBidi"/>
          <w:i w:val="0"/>
          <w:color w:val="auto"/>
          <w:szCs w:val="22"/>
        </w:rPr>
        <w:t xml:space="preserve"> vartojusiais pacientais.</w:t>
      </w:r>
    </w:p>
    <w:p w14:paraId="69EFDF0A" w14:textId="3FC41864" w:rsidR="00A21045" w:rsidRPr="00F92F8E" w:rsidRDefault="00A21045" w:rsidP="00E47613">
      <w:pPr>
        <w:pStyle w:val="Pagrindinistekstas"/>
        <w:rPr>
          <w:rFonts w:asciiTheme="majorBidi" w:hAnsiTheme="majorBidi" w:cstheme="majorBidi"/>
          <w:i w:val="0"/>
          <w:color w:val="auto"/>
          <w:szCs w:val="22"/>
        </w:rPr>
      </w:pPr>
    </w:p>
    <w:bookmarkEnd w:id="12"/>
    <w:p w14:paraId="27443138" w14:textId="52CCA53C" w:rsidR="00A54866" w:rsidRPr="00F92F8E" w:rsidRDefault="00CC7F6F" w:rsidP="00E47613">
      <w:pPr>
        <w:pStyle w:val="Pagrindinistekstas"/>
        <w:rPr>
          <w:rFonts w:asciiTheme="majorBidi" w:hAnsiTheme="majorBidi" w:cstheme="majorBidi"/>
          <w:i w:val="0"/>
          <w:color w:val="auto"/>
          <w:szCs w:val="22"/>
        </w:rPr>
      </w:pPr>
      <w:r>
        <w:rPr>
          <w:rFonts w:asciiTheme="majorBidi" w:hAnsiTheme="majorBidi" w:cstheme="majorBidi"/>
          <w:i w:val="0"/>
          <w:color w:val="auto"/>
          <w:szCs w:val="22"/>
        </w:rPr>
        <w:t>Buvo užfiksuoti iš esmės palankūs pacientų nurodyti kosmetiniai rezultatai, taip pat didelis pasitenkinimo rezultatu lygis.</w:t>
      </w:r>
    </w:p>
    <w:p w14:paraId="7E20FA8C" w14:textId="77777777" w:rsidR="00A54866" w:rsidRPr="00F92F8E" w:rsidRDefault="00A54866" w:rsidP="00E47613">
      <w:pPr>
        <w:autoSpaceDE w:val="0"/>
        <w:autoSpaceDN w:val="0"/>
        <w:adjustRightInd w:val="0"/>
        <w:spacing w:line="240" w:lineRule="auto"/>
        <w:rPr>
          <w:rFonts w:asciiTheme="majorBidi" w:hAnsiTheme="majorBidi" w:cstheme="majorBidi"/>
          <w:bCs/>
          <w:iCs/>
          <w:szCs w:val="22"/>
        </w:rPr>
      </w:pPr>
    </w:p>
    <w:p w14:paraId="5238B875" w14:textId="17264F09" w:rsidR="00786561" w:rsidRPr="00FD0C51" w:rsidRDefault="00A32DD9" w:rsidP="00367C93">
      <w:pPr>
        <w:keepNext/>
        <w:autoSpaceDE w:val="0"/>
        <w:autoSpaceDN w:val="0"/>
        <w:adjustRightInd w:val="0"/>
        <w:spacing w:line="240" w:lineRule="auto"/>
        <w:rPr>
          <w:rFonts w:asciiTheme="majorBidi" w:hAnsiTheme="majorBidi" w:cstheme="majorBidi"/>
          <w:bCs/>
          <w:szCs w:val="22"/>
        </w:rPr>
      </w:pPr>
      <w:r w:rsidRPr="00FD0C51">
        <w:rPr>
          <w:rFonts w:asciiTheme="majorBidi" w:hAnsiTheme="majorBidi" w:cstheme="majorBidi"/>
          <w:bCs/>
          <w:szCs w:val="22"/>
          <w:u w:val="single"/>
        </w:rPr>
        <w:t>Klinikinis saugumas</w:t>
      </w:r>
    </w:p>
    <w:p w14:paraId="2CD4BECF" w14:textId="77777777" w:rsidR="00AF1087" w:rsidRPr="00FD0C51" w:rsidRDefault="00AF1087" w:rsidP="00367C93">
      <w:pPr>
        <w:keepNext/>
        <w:autoSpaceDE w:val="0"/>
        <w:autoSpaceDN w:val="0"/>
        <w:adjustRightInd w:val="0"/>
        <w:spacing w:line="240" w:lineRule="auto"/>
        <w:rPr>
          <w:rFonts w:asciiTheme="majorBidi" w:hAnsiTheme="majorBidi" w:cstheme="majorBidi"/>
          <w:bCs/>
          <w:szCs w:val="22"/>
        </w:rPr>
      </w:pPr>
    </w:p>
    <w:p w14:paraId="70FBC886" w14:textId="000649E0" w:rsidR="00E852FB" w:rsidRPr="00F92F8E" w:rsidRDefault="00DF5110" w:rsidP="00367C93">
      <w:pPr>
        <w:keepNext/>
        <w:autoSpaceDE w:val="0"/>
        <w:autoSpaceDN w:val="0"/>
        <w:adjustRightInd w:val="0"/>
        <w:spacing w:line="240" w:lineRule="auto"/>
        <w:rPr>
          <w:rFonts w:asciiTheme="majorBidi" w:hAnsiTheme="majorBidi" w:cstheme="majorBidi"/>
          <w:szCs w:val="22"/>
        </w:rPr>
      </w:pPr>
      <w:r>
        <w:rPr>
          <w:rFonts w:asciiTheme="majorBidi" w:hAnsiTheme="majorBidi" w:cstheme="majorBidi"/>
          <w:bCs/>
          <w:iCs/>
          <w:szCs w:val="22"/>
        </w:rPr>
        <w:t xml:space="preserve">Tyrimų BLESS I, BLESS II ir BLESS III metu taikant dvigubai koduotą gydymą 33 (3,5 %) pacientams pasireiškė gydymo metu </w:t>
      </w:r>
      <w:r w:rsidR="00A32DD9">
        <w:rPr>
          <w:rFonts w:asciiTheme="majorBidi" w:hAnsiTheme="majorBidi" w:cstheme="majorBidi"/>
          <w:bCs/>
          <w:iCs/>
          <w:szCs w:val="22"/>
        </w:rPr>
        <w:t>pasireiškiančių</w:t>
      </w:r>
      <w:r>
        <w:rPr>
          <w:rFonts w:asciiTheme="majorBidi" w:hAnsiTheme="majorBidi" w:cstheme="majorBidi"/>
          <w:bCs/>
          <w:iCs/>
          <w:szCs w:val="22"/>
        </w:rPr>
        <w:t xml:space="preserve"> nepageidaujamų reiškinių (angl. </w:t>
      </w:r>
      <w:proofErr w:type="spellStart"/>
      <w:r w:rsidRPr="00367C93">
        <w:rPr>
          <w:rFonts w:asciiTheme="majorBidi" w:hAnsiTheme="majorBidi" w:cstheme="majorBidi"/>
          <w:bCs/>
          <w:i/>
          <w:szCs w:val="22"/>
        </w:rPr>
        <w:t>Treatment</w:t>
      </w:r>
      <w:proofErr w:type="spellEnd"/>
      <w:r w:rsidRPr="00367C93">
        <w:rPr>
          <w:rFonts w:asciiTheme="majorBidi" w:hAnsiTheme="majorBidi" w:cstheme="majorBidi"/>
          <w:bCs/>
          <w:i/>
          <w:szCs w:val="22"/>
        </w:rPr>
        <w:t xml:space="preserve"> </w:t>
      </w:r>
      <w:proofErr w:type="spellStart"/>
      <w:r w:rsidRPr="00367C93">
        <w:rPr>
          <w:rFonts w:asciiTheme="majorBidi" w:hAnsiTheme="majorBidi" w:cstheme="majorBidi"/>
          <w:bCs/>
          <w:i/>
          <w:szCs w:val="22"/>
        </w:rPr>
        <w:t>Emergent</w:t>
      </w:r>
      <w:proofErr w:type="spellEnd"/>
      <w:r w:rsidRPr="00367C93">
        <w:rPr>
          <w:rFonts w:asciiTheme="majorBidi" w:hAnsiTheme="majorBidi" w:cstheme="majorBidi"/>
          <w:bCs/>
          <w:i/>
          <w:szCs w:val="22"/>
        </w:rPr>
        <w:t xml:space="preserve"> </w:t>
      </w:r>
      <w:proofErr w:type="spellStart"/>
      <w:r w:rsidRPr="00367C93">
        <w:rPr>
          <w:rFonts w:asciiTheme="majorBidi" w:hAnsiTheme="majorBidi" w:cstheme="majorBidi"/>
          <w:bCs/>
          <w:i/>
          <w:szCs w:val="22"/>
        </w:rPr>
        <w:t>Adverse</w:t>
      </w:r>
      <w:proofErr w:type="spellEnd"/>
      <w:r w:rsidRPr="00367C93">
        <w:rPr>
          <w:rFonts w:asciiTheme="majorBidi" w:hAnsiTheme="majorBidi" w:cstheme="majorBidi"/>
          <w:bCs/>
          <w:i/>
          <w:szCs w:val="22"/>
        </w:rPr>
        <w:t xml:space="preserve"> </w:t>
      </w:r>
      <w:proofErr w:type="spellStart"/>
      <w:r w:rsidRPr="00367C93">
        <w:rPr>
          <w:rFonts w:asciiTheme="majorBidi" w:hAnsiTheme="majorBidi" w:cstheme="majorBidi"/>
          <w:bCs/>
          <w:i/>
          <w:szCs w:val="22"/>
        </w:rPr>
        <w:t>Event</w:t>
      </w:r>
      <w:proofErr w:type="spellEnd"/>
      <w:r>
        <w:rPr>
          <w:rFonts w:asciiTheme="majorBidi" w:hAnsiTheme="majorBidi" w:cstheme="majorBidi"/>
          <w:bCs/>
          <w:iCs/>
          <w:szCs w:val="22"/>
        </w:rPr>
        <w:t xml:space="preserve">, </w:t>
      </w:r>
      <w:r w:rsidRPr="00FD0C51">
        <w:rPr>
          <w:rFonts w:asciiTheme="majorBidi" w:hAnsiTheme="majorBidi" w:cstheme="majorBidi"/>
          <w:bCs/>
          <w:i/>
          <w:szCs w:val="22"/>
        </w:rPr>
        <w:t>TEAE</w:t>
      </w:r>
      <w:r>
        <w:rPr>
          <w:rFonts w:asciiTheme="majorBidi" w:hAnsiTheme="majorBidi" w:cstheme="majorBidi"/>
          <w:bCs/>
          <w:iCs/>
          <w:szCs w:val="22"/>
        </w:rPr>
        <w:t xml:space="preserve">), kurie, kaip manoma, </w:t>
      </w:r>
      <w:r w:rsidR="00893AAA">
        <w:rPr>
          <w:rFonts w:asciiTheme="majorBidi" w:hAnsiTheme="majorBidi" w:cstheme="majorBidi"/>
          <w:bCs/>
          <w:iCs/>
          <w:szCs w:val="22"/>
        </w:rPr>
        <w:t xml:space="preserve">buvo </w:t>
      </w:r>
      <w:r w:rsidR="00893AAA" w:rsidRPr="00893AAA">
        <w:rPr>
          <w:rFonts w:asciiTheme="majorBidi" w:hAnsiTheme="majorBidi" w:cstheme="majorBidi"/>
          <w:bCs/>
          <w:iCs/>
          <w:szCs w:val="22"/>
        </w:rPr>
        <w:t>bent jau galimai</w:t>
      </w:r>
      <w:r>
        <w:rPr>
          <w:rFonts w:asciiTheme="majorBidi" w:hAnsiTheme="majorBidi" w:cstheme="majorBidi"/>
          <w:bCs/>
          <w:iCs/>
          <w:szCs w:val="22"/>
        </w:rPr>
        <w:t xml:space="preserve"> susiję su </w:t>
      </w:r>
      <w:proofErr w:type="spellStart"/>
      <w:r>
        <w:rPr>
          <w:rFonts w:asciiTheme="majorBidi" w:hAnsiTheme="majorBidi" w:cstheme="majorBidi"/>
          <w:bCs/>
          <w:iCs/>
          <w:szCs w:val="22"/>
        </w:rPr>
        <w:t>Letybo</w:t>
      </w:r>
      <w:proofErr w:type="spellEnd"/>
      <w:r>
        <w:rPr>
          <w:rFonts w:asciiTheme="majorBidi" w:hAnsiTheme="majorBidi" w:cstheme="majorBidi"/>
          <w:bCs/>
          <w:iCs/>
          <w:szCs w:val="22"/>
        </w:rPr>
        <w:t xml:space="preserve">, o 8 (2,5 %) pacientai patyrė </w:t>
      </w:r>
      <w:r w:rsidRPr="00FD0C51">
        <w:rPr>
          <w:rFonts w:asciiTheme="majorBidi" w:hAnsiTheme="majorBidi" w:cstheme="majorBidi"/>
          <w:bCs/>
          <w:i/>
          <w:szCs w:val="22"/>
        </w:rPr>
        <w:t>TEAE</w:t>
      </w:r>
      <w:r>
        <w:rPr>
          <w:rFonts w:asciiTheme="majorBidi" w:hAnsiTheme="majorBidi" w:cstheme="majorBidi"/>
          <w:bCs/>
          <w:iCs/>
          <w:szCs w:val="22"/>
        </w:rPr>
        <w:t xml:space="preserve">, kurie, kaip manoma, </w:t>
      </w:r>
      <w:r w:rsidR="00893AAA">
        <w:rPr>
          <w:rFonts w:asciiTheme="majorBidi" w:hAnsiTheme="majorBidi" w:cstheme="majorBidi"/>
          <w:bCs/>
          <w:iCs/>
          <w:szCs w:val="22"/>
        </w:rPr>
        <w:t xml:space="preserve">buvo </w:t>
      </w:r>
      <w:r w:rsidR="00893AAA" w:rsidRPr="00893AAA">
        <w:rPr>
          <w:rFonts w:asciiTheme="majorBidi" w:hAnsiTheme="majorBidi" w:cstheme="majorBidi"/>
          <w:bCs/>
          <w:iCs/>
          <w:szCs w:val="22"/>
        </w:rPr>
        <w:t>bent jau galimai</w:t>
      </w:r>
      <w:r>
        <w:rPr>
          <w:rFonts w:asciiTheme="majorBidi" w:hAnsiTheme="majorBidi" w:cstheme="majorBidi"/>
          <w:bCs/>
          <w:iCs/>
          <w:szCs w:val="22"/>
        </w:rPr>
        <w:t xml:space="preserve"> susiję su placeb</w:t>
      </w:r>
      <w:r w:rsidR="00A32DD9">
        <w:rPr>
          <w:rFonts w:asciiTheme="majorBidi" w:hAnsiTheme="majorBidi" w:cstheme="majorBidi"/>
          <w:bCs/>
          <w:iCs/>
          <w:szCs w:val="22"/>
        </w:rPr>
        <w:t>o vartojimu</w:t>
      </w:r>
      <w:r>
        <w:rPr>
          <w:rFonts w:asciiTheme="majorBidi" w:hAnsiTheme="majorBidi" w:cstheme="majorBidi"/>
          <w:bCs/>
          <w:iCs/>
          <w:szCs w:val="22"/>
        </w:rPr>
        <w:t xml:space="preserve">. Atvirojo gydymo metu 46 (5,4 %) pacientai patyrė </w:t>
      </w:r>
      <w:r w:rsidRPr="00FD0C51">
        <w:rPr>
          <w:rFonts w:asciiTheme="majorBidi" w:hAnsiTheme="majorBidi" w:cstheme="majorBidi"/>
          <w:bCs/>
          <w:i/>
          <w:szCs w:val="22"/>
        </w:rPr>
        <w:t>TEAE</w:t>
      </w:r>
      <w:r>
        <w:rPr>
          <w:rFonts w:asciiTheme="majorBidi" w:hAnsiTheme="majorBidi" w:cstheme="majorBidi"/>
          <w:bCs/>
          <w:iCs/>
          <w:szCs w:val="22"/>
        </w:rPr>
        <w:t xml:space="preserve">, kurie, kaip manoma, </w:t>
      </w:r>
      <w:r w:rsidR="00893AAA">
        <w:rPr>
          <w:rFonts w:asciiTheme="majorBidi" w:hAnsiTheme="majorBidi" w:cstheme="majorBidi"/>
          <w:bCs/>
          <w:iCs/>
          <w:szCs w:val="22"/>
        </w:rPr>
        <w:t xml:space="preserve">buvo </w:t>
      </w:r>
      <w:r w:rsidR="00893AAA" w:rsidRPr="00893AAA">
        <w:rPr>
          <w:rFonts w:asciiTheme="majorBidi" w:hAnsiTheme="majorBidi" w:cstheme="majorBidi"/>
          <w:bCs/>
          <w:iCs/>
          <w:szCs w:val="22"/>
        </w:rPr>
        <w:t xml:space="preserve">bent jau galimai </w:t>
      </w:r>
      <w:r>
        <w:rPr>
          <w:rFonts w:asciiTheme="majorBidi" w:hAnsiTheme="majorBidi" w:cstheme="majorBidi"/>
          <w:bCs/>
          <w:iCs/>
          <w:szCs w:val="22"/>
        </w:rPr>
        <w:t xml:space="preserve">susiję su gydymu </w:t>
      </w:r>
      <w:proofErr w:type="spellStart"/>
      <w:r>
        <w:rPr>
          <w:rFonts w:asciiTheme="majorBidi" w:hAnsiTheme="majorBidi" w:cstheme="majorBidi"/>
          <w:szCs w:val="22"/>
        </w:rPr>
        <w:t>Letybo</w:t>
      </w:r>
      <w:proofErr w:type="spellEnd"/>
      <w:r>
        <w:rPr>
          <w:rFonts w:asciiTheme="majorBidi" w:hAnsiTheme="majorBidi" w:cstheme="majorBidi"/>
          <w:bCs/>
          <w:iCs/>
          <w:szCs w:val="22"/>
        </w:rPr>
        <w:t xml:space="preserve"> (įskaitant iki 3 gydymo ciklų). Nė vienas iš šių susijusių </w:t>
      </w:r>
      <w:r>
        <w:rPr>
          <w:rFonts w:asciiTheme="majorBidi" w:hAnsiTheme="majorBidi" w:cstheme="majorBidi"/>
          <w:bCs/>
          <w:iCs/>
          <w:szCs w:val="22"/>
        </w:rPr>
        <w:lastRenderedPageBreak/>
        <w:t xml:space="preserve">nepageidaujamų reiškinių nebuvo laikomas </w:t>
      </w:r>
      <w:r w:rsidR="00893AAA">
        <w:rPr>
          <w:rFonts w:asciiTheme="majorBidi" w:hAnsiTheme="majorBidi" w:cstheme="majorBidi"/>
          <w:bCs/>
          <w:iCs/>
          <w:szCs w:val="22"/>
        </w:rPr>
        <w:t>sunkiu</w:t>
      </w:r>
      <w:r>
        <w:rPr>
          <w:rFonts w:asciiTheme="majorBidi" w:hAnsiTheme="majorBidi" w:cstheme="majorBidi"/>
          <w:bCs/>
          <w:iCs/>
          <w:szCs w:val="22"/>
        </w:rPr>
        <w:t xml:space="preserve">. Rezultatai atitiko papildomo III fazės </w:t>
      </w:r>
      <w:r>
        <w:rPr>
          <w:rFonts w:asciiTheme="majorBidi" w:hAnsiTheme="majorBidi" w:cstheme="majorBidi"/>
          <w:szCs w:val="22"/>
        </w:rPr>
        <w:t>HG</w:t>
      </w:r>
      <w:r>
        <w:rPr>
          <w:rFonts w:asciiTheme="majorBidi" w:hAnsiTheme="majorBidi" w:cstheme="majorBidi"/>
          <w:szCs w:val="22"/>
        </w:rPr>
        <w:noBreakHyphen/>
        <w:t>11</w:t>
      </w:r>
      <w:r>
        <w:rPr>
          <w:rFonts w:asciiTheme="majorBidi" w:hAnsiTheme="majorBidi" w:cstheme="majorBidi"/>
          <w:szCs w:val="22"/>
        </w:rPr>
        <w:noBreakHyphen/>
        <w:t xml:space="preserve">01 </w:t>
      </w:r>
      <w:proofErr w:type="spellStart"/>
      <w:r>
        <w:rPr>
          <w:rFonts w:asciiTheme="majorBidi" w:hAnsiTheme="majorBidi" w:cstheme="majorBidi"/>
          <w:szCs w:val="22"/>
        </w:rPr>
        <w:t>tarpantakio</w:t>
      </w:r>
      <w:proofErr w:type="spellEnd"/>
      <w:r>
        <w:rPr>
          <w:rFonts w:asciiTheme="majorBidi" w:hAnsiTheme="majorBidi" w:cstheme="majorBidi"/>
          <w:szCs w:val="22"/>
        </w:rPr>
        <w:t xml:space="preserve"> raukšlių </w:t>
      </w:r>
      <w:r w:rsidR="00A32DD9">
        <w:rPr>
          <w:rFonts w:asciiTheme="majorBidi" w:hAnsiTheme="majorBidi" w:cstheme="majorBidi"/>
          <w:szCs w:val="22"/>
        </w:rPr>
        <w:t xml:space="preserve">tyrimo </w:t>
      </w:r>
      <w:r>
        <w:rPr>
          <w:rFonts w:asciiTheme="majorBidi" w:hAnsiTheme="majorBidi" w:cstheme="majorBidi"/>
          <w:szCs w:val="22"/>
        </w:rPr>
        <w:t>rezultatus.</w:t>
      </w:r>
    </w:p>
    <w:p w14:paraId="3AA7C0F3" w14:textId="0648C0DB" w:rsidR="00E206DE" w:rsidRPr="00F92F8E" w:rsidRDefault="00E206DE" w:rsidP="00E47613">
      <w:pPr>
        <w:keepNext/>
        <w:keepLines/>
        <w:autoSpaceDE w:val="0"/>
        <w:autoSpaceDN w:val="0"/>
        <w:adjustRightInd w:val="0"/>
        <w:spacing w:line="240" w:lineRule="auto"/>
        <w:rPr>
          <w:rFonts w:asciiTheme="majorBidi" w:hAnsiTheme="majorBidi" w:cstheme="majorBidi"/>
          <w:szCs w:val="22"/>
        </w:rPr>
      </w:pPr>
    </w:p>
    <w:p w14:paraId="3E3C16C3" w14:textId="3F667B99" w:rsidR="00E852FB" w:rsidRPr="00F92F8E" w:rsidRDefault="00485ACD" w:rsidP="00E47613">
      <w:pPr>
        <w:autoSpaceDE w:val="0"/>
        <w:autoSpaceDN w:val="0"/>
        <w:adjustRightInd w:val="0"/>
        <w:spacing w:line="240" w:lineRule="auto"/>
        <w:rPr>
          <w:rFonts w:asciiTheme="majorBidi" w:hAnsiTheme="majorBidi" w:cstheme="majorBidi"/>
          <w:bCs/>
          <w:iCs/>
          <w:szCs w:val="22"/>
        </w:rPr>
      </w:pPr>
      <w:r>
        <w:rPr>
          <w:rFonts w:asciiTheme="majorBidi" w:hAnsiTheme="majorBidi" w:cstheme="majorBidi"/>
          <w:bCs/>
          <w:iCs/>
          <w:szCs w:val="22"/>
        </w:rPr>
        <w:t xml:space="preserve">Tyrimuose BLESS I, BLESS II ir BLESS III antikūnų susidarymas buvo įvertintas prieš kiekvieną gydymo seansą, praėjus 4 savaitėms po kiekvieno gydymo seanso ir per paskutinį tyrimo vizitą. Suleidus </w:t>
      </w:r>
      <w:proofErr w:type="spellStart"/>
      <w:r>
        <w:rPr>
          <w:rFonts w:asciiTheme="majorBidi" w:hAnsiTheme="majorBidi" w:cstheme="majorBidi"/>
          <w:szCs w:val="22"/>
        </w:rPr>
        <w:t>Letybo</w:t>
      </w:r>
      <w:proofErr w:type="spellEnd"/>
      <w:r>
        <w:rPr>
          <w:rFonts w:asciiTheme="majorBidi" w:hAnsiTheme="majorBidi" w:cstheme="majorBidi"/>
          <w:bCs/>
          <w:iCs/>
          <w:szCs w:val="22"/>
        </w:rPr>
        <w:t xml:space="preserve"> neutralizuojančių antikūnų nebuvo nustatyta nė vienam pacientui.</w:t>
      </w:r>
    </w:p>
    <w:p w14:paraId="0AB39528" w14:textId="224207C4" w:rsidR="00C30726" w:rsidRPr="00F92F8E" w:rsidRDefault="00C30726" w:rsidP="00E47613">
      <w:pPr>
        <w:autoSpaceDE w:val="0"/>
        <w:autoSpaceDN w:val="0"/>
        <w:adjustRightInd w:val="0"/>
        <w:spacing w:line="240" w:lineRule="auto"/>
        <w:rPr>
          <w:rFonts w:asciiTheme="majorBidi" w:hAnsiTheme="majorBidi" w:cstheme="majorBidi"/>
          <w:bCs/>
          <w:iCs/>
          <w:szCs w:val="22"/>
        </w:rPr>
      </w:pPr>
    </w:p>
    <w:p w14:paraId="266DCE4A" w14:textId="62CCA0A3" w:rsidR="0082069E" w:rsidRPr="00F92F8E" w:rsidRDefault="0082069E" w:rsidP="00E47613">
      <w:pPr>
        <w:keepNext/>
        <w:keepLines/>
        <w:autoSpaceDE w:val="0"/>
        <w:autoSpaceDN w:val="0"/>
        <w:adjustRightInd w:val="0"/>
        <w:spacing w:line="240" w:lineRule="auto"/>
        <w:rPr>
          <w:rFonts w:asciiTheme="majorBidi" w:hAnsiTheme="majorBidi" w:cstheme="majorBidi"/>
          <w:bCs/>
          <w:iCs/>
          <w:szCs w:val="22"/>
          <w:u w:val="single"/>
        </w:rPr>
      </w:pPr>
      <w:proofErr w:type="spellStart"/>
      <w:r>
        <w:rPr>
          <w:rFonts w:asciiTheme="majorBidi" w:hAnsiTheme="majorBidi" w:cstheme="majorBidi"/>
          <w:bCs/>
          <w:iCs/>
          <w:szCs w:val="22"/>
          <w:u w:val="single"/>
        </w:rPr>
        <w:t>Poregistraciniai</w:t>
      </w:r>
      <w:proofErr w:type="spellEnd"/>
      <w:r>
        <w:rPr>
          <w:rFonts w:asciiTheme="majorBidi" w:hAnsiTheme="majorBidi" w:cstheme="majorBidi"/>
          <w:bCs/>
          <w:iCs/>
          <w:szCs w:val="22"/>
          <w:u w:val="single"/>
        </w:rPr>
        <w:t xml:space="preserve"> duomenys</w:t>
      </w:r>
    </w:p>
    <w:p w14:paraId="7D7036DE" w14:textId="573F642D" w:rsidR="00E852FB" w:rsidRPr="00F92F8E" w:rsidRDefault="0082069E" w:rsidP="00E47613">
      <w:pPr>
        <w:keepNext/>
        <w:keepLines/>
        <w:autoSpaceDE w:val="0"/>
        <w:autoSpaceDN w:val="0"/>
        <w:adjustRightInd w:val="0"/>
        <w:spacing w:line="240" w:lineRule="auto"/>
        <w:rPr>
          <w:rFonts w:asciiTheme="majorBidi" w:hAnsiTheme="majorBidi" w:cstheme="majorBidi"/>
          <w:bCs/>
          <w:iCs/>
          <w:szCs w:val="22"/>
        </w:rPr>
      </w:pPr>
      <w:proofErr w:type="spellStart"/>
      <w:r>
        <w:rPr>
          <w:rFonts w:asciiTheme="majorBidi" w:hAnsiTheme="majorBidi" w:cstheme="majorBidi"/>
          <w:bCs/>
          <w:iCs/>
          <w:szCs w:val="22"/>
        </w:rPr>
        <w:t>Poregistraciniai</w:t>
      </w:r>
      <w:proofErr w:type="spellEnd"/>
      <w:r>
        <w:rPr>
          <w:rFonts w:asciiTheme="majorBidi" w:hAnsiTheme="majorBidi" w:cstheme="majorBidi"/>
          <w:bCs/>
          <w:iCs/>
          <w:szCs w:val="22"/>
        </w:rPr>
        <w:t xml:space="preserve"> duomenys, įskaitant </w:t>
      </w:r>
      <w:proofErr w:type="spellStart"/>
      <w:r>
        <w:rPr>
          <w:rFonts w:asciiTheme="majorBidi" w:hAnsiTheme="majorBidi" w:cstheme="majorBidi"/>
          <w:bCs/>
          <w:iCs/>
          <w:szCs w:val="22"/>
        </w:rPr>
        <w:t>poregistracinio</w:t>
      </w:r>
      <w:proofErr w:type="spellEnd"/>
      <w:r>
        <w:rPr>
          <w:rFonts w:asciiTheme="majorBidi" w:hAnsiTheme="majorBidi" w:cstheme="majorBidi"/>
          <w:bCs/>
          <w:iCs/>
          <w:szCs w:val="22"/>
        </w:rPr>
        <w:t xml:space="preserve"> </w:t>
      </w:r>
      <w:proofErr w:type="spellStart"/>
      <w:r>
        <w:rPr>
          <w:rFonts w:asciiTheme="majorBidi" w:hAnsiTheme="majorBidi" w:cstheme="majorBidi"/>
          <w:bCs/>
          <w:iCs/>
          <w:szCs w:val="22"/>
        </w:rPr>
        <w:t>tarpantakio</w:t>
      </w:r>
      <w:proofErr w:type="spellEnd"/>
      <w:r>
        <w:rPr>
          <w:rFonts w:asciiTheme="majorBidi" w:hAnsiTheme="majorBidi" w:cstheme="majorBidi"/>
          <w:bCs/>
          <w:iCs/>
          <w:szCs w:val="22"/>
        </w:rPr>
        <w:t xml:space="preserve"> raukšlių tyrimo (HG-13-02) metu gautus 815 pacientų duomenis, atitinka duomenis, kurie buvo gauti klinikinių tyrimų metu.</w:t>
      </w:r>
    </w:p>
    <w:p w14:paraId="6C01A454" w14:textId="54F5D1D7" w:rsidR="0082069E" w:rsidRPr="00F92F8E" w:rsidRDefault="0082069E" w:rsidP="00E47613">
      <w:pPr>
        <w:autoSpaceDE w:val="0"/>
        <w:autoSpaceDN w:val="0"/>
        <w:adjustRightInd w:val="0"/>
        <w:spacing w:line="240" w:lineRule="auto"/>
        <w:rPr>
          <w:rFonts w:asciiTheme="majorBidi" w:hAnsiTheme="majorBidi" w:cstheme="majorBidi"/>
          <w:bCs/>
          <w:iCs/>
          <w:szCs w:val="22"/>
        </w:rPr>
      </w:pPr>
    </w:p>
    <w:p w14:paraId="160A2DDE" w14:textId="77777777" w:rsidR="00A83902" w:rsidRPr="00F92F8E" w:rsidRDefault="00A83902" w:rsidP="00E47613">
      <w:pPr>
        <w:keepNext/>
        <w:keepLines/>
        <w:spacing w:line="240" w:lineRule="auto"/>
        <w:rPr>
          <w:rFonts w:asciiTheme="majorBidi" w:hAnsiTheme="majorBidi" w:cstheme="majorBidi"/>
          <w:bCs/>
          <w:iCs/>
          <w:szCs w:val="22"/>
          <w:u w:val="single"/>
        </w:rPr>
      </w:pPr>
      <w:r>
        <w:rPr>
          <w:rFonts w:asciiTheme="majorBidi" w:hAnsiTheme="majorBidi" w:cstheme="majorBidi"/>
          <w:bCs/>
          <w:iCs/>
          <w:szCs w:val="22"/>
          <w:u w:val="single"/>
        </w:rPr>
        <w:t>Senyvi pacientai</w:t>
      </w:r>
    </w:p>
    <w:p w14:paraId="5D37DBFA" w14:textId="1E0B989A" w:rsidR="00E852FB" w:rsidRPr="00F92F8E" w:rsidRDefault="00C6538E" w:rsidP="00E47613">
      <w:pPr>
        <w:keepNext/>
        <w:keepLines/>
        <w:spacing w:line="240" w:lineRule="auto"/>
        <w:rPr>
          <w:rFonts w:asciiTheme="majorBidi" w:hAnsiTheme="majorBidi" w:cstheme="majorBidi"/>
          <w:bCs/>
          <w:iCs/>
          <w:szCs w:val="22"/>
        </w:rPr>
      </w:pPr>
      <w:r>
        <w:rPr>
          <w:rFonts w:asciiTheme="majorBidi" w:hAnsiTheme="majorBidi" w:cstheme="majorBidi"/>
          <w:bCs/>
          <w:iCs/>
          <w:szCs w:val="22"/>
        </w:rPr>
        <w:t xml:space="preserve">Tyrimų BLESS I, BLESS II ir BLESS III atrankos metu 152 iš 1 272 (11,91 %) pacientų buvo ≥ 65 metų. Nė vienas pacientas nebuvo &gt; 75 metų. Tyrimuose BLESS I, BLESS II ir BLESS III bendras tiriamųjų, kuriems 4 savaitę pasireiškė atsakas (pirminė vertinamoji baigtis), skaičius tarp </w:t>
      </w:r>
      <w:proofErr w:type="spellStart"/>
      <w:r>
        <w:rPr>
          <w:rFonts w:asciiTheme="majorBidi" w:hAnsiTheme="majorBidi" w:cstheme="majorBidi"/>
          <w:szCs w:val="22"/>
        </w:rPr>
        <w:t>Letybo</w:t>
      </w:r>
      <w:proofErr w:type="spellEnd"/>
      <w:r>
        <w:rPr>
          <w:rFonts w:asciiTheme="majorBidi" w:hAnsiTheme="majorBidi" w:cstheme="majorBidi"/>
          <w:bCs/>
          <w:iCs/>
          <w:szCs w:val="22"/>
        </w:rPr>
        <w:t xml:space="preserve"> gydomų ≥ 65 metų pacientų buvo mažesnis (46 iš 118 arba 39,0 %) nei tarp &lt; 65 metų pacientų (450 iš 839 arba 53,6 %). Remiantis jungtiniais 3 tyrimų rezultatais, didelių skirtumų tarp bendro pacientų, kuriems pasireiškę </w:t>
      </w:r>
      <w:r w:rsidRPr="00FD0C51">
        <w:rPr>
          <w:rFonts w:asciiTheme="majorBidi" w:hAnsiTheme="majorBidi" w:cstheme="majorBidi"/>
          <w:bCs/>
          <w:i/>
          <w:szCs w:val="22"/>
        </w:rPr>
        <w:t>TEAE</w:t>
      </w:r>
      <w:r>
        <w:rPr>
          <w:rFonts w:asciiTheme="majorBidi" w:hAnsiTheme="majorBidi" w:cstheme="majorBidi"/>
          <w:bCs/>
          <w:iCs/>
          <w:szCs w:val="22"/>
        </w:rPr>
        <w:t xml:space="preserve"> buvo laikomi susijusiais su dvigubai koduotu būdu skiriamu gydymu</w:t>
      </w:r>
      <w:r w:rsidR="00893AAA" w:rsidRPr="00893AAA">
        <w:rPr>
          <w:rFonts w:asciiTheme="majorBidi" w:hAnsiTheme="majorBidi" w:cstheme="majorBidi"/>
          <w:szCs w:val="22"/>
        </w:rPr>
        <w:t xml:space="preserve"> </w:t>
      </w:r>
      <w:proofErr w:type="spellStart"/>
      <w:r w:rsidR="00893AAA">
        <w:rPr>
          <w:rFonts w:asciiTheme="majorBidi" w:hAnsiTheme="majorBidi" w:cstheme="majorBidi"/>
          <w:szCs w:val="22"/>
        </w:rPr>
        <w:t>Letybo</w:t>
      </w:r>
      <w:proofErr w:type="spellEnd"/>
      <w:r>
        <w:rPr>
          <w:rFonts w:asciiTheme="majorBidi" w:hAnsiTheme="majorBidi" w:cstheme="majorBidi"/>
          <w:bCs/>
          <w:iCs/>
          <w:szCs w:val="22"/>
        </w:rPr>
        <w:t xml:space="preserve">, skaičiaus nebuvo (3,7 % ir 1,7 % atitinkamai &lt; 65 ir ≥ 65 metų pacientų, kuriems pasireiškę </w:t>
      </w:r>
      <w:r w:rsidRPr="00FD0C51">
        <w:rPr>
          <w:rFonts w:asciiTheme="majorBidi" w:hAnsiTheme="majorBidi" w:cstheme="majorBidi"/>
          <w:bCs/>
          <w:i/>
          <w:szCs w:val="22"/>
        </w:rPr>
        <w:t>TEAE</w:t>
      </w:r>
      <w:r>
        <w:rPr>
          <w:rFonts w:asciiTheme="majorBidi" w:hAnsiTheme="majorBidi" w:cstheme="majorBidi"/>
          <w:bCs/>
          <w:iCs/>
          <w:szCs w:val="22"/>
        </w:rPr>
        <w:t xml:space="preserve"> buvo laikomi susijusiais su vaistiniu preparatu ir </w:t>
      </w:r>
      <w:r w:rsidR="00A32DD9">
        <w:rPr>
          <w:rFonts w:asciiTheme="majorBidi" w:hAnsiTheme="majorBidi" w:cstheme="majorBidi"/>
          <w:bCs/>
          <w:iCs/>
          <w:szCs w:val="22"/>
        </w:rPr>
        <w:t>[</w:t>
      </w:r>
      <w:r>
        <w:rPr>
          <w:rFonts w:asciiTheme="majorBidi" w:hAnsiTheme="majorBidi" w:cstheme="majorBidi"/>
          <w:bCs/>
          <w:iCs/>
          <w:szCs w:val="22"/>
        </w:rPr>
        <w:t>arba</w:t>
      </w:r>
      <w:r w:rsidR="00A32DD9">
        <w:rPr>
          <w:rFonts w:asciiTheme="majorBidi" w:hAnsiTheme="majorBidi" w:cstheme="majorBidi"/>
          <w:bCs/>
          <w:iCs/>
          <w:szCs w:val="22"/>
        </w:rPr>
        <w:t>]</w:t>
      </w:r>
      <w:r>
        <w:rPr>
          <w:rFonts w:asciiTheme="majorBidi" w:hAnsiTheme="majorBidi" w:cstheme="majorBidi"/>
          <w:bCs/>
          <w:iCs/>
          <w:szCs w:val="22"/>
        </w:rPr>
        <w:t xml:space="preserve"> injekcijos procedūra).</w:t>
      </w:r>
    </w:p>
    <w:p w14:paraId="34322E9F" w14:textId="42FEFFA7" w:rsidR="00A83902" w:rsidRPr="00F92F8E" w:rsidRDefault="00A83902" w:rsidP="00E47613">
      <w:pPr>
        <w:spacing w:line="240" w:lineRule="auto"/>
        <w:rPr>
          <w:rFonts w:asciiTheme="majorBidi" w:hAnsiTheme="majorBidi" w:cstheme="majorBidi"/>
          <w:bCs/>
          <w:iCs/>
          <w:szCs w:val="22"/>
          <w:u w:val="single"/>
        </w:rPr>
      </w:pPr>
    </w:p>
    <w:p w14:paraId="0433639B" w14:textId="77777777" w:rsidR="008D6BE8" w:rsidRPr="00F92F8E" w:rsidRDefault="00812D16" w:rsidP="00E47613">
      <w:pPr>
        <w:keepNext/>
        <w:keepLines/>
        <w:spacing w:line="240" w:lineRule="auto"/>
        <w:rPr>
          <w:rFonts w:asciiTheme="majorBidi" w:hAnsiTheme="majorBidi" w:cstheme="majorBidi"/>
          <w:bCs/>
          <w:iCs/>
          <w:szCs w:val="22"/>
        </w:rPr>
      </w:pPr>
      <w:r>
        <w:rPr>
          <w:rFonts w:asciiTheme="majorBidi" w:hAnsiTheme="majorBidi" w:cstheme="majorBidi"/>
          <w:bCs/>
          <w:iCs/>
          <w:szCs w:val="22"/>
          <w:u w:val="single"/>
        </w:rPr>
        <w:t>Vaikų populiacija</w:t>
      </w:r>
    </w:p>
    <w:p w14:paraId="0878687C" w14:textId="024357FE" w:rsidR="00E852FB" w:rsidRPr="00F92F8E" w:rsidRDefault="00812D16" w:rsidP="00E47613">
      <w:pPr>
        <w:keepNext/>
        <w:keepLines/>
        <w:spacing w:line="240" w:lineRule="auto"/>
        <w:rPr>
          <w:rFonts w:asciiTheme="majorBidi" w:hAnsiTheme="majorBidi" w:cstheme="majorBidi"/>
          <w:iCs/>
          <w:noProof/>
          <w:szCs w:val="22"/>
        </w:rPr>
      </w:pPr>
      <w:r>
        <w:rPr>
          <w:rFonts w:asciiTheme="majorBidi" w:hAnsiTheme="majorBidi" w:cstheme="majorBidi"/>
          <w:szCs w:val="22"/>
        </w:rPr>
        <w:t xml:space="preserve">Europos vaistų agentūra atleido nuo įpareigojimo pateikti </w:t>
      </w:r>
      <w:proofErr w:type="spellStart"/>
      <w:r>
        <w:rPr>
          <w:rFonts w:asciiTheme="majorBidi" w:hAnsiTheme="majorBidi" w:cstheme="majorBidi"/>
          <w:szCs w:val="22"/>
        </w:rPr>
        <w:t>Letybo</w:t>
      </w:r>
      <w:proofErr w:type="spellEnd"/>
      <w:r>
        <w:rPr>
          <w:rFonts w:asciiTheme="majorBidi" w:hAnsiTheme="majorBidi" w:cstheme="majorBidi"/>
          <w:szCs w:val="22"/>
        </w:rPr>
        <w:t xml:space="preserve"> tyrimų su visais vaikų populiacijos pogrupiais duomenis dėl raumenų atsiradusioms raukšlėms gydyti (vartojimo vaikams informacija pateikiama 4.2 skyriuje).</w:t>
      </w:r>
    </w:p>
    <w:p w14:paraId="649C72C9" w14:textId="0E4D213C" w:rsidR="00812D16" w:rsidRPr="00F92F8E" w:rsidRDefault="00812D16" w:rsidP="00E47613">
      <w:pPr>
        <w:tabs>
          <w:tab w:val="clear" w:pos="567"/>
        </w:tabs>
        <w:spacing w:line="240" w:lineRule="auto"/>
        <w:rPr>
          <w:rFonts w:asciiTheme="majorBidi" w:hAnsiTheme="majorBidi" w:cstheme="majorBidi"/>
          <w:szCs w:val="22"/>
        </w:rPr>
      </w:pPr>
    </w:p>
    <w:p w14:paraId="60EC7D9B" w14:textId="77777777" w:rsidR="00812D16" w:rsidRPr="00F92F8E" w:rsidRDefault="00812D16" w:rsidP="00E47613">
      <w:pPr>
        <w:keepNext/>
        <w:keepLines/>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5.2</w:t>
      </w:r>
      <w:r>
        <w:rPr>
          <w:rFonts w:asciiTheme="majorBidi" w:hAnsiTheme="majorBidi" w:cstheme="majorBidi"/>
          <w:b/>
          <w:szCs w:val="22"/>
        </w:rPr>
        <w:tab/>
      </w:r>
      <w:proofErr w:type="spellStart"/>
      <w:r>
        <w:rPr>
          <w:rFonts w:asciiTheme="majorBidi" w:hAnsiTheme="majorBidi" w:cstheme="majorBidi"/>
          <w:b/>
          <w:szCs w:val="22"/>
        </w:rPr>
        <w:t>Farmakokinetinės</w:t>
      </w:r>
      <w:proofErr w:type="spellEnd"/>
      <w:r>
        <w:rPr>
          <w:rFonts w:asciiTheme="majorBidi" w:hAnsiTheme="majorBidi" w:cstheme="majorBidi"/>
          <w:b/>
          <w:szCs w:val="22"/>
        </w:rPr>
        <w:t xml:space="preserve"> savybės</w:t>
      </w:r>
    </w:p>
    <w:p w14:paraId="6B9B956C" w14:textId="77777777" w:rsidR="00812D16" w:rsidRPr="00F92F8E" w:rsidRDefault="00812D16" w:rsidP="00E47613">
      <w:pPr>
        <w:keepNext/>
        <w:keepLines/>
        <w:spacing w:line="240" w:lineRule="auto"/>
        <w:rPr>
          <w:rFonts w:asciiTheme="majorBidi" w:hAnsiTheme="majorBidi" w:cstheme="majorBidi"/>
          <w:b/>
          <w:noProof/>
          <w:szCs w:val="22"/>
        </w:rPr>
      </w:pPr>
    </w:p>
    <w:p w14:paraId="4AC04293" w14:textId="7EEBEB9A" w:rsidR="00714B9D" w:rsidRPr="00F92F8E" w:rsidRDefault="006877F7" w:rsidP="00E47613">
      <w:pPr>
        <w:keepNext/>
        <w:keepLines/>
        <w:spacing w:line="240" w:lineRule="auto"/>
        <w:rPr>
          <w:rFonts w:asciiTheme="majorBidi" w:hAnsiTheme="majorBidi" w:cstheme="majorBidi"/>
          <w:szCs w:val="22"/>
        </w:rPr>
      </w:pPr>
      <w:r>
        <w:rPr>
          <w:rFonts w:asciiTheme="majorBidi" w:hAnsiTheme="majorBidi" w:cstheme="majorBidi"/>
          <w:szCs w:val="22"/>
        </w:rPr>
        <w:t xml:space="preserve">Nesitikima, kad į raumenis suleidus rekomenduojamą 20 vienetų dozę periferiniame kraujyje susidarytų išmatuojama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koncentracija.</w:t>
      </w:r>
    </w:p>
    <w:p w14:paraId="4CC6E26F" w14:textId="77777777" w:rsidR="00812D16" w:rsidRPr="00F92F8E" w:rsidRDefault="00812D16" w:rsidP="00E47613">
      <w:pPr>
        <w:numPr>
          <w:ilvl w:val="12"/>
          <w:numId w:val="0"/>
        </w:numPr>
        <w:spacing w:line="240" w:lineRule="auto"/>
        <w:rPr>
          <w:rFonts w:asciiTheme="majorBidi" w:hAnsiTheme="majorBidi" w:cstheme="majorBidi"/>
          <w:iCs/>
          <w:noProof/>
          <w:szCs w:val="22"/>
        </w:rPr>
      </w:pPr>
    </w:p>
    <w:p w14:paraId="04E99EC9" w14:textId="77777777" w:rsidR="00812D16" w:rsidRPr="00F92F8E" w:rsidRDefault="00812D16" w:rsidP="00E47613">
      <w:pPr>
        <w:keepNext/>
        <w:keepLines/>
        <w:spacing w:line="240" w:lineRule="auto"/>
        <w:ind w:left="567" w:hanging="567"/>
        <w:outlineLvl w:val="0"/>
        <w:rPr>
          <w:rFonts w:asciiTheme="majorBidi" w:hAnsiTheme="majorBidi" w:cstheme="majorBidi"/>
          <w:b/>
          <w:noProof/>
          <w:szCs w:val="22"/>
        </w:rPr>
      </w:pPr>
      <w:bookmarkStart w:id="13" w:name="_Hlk453664553"/>
      <w:r>
        <w:rPr>
          <w:rFonts w:asciiTheme="majorBidi" w:hAnsiTheme="majorBidi" w:cstheme="majorBidi"/>
          <w:b/>
          <w:szCs w:val="22"/>
        </w:rPr>
        <w:t>5.3</w:t>
      </w:r>
      <w:bookmarkEnd w:id="13"/>
      <w:r>
        <w:rPr>
          <w:rFonts w:asciiTheme="majorBidi" w:hAnsiTheme="majorBidi" w:cstheme="majorBidi"/>
          <w:b/>
          <w:szCs w:val="22"/>
        </w:rPr>
        <w:tab/>
      </w:r>
      <w:proofErr w:type="spellStart"/>
      <w:r>
        <w:rPr>
          <w:rFonts w:asciiTheme="majorBidi" w:hAnsiTheme="majorBidi" w:cstheme="majorBidi"/>
          <w:b/>
          <w:szCs w:val="22"/>
        </w:rPr>
        <w:t>Ikiklinikinių</w:t>
      </w:r>
      <w:proofErr w:type="spellEnd"/>
      <w:r>
        <w:rPr>
          <w:rFonts w:asciiTheme="majorBidi" w:hAnsiTheme="majorBidi" w:cstheme="majorBidi"/>
          <w:b/>
          <w:szCs w:val="22"/>
        </w:rPr>
        <w:t xml:space="preserve"> saugumo tyrimų duomenys</w:t>
      </w:r>
    </w:p>
    <w:p w14:paraId="117D2C0F" w14:textId="77777777" w:rsidR="00CA155B" w:rsidRPr="00F92F8E" w:rsidRDefault="00CA155B" w:rsidP="00E47613">
      <w:pPr>
        <w:keepNext/>
        <w:keepLines/>
        <w:spacing w:line="240" w:lineRule="auto"/>
        <w:rPr>
          <w:rFonts w:asciiTheme="majorBidi" w:hAnsiTheme="majorBidi" w:cstheme="majorBidi"/>
          <w:noProof/>
          <w:szCs w:val="22"/>
        </w:rPr>
      </w:pPr>
    </w:p>
    <w:p w14:paraId="18831B70" w14:textId="138B2A8E" w:rsidR="00E852FB" w:rsidRPr="00F92F8E" w:rsidRDefault="00E00500" w:rsidP="00E47613">
      <w:pPr>
        <w:keepNext/>
        <w:keepLines/>
        <w:spacing w:line="240" w:lineRule="auto"/>
        <w:rPr>
          <w:rFonts w:asciiTheme="majorBidi" w:hAnsiTheme="majorBidi" w:cstheme="majorBidi"/>
          <w:szCs w:val="22"/>
        </w:rPr>
      </w:pPr>
      <w:r>
        <w:rPr>
          <w:rFonts w:asciiTheme="majorBidi" w:hAnsiTheme="majorBidi" w:cstheme="majorBidi"/>
          <w:szCs w:val="22"/>
        </w:rPr>
        <w:t xml:space="preserve">Vienkartinių ir kartotinių kas savaitę arba kas mėnesį į raumenis leidžiamų </w:t>
      </w:r>
      <w:proofErr w:type="spellStart"/>
      <w:r>
        <w:rPr>
          <w:rFonts w:asciiTheme="majorBidi" w:hAnsiTheme="majorBidi" w:cstheme="majorBidi"/>
          <w:szCs w:val="22"/>
        </w:rPr>
        <w:t>BoNT</w:t>
      </w:r>
      <w:proofErr w:type="spellEnd"/>
      <w:r>
        <w:rPr>
          <w:rFonts w:asciiTheme="majorBidi" w:hAnsiTheme="majorBidi" w:cstheme="majorBidi"/>
          <w:szCs w:val="22"/>
        </w:rPr>
        <w:t>/A-DP dozių toksiškumo tyrimai su žiurkėms parodė nuo dozės priklausomą raumens, į kurį vaistini</w:t>
      </w:r>
      <w:r w:rsidR="00A6656E">
        <w:rPr>
          <w:rFonts w:asciiTheme="majorBidi" w:hAnsiTheme="majorBidi" w:cstheme="majorBidi"/>
          <w:szCs w:val="22"/>
        </w:rPr>
        <w:t>o</w:t>
      </w:r>
      <w:r>
        <w:rPr>
          <w:rFonts w:asciiTheme="majorBidi" w:hAnsiTheme="majorBidi" w:cstheme="majorBidi"/>
          <w:szCs w:val="22"/>
        </w:rPr>
        <w:t xml:space="preserve"> preparat</w:t>
      </w:r>
      <w:r w:rsidR="00A6656E">
        <w:rPr>
          <w:rFonts w:asciiTheme="majorBidi" w:hAnsiTheme="majorBidi" w:cstheme="majorBidi"/>
          <w:szCs w:val="22"/>
        </w:rPr>
        <w:t>o</w:t>
      </w:r>
      <w:r>
        <w:rPr>
          <w:rFonts w:asciiTheme="majorBidi" w:hAnsiTheme="majorBidi" w:cstheme="majorBidi"/>
          <w:szCs w:val="22"/>
        </w:rPr>
        <w:t xml:space="preserve"> buvo suleista, paralyžių, dėl kurio gyvūnai ėmė mažiau judėti, </w:t>
      </w:r>
      <w:r w:rsidR="00A6656E">
        <w:rPr>
          <w:rFonts w:asciiTheme="majorBidi" w:hAnsiTheme="majorBidi" w:cstheme="majorBidi"/>
          <w:szCs w:val="22"/>
        </w:rPr>
        <w:t xml:space="preserve">mažiau </w:t>
      </w:r>
      <w:r>
        <w:rPr>
          <w:rFonts w:asciiTheme="majorBidi" w:hAnsiTheme="majorBidi" w:cstheme="majorBidi"/>
          <w:szCs w:val="22"/>
        </w:rPr>
        <w:t xml:space="preserve">ėdė, sumažėjo jų kūno svoris ir kreatinino koncentracija dėl raumenų atrofijos, kurią, kaip manoma, lėmė raumenų paralyžius ir sumažėjęs gyvūnų judrumas. Skiriant iki 15 V/kg dozes jokio kito sunkaus nepageidaujamo vietinio ar sisteminio poveikio, kuris būtų reikšmingas </w:t>
      </w:r>
      <w:proofErr w:type="spellStart"/>
      <w:r>
        <w:rPr>
          <w:rFonts w:asciiTheme="majorBidi" w:hAnsiTheme="majorBidi" w:cstheme="majorBidi"/>
          <w:szCs w:val="22"/>
        </w:rPr>
        <w:t>toksikologiniu</w:t>
      </w:r>
      <w:proofErr w:type="spellEnd"/>
      <w:r>
        <w:rPr>
          <w:rFonts w:asciiTheme="majorBidi" w:hAnsiTheme="majorBidi" w:cstheme="majorBidi"/>
          <w:szCs w:val="22"/>
        </w:rPr>
        <w:t xml:space="preserve"> požiūriu, nebuvo pastebėta.</w:t>
      </w:r>
    </w:p>
    <w:p w14:paraId="23F401BE" w14:textId="3180E023" w:rsidR="0045083A" w:rsidRPr="00F92F8E" w:rsidRDefault="00E00500" w:rsidP="00E47613">
      <w:pPr>
        <w:tabs>
          <w:tab w:val="clear" w:pos="567"/>
        </w:tabs>
        <w:spacing w:line="240" w:lineRule="auto"/>
        <w:rPr>
          <w:rFonts w:asciiTheme="majorBidi" w:hAnsiTheme="majorBidi" w:cstheme="majorBidi"/>
          <w:szCs w:val="22"/>
        </w:rPr>
      </w:pPr>
      <w:r>
        <w:rPr>
          <w:rFonts w:asciiTheme="majorBidi" w:hAnsiTheme="majorBidi" w:cstheme="majorBidi"/>
          <w:szCs w:val="22"/>
        </w:rPr>
        <w:t>Atliekant poveikio embriono ir vaisiaus vystymuisi tyrimą, kuri</w:t>
      </w:r>
      <w:r w:rsidR="00A6656E">
        <w:rPr>
          <w:rFonts w:asciiTheme="majorBidi" w:hAnsiTheme="majorBidi" w:cstheme="majorBidi"/>
          <w:szCs w:val="22"/>
        </w:rPr>
        <w:t>o metu</w:t>
      </w:r>
      <w:r>
        <w:rPr>
          <w:rFonts w:asciiTheme="majorBidi" w:hAnsiTheme="majorBidi" w:cstheme="majorBidi"/>
          <w:szCs w:val="22"/>
        </w:rPr>
        <w:t xml:space="preserve"> vaikingoms žiurkių patelėms 5–16 nėštumo dienomis kartą per parą į raumenis buvo leidžiamos iki 8 V/kg </w:t>
      </w:r>
      <w:proofErr w:type="spellStart"/>
      <w:r>
        <w:rPr>
          <w:rFonts w:asciiTheme="majorBidi" w:hAnsiTheme="majorBidi" w:cstheme="majorBidi"/>
          <w:szCs w:val="22"/>
        </w:rPr>
        <w:t>BoNT</w:t>
      </w:r>
      <w:proofErr w:type="spellEnd"/>
      <w:r>
        <w:rPr>
          <w:rFonts w:asciiTheme="majorBidi" w:hAnsiTheme="majorBidi" w:cstheme="majorBidi"/>
          <w:szCs w:val="22"/>
        </w:rPr>
        <w:t>/A</w:t>
      </w:r>
      <w:r>
        <w:rPr>
          <w:rFonts w:asciiTheme="majorBidi" w:hAnsiTheme="majorBidi" w:cstheme="majorBidi"/>
          <w:szCs w:val="22"/>
        </w:rPr>
        <w:noBreakHyphen/>
        <w:t xml:space="preserve">DP dozės, patelėms nustatytas nuo dozės priklausomas raumenų paralyžius, dėl kurio pasireiškė raumenų atrofija, sumažėjo kūno svoris ir atsirado pastebimų nešvarumų </w:t>
      </w:r>
      <w:proofErr w:type="spellStart"/>
      <w:r>
        <w:rPr>
          <w:rFonts w:asciiTheme="majorBidi" w:hAnsiTheme="majorBidi" w:cstheme="majorBidi"/>
          <w:szCs w:val="22"/>
        </w:rPr>
        <w:t>tarpvietės</w:t>
      </w:r>
      <w:proofErr w:type="spellEnd"/>
      <w:r>
        <w:rPr>
          <w:rFonts w:asciiTheme="majorBidi" w:hAnsiTheme="majorBidi" w:cstheme="majorBidi"/>
          <w:szCs w:val="22"/>
        </w:rPr>
        <w:t xml:space="preserve"> srityje. </w:t>
      </w:r>
      <w:r w:rsidR="00A6656E">
        <w:rPr>
          <w:rFonts w:asciiTheme="majorBidi" w:hAnsiTheme="majorBidi" w:cstheme="majorBidi"/>
          <w:szCs w:val="22"/>
        </w:rPr>
        <w:t>Įgimtų formavimosi ydų</w:t>
      </w:r>
      <w:r>
        <w:rPr>
          <w:rFonts w:asciiTheme="majorBidi" w:hAnsiTheme="majorBidi" w:cstheme="majorBidi"/>
          <w:szCs w:val="22"/>
        </w:rPr>
        <w:t xml:space="preserve"> nustatyta nebuvo, o pavėluotas vaisiaus kaulėjimas ir sumažėjęs vaisiaus kūno svoris (≥ 20 %) remiantis patirtimi, įgyta skiriant kit</w:t>
      </w:r>
      <w:r w:rsidR="00A6656E">
        <w:rPr>
          <w:rFonts w:asciiTheme="majorBidi" w:hAnsiTheme="majorBidi" w:cstheme="majorBidi"/>
          <w:szCs w:val="22"/>
        </w:rPr>
        <w:t>ų</w:t>
      </w:r>
      <w:r>
        <w:rPr>
          <w:rFonts w:asciiTheme="majorBidi" w:hAnsiTheme="majorBidi" w:cstheme="majorBidi"/>
          <w:szCs w:val="22"/>
        </w:rPr>
        <w:t xml:space="preserve">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vaistini</w:t>
      </w:r>
      <w:r w:rsidR="00A6656E">
        <w:rPr>
          <w:rFonts w:asciiTheme="majorBidi" w:hAnsiTheme="majorBidi" w:cstheme="majorBidi"/>
          <w:szCs w:val="22"/>
        </w:rPr>
        <w:t>ų</w:t>
      </w:r>
      <w:r>
        <w:rPr>
          <w:rFonts w:asciiTheme="majorBidi" w:hAnsiTheme="majorBidi" w:cstheme="majorBidi"/>
          <w:szCs w:val="22"/>
        </w:rPr>
        <w:t xml:space="preserve"> preparat</w:t>
      </w:r>
      <w:r w:rsidR="00A6656E">
        <w:rPr>
          <w:rFonts w:asciiTheme="majorBidi" w:hAnsiTheme="majorBidi" w:cstheme="majorBidi"/>
          <w:szCs w:val="22"/>
        </w:rPr>
        <w:t>ų</w:t>
      </w:r>
      <w:r>
        <w:rPr>
          <w:rFonts w:asciiTheme="majorBidi" w:hAnsiTheme="majorBidi" w:cstheme="majorBidi"/>
          <w:szCs w:val="22"/>
        </w:rPr>
        <w:t xml:space="preserve">, buvo laikomi antrinėmis toksinio poveikio patelei pasekmėmis. Poveikis perinataliniam ir </w:t>
      </w:r>
      <w:proofErr w:type="spellStart"/>
      <w:r>
        <w:rPr>
          <w:rFonts w:asciiTheme="majorBidi" w:hAnsiTheme="majorBidi" w:cstheme="majorBidi"/>
          <w:szCs w:val="22"/>
        </w:rPr>
        <w:t>postnataliniam</w:t>
      </w:r>
      <w:proofErr w:type="spellEnd"/>
      <w:r>
        <w:rPr>
          <w:rFonts w:asciiTheme="majorBidi" w:hAnsiTheme="majorBidi" w:cstheme="majorBidi"/>
          <w:szCs w:val="22"/>
        </w:rPr>
        <w:t xml:space="preserve"> vystymuisi įvertintas nebuvo.</w:t>
      </w:r>
    </w:p>
    <w:p w14:paraId="62F38C6B" w14:textId="2C27DCFA" w:rsidR="000D14A0" w:rsidRPr="00F92F8E" w:rsidRDefault="000D14A0" w:rsidP="00E47613">
      <w:pPr>
        <w:spacing w:line="240" w:lineRule="auto"/>
        <w:rPr>
          <w:rFonts w:asciiTheme="majorBidi" w:hAnsiTheme="majorBidi" w:cstheme="majorBidi"/>
          <w:noProof/>
          <w:szCs w:val="22"/>
        </w:rPr>
      </w:pPr>
      <w:r>
        <w:rPr>
          <w:rFonts w:asciiTheme="majorBidi" w:hAnsiTheme="majorBidi" w:cstheme="majorBidi"/>
          <w:szCs w:val="22"/>
        </w:rPr>
        <w:t xml:space="preserve">Skiriant dideles kitų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vaistinių preparatų dozes, buvo pastebėta žiurkių patinų ir patelių vaisingumo sutrikim</w:t>
      </w:r>
      <w:r w:rsidR="00A6656E">
        <w:rPr>
          <w:rFonts w:asciiTheme="majorBidi" w:hAnsiTheme="majorBidi" w:cstheme="majorBidi"/>
          <w:szCs w:val="22"/>
        </w:rPr>
        <w:t>ų</w:t>
      </w:r>
      <w:r>
        <w:rPr>
          <w:rFonts w:asciiTheme="majorBidi" w:hAnsiTheme="majorBidi" w:cstheme="majorBidi"/>
          <w:szCs w:val="22"/>
        </w:rPr>
        <w:t>.</w:t>
      </w:r>
    </w:p>
    <w:p w14:paraId="345EE021" w14:textId="78666B5D" w:rsidR="006C7A35" w:rsidRPr="00F92F8E" w:rsidRDefault="006C7A35" w:rsidP="00E47613">
      <w:pPr>
        <w:spacing w:line="240" w:lineRule="auto"/>
        <w:rPr>
          <w:rFonts w:asciiTheme="majorBidi" w:hAnsiTheme="majorBidi" w:cstheme="majorBidi"/>
          <w:noProof/>
          <w:szCs w:val="22"/>
        </w:rPr>
      </w:pPr>
      <w:proofErr w:type="spellStart"/>
      <w:r>
        <w:rPr>
          <w:rFonts w:asciiTheme="majorBidi" w:hAnsiTheme="majorBidi" w:cstheme="majorBidi"/>
          <w:szCs w:val="22"/>
        </w:rPr>
        <w:t>BoNT</w:t>
      </w:r>
      <w:proofErr w:type="spellEnd"/>
      <w:r>
        <w:rPr>
          <w:rFonts w:asciiTheme="majorBidi" w:hAnsiTheme="majorBidi" w:cstheme="majorBidi"/>
          <w:szCs w:val="22"/>
        </w:rPr>
        <w:t xml:space="preserve">/A-DP </w:t>
      </w:r>
      <w:proofErr w:type="spellStart"/>
      <w:r>
        <w:rPr>
          <w:rFonts w:asciiTheme="majorBidi" w:hAnsiTheme="majorBidi" w:cstheme="majorBidi"/>
          <w:szCs w:val="22"/>
        </w:rPr>
        <w:t>genotoksiškumo</w:t>
      </w:r>
      <w:proofErr w:type="spellEnd"/>
      <w:r>
        <w:rPr>
          <w:rFonts w:asciiTheme="majorBidi" w:hAnsiTheme="majorBidi" w:cstheme="majorBidi"/>
          <w:szCs w:val="22"/>
        </w:rPr>
        <w:t xml:space="preserve">, </w:t>
      </w:r>
      <w:proofErr w:type="spellStart"/>
      <w:r>
        <w:rPr>
          <w:rFonts w:asciiTheme="majorBidi" w:hAnsiTheme="majorBidi" w:cstheme="majorBidi"/>
          <w:szCs w:val="22"/>
        </w:rPr>
        <w:t>antigeniškumo</w:t>
      </w:r>
      <w:proofErr w:type="spellEnd"/>
      <w:r>
        <w:rPr>
          <w:rFonts w:asciiTheme="majorBidi" w:hAnsiTheme="majorBidi" w:cstheme="majorBidi"/>
          <w:szCs w:val="22"/>
        </w:rPr>
        <w:t xml:space="preserve">, </w:t>
      </w:r>
      <w:proofErr w:type="spellStart"/>
      <w:r>
        <w:rPr>
          <w:rFonts w:asciiTheme="majorBidi" w:hAnsiTheme="majorBidi" w:cstheme="majorBidi"/>
          <w:szCs w:val="22"/>
        </w:rPr>
        <w:t>kancerogeniškumo</w:t>
      </w:r>
      <w:proofErr w:type="spellEnd"/>
      <w:r>
        <w:rPr>
          <w:rFonts w:asciiTheme="majorBidi" w:hAnsiTheme="majorBidi" w:cstheme="majorBidi"/>
          <w:szCs w:val="22"/>
        </w:rPr>
        <w:t xml:space="preserve"> ar poveikio vaisingumui tyrimų neatlikta.</w:t>
      </w:r>
    </w:p>
    <w:p w14:paraId="36C9241C" w14:textId="77777777" w:rsidR="00812D16" w:rsidRPr="00F92F8E" w:rsidRDefault="00812D16" w:rsidP="00E47613">
      <w:pPr>
        <w:spacing w:line="240" w:lineRule="auto"/>
        <w:rPr>
          <w:rFonts w:asciiTheme="majorBidi" w:hAnsiTheme="majorBidi" w:cstheme="majorBidi"/>
          <w:noProof/>
          <w:szCs w:val="22"/>
        </w:rPr>
      </w:pPr>
    </w:p>
    <w:p w14:paraId="5D7B2302" w14:textId="77777777" w:rsidR="00AC0D2B" w:rsidRPr="00F92F8E" w:rsidRDefault="00AC0D2B" w:rsidP="00E47613">
      <w:pPr>
        <w:spacing w:line="240" w:lineRule="auto"/>
        <w:rPr>
          <w:rFonts w:asciiTheme="majorBidi" w:hAnsiTheme="majorBidi" w:cstheme="majorBidi"/>
          <w:noProof/>
          <w:szCs w:val="22"/>
        </w:rPr>
      </w:pPr>
    </w:p>
    <w:p w14:paraId="57FADF96" w14:textId="77777777" w:rsidR="00812D16" w:rsidRPr="00F92F8E" w:rsidRDefault="00812D16" w:rsidP="00E47613">
      <w:pPr>
        <w:keepNext/>
        <w:keepLines/>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lastRenderedPageBreak/>
        <w:t>6.</w:t>
      </w:r>
      <w:r>
        <w:rPr>
          <w:rFonts w:asciiTheme="majorBidi" w:hAnsiTheme="majorBidi" w:cstheme="majorBidi"/>
          <w:b/>
          <w:szCs w:val="22"/>
        </w:rPr>
        <w:tab/>
        <w:t>FARMACINĖ INFORMACIJA</w:t>
      </w:r>
    </w:p>
    <w:p w14:paraId="4E6071DB" w14:textId="77777777" w:rsidR="00812D16" w:rsidRPr="00F92F8E" w:rsidRDefault="00812D16" w:rsidP="00E47613">
      <w:pPr>
        <w:keepNext/>
        <w:keepLines/>
        <w:spacing w:line="240" w:lineRule="auto"/>
        <w:rPr>
          <w:rFonts w:asciiTheme="majorBidi" w:hAnsiTheme="majorBidi" w:cstheme="majorBidi"/>
          <w:noProof/>
          <w:szCs w:val="22"/>
        </w:rPr>
      </w:pPr>
    </w:p>
    <w:p w14:paraId="64FCBBC4" w14:textId="77777777" w:rsidR="00812D16" w:rsidRPr="00F92F8E" w:rsidRDefault="00812D16" w:rsidP="00E47613">
      <w:pPr>
        <w:keepNext/>
        <w:keepLines/>
        <w:spacing w:line="240" w:lineRule="auto"/>
        <w:ind w:left="567" w:hanging="567"/>
        <w:outlineLvl w:val="0"/>
        <w:rPr>
          <w:rFonts w:asciiTheme="majorBidi" w:hAnsiTheme="majorBidi" w:cstheme="majorBidi"/>
          <w:noProof/>
          <w:szCs w:val="22"/>
        </w:rPr>
      </w:pPr>
      <w:bookmarkStart w:id="14" w:name="_Hlk453664336"/>
      <w:r>
        <w:rPr>
          <w:rFonts w:asciiTheme="majorBidi" w:hAnsiTheme="majorBidi" w:cstheme="majorBidi"/>
          <w:b/>
          <w:szCs w:val="22"/>
        </w:rPr>
        <w:t>6.1</w:t>
      </w:r>
      <w:bookmarkEnd w:id="14"/>
      <w:r>
        <w:rPr>
          <w:rFonts w:asciiTheme="majorBidi" w:hAnsiTheme="majorBidi" w:cstheme="majorBidi"/>
          <w:b/>
          <w:szCs w:val="22"/>
        </w:rPr>
        <w:tab/>
        <w:t>Pagalbinių medžiagų sąrašas</w:t>
      </w:r>
    </w:p>
    <w:p w14:paraId="4EBC4CE8" w14:textId="77777777" w:rsidR="00812D16" w:rsidRPr="00F92F8E" w:rsidRDefault="00812D16" w:rsidP="00E47613">
      <w:pPr>
        <w:keepNext/>
        <w:keepLines/>
        <w:spacing w:line="240" w:lineRule="auto"/>
        <w:rPr>
          <w:rFonts w:asciiTheme="majorBidi" w:hAnsiTheme="majorBidi" w:cstheme="majorBidi"/>
          <w:noProof/>
          <w:szCs w:val="22"/>
        </w:rPr>
      </w:pPr>
    </w:p>
    <w:p w14:paraId="28DF400B" w14:textId="10553CAA" w:rsidR="00934980" w:rsidRPr="00F92F8E" w:rsidRDefault="00677C28" w:rsidP="00E47613">
      <w:pPr>
        <w:keepNext/>
        <w:keepLines/>
        <w:spacing w:line="240" w:lineRule="auto"/>
        <w:rPr>
          <w:rFonts w:asciiTheme="majorBidi" w:hAnsiTheme="majorBidi" w:cstheme="majorBidi"/>
          <w:noProof/>
          <w:szCs w:val="22"/>
        </w:rPr>
      </w:pPr>
      <w:r>
        <w:rPr>
          <w:rFonts w:asciiTheme="majorBidi" w:hAnsiTheme="majorBidi" w:cstheme="majorBidi"/>
          <w:szCs w:val="22"/>
        </w:rPr>
        <w:t>Ž</w:t>
      </w:r>
      <w:r w:rsidR="00215470">
        <w:rPr>
          <w:rFonts w:asciiTheme="majorBidi" w:hAnsiTheme="majorBidi" w:cstheme="majorBidi"/>
          <w:szCs w:val="22"/>
        </w:rPr>
        <w:t xml:space="preserve">mogaus </w:t>
      </w:r>
      <w:proofErr w:type="spellStart"/>
      <w:r w:rsidR="00215470">
        <w:rPr>
          <w:rFonts w:asciiTheme="majorBidi" w:hAnsiTheme="majorBidi" w:cstheme="majorBidi"/>
          <w:szCs w:val="22"/>
        </w:rPr>
        <w:t>albuminas</w:t>
      </w:r>
      <w:proofErr w:type="spellEnd"/>
    </w:p>
    <w:p w14:paraId="17A89EB8" w14:textId="3104F111" w:rsidR="00934980" w:rsidRPr="00F92F8E" w:rsidRDefault="00677C28" w:rsidP="00E47613">
      <w:pPr>
        <w:keepNext/>
        <w:keepLines/>
        <w:spacing w:line="240" w:lineRule="auto"/>
        <w:rPr>
          <w:rFonts w:asciiTheme="majorBidi" w:hAnsiTheme="majorBidi" w:cstheme="majorBidi"/>
          <w:noProof/>
          <w:szCs w:val="22"/>
        </w:rPr>
      </w:pPr>
      <w:r>
        <w:rPr>
          <w:rFonts w:asciiTheme="majorBidi" w:hAnsiTheme="majorBidi" w:cstheme="majorBidi"/>
          <w:szCs w:val="22"/>
        </w:rPr>
        <w:t>N</w:t>
      </w:r>
      <w:r w:rsidR="00215470">
        <w:rPr>
          <w:rFonts w:asciiTheme="majorBidi" w:hAnsiTheme="majorBidi" w:cstheme="majorBidi"/>
          <w:szCs w:val="22"/>
        </w:rPr>
        <w:t>atrio chloridas</w:t>
      </w:r>
    </w:p>
    <w:p w14:paraId="3ADDBF94" w14:textId="77777777" w:rsidR="00812D16" w:rsidRPr="00F92F8E" w:rsidRDefault="00812D16" w:rsidP="00E47613">
      <w:pPr>
        <w:spacing w:line="240" w:lineRule="auto"/>
        <w:rPr>
          <w:rFonts w:asciiTheme="majorBidi" w:hAnsiTheme="majorBidi" w:cstheme="majorBidi"/>
          <w:noProof/>
          <w:szCs w:val="22"/>
        </w:rPr>
      </w:pPr>
    </w:p>
    <w:p w14:paraId="680B5639" w14:textId="77777777" w:rsidR="00812D16" w:rsidRPr="00F92F8E" w:rsidRDefault="00812D16" w:rsidP="00E47613">
      <w:pPr>
        <w:keepNext/>
        <w:keepLines/>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6.2</w:t>
      </w:r>
      <w:r>
        <w:rPr>
          <w:rFonts w:asciiTheme="majorBidi" w:hAnsiTheme="majorBidi" w:cstheme="majorBidi"/>
          <w:b/>
          <w:szCs w:val="22"/>
        </w:rPr>
        <w:tab/>
        <w:t>Nesuderinamumas</w:t>
      </w:r>
    </w:p>
    <w:p w14:paraId="15F7B129" w14:textId="77777777" w:rsidR="00812D16" w:rsidRPr="00F92F8E" w:rsidRDefault="00812D16" w:rsidP="00E47613">
      <w:pPr>
        <w:keepNext/>
        <w:keepLines/>
        <w:spacing w:line="240" w:lineRule="auto"/>
        <w:rPr>
          <w:rFonts w:asciiTheme="majorBidi" w:hAnsiTheme="majorBidi" w:cstheme="majorBidi"/>
          <w:noProof/>
          <w:szCs w:val="22"/>
        </w:rPr>
      </w:pPr>
    </w:p>
    <w:p w14:paraId="6D559431" w14:textId="79C47F76" w:rsidR="00E852FB" w:rsidRPr="00F92F8E" w:rsidRDefault="00A37978" w:rsidP="00E47613">
      <w:pPr>
        <w:keepNext/>
        <w:keepLines/>
        <w:spacing w:line="240" w:lineRule="auto"/>
        <w:rPr>
          <w:rFonts w:asciiTheme="majorBidi" w:hAnsiTheme="majorBidi" w:cstheme="majorBidi"/>
          <w:noProof/>
          <w:szCs w:val="22"/>
        </w:rPr>
      </w:pPr>
      <w:r>
        <w:rPr>
          <w:rFonts w:asciiTheme="majorBidi" w:hAnsiTheme="majorBidi" w:cstheme="majorBidi"/>
          <w:szCs w:val="22"/>
        </w:rPr>
        <w:t>Šio vaistinio preparato negalima maišyti su kitais, išskyrus nurodytus 6.6 skyriuje.</w:t>
      </w:r>
    </w:p>
    <w:p w14:paraId="6A5B3179" w14:textId="072310C5" w:rsidR="00812D16" w:rsidRPr="00F92F8E" w:rsidRDefault="00812D16" w:rsidP="00E47613">
      <w:pPr>
        <w:spacing w:line="240" w:lineRule="auto"/>
        <w:rPr>
          <w:rFonts w:asciiTheme="majorBidi" w:hAnsiTheme="majorBidi" w:cstheme="majorBidi"/>
          <w:noProof/>
          <w:szCs w:val="22"/>
        </w:rPr>
      </w:pPr>
    </w:p>
    <w:p w14:paraId="4785DFE0" w14:textId="77777777" w:rsidR="00812D16" w:rsidRPr="00F92F8E" w:rsidRDefault="00812D16" w:rsidP="00E47613">
      <w:pPr>
        <w:keepNext/>
        <w:keepLines/>
        <w:spacing w:line="240" w:lineRule="auto"/>
        <w:ind w:left="567" w:hanging="567"/>
        <w:outlineLvl w:val="0"/>
        <w:rPr>
          <w:rFonts w:asciiTheme="majorBidi" w:hAnsiTheme="majorBidi" w:cstheme="majorBidi"/>
          <w:noProof/>
          <w:szCs w:val="22"/>
        </w:rPr>
      </w:pPr>
      <w:bookmarkStart w:id="15" w:name="_Hlk453664603"/>
      <w:r>
        <w:rPr>
          <w:rFonts w:asciiTheme="majorBidi" w:hAnsiTheme="majorBidi" w:cstheme="majorBidi"/>
          <w:b/>
          <w:szCs w:val="22"/>
        </w:rPr>
        <w:t>6.3</w:t>
      </w:r>
      <w:bookmarkEnd w:id="15"/>
      <w:r>
        <w:rPr>
          <w:rFonts w:asciiTheme="majorBidi" w:hAnsiTheme="majorBidi" w:cstheme="majorBidi"/>
          <w:b/>
          <w:szCs w:val="22"/>
        </w:rPr>
        <w:tab/>
        <w:t>Tinkamumo laikas</w:t>
      </w:r>
    </w:p>
    <w:p w14:paraId="75EA63F2" w14:textId="77777777" w:rsidR="00812D16" w:rsidRPr="00F92F8E" w:rsidRDefault="00812D16" w:rsidP="00E47613">
      <w:pPr>
        <w:keepNext/>
        <w:keepLines/>
        <w:spacing w:line="240" w:lineRule="auto"/>
        <w:rPr>
          <w:rFonts w:asciiTheme="majorBidi" w:hAnsiTheme="majorBidi" w:cstheme="majorBidi"/>
          <w:noProof/>
          <w:szCs w:val="22"/>
          <w:u w:val="single"/>
        </w:rPr>
      </w:pPr>
    </w:p>
    <w:p w14:paraId="3C09375F" w14:textId="77777777" w:rsidR="00D47E03" w:rsidRPr="00F92F8E" w:rsidRDefault="00D47E03" w:rsidP="00E47613">
      <w:pPr>
        <w:keepNext/>
        <w:keepLines/>
        <w:spacing w:line="240" w:lineRule="auto"/>
        <w:rPr>
          <w:rFonts w:asciiTheme="majorBidi" w:hAnsiTheme="majorBidi" w:cstheme="majorBidi"/>
          <w:noProof/>
          <w:szCs w:val="22"/>
          <w:u w:val="single"/>
        </w:rPr>
      </w:pPr>
      <w:r>
        <w:rPr>
          <w:rFonts w:asciiTheme="majorBidi" w:hAnsiTheme="majorBidi" w:cstheme="majorBidi"/>
          <w:szCs w:val="22"/>
          <w:u w:val="single"/>
        </w:rPr>
        <w:t>Neatidarytas flakonas</w:t>
      </w:r>
    </w:p>
    <w:p w14:paraId="489E061C" w14:textId="77777777" w:rsidR="00FA38D5" w:rsidRPr="00F92F8E" w:rsidRDefault="00E80DD8" w:rsidP="00E47613">
      <w:pPr>
        <w:keepNext/>
        <w:keepLines/>
        <w:spacing w:line="240" w:lineRule="auto"/>
        <w:rPr>
          <w:rFonts w:asciiTheme="majorBidi" w:hAnsiTheme="majorBidi" w:cstheme="majorBidi"/>
          <w:noProof/>
          <w:szCs w:val="22"/>
        </w:rPr>
      </w:pPr>
      <w:r>
        <w:rPr>
          <w:rFonts w:asciiTheme="majorBidi" w:hAnsiTheme="majorBidi" w:cstheme="majorBidi"/>
          <w:szCs w:val="22"/>
        </w:rPr>
        <w:t>3 metai.</w:t>
      </w:r>
    </w:p>
    <w:p w14:paraId="715D4EC3" w14:textId="77777777" w:rsidR="00812D16" w:rsidRPr="00F92F8E" w:rsidRDefault="00812D16" w:rsidP="00E47613">
      <w:pPr>
        <w:spacing w:line="240" w:lineRule="auto"/>
        <w:rPr>
          <w:rFonts w:asciiTheme="majorBidi" w:hAnsiTheme="majorBidi" w:cstheme="majorBidi"/>
          <w:noProof/>
          <w:szCs w:val="22"/>
        </w:rPr>
      </w:pPr>
    </w:p>
    <w:p w14:paraId="23A392F1" w14:textId="77777777" w:rsidR="00D47E03" w:rsidRPr="00F92F8E" w:rsidRDefault="00D47E03" w:rsidP="00E47613">
      <w:pPr>
        <w:keepNext/>
        <w:keepLines/>
        <w:spacing w:line="240" w:lineRule="auto"/>
        <w:rPr>
          <w:rFonts w:asciiTheme="majorBidi" w:hAnsiTheme="majorBidi" w:cstheme="majorBidi"/>
          <w:noProof/>
          <w:szCs w:val="22"/>
          <w:u w:val="single"/>
        </w:rPr>
      </w:pPr>
      <w:r>
        <w:rPr>
          <w:rFonts w:asciiTheme="majorBidi" w:hAnsiTheme="majorBidi" w:cstheme="majorBidi"/>
          <w:szCs w:val="22"/>
          <w:u w:val="single"/>
        </w:rPr>
        <w:t>Paruoštas tirpalas</w:t>
      </w:r>
    </w:p>
    <w:p w14:paraId="390FEBD3" w14:textId="6BEA6828" w:rsidR="007A5FF8" w:rsidRPr="00F92F8E" w:rsidRDefault="007A5FF8" w:rsidP="00E47613">
      <w:pPr>
        <w:keepNext/>
        <w:keepLines/>
        <w:spacing w:line="240" w:lineRule="auto"/>
        <w:rPr>
          <w:rFonts w:asciiTheme="majorBidi" w:hAnsiTheme="majorBidi" w:cstheme="majorBidi"/>
          <w:noProof/>
          <w:szCs w:val="22"/>
        </w:rPr>
      </w:pPr>
      <w:r>
        <w:rPr>
          <w:rFonts w:asciiTheme="majorBidi" w:hAnsiTheme="majorBidi" w:cstheme="majorBidi"/>
          <w:szCs w:val="22"/>
        </w:rPr>
        <w:t>Nustatyta, kad laikant 2 °C temperatūroje paruošto tirpalo cheminis ir fizinis stabilumas išlieka 24 val.</w:t>
      </w:r>
    </w:p>
    <w:p w14:paraId="5EB338F7" w14:textId="1C9D3F63" w:rsidR="007A5FF8" w:rsidRPr="00F92F8E" w:rsidRDefault="007A5FF8" w:rsidP="00E47613">
      <w:pPr>
        <w:keepNext/>
        <w:keepLines/>
        <w:spacing w:line="240" w:lineRule="auto"/>
        <w:rPr>
          <w:rFonts w:asciiTheme="majorBidi" w:hAnsiTheme="majorBidi" w:cstheme="majorBidi"/>
          <w:noProof/>
          <w:szCs w:val="22"/>
        </w:rPr>
      </w:pPr>
    </w:p>
    <w:p w14:paraId="579582C5" w14:textId="28D452D5" w:rsidR="007A5FF8" w:rsidRPr="00F92F8E" w:rsidRDefault="00317FB3" w:rsidP="00E47613">
      <w:pPr>
        <w:keepNext/>
        <w:keepLines/>
        <w:spacing w:line="240" w:lineRule="auto"/>
        <w:rPr>
          <w:rFonts w:asciiTheme="majorBidi" w:hAnsiTheme="majorBidi" w:cstheme="majorBidi"/>
          <w:noProof/>
          <w:szCs w:val="22"/>
        </w:rPr>
      </w:pPr>
      <w:r>
        <w:rPr>
          <w:rFonts w:asciiTheme="majorBidi" w:hAnsiTheme="majorBidi" w:cstheme="majorBidi"/>
          <w:szCs w:val="22"/>
        </w:rPr>
        <w:t>M</w:t>
      </w:r>
      <w:r w:rsidR="007A5FF8">
        <w:rPr>
          <w:rFonts w:asciiTheme="majorBidi" w:hAnsiTheme="majorBidi" w:cstheme="majorBidi"/>
          <w:szCs w:val="22"/>
        </w:rPr>
        <w:t>ikrobiologini</w:t>
      </w:r>
      <w:r>
        <w:rPr>
          <w:rFonts w:asciiTheme="majorBidi" w:hAnsiTheme="majorBidi" w:cstheme="majorBidi"/>
          <w:szCs w:val="22"/>
        </w:rPr>
        <w:t>u požiūriu</w:t>
      </w:r>
      <w:r w:rsidR="007A5FF8">
        <w:rPr>
          <w:rFonts w:asciiTheme="majorBidi" w:hAnsiTheme="majorBidi" w:cstheme="majorBidi"/>
          <w:szCs w:val="22"/>
        </w:rPr>
        <w:t xml:space="preserve"> vaistinį preparatą reikia suvartoti nedelsiant. Jei vaistinis preparatas nesuvartojamas iškart, už paruošto tirpalo laikymo trukmę ir sąlygas iki suleidimo pacientui yra atsakingas naudotojas, ir paprastai šis vaistinis preparatas neturėtų būti laikomas ilgiau kaip 24 val. 2 °C – 8 °C temperatūroje, nebent būtų paruoštas (praskiestas ir t. t.) kontroliuojamomis ir patvirtintomis </w:t>
      </w:r>
      <w:proofErr w:type="spellStart"/>
      <w:r w:rsidR="007A5FF8">
        <w:rPr>
          <w:rFonts w:asciiTheme="majorBidi" w:hAnsiTheme="majorBidi" w:cstheme="majorBidi"/>
          <w:szCs w:val="22"/>
        </w:rPr>
        <w:t>aseptinėmis</w:t>
      </w:r>
      <w:proofErr w:type="spellEnd"/>
      <w:r w:rsidR="007A5FF8">
        <w:rPr>
          <w:rFonts w:asciiTheme="majorBidi" w:hAnsiTheme="majorBidi" w:cstheme="majorBidi"/>
          <w:szCs w:val="22"/>
        </w:rPr>
        <w:t xml:space="preserve"> sąlygomis.</w:t>
      </w:r>
    </w:p>
    <w:p w14:paraId="68605DB2" w14:textId="77777777" w:rsidR="00AF008D" w:rsidRPr="00F92F8E" w:rsidRDefault="00AF008D" w:rsidP="00E47613">
      <w:pPr>
        <w:spacing w:line="240" w:lineRule="auto"/>
        <w:rPr>
          <w:rFonts w:asciiTheme="majorBidi" w:hAnsiTheme="majorBidi" w:cstheme="majorBidi"/>
          <w:noProof/>
          <w:szCs w:val="22"/>
        </w:rPr>
      </w:pPr>
    </w:p>
    <w:p w14:paraId="53F75340" w14:textId="77777777" w:rsidR="00812D16" w:rsidRPr="00F92F8E" w:rsidRDefault="00812D16" w:rsidP="00E47613">
      <w:pPr>
        <w:keepNext/>
        <w:keepLines/>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6.4</w:t>
      </w:r>
      <w:r>
        <w:rPr>
          <w:rFonts w:asciiTheme="majorBidi" w:hAnsiTheme="majorBidi" w:cstheme="majorBidi"/>
          <w:b/>
          <w:szCs w:val="22"/>
        </w:rPr>
        <w:tab/>
        <w:t>Specialios laikymo sąlygos</w:t>
      </w:r>
    </w:p>
    <w:p w14:paraId="2DA7E93A" w14:textId="77777777" w:rsidR="001C3495" w:rsidRPr="00F92F8E" w:rsidRDefault="001C3495" w:rsidP="00E47613">
      <w:pPr>
        <w:keepNext/>
        <w:keepLines/>
        <w:spacing w:line="240" w:lineRule="auto"/>
        <w:rPr>
          <w:rFonts w:asciiTheme="majorBidi" w:hAnsiTheme="majorBidi" w:cstheme="majorBidi"/>
          <w:noProof/>
          <w:szCs w:val="22"/>
        </w:rPr>
      </w:pPr>
    </w:p>
    <w:p w14:paraId="38B3E4B1" w14:textId="3B909E70" w:rsidR="00934980" w:rsidRPr="00F92F8E" w:rsidRDefault="00934980" w:rsidP="00E47613">
      <w:pPr>
        <w:keepNext/>
        <w:keepLines/>
        <w:spacing w:line="240" w:lineRule="auto"/>
        <w:rPr>
          <w:rFonts w:asciiTheme="majorBidi" w:hAnsiTheme="majorBidi" w:cstheme="majorBidi"/>
          <w:noProof/>
          <w:szCs w:val="22"/>
        </w:rPr>
      </w:pPr>
      <w:r>
        <w:rPr>
          <w:rFonts w:asciiTheme="majorBidi" w:hAnsiTheme="majorBidi" w:cstheme="majorBidi"/>
          <w:szCs w:val="22"/>
        </w:rPr>
        <w:t>Laikyti ir transportuoti šaltai (2 °C – 8 °C).</w:t>
      </w:r>
    </w:p>
    <w:p w14:paraId="68593B41" w14:textId="7E0D2393" w:rsidR="00812D16" w:rsidRPr="00F92F8E" w:rsidRDefault="00AB2A61" w:rsidP="00E47613">
      <w:pPr>
        <w:spacing w:line="240" w:lineRule="auto"/>
        <w:rPr>
          <w:rFonts w:asciiTheme="majorBidi" w:hAnsiTheme="majorBidi" w:cstheme="majorBidi"/>
          <w:i/>
          <w:noProof/>
          <w:szCs w:val="22"/>
        </w:rPr>
      </w:pPr>
      <w:r>
        <w:rPr>
          <w:rFonts w:asciiTheme="majorBidi" w:hAnsiTheme="majorBidi" w:cstheme="majorBidi"/>
          <w:szCs w:val="22"/>
        </w:rPr>
        <w:t>Paruošto vaistinio preparato laikymo sąlygos pateikiamos 6.3 skyriuje.</w:t>
      </w:r>
    </w:p>
    <w:p w14:paraId="42432E77" w14:textId="77777777" w:rsidR="00812D16" w:rsidRPr="00F92F8E" w:rsidRDefault="00812D16" w:rsidP="00E47613">
      <w:pPr>
        <w:spacing w:line="240" w:lineRule="auto"/>
        <w:rPr>
          <w:rFonts w:asciiTheme="majorBidi" w:hAnsiTheme="majorBidi" w:cstheme="majorBidi"/>
          <w:noProof/>
          <w:szCs w:val="22"/>
        </w:rPr>
      </w:pPr>
    </w:p>
    <w:p w14:paraId="081FFB19" w14:textId="77777777" w:rsidR="00E852FB" w:rsidRPr="00F92F8E" w:rsidRDefault="00F9016F" w:rsidP="00E47613">
      <w:pPr>
        <w:keepNext/>
        <w:keepLines/>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6.5</w:t>
      </w:r>
      <w:r>
        <w:rPr>
          <w:rFonts w:asciiTheme="majorBidi" w:hAnsiTheme="majorBidi" w:cstheme="majorBidi"/>
          <w:b/>
          <w:szCs w:val="22"/>
        </w:rPr>
        <w:tab/>
      </w:r>
      <w:proofErr w:type="spellStart"/>
      <w:r>
        <w:rPr>
          <w:rFonts w:asciiTheme="majorBidi" w:hAnsiTheme="majorBidi" w:cstheme="majorBidi"/>
          <w:b/>
          <w:szCs w:val="22"/>
        </w:rPr>
        <w:t>Talpyklės</w:t>
      </w:r>
      <w:proofErr w:type="spellEnd"/>
      <w:r>
        <w:rPr>
          <w:rFonts w:asciiTheme="majorBidi" w:hAnsiTheme="majorBidi" w:cstheme="majorBidi"/>
          <w:b/>
          <w:szCs w:val="22"/>
        </w:rPr>
        <w:t xml:space="preserve"> pobūdis ir jos turinys</w:t>
      </w:r>
    </w:p>
    <w:p w14:paraId="4235CF84" w14:textId="4DF0B15E" w:rsidR="001C3495" w:rsidRPr="00F92F8E" w:rsidRDefault="001C3495" w:rsidP="00E47613">
      <w:pPr>
        <w:keepNext/>
        <w:keepLines/>
        <w:spacing w:line="240" w:lineRule="auto"/>
        <w:rPr>
          <w:rFonts w:asciiTheme="majorBidi" w:hAnsiTheme="majorBidi" w:cstheme="majorBidi"/>
          <w:noProof/>
          <w:szCs w:val="22"/>
        </w:rPr>
      </w:pPr>
    </w:p>
    <w:p w14:paraId="21524825" w14:textId="6FB4B555" w:rsidR="0088343F" w:rsidRPr="00F92F8E" w:rsidRDefault="0007622F" w:rsidP="00E47613">
      <w:pPr>
        <w:keepNext/>
        <w:keepLines/>
        <w:spacing w:line="240" w:lineRule="auto"/>
        <w:rPr>
          <w:rFonts w:asciiTheme="majorBidi" w:hAnsiTheme="majorBidi" w:cstheme="majorBidi"/>
          <w:noProof/>
          <w:szCs w:val="22"/>
        </w:rPr>
      </w:pPr>
      <w:r>
        <w:rPr>
          <w:rFonts w:asciiTheme="majorBidi" w:hAnsiTheme="majorBidi" w:cstheme="majorBidi"/>
          <w:szCs w:val="22"/>
        </w:rPr>
        <w:t>5 ml skaidraus stiklo flakonas (1 tipo stikl</w:t>
      </w:r>
      <w:r w:rsidR="00317FB3">
        <w:rPr>
          <w:rFonts w:asciiTheme="majorBidi" w:hAnsiTheme="majorBidi" w:cstheme="majorBidi"/>
          <w:szCs w:val="22"/>
        </w:rPr>
        <w:t>o</w:t>
      </w:r>
      <w:r>
        <w:rPr>
          <w:rFonts w:asciiTheme="majorBidi" w:hAnsiTheme="majorBidi" w:cstheme="majorBidi"/>
          <w:szCs w:val="22"/>
        </w:rPr>
        <w:t>) su kamščiu (</w:t>
      </w:r>
      <w:proofErr w:type="spellStart"/>
      <w:r>
        <w:rPr>
          <w:rFonts w:asciiTheme="majorBidi" w:hAnsiTheme="majorBidi" w:cstheme="majorBidi"/>
          <w:szCs w:val="22"/>
        </w:rPr>
        <w:t>chlorbutil</w:t>
      </w:r>
      <w:r w:rsidR="00317FB3">
        <w:rPr>
          <w:rFonts w:asciiTheme="majorBidi" w:hAnsiTheme="majorBidi" w:cstheme="majorBidi"/>
          <w:szCs w:val="22"/>
        </w:rPr>
        <w:t>o</w:t>
      </w:r>
      <w:proofErr w:type="spellEnd"/>
      <w:r w:rsidR="00317FB3">
        <w:rPr>
          <w:rFonts w:asciiTheme="majorBidi" w:hAnsiTheme="majorBidi" w:cstheme="majorBidi"/>
          <w:szCs w:val="22"/>
        </w:rPr>
        <w:t xml:space="preserve"> gumos</w:t>
      </w:r>
      <w:r>
        <w:rPr>
          <w:rFonts w:asciiTheme="majorBidi" w:hAnsiTheme="majorBidi" w:cstheme="majorBidi"/>
          <w:szCs w:val="22"/>
        </w:rPr>
        <w:t xml:space="preserve">) ir </w:t>
      </w:r>
      <w:r w:rsidR="00371208">
        <w:rPr>
          <w:rFonts w:asciiTheme="majorBidi" w:hAnsiTheme="majorBidi" w:cstheme="majorBidi"/>
          <w:szCs w:val="22"/>
        </w:rPr>
        <w:t>plomba</w:t>
      </w:r>
      <w:r>
        <w:rPr>
          <w:rFonts w:asciiTheme="majorBidi" w:hAnsiTheme="majorBidi" w:cstheme="majorBidi"/>
          <w:szCs w:val="22"/>
        </w:rPr>
        <w:t xml:space="preserve"> (aliumini</w:t>
      </w:r>
      <w:r w:rsidR="00317FB3">
        <w:rPr>
          <w:rFonts w:asciiTheme="majorBidi" w:hAnsiTheme="majorBidi" w:cstheme="majorBidi"/>
          <w:szCs w:val="22"/>
        </w:rPr>
        <w:t>o</w:t>
      </w:r>
      <w:r>
        <w:rPr>
          <w:rFonts w:asciiTheme="majorBidi" w:hAnsiTheme="majorBidi" w:cstheme="majorBidi"/>
          <w:szCs w:val="22"/>
        </w:rPr>
        <w:t>).</w:t>
      </w:r>
    </w:p>
    <w:p w14:paraId="5060F00D" w14:textId="77777777" w:rsidR="00E6231F" w:rsidRPr="00F92F8E" w:rsidRDefault="00E6231F" w:rsidP="00E47613">
      <w:pPr>
        <w:spacing w:line="240" w:lineRule="auto"/>
        <w:rPr>
          <w:rFonts w:asciiTheme="majorBidi" w:hAnsiTheme="majorBidi" w:cstheme="majorBidi"/>
          <w:noProof/>
          <w:szCs w:val="22"/>
        </w:rPr>
      </w:pPr>
    </w:p>
    <w:p w14:paraId="38934F53" w14:textId="3B8C3F10" w:rsidR="00960291" w:rsidRPr="00F92F8E" w:rsidRDefault="00960291" w:rsidP="00E47613">
      <w:pPr>
        <w:spacing w:line="240" w:lineRule="auto"/>
        <w:rPr>
          <w:rFonts w:asciiTheme="majorBidi" w:hAnsiTheme="majorBidi" w:cstheme="majorBidi"/>
          <w:noProof/>
          <w:szCs w:val="22"/>
        </w:rPr>
      </w:pPr>
      <w:r>
        <w:rPr>
          <w:rFonts w:asciiTheme="majorBidi" w:hAnsiTheme="majorBidi" w:cstheme="majorBidi"/>
          <w:szCs w:val="22"/>
        </w:rPr>
        <w:t>Pakuotės, kuriose yra 1 arba 2 flakonai.</w:t>
      </w:r>
    </w:p>
    <w:p w14:paraId="6EDB362D" w14:textId="426B7A2F" w:rsidR="00E852FB" w:rsidRPr="00F92F8E" w:rsidRDefault="00752385" w:rsidP="00E47613">
      <w:pPr>
        <w:spacing w:line="240" w:lineRule="auto"/>
        <w:rPr>
          <w:rFonts w:asciiTheme="majorBidi" w:hAnsiTheme="majorBidi" w:cstheme="majorBidi"/>
          <w:szCs w:val="22"/>
        </w:rPr>
      </w:pPr>
      <w:r>
        <w:rPr>
          <w:rFonts w:asciiTheme="majorBidi" w:hAnsiTheme="majorBidi" w:cstheme="majorBidi"/>
          <w:szCs w:val="22"/>
        </w:rPr>
        <w:t>Sudėtinė pakuotė, kurioje yra 2 (2 pakuotės po 1) flakonai</w:t>
      </w:r>
    </w:p>
    <w:p w14:paraId="11B773CA" w14:textId="50635E5F" w:rsidR="00752385" w:rsidRPr="00F92F8E" w:rsidRDefault="00752385" w:rsidP="00E47613">
      <w:pPr>
        <w:spacing w:line="240" w:lineRule="auto"/>
        <w:rPr>
          <w:rFonts w:asciiTheme="majorBidi" w:hAnsiTheme="majorBidi" w:cstheme="majorBidi"/>
          <w:noProof/>
          <w:szCs w:val="22"/>
        </w:rPr>
      </w:pPr>
      <w:r>
        <w:rPr>
          <w:rFonts w:asciiTheme="majorBidi" w:hAnsiTheme="majorBidi" w:cstheme="majorBidi"/>
          <w:szCs w:val="22"/>
        </w:rPr>
        <w:t>Sudėtinė pakuotė, kurioje yra 6 (6 pakuotės po 1) flakonai</w:t>
      </w:r>
    </w:p>
    <w:p w14:paraId="7DB68FFB" w14:textId="5D5F4A4C" w:rsidR="00812D16" w:rsidRPr="00F92F8E" w:rsidRDefault="00812D16" w:rsidP="00E47613">
      <w:pPr>
        <w:spacing w:line="240" w:lineRule="auto"/>
        <w:rPr>
          <w:rFonts w:asciiTheme="majorBidi" w:hAnsiTheme="majorBidi" w:cstheme="majorBidi"/>
          <w:noProof/>
          <w:szCs w:val="22"/>
        </w:rPr>
      </w:pPr>
    </w:p>
    <w:p w14:paraId="2BB23867" w14:textId="4EFE7C77" w:rsidR="0062427A" w:rsidRPr="00F92F8E" w:rsidRDefault="0062427A" w:rsidP="00E47613">
      <w:pPr>
        <w:spacing w:line="240" w:lineRule="auto"/>
        <w:rPr>
          <w:rFonts w:asciiTheme="majorBidi" w:hAnsiTheme="majorBidi" w:cstheme="majorBidi"/>
          <w:noProof/>
          <w:szCs w:val="22"/>
        </w:rPr>
      </w:pPr>
      <w:r>
        <w:rPr>
          <w:rFonts w:asciiTheme="majorBidi" w:hAnsiTheme="majorBidi" w:cstheme="majorBidi"/>
          <w:szCs w:val="22"/>
        </w:rPr>
        <w:t>Gali būti tiekiamos ne visų dydžių pakuotės.</w:t>
      </w:r>
    </w:p>
    <w:p w14:paraId="13F9CE7B" w14:textId="77777777" w:rsidR="0062427A" w:rsidRPr="00F92F8E" w:rsidRDefault="0062427A" w:rsidP="00E47613">
      <w:pPr>
        <w:spacing w:line="240" w:lineRule="auto"/>
        <w:rPr>
          <w:rFonts w:asciiTheme="majorBidi" w:hAnsiTheme="majorBidi" w:cstheme="majorBidi"/>
          <w:noProof/>
          <w:szCs w:val="22"/>
        </w:rPr>
      </w:pPr>
    </w:p>
    <w:p w14:paraId="5FBE9601" w14:textId="77777777" w:rsidR="00812D16" w:rsidRPr="00F92F8E" w:rsidRDefault="00812D16" w:rsidP="00E47613">
      <w:pPr>
        <w:keepNext/>
        <w:keepLines/>
        <w:spacing w:line="240" w:lineRule="auto"/>
        <w:ind w:left="567" w:hanging="567"/>
        <w:outlineLvl w:val="0"/>
        <w:rPr>
          <w:rFonts w:asciiTheme="majorBidi" w:hAnsiTheme="majorBidi" w:cstheme="majorBidi"/>
          <w:noProof/>
          <w:szCs w:val="22"/>
        </w:rPr>
      </w:pPr>
      <w:bookmarkStart w:id="16" w:name="_Hlk453664398"/>
      <w:bookmarkStart w:id="17" w:name="OLE_LINK1"/>
      <w:r>
        <w:rPr>
          <w:rFonts w:asciiTheme="majorBidi" w:hAnsiTheme="majorBidi" w:cstheme="majorBidi"/>
          <w:b/>
          <w:szCs w:val="22"/>
        </w:rPr>
        <w:t>6.6</w:t>
      </w:r>
      <w:bookmarkEnd w:id="16"/>
      <w:r>
        <w:rPr>
          <w:rFonts w:asciiTheme="majorBidi" w:hAnsiTheme="majorBidi" w:cstheme="majorBidi"/>
          <w:b/>
          <w:szCs w:val="22"/>
        </w:rPr>
        <w:tab/>
        <w:t>Specialūs reikalavimai atliekoms tvarkyti ir vaistiniam preparatui ruošti</w:t>
      </w:r>
    </w:p>
    <w:p w14:paraId="2D8D8E17" w14:textId="77777777" w:rsidR="00812D16" w:rsidRPr="00F92F8E" w:rsidRDefault="00812D16" w:rsidP="00E47613">
      <w:pPr>
        <w:keepNext/>
        <w:keepLines/>
        <w:spacing w:line="240" w:lineRule="auto"/>
        <w:rPr>
          <w:rFonts w:asciiTheme="majorBidi" w:hAnsiTheme="majorBidi" w:cstheme="majorBidi"/>
          <w:noProof/>
          <w:szCs w:val="22"/>
        </w:rPr>
      </w:pPr>
    </w:p>
    <w:p w14:paraId="2A90C726" w14:textId="77777777" w:rsidR="0088343F" w:rsidRPr="00F92F8E" w:rsidRDefault="0088343F" w:rsidP="00E47613">
      <w:pPr>
        <w:keepNext/>
        <w:keepLines/>
        <w:spacing w:line="240" w:lineRule="auto"/>
        <w:rPr>
          <w:rFonts w:asciiTheme="majorBidi" w:hAnsiTheme="majorBidi" w:cstheme="majorBidi"/>
          <w:szCs w:val="22"/>
        </w:rPr>
      </w:pPr>
      <w:r>
        <w:rPr>
          <w:rFonts w:asciiTheme="majorBidi" w:hAnsiTheme="majorBidi" w:cstheme="majorBidi"/>
          <w:szCs w:val="22"/>
        </w:rPr>
        <w:t>Būtina griežtai laikytis naudojimo, vaistinio preparato ruošimo ir atliekų tvarkymo instrukcijų.</w:t>
      </w:r>
    </w:p>
    <w:p w14:paraId="0F34B887" w14:textId="77777777" w:rsidR="0088343F" w:rsidRPr="00F92F8E" w:rsidRDefault="0088343F" w:rsidP="00E47613">
      <w:pPr>
        <w:keepNext/>
        <w:keepLines/>
        <w:spacing w:line="240" w:lineRule="auto"/>
        <w:rPr>
          <w:rFonts w:asciiTheme="majorBidi" w:hAnsiTheme="majorBidi" w:cstheme="majorBidi"/>
          <w:szCs w:val="22"/>
        </w:rPr>
      </w:pPr>
      <w:r>
        <w:rPr>
          <w:rFonts w:asciiTheme="majorBidi" w:hAnsiTheme="majorBidi" w:cstheme="majorBidi"/>
          <w:szCs w:val="22"/>
        </w:rPr>
        <w:t xml:space="preserve">Vaistinį preparatą reikia ruošti pagal geros praktikos (ypač </w:t>
      </w:r>
      <w:proofErr w:type="spellStart"/>
      <w:r>
        <w:rPr>
          <w:rFonts w:asciiTheme="majorBidi" w:hAnsiTheme="majorBidi" w:cstheme="majorBidi"/>
          <w:szCs w:val="22"/>
        </w:rPr>
        <w:t>aseptikos</w:t>
      </w:r>
      <w:proofErr w:type="spellEnd"/>
      <w:r>
        <w:rPr>
          <w:rFonts w:asciiTheme="majorBidi" w:hAnsiTheme="majorBidi" w:cstheme="majorBidi"/>
          <w:szCs w:val="22"/>
        </w:rPr>
        <w:t>) taisykles.</w:t>
      </w:r>
    </w:p>
    <w:p w14:paraId="7497BD99" w14:textId="77777777" w:rsidR="008C6F53" w:rsidRPr="00F92F8E" w:rsidRDefault="008C6F53" w:rsidP="00E47613">
      <w:pPr>
        <w:spacing w:line="240" w:lineRule="auto"/>
        <w:rPr>
          <w:rFonts w:asciiTheme="majorBidi" w:hAnsiTheme="majorBidi" w:cstheme="majorBidi"/>
          <w:szCs w:val="22"/>
        </w:rPr>
      </w:pPr>
    </w:p>
    <w:p w14:paraId="7C519D60" w14:textId="7EAC63A1" w:rsidR="001139FE" w:rsidRPr="00F92F8E" w:rsidRDefault="003B3C6C" w:rsidP="00E47613">
      <w:pPr>
        <w:spacing w:line="240" w:lineRule="auto"/>
        <w:rPr>
          <w:rFonts w:asciiTheme="majorBidi" w:eastAsia="MS Mincho" w:hAnsiTheme="majorBidi" w:cstheme="majorBidi"/>
          <w:szCs w:val="22"/>
          <w:lang w:eastAsia="de-DE"/>
        </w:rPr>
      </w:pPr>
      <w:r>
        <w:rPr>
          <w:rFonts w:asciiTheme="majorBidi" w:eastAsia="MS Mincho" w:hAnsiTheme="majorBidi" w:cstheme="majorBidi"/>
          <w:szCs w:val="22"/>
        </w:rPr>
        <w:t xml:space="preserve">Ruošiant </w:t>
      </w:r>
      <w:proofErr w:type="spellStart"/>
      <w:r>
        <w:rPr>
          <w:rFonts w:asciiTheme="majorBidi" w:eastAsia="MS Mincho" w:hAnsiTheme="majorBidi" w:cstheme="majorBidi"/>
          <w:szCs w:val="22"/>
        </w:rPr>
        <w:t>Letybo</w:t>
      </w:r>
      <w:proofErr w:type="spellEnd"/>
      <w:r>
        <w:rPr>
          <w:rFonts w:asciiTheme="majorBidi" w:eastAsia="MS Mincho" w:hAnsiTheme="majorBidi" w:cstheme="majorBidi"/>
          <w:szCs w:val="22"/>
        </w:rPr>
        <w:t xml:space="preserve"> kaip skiediklį reikia naudoti natrio chlorido 9 mg/ml (0,9 %) injekcinį tirpalą, kurio reikia pripilti iki 1,25 ml tūrio.</w:t>
      </w:r>
    </w:p>
    <w:p w14:paraId="620F6362" w14:textId="77777777" w:rsidR="008C6F53" w:rsidRPr="00F92F8E" w:rsidRDefault="008C6F53" w:rsidP="00E47613">
      <w:pPr>
        <w:spacing w:line="240" w:lineRule="auto"/>
        <w:rPr>
          <w:rFonts w:asciiTheme="majorBidi" w:hAnsiTheme="majorBidi" w:cstheme="majorBidi"/>
          <w:szCs w:val="22"/>
        </w:rPr>
      </w:pPr>
    </w:p>
    <w:p w14:paraId="03649C05" w14:textId="32D372B2" w:rsidR="001139FE" w:rsidRPr="00F92F8E" w:rsidRDefault="001139FE" w:rsidP="00E47613">
      <w:pPr>
        <w:spacing w:line="240" w:lineRule="auto"/>
        <w:rPr>
          <w:rFonts w:asciiTheme="majorBidi" w:eastAsia="MS Mincho" w:hAnsiTheme="majorBidi" w:cstheme="majorBidi"/>
          <w:szCs w:val="22"/>
          <w:lang w:eastAsia="de-DE"/>
        </w:rPr>
      </w:pPr>
      <w:r>
        <w:rPr>
          <w:rFonts w:asciiTheme="majorBidi" w:hAnsiTheme="majorBidi" w:cstheme="majorBidi"/>
          <w:szCs w:val="22"/>
        </w:rPr>
        <w:t>Flakono turinį ištirpinti ir švirkštą paruošti patartina ant plastiku dengto popierinio rankšluosčio, kad būtų galima surinkti išsiliejusį vaistinį preparatą. Natrio chlorido 9 mg/ml (0,9 %) injekcinį tirpalą įtraukti į švirkštą ir tada jį būtina atsargiai sušvirkšti į flakoną</w:t>
      </w:r>
      <w:r>
        <w:rPr>
          <w:rFonts w:asciiTheme="majorBidi" w:eastAsia="MS Mincho" w:hAnsiTheme="majorBidi" w:cstheme="majorBidi"/>
          <w:szCs w:val="22"/>
        </w:rPr>
        <w:t xml:space="preserve"> taip, kad nesusidarytų putų ar burbuliukų ir tirpalas nebūtų smarkiai judinamas, dėl ko gali įvykti </w:t>
      </w:r>
      <w:proofErr w:type="spellStart"/>
      <w:r>
        <w:rPr>
          <w:rFonts w:asciiTheme="majorBidi" w:eastAsia="MS Mincho" w:hAnsiTheme="majorBidi" w:cstheme="majorBidi"/>
          <w:szCs w:val="22"/>
        </w:rPr>
        <w:t>denatūracija</w:t>
      </w:r>
      <w:proofErr w:type="spellEnd"/>
      <w:r>
        <w:rPr>
          <w:rFonts w:asciiTheme="majorBidi" w:hAnsiTheme="majorBidi" w:cstheme="majorBidi"/>
          <w:szCs w:val="22"/>
        </w:rPr>
        <w:t xml:space="preserve">. Jei veikiant vakuumui tirpiklis neįsiurbiamas į flakoną, flakoną būtina išmesti. Paruoštas </w:t>
      </w:r>
      <w:proofErr w:type="spellStart"/>
      <w:r>
        <w:rPr>
          <w:rFonts w:asciiTheme="majorBidi" w:eastAsia="MS Mincho" w:hAnsiTheme="majorBidi" w:cstheme="majorBidi"/>
          <w:szCs w:val="22"/>
        </w:rPr>
        <w:t>Letybo</w:t>
      </w:r>
      <w:proofErr w:type="spellEnd"/>
      <w:r>
        <w:rPr>
          <w:rFonts w:asciiTheme="majorBidi" w:hAnsiTheme="majorBidi" w:cstheme="majorBidi"/>
          <w:szCs w:val="22"/>
        </w:rPr>
        <w:t xml:space="preserve"> yra skaidrus, bespalvis tirpalas, kuriame praktiškai nėra dalelių. </w:t>
      </w:r>
      <w:r>
        <w:rPr>
          <w:rFonts w:asciiTheme="majorBidi" w:eastAsia="MS Mincho" w:hAnsiTheme="majorBidi" w:cstheme="majorBidi"/>
          <w:szCs w:val="22"/>
        </w:rPr>
        <w:t>Flakoną prieš naudojant reikia apžiūrėti ir įsitikinti, kad jame nėra pašalinių dalelių.</w:t>
      </w:r>
    </w:p>
    <w:p w14:paraId="45C21121" w14:textId="77777777" w:rsidR="008C6F53" w:rsidRPr="00F92F8E" w:rsidRDefault="008C6F53" w:rsidP="00E47613">
      <w:pPr>
        <w:spacing w:line="240" w:lineRule="auto"/>
        <w:rPr>
          <w:rFonts w:asciiTheme="majorBidi" w:hAnsiTheme="majorBidi" w:cstheme="majorBidi"/>
          <w:szCs w:val="22"/>
        </w:rPr>
      </w:pPr>
    </w:p>
    <w:p w14:paraId="6980E9B1" w14:textId="77777777" w:rsidR="00E852FB" w:rsidRPr="00F92F8E" w:rsidRDefault="00497954" w:rsidP="00E47613">
      <w:pPr>
        <w:spacing w:line="240" w:lineRule="auto"/>
        <w:rPr>
          <w:rFonts w:asciiTheme="majorBidi" w:hAnsiTheme="majorBidi" w:cstheme="majorBidi"/>
          <w:szCs w:val="22"/>
        </w:rPr>
      </w:pPr>
      <w:r>
        <w:t xml:space="preserve">Jei paruoštas tirpalas drumstas arba jame yra dalelių, </w:t>
      </w:r>
      <w:proofErr w:type="spellStart"/>
      <w:r>
        <w:rPr>
          <w:rFonts w:asciiTheme="majorBidi" w:eastAsia="MS Mincho" w:hAnsiTheme="majorBidi" w:cstheme="majorBidi"/>
          <w:szCs w:val="22"/>
        </w:rPr>
        <w:t>Letybo</w:t>
      </w:r>
      <w:proofErr w:type="spellEnd"/>
      <w:r>
        <w:rPr>
          <w:rFonts w:asciiTheme="majorBidi" w:hAnsiTheme="majorBidi" w:cstheme="majorBidi"/>
          <w:szCs w:val="22"/>
        </w:rPr>
        <w:t xml:space="preserve"> vartoti negalima.</w:t>
      </w:r>
    </w:p>
    <w:p w14:paraId="73EC2B22" w14:textId="11920F1C" w:rsidR="007A5FF8" w:rsidRPr="00F92F8E" w:rsidRDefault="007A5FF8" w:rsidP="00E47613">
      <w:pPr>
        <w:spacing w:line="240" w:lineRule="auto"/>
        <w:rPr>
          <w:rFonts w:asciiTheme="majorBidi" w:hAnsiTheme="majorBidi" w:cstheme="majorBidi"/>
          <w:szCs w:val="22"/>
        </w:rPr>
      </w:pPr>
    </w:p>
    <w:p w14:paraId="41180A5C" w14:textId="699D4D1C" w:rsidR="001139FE" w:rsidRPr="00F92F8E" w:rsidRDefault="001139FE" w:rsidP="00E47613">
      <w:pPr>
        <w:spacing w:line="240" w:lineRule="auto"/>
        <w:rPr>
          <w:rFonts w:asciiTheme="majorBidi" w:hAnsiTheme="majorBidi" w:cstheme="majorBidi"/>
          <w:szCs w:val="22"/>
        </w:rPr>
      </w:pPr>
      <w:r>
        <w:rPr>
          <w:rFonts w:asciiTheme="majorBidi" w:hAnsiTheme="majorBidi" w:cstheme="majorBidi"/>
          <w:szCs w:val="22"/>
        </w:rPr>
        <w:t>Jei injekcinis tirpalas buvo laikomas ilgiau kaip 24 valandas, jį būtina išmesti.</w:t>
      </w:r>
    </w:p>
    <w:p w14:paraId="5252506D" w14:textId="559A4AD2" w:rsidR="0088343F" w:rsidRPr="00F92F8E" w:rsidRDefault="001445E2" w:rsidP="00E47613">
      <w:pPr>
        <w:spacing w:line="240" w:lineRule="auto"/>
        <w:rPr>
          <w:rFonts w:asciiTheme="majorBidi" w:hAnsiTheme="majorBidi" w:cstheme="majorBidi"/>
          <w:szCs w:val="22"/>
        </w:rPr>
      </w:pPr>
      <w:r>
        <w:rPr>
          <w:rFonts w:asciiTheme="majorBidi" w:hAnsiTheme="majorBidi" w:cstheme="majorBidi"/>
          <w:szCs w:val="22"/>
        </w:rPr>
        <w:t>Nesuvartotą vaistinį preparatą ar atliekas reikia tvarkyti laikantis vietinių reikalavimų.</w:t>
      </w:r>
    </w:p>
    <w:p w14:paraId="1B353076" w14:textId="77777777" w:rsidR="008920A6" w:rsidRPr="00F92F8E" w:rsidRDefault="008920A6" w:rsidP="00E47613">
      <w:pPr>
        <w:spacing w:line="240" w:lineRule="auto"/>
        <w:rPr>
          <w:rFonts w:asciiTheme="majorBidi" w:hAnsiTheme="majorBidi" w:cstheme="majorBidi"/>
          <w:szCs w:val="22"/>
        </w:rPr>
      </w:pPr>
    </w:p>
    <w:p w14:paraId="3AE439BE" w14:textId="77777777" w:rsidR="0088343F" w:rsidRPr="00F92F8E" w:rsidRDefault="0088343F" w:rsidP="00E47613">
      <w:pPr>
        <w:keepNext/>
        <w:keepLines/>
        <w:spacing w:line="240" w:lineRule="auto"/>
        <w:rPr>
          <w:rFonts w:asciiTheme="majorBidi" w:hAnsiTheme="majorBidi" w:cstheme="majorBidi"/>
          <w:szCs w:val="22"/>
        </w:rPr>
      </w:pPr>
      <w:r>
        <w:rPr>
          <w:rFonts w:asciiTheme="majorBidi" w:hAnsiTheme="majorBidi" w:cstheme="majorBidi"/>
          <w:szCs w:val="22"/>
          <w:u w:val="single"/>
        </w:rPr>
        <w:t>Saugaus panaudotų flakonų, švirkštų ir medžiagų tvarkymo procedūra</w:t>
      </w:r>
    </w:p>
    <w:p w14:paraId="60880730" w14:textId="65ED8949" w:rsidR="0088343F" w:rsidRPr="00F92F8E" w:rsidRDefault="0088343F" w:rsidP="00E47613">
      <w:pPr>
        <w:keepNext/>
        <w:keepLines/>
        <w:spacing w:line="240" w:lineRule="auto"/>
        <w:rPr>
          <w:rFonts w:asciiTheme="majorBidi" w:hAnsiTheme="majorBidi" w:cstheme="majorBidi"/>
          <w:szCs w:val="22"/>
        </w:rPr>
      </w:pPr>
      <w:r>
        <w:rPr>
          <w:rFonts w:asciiTheme="majorBidi" w:hAnsiTheme="majorBidi" w:cstheme="majorBidi"/>
          <w:szCs w:val="22"/>
        </w:rPr>
        <w:t xml:space="preserve">Siekiant užtikrinti saugų neparuošto </w:t>
      </w:r>
      <w:proofErr w:type="spellStart"/>
      <w:r>
        <w:rPr>
          <w:rFonts w:asciiTheme="majorBidi" w:eastAsia="MS Mincho" w:hAnsiTheme="majorBidi" w:cstheme="majorBidi"/>
          <w:szCs w:val="22"/>
        </w:rPr>
        <w:t>Letybo</w:t>
      </w:r>
      <w:proofErr w:type="spellEnd"/>
      <w:r>
        <w:rPr>
          <w:rFonts w:asciiTheme="majorBidi" w:hAnsiTheme="majorBidi" w:cstheme="majorBidi"/>
          <w:szCs w:val="22"/>
        </w:rPr>
        <w:t xml:space="preserve"> tvarkymą, jį reikia paruošti flakone su nedideliu kiekiu vandens, o tada </w:t>
      </w:r>
      <w:proofErr w:type="spellStart"/>
      <w:r>
        <w:rPr>
          <w:rFonts w:asciiTheme="majorBidi" w:hAnsiTheme="majorBidi" w:cstheme="majorBidi"/>
          <w:szCs w:val="22"/>
        </w:rPr>
        <w:t>autoklavuoti</w:t>
      </w:r>
      <w:proofErr w:type="spellEnd"/>
      <w:r>
        <w:rPr>
          <w:rFonts w:asciiTheme="majorBidi" w:hAnsiTheme="majorBidi" w:cstheme="majorBidi"/>
          <w:szCs w:val="22"/>
        </w:rPr>
        <w:t xml:space="preserve">. Visus tuščius flakonus, flakonus su tirpalo likučiais, švirkštus ar išsiliejusį vaistinį preparatą reikia </w:t>
      </w:r>
      <w:proofErr w:type="spellStart"/>
      <w:r>
        <w:rPr>
          <w:rFonts w:asciiTheme="majorBidi" w:hAnsiTheme="majorBidi" w:cstheme="majorBidi"/>
          <w:szCs w:val="22"/>
        </w:rPr>
        <w:t>autoklavuoti</w:t>
      </w:r>
      <w:proofErr w:type="spellEnd"/>
      <w:r>
        <w:rPr>
          <w:rFonts w:asciiTheme="majorBidi" w:hAnsiTheme="majorBidi" w:cstheme="majorBidi"/>
          <w:szCs w:val="22"/>
        </w:rPr>
        <w:t xml:space="preserve">. Likusį </w:t>
      </w:r>
      <w:proofErr w:type="spellStart"/>
      <w:r>
        <w:rPr>
          <w:rFonts w:asciiTheme="majorBidi" w:eastAsia="MS Mincho" w:hAnsiTheme="majorBidi" w:cstheme="majorBidi"/>
          <w:szCs w:val="22"/>
        </w:rPr>
        <w:t>Letybo</w:t>
      </w:r>
      <w:proofErr w:type="spellEnd"/>
      <w:r>
        <w:rPr>
          <w:rFonts w:asciiTheme="majorBidi" w:hAnsiTheme="majorBidi" w:cstheme="majorBidi"/>
          <w:szCs w:val="22"/>
        </w:rPr>
        <w:t xml:space="preserve"> taip pat galima </w:t>
      </w:r>
      <w:proofErr w:type="spellStart"/>
      <w:r>
        <w:rPr>
          <w:rFonts w:asciiTheme="majorBidi" w:hAnsiTheme="majorBidi" w:cstheme="majorBidi"/>
          <w:szCs w:val="22"/>
        </w:rPr>
        <w:t>inaktyvinti</w:t>
      </w:r>
      <w:proofErr w:type="spellEnd"/>
      <w:r>
        <w:rPr>
          <w:rFonts w:asciiTheme="majorBidi" w:hAnsiTheme="majorBidi" w:cstheme="majorBidi"/>
          <w:szCs w:val="22"/>
        </w:rPr>
        <w:t xml:space="preserve"> praskiestu natrio hidroksido tirpalu (0,1 N NaOH) arba praskiestu natrio </w:t>
      </w:r>
      <w:proofErr w:type="spellStart"/>
      <w:r>
        <w:rPr>
          <w:rFonts w:asciiTheme="majorBidi" w:hAnsiTheme="majorBidi" w:cstheme="majorBidi"/>
          <w:szCs w:val="22"/>
        </w:rPr>
        <w:t>hipochlorito</w:t>
      </w:r>
      <w:proofErr w:type="spellEnd"/>
      <w:r>
        <w:rPr>
          <w:rFonts w:asciiTheme="majorBidi" w:hAnsiTheme="majorBidi" w:cstheme="majorBidi"/>
          <w:szCs w:val="22"/>
        </w:rPr>
        <w:t xml:space="preserve"> tirpalu (0,5 % arba 1 % </w:t>
      </w:r>
      <w:proofErr w:type="spellStart"/>
      <w:r>
        <w:rPr>
          <w:rFonts w:asciiTheme="majorBidi" w:hAnsiTheme="majorBidi" w:cstheme="majorBidi"/>
          <w:szCs w:val="22"/>
        </w:rPr>
        <w:t>NaOCl</w:t>
      </w:r>
      <w:proofErr w:type="spellEnd"/>
      <w:r>
        <w:rPr>
          <w:rFonts w:asciiTheme="majorBidi" w:hAnsiTheme="majorBidi" w:cstheme="majorBidi"/>
          <w:szCs w:val="22"/>
        </w:rPr>
        <w:t>).</w:t>
      </w:r>
    </w:p>
    <w:p w14:paraId="5D889C1F" w14:textId="77777777" w:rsidR="0088343F" w:rsidRPr="00F92F8E" w:rsidRDefault="0088343F" w:rsidP="00E47613">
      <w:pPr>
        <w:spacing w:line="240" w:lineRule="auto"/>
        <w:rPr>
          <w:rFonts w:asciiTheme="majorBidi" w:hAnsiTheme="majorBidi" w:cstheme="majorBidi"/>
          <w:szCs w:val="22"/>
        </w:rPr>
      </w:pPr>
      <w:r>
        <w:rPr>
          <w:rFonts w:asciiTheme="majorBidi" w:hAnsiTheme="majorBidi" w:cstheme="majorBidi"/>
          <w:szCs w:val="22"/>
        </w:rPr>
        <w:t xml:space="preserve">Panaudotų flakonų, švirkštų ir medžiagų užbaigus </w:t>
      </w:r>
      <w:proofErr w:type="spellStart"/>
      <w:r>
        <w:rPr>
          <w:rFonts w:asciiTheme="majorBidi" w:hAnsiTheme="majorBidi" w:cstheme="majorBidi"/>
          <w:szCs w:val="22"/>
        </w:rPr>
        <w:t>inaktyvinimą</w:t>
      </w:r>
      <w:proofErr w:type="spellEnd"/>
      <w:r>
        <w:rPr>
          <w:rFonts w:asciiTheme="majorBidi" w:hAnsiTheme="majorBidi" w:cstheme="majorBidi"/>
          <w:szCs w:val="22"/>
        </w:rPr>
        <w:t xml:space="preserve"> išpilti negalima; juos reikia išmesti į tinkamas </w:t>
      </w:r>
      <w:proofErr w:type="spellStart"/>
      <w:r>
        <w:rPr>
          <w:rFonts w:asciiTheme="majorBidi" w:hAnsiTheme="majorBidi" w:cstheme="majorBidi"/>
          <w:szCs w:val="22"/>
        </w:rPr>
        <w:t>talpykles</w:t>
      </w:r>
      <w:proofErr w:type="spellEnd"/>
      <w:r>
        <w:rPr>
          <w:rFonts w:asciiTheme="majorBidi" w:hAnsiTheme="majorBidi" w:cstheme="majorBidi"/>
          <w:szCs w:val="22"/>
        </w:rPr>
        <w:t xml:space="preserve"> ir tvarkyti laikantis vietinių reikalavimų.</w:t>
      </w:r>
    </w:p>
    <w:p w14:paraId="5CDA2960" w14:textId="77777777" w:rsidR="0088343F" w:rsidRPr="00F92F8E" w:rsidRDefault="0088343F" w:rsidP="00E47613">
      <w:pPr>
        <w:spacing w:line="240" w:lineRule="auto"/>
        <w:rPr>
          <w:rFonts w:asciiTheme="majorBidi" w:hAnsiTheme="majorBidi" w:cstheme="majorBidi"/>
          <w:szCs w:val="22"/>
        </w:rPr>
      </w:pPr>
    </w:p>
    <w:p w14:paraId="38723918" w14:textId="77777777" w:rsidR="0088343F" w:rsidRPr="00F92F8E" w:rsidRDefault="0088343F" w:rsidP="00E47613">
      <w:pPr>
        <w:keepNext/>
        <w:keepLines/>
        <w:spacing w:line="240" w:lineRule="auto"/>
        <w:rPr>
          <w:rFonts w:asciiTheme="majorBidi" w:hAnsiTheme="majorBidi" w:cstheme="majorBidi"/>
          <w:szCs w:val="22"/>
        </w:rPr>
      </w:pPr>
      <w:r>
        <w:rPr>
          <w:rFonts w:asciiTheme="majorBidi" w:hAnsiTheme="majorBidi" w:cstheme="majorBidi"/>
          <w:szCs w:val="22"/>
          <w:u w:val="single"/>
        </w:rPr>
        <w:t xml:space="preserve">Rekomendacijos, ką reikėtų daryti, jei tvarkant </w:t>
      </w:r>
      <w:proofErr w:type="spellStart"/>
      <w:r>
        <w:rPr>
          <w:rFonts w:asciiTheme="majorBidi" w:hAnsiTheme="majorBidi" w:cstheme="majorBidi"/>
          <w:szCs w:val="22"/>
          <w:u w:val="single"/>
        </w:rPr>
        <w:t>botulino</w:t>
      </w:r>
      <w:proofErr w:type="spellEnd"/>
      <w:r>
        <w:rPr>
          <w:rFonts w:asciiTheme="majorBidi" w:hAnsiTheme="majorBidi" w:cstheme="majorBidi"/>
          <w:szCs w:val="22"/>
          <w:u w:val="single"/>
        </w:rPr>
        <w:t xml:space="preserve"> toksiną įvyktų koks nors incidentas</w:t>
      </w:r>
    </w:p>
    <w:p w14:paraId="110512CE" w14:textId="77777777" w:rsidR="0088343F" w:rsidRPr="00D13CCA" w:rsidRDefault="0088343F" w:rsidP="00E47613">
      <w:pPr>
        <w:pStyle w:val="C-BodyText"/>
        <w:keepNext/>
        <w:keepLines/>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 xml:space="preserve">Išsiliejusį vaistinį preparatą būtina nuvalyti vienu iš šių būdų: miltelius reikia nuvalyti natrio </w:t>
      </w:r>
      <w:proofErr w:type="spellStart"/>
      <w:r>
        <w:rPr>
          <w:rFonts w:asciiTheme="majorBidi" w:hAnsiTheme="majorBidi" w:cstheme="majorBidi"/>
          <w:sz w:val="22"/>
          <w:szCs w:val="22"/>
        </w:rPr>
        <w:t>hipochlorito</w:t>
      </w:r>
      <w:proofErr w:type="spellEnd"/>
      <w:r>
        <w:rPr>
          <w:rFonts w:asciiTheme="majorBidi" w:hAnsiTheme="majorBidi" w:cstheme="majorBidi"/>
          <w:sz w:val="22"/>
          <w:szCs w:val="22"/>
        </w:rPr>
        <w:t xml:space="preserve"> tirpalu impregnuota sugeriančiąja medžiaga, o paruoštą vaistinį preparatą – sausa sugeriančiąja medžiaga.</w:t>
      </w:r>
    </w:p>
    <w:p w14:paraId="0AAF2E73" w14:textId="77777777" w:rsidR="0088343F" w:rsidRPr="00D13CCA" w:rsidRDefault="0088343F" w:rsidP="00E47613">
      <w:pPr>
        <w:pStyle w:val="C-BodyText"/>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 xml:space="preserve">Užterštus paviršius reikia nuvalyti natrio </w:t>
      </w:r>
      <w:proofErr w:type="spellStart"/>
      <w:r>
        <w:rPr>
          <w:rFonts w:asciiTheme="majorBidi" w:hAnsiTheme="majorBidi" w:cstheme="majorBidi"/>
          <w:sz w:val="22"/>
          <w:szCs w:val="22"/>
        </w:rPr>
        <w:t>hipochlorito</w:t>
      </w:r>
      <w:proofErr w:type="spellEnd"/>
      <w:r>
        <w:rPr>
          <w:rFonts w:asciiTheme="majorBidi" w:hAnsiTheme="majorBidi" w:cstheme="majorBidi"/>
          <w:sz w:val="22"/>
          <w:szCs w:val="22"/>
        </w:rPr>
        <w:t xml:space="preserve"> tirpalu impregnuota sugeriančiąja medžiaga, tada išdžiovinti.</w:t>
      </w:r>
    </w:p>
    <w:p w14:paraId="7D959B6F" w14:textId="77777777" w:rsidR="0088343F" w:rsidRPr="00D13CCA" w:rsidRDefault="0088343F" w:rsidP="00E47613">
      <w:pPr>
        <w:pStyle w:val="C-BodyText"/>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Jei flakonas sudužo, atlikite pirmiau nurodytus veiksmus ir atsargiai surinkite šukes bei nušluostykite vaistinį preparatą stengdamiesi neįsipjauti odos.</w:t>
      </w:r>
    </w:p>
    <w:p w14:paraId="6F78F139" w14:textId="70F14F98" w:rsidR="0088343F" w:rsidRPr="00D13CCA" w:rsidRDefault="0088343F" w:rsidP="00E47613">
      <w:pPr>
        <w:pStyle w:val="C-BodyText"/>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 xml:space="preserve">Jei vaistinio preparato pateko ant odos, paveiktą vietą nuplaukite natrio </w:t>
      </w:r>
      <w:proofErr w:type="spellStart"/>
      <w:r>
        <w:rPr>
          <w:rFonts w:asciiTheme="majorBidi" w:hAnsiTheme="majorBidi" w:cstheme="majorBidi"/>
          <w:sz w:val="22"/>
          <w:szCs w:val="22"/>
        </w:rPr>
        <w:t>hipochlorito</w:t>
      </w:r>
      <w:proofErr w:type="spellEnd"/>
      <w:r>
        <w:rPr>
          <w:rFonts w:asciiTheme="majorBidi" w:hAnsiTheme="majorBidi" w:cstheme="majorBidi"/>
          <w:sz w:val="22"/>
          <w:szCs w:val="22"/>
        </w:rPr>
        <w:t xml:space="preserve"> tirpalu, tada praplaukite dideliu kiekiu vandens.</w:t>
      </w:r>
    </w:p>
    <w:p w14:paraId="0DCB1A4F" w14:textId="3FA6601E" w:rsidR="0088343F" w:rsidRPr="00D13CCA" w:rsidRDefault="0088343F" w:rsidP="00E47613">
      <w:pPr>
        <w:pStyle w:val="C-BodyText"/>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Jei vaistinio preparato pateko į akis, kruopščiai praplaukite dideliu kiekiu vandens arba oftalmologiniu akių plovimo tirpalu.</w:t>
      </w:r>
    </w:p>
    <w:p w14:paraId="43BD1341" w14:textId="029BE78C" w:rsidR="0088343F" w:rsidRPr="00D13CCA" w:rsidRDefault="0088343F" w:rsidP="00E47613">
      <w:pPr>
        <w:pStyle w:val="C-BodyText"/>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Jei vaistinio preparato pateko ant žaizdos arba įpjautos ar pažeistos odos, kruopščiai nuplaukite dideliu kiekiu vandens ir imkitės tinkamų medicinos pagalbos priemonių priklausomai nuo patekusio vaistinio preparato kiekio.</w:t>
      </w:r>
    </w:p>
    <w:bookmarkEnd w:id="17"/>
    <w:p w14:paraId="47987430" w14:textId="6290CDFF" w:rsidR="00812D16" w:rsidRPr="00F92F8E" w:rsidRDefault="00812D16" w:rsidP="00E47613">
      <w:pPr>
        <w:spacing w:line="240" w:lineRule="auto"/>
        <w:rPr>
          <w:rFonts w:asciiTheme="majorBidi" w:hAnsiTheme="majorBidi" w:cstheme="majorBidi"/>
          <w:noProof/>
          <w:szCs w:val="22"/>
        </w:rPr>
      </w:pPr>
    </w:p>
    <w:p w14:paraId="683B9324" w14:textId="77777777" w:rsidR="008920A6" w:rsidRPr="00F92F8E" w:rsidRDefault="008920A6" w:rsidP="00E47613">
      <w:pPr>
        <w:spacing w:line="240" w:lineRule="auto"/>
        <w:rPr>
          <w:rFonts w:asciiTheme="majorBidi" w:hAnsiTheme="majorBidi" w:cstheme="majorBidi"/>
          <w:noProof/>
          <w:szCs w:val="22"/>
        </w:rPr>
      </w:pPr>
    </w:p>
    <w:p w14:paraId="70A2856E" w14:textId="1B79838A" w:rsidR="00AC0D2B" w:rsidRPr="00F92F8E" w:rsidRDefault="00812D16" w:rsidP="00E47613">
      <w:pPr>
        <w:keepNext/>
        <w:keepLines/>
        <w:spacing w:line="240" w:lineRule="auto"/>
        <w:ind w:left="567" w:hanging="567"/>
        <w:rPr>
          <w:rFonts w:asciiTheme="majorBidi" w:hAnsiTheme="majorBidi" w:cstheme="majorBidi"/>
          <w:noProof/>
          <w:szCs w:val="22"/>
        </w:rPr>
      </w:pPr>
      <w:r>
        <w:rPr>
          <w:rFonts w:asciiTheme="majorBidi" w:hAnsiTheme="majorBidi" w:cstheme="majorBidi"/>
          <w:b/>
          <w:szCs w:val="22"/>
        </w:rPr>
        <w:t>7.</w:t>
      </w:r>
      <w:r>
        <w:rPr>
          <w:rFonts w:asciiTheme="majorBidi" w:hAnsiTheme="majorBidi" w:cstheme="majorBidi"/>
          <w:b/>
          <w:szCs w:val="22"/>
        </w:rPr>
        <w:tab/>
        <w:t>REGISTRUOTOJAS</w:t>
      </w:r>
      <w:hyperlink r:id="rId10" w:history="1"/>
    </w:p>
    <w:p w14:paraId="6EAC2586" w14:textId="039F4289" w:rsidR="00F578BD" w:rsidRPr="00F92F8E" w:rsidRDefault="00F578BD" w:rsidP="00E47613">
      <w:pPr>
        <w:keepNext/>
        <w:keepLines/>
        <w:spacing w:line="240" w:lineRule="auto"/>
        <w:rPr>
          <w:rFonts w:asciiTheme="majorBidi" w:hAnsiTheme="majorBidi" w:cstheme="majorBidi"/>
          <w:noProof/>
          <w:szCs w:val="22"/>
        </w:rPr>
      </w:pPr>
    </w:p>
    <w:p w14:paraId="4CA5FA1D" w14:textId="77777777" w:rsidR="008F63BE" w:rsidRPr="009904B3" w:rsidRDefault="008F63BE" w:rsidP="008F63BE">
      <w:pPr>
        <w:spacing w:line="240" w:lineRule="auto"/>
        <w:rPr>
          <w:noProof/>
          <w:szCs w:val="22"/>
        </w:rPr>
      </w:pPr>
      <w:r w:rsidRPr="009904B3">
        <w:rPr>
          <w:noProof/>
          <w:szCs w:val="22"/>
        </w:rPr>
        <w:t>CROMA-PHARMA GmbH</w:t>
      </w:r>
    </w:p>
    <w:p w14:paraId="1679098C" w14:textId="77777777" w:rsidR="008F63BE" w:rsidRPr="00537E36" w:rsidRDefault="008F63BE" w:rsidP="008F63BE">
      <w:pPr>
        <w:spacing w:line="240" w:lineRule="auto"/>
        <w:rPr>
          <w:noProof/>
          <w:szCs w:val="22"/>
          <w:lang w:val="de-DE"/>
        </w:rPr>
      </w:pPr>
      <w:r w:rsidRPr="00537E36">
        <w:rPr>
          <w:noProof/>
          <w:szCs w:val="22"/>
          <w:lang w:val="de-DE"/>
        </w:rPr>
        <w:t xml:space="preserve">Industriezeile 6 </w:t>
      </w:r>
    </w:p>
    <w:p w14:paraId="3C6FFFA0" w14:textId="77777777" w:rsidR="008F63BE" w:rsidRPr="00537E36" w:rsidRDefault="008F63BE" w:rsidP="008F63BE">
      <w:pPr>
        <w:spacing w:line="240" w:lineRule="auto"/>
        <w:rPr>
          <w:noProof/>
          <w:szCs w:val="22"/>
          <w:lang w:val="de-DE"/>
        </w:rPr>
      </w:pPr>
      <w:r w:rsidRPr="00537E36">
        <w:rPr>
          <w:noProof/>
          <w:szCs w:val="22"/>
          <w:lang w:val="de-DE"/>
        </w:rPr>
        <w:t>2100 Leobendorf</w:t>
      </w:r>
    </w:p>
    <w:p w14:paraId="2FAE66B5" w14:textId="036F1698" w:rsidR="008F63BE" w:rsidRPr="00054F8E" w:rsidRDefault="008F63BE" w:rsidP="008F63BE">
      <w:pPr>
        <w:spacing w:line="240" w:lineRule="auto"/>
        <w:rPr>
          <w:noProof/>
          <w:szCs w:val="22"/>
          <w:lang w:val="en-US"/>
        </w:rPr>
      </w:pPr>
      <w:r w:rsidRPr="00054F8E">
        <w:rPr>
          <w:noProof/>
          <w:szCs w:val="22"/>
          <w:lang w:val="en-US"/>
        </w:rPr>
        <w:t>Austrija</w:t>
      </w:r>
    </w:p>
    <w:p w14:paraId="50A6EF77" w14:textId="31C433B3" w:rsidR="008F63BE" w:rsidRPr="00054F8E" w:rsidRDefault="008F63BE" w:rsidP="008F63BE">
      <w:pPr>
        <w:spacing w:line="240" w:lineRule="auto"/>
        <w:rPr>
          <w:noProof/>
          <w:szCs w:val="22"/>
          <w:lang w:val="en-US"/>
        </w:rPr>
      </w:pPr>
      <w:r w:rsidRPr="00054F8E">
        <w:rPr>
          <w:noProof/>
          <w:szCs w:val="22"/>
          <w:lang w:val="en-US"/>
        </w:rPr>
        <w:t xml:space="preserve">Tel. (+43) 2262 684 68 - 0 </w:t>
      </w:r>
    </w:p>
    <w:p w14:paraId="2F3D8D89" w14:textId="2B9ACCAB" w:rsidR="008F63BE" w:rsidRPr="00054F8E" w:rsidRDefault="008F63BE" w:rsidP="008F63BE">
      <w:pPr>
        <w:spacing w:line="240" w:lineRule="auto"/>
        <w:rPr>
          <w:noProof/>
          <w:szCs w:val="22"/>
          <w:lang w:val="en-US"/>
        </w:rPr>
      </w:pPr>
      <w:r w:rsidRPr="00054F8E">
        <w:rPr>
          <w:noProof/>
          <w:szCs w:val="22"/>
          <w:lang w:val="en-US"/>
        </w:rPr>
        <w:t>Fa</w:t>
      </w:r>
      <w:r w:rsidR="00310859">
        <w:rPr>
          <w:noProof/>
          <w:szCs w:val="22"/>
          <w:lang w:val="en-US"/>
        </w:rPr>
        <w:t>ksas</w:t>
      </w:r>
      <w:r w:rsidRPr="00054F8E">
        <w:rPr>
          <w:noProof/>
          <w:szCs w:val="22"/>
          <w:lang w:val="en-US"/>
        </w:rPr>
        <w:t xml:space="preserve"> (+43) 2262 684 68 - 165</w:t>
      </w:r>
    </w:p>
    <w:p w14:paraId="676B8A6C" w14:textId="332DB800" w:rsidR="008F63BE" w:rsidRPr="00A86926" w:rsidRDefault="008F63BE" w:rsidP="008F63BE">
      <w:pPr>
        <w:spacing w:line="240" w:lineRule="auto"/>
        <w:rPr>
          <w:noProof/>
          <w:szCs w:val="22"/>
          <w:lang w:val="en-US"/>
        </w:rPr>
      </w:pPr>
      <w:r>
        <w:rPr>
          <w:rFonts w:eastAsia="Calibri"/>
          <w:bCs/>
          <w:szCs w:val="22"/>
        </w:rPr>
        <w:t>El. paštas</w:t>
      </w:r>
      <w:r w:rsidRPr="00A86926">
        <w:rPr>
          <w:noProof/>
          <w:szCs w:val="22"/>
          <w:lang w:val="en-US"/>
        </w:rPr>
        <w:t xml:space="preserve"> </w:t>
      </w:r>
      <w:hyperlink r:id="rId11" w:history="1">
        <w:r w:rsidRPr="00A86926">
          <w:rPr>
            <w:rStyle w:val="Hipersaitas"/>
            <w:noProof/>
            <w:szCs w:val="22"/>
            <w:lang w:val="en-US"/>
          </w:rPr>
          <w:t>office@croma.at</w:t>
        </w:r>
      </w:hyperlink>
    </w:p>
    <w:p w14:paraId="64893255" w14:textId="13C0A525" w:rsidR="009904B3" w:rsidRPr="00F92F8E" w:rsidRDefault="009904B3" w:rsidP="00E47613">
      <w:pPr>
        <w:spacing w:line="240" w:lineRule="auto"/>
        <w:rPr>
          <w:rFonts w:asciiTheme="majorBidi" w:hAnsiTheme="majorBidi" w:cstheme="majorBidi"/>
          <w:noProof/>
          <w:szCs w:val="22"/>
        </w:rPr>
      </w:pPr>
    </w:p>
    <w:p w14:paraId="608C27E6" w14:textId="77777777" w:rsidR="008920A6" w:rsidRPr="00F92F8E" w:rsidRDefault="008920A6" w:rsidP="00E47613">
      <w:pPr>
        <w:spacing w:line="240" w:lineRule="auto"/>
        <w:rPr>
          <w:rFonts w:asciiTheme="majorBidi" w:hAnsiTheme="majorBidi" w:cstheme="majorBidi"/>
          <w:noProof/>
          <w:szCs w:val="22"/>
        </w:rPr>
      </w:pPr>
    </w:p>
    <w:p w14:paraId="2FA58C22" w14:textId="77777777" w:rsidR="00E852FB" w:rsidRPr="00F92F8E" w:rsidRDefault="00812D16" w:rsidP="00E47613">
      <w:pPr>
        <w:keepNext/>
        <w:keepLines/>
        <w:spacing w:line="240" w:lineRule="auto"/>
        <w:ind w:left="567" w:hanging="567"/>
        <w:outlineLvl w:val="0"/>
        <w:rPr>
          <w:rFonts w:asciiTheme="majorBidi" w:hAnsiTheme="majorBidi" w:cstheme="majorBidi"/>
          <w:b/>
          <w:szCs w:val="22"/>
        </w:rPr>
      </w:pPr>
      <w:r>
        <w:rPr>
          <w:rFonts w:asciiTheme="majorBidi" w:hAnsiTheme="majorBidi" w:cstheme="majorBidi"/>
          <w:b/>
          <w:szCs w:val="22"/>
        </w:rPr>
        <w:t>8.</w:t>
      </w:r>
      <w:r>
        <w:rPr>
          <w:rFonts w:asciiTheme="majorBidi" w:hAnsiTheme="majorBidi" w:cstheme="majorBidi"/>
          <w:b/>
          <w:szCs w:val="22"/>
        </w:rPr>
        <w:tab/>
        <w:t>REGISTRACIJOS PAŽYMĖJIMO NUMERIS (-IAI)</w:t>
      </w:r>
    </w:p>
    <w:p w14:paraId="79701ED3" w14:textId="7CFDC32C" w:rsidR="001139FE" w:rsidRDefault="001139FE" w:rsidP="00E47613">
      <w:pPr>
        <w:keepNext/>
        <w:keepLines/>
        <w:spacing w:line="240" w:lineRule="auto"/>
        <w:rPr>
          <w:rFonts w:asciiTheme="majorBidi" w:hAnsiTheme="majorBidi" w:cstheme="majorBidi"/>
          <w:noProof/>
          <w:szCs w:val="22"/>
        </w:rPr>
      </w:pPr>
    </w:p>
    <w:p w14:paraId="3EF7E01D" w14:textId="77777777" w:rsidR="001920CA" w:rsidRPr="001920CA" w:rsidRDefault="001920CA" w:rsidP="001920CA">
      <w:pPr>
        <w:keepNext/>
        <w:keepLines/>
        <w:spacing w:line="240" w:lineRule="auto"/>
        <w:rPr>
          <w:rFonts w:asciiTheme="majorBidi" w:hAnsiTheme="majorBidi" w:cstheme="majorBidi"/>
          <w:noProof/>
          <w:szCs w:val="22"/>
        </w:rPr>
      </w:pPr>
      <w:r w:rsidRPr="001920CA">
        <w:rPr>
          <w:rFonts w:asciiTheme="majorBidi" w:hAnsiTheme="majorBidi" w:cstheme="majorBidi"/>
          <w:noProof/>
          <w:szCs w:val="22"/>
        </w:rPr>
        <w:t>LT/1/23/5301/001 – N1</w:t>
      </w:r>
    </w:p>
    <w:p w14:paraId="465D9539" w14:textId="77777777" w:rsidR="001920CA" w:rsidRPr="001920CA" w:rsidRDefault="001920CA" w:rsidP="001920CA">
      <w:pPr>
        <w:keepNext/>
        <w:keepLines/>
        <w:spacing w:line="240" w:lineRule="auto"/>
        <w:rPr>
          <w:rFonts w:asciiTheme="majorBidi" w:hAnsiTheme="majorBidi" w:cstheme="majorBidi"/>
          <w:noProof/>
          <w:szCs w:val="22"/>
        </w:rPr>
      </w:pPr>
      <w:r w:rsidRPr="001920CA">
        <w:rPr>
          <w:rFonts w:asciiTheme="majorBidi" w:hAnsiTheme="majorBidi" w:cstheme="majorBidi"/>
          <w:noProof/>
          <w:szCs w:val="22"/>
        </w:rPr>
        <w:t>LT/1/23/5301/002 – N2</w:t>
      </w:r>
    </w:p>
    <w:p w14:paraId="0F3279A3" w14:textId="77777777" w:rsidR="001920CA" w:rsidRPr="001920CA" w:rsidRDefault="001920CA" w:rsidP="001920CA">
      <w:pPr>
        <w:keepNext/>
        <w:keepLines/>
        <w:spacing w:line="240" w:lineRule="auto"/>
        <w:rPr>
          <w:rFonts w:asciiTheme="majorBidi" w:hAnsiTheme="majorBidi" w:cstheme="majorBidi"/>
          <w:noProof/>
          <w:szCs w:val="22"/>
        </w:rPr>
      </w:pPr>
      <w:r w:rsidRPr="001920CA">
        <w:rPr>
          <w:rFonts w:asciiTheme="majorBidi" w:hAnsiTheme="majorBidi" w:cstheme="majorBidi"/>
          <w:noProof/>
          <w:szCs w:val="22"/>
        </w:rPr>
        <w:t>LT/1/23/5301/003 – N2 (2x1)</w:t>
      </w:r>
    </w:p>
    <w:p w14:paraId="6BDB2F1F" w14:textId="1E711219" w:rsidR="001920CA" w:rsidRDefault="001920CA" w:rsidP="001920CA">
      <w:pPr>
        <w:keepNext/>
        <w:keepLines/>
        <w:spacing w:line="240" w:lineRule="auto"/>
        <w:rPr>
          <w:rFonts w:asciiTheme="majorBidi" w:hAnsiTheme="majorBidi" w:cstheme="majorBidi"/>
          <w:noProof/>
          <w:szCs w:val="22"/>
        </w:rPr>
      </w:pPr>
      <w:r w:rsidRPr="001920CA">
        <w:rPr>
          <w:rFonts w:asciiTheme="majorBidi" w:hAnsiTheme="majorBidi" w:cstheme="majorBidi"/>
          <w:noProof/>
          <w:szCs w:val="22"/>
        </w:rPr>
        <w:t>LT/1/23/5301/004 – N6 (6x1)</w:t>
      </w:r>
    </w:p>
    <w:p w14:paraId="55E8E666" w14:textId="77777777" w:rsidR="001920CA" w:rsidRPr="00F92F8E" w:rsidRDefault="001920CA" w:rsidP="001920CA">
      <w:pPr>
        <w:keepNext/>
        <w:keepLines/>
        <w:spacing w:line="240" w:lineRule="auto"/>
        <w:rPr>
          <w:rFonts w:asciiTheme="majorBidi" w:hAnsiTheme="majorBidi" w:cstheme="majorBidi"/>
          <w:noProof/>
          <w:szCs w:val="22"/>
        </w:rPr>
      </w:pPr>
    </w:p>
    <w:p w14:paraId="5D5B6BC1" w14:textId="77777777" w:rsidR="001139FE" w:rsidRPr="00F92F8E" w:rsidRDefault="001139FE" w:rsidP="00E47613">
      <w:pPr>
        <w:spacing w:line="240" w:lineRule="auto"/>
        <w:rPr>
          <w:rFonts w:asciiTheme="majorBidi" w:hAnsiTheme="majorBidi" w:cstheme="majorBidi"/>
          <w:noProof/>
          <w:szCs w:val="22"/>
        </w:rPr>
      </w:pPr>
    </w:p>
    <w:p w14:paraId="1741A28F" w14:textId="77777777" w:rsidR="00812D16" w:rsidRPr="00F92F8E" w:rsidRDefault="00812D16" w:rsidP="00E47613">
      <w:pPr>
        <w:keepNext/>
        <w:keepLines/>
        <w:spacing w:line="240" w:lineRule="auto"/>
        <w:ind w:left="567" w:hanging="567"/>
        <w:outlineLvl w:val="0"/>
        <w:rPr>
          <w:rFonts w:asciiTheme="majorBidi" w:hAnsiTheme="majorBidi" w:cstheme="majorBidi"/>
          <w:b/>
          <w:szCs w:val="22"/>
        </w:rPr>
      </w:pPr>
      <w:r>
        <w:rPr>
          <w:rFonts w:asciiTheme="majorBidi" w:hAnsiTheme="majorBidi" w:cstheme="majorBidi"/>
          <w:b/>
          <w:szCs w:val="22"/>
        </w:rPr>
        <w:t>9.</w:t>
      </w:r>
      <w:r>
        <w:rPr>
          <w:rFonts w:asciiTheme="majorBidi" w:hAnsiTheme="majorBidi" w:cstheme="majorBidi"/>
          <w:b/>
          <w:szCs w:val="22"/>
        </w:rPr>
        <w:tab/>
        <w:t>REGISTRAVIMO / PERREGISTRAVIMO DATA</w:t>
      </w:r>
    </w:p>
    <w:p w14:paraId="4C05FA73" w14:textId="77777777" w:rsidR="00812D16" w:rsidRPr="00F92F8E" w:rsidRDefault="00812D16" w:rsidP="00E47613">
      <w:pPr>
        <w:keepNext/>
        <w:keepLines/>
        <w:spacing w:line="240" w:lineRule="auto"/>
        <w:rPr>
          <w:rFonts w:asciiTheme="majorBidi" w:hAnsiTheme="majorBidi" w:cstheme="majorBidi"/>
          <w:i/>
          <w:noProof/>
          <w:szCs w:val="22"/>
        </w:rPr>
      </w:pPr>
    </w:p>
    <w:p w14:paraId="4A6F509A" w14:textId="1AC7B0AD" w:rsidR="00310859" w:rsidRDefault="00310859" w:rsidP="00310859">
      <w:pPr>
        <w:rPr>
          <w:szCs w:val="24"/>
        </w:rPr>
      </w:pPr>
      <w:r>
        <w:rPr>
          <w:szCs w:val="24"/>
        </w:rPr>
        <w:t xml:space="preserve">Registravimo data </w:t>
      </w:r>
      <w:r w:rsidR="001920CA">
        <w:rPr>
          <w:szCs w:val="24"/>
        </w:rPr>
        <w:t>2023 m. gruodžio 22 d.</w:t>
      </w:r>
    </w:p>
    <w:p w14:paraId="1C65F7F4" w14:textId="77777777" w:rsidR="00812D16" w:rsidRDefault="00812D16" w:rsidP="00E47613">
      <w:pPr>
        <w:spacing w:line="240" w:lineRule="auto"/>
        <w:rPr>
          <w:rFonts w:asciiTheme="majorBidi" w:hAnsiTheme="majorBidi" w:cstheme="majorBidi"/>
          <w:noProof/>
          <w:szCs w:val="22"/>
        </w:rPr>
      </w:pPr>
    </w:p>
    <w:p w14:paraId="3ACD4CF4" w14:textId="77777777" w:rsidR="001920CA" w:rsidRDefault="001920CA" w:rsidP="00E47613">
      <w:pPr>
        <w:spacing w:line="240" w:lineRule="auto"/>
        <w:rPr>
          <w:rFonts w:asciiTheme="majorBidi" w:hAnsiTheme="majorBidi" w:cstheme="majorBidi"/>
          <w:noProof/>
          <w:szCs w:val="22"/>
        </w:rPr>
      </w:pPr>
    </w:p>
    <w:p w14:paraId="6D38D949" w14:textId="77777777" w:rsidR="00EC5F1D" w:rsidRPr="00F92F8E" w:rsidRDefault="00812D16" w:rsidP="00E47613">
      <w:pPr>
        <w:keepNext/>
        <w:keepLines/>
        <w:spacing w:line="240" w:lineRule="auto"/>
        <w:ind w:left="567" w:hanging="567"/>
        <w:rPr>
          <w:rFonts w:asciiTheme="majorBidi" w:hAnsiTheme="majorBidi" w:cstheme="majorBidi"/>
          <w:b/>
          <w:szCs w:val="22"/>
        </w:rPr>
      </w:pPr>
      <w:r>
        <w:rPr>
          <w:rFonts w:asciiTheme="majorBidi" w:hAnsiTheme="majorBidi" w:cstheme="majorBidi"/>
          <w:b/>
          <w:szCs w:val="22"/>
        </w:rPr>
        <w:lastRenderedPageBreak/>
        <w:t>10.</w:t>
      </w:r>
      <w:r>
        <w:rPr>
          <w:rFonts w:asciiTheme="majorBidi" w:hAnsiTheme="majorBidi" w:cstheme="majorBidi"/>
          <w:b/>
          <w:szCs w:val="22"/>
        </w:rPr>
        <w:tab/>
        <w:t>TEKSTO PERŽIŪROS DATA</w:t>
      </w:r>
    </w:p>
    <w:p w14:paraId="1CB790FB" w14:textId="48475DA2" w:rsidR="00EC5F1D" w:rsidRDefault="00EC5F1D" w:rsidP="00E47613">
      <w:pPr>
        <w:keepNext/>
        <w:keepLines/>
        <w:spacing w:line="240" w:lineRule="auto"/>
        <w:rPr>
          <w:rFonts w:asciiTheme="majorBidi" w:hAnsiTheme="majorBidi" w:cstheme="majorBidi"/>
          <w:bCs/>
          <w:szCs w:val="22"/>
        </w:rPr>
      </w:pPr>
    </w:p>
    <w:p w14:paraId="74DFEA5D" w14:textId="684BC5A2" w:rsidR="003E09CE" w:rsidRPr="00F92F8E" w:rsidRDefault="001920CA" w:rsidP="00E47613">
      <w:pPr>
        <w:keepNext/>
        <w:keepLines/>
        <w:spacing w:line="240" w:lineRule="auto"/>
        <w:rPr>
          <w:rFonts w:asciiTheme="majorBidi" w:hAnsiTheme="majorBidi" w:cstheme="majorBidi"/>
          <w:bCs/>
          <w:szCs w:val="22"/>
        </w:rPr>
      </w:pPr>
      <w:r>
        <w:rPr>
          <w:szCs w:val="24"/>
        </w:rPr>
        <w:t>2023 m. gruodžio 22 d.</w:t>
      </w:r>
    </w:p>
    <w:p w14:paraId="43AAFC61" w14:textId="77777777" w:rsidR="001920CA" w:rsidRDefault="001920CA" w:rsidP="001920CA">
      <w:pPr>
        <w:spacing w:line="240" w:lineRule="auto"/>
      </w:pPr>
    </w:p>
    <w:p w14:paraId="6656E00E" w14:textId="77777777" w:rsidR="001920CA" w:rsidRDefault="001920CA" w:rsidP="001920CA">
      <w:pPr>
        <w:spacing w:line="240" w:lineRule="auto"/>
      </w:pPr>
    </w:p>
    <w:p w14:paraId="5841C718" w14:textId="77777777" w:rsidR="001920CA" w:rsidRPr="005D554B" w:rsidRDefault="001920CA" w:rsidP="001920CA">
      <w:pPr>
        <w:numPr>
          <w:ilvl w:val="12"/>
          <w:numId w:val="0"/>
        </w:numPr>
        <w:ind w:right="-2"/>
        <w:rPr>
          <w:snapToGrid w:val="0"/>
          <w:szCs w:val="24"/>
        </w:rPr>
      </w:pPr>
      <w:r w:rsidRPr="005D554B">
        <w:rPr>
          <w:snapToGrid w:val="0"/>
        </w:rPr>
        <w:t xml:space="preserve">Išsami informacija apie šį </w:t>
      </w:r>
      <w:r w:rsidRPr="005D554B">
        <w:rPr>
          <w:snapToGrid w:val="0"/>
          <w:szCs w:val="24"/>
        </w:rPr>
        <w:t>vaistą</w:t>
      </w:r>
      <w:r w:rsidRPr="005D554B">
        <w:rPr>
          <w:snapToGrid w:val="0"/>
        </w:rPr>
        <w:t xml:space="preserve"> pateikiama Valstybinės vaistų kontrolės tarnybos prie Lietuvos Respublikos sveikatos apsaugos ministerijos tinklalapyje</w:t>
      </w:r>
      <w:r w:rsidRPr="005D554B">
        <w:rPr>
          <w:i/>
          <w:snapToGrid w:val="0"/>
          <w:szCs w:val="24"/>
        </w:rPr>
        <w:t xml:space="preserve"> </w:t>
      </w:r>
      <w:hyperlink r:id="rId12" w:history="1">
        <w:r w:rsidRPr="005D554B">
          <w:rPr>
            <w:rFonts w:eastAsia="SimSun"/>
            <w:snapToGrid w:val="0"/>
            <w:color w:val="0000FF"/>
            <w:u w:val="single"/>
          </w:rPr>
          <w:t>http://www.vvkt.lt/</w:t>
        </w:r>
      </w:hyperlink>
      <w:r w:rsidRPr="005D554B">
        <w:rPr>
          <w:snapToGrid w:val="0"/>
        </w:rPr>
        <w:t>.</w:t>
      </w:r>
    </w:p>
    <w:p w14:paraId="4986ED13" w14:textId="77777777" w:rsidR="001920CA" w:rsidRDefault="001920CA" w:rsidP="001920CA">
      <w:pPr>
        <w:spacing w:line="240" w:lineRule="auto"/>
      </w:pPr>
    </w:p>
    <w:p w14:paraId="0DE3967F" w14:textId="710E10E4" w:rsidR="004717F1" w:rsidRPr="00F92F8E" w:rsidRDefault="000D1574" w:rsidP="004717F1">
      <w:pPr>
        <w:spacing w:line="240" w:lineRule="auto"/>
        <w:jc w:val="center"/>
        <w:rPr>
          <w:rFonts w:asciiTheme="majorBidi" w:hAnsiTheme="majorBidi" w:cstheme="majorBidi"/>
          <w:noProof/>
          <w:szCs w:val="22"/>
        </w:rPr>
      </w:pPr>
      <w:r>
        <w:br w:type="page"/>
      </w:r>
    </w:p>
    <w:p w14:paraId="166E516E" w14:textId="77777777" w:rsidR="007A6E86" w:rsidRDefault="007A6E86" w:rsidP="007A6E86">
      <w:pPr>
        <w:rPr>
          <w:noProof/>
          <w:snapToGrid w:val="0"/>
          <w:szCs w:val="22"/>
          <w:lang w:eastAsia="en-US"/>
        </w:rPr>
      </w:pPr>
    </w:p>
    <w:p w14:paraId="2136B3AB" w14:textId="77777777" w:rsidR="007A6E86" w:rsidRDefault="007A6E86" w:rsidP="007A6E86">
      <w:pPr>
        <w:rPr>
          <w:noProof/>
          <w:snapToGrid w:val="0"/>
          <w:szCs w:val="22"/>
          <w:lang w:eastAsia="en-US"/>
        </w:rPr>
      </w:pPr>
    </w:p>
    <w:p w14:paraId="4A977545" w14:textId="77777777" w:rsidR="007A6E86" w:rsidRDefault="007A6E86" w:rsidP="007A6E86">
      <w:pPr>
        <w:rPr>
          <w:noProof/>
          <w:snapToGrid w:val="0"/>
          <w:szCs w:val="22"/>
          <w:lang w:eastAsia="en-US"/>
        </w:rPr>
      </w:pPr>
    </w:p>
    <w:p w14:paraId="2F7AC337" w14:textId="77777777" w:rsidR="007A6E86" w:rsidRDefault="007A6E86" w:rsidP="007A6E86">
      <w:pPr>
        <w:rPr>
          <w:noProof/>
          <w:snapToGrid w:val="0"/>
          <w:szCs w:val="22"/>
          <w:lang w:eastAsia="en-US"/>
        </w:rPr>
      </w:pPr>
    </w:p>
    <w:p w14:paraId="139FE515" w14:textId="77777777" w:rsidR="007A6E86" w:rsidRDefault="007A6E86" w:rsidP="007A6E86">
      <w:pPr>
        <w:rPr>
          <w:noProof/>
          <w:snapToGrid w:val="0"/>
          <w:szCs w:val="22"/>
          <w:lang w:eastAsia="en-US"/>
        </w:rPr>
      </w:pPr>
    </w:p>
    <w:p w14:paraId="782410C5" w14:textId="77777777" w:rsidR="007A6E86" w:rsidRDefault="007A6E86" w:rsidP="007A6E86">
      <w:pPr>
        <w:rPr>
          <w:noProof/>
          <w:snapToGrid w:val="0"/>
          <w:szCs w:val="22"/>
          <w:lang w:eastAsia="en-US"/>
        </w:rPr>
      </w:pPr>
    </w:p>
    <w:p w14:paraId="1AA453F9" w14:textId="77777777" w:rsidR="007A6E86" w:rsidRDefault="007A6E86" w:rsidP="007A6E86">
      <w:pPr>
        <w:rPr>
          <w:noProof/>
          <w:snapToGrid w:val="0"/>
          <w:szCs w:val="22"/>
          <w:lang w:eastAsia="en-US"/>
        </w:rPr>
      </w:pPr>
    </w:p>
    <w:p w14:paraId="2D363B6B" w14:textId="77777777" w:rsidR="007A6E86" w:rsidRDefault="007A6E86" w:rsidP="007A6E86">
      <w:pPr>
        <w:rPr>
          <w:noProof/>
          <w:snapToGrid w:val="0"/>
          <w:szCs w:val="22"/>
          <w:lang w:eastAsia="en-US"/>
        </w:rPr>
      </w:pPr>
    </w:p>
    <w:p w14:paraId="1492480C" w14:textId="77777777" w:rsidR="007A6E86" w:rsidRDefault="007A6E86" w:rsidP="007A6E86">
      <w:pPr>
        <w:rPr>
          <w:noProof/>
          <w:snapToGrid w:val="0"/>
          <w:szCs w:val="22"/>
          <w:lang w:eastAsia="en-US"/>
        </w:rPr>
      </w:pPr>
    </w:p>
    <w:p w14:paraId="4AE2B579" w14:textId="77777777" w:rsidR="007A6E86" w:rsidRDefault="007A6E86" w:rsidP="007A6E86">
      <w:pPr>
        <w:rPr>
          <w:noProof/>
          <w:snapToGrid w:val="0"/>
          <w:szCs w:val="22"/>
          <w:lang w:eastAsia="en-US"/>
        </w:rPr>
      </w:pPr>
    </w:p>
    <w:p w14:paraId="7658B6E0" w14:textId="77777777" w:rsidR="007A6E86" w:rsidRDefault="007A6E86" w:rsidP="007A6E86">
      <w:pPr>
        <w:rPr>
          <w:noProof/>
          <w:snapToGrid w:val="0"/>
          <w:szCs w:val="22"/>
          <w:lang w:eastAsia="en-US"/>
        </w:rPr>
      </w:pPr>
    </w:p>
    <w:p w14:paraId="446C99FF" w14:textId="77777777" w:rsidR="007A6E86" w:rsidRDefault="007A6E86" w:rsidP="007A6E86">
      <w:pPr>
        <w:rPr>
          <w:noProof/>
          <w:snapToGrid w:val="0"/>
          <w:szCs w:val="22"/>
          <w:lang w:eastAsia="en-US"/>
        </w:rPr>
      </w:pPr>
    </w:p>
    <w:p w14:paraId="155CB7C3" w14:textId="77777777" w:rsidR="007A6E86" w:rsidRDefault="007A6E86" w:rsidP="007A6E86">
      <w:pPr>
        <w:rPr>
          <w:noProof/>
          <w:snapToGrid w:val="0"/>
          <w:szCs w:val="22"/>
          <w:lang w:eastAsia="en-US"/>
        </w:rPr>
      </w:pPr>
    </w:p>
    <w:p w14:paraId="21026B70" w14:textId="77777777" w:rsidR="007A6E86" w:rsidRDefault="007A6E86" w:rsidP="007A6E86">
      <w:pPr>
        <w:rPr>
          <w:noProof/>
          <w:snapToGrid w:val="0"/>
          <w:szCs w:val="22"/>
          <w:lang w:eastAsia="en-US"/>
        </w:rPr>
      </w:pPr>
    </w:p>
    <w:p w14:paraId="74E078FB" w14:textId="77777777" w:rsidR="007A6E86" w:rsidRDefault="007A6E86" w:rsidP="007A6E86">
      <w:pPr>
        <w:rPr>
          <w:noProof/>
          <w:snapToGrid w:val="0"/>
          <w:szCs w:val="22"/>
          <w:lang w:eastAsia="en-US"/>
        </w:rPr>
      </w:pPr>
    </w:p>
    <w:p w14:paraId="628E3875" w14:textId="77777777" w:rsidR="007A6E86" w:rsidRDefault="007A6E86" w:rsidP="007A6E86">
      <w:pPr>
        <w:rPr>
          <w:noProof/>
          <w:snapToGrid w:val="0"/>
          <w:szCs w:val="22"/>
          <w:lang w:eastAsia="en-US"/>
        </w:rPr>
      </w:pPr>
    </w:p>
    <w:p w14:paraId="0518C357" w14:textId="77777777" w:rsidR="007A6E86" w:rsidRDefault="007A6E86" w:rsidP="007A6E86">
      <w:pPr>
        <w:jc w:val="center"/>
        <w:rPr>
          <w:b/>
          <w:snapToGrid w:val="0"/>
          <w:szCs w:val="22"/>
          <w:lang w:eastAsia="en-US"/>
        </w:rPr>
      </w:pPr>
    </w:p>
    <w:p w14:paraId="220A8420" w14:textId="77777777" w:rsidR="007A6E86" w:rsidRDefault="007A6E86" w:rsidP="007A6E86">
      <w:pPr>
        <w:jc w:val="center"/>
        <w:rPr>
          <w:b/>
          <w:snapToGrid w:val="0"/>
          <w:szCs w:val="22"/>
          <w:lang w:eastAsia="en-US"/>
        </w:rPr>
      </w:pPr>
    </w:p>
    <w:p w14:paraId="087B76DA" w14:textId="77777777" w:rsidR="007A6E86" w:rsidRDefault="007A6E86" w:rsidP="007A6E86">
      <w:pPr>
        <w:jc w:val="center"/>
        <w:rPr>
          <w:b/>
          <w:snapToGrid w:val="0"/>
          <w:szCs w:val="22"/>
          <w:lang w:eastAsia="en-US"/>
        </w:rPr>
      </w:pPr>
    </w:p>
    <w:p w14:paraId="038B37A8" w14:textId="77777777" w:rsidR="007A6E86" w:rsidRDefault="007A6E86" w:rsidP="007A6E86">
      <w:pPr>
        <w:jc w:val="center"/>
        <w:rPr>
          <w:b/>
          <w:snapToGrid w:val="0"/>
          <w:szCs w:val="22"/>
          <w:lang w:eastAsia="en-US"/>
        </w:rPr>
      </w:pPr>
    </w:p>
    <w:p w14:paraId="0EE2CCD3" w14:textId="77777777" w:rsidR="007A6E86" w:rsidRDefault="007A6E86" w:rsidP="007A6E86">
      <w:pPr>
        <w:jc w:val="center"/>
        <w:rPr>
          <w:b/>
          <w:snapToGrid w:val="0"/>
          <w:szCs w:val="22"/>
          <w:lang w:eastAsia="en-US"/>
        </w:rPr>
      </w:pPr>
    </w:p>
    <w:p w14:paraId="2DD8753F" w14:textId="77777777" w:rsidR="007A6E86" w:rsidRDefault="007A6E86" w:rsidP="007A6E86">
      <w:pPr>
        <w:jc w:val="center"/>
        <w:rPr>
          <w:b/>
          <w:snapToGrid w:val="0"/>
          <w:szCs w:val="22"/>
          <w:lang w:eastAsia="en-US"/>
        </w:rPr>
      </w:pPr>
    </w:p>
    <w:p w14:paraId="6416CD5F" w14:textId="77777777" w:rsidR="007A6E86" w:rsidRDefault="007A6E86" w:rsidP="007A6E86">
      <w:pPr>
        <w:jc w:val="center"/>
        <w:rPr>
          <w:b/>
          <w:snapToGrid w:val="0"/>
          <w:szCs w:val="22"/>
          <w:lang w:eastAsia="en-US"/>
        </w:rPr>
      </w:pPr>
    </w:p>
    <w:p w14:paraId="59D1AD65" w14:textId="77777777" w:rsidR="007A6E86" w:rsidRDefault="007A6E86" w:rsidP="007A6E86">
      <w:pPr>
        <w:jc w:val="center"/>
        <w:rPr>
          <w:b/>
          <w:snapToGrid w:val="0"/>
          <w:szCs w:val="22"/>
          <w:lang w:eastAsia="en-US"/>
        </w:rPr>
      </w:pPr>
      <w:r>
        <w:rPr>
          <w:b/>
          <w:snapToGrid w:val="0"/>
          <w:szCs w:val="22"/>
          <w:lang w:eastAsia="en-US"/>
        </w:rPr>
        <w:t>II PRIEDAS</w:t>
      </w:r>
    </w:p>
    <w:p w14:paraId="5BF5ED82" w14:textId="77777777" w:rsidR="007A6E86" w:rsidRDefault="007A6E86" w:rsidP="007A6E86">
      <w:pPr>
        <w:ind w:left="981" w:right="1416" w:hanging="567"/>
        <w:rPr>
          <w:snapToGrid w:val="0"/>
          <w:szCs w:val="22"/>
          <w:lang w:eastAsia="en-US"/>
        </w:rPr>
      </w:pPr>
    </w:p>
    <w:p w14:paraId="04A56AB3" w14:textId="77777777" w:rsidR="007A6E86" w:rsidRDefault="007A6E86" w:rsidP="007A6E86">
      <w:pPr>
        <w:jc w:val="center"/>
        <w:rPr>
          <w:i/>
          <w:snapToGrid w:val="0"/>
          <w:szCs w:val="22"/>
          <w:lang w:eastAsia="en-US"/>
        </w:rPr>
      </w:pPr>
      <w:r>
        <w:rPr>
          <w:b/>
          <w:snapToGrid w:val="0"/>
          <w:szCs w:val="22"/>
          <w:lang w:eastAsia="en-US"/>
        </w:rPr>
        <w:t>REGISTRACIJOS SĄLYGOS</w:t>
      </w:r>
    </w:p>
    <w:p w14:paraId="58FAF9AB" w14:textId="77777777" w:rsidR="007A6E86" w:rsidRDefault="007A6E86" w:rsidP="007A6E86">
      <w:pPr>
        <w:rPr>
          <w:snapToGrid w:val="0"/>
          <w:szCs w:val="22"/>
          <w:lang w:eastAsia="en-US"/>
        </w:rPr>
      </w:pPr>
    </w:p>
    <w:p w14:paraId="2F48E825" w14:textId="77777777" w:rsidR="007A6E86" w:rsidRDefault="007A6E86" w:rsidP="007A6E86">
      <w:pPr>
        <w:tabs>
          <w:tab w:val="left" w:pos="1701"/>
          <w:tab w:val="left" w:pos="8503"/>
        </w:tabs>
        <w:ind w:left="981" w:right="567" w:hanging="567"/>
        <w:rPr>
          <w:b/>
          <w:noProof/>
          <w:snapToGrid w:val="0"/>
          <w:szCs w:val="22"/>
          <w:lang w:eastAsia="en-US"/>
        </w:rPr>
      </w:pPr>
      <w:r>
        <w:rPr>
          <w:b/>
          <w:noProof/>
          <w:snapToGrid w:val="0"/>
          <w:szCs w:val="22"/>
          <w:lang w:eastAsia="en-US"/>
        </w:rPr>
        <w:t>A.</w:t>
      </w:r>
      <w:r>
        <w:rPr>
          <w:b/>
          <w:noProof/>
          <w:snapToGrid w:val="0"/>
          <w:szCs w:val="22"/>
          <w:lang w:eastAsia="en-US"/>
        </w:rPr>
        <w:tab/>
      </w:r>
      <w:r>
        <w:rPr>
          <w:b/>
          <w:noProof/>
          <w:snapToGrid w:val="0"/>
          <w:szCs w:val="24"/>
          <w:lang w:eastAsia="en-US"/>
        </w:rPr>
        <w:t>BIOLOGINĖS (-IŲ) VEIKLIOSIOS (-IŲJŲ) MEDŽIAGOS (-Ų) GAMINTOJAS (-AI) IR</w:t>
      </w:r>
      <w:r>
        <w:rPr>
          <w:b/>
          <w:noProof/>
          <w:snapToGrid w:val="0"/>
          <w:szCs w:val="22"/>
          <w:lang w:eastAsia="en-US"/>
        </w:rPr>
        <w:t xml:space="preserve"> GAMINTOJAS (-AI), ATSAKINGAS (-I) UŽ SERIJŲ IŠLEIDIMĄ</w:t>
      </w:r>
    </w:p>
    <w:p w14:paraId="1AFE90CF" w14:textId="77777777" w:rsidR="007A6E86" w:rsidRDefault="007A6E86" w:rsidP="007A6E86">
      <w:pPr>
        <w:tabs>
          <w:tab w:val="left" w:pos="1701"/>
        </w:tabs>
        <w:ind w:right="567" w:hanging="567"/>
        <w:rPr>
          <w:noProof/>
          <w:snapToGrid w:val="0"/>
          <w:szCs w:val="22"/>
          <w:lang w:eastAsia="en-US"/>
        </w:rPr>
      </w:pPr>
    </w:p>
    <w:p w14:paraId="330625F9" w14:textId="77777777" w:rsidR="007A6E86" w:rsidRDefault="007A6E86" w:rsidP="007A6E86">
      <w:pPr>
        <w:tabs>
          <w:tab w:val="left" w:pos="1701"/>
        </w:tabs>
        <w:ind w:left="981" w:right="567" w:hanging="567"/>
        <w:rPr>
          <w:b/>
          <w:snapToGrid w:val="0"/>
          <w:szCs w:val="22"/>
          <w:lang w:eastAsia="en-US"/>
        </w:rPr>
      </w:pPr>
      <w:r>
        <w:rPr>
          <w:b/>
          <w:snapToGrid w:val="0"/>
          <w:szCs w:val="22"/>
          <w:lang w:eastAsia="en-US"/>
        </w:rPr>
        <w:t>B.</w:t>
      </w:r>
      <w:r>
        <w:rPr>
          <w:b/>
          <w:snapToGrid w:val="0"/>
          <w:szCs w:val="22"/>
          <w:lang w:eastAsia="en-US"/>
        </w:rPr>
        <w:tab/>
        <w:t>TIEKIMO IR VARTOJIMO SĄLYGOS AR APRIBOJIMAI</w:t>
      </w:r>
    </w:p>
    <w:p w14:paraId="6F112CB9" w14:textId="0F6EA1BC" w:rsidR="00310859" w:rsidRDefault="00310859">
      <w:pPr>
        <w:tabs>
          <w:tab w:val="clear" w:pos="567"/>
        </w:tabs>
        <w:spacing w:line="240" w:lineRule="auto"/>
        <w:rPr>
          <w:rFonts w:asciiTheme="majorBidi" w:hAnsiTheme="majorBidi" w:cstheme="majorBidi"/>
          <w:noProof/>
          <w:szCs w:val="22"/>
        </w:rPr>
      </w:pPr>
      <w:r>
        <w:rPr>
          <w:rFonts w:asciiTheme="majorBidi" w:hAnsiTheme="majorBidi" w:cstheme="majorBidi"/>
          <w:noProof/>
          <w:szCs w:val="22"/>
        </w:rPr>
        <w:br w:type="page"/>
      </w:r>
    </w:p>
    <w:p w14:paraId="5B271690" w14:textId="77777777" w:rsidR="007A6E86" w:rsidRDefault="007A6E86" w:rsidP="007A6E86">
      <w:pPr>
        <w:ind w:left="567" w:hanging="567"/>
        <w:rPr>
          <w:b/>
          <w:snapToGrid w:val="0"/>
          <w:szCs w:val="22"/>
          <w:lang w:eastAsia="en-US"/>
        </w:rPr>
      </w:pPr>
      <w:r>
        <w:rPr>
          <w:b/>
          <w:snapToGrid w:val="0"/>
          <w:szCs w:val="22"/>
          <w:lang w:eastAsia="en-US"/>
        </w:rPr>
        <w:lastRenderedPageBreak/>
        <w:t>A.</w:t>
      </w:r>
      <w:r>
        <w:rPr>
          <w:b/>
          <w:snapToGrid w:val="0"/>
          <w:szCs w:val="22"/>
          <w:lang w:eastAsia="en-US"/>
        </w:rPr>
        <w:tab/>
      </w:r>
      <w:r>
        <w:rPr>
          <w:b/>
          <w:noProof/>
          <w:snapToGrid w:val="0"/>
          <w:szCs w:val="24"/>
          <w:lang w:eastAsia="en-US"/>
        </w:rPr>
        <w:t>BIOLOGINĖS (-IŲ) VEIKLIOSIOS (-IŲJŲ) MEDŽIAGOS (-Ų) GAMINTOJAS (-AI) IR</w:t>
      </w:r>
      <w:r>
        <w:rPr>
          <w:b/>
          <w:snapToGrid w:val="0"/>
          <w:szCs w:val="22"/>
          <w:lang w:eastAsia="en-US"/>
        </w:rPr>
        <w:t xml:space="preserve"> GAMINTOJAS (-AI), ATSAKINGAS (-I) UŽ SERIJŲ IŠLEIDIMĄ</w:t>
      </w:r>
    </w:p>
    <w:p w14:paraId="05998B53" w14:textId="77777777" w:rsidR="007A6E86" w:rsidRDefault="007A6E86" w:rsidP="007A6E86">
      <w:pPr>
        <w:rPr>
          <w:snapToGrid w:val="0"/>
          <w:szCs w:val="22"/>
          <w:lang w:eastAsia="en-US"/>
        </w:rPr>
      </w:pPr>
    </w:p>
    <w:p w14:paraId="6E82B00A" w14:textId="77777777" w:rsidR="007A6E86" w:rsidRDefault="007A6E86" w:rsidP="007A6E86">
      <w:pPr>
        <w:jc w:val="both"/>
        <w:rPr>
          <w:snapToGrid w:val="0"/>
          <w:szCs w:val="24"/>
          <w:u w:val="single"/>
          <w:lang w:eastAsia="en-US"/>
        </w:rPr>
      </w:pPr>
      <w:r>
        <w:rPr>
          <w:noProof/>
          <w:snapToGrid w:val="0"/>
          <w:szCs w:val="24"/>
          <w:u w:val="single"/>
          <w:lang w:eastAsia="en-US"/>
        </w:rPr>
        <w:t>Biologinės (-ių) veikliosios (-iųjų) medžiagos (-ų) gamintojo (-ų) pavadinimas (-ai) ir adresas (-ai)</w:t>
      </w:r>
    </w:p>
    <w:p w14:paraId="26A85503" w14:textId="77777777" w:rsidR="007A6E86" w:rsidRDefault="007A6E86" w:rsidP="007A6E86">
      <w:pPr>
        <w:jc w:val="both"/>
        <w:rPr>
          <w:noProof/>
          <w:snapToGrid w:val="0"/>
          <w:szCs w:val="22"/>
          <w:u w:val="single"/>
          <w:lang w:eastAsia="en-US"/>
        </w:rPr>
      </w:pPr>
    </w:p>
    <w:p w14:paraId="7A82CCDA" w14:textId="1B46042A" w:rsidR="007A6E86" w:rsidRDefault="00A41F89" w:rsidP="007A6E86">
      <w:pPr>
        <w:jc w:val="both"/>
        <w:rPr>
          <w:noProof/>
          <w:snapToGrid w:val="0"/>
          <w:szCs w:val="22"/>
          <w:u w:val="single"/>
          <w:lang w:eastAsia="en-US"/>
        </w:rPr>
      </w:pPr>
      <w:r w:rsidRPr="00A41F89">
        <w:rPr>
          <w:noProof/>
          <w:snapToGrid w:val="0"/>
          <w:szCs w:val="22"/>
          <w:u w:val="single"/>
          <w:lang w:eastAsia="en-US"/>
        </w:rPr>
        <w:t>Hugel Inc.</w:t>
      </w:r>
    </w:p>
    <w:p w14:paraId="3C4B0DC0" w14:textId="01B276A8" w:rsidR="00A41F89" w:rsidRDefault="00A41F89" w:rsidP="007A6E86">
      <w:pPr>
        <w:jc w:val="both"/>
        <w:rPr>
          <w:noProof/>
          <w:snapToGrid w:val="0"/>
          <w:szCs w:val="22"/>
          <w:u w:val="single"/>
          <w:lang w:eastAsia="en-US"/>
        </w:rPr>
      </w:pPr>
      <w:r w:rsidRPr="00A41F89">
        <w:rPr>
          <w:noProof/>
          <w:snapToGrid w:val="0"/>
          <w:szCs w:val="22"/>
          <w:u w:val="single"/>
          <w:lang w:eastAsia="en-US"/>
        </w:rPr>
        <w:t>23 Geodudanji 1-Gil</w:t>
      </w:r>
    </w:p>
    <w:p w14:paraId="0EFA6015" w14:textId="1CC7F25D" w:rsidR="00A41F89" w:rsidRDefault="00A41F89" w:rsidP="007A6E86">
      <w:pPr>
        <w:jc w:val="both"/>
        <w:rPr>
          <w:noProof/>
          <w:snapToGrid w:val="0"/>
          <w:szCs w:val="22"/>
          <w:u w:val="single"/>
          <w:lang w:eastAsia="en-US"/>
        </w:rPr>
      </w:pPr>
      <w:r w:rsidRPr="00A41F89">
        <w:rPr>
          <w:noProof/>
          <w:snapToGrid w:val="0"/>
          <w:szCs w:val="22"/>
          <w:u w:val="single"/>
          <w:lang w:eastAsia="en-US"/>
        </w:rPr>
        <w:t>Dongnae-Myeon</w:t>
      </w:r>
    </w:p>
    <w:p w14:paraId="3D3EFAB3" w14:textId="7CF307BD" w:rsidR="00A41F89" w:rsidRDefault="00A41F89" w:rsidP="007A6E86">
      <w:pPr>
        <w:jc w:val="both"/>
        <w:rPr>
          <w:noProof/>
          <w:snapToGrid w:val="0"/>
          <w:szCs w:val="22"/>
          <w:u w:val="single"/>
          <w:lang w:eastAsia="en-US"/>
        </w:rPr>
      </w:pPr>
      <w:r w:rsidRPr="00A41F89">
        <w:rPr>
          <w:noProof/>
          <w:snapToGrid w:val="0"/>
          <w:szCs w:val="22"/>
          <w:u w:val="single"/>
          <w:lang w:eastAsia="en-US"/>
        </w:rPr>
        <w:t>24398 Chuncheon</w:t>
      </w:r>
    </w:p>
    <w:p w14:paraId="4EB102FD" w14:textId="1569DEBE" w:rsidR="00A41F89" w:rsidRDefault="00A41F89" w:rsidP="007A6E86">
      <w:pPr>
        <w:jc w:val="both"/>
        <w:rPr>
          <w:noProof/>
          <w:snapToGrid w:val="0"/>
          <w:szCs w:val="22"/>
          <w:u w:val="single"/>
          <w:lang w:eastAsia="en-US"/>
        </w:rPr>
      </w:pPr>
      <w:r>
        <w:rPr>
          <w:noProof/>
          <w:snapToGrid w:val="0"/>
          <w:szCs w:val="22"/>
          <w:u w:val="single"/>
          <w:lang w:eastAsia="en-US"/>
        </w:rPr>
        <w:t>Korėjos Respublika</w:t>
      </w:r>
    </w:p>
    <w:p w14:paraId="1AAE4778" w14:textId="77777777" w:rsidR="00A41F89" w:rsidRDefault="00A41F89" w:rsidP="007A6E86">
      <w:pPr>
        <w:jc w:val="both"/>
        <w:rPr>
          <w:noProof/>
          <w:snapToGrid w:val="0"/>
          <w:szCs w:val="22"/>
          <w:u w:val="single"/>
          <w:lang w:eastAsia="en-US"/>
        </w:rPr>
      </w:pPr>
    </w:p>
    <w:p w14:paraId="06F9C9A6" w14:textId="77777777" w:rsidR="007A6E86" w:rsidRDefault="007A6E86" w:rsidP="007A6E86">
      <w:pPr>
        <w:jc w:val="both"/>
        <w:rPr>
          <w:snapToGrid w:val="0"/>
          <w:szCs w:val="22"/>
          <w:lang w:eastAsia="en-US"/>
        </w:rPr>
      </w:pPr>
      <w:r>
        <w:rPr>
          <w:noProof/>
          <w:snapToGrid w:val="0"/>
          <w:szCs w:val="22"/>
          <w:u w:val="single"/>
          <w:lang w:eastAsia="en-US"/>
        </w:rPr>
        <w:t>Gamintojo (-ų), atsakingo (-ų) už serijų išleidimą, pavadinimas (-ai) ir adresas (-ai)</w:t>
      </w:r>
    </w:p>
    <w:p w14:paraId="5573FEB3" w14:textId="77777777" w:rsidR="00730EE6" w:rsidRDefault="00730EE6" w:rsidP="00730EE6">
      <w:pPr>
        <w:spacing w:line="240" w:lineRule="auto"/>
        <w:rPr>
          <w:noProof/>
          <w:szCs w:val="22"/>
        </w:rPr>
      </w:pPr>
    </w:p>
    <w:p w14:paraId="35DB7B28" w14:textId="19405E72" w:rsidR="00730EE6" w:rsidRPr="009904B3" w:rsidRDefault="00730EE6" w:rsidP="00730EE6">
      <w:pPr>
        <w:spacing w:line="240" w:lineRule="auto"/>
        <w:rPr>
          <w:noProof/>
          <w:szCs w:val="22"/>
        </w:rPr>
      </w:pPr>
      <w:r w:rsidRPr="009904B3">
        <w:rPr>
          <w:noProof/>
          <w:szCs w:val="22"/>
        </w:rPr>
        <w:t>CROMA-PHARMA GmbH</w:t>
      </w:r>
    </w:p>
    <w:p w14:paraId="40106F05" w14:textId="77777777" w:rsidR="00730EE6" w:rsidRPr="00054F8E" w:rsidRDefault="00730EE6" w:rsidP="00730EE6">
      <w:pPr>
        <w:spacing w:line="240" w:lineRule="auto"/>
        <w:rPr>
          <w:noProof/>
          <w:szCs w:val="22"/>
        </w:rPr>
      </w:pPr>
      <w:r w:rsidRPr="00054F8E">
        <w:rPr>
          <w:noProof/>
          <w:szCs w:val="22"/>
        </w:rPr>
        <w:t xml:space="preserve">Industriezeile 6 </w:t>
      </w:r>
    </w:p>
    <w:p w14:paraId="517FE337" w14:textId="77777777" w:rsidR="00730EE6" w:rsidRPr="00054F8E" w:rsidRDefault="00730EE6" w:rsidP="00730EE6">
      <w:pPr>
        <w:spacing w:line="240" w:lineRule="auto"/>
        <w:rPr>
          <w:noProof/>
          <w:szCs w:val="22"/>
        </w:rPr>
      </w:pPr>
      <w:r w:rsidRPr="00054F8E">
        <w:rPr>
          <w:noProof/>
          <w:szCs w:val="22"/>
        </w:rPr>
        <w:t>2100 Leobendorf</w:t>
      </w:r>
    </w:p>
    <w:p w14:paraId="323C8B00" w14:textId="77777777" w:rsidR="00730EE6" w:rsidRPr="00054F8E" w:rsidRDefault="00730EE6" w:rsidP="00730EE6">
      <w:pPr>
        <w:spacing w:line="240" w:lineRule="auto"/>
        <w:rPr>
          <w:noProof/>
          <w:szCs w:val="22"/>
        </w:rPr>
      </w:pPr>
      <w:r w:rsidRPr="00054F8E">
        <w:rPr>
          <w:noProof/>
          <w:szCs w:val="22"/>
        </w:rPr>
        <w:t>Austrija</w:t>
      </w:r>
    </w:p>
    <w:p w14:paraId="63C7D66E" w14:textId="77777777" w:rsidR="007A6E86" w:rsidRDefault="007A6E86" w:rsidP="007A6E86">
      <w:pPr>
        <w:rPr>
          <w:snapToGrid w:val="0"/>
          <w:szCs w:val="22"/>
          <w:lang w:eastAsia="en-US"/>
        </w:rPr>
      </w:pPr>
    </w:p>
    <w:p w14:paraId="36C512C0" w14:textId="77777777" w:rsidR="00730EE6" w:rsidRDefault="00730EE6" w:rsidP="007A6E86">
      <w:pPr>
        <w:rPr>
          <w:snapToGrid w:val="0"/>
          <w:szCs w:val="22"/>
          <w:lang w:eastAsia="en-US"/>
        </w:rPr>
      </w:pPr>
    </w:p>
    <w:p w14:paraId="047A1D8B" w14:textId="77777777" w:rsidR="007A6E86" w:rsidRDefault="007A6E86" w:rsidP="007A6E86">
      <w:pPr>
        <w:rPr>
          <w:snapToGrid w:val="0"/>
          <w:szCs w:val="22"/>
          <w:lang w:eastAsia="en-US"/>
        </w:rPr>
      </w:pPr>
      <w:r>
        <w:rPr>
          <w:b/>
          <w:noProof/>
          <w:snapToGrid w:val="0"/>
          <w:szCs w:val="22"/>
          <w:lang w:eastAsia="en-US"/>
        </w:rPr>
        <w:t>B.</w:t>
      </w:r>
      <w:r>
        <w:rPr>
          <w:b/>
          <w:snapToGrid w:val="0"/>
          <w:szCs w:val="22"/>
          <w:lang w:eastAsia="en-US"/>
        </w:rPr>
        <w:tab/>
      </w:r>
      <w:r>
        <w:rPr>
          <w:b/>
          <w:noProof/>
          <w:snapToGrid w:val="0"/>
          <w:szCs w:val="22"/>
          <w:lang w:eastAsia="en-US"/>
        </w:rPr>
        <w:t>TIEKIMO IR VARTOJIMO SĄLYGOS AR APRIBOJIMAI</w:t>
      </w:r>
    </w:p>
    <w:p w14:paraId="5BCC2055" w14:textId="77777777" w:rsidR="007A6E86" w:rsidRDefault="007A6E86" w:rsidP="007A6E86">
      <w:pPr>
        <w:rPr>
          <w:snapToGrid w:val="0"/>
          <w:szCs w:val="22"/>
          <w:lang w:eastAsia="en-US"/>
        </w:rPr>
      </w:pPr>
    </w:p>
    <w:p w14:paraId="5BC35207" w14:textId="5204B4F4" w:rsidR="007A6E86" w:rsidRDefault="007A6E86" w:rsidP="007A6E86">
      <w:pPr>
        <w:rPr>
          <w:snapToGrid w:val="0"/>
          <w:szCs w:val="22"/>
          <w:lang w:eastAsia="en-US"/>
        </w:rPr>
      </w:pPr>
      <w:r>
        <w:rPr>
          <w:snapToGrid w:val="0"/>
          <w:szCs w:val="22"/>
          <w:lang w:eastAsia="en-US"/>
        </w:rPr>
        <w:t>Receptinis vaistinis preparatas.</w:t>
      </w:r>
    </w:p>
    <w:p w14:paraId="2A88DF46" w14:textId="77777777" w:rsidR="007A6E86" w:rsidRDefault="007A6E86" w:rsidP="007A6E86">
      <w:pPr>
        <w:rPr>
          <w:snapToGrid w:val="0"/>
          <w:szCs w:val="22"/>
          <w:lang w:eastAsia="en-US"/>
        </w:rPr>
      </w:pPr>
    </w:p>
    <w:p w14:paraId="7DCB93D8" w14:textId="77777777" w:rsidR="007A6E86" w:rsidRDefault="007A6E86" w:rsidP="007A6E86">
      <w:pPr>
        <w:rPr>
          <w:snapToGrid w:val="0"/>
          <w:szCs w:val="22"/>
          <w:lang w:eastAsia="en-US"/>
        </w:rPr>
      </w:pPr>
    </w:p>
    <w:p w14:paraId="199ECA23" w14:textId="77777777" w:rsidR="007A6E86" w:rsidRDefault="007A6E86">
      <w:pPr>
        <w:tabs>
          <w:tab w:val="clear" w:pos="567"/>
        </w:tabs>
        <w:spacing w:line="240" w:lineRule="auto"/>
        <w:rPr>
          <w:snapToGrid w:val="0"/>
          <w:szCs w:val="22"/>
          <w:lang w:eastAsia="en-US"/>
        </w:rPr>
      </w:pPr>
      <w:r>
        <w:rPr>
          <w:snapToGrid w:val="0"/>
          <w:szCs w:val="22"/>
          <w:lang w:eastAsia="en-US"/>
        </w:rPr>
        <w:br w:type="page"/>
      </w:r>
    </w:p>
    <w:p w14:paraId="223F750D" w14:textId="77777777" w:rsidR="004717F1" w:rsidRPr="00F92F8E" w:rsidRDefault="004717F1" w:rsidP="004717F1">
      <w:pPr>
        <w:spacing w:line="240" w:lineRule="auto"/>
        <w:jc w:val="center"/>
        <w:rPr>
          <w:rFonts w:asciiTheme="majorBidi" w:hAnsiTheme="majorBidi" w:cstheme="majorBidi"/>
          <w:noProof/>
          <w:szCs w:val="22"/>
        </w:rPr>
      </w:pPr>
    </w:p>
    <w:p w14:paraId="00EDA3F5" w14:textId="77777777" w:rsidR="004717F1" w:rsidRPr="00F92F8E" w:rsidRDefault="004717F1" w:rsidP="004717F1">
      <w:pPr>
        <w:spacing w:line="240" w:lineRule="auto"/>
        <w:jc w:val="center"/>
        <w:rPr>
          <w:rFonts w:asciiTheme="majorBidi" w:hAnsiTheme="majorBidi" w:cstheme="majorBidi"/>
          <w:noProof/>
          <w:szCs w:val="22"/>
        </w:rPr>
      </w:pPr>
    </w:p>
    <w:p w14:paraId="37B78D1A" w14:textId="77777777" w:rsidR="004717F1" w:rsidRPr="00F92F8E" w:rsidRDefault="004717F1" w:rsidP="004717F1">
      <w:pPr>
        <w:spacing w:line="240" w:lineRule="auto"/>
        <w:jc w:val="center"/>
        <w:rPr>
          <w:rFonts w:asciiTheme="majorBidi" w:hAnsiTheme="majorBidi" w:cstheme="majorBidi"/>
          <w:noProof/>
          <w:szCs w:val="22"/>
        </w:rPr>
      </w:pPr>
    </w:p>
    <w:p w14:paraId="17ACE089" w14:textId="77777777" w:rsidR="004717F1" w:rsidRPr="00F92F8E" w:rsidRDefault="004717F1" w:rsidP="004717F1">
      <w:pPr>
        <w:spacing w:line="240" w:lineRule="auto"/>
        <w:jc w:val="center"/>
        <w:rPr>
          <w:rFonts w:asciiTheme="majorBidi" w:hAnsiTheme="majorBidi" w:cstheme="majorBidi"/>
          <w:szCs w:val="22"/>
        </w:rPr>
      </w:pPr>
    </w:p>
    <w:p w14:paraId="5E2EAEA6" w14:textId="77777777" w:rsidR="004717F1" w:rsidRPr="00F92F8E" w:rsidRDefault="004717F1" w:rsidP="004717F1">
      <w:pPr>
        <w:spacing w:line="240" w:lineRule="auto"/>
        <w:jc w:val="center"/>
        <w:rPr>
          <w:rFonts w:asciiTheme="majorBidi" w:hAnsiTheme="majorBidi" w:cstheme="majorBidi"/>
          <w:szCs w:val="22"/>
        </w:rPr>
      </w:pPr>
    </w:p>
    <w:p w14:paraId="3FEF1010" w14:textId="77777777" w:rsidR="004717F1" w:rsidRPr="00F92F8E" w:rsidRDefault="004717F1" w:rsidP="004717F1">
      <w:pPr>
        <w:spacing w:line="240" w:lineRule="auto"/>
        <w:jc w:val="center"/>
        <w:rPr>
          <w:rFonts w:asciiTheme="majorBidi" w:hAnsiTheme="majorBidi" w:cstheme="majorBidi"/>
          <w:szCs w:val="22"/>
        </w:rPr>
      </w:pPr>
    </w:p>
    <w:p w14:paraId="51481605" w14:textId="77777777" w:rsidR="004717F1" w:rsidRPr="00F92F8E" w:rsidRDefault="004717F1" w:rsidP="004717F1">
      <w:pPr>
        <w:spacing w:line="240" w:lineRule="auto"/>
        <w:jc w:val="center"/>
        <w:rPr>
          <w:rFonts w:asciiTheme="majorBidi" w:hAnsiTheme="majorBidi" w:cstheme="majorBidi"/>
          <w:szCs w:val="22"/>
        </w:rPr>
      </w:pPr>
    </w:p>
    <w:p w14:paraId="5581A059" w14:textId="77777777" w:rsidR="004717F1" w:rsidRPr="00F92F8E" w:rsidRDefault="004717F1" w:rsidP="004717F1">
      <w:pPr>
        <w:spacing w:line="240" w:lineRule="auto"/>
        <w:jc w:val="center"/>
        <w:rPr>
          <w:rFonts w:asciiTheme="majorBidi" w:hAnsiTheme="majorBidi" w:cstheme="majorBidi"/>
          <w:szCs w:val="22"/>
        </w:rPr>
      </w:pPr>
    </w:p>
    <w:p w14:paraId="68F14AB3" w14:textId="77777777" w:rsidR="004717F1" w:rsidRPr="00F92F8E" w:rsidRDefault="004717F1" w:rsidP="004717F1">
      <w:pPr>
        <w:spacing w:line="240" w:lineRule="auto"/>
        <w:jc w:val="center"/>
        <w:rPr>
          <w:rFonts w:asciiTheme="majorBidi" w:hAnsiTheme="majorBidi" w:cstheme="majorBidi"/>
          <w:noProof/>
          <w:szCs w:val="22"/>
        </w:rPr>
      </w:pPr>
    </w:p>
    <w:p w14:paraId="0BCBA31A" w14:textId="77777777" w:rsidR="004717F1" w:rsidRPr="00F92F8E" w:rsidRDefault="004717F1" w:rsidP="004717F1">
      <w:pPr>
        <w:spacing w:line="240" w:lineRule="auto"/>
        <w:jc w:val="center"/>
        <w:rPr>
          <w:rFonts w:asciiTheme="majorBidi" w:hAnsiTheme="majorBidi" w:cstheme="majorBidi"/>
          <w:noProof/>
          <w:szCs w:val="22"/>
        </w:rPr>
      </w:pPr>
    </w:p>
    <w:p w14:paraId="1E3CC968" w14:textId="77777777" w:rsidR="004717F1" w:rsidRPr="00F92F8E" w:rsidRDefault="004717F1" w:rsidP="004717F1">
      <w:pPr>
        <w:spacing w:line="240" w:lineRule="auto"/>
        <w:jc w:val="center"/>
        <w:rPr>
          <w:rFonts w:asciiTheme="majorBidi" w:hAnsiTheme="majorBidi" w:cstheme="majorBidi"/>
          <w:noProof/>
          <w:szCs w:val="22"/>
        </w:rPr>
      </w:pPr>
    </w:p>
    <w:p w14:paraId="1D074DA9" w14:textId="77777777" w:rsidR="004717F1" w:rsidRPr="00F92F8E" w:rsidRDefault="004717F1" w:rsidP="004717F1">
      <w:pPr>
        <w:spacing w:line="240" w:lineRule="auto"/>
        <w:jc w:val="center"/>
        <w:rPr>
          <w:rFonts w:asciiTheme="majorBidi" w:hAnsiTheme="majorBidi" w:cstheme="majorBidi"/>
          <w:noProof/>
          <w:szCs w:val="22"/>
        </w:rPr>
      </w:pPr>
    </w:p>
    <w:p w14:paraId="3C3B0CAF" w14:textId="77777777" w:rsidR="004717F1" w:rsidRPr="00F92F8E" w:rsidRDefault="004717F1" w:rsidP="004717F1">
      <w:pPr>
        <w:spacing w:line="240" w:lineRule="auto"/>
        <w:jc w:val="center"/>
        <w:rPr>
          <w:rFonts w:asciiTheme="majorBidi" w:hAnsiTheme="majorBidi" w:cstheme="majorBidi"/>
          <w:noProof/>
          <w:szCs w:val="22"/>
        </w:rPr>
      </w:pPr>
    </w:p>
    <w:p w14:paraId="40626992" w14:textId="77777777" w:rsidR="004717F1" w:rsidRPr="00F92F8E" w:rsidRDefault="004717F1" w:rsidP="004717F1">
      <w:pPr>
        <w:spacing w:line="240" w:lineRule="auto"/>
        <w:jc w:val="center"/>
        <w:rPr>
          <w:rFonts w:asciiTheme="majorBidi" w:hAnsiTheme="majorBidi" w:cstheme="majorBidi"/>
          <w:noProof/>
          <w:szCs w:val="22"/>
        </w:rPr>
      </w:pPr>
    </w:p>
    <w:p w14:paraId="1A78D145" w14:textId="77777777" w:rsidR="004717F1" w:rsidRPr="00F92F8E" w:rsidRDefault="004717F1" w:rsidP="004717F1">
      <w:pPr>
        <w:spacing w:line="240" w:lineRule="auto"/>
        <w:jc w:val="center"/>
        <w:rPr>
          <w:rFonts w:asciiTheme="majorBidi" w:hAnsiTheme="majorBidi" w:cstheme="majorBidi"/>
          <w:noProof/>
          <w:szCs w:val="22"/>
        </w:rPr>
      </w:pPr>
    </w:p>
    <w:p w14:paraId="280105A1" w14:textId="77777777" w:rsidR="004717F1" w:rsidRPr="00F92F8E" w:rsidRDefault="004717F1" w:rsidP="004717F1">
      <w:pPr>
        <w:spacing w:line="240" w:lineRule="auto"/>
        <w:jc w:val="center"/>
        <w:rPr>
          <w:rFonts w:asciiTheme="majorBidi" w:hAnsiTheme="majorBidi" w:cstheme="majorBidi"/>
          <w:noProof/>
          <w:szCs w:val="22"/>
        </w:rPr>
      </w:pPr>
    </w:p>
    <w:p w14:paraId="4A41C8DB" w14:textId="77777777" w:rsidR="004717F1" w:rsidRPr="00F92F8E" w:rsidRDefault="004717F1" w:rsidP="004717F1">
      <w:pPr>
        <w:spacing w:line="240" w:lineRule="auto"/>
        <w:jc w:val="center"/>
        <w:rPr>
          <w:rFonts w:asciiTheme="majorBidi" w:hAnsiTheme="majorBidi" w:cstheme="majorBidi"/>
          <w:noProof/>
          <w:szCs w:val="22"/>
        </w:rPr>
      </w:pPr>
    </w:p>
    <w:p w14:paraId="58C34B74" w14:textId="77777777" w:rsidR="004717F1" w:rsidRPr="00F92F8E" w:rsidRDefault="004717F1" w:rsidP="004717F1">
      <w:pPr>
        <w:spacing w:line="240" w:lineRule="auto"/>
        <w:jc w:val="center"/>
        <w:rPr>
          <w:rFonts w:asciiTheme="majorBidi" w:hAnsiTheme="majorBidi" w:cstheme="majorBidi"/>
          <w:noProof/>
          <w:szCs w:val="22"/>
        </w:rPr>
      </w:pPr>
    </w:p>
    <w:p w14:paraId="57328F6F" w14:textId="77777777" w:rsidR="004717F1" w:rsidRPr="00F92F8E" w:rsidRDefault="004717F1" w:rsidP="004717F1">
      <w:pPr>
        <w:spacing w:line="240" w:lineRule="auto"/>
        <w:jc w:val="center"/>
        <w:rPr>
          <w:rFonts w:asciiTheme="majorBidi" w:hAnsiTheme="majorBidi" w:cstheme="majorBidi"/>
          <w:noProof/>
          <w:szCs w:val="22"/>
        </w:rPr>
      </w:pPr>
    </w:p>
    <w:p w14:paraId="49B57D8D" w14:textId="77777777" w:rsidR="004717F1" w:rsidRPr="00F92F8E" w:rsidRDefault="004717F1" w:rsidP="004717F1">
      <w:pPr>
        <w:spacing w:line="240" w:lineRule="auto"/>
        <w:jc w:val="center"/>
        <w:rPr>
          <w:rFonts w:asciiTheme="majorBidi" w:hAnsiTheme="majorBidi" w:cstheme="majorBidi"/>
          <w:noProof/>
          <w:szCs w:val="22"/>
        </w:rPr>
      </w:pPr>
    </w:p>
    <w:p w14:paraId="529E5719" w14:textId="77777777" w:rsidR="004717F1" w:rsidRPr="00F92F8E" w:rsidRDefault="004717F1" w:rsidP="004717F1">
      <w:pPr>
        <w:spacing w:line="240" w:lineRule="auto"/>
        <w:jc w:val="center"/>
        <w:rPr>
          <w:rFonts w:asciiTheme="majorBidi" w:hAnsiTheme="majorBidi" w:cstheme="majorBidi"/>
          <w:noProof/>
          <w:szCs w:val="22"/>
        </w:rPr>
      </w:pPr>
    </w:p>
    <w:p w14:paraId="1F8041DC" w14:textId="77777777" w:rsidR="004717F1" w:rsidRPr="00F92F8E" w:rsidRDefault="004717F1" w:rsidP="004717F1">
      <w:pPr>
        <w:spacing w:line="240" w:lineRule="auto"/>
        <w:jc w:val="center"/>
        <w:rPr>
          <w:rFonts w:asciiTheme="majorBidi" w:hAnsiTheme="majorBidi" w:cstheme="majorBidi"/>
          <w:noProof/>
          <w:szCs w:val="22"/>
        </w:rPr>
      </w:pPr>
    </w:p>
    <w:p w14:paraId="166B5E5B" w14:textId="77777777" w:rsidR="004717F1" w:rsidRPr="00F92F8E" w:rsidRDefault="004717F1" w:rsidP="004717F1">
      <w:pPr>
        <w:spacing w:line="240" w:lineRule="auto"/>
        <w:jc w:val="center"/>
        <w:outlineLvl w:val="0"/>
        <w:rPr>
          <w:rFonts w:asciiTheme="majorBidi" w:hAnsiTheme="majorBidi" w:cstheme="majorBidi"/>
          <w:b/>
          <w:noProof/>
          <w:szCs w:val="22"/>
        </w:rPr>
      </w:pPr>
      <w:r>
        <w:rPr>
          <w:rFonts w:asciiTheme="majorBidi" w:hAnsiTheme="majorBidi" w:cstheme="majorBidi"/>
          <w:b/>
          <w:szCs w:val="22"/>
        </w:rPr>
        <w:t>III PRIEDAS</w:t>
      </w:r>
    </w:p>
    <w:p w14:paraId="300F7CD6" w14:textId="77777777" w:rsidR="004717F1" w:rsidRPr="00F92F8E" w:rsidRDefault="004717F1" w:rsidP="004717F1">
      <w:pPr>
        <w:spacing w:line="240" w:lineRule="auto"/>
        <w:jc w:val="center"/>
        <w:rPr>
          <w:rFonts w:asciiTheme="majorBidi" w:hAnsiTheme="majorBidi" w:cstheme="majorBidi"/>
          <w:bCs/>
          <w:noProof/>
          <w:szCs w:val="22"/>
        </w:rPr>
      </w:pPr>
    </w:p>
    <w:p w14:paraId="5D34E4EC" w14:textId="77777777" w:rsidR="004717F1" w:rsidRPr="00F92F8E" w:rsidRDefault="004717F1" w:rsidP="004717F1">
      <w:pPr>
        <w:spacing w:line="240" w:lineRule="auto"/>
        <w:jc w:val="center"/>
        <w:outlineLvl w:val="0"/>
        <w:rPr>
          <w:rFonts w:asciiTheme="majorBidi" w:hAnsiTheme="majorBidi" w:cstheme="majorBidi"/>
          <w:b/>
          <w:noProof/>
          <w:szCs w:val="22"/>
        </w:rPr>
      </w:pPr>
      <w:r>
        <w:rPr>
          <w:rFonts w:asciiTheme="majorBidi" w:hAnsiTheme="majorBidi" w:cstheme="majorBidi"/>
          <w:b/>
          <w:szCs w:val="22"/>
        </w:rPr>
        <w:t>ŽENKLINIMAS IR PAKUOTĖS LAPELIS</w:t>
      </w:r>
    </w:p>
    <w:p w14:paraId="513F2101" w14:textId="77777777" w:rsidR="004717F1" w:rsidRPr="00F92F8E" w:rsidRDefault="004717F1" w:rsidP="004717F1">
      <w:pPr>
        <w:spacing w:line="240" w:lineRule="auto"/>
        <w:rPr>
          <w:rFonts w:asciiTheme="majorBidi" w:hAnsiTheme="majorBidi" w:cstheme="majorBidi"/>
          <w:b/>
          <w:noProof/>
          <w:szCs w:val="22"/>
        </w:rPr>
      </w:pPr>
      <w:r>
        <w:br w:type="page"/>
      </w:r>
    </w:p>
    <w:p w14:paraId="7DE1F315" w14:textId="77777777" w:rsidR="004717F1" w:rsidRPr="00F92F8E" w:rsidRDefault="004717F1" w:rsidP="004717F1">
      <w:pPr>
        <w:spacing w:line="240" w:lineRule="auto"/>
        <w:jc w:val="center"/>
        <w:rPr>
          <w:rFonts w:asciiTheme="majorBidi" w:hAnsiTheme="majorBidi" w:cstheme="majorBidi"/>
          <w:noProof/>
          <w:szCs w:val="22"/>
        </w:rPr>
      </w:pPr>
    </w:p>
    <w:p w14:paraId="60377705" w14:textId="77777777" w:rsidR="004717F1" w:rsidRPr="00F92F8E" w:rsidRDefault="004717F1" w:rsidP="004717F1">
      <w:pPr>
        <w:spacing w:line="240" w:lineRule="auto"/>
        <w:jc w:val="center"/>
        <w:rPr>
          <w:rFonts w:asciiTheme="majorBidi" w:hAnsiTheme="majorBidi" w:cstheme="majorBidi"/>
          <w:noProof/>
          <w:szCs w:val="22"/>
        </w:rPr>
      </w:pPr>
    </w:p>
    <w:p w14:paraId="4ADDE789" w14:textId="77777777" w:rsidR="004717F1" w:rsidRPr="00F92F8E" w:rsidRDefault="004717F1" w:rsidP="004717F1">
      <w:pPr>
        <w:spacing w:line="240" w:lineRule="auto"/>
        <w:jc w:val="center"/>
        <w:rPr>
          <w:rFonts w:asciiTheme="majorBidi" w:hAnsiTheme="majorBidi" w:cstheme="majorBidi"/>
          <w:noProof/>
          <w:szCs w:val="22"/>
        </w:rPr>
      </w:pPr>
    </w:p>
    <w:p w14:paraId="3E08621D" w14:textId="77777777" w:rsidR="004717F1" w:rsidRPr="00F92F8E" w:rsidRDefault="004717F1" w:rsidP="004717F1">
      <w:pPr>
        <w:spacing w:line="240" w:lineRule="auto"/>
        <w:jc w:val="center"/>
        <w:rPr>
          <w:rFonts w:asciiTheme="majorBidi" w:hAnsiTheme="majorBidi" w:cstheme="majorBidi"/>
          <w:noProof/>
          <w:szCs w:val="22"/>
        </w:rPr>
      </w:pPr>
    </w:p>
    <w:p w14:paraId="62A8C93A" w14:textId="77777777" w:rsidR="004717F1" w:rsidRPr="00F92F8E" w:rsidRDefault="004717F1" w:rsidP="004717F1">
      <w:pPr>
        <w:spacing w:line="240" w:lineRule="auto"/>
        <w:jc w:val="center"/>
        <w:rPr>
          <w:rFonts w:asciiTheme="majorBidi" w:hAnsiTheme="majorBidi" w:cstheme="majorBidi"/>
          <w:noProof/>
          <w:szCs w:val="22"/>
        </w:rPr>
      </w:pPr>
    </w:p>
    <w:p w14:paraId="003C95FC" w14:textId="77777777" w:rsidR="004717F1" w:rsidRPr="00F92F8E" w:rsidRDefault="004717F1" w:rsidP="004717F1">
      <w:pPr>
        <w:spacing w:line="240" w:lineRule="auto"/>
        <w:jc w:val="center"/>
        <w:rPr>
          <w:rFonts w:asciiTheme="majorBidi" w:hAnsiTheme="majorBidi" w:cstheme="majorBidi"/>
          <w:noProof/>
          <w:szCs w:val="22"/>
        </w:rPr>
      </w:pPr>
    </w:p>
    <w:p w14:paraId="2F5284D8" w14:textId="77777777" w:rsidR="004717F1" w:rsidRPr="00F92F8E" w:rsidRDefault="004717F1" w:rsidP="004717F1">
      <w:pPr>
        <w:spacing w:line="240" w:lineRule="auto"/>
        <w:jc w:val="center"/>
        <w:rPr>
          <w:rFonts w:asciiTheme="majorBidi" w:hAnsiTheme="majorBidi" w:cstheme="majorBidi"/>
          <w:noProof/>
          <w:szCs w:val="22"/>
        </w:rPr>
      </w:pPr>
    </w:p>
    <w:p w14:paraId="0BBF10F7" w14:textId="77777777" w:rsidR="004717F1" w:rsidRPr="00F92F8E" w:rsidRDefault="004717F1" w:rsidP="004717F1">
      <w:pPr>
        <w:spacing w:line="240" w:lineRule="auto"/>
        <w:jc w:val="center"/>
        <w:rPr>
          <w:rFonts w:asciiTheme="majorBidi" w:hAnsiTheme="majorBidi" w:cstheme="majorBidi"/>
          <w:noProof/>
          <w:szCs w:val="22"/>
        </w:rPr>
      </w:pPr>
    </w:p>
    <w:p w14:paraId="3BFA81F6" w14:textId="77777777" w:rsidR="004717F1" w:rsidRPr="00F92F8E" w:rsidRDefault="004717F1" w:rsidP="004717F1">
      <w:pPr>
        <w:spacing w:line="240" w:lineRule="auto"/>
        <w:jc w:val="center"/>
        <w:rPr>
          <w:rFonts w:asciiTheme="majorBidi" w:hAnsiTheme="majorBidi" w:cstheme="majorBidi"/>
          <w:noProof/>
          <w:szCs w:val="22"/>
        </w:rPr>
      </w:pPr>
    </w:p>
    <w:p w14:paraId="145896FB" w14:textId="77777777" w:rsidR="004717F1" w:rsidRPr="00F92F8E" w:rsidRDefault="004717F1" w:rsidP="004717F1">
      <w:pPr>
        <w:spacing w:line="240" w:lineRule="auto"/>
        <w:jc w:val="center"/>
        <w:rPr>
          <w:rFonts w:asciiTheme="majorBidi" w:hAnsiTheme="majorBidi" w:cstheme="majorBidi"/>
          <w:noProof/>
          <w:szCs w:val="22"/>
        </w:rPr>
      </w:pPr>
    </w:p>
    <w:p w14:paraId="25A4E225" w14:textId="77777777" w:rsidR="004717F1" w:rsidRPr="00F92F8E" w:rsidRDefault="004717F1" w:rsidP="004717F1">
      <w:pPr>
        <w:spacing w:line="240" w:lineRule="auto"/>
        <w:jc w:val="center"/>
        <w:rPr>
          <w:rFonts w:asciiTheme="majorBidi" w:hAnsiTheme="majorBidi" w:cstheme="majorBidi"/>
          <w:noProof/>
          <w:szCs w:val="22"/>
        </w:rPr>
      </w:pPr>
    </w:p>
    <w:p w14:paraId="41845971" w14:textId="77777777" w:rsidR="004717F1" w:rsidRPr="00F92F8E" w:rsidRDefault="004717F1" w:rsidP="004717F1">
      <w:pPr>
        <w:spacing w:line="240" w:lineRule="auto"/>
        <w:jc w:val="center"/>
        <w:rPr>
          <w:rFonts w:asciiTheme="majorBidi" w:hAnsiTheme="majorBidi" w:cstheme="majorBidi"/>
          <w:noProof/>
          <w:szCs w:val="22"/>
        </w:rPr>
      </w:pPr>
    </w:p>
    <w:p w14:paraId="0D682024" w14:textId="77777777" w:rsidR="004717F1" w:rsidRPr="00F92F8E" w:rsidRDefault="004717F1" w:rsidP="004717F1">
      <w:pPr>
        <w:spacing w:line="240" w:lineRule="auto"/>
        <w:jc w:val="center"/>
        <w:rPr>
          <w:rFonts w:asciiTheme="majorBidi" w:hAnsiTheme="majorBidi" w:cstheme="majorBidi"/>
          <w:noProof/>
          <w:szCs w:val="22"/>
        </w:rPr>
      </w:pPr>
    </w:p>
    <w:p w14:paraId="6EA5C19E" w14:textId="77777777" w:rsidR="004717F1" w:rsidRPr="00F92F8E" w:rsidRDefault="004717F1" w:rsidP="004717F1">
      <w:pPr>
        <w:spacing w:line="240" w:lineRule="auto"/>
        <w:jc w:val="center"/>
        <w:rPr>
          <w:rFonts w:asciiTheme="majorBidi" w:hAnsiTheme="majorBidi" w:cstheme="majorBidi"/>
          <w:noProof/>
          <w:szCs w:val="22"/>
        </w:rPr>
      </w:pPr>
    </w:p>
    <w:p w14:paraId="6801C19B" w14:textId="77777777" w:rsidR="004717F1" w:rsidRPr="00F92F8E" w:rsidRDefault="004717F1" w:rsidP="004717F1">
      <w:pPr>
        <w:spacing w:line="240" w:lineRule="auto"/>
        <w:jc w:val="center"/>
        <w:rPr>
          <w:rFonts w:asciiTheme="majorBidi" w:hAnsiTheme="majorBidi" w:cstheme="majorBidi"/>
          <w:noProof/>
          <w:szCs w:val="22"/>
        </w:rPr>
      </w:pPr>
    </w:p>
    <w:p w14:paraId="266D5737" w14:textId="77777777" w:rsidR="004717F1" w:rsidRPr="00F92F8E" w:rsidRDefault="004717F1" w:rsidP="004717F1">
      <w:pPr>
        <w:spacing w:line="240" w:lineRule="auto"/>
        <w:jc w:val="center"/>
        <w:rPr>
          <w:rFonts w:asciiTheme="majorBidi" w:hAnsiTheme="majorBidi" w:cstheme="majorBidi"/>
          <w:noProof/>
          <w:szCs w:val="22"/>
        </w:rPr>
      </w:pPr>
    </w:p>
    <w:p w14:paraId="4BB78EC7" w14:textId="77777777" w:rsidR="004717F1" w:rsidRPr="00F92F8E" w:rsidRDefault="004717F1" w:rsidP="004717F1">
      <w:pPr>
        <w:spacing w:line="240" w:lineRule="auto"/>
        <w:jc w:val="center"/>
        <w:rPr>
          <w:rFonts w:asciiTheme="majorBidi" w:hAnsiTheme="majorBidi" w:cstheme="majorBidi"/>
          <w:noProof/>
          <w:szCs w:val="22"/>
        </w:rPr>
      </w:pPr>
    </w:p>
    <w:p w14:paraId="5BED522A" w14:textId="77777777" w:rsidR="004717F1" w:rsidRPr="00F92F8E" w:rsidRDefault="004717F1" w:rsidP="004717F1">
      <w:pPr>
        <w:spacing w:line="240" w:lineRule="auto"/>
        <w:jc w:val="center"/>
        <w:rPr>
          <w:rFonts w:asciiTheme="majorBidi" w:hAnsiTheme="majorBidi" w:cstheme="majorBidi"/>
          <w:noProof/>
          <w:szCs w:val="22"/>
        </w:rPr>
      </w:pPr>
    </w:p>
    <w:p w14:paraId="3A760859" w14:textId="77777777" w:rsidR="004717F1" w:rsidRPr="00F92F8E" w:rsidRDefault="004717F1" w:rsidP="004717F1">
      <w:pPr>
        <w:spacing w:line="240" w:lineRule="auto"/>
        <w:jc w:val="center"/>
        <w:rPr>
          <w:rFonts w:asciiTheme="majorBidi" w:hAnsiTheme="majorBidi" w:cstheme="majorBidi"/>
          <w:noProof/>
          <w:szCs w:val="22"/>
        </w:rPr>
      </w:pPr>
    </w:p>
    <w:p w14:paraId="5D2B182B" w14:textId="77777777" w:rsidR="004717F1" w:rsidRPr="00F92F8E" w:rsidRDefault="004717F1" w:rsidP="004717F1">
      <w:pPr>
        <w:spacing w:line="240" w:lineRule="auto"/>
        <w:jc w:val="center"/>
        <w:rPr>
          <w:rFonts w:asciiTheme="majorBidi" w:hAnsiTheme="majorBidi" w:cstheme="majorBidi"/>
          <w:noProof/>
          <w:szCs w:val="22"/>
        </w:rPr>
      </w:pPr>
    </w:p>
    <w:p w14:paraId="594B21A8" w14:textId="77777777" w:rsidR="004717F1" w:rsidRPr="00F92F8E" w:rsidRDefault="004717F1" w:rsidP="004717F1">
      <w:pPr>
        <w:spacing w:line="240" w:lineRule="auto"/>
        <w:jc w:val="center"/>
        <w:rPr>
          <w:rFonts w:asciiTheme="majorBidi" w:hAnsiTheme="majorBidi" w:cstheme="majorBidi"/>
          <w:noProof/>
          <w:szCs w:val="22"/>
        </w:rPr>
      </w:pPr>
    </w:p>
    <w:p w14:paraId="3257036C" w14:textId="77777777" w:rsidR="004717F1" w:rsidRPr="00F92F8E" w:rsidRDefault="004717F1" w:rsidP="004717F1">
      <w:pPr>
        <w:spacing w:line="240" w:lineRule="auto"/>
        <w:jc w:val="center"/>
        <w:rPr>
          <w:rFonts w:asciiTheme="majorBidi" w:hAnsiTheme="majorBidi" w:cstheme="majorBidi"/>
          <w:noProof/>
          <w:szCs w:val="22"/>
        </w:rPr>
      </w:pPr>
    </w:p>
    <w:p w14:paraId="4F2B1475" w14:textId="77777777" w:rsidR="004717F1" w:rsidRPr="00F92F8E" w:rsidRDefault="004717F1" w:rsidP="004717F1">
      <w:pPr>
        <w:spacing w:line="240" w:lineRule="auto"/>
        <w:jc w:val="center"/>
        <w:rPr>
          <w:rFonts w:asciiTheme="majorBidi" w:hAnsiTheme="majorBidi" w:cstheme="majorBidi"/>
          <w:noProof/>
          <w:szCs w:val="22"/>
        </w:rPr>
      </w:pPr>
    </w:p>
    <w:p w14:paraId="42BCBE9F" w14:textId="77777777" w:rsidR="004717F1" w:rsidRPr="009230ED" w:rsidRDefault="004717F1" w:rsidP="004717F1">
      <w:pPr>
        <w:pStyle w:val="TitleA"/>
        <w:rPr>
          <w:lang w:val="sv-SE"/>
        </w:rPr>
      </w:pPr>
      <w:r>
        <w:t>A. ŽENKLINIMAS</w:t>
      </w:r>
    </w:p>
    <w:p w14:paraId="5DE9A5BD" w14:textId="77777777" w:rsidR="004717F1" w:rsidRPr="00F92F8E" w:rsidRDefault="004717F1" w:rsidP="004717F1">
      <w:pPr>
        <w:shd w:val="clear" w:color="auto" w:fill="FFFFFF"/>
        <w:spacing w:line="240" w:lineRule="auto"/>
        <w:rPr>
          <w:rFonts w:asciiTheme="majorBidi" w:hAnsiTheme="majorBidi" w:cstheme="majorBidi"/>
          <w:noProof/>
          <w:szCs w:val="22"/>
        </w:rPr>
      </w:pPr>
      <w:r>
        <w:br w:type="page"/>
      </w:r>
    </w:p>
    <w:p w14:paraId="6788248A" w14:textId="77777777" w:rsidR="004717F1" w:rsidRPr="00F92F8E" w:rsidRDefault="004717F1" w:rsidP="004717F1">
      <w:pPr>
        <w:pBdr>
          <w:top w:val="single" w:sz="4" w:space="1" w:color="auto"/>
          <w:left w:val="single" w:sz="4" w:space="4" w:color="auto"/>
          <w:bottom w:val="single" w:sz="4" w:space="1" w:color="auto"/>
          <w:right w:val="single" w:sz="4" w:space="4" w:color="auto"/>
        </w:pBdr>
        <w:spacing w:line="240" w:lineRule="auto"/>
        <w:rPr>
          <w:rFonts w:asciiTheme="majorBidi" w:hAnsiTheme="majorBidi" w:cstheme="majorBidi"/>
          <w:b/>
          <w:noProof/>
          <w:szCs w:val="22"/>
        </w:rPr>
      </w:pPr>
      <w:r>
        <w:rPr>
          <w:rFonts w:asciiTheme="majorBidi" w:hAnsiTheme="majorBidi" w:cstheme="majorBidi"/>
          <w:b/>
          <w:szCs w:val="22"/>
        </w:rPr>
        <w:lastRenderedPageBreak/>
        <w:t>INFORMACIJA ANT IŠORINĖS PAKUOTĖS</w:t>
      </w:r>
    </w:p>
    <w:p w14:paraId="6CEEBD03" w14:textId="77777777" w:rsidR="004717F1" w:rsidRPr="00F92F8E" w:rsidRDefault="004717F1" w:rsidP="004717F1">
      <w:pPr>
        <w:pBdr>
          <w:top w:val="single" w:sz="4" w:space="1" w:color="auto"/>
          <w:left w:val="single" w:sz="4" w:space="4" w:color="auto"/>
          <w:bottom w:val="single" w:sz="4" w:space="1" w:color="auto"/>
          <w:right w:val="single" w:sz="4" w:space="4" w:color="auto"/>
        </w:pBdr>
        <w:spacing w:line="240" w:lineRule="auto"/>
        <w:ind w:left="567" w:hanging="567"/>
        <w:rPr>
          <w:rFonts w:asciiTheme="majorBidi" w:hAnsiTheme="majorBidi" w:cstheme="majorBidi"/>
          <w:bCs/>
          <w:noProof/>
          <w:szCs w:val="22"/>
        </w:rPr>
      </w:pPr>
    </w:p>
    <w:p w14:paraId="1DD61819" w14:textId="1C113A0A" w:rsidR="004717F1" w:rsidRPr="00F92F8E" w:rsidRDefault="0011587D" w:rsidP="004717F1">
      <w:pPr>
        <w:pBdr>
          <w:top w:val="single" w:sz="4" w:space="1" w:color="auto"/>
          <w:left w:val="single" w:sz="4" w:space="4" w:color="auto"/>
          <w:bottom w:val="single" w:sz="4" w:space="1" w:color="auto"/>
          <w:right w:val="single" w:sz="4" w:space="4" w:color="auto"/>
        </w:pBdr>
        <w:spacing w:line="240" w:lineRule="auto"/>
        <w:rPr>
          <w:rFonts w:asciiTheme="majorBidi" w:hAnsiTheme="majorBidi" w:cstheme="majorBidi"/>
          <w:bCs/>
          <w:noProof/>
          <w:szCs w:val="22"/>
        </w:rPr>
      </w:pPr>
      <w:r>
        <w:rPr>
          <w:rFonts w:asciiTheme="majorBidi" w:hAnsiTheme="majorBidi" w:cstheme="majorBidi"/>
          <w:b/>
          <w:szCs w:val="22"/>
        </w:rPr>
        <w:t>IŠORINĖ</w:t>
      </w:r>
      <w:r w:rsidR="004717F1">
        <w:rPr>
          <w:rFonts w:asciiTheme="majorBidi" w:hAnsiTheme="majorBidi" w:cstheme="majorBidi"/>
          <w:b/>
          <w:szCs w:val="22"/>
        </w:rPr>
        <w:t xml:space="preserve"> DĖŽUTĖ</w:t>
      </w:r>
    </w:p>
    <w:p w14:paraId="3967423C" w14:textId="77777777" w:rsidR="004717F1" w:rsidRPr="00F92F8E" w:rsidRDefault="004717F1" w:rsidP="004717F1">
      <w:pPr>
        <w:spacing w:line="240" w:lineRule="auto"/>
        <w:rPr>
          <w:rFonts w:asciiTheme="majorBidi" w:hAnsiTheme="majorBidi" w:cstheme="majorBidi"/>
          <w:szCs w:val="22"/>
        </w:rPr>
      </w:pPr>
    </w:p>
    <w:p w14:paraId="4964D8C1" w14:textId="77777777" w:rsidR="004717F1" w:rsidRPr="00F92F8E" w:rsidRDefault="004717F1" w:rsidP="004717F1">
      <w:pPr>
        <w:spacing w:line="240" w:lineRule="auto"/>
        <w:rPr>
          <w:rFonts w:asciiTheme="majorBidi" w:hAnsiTheme="majorBidi" w:cstheme="majorBidi"/>
          <w:noProof/>
          <w:szCs w:val="22"/>
        </w:rPr>
      </w:pPr>
    </w:p>
    <w:p w14:paraId="3CDC3F9A"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szCs w:val="22"/>
        </w:rPr>
      </w:pPr>
      <w:r>
        <w:rPr>
          <w:rFonts w:asciiTheme="majorBidi" w:hAnsiTheme="majorBidi" w:cstheme="majorBidi"/>
          <w:b/>
          <w:szCs w:val="22"/>
        </w:rPr>
        <w:t>1.</w:t>
      </w:r>
      <w:r>
        <w:rPr>
          <w:rFonts w:asciiTheme="majorBidi" w:hAnsiTheme="majorBidi" w:cstheme="majorBidi"/>
          <w:b/>
          <w:szCs w:val="22"/>
        </w:rPr>
        <w:tab/>
        <w:t>VAISTINIO PREPARATO PAVADINIMAS</w:t>
      </w:r>
    </w:p>
    <w:p w14:paraId="6880C877" w14:textId="77777777" w:rsidR="004717F1" w:rsidRPr="00F92F8E" w:rsidRDefault="004717F1" w:rsidP="004717F1">
      <w:pPr>
        <w:keepNext/>
        <w:keepLines/>
        <w:spacing w:line="240" w:lineRule="auto"/>
        <w:rPr>
          <w:rFonts w:asciiTheme="majorBidi" w:hAnsiTheme="majorBidi" w:cstheme="majorBidi"/>
          <w:noProof/>
          <w:szCs w:val="22"/>
        </w:rPr>
      </w:pPr>
    </w:p>
    <w:p w14:paraId="2F976F0C" w14:textId="77777777" w:rsidR="004717F1" w:rsidRPr="00F92F8E" w:rsidRDefault="004717F1" w:rsidP="004717F1">
      <w:pPr>
        <w:spacing w:line="240" w:lineRule="auto"/>
        <w:rPr>
          <w:rFonts w:asciiTheme="majorBidi" w:hAnsiTheme="majorBidi" w:cstheme="majorBidi"/>
          <w:noProof/>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50 vienetų milteliai injekciniam tirpalui</w:t>
      </w:r>
    </w:p>
    <w:p w14:paraId="17629106" w14:textId="76F920B8" w:rsidR="004717F1" w:rsidRPr="00BD128F" w:rsidRDefault="002D46B9" w:rsidP="004717F1">
      <w:pPr>
        <w:spacing w:line="240" w:lineRule="auto"/>
        <w:rPr>
          <w:rFonts w:asciiTheme="majorBidi" w:hAnsiTheme="majorBidi" w:cstheme="majorBidi"/>
          <w:i/>
          <w:iCs/>
          <w:noProof/>
          <w:szCs w:val="22"/>
        </w:rPr>
      </w:pPr>
      <w:proofErr w:type="spellStart"/>
      <w:r w:rsidRPr="00BD128F">
        <w:rPr>
          <w:rFonts w:asciiTheme="majorBidi" w:hAnsiTheme="majorBidi" w:cstheme="majorBidi"/>
          <w:i/>
          <w:iCs/>
          <w:szCs w:val="22"/>
        </w:rPr>
        <w:t>Toxinum</w:t>
      </w:r>
      <w:proofErr w:type="spellEnd"/>
      <w:r w:rsidRPr="00BD128F">
        <w:rPr>
          <w:rFonts w:asciiTheme="majorBidi" w:hAnsiTheme="majorBidi" w:cstheme="majorBidi"/>
          <w:i/>
          <w:iCs/>
          <w:szCs w:val="22"/>
        </w:rPr>
        <w:t xml:space="preserve"> </w:t>
      </w:r>
      <w:proofErr w:type="spellStart"/>
      <w:r w:rsidRPr="00BD128F">
        <w:rPr>
          <w:rFonts w:asciiTheme="majorBidi" w:hAnsiTheme="majorBidi" w:cstheme="majorBidi"/>
          <w:i/>
          <w:iCs/>
          <w:szCs w:val="22"/>
        </w:rPr>
        <w:t>botulinicum</w:t>
      </w:r>
      <w:proofErr w:type="spellEnd"/>
      <w:r w:rsidRPr="00BD128F">
        <w:rPr>
          <w:rFonts w:asciiTheme="majorBidi" w:hAnsiTheme="majorBidi" w:cstheme="majorBidi"/>
          <w:i/>
          <w:iCs/>
          <w:szCs w:val="22"/>
        </w:rPr>
        <w:t xml:space="preserve"> </w:t>
      </w:r>
      <w:r w:rsidR="00AC2A50" w:rsidRPr="00BD128F">
        <w:rPr>
          <w:rFonts w:asciiTheme="majorBidi" w:hAnsiTheme="majorBidi" w:cstheme="majorBidi"/>
          <w:i/>
          <w:iCs/>
          <w:szCs w:val="22"/>
        </w:rPr>
        <w:t>A</w:t>
      </w:r>
    </w:p>
    <w:p w14:paraId="3498E7F4" w14:textId="77777777" w:rsidR="00AC2A50" w:rsidRPr="00F92F8E" w:rsidRDefault="00AC2A50" w:rsidP="004717F1">
      <w:pPr>
        <w:spacing w:line="240" w:lineRule="auto"/>
        <w:rPr>
          <w:rFonts w:asciiTheme="majorBidi" w:hAnsiTheme="majorBidi" w:cstheme="majorBidi"/>
          <w:noProof/>
          <w:szCs w:val="22"/>
        </w:rPr>
      </w:pPr>
    </w:p>
    <w:p w14:paraId="3B623FD6" w14:textId="77777777" w:rsidR="004717F1" w:rsidRPr="00F92F8E" w:rsidRDefault="004717F1" w:rsidP="004717F1">
      <w:pPr>
        <w:spacing w:line="240" w:lineRule="auto"/>
        <w:rPr>
          <w:rFonts w:asciiTheme="majorBidi" w:hAnsiTheme="majorBidi" w:cstheme="majorBidi"/>
          <w:noProof/>
          <w:szCs w:val="22"/>
        </w:rPr>
      </w:pPr>
    </w:p>
    <w:p w14:paraId="4337D879"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2.</w:t>
      </w:r>
      <w:r>
        <w:rPr>
          <w:rFonts w:asciiTheme="majorBidi" w:hAnsiTheme="majorBidi" w:cstheme="majorBidi"/>
          <w:b/>
          <w:szCs w:val="22"/>
        </w:rPr>
        <w:tab/>
        <w:t>VEIKLIOJI (-IOS) MEDŽIAGA (-OS) IR JOS (-Ų) KIEKIS (-IAI)</w:t>
      </w:r>
    </w:p>
    <w:p w14:paraId="50786ABB" w14:textId="77777777" w:rsidR="004717F1" w:rsidRPr="00F92F8E" w:rsidRDefault="004717F1" w:rsidP="004717F1">
      <w:pPr>
        <w:keepNext/>
        <w:keepLines/>
        <w:spacing w:line="240" w:lineRule="auto"/>
        <w:rPr>
          <w:rFonts w:asciiTheme="majorBidi" w:hAnsiTheme="majorBidi" w:cstheme="majorBidi"/>
          <w:noProof/>
          <w:szCs w:val="22"/>
        </w:rPr>
      </w:pPr>
    </w:p>
    <w:p w14:paraId="36A35A6E" w14:textId="19319E6A"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 xml:space="preserve">Viename flakone yra 50 vienetų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išgaunamo iš </w:t>
      </w:r>
      <w:proofErr w:type="spellStart"/>
      <w:r>
        <w:rPr>
          <w:rFonts w:asciiTheme="majorBidi" w:hAnsiTheme="majorBidi" w:cstheme="majorBidi"/>
          <w:i/>
          <w:szCs w:val="22"/>
        </w:rPr>
        <w:t>Clostridium</w:t>
      </w:r>
      <w:proofErr w:type="spellEnd"/>
      <w:r>
        <w:rPr>
          <w:rFonts w:asciiTheme="majorBidi" w:hAnsiTheme="majorBidi" w:cstheme="majorBidi"/>
          <w:i/>
          <w:szCs w:val="22"/>
        </w:rPr>
        <w:t xml:space="preserve"> </w:t>
      </w:r>
      <w:proofErr w:type="spellStart"/>
      <w:r>
        <w:rPr>
          <w:rFonts w:asciiTheme="majorBidi" w:hAnsiTheme="majorBidi" w:cstheme="majorBidi"/>
          <w:i/>
          <w:szCs w:val="22"/>
        </w:rPr>
        <w:t>botulinum</w:t>
      </w:r>
      <w:proofErr w:type="spellEnd"/>
      <w:r>
        <w:rPr>
          <w:rFonts w:asciiTheme="majorBidi" w:hAnsiTheme="majorBidi" w:cstheme="majorBidi"/>
          <w:szCs w:val="22"/>
        </w:rPr>
        <w:t>.</w:t>
      </w:r>
    </w:p>
    <w:p w14:paraId="33D10747" w14:textId="25A0F291" w:rsidR="004717F1" w:rsidRPr="00F92F8E" w:rsidRDefault="00677C28" w:rsidP="004717F1">
      <w:pPr>
        <w:spacing w:line="240" w:lineRule="auto"/>
        <w:rPr>
          <w:rFonts w:asciiTheme="majorBidi" w:hAnsiTheme="majorBidi" w:cstheme="majorBidi"/>
          <w:szCs w:val="22"/>
        </w:rPr>
      </w:pPr>
      <w:r>
        <w:rPr>
          <w:rFonts w:asciiTheme="majorBidi" w:hAnsiTheme="majorBidi" w:cstheme="majorBidi"/>
          <w:szCs w:val="22"/>
        </w:rPr>
        <w:t>Ištirpinus</w:t>
      </w:r>
      <w:r w:rsidR="004717F1">
        <w:rPr>
          <w:rFonts w:asciiTheme="majorBidi" w:hAnsiTheme="majorBidi" w:cstheme="majorBidi"/>
          <w:szCs w:val="22"/>
        </w:rPr>
        <w:t xml:space="preserve"> 0,1 ml tirpalo yra 4 vienetai.</w:t>
      </w:r>
    </w:p>
    <w:p w14:paraId="7510F60C" w14:textId="77777777" w:rsidR="004717F1" w:rsidRPr="00F92F8E" w:rsidRDefault="004717F1" w:rsidP="004717F1">
      <w:pPr>
        <w:spacing w:line="240" w:lineRule="auto"/>
        <w:rPr>
          <w:rFonts w:asciiTheme="majorBidi" w:hAnsiTheme="majorBidi" w:cstheme="majorBidi"/>
          <w:iCs/>
          <w:szCs w:val="22"/>
        </w:rPr>
      </w:pPr>
      <w:r>
        <w:rPr>
          <w:rFonts w:asciiTheme="majorBidi" w:hAnsiTheme="majorBidi" w:cstheme="majorBidi"/>
          <w:iCs/>
          <w:szCs w:val="22"/>
        </w:rPr>
        <w:t xml:space="preserve">Įvairių </w:t>
      </w:r>
      <w:proofErr w:type="spellStart"/>
      <w:r>
        <w:rPr>
          <w:rFonts w:asciiTheme="majorBidi" w:hAnsiTheme="majorBidi" w:cstheme="majorBidi"/>
          <w:iCs/>
          <w:szCs w:val="22"/>
        </w:rPr>
        <w:t>botulino</w:t>
      </w:r>
      <w:proofErr w:type="spellEnd"/>
      <w:r>
        <w:rPr>
          <w:rFonts w:asciiTheme="majorBidi" w:hAnsiTheme="majorBidi" w:cstheme="majorBidi"/>
          <w:iCs/>
          <w:szCs w:val="22"/>
        </w:rPr>
        <w:t xml:space="preserve"> toksino vaistinių preparatų dozavimo vienetai nesutampa.</w:t>
      </w:r>
    </w:p>
    <w:p w14:paraId="26BC2099" w14:textId="77777777" w:rsidR="004717F1" w:rsidRPr="00F92F8E" w:rsidRDefault="004717F1" w:rsidP="004717F1">
      <w:pPr>
        <w:spacing w:line="240" w:lineRule="auto"/>
        <w:rPr>
          <w:rFonts w:asciiTheme="majorBidi" w:hAnsiTheme="majorBidi" w:cstheme="majorBidi"/>
          <w:noProof/>
          <w:szCs w:val="22"/>
        </w:rPr>
      </w:pPr>
    </w:p>
    <w:p w14:paraId="1A3B5956" w14:textId="77777777" w:rsidR="004717F1" w:rsidRPr="00F92F8E" w:rsidRDefault="004717F1" w:rsidP="004717F1">
      <w:pPr>
        <w:spacing w:line="240" w:lineRule="auto"/>
        <w:rPr>
          <w:rFonts w:asciiTheme="majorBidi" w:hAnsiTheme="majorBidi" w:cstheme="majorBidi"/>
          <w:noProof/>
          <w:szCs w:val="22"/>
        </w:rPr>
      </w:pPr>
    </w:p>
    <w:p w14:paraId="71DF0437"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3.</w:t>
      </w:r>
      <w:r>
        <w:rPr>
          <w:rFonts w:asciiTheme="majorBidi" w:hAnsiTheme="majorBidi" w:cstheme="majorBidi"/>
          <w:b/>
          <w:szCs w:val="22"/>
        </w:rPr>
        <w:tab/>
        <w:t>PAGALBINIŲ MEDŽIAGŲ SĄRAŠAS</w:t>
      </w:r>
    </w:p>
    <w:p w14:paraId="13B1B93B" w14:textId="77777777" w:rsidR="004717F1" w:rsidRPr="00F92F8E" w:rsidRDefault="004717F1" w:rsidP="004717F1">
      <w:pPr>
        <w:keepNext/>
        <w:keepLines/>
        <w:spacing w:line="240" w:lineRule="auto"/>
        <w:rPr>
          <w:rFonts w:asciiTheme="majorBidi" w:hAnsiTheme="majorBidi" w:cstheme="majorBidi"/>
          <w:noProof/>
          <w:szCs w:val="22"/>
        </w:rPr>
      </w:pPr>
    </w:p>
    <w:p w14:paraId="241BBAAB" w14:textId="7D254897" w:rsidR="004717F1" w:rsidRPr="00F92F8E" w:rsidRDefault="004717F1" w:rsidP="004717F1">
      <w:pPr>
        <w:spacing w:line="240" w:lineRule="auto"/>
        <w:rPr>
          <w:rFonts w:asciiTheme="majorBidi" w:hAnsiTheme="majorBidi" w:cstheme="majorBidi"/>
          <w:noProof/>
          <w:szCs w:val="22"/>
        </w:rPr>
      </w:pPr>
      <w:r>
        <w:rPr>
          <w:rFonts w:asciiTheme="majorBidi" w:hAnsiTheme="majorBidi" w:cstheme="majorBidi"/>
          <w:szCs w:val="22"/>
        </w:rPr>
        <w:t xml:space="preserve">Žmogaus </w:t>
      </w:r>
      <w:proofErr w:type="spellStart"/>
      <w:r>
        <w:rPr>
          <w:rFonts w:asciiTheme="majorBidi" w:hAnsiTheme="majorBidi" w:cstheme="majorBidi"/>
          <w:szCs w:val="22"/>
        </w:rPr>
        <w:t>albuminas</w:t>
      </w:r>
      <w:proofErr w:type="spellEnd"/>
      <w:r>
        <w:rPr>
          <w:rFonts w:asciiTheme="majorBidi" w:hAnsiTheme="majorBidi" w:cstheme="majorBidi"/>
          <w:szCs w:val="22"/>
        </w:rPr>
        <w:t>, natrio chloridas</w:t>
      </w:r>
      <w:r w:rsidR="007A6E86">
        <w:rPr>
          <w:rFonts w:asciiTheme="majorBidi" w:hAnsiTheme="majorBidi" w:cstheme="majorBidi"/>
          <w:szCs w:val="22"/>
        </w:rPr>
        <w:t>.</w:t>
      </w:r>
    </w:p>
    <w:p w14:paraId="56D4E85E" w14:textId="77777777" w:rsidR="004717F1" w:rsidRPr="00F92F8E" w:rsidRDefault="004717F1" w:rsidP="004717F1">
      <w:pPr>
        <w:spacing w:line="240" w:lineRule="auto"/>
        <w:rPr>
          <w:rFonts w:asciiTheme="majorBidi" w:hAnsiTheme="majorBidi" w:cstheme="majorBidi"/>
          <w:noProof/>
          <w:szCs w:val="22"/>
        </w:rPr>
      </w:pPr>
    </w:p>
    <w:p w14:paraId="40E34B78" w14:textId="77777777" w:rsidR="004717F1" w:rsidRPr="00F92F8E" w:rsidRDefault="004717F1" w:rsidP="004717F1">
      <w:pPr>
        <w:spacing w:line="240" w:lineRule="auto"/>
        <w:rPr>
          <w:rFonts w:asciiTheme="majorBidi" w:hAnsiTheme="majorBidi" w:cstheme="majorBidi"/>
          <w:noProof/>
          <w:szCs w:val="22"/>
        </w:rPr>
      </w:pPr>
    </w:p>
    <w:p w14:paraId="6AD314F4"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4.</w:t>
      </w:r>
      <w:r>
        <w:rPr>
          <w:rFonts w:asciiTheme="majorBidi" w:hAnsiTheme="majorBidi" w:cstheme="majorBidi"/>
          <w:b/>
          <w:szCs w:val="22"/>
        </w:rPr>
        <w:tab/>
        <w:t>FARMACINĖ FORMA IR KIEKIS PAKUOTĖJE</w:t>
      </w:r>
    </w:p>
    <w:p w14:paraId="3ED7D717" w14:textId="77777777" w:rsidR="004717F1" w:rsidRPr="00F92F8E" w:rsidRDefault="004717F1" w:rsidP="004717F1">
      <w:pPr>
        <w:keepNext/>
        <w:keepLines/>
        <w:spacing w:line="240" w:lineRule="auto"/>
        <w:rPr>
          <w:rFonts w:asciiTheme="majorBidi" w:hAnsiTheme="majorBidi" w:cstheme="majorBidi"/>
          <w:noProof/>
          <w:szCs w:val="22"/>
        </w:rPr>
      </w:pPr>
    </w:p>
    <w:p w14:paraId="79637055" w14:textId="77777777" w:rsidR="004717F1" w:rsidRPr="00F92F8E" w:rsidRDefault="004717F1" w:rsidP="004717F1">
      <w:pPr>
        <w:spacing w:line="240" w:lineRule="auto"/>
        <w:rPr>
          <w:rFonts w:asciiTheme="majorBidi" w:hAnsiTheme="majorBidi" w:cstheme="majorBidi"/>
          <w:noProof/>
          <w:szCs w:val="22"/>
        </w:rPr>
      </w:pPr>
      <w:r>
        <w:rPr>
          <w:rFonts w:asciiTheme="majorBidi" w:hAnsiTheme="majorBidi" w:cstheme="majorBidi"/>
          <w:szCs w:val="22"/>
        </w:rPr>
        <w:t>Milteliai injekciniam tirpalui</w:t>
      </w:r>
    </w:p>
    <w:p w14:paraId="76D96B0E" w14:textId="77777777" w:rsidR="004717F1" w:rsidRPr="00F92F8E" w:rsidRDefault="004717F1" w:rsidP="004717F1">
      <w:pPr>
        <w:suppressLineNumbers/>
        <w:spacing w:line="240" w:lineRule="auto"/>
        <w:rPr>
          <w:rFonts w:asciiTheme="majorBidi" w:hAnsiTheme="majorBidi" w:cstheme="majorBidi"/>
          <w:noProof/>
          <w:szCs w:val="22"/>
        </w:rPr>
      </w:pPr>
      <w:r>
        <w:rPr>
          <w:rFonts w:asciiTheme="majorBidi" w:hAnsiTheme="majorBidi" w:cstheme="majorBidi"/>
          <w:szCs w:val="22"/>
        </w:rPr>
        <w:t>1 flakonas</w:t>
      </w:r>
    </w:p>
    <w:p w14:paraId="0DECF3CC" w14:textId="77777777" w:rsidR="004717F1" w:rsidRPr="002D46B9" w:rsidRDefault="004717F1" w:rsidP="004717F1">
      <w:pPr>
        <w:suppressLineNumbers/>
        <w:spacing w:line="240" w:lineRule="auto"/>
        <w:rPr>
          <w:rFonts w:asciiTheme="majorBidi" w:hAnsiTheme="majorBidi" w:cstheme="majorBidi"/>
          <w:noProof/>
          <w:szCs w:val="22"/>
          <w:highlight w:val="lightGray"/>
        </w:rPr>
      </w:pPr>
      <w:r w:rsidRPr="002D46B9">
        <w:rPr>
          <w:rFonts w:asciiTheme="majorBidi" w:hAnsiTheme="majorBidi" w:cstheme="majorBidi"/>
          <w:szCs w:val="22"/>
          <w:highlight w:val="lightGray"/>
        </w:rPr>
        <w:t>2 flakonai</w:t>
      </w:r>
    </w:p>
    <w:p w14:paraId="56518863" w14:textId="77777777" w:rsidR="004717F1" w:rsidRPr="002D46B9" w:rsidRDefault="004717F1" w:rsidP="004717F1">
      <w:pPr>
        <w:suppressLineNumbers/>
        <w:spacing w:line="240" w:lineRule="auto"/>
        <w:rPr>
          <w:rFonts w:asciiTheme="majorBidi" w:hAnsiTheme="majorBidi" w:cstheme="majorBidi"/>
          <w:noProof/>
          <w:szCs w:val="22"/>
          <w:highlight w:val="lightGray"/>
        </w:rPr>
      </w:pPr>
      <w:r w:rsidRPr="002D46B9">
        <w:rPr>
          <w:rFonts w:asciiTheme="majorBidi" w:hAnsiTheme="majorBidi" w:cstheme="majorBidi"/>
          <w:szCs w:val="22"/>
          <w:highlight w:val="lightGray"/>
        </w:rPr>
        <w:t>Sudėtinė pakuotė: 2 (2 pakuotės po 1) flakonai</w:t>
      </w:r>
    </w:p>
    <w:p w14:paraId="10EA2F69" w14:textId="77777777" w:rsidR="004717F1" w:rsidRPr="00F92F8E" w:rsidRDefault="004717F1" w:rsidP="004717F1">
      <w:pPr>
        <w:suppressLineNumbers/>
        <w:spacing w:line="240" w:lineRule="auto"/>
        <w:rPr>
          <w:rFonts w:asciiTheme="majorBidi" w:hAnsiTheme="majorBidi" w:cstheme="majorBidi"/>
          <w:noProof/>
          <w:szCs w:val="22"/>
        </w:rPr>
      </w:pPr>
      <w:r w:rsidRPr="002D46B9">
        <w:rPr>
          <w:rFonts w:asciiTheme="majorBidi" w:hAnsiTheme="majorBidi" w:cstheme="majorBidi"/>
          <w:szCs w:val="22"/>
          <w:highlight w:val="lightGray"/>
        </w:rPr>
        <w:t>Sudėtinė pakuotė: 6 (6 pakuotės po 1) flakonai</w:t>
      </w:r>
    </w:p>
    <w:p w14:paraId="032982C6" w14:textId="77777777" w:rsidR="004717F1" w:rsidRPr="00F92F8E" w:rsidRDefault="004717F1" w:rsidP="004717F1">
      <w:pPr>
        <w:spacing w:line="240" w:lineRule="auto"/>
        <w:rPr>
          <w:rFonts w:asciiTheme="majorBidi" w:hAnsiTheme="majorBidi" w:cstheme="majorBidi"/>
          <w:noProof/>
          <w:szCs w:val="22"/>
        </w:rPr>
      </w:pPr>
    </w:p>
    <w:p w14:paraId="6A8A9F2C" w14:textId="77777777" w:rsidR="004717F1" w:rsidRPr="00F92F8E" w:rsidRDefault="004717F1" w:rsidP="004717F1">
      <w:pPr>
        <w:spacing w:line="240" w:lineRule="auto"/>
        <w:rPr>
          <w:rFonts w:asciiTheme="majorBidi" w:hAnsiTheme="majorBidi" w:cstheme="majorBidi"/>
          <w:noProof/>
          <w:szCs w:val="22"/>
        </w:rPr>
      </w:pPr>
    </w:p>
    <w:p w14:paraId="6309527F"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5.</w:t>
      </w:r>
      <w:r>
        <w:rPr>
          <w:rFonts w:asciiTheme="majorBidi" w:hAnsiTheme="majorBidi" w:cstheme="majorBidi"/>
          <w:b/>
          <w:szCs w:val="22"/>
        </w:rPr>
        <w:tab/>
        <w:t>VARTOJIMO METODAS IR BŪDAS (-AI)</w:t>
      </w:r>
    </w:p>
    <w:p w14:paraId="77AEB81C" w14:textId="77777777" w:rsidR="004717F1" w:rsidRPr="00F92F8E" w:rsidRDefault="004717F1" w:rsidP="004717F1">
      <w:pPr>
        <w:keepNext/>
        <w:keepLines/>
        <w:spacing w:line="240" w:lineRule="auto"/>
        <w:rPr>
          <w:rFonts w:asciiTheme="majorBidi" w:hAnsiTheme="majorBidi" w:cstheme="majorBidi"/>
          <w:noProof/>
          <w:szCs w:val="22"/>
        </w:rPr>
      </w:pPr>
    </w:p>
    <w:p w14:paraId="04DA128C" w14:textId="77777777" w:rsidR="004717F1" w:rsidRPr="00F92F8E" w:rsidRDefault="004717F1" w:rsidP="004717F1">
      <w:pPr>
        <w:spacing w:line="240" w:lineRule="auto"/>
        <w:rPr>
          <w:rFonts w:asciiTheme="majorBidi" w:hAnsiTheme="majorBidi" w:cstheme="majorBidi"/>
          <w:noProof/>
          <w:szCs w:val="22"/>
        </w:rPr>
      </w:pPr>
      <w:r>
        <w:rPr>
          <w:rFonts w:asciiTheme="majorBidi" w:hAnsiTheme="majorBidi" w:cstheme="majorBidi"/>
          <w:szCs w:val="22"/>
        </w:rPr>
        <w:t>Prieš vartojimą perskaitykite pakuotės lapelį.</w:t>
      </w:r>
    </w:p>
    <w:p w14:paraId="3D062873" w14:textId="77777777" w:rsidR="004717F1" w:rsidRPr="00F92F8E" w:rsidRDefault="004717F1" w:rsidP="004717F1">
      <w:pPr>
        <w:spacing w:line="240" w:lineRule="auto"/>
        <w:rPr>
          <w:rFonts w:asciiTheme="majorBidi" w:hAnsiTheme="majorBidi" w:cstheme="majorBidi"/>
          <w:noProof/>
          <w:szCs w:val="22"/>
        </w:rPr>
      </w:pPr>
      <w:r>
        <w:rPr>
          <w:rFonts w:asciiTheme="majorBidi" w:hAnsiTheme="majorBidi" w:cstheme="majorBidi"/>
          <w:szCs w:val="22"/>
        </w:rPr>
        <w:t>Leisti į raumenis</w:t>
      </w:r>
    </w:p>
    <w:p w14:paraId="304AA855" w14:textId="419B42C9" w:rsidR="004717F1" w:rsidRPr="00F92F8E" w:rsidRDefault="007A6E86" w:rsidP="004717F1">
      <w:pPr>
        <w:spacing w:line="240" w:lineRule="auto"/>
        <w:rPr>
          <w:rFonts w:asciiTheme="majorBidi" w:hAnsiTheme="majorBidi" w:cstheme="majorBidi"/>
          <w:noProof/>
          <w:szCs w:val="22"/>
        </w:rPr>
      </w:pPr>
      <w:r>
        <w:rPr>
          <w:rFonts w:asciiTheme="majorBidi" w:hAnsiTheme="majorBidi" w:cstheme="majorBidi"/>
          <w:szCs w:val="22"/>
        </w:rPr>
        <w:t>Tik vienkartiniam vartojimui</w:t>
      </w:r>
    </w:p>
    <w:p w14:paraId="3B289594" w14:textId="77777777" w:rsidR="004717F1" w:rsidRPr="00F92F8E" w:rsidRDefault="004717F1" w:rsidP="004717F1">
      <w:pPr>
        <w:spacing w:line="240" w:lineRule="auto"/>
        <w:rPr>
          <w:rFonts w:asciiTheme="majorBidi" w:hAnsiTheme="majorBidi" w:cstheme="majorBidi"/>
          <w:noProof/>
          <w:szCs w:val="22"/>
        </w:rPr>
      </w:pPr>
    </w:p>
    <w:p w14:paraId="1EFF1A4C" w14:textId="77777777" w:rsidR="004717F1" w:rsidRPr="00F92F8E" w:rsidRDefault="004717F1" w:rsidP="004717F1">
      <w:pPr>
        <w:spacing w:line="240" w:lineRule="auto"/>
        <w:rPr>
          <w:rFonts w:asciiTheme="majorBidi" w:hAnsiTheme="majorBidi" w:cstheme="majorBidi"/>
          <w:noProof/>
          <w:szCs w:val="22"/>
        </w:rPr>
      </w:pPr>
    </w:p>
    <w:p w14:paraId="3BA08CAF"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6.</w:t>
      </w:r>
      <w:r>
        <w:rPr>
          <w:rFonts w:asciiTheme="majorBidi" w:hAnsiTheme="majorBidi" w:cstheme="majorBidi"/>
          <w:b/>
          <w:szCs w:val="22"/>
        </w:rPr>
        <w:tab/>
        <w:t>SPECIALUS ĮSPĖJIMAS, KAD VAISTINĮ PREPARATĄ BŪTINA LAIKYTI VAIKAMS NEPASTEBIMOJE IR NEPASIEKIAMOJE VIETOJE</w:t>
      </w:r>
    </w:p>
    <w:p w14:paraId="1941DC76" w14:textId="77777777" w:rsidR="004717F1" w:rsidRPr="00F92F8E" w:rsidRDefault="004717F1" w:rsidP="004717F1">
      <w:pPr>
        <w:keepNext/>
        <w:keepLines/>
        <w:spacing w:line="240" w:lineRule="auto"/>
        <w:rPr>
          <w:rFonts w:asciiTheme="majorBidi" w:hAnsiTheme="majorBidi" w:cstheme="majorBidi"/>
          <w:noProof/>
          <w:szCs w:val="22"/>
        </w:rPr>
      </w:pPr>
    </w:p>
    <w:p w14:paraId="0EB347E7" w14:textId="77777777" w:rsidR="004717F1" w:rsidRPr="00F92F8E" w:rsidRDefault="004717F1" w:rsidP="004717F1">
      <w:pPr>
        <w:spacing w:line="240" w:lineRule="auto"/>
        <w:rPr>
          <w:rFonts w:asciiTheme="majorBidi" w:hAnsiTheme="majorBidi" w:cstheme="majorBidi"/>
          <w:noProof/>
          <w:szCs w:val="22"/>
        </w:rPr>
      </w:pPr>
      <w:r>
        <w:rPr>
          <w:rFonts w:asciiTheme="majorBidi" w:hAnsiTheme="majorBidi" w:cstheme="majorBidi"/>
          <w:szCs w:val="22"/>
        </w:rPr>
        <w:t>Laikyti vaikams nepastebimoje ir nepasiekiamoje vietoje.</w:t>
      </w:r>
    </w:p>
    <w:p w14:paraId="0EDA22C4" w14:textId="77777777" w:rsidR="004717F1" w:rsidRPr="00F92F8E" w:rsidRDefault="004717F1" w:rsidP="004717F1">
      <w:pPr>
        <w:spacing w:line="240" w:lineRule="auto"/>
        <w:rPr>
          <w:rFonts w:asciiTheme="majorBidi" w:hAnsiTheme="majorBidi" w:cstheme="majorBidi"/>
          <w:noProof/>
          <w:szCs w:val="22"/>
        </w:rPr>
      </w:pPr>
    </w:p>
    <w:p w14:paraId="6174755E" w14:textId="77777777" w:rsidR="004717F1" w:rsidRPr="00F92F8E" w:rsidRDefault="004717F1" w:rsidP="004717F1">
      <w:pPr>
        <w:spacing w:line="240" w:lineRule="auto"/>
        <w:rPr>
          <w:rFonts w:asciiTheme="majorBidi" w:hAnsiTheme="majorBidi" w:cstheme="majorBidi"/>
          <w:noProof/>
          <w:szCs w:val="22"/>
        </w:rPr>
      </w:pPr>
    </w:p>
    <w:p w14:paraId="4BC791E1"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7.</w:t>
      </w:r>
      <w:r>
        <w:rPr>
          <w:rFonts w:asciiTheme="majorBidi" w:hAnsiTheme="majorBidi" w:cstheme="majorBidi"/>
          <w:b/>
          <w:szCs w:val="22"/>
        </w:rPr>
        <w:tab/>
        <w:t>KITAS (-I) SPECIALUS (-ŪS) ĮSPĖJIMAS (-AI) (JEI REIKIA)</w:t>
      </w:r>
    </w:p>
    <w:p w14:paraId="423452CF" w14:textId="77777777" w:rsidR="004717F1" w:rsidRPr="00F92F8E" w:rsidRDefault="004717F1" w:rsidP="004717F1">
      <w:pPr>
        <w:keepNext/>
        <w:keepLines/>
        <w:spacing w:line="240" w:lineRule="auto"/>
        <w:rPr>
          <w:rFonts w:asciiTheme="majorBidi" w:hAnsiTheme="majorBidi" w:cstheme="majorBidi"/>
          <w:noProof/>
          <w:szCs w:val="22"/>
        </w:rPr>
      </w:pPr>
    </w:p>
    <w:p w14:paraId="6C59A284" w14:textId="77777777" w:rsidR="004717F1" w:rsidRPr="00F92F8E" w:rsidRDefault="004717F1" w:rsidP="004717F1">
      <w:pPr>
        <w:tabs>
          <w:tab w:val="left" w:pos="749"/>
        </w:tabs>
        <w:spacing w:line="240" w:lineRule="auto"/>
        <w:rPr>
          <w:rFonts w:asciiTheme="majorBidi" w:hAnsiTheme="majorBidi" w:cstheme="majorBidi"/>
          <w:szCs w:val="22"/>
        </w:rPr>
      </w:pPr>
    </w:p>
    <w:p w14:paraId="45BCA18E"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szCs w:val="22"/>
        </w:rPr>
      </w:pPr>
      <w:r>
        <w:rPr>
          <w:rFonts w:asciiTheme="majorBidi" w:hAnsiTheme="majorBidi" w:cstheme="majorBidi"/>
          <w:b/>
          <w:szCs w:val="22"/>
        </w:rPr>
        <w:t>8.</w:t>
      </w:r>
      <w:r>
        <w:rPr>
          <w:rFonts w:asciiTheme="majorBidi" w:hAnsiTheme="majorBidi" w:cstheme="majorBidi"/>
          <w:b/>
          <w:szCs w:val="22"/>
        </w:rPr>
        <w:tab/>
        <w:t>TINKAMUMO LAIKAS</w:t>
      </w:r>
    </w:p>
    <w:p w14:paraId="708EAB4F" w14:textId="77777777" w:rsidR="004717F1" w:rsidRPr="00F92F8E" w:rsidRDefault="004717F1" w:rsidP="004717F1">
      <w:pPr>
        <w:keepNext/>
        <w:keepLines/>
        <w:spacing w:line="240" w:lineRule="auto"/>
        <w:rPr>
          <w:rFonts w:asciiTheme="majorBidi" w:hAnsiTheme="majorBidi" w:cstheme="majorBidi"/>
          <w:szCs w:val="22"/>
        </w:rPr>
      </w:pPr>
    </w:p>
    <w:p w14:paraId="6C678ECC" w14:textId="00064905" w:rsidR="004717F1" w:rsidRPr="002D46B9" w:rsidRDefault="004717F1" w:rsidP="002D46B9">
      <w:pPr>
        <w:spacing w:line="240" w:lineRule="auto"/>
        <w:rPr>
          <w:rFonts w:asciiTheme="majorBidi" w:hAnsiTheme="majorBidi" w:cstheme="majorBidi"/>
          <w:szCs w:val="22"/>
        </w:rPr>
      </w:pPr>
      <w:r>
        <w:rPr>
          <w:rFonts w:asciiTheme="majorBidi" w:hAnsiTheme="majorBidi" w:cstheme="majorBidi"/>
          <w:szCs w:val="22"/>
        </w:rPr>
        <w:t>EXP</w:t>
      </w:r>
      <w:r w:rsidR="007A6E86">
        <w:rPr>
          <w:rFonts w:asciiTheme="majorBidi" w:hAnsiTheme="majorBidi" w:cstheme="majorBidi"/>
          <w:szCs w:val="22"/>
        </w:rPr>
        <w:t xml:space="preserve"> </w:t>
      </w:r>
      <w:r w:rsidR="002D46B9" w:rsidRPr="002D46B9">
        <w:rPr>
          <w:rFonts w:asciiTheme="majorBidi" w:hAnsiTheme="majorBidi" w:cstheme="majorBidi"/>
          <w:szCs w:val="22"/>
        </w:rPr>
        <w:t>{</w:t>
      </w:r>
      <w:r w:rsidR="009550B8">
        <w:rPr>
          <w:rFonts w:asciiTheme="majorBidi" w:hAnsiTheme="majorBidi" w:cstheme="majorBidi"/>
          <w:szCs w:val="22"/>
        </w:rPr>
        <w:t>mm</w:t>
      </w:r>
      <w:r w:rsidR="002D46B9" w:rsidRPr="002D46B9">
        <w:rPr>
          <w:rFonts w:asciiTheme="majorBidi" w:hAnsiTheme="majorBidi" w:cstheme="majorBidi"/>
          <w:szCs w:val="22"/>
        </w:rPr>
        <w:t>/</w:t>
      </w:r>
      <w:r w:rsidR="009550B8">
        <w:rPr>
          <w:rFonts w:asciiTheme="majorBidi" w:hAnsiTheme="majorBidi" w:cstheme="majorBidi"/>
          <w:szCs w:val="22"/>
        </w:rPr>
        <w:t>MMMM</w:t>
      </w:r>
      <w:r w:rsidR="002D46B9" w:rsidRPr="002D46B9">
        <w:rPr>
          <w:rFonts w:asciiTheme="majorBidi" w:hAnsiTheme="majorBidi" w:cstheme="majorBidi"/>
          <w:szCs w:val="22"/>
        </w:rPr>
        <w:t>}</w:t>
      </w:r>
      <w:r w:rsidR="002D46B9" w:rsidRPr="002D46B9">
        <w:rPr>
          <w:rFonts w:ascii="Segoe UI" w:hAnsi="Segoe UI" w:cs="Segoe UI"/>
          <w:sz w:val="18"/>
          <w:szCs w:val="18"/>
          <w:lang w:eastAsia="de-AT" w:bidi="ar-SA"/>
        </w:rPr>
        <w:t xml:space="preserve"> </w:t>
      </w:r>
      <w:r w:rsidR="002D46B9" w:rsidRPr="002D46B9">
        <w:rPr>
          <w:rFonts w:ascii="Arial" w:hAnsi="Arial" w:cs="Arial"/>
          <w:sz w:val="20"/>
          <w:lang w:eastAsia="de-AT" w:bidi="ar-SA"/>
        </w:rPr>
        <w:br/>
      </w:r>
      <w:r>
        <w:rPr>
          <w:rFonts w:asciiTheme="majorBidi" w:hAnsiTheme="majorBidi" w:cstheme="majorBidi"/>
          <w:szCs w:val="22"/>
        </w:rPr>
        <w:t>Suvartoti iškart po paruošimo</w:t>
      </w:r>
    </w:p>
    <w:p w14:paraId="5BDE1E58" w14:textId="77777777" w:rsidR="004717F1" w:rsidRDefault="004717F1" w:rsidP="004717F1">
      <w:pPr>
        <w:spacing w:line="240" w:lineRule="auto"/>
        <w:rPr>
          <w:rFonts w:asciiTheme="majorBidi" w:hAnsiTheme="majorBidi" w:cstheme="majorBidi"/>
          <w:noProof/>
          <w:szCs w:val="22"/>
        </w:rPr>
      </w:pPr>
    </w:p>
    <w:p w14:paraId="733F0815" w14:textId="77777777" w:rsidR="004717F1" w:rsidRPr="00F92F8E" w:rsidRDefault="004717F1" w:rsidP="004717F1">
      <w:pPr>
        <w:spacing w:line="240" w:lineRule="auto"/>
        <w:rPr>
          <w:rFonts w:asciiTheme="majorBidi" w:hAnsiTheme="majorBidi" w:cstheme="majorBidi"/>
          <w:noProof/>
          <w:szCs w:val="22"/>
        </w:rPr>
      </w:pPr>
    </w:p>
    <w:p w14:paraId="5425FFF8"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lastRenderedPageBreak/>
        <w:t>9.</w:t>
      </w:r>
      <w:r>
        <w:rPr>
          <w:rFonts w:asciiTheme="majorBidi" w:hAnsiTheme="majorBidi" w:cstheme="majorBidi"/>
          <w:b/>
          <w:szCs w:val="22"/>
        </w:rPr>
        <w:tab/>
        <w:t>SPECIALIOS LAIKYMO SĄLYGOS</w:t>
      </w:r>
    </w:p>
    <w:p w14:paraId="50D9AE20" w14:textId="77777777" w:rsidR="004717F1" w:rsidRPr="00F92F8E" w:rsidRDefault="004717F1" w:rsidP="004717F1">
      <w:pPr>
        <w:keepNext/>
        <w:keepLines/>
        <w:spacing w:line="240" w:lineRule="auto"/>
        <w:rPr>
          <w:rFonts w:asciiTheme="majorBidi" w:hAnsiTheme="majorBidi" w:cstheme="majorBidi"/>
          <w:noProof/>
          <w:szCs w:val="22"/>
        </w:rPr>
      </w:pPr>
    </w:p>
    <w:p w14:paraId="49F9E415" w14:textId="77777777" w:rsidR="004717F1" w:rsidRPr="00F92F8E" w:rsidRDefault="004717F1" w:rsidP="004717F1">
      <w:pPr>
        <w:keepNext/>
        <w:keepLines/>
        <w:spacing w:line="240" w:lineRule="auto"/>
        <w:rPr>
          <w:rFonts w:asciiTheme="majorBidi" w:hAnsiTheme="majorBidi" w:cstheme="majorBidi"/>
          <w:noProof/>
          <w:szCs w:val="22"/>
        </w:rPr>
      </w:pPr>
      <w:r>
        <w:rPr>
          <w:rFonts w:asciiTheme="majorBidi" w:hAnsiTheme="majorBidi" w:cstheme="majorBidi"/>
          <w:szCs w:val="22"/>
        </w:rPr>
        <w:t>Laikyti ir transportuoti šaltai (2 °C – 8 °C).</w:t>
      </w:r>
    </w:p>
    <w:p w14:paraId="12AFC708" w14:textId="77777777" w:rsidR="004717F1" w:rsidRPr="00F92F8E" w:rsidRDefault="004717F1" w:rsidP="004717F1">
      <w:pPr>
        <w:spacing w:line="240" w:lineRule="auto"/>
        <w:rPr>
          <w:rFonts w:asciiTheme="majorBidi" w:hAnsiTheme="majorBidi" w:cstheme="majorBidi"/>
          <w:noProof/>
          <w:szCs w:val="22"/>
        </w:rPr>
      </w:pPr>
    </w:p>
    <w:p w14:paraId="7C7349BB" w14:textId="77777777" w:rsidR="004717F1" w:rsidRPr="00F92F8E" w:rsidRDefault="004717F1" w:rsidP="004717F1">
      <w:pPr>
        <w:spacing w:line="240" w:lineRule="auto"/>
        <w:ind w:left="567" w:hanging="567"/>
        <w:rPr>
          <w:rFonts w:asciiTheme="majorBidi" w:hAnsiTheme="majorBidi" w:cstheme="majorBidi"/>
          <w:noProof/>
          <w:szCs w:val="22"/>
        </w:rPr>
      </w:pPr>
    </w:p>
    <w:p w14:paraId="6DE0843D"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10.</w:t>
      </w:r>
      <w:r>
        <w:rPr>
          <w:rFonts w:asciiTheme="majorBidi" w:hAnsiTheme="majorBidi" w:cstheme="majorBidi"/>
          <w:b/>
          <w:szCs w:val="22"/>
        </w:rPr>
        <w:tab/>
        <w:t>SPECIALIOS ATSARGUMO PRIEMONĖS DĖL NESUVARTOTO VAISTINIO PREPARATO AR JO ATLIEKŲ TVARKYMO (JEI REIKIA)</w:t>
      </w:r>
    </w:p>
    <w:p w14:paraId="593E1B5C" w14:textId="77777777" w:rsidR="004717F1" w:rsidRPr="00F92F8E" w:rsidRDefault="004717F1" w:rsidP="004717F1">
      <w:pPr>
        <w:keepNext/>
        <w:keepLines/>
        <w:spacing w:line="240" w:lineRule="auto"/>
        <w:rPr>
          <w:rFonts w:asciiTheme="majorBidi" w:hAnsiTheme="majorBidi" w:cstheme="majorBidi"/>
          <w:noProof/>
          <w:szCs w:val="22"/>
        </w:rPr>
      </w:pPr>
    </w:p>
    <w:p w14:paraId="3EAC745C" w14:textId="77777777" w:rsidR="004717F1" w:rsidRPr="00F92F8E" w:rsidRDefault="004717F1" w:rsidP="004717F1">
      <w:pPr>
        <w:spacing w:line="240" w:lineRule="auto"/>
        <w:rPr>
          <w:rFonts w:asciiTheme="majorBidi" w:hAnsiTheme="majorBidi" w:cstheme="majorBidi"/>
          <w:noProof/>
          <w:szCs w:val="22"/>
        </w:rPr>
      </w:pPr>
    </w:p>
    <w:p w14:paraId="78F8C263"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outlineLvl w:val="0"/>
        <w:rPr>
          <w:rFonts w:asciiTheme="majorBidi" w:hAnsiTheme="majorBidi" w:cstheme="majorBidi"/>
          <w:b/>
          <w:noProof/>
          <w:szCs w:val="22"/>
        </w:rPr>
      </w:pPr>
      <w:r>
        <w:rPr>
          <w:rFonts w:asciiTheme="majorBidi" w:hAnsiTheme="majorBidi" w:cstheme="majorBidi"/>
          <w:b/>
          <w:szCs w:val="22"/>
        </w:rPr>
        <w:t>11.</w:t>
      </w:r>
      <w:r>
        <w:rPr>
          <w:rFonts w:asciiTheme="majorBidi" w:hAnsiTheme="majorBidi" w:cstheme="majorBidi"/>
          <w:b/>
          <w:szCs w:val="22"/>
        </w:rPr>
        <w:tab/>
        <w:t>REGISTRUOTOJO PAVADINIMAS IR ADRESAS</w:t>
      </w:r>
    </w:p>
    <w:p w14:paraId="7A464F6A" w14:textId="77777777" w:rsidR="004717F1" w:rsidRPr="00F92F8E" w:rsidRDefault="004717F1" w:rsidP="004717F1">
      <w:pPr>
        <w:keepNext/>
        <w:keepLines/>
        <w:spacing w:line="240" w:lineRule="auto"/>
        <w:rPr>
          <w:rFonts w:asciiTheme="majorBidi" w:hAnsiTheme="majorBidi" w:cstheme="majorBidi"/>
          <w:noProof/>
          <w:szCs w:val="22"/>
        </w:rPr>
      </w:pPr>
    </w:p>
    <w:p w14:paraId="0EB39106" w14:textId="77777777" w:rsidR="008F63BE" w:rsidRPr="009904B3" w:rsidRDefault="008F63BE" w:rsidP="008F63BE">
      <w:pPr>
        <w:spacing w:line="240" w:lineRule="auto"/>
        <w:rPr>
          <w:noProof/>
          <w:szCs w:val="22"/>
        </w:rPr>
      </w:pPr>
      <w:r w:rsidRPr="009904B3">
        <w:rPr>
          <w:noProof/>
          <w:szCs w:val="22"/>
        </w:rPr>
        <w:t>CROMA-PHARMA GmbH</w:t>
      </w:r>
    </w:p>
    <w:p w14:paraId="19CF40F7" w14:textId="77777777" w:rsidR="008F63BE" w:rsidRPr="00054F8E" w:rsidRDefault="008F63BE" w:rsidP="008F63BE">
      <w:pPr>
        <w:spacing w:line="240" w:lineRule="auto"/>
        <w:rPr>
          <w:noProof/>
          <w:szCs w:val="22"/>
        </w:rPr>
      </w:pPr>
      <w:r w:rsidRPr="00054F8E">
        <w:rPr>
          <w:noProof/>
          <w:szCs w:val="22"/>
        </w:rPr>
        <w:t xml:space="preserve">Industriezeile 6 </w:t>
      </w:r>
    </w:p>
    <w:p w14:paraId="3EFBF688" w14:textId="77777777" w:rsidR="008F63BE" w:rsidRPr="00054F8E" w:rsidRDefault="008F63BE" w:rsidP="008F63BE">
      <w:pPr>
        <w:spacing w:line="240" w:lineRule="auto"/>
        <w:rPr>
          <w:noProof/>
          <w:szCs w:val="22"/>
        </w:rPr>
      </w:pPr>
      <w:r w:rsidRPr="00054F8E">
        <w:rPr>
          <w:noProof/>
          <w:szCs w:val="22"/>
        </w:rPr>
        <w:t>2100 Leobendorf</w:t>
      </w:r>
    </w:p>
    <w:p w14:paraId="632D9F16" w14:textId="77777777" w:rsidR="008F63BE" w:rsidRPr="00054F8E" w:rsidRDefault="008F63BE" w:rsidP="008F63BE">
      <w:pPr>
        <w:spacing w:line="240" w:lineRule="auto"/>
        <w:rPr>
          <w:noProof/>
          <w:szCs w:val="22"/>
        </w:rPr>
      </w:pPr>
      <w:r w:rsidRPr="00054F8E">
        <w:rPr>
          <w:noProof/>
          <w:szCs w:val="22"/>
        </w:rPr>
        <w:t>Austrija</w:t>
      </w:r>
    </w:p>
    <w:p w14:paraId="1890FAAD" w14:textId="77777777" w:rsidR="004717F1" w:rsidRPr="00F92F8E" w:rsidRDefault="004717F1" w:rsidP="004717F1">
      <w:pPr>
        <w:spacing w:line="240" w:lineRule="auto"/>
        <w:rPr>
          <w:rFonts w:asciiTheme="majorBidi" w:hAnsiTheme="majorBidi" w:cstheme="majorBidi"/>
          <w:noProof/>
          <w:szCs w:val="22"/>
        </w:rPr>
      </w:pPr>
    </w:p>
    <w:p w14:paraId="0CED8C41" w14:textId="77777777" w:rsidR="004717F1" w:rsidRPr="00F92F8E" w:rsidRDefault="004717F1" w:rsidP="004717F1">
      <w:pPr>
        <w:spacing w:line="240" w:lineRule="auto"/>
        <w:rPr>
          <w:rFonts w:asciiTheme="majorBidi" w:hAnsiTheme="majorBidi" w:cstheme="majorBidi"/>
          <w:noProof/>
          <w:szCs w:val="22"/>
        </w:rPr>
      </w:pPr>
    </w:p>
    <w:p w14:paraId="102A3F15"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outlineLvl w:val="0"/>
        <w:rPr>
          <w:rFonts w:asciiTheme="majorBidi" w:hAnsiTheme="majorBidi" w:cstheme="majorBidi"/>
          <w:noProof/>
          <w:szCs w:val="22"/>
        </w:rPr>
      </w:pPr>
      <w:r>
        <w:rPr>
          <w:rFonts w:asciiTheme="majorBidi" w:hAnsiTheme="majorBidi" w:cstheme="majorBidi"/>
          <w:b/>
          <w:szCs w:val="22"/>
        </w:rPr>
        <w:t>12.</w:t>
      </w:r>
      <w:r>
        <w:rPr>
          <w:rFonts w:asciiTheme="majorBidi" w:hAnsiTheme="majorBidi" w:cstheme="majorBidi"/>
          <w:b/>
          <w:szCs w:val="22"/>
        </w:rPr>
        <w:tab/>
        <w:t>REGISTRACIJOS PAŽYMĖJIMO NUMERIS (-IAI)</w:t>
      </w:r>
    </w:p>
    <w:p w14:paraId="3FC2B536" w14:textId="77777777" w:rsidR="004717F1" w:rsidRPr="00F92F8E" w:rsidRDefault="004717F1" w:rsidP="004717F1">
      <w:pPr>
        <w:keepNext/>
        <w:keepLines/>
        <w:spacing w:line="240" w:lineRule="auto"/>
        <w:rPr>
          <w:rFonts w:asciiTheme="majorBidi" w:hAnsiTheme="majorBidi" w:cstheme="majorBidi"/>
          <w:noProof/>
          <w:szCs w:val="22"/>
        </w:rPr>
      </w:pPr>
    </w:p>
    <w:p w14:paraId="7E357C50" w14:textId="77777777" w:rsidR="001920CA" w:rsidRPr="001920CA" w:rsidRDefault="001920CA" w:rsidP="001920CA">
      <w:pPr>
        <w:spacing w:line="240" w:lineRule="auto"/>
        <w:rPr>
          <w:rFonts w:asciiTheme="majorBidi" w:hAnsiTheme="majorBidi" w:cstheme="majorBidi"/>
          <w:noProof/>
          <w:szCs w:val="22"/>
          <w:shd w:val="clear" w:color="auto" w:fill="D9D9D9" w:themeFill="background1" w:themeFillShade="D9"/>
        </w:rPr>
      </w:pPr>
      <w:bookmarkStart w:id="18" w:name="_Hlk154830257"/>
      <w:r w:rsidRPr="001920CA">
        <w:rPr>
          <w:rFonts w:asciiTheme="majorBidi" w:hAnsiTheme="majorBidi" w:cstheme="majorBidi"/>
          <w:noProof/>
          <w:szCs w:val="22"/>
        </w:rPr>
        <w:t xml:space="preserve">LT/1/23/5301/001 </w:t>
      </w:r>
      <w:r w:rsidRPr="001920CA">
        <w:rPr>
          <w:rFonts w:asciiTheme="majorBidi" w:hAnsiTheme="majorBidi" w:cstheme="majorBidi"/>
          <w:noProof/>
          <w:szCs w:val="22"/>
          <w:shd w:val="clear" w:color="auto" w:fill="D9D9D9" w:themeFill="background1" w:themeFillShade="D9"/>
        </w:rPr>
        <w:t>– N1</w:t>
      </w:r>
    </w:p>
    <w:p w14:paraId="64EF036B" w14:textId="77777777" w:rsidR="001920CA" w:rsidRPr="001920CA" w:rsidRDefault="001920CA" w:rsidP="001920CA">
      <w:pPr>
        <w:spacing w:line="240" w:lineRule="auto"/>
        <w:rPr>
          <w:rFonts w:asciiTheme="majorBidi" w:hAnsiTheme="majorBidi" w:cstheme="majorBidi"/>
          <w:noProof/>
          <w:szCs w:val="22"/>
          <w:shd w:val="clear" w:color="auto" w:fill="D9D9D9" w:themeFill="background1" w:themeFillShade="D9"/>
        </w:rPr>
      </w:pPr>
      <w:r w:rsidRPr="001920CA">
        <w:rPr>
          <w:rFonts w:asciiTheme="majorBidi" w:hAnsiTheme="majorBidi" w:cstheme="majorBidi"/>
          <w:noProof/>
          <w:szCs w:val="22"/>
          <w:shd w:val="clear" w:color="auto" w:fill="D9D9D9" w:themeFill="background1" w:themeFillShade="D9"/>
        </w:rPr>
        <w:t>LT/1/23/5301/002 – N2</w:t>
      </w:r>
    </w:p>
    <w:p w14:paraId="4063118A" w14:textId="77777777" w:rsidR="001920CA" w:rsidRPr="001920CA" w:rsidRDefault="001920CA" w:rsidP="001920CA">
      <w:pPr>
        <w:spacing w:line="240" w:lineRule="auto"/>
        <w:rPr>
          <w:rFonts w:asciiTheme="majorBidi" w:hAnsiTheme="majorBidi" w:cstheme="majorBidi"/>
          <w:noProof/>
          <w:szCs w:val="22"/>
          <w:shd w:val="clear" w:color="auto" w:fill="D9D9D9" w:themeFill="background1" w:themeFillShade="D9"/>
        </w:rPr>
      </w:pPr>
      <w:r w:rsidRPr="001920CA">
        <w:rPr>
          <w:rFonts w:asciiTheme="majorBidi" w:hAnsiTheme="majorBidi" w:cstheme="majorBidi"/>
          <w:noProof/>
          <w:szCs w:val="22"/>
          <w:shd w:val="clear" w:color="auto" w:fill="D9D9D9" w:themeFill="background1" w:themeFillShade="D9"/>
        </w:rPr>
        <w:t>LT/1/23/5301/003 – N2 (2x1)</w:t>
      </w:r>
    </w:p>
    <w:p w14:paraId="6D26E767" w14:textId="33A4A3AA" w:rsidR="007A6E86" w:rsidRPr="001920CA" w:rsidRDefault="001920CA" w:rsidP="001920CA">
      <w:pPr>
        <w:spacing w:line="240" w:lineRule="auto"/>
        <w:rPr>
          <w:rFonts w:asciiTheme="majorBidi" w:hAnsiTheme="majorBidi" w:cstheme="majorBidi"/>
          <w:noProof/>
          <w:szCs w:val="22"/>
          <w:shd w:val="clear" w:color="auto" w:fill="D9D9D9" w:themeFill="background1" w:themeFillShade="D9"/>
        </w:rPr>
      </w:pPr>
      <w:r w:rsidRPr="001920CA">
        <w:rPr>
          <w:rFonts w:asciiTheme="majorBidi" w:hAnsiTheme="majorBidi" w:cstheme="majorBidi"/>
          <w:noProof/>
          <w:szCs w:val="22"/>
          <w:shd w:val="clear" w:color="auto" w:fill="D9D9D9" w:themeFill="background1" w:themeFillShade="D9"/>
        </w:rPr>
        <w:t>LT/1/23/5301/004 – N6 (6x1)</w:t>
      </w:r>
    </w:p>
    <w:bookmarkEnd w:id="18"/>
    <w:p w14:paraId="5CFFECA2" w14:textId="77777777" w:rsidR="001920CA" w:rsidRPr="00F92F8E" w:rsidRDefault="001920CA" w:rsidP="001920CA">
      <w:pPr>
        <w:spacing w:line="240" w:lineRule="auto"/>
        <w:rPr>
          <w:rFonts w:asciiTheme="majorBidi" w:hAnsiTheme="majorBidi" w:cstheme="majorBidi"/>
          <w:noProof/>
          <w:szCs w:val="22"/>
        </w:rPr>
      </w:pPr>
    </w:p>
    <w:p w14:paraId="56C42D79" w14:textId="77777777" w:rsidR="004717F1" w:rsidRPr="00F92F8E" w:rsidRDefault="004717F1" w:rsidP="004717F1">
      <w:pPr>
        <w:spacing w:line="240" w:lineRule="auto"/>
        <w:rPr>
          <w:rFonts w:asciiTheme="majorBidi" w:hAnsiTheme="majorBidi" w:cstheme="majorBidi"/>
          <w:noProof/>
          <w:szCs w:val="22"/>
        </w:rPr>
      </w:pPr>
    </w:p>
    <w:p w14:paraId="3F1157CB"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outlineLvl w:val="0"/>
        <w:rPr>
          <w:rFonts w:asciiTheme="majorBidi" w:hAnsiTheme="majorBidi" w:cstheme="majorBidi"/>
          <w:noProof/>
          <w:szCs w:val="22"/>
        </w:rPr>
      </w:pPr>
      <w:r>
        <w:rPr>
          <w:rFonts w:asciiTheme="majorBidi" w:hAnsiTheme="majorBidi" w:cstheme="majorBidi"/>
          <w:b/>
          <w:szCs w:val="22"/>
        </w:rPr>
        <w:t>13.</w:t>
      </w:r>
      <w:r>
        <w:rPr>
          <w:rFonts w:asciiTheme="majorBidi" w:hAnsiTheme="majorBidi" w:cstheme="majorBidi"/>
          <w:b/>
          <w:szCs w:val="22"/>
        </w:rPr>
        <w:tab/>
        <w:t>SERIJOS NUMERIS</w:t>
      </w:r>
    </w:p>
    <w:p w14:paraId="1761E29C" w14:textId="77777777" w:rsidR="004717F1" w:rsidRPr="00F92F8E" w:rsidRDefault="004717F1" w:rsidP="004717F1">
      <w:pPr>
        <w:keepNext/>
        <w:keepLines/>
        <w:spacing w:line="240" w:lineRule="auto"/>
        <w:rPr>
          <w:rFonts w:asciiTheme="majorBidi" w:hAnsiTheme="majorBidi" w:cstheme="majorBidi"/>
          <w:noProof/>
          <w:szCs w:val="22"/>
        </w:rPr>
      </w:pPr>
    </w:p>
    <w:p w14:paraId="213F48AD" w14:textId="0124872D" w:rsidR="004717F1" w:rsidRPr="00F92F8E" w:rsidRDefault="008F63BE" w:rsidP="004717F1">
      <w:pPr>
        <w:spacing w:line="240" w:lineRule="auto"/>
        <w:rPr>
          <w:rFonts w:asciiTheme="majorBidi" w:hAnsiTheme="majorBidi" w:cstheme="majorBidi"/>
          <w:noProof/>
          <w:szCs w:val="22"/>
        </w:rPr>
      </w:pPr>
      <w:r>
        <w:rPr>
          <w:rFonts w:asciiTheme="majorBidi" w:hAnsiTheme="majorBidi" w:cstheme="majorBidi"/>
          <w:szCs w:val="22"/>
        </w:rPr>
        <w:t>Lot</w:t>
      </w:r>
    </w:p>
    <w:p w14:paraId="13D3CBB3" w14:textId="77777777" w:rsidR="004717F1" w:rsidRPr="00F92F8E" w:rsidRDefault="004717F1" w:rsidP="004717F1">
      <w:pPr>
        <w:spacing w:line="240" w:lineRule="auto"/>
        <w:rPr>
          <w:rFonts w:asciiTheme="majorBidi" w:hAnsiTheme="majorBidi" w:cstheme="majorBidi"/>
          <w:noProof/>
          <w:szCs w:val="22"/>
        </w:rPr>
      </w:pPr>
    </w:p>
    <w:p w14:paraId="3F3A4401" w14:textId="77777777" w:rsidR="004717F1" w:rsidRPr="00F92F8E" w:rsidRDefault="004717F1" w:rsidP="004717F1">
      <w:pPr>
        <w:spacing w:line="240" w:lineRule="auto"/>
        <w:rPr>
          <w:rFonts w:asciiTheme="majorBidi" w:hAnsiTheme="majorBidi" w:cstheme="majorBidi"/>
          <w:noProof/>
          <w:szCs w:val="22"/>
        </w:rPr>
      </w:pPr>
    </w:p>
    <w:p w14:paraId="394FBA1F"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outlineLvl w:val="0"/>
        <w:rPr>
          <w:rFonts w:asciiTheme="majorBidi" w:hAnsiTheme="majorBidi" w:cstheme="majorBidi"/>
          <w:noProof/>
          <w:szCs w:val="22"/>
        </w:rPr>
      </w:pPr>
      <w:r>
        <w:rPr>
          <w:rFonts w:asciiTheme="majorBidi" w:hAnsiTheme="majorBidi" w:cstheme="majorBidi"/>
          <w:b/>
          <w:szCs w:val="22"/>
        </w:rPr>
        <w:t>14.</w:t>
      </w:r>
      <w:r>
        <w:rPr>
          <w:rFonts w:asciiTheme="majorBidi" w:hAnsiTheme="majorBidi" w:cstheme="majorBidi"/>
          <w:b/>
          <w:szCs w:val="22"/>
        </w:rPr>
        <w:tab/>
        <w:t>PARDAVIMO (IŠDAVIMO) TVARKA</w:t>
      </w:r>
    </w:p>
    <w:p w14:paraId="42A41659" w14:textId="77777777" w:rsidR="004717F1" w:rsidRPr="00F92F8E" w:rsidRDefault="004717F1" w:rsidP="004717F1">
      <w:pPr>
        <w:keepNext/>
        <w:keepLines/>
        <w:spacing w:line="240" w:lineRule="auto"/>
        <w:rPr>
          <w:rFonts w:asciiTheme="majorBidi" w:hAnsiTheme="majorBidi" w:cstheme="majorBidi"/>
          <w:noProof/>
          <w:szCs w:val="22"/>
        </w:rPr>
      </w:pPr>
    </w:p>
    <w:p w14:paraId="33C4C017" w14:textId="3829E0BD" w:rsidR="007A6E86" w:rsidRPr="00F92F8E" w:rsidRDefault="007A6E86" w:rsidP="004717F1">
      <w:pPr>
        <w:spacing w:line="240" w:lineRule="auto"/>
        <w:rPr>
          <w:rFonts w:asciiTheme="majorBidi" w:hAnsiTheme="majorBidi" w:cstheme="majorBidi"/>
          <w:i/>
          <w:noProof/>
          <w:szCs w:val="22"/>
        </w:rPr>
      </w:pPr>
      <w:r>
        <w:t>Receptinis vaistas</w:t>
      </w:r>
    </w:p>
    <w:p w14:paraId="34ED20A3" w14:textId="77777777" w:rsidR="004717F1" w:rsidRPr="00F92F8E" w:rsidRDefault="004717F1" w:rsidP="004717F1">
      <w:pPr>
        <w:spacing w:line="240" w:lineRule="auto"/>
        <w:rPr>
          <w:rFonts w:asciiTheme="majorBidi" w:hAnsiTheme="majorBidi" w:cstheme="majorBidi"/>
          <w:noProof/>
          <w:szCs w:val="22"/>
        </w:rPr>
      </w:pPr>
    </w:p>
    <w:p w14:paraId="0809CF4E" w14:textId="77777777" w:rsidR="004717F1" w:rsidRPr="00F92F8E" w:rsidRDefault="004717F1" w:rsidP="004717F1">
      <w:pPr>
        <w:spacing w:line="240" w:lineRule="auto"/>
        <w:rPr>
          <w:rFonts w:asciiTheme="majorBidi" w:hAnsiTheme="majorBidi" w:cstheme="majorBidi"/>
          <w:noProof/>
          <w:szCs w:val="22"/>
        </w:rPr>
      </w:pPr>
    </w:p>
    <w:p w14:paraId="7B629EC0" w14:textId="77777777" w:rsidR="004717F1" w:rsidRPr="00F92F8E" w:rsidRDefault="004717F1" w:rsidP="004717F1">
      <w:pPr>
        <w:keepNext/>
        <w:keepLines/>
        <w:pBdr>
          <w:top w:val="single" w:sz="4" w:space="2" w:color="auto"/>
          <w:left w:val="single" w:sz="4" w:space="4" w:color="auto"/>
          <w:bottom w:val="single" w:sz="4" w:space="1" w:color="auto"/>
          <w:right w:val="single" w:sz="4" w:space="4" w:color="auto"/>
        </w:pBdr>
        <w:spacing w:line="240" w:lineRule="auto"/>
        <w:outlineLvl w:val="0"/>
        <w:rPr>
          <w:rFonts w:asciiTheme="majorBidi" w:hAnsiTheme="majorBidi" w:cstheme="majorBidi"/>
          <w:noProof/>
          <w:szCs w:val="22"/>
        </w:rPr>
      </w:pPr>
      <w:r>
        <w:rPr>
          <w:rFonts w:asciiTheme="majorBidi" w:hAnsiTheme="majorBidi" w:cstheme="majorBidi"/>
          <w:b/>
          <w:szCs w:val="22"/>
        </w:rPr>
        <w:t>15.</w:t>
      </w:r>
      <w:r>
        <w:rPr>
          <w:rFonts w:asciiTheme="majorBidi" w:hAnsiTheme="majorBidi" w:cstheme="majorBidi"/>
          <w:b/>
          <w:szCs w:val="22"/>
        </w:rPr>
        <w:tab/>
        <w:t>VARTOJIMO INSTRUKCIJA</w:t>
      </w:r>
    </w:p>
    <w:p w14:paraId="11712D87" w14:textId="77777777" w:rsidR="004717F1" w:rsidRPr="00F92F8E" w:rsidRDefault="004717F1" w:rsidP="004717F1">
      <w:pPr>
        <w:keepNext/>
        <w:keepLines/>
        <w:spacing w:line="240" w:lineRule="auto"/>
        <w:rPr>
          <w:rFonts w:asciiTheme="majorBidi" w:hAnsiTheme="majorBidi" w:cstheme="majorBidi"/>
          <w:noProof/>
          <w:szCs w:val="22"/>
        </w:rPr>
      </w:pPr>
    </w:p>
    <w:p w14:paraId="3DEC5E99" w14:textId="77777777" w:rsidR="004717F1" w:rsidRPr="00F92F8E" w:rsidRDefault="004717F1" w:rsidP="004717F1">
      <w:pPr>
        <w:spacing w:line="240" w:lineRule="auto"/>
        <w:rPr>
          <w:rFonts w:asciiTheme="majorBidi" w:hAnsiTheme="majorBidi" w:cstheme="majorBidi"/>
          <w:noProof/>
          <w:szCs w:val="22"/>
        </w:rPr>
      </w:pPr>
    </w:p>
    <w:p w14:paraId="2FF5E328" w14:textId="77777777" w:rsidR="004717F1" w:rsidRPr="00F92F8E" w:rsidRDefault="004717F1" w:rsidP="004717F1">
      <w:pPr>
        <w:keepNext/>
        <w:keepLines/>
        <w:pBdr>
          <w:top w:val="single" w:sz="4" w:space="1" w:color="auto"/>
          <w:left w:val="single" w:sz="4" w:space="4" w:color="auto"/>
          <w:bottom w:val="single" w:sz="4" w:space="0" w:color="auto"/>
          <w:right w:val="single" w:sz="4" w:space="4" w:color="auto"/>
        </w:pBdr>
        <w:spacing w:line="240" w:lineRule="auto"/>
        <w:rPr>
          <w:rFonts w:asciiTheme="majorBidi" w:hAnsiTheme="majorBidi" w:cstheme="majorBidi"/>
          <w:noProof/>
          <w:szCs w:val="22"/>
        </w:rPr>
      </w:pPr>
      <w:r>
        <w:rPr>
          <w:rFonts w:asciiTheme="majorBidi" w:hAnsiTheme="majorBidi" w:cstheme="majorBidi"/>
          <w:b/>
          <w:szCs w:val="22"/>
        </w:rPr>
        <w:t>16.</w:t>
      </w:r>
      <w:r>
        <w:rPr>
          <w:rFonts w:asciiTheme="majorBidi" w:hAnsiTheme="majorBidi" w:cstheme="majorBidi"/>
          <w:b/>
          <w:szCs w:val="22"/>
        </w:rPr>
        <w:tab/>
        <w:t>INFORMACIJA BRAILIO RAŠTU</w:t>
      </w:r>
    </w:p>
    <w:p w14:paraId="07184BA1" w14:textId="77777777" w:rsidR="004717F1" w:rsidRPr="00F92F8E" w:rsidRDefault="004717F1" w:rsidP="004717F1">
      <w:pPr>
        <w:keepNext/>
        <w:keepLines/>
        <w:spacing w:line="240" w:lineRule="auto"/>
        <w:rPr>
          <w:rFonts w:asciiTheme="majorBidi" w:hAnsiTheme="majorBidi" w:cstheme="majorBidi"/>
          <w:noProof/>
          <w:szCs w:val="22"/>
        </w:rPr>
      </w:pPr>
    </w:p>
    <w:p w14:paraId="4A1A07A6" w14:textId="77777777" w:rsidR="004717F1" w:rsidRPr="00F92F8E" w:rsidRDefault="004717F1" w:rsidP="004717F1">
      <w:pPr>
        <w:spacing w:line="240" w:lineRule="auto"/>
        <w:rPr>
          <w:rFonts w:asciiTheme="majorBidi" w:hAnsiTheme="majorBidi" w:cstheme="majorBidi"/>
          <w:noProof/>
          <w:szCs w:val="22"/>
        </w:rPr>
      </w:pPr>
      <w:r>
        <w:rPr>
          <w:rFonts w:asciiTheme="majorBidi" w:hAnsiTheme="majorBidi" w:cstheme="majorBidi"/>
          <w:szCs w:val="22"/>
          <w:highlight w:val="lightGray"/>
        </w:rPr>
        <w:t>Priimtas pagrindimas informacijos Brailio raštu nepateikti.</w:t>
      </w:r>
    </w:p>
    <w:p w14:paraId="63A452EE" w14:textId="77777777" w:rsidR="004717F1" w:rsidRPr="00F92F8E" w:rsidRDefault="004717F1" w:rsidP="004717F1">
      <w:pPr>
        <w:spacing w:line="240" w:lineRule="auto"/>
        <w:rPr>
          <w:rFonts w:asciiTheme="majorBidi" w:hAnsiTheme="majorBidi" w:cstheme="majorBidi"/>
          <w:noProof/>
          <w:szCs w:val="22"/>
          <w:shd w:val="clear" w:color="auto" w:fill="CCCCCC"/>
        </w:rPr>
      </w:pPr>
    </w:p>
    <w:p w14:paraId="320E5652" w14:textId="77777777" w:rsidR="004717F1" w:rsidRPr="00F92F8E" w:rsidRDefault="004717F1" w:rsidP="004717F1">
      <w:pPr>
        <w:spacing w:line="240" w:lineRule="auto"/>
        <w:rPr>
          <w:rFonts w:asciiTheme="majorBidi" w:hAnsiTheme="majorBidi" w:cstheme="majorBidi"/>
          <w:noProof/>
          <w:szCs w:val="22"/>
          <w:shd w:val="clear" w:color="auto" w:fill="CCCCCC"/>
        </w:rPr>
      </w:pPr>
    </w:p>
    <w:p w14:paraId="6B1243CE" w14:textId="77777777" w:rsidR="004717F1" w:rsidRPr="00F92F8E" w:rsidRDefault="004717F1" w:rsidP="004717F1">
      <w:pPr>
        <w:keepNext/>
        <w:keepLines/>
        <w:pBdr>
          <w:top w:val="single" w:sz="4" w:space="1" w:color="auto"/>
          <w:left w:val="single" w:sz="4" w:space="4" w:color="auto"/>
          <w:bottom w:val="single" w:sz="4" w:space="0" w:color="auto"/>
          <w:right w:val="single" w:sz="4" w:space="4" w:color="auto"/>
        </w:pBdr>
        <w:tabs>
          <w:tab w:val="clear" w:pos="567"/>
        </w:tabs>
        <w:spacing w:line="240" w:lineRule="auto"/>
        <w:rPr>
          <w:rFonts w:asciiTheme="majorBidi" w:hAnsiTheme="majorBidi" w:cstheme="majorBidi"/>
          <w:i/>
          <w:noProof/>
          <w:szCs w:val="22"/>
        </w:rPr>
      </w:pPr>
      <w:r>
        <w:rPr>
          <w:rFonts w:asciiTheme="majorBidi" w:hAnsiTheme="majorBidi" w:cstheme="majorBidi"/>
          <w:b/>
          <w:szCs w:val="22"/>
        </w:rPr>
        <w:t>17.</w:t>
      </w:r>
      <w:r>
        <w:rPr>
          <w:rFonts w:asciiTheme="majorBidi" w:hAnsiTheme="majorBidi" w:cstheme="majorBidi"/>
          <w:b/>
          <w:szCs w:val="22"/>
        </w:rPr>
        <w:tab/>
        <w:t>UNIKALUS IDENTIFIKATORIUS – 2D BRŪKŠNINIS KODAS</w:t>
      </w:r>
    </w:p>
    <w:p w14:paraId="36C022A2" w14:textId="77777777" w:rsidR="004717F1" w:rsidRPr="00F92F8E" w:rsidRDefault="004717F1" w:rsidP="004717F1">
      <w:pPr>
        <w:keepNext/>
        <w:keepLines/>
        <w:tabs>
          <w:tab w:val="clear" w:pos="567"/>
        </w:tabs>
        <w:spacing w:line="240" w:lineRule="auto"/>
        <w:rPr>
          <w:rFonts w:asciiTheme="majorBidi" w:hAnsiTheme="majorBidi" w:cstheme="majorBidi"/>
          <w:noProof/>
          <w:szCs w:val="22"/>
        </w:rPr>
      </w:pPr>
    </w:p>
    <w:p w14:paraId="03FD70CE" w14:textId="77777777" w:rsidR="004717F1" w:rsidRPr="00F92F8E" w:rsidRDefault="004717F1" w:rsidP="004717F1">
      <w:pPr>
        <w:spacing w:line="240" w:lineRule="auto"/>
        <w:rPr>
          <w:rFonts w:asciiTheme="majorBidi" w:hAnsiTheme="majorBidi" w:cstheme="majorBidi"/>
          <w:noProof/>
          <w:szCs w:val="22"/>
          <w:shd w:val="clear" w:color="auto" w:fill="CCCCCC"/>
        </w:rPr>
      </w:pPr>
      <w:r>
        <w:rPr>
          <w:rFonts w:asciiTheme="majorBidi" w:hAnsiTheme="majorBidi" w:cstheme="majorBidi"/>
          <w:szCs w:val="22"/>
          <w:highlight w:val="lightGray"/>
        </w:rPr>
        <w:t>2D brūkšninis kodas su nurodytu unikaliu identifikatoriumi.</w:t>
      </w:r>
    </w:p>
    <w:p w14:paraId="2CDD3B0C" w14:textId="77777777" w:rsidR="004717F1" w:rsidRPr="00F92F8E" w:rsidRDefault="004717F1" w:rsidP="004717F1">
      <w:pPr>
        <w:spacing w:line="240" w:lineRule="auto"/>
        <w:rPr>
          <w:rFonts w:asciiTheme="majorBidi" w:hAnsiTheme="majorBidi" w:cstheme="majorBidi"/>
          <w:noProof/>
          <w:szCs w:val="22"/>
          <w:shd w:val="clear" w:color="auto" w:fill="CCCCCC"/>
        </w:rPr>
      </w:pPr>
    </w:p>
    <w:p w14:paraId="3E2EF548" w14:textId="77777777" w:rsidR="004717F1" w:rsidRPr="00F92F8E" w:rsidRDefault="004717F1" w:rsidP="004717F1">
      <w:pPr>
        <w:tabs>
          <w:tab w:val="clear" w:pos="567"/>
        </w:tabs>
        <w:spacing w:line="240" w:lineRule="auto"/>
        <w:rPr>
          <w:rFonts w:asciiTheme="majorBidi" w:hAnsiTheme="majorBidi" w:cstheme="majorBidi"/>
          <w:noProof/>
          <w:szCs w:val="22"/>
        </w:rPr>
      </w:pPr>
    </w:p>
    <w:p w14:paraId="2A848E4B" w14:textId="77777777" w:rsidR="004717F1" w:rsidRPr="00F92F8E" w:rsidRDefault="004717F1" w:rsidP="004717F1">
      <w:pPr>
        <w:keepNext/>
        <w:keepLines/>
        <w:pBdr>
          <w:top w:val="single" w:sz="4" w:space="1" w:color="auto"/>
          <w:left w:val="single" w:sz="4" w:space="4" w:color="auto"/>
          <w:bottom w:val="single" w:sz="4" w:space="0" w:color="auto"/>
          <w:right w:val="single" w:sz="4" w:space="4" w:color="auto"/>
        </w:pBdr>
        <w:tabs>
          <w:tab w:val="clear" w:pos="567"/>
        </w:tabs>
        <w:spacing w:line="240" w:lineRule="auto"/>
        <w:rPr>
          <w:rFonts w:asciiTheme="majorBidi" w:hAnsiTheme="majorBidi" w:cstheme="majorBidi"/>
          <w:i/>
          <w:noProof/>
          <w:szCs w:val="22"/>
        </w:rPr>
      </w:pPr>
      <w:r>
        <w:rPr>
          <w:rFonts w:asciiTheme="majorBidi" w:hAnsiTheme="majorBidi" w:cstheme="majorBidi"/>
          <w:b/>
          <w:szCs w:val="22"/>
        </w:rPr>
        <w:t>18.</w:t>
      </w:r>
      <w:r>
        <w:rPr>
          <w:rFonts w:asciiTheme="majorBidi" w:hAnsiTheme="majorBidi" w:cstheme="majorBidi"/>
          <w:b/>
          <w:szCs w:val="22"/>
        </w:rPr>
        <w:tab/>
        <w:t>UNIKALUS IDENTIFIKATORIUS – ŽMONĖMS SUPRANTAMI DUOMENYS</w:t>
      </w:r>
    </w:p>
    <w:p w14:paraId="3A53A37F" w14:textId="77777777" w:rsidR="004717F1" w:rsidRPr="00F92F8E" w:rsidRDefault="004717F1" w:rsidP="004717F1">
      <w:pPr>
        <w:keepNext/>
        <w:keepLines/>
        <w:tabs>
          <w:tab w:val="clear" w:pos="567"/>
        </w:tabs>
        <w:spacing w:line="240" w:lineRule="auto"/>
        <w:rPr>
          <w:rFonts w:asciiTheme="majorBidi" w:hAnsiTheme="majorBidi" w:cstheme="majorBidi"/>
          <w:noProof/>
          <w:szCs w:val="22"/>
        </w:rPr>
      </w:pPr>
    </w:p>
    <w:p w14:paraId="35B40738" w14:textId="77777777"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PC</w:t>
      </w:r>
    </w:p>
    <w:p w14:paraId="5685BF24" w14:textId="77777777"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SN</w:t>
      </w:r>
    </w:p>
    <w:p w14:paraId="6402B313" w14:textId="77777777" w:rsidR="004717F1" w:rsidRPr="00F92F8E" w:rsidRDefault="004717F1" w:rsidP="004717F1">
      <w:pPr>
        <w:spacing w:line="240" w:lineRule="auto"/>
        <w:rPr>
          <w:rFonts w:asciiTheme="majorBidi" w:hAnsiTheme="majorBidi" w:cstheme="majorBidi"/>
          <w:noProof/>
          <w:vanish/>
          <w:szCs w:val="22"/>
        </w:rPr>
      </w:pPr>
      <w:r w:rsidRPr="002D46B9">
        <w:rPr>
          <w:rFonts w:asciiTheme="majorBidi" w:hAnsiTheme="majorBidi" w:cstheme="majorBidi"/>
          <w:szCs w:val="22"/>
          <w:highlight w:val="lightGray"/>
        </w:rPr>
        <w:t>NN</w:t>
      </w:r>
    </w:p>
    <w:p w14:paraId="569CC86D" w14:textId="77777777" w:rsidR="004717F1" w:rsidRPr="00F92F8E" w:rsidRDefault="004717F1" w:rsidP="004717F1">
      <w:pPr>
        <w:spacing w:line="240" w:lineRule="auto"/>
        <w:rPr>
          <w:rFonts w:asciiTheme="majorBidi" w:hAnsiTheme="majorBidi" w:cstheme="majorBidi"/>
          <w:noProof/>
          <w:szCs w:val="22"/>
          <w:shd w:val="clear" w:color="auto" w:fill="CCCCCC"/>
        </w:rPr>
      </w:pPr>
    </w:p>
    <w:p w14:paraId="57C1E659" w14:textId="77777777" w:rsidR="004717F1" w:rsidRPr="00F92F8E" w:rsidRDefault="004717F1" w:rsidP="004717F1">
      <w:pPr>
        <w:tabs>
          <w:tab w:val="clear" w:pos="567"/>
        </w:tabs>
        <w:spacing w:line="240" w:lineRule="auto"/>
        <w:rPr>
          <w:rFonts w:asciiTheme="majorBidi" w:hAnsiTheme="majorBidi" w:cstheme="majorBidi"/>
          <w:noProof/>
          <w:szCs w:val="22"/>
          <w:shd w:val="clear" w:color="auto" w:fill="CCCCCC"/>
        </w:rPr>
      </w:pPr>
    </w:p>
    <w:p w14:paraId="44AEBBA0" w14:textId="77777777" w:rsidR="004717F1" w:rsidRPr="00F92F8E" w:rsidRDefault="004717F1" w:rsidP="004717F1">
      <w:pPr>
        <w:spacing w:line="240" w:lineRule="auto"/>
        <w:rPr>
          <w:rFonts w:asciiTheme="majorBidi" w:hAnsiTheme="majorBidi" w:cstheme="majorBidi"/>
          <w:noProof/>
          <w:szCs w:val="22"/>
          <w:shd w:val="clear" w:color="auto" w:fill="CCCCCC"/>
        </w:rPr>
      </w:pPr>
      <w:r>
        <w:lastRenderedPageBreak/>
        <w:br w:type="page"/>
      </w:r>
    </w:p>
    <w:p w14:paraId="7E60B40D" w14:textId="77777777" w:rsidR="004717F1" w:rsidRPr="00F92F8E" w:rsidRDefault="004717F1" w:rsidP="004717F1">
      <w:pPr>
        <w:pBdr>
          <w:top w:val="single" w:sz="4" w:space="1" w:color="auto"/>
          <w:left w:val="single" w:sz="4" w:space="4" w:color="auto"/>
          <w:bottom w:val="single" w:sz="4" w:space="1" w:color="auto"/>
          <w:right w:val="single" w:sz="4" w:space="4" w:color="auto"/>
        </w:pBdr>
        <w:spacing w:line="240" w:lineRule="auto"/>
        <w:rPr>
          <w:rFonts w:asciiTheme="majorBidi" w:hAnsiTheme="majorBidi" w:cstheme="majorBidi"/>
          <w:b/>
          <w:noProof/>
          <w:szCs w:val="22"/>
        </w:rPr>
      </w:pPr>
      <w:r>
        <w:rPr>
          <w:rFonts w:asciiTheme="majorBidi" w:hAnsiTheme="majorBidi" w:cstheme="majorBidi"/>
          <w:b/>
          <w:szCs w:val="22"/>
        </w:rPr>
        <w:lastRenderedPageBreak/>
        <w:t>INFORMACIJA ANT IŠORINĖS PAKUOTĖS</w:t>
      </w:r>
    </w:p>
    <w:p w14:paraId="5EE84923" w14:textId="77777777" w:rsidR="004717F1" w:rsidRPr="00F92F8E" w:rsidRDefault="004717F1" w:rsidP="004717F1">
      <w:pPr>
        <w:pBdr>
          <w:top w:val="single" w:sz="4" w:space="1" w:color="auto"/>
          <w:left w:val="single" w:sz="4" w:space="4" w:color="auto"/>
          <w:bottom w:val="single" w:sz="4" w:space="1" w:color="auto"/>
          <w:right w:val="single" w:sz="4" w:space="4" w:color="auto"/>
        </w:pBdr>
        <w:spacing w:line="240" w:lineRule="auto"/>
        <w:ind w:left="567" w:hanging="567"/>
        <w:rPr>
          <w:rFonts w:asciiTheme="majorBidi" w:hAnsiTheme="majorBidi" w:cstheme="majorBidi"/>
          <w:bCs/>
          <w:noProof/>
          <w:szCs w:val="22"/>
        </w:rPr>
      </w:pPr>
    </w:p>
    <w:p w14:paraId="104AABA5" w14:textId="02162F99" w:rsidR="004717F1" w:rsidRPr="00F92F8E" w:rsidRDefault="0011587D" w:rsidP="004717F1">
      <w:pPr>
        <w:pBdr>
          <w:top w:val="single" w:sz="4" w:space="1" w:color="auto"/>
          <w:left w:val="single" w:sz="4" w:space="4" w:color="auto"/>
          <w:bottom w:val="single" w:sz="4" w:space="1" w:color="auto"/>
          <w:right w:val="single" w:sz="4" w:space="4" w:color="auto"/>
        </w:pBdr>
        <w:spacing w:line="240" w:lineRule="auto"/>
        <w:rPr>
          <w:rFonts w:asciiTheme="majorBidi" w:hAnsiTheme="majorBidi" w:cstheme="majorBidi"/>
          <w:bCs/>
          <w:noProof/>
          <w:szCs w:val="22"/>
        </w:rPr>
      </w:pPr>
      <w:r>
        <w:rPr>
          <w:rFonts w:asciiTheme="majorBidi" w:hAnsiTheme="majorBidi" w:cstheme="majorBidi"/>
          <w:b/>
          <w:szCs w:val="22"/>
        </w:rPr>
        <w:t xml:space="preserve">SUDĖTINĖS PAKUOTĖS </w:t>
      </w:r>
      <w:r w:rsidR="004717F1">
        <w:rPr>
          <w:rFonts w:asciiTheme="majorBidi" w:hAnsiTheme="majorBidi" w:cstheme="majorBidi"/>
          <w:b/>
          <w:szCs w:val="22"/>
        </w:rPr>
        <w:t>TARPINĖ DĖŽUTĖ</w:t>
      </w:r>
    </w:p>
    <w:p w14:paraId="1BA789F2" w14:textId="77777777" w:rsidR="004717F1" w:rsidRPr="00F92F8E" w:rsidRDefault="004717F1" w:rsidP="004717F1">
      <w:pPr>
        <w:spacing w:line="240" w:lineRule="auto"/>
        <w:rPr>
          <w:rFonts w:asciiTheme="majorBidi" w:hAnsiTheme="majorBidi" w:cstheme="majorBidi"/>
          <w:szCs w:val="22"/>
        </w:rPr>
      </w:pPr>
    </w:p>
    <w:p w14:paraId="0563DAD1" w14:textId="77777777" w:rsidR="004717F1" w:rsidRPr="00F92F8E" w:rsidRDefault="004717F1" w:rsidP="004717F1">
      <w:pPr>
        <w:spacing w:line="240" w:lineRule="auto"/>
        <w:rPr>
          <w:rFonts w:asciiTheme="majorBidi" w:hAnsiTheme="majorBidi" w:cstheme="majorBidi"/>
          <w:noProof/>
          <w:szCs w:val="22"/>
        </w:rPr>
      </w:pPr>
    </w:p>
    <w:p w14:paraId="62CE257E"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szCs w:val="22"/>
        </w:rPr>
      </w:pPr>
      <w:r>
        <w:rPr>
          <w:rFonts w:asciiTheme="majorBidi" w:hAnsiTheme="majorBidi" w:cstheme="majorBidi"/>
          <w:b/>
          <w:szCs w:val="22"/>
        </w:rPr>
        <w:t>1.</w:t>
      </w:r>
      <w:r>
        <w:rPr>
          <w:rFonts w:asciiTheme="majorBidi" w:hAnsiTheme="majorBidi" w:cstheme="majorBidi"/>
          <w:b/>
          <w:szCs w:val="22"/>
        </w:rPr>
        <w:tab/>
        <w:t>VAISTINIO PREPARATO PAVADINIMAS</w:t>
      </w:r>
    </w:p>
    <w:p w14:paraId="19813B00" w14:textId="77777777" w:rsidR="004717F1" w:rsidRPr="00F92F8E" w:rsidRDefault="004717F1" w:rsidP="004717F1">
      <w:pPr>
        <w:keepNext/>
        <w:keepLines/>
        <w:spacing w:line="240" w:lineRule="auto"/>
        <w:rPr>
          <w:rFonts w:asciiTheme="majorBidi" w:hAnsiTheme="majorBidi" w:cstheme="majorBidi"/>
          <w:noProof/>
          <w:szCs w:val="22"/>
        </w:rPr>
      </w:pPr>
    </w:p>
    <w:p w14:paraId="0DC13BE1" w14:textId="77777777" w:rsidR="004717F1" w:rsidRPr="00F92F8E" w:rsidRDefault="004717F1" w:rsidP="004717F1">
      <w:pPr>
        <w:spacing w:line="240" w:lineRule="auto"/>
        <w:rPr>
          <w:rFonts w:asciiTheme="majorBidi" w:hAnsiTheme="majorBidi" w:cstheme="majorBidi"/>
          <w:noProof/>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50 vienetų milteliai injekciniam tirpalui</w:t>
      </w:r>
    </w:p>
    <w:p w14:paraId="5B30E999" w14:textId="6BB48658" w:rsidR="004717F1" w:rsidRPr="00BD128F" w:rsidRDefault="009550B8" w:rsidP="004717F1">
      <w:pPr>
        <w:spacing w:line="240" w:lineRule="auto"/>
        <w:rPr>
          <w:rFonts w:asciiTheme="majorBidi" w:hAnsiTheme="majorBidi" w:cstheme="majorBidi"/>
          <w:i/>
          <w:iCs/>
          <w:noProof/>
          <w:szCs w:val="22"/>
        </w:rPr>
      </w:pPr>
      <w:proofErr w:type="spellStart"/>
      <w:r w:rsidRPr="00BD128F">
        <w:rPr>
          <w:rFonts w:asciiTheme="majorBidi" w:hAnsiTheme="majorBidi" w:cstheme="majorBidi"/>
          <w:i/>
          <w:iCs/>
          <w:szCs w:val="22"/>
        </w:rPr>
        <w:t>Toxinum</w:t>
      </w:r>
      <w:proofErr w:type="spellEnd"/>
      <w:r w:rsidRPr="00BD128F">
        <w:rPr>
          <w:rFonts w:asciiTheme="majorBidi" w:hAnsiTheme="majorBidi" w:cstheme="majorBidi"/>
          <w:i/>
          <w:iCs/>
          <w:szCs w:val="22"/>
        </w:rPr>
        <w:t xml:space="preserve"> </w:t>
      </w:r>
      <w:proofErr w:type="spellStart"/>
      <w:r w:rsidRPr="00BD128F">
        <w:rPr>
          <w:rFonts w:asciiTheme="majorBidi" w:hAnsiTheme="majorBidi" w:cstheme="majorBidi"/>
          <w:i/>
          <w:iCs/>
          <w:szCs w:val="22"/>
        </w:rPr>
        <w:t>botulinicum</w:t>
      </w:r>
      <w:proofErr w:type="spellEnd"/>
      <w:r w:rsidRPr="00BD128F">
        <w:rPr>
          <w:rFonts w:asciiTheme="majorBidi" w:hAnsiTheme="majorBidi" w:cstheme="majorBidi"/>
          <w:i/>
          <w:iCs/>
          <w:szCs w:val="22"/>
        </w:rPr>
        <w:t xml:space="preserve"> A</w:t>
      </w:r>
    </w:p>
    <w:p w14:paraId="7E7E6CB8" w14:textId="77777777" w:rsidR="004717F1" w:rsidRDefault="004717F1" w:rsidP="004717F1">
      <w:pPr>
        <w:spacing w:line="240" w:lineRule="auto"/>
        <w:rPr>
          <w:rFonts w:asciiTheme="majorBidi" w:hAnsiTheme="majorBidi" w:cstheme="majorBidi"/>
          <w:noProof/>
          <w:szCs w:val="22"/>
        </w:rPr>
      </w:pPr>
    </w:p>
    <w:p w14:paraId="0AAF555D" w14:textId="77777777" w:rsidR="00877F2C" w:rsidRPr="00F92F8E" w:rsidRDefault="00877F2C" w:rsidP="004717F1">
      <w:pPr>
        <w:spacing w:line="240" w:lineRule="auto"/>
        <w:rPr>
          <w:rFonts w:asciiTheme="majorBidi" w:hAnsiTheme="majorBidi" w:cstheme="majorBidi"/>
          <w:noProof/>
          <w:szCs w:val="22"/>
        </w:rPr>
      </w:pPr>
    </w:p>
    <w:p w14:paraId="531DBC63"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2.</w:t>
      </w:r>
      <w:r>
        <w:rPr>
          <w:rFonts w:asciiTheme="majorBidi" w:hAnsiTheme="majorBidi" w:cstheme="majorBidi"/>
          <w:b/>
          <w:szCs w:val="22"/>
        </w:rPr>
        <w:tab/>
        <w:t>VEIKLIOJI (-IOS) MEDŽIAGA (-OS) IR JOS (-Ų) KIEKIS (-IAI)</w:t>
      </w:r>
    </w:p>
    <w:p w14:paraId="36D11162" w14:textId="77777777" w:rsidR="004717F1" w:rsidRPr="00F92F8E" w:rsidRDefault="004717F1" w:rsidP="004717F1">
      <w:pPr>
        <w:keepNext/>
        <w:keepLines/>
        <w:spacing w:line="240" w:lineRule="auto"/>
        <w:rPr>
          <w:rFonts w:asciiTheme="majorBidi" w:hAnsiTheme="majorBidi" w:cstheme="majorBidi"/>
          <w:noProof/>
          <w:szCs w:val="22"/>
        </w:rPr>
      </w:pPr>
    </w:p>
    <w:p w14:paraId="0D94BA44" w14:textId="5641E6C5"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 xml:space="preserve">Viename flakone yra 50 vienetų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išgaunamo iš </w:t>
      </w:r>
      <w:proofErr w:type="spellStart"/>
      <w:r>
        <w:rPr>
          <w:rFonts w:asciiTheme="majorBidi" w:hAnsiTheme="majorBidi" w:cstheme="majorBidi"/>
          <w:i/>
          <w:szCs w:val="22"/>
        </w:rPr>
        <w:t>Clostridium</w:t>
      </w:r>
      <w:proofErr w:type="spellEnd"/>
      <w:r>
        <w:rPr>
          <w:rFonts w:asciiTheme="majorBidi" w:hAnsiTheme="majorBidi" w:cstheme="majorBidi"/>
          <w:i/>
          <w:szCs w:val="22"/>
        </w:rPr>
        <w:t xml:space="preserve"> </w:t>
      </w:r>
      <w:proofErr w:type="spellStart"/>
      <w:r>
        <w:rPr>
          <w:rFonts w:asciiTheme="majorBidi" w:hAnsiTheme="majorBidi" w:cstheme="majorBidi"/>
          <w:i/>
          <w:szCs w:val="22"/>
        </w:rPr>
        <w:t>botulinum</w:t>
      </w:r>
      <w:proofErr w:type="spellEnd"/>
      <w:r>
        <w:rPr>
          <w:rFonts w:asciiTheme="majorBidi" w:hAnsiTheme="majorBidi" w:cstheme="majorBidi"/>
          <w:szCs w:val="22"/>
        </w:rPr>
        <w:t>.</w:t>
      </w:r>
    </w:p>
    <w:p w14:paraId="1DBA7821" w14:textId="2A8672E7" w:rsidR="004717F1" w:rsidRPr="00F92F8E" w:rsidRDefault="00677C28" w:rsidP="004717F1">
      <w:pPr>
        <w:spacing w:line="240" w:lineRule="auto"/>
        <w:rPr>
          <w:rFonts w:asciiTheme="majorBidi" w:hAnsiTheme="majorBidi" w:cstheme="majorBidi"/>
          <w:szCs w:val="22"/>
        </w:rPr>
      </w:pPr>
      <w:r>
        <w:rPr>
          <w:rFonts w:asciiTheme="majorBidi" w:hAnsiTheme="majorBidi" w:cstheme="majorBidi"/>
          <w:szCs w:val="22"/>
        </w:rPr>
        <w:t>Ištirpinus</w:t>
      </w:r>
      <w:r w:rsidR="004717F1">
        <w:rPr>
          <w:rFonts w:asciiTheme="majorBidi" w:hAnsiTheme="majorBidi" w:cstheme="majorBidi"/>
          <w:szCs w:val="22"/>
        </w:rPr>
        <w:t xml:space="preserve"> 0,1 ml tirpalo yra 4 vienetai.</w:t>
      </w:r>
    </w:p>
    <w:p w14:paraId="159F5106" w14:textId="77777777" w:rsidR="004717F1" w:rsidRPr="00F92F8E" w:rsidRDefault="004717F1" w:rsidP="004717F1">
      <w:pPr>
        <w:spacing w:line="240" w:lineRule="auto"/>
        <w:rPr>
          <w:rFonts w:asciiTheme="majorBidi" w:hAnsiTheme="majorBidi" w:cstheme="majorBidi"/>
          <w:iCs/>
          <w:szCs w:val="22"/>
        </w:rPr>
      </w:pPr>
      <w:r>
        <w:rPr>
          <w:rFonts w:asciiTheme="majorBidi" w:hAnsiTheme="majorBidi" w:cstheme="majorBidi"/>
          <w:iCs/>
          <w:szCs w:val="22"/>
        </w:rPr>
        <w:t xml:space="preserve">Įvairių </w:t>
      </w:r>
      <w:proofErr w:type="spellStart"/>
      <w:r>
        <w:rPr>
          <w:rFonts w:asciiTheme="majorBidi" w:hAnsiTheme="majorBidi" w:cstheme="majorBidi"/>
          <w:iCs/>
          <w:szCs w:val="22"/>
        </w:rPr>
        <w:t>botulino</w:t>
      </w:r>
      <w:proofErr w:type="spellEnd"/>
      <w:r>
        <w:rPr>
          <w:rFonts w:asciiTheme="majorBidi" w:hAnsiTheme="majorBidi" w:cstheme="majorBidi"/>
          <w:iCs/>
          <w:szCs w:val="22"/>
        </w:rPr>
        <w:t xml:space="preserve"> toksino vaistinių preparatų dozavimo vienetai nesutampa.</w:t>
      </w:r>
    </w:p>
    <w:p w14:paraId="1BF40E27" w14:textId="77777777" w:rsidR="004717F1" w:rsidRPr="00F92F8E" w:rsidRDefault="004717F1" w:rsidP="004717F1">
      <w:pPr>
        <w:spacing w:line="240" w:lineRule="auto"/>
        <w:rPr>
          <w:rFonts w:asciiTheme="majorBidi" w:hAnsiTheme="majorBidi" w:cstheme="majorBidi"/>
          <w:noProof/>
          <w:szCs w:val="22"/>
        </w:rPr>
      </w:pPr>
    </w:p>
    <w:p w14:paraId="7CCF9FC4" w14:textId="77777777" w:rsidR="004717F1" w:rsidRPr="00F92F8E" w:rsidRDefault="004717F1" w:rsidP="004717F1">
      <w:pPr>
        <w:spacing w:line="240" w:lineRule="auto"/>
        <w:rPr>
          <w:rFonts w:asciiTheme="majorBidi" w:hAnsiTheme="majorBidi" w:cstheme="majorBidi"/>
          <w:noProof/>
          <w:szCs w:val="22"/>
        </w:rPr>
      </w:pPr>
    </w:p>
    <w:p w14:paraId="44312BD9"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3.</w:t>
      </w:r>
      <w:r>
        <w:rPr>
          <w:rFonts w:asciiTheme="majorBidi" w:hAnsiTheme="majorBidi" w:cstheme="majorBidi"/>
          <w:b/>
          <w:szCs w:val="22"/>
        </w:rPr>
        <w:tab/>
        <w:t>PAGALBINIŲ MEDŽIAGŲ SĄRAŠAS</w:t>
      </w:r>
    </w:p>
    <w:p w14:paraId="2D6BF13C" w14:textId="77777777" w:rsidR="004717F1" w:rsidRPr="00F92F8E" w:rsidRDefault="004717F1" w:rsidP="004717F1">
      <w:pPr>
        <w:keepNext/>
        <w:keepLines/>
        <w:spacing w:line="240" w:lineRule="auto"/>
        <w:rPr>
          <w:rFonts w:asciiTheme="majorBidi" w:hAnsiTheme="majorBidi" w:cstheme="majorBidi"/>
          <w:noProof/>
          <w:szCs w:val="22"/>
        </w:rPr>
      </w:pPr>
    </w:p>
    <w:p w14:paraId="211256A0" w14:textId="77777777" w:rsidR="004717F1" w:rsidRPr="00F92F8E" w:rsidRDefault="004717F1" w:rsidP="004717F1">
      <w:pPr>
        <w:spacing w:line="240" w:lineRule="auto"/>
        <w:rPr>
          <w:rFonts w:asciiTheme="majorBidi" w:hAnsiTheme="majorBidi" w:cstheme="majorBidi"/>
          <w:noProof/>
          <w:szCs w:val="22"/>
        </w:rPr>
      </w:pPr>
      <w:r>
        <w:rPr>
          <w:rFonts w:asciiTheme="majorBidi" w:hAnsiTheme="majorBidi" w:cstheme="majorBidi"/>
          <w:szCs w:val="22"/>
        </w:rPr>
        <w:t xml:space="preserve">Žmogaus </w:t>
      </w:r>
      <w:proofErr w:type="spellStart"/>
      <w:r>
        <w:rPr>
          <w:rFonts w:asciiTheme="majorBidi" w:hAnsiTheme="majorBidi" w:cstheme="majorBidi"/>
          <w:szCs w:val="22"/>
        </w:rPr>
        <w:t>albuminas</w:t>
      </w:r>
      <w:proofErr w:type="spellEnd"/>
      <w:r>
        <w:rPr>
          <w:rFonts w:asciiTheme="majorBidi" w:hAnsiTheme="majorBidi" w:cstheme="majorBidi"/>
          <w:szCs w:val="22"/>
        </w:rPr>
        <w:t>, natrio chloridas</w:t>
      </w:r>
    </w:p>
    <w:p w14:paraId="57920B12" w14:textId="77777777" w:rsidR="004717F1" w:rsidRPr="00F92F8E" w:rsidRDefault="004717F1" w:rsidP="004717F1">
      <w:pPr>
        <w:spacing w:line="240" w:lineRule="auto"/>
        <w:rPr>
          <w:rFonts w:asciiTheme="majorBidi" w:hAnsiTheme="majorBidi" w:cstheme="majorBidi"/>
          <w:noProof/>
          <w:szCs w:val="22"/>
        </w:rPr>
      </w:pPr>
    </w:p>
    <w:p w14:paraId="18BF8E4E" w14:textId="77777777" w:rsidR="004717F1" w:rsidRPr="00F92F8E" w:rsidRDefault="004717F1" w:rsidP="004717F1">
      <w:pPr>
        <w:spacing w:line="240" w:lineRule="auto"/>
        <w:rPr>
          <w:rFonts w:asciiTheme="majorBidi" w:hAnsiTheme="majorBidi" w:cstheme="majorBidi"/>
          <w:noProof/>
          <w:szCs w:val="22"/>
        </w:rPr>
      </w:pPr>
    </w:p>
    <w:p w14:paraId="07C2F4DF"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4.</w:t>
      </w:r>
      <w:r>
        <w:rPr>
          <w:rFonts w:asciiTheme="majorBidi" w:hAnsiTheme="majorBidi" w:cstheme="majorBidi"/>
          <w:b/>
          <w:szCs w:val="22"/>
        </w:rPr>
        <w:tab/>
        <w:t>FARMACINĖ FORMA IR KIEKIS PAKUOTĖJE</w:t>
      </w:r>
    </w:p>
    <w:p w14:paraId="5D38BAC5" w14:textId="77777777" w:rsidR="004717F1" w:rsidRPr="00F92F8E" w:rsidRDefault="004717F1" w:rsidP="004717F1">
      <w:pPr>
        <w:keepNext/>
        <w:keepLines/>
        <w:spacing w:line="240" w:lineRule="auto"/>
        <w:rPr>
          <w:rFonts w:asciiTheme="majorBidi" w:hAnsiTheme="majorBidi" w:cstheme="majorBidi"/>
          <w:noProof/>
          <w:szCs w:val="22"/>
        </w:rPr>
      </w:pPr>
    </w:p>
    <w:p w14:paraId="6461F467" w14:textId="77777777" w:rsidR="004717F1" w:rsidRPr="00F92F8E" w:rsidRDefault="004717F1" w:rsidP="004717F1">
      <w:pPr>
        <w:spacing w:line="240" w:lineRule="auto"/>
        <w:rPr>
          <w:rFonts w:asciiTheme="majorBidi" w:hAnsiTheme="majorBidi" w:cstheme="majorBidi"/>
          <w:noProof/>
          <w:szCs w:val="22"/>
        </w:rPr>
      </w:pPr>
      <w:r>
        <w:rPr>
          <w:rFonts w:asciiTheme="majorBidi" w:hAnsiTheme="majorBidi" w:cstheme="majorBidi"/>
          <w:szCs w:val="22"/>
        </w:rPr>
        <w:t>Milteliai injekciniam tirpalui</w:t>
      </w:r>
    </w:p>
    <w:p w14:paraId="1CE9EF48" w14:textId="77777777" w:rsidR="004717F1" w:rsidRPr="00F92F8E" w:rsidRDefault="004717F1" w:rsidP="004717F1">
      <w:pPr>
        <w:spacing w:line="240" w:lineRule="auto"/>
        <w:rPr>
          <w:rFonts w:asciiTheme="majorBidi" w:hAnsiTheme="majorBidi" w:cstheme="majorBidi"/>
          <w:noProof/>
          <w:szCs w:val="22"/>
        </w:rPr>
      </w:pPr>
      <w:r>
        <w:rPr>
          <w:rFonts w:asciiTheme="majorBidi" w:hAnsiTheme="majorBidi" w:cstheme="majorBidi"/>
          <w:szCs w:val="22"/>
        </w:rPr>
        <w:t>1 flakonas Sudėtinės pakuotės dalis, atskirai neparduodama.</w:t>
      </w:r>
    </w:p>
    <w:p w14:paraId="558D6B28" w14:textId="77777777" w:rsidR="004717F1" w:rsidRPr="00F92F8E" w:rsidRDefault="004717F1" w:rsidP="004717F1">
      <w:pPr>
        <w:spacing w:line="240" w:lineRule="auto"/>
        <w:rPr>
          <w:rFonts w:asciiTheme="majorBidi" w:hAnsiTheme="majorBidi" w:cstheme="majorBidi"/>
          <w:noProof/>
          <w:szCs w:val="22"/>
        </w:rPr>
      </w:pPr>
    </w:p>
    <w:p w14:paraId="2D54BABE" w14:textId="77777777" w:rsidR="004717F1" w:rsidRPr="00F92F8E" w:rsidRDefault="004717F1" w:rsidP="004717F1">
      <w:pPr>
        <w:spacing w:line="240" w:lineRule="auto"/>
        <w:rPr>
          <w:rFonts w:asciiTheme="majorBidi" w:hAnsiTheme="majorBidi" w:cstheme="majorBidi"/>
          <w:noProof/>
          <w:szCs w:val="22"/>
        </w:rPr>
      </w:pPr>
    </w:p>
    <w:p w14:paraId="268CE35E"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5.</w:t>
      </w:r>
      <w:r>
        <w:rPr>
          <w:rFonts w:asciiTheme="majorBidi" w:hAnsiTheme="majorBidi" w:cstheme="majorBidi"/>
          <w:b/>
          <w:szCs w:val="22"/>
        </w:rPr>
        <w:tab/>
        <w:t>VARTOJIMO METODAS IR BŪDAS (-AI)</w:t>
      </w:r>
    </w:p>
    <w:p w14:paraId="05FB468C" w14:textId="77777777" w:rsidR="004717F1" w:rsidRPr="00F92F8E" w:rsidRDefault="004717F1" w:rsidP="004717F1">
      <w:pPr>
        <w:keepNext/>
        <w:keepLines/>
        <w:spacing w:line="240" w:lineRule="auto"/>
        <w:rPr>
          <w:rFonts w:asciiTheme="majorBidi" w:hAnsiTheme="majorBidi" w:cstheme="majorBidi"/>
          <w:noProof/>
          <w:szCs w:val="22"/>
        </w:rPr>
      </w:pPr>
    </w:p>
    <w:p w14:paraId="13CE2195" w14:textId="77777777" w:rsidR="004717F1" w:rsidRPr="00F92F8E" w:rsidRDefault="004717F1" w:rsidP="004717F1">
      <w:pPr>
        <w:spacing w:line="240" w:lineRule="auto"/>
        <w:rPr>
          <w:rFonts w:asciiTheme="majorBidi" w:hAnsiTheme="majorBidi" w:cstheme="majorBidi"/>
          <w:noProof/>
          <w:szCs w:val="22"/>
        </w:rPr>
      </w:pPr>
      <w:r>
        <w:rPr>
          <w:rFonts w:asciiTheme="majorBidi" w:hAnsiTheme="majorBidi" w:cstheme="majorBidi"/>
          <w:szCs w:val="22"/>
        </w:rPr>
        <w:t>Prieš vartojimą perskaitykite pakuotės lapelį.</w:t>
      </w:r>
    </w:p>
    <w:p w14:paraId="65EB17DC" w14:textId="77777777" w:rsidR="004717F1" w:rsidRPr="00F92F8E" w:rsidRDefault="004717F1" w:rsidP="004717F1">
      <w:pPr>
        <w:spacing w:line="240" w:lineRule="auto"/>
        <w:rPr>
          <w:rFonts w:asciiTheme="majorBidi" w:hAnsiTheme="majorBidi" w:cstheme="majorBidi"/>
          <w:noProof/>
          <w:szCs w:val="22"/>
        </w:rPr>
      </w:pPr>
      <w:r>
        <w:rPr>
          <w:rFonts w:asciiTheme="majorBidi" w:hAnsiTheme="majorBidi" w:cstheme="majorBidi"/>
          <w:szCs w:val="22"/>
        </w:rPr>
        <w:t>Leisti į raumenis</w:t>
      </w:r>
    </w:p>
    <w:p w14:paraId="1ACD29D1" w14:textId="77777777" w:rsidR="0011587D" w:rsidRPr="00F92F8E" w:rsidRDefault="0011587D" w:rsidP="0011587D">
      <w:pPr>
        <w:spacing w:line="240" w:lineRule="auto"/>
        <w:rPr>
          <w:rFonts w:asciiTheme="majorBidi" w:hAnsiTheme="majorBidi" w:cstheme="majorBidi"/>
          <w:noProof/>
          <w:szCs w:val="22"/>
        </w:rPr>
      </w:pPr>
      <w:r>
        <w:rPr>
          <w:rFonts w:asciiTheme="majorBidi" w:hAnsiTheme="majorBidi" w:cstheme="majorBidi"/>
          <w:szCs w:val="22"/>
        </w:rPr>
        <w:t>Tik vienkartiniam vartojimui</w:t>
      </w:r>
    </w:p>
    <w:p w14:paraId="0916E77A" w14:textId="77777777" w:rsidR="004717F1" w:rsidRPr="00F92F8E" w:rsidRDefault="004717F1" w:rsidP="004717F1">
      <w:pPr>
        <w:spacing w:line="240" w:lineRule="auto"/>
        <w:rPr>
          <w:rFonts w:asciiTheme="majorBidi" w:hAnsiTheme="majorBidi" w:cstheme="majorBidi"/>
          <w:noProof/>
          <w:szCs w:val="22"/>
        </w:rPr>
      </w:pPr>
    </w:p>
    <w:p w14:paraId="4EBAEEBD" w14:textId="77777777" w:rsidR="004717F1" w:rsidRPr="00F92F8E" w:rsidRDefault="004717F1" w:rsidP="004717F1">
      <w:pPr>
        <w:spacing w:line="240" w:lineRule="auto"/>
        <w:rPr>
          <w:rFonts w:asciiTheme="majorBidi" w:hAnsiTheme="majorBidi" w:cstheme="majorBidi"/>
          <w:noProof/>
          <w:szCs w:val="22"/>
        </w:rPr>
      </w:pPr>
    </w:p>
    <w:p w14:paraId="7465A412"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6.</w:t>
      </w:r>
      <w:r>
        <w:rPr>
          <w:rFonts w:asciiTheme="majorBidi" w:hAnsiTheme="majorBidi" w:cstheme="majorBidi"/>
          <w:b/>
          <w:szCs w:val="22"/>
        </w:rPr>
        <w:tab/>
        <w:t>SPECIALUS ĮSPĖJIMAS, KAD VAISTINĮ PREPARATĄ BŪTINA LAIKYTI VAIKAMS NEPASTEBIMOJE IR NEPASIEKIAMOJE VIETOJE</w:t>
      </w:r>
    </w:p>
    <w:p w14:paraId="7A543774" w14:textId="77777777" w:rsidR="004717F1" w:rsidRPr="00F92F8E" w:rsidRDefault="004717F1" w:rsidP="004717F1">
      <w:pPr>
        <w:keepNext/>
        <w:keepLines/>
        <w:spacing w:line="240" w:lineRule="auto"/>
        <w:rPr>
          <w:rFonts w:asciiTheme="majorBidi" w:hAnsiTheme="majorBidi" w:cstheme="majorBidi"/>
          <w:noProof/>
          <w:szCs w:val="22"/>
        </w:rPr>
      </w:pPr>
    </w:p>
    <w:p w14:paraId="0BE05328" w14:textId="77777777" w:rsidR="004717F1" w:rsidRPr="00F92F8E" w:rsidRDefault="004717F1" w:rsidP="004717F1">
      <w:pPr>
        <w:spacing w:line="240" w:lineRule="auto"/>
        <w:rPr>
          <w:rFonts w:asciiTheme="majorBidi" w:hAnsiTheme="majorBidi" w:cstheme="majorBidi"/>
          <w:noProof/>
          <w:szCs w:val="22"/>
        </w:rPr>
      </w:pPr>
      <w:r>
        <w:rPr>
          <w:rFonts w:asciiTheme="majorBidi" w:hAnsiTheme="majorBidi" w:cstheme="majorBidi"/>
          <w:szCs w:val="22"/>
        </w:rPr>
        <w:t>Laikyti vaikams nepastebimoje ir nepasiekiamoje vietoje.</w:t>
      </w:r>
    </w:p>
    <w:p w14:paraId="37E2DC4E" w14:textId="77777777" w:rsidR="004717F1" w:rsidRPr="00F92F8E" w:rsidRDefault="004717F1" w:rsidP="004717F1">
      <w:pPr>
        <w:spacing w:line="240" w:lineRule="auto"/>
        <w:rPr>
          <w:rFonts w:asciiTheme="majorBidi" w:hAnsiTheme="majorBidi" w:cstheme="majorBidi"/>
          <w:noProof/>
          <w:szCs w:val="22"/>
        </w:rPr>
      </w:pPr>
    </w:p>
    <w:p w14:paraId="152A6DB6" w14:textId="77777777" w:rsidR="004717F1" w:rsidRPr="00F92F8E" w:rsidRDefault="004717F1" w:rsidP="004717F1">
      <w:pPr>
        <w:spacing w:line="240" w:lineRule="auto"/>
        <w:rPr>
          <w:rFonts w:asciiTheme="majorBidi" w:hAnsiTheme="majorBidi" w:cstheme="majorBidi"/>
          <w:noProof/>
          <w:szCs w:val="22"/>
        </w:rPr>
      </w:pPr>
    </w:p>
    <w:p w14:paraId="17BF9CA3"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7.</w:t>
      </w:r>
      <w:r>
        <w:rPr>
          <w:rFonts w:asciiTheme="majorBidi" w:hAnsiTheme="majorBidi" w:cstheme="majorBidi"/>
          <w:b/>
          <w:szCs w:val="22"/>
        </w:rPr>
        <w:tab/>
        <w:t>KITAS (-I) SPECIALUS (-ŪS) ĮSPĖJIMAS (-AI) (JEI REIKIA)</w:t>
      </w:r>
    </w:p>
    <w:p w14:paraId="2CE8D190" w14:textId="77777777" w:rsidR="004717F1" w:rsidRPr="00F92F8E" w:rsidRDefault="004717F1" w:rsidP="004717F1">
      <w:pPr>
        <w:keepNext/>
        <w:keepLines/>
        <w:spacing w:line="240" w:lineRule="auto"/>
        <w:rPr>
          <w:rFonts w:asciiTheme="majorBidi" w:hAnsiTheme="majorBidi" w:cstheme="majorBidi"/>
          <w:noProof/>
          <w:szCs w:val="22"/>
        </w:rPr>
      </w:pPr>
    </w:p>
    <w:p w14:paraId="7ABC4B90" w14:textId="77777777" w:rsidR="004717F1" w:rsidRPr="00F92F8E" w:rsidRDefault="004717F1" w:rsidP="004717F1">
      <w:pPr>
        <w:spacing w:line="240" w:lineRule="auto"/>
        <w:rPr>
          <w:rFonts w:asciiTheme="majorBidi" w:hAnsiTheme="majorBidi" w:cstheme="majorBidi"/>
          <w:noProof/>
          <w:szCs w:val="22"/>
        </w:rPr>
      </w:pPr>
    </w:p>
    <w:p w14:paraId="24ABD3BE"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szCs w:val="22"/>
        </w:rPr>
      </w:pPr>
      <w:r>
        <w:rPr>
          <w:rFonts w:asciiTheme="majorBidi" w:hAnsiTheme="majorBidi" w:cstheme="majorBidi"/>
          <w:b/>
          <w:szCs w:val="22"/>
        </w:rPr>
        <w:t>8.</w:t>
      </w:r>
      <w:r>
        <w:rPr>
          <w:rFonts w:asciiTheme="majorBidi" w:hAnsiTheme="majorBidi" w:cstheme="majorBidi"/>
          <w:b/>
          <w:szCs w:val="22"/>
        </w:rPr>
        <w:tab/>
        <w:t>TINKAMUMO LAIKAS</w:t>
      </w:r>
    </w:p>
    <w:p w14:paraId="6EE6E062" w14:textId="77777777" w:rsidR="004717F1" w:rsidRPr="00F92F8E" w:rsidRDefault="004717F1" w:rsidP="004717F1">
      <w:pPr>
        <w:keepNext/>
        <w:keepLines/>
        <w:spacing w:line="240" w:lineRule="auto"/>
        <w:rPr>
          <w:rFonts w:asciiTheme="majorBidi" w:hAnsiTheme="majorBidi" w:cstheme="majorBidi"/>
          <w:szCs w:val="22"/>
        </w:rPr>
      </w:pPr>
    </w:p>
    <w:p w14:paraId="2A3B10EE" w14:textId="6C8E6EA6"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EXP</w:t>
      </w:r>
      <w:r w:rsidR="002D46B9">
        <w:rPr>
          <w:rFonts w:asciiTheme="majorBidi" w:hAnsiTheme="majorBidi" w:cstheme="majorBidi"/>
          <w:szCs w:val="22"/>
        </w:rPr>
        <w:t xml:space="preserve"> </w:t>
      </w:r>
      <w:r w:rsidR="002D46B9" w:rsidRPr="002D46B9">
        <w:rPr>
          <w:rFonts w:asciiTheme="majorBidi" w:hAnsiTheme="majorBidi" w:cstheme="majorBidi"/>
          <w:szCs w:val="22"/>
        </w:rPr>
        <w:t>{</w:t>
      </w:r>
      <w:r w:rsidR="009550B8">
        <w:rPr>
          <w:rFonts w:asciiTheme="majorBidi" w:hAnsiTheme="majorBidi" w:cstheme="majorBidi"/>
          <w:szCs w:val="22"/>
        </w:rPr>
        <w:t>mm</w:t>
      </w:r>
      <w:r w:rsidR="002D46B9" w:rsidRPr="002D46B9">
        <w:rPr>
          <w:rFonts w:asciiTheme="majorBidi" w:hAnsiTheme="majorBidi" w:cstheme="majorBidi"/>
          <w:szCs w:val="22"/>
        </w:rPr>
        <w:t>/</w:t>
      </w:r>
      <w:r w:rsidR="009550B8">
        <w:rPr>
          <w:rFonts w:asciiTheme="majorBidi" w:hAnsiTheme="majorBidi" w:cstheme="majorBidi"/>
          <w:szCs w:val="22"/>
        </w:rPr>
        <w:t>MMMM</w:t>
      </w:r>
      <w:r w:rsidR="002D46B9" w:rsidRPr="002D46B9">
        <w:rPr>
          <w:rFonts w:asciiTheme="majorBidi" w:hAnsiTheme="majorBidi" w:cstheme="majorBidi"/>
          <w:szCs w:val="22"/>
        </w:rPr>
        <w:t>}</w:t>
      </w:r>
    </w:p>
    <w:p w14:paraId="370541B8" w14:textId="77777777" w:rsidR="004717F1" w:rsidRPr="00F92F8E" w:rsidRDefault="004717F1" w:rsidP="004717F1">
      <w:pPr>
        <w:spacing w:line="240" w:lineRule="auto"/>
        <w:rPr>
          <w:rFonts w:asciiTheme="majorBidi" w:hAnsiTheme="majorBidi" w:cstheme="majorBidi"/>
          <w:noProof/>
          <w:szCs w:val="22"/>
        </w:rPr>
      </w:pPr>
      <w:r>
        <w:rPr>
          <w:rFonts w:asciiTheme="majorBidi" w:hAnsiTheme="majorBidi" w:cstheme="majorBidi"/>
          <w:szCs w:val="22"/>
        </w:rPr>
        <w:t>Suvartoti iškart po paruošimo</w:t>
      </w:r>
    </w:p>
    <w:p w14:paraId="5FB6FFB7" w14:textId="77777777" w:rsidR="004717F1" w:rsidRDefault="004717F1" w:rsidP="004717F1">
      <w:pPr>
        <w:spacing w:line="240" w:lineRule="auto"/>
        <w:rPr>
          <w:rFonts w:asciiTheme="majorBidi" w:hAnsiTheme="majorBidi" w:cstheme="majorBidi"/>
          <w:noProof/>
          <w:szCs w:val="22"/>
        </w:rPr>
      </w:pPr>
    </w:p>
    <w:p w14:paraId="0A7D0173" w14:textId="77777777" w:rsidR="004717F1" w:rsidRPr="00F92F8E" w:rsidRDefault="004717F1" w:rsidP="004717F1">
      <w:pPr>
        <w:spacing w:line="240" w:lineRule="auto"/>
        <w:rPr>
          <w:rFonts w:asciiTheme="majorBidi" w:hAnsiTheme="majorBidi" w:cstheme="majorBidi"/>
          <w:noProof/>
          <w:szCs w:val="22"/>
        </w:rPr>
      </w:pPr>
    </w:p>
    <w:p w14:paraId="78AD56D1"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9.</w:t>
      </w:r>
      <w:r>
        <w:rPr>
          <w:rFonts w:asciiTheme="majorBidi" w:hAnsiTheme="majorBidi" w:cstheme="majorBidi"/>
          <w:b/>
          <w:szCs w:val="22"/>
        </w:rPr>
        <w:tab/>
        <w:t>SPECIALIOS LAIKYMO SĄLYGOS</w:t>
      </w:r>
    </w:p>
    <w:p w14:paraId="2CE8790D" w14:textId="77777777" w:rsidR="004717F1" w:rsidRPr="00F92F8E" w:rsidRDefault="004717F1" w:rsidP="004717F1">
      <w:pPr>
        <w:keepNext/>
        <w:keepLines/>
        <w:spacing w:line="240" w:lineRule="auto"/>
        <w:rPr>
          <w:rFonts w:asciiTheme="majorBidi" w:hAnsiTheme="majorBidi" w:cstheme="majorBidi"/>
          <w:noProof/>
          <w:szCs w:val="22"/>
        </w:rPr>
      </w:pPr>
    </w:p>
    <w:p w14:paraId="6D78BB91" w14:textId="77777777" w:rsidR="004717F1" w:rsidRPr="00F92F8E" w:rsidRDefault="004717F1" w:rsidP="004717F1">
      <w:pPr>
        <w:keepNext/>
        <w:keepLines/>
        <w:spacing w:line="240" w:lineRule="auto"/>
        <w:rPr>
          <w:rFonts w:asciiTheme="majorBidi" w:hAnsiTheme="majorBidi" w:cstheme="majorBidi"/>
          <w:noProof/>
          <w:szCs w:val="22"/>
        </w:rPr>
      </w:pPr>
      <w:r>
        <w:rPr>
          <w:rFonts w:asciiTheme="majorBidi" w:hAnsiTheme="majorBidi" w:cstheme="majorBidi"/>
          <w:szCs w:val="22"/>
        </w:rPr>
        <w:t>Laikyti ir transportuoti šaltai (2 °C – 8 °C).</w:t>
      </w:r>
    </w:p>
    <w:p w14:paraId="4BC08D54" w14:textId="77777777" w:rsidR="004717F1" w:rsidRPr="00F92F8E" w:rsidRDefault="004717F1" w:rsidP="004717F1">
      <w:pPr>
        <w:spacing w:line="240" w:lineRule="auto"/>
        <w:rPr>
          <w:rFonts w:asciiTheme="majorBidi" w:hAnsiTheme="majorBidi" w:cstheme="majorBidi"/>
          <w:noProof/>
          <w:szCs w:val="22"/>
        </w:rPr>
      </w:pPr>
    </w:p>
    <w:p w14:paraId="34FABFD6" w14:textId="77777777" w:rsidR="004717F1" w:rsidRPr="00F92F8E" w:rsidRDefault="004717F1" w:rsidP="004717F1">
      <w:pPr>
        <w:spacing w:line="240" w:lineRule="auto"/>
        <w:ind w:left="567" w:hanging="567"/>
        <w:rPr>
          <w:rFonts w:asciiTheme="majorBidi" w:hAnsiTheme="majorBidi" w:cstheme="majorBidi"/>
          <w:noProof/>
          <w:szCs w:val="22"/>
        </w:rPr>
      </w:pPr>
    </w:p>
    <w:p w14:paraId="129E32F0"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10.</w:t>
      </w:r>
      <w:r>
        <w:rPr>
          <w:rFonts w:asciiTheme="majorBidi" w:hAnsiTheme="majorBidi" w:cstheme="majorBidi"/>
          <w:b/>
          <w:szCs w:val="22"/>
        </w:rPr>
        <w:tab/>
        <w:t>SPECIALIOS ATSARGUMO PRIEMONĖS DĖL NESUVARTOTO VAISTINIO PREPARATO AR JO ATLIEKŲ TVARKYMO (JEI REIKIA)</w:t>
      </w:r>
    </w:p>
    <w:p w14:paraId="5A14CB85" w14:textId="77777777" w:rsidR="004717F1" w:rsidRPr="00F92F8E" w:rsidRDefault="004717F1" w:rsidP="004717F1">
      <w:pPr>
        <w:keepNext/>
        <w:keepLines/>
        <w:spacing w:line="240" w:lineRule="auto"/>
        <w:rPr>
          <w:rFonts w:asciiTheme="majorBidi" w:hAnsiTheme="majorBidi" w:cstheme="majorBidi"/>
          <w:noProof/>
          <w:szCs w:val="22"/>
        </w:rPr>
      </w:pPr>
    </w:p>
    <w:p w14:paraId="6AD09F35" w14:textId="77777777" w:rsidR="004717F1" w:rsidRPr="00F92F8E" w:rsidRDefault="004717F1" w:rsidP="004717F1">
      <w:pPr>
        <w:spacing w:line="240" w:lineRule="auto"/>
        <w:rPr>
          <w:rFonts w:asciiTheme="majorBidi" w:hAnsiTheme="majorBidi" w:cstheme="majorBidi"/>
          <w:noProof/>
          <w:szCs w:val="22"/>
        </w:rPr>
      </w:pPr>
    </w:p>
    <w:p w14:paraId="607891B0"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11.</w:t>
      </w:r>
      <w:r>
        <w:rPr>
          <w:rFonts w:asciiTheme="majorBidi" w:hAnsiTheme="majorBidi" w:cstheme="majorBidi"/>
          <w:b/>
          <w:szCs w:val="22"/>
        </w:rPr>
        <w:tab/>
        <w:t>REGISTRUOTOJO PAVADINIMAS IR ADRESAS</w:t>
      </w:r>
    </w:p>
    <w:p w14:paraId="0C79FA43" w14:textId="77777777" w:rsidR="004717F1" w:rsidRPr="00F92F8E" w:rsidRDefault="004717F1" w:rsidP="004717F1">
      <w:pPr>
        <w:keepNext/>
        <w:keepLines/>
        <w:spacing w:line="240" w:lineRule="auto"/>
        <w:rPr>
          <w:rFonts w:asciiTheme="majorBidi" w:hAnsiTheme="majorBidi" w:cstheme="majorBidi"/>
          <w:noProof/>
          <w:szCs w:val="22"/>
        </w:rPr>
      </w:pPr>
    </w:p>
    <w:p w14:paraId="3371DC37" w14:textId="77777777" w:rsidR="008F63BE" w:rsidRPr="009904B3" w:rsidRDefault="008F63BE" w:rsidP="008F63BE">
      <w:pPr>
        <w:spacing w:line="240" w:lineRule="auto"/>
        <w:rPr>
          <w:noProof/>
          <w:szCs w:val="22"/>
        </w:rPr>
      </w:pPr>
      <w:r w:rsidRPr="009904B3">
        <w:rPr>
          <w:noProof/>
          <w:szCs w:val="22"/>
        </w:rPr>
        <w:t>CROMA-PHARMA GmbH</w:t>
      </w:r>
    </w:p>
    <w:p w14:paraId="3219F8BB" w14:textId="77777777" w:rsidR="008F63BE" w:rsidRPr="00054F8E" w:rsidRDefault="008F63BE" w:rsidP="008F63BE">
      <w:pPr>
        <w:spacing w:line="240" w:lineRule="auto"/>
        <w:rPr>
          <w:noProof/>
          <w:szCs w:val="22"/>
        </w:rPr>
      </w:pPr>
      <w:r w:rsidRPr="00054F8E">
        <w:rPr>
          <w:noProof/>
          <w:szCs w:val="22"/>
        </w:rPr>
        <w:t xml:space="preserve">Industriezeile 6 </w:t>
      </w:r>
    </w:p>
    <w:p w14:paraId="2967F41A" w14:textId="77777777" w:rsidR="008F63BE" w:rsidRPr="00054F8E" w:rsidRDefault="008F63BE" w:rsidP="008F63BE">
      <w:pPr>
        <w:spacing w:line="240" w:lineRule="auto"/>
        <w:rPr>
          <w:noProof/>
          <w:szCs w:val="22"/>
        </w:rPr>
      </w:pPr>
      <w:r w:rsidRPr="00054F8E">
        <w:rPr>
          <w:noProof/>
          <w:szCs w:val="22"/>
        </w:rPr>
        <w:t>2100 Leobendorf</w:t>
      </w:r>
    </w:p>
    <w:p w14:paraId="140C5EF1" w14:textId="77777777" w:rsidR="008F63BE" w:rsidRPr="00054F8E" w:rsidRDefault="008F63BE" w:rsidP="008F63BE">
      <w:pPr>
        <w:spacing w:line="240" w:lineRule="auto"/>
        <w:rPr>
          <w:noProof/>
          <w:szCs w:val="22"/>
        </w:rPr>
      </w:pPr>
      <w:r w:rsidRPr="00054F8E">
        <w:rPr>
          <w:noProof/>
          <w:szCs w:val="22"/>
        </w:rPr>
        <w:t>Austrija</w:t>
      </w:r>
    </w:p>
    <w:p w14:paraId="31E835B2" w14:textId="77777777" w:rsidR="004717F1" w:rsidRPr="00F92F8E" w:rsidRDefault="004717F1" w:rsidP="004717F1">
      <w:pPr>
        <w:spacing w:line="240" w:lineRule="auto"/>
        <w:rPr>
          <w:rFonts w:asciiTheme="majorBidi" w:hAnsiTheme="majorBidi" w:cstheme="majorBidi"/>
          <w:noProof/>
          <w:szCs w:val="22"/>
        </w:rPr>
      </w:pPr>
    </w:p>
    <w:p w14:paraId="3460AA35" w14:textId="77777777" w:rsidR="004717F1" w:rsidRPr="00F92F8E" w:rsidRDefault="004717F1" w:rsidP="004717F1">
      <w:pPr>
        <w:spacing w:line="240" w:lineRule="auto"/>
        <w:rPr>
          <w:rFonts w:asciiTheme="majorBidi" w:hAnsiTheme="majorBidi" w:cstheme="majorBidi"/>
          <w:noProof/>
          <w:szCs w:val="22"/>
        </w:rPr>
      </w:pPr>
    </w:p>
    <w:p w14:paraId="7B6E8419"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12.</w:t>
      </w:r>
      <w:r>
        <w:rPr>
          <w:rFonts w:asciiTheme="majorBidi" w:hAnsiTheme="majorBidi" w:cstheme="majorBidi"/>
          <w:b/>
          <w:szCs w:val="22"/>
        </w:rPr>
        <w:tab/>
        <w:t>REGISTRACIJOS PAŽYMĖJIMO NUMERIS (-IAI)</w:t>
      </w:r>
    </w:p>
    <w:p w14:paraId="59CEB2E9" w14:textId="77777777" w:rsidR="004717F1" w:rsidRPr="00F92F8E" w:rsidRDefault="004717F1" w:rsidP="004717F1">
      <w:pPr>
        <w:keepNext/>
        <w:keepLines/>
        <w:spacing w:line="240" w:lineRule="auto"/>
        <w:rPr>
          <w:rFonts w:asciiTheme="majorBidi" w:hAnsiTheme="majorBidi" w:cstheme="majorBidi"/>
          <w:noProof/>
          <w:szCs w:val="22"/>
        </w:rPr>
      </w:pPr>
    </w:p>
    <w:p w14:paraId="72AD20E0" w14:textId="77777777" w:rsidR="001920CA" w:rsidRPr="001920CA" w:rsidRDefault="001920CA" w:rsidP="001920CA">
      <w:pPr>
        <w:spacing w:line="240" w:lineRule="auto"/>
        <w:rPr>
          <w:rFonts w:asciiTheme="majorBidi" w:hAnsiTheme="majorBidi" w:cstheme="majorBidi"/>
          <w:noProof/>
          <w:szCs w:val="22"/>
          <w:shd w:val="clear" w:color="auto" w:fill="D9D9D9" w:themeFill="background1" w:themeFillShade="D9"/>
        </w:rPr>
      </w:pPr>
      <w:r w:rsidRPr="001920CA">
        <w:rPr>
          <w:rFonts w:asciiTheme="majorBidi" w:hAnsiTheme="majorBidi" w:cstheme="majorBidi"/>
          <w:noProof/>
          <w:szCs w:val="22"/>
          <w:shd w:val="clear" w:color="auto" w:fill="D9D9D9" w:themeFill="background1" w:themeFillShade="D9"/>
        </w:rPr>
        <w:t>LT/1/23/5301/003 – N2 (2x1)</w:t>
      </w:r>
    </w:p>
    <w:p w14:paraId="76D31374" w14:textId="77777777" w:rsidR="001920CA" w:rsidRPr="001920CA" w:rsidRDefault="001920CA" w:rsidP="001920CA">
      <w:pPr>
        <w:spacing w:line="240" w:lineRule="auto"/>
        <w:rPr>
          <w:rFonts w:asciiTheme="majorBidi" w:hAnsiTheme="majorBidi" w:cstheme="majorBidi"/>
          <w:noProof/>
          <w:szCs w:val="22"/>
          <w:shd w:val="clear" w:color="auto" w:fill="D9D9D9" w:themeFill="background1" w:themeFillShade="D9"/>
        </w:rPr>
      </w:pPr>
      <w:r w:rsidRPr="001920CA">
        <w:rPr>
          <w:rFonts w:asciiTheme="majorBidi" w:hAnsiTheme="majorBidi" w:cstheme="majorBidi"/>
          <w:noProof/>
          <w:szCs w:val="22"/>
          <w:shd w:val="clear" w:color="auto" w:fill="D9D9D9" w:themeFill="background1" w:themeFillShade="D9"/>
        </w:rPr>
        <w:t>LT/1/23/5301/004 – N6 (6x1)</w:t>
      </w:r>
    </w:p>
    <w:p w14:paraId="7C98E47A" w14:textId="77777777" w:rsidR="004717F1" w:rsidRPr="00F92F8E" w:rsidRDefault="004717F1" w:rsidP="004717F1">
      <w:pPr>
        <w:spacing w:line="240" w:lineRule="auto"/>
        <w:rPr>
          <w:rFonts w:asciiTheme="majorBidi" w:hAnsiTheme="majorBidi" w:cstheme="majorBidi"/>
          <w:noProof/>
          <w:szCs w:val="22"/>
        </w:rPr>
      </w:pPr>
    </w:p>
    <w:p w14:paraId="108206CC" w14:textId="77777777" w:rsidR="004717F1" w:rsidRPr="00F92F8E" w:rsidRDefault="004717F1" w:rsidP="004717F1">
      <w:pPr>
        <w:spacing w:line="240" w:lineRule="auto"/>
        <w:rPr>
          <w:rFonts w:asciiTheme="majorBidi" w:hAnsiTheme="majorBidi" w:cstheme="majorBidi"/>
          <w:noProof/>
          <w:szCs w:val="22"/>
        </w:rPr>
      </w:pPr>
    </w:p>
    <w:p w14:paraId="674B77EE"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13.</w:t>
      </w:r>
      <w:r>
        <w:rPr>
          <w:rFonts w:asciiTheme="majorBidi" w:hAnsiTheme="majorBidi" w:cstheme="majorBidi"/>
          <w:b/>
          <w:szCs w:val="22"/>
        </w:rPr>
        <w:tab/>
        <w:t>SERIJOS NUMERIS</w:t>
      </w:r>
    </w:p>
    <w:p w14:paraId="5544CBAA" w14:textId="77777777" w:rsidR="004717F1" w:rsidRPr="00F92F8E" w:rsidRDefault="004717F1" w:rsidP="004717F1">
      <w:pPr>
        <w:keepNext/>
        <w:keepLines/>
        <w:spacing w:line="240" w:lineRule="auto"/>
        <w:rPr>
          <w:rFonts w:asciiTheme="majorBidi" w:hAnsiTheme="majorBidi" w:cstheme="majorBidi"/>
          <w:noProof/>
          <w:szCs w:val="22"/>
        </w:rPr>
      </w:pPr>
    </w:p>
    <w:p w14:paraId="4B46094E" w14:textId="77777777" w:rsidR="004717F1" w:rsidRPr="00F92F8E" w:rsidRDefault="004717F1" w:rsidP="004717F1">
      <w:pPr>
        <w:spacing w:line="240" w:lineRule="auto"/>
        <w:rPr>
          <w:rFonts w:asciiTheme="majorBidi" w:hAnsiTheme="majorBidi" w:cstheme="majorBidi"/>
          <w:noProof/>
          <w:szCs w:val="22"/>
        </w:rPr>
      </w:pPr>
      <w:r>
        <w:rPr>
          <w:rFonts w:asciiTheme="majorBidi" w:hAnsiTheme="majorBidi" w:cstheme="majorBidi"/>
          <w:szCs w:val="22"/>
        </w:rPr>
        <w:t>Lot</w:t>
      </w:r>
    </w:p>
    <w:p w14:paraId="58DFD94A" w14:textId="77777777" w:rsidR="004717F1" w:rsidRPr="00F92F8E" w:rsidRDefault="004717F1" w:rsidP="004717F1">
      <w:pPr>
        <w:spacing w:line="240" w:lineRule="auto"/>
        <w:rPr>
          <w:rFonts w:asciiTheme="majorBidi" w:hAnsiTheme="majorBidi" w:cstheme="majorBidi"/>
          <w:noProof/>
          <w:szCs w:val="22"/>
        </w:rPr>
      </w:pPr>
    </w:p>
    <w:p w14:paraId="1E9FD190" w14:textId="77777777" w:rsidR="004717F1" w:rsidRPr="00F92F8E" w:rsidRDefault="004717F1" w:rsidP="004717F1">
      <w:pPr>
        <w:spacing w:line="240" w:lineRule="auto"/>
        <w:rPr>
          <w:rFonts w:asciiTheme="majorBidi" w:hAnsiTheme="majorBidi" w:cstheme="majorBidi"/>
          <w:noProof/>
          <w:szCs w:val="22"/>
        </w:rPr>
      </w:pPr>
    </w:p>
    <w:p w14:paraId="74374771"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14.</w:t>
      </w:r>
      <w:r>
        <w:rPr>
          <w:rFonts w:asciiTheme="majorBidi" w:hAnsiTheme="majorBidi" w:cstheme="majorBidi"/>
          <w:b/>
          <w:szCs w:val="22"/>
        </w:rPr>
        <w:tab/>
        <w:t>PARDAVIMO (IŠDAVIMO) TVARKA</w:t>
      </w:r>
    </w:p>
    <w:p w14:paraId="07BCBADB" w14:textId="77777777" w:rsidR="004717F1" w:rsidRPr="00F92F8E" w:rsidRDefault="004717F1" w:rsidP="004717F1">
      <w:pPr>
        <w:keepNext/>
        <w:keepLines/>
        <w:spacing w:line="240" w:lineRule="auto"/>
        <w:rPr>
          <w:rFonts w:asciiTheme="majorBidi" w:hAnsiTheme="majorBidi" w:cstheme="majorBidi"/>
          <w:i/>
          <w:noProof/>
          <w:szCs w:val="22"/>
        </w:rPr>
      </w:pPr>
    </w:p>
    <w:p w14:paraId="1B62D588" w14:textId="77777777" w:rsidR="0011587D" w:rsidRPr="00F92F8E" w:rsidRDefault="0011587D" w:rsidP="0011587D">
      <w:pPr>
        <w:spacing w:line="240" w:lineRule="auto"/>
        <w:rPr>
          <w:rFonts w:asciiTheme="majorBidi" w:hAnsiTheme="majorBidi" w:cstheme="majorBidi"/>
          <w:i/>
          <w:noProof/>
          <w:szCs w:val="22"/>
        </w:rPr>
      </w:pPr>
      <w:r>
        <w:t>Receptinis vaistas</w:t>
      </w:r>
    </w:p>
    <w:p w14:paraId="6C39F5E7" w14:textId="77777777" w:rsidR="004717F1" w:rsidRPr="00F92F8E" w:rsidRDefault="004717F1" w:rsidP="004717F1">
      <w:pPr>
        <w:spacing w:line="240" w:lineRule="auto"/>
        <w:rPr>
          <w:rFonts w:asciiTheme="majorBidi" w:hAnsiTheme="majorBidi" w:cstheme="majorBidi"/>
          <w:noProof/>
          <w:szCs w:val="22"/>
        </w:rPr>
      </w:pPr>
    </w:p>
    <w:p w14:paraId="069B9289" w14:textId="77777777" w:rsidR="004717F1" w:rsidRPr="00F92F8E" w:rsidRDefault="004717F1" w:rsidP="004717F1">
      <w:pPr>
        <w:spacing w:line="240" w:lineRule="auto"/>
        <w:rPr>
          <w:rFonts w:asciiTheme="majorBidi" w:hAnsiTheme="majorBidi" w:cstheme="majorBidi"/>
          <w:noProof/>
          <w:szCs w:val="22"/>
        </w:rPr>
      </w:pPr>
    </w:p>
    <w:p w14:paraId="19514FBD" w14:textId="77777777" w:rsidR="004717F1" w:rsidRPr="00F92F8E" w:rsidRDefault="004717F1" w:rsidP="004717F1">
      <w:pPr>
        <w:keepNext/>
        <w:keepLines/>
        <w:pBdr>
          <w:top w:val="single" w:sz="4" w:space="2"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15.</w:t>
      </w:r>
      <w:r>
        <w:rPr>
          <w:rFonts w:asciiTheme="majorBidi" w:hAnsiTheme="majorBidi" w:cstheme="majorBidi"/>
          <w:b/>
          <w:szCs w:val="22"/>
        </w:rPr>
        <w:tab/>
        <w:t>VARTOJIMO INSTRUKCIJA</w:t>
      </w:r>
    </w:p>
    <w:p w14:paraId="5F6CC174" w14:textId="77777777" w:rsidR="004717F1" w:rsidRPr="00F92F8E" w:rsidRDefault="004717F1" w:rsidP="004717F1">
      <w:pPr>
        <w:keepNext/>
        <w:keepLines/>
        <w:spacing w:line="240" w:lineRule="auto"/>
        <w:rPr>
          <w:rFonts w:asciiTheme="majorBidi" w:hAnsiTheme="majorBidi" w:cstheme="majorBidi"/>
          <w:noProof/>
          <w:szCs w:val="22"/>
        </w:rPr>
      </w:pPr>
    </w:p>
    <w:p w14:paraId="6A465707" w14:textId="77777777" w:rsidR="004717F1" w:rsidRPr="00F92F8E" w:rsidRDefault="004717F1" w:rsidP="004717F1">
      <w:pPr>
        <w:spacing w:line="240" w:lineRule="auto"/>
        <w:rPr>
          <w:rFonts w:asciiTheme="majorBidi" w:hAnsiTheme="majorBidi" w:cstheme="majorBidi"/>
          <w:noProof/>
          <w:szCs w:val="22"/>
        </w:rPr>
      </w:pPr>
    </w:p>
    <w:p w14:paraId="2785AA38" w14:textId="77777777" w:rsidR="004717F1" w:rsidRPr="00F92F8E" w:rsidRDefault="004717F1" w:rsidP="004717F1">
      <w:pPr>
        <w:keepNext/>
        <w:keepLines/>
        <w:pBdr>
          <w:top w:val="single" w:sz="4" w:space="1" w:color="auto"/>
          <w:left w:val="single" w:sz="4" w:space="4" w:color="auto"/>
          <w:bottom w:val="single" w:sz="4" w:space="0" w:color="auto"/>
          <w:right w:val="single" w:sz="4" w:space="4" w:color="auto"/>
        </w:pBdr>
        <w:spacing w:line="240" w:lineRule="auto"/>
        <w:ind w:left="567" w:hanging="567"/>
        <w:rPr>
          <w:rFonts w:asciiTheme="majorBidi" w:hAnsiTheme="majorBidi" w:cstheme="majorBidi"/>
          <w:noProof/>
          <w:szCs w:val="22"/>
        </w:rPr>
      </w:pPr>
      <w:r>
        <w:rPr>
          <w:rFonts w:asciiTheme="majorBidi" w:hAnsiTheme="majorBidi" w:cstheme="majorBidi"/>
          <w:b/>
          <w:szCs w:val="22"/>
        </w:rPr>
        <w:t>16.</w:t>
      </w:r>
      <w:r>
        <w:rPr>
          <w:rFonts w:asciiTheme="majorBidi" w:hAnsiTheme="majorBidi" w:cstheme="majorBidi"/>
          <w:b/>
          <w:szCs w:val="22"/>
        </w:rPr>
        <w:tab/>
        <w:t>INFORMACIJA BRAILIO RAŠTU</w:t>
      </w:r>
    </w:p>
    <w:p w14:paraId="4DDFF7CA" w14:textId="77777777" w:rsidR="004717F1" w:rsidRPr="00F92F8E" w:rsidRDefault="004717F1" w:rsidP="004717F1">
      <w:pPr>
        <w:keepNext/>
        <w:keepLines/>
        <w:spacing w:line="240" w:lineRule="auto"/>
        <w:rPr>
          <w:rFonts w:asciiTheme="majorBidi" w:hAnsiTheme="majorBidi" w:cstheme="majorBidi"/>
          <w:noProof/>
          <w:szCs w:val="22"/>
        </w:rPr>
      </w:pPr>
    </w:p>
    <w:p w14:paraId="2431EB3C" w14:textId="77777777" w:rsidR="004717F1" w:rsidRPr="00F92F8E" w:rsidRDefault="004717F1" w:rsidP="004717F1">
      <w:pPr>
        <w:spacing w:line="240" w:lineRule="auto"/>
        <w:rPr>
          <w:rFonts w:asciiTheme="majorBidi" w:hAnsiTheme="majorBidi" w:cstheme="majorBidi"/>
          <w:noProof/>
          <w:szCs w:val="22"/>
          <w:shd w:val="clear" w:color="auto" w:fill="CCCCCC"/>
        </w:rPr>
      </w:pPr>
    </w:p>
    <w:p w14:paraId="2A1A1106" w14:textId="77777777" w:rsidR="004717F1" w:rsidRPr="00F92F8E" w:rsidRDefault="004717F1" w:rsidP="004717F1">
      <w:pPr>
        <w:keepNext/>
        <w:keepLines/>
        <w:pBdr>
          <w:top w:val="single" w:sz="4" w:space="1" w:color="auto"/>
          <w:left w:val="single" w:sz="4" w:space="4" w:color="auto"/>
          <w:bottom w:val="single" w:sz="4" w:space="0" w:color="auto"/>
          <w:right w:val="single" w:sz="4" w:space="4" w:color="auto"/>
        </w:pBdr>
        <w:tabs>
          <w:tab w:val="clear" w:pos="567"/>
        </w:tabs>
        <w:spacing w:line="240" w:lineRule="auto"/>
        <w:ind w:left="567" w:hanging="567"/>
        <w:rPr>
          <w:rFonts w:asciiTheme="majorBidi" w:hAnsiTheme="majorBidi" w:cstheme="majorBidi"/>
          <w:i/>
          <w:noProof/>
          <w:szCs w:val="22"/>
        </w:rPr>
      </w:pPr>
      <w:r>
        <w:rPr>
          <w:rFonts w:asciiTheme="majorBidi" w:hAnsiTheme="majorBidi" w:cstheme="majorBidi"/>
          <w:b/>
          <w:szCs w:val="22"/>
        </w:rPr>
        <w:t>17.</w:t>
      </w:r>
      <w:r>
        <w:rPr>
          <w:rFonts w:asciiTheme="majorBidi" w:hAnsiTheme="majorBidi" w:cstheme="majorBidi"/>
          <w:b/>
          <w:szCs w:val="22"/>
        </w:rPr>
        <w:tab/>
        <w:t>UNIKALUS IDENTIFIKATORIUS – 2D BRŪKŠNINIS KODAS</w:t>
      </w:r>
    </w:p>
    <w:p w14:paraId="450BDDCF" w14:textId="77777777" w:rsidR="004717F1" w:rsidRPr="00F92F8E" w:rsidRDefault="004717F1" w:rsidP="004717F1">
      <w:pPr>
        <w:keepNext/>
        <w:keepLines/>
        <w:tabs>
          <w:tab w:val="clear" w:pos="567"/>
        </w:tabs>
        <w:spacing w:line="240" w:lineRule="auto"/>
        <w:rPr>
          <w:rFonts w:asciiTheme="majorBidi" w:hAnsiTheme="majorBidi" w:cstheme="majorBidi"/>
          <w:noProof/>
          <w:szCs w:val="22"/>
        </w:rPr>
      </w:pPr>
    </w:p>
    <w:p w14:paraId="734924BD" w14:textId="77777777" w:rsidR="004717F1" w:rsidRPr="00F92F8E" w:rsidRDefault="004717F1" w:rsidP="004717F1">
      <w:pPr>
        <w:tabs>
          <w:tab w:val="clear" w:pos="567"/>
        </w:tabs>
        <w:spacing w:line="240" w:lineRule="auto"/>
        <w:rPr>
          <w:rFonts w:asciiTheme="majorBidi" w:hAnsiTheme="majorBidi" w:cstheme="majorBidi"/>
          <w:noProof/>
          <w:szCs w:val="22"/>
        </w:rPr>
      </w:pPr>
    </w:p>
    <w:p w14:paraId="58135EFE" w14:textId="77777777" w:rsidR="004717F1" w:rsidRPr="00F92F8E" w:rsidRDefault="004717F1" w:rsidP="004717F1">
      <w:pPr>
        <w:keepNext/>
        <w:keepLines/>
        <w:pBdr>
          <w:top w:val="single" w:sz="4" w:space="1" w:color="auto"/>
          <w:left w:val="single" w:sz="4" w:space="4" w:color="auto"/>
          <w:bottom w:val="single" w:sz="4" w:space="0" w:color="auto"/>
          <w:right w:val="single" w:sz="4" w:space="4" w:color="auto"/>
        </w:pBdr>
        <w:tabs>
          <w:tab w:val="clear" w:pos="567"/>
        </w:tabs>
        <w:spacing w:line="240" w:lineRule="auto"/>
        <w:ind w:left="567" w:hanging="567"/>
        <w:rPr>
          <w:rFonts w:asciiTheme="majorBidi" w:hAnsiTheme="majorBidi" w:cstheme="majorBidi"/>
          <w:i/>
          <w:noProof/>
          <w:szCs w:val="22"/>
        </w:rPr>
      </w:pPr>
      <w:r>
        <w:rPr>
          <w:rFonts w:asciiTheme="majorBidi" w:hAnsiTheme="majorBidi" w:cstheme="majorBidi"/>
          <w:b/>
          <w:szCs w:val="22"/>
        </w:rPr>
        <w:t>18.</w:t>
      </w:r>
      <w:r>
        <w:rPr>
          <w:rFonts w:asciiTheme="majorBidi" w:hAnsiTheme="majorBidi" w:cstheme="majorBidi"/>
          <w:b/>
          <w:szCs w:val="22"/>
        </w:rPr>
        <w:tab/>
        <w:t>UNIKALUS IDENTIFIKATORIUS – ŽMONĖMS SUPRANTAMI DUOMENYS</w:t>
      </w:r>
    </w:p>
    <w:p w14:paraId="7A302BAF" w14:textId="77777777" w:rsidR="004717F1" w:rsidRPr="00F92F8E" w:rsidRDefault="004717F1" w:rsidP="004717F1">
      <w:pPr>
        <w:keepNext/>
        <w:keepLines/>
        <w:tabs>
          <w:tab w:val="clear" w:pos="567"/>
        </w:tabs>
        <w:spacing w:line="240" w:lineRule="auto"/>
        <w:rPr>
          <w:rFonts w:asciiTheme="majorBidi" w:hAnsiTheme="majorBidi" w:cstheme="majorBidi"/>
          <w:noProof/>
          <w:szCs w:val="22"/>
        </w:rPr>
      </w:pPr>
    </w:p>
    <w:p w14:paraId="2508CA9E" w14:textId="77777777" w:rsidR="004717F1" w:rsidRPr="00F92F8E" w:rsidRDefault="004717F1" w:rsidP="004717F1">
      <w:pPr>
        <w:spacing w:line="240" w:lineRule="auto"/>
        <w:rPr>
          <w:rFonts w:asciiTheme="majorBidi" w:hAnsiTheme="majorBidi" w:cstheme="majorBidi"/>
          <w:noProof/>
          <w:szCs w:val="22"/>
          <w:shd w:val="clear" w:color="auto" w:fill="CCCCCC"/>
        </w:rPr>
      </w:pPr>
    </w:p>
    <w:p w14:paraId="5D51D48E" w14:textId="77777777" w:rsidR="004717F1" w:rsidRPr="00F92F8E" w:rsidRDefault="004717F1" w:rsidP="004717F1">
      <w:pPr>
        <w:tabs>
          <w:tab w:val="clear" w:pos="567"/>
        </w:tabs>
        <w:spacing w:line="240" w:lineRule="auto"/>
        <w:rPr>
          <w:rFonts w:asciiTheme="majorBidi" w:hAnsiTheme="majorBidi" w:cstheme="majorBidi"/>
          <w:noProof/>
          <w:szCs w:val="22"/>
          <w:shd w:val="clear" w:color="auto" w:fill="CCCCCC"/>
        </w:rPr>
      </w:pPr>
      <w:r>
        <w:br w:type="page"/>
      </w:r>
    </w:p>
    <w:p w14:paraId="27543E87" w14:textId="77777777" w:rsidR="004717F1" w:rsidRPr="00F92F8E" w:rsidRDefault="004717F1" w:rsidP="004717F1">
      <w:pPr>
        <w:pBdr>
          <w:top w:val="single" w:sz="4" w:space="1" w:color="auto"/>
          <w:left w:val="single" w:sz="4" w:space="4" w:color="auto"/>
          <w:bottom w:val="single" w:sz="4" w:space="1" w:color="auto"/>
          <w:right w:val="single" w:sz="4" w:space="4" w:color="auto"/>
        </w:pBdr>
        <w:spacing w:line="240" w:lineRule="auto"/>
        <w:rPr>
          <w:rFonts w:asciiTheme="majorBidi" w:hAnsiTheme="majorBidi" w:cstheme="majorBidi"/>
          <w:b/>
          <w:noProof/>
          <w:szCs w:val="22"/>
        </w:rPr>
      </w:pPr>
      <w:r>
        <w:rPr>
          <w:rFonts w:asciiTheme="majorBidi" w:hAnsiTheme="majorBidi" w:cstheme="majorBidi"/>
          <w:b/>
          <w:szCs w:val="22"/>
        </w:rPr>
        <w:lastRenderedPageBreak/>
        <w:t>MINIMALI INFORMACIJA ANT MAŽŲ VIDINIŲ PAKUOČIŲ</w:t>
      </w:r>
    </w:p>
    <w:p w14:paraId="65EF8CF1" w14:textId="77777777" w:rsidR="004717F1" w:rsidRPr="00F92F8E" w:rsidRDefault="004717F1" w:rsidP="004717F1">
      <w:pPr>
        <w:pBdr>
          <w:top w:val="single" w:sz="4" w:space="1" w:color="auto"/>
          <w:left w:val="single" w:sz="4" w:space="4" w:color="auto"/>
          <w:bottom w:val="single" w:sz="4" w:space="1" w:color="auto"/>
          <w:right w:val="single" w:sz="4" w:space="4" w:color="auto"/>
        </w:pBdr>
        <w:spacing w:line="240" w:lineRule="auto"/>
        <w:rPr>
          <w:rFonts w:asciiTheme="majorBidi" w:hAnsiTheme="majorBidi" w:cstheme="majorBidi"/>
          <w:b/>
          <w:noProof/>
          <w:szCs w:val="22"/>
        </w:rPr>
      </w:pPr>
    </w:p>
    <w:p w14:paraId="31FEF9D4" w14:textId="77777777" w:rsidR="004717F1" w:rsidRPr="00F92F8E" w:rsidRDefault="004717F1" w:rsidP="004717F1">
      <w:pPr>
        <w:pBdr>
          <w:top w:val="single" w:sz="4" w:space="1" w:color="auto"/>
          <w:left w:val="single" w:sz="4" w:space="4" w:color="auto"/>
          <w:bottom w:val="single" w:sz="4" w:space="1" w:color="auto"/>
          <w:right w:val="single" w:sz="4" w:space="4" w:color="auto"/>
        </w:pBdr>
        <w:spacing w:line="240" w:lineRule="auto"/>
        <w:rPr>
          <w:rFonts w:asciiTheme="majorBidi" w:hAnsiTheme="majorBidi" w:cstheme="majorBidi"/>
          <w:b/>
          <w:noProof/>
          <w:szCs w:val="22"/>
        </w:rPr>
      </w:pPr>
      <w:r>
        <w:rPr>
          <w:rFonts w:asciiTheme="majorBidi" w:hAnsiTheme="majorBidi" w:cstheme="majorBidi"/>
          <w:b/>
          <w:szCs w:val="22"/>
        </w:rPr>
        <w:t>FLAKONO ETIKETĖ</w:t>
      </w:r>
    </w:p>
    <w:p w14:paraId="1DC312A9" w14:textId="77777777" w:rsidR="004717F1" w:rsidRPr="00F92F8E" w:rsidRDefault="004717F1" w:rsidP="004717F1">
      <w:pPr>
        <w:spacing w:line="240" w:lineRule="auto"/>
        <w:rPr>
          <w:rFonts w:asciiTheme="majorBidi" w:hAnsiTheme="majorBidi" w:cstheme="majorBidi"/>
          <w:noProof/>
          <w:szCs w:val="22"/>
        </w:rPr>
      </w:pPr>
    </w:p>
    <w:p w14:paraId="5FAF8C4C" w14:textId="77777777" w:rsidR="004717F1" w:rsidRPr="00F92F8E" w:rsidRDefault="004717F1" w:rsidP="004717F1">
      <w:pPr>
        <w:spacing w:line="240" w:lineRule="auto"/>
        <w:rPr>
          <w:rFonts w:asciiTheme="majorBidi" w:hAnsiTheme="majorBidi" w:cstheme="majorBidi"/>
          <w:noProof/>
          <w:szCs w:val="22"/>
        </w:rPr>
      </w:pPr>
    </w:p>
    <w:p w14:paraId="6CA63492"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1.</w:t>
      </w:r>
      <w:r>
        <w:rPr>
          <w:rFonts w:asciiTheme="majorBidi" w:hAnsiTheme="majorBidi" w:cstheme="majorBidi"/>
          <w:b/>
          <w:szCs w:val="22"/>
        </w:rPr>
        <w:tab/>
        <w:t>VAISTINIO PREPARATO PAVADINIMAS IR VARTOJIMO BŪDAS (-AI)</w:t>
      </w:r>
    </w:p>
    <w:p w14:paraId="3F3BB3A2" w14:textId="77777777" w:rsidR="004717F1" w:rsidRPr="00F92F8E" w:rsidRDefault="004717F1" w:rsidP="004717F1">
      <w:pPr>
        <w:keepNext/>
        <w:keepLines/>
        <w:spacing w:line="240" w:lineRule="auto"/>
        <w:ind w:left="567" w:hanging="567"/>
        <w:rPr>
          <w:rFonts w:asciiTheme="majorBidi" w:hAnsiTheme="majorBidi" w:cstheme="majorBidi"/>
          <w:noProof/>
          <w:szCs w:val="22"/>
        </w:rPr>
      </w:pPr>
    </w:p>
    <w:p w14:paraId="70672B96" w14:textId="77777777" w:rsidR="004717F1" w:rsidRPr="00F92F8E" w:rsidRDefault="004717F1" w:rsidP="004717F1">
      <w:pPr>
        <w:spacing w:line="240" w:lineRule="auto"/>
        <w:rPr>
          <w:rFonts w:asciiTheme="majorBidi" w:hAnsiTheme="majorBidi" w:cstheme="majorBidi"/>
          <w:noProof/>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50 vienetų milteliai injekciniam tirpalui</w:t>
      </w:r>
    </w:p>
    <w:p w14:paraId="377CE650" w14:textId="766E52DE" w:rsidR="004717F1" w:rsidRPr="00F92F8E" w:rsidRDefault="009550B8" w:rsidP="004717F1">
      <w:pPr>
        <w:spacing w:line="240" w:lineRule="auto"/>
        <w:rPr>
          <w:rFonts w:asciiTheme="majorBidi" w:hAnsiTheme="majorBidi" w:cstheme="majorBidi"/>
          <w:noProof/>
          <w:szCs w:val="22"/>
        </w:rPr>
      </w:pPr>
      <w:proofErr w:type="spellStart"/>
      <w:r w:rsidRPr="00BD128F">
        <w:rPr>
          <w:rFonts w:asciiTheme="majorBidi" w:hAnsiTheme="majorBidi" w:cstheme="majorBidi"/>
          <w:i/>
          <w:iCs/>
          <w:szCs w:val="22"/>
        </w:rPr>
        <w:t>Toxinum</w:t>
      </w:r>
      <w:proofErr w:type="spellEnd"/>
      <w:r w:rsidRPr="00BD128F">
        <w:rPr>
          <w:rFonts w:asciiTheme="majorBidi" w:hAnsiTheme="majorBidi" w:cstheme="majorBidi"/>
          <w:i/>
          <w:iCs/>
          <w:szCs w:val="22"/>
        </w:rPr>
        <w:t xml:space="preserve"> </w:t>
      </w:r>
      <w:proofErr w:type="spellStart"/>
      <w:r w:rsidRPr="00BD128F">
        <w:rPr>
          <w:rFonts w:asciiTheme="majorBidi" w:hAnsiTheme="majorBidi" w:cstheme="majorBidi"/>
          <w:i/>
          <w:iCs/>
          <w:szCs w:val="22"/>
        </w:rPr>
        <w:t>botulinicum</w:t>
      </w:r>
      <w:proofErr w:type="spellEnd"/>
      <w:r w:rsidRPr="00BD128F">
        <w:rPr>
          <w:rFonts w:asciiTheme="majorBidi" w:hAnsiTheme="majorBidi" w:cstheme="majorBidi"/>
          <w:i/>
          <w:iCs/>
          <w:szCs w:val="22"/>
        </w:rPr>
        <w:t xml:space="preserve"> A</w:t>
      </w:r>
      <w:r>
        <w:rPr>
          <w:rFonts w:asciiTheme="majorBidi" w:hAnsiTheme="majorBidi" w:cstheme="majorBidi"/>
          <w:szCs w:val="22"/>
        </w:rPr>
        <w:br/>
      </w:r>
      <w:proofErr w:type="spellStart"/>
      <w:r w:rsidR="004717F1" w:rsidRPr="00AC2A50">
        <w:rPr>
          <w:rFonts w:asciiTheme="majorBidi" w:hAnsiTheme="majorBidi" w:cstheme="majorBidi"/>
          <w:szCs w:val="22"/>
        </w:rPr>
        <w:t>i.m</w:t>
      </w:r>
      <w:proofErr w:type="spellEnd"/>
      <w:r w:rsidR="004717F1" w:rsidRPr="00AC2A50">
        <w:rPr>
          <w:rFonts w:asciiTheme="majorBidi" w:hAnsiTheme="majorBidi" w:cstheme="majorBidi"/>
          <w:szCs w:val="22"/>
        </w:rPr>
        <w:t>.</w:t>
      </w:r>
    </w:p>
    <w:p w14:paraId="4D9C5458" w14:textId="77777777" w:rsidR="004717F1" w:rsidRPr="00F92F8E" w:rsidRDefault="004717F1" w:rsidP="004717F1">
      <w:pPr>
        <w:spacing w:line="240" w:lineRule="auto"/>
        <w:rPr>
          <w:rFonts w:asciiTheme="majorBidi" w:hAnsiTheme="majorBidi" w:cstheme="majorBidi"/>
          <w:noProof/>
          <w:szCs w:val="22"/>
        </w:rPr>
      </w:pPr>
    </w:p>
    <w:p w14:paraId="015C802D" w14:textId="77777777" w:rsidR="004717F1" w:rsidRPr="00F92F8E" w:rsidRDefault="004717F1" w:rsidP="004717F1">
      <w:pPr>
        <w:spacing w:line="240" w:lineRule="auto"/>
        <w:rPr>
          <w:rFonts w:asciiTheme="majorBidi" w:hAnsiTheme="majorBidi" w:cstheme="majorBidi"/>
          <w:noProof/>
          <w:szCs w:val="22"/>
        </w:rPr>
      </w:pPr>
    </w:p>
    <w:p w14:paraId="54ADE768"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2.</w:t>
      </w:r>
      <w:r>
        <w:rPr>
          <w:rFonts w:asciiTheme="majorBidi" w:hAnsiTheme="majorBidi" w:cstheme="majorBidi"/>
          <w:b/>
          <w:szCs w:val="22"/>
        </w:rPr>
        <w:tab/>
        <w:t>VARTOJIMO METODAS</w:t>
      </w:r>
    </w:p>
    <w:p w14:paraId="2E936F4E" w14:textId="77777777" w:rsidR="004717F1" w:rsidRPr="00F92F8E" w:rsidRDefault="004717F1" w:rsidP="004717F1">
      <w:pPr>
        <w:keepNext/>
        <w:keepLines/>
        <w:spacing w:line="240" w:lineRule="auto"/>
        <w:rPr>
          <w:rFonts w:asciiTheme="majorBidi" w:hAnsiTheme="majorBidi" w:cstheme="majorBidi"/>
          <w:noProof/>
          <w:szCs w:val="22"/>
        </w:rPr>
      </w:pPr>
    </w:p>
    <w:p w14:paraId="6921BF34" w14:textId="77777777"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Prieš vartojimą perskaitykite pakuotės lapelį.</w:t>
      </w:r>
    </w:p>
    <w:p w14:paraId="4EB10CC0" w14:textId="77777777" w:rsidR="004717F1" w:rsidRPr="00F92F8E" w:rsidRDefault="004717F1" w:rsidP="004717F1">
      <w:pPr>
        <w:spacing w:line="240" w:lineRule="auto"/>
        <w:rPr>
          <w:rFonts w:asciiTheme="majorBidi" w:hAnsiTheme="majorBidi" w:cstheme="majorBidi"/>
          <w:noProof/>
          <w:szCs w:val="22"/>
        </w:rPr>
      </w:pPr>
    </w:p>
    <w:p w14:paraId="7942F9F0" w14:textId="77777777" w:rsidR="004717F1" w:rsidRPr="00F92F8E" w:rsidRDefault="004717F1" w:rsidP="004717F1">
      <w:pPr>
        <w:spacing w:line="240" w:lineRule="auto"/>
        <w:rPr>
          <w:rFonts w:asciiTheme="majorBidi" w:hAnsiTheme="majorBidi" w:cstheme="majorBidi"/>
          <w:noProof/>
          <w:szCs w:val="22"/>
        </w:rPr>
      </w:pPr>
    </w:p>
    <w:p w14:paraId="197B6460"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3.</w:t>
      </w:r>
      <w:r>
        <w:rPr>
          <w:rFonts w:asciiTheme="majorBidi" w:hAnsiTheme="majorBidi" w:cstheme="majorBidi"/>
          <w:b/>
          <w:szCs w:val="22"/>
        </w:rPr>
        <w:tab/>
        <w:t>TINKAMUMO LAIKAS</w:t>
      </w:r>
    </w:p>
    <w:p w14:paraId="2DC677D7" w14:textId="77777777" w:rsidR="004717F1" w:rsidRPr="00F92F8E" w:rsidRDefault="004717F1" w:rsidP="004717F1">
      <w:pPr>
        <w:keepNext/>
        <w:keepLines/>
        <w:spacing w:line="240" w:lineRule="auto"/>
        <w:rPr>
          <w:rFonts w:asciiTheme="majorBidi" w:hAnsiTheme="majorBidi" w:cstheme="majorBidi"/>
          <w:szCs w:val="22"/>
        </w:rPr>
      </w:pPr>
    </w:p>
    <w:p w14:paraId="31F03917" w14:textId="5EFF34E8"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EXP</w:t>
      </w:r>
      <w:r w:rsidR="002D46B9">
        <w:rPr>
          <w:rFonts w:asciiTheme="majorBidi" w:hAnsiTheme="majorBidi" w:cstheme="majorBidi"/>
          <w:szCs w:val="22"/>
        </w:rPr>
        <w:t xml:space="preserve"> </w:t>
      </w:r>
      <w:r w:rsidR="002D46B9" w:rsidRPr="002D46B9">
        <w:rPr>
          <w:rFonts w:asciiTheme="majorBidi" w:hAnsiTheme="majorBidi" w:cstheme="majorBidi"/>
          <w:szCs w:val="22"/>
        </w:rPr>
        <w:t>{</w:t>
      </w:r>
      <w:r w:rsidR="009550B8">
        <w:rPr>
          <w:rFonts w:asciiTheme="majorBidi" w:hAnsiTheme="majorBidi" w:cstheme="majorBidi"/>
          <w:szCs w:val="22"/>
        </w:rPr>
        <w:t>mm</w:t>
      </w:r>
      <w:r w:rsidR="002D46B9" w:rsidRPr="002D46B9">
        <w:rPr>
          <w:rFonts w:asciiTheme="majorBidi" w:hAnsiTheme="majorBidi" w:cstheme="majorBidi"/>
          <w:szCs w:val="22"/>
        </w:rPr>
        <w:t>/</w:t>
      </w:r>
      <w:r w:rsidR="009550B8">
        <w:rPr>
          <w:rFonts w:asciiTheme="majorBidi" w:hAnsiTheme="majorBidi" w:cstheme="majorBidi"/>
          <w:szCs w:val="22"/>
        </w:rPr>
        <w:t>MMMM</w:t>
      </w:r>
      <w:r w:rsidR="002D46B9" w:rsidRPr="002D46B9">
        <w:rPr>
          <w:rFonts w:asciiTheme="majorBidi" w:hAnsiTheme="majorBidi" w:cstheme="majorBidi"/>
          <w:szCs w:val="22"/>
        </w:rPr>
        <w:t>}</w:t>
      </w:r>
    </w:p>
    <w:p w14:paraId="67CAF3DB" w14:textId="77777777" w:rsidR="004717F1" w:rsidRPr="00F92F8E" w:rsidRDefault="004717F1" w:rsidP="004717F1">
      <w:pPr>
        <w:spacing w:line="240" w:lineRule="auto"/>
        <w:rPr>
          <w:rFonts w:asciiTheme="majorBidi" w:hAnsiTheme="majorBidi" w:cstheme="majorBidi"/>
          <w:szCs w:val="22"/>
        </w:rPr>
      </w:pPr>
    </w:p>
    <w:p w14:paraId="6FFA03DA" w14:textId="77777777" w:rsidR="004717F1" w:rsidRPr="00F92F8E" w:rsidRDefault="004717F1" w:rsidP="004717F1">
      <w:pPr>
        <w:spacing w:line="240" w:lineRule="auto"/>
        <w:rPr>
          <w:rFonts w:asciiTheme="majorBidi" w:hAnsiTheme="majorBidi" w:cstheme="majorBidi"/>
          <w:szCs w:val="22"/>
        </w:rPr>
      </w:pPr>
    </w:p>
    <w:p w14:paraId="6572C697"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b/>
          <w:szCs w:val="22"/>
        </w:rPr>
      </w:pPr>
      <w:r>
        <w:rPr>
          <w:rFonts w:asciiTheme="majorBidi" w:hAnsiTheme="majorBidi" w:cstheme="majorBidi"/>
          <w:b/>
          <w:szCs w:val="22"/>
        </w:rPr>
        <w:t>4.</w:t>
      </w:r>
      <w:r>
        <w:rPr>
          <w:rFonts w:asciiTheme="majorBidi" w:hAnsiTheme="majorBidi" w:cstheme="majorBidi"/>
          <w:b/>
          <w:szCs w:val="22"/>
        </w:rPr>
        <w:tab/>
        <w:t>SERIJOS NUMERIS</w:t>
      </w:r>
    </w:p>
    <w:p w14:paraId="7F398D8E" w14:textId="77777777" w:rsidR="004717F1" w:rsidRPr="00F92F8E" w:rsidRDefault="004717F1" w:rsidP="004717F1">
      <w:pPr>
        <w:keepNext/>
        <w:keepLines/>
        <w:spacing w:line="240" w:lineRule="auto"/>
        <w:rPr>
          <w:rFonts w:asciiTheme="majorBidi" w:hAnsiTheme="majorBidi" w:cstheme="majorBidi"/>
          <w:szCs w:val="22"/>
        </w:rPr>
      </w:pPr>
    </w:p>
    <w:p w14:paraId="5DF886B5" w14:textId="77777777"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Lot</w:t>
      </w:r>
    </w:p>
    <w:p w14:paraId="2254ACFD" w14:textId="77777777" w:rsidR="004717F1" w:rsidRPr="00F92F8E" w:rsidRDefault="004717F1" w:rsidP="004717F1">
      <w:pPr>
        <w:spacing w:line="240" w:lineRule="auto"/>
        <w:rPr>
          <w:rFonts w:asciiTheme="majorBidi" w:hAnsiTheme="majorBidi" w:cstheme="majorBidi"/>
          <w:szCs w:val="22"/>
        </w:rPr>
      </w:pPr>
    </w:p>
    <w:p w14:paraId="257D3A95" w14:textId="77777777" w:rsidR="004717F1" w:rsidRPr="00F92F8E" w:rsidRDefault="004717F1" w:rsidP="004717F1">
      <w:pPr>
        <w:spacing w:line="240" w:lineRule="auto"/>
        <w:rPr>
          <w:rFonts w:asciiTheme="majorBidi" w:hAnsiTheme="majorBidi" w:cstheme="majorBidi"/>
          <w:szCs w:val="22"/>
        </w:rPr>
      </w:pPr>
    </w:p>
    <w:p w14:paraId="503D2358"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5.</w:t>
      </w:r>
      <w:r>
        <w:rPr>
          <w:rFonts w:asciiTheme="majorBidi" w:hAnsiTheme="majorBidi" w:cstheme="majorBidi"/>
          <w:b/>
          <w:szCs w:val="22"/>
        </w:rPr>
        <w:tab/>
        <w:t>KIEKIS (MASĖ, TŪRIS ARBA VIENETAI)</w:t>
      </w:r>
    </w:p>
    <w:p w14:paraId="5481D02B" w14:textId="77777777" w:rsidR="004717F1" w:rsidRPr="00F92F8E" w:rsidRDefault="004717F1" w:rsidP="004717F1">
      <w:pPr>
        <w:keepNext/>
        <w:keepLines/>
        <w:spacing w:line="240" w:lineRule="auto"/>
        <w:rPr>
          <w:rFonts w:asciiTheme="majorBidi" w:hAnsiTheme="majorBidi" w:cstheme="majorBidi"/>
          <w:noProof/>
          <w:szCs w:val="22"/>
        </w:rPr>
      </w:pPr>
    </w:p>
    <w:p w14:paraId="131BDC5D" w14:textId="77777777" w:rsidR="004717F1" w:rsidRPr="00F92F8E" w:rsidRDefault="004717F1" w:rsidP="004717F1">
      <w:pPr>
        <w:spacing w:line="240" w:lineRule="auto"/>
        <w:rPr>
          <w:rFonts w:asciiTheme="majorBidi" w:hAnsiTheme="majorBidi" w:cstheme="majorBidi"/>
          <w:noProof/>
          <w:szCs w:val="22"/>
        </w:rPr>
      </w:pPr>
      <w:r>
        <w:rPr>
          <w:rFonts w:asciiTheme="majorBidi" w:hAnsiTheme="majorBidi" w:cstheme="majorBidi"/>
          <w:szCs w:val="22"/>
        </w:rPr>
        <w:t>50 vienetų</w:t>
      </w:r>
    </w:p>
    <w:p w14:paraId="2EE18DFD" w14:textId="77777777" w:rsidR="004717F1" w:rsidRPr="00F92F8E" w:rsidRDefault="004717F1" w:rsidP="004717F1">
      <w:pPr>
        <w:spacing w:line="240" w:lineRule="auto"/>
        <w:rPr>
          <w:rFonts w:asciiTheme="majorBidi" w:hAnsiTheme="majorBidi" w:cstheme="majorBidi"/>
          <w:noProof/>
          <w:szCs w:val="22"/>
        </w:rPr>
      </w:pPr>
    </w:p>
    <w:p w14:paraId="1E10F136" w14:textId="77777777" w:rsidR="004717F1" w:rsidRPr="00F92F8E" w:rsidRDefault="004717F1" w:rsidP="004717F1">
      <w:pPr>
        <w:spacing w:line="240" w:lineRule="auto"/>
        <w:rPr>
          <w:rFonts w:asciiTheme="majorBidi" w:hAnsiTheme="majorBidi" w:cstheme="majorBidi"/>
          <w:noProof/>
          <w:szCs w:val="22"/>
        </w:rPr>
      </w:pPr>
    </w:p>
    <w:p w14:paraId="0B027757" w14:textId="77777777" w:rsidR="004717F1" w:rsidRPr="00F92F8E" w:rsidRDefault="004717F1" w:rsidP="004717F1">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6.</w:t>
      </w:r>
      <w:r>
        <w:rPr>
          <w:rFonts w:asciiTheme="majorBidi" w:hAnsiTheme="majorBidi" w:cstheme="majorBidi"/>
          <w:b/>
          <w:szCs w:val="22"/>
        </w:rPr>
        <w:tab/>
        <w:t>KITA</w:t>
      </w:r>
    </w:p>
    <w:p w14:paraId="78A90C75" w14:textId="77777777" w:rsidR="004717F1" w:rsidRPr="00F92F8E" w:rsidRDefault="004717F1" w:rsidP="004717F1">
      <w:pPr>
        <w:keepNext/>
        <w:keepLines/>
        <w:spacing w:line="240" w:lineRule="auto"/>
        <w:rPr>
          <w:rFonts w:asciiTheme="majorBidi" w:hAnsiTheme="majorBidi" w:cstheme="majorBidi"/>
          <w:noProof/>
          <w:szCs w:val="22"/>
        </w:rPr>
      </w:pPr>
    </w:p>
    <w:p w14:paraId="084FEC21" w14:textId="77777777" w:rsidR="004717F1" w:rsidRPr="00F92F8E" w:rsidRDefault="004717F1" w:rsidP="004717F1">
      <w:pPr>
        <w:numPr>
          <w:ilvl w:val="12"/>
          <w:numId w:val="0"/>
        </w:numPr>
        <w:spacing w:line="240" w:lineRule="auto"/>
        <w:rPr>
          <w:rFonts w:asciiTheme="majorBidi" w:hAnsiTheme="majorBidi" w:cstheme="majorBidi"/>
          <w:iCs/>
          <w:noProof/>
          <w:szCs w:val="22"/>
        </w:rPr>
      </w:pPr>
    </w:p>
    <w:p w14:paraId="7D2258C5" w14:textId="77777777" w:rsidR="004717F1" w:rsidRPr="00F92F8E" w:rsidRDefault="004717F1" w:rsidP="004717F1">
      <w:pPr>
        <w:tabs>
          <w:tab w:val="clear" w:pos="567"/>
        </w:tabs>
        <w:spacing w:line="240" w:lineRule="auto"/>
        <w:rPr>
          <w:rFonts w:asciiTheme="majorBidi" w:hAnsiTheme="majorBidi" w:cstheme="majorBidi"/>
          <w:noProof/>
          <w:szCs w:val="22"/>
        </w:rPr>
      </w:pPr>
      <w:r>
        <w:br w:type="page"/>
      </w:r>
    </w:p>
    <w:p w14:paraId="29B472E8"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0AA8F325"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0E848326"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0CA7FED5"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23E7E36F"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120CD9B1"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12080FE7"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5A56D806"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50AA467B"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2F5EB088"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5EA70EB2"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49EBB2D5"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72386BFE"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7993EE93"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3B346E9F"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65848EEB"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296BC050"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25BD88F7"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733C45A4"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6A48A394"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7FB86078"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5F59D786"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14AE1A4E" w14:textId="77777777" w:rsidR="004717F1" w:rsidRPr="00F92F8E" w:rsidRDefault="004717F1" w:rsidP="004717F1">
      <w:pPr>
        <w:tabs>
          <w:tab w:val="clear" w:pos="567"/>
        </w:tabs>
        <w:spacing w:line="240" w:lineRule="auto"/>
        <w:jc w:val="center"/>
        <w:rPr>
          <w:rFonts w:asciiTheme="majorBidi" w:hAnsiTheme="majorBidi" w:cstheme="majorBidi"/>
          <w:noProof/>
          <w:szCs w:val="22"/>
        </w:rPr>
      </w:pPr>
    </w:p>
    <w:p w14:paraId="7633E804" w14:textId="77777777" w:rsidR="004717F1" w:rsidRPr="009230ED" w:rsidRDefault="004717F1" w:rsidP="004717F1">
      <w:pPr>
        <w:pStyle w:val="TitleA"/>
      </w:pPr>
      <w:r>
        <w:t>B. PAKUOTĖS LAPELIS</w:t>
      </w:r>
    </w:p>
    <w:p w14:paraId="4058DECF" w14:textId="3050193A" w:rsidR="004717F1" w:rsidRPr="00F92F8E" w:rsidRDefault="004717F1" w:rsidP="004717F1">
      <w:pPr>
        <w:numPr>
          <w:ilvl w:val="12"/>
          <w:numId w:val="0"/>
        </w:numPr>
        <w:tabs>
          <w:tab w:val="clear" w:pos="567"/>
        </w:tabs>
        <w:spacing w:line="240" w:lineRule="auto"/>
        <w:jc w:val="center"/>
        <w:rPr>
          <w:rFonts w:asciiTheme="majorBidi" w:hAnsiTheme="majorBidi" w:cstheme="majorBidi"/>
          <w:noProof/>
          <w:szCs w:val="22"/>
        </w:rPr>
      </w:pPr>
      <w:r>
        <w:br w:type="page"/>
      </w:r>
      <w:r>
        <w:rPr>
          <w:rFonts w:asciiTheme="majorBidi" w:hAnsiTheme="majorBidi" w:cstheme="majorBidi"/>
          <w:b/>
          <w:szCs w:val="22"/>
        </w:rPr>
        <w:lastRenderedPageBreak/>
        <w:t xml:space="preserve">Pakuotės lapelis: </w:t>
      </w:r>
      <w:r w:rsidR="00CB0878">
        <w:rPr>
          <w:rFonts w:asciiTheme="majorBidi" w:hAnsiTheme="majorBidi" w:cstheme="majorBidi"/>
          <w:b/>
          <w:bCs/>
          <w:szCs w:val="22"/>
        </w:rPr>
        <w:t>i</w:t>
      </w:r>
      <w:r>
        <w:rPr>
          <w:rFonts w:asciiTheme="majorBidi" w:hAnsiTheme="majorBidi" w:cstheme="majorBidi"/>
          <w:b/>
          <w:bCs/>
          <w:szCs w:val="22"/>
        </w:rPr>
        <w:t>nformacija</w:t>
      </w:r>
      <w:r>
        <w:rPr>
          <w:rFonts w:asciiTheme="majorBidi" w:hAnsiTheme="majorBidi" w:cstheme="majorBidi"/>
          <w:b/>
          <w:szCs w:val="22"/>
        </w:rPr>
        <w:t xml:space="preserve"> vartotojui</w:t>
      </w:r>
    </w:p>
    <w:p w14:paraId="2C6880B2" w14:textId="77777777" w:rsidR="004717F1" w:rsidRPr="00F92F8E" w:rsidRDefault="004717F1" w:rsidP="004717F1">
      <w:pPr>
        <w:numPr>
          <w:ilvl w:val="12"/>
          <w:numId w:val="0"/>
        </w:numPr>
        <w:tabs>
          <w:tab w:val="clear" w:pos="567"/>
        </w:tabs>
        <w:spacing w:line="240" w:lineRule="auto"/>
        <w:jc w:val="center"/>
        <w:rPr>
          <w:rFonts w:asciiTheme="majorBidi" w:hAnsiTheme="majorBidi" w:cstheme="majorBidi"/>
          <w:b/>
          <w:noProof/>
          <w:szCs w:val="22"/>
        </w:rPr>
      </w:pPr>
    </w:p>
    <w:p w14:paraId="401DE9CE" w14:textId="77777777" w:rsidR="004717F1" w:rsidRPr="00F92F8E" w:rsidRDefault="004717F1" w:rsidP="004717F1">
      <w:pPr>
        <w:numPr>
          <w:ilvl w:val="12"/>
          <w:numId w:val="0"/>
        </w:numPr>
        <w:tabs>
          <w:tab w:val="clear" w:pos="567"/>
        </w:tabs>
        <w:spacing w:line="240" w:lineRule="auto"/>
        <w:jc w:val="center"/>
        <w:rPr>
          <w:rFonts w:asciiTheme="majorBidi" w:hAnsiTheme="majorBidi" w:cstheme="majorBidi"/>
          <w:b/>
          <w:bCs/>
          <w:noProof/>
          <w:szCs w:val="22"/>
        </w:rPr>
      </w:pPr>
      <w:proofErr w:type="spellStart"/>
      <w:r>
        <w:rPr>
          <w:rFonts w:asciiTheme="majorBidi" w:hAnsiTheme="majorBidi" w:cstheme="majorBidi"/>
          <w:b/>
          <w:bCs/>
          <w:szCs w:val="22"/>
        </w:rPr>
        <w:t>Letybo</w:t>
      </w:r>
      <w:proofErr w:type="spellEnd"/>
      <w:r>
        <w:rPr>
          <w:rFonts w:asciiTheme="majorBidi" w:hAnsiTheme="majorBidi" w:cstheme="majorBidi"/>
          <w:b/>
          <w:bCs/>
          <w:szCs w:val="22"/>
        </w:rPr>
        <w:t xml:space="preserve"> 50 vienetų milteliai injekciniam tirpalui</w:t>
      </w:r>
    </w:p>
    <w:p w14:paraId="04FF2677" w14:textId="02F2D3AD" w:rsidR="004717F1" w:rsidRDefault="00594A7A" w:rsidP="004717F1">
      <w:pPr>
        <w:numPr>
          <w:ilvl w:val="12"/>
          <w:numId w:val="0"/>
        </w:numPr>
        <w:tabs>
          <w:tab w:val="clear" w:pos="567"/>
        </w:tabs>
        <w:spacing w:line="240" w:lineRule="auto"/>
        <w:jc w:val="center"/>
        <w:rPr>
          <w:rFonts w:asciiTheme="majorBidi" w:hAnsiTheme="majorBidi" w:cstheme="majorBidi"/>
          <w:szCs w:val="22"/>
        </w:rPr>
      </w:pPr>
      <w:r>
        <w:rPr>
          <w:i/>
          <w:snapToGrid w:val="0"/>
          <w:lang w:eastAsia="zh-CN"/>
        </w:rPr>
        <w:t xml:space="preserve">A tipo </w:t>
      </w:r>
      <w:proofErr w:type="spellStart"/>
      <w:r>
        <w:rPr>
          <w:i/>
          <w:snapToGrid w:val="0"/>
          <w:lang w:eastAsia="zh-CN"/>
        </w:rPr>
        <w:t>botulino</w:t>
      </w:r>
      <w:proofErr w:type="spellEnd"/>
      <w:r>
        <w:rPr>
          <w:i/>
          <w:snapToGrid w:val="0"/>
          <w:lang w:eastAsia="zh-CN"/>
        </w:rPr>
        <w:t xml:space="preserve"> toksinas</w:t>
      </w:r>
    </w:p>
    <w:p w14:paraId="35D00B60" w14:textId="77777777" w:rsidR="00BD128F" w:rsidRPr="00F92F8E" w:rsidRDefault="00BD128F" w:rsidP="004717F1">
      <w:pPr>
        <w:numPr>
          <w:ilvl w:val="12"/>
          <w:numId w:val="0"/>
        </w:numPr>
        <w:tabs>
          <w:tab w:val="clear" w:pos="567"/>
        </w:tabs>
        <w:spacing w:line="240" w:lineRule="auto"/>
        <w:jc w:val="center"/>
        <w:rPr>
          <w:rFonts w:asciiTheme="majorBidi" w:hAnsiTheme="majorBidi" w:cstheme="majorBidi"/>
          <w:noProof/>
          <w:szCs w:val="22"/>
        </w:rPr>
      </w:pPr>
    </w:p>
    <w:p w14:paraId="4B734EB0" w14:textId="77777777" w:rsidR="004717F1" w:rsidRPr="00F92F8E" w:rsidRDefault="004717F1" w:rsidP="004717F1">
      <w:pPr>
        <w:tabs>
          <w:tab w:val="clear" w:pos="567"/>
        </w:tabs>
        <w:suppressAutoHyphens/>
        <w:spacing w:line="240" w:lineRule="auto"/>
        <w:rPr>
          <w:rFonts w:asciiTheme="majorBidi" w:hAnsiTheme="majorBidi" w:cstheme="majorBidi"/>
          <w:noProof/>
          <w:szCs w:val="22"/>
        </w:rPr>
      </w:pPr>
      <w:r>
        <w:rPr>
          <w:rFonts w:asciiTheme="majorBidi" w:hAnsiTheme="majorBidi" w:cstheme="majorBidi"/>
          <w:b/>
          <w:szCs w:val="22"/>
        </w:rPr>
        <w:t>Atidžiai perskaitykite visą šį lapelį, prieš pradėdami vartoti vaistą, nes jame pateikiama Jums svarbi informacija.</w:t>
      </w:r>
    </w:p>
    <w:p w14:paraId="219E9D44" w14:textId="77777777" w:rsidR="004717F1" w:rsidRPr="00F92F8E" w:rsidRDefault="004717F1" w:rsidP="004717F1">
      <w:pPr>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Neišmeskite šio lapelio, nes vėl gali prireikti jį perskaityti.</w:t>
      </w:r>
    </w:p>
    <w:p w14:paraId="5D03FFAF" w14:textId="77777777" w:rsidR="004717F1" w:rsidRPr="00F92F8E" w:rsidRDefault="004717F1" w:rsidP="004717F1">
      <w:pPr>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Jeigu kiltų daugiau klausimų, kreipkitės į gydytoją arba vaistininką.</w:t>
      </w:r>
    </w:p>
    <w:p w14:paraId="7D74CF70" w14:textId="77777777" w:rsidR="004717F1" w:rsidRPr="00F92F8E" w:rsidRDefault="004717F1" w:rsidP="004717F1">
      <w:pPr>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Jeigu pasireiškė šalutinis poveikis (net jeigu jis šiame lapelyje nenurodytas), kreipkitės į gydytoją arba vaistininką. Žr. 4 skyrių.</w:t>
      </w:r>
    </w:p>
    <w:p w14:paraId="0546E6FD" w14:textId="77777777" w:rsidR="004717F1" w:rsidRPr="00F92F8E" w:rsidRDefault="004717F1" w:rsidP="004717F1">
      <w:pPr>
        <w:tabs>
          <w:tab w:val="clear" w:pos="567"/>
        </w:tabs>
        <w:spacing w:line="240" w:lineRule="auto"/>
        <w:rPr>
          <w:rFonts w:asciiTheme="majorBidi" w:hAnsiTheme="majorBidi" w:cstheme="majorBidi"/>
          <w:noProof/>
          <w:szCs w:val="22"/>
        </w:rPr>
      </w:pPr>
    </w:p>
    <w:p w14:paraId="0C182F96"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r>
        <w:rPr>
          <w:rFonts w:asciiTheme="majorBidi" w:hAnsiTheme="majorBidi" w:cstheme="majorBidi"/>
          <w:b/>
          <w:szCs w:val="22"/>
        </w:rPr>
        <w:t>Apie ką rašoma šiame lapelyje?</w:t>
      </w:r>
    </w:p>
    <w:p w14:paraId="16E63F66" w14:textId="77777777" w:rsidR="004717F1" w:rsidRPr="00F92F8E" w:rsidRDefault="004717F1" w:rsidP="004717F1">
      <w:pPr>
        <w:keepNext/>
        <w:keepLines/>
        <w:tabs>
          <w:tab w:val="clear" w:pos="567"/>
        </w:tabs>
        <w:suppressAutoHyphens/>
        <w:spacing w:line="240" w:lineRule="auto"/>
        <w:rPr>
          <w:rFonts w:asciiTheme="majorBidi" w:hAnsiTheme="majorBidi" w:cstheme="majorBidi"/>
          <w:noProof/>
          <w:szCs w:val="22"/>
        </w:rPr>
      </w:pPr>
    </w:p>
    <w:p w14:paraId="1A1ADE7C" w14:textId="77777777" w:rsidR="004717F1" w:rsidRPr="00F92F8E" w:rsidRDefault="004717F1" w:rsidP="004717F1">
      <w:pPr>
        <w:numPr>
          <w:ilvl w:val="12"/>
          <w:numId w:val="0"/>
        </w:numPr>
        <w:spacing w:line="240" w:lineRule="auto"/>
        <w:ind w:left="567" w:hanging="567"/>
        <w:rPr>
          <w:rFonts w:asciiTheme="majorBidi" w:hAnsiTheme="majorBidi" w:cstheme="majorBidi"/>
          <w:noProof/>
          <w:szCs w:val="22"/>
        </w:rPr>
      </w:pPr>
      <w:r>
        <w:rPr>
          <w:rFonts w:asciiTheme="majorBidi" w:hAnsiTheme="majorBidi" w:cstheme="majorBidi"/>
          <w:szCs w:val="22"/>
        </w:rPr>
        <w:t>1.</w:t>
      </w:r>
      <w:r>
        <w:rPr>
          <w:rFonts w:asciiTheme="majorBidi" w:hAnsiTheme="majorBidi" w:cstheme="majorBidi"/>
          <w:szCs w:val="22"/>
        </w:rPr>
        <w:tab/>
        <w:t xml:space="preserve">Kas yra </w:t>
      </w:r>
      <w:proofErr w:type="spellStart"/>
      <w:r>
        <w:rPr>
          <w:rFonts w:asciiTheme="majorBidi" w:hAnsiTheme="majorBidi" w:cstheme="majorBidi"/>
          <w:szCs w:val="22"/>
        </w:rPr>
        <w:t>Letybo</w:t>
      </w:r>
      <w:proofErr w:type="spellEnd"/>
      <w:r>
        <w:rPr>
          <w:rFonts w:asciiTheme="majorBidi" w:hAnsiTheme="majorBidi" w:cstheme="majorBidi"/>
          <w:szCs w:val="22"/>
        </w:rPr>
        <w:t xml:space="preserve"> ir kam jis vartojamas</w:t>
      </w:r>
    </w:p>
    <w:p w14:paraId="13D5F7E4" w14:textId="77777777" w:rsidR="004717F1" w:rsidRPr="00F92F8E" w:rsidRDefault="004717F1" w:rsidP="004717F1">
      <w:pPr>
        <w:numPr>
          <w:ilvl w:val="12"/>
          <w:numId w:val="0"/>
        </w:numPr>
        <w:spacing w:line="240" w:lineRule="auto"/>
        <w:ind w:left="567" w:hanging="567"/>
        <w:rPr>
          <w:rFonts w:asciiTheme="majorBidi" w:hAnsiTheme="majorBidi" w:cstheme="majorBidi"/>
          <w:noProof/>
          <w:szCs w:val="22"/>
        </w:rPr>
      </w:pPr>
      <w:r>
        <w:rPr>
          <w:rFonts w:asciiTheme="majorBidi" w:hAnsiTheme="majorBidi" w:cstheme="majorBidi"/>
          <w:szCs w:val="22"/>
        </w:rPr>
        <w:t>2.</w:t>
      </w:r>
      <w:r>
        <w:rPr>
          <w:rFonts w:asciiTheme="majorBidi" w:hAnsiTheme="majorBidi" w:cstheme="majorBidi"/>
          <w:szCs w:val="22"/>
        </w:rPr>
        <w:tab/>
        <w:t xml:space="preserve">Kas žinotina prieš vartojant </w:t>
      </w:r>
      <w:proofErr w:type="spellStart"/>
      <w:r>
        <w:rPr>
          <w:rFonts w:asciiTheme="majorBidi" w:hAnsiTheme="majorBidi" w:cstheme="majorBidi"/>
          <w:szCs w:val="22"/>
        </w:rPr>
        <w:t>Letybo</w:t>
      </w:r>
      <w:proofErr w:type="spellEnd"/>
    </w:p>
    <w:p w14:paraId="1293AC30" w14:textId="77777777" w:rsidR="004717F1" w:rsidRPr="00F92F8E" w:rsidRDefault="004717F1" w:rsidP="004717F1">
      <w:pPr>
        <w:numPr>
          <w:ilvl w:val="12"/>
          <w:numId w:val="0"/>
        </w:numPr>
        <w:spacing w:line="240" w:lineRule="auto"/>
        <w:ind w:left="567" w:hanging="567"/>
        <w:rPr>
          <w:rFonts w:asciiTheme="majorBidi" w:hAnsiTheme="majorBidi" w:cstheme="majorBidi"/>
          <w:noProof/>
          <w:szCs w:val="22"/>
        </w:rPr>
      </w:pPr>
      <w:r>
        <w:rPr>
          <w:rFonts w:asciiTheme="majorBidi" w:hAnsiTheme="majorBidi" w:cstheme="majorBidi"/>
          <w:szCs w:val="22"/>
        </w:rPr>
        <w:t>3.</w:t>
      </w:r>
      <w:r>
        <w:rPr>
          <w:rFonts w:asciiTheme="majorBidi" w:hAnsiTheme="majorBidi" w:cstheme="majorBidi"/>
          <w:szCs w:val="22"/>
        </w:rPr>
        <w:tab/>
        <w:t xml:space="preserve">Kaip vartoti </w:t>
      </w:r>
      <w:proofErr w:type="spellStart"/>
      <w:r>
        <w:rPr>
          <w:rFonts w:asciiTheme="majorBidi" w:hAnsiTheme="majorBidi" w:cstheme="majorBidi"/>
          <w:szCs w:val="22"/>
        </w:rPr>
        <w:t>Letybo</w:t>
      </w:r>
      <w:proofErr w:type="spellEnd"/>
    </w:p>
    <w:p w14:paraId="4641766B" w14:textId="77777777" w:rsidR="004717F1" w:rsidRPr="00F92F8E" w:rsidRDefault="004717F1" w:rsidP="004717F1">
      <w:pPr>
        <w:numPr>
          <w:ilvl w:val="12"/>
          <w:numId w:val="0"/>
        </w:numPr>
        <w:spacing w:line="240" w:lineRule="auto"/>
        <w:ind w:left="567" w:hanging="567"/>
        <w:rPr>
          <w:rFonts w:asciiTheme="majorBidi" w:hAnsiTheme="majorBidi" w:cstheme="majorBidi"/>
          <w:noProof/>
          <w:szCs w:val="22"/>
        </w:rPr>
      </w:pPr>
      <w:r>
        <w:rPr>
          <w:rFonts w:asciiTheme="majorBidi" w:hAnsiTheme="majorBidi" w:cstheme="majorBidi"/>
          <w:szCs w:val="22"/>
        </w:rPr>
        <w:t>4.</w:t>
      </w:r>
      <w:r>
        <w:rPr>
          <w:rFonts w:asciiTheme="majorBidi" w:hAnsiTheme="majorBidi" w:cstheme="majorBidi"/>
          <w:szCs w:val="22"/>
        </w:rPr>
        <w:tab/>
        <w:t>Galimas šalutinis poveikis</w:t>
      </w:r>
    </w:p>
    <w:p w14:paraId="5868BD90" w14:textId="77777777" w:rsidR="004717F1" w:rsidRPr="00F92F8E" w:rsidRDefault="004717F1" w:rsidP="004717F1">
      <w:pPr>
        <w:numPr>
          <w:ilvl w:val="12"/>
          <w:numId w:val="0"/>
        </w:numPr>
        <w:spacing w:line="240" w:lineRule="auto"/>
        <w:ind w:left="567" w:hanging="567"/>
        <w:rPr>
          <w:rFonts w:asciiTheme="majorBidi" w:hAnsiTheme="majorBidi" w:cstheme="majorBidi"/>
          <w:noProof/>
          <w:szCs w:val="22"/>
        </w:rPr>
      </w:pPr>
      <w:r>
        <w:rPr>
          <w:rFonts w:asciiTheme="majorBidi" w:hAnsiTheme="majorBidi" w:cstheme="majorBidi"/>
          <w:szCs w:val="22"/>
        </w:rPr>
        <w:t>5.</w:t>
      </w:r>
      <w:r>
        <w:rPr>
          <w:rFonts w:asciiTheme="majorBidi" w:hAnsiTheme="majorBidi" w:cstheme="majorBidi"/>
          <w:szCs w:val="22"/>
        </w:rPr>
        <w:tab/>
        <w:t xml:space="preserve">Kaip laikyti </w:t>
      </w:r>
      <w:proofErr w:type="spellStart"/>
      <w:r>
        <w:rPr>
          <w:rFonts w:asciiTheme="majorBidi" w:hAnsiTheme="majorBidi" w:cstheme="majorBidi"/>
          <w:szCs w:val="22"/>
        </w:rPr>
        <w:t>Letybo</w:t>
      </w:r>
      <w:proofErr w:type="spellEnd"/>
    </w:p>
    <w:p w14:paraId="453D1D39" w14:textId="77777777" w:rsidR="004717F1" w:rsidRPr="00F92F8E" w:rsidRDefault="004717F1" w:rsidP="004717F1">
      <w:pPr>
        <w:spacing w:line="240" w:lineRule="auto"/>
        <w:ind w:left="567" w:hanging="567"/>
        <w:rPr>
          <w:rFonts w:asciiTheme="majorBidi" w:hAnsiTheme="majorBidi" w:cstheme="majorBidi"/>
          <w:noProof/>
          <w:szCs w:val="22"/>
        </w:rPr>
      </w:pPr>
      <w:r>
        <w:rPr>
          <w:rFonts w:asciiTheme="majorBidi" w:hAnsiTheme="majorBidi" w:cstheme="majorBidi"/>
          <w:szCs w:val="22"/>
        </w:rPr>
        <w:t>6.</w:t>
      </w:r>
      <w:r>
        <w:rPr>
          <w:rFonts w:asciiTheme="majorBidi" w:hAnsiTheme="majorBidi" w:cstheme="majorBidi"/>
          <w:szCs w:val="22"/>
        </w:rPr>
        <w:tab/>
        <w:t>Pakuotės turinys ir kita informacija</w:t>
      </w:r>
    </w:p>
    <w:p w14:paraId="5496DA5D"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3A4406A4"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5EBF87C9" w14:textId="77777777" w:rsidR="004717F1" w:rsidRPr="00F92F8E" w:rsidRDefault="004717F1" w:rsidP="004717F1">
      <w:pPr>
        <w:keepNext/>
        <w:keepLines/>
        <w:numPr>
          <w:ilvl w:val="12"/>
          <w:numId w:val="0"/>
        </w:numP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1.</w:t>
      </w:r>
      <w:r>
        <w:rPr>
          <w:rFonts w:asciiTheme="majorBidi" w:hAnsiTheme="majorBidi" w:cstheme="majorBidi"/>
          <w:b/>
          <w:szCs w:val="22"/>
        </w:rPr>
        <w:tab/>
        <w:t xml:space="preserve">Kas yra </w:t>
      </w:r>
      <w:proofErr w:type="spellStart"/>
      <w:r>
        <w:rPr>
          <w:rFonts w:asciiTheme="majorBidi" w:hAnsiTheme="majorBidi" w:cstheme="majorBidi"/>
          <w:b/>
          <w:szCs w:val="22"/>
        </w:rPr>
        <w:t>Letybo</w:t>
      </w:r>
      <w:proofErr w:type="spellEnd"/>
      <w:r>
        <w:rPr>
          <w:rFonts w:asciiTheme="majorBidi" w:hAnsiTheme="majorBidi" w:cstheme="majorBidi"/>
          <w:b/>
          <w:szCs w:val="22"/>
        </w:rPr>
        <w:t xml:space="preserve"> ir kam jis vartojamas</w:t>
      </w:r>
    </w:p>
    <w:p w14:paraId="74C90B6C"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
    <w:p w14:paraId="5FC83388"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sudėtyje yra veikliosios medžiagos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Jis veikia blokuodamas nervinius impulsus į tuos raumenis, į kuriuos buvo suleistas. Jis neleidžia raumenims susitraukti ir sukelia laikiną jų paralyžių.</w:t>
      </w:r>
    </w:p>
    <w:p w14:paraId="1E6DC7A4"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7490B33F" w14:textId="38AF3976"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w:t>
      </w:r>
      <w:r w:rsidR="009B2015">
        <w:rPr>
          <w:rFonts w:asciiTheme="majorBidi" w:hAnsiTheme="majorBidi" w:cstheme="majorBidi"/>
          <w:szCs w:val="22"/>
        </w:rPr>
        <w:t>skiriamas</w:t>
      </w:r>
      <w:r w:rsidR="008871F3">
        <w:rPr>
          <w:rFonts w:asciiTheme="majorBidi" w:hAnsiTheme="majorBidi" w:cstheme="majorBidi"/>
          <w:szCs w:val="22"/>
        </w:rPr>
        <w:t xml:space="preserve"> </w:t>
      </w:r>
      <w:r>
        <w:rPr>
          <w:rFonts w:asciiTheme="majorBidi" w:hAnsiTheme="majorBidi" w:cstheme="majorBidi"/>
          <w:szCs w:val="22"/>
        </w:rPr>
        <w:t xml:space="preserve">jaunesniems kaip 75 metų asmenims, </w:t>
      </w:r>
      <w:r w:rsidR="008871F3">
        <w:rPr>
          <w:rFonts w:asciiTheme="majorBidi" w:hAnsiTheme="majorBidi" w:cstheme="majorBidi"/>
          <w:szCs w:val="22"/>
        </w:rPr>
        <w:t>siekiant</w:t>
      </w:r>
      <w:r>
        <w:rPr>
          <w:rFonts w:asciiTheme="majorBidi" w:hAnsiTheme="majorBidi" w:cstheme="majorBidi"/>
          <w:szCs w:val="22"/>
        </w:rPr>
        <w:t xml:space="preserve"> laikinai sumažinti </w:t>
      </w:r>
      <w:r w:rsidR="008871F3">
        <w:rPr>
          <w:rFonts w:asciiTheme="majorBidi" w:hAnsiTheme="majorBidi" w:cstheme="majorBidi"/>
          <w:szCs w:val="22"/>
        </w:rPr>
        <w:t xml:space="preserve">vidutinio gylio </w:t>
      </w:r>
      <w:r>
        <w:rPr>
          <w:rFonts w:asciiTheme="majorBidi" w:hAnsiTheme="majorBidi" w:cstheme="majorBidi"/>
          <w:szCs w:val="22"/>
        </w:rPr>
        <w:t xml:space="preserve">ir gilias </w:t>
      </w:r>
      <w:r>
        <w:rPr>
          <w:rFonts w:asciiTheme="majorBidi" w:hAnsiTheme="majorBidi" w:cstheme="majorBidi"/>
          <w:b/>
          <w:szCs w:val="22"/>
        </w:rPr>
        <w:t>vertikalias raukšles</w:t>
      </w:r>
      <w:r w:rsidR="008871F3" w:rsidRPr="008871F3">
        <w:rPr>
          <w:rFonts w:asciiTheme="majorBidi" w:hAnsiTheme="majorBidi" w:cstheme="majorBidi"/>
          <w:b/>
          <w:szCs w:val="22"/>
        </w:rPr>
        <w:t>,</w:t>
      </w:r>
      <w:r w:rsidR="008871F3" w:rsidRPr="002D46B9">
        <w:rPr>
          <w:rFonts w:asciiTheme="majorBidi" w:hAnsiTheme="majorBidi" w:cstheme="majorBidi"/>
          <w:b/>
          <w:szCs w:val="22"/>
        </w:rPr>
        <w:t xml:space="preserve"> esančias tarp antakių</w:t>
      </w:r>
      <w:r>
        <w:rPr>
          <w:rFonts w:asciiTheme="majorBidi" w:hAnsiTheme="majorBidi" w:cstheme="majorBidi"/>
          <w:b/>
          <w:szCs w:val="22"/>
        </w:rPr>
        <w:t>,</w:t>
      </w:r>
      <w:r w:rsidRPr="002D46B9">
        <w:rPr>
          <w:rFonts w:asciiTheme="majorBidi" w:hAnsiTheme="majorBidi" w:cstheme="majorBidi"/>
          <w:bCs/>
          <w:szCs w:val="22"/>
        </w:rPr>
        <w:t xml:space="preserve"> </w:t>
      </w:r>
      <w:r>
        <w:rPr>
          <w:rFonts w:asciiTheme="majorBidi" w:hAnsiTheme="majorBidi" w:cstheme="majorBidi"/>
          <w:szCs w:val="22"/>
        </w:rPr>
        <w:t>kai jos reikšmingai veikia asmens psichologinę būseną.</w:t>
      </w:r>
    </w:p>
    <w:p w14:paraId="6E395B77"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2976CD82"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4DB6AFA5" w14:textId="77777777" w:rsidR="004717F1" w:rsidRPr="00F92F8E" w:rsidRDefault="004717F1" w:rsidP="004717F1">
      <w:pPr>
        <w:keepNext/>
        <w:keepLines/>
        <w:numPr>
          <w:ilvl w:val="12"/>
          <w:numId w:val="0"/>
        </w:numP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2.</w:t>
      </w:r>
      <w:r>
        <w:rPr>
          <w:rFonts w:asciiTheme="majorBidi" w:hAnsiTheme="majorBidi" w:cstheme="majorBidi"/>
          <w:b/>
          <w:szCs w:val="22"/>
        </w:rPr>
        <w:tab/>
        <w:t xml:space="preserve">Kas žinotina prieš vartojant </w:t>
      </w:r>
      <w:proofErr w:type="spellStart"/>
      <w:r>
        <w:rPr>
          <w:rFonts w:asciiTheme="majorBidi" w:hAnsiTheme="majorBidi" w:cstheme="majorBidi"/>
          <w:b/>
          <w:szCs w:val="22"/>
        </w:rPr>
        <w:t>Letybo</w:t>
      </w:r>
      <w:proofErr w:type="spellEnd"/>
    </w:p>
    <w:p w14:paraId="747D285A"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
    <w:p w14:paraId="0081F59E"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proofErr w:type="spellStart"/>
      <w:r>
        <w:rPr>
          <w:rFonts w:asciiTheme="majorBidi" w:hAnsiTheme="majorBidi" w:cstheme="majorBidi"/>
          <w:b/>
          <w:szCs w:val="22"/>
        </w:rPr>
        <w:t>Letybo</w:t>
      </w:r>
      <w:proofErr w:type="spellEnd"/>
      <w:r>
        <w:rPr>
          <w:rFonts w:asciiTheme="majorBidi" w:hAnsiTheme="majorBidi" w:cstheme="majorBidi"/>
          <w:b/>
          <w:szCs w:val="22"/>
        </w:rPr>
        <w:t xml:space="preserve"> vartoti draudžiama</w:t>
      </w:r>
    </w:p>
    <w:p w14:paraId="14B857B0" w14:textId="77777777" w:rsidR="004717F1" w:rsidRPr="00F92F8E" w:rsidRDefault="004717F1" w:rsidP="004717F1">
      <w:pPr>
        <w:keepNext/>
        <w:keepLines/>
        <w:tabs>
          <w:tab w:val="clear" w:pos="567"/>
        </w:tabs>
        <w:suppressAutoHyphens/>
        <w:spacing w:line="240" w:lineRule="auto"/>
        <w:rPr>
          <w:rFonts w:asciiTheme="majorBidi" w:hAnsiTheme="majorBidi" w:cstheme="majorBidi"/>
          <w:noProof/>
          <w:szCs w:val="22"/>
        </w:rPr>
      </w:pPr>
    </w:p>
    <w:p w14:paraId="7F08B1A2" w14:textId="77777777" w:rsidR="004717F1" w:rsidRPr="00F92F8E" w:rsidRDefault="004717F1" w:rsidP="004717F1">
      <w:pPr>
        <w:keepNext/>
        <w:keepLines/>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 xml:space="preserve">jeigu yra alergija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toksinui arba bet kuriai pagalbinei šio vaisto medžiagai (jos išvardytos 6 skyriuje);</w:t>
      </w:r>
    </w:p>
    <w:p w14:paraId="0B939020" w14:textId="2021E9B8" w:rsidR="004717F1" w:rsidRPr="00F92F8E" w:rsidRDefault="004717F1" w:rsidP="004717F1">
      <w:pPr>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 xml:space="preserve">jeigu yra raumenų </w:t>
      </w:r>
      <w:r w:rsidR="009B2015">
        <w:rPr>
          <w:rFonts w:asciiTheme="majorBidi" w:hAnsiTheme="majorBidi" w:cstheme="majorBidi"/>
          <w:szCs w:val="22"/>
        </w:rPr>
        <w:t>veiklos</w:t>
      </w:r>
      <w:r>
        <w:rPr>
          <w:rFonts w:asciiTheme="majorBidi" w:hAnsiTheme="majorBidi" w:cstheme="majorBidi"/>
          <w:szCs w:val="22"/>
        </w:rPr>
        <w:t xml:space="preserve"> sutrikimų </w:t>
      </w:r>
      <w:r w:rsidR="009B2015">
        <w:rPr>
          <w:rFonts w:asciiTheme="majorBidi" w:hAnsiTheme="majorBidi" w:cstheme="majorBidi"/>
          <w:szCs w:val="22"/>
        </w:rPr>
        <w:t>(</w:t>
      </w:r>
      <w:r>
        <w:rPr>
          <w:rFonts w:asciiTheme="majorBidi" w:hAnsiTheme="majorBidi" w:cstheme="majorBidi"/>
          <w:szCs w:val="22"/>
        </w:rPr>
        <w:t xml:space="preserve">pvz., </w:t>
      </w:r>
      <w:proofErr w:type="spellStart"/>
      <w:r>
        <w:rPr>
          <w:rFonts w:asciiTheme="majorBidi" w:hAnsiTheme="majorBidi" w:cstheme="majorBidi"/>
          <w:szCs w:val="22"/>
        </w:rPr>
        <w:t>generalizuota</w:t>
      </w:r>
      <w:proofErr w:type="spellEnd"/>
      <w:r>
        <w:rPr>
          <w:rFonts w:asciiTheme="majorBidi" w:hAnsiTheme="majorBidi" w:cstheme="majorBidi"/>
          <w:szCs w:val="22"/>
        </w:rPr>
        <w:t xml:space="preserve"> </w:t>
      </w:r>
      <w:proofErr w:type="spellStart"/>
      <w:r>
        <w:rPr>
          <w:rFonts w:asciiTheme="majorBidi" w:hAnsiTheme="majorBidi" w:cstheme="majorBidi"/>
          <w:szCs w:val="22"/>
        </w:rPr>
        <w:t>miastenija</w:t>
      </w:r>
      <w:proofErr w:type="spellEnd"/>
      <w:r>
        <w:rPr>
          <w:rFonts w:asciiTheme="majorBidi" w:hAnsiTheme="majorBidi" w:cstheme="majorBidi"/>
          <w:szCs w:val="22"/>
        </w:rPr>
        <w:t xml:space="preserve"> </w:t>
      </w:r>
      <w:r w:rsidR="009B2015">
        <w:rPr>
          <w:rFonts w:asciiTheme="majorBidi" w:hAnsiTheme="majorBidi" w:cstheme="majorBidi"/>
          <w:szCs w:val="22"/>
        </w:rPr>
        <w:t>[</w:t>
      </w:r>
      <w:proofErr w:type="spellStart"/>
      <w:r w:rsidRPr="002D46B9">
        <w:rPr>
          <w:rFonts w:asciiTheme="majorBidi" w:hAnsiTheme="majorBidi" w:cstheme="majorBidi"/>
          <w:i/>
          <w:iCs/>
          <w:szCs w:val="22"/>
        </w:rPr>
        <w:t>myasthenia</w:t>
      </w:r>
      <w:proofErr w:type="spellEnd"/>
      <w:r w:rsidRPr="002D46B9">
        <w:rPr>
          <w:rFonts w:asciiTheme="majorBidi" w:hAnsiTheme="majorBidi" w:cstheme="majorBidi"/>
          <w:i/>
          <w:iCs/>
          <w:szCs w:val="22"/>
        </w:rPr>
        <w:t xml:space="preserve"> gravis</w:t>
      </w:r>
      <w:r w:rsidR="009B2015" w:rsidRPr="00FD0C51">
        <w:rPr>
          <w:rFonts w:asciiTheme="majorBidi" w:hAnsiTheme="majorBidi" w:cstheme="majorBidi"/>
          <w:szCs w:val="22"/>
        </w:rPr>
        <w:t>]</w:t>
      </w:r>
      <w:r>
        <w:rPr>
          <w:rFonts w:asciiTheme="majorBidi" w:hAnsiTheme="majorBidi" w:cstheme="majorBidi"/>
          <w:szCs w:val="22"/>
        </w:rPr>
        <w:t xml:space="preserve">, </w:t>
      </w:r>
      <w:proofErr w:type="spellStart"/>
      <w:r>
        <w:rPr>
          <w:rFonts w:asciiTheme="majorBidi" w:hAnsiTheme="majorBidi" w:cstheme="majorBidi"/>
          <w:szCs w:val="22"/>
        </w:rPr>
        <w:t>Lamberto-Itono</w:t>
      </w:r>
      <w:proofErr w:type="spellEnd"/>
      <w:r>
        <w:rPr>
          <w:rFonts w:asciiTheme="majorBidi" w:hAnsiTheme="majorBidi" w:cstheme="majorBidi"/>
          <w:szCs w:val="22"/>
        </w:rPr>
        <w:t xml:space="preserve"> </w:t>
      </w:r>
      <w:r w:rsidR="009B2015">
        <w:rPr>
          <w:rFonts w:asciiTheme="majorBidi" w:hAnsiTheme="majorBidi" w:cstheme="majorBidi"/>
          <w:szCs w:val="22"/>
        </w:rPr>
        <w:t>[</w:t>
      </w:r>
      <w:proofErr w:type="spellStart"/>
      <w:r w:rsidRPr="002D46B9">
        <w:rPr>
          <w:rFonts w:asciiTheme="majorBidi" w:hAnsiTheme="majorBidi" w:cstheme="majorBidi"/>
          <w:i/>
          <w:iCs/>
          <w:szCs w:val="22"/>
        </w:rPr>
        <w:t>Lambert-Eaton</w:t>
      </w:r>
      <w:proofErr w:type="spellEnd"/>
      <w:r w:rsidR="009B2015">
        <w:rPr>
          <w:rFonts w:asciiTheme="majorBidi" w:hAnsiTheme="majorBidi" w:cstheme="majorBidi"/>
          <w:szCs w:val="22"/>
        </w:rPr>
        <w:t>]</w:t>
      </w:r>
      <w:r>
        <w:rPr>
          <w:rFonts w:asciiTheme="majorBidi" w:hAnsiTheme="majorBidi" w:cstheme="majorBidi"/>
          <w:szCs w:val="22"/>
        </w:rPr>
        <w:t xml:space="preserve"> sindromas, šoninė </w:t>
      </w:r>
      <w:proofErr w:type="spellStart"/>
      <w:r>
        <w:rPr>
          <w:rFonts w:asciiTheme="majorBidi" w:hAnsiTheme="majorBidi" w:cstheme="majorBidi"/>
          <w:szCs w:val="22"/>
        </w:rPr>
        <w:t>amiotrofinė</w:t>
      </w:r>
      <w:proofErr w:type="spellEnd"/>
      <w:r>
        <w:rPr>
          <w:rFonts w:asciiTheme="majorBidi" w:hAnsiTheme="majorBidi" w:cstheme="majorBidi"/>
          <w:szCs w:val="22"/>
        </w:rPr>
        <w:t xml:space="preserve"> sklerozė</w:t>
      </w:r>
      <w:r w:rsidR="009B2015">
        <w:rPr>
          <w:rFonts w:asciiTheme="majorBidi" w:hAnsiTheme="majorBidi" w:cstheme="majorBidi"/>
          <w:szCs w:val="22"/>
        </w:rPr>
        <w:t>)</w:t>
      </w:r>
      <w:r>
        <w:rPr>
          <w:rFonts w:asciiTheme="majorBidi" w:hAnsiTheme="majorBidi" w:cstheme="majorBidi"/>
          <w:szCs w:val="22"/>
        </w:rPr>
        <w:t>;</w:t>
      </w:r>
    </w:p>
    <w:p w14:paraId="370CC5A9"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jeigu yra ūminė infekcija arba uždegimas siūlomose injekcijos vietose.</w:t>
      </w:r>
    </w:p>
    <w:p w14:paraId="0007BA6B"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43873C10"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r>
        <w:rPr>
          <w:rFonts w:asciiTheme="majorBidi" w:hAnsiTheme="majorBidi" w:cstheme="majorBidi"/>
          <w:b/>
          <w:szCs w:val="22"/>
        </w:rPr>
        <w:t>Įspėjimai ir atsargumo priemonės</w:t>
      </w:r>
    </w:p>
    <w:p w14:paraId="36181D90"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p>
    <w:p w14:paraId="5632E611"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 xml:space="preserve">Pasitarkite su gydytoju, prieš pradėdami vartoti </w:t>
      </w:r>
      <w:proofErr w:type="spellStart"/>
      <w:r>
        <w:rPr>
          <w:rFonts w:asciiTheme="majorBidi" w:hAnsiTheme="majorBidi" w:cstheme="majorBidi"/>
          <w:szCs w:val="22"/>
        </w:rPr>
        <w:t>Letybo</w:t>
      </w:r>
      <w:proofErr w:type="spellEnd"/>
      <w:r>
        <w:rPr>
          <w:rFonts w:asciiTheme="majorBidi" w:hAnsiTheme="majorBidi" w:cstheme="majorBidi"/>
          <w:szCs w:val="22"/>
        </w:rPr>
        <w:t>, jeigu:</w:t>
      </w:r>
    </w:p>
    <w:p w14:paraId="79B10253" w14:textId="77777777" w:rsidR="004717F1" w:rsidRPr="00F92F8E" w:rsidRDefault="004717F1" w:rsidP="004717F1">
      <w:pPr>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yra bet koks sutrikimas, turintis įtakos raumenims ir (arba) nervų sistemai, kuri juos tiesiogiai valdo;</w:t>
      </w:r>
    </w:p>
    <w:p w14:paraId="16B3166D" w14:textId="77777777" w:rsidR="004717F1" w:rsidRPr="00F92F8E" w:rsidRDefault="004717F1" w:rsidP="004717F1">
      <w:pPr>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dabar ar anksčiau yra buvę sunku ryti arba kvėpuoti;</w:t>
      </w:r>
    </w:p>
    <w:p w14:paraId="6F701934" w14:textId="77777777" w:rsidR="004717F1" w:rsidRPr="00F92F8E" w:rsidRDefault="004717F1" w:rsidP="004717F1">
      <w:pPr>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yra kraujavimo sutrikimas.</w:t>
      </w:r>
    </w:p>
    <w:p w14:paraId="3A83D647" w14:textId="77777777" w:rsidR="004717F1" w:rsidRPr="00F92F8E" w:rsidRDefault="004717F1" w:rsidP="004717F1">
      <w:pPr>
        <w:tabs>
          <w:tab w:val="clear" w:pos="567"/>
        </w:tabs>
        <w:spacing w:line="240" w:lineRule="auto"/>
        <w:rPr>
          <w:rFonts w:asciiTheme="majorBidi" w:hAnsiTheme="majorBidi" w:cstheme="majorBidi"/>
          <w:noProof/>
          <w:szCs w:val="22"/>
        </w:rPr>
      </w:pPr>
    </w:p>
    <w:p w14:paraId="6EC03B54" w14:textId="0BE1FE28" w:rsidR="004717F1" w:rsidRPr="00F92F8E" w:rsidRDefault="004717F1" w:rsidP="004717F1">
      <w:pPr>
        <w:tabs>
          <w:tab w:val="clear" w:pos="567"/>
        </w:tabs>
        <w:spacing w:line="240" w:lineRule="auto"/>
        <w:rPr>
          <w:rFonts w:asciiTheme="majorBidi" w:hAnsiTheme="majorBidi" w:cstheme="majorBidi"/>
          <w:noProof/>
          <w:szCs w:val="22"/>
        </w:rPr>
      </w:pPr>
      <w:r>
        <w:rPr>
          <w:rFonts w:asciiTheme="majorBidi" w:hAnsiTheme="majorBidi" w:cstheme="majorBidi"/>
          <w:szCs w:val="22"/>
        </w:rPr>
        <w:t xml:space="preserve">Jei anksčiau turėjote šių problemų, </w:t>
      </w:r>
      <w:proofErr w:type="spellStart"/>
      <w:r>
        <w:rPr>
          <w:rFonts w:asciiTheme="majorBidi" w:hAnsiTheme="majorBidi" w:cstheme="majorBidi"/>
          <w:szCs w:val="22"/>
        </w:rPr>
        <w:t>Letybo</w:t>
      </w:r>
      <w:proofErr w:type="spellEnd"/>
      <w:r>
        <w:rPr>
          <w:rFonts w:asciiTheme="majorBidi" w:hAnsiTheme="majorBidi" w:cstheme="majorBidi"/>
          <w:szCs w:val="22"/>
        </w:rPr>
        <w:t xml:space="preserve"> </w:t>
      </w:r>
      <w:r w:rsidR="008871F3">
        <w:rPr>
          <w:rFonts w:asciiTheme="majorBidi" w:hAnsiTheme="majorBidi" w:cstheme="majorBidi"/>
          <w:szCs w:val="22"/>
        </w:rPr>
        <w:t>J</w:t>
      </w:r>
      <w:r>
        <w:rPr>
          <w:rFonts w:asciiTheme="majorBidi" w:hAnsiTheme="majorBidi" w:cstheme="majorBidi"/>
          <w:szCs w:val="22"/>
        </w:rPr>
        <w:t>ums vartoti nerekomenduojama.</w:t>
      </w:r>
    </w:p>
    <w:p w14:paraId="5FB1080A" w14:textId="77777777" w:rsidR="004717F1" w:rsidRPr="00F92F8E" w:rsidRDefault="004717F1" w:rsidP="004717F1">
      <w:pPr>
        <w:tabs>
          <w:tab w:val="clear" w:pos="567"/>
        </w:tabs>
        <w:spacing w:line="240" w:lineRule="auto"/>
        <w:rPr>
          <w:rFonts w:asciiTheme="majorBidi" w:hAnsiTheme="majorBidi" w:cstheme="majorBidi"/>
          <w:noProof/>
          <w:szCs w:val="22"/>
        </w:rPr>
      </w:pPr>
    </w:p>
    <w:p w14:paraId="258E51A9" w14:textId="77777777" w:rsidR="004717F1" w:rsidRPr="00F92F8E" w:rsidRDefault="004717F1" w:rsidP="004717F1">
      <w:pPr>
        <w:tabs>
          <w:tab w:val="clear" w:pos="567"/>
        </w:tabs>
        <w:spacing w:line="240" w:lineRule="auto"/>
        <w:rPr>
          <w:rFonts w:asciiTheme="majorBidi" w:hAnsiTheme="majorBidi" w:cstheme="majorBidi"/>
          <w:noProof/>
          <w:szCs w:val="22"/>
        </w:rPr>
      </w:pPr>
      <w:r>
        <w:rPr>
          <w:rFonts w:asciiTheme="majorBidi" w:hAnsiTheme="majorBidi" w:cstheme="majorBidi"/>
          <w:szCs w:val="22"/>
        </w:rPr>
        <w:t>Dėl su adatos dūriu susijusio skausmo ir (arba) injekcijų baimės gali staiga sumažėti kraujospūdis ir atsirasti alpulio pojūtis.</w:t>
      </w:r>
    </w:p>
    <w:p w14:paraId="5FDF74B1"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1A8CA243"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lastRenderedPageBreak/>
        <w:t xml:space="preserve">Labai retai buvo pranešta apie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išplitimo toliau nuo injekcijos vietos sukeltą šalutinį poveikį, pvz., apie pernelyg didelį raumenų silpnumą. Rijimo ir kvėpavimo sutrikimai yra pavojingi ir gali sukelti mirtį.</w:t>
      </w:r>
    </w:p>
    <w:p w14:paraId="2039B6C3"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6125292F"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Jei pasidaro sunku ryti, kalbėti ar kvėpuoti, nedelsdami kreipkitės medicininės pagalbos.</w:t>
      </w:r>
    </w:p>
    <w:p w14:paraId="69A9E1D0"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3548DE6D"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b/>
          <w:bCs/>
          <w:noProof/>
          <w:szCs w:val="22"/>
        </w:rPr>
      </w:pPr>
      <w:r>
        <w:rPr>
          <w:rFonts w:asciiTheme="majorBidi" w:hAnsiTheme="majorBidi" w:cstheme="majorBidi"/>
          <w:b/>
          <w:bCs/>
          <w:szCs w:val="22"/>
        </w:rPr>
        <w:t>Vaikams ir paaugliams</w:t>
      </w:r>
    </w:p>
    <w:p w14:paraId="4789CAB9"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b/>
          <w:bCs/>
          <w:noProof/>
          <w:szCs w:val="22"/>
        </w:rPr>
      </w:pPr>
    </w:p>
    <w:p w14:paraId="0C32EDDB"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bCs/>
          <w:noProof/>
          <w:szCs w:val="22"/>
        </w:rPr>
      </w:pPr>
      <w:proofErr w:type="spellStart"/>
      <w:r>
        <w:rPr>
          <w:rFonts w:asciiTheme="majorBidi" w:hAnsiTheme="majorBidi" w:cstheme="majorBidi"/>
          <w:szCs w:val="22"/>
        </w:rPr>
        <w:t>Letybo</w:t>
      </w:r>
      <w:proofErr w:type="spellEnd"/>
      <w:r>
        <w:rPr>
          <w:rFonts w:asciiTheme="majorBidi" w:hAnsiTheme="majorBidi" w:cstheme="majorBidi"/>
          <w:bCs/>
          <w:szCs w:val="22"/>
        </w:rPr>
        <w:t xml:space="preserve"> vaikams ir paaugliams iki 18 metų vartoti nerekomenduojama.</w:t>
      </w:r>
    </w:p>
    <w:p w14:paraId="18DBAB73" w14:textId="77777777" w:rsidR="004717F1" w:rsidRPr="00F92F8E" w:rsidRDefault="004717F1" w:rsidP="004717F1">
      <w:pPr>
        <w:numPr>
          <w:ilvl w:val="12"/>
          <w:numId w:val="0"/>
        </w:numPr>
        <w:tabs>
          <w:tab w:val="clear" w:pos="567"/>
        </w:tabs>
        <w:spacing w:line="240" w:lineRule="auto"/>
        <w:rPr>
          <w:rFonts w:asciiTheme="majorBidi" w:hAnsiTheme="majorBidi" w:cstheme="majorBidi"/>
          <w:b/>
          <w:bCs/>
          <w:noProof/>
          <w:szCs w:val="22"/>
        </w:rPr>
      </w:pPr>
    </w:p>
    <w:p w14:paraId="3E4D19CB"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b/>
          <w:noProof/>
          <w:szCs w:val="22"/>
        </w:rPr>
      </w:pPr>
      <w:r>
        <w:rPr>
          <w:rFonts w:asciiTheme="majorBidi" w:hAnsiTheme="majorBidi" w:cstheme="majorBidi"/>
          <w:b/>
          <w:szCs w:val="22"/>
        </w:rPr>
        <w:t xml:space="preserve">Kiti vaistai ir </w:t>
      </w:r>
      <w:proofErr w:type="spellStart"/>
      <w:r>
        <w:rPr>
          <w:rFonts w:asciiTheme="majorBidi" w:hAnsiTheme="majorBidi" w:cstheme="majorBidi"/>
          <w:b/>
          <w:szCs w:val="22"/>
        </w:rPr>
        <w:t>Letybo</w:t>
      </w:r>
      <w:proofErr w:type="spellEnd"/>
    </w:p>
    <w:p w14:paraId="2EE3515F"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
    <w:p w14:paraId="61B56E12"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Jeigu vartojate ar neseniai vartojote kitų vaistų arba dėl to nesate tikri, apie tai pasakykite gydytojui arba vaistininkui.</w:t>
      </w:r>
    </w:p>
    <w:p w14:paraId="084C8A19"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7B5AA796"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bCs/>
          <w:noProof/>
          <w:szCs w:val="22"/>
        </w:rPr>
      </w:pPr>
      <w:proofErr w:type="spellStart"/>
      <w:r>
        <w:rPr>
          <w:rFonts w:asciiTheme="majorBidi" w:hAnsiTheme="majorBidi" w:cstheme="majorBidi"/>
          <w:szCs w:val="22"/>
        </w:rPr>
        <w:t>Letybo</w:t>
      </w:r>
      <w:proofErr w:type="spellEnd"/>
      <w:r>
        <w:rPr>
          <w:rFonts w:asciiTheme="majorBidi" w:hAnsiTheme="majorBidi" w:cstheme="majorBidi"/>
          <w:bCs/>
          <w:szCs w:val="22"/>
        </w:rPr>
        <w:t xml:space="preserve"> gali veikti toliau nurodyti vaistai arba </w:t>
      </w:r>
      <w:proofErr w:type="spellStart"/>
      <w:r>
        <w:rPr>
          <w:rFonts w:asciiTheme="majorBidi" w:hAnsiTheme="majorBidi" w:cstheme="majorBidi"/>
          <w:bCs/>
          <w:szCs w:val="22"/>
        </w:rPr>
        <w:t>Letybo</w:t>
      </w:r>
      <w:proofErr w:type="spellEnd"/>
      <w:r>
        <w:rPr>
          <w:rFonts w:asciiTheme="majorBidi" w:hAnsiTheme="majorBidi" w:cstheme="majorBidi"/>
          <w:bCs/>
          <w:szCs w:val="22"/>
        </w:rPr>
        <w:t xml:space="preserve"> gali veikti tokius vaistus:</w:t>
      </w:r>
    </w:p>
    <w:p w14:paraId="5FDC22C5" w14:textId="77777777" w:rsidR="004717F1" w:rsidRPr="00F92F8E" w:rsidRDefault="004717F1" w:rsidP="004717F1">
      <w:pPr>
        <w:numPr>
          <w:ilvl w:val="0"/>
          <w:numId w:val="35"/>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vaistai, veikiantys nervinių impulsų perdavimą į raumenis;</w:t>
      </w:r>
    </w:p>
    <w:p w14:paraId="1B2ED462" w14:textId="77777777" w:rsidR="004717F1" w:rsidRPr="00F92F8E" w:rsidRDefault="004717F1" w:rsidP="004717F1">
      <w:pPr>
        <w:numPr>
          <w:ilvl w:val="0"/>
          <w:numId w:val="35"/>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 xml:space="preserve">tam tikri vaistai, vartojami bakterinėms infekcijoms gydyti, pvz., </w:t>
      </w:r>
      <w:proofErr w:type="spellStart"/>
      <w:r>
        <w:rPr>
          <w:rFonts w:asciiTheme="majorBidi" w:hAnsiTheme="majorBidi" w:cstheme="majorBidi"/>
          <w:szCs w:val="22"/>
        </w:rPr>
        <w:t>spektinomicinas</w:t>
      </w:r>
      <w:proofErr w:type="spellEnd"/>
      <w:r>
        <w:rPr>
          <w:rFonts w:asciiTheme="majorBidi" w:hAnsiTheme="majorBidi" w:cstheme="majorBidi"/>
          <w:szCs w:val="22"/>
        </w:rPr>
        <w:t xml:space="preserve"> arba vaistai, vadinami </w:t>
      </w:r>
      <w:proofErr w:type="spellStart"/>
      <w:r>
        <w:rPr>
          <w:rFonts w:asciiTheme="majorBidi" w:hAnsiTheme="majorBidi" w:cstheme="majorBidi"/>
          <w:szCs w:val="22"/>
        </w:rPr>
        <w:t>aminoglikozidų</w:t>
      </w:r>
      <w:proofErr w:type="spellEnd"/>
      <w:r>
        <w:rPr>
          <w:rFonts w:asciiTheme="majorBidi" w:hAnsiTheme="majorBidi" w:cstheme="majorBidi"/>
          <w:szCs w:val="22"/>
        </w:rPr>
        <w:t xml:space="preserve"> grupės antibiotikais;</w:t>
      </w:r>
    </w:p>
    <w:p w14:paraId="6E966DE5" w14:textId="77777777" w:rsidR="004717F1" w:rsidRPr="00F92F8E" w:rsidRDefault="004717F1" w:rsidP="004717F1">
      <w:pPr>
        <w:numPr>
          <w:ilvl w:val="0"/>
          <w:numId w:val="35"/>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 xml:space="preserve">kiti vaistai, kurių sudėtyje yra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w:t>
      </w:r>
    </w:p>
    <w:p w14:paraId="1C02D02C"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32F8E3B4"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r>
        <w:rPr>
          <w:rFonts w:asciiTheme="majorBidi" w:hAnsiTheme="majorBidi" w:cstheme="majorBidi"/>
          <w:b/>
          <w:szCs w:val="22"/>
        </w:rPr>
        <w:t>Nėštumas ir žindymo laikotarpis</w:t>
      </w:r>
    </w:p>
    <w:p w14:paraId="11444151"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p>
    <w:p w14:paraId="028A7A80"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Jeigu esate nėščia, žindote kūdikį, manote, kad galbūt esate nėščia arba planuojate pastoti, tai prieš vartodama šį vaistą pasitarkite su gydytoju.</w:t>
      </w:r>
    </w:p>
    <w:p w14:paraId="158A2B36"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p>
    <w:p w14:paraId="70A87E9F" w14:textId="112B18C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nerekomenduojama vartoti, jei esate nėščia, žindote kūdikį arba esate vaising</w:t>
      </w:r>
      <w:r w:rsidR="008871F3">
        <w:rPr>
          <w:rFonts w:asciiTheme="majorBidi" w:hAnsiTheme="majorBidi" w:cstheme="majorBidi"/>
          <w:szCs w:val="22"/>
        </w:rPr>
        <w:t xml:space="preserve">a </w:t>
      </w:r>
      <w:r>
        <w:rPr>
          <w:rFonts w:asciiTheme="majorBidi" w:hAnsiTheme="majorBidi" w:cstheme="majorBidi"/>
          <w:szCs w:val="22"/>
        </w:rPr>
        <w:t>ir nenaudojate kontracepcijos priemonių.</w:t>
      </w:r>
    </w:p>
    <w:p w14:paraId="0B0E9FF6"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4B1B6021"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r>
        <w:rPr>
          <w:rFonts w:asciiTheme="majorBidi" w:hAnsiTheme="majorBidi" w:cstheme="majorBidi"/>
          <w:b/>
          <w:szCs w:val="22"/>
        </w:rPr>
        <w:t>Vairavimas ir mechanizmų valdymas</w:t>
      </w:r>
    </w:p>
    <w:p w14:paraId="7443C1EE"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p>
    <w:p w14:paraId="6673AF89" w14:textId="06CC47B5"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 xml:space="preserve">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toksinas gali sukelti silpnumą, svaig</w:t>
      </w:r>
      <w:r w:rsidR="008871F3">
        <w:rPr>
          <w:rFonts w:asciiTheme="majorBidi" w:hAnsiTheme="majorBidi" w:cstheme="majorBidi"/>
          <w:szCs w:val="22"/>
        </w:rPr>
        <w:t>ulį</w:t>
      </w:r>
      <w:r>
        <w:rPr>
          <w:rFonts w:asciiTheme="majorBidi" w:hAnsiTheme="majorBidi" w:cstheme="majorBidi"/>
          <w:szCs w:val="22"/>
        </w:rPr>
        <w:t xml:space="preserve"> ir regėjimo sutrikimus. Nevairuokite ir nevaldykite mechanizmų, jeigu Jūsų </w:t>
      </w:r>
      <w:r w:rsidR="008871F3" w:rsidRPr="008871F3">
        <w:rPr>
          <w:rFonts w:asciiTheme="majorBidi" w:hAnsiTheme="majorBidi" w:cstheme="majorBidi"/>
          <w:szCs w:val="22"/>
        </w:rPr>
        <w:t xml:space="preserve">gebėjimas reaguoti yra </w:t>
      </w:r>
      <w:r>
        <w:rPr>
          <w:rFonts w:asciiTheme="majorBidi" w:hAnsiTheme="majorBidi" w:cstheme="majorBidi"/>
          <w:szCs w:val="22"/>
        </w:rPr>
        <w:t>susilpnėj</w:t>
      </w:r>
      <w:r w:rsidR="008871F3">
        <w:rPr>
          <w:rFonts w:asciiTheme="majorBidi" w:hAnsiTheme="majorBidi" w:cstheme="majorBidi"/>
          <w:szCs w:val="22"/>
        </w:rPr>
        <w:t>ęs</w:t>
      </w:r>
      <w:r>
        <w:rPr>
          <w:rFonts w:asciiTheme="majorBidi" w:hAnsiTheme="majorBidi" w:cstheme="majorBidi"/>
          <w:szCs w:val="22"/>
        </w:rPr>
        <w:t>.</w:t>
      </w:r>
    </w:p>
    <w:p w14:paraId="7F220025"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566C826D"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proofErr w:type="spellStart"/>
      <w:r>
        <w:rPr>
          <w:rFonts w:asciiTheme="majorBidi" w:hAnsiTheme="majorBidi" w:cstheme="majorBidi"/>
          <w:b/>
          <w:szCs w:val="22"/>
        </w:rPr>
        <w:t>Letybo</w:t>
      </w:r>
      <w:proofErr w:type="spellEnd"/>
      <w:r>
        <w:rPr>
          <w:rFonts w:asciiTheme="majorBidi" w:hAnsiTheme="majorBidi" w:cstheme="majorBidi"/>
          <w:b/>
          <w:szCs w:val="22"/>
        </w:rPr>
        <w:t xml:space="preserve"> sudėtyje yra natrio</w:t>
      </w:r>
    </w:p>
    <w:p w14:paraId="1BD47A86"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p>
    <w:p w14:paraId="416D21E0" w14:textId="77777777" w:rsidR="004717F1" w:rsidRPr="00F92F8E" w:rsidRDefault="004717F1" w:rsidP="004717F1">
      <w:pPr>
        <w:keepNext/>
        <w:keepLines/>
        <w:tabs>
          <w:tab w:val="clear" w:pos="567"/>
        </w:tabs>
        <w:spacing w:line="240" w:lineRule="auto"/>
        <w:rPr>
          <w:rFonts w:asciiTheme="majorBidi" w:hAnsiTheme="majorBidi" w:cstheme="majorBidi"/>
          <w:szCs w:val="22"/>
        </w:rPr>
      </w:pPr>
      <w:r>
        <w:rPr>
          <w:rFonts w:asciiTheme="majorBidi" w:hAnsiTheme="majorBidi" w:cstheme="majorBidi"/>
          <w:szCs w:val="22"/>
        </w:rPr>
        <w:t>Šio vaisto dozėje yra mažiau kaip 1 </w:t>
      </w:r>
      <w:proofErr w:type="spellStart"/>
      <w:r>
        <w:rPr>
          <w:rFonts w:asciiTheme="majorBidi" w:hAnsiTheme="majorBidi" w:cstheme="majorBidi"/>
          <w:szCs w:val="22"/>
        </w:rPr>
        <w:t>mmol</w:t>
      </w:r>
      <w:proofErr w:type="spellEnd"/>
      <w:r>
        <w:rPr>
          <w:rFonts w:asciiTheme="majorBidi" w:hAnsiTheme="majorBidi" w:cstheme="majorBidi"/>
          <w:szCs w:val="22"/>
        </w:rPr>
        <w:t xml:space="preserve"> (23 mg) natrio, t. y. jis beveik neturi reikšmės.</w:t>
      </w:r>
    </w:p>
    <w:p w14:paraId="12B954E3"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6AFA3904"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1C6A4345" w14:textId="77777777" w:rsidR="004717F1" w:rsidRPr="00F92F8E" w:rsidRDefault="004717F1" w:rsidP="004717F1">
      <w:pPr>
        <w:keepNext/>
        <w:keepLines/>
        <w:numPr>
          <w:ilvl w:val="12"/>
          <w:numId w:val="0"/>
        </w:numP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3.</w:t>
      </w:r>
      <w:r>
        <w:rPr>
          <w:rFonts w:asciiTheme="majorBidi" w:hAnsiTheme="majorBidi" w:cstheme="majorBidi"/>
          <w:b/>
          <w:szCs w:val="22"/>
        </w:rPr>
        <w:tab/>
        <w:t xml:space="preserve">Kaip vartoti </w:t>
      </w:r>
      <w:proofErr w:type="spellStart"/>
      <w:r>
        <w:rPr>
          <w:rFonts w:asciiTheme="majorBidi" w:hAnsiTheme="majorBidi" w:cstheme="majorBidi"/>
          <w:b/>
          <w:szCs w:val="22"/>
        </w:rPr>
        <w:t>Letybo</w:t>
      </w:r>
      <w:proofErr w:type="spellEnd"/>
    </w:p>
    <w:p w14:paraId="33A36870" w14:textId="77777777" w:rsidR="004717F1" w:rsidRPr="00F92F8E" w:rsidRDefault="004717F1" w:rsidP="004717F1">
      <w:pPr>
        <w:keepNext/>
        <w:keepLines/>
        <w:tabs>
          <w:tab w:val="clear" w:pos="567"/>
        </w:tabs>
        <w:spacing w:line="240" w:lineRule="auto"/>
        <w:rPr>
          <w:rFonts w:asciiTheme="majorBidi" w:hAnsiTheme="majorBidi" w:cstheme="majorBidi"/>
          <w:noProof/>
          <w:szCs w:val="22"/>
        </w:rPr>
      </w:pPr>
    </w:p>
    <w:p w14:paraId="1EEA5746" w14:textId="50100671" w:rsidR="004717F1" w:rsidRPr="00F92F8E" w:rsidRDefault="004717F1" w:rsidP="004717F1">
      <w:pPr>
        <w:spacing w:line="240" w:lineRule="auto"/>
        <w:rPr>
          <w:rFonts w:asciiTheme="majorBidi" w:hAnsiTheme="majorBidi" w:cstheme="majorBidi"/>
          <w:szCs w:val="22"/>
        </w:rPr>
      </w:pP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vienetas taikomas tik </w:t>
      </w:r>
      <w:proofErr w:type="spellStart"/>
      <w:r>
        <w:rPr>
          <w:rFonts w:asciiTheme="majorBidi" w:hAnsiTheme="majorBidi" w:cstheme="majorBidi"/>
          <w:szCs w:val="22"/>
        </w:rPr>
        <w:t>Letybo</w:t>
      </w:r>
      <w:proofErr w:type="spellEnd"/>
      <w:r>
        <w:rPr>
          <w:rFonts w:asciiTheme="majorBidi" w:hAnsiTheme="majorBidi" w:cstheme="majorBidi"/>
          <w:szCs w:val="22"/>
        </w:rPr>
        <w:t xml:space="preserve">. Tai reiškia, kad jis skiriasi nuo kitų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w:t>
      </w:r>
      <w:r w:rsidR="001D765D">
        <w:rPr>
          <w:rFonts w:asciiTheme="majorBidi" w:hAnsiTheme="majorBidi" w:cstheme="majorBidi"/>
          <w:szCs w:val="22"/>
        </w:rPr>
        <w:t>vaistų</w:t>
      </w:r>
      <w:r w:rsidR="008871F3">
        <w:rPr>
          <w:rFonts w:asciiTheme="majorBidi" w:hAnsiTheme="majorBidi" w:cstheme="majorBidi"/>
          <w:szCs w:val="22"/>
        </w:rPr>
        <w:t xml:space="preserve"> </w:t>
      </w:r>
      <w:r>
        <w:rPr>
          <w:rFonts w:asciiTheme="majorBidi" w:hAnsiTheme="majorBidi" w:cstheme="majorBidi"/>
          <w:szCs w:val="22"/>
        </w:rPr>
        <w:t>vienetų ir jų neatitinka.</w:t>
      </w:r>
    </w:p>
    <w:p w14:paraId="1F22CFF4"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
    <w:p w14:paraId="15908DF9" w14:textId="644A385A" w:rsidR="004717F1" w:rsidRPr="00F92F8E" w:rsidRDefault="004717F1" w:rsidP="004717F1">
      <w:pPr>
        <w:keepNext/>
        <w:keepLines/>
        <w:spacing w:line="240" w:lineRule="auto"/>
        <w:rPr>
          <w:rFonts w:asciiTheme="majorBidi" w:hAnsiTheme="majorBidi" w:cstheme="majorBidi"/>
          <w:b/>
          <w:bCs/>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Jums suleis tik tinkamą kvalifikaciją ir šiai procedūrai reikiamą įrangą turintis gydytojas. Išsamus tirpalo p</w:t>
      </w:r>
      <w:r>
        <w:rPr>
          <w:rFonts w:asciiTheme="majorBidi" w:hAnsiTheme="majorBidi" w:cstheme="majorBidi"/>
          <w:bCs/>
          <w:szCs w:val="22"/>
        </w:rPr>
        <w:t xml:space="preserve">aruošimo aprašymas ir </w:t>
      </w:r>
      <w:r w:rsidR="008871F3">
        <w:rPr>
          <w:rFonts w:asciiTheme="majorBidi" w:hAnsiTheme="majorBidi" w:cstheme="majorBidi"/>
          <w:bCs/>
          <w:szCs w:val="22"/>
        </w:rPr>
        <w:t xml:space="preserve">vartojimo </w:t>
      </w:r>
      <w:r>
        <w:rPr>
          <w:rFonts w:asciiTheme="majorBidi" w:hAnsiTheme="majorBidi" w:cstheme="majorBidi"/>
          <w:bCs/>
          <w:szCs w:val="22"/>
        </w:rPr>
        <w:t>instrukcija pateikiami skyriuje „</w:t>
      </w:r>
      <w:r>
        <w:rPr>
          <w:rFonts w:asciiTheme="majorBidi" w:hAnsiTheme="majorBidi" w:cstheme="majorBidi"/>
          <w:szCs w:val="22"/>
        </w:rPr>
        <w:t>Toliau pateikta informacija skirta tik sveikatos priežiūros specialistams“ šio lapelio pabaigoje.</w:t>
      </w:r>
    </w:p>
    <w:p w14:paraId="65A34420"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43796215"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b/>
          <w:noProof/>
          <w:szCs w:val="22"/>
        </w:rPr>
      </w:pPr>
      <w:r>
        <w:rPr>
          <w:rFonts w:asciiTheme="majorBidi" w:hAnsiTheme="majorBidi" w:cstheme="majorBidi"/>
          <w:b/>
          <w:szCs w:val="22"/>
        </w:rPr>
        <w:t>Rekomenduojama dozė yra</w:t>
      </w:r>
    </w:p>
    <w:p w14:paraId="22B48D08"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20 vienetų, padalytų į penkias 0,1 ml (4 vienetų) injekcijas. Kiekviena injekcija atliekama į raumenis virš antakių arba tarp jų.</w:t>
      </w:r>
    </w:p>
    <w:p w14:paraId="039337BD" w14:textId="11D40BA6"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skirtas leisti į raumenis.</w:t>
      </w:r>
    </w:p>
    <w:p w14:paraId="41CDFA3E"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1605F94A"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Tirpalą paruošus, flakoną būtina naudoti tik vienai gydymo procedūrai vienam pacientui. Nesuvartotą tirpalą reikia išmesti, kaip paaiškinta po 6 skyriaus pateikiamoje sveikatos priežiūros specialistams skirtoje informacijoje.</w:t>
      </w:r>
    </w:p>
    <w:p w14:paraId="7E393A69"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7482C6A0"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lastRenderedPageBreak/>
        <w:t xml:space="preserve">Tarp dviejų gydymo </w:t>
      </w:r>
      <w:proofErr w:type="spellStart"/>
      <w:r>
        <w:rPr>
          <w:rFonts w:asciiTheme="majorBidi" w:hAnsiTheme="majorBidi" w:cstheme="majorBidi"/>
          <w:szCs w:val="22"/>
        </w:rPr>
        <w:t>Letybo</w:t>
      </w:r>
      <w:proofErr w:type="spellEnd"/>
      <w:r>
        <w:rPr>
          <w:rFonts w:asciiTheme="majorBidi" w:hAnsiTheme="majorBidi" w:cstheme="majorBidi"/>
          <w:szCs w:val="22"/>
        </w:rPr>
        <w:t xml:space="preserve"> procedūrų rekomenduojama daryti bent 3 mėnesių pertrauką.</w:t>
      </w:r>
    </w:p>
    <w:p w14:paraId="580AEB53"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35F2AB17" w14:textId="07B1F639"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r>
        <w:rPr>
          <w:rFonts w:asciiTheme="majorBidi" w:hAnsiTheme="majorBidi" w:cstheme="majorBidi"/>
          <w:b/>
          <w:szCs w:val="22"/>
        </w:rPr>
        <w:t>Ką daryti</w:t>
      </w:r>
      <w:r w:rsidR="001D765D">
        <w:rPr>
          <w:rFonts w:asciiTheme="majorBidi" w:hAnsiTheme="majorBidi" w:cstheme="majorBidi"/>
          <w:b/>
          <w:szCs w:val="22"/>
        </w:rPr>
        <w:t xml:space="preserve"> </w:t>
      </w:r>
      <w:r w:rsidR="001D765D" w:rsidRPr="001D765D">
        <w:rPr>
          <w:rFonts w:asciiTheme="majorBidi" w:hAnsiTheme="majorBidi" w:cstheme="majorBidi"/>
          <w:b/>
          <w:szCs w:val="22"/>
        </w:rPr>
        <w:t xml:space="preserve">pavartojus per didelę </w:t>
      </w:r>
      <w:proofErr w:type="spellStart"/>
      <w:r w:rsidR="001D765D" w:rsidRPr="001D765D">
        <w:rPr>
          <w:rFonts w:asciiTheme="majorBidi" w:hAnsiTheme="majorBidi" w:cstheme="majorBidi"/>
          <w:b/>
          <w:szCs w:val="22"/>
        </w:rPr>
        <w:t>Letybo</w:t>
      </w:r>
      <w:proofErr w:type="spellEnd"/>
      <w:r w:rsidR="001D765D" w:rsidRPr="001D765D">
        <w:rPr>
          <w:rFonts w:asciiTheme="majorBidi" w:hAnsiTheme="majorBidi" w:cstheme="majorBidi"/>
          <w:b/>
          <w:szCs w:val="22"/>
        </w:rPr>
        <w:t xml:space="preserve"> dozę</w:t>
      </w:r>
    </w:p>
    <w:p w14:paraId="399A6653"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p>
    <w:p w14:paraId="7354573D" w14:textId="77777777" w:rsidR="004717F1" w:rsidRPr="00F92F8E" w:rsidRDefault="004717F1" w:rsidP="004717F1">
      <w:pPr>
        <w:keepNext/>
        <w:keepLines/>
        <w:spacing w:line="240" w:lineRule="auto"/>
        <w:rPr>
          <w:rFonts w:asciiTheme="majorBidi" w:hAnsiTheme="majorBidi" w:cstheme="majorBidi"/>
          <w:szCs w:val="22"/>
        </w:rPr>
      </w:pPr>
      <w:r>
        <w:rPr>
          <w:rFonts w:asciiTheme="majorBidi" w:hAnsiTheme="majorBidi" w:cstheme="majorBidi"/>
          <w:szCs w:val="22"/>
        </w:rPr>
        <w:t>Perdozavimas gali sukelti raumenų ir (arba) nervų paralyžių. Perdozavimo požymių iškart po injekcijos gali nepasireikšti.</w:t>
      </w:r>
    </w:p>
    <w:p w14:paraId="05A3BE3E" w14:textId="5CD4E65F"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 xml:space="preserve">Perdozavimo atveju gydytojas stebės, ar neatsiranda tokių simptomų kaip bendras silpnumas ar raumenų paralyžius. Būsite paguldyti į ligoninę, jei pasireikš apsinuodijimo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toksinu simptomų, kaip antai:</w:t>
      </w:r>
    </w:p>
    <w:p w14:paraId="75C60665" w14:textId="77777777" w:rsidR="004717F1" w:rsidRPr="00F92F8E" w:rsidRDefault="004717F1" w:rsidP="004717F1">
      <w:pPr>
        <w:numPr>
          <w:ilvl w:val="0"/>
          <w:numId w:val="35"/>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bendras silpnumas;</w:t>
      </w:r>
    </w:p>
    <w:p w14:paraId="48F04189" w14:textId="77777777" w:rsidR="004717F1" w:rsidRPr="00F92F8E" w:rsidRDefault="004717F1" w:rsidP="004717F1">
      <w:pPr>
        <w:numPr>
          <w:ilvl w:val="0"/>
          <w:numId w:val="35"/>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viršutinio voko užkritimas arba dvigubas matymas;</w:t>
      </w:r>
    </w:p>
    <w:p w14:paraId="440EED86" w14:textId="77777777" w:rsidR="004717F1" w:rsidRPr="00F92F8E" w:rsidRDefault="004717F1" w:rsidP="004717F1">
      <w:pPr>
        <w:numPr>
          <w:ilvl w:val="0"/>
          <w:numId w:val="35"/>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rijimo ir kalbos sutrikimai;</w:t>
      </w:r>
    </w:p>
    <w:p w14:paraId="0BBB15D5" w14:textId="513FA40D" w:rsidR="004717F1" w:rsidRPr="00F92F8E" w:rsidRDefault="004717F1" w:rsidP="004717F1">
      <w:pPr>
        <w:numPr>
          <w:ilvl w:val="0"/>
          <w:numId w:val="35"/>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 xml:space="preserve">dalinis raumenų, </w:t>
      </w:r>
      <w:r w:rsidR="001D765D">
        <w:rPr>
          <w:rFonts w:asciiTheme="majorBidi" w:hAnsiTheme="majorBidi" w:cstheme="majorBidi"/>
          <w:szCs w:val="22"/>
        </w:rPr>
        <w:t>valdančių</w:t>
      </w:r>
      <w:r>
        <w:rPr>
          <w:rFonts w:asciiTheme="majorBidi" w:hAnsiTheme="majorBidi" w:cstheme="majorBidi"/>
          <w:szCs w:val="22"/>
        </w:rPr>
        <w:t xml:space="preserve"> kvėpavimą, paralyžius.</w:t>
      </w:r>
    </w:p>
    <w:p w14:paraId="2341524A" w14:textId="77777777" w:rsidR="004717F1" w:rsidRPr="00F92F8E" w:rsidRDefault="004717F1" w:rsidP="004717F1">
      <w:pPr>
        <w:tabs>
          <w:tab w:val="clear" w:pos="567"/>
        </w:tabs>
        <w:suppressAutoHyphens/>
        <w:spacing w:line="240" w:lineRule="auto"/>
        <w:rPr>
          <w:rFonts w:asciiTheme="majorBidi" w:hAnsiTheme="majorBidi" w:cstheme="majorBidi"/>
          <w:b/>
          <w:noProof/>
          <w:szCs w:val="22"/>
        </w:rPr>
      </w:pPr>
    </w:p>
    <w:p w14:paraId="1BFEA66B"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Jeigu kiltų daugiau klausimų dėl šio vaisto vartojimo, kreipkitės į gydytoją arba vaistininką.</w:t>
      </w:r>
    </w:p>
    <w:p w14:paraId="13431FEE"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112CA4C3"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78B98243" w14:textId="77777777" w:rsidR="004717F1" w:rsidRPr="00F92F8E" w:rsidRDefault="004717F1" w:rsidP="004717F1">
      <w:pPr>
        <w:keepNext/>
        <w:keepLines/>
        <w:numPr>
          <w:ilvl w:val="12"/>
          <w:numId w:val="0"/>
        </w:numP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4.</w:t>
      </w:r>
      <w:r>
        <w:rPr>
          <w:rFonts w:asciiTheme="majorBidi" w:hAnsiTheme="majorBidi" w:cstheme="majorBidi"/>
          <w:b/>
          <w:szCs w:val="22"/>
        </w:rPr>
        <w:tab/>
        <w:t>Galimas šalutinis poveikis</w:t>
      </w:r>
    </w:p>
    <w:p w14:paraId="7FC731BB"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
    <w:p w14:paraId="17CBDAA2"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Šis vaistas, kaip ir visi kiti, gali sukelti šalutinį poveikį, nors jis pasireiškia ne visiems žmonėms.</w:t>
      </w:r>
    </w:p>
    <w:p w14:paraId="028F2A88"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495F674B"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Dauguma šalutinio poveikio reiškinių yra lengvi arba vidutinio sunkumo, pasireiškia per pirmąsias kelias dienas po injekcijos ir yra laikini.</w:t>
      </w:r>
    </w:p>
    <w:p w14:paraId="6C0A7173"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67AF4B60" w14:textId="386D2C5B" w:rsidR="004717F1" w:rsidRPr="00F92F8E" w:rsidRDefault="004717F1" w:rsidP="004717F1">
      <w:pPr>
        <w:numPr>
          <w:ilvl w:val="12"/>
          <w:numId w:val="0"/>
        </w:numPr>
        <w:tabs>
          <w:tab w:val="clear" w:pos="567"/>
        </w:tabs>
        <w:spacing w:line="240" w:lineRule="auto"/>
        <w:rPr>
          <w:rFonts w:asciiTheme="majorBidi" w:hAnsiTheme="majorBidi" w:cstheme="majorBidi"/>
          <w:b/>
          <w:bCs/>
          <w:noProof/>
          <w:szCs w:val="22"/>
        </w:rPr>
      </w:pPr>
      <w:bookmarkStart w:id="19" w:name="_Hlk125040122"/>
      <w:r>
        <w:rPr>
          <w:rFonts w:asciiTheme="majorBidi" w:hAnsiTheme="majorBidi" w:cstheme="majorBidi"/>
          <w:b/>
          <w:bCs/>
          <w:szCs w:val="22"/>
        </w:rPr>
        <w:t>Kai kurie šalutinio poveikio reiškiniai gal</w:t>
      </w:r>
      <w:r w:rsidR="007B22FF">
        <w:rPr>
          <w:rFonts w:asciiTheme="majorBidi" w:hAnsiTheme="majorBidi" w:cstheme="majorBidi"/>
          <w:b/>
          <w:bCs/>
          <w:szCs w:val="22"/>
        </w:rPr>
        <w:t>i</w:t>
      </w:r>
      <w:r>
        <w:rPr>
          <w:rFonts w:asciiTheme="majorBidi" w:hAnsiTheme="majorBidi" w:cstheme="majorBidi"/>
          <w:b/>
          <w:bCs/>
          <w:szCs w:val="22"/>
        </w:rPr>
        <w:t xml:space="preserve"> būti labai sunkūs. Jeigu pasireiškė bet kuris iš toliau išvardytų šalutinio poveikio reiškinių, nedelsdami pasakykite gydytojui arba paprašykite savo artimųjų, kad jie pasakytų gydytojui, ir kreipkitės į artimiausią skubiosios pagalbos skyrių.</w:t>
      </w:r>
    </w:p>
    <w:p w14:paraId="4AEB92CB"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4A6B4552" w14:textId="515A652C" w:rsidR="004717F1" w:rsidRPr="00FD0C51" w:rsidRDefault="004717F1" w:rsidP="004717F1">
      <w:pPr>
        <w:keepNext/>
        <w:keepLines/>
        <w:numPr>
          <w:ilvl w:val="12"/>
          <w:numId w:val="0"/>
        </w:numPr>
        <w:tabs>
          <w:tab w:val="clear" w:pos="567"/>
        </w:tabs>
        <w:spacing w:line="240" w:lineRule="auto"/>
        <w:rPr>
          <w:rFonts w:asciiTheme="majorBidi" w:hAnsiTheme="majorBidi" w:cstheme="majorBidi"/>
          <w:b/>
          <w:bCs/>
          <w:szCs w:val="22"/>
        </w:rPr>
      </w:pPr>
      <w:r w:rsidRPr="00D74317">
        <w:rPr>
          <w:rFonts w:asciiTheme="majorBidi" w:hAnsiTheme="majorBidi" w:cstheme="majorBidi"/>
          <w:b/>
          <w:szCs w:val="22"/>
        </w:rPr>
        <w:t>Nedažni</w:t>
      </w:r>
      <w:r w:rsidR="008871F3" w:rsidRPr="00FD0C51">
        <w:rPr>
          <w:rFonts w:asciiTheme="majorBidi" w:hAnsiTheme="majorBidi" w:cstheme="majorBidi"/>
          <w:b/>
          <w:bCs/>
          <w:szCs w:val="22"/>
        </w:rPr>
        <w:t xml:space="preserve"> </w:t>
      </w:r>
      <w:r w:rsidR="007B22FF" w:rsidRPr="00FD0C51">
        <w:rPr>
          <w:rFonts w:asciiTheme="majorBidi" w:hAnsiTheme="majorBidi" w:cstheme="majorBidi"/>
          <w:b/>
          <w:bCs/>
          <w:szCs w:val="22"/>
        </w:rPr>
        <w:t xml:space="preserve">šalutinio poveikio reiškiniai </w:t>
      </w:r>
      <w:r w:rsidR="008871F3" w:rsidRPr="00FD0C51">
        <w:rPr>
          <w:rFonts w:asciiTheme="majorBidi" w:hAnsiTheme="majorBidi" w:cstheme="majorBidi"/>
          <w:b/>
          <w:bCs/>
          <w:szCs w:val="22"/>
        </w:rPr>
        <w:t>(</w:t>
      </w:r>
      <w:r w:rsidRPr="00FD0C51">
        <w:rPr>
          <w:rFonts w:asciiTheme="majorBidi" w:hAnsiTheme="majorBidi" w:cstheme="majorBidi"/>
          <w:b/>
          <w:bCs/>
          <w:szCs w:val="22"/>
        </w:rPr>
        <w:t>gali pasireikšti rečiau kaip 1 iš 100 asmenų</w:t>
      </w:r>
      <w:r w:rsidR="008871F3" w:rsidRPr="00FD0C51">
        <w:rPr>
          <w:rFonts w:asciiTheme="majorBidi" w:hAnsiTheme="majorBidi" w:cstheme="majorBidi"/>
          <w:b/>
          <w:bCs/>
          <w:szCs w:val="22"/>
        </w:rPr>
        <w:t>)</w:t>
      </w:r>
      <w:r w:rsidRPr="00FD0C51">
        <w:rPr>
          <w:rFonts w:asciiTheme="majorBidi" w:hAnsiTheme="majorBidi" w:cstheme="majorBidi"/>
          <w:b/>
          <w:bCs/>
          <w:szCs w:val="22"/>
        </w:rPr>
        <w:t>:</w:t>
      </w:r>
    </w:p>
    <w:p w14:paraId="104F30E3"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viršutinio voko nusileidimas, voko spazmas.</w:t>
      </w:r>
    </w:p>
    <w:p w14:paraId="49131CA0"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7D3E0DBF" w14:textId="22111AB5" w:rsidR="004717F1" w:rsidRPr="00FD0C51" w:rsidRDefault="004717F1" w:rsidP="004717F1">
      <w:pPr>
        <w:keepNext/>
        <w:keepLines/>
        <w:numPr>
          <w:ilvl w:val="12"/>
          <w:numId w:val="0"/>
        </w:numPr>
        <w:tabs>
          <w:tab w:val="clear" w:pos="567"/>
        </w:tabs>
        <w:spacing w:line="240" w:lineRule="auto"/>
        <w:rPr>
          <w:rFonts w:asciiTheme="majorBidi" w:hAnsiTheme="majorBidi" w:cstheme="majorBidi"/>
          <w:b/>
          <w:bCs/>
          <w:noProof/>
          <w:szCs w:val="22"/>
        </w:rPr>
      </w:pPr>
      <w:r>
        <w:rPr>
          <w:rFonts w:asciiTheme="majorBidi" w:hAnsiTheme="majorBidi" w:cstheme="majorBidi"/>
          <w:b/>
          <w:szCs w:val="22"/>
        </w:rPr>
        <w:t>Reti</w:t>
      </w:r>
      <w:r w:rsidR="008871F3" w:rsidRPr="00FD0C51">
        <w:rPr>
          <w:rFonts w:asciiTheme="majorBidi" w:hAnsiTheme="majorBidi" w:cstheme="majorBidi"/>
          <w:b/>
          <w:bCs/>
          <w:szCs w:val="22"/>
        </w:rPr>
        <w:t xml:space="preserve"> </w:t>
      </w:r>
      <w:r w:rsidR="007B22FF" w:rsidRPr="00FD0C51">
        <w:rPr>
          <w:rFonts w:asciiTheme="majorBidi" w:hAnsiTheme="majorBidi" w:cstheme="majorBidi"/>
          <w:b/>
          <w:bCs/>
          <w:szCs w:val="22"/>
        </w:rPr>
        <w:t xml:space="preserve">šalutinio poveikio reiškiniai </w:t>
      </w:r>
      <w:r w:rsidR="008871F3" w:rsidRPr="00FD0C51">
        <w:rPr>
          <w:rFonts w:asciiTheme="majorBidi" w:hAnsiTheme="majorBidi" w:cstheme="majorBidi"/>
          <w:b/>
          <w:bCs/>
          <w:szCs w:val="22"/>
        </w:rPr>
        <w:t>(</w:t>
      </w:r>
      <w:r w:rsidRPr="00FD0C51">
        <w:rPr>
          <w:rFonts w:asciiTheme="majorBidi" w:hAnsiTheme="majorBidi" w:cstheme="majorBidi"/>
          <w:b/>
          <w:bCs/>
          <w:szCs w:val="22"/>
        </w:rPr>
        <w:t>gali pasireikšti rečiau kaip 1 iš 1 000 asmenų</w:t>
      </w:r>
      <w:r w:rsidR="008871F3" w:rsidRPr="00FD0C51">
        <w:rPr>
          <w:rFonts w:asciiTheme="majorBidi" w:hAnsiTheme="majorBidi" w:cstheme="majorBidi"/>
          <w:b/>
          <w:bCs/>
          <w:szCs w:val="22"/>
        </w:rPr>
        <w:t>)</w:t>
      </w:r>
      <w:r w:rsidRPr="00FD0C51">
        <w:rPr>
          <w:rFonts w:asciiTheme="majorBidi" w:hAnsiTheme="majorBidi" w:cstheme="majorBidi"/>
          <w:b/>
          <w:bCs/>
          <w:szCs w:val="22"/>
        </w:rPr>
        <w:t>:</w:t>
      </w:r>
    </w:p>
    <w:p w14:paraId="50A2609B" w14:textId="77777777" w:rsidR="004717F1" w:rsidRPr="00F92F8E" w:rsidRDefault="004717F1" w:rsidP="004717F1">
      <w:pPr>
        <w:numPr>
          <w:ilvl w:val="0"/>
          <w:numId w:val="35"/>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voko jutimo sutrikimas, antakio nusileidimas;</w:t>
      </w:r>
    </w:p>
    <w:p w14:paraId="0060FCD8"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kraujavimas junginėje;</w:t>
      </w:r>
    </w:p>
    <w:p w14:paraId="23D0987A"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akių skausmas, akių sausumas, akipločio defektas, neryškus matymas;</w:t>
      </w:r>
    </w:p>
    <w:p w14:paraId="14764808"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sumažėjęs pojūtis gerklėje;</w:t>
      </w:r>
    </w:p>
    <w:p w14:paraId="18B61641"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vidurių užkietėjimas;</w:t>
      </w:r>
    </w:p>
    <w:p w14:paraId="1C8069B2"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kalbos garsų sutrikimas.</w:t>
      </w:r>
    </w:p>
    <w:p w14:paraId="0563A058"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5A0AF8CE" w14:textId="136A51D2" w:rsidR="004717F1" w:rsidRPr="00FD0C51" w:rsidRDefault="004717F1" w:rsidP="004717F1">
      <w:pPr>
        <w:numPr>
          <w:ilvl w:val="12"/>
          <w:numId w:val="0"/>
        </w:numPr>
        <w:tabs>
          <w:tab w:val="clear" w:pos="567"/>
        </w:tabs>
        <w:spacing w:line="240" w:lineRule="auto"/>
        <w:rPr>
          <w:rFonts w:asciiTheme="majorBidi" w:hAnsiTheme="majorBidi" w:cstheme="majorBidi"/>
          <w:b/>
          <w:bCs/>
          <w:noProof/>
          <w:szCs w:val="22"/>
        </w:rPr>
      </w:pPr>
      <w:r>
        <w:rPr>
          <w:rFonts w:asciiTheme="majorBidi" w:hAnsiTheme="majorBidi" w:cstheme="majorBidi"/>
          <w:b/>
          <w:bCs/>
          <w:szCs w:val="22"/>
        </w:rPr>
        <w:t xml:space="preserve">Labai </w:t>
      </w:r>
      <w:r w:rsidRPr="007B22FF">
        <w:rPr>
          <w:rFonts w:asciiTheme="majorBidi" w:hAnsiTheme="majorBidi" w:cstheme="majorBidi"/>
          <w:b/>
          <w:bCs/>
          <w:szCs w:val="22"/>
        </w:rPr>
        <w:t>reti</w:t>
      </w:r>
      <w:r w:rsidRPr="00FD0C51">
        <w:rPr>
          <w:rFonts w:asciiTheme="majorBidi" w:hAnsiTheme="majorBidi" w:cstheme="majorBidi"/>
          <w:b/>
          <w:bCs/>
          <w:szCs w:val="22"/>
        </w:rPr>
        <w:t xml:space="preserve"> </w:t>
      </w:r>
      <w:r w:rsidR="007B22FF" w:rsidRPr="00FD0C51">
        <w:rPr>
          <w:rFonts w:asciiTheme="majorBidi" w:hAnsiTheme="majorBidi" w:cstheme="majorBidi"/>
          <w:b/>
          <w:bCs/>
          <w:szCs w:val="22"/>
        </w:rPr>
        <w:t xml:space="preserve">šalutinio poveikio reiškiniai </w:t>
      </w:r>
      <w:r w:rsidR="00A75307" w:rsidRPr="00FD0C51">
        <w:rPr>
          <w:rFonts w:asciiTheme="majorBidi" w:hAnsiTheme="majorBidi" w:cstheme="majorBidi"/>
          <w:b/>
          <w:bCs/>
          <w:szCs w:val="22"/>
        </w:rPr>
        <w:t>(</w:t>
      </w:r>
      <w:r w:rsidRPr="00FD0C51">
        <w:rPr>
          <w:rFonts w:asciiTheme="majorBidi" w:hAnsiTheme="majorBidi" w:cstheme="majorBidi"/>
          <w:b/>
          <w:bCs/>
          <w:szCs w:val="22"/>
        </w:rPr>
        <w:t>gali pasireikšti rečiau kaip 1 iš 10 000 asmenų</w:t>
      </w:r>
      <w:r w:rsidR="00A75307" w:rsidRPr="00FD0C51">
        <w:rPr>
          <w:rFonts w:asciiTheme="majorBidi" w:hAnsiTheme="majorBidi" w:cstheme="majorBidi"/>
          <w:b/>
          <w:bCs/>
          <w:szCs w:val="22"/>
        </w:rPr>
        <w:t>)</w:t>
      </w:r>
      <w:r w:rsidRPr="00FD0C51">
        <w:rPr>
          <w:rFonts w:asciiTheme="majorBidi" w:hAnsiTheme="majorBidi" w:cstheme="majorBidi"/>
          <w:b/>
          <w:bCs/>
          <w:szCs w:val="22"/>
        </w:rPr>
        <w:t>:</w:t>
      </w:r>
    </w:p>
    <w:p w14:paraId="71F7D073"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raumenų silpnumas;</w:t>
      </w:r>
    </w:p>
    <w:p w14:paraId="4B04AEE8"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pasunkėjęs rijimas;</w:t>
      </w:r>
    </w:p>
    <w:p w14:paraId="0DB6E01D" w14:textId="77777777" w:rsidR="004717F1" w:rsidRPr="00F92F8E" w:rsidRDefault="004717F1" w:rsidP="004717F1">
      <w:pPr>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infekcija, kurią sukelia į kvėpavimo takus ar plaučius įkvėptas maistas ar skystis;</w:t>
      </w:r>
    </w:p>
    <w:p w14:paraId="3BC0663E" w14:textId="77777777" w:rsidR="004717F1" w:rsidRPr="00F92F8E" w:rsidRDefault="004717F1" w:rsidP="004717F1">
      <w:pPr>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pasunkėjęs kvėpavimas.</w:t>
      </w:r>
    </w:p>
    <w:p w14:paraId="5F1F2AB8"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bookmarkEnd w:id="19"/>
    <w:p w14:paraId="49B6B8A6" w14:textId="11855B2C" w:rsidR="004717F1" w:rsidRPr="00F92F8E" w:rsidRDefault="004717F1" w:rsidP="004717F1">
      <w:pPr>
        <w:pStyle w:val="Pagrindinistekstas"/>
        <w:tabs>
          <w:tab w:val="left" w:pos="-2835"/>
        </w:tabs>
        <w:rPr>
          <w:rFonts w:asciiTheme="majorBidi" w:hAnsiTheme="majorBidi" w:cstheme="majorBidi"/>
          <w:i w:val="0"/>
          <w:color w:val="auto"/>
          <w:szCs w:val="22"/>
        </w:rPr>
      </w:pPr>
      <w:r>
        <w:rPr>
          <w:rFonts w:asciiTheme="majorBidi" w:hAnsiTheme="majorBidi" w:cstheme="majorBidi"/>
          <w:i w:val="0"/>
          <w:color w:val="auto"/>
          <w:szCs w:val="22"/>
        </w:rPr>
        <w:t>Be šių galim</w:t>
      </w:r>
      <w:r w:rsidR="0006109B">
        <w:rPr>
          <w:rFonts w:asciiTheme="majorBidi" w:hAnsiTheme="majorBidi" w:cstheme="majorBidi"/>
          <w:i w:val="0"/>
          <w:color w:val="auto"/>
          <w:szCs w:val="22"/>
        </w:rPr>
        <w:t>ų</w:t>
      </w:r>
      <w:r>
        <w:rPr>
          <w:rFonts w:asciiTheme="majorBidi" w:hAnsiTheme="majorBidi" w:cstheme="majorBidi"/>
          <w:i w:val="0"/>
          <w:color w:val="auto"/>
          <w:szCs w:val="22"/>
        </w:rPr>
        <w:t xml:space="preserve"> šalutinio poveikio reiškinių, gali pasireikšti tokių simptomų, kuriuos sukelia sunki alerginė reakcija:</w:t>
      </w:r>
    </w:p>
    <w:p w14:paraId="01D6900D" w14:textId="77777777" w:rsidR="004717F1" w:rsidRPr="00F92F8E" w:rsidRDefault="004717F1" w:rsidP="004717F1">
      <w:pPr>
        <w:numPr>
          <w:ilvl w:val="0"/>
          <w:numId w:val="39"/>
        </w:numPr>
        <w:tabs>
          <w:tab w:val="clear" w:pos="720"/>
        </w:tabs>
        <w:spacing w:line="240" w:lineRule="auto"/>
        <w:ind w:left="567" w:hanging="567"/>
        <w:rPr>
          <w:rFonts w:asciiTheme="majorBidi" w:hAnsiTheme="majorBidi" w:cstheme="majorBidi"/>
          <w:b/>
          <w:bCs/>
          <w:szCs w:val="22"/>
        </w:rPr>
      </w:pPr>
      <w:r>
        <w:rPr>
          <w:rFonts w:asciiTheme="majorBidi" w:hAnsiTheme="majorBidi" w:cstheme="majorBidi"/>
          <w:szCs w:val="22"/>
        </w:rPr>
        <w:t>dėl veido, lūpų, burnos ar gerklės patinimo pasunkėjęs rijimas, kvėpavimas ar kalbėjimas; taip pat gali pasireikšti dilgėlinė (žr. 2 skyrių).</w:t>
      </w:r>
    </w:p>
    <w:p w14:paraId="1F60EABD"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641A07FD" w14:textId="4A720FD0" w:rsidR="004717F1" w:rsidRPr="00F92F8E" w:rsidRDefault="004717F1" w:rsidP="004717F1">
      <w:pPr>
        <w:keepNext/>
        <w:keepLines/>
        <w:numPr>
          <w:ilvl w:val="12"/>
          <w:numId w:val="0"/>
        </w:numPr>
        <w:tabs>
          <w:tab w:val="clear" w:pos="567"/>
        </w:tabs>
        <w:spacing w:line="240" w:lineRule="auto"/>
        <w:rPr>
          <w:rFonts w:asciiTheme="majorBidi" w:hAnsiTheme="majorBidi" w:cstheme="majorBidi"/>
          <w:b/>
          <w:bCs/>
          <w:noProof/>
          <w:szCs w:val="22"/>
        </w:rPr>
      </w:pPr>
      <w:r>
        <w:rPr>
          <w:rFonts w:asciiTheme="majorBidi" w:hAnsiTheme="majorBidi" w:cstheme="majorBidi"/>
          <w:b/>
          <w:bCs/>
          <w:szCs w:val="22"/>
        </w:rPr>
        <w:t>Kit</w:t>
      </w:r>
      <w:r w:rsidR="007B22FF">
        <w:rPr>
          <w:rFonts w:asciiTheme="majorBidi" w:hAnsiTheme="majorBidi" w:cstheme="majorBidi"/>
          <w:b/>
          <w:bCs/>
          <w:szCs w:val="22"/>
        </w:rPr>
        <w:t>ų</w:t>
      </w:r>
      <w:r>
        <w:rPr>
          <w:rFonts w:asciiTheme="majorBidi" w:hAnsiTheme="majorBidi" w:cstheme="majorBidi"/>
          <w:b/>
          <w:bCs/>
          <w:szCs w:val="22"/>
        </w:rPr>
        <w:t xml:space="preserve"> žinom</w:t>
      </w:r>
      <w:r w:rsidR="007B22FF">
        <w:rPr>
          <w:rFonts w:asciiTheme="majorBidi" w:hAnsiTheme="majorBidi" w:cstheme="majorBidi"/>
          <w:b/>
          <w:bCs/>
          <w:szCs w:val="22"/>
        </w:rPr>
        <w:t>ų</w:t>
      </w:r>
      <w:r>
        <w:rPr>
          <w:rFonts w:asciiTheme="majorBidi" w:hAnsiTheme="majorBidi" w:cstheme="majorBidi"/>
          <w:b/>
          <w:bCs/>
          <w:szCs w:val="22"/>
        </w:rPr>
        <w:t xml:space="preserve"> šalutinio poveikio reiškini</w:t>
      </w:r>
      <w:r w:rsidR="007B22FF">
        <w:rPr>
          <w:rFonts w:asciiTheme="majorBidi" w:hAnsiTheme="majorBidi" w:cstheme="majorBidi"/>
          <w:b/>
          <w:bCs/>
          <w:szCs w:val="22"/>
        </w:rPr>
        <w:t>ų</w:t>
      </w:r>
      <w:r>
        <w:rPr>
          <w:rFonts w:asciiTheme="majorBidi" w:hAnsiTheme="majorBidi" w:cstheme="majorBidi"/>
          <w:b/>
          <w:bCs/>
          <w:szCs w:val="22"/>
        </w:rPr>
        <w:t xml:space="preserve"> gali pasireikšti toliau nurodytu dažniu. Jei jie tampa sunkūs, pasakykite gydytojui arba vaistininkui.</w:t>
      </w:r>
    </w:p>
    <w:p w14:paraId="55B14FA6"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
    <w:p w14:paraId="0E496BE0" w14:textId="0E1C3B55" w:rsidR="004717F1" w:rsidRPr="00FD0C51" w:rsidRDefault="004717F1" w:rsidP="004717F1">
      <w:pPr>
        <w:keepNext/>
        <w:keepLines/>
        <w:numPr>
          <w:ilvl w:val="12"/>
          <w:numId w:val="0"/>
        </w:numPr>
        <w:tabs>
          <w:tab w:val="clear" w:pos="567"/>
        </w:tabs>
        <w:spacing w:line="240" w:lineRule="auto"/>
        <w:rPr>
          <w:rFonts w:asciiTheme="majorBidi" w:hAnsiTheme="majorBidi" w:cstheme="majorBidi"/>
          <w:b/>
          <w:noProof/>
          <w:szCs w:val="22"/>
        </w:rPr>
      </w:pPr>
      <w:r w:rsidRPr="007B22FF">
        <w:rPr>
          <w:rFonts w:asciiTheme="majorBidi" w:hAnsiTheme="majorBidi" w:cstheme="majorBidi"/>
          <w:b/>
          <w:szCs w:val="22"/>
        </w:rPr>
        <w:t>Dažni</w:t>
      </w:r>
      <w:r w:rsidRPr="00FD0C51">
        <w:rPr>
          <w:rFonts w:asciiTheme="majorBidi" w:hAnsiTheme="majorBidi" w:cstheme="majorBidi"/>
          <w:b/>
          <w:szCs w:val="22"/>
        </w:rPr>
        <w:t xml:space="preserve"> </w:t>
      </w:r>
      <w:r w:rsidR="007B22FF" w:rsidRPr="00FD0C51">
        <w:rPr>
          <w:rFonts w:asciiTheme="majorBidi" w:hAnsiTheme="majorBidi" w:cstheme="majorBidi"/>
          <w:b/>
          <w:szCs w:val="22"/>
        </w:rPr>
        <w:t xml:space="preserve">šalutinio poveikio reiškiniai </w:t>
      </w:r>
      <w:r w:rsidR="00A75307" w:rsidRPr="00FD0C51">
        <w:rPr>
          <w:rFonts w:asciiTheme="majorBidi" w:hAnsiTheme="majorBidi" w:cstheme="majorBidi"/>
          <w:b/>
          <w:szCs w:val="22"/>
        </w:rPr>
        <w:t>(</w:t>
      </w:r>
      <w:r w:rsidRPr="00FD0C51">
        <w:rPr>
          <w:rFonts w:asciiTheme="majorBidi" w:hAnsiTheme="majorBidi" w:cstheme="majorBidi"/>
          <w:b/>
          <w:szCs w:val="22"/>
        </w:rPr>
        <w:t>gali pasireikšti rečiau kaip 1 iš 10 asmenų</w:t>
      </w:r>
      <w:r w:rsidR="00A75307" w:rsidRPr="00FD0C51">
        <w:rPr>
          <w:rFonts w:asciiTheme="majorBidi" w:hAnsiTheme="majorBidi" w:cstheme="majorBidi"/>
          <w:b/>
          <w:szCs w:val="22"/>
        </w:rPr>
        <w:t>)</w:t>
      </w:r>
      <w:r w:rsidRPr="00FD0C51">
        <w:rPr>
          <w:rFonts w:asciiTheme="majorBidi" w:hAnsiTheme="majorBidi" w:cstheme="majorBidi"/>
          <w:b/>
          <w:szCs w:val="22"/>
        </w:rPr>
        <w:t>:</w:t>
      </w:r>
    </w:p>
    <w:p w14:paraId="31BC1850"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galvos skausmas;</w:t>
      </w:r>
    </w:p>
    <w:p w14:paraId="17FD87C9"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reakcijos injekcijos vietoje;</w:t>
      </w:r>
    </w:p>
    <w:p w14:paraId="744EF1DF"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13A1FFA3" w14:textId="4FA2DE18" w:rsidR="004717F1" w:rsidRPr="00FD0C51" w:rsidRDefault="004717F1" w:rsidP="004717F1">
      <w:pPr>
        <w:keepNext/>
        <w:keepLines/>
        <w:numPr>
          <w:ilvl w:val="12"/>
          <w:numId w:val="0"/>
        </w:numPr>
        <w:tabs>
          <w:tab w:val="clear" w:pos="567"/>
        </w:tabs>
        <w:spacing w:line="240" w:lineRule="auto"/>
        <w:rPr>
          <w:rFonts w:asciiTheme="majorBidi" w:hAnsiTheme="majorBidi" w:cstheme="majorBidi"/>
          <w:b/>
          <w:noProof/>
          <w:szCs w:val="22"/>
        </w:rPr>
      </w:pPr>
      <w:r w:rsidRPr="007B22FF">
        <w:rPr>
          <w:rFonts w:asciiTheme="majorBidi" w:hAnsiTheme="majorBidi" w:cstheme="majorBidi"/>
          <w:b/>
          <w:szCs w:val="22"/>
        </w:rPr>
        <w:lastRenderedPageBreak/>
        <w:t>Nedažni</w:t>
      </w:r>
      <w:r w:rsidRPr="00FD0C51">
        <w:rPr>
          <w:rFonts w:asciiTheme="majorBidi" w:hAnsiTheme="majorBidi" w:cstheme="majorBidi"/>
          <w:b/>
          <w:szCs w:val="22"/>
        </w:rPr>
        <w:t xml:space="preserve"> </w:t>
      </w:r>
      <w:r w:rsidR="007B22FF" w:rsidRPr="00FD0C51">
        <w:rPr>
          <w:rFonts w:asciiTheme="majorBidi" w:hAnsiTheme="majorBidi" w:cstheme="majorBidi"/>
          <w:b/>
          <w:szCs w:val="22"/>
        </w:rPr>
        <w:t xml:space="preserve">šalutinio poveikio reiškiniai </w:t>
      </w:r>
      <w:r w:rsidR="00A75307" w:rsidRPr="00FD0C51">
        <w:rPr>
          <w:rFonts w:asciiTheme="majorBidi" w:hAnsiTheme="majorBidi" w:cstheme="majorBidi"/>
          <w:b/>
          <w:szCs w:val="22"/>
        </w:rPr>
        <w:t>(</w:t>
      </w:r>
      <w:r w:rsidRPr="00FD0C51">
        <w:rPr>
          <w:rFonts w:asciiTheme="majorBidi" w:hAnsiTheme="majorBidi" w:cstheme="majorBidi"/>
          <w:b/>
          <w:szCs w:val="22"/>
        </w:rPr>
        <w:t>gali pasireikšti rečiau kaip 1 iš 100 asmenų</w:t>
      </w:r>
      <w:r w:rsidR="00A75307" w:rsidRPr="00FD0C51">
        <w:rPr>
          <w:rFonts w:asciiTheme="majorBidi" w:hAnsiTheme="majorBidi" w:cstheme="majorBidi"/>
          <w:b/>
          <w:szCs w:val="22"/>
        </w:rPr>
        <w:t>)</w:t>
      </w:r>
      <w:r w:rsidRPr="00FD0C51">
        <w:rPr>
          <w:rFonts w:asciiTheme="majorBidi" w:hAnsiTheme="majorBidi" w:cstheme="majorBidi"/>
          <w:b/>
          <w:szCs w:val="22"/>
        </w:rPr>
        <w:t>:</w:t>
      </w:r>
    </w:p>
    <w:p w14:paraId="48D8BB00"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nemalonūs pojūčiai galvoje;</w:t>
      </w:r>
    </w:p>
    <w:p w14:paraId="3D8ABDFA"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vietinis patinimas, pvz., voko, veido, aplink akis;</w:t>
      </w:r>
    </w:p>
    <w:p w14:paraId="0EA6E488"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injekcijos vietoje: skausmas, mėlynės, patinimas, niežėjimas, gumbas, spaudimas;</w:t>
      </w:r>
    </w:p>
    <w:p w14:paraId="3399FE8A"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mėlynės, pvz., aplink akis;</w:t>
      </w:r>
    </w:p>
    <w:p w14:paraId="35C6B266"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infekcija, pvz., virusinė viršutinių kvėpavimo takų infekcija, kaip antai peršalimas;</w:t>
      </w:r>
    </w:p>
    <w:p w14:paraId="22B6CAB9" w14:textId="757001EC"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Mefisto</w:t>
      </w:r>
      <w:r w:rsidR="00A75307">
        <w:rPr>
          <w:rFonts w:asciiTheme="majorBidi" w:hAnsiTheme="majorBidi" w:cstheme="majorBidi"/>
          <w:szCs w:val="22"/>
        </w:rPr>
        <w:t>felio antakiai</w:t>
      </w:r>
      <w:r>
        <w:rPr>
          <w:rFonts w:asciiTheme="majorBidi" w:hAnsiTheme="majorBidi" w:cstheme="majorBidi"/>
          <w:szCs w:val="22"/>
        </w:rPr>
        <w:t xml:space="preserve"> (</w:t>
      </w:r>
      <w:r w:rsidR="00A75307">
        <w:rPr>
          <w:rFonts w:asciiTheme="majorBidi" w:hAnsiTheme="majorBidi" w:cstheme="majorBidi"/>
          <w:szCs w:val="22"/>
        </w:rPr>
        <w:t xml:space="preserve">pakelti </w:t>
      </w:r>
      <w:r>
        <w:rPr>
          <w:rFonts w:asciiTheme="majorBidi" w:hAnsiTheme="majorBidi" w:cstheme="majorBidi"/>
          <w:szCs w:val="22"/>
        </w:rPr>
        <w:t xml:space="preserve">antakių </w:t>
      </w:r>
      <w:r w:rsidR="00A75307">
        <w:rPr>
          <w:rFonts w:asciiTheme="majorBidi" w:hAnsiTheme="majorBidi" w:cstheme="majorBidi"/>
          <w:szCs w:val="22"/>
        </w:rPr>
        <w:t>išoriniai kraštai</w:t>
      </w:r>
      <w:r>
        <w:rPr>
          <w:rFonts w:asciiTheme="majorBidi" w:hAnsiTheme="majorBidi" w:cstheme="majorBidi"/>
          <w:szCs w:val="22"/>
        </w:rPr>
        <w:t>).</w:t>
      </w:r>
    </w:p>
    <w:p w14:paraId="598BE29D"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66817ED8" w14:textId="2AE5FE83" w:rsidR="004717F1" w:rsidRPr="00FD0C51" w:rsidRDefault="004717F1" w:rsidP="004717F1">
      <w:pPr>
        <w:keepNext/>
        <w:keepLines/>
        <w:numPr>
          <w:ilvl w:val="12"/>
          <w:numId w:val="0"/>
        </w:numPr>
        <w:tabs>
          <w:tab w:val="clear" w:pos="567"/>
        </w:tabs>
        <w:spacing w:line="240" w:lineRule="auto"/>
        <w:rPr>
          <w:rFonts w:asciiTheme="majorBidi" w:hAnsiTheme="majorBidi" w:cstheme="majorBidi"/>
          <w:b/>
          <w:noProof/>
          <w:szCs w:val="22"/>
        </w:rPr>
      </w:pPr>
      <w:r w:rsidRPr="007B22FF">
        <w:rPr>
          <w:rFonts w:asciiTheme="majorBidi" w:hAnsiTheme="majorBidi" w:cstheme="majorBidi"/>
          <w:b/>
          <w:szCs w:val="22"/>
        </w:rPr>
        <w:t>Reti</w:t>
      </w:r>
      <w:r w:rsidRPr="00FD0C51">
        <w:rPr>
          <w:rFonts w:asciiTheme="majorBidi" w:hAnsiTheme="majorBidi" w:cstheme="majorBidi"/>
          <w:b/>
          <w:szCs w:val="22"/>
        </w:rPr>
        <w:t xml:space="preserve"> </w:t>
      </w:r>
      <w:r w:rsidR="007B22FF" w:rsidRPr="00FD0C51">
        <w:rPr>
          <w:rFonts w:asciiTheme="majorBidi" w:hAnsiTheme="majorBidi" w:cstheme="majorBidi"/>
          <w:b/>
          <w:szCs w:val="22"/>
        </w:rPr>
        <w:t xml:space="preserve">šalutinio poveikio reiškiniai </w:t>
      </w:r>
      <w:r w:rsidR="00A75307" w:rsidRPr="00FD0C51">
        <w:rPr>
          <w:rFonts w:asciiTheme="majorBidi" w:hAnsiTheme="majorBidi" w:cstheme="majorBidi"/>
          <w:b/>
          <w:szCs w:val="22"/>
        </w:rPr>
        <w:t>(</w:t>
      </w:r>
      <w:r w:rsidRPr="00FD0C51">
        <w:rPr>
          <w:rFonts w:asciiTheme="majorBidi" w:hAnsiTheme="majorBidi" w:cstheme="majorBidi"/>
          <w:b/>
          <w:szCs w:val="22"/>
        </w:rPr>
        <w:t>gali pasireikšti rečiau kaip 1 iš 1 000 asmenų</w:t>
      </w:r>
      <w:r w:rsidR="00A75307" w:rsidRPr="00FD0C51">
        <w:rPr>
          <w:rFonts w:asciiTheme="majorBidi" w:hAnsiTheme="majorBidi" w:cstheme="majorBidi"/>
          <w:b/>
          <w:szCs w:val="22"/>
        </w:rPr>
        <w:t>)</w:t>
      </w:r>
      <w:r w:rsidRPr="00FD0C51">
        <w:rPr>
          <w:rFonts w:asciiTheme="majorBidi" w:hAnsiTheme="majorBidi" w:cstheme="majorBidi"/>
          <w:b/>
          <w:szCs w:val="22"/>
        </w:rPr>
        <w:t>:</w:t>
      </w:r>
    </w:p>
    <w:p w14:paraId="10EC0E32" w14:textId="77777777" w:rsidR="004717F1" w:rsidRPr="00F92F8E" w:rsidRDefault="004717F1" w:rsidP="004717F1">
      <w:pPr>
        <w:keepNext/>
        <w:keepLines/>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migrena;</w:t>
      </w:r>
    </w:p>
    <w:p w14:paraId="4AE952F4"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plaukų folikulų uždegimas;</w:t>
      </w:r>
    </w:p>
    <w:p w14:paraId="74203CB8"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svaigulys;</w:t>
      </w:r>
    </w:p>
    <w:p w14:paraId="13C65622"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nenormalus pojūtis, pvz., „badymo adatomis“ jutimas, dilgčiojimas ir niežulys;</w:t>
      </w:r>
    </w:p>
    <w:p w14:paraId="3AE3106C"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pykinimas;</w:t>
      </w:r>
    </w:p>
    <w:p w14:paraId="33F9D04F"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sausa oda, dilgėlinė, niežėjimas;</w:t>
      </w:r>
    </w:p>
    <w:p w14:paraId="11B92EB5"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veido skausmas;</w:t>
      </w:r>
    </w:p>
    <w:p w14:paraId="08419E97"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karščiavimas;</w:t>
      </w:r>
    </w:p>
    <w:p w14:paraId="586DA93F" w14:textId="77777777" w:rsidR="004717F1" w:rsidRPr="00F92F8E" w:rsidRDefault="004717F1" w:rsidP="004717F1">
      <w:pPr>
        <w:keepNext/>
        <w:keepLines/>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burnos pūslelinė;</w:t>
      </w:r>
    </w:p>
    <w:p w14:paraId="0202BE0B"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padidėjęs kalio kiekis kraujyje;</w:t>
      </w:r>
    </w:p>
    <w:p w14:paraId="3E414B8B"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į gripą panaši liga.</w:t>
      </w:r>
    </w:p>
    <w:p w14:paraId="69FBD908"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7DC1E7F6" w14:textId="77777777" w:rsidR="004717F1" w:rsidRPr="00F92F8E" w:rsidRDefault="004717F1" w:rsidP="004717F1">
      <w:pPr>
        <w:keepNext/>
        <w:keepLines/>
        <w:numPr>
          <w:ilvl w:val="12"/>
          <w:numId w:val="0"/>
        </w:numPr>
        <w:tabs>
          <w:tab w:val="clear" w:pos="567"/>
        </w:tabs>
        <w:spacing w:line="240" w:lineRule="auto"/>
        <w:ind w:left="567" w:hanging="567"/>
        <w:rPr>
          <w:rFonts w:asciiTheme="majorBidi" w:hAnsiTheme="majorBidi" w:cstheme="majorBidi"/>
          <w:b/>
          <w:noProof/>
          <w:szCs w:val="22"/>
        </w:rPr>
      </w:pPr>
      <w:r>
        <w:rPr>
          <w:rFonts w:asciiTheme="majorBidi" w:hAnsiTheme="majorBidi" w:cstheme="majorBidi"/>
          <w:b/>
          <w:szCs w:val="22"/>
        </w:rPr>
        <w:t>Pranešimas apie šalutinį poveikį</w:t>
      </w:r>
    </w:p>
    <w:p w14:paraId="12ECC354" w14:textId="77777777" w:rsidR="004717F1" w:rsidRPr="00F92F8E" w:rsidRDefault="004717F1" w:rsidP="004717F1">
      <w:pPr>
        <w:keepNext/>
        <w:keepLines/>
        <w:numPr>
          <w:ilvl w:val="12"/>
          <w:numId w:val="0"/>
        </w:numPr>
        <w:tabs>
          <w:tab w:val="clear" w:pos="567"/>
        </w:tabs>
        <w:spacing w:line="240" w:lineRule="auto"/>
        <w:ind w:left="567" w:hanging="567"/>
        <w:rPr>
          <w:rFonts w:asciiTheme="majorBidi" w:hAnsiTheme="majorBidi" w:cstheme="majorBidi"/>
          <w:b/>
          <w:noProof/>
          <w:szCs w:val="22"/>
        </w:rPr>
      </w:pPr>
    </w:p>
    <w:p w14:paraId="200E23D7" w14:textId="3FE59C8C" w:rsidR="004717F1" w:rsidRPr="00F92F8E" w:rsidRDefault="004717F1" w:rsidP="00A75307">
      <w:pPr>
        <w:pStyle w:val="BodytextAgency"/>
        <w:keepNext/>
        <w:keepLines/>
        <w:spacing w:after="0" w:line="240" w:lineRule="auto"/>
        <w:rPr>
          <w:rFonts w:asciiTheme="majorBidi" w:hAnsiTheme="majorBidi" w:cstheme="majorBidi"/>
          <w:sz w:val="22"/>
          <w:szCs w:val="22"/>
        </w:rPr>
      </w:pPr>
      <w:r>
        <w:rPr>
          <w:rFonts w:asciiTheme="majorBidi" w:hAnsiTheme="majorBidi" w:cstheme="majorBidi"/>
          <w:sz w:val="22"/>
          <w:szCs w:val="22"/>
        </w:rPr>
        <w:t>Jeigu pasireiškė šalutinis poveikis,</w:t>
      </w:r>
      <w:r>
        <w:rPr>
          <w:rFonts w:asciiTheme="majorBidi" w:hAnsiTheme="majorBidi" w:cstheme="majorBidi"/>
          <w:color w:val="FF0000"/>
          <w:sz w:val="22"/>
          <w:szCs w:val="22"/>
        </w:rPr>
        <w:t xml:space="preserve"> </w:t>
      </w:r>
      <w:r>
        <w:rPr>
          <w:rFonts w:asciiTheme="majorBidi" w:hAnsiTheme="majorBidi" w:cstheme="majorBidi"/>
          <w:sz w:val="22"/>
          <w:szCs w:val="22"/>
        </w:rPr>
        <w:t xml:space="preserve">įskaitant šiame lapelyje nenurodytą, pasakykite gydytojui arba vaistininkui. </w:t>
      </w:r>
      <w:r w:rsidR="00A75307" w:rsidRPr="00A75307">
        <w:rPr>
          <w:rFonts w:asciiTheme="majorBidi" w:hAnsiTheme="majorBidi" w:cstheme="majorBidi"/>
          <w:sz w:val="22"/>
          <w:szCs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00A75307" w:rsidRPr="00A75307">
        <w:rPr>
          <w:rFonts w:asciiTheme="majorBidi" w:hAnsiTheme="majorBidi" w:cstheme="majorBidi"/>
          <w:sz w:val="22"/>
          <w:szCs w:val="22"/>
        </w:rPr>
        <w:t>NepageidaujamaR@vvkt.lt</w:t>
      </w:r>
      <w:proofErr w:type="spellEnd"/>
      <w:r w:rsidR="00A75307" w:rsidRPr="00A75307">
        <w:rPr>
          <w:rFonts w:asciiTheme="majorBidi" w:hAnsiTheme="majorBidi" w:cstheme="majorBidi"/>
          <w:sz w:val="22"/>
          <w:szCs w:val="22"/>
        </w:rPr>
        <w:t xml:space="preserve">) arba nemokamu telefonu 8 800 73 568. </w:t>
      </w:r>
      <w:r>
        <w:rPr>
          <w:rFonts w:asciiTheme="majorBidi" w:hAnsiTheme="majorBidi" w:cstheme="majorBidi"/>
          <w:sz w:val="22"/>
          <w:szCs w:val="22"/>
        </w:rPr>
        <w:t>Pranešdami apie šalutinį poveikį galite mums padėti gauti daugiau informacijos apie šio vaisto saugumą.</w:t>
      </w:r>
    </w:p>
    <w:p w14:paraId="5981BD08" w14:textId="77777777" w:rsidR="004717F1" w:rsidRPr="00F92F8E" w:rsidRDefault="004717F1" w:rsidP="004717F1">
      <w:pPr>
        <w:pStyle w:val="BodytextAgency"/>
        <w:spacing w:after="0" w:line="240" w:lineRule="auto"/>
        <w:rPr>
          <w:rFonts w:asciiTheme="majorBidi" w:hAnsiTheme="majorBidi" w:cstheme="majorBidi"/>
          <w:sz w:val="22"/>
          <w:szCs w:val="22"/>
        </w:rPr>
      </w:pPr>
    </w:p>
    <w:p w14:paraId="613DB226"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16E83845" w14:textId="77777777" w:rsidR="004717F1" w:rsidRPr="00F92F8E" w:rsidRDefault="004717F1" w:rsidP="004717F1">
      <w:pPr>
        <w:keepNext/>
        <w:keepLines/>
        <w:numPr>
          <w:ilvl w:val="12"/>
          <w:numId w:val="0"/>
        </w:numP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5.</w:t>
      </w:r>
      <w:r>
        <w:rPr>
          <w:rFonts w:asciiTheme="majorBidi" w:hAnsiTheme="majorBidi" w:cstheme="majorBidi"/>
          <w:b/>
          <w:szCs w:val="22"/>
        </w:rPr>
        <w:tab/>
        <w:t xml:space="preserve">Kaip laikyti </w:t>
      </w:r>
      <w:proofErr w:type="spellStart"/>
      <w:r>
        <w:rPr>
          <w:rFonts w:asciiTheme="majorBidi" w:hAnsiTheme="majorBidi" w:cstheme="majorBidi"/>
          <w:b/>
          <w:szCs w:val="22"/>
        </w:rPr>
        <w:t>Letybo</w:t>
      </w:r>
      <w:proofErr w:type="spellEnd"/>
    </w:p>
    <w:p w14:paraId="65C36816"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
    <w:p w14:paraId="147CF69A"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Šį vaistą laikykite vaikams nepastebimoje ir nepasiekiamoje vietoje.</w:t>
      </w:r>
    </w:p>
    <w:p w14:paraId="190D26EC"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289AEF52"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Ant etiketės ir dėžutės po „EXP“ nurodytam tinkamumo laikui pasibaigus, šio vaisto vartoti negalima. Vaistas tinkamas vartoti iki paskutinės nurodyto mėnesio dienos.</w:t>
      </w:r>
    </w:p>
    <w:p w14:paraId="5ADBF07C"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42A59AC4"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Laikyti ir transportuoti šaltai (2 °C – 8 °C).</w:t>
      </w:r>
    </w:p>
    <w:p w14:paraId="662F233F"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3968241E" w14:textId="77777777" w:rsidR="004717F1" w:rsidRPr="00F92F8E" w:rsidRDefault="004717F1" w:rsidP="004717F1">
      <w:pPr>
        <w:keepNext/>
        <w:keepLines/>
        <w:spacing w:line="240" w:lineRule="auto"/>
        <w:rPr>
          <w:rFonts w:asciiTheme="majorBidi" w:hAnsiTheme="majorBidi" w:cstheme="majorBidi"/>
          <w:noProof/>
          <w:szCs w:val="22"/>
          <w:u w:val="single"/>
        </w:rPr>
      </w:pPr>
      <w:r>
        <w:rPr>
          <w:rFonts w:asciiTheme="majorBidi" w:hAnsiTheme="majorBidi" w:cstheme="majorBidi"/>
          <w:szCs w:val="22"/>
          <w:u w:val="single"/>
        </w:rPr>
        <w:t>Paruoštas tirpalas</w:t>
      </w:r>
    </w:p>
    <w:p w14:paraId="6B3E72E1" w14:textId="77777777" w:rsidR="004717F1" w:rsidRPr="00F92F8E" w:rsidRDefault="004717F1" w:rsidP="004717F1">
      <w:pPr>
        <w:keepNext/>
        <w:keepLines/>
        <w:spacing w:line="240" w:lineRule="auto"/>
        <w:rPr>
          <w:rFonts w:asciiTheme="majorBidi" w:hAnsiTheme="majorBidi" w:cstheme="majorBidi"/>
          <w:noProof/>
          <w:szCs w:val="22"/>
        </w:rPr>
      </w:pPr>
      <w:r>
        <w:rPr>
          <w:rFonts w:asciiTheme="majorBidi" w:hAnsiTheme="majorBidi" w:cstheme="majorBidi"/>
          <w:szCs w:val="22"/>
        </w:rPr>
        <w:t>Nustatyta, kad laikant 2 °C temperatūroje paruošto tirpalo cheminis ir fizinis stabilumas išlieka 24 val.</w:t>
      </w:r>
    </w:p>
    <w:p w14:paraId="55CA15BA" w14:textId="77777777" w:rsidR="004717F1" w:rsidRPr="00F92F8E" w:rsidRDefault="004717F1" w:rsidP="004717F1">
      <w:pPr>
        <w:keepNext/>
        <w:keepLines/>
        <w:spacing w:line="240" w:lineRule="auto"/>
        <w:rPr>
          <w:rFonts w:asciiTheme="majorBidi" w:hAnsiTheme="majorBidi" w:cstheme="majorBidi"/>
          <w:noProof/>
          <w:szCs w:val="22"/>
        </w:rPr>
      </w:pPr>
    </w:p>
    <w:p w14:paraId="44B0614E" w14:textId="5350F2A3" w:rsidR="004717F1" w:rsidRPr="00F92F8E" w:rsidRDefault="00A75307" w:rsidP="004717F1">
      <w:pPr>
        <w:keepNext/>
        <w:keepLines/>
        <w:spacing w:line="240" w:lineRule="auto"/>
        <w:rPr>
          <w:rFonts w:asciiTheme="majorBidi" w:hAnsiTheme="majorBidi" w:cstheme="majorBidi"/>
          <w:noProof/>
          <w:szCs w:val="22"/>
        </w:rPr>
      </w:pPr>
      <w:r>
        <w:rPr>
          <w:rFonts w:asciiTheme="majorBidi" w:hAnsiTheme="majorBidi" w:cstheme="majorBidi"/>
          <w:szCs w:val="22"/>
        </w:rPr>
        <w:t>M</w:t>
      </w:r>
      <w:r w:rsidR="004717F1">
        <w:rPr>
          <w:rFonts w:asciiTheme="majorBidi" w:hAnsiTheme="majorBidi" w:cstheme="majorBidi"/>
          <w:szCs w:val="22"/>
        </w:rPr>
        <w:t>ikrobiologini</w:t>
      </w:r>
      <w:r>
        <w:rPr>
          <w:rFonts w:asciiTheme="majorBidi" w:hAnsiTheme="majorBidi" w:cstheme="majorBidi"/>
          <w:szCs w:val="22"/>
        </w:rPr>
        <w:t>u požiūriu</w:t>
      </w:r>
      <w:r w:rsidR="004717F1">
        <w:rPr>
          <w:rFonts w:asciiTheme="majorBidi" w:hAnsiTheme="majorBidi" w:cstheme="majorBidi"/>
          <w:szCs w:val="22"/>
        </w:rPr>
        <w:t xml:space="preserve"> vaistą reikia suvartoti nedelsiant. Jei vaistas nesuvartojamas iškart, už paruošto tirpalo laikymo trukmę ir sąlygas iki suleidimo pacientui yra atsakingas naudotojas, ir paprastai šis vaistas neturėtų būti laikomas ilgiau kaip 24 val. 2 °C – 8 °C temperatūroje, nebent būtų paruoštas (praskiestas ir t. t.) kontroliuojamomis ir patvirtintomis </w:t>
      </w:r>
      <w:proofErr w:type="spellStart"/>
      <w:r w:rsidR="004717F1">
        <w:rPr>
          <w:rFonts w:asciiTheme="majorBidi" w:hAnsiTheme="majorBidi" w:cstheme="majorBidi"/>
          <w:szCs w:val="22"/>
        </w:rPr>
        <w:t>aseptinėmis</w:t>
      </w:r>
      <w:proofErr w:type="spellEnd"/>
      <w:r w:rsidR="004717F1">
        <w:rPr>
          <w:rFonts w:asciiTheme="majorBidi" w:hAnsiTheme="majorBidi" w:cstheme="majorBidi"/>
          <w:szCs w:val="22"/>
        </w:rPr>
        <w:t xml:space="preserve"> sąlygomis.</w:t>
      </w:r>
    </w:p>
    <w:p w14:paraId="3D91B3EB"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19B01C42"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Vaistų negalima išmesti į kanalizaciją arba su buitinėmis atliekomis. Kaip išmesti nereikalingus vaistus, klauskite vaistininko. Šios priemonės padės apsaugoti aplinką.</w:t>
      </w:r>
    </w:p>
    <w:p w14:paraId="1438DA4F" w14:textId="77777777" w:rsidR="004717F1" w:rsidRPr="001920CA" w:rsidRDefault="004717F1" w:rsidP="004717F1">
      <w:pPr>
        <w:numPr>
          <w:ilvl w:val="12"/>
          <w:numId w:val="0"/>
        </w:numPr>
        <w:tabs>
          <w:tab w:val="clear" w:pos="567"/>
        </w:tabs>
        <w:spacing w:line="240" w:lineRule="auto"/>
        <w:rPr>
          <w:rFonts w:asciiTheme="majorBidi" w:hAnsiTheme="majorBidi" w:cstheme="majorBidi"/>
          <w:noProof/>
          <w:szCs w:val="22"/>
        </w:rPr>
      </w:pPr>
    </w:p>
    <w:p w14:paraId="641BC35E"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1822CF9B" w14:textId="77777777" w:rsidR="004717F1" w:rsidRPr="00F92F8E" w:rsidRDefault="004717F1" w:rsidP="00877F2C">
      <w:pPr>
        <w:keepNext/>
        <w:keepLines/>
        <w:numPr>
          <w:ilvl w:val="12"/>
          <w:numId w:val="0"/>
        </w:numP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lastRenderedPageBreak/>
        <w:t>6.</w:t>
      </w:r>
      <w:r>
        <w:rPr>
          <w:rFonts w:asciiTheme="majorBidi" w:hAnsiTheme="majorBidi" w:cstheme="majorBidi"/>
          <w:b/>
          <w:szCs w:val="22"/>
        </w:rPr>
        <w:tab/>
        <w:t>Pakuotės turinys ir kita informacija</w:t>
      </w:r>
    </w:p>
    <w:p w14:paraId="0A833AB7" w14:textId="77777777" w:rsidR="004717F1" w:rsidRPr="00F92F8E" w:rsidRDefault="004717F1" w:rsidP="00877F2C">
      <w:pPr>
        <w:keepNext/>
        <w:keepLines/>
        <w:numPr>
          <w:ilvl w:val="12"/>
          <w:numId w:val="0"/>
        </w:numPr>
        <w:tabs>
          <w:tab w:val="clear" w:pos="567"/>
        </w:tabs>
        <w:spacing w:line="240" w:lineRule="auto"/>
        <w:rPr>
          <w:rFonts w:asciiTheme="majorBidi" w:hAnsiTheme="majorBidi" w:cstheme="majorBidi"/>
          <w:noProof/>
          <w:szCs w:val="22"/>
        </w:rPr>
      </w:pPr>
    </w:p>
    <w:p w14:paraId="677023F1" w14:textId="77777777" w:rsidR="004717F1" w:rsidRPr="00F92F8E" w:rsidRDefault="004717F1" w:rsidP="00FD0C51">
      <w:pPr>
        <w:keepNext/>
        <w:numPr>
          <w:ilvl w:val="12"/>
          <w:numId w:val="0"/>
        </w:numPr>
        <w:tabs>
          <w:tab w:val="clear" w:pos="567"/>
        </w:tabs>
        <w:spacing w:line="240" w:lineRule="auto"/>
        <w:rPr>
          <w:rFonts w:asciiTheme="majorBidi" w:hAnsiTheme="majorBidi" w:cstheme="majorBidi"/>
          <w:b/>
          <w:bCs/>
          <w:noProof/>
          <w:szCs w:val="22"/>
        </w:rPr>
      </w:pPr>
      <w:proofErr w:type="spellStart"/>
      <w:r>
        <w:rPr>
          <w:rFonts w:asciiTheme="majorBidi" w:hAnsiTheme="majorBidi" w:cstheme="majorBidi"/>
          <w:b/>
          <w:bCs/>
          <w:szCs w:val="22"/>
        </w:rPr>
        <w:t>Letybo</w:t>
      </w:r>
      <w:proofErr w:type="spellEnd"/>
      <w:r>
        <w:rPr>
          <w:rFonts w:asciiTheme="majorBidi" w:hAnsiTheme="majorBidi" w:cstheme="majorBidi"/>
          <w:b/>
          <w:bCs/>
          <w:szCs w:val="22"/>
        </w:rPr>
        <w:t xml:space="preserve"> sudėtis</w:t>
      </w:r>
    </w:p>
    <w:p w14:paraId="541FCDDC" w14:textId="77777777" w:rsidR="004717F1" w:rsidRPr="00F92F8E" w:rsidRDefault="004717F1" w:rsidP="00FD0C51">
      <w:pPr>
        <w:keepNext/>
        <w:numPr>
          <w:ilvl w:val="12"/>
          <w:numId w:val="0"/>
        </w:numPr>
        <w:tabs>
          <w:tab w:val="clear" w:pos="567"/>
        </w:tabs>
        <w:spacing w:line="240" w:lineRule="auto"/>
        <w:rPr>
          <w:rFonts w:asciiTheme="majorBidi" w:hAnsiTheme="majorBidi" w:cstheme="majorBidi"/>
          <w:noProof/>
          <w:szCs w:val="22"/>
          <w:u w:val="single"/>
        </w:rPr>
      </w:pPr>
    </w:p>
    <w:p w14:paraId="10A958B8" w14:textId="0D486B31" w:rsidR="004717F1" w:rsidRPr="00B60A4E" w:rsidRDefault="004717F1" w:rsidP="00FD0C51">
      <w:pPr>
        <w:keepNext/>
        <w:numPr>
          <w:ilvl w:val="0"/>
          <w:numId w:val="35"/>
        </w:numPr>
        <w:tabs>
          <w:tab w:val="clear" w:pos="567"/>
        </w:tabs>
        <w:spacing w:line="240" w:lineRule="auto"/>
        <w:ind w:left="567" w:hanging="567"/>
        <w:rPr>
          <w:rFonts w:asciiTheme="majorBidi" w:hAnsiTheme="majorBidi" w:cstheme="majorBidi"/>
          <w:noProof/>
          <w:szCs w:val="22"/>
        </w:rPr>
      </w:pPr>
      <w:r>
        <w:rPr>
          <w:rFonts w:asciiTheme="majorBidi" w:hAnsiTheme="majorBidi" w:cstheme="majorBidi"/>
          <w:szCs w:val="22"/>
        </w:rPr>
        <w:t xml:space="preserve">Veiklioji medžiaga yra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toksinas.</w:t>
      </w:r>
      <w:r w:rsidR="00B60A4E">
        <w:rPr>
          <w:rFonts w:asciiTheme="majorBidi" w:hAnsiTheme="majorBidi" w:cstheme="majorBidi"/>
          <w:szCs w:val="22"/>
        </w:rPr>
        <w:t xml:space="preserve"> </w:t>
      </w:r>
      <w:r w:rsidRPr="00B60A4E">
        <w:rPr>
          <w:rFonts w:asciiTheme="majorBidi" w:hAnsiTheme="majorBidi" w:cstheme="majorBidi"/>
          <w:szCs w:val="22"/>
        </w:rPr>
        <w:t xml:space="preserve">Viename flakone yra 50 vienetų A tipo </w:t>
      </w:r>
      <w:proofErr w:type="spellStart"/>
      <w:r w:rsidRPr="00B60A4E">
        <w:rPr>
          <w:rFonts w:asciiTheme="majorBidi" w:hAnsiTheme="majorBidi" w:cstheme="majorBidi"/>
          <w:szCs w:val="22"/>
        </w:rPr>
        <w:t>botulino</w:t>
      </w:r>
      <w:proofErr w:type="spellEnd"/>
      <w:r w:rsidRPr="00B60A4E">
        <w:rPr>
          <w:rFonts w:asciiTheme="majorBidi" w:hAnsiTheme="majorBidi" w:cstheme="majorBidi"/>
          <w:szCs w:val="22"/>
        </w:rPr>
        <w:t xml:space="preserve"> toksino, išgaunamo iš </w:t>
      </w:r>
      <w:proofErr w:type="spellStart"/>
      <w:r w:rsidRPr="00B60A4E">
        <w:rPr>
          <w:rFonts w:asciiTheme="majorBidi" w:hAnsiTheme="majorBidi" w:cstheme="majorBidi"/>
          <w:i/>
          <w:szCs w:val="22"/>
        </w:rPr>
        <w:t>Clostridium</w:t>
      </w:r>
      <w:proofErr w:type="spellEnd"/>
      <w:r w:rsidRPr="00B60A4E">
        <w:rPr>
          <w:rFonts w:asciiTheme="majorBidi" w:hAnsiTheme="majorBidi" w:cstheme="majorBidi"/>
          <w:i/>
          <w:szCs w:val="22"/>
        </w:rPr>
        <w:t xml:space="preserve"> </w:t>
      </w:r>
      <w:proofErr w:type="spellStart"/>
      <w:r w:rsidRPr="00B60A4E">
        <w:rPr>
          <w:rFonts w:asciiTheme="majorBidi" w:hAnsiTheme="majorBidi" w:cstheme="majorBidi"/>
          <w:i/>
          <w:szCs w:val="22"/>
        </w:rPr>
        <w:t>botulinum</w:t>
      </w:r>
      <w:proofErr w:type="spellEnd"/>
      <w:r w:rsidRPr="00B60A4E">
        <w:rPr>
          <w:rFonts w:asciiTheme="majorBidi" w:hAnsiTheme="majorBidi" w:cstheme="majorBidi"/>
          <w:szCs w:val="22"/>
        </w:rPr>
        <w:t>.</w:t>
      </w:r>
      <w:r w:rsidR="00B60A4E">
        <w:rPr>
          <w:rFonts w:asciiTheme="majorBidi" w:hAnsiTheme="majorBidi" w:cstheme="majorBidi"/>
          <w:szCs w:val="22"/>
        </w:rPr>
        <w:t xml:space="preserve"> Ištirpinus, kiekviename</w:t>
      </w:r>
      <w:r w:rsidR="00B60A4E" w:rsidRPr="00B60A4E">
        <w:rPr>
          <w:rFonts w:asciiTheme="majorBidi" w:hAnsiTheme="majorBidi" w:cstheme="majorBidi"/>
          <w:szCs w:val="22"/>
        </w:rPr>
        <w:t xml:space="preserve"> </w:t>
      </w:r>
      <w:r w:rsidRPr="00B60A4E">
        <w:rPr>
          <w:rFonts w:asciiTheme="majorBidi" w:hAnsiTheme="majorBidi" w:cstheme="majorBidi"/>
          <w:szCs w:val="22"/>
        </w:rPr>
        <w:t>0,1 ml tirpalo yra 4 vienetai.</w:t>
      </w:r>
    </w:p>
    <w:p w14:paraId="4BBD4151" w14:textId="77777777" w:rsidR="004717F1" w:rsidRPr="00F92F8E" w:rsidRDefault="004717F1" w:rsidP="004717F1">
      <w:pPr>
        <w:numPr>
          <w:ilvl w:val="0"/>
          <w:numId w:val="35"/>
        </w:numPr>
        <w:tabs>
          <w:tab w:val="clear" w:pos="567"/>
        </w:tabs>
        <w:spacing w:line="240" w:lineRule="auto"/>
        <w:ind w:left="567" w:hanging="567"/>
        <w:rPr>
          <w:rFonts w:asciiTheme="majorBidi" w:hAnsiTheme="majorBidi" w:cstheme="majorBidi"/>
          <w:noProof/>
          <w:szCs w:val="22"/>
        </w:rPr>
      </w:pPr>
      <w:r>
        <w:rPr>
          <w:rFonts w:asciiTheme="majorBidi" w:hAnsiTheme="majorBidi" w:cstheme="majorBidi"/>
          <w:szCs w:val="22"/>
        </w:rPr>
        <w:t xml:space="preserve">Pagalbinės medžiagos yra žmogaus </w:t>
      </w:r>
      <w:proofErr w:type="spellStart"/>
      <w:r>
        <w:rPr>
          <w:rFonts w:asciiTheme="majorBidi" w:hAnsiTheme="majorBidi" w:cstheme="majorBidi"/>
          <w:szCs w:val="22"/>
        </w:rPr>
        <w:t>albuminas</w:t>
      </w:r>
      <w:proofErr w:type="spellEnd"/>
      <w:r>
        <w:rPr>
          <w:rFonts w:asciiTheme="majorBidi" w:hAnsiTheme="majorBidi" w:cstheme="majorBidi"/>
          <w:szCs w:val="22"/>
        </w:rPr>
        <w:t>, natrio chloridas.</w:t>
      </w:r>
    </w:p>
    <w:p w14:paraId="367F9C4A" w14:textId="77777777" w:rsidR="004717F1" w:rsidRPr="00F92F8E" w:rsidRDefault="004717F1" w:rsidP="004717F1">
      <w:pPr>
        <w:tabs>
          <w:tab w:val="clear" w:pos="567"/>
        </w:tabs>
        <w:spacing w:line="240" w:lineRule="auto"/>
        <w:rPr>
          <w:rFonts w:asciiTheme="majorBidi" w:hAnsiTheme="majorBidi" w:cstheme="majorBidi"/>
          <w:noProof/>
          <w:szCs w:val="22"/>
        </w:rPr>
      </w:pPr>
    </w:p>
    <w:p w14:paraId="589B90E2"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b/>
          <w:bCs/>
          <w:noProof/>
          <w:szCs w:val="22"/>
        </w:rPr>
      </w:pPr>
      <w:proofErr w:type="spellStart"/>
      <w:r>
        <w:rPr>
          <w:rFonts w:asciiTheme="majorBidi" w:hAnsiTheme="majorBidi" w:cstheme="majorBidi"/>
          <w:b/>
          <w:bCs/>
          <w:szCs w:val="22"/>
        </w:rPr>
        <w:t>Letybo</w:t>
      </w:r>
      <w:proofErr w:type="spellEnd"/>
      <w:r>
        <w:rPr>
          <w:rFonts w:asciiTheme="majorBidi" w:hAnsiTheme="majorBidi" w:cstheme="majorBidi"/>
          <w:b/>
          <w:bCs/>
          <w:szCs w:val="22"/>
        </w:rPr>
        <w:t xml:space="preserve"> išvaizda ir kiekis pakuotėje</w:t>
      </w:r>
    </w:p>
    <w:p w14:paraId="63120B4F" w14:textId="77777777" w:rsidR="004717F1" w:rsidRPr="00F92F8E" w:rsidRDefault="004717F1" w:rsidP="004717F1">
      <w:pPr>
        <w:keepNext/>
        <w:keepLines/>
        <w:tabs>
          <w:tab w:val="clear" w:pos="567"/>
        </w:tabs>
        <w:spacing w:line="240" w:lineRule="auto"/>
        <w:ind w:left="567" w:hanging="567"/>
        <w:rPr>
          <w:rFonts w:asciiTheme="majorBidi" w:hAnsiTheme="majorBidi" w:cstheme="majorBidi"/>
          <w:szCs w:val="22"/>
        </w:rPr>
      </w:pPr>
    </w:p>
    <w:p w14:paraId="4648D467" w14:textId="79228B48" w:rsidR="004717F1" w:rsidRPr="00F92F8E" w:rsidRDefault="004717F1" w:rsidP="004717F1">
      <w:pPr>
        <w:keepNext/>
        <w:keepLines/>
        <w:tabs>
          <w:tab w:val="clear" w:pos="567"/>
        </w:tabs>
        <w:spacing w:line="240" w:lineRule="auto"/>
        <w:rPr>
          <w:rFonts w:asciiTheme="majorBidi" w:hAnsiTheme="majorBidi" w:cstheme="majorBidi"/>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yra balti milteliai injekciniam tirpalui, tiekiami skaidraus stiklo flakone su guminiu kamščiu ir aliuminio </w:t>
      </w:r>
      <w:r w:rsidR="00A75307">
        <w:rPr>
          <w:rFonts w:asciiTheme="majorBidi" w:hAnsiTheme="majorBidi" w:cstheme="majorBidi"/>
          <w:szCs w:val="22"/>
        </w:rPr>
        <w:t>plomba</w:t>
      </w:r>
      <w:r>
        <w:rPr>
          <w:rFonts w:asciiTheme="majorBidi" w:hAnsiTheme="majorBidi" w:cstheme="majorBidi"/>
          <w:szCs w:val="22"/>
        </w:rPr>
        <w:t>.</w:t>
      </w:r>
    </w:p>
    <w:p w14:paraId="7309532C" w14:textId="77777777" w:rsidR="004717F1" w:rsidRPr="00F92F8E" w:rsidRDefault="004717F1" w:rsidP="004717F1">
      <w:pPr>
        <w:keepNext/>
        <w:keepLines/>
        <w:tabs>
          <w:tab w:val="clear" w:pos="567"/>
        </w:tabs>
        <w:spacing w:line="240" w:lineRule="auto"/>
        <w:rPr>
          <w:rFonts w:asciiTheme="majorBidi" w:hAnsiTheme="majorBidi" w:cstheme="majorBidi"/>
          <w:szCs w:val="22"/>
        </w:rPr>
      </w:pPr>
    </w:p>
    <w:p w14:paraId="47C8C46E" w14:textId="77777777" w:rsidR="004717F1" w:rsidRPr="00F92F8E" w:rsidRDefault="004717F1" w:rsidP="004717F1">
      <w:pPr>
        <w:numPr>
          <w:ilvl w:val="12"/>
          <w:numId w:val="0"/>
        </w:numPr>
        <w:spacing w:line="240" w:lineRule="auto"/>
        <w:rPr>
          <w:rFonts w:asciiTheme="majorBidi" w:hAnsiTheme="majorBidi" w:cstheme="majorBidi"/>
          <w:szCs w:val="22"/>
        </w:rPr>
      </w:pPr>
      <w:r>
        <w:rPr>
          <w:rFonts w:asciiTheme="majorBidi" w:hAnsiTheme="majorBidi" w:cstheme="majorBidi"/>
          <w:szCs w:val="22"/>
        </w:rPr>
        <w:t>Vienoje pakuotėje yra vienas arba du flakonai.</w:t>
      </w:r>
    </w:p>
    <w:p w14:paraId="7C249D21" w14:textId="77777777" w:rsidR="004717F1" w:rsidRPr="00F92F8E" w:rsidRDefault="004717F1" w:rsidP="004717F1">
      <w:pPr>
        <w:numPr>
          <w:ilvl w:val="12"/>
          <w:numId w:val="0"/>
        </w:numPr>
        <w:spacing w:line="240" w:lineRule="auto"/>
        <w:rPr>
          <w:rFonts w:asciiTheme="majorBidi" w:hAnsiTheme="majorBidi" w:cstheme="majorBidi"/>
          <w:noProof/>
          <w:szCs w:val="22"/>
        </w:rPr>
      </w:pPr>
      <w:r>
        <w:rPr>
          <w:rFonts w:asciiTheme="majorBidi" w:hAnsiTheme="majorBidi" w:cstheme="majorBidi"/>
          <w:szCs w:val="22"/>
        </w:rPr>
        <w:t>Sudėtinėje pakuotėje yra 2 dėžutės, kiekvienoje dėžutėje yra vienas flakonas.</w:t>
      </w:r>
    </w:p>
    <w:p w14:paraId="23ACEDC8" w14:textId="77777777" w:rsidR="004717F1" w:rsidRPr="00F92F8E" w:rsidRDefault="004717F1" w:rsidP="004717F1">
      <w:pPr>
        <w:numPr>
          <w:ilvl w:val="12"/>
          <w:numId w:val="0"/>
        </w:numPr>
        <w:spacing w:line="240" w:lineRule="auto"/>
        <w:rPr>
          <w:rFonts w:asciiTheme="majorBidi" w:hAnsiTheme="majorBidi" w:cstheme="majorBidi"/>
          <w:noProof/>
          <w:szCs w:val="22"/>
        </w:rPr>
      </w:pPr>
      <w:r>
        <w:rPr>
          <w:rFonts w:asciiTheme="majorBidi" w:hAnsiTheme="majorBidi" w:cstheme="majorBidi"/>
          <w:szCs w:val="22"/>
        </w:rPr>
        <w:t>Sudėtinėje pakuotėje yra 6 dėžutės, kiekvienoje dėžutėje yra vienas flakonas.</w:t>
      </w:r>
    </w:p>
    <w:p w14:paraId="3C2ACF9F" w14:textId="77777777" w:rsidR="004717F1" w:rsidRPr="00F92F8E" w:rsidRDefault="004717F1" w:rsidP="004717F1">
      <w:pPr>
        <w:numPr>
          <w:ilvl w:val="12"/>
          <w:numId w:val="0"/>
        </w:numPr>
        <w:spacing w:line="240" w:lineRule="auto"/>
        <w:rPr>
          <w:rFonts w:asciiTheme="majorBidi" w:hAnsiTheme="majorBidi" w:cstheme="majorBidi"/>
          <w:noProof/>
          <w:szCs w:val="22"/>
        </w:rPr>
      </w:pPr>
      <w:r>
        <w:rPr>
          <w:rFonts w:asciiTheme="majorBidi" w:hAnsiTheme="majorBidi" w:cstheme="majorBidi"/>
          <w:szCs w:val="22"/>
        </w:rPr>
        <w:t>Gali būti tiekiamos ne visų dydžių pakuotės.</w:t>
      </w:r>
    </w:p>
    <w:p w14:paraId="516BE8EB"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u w:val="single"/>
        </w:rPr>
      </w:pPr>
    </w:p>
    <w:p w14:paraId="33D35743" w14:textId="42A82824" w:rsidR="004717F1" w:rsidRPr="00F92F8E" w:rsidRDefault="004717F1" w:rsidP="004717F1">
      <w:pPr>
        <w:keepNext/>
        <w:keepLines/>
        <w:numPr>
          <w:ilvl w:val="12"/>
          <w:numId w:val="0"/>
        </w:numPr>
        <w:tabs>
          <w:tab w:val="clear" w:pos="567"/>
        </w:tabs>
        <w:spacing w:line="240" w:lineRule="auto"/>
        <w:rPr>
          <w:rFonts w:asciiTheme="majorBidi" w:hAnsiTheme="majorBidi" w:cstheme="majorBidi"/>
          <w:b/>
          <w:bCs/>
          <w:noProof/>
          <w:szCs w:val="22"/>
        </w:rPr>
      </w:pPr>
      <w:r>
        <w:rPr>
          <w:rFonts w:asciiTheme="majorBidi" w:hAnsiTheme="majorBidi" w:cstheme="majorBidi"/>
          <w:b/>
          <w:bCs/>
          <w:szCs w:val="22"/>
        </w:rPr>
        <w:t>Registruotojas ir gamintojas</w:t>
      </w:r>
    </w:p>
    <w:p w14:paraId="4DC781A7" w14:textId="77777777" w:rsidR="004717F1" w:rsidRPr="00F92F8E" w:rsidRDefault="004717F1" w:rsidP="004717F1">
      <w:pPr>
        <w:keepNext/>
        <w:keepLines/>
        <w:spacing w:line="240" w:lineRule="auto"/>
        <w:rPr>
          <w:rFonts w:asciiTheme="majorBidi" w:eastAsia="SimSun" w:hAnsiTheme="majorBidi" w:cstheme="majorBidi"/>
          <w:color w:val="000000"/>
          <w:szCs w:val="22"/>
          <w:lang w:eastAsia="de-AT"/>
        </w:rPr>
      </w:pPr>
    </w:p>
    <w:p w14:paraId="08C09A73" w14:textId="77777777" w:rsidR="00400759" w:rsidRPr="009904B3" w:rsidRDefault="00400759" w:rsidP="00400759">
      <w:pPr>
        <w:spacing w:line="240" w:lineRule="auto"/>
        <w:rPr>
          <w:noProof/>
          <w:szCs w:val="22"/>
        </w:rPr>
      </w:pPr>
      <w:r w:rsidRPr="009904B3">
        <w:rPr>
          <w:noProof/>
          <w:szCs w:val="22"/>
        </w:rPr>
        <w:t>CROMA-PHARMA GmbH</w:t>
      </w:r>
    </w:p>
    <w:p w14:paraId="5FF1E6F2" w14:textId="77777777" w:rsidR="00400759" w:rsidRPr="00054F8E" w:rsidRDefault="00400759" w:rsidP="00400759">
      <w:pPr>
        <w:spacing w:line="240" w:lineRule="auto"/>
        <w:rPr>
          <w:noProof/>
          <w:szCs w:val="22"/>
        </w:rPr>
      </w:pPr>
      <w:r w:rsidRPr="00054F8E">
        <w:rPr>
          <w:noProof/>
          <w:szCs w:val="22"/>
        </w:rPr>
        <w:t xml:space="preserve">Industriezeile 6 </w:t>
      </w:r>
    </w:p>
    <w:p w14:paraId="5E35C274" w14:textId="77777777" w:rsidR="00400759" w:rsidRPr="00054F8E" w:rsidRDefault="00400759" w:rsidP="00400759">
      <w:pPr>
        <w:spacing w:line="240" w:lineRule="auto"/>
        <w:rPr>
          <w:noProof/>
          <w:szCs w:val="22"/>
        </w:rPr>
      </w:pPr>
      <w:r w:rsidRPr="00054F8E">
        <w:rPr>
          <w:noProof/>
          <w:szCs w:val="22"/>
        </w:rPr>
        <w:t>2100 Leobendorf</w:t>
      </w:r>
    </w:p>
    <w:p w14:paraId="4F71D599" w14:textId="77777777" w:rsidR="00400759" w:rsidRPr="00054F8E" w:rsidRDefault="00400759" w:rsidP="00400759">
      <w:pPr>
        <w:spacing w:line="240" w:lineRule="auto"/>
        <w:rPr>
          <w:noProof/>
          <w:szCs w:val="22"/>
        </w:rPr>
      </w:pPr>
      <w:r w:rsidRPr="00054F8E">
        <w:rPr>
          <w:noProof/>
          <w:szCs w:val="22"/>
        </w:rPr>
        <w:t>Austrija</w:t>
      </w:r>
    </w:p>
    <w:p w14:paraId="30C20462" w14:textId="77777777" w:rsidR="004717F1" w:rsidRPr="00F92F8E" w:rsidRDefault="004717F1" w:rsidP="004717F1">
      <w:pPr>
        <w:keepNext/>
        <w:keepLines/>
        <w:spacing w:line="240" w:lineRule="auto"/>
        <w:rPr>
          <w:rFonts w:asciiTheme="majorBidi" w:hAnsiTheme="majorBidi" w:cstheme="majorBidi"/>
          <w:szCs w:val="22"/>
        </w:rPr>
      </w:pPr>
    </w:p>
    <w:p w14:paraId="1E2EFE58" w14:textId="3C7CCE43" w:rsidR="004717F1" w:rsidRPr="00F92F8E" w:rsidRDefault="004717F1" w:rsidP="004717F1">
      <w:pPr>
        <w:numPr>
          <w:ilvl w:val="12"/>
          <w:numId w:val="0"/>
        </w:numPr>
        <w:tabs>
          <w:tab w:val="clear" w:pos="567"/>
        </w:tabs>
        <w:spacing w:line="240" w:lineRule="auto"/>
        <w:rPr>
          <w:rFonts w:asciiTheme="majorBidi" w:hAnsiTheme="majorBidi" w:cstheme="majorBidi"/>
          <w:b/>
          <w:noProof/>
          <w:szCs w:val="22"/>
        </w:rPr>
      </w:pPr>
      <w:r>
        <w:rPr>
          <w:rFonts w:asciiTheme="majorBidi" w:hAnsiTheme="majorBidi" w:cstheme="majorBidi"/>
          <w:b/>
          <w:szCs w:val="22"/>
        </w:rPr>
        <w:t>Šis pakuotės lapelis paskutinį kartą peržiūrėtas</w:t>
      </w:r>
      <w:r w:rsidR="00400759">
        <w:rPr>
          <w:rFonts w:asciiTheme="majorBidi" w:hAnsiTheme="majorBidi" w:cstheme="majorBidi"/>
          <w:b/>
          <w:szCs w:val="22"/>
        </w:rPr>
        <w:t xml:space="preserve"> </w:t>
      </w:r>
      <w:r w:rsidR="001920CA">
        <w:rPr>
          <w:rFonts w:asciiTheme="majorBidi" w:hAnsiTheme="majorBidi" w:cstheme="majorBidi"/>
          <w:b/>
          <w:szCs w:val="22"/>
        </w:rPr>
        <w:t>2023-12-22</w:t>
      </w:r>
      <w:r>
        <w:rPr>
          <w:rFonts w:asciiTheme="majorBidi" w:hAnsiTheme="majorBidi" w:cstheme="majorBidi"/>
          <w:b/>
          <w:szCs w:val="22"/>
        </w:rPr>
        <w:t>.</w:t>
      </w:r>
    </w:p>
    <w:p w14:paraId="0BE0282D" w14:textId="2F9D5E46" w:rsidR="004717F1" w:rsidRDefault="004717F1" w:rsidP="004717F1">
      <w:pPr>
        <w:numPr>
          <w:ilvl w:val="12"/>
          <w:numId w:val="0"/>
        </w:numPr>
        <w:tabs>
          <w:tab w:val="clear" w:pos="567"/>
        </w:tabs>
        <w:spacing w:line="240" w:lineRule="auto"/>
        <w:rPr>
          <w:rFonts w:asciiTheme="majorBidi" w:hAnsiTheme="majorBidi" w:cstheme="majorBidi"/>
          <w:noProof/>
          <w:szCs w:val="22"/>
        </w:rPr>
      </w:pPr>
    </w:p>
    <w:p w14:paraId="397C1320" w14:textId="77777777" w:rsidR="00FD0C51" w:rsidRPr="005D554B" w:rsidRDefault="00FD0C51" w:rsidP="00FD0C51">
      <w:pPr>
        <w:numPr>
          <w:ilvl w:val="12"/>
          <w:numId w:val="0"/>
        </w:numPr>
        <w:ind w:right="-2"/>
        <w:rPr>
          <w:snapToGrid w:val="0"/>
          <w:szCs w:val="24"/>
        </w:rPr>
      </w:pPr>
      <w:r w:rsidRPr="005D554B">
        <w:rPr>
          <w:snapToGrid w:val="0"/>
        </w:rPr>
        <w:t xml:space="preserve">Išsami informacija apie šį </w:t>
      </w:r>
      <w:r w:rsidRPr="005D554B">
        <w:rPr>
          <w:snapToGrid w:val="0"/>
          <w:szCs w:val="24"/>
        </w:rPr>
        <w:t>vaistą</w:t>
      </w:r>
      <w:r w:rsidRPr="005D554B">
        <w:rPr>
          <w:snapToGrid w:val="0"/>
        </w:rPr>
        <w:t xml:space="preserve"> pateikiama Valstybinės vaistų kontrolės tarnybos prie Lietuvos Respublikos sveikatos apsaugos ministerijos tinklalapyje</w:t>
      </w:r>
      <w:r w:rsidRPr="005D554B">
        <w:rPr>
          <w:i/>
          <w:snapToGrid w:val="0"/>
          <w:szCs w:val="24"/>
        </w:rPr>
        <w:t xml:space="preserve"> </w:t>
      </w:r>
      <w:hyperlink r:id="rId13" w:history="1">
        <w:r w:rsidRPr="005D554B">
          <w:rPr>
            <w:rFonts w:eastAsia="SimSun"/>
            <w:snapToGrid w:val="0"/>
            <w:color w:val="0000FF"/>
            <w:u w:val="single"/>
          </w:rPr>
          <w:t>http://www.vvkt.lt/</w:t>
        </w:r>
      </w:hyperlink>
      <w:r w:rsidRPr="005D554B">
        <w:rPr>
          <w:snapToGrid w:val="0"/>
        </w:rPr>
        <w:t>.</w:t>
      </w:r>
    </w:p>
    <w:p w14:paraId="433680B7" w14:textId="77777777" w:rsidR="00FD0C51" w:rsidRDefault="00FD0C51" w:rsidP="004717F1">
      <w:pPr>
        <w:numPr>
          <w:ilvl w:val="12"/>
          <w:numId w:val="0"/>
        </w:numPr>
        <w:tabs>
          <w:tab w:val="clear" w:pos="567"/>
        </w:tabs>
        <w:spacing w:line="240" w:lineRule="auto"/>
        <w:rPr>
          <w:rFonts w:asciiTheme="majorBidi" w:hAnsiTheme="majorBidi" w:cstheme="majorBidi"/>
          <w:noProof/>
          <w:szCs w:val="22"/>
        </w:rPr>
      </w:pPr>
    </w:p>
    <w:p w14:paraId="3171EE49"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p>
    <w:p w14:paraId="7ACF393D" w14:textId="2909121E" w:rsidR="004717F1" w:rsidRPr="00F92F8E" w:rsidRDefault="004717F1" w:rsidP="004717F1">
      <w:pPr>
        <w:keepNext/>
        <w:keepLines/>
        <w:numPr>
          <w:ilvl w:val="12"/>
          <w:numId w:val="0"/>
        </w:numPr>
        <w:tabs>
          <w:tab w:val="clear" w:pos="567"/>
        </w:tabs>
        <w:spacing w:line="240" w:lineRule="auto"/>
        <w:rPr>
          <w:rFonts w:asciiTheme="majorBidi" w:hAnsiTheme="majorBidi" w:cstheme="majorBidi"/>
          <w:b/>
          <w:noProof/>
          <w:szCs w:val="22"/>
        </w:rPr>
      </w:pPr>
      <w:r>
        <w:rPr>
          <w:rFonts w:asciiTheme="majorBidi" w:hAnsiTheme="majorBidi" w:cstheme="majorBidi"/>
          <w:b/>
          <w:szCs w:val="22"/>
        </w:rPr>
        <w:t>Toliau pateikta informacija skirta tik sveikatos priežiūros specialistams</w:t>
      </w:r>
      <w:r w:rsidR="00A75307">
        <w:rPr>
          <w:rFonts w:asciiTheme="majorBidi" w:hAnsiTheme="majorBidi" w:cstheme="majorBidi"/>
          <w:b/>
          <w:szCs w:val="22"/>
        </w:rPr>
        <w:t>.</w:t>
      </w:r>
    </w:p>
    <w:p w14:paraId="7AD3C760"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
    <w:p w14:paraId="2994B592"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 xml:space="preserve">Įvairių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vaistinių preparatų dozavimo vienetai nesutampa. Rekomenduojamos dozės vienetais skiriasi nuo kitų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vaistinių preparatų dozių.</w:t>
      </w:r>
    </w:p>
    <w:p w14:paraId="49067A14"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
    <w:p w14:paraId="18863B84" w14:textId="2E44E6C2" w:rsidR="004717F1" w:rsidRPr="00F92F8E" w:rsidRDefault="004717F1" w:rsidP="004717F1">
      <w:pPr>
        <w:keepNext/>
        <w:keepLines/>
        <w:spacing w:line="240" w:lineRule="auto"/>
        <w:rPr>
          <w:rFonts w:asciiTheme="majorBidi" w:hAnsiTheme="majorBidi" w:cstheme="majorBidi"/>
          <w:szCs w:val="22"/>
        </w:rPr>
      </w:pPr>
      <w:r>
        <w:rPr>
          <w:rFonts w:asciiTheme="majorBidi" w:hAnsiTheme="majorBidi" w:cstheme="majorBidi"/>
          <w:szCs w:val="22"/>
        </w:rPr>
        <w:t xml:space="preserve">Būtina griežtai laikytis </w:t>
      </w:r>
      <w:r w:rsidR="0006109B">
        <w:rPr>
          <w:rFonts w:asciiTheme="majorBidi" w:hAnsiTheme="majorBidi" w:cstheme="majorBidi"/>
          <w:szCs w:val="22"/>
        </w:rPr>
        <w:t>vartojimo</w:t>
      </w:r>
      <w:r>
        <w:rPr>
          <w:rFonts w:asciiTheme="majorBidi" w:hAnsiTheme="majorBidi" w:cstheme="majorBidi"/>
          <w:szCs w:val="22"/>
        </w:rPr>
        <w:t>, vaistinio preparato ruošimo ir atliekų tvarkymo instrukcijų.</w:t>
      </w:r>
    </w:p>
    <w:p w14:paraId="70A60028" w14:textId="77777777" w:rsidR="004717F1" w:rsidRPr="00F92F8E" w:rsidRDefault="004717F1" w:rsidP="004717F1">
      <w:pPr>
        <w:spacing w:line="240" w:lineRule="auto"/>
        <w:rPr>
          <w:rFonts w:asciiTheme="majorBidi" w:hAnsiTheme="majorBidi" w:cstheme="majorBidi"/>
          <w:szCs w:val="22"/>
        </w:rPr>
      </w:pPr>
    </w:p>
    <w:p w14:paraId="2B60EA21" w14:textId="77777777" w:rsidR="004717F1" w:rsidRPr="00F92F8E" w:rsidRDefault="004717F1" w:rsidP="004717F1">
      <w:pPr>
        <w:keepNext/>
        <w:keepLines/>
        <w:spacing w:line="240" w:lineRule="auto"/>
        <w:rPr>
          <w:rFonts w:asciiTheme="majorBidi" w:hAnsiTheme="majorBidi" w:cstheme="majorBidi"/>
          <w:b/>
          <w:szCs w:val="22"/>
        </w:rPr>
      </w:pPr>
      <w:r>
        <w:rPr>
          <w:rFonts w:asciiTheme="majorBidi" w:hAnsiTheme="majorBidi" w:cstheme="majorBidi"/>
          <w:b/>
          <w:szCs w:val="22"/>
        </w:rPr>
        <w:t>Tirpalo ruošimas</w:t>
      </w:r>
    </w:p>
    <w:p w14:paraId="4002C789" w14:textId="77777777" w:rsidR="004717F1" w:rsidRPr="00F92F8E" w:rsidRDefault="004717F1" w:rsidP="004717F1">
      <w:pPr>
        <w:keepNext/>
        <w:keepLines/>
        <w:spacing w:line="240" w:lineRule="auto"/>
        <w:rPr>
          <w:rFonts w:asciiTheme="majorBidi" w:hAnsiTheme="majorBidi" w:cstheme="majorBidi"/>
          <w:szCs w:val="22"/>
        </w:rPr>
      </w:pPr>
      <w:r>
        <w:rPr>
          <w:rFonts w:asciiTheme="majorBidi" w:hAnsiTheme="majorBidi" w:cstheme="majorBidi"/>
          <w:szCs w:val="22"/>
        </w:rPr>
        <w:t xml:space="preserve">Vaistinį preparatą reikia ruošti pagal geros praktikos (ypač </w:t>
      </w:r>
      <w:proofErr w:type="spellStart"/>
      <w:r>
        <w:rPr>
          <w:rFonts w:asciiTheme="majorBidi" w:hAnsiTheme="majorBidi" w:cstheme="majorBidi"/>
          <w:szCs w:val="22"/>
        </w:rPr>
        <w:t>aseptikos</w:t>
      </w:r>
      <w:proofErr w:type="spellEnd"/>
      <w:r>
        <w:rPr>
          <w:rFonts w:asciiTheme="majorBidi" w:hAnsiTheme="majorBidi" w:cstheme="majorBidi"/>
          <w:szCs w:val="22"/>
        </w:rPr>
        <w:t>) taisykles.</w:t>
      </w:r>
    </w:p>
    <w:p w14:paraId="45AD9A8D" w14:textId="77777777" w:rsidR="004717F1" w:rsidRPr="00F92F8E" w:rsidRDefault="004717F1" w:rsidP="004717F1">
      <w:pPr>
        <w:spacing w:line="240" w:lineRule="auto"/>
        <w:rPr>
          <w:rFonts w:asciiTheme="majorBidi" w:hAnsiTheme="majorBidi" w:cstheme="majorBidi"/>
          <w:szCs w:val="22"/>
        </w:rPr>
      </w:pPr>
    </w:p>
    <w:p w14:paraId="300EED83" w14:textId="77777777" w:rsidR="004717F1" w:rsidRPr="00F92F8E" w:rsidRDefault="004717F1" w:rsidP="004717F1">
      <w:pPr>
        <w:spacing w:line="240" w:lineRule="auto"/>
        <w:rPr>
          <w:rFonts w:asciiTheme="majorBidi" w:eastAsia="MS Mincho" w:hAnsiTheme="majorBidi" w:cstheme="majorBidi"/>
          <w:szCs w:val="22"/>
          <w:lang w:eastAsia="de-DE"/>
        </w:rPr>
      </w:pPr>
      <w:r>
        <w:rPr>
          <w:rFonts w:asciiTheme="majorBidi" w:eastAsia="MS Mincho" w:hAnsiTheme="majorBidi" w:cstheme="majorBidi"/>
          <w:szCs w:val="22"/>
        </w:rPr>
        <w:t xml:space="preserve">Ruošiant </w:t>
      </w:r>
      <w:proofErr w:type="spellStart"/>
      <w:r>
        <w:rPr>
          <w:rFonts w:asciiTheme="majorBidi" w:eastAsia="MS Mincho" w:hAnsiTheme="majorBidi" w:cstheme="majorBidi"/>
          <w:szCs w:val="22"/>
        </w:rPr>
        <w:t>Letybo</w:t>
      </w:r>
      <w:proofErr w:type="spellEnd"/>
      <w:r>
        <w:rPr>
          <w:rFonts w:asciiTheme="majorBidi" w:eastAsia="MS Mincho" w:hAnsiTheme="majorBidi" w:cstheme="majorBidi"/>
          <w:szCs w:val="22"/>
        </w:rPr>
        <w:t xml:space="preserve"> kaip skiediklį reikia naudoti natrio chlorido 9 mg/ml (0,9 %) injekcinį tirpalą, kurio reikia pripilti iki 1,25 ml tūrio.</w:t>
      </w:r>
    </w:p>
    <w:p w14:paraId="47BA8FB5" w14:textId="77777777" w:rsidR="004717F1" w:rsidRPr="00F92F8E" w:rsidRDefault="004717F1" w:rsidP="004717F1">
      <w:pPr>
        <w:spacing w:line="240" w:lineRule="auto"/>
        <w:rPr>
          <w:rFonts w:asciiTheme="majorBidi" w:hAnsiTheme="majorBidi" w:cstheme="majorBidi"/>
          <w:szCs w:val="22"/>
        </w:rPr>
      </w:pPr>
    </w:p>
    <w:p w14:paraId="5B27F9C7" w14:textId="4F41BBCF" w:rsidR="004717F1" w:rsidRPr="00F92F8E" w:rsidRDefault="004717F1" w:rsidP="004717F1">
      <w:pPr>
        <w:spacing w:line="240" w:lineRule="auto"/>
        <w:rPr>
          <w:rFonts w:asciiTheme="majorBidi" w:eastAsia="MS Mincho" w:hAnsiTheme="majorBidi" w:cstheme="majorBidi"/>
          <w:szCs w:val="22"/>
          <w:lang w:eastAsia="de-DE"/>
        </w:rPr>
      </w:pPr>
      <w:r>
        <w:rPr>
          <w:rFonts w:asciiTheme="majorBidi" w:hAnsiTheme="majorBidi" w:cstheme="majorBidi"/>
          <w:szCs w:val="22"/>
        </w:rPr>
        <w:t>Flakono turinį ištirpinti ir švirkštą paruošti patartina ant plastiku dengto popierinio rankšluosčio, kad būtų galima surinkti išsiliejusį vaistinį preparatą. Natrio chlorido 9 mg/ml (0,9 %) injekcin</w:t>
      </w:r>
      <w:r w:rsidR="0006109B">
        <w:rPr>
          <w:rFonts w:asciiTheme="majorBidi" w:hAnsiTheme="majorBidi" w:cstheme="majorBidi"/>
          <w:szCs w:val="22"/>
        </w:rPr>
        <w:t>io</w:t>
      </w:r>
      <w:r>
        <w:rPr>
          <w:rFonts w:asciiTheme="majorBidi" w:hAnsiTheme="majorBidi" w:cstheme="majorBidi"/>
          <w:szCs w:val="22"/>
        </w:rPr>
        <w:t xml:space="preserve"> tirpal</w:t>
      </w:r>
      <w:r w:rsidR="0006109B">
        <w:rPr>
          <w:rFonts w:asciiTheme="majorBidi" w:hAnsiTheme="majorBidi" w:cstheme="majorBidi"/>
          <w:szCs w:val="22"/>
        </w:rPr>
        <w:t>o</w:t>
      </w:r>
      <w:r>
        <w:rPr>
          <w:rFonts w:asciiTheme="majorBidi" w:hAnsiTheme="majorBidi" w:cstheme="majorBidi"/>
          <w:szCs w:val="22"/>
        </w:rPr>
        <w:t xml:space="preserve"> įtraukti į švirkštą ir tada j</w:t>
      </w:r>
      <w:r w:rsidR="0006109B">
        <w:rPr>
          <w:rFonts w:asciiTheme="majorBidi" w:hAnsiTheme="majorBidi" w:cstheme="majorBidi"/>
          <w:szCs w:val="22"/>
        </w:rPr>
        <w:t>o</w:t>
      </w:r>
      <w:r>
        <w:rPr>
          <w:rFonts w:asciiTheme="majorBidi" w:hAnsiTheme="majorBidi" w:cstheme="majorBidi"/>
          <w:szCs w:val="22"/>
        </w:rPr>
        <w:t xml:space="preserve"> būtina atsargiai sušvirkšti į flakoną</w:t>
      </w:r>
      <w:r>
        <w:rPr>
          <w:rFonts w:asciiTheme="majorBidi" w:eastAsia="MS Mincho" w:hAnsiTheme="majorBidi" w:cstheme="majorBidi"/>
          <w:szCs w:val="22"/>
        </w:rPr>
        <w:t xml:space="preserve"> taip, kad nesusidarytų putų ar burbuliukų ir tirpalas nebūtų smarkiai judinamas, dėl ko gali įvykti </w:t>
      </w:r>
      <w:proofErr w:type="spellStart"/>
      <w:r>
        <w:rPr>
          <w:rFonts w:asciiTheme="majorBidi" w:eastAsia="MS Mincho" w:hAnsiTheme="majorBidi" w:cstheme="majorBidi"/>
          <w:szCs w:val="22"/>
        </w:rPr>
        <w:t>denatūracija</w:t>
      </w:r>
      <w:proofErr w:type="spellEnd"/>
      <w:r>
        <w:rPr>
          <w:rFonts w:asciiTheme="majorBidi" w:hAnsiTheme="majorBidi" w:cstheme="majorBidi"/>
          <w:szCs w:val="22"/>
        </w:rPr>
        <w:t>. Jei veikiant vakuumui tirpikli</w:t>
      </w:r>
      <w:r w:rsidR="0006109B">
        <w:rPr>
          <w:rFonts w:asciiTheme="majorBidi" w:hAnsiTheme="majorBidi" w:cstheme="majorBidi"/>
          <w:szCs w:val="22"/>
        </w:rPr>
        <w:t>o</w:t>
      </w:r>
      <w:r>
        <w:rPr>
          <w:rFonts w:asciiTheme="majorBidi" w:hAnsiTheme="majorBidi" w:cstheme="majorBidi"/>
          <w:szCs w:val="22"/>
        </w:rPr>
        <w:t xml:space="preserve"> neįsiurbiama į flakoną, flakoną būtina išmesti. Paruoštas </w:t>
      </w:r>
      <w:proofErr w:type="spellStart"/>
      <w:r>
        <w:rPr>
          <w:rFonts w:asciiTheme="majorBidi" w:eastAsia="MS Mincho" w:hAnsiTheme="majorBidi" w:cstheme="majorBidi"/>
          <w:szCs w:val="22"/>
        </w:rPr>
        <w:t>Letybo</w:t>
      </w:r>
      <w:proofErr w:type="spellEnd"/>
      <w:r>
        <w:rPr>
          <w:rFonts w:asciiTheme="majorBidi" w:hAnsiTheme="majorBidi" w:cstheme="majorBidi"/>
          <w:szCs w:val="22"/>
        </w:rPr>
        <w:t xml:space="preserve"> yra skaidrus, bespalvis tirpalas, kuriame praktiškai nėra </w:t>
      </w:r>
      <w:r w:rsidR="0006109B">
        <w:rPr>
          <w:rFonts w:asciiTheme="majorBidi" w:hAnsiTheme="majorBidi" w:cstheme="majorBidi"/>
          <w:szCs w:val="22"/>
        </w:rPr>
        <w:t xml:space="preserve">kietųjų </w:t>
      </w:r>
      <w:r>
        <w:rPr>
          <w:rFonts w:asciiTheme="majorBidi" w:hAnsiTheme="majorBidi" w:cstheme="majorBidi"/>
          <w:szCs w:val="22"/>
        </w:rPr>
        <w:t xml:space="preserve">dalelių. </w:t>
      </w:r>
      <w:r>
        <w:rPr>
          <w:rFonts w:asciiTheme="majorBidi" w:eastAsia="MS Mincho" w:hAnsiTheme="majorBidi" w:cstheme="majorBidi"/>
          <w:szCs w:val="22"/>
        </w:rPr>
        <w:t xml:space="preserve">Flakoną prieš </w:t>
      </w:r>
      <w:r w:rsidR="0006109B">
        <w:rPr>
          <w:rFonts w:asciiTheme="majorBidi" w:eastAsia="MS Mincho" w:hAnsiTheme="majorBidi" w:cstheme="majorBidi"/>
          <w:szCs w:val="22"/>
        </w:rPr>
        <w:t>vartojant</w:t>
      </w:r>
      <w:r>
        <w:rPr>
          <w:rFonts w:asciiTheme="majorBidi" w:eastAsia="MS Mincho" w:hAnsiTheme="majorBidi" w:cstheme="majorBidi"/>
          <w:szCs w:val="22"/>
        </w:rPr>
        <w:t xml:space="preserve"> reikia apžiūrėti ir įsitikinti, kad jame nėra pašalinių </w:t>
      </w:r>
      <w:r w:rsidR="0006109B">
        <w:rPr>
          <w:rFonts w:asciiTheme="majorBidi" w:eastAsia="MS Mincho" w:hAnsiTheme="majorBidi" w:cstheme="majorBidi"/>
          <w:szCs w:val="22"/>
        </w:rPr>
        <w:t xml:space="preserve">kietųjų </w:t>
      </w:r>
      <w:r>
        <w:rPr>
          <w:rFonts w:asciiTheme="majorBidi" w:eastAsia="MS Mincho" w:hAnsiTheme="majorBidi" w:cstheme="majorBidi"/>
          <w:szCs w:val="22"/>
        </w:rPr>
        <w:t>dalelių.</w:t>
      </w:r>
    </w:p>
    <w:p w14:paraId="27A63E22" w14:textId="77777777" w:rsidR="004717F1" w:rsidRPr="00F92F8E" w:rsidRDefault="004717F1" w:rsidP="004717F1">
      <w:pPr>
        <w:spacing w:line="240" w:lineRule="auto"/>
        <w:rPr>
          <w:rFonts w:asciiTheme="majorBidi" w:hAnsiTheme="majorBidi" w:cstheme="majorBidi"/>
          <w:szCs w:val="22"/>
        </w:rPr>
      </w:pPr>
    </w:p>
    <w:p w14:paraId="2FAA54FA" w14:textId="27CEDF0C" w:rsidR="004717F1" w:rsidRPr="00F92F8E" w:rsidRDefault="004717F1" w:rsidP="004717F1">
      <w:pPr>
        <w:spacing w:line="240" w:lineRule="auto"/>
        <w:rPr>
          <w:rFonts w:asciiTheme="majorBidi" w:hAnsiTheme="majorBidi" w:cstheme="majorBidi"/>
          <w:szCs w:val="22"/>
        </w:rPr>
      </w:pPr>
      <w:r>
        <w:t xml:space="preserve">Jei paruoštas tirpalas drumstas arba jame yra </w:t>
      </w:r>
      <w:r w:rsidR="0006109B">
        <w:t xml:space="preserve">kietųjų </w:t>
      </w:r>
      <w:r>
        <w:t xml:space="preserve">dalelių, </w:t>
      </w:r>
      <w:proofErr w:type="spellStart"/>
      <w:r>
        <w:rPr>
          <w:rFonts w:asciiTheme="majorBidi" w:eastAsia="MS Mincho" w:hAnsiTheme="majorBidi" w:cstheme="majorBidi"/>
          <w:szCs w:val="22"/>
        </w:rPr>
        <w:t>Letybo</w:t>
      </w:r>
      <w:proofErr w:type="spellEnd"/>
      <w:r>
        <w:rPr>
          <w:rFonts w:asciiTheme="majorBidi" w:hAnsiTheme="majorBidi" w:cstheme="majorBidi"/>
          <w:szCs w:val="22"/>
        </w:rPr>
        <w:t xml:space="preserve"> vartoti </w:t>
      </w:r>
      <w:r w:rsidR="0006109B">
        <w:rPr>
          <w:rFonts w:asciiTheme="majorBidi" w:hAnsiTheme="majorBidi" w:cstheme="majorBidi"/>
          <w:szCs w:val="22"/>
        </w:rPr>
        <w:t>draudžiama</w:t>
      </w:r>
      <w:r>
        <w:rPr>
          <w:rFonts w:asciiTheme="majorBidi" w:hAnsiTheme="majorBidi" w:cstheme="majorBidi"/>
          <w:szCs w:val="22"/>
        </w:rPr>
        <w:t>.</w:t>
      </w:r>
    </w:p>
    <w:p w14:paraId="348ABE42" w14:textId="77777777" w:rsidR="004717F1" w:rsidRPr="00F92F8E" w:rsidRDefault="004717F1" w:rsidP="004717F1">
      <w:pPr>
        <w:keepNext/>
        <w:keepLines/>
        <w:spacing w:line="240" w:lineRule="auto"/>
        <w:rPr>
          <w:rFonts w:asciiTheme="majorBidi" w:hAnsiTheme="majorBidi" w:cstheme="majorBidi"/>
          <w:noProof/>
          <w:szCs w:val="22"/>
          <w:u w:val="single"/>
        </w:rPr>
      </w:pPr>
    </w:p>
    <w:p w14:paraId="49B1AFBC" w14:textId="77777777" w:rsidR="004717F1" w:rsidRPr="00F92F8E" w:rsidRDefault="004717F1" w:rsidP="004717F1">
      <w:pPr>
        <w:keepNext/>
        <w:keepLines/>
        <w:spacing w:line="240" w:lineRule="auto"/>
        <w:rPr>
          <w:rFonts w:asciiTheme="majorBidi" w:hAnsiTheme="majorBidi" w:cstheme="majorBidi"/>
          <w:noProof/>
          <w:szCs w:val="22"/>
          <w:u w:val="single"/>
        </w:rPr>
      </w:pPr>
      <w:r>
        <w:rPr>
          <w:rFonts w:asciiTheme="majorBidi" w:hAnsiTheme="majorBidi" w:cstheme="majorBidi"/>
          <w:szCs w:val="22"/>
          <w:u w:val="single"/>
        </w:rPr>
        <w:t>Paruoštas tirpalas</w:t>
      </w:r>
    </w:p>
    <w:p w14:paraId="40AF9D42" w14:textId="77777777" w:rsidR="004717F1" w:rsidRPr="00F92F8E" w:rsidRDefault="004717F1" w:rsidP="004717F1">
      <w:pPr>
        <w:keepNext/>
        <w:keepLines/>
        <w:spacing w:line="240" w:lineRule="auto"/>
        <w:rPr>
          <w:rFonts w:asciiTheme="majorBidi" w:hAnsiTheme="majorBidi" w:cstheme="majorBidi"/>
          <w:noProof/>
          <w:szCs w:val="22"/>
        </w:rPr>
      </w:pPr>
      <w:r>
        <w:rPr>
          <w:rFonts w:asciiTheme="majorBidi" w:hAnsiTheme="majorBidi" w:cstheme="majorBidi"/>
          <w:szCs w:val="22"/>
        </w:rPr>
        <w:t>Nustatyta, kad laikant 2 °C temperatūroje paruošto tirpalo cheminis ir fizinis stabilumas išlieka 24 val.</w:t>
      </w:r>
    </w:p>
    <w:p w14:paraId="2C30BE46" w14:textId="77777777" w:rsidR="004717F1" w:rsidRPr="00F92F8E" w:rsidRDefault="004717F1" w:rsidP="004717F1">
      <w:pPr>
        <w:keepNext/>
        <w:keepLines/>
        <w:spacing w:line="240" w:lineRule="auto"/>
        <w:rPr>
          <w:rFonts w:asciiTheme="majorBidi" w:hAnsiTheme="majorBidi" w:cstheme="majorBidi"/>
          <w:noProof/>
          <w:szCs w:val="22"/>
        </w:rPr>
      </w:pPr>
    </w:p>
    <w:p w14:paraId="65006057" w14:textId="464FA9F3" w:rsidR="004717F1" w:rsidRPr="00F92F8E" w:rsidRDefault="00A75307" w:rsidP="004717F1">
      <w:pPr>
        <w:keepNext/>
        <w:keepLines/>
        <w:spacing w:line="240" w:lineRule="auto"/>
        <w:rPr>
          <w:rFonts w:asciiTheme="majorBidi" w:hAnsiTheme="majorBidi" w:cstheme="majorBidi"/>
          <w:noProof/>
          <w:szCs w:val="22"/>
        </w:rPr>
      </w:pPr>
      <w:r>
        <w:rPr>
          <w:rFonts w:asciiTheme="majorBidi" w:hAnsiTheme="majorBidi" w:cstheme="majorBidi"/>
          <w:szCs w:val="22"/>
        </w:rPr>
        <w:t>M</w:t>
      </w:r>
      <w:r w:rsidR="004717F1">
        <w:rPr>
          <w:rFonts w:asciiTheme="majorBidi" w:hAnsiTheme="majorBidi" w:cstheme="majorBidi"/>
          <w:szCs w:val="22"/>
        </w:rPr>
        <w:t>ikrobiologini</w:t>
      </w:r>
      <w:r>
        <w:rPr>
          <w:rFonts w:asciiTheme="majorBidi" w:hAnsiTheme="majorBidi" w:cstheme="majorBidi"/>
          <w:szCs w:val="22"/>
        </w:rPr>
        <w:t>u požiūriu</w:t>
      </w:r>
      <w:r w:rsidR="004717F1">
        <w:rPr>
          <w:rFonts w:asciiTheme="majorBidi" w:hAnsiTheme="majorBidi" w:cstheme="majorBidi"/>
          <w:szCs w:val="22"/>
        </w:rPr>
        <w:t xml:space="preserve"> vaistinį preparatą reikia suvartoti nedelsiant. Jei vaistinis preparatas nesuvartojamas iškart, už paruošto tirpalo laikymo trukmę ir sąlygas iki suleidimo pacientui yra atsakingas naudotojas, ir paprastai šis vaistinis preparatas neturėtų būti laikomas ilgiau kaip 24 val. 2 °C – 8 °C temperatūroje, nebent būtų paruoštas (praskiestas ir t. t.) kontroliuojamomis ir patvirtintomis </w:t>
      </w:r>
      <w:proofErr w:type="spellStart"/>
      <w:r w:rsidR="004717F1">
        <w:rPr>
          <w:rFonts w:asciiTheme="majorBidi" w:hAnsiTheme="majorBidi" w:cstheme="majorBidi"/>
          <w:szCs w:val="22"/>
        </w:rPr>
        <w:t>aseptinėmis</w:t>
      </w:r>
      <w:proofErr w:type="spellEnd"/>
      <w:r w:rsidR="004717F1">
        <w:rPr>
          <w:rFonts w:asciiTheme="majorBidi" w:hAnsiTheme="majorBidi" w:cstheme="majorBidi"/>
          <w:szCs w:val="22"/>
        </w:rPr>
        <w:t xml:space="preserve"> sąlygomis.</w:t>
      </w:r>
    </w:p>
    <w:p w14:paraId="5A7CCC6F" w14:textId="77777777" w:rsidR="004717F1" w:rsidRPr="00F92F8E" w:rsidRDefault="004717F1" w:rsidP="004717F1">
      <w:pPr>
        <w:spacing w:line="240" w:lineRule="auto"/>
        <w:rPr>
          <w:rFonts w:asciiTheme="majorBidi" w:eastAsia="MS Mincho" w:hAnsiTheme="majorBidi" w:cstheme="majorBidi"/>
          <w:szCs w:val="22"/>
          <w:lang w:eastAsia="de-DE"/>
        </w:rPr>
      </w:pPr>
    </w:p>
    <w:p w14:paraId="00BBAE92" w14:textId="77777777"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Jei injekcinis tirpalas buvo laikomas ilgiau kaip 24 valandas, jį būtina išmesti.</w:t>
      </w:r>
    </w:p>
    <w:p w14:paraId="3B24CE43" w14:textId="77777777"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Nesuvartotą vaistinį preparatą ar atliekas reikia tvarkyti laikantis vietinių reikalavimų.</w:t>
      </w:r>
    </w:p>
    <w:p w14:paraId="0E09B52A" w14:textId="77777777" w:rsidR="004717F1" w:rsidRPr="00F92F8E" w:rsidRDefault="004717F1" w:rsidP="004717F1">
      <w:pPr>
        <w:spacing w:line="240" w:lineRule="auto"/>
        <w:rPr>
          <w:rFonts w:asciiTheme="majorBidi" w:hAnsiTheme="majorBidi" w:cstheme="majorBidi"/>
          <w:szCs w:val="22"/>
        </w:rPr>
      </w:pPr>
    </w:p>
    <w:p w14:paraId="2577BC83" w14:textId="6EBFB7F3" w:rsidR="004717F1" w:rsidRPr="00F92F8E" w:rsidRDefault="00A75307" w:rsidP="004717F1">
      <w:pPr>
        <w:keepNext/>
        <w:keepLines/>
        <w:spacing w:line="240" w:lineRule="auto"/>
        <w:rPr>
          <w:rFonts w:asciiTheme="majorBidi" w:hAnsiTheme="majorBidi" w:cstheme="majorBidi"/>
          <w:b/>
          <w:szCs w:val="22"/>
        </w:rPr>
      </w:pPr>
      <w:r>
        <w:rPr>
          <w:rFonts w:asciiTheme="majorBidi" w:hAnsiTheme="majorBidi" w:cstheme="majorBidi"/>
          <w:b/>
          <w:szCs w:val="22"/>
        </w:rPr>
        <w:t xml:space="preserve">Vartojimo </w:t>
      </w:r>
      <w:r w:rsidR="004717F1">
        <w:rPr>
          <w:rFonts w:asciiTheme="majorBidi" w:hAnsiTheme="majorBidi" w:cstheme="majorBidi"/>
          <w:b/>
          <w:szCs w:val="22"/>
        </w:rPr>
        <w:t>instrukcija</w:t>
      </w:r>
    </w:p>
    <w:p w14:paraId="7D87C687" w14:textId="793799E7" w:rsidR="004717F1" w:rsidRPr="00F92F8E" w:rsidRDefault="004717F1" w:rsidP="004717F1">
      <w:pPr>
        <w:keepNext/>
        <w:keepLines/>
        <w:spacing w:line="240" w:lineRule="auto"/>
        <w:rPr>
          <w:rFonts w:asciiTheme="majorBidi" w:hAnsiTheme="majorBidi" w:cstheme="majorBidi"/>
          <w:szCs w:val="22"/>
        </w:rPr>
      </w:pPr>
      <w:r>
        <w:rPr>
          <w:rFonts w:asciiTheme="majorBidi" w:hAnsiTheme="majorBidi" w:cstheme="majorBidi"/>
          <w:szCs w:val="22"/>
        </w:rPr>
        <w:t xml:space="preserve">Injekcijas į raumenis reikia atlikti steriliu 1 ml talpos insulino arba tuberkulino tipo švirkštu su 0,01 ml padalomis ir </w:t>
      </w:r>
      <w:r w:rsidR="0006109B">
        <w:rPr>
          <w:rFonts w:asciiTheme="majorBidi" w:hAnsiTheme="majorBidi" w:cstheme="majorBidi"/>
          <w:szCs w:val="22"/>
        </w:rPr>
        <w:t xml:space="preserve">adata </w:t>
      </w:r>
      <w:r>
        <w:rPr>
          <w:rFonts w:asciiTheme="majorBidi" w:hAnsiTheme="majorBidi" w:cstheme="majorBidi"/>
          <w:szCs w:val="22"/>
        </w:rPr>
        <w:t>nuo 30 iki 31 G dydžio.</w:t>
      </w:r>
    </w:p>
    <w:p w14:paraId="5CD81A2F" w14:textId="77777777" w:rsidR="004717F1" w:rsidRPr="00F92F8E" w:rsidRDefault="004717F1" w:rsidP="004717F1">
      <w:pPr>
        <w:spacing w:line="240" w:lineRule="auto"/>
        <w:rPr>
          <w:rFonts w:asciiTheme="majorBidi" w:hAnsiTheme="majorBidi" w:cstheme="majorBidi"/>
          <w:szCs w:val="22"/>
          <w:u w:val="single"/>
        </w:rPr>
      </w:pPr>
    </w:p>
    <w:p w14:paraId="697161B3" w14:textId="2B4C1453"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 xml:space="preserve">0,5 ml tinkamai paruošto </w:t>
      </w:r>
      <w:proofErr w:type="spellStart"/>
      <w:r>
        <w:rPr>
          <w:rFonts w:asciiTheme="majorBidi" w:eastAsia="MS Mincho" w:hAnsiTheme="majorBidi" w:cstheme="majorBidi"/>
          <w:szCs w:val="22"/>
        </w:rPr>
        <w:t>Letybo</w:t>
      </w:r>
      <w:proofErr w:type="spellEnd"/>
      <w:r>
        <w:rPr>
          <w:rFonts w:asciiTheme="majorBidi" w:eastAsia="MS Mincho" w:hAnsiTheme="majorBidi" w:cstheme="majorBidi"/>
          <w:szCs w:val="22"/>
        </w:rPr>
        <w:t xml:space="preserve"> </w:t>
      </w:r>
      <w:r>
        <w:rPr>
          <w:rFonts w:asciiTheme="majorBidi" w:hAnsiTheme="majorBidi" w:cstheme="majorBidi"/>
          <w:szCs w:val="22"/>
        </w:rPr>
        <w:t xml:space="preserve">tirpalo </w:t>
      </w:r>
      <w:r w:rsidR="0006109B">
        <w:rPr>
          <w:rFonts w:asciiTheme="majorBidi" w:hAnsiTheme="majorBidi" w:cstheme="majorBidi"/>
          <w:szCs w:val="22"/>
        </w:rPr>
        <w:t xml:space="preserve">reikia </w:t>
      </w:r>
      <w:r>
        <w:rPr>
          <w:rFonts w:asciiTheme="majorBidi" w:hAnsiTheme="majorBidi" w:cstheme="majorBidi"/>
          <w:szCs w:val="22"/>
        </w:rPr>
        <w:t>įtraukti į sterilų švirkštą ir iš švirkšto cilindro pašalinti visus oro burbuliukus. Vaistini</w:t>
      </w:r>
      <w:r w:rsidR="0006109B">
        <w:rPr>
          <w:rFonts w:asciiTheme="majorBidi" w:hAnsiTheme="majorBidi" w:cstheme="majorBidi"/>
          <w:szCs w:val="22"/>
        </w:rPr>
        <w:t>o</w:t>
      </w:r>
      <w:r>
        <w:rPr>
          <w:rFonts w:asciiTheme="majorBidi" w:hAnsiTheme="majorBidi" w:cstheme="majorBidi"/>
          <w:szCs w:val="22"/>
        </w:rPr>
        <w:t xml:space="preserve"> preparat</w:t>
      </w:r>
      <w:r w:rsidR="0006109B">
        <w:rPr>
          <w:rFonts w:asciiTheme="majorBidi" w:hAnsiTheme="majorBidi" w:cstheme="majorBidi"/>
          <w:szCs w:val="22"/>
        </w:rPr>
        <w:t>o</w:t>
      </w:r>
      <w:r>
        <w:rPr>
          <w:rFonts w:asciiTheme="majorBidi" w:hAnsiTheme="majorBidi" w:cstheme="majorBidi"/>
          <w:szCs w:val="22"/>
        </w:rPr>
        <w:t xml:space="preserve"> paruoš</w:t>
      </w:r>
      <w:r w:rsidR="0006109B">
        <w:rPr>
          <w:rFonts w:asciiTheme="majorBidi" w:hAnsiTheme="majorBidi" w:cstheme="majorBidi"/>
          <w:szCs w:val="22"/>
        </w:rPr>
        <w:t>imui</w:t>
      </w:r>
      <w:r>
        <w:rPr>
          <w:rFonts w:asciiTheme="majorBidi" w:hAnsiTheme="majorBidi" w:cstheme="majorBidi"/>
          <w:szCs w:val="22"/>
        </w:rPr>
        <w:t xml:space="preserve"> naudotą adatą reikia nuimti ir pakeisti </w:t>
      </w:r>
      <w:r w:rsidR="00737E1D">
        <w:rPr>
          <w:rFonts w:asciiTheme="majorBidi" w:hAnsiTheme="majorBidi" w:cstheme="majorBidi"/>
          <w:szCs w:val="22"/>
        </w:rPr>
        <w:t>vaistinio preparato injekcijai</w:t>
      </w:r>
      <w:r>
        <w:rPr>
          <w:rFonts w:asciiTheme="majorBidi" w:hAnsiTheme="majorBidi" w:cstheme="majorBidi"/>
          <w:szCs w:val="22"/>
        </w:rPr>
        <w:t xml:space="preserve"> skirta adata.</w:t>
      </w:r>
    </w:p>
    <w:p w14:paraId="3DBE0E0F" w14:textId="77777777" w:rsidR="004717F1" w:rsidRPr="00F92F8E" w:rsidRDefault="004717F1" w:rsidP="004717F1">
      <w:pPr>
        <w:spacing w:line="240" w:lineRule="auto"/>
        <w:rPr>
          <w:rFonts w:asciiTheme="majorBidi" w:hAnsiTheme="majorBidi" w:cstheme="majorBidi"/>
          <w:szCs w:val="22"/>
        </w:rPr>
      </w:pPr>
    </w:p>
    <w:p w14:paraId="3F2E1CDB" w14:textId="77777777"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 xml:space="preserve">Reikia užtikrinti, kad </w:t>
      </w:r>
      <w:proofErr w:type="spellStart"/>
      <w:r>
        <w:rPr>
          <w:rFonts w:asciiTheme="majorBidi" w:eastAsia="MS Mincho" w:hAnsiTheme="majorBidi" w:cstheme="majorBidi"/>
          <w:szCs w:val="22"/>
        </w:rPr>
        <w:t>Letybo</w:t>
      </w:r>
      <w:proofErr w:type="spellEnd"/>
      <w:r>
        <w:rPr>
          <w:rFonts w:asciiTheme="majorBidi" w:hAnsiTheme="majorBidi" w:cstheme="majorBidi"/>
          <w:szCs w:val="22"/>
        </w:rPr>
        <w:t xml:space="preserve"> nebūtų suleistas į kraujagyslę.</w:t>
      </w:r>
    </w:p>
    <w:p w14:paraId="6715DB5E" w14:textId="77777777" w:rsidR="004717F1" w:rsidRPr="00F92F8E" w:rsidRDefault="004717F1" w:rsidP="004717F1">
      <w:pPr>
        <w:spacing w:line="240" w:lineRule="auto"/>
        <w:rPr>
          <w:rFonts w:asciiTheme="majorBidi" w:hAnsiTheme="majorBidi" w:cstheme="majorBidi"/>
          <w:szCs w:val="22"/>
        </w:rPr>
      </w:pPr>
    </w:p>
    <w:p w14:paraId="4C8D8EDF" w14:textId="2BF9BE7A"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 xml:space="preserve">Siekiant sumažinti </w:t>
      </w:r>
      <w:r w:rsidR="00737E1D">
        <w:rPr>
          <w:rFonts w:asciiTheme="majorBidi" w:hAnsiTheme="majorBidi" w:cstheme="majorBidi"/>
          <w:szCs w:val="22"/>
        </w:rPr>
        <w:t xml:space="preserve">voko </w:t>
      </w:r>
      <w:proofErr w:type="spellStart"/>
      <w:r w:rsidR="00737E1D">
        <w:rPr>
          <w:rFonts w:asciiTheme="majorBidi" w:hAnsiTheme="majorBidi" w:cstheme="majorBidi"/>
          <w:szCs w:val="22"/>
        </w:rPr>
        <w:t>ptozės</w:t>
      </w:r>
      <w:proofErr w:type="spellEnd"/>
      <w:r w:rsidR="00737E1D">
        <w:rPr>
          <w:rFonts w:asciiTheme="majorBidi" w:hAnsiTheme="majorBidi" w:cstheme="majorBidi"/>
          <w:szCs w:val="22"/>
        </w:rPr>
        <w:t xml:space="preserve"> (nusileidimo)</w:t>
      </w:r>
      <w:r>
        <w:rPr>
          <w:rFonts w:asciiTheme="majorBidi" w:hAnsiTheme="majorBidi" w:cstheme="majorBidi"/>
          <w:szCs w:val="22"/>
        </w:rPr>
        <w:t xml:space="preserve"> komplikacijos tikimybę, vaistinio preparato </w:t>
      </w:r>
      <w:r w:rsidR="00737E1D">
        <w:rPr>
          <w:rFonts w:asciiTheme="majorBidi" w:hAnsiTheme="majorBidi" w:cstheme="majorBidi"/>
          <w:szCs w:val="22"/>
        </w:rPr>
        <w:t>draudžiama</w:t>
      </w:r>
      <w:r>
        <w:rPr>
          <w:rFonts w:asciiTheme="majorBidi" w:hAnsiTheme="majorBidi" w:cstheme="majorBidi"/>
          <w:szCs w:val="22"/>
        </w:rPr>
        <w:t xml:space="preserve"> leisti šalia </w:t>
      </w:r>
      <w:r w:rsidR="00737E1D">
        <w:rPr>
          <w:rFonts w:asciiTheme="majorBidi" w:hAnsiTheme="majorBidi" w:cstheme="majorBidi"/>
          <w:szCs w:val="22"/>
        </w:rPr>
        <w:t xml:space="preserve">raumens </w:t>
      </w:r>
      <w:proofErr w:type="spellStart"/>
      <w:r>
        <w:rPr>
          <w:rFonts w:asciiTheme="majorBidi" w:hAnsiTheme="majorBidi" w:cstheme="majorBidi"/>
          <w:i/>
          <w:szCs w:val="22"/>
        </w:rPr>
        <w:t>levator</w:t>
      </w:r>
      <w:proofErr w:type="spellEnd"/>
      <w:r>
        <w:rPr>
          <w:rFonts w:asciiTheme="majorBidi" w:hAnsiTheme="majorBidi" w:cstheme="majorBidi"/>
          <w:i/>
          <w:szCs w:val="22"/>
        </w:rPr>
        <w:t xml:space="preserve"> </w:t>
      </w:r>
      <w:proofErr w:type="spellStart"/>
      <w:r>
        <w:rPr>
          <w:rFonts w:asciiTheme="majorBidi" w:hAnsiTheme="majorBidi" w:cstheme="majorBidi"/>
          <w:i/>
          <w:szCs w:val="22"/>
        </w:rPr>
        <w:t>palpebrae</w:t>
      </w:r>
      <w:proofErr w:type="spellEnd"/>
      <w:r>
        <w:rPr>
          <w:rFonts w:asciiTheme="majorBidi" w:hAnsiTheme="majorBidi" w:cstheme="majorBidi"/>
          <w:i/>
          <w:szCs w:val="22"/>
        </w:rPr>
        <w:t xml:space="preserve"> </w:t>
      </w:r>
      <w:proofErr w:type="spellStart"/>
      <w:r>
        <w:rPr>
          <w:rFonts w:asciiTheme="majorBidi" w:hAnsiTheme="majorBidi" w:cstheme="majorBidi"/>
          <w:i/>
          <w:szCs w:val="22"/>
        </w:rPr>
        <w:t>superioris</w:t>
      </w:r>
      <w:proofErr w:type="spellEnd"/>
      <w:r>
        <w:rPr>
          <w:rFonts w:asciiTheme="majorBidi" w:hAnsiTheme="majorBidi" w:cstheme="majorBidi"/>
          <w:szCs w:val="22"/>
        </w:rPr>
        <w:t xml:space="preserve">, ypač pacientams, kurių kaktos nuleidžiamųjų raumenų kompleksas yra didelis. Kai leidžiama į dvi abiejų raumenų </w:t>
      </w:r>
      <w:proofErr w:type="spellStart"/>
      <w:r>
        <w:rPr>
          <w:rFonts w:asciiTheme="majorBidi" w:hAnsiTheme="majorBidi" w:cstheme="majorBidi"/>
          <w:i/>
          <w:szCs w:val="22"/>
        </w:rPr>
        <w:t>corrugator</w:t>
      </w:r>
      <w:proofErr w:type="spellEnd"/>
      <w:r>
        <w:rPr>
          <w:rFonts w:asciiTheme="majorBidi" w:hAnsiTheme="majorBidi" w:cstheme="majorBidi"/>
          <w:i/>
          <w:szCs w:val="22"/>
        </w:rPr>
        <w:t xml:space="preserve"> </w:t>
      </w:r>
      <w:proofErr w:type="spellStart"/>
      <w:r>
        <w:rPr>
          <w:rFonts w:asciiTheme="majorBidi" w:hAnsiTheme="majorBidi" w:cstheme="majorBidi"/>
          <w:i/>
          <w:szCs w:val="22"/>
        </w:rPr>
        <w:t>supercilii</w:t>
      </w:r>
      <w:proofErr w:type="spellEnd"/>
      <w:r>
        <w:rPr>
          <w:rFonts w:asciiTheme="majorBidi" w:hAnsiTheme="majorBidi" w:cstheme="majorBidi"/>
          <w:szCs w:val="22"/>
        </w:rPr>
        <w:t xml:space="preserve"> vietas, pirmąją injekciją reikia atlikti tiesiai virš antakių </w:t>
      </w:r>
      <w:proofErr w:type="spellStart"/>
      <w:r>
        <w:rPr>
          <w:rFonts w:asciiTheme="majorBidi" w:hAnsiTheme="majorBidi" w:cstheme="majorBidi"/>
          <w:szCs w:val="22"/>
        </w:rPr>
        <w:t>medialinio</w:t>
      </w:r>
      <w:proofErr w:type="spellEnd"/>
      <w:r>
        <w:rPr>
          <w:rFonts w:asciiTheme="majorBidi" w:hAnsiTheme="majorBidi" w:cstheme="majorBidi"/>
          <w:szCs w:val="22"/>
        </w:rPr>
        <w:t xml:space="preserve"> krašto. Antroji injekcija </w:t>
      </w:r>
      <w:r w:rsidR="00737E1D">
        <w:rPr>
          <w:rFonts w:asciiTheme="majorBidi" w:hAnsiTheme="majorBidi" w:cstheme="majorBidi"/>
          <w:szCs w:val="22"/>
        </w:rPr>
        <w:t>turi būti</w:t>
      </w:r>
      <w:r>
        <w:rPr>
          <w:rFonts w:asciiTheme="majorBidi" w:hAnsiTheme="majorBidi" w:cstheme="majorBidi"/>
          <w:szCs w:val="22"/>
        </w:rPr>
        <w:t xml:space="preserve"> atliekama maždaug 1 cm virš </w:t>
      </w:r>
      <w:proofErr w:type="spellStart"/>
      <w:r>
        <w:rPr>
          <w:rFonts w:asciiTheme="majorBidi" w:hAnsiTheme="majorBidi" w:cstheme="majorBidi"/>
          <w:szCs w:val="22"/>
        </w:rPr>
        <w:t>antakiduobin</w:t>
      </w:r>
      <w:r w:rsidR="00737E1D">
        <w:rPr>
          <w:rFonts w:asciiTheme="majorBidi" w:hAnsiTheme="majorBidi" w:cstheme="majorBidi"/>
          <w:szCs w:val="22"/>
        </w:rPr>
        <w:t>io</w:t>
      </w:r>
      <w:proofErr w:type="spellEnd"/>
      <w:r>
        <w:rPr>
          <w:rFonts w:asciiTheme="majorBidi" w:hAnsiTheme="majorBidi" w:cstheme="majorBidi"/>
          <w:szCs w:val="22"/>
        </w:rPr>
        <w:t xml:space="preserve"> k</w:t>
      </w:r>
      <w:r w:rsidR="00737E1D">
        <w:rPr>
          <w:rFonts w:asciiTheme="majorBidi" w:hAnsiTheme="majorBidi" w:cstheme="majorBidi"/>
          <w:szCs w:val="22"/>
        </w:rPr>
        <w:t>rašto</w:t>
      </w:r>
      <w:r>
        <w:rPr>
          <w:rFonts w:asciiTheme="majorBidi" w:hAnsiTheme="majorBidi" w:cstheme="majorBidi"/>
          <w:szCs w:val="22"/>
        </w:rPr>
        <w:t xml:space="preserve"> (standžios kaulinės ribos, kurią galima apčiuopti virš viršutinio voko viršutinės dalies), kur susikerta antakių vidurio linijos. Injekcijos vieta didybės raumenyje yra tiesiai virš tarpakio vidurio linijos, kur tarp </w:t>
      </w:r>
      <w:proofErr w:type="spellStart"/>
      <w:r>
        <w:rPr>
          <w:rFonts w:asciiTheme="majorBidi" w:hAnsiTheme="majorBidi" w:cstheme="majorBidi"/>
          <w:szCs w:val="22"/>
        </w:rPr>
        <w:t>medialinių</w:t>
      </w:r>
      <w:proofErr w:type="spellEnd"/>
      <w:r>
        <w:rPr>
          <w:rFonts w:asciiTheme="majorBidi" w:hAnsiTheme="majorBidi" w:cstheme="majorBidi"/>
          <w:szCs w:val="22"/>
        </w:rPr>
        <w:t xml:space="preserve"> antakių galų susidaro horizontalios raukšlės. Leidžiant </w:t>
      </w:r>
      <w:r w:rsidR="00737E1D">
        <w:rPr>
          <w:rFonts w:asciiTheme="majorBidi" w:hAnsiTheme="majorBidi" w:cstheme="majorBidi"/>
          <w:szCs w:val="22"/>
        </w:rPr>
        <w:t xml:space="preserve">vaistinio preparato </w:t>
      </w:r>
      <w:r>
        <w:rPr>
          <w:rFonts w:asciiTheme="majorBidi" w:hAnsiTheme="majorBidi" w:cstheme="majorBidi"/>
          <w:szCs w:val="22"/>
        </w:rPr>
        <w:t xml:space="preserve">į raumenų </w:t>
      </w:r>
      <w:proofErr w:type="spellStart"/>
      <w:r>
        <w:rPr>
          <w:rFonts w:asciiTheme="majorBidi" w:hAnsiTheme="majorBidi" w:cstheme="majorBidi"/>
          <w:i/>
          <w:szCs w:val="22"/>
        </w:rPr>
        <w:t>corrugator</w:t>
      </w:r>
      <w:proofErr w:type="spellEnd"/>
      <w:r>
        <w:rPr>
          <w:rFonts w:asciiTheme="majorBidi" w:hAnsiTheme="majorBidi" w:cstheme="majorBidi"/>
          <w:i/>
          <w:szCs w:val="22"/>
        </w:rPr>
        <w:t xml:space="preserve"> </w:t>
      </w:r>
      <w:proofErr w:type="spellStart"/>
      <w:r>
        <w:rPr>
          <w:rFonts w:asciiTheme="majorBidi" w:hAnsiTheme="majorBidi" w:cstheme="majorBidi"/>
          <w:i/>
          <w:szCs w:val="22"/>
        </w:rPr>
        <w:t>supercilii</w:t>
      </w:r>
      <w:proofErr w:type="spellEnd"/>
      <w:r>
        <w:rPr>
          <w:rFonts w:asciiTheme="majorBidi" w:hAnsiTheme="majorBidi" w:cstheme="majorBidi"/>
          <w:szCs w:val="22"/>
        </w:rPr>
        <w:t xml:space="preserve"> </w:t>
      </w:r>
      <w:proofErr w:type="spellStart"/>
      <w:r>
        <w:rPr>
          <w:rFonts w:asciiTheme="majorBidi" w:hAnsiTheme="majorBidi" w:cstheme="majorBidi"/>
          <w:szCs w:val="22"/>
        </w:rPr>
        <w:t>medialinius</w:t>
      </w:r>
      <w:proofErr w:type="spellEnd"/>
      <w:r>
        <w:rPr>
          <w:rFonts w:asciiTheme="majorBidi" w:hAnsiTheme="majorBidi" w:cstheme="majorBidi"/>
          <w:szCs w:val="22"/>
        </w:rPr>
        <w:t xml:space="preserve"> galus ir vidurines antakių linijas, injekcijos vietos turi būti bent 1 cm nuo </w:t>
      </w:r>
      <w:proofErr w:type="spellStart"/>
      <w:r>
        <w:rPr>
          <w:rFonts w:asciiTheme="majorBidi" w:hAnsiTheme="majorBidi" w:cstheme="majorBidi"/>
          <w:szCs w:val="22"/>
        </w:rPr>
        <w:t>antakiduobin</w:t>
      </w:r>
      <w:r w:rsidR="00737E1D">
        <w:rPr>
          <w:rFonts w:asciiTheme="majorBidi" w:hAnsiTheme="majorBidi" w:cstheme="majorBidi"/>
          <w:szCs w:val="22"/>
        </w:rPr>
        <w:t>io</w:t>
      </w:r>
      <w:proofErr w:type="spellEnd"/>
      <w:r>
        <w:rPr>
          <w:rFonts w:asciiTheme="majorBidi" w:hAnsiTheme="majorBidi" w:cstheme="majorBidi"/>
          <w:szCs w:val="22"/>
        </w:rPr>
        <w:t xml:space="preserve"> k</w:t>
      </w:r>
      <w:r w:rsidR="00737E1D">
        <w:rPr>
          <w:rFonts w:asciiTheme="majorBidi" w:hAnsiTheme="majorBidi" w:cstheme="majorBidi"/>
          <w:szCs w:val="22"/>
        </w:rPr>
        <w:t>rašto</w:t>
      </w:r>
      <w:r>
        <w:rPr>
          <w:rFonts w:asciiTheme="majorBidi" w:hAnsiTheme="majorBidi" w:cstheme="majorBidi"/>
          <w:szCs w:val="22"/>
        </w:rPr>
        <w:t xml:space="preserve"> (standžios kaulinės ribos, kurią galima apčiuopti virš viršutinio voko viršutinės dalies).</w:t>
      </w:r>
    </w:p>
    <w:p w14:paraId="6DAEE62A" w14:textId="77777777" w:rsidR="004717F1" w:rsidRPr="00F92F8E" w:rsidRDefault="004717F1" w:rsidP="004717F1">
      <w:pPr>
        <w:spacing w:line="240" w:lineRule="auto"/>
        <w:rPr>
          <w:rFonts w:asciiTheme="majorBidi" w:hAnsiTheme="majorBidi" w:cstheme="majorBidi"/>
          <w:szCs w:val="22"/>
        </w:rPr>
      </w:pPr>
    </w:p>
    <w:p w14:paraId="69C0BB56" w14:textId="77777777"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noProof/>
          <w:szCs w:val="22"/>
          <w:lang w:bidi="ar-SA"/>
        </w:rPr>
        <mc:AlternateContent>
          <mc:Choice Requires="wpg">
            <w:drawing>
              <wp:anchor distT="0" distB="0" distL="114300" distR="114300" simplePos="0" relativeHeight="251719680" behindDoc="0" locked="0" layoutInCell="1" allowOverlap="1" wp14:anchorId="44D2BD1A" wp14:editId="3A2CB79F">
                <wp:simplePos x="0" y="0"/>
                <wp:positionH relativeFrom="column">
                  <wp:posOffset>2680970</wp:posOffset>
                </wp:positionH>
                <wp:positionV relativeFrom="paragraph">
                  <wp:posOffset>125730</wp:posOffset>
                </wp:positionV>
                <wp:extent cx="1924050" cy="723899"/>
                <wp:effectExtent l="0" t="0" r="0" b="635"/>
                <wp:wrapNone/>
                <wp:docPr id="37" name="Group 37"/>
                <wp:cNvGraphicFramePr/>
                <a:graphic xmlns:a="http://schemas.openxmlformats.org/drawingml/2006/main">
                  <a:graphicData uri="http://schemas.microsoft.com/office/word/2010/wordprocessingGroup">
                    <wpg:wgp>
                      <wpg:cNvGrpSpPr/>
                      <wpg:grpSpPr>
                        <a:xfrm>
                          <a:off x="0" y="0"/>
                          <a:ext cx="1924050" cy="723899"/>
                          <a:chOff x="0" y="0"/>
                          <a:chExt cx="1924050" cy="723899"/>
                        </a:xfrm>
                      </wpg:grpSpPr>
                      <wps:wsp>
                        <wps:cNvPr id="21" name="Text Box 21"/>
                        <wps:cNvSpPr txBox="1"/>
                        <wps:spPr>
                          <a:xfrm>
                            <a:off x="0" y="0"/>
                            <a:ext cx="1276350" cy="323850"/>
                          </a:xfrm>
                          <a:prstGeom prst="rect">
                            <a:avLst/>
                          </a:prstGeom>
                          <a:solidFill>
                            <a:schemeClr val="lt1"/>
                          </a:solidFill>
                          <a:ln w="6350">
                            <a:noFill/>
                          </a:ln>
                        </wps:spPr>
                        <wps:txbx>
                          <w:txbxContent>
                            <w:p w14:paraId="7105415D" w14:textId="77777777" w:rsidR="00677C28" w:rsidRPr="00125B0F" w:rsidRDefault="00677C28" w:rsidP="004717F1">
                              <w:pPr>
                                <w:spacing w:line="240" w:lineRule="auto"/>
                                <w:rPr>
                                  <w:sz w:val="18"/>
                                  <w:szCs w:val="18"/>
                                </w:rPr>
                              </w:pPr>
                              <w:r>
                                <w:rPr>
                                  <w:sz w:val="18"/>
                                  <w:szCs w:val="18"/>
                                </w:rPr>
                                <w:t xml:space="preserve">Raumuo </w:t>
                              </w:r>
                              <w:proofErr w:type="spellStart"/>
                              <w:r>
                                <w:rPr>
                                  <w:i/>
                                  <w:iCs/>
                                  <w:sz w:val="18"/>
                                  <w:szCs w:val="18"/>
                                </w:rPr>
                                <w:t>procerus</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2" name="Text Box 22"/>
                        <wps:cNvSpPr txBox="1"/>
                        <wps:spPr>
                          <a:xfrm>
                            <a:off x="428571" y="561952"/>
                            <a:ext cx="1495479" cy="161947"/>
                          </a:xfrm>
                          <a:prstGeom prst="rect">
                            <a:avLst/>
                          </a:prstGeom>
                          <a:solidFill>
                            <a:schemeClr val="lt1"/>
                          </a:solidFill>
                          <a:ln w="6350">
                            <a:noFill/>
                          </a:ln>
                        </wps:spPr>
                        <wps:txbx>
                          <w:txbxContent>
                            <w:p w14:paraId="71A97B14" w14:textId="77777777" w:rsidR="00677C28" w:rsidRPr="00125B0F" w:rsidRDefault="00677C28" w:rsidP="004717F1">
                              <w:pPr>
                                <w:spacing w:line="240" w:lineRule="auto"/>
                                <w:rPr>
                                  <w:sz w:val="18"/>
                                  <w:szCs w:val="18"/>
                                </w:rPr>
                              </w:pPr>
                              <w:r>
                                <w:rPr>
                                  <w:sz w:val="18"/>
                                  <w:szCs w:val="18"/>
                                </w:rPr>
                                <w:t>Raumuo</w:t>
                              </w:r>
                              <w:r>
                                <w:rPr>
                                  <w:i/>
                                  <w:iCs/>
                                  <w:sz w:val="18"/>
                                  <w:szCs w:val="18"/>
                                </w:rPr>
                                <w:t xml:space="preserve"> </w:t>
                              </w:r>
                              <w:proofErr w:type="spellStart"/>
                              <w:r>
                                <w:rPr>
                                  <w:i/>
                                  <w:iCs/>
                                  <w:sz w:val="18"/>
                                  <w:szCs w:val="18"/>
                                </w:rPr>
                                <w:t>corrugator</w:t>
                              </w:r>
                              <w:proofErr w:type="spellEnd"/>
                              <w:r>
                                <w:rPr>
                                  <w:i/>
                                  <w:iCs/>
                                  <w:sz w:val="18"/>
                                  <w:szCs w:val="18"/>
                                </w:rPr>
                                <w:t xml:space="preserve"> </w:t>
                              </w:r>
                              <w:proofErr w:type="spellStart"/>
                              <w:r>
                                <w:rPr>
                                  <w:i/>
                                  <w:iCs/>
                                  <w:sz w:val="18"/>
                                  <w:szCs w:val="18"/>
                                </w:rPr>
                                <w:t>supercilii</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4D2BD1A" id="Group 37" o:spid="_x0000_s1029" style="position:absolute;margin-left:211.1pt;margin-top:9.9pt;width:151.5pt;height:57pt;z-index:251719680;mso-width-relative:margin;mso-height-relative:margin" coordsize="19240,7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">
                <v:shape id="Text Box 21" o:spid="_x0000_s1030" type="#_x0000_t202" style="position:absolute;width:1276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" fillcolor="white [3201]" stroked="f" strokeweight=".5pt">
                  <v:textbox inset="0,0,0,0">
                    <w:txbxContent>
                      <w:p w14:paraId="7105415D" w14:textId="77777777" w:rsidR="00677C28" w:rsidRPr="00125B0F" w:rsidRDefault="00677C28" w:rsidP="004717F1">
                        <w:pPr>
                          <w:spacing w:line="240" w:lineRule="auto"/>
                          <w:rPr>
                            <w:sz w:val="18"/>
                            <w:szCs w:val="18"/>
                          </w:rPr>
                        </w:pPr>
                        <w:r>
                          <w:rPr>
                            <w:sz w:val="18"/>
                            <w:szCs w:val="18"/>
                          </w:rPr>
                          <w:t xml:space="preserve">Raumuo </w:t>
                        </w:r>
                        <w:proofErr w:type="spellStart"/>
                        <w:r>
                          <w:rPr>
                            <w:i/>
                            <w:iCs/>
                            <w:sz w:val="18"/>
                            <w:szCs w:val="18"/>
                          </w:rPr>
                          <w:t>procerus</w:t>
                        </w:r>
                        <w:proofErr w:type="spellEnd"/>
                      </w:p>
                    </w:txbxContent>
                  </v:textbox>
                </v:shape>
                <v:shape id="Text Box 22" o:spid="_x0000_s1031" type="#_x0000_t202" style="position:absolute;left:4285;top:5619;width:14955;height:1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" fillcolor="white [3201]" stroked="f" strokeweight=".5pt">
                  <v:textbox inset="0,0,0,0">
                    <w:txbxContent>
                      <w:p w14:paraId="71A97B14" w14:textId="77777777" w:rsidR="00677C28" w:rsidRPr="00125B0F" w:rsidRDefault="00677C28" w:rsidP="004717F1">
                        <w:pPr>
                          <w:spacing w:line="240" w:lineRule="auto"/>
                          <w:rPr>
                            <w:sz w:val="18"/>
                            <w:szCs w:val="18"/>
                          </w:rPr>
                        </w:pPr>
                        <w:r>
                          <w:rPr>
                            <w:sz w:val="18"/>
                            <w:szCs w:val="18"/>
                          </w:rPr>
                          <w:t>Raumuo</w:t>
                        </w:r>
                        <w:r>
                          <w:rPr>
                            <w:i/>
                            <w:iCs/>
                            <w:sz w:val="18"/>
                            <w:szCs w:val="18"/>
                          </w:rPr>
                          <w:t xml:space="preserve"> </w:t>
                        </w:r>
                        <w:proofErr w:type="spellStart"/>
                        <w:r>
                          <w:rPr>
                            <w:i/>
                            <w:iCs/>
                            <w:sz w:val="18"/>
                            <w:szCs w:val="18"/>
                          </w:rPr>
                          <w:t>corrugator</w:t>
                        </w:r>
                        <w:proofErr w:type="spellEnd"/>
                        <w:r>
                          <w:rPr>
                            <w:i/>
                            <w:iCs/>
                            <w:sz w:val="18"/>
                            <w:szCs w:val="18"/>
                          </w:rPr>
                          <w:t xml:space="preserve"> </w:t>
                        </w:r>
                        <w:proofErr w:type="spellStart"/>
                        <w:r>
                          <w:rPr>
                            <w:i/>
                            <w:iCs/>
                            <w:sz w:val="18"/>
                            <w:szCs w:val="18"/>
                          </w:rPr>
                          <w:t>supercilii</w:t>
                        </w:r>
                        <w:proofErr w:type="spellEnd"/>
                      </w:p>
                    </w:txbxContent>
                  </v:textbox>
                </v:shape>
              </v:group>
            </w:pict>
          </mc:Fallback>
        </mc:AlternateContent>
      </w:r>
      <w:r>
        <w:rPr>
          <w:rFonts w:asciiTheme="majorBidi" w:hAnsiTheme="majorBidi" w:cstheme="majorBidi"/>
          <w:noProof/>
          <w:szCs w:val="22"/>
          <w:lang w:bidi="ar-SA"/>
        </w:rPr>
        <w:drawing>
          <wp:inline distT="0" distB="0" distL="0" distR="0" wp14:anchorId="0DDA1D6B" wp14:editId="03A74DF8">
            <wp:extent cx="5023262" cy="325088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5036503" cy="3259449"/>
                    </a:xfrm>
                    <a:prstGeom prst="rect">
                      <a:avLst/>
                    </a:prstGeom>
                  </pic:spPr>
                </pic:pic>
              </a:graphicData>
            </a:graphic>
          </wp:inline>
        </w:drawing>
      </w:r>
    </w:p>
    <w:p w14:paraId="21DFC99B" w14:textId="77777777" w:rsidR="004717F1" w:rsidRPr="00F92F8E" w:rsidRDefault="004717F1" w:rsidP="004717F1">
      <w:pPr>
        <w:spacing w:line="240" w:lineRule="auto"/>
        <w:rPr>
          <w:rFonts w:asciiTheme="majorBidi" w:hAnsiTheme="majorBidi" w:cstheme="majorBidi"/>
          <w:szCs w:val="22"/>
        </w:rPr>
      </w:pPr>
    </w:p>
    <w:p w14:paraId="21460059" w14:textId="1EC0DA7E"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lastRenderedPageBreak/>
        <w:t xml:space="preserve">Injekcijas reikia atlikti </w:t>
      </w:r>
      <w:r w:rsidR="00737E1D">
        <w:rPr>
          <w:rFonts w:asciiTheme="majorBidi" w:hAnsiTheme="majorBidi" w:cstheme="majorBidi"/>
          <w:szCs w:val="22"/>
        </w:rPr>
        <w:t>laikantis saugumo priemonių</w:t>
      </w:r>
      <w:r>
        <w:rPr>
          <w:rFonts w:asciiTheme="majorBidi" w:hAnsiTheme="majorBidi" w:cstheme="majorBidi"/>
          <w:szCs w:val="22"/>
        </w:rPr>
        <w:t>, kad vaistini</w:t>
      </w:r>
      <w:r w:rsidR="00737E1D">
        <w:rPr>
          <w:rFonts w:asciiTheme="majorBidi" w:hAnsiTheme="majorBidi" w:cstheme="majorBidi"/>
          <w:szCs w:val="22"/>
        </w:rPr>
        <w:t>o</w:t>
      </w:r>
      <w:r>
        <w:rPr>
          <w:rFonts w:asciiTheme="majorBidi" w:hAnsiTheme="majorBidi" w:cstheme="majorBidi"/>
          <w:szCs w:val="22"/>
        </w:rPr>
        <w:t xml:space="preserve"> preparat</w:t>
      </w:r>
      <w:r w:rsidR="00737E1D">
        <w:rPr>
          <w:rFonts w:asciiTheme="majorBidi" w:hAnsiTheme="majorBidi" w:cstheme="majorBidi"/>
          <w:szCs w:val="22"/>
        </w:rPr>
        <w:t>o</w:t>
      </w:r>
      <w:r>
        <w:rPr>
          <w:rFonts w:asciiTheme="majorBidi" w:hAnsiTheme="majorBidi" w:cstheme="majorBidi"/>
          <w:szCs w:val="22"/>
        </w:rPr>
        <w:t xml:space="preserve"> nebūtų suleista į kraujagyslę. Prieš atliekant injekciją, sritį po akiduobės kraštu galima tvirtai prispausti nykščiu arba smiliumi, kad į ją nepatektų vaistinio preparato. Adatą reikia nukreipti </w:t>
      </w:r>
      <w:r w:rsidR="00737E1D">
        <w:rPr>
          <w:rFonts w:asciiTheme="majorBidi" w:hAnsiTheme="majorBidi" w:cstheme="majorBidi"/>
          <w:szCs w:val="22"/>
        </w:rPr>
        <w:t xml:space="preserve">į viršų ir </w:t>
      </w:r>
      <w:proofErr w:type="spellStart"/>
      <w:r w:rsidR="00737E1D">
        <w:rPr>
          <w:rFonts w:asciiTheme="majorBidi" w:hAnsiTheme="majorBidi" w:cstheme="majorBidi"/>
          <w:szCs w:val="22"/>
        </w:rPr>
        <w:t>medialiai</w:t>
      </w:r>
      <w:proofErr w:type="spellEnd"/>
      <w:r>
        <w:rPr>
          <w:rFonts w:asciiTheme="majorBidi" w:hAnsiTheme="majorBidi" w:cstheme="majorBidi"/>
          <w:szCs w:val="22"/>
        </w:rPr>
        <w:t>.</w:t>
      </w:r>
    </w:p>
    <w:p w14:paraId="15882349" w14:textId="77777777" w:rsidR="004717F1" w:rsidRPr="00F92F8E" w:rsidRDefault="004717F1" w:rsidP="004717F1">
      <w:pPr>
        <w:spacing w:line="240" w:lineRule="auto"/>
        <w:rPr>
          <w:rFonts w:asciiTheme="majorBidi" w:hAnsiTheme="majorBidi" w:cstheme="majorBidi"/>
          <w:szCs w:val="22"/>
        </w:rPr>
      </w:pPr>
    </w:p>
    <w:p w14:paraId="22BE6FE7" w14:textId="77777777" w:rsidR="004717F1" w:rsidRPr="00F92F8E" w:rsidRDefault="004717F1" w:rsidP="004717F1">
      <w:pPr>
        <w:spacing w:line="240" w:lineRule="auto"/>
        <w:rPr>
          <w:rFonts w:asciiTheme="majorBidi" w:eastAsia="SimSun" w:hAnsiTheme="majorBidi" w:cstheme="majorBidi"/>
          <w:szCs w:val="22"/>
          <w:lang w:eastAsia="de-AT"/>
        </w:rPr>
      </w:pPr>
      <w:r>
        <w:rPr>
          <w:rFonts w:asciiTheme="majorBidi" w:eastAsia="SimSun" w:hAnsiTheme="majorBidi" w:cstheme="majorBidi"/>
          <w:szCs w:val="22"/>
        </w:rPr>
        <w:t>Jei praėjus mėnesiui po pirmojo gydymo seanso paaiškėja, kad gydymas nebuvo sėkmingas, t. y. jei nėra reikšmingo pagerėjimo, palyginti su pradiniu lygiu, galima apsvarstyti šiuos tolesnius veiksmus:</w:t>
      </w:r>
    </w:p>
    <w:p w14:paraId="7ED7B639" w14:textId="18DA3C8C" w:rsidR="004717F1" w:rsidRPr="00D13CCA" w:rsidRDefault="004717F1" w:rsidP="004717F1">
      <w:pPr>
        <w:pStyle w:val="C-BodyText"/>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 xml:space="preserve">ištirti nesėkmingo gydymo priežastis, pavyzdžiui, galbūt </w:t>
      </w:r>
      <w:r w:rsidR="00737E1D">
        <w:rPr>
          <w:rFonts w:asciiTheme="majorBidi" w:hAnsiTheme="majorBidi" w:cstheme="majorBidi"/>
          <w:sz w:val="22"/>
          <w:szCs w:val="22"/>
        </w:rPr>
        <w:t xml:space="preserve">injekcija </w:t>
      </w:r>
      <w:r>
        <w:rPr>
          <w:rFonts w:asciiTheme="majorBidi" w:hAnsiTheme="majorBidi" w:cstheme="majorBidi"/>
          <w:sz w:val="22"/>
          <w:szCs w:val="22"/>
        </w:rPr>
        <w:t>buvo suleista ne į reikiamus raumenis, netinkamai atlikta injekcija, susidarė toksiną neutralizuojančių antikūnų, nepakankama dozė;</w:t>
      </w:r>
    </w:p>
    <w:p w14:paraId="3476A996" w14:textId="77777777" w:rsidR="004717F1" w:rsidRPr="003602DF" w:rsidRDefault="004717F1" w:rsidP="004717F1">
      <w:pPr>
        <w:pStyle w:val="C-BodyText"/>
        <w:widowControl w:val="0"/>
        <w:numPr>
          <w:ilvl w:val="0"/>
          <w:numId w:val="28"/>
        </w:numPr>
        <w:tabs>
          <w:tab w:val="left" w:pos="567"/>
        </w:tabs>
        <w:spacing w:before="0" w:after="0" w:line="240" w:lineRule="auto"/>
        <w:ind w:left="567" w:hanging="567"/>
        <w:rPr>
          <w:rFonts w:asciiTheme="majorBidi" w:eastAsia="SimSun" w:hAnsiTheme="majorBidi" w:cstheme="majorBidi"/>
          <w:sz w:val="22"/>
          <w:szCs w:val="22"/>
          <w:lang w:eastAsia="de-AT"/>
        </w:rPr>
      </w:pPr>
      <w:r>
        <w:rPr>
          <w:rFonts w:asciiTheme="majorBidi" w:hAnsiTheme="majorBidi" w:cstheme="majorBidi"/>
          <w:sz w:val="22"/>
          <w:szCs w:val="22"/>
        </w:rPr>
        <w:t>pakartotinai įvertinti,</w:t>
      </w:r>
      <w:r>
        <w:rPr>
          <w:rFonts w:asciiTheme="majorBidi" w:eastAsia="SimSun" w:hAnsiTheme="majorBidi" w:cstheme="majorBidi"/>
          <w:sz w:val="22"/>
          <w:szCs w:val="22"/>
        </w:rPr>
        <w:t xml:space="preserve"> ar tikslinga gydyti A tipo </w:t>
      </w:r>
      <w:proofErr w:type="spellStart"/>
      <w:r>
        <w:rPr>
          <w:rFonts w:asciiTheme="majorBidi" w:eastAsia="SimSun" w:hAnsiTheme="majorBidi" w:cstheme="majorBidi"/>
          <w:sz w:val="22"/>
          <w:szCs w:val="22"/>
        </w:rPr>
        <w:t>botulino</w:t>
      </w:r>
      <w:proofErr w:type="spellEnd"/>
      <w:r>
        <w:rPr>
          <w:rFonts w:asciiTheme="majorBidi" w:eastAsia="SimSun" w:hAnsiTheme="majorBidi" w:cstheme="majorBidi"/>
          <w:sz w:val="22"/>
          <w:szCs w:val="22"/>
        </w:rPr>
        <w:t xml:space="preserve"> toksinu.</w:t>
      </w:r>
    </w:p>
    <w:p w14:paraId="4754A327" w14:textId="77777777" w:rsidR="004717F1" w:rsidRPr="00F92F8E" w:rsidRDefault="004717F1" w:rsidP="004717F1">
      <w:pPr>
        <w:spacing w:line="240" w:lineRule="auto"/>
        <w:rPr>
          <w:rFonts w:asciiTheme="majorBidi" w:eastAsia="SimSun" w:hAnsiTheme="majorBidi" w:cstheme="majorBidi"/>
          <w:szCs w:val="22"/>
          <w:lang w:eastAsia="de-AT"/>
        </w:rPr>
      </w:pPr>
    </w:p>
    <w:p w14:paraId="1503E9D6" w14:textId="498592FC" w:rsidR="004717F1" w:rsidRPr="00F92F8E" w:rsidRDefault="004717F1" w:rsidP="004717F1">
      <w:pPr>
        <w:spacing w:line="240" w:lineRule="auto"/>
        <w:rPr>
          <w:rFonts w:asciiTheme="majorBidi" w:eastAsia="SimSun" w:hAnsiTheme="majorBidi" w:cstheme="majorBidi"/>
          <w:szCs w:val="22"/>
          <w:lang w:eastAsia="de-AT"/>
        </w:rPr>
      </w:pPr>
      <w:r>
        <w:rPr>
          <w:rFonts w:asciiTheme="majorBidi" w:eastAsia="SimSun" w:hAnsiTheme="majorBidi" w:cstheme="majorBidi"/>
          <w:szCs w:val="22"/>
        </w:rPr>
        <w:t>Jei po gydymo seanso jok</w:t>
      </w:r>
      <w:r w:rsidR="00737E1D">
        <w:rPr>
          <w:rFonts w:asciiTheme="majorBidi" w:eastAsia="SimSun" w:hAnsiTheme="majorBidi" w:cstheme="majorBidi"/>
          <w:szCs w:val="22"/>
        </w:rPr>
        <w:t>io</w:t>
      </w:r>
      <w:r>
        <w:rPr>
          <w:rFonts w:asciiTheme="majorBidi" w:eastAsia="SimSun" w:hAnsiTheme="majorBidi" w:cstheme="majorBidi"/>
          <w:szCs w:val="22"/>
        </w:rPr>
        <w:t xml:space="preserve"> nepageidaujam</w:t>
      </w:r>
      <w:r w:rsidR="00737E1D">
        <w:rPr>
          <w:rFonts w:asciiTheme="majorBidi" w:eastAsia="SimSun" w:hAnsiTheme="majorBidi" w:cstheme="majorBidi"/>
          <w:szCs w:val="22"/>
        </w:rPr>
        <w:t>o</w:t>
      </w:r>
      <w:r>
        <w:rPr>
          <w:rFonts w:asciiTheme="majorBidi" w:eastAsia="SimSun" w:hAnsiTheme="majorBidi" w:cstheme="majorBidi"/>
          <w:szCs w:val="22"/>
        </w:rPr>
        <w:t xml:space="preserve"> poveiki</w:t>
      </w:r>
      <w:r w:rsidR="00737E1D">
        <w:rPr>
          <w:rFonts w:asciiTheme="majorBidi" w:eastAsia="SimSun" w:hAnsiTheme="majorBidi" w:cstheme="majorBidi"/>
          <w:szCs w:val="22"/>
        </w:rPr>
        <w:t>o</w:t>
      </w:r>
      <w:r>
        <w:rPr>
          <w:rFonts w:asciiTheme="majorBidi" w:eastAsia="SimSun" w:hAnsiTheme="majorBidi" w:cstheme="majorBidi"/>
          <w:szCs w:val="22"/>
        </w:rPr>
        <w:t xml:space="preserve"> nepasireiškė, galima pradėti </w:t>
      </w:r>
      <w:r w:rsidR="00737E1D">
        <w:rPr>
          <w:rFonts w:asciiTheme="majorBidi" w:eastAsia="SimSun" w:hAnsiTheme="majorBidi" w:cstheme="majorBidi"/>
          <w:szCs w:val="22"/>
        </w:rPr>
        <w:t>kitą</w:t>
      </w:r>
      <w:r>
        <w:rPr>
          <w:rFonts w:asciiTheme="majorBidi" w:eastAsia="SimSun" w:hAnsiTheme="majorBidi" w:cstheme="majorBidi"/>
          <w:szCs w:val="22"/>
        </w:rPr>
        <w:t xml:space="preserve"> gydymo seansą taip, kad tarp gydymo seansų būtų bent trijų mėnesių pertrauka.</w:t>
      </w:r>
    </w:p>
    <w:p w14:paraId="522E61FA" w14:textId="77777777" w:rsidR="004717F1" w:rsidRPr="00F92F8E" w:rsidRDefault="004717F1" w:rsidP="004717F1">
      <w:pPr>
        <w:spacing w:line="240" w:lineRule="auto"/>
        <w:rPr>
          <w:rFonts w:asciiTheme="majorBidi" w:hAnsiTheme="majorBidi" w:cstheme="majorBidi"/>
          <w:szCs w:val="22"/>
        </w:rPr>
      </w:pPr>
    </w:p>
    <w:p w14:paraId="5871863E" w14:textId="77777777" w:rsidR="004717F1" w:rsidRPr="00F92F8E" w:rsidRDefault="004717F1" w:rsidP="004717F1">
      <w:pPr>
        <w:keepNext/>
        <w:keepLines/>
        <w:spacing w:line="240" w:lineRule="auto"/>
        <w:rPr>
          <w:rFonts w:asciiTheme="majorBidi" w:hAnsiTheme="majorBidi" w:cstheme="majorBidi"/>
          <w:b/>
          <w:szCs w:val="22"/>
        </w:rPr>
      </w:pPr>
      <w:r>
        <w:rPr>
          <w:rFonts w:asciiTheme="majorBidi" w:hAnsiTheme="majorBidi" w:cstheme="majorBidi"/>
          <w:b/>
          <w:szCs w:val="22"/>
        </w:rPr>
        <w:t>Saugaus panaudotų flakonų, švirkštų ir medžiagų tvarkymo procedūra</w:t>
      </w:r>
    </w:p>
    <w:p w14:paraId="1637CADF" w14:textId="77777777" w:rsidR="004717F1" w:rsidRPr="00F92F8E" w:rsidRDefault="004717F1" w:rsidP="004717F1">
      <w:pPr>
        <w:keepNext/>
        <w:keepLines/>
        <w:spacing w:line="240" w:lineRule="auto"/>
        <w:rPr>
          <w:rFonts w:asciiTheme="majorBidi" w:hAnsiTheme="majorBidi" w:cstheme="majorBidi"/>
          <w:szCs w:val="22"/>
        </w:rPr>
      </w:pPr>
      <w:r>
        <w:rPr>
          <w:rFonts w:asciiTheme="majorBidi" w:hAnsiTheme="majorBidi" w:cstheme="majorBidi"/>
          <w:szCs w:val="22"/>
        </w:rPr>
        <w:t xml:space="preserve">Siekiant užtikrinti saugų neparuošto </w:t>
      </w:r>
      <w:proofErr w:type="spellStart"/>
      <w:r>
        <w:rPr>
          <w:rFonts w:asciiTheme="majorBidi" w:eastAsia="MS Mincho" w:hAnsiTheme="majorBidi" w:cstheme="majorBidi"/>
          <w:szCs w:val="22"/>
        </w:rPr>
        <w:t>Letybo</w:t>
      </w:r>
      <w:proofErr w:type="spellEnd"/>
      <w:r>
        <w:rPr>
          <w:rFonts w:asciiTheme="majorBidi" w:hAnsiTheme="majorBidi" w:cstheme="majorBidi"/>
          <w:szCs w:val="22"/>
        </w:rPr>
        <w:t xml:space="preserve"> tvarkymą, jį reikia paruošti flakone su nedideliu kiekiu vandens, o tada </w:t>
      </w:r>
      <w:proofErr w:type="spellStart"/>
      <w:r>
        <w:rPr>
          <w:rFonts w:asciiTheme="majorBidi" w:hAnsiTheme="majorBidi" w:cstheme="majorBidi"/>
          <w:szCs w:val="22"/>
        </w:rPr>
        <w:t>autoklavuoti</w:t>
      </w:r>
      <w:proofErr w:type="spellEnd"/>
      <w:r>
        <w:rPr>
          <w:rFonts w:asciiTheme="majorBidi" w:hAnsiTheme="majorBidi" w:cstheme="majorBidi"/>
          <w:szCs w:val="22"/>
        </w:rPr>
        <w:t xml:space="preserve">. Visus tuščius flakonus, flakonus su tirpalo likučiais, švirkštus ar išsiliejusį vaistinį preparatą reikia </w:t>
      </w:r>
      <w:proofErr w:type="spellStart"/>
      <w:r>
        <w:rPr>
          <w:rFonts w:asciiTheme="majorBidi" w:hAnsiTheme="majorBidi" w:cstheme="majorBidi"/>
          <w:szCs w:val="22"/>
        </w:rPr>
        <w:t>autoklavuoti</w:t>
      </w:r>
      <w:proofErr w:type="spellEnd"/>
      <w:r>
        <w:rPr>
          <w:rFonts w:asciiTheme="majorBidi" w:hAnsiTheme="majorBidi" w:cstheme="majorBidi"/>
          <w:szCs w:val="22"/>
        </w:rPr>
        <w:t xml:space="preserve">. Likusį </w:t>
      </w:r>
      <w:proofErr w:type="spellStart"/>
      <w:r>
        <w:rPr>
          <w:rFonts w:asciiTheme="majorBidi" w:eastAsia="MS Mincho" w:hAnsiTheme="majorBidi" w:cstheme="majorBidi"/>
          <w:szCs w:val="22"/>
        </w:rPr>
        <w:t>Letybo</w:t>
      </w:r>
      <w:proofErr w:type="spellEnd"/>
      <w:r>
        <w:rPr>
          <w:rFonts w:asciiTheme="majorBidi" w:hAnsiTheme="majorBidi" w:cstheme="majorBidi"/>
          <w:szCs w:val="22"/>
        </w:rPr>
        <w:t xml:space="preserve"> taip pat galima </w:t>
      </w:r>
      <w:proofErr w:type="spellStart"/>
      <w:r>
        <w:rPr>
          <w:rFonts w:asciiTheme="majorBidi" w:hAnsiTheme="majorBidi" w:cstheme="majorBidi"/>
          <w:szCs w:val="22"/>
        </w:rPr>
        <w:t>inaktyvinti</w:t>
      </w:r>
      <w:proofErr w:type="spellEnd"/>
      <w:r>
        <w:rPr>
          <w:rFonts w:asciiTheme="majorBidi" w:hAnsiTheme="majorBidi" w:cstheme="majorBidi"/>
          <w:szCs w:val="22"/>
        </w:rPr>
        <w:t xml:space="preserve"> praskiestu natrio hidroksido tirpalu (0,1 N NaOH) arba praskiestu natrio </w:t>
      </w:r>
      <w:proofErr w:type="spellStart"/>
      <w:r>
        <w:rPr>
          <w:rFonts w:asciiTheme="majorBidi" w:hAnsiTheme="majorBidi" w:cstheme="majorBidi"/>
          <w:szCs w:val="22"/>
        </w:rPr>
        <w:t>hipochlorito</w:t>
      </w:r>
      <w:proofErr w:type="spellEnd"/>
      <w:r>
        <w:rPr>
          <w:rFonts w:asciiTheme="majorBidi" w:hAnsiTheme="majorBidi" w:cstheme="majorBidi"/>
          <w:szCs w:val="22"/>
        </w:rPr>
        <w:t xml:space="preserve"> tirpalu (0,5 % arba 1 % </w:t>
      </w:r>
      <w:proofErr w:type="spellStart"/>
      <w:r>
        <w:rPr>
          <w:rFonts w:asciiTheme="majorBidi" w:hAnsiTheme="majorBidi" w:cstheme="majorBidi"/>
          <w:szCs w:val="22"/>
        </w:rPr>
        <w:t>NaOCl</w:t>
      </w:r>
      <w:proofErr w:type="spellEnd"/>
      <w:r>
        <w:rPr>
          <w:rFonts w:asciiTheme="majorBidi" w:hAnsiTheme="majorBidi" w:cstheme="majorBidi"/>
          <w:szCs w:val="22"/>
        </w:rPr>
        <w:t>).</w:t>
      </w:r>
    </w:p>
    <w:p w14:paraId="756E9863" w14:textId="77777777"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 xml:space="preserve">Panaudotų flakonų, švirkštų ir medžiagų užbaigus </w:t>
      </w:r>
      <w:proofErr w:type="spellStart"/>
      <w:r>
        <w:rPr>
          <w:rFonts w:asciiTheme="majorBidi" w:hAnsiTheme="majorBidi" w:cstheme="majorBidi"/>
          <w:szCs w:val="22"/>
        </w:rPr>
        <w:t>inaktyvinimą</w:t>
      </w:r>
      <w:proofErr w:type="spellEnd"/>
      <w:r>
        <w:rPr>
          <w:rFonts w:asciiTheme="majorBidi" w:hAnsiTheme="majorBidi" w:cstheme="majorBidi"/>
          <w:szCs w:val="22"/>
        </w:rPr>
        <w:t xml:space="preserve"> išpilti negalima; juos reikia išmesti į tinkamas </w:t>
      </w:r>
      <w:proofErr w:type="spellStart"/>
      <w:r>
        <w:rPr>
          <w:rFonts w:asciiTheme="majorBidi" w:hAnsiTheme="majorBidi" w:cstheme="majorBidi"/>
          <w:szCs w:val="22"/>
        </w:rPr>
        <w:t>talpykles</w:t>
      </w:r>
      <w:proofErr w:type="spellEnd"/>
      <w:r>
        <w:rPr>
          <w:rFonts w:asciiTheme="majorBidi" w:hAnsiTheme="majorBidi" w:cstheme="majorBidi"/>
          <w:szCs w:val="22"/>
        </w:rPr>
        <w:t xml:space="preserve"> ir tvarkyti laikantis vietinių reikalavimų.</w:t>
      </w:r>
    </w:p>
    <w:p w14:paraId="2ED903D4" w14:textId="77777777" w:rsidR="004717F1" w:rsidRPr="00F92F8E" w:rsidRDefault="004717F1" w:rsidP="004717F1">
      <w:pPr>
        <w:spacing w:line="240" w:lineRule="auto"/>
        <w:rPr>
          <w:rFonts w:asciiTheme="majorBidi" w:hAnsiTheme="majorBidi" w:cstheme="majorBidi"/>
          <w:szCs w:val="22"/>
        </w:rPr>
      </w:pPr>
    </w:p>
    <w:p w14:paraId="5674AB37" w14:textId="77777777" w:rsidR="004717F1" w:rsidRPr="00F92F8E" w:rsidRDefault="004717F1" w:rsidP="004717F1">
      <w:pPr>
        <w:keepNext/>
        <w:keepLines/>
        <w:spacing w:line="240" w:lineRule="auto"/>
        <w:rPr>
          <w:rFonts w:asciiTheme="majorBidi" w:hAnsiTheme="majorBidi" w:cstheme="majorBidi"/>
          <w:b/>
          <w:szCs w:val="22"/>
        </w:rPr>
      </w:pPr>
      <w:r>
        <w:rPr>
          <w:rFonts w:asciiTheme="majorBidi" w:hAnsiTheme="majorBidi" w:cstheme="majorBidi"/>
          <w:b/>
          <w:szCs w:val="22"/>
        </w:rPr>
        <w:t xml:space="preserve">Rekomendacijos, ką reikėtų daryti, jei tvarkant </w:t>
      </w:r>
      <w:proofErr w:type="spellStart"/>
      <w:r>
        <w:rPr>
          <w:rFonts w:asciiTheme="majorBidi" w:hAnsiTheme="majorBidi" w:cstheme="majorBidi"/>
          <w:b/>
          <w:szCs w:val="22"/>
        </w:rPr>
        <w:t>botulino</w:t>
      </w:r>
      <w:proofErr w:type="spellEnd"/>
      <w:r>
        <w:rPr>
          <w:rFonts w:asciiTheme="majorBidi" w:hAnsiTheme="majorBidi" w:cstheme="majorBidi"/>
          <w:b/>
          <w:szCs w:val="22"/>
        </w:rPr>
        <w:t xml:space="preserve"> toksiną įvyktų koks nors incidentas</w:t>
      </w:r>
    </w:p>
    <w:p w14:paraId="54D93698" w14:textId="77777777" w:rsidR="004717F1" w:rsidRPr="00D13CCA" w:rsidRDefault="004717F1" w:rsidP="004717F1">
      <w:pPr>
        <w:pStyle w:val="C-BodyText"/>
        <w:keepNext/>
        <w:keepLines/>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 xml:space="preserve">Išsiliejusį vaistinį preparatą būtina nuvalyti vienu iš šių būdų: miltelius reikia nuvalyti natrio </w:t>
      </w:r>
      <w:proofErr w:type="spellStart"/>
      <w:r>
        <w:rPr>
          <w:rFonts w:asciiTheme="majorBidi" w:hAnsiTheme="majorBidi" w:cstheme="majorBidi"/>
          <w:sz w:val="22"/>
          <w:szCs w:val="22"/>
        </w:rPr>
        <w:t>hipochlorito</w:t>
      </w:r>
      <w:proofErr w:type="spellEnd"/>
      <w:r>
        <w:rPr>
          <w:rFonts w:asciiTheme="majorBidi" w:hAnsiTheme="majorBidi" w:cstheme="majorBidi"/>
          <w:sz w:val="22"/>
          <w:szCs w:val="22"/>
        </w:rPr>
        <w:t xml:space="preserve"> tirpalu impregnuota sugeriančiąja medžiaga, o paruoštą vaistinį preparatą – sausa sugeriančiąja medžiaga.</w:t>
      </w:r>
    </w:p>
    <w:p w14:paraId="2C10485A" w14:textId="77777777" w:rsidR="004717F1" w:rsidRPr="00D13CCA" w:rsidRDefault="004717F1" w:rsidP="004717F1">
      <w:pPr>
        <w:pStyle w:val="C-BodyText"/>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 xml:space="preserve">Užterštus paviršius reikia nuvalyti natrio </w:t>
      </w:r>
      <w:proofErr w:type="spellStart"/>
      <w:r>
        <w:rPr>
          <w:rFonts w:asciiTheme="majorBidi" w:hAnsiTheme="majorBidi" w:cstheme="majorBidi"/>
          <w:sz w:val="22"/>
          <w:szCs w:val="22"/>
        </w:rPr>
        <w:t>hipochlorito</w:t>
      </w:r>
      <w:proofErr w:type="spellEnd"/>
      <w:r>
        <w:rPr>
          <w:rFonts w:asciiTheme="majorBidi" w:hAnsiTheme="majorBidi" w:cstheme="majorBidi"/>
          <w:sz w:val="22"/>
          <w:szCs w:val="22"/>
        </w:rPr>
        <w:t xml:space="preserve"> tirpalu impregnuota sugeriančiąja medžiaga, tada išdžiovinti.</w:t>
      </w:r>
    </w:p>
    <w:p w14:paraId="07B46417" w14:textId="77777777" w:rsidR="004717F1" w:rsidRPr="00D13CCA" w:rsidRDefault="004717F1" w:rsidP="004717F1">
      <w:pPr>
        <w:pStyle w:val="C-BodyText"/>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Jei flakonas sudužo, atlikite pirmiau nurodytus veiksmus ir atsargiai surinkite šukes bei nušluostykite vaistinį preparatą stengdamiesi neįsipjauti odos.</w:t>
      </w:r>
    </w:p>
    <w:p w14:paraId="2E706D18" w14:textId="77777777" w:rsidR="004717F1" w:rsidRPr="00D13CCA" w:rsidRDefault="004717F1" w:rsidP="004717F1">
      <w:pPr>
        <w:pStyle w:val="C-BodyText"/>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 xml:space="preserve">Jei vaistinio preparato pateko ant odos, paveiktą vietą nuplaukite natrio </w:t>
      </w:r>
      <w:proofErr w:type="spellStart"/>
      <w:r>
        <w:rPr>
          <w:rFonts w:asciiTheme="majorBidi" w:hAnsiTheme="majorBidi" w:cstheme="majorBidi"/>
          <w:sz w:val="22"/>
          <w:szCs w:val="22"/>
        </w:rPr>
        <w:t>hipochlorito</w:t>
      </w:r>
      <w:proofErr w:type="spellEnd"/>
      <w:r>
        <w:rPr>
          <w:rFonts w:asciiTheme="majorBidi" w:hAnsiTheme="majorBidi" w:cstheme="majorBidi"/>
          <w:sz w:val="22"/>
          <w:szCs w:val="22"/>
        </w:rPr>
        <w:t xml:space="preserve"> tirpalu, tada praplaukite dideliu kiekiu vandens.</w:t>
      </w:r>
    </w:p>
    <w:p w14:paraId="2A16080A" w14:textId="77777777" w:rsidR="004717F1" w:rsidRPr="00D13CCA" w:rsidRDefault="004717F1" w:rsidP="004717F1">
      <w:pPr>
        <w:pStyle w:val="C-BodyText"/>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Jei vaistinio preparato pateko į akis, kruopščiai praplaukite dideliu kiekiu vandens arba oftalmologiniu akių plovimo tirpalu.</w:t>
      </w:r>
    </w:p>
    <w:p w14:paraId="2A3F24B3" w14:textId="77777777" w:rsidR="004717F1" w:rsidRPr="00D13CCA" w:rsidRDefault="004717F1" w:rsidP="004717F1">
      <w:pPr>
        <w:pStyle w:val="C-BodyText"/>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Jei vaistinio preparato pateko ant žaizdos arba įpjautos ar pažeistos odos, kruopščiai nuplaukite dideliu kiekiu vandens ir imkitės tinkamų medicinos pagalbos priemonių priklausomai nuo patekusio vaistinio preparato kiekio.</w:t>
      </w:r>
    </w:p>
    <w:p w14:paraId="076E5F23" w14:textId="017D73DE" w:rsidR="000D1574" w:rsidRPr="00F92F8E" w:rsidRDefault="000D1574" w:rsidP="004717F1">
      <w:pPr>
        <w:keepNext/>
        <w:keepLines/>
        <w:spacing w:line="240" w:lineRule="auto"/>
        <w:rPr>
          <w:rFonts w:asciiTheme="majorBidi" w:hAnsiTheme="majorBidi" w:cstheme="majorBidi"/>
          <w:noProof/>
          <w:szCs w:val="22"/>
        </w:rPr>
      </w:pPr>
    </w:p>
    <w:sectPr w:rsidR="000D1574" w:rsidRPr="00F92F8E" w:rsidSect="001374C5">
      <w:headerReference w:type="default" r:id="rId14"/>
      <w:footerReference w:type="default" r:id="rId15"/>
      <w:headerReference w:type="first" r:id="rId16"/>
      <w:footerReference w:type="first" r:id="rId17"/>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818FBD" w14:textId="77777777" w:rsidR="00FD0C51" w:rsidRDefault="00FD0C51">
      <w:r>
        <w:separator/>
      </w:r>
    </w:p>
  </w:endnote>
  <w:endnote w:type="continuationSeparator" w:id="0">
    <w:p w14:paraId="2387308D" w14:textId="77777777" w:rsidR="00FD0C51" w:rsidRDefault="00FD0C51">
      <w:r>
        <w:continuationSeparator/>
      </w:r>
    </w:p>
  </w:endnote>
  <w:endnote w:type="continuationNotice" w:id="1">
    <w:p w14:paraId="027AF64D" w14:textId="77777777" w:rsidR="00FD0C51" w:rsidRDefault="00FD0C5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 New Roman Bold">
    <w:altName w:val="Times New Roman"/>
    <w:panose1 w:val="02020803070505020304"/>
    <w:charset w:val="00"/>
    <w:family w:val="roman"/>
    <w:notTrueType/>
    <w:pitch w:val="default"/>
  </w:font>
  <w:font w:name="Segoe UI">
    <w:panose1 w:val="020B0502040204020203"/>
    <w:charset w:val="BA"/>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F3EEB7" w14:textId="7249858C" w:rsidR="00677C28" w:rsidRDefault="00677C28" w:rsidP="00B57793">
    <w:pPr>
      <w:pStyle w:val="Porat"/>
      <w:tabs>
        <w:tab w:val="clear" w:pos="567"/>
        <w:tab w:val="clear" w:pos="4536"/>
        <w:tab w:val="clear" w:pos="8306"/>
      </w:tabs>
      <w:spacing w:line="240" w:lineRule="auto"/>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sidR="00FD0C51">
      <w:rPr>
        <w:rStyle w:val="Puslapionumeris"/>
        <w:rFonts w:cs="Arial"/>
      </w:rPr>
      <w:t>2</w:t>
    </w:r>
    <w:r w:rsidR="00FD0C51">
      <w:rPr>
        <w:rStyle w:val="Puslapionumeris"/>
        <w:rFonts w:cs="Arial"/>
      </w:rPr>
      <w:t>9</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B8C0AA" w14:textId="3F549668" w:rsidR="00677C28" w:rsidRDefault="00677C28" w:rsidP="00B57793">
    <w:pPr>
      <w:pStyle w:val="Porat"/>
      <w:tabs>
        <w:tab w:val="clear" w:pos="567"/>
        <w:tab w:val="clear" w:pos="4536"/>
        <w:tab w:val="clear" w:pos="8306"/>
      </w:tabs>
      <w:spacing w:line="240" w:lineRule="auto"/>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sidR="00FD0C51">
      <w:rPr>
        <w:rStyle w:val="Puslapionumeris"/>
        <w:rFonts w:cs="Arial"/>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935409" w14:textId="77777777" w:rsidR="00FD0C51" w:rsidRDefault="00FD0C51">
      <w:r>
        <w:separator/>
      </w:r>
    </w:p>
  </w:footnote>
  <w:footnote w:type="continuationSeparator" w:id="0">
    <w:p w14:paraId="1F823E96" w14:textId="77777777" w:rsidR="00FD0C51" w:rsidRDefault="00FD0C51">
      <w:r>
        <w:continuationSeparator/>
      </w:r>
    </w:p>
  </w:footnote>
  <w:footnote w:type="continuationNotice" w:id="1">
    <w:p w14:paraId="5B224F8D" w14:textId="77777777" w:rsidR="00FD0C51" w:rsidRDefault="00FD0C51">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07D8E" w14:textId="77777777" w:rsidR="00677C28" w:rsidRPr="00B57793" w:rsidRDefault="00677C28" w:rsidP="00B57793">
    <w:pPr>
      <w:pStyle w:val="Antrats"/>
      <w:widowControl w:val="0"/>
      <w:tabs>
        <w:tab w:val="clear" w:pos="567"/>
        <w:tab w:val="clear" w:pos="4153"/>
        <w:tab w:val="clear" w:pos="8306"/>
      </w:tabs>
      <w:autoSpaceDE w:val="0"/>
      <w:autoSpaceDN w:val="0"/>
      <w:spacing w:line="240" w:lineRule="auto"/>
      <w:rPr>
        <w:rFonts w:ascii="Times New Roman" w:hAnsi="Times New Roman"/>
        <w:sz w:val="22"/>
        <w:szCs w:val="22"/>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58EDC" w14:textId="77777777" w:rsidR="00677C28" w:rsidRPr="00B57793" w:rsidRDefault="00677C28" w:rsidP="00B57793">
    <w:pPr>
      <w:pStyle w:val="Antrats"/>
      <w:widowControl w:val="0"/>
      <w:tabs>
        <w:tab w:val="clear" w:pos="567"/>
        <w:tab w:val="clear" w:pos="4153"/>
        <w:tab w:val="clear" w:pos="8306"/>
      </w:tabs>
      <w:autoSpaceDE w:val="0"/>
      <w:autoSpaceDN w:val="0"/>
      <w:spacing w:line="240" w:lineRule="auto"/>
      <w:rPr>
        <w:rFonts w:ascii="Times New Roman" w:hAnsi="Times New Roman"/>
        <w:sz w:val="22"/>
        <w:szCs w:val="22"/>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402"/>
    <w:multiLevelType w:val="multilevel"/>
    <w:tmpl w:val="00000885"/>
    <w:lvl w:ilvl="0">
      <w:start w:val="1"/>
      <w:numFmt w:val="decimal"/>
      <w:lvlText w:val="%1."/>
      <w:lvlJc w:val="left"/>
      <w:pPr>
        <w:ind w:left="1116" w:hanging="254"/>
      </w:pPr>
      <w:rPr>
        <w:b/>
        <w:bCs/>
        <w:w w:val="103"/>
      </w:rPr>
    </w:lvl>
    <w:lvl w:ilvl="1">
      <w:numFmt w:val="bullet"/>
      <w:lvlText w:val="•"/>
      <w:lvlJc w:val="left"/>
      <w:pPr>
        <w:ind w:left="1076" w:hanging="117"/>
      </w:pPr>
      <w:rPr>
        <w:rFonts w:ascii="Arial" w:hAnsi="Arial" w:cs="Arial"/>
        <w:b w:val="0"/>
        <w:bCs w:val="0"/>
        <w:w w:val="102"/>
        <w:sz w:val="18"/>
        <w:szCs w:val="18"/>
      </w:rPr>
    </w:lvl>
    <w:lvl w:ilvl="2">
      <w:numFmt w:val="bullet"/>
      <w:lvlText w:val="•"/>
      <w:lvlJc w:val="left"/>
      <w:pPr>
        <w:ind w:left="1200" w:hanging="117"/>
      </w:pPr>
    </w:lvl>
    <w:lvl w:ilvl="3">
      <w:numFmt w:val="bullet"/>
      <w:lvlText w:val="•"/>
      <w:lvlJc w:val="left"/>
      <w:pPr>
        <w:ind w:left="1240" w:hanging="117"/>
      </w:pPr>
    </w:lvl>
    <w:lvl w:ilvl="4">
      <w:numFmt w:val="bullet"/>
      <w:lvlText w:val="•"/>
      <w:lvlJc w:val="left"/>
      <w:pPr>
        <w:ind w:left="2763" w:hanging="117"/>
      </w:pPr>
    </w:lvl>
    <w:lvl w:ilvl="5">
      <w:numFmt w:val="bullet"/>
      <w:lvlText w:val="•"/>
      <w:lvlJc w:val="left"/>
      <w:pPr>
        <w:ind w:left="4286" w:hanging="117"/>
      </w:pPr>
    </w:lvl>
    <w:lvl w:ilvl="6">
      <w:numFmt w:val="bullet"/>
      <w:lvlText w:val="•"/>
      <w:lvlJc w:val="left"/>
      <w:pPr>
        <w:ind w:left="5810" w:hanging="117"/>
      </w:pPr>
    </w:lvl>
    <w:lvl w:ilvl="7">
      <w:numFmt w:val="bullet"/>
      <w:lvlText w:val="•"/>
      <w:lvlJc w:val="left"/>
      <w:pPr>
        <w:ind w:left="7333" w:hanging="117"/>
      </w:pPr>
    </w:lvl>
    <w:lvl w:ilvl="8">
      <w:numFmt w:val="bullet"/>
      <w:lvlText w:val="•"/>
      <w:lvlJc w:val="left"/>
      <w:pPr>
        <w:ind w:left="8857" w:hanging="117"/>
      </w:pPr>
    </w:lvl>
  </w:abstractNum>
  <w:abstractNum w:abstractNumId="2" w15:restartNumberingAfterBreak="0">
    <w:nsid w:val="00000409"/>
    <w:multiLevelType w:val="multilevel"/>
    <w:tmpl w:val="0000088C"/>
    <w:lvl w:ilvl="0">
      <w:numFmt w:val="bullet"/>
      <w:lvlText w:val="•"/>
      <w:lvlJc w:val="left"/>
      <w:pPr>
        <w:ind w:left="54" w:hanging="117"/>
      </w:pPr>
      <w:rPr>
        <w:rFonts w:ascii="Arial" w:hAnsi="Arial" w:cs="Arial"/>
        <w:b w:val="0"/>
        <w:bCs w:val="0"/>
        <w:w w:val="102"/>
        <w:sz w:val="18"/>
        <w:szCs w:val="18"/>
      </w:rPr>
    </w:lvl>
    <w:lvl w:ilvl="1">
      <w:numFmt w:val="bullet"/>
      <w:lvlText w:val="•"/>
      <w:lvlJc w:val="left"/>
      <w:pPr>
        <w:ind w:left="1039" w:hanging="117"/>
      </w:pPr>
    </w:lvl>
    <w:lvl w:ilvl="2">
      <w:numFmt w:val="bullet"/>
      <w:lvlText w:val="•"/>
      <w:lvlJc w:val="left"/>
      <w:pPr>
        <w:ind w:left="2019" w:hanging="117"/>
      </w:pPr>
    </w:lvl>
    <w:lvl w:ilvl="3">
      <w:numFmt w:val="bullet"/>
      <w:lvlText w:val="•"/>
      <w:lvlJc w:val="left"/>
      <w:pPr>
        <w:ind w:left="2999" w:hanging="117"/>
      </w:pPr>
    </w:lvl>
    <w:lvl w:ilvl="4">
      <w:numFmt w:val="bullet"/>
      <w:lvlText w:val="•"/>
      <w:lvlJc w:val="left"/>
      <w:pPr>
        <w:ind w:left="3979" w:hanging="117"/>
      </w:pPr>
    </w:lvl>
    <w:lvl w:ilvl="5">
      <w:numFmt w:val="bullet"/>
      <w:lvlText w:val="•"/>
      <w:lvlJc w:val="left"/>
      <w:pPr>
        <w:ind w:left="4959" w:hanging="117"/>
      </w:pPr>
    </w:lvl>
    <w:lvl w:ilvl="6">
      <w:numFmt w:val="bullet"/>
      <w:lvlText w:val="•"/>
      <w:lvlJc w:val="left"/>
      <w:pPr>
        <w:ind w:left="5939" w:hanging="117"/>
      </w:pPr>
    </w:lvl>
    <w:lvl w:ilvl="7">
      <w:numFmt w:val="bullet"/>
      <w:lvlText w:val="•"/>
      <w:lvlJc w:val="left"/>
      <w:pPr>
        <w:ind w:left="6919" w:hanging="117"/>
      </w:pPr>
    </w:lvl>
    <w:lvl w:ilvl="8">
      <w:numFmt w:val="bullet"/>
      <w:lvlText w:val="•"/>
      <w:lvlJc w:val="left"/>
      <w:pPr>
        <w:ind w:left="7899" w:hanging="117"/>
      </w:pPr>
    </w:lvl>
  </w:abstractNum>
  <w:abstractNum w:abstractNumId="3" w15:restartNumberingAfterBreak="0">
    <w:nsid w:val="000900ED"/>
    <w:multiLevelType w:val="hybridMultilevel"/>
    <w:tmpl w:val="3D08C98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5" w15:restartNumberingAfterBreak="0">
    <w:nsid w:val="06855B06"/>
    <w:multiLevelType w:val="hybridMultilevel"/>
    <w:tmpl w:val="9522BA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09A063F8"/>
    <w:multiLevelType w:val="hybridMultilevel"/>
    <w:tmpl w:val="2ECC9182"/>
    <w:lvl w:ilvl="0" w:tplc="FFFFFFFF">
      <w:start w:val="1"/>
      <w:numFmt w:val="bullet"/>
      <w:lvlText w:val="-"/>
      <w:lvlJc w:val="left"/>
      <w:pPr>
        <w:ind w:left="7165"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D45493C"/>
    <w:multiLevelType w:val="hybridMultilevel"/>
    <w:tmpl w:val="8952AE64"/>
    <w:lvl w:ilvl="0" w:tplc="864E0582">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3E8681A"/>
    <w:multiLevelType w:val="hybridMultilevel"/>
    <w:tmpl w:val="14D828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1B9732CB"/>
    <w:multiLevelType w:val="hybridMultilevel"/>
    <w:tmpl w:val="E752D5EC"/>
    <w:lvl w:ilvl="0" w:tplc="5EC88252">
      <w:start w:val="1"/>
      <w:numFmt w:val="bullet"/>
      <w:lvlText w:val=""/>
      <w:lvlJc w:val="left"/>
      <w:pPr>
        <w:tabs>
          <w:tab w:val="num" w:pos="720"/>
        </w:tabs>
        <w:ind w:left="720" w:hanging="360"/>
      </w:pPr>
      <w:rPr>
        <w:rFonts w:ascii="Symbol" w:hAnsi="Symbol" w:cs="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11" w15:restartNumberingAfterBreak="0">
    <w:nsid w:val="1C6C0DD8"/>
    <w:multiLevelType w:val="hybridMultilevel"/>
    <w:tmpl w:val="B81E01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F6B7AFE"/>
    <w:multiLevelType w:val="hybridMultilevel"/>
    <w:tmpl w:val="50368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15:restartNumberingAfterBreak="0">
    <w:nsid w:val="2E135BD9"/>
    <w:multiLevelType w:val="hybridMultilevel"/>
    <w:tmpl w:val="DAD6C0E0"/>
    <w:lvl w:ilvl="0" w:tplc="42147094">
      <w:start w:val="1"/>
      <w:numFmt w:val="bullet"/>
      <w:lvlText w:val=""/>
      <w:lvlJc w:val="left"/>
      <w:pPr>
        <w:tabs>
          <w:tab w:val="num" w:pos="397"/>
        </w:tabs>
        <w:ind w:left="397"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33481E0F"/>
    <w:multiLevelType w:val="hybridMultilevel"/>
    <w:tmpl w:val="C512D39E"/>
    <w:lvl w:ilvl="0" w:tplc="561E268A">
      <w:start w:val="5"/>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15:restartNumberingAfterBreak="0">
    <w:nsid w:val="3E7422D0"/>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19" w15:restartNumberingAfterBreak="0">
    <w:nsid w:val="45866962"/>
    <w:multiLevelType w:val="hybridMultilevel"/>
    <w:tmpl w:val="499C3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21"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22"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58D40AD1"/>
    <w:multiLevelType w:val="hybridMultilevel"/>
    <w:tmpl w:val="7012DC7C"/>
    <w:lvl w:ilvl="0" w:tplc="8E04A9C6">
      <w:start w:val="1"/>
      <w:numFmt w:val="decimal"/>
      <w:lvlText w:val="%1."/>
      <w:lvlJc w:val="left"/>
      <w:pPr>
        <w:ind w:left="107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42D6557"/>
    <w:multiLevelType w:val="multilevel"/>
    <w:tmpl w:val="1E5AABE8"/>
    <w:lvl w:ilvl="0">
      <w:start w:val="1"/>
      <w:numFmt w:val="decimal"/>
      <w:lvlText w:val="%1."/>
      <w:lvlJc w:val="left"/>
      <w:pPr>
        <w:tabs>
          <w:tab w:val="num" w:pos="570"/>
        </w:tabs>
        <w:ind w:left="570" w:hanging="57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5"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26"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7" w15:restartNumberingAfterBreak="0">
    <w:nsid w:val="69E95A54"/>
    <w:multiLevelType w:val="hybridMultilevel"/>
    <w:tmpl w:val="3C18EFB0"/>
    <w:lvl w:ilvl="0" w:tplc="42147094">
      <w:start w:val="1"/>
      <w:numFmt w:val="bullet"/>
      <w:lvlText w:val=""/>
      <w:lvlJc w:val="left"/>
      <w:pPr>
        <w:tabs>
          <w:tab w:val="num" w:pos="397"/>
        </w:tabs>
        <w:ind w:left="397"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9"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30"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0077BE3"/>
    <w:multiLevelType w:val="hybridMultilevel"/>
    <w:tmpl w:val="06CE5EBE"/>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9A08AD"/>
    <w:multiLevelType w:val="hybridMultilevel"/>
    <w:tmpl w:val="93FC91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15:restartNumberingAfterBreak="0">
    <w:nsid w:val="72AB50F1"/>
    <w:multiLevelType w:val="hybridMultilevel"/>
    <w:tmpl w:val="64CEA6C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8726D2E"/>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16cid:durableId="1951425736">
    <w:abstractNumId w:val="4"/>
  </w:num>
  <w:num w:numId="2" w16cid:durableId="1056469378">
    <w:abstractNumId w:val="25"/>
  </w:num>
  <w:num w:numId="3" w16cid:durableId="516038741">
    <w:abstractNumId w:val="0"/>
    <w:lvlOverride w:ilvl="0">
      <w:lvl w:ilvl="0">
        <w:start w:val="1"/>
        <w:numFmt w:val="bullet"/>
        <w:lvlText w:val="-"/>
        <w:legacy w:legacy="1" w:legacySpace="0" w:legacyIndent="360"/>
        <w:lvlJc w:val="left"/>
        <w:pPr>
          <w:ind w:left="360" w:hanging="360"/>
        </w:pPr>
      </w:lvl>
    </w:lvlOverride>
  </w:num>
  <w:num w:numId="4" w16cid:durableId="1894343224">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16cid:durableId="2074545204">
    <w:abstractNumId w:val="26"/>
  </w:num>
  <w:num w:numId="6" w16cid:durableId="469984019">
    <w:abstractNumId w:val="22"/>
  </w:num>
  <w:num w:numId="7" w16cid:durableId="2126533212">
    <w:abstractNumId w:val="15"/>
  </w:num>
  <w:num w:numId="8" w16cid:durableId="821695165">
    <w:abstractNumId w:val="18"/>
  </w:num>
  <w:num w:numId="9" w16cid:durableId="238904537">
    <w:abstractNumId w:val="33"/>
  </w:num>
  <w:num w:numId="10" w16cid:durableId="556210010">
    <w:abstractNumId w:val="3"/>
  </w:num>
  <w:num w:numId="11" w16cid:durableId="1170146517">
    <w:abstractNumId w:val="28"/>
  </w:num>
  <w:num w:numId="12" w16cid:durableId="477575609">
    <w:abstractNumId w:val="17"/>
  </w:num>
  <w:num w:numId="13" w16cid:durableId="125048954">
    <w:abstractNumId w:val="13"/>
  </w:num>
  <w:num w:numId="14" w16cid:durableId="1752121338">
    <w:abstractNumId w:val="7"/>
  </w:num>
  <w:num w:numId="15" w16cid:durableId="1171216699">
    <w:abstractNumId w:val="0"/>
    <w:lvlOverride w:ilvl="0">
      <w:lvl w:ilvl="0">
        <w:start w:val="1"/>
        <w:numFmt w:val="bullet"/>
        <w:lvlText w:val="-"/>
        <w:legacy w:legacy="1" w:legacySpace="0" w:legacyIndent="360"/>
        <w:lvlJc w:val="left"/>
        <w:pPr>
          <w:ind w:left="360" w:hanging="360"/>
        </w:pPr>
      </w:lvl>
    </w:lvlOverride>
  </w:num>
  <w:num w:numId="16" w16cid:durableId="886920035">
    <w:abstractNumId w:val="29"/>
  </w:num>
  <w:num w:numId="17" w16cid:durableId="577862227">
    <w:abstractNumId w:val="20"/>
  </w:num>
  <w:num w:numId="18" w16cid:durableId="1343050657">
    <w:abstractNumId w:val="21"/>
  </w:num>
  <w:num w:numId="19" w16cid:durableId="46806563">
    <w:abstractNumId w:val="34"/>
  </w:num>
  <w:num w:numId="20" w16cid:durableId="1413163760">
    <w:abstractNumId w:val="24"/>
  </w:num>
  <w:num w:numId="21" w16cid:durableId="815219922">
    <w:abstractNumId w:val="30"/>
  </w:num>
  <w:num w:numId="22" w16cid:durableId="1369070169">
    <w:abstractNumId w:val="27"/>
  </w:num>
  <w:num w:numId="23" w16cid:durableId="1165823031">
    <w:abstractNumId w:val="14"/>
  </w:num>
  <w:num w:numId="24" w16cid:durableId="1268587542">
    <w:abstractNumId w:val="30"/>
  </w:num>
  <w:num w:numId="25" w16cid:durableId="406418471">
    <w:abstractNumId w:val="7"/>
  </w:num>
  <w:num w:numId="26" w16cid:durableId="21444710">
    <w:abstractNumId w:val="31"/>
  </w:num>
  <w:num w:numId="27" w16cid:durableId="729771459">
    <w:abstractNumId w:val="12"/>
  </w:num>
  <w:num w:numId="28" w16cid:durableId="183254638">
    <w:abstractNumId w:val="19"/>
  </w:num>
  <w:num w:numId="29" w16cid:durableId="1914468239">
    <w:abstractNumId w:val="23"/>
  </w:num>
  <w:num w:numId="30" w16cid:durableId="743919285">
    <w:abstractNumId w:val="11"/>
  </w:num>
  <w:num w:numId="31" w16cid:durableId="1621760369">
    <w:abstractNumId w:val="5"/>
  </w:num>
  <w:num w:numId="32" w16cid:durableId="654646765">
    <w:abstractNumId w:val="1"/>
  </w:num>
  <w:num w:numId="33" w16cid:durableId="1667321377">
    <w:abstractNumId w:val="2"/>
  </w:num>
  <w:num w:numId="34" w16cid:durableId="1431661036">
    <w:abstractNumId w:val="30"/>
  </w:num>
  <w:num w:numId="35" w16cid:durableId="133254632">
    <w:abstractNumId w:val="6"/>
  </w:num>
  <w:num w:numId="36" w16cid:durableId="1062143739">
    <w:abstractNumId w:val="9"/>
  </w:num>
  <w:num w:numId="37" w16cid:durableId="287663391">
    <w:abstractNumId w:val="8"/>
  </w:num>
  <w:num w:numId="38" w16cid:durableId="1647584793">
    <w:abstractNumId w:val="16"/>
  </w:num>
  <w:num w:numId="39" w16cid:durableId="642976468">
    <w:abstractNumId w:val="10"/>
  </w:num>
  <w:num w:numId="40" w16cid:durableId="60431139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GB" w:vendorID="64" w:dllVersion="6" w:nlCheck="1" w:checkStyle="1"/>
  <w:activeWritingStyle w:appName="MSWord" w:lang="de-DE" w:vendorID="64" w:dllVersion="6" w:nlCheck="1" w:checkStyle="0"/>
  <w:activeWritingStyle w:appName="MSWord" w:lang="de-AT" w:vendorID="64" w:dllVersion="6" w:nlCheck="1" w:checkStyle="0"/>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activeWritingStyle w:appName="MSWord" w:lang="de-DE" w:vendorID="64" w:dllVersion="0" w:nlCheck="1" w:checkStyle="0"/>
  <w:activeWritingStyle w:appName="MSWord" w:lang="de-AT" w:vendorID="64" w:dllVersion="0" w:nlCheck="1" w:checkStyle="0"/>
  <w:activeWritingStyle w:appName="MSWord" w:lang="nl-NL" w:vendorID="64" w:dllVersion="0" w:nlCheck="1" w:checkStyle="0"/>
  <w:activeWritingStyle w:appName="MSWord" w:lang="es-ES" w:vendorID="64" w:dllVersion="0" w:nlCheck="1" w:checkStyle="0"/>
  <w:activeWritingStyle w:appName="MSWord" w:lang="fr-FR" w:vendorID="64" w:dllVersion="0" w:nlCheck="1" w:checkStyle="0"/>
  <w:activeWritingStyle w:appName="MSWord" w:lang="es-ES_tradnl"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ersion" w:val="0"/>
  </w:docVars>
  <w:rsids>
    <w:rsidRoot w:val="00812D16"/>
    <w:rsid w:val="00000D62"/>
    <w:rsid w:val="00001587"/>
    <w:rsid w:val="0000158C"/>
    <w:rsid w:val="00001B6D"/>
    <w:rsid w:val="0000362A"/>
    <w:rsid w:val="00003AEF"/>
    <w:rsid w:val="000047E2"/>
    <w:rsid w:val="00005701"/>
    <w:rsid w:val="000064B3"/>
    <w:rsid w:val="00006670"/>
    <w:rsid w:val="00007528"/>
    <w:rsid w:val="000076DF"/>
    <w:rsid w:val="00010231"/>
    <w:rsid w:val="000107E0"/>
    <w:rsid w:val="00010C82"/>
    <w:rsid w:val="0001164F"/>
    <w:rsid w:val="000121B1"/>
    <w:rsid w:val="000140A8"/>
    <w:rsid w:val="00014869"/>
    <w:rsid w:val="000150D3"/>
    <w:rsid w:val="00015EEC"/>
    <w:rsid w:val="000166C1"/>
    <w:rsid w:val="00016C1D"/>
    <w:rsid w:val="000178AA"/>
    <w:rsid w:val="0002006B"/>
    <w:rsid w:val="00020AE8"/>
    <w:rsid w:val="000212BB"/>
    <w:rsid w:val="00022693"/>
    <w:rsid w:val="00023A2C"/>
    <w:rsid w:val="000248B0"/>
    <w:rsid w:val="00025EBE"/>
    <w:rsid w:val="00026BF2"/>
    <w:rsid w:val="000271F6"/>
    <w:rsid w:val="00027C08"/>
    <w:rsid w:val="00030445"/>
    <w:rsid w:val="000318C7"/>
    <w:rsid w:val="00032417"/>
    <w:rsid w:val="0003264B"/>
    <w:rsid w:val="0003271C"/>
    <w:rsid w:val="00032872"/>
    <w:rsid w:val="00032992"/>
    <w:rsid w:val="00032B7C"/>
    <w:rsid w:val="00033D26"/>
    <w:rsid w:val="00033FDB"/>
    <w:rsid w:val="00034255"/>
    <w:rsid w:val="0003427D"/>
    <w:rsid w:val="000343AE"/>
    <w:rsid w:val="0003442D"/>
    <w:rsid w:val="000344F6"/>
    <w:rsid w:val="000355D4"/>
    <w:rsid w:val="0003656E"/>
    <w:rsid w:val="00036CA5"/>
    <w:rsid w:val="00037336"/>
    <w:rsid w:val="000403EB"/>
    <w:rsid w:val="00042263"/>
    <w:rsid w:val="00042D26"/>
    <w:rsid w:val="00043505"/>
    <w:rsid w:val="00043C70"/>
    <w:rsid w:val="00043E88"/>
    <w:rsid w:val="00044042"/>
    <w:rsid w:val="00044665"/>
    <w:rsid w:val="00045DDB"/>
    <w:rsid w:val="00046809"/>
    <w:rsid w:val="000474D2"/>
    <w:rsid w:val="00047526"/>
    <w:rsid w:val="000479C5"/>
    <w:rsid w:val="0005062E"/>
    <w:rsid w:val="00050DFD"/>
    <w:rsid w:val="000516E6"/>
    <w:rsid w:val="00051894"/>
    <w:rsid w:val="000523D7"/>
    <w:rsid w:val="00053809"/>
    <w:rsid w:val="00053914"/>
    <w:rsid w:val="00053C8F"/>
    <w:rsid w:val="000546DA"/>
    <w:rsid w:val="00054756"/>
    <w:rsid w:val="00054F8E"/>
    <w:rsid w:val="000556C8"/>
    <w:rsid w:val="00055A1E"/>
    <w:rsid w:val="000560C5"/>
    <w:rsid w:val="000567DC"/>
    <w:rsid w:val="00056C49"/>
    <w:rsid w:val="00056FE0"/>
    <w:rsid w:val="00060090"/>
    <w:rsid w:val="00060210"/>
    <w:rsid w:val="000603C8"/>
    <w:rsid w:val="00060778"/>
    <w:rsid w:val="000608A4"/>
    <w:rsid w:val="00060AA1"/>
    <w:rsid w:val="0006109B"/>
    <w:rsid w:val="0006153F"/>
    <w:rsid w:val="00061FEE"/>
    <w:rsid w:val="000626C0"/>
    <w:rsid w:val="000631FD"/>
    <w:rsid w:val="000643D3"/>
    <w:rsid w:val="000654B9"/>
    <w:rsid w:val="00067B16"/>
    <w:rsid w:val="00067C10"/>
    <w:rsid w:val="000706AC"/>
    <w:rsid w:val="00071F8A"/>
    <w:rsid w:val="00073E04"/>
    <w:rsid w:val="0007401B"/>
    <w:rsid w:val="00074BC2"/>
    <w:rsid w:val="000755F8"/>
    <w:rsid w:val="000757B2"/>
    <w:rsid w:val="000758DE"/>
    <w:rsid w:val="0007622F"/>
    <w:rsid w:val="0007628D"/>
    <w:rsid w:val="00076921"/>
    <w:rsid w:val="00077D67"/>
    <w:rsid w:val="00080E63"/>
    <w:rsid w:val="00081DAB"/>
    <w:rsid w:val="00082608"/>
    <w:rsid w:val="00083D43"/>
    <w:rsid w:val="00087101"/>
    <w:rsid w:val="00092829"/>
    <w:rsid w:val="00092B09"/>
    <w:rsid w:val="0009351E"/>
    <w:rsid w:val="00093913"/>
    <w:rsid w:val="00093DD6"/>
    <w:rsid w:val="0009479A"/>
    <w:rsid w:val="00094AD6"/>
    <w:rsid w:val="00094D8A"/>
    <w:rsid w:val="000952A3"/>
    <w:rsid w:val="00095375"/>
    <w:rsid w:val="00095D61"/>
    <w:rsid w:val="00095E44"/>
    <w:rsid w:val="00096228"/>
    <w:rsid w:val="000969C2"/>
    <w:rsid w:val="00096D8D"/>
    <w:rsid w:val="0009755A"/>
    <w:rsid w:val="000A033A"/>
    <w:rsid w:val="000A05D4"/>
    <w:rsid w:val="000A0851"/>
    <w:rsid w:val="000A0D37"/>
    <w:rsid w:val="000A10C3"/>
    <w:rsid w:val="000A1232"/>
    <w:rsid w:val="000A192D"/>
    <w:rsid w:val="000A30E5"/>
    <w:rsid w:val="000A31D6"/>
    <w:rsid w:val="000A40D0"/>
    <w:rsid w:val="000A4640"/>
    <w:rsid w:val="000A6C4C"/>
    <w:rsid w:val="000A7510"/>
    <w:rsid w:val="000A7928"/>
    <w:rsid w:val="000B0097"/>
    <w:rsid w:val="000B101F"/>
    <w:rsid w:val="000B1F4B"/>
    <w:rsid w:val="000B2F27"/>
    <w:rsid w:val="000B2F58"/>
    <w:rsid w:val="000B2FFF"/>
    <w:rsid w:val="000B37A8"/>
    <w:rsid w:val="000B48DE"/>
    <w:rsid w:val="000B51D9"/>
    <w:rsid w:val="000B53C2"/>
    <w:rsid w:val="000B58CF"/>
    <w:rsid w:val="000B596F"/>
    <w:rsid w:val="000B6227"/>
    <w:rsid w:val="000B7D64"/>
    <w:rsid w:val="000C03FB"/>
    <w:rsid w:val="000C232A"/>
    <w:rsid w:val="000C308F"/>
    <w:rsid w:val="000C3D99"/>
    <w:rsid w:val="000C4368"/>
    <w:rsid w:val="000C5A0C"/>
    <w:rsid w:val="000C5A4E"/>
    <w:rsid w:val="000C5E2A"/>
    <w:rsid w:val="000C635D"/>
    <w:rsid w:val="000C7F49"/>
    <w:rsid w:val="000D0045"/>
    <w:rsid w:val="000D0CEC"/>
    <w:rsid w:val="000D14A0"/>
    <w:rsid w:val="000D1574"/>
    <w:rsid w:val="000D1AEE"/>
    <w:rsid w:val="000D1F4F"/>
    <w:rsid w:val="000D44AC"/>
    <w:rsid w:val="000D4D07"/>
    <w:rsid w:val="000D6D49"/>
    <w:rsid w:val="000D7535"/>
    <w:rsid w:val="000D7712"/>
    <w:rsid w:val="000D7AD3"/>
    <w:rsid w:val="000E0EDD"/>
    <w:rsid w:val="000E165D"/>
    <w:rsid w:val="000E1BAF"/>
    <w:rsid w:val="000E223E"/>
    <w:rsid w:val="000E2491"/>
    <w:rsid w:val="000E2EA9"/>
    <w:rsid w:val="000E46A3"/>
    <w:rsid w:val="000E4E88"/>
    <w:rsid w:val="000E5726"/>
    <w:rsid w:val="000E5940"/>
    <w:rsid w:val="000E594D"/>
    <w:rsid w:val="000E6C94"/>
    <w:rsid w:val="000E72A3"/>
    <w:rsid w:val="000E7510"/>
    <w:rsid w:val="000F0C24"/>
    <w:rsid w:val="000F0CA8"/>
    <w:rsid w:val="000F1776"/>
    <w:rsid w:val="000F1BB2"/>
    <w:rsid w:val="000F217A"/>
    <w:rsid w:val="000F3F0A"/>
    <w:rsid w:val="000F3F94"/>
    <w:rsid w:val="000F400A"/>
    <w:rsid w:val="000F5235"/>
    <w:rsid w:val="000F5B21"/>
    <w:rsid w:val="000F63DD"/>
    <w:rsid w:val="00100336"/>
    <w:rsid w:val="00100FE4"/>
    <w:rsid w:val="00101E11"/>
    <w:rsid w:val="0010287D"/>
    <w:rsid w:val="00103501"/>
    <w:rsid w:val="00103B2D"/>
    <w:rsid w:val="00103CD2"/>
    <w:rsid w:val="00104061"/>
    <w:rsid w:val="00104B84"/>
    <w:rsid w:val="00105111"/>
    <w:rsid w:val="00106C0E"/>
    <w:rsid w:val="00107186"/>
    <w:rsid w:val="00107236"/>
    <w:rsid w:val="001074B3"/>
    <w:rsid w:val="001101A2"/>
    <w:rsid w:val="001106F7"/>
    <w:rsid w:val="001108A9"/>
    <w:rsid w:val="00112EDA"/>
    <w:rsid w:val="001137A2"/>
    <w:rsid w:val="0011384C"/>
    <w:rsid w:val="001139FE"/>
    <w:rsid w:val="00114174"/>
    <w:rsid w:val="0011502A"/>
    <w:rsid w:val="0011587D"/>
    <w:rsid w:val="0011666E"/>
    <w:rsid w:val="00116A3F"/>
    <w:rsid w:val="00116DEC"/>
    <w:rsid w:val="00116F75"/>
    <w:rsid w:val="00117B4A"/>
    <w:rsid w:val="00117C1D"/>
    <w:rsid w:val="00117C9B"/>
    <w:rsid w:val="00120664"/>
    <w:rsid w:val="00122541"/>
    <w:rsid w:val="00123688"/>
    <w:rsid w:val="0012544F"/>
    <w:rsid w:val="00125B0F"/>
    <w:rsid w:val="00127A94"/>
    <w:rsid w:val="00127F47"/>
    <w:rsid w:val="00130074"/>
    <w:rsid w:val="00132979"/>
    <w:rsid w:val="00133572"/>
    <w:rsid w:val="001336FC"/>
    <w:rsid w:val="00134E4A"/>
    <w:rsid w:val="001364FB"/>
    <w:rsid w:val="001365F2"/>
    <w:rsid w:val="0013664D"/>
    <w:rsid w:val="00136D7A"/>
    <w:rsid w:val="001374C5"/>
    <w:rsid w:val="001409FC"/>
    <w:rsid w:val="00140B32"/>
    <w:rsid w:val="00141029"/>
    <w:rsid w:val="00141389"/>
    <w:rsid w:val="00141470"/>
    <w:rsid w:val="00141540"/>
    <w:rsid w:val="00141FEE"/>
    <w:rsid w:val="001445E2"/>
    <w:rsid w:val="001449DF"/>
    <w:rsid w:val="0014569B"/>
    <w:rsid w:val="00146FB6"/>
    <w:rsid w:val="001470E0"/>
    <w:rsid w:val="00147259"/>
    <w:rsid w:val="00150060"/>
    <w:rsid w:val="00150F14"/>
    <w:rsid w:val="001510CF"/>
    <w:rsid w:val="001519B1"/>
    <w:rsid w:val="00154ACD"/>
    <w:rsid w:val="00154C69"/>
    <w:rsid w:val="00155B35"/>
    <w:rsid w:val="0015704C"/>
    <w:rsid w:val="00157895"/>
    <w:rsid w:val="0016019E"/>
    <w:rsid w:val="00161701"/>
    <w:rsid w:val="00161E87"/>
    <w:rsid w:val="0016321E"/>
    <w:rsid w:val="00164FC8"/>
    <w:rsid w:val="00165079"/>
    <w:rsid w:val="0016566C"/>
    <w:rsid w:val="0017219E"/>
    <w:rsid w:val="001727F0"/>
    <w:rsid w:val="00172B06"/>
    <w:rsid w:val="00172C8A"/>
    <w:rsid w:val="0017347E"/>
    <w:rsid w:val="001752D8"/>
    <w:rsid w:val="00175931"/>
    <w:rsid w:val="00175A3D"/>
    <w:rsid w:val="00175C44"/>
    <w:rsid w:val="00176B25"/>
    <w:rsid w:val="00176C80"/>
    <w:rsid w:val="00177932"/>
    <w:rsid w:val="00180B04"/>
    <w:rsid w:val="00181AA5"/>
    <w:rsid w:val="00181DE6"/>
    <w:rsid w:val="0018238B"/>
    <w:rsid w:val="00183389"/>
    <w:rsid w:val="00183419"/>
    <w:rsid w:val="0018394A"/>
    <w:rsid w:val="00184DCC"/>
    <w:rsid w:val="00185CB4"/>
    <w:rsid w:val="00186990"/>
    <w:rsid w:val="00186A9D"/>
    <w:rsid w:val="00186C33"/>
    <w:rsid w:val="00186D12"/>
    <w:rsid w:val="001874A6"/>
    <w:rsid w:val="0018765B"/>
    <w:rsid w:val="001877B6"/>
    <w:rsid w:val="00187A30"/>
    <w:rsid w:val="001904AE"/>
    <w:rsid w:val="001905A2"/>
    <w:rsid w:val="00190913"/>
    <w:rsid w:val="00191012"/>
    <w:rsid w:val="00191277"/>
    <w:rsid w:val="001920CA"/>
    <w:rsid w:val="0019236A"/>
    <w:rsid w:val="00192C1E"/>
    <w:rsid w:val="00193573"/>
    <w:rsid w:val="00193B21"/>
    <w:rsid w:val="00193C25"/>
    <w:rsid w:val="00193DD3"/>
    <w:rsid w:val="0019410B"/>
    <w:rsid w:val="001946A6"/>
    <w:rsid w:val="001948AA"/>
    <w:rsid w:val="0019565E"/>
    <w:rsid w:val="00195F65"/>
    <w:rsid w:val="001A07E2"/>
    <w:rsid w:val="001A099A"/>
    <w:rsid w:val="001A0A5D"/>
    <w:rsid w:val="001A192A"/>
    <w:rsid w:val="001A2018"/>
    <w:rsid w:val="001A3DB6"/>
    <w:rsid w:val="001A56F1"/>
    <w:rsid w:val="001A5D0E"/>
    <w:rsid w:val="001A6A5F"/>
    <w:rsid w:val="001A6AFC"/>
    <w:rsid w:val="001A7874"/>
    <w:rsid w:val="001B01C8"/>
    <w:rsid w:val="001B0B52"/>
    <w:rsid w:val="001B0BC3"/>
    <w:rsid w:val="001B117E"/>
    <w:rsid w:val="001B13F6"/>
    <w:rsid w:val="001B1747"/>
    <w:rsid w:val="001B1DBF"/>
    <w:rsid w:val="001B2D44"/>
    <w:rsid w:val="001B4593"/>
    <w:rsid w:val="001B4D60"/>
    <w:rsid w:val="001B63DF"/>
    <w:rsid w:val="001B6C65"/>
    <w:rsid w:val="001B752A"/>
    <w:rsid w:val="001C12FB"/>
    <w:rsid w:val="001C2010"/>
    <w:rsid w:val="001C2BEE"/>
    <w:rsid w:val="001C2DB4"/>
    <w:rsid w:val="001C3228"/>
    <w:rsid w:val="001C3495"/>
    <w:rsid w:val="001C35E9"/>
    <w:rsid w:val="001C36BD"/>
    <w:rsid w:val="001C3733"/>
    <w:rsid w:val="001C3B90"/>
    <w:rsid w:val="001C49B3"/>
    <w:rsid w:val="001C4B65"/>
    <w:rsid w:val="001C5206"/>
    <w:rsid w:val="001C58F2"/>
    <w:rsid w:val="001C5B30"/>
    <w:rsid w:val="001C62C9"/>
    <w:rsid w:val="001C6E94"/>
    <w:rsid w:val="001C70E0"/>
    <w:rsid w:val="001C7B54"/>
    <w:rsid w:val="001D2145"/>
    <w:rsid w:val="001D2953"/>
    <w:rsid w:val="001D3C05"/>
    <w:rsid w:val="001D5A09"/>
    <w:rsid w:val="001D6AF4"/>
    <w:rsid w:val="001D765D"/>
    <w:rsid w:val="001D7735"/>
    <w:rsid w:val="001E05C1"/>
    <w:rsid w:val="001E0CA5"/>
    <w:rsid w:val="001E0CC1"/>
    <w:rsid w:val="001E1C10"/>
    <w:rsid w:val="001E3CC0"/>
    <w:rsid w:val="001E4BAE"/>
    <w:rsid w:val="001E77C3"/>
    <w:rsid w:val="001F090B"/>
    <w:rsid w:val="001F180A"/>
    <w:rsid w:val="001F1A28"/>
    <w:rsid w:val="001F1AD0"/>
    <w:rsid w:val="001F1E97"/>
    <w:rsid w:val="001F2F22"/>
    <w:rsid w:val="001F35E8"/>
    <w:rsid w:val="001F3752"/>
    <w:rsid w:val="001F4014"/>
    <w:rsid w:val="001F445E"/>
    <w:rsid w:val="001F474A"/>
    <w:rsid w:val="001F49C1"/>
    <w:rsid w:val="001F4D4F"/>
    <w:rsid w:val="001F6423"/>
    <w:rsid w:val="00201213"/>
    <w:rsid w:val="0020165E"/>
    <w:rsid w:val="0020272E"/>
    <w:rsid w:val="00202E50"/>
    <w:rsid w:val="00204A4C"/>
    <w:rsid w:val="00204AAB"/>
    <w:rsid w:val="00205180"/>
    <w:rsid w:val="002064CB"/>
    <w:rsid w:val="00206581"/>
    <w:rsid w:val="00207F81"/>
    <w:rsid w:val="002106E2"/>
    <w:rsid w:val="002109F4"/>
    <w:rsid w:val="00211FDA"/>
    <w:rsid w:val="002127DF"/>
    <w:rsid w:val="00212DA6"/>
    <w:rsid w:val="0021359E"/>
    <w:rsid w:val="00213BB6"/>
    <w:rsid w:val="00214661"/>
    <w:rsid w:val="00215470"/>
    <w:rsid w:val="00215FDA"/>
    <w:rsid w:val="002160C2"/>
    <w:rsid w:val="00220455"/>
    <w:rsid w:val="00222BB9"/>
    <w:rsid w:val="00222D33"/>
    <w:rsid w:val="002232A8"/>
    <w:rsid w:val="002236B0"/>
    <w:rsid w:val="00223749"/>
    <w:rsid w:val="002258D6"/>
    <w:rsid w:val="0022622D"/>
    <w:rsid w:val="002274FB"/>
    <w:rsid w:val="0022752E"/>
    <w:rsid w:val="002309D2"/>
    <w:rsid w:val="00230AF3"/>
    <w:rsid w:val="00231B61"/>
    <w:rsid w:val="00232B62"/>
    <w:rsid w:val="0023315B"/>
    <w:rsid w:val="002347FE"/>
    <w:rsid w:val="002360D3"/>
    <w:rsid w:val="002363B0"/>
    <w:rsid w:val="00237D9E"/>
    <w:rsid w:val="0024178D"/>
    <w:rsid w:val="00242694"/>
    <w:rsid w:val="0024392B"/>
    <w:rsid w:val="00244252"/>
    <w:rsid w:val="002450C6"/>
    <w:rsid w:val="00245DCF"/>
    <w:rsid w:val="0024631C"/>
    <w:rsid w:val="00246C65"/>
    <w:rsid w:val="00246EF4"/>
    <w:rsid w:val="0024721F"/>
    <w:rsid w:val="00247AB9"/>
    <w:rsid w:val="00250E12"/>
    <w:rsid w:val="00251559"/>
    <w:rsid w:val="00251A10"/>
    <w:rsid w:val="00251D24"/>
    <w:rsid w:val="002522FE"/>
    <w:rsid w:val="00252BFF"/>
    <w:rsid w:val="00253732"/>
    <w:rsid w:val="002542A8"/>
    <w:rsid w:val="00254D4C"/>
    <w:rsid w:val="002560F4"/>
    <w:rsid w:val="0025652D"/>
    <w:rsid w:val="002566A6"/>
    <w:rsid w:val="00260A11"/>
    <w:rsid w:val="002613CC"/>
    <w:rsid w:val="0026169A"/>
    <w:rsid w:val="00261A0E"/>
    <w:rsid w:val="00262763"/>
    <w:rsid w:val="00263CCA"/>
    <w:rsid w:val="00264BEA"/>
    <w:rsid w:val="0026624A"/>
    <w:rsid w:val="002662B8"/>
    <w:rsid w:val="002665C2"/>
    <w:rsid w:val="002667F0"/>
    <w:rsid w:val="00266F47"/>
    <w:rsid w:val="0026700C"/>
    <w:rsid w:val="0026728E"/>
    <w:rsid w:val="0026753C"/>
    <w:rsid w:val="00267850"/>
    <w:rsid w:val="00267B9D"/>
    <w:rsid w:val="00271032"/>
    <w:rsid w:val="00273E3E"/>
    <w:rsid w:val="00274147"/>
    <w:rsid w:val="002748D3"/>
    <w:rsid w:val="00274AE0"/>
    <w:rsid w:val="00275189"/>
    <w:rsid w:val="002756DC"/>
    <w:rsid w:val="0027586D"/>
    <w:rsid w:val="00275D8B"/>
    <w:rsid w:val="00276412"/>
    <w:rsid w:val="00276437"/>
    <w:rsid w:val="0027758F"/>
    <w:rsid w:val="00277D83"/>
    <w:rsid w:val="00280053"/>
    <w:rsid w:val="0028020E"/>
    <w:rsid w:val="0028063F"/>
    <w:rsid w:val="00280740"/>
    <w:rsid w:val="00280F9E"/>
    <w:rsid w:val="00281BAD"/>
    <w:rsid w:val="00283B02"/>
    <w:rsid w:val="00283C5D"/>
    <w:rsid w:val="002844B0"/>
    <w:rsid w:val="00286322"/>
    <w:rsid w:val="00287EB6"/>
    <w:rsid w:val="00291597"/>
    <w:rsid w:val="002926F6"/>
    <w:rsid w:val="00292D0F"/>
    <w:rsid w:val="0029375A"/>
    <w:rsid w:val="002939B7"/>
    <w:rsid w:val="002958D4"/>
    <w:rsid w:val="00296B03"/>
    <w:rsid w:val="00296C1F"/>
    <w:rsid w:val="002A04C9"/>
    <w:rsid w:val="002A2669"/>
    <w:rsid w:val="002A373F"/>
    <w:rsid w:val="002A41E6"/>
    <w:rsid w:val="002A44C8"/>
    <w:rsid w:val="002A4A6C"/>
    <w:rsid w:val="002A545A"/>
    <w:rsid w:val="002A5E48"/>
    <w:rsid w:val="002A6498"/>
    <w:rsid w:val="002B0059"/>
    <w:rsid w:val="002B0455"/>
    <w:rsid w:val="002B1838"/>
    <w:rsid w:val="002B261C"/>
    <w:rsid w:val="002B2BEE"/>
    <w:rsid w:val="002B35C5"/>
    <w:rsid w:val="002B3935"/>
    <w:rsid w:val="002B406A"/>
    <w:rsid w:val="002B41D4"/>
    <w:rsid w:val="002B53A8"/>
    <w:rsid w:val="002B543F"/>
    <w:rsid w:val="002B5AEE"/>
    <w:rsid w:val="002B6165"/>
    <w:rsid w:val="002B6872"/>
    <w:rsid w:val="002B7D73"/>
    <w:rsid w:val="002C06D1"/>
    <w:rsid w:val="002C06E3"/>
    <w:rsid w:val="002C0801"/>
    <w:rsid w:val="002C0ABE"/>
    <w:rsid w:val="002C1386"/>
    <w:rsid w:val="002C145F"/>
    <w:rsid w:val="002C1997"/>
    <w:rsid w:val="002C3048"/>
    <w:rsid w:val="002C33B3"/>
    <w:rsid w:val="002C4484"/>
    <w:rsid w:val="002C44B0"/>
    <w:rsid w:val="002C4E07"/>
    <w:rsid w:val="002C5501"/>
    <w:rsid w:val="002C6ACE"/>
    <w:rsid w:val="002C7D28"/>
    <w:rsid w:val="002D0586"/>
    <w:rsid w:val="002D1023"/>
    <w:rsid w:val="002D1459"/>
    <w:rsid w:val="002D1470"/>
    <w:rsid w:val="002D21CF"/>
    <w:rsid w:val="002D3B17"/>
    <w:rsid w:val="002D3DB7"/>
    <w:rsid w:val="002D46B9"/>
    <w:rsid w:val="002D4705"/>
    <w:rsid w:val="002D5B65"/>
    <w:rsid w:val="002D6396"/>
    <w:rsid w:val="002D6A33"/>
    <w:rsid w:val="002D6C60"/>
    <w:rsid w:val="002D706A"/>
    <w:rsid w:val="002D73A1"/>
    <w:rsid w:val="002D7E5E"/>
    <w:rsid w:val="002E07BA"/>
    <w:rsid w:val="002E07EF"/>
    <w:rsid w:val="002E0D06"/>
    <w:rsid w:val="002E1810"/>
    <w:rsid w:val="002E373C"/>
    <w:rsid w:val="002E476F"/>
    <w:rsid w:val="002E4E94"/>
    <w:rsid w:val="002E5044"/>
    <w:rsid w:val="002E53E2"/>
    <w:rsid w:val="002E5958"/>
    <w:rsid w:val="002E7F72"/>
    <w:rsid w:val="002F03AF"/>
    <w:rsid w:val="002F1F28"/>
    <w:rsid w:val="002F3ED7"/>
    <w:rsid w:val="002F43CA"/>
    <w:rsid w:val="002F4D10"/>
    <w:rsid w:val="002F54C7"/>
    <w:rsid w:val="002F57AA"/>
    <w:rsid w:val="002F6A26"/>
    <w:rsid w:val="002F6E16"/>
    <w:rsid w:val="002F6EF7"/>
    <w:rsid w:val="002F714C"/>
    <w:rsid w:val="002F77BF"/>
    <w:rsid w:val="003004A2"/>
    <w:rsid w:val="00300FF4"/>
    <w:rsid w:val="00301A62"/>
    <w:rsid w:val="003037BF"/>
    <w:rsid w:val="00303DD5"/>
    <w:rsid w:val="00304F5A"/>
    <w:rsid w:val="0030572B"/>
    <w:rsid w:val="00306726"/>
    <w:rsid w:val="00307B74"/>
    <w:rsid w:val="0031019C"/>
    <w:rsid w:val="00310764"/>
    <w:rsid w:val="00310859"/>
    <w:rsid w:val="00311BFD"/>
    <w:rsid w:val="00312F2D"/>
    <w:rsid w:val="00314718"/>
    <w:rsid w:val="0031488A"/>
    <w:rsid w:val="003175E1"/>
    <w:rsid w:val="00317D52"/>
    <w:rsid w:val="00317FB3"/>
    <w:rsid w:val="00320203"/>
    <w:rsid w:val="003204E7"/>
    <w:rsid w:val="003207DC"/>
    <w:rsid w:val="00322002"/>
    <w:rsid w:val="003247B0"/>
    <w:rsid w:val="00325DF0"/>
    <w:rsid w:val="00325E81"/>
    <w:rsid w:val="00326948"/>
    <w:rsid w:val="00326E36"/>
    <w:rsid w:val="00327052"/>
    <w:rsid w:val="00327056"/>
    <w:rsid w:val="00327517"/>
    <w:rsid w:val="00327728"/>
    <w:rsid w:val="003314A9"/>
    <w:rsid w:val="00333BDC"/>
    <w:rsid w:val="00333FA2"/>
    <w:rsid w:val="0033486D"/>
    <w:rsid w:val="00335228"/>
    <w:rsid w:val="00335299"/>
    <w:rsid w:val="003367C4"/>
    <w:rsid w:val="00336D8E"/>
    <w:rsid w:val="0033723B"/>
    <w:rsid w:val="003376B3"/>
    <w:rsid w:val="00340368"/>
    <w:rsid w:val="00341642"/>
    <w:rsid w:val="00342DBA"/>
    <w:rsid w:val="00343AD8"/>
    <w:rsid w:val="00345F9C"/>
    <w:rsid w:val="00347776"/>
    <w:rsid w:val="0035116D"/>
    <w:rsid w:val="00351A91"/>
    <w:rsid w:val="003520C4"/>
    <w:rsid w:val="003533AE"/>
    <w:rsid w:val="00354100"/>
    <w:rsid w:val="00354A6B"/>
    <w:rsid w:val="00354D70"/>
    <w:rsid w:val="003555A9"/>
    <w:rsid w:val="00355E14"/>
    <w:rsid w:val="00357C5E"/>
    <w:rsid w:val="003602DF"/>
    <w:rsid w:val="003608BD"/>
    <w:rsid w:val="00361280"/>
    <w:rsid w:val="003615F1"/>
    <w:rsid w:val="00361A6E"/>
    <w:rsid w:val="00361B17"/>
    <w:rsid w:val="0036258D"/>
    <w:rsid w:val="003626AF"/>
    <w:rsid w:val="00362F81"/>
    <w:rsid w:val="0036309D"/>
    <w:rsid w:val="00363D7F"/>
    <w:rsid w:val="003647F8"/>
    <w:rsid w:val="00364DD6"/>
    <w:rsid w:val="00365DF4"/>
    <w:rsid w:val="0036655E"/>
    <w:rsid w:val="003673F5"/>
    <w:rsid w:val="003676F6"/>
    <w:rsid w:val="00367C66"/>
    <w:rsid w:val="00367C93"/>
    <w:rsid w:val="003700B2"/>
    <w:rsid w:val="00371208"/>
    <w:rsid w:val="0037133B"/>
    <w:rsid w:val="0037233D"/>
    <w:rsid w:val="00373674"/>
    <w:rsid w:val="003736EF"/>
    <w:rsid w:val="003737E3"/>
    <w:rsid w:val="003750AA"/>
    <w:rsid w:val="00376512"/>
    <w:rsid w:val="00377B41"/>
    <w:rsid w:val="00380A1A"/>
    <w:rsid w:val="00380D80"/>
    <w:rsid w:val="003816D7"/>
    <w:rsid w:val="003825E1"/>
    <w:rsid w:val="0038291C"/>
    <w:rsid w:val="003845DA"/>
    <w:rsid w:val="0038500E"/>
    <w:rsid w:val="0038709D"/>
    <w:rsid w:val="0038761D"/>
    <w:rsid w:val="00390200"/>
    <w:rsid w:val="003906F8"/>
    <w:rsid w:val="00390C78"/>
    <w:rsid w:val="00390DE2"/>
    <w:rsid w:val="00391506"/>
    <w:rsid w:val="00392C38"/>
    <w:rsid w:val="003935EE"/>
    <w:rsid w:val="00393CCC"/>
    <w:rsid w:val="00393EE9"/>
    <w:rsid w:val="0039408A"/>
    <w:rsid w:val="003945F5"/>
    <w:rsid w:val="0039618B"/>
    <w:rsid w:val="00396494"/>
    <w:rsid w:val="0039673D"/>
    <w:rsid w:val="003975DA"/>
    <w:rsid w:val="00397893"/>
    <w:rsid w:val="003A166A"/>
    <w:rsid w:val="003A2407"/>
    <w:rsid w:val="003A2CF0"/>
    <w:rsid w:val="003A33D3"/>
    <w:rsid w:val="003A3880"/>
    <w:rsid w:val="003A4B52"/>
    <w:rsid w:val="003A586B"/>
    <w:rsid w:val="003A5BC5"/>
    <w:rsid w:val="003A5C7E"/>
    <w:rsid w:val="003A5D55"/>
    <w:rsid w:val="003A75E6"/>
    <w:rsid w:val="003A7A5D"/>
    <w:rsid w:val="003B17E9"/>
    <w:rsid w:val="003B255B"/>
    <w:rsid w:val="003B3317"/>
    <w:rsid w:val="003B3534"/>
    <w:rsid w:val="003B3B75"/>
    <w:rsid w:val="003B3C6C"/>
    <w:rsid w:val="003B4B2F"/>
    <w:rsid w:val="003B4C50"/>
    <w:rsid w:val="003B5091"/>
    <w:rsid w:val="003B52D4"/>
    <w:rsid w:val="003B71B7"/>
    <w:rsid w:val="003C1CA5"/>
    <w:rsid w:val="003C1EC7"/>
    <w:rsid w:val="003C3D8E"/>
    <w:rsid w:val="003C4A20"/>
    <w:rsid w:val="003C4A92"/>
    <w:rsid w:val="003C5E61"/>
    <w:rsid w:val="003C64A0"/>
    <w:rsid w:val="003C6F0B"/>
    <w:rsid w:val="003C7BA3"/>
    <w:rsid w:val="003D04E6"/>
    <w:rsid w:val="003D050A"/>
    <w:rsid w:val="003D20A1"/>
    <w:rsid w:val="003D31EB"/>
    <w:rsid w:val="003D33BA"/>
    <w:rsid w:val="003D3642"/>
    <w:rsid w:val="003D483E"/>
    <w:rsid w:val="003D4E9C"/>
    <w:rsid w:val="003D4EB7"/>
    <w:rsid w:val="003D5640"/>
    <w:rsid w:val="003D5EE8"/>
    <w:rsid w:val="003D70E9"/>
    <w:rsid w:val="003D7A17"/>
    <w:rsid w:val="003D7CB9"/>
    <w:rsid w:val="003E09CE"/>
    <w:rsid w:val="003E0D78"/>
    <w:rsid w:val="003E19B6"/>
    <w:rsid w:val="003E1CB1"/>
    <w:rsid w:val="003E1F6D"/>
    <w:rsid w:val="003E3775"/>
    <w:rsid w:val="003E398F"/>
    <w:rsid w:val="003E3A1D"/>
    <w:rsid w:val="003E3BD5"/>
    <w:rsid w:val="003E4B3C"/>
    <w:rsid w:val="003E4E8B"/>
    <w:rsid w:val="003E6CA0"/>
    <w:rsid w:val="003E7B30"/>
    <w:rsid w:val="003F0748"/>
    <w:rsid w:val="003F0E38"/>
    <w:rsid w:val="003F1257"/>
    <w:rsid w:val="003F1F41"/>
    <w:rsid w:val="003F2FDE"/>
    <w:rsid w:val="003F330B"/>
    <w:rsid w:val="003F3B9F"/>
    <w:rsid w:val="003F4AF8"/>
    <w:rsid w:val="003F5B51"/>
    <w:rsid w:val="003F657F"/>
    <w:rsid w:val="003F6746"/>
    <w:rsid w:val="003F68E8"/>
    <w:rsid w:val="003F6FDF"/>
    <w:rsid w:val="00400759"/>
    <w:rsid w:val="00400ACC"/>
    <w:rsid w:val="004016F5"/>
    <w:rsid w:val="004020B9"/>
    <w:rsid w:val="004045AA"/>
    <w:rsid w:val="0040549A"/>
    <w:rsid w:val="00405B88"/>
    <w:rsid w:val="00405BB7"/>
    <w:rsid w:val="00405CC9"/>
    <w:rsid w:val="00406523"/>
    <w:rsid w:val="0040711E"/>
    <w:rsid w:val="00407AA0"/>
    <w:rsid w:val="00407D67"/>
    <w:rsid w:val="0041058B"/>
    <w:rsid w:val="00411644"/>
    <w:rsid w:val="00412450"/>
    <w:rsid w:val="00412EC7"/>
    <w:rsid w:val="004138DE"/>
    <w:rsid w:val="00413B39"/>
    <w:rsid w:val="00414B2F"/>
    <w:rsid w:val="00415AAC"/>
    <w:rsid w:val="00415E58"/>
    <w:rsid w:val="00416231"/>
    <w:rsid w:val="0041697A"/>
    <w:rsid w:val="00416E7E"/>
    <w:rsid w:val="00417A5B"/>
    <w:rsid w:val="004208AB"/>
    <w:rsid w:val="00421467"/>
    <w:rsid w:val="004219EF"/>
    <w:rsid w:val="00421A72"/>
    <w:rsid w:val="00424348"/>
    <w:rsid w:val="0042503E"/>
    <w:rsid w:val="00426CD9"/>
    <w:rsid w:val="0042766D"/>
    <w:rsid w:val="00430FEB"/>
    <w:rsid w:val="004310EE"/>
    <w:rsid w:val="00431515"/>
    <w:rsid w:val="00433677"/>
    <w:rsid w:val="004340D5"/>
    <w:rsid w:val="00434880"/>
    <w:rsid w:val="00434A21"/>
    <w:rsid w:val="00434A43"/>
    <w:rsid w:val="00434D40"/>
    <w:rsid w:val="004351EC"/>
    <w:rsid w:val="0043526D"/>
    <w:rsid w:val="004365BD"/>
    <w:rsid w:val="00437ABA"/>
    <w:rsid w:val="00437E96"/>
    <w:rsid w:val="0044153E"/>
    <w:rsid w:val="004418E0"/>
    <w:rsid w:val="00441CC8"/>
    <w:rsid w:val="004433D2"/>
    <w:rsid w:val="00443733"/>
    <w:rsid w:val="0044408A"/>
    <w:rsid w:val="004458C1"/>
    <w:rsid w:val="00445B66"/>
    <w:rsid w:val="004460E9"/>
    <w:rsid w:val="00447B6F"/>
    <w:rsid w:val="0045083A"/>
    <w:rsid w:val="00450B0E"/>
    <w:rsid w:val="00453623"/>
    <w:rsid w:val="00453C11"/>
    <w:rsid w:val="0045444F"/>
    <w:rsid w:val="00454AB8"/>
    <w:rsid w:val="00454BF8"/>
    <w:rsid w:val="004557B0"/>
    <w:rsid w:val="00457946"/>
    <w:rsid w:val="00457D8B"/>
    <w:rsid w:val="00460A17"/>
    <w:rsid w:val="0046120A"/>
    <w:rsid w:val="00462F79"/>
    <w:rsid w:val="00463438"/>
    <w:rsid w:val="00463ECE"/>
    <w:rsid w:val="00465388"/>
    <w:rsid w:val="004656E5"/>
    <w:rsid w:val="004677C9"/>
    <w:rsid w:val="00470CB5"/>
    <w:rsid w:val="00471695"/>
    <w:rsid w:val="004717F1"/>
    <w:rsid w:val="00471C0A"/>
    <w:rsid w:val="00471D64"/>
    <w:rsid w:val="00471EAB"/>
    <w:rsid w:val="004723EE"/>
    <w:rsid w:val="004757B2"/>
    <w:rsid w:val="00475A92"/>
    <w:rsid w:val="004760A3"/>
    <w:rsid w:val="0047660F"/>
    <w:rsid w:val="00477BB9"/>
    <w:rsid w:val="00477FE0"/>
    <w:rsid w:val="0048015F"/>
    <w:rsid w:val="004834BF"/>
    <w:rsid w:val="0048376F"/>
    <w:rsid w:val="00485350"/>
    <w:rsid w:val="0048568C"/>
    <w:rsid w:val="004859EE"/>
    <w:rsid w:val="00485ACD"/>
    <w:rsid w:val="00487366"/>
    <w:rsid w:val="004873E4"/>
    <w:rsid w:val="0049072C"/>
    <w:rsid w:val="00490FD1"/>
    <w:rsid w:val="00491AD2"/>
    <w:rsid w:val="00492D7D"/>
    <w:rsid w:val="004935C0"/>
    <w:rsid w:val="004936C8"/>
    <w:rsid w:val="00493B43"/>
    <w:rsid w:val="00494735"/>
    <w:rsid w:val="00494EB1"/>
    <w:rsid w:val="004956AD"/>
    <w:rsid w:val="00495957"/>
    <w:rsid w:val="00496414"/>
    <w:rsid w:val="00496FD7"/>
    <w:rsid w:val="00497954"/>
    <w:rsid w:val="00497A38"/>
    <w:rsid w:val="00497F82"/>
    <w:rsid w:val="004A027E"/>
    <w:rsid w:val="004A143F"/>
    <w:rsid w:val="004A19C0"/>
    <w:rsid w:val="004A273F"/>
    <w:rsid w:val="004A2D48"/>
    <w:rsid w:val="004A45BD"/>
    <w:rsid w:val="004A4656"/>
    <w:rsid w:val="004A4E36"/>
    <w:rsid w:val="004A5008"/>
    <w:rsid w:val="004A55F7"/>
    <w:rsid w:val="004A77B0"/>
    <w:rsid w:val="004B08A9"/>
    <w:rsid w:val="004B1CED"/>
    <w:rsid w:val="004B2387"/>
    <w:rsid w:val="004B34A7"/>
    <w:rsid w:val="004B3B06"/>
    <w:rsid w:val="004B3ED5"/>
    <w:rsid w:val="004B4643"/>
    <w:rsid w:val="004B508F"/>
    <w:rsid w:val="004B63BE"/>
    <w:rsid w:val="004B7F67"/>
    <w:rsid w:val="004C06BE"/>
    <w:rsid w:val="004C0938"/>
    <w:rsid w:val="004C0CE6"/>
    <w:rsid w:val="004C12AC"/>
    <w:rsid w:val="004C16A8"/>
    <w:rsid w:val="004C1994"/>
    <w:rsid w:val="004C35B7"/>
    <w:rsid w:val="004C58DC"/>
    <w:rsid w:val="004C6505"/>
    <w:rsid w:val="004C70FC"/>
    <w:rsid w:val="004C7DF9"/>
    <w:rsid w:val="004D022C"/>
    <w:rsid w:val="004D2675"/>
    <w:rsid w:val="004D2716"/>
    <w:rsid w:val="004D3553"/>
    <w:rsid w:val="004D4080"/>
    <w:rsid w:val="004E05FD"/>
    <w:rsid w:val="004E086D"/>
    <w:rsid w:val="004E16A1"/>
    <w:rsid w:val="004E1A0D"/>
    <w:rsid w:val="004E1ECF"/>
    <w:rsid w:val="004E23F5"/>
    <w:rsid w:val="004E5418"/>
    <w:rsid w:val="004E63E5"/>
    <w:rsid w:val="004E6A47"/>
    <w:rsid w:val="004E6B76"/>
    <w:rsid w:val="004F1437"/>
    <w:rsid w:val="004F18A1"/>
    <w:rsid w:val="004F1EF6"/>
    <w:rsid w:val="004F3540"/>
    <w:rsid w:val="004F3E84"/>
    <w:rsid w:val="004F52DB"/>
    <w:rsid w:val="004F5624"/>
    <w:rsid w:val="004F5DA4"/>
    <w:rsid w:val="004F62B2"/>
    <w:rsid w:val="004F6424"/>
    <w:rsid w:val="005024C5"/>
    <w:rsid w:val="005040CD"/>
    <w:rsid w:val="00504229"/>
    <w:rsid w:val="00505229"/>
    <w:rsid w:val="00505F24"/>
    <w:rsid w:val="0050679D"/>
    <w:rsid w:val="00507F98"/>
    <w:rsid w:val="005108A3"/>
    <w:rsid w:val="00510DB5"/>
    <w:rsid w:val="00510F6E"/>
    <w:rsid w:val="00511422"/>
    <w:rsid w:val="005116C0"/>
    <w:rsid w:val="00511793"/>
    <w:rsid w:val="005118AE"/>
    <w:rsid w:val="0051212F"/>
    <w:rsid w:val="005148B1"/>
    <w:rsid w:val="0051587A"/>
    <w:rsid w:val="005158FA"/>
    <w:rsid w:val="00516864"/>
    <w:rsid w:val="005169AD"/>
    <w:rsid w:val="005208B9"/>
    <w:rsid w:val="0052215B"/>
    <w:rsid w:val="005221F0"/>
    <w:rsid w:val="0052324F"/>
    <w:rsid w:val="00524807"/>
    <w:rsid w:val="005252FE"/>
    <w:rsid w:val="005257A1"/>
    <w:rsid w:val="00525932"/>
    <w:rsid w:val="00525FF9"/>
    <w:rsid w:val="00531852"/>
    <w:rsid w:val="00531CD3"/>
    <w:rsid w:val="00532233"/>
    <w:rsid w:val="00532C41"/>
    <w:rsid w:val="00532D3F"/>
    <w:rsid w:val="0053386D"/>
    <w:rsid w:val="0053457C"/>
    <w:rsid w:val="00534700"/>
    <w:rsid w:val="0053791F"/>
    <w:rsid w:val="0054097D"/>
    <w:rsid w:val="005417B8"/>
    <w:rsid w:val="00541C33"/>
    <w:rsid w:val="00542C8D"/>
    <w:rsid w:val="00543F7D"/>
    <w:rsid w:val="00544597"/>
    <w:rsid w:val="0054565F"/>
    <w:rsid w:val="00546622"/>
    <w:rsid w:val="00546991"/>
    <w:rsid w:val="00547255"/>
    <w:rsid w:val="00547538"/>
    <w:rsid w:val="00553BFA"/>
    <w:rsid w:val="0055446A"/>
    <w:rsid w:val="00554D05"/>
    <w:rsid w:val="005553A1"/>
    <w:rsid w:val="0055596B"/>
    <w:rsid w:val="005574AA"/>
    <w:rsid w:val="0056077E"/>
    <w:rsid w:val="00560EDA"/>
    <w:rsid w:val="00561C40"/>
    <w:rsid w:val="005629EE"/>
    <w:rsid w:val="005640C8"/>
    <w:rsid w:val="005648FA"/>
    <w:rsid w:val="00564D50"/>
    <w:rsid w:val="0056519D"/>
    <w:rsid w:val="00566298"/>
    <w:rsid w:val="00567346"/>
    <w:rsid w:val="005702A1"/>
    <w:rsid w:val="005704D7"/>
    <w:rsid w:val="005705C0"/>
    <w:rsid w:val="00571271"/>
    <w:rsid w:val="0057371B"/>
    <w:rsid w:val="00574F62"/>
    <w:rsid w:val="00575EB8"/>
    <w:rsid w:val="0057613A"/>
    <w:rsid w:val="0057712B"/>
    <w:rsid w:val="00580B0E"/>
    <w:rsid w:val="00581626"/>
    <w:rsid w:val="00582A9B"/>
    <w:rsid w:val="005832AB"/>
    <w:rsid w:val="0058437C"/>
    <w:rsid w:val="005903BE"/>
    <w:rsid w:val="0059259B"/>
    <w:rsid w:val="00593313"/>
    <w:rsid w:val="005935F4"/>
    <w:rsid w:val="00593E0A"/>
    <w:rsid w:val="00594A7A"/>
    <w:rsid w:val="0059541B"/>
    <w:rsid w:val="00596F2F"/>
    <w:rsid w:val="00597420"/>
    <w:rsid w:val="005975A4"/>
    <w:rsid w:val="0059765E"/>
    <w:rsid w:val="005A167F"/>
    <w:rsid w:val="005A346E"/>
    <w:rsid w:val="005A4135"/>
    <w:rsid w:val="005A484B"/>
    <w:rsid w:val="005A73CF"/>
    <w:rsid w:val="005A7923"/>
    <w:rsid w:val="005B02AA"/>
    <w:rsid w:val="005B056D"/>
    <w:rsid w:val="005B06C2"/>
    <w:rsid w:val="005B0712"/>
    <w:rsid w:val="005B08E5"/>
    <w:rsid w:val="005B129F"/>
    <w:rsid w:val="005B17E6"/>
    <w:rsid w:val="005B19F4"/>
    <w:rsid w:val="005B20EA"/>
    <w:rsid w:val="005B2560"/>
    <w:rsid w:val="005B2B14"/>
    <w:rsid w:val="005B388E"/>
    <w:rsid w:val="005B3EB1"/>
    <w:rsid w:val="005B3F6F"/>
    <w:rsid w:val="005B798B"/>
    <w:rsid w:val="005B7FC9"/>
    <w:rsid w:val="005C1FAE"/>
    <w:rsid w:val="005C3270"/>
    <w:rsid w:val="005C39E8"/>
    <w:rsid w:val="005C4471"/>
    <w:rsid w:val="005C477D"/>
    <w:rsid w:val="005C5660"/>
    <w:rsid w:val="005C60DF"/>
    <w:rsid w:val="005C68E2"/>
    <w:rsid w:val="005C71E4"/>
    <w:rsid w:val="005C72E3"/>
    <w:rsid w:val="005C7AB0"/>
    <w:rsid w:val="005D11B2"/>
    <w:rsid w:val="005D1BF6"/>
    <w:rsid w:val="005D328E"/>
    <w:rsid w:val="005D427B"/>
    <w:rsid w:val="005D4B68"/>
    <w:rsid w:val="005D6CB7"/>
    <w:rsid w:val="005D71F7"/>
    <w:rsid w:val="005E01D3"/>
    <w:rsid w:val="005E11C1"/>
    <w:rsid w:val="005E21DA"/>
    <w:rsid w:val="005E2563"/>
    <w:rsid w:val="005E2725"/>
    <w:rsid w:val="005E28A3"/>
    <w:rsid w:val="005E394C"/>
    <w:rsid w:val="005E42BF"/>
    <w:rsid w:val="005E4D4B"/>
    <w:rsid w:val="005E4E70"/>
    <w:rsid w:val="005E65BB"/>
    <w:rsid w:val="005F0DA0"/>
    <w:rsid w:val="005F0DB0"/>
    <w:rsid w:val="005F15C3"/>
    <w:rsid w:val="005F2767"/>
    <w:rsid w:val="005F4790"/>
    <w:rsid w:val="005F4914"/>
    <w:rsid w:val="005F491D"/>
    <w:rsid w:val="005F5467"/>
    <w:rsid w:val="005F5F08"/>
    <w:rsid w:val="005F62B7"/>
    <w:rsid w:val="005F67FC"/>
    <w:rsid w:val="005F6869"/>
    <w:rsid w:val="005F6BB9"/>
    <w:rsid w:val="005F7F54"/>
    <w:rsid w:val="006018CE"/>
    <w:rsid w:val="006019D0"/>
    <w:rsid w:val="006030B5"/>
    <w:rsid w:val="00603148"/>
    <w:rsid w:val="00603B7E"/>
    <w:rsid w:val="00604A26"/>
    <w:rsid w:val="0060657A"/>
    <w:rsid w:val="00606FC7"/>
    <w:rsid w:val="00610456"/>
    <w:rsid w:val="00611473"/>
    <w:rsid w:val="00611B36"/>
    <w:rsid w:val="00612F63"/>
    <w:rsid w:val="006138B2"/>
    <w:rsid w:val="00613A34"/>
    <w:rsid w:val="00615ADA"/>
    <w:rsid w:val="00615BA0"/>
    <w:rsid w:val="006165D9"/>
    <w:rsid w:val="00616784"/>
    <w:rsid w:val="00616ADB"/>
    <w:rsid w:val="0062083F"/>
    <w:rsid w:val="00620DF7"/>
    <w:rsid w:val="006221CD"/>
    <w:rsid w:val="00622220"/>
    <w:rsid w:val="00623628"/>
    <w:rsid w:val="00623E0A"/>
    <w:rsid w:val="0062427A"/>
    <w:rsid w:val="006242CA"/>
    <w:rsid w:val="00624620"/>
    <w:rsid w:val="006257BF"/>
    <w:rsid w:val="006266A9"/>
    <w:rsid w:val="00630411"/>
    <w:rsid w:val="00630426"/>
    <w:rsid w:val="006316C1"/>
    <w:rsid w:val="00631ED4"/>
    <w:rsid w:val="00633BC7"/>
    <w:rsid w:val="00633F66"/>
    <w:rsid w:val="00635AC7"/>
    <w:rsid w:val="00635E9C"/>
    <w:rsid w:val="00636D5E"/>
    <w:rsid w:val="00636EEC"/>
    <w:rsid w:val="0063753F"/>
    <w:rsid w:val="00637B41"/>
    <w:rsid w:val="006414EE"/>
    <w:rsid w:val="00641B50"/>
    <w:rsid w:val="00642524"/>
    <w:rsid w:val="00642D0A"/>
    <w:rsid w:val="00644D52"/>
    <w:rsid w:val="0064630E"/>
    <w:rsid w:val="00646FE1"/>
    <w:rsid w:val="00647075"/>
    <w:rsid w:val="006526A0"/>
    <w:rsid w:val="0065463E"/>
    <w:rsid w:val="0065581D"/>
    <w:rsid w:val="00655C2F"/>
    <w:rsid w:val="0065717E"/>
    <w:rsid w:val="00660403"/>
    <w:rsid w:val="00661140"/>
    <w:rsid w:val="0066669B"/>
    <w:rsid w:val="00666B2A"/>
    <w:rsid w:val="006671A7"/>
    <w:rsid w:val="006710DD"/>
    <w:rsid w:val="00671FC9"/>
    <w:rsid w:val="00672B2B"/>
    <w:rsid w:val="00673200"/>
    <w:rsid w:val="00674B84"/>
    <w:rsid w:val="0067501E"/>
    <w:rsid w:val="006773D2"/>
    <w:rsid w:val="00677C28"/>
    <w:rsid w:val="00677EF9"/>
    <w:rsid w:val="00680581"/>
    <w:rsid w:val="00680A56"/>
    <w:rsid w:val="006810DF"/>
    <w:rsid w:val="00681245"/>
    <w:rsid w:val="00681A41"/>
    <w:rsid w:val="006821B2"/>
    <w:rsid w:val="006824A1"/>
    <w:rsid w:val="00683402"/>
    <w:rsid w:val="006838C0"/>
    <w:rsid w:val="00685856"/>
    <w:rsid w:val="00685901"/>
    <w:rsid w:val="00685BB9"/>
    <w:rsid w:val="00686100"/>
    <w:rsid w:val="006877F7"/>
    <w:rsid w:val="00687E06"/>
    <w:rsid w:val="00690127"/>
    <w:rsid w:val="00690B25"/>
    <w:rsid w:val="00691BFF"/>
    <w:rsid w:val="00693053"/>
    <w:rsid w:val="006938E1"/>
    <w:rsid w:val="006940B7"/>
    <w:rsid w:val="00694A67"/>
    <w:rsid w:val="006953C1"/>
    <w:rsid w:val="00696124"/>
    <w:rsid w:val="00696232"/>
    <w:rsid w:val="00696EB2"/>
    <w:rsid w:val="0069741A"/>
    <w:rsid w:val="006A0728"/>
    <w:rsid w:val="006A0DEA"/>
    <w:rsid w:val="006A0E3D"/>
    <w:rsid w:val="006A0E45"/>
    <w:rsid w:val="006A12F9"/>
    <w:rsid w:val="006A16E9"/>
    <w:rsid w:val="006A1C37"/>
    <w:rsid w:val="006A42F6"/>
    <w:rsid w:val="006A5450"/>
    <w:rsid w:val="006A6874"/>
    <w:rsid w:val="006A7731"/>
    <w:rsid w:val="006A7E51"/>
    <w:rsid w:val="006B0199"/>
    <w:rsid w:val="006B0A32"/>
    <w:rsid w:val="006B0BD8"/>
    <w:rsid w:val="006B26D0"/>
    <w:rsid w:val="006B3055"/>
    <w:rsid w:val="006B4557"/>
    <w:rsid w:val="006B474D"/>
    <w:rsid w:val="006B59F1"/>
    <w:rsid w:val="006B62DB"/>
    <w:rsid w:val="006B66F5"/>
    <w:rsid w:val="006B7771"/>
    <w:rsid w:val="006B7E86"/>
    <w:rsid w:val="006C0251"/>
    <w:rsid w:val="006C0320"/>
    <w:rsid w:val="006C1397"/>
    <w:rsid w:val="006C2B9A"/>
    <w:rsid w:val="006C3558"/>
    <w:rsid w:val="006C39BB"/>
    <w:rsid w:val="006C4502"/>
    <w:rsid w:val="006C6114"/>
    <w:rsid w:val="006C7A35"/>
    <w:rsid w:val="006D061B"/>
    <w:rsid w:val="006D2288"/>
    <w:rsid w:val="006D39CB"/>
    <w:rsid w:val="006D434C"/>
    <w:rsid w:val="006D4464"/>
    <w:rsid w:val="006D44A6"/>
    <w:rsid w:val="006D523B"/>
    <w:rsid w:val="006D5BF1"/>
    <w:rsid w:val="006D5E91"/>
    <w:rsid w:val="006D6301"/>
    <w:rsid w:val="006D7E87"/>
    <w:rsid w:val="006E0895"/>
    <w:rsid w:val="006E14E6"/>
    <w:rsid w:val="006E14FD"/>
    <w:rsid w:val="006E18FF"/>
    <w:rsid w:val="006E1AEE"/>
    <w:rsid w:val="006E1EB0"/>
    <w:rsid w:val="006E21FD"/>
    <w:rsid w:val="006E2D7B"/>
    <w:rsid w:val="006E2F52"/>
    <w:rsid w:val="006E32A9"/>
    <w:rsid w:val="006E3B9C"/>
    <w:rsid w:val="006E472C"/>
    <w:rsid w:val="006E51A2"/>
    <w:rsid w:val="006E71DB"/>
    <w:rsid w:val="006E7505"/>
    <w:rsid w:val="006F062D"/>
    <w:rsid w:val="006F0DE2"/>
    <w:rsid w:val="006F0FD8"/>
    <w:rsid w:val="006F11BD"/>
    <w:rsid w:val="006F1BE1"/>
    <w:rsid w:val="006F1C2C"/>
    <w:rsid w:val="006F1F13"/>
    <w:rsid w:val="006F25B4"/>
    <w:rsid w:val="006F29C8"/>
    <w:rsid w:val="006F32C7"/>
    <w:rsid w:val="006F3392"/>
    <w:rsid w:val="006F3495"/>
    <w:rsid w:val="006F3669"/>
    <w:rsid w:val="006F417D"/>
    <w:rsid w:val="006F56F1"/>
    <w:rsid w:val="006F5C83"/>
    <w:rsid w:val="006F6711"/>
    <w:rsid w:val="006F67C1"/>
    <w:rsid w:val="006F67CC"/>
    <w:rsid w:val="006F6B89"/>
    <w:rsid w:val="006F7149"/>
    <w:rsid w:val="006F76AA"/>
    <w:rsid w:val="00701C2D"/>
    <w:rsid w:val="00702162"/>
    <w:rsid w:val="00703930"/>
    <w:rsid w:val="00703CC3"/>
    <w:rsid w:val="00703F41"/>
    <w:rsid w:val="0070433B"/>
    <w:rsid w:val="007051BA"/>
    <w:rsid w:val="00705253"/>
    <w:rsid w:val="0070536C"/>
    <w:rsid w:val="00705B29"/>
    <w:rsid w:val="0070610E"/>
    <w:rsid w:val="007066F3"/>
    <w:rsid w:val="00706CE3"/>
    <w:rsid w:val="007075C2"/>
    <w:rsid w:val="00707759"/>
    <w:rsid w:val="00710081"/>
    <w:rsid w:val="0071080C"/>
    <w:rsid w:val="00710B0D"/>
    <w:rsid w:val="007111FD"/>
    <w:rsid w:val="00713CB5"/>
    <w:rsid w:val="00714B9D"/>
    <w:rsid w:val="00714E3F"/>
    <w:rsid w:val="00715253"/>
    <w:rsid w:val="0071558B"/>
    <w:rsid w:val="00715873"/>
    <w:rsid w:val="00715B04"/>
    <w:rsid w:val="00715EA7"/>
    <w:rsid w:val="007169A9"/>
    <w:rsid w:val="0071776A"/>
    <w:rsid w:val="00721189"/>
    <w:rsid w:val="007221C3"/>
    <w:rsid w:val="007227E4"/>
    <w:rsid w:val="00722F2C"/>
    <w:rsid w:val="007254D1"/>
    <w:rsid w:val="007257BA"/>
    <w:rsid w:val="00725B32"/>
    <w:rsid w:val="00725B3C"/>
    <w:rsid w:val="00725DAF"/>
    <w:rsid w:val="007274D3"/>
    <w:rsid w:val="00730985"/>
    <w:rsid w:val="00730EE6"/>
    <w:rsid w:val="007312AA"/>
    <w:rsid w:val="00733D54"/>
    <w:rsid w:val="00734CEE"/>
    <w:rsid w:val="00736A4F"/>
    <w:rsid w:val="00737701"/>
    <w:rsid w:val="00737753"/>
    <w:rsid w:val="00737768"/>
    <w:rsid w:val="00737A1D"/>
    <w:rsid w:val="00737E1D"/>
    <w:rsid w:val="00737ED0"/>
    <w:rsid w:val="00737FFA"/>
    <w:rsid w:val="00740BB8"/>
    <w:rsid w:val="00740CE9"/>
    <w:rsid w:val="007428E3"/>
    <w:rsid w:val="0074394E"/>
    <w:rsid w:val="0074422D"/>
    <w:rsid w:val="00746968"/>
    <w:rsid w:val="00746FFD"/>
    <w:rsid w:val="00747AB1"/>
    <w:rsid w:val="00750D0A"/>
    <w:rsid w:val="00751D93"/>
    <w:rsid w:val="00752300"/>
    <w:rsid w:val="00752385"/>
    <w:rsid w:val="00752569"/>
    <w:rsid w:val="00753BF5"/>
    <w:rsid w:val="007546F8"/>
    <w:rsid w:val="0075579B"/>
    <w:rsid w:val="00755BAB"/>
    <w:rsid w:val="00756026"/>
    <w:rsid w:val="00756DB5"/>
    <w:rsid w:val="007603A2"/>
    <w:rsid w:val="00760477"/>
    <w:rsid w:val="0076080E"/>
    <w:rsid w:val="00761980"/>
    <w:rsid w:val="007628AC"/>
    <w:rsid w:val="00762963"/>
    <w:rsid w:val="007629B9"/>
    <w:rsid w:val="0076411D"/>
    <w:rsid w:val="0076448D"/>
    <w:rsid w:val="00764E4D"/>
    <w:rsid w:val="0076602C"/>
    <w:rsid w:val="007670F8"/>
    <w:rsid w:val="007671D4"/>
    <w:rsid w:val="0077046A"/>
    <w:rsid w:val="00770A85"/>
    <w:rsid w:val="00770FAF"/>
    <w:rsid w:val="00771089"/>
    <w:rsid w:val="00771AE1"/>
    <w:rsid w:val="00773DC9"/>
    <w:rsid w:val="007750EE"/>
    <w:rsid w:val="0077572E"/>
    <w:rsid w:val="00775D64"/>
    <w:rsid w:val="00777181"/>
    <w:rsid w:val="0077759A"/>
    <w:rsid w:val="0077775D"/>
    <w:rsid w:val="00777BE4"/>
    <w:rsid w:val="0078031B"/>
    <w:rsid w:val="007815B3"/>
    <w:rsid w:val="00784BF6"/>
    <w:rsid w:val="00784F44"/>
    <w:rsid w:val="00785046"/>
    <w:rsid w:val="00785A9A"/>
    <w:rsid w:val="00786561"/>
    <w:rsid w:val="00786672"/>
    <w:rsid w:val="007870BF"/>
    <w:rsid w:val="007872CF"/>
    <w:rsid w:val="007905AD"/>
    <w:rsid w:val="0079201C"/>
    <w:rsid w:val="0079307F"/>
    <w:rsid w:val="007940C5"/>
    <w:rsid w:val="00794466"/>
    <w:rsid w:val="007947C4"/>
    <w:rsid w:val="00794810"/>
    <w:rsid w:val="00794F9E"/>
    <w:rsid w:val="007952C2"/>
    <w:rsid w:val="00795812"/>
    <w:rsid w:val="00795CE1"/>
    <w:rsid w:val="00796B7C"/>
    <w:rsid w:val="007A0646"/>
    <w:rsid w:val="007A06AC"/>
    <w:rsid w:val="007A12E6"/>
    <w:rsid w:val="007A1362"/>
    <w:rsid w:val="007A13B0"/>
    <w:rsid w:val="007A1B2F"/>
    <w:rsid w:val="007A4636"/>
    <w:rsid w:val="007A5298"/>
    <w:rsid w:val="007A5719"/>
    <w:rsid w:val="007A5FF8"/>
    <w:rsid w:val="007A6E86"/>
    <w:rsid w:val="007A7377"/>
    <w:rsid w:val="007B0A7B"/>
    <w:rsid w:val="007B1014"/>
    <w:rsid w:val="007B103F"/>
    <w:rsid w:val="007B1484"/>
    <w:rsid w:val="007B1918"/>
    <w:rsid w:val="007B1A10"/>
    <w:rsid w:val="007B22FF"/>
    <w:rsid w:val="007B249B"/>
    <w:rsid w:val="007B27EF"/>
    <w:rsid w:val="007B2896"/>
    <w:rsid w:val="007B2F65"/>
    <w:rsid w:val="007B31AB"/>
    <w:rsid w:val="007B3268"/>
    <w:rsid w:val="007B37F1"/>
    <w:rsid w:val="007B42D3"/>
    <w:rsid w:val="007B45EB"/>
    <w:rsid w:val="007B46D9"/>
    <w:rsid w:val="007B5F45"/>
    <w:rsid w:val="007B6659"/>
    <w:rsid w:val="007B6C39"/>
    <w:rsid w:val="007B6C8A"/>
    <w:rsid w:val="007B7488"/>
    <w:rsid w:val="007B76AB"/>
    <w:rsid w:val="007B79B2"/>
    <w:rsid w:val="007B7DBD"/>
    <w:rsid w:val="007C0460"/>
    <w:rsid w:val="007C0784"/>
    <w:rsid w:val="007C09EA"/>
    <w:rsid w:val="007C0E2D"/>
    <w:rsid w:val="007C264B"/>
    <w:rsid w:val="007C416C"/>
    <w:rsid w:val="007C45D3"/>
    <w:rsid w:val="007C597B"/>
    <w:rsid w:val="007C6247"/>
    <w:rsid w:val="007C67F3"/>
    <w:rsid w:val="007C71CB"/>
    <w:rsid w:val="007C760C"/>
    <w:rsid w:val="007D01AA"/>
    <w:rsid w:val="007D08FD"/>
    <w:rsid w:val="007D1584"/>
    <w:rsid w:val="007D2044"/>
    <w:rsid w:val="007D33E2"/>
    <w:rsid w:val="007D3CEA"/>
    <w:rsid w:val="007D4F33"/>
    <w:rsid w:val="007D54BE"/>
    <w:rsid w:val="007D554B"/>
    <w:rsid w:val="007D65C7"/>
    <w:rsid w:val="007D7459"/>
    <w:rsid w:val="007D74D2"/>
    <w:rsid w:val="007D79B5"/>
    <w:rsid w:val="007D7A43"/>
    <w:rsid w:val="007E0C94"/>
    <w:rsid w:val="007E2334"/>
    <w:rsid w:val="007E23CE"/>
    <w:rsid w:val="007E2CE7"/>
    <w:rsid w:val="007E3FD6"/>
    <w:rsid w:val="007E412A"/>
    <w:rsid w:val="007E43D0"/>
    <w:rsid w:val="007E4F00"/>
    <w:rsid w:val="007E54F8"/>
    <w:rsid w:val="007E584B"/>
    <w:rsid w:val="007E5987"/>
    <w:rsid w:val="007E5BD8"/>
    <w:rsid w:val="007E7BF9"/>
    <w:rsid w:val="007F02BC"/>
    <w:rsid w:val="007F047E"/>
    <w:rsid w:val="007F05AB"/>
    <w:rsid w:val="007F12C0"/>
    <w:rsid w:val="007F1D17"/>
    <w:rsid w:val="007F20D7"/>
    <w:rsid w:val="007F2E65"/>
    <w:rsid w:val="007F43BA"/>
    <w:rsid w:val="007F45D1"/>
    <w:rsid w:val="007F64BE"/>
    <w:rsid w:val="007F6DC3"/>
    <w:rsid w:val="007F6F60"/>
    <w:rsid w:val="007F7925"/>
    <w:rsid w:val="008006B4"/>
    <w:rsid w:val="008015B6"/>
    <w:rsid w:val="00801C9C"/>
    <w:rsid w:val="00802960"/>
    <w:rsid w:val="008029A1"/>
    <w:rsid w:val="00803FD4"/>
    <w:rsid w:val="0080481C"/>
    <w:rsid w:val="00804AD2"/>
    <w:rsid w:val="00804C54"/>
    <w:rsid w:val="008056DD"/>
    <w:rsid w:val="00805F71"/>
    <w:rsid w:val="0081104C"/>
    <w:rsid w:val="008121F2"/>
    <w:rsid w:val="0081226B"/>
    <w:rsid w:val="00812D16"/>
    <w:rsid w:val="00814233"/>
    <w:rsid w:val="008157BF"/>
    <w:rsid w:val="00816C51"/>
    <w:rsid w:val="00817095"/>
    <w:rsid w:val="0082069E"/>
    <w:rsid w:val="00821865"/>
    <w:rsid w:val="008225EB"/>
    <w:rsid w:val="00822A9B"/>
    <w:rsid w:val="00823035"/>
    <w:rsid w:val="0082327D"/>
    <w:rsid w:val="0082433D"/>
    <w:rsid w:val="00824563"/>
    <w:rsid w:val="00826509"/>
    <w:rsid w:val="0083020F"/>
    <w:rsid w:val="00830639"/>
    <w:rsid w:val="0083354D"/>
    <w:rsid w:val="0083529E"/>
    <w:rsid w:val="0083561B"/>
    <w:rsid w:val="00837D78"/>
    <w:rsid w:val="00840A31"/>
    <w:rsid w:val="00840D79"/>
    <w:rsid w:val="00842A21"/>
    <w:rsid w:val="00845DAD"/>
    <w:rsid w:val="008463BB"/>
    <w:rsid w:val="0084707B"/>
    <w:rsid w:val="0084755C"/>
    <w:rsid w:val="008504C8"/>
    <w:rsid w:val="00851377"/>
    <w:rsid w:val="00851ABF"/>
    <w:rsid w:val="00853E8F"/>
    <w:rsid w:val="0085437C"/>
    <w:rsid w:val="00854B2F"/>
    <w:rsid w:val="00855481"/>
    <w:rsid w:val="008557B9"/>
    <w:rsid w:val="00856354"/>
    <w:rsid w:val="00856855"/>
    <w:rsid w:val="008568E1"/>
    <w:rsid w:val="00856BE9"/>
    <w:rsid w:val="008578F8"/>
    <w:rsid w:val="00857AFD"/>
    <w:rsid w:val="00860566"/>
    <w:rsid w:val="00860B62"/>
    <w:rsid w:val="00860E92"/>
    <w:rsid w:val="00860EB7"/>
    <w:rsid w:val="0086129A"/>
    <w:rsid w:val="0086165C"/>
    <w:rsid w:val="00861B26"/>
    <w:rsid w:val="00862EED"/>
    <w:rsid w:val="00863761"/>
    <w:rsid w:val="0086435C"/>
    <w:rsid w:val="008643FC"/>
    <w:rsid w:val="008644C4"/>
    <w:rsid w:val="008649B9"/>
    <w:rsid w:val="00864BF1"/>
    <w:rsid w:val="00864FDB"/>
    <w:rsid w:val="0086784F"/>
    <w:rsid w:val="00870394"/>
    <w:rsid w:val="0087066D"/>
    <w:rsid w:val="0087073B"/>
    <w:rsid w:val="00870D07"/>
    <w:rsid w:val="008712B3"/>
    <w:rsid w:val="008735E6"/>
    <w:rsid w:val="00873967"/>
    <w:rsid w:val="008743BB"/>
    <w:rsid w:val="008770D4"/>
    <w:rsid w:val="00877296"/>
    <w:rsid w:val="00877F2C"/>
    <w:rsid w:val="008800E5"/>
    <w:rsid w:val="0088127F"/>
    <w:rsid w:val="008815EF"/>
    <w:rsid w:val="00882735"/>
    <w:rsid w:val="0088343F"/>
    <w:rsid w:val="00883835"/>
    <w:rsid w:val="00883ED5"/>
    <w:rsid w:val="00884C14"/>
    <w:rsid w:val="00885273"/>
    <w:rsid w:val="00885F2C"/>
    <w:rsid w:val="00885F4E"/>
    <w:rsid w:val="00886386"/>
    <w:rsid w:val="0088701C"/>
    <w:rsid w:val="008871F3"/>
    <w:rsid w:val="00887EFD"/>
    <w:rsid w:val="008920A6"/>
    <w:rsid w:val="00892459"/>
    <w:rsid w:val="008929AA"/>
    <w:rsid w:val="00892AA5"/>
    <w:rsid w:val="008933BE"/>
    <w:rsid w:val="008937F0"/>
    <w:rsid w:val="00893AAA"/>
    <w:rsid w:val="00893DBA"/>
    <w:rsid w:val="00893F6A"/>
    <w:rsid w:val="00893F8E"/>
    <w:rsid w:val="00894077"/>
    <w:rsid w:val="0089499B"/>
    <w:rsid w:val="00894ACA"/>
    <w:rsid w:val="00894EC5"/>
    <w:rsid w:val="00896658"/>
    <w:rsid w:val="008967B5"/>
    <w:rsid w:val="0089753F"/>
    <w:rsid w:val="008A01EA"/>
    <w:rsid w:val="008A03AC"/>
    <w:rsid w:val="008A0EA0"/>
    <w:rsid w:val="008A1008"/>
    <w:rsid w:val="008A213F"/>
    <w:rsid w:val="008A305C"/>
    <w:rsid w:val="008A345A"/>
    <w:rsid w:val="008A3D28"/>
    <w:rsid w:val="008A3DB9"/>
    <w:rsid w:val="008A4993"/>
    <w:rsid w:val="008A6A5C"/>
    <w:rsid w:val="008A7316"/>
    <w:rsid w:val="008B00E7"/>
    <w:rsid w:val="008B297F"/>
    <w:rsid w:val="008B3E6C"/>
    <w:rsid w:val="008B48AD"/>
    <w:rsid w:val="008B4A1C"/>
    <w:rsid w:val="008B500A"/>
    <w:rsid w:val="008B5243"/>
    <w:rsid w:val="008B746B"/>
    <w:rsid w:val="008C090B"/>
    <w:rsid w:val="008C1610"/>
    <w:rsid w:val="008C29C9"/>
    <w:rsid w:val="008C2CC0"/>
    <w:rsid w:val="008C2F1E"/>
    <w:rsid w:val="008C2FB1"/>
    <w:rsid w:val="008C30E5"/>
    <w:rsid w:val="008C3B5B"/>
    <w:rsid w:val="008C409F"/>
    <w:rsid w:val="008C5370"/>
    <w:rsid w:val="008C602D"/>
    <w:rsid w:val="008C6BCC"/>
    <w:rsid w:val="008C6F53"/>
    <w:rsid w:val="008C7E6A"/>
    <w:rsid w:val="008D098D"/>
    <w:rsid w:val="008D0FE7"/>
    <w:rsid w:val="008D135A"/>
    <w:rsid w:val="008D2205"/>
    <w:rsid w:val="008D2331"/>
    <w:rsid w:val="008D347F"/>
    <w:rsid w:val="008D35AD"/>
    <w:rsid w:val="008D36CD"/>
    <w:rsid w:val="008D4380"/>
    <w:rsid w:val="008D48D1"/>
    <w:rsid w:val="008D51CB"/>
    <w:rsid w:val="008D5F8A"/>
    <w:rsid w:val="008D5F8B"/>
    <w:rsid w:val="008D6409"/>
    <w:rsid w:val="008D6B5A"/>
    <w:rsid w:val="008D6BE8"/>
    <w:rsid w:val="008E1068"/>
    <w:rsid w:val="008E263B"/>
    <w:rsid w:val="008E27E9"/>
    <w:rsid w:val="008E3FF8"/>
    <w:rsid w:val="008E42DE"/>
    <w:rsid w:val="008E53C0"/>
    <w:rsid w:val="008E5B5B"/>
    <w:rsid w:val="008E623E"/>
    <w:rsid w:val="008F134B"/>
    <w:rsid w:val="008F1D23"/>
    <w:rsid w:val="008F2C49"/>
    <w:rsid w:val="008F2E22"/>
    <w:rsid w:val="008F32D3"/>
    <w:rsid w:val="008F36F0"/>
    <w:rsid w:val="008F3B6D"/>
    <w:rsid w:val="008F5B05"/>
    <w:rsid w:val="008F63BE"/>
    <w:rsid w:val="008F66BC"/>
    <w:rsid w:val="008F7CFF"/>
    <w:rsid w:val="008F7ED1"/>
    <w:rsid w:val="00900485"/>
    <w:rsid w:val="00900AA2"/>
    <w:rsid w:val="00900E82"/>
    <w:rsid w:val="0090157D"/>
    <w:rsid w:val="00901C8D"/>
    <w:rsid w:val="00904A4D"/>
    <w:rsid w:val="00904C0A"/>
    <w:rsid w:val="00904C33"/>
    <w:rsid w:val="00905643"/>
    <w:rsid w:val="00905EE9"/>
    <w:rsid w:val="00905F19"/>
    <w:rsid w:val="00906158"/>
    <w:rsid w:val="0090643F"/>
    <w:rsid w:val="009065F4"/>
    <w:rsid w:val="00907249"/>
    <w:rsid w:val="009075A7"/>
    <w:rsid w:val="00907DFB"/>
    <w:rsid w:val="00910624"/>
    <w:rsid w:val="00910941"/>
    <w:rsid w:val="00910FBA"/>
    <w:rsid w:val="00911D39"/>
    <w:rsid w:val="00912B9F"/>
    <w:rsid w:val="00914067"/>
    <w:rsid w:val="009143F6"/>
    <w:rsid w:val="00914F78"/>
    <w:rsid w:val="0091734E"/>
    <w:rsid w:val="00917C0F"/>
    <w:rsid w:val="0092040E"/>
    <w:rsid w:val="00920C6C"/>
    <w:rsid w:val="00920EC6"/>
    <w:rsid w:val="0092118C"/>
    <w:rsid w:val="00921897"/>
    <w:rsid w:val="00921C6D"/>
    <w:rsid w:val="0092277E"/>
    <w:rsid w:val="009227D9"/>
    <w:rsid w:val="00923859"/>
    <w:rsid w:val="00923C44"/>
    <w:rsid w:val="009268C2"/>
    <w:rsid w:val="00927791"/>
    <w:rsid w:val="00930607"/>
    <w:rsid w:val="00930D0A"/>
    <w:rsid w:val="00930FEB"/>
    <w:rsid w:val="009329BA"/>
    <w:rsid w:val="0093304D"/>
    <w:rsid w:val="009338A3"/>
    <w:rsid w:val="00934980"/>
    <w:rsid w:val="00934E99"/>
    <w:rsid w:val="00935D9F"/>
    <w:rsid w:val="00935ECE"/>
    <w:rsid w:val="009366DB"/>
    <w:rsid w:val="00936939"/>
    <w:rsid w:val="009375B1"/>
    <w:rsid w:val="0094053B"/>
    <w:rsid w:val="00940604"/>
    <w:rsid w:val="00941444"/>
    <w:rsid w:val="0094166C"/>
    <w:rsid w:val="009416BD"/>
    <w:rsid w:val="00941977"/>
    <w:rsid w:val="00942040"/>
    <w:rsid w:val="00942C9F"/>
    <w:rsid w:val="00943D16"/>
    <w:rsid w:val="00943F98"/>
    <w:rsid w:val="00945631"/>
    <w:rsid w:val="00945DAD"/>
    <w:rsid w:val="00947549"/>
    <w:rsid w:val="00947CF3"/>
    <w:rsid w:val="00950C3F"/>
    <w:rsid w:val="009524E3"/>
    <w:rsid w:val="00952984"/>
    <w:rsid w:val="00952FB5"/>
    <w:rsid w:val="0095417F"/>
    <w:rsid w:val="00954951"/>
    <w:rsid w:val="00954FC1"/>
    <w:rsid w:val="009550B8"/>
    <w:rsid w:val="009553D6"/>
    <w:rsid w:val="009567D5"/>
    <w:rsid w:val="0095793C"/>
    <w:rsid w:val="00960291"/>
    <w:rsid w:val="00960CC7"/>
    <w:rsid w:val="00961033"/>
    <w:rsid w:val="0096111E"/>
    <w:rsid w:val="00961125"/>
    <w:rsid w:val="00961A55"/>
    <w:rsid w:val="009623D8"/>
    <w:rsid w:val="009626A6"/>
    <w:rsid w:val="00963362"/>
    <w:rsid w:val="00963BCE"/>
    <w:rsid w:val="00963BD1"/>
    <w:rsid w:val="009640BA"/>
    <w:rsid w:val="00964D7F"/>
    <w:rsid w:val="00966B1F"/>
    <w:rsid w:val="00970A7E"/>
    <w:rsid w:val="00971137"/>
    <w:rsid w:val="0097116E"/>
    <w:rsid w:val="00971E94"/>
    <w:rsid w:val="009725F7"/>
    <w:rsid w:val="00974027"/>
    <w:rsid w:val="00974518"/>
    <w:rsid w:val="00976B6E"/>
    <w:rsid w:val="00977EA9"/>
    <w:rsid w:val="00980016"/>
    <w:rsid w:val="00980FE0"/>
    <w:rsid w:val="00981142"/>
    <w:rsid w:val="00984041"/>
    <w:rsid w:val="00984749"/>
    <w:rsid w:val="009847FF"/>
    <w:rsid w:val="009849D3"/>
    <w:rsid w:val="00985F8B"/>
    <w:rsid w:val="0099022C"/>
    <w:rsid w:val="009904B3"/>
    <w:rsid w:val="00990B70"/>
    <w:rsid w:val="00990C3B"/>
    <w:rsid w:val="00991122"/>
    <w:rsid w:val="00991CBD"/>
    <w:rsid w:val="009921E6"/>
    <w:rsid w:val="009928B7"/>
    <w:rsid w:val="0099321A"/>
    <w:rsid w:val="0099323D"/>
    <w:rsid w:val="009947E8"/>
    <w:rsid w:val="00995BC2"/>
    <w:rsid w:val="009960B7"/>
    <w:rsid w:val="00996F08"/>
    <w:rsid w:val="00997011"/>
    <w:rsid w:val="009972FE"/>
    <w:rsid w:val="009A1C1B"/>
    <w:rsid w:val="009A1D2B"/>
    <w:rsid w:val="009A2A45"/>
    <w:rsid w:val="009A2D1C"/>
    <w:rsid w:val="009A5970"/>
    <w:rsid w:val="009B1603"/>
    <w:rsid w:val="009B1BE8"/>
    <w:rsid w:val="009B2015"/>
    <w:rsid w:val="009B2C96"/>
    <w:rsid w:val="009B536C"/>
    <w:rsid w:val="009B5C19"/>
    <w:rsid w:val="009B5D11"/>
    <w:rsid w:val="009B6455"/>
    <w:rsid w:val="009B6496"/>
    <w:rsid w:val="009B7CA7"/>
    <w:rsid w:val="009C01DA"/>
    <w:rsid w:val="009C0925"/>
    <w:rsid w:val="009C1398"/>
    <w:rsid w:val="009C1528"/>
    <w:rsid w:val="009C1E56"/>
    <w:rsid w:val="009C20CC"/>
    <w:rsid w:val="009C2BDF"/>
    <w:rsid w:val="009C33F9"/>
    <w:rsid w:val="009C3558"/>
    <w:rsid w:val="009C3B5A"/>
    <w:rsid w:val="009C562E"/>
    <w:rsid w:val="009C59D6"/>
    <w:rsid w:val="009C5E44"/>
    <w:rsid w:val="009C68FF"/>
    <w:rsid w:val="009C6C37"/>
    <w:rsid w:val="009C70F2"/>
    <w:rsid w:val="009C7531"/>
    <w:rsid w:val="009D05A4"/>
    <w:rsid w:val="009D0F80"/>
    <w:rsid w:val="009D220C"/>
    <w:rsid w:val="009D221F"/>
    <w:rsid w:val="009D2A90"/>
    <w:rsid w:val="009D544A"/>
    <w:rsid w:val="009D567E"/>
    <w:rsid w:val="009D69B7"/>
    <w:rsid w:val="009E09F0"/>
    <w:rsid w:val="009E19E8"/>
    <w:rsid w:val="009E33E8"/>
    <w:rsid w:val="009E377C"/>
    <w:rsid w:val="009E411C"/>
    <w:rsid w:val="009E458A"/>
    <w:rsid w:val="009E5316"/>
    <w:rsid w:val="009E5D7C"/>
    <w:rsid w:val="009E5DFC"/>
    <w:rsid w:val="009E7607"/>
    <w:rsid w:val="009E7F1A"/>
    <w:rsid w:val="009F1789"/>
    <w:rsid w:val="009F1D38"/>
    <w:rsid w:val="009F268F"/>
    <w:rsid w:val="009F2E3B"/>
    <w:rsid w:val="009F36D2"/>
    <w:rsid w:val="009F39E9"/>
    <w:rsid w:val="009F3B2C"/>
    <w:rsid w:val="009F3B6B"/>
    <w:rsid w:val="009F3B6E"/>
    <w:rsid w:val="009F3EB0"/>
    <w:rsid w:val="009F4504"/>
    <w:rsid w:val="009F502C"/>
    <w:rsid w:val="009F603B"/>
    <w:rsid w:val="009F6987"/>
    <w:rsid w:val="009F720F"/>
    <w:rsid w:val="009F77FB"/>
    <w:rsid w:val="00A010E7"/>
    <w:rsid w:val="00A017E6"/>
    <w:rsid w:val="00A01A17"/>
    <w:rsid w:val="00A01A60"/>
    <w:rsid w:val="00A025AD"/>
    <w:rsid w:val="00A039D2"/>
    <w:rsid w:val="00A03D43"/>
    <w:rsid w:val="00A05C25"/>
    <w:rsid w:val="00A06E6E"/>
    <w:rsid w:val="00A076F9"/>
    <w:rsid w:val="00A07997"/>
    <w:rsid w:val="00A07F87"/>
    <w:rsid w:val="00A114E3"/>
    <w:rsid w:val="00A1202D"/>
    <w:rsid w:val="00A13659"/>
    <w:rsid w:val="00A14C26"/>
    <w:rsid w:val="00A1637F"/>
    <w:rsid w:val="00A16C85"/>
    <w:rsid w:val="00A17AF6"/>
    <w:rsid w:val="00A206ED"/>
    <w:rsid w:val="00A20806"/>
    <w:rsid w:val="00A20C7F"/>
    <w:rsid w:val="00A21045"/>
    <w:rsid w:val="00A21D41"/>
    <w:rsid w:val="00A22DBA"/>
    <w:rsid w:val="00A2329D"/>
    <w:rsid w:val="00A23C9F"/>
    <w:rsid w:val="00A23DCE"/>
    <w:rsid w:val="00A23EFE"/>
    <w:rsid w:val="00A2490E"/>
    <w:rsid w:val="00A24E12"/>
    <w:rsid w:val="00A25442"/>
    <w:rsid w:val="00A25539"/>
    <w:rsid w:val="00A25BFF"/>
    <w:rsid w:val="00A25F50"/>
    <w:rsid w:val="00A26648"/>
    <w:rsid w:val="00A26F79"/>
    <w:rsid w:val="00A271F6"/>
    <w:rsid w:val="00A27522"/>
    <w:rsid w:val="00A27E5B"/>
    <w:rsid w:val="00A305A1"/>
    <w:rsid w:val="00A3136F"/>
    <w:rsid w:val="00A31FA9"/>
    <w:rsid w:val="00A32DD9"/>
    <w:rsid w:val="00A33471"/>
    <w:rsid w:val="00A34D0C"/>
    <w:rsid w:val="00A34D76"/>
    <w:rsid w:val="00A35125"/>
    <w:rsid w:val="00A365D0"/>
    <w:rsid w:val="00A37978"/>
    <w:rsid w:val="00A402B8"/>
    <w:rsid w:val="00A4043E"/>
    <w:rsid w:val="00A4185A"/>
    <w:rsid w:val="00A41F89"/>
    <w:rsid w:val="00A42005"/>
    <w:rsid w:val="00A437D9"/>
    <w:rsid w:val="00A43A69"/>
    <w:rsid w:val="00A43C16"/>
    <w:rsid w:val="00A4433B"/>
    <w:rsid w:val="00A443A6"/>
    <w:rsid w:val="00A45A1A"/>
    <w:rsid w:val="00A45E61"/>
    <w:rsid w:val="00A46AB2"/>
    <w:rsid w:val="00A47C74"/>
    <w:rsid w:val="00A47F32"/>
    <w:rsid w:val="00A50326"/>
    <w:rsid w:val="00A51CE1"/>
    <w:rsid w:val="00A52D8C"/>
    <w:rsid w:val="00A53220"/>
    <w:rsid w:val="00A538E6"/>
    <w:rsid w:val="00A54514"/>
    <w:rsid w:val="00A54866"/>
    <w:rsid w:val="00A54E89"/>
    <w:rsid w:val="00A55581"/>
    <w:rsid w:val="00A56102"/>
    <w:rsid w:val="00A56337"/>
    <w:rsid w:val="00A56800"/>
    <w:rsid w:val="00A56D7E"/>
    <w:rsid w:val="00A57404"/>
    <w:rsid w:val="00A575BD"/>
    <w:rsid w:val="00A60EEC"/>
    <w:rsid w:val="00A630BA"/>
    <w:rsid w:val="00A63B83"/>
    <w:rsid w:val="00A643C6"/>
    <w:rsid w:val="00A64F34"/>
    <w:rsid w:val="00A65BD9"/>
    <w:rsid w:val="00A65D20"/>
    <w:rsid w:val="00A6656E"/>
    <w:rsid w:val="00A66718"/>
    <w:rsid w:val="00A6690D"/>
    <w:rsid w:val="00A671EF"/>
    <w:rsid w:val="00A70B31"/>
    <w:rsid w:val="00A73A74"/>
    <w:rsid w:val="00A75307"/>
    <w:rsid w:val="00A759FE"/>
    <w:rsid w:val="00A75CF1"/>
    <w:rsid w:val="00A75FE1"/>
    <w:rsid w:val="00A76281"/>
    <w:rsid w:val="00A76D67"/>
    <w:rsid w:val="00A76F4A"/>
    <w:rsid w:val="00A77562"/>
    <w:rsid w:val="00A776B8"/>
    <w:rsid w:val="00A801BF"/>
    <w:rsid w:val="00A81743"/>
    <w:rsid w:val="00A81EB6"/>
    <w:rsid w:val="00A82C79"/>
    <w:rsid w:val="00A82DE9"/>
    <w:rsid w:val="00A837FE"/>
    <w:rsid w:val="00A838BB"/>
    <w:rsid w:val="00A83902"/>
    <w:rsid w:val="00A84A84"/>
    <w:rsid w:val="00A85357"/>
    <w:rsid w:val="00A856B8"/>
    <w:rsid w:val="00A859A4"/>
    <w:rsid w:val="00A86A99"/>
    <w:rsid w:val="00A86B2C"/>
    <w:rsid w:val="00A871E5"/>
    <w:rsid w:val="00A87D07"/>
    <w:rsid w:val="00A902DD"/>
    <w:rsid w:val="00A91617"/>
    <w:rsid w:val="00A93C1C"/>
    <w:rsid w:val="00A96AF7"/>
    <w:rsid w:val="00A96FA8"/>
    <w:rsid w:val="00A96FF5"/>
    <w:rsid w:val="00A9770A"/>
    <w:rsid w:val="00A97E42"/>
    <w:rsid w:val="00AA0A43"/>
    <w:rsid w:val="00AA0DD3"/>
    <w:rsid w:val="00AA0E77"/>
    <w:rsid w:val="00AA1C07"/>
    <w:rsid w:val="00AA3688"/>
    <w:rsid w:val="00AA3ACE"/>
    <w:rsid w:val="00AA4006"/>
    <w:rsid w:val="00AA5887"/>
    <w:rsid w:val="00AA6A85"/>
    <w:rsid w:val="00AA74B4"/>
    <w:rsid w:val="00AB0AD7"/>
    <w:rsid w:val="00AB19F8"/>
    <w:rsid w:val="00AB24A3"/>
    <w:rsid w:val="00AB2A61"/>
    <w:rsid w:val="00AB3A12"/>
    <w:rsid w:val="00AB4C44"/>
    <w:rsid w:val="00AB5A8D"/>
    <w:rsid w:val="00AB5D76"/>
    <w:rsid w:val="00AB6078"/>
    <w:rsid w:val="00AB6642"/>
    <w:rsid w:val="00AC0859"/>
    <w:rsid w:val="00AC0D2B"/>
    <w:rsid w:val="00AC0D34"/>
    <w:rsid w:val="00AC26A9"/>
    <w:rsid w:val="00AC2A50"/>
    <w:rsid w:val="00AC2EFE"/>
    <w:rsid w:val="00AC3930"/>
    <w:rsid w:val="00AC3AB1"/>
    <w:rsid w:val="00AC519B"/>
    <w:rsid w:val="00AC60F9"/>
    <w:rsid w:val="00AC6263"/>
    <w:rsid w:val="00AC68C6"/>
    <w:rsid w:val="00AC7612"/>
    <w:rsid w:val="00AC79C1"/>
    <w:rsid w:val="00AC7CA4"/>
    <w:rsid w:val="00AC7F3E"/>
    <w:rsid w:val="00AD3DB4"/>
    <w:rsid w:val="00AD3F55"/>
    <w:rsid w:val="00AD46A3"/>
    <w:rsid w:val="00AD493B"/>
    <w:rsid w:val="00AD4A64"/>
    <w:rsid w:val="00AD4D4E"/>
    <w:rsid w:val="00AD598F"/>
    <w:rsid w:val="00AD6D09"/>
    <w:rsid w:val="00AD7B58"/>
    <w:rsid w:val="00AD7C45"/>
    <w:rsid w:val="00AE048F"/>
    <w:rsid w:val="00AE07DA"/>
    <w:rsid w:val="00AE098E"/>
    <w:rsid w:val="00AE0BBA"/>
    <w:rsid w:val="00AE2291"/>
    <w:rsid w:val="00AE25C8"/>
    <w:rsid w:val="00AE4003"/>
    <w:rsid w:val="00AE4113"/>
    <w:rsid w:val="00AE4380"/>
    <w:rsid w:val="00AE4FAC"/>
    <w:rsid w:val="00AE5525"/>
    <w:rsid w:val="00AE6381"/>
    <w:rsid w:val="00AE656F"/>
    <w:rsid w:val="00AE718A"/>
    <w:rsid w:val="00AE786A"/>
    <w:rsid w:val="00AE7D78"/>
    <w:rsid w:val="00AF007E"/>
    <w:rsid w:val="00AF008D"/>
    <w:rsid w:val="00AF0D77"/>
    <w:rsid w:val="00AF1087"/>
    <w:rsid w:val="00AF1D99"/>
    <w:rsid w:val="00AF2FA5"/>
    <w:rsid w:val="00AF3E49"/>
    <w:rsid w:val="00AF41F6"/>
    <w:rsid w:val="00AF438E"/>
    <w:rsid w:val="00AF4448"/>
    <w:rsid w:val="00AF44DD"/>
    <w:rsid w:val="00AF45CA"/>
    <w:rsid w:val="00AF46FB"/>
    <w:rsid w:val="00AF5CEE"/>
    <w:rsid w:val="00AF7506"/>
    <w:rsid w:val="00B007DD"/>
    <w:rsid w:val="00B00955"/>
    <w:rsid w:val="00B0098A"/>
    <w:rsid w:val="00B009B2"/>
    <w:rsid w:val="00B01016"/>
    <w:rsid w:val="00B0146E"/>
    <w:rsid w:val="00B01FB6"/>
    <w:rsid w:val="00B02079"/>
    <w:rsid w:val="00B02160"/>
    <w:rsid w:val="00B0216E"/>
    <w:rsid w:val="00B02761"/>
    <w:rsid w:val="00B027CB"/>
    <w:rsid w:val="00B0352B"/>
    <w:rsid w:val="00B073E6"/>
    <w:rsid w:val="00B074F8"/>
    <w:rsid w:val="00B07A69"/>
    <w:rsid w:val="00B10792"/>
    <w:rsid w:val="00B11937"/>
    <w:rsid w:val="00B11A3D"/>
    <w:rsid w:val="00B121B0"/>
    <w:rsid w:val="00B13B87"/>
    <w:rsid w:val="00B13BB2"/>
    <w:rsid w:val="00B161E2"/>
    <w:rsid w:val="00B17FAB"/>
    <w:rsid w:val="00B21BE7"/>
    <w:rsid w:val="00B22C5F"/>
    <w:rsid w:val="00B23687"/>
    <w:rsid w:val="00B25710"/>
    <w:rsid w:val="00B25AF1"/>
    <w:rsid w:val="00B26BB5"/>
    <w:rsid w:val="00B27B03"/>
    <w:rsid w:val="00B31B62"/>
    <w:rsid w:val="00B3208E"/>
    <w:rsid w:val="00B32935"/>
    <w:rsid w:val="00B33711"/>
    <w:rsid w:val="00B34889"/>
    <w:rsid w:val="00B35194"/>
    <w:rsid w:val="00B3589C"/>
    <w:rsid w:val="00B37550"/>
    <w:rsid w:val="00B3779E"/>
    <w:rsid w:val="00B402C6"/>
    <w:rsid w:val="00B40DD3"/>
    <w:rsid w:val="00B413B9"/>
    <w:rsid w:val="00B41DC1"/>
    <w:rsid w:val="00B42350"/>
    <w:rsid w:val="00B42626"/>
    <w:rsid w:val="00B42F69"/>
    <w:rsid w:val="00B432C3"/>
    <w:rsid w:val="00B452F2"/>
    <w:rsid w:val="00B465CA"/>
    <w:rsid w:val="00B46E51"/>
    <w:rsid w:val="00B46EC7"/>
    <w:rsid w:val="00B47EFC"/>
    <w:rsid w:val="00B50378"/>
    <w:rsid w:val="00B50A91"/>
    <w:rsid w:val="00B5160B"/>
    <w:rsid w:val="00B51761"/>
    <w:rsid w:val="00B517D2"/>
    <w:rsid w:val="00B517FB"/>
    <w:rsid w:val="00B51871"/>
    <w:rsid w:val="00B51E6B"/>
    <w:rsid w:val="00B52022"/>
    <w:rsid w:val="00B52187"/>
    <w:rsid w:val="00B528F2"/>
    <w:rsid w:val="00B5351D"/>
    <w:rsid w:val="00B54400"/>
    <w:rsid w:val="00B54691"/>
    <w:rsid w:val="00B548F1"/>
    <w:rsid w:val="00B553B3"/>
    <w:rsid w:val="00B5578E"/>
    <w:rsid w:val="00B56600"/>
    <w:rsid w:val="00B56608"/>
    <w:rsid w:val="00B57793"/>
    <w:rsid w:val="00B60A4E"/>
    <w:rsid w:val="00B60CCD"/>
    <w:rsid w:val="00B62854"/>
    <w:rsid w:val="00B62EF1"/>
    <w:rsid w:val="00B63844"/>
    <w:rsid w:val="00B640CC"/>
    <w:rsid w:val="00B643F0"/>
    <w:rsid w:val="00B645B6"/>
    <w:rsid w:val="00B64B2F"/>
    <w:rsid w:val="00B65FB9"/>
    <w:rsid w:val="00B667BF"/>
    <w:rsid w:val="00B674D6"/>
    <w:rsid w:val="00B6797D"/>
    <w:rsid w:val="00B67E0F"/>
    <w:rsid w:val="00B7061D"/>
    <w:rsid w:val="00B71F14"/>
    <w:rsid w:val="00B7245B"/>
    <w:rsid w:val="00B72C90"/>
    <w:rsid w:val="00B735B8"/>
    <w:rsid w:val="00B73F56"/>
    <w:rsid w:val="00B74858"/>
    <w:rsid w:val="00B752EB"/>
    <w:rsid w:val="00B75441"/>
    <w:rsid w:val="00B77BE4"/>
    <w:rsid w:val="00B80107"/>
    <w:rsid w:val="00B812BE"/>
    <w:rsid w:val="00B813D5"/>
    <w:rsid w:val="00B8258D"/>
    <w:rsid w:val="00B825B4"/>
    <w:rsid w:val="00B837AB"/>
    <w:rsid w:val="00B83F53"/>
    <w:rsid w:val="00B84B36"/>
    <w:rsid w:val="00B84E7E"/>
    <w:rsid w:val="00B86608"/>
    <w:rsid w:val="00B87847"/>
    <w:rsid w:val="00B87F1A"/>
    <w:rsid w:val="00B900D3"/>
    <w:rsid w:val="00B90477"/>
    <w:rsid w:val="00B90B58"/>
    <w:rsid w:val="00B91BD9"/>
    <w:rsid w:val="00B92AA5"/>
    <w:rsid w:val="00B93904"/>
    <w:rsid w:val="00B9489B"/>
    <w:rsid w:val="00B95472"/>
    <w:rsid w:val="00B955FE"/>
    <w:rsid w:val="00B95C5B"/>
    <w:rsid w:val="00B95FA9"/>
    <w:rsid w:val="00B96744"/>
    <w:rsid w:val="00BA0B9F"/>
    <w:rsid w:val="00BA1487"/>
    <w:rsid w:val="00BA3287"/>
    <w:rsid w:val="00BA5051"/>
    <w:rsid w:val="00BA6419"/>
    <w:rsid w:val="00BA6550"/>
    <w:rsid w:val="00BA69B3"/>
    <w:rsid w:val="00BB3642"/>
    <w:rsid w:val="00BB403D"/>
    <w:rsid w:val="00BB4A3B"/>
    <w:rsid w:val="00BB5255"/>
    <w:rsid w:val="00BB59F6"/>
    <w:rsid w:val="00BB5A88"/>
    <w:rsid w:val="00BB5EF0"/>
    <w:rsid w:val="00BB61A0"/>
    <w:rsid w:val="00BB66AB"/>
    <w:rsid w:val="00BB7885"/>
    <w:rsid w:val="00BB7BBA"/>
    <w:rsid w:val="00BC0AD6"/>
    <w:rsid w:val="00BC122E"/>
    <w:rsid w:val="00BC17DA"/>
    <w:rsid w:val="00BC3584"/>
    <w:rsid w:val="00BC4F99"/>
    <w:rsid w:val="00BC5838"/>
    <w:rsid w:val="00BC6DC2"/>
    <w:rsid w:val="00BC6FA0"/>
    <w:rsid w:val="00BD0B74"/>
    <w:rsid w:val="00BD0E2E"/>
    <w:rsid w:val="00BD128F"/>
    <w:rsid w:val="00BD3880"/>
    <w:rsid w:val="00BD3ADB"/>
    <w:rsid w:val="00BD3E77"/>
    <w:rsid w:val="00BD406E"/>
    <w:rsid w:val="00BD5C9A"/>
    <w:rsid w:val="00BD6CCF"/>
    <w:rsid w:val="00BD6CE7"/>
    <w:rsid w:val="00BE064F"/>
    <w:rsid w:val="00BE10B0"/>
    <w:rsid w:val="00BE18CC"/>
    <w:rsid w:val="00BE2CD2"/>
    <w:rsid w:val="00BE3B60"/>
    <w:rsid w:val="00BE442D"/>
    <w:rsid w:val="00BE4ED6"/>
    <w:rsid w:val="00BE54F3"/>
    <w:rsid w:val="00BE5F67"/>
    <w:rsid w:val="00BE6243"/>
    <w:rsid w:val="00BE6745"/>
    <w:rsid w:val="00BE7920"/>
    <w:rsid w:val="00BF1E46"/>
    <w:rsid w:val="00BF2A3A"/>
    <w:rsid w:val="00BF2CD1"/>
    <w:rsid w:val="00BF3BEE"/>
    <w:rsid w:val="00BF4B6A"/>
    <w:rsid w:val="00BF5135"/>
    <w:rsid w:val="00C00312"/>
    <w:rsid w:val="00C00828"/>
    <w:rsid w:val="00C009F5"/>
    <w:rsid w:val="00C01129"/>
    <w:rsid w:val="00C01DD9"/>
    <w:rsid w:val="00C02239"/>
    <w:rsid w:val="00C022E1"/>
    <w:rsid w:val="00C026FD"/>
    <w:rsid w:val="00C0398D"/>
    <w:rsid w:val="00C05C3D"/>
    <w:rsid w:val="00C06287"/>
    <w:rsid w:val="00C06FE2"/>
    <w:rsid w:val="00C071AC"/>
    <w:rsid w:val="00C07E7F"/>
    <w:rsid w:val="00C1012B"/>
    <w:rsid w:val="00C109A2"/>
    <w:rsid w:val="00C11707"/>
    <w:rsid w:val="00C11729"/>
    <w:rsid w:val="00C11E37"/>
    <w:rsid w:val="00C11E4C"/>
    <w:rsid w:val="00C13FBB"/>
    <w:rsid w:val="00C14954"/>
    <w:rsid w:val="00C14B7F"/>
    <w:rsid w:val="00C15CDC"/>
    <w:rsid w:val="00C179B0"/>
    <w:rsid w:val="00C20245"/>
    <w:rsid w:val="00C20313"/>
    <w:rsid w:val="00C20CA6"/>
    <w:rsid w:val="00C21AD6"/>
    <w:rsid w:val="00C226F9"/>
    <w:rsid w:val="00C23398"/>
    <w:rsid w:val="00C23B23"/>
    <w:rsid w:val="00C2428B"/>
    <w:rsid w:val="00C24DD4"/>
    <w:rsid w:val="00C26C22"/>
    <w:rsid w:val="00C27B03"/>
    <w:rsid w:val="00C27EB2"/>
    <w:rsid w:val="00C3029B"/>
    <w:rsid w:val="00C30726"/>
    <w:rsid w:val="00C3089B"/>
    <w:rsid w:val="00C32F02"/>
    <w:rsid w:val="00C33363"/>
    <w:rsid w:val="00C3338F"/>
    <w:rsid w:val="00C34B40"/>
    <w:rsid w:val="00C35836"/>
    <w:rsid w:val="00C37776"/>
    <w:rsid w:val="00C37F66"/>
    <w:rsid w:val="00C403FD"/>
    <w:rsid w:val="00C40AEB"/>
    <w:rsid w:val="00C41CD3"/>
    <w:rsid w:val="00C43276"/>
    <w:rsid w:val="00C43438"/>
    <w:rsid w:val="00C44264"/>
    <w:rsid w:val="00C46251"/>
    <w:rsid w:val="00C4790F"/>
    <w:rsid w:val="00C47C24"/>
    <w:rsid w:val="00C47FC0"/>
    <w:rsid w:val="00C51104"/>
    <w:rsid w:val="00C5189F"/>
    <w:rsid w:val="00C51DEE"/>
    <w:rsid w:val="00C528CC"/>
    <w:rsid w:val="00C5311A"/>
    <w:rsid w:val="00C537DD"/>
    <w:rsid w:val="00C53ABD"/>
    <w:rsid w:val="00C53AD3"/>
    <w:rsid w:val="00C53C94"/>
    <w:rsid w:val="00C546E7"/>
    <w:rsid w:val="00C54D92"/>
    <w:rsid w:val="00C56D52"/>
    <w:rsid w:val="00C572EF"/>
    <w:rsid w:val="00C57741"/>
    <w:rsid w:val="00C60016"/>
    <w:rsid w:val="00C601DC"/>
    <w:rsid w:val="00C6074F"/>
    <w:rsid w:val="00C62568"/>
    <w:rsid w:val="00C6296C"/>
    <w:rsid w:val="00C639EC"/>
    <w:rsid w:val="00C64143"/>
    <w:rsid w:val="00C6434D"/>
    <w:rsid w:val="00C6521F"/>
    <w:rsid w:val="00C652E5"/>
    <w:rsid w:val="00C6538E"/>
    <w:rsid w:val="00C67446"/>
    <w:rsid w:val="00C67A40"/>
    <w:rsid w:val="00C70415"/>
    <w:rsid w:val="00C70962"/>
    <w:rsid w:val="00C71674"/>
    <w:rsid w:val="00C733F7"/>
    <w:rsid w:val="00C74E86"/>
    <w:rsid w:val="00C75E42"/>
    <w:rsid w:val="00C7697F"/>
    <w:rsid w:val="00C8136C"/>
    <w:rsid w:val="00C82FAC"/>
    <w:rsid w:val="00C82FFA"/>
    <w:rsid w:val="00C84032"/>
    <w:rsid w:val="00C84A1B"/>
    <w:rsid w:val="00C850B0"/>
    <w:rsid w:val="00C85521"/>
    <w:rsid w:val="00C8553D"/>
    <w:rsid w:val="00C856C0"/>
    <w:rsid w:val="00C863EE"/>
    <w:rsid w:val="00C86D6B"/>
    <w:rsid w:val="00C91A64"/>
    <w:rsid w:val="00C923C7"/>
    <w:rsid w:val="00C92646"/>
    <w:rsid w:val="00C9316A"/>
    <w:rsid w:val="00C93B5E"/>
    <w:rsid w:val="00C950C5"/>
    <w:rsid w:val="00C95D8D"/>
    <w:rsid w:val="00C97C7F"/>
    <w:rsid w:val="00CA06B1"/>
    <w:rsid w:val="00CA155B"/>
    <w:rsid w:val="00CA2283"/>
    <w:rsid w:val="00CA229B"/>
    <w:rsid w:val="00CA2AEF"/>
    <w:rsid w:val="00CA2CA3"/>
    <w:rsid w:val="00CA325F"/>
    <w:rsid w:val="00CA33B8"/>
    <w:rsid w:val="00CA370B"/>
    <w:rsid w:val="00CA4910"/>
    <w:rsid w:val="00CA4F19"/>
    <w:rsid w:val="00CA61EC"/>
    <w:rsid w:val="00CA6DD8"/>
    <w:rsid w:val="00CB0878"/>
    <w:rsid w:val="00CB0B39"/>
    <w:rsid w:val="00CB1582"/>
    <w:rsid w:val="00CB22B7"/>
    <w:rsid w:val="00CB2ABD"/>
    <w:rsid w:val="00CB31DA"/>
    <w:rsid w:val="00CB34CB"/>
    <w:rsid w:val="00CB5032"/>
    <w:rsid w:val="00CB64BF"/>
    <w:rsid w:val="00CB6A44"/>
    <w:rsid w:val="00CB7DF6"/>
    <w:rsid w:val="00CC0247"/>
    <w:rsid w:val="00CC2119"/>
    <w:rsid w:val="00CC2909"/>
    <w:rsid w:val="00CC303F"/>
    <w:rsid w:val="00CC3C96"/>
    <w:rsid w:val="00CC4BD3"/>
    <w:rsid w:val="00CC7F6F"/>
    <w:rsid w:val="00CD077C"/>
    <w:rsid w:val="00CD0F97"/>
    <w:rsid w:val="00CD16BF"/>
    <w:rsid w:val="00CD1C32"/>
    <w:rsid w:val="00CD342A"/>
    <w:rsid w:val="00CD3940"/>
    <w:rsid w:val="00CD5A15"/>
    <w:rsid w:val="00CD6099"/>
    <w:rsid w:val="00CD6B4F"/>
    <w:rsid w:val="00CE24B9"/>
    <w:rsid w:val="00CE2F14"/>
    <w:rsid w:val="00CE463B"/>
    <w:rsid w:val="00CE52B8"/>
    <w:rsid w:val="00CE5AB7"/>
    <w:rsid w:val="00CE6944"/>
    <w:rsid w:val="00CE6A0B"/>
    <w:rsid w:val="00CE6CAB"/>
    <w:rsid w:val="00CE6D0F"/>
    <w:rsid w:val="00CE7BF6"/>
    <w:rsid w:val="00CF0950"/>
    <w:rsid w:val="00CF3B07"/>
    <w:rsid w:val="00CF4C13"/>
    <w:rsid w:val="00CF50F9"/>
    <w:rsid w:val="00CF62E0"/>
    <w:rsid w:val="00CF6384"/>
    <w:rsid w:val="00CF6902"/>
    <w:rsid w:val="00CF6D43"/>
    <w:rsid w:val="00D02AF8"/>
    <w:rsid w:val="00D02B8F"/>
    <w:rsid w:val="00D0401F"/>
    <w:rsid w:val="00D06E88"/>
    <w:rsid w:val="00D11B4F"/>
    <w:rsid w:val="00D11F90"/>
    <w:rsid w:val="00D1211D"/>
    <w:rsid w:val="00D12711"/>
    <w:rsid w:val="00D130E0"/>
    <w:rsid w:val="00D13527"/>
    <w:rsid w:val="00D13CCA"/>
    <w:rsid w:val="00D15879"/>
    <w:rsid w:val="00D15E4E"/>
    <w:rsid w:val="00D16C6E"/>
    <w:rsid w:val="00D16F67"/>
    <w:rsid w:val="00D17601"/>
    <w:rsid w:val="00D20A42"/>
    <w:rsid w:val="00D20D6E"/>
    <w:rsid w:val="00D21300"/>
    <w:rsid w:val="00D2134A"/>
    <w:rsid w:val="00D214E5"/>
    <w:rsid w:val="00D2286F"/>
    <w:rsid w:val="00D22F7B"/>
    <w:rsid w:val="00D230DC"/>
    <w:rsid w:val="00D24154"/>
    <w:rsid w:val="00D2471A"/>
    <w:rsid w:val="00D26C9A"/>
    <w:rsid w:val="00D303E8"/>
    <w:rsid w:val="00D31B80"/>
    <w:rsid w:val="00D31BA6"/>
    <w:rsid w:val="00D335E1"/>
    <w:rsid w:val="00D3545E"/>
    <w:rsid w:val="00D35FEA"/>
    <w:rsid w:val="00D366E4"/>
    <w:rsid w:val="00D3691D"/>
    <w:rsid w:val="00D40C69"/>
    <w:rsid w:val="00D41FDF"/>
    <w:rsid w:val="00D423AC"/>
    <w:rsid w:val="00D44B15"/>
    <w:rsid w:val="00D44C0A"/>
    <w:rsid w:val="00D44DC6"/>
    <w:rsid w:val="00D459BE"/>
    <w:rsid w:val="00D476EA"/>
    <w:rsid w:val="00D47D12"/>
    <w:rsid w:val="00D47E03"/>
    <w:rsid w:val="00D47F54"/>
    <w:rsid w:val="00D509D9"/>
    <w:rsid w:val="00D514E5"/>
    <w:rsid w:val="00D53589"/>
    <w:rsid w:val="00D539D5"/>
    <w:rsid w:val="00D544D5"/>
    <w:rsid w:val="00D54D09"/>
    <w:rsid w:val="00D54F28"/>
    <w:rsid w:val="00D57897"/>
    <w:rsid w:val="00D602DE"/>
    <w:rsid w:val="00D6096A"/>
    <w:rsid w:val="00D60ABE"/>
    <w:rsid w:val="00D60CE5"/>
    <w:rsid w:val="00D61811"/>
    <w:rsid w:val="00D63698"/>
    <w:rsid w:val="00D63F9F"/>
    <w:rsid w:val="00D646D3"/>
    <w:rsid w:val="00D662F2"/>
    <w:rsid w:val="00D662FA"/>
    <w:rsid w:val="00D665F1"/>
    <w:rsid w:val="00D6711E"/>
    <w:rsid w:val="00D67424"/>
    <w:rsid w:val="00D71D92"/>
    <w:rsid w:val="00D730D4"/>
    <w:rsid w:val="00D73B08"/>
    <w:rsid w:val="00D74317"/>
    <w:rsid w:val="00D743E7"/>
    <w:rsid w:val="00D74B98"/>
    <w:rsid w:val="00D75FA4"/>
    <w:rsid w:val="00D77575"/>
    <w:rsid w:val="00D77786"/>
    <w:rsid w:val="00D80127"/>
    <w:rsid w:val="00D80204"/>
    <w:rsid w:val="00D804E2"/>
    <w:rsid w:val="00D805D1"/>
    <w:rsid w:val="00D81FB3"/>
    <w:rsid w:val="00D820E6"/>
    <w:rsid w:val="00D82772"/>
    <w:rsid w:val="00D82FD7"/>
    <w:rsid w:val="00D84FA6"/>
    <w:rsid w:val="00D85C5F"/>
    <w:rsid w:val="00D85ECC"/>
    <w:rsid w:val="00D864C7"/>
    <w:rsid w:val="00D86A44"/>
    <w:rsid w:val="00D86EB7"/>
    <w:rsid w:val="00D87998"/>
    <w:rsid w:val="00D87BAC"/>
    <w:rsid w:val="00D904C8"/>
    <w:rsid w:val="00D91242"/>
    <w:rsid w:val="00D91967"/>
    <w:rsid w:val="00D91E9F"/>
    <w:rsid w:val="00D92025"/>
    <w:rsid w:val="00D9204D"/>
    <w:rsid w:val="00D92B5E"/>
    <w:rsid w:val="00D93388"/>
    <w:rsid w:val="00D93CFF"/>
    <w:rsid w:val="00D95457"/>
    <w:rsid w:val="00D97A7B"/>
    <w:rsid w:val="00DA04AF"/>
    <w:rsid w:val="00DA1259"/>
    <w:rsid w:val="00DA1AAD"/>
    <w:rsid w:val="00DA1E08"/>
    <w:rsid w:val="00DA3E3D"/>
    <w:rsid w:val="00DA3FBB"/>
    <w:rsid w:val="00DA4358"/>
    <w:rsid w:val="00DA46DF"/>
    <w:rsid w:val="00DA478A"/>
    <w:rsid w:val="00DA4866"/>
    <w:rsid w:val="00DA4A52"/>
    <w:rsid w:val="00DA4FBC"/>
    <w:rsid w:val="00DA595A"/>
    <w:rsid w:val="00DA61B9"/>
    <w:rsid w:val="00DA7457"/>
    <w:rsid w:val="00DB0AF9"/>
    <w:rsid w:val="00DB0D51"/>
    <w:rsid w:val="00DB1083"/>
    <w:rsid w:val="00DB1B31"/>
    <w:rsid w:val="00DB22EC"/>
    <w:rsid w:val="00DB2995"/>
    <w:rsid w:val="00DB2ED0"/>
    <w:rsid w:val="00DB38F0"/>
    <w:rsid w:val="00DB3EE8"/>
    <w:rsid w:val="00DB4701"/>
    <w:rsid w:val="00DB4E76"/>
    <w:rsid w:val="00DB59C0"/>
    <w:rsid w:val="00DB5BA9"/>
    <w:rsid w:val="00DB6021"/>
    <w:rsid w:val="00DB69F7"/>
    <w:rsid w:val="00DB7F2F"/>
    <w:rsid w:val="00DC0146"/>
    <w:rsid w:val="00DC03EE"/>
    <w:rsid w:val="00DC087F"/>
    <w:rsid w:val="00DC0EF4"/>
    <w:rsid w:val="00DC2143"/>
    <w:rsid w:val="00DC36B8"/>
    <w:rsid w:val="00DC3A50"/>
    <w:rsid w:val="00DC4314"/>
    <w:rsid w:val="00DC450B"/>
    <w:rsid w:val="00DC4DEB"/>
    <w:rsid w:val="00DC53F2"/>
    <w:rsid w:val="00DC6A21"/>
    <w:rsid w:val="00DC6B01"/>
    <w:rsid w:val="00DC75A1"/>
    <w:rsid w:val="00DC772B"/>
    <w:rsid w:val="00DC7797"/>
    <w:rsid w:val="00DC78DF"/>
    <w:rsid w:val="00DC7E53"/>
    <w:rsid w:val="00DD078A"/>
    <w:rsid w:val="00DD0D9A"/>
    <w:rsid w:val="00DD1737"/>
    <w:rsid w:val="00DD1DB1"/>
    <w:rsid w:val="00DD34E1"/>
    <w:rsid w:val="00DD3E0C"/>
    <w:rsid w:val="00DD45E7"/>
    <w:rsid w:val="00DD49BE"/>
    <w:rsid w:val="00DD4F49"/>
    <w:rsid w:val="00DD5A0A"/>
    <w:rsid w:val="00DD5D62"/>
    <w:rsid w:val="00DD71F6"/>
    <w:rsid w:val="00DD7667"/>
    <w:rsid w:val="00DD777C"/>
    <w:rsid w:val="00DD7C9E"/>
    <w:rsid w:val="00DE0D2F"/>
    <w:rsid w:val="00DE0D75"/>
    <w:rsid w:val="00DE19EB"/>
    <w:rsid w:val="00DE36AE"/>
    <w:rsid w:val="00DE373A"/>
    <w:rsid w:val="00DE373D"/>
    <w:rsid w:val="00DE5B0F"/>
    <w:rsid w:val="00DE7143"/>
    <w:rsid w:val="00DF08F7"/>
    <w:rsid w:val="00DF0FC9"/>
    <w:rsid w:val="00DF0FE3"/>
    <w:rsid w:val="00DF1673"/>
    <w:rsid w:val="00DF2B48"/>
    <w:rsid w:val="00DF2CB1"/>
    <w:rsid w:val="00DF5110"/>
    <w:rsid w:val="00DF6018"/>
    <w:rsid w:val="00DF62E9"/>
    <w:rsid w:val="00DF69F9"/>
    <w:rsid w:val="00DF7532"/>
    <w:rsid w:val="00DF75A5"/>
    <w:rsid w:val="00E00500"/>
    <w:rsid w:val="00E02579"/>
    <w:rsid w:val="00E02B50"/>
    <w:rsid w:val="00E0304A"/>
    <w:rsid w:val="00E04996"/>
    <w:rsid w:val="00E04B3F"/>
    <w:rsid w:val="00E060C1"/>
    <w:rsid w:val="00E06B1E"/>
    <w:rsid w:val="00E06BD3"/>
    <w:rsid w:val="00E07787"/>
    <w:rsid w:val="00E07BBD"/>
    <w:rsid w:val="00E10266"/>
    <w:rsid w:val="00E1074D"/>
    <w:rsid w:val="00E10796"/>
    <w:rsid w:val="00E10AAF"/>
    <w:rsid w:val="00E11710"/>
    <w:rsid w:val="00E11D49"/>
    <w:rsid w:val="00E1335E"/>
    <w:rsid w:val="00E147D5"/>
    <w:rsid w:val="00E14C04"/>
    <w:rsid w:val="00E14C0E"/>
    <w:rsid w:val="00E16642"/>
    <w:rsid w:val="00E16E9B"/>
    <w:rsid w:val="00E1787C"/>
    <w:rsid w:val="00E17F9C"/>
    <w:rsid w:val="00E203E8"/>
    <w:rsid w:val="00E206DE"/>
    <w:rsid w:val="00E220DD"/>
    <w:rsid w:val="00E2249E"/>
    <w:rsid w:val="00E22B76"/>
    <w:rsid w:val="00E2330F"/>
    <w:rsid w:val="00E234F1"/>
    <w:rsid w:val="00E241ED"/>
    <w:rsid w:val="00E24E3A"/>
    <w:rsid w:val="00E25A09"/>
    <w:rsid w:val="00E25AF8"/>
    <w:rsid w:val="00E26C55"/>
    <w:rsid w:val="00E26F6C"/>
    <w:rsid w:val="00E31BD0"/>
    <w:rsid w:val="00E331A1"/>
    <w:rsid w:val="00E34CA3"/>
    <w:rsid w:val="00E35C4A"/>
    <w:rsid w:val="00E3670C"/>
    <w:rsid w:val="00E36F94"/>
    <w:rsid w:val="00E37673"/>
    <w:rsid w:val="00E37A0F"/>
    <w:rsid w:val="00E37DA6"/>
    <w:rsid w:val="00E37FE3"/>
    <w:rsid w:val="00E40EB7"/>
    <w:rsid w:val="00E4196F"/>
    <w:rsid w:val="00E428B1"/>
    <w:rsid w:val="00E42BB4"/>
    <w:rsid w:val="00E439AD"/>
    <w:rsid w:val="00E43AAA"/>
    <w:rsid w:val="00E43B53"/>
    <w:rsid w:val="00E44C62"/>
    <w:rsid w:val="00E47613"/>
    <w:rsid w:val="00E47936"/>
    <w:rsid w:val="00E5108B"/>
    <w:rsid w:val="00E5317C"/>
    <w:rsid w:val="00E5387C"/>
    <w:rsid w:val="00E53C42"/>
    <w:rsid w:val="00E54EF2"/>
    <w:rsid w:val="00E551D0"/>
    <w:rsid w:val="00E557B7"/>
    <w:rsid w:val="00E55AE8"/>
    <w:rsid w:val="00E56ADA"/>
    <w:rsid w:val="00E60DC5"/>
    <w:rsid w:val="00E60EB0"/>
    <w:rsid w:val="00E6138E"/>
    <w:rsid w:val="00E61A49"/>
    <w:rsid w:val="00E6231F"/>
    <w:rsid w:val="00E62E51"/>
    <w:rsid w:val="00E63559"/>
    <w:rsid w:val="00E63C8E"/>
    <w:rsid w:val="00E63D11"/>
    <w:rsid w:val="00E65A74"/>
    <w:rsid w:val="00E660DE"/>
    <w:rsid w:val="00E67180"/>
    <w:rsid w:val="00E6766D"/>
    <w:rsid w:val="00E676E2"/>
    <w:rsid w:val="00E677F6"/>
    <w:rsid w:val="00E67DF4"/>
    <w:rsid w:val="00E72BDF"/>
    <w:rsid w:val="00E73C02"/>
    <w:rsid w:val="00E74FA5"/>
    <w:rsid w:val="00E756A8"/>
    <w:rsid w:val="00E76032"/>
    <w:rsid w:val="00E768F2"/>
    <w:rsid w:val="00E77E9E"/>
    <w:rsid w:val="00E80DD8"/>
    <w:rsid w:val="00E81420"/>
    <w:rsid w:val="00E81D63"/>
    <w:rsid w:val="00E81DED"/>
    <w:rsid w:val="00E82316"/>
    <w:rsid w:val="00E825B3"/>
    <w:rsid w:val="00E849DE"/>
    <w:rsid w:val="00E84D65"/>
    <w:rsid w:val="00E851BD"/>
    <w:rsid w:val="00E852FB"/>
    <w:rsid w:val="00E85948"/>
    <w:rsid w:val="00E86536"/>
    <w:rsid w:val="00E86BB2"/>
    <w:rsid w:val="00E9004A"/>
    <w:rsid w:val="00E9167E"/>
    <w:rsid w:val="00E922A4"/>
    <w:rsid w:val="00E925CE"/>
    <w:rsid w:val="00E93E04"/>
    <w:rsid w:val="00E93F3F"/>
    <w:rsid w:val="00E967CB"/>
    <w:rsid w:val="00E97181"/>
    <w:rsid w:val="00E97ACB"/>
    <w:rsid w:val="00EA05D9"/>
    <w:rsid w:val="00EA1104"/>
    <w:rsid w:val="00EA25D5"/>
    <w:rsid w:val="00EA5257"/>
    <w:rsid w:val="00EA59B6"/>
    <w:rsid w:val="00EA5D05"/>
    <w:rsid w:val="00EA6F1C"/>
    <w:rsid w:val="00EA71E6"/>
    <w:rsid w:val="00EA73C3"/>
    <w:rsid w:val="00EA7415"/>
    <w:rsid w:val="00EA7C1F"/>
    <w:rsid w:val="00EB0433"/>
    <w:rsid w:val="00EB1B8B"/>
    <w:rsid w:val="00EB1C3A"/>
    <w:rsid w:val="00EB24EC"/>
    <w:rsid w:val="00EB3C54"/>
    <w:rsid w:val="00EB4906"/>
    <w:rsid w:val="00EB4928"/>
    <w:rsid w:val="00EB4951"/>
    <w:rsid w:val="00EB522E"/>
    <w:rsid w:val="00EB595B"/>
    <w:rsid w:val="00EB6F32"/>
    <w:rsid w:val="00EC0938"/>
    <w:rsid w:val="00EC098E"/>
    <w:rsid w:val="00EC0BCB"/>
    <w:rsid w:val="00EC0E71"/>
    <w:rsid w:val="00EC0F17"/>
    <w:rsid w:val="00EC4228"/>
    <w:rsid w:val="00EC4317"/>
    <w:rsid w:val="00EC4DF8"/>
    <w:rsid w:val="00EC5F1D"/>
    <w:rsid w:val="00EC5F62"/>
    <w:rsid w:val="00ED2051"/>
    <w:rsid w:val="00ED3A8F"/>
    <w:rsid w:val="00ED5439"/>
    <w:rsid w:val="00ED613A"/>
    <w:rsid w:val="00ED6CFA"/>
    <w:rsid w:val="00ED6D53"/>
    <w:rsid w:val="00ED7EB8"/>
    <w:rsid w:val="00EE02E5"/>
    <w:rsid w:val="00EE113C"/>
    <w:rsid w:val="00EE1855"/>
    <w:rsid w:val="00EE1E1F"/>
    <w:rsid w:val="00EE2B68"/>
    <w:rsid w:val="00EE2E3B"/>
    <w:rsid w:val="00EE3733"/>
    <w:rsid w:val="00EE395E"/>
    <w:rsid w:val="00EE6D70"/>
    <w:rsid w:val="00EE6F51"/>
    <w:rsid w:val="00EE7C99"/>
    <w:rsid w:val="00EF1386"/>
    <w:rsid w:val="00EF2491"/>
    <w:rsid w:val="00EF256B"/>
    <w:rsid w:val="00EF2FEE"/>
    <w:rsid w:val="00EF4383"/>
    <w:rsid w:val="00EF5277"/>
    <w:rsid w:val="00EF5CAD"/>
    <w:rsid w:val="00EF611F"/>
    <w:rsid w:val="00EF6BB0"/>
    <w:rsid w:val="00EF7237"/>
    <w:rsid w:val="00EF76E1"/>
    <w:rsid w:val="00F01C20"/>
    <w:rsid w:val="00F0234F"/>
    <w:rsid w:val="00F026D7"/>
    <w:rsid w:val="00F029AF"/>
    <w:rsid w:val="00F034B2"/>
    <w:rsid w:val="00F04099"/>
    <w:rsid w:val="00F05B66"/>
    <w:rsid w:val="00F1030E"/>
    <w:rsid w:val="00F10925"/>
    <w:rsid w:val="00F12A32"/>
    <w:rsid w:val="00F12F6C"/>
    <w:rsid w:val="00F13BD9"/>
    <w:rsid w:val="00F13DAE"/>
    <w:rsid w:val="00F157D8"/>
    <w:rsid w:val="00F175DA"/>
    <w:rsid w:val="00F201AD"/>
    <w:rsid w:val="00F21481"/>
    <w:rsid w:val="00F21B21"/>
    <w:rsid w:val="00F222BB"/>
    <w:rsid w:val="00F2348D"/>
    <w:rsid w:val="00F2491A"/>
    <w:rsid w:val="00F24B30"/>
    <w:rsid w:val="00F24EF6"/>
    <w:rsid w:val="00F254E4"/>
    <w:rsid w:val="00F2648D"/>
    <w:rsid w:val="00F26AAB"/>
    <w:rsid w:val="00F26D73"/>
    <w:rsid w:val="00F26F5D"/>
    <w:rsid w:val="00F2738D"/>
    <w:rsid w:val="00F30226"/>
    <w:rsid w:val="00F312E3"/>
    <w:rsid w:val="00F334B3"/>
    <w:rsid w:val="00F3381E"/>
    <w:rsid w:val="00F34C92"/>
    <w:rsid w:val="00F35D19"/>
    <w:rsid w:val="00F377AE"/>
    <w:rsid w:val="00F40E15"/>
    <w:rsid w:val="00F41269"/>
    <w:rsid w:val="00F41319"/>
    <w:rsid w:val="00F41A2D"/>
    <w:rsid w:val="00F4292E"/>
    <w:rsid w:val="00F44B13"/>
    <w:rsid w:val="00F45BE7"/>
    <w:rsid w:val="00F46128"/>
    <w:rsid w:val="00F463D7"/>
    <w:rsid w:val="00F467A4"/>
    <w:rsid w:val="00F474D8"/>
    <w:rsid w:val="00F50163"/>
    <w:rsid w:val="00F510E2"/>
    <w:rsid w:val="00F515F1"/>
    <w:rsid w:val="00F5176D"/>
    <w:rsid w:val="00F519DD"/>
    <w:rsid w:val="00F52299"/>
    <w:rsid w:val="00F5273A"/>
    <w:rsid w:val="00F52D6B"/>
    <w:rsid w:val="00F52E18"/>
    <w:rsid w:val="00F535E2"/>
    <w:rsid w:val="00F54516"/>
    <w:rsid w:val="00F546FB"/>
    <w:rsid w:val="00F55335"/>
    <w:rsid w:val="00F55CF7"/>
    <w:rsid w:val="00F561D3"/>
    <w:rsid w:val="00F56C6F"/>
    <w:rsid w:val="00F56E9F"/>
    <w:rsid w:val="00F57437"/>
    <w:rsid w:val="00F578BD"/>
    <w:rsid w:val="00F57D1C"/>
    <w:rsid w:val="00F6077A"/>
    <w:rsid w:val="00F6086A"/>
    <w:rsid w:val="00F6169B"/>
    <w:rsid w:val="00F62824"/>
    <w:rsid w:val="00F62D7C"/>
    <w:rsid w:val="00F6303B"/>
    <w:rsid w:val="00F634C8"/>
    <w:rsid w:val="00F6372F"/>
    <w:rsid w:val="00F64079"/>
    <w:rsid w:val="00F67155"/>
    <w:rsid w:val="00F679DA"/>
    <w:rsid w:val="00F7058F"/>
    <w:rsid w:val="00F70D21"/>
    <w:rsid w:val="00F70FEF"/>
    <w:rsid w:val="00F73E62"/>
    <w:rsid w:val="00F73F06"/>
    <w:rsid w:val="00F74F3A"/>
    <w:rsid w:val="00F75C02"/>
    <w:rsid w:val="00F76850"/>
    <w:rsid w:val="00F77955"/>
    <w:rsid w:val="00F77ECB"/>
    <w:rsid w:val="00F80602"/>
    <w:rsid w:val="00F81936"/>
    <w:rsid w:val="00F81BF8"/>
    <w:rsid w:val="00F81E47"/>
    <w:rsid w:val="00F81F31"/>
    <w:rsid w:val="00F8208C"/>
    <w:rsid w:val="00F824EF"/>
    <w:rsid w:val="00F84408"/>
    <w:rsid w:val="00F84DD1"/>
    <w:rsid w:val="00F85C36"/>
    <w:rsid w:val="00F8622B"/>
    <w:rsid w:val="00F86474"/>
    <w:rsid w:val="00F868B4"/>
    <w:rsid w:val="00F8730A"/>
    <w:rsid w:val="00F9016F"/>
    <w:rsid w:val="00F90601"/>
    <w:rsid w:val="00F92DE6"/>
    <w:rsid w:val="00F92F8E"/>
    <w:rsid w:val="00F931F0"/>
    <w:rsid w:val="00F93703"/>
    <w:rsid w:val="00F95DC5"/>
    <w:rsid w:val="00FA38D5"/>
    <w:rsid w:val="00FA3A14"/>
    <w:rsid w:val="00FA4244"/>
    <w:rsid w:val="00FA751A"/>
    <w:rsid w:val="00FA78FD"/>
    <w:rsid w:val="00FB11BE"/>
    <w:rsid w:val="00FB1357"/>
    <w:rsid w:val="00FB1799"/>
    <w:rsid w:val="00FB1B56"/>
    <w:rsid w:val="00FB1B94"/>
    <w:rsid w:val="00FB202E"/>
    <w:rsid w:val="00FB257E"/>
    <w:rsid w:val="00FB27F1"/>
    <w:rsid w:val="00FB3604"/>
    <w:rsid w:val="00FB3C6D"/>
    <w:rsid w:val="00FB4C6F"/>
    <w:rsid w:val="00FB4D74"/>
    <w:rsid w:val="00FC0242"/>
    <w:rsid w:val="00FC0B18"/>
    <w:rsid w:val="00FC1495"/>
    <w:rsid w:val="00FC2432"/>
    <w:rsid w:val="00FC3CE9"/>
    <w:rsid w:val="00FC4F13"/>
    <w:rsid w:val="00FC58DE"/>
    <w:rsid w:val="00FC5E76"/>
    <w:rsid w:val="00FC69CF"/>
    <w:rsid w:val="00FC6F86"/>
    <w:rsid w:val="00FC7214"/>
    <w:rsid w:val="00FC7FB3"/>
    <w:rsid w:val="00FD058F"/>
    <w:rsid w:val="00FD0B70"/>
    <w:rsid w:val="00FD0C51"/>
    <w:rsid w:val="00FD0D37"/>
    <w:rsid w:val="00FD1063"/>
    <w:rsid w:val="00FD116F"/>
    <w:rsid w:val="00FD11B8"/>
    <w:rsid w:val="00FD1440"/>
    <w:rsid w:val="00FD1489"/>
    <w:rsid w:val="00FD15B2"/>
    <w:rsid w:val="00FD17D7"/>
    <w:rsid w:val="00FD1E95"/>
    <w:rsid w:val="00FD252C"/>
    <w:rsid w:val="00FD2DA9"/>
    <w:rsid w:val="00FD342F"/>
    <w:rsid w:val="00FD35FA"/>
    <w:rsid w:val="00FD4E32"/>
    <w:rsid w:val="00FD59F1"/>
    <w:rsid w:val="00FD5A3D"/>
    <w:rsid w:val="00FD62B2"/>
    <w:rsid w:val="00FD66A4"/>
    <w:rsid w:val="00FD6FE2"/>
    <w:rsid w:val="00FD7178"/>
    <w:rsid w:val="00FD74CB"/>
    <w:rsid w:val="00FD7543"/>
    <w:rsid w:val="00FD7BF5"/>
    <w:rsid w:val="00FE185C"/>
    <w:rsid w:val="00FE3C5F"/>
    <w:rsid w:val="00FE401B"/>
    <w:rsid w:val="00FE4705"/>
    <w:rsid w:val="00FE557C"/>
    <w:rsid w:val="00FE6C74"/>
    <w:rsid w:val="00FF25D6"/>
    <w:rsid w:val="00FF27DA"/>
    <w:rsid w:val="00FF2BE1"/>
    <w:rsid w:val="00FF3129"/>
    <w:rsid w:val="00FF4494"/>
    <w:rsid w:val="00FF4C3A"/>
    <w:rsid w:val="00FF62F4"/>
    <w:rsid w:val="00FF6519"/>
    <w:rsid w:val="00FF69C7"/>
  </w:rsids>
  <m:mathPr>
    <m:mathFont m:val="Cambria Math"/>
    <m:brkBin m:val="before"/>
    <m:brkBinSub m:val="--"/>
    <m:smallFrac/>
    <m:dispDef/>
    <m:lMargin m:val="0"/>
    <m:rMargin m:val="0"/>
    <m:defJc m:val="centerGroup"/>
    <m:wrapIndent m:val="1440"/>
    <m:intLim m:val="subSup"/>
    <m:naryLim m:val="undOvr"/>
  </m:mathPr>
  <w:themeFontLang w:val="de-DE"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B7CDC12"/>
  <w15:docId w15:val="{147901C9-BBFC-467D-AF09-5791CA427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lt-LT" w:eastAsia="lt-LT" w:bidi="lt-LT"/>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1920CA"/>
    <w:pPr>
      <w:tabs>
        <w:tab w:val="left" w:pos="567"/>
      </w:tabs>
      <w:spacing w:line="260" w:lineRule="exact"/>
    </w:pPr>
    <w:rPr>
      <w:rFonts w:eastAsia="Times New Roman"/>
      <w:sz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rsid w:val="006B59F1"/>
    <w:pPr>
      <w:tabs>
        <w:tab w:val="center" w:pos="4536"/>
        <w:tab w:val="right" w:pos="8306"/>
      </w:tabs>
    </w:pPr>
    <w:rPr>
      <w:rFonts w:ascii="Arial" w:hAnsi="Arial"/>
      <w:noProof/>
      <w:sz w:val="16"/>
    </w:rPr>
  </w:style>
  <w:style w:type="paragraph" w:styleId="Antrats">
    <w:name w:val="header"/>
    <w:basedOn w:val="prastasis"/>
    <w:link w:val="AntratsDiagrama"/>
    <w:rsid w:val="006B59F1"/>
    <w:pPr>
      <w:tabs>
        <w:tab w:val="center" w:pos="4153"/>
        <w:tab w:val="right" w:pos="8306"/>
      </w:tabs>
    </w:pPr>
    <w:rPr>
      <w:rFonts w:ascii="Arial" w:hAnsi="Arial"/>
      <w:sz w:val="20"/>
    </w:rPr>
  </w:style>
  <w:style w:type="paragraph" w:customStyle="1" w:styleId="MemoHeaderStyle">
    <w:name w:val="MemoHeaderStyle"/>
    <w:basedOn w:val="prastasis"/>
    <w:next w:val="prastasis"/>
    <w:rsid w:val="006B59F1"/>
    <w:pPr>
      <w:spacing w:line="120" w:lineRule="atLeast"/>
      <w:ind w:left="1418"/>
      <w:jc w:val="both"/>
    </w:pPr>
    <w:rPr>
      <w:rFonts w:ascii="Arial" w:hAnsi="Arial"/>
      <w:b/>
      <w:smallCaps/>
    </w:rPr>
  </w:style>
  <w:style w:type="character" w:styleId="Puslapionumeris">
    <w:name w:val="page number"/>
    <w:basedOn w:val="Numatytasispastraiposriftas"/>
    <w:rsid w:val="00812D16"/>
  </w:style>
  <w:style w:type="paragraph" w:styleId="Pagrindinistekstas">
    <w:name w:val="Body Text"/>
    <w:basedOn w:val="prastasis"/>
    <w:rsid w:val="00812D16"/>
    <w:pPr>
      <w:tabs>
        <w:tab w:val="clear" w:pos="567"/>
      </w:tabs>
      <w:spacing w:line="240" w:lineRule="auto"/>
    </w:pPr>
    <w:rPr>
      <w:i/>
      <w:color w:val="008000"/>
    </w:rPr>
  </w:style>
  <w:style w:type="paragraph" w:styleId="Komentarotekstas">
    <w:name w:val="annotation text"/>
    <w:basedOn w:val="prastasis"/>
    <w:link w:val="KomentarotekstasDiagrama"/>
    <w:uiPriority w:val="99"/>
    <w:rsid w:val="00812D16"/>
    <w:rPr>
      <w:sz w:val="20"/>
    </w:rPr>
  </w:style>
  <w:style w:type="character" w:styleId="Hipersaitas">
    <w:name w:val="Hyperlink"/>
    <w:rsid w:val="00812D16"/>
    <w:rPr>
      <w:color w:val="0000FF"/>
      <w:u w:val="single"/>
    </w:rPr>
  </w:style>
  <w:style w:type="paragraph" w:customStyle="1" w:styleId="EMEAEnBodyText">
    <w:name w:val="EMEA En Body Text"/>
    <w:basedOn w:val="prastasis"/>
    <w:rsid w:val="00812D16"/>
    <w:pPr>
      <w:tabs>
        <w:tab w:val="clear" w:pos="567"/>
      </w:tabs>
      <w:spacing w:before="120" w:after="120" w:line="240" w:lineRule="auto"/>
      <w:jc w:val="both"/>
    </w:pPr>
  </w:style>
  <w:style w:type="paragraph" w:styleId="Debesliotekstas">
    <w:name w:val="Balloon Text"/>
    <w:basedOn w:val="prastasis"/>
    <w:semiHidden/>
    <w:rsid w:val="00A20C7F"/>
    <w:rPr>
      <w:rFonts w:ascii="Tahoma" w:hAnsi="Tahoma" w:cs="Tahoma"/>
      <w:sz w:val="16"/>
      <w:szCs w:val="16"/>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345F9C"/>
    <w:rPr>
      <w:rFonts w:ascii="Verdana" w:eastAsia="Verdana" w:hAnsi="Verdana" w:cs="Verdana"/>
      <w:sz w:val="18"/>
      <w:szCs w:val="18"/>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345F9C"/>
    <w:rPr>
      <w:rFonts w:ascii="Courier New" w:eastAsia="Verdana" w:hAnsi="Courier New"/>
      <w:i/>
      <w:color w:val="339966"/>
      <w:sz w:val="22"/>
      <w:szCs w:val="18"/>
    </w:rPr>
  </w:style>
  <w:style w:type="paragraph" w:customStyle="1" w:styleId="NormalAgency">
    <w:name w:val="Normal (Agency)"/>
    <w:link w:val="NormalAgencyChar"/>
    <w:rsid w:val="00C179B0"/>
    <w:rPr>
      <w:rFonts w:ascii="Verdana" w:eastAsia="Verdana" w:hAnsi="Verdana" w:cs="Verdana"/>
      <w:sz w:val="18"/>
      <w:szCs w:val="18"/>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Bold" w:hAnsi="Times New Roman Bold"/>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C179B0"/>
    <w:rPr>
      <w:rFonts w:ascii="Verdana" w:eastAsia="Verdana" w:hAnsi="Verdana" w:cs="Verdana"/>
      <w:sz w:val="18"/>
      <w:szCs w:val="18"/>
    </w:rPr>
  </w:style>
  <w:style w:type="character" w:styleId="Komentaronuoroda">
    <w:name w:val="annotation reference"/>
    <w:rsid w:val="00BC6DC2"/>
    <w:rPr>
      <w:sz w:val="16"/>
      <w:szCs w:val="16"/>
    </w:rPr>
  </w:style>
  <w:style w:type="paragraph" w:styleId="Komentarotema">
    <w:name w:val="annotation subject"/>
    <w:basedOn w:val="Komentarotekstas"/>
    <w:next w:val="Komentarotekstas"/>
    <w:link w:val="KomentarotemaDiagrama"/>
    <w:rsid w:val="00BC6DC2"/>
    <w:rPr>
      <w:b/>
      <w:bCs/>
    </w:rPr>
  </w:style>
  <w:style w:type="character" w:customStyle="1" w:styleId="KomentarotekstasDiagrama">
    <w:name w:val="Komentaro tekstas Diagrama"/>
    <w:link w:val="Komentarotekstas"/>
    <w:uiPriority w:val="99"/>
    <w:rsid w:val="00BC6DC2"/>
    <w:rPr>
      <w:rFonts w:eastAsia="Times New Roman"/>
    </w:rPr>
  </w:style>
  <w:style w:type="character" w:customStyle="1" w:styleId="KomentarotemaDiagrama">
    <w:name w:val="Komentaro tema Diagrama"/>
    <w:link w:val="Komentarotema"/>
    <w:rsid w:val="00BC6DC2"/>
    <w:rPr>
      <w:rFonts w:eastAsia="Times New Roman"/>
      <w:b/>
      <w:bCs/>
    </w:rPr>
  </w:style>
  <w:style w:type="paragraph" w:styleId="Pataisymai">
    <w:name w:val="Revision"/>
    <w:hidden/>
    <w:uiPriority w:val="99"/>
    <w:semiHidden/>
    <w:rsid w:val="00B21BE7"/>
    <w:rPr>
      <w:rFonts w:eastAsia="Times New Roman"/>
      <w:sz w:val="22"/>
    </w:rPr>
  </w:style>
  <w:style w:type="paragraph" w:styleId="prastasiniatinklio">
    <w:name w:val="Normal (Web)"/>
    <w:basedOn w:val="prastasis"/>
    <w:uiPriority w:val="99"/>
    <w:unhideWhenUsed/>
    <w:rsid w:val="00E93E04"/>
    <w:pPr>
      <w:tabs>
        <w:tab w:val="clear" w:pos="567"/>
      </w:tabs>
      <w:spacing w:before="100" w:beforeAutospacing="1" w:after="100" w:afterAutospacing="1" w:line="240" w:lineRule="auto"/>
    </w:pPr>
    <w:rPr>
      <w:sz w:val="24"/>
      <w:szCs w:val="24"/>
    </w:rPr>
  </w:style>
  <w:style w:type="table" w:styleId="Lentelstinklelis">
    <w:name w:val="Table Grid"/>
    <w:basedOn w:val="prastojilentel"/>
    <w:rsid w:val="009B2C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Font">
    <w:name w:val="Paragraph Font"/>
    <w:basedOn w:val="prastasis"/>
    <w:link w:val="ParagraphFontZchn"/>
    <w:rsid w:val="00DA4866"/>
    <w:pPr>
      <w:tabs>
        <w:tab w:val="clear" w:pos="567"/>
      </w:tabs>
      <w:spacing w:before="120" w:after="120" w:line="280" w:lineRule="atLeast"/>
    </w:pPr>
    <w:rPr>
      <w:sz w:val="24"/>
    </w:rPr>
  </w:style>
  <w:style w:type="character" w:customStyle="1" w:styleId="ParagraphFontZchn">
    <w:name w:val="Paragraph Font Zchn"/>
    <w:link w:val="ParagraphFont"/>
    <w:rsid w:val="00DA4866"/>
    <w:rPr>
      <w:rFonts w:eastAsia="Times New Roman"/>
      <w:sz w:val="24"/>
    </w:rPr>
  </w:style>
  <w:style w:type="character" w:styleId="Grietas">
    <w:name w:val="Strong"/>
    <w:basedOn w:val="Numatytasispastraiposriftas"/>
    <w:uiPriority w:val="22"/>
    <w:qFormat/>
    <w:rsid w:val="00F2648D"/>
    <w:rPr>
      <w:b/>
      <w:bCs/>
    </w:rPr>
  </w:style>
  <w:style w:type="paragraph" w:styleId="Dokumentostruktra">
    <w:name w:val="Document Map"/>
    <w:basedOn w:val="prastasis"/>
    <w:link w:val="DokumentostruktraDiagrama"/>
    <w:semiHidden/>
    <w:unhideWhenUsed/>
    <w:rsid w:val="005B7FC9"/>
    <w:pPr>
      <w:spacing w:line="240" w:lineRule="auto"/>
    </w:pPr>
    <w:rPr>
      <w:rFonts w:ascii="Tahoma" w:hAnsi="Tahoma" w:cs="Tahoma"/>
      <w:sz w:val="16"/>
      <w:szCs w:val="16"/>
    </w:rPr>
  </w:style>
  <w:style w:type="character" w:customStyle="1" w:styleId="DokumentostruktraDiagrama">
    <w:name w:val="Dokumento struktūra Diagrama"/>
    <w:basedOn w:val="Numatytasispastraiposriftas"/>
    <w:link w:val="Dokumentostruktra"/>
    <w:semiHidden/>
    <w:rsid w:val="005B7FC9"/>
    <w:rPr>
      <w:rFonts w:ascii="Tahoma" w:eastAsia="Times New Roman" w:hAnsi="Tahoma" w:cs="Tahoma"/>
      <w:sz w:val="16"/>
      <w:szCs w:val="16"/>
    </w:rPr>
  </w:style>
  <w:style w:type="paragraph" w:styleId="Sraopastraipa">
    <w:name w:val="List Paragraph"/>
    <w:basedOn w:val="prastasis"/>
    <w:uiPriority w:val="34"/>
    <w:qFormat/>
    <w:rsid w:val="00AF4448"/>
    <w:pPr>
      <w:tabs>
        <w:tab w:val="clear" w:pos="567"/>
        <w:tab w:val="left" w:pos="720"/>
      </w:tabs>
      <w:spacing w:after="300" w:line="288" w:lineRule="auto"/>
      <w:ind w:left="708"/>
    </w:pPr>
    <w:rPr>
      <w:sz w:val="24"/>
    </w:rPr>
  </w:style>
  <w:style w:type="paragraph" w:customStyle="1" w:styleId="C-BodyText">
    <w:name w:val="C-Body Text"/>
    <w:link w:val="C-BodyTextChar"/>
    <w:rsid w:val="008C6F53"/>
    <w:pPr>
      <w:spacing w:before="120" w:after="120" w:line="280" w:lineRule="atLeast"/>
    </w:pPr>
    <w:rPr>
      <w:rFonts w:eastAsia="Times New Roman"/>
      <w:sz w:val="24"/>
    </w:rPr>
  </w:style>
  <w:style w:type="character" w:customStyle="1" w:styleId="C-BodyTextChar">
    <w:name w:val="C-Body Text Char"/>
    <w:link w:val="C-BodyText"/>
    <w:rsid w:val="008C6F53"/>
    <w:rPr>
      <w:rFonts w:eastAsia="Times New Roman"/>
      <w:sz w:val="24"/>
    </w:rPr>
  </w:style>
  <w:style w:type="paragraph" w:styleId="Antrat">
    <w:name w:val="caption"/>
    <w:aliases w:val="Caption Char,Bayer Caption,Beschriftung1,Caption Char1,Caption Char Char,Caption Char1 Char Char, Char,Char,caption,Caption-FUSA,Caption Char Char Char Char,Char Char Char Char Char,Caption Char Char1"/>
    <w:basedOn w:val="prastasis"/>
    <w:next w:val="Pagrindinistekstas"/>
    <w:link w:val="AntratDiagrama"/>
    <w:unhideWhenUsed/>
    <w:qFormat/>
    <w:rsid w:val="006F29C8"/>
    <w:pPr>
      <w:keepNext/>
      <w:keepLines/>
      <w:tabs>
        <w:tab w:val="clear" w:pos="567"/>
        <w:tab w:val="left" w:pos="1134"/>
      </w:tabs>
      <w:spacing w:before="20" w:after="20" w:line="240" w:lineRule="auto"/>
      <w:ind w:left="1134" w:hanging="1134"/>
    </w:pPr>
    <w:rPr>
      <w:rFonts w:eastAsiaTheme="minorEastAsia"/>
      <w:b/>
      <w:bCs/>
      <w:sz w:val="20"/>
      <w:szCs w:val="18"/>
    </w:rPr>
  </w:style>
  <w:style w:type="character" w:customStyle="1" w:styleId="AntratDiagrama">
    <w:name w:val="Antraštė Diagrama"/>
    <w:aliases w:val="Caption Char Diagrama,Bayer Caption Diagrama,Beschriftung1 Diagrama,Caption Char1 Diagrama,Caption Char Char Diagrama,Caption Char1 Char Char Diagrama, Char Diagrama,Char Diagrama,caption Diagrama,Caption-FUSA Diagrama"/>
    <w:link w:val="Antrat"/>
    <w:locked/>
    <w:rsid w:val="006F29C8"/>
    <w:rPr>
      <w:rFonts w:eastAsiaTheme="minorEastAsia"/>
      <w:b/>
      <w:bCs/>
      <w:szCs w:val="18"/>
    </w:rPr>
  </w:style>
  <w:style w:type="paragraph" w:customStyle="1" w:styleId="Default">
    <w:name w:val="Default"/>
    <w:rsid w:val="004418E0"/>
    <w:pPr>
      <w:autoSpaceDE w:val="0"/>
      <w:autoSpaceDN w:val="0"/>
      <w:adjustRightInd w:val="0"/>
    </w:pPr>
    <w:rPr>
      <w:rFonts w:ascii="Verdana" w:hAnsi="Verdana" w:cs="Verdana"/>
      <w:color w:val="000000"/>
      <w:sz w:val="24"/>
      <w:szCs w:val="24"/>
    </w:rPr>
  </w:style>
  <w:style w:type="character" w:styleId="Perirtashipersaitas">
    <w:name w:val="FollowedHyperlink"/>
    <w:basedOn w:val="Numatytasispastraiposriftas"/>
    <w:rsid w:val="00411644"/>
    <w:rPr>
      <w:color w:val="800080" w:themeColor="followedHyperlink"/>
      <w:u w:val="single"/>
    </w:rPr>
  </w:style>
  <w:style w:type="character" w:customStyle="1" w:styleId="UnresolvedMention1">
    <w:name w:val="Unresolved Mention1"/>
    <w:basedOn w:val="Numatytasispastraiposriftas"/>
    <w:uiPriority w:val="99"/>
    <w:semiHidden/>
    <w:unhideWhenUsed/>
    <w:rsid w:val="00A27E5B"/>
    <w:rPr>
      <w:color w:val="808080"/>
      <w:shd w:val="clear" w:color="auto" w:fill="E6E6E6"/>
    </w:rPr>
  </w:style>
  <w:style w:type="character" w:customStyle="1" w:styleId="NichtaufgelsteErwhnung1">
    <w:name w:val="Nicht aufgelöste Erwähnung1"/>
    <w:basedOn w:val="Numatytasispastraiposriftas"/>
    <w:uiPriority w:val="99"/>
    <w:semiHidden/>
    <w:unhideWhenUsed/>
    <w:rsid w:val="009904B3"/>
    <w:rPr>
      <w:color w:val="605E5C"/>
      <w:shd w:val="clear" w:color="auto" w:fill="E1DFDD"/>
    </w:rPr>
  </w:style>
  <w:style w:type="character" w:customStyle="1" w:styleId="NichtaufgelsteErwhnung2">
    <w:name w:val="Nicht aufgelöste Erwähnung2"/>
    <w:basedOn w:val="Numatytasispastraiposriftas"/>
    <w:uiPriority w:val="99"/>
    <w:semiHidden/>
    <w:unhideWhenUsed/>
    <w:rsid w:val="00F578BD"/>
    <w:rPr>
      <w:color w:val="605E5C"/>
      <w:shd w:val="clear" w:color="auto" w:fill="E1DFDD"/>
    </w:rPr>
  </w:style>
  <w:style w:type="character" w:customStyle="1" w:styleId="AntratsDiagrama">
    <w:name w:val="Antraštės Diagrama"/>
    <w:basedOn w:val="Numatytasispastraiposriftas"/>
    <w:link w:val="Antrats"/>
    <w:rsid w:val="00B57793"/>
    <w:rPr>
      <w:rFonts w:ascii="Arial" w:eastAsia="Times New Roman" w:hAnsi="Arial"/>
    </w:rPr>
  </w:style>
  <w:style w:type="paragraph" w:customStyle="1" w:styleId="TitleA">
    <w:name w:val="Title A"/>
    <w:basedOn w:val="prastasis"/>
    <w:link w:val="TitleAChar"/>
    <w:qFormat/>
    <w:rsid w:val="004F1EF6"/>
    <w:pPr>
      <w:tabs>
        <w:tab w:val="clear" w:pos="567"/>
      </w:tabs>
      <w:spacing w:line="240" w:lineRule="auto"/>
      <w:jc w:val="center"/>
      <w:outlineLvl w:val="0"/>
    </w:pPr>
    <w:rPr>
      <w:rFonts w:eastAsiaTheme="minorEastAsia"/>
      <w:b/>
      <w:szCs w:val="22"/>
    </w:rPr>
  </w:style>
  <w:style w:type="character" w:customStyle="1" w:styleId="TitleAChar">
    <w:name w:val="Title A Char"/>
    <w:basedOn w:val="Numatytasispastraiposriftas"/>
    <w:link w:val="TitleA"/>
    <w:rsid w:val="004F1EF6"/>
    <w:rPr>
      <w:rFonts w:eastAsiaTheme="minorEastAsia"/>
      <w:b/>
      <w:sz w:val="22"/>
      <w:szCs w:val="22"/>
    </w:rPr>
  </w:style>
  <w:style w:type="character" w:customStyle="1" w:styleId="cf01">
    <w:name w:val="cf01"/>
    <w:basedOn w:val="Numatytasispastraiposriftas"/>
    <w:rsid w:val="003825E1"/>
    <w:rPr>
      <w:rFonts w:ascii="Segoe UI" w:hAnsi="Segoe UI" w:cs="Segoe UI" w:hint="default"/>
      <w:i/>
      <w:iCs/>
      <w:sz w:val="18"/>
      <w:szCs w:val="18"/>
    </w:rPr>
  </w:style>
  <w:style w:type="paragraph" w:customStyle="1" w:styleId="pf0">
    <w:name w:val="pf0"/>
    <w:basedOn w:val="prastasis"/>
    <w:rsid w:val="002D46B9"/>
    <w:pPr>
      <w:tabs>
        <w:tab w:val="clear" w:pos="567"/>
      </w:tabs>
      <w:spacing w:before="100" w:beforeAutospacing="1" w:after="100" w:afterAutospacing="1" w:line="240" w:lineRule="auto"/>
    </w:pPr>
    <w:rPr>
      <w:sz w:val="24"/>
      <w:szCs w:val="24"/>
      <w:lang w:val="de-AT" w:eastAsia="de-AT"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44065">
      <w:bodyDiv w:val="1"/>
      <w:marLeft w:val="0"/>
      <w:marRight w:val="0"/>
      <w:marTop w:val="0"/>
      <w:marBottom w:val="0"/>
      <w:divBdr>
        <w:top w:val="none" w:sz="0" w:space="0" w:color="auto"/>
        <w:left w:val="none" w:sz="0" w:space="0" w:color="auto"/>
        <w:bottom w:val="none" w:sz="0" w:space="0" w:color="auto"/>
        <w:right w:val="none" w:sz="0" w:space="0" w:color="auto"/>
      </w:divBdr>
    </w:div>
    <w:div w:id="130825008">
      <w:bodyDiv w:val="1"/>
      <w:marLeft w:val="0"/>
      <w:marRight w:val="0"/>
      <w:marTop w:val="0"/>
      <w:marBottom w:val="0"/>
      <w:divBdr>
        <w:top w:val="none" w:sz="0" w:space="0" w:color="auto"/>
        <w:left w:val="none" w:sz="0" w:space="0" w:color="auto"/>
        <w:bottom w:val="none" w:sz="0" w:space="0" w:color="auto"/>
        <w:right w:val="none" w:sz="0" w:space="0" w:color="auto"/>
      </w:divBdr>
    </w:div>
    <w:div w:id="157966191">
      <w:bodyDiv w:val="1"/>
      <w:marLeft w:val="0"/>
      <w:marRight w:val="0"/>
      <w:marTop w:val="0"/>
      <w:marBottom w:val="0"/>
      <w:divBdr>
        <w:top w:val="none" w:sz="0" w:space="0" w:color="auto"/>
        <w:left w:val="none" w:sz="0" w:space="0" w:color="auto"/>
        <w:bottom w:val="none" w:sz="0" w:space="0" w:color="auto"/>
        <w:right w:val="none" w:sz="0" w:space="0" w:color="auto"/>
      </w:divBdr>
    </w:div>
    <w:div w:id="209615568">
      <w:bodyDiv w:val="1"/>
      <w:marLeft w:val="0"/>
      <w:marRight w:val="0"/>
      <w:marTop w:val="0"/>
      <w:marBottom w:val="0"/>
      <w:divBdr>
        <w:top w:val="none" w:sz="0" w:space="0" w:color="auto"/>
        <w:left w:val="none" w:sz="0" w:space="0" w:color="auto"/>
        <w:bottom w:val="none" w:sz="0" w:space="0" w:color="auto"/>
        <w:right w:val="none" w:sz="0" w:space="0" w:color="auto"/>
      </w:divBdr>
      <w:divsChild>
        <w:div w:id="332419511">
          <w:marLeft w:val="0"/>
          <w:marRight w:val="0"/>
          <w:marTop w:val="0"/>
          <w:marBottom w:val="0"/>
          <w:divBdr>
            <w:top w:val="none" w:sz="0" w:space="0" w:color="auto"/>
            <w:left w:val="none" w:sz="0" w:space="0" w:color="auto"/>
            <w:bottom w:val="none" w:sz="0" w:space="0" w:color="auto"/>
            <w:right w:val="none" w:sz="0" w:space="0" w:color="auto"/>
          </w:divBdr>
          <w:divsChild>
            <w:div w:id="1584609308">
              <w:marLeft w:val="0"/>
              <w:marRight w:val="0"/>
              <w:marTop w:val="0"/>
              <w:marBottom w:val="0"/>
              <w:divBdr>
                <w:top w:val="none" w:sz="0" w:space="0" w:color="auto"/>
                <w:left w:val="none" w:sz="0" w:space="0" w:color="auto"/>
                <w:bottom w:val="none" w:sz="0" w:space="0" w:color="auto"/>
                <w:right w:val="none" w:sz="0" w:space="0" w:color="auto"/>
              </w:divBdr>
              <w:divsChild>
                <w:div w:id="869300211">
                  <w:marLeft w:val="0"/>
                  <w:marRight w:val="0"/>
                  <w:marTop w:val="0"/>
                  <w:marBottom w:val="0"/>
                  <w:divBdr>
                    <w:top w:val="none" w:sz="0" w:space="0" w:color="auto"/>
                    <w:left w:val="none" w:sz="0" w:space="0" w:color="auto"/>
                    <w:bottom w:val="none" w:sz="0" w:space="0" w:color="auto"/>
                    <w:right w:val="none" w:sz="0" w:space="0" w:color="auto"/>
                  </w:divBdr>
                  <w:divsChild>
                    <w:div w:id="5489995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42227673">
                          <w:marLeft w:val="0"/>
                          <w:marRight w:val="0"/>
                          <w:marTop w:val="0"/>
                          <w:marBottom w:val="0"/>
                          <w:divBdr>
                            <w:top w:val="none" w:sz="0" w:space="0" w:color="auto"/>
                            <w:left w:val="none" w:sz="0" w:space="0" w:color="auto"/>
                            <w:bottom w:val="none" w:sz="0" w:space="0" w:color="auto"/>
                            <w:right w:val="none" w:sz="0" w:space="0" w:color="auto"/>
                          </w:divBdr>
                          <w:divsChild>
                            <w:div w:id="1202717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78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2662800">
      <w:bodyDiv w:val="1"/>
      <w:marLeft w:val="0"/>
      <w:marRight w:val="0"/>
      <w:marTop w:val="0"/>
      <w:marBottom w:val="0"/>
      <w:divBdr>
        <w:top w:val="none" w:sz="0" w:space="0" w:color="auto"/>
        <w:left w:val="none" w:sz="0" w:space="0" w:color="auto"/>
        <w:bottom w:val="none" w:sz="0" w:space="0" w:color="auto"/>
        <w:right w:val="none" w:sz="0" w:space="0" w:color="auto"/>
      </w:divBdr>
    </w:div>
    <w:div w:id="326831012">
      <w:bodyDiv w:val="1"/>
      <w:marLeft w:val="0"/>
      <w:marRight w:val="0"/>
      <w:marTop w:val="0"/>
      <w:marBottom w:val="0"/>
      <w:divBdr>
        <w:top w:val="none" w:sz="0" w:space="0" w:color="auto"/>
        <w:left w:val="none" w:sz="0" w:space="0" w:color="auto"/>
        <w:bottom w:val="none" w:sz="0" w:space="0" w:color="auto"/>
        <w:right w:val="none" w:sz="0" w:space="0" w:color="auto"/>
      </w:divBdr>
      <w:divsChild>
        <w:div w:id="213322291">
          <w:marLeft w:val="0"/>
          <w:marRight w:val="0"/>
          <w:marTop w:val="0"/>
          <w:marBottom w:val="0"/>
          <w:divBdr>
            <w:top w:val="none" w:sz="0" w:space="0" w:color="auto"/>
            <w:left w:val="none" w:sz="0" w:space="0" w:color="auto"/>
            <w:bottom w:val="none" w:sz="0" w:space="0" w:color="auto"/>
            <w:right w:val="none" w:sz="0" w:space="0" w:color="auto"/>
          </w:divBdr>
        </w:div>
        <w:div w:id="474492932">
          <w:marLeft w:val="0"/>
          <w:marRight w:val="0"/>
          <w:marTop w:val="0"/>
          <w:marBottom w:val="0"/>
          <w:divBdr>
            <w:top w:val="none" w:sz="0" w:space="0" w:color="auto"/>
            <w:left w:val="none" w:sz="0" w:space="0" w:color="auto"/>
            <w:bottom w:val="none" w:sz="0" w:space="0" w:color="auto"/>
            <w:right w:val="none" w:sz="0" w:space="0" w:color="auto"/>
          </w:divBdr>
        </w:div>
        <w:div w:id="1675448879">
          <w:marLeft w:val="0"/>
          <w:marRight w:val="0"/>
          <w:marTop w:val="0"/>
          <w:marBottom w:val="0"/>
          <w:divBdr>
            <w:top w:val="none" w:sz="0" w:space="0" w:color="auto"/>
            <w:left w:val="none" w:sz="0" w:space="0" w:color="auto"/>
            <w:bottom w:val="none" w:sz="0" w:space="0" w:color="auto"/>
            <w:right w:val="none" w:sz="0" w:space="0" w:color="auto"/>
          </w:divBdr>
        </w:div>
        <w:div w:id="1754889799">
          <w:marLeft w:val="0"/>
          <w:marRight w:val="0"/>
          <w:marTop w:val="0"/>
          <w:marBottom w:val="0"/>
          <w:divBdr>
            <w:top w:val="none" w:sz="0" w:space="0" w:color="auto"/>
            <w:left w:val="none" w:sz="0" w:space="0" w:color="auto"/>
            <w:bottom w:val="none" w:sz="0" w:space="0" w:color="auto"/>
            <w:right w:val="none" w:sz="0" w:space="0" w:color="auto"/>
          </w:divBdr>
        </w:div>
        <w:div w:id="1875920888">
          <w:marLeft w:val="0"/>
          <w:marRight w:val="0"/>
          <w:marTop w:val="0"/>
          <w:marBottom w:val="0"/>
          <w:divBdr>
            <w:top w:val="none" w:sz="0" w:space="0" w:color="auto"/>
            <w:left w:val="none" w:sz="0" w:space="0" w:color="auto"/>
            <w:bottom w:val="none" w:sz="0" w:space="0" w:color="auto"/>
            <w:right w:val="none" w:sz="0" w:space="0" w:color="auto"/>
          </w:divBdr>
        </w:div>
        <w:div w:id="1886064974">
          <w:marLeft w:val="0"/>
          <w:marRight w:val="0"/>
          <w:marTop w:val="0"/>
          <w:marBottom w:val="0"/>
          <w:divBdr>
            <w:top w:val="none" w:sz="0" w:space="0" w:color="auto"/>
            <w:left w:val="none" w:sz="0" w:space="0" w:color="auto"/>
            <w:bottom w:val="none" w:sz="0" w:space="0" w:color="auto"/>
            <w:right w:val="none" w:sz="0" w:space="0" w:color="auto"/>
          </w:divBdr>
        </w:div>
      </w:divsChild>
    </w:div>
    <w:div w:id="360671503">
      <w:bodyDiv w:val="1"/>
      <w:marLeft w:val="0"/>
      <w:marRight w:val="0"/>
      <w:marTop w:val="0"/>
      <w:marBottom w:val="0"/>
      <w:divBdr>
        <w:top w:val="none" w:sz="0" w:space="0" w:color="auto"/>
        <w:left w:val="none" w:sz="0" w:space="0" w:color="auto"/>
        <w:bottom w:val="none" w:sz="0" w:space="0" w:color="auto"/>
        <w:right w:val="none" w:sz="0" w:space="0" w:color="auto"/>
      </w:divBdr>
      <w:divsChild>
        <w:div w:id="17763609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39382985">
              <w:marLeft w:val="0"/>
              <w:marRight w:val="0"/>
              <w:marTop w:val="0"/>
              <w:marBottom w:val="0"/>
              <w:divBdr>
                <w:top w:val="none" w:sz="0" w:space="0" w:color="auto"/>
                <w:left w:val="none" w:sz="0" w:space="0" w:color="auto"/>
                <w:bottom w:val="none" w:sz="0" w:space="0" w:color="auto"/>
                <w:right w:val="none" w:sz="0" w:space="0" w:color="auto"/>
              </w:divBdr>
              <w:divsChild>
                <w:div w:id="7544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795724">
      <w:bodyDiv w:val="1"/>
      <w:marLeft w:val="0"/>
      <w:marRight w:val="0"/>
      <w:marTop w:val="0"/>
      <w:marBottom w:val="0"/>
      <w:divBdr>
        <w:top w:val="none" w:sz="0" w:space="0" w:color="auto"/>
        <w:left w:val="none" w:sz="0" w:space="0" w:color="auto"/>
        <w:bottom w:val="none" w:sz="0" w:space="0" w:color="auto"/>
        <w:right w:val="none" w:sz="0" w:space="0" w:color="auto"/>
      </w:divBdr>
    </w:div>
    <w:div w:id="443774167">
      <w:bodyDiv w:val="1"/>
      <w:marLeft w:val="0"/>
      <w:marRight w:val="0"/>
      <w:marTop w:val="0"/>
      <w:marBottom w:val="0"/>
      <w:divBdr>
        <w:top w:val="none" w:sz="0" w:space="0" w:color="auto"/>
        <w:left w:val="none" w:sz="0" w:space="0" w:color="auto"/>
        <w:bottom w:val="none" w:sz="0" w:space="0" w:color="auto"/>
        <w:right w:val="none" w:sz="0" w:space="0" w:color="auto"/>
      </w:divBdr>
    </w:div>
    <w:div w:id="461463765">
      <w:bodyDiv w:val="1"/>
      <w:marLeft w:val="0"/>
      <w:marRight w:val="0"/>
      <w:marTop w:val="0"/>
      <w:marBottom w:val="0"/>
      <w:divBdr>
        <w:top w:val="none" w:sz="0" w:space="0" w:color="auto"/>
        <w:left w:val="none" w:sz="0" w:space="0" w:color="auto"/>
        <w:bottom w:val="none" w:sz="0" w:space="0" w:color="auto"/>
        <w:right w:val="none" w:sz="0" w:space="0" w:color="auto"/>
      </w:divBdr>
      <w:divsChild>
        <w:div w:id="10526522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0651201">
              <w:marLeft w:val="0"/>
              <w:marRight w:val="0"/>
              <w:marTop w:val="0"/>
              <w:marBottom w:val="0"/>
              <w:divBdr>
                <w:top w:val="none" w:sz="0" w:space="0" w:color="auto"/>
                <w:left w:val="none" w:sz="0" w:space="0" w:color="auto"/>
                <w:bottom w:val="none" w:sz="0" w:space="0" w:color="auto"/>
                <w:right w:val="none" w:sz="0" w:space="0" w:color="auto"/>
              </w:divBdr>
              <w:divsChild>
                <w:div w:id="504832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369316">
      <w:bodyDiv w:val="1"/>
      <w:marLeft w:val="0"/>
      <w:marRight w:val="0"/>
      <w:marTop w:val="0"/>
      <w:marBottom w:val="0"/>
      <w:divBdr>
        <w:top w:val="none" w:sz="0" w:space="0" w:color="auto"/>
        <w:left w:val="none" w:sz="0" w:space="0" w:color="auto"/>
        <w:bottom w:val="none" w:sz="0" w:space="0" w:color="auto"/>
        <w:right w:val="none" w:sz="0" w:space="0" w:color="auto"/>
      </w:divBdr>
    </w:div>
    <w:div w:id="486440840">
      <w:bodyDiv w:val="1"/>
      <w:marLeft w:val="0"/>
      <w:marRight w:val="0"/>
      <w:marTop w:val="0"/>
      <w:marBottom w:val="0"/>
      <w:divBdr>
        <w:top w:val="none" w:sz="0" w:space="0" w:color="auto"/>
        <w:left w:val="none" w:sz="0" w:space="0" w:color="auto"/>
        <w:bottom w:val="none" w:sz="0" w:space="0" w:color="auto"/>
        <w:right w:val="none" w:sz="0" w:space="0" w:color="auto"/>
      </w:divBdr>
    </w:div>
    <w:div w:id="582371575">
      <w:bodyDiv w:val="1"/>
      <w:marLeft w:val="0"/>
      <w:marRight w:val="0"/>
      <w:marTop w:val="0"/>
      <w:marBottom w:val="0"/>
      <w:divBdr>
        <w:top w:val="none" w:sz="0" w:space="0" w:color="auto"/>
        <w:left w:val="none" w:sz="0" w:space="0" w:color="auto"/>
        <w:bottom w:val="none" w:sz="0" w:space="0" w:color="auto"/>
        <w:right w:val="none" w:sz="0" w:space="0" w:color="auto"/>
      </w:divBdr>
    </w:div>
    <w:div w:id="617184034">
      <w:bodyDiv w:val="1"/>
      <w:marLeft w:val="0"/>
      <w:marRight w:val="0"/>
      <w:marTop w:val="0"/>
      <w:marBottom w:val="0"/>
      <w:divBdr>
        <w:top w:val="none" w:sz="0" w:space="0" w:color="auto"/>
        <w:left w:val="none" w:sz="0" w:space="0" w:color="auto"/>
        <w:bottom w:val="none" w:sz="0" w:space="0" w:color="auto"/>
        <w:right w:val="none" w:sz="0" w:space="0" w:color="auto"/>
      </w:divBdr>
    </w:div>
    <w:div w:id="635725939">
      <w:bodyDiv w:val="1"/>
      <w:marLeft w:val="0"/>
      <w:marRight w:val="0"/>
      <w:marTop w:val="0"/>
      <w:marBottom w:val="0"/>
      <w:divBdr>
        <w:top w:val="none" w:sz="0" w:space="0" w:color="auto"/>
        <w:left w:val="none" w:sz="0" w:space="0" w:color="auto"/>
        <w:bottom w:val="none" w:sz="0" w:space="0" w:color="auto"/>
        <w:right w:val="none" w:sz="0" w:space="0" w:color="auto"/>
      </w:divBdr>
    </w:div>
    <w:div w:id="639846381">
      <w:bodyDiv w:val="1"/>
      <w:marLeft w:val="0"/>
      <w:marRight w:val="0"/>
      <w:marTop w:val="0"/>
      <w:marBottom w:val="0"/>
      <w:divBdr>
        <w:top w:val="none" w:sz="0" w:space="0" w:color="auto"/>
        <w:left w:val="none" w:sz="0" w:space="0" w:color="auto"/>
        <w:bottom w:val="none" w:sz="0" w:space="0" w:color="auto"/>
        <w:right w:val="none" w:sz="0" w:space="0" w:color="auto"/>
      </w:divBdr>
    </w:div>
    <w:div w:id="693506411">
      <w:bodyDiv w:val="1"/>
      <w:marLeft w:val="0"/>
      <w:marRight w:val="0"/>
      <w:marTop w:val="0"/>
      <w:marBottom w:val="0"/>
      <w:divBdr>
        <w:top w:val="none" w:sz="0" w:space="0" w:color="auto"/>
        <w:left w:val="none" w:sz="0" w:space="0" w:color="auto"/>
        <w:bottom w:val="none" w:sz="0" w:space="0" w:color="auto"/>
        <w:right w:val="none" w:sz="0" w:space="0" w:color="auto"/>
      </w:divBdr>
    </w:div>
    <w:div w:id="739407702">
      <w:bodyDiv w:val="1"/>
      <w:marLeft w:val="0"/>
      <w:marRight w:val="0"/>
      <w:marTop w:val="0"/>
      <w:marBottom w:val="0"/>
      <w:divBdr>
        <w:top w:val="none" w:sz="0" w:space="0" w:color="auto"/>
        <w:left w:val="none" w:sz="0" w:space="0" w:color="auto"/>
        <w:bottom w:val="none" w:sz="0" w:space="0" w:color="auto"/>
        <w:right w:val="none" w:sz="0" w:space="0" w:color="auto"/>
      </w:divBdr>
    </w:div>
    <w:div w:id="767430441">
      <w:bodyDiv w:val="1"/>
      <w:marLeft w:val="0"/>
      <w:marRight w:val="0"/>
      <w:marTop w:val="0"/>
      <w:marBottom w:val="0"/>
      <w:divBdr>
        <w:top w:val="none" w:sz="0" w:space="0" w:color="auto"/>
        <w:left w:val="none" w:sz="0" w:space="0" w:color="auto"/>
        <w:bottom w:val="none" w:sz="0" w:space="0" w:color="auto"/>
        <w:right w:val="none" w:sz="0" w:space="0" w:color="auto"/>
      </w:divBdr>
    </w:div>
    <w:div w:id="786629837">
      <w:bodyDiv w:val="1"/>
      <w:marLeft w:val="0"/>
      <w:marRight w:val="0"/>
      <w:marTop w:val="0"/>
      <w:marBottom w:val="0"/>
      <w:divBdr>
        <w:top w:val="none" w:sz="0" w:space="0" w:color="auto"/>
        <w:left w:val="none" w:sz="0" w:space="0" w:color="auto"/>
        <w:bottom w:val="none" w:sz="0" w:space="0" w:color="auto"/>
        <w:right w:val="none" w:sz="0" w:space="0" w:color="auto"/>
      </w:divBdr>
    </w:div>
    <w:div w:id="818688031">
      <w:bodyDiv w:val="1"/>
      <w:marLeft w:val="0"/>
      <w:marRight w:val="0"/>
      <w:marTop w:val="0"/>
      <w:marBottom w:val="0"/>
      <w:divBdr>
        <w:top w:val="none" w:sz="0" w:space="0" w:color="auto"/>
        <w:left w:val="none" w:sz="0" w:space="0" w:color="auto"/>
        <w:bottom w:val="none" w:sz="0" w:space="0" w:color="auto"/>
        <w:right w:val="none" w:sz="0" w:space="0" w:color="auto"/>
      </w:divBdr>
      <w:divsChild>
        <w:div w:id="161747637">
          <w:marLeft w:val="0"/>
          <w:marRight w:val="0"/>
          <w:marTop w:val="0"/>
          <w:marBottom w:val="0"/>
          <w:divBdr>
            <w:top w:val="none" w:sz="0" w:space="0" w:color="auto"/>
            <w:left w:val="none" w:sz="0" w:space="0" w:color="auto"/>
            <w:bottom w:val="none" w:sz="0" w:space="0" w:color="auto"/>
            <w:right w:val="none" w:sz="0" w:space="0" w:color="auto"/>
          </w:divBdr>
          <w:divsChild>
            <w:div w:id="939753281">
              <w:marLeft w:val="0"/>
              <w:marRight w:val="0"/>
              <w:marTop w:val="0"/>
              <w:marBottom w:val="0"/>
              <w:divBdr>
                <w:top w:val="none" w:sz="0" w:space="0" w:color="auto"/>
                <w:left w:val="none" w:sz="0" w:space="0" w:color="auto"/>
                <w:bottom w:val="none" w:sz="0" w:space="0" w:color="auto"/>
                <w:right w:val="none" w:sz="0" w:space="0" w:color="auto"/>
              </w:divBdr>
              <w:divsChild>
                <w:div w:id="1095516670">
                  <w:marLeft w:val="0"/>
                  <w:marRight w:val="0"/>
                  <w:marTop w:val="0"/>
                  <w:marBottom w:val="0"/>
                  <w:divBdr>
                    <w:top w:val="none" w:sz="0" w:space="0" w:color="auto"/>
                    <w:left w:val="none" w:sz="0" w:space="0" w:color="auto"/>
                    <w:bottom w:val="none" w:sz="0" w:space="0" w:color="auto"/>
                    <w:right w:val="none" w:sz="0" w:space="0" w:color="auto"/>
                  </w:divBdr>
                  <w:divsChild>
                    <w:div w:id="17367842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9024943">
                          <w:marLeft w:val="0"/>
                          <w:marRight w:val="0"/>
                          <w:marTop w:val="0"/>
                          <w:marBottom w:val="0"/>
                          <w:divBdr>
                            <w:top w:val="none" w:sz="0" w:space="0" w:color="auto"/>
                            <w:left w:val="none" w:sz="0" w:space="0" w:color="auto"/>
                            <w:bottom w:val="none" w:sz="0" w:space="0" w:color="auto"/>
                            <w:right w:val="none" w:sz="0" w:space="0" w:color="auto"/>
                          </w:divBdr>
                          <w:divsChild>
                            <w:div w:id="94700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17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9629639">
      <w:bodyDiv w:val="1"/>
      <w:marLeft w:val="0"/>
      <w:marRight w:val="0"/>
      <w:marTop w:val="0"/>
      <w:marBottom w:val="0"/>
      <w:divBdr>
        <w:top w:val="none" w:sz="0" w:space="0" w:color="auto"/>
        <w:left w:val="none" w:sz="0" w:space="0" w:color="auto"/>
        <w:bottom w:val="none" w:sz="0" w:space="0" w:color="auto"/>
        <w:right w:val="none" w:sz="0" w:space="0" w:color="auto"/>
      </w:divBdr>
    </w:div>
    <w:div w:id="912853088">
      <w:bodyDiv w:val="1"/>
      <w:marLeft w:val="0"/>
      <w:marRight w:val="0"/>
      <w:marTop w:val="0"/>
      <w:marBottom w:val="0"/>
      <w:divBdr>
        <w:top w:val="none" w:sz="0" w:space="0" w:color="auto"/>
        <w:left w:val="none" w:sz="0" w:space="0" w:color="auto"/>
        <w:bottom w:val="none" w:sz="0" w:space="0" w:color="auto"/>
        <w:right w:val="none" w:sz="0" w:space="0" w:color="auto"/>
      </w:divBdr>
    </w:div>
    <w:div w:id="993491848">
      <w:bodyDiv w:val="1"/>
      <w:marLeft w:val="0"/>
      <w:marRight w:val="0"/>
      <w:marTop w:val="0"/>
      <w:marBottom w:val="0"/>
      <w:divBdr>
        <w:top w:val="none" w:sz="0" w:space="0" w:color="auto"/>
        <w:left w:val="none" w:sz="0" w:space="0" w:color="auto"/>
        <w:bottom w:val="none" w:sz="0" w:space="0" w:color="auto"/>
        <w:right w:val="none" w:sz="0" w:space="0" w:color="auto"/>
      </w:divBdr>
    </w:div>
    <w:div w:id="1020085697">
      <w:bodyDiv w:val="1"/>
      <w:marLeft w:val="0"/>
      <w:marRight w:val="0"/>
      <w:marTop w:val="0"/>
      <w:marBottom w:val="0"/>
      <w:divBdr>
        <w:top w:val="none" w:sz="0" w:space="0" w:color="auto"/>
        <w:left w:val="none" w:sz="0" w:space="0" w:color="auto"/>
        <w:bottom w:val="none" w:sz="0" w:space="0" w:color="auto"/>
        <w:right w:val="none" w:sz="0" w:space="0" w:color="auto"/>
      </w:divBdr>
    </w:div>
    <w:div w:id="1029406378">
      <w:bodyDiv w:val="1"/>
      <w:marLeft w:val="0"/>
      <w:marRight w:val="0"/>
      <w:marTop w:val="0"/>
      <w:marBottom w:val="0"/>
      <w:divBdr>
        <w:top w:val="none" w:sz="0" w:space="0" w:color="auto"/>
        <w:left w:val="none" w:sz="0" w:space="0" w:color="auto"/>
        <w:bottom w:val="none" w:sz="0" w:space="0" w:color="auto"/>
        <w:right w:val="none" w:sz="0" w:space="0" w:color="auto"/>
      </w:divBdr>
    </w:div>
    <w:div w:id="1053961980">
      <w:bodyDiv w:val="1"/>
      <w:marLeft w:val="0"/>
      <w:marRight w:val="0"/>
      <w:marTop w:val="0"/>
      <w:marBottom w:val="0"/>
      <w:divBdr>
        <w:top w:val="none" w:sz="0" w:space="0" w:color="auto"/>
        <w:left w:val="none" w:sz="0" w:space="0" w:color="auto"/>
        <w:bottom w:val="none" w:sz="0" w:space="0" w:color="auto"/>
        <w:right w:val="none" w:sz="0" w:space="0" w:color="auto"/>
      </w:divBdr>
    </w:div>
    <w:div w:id="1081413034">
      <w:bodyDiv w:val="1"/>
      <w:marLeft w:val="0"/>
      <w:marRight w:val="0"/>
      <w:marTop w:val="0"/>
      <w:marBottom w:val="0"/>
      <w:divBdr>
        <w:top w:val="none" w:sz="0" w:space="0" w:color="auto"/>
        <w:left w:val="none" w:sz="0" w:space="0" w:color="auto"/>
        <w:bottom w:val="none" w:sz="0" w:space="0" w:color="auto"/>
        <w:right w:val="none" w:sz="0" w:space="0" w:color="auto"/>
      </w:divBdr>
    </w:div>
    <w:div w:id="1124278069">
      <w:bodyDiv w:val="1"/>
      <w:marLeft w:val="0"/>
      <w:marRight w:val="0"/>
      <w:marTop w:val="0"/>
      <w:marBottom w:val="0"/>
      <w:divBdr>
        <w:top w:val="none" w:sz="0" w:space="0" w:color="auto"/>
        <w:left w:val="none" w:sz="0" w:space="0" w:color="auto"/>
        <w:bottom w:val="none" w:sz="0" w:space="0" w:color="auto"/>
        <w:right w:val="none" w:sz="0" w:space="0" w:color="auto"/>
      </w:divBdr>
    </w:div>
    <w:div w:id="1154182473">
      <w:bodyDiv w:val="1"/>
      <w:marLeft w:val="0"/>
      <w:marRight w:val="0"/>
      <w:marTop w:val="0"/>
      <w:marBottom w:val="0"/>
      <w:divBdr>
        <w:top w:val="none" w:sz="0" w:space="0" w:color="auto"/>
        <w:left w:val="none" w:sz="0" w:space="0" w:color="auto"/>
        <w:bottom w:val="none" w:sz="0" w:space="0" w:color="auto"/>
        <w:right w:val="none" w:sz="0" w:space="0" w:color="auto"/>
      </w:divBdr>
      <w:divsChild>
        <w:div w:id="1301223758">
          <w:marLeft w:val="0"/>
          <w:marRight w:val="0"/>
          <w:marTop w:val="0"/>
          <w:marBottom w:val="0"/>
          <w:divBdr>
            <w:top w:val="none" w:sz="0" w:space="0" w:color="auto"/>
            <w:left w:val="none" w:sz="0" w:space="0" w:color="auto"/>
            <w:bottom w:val="none" w:sz="0" w:space="0" w:color="auto"/>
            <w:right w:val="none" w:sz="0" w:space="0" w:color="auto"/>
          </w:divBdr>
          <w:divsChild>
            <w:div w:id="156263927">
              <w:marLeft w:val="-225"/>
              <w:marRight w:val="-225"/>
              <w:marTop w:val="0"/>
              <w:marBottom w:val="0"/>
              <w:divBdr>
                <w:top w:val="none" w:sz="0" w:space="0" w:color="auto"/>
                <w:left w:val="none" w:sz="0" w:space="0" w:color="auto"/>
                <w:bottom w:val="none" w:sz="0" w:space="0" w:color="auto"/>
                <w:right w:val="none" w:sz="0" w:space="0" w:color="auto"/>
              </w:divBdr>
              <w:divsChild>
                <w:div w:id="2096393904">
                  <w:marLeft w:val="0"/>
                  <w:marRight w:val="0"/>
                  <w:marTop w:val="0"/>
                  <w:marBottom w:val="0"/>
                  <w:divBdr>
                    <w:top w:val="none" w:sz="0" w:space="0" w:color="auto"/>
                    <w:left w:val="none" w:sz="0" w:space="0" w:color="auto"/>
                    <w:bottom w:val="none" w:sz="0" w:space="0" w:color="auto"/>
                    <w:right w:val="none" w:sz="0" w:space="0" w:color="auto"/>
                  </w:divBdr>
                  <w:divsChild>
                    <w:div w:id="1279801891">
                      <w:marLeft w:val="0"/>
                      <w:marRight w:val="0"/>
                      <w:marTop w:val="0"/>
                      <w:marBottom w:val="0"/>
                      <w:divBdr>
                        <w:top w:val="none" w:sz="0" w:space="0" w:color="auto"/>
                        <w:left w:val="none" w:sz="0" w:space="0" w:color="auto"/>
                        <w:bottom w:val="none" w:sz="0" w:space="0" w:color="auto"/>
                        <w:right w:val="none" w:sz="0" w:space="0" w:color="auto"/>
                      </w:divBdr>
                      <w:divsChild>
                        <w:div w:id="1609390075">
                          <w:marLeft w:val="0"/>
                          <w:marRight w:val="0"/>
                          <w:marTop w:val="0"/>
                          <w:marBottom w:val="0"/>
                          <w:divBdr>
                            <w:top w:val="none" w:sz="0" w:space="0" w:color="auto"/>
                            <w:left w:val="none" w:sz="0" w:space="0" w:color="auto"/>
                            <w:bottom w:val="none" w:sz="0" w:space="0" w:color="auto"/>
                            <w:right w:val="none" w:sz="0" w:space="0" w:color="auto"/>
                          </w:divBdr>
                          <w:divsChild>
                            <w:div w:id="1723170173">
                              <w:marLeft w:val="0"/>
                              <w:marRight w:val="0"/>
                              <w:marTop w:val="0"/>
                              <w:marBottom w:val="0"/>
                              <w:divBdr>
                                <w:top w:val="none" w:sz="0" w:space="0" w:color="auto"/>
                                <w:left w:val="none" w:sz="0" w:space="0" w:color="auto"/>
                                <w:bottom w:val="none" w:sz="0" w:space="0" w:color="auto"/>
                                <w:right w:val="none" w:sz="0" w:space="0" w:color="auto"/>
                              </w:divBdr>
                              <w:divsChild>
                                <w:div w:id="79572321">
                                  <w:marLeft w:val="0"/>
                                  <w:marRight w:val="0"/>
                                  <w:marTop w:val="0"/>
                                  <w:marBottom w:val="0"/>
                                  <w:divBdr>
                                    <w:top w:val="none" w:sz="0" w:space="0" w:color="auto"/>
                                    <w:left w:val="none" w:sz="0" w:space="0" w:color="auto"/>
                                    <w:bottom w:val="none" w:sz="0" w:space="0" w:color="auto"/>
                                    <w:right w:val="none" w:sz="0" w:space="0" w:color="auto"/>
                                  </w:divBdr>
                                  <w:divsChild>
                                    <w:div w:id="53138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8544107">
      <w:bodyDiv w:val="1"/>
      <w:marLeft w:val="0"/>
      <w:marRight w:val="0"/>
      <w:marTop w:val="0"/>
      <w:marBottom w:val="0"/>
      <w:divBdr>
        <w:top w:val="none" w:sz="0" w:space="0" w:color="auto"/>
        <w:left w:val="none" w:sz="0" w:space="0" w:color="auto"/>
        <w:bottom w:val="none" w:sz="0" w:space="0" w:color="auto"/>
        <w:right w:val="none" w:sz="0" w:space="0" w:color="auto"/>
      </w:divBdr>
    </w:div>
    <w:div w:id="1367100432">
      <w:bodyDiv w:val="1"/>
      <w:marLeft w:val="0"/>
      <w:marRight w:val="0"/>
      <w:marTop w:val="0"/>
      <w:marBottom w:val="0"/>
      <w:divBdr>
        <w:top w:val="none" w:sz="0" w:space="0" w:color="auto"/>
        <w:left w:val="none" w:sz="0" w:space="0" w:color="auto"/>
        <w:bottom w:val="none" w:sz="0" w:space="0" w:color="auto"/>
        <w:right w:val="none" w:sz="0" w:space="0" w:color="auto"/>
      </w:divBdr>
    </w:div>
    <w:div w:id="1368414222">
      <w:bodyDiv w:val="1"/>
      <w:marLeft w:val="0"/>
      <w:marRight w:val="0"/>
      <w:marTop w:val="0"/>
      <w:marBottom w:val="0"/>
      <w:divBdr>
        <w:top w:val="none" w:sz="0" w:space="0" w:color="auto"/>
        <w:left w:val="none" w:sz="0" w:space="0" w:color="auto"/>
        <w:bottom w:val="none" w:sz="0" w:space="0" w:color="auto"/>
        <w:right w:val="none" w:sz="0" w:space="0" w:color="auto"/>
      </w:divBdr>
    </w:div>
    <w:div w:id="1458068537">
      <w:bodyDiv w:val="1"/>
      <w:marLeft w:val="0"/>
      <w:marRight w:val="0"/>
      <w:marTop w:val="0"/>
      <w:marBottom w:val="0"/>
      <w:divBdr>
        <w:top w:val="none" w:sz="0" w:space="0" w:color="auto"/>
        <w:left w:val="none" w:sz="0" w:space="0" w:color="auto"/>
        <w:bottom w:val="none" w:sz="0" w:space="0" w:color="auto"/>
        <w:right w:val="none" w:sz="0" w:space="0" w:color="auto"/>
      </w:divBdr>
      <w:divsChild>
        <w:div w:id="1099105773">
          <w:marLeft w:val="0"/>
          <w:marRight w:val="0"/>
          <w:marTop w:val="0"/>
          <w:marBottom w:val="0"/>
          <w:divBdr>
            <w:top w:val="none" w:sz="0" w:space="0" w:color="auto"/>
            <w:left w:val="none" w:sz="0" w:space="0" w:color="auto"/>
            <w:bottom w:val="none" w:sz="0" w:space="0" w:color="auto"/>
            <w:right w:val="none" w:sz="0" w:space="0" w:color="auto"/>
          </w:divBdr>
          <w:divsChild>
            <w:div w:id="346833528">
              <w:marLeft w:val="0"/>
              <w:marRight w:val="0"/>
              <w:marTop w:val="0"/>
              <w:marBottom w:val="0"/>
              <w:divBdr>
                <w:top w:val="none" w:sz="0" w:space="0" w:color="auto"/>
                <w:left w:val="none" w:sz="0" w:space="0" w:color="auto"/>
                <w:bottom w:val="none" w:sz="0" w:space="0" w:color="auto"/>
                <w:right w:val="none" w:sz="0" w:space="0" w:color="auto"/>
              </w:divBdr>
            </w:div>
            <w:div w:id="45417683">
              <w:marLeft w:val="0"/>
              <w:marRight w:val="0"/>
              <w:marTop w:val="0"/>
              <w:marBottom w:val="0"/>
              <w:divBdr>
                <w:top w:val="none" w:sz="0" w:space="0" w:color="auto"/>
                <w:left w:val="none" w:sz="0" w:space="0" w:color="auto"/>
                <w:bottom w:val="none" w:sz="0" w:space="0" w:color="auto"/>
                <w:right w:val="none" w:sz="0" w:space="0" w:color="auto"/>
              </w:divBdr>
            </w:div>
            <w:div w:id="762530404">
              <w:marLeft w:val="0"/>
              <w:marRight w:val="0"/>
              <w:marTop w:val="0"/>
              <w:marBottom w:val="0"/>
              <w:divBdr>
                <w:top w:val="none" w:sz="0" w:space="0" w:color="auto"/>
                <w:left w:val="none" w:sz="0" w:space="0" w:color="auto"/>
                <w:bottom w:val="none" w:sz="0" w:space="0" w:color="auto"/>
                <w:right w:val="none" w:sz="0" w:space="0" w:color="auto"/>
              </w:divBdr>
            </w:div>
            <w:div w:id="15860044">
              <w:marLeft w:val="0"/>
              <w:marRight w:val="0"/>
              <w:marTop w:val="0"/>
              <w:marBottom w:val="0"/>
              <w:divBdr>
                <w:top w:val="none" w:sz="0" w:space="0" w:color="auto"/>
                <w:left w:val="none" w:sz="0" w:space="0" w:color="auto"/>
                <w:bottom w:val="none" w:sz="0" w:space="0" w:color="auto"/>
                <w:right w:val="none" w:sz="0" w:space="0" w:color="auto"/>
              </w:divBdr>
            </w:div>
            <w:div w:id="976639666">
              <w:marLeft w:val="0"/>
              <w:marRight w:val="0"/>
              <w:marTop w:val="0"/>
              <w:marBottom w:val="0"/>
              <w:divBdr>
                <w:top w:val="none" w:sz="0" w:space="0" w:color="auto"/>
                <w:left w:val="none" w:sz="0" w:space="0" w:color="auto"/>
                <w:bottom w:val="none" w:sz="0" w:space="0" w:color="auto"/>
                <w:right w:val="none" w:sz="0" w:space="0" w:color="auto"/>
              </w:divBdr>
            </w:div>
            <w:div w:id="2111122607">
              <w:marLeft w:val="0"/>
              <w:marRight w:val="0"/>
              <w:marTop w:val="0"/>
              <w:marBottom w:val="0"/>
              <w:divBdr>
                <w:top w:val="none" w:sz="0" w:space="0" w:color="auto"/>
                <w:left w:val="none" w:sz="0" w:space="0" w:color="auto"/>
                <w:bottom w:val="none" w:sz="0" w:space="0" w:color="auto"/>
                <w:right w:val="none" w:sz="0" w:space="0" w:color="auto"/>
              </w:divBdr>
            </w:div>
            <w:div w:id="1217887369">
              <w:marLeft w:val="0"/>
              <w:marRight w:val="0"/>
              <w:marTop w:val="0"/>
              <w:marBottom w:val="0"/>
              <w:divBdr>
                <w:top w:val="none" w:sz="0" w:space="0" w:color="auto"/>
                <w:left w:val="none" w:sz="0" w:space="0" w:color="auto"/>
                <w:bottom w:val="none" w:sz="0" w:space="0" w:color="auto"/>
                <w:right w:val="none" w:sz="0" w:space="0" w:color="auto"/>
              </w:divBdr>
            </w:div>
            <w:div w:id="102821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563307">
      <w:bodyDiv w:val="1"/>
      <w:marLeft w:val="0"/>
      <w:marRight w:val="0"/>
      <w:marTop w:val="0"/>
      <w:marBottom w:val="0"/>
      <w:divBdr>
        <w:top w:val="none" w:sz="0" w:space="0" w:color="auto"/>
        <w:left w:val="none" w:sz="0" w:space="0" w:color="auto"/>
        <w:bottom w:val="none" w:sz="0" w:space="0" w:color="auto"/>
        <w:right w:val="none" w:sz="0" w:space="0" w:color="auto"/>
      </w:divBdr>
    </w:div>
    <w:div w:id="1518496219">
      <w:bodyDiv w:val="1"/>
      <w:marLeft w:val="0"/>
      <w:marRight w:val="0"/>
      <w:marTop w:val="0"/>
      <w:marBottom w:val="0"/>
      <w:divBdr>
        <w:top w:val="none" w:sz="0" w:space="0" w:color="auto"/>
        <w:left w:val="none" w:sz="0" w:space="0" w:color="auto"/>
        <w:bottom w:val="none" w:sz="0" w:space="0" w:color="auto"/>
        <w:right w:val="none" w:sz="0" w:space="0" w:color="auto"/>
      </w:divBdr>
    </w:div>
    <w:div w:id="1526749705">
      <w:bodyDiv w:val="1"/>
      <w:marLeft w:val="0"/>
      <w:marRight w:val="0"/>
      <w:marTop w:val="0"/>
      <w:marBottom w:val="0"/>
      <w:divBdr>
        <w:top w:val="none" w:sz="0" w:space="0" w:color="auto"/>
        <w:left w:val="none" w:sz="0" w:space="0" w:color="auto"/>
        <w:bottom w:val="none" w:sz="0" w:space="0" w:color="auto"/>
        <w:right w:val="none" w:sz="0" w:space="0" w:color="auto"/>
      </w:divBdr>
    </w:div>
    <w:div w:id="1531645430">
      <w:bodyDiv w:val="1"/>
      <w:marLeft w:val="0"/>
      <w:marRight w:val="0"/>
      <w:marTop w:val="0"/>
      <w:marBottom w:val="0"/>
      <w:divBdr>
        <w:top w:val="none" w:sz="0" w:space="0" w:color="auto"/>
        <w:left w:val="none" w:sz="0" w:space="0" w:color="auto"/>
        <w:bottom w:val="none" w:sz="0" w:space="0" w:color="auto"/>
        <w:right w:val="none" w:sz="0" w:space="0" w:color="auto"/>
      </w:divBdr>
    </w:div>
    <w:div w:id="1549418063">
      <w:bodyDiv w:val="1"/>
      <w:marLeft w:val="0"/>
      <w:marRight w:val="0"/>
      <w:marTop w:val="0"/>
      <w:marBottom w:val="0"/>
      <w:divBdr>
        <w:top w:val="none" w:sz="0" w:space="0" w:color="auto"/>
        <w:left w:val="none" w:sz="0" w:space="0" w:color="auto"/>
        <w:bottom w:val="none" w:sz="0" w:space="0" w:color="auto"/>
        <w:right w:val="none" w:sz="0" w:space="0" w:color="auto"/>
      </w:divBdr>
    </w:div>
    <w:div w:id="1610813063">
      <w:bodyDiv w:val="1"/>
      <w:marLeft w:val="0"/>
      <w:marRight w:val="0"/>
      <w:marTop w:val="0"/>
      <w:marBottom w:val="0"/>
      <w:divBdr>
        <w:top w:val="none" w:sz="0" w:space="0" w:color="auto"/>
        <w:left w:val="none" w:sz="0" w:space="0" w:color="auto"/>
        <w:bottom w:val="none" w:sz="0" w:space="0" w:color="auto"/>
        <w:right w:val="none" w:sz="0" w:space="0" w:color="auto"/>
      </w:divBdr>
    </w:div>
    <w:div w:id="1630630111">
      <w:bodyDiv w:val="1"/>
      <w:marLeft w:val="0"/>
      <w:marRight w:val="0"/>
      <w:marTop w:val="0"/>
      <w:marBottom w:val="0"/>
      <w:divBdr>
        <w:top w:val="none" w:sz="0" w:space="0" w:color="auto"/>
        <w:left w:val="none" w:sz="0" w:space="0" w:color="auto"/>
        <w:bottom w:val="none" w:sz="0" w:space="0" w:color="auto"/>
        <w:right w:val="none" w:sz="0" w:space="0" w:color="auto"/>
      </w:divBdr>
    </w:div>
    <w:div w:id="1650943878">
      <w:bodyDiv w:val="1"/>
      <w:marLeft w:val="0"/>
      <w:marRight w:val="0"/>
      <w:marTop w:val="0"/>
      <w:marBottom w:val="0"/>
      <w:divBdr>
        <w:top w:val="none" w:sz="0" w:space="0" w:color="auto"/>
        <w:left w:val="none" w:sz="0" w:space="0" w:color="auto"/>
        <w:bottom w:val="none" w:sz="0" w:space="0" w:color="auto"/>
        <w:right w:val="none" w:sz="0" w:space="0" w:color="auto"/>
      </w:divBdr>
      <w:divsChild>
        <w:div w:id="1748069860">
          <w:marLeft w:val="0"/>
          <w:marRight w:val="0"/>
          <w:marTop w:val="0"/>
          <w:marBottom w:val="0"/>
          <w:divBdr>
            <w:top w:val="none" w:sz="0" w:space="0" w:color="auto"/>
            <w:left w:val="none" w:sz="0" w:space="0" w:color="auto"/>
            <w:bottom w:val="none" w:sz="0" w:space="0" w:color="auto"/>
            <w:right w:val="none" w:sz="0" w:space="0" w:color="auto"/>
          </w:divBdr>
        </w:div>
        <w:div w:id="1644965355">
          <w:marLeft w:val="0"/>
          <w:marRight w:val="0"/>
          <w:marTop w:val="0"/>
          <w:marBottom w:val="0"/>
          <w:divBdr>
            <w:top w:val="none" w:sz="0" w:space="0" w:color="auto"/>
            <w:left w:val="none" w:sz="0" w:space="0" w:color="auto"/>
            <w:bottom w:val="none" w:sz="0" w:space="0" w:color="auto"/>
            <w:right w:val="none" w:sz="0" w:space="0" w:color="auto"/>
          </w:divBdr>
        </w:div>
        <w:div w:id="618143120">
          <w:marLeft w:val="0"/>
          <w:marRight w:val="0"/>
          <w:marTop w:val="0"/>
          <w:marBottom w:val="0"/>
          <w:divBdr>
            <w:top w:val="none" w:sz="0" w:space="0" w:color="auto"/>
            <w:left w:val="none" w:sz="0" w:space="0" w:color="auto"/>
            <w:bottom w:val="none" w:sz="0" w:space="0" w:color="auto"/>
            <w:right w:val="none" w:sz="0" w:space="0" w:color="auto"/>
          </w:divBdr>
        </w:div>
        <w:div w:id="683169937">
          <w:marLeft w:val="0"/>
          <w:marRight w:val="0"/>
          <w:marTop w:val="0"/>
          <w:marBottom w:val="0"/>
          <w:divBdr>
            <w:top w:val="none" w:sz="0" w:space="0" w:color="auto"/>
            <w:left w:val="none" w:sz="0" w:space="0" w:color="auto"/>
            <w:bottom w:val="none" w:sz="0" w:space="0" w:color="auto"/>
            <w:right w:val="none" w:sz="0" w:space="0" w:color="auto"/>
          </w:divBdr>
        </w:div>
      </w:divsChild>
    </w:div>
    <w:div w:id="1664317919">
      <w:bodyDiv w:val="1"/>
      <w:marLeft w:val="0"/>
      <w:marRight w:val="0"/>
      <w:marTop w:val="0"/>
      <w:marBottom w:val="0"/>
      <w:divBdr>
        <w:top w:val="none" w:sz="0" w:space="0" w:color="auto"/>
        <w:left w:val="none" w:sz="0" w:space="0" w:color="auto"/>
        <w:bottom w:val="none" w:sz="0" w:space="0" w:color="auto"/>
        <w:right w:val="none" w:sz="0" w:space="0" w:color="auto"/>
      </w:divBdr>
    </w:div>
    <w:div w:id="1679237047">
      <w:bodyDiv w:val="1"/>
      <w:marLeft w:val="0"/>
      <w:marRight w:val="0"/>
      <w:marTop w:val="0"/>
      <w:marBottom w:val="0"/>
      <w:divBdr>
        <w:top w:val="none" w:sz="0" w:space="0" w:color="auto"/>
        <w:left w:val="none" w:sz="0" w:space="0" w:color="auto"/>
        <w:bottom w:val="none" w:sz="0" w:space="0" w:color="auto"/>
        <w:right w:val="none" w:sz="0" w:space="0" w:color="auto"/>
      </w:divBdr>
    </w:div>
    <w:div w:id="1721437562">
      <w:bodyDiv w:val="1"/>
      <w:marLeft w:val="0"/>
      <w:marRight w:val="0"/>
      <w:marTop w:val="0"/>
      <w:marBottom w:val="0"/>
      <w:divBdr>
        <w:top w:val="none" w:sz="0" w:space="0" w:color="auto"/>
        <w:left w:val="none" w:sz="0" w:space="0" w:color="auto"/>
        <w:bottom w:val="none" w:sz="0" w:space="0" w:color="auto"/>
        <w:right w:val="none" w:sz="0" w:space="0" w:color="auto"/>
      </w:divBdr>
    </w:div>
    <w:div w:id="1751925350">
      <w:bodyDiv w:val="1"/>
      <w:marLeft w:val="0"/>
      <w:marRight w:val="0"/>
      <w:marTop w:val="0"/>
      <w:marBottom w:val="0"/>
      <w:divBdr>
        <w:top w:val="none" w:sz="0" w:space="0" w:color="auto"/>
        <w:left w:val="none" w:sz="0" w:space="0" w:color="auto"/>
        <w:bottom w:val="none" w:sz="0" w:space="0" w:color="auto"/>
        <w:right w:val="none" w:sz="0" w:space="0" w:color="auto"/>
      </w:divBdr>
    </w:div>
    <w:div w:id="1790857653">
      <w:bodyDiv w:val="1"/>
      <w:marLeft w:val="0"/>
      <w:marRight w:val="0"/>
      <w:marTop w:val="0"/>
      <w:marBottom w:val="0"/>
      <w:divBdr>
        <w:top w:val="none" w:sz="0" w:space="0" w:color="auto"/>
        <w:left w:val="none" w:sz="0" w:space="0" w:color="auto"/>
        <w:bottom w:val="none" w:sz="0" w:space="0" w:color="auto"/>
        <w:right w:val="none" w:sz="0" w:space="0" w:color="auto"/>
      </w:divBdr>
    </w:div>
    <w:div w:id="1808280902">
      <w:bodyDiv w:val="1"/>
      <w:marLeft w:val="0"/>
      <w:marRight w:val="0"/>
      <w:marTop w:val="0"/>
      <w:marBottom w:val="0"/>
      <w:divBdr>
        <w:top w:val="none" w:sz="0" w:space="0" w:color="auto"/>
        <w:left w:val="none" w:sz="0" w:space="0" w:color="auto"/>
        <w:bottom w:val="none" w:sz="0" w:space="0" w:color="auto"/>
        <w:right w:val="none" w:sz="0" w:space="0" w:color="auto"/>
      </w:divBdr>
    </w:div>
    <w:div w:id="1864512063">
      <w:bodyDiv w:val="1"/>
      <w:marLeft w:val="0"/>
      <w:marRight w:val="0"/>
      <w:marTop w:val="0"/>
      <w:marBottom w:val="0"/>
      <w:divBdr>
        <w:top w:val="none" w:sz="0" w:space="0" w:color="auto"/>
        <w:left w:val="none" w:sz="0" w:space="0" w:color="auto"/>
        <w:bottom w:val="none" w:sz="0" w:space="0" w:color="auto"/>
        <w:right w:val="none" w:sz="0" w:space="0" w:color="auto"/>
      </w:divBdr>
    </w:div>
    <w:div w:id="1875730112">
      <w:bodyDiv w:val="1"/>
      <w:marLeft w:val="0"/>
      <w:marRight w:val="0"/>
      <w:marTop w:val="0"/>
      <w:marBottom w:val="0"/>
      <w:divBdr>
        <w:top w:val="none" w:sz="0" w:space="0" w:color="auto"/>
        <w:left w:val="none" w:sz="0" w:space="0" w:color="auto"/>
        <w:bottom w:val="none" w:sz="0" w:space="0" w:color="auto"/>
        <w:right w:val="none" w:sz="0" w:space="0" w:color="auto"/>
      </w:divBdr>
    </w:div>
    <w:div w:id="1892156597">
      <w:bodyDiv w:val="1"/>
      <w:marLeft w:val="0"/>
      <w:marRight w:val="0"/>
      <w:marTop w:val="0"/>
      <w:marBottom w:val="0"/>
      <w:divBdr>
        <w:top w:val="none" w:sz="0" w:space="0" w:color="auto"/>
        <w:left w:val="none" w:sz="0" w:space="0" w:color="auto"/>
        <w:bottom w:val="none" w:sz="0" w:space="0" w:color="auto"/>
        <w:right w:val="none" w:sz="0" w:space="0" w:color="auto"/>
      </w:divBdr>
    </w:div>
    <w:div w:id="1927760674">
      <w:bodyDiv w:val="1"/>
      <w:marLeft w:val="0"/>
      <w:marRight w:val="0"/>
      <w:marTop w:val="0"/>
      <w:marBottom w:val="0"/>
      <w:divBdr>
        <w:top w:val="none" w:sz="0" w:space="0" w:color="auto"/>
        <w:left w:val="none" w:sz="0" w:space="0" w:color="auto"/>
        <w:bottom w:val="none" w:sz="0" w:space="0" w:color="auto"/>
        <w:right w:val="none" w:sz="0" w:space="0" w:color="auto"/>
      </w:divBdr>
    </w:div>
    <w:div w:id="1949703920">
      <w:bodyDiv w:val="1"/>
      <w:marLeft w:val="0"/>
      <w:marRight w:val="0"/>
      <w:marTop w:val="0"/>
      <w:marBottom w:val="0"/>
      <w:divBdr>
        <w:top w:val="none" w:sz="0" w:space="0" w:color="auto"/>
        <w:left w:val="none" w:sz="0" w:space="0" w:color="auto"/>
        <w:bottom w:val="none" w:sz="0" w:space="0" w:color="auto"/>
        <w:right w:val="none" w:sz="0" w:space="0" w:color="auto"/>
      </w:divBdr>
    </w:div>
    <w:div w:id="1953508906">
      <w:bodyDiv w:val="1"/>
      <w:marLeft w:val="0"/>
      <w:marRight w:val="0"/>
      <w:marTop w:val="0"/>
      <w:marBottom w:val="0"/>
      <w:divBdr>
        <w:top w:val="none" w:sz="0" w:space="0" w:color="auto"/>
        <w:left w:val="none" w:sz="0" w:space="0" w:color="auto"/>
        <w:bottom w:val="none" w:sz="0" w:space="0" w:color="auto"/>
        <w:right w:val="none" w:sz="0" w:space="0" w:color="auto"/>
      </w:divBdr>
    </w:div>
    <w:div w:id="2025589959">
      <w:bodyDiv w:val="1"/>
      <w:marLeft w:val="0"/>
      <w:marRight w:val="0"/>
      <w:marTop w:val="0"/>
      <w:marBottom w:val="0"/>
      <w:divBdr>
        <w:top w:val="none" w:sz="0" w:space="0" w:color="auto"/>
        <w:left w:val="none" w:sz="0" w:space="0" w:color="auto"/>
        <w:bottom w:val="none" w:sz="0" w:space="0" w:color="auto"/>
        <w:right w:val="none" w:sz="0" w:space="0" w:color="auto"/>
      </w:divBdr>
    </w:div>
    <w:div w:id="2049136042">
      <w:bodyDiv w:val="1"/>
      <w:marLeft w:val="0"/>
      <w:marRight w:val="0"/>
      <w:marTop w:val="0"/>
      <w:marBottom w:val="0"/>
      <w:divBdr>
        <w:top w:val="none" w:sz="0" w:space="0" w:color="auto"/>
        <w:left w:val="none" w:sz="0" w:space="0" w:color="auto"/>
        <w:bottom w:val="none" w:sz="0" w:space="0" w:color="auto"/>
        <w:right w:val="none" w:sz="0" w:space="0" w:color="auto"/>
      </w:divBdr>
      <w:divsChild>
        <w:div w:id="69813989">
          <w:marLeft w:val="0"/>
          <w:marRight w:val="0"/>
          <w:marTop w:val="0"/>
          <w:marBottom w:val="0"/>
          <w:divBdr>
            <w:top w:val="none" w:sz="0" w:space="0" w:color="auto"/>
            <w:left w:val="none" w:sz="0" w:space="0" w:color="auto"/>
            <w:bottom w:val="none" w:sz="0" w:space="0" w:color="auto"/>
            <w:right w:val="none" w:sz="0" w:space="0" w:color="auto"/>
          </w:divBdr>
        </w:div>
        <w:div w:id="150879310">
          <w:marLeft w:val="0"/>
          <w:marRight w:val="0"/>
          <w:marTop w:val="0"/>
          <w:marBottom w:val="0"/>
          <w:divBdr>
            <w:top w:val="none" w:sz="0" w:space="0" w:color="auto"/>
            <w:left w:val="none" w:sz="0" w:space="0" w:color="auto"/>
            <w:bottom w:val="none" w:sz="0" w:space="0" w:color="auto"/>
            <w:right w:val="none" w:sz="0" w:space="0" w:color="auto"/>
          </w:divBdr>
        </w:div>
        <w:div w:id="255863356">
          <w:marLeft w:val="0"/>
          <w:marRight w:val="0"/>
          <w:marTop w:val="0"/>
          <w:marBottom w:val="0"/>
          <w:divBdr>
            <w:top w:val="none" w:sz="0" w:space="0" w:color="auto"/>
            <w:left w:val="none" w:sz="0" w:space="0" w:color="auto"/>
            <w:bottom w:val="none" w:sz="0" w:space="0" w:color="auto"/>
            <w:right w:val="none" w:sz="0" w:space="0" w:color="auto"/>
          </w:divBdr>
        </w:div>
        <w:div w:id="269363801">
          <w:marLeft w:val="0"/>
          <w:marRight w:val="0"/>
          <w:marTop w:val="0"/>
          <w:marBottom w:val="0"/>
          <w:divBdr>
            <w:top w:val="none" w:sz="0" w:space="0" w:color="auto"/>
            <w:left w:val="none" w:sz="0" w:space="0" w:color="auto"/>
            <w:bottom w:val="none" w:sz="0" w:space="0" w:color="auto"/>
            <w:right w:val="none" w:sz="0" w:space="0" w:color="auto"/>
          </w:divBdr>
        </w:div>
        <w:div w:id="452486050">
          <w:marLeft w:val="0"/>
          <w:marRight w:val="0"/>
          <w:marTop w:val="0"/>
          <w:marBottom w:val="0"/>
          <w:divBdr>
            <w:top w:val="none" w:sz="0" w:space="0" w:color="auto"/>
            <w:left w:val="none" w:sz="0" w:space="0" w:color="auto"/>
            <w:bottom w:val="none" w:sz="0" w:space="0" w:color="auto"/>
            <w:right w:val="none" w:sz="0" w:space="0" w:color="auto"/>
          </w:divBdr>
        </w:div>
        <w:div w:id="480661303">
          <w:marLeft w:val="0"/>
          <w:marRight w:val="0"/>
          <w:marTop w:val="0"/>
          <w:marBottom w:val="0"/>
          <w:divBdr>
            <w:top w:val="none" w:sz="0" w:space="0" w:color="auto"/>
            <w:left w:val="none" w:sz="0" w:space="0" w:color="auto"/>
            <w:bottom w:val="none" w:sz="0" w:space="0" w:color="auto"/>
            <w:right w:val="none" w:sz="0" w:space="0" w:color="auto"/>
          </w:divBdr>
        </w:div>
        <w:div w:id="556554536">
          <w:marLeft w:val="0"/>
          <w:marRight w:val="0"/>
          <w:marTop w:val="0"/>
          <w:marBottom w:val="0"/>
          <w:divBdr>
            <w:top w:val="none" w:sz="0" w:space="0" w:color="auto"/>
            <w:left w:val="none" w:sz="0" w:space="0" w:color="auto"/>
            <w:bottom w:val="none" w:sz="0" w:space="0" w:color="auto"/>
            <w:right w:val="none" w:sz="0" w:space="0" w:color="auto"/>
          </w:divBdr>
        </w:div>
        <w:div w:id="570166106">
          <w:marLeft w:val="0"/>
          <w:marRight w:val="0"/>
          <w:marTop w:val="0"/>
          <w:marBottom w:val="0"/>
          <w:divBdr>
            <w:top w:val="none" w:sz="0" w:space="0" w:color="auto"/>
            <w:left w:val="none" w:sz="0" w:space="0" w:color="auto"/>
            <w:bottom w:val="none" w:sz="0" w:space="0" w:color="auto"/>
            <w:right w:val="none" w:sz="0" w:space="0" w:color="auto"/>
          </w:divBdr>
        </w:div>
        <w:div w:id="677149574">
          <w:marLeft w:val="0"/>
          <w:marRight w:val="0"/>
          <w:marTop w:val="0"/>
          <w:marBottom w:val="0"/>
          <w:divBdr>
            <w:top w:val="none" w:sz="0" w:space="0" w:color="auto"/>
            <w:left w:val="none" w:sz="0" w:space="0" w:color="auto"/>
            <w:bottom w:val="none" w:sz="0" w:space="0" w:color="auto"/>
            <w:right w:val="none" w:sz="0" w:space="0" w:color="auto"/>
          </w:divBdr>
        </w:div>
        <w:div w:id="713889788">
          <w:marLeft w:val="0"/>
          <w:marRight w:val="0"/>
          <w:marTop w:val="0"/>
          <w:marBottom w:val="0"/>
          <w:divBdr>
            <w:top w:val="none" w:sz="0" w:space="0" w:color="auto"/>
            <w:left w:val="none" w:sz="0" w:space="0" w:color="auto"/>
            <w:bottom w:val="none" w:sz="0" w:space="0" w:color="auto"/>
            <w:right w:val="none" w:sz="0" w:space="0" w:color="auto"/>
          </w:divBdr>
        </w:div>
        <w:div w:id="877280438">
          <w:marLeft w:val="0"/>
          <w:marRight w:val="0"/>
          <w:marTop w:val="0"/>
          <w:marBottom w:val="0"/>
          <w:divBdr>
            <w:top w:val="none" w:sz="0" w:space="0" w:color="auto"/>
            <w:left w:val="none" w:sz="0" w:space="0" w:color="auto"/>
            <w:bottom w:val="none" w:sz="0" w:space="0" w:color="auto"/>
            <w:right w:val="none" w:sz="0" w:space="0" w:color="auto"/>
          </w:divBdr>
        </w:div>
        <w:div w:id="1242980970">
          <w:marLeft w:val="0"/>
          <w:marRight w:val="0"/>
          <w:marTop w:val="0"/>
          <w:marBottom w:val="0"/>
          <w:divBdr>
            <w:top w:val="none" w:sz="0" w:space="0" w:color="auto"/>
            <w:left w:val="none" w:sz="0" w:space="0" w:color="auto"/>
            <w:bottom w:val="none" w:sz="0" w:space="0" w:color="auto"/>
            <w:right w:val="none" w:sz="0" w:space="0" w:color="auto"/>
          </w:divBdr>
        </w:div>
        <w:div w:id="1469008021">
          <w:marLeft w:val="0"/>
          <w:marRight w:val="0"/>
          <w:marTop w:val="0"/>
          <w:marBottom w:val="0"/>
          <w:divBdr>
            <w:top w:val="none" w:sz="0" w:space="0" w:color="auto"/>
            <w:left w:val="none" w:sz="0" w:space="0" w:color="auto"/>
            <w:bottom w:val="none" w:sz="0" w:space="0" w:color="auto"/>
            <w:right w:val="none" w:sz="0" w:space="0" w:color="auto"/>
          </w:divBdr>
        </w:div>
        <w:div w:id="1571035825">
          <w:marLeft w:val="0"/>
          <w:marRight w:val="0"/>
          <w:marTop w:val="0"/>
          <w:marBottom w:val="0"/>
          <w:divBdr>
            <w:top w:val="none" w:sz="0" w:space="0" w:color="auto"/>
            <w:left w:val="none" w:sz="0" w:space="0" w:color="auto"/>
            <w:bottom w:val="none" w:sz="0" w:space="0" w:color="auto"/>
            <w:right w:val="none" w:sz="0" w:space="0" w:color="auto"/>
          </w:divBdr>
        </w:div>
        <w:div w:id="1865898867">
          <w:marLeft w:val="0"/>
          <w:marRight w:val="0"/>
          <w:marTop w:val="0"/>
          <w:marBottom w:val="0"/>
          <w:divBdr>
            <w:top w:val="none" w:sz="0" w:space="0" w:color="auto"/>
            <w:left w:val="none" w:sz="0" w:space="0" w:color="auto"/>
            <w:bottom w:val="none" w:sz="0" w:space="0" w:color="auto"/>
            <w:right w:val="none" w:sz="0" w:space="0" w:color="auto"/>
          </w:divBdr>
        </w:div>
        <w:div w:id="1940210640">
          <w:marLeft w:val="0"/>
          <w:marRight w:val="0"/>
          <w:marTop w:val="0"/>
          <w:marBottom w:val="0"/>
          <w:divBdr>
            <w:top w:val="none" w:sz="0" w:space="0" w:color="auto"/>
            <w:left w:val="none" w:sz="0" w:space="0" w:color="auto"/>
            <w:bottom w:val="none" w:sz="0" w:space="0" w:color="auto"/>
            <w:right w:val="none" w:sz="0" w:space="0" w:color="auto"/>
          </w:divBdr>
        </w:div>
        <w:div w:id="2044667960">
          <w:marLeft w:val="0"/>
          <w:marRight w:val="0"/>
          <w:marTop w:val="0"/>
          <w:marBottom w:val="0"/>
          <w:divBdr>
            <w:top w:val="none" w:sz="0" w:space="0" w:color="auto"/>
            <w:left w:val="none" w:sz="0" w:space="0" w:color="auto"/>
            <w:bottom w:val="none" w:sz="0" w:space="0" w:color="auto"/>
            <w:right w:val="none" w:sz="0" w:space="0" w:color="auto"/>
          </w:divBdr>
        </w:div>
        <w:div w:id="2087920986">
          <w:marLeft w:val="0"/>
          <w:marRight w:val="0"/>
          <w:marTop w:val="0"/>
          <w:marBottom w:val="0"/>
          <w:divBdr>
            <w:top w:val="none" w:sz="0" w:space="0" w:color="auto"/>
            <w:left w:val="none" w:sz="0" w:space="0" w:color="auto"/>
            <w:bottom w:val="none" w:sz="0" w:space="0" w:color="auto"/>
            <w:right w:val="none" w:sz="0" w:space="0" w:color="auto"/>
          </w:divBdr>
        </w:div>
      </w:divsChild>
    </w:div>
    <w:div w:id="2056807847">
      <w:bodyDiv w:val="1"/>
      <w:marLeft w:val="0"/>
      <w:marRight w:val="0"/>
      <w:marTop w:val="0"/>
      <w:marBottom w:val="0"/>
      <w:divBdr>
        <w:top w:val="none" w:sz="0" w:space="0" w:color="auto"/>
        <w:left w:val="none" w:sz="0" w:space="0" w:color="auto"/>
        <w:bottom w:val="none" w:sz="0" w:space="0" w:color="auto"/>
        <w:right w:val="none" w:sz="0" w:space="0" w:color="auto"/>
      </w:divBdr>
    </w:div>
    <w:div w:id="2102406756">
      <w:bodyDiv w:val="1"/>
      <w:marLeft w:val="0"/>
      <w:marRight w:val="0"/>
      <w:marTop w:val="0"/>
      <w:marBottom w:val="0"/>
      <w:divBdr>
        <w:top w:val="none" w:sz="0" w:space="0" w:color="auto"/>
        <w:left w:val="none" w:sz="0" w:space="0" w:color="auto"/>
        <w:bottom w:val="none" w:sz="0" w:space="0" w:color="auto"/>
        <w:right w:val="none" w:sz="0" w:space="0" w:color="auto"/>
      </w:divBdr>
    </w:div>
    <w:div w:id="2123376742">
      <w:bodyDiv w:val="1"/>
      <w:marLeft w:val="0"/>
      <w:marRight w:val="0"/>
      <w:marTop w:val="0"/>
      <w:marBottom w:val="0"/>
      <w:divBdr>
        <w:top w:val="none" w:sz="0" w:space="0" w:color="auto"/>
        <w:left w:val="none" w:sz="0" w:space="0" w:color="auto"/>
        <w:bottom w:val="none" w:sz="0" w:space="0" w:color="auto"/>
        <w:right w:val="none" w:sz="0" w:space="0" w:color="auto"/>
      </w:divBdr>
    </w:div>
    <w:div w:id="2133934644">
      <w:bodyDiv w:val="1"/>
      <w:marLeft w:val="0"/>
      <w:marRight w:val="0"/>
      <w:marTop w:val="0"/>
      <w:marBottom w:val="0"/>
      <w:divBdr>
        <w:top w:val="none" w:sz="0" w:space="0" w:color="auto"/>
        <w:left w:val="none" w:sz="0" w:space="0" w:color="auto"/>
        <w:bottom w:val="none" w:sz="0" w:space="0" w:color="auto"/>
        <w:right w:val="none" w:sz="0" w:space="0" w:color="auto"/>
      </w:divBdr>
      <w:divsChild>
        <w:div w:id="676884987">
          <w:marLeft w:val="0"/>
          <w:marRight w:val="0"/>
          <w:marTop w:val="0"/>
          <w:marBottom w:val="0"/>
          <w:divBdr>
            <w:top w:val="none" w:sz="0" w:space="0" w:color="auto"/>
            <w:left w:val="none" w:sz="0" w:space="0" w:color="auto"/>
            <w:bottom w:val="none" w:sz="0" w:space="0" w:color="auto"/>
            <w:right w:val="none" w:sz="0" w:space="0" w:color="auto"/>
          </w:divBdr>
        </w:div>
        <w:div w:id="11305103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vapris.vvkt.lt/vvkt-web/public/medication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apris.vvkt.lt/vvkt-web/public/medications"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157A2F-F709-4F5D-BB3C-E5A2A9F8D4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30</Pages>
  <Words>6726</Words>
  <Characters>45807</Characters>
  <Application>Microsoft Office Word</Application>
  <DocSecurity>0</DocSecurity>
  <Lines>381</Lines>
  <Paragraphs>104</Paragraphs>
  <ScaleCrop>false</ScaleCrop>
  <HeadingPairs>
    <vt:vector size="10" baseType="variant">
      <vt:variant>
        <vt:lpstr>Title</vt:lpstr>
      </vt:variant>
      <vt:variant>
        <vt:i4>1</vt:i4>
      </vt:variant>
      <vt:variant>
        <vt:lpstr>Headings</vt:lpstr>
      </vt:variant>
      <vt:variant>
        <vt:i4>74</vt:i4>
      </vt:variant>
      <vt:variant>
        <vt:lpstr>Pavadinimas</vt:lpstr>
      </vt:variant>
      <vt:variant>
        <vt:i4>1</vt:i4>
      </vt:variant>
      <vt:variant>
        <vt:lpstr>Titel</vt:lpstr>
      </vt:variant>
      <vt:variant>
        <vt:i4>1</vt:i4>
      </vt:variant>
      <vt:variant>
        <vt:lpstr>Titlu</vt:lpstr>
      </vt:variant>
      <vt:variant>
        <vt:i4>1</vt:i4>
      </vt:variant>
    </vt:vector>
  </HeadingPairs>
  <TitlesOfParts>
    <vt:vector size="78" baseType="lpstr">
      <vt:lpstr>QRD Human Product Information Template</vt:lpstr>
      <vt:lpstr>I PRIEDAS</vt:lpstr>
      <vt:lpstr>PREPARATO CHARAKTERISTIKŲ SANTRAUKA</vt:lpstr>
      <vt:lpstr>1.	VAISTINIO PREPARATO PAVADINIMAS</vt:lpstr>
      <vt:lpstr>2.	KOKYBINĖ IR KIEKYBINĖ SUDĖTIS</vt:lpstr>
      <vt:lpstr>3.	FARMACINĖ FORMA</vt:lpstr>
      <vt:lpstr>4.	KLINIKINĖ INFORMACIJA</vt:lpstr>
      <vt:lpstr>4.1	Terapinės indikacijos</vt:lpstr>
      <vt:lpstr>4.2	Dozavimas ir vartojimo metodas</vt:lpstr>
      <vt:lpstr>4.3	Kontraindikacijos</vt:lpstr>
      <vt:lpstr>4.4	Specialūs įspėjimai ir atsargumo priemonės</vt:lpstr>
      <vt:lpstr>4.5	Sąveika su kitais vaistiniais preparatais ir kitokia sąveika</vt:lpstr>
      <vt:lpstr>4.6	Vaisingumas, nėštumo ir žindymo laikotarpis</vt:lpstr>
      <vt:lpstr>4.7	Poveikis gebėjimui vairuoti ir valdyti mechanizmus</vt:lpstr>
      <vt:lpstr>4.8	Nepageidaujamas poveikis</vt:lpstr>
      <vt:lpstr>4.9	Perdozavimas</vt:lpstr>
      <vt:lpstr>5.	FARMAKOLOGINĖS SAVYBĖS</vt:lpstr>
      <vt:lpstr>5.1	Farmakodinaminės savybės</vt:lpstr>
      <vt:lpstr>5.2	Farmakokinetinės savybės</vt:lpstr>
      <vt:lpstr>5.3	Ikiklinikinių saugumo tyrimų duomenys</vt:lpstr>
      <vt:lpstr>6.	FARMACINĖ INFORMACIJA</vt:lpstr>
      <vt:lpstr>6.1	Pagalbinių medžiagų sąrašas</vt:lpstr>
      <vt:lpstr>6.2	Nesuderinamumas</vt:lpstr>
      <vt:lpstr>6.3	Tinkamumo laikas</vt:lpstr>
      <vt:lpstr>6.4	Specialios laikymo sąlygos</vt:lpstr>
      <vt:lpstr>6.5	Talpyklės pobūdis ir jos turinys</vt:lpstr>
      <vt:lpstr>6.6	Specialūs reikalavimai atliekoms tvarkyti ir vaistiniam preparatui ruošti</vt:lpstr>
      <vt:lpstr>8.	REGISTRACIJOS PAŽYMĖJIMO NUMERIS (-IAI)</vt:lpstr>
      <vt:lpstr>9.	REGISTRAVIMO / PERREGISTRAVIMO DATA</vt:lpstr>
      <vt:lpstr>III PRIEDAS</vt:lpstr>
      <vt:lpstr>ŽENKLINIMAS IR PAKUOTĖS LAPELIS</vt:lpstr>
      <vt:lpstr>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	VAISTINIO PREPARATO PAVADINIMAS IR VARTOJIMO BŪDAS (-AI)</vt:lpstr>
      <vt:lpstr>2.	VARTOJIMO METODAS</vt:lpstr>
      <vt:lpstr>3.	TINKAMUMO LAIKAS</vt:lpstr>
      <vt:lpstr>4.	SERIJOS NUMERIS</vt:lpstr>
      <vt:lpstr>5.	KIEKIS (MASĖ, TŪRIS ARBA VIENETAI)</vt:lpstr>
      <vt:lpstr>6.	KITA</vt:lpstr>
      <vt:lpstr>B. PAKUOTĖS LAPELIS</vt:lpstr>
      <vt:lpstr>1.	Kas yra Letybo ir kam jis vartojamas</vt:lpstr>
      <vt:lpstr>2.	Kas žinotina prieš vartojant Letybo</vt:lpstr>
      <vt:lpstr>3.	Kaip vartoti Letybo</vt:lpstr>
      <vt:lpstr>4.	Galimas šalutinis poveikis</vt:lpstr>
      <vt:lpstr>5.	Kaip laikyti Letybo</vt:lpstr>
      <vt:lpstr>6.	Pakuotės turinys ir kita informacija</vt:lpstr>
      <vt:lpstr>QRD Human Product Information Template</vt:lpstr>
      <vt:lpstr>QRD Human Product Information Template</vt:lpstr>
      <vt:lpstr>QRD Human Product Information Template</vt:lpstr>
    </vt:vector>
  </TitlesOfParts>
  <Company>European Medicines Agency</Company>
  <LinksUpToDate>false</LinksUpToDate>
  <CharactersWithSpaces>52429</CharactersWithSpaces>
  <SharedDoc>false</SharedDoc>
  <HLinks>
    <vt:vector size="12" baseType="variant">
      <vt:variant>
        <vt:i4>852012</vt:i4>
      </vt:variant>
      <vt:variant>
        <vt:i4>3</vt:i4>
      </vt:variant>
      <vt:variant>
        <vt:i4>0</vt:i4>
      </vt:variant>
      <vt:variant>
        <vt:i4>5</vt:i4>
      </vt:variant>
      <vt:variant>
        <vt:lpwstr>mailto:office@croma.at</vt:lpwstr>
      </vt:variant>
      <vt:variant>
        <vt:lpwstr/>
      </vt:variant>
      <vt:variant>
        <vt:i4>2359399</vt:i4>
      </vt:variant>
      <vt:variant>
        <vt:i4>0</vt:i4>
      </vt:variant>
      <vt:variant>
        <vt:i4>0</vt:i4>
      </vt:variant>
      <vt:variant>
        <vt:i4>5</vt:i4>
      </vt:variant>
      <vt:variant>
        <vt:lpwstr>http://www.ema.europa.eu/docs/en_GB/document_library/Template_or_form/2013/03/WC500139752.doc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QRD Human Product Information Template</dc:title>
  <dc:creator>European Medicines Agency</dc:creator>
  <cp:lastModifiedBy>Birutė Valkauskaitė</cp:lastModifiedBy>
  <cp:revision>2</cp:revision>
  <cp:lastPrinted>2019-06-20T12:57:00Z</cp:lastPrinted>
  <dcterms:created xsi:type="dcterms:W3CDTF">2023-12-30T10:05:00Z</dcterms:created>
  <dcterms:modified xsi:type="dcterms:W3CDTF">2023-12-30T10:05:00Z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Status">
    <vt:lpwstr/>
  </property>
  <property fmtid="{D5CDD505-2E9C-101B-9397-08002B2CF9AE}" pid="3" name="DM_Authors">
    <vt:lpwstr/>
  </property>
  <property fmtid="{D5CDD505-2E9C-101B-9397-08002B2CF9AE}" pid="4" name="DM_Keywords">
    <vt:lpwstr/>
  </property>
  <property fmtid="{D5CDD505-2E9C-101B-9397-08002B2CF9AE}" pid="5" name="DM_Subject">
    <vt:lpwstr>General-EMA/423415/2010</vt:lpwstr>
  </property>
  <property fmtid="{D5CDD505-2E9C-101B-9397-08002B2CF9AE}" pid="6" name="DM_Title">
    <vt:lpwstr/>
  </property>
  <property fmtid="{D5CDD505-2E9C-101B-9397-08002B2CF9AE}" pid="7" name="DM_Language">
    <vt:lpwstr/>
  </property>
  <property fmtid="{D5CDD505-2E9C-101B-9397-08002B2CF9AE}" pid="8" name="DM_Owner">
    <vt:lpwstr>Espinasse Claire</vt:lpwstr>
  </property>
  <property fmtid="{D5CDD505-2E9C-101B-9397-08002B2CF9AE}" pid="9" name="DM_emea_cc">
    <vt:lpwstr/>
  </property>
  <property fmtid="{D5CDD505-2E9C-101B-9397-08002B2CF9AE}" pid="10" name="DM_emea_message_subject">
    <vt:lpwstr/>
  </property>
  <property fmtid="{D5CDD505-2E9C-101B-9397-08002B2CF9AE}" pid="11" name="DM_emea_doc_number">
    <vt:lpwstr>423415</vt:lpwstr>
  </property>
  <property fmtid="{D5CDD505-2E9C-101B-9397-08002B2CF9AE}" pid="12" name="DM_emea_received_date">
    <vt:lpwstr>nulldate</vt:lpwstr>
  </property>
  <property fmtid="{D5CDD505-2E9C-101B-9397-08002B2CF9AE}" pid="13" name="DM_emea_resp_body">
    <vt:lpwstr/>
  </property>
  <property fmtid="{D5CDD505-2E9C-101B-9397-08002B2CF9AE}" pid="14" name="DM_emea_revision_label">
    <vt:lpwstr/>
  </property>
  <property fmtid="{D5CDD505-2E9C-101B-9397-08002B2CF9AE}" pid="15" name="DM_emea_to">
    <vt:lpwstr/>
  </property>
  <property fmtid="{D5CDD505-2E9C-101B-9397-08002B2CF9AE}" pid="16" name="DM_emea_bcc">
    <vt:lpwstr/>
  </property>
  <property fmtid="{D5CDD505-2E9C-101B-9397-08002B2CF9AE}" pid="17" name="DM_emea_doc_category">
    <vt:lpwstr>General</vt:lpwstr>
  </property>
  <property fmtid="{D5CDD505-2E9C-101B-9397-08002B2CF9AE}" pid="18" name="DM_emea_from">
    <vt:lpwstr/>
  </property>
  <property fmtid="{D5CDD505-2E9C-101B-9397-08002B2CF9AE}" pid="19" name="DM_emea_internal_label">
    <vt:lpwstr>EMA</vt:lpwstr>
  </property>
  <property fmtid="{D5CDD505-2E9C-101B-9397-08002B2CF9AE}" pid="20" name="DM_emea_legal_date">
    <vt:lpwstr>nulldate</vt:lpwstr>
  </property>
  <property fmtid="{D5CDD505-2E9C-101B-9397-08002B2CF9AE}" pid="21" name="DM_emea_year">
    <vt:lpwstr>2010</vt:lpwstr>
  </property>
  <property fmtid="{D5CDD505-2E9C-101B-9397-08002B2CF9AE}" pid="22" name="DM_emea_sent_date">
    <vt:lpwstr>nulldate</vt:lpwstr>
  </property>
  <property fmtid="{D5CDD505-2E9C-101B-9397-08002B2CF9AE}" pid="23" name="DM_emea_doc_lang">
    <vt:lpwstr/>
  </property>
  <property fmtid="{D5CDD505-2E9C-101B-9397-08002B2CF9AE}" pid="24" name="DM_emea_meeting_status">
    <vt:lpwstr/>
  </property>
  <property fmtid="{D5CDD505-2E9C-101B-9397-08002B2CF9AE}" pid="25" name="DM_emea_meeting_action">
    <vt:lpwstr/>
  </property>
  <property fmtid="{D5CDD505-2E9C-101B-9397-08002B2CF9AE}" pid="26" name="DM_emea_meeting_hyperlink">
    <vt:lpwstr/>
  </property>
  <property fmtid="{D5CDD505-2E9C-101B-9397-08002B2CF9AE}" pid="27" name="DM_emea_meeting_title">
    <vt:lpwstr/>
  </property>
  <property fmtid="{D5CDD505-2E9C-101B-9397-08002B2CF9AE}" pid="28" name="DM_emea_meeting_ref">
    <vt:lpwstr/>
  </property>
  <property fmtid="{D5CDD505-2E9C-101B-9397-08002B2CF9AE}" pid="29" name="DM_emea_meeting_flags">
    <vt:lpwstr/>
  </property>
  <property fmtid="{D5CDD505-2E9C-101B-9397-08002B2CF9AE}" pid="30" name="DM_Version">
    <vt:lpwstr>CURRENT,2.0</vt:lpwstr>
  </property>
  <property fmtid="{D5CDD505-2E9C-101B-9397-08002B2CF9AE}" pid="31" name="DM_Name">
    <vt:lpwstr>Hqrdtemplatecleanen</vt:lpwstr>
  </property>
  <property fmtid="{D5CDD505-2E9C-101B-9397-08002B2CF9AE}" pid="32" name="DM_Creation_Date">
    <vt:lpwstr>05/02/2016 14:16:33</vt:lpwstr>
  </property>
  <property fmtid="{D5CDD505-2E9C-101B-9397-08002B2CF9AE}" pid="33" name="DM_Modify_Date">
    <vt:lpwstr>05/02/2016 14:16:33</vt:lpwstr>
  </property>
  <property fmtid="{D5CDD505-2E9C-101B-9397-08002B2CF9AE}" pid="34" name="DM_Creator_Name">
    <vt:lpwstr>Akhtar Tia</vt:lpwstr>
  </property>
  <property fmtid="{D5CDD505-2E9C-101B-9397-08002B2CF9AE}" pid="35" name="DM_Modifier_Name">
    <vt:lpwstr>Akhtar Tia</vt:lpwstr>
  </property>
  <property fmtid="{D5CDD505-2E9C-101B-9397-08002B2CF9AE}" pid="36" name="DM_Type">
    <vt:lpwstr>emea_document</vt:lpwstr>
  </property>
  <property fmtid="{D5CDD505-2E9C-101B-9397-08002B2CF9AE}" pid="37" name="DM_DocRefId">
    <vt:lpwstr>EMA/85269/2016</vt:lpwstr>
  </property>
  <property fmtid="{D5CDD505-2E9C-101B-9397-08002B2CF9AE}" pid="38" name="DM_Category">
    <vt:lpwstr>Templates and Form</vt:lpwstr>
  </property>
  <property fmtid="{D5CDD505-2E9C-101B-9397-08002B2CF9AE}" pid="39" name="DM_Path">
    <vt:lpwstr>/02b. Administration of Scientific Meeting/WPs SAGs DGs and other WGs/CxMP - QRD/3. Other activities/02. Procedures/01. QRD PI templates/01 QRD Human Templates/07 H-qrd template falsified legislation</vt:lpwstr>
  </property>
  <property fmtid="{D5CDD505-2E9C-101B-9397-08002B2CF9AE}" pid="40" name="DM_emea_doc_ref_id">
    <vt:lpwstr>EMA/85269/2016</vt:lpwstr>
  </property>
  <property fmtid="{D5CDD505-2E9C-101B-9397-08002B2CF9AE}" pid="41" name="DM_Modifer_Name">
    <vt:lpwstr>Akhtar Tia</vt:lpwstr>
  </property>
  <property fmtid="{D5CDD505-2E9C-101B-9397-08002B2CF9AE}" pid="42" name="DM_Modified_Date">
    <vt:lpwstr>05/02/2016 14:16:33</vt:lpwstr>
  </property>
</Properties>
</file>