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659E4" w14:textId="77777777" w:rsidR="006050DB" w:rsidRPr="00546490" w:rsidRDefault="006050DB" w:rsidP="006050DB">
      <w:pPr>
        <w:rPr>
          <w:sz w:val="22"/>
          <w:szCs w:val="22"/>
        </w:rPr>
      </w:pPr>
    </w:p>
    <w:p w14:paraId="07435061" w14:textId="77777777" w:rsidR="006050DB" w:rsidRPr="00546490" w:rsidRDefault="006050DB" w:rsidP="006050DB">
      <w:pPr>
        <w:rPr>
          <w:sz w:val="22"/>
          <w:szCs w:val="22"/>
        </w:rPr>
      </w:pPr>
    </w:p>
    <w:p w14:paraId="3C6F56D4" w14:textId="77777777" w:rsidR="006050DB" w:rsidRPr="00546490" w:rsidRDefault="006050DB" w:rsidP="006050DB">
      <w:pPr>
        <w:pStyle w:val="PlainText"/>
        <w:rPr>
          <w:rFonts w:ascii="Times New Roman" w:hAnsi="Times New Roman"/>
          <w:sz w:val="22"/>
          <w:szCs w:val="22"/>
        </w:rPr>
      </w:pPr>
    </w:p>
    <w:p w14:paraId="1662E8B2" w14:textId="77777777" w:rsidR="006050DB" w:rsidRPr="00546490" w:rsidRDefault="006050DB" w:rsidP="006050DB">
      <w:pPr>
        <w:pStyle w:val="PlainText"/>
        <w:rPr>
          <w:rFonts w:ascii="Times New Roman" w:hAnsi="Times New Roman"/>
          <w:sz w:val="22"/>
          <w:szCs w:val="22"/>
        </w:rPr>
      </w:pPr>
    </w:p>
    <w:p w14:paraId="6B85BACB" w14:textId="77777777" w:rsidR="006050DB" w:rsidRPr="00546490" w:rsidRDefault="006050DB" w:rsidP="006050DB">
      <w:pPr>
        <w:pStyle w:val="PlainText"/>
        <w:rPr>
          <w:rFonts w:ascii="Times New Roman" w:hAnsi="Times New Roman"/>
          <w:sz w:val="22"/>
          <w:szCs w:val="22"/>
        </w:rPr>
      </w:pPr>
    </w:p>
    <w:p w14:paraId="045BFE8D" w14:textId="77777777" w:rsidR="006050DB" w:rsidRPr="00546490" w:rsidRDefault="006050DB" w:rsidP="006050DB">
      <w:pPr>
        <w:pStyle w:val="PlainText"/>
        <w:rPr>
          <w:rFonts w:ascii="Times New Roman" w:hAnsi="Times New Roman"/>
          <w:sz w:val="22"/>
          <w:szCs w:val="22"/>
        </w:rPr>
      </w:pPr>
    </w:p>
    <w:p w14:paraId="584123FD" w14:textId="77777777" w:rsidR="006050DB" w:rsidRPr="00546490" w:rsidRDefault="006050DB" w:rsidP="006050DB">
      <w:pPr>
        <w:pStyle w:val="PlainText"/>
        <w:rPr>
          <w:rFonts w:ascii="Times New Roman" w:hAnsi="Times New Roman"/>
          <w:sz w:val="22"/>
          <w:szCs w:val="22"/>
        </w:rPr>
      </w:pPr>
    </w:p>
    <w:p w14:paraId="560E86A9" w14:textId="77777777" w:rsidR="006050DB" w:rsidRPr="00546490" w:rsidRDefault="006050DB" w:rsidP="006050DB">
      <w:pPr>
        <w:pStyle w:val="PlainText"/>
        <w:rPr>
          <w:rFonts w:ascii="Times New Roman" w:hAnsi="Times New Roman"/>
          <w:sz w:val="22"/>
          <w:szCs w:val="22"/>
        </w:rPr>
      </w:pPr>
    </w:p>
    <w:p w14:paraId="0650F4DD" w14:textId="77777777" w:rsidR="006050DB" w:rsidRPr="00546490" w:rsidRDefault="006050DB" w:rsidP="006050DB">
      <w:pPr>
        <w:pStyle w:val="PlainText"/>
        <w:rPr>
          <w:rFonts w:ascii="Times New Roman" w:hAnsi="Times New Roman"/>
          <w:sz w:val="22"/>
          <w:szCs w:val="22"/>
        </w:rPr>
      </w:pPr>
    </w:p>
    <w:p w14:paraId="6ACE723D" w14:textId="77777777" w:rsidR="006050DB" w:rsidRPr="00546490" w:rsidRDefault="006050DB" w:rsidP="006050DB">
      <w:pPr>
        <w:pStyle w:val="PlainText"/>
        <w:rPr>
          <w:rFonts w:ascii="Times New Roman" w:hAnsi="Times New Roman"/>
          <w:sz w:val="22"/>
          <w:szCs w:val="22"/>
        </w:rPr>
      </w:pPr>
    </w:p>
    <w:p w14:paraId="0D017198" w14:textId="77777777" w:rsidR="006050DB" w:rsidRPr="00546490" w:rsidRDefault="006050DB" w:rsidP="006050DB">
      <w:pPr>
        <w:pStyle w:val="PlainText"/>
        <w:rPr>
          <w:rFonts w:ascii="Times New Roman" w:hAnsi="Times New Roman"/>
          <w:sz w:val="22"/>
          <w:szCs w:val="22"/>
        </w:rPr>
      </w:pPr>
    </w:p>
    <w:p w14:paraId="0B6F8932" w14:textId="77777777" w:rsidR="006050DB" w:rsidRPr="00546490" w:rsidRDefault="006050DB" w:rsidP="006050DB">
      <w:pPr>
        <w:pStyle w:val="PlainText"/>
        <w:rPr>
          <w:rFonts w:ascii="Times New Roman" w:hAnsi="Times New Roman"/>
          <w:sz w:val="22"/>
          <w:szCs w:val="22"/>
        </w:rPr>
      </w:pPr>
    </w:p>
    <w:p w14:paraId="50EF06C0" w14:textId="77777777" w:rsidR="006050DB" w:rsidRPr="00546490" w:rsidRDefault="006050DB" w:rsidP="006050DB">
      <w:pPr>
        <w:pStyle w:val="PlainText"/>
        <w:rPr>
          <w:rFonts w:ascii="Times New Roman" w:hAnsi="Times New Roman"/>
          <w:sz w:val="22"/>
          <w:szCs w:val="22"/>
        </w:rPr>
      </w:pPr>
    </w:p>
    <w:p w14:paraId="7CE2C771" w14:textId="77777777" w:rsidR="006050DB" w:rsidRPr="00546490" w:rsidRDefault="006050DB" w:rsidP="006050DB">
      <w:pPr>
        <w:pStyle w:val="PlainText"/>
        <w:rPr>
          <w:rFonts w:ascii="Times New Roman" w:hAnsi="Times New Roman"/>
          <w:sz w:val="22"/>
          <w:szCs w:val="22"/>
        </w:rPr>
      </w:pPr>
    </w:p>
    <w:p w14:paraId="230A3622" w14:textId="77777777" w:rsidR="006050DB" w:rsidRPr="00546490" w:rsidRDefault="006050DB" w:rsidP="006050DB">
      <w:pPr>
        <w:pStyle w:val="PlainText"/>
        <w:rPr>
          <w:rFonts w:ascii="Times New Roman" w:hAnsi="Times New Roman"/>
          <w:sz w:val="22"/>
          <w:szCs w:val="22"/>
        </w:rPr>
      </w:pPr>
    </w:p>
    <w:p w14:paraId="59CB8866" w14:textId="77777777" w:rsidR="006050DB" w:rsidRPr="00546490" w:rsidRDefault="006050DB" w:rsidP="006050DB">
      <w:pPr>
        <w:pStyle w:val="PlainText"/>
        <w:rPr>
          <w:rFonts w:ascii="Times New Roman" w:hAnsi="Times New Roman"/>
          <w:sz w:val="22"/>
          <w:szCs w:val="22"/>
        </w:rPr>
      </w:pPr>
    </w:p>
    <w:p w14:paraId="703C86EB" w14:textId="77777777" w:rsidR="006050DB" w:rsidRPr="00546490" w:rsidRDefault="006050DB" w:rsidP="006050DB">
      <w:pPr>
        <w:pStyle w:val="PlainText"/>
        <w:rPr>
          <w:rFonts w:ascii="Times New Roman" w:hAnsi="Times New Roman"/>
          <w:sz w:val="22"/>
          <w:szCs w:val="22"/>
        </w:rPr>
      </w:pPr>
    </w:p>
    <w:p w14:paraId="5D10EBB7" w14:textId="77777777" w:rsidR="006050DB" w:rsidRPr="00546490" w:rsidRDefault="006050DB" w:rsidP="006050DB">
      <w:pPr>
        <w:pStyle w:val="PlainText"/>
        <w:rPr>
          <w:rFonts w:ascii="Times New Roman" w:hAnsi="Times New Roman"/>
          <w:sz w:val="22"/>
          <w:szCs w:val="22"/>
        </w:rPr>
      </w:pPr>
    </w:p>
    <w:p w14:paraId="6D2FBF8B" w14:textId="77777777" w:rsidR="006050DB" w:rsidRPr="00546490" w:rsidRDefault="006050DB" w:rsidP="006050DB">
      <w:pPr>
        <w:pStyle w:val="PlainText"/>
        <w:rPr>
          <w:rFonts w:ascii="Times New Roman" w:hAnsi="Times New Roman"/>
          <w:sz w:val="22"/>
          <w:szCs w:val="22"/>
        </w:rPr>
      </w:pPr>
    </w:p>
    <w:p w14:paraId="5BD41F32" w14:textId="77777777" w:rsidR="006050DB" w:rsidRPr="00546490" w:rsidRDefault="006050DB" w:rsidP="006050DB">
      <w:pPr>
        <w:pStyle w:val="PlainText"/>
        <w:rPr>
          <w:rFonts w:ascii="Times New Roman" w:hAnsi="Times New Roman"/>
          <w:sz w:val="22"/>
          <w:szCs w:val="22"/>
        </w:rPr>
      </w:pPr>
    </w:p>
    <w:p w14:paraId="73BDA9FC" w14:textId="77777777" w:rsidR="006050DB" w:rsidRPr="00546490" w:rsidRDefault="006050DB" w:rsidP="006050DB">
      <w:pPr>
        <w:pStyle w:val="PlainText"/>
        <w:rPr>
          <w:rFonts w:ascii="Times New Roman" w:hAnsi="Times New Roman"/>
          <w:sz w:val="22"/>
          <w:szCs w:val="22"/>
        </w:rPr>
      </w:pPr>
    </w:p>
    <w:p w14:paraId="4E2F2D2B" w14:textId="77777777" w:rsidR="006050DB" w:rsidRPr="00546490" w:rsidRDefault="006050DB" w:rsidP="006050DB">
      <w:pPr>
        <w:pStyle w:val="PlainText"/>
        <w:rPr>
          <w:rFonts w:ascii="Times New Roman" w:hAnsi="Times New Roman"/>
          <w:sz w:val="22"/>
          <w:szCs w:val="22"/>
        </w:rPr>
      </w:pPr>
    </w:p>
    <w:p w14:paraId="02E4B7F2" w14:textId="77777777" w:rsidR="006050DB" w:rsidRPr="00546490" w:rsidRDefault="006050DB" w:rsidP="006050DB">
      <w:pPr>
        <w:pStyle w:val="PlainText"/>
        <w:rPr>
          <w:rFonts w:ascii="Times New Roman" w:hAnsi="Times New Roman"/>
          <w:sz w:val="22"/>
          <w:szCs w:val="22"/>
        </w:rPr>
      </w:pPr>
    </w:p>
    <w:p w14:paraId="1B7172EB" w14:textId="77777777" w:rsidR="006050DB" w:rsidRPr="00546490" w:rsidRDefault="006050DB" w:rsidP="006050DB">
      <w:pPr>
        <w:pStyle w:val="PlainText"/>
        <w:rPr>
          <w:rFonts w:ascii="Times New Roman" w:hAnsi="Times New Roman"/>
          <w:sz w:val="22"/>
          <w:szCs w:val="22"/>
        </w:rPr>
      </w:pPr>
    </w:p>
    <w:p w14:paraId="6A525718" w14:textId="77777777" w:rsidR="006050DB" w:rsidRPr="00546490" w:rsidRDefault="006050DB" w:rsidP="006050DB">
      <w:pPr>
        <w:pStyle w:val="PlainText"/>
        <w:rPr>
          <w:rFonts w:ascii="Times New Roman" w:hAnsi="Times New Roman"/>
          <w:sz w:val="22"/>
          <w:szCs w:val="22"/>
        </w:rPr>
      </w:pPr>
    </w:p>
    <w:p w14:paraId="73E42DA0" w14:textId="77777777" w:rsidR="006050DB" w:rsidRPr="00546490" w:rsidRDefault="006050DB" w:rsidP="006050DB">
      <w:pPr>
        <w:pStyle w:val="PlainText"/>
        <w:rPr>
          <w:rFonts w:ascii="Times New Roman" w:hAnsi="Times New Roman"/>
          <w:sz w:val="22"/>
          <w:szCs w:val="22"/>
        </w:rPr>
      </w:pPr>
    </w:p>
    <w:p w14:paraId="13B74146" w14:textId="77777777" w:rsidR="006050DB" w:rsidRPr="00546490" w:rsidRDefault="006050DB" w:rsidP="006050DB">
      <w:pPr>
        <w:pStyle w:val="PlainText"/>
        <w:rPr>
          <w:rFonts w:ascii="Times New Roman" w:hAnsi="Times New Roman"/>
          <w:sz w:val="22"/>
          <w:szCs w:val="22"/>
        </w:rPr>
      </w:pPr>
    </w:p>
    <w:p w14:paraId="784FCE80" w14:textId="77777777" w:rsidR="006050DB" w:rsidRPr="00546490" w:rsidRDefault="006050DB" w:rsidP="006050DB">
      <w:pPr>
        <w:pStyle w:val="PlainText"/>
        <w:rPr>
          <w:rFonts w:ascii="Times New Roman" w:hAnsi="Times New Roman"/>
          <w:sz w:val="22"/>
          <w:szCs w:val="22"/>
        </w:rPr>
      </w:pPr>
    </w:p>
    <w:p w14:paraId="28B20DEC" w14:textId="77777777" w:rsidR="006050DB" w:rsidRPr="00546490" w:rsidRDefault="006050DB" w:rsidP="006050DB">
      <w:pPr>
        <w:pStyle w:val="PlainText"/>
        <w:rPr>
          <w:rFonts w:ascii="Times New Roman" w:hAnsi="Times New Roman"/>
          <w:sz w:val="22"/>
          <w:szCs w:val="22"/>
        </w:rPr>
      </w:pPr>
    </w:p>
    <w:p w14:paraId="51CCCF4E" w14:textId="77777777" w:rsidR="006050DB" w:rsidRPr="00546490" w:rsidRDefault="006050DB" w:rsidP="006050DB">
      <w:pPr>
        <w:pStyle w:val="PlainText"/>
        <w:rPr>
          <w:rFonts w:ascii="Times New Roman" w:hAnsi="Times New Roman"/>
          <w:sz w:val="22"/>
          <w:szCs w:val="22"/>
        </w:rPr>
      </w:pPr>
    </w:p>
    <w:p w14:paraId="3939C27F" w14:textId="77777777" w:rsidR="006050DB" w:rsidRPr="00546490" w:rsidRDefault="006050DB" w:rsidP="006050DB">
      <w:pPr>
        <w:pStyle w:val="TTEMEASMCA"/>
        <w:rPr>
          <w:lang w:val="lt-LT"/>
        </w:rPr>
      </w:pPr>
      <w:bookmarkStart w:id="0" w:name="_Toc129243136"/>
      <w:bookmarkStart w:id="1" w:name="_Toc129243261"/>
      <w:r w:rsidRPr="00546490">
        <w:rPr>
          <w:lang w:val="lt-LT"/>
        </w:rPr>
        <w:t>A. ŽENKLINIMAS</w:t>
      </w:r>
      <w:bookmarkEnd w:id="0"/>
      <w:bookmarkEnd w:id="1"/>
    </w:p>
    <w:p w14:paraId="77E74FD6" w14:textId="77777777" w:rsidR="006050DB" w:rsidRPr="00546490" w:rsidRDefault="006050DB" w:rsidP="006050DB">
      <w:pPr>
        <w:pStyle w:val="PlainText"/>
        <w:rPr>
          <w:rFonts w:ascii="Times New Roman" w:hAnsi="Times New Roman"/>
          <w:sz w:val="22"/>
          <w:szCs w:val="22"/>
        </w:rPr>
      </w:pPr>
      <w:r w:rsidRPr="00546490">
        <w:rPr>
          <w:rFonts w:ascii="Times New Roman" w:hAnsi="Times New Roman"/>
          <w:sz w:val="22"/>
          <w:szCs w:val="22"/>
        </w:rPr>
        <w:br w:type="page"/>
      </w:r>
    </w:p>
    <w:p w14:paraId="7FEEAC70" w14:textId="77777777" w:rsidR="006050DB" w:rsidRPr="00546490" w:rsidRDefault="006050DB" w:rsidP="006050DB">
      <w:pPr>
        <w:pStyle w:val="PI-1labEMEASMCA"/>
        <w:rPr>
          <w:noProof w:val="0"/>
          <w:lang w:val="lt-LT"/>
        </w:rPr>
      </w:pPr>
      <w:r w:rsidRPr="00546490">
        <w:rPr>
          <w:noProof w:val="0"/>
          <w:lang w:val="lt-LT"/>
        </w:rPr>
        <w:lastRenderedPageBreak/>
        <w:t>INFORMACIJA ANT IŠORINĖS PAKUOTĖS</w:t>
      </w:r>
    </w:p>
    <w:p w14:paraId="025A53E1" w14:textId="77777777" w:rsidR="006050DB" w:rsidRPr="00546490" w:rsidRDefault="006050DB" w:rsidP="006050DB">
      <w:pPr>
        <w:pStyle w:val="PI-1labEMEASMCA"/>
        <w:rPr>
          <w:noProof w:val="0"/>
          <w:lang w:val="lt-LT"/>
        </w:rPr>
      </w:pPr>
    </w:p>
    <w:p w14:paraId="5E5096B5" w14:textId="77777777" w:rsidR="006050DB" w:rsidRPr="00546490" w:rsidRDefault="006050DB" w:rsidP="006050DB">
      <w:pPr>
        <w:pStyle w:val="PI-1labEMEASMCA"/>
        <w:rPr>
          <w:bCs/>
          <w:noProof w:val="0"/>
          <w:lang w:val="lt-LT"/>
        </w:rPr>
      </w:pPr>
      <w:r w:rsidRPr="00546490">
        <w:rPr>
          <w:noProof w:val="0"/>
          <w:lang w:val="lt-LT"/>
        </w:rPr>
        <w:t>KARTONO DĖŽUTĖ</w:t>
      </w:r>
    </w:p>
    <w:p w14:paraId="54B291E5" w14:textId="77777777" w:rsidR="006050DB" w:rsidRPr="00546490" w:rsidRDefault="006050DB" w:rsidP="006050DB">
      <w:pPr>
        <w:pStyle w:val="PlainText"/>
        <w:rPr>
          <w:rFonts w:ascii="Times New Roman" w:hAnsi="Times New Roman"/>
          <w:sz w:val="22"/>
          <w:szCs w:val="22"/>
        </w:rPr>
      </w:pPr>
    </w:p>
    <w:p w14:paraId="6193DD80" w14:textId="77777777" w:rsidR="006050DB" w:rsidRPr="00546490" w:rsidRDefault="006050DB" w:rsidP="006050DB">
      <w:pPr>
        <w:pStyle w:val="PlainText"/>
        <w:rPr>
          <w:rFonts w:ascii="Times New Roman" w:hAnsi="Times New Roman"/>
          <w:sz w:val="22"/>
          <w:szCs w:val="22"/>
        </w:rPr>
      </w:pPr>
    </w:p>
    <w:p w14:paraId="00A55324" w14:textId="77777777" w:rsidR="006050DB" w:rsidRPr="00546490" w:rsidRDefault="006050DB" w:rsidP="006050DB">
      <w:pPr>
        <w:pStyle w:val="PI-1labEMEASMCA"/>
        <w:rPr>
          <w:noProof w:val="0"/>
          <w:lang w:val="lt-LT"/>
        </w:rPr>
      </w:pPr>
      <w:r w:rsidRPr="00546490">
        <w:rPr>
          <w:noProof w:val="0"/>
          <w:lang w:val="lt-LT"/>
        </w:rPr>
        <w:t>1.</w:t>
      </w:r>
      <w:r w:rsidRPr="00546490">
        <w:rPr>
          <w:noProof w:val="0"/>
          <w:lang w:val="lt-LT"/>
        </w:rPr>
        <w:tab/>
        <w:t>VAISTINIO PREPARATO PAVADINIMAS</w:t>
      </w:r>
    </w:p>
    <w:p w14:paraId="6173452C" w14:textId="77777777" w:rsidR="006050DB" w:rsidRPr="00546490" w:rsidRDefault="006050DB" w:rsidP="006050DB">
      <w:pPr>
        <w:pStyle w:val="PlainText"/>
        <w:rPr>
          <w:rFonts w:ascii="Times New Roman" w:hAnsi="Times New Roman"/>
          <w:sz w:val="22"/>
          <w:szCs w:val="22"/>
        </w:rPr>
      </w:pPr>
    </w:p>
    <w:p w14:paraId="1E319290" w14:textId="77777777" w:rsidR="006050DB" w:rsidRPr="00546490" w:rsidRDefault="006050DB" w:rsidP="006050DB">
      <w:pPr>
        <w:pStyle w:val="PlainText"/>
        <w:rPr>
          <w:rFonts w:ascii="Times New Roman" w:hAnsi="Times New Roman"/>
          <w:sz w:val="22"/>
          <w:szCs w:val="22"/>
        </w:rPr>
      </w:pPr>
      <w:r w:rsidRPr="00546490">
        <w:rPr>
          <w:rFonts w:ascii="Times New Roman" w:hAnsi="Times New Roman"/>
          <w:sz w:val="22"/>
          <w:szCs w:val="22"/>
        </w:rPr>
        <w:t>Lanoxin 250 mikrogramų tabletės</w:t>
      </w:r>
    </w:p>
    <w:p w14:paraId="6ED05AA1" w14:textId="46C7A22F" w:rsidR="006050DB" w:rsidRPr="00546490" w:rsidRDefault="000B3F02" w:rsidP="006050DB">
      <w:pPr>
        <w:pStyle w:val="PlainText"/>
        <w:rPr>
          <w:rFonts w:ascii="Times New Roman" w:hAnsi="Times New Roman"/>
          <w:sz w:val="22"/>
          <w:szCs w:val="22"/>
        </w:rPr>
      </w:pPr>
      <w:r>
        <w:rPr>
          <w:rFonts w:ascii="Times New Roman" w:hAnsi="Times New Roman"/>
          <w:sz w:val="22"/>
          <w:szCs w:val="22"/>
        </w:rPr>
        <w:t>d</w:t>
      </w:r>
      <w:r w:rsidR="006050DB" w:rsidRPr="00546490">
        <w:rPr>
          <w:rFonts w:ascii="Times New Roman" w:hAnsi="Times New Roman"/>
          <w:sz w:val="22"/>
          <w:szCs w:val="22"/>
        </w:rPr>
        <w:t>igoksinas</w:t>
      </w:r>
    </w:p>
    <w:p w14:paraId="19D46E71" w14:textId="77777777" w:rsidR="00EC0974" w:rsidRPr="00546490" w:rsidRDefault="00EC0974" w:rsidP="006050DB">
      <w:pPr>
        <w:pStyle w:val="PlainText"/>
        <w:rPr>
          <w:rFonts w:ascii="Times New Roman" w:hAnsi="Times New Roman"/>
          <w:sz w:val="22"/>
          <w:szCs w:val="22"/>
        </w:rPr>
      </w:pPr>
    </w:p>
    <w:p w14:paraId="4A31B4CB" w14:textId="77777777" w:rsidR="006050DB" w:rsidRPr="00546490" w:rsidRDefault="006050DB" w:rsidP="006050DB">
      <w:pPr>
        <w:pStyle w:val="PlainText"/>
        <w:rPr>
          <w:rFonts w:ascii="Times New Roman" w:hAnsi="Times New Roman"/>
          <w:sz w:val="22"/>
          <w:szCs w:val="22"/>
        </w:rPr>
      </w:pPr>
    </w:p>
    <w:p w14:paraId="6FF1B592" w14:textId="77777777" w:rsidR="006050DB" w:rsidRPr="00546490" w:rsidRDefault="006050DB" w:rsidP="006050DB">
      <w:pPr>
        <w:pStyle w:val="PI-1labEMEASMCA"/>
        <w:rPr>
          <w:noProof w:val="0"/>
          <w:lang w:val="lt-LT"/>
        </w:rPr>
      </w:pPr>
      <w:r w:rsidRPr="00546490">
        <w:rPr>
          <w:noProof w:val="0"/>
          <w:lang w:val="lt-LT"/>
        </w:rPr>
        <w:t>2.</w:t>
      </w:r>
      <w:r w:rsidRPr="00546490">
        <w:rPr>
          <w:noProof w:val="0"/>
          <w:lang w:val="lt-LT"/>
        </w:rPr>
        <w:tab/>
      </w:r>
      <w:r w:rsidRPr="00546490">
        <w:rPr>
          <w:rFonts w:eastAsia="SimSun"/>
          <w:noProof w:val="0"/>
          <w:lang w:val="lt-LT" w:eastAsia="zh-CN"/>
        </w:rPr>
        <w:t>VEIKLIOJI (-IOS) MEDŽIAGA (-OS) IR JOS (-Ų) KIEKIS (-IAI)</w:t>
      </w:r>
    </w:p>
    <w:p w14:paraId="26CF9C79" w14:textId="77777777" w:rsidR="006050DB" w:rsidRPr="00546490" w:rsidRDefault="006050DB" w:rsidP="006050DB">
      <w:pPr>
        <w:pStyle w:val="PlainText"/>
        <w:rPr>
          <w:rFonts w:ascii="Times New Roman" w:hAnsi="Times New Roman"/>
          <w:sz w:val="22"/>
          <w:szCs w:val="22"/>
        </w:rPr>
      </w:pPr>
    </w:p>
    <w:p w14:paraId="05B2A04F" w14:textId="77777777" w:rsidR="006050DB" w:rsidRPr="00546490" w:rsidRDefault="006050DB" w:rsidP="006050DB">
      <w:pPr>
        <w:rPr>
          <w:sz w:val="22"/>
          <w:szCs w:val="22"/>
        </w:rPr>
      </w:pPr>
      <w:r w:rsidRPr="00546490">
        <w:rPr>
          <w:sz w:val="22"/>
          <w:szCs w:val="22"/>
        </w:rPr>
        <w:t>Vienoje tabletėje yra 250 mikrogramų digoksino.</w:t>
      </w:r>
    </w:p>
    <w:p w14:paraId="62D6D2D9" w14:textId="77777777" w:rsidR="00EC0974" w:rsidRPr="00546490" w:rsidRDefault="00EC0974" w:rsidP="006050DB">
      <w:pPr>
        <w:rPr>
          <w:sz w:val="22"/>
          <w:szCs w:val="22"/>
        </w:rPr>
      </w:pPr>
    </w:p>
    <w:p w14:paraId="30BC9BB7" w14:textId="77777777" w:rsidR="006050DB" w:rsidRPr="00546490" w:rsidRDefault="006050DB" w:rsidP="006050DB">
      <w:pPr>
        <w:pStyle w:val="PlainText"/>
        <w:rPr>
          <w:rFonts w:ascii="Times New Roman" w:hAnsi="Times New Roman"/>
          <w:sz w:val="22"/>
          <w:szCs w:val="22"/>
        </w:rPr>
      </w:pPr>
    </w:p>
    <w:p w14:paraId="4EAE8AFB" w14:textId="77777777" w:rsidR="006050DB" w:rsidRPr="00546490" w:rsidRDefault="006050DB" w:rsidP="006050DB">
      <w:pPr>
        <w:pStyle w:val="PI-1labEMEASMCA"/>
        <w:rPr>
          <w:noProof w:val="0"/>
          <w:highlight w:val="lightGray"/>
          <w:lang w:val="lt-LT"/>
        </w:rPr>
      </w:pPr>
      <w:r w:rsidRPr="00546490">
        <w:rPr>
          <w:noProof w:val="0"/>
          <w:lang w:val="lt-LT"/>
        </w:rPr>
        <w:t>3.</w:t>
      </w:r>
      <w:r w:rsidRPr="00546490">
        <w:rPr>
          <w:noProof w:val="0"/>
          <w:lang w:val="lt-LT"/>
        </w:rPr>
        <w:tab/>
        <w:t>PAGALBINIŲ MEDŽIAGŲ SĄRAŠAS</w:t>
      </w:r>
    </w:p>
    <w:p w14:paraId="19168E50" w14:textId="77777777" w:rsidR="006050DB" w:rsidRPr="00546490" w:rsidRDefault="006050DB" w:rsidP="006050DB">
      <w:pPr>
        <w:pStyle w:val="PlainText"/>
        <w:rPr>
          <w:rFonts w:ascii="Times New Roman" w:hAnsi="Times New Roman"/>
          <w:sz w:val="22"/>
          <w:szCs w:val="22"/>
        </w:rPr>
      </w:pPr>
    </w:p>
    <w:p w14:paraId="115E3F59" w14:textId="77777777" w:rsidR="006050DB" w:rsidRPr="00546490" w:rsidRDefault="006050DB" w:rsidP="006050DB">
      <w:pPr>
        <w:pStyle w:val="BodyText"/>
        <w:spacing w:after="0"/>
        <w:rPr>
          <w:sz w:val="22"/>
          <w:szCs w:val="22"/>
          <w:lang w:val="lt-LT"/>
        </w:rPr>
      </w:pPr>
      <w:r w:rsidRPr="00546490">
        <w:rPr>
          <w:sz w:val="22"/>
          <w:szCs w:val="22"/>
          <w:lang w:val="lt-LT"/>
        </w:rPr>
        <w:t>Sudėtyje yra laktozės. Daugiau informacijos pateikta pakuotės lapelyje.</w:t>
      </w:r>
    </w:p>
    <w:p w14:paraId="671F3A6B" w14:textId="77777777" w:rsidR="00EC0974" w:rsidRPr="00546490" w:rsidRDefault="00EC0974" w:rsidP="006050DB">
      <w:pPr>
        <w:pStyle w:val="BodyText"/>
        <w:spacing w:after="0"/>
        <w:rPr>
          <w:sz w:val="22"/>
          <w:szCs w:val="22"/>
          <w:lang w:val="lt-LT"/>
        </w:rPr>
      </w:pPr>
    </w:p>
    <w:p w14:paraId="67B0FA38" w14:textId="77777777" w:rsidR="006050DB" w:rsidRPr="00546490" w:rsidRDefault="006050DB" w:rsidP="006050DB">
      <w:pPr>
        <w:pStyle w:val="PlainText"/>
        <w:rPr>
          <w:rFonts w:ascii="Times New Roman" w:hAnsi="Times New Roman"/>
          <w:sz w:val="22"/>
          <w:szCs w:val="22"/>
        </w:rPr>
      </w:pPr>
    </w:p>
    <w:p w14:paraId="0B7C1BBA" w14:textId="77777777" w:rsidR="006050DB" w:rsidRPr="00546490" w:rsidRDefault="006050DB" w:rsidP="006050DB">
      <w:pPr>
        <w:pStyle w:val="PI-1labEMEASMCA"/>
        <w:rPr>
          <w:noProof w:val="0"/>
          <w:lang w:val="lt-LT"/>
        </w:rPr>
      </w:pPr>
      <w:r w:rsidRPr="00546490">
        <w:rPr>
          <w:noProof w:val="0"/>
          <w:lang w:val="lt-LT"/>
        </w:rPr>
        <w:t>4.</w:t>
      </w:r>
      <w:r w:rsidRPr="00546490">
        <w:rPr>
          <w:noProof w:val="0"/>
          <w:lang w:val="lt-LT"/>
        </w:rPr>
        <w:tab/>
        <w:t>FARMACINĖ FORMA IR KIEKIS PAKUOTĖJE</w:t>
      </w:r>
    </w:p>
    <w:p w14:paraId="334058D5" w14:textId="77777777" w:rsidR="006050DB" w:rsidRPr="00546490" w:rsidRDefault="006050DB" w:rsidP="006050DB">
      <w:pPr>
        <w:pStyle w:val="PlainText"/>
        <w:rPr>
          <w:rFonts w:ascii="Times New Roman" w:hAnsi="Times New Roman"/>
          <w:sz w:val="22"/>
          <w:szCs w:val="22"/>
        </w:rPr>
      </w:pPr>
    </w:p>
    <w:p w14:paraId="469CA7F0" w14:textId="01E8EE82" w:rsidR="006050DB" w:rsidRPr="00546490" w:rsidRDefault="006050DB" w:rsidP="006050DB">
      <w:pPr>
        <w:pStyle w:val="PlainText"/>
        <w:rPr>
          <w:rFonts w:ascii="Times New Roman" w:hAnsi="Times New Roman"/>
          <w:sz w:val="22"/>
          <w:szCs w:val="22"/>
        </w:rPr>
      </w:pPr>
      <w:r w:rsidRPr="00546490">
        <w:rPr>
          <w:rFonts w:ascii="Times New Roman" w:hAnsi="Times New Roman"/>
          <w:sz w:val="22"/>
          <w:szCs w:val="22"/>
        </w:rPr>
        <w:t xml:space="preserve">30 tablečių </w:t>
      </w:r>
    </w:p>
    <w:p w14:paraId="60129B7C" w14:textId="387710FF" w:rsidR="006050DB" w:rsidRPr="00546490" w:rsidRDefault="006050DB" w:rsidP="006050DB">
      <w:pPr>
        <w:pStyle w:val="PlainText"/>
        <w:rPr>
          <w:rFonts w:ascii="Times New Roman" w:hAnsi="Times New Roman"/>
          <w:sz w:val="22"/>
          <w:szCs w:val="22"/>
          <w:highlight w:val="lightGray"/>
        </w:rPr>
      </w:pPr>
      <w:r w:rsidRPr="00546490">
        <w:rPr>
          <w:rFonts w:ascii="Times New Roman" w:hAnsi="Times New Roman"/>
          <w:sz w:val="22"/>
          <w:szCs w:val="22"/>
          <w:highlight w:val="lightGray"/>
        </w:rPr>
        <w:t>60 tablečių</w:t>
      </w:r>
    </w:p>
    <w:p w14:paraId="6BB237D8" w14:textId="6B4E00F1" w:rsidR="006523A8" w:rsidRPr="00546490" w:rsidRDefault="006523A8" w:rsidP="006050DB">
      <w:pPr>
        <w:pStyle w:val="PlainText"/>
        <w:rPr>
          <w:rFonts w:ascii="Times New Roman" w:hAnsi="Times New Roman"/>
          <w:sz w:val="22"/>
          <w:szCs w:val="22"/>
          <w:highlight w:val="lightGray"/>
        </w:rPr>
      </w:pPr>
      <w:r w:rsidRPr="00546490">
        <w:rPr>
          <w:rFonts w:ascii="Times New Roman" w:hAnsi="Times New Roman"/>
          <w:sz w:val="22"/>
          <w:szCs w:val="22"/>
          <w:highlight w:val="lightGray"/>
        </w:rPr>
        <w:t>90 tablečių</w:t>
      </w:r>
    </w:p>
    <w:p w14:paraId="02E383C0" w14:textId="77777777" w:rsidR="006050DB" w:rsidRPr="00546490" w:rsidRDefault="006050DB" w:rsidP="006050DB">
      <w:pPr>
        <w:pStyle w:val="PlainText"/>
        <w:rPr>
          <w:rFonts w:ascii="Times New Roman" w:hAnsi="Times New Roman"/>
          <w:sz w:val="22"/>
          <w:szCs w:val="22"/>
        </w:rPr>
      </w:pPr>
      <w:r w:rsidRPr="00546490">
        <w:rPr>
          <w:rFonts w:ascii="Times New Roman" w:hAnsi="Times New Roman"/>
          <w:sz w:val="22"/>
          <w:szCs w:val="22"/>
          <w:highlight w:val="lightGray"/>
        </w:rPr>
        <w:t>120 tablečių</w:t>
      </w:r>
    </w:p>
    <w:p w14:paraId="3A6BF98E" w14:textId="77777777" w:rsidR="00EC0974" w:rsidRPr="00546490" w:rsidRDefault="00EC0974" w:rsidP="006050DB">
      <w:pPr>
        <w:pStyle w:val="PlainText"/>
        <w:rPr>
          <w:rFonts w:ascii="Times New Roman" w:hAnsi="Times New Roman"/>
          <w:sz w:val="22"/>
          <w:szCs w:val="22"/>
        </w:rPr>
      </w:pPr>
    </w:p>
    <w:p w14:paraId="6D41FCE4" w14:textId="77777777" w:rsidR="006050DB" w:rsidRPr="00546490" w:rsidRDefault="006050DB" w:rsidP="006050DB">
      <w:pPr>
        <w:pStyle w:val="PlainText"/>
        <w:rPr>
          <w:rFonts w:ascii="Times New Roman" w:hAnsi="Times New Roman"/>
          <w:sz w:val="22"/>
          <w:szCs w:val="22"/>
        </w:rPr>
      </w:pPr>
    </w:p>
    <w:p w14:paraId="178FB41D" w14:textId="77777777" w:rsidR="006050DB" w:rsidRPr="00546490" w:rsidRDefault="006050DB" w:rsidP="006050DB">
      <w:pPr>
        <w:pStyle w:val="PI-1labEMEASMCA"/>
        <w:rPr>
          <w:noProof w:val="0"/>
          <w:highlight w:val="lightGray"/>
          <w:lang w:val="lt-LT"/>
        </w:rPr>
      </w:pPr>
      <w:r w:rsidRPr="00546490">
        <w:rPr>
          <w:noProof w:val="0"/>
          <w:lang w:val="lt-LT"/>
        </w:rPr>
        <w:t>5.</w:t>
      </w:r>
      <w:r w:rsidRPr="00546490">
        <w:rPr>
          <w:noProof w:val="0"/>
          <w:lang w:val="lt-LT"/>
        </w:rPr>
        <w:tab/>
        <w:t>VARTOJIMO METODAS IR BŪDAS (-AI)</w:t>
      </w:r>
    </w:p>
    <w:p w14:paraId="7EFD7BB2" w14:textId="77777777" w:rsidR="006050DB" w:rsidRPr="00546490" w:rsidRDefault="006050DB" w:rsidP="006050DB">
      <w:pPr>
        <w:pStyle w:val="PlainText"/>
        <w:rPr>
          <w:rFonts w:ascii="Times New Roman" w:hAnsi="Times New Roman"/>
          <w:sz w:val="22"/>
          <w:szCs w:val="22"/>
        </w:rPr>
      </w:pPr>
    </w:p>
    <w:p w14:paraId="5D7F6096" w14:textId="77777777" w:rsidR="006050DB" w:rsidRPr="00546490" w:rsidRDefault="006050DB" w:rsidP="006050DB">
      <w:pPr>
        <w:pStyle w:val="BodyText"/>
        <w:spacing w:after="0"/>
        <w:rPr>
          <w:sz w:val="22"/>
          <w:szCs w:val="22"/>
          <w:lang w:val="lt-LT"/>
        </w:rPr>
      </w:pPr>
      <w:r w:rsidRPr="00546490">
        <w:rPr>
          <w:sz w:val="22"/>
          <w:szCs w:val="22"/>
          <w:lang w:val="lt-LT"/>
        </w:rPr>
        <w:t>Vartoti per burną.</w:t>
      </w:r>
    </w:p>
    <w:p w14:paraId="7AA93D52" w14:textId="77777777" w:rsidR="006050DB" w:rsidRPr="00546490" w:rsidRDefault="006050DB" w:rsidP="006050DB">
      <w:pPr>
        <w:pStyle w:val="BTEMEASMCA"/>
        <w:rPr>
          <w:lang w:val="lt-LT"/>
        </w:rPr>
      </w:pPr>
      <w:r w:rsidRPr="00546490">
        <w:rPr>
          <w:lang w:val="lt-LT"/>
        </w:rPr>
        <w:t>Prieš vartojimą perskaitykite pakuotės lapelį.</w:t>
      </w:r>
    </w:p>
    <w:p w14:paraId="32E06756" w14:textId="77777777" w:rsidR="00EC0974" w:rsidRPr="00546490" w:rsidRDefault="00EC0974" w:rsidP="006050DB">
      <w:pPr>
        <w:pStyle w:val="BTEMEASMCA"/>
        <w:rPr>
          <w:lang w:val="lt-LT"/>
        </w:rPr>
      </w:pPr>
    </w:p>
    <w:p w14:paraId="49A26308" w14:textId="77777777" w:rsidR="006050DB" w:rsidRPr="00546490" w:rsidRDefault="006050DB" w:rsidP="006050DB">
      <w:pPr>
        <w:tabs>
          <w:tab w:val="left" w:pos="567"/>
        </w:tabs>
        <w:rPr>
          <w:rFonts w:eastAsia="SimSun"/>
          <w:sz w:val="22"/>
          <w:szCs w:val="22"/>
          <w:lang w:eastAsia="zh-CN"/>
        </w:rPr>
      </w:pPr>
    </w:p>
    <w:p w14:paraId="75BE07A3" w14:textId="77777777" w:rsidR="006050DB" w:rsidRPr="00546490" w:rsidRDefault="006050DB" w:rsidP="006050DB">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 w:val="22"/>
          <w:szCs w:val="22"/>
          <w:lang w:eastAsia="zh-CN"/>
        </w:rPr>
      </w:pPr>
      <w:r w:rsidRPr="00546490">
        <w:rPr>
          <w:rFonts w:eastAsia="SimSun"/>
          <w:b/>
          <w:sz w:val="22"/>
          <w:szCs w:val="22"/>
          <w:lang w:eastAsia="zh-CN"/>
        </w:rPr>
        <w:t>6.</w:t>
      </w:r>
      <w:r w:rsidRPr="00546490">
        <w:rPr>
          <w:rFonts w:eastAsia="SimSun"/>
          <w:b/>
          <w:sz w:val="22"/>
          <w:szCs w:val="22"/>
          <w:lang w:eastAsia="zh-CN"/>
        </w:rPr>
        <w:tab/>
        <w:t>SPECIALUS ĮSPĖJIMAS, KAD VAISTINĮ PREPARATĄ BŪTINA LAIKYTI VAIKAMS NEPASTEBIMOJE IR NEPASIEKIAMOJE VIETOJE</w:t>
      </w:r>
    </w:p>
    <w:p w14:paraId="16380156" w14:textId="77777777" w:rsidR="006050DB" w:rsidRPr="00546490" w:rsidRDefault="006050DB" w:rsidP="006050DB">
      <w:pPr>
        <w:tabs>
          <w:tab w:val="left" w:pos="567"/>
        </w:tabs>
        <w:rPr>
          <w:rFonts w:eastAsia="SimSun"/>
          <w:sz w:val="22"/>
          <w:szCs w:val="22"/>
          <w:lang w:eastAsia="zh-CN"/>
        </w:rPr>
      </w:pPr>
    </w:p>
    <w:p w14:paraId="7D98034D" w14:textId="77777777" w:rsidR="006050DB" w:rsidRPr="00546490" w:rsidRDefault="006050DB" w:rsidP="006050DB">
      <w:pPr>
        <w:tabs>
          <w:tab w:val="left" w:pos="567"/>
        </w:tabs>
        <w:rPr>
          <w:rFonts w:eastAsia="SimSun"/>
          <w:sz w:val="22"/>
          <w:szCs w:val="22"/>
          <w:lang w:eastAsia="zh-CN"/>
        </w:rPr>
      </w:pPr>
      <w:r w:rsidRPr="00546490">
        <w:rPr>
          <w:rFonts w:eastAsia="SimSun"/>
          <w:sz w:val="22"/>
          <w:szCs w:val="22"/>
          <w:lang w:eastAsia="zh-CN"/>
        </w:rPr>
        <w:t>Laikyti vaikams nepastebimoje ir nepasiekiamoje vietoje.</w:t>
      </w:r>
    </w:p>
    <w:p w14:paraId="0E8DA1FC" w14:textId="77777777" w:rsidR="00EC0974" w:rsidRPr="00546490" w:rsidRDefault="00EC0974" w:rsidP="006050DB">
      <w:pPr>
        <w:tabs>
          <w:tab w:val="left" w:pos="567"/>
        </w:tabs>
        <w:rPr>
          <w:rFonts w:eastAsia="SimSun"/>
          <w:sz w:val="22"/>
          <w:szCs w:val="22"/>
          <w:lang w:eastAsia="zh-CN"/>
        </w:rPr>
      </w:pPr>
    </w:p>
    <w:p w14:paraId="4BC3909E" w14:textId="77777777" w:rsidR="006050DB" w:rsidRPr="00546490" w:rsidRDefault="006050DB" w:rsidP="006050DB">
      <w:pPr>
        <w:pStyle w:val="PlainText"/>
        <w:rPr>
          <w:rFonts w:ascii="Times New Roman" w:hAnsi="Times New Roman"/>
          <w:sz w:val="22"/>
          <w:szCs w:val="22"/>
        </w:rPr>
      </w:pPr>
    </w:p>
    <w:p w14:paraId="288FC9C1" w14:textId="77777777" w:rsidR="006050DB" w:rsidRPr="00546490" w:rsidRDefault="006050DB" w:rsidP="006050DB">
      <w:pPr>
        <w:pStyle w:val="PI-1labEMEASMCA"/>
        <w:rPr>
          <w:noProof w:val="0"/>
          <w:highlight w:val="lightGray"/>
          <w:lang w:val="lt-LT"/>
        </w:rPr>
      </w:pPr>
      <w:r w:rsidRPr="00546490">
        <w:rPr>
          <w:noProof w:val="0"/>
          <w:lang w:val="lt-LT"/>
        </w:rPr>
        <w:t>7.</w:t>
      </w:r>
      <w:r w:rsidRPr="00546490">
        <w:rPr>
          <w:noProof w:val="0"/>
          <w:lang w:val="lt-LT"/>
        </w:rPr>
        <w:tab/>
        <w:t>KITAS (-I) SPECIALUS (-ŪS) ĮSPĖJIMAS (-AI) (JEI REIKIA)</w:t>
      </w:r>
    </w:p>
    <w:p w14:paraId="2F3BA81D" w14:textId="77777777" w:rsidR="006050DB" w:rsidRPr="00546490" w:rsidRDefault="006050DB" w:rsidP="006050DB">
      <w:pPr>
        <w:pStyle w:val="PlainText"/>
        <w:rPr>
          <w:rFonts w:ascii="Times New Roman" w:hAnsi="Times New Roman"/>
          <w:sz w:val="22"/>
          <w:szCs w:val="22"/>
        </w:rPr>
      </w:pPr>
    </w:p>
    <w:p w14:paraId="1EAD2074" w14:textId="77777777" w:rsidR="006050DB" w:rsidRPr="00546490" w:rsidRDefault="006050DB" w:rsidP="006050DB">
      <w:pPr>
        <w:pStyle w:val="PlainText"/>
        <w:rPr>
          <w:rFonts w:ascii="Times New Roman" w:hAnsi="Times New Roman"/>
          <w:sz w:val="22"/>
          <w:szCs w:val="22"/>
        </w:rPr>
      </w:pPr>
    </w:p>
    <w:p w14:paraId="72C2B34A" w14:textId="77777777" w:rsidR="006050DB" w:rsidRPr="00546490" w:rsidRDefault="006050DB" w:rsidP="006050DB">
      <w:pPr>
        <w:pStyle w:val="PI-1labEMEASMCA"/>
        <w:rPr>
          <w:noProof w:val="0"/>
          <w:highlight w:val="lightGray"/>
          <w:lang w:val="lt-LT"/>
        </w:rPr>
      </w:pPr>
      <w:r w:rsidRPr="00546490">
        <w:rPr>
          <w:noProof w:val="0"/>
          <w:lang w:val="lt-LT"/>
        </w:rPr>
        <w:t>8.</w:t>
      </w:r>
      <w:r w:rsidRPr="00546490">
        <w:rPr>
          <w:noProof w:val="0"/>
          <w:lang w:val="lt-LT"/>
        </w:rPr>
        <w:tab/>
        <w:t>TINKAMUMO LAIKAS</w:t>
      </w:r>
    </w:p>
    <w:p w14:paraId="32652415" w14:textId="77777777" w:rsidR="006050DB" w:rsidRPr="00546490" w:rsidRDefault="006050DB" w:rsidP="006050DB">
      <w:pPr>
        <w:pStyle w:val="PlainText"/>
        <w:rPr>
          <w:rFonts w:ascii="Times New Roman" w:hAnsi="Times New Roman"/>
          <w:sz w:val="22"/>
          <w:szCs w:val="22"/>
        </w:rPr>
      </w:pPr>
    </w:p>
    <w:p w14:paraId="6D25F964" w14:textId="7359F87E" w:rsidR="006050DB" w:rsidRPr="00546490" w:rsidRDefault="006050DB" w:rsidP="006050DB">
      <w:pPr>
        <w:tabs>
          <w:tab w:val="left" w:pos="567"/>
        </w:tabs>
        <w:outlineLvl w:val="0"/>
        <w:rPr>
          <w:kern w:val="16"/>
          <w:sz w:val="22"/>
          <w:szCs w:val="22"/>
        </w:rPr>
      </w:pPr>
      <w:r w:rsidRPr="00546490">
        <w:rPr>
          <w:kern w:val="16"/>
          <w:sz w:val="22"/>
          <w:szCs w:val="22"/>
        </w:rPr>
        <w:t>EXP</w:t>
      </w:r>
      <w:r w:rsidR="006523A8" w:rsidRPr="00546490">
        <w:rPr>
          <w:kern w:val="16"/>
          <w:sz w:val="22"/>
          <w:szCs w:val="22"/>
        </w:rPr>
        <w:t>:</w:t>
      </w:r>
      <w:r w:rsidRPr="00546490">
        <w:rPr>
          <w:kern w:val="16"/>
          <w:sz w:val="22"/>
          <w:szCs w:val="22"/>
        </w:rPr>
        <w:t xml:space="preserve"> {MMMM</w:t>
      </w:r>
      <w:r w:rsidR="006523A8" w:rsidRPr="00546490">
        <w:rPr>
          <w:kern w:val="16"/>
          <w:sz w:val="22"/>
          <w:szCs w:val="22"/>
        </w:rPr>
        <w:t xml:space="preserve"> mm</w:t>
      </w:r>
      <w:r w:rsidRPr="00546490">
        <w:rPr>
          <w:kern w:val="16"/>
          <w:sz w:val="22"/>
          <w:szCs w:val="22"/>
        </w:rPr>
        <w:t xml:space="preserve">} </w:t>
      </w:r>
    </w:p>
    <w:p w14:paraId="64DD6145" w14:textId="77777777" w:rsidR="006050DB" w:rsidRPr="00546490" w:rsidRDefault="006050DB" w:rsidP="006050DB">
      <w:pPr>
        <w:pStyle w:val="PlainText"/>
        <w:rPr>
          <w:rFonts w:ascii="Times New Roman" w:hAnsi="Times New Roman"/>
          <w:sz w:val="22"/>
          <w:szCs w:val="22"/>
        </w:rPr>
      </w:pPr>
    </w:p>
    <w:p w14:paraId="1BE97C4B" w14:textId="77777777" w:rsidR="006050DB" w:rsidRPr="00546490" w:rsidRDefault="006050DB" w:rsidP="006050DB">
      <w:pPr>
        <w:pStyle w:val="PlainText"/>
        <w:rPr>
          <w:rFonts w:ascii="Times New Roman" w:hAnsi="Times New Roman"/>
          <w:sz w:val="22"/>
          <w:szCs w:val="22"/>
        </w:rPr>
      </w:pPr>
    </w:p>
    <w:p w14:paraId="6752161F" w14:textId="77777777" w:rsidR="006050DB" w:rsidRPr="00546490" w:rsidRDefault="006050DB" w:rsidP="006050DB">
      <w:pPr>
        <w:pStyle w:val="PI-1labEMEASMCA"/>
        <w:rPr>
          <w:noProof w:val="0"/>
          <w:lang w:val="lt-LT"/>
        </w:rPr>
      </w:pPr>
      <w:r w:rsidRPr="00546490">
        <w:rPr>
          <w:noProof w:val="0"/>
          <w:lang w:val="lt-LT"/>
        </w:rPr>
        <w:lastRenderedPageBreak/>
        <w:t>9.</w:t>
      </w:r>
      <w:r w:rsidRPr="00546490">
        <w:rPr>
          <w:noProof w:val="0"/>
          <w:lang w:val="lt-LT"/>
        </w:rPr>
        <w:tab/>
        <w:t>SPECIALIOS LAIKYMO SĄLYGOS</w:t>
      </w:r>
    </w:p>
    <w:p w14:paraId="53278B09" w14:textId="77777777" w:rsidR="006050DB" w:rsidRPr="00546490" w:rsidRDefault="006050DB" w:rsidP="006050DB">
      <w:pPr>
        <w:pStyle w:val="PlainText"/>
        <w:rPr>
          <w:rFonts w:ascii="Times New Roman" w:hAnsi="Times New Roman"/>
          <w:sz w:val="22"/>
          <w:szCs w:val="22"/>
        </w:rPr>
      </w:pPr>
    </w:p>
    <w:p w14:paraId="2F0DC810" w14:textId="77777777" w:rsidR="006050DB" w:rsidRPr="00546490" w:rsidRDefault="006050DB" w:rsidP="006050DB">
      <w:pPr>
        <w:pStyle w:val="PlainText"/>
        <w:rPr>
          <w:rFonts w:ascii="Times New Roman" w:hAnsi="Times New Roman"/>
          <w:sz w:val="22"/>
          <w:szCs w:val="22"/>
        </w:rPr>
      </w:pPr>
    </w:p>
    <w:p w14:paraId="3EC0E7F4" w14:textId="77777777" w:rsidR="006050DB" w:rsidRPr="00546490" w:rsidRDefault="006050DB" w:rsidP="006050DB">
      <w:pPr>
        <w:pStyle w:val="PI-1labEMEASMCA"/>
        <w:rPr>
          <w:noProof w:val="0"/>
          <w:lang w:val="lt-LT"/>
        </w:rPr>
      </w:pPr>
      <w:r w:rsidRPr="00546490">
        <w:rPr>
          <w:noProof w:val="0"/>
          <w:lang w:val="lt-LT"/>
        </w:rPr>
        <w:t>10.</w:t>
      </w:r>
      <w:r w:rsidRPr="00546490">
        <w:rPr>
          <w:noProof w:val="0"/>
          <w:lang w:val="lt-LT"/>
        </w:rPr>
        <w:tab/>
        <w:t xml:space="preserve">SPECIALIOS ATSARGUMO PRIEMONĖS DĖL NESUVARTOTO </w:t>
      </w:r>
      <w:r w:rsidRPr="00546490">
        <w:rPr>
          <w:bCs/>
          <w:noProof w:val="0"/>
          <w:lang w:val="lt-LT"/>
        </w:rPr>
        <w:t xml:space="preserve">VAISTINIO PREPARATO AR JO ATLIEKŲ </w:t>
      </w:r>
      <w:r w:rsidRPr="00546490">
        <w:rPr>
          <w:noProof w:val="0"/>
          <w:lang w:val="lt-LT"/>
        </w:rPr>
        <w:t>TVARKYMO (JEI REIKIA)</w:t>
      </w:r>
    </w:p>
    <w:p w14:paraId="098F42D3" w14:textId="77777777" w:rsidR="006050DB" w:rsidRPr="00546490" w:rsidRDefault="006050DB" w:rsidP="006050DB">
      <w:pPr>
        <w:pStyle w:val="PlainText"/>
        <w:rPr>
          <w:rFonts w:ascii="Times New Roman" w:hAnsi="Times New Roman"/>
          <w:sz w:val="22"/>
          <w:szCs w:val="22"/>
        </w:rPr>
      </w:pPr>
    </w:p>
    <w:p w14:paraId="5803618E" w14:textId="77777777" w:rsidR="006050DB" w:rsidRPr="00546490" w:rsidRDefault="006050DB" w:rsidP="006050DB">
      <w:pPr>
        <w:pStyle w:val="PlainText"/>
        <w:rPr>
          <w:rFonts w:ascii="Times New Roman" w:hAnsi="Times New Roman"/>
          <w:sz w:val="22"/>
          <w:szCs w:val="22"/>
        </w:rPr>
      </w:pPr>
    </w:p>
    <w:p w14:paraId="14C27AAD" w14:textId="77777777" w:rsidR="006050DB" w:rsidRPr="00546490" w:rsidRDefault="006050DB" w:rsidP="006050DB">
      <w:pPr>
        <w:pStyle w:val="PI-1labEMEASMCA"/>
        <w:rPr>
          <w:noProof w:val="0"/>
          <w:lang w:val="lt-LT"/>
        </w:rPr>
      </w:pPr>
      <w:r w:rsidRPr="00546490">
        <w:rPr>
          <w:noProof w:val="0"/>
          <w:lang w:val="lt-LT"/>
        </w:rPr>
        <w:t>11.</w:t>
      </w:r>
      <w:r w:rsidRPr="00546490">
        <w:rPr>
          <w:noProof w:val="0"/>
          <w:lang w:val="lt-LT"/>
        </w:rPr>
        <w:tab/>
      </w:r>
      <w:r w:rsidRPr="00546490">
        <w:rPr>
          <w:lang w:val="lt-LT"/>
        </w:rPr>
        <w:t>LYGIAGRETUS IMPORTUOTOJAS</w:t>
      </w:r>
    </w:p>
    <w:p w14:paraId="03E8FC85" w14:textId="77777777" w:rsidR="006050DB" w:rsidRPr="00546490" w:rsidRDefault="006050DB" w:rsidP="006050DB">
      <w:pPr>
        <w:rPr>
          <w:iCs/>
          <w:sz w:val="22"/>
          <w:szCs w:val="22"/>
        </w:rPr>
      </w:pPr>
    </w:p>
    <w:p w14:paraId="3A46C594" w14:textId="47695E43" w:rsidR="006050DB" w:rsidRPr="00546490" w:rsidRDefault="006523A8" w:rsidP="006050DB">
      <w:pPr>
        <w:tabs>
          <w:tab w:val="left" w:pos="567"/>
        </w:tabs>
        <w:rPr>
          <w:b/>
          <w:bCs/>
          <w:sz w:val="22"/>
          <w:szCs w:val="22"/>
        </w:rPr>
      </w:pPr>
      <w:r w:rsidRPr="00546490">
        <w:rPr>
          <w:b/>
          <w:bCs/>
          <w:sz w:val="22"/>
          <w:szCs w:val="22"/>
        </w:rPr>
        <w:t xml:space="preserve">Lygiagretus importuotojas </w:t>
      </w:r>
    </w:p>
    <w:p w14:paraId="0A6C3150" w14:textId="3F964DA0" w:rsidR="006523A8" w:rsidRPr="00546490" w:rsidRDefault="006523A8" w:rsidP="006050DB">
      <w:pPr>
        <w:tabs>
          <w:tab w:val="left" w:pos="567"/>
        </w:tabs>
        <w:rPr>
          <w:sz w:val="22"/>
          <w:szCs w:val="22"/>
        </w:rPr>
      </w:pPr>
      <w:r w:rsidRPr="00546490">
        <w:rPr>
          <w:sz w:val="22"/>
          <w:szCs w:val="22"/>
        </w:rPr>
        <w:t>UAB „Ideal Trade Links“</w:t>
      </w:r>
    </w:p>
    <w:p w14:paraId="15F23DCB" w14:textId="77777777" w:rsidR="00EC0974" w:rsidRPr="00546490" w:rsidRDefault="00EC0974" w:rsidP="006050DB">
      <w:pPr>
        <w:tabs>
          <w:tab w:val="left" w:pos="567"/>
        </w:tabs>
        <w:rPr>
          <w:sz w:val="22"/>
          <w:szCs w:val="22"/>
        </w:rPr>
      </w:pPr>
    </w:p>
    <w:p w14:paraId="62F7582C" w14:textId="77777777" w:rsidR="006050DB" w:rsidRPr="00546490" w:rsidRDefault="006050DB" w:rsidP="006050DB">
      <w:pPr>
        <w:pStyle w:val="PlainText"/>
        <w:rPr>
          <w:rFonts w:ascii="Times New Roman" w:hAnsi="Times New Roman"/>
          <w:sz w:val="22"/>
          <w:szCs w:val="22"/>
        </w:rPr>
      </w:pPr>
    </w:p>
    <w:p w14:paraId="45FE6ACC" w14:textId="77777777" w:rsidR="006050DB" w:rsidRPr="00546490" w:rsidRDefault="006050DB" w:rsidP="006050DB">
      <w:pPr>
        <w:pStyle w:val="PI-1labEMEASMCA"/>
        <w:rPr>
          <w:noProof w:val="0"/>
          <w:lang w:val="lt-LT"/>
        </w:rPr>
      </w:pPr>
      <w:r w:rsidRPr="00546490">
        <w:rPr>
          <w:noProof w:val="0"/>
          <w:lang w:val="lt-LT"/>
        </w:rPr>
        <w:t>12.</w:t>
      </w:r>
      <w:r w:rsidRPr="00546490">
        <w:rPr>
          <w:noProof w:val="0"/>
          <w:lang w:val="lt-LT"/>
        </w:rPr>
        <w:tab/>
      </w:r>
      <w:r w:rsidRPr="00546490">
        <w:rPr>
          <w:bCs/>
          <w:lang w:val="lt-LT"/>
        </w:rPr>
        <w:t>LYGIAGRETAUS IMPORTO LEIDIMO NUMERIS (-IAI)</w:t>
      </w:r>
    </w:p>
    <w:p w14:paraId="4C53F3A4" w14:textId="77777777" w:rsidR="006050DB" w:rsidRPr="00546490" w:rsidRDefault="006050DB" w:rsidP="006050DB">
      <w:pPr>
        <w:pStyle w:val="PlainText"/>
        <w:rPr>
          <w:rFonts w:ascii="Times New Roman" w:hAnsi="Times New Roman"/>
          <w:sz w:val="22"/>
          <w:szCs w:val="22"/>
        </w:rPr>
      </w:pPr>
    </w:p>
    <w:p w14:paraId="4BB6CB1F" w14:textId="64830470" w:rsidR="006050DB" w:rsidRPr="00546490" w:rsidRDefault="006050DB" w:rsidP="006050DB">
      <w:pPr>
        <w:rPr>
          <w:sz w:val="22"/>
          <w:szCs w:val="22"/>
        </w:rPr>
      </w:pPr>
      <w:r w:rsidRPr="00546490">
        <w:rPr>
          <w:sz w:val="22"/>
          <w:szCs w:val="22"/>
        </w:rPr>
        <w:t xml:space="preserve">N30 </w:t>
      </w:r>
      <w:r w:rsidR="00EC0974" w:rsidRPr="00546490">
        <w:rPr>
          <w:sz w:val="22"/>
          <w:szCs w:val="22"/>
        </w:rPr>
        <w:t>–</w:t>
      </w:r>
      <w:r w:rsidRPr="00546490">
        <w:rPr>
          <w:sz w:val="22"/>
          <w:szCs w:val="22"/>
        </w:rPr>
        <w:t xml:space="preserve"> LT/L/</w:t>
      </w:r>
      <w:r w:rsidR="001A2925">
        <w:rPr>
          <w:sz w:val="22"/>
          <w:szCs w:val="22"/>
        </w:rPr>
        <w:t>23/1989/001</w:t>
      </w:r>
    </w:p>
    <w:p w14:paraId="3E740D30" w14:textId="114E2C8F" w:rsidR="006050DB" w:rsidRPr="00546490" w:rsidRDefault="006050DB" w:rsidP="006050DB">
      <w:pPr>
        <w:rPr>
          <w:sz w:val="22"/>
          <w:szCs w:val="22"/>
        </w:rPr>
      </w:pPr>
      <w:r w:rsidRPr="00546490">
        <w:rPr>
          <w:sz w:val="22"/>
          <w:szCs w:val="22"/>
        </w:rPr>
        <w:t>N60 – LT/L/</w:t>
      </w:r>
      <w:r w:rsidR="001A2925">
        <w:rPr>
          <w:sz w:val="22"/>
          <w:szCs w:val="22"/>
        </w:rPr>
        <w:t>23/1989/002</w:t>
      </w:r>
    </w:p>
    <w:p w14:paraId="199CBB1E" w14:textId="7F1024B1" w:rsidR="00EC0974" w:rsidRPr="00546490" w:rsidRDefault="00EC0974" w:rsidP="006050DB">
      <w:pPr>
        <w:rPr>
          <w:sz w:val="22"/>
          <w:szCs w:val="22"/>
        </w:rPr>
      </w:pPr>
      <w:r w:rsidRPr="00546490">
        <w:rPr>
          <w:sz w:val="22"/>
          <w:szCs w:val="22"/>
        </w:rPr>
        <w:t>N90 – LT/L/</w:t>
      </w:r>
      <w:r w:rsidR="001A2925">
        <w:rPr>
          <w:sz w:val="22"/>
          <w:szCs w:val="22"/>
        </w:rPr>
        <w:t>23/1989/003</w:t>
      </w:r>
    </w:p>
    <w:p w14:paraId="63A788C1" w14:textId="053F3A46" w:rsidR="006050DB" w:rsidRPr="00546490" w:rsidRDefault="006050DB" w:rsidP="006050DB">
      <w:pPr>
        <w:rPr>
          <w:sz w:val="22"/>
          <w:szCs w:val="22"/>
        </w:rPr>
      </w:pPr>
      <w:r w:rsidRPr="00546490">
        <w:rPr>
          <w:sz w:val="22"/>
          <w:szCs w:val="22"/>
        </w:rPr>
        <w:t xml:space="preserve">N120 </w:t>
      </w:r>
      <w:r w:rsidR="00EC0974" w:rsidRPr="00546490">
        <w:rPr>
          <w:sz w:val="22"/>
          <w:szCs w:val="22"/>
        </w:rPr>
        <w:t>–</w:t>
      </w:r>
      <w:r w:rsidRPr="00546490">
        <w:rPr>
          <w:sz w:val="22"/>
          <w:szCs w:val="22"/>
        </w:rPr>
        <w:t xml:space="preserve"> </w:t>
      </w:r>
      <w:r w:rsidR="00EC0974" w:rsidRPr="00546490">
        <w:rPr>
          <w:sz w:val="22"/>
          <w:szCs w:val="22"/>
        </w:rPr>
        <w:t>LT/L</w:t>
      </w:r>
      <w:r w:rsidR="001A2925">
        <w:rPr>
          <w:sz w:val="22"/>
          <w:szCs w:val="22"/>
        </w:rPr>
        <w:t>/23/1989/004</w:t>
      </w:r>
    </w:p>
    <w:p w14:paraId="7906FCAC" w14:textId="77777777" w:rsidR="00EC0974" w:rsidRPr="00546490" w:rsidRDefault="00EC0974" w:rsidP="006050DB">
      <w:pPr>
        <w:rPr>
          <w:sz w:val="22"/>
          <w:szCs w:val="22"/>
        </w:rPr>
      </w:pPr>
    </w:p>
    <w:p w14:paraId="5B99CC7C" w14:textId="77777777" w:rsidR="006050DB" w:rsidRPr="00546490" w:rsidRDefault="006050DB" w:rsidP="006050DB">
      <w:pPr>
        <w:rPr>
          <w:sz w:val="22"/>
          <w:szCs w:val="22"/>
        </w:rPr>
      </w:pPr>
    </w:p>
    <w:p w14:paraId="2D364721" w14:textId="77777777" w:rsidR="006050DB" w:rsidRPr="00546490" w:rsidRDefault="006050DB" w:rsidP="006050DB">
      <w:pPr>
        <w:pStyle w:val="PI-1labEMEASMCA"/>
        <w:rPr>
          <w:noProof w:val="0"/>
          <w:lang w:val="lt-LT"/>
        </w:rPr>
      </w:pPr>
      <w:r w:rsidRPr="00546490">
        <w:rPr>
          <w:noProof w:val="0"/>
          <w:lang w:val="lt-LT"/>
        </w:rPr>
        <w:t>13.</w:t>
      </w:r>
      <w:r w:rsidRPr="00546490">
        <w:rPr>
          <w:noProof w:val="0"/>
          <w:lang w:val="lt-LT"/>
        </w:rPr>
        <w:tab/>
        <w:t>SERIJOS NUMERIS</w:t>
      </w:r>
    </w:p>
    <w:p w14:paraId="16538FDD" w14:textId="77777777" w:rsidR="006050DB" w:rsidRPr="00546490" w:rsidRDefault="006050DB" w:rsidP="006050DB">
      <w:pPr>
        <w:pStyle w:val="PlainText"/>
        <w:rPr>
          <w:rFonts w:ascii="Times New Roman" w:hAnsi="Times New Roman"/>
          <w:sz w:val="22"/>
          <w:szCs w:val="22"/>
        </w:rPr>
      </w:pPr>
    </w:p>
    <w:p w14:paraId="1EC2C0B8" w14:textId="66C5E441" w:rsidR="006050DB" w:rsidRPr="00546490" w:rsidRDefault="00EC0974" w:rsidP="006050DB">
      <w:pPr>
        <w:rPr>
          <w:sz w:val="22"/>
          <w:szCs w:val="22"/>
        </w:rPr>
      </w:pPr>
      <w:r w:rsidRPr="00546490">
        <w:rPr>
          <w:sz w:val="22"/>
          <w:szCs w:val="22"/>
        </w:rPr>
        <w:t>Lot</w:t>
      </w:r>
      <w:r w:rsidR="006523A8" w:rsidRPr="00546490">
        <w:rPr>
          <w:sz w:val="22"/>
          <w:szCs w:val="22"/>
        </w:rPr>
        <w:t>:</w:t>
      </w:r>
    </w:p>
    <w:p w14:paraId="6C375AF6" w14:textId="77777777" w:rsidR="00EC0974" w:rsidRPr="00546490" w:rsidRDefault="00EC0974" w:rsidP="006050DB">
      <w:pPr>
        <w:rPr>
          <w:sz w:val="22"/>
          <w:szCs w:val="22"/>
        </w:rPr>
      </w:pPr>
    </w:p>
    <w:p w14:paraId="3068057F" w14:textId="77777777" w:rsidR="006050DB" w:rsidRPr="00546490" w:rsidRDefault="006050DB" w:rsidP="006050DB">
      <w:pPr>
        <w:pStyle w:val="PlainText"/>
        <w:rPr>
          <w:rFonts w:ascii="Times New Roman" w:hAnsi="Times New Roman"/>
          <w:sz w:val="22"/>
          <w:szCs w:val="22"/>
        </w:rPr>
      </w:pPr>
    </w:p>
    <w:p w14:paraId="21A7AAE3" w14:textId="77777777" w:rsidR="006050DB" w:rsidRPr="00546490" w:rsidRDefault="006050DB" w:rsidP="006050DB">
      <w:pPr>
        <w:pStyle w:val="PI-1labEMEASMCA"/>
        <w:rPr>
          <w:noProof w:val="0"/>
          <w:lang w:val="lt-LT"/>
        </w:rPr>
      </w:pPr>
      <w:r w:rsidRPr="00546490">
        <w:rPr>
          <w:noProof w:val="0"/>
          <w:lang w:val="lt-LT"/>
        </w:rPr>
        <w:t>14.</w:t>
      </w:r>
      <w:r w:rsidRPr="00546490">
        <w:rPr>
          <w:noProof w:val="0"/>
          <w:lang w:val="lt-LT"/>
        </w:rPr>
        <w:tab/>
        <w:t>PARDAVIMO (IŠDAVIMO) TVARKA</w:t>
      </w:r>
    </w:p>
    <w:p w14:paraId="38538076" w14:textId="77777777" w:rsidR="006050DB" w:rsidRPr="00546490" w:rsidRDefault="006050DB" w:rsidP="006050DB">
      <w:pPr>
        <w:pStyle w:val="PlainText"/>
        <w:rPr>
          <w:rFonts w:ascii="Times New Roman" w:hAnsi="Times New Roman"/>
          <w:sz w:val="22"/>
          <w:szCs w:val="22"/>
        </w:rPr>
      </w:pPr>
    </w:p>
    <w:p w14:paraId="7673F8F8" w14:textId="77777777" w:rsidR="006050DB" w:rsidRPr="00546490" w:rsidRDefault="006050DB" w:rsidP="006050DB">
      <w:pPr>
        <w:pStyle w:val="PlainText"/>
        <w:rPr>
          <w:rFonts w:ascii="Times New Roman" w:hAnsi="Times New Roman"/>
          <w:sz w:val="22"/>
          <w:szCs w:val="22"/>
        </w:rPr>
      </w:pPr>
      <w:r w:rsidRPr="00546490">
        <w:rPr>
          <w:rFonts w:ascii="Times New Roman" w:hAnsi="Times New Roman"/>
          <w:sz w:val="22"/>
          <w:szCs w:val="22"/>
        </w:rPr>
        <w:t>Receptinis vaistas.</w:t>
      </w:r>
    </w:p>
    <w:p w14:paraId="5A233495" w14:textId="77777777" w:rsidR="006050DB" w:rsidRPr="00546490" w:rsidRDefault="006050DB" w:rsidP="006050DB">
      <w:pPr>
        <w:pStyle w:val="PlainText"/>
        <w:rPr>
          <w:rFonts w:ascii="Times New Roman" w:hAnsi="Times New Roman"/>
          <w:sz w:val="22"/>
          <w:szCs w:val="22"/>
        </w:rPr>
      </w:pPr>
    </w:p>
    <w:p w14:paraId="13A526F3" w14:textId="77777777" w:rsidR="006050DB" w:rsidRPr="00546490" w:rsidRDefault="006050DB" w:rsidP="006050DB">
      <w:pPr>
        <w:pStyle w:val="PI-1labEMEASMCA"/>
        <w:rPr>
          <w:noProof w:val="0"/>
          <w:lang w:val="lt-LT"/>
        </w:rPr>
      </w:pPr>
      <w:r w:rsidRPr="00546490">
        <w:rPr>
          <w:noProof w:val="0"/>
          <w:lang w:val="lt-LT"/>
        </w:rPr>
        <w:t>15.</w:t>
      </w:r>
      <w:r w:rsidRPr="00546490">
        <w:rPr>
          <w:noProof w:val="0"/>
          <w:lang w:val="lt-LT"/>
        </w:rPr>
        <w:tab/>
        <w:t>VARTOJIMO INSTRUKCIJA</w:t>
      </w:r>
    </w:p>
    <w:p w14:paraId="41D4048E" w14:textId="77777777" w:rsidR="006050DB" w:rsidRPr="00546490" w:rsidRDefault="006050DB" w:rsidP="006050DB">
      <w:pPr>
        <w:pStyle w:val="PlainText"/>
        <w:rPr>
          <w:rFonts w:ascii="Times New Roman" w:hAnsi="Times New Roman"/>
          <w:sz w:val="22"/>
          <w:szCs w:val="22"/>
        </w:rPr>
      </w:pPr>
    </w:p>
    <w:p w14:paraId="7DBF91FA" w14:textId="77777777" w:rsidR="006050DB" w:rsidRPr="00546490" w:rsidRDefault="006050DB" w:rsidP="006050DB">
      <w:pPr>
        <w:pStyle w:val="PlainText"/>
        <w:rPr>
          <w:rFonts w:ascii="Times New Roman" w:hAnsi="Times New Roman"/>
          <w:sz w:val="22"/>
          <w:szCs w:val="22"/>
        </w:rPr>
      </w:pPr>
    </w:p>
    <w:p w14:paraId="39500E38" w14:textId="77777777" w:rsidR="006050DB" w:rsidRPr="00546490" w:rsidRDefault="006050DB" w:rsidP="006050DB">
      <w:pPr>
        <w:pStyle w:val="PI-1labEMEASMCA"/>
        <w:rPr>
          <w:noProof w:val="0"/>
          <w:lang w:val="lt-LT"/>
        </w:rPr>
      </w:pPr>
      <w:r w:rsidRPr="00546490">
        <w:rPr>
          <w:noProof w:val="0"/>
          <w:lang w:val="lt-LT"/>
        </w:rPr>
        <w:t>16.</w:t>
      </w:r>
      <w:r w:rsidRPr="00546490">
        <w:rPr>
          <w:noProof w:val="0"/>
          <w:lang w:val="lt-LT"/>
        </w:rPr>
        <w:tab/>
        <w:t>INFORMACIJA BRAILIO RAŠTU</w:t>
      </w:r>
    </w:p>
    <w:p w14:paraId="4F3E517C" w14:textId="77777777" w:rsidR="006050DB" w:rsidRPr="00546490" w:rsidRDefault="006050DB" w:rsidP="006050DB">
      <w:pPr>
        <w:pStyle w:val="PlainText"/>
        <w:rPr>
          <w:rFonts w:ascii="Times New Roman" w:hAnsi="Times New Roman"/>
          <w:sz w:val="22"/>
          <w:szCs w:val="22"/>
        </w:rPr>
      </w:pPr>
    </w:p>
    <w:p w14:paraId="24C8E567" w14:textId="361325C7" w:rsidR="006050DB" w:rsidRPr="00546490" w:rsidRDefault="000B3F02" w:rsidP="006050DB">
      <w:pPr>
        <w:rPr>
          <w:sz w:val="22"/>
          <w:szCs w:val="22"/>
        </w:rPr>
      </w:pPr>
      <w:r>
        <w:rPr>
          <w:sz w:val="22"/>
          <w:szCs w:val="22"/>
        </w:rPr>
        <w:t>l</w:t>
      </w:r>
      <w:r w:rsidR="006050DB" w:rsidRPr="00546490">
        <w:rPr>
          <w:sz w:val="22"/>
          <w:szCs w:val="22"/>
        </w:rPr>
        <w:t>anoxin</w:t>
      </w:r>
    </w:p>
    <w:p w14:paraId="36035533" w14:textId="77777777" w:rsidR="00EC0974" w:rsidRPr="00546490" w:rsidRDefault="00EC0974" w:rsidP="006050DB">
      <w:pPr>
        <w:rPr>
          <w:rFonts w:eastAsia="Calibri"/>
          <w:sz w:val="22"/>
          <w:szCs w:val="22"/>
        </w:rPr>
      </w:pPr>
    </w:p>
    <w:p w14:paraId="4A1574B6" w14:textId="77777777" w:rsidR="006050DB" w:rsidRPr="00546490" w:rsidRDefault="006050DB" w:rsidP="006050DB">
      <w:pPr>
        <w:rPr>
          <w:sz w:val="22"/>
          <w:szCs w:val="22"/>
        </w:rPr>
      </w:pPr>
    </w:p>
    <w:p w14:paraId="342B5138" w14:textId="77777777" w:rsidR="006050DB" w:rsidRPr="00546490" w:rsidRDefault="006050DB" w:rsidP="006050D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546490">
        <w:rPr>
          <w:b/>
          <w:sz w:val="22"/>
          <w:szCs w:val="22"/>
        </w:rPr>
        <w:t>17.</w:t>
      </w:r>
      <w:r w:rsidRPr="00546490">
        <w:rPr>
          <w:b/>
          <w:sz w:val="22"/>
          <w:szCs w:val="22"/>
        </w:rPr>
        <w:tab/>
        <w:t>UNIKALUS IDENTIFIKATORIUS – 2D BRŪKŠNINIS KODAS</w:t>
      </w:r>
    </w:p>
    <w:p w14:paraId="7CD7A8C8" w14:textId="77777777" w:rsidR="006050DB" w:rsidRPr="00546490" w:rsidRDefault="006050DB" w:rsidP="006050DB">
      <w:pPr>
        <w:rPr>
          <w:noProof/>
          <w:sz w:val="22"/>
          <w:szCs w:val="22"/>
          <w:highlight w:val="lightGray"/>
        </w:rPr>
      </w:pPr>
    </w:p>
    <w:p w14:paraId="7872FFE2" w14:textId="77777777" w:rsidR="006050DB" w:rsidRPr="00546490" w:rsidRDefault="006050DB" w:rsidP="006050DB">
      <w:pPr>
        <w:rPr>
          <w:noProof/>
          <w:sz w:val="22"/>
          <w:szCs w:val="22"/>
          <w:shd w:val="clear" w:color="auto" w:fill="CCCCCC"/>
        </w:rPr>
      </w:pPr>
      <w:r w:rsidRPr="00546490">
        <w:rPr>
          <w:noProof/>
          <w:sz w:val="22"/>
          <w:szCs w:val="22"/>
          <w:highlight w:val="lightGray"/>
        </w:rPr>
        <w:t>2D brūkšninis kodas su nurodytu unikaliu identifikatoriumi.</w:t>
      </w:r>
    </w:p>
    <w:p w14:paraId="6ECF6B6C" w14:textId="77777777" w:rsidR="006050DB" w:rsidRPr="00546490" w:rsidRDefault="006050DB" w:rsidP="006050DB">
      <w:pPr>
        <w:rPr>
          <w:noProof/>
          <w:sz w:val="22"/>
          <w:szCs w:val="22"/>
        </w:rPr>
      </w:pPr>
    </w:p>
    <w:p w14:paraId="265904D9" w14:textId="77777777" w:rsidR="006050DB" w:rsidRPr="00546490" w:rsidRDefault="006050DB" w:rsidP="006050DB">
      <w:pPr>
        <w:rPr>
          <w:noProof/>
          <w:sz w:val="22"/>
          <w:szCs w:val="22"/>
        </w:rPr>
      </w:pPr>
    </w:p>
    <w:p w14:paraId="401BC0FD" w14:textId="77777777" w:rsidR="006050DB" w:rsidRPr="00546490" w:rsidRDefault="006050DB" w:rsidP="006050D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546490">
        <w:rPr>
          <w:b/>
          <w:sz w:val="22"/>
          <w:szCs w:val="22"/>
        </w:rPr>
        <w:t>18.</w:t>
      </w:r>
      <w:r w:rsidRPr="00546490">
        <w:rPr>
          <w:b/>
          <w:sz w:val="22"/>
          <w:szCs w:val="22"/>
        </w:rPr>
        <w:tab/>
        <w:t>UNIKALUS IDENTIFIKATORIUS – ŽMONĖMS SUPRANTAMI DUOMENYS</w:t>
      </w:r>
    </w:p>
    <w:p w14:paraId="03C780AE" w14:textId="77777777" w:rsidR="006050DB" w:rsidRPr="00546490" w:rsidRDefault="006050DB" w:rsidP="006050DB">
      <w:pPr>
        <w:rPr>
          <w:noProof/>
          <w:sz w:val="22"/>
          <w:szCs w:val="22"/>
        </w:rPr>
      </w:pPr>
    </w:p>
    <w:p w14:paraId="17A053BA" w14:textId="77777777" w:rsidR="006050DB" w:rsidRPr="00546490" w:rsidRDefault="006050DB" w:rsidP="006050DB">
      <w:pPr>
        <w:rPr>
          <w:color w:val="008000"/>
          <w:sz w:val="22"/>
          <w:szCs w:val="22"/>
        </w:rPr>
      </w:pPr>
      <w:r w:rsidRPr="00546490">
        <w:rPr>
          <w:sz w:val="22"/>
          <w:szCs w:val="22"/>
        </w:rPr>
        <w:t>PC: {numeris}</w:t>
      </w:r>
    </w:p>
    <w:p w14:paraId="7CB8C91A" w14:textId="77777777" w:rsidR="006050DB" w:rsidRPr="00546490" w:rsidRDefault="006050DB" w:rsidP="006050DB">
      <w:pPr>
        <w:rPr>
          <w:sz w:val="22"/>
          <w:szCs w:val="22"/>
        </w:rPr>
      </w:pPr>
      <w:r w:rsidRPr="00546490">
        <w:rPr>
          <w:sz w:val="22"/>
          <w:szCs w:val="22"/>
        </w:rPr>
        <w:t>SN: {numeris}</w:t>
      </w:r>
    </w:p>
    <w:p w14:paraId="5807F609" w14:textId="77777777" w:rsidR="006050DB" w:rsidRPr="00546490" w:rsidRDefault="006050DB" w:rsidP="006050DB">
      <w:pPr>
        <w:rPr>
          <w:sz w:val="22"/>
          <w:szCs w:val="22"/>
        </w:rPr>
      </w:pPr>
      <w:r w:rsidRPr="00546490">
        <w:rPr>
          <w:sz w:val="22"/>
          <w:szCs w:val="22"/>
          <w:highlight w:val="lightGray"/>
        </w:rPr>
        <w:t>NN: {numeris}</w:t>
      </w:r>
      <w:r w:rsidRPr="00546490">
        <w:rPr>
          <w:sz w:val="22"/>
          <w:szCs w:val="22"/>
        </w:rPr>
        <w:t xml:space="preserve"> </w:t>
      </w:r>
    </w:p>
    <w:p w14:paraId="4476A065" w14:textId="77777777" w:rsidR="006050DB" w:rsidRPr="00546490" w:rsidRDefault="006050DB" w:rsidP="006050DB">
      <w:pPr>
        <w:rPr>
          <w:sz w:val="22"/>
          <w:szCs w:val="22"/>
        </w:rPr>
      </w:pPr>
    </w:p>
    <w:p w14:paraId="15F41677" w14:textId="77777777" w:rsidR="006050DB" w:rsidRPr="00546490" w:rsidRDefault="006050DB" w:rsidP="006050DB">
      <w:pPr>
        <w:pStyle w:val="pf0"/>
        <w:rPr>
          <w:sz w:val="22"/>
          <w:szCs w:val="22"/>
          <w:lang w:val="lt-LT"/>
        </w:rPr>
      </w:pPr>
      <w:r w:rsidRPr="00546490">
        <w:rPr>
          <w:b/>
          <w:bCs/>
          <w:sz w:val="22"/>
          <w:szCs w:val="22"/>
          <w:lang w:val="lt-LT"/>
        </w:rPr>
        <w:t>Gamintojas</w:t>
      </w:r>
      <w:r w:rsidRPr="00546490">
        <w:rPr>
          <w:sz w:val="22"/>
          <w:szCs w:val="22"/>
          <w:lang w:val="lt-LT"/>
        </w:rPr>
        <w:t>:</w:t>
      </w:r>
      <w:r w:rsidRPr="00546490">
        <w:rPr>
          <w:bCs/>
          <w:color w:val="000000"/>
          <w:sz w:val="22"/>
          <w:szCs w:val="22"/>
          <w:lang w:val="lt-LT"/>
        </w:rPr>
        <w:t xml:space="preserve"> </w:t>
      </w:r>
      <w:r w:rsidRPr="00546490">
        <w:rPr>
          <w:rStyle w:val="cf01"/>
          <w:rFonts w:ascii="Times New Roman" w:hAnsi="Times New Roman" w:cs="Times New Roman"/>
          <w:sz w:val="22"/>
          <w:szCs w:val="22"/>
          <w:lang w:val="lt-LT"/>
        </w:rPr>
        <w:t xml:space="preserve">Aspen Bad Oldesloe GmbH, </w:t>
      </w:r>
      <w:r w:rsidRPr="00546490">
        <w:rPr>
          <w:rStyle w:val="cf01"/>
          <w:rFonts w:ascii="Times New Roman" w:hAnsi="Times New Roman" w:cs="Times New Roman"/>
          <w:sz w:val="22"/>
          <w:szCs w:val="22"/>
          <w:highlight w:val="lightGray"/>
          <w:lang w:val="lt-LT"/>
        </w:rPr>
        <w:t>Industriestrasse 32-36, 23843 Bad Oldesloe</w:t>
      </w:r>
      <w:r w:rsidRPr="00546490">
        <w:rPr>
          <w:sz w:val="22"/>
          <w:szCs w:val="22"/>
          <w:highlight w:val="lightGray"/>
          <w:lang w:val="lt-LT"/>
        </w:rPr>
        <w:t>,</w:t>
      </w:r>
      <w:r w:rsidRPr="00546490">
        <w:rPr>
          <w:sz w:val="22"/>
          <w:szCs w:val="22"/>
          <w:lang w:val="lt-LT"/>
        </w:rPr>
        <w:t xml:space="preserve"> </w:t>
      </w:r>
      <w:r w:rsidRPr="00546490">
        <w:rPr>
          <w:rStyle w:val="cf01"/>
          <w:rFonts w:ascii="Times New Roman" w:hAnsi="Times New Roman" w:cs="Times New Roman"/>
          <w:sz w:val="22"/>
          <w:szCs w:val="22"/>
          <w:lang w:val="lt-LT"/>
        </w:rPr>
        <w:t>Vokietija.</w:t>
      </w:r>
    </w:p>
    <w:p w14:paraId="09BECC96" w14:textId="77777777" w:rsidR="00EC0974" w:rsidRPr="00546490" w:rsidRDefault="00EC0974" w:rsidP="00EC0974">
      <w:pPr>
        <w:tabs>
          <w:tab w:val="left" w:pos="567"/>
        </w:tabs>
        <w:spacing w:line="260" w:lineRule="exact"/>
        <w:rPr>
          <w:snapToGrid w:val="0"/>
          <w:sz w:val="22"/>
          <w:szCs w:val="22"/>
        </w:rPr>
      </w:pPr>
      <w:r w:rsidRPr="00546490">
        <w:rPr>
          <w:b/>
          <w:snapToGrid w:val="0"/>
          <w:sz w:val="22"/>
          <w:szCs w:val="22"/>
        </w:rPr>
        <w:t xml:space="preserve">Perpakavo </w:t>
      </w:r>
      <w:r w:rsidRPr="00546490">
        <w:rPr>
          <w:snapToGrid w:val="0"/>
          <w:sz w:val="22"/>
          <w:szCs w:val="22"/>
          <w:highlight w:val="lightGray"/>
        </w:rPr>
        <w:t>UAB „Entafarma“</w:t>
      </w:r>
    </w:p>
    <w:p w14:paraId="77BB4013" w14:textId="77777777" w:rsidR="00EC0974" w:rsidRPr="00546490" w:rsidRDefault="00EC0974" w:rsidP="00EC0974">
      <w:pPr>
        <w:tabs>
          <w:tab w:val="left" w:pos="567"/>
        </w:tabs>
        <w:spacing w:line="260" w:lineRule="exact"/>
        <w:rPr>
          <w:color w:val="010E18"/>
          <w:sz w:val="22"/>
          <w:szCs w:val="22"/>
          <w:highlight w:val="lightGray"/>
        </w:rPr>
      </w:pPr>
      <w:r w:rsidRPr="00546490">
        <w:rPr>
          <w:color w:val="010E18"/>
          <w:sz w:val="22"/>
          <w:szCs w:val="22"/>
          <w:highlight w:val="lightGray"/>
        </w:rPr>
        <w:t>Cefea Sp. z o.o. S.K.</w:t>
      </w:r>
    </w:p>
    <w:p w14:paraId="659611D6" w14:textId="77777777" w:rsidR="00EC0974" w:rsidRPr="00546490" w:rsidRDefault="00EC0974" w:rsidP="00EC0974">
      <w:pPr>
        <w:tabs>
          <w:tab w:val="left" w:pos="567"/>
        </w:tabs>
        <w:spacing w:line="260" w:lineRule="exact"/>
        <w:rPr>
          <w:sz w:val="22"/>
          <w:szCs w:val="22"/>
        </w:rPr>
      </w:pPr>
      <w:r w:rsidRPr="00546490">
        <w:rPr>
          <w:sz w:val="22"/>
          <w:szCs w:val="22"/>
          <w:highlight w:val="lightGray"/>
        </w:rPr>
        <w:t>Medezin Sp. z.o.o.</w:t>
      </w:r>
    </w:p>
    <w:p w14:paraId="58BFDA83" w14:textId="77777777" w:rsidR="006050DB" w:rsidRPr="00546490" w:rsidRDefault="006050DB" w:rsidP="006050DB">
      <w:pPr>
        <w:rPr>
          <w:sz w:val="22"/>
          <w:szCs w:val="22"/>
        </w:rPr>
      </w:pPr>
    </w:p>
    <w:p w14:paraId="532EA9D5" w14:textId="66DFD78C" w:rsidR="006050DB" w:rsidRPr="00546490" w:rsidRDefault="006050DB" w:rsidP="006050DB">
      <w:pPr>
        <w:rPr>
          <w:b/>
          <w:bCs/>
          <w:sz w:val="22"/>
          <w:szCs w:val="22"/>
        </w:rPr>
      </w:pPr>
      <w:r w:rsidRPr="00BE6818">
        <w:rPr>
          <w:b/>
          <w:bCs/>
          <w:sz w:val="22"/>
          <w:szCs w:val="22"/>
          <w:highlight w:val="lightGray"/>
        </w:rPr>
        <w:t>Perpakavimo serija</w:t>
      </w:r>
    </w:p>
    <w:p w14:paraId="345D135E" w14:textId="71BCBA23" w:rsidR="006050DB" w:rsidRPr="00546490" w:rsidRDefault="006050DB" w:rsidP="006050DB">
      <w:pPr>
        <w:rPr>
          <w:sz w:val="22"/>
          <w:szCs w:val="22"/>
        </w:rPr>
      </w:pPr>
    </w:p>
    <w:p w14:paraId="30E85299" w14:textId="559B5932" w:rsidR="00E320BD" w:rsidRPr="00546490" w:rsidRDefault="00E320BD" w:rsidP="00E320BD">
      <w:pPr>
        <w:rPr>
          <w:noProof/>
          <w:vanish/>
          <w:sz w:val="22"/>
          <w:szCs w:val="22"/>
        </w:rPr>
      </w:pPr>
      <w:r w:rsidRPr="00546490">
        <w:rPr>
          <w:i/>
          <w:iCs/>
          <w:sz w:val="22"/>
          <w:szCs w:val="22"/>
        </w:rPr>
        <w:t>Lygiagrečiai importuojamas vaist</w:t>
      </w:r>
      <w:r w:rsidR="00774516" w:rsidRPr="00546490">
        <w:rPr>
          <w:i/>
          <w:iCs/>
          <w:sz w:val="22"/>
          <w:szCs w:val="22"/>
        </w:rPr>
        <w:t>as</w:t>
      </w:r>
      <w:r w:rsidRPr="00546490">
        <w:rPr>
          <w:i/>
          <w:iCs/>
          <w:sz w:val="22"/>
          <w:szCs w:val="22"/>
        </w:rPr>
        <w:t xml:space="preserve"> nuo referencinio vaisto skiriasi laikymo sąlygomis: lygiagrečiai importuojamam vaistui specialių laikymo sąlygų nėra, referencinį vaistą laikyti ne aukštesnėje kaip 25 </w:t>
      </w:r>
      <w:r w:rsidRPr="00546490">
        <w:rPr>
          <w:i/>
          <w:iCs/>
          <w:sz w:val="22"/>
          <w:szCs w:val="22"/>
        </w:rPr>
        <w:sym w:font="Symbol" w:char="F0B0"/>
      </w:r>
      <w:r w:rsidRPr="00546490">
        <w:rPr>
          <w:i/>
          <w:iCs/>
          <w:sz w:val="22"/>
          <w:szCs w:val="22"/>
        </w:rPr>
        <w:t>C temperatūroje</w:t>
      </w:r>
      <w:r w:rsidR="006523A8" w:rsidRPr="00546490">
        <w:rPr>
          <w:i/>
          <w:iCs/>
          <w:sz w:val="22"/>
          <w:szCs w:val="22"/>
        </w:rPr>
        <w:t>,</w:t>
      </w:r>
      <w:r w:rsidRPr="00546490">
        <w:rPr>
          <w:i/>
          <w:iCs/>
          <w:sz w:val="22"/>
          <w:szCs w:val="22"/>
        </w:rPr>
        <w:t xml:space="preserve"> </w:t>
      </w:r>
      <w:r w:rsidR="006523A8" w:rsidRPr="00546490">
        <w:rPr>
          <w:i/>
          <w:iCs/>
          <w:sz w:val="22"/>
          <w:szCs w:val="22"/>
        </w:rPr>
        <w:t>l</w:t>
      </w:r>
      <w:r w:rsidRPr="00546490">
        <w:rPr>
          <w:i/>
          <w:iCs/>
          <w:sz w:val="22"/>
          <w:szCs w:val="22"/>
        </w:rPr>
        <w:t>izdinę plokštelę laikyti išorinėje dėžutėje, kad vaistas būtų apsaugotas nuo šviesos; pagalbinėmis medžiagomis: lygiagrečiai importuojamo vaisto sudėtyje yra kukurūzų krakmol</w:t>
      </w:r>
      <w:r w:rsidR="006523A8" w:rsidRPr="00546490">
        <w:rPr>
          <w:i/>
          <w:iCs/>
          <w:sz w:val="22"/>
          <w:szCs w:val="22"/>
        </w:rPr>
        <w:t>o</w:t>
      </w:r>
      <w:r w:rsidRPr="00546490">
        <w:rPr>
          <w:i/>
          <w:iCs/>
          <w:sz w:val="22"/>
          <w:szCs w:val="22"/>
        </w:rPr>
        <w:t>, modifikuot</w:t>
      </w:r>
      <w:r w:rsidR="006523A8" w:rsidRPr="00546490">
        <w:rPr>
          <w:i/>
          <w:iCs/>
          <w:sz w:val="22"/>
          <w:szCs w:val="22"/>
        </w:rPr>
        <w:t>o</w:t>
      </w:r>
      <w:r w:rsidRPr="00546490">
        <w:rPr>
          <w:i/>
          <w:iCs/>
          <w:sz w:val="22"/>
          <w:szCs w:val="22"/>
        </w:rPr>
        <w:t xml:space="preserve"> kukurūzų krakmol</w:t>
      </w:r>
      <w:r w:rsidR="006523A8" w:rsidRPr="00546490">
        <w:rPr>
          <w:i/>
          <w:iCs/>
          <w:sz w:val="22"/>
          <w:szCs w:val="22"/>
        </w:rPr>
        <w:t>o</w:t>
      </w:r>
      <w:r w:rsidRPr="00546490">
        <w:rPr>
          <w:i/>
          <w:iCs/>
          <w:sz w:val="22"/>
          <w:szCs w:val="22"/>
        </w:rPr>
        <w:t>, ryžių krakmol</w:t>
      </w:r>
      <w:r w:rsidR="006523A8" w:rsidRPr="00546490">
        <w:rPr>
          <w:i/>
          <w:iCs/>
          <w:sz w:val="22"/>
          <w:szCs w:val="22"/>
        </w:rPr>
        <w:t>o</w:t>
      </w:r>
      <w:r w:rsidRPr="00546490">
        <w:rPr>
          <w:i/>
          <w:iCs/>
          <w:sz w:val="22"/>
          <w:szCs w:val="22"/>
        </w:rPr>
        <w:t xml:space="preserve">, referencinio vaisto </w:t>
      </w:r>
      <w:r w:rsidR="006523A8" w:rsidRPr="00546490">
        <w:rPr>
          <w:i/>
          <w:iCs/>
          <w:sz w:val="22"/>
          <w:szCs w:val="22"/>
        </w:rPr>
        <w:t>–</w:t>
      </w:r>
      <w:r w:rsidRPr="00546490">
        <w:rPr>
          <w:i/>
          <w:iCs/>
          <w:sz w:val="22"/>
          <w:szCs w:val="22"/>
        </w:rPr>
        <w:t xml:space="preserve"> bulvių krakmol</w:t>
      </w:r>
      <w:r w:rsidR="00855696" w:rsidRPr="00546490">
        <w:rPr>
          <w:i/>
          <w:iCs/>
          <w:sz w:val="22"/>
          <w:szCs w:val="22"/>
        </w:rPr>
        <w:t>o</w:t>
      </w:r>
      <w:r w:rsidRPr="00546490">
        <w:rPr>
          <w:i/>
          <w:iCs/>
          <w:sz w:val="22"/>
          <w:szCs w:val="22"/>
        </w:rPr>
        <w:t>, povidon</w:t>
      </w:r>
      <w:r w:rsidR="00855696" w:rsidRPr="00546490">
        <w:rPr>
          <w:i/>
          <w:iCs/>
          <w:sz w:val="22"/>
          <w:szCs w:val="22"/>
        </w:rPr>
        <w:t>o</w:t>
      </w:r>
      <w:r w:rsidRPr="00546490">
        <w:rPr>
          <w:i/>
          <w:iCs/>
          <w:sz w:val="22"/>
          <w:szCs w:val="22"/>
        </w:rPr>
        <w:t>, talk</w:t>
      </w:r>
      <w:r w:rsidR="00855696" w:rsidRPr="00546490">
        <w:rPr>
          <w:i/>
          <w:iCs/>
          <w:sz w:val="22"/>
          <w:szCs w:val="22"/>
        </w:rPr>
        <w:t>o</w:t>
      </w:r>
      <w:r w:rsidRPr="00546490">
        <w:rPr>
          <w:i/>
          <w:iCs/>
          <w:sz w:val="22"/>
          <w:szCs w:val="22"/>
        </w:rPr>
        <w:t>; pakuotės dydžiu: lygiagre</w:t>
      </w:r>
      <w:r w:rsidR="00855696" w:rsidRPr="00546490">
        <w:rPr>
          <w:i/>
          <w:iCs/>
          <w:sz w:val="22"/>
          <w:szCs w:val="22"/>
        </w:rPr>
        <w:t xml:space="preserve">čiai </w:t>
      </w:r>
      <w:r w:rsidRPr="00546490">
        <w:rPr>
          <w:i/>
          <w:iCs/>
          <w:sz w:val="22"/>
          <w:szCs w:val="22"/>
        </w:rPr>
        <w:t>importuojam</w:t>
      </w:r>
      <w:r w:rsidR="00855696" w:rsidRPr="00546490">
        <w:rPr>
          <w:i/>
          <w:iCs/>
          <w:sz w:val="22"/>
          <w:szCs w:val="22"/>
        </w:rPr>
        <w:t>o</w:t>
      </w:r>
      <w:r w:rsidRPr="00546490">
        <w:rPr>
          <w:i/>
          <w:iCs/>
          <w:sz w:val="22"/>
          <w:szCs w:val="22"/>
        </w:rPr>
        <w:t xml:space="preserve"> vaist</w:t>
      </w:r>
      <w:r w:rsidR="00855696" w:rsidRPr="00546490">
        <w:rPr>
          <w:i/>
          <w:iCs/>
          <w:sz w:val="22"/>
          <w:szCs w:val="22"/>
        </w:rPr>
        <w:t>o</w:t>
      </w:r>
      <w:r w:rsidRPr="00546490">
        <w:rPr>
          <w:i/>
          <w:iCs/>
          <w:sz w:val="22"/>
          <w:szCs w:val="22"/>
        </w:rPr>
        <w:t xml:space="preserve"> </w:t>
      </w:r>
      <w:r w:rsidR="003B54CB">
        <w:rPr>
          <w:i/>
          <w:iCs/>
          <w:sz w:val="22"/>
          <w:szCs w:val="22"/>
        </w:rPr>
        <w:t>–</w:t>
      </w:r>
      <w:r w:rsidR="003B54CB" w:rsidRPr="00546490">
        <w:rPr>
          <w:i/>
          <w:iCs/>
          <w:sz w:val="22"/>
          <w:szCs w:val="22"/>
        </w:rPr>
        <w:t xml:space="preserve"> </w:t>
      </w:r>
      <w:r w:rsidR="00893A02" w:rsidRPr="00546490">
        <w:rPr>
          <w:i/>
          <w:iCs/>
          <w:sz w:val="22"/>
          <w:szCs w:val="22"/>
        </w:rPr>
        <w:t>N60</w:t>
      </w:r>
      <w:r w:rsidR="00855696" w:rsidRPr="00546490">
        <w:rPr>
          <w:i/>
          <w:iCs/>
          <w:sz w:val="22"/>
          <w:szCs w:val="22"/>
        </w:rPr>
        <w:t>, N90</w:t>
      </w:r>
      <w:r w:rsidR="00893A02" w:rsidRPr="00546490">
        <w:rPr>
          <w:i/>
          <w:iCs/>
          <w:sz w:val="22"/>
          <w:szCs w:val="22"/>
        </w:rPr>
        <w:t xml:space="preserve"> ir</w:t>
      </w:r>
      <w:r w:rsidRPr="00546490">
        <w:rPr>
          <w:i/>
          <w:iCs/>
          <w:sz w:val="22"/>
          <w:szCs w:val="22"/>
        </w:rPr>
        <w:t xml:space="preserve"> N120, referencini</w:t>
      </w:r>
      <w:r w:rsidR="00855696" w:rsidRPr="00546490">
        <w:rPr>
          <w:i/>
          <w:iCs/>
          <w:sz w:val="22"/>
          <w:szCs w:val="22"/>
        </w:rPr>
        <w:t>o</w:t>
      </w:r>
      <w:r w:rsidRPr="00546490">
        <w:rPr>
          <w:i/>
          <w:iCs/>
          <w:sz w:val="22"/>
          <w:szCs w:val="22"/>
        </w:rPr>
        <w:t xml:space="preserve"> vaist</w:t>
      </w:r>
      <w:r w:rsidR="00855696" w:rsidRPr="00546490">
        <w:rPr>
          <w:i/>
          <w:iCs/>
          <w:sz w:val="22"/>
          <w:szCs w:val="22"/>
        </w:rPr>
        <w:t>o</w:t>
      </w:r>
      <w:r w:rsidRPr="00546490">
        <w:rPr>
          <w:i/>
          <w:iCs/>
          <w:sz w:val="22"/>
          <w:szCs w:val="22"/>
        </w:rPr>
        <w:t xml:space="preserve"> </w:t>
      </w:r>
      <w:r w:rsidR="003B54CB">
        <w:rPr>
          <w:i/>
          <w:iCs/>
          <w:sz w:val="22"/>
          <w:szCs w:val="22"/>
        </w:rPr>
        <w:t>–</w:t>
      </w:r>
      <w:r w:rsidR="003B54CB" w:rsidRPr="00546490">
        <w:rPr>
          <w:i/>
          <w:iCs/>
          <w:sz w:val="22"/>
          <w:szCs w:val="22"/>
        </w:rPr>
        <w:t xml:space="preserve"> </w:t>
      </w:r>
      <w:r w:rsidRPr="00546490">
        <w:rPr>
          <w:i/>
          <w:iCs/>
          <w:sz w:val="22"/>
          <w:szCs w:val="22"/>
        </w:rPr>
        <w:t>N30; išvaizda: lygiagrečiai importuojam</w:t>
      </w:r>
      <w:r w:rsidR="00855696" w:rsidRPr="00546490">
        <w:rPr>
          <w:i/>
          <w:iCs/>
          <w:sz w:val="22"/>
          <w:szCs w:val="22"/>
        </w:rPr>
        <w:t>o tabletė</w:t>
      </w:r>
      <w:r w:rsidRPr="00546490">
        <w:rPr>
          <w:i/>
          <w:iCs/>
          <w:sz w:val="22"/>
          <w:szCs w:val="22"/>
        </w:rPr>
        <w:t xml:space="preserve"> balta, apvali, abipus išgaubta, </w:t>
      </w:r>
      <w:r w:rsidR="00AE7D94" w:rsidRPr="00546490">
        <w:rPr>
          <w:i/>
          <w:iCs/>
          <w:sz w:val="22"/>
          <w:szCs w:val="22"/>
        </w:rPr>
        <w:t xml:space="preserve">su vagele vienoje pusėje </w:t>
      </w:r>
      <w:r w:rsidRPr="00546490">
        <w:rPr>
          <w:i/>
          <w:iCs/>
          <w:sz w:val="22"/>
          <w:szCs w:val="22"/>
        </w:rPr>
        <w:t>ir pažymėta „DO25“, o kita pusė – lygi, referencinio – tabletė yra balta arba pilkšva, apvali, lygiu paviršiumi, nuožulniais kraštais, su vagele vienoje pusėje; tinkamumo laiku: lygiagrečiai importuojamo 5</w:t>
      </w:r>
      <w:r w:rsidR="005650C6">
        <w:rPr>
          <w:i/>
          <w:iCs/>
          <w:sz w:val="22"/>
          <w:szCs w:val="22"/>
        </w:rPr>
        <w:t> </w:t>
      </w:r>
      <w:r w:rsidRPr="00546490">
        <w:rPr>
          <w:i/>
          <w:iCs/>
          <w:sz w:val="22"/>
          <w:szCs w:val="22"/>
        </w:rPr>
        <w:t>metai, o referencinio – 3 metai.</w:t>
      </w:r>
    </w:p>
    <w:p w14:paraId="2997778D" w14:textId="0C25E5B9" w:rsidR="00EC0974" w:rsidRPr="00546490" w:rsidRDefault="00EC0974">
      <w:pPr>
        <w:spacing w:after="160" w:line="259" w:lineRule="auto"/>
        <w:rPr>
          <w:sz w:val="22"/>
          <w:szCs w:val="22"/>
        </w:rPr>
      </w:pPr>
      <w:r w:rsidRPr="00546490">
        <w:rPr>
          <w:sz w:val="22"/>
          <w:szCs w:val="22"/>
        </w:rPr>
        <w:br w:type="page"/>
      </w:r>
    </w:p>
    <w:p w14:paraId="24EAAACC" w14:textId="77777777" w:rsidR="00E320BD" w:rsidRPr="00546490" w:rsidRDefault="00E320BD" w:rsidP="006050DB">
      <w:pPr>
        <w:rPr>
          <w:sz w:val="22"/>
          <w:szCs w:val="22"/>
        </w:rPr>
      </w:pPr>
    </w:p>
    <w:p w14:paraId="4071AF09" w14:textId="77777777" w:rsidR="00E320BD" w:rsidRPr="00546490" w:rsidRDefault="00E320BD" w:rsidP="006050DB">
      <w:pPr>
        <w:rPr>
          <w:sz w:val="22"/>
          <w:szCs w:val="22"/>
        </w:rPr>
      </w:pPr>
    </w:p>
    <w:p w14:paraId="220D5FAF" w14:textId="77777777" w:rsidR="00E320BD" w:rsidRPr="00546490" w:rsidRDefault="00E320BD" w:rsidP="006050DB">
      <w:pPr>
        <w:rPr>
          <w:sz w:val="22"/>
          <w:szCs w:val="22"/>
        </w:rPr>
      </w:pPr>
    </w:p>
    <w:p w14:paraId="3EC97474" w14:textId="77777777" w:rsidR="00E320BD" w:rsidRPr="00546490" w:rsidRDefault="00E320BD" w:rsidP="006050DB">
      <w:pPr>
        <w:rPr>
          <w:sz w:val="22"/>
          <w:szCs w:val="22"/>
        </w:rPr>
      </w:pPr>
    </w:p>
    <w:p w14:paraId="01A0D5D0" w14:textId="77777777" w:rsidR="00E320BD" w:rsidRPr="00546490" w:rsidRDefault="00E320BD" w:rsidP="006050DB">
      <w:pPr>
        <w:rPr>
          <w:sz w:val="22"/>
          <w:szCs w:val="22"/>
        </w:rPr>
      </w:pPr>
    </w:p>
    <w:p w14:paraId="6BC61B22" w14:textId="77777777" w:rsidR="00E320BD" w:rsidRPr="00546490" w:rsidRDefault="00E320BD" w:rsidP="006050DB">
      <w:pPr>
        <w:rPr>
          <w:sz w:val="22"/>
          <w:szCs w:val="22"/>
        </w:rPr>
      </w:pPr>
    </w:p>
    <w:p w14:paraId="2298B8A6" w14:textId="77777777" w:rsidR="00E320BD" w:rsidRPr="00546490" w:rsidRDefault="00E320BD" w:rsidP="006050DB">
      <w:pPr>
        <w:rPr>
          <w:sz w:val="22"/>
          <w:szCs w:val="22"/>
        </w:rPr>
      </w:pPr>
    </w:p>
    <w:p w14:paraId="2E215515" w14:textId="77777777" w:rsidR="006050DB" w:rsidRPr="00546490" w:rsidRDefault="006050DB" w:rsidP="006050DB">
      <w:pPr>
        <w:rPr>
          <w:sz w:val="22"/>
          <w:szCs w:val="22"/>
        </w:rPr>
      </w:pPr>
    </w:p>
    <w:p w14:paraId="4FC9DEF8" w14:textId="77777777" w:rsidR="006050DB" w:rsidRPr="00546490" w:rsidRDefault="006050DB" w:rsidP="006050DB">
      <w:pPr>
        <w:rPr>
          <w:sz w:val="22"/>
          <w:szCs w:val="22"/>
        </w:rPr>
      </w:pPr>
    </w:p>
    <w:p w14:paraId="0E7BAFDB" w14:textId="77777777" w:rsidR="006050DB" w:rsidRPr="00546490" w:rsidRDefault="006050DB" w:rsidP="006050DB">
      <w:pPr>
        <w:rPr>
          <w:sz w:val="22"/>
          <w:szCs w:val="22"/>
        </w:rPr>
      </w:pPr>
    </w:p>
    <w:p w14:paraId="7B27F124" w14:textId="77777777" w:rsidR="00EC0974" w:rsidRPr="00546490" w:rsidRDefault="00EC0974" w:rsidP="006050DB">
      <w:pPr>
        <w:rPr>
          <w:sz w:val="22"/>
          <w:szCs w:val="22"/>
        </w:rPr>
      </w:pPr>
    </w:p>
    <w:p w14:paraId="26A3AD38" w14:textId="77777777" w:rsidR="00EC0974" w:rsidRPr="00546490" w:rsidRDefault="00EC0974" w:rsidP="006050DB">
      <w:pPr>
        <w:rPr>
          <w:sz w:val="22"/>
          <w:szCs w:val="22"/>
        </w:rPr>
      </w:pPr>
    </w:p>
    <w:p w14:paraId="583B6341" w14:textId="77777777" w:rsidR="00EC0974" w:rsidRPr="00546490" w:rsidRDefault="00EC0974" w:rsidP="006050DB">
      <w:pPr>
        <w:rPr>
          <w:sz w:val="22"/>
          <w:szCs w:val="22"/>
        </w:rPr>
      </w:pPr>
    </w:p>
    <w:p w14:paraId="4B9F6558" w14:textId="77777777" w:rsidR="00EC0974" w:rsidRPr="00546490" w:rsidRDefault="00EC0974" w:rsidP="006050DB">
      <w:pPr>
        <w:rPr>
          <w:sz w:val="22"/>
          <w:szCs w:val="22"/>
        </w:rPr>
      </w:pPr>
    </w:p>
    <w:p w14:paraId="37EDFD0C" w14:textId="77777777" w:rsidR="00EC0974" w:rsidRPr="00546490" w:rsidRDefault="00EC0974" w:rsidP="006050DB">
      <w:pPr>
        <w:rPr>
          <w:sz w:val="22"/>
          <w:szCs w:val="22"/>
        </w:rPr>
      </w:pPr>
    </w:p>
    <w:p w14:paraId="7B39BA02" w14:textId="77777777" w:rsidR="00EC0974" w:rsidRPr="00546490" w:rsidRDefault="00EC0974" w:rsidP="006050DB">
      <w:pPr>
        <w:rPr>
          <w:sz w:val="22"/>
          <w:szCs w:val="22"/>
        </w:rPr>
      </w:pPr>
    </w:p>
    <w:p w14:paraId="0CAD2551" w14:textId="77777777" w:rsidR="00EC0974" w:rsidRPr="00546490" w:rsidRDefault="00EC0974" w:rsidP="006050DB">
      <w:pPr>
        <w:rPr>
          <w:sz w:val="22"/>
          <w:szCs w:val="22"/>
        </w:rPr>
      </w:pPr>
    </w:p>
    <w:p w14:paraId="04CC4B26" w14:textId="77777777" w:rsidR="00EC0974" w:rsidRPr="00546490" w:rsidRDefault="00EC0974" w:rsidP="006050DB">
      <w:pPr>
        <w:rPr>
          <w:sz w:val="22"/>
          <w:szCs w:val="22"/>
        </w:rPr>
      </w:pPr>
    </w:p>
    <w:p w14:paraId="37090129" w14:textId="77777777" w:rsidR="00EC0974" w:rsidRPr="00546490" w:rsidRDefault="00EC0974" w:rsidP="006050DB">
      <w:pPr>
        <w:rPr>
          <w:sz w:val="22"/>
          <w:szCs w:val="22"/>
        </w:rPr>
      </w:pPr>
    </w:p>
    <w:p w14:paraId="5A05B5D6" w14:textId="77777777" w:rsidR="00EC0974" w:rsidRPr="00546490" w:rsidRDefault="00EC0974" w:rsidP="006050DB">
      <w:pPr>
        <w:rPr>
          <w:sz w:val="22"/>
          <w:szCs w:val="22"/>
        </w:rPr>
      </w:pPr>
    </w:p>
    <w:p w14:paraId="1516A5F1" w14:textId="77777777" w:rsidR="00EC0974" w:rsidRPr="00546490" w:rsidRDefault="00EC0974" w:rsidP="006050DB">
      <w:pPr>
        <w:rPr>
          <w:sz w:val="22"/>
          <w:szCs w:val="22"/>
        </w:rPr>
      </w:pPr>
    </w:p>
    <w:p w14:paraId="1EDAFC06" w14:textId="77777777" w:rsidR="00EC0974" w:rsidRPr="00546490" w:rsidRDefault="00EC0974" w:rsidP="006050DB">
      <w:pPr>
        <w:rPr>
          <w:sz w:val="22"/>
          <w:szCs w:val="22"/>
        </w:rPr>
      </w:pPr>
    </w:p>
    <w:p w14:paraId="610FC9F0" w14:textId="77777777" w:rsidR="00EC0974" w:rsidRPr="00546490" w:rsidRDefault="00EC0974" w:rsidP="006050DB">
      <w:pPr>
        <w:rPr>
          <w:sz w:val="22"/>
          <w:szCs w:val="22"/>
        </w:rPr>
      </w:pPr>
    </w:p>
    <w:p w14:paraId="7D6E19E3" w14:textId="77777777" w:rsidR="006050DB" w:rsidRPr="00546490" w:rsidRDefault="006050DB" w:rsidP="006050DB">
      <w:pPr>
        <w:pStyle w:val="Title"/>
        <w:rPr>
          <w:szCs w:val="22"/>
        </w:rPr>
      </w:pPr>
      <w:r w:rsidRPr="00546490">
        <w:rPr>
          <w:szCs w:val="22"/>
        </w:rPr>
        <w:t>B. PAKUOTĖS LAPELIS</w:t>
      </w:r>
    </w:p>
    <w:p w14:paraId="03E4054A" w14:textId="5AB20875" w:rsidR="00EC0974" w:rsidRPr="00546490" w:rsidRDefault="00EC0974">
      <w:pPr>
        <w:spacing w:after="160" w:line="259" w:lineRule="auto"/>
        <w:rPr>
          <w:sz w:val="22"/>
          <w:szCs w:val="22"/>
        </w:rPr>
      </w:pPr>
      <w:r w:rsidRPr="00546490">
        <w:rPr>
          <w:sz w:val="22"/>
          <w:szCs w:val="22"/>
        </w:rPr>
        <w:br w:type="page"/>
      </w:r>
    </w:p>
    <w:p w14:paraId="7047D8A2" w14:textId="77777777" w:rsidR="006050DB" w:rsidRPr="00546490" w:rsidRDefault="006050DB" w:rsidP="006050DB">
      <w:pPr>
        <w:jc w:val="center"/>
        <w:rPr>
          <w:b/>
          <w:sz w:val="22"/>
          <w:szCs w:val="22"/>
          <w:lang w:eastAsia="lt-LT"/>
        </w:rPr>
      </w:pPr>
      <w:r w:rsidRPr="00546490">
        <w:rPr>
          <w:b/>
          <w:sz w:val="22"/>
          <w:szCs w:val="22"/>
          <w:lang w:eastAsia="lt-LT"/>
        </w:rPr>
        <w:lastRenderedPageBreak/>
        <w:t>Pakuotės lapelis: informacija vartotojui</w:t>
      </w:r>
    </w:p>
    <w:p w14:paraId="0F4EB3AB" w14:textId="77777777" w:rsidR="006050DB" w:rsidRPr="00546490" w:rsidRDefault="006050DB" w:rsidP="006050DB">
      <w:pPr>
        <w:jc w:val="center"/>
        <w:rPr>
          <w:sz w:val="22"/>
          <w:szCs w:val="22"/>
          <w:lang w:eastAsia="lt-LT"/>
        </w:rPr>
      </w:pPr>
    </w:p>
    <w:p w14:paraId="594F617D" w14:textId="77777777" w:rsidR="006050DB" w:rsidRPr="00546490" w:rsidRDefault="006050DB" w:rsidP="006050DB">
      <w:pPr>
        <w:jc w:val="center"/>
        <w:rPr>
          <w:b/>
          <w:sz w:val="22"/>
          <w:szCs w:val="22"/>
          <w:lang w:eastAsia="lt-LT"/>
        </w:rPr>
      </w:pPr>
      <w:r w:rsidRPr="00546490">
        <w:rPr>
          <w:b/>
          <w:sz w:val="22"/>
          <w:szCs w:val="22"/>
          <w:lang w:eastAsia="lt-LT"/>
        </w:rPr>
        <w:t>Lanoxin 250 mikrogramų tabletės</w:t>
      </w:r>
    </w:p>
    <w:p w14:paraId="555BE55B" w14:textId="77777777" w:rsidR="006050DB" w:rsidRPr="00546490" w:rsidRDefault="006050DB" w:rsidP="006050DB">
      <w:pPr>
        <w:jc w:val="center"/>
        <w:rPr>
          <w:sz w:val="22"/>
          <w:szCs w:val="22"/>
          <w:lang w:eastAsia="lt-LT"/>
        </w:rPr>
      </w:pPr>
      <w:r w:rsidRPr="00546490">
        <w:rPr>
          <w:sz w:val="22"/>
          <w:szCs w:val="22"/>
          <w:lang w:eastAsia="lt-LT"/>
        </w:rPr>
        <w:t>digoksinas</w:t>
      </w:r>
    </w:p>
    <w:p w14:paraId="417AB1F2" w14:textId="77777777" w:rsidR="006050DB" w:rsidRPr="00546490" w:rsidRDefault="006050DB" w:rsidP="006050DB">
      <w:pPr>
        <w:rPr>
          <w:sz w:val="22"/>
          <w:szCs w:val="22"/>
          <w:lang w:eastAsia="lt-LT"/>
        </w:rPr>
      </w:pPr>
    </w:p>
    <w:p w14:paraId="1B095B3F" w14:textId="77777777" w:rsidR="006050DB" w:rsidRPr="00546490" w:rsidRDefault="006050DB" w:rsidP="006050DB">
      <w:pPr>
        <w:ind w:left="567" w:hanging="567"/>
        <w:rPr>
          <w:sz w:val="22"/>
          <w:szCs w:val="22"/>
          <w:lang w:eastAsia="lt-LT"/>
        </w:rPr>
      </w:pPr>
    </w:p>
    <w:p w14:paraId="50FE3A8E" w14:textId="77777777" w:rsidR="006050DB" w:rsidRPr="00546490" w:rsidRDefault="006050DB" w:rsidP="006050DB">
      <w:pPr>
        <w:suppressAutoHyphens/>
        <w:rPr>
          <w:sz w:val="22"/>
          <w:szCs w:val="22"/>
          <w:lang w:eastAsia="lt-LT"/>
        </w:rPr>
      </w:pPr>
      <w:r w:rsidRPr="00546490">
        <w:rPr>
          <w:b/>
          <w:sz w:val="22"/>
          <w:szCs w:val="22"/>
          <w:lang w:eastAsia="lt-LT"/>
        </w:rPr>
        <w:t>Atidžiai perskaitykite visą šį lapelį, prieš pradėdami vartoti vaistą</w:t>
      </w:r>
      <w:r w:rsidRPr="00546490">
        <w:rPr>
          <w:b/>
          <w:noProof/>
          <w:sz w:val="22"/>
          <w:szCs w:val="22"/>
          <w:lang w:eastAsia="lt-LT"/>
        </w:rPr>
        <w:t>, nes jame pateikiama Jums svarbi informacija.</w:t>
      </w:r>
    </w:p>
    <w:p w14:paraId="44193C0B" w14:textId="77777777" w:rsidR="006050DB" w:rsidRPr="00546490" w:rsidRDefault="006050DB" w:rsidP="006050DB">
      <w:pPr>
        <w:ind w:left="567" w:hanging="567"/>
        <w:rPr>
          <w:sz w:val="22"/>
          <w:szCs w:val="22"/>
          <w:lang w:eastAsia="lt-LT"/>
        </w:rPr>
      </w:pPr>
      <w:r w:rsidRPr="00546490">
        <w:rPr>
          <w:sz w:val="22"/>
          <w:szCs w:val="22"/>
          <w:lang w:eastAsia="lt-LT"/>
        </w:rPr>
        <w:t>-</w:t>
      </w:r>
      <w:r w:rsidRPr="00546490">
        <w:rPr>
          <w:sz w:val="22"/>
          <w:szCs w:val="22"/>
          <w:lang w:eastAsia="lt-LT"/>
        </w:rPr>
        <w:tab/>
        <w:t>Neišmeskite šio lapelio, nes vėl gali prireikti jį perskaityti.</w:t>
      </w:r>
    </w:p>
    <w:p w14:paraId="17213F66" w14:textId="77777777" w:rsidR="006050DB" w:rsidRPr="00546490" w:rsidRDefault="006050DB" w:rsidP="006050DB">
      <w:pPr>
        <w:ind w:left="567" w:hanging="567"/>
        <w:rPr>
          <w:sz w:val="22"/>
          <w:szCs w:val="22"/>
          <w:lang w:eastAsia="lt-LT"/>
        </w:rPr>
      </w:pPr>
      <w:r w:rsidRPr="00546490">
        <w:rPr>
          <w:sz w:val="22"/>
          <w:szCs w:val="22"/>
          <w:lang w:eastAsia="lt-LT"/>
        </w:rPr>
        <w:t>-</w:t>
      </w:r>
      <w:r w:rsidRPr="00546490">
        <w:rPr>
          <w:sz w:val="22"/>
          <w:szCs w:val="22"/>
          <w:lang w:eastAsia="lt-LT"/>
        </w:rPr>
        <w:tab/>
        <w:t>Jeigu kiltų daugiau klausimų, kreipkitės į gydytoją arba vaistininką.</w:t>
      </w:r>
    </w:p>
    <w:p w14:paraId="7189F7E1" w14:textId="77777777" w:rsidR="006050DB" w:rsidRPr="00546490" w:rsidRDefault="006050DB" w:rsidP="006050DB">
      <w:pPr>
        <w:numPr>
          <w:ilvl w:val="0"/>
          <w:numId w:val="1"/>
        </w:numPr>
        <w:tabs>
          <w:tab w:val="left" w:pos="567"/>
        </w:tabs>
        <w:spacing w:line="260" w:lineRule="exact"/>
        <w:ind w:left="567" w:hanging="567"/>
        <w:rPr>
          <w:sz w:val="22"/>
          <w:szCs w:val="22"/>
          <w:lang w:eastAsia="lt-LT"/>
        </w:rPr>
      </w:pPr>
      <w:r w:rsidRPr="00546490">
        <w:rPr>
          <w:sz w:val="22"/>
          <w:szCs w:val="22"/>
          <w:lang w:eastAsia="lt-LT"/>
        </w:rPr>
        <w:t>Šis vaistas skirtas tik Jums, todėl kitiems žmonėms jo duoti negalima. Vaistas gali jiems pakenkti (net tiems, kurių ligos simptomai yra tokie patys kaip Jūsų).</w:t>
      </w:r>
    </w:p>
    <w:p w14:paraId="54F76C0C" w14:textId="77777777" w:rsidR="006050DB" w:rsidRPr="00546490" w:rsidRDefault="006050DB" w:rsidP="006050DB">
      <w:pPr>
        <w:numPr>
          <w:ilvl w:val="0"/>
          <w:numId w:val="2"/>
        </w:numPr>
        <w:tabs>
          <w:tab w:val="left" w:pos="567"/>
        </w:tabs>
        <w:ind w:left="567" w:hanging="567"/>
        <w:rPr>
          <w:sz w:val="22"/>
          <w:szCs w:val="22"/>
          <w:lang w:eastAsia="lt-LT"/>
        </w:rPr>
      </w:pPr>
      <w:r w:rsidRPr="00546490">
        <w:rPr>
          <w:noProof/>
          <w:sz w:val="22"/>
          <w:szCs w:val="22"/>
          <w:lang w:eastAsia="lt-LT"/>
        </w:rPr>
        <w:t>Jeigu pasireiškė šalutinis poveikis (net jeigu jis šiame lapelyje nenurodytas), kreipkitės į gydytoją, arba vaistininką arba slaugytoją. Žr. 4 skyrių.</w:t>
      </w:r>
    </w:p>
    <w:p w14:paraId="32F8E532" w14:textId="77777777" w:rsidR="006050DB" w:rsidRPr="00546490" w:rsidRDefault="006050DB" w:rsidP="006050DB">
      <w:pPr>
        <w:rPr>
          <w:sz w:val="22"/>
          <w:szCs w:val="22"/>
          <w:lang w:eastAsia="lt-LT"/>
        </w:rPr>
      </w:pPr>
    </w:p>
    <w:p w14:paraId="117D8B08" w14:textId="77777777" w:rsidR="006050DB" w:rsidRPr="00546490" w:rsidRDefault="006050DB" w:rsidP="006050DB">
      <w:pPr>
        <w:keepNext/>
        <w:jc w:val="both"/>
        <w:outlineLvl w:val="3"/>
        <w:rPr>
          <w:sz w:val="22"/>
          <w:szCs w:val="22"/>
          <w:u w:val="single"/>
          <w:lang w:eastAsia="lt-LT"/>
        </w:rPr>
      </w:pPr>
    </w:p>
    <w:p w14:paraId="184B598C" w14:textId="77777777" w:rsidR="006050DB" w:rsidRPr="00546490" w:rsidRDefault="006050DB" w:rsidP="006050DB">
      <w:pPr>
        <w:keepNext/>
        <w:jc w:val="both"/>
        <w:outlineLvl w:val="3"/>
        <w:rPr>
          <w:b/>
          <w:sz w:val="22"/>
          <w:szCs w:val="22"/>
          <w:lang w:eastAsia="lt-LT"/>
        </w:rPr>
      </w:pPr>
      <w:r w:rsidRPr="00546490">
        <w:rPr>
          <w:b/>
          <w:sz w:val="22"/>
          <w:szCs w:val="22"/>
          <w:lang w:eastAsia="lt-LT"/>
        </w:rPr>
        <w:t>Apie ką rašoma šiame lapelyje?</w:t>
      </w:r>
    </w:p>
    <w:p w14:paraId="1DB706B6" w14:textId="77777777" w:rsidR="006050DB" w:rsidRPr="00546490" w:rsidRDefault="006050DB" w:rsidP="006050DB">
      <w:pPr>
        <w:rPr>
          <w:sz w:val="22"/>
          <w:szCs w:val="22"/>
          <w:lang w:eastAsia="lt-LT"/>
        </w:rPr>
      </w:pPr>
    </w:p>
    <w:p w14:paraId="11892619" w14:textId="77777777" w:rsidR="006050DB" w:rsidRPr="00546490" w:rsidRDefault="006050DB" w:rsidP="006050DB">
      <w:pPr>
        <w:tabs>
          <w:tab w:val="left" w:pos="567"/>
        </w:tabs>
        <w:rPr>
          <w:sz w:val="22"/>
          <w:szCs w:val="22"/>
          <w:lang w:eastAsia="lt-LT"/>
        </w:rPr>
      </w:pPr>
      <w:r w:rsidRPr="00546490">
        <w:rPr>
          <w:sz w:val="22"/>
          <w:szCs w:val="22"/>
          <w:lang w:eastAsia="lt-LT"/>
        </w:rPr>
        <w:t>1.</w:t>
      </w:r>
      <w:r w:rsidRPr="00546490">
        <w:rPr>
          <w:sz w:val="22"/>
          <w:szCs w:val="22"/>
          <w:lang w:eastAsia="lt-LT"/>
        </w:rPr>
        <w:tab/>
        <w:t>Kas yra Lanoxin ir kam jis vartojamas</w:t>
      </w:r>
    </w:p>
    <w:p w14:paraId="5587467A" w14:textId="77777777" w:rsidR="006050DB" w:rsidRPr="00546490" w:rsidRDefault="006050DB" w:rsidP="006050DB">
      <w:pPr>
        <w:tabs>
          <w:tab w:val="left" w:pos="567"/>
        </w:tabs>
        <w:rPr>
          <w:sz w:val="22"/>
          <w:szCs w:val="22"/>
          <w:lang w:eastAsia="lt-LT"/>
        </w:rPr>
      </w:pPr>
      <w:r w:rsidRPr="00546490">
        <w:rPr>
          <w:sz w:val="22"/>
          <w:szCs w:val="22"/>
          <w:lang w:eastAsia="lt-LT"/>
        </w:rPr>
        <w:t>2.</w:t>
      </w:r>
      <w:r w:rsidRPr="00546490">
        <w:rPr>
          <w:sz w:val="22"/>
          <w:szCs w:val="22"/>
          <w:lang w:eastAsia="lt-LT"/>
        </w:rPr>
        <w:tab/>
        <w:t>Kas žinotina prieš vartojant Lanoxin</w:t>
      </w:r>
    </w:p>
    <w:p w14:paraId="41A79568" w14:textId="77777777" w:rsidR="006050DB" w:rsidRPr="00546490" w:rsidRDefault="006050DB" w:rsidP="006050DB">
      <w:pPr>
        <w:tabs>
          <w:tab w:val="left" w:pos="567"/>
        </w:tabs>
        <w:rPr>
          <w:sz w:val="22"/>
          <w:szCs w:val="22"/>
          <w:lang w:eastAsia="lt-LT"/>
        </w:rPr>
      </w:pPr>
      <w:r w:rsidRPr="00546490">
        <w:rPr>
          <w:sz w:val="22"/>
          <w:szCs w:val="22"/>
          <w:lang w:eastAsia="lt-LT"/>
        </w:rPr>
        <w:t>3.</w:t>
      </w:r>
      <w:r w:rsidRPr="00546490">
        <w:rPr>
          <w:sz w:val="22"/>
          <w:szCs w:val="22"/>
          <w:lang w:eastAsia="lt-LT"/>
        </w:rPr>
        <w:tab/>
        <w:t>Kaip vartoti Lanoxin</w:t>
      </w:r>
    </w:p>
    <w:p w14:paraId="551B7D83" w14:textId="77777777" w:rsidR="006050DB" w:rsidRPr="00546490" w:rsidRDefault="006050DB" w:rsidP="006050DB">
      <w:pPr>
        <w:tabs>
          <w:tab w:val="left" w:pos="567"/>
        </w:tabs>
        <w:rPr>
          <w:sz w:val="22"/>
          <w:szCs w:val="22"/>
          <w:lang w:eastAsia="lt-LT"/>
        </w:rPr>
      </w:pPr>
      <w:r w:rsidRPr="00546490">
        <w:rPr>
          <w:sz w:val="22"/>
          <w:szCs w:val="22"/>
          <w:lang w:eastAsia="lt-LT"/>
        </w:rPr>
        <w:t>4.</w:t>
      </w:r>
      <w:r w:rsidRPr="00546490">
        <w:rPr>
          <w:sz w:val="22"/>
          <w:szCs w:val="22"/>
          <w:lang w:eastAsia="lt-LT"/>
        </w:rPr>
        <w:tab/>
        <w:t>Galimas šalutinis poveikis</w:t>
      </w:r>
    </w:p>
    <w:p w14:paraId="1AAAF66A" w14:textId="77777777" w:rsidR="006050DB" w:rsidRPr="00546490" w:rsidRDefault="006050DB" w:rsidP="006050DB">
      <w:pPr>
        <w:tabs>
          <w:tab w:val="left" w:pos="567"/>
        </w:tabs>
        <w:rPr>
          <w:sz w:val="22"/>
          <w:szCs w:val="22"/>
          <w:lang w:eastAsia="lt-LT"/>
        </w:rPr>
      </w:pPr>
      <w:r w:rsidRPr="00546490">
        <w:rPr>
          <w:sz w:val="22"/>
          <w:szCs w:val="22"/>
          <w:lang w:eastAsia="lt-LT"/>
        </w:rPr>
        <w:t>5.</w:t>
      </w:r>
      <w:r w:rsidRPr="00546490">
        <w:rPr>
          <w:sz w:val="22"/>
          <w:szCs w:val="22"/>
          <w:lang w:eastAsia="lt-LT"/>
        </w:rPr>
        <w:tab/>
        <w:t>Kaip laikyti Lanoxin</w:t>
      </w:r>
    </w:p>
    <w:p w14:paraId="2BBC0299" w14:textId="77777777" w:rsidR="006050DB" w:rsidRPr="00546490" w:rsidRDefault="006050DB" w:rsidP="006050DB">
      <w:pPr>
        <w:tabs>
          <w:tab w:val="left" w:pos="567"/>
        </w:tabs>
        <w:rPr>
          <w:sz w:val="22"/>
          <w:szCs w:val="22"/>
          <w:lang w:eastAsia="lt-LT"/>
        </w:rPr>
      </w:pPr>
      <w:r w:rsidRPr="00546490">
        <w:rPr>
          <w:sz w:val="22"/>
          <w:szCs w:val="22"/>
          <w:lang w:eastAsia="lt-LT"/>
        </w:rPr>
        <w:t>6.</w:t>
      </w:r>
      <w:r w:rsidRPr="00546490">
        <w:rPr>
          <w:sz w:val="22"/>
          <w:szCs w:val="22"/>
          <w:lang w:eastAsia="lt-LT"/>
        </w:rPr>
        <w:tab/>
      </w:r>
      <w:r w:rsidRPr="00546490">
        <w:rPr>
          <w:noProof/>
          <w:sz w:val="22"/>
          <w:szCs w:val="22"/>
          <w:lang w:eastAsia="lt-LT"/>
        </w:rPr>
        <w:t xml:space="preserve">Pakuotės turinys ir </w:t>
      </w:r>
      <w:r w:rsidRPr="00546490">
        <w:rPr>
          <w:sz w:val="22"/>
          <w:szCs w:val="22"/>
          <w:lang w:eastAsia="lt-LT"/>
        </w:rPr>
        <w:t>kita informacija</w:t>
      </w:r>
    </w:p>
    <w:p w14:paraId="66BC6300" w14:textId="77777777" w:rsidR="006050DB" w:rsidRPr="00546490" w:rsidRDefault="006050DB" w:rsidP="006050DB">
      <w:pPr>
        <w:rPr>
          <w:sz w:val="22"/>
          <w:szCs w:val="22"/>
          <w:lang w:eastAsia="lt-LT"/>
        </w:rPr>
      </w:pPr>
    </w:p>
    <w:p w14:paraId="642ED269" w14:textId="77777777" w:rsidR="006050DB" w:rsidRPr="00546490" w:rsidRDefault="006050DB" w:rsidP="006050DB">
      <w:pPr>
        <w:rPr>
          <w:sz w:val="22"/>
          <w:szCs w:val="22"/>
          <w:lang w:eastAsia="lt-LT"/>
        </w:rPr>
      </w:pPr>
    </w:p>
    <w:p w14:paraId="734AF70F" w14:textId="77777777" w:rsidR="006050DB" w:rsidRPr="00546490" w:rsidRDefault="006050DB" w:rsidP="006050DB">
      <w:pPr>
        <w:keepNext/>
        <w:tabs>
          <w:tab w:val="left" w:pos="567"/>
        </w:tabs>
        <w:outlineLvl w:val="1"/>
        <w:rPr>
          <w:b/>
          <w:sz w:val="22"/>
          <w:szCs w:val="22"/>
          <w:lang w:eastAsia="lt-LT"/>
        </w:rPr>
      </w:pPr>
      <w:r w:rsidRPr="00546490">
        <w:rPr>
          <w:b/>
          <w:sz w:val="22"/>
          <w:szCs w:val="22"/>
          <w:lang w:eastAsia="lt-LT"/>
        </w:rPr>
        <w:t>1.</w:t>
      </w:r>
      <w:r w:rsidRPr="00546490">
        <w:rPr>
          <w:b/>
          <w:sz w:val="22"/>
          <w:szCs w:val="22"/>
          <w:lang w:eastAsia="lt-LT"/>
        </w:rPr>
        <w:tab/>
        <w:t>Kas yra Lanoxin ir kam jis vartojamas</w:t>
      </w:r>
    </w:p>
    <w:p w14:paraId="1DF4F064" w14:textId="77777777" w:rsidR="006050DB" w:rsidRPr="00546490" w:rsidRDefault="006050DB" w:rsidP="006050DB">
      <w:pPr>
        <w:rPr>
          <w:sz w:val="22"/>
          <w:szCs w:val="22"/>
          <w:lang w:eastAsia="lt-LT"/>
        </w:rPr>
      </w:pPr>
    </w:p>
    <w:p w14:paraId="58B6DC35" w14:textId="77777777" w:rsidR="006050DB" w:rsidRPr="00546490" w:rsidRDefault="006050DB" w:rsidP="006050DB">
      <w:pPr>
        <w:rPr>
          <w:sz w:val="22"/>
          <w:szCs w:val="22"/>
          <w:lang w:eastAsia="lt-LT"/>
        </w:rPr>
      </w:pPr>
      <w:r w:rsidRPr="00546490">
        <w:rPr>
          <w:sz w:val="22"/>
          <w:szCs w:val="22"/>
          <w:lang w:eastAsia="lt-LT"/>
        </w:rPr>
        <w:t>Lanoxin sudėtyje yra digoksino, t. y. vaistų, vadinamų širdį veikiančiais glikozidais, grupės preparato.</w:t>
      </w:r>
    </w:p>
    <w:p w14:paraId="7A2AB9B6" w14:textId="77777777" w:rsidR="006050DB" w:rsidRPr="00546490" w:rsidRDefault="006050DB" w:rsidP="006050DB">
      <w:pPr>
        <w:rPr>
          <w:sz w:val="22"/>
          <w:szCs w:val="22"/>
          <w:lang w:eastAsia="lt-LT"/>
        </w:rPr>
      </w:pPr>
    </w:p>
    <w:p w14:paraId="542380DD" w14:textId="77777777" w:rsidR="006050DB" w:rsidRPr="00546490" w:rsidRDefault="006050DB" w:rsidP="006050DB">
      <w:pPr>
        <w:rPr>
          <w:sz w:val="22"/>
          <w:szCs w:val="22"/>
          <w:lang w:eastAsia="lt-LT"/>
        </w:rPr>
      </w:pPr>
      <w:r w:rsidRPr="00546490">
        <w:rPr>
          <w:sz w:val="22"/>
          <w:szCs w:val="22"/>
          <w:lang w:eastAsia="lt-LT"/>
        </w:rPr>
        <w:t>Lanoxin gydomos toliau išvardytos ligos.</w:t>
      </w:r>
    </w:p>
    <w:p w14:paraId="711380F7" w14:textId="77777777" w:rsidR="006050DB" w:rsidRPr="00546490" w:rsidRDefault="006050DB" w:rsidP="006050DB">
      <w:pPr>
        <w:numPr>
          <w:ilvl w:val="0"/>
          <w:numId w:val="3"/>
        </w:numPr>
        <w:ind w:left="567" w:hanging="567"/>
        <w:rPr>
          <w:sz w:val="22"/>
          <w:szCs w:val="22"/>
          <w:lang w:eastAsia="lt-LT"/>
        </w:rPr>
      </w:pPr>
      <w:r w:rsidRPr="00546490">
        <w:rPr>
          <w:sz w:val="22"/>
          <w:szCs w:val="22"/>
          <w:lang w:eastAsia="lt-LT"/>
        </w:rPr>
        <w:t>Lėtinis širdies nepakankamumas, vyraujant sistolinės funkcijos sutrikimui.</w:t>
      </w:r>
    </w:p>
    <w:p w14:paraId="1447660A" w14:textId="77777777" w:rsidR="006050DB" w:rsidRPr="00546490" w:rsidRDefault="006050DB" w:rsidP="006050DB">
      <w:pPr>
        <w:numPr>
          <w:ilvl w:val="0"/>
          <w:numId w:val="3"/>
        </w:numPr>
        <w:ind w:left="567" w:hanging="567"/>
        <w:rPr>
          <w:sz w:val="22"/>
          <w:szCs w:val="22"/>
          <w:lang w:eastAsia="lt-LT"/>
        </w:rPr>
      </w:pPr>
      <w:r w:rsidRPr="00546490">
        <w:rPr>
          <w:sz w:val="22"/>
          <w:szCs w:val="22"/>
          <w:lang w:eastAsia="lt-LT"/>
        </w:rPr>
        <w:t>Širdies nepakankamumas kartu su prieširdžių virpėjimu.</w:t>
      </w:r>
    </w:p>
    <w:p w14:paraId="12224D1A" w14:textId="77777777" w:rsidR="006050DB" w:rsidRPr="00546490" w:rsidRDefault="006050DB" w:rsidP="006050DB">
      <w:pPr>
        <w:numPr>
          <w:ilvl w:val="0"/>
          <w:numId w:val="3"/>
        </w:numPr>
        <w:ind w:left="567" w:hanging="567"/>
        <w:rPr>
          <w:sz w:val="22"/>
          <w:szCs w:val="22"/>
          <w:lang w:eastAsia="lt-LT"/>
        </w:rPr>
      </w:pPr>
      <w:r w:rsidRPr="00546490">
        <w:rPr>
          <w:sz w:val="22"/>
          <w:szCs w:val="22"/>
          <w:lang w:eastAsia="lt-LT"/>
        </w:rPr>
        <w:t>Supraventrikuliniai širdies ritmo sutrikimai, ypač lėtinis prieširdžių plazdėjimas ir virpėjimas.</w:t>
      </w:r>
    </w:p>
    <w:p w14:paraId="48F48C27" w14:textId="77777777" w:rsidR="006050DB" w:rsidRPr="00546490" w:rsidRDefault="006050DB" w:rsidP="006050DB">
      <w:pPr>
        <w:rPr>
          <w:sz w:val="22"/>
          <w:szCs w:val="22"/>
          <w:lang w:eastAsia="lt-LT"/>
        </w:rPr>
      </w:pPr>
    </w:p>
    <w:p w14:paraId="68B1865D" w14:textId="77777777" w:rsidR="006050DB" w:rsidRPr="00546490" w:rsidRDefault="006050DB" w:rsidP="006050DB">
      <w:pPr>
        <w:rPr>
          <w:sz w:val="22"/>
          <w:szCs w:val="22"/>
          <w:lang w:eastAsia="lt-LT"/>
        </w:rPr>
      </w:pPr>
    </w:p>
    <w:p w14:paraId="7D7C8196" w14:textId="77777777" w:rsidR="006050DB" w:rsidRPr="00546490" w:rsidRDefault="006050DB" w:rsidP="006050DB">
      <w:pPr>
        <w:keepNext/>
        <w:tabs>
          <w:tab w:val="left" w:pos="567"/>
        </w:tabs>
        <w:outlineLvl w:val="1"/>
        <w:rPr>
          <w:b/>
          <w:sz w:val="22"/>
          <w:szCs w:val="22"/>
          <w:lang w:eastAsia="lt-LT"/>
        </w:rPr>
      </w:pPr>
      <w:r w:rsidRPr="00546490">
        <w:rPr>
          <w:b/>
          <w:sz w:val="22"/>
          <w:szCs w:val="22"/>
          <w:lang w:eastAsia="lt-LT"/>
        </w:rPr>
        <w:t>2.</w:t>
      </w:r>
      <w:r w:rsidRPr="00546490">
        <w:rPr>
          <w:b/>
          <w:sz w:val="22"/>
          <w:szCs w:val="22"/>
          <w:lang w:eastAsia="lt-LT"/>
        </w:rPr>
        <w:tab/>
        <w:t>Kas žinotina prieš vartojant Lanoxin</w:t>
      </w:r>
    </w:p>
    <w:p w14:paraId="2C845599" w14:textId="77777777" w:rsidR="006050DB" w:rsidRPr="00546490" w:rsidRDefault="006050DB" w:rsidP="006050DB">
      <w:pPr>
        <w:rPr>
          <w:sz w:val="22"/>
          <w:szCs w:val="22"/>
          <w:lang w:eastAsia="lt-LT"/>
        </w:rPr>
      </w:pPr>
    </w:p>
    <w:p w14:paraId="6BD49D08" w14:textId="77777777" w:rsidR="006050DB" w:rsidRPr="00546490" w:rsidRDefault="006050DB" w:rsidP="006050DB">
      <w:pPr>
        <w:keepNext/>
        <w:outlineLvl w:val="2"/>
        <w:rPr>
          <w:b/>
          <w:sz w:val="22"/>
          <w:szCs w:val="22"/>
          <w:lang w:eastAsia="lt-LT"/>
        </w:rPr>
      </w:pPr>
      <w:r w:rsidRPr="00546490">
        <w:rPr>
          <w:b/>
          <w:sz w:val="22"/>
          <w:szCs w:val="22"/>
          <w:lang w:eastAsia="lt-LT"/>
        </w:rPr>
        <w:t>Lanoxin vartoti draudžiama:</w:t>
      </w:r>
    </w:p>
    <w:p w14:paraId="56991C90"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 xml:space="preserve">jeigu yra alergija digoksinui, širdį veikiantiems glikozidams arba bet kuriai pagalbinei </w:t>
      </w:r>
      <w:r w:rsidRPr="00546490">
        <w:rPr>
          <w:noProof/>
          <w:sz w:val="22"/>
          <w:szCs w:val="22"/>
          <w:lang w:eastAsia="lt-LT"/>
        </w:rPr>
        <w:t>šio vaisto medžiagai (jos išvardytos 6 skyriuje)</w:t>
      </w:r>
      <w:r w:rsidRPr="00546490">
        <w:rPr>
          <w:sz w:val="22"/>
          <w:szCs w:val="22"/>
          <w:lang w:eastAsia="lt-LT"/>
        </w:rPr>
        <w:t>;</w:t>
      </w:r>
    </w:p>
    <w:p w14:paraId="4AE9A670"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yra protarpinė visiška atrioventrikulinė blokada ar antrojo laipsnio atrioventrikulinė blokada, ypač jei yra buvę Stokso-Adamso priepuolių;</w:t>
      </w:r>
    </w:p>
    <w:p w14:paraId="00A306A2"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yra buvę širdį veikiančių glikozidų toksinio poveikio sukeltų širdies ritmo sutrikimų;</w:t>
      </w:r>
    </w:p>
    <w:p w14:paraId="09423691"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yra supraventrikulinė aritmija, pvz., Volfo-Parkinsono-Vaito sindromas;</w:t>
      </w:r>
    </w:p>
    <w:p w14:paraId="4C34179E"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yra skilvelių tachikardija ir skilvelių virpėjimas;</w:t>
      </w:r>
    </w:p>
    <w:p w14:paraId="057ADD8F"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yra hipertrofinė obstrukcinė kardiomiopatija.</w:t>
      </w:r>
    </w:p>
    <w:p w14:paraId="559267F4" w14:textId="77777777" w:rsidR="006050DB" w:rsidRPr="00546490" w:rsidRDefault="006050DB" w:rsidP="006050DB">
      <w:pPr>
        <w:rPr>
          <w:sz w:val="22"/>
          <w:szCs w:val="22"/>
          <w:lang w:eastAsia="lt-LT"/>
        </w:rPr>
      </w:pPr>
    </w:p>
    <w:p w14:paraId="6CAACD89" w14:textId="77777777" w:rsidR="006050DB" w:rsidRPr="00546490" w:rsidRDefault="006050DB" w:rsidP="006050DB">
      <w:pPr>
        <w:keepNext/>
        <w:jc w:val="both"/>
        <w:outlineLvl w:val="3"/>
        <w:rPr>
          <w:b/>
          <w:sz w:val="22"/>
          <w:szCs w:val="22"/>
          <w:lang w:eastAsia="lt-LT"/>
        </w:rPr>
      </w:pPr>
      <w:r w:rsidRPr="00546490">
        <w:rPr>
          <w:b/>
          <w:sz w:val="22"/>
          <w:szCs w:val="22"/>
          <w:lang w:eastAsia="lt-LT"/>
        </w:rPr>
        <w:t xml:space="preserve">Įspėjimai ir atsargumo priemonės </w:t>
      </w:r>
    </w:p>
    <w:p w14:paraId="6F9BEF10" w14:textId="77777777" w:rsidR="006050DB" w:rsidRPr="00546490" w:rsidRDefault="006050DB" w:rsidP="006050DB">
      <w:pPr>
        <w:numPr>
          <w:ilvl w:val="12"/>
          <w:numId w:val="0"/>
        </w:numPr>
        <w:ind w:right="-2"/>
        <w:rPr>
          <w:sz w:val="22"/>
          <w:szCs w:val="22"/>
          <w:lang w:eastAsia="lt-LT"/>
        </w:rPr>
      </w:pPr>
      <w:r w:rsidRPr="00546490">
        <w:rPr>
          <w:noProof/>
          <w:sz w:val="22"/>
          <w:szCs w:val="22"/>
          <w:lang w:eastAsia="lt-LT"/>
        </w:rPr>
        <w:t xml:space="preserve">Pasitarkite su gydytoju arba vaistininku, prieš pradėdami vartoti </w:t>
      </w:r>
      <w:r w:rsidRPr="00546490">
        <w:rPr>
          <w:sz w:val="22"/>
          <w:szCs w:val="22"/>
          <w:lang w:eastAsia="lt-LT"/>
        </w:rPr>
        <w:t>Lanoxin</w:t>
      </w:r>
      <w:r w:rsidRPr="00546490">
        <w:rPr>
          <w:noProof/>
          <w:sz w:val="22"/>
          <w:szCs w:val="22"/>
          <w:lang w:eastAsia="lt-LT"/>
        </w:rPr>
        <w:t>.</w:t>
      </w:r>
    </w:p>
    <w:p w14:paraId="4C2F210A" w14:textId="77777777" w:rsidR="006050DB" w:rsidRPr="00546490" w:rsidRDefault="006050DB" w:rsidP="006050DB">
      <w:pPr>
        <w:keepNext/>
        <w:outlineLvl w:val="2"/>
        <w:rPr>
          <w:b/>
          <w:sz w:val="22"/>
          <w:szCs w:val="22"/>
          <w:lang w:eastAsia="lt-LT"/>
        </w:rPr>
      </w:pPr>
    </w:p>
    <w:p w14:paraId="47134996" w14:textId="77777777" w:rsidR="006050DB" w:rsidRPr="00546490" w:rsidRDefault="006050DB" w:rsidP="006050DB">
      <w:pPr>
        <w:keepNext/>
        <w:outlineLvl w:val="2"/>
        <w:rPr>
          <w:b/>
          <w:sz w:val="22"/>
          <w:szCs w:val="22"/>
          <w:lang w:eastAsia="lt-LT"/>
        </w:rPr>
      </w:pPr>
      <w:r w:rsidRPr="00546490">
        <w:rPr>
          <w:b/>
          <w:sz w:val="22"/>
          <w:szCs w:val="22"/>
          <w:lang w:eastAsia="lt-LT"/>
        </w:rPr>
        <w:t>Specialių atsargumo priemonių reikia:</w:t>
      </w:r>
    </w:p>
    <w:p w14:paraId="49FAC7DF"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yra ritmo sutrikimas, kurį galėjo sukelti digoksinas;</w:t>
      </w:r>
    </w:p>
    <w:p w14:paraId="34D2A1AF"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 yra tam tikrų sinusinio mazgo ar prieširdžių ritmo sutrikimų (sinusinio mazgo silpnumas);</w:t>
      </w:r>
    </w:p>
    <w:p w14:paraId="0F919117"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širdį veikiančių glikozidų vartota per pastarąsias 2 savaites;</w:t>
      </w:r>
    </w:p>
    <w:p w14:paraId="5E77E304"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pacientas senyvas arba yra inkstų veiklos sutrikimas;</w:t>
      </w:r>
    </w:p>
    <w:p w14:paraId="384CEB1E" w14:textId="43B9A669"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yra mažas kalio ar magnio kiekis kraujyje (hipokalemija ar hipomagnezemija), didelis kalcio kiekis kraujyje (hiperkalcemija), hipoksija ar kvėpavimo sistemos sutrikimų (tokiais atvejais gali padidėti širdies raumens jautrumas digoksino poveikiui);</w:t>
      </w:r>
    </w:p>
    <w:p w14:paraId="79E4AF7E"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yra skydliaukės liga (tokias atvejais dozė priklauso nuo paciento būklės);</w:t>
      </w:r>
    </w:p>
    <w:p w14:paraId="552D6D8F" w14:textId="5CBB7245"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yra malabsorbcijos sindromas arba operuotas skrandis ar žarnynas (gali reikėti vartoti didesnę digoksino dozę);</w:t>
      </w:r>
    </w:p>
    <w:p w14:paraId="4AD0D94C" w14:textId="4431DC6A"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digoksino vartojam iš karto po ištikusio miokardo infarkto, ypač jei yra hipokalemija (gali pasireikšti aritmija ir sutrikti širdies veikla);</w:t>
      </w:r>
    </w:p>
    <w:p w14:paraId="492D03FD"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yra širdies nepakankamumas, susijęs su širdies amiloidoze ir Beri-Beri liga, kurią sukelia vitamino B stoka (pasitarkite su gydytoju);</w:t>
      </w:r>
    </w:p>
    <w:p w14:paraId="5EFED068"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 xml:space="preserve">jeigu yra miokarditas, įgimtas galaktozės netoleravimas, </w:t>
      </w:r>
      <w:r w:rsidRPr="00546490">
        <w:rPr>
          <w:i/>
          <w:iCs/>
          <w:sz w:val="22"/>
          <w:szCs w:val="22"/>
          <w:lang w:eastAsia="lt-LT"/>
        </w:rPr>
        <w:t>Lapp</w:t>
      </w:r>
      <w:r w:rsidRPr="00546490">
        <w:rPr>
          <w:sz w:val="22"/>
          <w:szCs w:val="22"/>
          <w:lang w:eastAsia="lt-LT"/>
        </w:rPr>
        <w:t xml:space="preserve"> laktazės stygius arba gliukozės ir galaktozės malabsorbcija (tokiais atvejais digoksino vartoti nerekomenduojama);</w:t>
      </w:r>
    </w:p>
    <w:p w14:paraId="708E1B44"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vartojama diuretikų ir AKF inhibitorių arba vien diuretikų (digoksino vartojimo nutraukimas baplogina klinikinę tokių ligonių būklę).</w:t>
      </w:r>
    </w:p>
    <w:p w14:paraId="16B8F8B7" w14:textId="77777777" w:rsidR="006050DB" w:rsidRPr="00546490" w:rsidRDefault="006050DB" w:rsidP="006050DB">
      <w:pPr>
        <w:rPr>
          <w:sz w:val="22"/>
          <w:szCs w:val="22"/>
          <w:lang w:eastAsia="lt-LT"/>
        </w:rPr>
      </w:pPr>
    </w:p>
    <w:p w14:paraId="512A4571" w14:textId="77777777" w:rsidR="006050DB" w:rsidRPr="00546490" w:rsidRDefault="006050DB" w:rsidP="006050DB">
      <w:pPr>
        <w:rPr>
          <w:sz w:val="22"/>
          <w:szCs w:val="22"/>
          <w:lang w:eastAsia="lt-LT"/>
        </w:rPr>
      </w:pPr>
      <w:r w:rsidRPr="00546490">
        <w:rPr>
          <w:sz w:val="22"/>
          <w:szCs w:val="22"/>
          <w:lang w:eastAsia="lt-LT"/>
        </w:rPr>
        <w:t>Digoksinu gydomiems pacientas periodiškai turi būti atlikinėjami klinikiniai kraujo ir šlapimo tyrimai.</w:t>
      </w:r>
    </w:p>
    <w:p w14:paraId="5DB6EC65" w14:textId="77777777" w:rsidR="006050DB" w:rsidRPr="00546490" w:rsidRDefault="006050DB" w:rsidP="006050DB">
      <w:pPr>
        <w:rPr>
          <w:sz w:val="22"/>
          <w:szCs w:val="22"/>
          <w:lang w:eastAsia="lt-LT"/>
        </w:rPr>
      </w:pPr>
    </w:p>
    <w:p w14:paraId="4D97D18E" w14:textId="77777777" w:rsidR="006050DB" w:rsidRPr="00546490" w:rsidRDefault="006050DB" w:rsidP="006050DB">
      <w:pPr>
        <w:rPr>
          <w:sz w:val="22"/>
          <w:szCs w:val="22"/>
          <w:lang w:eastAsia="lt-LT"/>
        </w:rPr>
      </w:pPr>
      <w:r w:rsidRPr="00546490">
        <w:rPr>
          <w:sz w:val="22"/>
          <w:szCs w:val="22"/>
          <w:lang w:eastAsia="lt-LT"/>
        </w:rPr>
        <w:t>Gydomoji digoksino dozė gali sukelti ST segmento pokyčių elektrokardiogramoje. Toks elektrofiziologinis poveikis yra susijęs su tikėtinu vaisto poveikiu ir nerodo toksinio poveikio.</w:t>
      </w:r>
    </w:p>
    <w:p w14:paraId="544F1FE2" w14:textId="77777777" w:rsidR="006050DB" w:rsidRPr="00546490" w:rsidRDefault="006050DB" w:rsidP="006050DB">
      <w:pPr>
        <w:rPr>
          <w:sz w:val="22"/>
          <w:szCs w:val="22"/>
          <w:lang w:eastAsia="lt-LT"/>
        </w:rPr>
      </w:pPr>
    </w:p>
    <w:p w14:paraId="7A86FF22" w14:textId="77777777" w:rsidR="006050DB" w:rsidRPr="00546490" w:rsidRDefault="006050DB" w:rsidP="006050DB">
      <w:pPr>
        <w:rPr>
          <w:sz w:val="22"/>
          <w:szCs w:val="22"/>
          <w:u w:val="single"/>
          <w:lang w:eastAsia="pl-PL"/>
        </w:rPr>
      </w:pPr>
      <w:r w:rsidRPr="00546490">
        <w:rPr>
          <w:bCs/>
          <w:sz w:val="22"/>
          <w:szCs w:val="22"/>
          <w:u w:val="single"/>
          <w:lang w:eastAsia="pl-PL"/>
        </w:rPr>
        <w:t>Vartojimas senyviems žmonėms</w:t>
      </w:r>
    </w:p>
    <w:p w14:paraId="27F6B9FB" w14:textId="77777777" w:rsidR="006050DB" w:rsidRPr="00546490" w:rsidRDefault="006050DB" w:rsidP="006050DB">
      <w:pPr>
        <w:rPr>
          <w:sz w:val="22"/>
          <w:szCs w:val="22"/>
          <w:lang w:eastAsia="lt-LT"/>
        </w:rPr>
      </w:pPr>
      <w:r w:rsidRPr="00546490">
        <w:rPr>
          <w:sz w:val="22"/>
          <w:szCs w:val="22"/>
          <w:lang w:eastAsia="lt-LT"/>
        </w:rPr>
        <w:t>Dozė turi būti koreguojama atsižvelgiant į klinikinę paciento būklę. Ypač svarbu atsižvelgti į inkstų funkciją, kadangi ji senyviems žmonėms paprastai būna sutrikusi, todėl atsiranda toksinio digoksino poveikio rizika. Vadinasi, būtina stebėti inkstų funkciją ir atitinkamai koreguoti digoksino dozę.</w:t>
      </w:r>
    </w:p>
    <w:p w14:paraId="3F49AB20" w14:textId="77777777" w:rsidR="006050DB" w:rsidRPr="00546490" w:rsidRDefault="006050DB" w:rsidP="006050DB">
      <w:pPr>
        <w:rPr>
          <w:sz w:val="22"/>
          <w:szCs w:val="22"/>
          <w:lang w:eastAsia="lt-LT"/>
        </w:rPr>
      </w:pPr>
    </w:p>
    <w:p w14:paraId="0836B568" w14:textId="77777777" w:rsidR="006050DB" w:rsidRPr="00546490" w:rsidRDefault="006050DB" w:rsidP="006050DB">
      <w:pPr>
        <w:rPr>
          <w:sz w:val="22"/>
          <w:szCs w:val="22"/>
          <w:u w:val="single"/>
          <w:lang w:eastAsia="lt-LT"/>
        </w:rPr>
      </w:pPr>
      <w:r w:rsidRPr="00546490">
        <w:rPr>
          <w:sz w:val="22"/>
          <w:szCs w:val="22"/>
          <w:u w:val="single"/>
          <w:lang w:eastAsia="lt-LT"/>
        </w:rPr>
        <w:t>Lanoxin vartojimas, jei inkstų ir (arba) kepenų veikla sutrikusi</w:t>
      </w:r>
    </w:p>
    <w:p w14:paraId="35DA14E6" w14:textId="77777777" w:rsidR="006050DB" w:rsidRPr="00546490" w:rsidRDefault="006050DB" w:rsidP="006050DB">
      <w:pPr>
        <w:rPr>
          <w:sz w:val="22"/>
          <w:szCs w:val="22"/>
          <w:lang w:eastAsia="lt-LT"/>
        </w:rPr>
      </w:pPr>
      <w:r w:rsidRPr="00546490">
        <w:rPr>
          <w:sz w:val="22"/>
          <w:szCs w:val="22"/>
          <w:lang w:eastAsia="lt-LT"/>
        </w:rPr>
        <w:t>Jei sergama inkstų liga, reikia vartoti mažesnę digoksino dozę.</w:t>
      </w:r>
    </w:p>
    <w:p w14:paraId="0A60854A" w14:textId="77777777" w:rsidR="006050DB" w:rsidRPr="00546490" w:rsidRDefault="006050DB" w:rsidP="006050DB">
      <w:pPr>
        <w:rPr>
          <w:sz w:val="22"/>
          <w:szCs w:val="22"/>
          <w:lang w:eastAsia="lt-LT"/>
        </w:rPr>
      </w:pPr>
      <w:r w:rsidRPr="00546490">
        <w:rPr>
          <w:sz w:val="22"/>
          <w:szCs w:val="22"/>
          <w:lang w:eastAsia="lt-LT"/>
        </w:rPr>
        <w:t>Duomenų, kad kepenų veiklos sutrikimo atveju reikėtų keisti dozę, neturima.</w:t>
      </w:r>
    </w:p>
    <w:p w14:paraId="33E6112B" w14:textId="77777777" w:rsidR="006050DB" w:rsidRPr="00546490" w:rsidRDefault="006050DB" w:rsidP="006050DB">
      <w:pPr>
        <w:rPr>
          <w:i/>
          <w:sz w:val="22"/>
          <w:szCs w:val="22"/>
          <w:lang w:eastAsia="lt-LT"/>
        </w:rPr>
      </w:pPr>
    </w:p>
    <w:p w14:paraId="1C2D7BAF" w14:textId="179E719B" w:rsidR="006050DB" w:rsidRPr="00546490" w:rsidRDefault="006050DB" w:rsidP="006050DB">
      <w:pPr>
        <w:keepNext/>
        <w:outlineLvl w:val="2"/>
        <w:rPr>
          <w:b/>
          <w:sz w:val="22"/>
          <w:szCs w:val="22"/>
          <w:lang w:eastAsia="lt-LT"/>
        </w:rPr>
      </w:pPr>
      <w:r w:rsidRPr="00546490">
        <w:rPr>
          <w:b/>
          <w:sz w:val="22"/>
          <w:szCs w:val="22"/>
          <w:lang w:eastAsia="lt-LT"/>
        </w:rPr>
        <w:t>Kiti vaist</w:t>
      </w:r>
      <w:r w:rsidR="000B3F02">
        <w:rPr>
          <w:b/>
          <w:sz w:val="22"/>
          <w:szCs w:val="22"/>
          <w:lang w:eastAsia="lt-LT"/>
        </w:rPr>
        <w:t>ai</w:t>
      </w:r>
      <w:r w:rsidRPr="00546490">
        <w:rPr>
          <w:b/>
          <w:sz w:val="22"/>
          <w:szCs w:val="22"/>
          <w:lang w:eastAsia="lt-LT"/>
        </w:rPr>
        <w:t xml:space="preserve"> ir Lanoxin</w:t>
      </w:r>
    </w:p>
    <w:p w14:paraId="17EEB2FB" w14:textId="77777777" w:rsidR="006050DB" w:rsidRPr="00546490" w:rsidRDefault="006050DB" w:rsidP="006050DB">
      <w:pPr>
        <w:numPr>
          <w:ilvl w:val="12"/>
          <w:numId w:val="0"/>
        </w:numPr>
        <w:ind w:right="-2"/>
        <w:rPr>
          <w:sz w:val="22"/>
          <w:szCs w:val="22"/>
          <w:lang w:eastAsia="lt-LT"/>
        </w:rPr>
      </w:pPr>
      <w:r w:rsidRPr="00546490">
        <w:rPr>
          <w:sz w:val="22"/>
          <w:szCs w:val="22"/>
          <w:lang w:eastAsia="lt-LT"/>
        </w:rPr>
        <w:t xml:space="preserve">Jeigu vartojate arba neseniai vartojote kitų vaistų, </w:t>
      </w:r>
      <w:r w:rsidRPr="00546490">
        <w:rPr>
          <w:noProof/>
          <w:sz w:val="22"/>
          <w:szCs w:val="22"/>
          <w:lang w:eastAsia="lt-LT"/>
        </w:rPr>
        <w:t>dėl to nesate tikri, apie tai pasakykite gydytojui arba vaistininkui.</w:t>
      </w:r>
    </w:p>
    <w:p w14:paraId="3B5508D2" w14:textId="47E1B948" w:rsidR="006050DB" w:rsidRPr="00546490" w:rsidRDefault="006050DB" w:rsidP="006050DB">
      <w:pPr>
        <w:numPr>
          <w:ilvl w:val="0"/>
          <w:numId w:val="4"/>
        </w:numPr>
        <w:ind w:left="360" w:hanging="360"/>
        <w:rPr>
          <w:sz w:val="22"/>
          <w:szCs w:val="22"/>
          <w:lang w:eastAsia="lt-LT"/>
        </w:rPr>
      </w:pPr>
      <w:r w:rsidRPr="00546490">
        <w:rPr>
          <w:sz w:val="22"/>
          <w:szCs w:val="22"/>
          <w:lang w:eastAsia="lt-LT"/>
        </w:rPr>
        <w:t>Vaistai (pvz., diuretikai, ličio druskos, kortikosteroidai, karbenoksolonas), sukeliantys hipokalemiją ar kalio stoką ląstelėse, gali didinti jautrumą digoksinui.</w:t>
      </w:r>
    </w:p>
    <w:p w14:paraId="48403EA0"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Greitai į veną suleisti kalcio preparatai gali sukelti sunkių širdies ritmo sutrikimų.</w:t>
      </w:r>
    </w:p>
    <w:p w14:paraId="63AF4DE6"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Kartu su beta adrenoreceptorių blokatoriais vartojamas digoksinas gali lėtinti atrioventrikulinį laidumą.</w:t>
      </w:r>
    </w:p>
    <w:p w14:paraId="574C5F39"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Kalcio kanalus blokuojančios medžiagos gali didinti digoksino koncentraciją serume arba jos nekeisti. Verapamilis, felodipinas ir tiapamilis didina digoksino koncentraciją serume. Nifedipinas ir diltiazemas gali didinti digoksino koncentraciją serume arba jos nekeisti. Isradipinas digoksino koncentracijos serume nekeičia.</w:t>
      </w:r>
    </w:p>
    <w:p w14:paraId="27EDF26A"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 xml:space="preserve">Angiotenziną konvertuojančio fermento (AKF) inhibitoriai gali didinti digoksino koncentraciją serume arba jos nekeisti. </w:t>
      </w:r>
    </w:p>
    <w:p w14:paraId="6E7984C7"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lastRenderedPageBreak/>
        <w:t xml:space="preserve">Toliau išvardyti vaistai gali didinti digoksino koncentraciją serume: alprazolamas, amjodaronas, flekainidas, gentamicinas, indometacinas, itrakonazolas, prazosinas, propafenonas, kvinidinas, kvininas, spironolaktonas, makrolidų grupės antibiotikai (pvz., eritromicinas ir klaritromicinas), tetraciklinas (galbūt ir kitokie antibiotikai), trimetoprimas, propantelinas, atorvastatinas, ciklosporinas, epoprostenolis (laikinai) ir karvedilolis. </w:t>
      </w:r>
    </w:p>
    <w:p w14:paraId="46E7AFF1"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Toliau išvardyti vaistai gali mažinti digoksino koncentraciją serume: adrenalinas (epinefrinas), antacidiniai vaistai, kaolinas-pektinas, kai kurie tūrį didinantys vidurių paleidžiamieji vaistai, kolestiraminas, akarbozė, salbutamolis, sulfasalazinas, neomicinas, rifampicinas, kai kurie citostatikai, fenitoinas, metoklopramidas, penicilaminas ir augaliniai paprastųjų jonažolių (</w:t>
      </w:r>
      <w:r w:rsidRPr="00BE6818">
        <w:rPr>
          <w:i/>
          <w:iCs/>
          <w:sz w:val="22"/>
          <w:szCs w:val="22"/>
          <w:lang w:eastAsia="lt-LT"/>
        </w:rPr>
        <w:t>Hypericum perforatum</w:t>
      </w:r>
      <w:r w:rsidRPr="00546490">
        <w:rPr>
          <w:sz w:val="22"/>
          <w:szCs w:val="22"/>
          <w:lang w:eastAsia="lt-LT"/>
        </w:rPr>
        <w:t xml:space="preserve">) preparatai. </w:t>
      </w:r>
    </w:p>
    <w:p w14:paraId="41558EE3" w14:textId="398DD2C7" w:rsidR="006050DB" w:rsidRPr="00546490" w:rsidRDefault="006050DB" w:rsidP="006050DB">
      <w:pPr>
        <w:numPr>
          <w:ilvl w:val="0"/>
          <w:numId w:val="4"/>
        </w:numPr>
        <w:ind w:left="360" w:hanging="360"/>
        <w:rPr>
          <w:sz w:val="22"/>
          <w:szCs w:val="22"/>
          <w:lang w:eastAsia="lt-LT"/>
        </w:rPr>
      </w:pPr>
      <w:r w:rsidRPr="00546490">
        <w:rPr>
          <w:sz w:val="22"/>
          <w:szCs w:val="22"/>
          <w:lang w:eastAsia="lt-LT"/>
        </w:rPr>
        <w:t>Digoksinu gydomi pacientai būna jautresni suksametonio sukeliamos hiperkalemijos poveikiui.</w:t>
      </w:r>
    </w:p>
    <w:p w14:paraId="0A57683E"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P-glikoproteino inhibitoriai gali didinti digoksino absorbciją ir (arba) mažinti inkstų klirensą, todėl digoksino koncentraciją kraujyje gali didėti.</w:t>
      </w:r>
    </w:p>
    <w:p w14:paraId="5646DAD4" w14:textId="77777777" w:rsidR="006050DB" w:rsidRPr="00546490" w:rsidRDefault="006050DB" w:rsidP="006050DB">
      <w:pPr>
        <w:rPr>
          <w:sz w:val="22"/>
          <w:szCs w:val="22"/>
          <w:lang w:eastAsia="lt-LT"/>
        </w:rPr>
      </w:pPr>
    </w:p>
    <w:p w14:paraId="7745DBB7" w14:textId="714075B3" w:rsidR="006050DB" w:rsidRPr="00546490" w:rsidRDefault="000B3F02" w:rsidP="006050DB">
      <w:pPr>
        <w:keepNext/>
        <w:outlineLvl w:val="2"/>
        <w:rPr>
          <w:b/>
          <w:sz w:val="22"/>
          <w:szCs w:val="22"/>
          <w:lang w:eastAsia="lt-LT"/>
        </w:rPr>
      </w:pPr>
      <w:r>
        <w:rPr>
          <w:b/>
          <w:sz w:val="22"/>
          <w:szCs w:val="22"/>
          <w:lang w:eastAsia="lt-LT"/>
        </w:rPr>
        <w:t>Lanoxin</w:t>
      </w:r>
      <w:r w:rsidR="006050DB" w:rsidRPr="00546490">
        <w:rPr>
          <w:b/>
          <w:sz w:val="22"/>
          <w:szCs w:val="22"/>
          <w:lang w:eastAsia="lt-LT"/>
        </w:rPr>
        <w:t xml:space="preserve"> vartojimas su maistu ir gėrimais</w:t>
      </w:r>
    </w:p>
    <w:p w14:paraId="4E0B007A" w14:textId="77777777" w:rsidR="006050DB" w:rsidRPr="00546490" w:rsidRDefault="006050DB" w:rsidP="006050DB">
      <w:pPr>
        <w:rPr>
          <w:sz w:val="22"/>
          <w:szCs w:val="22"/>
          <w:lang w:eastAsia="lt-LT"/>
        </w:rPr>
      </w:pPr>
      <w:r w:rsidRPr="00546490">
        <w:rPr>
          <w:sz w:val="22"/>
          <w:szCs w:val="22"/>
          <w:lang w:eastAsia="lt-LT"/>
        </w:rPr>
        <w:t>Lanoxin galima vartoti valgant, tačiau tablečių nerekomenduojama gerti valgant maistą, kuriame yra daug skaidulų (pvz., juodą duoną, košę, vaisius, daržoves ir ankštinius).</w:t>
      </w:r>
    </w:p>
    <w:p w14:paraId="171E320C" w14:textId="77777777" w:rsidR="006050DB" w:rsidRPr="00546490" w:rsidRDefault="006050DB" w:rsidP="006050DB">
      <w:pPr>
        <w:rPr>
          <w:sz w:val="22"/>
          <w:szCs w:val="22"/>
          <w:lang w:eastAsia="lt-LT"/>
        </w:rPr>
      </w:pPr>
    </w:p>
    <w:p w14:paraId="7C72B525" w14:textId="77777777" w:rsidR="006050DB" w:rsidRPr="00546490" w:rsidRDefault="006050DB" w:rsidP="006050DB">
      <w:pPr>
        <w:keepNext/>
        <w:outlineLvl w:val="2"/>
        <w:rPr>
          <w:b/>
          <w:sz w:val="22"/>
          <w:szCs w:val="22"/>
          <w:lang w:eastAsia="lt-LT"/>
        </w:rPr>
      </w:pPr>
      <w:r w:rsidRPr="00546490">
        <w:rPr>
          <w:b/>
          <w:sz w:val="22"/>
          <w:szCs w:val="22"/>
          <w:lang w:eastAsia="lt-LT"/>
        </w:rPr>
        <w:t>Nėštumas ir žindymo laikotarpis</w:t>
      </w:r>
    </w:p>
    <w:p w14:paraId="579C54E2" w14:textId="77777777" w:rsidR="006050DB" w:rsidRPr="00546490" w:rsidRDefault="006050DB" w:rsidP="006050DB">
      <w:pPr>
        <w:numPr>
          <w:ilvl w:val="12"/>
          <w:numId w:val="0"/>
        </w:numPr>
        <w:rPr>
          <w:sz w:val="22"/>
          <w:szCs w:val="22"/>
          <w:lang w:eastAsia="lt-LT"/>
        </w:rPr>
      </w:pPr>
      <w:r w:rsidRPr="00546490">
        <w:rPr>
          <w:noProof/>
          <w:sz w:val="22"/>
          <w:szCs w:val="22"/>
          <w:lang w:eastAsia="lt-LT"/>
        </w:rPr>
        <w:t>Jeigu esate nėščia, žindote kūdikį, manote, kad galbūt esate nėščia, arba planuojate pastoti, tai prieš vartodama šį vaistą, pasitarkite su gydytoju arba vaistininku.</w:t>
      </w:r>
    </w:p>
    <w:p w14:paraId="23715977" w14:textId="77777777" w:rsidR="006050DB" w:rsidRPr="00546490" w:rsidRDefault="006050DB" w:rsidP="006050DB">
      <w:pPr>
        <w:jc w:val="both"/>
        <w:rPr>
          <w:sz w:val="22"/>
          <w:szCs w:val="22"/>
          <w:lang w:eastAsia="lt-LT"/>
        </w:rPr>
      </w:pPr>
      <w:r w:rsidRPr="00546490">
        <w:rPr>
          <w:sz w:val="22"/>
          <w:szCs w:val="22"/>
          <w:lang w:eastAsia="lt-LT"/>
        </w:rPr>
        <w:t xml:space="preserve">Nėščiai moteriai digoksino galima vartoti tik tokiu atveju, jei, gydytojo nuomone, nauda motinai bus didesnė už pavojų vaisiui. </w:t>
      </w:r>
    </w:p>
    <w:p w14:paraId="4E81EB45" w14:textId="77777777" w:rsidR="006050DB" w:rsidRPr="00546490" w:rsidRDefault="006050DB" w:rsidP="006050DB">
      <w:pPr>
        <w:rPr>
          <w:sz w:val="22"/>
          <w:szCs w:val="22"/>
          <w:lang w:eastAsia="lt-LT"/>
        </w:rPr>
      </w:pPr>
      <w:r w:rsidRPr="00546490">
        <w:rPr>
          <w:sz w:val="22"/>
          <w:szCs w:val="22"/>
          <w:lang w:eastAsia="lt-LT"/>
        </w:rPr>
        <w:t>Šiek tiek digoksino išsiskiria į moters pieną, tačiau vartojant šio vaisto, maitinti krūtimi galima.</w:t>
      </w:r>
    </w:p>
    <w:p w14:paraId="692B8304" w14:textId="77777777" w:rsidR="006050DB" w:rsidRPr="00546490" w:rsidRDefault="006050DB" w:rsidP="006050DB">
      <w:pPr>
        <w:rPr>
          <w:sz w:val="22"/>
          <w:szCs w:val="22"/>
          <w:lang w:eastAsia="lt-LT"/>
        </w:rPr>
      </w:pPr>
    </w:p>
    <w:p w14:paraId="454E1F32" w14:textId="77777777" w:rsidR="006050DB" w:rsidRPr="00546490" w:rsidRDefault="006050DB" w:rsidP="006050DB">
      <w:pPr>
        <w:keepNext/>
        <w:outlineLvl w:val="2"/>
        <w:rPr>
          <w:b/>
          <w:sz w:val="22"/>
          <w:szCs w:val="22"/>
          <w:lang w:eastAsia="lt-LT"/>
        </w:rPr>
      </w:pPr>
      <w:r w:rsidRPr="00546490">
        <w:rPr>
          <w:b/>
          <w:sz w:val="22"/>
          <w:szCs w:val="22"/>
          <w:lang w:eastAsia="lt-LT"/>
        </w:rPr>
        <w:t>Vairavimas ir mechanizmų valdymas</w:t>
      </w:r>
    </w:p>
    <w:p w14:paraId="610FACD6" w14:textId="77777777" w:rsidR="006050DB" w:rsidRPr="00546490" w:rsidRDefault="006050DB" w:rsidP="006050DB">
      <w:pPr>
        <w:rPr>
          <w:sz w:val="22"/>
          <w:szCs w:val="22"/>
          <w:lang w:eastAsia="lt-LT"/>
        </w:rPr>
      </w:pPr>
      <w:r w:rsidRPr="00546490">
        <w:rPr>
          <w:sz w:val="22"/>
          <w:szCs w:val="22"/>
          <w:lang w:eastAsia="lt-LT"/>
        </w:rPr>
        <w:t>Digoksino vartojantiems pacientams gali pasireikšti centrinės nervų sistemos ir akių sutrikimų, todėl tuo atveju, kai Lanoxin geriama prieš pat vairavimą, mechanizmų valdymą ar kitokią pavojingą veiklą, būtinas atsargumas.</w:t>
      </w:r>
    </w:p>
    <w:p w14:paraId="31666842" w14:textId="77777777" w:rsidR="006050DB" w:rsidRPr="00546490" w:rsidRDefault="006050DB" w:rsidP="006050DB">
      <w:pPr>
        <w:rPr>
          <w:sz w:val="22"/>
          <w:szCs w:val="22"/>
          <w:lang w:eastAsia="lt-LT"/>
        </w:rPr>
      </w:pPr>
    </w:p>
    <w:p w14:paraId="40BA6FA3" w14:textId="2EED3C06" w:rsidR="006050DB" w:rsidRPr="00546490" w:rsidRDefault="006050DB" w:rsidP="006050DB">
      <w:pPr>
        <w:spacing w:line="220" w:lineRule="exact"/>
        <w:rPr>
          <w:b/>
          <w:bCs/>
          <w:sz w:val="22"/>
          <w:szCs w:val="22"/>
        </w:rPr>
      </w:pPr>
      <w:r w:rsidRPr="00546490">
        <w:rPr>
          <w:b/>
          <w:sz w:val="22"/>
          <w:szCs w:val="22"/>
          <w:lang w:eastAsia="lt-LT"/>
        </w:rPr>
        <w:t>Lanoxin</w:t>
      </w:r>
      <w:r w:rsidRPr="00546490">
        <w:rPr>
          <w:b/>
          <w:bCs/>
          <w:sz w:val="22"/>
          <w:szCs w:val="22"/>
        </w:rPr>
        <w:t xml:space="preserve"> sudėtyje yra laktozės</w:t>
      </w:r>
    </w:p>
    <w:p w14:paraId="4B599AE1" w14:textId="77777777" w:rsidR="006050DB" w:rsidRPr="00546490" w:rsidRDefault="006050DB" w:rsidP="006050DB">
      <w:pPr>
        <w:rPr>
          <w:sz w:val="22"/>
          <w:szCs w:val="22"/>
          <w:lang w:eastAsia="lt-LT"/>
        </w:rPr>
      </w:pPr>
      <w:r w:rsidRPr="00546490">
        <w:rPr>
          <w:sz w:val="22"/>
          <w:szCs w:val="22"/>
          <w:lang w:eastAsia="lt-LT"/>
        </w:rPr>
        <w:t>Jeigu gydytojas Jums yra sakęs, kad netoleruojate kokių nors angliavandenių, kreipkitės į jį prieš pradėdami vartoti šį vaistą.</w:t>
      </w:r>
    </w:p>
    <w:p w14:paraId="47977B56" w14:textId="77777777" w:rsidR="006050DB" w:rsidRPr="00546490" w:rsidRDefault="006050DB" w:rsidP="006050DB">
      <w:pPr>
        <w:rPr>
          <w:sz w:val="22"/>
          <w:szCs w:val="22"/>
          <w:lang w:eastAsia="lt-LT"/>
        </w:rPr>
      </w:pPr>
    </w:p>
    <w:p w14:paraId="196364AA" w14:textId="77777777" w:rsidR="006050DB" w:rsidRPr="00546490" w:rsidRDefault="006050DB" w:rsidP="006050DB">
      <w:pPr>
        <w:rPr>
          <w:sz w:val="22"/>
          <w:szCs w:val="22"/>
          <w:lang w:eastAsia="lt-LT"/>
        </w:rPr>
      </w:pPr>
    </w:p>
    <w:p w14:paraId="1519A01B" w14:textId="77777777" w:rsidR="006050DB" w:rsidRPr="00546490" w:rsidRDefault="006050DB" w:rsidP="006050DB">
      <w:pPr>
        <w:keepNext/>
        <w:tabs>
          <w:tab w:val="left" w:pos="567"/>
        </w:tabs>
        <w:outlineLvl w:val="1"/>
        <w:rPr>
          <w:b/>
          <w:sz w:val="22"/>
          <w:szCs w:val="22"/>
          <w:lang w:eastAsia="lt-LT"/>
        </w:rPr>
      </w:pPr>
      <w:r w:rsidRPr="00546490">
        <w:rPr>
          <w:b/>
          <w:sz w:val="22"/>
          <w:szCs w:val="22"/>
          <w:lang w:eastAsia="lt-LT"/>
        </w:rPr>
        <w:t>3.</w:t>
      </w:r>
      <w:r w:rsidRPr="00546490">
        <w:rPr>
          <w:b/>
          <w:sz w:val="22"/>
          <w:szCs w:val="22"/>
          <w:lang w:eastAsia="lt-LT"/>
        </w:rPr>
        <w:tab/>
        <w:t>Kaip vartoti Lanoxin</w:t>
      </w:r>
    </w:p>
    <w:p w14:paraId="131FF731" w14:textId="77777777" w:rsidR="006050DB" w:rsidRPr="00546490" w:rsidRDefault="006050DB" w:rsidP="006050DB">
      <w:pPr>
        <w:rPr>
          <w:sz w:val="22"/>
          <w:szCs w:val="22"/>
          <w:lang w:eastAsia="lt-LT"/>
        </w:rPr>
      </w:pPr>
    </w:p>
    <w:p w14:paraId="4C5ABBF0" w14:textId="77777777" w:rsidR="006050DB" w:rsidRPr="00546490" w:rsidRDefault="006050DB" w:rsidP="006050DB">
      <w:pPr>
        <w:jc w:val="both"/>
        <w:rPr>
          <w:sz w:val="22"/>
          <w:szCs w:val="22"/>
          <w:lang w:eastAsia="lt-LT"/>
        </w:rPr>
      </w:pPr>
      <w:r w:rsidRPr="00546490">
        <w:rPr>
          <w:sz w:val="22"/>
          <w:szCs w:val="22"/>
          <w:lang w:eastAsia="lt-LT"/>
        </w:rPr>
        <w:t xml:space="preserve">Visada vartokite </w:t>
      </w:r>
      <w:r w:rsidRPr="00546490">
        <w:rPr>
          <w:noProof/>
          <w:sz w:val="22"/>
          <w:szCs w:val="22"/>
          <w:lang w:eastAsia="lt-LT"/>
        </w:rPr>
        <w:t xml:space="preserve">šį vaistą </w:t>
      </w:r>
      <w:r w:rsidRPr="00546490">
        <w:rPr>
          <w:sz w:val="22"/>
          <w:szCs w:val="22"/>
          <w:lang w:eastAsia="lt-LT"/>
        </w:rPr>
        <w:t>tiksliai, kaip nurodė gydytojas. Jeigu abejojate, kreipkitės į gydytoją.</w:t>
      </w:r>
    </w:p>
    <w:p w14:paraId="4FE8B550" w14:textId="77777777" w:rsidR="006050DB" w:rsidRPr="00546490" w:rsidRDefault="006050DB" w:rsidP="006050DB">
      <w:pPr>
        <w:jc w:val="both"/>
        <w:rPr>
          <w:sz w:val="22"/>
          <w:szCs w:val="22"/>
          <w:lang w:eastAsia="lt-LT"/>
        </w:rPr>
      </w:pPr>
    </w:p>
    <w:p w14:paraId="2D8090B6" w14:textId="77777777" w:rsidR="006050DB" w:rsidRPr="00546490" w:rsidRDefault="006050DB" w:rsidP="006050DB">
      <w:pPr>
        <w:rPr>
          <w:color w:val="000000"/>
          <w:sz w:val="22"/>
          <w:szCs w:val="22"/>
          <w:lang w:eastAsia="pl-PL"/>
        </w:rPr>
      </w:pPr>
      <w:r w:rsidRPr="00546490">
        <w:rPr>
          <w:sz w:val="22"/>
          <w:szCs w:val="22"/>
          <w:lang w:eastAsia="pl-PL"/>
        </w:rPr>
        <w:t xml:space="preserve">Digoksino dozė kiekvienam pacientui parenkama individualiai, atsižvelgiant į amžių, kūno svorį be riebalinio audinio ir inkstų funkciją. Siūlomos dozės turi būti laikomos tik pradinėmis rekomendacijomis. </w:t>
      </w:r>
    </w:p>
    <w:p w14:paraId="383C5702" w14:textId="77777777" w:rsidR="006050DB" w:rsidRPr="00546490" w:rsidRDefault="006050DB" w:rsidP="006050DB">
      <w:pPr>
        <w:rPr>
          <w:sz w:val="22"/>
          <w:szCs w:val="22"/>
          <w:lang w:eastAsia="pl-PL"/>
        </w:rPr>
      </w:pPr>
    </w:p>
    <w:p w14:paraId="7DE2A6BD" w14:textId="77777777" w:rsidR="006050DB" w:rsidRPr="00546490" w:rsidRDefault="006050DB" w:rsidP="006050DB">
      <w:pPr>
        <w:rPr>
          <w:b/>
          <w:bCs/>
          <w:sz w:val="22"/>
          <w:szCs w:val="22"/>
          <w:lang w:eastAsia="pl-PL"/>
        </w:rPr>
      </w:pPr>
      <w:r w:rsidRPr="00546490">
        <w:rPr>
          <w:b/>
          <w:bCs/>
          <w:sz w:val="22"/>
          <w:szCs w:val="22"/>
          <w:lang w:eastAsia="pl-PL"/>
        </w:rPr>
        <w:t>Suaugę žmonės, sergantys lėtiniu širdies nepakankamumu be supraventrikulinės aritmijos</w:t>
      </w:r>
    </w:p>
    <w:p w14:paraId="7B2397A5" w14:textId="77777777" w:rsidR="006050DB" w:rsidRPr="00546490" w:rsidRDefault="006050DB" w:rsidP="006050DB">
      <w:pPr>
        <w:rPr>
          <w:sz w:val="22"/>
          <w:szCs w:val="22"/>
          <w:lang w:eastAsia="pl-PL"/>
        </w:rPr>
      </w:pPr>
    </w:p>
    <w:p w14:paraId="1F7D7FDE" w14:textId="0BF30AA2" w:rsidR="006050DB" w:rsidRPr="00546490" w:rsidRDefault="006050DB" w:rsidP="006050DB">
      <w:pPr>
        <w:rPr>
          <w:sz w:val="22"/>
          <w:szCs w:val="22"/>
          <w:lang w:eastAsia="pl-PL"/>
        </w:rPr>
      </w:pPr>
      <w:r w:rsidRPr="00546490">
        <w:rPr>
          <w:sz w:val="22"/>
          <w:szCs w:val="22"/>
          <w:lang w:eastAsia="pl-PL"/>
        </w:rPr>
        <w:t>Įsotinamosios dozės vartoti nereikia. Jei inkstų funkcija normali, įprastinė paros dozė yra 125</w:t>
      </w:r>
      <w:r w:rsidR="00E16D95" w:rsidRPr="00546490">
        <w:rPr>
          <w:sz w:val="22"/>
          <w:szCs w:val="22"/>
          <w:lang w:eastAsia="pl-PL"/>
        </w:rPr>
        <w:t>–</w:t>
      </w:r>
      <w:r w:rsidRPr="00546490">
        <w:rPr>
          <w:sz w:val="22"/>
          <w:szCs w:val="22"/>
          <w:lang w:eastAsia="pl-PL"/>
        </w:rPr>
        <w:t>250 mikrogramų (0,125</w:t>
      </w:r>
      <w:r w:rsidR="00E16D95" w:rsidRPr="00546490">
        <w:rPr>
          <w:sz w:val="22"/>
          <w:szCs w:val="22"/>
          <w:lang w:eastAsia="pl-PL"/>
        </w:rPr>
        <w:t>–</w:t>
      </w:r>
      <w:r w:rsidRPr="00546490">
        <w:rPr>
          <w:sz w:val="22"/>
          <w:szCs w:val="22"/>
          <w:lang w:eastAsia="pl-PL"/>
        </w:rPr>
        <w:t xml:space="preserve">0,25 mg). Senyviems žmonėms gali reikėti vartoti mažesnę, t. y. 62,5 mikrogramo (0,0625 mg) dozę. </w:t>
      </w:r>
    </w:p>
    <w:p w14:paraId="2C9F22EB" w14:textId="77777777" w:rsidR="006050DB" w:rsidRPr="00546490" w:rsidRDefault="006050DB" w:rsidP="006050DB">
      <w:pPr>
        <w:rPr>
          <w:bCs/>
          <w:sz w:val="22"/>
          <w:szCs w:val="22"/>
          <w:lang w:eastAsia="pl-PL"/>
        </w:rPr>
      </w:pPr>
    </w:p>
    <w:p w14:paraId="700B5ED8" w14:textId="77777777" w:rsidR="006050DB" w:rsidRPr="00546490" w:rsidRDefault="006050DB" w:rsidP="006050DB">
      <w:pPr>
        <w:rPr>
          <w:sz w:val="22"/>
          <w:szCs w:val="22"/>
          <w:lang w:eastAsia="pl-PL"/>
        </w:rPr>
      </w:pPr>
      <w:r w:rsidRPr="00546490">
        <w:rPr>
          <w:b/>
          <w:bCs/>
          <w:sz w:val="22"/>
          <w:szCs w:val="22"/>
          <w:lang w:eastAsia="pl-PL"/>
        </w:rPr>
        <w:t>Prieširdžių virpėjimo ar plazdėjimo gydymas suaugusiems žmonėms ir vyresniems kaip 10 metų vaikams</w:t>
      </w:r>
    </w:p>
    <w:p w14:paraId="7F427DA0" w14:textId="77777777" w:rsidR="006050DB" w:rsidRPr="00546490" w:rsidRDefault="006050DB" w:rsidP="006050DB">
      <w:pPr>
        <w:rPr>
          <w:i/>
          <w:iCs/>
          <w:sz w:val="22"/>
          <w:szCs w:val="22"/>
          <w:lang w:eastAsia="pl-PL"/>
        </w:rPr>
      </w:pPr>
    </w:p>
    <w:p w14:paraId="34DA5864" w14:textId="77777777" w:rsidR="006050DB" w:rsidRPr="00546490" w:rsidRDefault="006050DB" w:rsidP="006050DB">
      <w:pPr>
        <w:rPr>
          <w:sz w:val="22"/>
          <w:szCs w:val="22"/>
          <w:lang w:eastAsia="pl-PL"/>
        </w:rPr>
      </w:pPr>
      <w:r w:rsidRPr="00546490">
        <w:rPr>
          <w:i/>
          <w:iCs/>
          <w:sz w:val="22"/>
          <w:szCs w:val="22"/>
          <w:lang w:eastAsia="pl-PL"/>
        </w:rPr>
        <w:lastRenderedPageBreak/>
        <w:t>Greitas įsotinimas geriamuoju digoksinu</w:t>
      </w:r>
    </w:p>
    <w:p w14:paraId="377DB225" w14:textId="551D51BD" w:rsidR="006050DB" w:rsidRPr="00546490" w:rsidRDefault="006050DB" w:rsidP="006050DB">
      <w:pPr>
        <w:rPr>
          <w:sz w:val="22"/>
          <w:szCs w:val="22"/>
          <w:lang w:eastAsia="pl-PL"/>
        </w:rPr>
      </w:pPr>
      <w:r w:rsidRPr="00546490">
        <w:rPr>
          <w:sz w:val="22"/>
          <w:szCs w:val="22"/>
          <w:lang w:eastAsia="pl-PL"/>
        </w:rPr>
        <w:t>Jei manoma, kad, atsižvelgiant į klinikinę būklę, būtinas greitas įsotinimas glikozidais, galima naudoti daug dozavimo schemų, pvz., gerti vienkartinę 750</w:t>
      </w:r>
      <w:r w:rsidR="00E16D95" w:rsidRPr="00546490">
        <w:rPr>
          <w:sz w:val="22"/>
          <w:szCs w:val="22"/>
          <w:lang w:eastAsia="pl-PL"/>
        </w:rPr>
        <w:t>–</w:t>
      </w:r>
      <w:r w:rsidRPr="00546490">
        <w:rPr>
          <w:sz w:val="22"/>
          <w:szCs w:val="22"/>
          <w:lang w:eastAsia="pl-PL"/>
        </w:rPr>
        <w:t>1500 mikrogramų (0,75</w:t>
      </w:r>
      <w:r w:rsidR="00E16D95" w:rsidRPr="00546490">
        <w:rPr>
          <w:sz w:val="22"/>
          <w:szCs w:val="22"/>
          <w:lang w:eastAsia="pl-PL"/>
        </w:rPr>
        <w:t>–</w:t>
      </w:r>
      <w:r w:rsidRPr="00546490">
        <w:rPr>
          <w:sz w:val="22"/>
          <w:szCs w:val="22"/>
          <w:lang w:eastAsia="pl-PL"/>
        </w:rPr>
        <w:t xml:space="preserve">1,5 mg) dozę. </w:t>
      </w:r>
    </w:p>
    <w:p w14:paraId="6C2809A9" w14:textId="77777777" w:rsidR="006050DB" w:rsidRPr="00546490" w:rsidRDefault="006050DB" w:rsidP="006050DB">
      <w:pPr>
        <w:rPr>
          <w:sz w:val="22"/>
          <w:szCs w:val="22"/>
          <w:lang w:eastAsia="pl-PL"/>
        </w:rPr>
      </w:pPr>
      <w:r w:rsidRPr="00546490">
        <w:rPr>
          <w:sz w:val="22"/>
          <w:szCs w:val="22"/>
          <w:lang w:eastAsia="pl-PL"/>
        </w:rPr>
        <w:t>Jei galimas lėtesnis įsotinimas arba yra didesnio toksinio poveikio rizika (pvz., pacientas senyvas), įsotinamąja dozę galima gerti dalimis kas 6 valandas, prieš kiekvienos papildomos dozės vartojimą įvertinant klinikinę paciento būklę.</w:t>
      </w:r>
    </w:p>
    <w:p w14:paraId="57077887" w14:textId="77777777" w:rsidR="006050DB" w:rsidRPr="00546490" w:rsidRDefault="006050DB" w:rsidP="006050DB">
      <w:pPr>
        <w:rPr>
          <w:i/>
          <w:iCs/>
          <w:sz w:val="22"/>
          <w:szCs w:val="22"/>
          <w:lang w:eastAsia="pl-PL"/>
        </w:rPr>
      </w:pPr>
    </w:p>
    <w:p w14:paraId="54A7AEAE" w14:textId="77777777" w:rsidR="006050DB" w:rsidRPr="00546490" w:rsidRDefault="006050DB" w:rsidP="006050DB">
      <w:pPr>
        <w:rPr>
          <w:sz w:val="22"/>
          <w:szCs w:val="22"/>
          <w:lang w:eastAsia="pl-PL"/>
        </w:rPr>
      </w:pPr>
      <w:r w:rsidRPr="00546490">
        <w:rPr>
          <w:i/>
          <w:iCs/>
          <w:sz w:val="22"/>
          <w:szCs w:val="22"/>
          <w:lang w:eastAsia="pl-PL"/>
        </w:rPr>
        <w:t>Lėtas įsotinimas geriamuoju digoksinu</w:t>
      </w:r>
    </w:p>
    <w:p w14:paraId="3FE528AB" w14:textId="503DEE24" w:rsidR="006050DB" w:rsidRPr="00546490" w:rsidRDefault="006050DB" w:rsidP="006050DB">
      <w:pPr>
        <w:rPr>
          <w:sz w:val="22"/>
          <w:szCs w:val="22"/>
          <w:lang w:eastAsia="pl-PL"/>
        </w:rPr>
      </w:pPr>
      <w:r w:rsidRPr="00546490">
        <w:rPr>
          <w:sz w:val="22"/>
          <w:szCs w:val="22"/>
          <w:lang w:eastAsia="pl-PL"/>
        </w:rPr>
        <w:t>Galimas ir lėtesnis įsotinimas širdį veikiančiais glikozidais, kai prieš palaikomosios dozės vartojimą 1 savaitę kasdien geriama 250</w:t>
      </w:r>
      <w:r w:rsidR="00E16D95" w:rsidRPr="00546490">
        <w:rPr>
          <w:sz w:val="22"/>
          <w:szCs w:val="22"/>
          <w:lang w:eastAsia="pl-PL"/>
        </w:rPr>
        <w:t>–</w:t>
      </w:r>
      <w:r w:rsidRPr="00546490">
        <w:rPr>
          <w:sz w:val="22"/>
          <w:szCs w:val="22"/>
          <w:lang w:eastAsia="pl-PL"/>
        </w:rPr>
        <w:t>750 mikrogramų (0,25</w:t>
      </w:r>
      <w:r w:rsidR="00E16D95" w:rsidRPr="00546490">
        <w:rPr>
          <w:sz w:val="22"/>
          <w:szCs w:val="22"/>
          <w:lang w:eastAsia="pl-PL"/>
        </w:rPr>
        <w:t>–</w:t>
      </w:r>
      <w:r w:rsidRPr="00546490">
        <w:rPr>
          <w:sz w:val="22"/>
          <w:szCs w:val="22"/>
          <w:lang w:eastAsia="pl-PL"/>
        </w:rPr>
        <w:t xml:space="preserve">0,75 mg) paros dozė. Klinikinė reakcija turi pasireikšti per vieną savaitę. </w:t>
      </w:r>
    </w:p>
    <w:p w14:paraId="555611B2" w14:textId="10DBEB0C" w:rsidR="006050DB" w:rsidRPr="00546490" w:rsidRDefault="006050DB" w:rsidP="006050DB">
      <w:pPr>
        <w:rPr>
          <w:sz w:val="22"/>
          <w:szCs w:val="22"/>
          <w:lang w:eastAsia="pl-PL"/>
        </w:rPr>
      </w:pPr>
      <w:r w:rsidRPr="00546490">
        <w:rPr>
          <w:b/>
          <w:bCs/>
          <w:sz w:val="22"/>
          <w:szCs w:val="22"/>
          <w:lang w:eastAsia="pl-PL"/>
        </w:rPr>
        <w:t>PASTABA.</w:t>
      </w:r>
      <w:r w:rsidRPr="00546490">
        <w:rPr>
          <w:sz w:val="22"/>
          <w:szCs w:val="22"/>
          <w:lang w:eastAsia="pl-PL"/>
        </w:rPr>
        <w:t xml:space="preserve"> Greitos ar lėtos įsotinimo geriamuoju </w:t>
      </w:r>
      <w:r w:rsidR="00A23463">
        <w:rPr>
          <w:sz w:val="22"/>
          <w:szCs w:val="22"/>
          <w:lang w:eastAsia="pl-PL"/>
        </w:rPr>
        <w:t>vais</w:t>
      </w:r>
      <w:r w:rsidR="00A23463" w:rsidRPr="00546490">
        <w:rPr>
          <w:sz w:val="22"/>
          <w:szCs w:val="22"/>
          <w:lang w:eastAsia="pl-PL"/>
        </w:rPr>
        <w:t xml:space="preserve">tu </w:t>
      </w:r>
      <w:r w:rsidRPr="00546490">
        <w:rPr>
          <w:sz w:val="22"/>
          <w:szCs w:val="22"/>
          <w:lang w:eastAsia="pl-PL"/>
        </w:rPr>
        <w:t>schemos pasirinkimas priklauso nuo paciento būklės bei būklės gydymo skubumo.</w:t>
      </w:r>
    </w:p>
    <w:p w14:paraId="61F1B0E1" w14:textId="77777777" w:rsidR="006050DB" w:rsidRPr="00546490" w:rsidRDefault="006050DB" w:rsidP="006050DB">
      <w:pPr>
        <w:rPr>
          <w:i/>
          <w:iCs/>
          <w:sz w:val="22"/>
          <w:szCs w:val="22"/>
          <w:lang w:eastAsia="pl-PL"/>
        </w:rPr>
      </w:pPr>
    </w:p>
    <w:p w14:paraId="101B9211" w14:textId="77777777" w:rsidR="006050DB" w:rsidRPr="00546490" w:rsidRDefault="006050DB" w:rsidP="006050DB">
      <w:pPr>
        <w:rPr>
          <w:sz w:val="22"/>
          <w:szCs w:val="22"/>
          <w:lang w:eastAsia="pl-PL"/>
        </w:rPr>
      </w:pPr>
      <w:r w:rsidRPr="00546490">
        <w:rPr>
          <w:i/>
          <w:iCs/>
          <w:sz w:val="22"/>
          <w:szCs w:val="22"/>
          <w:lang w:eastAsia="pl-PL"/>
        </w:rPr>
        <w:t>Palaikomoji dozė</w:t>
      </w:r>
    </w:p>
    <w:p w14:paraId="0CBF3FFD" w14:textId="5FD4DB29" w:rsidR="006050DB" w:rsidRPr="00546490" w:rsidRDefault="006050DB" w:rsidP="006050DB">
      <w:pPr>
        <w:rPr>
          <w:sz w:val="22"/>
          <w:szCs w:val="22"/>
          <w:lang w:eastAsia="pl-PL"/>
        </w:rPr>
      </w:pPr>
      <w:r w:rsidRPr="00546490">
        <w:rPr>
          <w:sz w:val="22"/>
          <w:szCs w:val="22"/>
          <w:lang w:eastAsia="pl-PL"/>
        </w:rPr>
        <w:t xml:space="preserve">Palaikomoji dozė turi būti apskaičiuojama atsižvelgiant į kasdienį procentinį didžiausio </w:t>
      </w:r>
      <w:r w:rsidR="00A23463">
        <w:rPr>
          <w:sz w:val="22"/>
          <w:szCs w:val="22"/>
          <w:lang w:eastAsia="pl-PL"/>
        </w:rPr>
        <w:t>vais</w:t>
      </w:r>
      <w:r w:rsidR="00A23463" w:rsidRPr="00546490">
        <w:rPr>
          <w:sz w:val="22"/>
          <w:szCs w:val="22"/>
          <w:lang w:eastAsia="pl-PL"/>
        </w:rPr>
        <w:t xml:space="preserve">to </w:t>
      </w:r>
      <w:r w:rsidRPr="00546490">
        <w:rPr>
          <w:sz w:val="22"/>
          <w:szCs w:val="22"/>
          <w:lang w:eastAsia="pl-PL"/>
        </w:rPr>
        <w:t xml:space="preserve">kiekio organizme sumažėjimą vykstant eliminacijai. Klinikinėje praktikoje plačiai naudojama toliau pateikta formulė. </w:t>
      </w:r>
    </w:p>
    <w:p w14:paraId="20068E06" w14:textId="77777777" w:rsidR="006050DB" w:rsidRPr="00546490" w:rsidRDefault="006050DB" w:rsidP="006050DB">
      <w:pPr>
        <w:rPr>
          <w:sz w:val="22"/>
          <w:szCs w:val="22"/>
          <w:lang w:eastAsia="pl-PL"/>
        </w:rPr>
      </w:pPr>
    </w:p>
    <w:p w14:paraId="3683501A" w14:textId="03E8AFC1" w:rsidR="006050DB" w:rsidRPr="00546490" w:rsidRDefault="006050DB" w:rsidP="006050DB">
      <w:pPr>
        <w:rPr>
          <w:sz w:val="22"/>
          <w:szCs w:val="22"/>
          <w:lang w:eastAsia="pl-PL"/>
        </w:rPr>
      </w:pPr>
      <w:r w:rsidRPr="00546490">
        <w:rPr>
          <w:sz w:val="22"/>
          <w:szCs w:val="22"/>
          <w:lang w:eastAsia="pl-PL"/>
        </w:rPr>
        <w:t xml:space="preserve">Palaikomoji dozė = (didžiausias </w:t>
      </w:r>
      <w:r w:rsidR="00A23463">
        <w:rPr>
          <w:sz w:val="22"/>
          <w:szCs w:val="22"/>
          <w:lang w:eastAsia="pl-PL"/>
        </w:rPr>
        <w:t>vais</w:t>
      </w:r>
      <w:r w:rsidR="00A23463" w:rsidRPr="00546490">
        <w:rPr>
          <w:sz w:val="22"/>
          <w:szCs w:val="22"/>
          <w:lang w:eastAsia="pl-PL"/>
        </w:rPr>
        <w:t xml:space="preserve">to </w:t>
      </w:r>
      <w:r w:rsidRPr="00546490">
        <w:rPr>
          <w:sz w:val="22"/>
          <w:szCs w:val="22"/>
          <w:lang w:eastAsia="pl-PL"/>
        </w:rPr>
        <w:t>kiekis organizme x procentinis kasdienis netekimas)/100</w:t>
      </w:r>
    </w:p>
    <w:p w14:paraId="66A4B9B4" w14:textId="77777777" w:rsidR="006050DB" w:rsidRPr="00546490" w:rsidRDefault="006050DB" w:rsidP="006050DB">
      <w:pPr>
        <w:rPr>
          <w:i/>
          <w:sz w:val="22"/>
          <w:szCs w:val="22"/>
          <w:lang w:eastAsia="pl-PL"/>
        </w:rPr>
      </w:pPr>
    </w:p>
    <w:p w14:paraId="58751A70" w14:textId="77777777" w:rsidR="006050DB" w:rsidRPr="00546490" w:rsidRDefault="006050DB" w:rsidP="006050DB">
      <w:pPr>
        <w:rPr>
          <w:i/>
          <w:sz w:val="22"/>
          <w:szCs w:val="22"/>
          <w:lang w:eastAsia="pl-PL"/>
        </w:rPr>
      </w:pPr>
      <w:r w:rsidRPr="00546490">
        <w:rPr>
          <w:i/>
          <w:sz w:val="22"/>
          <w:szCs w:val="22"/>
          <w:lang w:eastAsia="pl-PL"/>
        </w:rPr>
        <w:t>Didžiausias vaisto kiekis organizme = įsotinamoji dozė</w:t>
      </w:r>
    </w:p>
    <w:p w14:paraId="1F8411AE" w14:textId="10AB3C42" w:rsidR="006050DB" w:rsidRPr="00546490" w:rsidRDefault="006050DB" w:rsidP="006050DB">
      <w:pPr>
        <w:rPr>
          <w:i/>
          <w:sz w:val="22"/>
          <w:szCs w:val="22"/>
          <w:lang w:eastAsia="pl-PL"/>
        </w:rPr>
      </w:pPr>
      <w:r w:rsidRPr="00546490">
        <w:rPr>
          <w:i/>
          <w:sz w:val="22"/>
          <w:szCs w:val="22"/>
          <w:lang w:eastAsia="pl-PL"/>
        </w:rPr>
        <w:t>Procentinis kasdienis netekimas = 14 + kreatinino klirensas(C</w:t>
      </w:r>
      <w:r w:rsidRPr="00546490">
        <w:rPr>
          <w:i/>
          <w:sz w:val="22"/>
          <w:szCs w:val="22"/>
          <w:vertAlign w:val="subscript"/>
          <w:lang w:eastAsia="pl-PL"/>
        </w:rPr>
        <w:t>cr</w:t>
      </w:r>
      <w:r w:rsidRPr="00546490">
        <w:rPr>
          <w:i/>
          <w:sz w:val="22"/>
          <w:szCs w:val="22"/>
          <w:lang w:eastAsia="pl-PL"/>
        </w:rPr>
        <w:t>)/5</w:t>
      </w:r>
    </w:p>
    <w:p w14:paraId="28A715A2" w14:textId="77777777" w:rsidR="006050DB" w:rsidRPr="00546490" w:rsidRDefault="006050DB" w:rsidP="006050DB">
      <w:pPr>
        <w:rPr>
          <w:sz w:val="22"/>
          <w:szCs w:val="22"/>
          <w:lang w:eastAsia="pl-PL"/>
        </w:rPr>
      </w:pPr>
    </w:p>
    <w:p w14:paraId="2CF59E07" w14:textId="77777777" w:rsidR="006050DB" w:rsidRPr="00546490" w:rsidRDefault="006050DB" w:rsidP="006050DB">
      <w:pPr>
        <w:rPr>
          <w:sz w:val="22"/>
          <w:szCs w:val="22"/>
          <w:lang w:eastAsia="pl-PL"/>
        </w:rPr>
      </w:pPr>
      <w:r w:rsidRPr="00546490">
        <w:rPr>
          <w:sz w:val="22"/>
          <w:szCs w:val="22"/>
          <w:lang w:eastAsia="pl-PL"/>
        </w:rPr>
        <w:t>C</w:t>
      </w:r>
      <w:r w:rsidRPr="00546490">
        <w:rPr>
          <w:sz w:val="22"/>
          <w:szCs w:val="22"/>
          <w:vertAlign w:val="subscript"/>
          <w:lang w:eastAsia="pl-PL"/>
        </w:rPr>
        <w:t>cr</w:t>
      </w:r>
      <w:r w:rsidRPr="00546490">
        <w:rPr>
          <w:sz w:val="22"/>
          <w:szCs w:val="22"/>
          <w:lang w:eastAsia="pl-PL"/>
        </w:rPr>
        <w:t xml:space="preserve"> yra kreatinino klirensas, koreguotas perskaičiuojant į 70 kg kūno svorį arba 1,73 m</w:t>
      </w:r>
      <w:r w:rsidRPr="00546490">
        <w:rPr>
          <w:sz w:val="22"/>
          <w:szCs w:val="22"/>
          <w:vertAlign w:val="superscript"/>
          <w:lang w:eastAsia="pl-PL"/>
        </w:rPr>
        <w:t>2</w:t>
      </w:r>
      <w:r w:rsidRPr="00546490">
        <w:rPr>
          <w:sz w:val="22"/>
          <w:szCs w:val="22"/>
          <w:lang w:eastAsia="pl-PL"/>
        </w:rPr>
        <w:t xml:space="preserve"> kūno paviršiaus plotą. Jei žinoma tik kreatinino koncentracija serume (S</w:t>
      </w:r>
      <w:r w:rsidRPr="00546490">
        <w:rPr>
          <w:sz w:val="22"/>
          <w:szCs w:val="22"/>
          <w:vertAlign w:val="subscript"/>
          <w:lang w:eastAsia="pl-PL"/>
        </w:rPr>
        <w:t>cr</w:t>
      </w:r>
      <w:r w:rsidRPr="00546490">
        <w:rPr>
          <w:sz w:val="22"/>
          <w:szCs w:val="22"/>
          <w:lang w:eastAsia="pl-PL"/>
        </w:rPr>
        <w:t>), C</w:t>
      </w:r>
      <w:r w:rsidRPr="00546490">
        <w:rPr>
          <w:sz w:val="22"/>
          <w:szCs w:val="22"/>
          <w:vertAlign w:val="subscript"/>
          <w:lang w:eastAsia="pl-PL"/>
        </w:rPr>
        <w:t>cr</w:t>
      </w:r>
      <w:r w:rsidRPr="00546490">
        <w:rPr>
          <w:sz w:val="22"/>
          <w:szCs w:val="22"/>
          <w:lang w:eastAsia="pl-PL"/>
        </w:rPr>
        <w:t xml:space="preserve"> (perskaičiuotas 70 kg kūno svoriui) vyrams gali būti apskaičiuotas naudojant žemiau pateiktą formulę.</w:t>
      </w:r>
    </w:p>
    <w:p w14:paraId="65BC3288" w14:textId="77777777" w:rsidR="006050DB" w:rsidRPr="00546490" w:rsidRDefault="006050DB" w:rsidP="006050DB">
      <w:pPr>
        <w:rPr>
          <w:sz w:val="22"/>
          <w:szCs w:val="22"/>
          <w:lang w:eastAsia="pl-PL"/>
        </w:rPr>
      </w:pPr>
    </w:p>
    <w:p w14:paraId="7FEB69E3" w14:textId="77777777" w:rsidR="006050DB" w:rsidRPr="00546490" w:rsidRDefault="006050DB" w:rsidP="006050DB">
      <w:pPr>
        <w:rPr>
          <w:sz w:val="22"/>
          <w:szCs w:val="22"/>
          <w:lang w:eastAsia="pl-PL"/>
        </w:rPr>
      </w:pPr>
      <w:r w:rsidRPr="00546490">
        <w:rPr>
          <w:sz w:val="22"/>
          <w:szCs w:val="22"/>
          <w:lang w:eastAsia="pl-PL"/>
        </w:rPr>
        <w:t>C</w:t>
      </w:r>
      <w:r w:rsidRPr="00546490">
        <w:rPr>
          <w:sz w:val="22"/>
          <w:szCs w:val="22"/>
          <w:vertAlign w:val="subscript"/>
          <w:lang w:eastAsia="pl-PL"/>
        </w:rPr>
        <w:t xml:space="preserve">cr </w:t>
      </w:r>
      <w:r w:rsidRPr="00546490">
        <w:rPr>
          <w:sz w:val="22"/>
          <w:szCs w:val="22"/>
          <w:lang w:eastAsia="pl-PL"/>
        </w:rPr>
        <w:t>= (140-amžius)/S</w:t>
      </w:r>
      <w:r w:rsidRPr="00546490">
        <w:rPr>
          <w:sz w:val="22"/>
          <w:szCs w:val="22"/>
          <w:vertAlign w:val="subscript"/>
          <w:lang w:eastAsia="pl-PL"/>
        </w:rPr>
        <w:t xml:space="preserve">cr </w:t>
      </w:r>
      <w:r w:rsidRPr="00546490">
        <w:rPr>
          <w:sz w:val="22"/>
          <w:szCs w:val="22"/>
          <w:lang w:eastAsia="pl-PL"/>
        </w:rPr>
        <w:t>(mg/100 ml)</w:t>
      </w:r>
    </w:p>
    <w:p w14:paraId="054A2B8B" w14:textId="77777777" w:rsidR="006050DB" w:rsidRPr="00546490" w:rsidRDefault="006050DB" w:rsidP="006050DB">
      <w:pPr>
        <w:rPr>
          <w:sz w:val="22"/>
          <w:szCs w:val="22"/>
          <w:lang w:eastAsia="pl-PL"/>
        </w:rPr>
      </w:pPr>
    </w:p>
    <w:p w14:paraId="09753390" w14:textId="74CD18B3" w:rsidR="006050DB" w:rsidRPr="00546490" w:rsidRDefault="006050DB" w:rsidP="006050DB">
      <w:pPr>
        <w:rPr>
          <w:sz w:val="22"/>
          <w:szCs w:val="22"/>
          <w:lang w:eastAsia="pl-PL"/>
        </w:rPr>
      </w:pPr>
      <w:r w:rsidRPr="00546490">
        <w:rPr>
          <w:bCs/>
          <w:sz w:val="22"/>
          <w:szCs w:val="22"/>
          <w:lang w:eastAsia="pl-PL"/>
        </w:rPr>
        <w:t>PASTABA.</w:t>
      </w:r>
      <w:r w:rsidRPr="00546490">
        <w:rPr>
          <w:sz w:val="22"/>
          <w:szCs w:val="22"/>
          <w:lang w:eastAsia="pl-PL"/>
        </w:rPr>
        <w:t xml:space="preserve"> Jei kre</w:t>
      </w:r>
      <w:r w:rsidR="00A23463">
        <w:rPr>
          <w:sz w:val="22"/>
          <w:szCs w:val="22"/>
          <w:lang w:eastAsia="pl-PL"/>
        </w:rPr>
        <w:t>a</w:t>
      </w:r>
      <w:r w:rsidRPr="00546490">
        <w:rPr>
          <w:sz w:val="22"/>
          <w:szCs w:val="22"/>
          <w:lang w:eastAsia="pl-PL"/>
        </w:rPr>
        <w:t>tinino koncentracija serume nustatyta mikromoliais/l, ji perskaičiuojama mg/100 ml (mg %) naudojant toliau patektą formulę.</w:t>
      </w:r>
    </w:p>
    <w:p w14:paraId="7047DA66" w14:textId="77777777" w:rsidR="006050DB" w:rsidRPr="00546490" w:rsidRDefault="006050DB" w:rsidP="006050DB">
      <w:pPr>
        <w:rPr>
          <w:sz w:val="22"/>
          <w:szCs w:val="22"/>
          <w:lang w:eastAsia="pl-PL"/>
        </w:rPr>
      </w:pPr>
    </w:p>
    <w:p w14:paraId="0F927903" w14:textId="77777777" w:rsidR="006050DB" w:rsidRPr="00546490" w:rsidRDefault="006050DB" w:rsidP="006050DB">
      <w:pPr>
        <w:rPr>
          <w:sz w:val="22"/>
          <w:szCs w:val="22"/>
          <w:lang w:eastAsia="pl-PL"/>
        </w:rPr>
      </w:pPr>
      <w:r w:rsidRPr="00546490">
        <w:rPr>
          <w:sz w:val="22"/>
          <w:szCs w:val="22"/>
          <w:lang w:eastAsia="pl-PL"/>
        </w:rPr>
        <w:t>S</w:t>
      </w:r>
      <w:r w:rsidRPr="00546490">
        <w:rPr>
          <w:sz w:val="22"/>
          <w:szCs w:val="22"/>
          <w:vertAlign w:val="subscript"/>
          <w:lang w:eastAsia="pl-PL"/>
        </w:rPr>
        <w:t xml:space="preserve">cr </w:t>
      </w:r>
      <w:r w:rsidRPr="00546490">
        <w:rPr>
          <w:sz w:val="22"/>
          <w:szCs w:val="22"/>
          <w:lang w:eastAsia="pl-PL"/>
        </w:rPr>
        <w:t>(mg/100 ml) = (S</w:t>
      </w:r>
      <w:r w:rsidRPr="00546490">
        <w:rPr>
          <w:sz w:val="22"/>
          <w:szCs w:val="22"/>
          <w:vertAlign w:val="subscript"/>
          <w:lang w:eastAsia="pl-PL"/>
        </w:rPr>
        <w:t xml:space="preserve">cr </w:t>
      </w:r>
      <w:r w:rsidRPr="00546490">
        <w:rPr>
          <w:sz w:val="22"/>
          <w:szCs w:val="22"/>
          <w:lang w:eastAsia="pl-PL"/>
        </w:rPr>
        <w:t>(mikromoliai/l) x 113,12)/10000 = S</w:t>
      </w:r>
      <w:r w:rsidRPr="00546490">
        <w:rPr>
          <w:sz w:val="22"/>
          <w:szCs w:val="22"/>
          <w:vertAlign w:val="subscript"/>
          <w:lang w:eastAsia="pl-PL"/>
        </w:rPr>
        <w:t xml:space="preserve">cr </w:t>
      </w:r>
      <w:r w:rsidRPr="00546490">
        <w:rPr>
          <w:sz w:val="22"/>
          <w:szCs w:val="22"/>
          <w:lang w:eastAsia="pl-PL"/>
        </w:rPr>
        <w:t>(mikromoliai/l)/88,4</w:t>
      </w:r>
    </w:p>
    <w:p w14:paraId="0139289B" w14:textId="77777777" w:rsidR="006050DB" w:rsidRPr="00546490" w:rsidRDefault="006050DB" w:rsidP="006050DB">
      <w:pPr>
        <w:rPr>
          <w:sz w:val="22"/>
          <w:szCs w:val="22"/>
          <w:lang w:eastAsia="pl-PL"/>
        </w:rPr>
      </w:pPr>
    </w:p>
    <w:p w14:paraId="08D784D9" w14:textId="77777777" w:rsidR="006050DB" w:rsidRPr="00546490" w:rsidRDefault="006050DB" w:rsidP="006050DB">
      <w:pPr>
        <w:rPr>
          <w:sz w:val="22"/>
          <w:szCs w:val="22"/>
          <w:lang w:eastAsia="pl-PL"/>
        </w:rPr>
      </w:pPr>
      <w:r w:rsidRPr="00546490">
        <w:rPr>
          <w:sz w:val="22"/>
          <w:szCs w:val="22"/>
          <w:lang w:eastAsia="pl-PL"/>
        </w:rPr>
        <w:t xml:space="preserve">113,12 yra molekulinis kreatinino svoris. </w:t>
      </w:r>
    </w:p>
    <w:p w14:paraId="4F1037B3" w14:textId="77777777" w:rsidR="006050DB" w:rsidRPr="00546490" w:rsidRDefault="006050DB" w:rsidP="006050DB">
      <w:pPr>
        <w:rPr>
          <w:sz w:val="22"/>
          <w:szCs w:val="22"/>
          <w:lang w:eastAsia="pl-PL"/>
        </w:rPr>
      </w:pPr>
      <w:r w:rsidRPr="00546490">
        <w:rPr>
          <w:i/>
          <w:iCs/>
          <w:sz w:val="22"/>
          <w:szCs w:val="22"/>
          <w:lang w:eastAsia="pl-PL"/>
        </w:rPr>
        <w:t>Moterims</w:t>
      </w:r>
      <w:r w:rsidRPr="00546490">
        <w:rPr>
          <w:sz w:val="22"/>
          <w:szCs w:val="22"/>
          <w:lang w:eastAsia="pl-PL"/>
        </w:rPr>
        <w:t xml:space="preserve"> gautą rodmenį reikia dauginti iš 0,85. </w:t>
      </w:r>
    </w:p>
    <w:p w14:paraId="3C359C37" w14:textId="77777777" w:rsidR="006050DB" w:rsidRPr="00546490" w:rsidRDefault="006050DB" w:rsidP="006050DB">
      <w:pPr>
        <w:rPr>
          <w:bCs/>
          <w:sz w:val="22"/>
          <w:szCs w:val="22"/>
          <w:lang w:eastAsia="pl-PL"/>
        </w:rPr>
      </w:pPr>
    </w:p>
    <w:p w14:paraId="6FB6C564" w14:textId="77777777" w:rsidR="006050DB" w:rsidRPr="00546490" w:rsidRDefault="006050DB" w:rsidP="006050DB">
      <w:pPr>
        <w:rPr>
          <w:sz w:val="22"/>
          <w:szCs w:val="22"/>
          <w:lang w:eastAsia="pl-PL"/>
        </w:rPr>
      </w:pPr>
      <w:r w:rsidRPr="00546490">
        <w:rPr>
          <w:bCs/>
          <w:sz w:val="22"/>
          <w:szCs w:val="22"/>
          <w:lang w:eastAsia="pl-PL"/>
        </w:rPr>
        <w:t>PASTABA.</w:t>
      </w:r>
      <w:r w:rsidRPr="00546490">
        <w:rPr>
          <w:sz w:val="22"/>
          <w:szCs w:val="22"/>
          <w:lang w:eastAsia="pl-PL"/>
        </w:rPr>
        <w:t xml:space="preserve"> Šių formulių negalima naudoti kreatinino klirensui vaikams apskaičiuoti.</w:t>
      </w:r>
    </w:p>
    <w:p w14:paraId="51BF7E3F" w14:textId="72D2FC19" w:rsidR="006050DB" w:rsidRPr="00546490" w:rsidRDefault="006050DB" w:rsidP="006050DB">
      <w:pPr>
        <w:rPr>
          <w:sz w:val="22"/>
          <w:szCs w:val="22"/>
          <w:lang w:eastAsia="pl-PL"/>
        </w:rPr>
      </w:pPr>
      <w:r w:rsidRPr="00546490">
        <w:rPr>
          <w:sz w:val="22"/>
          <w:szCs w:val="22"/>
          <w:lang w:eastAsia="pl-PL"/>
        </w:rPr>
        <w:t>Klinikinėje praktikoje daugumai pacientų reikia vartoti palaikomąją 0,125</w:t>
      </w:r>
      <w:r w:rsidR="00E16D95" w:rsidRPr="00546490">
        <w:rPr>
          <w:sz w:val="22"/>
          <w:szCs w:val="22"/>
          <w:lang w:eastAsia="pl-PL"/>
        </w:rPr>
        <w:t>–</w:t>
      </w:r>
      <w:r w:rsidRPr="00546490">
        <w:rPr>
          <w:sz w:val="22"/>
          <w:szCs w:val="22"/>
          <w:lang w:eastAsia="pl-PL"/>
        </w:rPr>
        <w:t xml:space="preserve">0,25 mg digoksino paros dozę, tačiau jei nepageidaujamų digoksino reakcijų rizika yra didesnė, gali pakakti 62,5 mikrogramo (0,0625 mg) ar mažesnės digoksino paros dozės. Kai kuriems ligoniams gali prireikti ir didesnės dozės. </w:t>
      </w:r>
    </w:p>
    <w:p w14:paraId="3A5B0689" w14:textId="77777777" w:rsidR="006050DB" w:rsidRPr="00546490" w:rsidRDefault="006050DB" w:rsidP="006050DB">
      <w:pPr>
        <w:rPr>
          <w:bCs/>
          <w:sz w:val="22"/>
          <w:szCs w:val="22"/>
          <w:lang w:eastAsia="pl-PL"/>
        </w:rPr>
      </w:pPr>
    </w:p>
    <w:p w14:paraId="511692D4" w14:textId="77777777" w:rsidR="006050DB" w:rsidRPr="00546490" w:rsidRDefault="006050DB" w:rsidP="006050DB">
      <w:pPr>
        <w:rPr>
          <w:b/>
          <w:bCs/>
          <w:sz w:val="22"/>
          <w:szCs w:val="22"/>
          <w:lang w:eastAsia="pl-PL"/>
        </w:rPr>
      </w:pPr>
      <w:r w:rsidRPr="00546490">
        <w:rPr>
          <w:b/>
          <w:bCs/>
          <w:sz w:val="22"/>
          <w:szCs w:val="22"/>
          <w:lang w:eastAsia="pl-PL"/>
        </w:rPr>
        <w:t>Naujagimiai, kūdikiai ir jaunesni kaip 10 metų vaikai (jei pastarosiomis 2 savaitėmis širdį veikiančių glikozidų nevartota)</w:t>
      </w:r>
    </w:p>
    <w:p w14:paraId="6A0BBFC8" w14:textId="77777777" w:rsidR="006050DB" w:rsidRPr="00546490" w:rsidRDefault="006050DB" w:rsidP="006050DB">
      <w:pPr>
        <w:rPr>
          <w:b/>
          <w:bCs/>
          <w:sz w:val="22"/>
          <w:szCs w:val="22"/>
          <w:lang w:eastAsia="pl-PL"/>
        </w:rPr>
      </w:pPr>
    </w:p>
    <w:p w14:paraId="5FC943A8" w14:textId="77777777" w:rsidR="006050DB" w:rsidRPr="00546490" w:rsidRDefault="006050DB" w:rsidP="006050DB">
      <w:pPr>
        <w:rPr>
          <w:sz w:val="22"/>
          <w:szCs w:val="22"/>
          <w:lang w:eastAsia="pl-PL"/>
        </w:rPr>
      </w:pPr>
      <w:r w:rsidRPr="00546490">
        <w:rPr>
          <w:sz w:val="22"/>
          <w:szCs w:val="22"/>
          <w:lang w:eastAsia="pl-PL"/>
        </w:rPr>
        <w:t>Naujagimių, ypač neišnešiotų, organizme inkstų klirensas būna mažesnis, todėl reikia atitinkamai mažinti įprastinę dozę.</w:t>
      </w:r>
    </w:p>
    <w:p w14:paraId="4735625E" w14:textId="77777777" w:rsidR="006050DB" w:rsidRPr="00546490" w:rsidRDefault="006050DB" w:rsidP="006050DB">
      <w:pPr>
        <w:rPr>
          <w:sz w:val="22"/>
          <w:szCs w:val="22"/>
          <w:lang w:eastAsia="pl-PL"/>
        </w:rPr>
      </w:pPr>
      <w:r w:rsidRPr="00546490">
        <w:rPr>
          <w:sz w:val="22"/>
          <w:szCs w:val="22"/>
          <w:lang w:eastAsia="pl-PL"/>
        </w:rPr>
        <w:t xml:space="preserve">Pasibaigus ankstyvajam laikotarpiui po gimimo, vaikams reikia proporcingai didesnės dozės (skaičiuojant kūno svoriui ar kūno paviršiaus plotui), nei suaugusiems žmonėms (žr. žemiau pateiktą lentelę). Vyresni </w:t>
      </w:r>
      <w:r w:rsidRPr="00546490">
        <w:rPr>
          <w:sz w:val="22"/>
          <w:szCs w:val="22"/>
          <w:lang w:eastAsia="pl-PL"/>
        </w:rPr>
        <w:lastRenderedPageBreak/>
        <w:t>kaip 10 metų vaikai turi vartoti suaugusiems žmonėms skiriamą dozę, perskaičiuotą proporcingai kūno svoriui.</w:t>
      </w:r>
    </w:p>
    <w:p w14:paraId="660B7DEC" w14:textId="77777777" w:rsidR="006050DB" w:rsidRPr="00546490" w:rsidRDefault="006050DB" w:rsidP="006050DB">
      <w:pPr>
        <w:rPr>
          <w:i/>
          <w:iCs/>
          <w:sz w:val="22"/>
          <w:szCs w:val="22"/>
          <w:lang w:eastAsia="pl-PL"/>
        </w:rPr>
      </w:pPr>
    </w:p>
    <w:p w14:paraId="61EAB567" w14:textId="77777777" w:rsidR="006050DB" w:rsidRPr="00546490" w:rsidRDefault="006050DB" w:rsidP="006050DB">
      <w:pPr>
        <w:rPr>
          <w:sz w:val="22"/>
          <w:szCs w:val="22"/>
          <w:lang w:eastAsia="pl-PL"/>
        </w:rPr>
      </w:pPr>
      <w:r w:rsidRPr="00546490">
        <w:rPr>
          <w:i/>
          <w:iCs/>
          <w:sz w:val="22"/>
          <w:szCs w:val="22"/>
          <w:lang w:eastAsia="pl-PL"/>
        </w:rPr>
        <w:t>Geriamoji įsotinamoji dozė</w:t>
      </w:r>
    </w:p>
    <w:p w14:paraId="043E1520" w14:textId="77777777" w:rsidR="006050DB" w:rsidRPr="00546490" w:rsidRDefault="006050DB" w:rsidP="006050DB">
      <w:pPr>
        <w:rPr>
          <w:sz w:val="22"/>
          <w:szCs w:val="22"/>
          <w:lang w:eastAsia="pl-PL"/>
        </w:rPr>
      </w:pPr>
      <w:r w:rsidRPr="00546490">
        <w:rPr>
          <w:sz w:val="22"/>
          <w:szCs w:val="22"/>
          <w:lang w:eastAsia="pl-PL"/>
        </w:rPr>
        <w:t>Dozuoti reikia vadovaujantis žemiau pateikta schema.</w:t>
      </w:r>
    </w:p>
    <w:p w14:paraId="5CBD24E5" w14:textId="77777777" w:rsidR="006050DB" w:rsidRPr="00546490" w:rsidRDefault="006050DB" w:rsidP="006050DB">
      <w:pPr>
        <w:tabs>
          <w:tab w:val="left" w:pos="4172"/>
        </w:tabs>
        <w:ind w:left="60"/>
        <w:rPr>
          <w:sz w:val="22"/>
          <w:szCs w:val="22"/>
          <w:lang w:eastAsia="pl-PL"/>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2"/>
        <w:gridCol w:w="5114"/>
      </w:tblGrid>
      <w:tr w:rsidR="006050DB" w:rsidRPr="00546490" w14:paraId="67753915" w14:textId="77777777" w:rsidTr="006050DB">
        <w:tc>
          <w:tcPr>
            <w:tcW w:w="4172" w:type="dxa"/>
            <w:tcBorders>
              <w:top w:val="single" w:sz="4" w:space="0" w:color="auto"/>
              <w:left w:val="single" w:sz="4" w:space="0" w:color="auto"/>
              <w:bottom w:val="single" w:sz="4" w:space="0" w:color="auto"/>
              <w:right w:val="single" w:sz="4" w:space="0" w:color="auto"/>
            </w:tcBorders>
            <w:hideMark/>
          </w:tcPr>
          <w:p w14:paraId="5F3D4ED7" w14:textId="77777777" w:rsidR="006050DB" w:rsidRPr="00546490" w:rsidRDefault="006050DB">
            <w:pPr>
              <w:spacing w:line="256" w:lineRule="auto"/>
              <w:rPr>
                <w:sz w:val="22"/>
                <w:szCs w:val="22"/>
                <w:lang w:eastAsia="pl-PL"/>
              </w:rPr>
            </w:pPr>
            <w:r w:rsidRPr="00546490">
              <w:rPr>
                <w:sz w:val="22"/>
                <w:szCs w:val="22"/>
                <w:lang w:eastAsia="pl-PL"/>
              </w:rPr>
              <w:t>Neišnešioti naujagimiai (&lt;1,5 kg)</w:t>
            </w:r>
          </w:p>
        </w:tc>
        <w:tc>
          <w:tcPr>
            <w:tcW w:w="5114" w:type="dxa"/>
            <w:tcBorders>
              <w:top w:val="single" w:sz="4" w:space="0" w:color="auto"/>
              <w:left w:val="single" w:sz="4" w:space="0" w:color="auto"/>
              <w:bottom w:val="single" w:sz="4" w:space="0" w:color="auto"/>
              <w:right w:val="single" w:sz="4" w:space="0" w:color="auto"/>
            </w:tcBorders>
            <w:hideMark/>
          </w:tcPr>
          <w:p w14:paraId="4E066C4A" w14:textId="77777777" w:rsidR="006050DB" w:rsidRPr="00546490" w:rsidRDefault="006050DB">
            <w:pPr>
              <w:spacing w:line="256" w:lineRule="auto"/>
              <w:rPr>
                <w:sz w:val="22"/>
                <w:szCs w:val="22"/>
                <w:lang w:eastAsia="pl-PL"/>
              </w:rPr>
            </w:pPr>
            <w:r w:rsidRPr="00546490">
              <w:rPr>
                <w:sz w:val="22"/>
                <w:szCs w:val="22"/>
                <w:lang w:eastAsia="pl-PL"/>
              </w:rPr>
              <w:t>25 mikrogramai/kg kūno svorio per 24 valandas</w:t>
            </w:r>
          </w:p>
        </w:tc>
      </w:tr>
      <w:tr w:rsidR="006050DB" w:rsidRPr="00546490" w14:paraId="0F1254AC" w14:textId="77777777" w:rsidTr="006050DB">
        <w:tc>
          <w:tcPr>
            <w:tcW w:w="4172" w:type="dxa"/>
            <w:tcBorders>
              <w:top w:val="single" w:sz="4" w:space="0" w:color="auto"/>
              <w:left w:val="single" w:sz="4" w:space="0" w:color="auto"/>
              <w:bottom w:val="single" w:sz="4" w:space="0" w:color="auto"/>
              <w:right w:val="single" w:sz="4" w:space="0" w:color="auto"/>
            </w:tcBorders>
            <w:hideMark/>
          </w:tcPr>
          <w:p w14:paraId="171BD18B" w14:textId="5BC246B2" w:rsidR="006050DB" w:rsidRPr="00546490" w:rsidRDefault="006050DB">
            <w:pPr>
              <w:spacing w:line="256" w:lineRule="auto"/>
              <w:rPr>
                <w:sz w:val="22"/>
                <w:szCs w:val="22"/>
                <w:lang w:eastAsia="pl-PL"/>
              </w:rPr>
            </w:pPr>
            <w:r w:rsidRPr="00546490">
              <w:rPr>
                <w:sz w:val="22"/>
                <w:szCs w:val="22"/>
                <w:lang w:eastAsia="pl-PL"/>
              </w:rPr>
              <w:t>Neišnešioti naujagimiai (1,5</w:t>
            </w:r>
            <w:r w:rsidR="00E16D95" w:rsidRPr="00546490">
              <w:rPr>
                <w:sz w:val="22"/>
                <w:szCs w:val="22"/>
                <w:lang w:eastAsia="pl-PL"/>
              </w:rPr>
              <w:t>–</w:t>
            </w:r>
            <w:r w:rsidRPr="00546490">
              <w:rPr>
                <w:sz w:val="22"/>
                <w:szCs w:val="22"/>
                <w:lang w:eastAsia="pl-PL"/>
              </w:rPr>
              <w:t>2,5 kg)</w:t>
            </w:r>
          </w:p>
        </w:tc>
        <w:tc>
          <w:tcPr>
            <w:tcW w:w="5114" w:type="dxa"/>
            <w:tcBorders>
              <w:top w:val="single" w:sz="4" w:space="0" w:color="auto"/>
              <w:left w:val="single" w:sz="4" w:space="0" w:color="auto"/>
              <w:bottom w:val="single" w:sz="4" w:space="0" w:color="auto"/>
              <w:right w:val="single" w:sz="4" w:space="0" w:color="auto"/>
            </w:tcBorders>
            <w:hideMark/>
          </w:tcPr>
          <w:p w14:paraId="21427F17" w14:textId="77777777" w:rsidR="006050DB" w:rsidRPr="00546490" w:rsidRDefault="006050DB">
            <w:pPr>
              <w:spacing w:line="256" w:lineRule="auto"/>
              <w:rPr>
                <w:sz w:val="22"/>
                <w:szCs w:val="22"/>
                <w:lang w:eastAsia="pl-PL"/>
              </w:rPr>
            </w:pPr>
            <w:r w:rsidRPr="00546490">
              <w:rPr>
                <w:sz w:val="22"/>
                <w:szCs w:val="22"/>
                <w:lang w:eastAsia="pl-PL"/>
              </w:rPr>
              <w:t>30 mikrogramų/kg kūno svorio per 24 valandas</w:t>
            </w:r>
          </w:p>
        </w:tc>
      </w:tr>
      <w:tr w:rsidR="006050DB" w:rsidRPr="00546490" w14:paraId="77178FCB" w14:textId="77777777" w:rsidTr="006050DB">
        <w:tc>
          <w:tcPr>
            <w:tcW w:w="4172" w:type="dxa"/>
            <w:tcBorders>
              <w:top w:val="single" w:sz="4" w:space="0" w:color="auto"/>
              <w:left w:val="single" w:sz="4" w:space="0" w:color="auto"/>
              <w:bottom w:val="single" w:sz="4" w:space="0" w:color="auto"/>
              <w:right w:val="single" w:sz="4" w:space="0" w:color="auto"/>
            </w:tcBorders>
            <w:hideMark/>
          </w:tcPr>
          <w:p w14:paraId="4D47109E" w14:textId="77777777" w:rsidR="006050DB" w:rsidRPr="00546490" w:rsidRDefault="006050DB">
            <w:pPr>
              <w:spacing w:line="256" w:lineRule="auto"/>
              <w:rPr>
                <w:sz w:val="22"/>
                <w:szCs w:val="22"/>
                <w:lang w:eastAsia="pl-PL"/>
              </w:rPr>
            </w:pPr>
            <w:r w:rsidRPr="00546490">
              <w:rPr>
                <w:sz w:val="22"/>
                <w:szCs w:val="22"/>
                <w:lang w:eastAsia="pl-PL"/>
              </w:rPr>
              <w:t>Išnešioti naujagimiai (jaunesni kaip 2 metų)</w:t>
            </w:r>
          </w:p>
        </w:tc>
        <w:tc>
          <w:tcPr>
            <w:tcW w:w="5114" w:type="dxa"/>
            <w:tcBorders>
              <w:top w:val="single" w:sz="4" w:space="0" w:color="auto"/>
              <w:left w:val="single" w:sz="4" w:space="0" w:color="auto"/>
              <w:bottom w:val="single" w:sz="4" w:space="0" w:color="auto"/>
              <w:right w:val="single" w:sz="4" w:space="0" w:color="auto"/>
            </w:tcBorders>
            <w:hideMark/>
          </w:tcPr>
          <w:p w14:paraId="3A5557D6" w14:textId="77777777" w:rsidR="006050DB" w:rsidRPr="00546490" w:rsidRDefault="006050DB">
            <w:pPr>
              <w:spacing w:line="256" w:lineRule="auto"/>
              <w:rPr>
                <w:sz w:val="22"/>
                <w:szCs w:val="22"/>
                <w:lang w:eastAsia="pl-PL"/>
              </w:rPr>
            </w:pPr>
            <w:r w:rsidRPr="00546490">
              <w:rPr>
                <w:sz w:val="22"/>
                <w:szCs w:val="22"/>
                <w:lang w:eastAsia="pl-PL"/>
              </w:rPr>
              <w:t>45 mikrogramai/kg kūno svorio per 24 valandas</w:t>
            </w:r>
          </w:p>
        </w:tc>
      </w:tr>
      <w:tr w:rsidR="006050DB" w:rsidRPr="00546490" w14:paraId="0943AD53" w14:textId="77777777" w:rsidTr="006050DB">
        <w:tc>
          <w:tcPr>
            <w:tcW w:w="4172" w:type="dxa"/>
            <w:tcBorders>
              <w:top w:val="single" w:sz="4" w:space="0" w:color="auto"/>
              <w:left w:val="single" w:sz="4" w:space="0" w:color="auto"/>
              <w:bottom w:val="single" w:sz="4" w:space="0" w:color="auto"/>
              <w:right w:val="single" w:sz="4" w:space="0" w:color="auto"/>
            </w:tcBorders>
            <w:hideMark/>
          </w:tcPr>
          <w:p w14:paraId="5DF463E4" w14:textId="7A2920E2" w:rsidR="006050DB" w:rsidRPr="00546490" w:rsidRDefault="006050DB">
            <w:pPr>
              <w:spacing w:line="256" w:lineRule="auto"/>
              <w:rPr>
                <w:sz w:val="22"/>
                <w:szCs w:val="22"/>
                <w:lang w:eastAsia="pl-PL"/>
              </w:rPr>
            </w:pPr>
            <w:r w:rsidRPr="00546490">
              <w:rPr>
                <w:sz w:val="22"/>
                <w:szCs w:val="22"/>
                <w:lang w:eastAsia="pl-PL"/>
              </w:rPr>
              <w:t>2</w:t>
            </w:r>
            <w:r w:rsidR="00E16D95" w:rsidRPr="00546490">
              <w:rPr>
                <w:sz w:val="22"/>
                <w:szCs w:val="22"/>
                <w:lang w:eastAsia="pl-PL"/>
              </w:rPr>
              <w:t>–</w:t>
            </w:r>
            <w:r w:rsidRPr="00546490">
              <w:rPr>
                <w:sz w:val="22"/>
                <w:szCs w:val="22"/>
                <w:lang w:eastAsia="pl-PL"/>
              </w:rPr>
              <w:t>5 metų</w:t>
            </w:r>
          </w:p>
        </w:tc>
        <w:tc>
          <w:tcPr>
            <w:tcW w:w="5114" w:type="dxa"/>
            <w:tcBorders>
              <w:top w:val="single" w:sz="4" w:space="0" w:color="auto"/>
              <w:left w:val="single" w:sz="4" w:space="0" w:color="auto"/>
              <w:bottom w:val="single" w:sz="4" w:space="0" w:color="auto"/>
              <w:right w:val="single" w:sz="4" w:space="0" w:color="auto"/>
            </w:tcBorders>
            <w:hideMark/>
          </w:tcPr>
          <w:p w14:paraId="03A9197E" w14:textId="77777777" w:rsidR="006050DB" w:rsidRPr="00546490" w:rsidRDefault="006050DB">
            <w:pPr>
              <w:spacing w:line="256" w:lineRule="auto"/>
              <w:rPr>
                <w:sz w:val="22"/>
                <w:szCs w:val="22"/>
                <w:lang w:eastAsia="pl-PL"/>
              </w:rPr>
            </w:pPr>
            <w:r w:rsidRPr="00546490">
              <w:rPr>
                <w:sz w:val="22"/>
                <w:szCs w:val="22"/>
                <w:lang w:eastAsia="pl-PL"/>
              </w:rPr>
              <w:t>35 mikrogramai/kg kūno svorio per 24 valandas</w:t>
            </w:r>
          </w:p>
        </w:tc>
      </w:tr>
      <w:tr w:rsidR="006050DB" w:rsidRPr="00546490" w14:paraId="3B7A672A" w14:textId="77777777" w:rsidTr="006050DB">
        <w:tc>
          <w:tcPr>
            <w:tcW w:w="4172" w:type="dxa"/>
            <w:tcBorders>
              <w:top w:val="single" w:sz="4" w:space="0" w:color="auto"/>
              <w:left w:val="single" w:sz="4" w:space="0" w:color="auto"/>
              <w:bottom w:val="single" w:sz="4" w:space="0" w:color="auto"/>
              <w:right w:val="single" w:sz="4" w:space="0" w:color="auto"/>
            </w:tcBorders>
            <w:hideMark/>
          </w:tcPr>
          <w:p w14:paraId="045D05A0" w14:textId="0D81FD67" w:rsidR="006050DB" w:rsidRPr="00546490" w:rsidRDefault="006050DB">
            <w:pPr>
              <w:spacing w:line="256" w:lineRule="auto"/>
              <w:rPr>
                <w:sz w:val="22"/>
                <w:szCs w:val="22"/>
                <w:lang w:eastAsia="pl-PL"/>
              </w:rPr>
            </w:pPr>
            <w:r w:rsidRPr="00546490">
              <w:rPr>
                <w:sz w:val="22"/>
                <w:szCs w:val="22"/>
                <w:lang w:eastAsia="pl-PL"/>
              </w:rPr>
              <w:t>5</w:t>
            </w:r>
            <w:r w:rsidR="00E16D95" w:rsidRPr="00546490">
              <w:rPr>
                <w:sz w:val="22"/>
                <w:szCs w:val="22"/>
                <w:lang w:eastAsia="pl-PL"/>
              </w:rPr>
              <w:t>–</w:t>
            </w:r>
            <w:r w:rsidRPr="00546490">
              <w:rPr>
                <w:sz w:val="22"/>
                <w:szCs w:val="22"/>
                <w:lang w:eastAsia="pl-PL"/>
              </w:rPr>
              <w:t>10 metų</w:t>
            </w:r>
          </w:p>
        </w:tc>
        <w:tc>
          <w:tcPr>
            <w:tcW w:w="5114" w:type="dxa"/>
            <w:tcBorders>
              <w:top w:val="single" w:sz="4" w:space="0" w:color="auto"/>
              <w:left w:val="single" w:sz="4" w:space="0" w:color="auto"/>
              <w:bottom w:val="single" w:sz="4" w:space="0" w:color="auto"/>
              <w:right w:val="single" w:sz="4" w:space="0" w:color="auto"/>
            </w:tcBorders>
            <w:hideMark/>
          </w:tcPr>
          <w:p w14:paraId="7FAD6EA3" w14:textId="77777777" w:rsidR="006050DB" w:rsidRPr="00546490" w:rsidRDefault="006050DB">
            <w:pPr>
              <w:spacing w:line="256" w:lineRule="auto"/>
              <w:rPr>
                <w:sz w:val="22"/>
                <w:szCs w:val="22"/>
                <w:lang w:eastAsia="pl-PL"/>
              </w:rPr>
            </w:pPr>
            <w:r w:rsidRPr="00546490">
              <w:rPr>
                <w:sz w:val="22"/>
                <w:szCs w:val="22"/>
                <w:lang w:eastAsia="pl-PL"/>
              </w:rPr>
              <w:t>25 mikrogramai/kg kūno svorio per 24 valandas</w:t>
            </w:r>
          </w:p>
        </w:tc>
      </w:tr>
    </w:tbl>
    <w:p w14:paraId="61D48B26" w14:textId="77777777" w:rsidR="006050DB" w:rsidRPr="00546490" w:rsidRDefault="006050DB" w:rsidP="006050DB">
      <w:pPr>
        <w:rPr>
          <w:sz w:val="22"/>
          <w:szCs w:val="22"/>
          <w:lang w:eastAsia="pl-PL"/>
        </w:rPr>
      </w:pPr>
    </w:p>
    <w:p w14:paraId="31EB294A" w14:textId="77777777" w:rsidR="006050DB" w:rsidRPr="00546490" w:rsidRDefault="006050DB" w:rsidP="006050DB">
      <w:pPr>
        <w:rPr>
          <w:sz w:val="22"/>
          <w:szCs w:val="22"/>
          <w:lang w:eastAsia="pl-PL"/>
        </w:rPr>
      </w:pPr>
      <w:r w:rsidRPr="00546490">
        <w:rPr>
          <w:sz w:val="22"/>
          <w:szCs w:val="22"/>
          <w:lang w:eastAsia="pl-PL"/>
        </w:rPr>
        <w:t>Įsotinamąją dozę reikia vartoti dalimis: iš pradžių išgerti maždaug pusę dozės, vėliau kas 4</w:t>
      </w:r>
      <w:r w:rsidRPr="00546490">
        <w:rPr>
          <w:sz w:val="22"/>
          <w:szCs w:val="22"/>
          <w:lang w:eastAsia="pl-PL"/>
        </w:rPr>
        <w:noBreakHyphen/>
        <w:t>8 valandas gerti likusią dalį (prieš kiekvienos papildomos dozės vartojimą būtina įvertinti klinikinę reakciją).</w:t>
      </w:r>
    </w:p>
    <w:p w14:paraId="259BD8B9" w14:textId="77777777" w:rsidR="006050DB" w:rsidRPr="00546490" w:rsidRDefault="006050DB" w:rsidP="006050DB">
      <w:pPr>
        <w:rPr>
          <w:i/>
          <w:iCs/>
          <w:sz w:val="22"/>
          <w:szCs w:val="22"/>
          <w:lang w:eastAsia="pl-PL"/>
        </w:rPr>
      </w:pPr>
    </w:p>
    <w:p w14:paraId="66D5E6B4" w14:textId="77777777" w:rsidR="006050DB" w:rsidRPr="00546490" w:rsidRDefault="006050DB" w:rsidP="006050DB">
      <w:pPr>
        <w:rPr>
          <w:sz w:val="22"/>
          <w:szCs w:val="22"/>
          <w:lang w:eastAsia="pl-PL"/>
        </w:rPr>
      </w:pPr>
      <w:r w:rsidRPr="00546490">
        <w:rPr>
          <w:i/>
          <w:iCs/>
          <w:sz w:val="22"/>
          <w:szCs w:val="22"/>
          <w:lang w:eastAsia="pl-PL"/>
        </w:rPr>
        <w:t>Palaikomoji dozė</w:t>
      </w:r>
    </w:p>
    <w:p w14:paraId="37007BC1" w14:textId="77777777" w:rsidR="006050DB" w:rsidRPr="00546490" w:rsidRDefault="006050DB" w:rsidP="006050DB">
      <w:pPr>
        <w:rPr>
          <w:sz w:val="22"/>
          <w:szCs w:val="22"/>
          <w:lang w:eastAsia="pl-PL"/>
        </w:rPr>
      </w:pPr>
      <w:r w:rsidRPr="00546490">
        <w:rPr>
          <w:sz w:val="22"/>
          <w:szCs w:val="22"/>
          <w:lang w:eastAsia="pl-PL"/>
        </w:rPr>
        <w:t>Palaikomoji dozė turi būti skiriama remiantis žemiau pateikta schema.</w:t>
      </w:r>
    </w:p>
    <w:p w14:paraId="28987853" w14:textId="77777777" w:rsidR="006050DB" w:rsidRPr="00546490" w:rsidRDefault="006050DB" w:rsidP="006050DB">
      <w:pPr>
        <w:rPr>
          <w:sz w:val="22"/>
          <w:szCs w:val="22"/>
          <w:lang w:eastAsia="pl-PL"/>
        </w:rPr>
      </w:pPr>
    </w:p>
    <w:p w14:paraId="7C4CE07D" w14:textId="77777777" w:rsidR="006050DB" w:rsidRPr="00546490" w:rsidRDefault="006050DB" w:rsidP="006050DB">
      <w:pPr>
        <w:rPr>
          <w:sz w:val="22"/>
          <w:szCs w:val="22"/>
          <w:lang w:eastAsia="pl-PL"/>
        </w:rPr>
      </w:pPr>
      <w:r w:rsidRPr="00546490">
        <w:rPr>
          <w:i/>
          <w:sz w:val="22"/>
          <w:szCs w:val="22"/>
          <w:lang w:eastAsia="pl-PL"/>
        </w:rPr>
        <w:t>Neišnešioti naujagimiai</w:t>
      </w:r>
      <w:r w:rsidRPr="00546490">
        <w:rPr>
          <w:sz w:val="22"/>
          <w:szCs w:val="22"/>
          <w:lang w:eastAsia="pl-PL"/>
        </w:rPr>
        <w:t>. Paros dozė = 20% nuo 24 valandų įsotinamosios dozės (sušvirkštos į veną ar išgertos).</w:t>
      </w:r>
    </w:p>
    <w:p w14:paraId="2C4D2189" w14:textId="77777777" w:rsidR="006050DB" w:rsidRPr="00546490" w:rsidRDefault="006050DB" w:rsidP="006050DB">
      <w:pPr>
        <w:rPr>
          <w:sz w:val="22"/>
          <w:szCs w:val="22"/>
          <w:lang w:eastAsia="pl-PL"/>
        </w:rPr>
      </w:pPr>
      <w:r w:rsidRPr="00546490">
        <w:rPr>
          <w:i/>
          <w:sz w:val="22"/>
          <w:szCs w:val="22"/>
          <w:lang w:eastAsia="pl-PL"/>
        </w:rPr>
        <w:t>Išnešioti naujagimiai bei jaunesni kaip 10 metų vaikai</w:t>
      </w:r>
      <w:r w:rsidRPr="00546490">
        <w:rPr>
          <w:sz w:val="22"/>
          <w:szCs w:val="22"/>
          <w:lang w:eastAsia="pl-PL"/>
        </w:rPr>
        <w:t>. Paros dozė = 25% nuo 24 valandų įsotinamosios dozės (sušvirkštos į veną ar išgertos).</w:t>
      </w:r>
    </w:p>
    <w:p w14:paraId="260C3DA4" w14:textId="77777777" w:rsidR="006050DB" w:rsidRPr="00546490" w:rsidRDefault="006050DB" w:rsidP="006050DB">
      <w:pPr>
        <w:rPr>
          <w:sz w:val="22"/>
          <w:szCs w:val="22"/>
          <w:lang w:eastAsia="pl-PL"/>
        </w:rPr>
      </w:pPr>
    </w:p>
    <w:p w14:paraId="3EA5913F" w14:textId="77777777" w:rsidR="006050DB" w:rsidRPr="00546490" w:rsidRDefault="006050DB" w:rsidP="006050DB">
      <w:pPr>
        <w:rPr>
          <w:color w:val="000000"/>
          <w:sz w:val="22"/>
          <w:szCs w:val="22"/>
          <w:lang w:eastAsia="pl-PL"/>
        </w:rPr>
      </w:pPr>
      <w:r w:rsidRPr="00546490">
        <w:rPr>
          <w:sz w:val="22"/>
          <w:szCs w:val="22"/>
          <w:lang w:eastAsia="pl-PL"/>
        </w:rPr>
        <w:t xml:space="preserve">Pateiktos dozavimo schemos yra rekomendacinės. Koreguojant dozę minėtiems pediatriniams pacientams, būtina vadovautis atidžiu klinikinės būklė stebėjimu bei digoksino koncentracija serume. </w:t>
      </w:r>
    </w:p>
    <w:p w14:paraId="70C20177" w14:textId="77777777" w:rsidR="006050DB" w:rsidRPr="00546490" w:rsidRDefault="006050DB" w:rsidP="006050DB">
      <w:pPr>
        <w:rPr>
          <w:sz w:val="22"/>
          <w:szCs w:val="22"/>
          <w:lang w:eastAsia="pl-PL"/>
        </w:rPr>
      </w:pPr>
    </w:p>
    <w:p w14:paraId="5DBF1B6E" w14:textId="77777777" w:rsidR="006050DB" w:rsidRPr="00546490" w:rsidRDefault="006050DB" w:rsidP="006050DB">
      <w:pPr>
        <w:rPr>
          <w:sz w:val="22"/>
          <w:szCs w:val="22"/>
          <w:lang w:eastAsia="pl-PL"/>
        </w:rPr>
      </w:pPr>
      <w:r w:rsidRPr="00546490">
        <w:rPr>
          <w:sz w:val="22"/>
          <w:szCs w:val="22"/>
          <w:lang w:eastAsia="pl-PL"/>
        </w:rPr>
        <w:t>Jei pacientas vartojo širdį veikiančių glikozidų dviejų savaičių laikotarpiu prieš gydymo digoksinu pradžią, tikėtina, kad optimali įsotinamoji digoksino dozė bus mažesnė nei rekomenduojama aukščiau.</w:t>
      </w:r>
    </w:p>
    <w:p w14:paraId="078C25B4" w14:textId="77777777" w:rsidR="006050DB" w:rsidRPr="00546490" w:rsidRDefault="006050DB" w:rsidP="006050DB">
      <w:pPr>
        <w:rPr>
          <w:bCs/>
          <w:sz w:val="22"/>
          <w:szCs w:val="22"/>
          <w:lang w:eastAsia="pl-PL"/>
        </w:rPr>
      </w:pPr>
    </w:p>
    <w:p w14:paraId="268F1C98" w14:textId="77777777" w:rsidR="006050DB" w:rsidRPr="00546490" w:rsidRDefault="006050DB" w:rsidP="006050DB">
      <w:pPr>
        <w:rPr>
          <w:sz w:val="22"/>
          <w:szCs w:val="22"/>
          <w:lang w:eastAsia="pl-PL"/>
        </w:rPr>
      </w:pPr>
      <w:r w:rsidRPr="00546490">
        <w:rPr>
          <w:b/>
          <w:bCs/>
          <w:sz w:val="22"/>
          <w:szCs w:val="22"/>
          <w:lang w:eastAsia="pl-PL"/>
        </w:rPr>
        <w:t>Vartojimas senyviems žmonėms</w:t>
      </w:r>
    </w:p>
    <w:p w14:paraId="5B48C184" w14:textId="13BD1C55" w:rsidR="006050DB" w:rsidRPr="00546490" w:rsidRDefault="006050DB" w:rsidP="006050DB">
      <w:pPr>
        <w:rPr>
          <w:sz w:val="22"/>
          <w:szCs w:val="22"/>
          <w:lang w:eastAsia="pl-PL"/>
        </w:rPr>
      </w:pPr>
      <w:r w:rsidRPr="00546490">
        <w:rPr>
          <w:sz w:val="22"/>
          <w:szCs w:val="22"/>
          <w:lang w:eastAsia="pl-PL"/>
        </w:rPr>
        <w:t>Senyvų žmonių inkstų funkcija dažnai būna sutrikusi, o kūno masė atmetus riebalinį audinį – maža, todėl digoksino farmakokinetika tokių ligonių organizme pakinta: dažniau atsiranda didelė koncentracija serume ir todėl pasireiškia toksinis poveikis, nebent vartojama mažesnė nei įprastinė suaugusių žmonių dozė. Reikia reguliariai tirti digoksino koncentraciją serume ir imtis priemonių, kad neatsirastų hipokalemij</w:t>
      </w:r>
      <w:r w:rsidR="003B54CB">
        <w:rPr>
          <w:sz w:val="22"/>
          <w:szCs w:val="22"/>
          <w:lang w:eastAsia="pl-PL"/>
        </w:rPr>
        <w:t>a</w:t>
      </w:r>
      <w:r w:rsidRPr="00546490">
        <w:rPr>
          <w:sz w:val="22"/>
          <w:szCs w:val="22"/>
          <w:lang w:eastAsia="pl-PL"/>
        </w:rPr>
        <w:t>.</w:t>
      </w:r>
    </w:p>
    <w:p w14:paraId="1134DE0A" w14:textId="77777777" w:rsidR="006050DB" w:rsidRPr="00546490" w:rsidRDefault="006050DB" w:rsidP="006050DB">
      <w:pPr>
        <w:rPr>
          <w:bCs/>
          <w:sz w:val="22"/>
          <w:szCs w:val="22"/>
          <w:lang w:eastAsia="pl-PL"/>
        </w:rPr>
      </w:pPr>
    </w:p>
    <w:p w14:paraId="3436ED7D" w14:textId="77777777" w:rsidR="006050DB" w:rsidRPr="00546490" w:rsidRDefault="006050DB" w:rsidP="006050DB">
      <w:pPr>
        <w:rPr>
          <w:b/>
          <w:bCs/>
          <w:sz w:val="22"/>
          <w:szCs w:val="22"/>
          <w:lang w:eastAsia="pl-PL"/>
        </w:rPr>
      </w:pPr>
      <w:r w:rsidRPr="00546490">
        <w:rPr>
          <w:b/>
          <w:bCs/>
          <w:sz w:val="22"/>
          <w:szCs w:val="22"/>
          <w:lang w:eastAsia="pl-PL"/>
        </w:rPr>
        <w:t>Dozavimo rekomendacijos inkstų ligomis sergantiems ar diuretikais gydomiems ligoniams</w:t>
      </w:r>
    </w:p>
    <w:p w14:paraId="3A41B5AB" w14:textId="77777777" w:rsidR="006050DB" w:rsidRPr="00546490" w:rsidRDefault="006050DB" w:rsidP="006050DB">
      <w:pPr>
        <w:rPr>
          <w:sz w:val="22"/>
          <w:szCs w:val="22"/>
          <w:lang w:eastAsia="pl-PL"/>
        </w:rPr>
      </w:pPr>
      <w:r w:rsidRPr="00546490">
        <w:rPr>
          <w:sz w:val="22"/>
          <w:szCs w:val="22"/>
          <w:lang w:eastAsia="pl-PL"/>
        </w:rPr>
        <w:t>Tokiems ligoniams Lanoxin būtina vartoti atsargiai.</w:t>
      </w:r>
    </w:p>
    <w:p w14:paraId="05E3321F" w14:textId="77777777" w:rsidR="006050DB" w:rsidRPr="00546490" w:rsidRDefault="006050DB" w:rsidP="006050DB">
      <w:pPr>
        <w:rPr>
          <w:bCs/>
          <w:sz w:val="22"/>
          <w:szCs w:val="22"/>
          <w:lang w:eastAsia="pl-PL"/>
        </w:rPr>
      </w:pPr>
    </w:p>
    <w:p w14:paraId="7806904C" w14:textId="20660ED0" w:rsidR="006050DB" w:rsidRPr="00546490" w:rsidRDefault="006050DB" w:rsidP="006050DB">
      <w:pPr>
        <w:rPr>
          <w:iCs/>
          <w:sz w:val="22"/>
          <w:szCs w:val="22"/>
          <w:lang w:eastAsia="lt-LT"/>
        </w:rPr>
      </w:pPr>
      <w:r w:rsidRPr="00546490">
        <w:rPr>
          <w:b/>
          <w:sz w:val="22"/>
          <w:szCs w:val="22"/>
          <w:lang w:eastAsia="lt-LT"/>
        </w:rPr>
        <w:t>Ką daryti pavartojus per didelę Lanoxin dozę</w:t>
      </w:r>
    </w:p>
    <w:p w14:paraId="2EDAA6ED" w14:textId="77777777" w:rsidR="006050DB" w:rsidRPr="00546490" w:rsidRDefault="006050DB" w:rsidP="006050DB">
      <w:pPr>
        <w:rPr>
          <w:sz w:val="22"/>
          <w:szCs w:val="22"/>
          <w:lang w:eastAsia="lt-LT"/>
        </w:rPr>
      </w:pPr>
      <w:r w:rsidRPr="00546490">
        <w:rPr>
          <w:iCs/>
          <w:sz w:val="22"/>
          <w:szCs w:val="22"/>
          <w:lang w:eastAsia="lt-LT"/>
        </w:rPr>
        <w:t>Išgėrus didesnę, negu rekomenduojama, dozę, būtina nedelsiant kreiptis į gydytoją arba ligoninę</w:t>
      </w:r>
      <w:r w:rsidRPr="00546490">
        <w:rPr>
          <w:sz w:val="22"/>
          <w:szCs w:val="22"/>
          <w:lang w:eastAsia="lt-LT"/>
        </w:rPr>
        <w:t>.</w:t>
      </w:r>
    </w:p>
    <w:p w14:paraId="15429A8E" w14:textId="5F288A27" w:rsidR="006050DB" w:rsidRPr="00546490" w:rsidRDefault="006050DB" w:rsidP="006050DB">
      <w:pPr>
        <w:rPr>
          <w:sz w:val="22"/>
          <w:szCs w:val="22"/>
          <w:lang w:eastAsia="lt-LT"/>
        </w:rPr>
      </w:pPr>
      <w:r w:rsidRPr="00546490">
        <w:rPr>
          <w:sz w:val="22"/>
          <w:szCs w:val="22"/>
          <w:lang w:eastAsia="lt-LT"/>
        </w:rPr>
        <w:t xml:space="preserve">Gali atsirasti skyriuje </w:t>
      </w:r>
      <w:r w:rsidR="00E16D95" w:rsidRPr="00546490">
        <w:rPr>
          <w:sz w:val="22"/>
          <w:szCs w:val="22"/>
          <w:lang w:eastAsia="lt-LT"/>
        </w:rPr>
        <w:t>„</w:t>
      </w:r>
      <w:r w:rsidRPr="00546490">
        <w:rPr>
          <w:sz w:val="22"/>
          <w:szCs w:val="22"/>
          <w:lang w:eastAsia="lt-LT"/>
        </w:rPr>
        <w:t>Galimas šalutinis poveikis</w:t>
      </w:r>
      <w:r w:rsidR="00E16D95" w:rsidRPr="00546490">
        <w:rPr>
          <w:sz w:val="22"/>
          <w:szCs w:val="22"/>
          <w:lang w:eastAsia="lt-LT"/>
        </w:rPr>
        <w:t>“</w:t>
      </w:r>
      <w:r w:rsidRPr="00546490">
        <w:rPr>
          <w:sz w:val="22"/>
          <w:szCs w:val="22"/>
          <w:lang w:eastAsia="lt-LT"/>
        </w:rPr>
        <w:t xml:space="preserve"> išvardytas poveikis, jis gali būti sunkus.</w:t>
      </w:r>
    </w:p>
    <w:p w14:paraId="373005DD" w14:textId="77777777" w:rsidR="006050DB" w:rsidRPr="00546490" w:rsidRDefault="006050DB" w:rsidP="006050DB">
      <w:pPr>
        <w:numPr>
          <w:ilvl w:val="12"/>
          <w:numId w:val="0"/>
        </w:numPr>
        <w:rPr>
          <w:sz w:val="22"/>
          <w:szCs w:val="22"/>
          <w:lang w:eastAsia="lt-LT"/>
        </w:rPr>
      </w:pPr>
    </w:p>
    <w:p w14:paraId="485DC5AD" w14:textId="77777777" w:rsidR="006050DB" w:rsidRPr="00546490" w:rsidRDefault="006050DB" w:rsidP="006050DB">
      <w:pPr>
        <w:rPr>
          <w:b/>
          <w:sz w:val="22"/>
          <w:szCs w:val="22"/>
          <w:lang w:eastAsia="lt-LT"/>
        </w:rPr>
      </w:pPr>
      <w:r w:rsidRPr="00546490">
        <w:rPr>
          <w:b/>
          <w:sz w:val="22"/>
          <w:szCs w:val="22"/>
          <w:lang w:eastAsia="lt-LT"/>
        </w:rPr>
        <w:t>Pamiršus pavartoti Lanoxin</w:t>
      </w:r>
    </w:p>
    <w:p w14:paraId="5075683F"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 pamiršote išgerti dozę, ją išgerkite kai tik atsiminsite. Vis dėlto jei beveik laikas gerti kitą dozę, pamirštąją dozę praleiskite.</w:t>
      </w:r>
    </w:p>
    <w:p w14:paraId="432D1007"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 xml:space="preserve">Negalima vartoti dvigubos dozės norint kompensuoti praleistą dozę. </w:t>
      </w:r>
    </w:p>
    <w:p w14:paraId="32CCBFE6" w14:textId="77777777" w:rsidR="006050DB" w:rsidRPr="00546490" w:rsidRDefault="006050DB" w:rsidP="006050DB">
      <w:pPr>
        <w:rPr>
          <w:sz w:val="22"/>
          <w:szCs w:val="22"/>
          <w:lang w:eastAsia="lt-LT"/>
        </w:rPr>
      </w:pPr>
    </w:p>
    <w:p w14:paraId="73EAAED9" w14:textId="77777777" w:rsidR="006050DB" w:rsidRPr="00546490" w:rsidRDefault="006050DB" w:rsidP="006050DB">
      <w:pPr>
        <w:spacing w:line="220" w:lineRule="exact"/>
        <w:rPr>
          <w:b/>
          <w:bCs/>
          <w:sz w:val="22"/>
          <w:szCs w:val="22"/>
        </w:rPr>
      </w:pPr>
      <w:r w:rsidRPr="00546490">
        <w:rPr>
          <w:b/>
          <w:bCs/>
          <w:sz w:val="22"/>
          <w:szCs w:val="22"/>
        </w:rPr>
        <w:t xml:space="preserve">Nustojus vartoti </w:t>
      </w:r>
      <w:r w:rsidRPr="00546490">
        <w:rPr>
          <w:b/>
          <w:sz w:val="22"/>
          <w:szCs w:val="22"/>
          <w:lang w:eastAsia="lt-LT"/>
        </w:rPr>
        <w:t>Lanoxin</w:t>
      </w:r>
    </w:p>
    <w:p w14:paraId="0D42A1F0" w14:textId="77777777" w:rsidR="006050DB" w:rsidRPr="00546490" w:rsidRDefault="006050DB" w:rsidP="006050DB">
      <w:pPr>
        <w:rPr>
          <w:noProof/>
          <w:sz w:val="22"/>
          <w:szCs w:val="22"/>
        </w:rPr>
      </w:pPr>
      <w:r w:rsidRPr="00546490">
        <w:rPr>
          <w:noProof/>
          <w:sz w:val="22"/>
          <w:szCs w:val="22"/>
        </w:rPr>
        <w:t>Jei nutrauksite šio vaisto vartojimą, Jūsų širdies liga gali pasunkėti. Pasitarkite su gydytoju.</w:t>
      </w:r>
    </w:p>
    <w:p w14:paraId="504B2544" w14:textId="77777777" w:rsidR="006050DB" w:rsidRPr="00546490" w:rsidRDefault="006050DB" w:rsidP="006050DB">
      <w:pPr>
        <w:rPr>
          <w:noProof/>
          <w:sz w:val="22"/>
          <w:szCs w:val="22"/>
        </w:rPr>
      </w:pPr>
    </w:p>
    <w:p w14:paraId="6DE17A91" w14:textId="77777777" w:rsidR="006050DB" w:rsidRPr="00546490" w:rsidRDefault="006050DB" w:rsidP="006050DB">
      <w:pPr>
        <w:rPr>
          <w:sz w:val="22"/>
          <w:szCs w:val="22"/>
          <w:lang w:eastAsia="lt-LT"/>
        </w:rPr>
      </w:pPr>
    </w:p>
    <w:p w14:paraId="7E27F6D9" w14:textId="77777777" w:rsidR="006050DB" w:rsidRPr="00546490" w:rsidRDefault="006050DB" w:rsidP="006050DB">
      <w:pPr>
        <w:keepNext/>
        <w:tabs>
          <w:tab w:val="left" w:pos="567"/>
        </w:tabs>
        <w:outlineLvl w:val="1"/>
        <w:rPr>
          <w:b/>
          <w:sz w:val="22"/>
          <w:szCs w:val="22"/>
          <w:lang w:eastAsia="lt-LT"/>
        </w:rPr>
      </w:pPr>
      <w:r w:rsidRPr="00546490">
        <w:rPr>
          <w:b/>
          <w:sz w:val="22"/>
          <w:szCs w:val="22"/>
          <w:lang w:eastAsia="lt-LT"/>
        </w:rPr>
        <w:t>4.</w:t>
      </w:r>
      <w:r w:rsidRPr="00546490">
        <w:rPr>
          <w:b/>
          <w:sz w:val="22"/>
          <w:szCs w:val="22"/>
          <w:lang w:eastAsia="lt-LT"/>
        </w:rPr>
        <w:tab/>
        <w:t>Galimas šalutinis poveikis</w:t>
      </w:r>
    </w:p>
    <w:p w14:paraId="5E35CB81" w14:textId="77777777" w:rsidR="006050DB" w:rsidRPr="00546490" w:rsidRDefault="006050DB" w:rsidP="006050DB">
      <w:pPr>
        <w:rPr>
          <w:sz w:val="22"/>
          <w:szCs w:val="22"/>
          <w:lang w:eastAsia="lt-LT"/>
        </w:rPr>
      </w:pPr>
    </w:p>
    <w:p w14:paraId="50CD0AA0" w14:textId="77777777" w:rsidR="006050DB" w:rsidRPr="00546490" w:rsidRDefault="006050DB" w:rsidP="006050DB">
      <w:pPr>
        <w:numPr>
          <w:ilvl w:val="12"/>
          <w:numId w:val="0"/>
        </w:numPr>
        <w:ind w:right="-29"/>
        <w:rPr>
          <w:sz w:val="22"/>
          <w:szCs w:val="22"/>
          <w:lang w:eastAsia="lt-LT"/>
        </w:rPr>
      </w:pPr>
      <w:r w:rsidRPr="00546490">
        <w:rPr>
          <w:noProof/>
          <w:sz w:val="22"/>
          <w:szCs w:val="22"/>
          <w:lang w:eastAsia="lt-LT"/>
        </w:rPr>
        <w:t>Šis vaistas, kaip ir visi kiti, gali sukelti šalutinį poveikį, nors jis pasireiškia ne visiems žmonėms.</w:t>
      </w:r>
    </w:p>
    <w:p w14:paraId="651D7224" w14:textId="77777777" w:rsidR="006050DB" w:rsidRPr="00546490" w:rsidRDefault="006050DB" w:rsidP="006050DB">
      <w:pPr>
        <w:rPr>
          <w:i/>
          <w:sz w:val="22"/>
          <w:szCs w:val="22"/>
          <w:lang w:eastAsia="lt-LT"/>
        </w:rPr>
      </w:pPr>
    </w:p>
    <w:p w14:paraId="35B0BD00" w14:textId="77777777" w:rsidR="006050DB" w:rsidRPr="00546490" w:rsidRDefault="006050DB" w:rsidP="006050DB">
      <w:pPr>
        <w:rPr>
          <w:sz w:val="22"/>
          <w:szCs w:val="22"/>
          <w:lang w:eastAsia="lt-LT"/>
        </w:rPr>
      </w:pPr>
      <w:r w:rsidRPr="00546490">
        <w:rPr>
          <w:sz w:val="22"/>
          <w:szCs w:val="22"/>
          <w:lang w:eastAsia="lt-LT"/>
        </w:rPr>
        <w:t>Šalutinio poveikio pobūdis ir stiprumas priklauso nuo vartojamos dozės.</w:t>
      </w:r>
    </w:p>
    <w:p w14:paraId="584F6E62" w14:textId="77777777" w:rsidR="006050DB" w:rsidRPr="00546490" w:rsidRDefault="006050DB" w:rsidP="006050DB">
      <w:pPr>
        <w:rPr>
          <w:sz w:val="22"/>
          <w:szCs w:val="22"/>
          <w:lang w:eastAsia="lt-LT"/>
        </w:rPr>
      </w:pPr>
    </w:p>
    <w:p w14:paraId="7A4A8714" w14:textId="77777777" w:rsidR="006050DB" w:rsidRPr="000B3F02" w:rsidRDefault="006050DB" w:rsidP="006050DB">
      <w:pPr>
        <w:rPr>
          <w:b/>
          <w:bCs/>
          <w:sz w:val="22"/>
          <w:szCs w:val="22"/>
          <w:lang w:eastAsia="lt-LT"/>
        </w:rPr>
      </w:pPr>
      <w:r w:rsidRPr="000B3F02">
        <w:rPr>
          <w:b/>
          <w:bCs/>
          <w:sz w:val="22"/>
          <w:szCs w:val="22"/>
          <w:lang w:eastAsia="pl-PL"/>
        </w:rPr>
        <w:t>Dažni šalutinio poveikio reiškiniai (gali pasireikšti rečiau kaip 1 iš 10 asmenų):</w:t>
      </w:r>
    </w:p>
    <w:p w14:paraId="182D1689" w14:textId="2FD921CD" w:rsidR="006050DB" w:rsidRPr="00546490" w:rsidRDefault="006050DB" w:rsidP="006050DB">
      <w:pPr>
        <w:numPr>
          <w:ilvl w:val="0"/>
          <w:numId w:val="4"/>
        </w:numPr>
        <w:ind w:left="270" w:hanging="270"/>
        <w:rPr>
          <w:sz w:val="22"/>
          <w:szCs w:val="22"/>
          <w:lang w:eastAsia="lt-LT"/>
        </w:rPr>
      </w:pPr>
      <w:r w:rsidRPr="00546490">
        <w:rPr>
          <w:sz w:val="22"/>
          <w:szCs w:val="22"/>
          <w:lang w:eastAsia="lt-LT"/>
        </w:rPr>
        <w:t>CNS sutrikimai, galvos svaigimas</w:t>
      </w:r>
      <w:r w:rsidR="000B3F02">
        <w:rPr>
          <w:sz w:val="22"/>
          <w:szCs w:val="22"/>
          <w:lang w:eastAsia="lt-LT"/>
        </w:rPr>
        <w:t>;</w:t>
      </w:r>
    </w:p>
    <w:p w14:paraId="14C63A72" w14:textId="6DCFF47C" w:rsidR="006050DB" w:rsidRPr="00546490" w:rsidRDefault="006050DB" w:rsidP="006050DB">
      <w:pPr>
        <w:numPr>
          <w:ilvl w:val="0"/>
          <w:numId w:val="4"/>
        </w:numPr>
        <w:ind w:left="270" w:hanging="270"/>
        <w:rPr>
          <w:sz w:val="22"/>
          <w:szCs w:val="22"/>
          <w:lang w:eastAsia="lt-LT"/>
        </w:rPr>
      </w:pPr>
      <w:r w:rsidRPr="00546490">
        <w:rPr>
          <w:sz w:val="22"/>
          <w:szCs w:val="22"/>
          <w:lang w:eastAsia="lt-LT"/>
        </w:rPr>
        <w:t>regos sutrikimas (neryškus ar gelsvas matomas vaizdas)</w:t>
      </w:r>
      <w:r w:rsidR="000B3F02">
        <w:rPr>
          <w:sz w:val="22"/>
          <w:szCs w:val="22"/>
          <w:lang w:eastAsia="lt-LT"/>
        </w:rPr>
        <w:t>;</w:t>
      </w:r>
    </w:p>
    <w:p w14:paraId="13BCF57E" w14:textId="6E971AC2" w:rsidR="006050DB" w:rsidRPr="00546490" w:rsidRDefault="006050DB" w:rsidP="006050DB">
      <w:pPr>
        <w:numPr>
          <w:ilvl w:val="0"/>
          <w:numId w:val="4"/>
        </w:numPr>
        <w:ind w:left="270" w:hanging="270"/>
        <w:rPr>
          <w:sz w:val="22"/>
          <w:szCs w:val="22"/>
          <w:lang w:eastAsia="lt-LT"/>
        </w:rPr>
      </w:pPr>
      <w:r w:rsidRPr="00546490">
        <w:rPr>
          <w:sz w:val="22"/>
          <w:szCs w:val="22"/>
          <w:lang w:eastAsia="lt-LT"/>
        </w:rPr>
        <w:t>aritmija, laidumo sutrikimai, bigeminija, trigeminija, PR intervalo pailgėjimas, sinusinė bradikardija</w:t>
      </w:r>
      <w:r w:rsidR="000B3F02">
        <w:rPr>
          <w:sz w:val="22"/>
          <w:szCs w:val="22"/>
          <w:lang w:eastAsia="lt-LT"/>
        </w:rPr>
        <w:t>;</w:t>
      </w:r>
    </w:p>
    <w:p w14:paraId="5322A097" w14:textId="009D7CCA" w:rsidR="006050DB" w:rsidRPr="00546490" w:rsidRDefault="006050DB" w:rsidP="006050DB">
      <w:pPr>
        <w:numPr>
          <w:ilvl w:val="0"/>
          <w:numId w:val="4"/>
        </w:numPr>
        <w:ind w:left="270" w:hanging="270"/>
        <w:rPr>
          <w:sz w:val="22"/>
          <w:szCs w:val="22"/>
          <w:lang w:eastAsia="lt-LT"/>
        </w:rPr>
      </w:pPr>
      <w:r w:rsidRPr="00546490">
        <w:rPr>
          <w:sz w:val="22"/>
          <w:szCs w:val="22"/>
          <w:lang w:eastAsia="lt-LT"/>
        </w:rPr>
        <w:t>pykinimas, vėmimas, viduriavimas</w:t>
      </w:r>
      <w:r w:rsidR="000B3F02">
        <w:rPr>
          <w:sz w:val="22"/>
          <w:szCs w:val="22"/>
          <w:lang w:eastAsia="lt-LT"/>
        </w:rPr>
        <w:t>;</w:t>
      </w:r>
    </w:p>
    <w:p w14:paraId="72779512" w14:textId="77777777" w:rsidR="006050DB" w:rsidRPr="00546490" w:rsidRDefault="006050DB" w:rsidP="006050DB">
      <w:pPr>
        <w:numPr>
          <w:ilvl w:val="0"/>
          <w:numId w:val="4"/>
        </w:numPr>
        <w:ind w:left="270" w:hanging="270"/>
        <w:rPr>
          <w:sz w:val="22"/>
          <w:szCs w:val="22"/>
          <w:lang w:eastAsia="lt-LT"/>
        </w:rPr>
      </w:pPr>
      <w:r w:rsidRPr="00546490">
        <w:rPr>
          <w:sz w:val="22"/>
          <w:szCs w:val="22"/>
          <w:lang w:eastAsia="lt-LT"/>
        </w:rPr>
        <w:t>dilgėline pasireškiantis ar į skarlatiną panašus odos išbėrimas (kartu gali būti didelė eozinofilija).</w:t>
      </w:r>
    </w:p>
    <w:p w14:paraId="709EDA08" w14:textId="77777777" w:rsidR="006050DB" w:rsidRPr="00546490" w:rsidRDefault="006050DB" w:rsidP="006050DB">
      <w:pPr>
        <w:rPr>
          <w:sz w:val="22"/>
          <w:szCs w:val="22"/>
          <w:lang w:eastAsia="pl-PL"/>
        </w:rPr>
      </w:pPr>
    </w:p>
    <w:p w14:paraId="180537F7" w14:textId="77777777" w:rsidR="00E16D95" w:rsidRPr="000B3F02" w:rsidRDefault="006050DB" w:rsidP="006050DB">
      <w:pPr>
        <w:rPr>
          <w:b/>
          <w:bCs/>
          <w:sz w:val="22"/>
          <w:szCs w:val="22"/>
          <w:lang w:eastAsia="pl-PL"/>
        </w:rPr>
      </w:pPr>
      <w:r w:rsidRPr="000B3F02">
        <w:rPr>
          <w:b/>
          <w:bCs/>
          <w:sz w:val="22"/>
          <w:szCs w:val="22"/>
          <w:lang w:eastAsia="pl-PL"/>
        </w:rPr>
        <w:t>Nedažni šalutinio poveikio reiškiniai (gali pasireikšti rečiau kaip 1 iš 100 asmenų):</w:t>
      </w:r>
    </w:p>
    <w:p w14:paraId="191F66E9" w14:textId="452B1233" w:rsidR="006050DB" w:rsidRPr="00546490" w:rsidRDefault="006050DB" w:rsidP="00E16D95">
      <w:pPr>
        <w:numPr>
          <w:ilvl w:val="0"/>
          <w:numId w:val="4"/>
        </w:numPr>
        <w:ind w:left="270" w:hanging="270"/>
        <w:rPr>
          <w:sz w:val="22"/>
          <w:szCs w:val="22"/>
          <w:lang w:eastAsia="lt-LT"/>
        </w:rPr>
      </w:pPr>
      <w:r w:rsidRPr="00546490">
        <w:rPr>
          <w:sz w:val="22"/>
          <w:szCs w:val="22"/>
          <w:lang w:eastAsia="lt-LT"/>
        </w:rPr>
        <w:t>depresija.</w:t>
      </w:r>
    </w:p>
    <w:p w14:paraId="64BBB1D0" w14:textId="77777777" w:rsidR="006050DB" w:rsidRPr="00546490" w:rsidRDefault="006050DB" w:rsidP="006050DB">
      <w:pPr>
        <w:tabs>
          <w:tab w:val="left" w:pos="8820"/>
        </w:tabs>
        <w:suppressAutoHyphens/>
        <w:rPr>
          <w:sz w:val="22"/>
          <w:szCs w:val="22"/>
          <w:lang w:eastAsia="lt-LT"/>
        </w:rPr>
      </w:pPr>
    </w:p>
    <w:p w14:paraId="0FA1691C" w14:textId="77777777" w:rsidR="006050DB" w:rsidRPr="000B3F02" w:rsidRDefault="006050DB" w:rsidP="006050DB">
      <w:pPr>
        <w:rPr>
          <w:b/>
          <w:bCs/>
          <w:sz w:val="22"/>
          <w:szCs w:val="22"/>
          <w:lang w:eastAsia="pl-PL"/>
        </w:rPr>
      </w:pPr>
      <w:r w:rsidRPr="000B3F02">
        <w:rPr>
          <w:b/>
          <w:bCs/>
          <w:sz w:val="22"/>
          <w:szCs w:val="22"/>
          <w:lang w:eastAsia="pl-PL"/>
        </w:rPr>
        <w:t>Labai reti šalutinio poveikio reiškiniai (gali pasireikšti rečiau kaip 1 iš 10 000 asmenų):</w:t>
      </w:r>
    </w:p>
    <w:p w14:paraId="3E4A03E8" w14:textId="1BBB80E7" w:rsidR="006050DB" w:rsidRPr="00546490" w:rsidRDefault="006050DB" w:rsidP="006050DB">
      <w:pPr>
        <w:numPr>
          <w:ilvl w:val="0"/>
          <w:numId w:val="4"/>
        </w:numPr>
        <w:ind w:left="270" w:hanging="270"/>
        <w:rPr>
          <w:sz w:val="22"/>
          <w:szCs w:val="22"/>
          <w:lang w:eastAsia="lt-LT"/>
        </w:rPr>
      </w:pPr>
      <w:r w:rsidRPr="00546490">
        <w:rPr>
          <w:sz w:val="22"/>
          <w:szCs w:val="22"/>
          <w:lang w:eastAsia="lt-LT"/>
        </w:rPr>
        <w:t>trombocitopenija</w:t>
      </w:r>
      <w:r w:rsidR="000B3F02">
        <w:rPr>
          <w:sz w:val="22"/>
          <w:szCs w:val="22"/>
          <w:lang w:eastAsia="lt-LT"/>
        </w:rPr>
        <w:t>;</w:t>
      </w:r>
    </w:p>
    <w:p w14:paraId="38849F9E" w14:textId="3891E8B1" w:rsidR="006050DB" w:rsidRPr="00546490" w:rsidRDefault="006050DB" w:rsidP="006050DB">
      <w:pPr>
        <w:numPr>
          <w:ilvl w:val="0"/>
          <w:numId w:val="4"/>
        </w:numPr>
        <w:ind w:left="270" w:hanging="270"/>
        <w:rPr>
          <w:sz w:val="22"/>
          <w:szCs w:val="22"/>
          <w:lang w:eastAsia="lt-LT"/>
        </w:rPr>
      </w:pPr>
      <w:r w:rsidRPr="00546490">
        <w:rPr>
          <w:sz w:val="22"/>
          <w:szCs w:val="22"/>
          <w:lang w:eastAsia="lt-LT"/>
        </w:rPr>
        <w:t>anoreksija</w:t>
      </w:r>
      <w:r w:rsidR="000B3F02">
        <w:rPr>
          <w:sz w:val="22"/>
          <w:szCs w:val="22"/>
          <w:lang w:eastAsia="lt-LT"/>
        </w:rPr>
        <w:t>;</w:t>
      </w:r>
    </w:p>
    <w:p w14:paraId="52EC3D0D" w14:textId="09C3D950" w:rsidR="006050DB" w:rsidRPr="00546490" w:rsidRDefault="006050DB" w:rsidP="006050DB">
      <w:pPr>
        <w:numPr>
          <w:ilvl w:val="0"/>
          <w:numId w:val="4"/>
        </w:numPr>
        <w:ind w:left="270" w:hanging="270"/>
        <w:rPr>
          <w:sz w:val="22"/>
          <w:szCs w:val="22"/>
          <w:lang w:eastAsia="lt-LT"/>
        </w:rPr>
      </w:pPr>
      <w:r w:rsidRPr="00546490">
        <w:rPr>
          <w:sz w:val="22"/>
          <w:szCs w:val="22"/>
          <w:lang w:eastAsia="lt-LT"/>
        </w:rPr>
        <w:t>psichozė, apatija, konfūzija, nemiga</w:t>
      </w:r>
      <w:r w:rsidR="000B3F02">
        <w:rPr>
          <w:sz w:val="22"/>
          <w:szCs w:val="22"/>
          <w:lang w:eastAsia="lt-LT"/>
        </w:rPr>
        <w:t>;</w:t>
      </w:r>
    </w:p>
    <w:p w14:paraId="4BEEEE98" w14:textId="45D4F513" w:rsidR="006050DB" w:rsidRPr="00546490" w:rsidRDefault="006050DB" w:rsidP="006050DB">
      <w:pPr>
        <w:numPr>
          <w:ilvl w:val="0"/>
          <w:numId w:val="4"/>
        </w:numPr>
        <w:ind w:left="270" w:hanging="270"/>
        <w:rPr>
          <w:sz w:val="22"/>
          <w:szCs w:val="22"/>
          <w:lang w:eastAsia="lt-LT"/>
        </w:rPr>
      </w:pPr>
      <w:r w:rsidRPr="00546490">
        <w:rPr>
          <w:sz w:val="22"/>
          <w:szCs w:val="22"/>
          <w:lang w:eastAsia="lt-LT"/>
        </w:rPr>
        <w:t>galvos skausmas</w:t>
      </w:r>
      <w:r w:rsidR="000B3F02">
        <w:rPr>
          <w:sz w:val="22"/>
          <w:szCs w:val="22"/>
          <w:lang w:eastAsia="lt-LT"/>
        </w:rPr>
        <w:t>;</w:t>
      </w:r>
    </w:p>
    <w:p w14:paraId="28441303" w14:textId="19AF509B" w:rsidR="006050DB" w:rsidRPr="00546490" w:rsidRDefault="006050DB" w:rsidP="006050DB">
      <w:pPr>
        <w:numPr>
          <w:ilvl w:val="0"/>
          <w:numId w:val="4"/>
        </w:numPr>
        <w:ind w:left="270" w:hanging="270"/>
        <w:rPr>
          <w:sz w:val="22"/>
          <w:szCs w:val="22"/>
          <w:lang w:eastAsia="lt-LT"/>
        </w:rPr>
      </w:pPr>
      <w:r w:rsidRPr="00546490">
        <w:rPr>
          <w:sz w:val="22"/>
          <w:szCs w:val="22"/>
          <w:lang w:eastAsia="lt-LT"/>
        </w:rPr>
        <w:t>nuovargis, bendrasis negalavimas, silpnumas</w:t>
      </w:r>
      <w:r w:rsidR="000B3F02">
        <w:rPr>
          <w:sz w:val="22"/>
          <w:szCs w:val="22"/>
          <w:lang w:eastAsia="lt-LT"/>
        </w:rPr>
        <w:t>;</w:t>
      </w:r>
    </w:p>
    <w:p w14:paraId="569A331B" w14:textId="18EA4DDA" w:rsidR="006050DB" w:rsidRPr="00546490" w:rsidRDefault="006050DB" w:rsidP="006050DB">
      <w:pPr>
        <w:numPr>
          <w:ilvl w:val="0"/>
          <w:numId w:val="4"/>
        </w:numPr>
        <w:ind w:left="270" w:hanging="270"/>
        <w:rPr>
          <w:sz w:val="22"/>
          <w:szCs w:val="22"/>
          <w:lang w:eastAsia="lt-LT"/>
        </w:rPr>
      </w:pPr>
      <w:r w:rsidRPr="00546490">
        <w:rPr>
          <w:sz w:val="22"/>
          <w:szCs w:val="22"/>
          <w:lang w:eastAsia="lt-LT"/>
        </w:rPr>
        <w:t>ginekomastija (ilgalaikio vartojimo atveju)</w:t>
      </w:r>
      <w:r w:rsidR="000B3F02">
        <w:rPr>
          <w:sz w:val="22"/>
          <w:szCs w:val="22"/>
          <w:lang w:eastAsia="lt-LT"/>
        </w:rPr>
        <w:t>;</w:t>
      </w:r>
    </w:p>
    <w:p w14:paraId="74A7648D" w14:textId="37B24D23" w:rsidR="006050DB" w:rsidRPr="00546490" w:rsidRDefault="006050DB" w:rsidP="006050DB">
      <w:pPr>
        <w:numPr>
          <w:ilvl w:val="0"/>
          <w:numId w:val="4"/>
        </w:numPr>
        <w:ind w:left="270" w:hanging="270"/>
        <w:rPr>
          <w:sz w:val="22"/>
          <w:szCs w:val="22"/>
          <w:lang w:eastAsia="lt-LT"/>
        </w:rPr>
      </w:pPr>
      <w:r w:rsidRPr="00546490">
        <w:rPr>
          <w:sz w:val="22"/>
          <w:szCs w:val="22"/>
          <w:lang w:eastAsia="lt-LT"/>
        </w:rPr>
        <w:t>žarnyno išemija, žarnyno nekrozė</w:t>
      </w:r>
      <w:r w:rsidR="000B3F02">
        <w:rPr>
          <w:sz w:val="22"/>
          <w:szCs w:val="22"/>
          <w:lang w:eastAsia="lt-LT"/>
        </w:rPr>
        <w:t>;</w:t>
      </w:r>
    </w:p>
    <w:p w14:paraId="54C97BF1" w14:textId="77777777" w:rsidR="006050DB" w:rsidRPr="00546490" w:rsidRDefault="006050DB" w:rsidP="006050DB">
      <w:pPr>
        <w:numPr>
          <w:ilvl w:val="0"/>
          <w:numId w:val="4"/>
        </w:numPr>
        <w:ind w:left="270" w:hanging="270"/>
        <w:rPr>
          <w:sz w:val="22"/>
          <w:szCs w:val="22"/>
          <w:lang w:eastAsia="lt-LT"/>
        </w:rPr>
      </w:pPr>
      <w:r w:rsidRPr="00546490">
        <w:rPr>
          <w:sz w:val="22"/>
          <w:szCs w:val="22"/>
          <w:lang w:eastAsia="lt-LT"/>
        </w:rPr>
        <w:t>supraventrikulinė aritmija, kai širdies susitraukimų dažnis didelis, prieširdžių tachikardija (su blokada arba be jos), atrioventrikulinės jungties tachikardija, skilvelių aritmija, priešlaikinis skilvelių susitraukimas, ST segmento nusileidimas.</w:t>
      </w:r>
    </w:p>
    <w:p w14:paraId="50A4BD2B" w14:textId="77777777" w:rsidR="006050DB" w:rsidRPr="00546490" w:rsidRDefault="006050DB" w:rsidP="006050DB">
      <w:pPr>
        <w:rPr>
          <w:i/>
          <w:sz w:val="22"/>
          <w:szCs w:val="22"/>
          <w:lang w:eastAsia="lt-LT"/>
        </w:rPr>
      </w:pPr>
    </w:p>
    <w:p w14:paraId="5AF9F4AF" w14:textId="77777777" w:rsidR="006050DB" w:rsidRPr="00546490" w:rsidRDefault="006050DB" w:rsidP="006050DB">
      <w:pPr>
        <w:rPr>
          <w:b/>
          <w:sz w:val="22"/>
          <w:szCs w:val="22"/>
          <w:lang w:eastAsia="lt-LT"/>
        </w:rPr>
      </w:pPr>
      <w:r w:rsidRPr="00546490">
        <w:rPr>
          <w:b/>
          <w:noProof/>
          <w:sz w:val="22"/>
          <w:szCs w:val="22"/>
          <w:lang w:eastAsia="lt-LT"/>
        </w:rPr>
        <w:t>Pranešimas apie šalutinį poveikį</w:t>
      </w:r>
    </w:p>
    <w:p w14:paraId="422CC427" w14:textId="4D18C099" w:rsidR="006050DB" w:rsidRPr="00546490" w:rsidRDefault="006050DB" w:rsidP="006050DB">
      <w:pPr>
        <w:rPr>
          <w:sz w:val="22"/>
          <w:szCs w:val="22"/>
          <w:lang w:eastAsia="lt-LT"/>
        </w:rPr>
      </w:pPr>
      <w:r w:rsidRPr="00546490">
        <w:rPr>
          <w:noProof/>
          <w:sz w:val="22"/>
          <w:szCs w:val="22"/>
          <w:lang w:eastAsia="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546490">
          <w:rPr>
            <w:rStyle w:val="Hyperlink"/>
            <w:noProof/>
            <w:sz w:val="22"/>
            <w:szCs w:val="22"/>
            <w:lang w:eastAsia="lt-LT"/>
          </w:rPr>
          <w:t>https://vapris.vvkt.lt/vvkt-web/public/nrv</w:t>
        </w:r>
      </w:hyperlink>
      <w:r w:rsidRPr="00546490">
        <w:rPr>
          <w:noProof/>
          <w:sz w:val="22"/>
          <w:szCs w:val="22"/>
          <w:lang w:eastAsia="lt-LT"/>
        </w:rPr>
        <w:t xml:space="preserve"> arba užpildant Paciento pranešimo apie įtariamą nepageidaujamą reakciją (ĮNR) formą, kuri skelbiama </w:t>
      </w:r>
      <w:hyperlink r:id="rId9" w:history="1">
        <w:r w:rsidRPr="00546490">
          <w:rPr>
            <w:rStyle w:val="Hyperlink"/>
            <w:noProof/>
            <w:sz w:val="22"/>
            <w:szCs w:val="22"/>
            <w:lang w:eastAsia="lt-LT"/>
          </w:rPr>
          <w:t>https://www.vvkt.lt/index.php?4004286486</w:t>
        </w:r>
      </w:hyperlink>
      <w:r w:rsidRPr="00546490">
        <w:rPr>
          <w:noProof/>
          <w:sz w:val="22"/>
          <w:szCs w:val="22"/>
          <w:lang w:eastAsia="lt-LT"/>
        </w:rPr>
        <w:t xml:space="preserve">, ir atsiunčiant elektroniniu paštu (adresu </w:t>
      </w:r>
      <w:hyperlink r:id="rId10" w:history="1">
        <w:r w:rsidRPr="00546490">
          <w:rPr>
            <w:rStyle w:val="Hyperlink"/>
            <w:noProof/>
            <w:sz w:val="22"/>
            <w:szCs w:val="22"/>
            <w:lang w:eastAsia="lt-LT"/>
          </w:rPr>
          <w:t>NepageidaujamaR@vvkt.lt</w:t>
        </w:r>
      </w:hyperlink>
      <w:r w:rsidRPr="00546490">
        <w:rPr>
          <w:noProof/>
          <w:sz w:val="22"/>
          <w:szCs w:val="22"/>
          <w:lang w:eastAsia="lt-LT"/>
        </w:rPr>
        <w:t>) arba nemokamu telefonu 8 800 73 568. Pranešdami apie šalutinį poveikį galite mums padėti gauti daugiau informacijos apie šio vaisto saugumą.</w:t>
      </w:r>
    </w:p>
    <w:p w14:paraId="4A6DD932" w14:textId="77777777" w:rsidR="006050DB" w:rsidRDefault="006050DB" w:rsidP="006050DB">
      <w:pPr>
        <w:rPr>
          <w:sz w:val="22"/>
          <w:szCs w:val="22"/>
          <w:lang w:eastAsia="lt-LT"/>
        </w:rPr>
      </w:pPr>
    </w:p>
    <w:p w14:paraId="081422D4" w14:textId="77777777" w:rsidR="00E90FCD" w:rsidRPr="00546490" w:rsidRDefault="00E90FCD" w:rsidP="006050DB">
      <w:pPr>
        <w:rPr>
          <w:sz w:val="22"/>
          <w:szCs w:val="22"/>
          <w:lang w:eastAsia="lt-LT"/>
        </w:rPr>
      </w:pPr>
    </w:p>
    <w:p w14:paraId="73322283" w14:textId="77777777" w:rsidR="006050DB" w:rsidRPr="00546490" w:rsidRDefault="006050DB" w:rsidP="006050DB">
      <w:pPr>
        <w:keepNext/>
        <w:tabs>
          <w:tab w:val="left" w:pos="567"/>
        </w:tabs>
        <w:outlineLvl w:val="1"/>
        <w:rPr>
          <w:b/>
          <w:sz w:val="22"/>
          <w:szCs w:val="22"/>
          <w:lang w:eastAsia="lt-LT"/>
        </w:rPr>
      </w:pPr>
      <w:r w:rsidRPr="00546490">
        <w:rPr>
          <w:b/>
          <w:sz w:val="22"/>
          <w:szCs w:val="22"/>
          <w:lang w:eastAsia="lt-LT"/>
        </w:rPr>
        <w:t>5.</w:t>
      </w:r>
      <w:r w:rsidRPr="00546490">
        <w:rPr>
          <w:b/>
          <w:sz w:val="22"/>
          <w:szCs w:val="22"/>
          <w:lang w:eastAsia="lt-LT"/>
        </w:rPr>
        <w:tab/>
        <w:t>Kaip laikyti Lanoxin</w:t>
      </w:r>
    </w:p>
    <w:p w14:paraId="6562E324" w14:textId="77777777" w:rsidR="006050DB" w:rsidRPr="00546490" w:rsidRDefault="006050DB" w:rsidP="006050DB">
      <w:pPr>
        <w:rPr>
          <w:sz w:val="22"/>
          <w:szCs w:val="22"/>
          <w:lang w:eastAsia="lt-LT"/>
        </w:rPr>
      </w:pPr>
    </w:p>
    <w:p w14:paraId="1DB0B71E" w14:textId="77777777" w:rsidR="006050DB" w:rsidRPr="00546490" w:rsidRDefault="006050DB" w:rsidP="006050DB">
      <w:pPr>
        <w:rPr>
          <w:sz w:val="22"/>
          <w:szCs w:val="22"/>
          <w:lang w:eastAsia="lt-LT"/>
        </w:rPr>
      </w:pPr>
      <w:r w:rsidRPr="00546490">
        <w:rPr>
          <w:sz w:val="22"/>
          <w:szCs w:val="22"/>
          <w:lang w:eastAsia="lt-LT"/>
        </w:rPr>
        <w:t>Šį vaistą laikykite vaikams nepastebimoje ir nepasiekiamoje vietoje.</w:t>
      </w:r>
    </w:p>
    <w:p w14:paraId="1F6DC7FA" w14:textId="77777777" w:rsidR="006050DB" w:rsidRPr="00546490" w:rsidRDefault="006050DB" w:rsidP="006050DB">
      <w:pPr>
        <w:rPr>
          <w:sz w:val="22"/>
          <w:szCs w:val="22"/>
          <w:lang w:eastAsia="lt-LT"/>
        </w:rPr>
      </w:pPr>
    </w:p>
    <w:p w14:paraId="519D7FA3" w14:textId="77777777" w:rsidR="006050DB" w:rsidRPr="00546490" w:rsidRDefault="006050DB" w:rsidP="006050DB">
      <w:pPr>
        <w:rPr>
          <w:sz w:val="22"/>
          <w:szCs w:val="22"/>
          <w:lang w:eastAsia="lt-LT"/>
        </w:rPr>
      </w:pPr>
      <w:r w:rsidRPr="00546490">
        <w:rPr>
          <w:sz w:val="22"/>
          <w:szCs w:val="22"/>
          <w:lang w:eastAsia="lt-LT"/>
        </w:rPr>
        <w:t>Šiam vaistui specialių laikymo sąlygų nereikia.</w:t>
      </w:r>
    </w:p>
    <w:p w14:paraId="22366470" w14:textId="77777777" w:rsidR="006050DB" w:rsidRPr="00546490" w:rsidRDefault="006050DB" w:rsidP="006050DB">
      <w:pPr>
        <w:rPr>
          <w:sz w:val="22"/>
          <w:szCs w:val="22"/>
          <w:lang w:eastAsia="lt-LT"/>
        </w:rPr>
      </w:pPr>
    </w:p>
    <w:p w14:paraId="1BB7D676" w14:textId="259454A4" w:rsidR="006050DB" w:rsidRPr="00546490" w:rsidRDefault="006050DB" w:rsidP="006050DB">
      <w:pPr>
        <w:rPr>
          <w:sz w:val="22"/>
          <w:szCs w:val="22"/>
          <w:lang w:eastAsia="lt-LT"/>
        </w:rPr>
      </w:pPr>
      <w:r w:rsidRPr="00546490">
        <w:rPr>
          <w:sz w:val="22"/>
          <w:szCs w:val="22"/>
          <w:lang w:eastAsia="lt-LT"/>
        </w:rPr>
        <w:t>Ant dėžutės</w:t>
      </w:r>
      <w:r w:rsidR="00FC3B56" w:rsidRPr="00546490">
        <w:rPr>
          <w:sz w:val="22"/>
          <w:szCs w:val="22"/>
          <w:lang w:eastAsia="lt-LT"/>
        </w:rPr>
        <w:t xml:space="preserve"> po „EXP“</w:t>
      </w:r>
      <w:r w:rsidRPr="00546490">
        <w:rPr>
          <w:sz w:val="22"/>
          <w:szCs w:val="22"/>
          <w:lang w:eastAsia="lt-LT"/>
        </w:rPr>
        <w:t xml:space="preserve"> ir lizdinės plokštelės nurodytam tinkamumo laikui pasibaigus, šio vaisto vartoti negalima. Vaistas tinka vartoti iki paskutinės nurodyto mėnesio dienos.</w:t>
      </w:r>
    </w:p>
    <w:p w14:paraId="76AB2210" w14:textId="77777777" w:rsidR="006050DB" w:rsidRPr="00546490" w:rsidRDefault="006050DB" w:rsidP="006050DB">
      <w:pPr>
        <w:rPr>
          <w:sz w:val="22"/>
          <w:szCs w:val="22"/>
          <w:lang w:eastAsia="lt-LT"/>
        </w:rPr>
      </w:pPr>
    </w:p>
    <w:p w14:paraId="1E46BEAB" w14:textId="77777777" w:rsidR="006050DB" w:rsidRPr="00546490" w:rsidRDefault="006050DB" w:rsidP="006050DB">
      <w:pPr>
        <w:rPr>
          <w:sz w:val="22"/>
          <w:szCs w:val="22"/>
          <w:lang w:eastAsia="lt-LT"/>
        </w:rPr>
      </w:pPr>
      <w:r w:rsidRPr="00546490">
        <w:rPr>
          <w:sz w:val="22"/>
          <w:szCs w:val="22"/>
          <w:lang w:eastAsia="lt-LT"/>
        </w:rPr>
        <w:lastRenderedPageBreak/>
        <w:t>Vaistų negalima išmesti į kanalizaciją arba su buitinėmis atliekomis. Kaip išmesti nereikalingus vaistus, klauskite vaistininko. Šios priemonės padės apsaugoti aplinką</w:t>
      </w:r>
    </w:p>
    <w:p w14:paraId="1B0D6D88" w14:textId="77777777" w:rsidR="006050DB" w:rsidRPr="00546490" w:rsidRDefault="006050DB" w:rsidP="006050DB">
      <w:pPr>
        <w:rPr>
          <w:sz w:val="22"/>
          <w:szCs w:val="22"/>
          <w:lang w:eastAsia="lt-LT"/>
        </w:rPr>
      </w:pPr>
    </w:p>
    <w:p w14:paraId="6D2FB1DA" w14:textId="77777777" w:rsidR="006050DB" w:rsidRPr="00546490" w:rsidRDefault="006050DB" w:rsidP="006050DB">
      <w:pPr>
        <w:rPr>
          <w:sz w:val="22"/>
          <w:szCs w:val="22"/>
          <w:lang w:eastAsia="lt-LT"/>
        </w:rPr>
      </w:pPr>
    </w:p>
    <w:p w14:paraId="59C6E1EB" w14:textId="77777777" w:rsidR="006050DB" w:rsidRPr="00546490" w:rsidRDefault="006050DB" w:rsidP="006050DB">
      <w:pPr>
        <w:keepNext/>
        <w:tabs>
          <w:tab w:val="left" w:pos="567"/>
        </w:tabs>
        <w:outlineLvl w:val="1"/>
        <w:rPr>
          <w:b/>
          <w:sz w:val="22"/>
          <w:szCs w:val="22"/>
          <w:lang w:eastAsia="lt-LT"/>
        </w:rPr>
      </w:pPr>
      <w:r w:rsidRPr="00546490">
        <w:rPr>
          <w:b/>
          <w:sz w:val="22"/>
          <w:szCs w:val="22"/>
          <w:lang w:eastAsia="lt-LT"/>
        </w:rPr>
        <w:t>6.</w:t>
      </w:r>
      <w:r w:rsidRPr="00546490">
        <w:rPr>
          <w:b/>
          <w:sz w:val="22"/>
          <w:szCs w:val="22"/>
          <w:lang w:eastAsia="lt-LT"/>
        </w:rPr>
        <w:tab/>
        <w:t>Pakuotės turinys ir kita informacija</w:t>
      </w:r>
    </w:p>
    <w:p w14:paraId="3DD5D99A" w14:textId="77777777" w:rsidR="006050DB" w:rsidRPr="00546490" w:rsidRDefault="006050DB" w:rsidP="006050DB">
      <w:pPr>
        <w:rPr>
          <w:sz w:val="22"/>
          <w:szCs w:val="22"/>
          <w:lang w:eastAsia="lt-LT"/>
        </w:rPr>
      </w:pPr>
    </w:p>
    <w:p w14:paraId="5009ABA1" w14:textId="77777777" w:rsidR="006050DB" w:rsidRPr="00546490" w:rsidRDefault="006050DB" w:rsidP="006050DB">
      <w:pPr>
        <w:spacing w:line="220" w:lineRule="exact"/>
        <w:rPr>
          <w:b/>
          <w:bCs/>
          <w:sz w:val="22"/>
          <w:szCs w:val="22"/>
          <w:u w:val="single"/>
        </w:rPr>
      </w:pPr>
      <w:r w:rsidRPr="00546490">
        <w:rPr>
          <w:b/>
          <w:sz w:val="22"/>
          <w:szCs w:val="22"/>
          <w:lang w:eastAsia="lt-LT"/>
        </w:rPr>
        <w:t>Lanoxin</w:t>
      </w:r>
      <w:r w:rsidRPr="00546490">
        <w:rPr>
          <w:b/>
          <w:bCs/>
          <w:sz w:val="22"/>
          <w:szCs w:val="22"/>
        </w:rPr>
        <w:t xml:space="preserve"> sudėtis</w:t>
      </w:r>
    </w:p>
    <w:p w14:paraId="1E0A32A8" w14:textId="77777777" w:rsidR="006050DB" w:rsidRPr="00546490" w:rsidRDefault="006050DB" w:rsidP="006050DB">
      <w:pPr>
        <w:tabs>
          <w:tab w:val="left" w:pos="567"/>
        </w:tabs>
        <w:rPr>
          <w:sz w:val="22"/>
          <w:szCs w:val="22"/>
          <w:lang w:eastAsia="lt-LT"/>
        </w:rPr>
      </w:pPr>
      <w:r w:rsidRPr="00546490">
        <w:rPr>
          <w:sz w:val="22"/>
          <w:szCs w:val="22"/>
          <w:lang w:eastAsia="lt-LT"/>
        </w:rPr>
        <w:t>-</w:t>
      </w:r>
      <w:r w:rsidRPr="00546490">
        <w:rPr>
          <w:sz w:val="22"/>
          <w:szCs w:val="22"/>
          <w:lang w:eastAsia="lt-LT"/>
        </w:rPr>
        <w:tab/>
        <w:t>Veiklioji medžiaga yra digoksinas. Vienoje tabletėje jo yra 250 mikrogramų.</w:t>
      </w:r>
    </w:p>
    <w:p w14:paraId="0846117B" w14:textId="77777777" w:rsidR="006050DB" w:rsidRPr="00546490" w:rsidRDefault="006050DB" w:rsidP="006050DB">
      <w:pPr>
        <w:tabs>
          <w:tab w:val="left" w:pos="567"/>
        </w:tabs>
        <w:ind w:left="567" w:hanging="567"/>
        <w:rPr>
          <w:sz w:val="22"/>
          <w:szCs w:val="22"/>
          <w:lang w:eastAsia="lt-LT"/>
        </w:rPr>
      </w:pPr>
      <w:r w:rsidRPr="00546490">
        <w:rPr>
          <w:sz w:val="22"/>
          <w:szCs w:val="22"/>
          <w:lang w:eastAsia="lt-LT"/>
        </w:rPr>
        <w:t>-</w:t>
      </w:r>
      <w:r w:rsidRPr="00546490">
        <w:rPr>
          <w:sz w:val="22"/>
          <w:szCs w:val="22"/>
          <w:lang w:eastAsia="lt-LT"/>
        </w:rPr>
        <w:tab/>
        <w:t>Pagalbinės medžiagos yra laktozė monohidratas, kukurūzų krakmolas, modifikuotas kukurūzų krakmolas, ryžių krakmolas, magnio stearatas.</w:t>
      </w:r>
    </w:p>
    <w:p w14:paraId="031942E0" w14:textId="77777777" w:rsidR="006050DB" w:rsidRPr="00546490" w:rsidRDefault="006050DB" w:rsidP="006050DB">
      <w:pPr>
        <w:tabs>
          <w:tab w:val="left" w:pos="567"/>
        </w:tabs>
        <w:ind w:left="567" w:hanging="567"/>
        <w:rPr>
          <w:sz w:val="22"/>
          <w:szCs w:val="22"/>
          <w:lang w:eastAsia="lt-LT"/>
        </w:rPr>
      </w:pPr>
    </w:p>
    <w:p w14:paraId="7B273EC6" w14:textId="77777777" w:rsidR="006050DB" w:rsidRPr="00546490" w:rsidRDefault="006050DB" w:rsidP="006050DB">
      <w:pPr>
        <w:spacing w:line="220" w:lineRule="exact"/>
        <w:rPr>
          <w:b/>
          <w:bCs/>
          <w:sz w:val="22"/>
          <w:szCs w:val="22"/>
        </w:rPr>
      </w:pPr>
      <w:r w:rsidRPr="00546490">
        <w:rPr>
          <w:b/>
          <w:bCs/>
          <w:sz w:val="22"/>
          <w:szCs w:val="22"/>
        </w:rPr>
        <w:t>Lanoxin išvaizda ir kiekis pakuotėje</w:t>
      </w:r>
    </w:p>
    <w:p w14:paraId="2BA02300" w14:textId="30E83AE3" w:rsidR="006050DB" w:rsidRPr="00546490" w:rsidRDefault="006050DB" w:rsidP="006050DB">
      <w:pPr>
        <w:rPr>
          <w:noProof/>
          <w:sz w:val="22"/>
          <w:szCs w:val="22"/>
        </w:rPr>
      </w:pPr>
      <w:r w:rsidRPr="00546490">
        <w:rPr>
          <w:noProof/>
          <w:sz w:val="22"/>
          <w:szCs w:val="22"/>
        </w:rPr>
        <w:t xml:space="preserve">Tabletė yra balta, apvali, abipus išgaubta, </w:t>
      </w:r>
      <w:r w:rsidR="008E5A8B" w:rsidRPr="00546490">
        <w:rPr>
          <w:noProof/>
          <w:sz w:val="22"/>
          <w:szCs w:val="22"/>
        </w:rPr>
        <w:t>su vagele vie</w:t>
      </w:r>
      <w:r w:rsidR="00FC3B56" w:rsidRPr="00546490">
        <w:rPr>
          <w:noProof/>
          <w:sz w:val="22"/>
          <w:szCs w:val="22"/>
        </w:rPr>
        <w:t>n</w:t>
      </w:r>
      <w:r w:rsidR="008E5A8B" w:rsidRPr="00546490">
        <w:rPr>
          <w:noProof/>
          <w:sz w:val="22"/>
          <w:szCs w:val="22"/>
        </w:rPr>
        <w:t xml:space="preserve">oje pusėje </w:t>
      </w:r>
      <w:r w:rsidRPr="00546490">
        <w:rPr>
          <w:noProof/>
          <w:sz w:val="22"/>
          <w:szCs w:val="22"/>
        </w:rPr>
        <w:t>ir pažymėta „DO25“, o kita pusė – lygi.</w:t>
      </w:r>
    </w:p>
    <w:p w14:paraId="396B8527" w14:textId="58F49AB4" w:rsidR="006050DB" w:rsidRPr="00546490" w:rsidRDefault="008E5A8B" w:rsidP="006050DB">
      <w:pPr>
        <w:rPr>
          <w:sz w:val="22"/>
          <w:szCs w:val="22"/>
          <w:lang w:eastAsia="lt-LT"/>
        </w:rPr>
      </w:pPr>
      <w:r w:rsidRPr="00546490">
        <w:rPr>
          <w:sz w:val="22"/>
          <w:szCs w:val="22"/>
          <w:lang w:eastAsia="lt-LT"/>
        </w:rPr>
        <w:t>Vaistas</w:t>
      </w:r>
      <w:r w:rsidR="006050DB" w:rsidRPr="00546490">
        <w:rPr>
          <w:sz w:val="22"/>
          <w:szCs w:val="22"/>
          <w:lang w:eastAsia="lt-LT"/>
        </w:rPr>
        <w:t xml:space="preserve"> tiekiamas lizdinėse plokštelėse, kuriose yra </w:t>
      </w:r>
      <w:r w:rsidR="00E90FCD">
        <w:rPr>
          <w:sz w:val="22"/>
          <w:szCs w:val="22"/>
          <w:lang w:eastAsia="lt-LT"/>
        </w:rPr>
        <w:t>30</w:t>
      </w:r>
      <w:r w:rsidR="00E90FCD" w:rsidRPr="00546490">
        <w:rPr>
          <w:sz w:val="22"/>
          <w:szCs w:val="22"/>
          <w:lang w:eastAsia="lt-LT"/>
        </w:rPr>
        <w:t xml:space="preserve"> </w:t>
      </w:r>
      <w:r w:rsidR="006050DB" w:rsidRPr="00546490">
        <w:rPr>
          <w:sz w:val="22"/>
          <w:szCs w:val="22"/>
          <w:lang w:eastAsia="lt-LT"/>
        </w:rPr>
        <w:t>tablečių. Kartono dėžutėje yra 30, 60</w:t>
      </w:r>
      <w:r w:rsidRPr="00546490">
        <w:rPr>
          <w:sz w:val="22"/>
          <w:szCs w:val="22"/>
          <w:lang w:eastAsia="lt-LT"/>
        </w:rPr>
        <w:t xml:space="preserve">, </w:t>
      </w:r>
      <w:r w:rsidR="006050DB" w:rsidRPr="00546490">
        <w:rPr>
          <w:sz w:val="22"/>
          <w:szCs w:val="22"/>
          <w:lang w:eastAsia="lt-LT"/>
        </w:rPr>
        <w:t xml:space="preserve"> </w:t>
      </w:r>
      <w:r w:rsidR="00EC0974" w:rsidRPr="00546490">
        <w:rPr>
          <w:sz w:val="22"/>
          <w:szCs w:val="22"/>
          <w:lang w:eastAsia="lt-LT"/>
        </w:rPr>
        <w:t xml:space="preserve">90 </w:t>
      </w:r>
      <w:r w:rsidR="006050DB" w:rsidRPr="00546490">
        <w:rPr>
          <w:sz w:val="22"/>
          <w:szCs w:val="22"/>
          <w:lang w:eastAsia="lt-LT"/>
        </w:rPr>
        <w:t xml:space="preserve">arba 120 tablečių. </w:t>
      </w:r>
    </w:p>
    <w:p w14:paraId="6CDFEDF3" w14:textId="77777777" w:rsidR="006050DB" w:rsidRPr="00546490" w:rsidRDefault="006050DB" w:rsidP="006050DB">
      <w:pPr>
        <w:rPr>
          <w:sz w:val="22"/>
          <w:szCs w:val="22"/>
          <w:lang w:eastAsia="lt-LT"/>
        </w:rPr>
      </w:pPr>
      <w:r w:rsidRPr="00546490">
        <w:rPr>
          <w:sz w:val="22"/>
          <w:szCs w:val="22"/>
          <w:lang w:eastAsia="lt-LT"/>
        </w:rPr>
        <w:t>Gali būti tiekiamos ne visų dydžių pakuotės.</w:t>
      </w:r>
    </w:p>
    <w:p w14:paraId="65B879BD" w14:textId="77777777" w:rsidR="006050DB" w:rsidRPr="00546490" w:rsidRDefault="006050DB" w:rsidP="006050DB">
      <w:pPr>
        <w:rPr>
          <w:noProof/>
          <w:sz w:val="22"/>
          <w:szCs w:val="22"/>
        </w:rPr>
      </w:pPr>
    </w:p>
    <w:p w14:paraId="7123283D" w14:textId="77777777" w:rsidR="006050DB" w:rsidRPr="00546490" w:rsidRDefault="006050DB" w:rsidP="006050DB">
      <w:pPr>
        <w:jc w:val="both"/>
        <w:rPr>
          <w:b/>
          <w:color w:val="000000"/>
          <w:sz w:val="22"/>
          <w:szCs w:val="22"/>
          <w:lang w:eastAsia="lt-LT"/>
        </w:rPr>
      </w:pPr>
      <w:r w:rsidRPr="00546490">
        <w:rPr>
          <w:b/>
          <w:color w:val="000000"/>
          <w:sz w:val="22"/>
          <w:szCs w:val="22"/>
          <w:lang w:eastAsia="lt-LT"/>
        </w:rPr>
        <w:t>Registruotojas eksportuojančioje valstybėje ir gamintojas</w:t>
      </w:r>
    </w:p>
    <w:p w14:paraId="6CCBB188" w14:textId="77777777" w:rsidR="006050DB" w:rsidRPr="00546490" w:rsidRDefault="006050DB" w:rsidP="006050DB">
      <w:pPr>
        <w:jc w:val="both"/>
        <w:rPr>
          <w:bCs/>
          <w:color w:val="000000"/>
          <w:sz w:val="22"/>
          <w:szCs w:val="22"/>
          <w:lang w:eastAsia="lt-LT"/>
        </w:rPr>
      </w:pPr>
    </w:p>
    <w:p w14:paraId="5D669488" w14:textId="77777777" w:rsidR="006050DB" w:rsidRPr="00546490" w:rsidRDefault="006050DB" w:rsidP="006050DB">
      <w:pPr>
        <w:rPr>
          <w:bCs/>
          <w:color w:val="000000"/>
          <w:sz w:val="22"/>
          <w:szCs w:val="22"/>
          <w:lang w:eastAsia="lt-LT"/>
        </w:rPr>
      </w:pPr>
      <w:r w:rsidRPr="00546490">
        <w:rPr>
          <w:b/>
          <w:bCs/>
          <w:sz w:val="22"/>
          <w:szCs w:val="22"/>
          <w:lang w:eastAsia="lt-LT"/>
        </w:rPr>
        <w:t xml:space="preserve">Registruotojas </w:t>
      </w:r>
      <w:r w:rsidRPr="00546490">
        <w:rPr>
          <w:b/>
          <w:color w:val="000000"/>
          <w:sz w:val="22"/>
          <w:szCs w:val="22"/>
          <w:lang w:eastAsia="lt-LT"/>
        </w:rPr>
        <w:t>eksportuojančioje valstybėje</w:t>
      </w:r>
      <w:r w:rsidRPr="00546490">
        <w:rPr>
          <w:b/>
          <w:bCs/>
          <w:sz w:val="22"/>
          <w:szCs w:val="22"/>
          <w:lang w:eastAsia="lt-LT"/>
        </w:rPr>
        <w:br/>
      </w:r>
      <w:r w:rsidRPr="00546490">
        <w:rPr>
          <w:bCs/>
          <w:color w:val="000000"/>
          <w:sz w:val="22"/>
          <w:szCs w:val="22"/>
          <w:lang w:eastAsia="lt-LT"/>
        </w:rPr>
        <w:t xml:space="preserve">Aspen Pharma Trading Limited </w:t>
      </w:r>
    </w:p>
    <w:p w14:paraId="435D156D" w14:textId="77777777" w:rsidR="006050DB" w:rsidRPr="00546490" w:rsidRDefault="006050DB" w:rsidP="006050DB">
      <w:pPr>
        <w:rPr>
          <w:bCs/>
          <w:color w:val="000000"/>
          <w:sz w:val="22"/>
          <w:szCs w:val="22"/>
          <w:lang w:eastAsia="lt-LT"/>
        </w:rPr>
      </w:pPr>
      <w:r w:rsidRPr="00546490">
        <w:rPr>
          <w:bCs/>
          <w:color w:val="000000"/>
          <w:sz w:val="22"/>
          <w:szCs w:val="22"/>
          <w:lang w:eastAsia="lt-LT"/>
        </w:rPr>
        <w:t>3016 Lake Drive</w:t>
      </w:r>
    </w:p>
    <w:p w14:paraId="650BBF47" w14:textId="77777777" w:rsidR="006050DB" w:rsidRPr="00546490" w:rsidRDefault="006050DB" w:rsidP="006050DB">
      <w:pPr>
        <w:rPr>
          <w:bCs/>
          <w:color w:val="000000"/>
          <w:sz w:val="22"/>
          <w:szCs w:val="22"/>
          <w:lang w:eastAsia="lt-LT"/>
        </w:rPr>
      </w:pPr>
      <w:r w:rsidRPr="00546490">
        <w:rPr>
          <w:bCs/>
          <w:color w:val="000000"/>
          <w:sz w:val="22"/>
          <w:szCs w:val="22"/>
          <w:lang w:eastAsia="lt-LT"/>
        </w:rPr>
        <w:t xml:space="preserve">Citywest Business Campus </w:t>
      </w:r>
    </w:p>
    <w:p w14:paraId="0EB5E7FA" w14:textId="77777777" w:rsidR="006050DB" w:rsidRPr="00546490" w:rsidRDefault="006050DB" w:rsidP="006050DB">
      <w:pPr>
        <w:rPr>
          <w:bCs/>
          <w:color w:val="000000"/>
          <w:sz w:val="22"/>
          <w:szCs w:val="22"/>
          <w:lang w:eastAsia="lt-LT"/>
        </w:rPr>
      </w:pPr>
      <w:r w:rsidRPr="00546490">
        <w:rPr>
          <w:bCs/>
          <w:color w:val="000000"/>
          <w:sz w:val="22"/>
          <w:szCs w:val="22"/>
          <w:lang w:eastAsia="lt-LT"/>
        </w:rPr>
        <w:t xml:space="preserve">Dublin 24, </w:t>
      </w:r>
    </w:p>
    <w:p w14:paraId="73912BD9" w14:textId="77777777" w:rsidR="006050DB" w:rsidRPr="00546490" w:rsidRDefault="006050DB" w:rsidP="006050DB">
      <w:pPr>
        <w:rPr>
          <w:bCs/>
          <w:color w:val="000000"/>
          <w:sz w:val="22"/>
          <w:szCs w:val="22"/>
          <w:lang w:eastAsia="lt-LT"/>
        </w:rPr>
      </w:pPr>
      <w:r w:rsidRPr="00546490">
        <w:rPr>
          <w:bCs/>
          <w:color w:val="000000"/>
          <w:sz w:val="22"/>
          <w:szCs w:val="22"/>
          <w:lang w:eastAsia="lt-LT"/>
        </w:rPr>
        <w:t>Airija</w:t>
      </w:r>
    </w:p>
    <w:p w14:paraId="234C0F5B" w14:textId="77777777" w:rsidR="006050DB" w:rsidRPr="00546490" w:rsidRDefault="006050DB" w:rsidP="006050DB">
      <w:pPr>
        <w:rPr>
          <w:bCs/>
          <w:color w:val="000000"/>
          <w:sz w:val="22"/>
          <w:szCs w:val="22"/>
          <w:lang w:eastAsia="lt-LT"/>
        </w:rPr>
      </w:pPr>
    </w:p>
    <w:p w14:paraId="37F5E2B6" w14:textId="77777777" w:rsidR="006050DB" w:rsidRPr="00546490" w:rsidRDefault="006050DB" w:rsidP="006050DB">
      <w:pPr>
        <w:rPr>
          <w:bCs/>
          <w:color w:val="000000"/>
          <w:sz w:val="22"/>
          <w:szCs w:val="22"/>
          <w:lang w:eastAsia="lt-LT"/>
        </w:rPr>
      </w:pPr>
      <w:r w:rsidRPr="00546490">
        <w:rPr>
          <w:b/>
          <w:color w:val="000000"/>
          <w:sz w:val="22"/>
          <w:szCs w:val="22"/>
          <w:lang w:eastAsia="lt-LT"/>
        </w:rPr>
        <w:t>Gamintojas</w:t>
      </w:r>
      <w:r w:rsidRPr="00546490">
        <w:rPr>
          <w:b/>
          <w:color w:val="000000"/>
          <w:sz w:val="22"/>
          <w:szCs w:val="22"/>
          <w:lang w:eastAsia="lt-LT"/>
        </w:rPr>
        <w:br/>
      </w:r>
      <w:r w:rsidRPr="00546490">
        <w:rPr>
          <w:bCs/>
          <w:color w:val="000000"/>
          <w:sz w:val="22"/>
          <w:szCs w:val="22"/>
          <w:lang w:eastAsia="lt-LT"/>
        </w:rPr>
        <w:t>Aspen Bad Oldesloe GmbH</w:t>
      </w:r>
    </w:p>
    <w:p w14:paraId="6F0732FC" w14:textId="77777777" w:rsidR="006050DB" w:rsidRPr="00546490" w:rsidRDefault="006050DB" w:rsidP="006050DB">
      <w:pPr>
        <w:rPr>
          <w:bCs/>
          <w:color w:val="000000"/>
          <w:sz w:val="22"/>
          <w:szCs w:val="22"/>
          <w:lang w:eastAsia="lt-LT"/>
        </w:rPr>
      </w:pPr>
      <w:r w:rsidRPr="00546490">
        <w:rPr>
          <w:bCs/>
          <w:color w:val="000000"/>
          <w:sz w:val="22"/>
          <w:szCs w:val="22"/>
          <w:lang w:eastAsia="lt-LT"/>
        </w:rPr>
        <w:t>Industriestrasse 32-36</w:t>
      </w:r>
    </w:p>
    <w:p w14:paraId="023BE9B5" w14:textId="77777777" w:rsidR="006050DB" w:rsidRPr="00546490" w:rsidRDefault="006050DB" w:rsidP="006050DB">
      <w:pPr>
        <w:rPr>
          <w:bCs/>
          <w:color w:val="000000"/>
          <w:sz w:val="22"/>
          <w:szCs w:val="22"/>
          <w:lang w:eastAsia="lt-LT"/>
        </w:rPr>
      </w:pPr>
      <w:r w:rsidRPr="00546490">
        <w:rPr>
          <w:bCs/>
          <w:color w:val="000000"/>
          <w:sz w:val="22"/>
          <w:szCs w:val="22"/>
          <w:lang w:eastAsia="lt-LT"/>
        </w:rPr>
        <w:t>23843 Bad Oldesloe</w:t>
      </w:r>
    </w:p>
    <w:p w14:paraId="4F81777B" w14:textId="77777777" w:rsidR="006050DB" w:rsidRPr="00546490" w:rsidRDefault="006050DB" w:rsidP="006050DB">
      <w:pPr>
        <w:rPr>
          <w:bCs/>
          <w:color w:val="000000"/>
          <w:sz w:val="22"/>
          <w:szCs w:val="22"/>
          <w:lang w:eastAsia="lt-LT"/>
        </w:rPr>
      </w:pPr>
      <w:r w:rsidRPr="00546490">
        <w:rPr>
          <w:bCs/>
          <w:color w:val="000000"/>
          <w:sz w:val="22"/>
          <w:szCs w:val="22"/>
          <w:lang w:eastAsia="lt-LT"/>
        </w:rPr>
        <w:t>Vokietija</w:t>
      </w:r>
    </w:p>
    <w:p w14:paraId="1066D597" w14:textId="77777777" w:rsidR="00546490" w:rsidRPr="00546490" w:rsidRDefault="006050DB" w:rsidP="00546490">
      <w:pPr>
        <w:jc w:val="both"/>
        <w:rPr>
          <w:b/>
          <w:sz w:val="22"/>
          <w:szCs w:val="22"/>
          <w:lang w:eastAsia="fr-FR"/>
        </w:rPr>
      </w:pPr>
      <w:r w:rsidRPr="00546490">
        <w:rPr>
          <w:b/>
          <w:color w:val="000000"/>
          <w:sz w:val="22"/>
          <w:szCs w:val="22"/>
          <w:lang w:eastAsia="lt-LT"/>
        </w:rPr>
        <w:br/>
      </w:r>
      <w:r w:rsidR="00546490" w:rsidRPr="00546490">
        <w:rPr>
          <w:b/>
          <w:sz w:val="22"/>
          <w:szCs w:val="22"/>
          <w:lang w:eastAsia="fr-FR"/>
        </w:rPr>
        <w:t>Lygiagretus importuotojas</w:t>
      </w:r>
    </w:p>
    <w:p w14:paraId="541CCD88" w14:textId="77777777" w:rsidR="00546490" w:rsidRPr="00546490" w:rsidRDefault="00546490" w:rsidP="00546490">
      <w:pPr>
        <w:rPr>
          <w:sz w:val="22"/>
          <w:szCs w:val="22"/>
          <w:lang w:eastAsia="lt-LT"/>
        </w:rPr>
      </w:pPr>
      <w:r w:rsidRPr="00546490">
        <w:rPr>
          <w:sz w:val="22"/>
          <w:szCs w:val="22"/>
          <w:lang w:eastAsia="lt-LT"/>
        </w:rPr>
        <w:t>UAB „Ideal Trade Links“</w:t>
      </w:r>
    </w:p>
    <w:p w14:paraId="7005C5C7" w14:textId="77777777" w:rsidR="00546490" w:rsidRPr="00546490" w:rsidRDefault="00546490" w:rsidP="00546490">
      <w:pPr>
        <w:rPr>
          <w:sz w:val="22"/>
          <w:szCs w:val="22"/>
        </w:rPr>
      </w:pPr>
      <w:r w:rsidRPr="00546490">
        <w:rPr>
          <w:sz w:val="22"/>
          <w:szCs w:val="22"/>
        </w:rPr>
        <w:t>Kerupės g. 17, Zapyškis</w:t>
      </w:r>
    </w:p>
    <w:p w14:paraId="2881484C" w14:textId="77777777" w:rsidR="00546490" w:rsidRPr="00546490" w:rsidRDefault="00546490" w:rsidP="00546490">
      <w:pPr>
        <w:rPr>
          <w:sz w:val="22"/>
          <w:szCs w:val="22"/>
        </w:rPr>
      </w:pPr>
      <w:r w:rsidRPr="00546490">
        <w:rPr>
          <w:sz w:val="22"/>
          <w:szCs w:val="22"/>
        </w:rPr>
        <w:t>LT-53431 Kauno r.</w:t>
      </w:r>
    </w:p>
    <w:p w14:paraId="02BF5FC2" w14:textId="77777777" w:rsidR="00546490" w:rsidRPr="00546490" w:rsidRDefault="00546490" w:rsidP="00546490">
      <w:pPr>
        <w:tabs>
          <w:tab w:val="left" w:pos="567"/>
        </w:tabs>
        <w:autoSpaceDE w:val="0"/>
        <w:autoSpaceDN w:val="0"/>
        <w:adjustRightInd w:val="0"/>
        <w:rPr>
          <w:sz w:val="22"/>
          <w:szCs w:val="22"/>
        </w:rPr>
      </w:pPr>
      <w:r w:rsidRPr="00546490">
        <w:rPr>
          <w:sz w:val="22"/>
          <w:szCs w:val="22"/>
        </w:rPr>
        <w:t>Lietuva</w:t>
      </w:r>
    </w:p>
    <w:p w14:paraId="02C94848" w14:textId="77777777" w:rsidR="00546490" w:rsidRPr="00546490" w:rsidRDefault="00546490" w:rsidP="00546490">
      <w:pPr>
        <w:tabs>
          <w:tab w:val="left" w:pos="567"/>
        </w:tabs>
        <w:autoSpaceDE w:val="0"/>
        <w:autoSpaceDN w:val="0"/>
        <w:adjustRightInd w:val="0"/>
        <w:rPr>
          <w:sz w:val="22"/>
          <w:szCs w:val="22"/>
          <w:lang w:eastAsia="fr-FR"/>
        </w:rPr>
      </w:pPr>
    </w:p>
    <w:p w14:paraId="7EE6AB7A" w14:textId="77777777" w:rsidR="00546490" w:rsidRPr="00546490" w:rsidRDefault="00546490" w:rsidP="00546490">
      <w:pPr>
        <w:tabs>
          <w:tab w:val="left" w:pos="567"/>
        </w:tabs>
        <w:autoSpaceDE w:val="0"/>
        <w:autoSpaceDN w:val="0"/>
        <w:adjustRightInd w:val="0"/>
        <w:rPr>
          <w:b/>
          <w:sz w:val="22"/>
          <w:szCs w:val="22"/>
          <w:lang w:eastAsia="fr-FR"/>
        </w:rPr>
      </w:pPr>
      <w:r w:rsidRPr="00546490">
        <w:rPr>
          <w:b/>
          <w:sz w:val="22"/>
          <w:szCs w:val="22"/>
          <w:lang w:eastAsia="fr-FR"/>
        </w:rPr>
        <w:t xml:space="preserve">Perpakavo </w:t>
      </w:r>
    </w:p>
    <w:p w14:paraId="724D566E" w14:textId="77777777" w:rsidR="00546490" w:rsidRPr="00546490" w:rsidRDefault="00546490" w:rsidP="00546490">
      <w:pPr>
        <w:tabs>
          <w:tab w:val="left" w:pos="567"/>
        </w:tabs>
        <w:autoSpaceDE w:val="0"/>
        <w:autoSpaceDN w:val="0"/>
        <w:adjustRightInd w:val="0"/>
        <w:rPr>
          <w:sz w:val="22"/>
          <w:szCs w:val="22"/>
          <w:lang w:eastAsia="fr-FR"/>
        </w:rPr>
      </w:pPr>
      <w:r w:rsidRPr="00546490">
        <w:rPr>
          <w:sz w:val="22"/>
          <w:szCs w:val="22"/>
          <w:lang w:eastAsia="fr-FR"/>
        </w:rPr>
        <w:t>UAB „Entafarma“</w:t>
      </w:r>
    </w:p>
    <w:p w14:paraId="1BF9C0E9" w14:textId="77777777" w:rsidR="00546490" w:rsidRPr="00546490" w:rsidRDefault="00546490" w:rsidP="00546490">
      <w:pPr>
        <w:tabs>
          <w:tab w:val="left" w:pos="567"/>
        </w:tabs>
        <w:autoSpaceDE w:val="0"/>
        <w:autoSpaceDN w:val="0"/>
        <w:adjustRightInd w:val="0"/>
        <w:rPr>
          <w:sz w:val="22"/>
          <w:szCs w:val="22"/>
          <w:lang w:eastAsia="fr-FR"/>
        </w:rPr>
      </w:pPr>
      <w:r w:rsidRPr="00546490">
        <w:rPr>
          <w:sz w:val="22"/>
          <w:szCs w:val="22"/>
          <w:lang w:eastAsia="fr-FR"/>
        </w:rPr>
        <w:t>Klonėnų vs. 1</w:t>
      </w:r>
    </w:p>
    <w:p w14:paraId="576A635D" w14:textId="77777777" w:rsidR="00546490" w:rsidRPr="00546490" w:rsidRDefault="00546490" w:rsidP="00546490">
      <w:pPr>
        <w:rPr>
          <w:rFonts w:eastAsia="Calibri"/>
          <w:sz w:val="22"/>
          <w:szCs w:val="22"/>
          <w:lang w:eastAsia="lt-LT"/>
        </w:rPr>
      </w:pPr>
      <w:r w:rsidRPr="00546490">
        <w:rPr>
          <w:rFonts w:eastAsia="Calibri"/>
          <w:sz w:val="22"/>
          <w:szCs w:val="22"/>
          <w:lang w:eastAsia="lt-LT"/>
        </w:rPr>
        <w:t>LT-19156 Širvintų r. sav.,</w:t>
      </w:r>
      <w:r w:rsidRPr="00546490">
        <w:rPr>
          <w:sz w:val="22"/>
          <w:szCs w:val="22"/>
        </w:rPr>
        <w:t xml:space="preserve"> Jauniūnų sen.</w:t>
      </w:r>
    </w:p>
    <w:p w14:paraId="2772D3E2" w14:textId="77777777" w:rsidR="00546490" w:rsidRPr="00546490" w:rsidRDefault="00546490" w:rsidP="00546490">
      <w:pPr>
        <w:rPr>
          <w:sz w:val="22"/>
          <w:szCs w:val="22"/>
          <w:lang w:eastAsia="fr-FR"/>
        </w:rPr>
      </w:pPr>
      <w:r w:rsidRPr="00546490">
        <w:rPr>
          <w:sz w:val="22"/>
          <w:szCs w:val="22"/>
          <w:lang w:eastAsia="fr-FR"/>
        </w:rPr>
        <w:t>Lietuva</w:t>
      </w:r>
    </w:p>
    <w:p w14:paraId="7B374A8F" w14:textId="77777777" w:rsidR="00546490" w:rsidRPr="00546490" w:rsidRDefault="00546490" w:rsidP="00546490">
      <w:pPr>
        <w:rPr>
          <w:sz w:val="22"/>
          <w:szCs w:val="22"/>
          <w:lang w:eastAsia="fr-FR"/>
        </w:rPr>
      </w:pPr>
    </w:p>
    <w:p w14:paraId="13343867" w14:textId="77777777" w:rsidR="00546490" w:rsidRPr="00546490" w:rsidRDefault="00546490" w:rsidP="00546490">
      <w:pPr>
        <w:rPr>
          <w:bCs/>
          <w:iCs/>
          <w:sz w:val="22"/>
          <w:szCs w:val="22"/>
        </w:rPr>
      </w:pPr>
      <w:r w:rsidRPr="00546490">
        <w:rPr>
          <w:bCs/>
          <w:iCs/>
          <w:sz w:val="22"/>
          <w:szCs w:val="22"/>
        </w:rPr>
        <w:t xml:space="preserve">arba </w:t>
      </w:r>
    </w:p>
    <w:p w14:paraId="556482FC" w14:textId="77777777" w:rsidR="00546490" w:rsidRPr="00546490" w:rsidRDefault="00546490" w:rsidP="00546490">
      <w:pPr>
        <w:rPr>
          <w:bCs/>
          <w:iCs/>
          <w:sz w:val="22"/>
          <w:szCs w:val="22"/>
        </w:rPr>
      </w:pPr>
    </w:p>
    <w:p w14:paraId="0C01E6E6" w14:textId="77777777" w:rsidR="00546490" w:rsidRPr="00546490" w:rsidRDefault="00546490" w:rsidP="00546490">
      <w:pPr>
        <w:rPr>
          <w:rFonts w:eastAsia="Calibri"/>
          <w:sz w:val="22"/>
          <w:szCs w:val="22"/>
        </w:rPr>
      </w:pPr>
      <w:r w:rsidRPr="00546490">
        <w:rPr>
          <w:rFonts w:eastAsia="Calibri"/>
          <w:color w:val="010E18"/>
          <w:sz w:val="22"/>
          <w:szCs w:val="22"/>
        </w:rPr>
        <w:t xml:space="preserve">Cefea Sp. z o.o. </w:t>
      </w:r>
      <w:r w:rsidRPr="00546490">
        <w:rPr>
          <w:rFonts w:eastAsia="Calibri"/>
          <w:sz w:val="22"/>
          <w:szCs w:val="22"/>
        </w:rPr>
        <w:t>S.K.</w:t>
      </w:r>
    </w:p>
    <w:p w14:paraId="4003C7DE" w14:textId="77777777" w:rsidR="00546490" w:rsidRPr="00546490" w:rsidRDefault="00546490" w:rsidP="00546490">
      <w:pPr>
        <w:rPr>
          <w:rFonts w:eastAsia="Calibri"/>
          <w:sz w:val="22"/>
          <w:szCs w:val="22"/>
        </w:rPr>
      </w:pPr>
      <w:r w:rsidRPr="00546490">
        <w:rPr>
          <w:rFonts w:eastAsia="Calibri"/>
          <w:sz w:val="22"/>
          <w:szCs w:val="22"/>
        </w:rPr>
        <w:t>ul. Działkowa 56</w:t>
      </w:r>
    </w:p>
    <w:p w14:paraId="6C175FF8" w14:textId="77777777" w:rsidR="00546490" w:rsidRPr="00546490" w:rsidRDefault="00546490" w:rsidP="00546490">
      <w:pPr>
        <w:rPr>
          <w:rFonts w:eastAsia="Calibri"/>
          <w:sz w:val="22"/>
          <w:szCs w:val="22"/>
          <w:lang w:val="pl-PL"/>
        </w:rPr>
      </w:pPr>
      <w:r w:rsidRPr="00546490">
        <w:rPr>
          <w:rFonts w:eastAsia="Calibri"/>
          <w:sz w:val="22"/>
          <w:szCs w:val="22"/>
        </w:rPr>
        <w:t>02-234 Warszaw</w:t>
      </w:r>
    </w:p>
    <w:p w14:paraId="57C9A281" w14:textId="77777777" w:rsidR="00546490" w:rsidRPr="00546490" w:rsidRDefault="00546490" w:rsidP="00546490">
      <w:pPr>
        <w:rPr>
          <w:iCs/>
          <w:sz w:val="22"/>
          <w:szCs w:val="22"/>
        </w:rPr>
      </w:pPr>
      <w:r w:rsidRPr="00546490">
        <w:rPr>
          <w:color w:val="010E18"/>
          <w:sz w:val="22"/>
          <w:szCs w:val="22"/>
        </w:rPr>
        <w:t>Lenkija</w:t>
      </w:r>
    </w:p>
    <w:p w14:paraId="6D6C20FA" w14:textId="77777777" w:rsidR="00546490" w:rsidRPr="00546490" w:rsidRDefault="00546490" w:rsidP="00546490">
      <w:pPr>
        <w:rPr>
          <w:snapToGrid w:val="0"/>
          <w:sz w:val="22"/>
          <w:szCs w:val="22"/>
        </w:rPr>
      </w:pPr>
    </w:p>
    <w:p w14:paraId="683A0929" w14:textId="77777777" w:rsidR="00546490" w:rsidRPr="00546490" w:rsidRDefault="00546490" w:rsidP="00546490">
      <w:pPr>
        <w:rPr>
          <w:bCs/>
          <w:iCs/>
          <w:sz w:val="22"/>
          <w:szCs w:val="22"/>
        </w:rPr>
      </w:pPr>
      <w:r w:rsidRPr="00546490">
        <w:rPr>
          <w:bCs/>
          <w:iCs/>
          <w:sz w:val="22"/>
          <w:szCs w:val="22"/>
        </w:rPr>
        <w:t xml:space="preserve">arba </w:t>
      </w:r>
    </w:p>
    <w:p w14:paraId="157E4AEE" w14:textId="77777777" w:rsidR="00546490" w:rsidRPr="00546490" w:rsidRDefault="00546490" w:rsidP="00546490">
      <w:pPr>
        <w:rPr>
          <w:snapToGrid w:val="0"/>
          <w:sz w:val="22"/>
          <w:szCs w:val="22"/>
        </w:rPr>
      </w:pPr>
    </w:p>
    <w:p w14:paraId="290D488E" w14:textId="77777777" w:rsidR="00546490" w:rsidRPr="00546490" w:rsidRDefault="00546490" w:rsidP="00546490">
      <w:pPr>
        <w:autoSpaceDE w:val="0"/>
        <w:autoSpaceDN w:val="0"/>
        <w:adjustRightInd w:val="0"/>
        <w:rPr>
          <w:color w:val="000000"/>
          <w:sz w:val="22"/>
          <w:szCs w:val="22"/>
          <w:lang w:eastAsia="lt-LT"/>
        </w:rPr>
      </w:pPr>
      <w:r w:rsidRPr="00546490">
        <w:rPr>
          <w:color w:val="000000"/>
          <w:sz w:val="22"/>
          <w:szCs w:val="22"/>
          <w:lang w:eastAsia="lt-LT"/>
        </w:rPr>
        <w:t>Medezin Sp. z o.o.</w:t>
      </w:r>
    </w:p>
    <w:p w14:paraId="7DA53CFC" w14:textId="77777777" w:rsidR="00546490" w:rsidRPr="00546490" w:rsidRDefault="00546490" w:rsidP="00546490">
      <w:pPr>
        <w:autoSpaceDE w:val="0"/>
        <w:autoSpaceDN w:val="0"/>
        <w:adjustRightInd w:val="0"/>
        <w:rPr>
          <w:color w:val="000000"/>
          <w:sz w:val="22"/>
          <w:szCs w:val="22"/>
          <w:lang w:eastAsia="lt-LT"/>
        </w:rPr>
      </w:pPr>
      <w:r w:rsidRPr="00546490">
        <w:rPr>
          <w:color w:val="000000"/>
          <w:sz w:val="22"/>
          <w:szCs w:val="22"/>
          <w:lang w:eastAsia="lt-LT"/>
        </w:rPr>
        <w:t>Ul. Księdza Kazimierza Janika 14</w:t>
      </w:r>
    </w:p>
    <w:p w14:paraId="472181BD" w14:textId="77777777" w:rsidR="00546490" w:rsidRPr="00546490" w:rsidRDefault="00546490" w:rsidP="00546490">
      <w:pPr>
        <w:autoSpaceDE w:val="0"/>
        <w:autoSpaceDN w:val="0"/>
        <w:adjustRightInd w:val="0"/>
        <w:rPr>
          <w:color w:val="000000"/>
          <w:sz w:val="22"/>
          <w:szCs w:val="22"/>
          <w:lang w:eastAsia="lt-LT"/>
        </w:rPr>
      </w:pPr>
      <w:r w:rsidRPr="00546490">
        <w:rPr>
          <w:color w:val="000000"/>
          <w:sz w:val="22"/>
          <w:szCs w:val="22"/>
          <w:lang w:eastAsia="lt-LT"/>
        </w:rPr>
        <w:t>Konstantynów Łódzki, Łódzkie 95-050</w:t>
      </w:r>
    </w:p>
    <w:p w14:paraId="6B7B029A" w14:textId="77777777" w:rsidR="00546490" w:rsidRPr="00546490" w:rsidRDefault="00546490" w:rsidP="00546490">
      <w:pPr>
        <w:autoSpaceDE w:val="0"/>
        <w:autoSpaceDN w:val="0"/>
        <w:adjustRightInd w:val="0"/>
        <w:rPr>
          <w:color w:val="000000"/>
          <w:sz w:val="22"/>
          <w:szCs w:val="22"/>
          <w:lang w:eastAsia="lt-LT"/>
        </w:rPr>
      </w:pPr>
      <w:r w:rsidRPr="00546490">
        <w:rPr>
          <w:color w:val="000000"/>
          <w:sz w:val="22"/>
          <w:szCs w:val="22"/>
          <w:lang w:eastAsia="lt-LT"/>
        </w:rPr>
        <w:t>Lenkija</w:t>
      </w:r>
    </w:p>
    <w:p w14:paraId="1D4BB5E9" w14:textId="77777777" w:rsidR="006050DB" w:rsidRPr="00546490" w:rsidRDefault="006050DB" w:rsidP="006050DB">
      <w:pPr>
        <w:rPr>
          <w:i/>
          <w:iCs/>
          <w:sz w:val="22"/>
          <w:szCs w:val="22"/>
          <w:lang w:eastAsia="lt-LT"/>
        </w:rPr>
      </w:pPr>
    </w:p>
    <w:p w14:paraId="4E47A708" w14:textId="77777777" w:rsidR="00546490" w:rsidRPr="00546490" w:rsidRDefault="00546490" w:rsidP="006050DB">
      <w:pPr>
        <w:rPr>
          <w:i/>
          <w:iCs/>
          <w:sz w:val="22"/>
          <w:szCs w:val="22"/>
          <w:lang w:eastAsia="lt-LT"/>
        </w:rPr>
      </w:pPr>
    </w:p>
    <w:p w14:paraId="3FA56F55" w14:textId="3ADFE394" w:rsidR="00E320BD" w:rsidRPr="00546490" w:rsidRDefault="007E29EC" w:rsidP="00E320BD">
      <w:pPr>
        <w:rPr>
          <w:rFonts w:eastAsia="Calibri"/>
          <w:sz w:val="22"/>
          <w:szCs w:val="22"/>
        </w:rPr>
      </w:pPr>
      <w:r w:rsidRPr="00546490">
        <w:rPr>
          <w:i/>
          <w:iCs/>
          <w:sz w:val="22"/>
          <w:szCs w:val="22"/>
        </w:rPr>
        <w:t xml:space="preserve">Lygiagrečiai importuojamas vaistas nuo referencinio vaisto skiriasi laikymo sąlygomis: lygiagrečiai importuojamam vaistui specialių laikymo sąlygų nėra, referencinį vaistą laikyti ne aukštesnėje kaip 25 </w:t>
      </w:r>
      <w:r w:rsidRPr="00546490">
        <w:rPr>
          <w:i/>
          <w:iCs/>
          <w:sz w:val="22"/>
          <w:szCs w:val="22"/>
        </w:rPr>
        <w:sym w:font="Symbol" w:char="F0B0"/>
      </w:r>
      <w:r w:rsidRPr="00546490">
        <w:rPr>
          <w:i/>
          <w:iCs/>
          <w:sz w:val="22"/>
          <w:szCs w:val="22"/>
        </w:rPr>
        <w:t>C temperatūroje, lizdinę plokštelę laikyti išorinėje dėžutėje, kad vaistas būtų apsaugotas nuo šviesos; pagalbinėmis medžiagomis: lygiagrečiai importuojamo vaisto sudėtyje yra kukurūzų krakmolo, modifikuoto kukurūzų krakmolo, ryžių krakmolo, referencinio vaisto – bulvių krakmolo, povidono, talko; pakuotės dydžiu: lygiagrečiai importuojamo vaisto - N60, N90 ir N120, referencinio vaisto - N30; išvaizda: lygiagrečiai importuojamo tabletė balta, apvali, abipus išgaubta, su vagele vienoje pusėje ir pažymėta „DO25“, o kita pusė – lygi, referencinio – tabletė yra balta arba pilkšva, apvali, lygiu paviršiumi, nuožulniais kraštais, su vagele vienoje pusėje; tinkamumo laiku: lygiagrečiai importuojamo 5</w:t>
      </w:r>
      <w:r w:rsidR="00E90FCD">
        <w:rPr>
          <w:i/>
          <w:iCs/>
          <w:sz w:val="22"/>
          <w:szCs w:val="22"/>
        </w:rPr>
        <w:t> </w:t>
      </w:r>
      <w:r w:rsidRPr="00546490">
        <w:rPr>
          <w:i/>
          <w:iCs/>
          <w:sz w:val="22"/>
          <w:szCs w:val="22"/>
        </w:rPr>
        <w:t>metai, o referencinio – 3 metai.</w:t>
      </w:r>
    </w:p>
    <w:p w14:paraId="7C8E6DCE" w14:textId="77777777" w:rsidR="006050DB" w:rsidRPr="00546490" w:rsidRDefault="006050DB" w:rsidP="006050DB">
      <w:pPr>
        <w:rPr>
          <w:sz w:val="22"/>
          <w:szCs w:val="22"/>
          <w:lang w:eastAsia="lt-LT"/>
        </w:rPr>
      </w:pPr>
    </w:p>
    <w:p w14:paraId="7F176095" w14:textId="77777777" w:rsidR="006050DB" w:rsidRPr="00546490" w:rsidRDefault="006050DB" w:rsidP="006050DB">
      <w:pPr>
        <w:rPr>
          <w:sz w:val="22"/>
          <w:szCs w:val="22"/>
          <w:lang w:eastAsia="lt-LT"/>
        </w:rPr>
      </w:pPr>
    </w:p>
    <w:p w14:paraId="3EE131EF" w14:textId="04382CB2" w:rsidR="006050DB" w:rsidRPr="00546490" w:rsidRDefault="006050DB" w:rsidP="006050DB">
      <w:pPr>
        <w:rPr>
          <w:b/>
          <w:noProof/>
          <w:sz w:val="22"/>
          <w:szCs w:val="22"/>
        </w:rPr>
      </w:pPr>
      <w:r w:rsidRPr="00546490">
        <w:rPr>
          <w:b/>
          <w:bCs/>
          <w:noProof/>
          <w:sz w:val="22"/>
          <w:szCs w:val="22"/>
        </w:rPr>
        <w:t>Šis pakuotės lapelis</w:t>
      </w:r>
      <w:r w:rsidRPr="00546490">
        <w:rPr>
          <w:b/>
          <w:noProof/>
          <w:sz w:val="22"/>
          <w:szCs w:val="22"/>
        </w:rPr>
        <w:t xml:space="preserve"> paskutinį kartą peržiūrėtas </w:t>
      </w:r>
      <w:r w:rsidR="00D8346E">
        <w:rPr>
          <w:b/>
          <w:noProof/>
          <w:sz w:val="22"/>
          <w:szCs w:val="22"/>
        </w:rPr>
        <w:t>2023-09-</w:t>
      </w:r>
      <w:r w:rsidR="00CB0B7A">
        <w:rPr>
          <w:b/>
          <w:noProof/>
          <w:sz w:val="22"/>
          <w:szCs w:val="22"/>
        </w:rPr>
        <w:t>14</w:t>
      </w:r>
      <w:bookmarkStart w:id="2" w:name="_GoBack"/>
      <w:bookmarkEnd w:id="2"/>
    </w:p>
    <w:p w14:paraId="604576C3" w14:textId="77777777" w:rsidR="006050DB" w:rsidRPr="00546490" w:rsidRDefault="006050DB" w:rsidP="006050DB">
      <w:pPr>
        <w:rPr>
          <w:sz w:val="22"/>
          <w:szCs w:val="22"/>
          <w:lang w:eastAsia="lt-LT"/>
        </w:rPr>
      </w:pPr>
    </w:p>
    <w:p w14:paraId="63EA07FB" w14:textId="078D7CEC" w:rsidR="006050DB" w:rsidRPr="00546490" w:rsidRDefault="006050DB" w:rsidP="006050DB">
      <w:pPr>
        <w:numPr>
          <w:ilvl w:val="12"/>
          <w:numId w:val="0"/>
        </w:numPr>
        <w:ind w:right="-2"/>
        <w:rPr>
          <w:sz w:val="22"/>
          <w:szCs w:val="22"/>
          <w:lang w:eastAsia="lt-LT"/>
        </w:rPr>
      </w:pPr>
      <w:r w:rsidRPr="00546490">
        <w:rPr>
          <w:sz w:val="22"/>
          <w:szCs w:val="22"/>
          <w:lang w:eastAsia="lt-LT"/>
        </w:rPr>
        <w:t>Išsami informacija apie šį vaistą pateikiama Valstybinės vaistų kontrolės tarnybos prie Lietuvos Respublikos sveikatos apsaugos ministerijos tinklalapyje</w:t>
      </w:r>
      <w:r w:rsidRPr="00546490">
        <w:rPr>
          <w:i/>
          <w:sz w:val="22"/>
          <w:szCs w:val="22"/>
          <w:lang w:eastAsia="lt-LT"/>
        </w:rPr>
        <w:t xml:space="preserve"> </w:t>
      </w:r>
      <w:hyperlink r:id="rId11" w:history="1">
        <w:r w:rsidRPr="00546490">
          <w:rPr>
            <w:rStyle w:val="Hyperlink"/>
            <w:rFonts w:eastAsia="SimSun"/>
            <w:color w:val="0000FF"/>
            <w:sz w:val="22"/>
            <w:szCs w:val="22"/>
            <w:lang w:eastAsia="lt-LT"/>
          </w:rPr>
          <w:t>http://www.vvkt.lt/</w:t>
        </w:r>
      </w:hyperlink>
      <w:r w:rsidRPr="00546490">
        <w:rPr>
          <w:sz w:val="22"/>
          <w:szCs w:val="22"/>
          <w:lang w:eastAsia="lt-LT"/>
        </w:rPr>
        <w:t>.</w:t>
      </w:r>
    </w:p>
    <w:p w14:paraId="24410CAA" w14:textId="77777777" w:rsidR="006050DB" w:rsidRPr="00546490" w:rsidRDefault="006050DB" w:rsidP="006050DB">
      <w:pPr>
        <w:rPr>
          <w:sz w:val="22"/>
          <w:szCs w:val="22"/>
          <w:lang w:eastAsia="lt-LT"/>
        </w:rPr>
      </w:pPr>
    </w:p>
    <w:p w14:paraId="6E8F9F7C" w14:textId="77777777" w:rsidR="006050DB" w:rsidRPr="00546490" w:rsidRDefault="006050DB" w:rsidP="006050DB">
      <w:pPr>
        <w:rPr>
          <w:sz w:val="22"/>
          <w:szCs w:val="22"/>
        </w:rPr>
      </w:pPr>
    </w:p>
    <w:p w14:paraId="5C4A1AFE" w14:textId="77777777" w:rsidR="00B763D8" w:rsidRPr="00546490" w:rsidRDefault="00B763D8">
      <w:pPr>
        <w:rPr>
          <w:sz w:val="22"/>
          <w:szCs w:val="22"/>
        </w:rPr>
      </w:pPr>
    </w:p>
    <w:sectPr w:rsidR="00B763D8" w:rsidRPr="00546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53EB255A"/>
    <w:multiLevelType w:val="hybridMultilevel"/>
    <w:tmpl w:val="3DE4A288"/>
    <w:lvl w:ilvl="0" w:tplc="846A354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E53EB0"/>
    <w:multiLevelType w:val="hybridMultilevel"/>
    <w:tmpl w:val="30F6A26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0"/>
    <w:lvlOverride w:ilvl="0">
      <w:lvl w:ilvl="0">
        <w:numFmt w:val="bullet"/>
        <w:lvlText w:val="-"/>
        <w:lvlJc w:val="left"/>
        <w:pPr>
          <w:ind w:left="360" w:hanging="360"/>
        </w:p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6A"/>
    <w:rsid w:val="000570FA"/>
    <w:rsid w:val="000B3F02"/>
    <w:rsid w:val="001A2925"/>
    <w:rsid w:val="002B6373"/>
    <w:rsid w:val="002E5EE6"/>
    <w:rsid w:val="003B54CB"/>
    <w:rsid w:val="004D5662"/>
    <w:rsid w:val="004E099C"/>
    <w:rsid w:val="00546490"/>
    <w:rsid w:val="00563972"/>
    <w:rsid w:val="005650C6"/>
    <w:rsid w:val="006050DB"/>
    <w:rsid w:val="006523A8"/>
    <w:rsid w:val="00701C51"/>
    <w:rsid w:val="007435A9"/>
    <w:rsid w:val="00774516"/>
    <w:rsid w:val="007E29EC"/>
    <w:rsid w:val="00855696"/>
    <w:rsid w:val="00893A02"/>
    <w:rsid w:val="008E5A8B"/>
    <w:rsid w:val="009A4EC2"/>
    <w:rsid w:val="009D2479"/>
    <w:rsid w:val="00A23463"/>
    <w:rsid w:val="00AE7D94"/>
    <w:rsid w:val="00B1176A"/>
    <w:rsid w:val="00B763D8"/>
    <w:rsid w:val="00BA7FED"/>
    <w:rsid w:val="00BE6818"/>
    <w:rsid w:val="00CB0B7A"/>
    <w:rsid w:val="00CB1A49"/>
    <w:rsid w:val="00D8346E"/>
    <w:rsid w:val="00E16D95"/>
    <w:rsid w:val="00E320BD"/>
    <w:rsid w:val="00E90FCD"/>
    <w:rsid w:val="00EC0974"/>
    <w:rsid w:val="00FA1D6A"/>
    <w:rsid w:val="00FC3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5BA0"/>
  <w15:chartTrackingRefBased/>
  <w15:docId w15:val="{4A506236-8F6D-4775-901B-8153AE66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0DB"/>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9"/>
    <w:qFormat/>
    <w:rsid w:val="006050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50DB"/>
    <w:rPr>
      <w:color w:val="0563C1" w:themeColor="hyperlink"/>
      <w:u w:val="single"/>
    </w:rPr>
  </w:style>
  <w:style w:type="paragraph" w:styleId="Title">
    <w:name w:val="Title"/>
    <w:basedOn w:val="Normal"/>
    <w:link w:val="TitleChar"/>
    <w:autoRedefine/>
    <w:qFormat/>
    <w:rsid w:val="006050DB"/>
    <w:pPr>
      <w:jc w:val="center"/>
      <w:outlineLvl w:val="0"/>
    </w:pPr>
    <w:rPr>
      <w:b/>
      <w:kern w:val="28"/>
      <w:sz w:val="22"/>
      <w:szCs w:val="20"/>
      <w:lang w:eastAsia="lt-LT"/>
    </w:rPr>
  </w:style>
  <w:style w:type="character" w:customStyle="1" w:styleId="TitleChar">
    <w:name w:val="Title Char"/>
    <w:basedOn w:val="DefaultParagraphFont"/>
    <w:link w:val="Title"/>
    <w:rsid w:val="006050DB"/>
    <w:rPr>
      <w:rFonts w:ascii="Times New Roman" w:eastAsia="Times New Roman" w:hAnsi="Times New Roman" w:cs="Times New Roman"/>
      <w:b/>
      <w:kern w:val="28"/>
      <w:szCs w:val="20"/>
      <w:lang w:val="lt-LT" w:eastAsia="lt-LT"/>
    </w:rPr>
  </w:style>
  <w:style w:type="paragraph" w:styleId="BodyText">
    <w:name w:val="Body Text"/>
    <w:basedOn w:val="Normal"/>
    <w:link w:val="BodyTextChar"/>
    <w:uiPriority w:val="99"/>
    <w:semiHidden/>
    <w:unhideWhenUsed/>
    <w:rsid w:val="006050DB"/>
    <w:pPr>
      <w:spacing w:after="120"/>
    </w:pPr>
    <w:rPr>
      <w:lang w:val="en-US"/>
    </w:rPr>
  </w:style>
  <w:style w:type="character" w:customStyle="1" w:styleId="BodyTextChar">
    <w:name w:val="Body Text Char"/>
    <w:basedOn w:val="DefaultParagraphFont"/>
    <w:link w:val="BodyText"/>
    <w:uiPriority w:val="99"/>
    <w:semiHidden/>
    <w:rsid w:val="006050DB"/>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050DB"/>
    <w:rPr>
      <w:rFonts w:ascii="Consolas" w:hAnsi="Consolas"/>
      <w:sz w:val="21"/>
      <w:szCs w:val="21"/>
    </w:rPr>
  </w:style>
  <w:style w:type="character" w:customStyle="1" w:styleId="PlainTextChar">
    <w:name w:val="Plain Text Char"/>
    <w:basedOn w:val="DefaultParagraphFont"/>
    <w:link w:val="PlainText"/>
    <w:uiPriority w:val="99"/>
    <w:semiHidden/>
    <w:rsid w:val="006050DB"/>
    <w:rPr>
      <w:rFonts w:ascii="Consolas" w:eastAsia="Times New Roman" w:hAnsi="Consolas" w:cs="Times New Roman"/>
      <w:sz w:val="21"/>
      <w:szCs w:val="21"/>
      <w:lang w:val="lt-LT"/>
    </w:rPr>
  </w:style>
  <w:style w:type="character" w:customStyle="1" w:styleId="PI-1labEMEASMCAChar">
    <w:name w:val="PI-1_lab EMEA_SMCA Char"/>
    <w:link w:val="PI-1labEMEASMCA"/>
    <w:uiPriority w:val="99"/>
    <w:locked/>
    <w:rsid w:val="006050DB"/>
    <w:rPr>
      <w:rFonts w:ascii="Times New Roman" w:eastAsia="Times New Roman" w:hAnsi="Times New Roman" w:cs="Times New Roman"/>
      <w:b/>
      <w:noProof/>
    </w:rPr>
  </w:style>
  <w:style w:type="paragraph" w:customStyle="1" w:styleId="PI-1labEMEASMCA">
    <w:name w:val="PI-1_lab EMEA_SMCA"/>
    <w:basedOn w:val="Normal"/>
    <w:link w:val="PI-1labEMEASMCAChar"/>
    <w:autoRedefine/>
    <w:uiPriority w:val="99"/>
    <w:rsid w:val="006050DB"/>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en-US"/>
    </w:rPr>
  </w:style>
  <w:style w:type="character" w:customStyle="1" w:styleId="TTEMEASMCAChar">
    <w:name w:val="TT EMEA_SMCA Char"/>
    <w:link w:val="TTEMEASMCA"/>
    <w:uiPriority w:val="99"/>
    <w:locked/>
    <w:rsid w:val="006050DB"/>
    <w:rPr>
      <w:rFonts w:ascii="Times New Roman" w:eastAsia="Times New Roman" w:hAnsi="Times New Roman" w:cs="Times New Roman"/>
      <w:b/>
      <w:caps/>
    </w:rPr>
  </w:style>
  <w:style w:type="paragraph" w:customStyle="1" w:styleId="TTEMEASMCA">
    <w:name w:val="TT EMEA_SMCA"/>
    <w:basedOn w:val="Heading1"/>
    <w:link w:val="TTEMEASMCAChar"/>
    <w:autoRedefine/>
    <w:uiPriority w:val="99"/>
    <w:rsid w:val="006050DB"/>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BTEMEASMCAChar">
    <w:name w:val="BT EMEA_SMCA Char"/>
    <w:basedOn w:val="DefaultParagraphFont"/>
    <w:link w:val="BTEMEASMCA"/>
    <w:locked/>
    <w:rsid w:val="006050DB"/>
    <w:rPr>
      <w:rFonts w:ascii="Times New Roman" w:eastAsia="Times New Roman" w:hAnsi="Times New Roman" w:cs="Times New Roman"/>
      <w:noProof/>
    </w:rPr>
  </w:style>
  <w:style w:type="paragraph" w:customStyle="1" w:styleId="BTEMEASMCA">
    <w:name w:val="BT EMEA_SMCA"/>
    <w:basedOn w:val="Normal"/>
    <w:link w:val="BTEMEASMCAChar"/>
    <w:autoRedefine/>
    <w:rsid w:val="006050DB"/>
    <w:rPr>
      <w:noProof/>
      <w:sz w:val="22"/>
      <w:szCs w:val="22"/>
      <w:lang w:val="en-US"/>
    </w:rPr>
  </w:style>
  <w:style w:type="paragraph" w:customStyle="1" w:styleId="pf0">
    <w:name w:val="pf0"/>
    <w:basedOn w:val="Normal"/>
    <w:rsid w:val="006050DB"/>
    <w:pPr>
      <w:spacing w:before="100" w:beforeAutospacing="1" w:after="100" w:afterAutospacing="1"/>
    </w:pPr>
    <w:rPr>
      <w:lang w:val="en-US"/>
    </w:rPr>
  </w:style>
  <w:style w:type="character" w:customStyle="1" w:styleId="cf01">
    <w:name w:val="cf01"/>
    <w:basedOn w:val="DefaultParagraphFont"/>
    <w:rsid w:val="006050DB"/>
    <w:rPr>
      <w:rFonts w:ascii="Segoe UI" w:hAnsi="Segoe UI" w:cs="Segoe UI" w:hint="default"/>
      <w:sz w:val="18"/>
      <w:szCs w:val="18"/>
    </w:rPr>
  </w:style>
  <w:style w:type="character" w:customStyle="1" w:styleId="Heading1Char">
    <w:name w:val="Heading 1 Char"/>
    <w:basedOn w:val="DefaultParagraphFont"/>
    <w:link w:val="Heading1"/>
    <w:uiPriority w:val="9"/>
    <w:rsid w:val="006050DB"/>
    <w:rPr>
      <w:rFonts w:asciiTheme="majorHAnsi" w:eastAsiaTheme="majorEastAsia" w:hAnsiTheme="majorHAnsi" w:cstheme="majorBidi"/>
      <w:color w:val="2F5496" w:themeColor="accent1" w:themeShade="BF"/>
      <w:sz w:val="32"/>
      <w:szCs w:val="32"/>
      <w:lang w:val="lt-LT"/>
    </w:rPr>
  </w:style>
  <w:style w:type="paragraph" w:styleId="BalloonText">
    <w:name w:val="Balloon Text"/>
    <w:basedOn w:val="Normal"/>
    <w:link w:val="BalloonTextChar"/>
    <w:uiPriority w:val="99"/>
    <w:semiHidden/>
    <w:unhideWhenUsed/>
    <w:rsid w:val="00893A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A02"/>
    <w:rPr>
      <w:rFonts w:ascii="Segoe UI" w:eastAsia="Times New Roman" w:hAnsi="Segoe UI" w:cs="Segoe UI"/>
      <w:sz w:val="18"/>
      <w:szCs w:val="18"/>
      <w:lang w:val="lt-LT"/>
    </w:rPr>
  </w:style>
  <w:style w:type="paragraph" w:styleId="Revision">
    <w:name w:val="Revision"/>
    <w:hidden/>
    <w:uiPriority w:val="99"/>
    <w:semiHidden/>
    <w:rsid w:val="002B6373"/>
    <w:pPr>
      <w:spacing w:after="0" w:line="240" w:lineRule="auto"/>
    </w:pPr>
    <w:rPr>
      <w:rFonts w:ascii="Times New Roman" w:eastAsia="Times New Roman" w:hAnsi="Times New Roman" w:cs="Times New Roman"/>
      <w:sz w:val="24"/>
      <w:szCs w:val="24"/>
      <w:lang w:val="lt-LT"/>
    </w:rPr>
  </w:style>
  <w:style w:type="character" w:customStyle="1" w:styleId="UnresolvedMention">
    <w:name w:val="Unresolved Mention"/>
    <w:basedOn w:val="DefaultParagraphFont"/>
    <w:uiPriority w:val="99"/>
    <w:semiHidden/>
    <w:unhideWhenUsed/>
    <w:rsid w:val="008E5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72615">
      <w:bodyDiv w:val="1"/>
      <w:marLeft w:val="0"/>
      <w:marRight w:val="0"/>
      <w:marTop w:val="0"/>
      <w:marBottom w:val="0"/>
      <w:divBdr>
        <w:top w:val="none" w:sz="0" w:space="0" w:color="auto"/>
        <w:left w:val="none" w:sz="0" w:space="0" w:color="auto"/>
        <w:bottom w:val="none" w:sz="0" w:space="0" w:color="auto"/>
        <w:right w:val="none" w:sz="0" w:space="0" w:color="auto"/>
      </w:divBdr>
    </w:div>
    <w:div w:id="866214152">
      <w:bodyDiv w:val="1"/>
      <w:marLeft w:val="0"/>
      <w:marRight w:val="0"/>
      <w:marTop w:val="0"/>
      <w:marBottom w:val="0"/>
      <w:divBdr>
        <w:top w:val="none" w:sz="0" w:space="0" w:color="auto"/>
        <w:left w:val="none" w:sz="0" w:space="0" w:color="auto"/>
        <w:bottom w:val="none" w:sz="0" w:space="0" w:color="auto"/>
        <w:right w:val="none" w:sz="0" w:space="0" w:color="auto"/>
      </w:divBdr>
    </w:div>
    <w:div w:id="1040133332">
      <w:bodyDiv w:val="1"/>
      <w:marLeft w:val="0"/>
      <w:marRight w:val="0"/>
      <w:marTop w:val="0"/>
      <w:marBottom w:val="0"/>
      <w:divBdr>
        <w:top w:val="none" w:sz="0" w:space="0" w:color="auto"/>
        <w:left w:val="none" w:sz="0" w:space="0" w:color="auto"/>
        <w:bottom w:val="none" w:sz="0" w:space="0" w:color="auto"/>
        <w:right w:val="none" w:sz="0" w:space="0" w:color="auto"/>
      </w:divBdr>
    </w:div>
    <w:div w:id="13213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https://itlconsultcom.sharepoint.com/PI/RA%20-%20Parallel%20import%20-%20LT/BE%20-%20Lanoxin%20250%20mcg/NepageidaujamaR@vvkt.lt" TargetMode="External"/><Relationship Id="rId4" Type="http://schemas.openxmlformats.org/officeDocument/2006/relationships/numbering" Target="numbering.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5" ma:contentTypeDescription="Create a new document." ma:contentTypeScope="" ma:versionID="09124222ce0454913ce9e1e2b3fbb049">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160c1295e1102c3c3603b63a15dd8340"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15B91E-9481-4B4F-B364-3C7A883ABBAA}">
  <ds:schemaRefs>
    <ds:schemaRef ds:uri="http://schemas.microsoft.com/sharepoint/v3/contenttype/forms"/>
  </ds:schemaRefs>
</ds:datastoreItem>
</file>

<file path=customXml/itemProps2.xml><?xml version="1.0" encoding="utf-8"?>
<ds:datastoreItem xmlns:ds="http://schemas.openxmlformats.org/officeDocument/2006/customXml" ds:itemID="{9D786065-C807-4B28-A9A7-FB5874100F1D}">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D5037DF7-838F-44DD-B558-92EC43CDE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13769</Words>
  <Characters>7849</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Tojaris TOJ</dc:creator>
  <cp:keywords/>
  <dc:description/>
  <cp:lastModifiedBy>Renata Tomaševič</cp:lastModifiedBy>
  <cp:revision>5</cp:revision>
  <dcterms:created xsi:type="dcterms:W3CDTF">2023-09-11T06:42:00Z</dcterms:created>
  <dcterms:modified xsi:type="dcterms:W3CDTF">2023-09-14T11:07:00Z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ies>
</file>