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E8BA6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EB02D62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C9C66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2CDCB1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BF5117E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3ACC3F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5E6FFF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F5D49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6EA3B83" w14:textId="77777777" w:rsidR="004307A4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2F9FE83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BA5ACFA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DE9ADF0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8C2B617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0D06B65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6B4CFC4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1937663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13161E5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E85754B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0F195B1" w14:textId="77777777" w:rsidR="002B6089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F0859CD" w14:textId="77777777" w:rsidR="002B6089" w:rsidRPr="00395175" w:rsidRDefault="002B608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E69F7A6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24E5D9E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36A46BA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>ŽENKLINIMAS IR PAKUOTĖS LAPELIS</w:t>
      </w:r>
    </w:p>
    <w:p w14:paraId="1F27F642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br w:type="page"/>
      </w:r>
    </w:p>
    <w:p w14:paraId="5B1F0DA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5BAB0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4BD83A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56FD85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ECC1A9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24CC2E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B9B276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4004A15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A26F326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4AEBBF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C42CA7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95D128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29D0888" w14:textId="77777777" w:rsidR="004307A4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D5D1F6C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88B6027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5F4A3FE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544096F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E2AD012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B7D4032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F14892B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1DF09A4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481BC50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021F38C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1891B53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EA1459" w14:textId="77777777" w:rsidR="00910AF9" w:rsidRPr="00395175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1B61F8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38A0D15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224BBFD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64CBF3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94F6BF5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6ED4F7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0EBB0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52924B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671D33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7C116A2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bookmarkStart w:id="0" w:name="_Toc129243136"/>
      <w:bookmarkStart w:id="1" w:name="_Toc129243261"/>
    </w:p>
    <w:p w14:paraId="258E3865" w14:textId="77777777" w:rsidR="004307A4" w:rsidRDefault="004307A4" w:rsidP="00910AF9">
      <w:pPr>
        <w:pStyle w:val="Sraopastraipa"/>
        <w:numPr>
          <w:ilvl w:val="0"/>
          <w:numId w:val="16"/>
        </w:num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910AF9">
        <w:rPr>
          <w:rFonts w:ascii="Times New Roman" w:eastAsiaTheme="minorHAnsi" w:hAnsi="Times New Roman" w:cs="Times New Roman"/>
          <w:b/>
          <w:caps/>
          <w:lang w:val="lt-LT" w:eastAsia="en-US"/>
        </w:rPr>
        <w:t>ŽENKLINIMAS</w:t>
      </w:r>
      <w:bookmarkEnd w:id="0"/>
      <w:bookmarkEnd w:id="1"/>
    </w:p>
    <w:p w14:paraId="5C16319D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5A7A3358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D10929C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FD523C5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EC9FFC7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6664C83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D92018E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5524E66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196602B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0F4258A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15109C1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CF01D3B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229E64C2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18C37ED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B4A4394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B0F85B8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D89AE8C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65FA0E5E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4506205D" w14:textId="77777777" w:rsid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17145F10" w14:textId="77777777" w:rsidR="00910AF9" w:rsidRPr="00910AF9" w:rsidRDefault="00910AF9" w:rsidP="00910AF9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38FA309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 xml:space="preserve">INFORMACIJA ANT IŠORINĖS PAKUOTĖS </w:t>
      </w:r>
    </w:p>
    <w:p w14:paraId="386E48EB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F01F22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KARTONO DĖŽUTĖ</w:t>
      </w:r>
    </w:p>
    <w:p w14:paraId="0BE74B4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40647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85B42D6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VAISTINIO PREPARATO PAVADINIMAS</w:t>
      </w:r>
    </w:p>
    <w:p w14:paraId="001FCD2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F0E40F6" w14:textId="70764BFA" w:rsidR="004307A4" w:rsidRPr="00395175" w:rsidRDefault="006E1497" w:rsidP="004307A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 w:rsidR="004307A4">
        <w:rPr>
          <w:rFonts w:ascii="Times New Roman" w:eastAsiaTheme="minorHAnsi" w:hAnsi="Times New Roman" w:cs="Times New Roman"/>
          <w:lang w:val="lt-LT" w:eastAsia="en-US"/>
        </w:rPr>
        <w:t> 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 w:rsidR="004307A4">
        <w:rPr>
          <w:rFonts w:ascii="Times New Roman" w:eastAsiaTheme="minorHAnsi" w:hAnsi="Times New Roman" w:cs="Times New Roman"/>
          <w:lang w:val="lt-LT" w:eastAsia="en-US"/>
        </w:rPr>
        <w:t> 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mg plėvele dengtos tabletės</w:t>
      </w:r>
    </w:p>
    <w:p w14:paraId="40DEF782" w14:textId="77777777" w:rsidR="004307A4" w:rsidRPr="00395175" w:rsidRDefault="000A6D3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0A6D34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0A6D34">
        <w:rPr>
          <w:rFonts w:ascii="Times New Roman" w:eastAsiaTheme="minorHAnsi" w:hAnsi="Times New Roman" w:cs="Times New Roman"/>
          <w:lang w:val="lt-LT" w:eastAsia="en-US"/>
        </w:rPr>
        <w:t>/</w:t>
      </w:r>
      <w:proofErr w:type="spellStart"/>
      <w:r w:rsidRPr="000A6D34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0A6D34">
        <w:rPr>
          <w:rFonts w:ascii="Times New Roman" w:eastAsiaTheme="minorHAnsi" w:hAnsi="Times New Roman" w:cs="Times New Roman"/>
          <w:lang w:val="lt-LT" w:eastAsia="en-US"/>
        </w:rPr>
        <w:t xml:space="preserve"> rūgštis</w:t>
      </w:r>
    </w:p>
    <w:p w14:paraId="44CA0BC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633553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A592374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VEIKLIOJI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(-IOS)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MEDŽIAGA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(-OS)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IR JOS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(-Ų)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KIEKIS </w:t>
      </w:r>
      <w:r>
        <w:rPr>
          <w:rFonts w:ascii="Times New Roman" w:eastAsiaTheme="minorHAnsi" w:hAnsi="Times New Roman" w:cs="Times New Roman"/>
          <w:b/>
          <w:lang w:val="lt-LT" w:eastAsia="en-US"/>
        </w:rPr>
        <w:t>(-IAI)</w:t>
      </w:r>
    </w:p>
    <w:p w14:paraId="58B1F860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E924F8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Kiekvienoje plėvele dengtoje tabletėje yra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 ir 125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rūgšties (kalio druskos pavidalu).</w:t>
      </w:r>
    </w:p>
    <w:p w14:paraId="0E026B1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DD2A11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47B3D2E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PAGALBINIŲ MEDŽIAGŲ SĄRAŠAS</w:t>
      </w:r>
    </w:p>
    <w:p w14:paraId="66E70CA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8DCBDE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76D3375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FARMACINĖ FORMA IR KIEKIS PAKUOTĖJE</w:t>
      </w:r>
    </w:p>
    <w:p w14:paraId="135BFDB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B21837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1</w:t>
      </w:r>
      <w:r w:rsidR="00422A98" w:rsidRPr="00DF6B32">
        <w:rPr>
          <w:rFonts w:ascii="Times New Roman" w:eastAsiaTheme="minorHAnsi" w:hAnsi="Times New Roman" w:cs="Times New Roman"/>
          <w:lang w:val="it-IT" w:eastAsia="en-US"/>
        </w:rPr>
        <w:t>6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tablečių</w:t>
      </w:r>
    </w:p>
    <w:p w14:paraId="5FBD3D3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E2C178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VARTOJIMO METODAS IR BŪDAS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(-AI)</w:t>
      </w:r>
    </w:p>
    <w:p w14:paraId="0B250BE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746B21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Vartoti per burną. </w:t>
      </w:r>
    </w:p>
    <w:p w14:paraId="5E2B5BB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Prieš vartojimą perskaitykite pakuotės lapelį.</w:t>
      </w:r>
    </w:p>
    <w:p w14:paraId="406A9E9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5533DF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7D9D52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SPECIALUS ĮSPĖJIMAS, KAD VAISTINĮ PREPARATĄ BŪTINA LAIKYTI VAIKAMS NEPASTEBIMOJE IR NEPASIEKIAMOJE VIETOJE</w:t>
      </w:r>
    </w:p>
    <w:p w14:paraId="6F095C8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52EBBA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Laikyti vaikams nepastebimoje ir nepasiekiamoje vietoje.</w:t>
      </w:r>
    </w:p>
    <w:p w14:paraId="7CE2843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8F7C7F8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4BF245F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7.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KITAS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(-I)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SPECIALUS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(-ŪS)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ĮSPĖJIMAS</w:t>
      </w:r>
      <w:r>
        <w:rPr>
          <w:rFonts w:ascii="Times New Roman" w:eastAsiaTheme="minorHAnsi" w:hAnsi="Times New Roman" w:cs="Times New Roman"/>
          <w:b/>
          <w:lang w:val="lt-LT" w:eastAsia="en-US"/>
        </w:rPr>
        <w:t xml:space="preserve"> (-AI)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(JEI REIKIA)</w:t>
      </w:r>
    </w:p>
    <w:p w14:paraId="63E341F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06607C8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5454AD8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8.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TINKAMUMO LAIKAS</w:t>
      </w:r>
    </w:p>
    <w:p w14:paraId="4E54E30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995B9D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EXP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{mm</w:t>
      </w:r>
      <w:r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MMMM}</w:t>
      </w:r>
    </w:p>
    <w:p w14:paraId="7006449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B82418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F17B407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9.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SPECIALIOS LAIKYMO SĄLYGOS</w:t>
      </w:r>
    </w:p>
    <w:p w14:paraId="1B6232EF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148ABC1" w14:textId="43CC77A5" w:rsidR="004307A4" w:rsidRPr="00395175" w:rsidRDefault="004307A4" w:rsidP="004307A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Laikyti </w:t>
      </w:r>
      <w:r w:rsidR="0043698A">
        <w:rPr>
          <w:rFonts w:ascii="Times New Roman" w:eastAsiaTheme="minorHAnsi" w:hAnsi="Times New Roman" w:cs="Times New Roman"/>
          <w:lang w:val="lt-LT" w:eastAsia="en-US"/>
        </w:rPr>
        <w:t>žemesnėje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sym w:font="Symbol" w:char="F0B0"/>
      </w:r>
      <w:r w:rsidRPr="00395175">
        <w:rPr>
          <w:rFonts w:ascii="Times New Roman" w:eastAsiaTheme="minorHAnsi" w:hAnsi="Times New Roman" w:cs="Times New Roman"/>
          <w:lang w:val="lt-LT" w:eastAsia="en-US"/>
        </w:rPr>
        <w:t>C temperatūroje.</w:t>
      </w:r>
    </w:p>
    <w:p w14:paraId="7BF1D60A" w14:textId="4EFA0864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Laikyti gamintojo pakuotėje, kad </w:t>
      </w:r>
      <w:r>
        <w:rPr>
          <w:rFonts w:ascii="Times New Roman" w:eastAsiaTheme="minorHAnsi" w:hAnsi="Times New Roman" w:cs="Times New Roman"/>
          <w:lang w:val="lt-LT" w:eastAsia="en-US"/>
        </w:rPr>
        <w:t>vaistas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būtų apsaugotas nuo </w:t>
      </w:r>
      <w:r w:rsidR="0043698A">
        <w:rPr>
          <w:rFonts w:ascii="Times New Roman" w:eastAsiaTheme="minorHAnsi" w:hAnsi="Times New Roman" w:cs="Times New Roman"/>
          <w:lang w:val="lt-LT" w:eastAsia="en-US"/>
        </w:rPr>
        <w:t xml:space="preserve">šviesos ir </w:t>
      </w:r>
      <w:r w:rsidRPr="00395175">
        <w:rPr>
          <w:rFonts w:ascii="Times New Roman" w:eastAsiaTheme="minorHAnsi" w:hAnsi="Times New Roman" w:cs="Times New Roman"/>
          <w:lang w:val="lt-LT" w:eastAsia="en-US"/>
        </w:rPr>
        <w:t>drėgmės.</w:t>
      </w:r>
    </w:p>
    <w:p w14:paraId="07AD300D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A19244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91DBE3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10.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SPECIALIOS ATSARGUMO PRIEMONĖS DĖL NESUVARTOTO VAISTINIO PREPARATO AR JO ATLIEKŲ TVARKYMO (JEI REIKIA)</w:t>
      </w:r>
    </w:p>
    <w:p w14:paraId="63AD655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E1668B8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CBC1CB6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>11.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</w:r>
      <w:r w:rsidR="000A6D34" w:rsidRPr="000A6D34">
        <w:rPr>
          <w:rFonts w:ascii="Times New Roman" w:eastAsiaTheme="minorHAnsi" w:hAnsi="Times New Roman" w:cs="Times New Roman"/>
          <w:b/>
          <w:lang w:val="lt-LT" w:eastAsia="en-US"/>
        </w:rPr>
        <w:t>LYGIAGRETUS IMPORTUOTOJAS</w:t>
      </w:r>
    </w:p>
    <w:p w14:paraId="27A618A2" w14:textId="77777777" w:rsidR="004307A4" w:rsidRPr="00395175" w:rsidRDefault="004307A4" w:rsidP="004307A4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24DF5730" w14:textId="77777777" w:rsidR="006E1497" w:rsidRPr="006E1497" w:rsidRDefault="000A6D34" w:rsidP="006E149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0A6D34">
        <w:rPr>
          <w:rFonts w:ascii="Times New Roman" w:eastAsiaTheme="minorHAnsi" w:hAnsi="Times New Roman" w:cs="Times New Roman"/>
          <w:lang w:val="lt-LT" w:eastAsia="en-US"/>
        </w:rPr>
        <w:t>Lygiagretus importuotojas UAB „</w:t>
      </w:r>
      <w:proofErr w:type="spellStart"/>
      <w:r w:rsidRPr="000A6D34">
        <w:rPr>
          <w:rFonts w:ascii="Times New Roman" w:eastAsiaTheme="minorHAnsi" w:hAnsi="Times New Roman" w:cs="Times New Roman"/>
          <w:lang w:val="lt-LT" w:eastAsia="en-US"/>
        </w:rPr>
        <w:t>Adeofarma</w:t>
      </w:r>
      <w:proofErr w:type="spellEnd"/>
      <w:r w:rsidRPr="000A6D34">
        <w:rPr>
          <w:rFonts w:ascii="Times New Roman" w:eastAsiaTheme="minorHAnsi" w:hAnsi="Times New Roman" w:cs="Times New Roman"/>
          <w:lang w:val="lt-LT" w:eastAsia="en-US"/>
        </w:rPr>
        <w:t>“</w:t>
      </w:r>
      <w:r w:rsidR="006E1497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6E1497" w:rsidRPr="006E1497">
        <w:rPr>
          <w:rFonts w:ascii="Times New Roman" w:eastAsiaTheme="minorHAnsi" w:hAnsi="Times New Roman" w:cs="Times New Roman"/>
          <w:lang w:val="lt-LT" w:eastAsia="en-US"/>
        </w:rPr>
        <w:t>A. Goštauto g. 8-205</w:t>
      </w:r>
    </w:p>
    <w:p w14:paraId="3405B35D" w14:textId="14A8BB16" w:rsidR="006E1497" w:rsidRPr="00395175" w:rsidRDefault="006E1497" w:rsidP="006E1497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6E1497">
        <w:rPr>
          <w:rFonts w:ascii="Times New Roman" w:eastAsiaTheme="minorHAnsi" w:hAnsi="Times New Roman" w:cs="Times New Roman"/>
          <w:lang w:val="lt-LT" w:eastAsia="en-US"/>
        </w:rPr>
        <w:t>LT-01108 Vilnius</w:t>
      </w:r>
      <w:r>
        <w:rPr>
          <w:rFonts w:ascii="Times New Roman" w:eastAsiaTheme="minorHAnsi" w:hAnsi="Times New Roman" w:cs="Times New Roman"/>
          <w:lang w:val="lt-LT" w:eastAsia="en-US"/>
        </w:rPr>
        <w:t>, Lietuva</w:t>
      </w:r>
    </w:p>
    <w:p w14:paraId="1FDBBA2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B80847D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</w:r>
      <w:r w:rsidR="000A6D34" w:rsidRPr="000A6D34">
        <w:rPr>
          <w:rFonts w:ascii="Times New Roman" w:eastAsiaTheme="minorHAnsi" w:hAnsi="Times New Roman" w:cs="Times New Roman"/>
          <w:b/>
          <w:lang w:val="lt-LT" w:eastAsia="en-US"/>
        </w:rPr>
        <w:t>LYGIAGRETAUS IMPORTO LEIDIMO NUMERIS</w:t>
      </w:r>
    </w:p>
    <w:p w14:paraId="1C679CF5" w14:textId="77777777" w:rsidR="004307A4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DFD2BE9" w14:textId="28F3CD59" w:rsidR="004307A4" w:rsidRDefault="0086545C" w:rsidP="0086545C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sdt>
        <w:sdtPr>
          <w:rPr>
            <w:rFonts w:ascii="Times New Roman" w:eastAsiaTheme="minorHAnsi" w:hAnsi="Times New Roman" w:cs="Times New Roman"/>
            <w:lang w:val="lt-LT" w:eastAsia="en-US"/>
          </w:rPr>
          <w:alias w:val="Leidimo numeris"/>
          <w:tag w:val="LI_NO"/>
          <w:id w:val="-140810869"/>
          <w:placeholder>
            <w:docPart w:val="A34118E799EE40A7B60254BA3CBDB8BE"/>
          </w:placeholder>
          <w:text/>
        </w:sdtPr>
        <w:sdtContent>
          <w:r w:rsidRPr="0086545C">
            <w:rPr>
              <w:rFonts w:ascii="Times New Roman" w:eastAsiaTheme="minorHAnsi" w:hAnsi="Times New Roman" w:cs="Times New Roman"/>
              <w:lang w:val="lt-LT" w:eastAsia="en-US"/>
            </w:rPr>
            <w:t>LT/L/24/2216/001</w:t>
          </w:r>
        </w:sdtContent>
      </w:sdt>
    </w:p>
    <w:p w14:paraId="418ADA62" w14:textId="77777777" w:rsidR="0086545C" w:rsidRPr="00395175" w:rsidRDefault="0086545C" w:rsidP="0086545C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48A595F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SERIJOS NUMERIS</w:t>
      </w:r>
    </w:p>
    <w:p w14:paraId="4A934F2D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0515DFF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Lot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{numeris}</w:t>
      </w:r>
    </w:p>
    <w:p w14:paraId="1C8FC1A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204D81E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EE3D66F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PARDAVIMO (IŠDAVIMO) TVARKA</w:t>
      </w:r>
    </w:p>
    <w:p w14:paraId="25A62A8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2B969F5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Receptinis vaist</w:t>
      </w:r>
      <w:r>
        <w:rPr>
          <w:rFonts w:ascii="Times New Roman" w:eastAsiaTheme="minorHAnsi" w:hAnsi="Times New Roman" w:cs="Times New Roman"/>
          <w:lang w:val="lt-LT" w:eastAsia="en-US"/>
        </w:rPr>
        <w:t>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4E22C6B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72DB40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F60DCDE" w14:textId="77777777" w:rsidR="004307A4" w:rsidRPr="00395175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2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VARTOJIMO INSTRUKCIJA</w:t>
      </w:r>
    </w:p>
    <w:p w14:paraId="6206067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C31F61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B9BBEC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16.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 INFORMACIJA BRAILIO RAŠTU</w:t>
      </w:r>
    </w:p>
    <w:p w14:paraId="476B2D18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ADBBD2" w14:textId="77777777" w:rsidR="004307A4" w:rsidRPr="000A6D34" w:rsidRDefault="000A6D34" w:rsidP="000A6D34">
      <w:pP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</w:pPr>
      <w:r w:rsidRPr="000A6D34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Priimtas pagrindimas informacijos Brailio raštu nepateikti.</w:t>
      </w:r>
    </w:p>
    <w:p w14:paraId="250B59C8" w14:textId="77777777" w:rsidR="004307A4" w:rsidRPr="00A74024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4"/>
          <w:lang w:val="lt-LT" w:eastAsia="en-US"/>
        </w:rPr>
      </w:pPr>
      <w:r w:rsidRPr="00A74024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17.</w:t>
      </w:r>
      <w:r w:rsidRPr="00A74024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2D BRŪKŠNINIS KODAS</w:t>
      </w:r>
    </w:p>
    <w:p w14:paraId="3F80161D" w14:textId="77777777" w:rsidR="004307A4" w:rsidRPr="00A74024" w:rsidRDefault="004307A4" w:rsidP="004307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2FDD22D0" w14:textId="77777777" w:rsidR="004307A4" w:rsidRPr="00A74024" w:rsidRDefault="004307A4" w:rsidP="004307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  <w:r w:rsidRPr="00A74024"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2D brūkšninis kodas su nurod</w:t>
      </w:r>
      <w:r>
        <w:rPr>
          <w:rFonts w:ascii="Times New Roman" w:eastAsia="Times New Roman" w:hAnsi="Times New Roman" w:cs="Times New Roman"/>
          <w:noProof/>
          <w:snapToGrid w:val="0"/>
          <w:szCs w:val="20"/>
          <w:highlight w:val="lightGray"/>
          <w:lang w:val="lt-LT" w:eastAsia="en-US"/>
        </w:rPr>
        <w:t>ytu unikaliu identifikatoriumi.</w:t>
      </w:r>
    </w:p>
    <w:p w14:paraId="518D5BF4" w14:textId="77777777" w:rsidR="004307A4" w:rsidRPr="00A74024" w:rsidRDefault="004307A4" w:rsidP="004307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hd w:val="clear" w:color="auto" w:fill="CCCCCC"/>
          <w:lang w:val="lt-LT" w:eastAsia="en-US"/>
        </w:rPr>
      </w:pPr>
    </w:p>
    <w:p w14:paraId="370D8A0A" w14:textId="77777777" w:rsidR="004307A4" w:rsidRPr="00A74024" w:rsidRDefault="004307A4" w:rsidP="004307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1D7578C7" w14:textId="77777777" w:rsidR="004307A4" w:rsidRPr="00A74024" w:rsidRDefault="004307A4" w:rsidP="004307A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szCs w:val="20"/>
          <w:lang w:val="lt-LT" w:eastAsia="en-US"/>
        </w:rPr>
      </w:pPr>
      <w:r w:rsidRPr="00A74024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>18.</w:t>
      </w:r>
      <w:r w:rsidRPr="00A74024">
        <w:rPr>
          <w:rFonts w:ascii="Times New Roman" w:eastAsia="Times New Roman" w:hAnsi="Times New Roman" w:cs="Times New Roman"/>
          <w:b/>
          <w:noProof/>
          <w:snapToGrid w:val="0"/>
          <w:szCs w:val="20"/>
          <w:lang w:val="lt-LT" w:eastAsia="en-US"/>
        </w:rPr>
        <w:tab/>
        <w:t>UNIKALUS IDENTIFIKATORIUS – ŽMONĖMS SUPRANTAMI DUOMENYS</w:t>
      </w:r>
    </w:p>
    <w:p w14:paraId="3EA72749" w14:textId="77777777" w:rsidR="004307A4" w:rsidRPr="00A74024" w:rsidRDefault="004307A4" w:rsidP="004307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szCs w:val="20"/>
          <w:lang w:val="lt-LT" w:eastAsia="en-US"/>
        </w:rPr>
      </w:pPr>
    </w:p>
    <w:p w14:paraId="2D9AEFD1" w14:textId="77777777" w:rsidR="004307A4" w:rsidRPr="00A74024" w:rsidRDefault="004307A4" w:rsidP="004307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lang w:val="lt-LT" w:eastAsia="en-US"/>
        </w:rPr>
      </w:pPr>
      <w:r w:rsidRPr="00A74024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PC: {numeris}</w:t>
      </w:r>
    </w:p>
    <w:p w14:paraId="2BEEE5AA" w14:textId="77777777" w:rsidR="004307A4" w:rsidRPr="00BE2271" w:rsidRDefault="004307A4" w:rsidP="004307A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lang w:val="lt-LT" w:eastAsia="en-US"/>
        </w:rPr>
      </w:pPr>
      <w:r w:rsidRPr="00BE2271">
        <w:rPr>
          <w:rFonts w:ascii="Times New Roman" w:eastAsia="Times New Roman" w:hAnsi="Times New Roman" w:cs="Times New Roman"/>
          <w:snapToGrid w:val="0"/>
          <w:szCs w:val="20"/>
          <w:lang w:val="lt-LT" w:eastAsia="en-US"/>
        </w:rPr>
        <w:t>SN: {numeris}</w:t>
      </w:r>
    </w:p>
    <w:p w14:paraId="06ED823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BE2271">
        <w:rPr>
          <w:rFonts w:ascii="Times New Roman" w:eastAsia="Times New Roman" w:hAnsi="Times New Roman" w:cs="Times New Roman"/>
          <w:snapToGrid w:val="0"/>
          <w:szCs w:val="20"/>
          <w:highlight w:val="lightGray"/>
          <w:lang w:val="lt-LT" w:eastAsia="en-US"/>
        </w:rPr>
        <w:t>NN: {numeris}</w:t>
      </w:r>
    </w:p>
    <w:p w14:paraId="60A8B76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3906180" w14:textId="77777777" w:rsidR="00910AF9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14F9541A" w14:textId="77777777" w:rsidR="009F1BEC" w:rsidRDefault="009F1BEC" w:rsidP="009F1BEC">
      <w:pPr>
        <w:rPr>
          <w:rFonts w:ascii="Times New Roman" w:eastAsiaTheme="minorHAnsi" w:hAnsi="Times New Roman" w:cs="Times New Roman"/>
          <w:b/>
          <w:bCs/>
          <w:lang w:val="lt-LT" w:eastAsia="en-US"/>
        </w:rPr>
      </w:pPr>
      <w:r w:rsidRPr="009F1BEC">
        <w:rPr>
          <w:rFonts w:ascii="Times New Roman" w:eastAsiaTheme="minorHAnsi" w:hAnsi="Times New Roman" w:cs="Times New Roman"/>
          <w:b/>
          <w:bCs/>
          <w:lang w:val="lt-LT" w:eastAsia="en-US"/>
        </w:rPr>
        <w:t>Gamintojas:</w:t>
      </w:r>
    </w:p>
    <w:p w14:paraId="3C1C32CD" w14:textId="77777777" w:rsidR="00AC7952" w:rsidRP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AC7952">
        <w:rPr>
          <w:rFonts w:ascii="Times New Roman" w:eastAsiaTheme="minorHAnsi" w:hAnsi="Times New Roman" w:cs="Times New Roman"/>
          <w:lang w:val="lt-LT" w:eastAsia="en-US"/>
        </w:rPr>
        <w:t>MEDOCHEMIE LTD (FABRICA B)</w:t>
      </w:r>
      <w:r w:rsidRPr="00AC7952">
        <w:rPr>
          <w:rFonts w:ascii="Times New Roman" w:eastAsiaTheme="minorHAnsi" w:hAnsi="Times New Roman" w:cs="Times New Roman"/>
          <w:lang w:val="lt-LT" w:eastAsia="en-US"/>
        </w:rPr>
        <w:br/>
        <w:t>48 Iapetou street, Agios Athanassios Industrial Area 4101 Agios Athanassios,</w:t>
      </w:r>
    </w:p>
    <w:p w14:paraId="20D5B5A5" w14:textId="77777777" w:rsid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Limassol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>,</w:t>
      </w:r>
    </w:p>
    <w:p w14:paraId="41A6463F" w14:textId="77777777" w:rsid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Kipras</w:t>
      </w:r>
    </w:p>
    <w:p w14:paraId="22E1A76B" w14:textId="77777777" w:rsidR="00AC7952" w:rsidRPr="006E1497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5E0871E" w14:textId="77777777" w:rsidR="00AC7952" w:rsidRPr="006E1497" w:rsidRDefault="00AC7952" w:rsidP="009F1BEC">
      <w:pPr>
        <w:rPr>
          <w:rFonts w:ascii="Times New Roman" w:eastAsiaTheme="minorHAnsi" w:hAnsi="Times New Roman" w:cs="Times New Roman"/>
          <w:b/>
          <w:bCs/>
          <w:lang w:val="lt-LT" w:eastAsia="en-US"/>
        </w:rPr>
      </w:pPr>
    </w:p>
    <w:p w14:paraId="51AC5C2B" w14:textId="4F4A64DE" w:rsidR="009F1BEC" w:rsidRPr="003816EE" w:rsidRDefault="009F1BEC" w:rsidP="009F1BEC">
      <w:pPr>
        <w:rPr>
          <w:rFonts w:ascii="Times New Roman" w:eastAsiaTheme="minorHAnsi" w:hAnsi="Times New Roman" w:cs="Times New Roman"/>
          <w:i/>
          <w:iCs/>
          <w:lang w:val="lt-LT" w:eastAsia="en-US"/>
        </w:rPr>
      </w:pPr>
      <w:r w:rsidRPr="003816EE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816EE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Lygiagrečiai importuojamas vaistinis preparatas nuo referencinio vaistinio preparato skiriasi </w:t>
      </w:r>
      <w:r w:rsidR="00F61F27">
        <w:rPr>
          <w:rFonts w:ascii="Times New Roman" w:eastAsiaTheme="minorHAnsi" w:hAnsi="Times New Roman" w:cs="Times New Roman"/>
          <w:i/>
          <w:iCs/>
          <w:lang w:val="lt-LT" w:eastAsia="en-US"/>
        </w:rPr>
        <w:t>pagalbinėmis medžiag</w:t>
      </w:r>
      <w:r w:rsidR="00F61F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omis</w:t>
      </w:r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: lygiagrečiai importuojam</w:t>
      </w:r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o</w:t>
      </w:r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vaistini</w:t>
      </w:r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o</w:t>
      </w:r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</w:t>
      </w:r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preparato </w:t>
      </w:r>
      <w:r w:rsidR="00F61F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tabletės šerdyje</w:t>
      </w:r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yra </w:t>
      </w:r>
      <w:proofErr w:type="spellStart"/>
      <w:r w:rsidR="00E12C27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karboksimetilkrakmolo</w:t>
      </w:r>
      <w:proofErr w:type="spellEnd"/>
      <w:r w:rsidR="00E12C27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A natrio druskos, </w:t>
      </w:r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o referencinio –</w:t>
      </w:r>
      <w:proofErr w:type="spellStart"/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krospovidono</w:t>
      </w:r>
      <w:proofErr w:type="spellEnd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,</w:t>
      </w:r>
      <w:r w:rsidR="00F61F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</w:t>
      </w:r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talko</w:t>
      </w:r>
      <w:r w:rsidR="00F61F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</w:t>
      </w:r>
      <w:proofErr w:type="spellStart"/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povidono</w:t>
      </w:r>
      <w:proofErr w:type="spellEnd"/>
      <w:r w:rsidR="00F61F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</w:t>
      </w:r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lygiagrečiai importuojamo vaistinio preparato </w:t>
      </w:r>
      <w:r w:rsidR="00F61F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tabletės plėvelėje </w:t>
      </w:r>
      <w:r w:rsidR="00E12C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yra </w:t>
      </w:r>
      <w:r w:rsidR="00C60CE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polivinilo alkoholio, </w:t>
      </w:r>
      <w:proofErr w:type="spellStart"/>
      <w:r w:rsidR="00C60CE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makrogolio</w:t>
      </w:r>
      <w:proofErr w:type="spellEnd"/>
      <w:r w:rsidR="00C60CE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4000, sojos </w:t>
      </w:r>
      <w:proofErr w:type="spellStart"/>
      <w:r w:rsidR="00C60CE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lecitino</w:t>
      </w:r>
      <w:proofErr w:type="spellEnd"/>
      <w:r w:rsidR="00C60CE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išgryninto vandens, referencinio – </w:t>
      </w:r>
      <w:proofErr w:type="spellStart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hipromeliozės</w:t>
      </w:r>
      <w:proofErr w:type="spellEnd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</w:t>
      </w:r>
      <w:proofErr w:type="spellStart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etilceliuliozės</w:t>
      </w:r>
      <w:proofErr w:type="spellEnd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</w:t>
      </w:r>
      <w:bookmarkStart w:id="2" w:name="_Hlk82522712"/>
      <w:proofErr w:type="spellStart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cetilo</w:t>
      </w:r>
      <w:proofErr w:type="spellEnd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alkoholio, natrio </w:t>
      </w:r>
      <w:proofErr w:type="spellStart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laurilo</w:t>
      </w:r>
      <w:proofErr w:type="spellEnd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sulfat</w:t>
      </w:r>
      <w:bookmarkEnd w:id="2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o, </w:t>
      </w:r>
      <w:proofErr w:type="spellStart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trietilo</w:t>
      </w:r>
      <w:proofErr w:type="spellEnd"/>
      <w:r w:rsidR="00C60CED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citrato</w:t>
      </w:r>
      <w:r w:rsidR="00C60CE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;</w:t>
      </w:r>
      <w:r w:rsidR="00F61F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</w:t>
      </w:r>
      <w:proofErr w:type="spellStart"/>
      <w:r w:rsidR="007D55B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dozuočių</w:t>
      </w:r>
      <w:proofErr w:type="spellEnd"/>
      <w:r w:rsidR="007D55B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skaičiumi pakuotėje</w:t>
      </w:r>
      <w:r w:rsidR="00C60CE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:</w:t>
      </w:r>
      <w:r w:rsidR="007D55BD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</w:t>
      </w:r>
      <w:r w:rsidR="00F61F27"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l</w:t>
      </w:r>
      <w:r w:rsidR="00F61F27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ygiagrečiai </w:t>
      </w:r>
      <w:proofErr w:type="spellStart"/>
      <w:r w:rsidR="00F61F27">
        <w:rPr>
          <w:rFonts w:ascii="Times New Roman" w:eastAsiaTheme="minorHAnsi" w:hAnsi="Times New Roman" w:cs="Times New Roman"/>
          <w:i/>
          <w:iCs/>
          <w:lang w:val="lt-LT" w:eastAsia="en-US"/>
        </w:rPr>
        <w:t>imporuojamo</w:t>
      </w:r>
      <w:proofErr w:type="spellEnd"/>
      <w:r w:rsidR="00F61F27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vaistinio preparato pakuotėje yra 16 tablečių, o referencinio </w:t>
      </w:r>
      <w:r w:rsidR="00C60CED">
        <w:rPr>
          <w:rFonts w:ascii="Times New Roman" w:eastAsiaTheme="minorHAnsi" w:hAnsi="Times New Roman" w:cs="Times New Roman"/>
          <w:i/>
          <w:iCs/>
          <w:lang w:val="lt-LT" w:eastAsia="en-US"/>
        </w:rPr>
        <w:t>—</w:t>
      </w:r>
      <w:r w:rsidR="00F61F27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</w:t>
      </w:r>
      <w:r w:rsidR="00F61F27"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10 table</w:t>
      </w:r>
      <w:r w:rsidR="00F61F27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čių. </w:t>
      </w:r>
    </w:p>
    <w:p w14:paraId="5C58C86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br w:type="page"/>
      </w:r>
    </w:p>
    <w:p w14:paraId="550C9E4F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02231CF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ADDCEB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A50B16D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4B3861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62C75AD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2AB4CB5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0AA93F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AFA7CB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6901F9F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21A031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AF615A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DAA52D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A3980A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B08C86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AFCF36D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5139EE6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CC3B29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AA777A4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5A5A352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bookmarkStart w:id="3" w:name="_Toc129243137"/>
      <w:bookmarkStart w:id="4" w:name="_Toc129243262"/>
    </w:p>
    <w:p w14:paraId="6E776B56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765DA778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01EE8FB9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</w:p>
    <w:p w14:paraId="380C59B0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>B. PAKUOTĖS LAPELIS</w:t>
      </w:r>
      <w:bookmarkEnd w:id="3"/>
      <w:bookmarkEnd w:id="4"/>
    </w:p>
    <w:p w14:paraId="4CD99898" w14:textId="77777777" w:rsidR="004307A4" w:rsidRPr="00395175" w:rsidRDefault="004307A4" w:rsidP="004307A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Theme="minorHAnsi" w:hAnsi="Times New Roman" w:cs="Times New Roman"/>
          <w:b/>
          <w:caps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caps/>
          <w:highlight w:val="lightGray"/>
          <w:lang w:val="lt-LT" w:eastAsia="en-US"/>
        </w:rPr>
        <w:br w:type="page"/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 xml:space="preserve">Pakuotės lapelis: informacija </w:t>
      </w:r>
      <w:r>
        <w:rPr>
          <w:rFonts w:ascii="Times New Roman" w:eastAsiaTheme="minorHAnsi" w:hAnsi="Times New Roman" w:cs="Times New Roman"/>
          <w:b/>
          <w:lang w:val="lt-LT" w:eastAsia="en-US"/>
        </w:rPr>
        <w:t>pacientui</w:t>
      </w:r>
    </w:p>
    <w:p w14:paraId="52BFE006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6023A18" w14:textId="0BB12AA5" w:rsidR="004307A4" w:rsidRPr="00395175" w:rsidRDefault="006E1497" w:rsidP="004307A4">
      <w:pPr>
        <w:tabs>
          <w:tab w:val="left" w:pos="567"/>
        </w:tabs>
        <w:spacing w:after="0" w:line="240" w:lineRule="auto"/>
        <w:jc w:val="center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875</w:t>
      </w:r>
      <w:r w:rsidR="004307A4">
        <w:rPr>
          <w:rFonts w:ascii="Times New Roman" w:eastAsiaTheme="minorHAnsi" w:hAnsi="Times New Roman" w:cs="Times New Roman"/>
          <w:b/>
          <w:lang w:val="lt-LT" w:eastAsia="en-US"/>
        </w:rPr>
        <w:t> </w:t>
      </w:r>
      <w:r w:rsidR="004307A4" w:rsidRPr="00395175">
        <w:rPr>
          <w:rFonts w:ascii="Times New Roman" w:eastAsiaTheme="minorHAnsi" w:hAnsi="Times New Roman" w:cs="Times New Roman"/>
          <w:b/>
          <w:lang w:val="lt-LT" w:eastAsia="en-US"/>
        </w:rPr>
        <w:t>mg/125</w:t>
      </w:r>
      <w:r w:rsidR="004307A4">
        <w:rPr>
          <w:rFonts w:ascii="Times New Roman" w:eastAsiaTheme="minorHAnsi" w:hAnsi="Times New Roman" w:cs="Times New Roman"/>
          <w:b/>
          <w:lang w:val="lt-LT" w:eastAsia="en-US"/>
        </w:rPr>
        <w:t> </w:t>
      </w:r>
      <w:r w:rsidR="004307A4" w:rsidRPr="00395175">
        <w:rPr>
          <w:rFonts w:ascii="Times New Roman" w:eastAsiaTheme="minorHAnsi" w:hAnsi="Times New Roman" w:cs="Times New Roman"/>
          <w:b/>
          <w:lang w:val="lt-LT" w:eastAsia="en-US"/>
        </w:rPr>
        <w:t>mg plėvele dengtos tabletės</w:t>
      </w:r>
    </w:p>
    <w:p w14:paraId="3E7B847C" w14:textId="77777777" w:rsidR="004307A4" w:rsidRPr="00395175" w:rsidRDefault="004307A4" w:rsidP="004307A4">
      <w:pPr>
        <w:spacing w:after="0" w:line="240" w:lineRule="auto"/>
        <w:ind w:left="567" w:hanging="567"/>
        <w:jc w:val="center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a</w:t>
      </w:r>
      <w:r w:rsidRPr="00395175">
        <w:rPr>
          <w:rFonts w:ascii="Times New Roman" w:eastAsiaTheme="minorHAnsi" w:hAnsi="Times New Roman" w:cs="Times New Roman"/>
          <w:lang w:val="lt-LT" w:eastAsia="en-US"/>
        </w:rPr>
        <w:t>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</w:t>
      </w:r>
    </w:p>
    <w:p w14:paraId="239653C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917CA42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Atidžiai perskaitykite visą šį lapelį, prieš pradėdami vartoti vaistą, nes jame pateikiama Jums svarbi informacija.</w:t>
      </w:r>
    </w:p>
    <w:p w14:paraId="00B73A32" w14:textId="77777777" w:rsidR="004307A4" w:rsidRPr="00395175" w:rsidRDefault="004307A4" w:rsidP="004307A4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Neišmeskite šio lapelio, nes vėl gali prireikti jį perskaityti.</w:t>
      </w:r>
    </w:p>
    <w:p w14:paraId="10403914" w14:textId="77777777" w:rsidR="004307A4" w:rsidRPr="00395175" w:rsidRDefault="004307A4" w:rsidP="004307A4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Jeigu kiltų daugiau klausimų, kreipkitės į gydytoją arba vaistininką.</w:t>
      </w:r>
    </w:p>
    <w:p w14:paraId="0ADA6E7D" w14:textId="77777777" w:rsidR="004307A4" w:rsidRPr="00395175" w:rsidRDefault="004307A4" w:rsidP="004307A4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Šis vaistas skirtas tik Jums, todėl kitiems žmonėms jo duoti negalima. Vaistas gali jiems pakenkti (net tiems, kurių ligos požymiai yra tokie patys kaip Jūsų).</w:t>
      </w:r>
    </w:p>
    <w:p w14:paraId="78CD758E" w14:textId="77777777" w:rsidR="004307A4" w:rsidRPr="00395175" w:rsidRDefault="004307A4" w:rsidP="004307A4">
      <w:pPr>
        <w:numPr>
          <w:ilvl w:val="0"/>
          <w:numId w:val="1"/>
        </w:numPr>
        <w:tabs>
          <w:tab w:val="left" w:pos="567"/>
        </w:tabs>
        <w:spacing w:after="0" w:line="260" w:lineRule="exact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pasireiškė šalutinis poveikis (net jeigu jis šiame lapelyje nenurodytas), kreipkitės į gydytoją arba vaistininką. Žr. 4 skyrių.</w:t>
      </w:r>
    </w:p>
    <w:p w14:paraId="7D23BD5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F2462E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Apie ką rašoma šiame lapelyje?</w:t>
      </w:r>
    </w:p>
    <w:p w14:paraId="11F2910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1B2AF55" w14:textId="0558E78B" w:rsidR="004307A4" w:rsidRPr="00395175" w:rsidRDefault="004307A4" w:rsidP="004307A4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Kas yra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kam jis vartojamas</w:t>
      </w:r>
    </w:p>
    <w:p w14:paraId="5EFD1809" w14:textId="0D579B12" w:rsidR="004307A4" w:rsidRPr="00395175" w:rsidRDefault="004307A4" w:rsidP="004307A4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Kas žinotina prieš vartojant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</w:p>
    <w:p w14:paraId="2E8FE80A" w14:textId="73F8478F" w:rsidR="004307A4" w:rsidRPr="00395175" w:rsidRDefault="004307A4" w:rsidP="004307A4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Kaip vartoti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</w:p>
    <w:p w14:paraId="61C58825" w14:textId="77777777" w:rsidR="004307A4" w:rsidRPr="00395175" w:rsidRDefault="004307A4" w:rsidP="004307A4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Galimas šalutinis poveikis</w:t>
      </w:r>
    </w:p>
    <w:p w14:paraId="7204DC57" w14:textId="1A3C1C12" w:rsidR="004307A4" w:rsidRPr="00395175" w:rsidRDefault="004307A4" w:rsidP="004307A4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Kaip laikyti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</w:p>
    <w:p w14:paraId="3F85DAD5" w14:textId="77777777" w:rsidR="004307A4" w:rsidRPr="00395175" w:rsidRDefault="004307A4" w:rsidP="004307A4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>Pakuotės turinys ir kita informacija</w:t>
      </w:r>
    </w:p>
    <w:p w14:paraId="0D290682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EB56A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4676189" w14:textId="6F68A952" w:rsidR="004307A4" w:rsidRPr="00395175" w:rsidRDefault="004307A4" w:rsidP="004307A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5" w:name="_Toc129243264"/>
      <w:bookmarkStart w:id="6" w:name="_Toc129243139"/>
      <w:r w:rsidRPr="00395175">
        <w:rPr>
          <w:rFonts w:ascii="Times New Roman" w:eastAsiaTheme="minorHAnsi" w:hAnsi="Times New Roman" w:cs="Times New Roman"/>
          <w:b/>
          <w:lang w:val="lt-LT" w:eastAsia="en-US"/>
        </w:rPr>
        <w:t>1.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Kas yra </w:t>
      </w:r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ir kam jis vartojamas</w:t>
      </w:r>
      <w:bookmarkEnd w:id="5"/>
      <w:bookmarkEnd w:id="6"/>
    </w:p>
    <w:p w14:paraId="1D15B92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56C2A8F" w14:textId="6946267E" w:rsidR="004307A4" w:rsidRPr="00395175" w:rsidRDefault="006E1497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yra antibiotikas, kuris naikina bakterijas, sukeliančias infekcines ligas. Vaisto sudėtyje yra du skirtingi vaistai: </w:t>
      </w:r>
      <w:proofErr w:type="spellStart"/>
      <w:r w:rsidR="004307A4"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="004307A4"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rūgštis. </w:t>
      </w:r>
      <w:proofErr w:type="spellStart"/>
      <w:r w:rsidR="004307A4"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priklauso vaistų, vadinamų penicilinais, grupei. Kartais šis vaistas gali neveikti (tapti neveiksmingu). Kita veiklioji medžiaga (</w:t>
      </w:r>
      <w:proofErr w:type="spellStart"/>
      <w:r w:rsidR="004307A4"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rūgštis) neleidžia taip atsitikti.</w:t>
      </w:r>
    </w:p>
    <w:p w14:paraId="01A9AEA8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59E1C6D" w14:textId="532E97CF" w:rsidR="004307A4" w:rsidRPr="00395175" w:rsidRDefault="006E1497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gydomos šios suaugusiųjų ir vaikų infekcinės ligos:</w:t>
      </w:r>
    </w:p>
    <w:p w14:paraId="7DB560AE" w14:textId="5308F114" w:rsidR="004307A4" w:rsidRPr="00395175" w:rsidRDefault="004307A4" w:rsidP="004307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vidurinės ausies ir </w:t>
      </w:r>
      <w:r w:rsidR="003D5F95">
        <w:rPr>
          <w:rFonts w:ascii="Times New Roman" w:eastAsia="Times New Roman" w:hAnsi="Times New Roman" w:cs="Times New Roman"/>
          <w:lang w:val="lt-LT" w:eastAsia="en-US"/>
        </w:rPr>
        <w:t>kaukolės ir veido kaulų ertmių</w:t>
      </w:r>
      <w:r w:rsidR="003D5F95" w:rsidRPr="00395175" w:rsidDel="003D5F9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(sinusų) infekcinės ligos;</w:t>
      </w:r>
    </w:p>
    <w:p w14:paraId="324AEBC6" w14:textId="77777777" w:rsidR="004307A4" w:rsidRPr="00395175" w:rsidRDefault="004307A4" w:rsidP="004307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kvėpavimo takų infekcinės ligos;</w:t>
      </w:r>
    </w:p>
    <w:p w14:paraId="7F43C871" w14:textId="77777777" w:rsidR="004307A4" w:rsidRPr="00395175" w:rsidRDefault="004307A4" w:rsidP="004307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šlapimo takų infekcinės ligos;</w:t>
      </w:r>
    </w:p>
    <w:p w14:paraId="666D9C1F" w14:textId="77777777" w:rsidR="004307A4" w:rsidRPr="00395175" w:rsidRDefault="004307A4" w:rsidP="004307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ir minkštųjų audinių infekcinės ligos;</w:t>
      </w:r>
    </w:p>
    <w:p w14:paraId="160B41E2" w14:textId="77777777" w:rsidR="004307A4" w:rsidRPr="00395175" w:rsidRDefault="004307A4" w:rsidP="004307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dantų infekcinės ligos;</w:t>
      </w:r>
    </w:p>
    <w:p w14:paraId="48EB2ECD" w14:textId="77777777" w:rsidR="004307A4" w:rsidRPr="00395175" w:rsidRDefault="004307A4" w:rsidP="004307A4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kaulų ir sąnarių infekcinės ligos.</w:t>
      </w:r>
    </w:p>
    <w:p w14:paraId="016F550E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71EA0C0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D09B519" w14:textId="02020FCE" w:rsidR="004307A4" w:rsidRPr="00395175" w:rsidRDefault="004307A4" w:rsidP="004307A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7" w:name="_Toc129243266"/>
      <w:bookmarkStart w:id="8" w:name="_Toc129243141"/>
      <w:r w:rsidRPr="00395175">
        <w:rPr>
          <w:rFonts w:ascii="Times New Roman" w:eastAsiaTheme="minorHAnsi" w:hAnsi="Times New Roman" w:cs="Times New Roman"/>
          <w:b/>
          <w:lang w:val="lt-LT" w:eastAsia="en-US"/>
        </w:rPr>
        <w:t>2.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Kas žinotina prieš vartojant </w:t>
      </w:r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b/>
          <w:caps/>
          <w:lang w:val="lt-LT" w:eastAsia="en-US"/>
        </w:rPr>
        <w:t xml:space="preserve"> </w:t>
      </w:r>
    </w:p>
    <w:p w14:paraId="58757322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CCEC8DA" w14:textId="091DB37E" w:rsidR="004307A4" w:rsidRPr="00395175" w:rsidRDefault="006E1497" w:rsidP="004307A4">
      <w:pPr>
        <w:tabs>
          <w:tab w:val="left" w:pos="567"/>
        </w:tabs>
        <w:spacing w:after="0" w:line="220" w:lineRule="exact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vartoti </w:t>
      </w:r>
      <w:r w:rsidR="0036469C">
        <w:rPr>
          <w:rFonts w:ascii="Times New Roman" w:eastAsiaTheme="minorHAnsi" w:hAnsi="Times New Roman" w:cs="Times New Roman"/>
          <w:b/>
          <w:lang w:val="lt-LT" w:eastAsia="en-US"/>
        </w:rPr>
        <w:t>draudžiama</w:t>
      </w:r>
    </w:p>
    <w:p w14:paraId="13FC2372" w14:textId="77777777" w:rsidR="004307A4" w:rsidRPr="00395175" w:rsidRDefault="004307A4" w:rsidP="004307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yra alergija veikliosioms medžiagoms arba bet kuriai pagalbinei šio vaisto medžiagai (jos išvardytos 6 skyriuje);</w:t>
      </w:r>
    </w:p>
    <w:p w14:paraId="4AE8947F" w14:textId="77777777" w:rsidR="004307A4" w:rsidRPr="00395175" w:rsidRDefault="004307A4" w:rsidP="004307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yra alergija penicilinui;</w:t>
      </w:r>
    </w:p>
    <w:p w14:paraId="57959BEF" w14:textId="77777777" w:rsidR="004307A4" w:rsidRPr="00395175" w:rsidRDefault="004307A4" w:rsidP="004307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anksčiau pasireiškė sunki alerginė (padidėjusio jautrumo) reakcija bet kuriam kitam antibiotikui. Tokios reakcijos gali pasireikšti išbėrimu arba veido ar kaklo patinimu;</w:t>
      </w:r>
    </w:p>
    <w:p w14:paraId="218C0AD3" w14:textId="77777777" w:rsidR="004307A4" w:rsidRDefault="004307A4" w:rsidP="004307A4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anksčiau vartojant antibiotikų, pasireiškė kepenų sutrikimas ar gelta (odos pageltimas).</w:t>
      </w:r>
    </w:p>
    <w:p w14:paraId="148802D1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E0CE50" w14:textId="6A272016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Jeigu yra anksčiau nurodytų aplinkybių, </w:t>
      </w:r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vartoti negalima</w:t>
      </w:r>
      <w:r w:rsidRPr="00395175">
        <w:rPr>
          <w:rFonts w:ascii="Times New Roman" w:eastAsiaTheme="minorHAnsi" w:hAnsi="Times New Roman" w:cs="Times New Roman"/>
          <w:lang w:val="lt-LT" w:eastAsia="en-US"/>
        </w:rPr>
        <w:t>. Jeigu abejojate, pasitarkite su gydytoju arba vaistininku.</w:t>
      </w:r>
    </w:p>
    <w:p w14:paraId="0B57AA5C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D2F2FFD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Įspėjimai ir atsargumo priemonės</w:t>
      </w:r>
    </w:p>
    <w:p w14:paraId="5650C8F6" w14:textId="14CA599E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Pasitarkite su gydytoju arba vaistininku prieš pradėdami vartoti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743A6D37" w14:textId="77777777" w:rsidR="004307A4" w:rsidRPr="00395175" w:rsidRDefault="004307A4" w:rsidP="004307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>jeigu sergate infekcine mononukleoze (ūmine virusine infekcija, pasireiškiančia karščiavimu, gerklės skausmu ir limfmazgių padidėjimu);</w:t>
      </w:r>
    </w:p>
    <w:p w14:paraId="007CCDBF" w14:textId="77777777" w:rsidR="004307A4" w:rsidRPr="00395175" w:rsidRDefault="004307A4" w:rsidP="004307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gydotės dėl kepenų ar inkstų sutrikimų;</w:t>
      </w:r>
    </w:p>
    <w:p w14:paraId="4EEDC81E" w14:textId="77777777" w:rsidR="004307A4" w:rsidRPr="00395175" w:rsidRDefault="004307A4" w:rsidP="004307A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nereguliariai šlapinatės.</w:t>
      </w:r>
    </w:p>
    <w:p w14:paraId="1322F56D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F2E2353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abejojate, ar yra anksčiau nurodytų aplinkybių, pasitarkite su gydytoju arba vaistininku.</w:t>
      </w:r>
    </w:p>
    <w:p w14:paraId="680E00FD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C48E1F1" w14:textId="33A8B7D3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Tam tikrais atvejais gydytojas gali ištirti, kokios rūšies bakterijos sukėlė infekcinę ligą. Atsižvelgdamas į tyrimo rezultatus, gydytojas gali skirti kitokio stiprumo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arba kitą vaistą.</w:t>
      </w:r>
    </w:p>
    <w:p w14:paraId="1310DA4E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893B0A4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i/>
          <w:lang w:val="lt-LT" w:eastAsia="en-US"/>
        </w:rPr>
        <w:t>Būklės, kurių turite saugotis</w:t>
      </w:r>
    </w:p>
    <w:p w14:paraId="24EC2FF0" w14:textId="2AAB42E8" w:rsidR="004307A4" w:rsidRPr="00395175" w:rsidRDefault="006E1497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gali pasunkinti kai kurias esamas būkles arba sukelti sunkų šalutinį poveikį. Tokios būklės</w:t>
      </w:r>
      <w:r w:rsidR="004307A4"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yra alerginės reakcijos, traukuliai (priepuoliai) ir storosios žarnos uždegimas. Turite stebėti, ar vartojant </w:t>
      </w: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, neatsiranda tam tikrų simptomų, kad būtų kuo mažesnė bet kurių komplikacijų rizika. Žr. 4 skyriaus</w:t>
      </w:r>
      <w:r w:rsidR="004307A4"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poskyrį ,,</w:t>
      </w:r>
      <w:r w:rsidR="004307A4" w:rsidRPr="00395175">
        <w:rPr>
          <w:rFonts w:ascii="Times New Roman" w:eastAsiaTheme="minorHAnsi" w:hAnsi="Times New Roman" w:cs="Times New Roman"/>
          <w:i/>
          <w:lang w:val="lt-LT" w:eastAsia="en-US"/>
        </w:rPr>
        <w:t>Būklės, kurių turite saugotis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“.</w:t>
      </w:r>
    </w:p>
    <w:p w14:paraId="13F7D20C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541D141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i/>
          <w:lang w:val="lt-LT" w:eastAsia="en-US"/>
        </w:rPr>
        <w:t>Kraujo ir šlapimo tyrimai</w:t>
      </w:r>
    </w:p>
    <w:p w14:paraId="69057B9C" w14:textId="6055D8B0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bus atliekami kraujo (pvz., raudonųjų kraujo ląstelių kiekiui nustatyti arba kepenų veiklai ištirti) arba šlapimo tyrimai (gliukozei nustatyti), pasakykite gydytojui arba slaugytojai, kad vartojate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. Tai padaryti reikia dėl to, kad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gali veikti šių tyrimų rodmenis.</w:t>
      </w:r>
    </w:p>
    <w:p w14:paraId="1263F713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00A60DB" w14:textId="3B95649A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Kiti vaistai ir </w:t>
      </w:r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</w:p>
    <w:p w14:paraId="493279F0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vartojate ar neseniai vartojote kitų vaistų arba dėl to nesate tikri, apie tai pasakykite gydytojui arba vaistininkui.</w:t>
      </w:r>
    </w:p>
    <w:p w14:paraId="307CD7DC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071ED70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Pasakykite gydytojui arba vaistininkui, jeigu vartojate kurio nors iš šių vaistų:</w:t>
      </w:r>
    </w:p>
    <w:p w14:paraId="425A5114" w14:textId="3DF59538" w:rsidR="003D5F95" w:rsidRPr="00395175" w:rsidRDefault="003D5F95" w:rsidP="003D5F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alopurinolio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(gydoma podagra). Vartojant šio vaisto kartu su</w:t>
      </w:r>
      <w:r>
        <w:rPr>
          <w:rFonts w:ascii="Times New Roman" w:eastAsiaTheme="minorHAnsi" w:hAnsi="Times New Roman" w:cs="Times New Roman"/>
          <w:lang w:val="lt-LT" w:eastAsia="en-US"/>
        </w:rPr>
        <w:t xml:space="preserve"> 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>, padidėja alerginės odos reakcijos rizika.</w:t>
      </w:r>
    </w:p>
    <w:p w14:paraId="1DE542F6" w14:textId="77777777" w:rsidR="003D5F95" w:rsidRPr="00395175" w:rsidRDefault="003D5F95" w:rsidP="003D5F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p</w:t>
      </w:r>
      <w:r w:rsidRPr="00B22DA7">
        <w:rPr>
          <w:rFonts w:ascii="Times New Roman" w:eastAsiaTheme="minorHAnsi" w:hAnsi="Times New Roman" w:cs="Times New Roman"/>
          <w:lang w:val="lt-LT" w:eastAsia="en-US"/>
        </w:rPr>
        <w:t>robenecid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(vartojam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podagrai gydyti): kartu vartojamas </w:t>
      </w:r>
      <w:proofErr w:type="spellStart"/>
      <w:r w:rsidRPr="00B22DA7">
        <w:rPr>
          <w:rFonts w:ascii="Times New Roman" w:eastAsiaTheme="minorHAnsi" w:hAnsi="Times New Roman" w:cs="Times New Roman"/>
          <w:lang w:val="lt-LT" w:eastAsia="en-US"/>
        </w:rPr>
        <w:t>probenecidas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gali mažinti </w:t>
      </w:r>
      <w:proofErr w:type="spellStart"/>
      <w:r w:rsidRPr="00B22DA7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B22DA7">
        <w:rPr>
          <w:rFonts w:ascii="Times New Roman" w:eastAsiaTheme="minorHAnsi" w:hAnsi="Times New Roman" w:cs="Times New Roman"/>
          <w:lang w:val="lt-LT" w:eastAsia="en-US"/>
        </w:rPr>
        <w:t xml:space="preserve"> šalinimą iš organizmo, todėl jį ir vartoti kartu nerekomenduojama.</w:t>
      </w:r>
    </w:p>
    <w:p w14:paraId="7F4690E9" w14:textId="77777777" w:rsidR="003D5F95" w:rsidRPr="00395175" w:rsidRDefault="003D5F95" w:rsidP="003D5F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vaistų, kurie neleidžia susiformuoti kraujo krešuliams (pvz., varfarino). Gali prireikti papildomų kraujo tyrimų.</w:t>
      </w:r>
    </w:p>
    <w:p w14:paraId="513227AA" w14:textId="77777777" w:rsidR="003D5F95" w:rsidRPr="00395175" w:rsidRDefault="003D5F95" w:rsidP="003D5F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</w:t>
      </w:r>
      <w:r w:rsidRPr="00B37F6B">
        <w:rPr>
          <w:rFonts w:ascii="Times New Roman" w:eastAsiaTheme="minorHAnsi" w:hAnsi="Times New Roman" w:cs="Times New Roman"/>
          <w:lang w:val="lt-LT" w:eastAsia="en-US"/>
        </w:rPr>
        <w:t>etotreksat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(vartojam</w:t>
      </w:r>
      <w:r>
        <w:rPr>
          <w:rFonts w:ascii="Times New Roman" w:eastAsiaTheme="minorHAnsi" w:hAnsi="Times New Roman" w:cs="Times New Roman"/>
          <w:lang w:val="lt-LT" w:eastAsia="en-US"/>
        </w:rPr>
        <w:t>o</w:t>
      </w:r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vėžiui ir sunkiai žvynelinei gydyti): penicilinai gali mažinti </w:t>
      </w:r>
      <w:proofErr w:type="spellStart"/>
      <w:r w:rsidRPr="00B37F6B">
        <w:rPr>
          <w:rFonts w:ascii="Times New Roman" w:eastAsiaTheme="minorHAnsi" w:hAnsi="Times New Roman" w:cs="Times New Roman"/>
          <w:lang w:val="lt-LT" w:eastAsia="en-US"/>
        </w:rPr>
        <w:t>metotreksato</w:t>
      </w:r>
      <w:proofErr w:type="spellEnd"/>
      <w:r w:rsidRPr="00B37F6B">
        <w:rPr>
          <w:rFonts w:ascii="Times New Roman" w:eastAsiaTheme="minorHAnsi" w:hAnsi="Times New Roman" w:cs="Times New Roman"/>
          <w:lang w:val="lt-LT" w:eastAsia="en-US"/>
        </w:rPr>
        <w:t xml:space="preserve"> šalinimą iš organizmo ir dėl to gali sukelti šalutinio poveikio padidėjimą.</w:t>
      </w:r>
      <w:r w:rsidRPr="00395175">
        <w:rPr>
          <w:rFonts w:ascii="Times New Roman" w:eastAsiaTheme="minorHAnsi" w:hAnsi="Times New Roman" w:cs="Times New Roman"/>
          <w:lang w:val="lt-LT" w:eastAsia="en-US"/>
        </w:rPr>
        <w:t>.</w:t>
      </w:r>
    </w:p>
    <w:p w14:paraId="0C2889B1" w14:textId="4CBC2D67" w:rsidR="003D5F95" w:rsidRDefault="003D5F95" w:rsidP="003D5F95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mikofenolato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mofetil</w:t>
      </w:r>
      <w:r>
        <w:rPr>
          <w:rFonts w:ascii="Times New Roman" w:eastAsiaTheme="minorHAnsi" w:hAnsi="Times New Roman" w:cs="Times New Roman"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lang w:val="lt-LT" w:eastAsia="en-US"/>
        </w:rPr>
        <w:t>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(imuninę sistemą slopinantis vaistas). Vartojant šio vaisto kartu su </w:t>
      </w: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, gydytojas atidžiai stebės Jūsų sveikatos būklę. </w:t>
      </w:r>
    </w:p>
    <w:p w14:paraId="0A36F21E" w14:textId="6B16F640" w:rsidR="003D5F95" w:rsidRDefault="003D5F95" w:rsidP="003D5F95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sulfasalazino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(vartojamo gydyti žarnyno uždegimą (Krono liga)). Šio vaisto koncentracija jūsų organizme gali sumažėti kai kartu vartojama ZACIVON.</w:t>
      </w:r>
    </w:p>
    <w:p w14:paraId="46F9B8D3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5345D3A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Nėštumas ir žindymo laikotarpis</w:t>
      </w:r>
    </w:p>
    <w:p w14:paraId="74E96D75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esate nėščia, žindote kūdikį, manote, kad galbūt esate nėščia, arba planuojate pastoti, tai prieš vartodama šį vaistą, pasitarkite su gydytoju arba vaistininku</w:t>
      </w:r>
      <w:r w:rsidRPr="00395175">
        <w:rPr>
          <w:rFonts w:ascii="Times New Roman" w:eastAsia="Times New Roman" w:hAnsi="Times New Roman" w:cs="Times New Roman"/>
          <w:lang w:val="lt-LT" w:eastAsia="en-US"/>
        </w:rPr>
        <w:t>.</w:t>
      </w:r>
    </w:p>
    <w:p w14:paraId="3A191738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F9C809B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Vairavimas ir mechanizmų valdymas</w:t>
      </w:r>
    </w:p>
    <w:p w14:paraId="61FE9C2A" w14:textId="720A133B" w:rsidR="004307A4" w:rsidRPr="00395175" w:rsidRDefault="006E1497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gali sukelti šalutinius poveikius, kurie gali trikdyti gebėjimą vairuoti. Jeigu jaučiatės blogai, vairuoti ar mechanizmų valdyti negalima.</w:t>
      </w:r>
    </w:p>
    <w:p w14:paraId="7FB9D9C9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7E4EEC1" w14:textId="6331D085" w:rsidR="004307A4" w:rsidRPr="00342160" w:rsidRDefault="006E1497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="004307A4">
        <w:rPr>
          <w:rFonts w:ascii="Times New Roman" w:eastAsiaTheme="minorHAnsi" w:hAnsi="Times New Roman" w:cs="Times New Roman"/>
          <w:b/>
          <w:lang w:val="lt-LT" w:eastAsia="en-US"/>
        </w:rPr>
        <w:t xml:space="preserve"> s</w:t>
      </w:r>
      <w:r w:rsidR="004307A4" w:rsidRPr="00342160">
        <w:rPr>
          <w:rFonts w:ascii="Times New Roman" w:eastAsiaTheme="minorHAnsi" w:hAnsi="Times New Roman" w:cs="Times New Roman"/>
          <w:b/>
          <w:lang w:val="lt-LT" w:eastAsia="en-US"/>
        </w:rPr>
        <w:t>udėtyje yra natrio</w:t>
      </w:r>
    </w:p>
    <w:p w14:paraId="44A829F8" w14:textId="77777777" w:rsidR="004307A4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Šio vaisto </w:t>
      </w:r>
      <w:r>
        <w:rPr>
          <w:rFonts w:ascii="Times New Roman" w:eastAsiaTheme="minorHAnsi" w:hAnsi="Times New Roman" w:cs="Times New Roman"/>
          <w:lang w:val="lt-LT" w:eastAsia="en-US"/>
        </w:rPr>
        <w:t>vienoje tabletėje</w:t>
      </w: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 yra mažia</w:t>
      </w:r>
      <w:r>
        <w:rPr>
          <w:rFonts w:ascii="Times New Roman" w:eastAsiaTheme="minorHAnsi" w:hAnsi="Times New Roman" w:cs="Times New Roman"/>
          <w:lang w:val="lt-LT" w:eastAsia="en-US"/>
        </w:rPr>
        <w:t xml:space="preserve">u kaip 1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mmol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 natrio (23 mg),</w:t>
      </w:r>
      <w:r w:rsidRPr="00455FA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t.y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. </w:t>
      </w:r>
      <w:r w:rsidRPr="00455FA8">
        <w:rPr>
          <w:rFonts w:ascii="Times New Roman" w:eastAsiaTheme="minorHAnsi" w:hAnsi="Times New Roman" w:cs="Times New Roman"/>
          <w:lang w:val="lt-LT" w:eastAsia="en-US"/>
        </w:rPr>
        <w:t>jis beveik neturi reikšmės.</w:t>
      </w:r>
    </w:p>
    <w:p w14:paraId="025EF05B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F377DB2" w14:textId="38C6C906" w:rsidR="004307A4" w:rsidRPr="00395175" w:rsidRDefault="004307A4" w:rsidP="004307A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3.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Kaip vartoti </w:t>
      </w:r>
      <w:bookmarkEnd w:id="7"/>
      <w:bookmarkEnd w:id="8"/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</w:p>
    <w:p w14:paraId="5EDDD6B4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F829B5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Visada vartokite šį vaistą tiksliai kaip nurodė gydytojas. Jeigu abejojate, kreipkitės į gydytoją arba vaistininką. </w:t>
      </w:r>
    </w:p>
    <w:p w14:paraId="508E64A5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1B7FA84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Vartojimo metodas</w:t>
      </w:r>
    </w:p>
    <w:p w14:paraId="0A125500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>Tabletę nurykite visą, užsigerdami stikline vandens. Tabletes vartokite pradėję valgyti arba prieš pat valgį.</w:t>
      </w:r>
    </w:p>
    <w:p w14:paraId="7C539992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E376C31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Dozavimas </w:t>
      </w:r>
    </w:p>
    <w:p w14:paraId="1F3E6F9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94BBAE3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Suaugusiesiems ir vaikams, kurie sveria 40</w:t>
      </w:r>
      <w:r>
        <w:rPr>
          <w:rFonts w:ascii="Times New Roman" w:eastAsiaTheme="minorHAnsi" w:hAnsi="Times New Roman" w:cs="Times New Roman"/>
          <w:b/>
          <w:i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kg ir daugiau</w:t>
      </w:r>
    </w:p>
    <w:p w14:paraId="294D77CC" w14:textId="18EA831D" w:rsidR="004307A4" w:rsidRPr="00395175" w:rsidRDefault="006E1497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 w:rsidR="004307A4">
        <w:rPr>
          <w:rFonts w:ascii="Times New Roman" w:eastAsiaTheme="minorHAnsi" w:hAnsi="Times New Roman" w:cs="Times New Roman"/>
          <w:lang w:val="lt-LT" w:eastAsia="en-US"/>
        </w:rPr>
        <w:t> 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mg/125</w:t>
      </w:r>
      <w:r w:rsidR="004307A4">
        <w:rPr>
          <w:rFonts w:ascii="Times New Roman" w:eastAsiaTheme="minorHAnsi" w:hAnsi="Times New Roman" w:cs="Times New Roman"/>
          <w:lang w:val="lt-LT" w:eastAsia="en-US"/>
        </w:rPr>
        <w:t> 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mg plėvele dengtos tabletės</w:t>
      </w:r>
    </w:p>
    <w:p w14:paraId="1BF9A514" w14:textId="77777777" w:rsidR="004307A4" w:rsidRPr="00395175" w:rsidRDefault="004307A4" w:rsidP="004307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Įprasta dozė yra po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tabletę du kartus per parą.</w:t>
      </w:r>
    </w:p>
    <w:p w14:paraId="533EAD2E" w14:textId="77777777" w:rsidR="004307A4" w:rsidRPr="00395175" w:rsidRDefault="004307A4" w:rsidP="004307A4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Esant reikalui, gydytojas gali paskirti didesnę dozę – po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tabletę tris kartus per parą.</w:t>
      </w:r>
    </w:p>
    <w:p w14:paraId="2686B167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8508148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Tabletes reikia gerti vienodais laiko tarpais, ne dažniau kaip kas 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valandas. Dviejų dozių per vieną valandą vartoti negalima.</w:t>
      </w:r>
    </w:p>
    <w:p w14:paraId="637C57DC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4436F4F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Vaikams, kurie sveria mažiau kaip 40</w:t>
      </w:r>
      <w:r>
        <w:rPr>
          <w:rFonts w:ascii="Times New Roman" w:eastAsiaTheme="minorHAnsi" w:hAnsi="Times New Roman" w:cs="Times New Roman"/>
          <w:b/>
          <w:i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kg</w:t>
      </w:r>
    </w:p>
    <w:p w14:paraId="1A12021E" w14:textId="4640CAC6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Jaunesnius kaip 6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metų vaikus geriau gydyti kitos rūšies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vaistu - geriamąja suspensija.</w:t>
      </w:r>
    </w:p>
    <w:p w14:paraId="3FE7F943" w14:textId="57C8DC7B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Prieš vartojant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tabletes vaikams, kurie sveria mažiau kaip 40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kg, pasitarkite su gydytoju.</w:t>
      </w:r>
    </w:p>
    <w:p w14:paraId="41525A4E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F5F2972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i/>
          <w:lang w:val="lt-LT" w:eastAsia="en-US"/>
        </w:rPr>
        <w:t>Pacientams kurių inkstų ir kepenų funkcija sutrikusi</w:t>
      </w:r>
    </w:p>
    <w:p w14:paraId="50C5BC5A" w14:textId="77777777" w:rsidR="004307A4" w:rsidRPr="00395175" w:rsidRDefault="004307A4" w:rsidP="004307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inkstų veikla yra sutrikusi, dozę gali tekti sumažinti. Gydytojas gali skirti kitokio stiprumo arba kitokį vaistą.</w:t>
      </w:r>
    </w:p>
    <w:p w14:paraId="4CD79C8A" w14:textId="77777777" w:rsidR="004307A4" w:rsidRPr="00395175" w:rsidRDefault="004307A4" w:rsidP="004307A4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kepenų veikla yra sutrikusi, gali tekti dažniau tirti kraują </w:t>
      </w:r>
      <w:r w:rsidRPr="00395175">
        <w:rPr>
          <w:rFonts w:ascii="Times New Roman" w:eastAsia="Times New Roman" w:hAnsi="Times New Roman" w:cs="Times New Roman"/>
          <w:lang w:val="lt-LT" w:eastAsia="en-US"/>
        </w:rPr>
        <w:t>ir kepenų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veiklą.</w:t>
      </w:r>
    </w:p>
    <w:p w14:paraId="069D3DCB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59583830" w14:textId="77777777" w:rsidR="004307A4" w:rsidRPr="00395175" w:rsidRDefault="004307A4" w:rsidP="004307A4">
      <w:pPr>
        <w:spacing w:before="120"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Gydymo trukmė</w:t>
      </w:r>
    </w:p>
    <w:p w14:paraId="2870600E" w14:textId="66F66787" w:rsidR="004307A4" w:rsidRPr="00395175" w:rsidRDefault="006E1497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vartoti ilgiau kaip 2</w:t>
      </w:r>
      <w:r w:rsidR="004307A4">
        <w:rPr>
          <w:rFonts w:ascii="Times New Roman" w:eastAsiaTheme="minorHAnsi" w:hAnsi="Times New Roman" w:cs="Times New Roman"/>
          <w:lang w:val="lt-LT" w:eastAsia="en-US"/>
        </w:rPr>
        <w:t> 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savaites nerekomenduojama. Jeigu vis dar jaučiatės blogai, kreipkitės į gydytoją.</w:t>
      </w:r>
    </w:p>
    <w:p w14:paraId="7A21D206" w14:textId="77777777" w:rsidR="004307A4" w:rsidRPr="00395175" w:rsidRDefault="004307A4" w:rsidP="004307A4">
      <w:pPr>
        <w:spacing w:after="0" w:line="240" w:lineRule="auto"/>
        <w:ind w:left="540" w:hanging="540"/>
        <w:rPr>
          <w:rFonts w:ascii="Times New Roman" w:eastAsiaTheme="minorHAnsi" w:hAnsi="Times New Roman" w:cs="Times New Roman"/>
          <w:u w:val="single"/>
          <w:lang w:val="lt-LT" w:eastAsia="en-US"/>
        </w:rPr>
      </w:pPr>
    </w:p>
    <w:p w14:paraId="7E832151" w14:textId="02C8461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Ką daryti pavartojus per didelę </w:t>
      </w:r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dozę?</w:t>
      </w:r>
    </w:p>
    <w:p w14:paraId="07A22B6C" w14:textId="18841E42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išgėrėte per daug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>, nedels</w:t>
      </w:r>
      <w:r>
        <w:rPr>
          <w:rFonts w:ascii="Times New Roman" w:eastAsiaTheme="minorHAnsi" w:hAnsi="Times New Roman" w:cs="Times New Roman"/>
          <w:lang w:val="lt-LT" w:eastAsia="en-US"/>
        </w:rPr>
        <w:t>dami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kreipkitės į gydytoją. Pasiimkite vaisto pakuotę, kad galėtumėte parodyti gydytojui.</w:t>
      </w:r>
    </w:p>
    <w:p w14:paraId="73687F9C" w14:textId="018EE3E9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Pavartojus per didelę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dozę, gali pasireikšti skrandžio negalavimas (pykinimas, vėmimas ar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viduriavimas) ar traukuliai. </w:t>
      </w:r>
    </w:p>
    <w:p w14:paraId="0AF4786A" w14:textId="77777777" w:rsidR="004307A4" w:rsidRPr="00395175" w:rsidRDefault="004307A4" w:rsidP="004307A4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u w:val="single"/>
          <w:lang w:val="lt-LT" w:eastAsia="en-US"/>
        </w:rPr>
      </w:pPr>
    </w:p>
    <w:p w14:paraId="5FBC2DFB" w14:textId="33906D1F" w:rsidR="004307A4" w:rsidRPr="00395175" w:rsidRDefault="004307A4" w:rsidP="004307A4">
      <w:pPr>
        <w:spacing w:after="0" w:line="240" w:lineRule="auto"/>
        <w:ind w:left="567" w:hanging="567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Pamiršus pavartoti </w:t>
      </w:r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</w:p>
    <w:p w14:paraId="513CEE38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pamiršote išgerti dozę, išgerkite ją kai tik prisiminsite. Kitą dozę galima gerti ne anksčiau, kaip po maždaug 4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valandų.</w:t>
      </w:r>
    </w:p>
    <w:p w14:paraId="298BB3BC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F7B0185" w14:textId="20E3D3F8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Nustojus vartoti </w:t>
      </w:r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</w:p>
    <w:p w14:paraId="5CF63D6E" w14:textId="0EC3BCBB" w:rsidR="004307A4" w:rsidRPr="00395175" w:rsidRDefault="006E1497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 xml:space="preserve"> reikia vartoti tiek laiko, kiek nurodė gydytojas, net jeigu jaučiatės gerai. Kad įveiktumėte infekcinę ligą, turite išgerti kiekvieną dozę. Jeigu organizme </w:t>
      </w:r>
      <w:r w:rsidR="0036469C">
        <w:rPr>
          <w:rFonts w:ascii="Times New Roman" w:eastAsiaTheme="minorHAnsi" w:hAnsi="Times New Roman" w:cs="Times New Roman"/>
          <w:lang w:val="lt-LT" w:eastAsia="en-US"/>
        </w:rPr>
        <w:t>iš</w:t>
      </w:r>
      <w:r w:rsidR="004307A4" w:rsidRPr="00395175">
        <w:rPr>
          <w:rFonts w:ascii="Times New Roman" w:eastAsiaTheme="minorHAnsi" w:hAnsi="Times New Roman" w:cs="Times New Roman"/>
          <w:lang w:val="lt-LT" w:eastAsia="en-US"/>
        </w:rPr>
        <w:t>lieka bakterijų, liga gali atsinaujinti.</w:t>
      </w:r>
    </w:p>
    <w:p w14:paraId="6D9F9760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E7F25BA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Jeigu kiltų daugiau klausimų dėl šio vaisto vartojimo, kreipkitės į gydytoją arba vaistininką.</w:t>
      </w:r>
    </w:p>
    <w:p w14:paraId="0ED7211F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1E5FDA" w14:textId="77777777" w:rsidR="004307A4" w:rsidRPr="00395175" w:rsidRDefault="004307A4" w:rsidP="004307A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1E5013E0" w14:textId="77777777" w:rsidR="004307A4" w:rsidRPr="00395175" w:rsidRDefault="004307A4" w:rsidP="004307A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9" w:name="_Toc129243267"/>
      <w:bookmarkStart w:id="10" w:name="_Toc129243142"/>
      <w:r w:rsidRPr="00395175">
        <w:rPr>
          <w:rFonts w:ascii="Times New Roman" w:eastAsiaTheme="minorHAnsi" w:hAnsi="Times New Roman" w:cs="Times New Roman"/>
          <w:b/>
          <w:lang w:val="lt-LT" w:eastAsia="en-US"/>
        </w:rPr>
        <w:t>4.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>Galimas šalutinis poveikis</w:t>
      </w:r>
      <w:bookmarkEnd w:id="9"/>
      <w:bookmarkEnd w:id="10"/>
    </w:p>
    <w:p w14:paraId="01173E96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3C8BB88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Šis vaistas, kaip ir visi kiti, gali sukelti šalutinį poveikį, nors jis pasireiškia ne visiems žmonėms.</w:t>
      </w:r>
    </w:p>
    <w:p w14:paraId="76CF55B4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B17C52B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Būklės, kurių turite saugotis</w:t>
      </w:r>
    </w:p>
    <w:p w14:paraId="5B83E9EA" w14:textId="77777777" w:rsidR="00100675" w:rsidRDefault="00100675" w:rsidP="001006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050E051B" w14:textId="77777777" w:rsidR="00CF67E0" w:rsidRDefault="00CF67E0" w:rsidP="00CF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Alerginės reakcijos</w:t>
      </w:r>
    </w:p>
    <w:p w14:paraId="05E68918" w14:textId="77777777" w:rsidR="00CF67E0" w:rsidRPr="00395175" w:rsidRDefault="00CF67E0" w:rsidP="00CF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B144AE2" w14:textId="78261E9B" w:rsidR="00CF67E0" w:rsidRPr="00395175" w:rsidRDefault="00CF67E0" w:rsidP="00CF67E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Jeigu pasireiškė bet kuris iš išvardytų simptomų, nutraukite vaisto vartojimą ir nedels</w:t>
      </w:r>
      <w:r>
        <w:rPr>
          <w:rFonts w:ascii="Times New Roman" w:eastAsiaTheme="minorHAnsi" w:hAnsi="Times New Roman" w:cs="Times New Roman"/>
          <w:b/>
          <w:lang w:val="lt-LT" w:eastAsia="en-US"/>
        </w:rPr>
        <w:t>dami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kreipkitės į gydytoją:</w:t>
      </w:r>
    </w:p>
    <w:p w14:paraId="6EB1A114" w14:textId="77777777" w:rsidR="00100675" w:rsidRPr="00395175" w:rsidRDefault="00100675" w:rsidP="00100675">
      <w:pPr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išbėrimas, ypač jei;</w:t>
      </w:r>
    </w:p>
    <w:p w14:paraId="2F7D6BC3" w14:textId="77777777" w:rsidR="00100675" w:rsidRPr="00395175" w:rsidRDefault="00100675" w:rsidP="001006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odos išbėrimas pasireiškia pūslėmis ar yra panašus į mažus taikinius (viduryje tamsi dėmelė, apsupta blyškesnės srities, kurią supa tamsus žiedas – </w:t>
      </w:r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daugiaformė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eritema</w:t>
      </w:r>
      <w:proofErr w:type="spellEnd"/>
      <w:r w:rsidRPr="00395175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799BD61A" w14:textId="77777777" w:rsidR="00100675" w:rsidRPr="00E31920" w:rsidRDefault="00100675" w:rsidP="001006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>odos išbėrimas plačiai išplitęs, pasireiškia pūslėmis ar odos lupimusi, ypač apie burną, nosį, akis ir lytinius organus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Stivenso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-Džonsono </w:t>
      </w:r>
      <w:r>
        <w:rPr>
          <w:rFonts w:ascii="Times New Roman" w:eastAsiaTheme="minorHAnsi" w:hAnsi="Times New Roman" w:cs="Times New Roman"/>
          <w:lang w:val="lt-LT" w:eastAsia="en-US"/>
        </w:rPr>
        <w:t>[</w:t>
      </w:r>
      <w:proofErr w:type="spellStart"/>
      <w:r>
        <w:rPr>
          <w:rFonts w:ascii="Times New Roman" w:eastAsiaTheme="minorHAnsi" w:hAnsi="Times New Roman" w:cs="Times New Roman"/>
          <w:lang w:val="lt-LT" w:eastAsia="en-US"/>
        </w:rPr>
        <w:t>Stevens-Johnson</w:t>
      </w:r>
      <w:proofErr w:type="spellEnd"/>
      <w:r>
        <w:rPr>
          <w:rFonts w:ascii="Times New Roman" w:eastAsiaTheme="minorHAnsi" w:hAnsi="Times New Roman" w:cs="Times New Roman"/>
          <w:lang w:val="lt-LT" w:eastAsia="en-US"/>
        </w:rPr>
        <w:t xml:space="preserve">] </w:t>
      </w:r>
      <w:r w:rsidRPr="00240C08">
        <w:rPr>
          <w:rFonts w:ascii="Times New Roman" w:eastAsiaTheme="minorHAnsi" w:hAnsi="Times New Roman" w:cs="Times New Roman"/>
          <w:lang w:val="lt-LT" w:eastAsia="en-US"/>
        </w:rPr>
        <w:t>sindromas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) ir sunkesnės formos, dėl kurių pasireiškia odos lupimasis dideliame kūno paviršiaus ploto (</w:t>
      </w:r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toksinė epidermio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nekrolizė</w:t>
      </w:r>
      <w:proofErr w:type="spellEnd"/>
      <w:r w:rsidRPr="00E31920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6A71A179" w14:textId="77777777" w:rsidR="00100675" w:rsidRPr="00E31920" w:rsidRDefault="00100675" w:rsidP="001006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E31920">
        <w:rPr>
          <w:rFonts w:ascii="Times New Roman" w:eastAsiaTheme="minorHAnsi" w:hAnsi="Times New Roman" w:cs="Times New Roman"/>
          <w:lang w:val="lt-LT" w:eastAsia="en-US"/>
        </w:rPr>
        <w:t>plačiai išplitęs raudonas odos išbėrimas, pasireiškiantis mažomis pūlingomis pūslėmis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buliozinis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pūslinis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)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eksfoliacinis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dermatitas</w:t>
      </w:r>
      <w:r w:rsidRPr="00E31920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244C8CE1" w14:textId="77777777" w:rsidR="00100675" w:rsidRPr="00240C08" w:rsidRDefault="00100675" w:rsidP="001006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E31920">
        <w:rPr>
          <w:rFonts w:ascii="Times New Roman" w:eastAsiaTheme="minorHAnsi" w:hAnsi="Times New Roman" w:cs="Times New Roman"/>
          <w:lang w:val="lt-LT" w:eastAsia="en-US"/>
        </w:rPr>
        <w:t xml:space="preserve"> išbėrimas raudonas, žvynuotas, pasireiškiantis gumbais po oda ir pūslėmis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egzanteminė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pustuliozė</w:t>
      </w:r>
      <w:proofErr w:type="spellEnd"/>
      <w:r w:rsidRPr="00E31920">
        <w:rPr>
          <w:rFonts w:ascii="Times New Roman" w:eastAsia="Times New Roman" w:hAnsi="Times New Roman" w:cs="Times New Roman"/>
          <w:lang w:val="lt-LT" w:eastAsia="en-US"/>
        </w:rPr>
        <w:t>);</w:t>
      </w:r>
    </w:p>
    <w:p w14:paraId="27C55920" w14:textId="77777777" w:rsidR="00100675" w:rsidRPr="00395175" w:rsidRDefault="00100675" w:rsidP="0010067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 xml:space="preserve">pasireiškia </w:t>
      </w:r>
      <w:r w:rsidRPr="00395175">
        <w:rPr>
          <w:rFonts w:ascii="Times New Roman" w:eastAsiaTheme="minorHAnsi" w:hAnsi="Times New Roman" w:cs="Times New Roman"/>
          <w:lang w:val="lt-LT" w:eastAsia="en-US"/>
        </w:rPr>
        <w:t>į gripą panašūs simptomai, galintys pasireikšti kartu su išbėrimu, karščiavimu, patinusiais limfmazgiais, taip pat nuo normos nukrypę kraujo tyrimų rezultatai (įskaitant baltųjų kraujo ląstelių kiekio padidėjimą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eozinofiliją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) ir kepenų fermentų kiekio padidėjimą) (reakcija į vaistą su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eozinofilija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sisteminiais simptomais (DRESS)</w:t>
      </w:r>
      <w:r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58F8DBBE" w14:textId="77777777" w:rsidR="00100675" w:rsidRPr="00395175" w:rsidRDefault="00100675" w:rsidP="001006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kraujagyslių uždegimas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vaskulitas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), kuris gali pasireikšti raudonomis ar purpurinėmis iškiliomis dėmėmis odoje, bet gali paveikti ir kitas organizmo vietas;</w:t>
      </w:r>
    </w:p>
    <w:p w14:paraId="5E12EDED" w14:textId="77777777" w:rsidR="00100675" w:rsidRPr="00395175" w:rsidRDefault="00100675" w:rsidP="001006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karščiavimas, sąnarių skausmas, kaklo, pažastų ar kirkšnių limfmazgių padidėjimas;</w:t>
      </w:r>
    </w:p>
    <w:p w14:paraId="173E7823" w14:textId="77777777" w:rsidR="00100675" w:rsidRPr="00395175" w:rsidRDefault="00100675" w:rsidP="001006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patinimas, kartais veido ar burnos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angioneurozinė</w:t>
      </w:r>
      <w:proofErr w:type="spellEnd"/>
      <w:r w:rsidRPr="00240C08">
        <w:rPr>
          <w:rFonts w:ascii="Times New Roman" w:eastAsiaTheme="minorHAnsi" w:hAnsi="Times New Roman" w:cs="Times New Roman"/>
          <w:lang w:val="lt-LT" w:eastAsia="en-US"/>
        </w:rPr>
        <w:t xml:space="preserve"> edema</w:t>
      </w:r>
      <w:r w:rsidRPr="00395175">
        <w:rPr>
          <w:rFonts w:ascii="Times New Roman" w:eastAsiaTheme="minorHAnsi" w:hAnsi="Times New Roman" w:cs="Times New Roman"/>
          <w:lang w:val="lt-LT" w:eastAsia="en-US"/>
        </w:rPr>
        <w:t>), dėl kurio gali pasunkėti kvėpavimas;</w:t>
      </w:r>
    </w:p>
    <w:p w14:paraId="5293A4CA" w14:textId="77777777" w:rsidR="00100675" w:rsidRPr="00395175" w:rsidRDefault="00100675" w:rsidP="00100675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ūminis kraujotakos nepakankamumas (</w:t>
      </w:r>
      <w:proofErr w:type="spellStart"/>
      <w:r w:rsidRPr="00240C08">
        <w:rPr>
          <w:rFonts w:ascii="Times New Roman" w:eastAsiaTheme="minorHAnsi" w:hAnsi="Times New Roman" w:cs="Times New Roman"/>
          <w:lang w:val="lt-LT" w:eastAsia="en-US"/>
        </w:rPr>
        <w:t>kolapsas</w:t>
      </w:r>
      <w:proofErr w:type="spellEnd"/>
      <w:r w:rsidRPr="00E31920">
        <w:rPr>
          <w:rFonts w:ascii="Times New Roman" w:eastAsia="Times New Roman" w:hAnsi="Times New Roman" w:cs="Times New Roman"/>
          <w:lang w:val="lt-LT" w:eastAsia="en-US"/>
        </w:rPr>
        <w:t>)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0525BD91" w14:textId="77777777" w:rsidR="00100675" w:rsidRPr="004C1AF6" w:rsidRDefault="00100675" w:rsidP="00100675">
      <w:pPr>
        <w:pStyle w:val="Sraopastraip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Theme="minorHAnsi" w:hAnsi="Times New Roman" w:cs="Times New Roman"/>
          <w:lang w:val="lt-LT" w:eastAsia="en-US"/>
        </w:rPr>
      </w:pPr>
      <w:r w:rsidRPr="004C1AF6">
        <w:rPr>
          <w:rFonts w:ascii="Times New Roman" w:eastAsiaTheme="minorHAnsi" w:hAnsi="Times New Roman" w:cs="Times New Roman"/>
          <w:lang w:val="lt-LT" w:eastAsia="en-US"/>
        </w:rPr>
        <w:t>krūtinės skausmas pasireiškus alerginėms reakcijoms, kuris gali būti alergijos sukelto širdies smūgio (širdies priepuolio) simptomas (</w:t>
      </w:r>
      <w:proofErr w:type="spellStart"/>
      <w:r w:rsidRPr="004C1AF6">
        <w:rPr>
          <w:rFonts w:ascii="Times New Roman" w:eastAsiaTheme="minorHAnsi" w:hAnsi="Times New Roman" w:cs="Times New Roman"/>
          <w:lang w:val="lt-LT" w:eastAsia="en-US"/>
        </w:rPr>
        <w:t>Kounis</w:t>
      </w:r>
      <w:proofErr w:type="spellEnd"/>
      <w:r w:rsidRPr="004C1AF6">
        <w:rPr>
          <w:rFonts w:ascii="Times New Roman" w:eastAsiaTheme="minorHAnsi" w:hAnsi="Times New Roman" w:cs="Times New Roman"/>
          <w:lang w:val="lt-LT" w:eastAsia="en-US"/>
        </w:rPr>
        <w:t xml:space="preserve"> sindromas).</w:t>
      </w:r>
    </w:p>
    <w:p w14:paraId="13E61189" w14:textId="77777777" w:rsidR="00100675" w:rsidRDefault="00100675" w:rsidP="001006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C3B6E89" w14:textId="77777777" w:rsidR="00100675" w:rsidRPr="00167801" w:rsidRDefault="00100675" w:rsidP="0010067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val="lt-LT" w:eastAsia="en-US"/>
        </w:rPr>
      </w:pPr>
      <w:r w:rsidRPr="00167801">
        <w:rPr>
          <w:rFonts w:ascii="Times New Roman" w:eastAsia="Times New Roman" w:hAnsi="Times New Roman" w:cs="Times New Roman"/>
          <w:b/>
          <w:bCs/>
          <w:lang w:val="lt-LT" w:eastAsia="en-US"/>
        </w:rPr>
        <w:t>Storosios žarnos uždegimas</w:t>
      </w:r>
    </w:p>
    <w:p w14:paraId="0F0C7FB3" w14:textId="77777777" w:rsidR="00100675" w:rsidRDefault="00100675" w:rsidP="001006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167801">
        <w:rPr>
          <w:rFonts w:ascii="Times New Roman" w:eastAsia="Times New Roman" w:hAnsi="Times New Roman" w:cs="Times New Roman"/>
          <w:lang w:val="lt-LT" w:eastAsia="en-US"/>
        </w:rPr>
        <w:t>Dėl storosios žarnos uždegimo gali pasireikšti</w:t>
      </w:r>
      <w:r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viduriavimas vandeningomis išmatomis su krauju ir gleivėmis, pilvo skausmas ir (arba) karščiavimas.</w:t>
      </w:r>
    </w:p>
    <w:p w14:paraId="6D8BA84D" w14:textId="77777777" w:rsidR="00100675" w:rsidRDefault="00100675" w:rsidP="001006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1C48D9B" w14:textId="77777777" w:rsidR="00100675" w:rsidRPr="00240C08" w:rsidRDefault="00100675" w:rsidP="0010067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i-FI" w:eastAsia="en-US"/>
        </w:rPr>
      </w:pPr>
      <w:r w:rsidRPr="00240C08">
        <w:rPr>
          <w:rFonts w:ascii="Times New Roman" w:eastAsia="Times New Roman" w:hAnsi="Times New Roman" w:cs="Times New Roman"/>
          <w:b/>
          <w:bCs/>
          <w:lang w:val="fi-FI" w:eastAsia="en-US"/>
        </w:rPr>
        <w:t xml:space="preserve">Ūminis kasos uždegimas (ūminis pankreatitas) </w:t>
      </w:r>
    </w:p>
    <w:p w14:paraId="0C794210" w14:textId="77777777" w:rsidR="00100675" w:rsidRPr="00240C08" w:rsidRDefault="00100675" w:rsidP="00100675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Jei pajutote stiprų ir nepraeinantį skausmą pilvo srityje, tai gali būti ūminio pankreatito požymis. </w:t>
      </w:r>
    </w:p>
    <w:p w14:paraId="22E80F9E" w14:textId="77777777" w:rsidR="00100675" w:rsidRPr="00240C08" w:rsidRDefault="00100675" w:rsidP="00100675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</w:p>
    <w:p w14:paraId="3BABF5E4" w14:textId="77777777" w:rsidR="00100675" w:rsidRPr="00240C08" w:rsidRDefault="00100675" w:rsidP="0010067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fi-FI" w:eastAsia="en-US"/>
        </w:rPr>
      </w:pPr>
      <w:r w:rsidRPr="00240C08">
        <w:rPr>
          <w:rFonts w:ascii="Times New Roman" w:eastAsia="Times New Roman" w:hAnsi="Times New Roman" w:cs="Times New Roman"/>
          <w:b/>
          <w:bCs/>
          <w:lang w:val="fi-FI" w:eastAsia="en-US"/>
        </w:rPr>
        <w:t xml:space="preserve">Vaistų skelto enterokolito sindromas (VSES) </w:t>
      </w:r>
    </w:p>
    <w:p w14:paraId="4F050F55" w14:textId="77777777" w:rsidR="00100675" w:rsidRPr="00240C08" w:rsidRDefault="00100675" w:rsidP="00100675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Gauta pranešimų apie VSES, kuris daugiausiai pasireiškė amoksiciliną / klavulano rūgštį vartojantiems vaikams. Tai yra tam tikro tipo alerginė reakcija, kurios pagrindinis simptomas yra pasikartojantis vėmimas (1-4 valandas po vaisto išgėrimo). Kiti simptomai gali būti pilvo skausmas, letargija, viduriavimas ir kraujospūdžio sumažėjimas. </w:t>
      </w:r>
    </w:p>
    <w:p w14:paraId="102A121D" w14:textId="77777777" w:rsidR="00100675" w:rsidRPr="00240C08" w:rsidRDefault="00100675" w:rsidP="00100675">
      <w:pPr>
        <w:spacing w:after="0" w:line="240" w:lineRule="auto"/>
        <w:rPr>
          <w:rFonts w:ascii="Times New Roman" w:eastAsia="Times New Roman" w:hAnsi="Times New Roman" w:cs="Times New Roman"/>
          <w:lang w:val="fi-FI" w:eastAsia="en-US"/>
        </w:rPr>
      </w:pPr>
    </w:p>
    <w:p w14:paraId="39059B08" w14:textId="77777777" w:rsidR="00100675" w:rsidRPr="00846958" w:rsidRDefault="00100675" w:rsidP="00100675">
      <w:pPr>
        <w:spacing w:after="0" w:line="240" w:lineRule="auto"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Segoe UI Symbol" w:eastAsia="Times New Roman" w:hAnsi="Segoe UI Symbol" w:cs="Segoe UI Symbol"/>
          <w:lang w:val="fi-FI" w:eastAsia="en-US"/>
        </w:rPr>
        <w:t>➔</w:t>
      </w:r>
      <w:r w:rsidRPr="00240C08">
        <w:rPr>
          <w:rFonts w:ascii="Times New Roman" w:eastAsia="Times New Roman" w:hAnsi="Times New Roman" w:cs="Times New Roman"/>
          <w:lang w:val="fi-FI" w:eastAsia="en-US"/>
        </w:rPr>
        <w:t xml:space="preserve"> Jeigu atsirado tokių simptomų, kiek galima greičiau kreipkitės patarimo į gydytoją.</w:t>
      </w:r>
    </w:p>
    <w:p w14:paraId="72C2937D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2DA1113B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Kitas šalutinis poveikis</w:t>
      </w:r>
    </w:p>
    <w:p w14:paraId="607ABA6C" w14:textId="77777777" w:rsidR="004C1AF6" w:rsidRPr="00395175" w:rsidRDefault="004C1AF6" w:rsidP="004C1A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Labai dažn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>
        <w:rPr>
          <w:rFonts w:ascii="Times New Roman" w:eastAsiaTheme="minorHAnsi" w:hAnsi="Times New Roman" w:cs="Times New Roman"/>
          <w:lang w:val="lt-LT" w:eastAsia="en-US"/>
        </w:rPr>
        <w:t>ne rečiau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1 iš 10 </w:t>
      </w:r>
      <w:r>
        <w:rPr>
          <w:rFonts w:ascii="Times New Roman" w:eastAsiaTheme="minorHAnsi" w:hAnsi="Times New Roman" w:cs="Times New Roman"/>
          <w:lang w:val="lt-LT" w:eastAsia="en-US"/>
        </w:rPr>
        <w:t>asmenų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71E24B83" w14:textId="4B6CC54D" w:rsidR="004307A4" w:rsidRDefault="004C1AF6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viduriavimas (suaugusiesiems).</w:t>
      </w:r>
    </w:p>
    <w:p w14:paraId="56CBD227" w14:textId="77777777" w:rsidR="004C1AF6" w:rsidRPr="00395175" w:rsidRDefault="004C1AF6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C078789" w14:textId="77777777" w:rsidR="004C1AF6" w:rsidRPr="00395175" w:rsidRDefault="004C1AF6" w:rsidP="004C1A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D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>ažn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>
        <w:rPr>
          <w:rFonts w:ascii="Times New Roman" w:eastAsiaTheme="minorHAnsi" w:hAnsi="Times New Roman" w:cs="Times New Roman"/>
          <w:lang w:val="lt-LT" w:eastAsia="en-US"/>
        </w:rPr>
        <w:t>rečiau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1 iš 10 </w:t>
      </w:r>
      <w:r>
        <w:rPr>
          <w:rFonts w:ascii="Times New Roman" w:eastAsiaTheme="minorHAnsi" w:hAnsi="Times New Roman" w:cs="Times New Roman"/>
          <w:lang w:val="lt-LT" w:eastAsia="en-US"/>
        </w:rPr>
        <w:t>asmenų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77E7863B" w14:textId="77777777" w:rsidR="004C1AF6" w:rsidRPr="00395175" w:rsidRDefault="004C1AF6" w:rsidP="004C1AF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pienligė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kandidozė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–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mieliagrybių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sukelta makšties, burnos ar odos raukšlių infekcinė liga);</w:t>
      </w:r>
    </w:p>
    <w:p w14:paraId="08158231" w14:textId="252BAB67" w:rsidR="004C1AF6" w:rsidRPr="00395175" w:rsidRDefault="004C1AF6" w:rsidP="004C1A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pykinimas, ypač geriant dideles dozes. Jeigu pasireiškia toks poveikis, gerkite</w:t>
      </w:r>
      <w:r>
        <w:rPr>
          <w:rFonts w:ascii="Times New Roman" w:eastAsiaTheme="minorHAnsi" w:hAnsi="Times New Roman" w:cs="Times New Roman"/>
          <w:lang w:val="lt-LT" w:eastAsia="en-US"/>
        </w:rPr>
        <w:t xml:space="preserve"> 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prieš valgį</w:t>
      </w:r>
      <w:r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3C3055E9" w14:textId="77777777" w:rsidR="004C1AF6" w:rsidRPr="00395175" w:rsidRDefault="004C1AF6" w:rsidP="004C1A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vėmimas;</w:t>
      </w:r>
    </w:p>
    <w:p w14:paraId="255CA9C2" w14:textId="77777777" w:rsidR="004C1AF6" w:rsidRPr="00395175" w:rsidRDefault="004C1AF6" w:rsidP="004C1AF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viduriavimas (vaikams).</w:t>
      </w:r>
    </w:p>
    <w:p w14:paraId="23040AD7" w14:textId="77777777" w:rsidR="004307A4" w:rsidRPr="00395175" w:rsidRDefault="004307A4" w:rsidP="004307A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1EB6F2E3" w14:textId="77777777" w:rsidR="004C2CA3" w:rsidRPr="00395175" w:rsidRDefault="004C2CA3" w:rsidP="004C2C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Nedažn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>
        <w:rPr>
          <w:rFonts w:ascii="Times New Roman" w:eastAsiaTheme="minorHAnsi" w:hAnsi="Times New Roman" w:cs="Times New Roman"/>
          <w:lang w:val="lt-LT" w:eastAsia="en-US"/>
        </w:rPr>
        <w:t>rečiau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1 iš 100</w:t>
      </w:r>
      <w:r>
        <w:rPr>
          <w:rFonts w:ascii="Times New Roman" w:eastAsiaTheme="minorHAnsi" w:hAnsi="Times New Roman" w:cs="Times New Roman"/>
          <w:lang w:val="lt-LT" w:eastAsia="en-US"/>
        </w:rPr>
        <w:t xml:space="preserve"> asmenų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6B90C30E" w14:textId="77777777" w:rsidR="004C2CA3" w:rsidRPr="00395175" w:rsidRDefault="004C2CA3" w:rsidP="004C2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odos išbėrimas, niežulys;</w:t>
      </w:r>
    </w:p>
    <w:p w14:paraId="2B97F310" w14:textId="77777777" w:rsidR="004C2CA3" w:rsidRPr="00395175" w:rsidRDefault="004C2CA3" w:rsidP="004C2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iškilus niežtintysis išbėrimas (</w:t>
      </w:r>
      <w:r w:rsidRPr="00240C08">
        <w:rPr>
          <w:rFonts w:ascii="Times New Roman" w:eastAsiaTheme="minorHAnsi" w:hAnsi="Times New Roman" w:cs="Times New Roman"/>
          <w:lang w:val="lt-LT" w:eastAsia="en-US"/>
        </w:rPr>
        <w:t>dilgėlinė</w:t>
      </w:r>
      <w:r w:rsidRPr="00395175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7F5473C4" w14:textId="77777777" w:rsidR="004C2CA3" w:rsidRPr="00395175" w:rsidRDefault="004C2CA3" w:rsidP="004C2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nevirškinimas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>;</w:t>
      </w:r>
    </w:p>
    <w:p w14:paraId="65EA26EE" w14:textId="77777777" w:rsidR="004C2CA3" w:rsidRPr="00395175" w:rsidRDefault="004C2CA3" w:rsidP="004C2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galvos svaigimas;</w:t>
      </w:r>
    </w:p>
    <w:p w14:paraId="62E454B2" w14:textId="77777777" w:rsidR="004C2CA3" w:rsidRPr="00395175" w:rsidRDefault="004C2CA3" w:rsidP="004C2CA3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galvos skausmas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6C922181" w14:textId="77777777" w:rsidR="004C2CA3" w:rsidRPr="00395175" w:rsidRDefault="004C2CA3" w:rsidP="004C2CA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tam tikrų medžiagų </w:t>
      </w:r>
      <w:r w:rsidRPr="00E31920">
        <w:rPr>
          <w:rFonts w:ascii="Times New Roman" w:eastAsiaTheme="minorHAnsi" w:hAnsi="Times New Roman" w:cs="Times New Roman"/>
          <w:lang w:val="lt-LT" w:eastAsia="en-US"/>
        </w:rPr>
        <w:t>(</w:t>
      </w:r>
      <w:r w:rsidRPr="00240C08">
        <w:rPr>
          <w:rFonts w:ascii="Times New Roman" w:eastAsiaTheme="minorHAnsi" w:hAnsi="Times New Roman" w:cs="Times New Roman"/>
          <w:lang w:val="lt-LT" w:eastAsia="en-US"/>
        </w:rPr>
        <w:t>fermentų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), kurios gaminamos kepenyse, padaugėjimas (nustatomas kraujo tyrimais).</w:t>
      </w:r>
    </w:p>
    <w:p w14:paraId="3D1C40D5" w14:textId="77777777" w:rsidR="004C2CA3" w:rsidRPr="00395175" w:rsidRDefault="004C2CA3" w:rsidP="004C2C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3B88185A" w14:textId="77777777" w:rsidR="004C2CA3" w:rsidRPr="00395175" w:rsidRDefault="004C2CA3" w:rsidP="004C2C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lastRenderedPageBreak/>
        <w:t>Ret</w:t>
      </w:r>
      <w:r>
        <w:rPr>
          <w:rFonts w:ascii="Times New Roman" w:eastAsiaTheme="minorHAnsi" w:hAnsi="Times New Roman" w:cs="Times New Roman"/>
          <w:b/>
          <w:lang w:val="lt-LT" w:eastAsia="en-US"/>
        </w:rPr>
        <w:t>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šalutini</w:t>
      </w:r>
      <w:r>
        <w:rPr>
          <w:rFonts w:ascii="Times New Roman" w:eastAsiaTheme="minorHAnsi" w:hAnsi="Times New Roman" w:cs="Times New Roman"/>
          <w:b/>
          <w:lang w:val="lt-LT" w:eastAsia="en-US"/>
        </w:rPr>
        <w:t>o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poveiki</w:t>
      </w:r>
      <w:r>
        <w:rPr>
          <w:rFonts w:ascii="Times New Roman" w:eastAsiaTheme="minorHAnsi" w:hAnsi="Times New Roman" w:cs="Times New Roman"/>
          <w:b/>
          <w:lang w:val="lt-LT" w:eastAsia="en-US"/>
        </w:rPr>
        <w:t>o reiškiniai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(gali pasireikšti </w:t>
      </w:r>
      <w:r>
        <w:rPr>
          <w:rFonts w:ascii="Times New Roman" w:eastAsiaTheme="minorHAnsi" w:hAnsi="Times New Roman" w:cs="Times New Roman"/>
          <w:lang w:val="lt-LT" w:eastAsia="en-US"/>
        </w:rPr>
        <w:t>ne rečiau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1 iš 1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>0</w:t>
      </w:r>
      <w:r w:rsidRPr="00240C08">
        <w:rPr>
          <w:rFonts w:ascii="Times New Roman" w:eastAsiaTheme="minorHAnsi" w:hAnsi="Times New Roman" w:cs="Times New Roman"/>
          <w:lang w:val="lt-LT" w:eastAsia="en-US"/>
        </w:rPr>
        <w:t>00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>
        <w:rPr>
          <w:rFonts w:ascii="Times New Roman" w:eastAsiaTheme="minorHAnsi" w:hAnsi="Times New Roman" w:cs="Times New Roman"/>
          <w:lang w:val="lt-LT" w:eastAsia="en-US"/>
        </w:rPr>
        <w:t>asmenų</w:t>
      </w:r>
      <w:r w:rsidRPr="00395175">
        <w:rPr>
          <w:rFonts w:ascii="Times New Roman" w:eastAsiaTheme="minorHAnsi" w:hAnsi="Times New Roman" w:cs="Times New Roman"/>
          <w:lang w:val="lt-LT" w:eastAsia="en-US"/>
        </w:rPr>
        <w:t>)</w:t>
      </w:r>
      <w:r>
        <w:rPr>
          <w:rFonts w:ascii="Times New Roman" w:eastAsiaTheme="minorHAnsi" w:hAnsi="Times New Roman" w:cs="Times New Roman"/>
          <w:lang w:val="lt-LT" w:eastAsia="en-US"/>
        </w:rPr>
        <w:t>:</w:t>
      </w:r>
    </w:p>
    <w:p w14:paraId="6F1B1008" w14:textId="77777777" w:rsidR="004C2CA3" w:rsidRPr="00395175" w:rsidRDefault="004C2CA3" w:rsidP="004C2CA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kraujo ląstelių, kurios dalyvauja kraujo krešėjime, kiekis (nustatomas kraujo tyrimais);</w:t>
      </w:r>
    </w:p>
    <w:p w14:paraId="7C42ECDA" w14:textId="77777777" w:rsidR="004C2CA3" w:rsidRPr="00395175" w:rsidRDefault="004C2CA3" w:rsidP="004C2CA3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baltųjų kraujo ląstelių kiekis (nustatomas kraujo tyrimais).</w:t>
      </w:r>
    </w:p>
    <w:p w14:paraId="2E856168" w14:textId="77777777" w:rsidR="004C2CA3" w:rsidRPr="00395175" w:rsidRDefault="004C2CA3" w:rsidP="004C2C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751361A" w14:textId="77777777" w:rsidR="004C2CA3" w:rsidRPr="00395175" w:rsidRDefault="004C2CA3" w:rsidP="004C2C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822C8C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>Šalutinio poveikio reiškiniai, kurių</w:t>
      </w:r>
      <w:r w:rsidRPr="00240C08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 xml:space="preserve"> </w:t>
      </w:r>
      <w:r w:rsidRPr="00822C8C">
        <w:rPr>
          <w:rFonts w:ascii="Times New Roman" w:eastAsia="Times New Roman" w:hAnsi="Times New Roman" w:cs="Times New Roman"/>
          <w:b/>
          <w:bCs/>
          <w:noProof/>
          <w:snapToGrid w:val="0"/>
          <w:lang w:val="lt-LT" w:eastAsia="en-US"/>
        </w:rPr>
        <w:t>dažnis nežinomas (negali būti apskaičiuotas pagal turimus duomenis):</w:t>
      </w:r>
    </w:p>
    <w:p w14:paraId="11956AC6" w14:textId="77777777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kepenų uždegimas (</w:t>
      </w:r>
      <w:r w:rsidRPr="00240C08">
        <w:rPr>
          <w:rFonts w:ascii="Times New Roman" w:eastAsiaTheme="minorHAnsi" w:hAnsi="Times New Roman" w:cs="Times New Roman"/>
          <w:lang w:val="lt-LT" w:eastAsia="en-US"/>
        </w:rPr>
        <w:t>hepatitas</w:t>
      </w:r>
      <w:r w:rsidRPr="00395175">
        <w:rPr>
          <w:rFonts w:ascii="Times New Roman" w:eastAsiaTheme="minorHAnsi" w:hAnsi="Times New Roman" w:cs="Times New Roman"/>
          <w:lang w:val="lt-LT" w:eastAsia="en-US"/>
        </w:rPr>
        <w:t>);</w:t>
      </w:r>
    </w:p>
    <w:p w14:paraId="2C2DF3EA" w14:textId="77777777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gelta dėl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bilirubino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padaugėjimo kraujyje (kepenyse gaminama medžiaga), kuri gali pasireikšti odos ir akių baltymo pageltimu;</w:t>
      </w:r>
    </w:p>
    <w:p w14:paraId="79F32482" w14:textId="77777777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inkstų kanalėlių uždegimas;</w:t>
      </w:r>
    </w:p>
    <w:p w14:paraId="7FCC7A85" w14:textId="77777777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kraujo krešėjimo pailgėjimas;</w:t>
      </w:r>
    </w:p>
    <w:p w14:paraId="628544B7" w14:textId="77777777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pernelyg didelis aktyvumas;</w:t>
      </w:r>
    </w:p>
    <w:p w14:paraId="2DA9F8D3" w14:textId="7370DBB4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traukuliai (dideles </w:t>
      </w:r>
      <w:r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dozes vartojantiems ar inkstų funkcijos sutrikimais sergantiems žmonėms);</w:t>
      </w:r>
    </w:p>
    <w:p w14:paraId="6CBB700C" w14:textId="77777777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</w:p>
    <w:p w14:paraId="6DC65B71" w14:textId="77777777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juodas liežuvis, kuris atrodo tarsi gauruotas;</w:t>
      </w:r>
    </w:p>
    <w:p w14:paraId="6DAEEB38" w14:textId="77777777" w:rsidR="004C2CA3" w:rsidRPr="00395175" w:rsidRDefault="004C2CA3" w:rsidP="004C2CA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dantų spalvos pokyčiai (vaikams), kurie paprastai pašalinami, valant dantis šepetėliu</w:t>
      </w:r>
      <w:r w:rsidRPr="00395175">
        <w:rPr>
          <w:rFonts w:ascii="Times New Roman" w:eastAsia="Times New Roman" w:hAnsi="Times New Roman" w:cs="Times New Roman"/>
          <w:lang w:val="lt-LT" w:eastAsia="en-US"/>
        </w:rPr>
        <w:t>;</w:t>
      </w:r>
    </w:p>
    <w:p w14:paraId="6A82B635" w14:textId="77777777" w:rsidR="004C2CA3" w:rsidRPr="00395175" w:rsidRDefault="004C2CA3" w:rsidP="004C2CA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sunkus baltųjų kraujo ląstelių kiekio sumažėjimas (nustatomas kraujo tyrimais);</w:t>
      </w:r>
    </w:p>
    <w:p w14:paraId="3394FAA1" w14:textId="77777777" w:rsidR="004C2CA3" w:rsidRPr="00395175" w:rsidRDefault="004C2CA3" w:rsidP="004C2CA3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mažas raudonųjų kraujo ląstelių kiekis (</w:t>
      </w:r>
      <w:r w:rsidRPr="00395175">
        <w:rPr>
          <w:rFonts w:ascii="Times New Roman" w:eastAsiaTheme="minorHAnsi" w:hAnsi="Times New Roman" w:cs="Times New Roman"/>
          <w:i/>
          <w:lang w:val="lt-LT" w:eastAsia="en-US"/>
        </w:rPr>
        <w:t>hemolizinė anemija</w:t>
      </w:r>
      <w:r w:rsidRPr="00395175">
        <w:rPr>
          <w:rFonts w:ascii="Times New Roman" w:eastAsiaTheme="minorHAnsi" w:hAnsi="Times New Roman" w:cs="Times New Roman"/>
          <w:lang w:val="lt-LT" w:eastAsia="en-US"/>
        </w:rPr>
        <w:t>) (nustatomas kraujo tyrimais);</w:t>
      </w:r>
    </w:p>
    <w:p w14:paraId="755FB120" w14:textId="77777777" w:rsidR="004C2CA3" w:rsidRPr="002C240B" w:rsidRDefault="004C2CA3" w:rsidP="004C2CA3">
      <w:pPr>
        <w:numPr>
          <w:ilvl w:val="0"/>
          <w:numId w:val="1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kristalai šlapime </w:t>
      </w:r>
      <w:r w:rsidRPr="002C240B">
        <w:rPr>
          <w:rFonts w:ascii="Times New Roman" w:eastAsia="Times New Roman" w:hAnsi="Times New Roman" w:cs="Times New Roman"/>
          <w:lang w:val="lt-LT" w:eastAsia="en-US"/>
        </w:rPr>
        <w:t>kurie gali sukelti ūminę inkstų pažaidą;</w:t>
      </w:r>
    </w:p>
    <w:p w14:paraId="731B1321" w14:textId="77777777" w:rsidR="004C2CA3" w:rsidRPr="002C240B" w:rsidRDefault="004C2CA3" w:rsidP="004C2CA3">
      <w:pPr>
        <w:numPr>
          <w:ilvl w:val="0"/>
          <w:numId w:val="1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išbėrimas su pūslėmis, kurios išsidėsto ratu arba kaip perlų grandinėlės aplink centrinėje dalyje susiformavusį šašą (linijinė </w:t>
      </w:r>
      <w:proofErr w:type="spellStart"/>
      <w:r w:rsidRPr="00240C08">
        <w:rPr>
          <w:rFonts w:ascii="Times New Roman" w:eastAsia="Times New Roman" w:hAnsi="Times New Roman" w:cs="Times New Roman"/>
          <w:lang w:val="lt-LT" w:eastAsia="en-US"/>
        </w:rPr>
        <w:t>IgA</w:t>
      </w:r>
      <w:proofErr w:type="spellEnd"/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 liga); </w:t>
      </w:r>
    </w:p>
    <w:p w14:paraId="70B9D897" w14:textId="77777777" w:rsidR="004C2CA3" w:rsidRPr="002C240B" w:rsidRDefault="004C2CA3" w:rsidP="004C2CA3">
      <w:pPr>
        <w:numPr>
          <w:ilvl w:val="0"/>
          <w:numId w:val="17"/>
        </w:numPr>
        <w:spacing w:after="0" w:line="240" w:lineRule="auto"/>
        <w:ind w:left="567" w:hanging="567"/>
        <w:contextualSpacing/>
        <w:rPr>
          <w:rFonts w:ascii="Times New Roman" w:eastAsia="Times New Roman" w:hAnsi="Times New Roman" w:cs="Times New Roman"/>
          <w:lang w:val="lt-LT" w:eastAsia="en-US"/>
        </w:rPr>
      </w:pPr>
      <w:r w:rsidRPr="00240C08">
        <w:rPr>
          <w:rFonts w:ascii="Times New Roman" w:eastAsia="Times New Roman" w:hAnsi="Times New Roman" w:cs="Times New Roman"/>
          <w:lang w:val="lt-LT" w:eastAsia="en-US"/>
        </w:rPr>
        <w:t>galvos ir nugaros smegenis gaubiančių membranų uždegimas (</w:t>
      </w:r>
      <w:proofErr w:type="spellStart"/>
      <w:r w:rsidRPr="00240C08">
        <w:rPr>
          <w:rFonts w:ascii="Times New Roman" w:eastAsia="Times New Roman" w:hAnsi="Times New Roman" w:cs="Times New Roman"/>
          <w:lang w:val="lt-LT" w:eastAsia="en-US"/>
        </w:rPr>
        <w:t>aseptinis</w:t>
      </w:r>
      <w:proofErr w:type="spellEnd"/>
      <w:r w:rsidRPr="00240C08">
        <w:rPr>
          <w:rFonts w:ascii="Times New Roman" w:eastAsia="Times New Roman" w:hAnsi="Times New Roman" w:cs="Times New Roman"/>
          <w:lang w:val="lt-LT" w:eastAsia="en-US"/>
        </w:rPr>
        <w:t xml:space="preserve"> meningitas).</w:t>
      </w:r>
    </w:p>
    <w:p w14:paraId="24B6FF96" w14:textId="77777777" w:rsidR="004C2CA3" w:rsidRPr="00395175" w:rsidRDefault="004C2CA3" w:rsidP="004C2CA3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02C1073" w14:textId="77777777" w:rsidR="004C2CA3" w:rsidRPr="00395175" w:rsidRDefault="004C2CA3" w:rsidP="004C2CA3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Pranešimas apie šalutinį poveikį</w:t>
      </w:r>
    </w:p>
    <w:p w14:paraId="6719F8F8" w14:textId="2D8689DD" w:rsidR="004307A4" w:rsidRDefault="004C2CA3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pasireiškė šalutinis poveikis, įskaitant šiame lapelyje nenurodytą, pasakykite gydytojui arba vaistininkui. </w:t>
      </w:r>
      <w:r w:rsidRPr="00240C08">
        <w:rPr>
          <w:rFonts w:ascii="Times New Roman" w:hAnsi="Times New Roman" w:cs="Times New Roman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240C08">
          <w:rPr>
            <w:rStyle w:val="Hipersaitas"/>
            <w:rFonts w:ascii="Times New Roman" w:hAnsi="Times New Roman" w:cs="Times New Roman"/>
            <w:lang w:val="lt-LT"/>
          </w:rPr>
          <w:t>https://vapris.vvkt.lt/vvkt-web/public/nrv</w:t>
        </w:r>
      </w:hyperlink>
      <w:r w:rsidRPr="00240C08">
        <w:rPr>
          <w:rFonts w:ascii="Times New Roman" w:hAnsi="Times New Roman" w:cs="Times New Roman"/>
          <w:lang w:val="lt-LT"/>
        </w:rPr>
        <w:t xml:space="preserve"> arba užpildant Sveikatos priežiūros ar farmacijos specialisto pranešimo apie įtariamą nepageidaujamą reakciją formą, kuri skelbiama </w:t>
      </w:r>
      <w:hyperlink r:id="rId6" w:history="1">
        <w:r w:rsidRPr="00240C08">
          <w:rPr>
            <w:rStyle w:val="Hipersaitas"/>
            <w:rFonts w:ascii="Times New Roman" w:hAnsi="Times New Roman" w:cs="Times New Roman"/>
            <w:lang w:val="lt-LT"/>
          </w:rPr>
          <w:t>https://www.vvkt.lt/index.php?4004286486</w:t>
        </w:r>
      </w:hyperlink>
      <w:r w:rsidRPr="00240C08">
        <w:rPr>
          <w:rFonts w:ascii="Times New Roman" w:hAnsi="Times New Roman" w:cs="Times New Roman"/>
          <w:lang w:val="lt-LT"/>
        </w:rPr>
        <w:t xml:space="preserve">, ir atsiunčiant elektroniniu paštu (adresu </w:t>
      </w:r>
      <w:hyperlink r:id="rId7" w:history="1">
        <w:r w:rsidRPr="00240C08">
          <w:rPr>
            <w:rStyle w:val="Hipersaitas"/>
            <w:rFonts w:ascii="Times New Roman" w:hAnsi="Times New Roman" w:cs="Times New Roman"/>
            <w:lang w:val="lt-LT"/>
          </w:rPr>
          <w:t>NepageidaujamaR@vvkt.lt</w:t>
        </w:r>
      </w:hyperlink>
      <w:r w:rsidRPr="00240C08">
        <w:rPr>
          <w:rFonts w:ascii="Times New Roman" w:hAnsi="Times New Roman" w:cs="Times New Roman"/>
          <w:lang w:val="lt-LT"/>
        </w:rPr>
        <w:t xml:space="preserve">) arba nemokamu telefonu 8 800 73 568. </w:t>
      </w:r>
      <w:r w:rsidRPr="00822C8C">
        <w:rPr>
          <w:rFonts w:ascii="Times New Roman" w:eastAsiaTheme="minorHAnsi" w:hAnsi="Times New Roman" w:cs="Times New Roman"/>
          <w:lang w:val="lt-LT" w:eastAsia="en-US"/>
        </w:rPr>
        <w:t>Pranešdami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apie šalutinį poveikį galite mums padėti gauti daugiau informacijos apie šio vaisto saugumą.</w:t>
      </w:r>
    </w:p>
    <w:p w14:paraId="11999E8C" w14:textId="77777777" w:rsidR="004C2CA3" w:rsidRPr="00395175" w:rsidRDefault="004C2CA3" w:rsidP="004307A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6A712A9E" w14:textId="20A8B8B6" w:rsidR="004307A4" w:rsidRPr="00395175" w:rsidRDefault="004307A4" w:rsidP="004307A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color w:val="000000"/>
          <w:lang w:val="lt-LT" w:eastAsia="en-US"/>
        </w:rPr>
      </w:pPr>
      <w:bookmarkStart w:id="11" w:name="_Toc129243268"/>
      <w:bookmarkStart w:id="12" w:name="_Toc129243143"/>
      <w:r w:rsidRPr="00395175">
        <w:rPr>
          <w:rFonts w:ascii="Times New Roman" w:eastAsiaTheme="minorHAnsi" w:hAnsi="Times New Roman" w:cs="Times New Roman"/>
          <w:b/>
          <w:lang w:val="lt-LT" w:eastAsia="en-US"/>
        </w:rPr>
        <w:t>5.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  <w:t xml:space="preserve">Kaip laikyti </w:t>
      </w:r>
      <w:r w:rsidR="006E1497">
        <w:rPr>
          <w:rFonts w:ascii="Times New Roman" w:eastAsiaTheme="minorHAnsi" w:hAnsi="Times New Roman" w:cs="Times New Roman"/>
          <w:b/>
          <w:lang w:val="lt-LT" w:eastAsia="en-US"/>
        </w:rPr>
        <w:t>ZACIVON</w:t>
      </w:r>
    </w:p>
    <w:p w14:paraId="127CD82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A7D0118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Šį vaistą laikykite vaikams nepastebimoje ir nepasiekiamoje vietoje.</w:t>
      </w:r>
    </w:p>
    <w:p w14:paraId="089FE704" w14:textId="77777777" w:rsidR="004307A4" w:rsidRPr="00395175" w:rsidRDefault="004307A4" w:rsidP="004307A4">
      <w:pPr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</w:p>
    <w:p w14:paraId="70B9B5F9" w14:textId="77777777" w:rsidR="004C2CA3" w:rsidRPr="00395175" w:rsidRDefault="004C2CA3" w:rsidP="004C2CA3">
      <w:pPr>
        <w:tabs>
          <w:tab w:val="left" w:pos="567"/>
        </w:tabs>
        <w:spacing w:after="0" w:line="240" w:lineRule="auto"/>
        <w:jc w:val="both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Laikyti </w:t>
      </w:r>
      <w:r>
        <w:rPr>
          <w:rFonts w:ascii="Times New Roman" w:eastAsiaTheme="minorHAnsi" w:hAnsi="Times New Roman" w:cs="Times New Roman"/>
          <w:lang w:val="lt-LT" w:eastAsia="en-US"/>
        </w:rPr>
        <w:t>žemesnėje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kaip 25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sym w:font="Symbol" w:char="F0B0"/>
      </w:r>
      <w:r w:rsidRPr="00395175">
        <w:rPr>
          <w:rFonts w:ascii="Times New Roman" w:eastAsiaTheme="minorHAnsi" w:hAnsi="Times New Roman" w:cs="Times New Roman"/>
          <w:lang w:val="lt-LT" w:eastAsia="en-US"/>
        </w:rPr>
        <w:t>C temperatūroje.</w:t>
      </w:r>
    </w:p>
    <w:p w14:paraId="1F870214" w14:textId="77777777" w:rsidR="004C2CA3" w:rsidRPr="00395175" w:rsidRDefault="004C2CA3" w:rsidP="004C2CA3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Laikyti gamintojo pakuotėje, kad </w:t>
      </w:r>
      <w:r>
        <w:rPr>
          <w:rFonts w:ascii="Times New Roman" w:eastAsiaTheme="minorHAnsi" w:hAnsi="Times New Roman" w:cs="Times New Roman"/>
          <w:lang w:val="lt-LT" w:eastAsia="en-US"/>
        </w:rPr>
        <w:t>vaistas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būtų apsaugotas nuo </w:t>
      </w:r>
      <w:r>
        <w:rPr>
          <w:rFonts w:ascii="Times New Roman" w:eastAsiaTheme="minorHAnsi" w:hAnsi="Times New Roman" w:cs="Times New Roman"/>
          <w:lang w:val="lt-LT" w:eastAsia="en-US"/>
        </w:rPr>
        <w:t xml:space="preserve">šviesos ir </w:t>
      </w:r>
      <w:r w:rsidRPr="00395175">
        <w:rPr>
          <w:rFonts w:ascii="Times New Roman" w:eastAsiaTheme="minorHAnsi" w:hAnsi="Times New Roman" w:cs="Times New Roman"/>
          <w:lang w:val="lt-LT" w:eastAsia="en-US"/>
        </w:rPr>
        <w:t>drėgmės.</w:t>
      </w:r>
    </w:p>
    <w:p w14:paraId="2A9F110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335C5DAF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Ant dėžutės po „</w:t>
      </w:r>
      <w:r>
        <w:rPr>
          <w:rFonts w:ascii="Times New Roman" w:eastAsiaTheme="minorHAnsi" w:hAnsi="Times New Roman" w:cs="Times New Roman"/>
          <w:lang w:val="lt-LT" w:eastAsia="en-US"/>
        </w:rPr>
        <w:t>EXP</w:t>
      </w:r>
      <w:r w:rsidRPr="00395175">
        <w:rPr>
          <w:rFonts w:ascii="Times New Roman" w:eastAsiaTheme="minorHAnsi" w:hAnsi="Times New Roman" w:cs="Times New Roman"/>
          <w:lang w:val="lt-LT" w:eastAsia="en-US"/>
        </w:rPr>
        <w:t>“ ir ant lizdinės plokštelės nurodytam tinkamumo laikui pasibaigus, šio vaisto vartoti negalima. Vaistas tinkamas vartoti iki paskutinės nurodyto mėnesio dienos.</w:t>
      </w:r>
    </w:p>
    <w:p w14:paraId="7982C1E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8550DF6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Vaistų negalima išmesti į kanalizaciją arba su buitinėmis atliekomis. Kaip išmesti nereikalingus vaistus, klauskite vaistininko. Šios priemonės padės apsaugoti aplinką.</w:t>
      </w:r>
    </w:p>
    <w:p w14:paraId="620570CE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05C571E5" w14:textId="77777777" w:rsidR="004307A4" w:rsidRPr="00395175" w:rsidRDefault="004307A4" w:rsidP="004307A4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2AF169E" w14:textId="77777777" w:rsidR="004307A4" w:rsidRPr="00395175" w:rsidRDefault="004307A4" w:rsidP="004307A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Theme="minorHAnsi" w:hAnsi="Times New Roman" w:cs="Times New Roman"/>
          <w:b/>
          <w:lang w:val="lt-LT" w:eastAsia="en-US"/>
        </w:rPr>
      </w:pPr>
      <w:bookmarkStart w:id="13" w:name="_Toc129243269"/>
      <w:bookmarkStart w:id="14" w:name="_Toc129243144"/>
      <w:r w:rsidRPr="00395175">
        <w:rPr>
          <w:rFonts w:ascii="Times New Roman" w:eastAsiaTheme="minorHAnsi" w:hAnsi="Times New Roman" w:cs="Times New Roman"/>
          <w:b/>
          <w:lang w:val="lt-LT" w:eastAsia="en-US"/>
        </w:rPr>
        <w:t>6.</w:t>
      </w:r>
      <w:r w:rsidRPr="00395175">
        <w:rPr>
          <w:rFonts w:ascii="Times New Roman" w:eastAsiaTheme="minorHAnsi" w:hAnsi="Times New Roman" w:cs="Times New Roman"/>
          <w:b/>
          <w:lang w:val="lt-LT" w:eastAsia="en-US"/>
        </w:rPr>
        <w:tab/>
      </w:r>
      <w:bookmarkEnd w:id="13"/>
      <w:bookmarkEnd w:id="14"/>
      <w:r w:rsidRPr="00395175">
        <w:rPr>
          <w:rFonts w:ascii="Times New Roman" w:eastAsiaTheme="minorHAnsi" w:hAnsi="Times New Roman" w:cs="Times New Roman"/>
          <w:b/>
          <w:lang w:val="lt-LT" w:eastAsia="en-US"/>
        </w:rPr>
        <w:t>Pakuotės turinys ir kita informacija</w:t>
      </w:r>
    </w:p>
    <w:p w14:paraId="12035643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510F7EC" w14:textId="21D15A8D" w:rsidR="004307A4" w:rsidRPr="00395175" w:rsidRDefault="006E1497" w:rsidP="004307A4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sudėtis</w:t>
      </w:r>
    </w:p>
    <w:p w14:paraId="1703F054" w14:textId="77777777" w:rsidR="004307A4" w:rsidRPr="00395175" w:rsidRDefault="004307A4" w:rsidP="004307A4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u w:val="single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Veikliosios medžiagos yra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amoksicilinas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ir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rūgštis.</w:t>
      </w:r>
    </w:p>
    <w:p w14:paraId="0D2786F5" w14:textId="7A988C31" w:rsidR="004307A4" w:rsidRPr="00395175" w:rsidRDefault="004307A4" w:rsidP="004307A4">
      <w:pPr>
        <w:tabs>
          <w:tab w:val="left" w:pos="567"/>
        </w:tabs>
        <w:spacing w:after="0" w:line="240" w:lineRule="auto"/>
        <w:ind w:left="540"/>
        <w:rPr>
          <w:rFonts w:ascii="Times New Roman" w:eastAsiaTheme="minorHAnsi" w:hAnsi="Times New Roman" w:cs="Times New Roman"/>
          <w:i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Kiekvienoje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875</w:t>
      </w:r>
      <w:r>
        <w:rPr>
          <w:rFonts w:ascii="Times New Roman" w:eastAsiaTheme="minorHAnsi" w:hAnsi="Times New Roman" w:cs="Times New Roman"/>
          <w:lang w:val="lt-LT" w:eastAsia="en-US"/>
        </w:rPr>
        <w:t> 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mg/125 mg tabletėje yra 875 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(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amoksicilino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trihidrato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 ir 125 mg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rūgšties (kalio </w:t>
      </w:r>
      <w:proofErr w:type="spellStart"/>
      <w:r w:rsidRPr="00395175">
        <w:rPr>
          <w:rFonts w:ascii="Times New Roman" w:eastAsiaTheme="minorHAnsi" w:hAnsi="Times New Roman" w:cs="Times New Roman"/>
          <w:lang w:val="lt-LT" w:eastAsia="en-US"/>
        </w:rPr>
        <w:t>klavulanato</w:t>
      </w:r>
      <w:proofErr w:type="spellEnd"/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pavidalu).</w:t>
      </w:r>
    </w:p>
    <w:p w14:paraId="40712092" w14:textId="77777777" w:rsidR="004307A4" w:rsidRPr="001F45C7" w:rsidRDefault="004307A4" w:rsidP="004307A4">
      <w:pPr>
        <w:tabs>
          <w:tab w:val="left" w:pos="567"/>
        </w:tabs>
        <w:spacing w:after="0" w:line="240" w:lineRule="auto"/>
        <w:ind w:left="540" w:hanging="540"/>
        <w:rPr>
          <w:rFonts w:ascii="Times New Roman" w:hAnsi="Times New Roman"/>
          <w:lang w:val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-</w:t>
      </w:r>
      <w:r w:rsidRPr="00395175">
        <w:rPr>
          <w:rFonts w:ascii="Times New Roman" w:eastAsiaTheme="minorHAnsi" w:hAnsi="Times New Roman" w:cs="Times New Roman"/>
          <w:lang w:val="lt-LT" w:eastAsia="en-US"/>
        </w:rPr>
        <w:tab/>
        <w:t xml:space="preserve">Pagalbinės medžiagos. </w:t>
      </w:r>
    </w:p>
    <w:p w14:paraId="4EFB6A63" w14:textId="77777777" w:rsidR="00910AF9" w:rsidRDefault="004307A4" w:rsidP="004307A4">
      <w:pPr>
        <w:tabs>
          <w:tab w:val="left" w:pos="567"/>
        </w:tabs>
        <w:spacing w:after="0" w:line="240" w:lineRule="auto"/>
        <w:ind w:left="540" w:hanging="540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 xml:space="preserve">          </w:t>
      </w:r>
    </w:p>
    <w:p w14:paraId="1E2D40A4" w14:textId="56CC35F6" w:rsidR="004307A4" w:rsidRPr="00395175" w:rsidRDefault="004307A4" w:rsidP="004307A4">
      <w:pPr>
        <w:tabs>
          <w:tab w:val="left" w:pos="567"/>
        </w:tabs>
        <w:spacing w:after="0" w:line="240" w:lineRule="auto"/>
        <w:ind w:left="540" w:hanging="540"/>
        <w:rPr>
          <w:rFonts w:ascii="Times New Roman" w:eastAsiaTheme="minorHAnsi" w:hAnsi="Times New Roman" w:cs="Times New Roman"/>
          <w:i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lastRenderedPageBreak/>
        <w:t xml:space="preserve">Kiekvienoje </w:t>
      </w:r>
      <w:r w:rsidR="006E1497">
        <w:rPr>
          <w:rFonts w:ascii="Times New Roman" w:eastAsiaTheme="minorHAnsi" w:hAnsi="Times New Roman" w:cs="Times New Roman"/>
          <w:lang w:val="lt-LT" w:eastAsia="en-US"/>
        </w:rPr>
        <w:t>ZACIVON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875 mg/125 mg tabletės šerdyje yra koloidinis si</w:t>
      </w:r>
      <w:r>
        <w:rPr>
          <w:rFonts w:ascii="Times New Roman" w:eastAsiaTheme="minorHAnsi" w:hAnsi="Times New Roman" w:cs="Times New Roman"/>
          <w:lang w:val="lt-LT" w:eastAsia="en-US"/>
        </w:rPr>
        <w:t>licio dioksidas</w:t>
      </w:r>
      <w:r w:rsidRPr="006B17E6">
        <w:rPr>
          <w:rFonts w:ascii="Times New Roman" w:eastAsiaTheme="minorHAnsi" w:hAnsi="Times New Roman" w:cs="Times New Roman"/>
          <w:lang w:val="lt-LT" w:eastAsia="en-US"/>
        </w:rPr>
        <w:t>,</w:t>
      </w:r>
      <w:r w:rsidR="00E828A7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="0085248C" w:rsidRPr="00040A2D">
        <w:rPr>
          <w:rFonts w:ascii="Times New Roman" w:eastAsiaTheme="minorHAnsi" w:hAnsi="Times New Roman" w:cs="Times New Roman"/>
          <w:lang w:val="lt-LT" w:eastAsia="en-US"/>
        </w:rPr>
        <w:t>karboksimetilkrakmolo</w:t>
      </w:r>
      <w:proofErr w:type="spellEnd"/>
      <w:r w:rsidR="0085248C" w:rsidRPr="00040A2D">
        <w:rPr>
          <w:rFonts w:ascii="Times New Roman" w:eastAsiaTheme="minorHAnsi" w:hAnsi="Times New Roman" w:cs="Times New Roman"/>
          <w:lang w:val="lt-LT" w:eastAsia="en-US"/>
        </w:rPr>
        <w:t xml:space="preserve"> A natrio drusk</w:t>
      </w:r>
      <w:r w:rsidR="006B0932">
        <w:rPr>
          <w:rFonts w:ascii="Times New Roman" w:eastAsiaTheme="minorHAnsi" w:hAnsi="Times New Roman" w:cs="Times New Roman"/>
          <w:lang w:val="lt-LT" w:eastAsia="en-US"/>
        </w:rPr>
        <w:t>os,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magnio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stearatas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6B17E6">
        <w:rPr>
          <w:rFonts w:ascii="Times New Roman" w:eastAsiaTheme="minorHAnsi" w:hAnsi="Times New Roman" w:cs="Times New Roman"/>
          <w:lang w:val="lt-LT" w:eastAsia="en-US"/>
        </w:rPr>
        <w:t>mikrokristalinė</w:t>
      </w:r>
      <w:proofErr w:type="spellEnd"/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celiuliozė</w:t>
      </w:r>
      <w:r w:rsidR="00E828A7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85248C">
        <w:rPr>
          <w:rFonts w:ascii="Times New Roman" w:eastAsiaTheme="minorHAnsi" w:hAnsi="Times New Roman" w:cs="Times New Roman"/>
          <w:lang w:val="lt-LT" w:eastAsia="en-US"/>
        </w:rPr>
        <w:t>105</w:t>
      </w:r>
      <w:r w:rsidRPr="006B17E6">
        <w:rPr>
          <w:rFonts w:ascii="Times New Roman" w:eastAsiaTheme="minorHAnsi" w:hAnsi="Times New Roman" w:cs="Times New Roman"/>
          <w:lang w:val="lt-LT" w:eastAsia="en-US"/>
        </w:rPr>
        <w:t>; plėv</w:t>
      </w:r>
      <w:r>
        <w:rPr>
          <w:rFonts w:ascii="Times New Roman" w:eastAsiaTheme="minorHAnsi" w:hAnsi="Times New Roman" w:cs="Times New Roman"/>
          <w:lang w:val="lt-LT" w:eastAsia="en-US"/>
        </w:rPr>
        <w:t xml:space="preserve">elėje </w:t>
      </w:r>
      <w:r w:rsidR="0085248C">
        <w:rPr>
          <w:rFonts w:ascii="Times New Roman" w:eastAsiaTheme="minorHAnsi" w:hAnsi="Times New Roman" w:cs="Times New Roman"/>
          <w:lang w:val="lt-LT" w:eastAsia="en-US"/>
        </w:rPr>
        <w:t>–</w:t>
      </w:r>
      <w:r w:rsidRPr="006B17E6">
        <w:rPr>
          <w:rFonts w:ascii="Times New Roman" w:eastAsiaTheme="minorHAnsi" w:hAnsi="Times New Roman" w:cs="Times New Roman"/>
          <w:lang w:val="lt-LT" w:eastAsia="en-US"/>
        </w:rPr>
        <w:t xml:space="preserve"> titano dioksidas (E171), talkas</w:t>
      </w:r>
      <w:r w:rsidR="00E828A7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="00E828A7">
        <w:rPr>
          <w:rFonts w:ascii="Times New Roman" w:eastAsiaTheme="minorHAnsi" w:hAnsi="Times New Roman" w:cs="Times New Roman"/>
          <w:lang w:val="lt-LT" w:eastAsia="en-US"/>
        </w:rPr>
        <w:t>makrogolis</w:t>
      </w:r>
      <w:proofErr w:type="spellEnd"/>
      <w:r w:rsidR="0085248C">
        <w:rPr>
          <w:rFonts w:ascii="Times New Roman" w:eastAsiaTheme="minorHAnsi" w:hAnsi="Times New Roman" w:cs="Times New Roman"/>
          <w:lang w:val="lt-LT" w:eastAsia="en-US"/>
        </w:rPr>
        <w:t xml:space="preserve"> 4000</w:t>
      </w:r>
      <w:r w:rsidR="00E828A7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r w:rsidR="0085248C">
        <w:rPr>
          <w:rFonts w:ascii="Times New Roman" w:eastAsiaTheme="minorHAnsi" w:hAnsi="Times New Roman" w:cs="Times New Roman"/>
          <w:lang w:val="lt-LT" w:eastAsia="en-US"/>
        </w:rPr>
        <w:t xml:space="preserve">sojos </w:t>
      </w:r>
      <w:proofErr w:type="spellStart"/>
      <w:r w:rsidR="00E828A7">
        <w:rPr>
          <w:rFonts w:ascii="Times New Roman" w:eastAsiaTheme="minorHAnsi" w:hAnsi="Times New Roman" w:cs="Times New Roman"/>
          <w:lang w:val="lt-LT" w:eastAsia="en-US"/>
        </w:rPr>
        <w:t>lecitinas</w:t>
      </w:r>
      <w:proofErr w:type="spellEnd"/>
      <w:r w:rsidR="00E828A7">
        <w:rPr>
          <w:rFonts w:ascii="Times New Roman" w:eastAsiaTheme="minorHAnsi" w:hAnsi="Times New Roman" w:cs="Times New Roman"/>
          <w:lang w:val="lt-LT" w:eastAsia="en-US"/>
        </w:rPr>
        <w:t>,</w:t>
      </w:r>
      <w:r w:rsidR="006B0932">
        <w:rPr>
          <w:rFonts w:ascii="Times New Roman" w:eastAsiaTheme="minorHAnsi" w:hAnsi="Times New Roman" w:cs="Times New Roman"/>
          <w:lang w:val="lt-LT" w:eastAsia="en-US"/>
        </w:rPr>
        <w:t xml:space="preserve"> </w:t>
      </w:r>
      <w:r w:rsidR="0085248C">
        <w:rPr>
          <w:rFonts w:ascii="Times New Roman" w:eastAsiaTheme="minorHAnsi" w:hAnsi="Times New Roman" w:cs="Times New Roman"/>
          <w:lang w:val="lt-LT" w:eastAsia="en-US"/>
        </w:rPr>
        <w:t>išgrynintas</w:t>
      </w:r>
      <w:r w:rsidR="00E828A7">
        <w:rPr>
          <w:rFonts w:ascii="Times New Roman" w:eastAsiaTheme="minorHAnsi" w:hAnsi="Times New Roman" w:cs="Times New Roman"/>
          <w:lang w:val="lt-LT" w:eastAsia="en-US"/>
        </w:rPr>
        <w:t xml:space="preserve"> vanduo, polivinilo alkoholis.</w:t>
      </w:r>
    </w:p>
    <w:p w14:paraId="4915A3E7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E3DA3F7" w14:textId="5397EF0B" w:rsidR="004307A4" w:rsidRDefault="006E1497" w:rsidP="004307A4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>
        <w:rPr>
          <w:rFonts w:ascii="Times New Roman" w:eastAsiaTheme="minorHAnsi" w:hAnsi="Times New Roman" w:cs="Times New Roman"/>
          <w:b/>
          <w:lang w:val="lt-LT" w:eastAsia="en-US"/>
        </w:rPr>
        <w:t>ZACIVON</w:t>
      </w:r>
      <w:r w:rsidR="004307A4"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 išvaizda ir kiekis pakuotėje</w:t>
      </w:r>
    </w:p>
    <w:p w14:paraId="7DC82CC5" w14:textId="77777777" w:rsidR="00910AF9" w:rsidRPr="00395175" w:rsidRDefault="00910AF9" w:rsidP="004307A4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6C2E3082" w14:textId="212F1C0C" w:rsidR="002D710E" w:rsidRPr="002D710E" w:rsidRDefault="006E1497" w:rsidP="002D710E">
      <w:pPr>
        <w:pStyle w:val="HTMLiankstoformatuotas"/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</w:pPr>
      <w:r w:rsidRPr="002D710E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ZACIVON</w:t>
      </w:r>
      <w:r w:rsidR="004307A4" w:rsidRPr="002D710E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875 mg/125 mg yra </w:t>
      </w:r>
      <w:r w:rsidR="002D710E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b</w:t>
      </w:r>
      <w:r w:rsidR="002D710E" w:rsidRPr="002D710E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altos, išgaubtos, kapsulės formos, plėvele dengtos tabletės, kurių matmenys </w:t>
      </w:r>
      <w:r w:rsidR="002D710E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yra </w:t>
      </w:r>
      <w:r w:rsidR="002D710E" w:rsidRPr="002D710E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21,5 mm x 10,0 mm.</w:t>
      </w:r>
    </w:p>
    <w:p w14:paraId="24E21845" w14:textId="77777777" w:rsidR="004307A4" w:rsidRPr="00395175" w:rsidRDefault="004307A4" w:rsidP="002D710E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10C9C3D2" w14:textId="71C4BF9A" w:rsidR="00A3026C" w:rsidRPr="00E34D69" w:rsidRDefault="006E1497" w:rsidP="00E34D69">
      <w:pPr>
        <w:pStyle w:val="HTMLiankstoformatuotas"/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</w:pPr>
      <w:r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ZACIVON</w:t>
      </w:r>
      <w:r w:rsidR="004307A4"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875 mg/125 mg plėvele dengtos tabletės</w:t>
      </w:r>
    </w:p>
    <w:p w14:paraId="2769FDF9" w14:textId="0F45FCC1" w:rsidR="004307A4" w:rsidRPr="00E34D69" w:rsidRDefault="004307A4" w:rsidP="00E34D69">
      <w:pPr>
        <w:pStyle w:val="HTMLiankstoformatuotas"/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</w:pPr>
      <w:r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Kartono dėžutėje yra dvi </w:t>
      </w:r>
      <w:r w:rsidR="00E34D69"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aliuminio-polivinilchlorido-aliuminio lizdinės plokštelės</w:t>
      </w:r>
      <w:r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. Kiekvienoje jų yra </w:t>
      </w:r>
      <w:r w:rsidR="00A3026C"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8</w:t>
      </w:r>
      <w:r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plėvele dengtos tabletės (1</w:t>
      </w:r>
      <w:r w:rsidR="00A3026C"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>6</w:t>
      </w:r>
      <w:r w:rsidRPr="00E34D69">
        <w:rPr>
          <w:rFonts w:ascii="Times New Roman" w:eastAsiaTheme="minorHAnsi" w:hAnsi="Times New Roman" w:cs="Times New Roman"/>
          <w:sz w:val="22"/>
          <w:szCs w:val="22"/>
          <w:lang w:val="lt-LT" w:eastAsia="en-US"/>
        </w:rPr>
        <w:t xml:space="preserve"> tablečių).</w:t>
      </w:r>
    </w:p>
    <w:p w14:paraId="2840F327" w14:textId="77777777" w:rsidR="00AC7952" w:rsidRDefault="00AC7952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EBCF3C3" w14:textId="77777777" w:rsidR="00AC7952" w:rsidRP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AC7952">
        <w:rPr>
          <w:rFonts w:ascii="Times New Roman" w:eastAsiaTheme="minorHAnsi" w:hAnsi="Times New Roman" w:cs="Times New Roman"/>
          <w:b/>
          <w:lang w:val="lt-LT" w:eastAsia="en-US"/>
        </w:rPr>
        <w:t>Lygiagretus importuotojas</w:t>
      </w:r>
      <w:r w:rsidR="00422A98">
        <w:rPr>
          <w:rFonts w:ascii="Times New Roman" w:eastAsiaTheme="minorHAnsi" w:hAnsi="Times New Roman" w:cs="Times New Roman"/>
          <w:b/>
          <w:lang w:val="lt-LT" w:eastAsia="en-US"/>
        </w:rPr>
        <w:t xml:space="preserve">: </w:t>
      </w:r>
    </w:p>
    <w:p w14:paraId="11E05C74" w14:textId="77777777" w:rsidR="00AC7952" w:rsidRP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Cs/>
          <w:lang w:val="lt-LT" w:eastAsia="en-US"/>
        </w:rPr>
      </w:pPr>
      <w:r w:rsidRPr="00AC7952">
        <w:rPr>
          <w:rFonts w:ascii="Times New Roman" w:eastAsiaTheme="minorHAnsi" w:hAnsi="Times New Roman" w:cs="Times New Roman"/>
          <w:bCs/>
          <w:lang w:val="lt-LT" w:eastAsia="en-US"/>
        </w:rPr>
        <w:t>UAB „</w:t>
      </w:r>
      <w:proofErr w:type="spellStart"/>
      <w:r w:rsidRPr="00AC7952">
        <w:rPr>
          <w:rFonts w:ascii="Times New Roman" w:eastAsiaTheme="minorHAnsi" w:hAnsi="Times New Roman" w:cs="Times New Roman"/>
          <w:bCs/>
          <w:lang w:val="lt-LT" w:eastAsia="en-US"/>
        </w:rPr>
        <w:t>Adeofarma</w:t>
      </w:r>
      <w:proofErr w:type="spellEnd"/>
      <w:r w:rsidRPr="00AC7952">
        <w:rPr>
          <w:rFonts w:ascii="Times New Roman" w:eastAsiaTheme="minorHAnsi" w:hAnsi="Times New Roman" w:cs="Times New Roman"/>
          <w:bCs/>
          <w:lang w:val="lt-LT" w:eastAsia="en-US"/>
        </w:rPr>
        <w:t>“</w:t>
      </w:r>
    </w:p>
    <w:p w14:paraId="67479518" w14:textId="77777777" w:rsidR="00AC7952" w:rsidRP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Cs/>
          <w:lang w:val="lt-LT" w:eastAsia="en-US"/>
        </w:rPr>
      </w:pPr>
      <w:proofErr w:type="spellStart"/>
      <w:r w:rsidRPr="00AC7952">
        <w:rPr>
          <w:rFonts w:ascii="Times New Roman" w:eastAsiaTheme="minorHAnsi" w:hAnsi="Times New Roman" w:cs="Times New Roman"/>
          <w:bCs/>
          <w:lang w:val="lt-LT" w:eastAsia="en-US"/>
        </w:rPr>
        <w:t>A.Goštauto</w:t>
      </w:r>
      <w:proofErr w:type="spellEnd"/>
      <w:r w:rsidRPr="00AC7952">
        <w:rPr>
          <w:rFonts w:ascii="Times New Roman" w:eastAsiaTheme="minorHAnsi" w:hAnsi="Times New Roman" w:cs="Times New Roman"/>
          <w:bCs/>
          <w:lang w:val="lt-LT" w:eastAsia="en-US"/>
        </w:rPr>
        <w:t xml:space="preserve"> g. 8-205</w:t>
      </w:r>
    </w:p>
    <w:p w14:paraId="402FBA72" w14:textId="77777777" w:rsidR="00AC7952" w:rsidRP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Cs/>
          <w:lang w:val="lt-LT" w:eastAsia="en-US"/>
        </w:rPr>
      </w:pPr>
      <w:r w:rsidRPr="00AC7952">
        <w:rPr>
          <w:rFonts w:ascii="Times New Roman" w:eastAsiaTheme="minorHAnsi" w:hAnsi="Times New Roman" w:cs="Times New Roman"/>
          <w:bCs/>
          <w:lang w:val="lt-LT" w:eastAsia="en-US"/>
        </w:rPr>
        <w:t>LT-01108 Vilnius</w:t>
      </w:r>
    </w:p>
    <w:p w14:paraId="02108381" w14:textId="77777777" w:rsidR="00AC7952" w:rsidRP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Cs/>
          <w:lang w:val="lt-LT" w:eastAsia="en-US"/>
        </w:rPr>
      </w:pPr>
      <w:r w:rsidRPr="00AC7952">
        <w:rPr>
          <w:rFonts w:ascii="Times New Roman" w:eastAsiaTheme="minorHAnsi" w:hAnsi="Times New Roman" w:cs="Times New Roman"/>
          <w:bCs/>
          <w:lang w:val="lt-LT" w:eastAsia="en-US"/>
        </w:rPr>
        <w:t>Lietuva</w:t>
      </w:r>
    </w:p>
    <w:p w14:paraId="4E91A868" w14:textId="77777777" w:rsidR="00910AF9" w:rsidRPr="00395175" w:rsidRDefault="00910AF9" w:rsidP="004307A4">
      <w:pPr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4F66EA2" w14:textId="77777777" w:rsidR="004307A4" w:rsidRDefault="004307A4" w:rsidP="004307A4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Registruotojas</w:t>
      </w:r>
      <w:r w:rsidR="00AC7952">
        <w:rPr>
          <w:rFonts w:ascii="Times New Roman" w:eastAsiaTheme="minorHAnsi" w:hAnsi="Times New Roman" w:cs="Times New Roman"/>
          <w:b/>
          <w:lang w:val="lt-LT" w:eastAsia="en-US"/>
        </w:rPr>
        <w:t xml:space="preserve"> eksportuojančioje valstybėje</w:t>
      </w:r>
      <w:r w:rsidR="00422A98">
        <w:rPr>
          <w:rFonts w:ascii="Times New Roman" w:eastAsiaTheme="minorHAnsi" w:hAnsi="Times New Roman" w:cs="Times New Roman"/>
          <w:b/>
          <w:lang w:val="lt-LT" w:eastAsia="en-US"/>
        </w:rPr>
        <w:t>:</w:t>
      </w:r>
    </w:p>
    <w:p w14:paraId="3CFF06F5" w14:textId="77777777" w:rsidR="00AC7952" w:rsidRPr="00395175" w:rsidRDefault="00AC7952" w:rsidP="004307A4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1EBAB122" w14:textId="77777777" w:rsidR="004307A4" w:rsidRDefault="00422A98" w:rsidP="00422A98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422A98">
        <w:rPr>
          <w:rFonts w:ascii="Times New Roman" w:eastAsiaTheme="minorHAnsi" w:hAnsi="Times New Roman" w:cs="Times New Roman"/>
          <w:lang w:val="lt-LT" w:eastAsia="en-US"/>
        </w:rPr>
        <w:t>Medochemie</w:t>
      </w:r>
      <w:proofErr w:type="spellEnd"/>
      <w:r w:rsidRPr="00422A9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422A98">
        <w:rPr>
          <w:rFonts w:ascii="Times New Roman" w:eastAsiaTheme="minorHAnsi" w:hAnsi="Times New Roman" w:cs="Times New Roman"/>
          <w:lang w:val="lt-LT" w:eastAsia="en-US"/>
        </w:rPr>
        <w:t>Iberia</w:t>
      </w:r>
      <w:proofErr w:type="spellEnd"/>
      <w:r w:rsidRPr="00422A98">
        <w:rPr>
          <w:rFonts w:ascii="Times New Roman" w:eastAsiaTheme="minorHAnsi" w:hAnsi="Times New Roman" w:cs="Times New Roman"/>
          <w:lang w:val="lt-LT" w:eastAsia="en-US"/>
        </w:rPr>
        <w:t>, S.A</w:t>
      </w:r>
      <w:r w:rsidR="00AC7952" w:rsidRPr="000B043A">
        <w:rPr>
          <w:rFonts w:ascii="TimesNewRomanPSMT" w:hAnsi="TimesNewRomanPSMT"/>
          <w:lang w:val="lt-LT"/>
        </w:rPr>
        <w:br/>
      </w:r>
      <w:proofErr w:type="spellStart"/>
      <w:r w:rsidRPr="00422A98">
        <w:rPr>
          <w:rFonts w:ascii="Times New Roman" w:eastAsiaTheme="minorHAnsi" w:hAnsi="Times New Roman" w:cs="Times New Roman"/>
          <w:lang w:val="lt-LT" w:eastAsia="en-US"/>
        </w:rPr>
        <w:t>Rua</w:t>
      </w:r>
      <w:proofErr w:type="spellEnd"/>
      <w:r w:rsidRPr="00422A98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422A98">
        <w:rPr>
          <w:rFonts w:ascii="Times New Roman" w:eastAsiaTheme="minorHAnsi" w:hAnsi="Times New Roman" w:cs="Times New Roman"/>
          <w:lang w:val="lt-LT" w:eastAsia="en-US"/>
        </w:rPr>
        <w:t>José</w:t>
      </w:r>
      <w:proofErr w:type="spellEnd"/>
      <w:r w:rsidRPr="00422A98">
        <w:rPr>
          <w:rFonts w:ascii="Times New Roman" w:eastAsiaTheme="minorHAnsi" w:hAnsi="Times New Roman" w:cs="Times New Roman"/>
          <w:lang w:val="lt-LT" w:eastAsia="en-US"/>
        </w:rPr>
        <w:t xml:space="preserve"> Maria </w:t>
      </w:r>
      <w:proofErr w:type="spellStart"/>
      <w:r w:rsidRPr="00422A98">
        <w:rPr>
          <w:rFonts w:ascii="Times New Roman" w:eastAsiaTheme="minorHAnsi" w:hAnsi="Times New Roman" w:cs="Times New Roman"/>
          <w:lang w:val="lt-LT" w:eastAsia="en-US"/>
        </w:rPr>
        <w:t>Nicolau</w:t>
      </w:r>
      <w:proofErr w:type="spellEnd"/>
      <w:r w:rsidRPr="00422A98">
        <w:rPr>
          <w:rFonts w:ascii="Times New Roman" w:eastAsiaTheme="minorHAnsi" w:hAnsi="Times New Roman" w:cs="Times New Roman"/>
          <w:lang w:val="lt-LT" w:eastAsia="en-US"/>
        </w:rPr>
        <w:t>, Nº 6, 7º B 1500-662 Li</w:t>
      </w:r>
      <w:r>
        <w:rPr>
          <w:rFonts w:ascii="Times New Roman" w:eastAsiaTheme="minorHAnsi" w:hAnsi="Times New Roman" w:cs="Times New Roman"/>
          <w:lang w:val="lt-LT" w:eastAsia="en-US"/>
        </w:rPr>
        <w:t>sabona</w:t>
      </w:r>
    </w:p>
    <w:p w14:paraId="7B2A2DCE" w14:textId="77777777" w:rsidR="00422A98" w:rsidRDefault="00422A98" w:rsidP="00422A98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Portugalija</w:t>
      </w:r>
    </w:p>
    <w:p w14:paraId="1C2C2A7B" w14:textId="77777777" w:rsidR="004307A4" w:rsidRPr="00395175" w:rsidRDefault="004307A4" w:rsidP="00422A98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56660DC" w14:textId="77777777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Gamintojas</w:t>
      </w:r>
      <w:r w:rsidR="00422A98">
        <w:rPr>
          <w:rFonts w:ascii="Times New Roman" w:eastAsiaTheme="minorHAnsi" w:hAnsi="Times New Roman" w:cs="Times New Roman"/>
          <w:b/>
          <w:lang w:val="lt-LT" w:eastAsia="en-US"/>
        </w:rPr>
        <w:t>:</w:t>
      </w:r>
    </w:p>
    <w:p w14:paraId="239ED042" w14:textId="77777777" w:rsidR="00AC7952" w:rsidRP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 w:rsidRPr="00AC7952">
        <w:rPr>
          <w:rFonts w:ascii="Times New Roman" w:eastAsiaTheme="minorHAnsi" w:hAnsi="Times New Roman" w:cs="Times New Roman"/>
          <w:lang w:val="lt-LT" w:eastAsia="en-US"/>
        </w:rPr>
        <w:t>MEDOCHEMIE LTD (FABRICA B)</w:t>
      </w:r>
      <w:r w:rsidRPr="00AC7952">
        <w:rPr>
          <w:rFonts w:ascii="Times New Roman" w:eastAsiaTheme="minorHAnsi" w:hAnsi="Times New Roman" w:cs="Times New Roman"/>
          <w:lang w:val="lt-LT" w:eastAsia="en-US"/>
        </w:rPr>
        <w:br/>
        <w:t xml:space="preserve">48 </w:t>
      </w: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Iapetou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street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 xml:space="preserve">, </w:t>
      </w: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Agios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Athanassios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Industrial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Area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 xml:space="preserve"> 4101 </w:t>
      </w: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Agios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 xml:space="preserve"> </w:t>
      </w: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Athanassios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>,</w:t>
      </w:r>
    </w:p>
    <w:p w14:paraId="1EA842E1" w14:textId="77777777" w:rsid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proofErr w:type="spellStart"/>
      <w:r w:rsidRPr="00AC7952">
        <w:rPr>
          <w:rFonts w:ascii="Times New Roman" w:eastAsiaTheme="minorHAnsi" w:hAnsi="Times New Roman" w:cs="Times New Roman"/>
          <w:lang w:val="lt-LT" w:eastAsia="en-US"/>
        </w:rPr>
        <w:t>Limassol</w:t>
      </w:r>
      <w:proofErr w:type="spellEnd"/>
      <w:r w:rsidRPr="00AC7952">
        <w:rPr>
          <w:rFonts w:ascii="Times New Roman" w:eastAsiaTheme="minorHAnsi" w:hAnsi="Times New Roman" w:cs="Times New Roman"/>
          <w:lang w:val="lt-LT" w:eastAsia="en-US"/>
        </w:rPr>
        <w:t>,</w:t>
      </w:r>
    </w:p>
    <w:p w14:paraId="381A6F7B" w14:textId="77777777" w:rsid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  <w:r>
        <w:rPr>
          <w:rFonts w:ascii="Times New Roman" w:eastAsiaTheme="minorHAnsi" w:hAnsi="Times New Roman" w:cs="Times New Roman"/>
          <w:lang w:val="lt-LT" w:eastAsia="en-US"/>
        </w:rPr>
        <w:t>Kipras</w:t>
      </w:r>
    </w:p>
    <w:p w14:paraId="69338EEF" w14:textId="77777777" w:rsid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79FF4B13" w14:textId="77777777" w:rsidR="00AC7952" w:rsidRPr="00AC7952" w:rsidRDefault="00AC7952" w:rsidP="00AC7952">
      <w:pPr>
        <w:tabs>
          <w:tab w:val="left" w:pos="567"/>
        </w:tabs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1F01974" w14:textId="6D01EDA3" w:rsidR="004307A4" w:rsidRPr="00395175" w:rsidRDefault="004307A4" w:rsidP="004307A4">
      <w:pPr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 xml:space="preserve">Šis pakuotės lapelis paskutinį kartą peržiūrėtas </w:t>
      </w:r>
      <w:r>
        <w:rPr>
          <w:rFonts w:ascii="Times New Roman" w:eastAsiaTheme="minorHAnsi" w:hAnsi="Times New Roman" w:cs="Times New Roman"/>
          <w:b/>
          <w:lang w:val="lt-LT" w:eastAsia="en-US"/>
        </w:rPr>
        <w:t>20</w:t>
      </w:r>
      <w:r w:rsidR="00AC7952">
        <w:rPr>
          <w:rFonts w:ascii="Times New Roman" w:eastAsiaTheme="minorHAnsi" w:hAnsi="Times New Roman" w:cs="Times New Roman"/>
          <w:b/>
          <w:lang w:val="lt-LT" w:eastAsia="en-US"/>
        </w:rPr>
        <w:t>2</w:t>
      </w:r>
      <w:r w:rsidR="0086545C">
        <w:rPr>
          <w:rFonts w:ascii="Times New Roman" w:eastAsiaTheme="minorHAnsi" w:hAnsi="Times New Roman" w:cs="Times New Roman"/>
          <w:b/>
          <w:lang w:val="lt-LT" w:eastAsia="en-US"/>
        </w:rPr>
        <w:t>4-07-01.</w:t>
      </w:r>
    </w:p>
    <w:p w14:paraId="030D533B" w14:textId="77777777" w:rsidR="004307A4" w:rsidRPr="00395175" w:rsidRDefault="004307A4" w:rsidP="004307A4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313EBAFA" w14:textId="77777777" w:rsidR="004307A4" w:rsidRDefault="004307A4" w:rsidP="004307A4">
      <w:pPr>
        <w:spacing w:after="0" w:line="240" w:lineRule="auto"/>
        <w:outlineLvl w:val="5"/>
        <w:rPr>
          <w:rFonts w:ascii="Times New Roman" w:eastAsiaTheme="minorHAnsi" w:hAnsi="Times New Roman" w:cs="Times New Roman"/>
          <w:lang w:val="lt-LT" w:eastAsia="en-US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Išsami informacija apie šį vaistą pateikiama Valstybinės vaistų kontrolės tarnybos prie Lietuvos Respublikos sveikatos apsaugos ministerijos tinklalapyje</w:t>
      </w:r>
      <w:r w:rsidRPr="00E34D69">
        <w:rPr>
          <w:rFonts w:ascii="Times New Roman" w:eastAsiaTheme="minorHAnsi" w:hAnsi="Times New Roman" w:cs="Times New Roman"/>
          <w:lang w:val="lt-LT" w:eastAsia="en-US"/>
        </w:rPr>
        <w:t xml:space="preserve"> </w:t>
      </w:r>
      <w:hyperlink r:id="rId8" w:history="1">
        <w:r w:rsidRPr="00E34D69">
          <w:rPr>
            <w:rFonts w:ascii="Times New Roman" w:eastAsiaTheme="minorHAnsi" w:hAnsi="Times New Roman" w:cs="Times New Roman"/>
            <w:lang w:val="lt-LT" w:eastAsia="en-US"/>
          </w:rPr>
          <w:t>http://www.</w:t>
        </w:r>
        <w:r w:rsidRPr="00395175">
          <w:rPr>
            <w:rFonts w:ascii="Times New Roman" w:eastAsiaTheme="minorHAnsi" w:hAnsi="Times New Roman" w:cs="Times New Roman"/>
            <w:lang w:val="lt-LT" w:eastAsia="en-US"/>
          </w:rPr>
          <w:t>vvkt.lt/</w:t>
        </w:r>
      </w:hyperlink>
      <w:r w:rsidRPr="00395175">
        <w:rPr>
          <w:rFonts w:ascii="Times New Roman" w:eastAsiaTheme="minorHAnsi" w:hAnsi="Times New Roman" w:cs="Times New Roman"/>
          <w:lang w:val="lt-LT" w:eastAsia="en-US"/>
        </w:rPr>
        <w:t>.</w:t>
      </w:r>
      <w:bookmarkEnd w:id="11"/>
      <w:bookmarkEnd w:id="12"/>
    </w:p>
    <w:p w14:paraId="4E97D9AB" w14:textId="77777777" w:rsidR="00F61F27" w:rsidRDefault="00F61F27" w:rsidP="004307A4">
      <w:pPr>
        <w:spacing w:after="0" w:line="240" w:lineRule="auto"/>
        <w:outlineLvl w:val="5"/>
        <w:rPr>
          <w:rFonts w:ascii="Times New Roman" w:eastAsiaTheme="minorHAnsi" w:hAnsi="Times New Roman" w:cs="Times New Roman"/>
          <w:lang w:val="lt-LT" w:eastAsia="en-US"/>
        </w:rPr>
      </w:pPr>
    </w:p>
    <w:p w14:paraId="32866597" w14:textId="296AFCAB" w:rsidR="00F61F27" w:rsidRPr="00395175" w:rsidRDefault="00E34D69" w:rsidP="004307A4">
      <w:pPr>
        <w:spacing w:after="0" w:line="240" w:lineRule="auto"/>
        <w:outlineLvl w:val="5"/>
        <w:rPr>
          <w:rFonts w:ascii="Times New Roman" w:eastAsia="Times New Roman" w:hAnsi="Times New Roman" w:cs="Times New Roman"/>
          <w:lang w:val="lt-LT" w:eastAsia="lt-LT"/>
        </w:rPr>
      </w:pPr>
      <w:r w:rsidRPr="003816EE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Lygiagrečiai importuojamas vaistinis preparatas nuo referencinio vaistinio preparato skiriasi </w:t>
      </w:r>
      <w:r>
        <w:rPr>
          <w:rFonts w:ascii="Times New Roman" w:eastAsiaTheme="minorHAnsi" w:hAnsi="Times New Roman" w:cs="Times New Roman"/>
          <w:i/>
          <w:iCs/>
          <w:lang w:val="lt-LT" w:eastAsia="en-US"/>
        </w:rPr>
        <w:t>pagalbinėmis medžiag</w:t>
      </w:r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omis: lygiagrečiai importuojamo vaistinio preparato tabletės šerdyje yra </w:t>
      </w:r>
      <w:proofErr w:type="spellStart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karboksimetilkrakmolo</w:t>
      </w:r>
      <w:proofErr w:type="spellEnd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A natrio druskos, </w:t>
      </w:r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o referencinio –</w:t>
      </w:r>
      <w:proofErr w:type="spellStart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krospovidono</w:t>
      </w:r>
      <w:proofErr w:type="spellEnd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talko, </w:t>
      </w:r>
      <w:proofErr w:type="spellStart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povidono</w:t>
      </w:r>
      <w:proofErr w:type="spellEnd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lygiagrečiai importuojamo vaistinio preparato tabletės plėvelėje yra polivinilo alkoholio, </w:t>
      </w:r>
      <w:proofErr w:type="spellStart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makrogolio</w:t>
      </w:r>
      <w:proofErr w:type="spellEnd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4000, sojos </w:t>
      </w:r>
      <w:proofErr w:type="spellStart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lecitino</w:t>
      </w:r>
      <w:proofErr w:type="spellEnd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išgryninto vandens, referencinio – </w:t>
      </w:r>
      <w:proofErr w:type="spellStart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hipromeliozės</w:t>
      </w:r>
      <w:proofErr w:type="spellEnd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</w:t>
      </w:r>
      <w:proofErr w:type="spellStart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etilceliuliozės</w:t>
      </w:r>
      <w:proofErr w:type="spellEnd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, </w:t>
      </w:r>
      <w:proofErr w:type="spellStart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cetilo</w:t>
      </w:r>
      <w:proofErr w:type="spellEnd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alkoholio, natrio </w:t>
      </w:r>
      <w:proofErr w:type="spellStart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laurilo</w:t>
      </w:r>
      <w:proofErr w:type="spellEnd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sulfato, </w:t>
      </w:r>
      <w:proofErr w:type="spellStart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trietilo</w:t>
      </w:r>
      <w:proofErr w:type="spellEnd"/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citrato</w:t>
      </w:r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; </w:t>
      </w:r>
      <w:proofErr w:type="spellStart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>dozuočių</w:t>
      </w:r>
      <w:proofErr w:type="spellEnd"/>
      <w:r w:rsidRPr="00D1658D"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skaičiumi pakuotėje: l</w:t>
      </w:r>
      <w:r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ygiagrečiai </w:t>
      </w:r>
      <w:proofErr w:type="spellStart"/>
      <w:r>
        <w:rPr>
          <w:rFonts w:ascii="Times New Roman" w:eastAsiaTheme="minorHAnsi" w:hAnsi="Times New Roman" w:cs="Times New Roman"/>
          <w:i/>
          <w:iCs/>
          <w:lang w:val="lt-LT" w:eastAsia="en-US"/>
        </w:rPr>
        <w:t>imporuojamo</w:t>
      </w:r>
      <w:proofErr w:type="spellEnd"/>
      <w:r>
        <w:rPr>
          <w:rFonts w:ascii="Times New Roman" w:eastAsiaTheme="minorHAnsi" w:hAnsi="Times New Roman" w:cs="Times New Roman"/>
          <w:i/>
          <w:iCs/>
          <w:lang w:val="lt-LT" w:eastAsia="en-US"/>
        </w:rPr>
        <w:t xml:space="preserve"> vaistinio preparato pakuotėje yra 16 tablečių, o referencinio — </w:t>
      </w:r>
      <w:r w:rsidRPr="00040A2D">
        <w:rPr>
          <w:rFonts w:ascii="Times New Roman" w:eastAsiaTheme="minorHAnsi" w:hAnsi="Times New Roman" w:cs="Times New Roman"/>
          <w:i/>
          <w:iCs/>
          <w:lang w:val="lt-LT" w:eastAsia="en-US"/>
        </w:rPr>
        <w:t>10 table</w:t>
      </w:r>
      <w:r>
        <w:rPr>
          <w:rFonts w:ascii="Times New Roman" w:eastAsiaTheme="minorHAnsi" w:hAnsi="Times New Roman" w:cs="Times New Roman"/>
          <w:i/>
          <w:iCs/>
          <w:lang w:val="lt-LT" w:eastAsia="en-US"/>
        </w:rPr>
        <w:t>čių.</w:t>
      </w:r>
    </w:p>
    <w:p w14:paraId="68F41DFB" w14:textId="77777777" w:rsidR="004307A4" w:rsidRPr="00395175" w:rsidRDefault="004307A4" w:rsidP="004307A4">
      <w:pPr>
        <w:spacing w:after="0" w:line="240" w:lineRule="auto"/>
        <w:outlineLvl w:val="5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782F1500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lang w:val="lt-LT" w:eastAsia="en-US"/>
        </w:rPr>
      </w:pPr>
    </w:p>
    <w:p w14:paraId="414593A4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395175">
        <w:rPr>
          <w:rFonts w:ascii="Times New Roman" w:eastAsiaTheme="minorHAnsi" w:hAnsi="Times New Roman" w:cs="Times New Roman"/>
          <w:b/>
          <w:lang w:val="lt-LT" w:eastAsia="en-US"/>
        </w:rPr>
        <w:t>Patarimas/medicininis švietimas</w:t>
      </w:r>
    </w:p>
    <w:p w14:paraId="253DD11F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4F8C643C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Antibiotikais gydomos bakterijų sukeliamos infekcinės ligos. Jie neveikia virusų sukeltų infekcinių ligų.</w:t>
      </w:r>
    </w:p>
    <w:p w14:paraId="57EE20B2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56930C4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Kartais infekcinės ligos, kurias sukėlė bakterijos, nereaguoja į antibiotikų kursą. </w:t>
      </w:r>
      <w:r w:rsidRPr="00395175">
        <w:rPr>
          <w:rFonts w:ascii="Times New Roman" w:eastAsia="Times New Roman" w:hAnsi="Times New Roman" w:cs="Times New Roman"/>
          <w:lang w:val="lt-LT" w:eastAsia="en-US"/>
        </w:rPr>
        <w:t>Viena iš dažniausių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šio reiškinio priežasčių yra ta, kad bakterijos, kurios sukelia infekcines ligas, yra atsparios vartojamam antibiotikui. Tai reiškia, kad jos išgyvena ir net dauginasi, nepaisant antibiotiko vartojimo.</w:t>
      </w:r>
    </w:p>
    <w:p w14:paraId="0F80C2D2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59BEB02E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lastRenderedPageBreak/>
        <w:t>Bakterijos gali tapti atspariomis antibiotikams dėl įvairių priežasčių. Atidus antibiotikų vartojimas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</w:t>
      </w:r>
      <w:r w:rsidRPr="00395175">
        <w:rPr>
          <w:rFonts w:ascii="Times New Roman" w:eastAsiaTheme="minorHAnsi" w:hAnsi="Times New Roman" w:cs="Times New Roman"/>
          <w:lang w:val="lt-LT" w:eastAsia="en-US"/>
        </w:rPr>
        <w:t>gali padėti sumažinti bakterijų atsparumo jiems atsiradimo tikimybę.</w:t>
      </w:r>
    </w:p>
    <w:p w14:paraId="0379AFE7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6E5DE690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Jeigu gydytojas skiria antibiotikų kursą, tai ketina gydyti tik ligą, kuria sergate šiuo metu. Išvardytų </w:t>
      </w:r>
      <w:r w:rsidRPr="00395175">
        <w:rPr>
          <w:rFonts w:ascii="Times New Roman" w:eastAsia="Times New Roman" w:hAnsi="Times New Roman" w:cs="Times New Roman"/>
          <w:lang w:val="lt-LT" w:eastAsia="en-US"/>
        </w:rPr>
        <w:t>rekomendacijų paisymas padės išvengti atsparių bakterijų, kurios padaro antibiotiką neveiksmingu,</w:t>
      </w:r>
      <w:r w:rsidRPr="00395175">
        <w:rPr>
          <w:rFonts w:ascii="Times New Roman" w:eastAsiaTheme="minorHAnsi" w:hAnsi="Times New Roman" w:cs="Times New Roman"/>
          <w:lang w:val="lt-LT" w:eastAsia="en-US"/>
        </w:rPr>
        <w:t xml:space="preserve"> atsiradimo.</w:t>
      </w:r>
    </w:p>
    <w:p w14:paraId="2363249D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lang w:val="lt-LT" w:eastAsia="en-US"/>
        </w:rPr>
      </w:pPr>
    </w:p>
    <w:p w14:paraId="2D807015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1. Labai svarbu, kad vartotumėte teisingą antibiotiko dozę reikiamu laiku tiek dienų, kiek paskirta.</w:t>
      </w:r>
    </w:p>
    <w:p w14:paraId="33588F53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Perskaitykite vartojimo instrukciją etiketėje ir, jeigu ko nors nesupratote, paprašykite gydytojo arba vaistininko, kad paaiškintų.</w:t>
      </w:r>
    </w:p>
    <w:p w14:paraId="677F37BF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2. Antibiotiko vartoti negalima, jeigu jis nepaskirtas būtent Jums. Antibiotiką galima vartoti tik tai infekcinei ligai gydyti, kurios gydymui jis buvo paskirtas.</w:t>
      </w:r>
    </w:p>
    <w:p w14:paraId="168A7700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3. Antibiotikų, kurie buvo paskirti kitiems žmonėms, vartoti negalima, net jeigu jie sirgo panašia infekcine liga, kaip Jūs.</w:t>
      </w:r>
    </w:p>
    <w:p w14:paraId="590401F5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4. Antibiotikų, kurie buvo paskirti Jums, perduoti vartoti kitiems žmonėms negalima.</w:t>
      </w:r>
    </w:p>
    <w:p w14:paraId="09CBEE5F" w14:textId="77777777" w:rsidR="004307A4" w:rsidRPr="00395175" w:rsidRDefault="004307A4" w:rsidP="00430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395175">
        <w:rPr>
          <w:rFonts w:ascii="Times New Roman" w:eastAsiaTheme="minorHAnsi" w:hAnsi="Times New Roman" w:cs="Times New Roman"/>
          <w:lang w:val="lt-LT" w:eastAsia="en-US"/>
        </w:rPr>
        <w:t>5. Jeigu vartojant pagal gydytojo nurodymus baigus kursą liko antibiotiko, likučius reikia grąžinti į</w:t>
      </w:r>
      <w:r w:rsidRPr="00395175">
        <w:rPr>
          <w:rFonts w:ascii="Times New Roman" w:eastAsia="Times New Roman" w:hAnsi="Times New Roman" w:cs="Times New Roman"/>
          <w:lang w:val="lt-LT" w:eastAsia="en-US"/>
        </w:rPr>
        <w:t xml:space="preserve"> vaistinę tinkamam sunaikinimui.</w:t>
      </w:r>
    </w:p>
    <w:p w14:paraId="6F84683C" w14:textId="77777777" w:rsidR="004307A4" w:rsidRDefault="004307A4" w:rsidP="004307A4">
      <w:pPr>
        <w:rPr>
          <w:rFonts w:ascii="Arial" w:hAnsi="Arial"/>
          <w:sz w:val="20"/>
          <w:lang w:val="lt-LT"/>
        </w:rPr>
      </w:pPr>
    </w:p>
    <w:p w14:paraId="459FA8B4" w14:textId="77777777" w:rsidR="004307A4" w:rsidRPr="003462F0" w:rsidRDefault="004307A4" w:rsidP="004307A4">
      <w:pPr>
        <w:rPr>
          <w:rFonts w:ascii="Arial" w:hAnsi="Arial"/>
          <w:sz w:val="20"/>
          <w:lang w:val="lt-LT"/>
        </w:rPr>
      </w:pPr>
    </w:p>
    <w:p w14:paraId="1917D23E" w14:textId="77777777" w:rsidR="004307A4" w:rsidRPr="004307A4" w:rsidRDefault="004307A4">
      <w:pPr>
        <w:rPr>
          <w:lang w:val="lt-LT"/>
        </w:rPr>
      </w:pPr>
    </w:p>
    <w:sectPr w:rsidR="004307A4" w:rsidRPr="004307A4" w:rsidSect="00DA26AB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2227BF3"/>
    <w:multiLevelType w:val="hybridMultilevel"/>
    <w:tmpl w:val="F4A4DF6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823ED7"/>
    <w:multiLevelType w:val="hybridMultilevel"/>
    <w:tmpl w:val="DE38910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7545D9"/>
    <w:multiLevelType w:val="hybridMultilevel"/>
    <w:tmpl w:val="844E02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30F89"/>
    <w:multiLevelType w:val="hybridMultilevel"/>
    <w:tmpl w:val="B02AB61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936BA1"/>
    <w:multiLevelType w:val="hybridMultilevel"/>
    <w:tmpl w:val="A29CDED8"/>
    <w:lvl w:ilvl="0" w:tplc="105844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13B37"/>
    <w:multiLevelType w:val="hybridMultilevel"/>
    <w:tmpl w:val="E31C417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4146BF"/>
    <w:multiLevelType w:val="hybridMultilevel"/>
    <w:tmpl w:val="7DF0E20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DC67A3"/>
    <w:multiLevelType w:val="hybridMultilevel"/>
    <w:tmpl w:val="656A0210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45ADB"/>
    <w:multiLevelType w:val="hybridMultilevel"/>
    <w:tmpl w:val="8D4C2FE2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B40B23"/>
    <w:multiLevelType w:val="hybridMultilevel"/>
    <w:tmpl w:val="F24CE7CE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173641"/>
    <w:multiLevelType w:val="multilevel"/>
    <w:tmpl w:val="105C1B8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2D03361"/>
    <w:multiLevelType w:val="hybridMultilevel"/>
    <w:tmpl w:val="BE72AB1C"/>
    <w:lvl w:ilvl="0" w:tplc="53E6EF1A">
      <w:start w:val="4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B2623"/>
    <w:multiLevelType w:val="hybridMultilevel"/>
    <w:tmpl w:val="9F8674F4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A064A7"/>
    <w:multiLevelType w:val="hybridMultilevel"/>
    <w:tmpl w:val="2BB2C6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653279"/>
    <w:multiLevelType w:val="hybridMultilevel"/>
    <w:tmpl w:val="1A6288CA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8F81B92"/>
    <w:multiLevelType w:val="hybridMultilevel"/>
    <w:tmpl w:val="BCDA95C8"/>
    <w:lvl w:ilvl="0" w:tplc="105844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775954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658996513">
    <w:abstractNumId w:val="12"/>
  </w:num>
  <w:num w:numId="3" w16cid:durableId="876047134">
    <w:abstractNumId w:val="2"/>
  </w:num>
  <w:num w:numId="4" w16cid:durableId="925649816">
    <w:abstractNumId w:val="16"/>
  </w:num>
  <w:num w:numId="5" w16cid:durableId="1059205074">
    <w:abstractNumId w:val="13"/>
  </w:num>
  <w:num w:numId="6" w16cid:durableId="1196694603">
    <w:abstractNumId w:val="1"/>
  </w:num>
  <w:num w:numId="7" w16cid:durableId="413165223">
    <w:abstractNumId w:val="9"/>
  </w:num>
  <w:num w:numId="8" w16cid:durableId="1773549696">
    <w:abstractNumId w:val="15"/>
  </w:num>
  <w:num w:numId="9" w16cid:durableId="1268735626">
    <w:abstractNumId w:val="14"/>
  </w:num>
  <w:num w:numId="10" w16cid:durableId="410348657">
    <w:abstractNumId w:val="5"/>
  </w:num>
  <w:num w:numId="11" w16cid:durableId="2052263555">
    <w:abstractNumId w:val="8"/>
  </w:num>
  <w:num w:numId="12" w16cid:durableId="1829590083">
    <w:abstractNumId w:val="7"/>
  </w:num>
  <w:num w:numId="13" w16cid:durableId="1731659476">
    <w:abstractNumId w:val="4"/>
  </w:num>
  <w:num w:numId="14" w16cid:durableId="416050733">
    <w:abstractNumId w:val="6"/>
  </w:num>
  <w:num w:numId="15" w16cid:durableId="245189900">
    <w:abstractNumId w:val="10"/>
  </w:num>
  <w:num w:numId="16" w16cid:durableId="510535914">
    <w:abstractNumId w:val="3"/>
  </w:num>
  <w:num w:numId="17" w16cid:durableId="1468887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7A4"/>
    <w:rsid w:val="00032068"/>
    <w:rsid w:val="00040A2D"/>
    <w:rsid w:val="00046C6A"/>
    <w:rsid w:val="000A6D34"/>
    <w:rsid w:val="000B043A"/>
    <w:rsid w:val="00100675"/>
    <w:rsid w:val="00104994"/>
    <w:rsid w:val="001A31AB"/>
    <w:rsid w:val="00263D5A"/>
    <w:rsid w:val="002B6089"/>
    <w:rsid w:val="002C156B"/>
    <w:rsid w:val="002D710E"/>
    <w:rsid w:val="0036469C"/>
    <w:rsid w:val="003816EE"/>
    <w:rsid w:val="003D5F95"/>
    <w:rsid w:val="00422A98"/>
    <w:rsid w:val="004307A4"/>
    <w:rsid w:val="0043698A"/>
    <w:rsid w:val="004C1AF6"/>
    <w:rsid w:val="004C2CA3"/>
    <w:rsid w:val="005B440E"/>
    <w:rsid w:val="005C2AD8"/>
    <w:rsid w:val="00672A52"/>
    <w:rsid w:val="006B0932"/>
    <w:rsid w:val="006E1497"/>
    <w:rsid w:val="007D55BD"/>
    <w:rsid w:val="0085248C"/>
    <w:rsid w:val="0086545C"/>
    <w:rsid w:val="008A5267"/>
    <w:rsid w:val="00910AF9"/>
    <w:rsid w:val="009A0A70"/>
    <w:rsid w:val="009F1BEC"/>
    <w:rsid w:val="00A3026C"/>
    <w:rsid w:val="00A40127"/>
    <w:rsid w:val="00A67478"/>
    <w:rsid w:val="00AC7952"/>
    <w:rsid w:val="00BF2BDC"/>
    <w:rsid w:val="00C60CED"/>
    <w:rsid w:val="00C90B6F"/>
    <w:rsid w:val="00CF67E0"/>
    <w:rsid w:val="00D1658D"/>
    <w:rsid w:val="00DD24AA"/>
    <w:rsid w:val="00DF6B32"/>
    <w:rsid w:val="00E12C27"/>
    <w:rsid w:val="00E34D69"/>
    <w:rsid w:val="00E828A7"/>
    <w:rsid w:val="00F33EA9"/>
    <w:rsid w:val="00F6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036B"/>
  <w15:chartTrackingRefBased/>
  <w15:docId w15:val="{E0B5B5C1-E9DB-E04E-B7AF-BF3E1515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07A4"/>
    <w:pPr>
      <w:spacing w:after="200" w:line="276" w:lineRule="auto"/>
    </w:pPr>
    <w:rPr>
      <w:rFonts w:eastAsiaTheme="minorEastAsia"/>
      <w:kern w:val="0"/>
      <w:sz w:val="22"/>
      <w:szCs w:val="22"/>
      <w:lang w:val="en-US" w:eastAsia="zh-TW"/>
      <w14:ligatures w14:val="none"/>
    </w:rPr>
  </w:style>
  <w:style w:type="paragraph" w:styleId="Antrat1">
    <w:name w:val="heading 1"/>
    <w:basedOn w:val="prastasis"/>
    <w:link w:val="Antrat1Diagrama"/>
    <w:uiPriority w:val="9"/>
    <w:qFormat/>
    <w:rsid w:val="00422A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10AF9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9F1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Pagrindinistekstas">
    <w:name w:val="Body Text"/>
    <w:basedOn w:val="prastasis"/>
    <w:link w:val="PagrindinistekstasDiagrama"/>
    <w:rsid w:val="00AC79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lt-LT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C7952"/>
    <w:rPr>
      <w:rFonts w:ascii="Times New Roman" w:eastAsia="Times New Roman" w:hAnsi="Times New Roman" w:cs="Times New Roman"/>
      <w:kern w:val="0"/>
      <w:sz w:val="20"/>
      <w:szCs w:val="20"/>
      <w:lang w:val="lt-LT" w:eastAsia="x-none"/>
      <w14:ligatures w14:val="non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422A9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F6B3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F6B3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F6B32"/>
    <w:rPr>
      <w:rFonts w:eastAsiaTheme="minorEastAsia"/>
      <w:kern w:val="0"/>
      <w:sz w:val="20"/>
      <w:szCs w:val="20"/>
      <w:lang w:val="en-US" w:eastAsia="zh-TW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6B3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6B32"/>
    <w:rPr>
      <w:rFonts w:eastAsiaTheme="minorEastAsia"/>
      <w:b/>
      <w:bCs/>
      <w:kern w:val="0"/>
      <w:sz w:val="20"/>
      <w:szCs w:val="20"/>
      <w:lang w:val="en-US" w:eastAsia="zh-TW"/>
      <w14:ligatures w14:val="none"/>
    </w:rPr>
  </w:style>
  <w:style w:type="paragraph" w:styleId="Pataisymai">
    <w:name w:val="Revision"/>
    <w:hidden/>
    <w:uiPriority w:val="99"/>
    <w:semiHidden/>
    <w:rsid w:val="00DF6B32"/>
    <w:rPr>
      <w:rFonts w:eastAsiaTheme="minorEastAsia"/>
      <w:kern w:val="0"/>
      <w:sz w:val="22"/>
      <w:szCs w:val="22"/>
      <w:lang w:val="en-US" w:eastAsia="zh-TW"/>
      <w14:ligatures w14:val="none"/>
    </w:rPr>
  </w:style>
  <w:style w:type="character" w:styleId="Hipersaitas">
    <w:name w:val="Hyperlink"/>
    <w:basedOn w:val="Numatytasispastraiposriftas"/>
    <w:unhideWhenUsed/>
    <w:rsid w:val="004C2CA3"/>
    <w:rPr>
      <w:color w:val="0563C1" w:themeColor="hyperlink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D71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2D710E"/>
    <w:rPr>
      <w:rFonts w:ascii="Courier New" w:eastAsia="Times New Roman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y2iqfc">
    <w:name w:val="y2iqfc"/>
    <w:basedOn w:val="Numatytasispastraiposriftas"/>
    <w:rsid w:val="002D71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8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6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34118E799EE40A7B60254BA3CBDB8B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81777A-CEC9-4524-8E6E-13C2DBCCBBEC}"/>
      </w:docPartPr>
      <w:docPartBody>
        <w:p w:rsidR="0050715E" w:rsidRDefault="0050715E" w:rsidP="0050715E">
          <w:pPr>
            <w:pStyle w:val="A34118E799EE40A7B60254BA3CBDB8BE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5E"/>
    <w:rsid w:val="0050715E"/>
    <w:rsid w:val="008A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0715E"/>
    <w:rPr>
      <w:color w:val="808080"/>
    </w:rPr>
  </w:style>
  <w:style w:type="paragraph" w:customStyle="1" w:styleId="A34118E799EE40A7B60254BA3CBDB8BE">
    <w:name w:val="A34118E799EE40A7B60254BA3CBDB8BE"/>
    <w:rsid w:val="005071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12771</Words>
  <Characters>7280</Characters>
  <Application>Microsoft Office Word</Application>
  <DocSecurity>0</DocSecurity>
  <Lines>60</Lines>
  <Paragraphs>40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Danielius Venskus</dc:creator>
  <cp:keywords/>
  <dc:description/>
  <cp:lastModifiedBy>Kristina Brundzienė</cp:lastModifiedBy>
  <cp:revision>4</cp:revision>
  <dcterms:created xsi:type="dcterms:W3CDTF">2024-06-28T11:50:00Z</dcterms:created>
  <dcterms:modified xsi:type="dcterms:W3CDTF">2024-07-01T09:57:00Z</dcterms:modified>
</cp:coreProperties>
</file>