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5018F" w14:textId="77777777" w:rsidR="00367A81" w:rsidRPr="009F2C95" w:rsidRDefault="00367A81" w:rsidP="00367A81">
      <w:pPr>
        <w:rPr>
          <w:szCs w:val="22"/>
          <w:lang w:val="lt-LT"/>
        </w:rPr>
      </w:pPr>
    </w:p>
    <w:p w14:paraId="18B9876B" w14:textId="77777777" w:rsidR="00367A81" w:rsidRPr="009F2C95" w:rsidRDefault="00367A81" w:rsidP="00367A81">
      <w:pPr>
        <w:rPr>
          <w:szCs w:val="22"/>
          <w:lang w:val="lt-LT"/>
        </w:rPr>
      </w:pPr>
    </w:p>
    <w:p w14:paraId="208CDDC1" w14:textId="77777777" w:rsidR="00367A81" w:rsidRPr="009F2C95" w:rsidRDefault="00367A81" w:rsidP="00367A81">
      <w:pPr>
        <w:rPr>
          <w:szCs w:val="22"/>
          <w:lang w:val="lt-LT"/>
        </w:rPr>
      </w:pPr>
    </w:p>
    <w:p w14:paraId="5723EC56" w14:textId="77777777" w:rsidR="00367A81" w:rsidRPr="009F2C95" w:rsidRDefault="00367A81" w:rsidP="00367A81">
      <w:pPr>
        <w:rPr>
          <w:szCs w:val="22"/>
          <w:lang w:val="lt-LT"/>
        </w:rPr>
      </w:pPr>
    </w:p>
    <w:p w14:paraId="182E7410" w14:textId="77777777" w:rsidR="00367A81" w:rsidRPr="009F2C95" w:rsidRDefault="00367A81" w:rsidP="00367A81">
      <w:pPr>
        <w:rPr>
          <w:szCs w:val="22"/>
          <w:lang w:val="lt-LT"/>
        </w:rPr>
      </w:pPr>
    </w:p>
    <w:p w14:paraId="492754F7" w14:textId="77777777" w:rsidR="00367A81" w:rsidRPr="009F2C95" w:rsidRDefault="00367A81" w:rsidP="00367A81">
      <w:pPr>
        <w:rPr>
          <w:szCs w:val="22"/>
          <w:lang w:val="lt-LT"/>
        </w:rPr>
      </w:pPr>
    </w:p>
    <w:p w14:paraId="04F368B1" w14:textId="77777777" w:rsidR="00367A81" w:rsidRPr="009F2C95" w:rsidRDefault="00367A81" w:rsidP="00367A81">
      <w:pPr>
        <w:rPr>
          <w:szCs w:val="22"/>
          <w:lang w:val="lt-LT"/>
        </w:rPr>
      </w:pPr>
    </w:p>
    <w:p w14:paraId="0904036E" w14:textId="77777777" w:rsidR="00367A81" w:rsidRPr="009F2C95" w:rsidRDefault="00367A81" w:rsidP="00367A81">
      <w:pPr>
        <w:rPr>
          <w:szCs w:val="22"/>
          <w:lang w:val="lt-LT"/>
        </w:rPr>
      </w:pPr>
    </w:p>
    <w:p w14:paraId="7A043E1E" w14:textId="77777777" w:rsidR="00367A81" w:rsidRPr="009F2C95" w:rsidRDefault="00367A81" w:rsidP="00367A81">
      <w:pPr>
        <w:rPr>
          <w:szCs w:val="22"/>
          <w:lang w:val="lt-LT"/>
        </w:rPr>
      </w:pPr>
    </w:p>
    <w:p w14:paraId="0FCFF6B8" w14:textId="77777777" w:rsidR="00367A81" w:rsidRPr="009F2C95" w:rsidRDefault="00367A81" w:rsidP="00367A81">
      <w:pPr>
        <w:rPr>
          <w:szCs w:val="22"/>
          <w:lang w:val="lt-LT"/>
        </w:rPr>
      </w:pPr>
    </w:p>
    <w:p w14:paraId="3838A106" w14:textId="77777777" w:rsidR="00367A81" w:rsidRPr="009F2C95" w:rsidRDefault="00367A81" w:rsidP="00367A81">
      <w:pPr>
        <w:rPr>
          <w:szCs w:val="22"/>
          <w:lang w:val="lt-LT"/>
        </w:rPr>
      </w:pPr>
    </w:p>
    <w:p w14:paraId="6F863526" w14:textId="77777777" w:rsidR="00367A81" w:rsidRPr="009F2C95" w:rsidRDefault="00367A81" w:rsidP="00367A81">
      <w:pPr>
        <w:rPr>
          <w:szCs w:val="22"/>
          <w:lang w:val="lt-LT"/>
        </w:rPr>
      </w:pPr>
    </w:p>
    <w:p w14:paraId="0AB1E812" w14:textId="77777777" w:rsidR="00367A81" w:rsidRPr="009F2C95" w:rsidRDefault="00367A81" w:rsidP="00367A81">
      <w:pPr>
        <w:rPr>
          <w:szCs w:val="22"/>
          <w:lang w:val="lt-LT"/>
        </w:rPr>
      </w:pPr>
    </w:p>
    <w:p w14:paraId="6620B85A" w14:textId="77777777" w:rsidR="00367A81" w:rsidRPr="009F2C95" w:rsidRDefault="00367A81" w:rsidP="00367A81">
      <w:pPr>
        <w:rPr>
          <w:szCs w:val="22"/>
          <w:lang w:val="lt-LT"/>
        </w:rPr>
      </w:pPr>
    </w:p>
    <w:p w14:paraId="104D4F48" w14:textId="77777777" w:rsidR="00367A81" w:rsidRPr="009F2C95" w:rsidRDefault="00367A81" w:rsidP="00367A81">
      <w:pPr>
        <w:rPr>
          <w:szCs w:val="22"/>
          <w:lang w:val="lt-LT"/>
        </w:rPr>
      </w:pPr>
    </w:p>
    <w:p w14:paraId="00E736EE" w14:textId="77777777" w:rsidR="00367A81" w:rsidRPr="009F2C95" w:rsidRDefault="00367A81" w:rsidP="00367A81">
      <w:pPr>
        <w:rPr>
          <w:szCs w:val="22"/>
          <w:lang w:val="lt-LT"/>
        </w:rPr>
      </w:pPr>
    </w:p>
    <w:p w14:paraId="4132FDA9" w14:textId="77777777" w:rsidR="00367A81" w:rsidRPr="009F2C95" w:rsidRDefault="00367A81" w:rsidP="00367A81">
      <w:pPr>
        <w:rPr>
          <w:szCs w:val="22"/>
          <w:lang w:val="lt-LT"/>
        </w:rPr>
      </w:pPr>
    </w:p>
    <w:p w14:paraId="5C3A14E2" w14:textId="77777777" w:rsidR="00367A81" w:rsidRPr="009F2C95" w:rsidRDefault="00367A81" w:rsidP="00367A81">
      <w:pPr>
        <w:rPr>
          <w:szCs w:val="22"/>
          <w:lang w:val="lt-LT"/>
        </w:rPr>
      </w:pPr>
    </w:p>
    <w:p w14:paraId="3B401B43" w14:textId="77777777" w:rsidR="00367A81" w:rsidRPr="009F2C95" w:rsidRDefault="00367A81" w:rsidP="00367A81">
      <w:pPr>
        <w:rPr>
          <w:szCs w:val="22"/>
          <w:lang w:val="lt-LT"/>
        </w:rPr>
      </w:pPr>
    </w:p>
    <w:p w14:paraId="2562A82B" w14:textId="77777777" w:rsidR="00367A81" w:rsidRPr="009F2C95" w:rsidRDefault="00367A81" w:rsidP="00367A81">
      <w:pPr>
        <w:rPr>
          <w:szCs w:val="22"/>
          <w:lang w:val="lt-LT"/>
        </w:rPr>
      </w:pPr>
    </w:p>
    <w:p w14:paraId="54DA3065" w14:textId="77777777" w:rsidR="00367A81" w:rsidRPr="009F2C95" w:rsidRDefault="00367A81" w:rsidP="00367A81">
      <w:pPr>
        <w:rPr>
          <w:szCs w:val="22"/>
          <w:lang w:val="lt-LT"/>
        </w:rPr>
      </w:pPr>
    </w:p>
    <w:p w14:paraId="517F6410" w14:textId="77777777" w:rsidR="00367A81" w:rsidRPr="009F2C95" w:rsidRDefault="00367A81" w:rsidP="00367A81">
      <w:pPr>
        <w:pStyle w:val="Heading2"/>
        <w:spacing w:before="0" w:after="0" w:line="240" w:lineRule="auto"/>
        <w:jc w:val="center"/>
        <w:rPr>
          <w:rFonts w:ascii="Times New Roman" w:hAnsi="Times New Roman"/>
          <w:i w:val="0"/>
          <w:iCs/>
          <w:sz w:val="22"/>
          <w:szCs w:val="22"/>
          <w:lang w:val="lt-LT"/>
        </w:rPr>
      </w:pPr>
      <w:r w:rsidRPr="009F2C95">
        <w:rPr>
          <w:rFonts w:ascii="Times New Roman" w:hAnsi="Times New Roman"/>
          <w:i w:val="0"/>
          <w:iCs/>
          <w:sz w:val="22"/>
          <w:szCs w:val="22"/>
          <w:lang w:val="lt-LT"/>
        </w:rPr>
        <w:t>A. ŽENKLINIMAS</w:t>
      </w:r>
    </w:p>
    <w:p w14:paraId="1F2E9DB2"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rPr>
          <w:b/>
          <w:szCs w:val="22"/>
          <w:lang w:val="lt-LT"/>
        </w:rPr>
      </w:pPr>
      <w:r w:rsidRPr="009F2C95">
        <w:rPr>
          <w:szCs w:val="22"/>
          <w:lang w:val="lt-LT"/>
        </w:rPr>
        <w:br w:type="page"/>
      </w:r>
      <w:r w:rsidRPr="009F2C95">
        <w:rPr>
          <w:b/>
          <w:szCs w:val="22"/>
          <w:lang w:val="lt-LT"/>
        </w:rPr>
        <w:lastRenderedPageBreak/>
        <w:t>INFORMACIJA ANT IŠORINĖS PAKUOTĖS</w:t>
      </w:r>
    </w:p>
    <w:p w14:paraId="5A646E02"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ind w:left="567" w:hanging="567"/>
        <w:rPr>
          <w:b/>
          <w:szCs w:val="22"/>
          <w:lang w:val="lt-LT"/>
        </w:rPr>
      </w:pPr>
    </w:p>
    <w:p w14:paraId="59DD3358"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rPr>
          <w:b/>
          <w:szCs w:val="22"/>
          <w:lang w:val="lt-LT"/>
        </w:rPr>
      </w:pPr>
      <w:r w:rsidRPr="009F2C95">
        <w:rPr>
          <w:b/>
          <w:szCs w:val="22"/>
          <w:lang w:val="lt-LT"/>
        </w:rPr>
        <w:t>KARTONO DĖŽUTĖ</w:t>
      </w:r>
    </w:p>
    <w:p w14:paraId="16079109" w14:textId="77777777" w:rsidR="00367A81" w:rsidRPr="009F2C95" w:rsidRDefault="00367A81" w:rsidP="00367A81">
      <w:pPr>
        <w:rPr>
          <w:szCs w:val="22"/>
          <w:lang w:val="lt-LT"/>
        </w:rPr>
      </w:pPr>
    </w:p>
    <w:p w14:paraId="3B53C67C"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1.</w:t>
      </w:r>
      <w:r w:rsidRPr="009F2C95">
        <w:rPr>
          <w:b/>
          <w:szCs w:val="22"/>
          <w:lang w:val="lt-LT"/>
        </w:rPr>
        <w:tab/>
      </w:r>
      <w:r w:rsidRPr="009F2C95">
        <w:rPr>
          <w:b/>
          <w:caps/>
          <w:szCs w:val="22"/>
          <w:lang w:val="lt-LT"/>
        </w:rPr>
        <w:t>VAISTINIO</w:t>
      </w:r>
      <w:r w:rsidRPr="009F2C95">
        <w:rPr>
          <w:b/>
          <w:szCs w:val="22"/>
          <w:lang w:val="lt-LT"/>
        </w:rPr>
        <w:t xml:space="preserve"> PREPARATO PAVADINIMAS</w:t>
      </w:r>
    </w:p>
    <w:p w14:paraId="17F25013" w14:textId="77777777" w:rsidR="00367A81" w:rsidRPr="009F2C95" w:rsidRDefault="00367A81" w:rsidP="00367A81">
      <w:pPr>
        <w:rPr>
          <w:szCs w:val="22"/>
          <w:lang w:val="lt-LT"/>
        </w:rPr>
      </w:pPr>
    </w:p>
    <w:p w14:paraId="45F6B840" w14:textId="4809E5D4" w:rsidR="00367A81" w:rsidRPr="009F2C95" w:rsidRDefault="00402F1E" w:rsidP="00367A81">
      <w:pPr>
        <w:tabs>
          <w:tab w:val="left" w:pos="540"/>
        </w:tabs>
        <w:ind w:left="567" w:hanging="567"/>
        <w:rPr>
          <w:szCs w:val="22"/>
          <w:lang w:val="lt-LT"/>
        </w:rPr>
      </w:pPr>
      <w:proofErr w:type="spellStart"/>
      <w:r w:rsidRPr="00402F1E">
        <w:rPr>
          <w:bCs/>
          <w:szCs w:val="24"/>
        </w:rPr>
        <w:t>Unilux</w:t>
      </w:r>
      <w:proofErr w:type="spellEnd"/>
      <w:r w:rsidR="00367A81" w:rsidRPr="00402F1E">
        <w:rPr>
          <w:color w:val="000000"/>
          <w:szCs w:val="22"/>
          <w:lang w:val="lt-LT"/>
        </w:rPr>
        <w:t xml:space="preserve"> 300</w:t>
      </w:r>
      <w:r w:rsidR="00367A81" w:rsidRPr="009F2C95">
        <w:rPr>
          <w:color w:val="000000"/>
          <w:szCs w:val="22"/>
          <w:lang w:val="lt-LT"/>
        </w:rPr>
        <w:t> mg/ml injekcinis</w:t>
      </w:r>
      <w:r w:rsidR="004B2835" w:rsidRPr="009F2C95" w:rsidDel="004B2835">
        <w:rPr>
          <w:color w:val="000000"/>
          <w:szCs w:val="22"/>
          <w:lang w:val="lt-LT"/>
        </w:rPr>
        <w:t xml:space="preserve"> </w:t>
      </w:r>
      <w:r w:rsidR="00C715CB">
        <w:rPr>
          <w:color w:val="000000"/>
          <w:szCs w:val="22"/>
          <w:lang w:val="lt-LT"/>
        </w:rPr>
        <w:t>t</w:t>
      </w:r>
      <w:r w:rsidR="00367A81" w:rsidRPr="009F2C95">
        <w:rPr>
          <w:color w:val="000000"/>
          <w:szCs w:val="22"/>
          <w:lang w:val="lt-LT"/>
        </w:rPr>
        <w:t>irpalas</w:t>
      </w:r>
    </w:p>
    <w:p w14:paraId="250756CE" w14:textId="0C8C7E93" w:rsidR="00367A81" w:rsidRPr="009F2C95" w:rsidRDefault="00D56DEC" w:rsidP="00367A81">
      <w:pPr>
        <w:tabs>
          <w:tab w:val="clear" w:pos="567"/>
        </w:tabs>
        <w:spacing w:line="240" w:lineRule="auto"/>
        <w:rPr>
          <w:szCs w:val="22"/>
          <w:lang w:val="lt-LT"/>
        </w:rPr>
      </w:pPr>
      <w:r>
        <w:rPr>
          <w:szCs w:val="22"/>
          <w:lang w:val="lt-LT"/>
        </w:rPr>
        <w:t>jodas</w:t>
      </w:r>
      <w:r w:rsidR="00367A81" w:rsidRPr="009F2C95">
        <w:rPr>
          <w:szCs w:val="22"/>
          <w:lang w:val="lt-LT"/>
        </w:rPr>
        <w:t xml:space="preserve"> (</w:t>
      </w:r>
      <w:proofErr w:type="spellStart"/>
      <w:r w:rsidR="00367A81" w:rsidRPr="009F2C95">
        <w:rPr>
          <w:szCs w:val="22"/>
          <w:lang w:val="lt-LT"/>
        </w:rPr>
        <w:t>jopamidolio</w:t>
      </w:r>
      <w:proofErr w:type="spellEnd"/>
      <w:r w:rsidR="00367A81" w:rsidRPr="009F2C95">
        <w:rPr>
          <w:szCs w:val="22"/>
          <w:lang w:val="lt-LT"/>
        </w:rPr>
        <w:t xml:space="preserve"> pavidalu)</w:t>
      </w:r>
    </w:p>
    <w:p w14:paraId="2599D15D" w14:textId="77777777" w:rsidR="00367A81" w:rsidRPr="009F2C95" w:rsidRDefault="00367A81" w:rsidP="00367A81">
      <w:pPr>
        <w:rPr>
          <w:szCs w:val="22"/>
          <w:lang w:val="lt-LT"/>
        </w:rPr>
      </w:pPr>
    </w:p>
    <w:p w14:paraId="19019CED" w14:textId="77777777" w:rsidR="00367A81" w:rsidRPr="009F2C95" w:rsidRDefault="00367A81" w:rsidP="00367A81">
      <w:pPr>
        <w:rPr>
          <w:szCs w:val="22"/>
          <w:lang w:val="lt-LT"/>
        </w:rPr>
      </w:pPr>
    </w:p>
    <w:p w14:paraId="6DEDF627"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9F2C95">
        <w:rPr>
          <w:b/>
          <w:szCs w:val="22"/>
          <w:lang w:val="lt-LT"/>
        </w:rPr>
        <w:t>2.</w:t>
      </w:r>
      <w:r w:rsidRPr="009F2C95">
        <w:rPr>
          <w:b/>
          <w:szCs w:val="22"/>
          <w:lang w:val="lt-LT"/>
        </w:rPr>
        <w:tab/>
        <w:t>VEIKLIOJI (-IOS) MEDŽIAGA (-OS) IR JOS (-Ų) KIEKIS (-IAI)</w:t>
      </w:r>
    </w:p>
    <w:p w14:paraId="5D093000" w14:textId="77777777" w:rsidR="00367A81" w:rsidRPr="009F2C95" w:rsidRDefault="00367A81" w:rsidP="00367A81">
      <w:pPr>
        <w:rPr>
          <w:szCs w:val="22"/>
          <w:lang w:val="lt-LT"/>
        </w:rPr>
      </w:pPr>
    </w:p>
    <w:p w14:paraId="44835753" w14:textId="77777777" w:rsidR="00367A81" w:rsidRPr="009F2C95" w:rsidRDefault="00367A81" w:rsidP="00367A81">
      <w:pPr>
        <w:pStyle w:val="BTEMEASMCA"/>
        <w:rPr>
          <w:noProof w:val="0"/>
        </w:rPr>
      </w:pPr>
      <w:r w:rsidRPr="009F2C95">
        <w:rPr>
          <w:noProof w:val="0"/>
        </w:rPr>
        <w:t xml:space="preserve">1 ml yra </w:t>
      </w:r>
      <w:r w:rsidR="00402F1E">
        <w:rPr>
          <w:noProof w:val="0"/>
          <w:color w:val="000000"/>
        </w:rPr>
        <w:t>612</w:t>
      </w:r>
      <w:r w:rsidRPr="009F2C95">
        <w:rPr>
          <w:noProof w:val="0"/>
          <w:color w:val="000000"/>
        </w:rPr>
        <w:t> mg</w:t>
      </w:r>
      <w:r w:rsidRPr="009F2C95">
        <w:rPr>
          <w:noProof w:val="0"/>
        </w:rPr>
        <w:t xml:space="preserve"> </w:t>
      </w:r>
      <w:proofErr w:type="spellStart"/>
      <w:r w:rsidRPr="009F2C95">
        <w:rPr>
          <w:noProof w:val="0"/>
        </w:rPr>
        <w:t>jopamidolio</w:t>
      </w:r>
      <w:proofErr w:type="spellEnd"/>
      <w:r w:rsidRPr="009F2C95">
        <w:rPr>
          <w:noProof w:val="0"/>
        </w:rPr>
        <w:t xml:space="preserve">, atitinkančio </w:t>
      </w:r>
      <w:r w:rsidRPr="009F2C95">
        <w:rPr>
          <w:noProof w:val="0"/>
          <w:color w:val="000000"/>
        </w:rPr>
        <w:t>300 mg</w:t>
      </w:r>
      <w:r w:rsidRPr="009F2C95">
        <w:rPr>
          <w:noProof w:val="0"/>
        </w:rPr>
        <w:t xml:space="preserve"> jodo.</w:t>
      </w:r>
    </w:p>
    <w:p w14:paraId="7DB9F77F" w14:textId="77777777" w:rsidR="00367A81" w:rsidRPr="009F2C95" w:rsidRDefault="00367A81" w:rsidP="00367A81">
      <w:pPr>
        <w:pStyle w:val="BTEMEASMCA"/>
        <w:rPr>
          <w:noProof w:val="0"/>
        </w:rPr>
      </w:pPr>
    </w:p>
    <w:p w14:paraId="6258B600" w14:textId="77777777" w:rsidR="00367A81" w:rsidRPr="009F2C95" w:rsidRDefault="00402F1E" w:rsidP="00367A81">
      <w:pPr>
        <w:rPr>
          <w:szCs w:val="22"/>
          <w:highlight w:val="lightGray"/>
          <w:lang w:val="lt-LT"/>
        </w:rPr>
      </w:pPr>
      <w:r>
        <w:rPr>
          <w:szCs w:val="22"/>
          <w:highlight w:val="lightGray"/>
          <w:lang w:val="lt-LT"/>
        </w:rPr>
        <w:t>50 ml yra 30,600</w:t>
      </w:r>
      <w:r w:rsidR="00367A81" w:rsidRPr="009F2C95">
        <w:rPr>
          <w:szCs w:val="22"/>
          <w:highlight w:val="lightGray"/>
          <w:lang w:val="lt-LT"/>
        </w:rPr>
        <w:t xml:space="preserve"> mg </w:t>
      </w:r>
      <w:proofErr w:type="spellStart"/>
      <w:r w:rsidR="00367A81" w:rsidRPr="009F2C95">
        <w:rPr>
          <w:szCs w:val="22"/>
          <w:highlight w:val="lightGray"/>
          <w:lang w:val="lt-LT"/>
        </w:rPr>
        <w:t>jopamidolio</w:t>
      </w:r>
      <w:proofErr w:type="spellEnd"/>
      <w:r w:rsidR="00367A81" w:rsidRPr="009F2C95">
        <w:rPr>
          <w:szCs w:val="22"/>
          <w:highlight w:val="lightGray"/>
          <w:lang w:val="lt-LT"/>
        </w:rPr>
        <w:t>, atitinkančio 15,000 mg jodo.</w:t>
      </w:r>
    </w:p>
    <w:p w14:paraId="004B0960" w14:textId="77777777" w:rsidR="00367A81" w:rsidRPr="009F2C95" w:rsidRDefault="00402F1E" w:rsidP="00367A81">
      <w:pPr>
        <w:rPr>
          <w:szCs w:val="22"/>
          <w:highlight w:val="lightGray"/>
          <w:lang w:val="lt-LT"/>
        </w:rPr>
      </w:pPr>
      <w:r>
        <w:rPr>
          <w:szCs w:val="22"/>
          <w:highlight w:val="lightGray"/>
          <w:lang w:val="lt-LT"/>
        </w:rPr>
        <w:t>75 ml yra 45,90</w:t>
      </w:r>
      <w:r w:rsidR="00367A81" w:rsidRPr="009F2C95">
        <w:rPr>
          <w:szCs w:val="22"/>
          <w:highlight w:val="lightGray"/>
          <w:lang w:val="lt-LT"/>
        </w:rPr>
        <w:t xml:space="preserve">0 mg </w:t>
      </w:r>
      <w:proofErr w:type="spellStart"/>
      <w:r w:rsidR="00367A81" w:rsidRPr="009F2C95">
        <w:rPr>
          <w:szCs w:val="22"/>
          <w:highlight w:val="lightGray"/>
          <w:lang w:val="lt-LT"/>
        </w:rPr>
        <w:t>jopamidolio</w:t>
      </w:r>
      <w:proofErr w:type="spellEnd"/>
      <w:r w:rsidR="00367A81" w:rsidRPr="009F2C95">
        <w:rPr>
          <w:szCs w:val="22"/>
          <w:highlight w:val="lightGray"/>
          <w:lang w:val="lt-LT"/>
        </w:rPr>
        <w:t>, atitinkančio 22,500 mg jodo.</w:t>
      </w:r>
    </w:p>
    <w:p w14:paraId="59B36684" w14:textId="77777777" w:rsidR="00367A81" w:rsidRPr="009F2C95" w:rsidRDefault="00402F1E" w:rsidP="00367A81">
      <w:pPr>
        <w:rPr>
          <w:szCs w:val="22"/>
          <w:highlight w:val="lightGray"/>
          <w:lang w:val="lt-LT"/>
        </w:rPr>
      </w:pPr>
      <w:r>
        <w:rPr>
          <w:szCs w:val="22"/>
          <w:highlight w:val="lightGray"/>
          <w:lang w:val="lt-LT"/>
        </w:rPr>
        <w:t>100 ml yra 61,20</w:t>
      </w:r>
      <w:r w:rsidR="00367A81" w:rsidRPr="009F2C95">
        <w:rPr>
          <w:szCs w:val="22"/>
          <w:highlight w:val="lightGray"/>
          <w:lang w:val="lt-LT"/>
        </w:rPr>
        <w:t xml:space="preserve">0 mg </w:t>
      </w:r>
      <w:proofErr w:type="spellStart"/>
      <w:r w:rsidR="00367A81" w:rsidRPr="009F2C95">
        <w:rPr>
          <w:szCs w:val="22"/>
          <w:highlight w:val="lightGray"/>
          <w:lang w:val="lt-LT"/>
        </w:rPr>
        <w:t>jopamidolio</w:t>
      </w:r>
      <w:proofErr w:type="spellEnd"/>
      <w:r w:rsidR="00367A81" w:rsidRPr="009F2C95">
        <w:rPr>
          <w:szCs w:val="22"/>
          <w:highlight w:val="lightGray"/>
          <w:lang w:val="lt-LT"/>
        </w:rPr>
        <w:t>, atitinkančio 30,000 mg jodo.</w:t>
      </w:r>
    </w:p>
    <w:p w14:paraId="5270AA19" w14:textId="77777777" w:rsidR="00367A81" w:rsidRPr="009F2C95" w:rsidRDefault="00402F1E" w:rsidP="00367A81">
      <w:pPr>
        <w:rPr>
          <w:szCs w:val="22"/>
          <w:highlight w:val="lightGray"/>
          <w:lang w:val="lt-LT"/>
        </w:rPr>
      </w:pPr>
      <w:r>
        <w:rPr>
          <w:szCs w:val="22"/>
          <w:highlight w:val="lightGray"/>
          <w:lang w:val="lt-LT"/>
        </w:rPr>
        <w:t>200 ml yra 122,40</w:t>
      </w:r>
      <w:r w:rsidR="00367A81" w:rsidRPr="009F2C95">
        <w:rPr>
          <w:szCs w:val="22"/>
          <w:highlight w:val="lightGray"/>
          <w:lang w:val="lt-LT"/>
        </w:rPr>
        <w:t xml:space="preserve">0 mg </w:t>
      </w:r>
      <w:proofErr w:type="spellStart"/>
      <w:r w:rsidR="00367A81" w:rsidRPr="009F2C95">
        <w:rPr>
          <w:szCs w:val="22"/>
          <w:highlight w:val="lightGray"/>
          <w:lang w:val="lt-LT"/>
        </w:rPr>
        <w:t>jopamidolio</w:t>
      </w:r>
      <w:proofErr w:type="spellEnd"/>
      <w:r w:rsidR="00367A81" w:rsidRPr="009F2C95">
        <w:rPr>
          <w:szCs w:val="22"/>
          <w:highlight w:val="lightGray"/>
          <w:lang w:val="lt-LT"/>
        </w:rPr>
        <w:t>, atitinkančio 60,000 mg jodo.</w:t>
      </w:r>
    </w:p>
    <w:p w14:paraId="473A68A2" w14:textId="77777777" w:rsidR="00367A81" w:rsidRPr="009F2C95" w:rsidRDefault="00402F1E" w:rsidP="00367A81">
      <w:pPr>
        <w:rPr>
          <w:szCs w:val="22"/>
          <w:lang w:val="lt-LT"/>
        </w:rPr>
      </w:pPr>
      <w:r>
        <w:rPr>
          <w:szCs w:val="22"/>
          <w:highlight w:val="lightGray"/>
          <w:lang w:val="lt-LT"/>
        </w:rPr>
        <w:t>500 ml yra 306,0</w:t>
      </w:r>
      <w:r w:rsidR="00367A81" w:rsidRPr="009F2C95">
        <w:rPr>
          <w:szCs w:val="22"/>
          <w:highlight w:val="lightGray"/>
          <w:lang w:val="lt-LT"/>
        </w:rPr>
        <w:t xml:space="preserve">00 mg </w:t>
      </w:r>
      <w:proofErr w:type="spellStart"/>
      <w:r w:rsidR="00367A81" w:rsidRPr="009F2C95">
        <w:rPr>
          <w:szCs w:val="22"/>
          <w:highlight w:val="lightGray"/>
          <w:lang w:val="lt-LT"/>
        </w:rPr>
        <w:t>jopamidolio</w:t>
      </w:r>
      <w:proofErr w:type="spellEnd"/>
      <w:r w:rsidR="00367A81" w:rsidRPr="009F2C95">
        <w:rPr>
          <w:szCs w:val="22"/>
          <w:highlight w:val="lightGray"/>
          <w:lang w:val="lt-LT"/>
        </w:rPr>
        <w:t>, atitinkančio 150,000 mg jodo.</w:t>
      </w:r>
    </w:p>
    <w:p w14:paraId="26CCE9BE" w14:textId="77777777" w:rsidR="00367A81" w:rsidRPr="009F2C95" w:rsidRDefault="00367A81" w:rsidP="00367A81">
      <w:pPr>
        <w:rPr>
          <w:szCs w:val="22"/>
          <w:lang w:val="lt-LT"/>
        </w:rPr>
      </w:pPr>
    </w:p>
    <w:p w14:paraId="1E2FDE2A" w14:textId="77777777" w:rsidR="00367A81" w:rsidRPr="009F2C95" w:rsidRDefault="00367A81" w:rsidP="00367A81">
      <w:pPr>
        <w:rPr>
          <w:szCs w:val="22"/>
          <w:lang w:val="lt-LT"/>
        </w:rPr>
      </w:pPr>
    </w:p>
    <w:p w14:paraId="2D6AB751"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3.</w:t>
      </w:r>
      <w:r w:rsidRPr="009F2C95">
        <w:rPr>
          <w:b/>
          <w:szCs w:val="22"/>
          <w:lang w:val="lt-LT"/>
        </w:rPr>
        <w:tab/>
        <w:t>PAGALBINIŲ MEDŽIAGŲ SĄRAŠAS</w:t>
      </w:r>
    </w:p>
    <w:p w14:paraId="720771E5" w14:textId="77777777" w:rsidR="00367A81" w:rsidRPr="009F2C95" w:rsidRDefault="00367A81" w:rsidP="00367A81">
      <w:pPr>
        <w:rPr>
          <w:szCs w:val="22"/>
          <w:lang w:val="lt-LT"/>
        </w:rPr>
      </w:pPr>
    </w:p>
    <w:p w14:paraId="22A9455F" w14:textId="77777777" w:rsidR="00367A81" w:rsidRPr="009F2C95" w:rsidRDefault="00367A81" w:rsidP="00367A81">
      <w:pPr>
        <w:autoSpaceDE w:val="0"/>
        <w:autoSpaceDN w:val="0"/>
        <w:adjustRightInd w:val="0"/>
        <w:rPr>
          <w:szCs w:val="22"/>
          <w:lang w:val="lt-LT"/>
        </w:rPr>
      </w:pPr>
      <w:proofErr w:type="spellStart"/>
      <w:r w:rsidRPr="009F2C95">
        <w:rPr>
          <w:szCs w:val="22"/>
          <w:lang w:val="lt-LT"/>
        </w:rPr>
        <w:t>Trometamolis</w:t>
      </w:r>
      <w:proofErr w:type="spellEnd"/>
      <w:r w:rsidRPr="009F2C95">
        <w:rPr>
          <w:szCs w:val="22"/>
          <w:lang w:val="lt-LT"/>
        </w:rPr>
        <w:t xml:space="preserve">, </w:t>
      </w:r>
      <w:proofErr w:type="spellStart"/>
      <w:r w:rsidRPr="009F2C95">
        <w:rPr>
          <w:szCs w:val="22"/>
          <w:lang w:val="lt-LT"/>
        </w:rPr>
        <w:t>dinatrio</w:t>
      </w:r>
      <w:proofErr w:type="spellEnd"/>
      <w:r w:rsidRPr="009F2C95">
        <w:rPr>
          <w:szCs w:val="22"/>
          <w:lang w:val="lt-LT"/>
        </w:rPr>
        <w:t xml:space="preserve">-kalcio </w:t>
      </w:r>
      <w:proofErr w:type="spellStart"/>
      <w:r w:rsidRPr="009F2C95">
        <w:rPr>
          <w:szCs w:val="22"/>
          <w:lang w:val="lt-LT"/>
        </w:rPr>
        <w:t>edetatas</w:t>
      </w:r>
      <w:proofErr w:type="spellEnd"/>
      <w:r w:rsidRPr="009F2C95">
        <w:rPr>
          <w:szCs w:val="22"/>
          <w:lang w:val="lt-LT"/>
        </w:rPr>
        <w:t xml:space="preserve"> (</w:t>
      </w:r>
      <w:proofErr w:type="spellStart"/>
      <w:r w:rsidRPr="009F2C95">
        <w:rPr>
          <w:szCs w:val="22"/>
          <w:lang w:val="lt-LT"/>
        </w:rPr>
        <w:t>dihidratas</w:t>
      </w:r>
      <w:proofErr w:type="spellEnd"/>
      <w:r w:rsidRPr="009F2C95">
        <w:rPr>
          <w:szCs w:val="22"/>
          <w:lang w:val="lt-LT"/>
        </w:rPr>
        <w:t>), 36%vandenilio chlorido rūgštis ir injekcinis vanduo.</w:t>
      </w:r>
    </w:p>
    <w:p w14:paraId="52D705A2" w14:textId="77777777" w:rsidR="00367A81" w:rsidRPr="009F2C95" w:rsidRDefault="00367A81" w:rsidP="00367A81">
      <w:pPr>
        <w:pStyle w:val="BTEMEASMCA"/>
        <w:rPr>
          <w:noProof w:val="0"/>
        </w:rPr>
      </w:pPr>
      <w:r w:rsidRPr="009F2C95">
        <w:rPr>
          <w:noProof w:val="0"/>
        </w:rPr>
        <w:t>Daugiau informacijos pateikta pakuotės lapelyje.</w:t>
      </w:r>
    </w:p>
    <w:p w14:paraId="1DFFF391" w14:textId="77777777" w:rsidR="00367A81" w:rsidRPr="009F2C95" w:rsidRDefault="00367A81" w:rsidP="00367A81">
      <w:pPr>
        <w:rPr>
          <w:szCs w:val="22"/>
          <w:lang w:val="lt-LT"/>
        </w:rPr>
      </w:pPr>
    </w:p>
    <w:p w14:paraId="7F2FC1BC" w14:textId="77777777" w:rsidR="00367A81" w:rsidRPr="009F2C95" w:rsidRDefault="00367A81" w:rsidP="00367A81">
      <w:pPr>
        <w:rPr>
          <w:szCs w:val="22"/>
          <w:lang w:val="lt-LT"/>
        </w:rPr>
      </w:pPr>
    </w:p>
    <w:p w14:paraId="6628551C"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4.</w:t>
      </w:r>
      <w:r w:rsidRPr="009F2C95">
        <w:rPr>
          <w:b/>
          <w:szCs w:val="22"/>
          <w:lang w:val="lt-LT"/>
        </w:rPr>
        <w:tab/>
        <w:t>FARMACINĖ FORMA IR KIEKIS PAKUOTĖJE</w:t>
      </w:r>
    </w:p>
    <w:p w14:paraId="34561147" w14:textId="77777777" w:rsidR="00367A81" w:rsidRPr="009F2C95" w:rsidRDefault="00367A81" w:rsidP="00367A81">
      <w:pPr>
        <w:pStyle w:val="BTEMEASMCA"/>
        <w:rPr>
          <w:noProof w:val="0"/>
        </w:rPr>
      </w:pPr>
    </w:p>
    <w:p w14:paraId="64E19F2B" w14:textId="04E07771" w:rsidR="00367A81" w:rsidRPr="009F2C95" w:rsidRDefault="00367A81" w:rsidP="00367A81">
      <w:pPr>
        <w:pStyle w:val="BTEMEASMCA"/>
        <w:rPr>
          <w:noProof w:val="0"/>
        </w:rPr>
      </w:pPr>
      <w:r w:rsidRPr="009F2C95">
        <w:rPr>
          <w:noProof w:val="0"/>
        </w:rPr>
        <w:t>Injekcinis tirpalas</w:t>
      </w:r>
    </w:p>
    <w:p w14:paraId="36C5D6CC" w14:textId="3252D9B5" w:rsidR="00367A81" w:rsidRDefault="00402F1E" w:rsidP="00367A81">
      <w:pPr>
        <w:rPr>
          <w:szCs w:val="22"/>
          <w:highlight w:val="lightGray"/>
          <w:lang w:val="lt-LT"/>
        </w:rPr>
      </w:pPr>
      <w:r>
        <w:rPr>
          <w:szCs w:val="22"/>
          <w:highlight w:val="lightGray"/>
          <w:lang w:val="lt-LT"/>
        </w:rPr>
        <w:t>1</w:t>
      </w:r>
      <w:r w:rsidR="00367A81" w:rsidRPr="009F2C95">
        <w:rPr>
          <w:szCs w:val="22"/>
          <w:highlight w:val="lightGray"/>
          <w:lang w:val="lt-LT"/>
        </w:rPr>
        <w:t>0 flakonų po 50 ml injekcinio tirpalo</w:t>
      </w:r>
    </w:p>
    <w:p w14:paraId="5293E84C" w14:textId="2F76BC50" w:rsidR="00402F1E" w:rsidRDefault="00402F1E" w:rsidP="00402F1E">
      <w:pPr>
        <w:rPr>
          <w:szCs w:val="22"/>
          <w:highlight w:val="lightGray"/>
          <w:lang w:val="lt-LT"/>
        </w:rPr>
      </w:pPr>
      <w:r>
        <w:rPr>
          <w:szCs w:val="22"/>
          <w:highlight w:val="lightGray"/>
          <w:lang w:val="lt-LT"/>
        </w:rPr>
        <w:t>10 flakonų po 75</w:t>
      </w:r>
      <w:r w:rsidRPr="009F2C95">
        <w:rPr>
          <w:szCs w:val="22"/>
          <w:highlight w:val="lightGray"/>
          <w:lang w:val="lt-LT"/>
        </w:rPr>
        <w:t xml:space="preserve"> ml injekcinio tirpalo</w:t>
      </w:r>
    </w:p>
    <w:p w14:paraId="28BC6D3E" w14:textId="79230E71" w:rsidR="00402F1E" w:rsidRDefault="00402F1E" w:rsidP="00402F1E">
      <w:pPr>
        <w:rPr>
          <w:szCs w:val="22"/>
          <w:highlight w:val="lightGray"/>
          <w:lang w:val="lt-LT"/>
        </w:rPr>
      </w:pPr>
      <w:r>
        <w:rPr>
          <w:szCs w:val="22"/>
          <w:highlight w:val="lightGray"/>
          <w:lang w:val="lt-LT"/>
        </w:rPr>
        <w:t>10 flakonų po 10</w:t>
      </w:r>
      <w:r w:rsidRPr="009F2C95">
        <w:rPr>
          <w:szCs w:val="22"/>
          <w:highlight w:val="lightGray"/>
          <w:lang w:val="lt-LT"/>
        </w:rPr>
        <w:t>0 ml injekcinio tirpalo</w:t>
      </w:r>
    </w:p>
    <w:p w14:paraId="69508938" w14:textId="50EE0CE5" w:rsidR="00402F1E" w:rsidRDefault="00402F1E" w:rsidP="00402F1E">
      <w:pPr>
        <w:rPr>
          <w:szCs w:val="22"/>
          <w:highlight w:val="lightGray"/>
          <w:lang w:val="lt-LT"/>
        </w:rPr>
      </w:pPr>
      <w:r>
        <w:rPr>
          <w:szCs w:val="22"/>
          <w:highlight w:val="lightGray"/>
          <w:lang w:val="lt-LT"/>
        </w:rPr>
        <w:t>10 flakonų po 20</w:t>
      </w:r>
      <w:r w:rsidRPr="009F2C95">
        <w:rPr>
          <w:szCs w:val="22"/>
          <w:highlight w:val="lightGray"/>
          <w:lang w:val="lt-LT"/>
        </w:rPr>
        <w:t>0 ml injekcinio tirpalo</w:t>
      </w:r>
    </w:p>
    <w:p w14:paraId="54BDC577" w14:textId="5771932B" w:rsidR="00402F1E" w:rsidRDefault="00402F1E" w:rsidP="00402F1E">
      <w:pPr>
        <w:rPr>
          <w:szCs w:val="22"/>
          <w:highlight w:val="lightGray"/>
          <w:lang w:val="lt-LT"/>
        </w:rPr>
      </w:pPr>
      <w:r>
        <w:rPr>
          <w:szCs w:val="22"/>
          <w:highlight w:val="lightGray"/>
          <w:lang w:val="lt-LT"/>
        </w:rPr>
        <w:t>5 flakonų po 50</w:t>
      </w:r>
      <w:r w:rsidRPr="009F2C95">
        <w:rPr>
          <w:szCs w:val="22"/>
          <w:highlight w:val="lightGray"/>
          <w:lang w:val="lt-LT"/>
        </w:rPr>
        <w:t>0 ml injekcinio tirpalo</w:t>
      </w:r>
    </w:p>
    <w:p w14:paraId="0F4D5BF2" w14:textId="77777777" w:rsidR="00367A81" w:rsidRPr="009F2C95" w:rsidRDefault="00367A81" w:rsidP="00367A81">
      <w:pPr>
        <w:rPr>
          <w:szCs w:val="22"/>
          <w:lang w:val="lt-LT"/>
        </w:rPr>
      </w:pPr>
    </w:p>
    <w:p w14:paraId="25CD141B" w14:textId="77777777" w:rsidR="00367A81" w:rsidRPr="009F2C95" w:rsidRDefault="00367A81" w:rsidP="00367A81">
      <w:pPr>
        <w:rPr>
          <w:szCs w:val="22"/>
          <w:lang w:val="lt-LT"/>
        </w:rPr>
      </w:pPr>
    </w:p>
    <w:p w14:paraId="47890455"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5.</w:t>
      </w:r>
      <w:r w:rsidRPr="009F2C95">
        <w:rPr>
          <w:b/>
          <w:szCs w:val="22"/>
          <w:lang w:val="lt-LT"/>
        </w:rPr>
        <w:tab/>
        <w:t>VARTOJIMO METODAS IR BŪDAS (-AI)</w:t>
      </w:r>
    </w:p>
    <w:p w14:paraId="6E781761" w14:textId="77777777" w:rsidR="00367A81" w:rsidRPr="009F2C95" w:rsidRDefault="00367A81" w:rsidP="00367A81">
      <w:pPr>
        <w:rPr>
          <w:szCs w:val="22"/>
          <w:lang w:val="lt-LT"/>
        </w:rPr>
      </w:pPr>
    </w:p>
    <w:p w14:paraId="1025D0AA" w14:textId="77777777" w:rsidR="00367A81" w:rsidRPr="009F2C95" w:rsidRDefault="00367A81" w:rsidP="00367A81">
      <w:pPr>
        <w:rPr>
          <w:szCs w:val="22"/>
          <w:lang w:val="lt-LT"/>
        </w:rPr>
      </w:pPr>
      <w:r w:rsidRPr="009F2C95">
        <w:rPr>
          <w:szCs w:val="22"/>
          <w:lang w:val="lt-LT"/>
        </w:rPr>
        <w:t>Leisti į veną arba į arteriją.</w:t>
      </w:r>
    </w:p>
    <w:p w14:paraId="15C2B6F1" w14:textId="77777777" w:rsidR="00367A81" w:rsidRPr="009F2C95" w:rsidRDefault="00367A81" w:rsidP="00367A81">
      <w:pPr>
        <w:rPr>
          <w:szCs w:val="22"/>
          <w:lang w:val="lt-LT"/>
        </w:rPr>
      </w:pPr>
      <w:r w:rsidRPr="009F2C95">
        <w:rPr>
          <w:szCs w:val="22"/>
          <w:lang w:val="lt-LT"/>
        </w:rPr>
        <w:t>Prieš vartojimą perskaitykite pakuotės lapelį.</w:t>
      </w:r>
    </w:p>
    <w:p w14:paraId="69F10354" w14:textId="77777777" w:rsidR="00367A81" w:rsidRPr="009F2C95" w:rsidRDefault="00367A81" w:rsidP="00367A81">
      <w:pPr>
        <w:rPr>
          <w:szCs w:val="22"/>
          <w:lang w:val="lt-LT"/>
        </w:rPr>
      </w:pPr>
    </w:p>
    <w:p w14:paraId="5E19AE2A" w14:textId="77777777" w:rsidR="00367A81" w:rsidRPr="009F2C95" w:rsidRDefault="00367A81" w:rsidP="00367A81">
      <w:pPr>
        <w:rPr>
          <w:szCs w:val="22"/>
          <w:lang w:val="lt-LT"/>
        </w:rPr>
      </w:pPr>
    </w:p>
    <w:p w14:paraId="1A3B7CBE"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6.</w:t>
      </w:r>
      <w:r w:rsidRPr="009F2C95">
        <w:rPr>
          <w:b/>
          <w:szCs w:val="22"/>
          <w:lang w:val="lt-LT"/>
        </w:rPr>
        <w:tab/>
        <w:t>SPECIALUS ĮSPĖJIMAS, KAD VAISTINĮ PREPARATĄ BŪTINA LAIKYTI VAIKAMS NEPASTEBIMOJE IR NEPASIEKIAMOJE VIETOJE</w:t>
      </w:r>
    </w:p>
    <w:p w14:paraId="772D45AF" w14:textId="77777777" w:rsidR="00367A81" w:rsidRPr="009F2C95" w:rsidRDefault="00367A81" w:rsidP="00367A81">
      <w:pPr>
        <w:rPr>
          <w:szCs w:val="22"/>
          <w:lang w:val="lt-LT"/>
        </w:rPr>
      </w:pPr>
    </w:p>
    <w:p w14:paraId="1ED7416A" w14:textId="77777777" w:rsidR="00367A81" w:rsidRPr="009F2C95" w:rsidRDefault="00367A81" w:rsidP="00367A81">
      <w:pPr>
        <w:rPr>
          <w:szCs w:val="22"/>
          <w:lang w:val="lt-LT"/>
        </w:rPr>
      </w:pPr>
      <w:r w:rsidRPr="009F2C95">
        <w:rPr>
          <w:szCs w:val="22"/>
          <w:lang w:val="lt-LT"/>
        </w:rPr>
        <w:t>Laikyti vaikams nepastebimoje ir nepasiekiamoje vietoje.</w:t>
      </w:r>
    </w:p>
    <w:p w14:paraId="42F53648" w14:textId="77777777" w:rsidR="00367A81" w:rsidRPr="009F2C95" w:rsidRDefault="00367A81" w:rsidP="00367A81">
      <w:pPr>
        <w:rPr>
          <w:szCs w:val="22"/>
          <w:lang w:val="lt-LT"/>
        </w:rPr>
      </w:pPr>
    </w:p>
    <w:p w14:paraId="54303987" w14:textId="77777777" w:rsidR="00367A81" w:rsidRPr="009F2C95" w:rsidRDefault="00367A81" w:rsidP="00367A81">
      <w:pPr>
        <w:rPr>
          <w:szCs w:val="22"/>
          <w:lang w:val="lt-LT"/>
        </w:rPr>
      </w:pPr>
    </w:p>
    <w:p w14:paraId="591BD3EC"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7.</w:t>
      </w:r>
      <w:r w:rsidRPr="009F2C95">
        <w:rPr>
          <w:b/>
          <w:szCs w:val="22"/>
          <w:lang w:val="lt-LT"/>
        </w:rPr>
        <w:tab/>
        <w:t>KITAS (-I) SPECIALUS (-ŪS) ĮSPĖJIMAS (-AI) (JEI REIKIA)</w:t>
      </w:r>
    </w:p>
    <w:p w14:paraId="1B9DE372" w14:textId="77777777" w:rsidR="00367A81" w:rsidRPr="009F2C95" w:rsidRDefault="00367A81" w:rsidP="00367A81">
      <w:pPr>
        <w:rPr>
          <w:szCs w:val="22"/>
          <w:lang w:val="lt-LT"/>
        </w:rPr>
      </w:pPr>
    </w:p>
    <w:p w14:paraId="132B56AC" w14:textId="77777777" w:rsidR="00367A81" w:rsidRPr="009F2C95" w:rsidRDefault="00367A81" w:rsidP="00367A81">
      <w:pPr>
        <w:tabs>
          <w:tab w:val="clear" w:pos="567"/>
        </w:tabs>
        <w:spacing w:line="240" w:lineRule="auto"/>
        <w:rPr>
          <w:szCs w:val="22"/>
          <w:lang w:val="lt-LT"/>
        </w:rPr>
      </w:pPr>
      <w:r w:rsidRPr="009F2C95">
        <w:rPr>
          <w:szCs w:val="22"/>
          <w:lang w:val="lt-LT"/>
        </w:rPr>
        <w:t xml:space="preserve">Viena </w:t>
      </w:r>
      <w:proofErr w:type="spellStart"/>
      <w:r w:rsidRPr="009F2C95">
        <w:rPr>
          <w:szCs w:val="22"/>
          <w:lang w:val="lt-LT"/>
        </w:rPr>
        <w:t>talpyklė</w:t>
      </w:r>
      <w:proofErr w:type="spellEnd"/>
      <w:r w:rsidRPr="009F2C95">
        <w:rPr>
          <w:szCs w:val="22"/>
          <w:lang w:val="lt-LT"/>
        </w:rPr>
        <w:t xml:space="preserve"> skirta tik vienam pacientui.</w:t>
      </w:r>
    </w:p>
    <w:p w14:paraId="00A8B830" w14:textId="77777777" w:rsidR="00367A81" w:rsidRPr="009F2C95" w:rsidRDefault="00367A81" w:rsidP="00367A81">
      <w:pPr>
        <w:rPr>
          <w:szCs w:val="22"/>
          <w:lang w:val="lt-LT"/>
        </w:rPr>
      </w:pPr>
    </w:p>
    <w:p w14:paraId="63AEC9A6" w14:textId="77777777" w:rsidR="00367A81" w:rsidRPr="009F2C95" w:rsidRDefault="00367A81" w:rsidP="00367A81">
      <w:pPr>
        <w:rPr>
          <w:szCs w:val="22"/>
          <w:lang w:val="lt-LT"/>
        </w:rPr>
      </w:pPr>
    </w:p>
    <w:p w14:paraId="437AD8B2"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8.</w:t>
      </w:r>
      <w:r w:rsidRPr="009F2C95">
        <w:rPr>
          <w:b/>
          <w:szCs w:val="22"/>
          <w:lang w:val="lt-LT"/>
        </w:rPr>
        <w:tab/>
        <w:t>TINKAMUMO LAIKAS</w:t>
      </w:r>
    </w:p>
    <w:p w14:paraId="5AD7FF7A" w14:textId="77777777" w:rsidR="00367A81" w:rsidRPr="009F2C95" w:rsidRDefault="00367A81" w:rsidP="00367A81">
      <w:pPr>
        <w:rPr>
          <w:szCs w:val="22"/>
          <w:lang w:val="lt-LT"/>
        </w:rPr>
      </w:pPr>
    </w:p>
    <w:p w14:paraId="2B70CADB" w14:textId="77777777" w:rsidR="00367A81" w:rsidRPr="009F2C95" w:rsidRDefault="00367A81" w:rsidP="00367A81">
      <w:pPr>
        <w:rPr>
          <w:szCs w:val="22"/>
          <w:lang w:val="lt-LT"/>
        </w:rPr>
      </w:pPr>
      <w:r w:rsidRPr="009F2C95">
        <w:rPr>
          <w:szCs w:val="22"/>
          <w:lang w:val="lt-LT"/>
        </w:rPr>
        <w:t>Tinka iki {mm/MMMM}</w:t>
      </w:r>
    </w:p>
    <w:p w14:paraId="2122FDBD" w14:textId="77777777" w:rsidR="00367A81" w:rsidRPr="009F2C95" w:rsidRDefault="00367A81" w:rsidP="00367A81">
      <w:pPr>
        <w:rPr>
          <w:szCs w:val="22"/>
          <w:lang w:val="lt-LT"/>
        </w:rPr>
      </w:pPr>
    </w:p>
    <w:p w14:paraId="566D0EC1" w14:textId="77777777" w:rsidR="00367A81" w:rsidRPr="009F2C95" w:rsidRDefault="00367A81" w:rsidP="00367A81">
      <w:pPr>
        <w:rPr>
          <w:szCs w:val="22"/>
          <w:lang w:val="lt-LT"/>
        </w:rPr>
      </w:pPr>
    </w:p>
    <w:p w14:paraId="30DBECD0" w14:textId="77777777" w:rsidR="00367A81" w:rsidRPr="009F2C95" w:rsidRDefault="00367A81" w:rsidP="00367A81">
      <w:pPr>
        <w:keepNext/>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9.</w:t>
      </w:r>
      <w:r w:rsidRPr="009F2C95">
        <w:rPr>
          <w:b/>
          <w:szCs w:val="22"/>
          <w:lang w:val="lt-LT"/>
        </w:rPr>
        <w:tab/>
        <w:t>SPECIALIOS LAIKYMO SĄLYGOS</w:t>
      </w:r>
    </w:p>
    <w:p w14:paraId="0018B438" w14:textId="77777777" w:rsidR="00367A81" w:rsidRPr="009F2C95" w:rsidRDefault="00367A81" w:rsidP="00367A81">
      <w:pPr>
        <w:rPr>
          <w:szCs w:val="22"/>
          <w:lang w:val="lt-LT"/>
        </w:rPr>
      </w:pPr>
    </w:p>
    <w:p w14:paraId="4EC674DA" w14:textId="77777777" w:rsidR="00402F1E" w:rsidRPr="00402F1E" w:rsidRDefault="00402F1E" w:rsidP="00402F1E">
      <w:pPr>
        <w:tabs>
          <w:tab w:val="left" w:pos="0"/>
        </w:tabs>
        <w:rPr>
          <w:szCs w:val="22"/>
          <w:lang w:val="lt-LT"/>
        </w:rPr>
      </w:pPr>
      <w:r w:rsidRPr="00402F1E">
        <w:rPr>
          <w:szCs w:val="22"/>
          <w:lang w:val="lt-LT"/>
        </w:rPr>
        <w:t xml:space="preserve">Laikyti gamintojo pakuotėje, kad preparatas būtų apsaugotas nuo šviesos ir rentgeno spindulių </w:t>
      </w:r>
      <w:r w:rsidRPr="00402F1E">
        <w:rPr>
          <w:lang w:val="lt-LT"/>
        </w:rPr>
        <w:t>ir ne aukštesnėje kaip 25 ° C temperatūroje.</w:t>
      </w:r>
      <w:r w:rsidRPr="00402F1E">
        <w:rPr>
          <w:szCs w:val="22"/>
          <w:lang w:val="lt-LT"/>
        </w:rPr>
        <w:t xml:space="preserve"> </w:t>
      </w:r>
    </w:p>
    <w:p w14:paraId="2E7DA4FE" w14:textId="77777777" w:rsidR="00367A81" w:rsidRPr="009F2C95" w:rsidRDefault="00367A81" w:rsidP="00367A81">
      <w:pPr>
        <w:ind w:left="567" w:hanging="567"/>
        <w:rPr>
          <w:szCs w:val="22"/>
          <w:lang w:val="lt-LT"/>
        </w:rPr>
      </w:pPr>
    </w:p>
    <w:p w14:paraId="252F6490" w14:textId="77777777" w:rsidR="00367A81" w:rsidRPr="009F2C95" w:rsidRDefault="00367A81" w:rsidP="00367A81">
      <w:pPr>
        <w:rPr>
          <w:szCs w:val="22"/>
          <w:lang w:val="lt-LT"/>
        </w:rPr>
      </w:pPr>
    </w:p>
    <w:p w14:paraId="2631BC4F"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outlineLvl w:val="0"/>
        <w:rPr>
          <w:b/>
          <w:szCs w:val="22"/>
          <w:lang w:val="lt-LT"/>
        </w:rPr>
      </w:pPr>
      <w:r w:rsidRPr="009F2C95">
        <w:rPr>
          <w:b/>
          <w:szCs w:val="22"/>
          <w:lang w:val="lt-LT"/>
        </w:rPr>
        <w:t>10.</w:t>
      </w:r>
      <w:r w:rsidRPr="009F2C95">
        <w:rPr>
          <w:b/>
          <w:szCs w:val="22"/>
          <w:lang w:val="lt-LT"/>
        </w:rPr>
        <w:tab/>
        <w:t>SPECIALIOS ATSARGUMO PRIEMONĖS DĖL NESUVARTOTO VAISTINIO PREPARATO AR JO ATLIEKŲ TVARKYMO (JEI REIKIA)</w:t>
      </w:r>
    </w:p>
    <w:p w14:paraId="5D11EDED" w14:textId="77777777" w:rsidR="00367A81" w:rsidRPr="009F2C95" w:rsidRDefault="00367A81" w:rsidP="00367A81">
      <w:pPr>
        <w:rPr>
          <w:szCs w:val="22"/>
          <w:lang w:val="lt-LT"/>
        </w:rPr>
      </w:pPr>
    </w:p>
    <w:p w14:paraId="13E18507" w14:textId="77777777" w:rsidR="00367A81" w:rsidRPr="009F2C95" w:rsidRDefault="00367A81" w:rsidP="00367A81">
      <w:pPr>
        <w:rPr>
          <w:szCs w:val="22"/>
          <w:lang w:val="lt-LT"/>
        </w:rPr>
      </w:pPr>
      <w:r w:rsidRPr="009F2C95">
        <w:rPr>
          <w:szCs w:val="22"/>
          <w:lang w:val="lt-LT"/>
        </w:rPr>
        <w:t xml:space="preserve">Nesuvartotą preparatą ar atliekas reikia tvarkyti laikantis vietinių reikalavimų. </w:t>
      </w:r>
    </w:p>
    <w:p w14:paraId="4DB90E8C" w14:textId="77777777" w:rsidR="00367A81" w:rsidRPr="009F2C95" w:rsidRDefault="00367A81" w:rsidP="00367A81">
      <w:pPr>
        <w:rPr>
          <w:szCs w:val="22"/>
          <w:lang w:val="lt-LT"/>
        </w:rPr>
      </w:pPr>
      <w:r w:rsidRPr="009F2C95">
        <w:rPr>
          <w:szCs w:val="22"/>
          <w:lang w:val="lt-LT"/>
        </w:rPr>
        <w:t>Visą nesuvartotą turinį sunaikinti.</w:t>
      </w:r>
    </w:p>
    <w:p w14:paraId="4F6FE2C1" w14:textId="77777777" w:rsidR="00367A81" w:rsidRPr="009F2C95" w:rsidRDefault="00367A81" w:rsidP="00367A81">
      <w:pPr>
        <w:rPr>
          <w:szCs w:val="22"/>
          <w:lang w:val="lt-LT"/>
        </w:rPr>
      </w:pPr>
    </w:p>
    <w:p w14:paraId="125AF469" w14:textId="77777777" w:rsidR="00367A81" w:rsidRPr="009F2C95" w:rsidRDefault="00367A81" w:rsidP="00367A81">
      <w:pPr>
        <w:rPr>
          <w:szCs w:val="22"/>
          <w:lang w:val="lt-LT"/>
        </w:rPr>
      </w:pPr>
    </w:p>
    <w:p w14:paraId="465F2202"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outlineLvl w:val="0"/>
        <w:rPr>
          <w:b/>
          <w:szCs w:val="22"/>
          <w:lang w:val="lt-LT"/>
        </w:rPr>
      </w:pPr>
      <w:r w:rsidRPr="009F2C95">
        <w:rPr>
          <w:b/>
          <w:szCs w:val="22"/>
          <w:lang w:val="lt-LT"/>
        </w:rPr>
        <w:t>11.</w:t>
      </w:r>
      <w:r w:rsidRPr="009F2C95">
        <w:rPr>
          <w:b/>
          <w:szCs w:val="22"/>
          <w:lang w:val="lt-LT"/>
        </w:rPr>
        <w:tab/>
      </w:r>
      <w:r w:rsidR="006B3620" w:rsidRPr="006B3620">
        <w:rPr>
          <w:b/>
        </w:rPr>
        <w:t>LYGIAGRETUS IMPORTUOTOJAS</w:t>
      </w:r>
    </w:p>
    <w:p w14:paraId="4AA8739A" w14:textId="77777777" w:rsidR="00367A81" w:rsidRPr="009F2C95" w:rsidRDefault="00367A81" w:rsidP="00367A81">
      <w:pPr>
        <w:rPr>
          <w:szCs w:val="22"/>
          <w:lang w:val="lt-LT"/>
        </w:rPr>
      </w:pPr>
    </w:p>
    <w:p w14:paraId="3B67C2B9" w14:textId="77777777" w:rsidR="006B3620" w:rsidRPr="00154857" w:rsidRDefault="006B3620" w:rsidP="006B3620">
      <w:pPr>
        <w:rPr>
          <w:noProof/>
          <w:szCs w:val="22"/>
        </w:rPr>
      </w:pPr>
      <w:proofErr w:type="spellStart"/>
      <w:r w:rsidRPr="00154857">
        <w:rPr>
          <w:szCs w:val="22"/>
        </w:rPr>
        <w:t>Lygiagretus</w:t>
      </w:r>
      <w:proofErr w:type="spellEnd"/>
      <w:r w:rsidRPr="00154857">
        <w:rPr>
          <w:szCs w:val="22"/>
        </w:rPr>
        <w:t xml:space="preserve"> </w:t>
      </w:r>
      <w:proofErr w:type="spellStart"/>
      <w:r w:rsidRPr="00154857">
        <w:rPr>
          <w:szCs w:val="22"/>
        </w:rPr>
        <w:t>importuotojas</w:t>
      </w:r>
      <w:proofErr w:type="spellEnd"/>
      <w:r w:rsidRPr="00154857">
        <w:rPr>
          <w:szCs w:val="22"/>
        </w:rPr>
        <w:t>: UAB „</w:t>
      </w:r>
      <w:proofErr w:type="spellStart"/>
      <w:r>
        <w:rPr>
          <w:szCs w:val="22"/>
        </w:rPr>
        <w:t>PharmaDIA</w:t>
      </w:r>
      <w:proofErr w:type="spellEnd"/>
      <w:r w:rsidRPr="00154857">
        <w:rPr>
          <w:szCs w:val="22"/>
        </w:rPr>
        <w:t>“</w:t>
      </w:r>
    </w:p>
    <w:p w14:paraId="16A5FCA4" w14:textId="77777777" w:rsidR="00367A81" w:rsidRPr="009F2C95" w:rsidRDefault="00367A81" w:rsidP="00367A81">
      <w:pPr>
        <w:rPr>
          <w:szCs w:val="22"/>
          <w:lang w:val="lt-LT"/>
        </w:rPr>
      </w:pPr>
    </w:p>
    <w:p w14:paraId="78D9D35A" w14:textId="77777777" w:rsidR="00367A81" w:rsidRPr="009F2C95" w:rsidRDefault="00367A81" w:rsidP="00367A81">
      <w:pPr>
        <w:rPr>
          <w:szCs w:val="22"/>
          <w:lang w:val="lt-LT"/>
        </w:rPr>
      </w:pPr>
    </w:p>
    <w:p w14:paraId="578E113D"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outlineLvl w:val="0"/>
        <w:rPr>
          <w:szCs w:val="22"/>
          <w:lang w:val="lt-LT"/>
        </w:rPr>
      </w:pPr>
      <w:r w:rsidRPr="009F2C95">
        <w:rPr>
          <w:b/>
          <w:szCs w:val="22"/>
          <w:lang w:val="lt-LT"/>
        </w:rPr>
        <w:t>12.</w:t>
      </w:r>
      <w:r w:rsidRPr="009F2C95">
        <w:rPr>
          <w:b/>
          <w:szCs w:val="22"/>
          <w:lang w:val="lt-LT"/>
        </w:rPr>
        <w:tab/>
      </w:r>
      <w:r w:rsidR="006B3620" w:rsidRPr="006B3620">
        <w:rPr>
          <w:b/>
        </w:rPr>
        <w:t>LYGIAGRETAUS IMPORTO LEIDIMO NUMERIS</w:t>
      </w:r>
    </w:p>
    <w:p w14:paraId="00384095" w14:textId="77777777" w:rsidR="00367A81" w:rsidRDefault="00367A81" w:rsidP="00367A81">
      <w:pPr>
        <w:rPr>
          <w:szCs w:val="22"/>
          <w:lang w:val="lt-LT"/>
        </w:rPr>
      </w:pPr>
    </w:p>
    <w:p w14:paraId="6E14DDAF" w14:textId="77777777" w:rsidR="007D1CFD" w:rsidRPr="00B16A78" w:rsidRDefault="007D1CFD" w:rsidP="007D1CFD">
      <w:pPr>
        <w:spacing w:line="240" w:lineRule="auto"/>
        <w:rPr>
          <w:rFonts w:eastAsia="Times New Roman"/>
          <w:bCs/>
          <w:lang w:eastAsia="lt-LT"/>
        </w:rPr>
      </w:pPr>
      <w:proofErr w:type="spellStart"/>
      <w:r w:rsidRPr="007D4EB7">
        <w:rPr>
          <w:rFonts w:eastAsia="Times New Roman"/>
          <w:bCs/>
          <w:lang w:eastAsia="lt-LT"/>
        </w:rPr>
        <w:t>Lyg</w:t>
      </w:r>
      <w:proofErr w:type="spellEnd"/>
      <w:r w:rsidRPr="007D4EB7">
        <w:rPr>
          <w:rFonts w:eastAsia="Times New Roman"/>
          <w:bCs/>
          <w:lang w:eastAsia="lt-LT"/>
        </w:rPr>
        <w:t xml:space="preserve">. imp. Nr.: </w:t>
      </w:r>
    </w:p>
    <w:p w14:paraId="7891025F" w14:textId="67A03C5F" w:rsidR="007D1CFD" w:rsidRPr="007D1CFD" w:rsidRDefault="007D1CFD" w:rsidP="007D1CFD">
      <w:pPr>
        <w:autoSpaceDE w:val="0"/>
        <w:autoSpaceDN w:val="0"/>
        <w:adjustRightInd w:val="0"/>
        <w:spacing w:line="240" w:lineRule="auto"/>
        <w:rPr>
          <w:u w:val="single"/>
        </w:rPr>
      </w:pPr>
      <w:proofErr w:type="spellStart"/>
      <w:r>
        <w:rPr>
          <w:u w:val="single"/>
        </w:rPr>
        <w:t>Buteliukas</w:t>
      </w:r>
      <w:proofErr w:type="spellEnd"/>
      <w:r>
        <w:rPr>
          <w:u w:val="single"/>
        </w:rPr>
        <w:t>:</w:t>
      </w:r>
    </w:p>
    <w:p w14:paraId="1DE47064" w14:textId="1903432E" w:rsidR="00367A81" w:rsidRPr="00AC2CEF" w:rsidRDefault="00402F1E" w:rsidP="00367A81">
      <w:pPr>
        <w:tabs>
          <w:tab w:val="clear" w:pos="567"/>
        </w:tabs>
        <w:spacing w:line="240" w:lineRule="auto"/>
        <w:rPr>
          <w:szCs w:val="22"/>
          <w:lang w:val="lt-LT"/>
        </w:rPr>
      </w:pPr>
      <w:r w:rsidRPr="00AC2CEF">
        <w:rPr>
          <w:szCs w:val="22"/>
          <w:lang w:val="lt-LT"/>
        </w:rPr>
        <w:t xml:space="preserve">(50 ml), N10 – </w:t>
      </w:r>
      <w:r w:rsidR="00AC2CEF" w:rsidRPr="00AC2CEF">
        <w:rPr>
          <w:szCs w:val="22"/>
          <w:lang w:val="lt-LT"/>
        </w:rPr>
        <w:t>LT/L/23/2002/001</w:t>
      </w:r>
    </w:p>
    <w:p w14:paraId="5686FF44" w14:textId="2D9983C9" w:rsidR="00367A81" w:rsidRPr="00AC2CEF" w:rsidRDefault="00402F1E" w:rsidP="007D1CFD">
      <w:pPr>
        <w:tabs>
          <w:tab w:val="clear" w:pos="567"/>
        </w:tabs>
        <w:spacing w:line="240" w:lineRule="auto"/>
        <w:rPr>
          <w:szCs w:val="22"/>
          <w:lang w:val="lt-LT"/>
        </w:rPr>
      </w:pPr>
      <w:r w:rsidRPr="00AC2CEF">
        <w:rPr>
          <w:szCs w:val="22"/>
          <w:lang w:val="lt-LT"/>
        </w:rPr>
        <w:t>(75 ml), N1</w:t>
      </w:r>
      <w:r w:rsidR="00367A81" w:rsidRPr="00AC2CEF">
        <w:rPr>
          <w:szCs w:val="22"/>
          <w:lang w:val="lt-LT"/>
        </w:rPr>
        <w:t xml:space="preserve">0 – </w:t>
      </w:r>
      <w:r w:rsidR="00AC2CEF">
        <w:rPr>
          <w:szCs w:val="22"/>
          <w:lang w:val="lt-LT"/>
        </w:rPr>
        <w:t>LT/L/23/2002/002</w:t>
      </w:r>
    </w:p>
    <w:p w14:paraId="13FBADB2" w14:textId="27740AC7" w:rsidR="00367A81" w:rsidRPr="00AC2CEF" w:rsidRDefault="00402F1E" w:rsidP="00367A81">
      <w:pPr>
        <w:tabs>
          <w:tab w:val="clear" w:pos="567"/>
        </w:tabs>
        <w:spacing w:line="240" w:lineRule="auto"/>
        <w:rPr>
          <w:szCs w:val="22"/>
          <w:lang w:val="lt-LT"/>
        </w:rPr>
      </w:pPr>
      <w:r w:rsidRPr="00AC2CEF">
        <w:rPr>
          <w:szCs w:val="22"/>
          <w:lang w:val="lt-LT"/>
        </w:rPr>
        <w:t>(100 ml), N1</w:t>
      </w:r>
      <w:r w:rsidR="00367A81" w:rsidRPr="00AC2CEF">
        <w:rPr>
          <w:szCs w:val="22"/>
          <w:lang w:val="lt-LT"/>
        </w:rPr>
        <w:t xml:space="preserve">0 – </w:t>
      </w:r>
      <w:r w:rsidR="00AC2CEF">
        <w:rPr>
          <w:szCs w:val="22"/>
          <w:lang w:val="lt-LT"/>
        </w:rPr>
        <w:t>LT/L/23/2002/003</w:t>
      </w:r>
    </w:p>
    <w:p w14:paraId="38264670" w14:textId="35BF77AF" w:rsidR="00AC2CEF" w:rsidRDefault="00402F1E" w:rsidP="00367A81">
      <w:pPr>
        <w:tabs>
          <w:tab w:val="clear" w:pos="567"/>
        </w:tabs>
        <w:spacing w:line="240" w:lineRule="auto"/>
        <w:rPr>
          <w:szCs w:val="22"/>
          <w:lang w:val="lt-LT"/>
        </w:rPr>
      </w:pPr>
      <w:r w:rsidRPr="00AC2CEF">
        <w:rPr>
          <w:szCs w:val="22"/>
          <w:lang w:val="lt-LT"/>
        </w:rPr>
        <w:t>(200 ml), N1</w:t>
      </w:r>
      <w:r w:rsidR="00367A81" w:rsidRPr="00AC2CEF">
        <w:rPr>
          <w:szCs w:val="22"/>
          <w:lang w:val="lt-LT"/>
        </w:rPr>
        <w:t xml:space="preserve">0 – </w:t>
      </w:r>
      <w:r w:rsidR="00AC2CEF">
        <w:rPr>
          <w:szCs w:val="22"/>
          <w:lang w:val="lt-LT"/>
        </w:rPr>
        <w:t>LT/L/23/2002/004</w:t>
      </w:r>
      <w:r w:rsidR="00AC2CEF" w:rsidRPr="00AC2CEF">
        <w:rPr>
          <w:szCs w:val="22"/>
          <w:lang w:val="lt-LT"/>
        </w:rPr>
        <w:t xml:space="preserve"> </w:t>
      </w:r>
    </w:p>
    <w:p w14:paraId="7FCB4AFF" w14:textId="07B2DBC2" w:rsidR="00367A81" w:rsidRPr="009F2C95" w:rsidRDefault="00367A81" w:rsidP="00367A81">
      <w:pPr>
        <w:tabs>
          <w:tab w:val="clear" w:pos="567"/>
        </w:tabs>
        <w:spacing w:line="240" w:lineRule="auto"/>
        <w:rPr>
          <w:szCs w:val="22"/>
          <w:lang w:val="lt-LT"/>
        </w:rPr>
      </w:pPr>
      <w:r w:rsidRPr="00AC2CEF">
        <w:rPr>
          <w:szCs w:val="22"/>
          <w:lang w:val="lt-LT"/>
        </w:rPr>
        <w:t>(500 ml), N</w:t>
      </w:r>
      <w:r w:rsidR="00402F1E" w:rsidRPr="00AC2CEF">
        <w:rPr>
          <w:szCs w:val="22"/>
          <w:lang w:val="lt-LT"/>
        </w:rPr>
        <w:t xml:space="preserve">5 – </w:t>
      </w:r>
      <w:r w:rsidR="00AC2CEF">
        <w:rPr>
          <w:szCs w:val="22"/>
          <w:lang w:val="lt-LT"/>
        </w:rPr>
        <w:t>LT/L/23/2002/005</w:t>
      </w:r>
    </w:p>
    <w:p w14:paraId="3509128C" w14:textId="77777777" w:rsidR="00367A81" w:rsidRPr="009F2C95" w:rsidRDefault="00367A81" w:rsidP="00367A81">
      <w:pPr>
        <w:rPr>
          <w:szCs w:val="22"/>
          <w:lang w:val="lt-LT"/>
        </w:rPr>
      </w:pPr>
    </w:p>
    <w:p w14:paraId="38195841" w14:textId="77777777" w:rsidR="00367A81" w:rsidRPr="009F2C95" w:rsidRDefault="00367A81" w:rsidP="00367A81">
      <w:pPr>
        <w:rPr>
          <w:szCs w:val="22"/>
          <w:lang w:val="lt-LT"/>
        </w:rPr>
      </w:pPr>
    </w:p>
    <w:p w14:paraId="3F5B95D2"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outlineLvl w:val="0"/>
        <w:rPr>
          <w:szCs w:val="22"/>
          <w:lang w:val="lt-LT"/>
        </w:rPr>
      </w:pPr>
      <w:r w:rsidRPr="009F2C95">
        <w:rPr>
          <w:b/>
          <w:szCs w:val="22"/>
          <w:lang w:val="lt-LT"/>
        </w:rPr>
        <w:t>13.</w:t>
      </w:r>
      <w:r w:rsidRPr="009F2C95">
        <w:rPr>
          <w:b/>
          <w:szCs w:val="22"/>
          <w:lang w:val="lt-LT"/>
        </w:rPr>
        <w:tab/>
        <w:t xml:space="preserve">SERIJOS NUMERIS </w:t>
      </w:r>
    </w:p>
    <w:p w14:paraId="378F7BD2" w14:textId="77777777" w:rsidR="00367A81" w:rsidRPr="009F2C95" w:rsidRDefault="00367A81" w:rsidP="00367A81">
      <w:pPr>
        <w:rPr>
          <w:szCs w:val="22"/>
          <w:lang w:val="lt-LT"/>
        </w:rPr>
      </w:pPr>
    </w:p>
    <w:p w14:paraId="168DFBA9" w14:textId="77777777" w:rsidR="00367A81" w:rsidRPr="009F2C95" w:rsidRDefault="00367A81" w:rsidP="00367A81">
      <w:pPr>
        <w:rPr>
          <w:szCs w:val="22"/>
          <w:lang w:val="lt-LT"/>
        </w:rPr>
      </w:pPr>
      <w:r w:rsidRPr="009F2C95">
        <w:rPr>
          <w:szCs w:val="22"/>
          <w:lang w:val="lt-LT"/>
        </w:rPr>
        <w:t>Serija</w:t>
      </w:r>
    </w:p>
    <w:p w14:paraId="5FFC4A19" w14:textId="77777777" w:rsidR="00367A81" w:rsidRPr="009F2C95" w:rsidRDefault="00367A81" w:rsidP="00367A81">
      <w:pPr>
        <w:rPr>
          <w:szCs w:val="22"/>
          <w:lang w:val="lt-LT"/>
        </w:rPr>
      </w:pPr>
    </w:p>
    <w:p w14:paraId="6CB39AC3" w14:textId="77777777" w:rsidR="00367A81" w:rsidRPr="009F2C95" w:rsidRDefault="00367A81" w:rsidP="00367A81">
      <w:pPr>
        <w:rPr>
          <w:szCs w:val="22"/>
          <w:lang w:val="lt-LT"/>
        </w:rPr>
      </w:pPr>
    </w:p>
    <w:p w14:paraId="41452A71"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outlineLvl w:val="0"/>
        <w:rPr>
          <w:szCs w:val="22"/>
          <w:lang w:val="lt-LT"/>
        </w:rPr>
      </w:pPr>
      <w:r w:rsidRPr="009F2C95">
        <w:rPr>
          <w:b/>
          <w:szCs w:val="22"/>
          <w:lang w:val="lt-LT"/>
        </w:rPr>
        <w:t>14.</w:t>
      </w:r>
      <w:r w:rsidRPr="009F2C95">
        <w:rPr>
          <w:b/>
          <w:szCs w:val="22"/>
          <w:lang w:val="lt-LT"/>
        </w:rPr>
        <w:tab/>
        <w:t>PARDAVIMO (IŠDAVIMO) TVARKA</w:t>
      </w:r>
    </w:p>
    <w:p w14:paraId="157A17C8" w14:textId="77777777" w:rsidR="00367A81" w:rsidRPr="009F2C95" w:rsidRDefault="00367A81" w:rsidP="00367A81">
      <w:pPr>
        <w:rPr>
          <w:szCs w:val="22"/>
          <w:lang w:val="lt-LT"/>
        </w:rPr>
      </w:pPr>
    </w:p>
    <w:p w14:paraId="07EF0842" w14:textId="77777777" w:rsidR="00367A81" w:rsidRPr="009F2C95" w:rsidRDefault="00367A81" w:rsidP="00367A81">
      <w:pPr>
        <w:rPr>
          <w:szCs w:val="22"/>
          <w:lang w:val="lt-LT"/>
        </w:rPr>
      </w:pPr>
      <w:r w:rsidRPr="009F2C95">
        <w:rPr>
          <w:szCs w:val="22"/>
          <w:lang w:val="lt-LT"/>
        </w:rPr>
        <w:t>Receptinis vaistinis preparatas</w:t>
      </w:r>
    </w:p>
    <w:p w14:paraId="781C9315" w14:textId="77777777" w:rsidR="00367A81" w:rsidRPr="009F2C95" w:rsidRDefault="00367A81" w:rsidP="00367A81">
      <w:pPr>
        <w:rPr>
          <w:szCs w:val="22"/>
          <w:lang w:val="lt-LT"/>
        </w:rPr>
      </w:pPr>
    </w:p>
    <w:p w14:paraId="7B4374ED" w14:textId="77777777" w:rsidR="00367A81" w:rsidRPr="009F2C95" w:rsidRDefault="00367A81" w:rsidP="00367A81">
      <w:pPr>
        <w:rPr>
          <w:szCs w:val="22"/>
          <w:lang w:val="lt-LT"/>
        </w:rPr>
      </w:pPr>
    </w:p>
    <w:p w14:paraId="65E9A24E" w14:textId="77777777" w:rsidR="00367A81" w:rsidRPr="009F2C95" w:rsidRDefault="00367A81" w:rsidP="00367A81">
      <w:pPr>
        <w:suppressLineNumbers/>
        <w:pBdr>
          <w:top w:val="single" w:sz="4" w:space="2" w:color="auto"/>
          <w:left w:val="single" w:sz="4" w:space="4" w:color="auto"/>
          <w:bottom w:val="single" w:sz="4" w:space="1" w:color="auto"/>
          <w:right w:val="single" w:sz="4" w:space="4" w:color="auto"/>
        </w:pBdr>
        <w:outlineLvl w:val="0"/>
        <w:rPr>
          <w:szCs w:val="22"/>
          <w:lang w:val="lt-LT"/>
        </w:rPr>
      </w:pPr>
      <w:r w:rsidRPr="009F2C95">
        <w:rPr>
          <w:b/>
          <w:szCs w:val="22"/>
          <w:lang w:val="lt-LT"/>
        </w:rPr>
        <w:t>15.</w:t>
      </w:r>
      <w:r w:rsidRPr="009F2C95">
        <w:rPr>
          <w:b/>
          <w:szCs w:val="22"/>
          <w:lang w:val="lt-LT"/>
        </w:rPr>
        <w:tab/>
        <w:t>VARTOJIMO INSTRUKCIJA</w:t>
      </w:r>
    </w:p>
    <w:p w14:paraId="4F046E11" w14:textId="77777777" w:rsidR="00367A81" w:rsidRPr="009F2C95" w:rsidRDefault="00367A81" w:rsidP="00367A81">
      <w:pPr>
        <w:rPr>
          <w:szCs w:val="22"/>
          <w:lang w:val="lt-LT"/>
        </w:rPr>
      </w:pPr>
    </w:p>
    <w:p w14:paraId="77FF52F2" w14:textId="77777777" w:rsidR="00367A81" w:rsidRPr="009F2C95" w:rsidRDefault="00367A81" w:rsidP="00367A81">
      <w:pPr>
        <w:rPr>
          <w:szCs w:val="22"/>
          <w:lang w:val="lt-LT"/>
        </w:rPr>
      </w:pPr>
    </w:p>
    <w:p w14:paraId="191E06C7" w14:textId="77777777" w:rsidR="00367A81" w:rsidRPr="009F2C95" w:rsidRDefault="00367A81" w:rsidP="00367A81">
      <w:pPr>
        <w:suppressLineNumbers/>
        <w:pBdr>
          <w:top w:val="single" w:sz="4" w:space="1" w:color="auto"/>
          <w:left w:val="single" w:sz="4" w:space="4" w:color="auto"/>
          <w:bottom w:val="single" w:sz="4" w:space="0" w:color="auto"/>
          <w:right w:val="single" w:sz="4" w:space="4" w:color="auto"/>
        </w:pBdr>
        <w:rPr>
          <w:color w:val="008000"/>
          <w:szCs w:val="22"/>
          <w:lang w:val="lt-LT"/>
        </w:rPr>
      </w:pPr>
      <w:r w:rsidRPr="009F2C95">
        <w:rPr>
          <w:b/>
          <w:szCs w:val="22"/>
          <w:lang w:val="lt-LT"/>
        </w:rPr>
        <w:t>16.</w:t>
      </w:r>
      <w:r w:rsidRPr="009F2C95">
        <w:rPr>
          <w:b/>
          <w:szCs w:val="22"/>
          <w:lang w:val="lt-LT"/>
        </w:rPr>
        <w:tab/>
        <w:t>INFORMACIJA BRAILIO RAŠTU</w:t>
      </w:r>
    </w:p>
    <w:p w14:paraId="2FF6B352" w14:textId="77777777" w:rsidR="00367A81" w:rsidRPr="009F2C95" w:rsidRDefault="00367A81" w:rsidP="00367A81">
      <w:pPr>
        <w:rPr>
          <w:szCs w:val="22"/>
          <w:lang w:val="lt-LT"/>
        </w:rPr>
      </w:pPr>
    </w:p>
    <w:p w14:paraId="264A1F04" w14:textId="77777777" w:rsidR="00367A81" w:rsidRDefault="00367A81" w:rsidP="00367A81">
      <w:pPr>
        <w:rPr>
          <w:szCs w:val="22"/>
          <w:lang w:val="lt-LT"/>
        </w:rPr>
      </w:pPr>
      <w:r w:rsidRPr="009F2C95">
        <w:rPr>
          <w:szCs w:val="22"/>
          <w:highlight w:val="lightGray"/>
          <w:lang w:val="lt-LT"/>
        </w:rPr>
        <w:t>Priimtas pagrindimas informacijos Brailio raštu nepateikti.</w:t>
      </w:r>
    </w:p>
    <w:p w14:paraId="21710342" w14:textId="77777777" w:rsidR="007D1CFD" w:rsidRDefault="007D1CFD" w:rsidP="00367A81">
      <w:pPr>
        <w:rPr>
          <w:szCs w:val="22"/>
          <w:lang w:val="lt-LT"/>
        </w:rPr>
      </w:pPr>
    </w:p>
    <w:p w14:paraId="3B927F99" w14:textId="77777777" w:rsidR="007D1CFD" w:rsidRDefault="007D1CFD" w:rsidP="00367A81">
      <w:pPr>
        <w:rPr>
          <w:szCs w:val="22"/>
          <w:lang w:val="lt-LT"/>
        </w:rPr>
      </w:pPr>
    </w:p>
    <w:p w14:paraId="55A01F09" w14:textId="6BD7F290" w:rsidR="007D1CFD" w:rsidRPr="007D1CFD" w:rsidRDefault="007D1CFD" w:rsidP="007D1CFD">
      <w:pPr>
        <w:pBdr>
          <w:top w:val="single" w:sz="4" w:space="1" w:color="auto"/>
          <w:left w:val="single" w:sz="4" w:space="4" w:color="auto"/>
          <w:bottom w:val="single" w:sz="4" w:space="1" w:color="auto"/>
          <w:right w:val="single" w:sz="4" w:space="4" w:color="auto"/>
        </w:pBdr>
        <w:tabs>
          <w:tab w:val="clear" w:pos="567"/>
          <w:tab w:val="left" w:pos="1620"/>
        </w:tabs>
        <w:spacing w:line="240" w:lineRule="auto"/>
        <w:rPr>
          <w:rFonts w:eastAsia="Times New Roman"/>
          <w:b/>
        </w:rPr>
      </w:pPr>
      <w:r>
        <w:rPr>
          <w:rFonts w:eastAsia="Times New Roman"/>
          <w:b/>
        </w:rPr>
        <w:t>17.</w:t>
      </w:r>
      <w:r w:rsidRPr="007D1CFD">
        <w:rPr>
          <w:rFonts w:eastAsia="Times New Roman"/>
          <w:b/>
        </w:rPr>
        <w:t xml:space="preserve"> U</w:t>
      </w:r>
      <w:r w:rsidRPr="007D1CFD">
        <w:rPr>
          <w:rFonts w:eastAsia="Times New Roman"/>
          <w:b/>
          <w:noProof/>
          <w:lang w:val="sv-SE"/>
        </w:rPr>
        <w:t>NIKALUS IDENTIFIKATORIUS – 2D BRŪKŠNINIS KODAS</w:t>
      </w:r>
    </w:p>
    <w:p w14:paraId="7AD388D6" w14:textId="77777777" w:rsidR="007D1CFD" w:rsidRDefault="007D1CFD" w:rsidP="007D1CFD">
      <w:pPr>
        <w:tabs>
          <w:tab w:val="left" w:pos="1620"/>
        </w:tabs>
        <w:spacing w:line="240" w:lineRule="auto"/>
        <w:rPr>
          <w:rFonts w:eastAsia="Times New Roman"/>
        </w:rPr>
      </w:pPr>
    </w:p>
    <w:p w14:paraId="20358184" w14:textId="77777777" w:rsidR="007D1CFD" w:rsidRDefault="007D1CFD" w:rsidP="007D1CFD">
      <w:pPr>
        <w:spacing w:after="120" w:line="240" w:lineRule="auto"/>
        <w:rPr>
          <w:noProof/>
          <w:shd w:val="clear" w:color="auto" w:fill="CCCCCC"/>
          <w:lang w:val="sv-SE"/>
        </w:rPr>
      </w:pPr>
      <w:r>
        <w:rPr>
          <w:noProof/>
          <w:highlight w:val="lightGray"/>
          <w:lang w:val="sv-SE"/>
        </w:rPr>
        <w:t>2D brūkšninis kodas su nurodytu unikaliu identifikatoriumi.</w:t>
      </w:r>
    </w:p>
    <w:p w14:paraId="087041FC" w14:textId="77777777" w:rsidR="007D1CFD" w:rsidRPr="009F2C95" w:rsidRDefault="007D1CFD" w:rsidP="00367A81">
      <w:pPr>
        <w:rPr>
          <w:szCs w:val="22"/>
          <w:lang w:val="lt-LT"/>
        </w:rPr>
      </w:pPr>
    </w:p>
    <w:p w14:paraId="1A548670" w14:textId="29A67B7C" w:rsidR="007D1CFD" w:rsidRPr="007D1CFD" w:rsidRDefault="007D1CFD" w:rsidP="007D1CFD">
      <w:pPr>
        <w:pBdr>
          <w:top w:val="single" w:sz="4" w:space="1" w:color="auto"/>
          <w:left w:val="single" w:sz="4" w:space="4" w:color="auto"/>
          <w:bottom w:val="single" w:sz="4" w:space="1" w:color="auto"/>
          <w:right w:val="single" w:sz="4" w:space="4" w:color="auto"/>
        </w:pBdr>
        <w:tabs>
          <w:tab w:val="clear" w:pos="567"/>
          <w:tab w:val="left" w:pos="1620"/>
        </w:tabs>
        <w:spacing w:line="240" w:lineRule="auto"/>
        <w:rPr>
          <w:rFonts w:eastAsia="Times New Roman"/>
          <w:b/>
        </w:rPr>
      </w:pPr>
      <w:r>
        <w:rPr>
          <w:rFonts w:eastAsia="Times New Roman"/>
          <w:b/>
        </w:rPr>
        <w:t>18.</w:t>
      </w:r>
      <w:r w:rsidRPr="007D1CFD">
        <w:rPr>
          <w:rFonts w:eastAsia="Times New Roman"/>
          <w:b/>
        </w:rPr>
        <w:t>U</w:t>
      </w:r>
      <w:r w:rsidRPr="007D1CFD">
        <w:rPr>
          <w:rFonts w:eastAsia="Times New Roman"/>
          <w:b/>
          <w:noProof/>
        </w:rPr>
        <w:t>NIKALUS IDENTIFIKATORIUS – ŽMONĖMS SUPRANTAMI DUOMENYS</w:t>
      </w:r>
    </w:p>
    <w:p w14:paraId="37B6243F" w14:textId="77777777" w:rsidR="007D1CFD" w:rsidRDefault="007D1CFD" w:rsidP="007D1CFD">
      <w:pPr>
        <w:tabs>
          <w:tab w:val="left" w:pos="1620"/>
        </w:tabs>
        <w:spacing w:line="240" w:lineRule="auto"/>
        <w:rPr>
          <w:rFonts w:eastAsia="Times New Roman"/>
        </w:rPr>
      </w:pPr>
    </w:p>
    <w:p w14:paraId="61994925" w14:textId="77777777" w:rsidR="007D1CFD" w:rsidRPr="007D1CFD" w:rsidRDefault="007D1CFD" w:rsidP="007D1CFD">
      <w:pPr>
        <w:spacing w:after="120" w:line="240" w:lineRule="auto"/>
        <w:rPr>
          <w:color w:val="008000"/>
          <w:highlight w:val="lightGray"/>
        </w:rPr>
      </w:pPr>
      <w:r w:rsidRPr="007D1CFD">
        <w:rPr>
          <w:highlight w:val="lightGray"/>
        </w:rPr>
        <w:t>PC: {</w:t>
      </w:r>
      <w:proofErr w:type="spellStart"/>
      <w:r w:rsidRPr="007D1CFD">
        <w:rPr>
          <w:highlight w:val="lightGray"/>
        </w:rPr>
        <w:t>numeris</w:t>
      </w:r>
      <w:proofErr w:type="spellEnd"/>
      <w:r w:rsidRPr="007D1CFD">
        <w:rPr>
          <w:highlight w:val="lightGray"/>
        </w:rPr>
        <w:t xml:space="preserve">} </w:t>
      </w:r>
    </w:p>
    <w:p w14:paraId="5097FC7D" w14:textId="77777777" w:rsidR="007D1CFD" w:rsidRDefault="007D1CFD" w:rsidP="007D1CFD">
      <w:pPr>
        <w:spacing w:after="120" w:line="240" w:lineRule="auto"/>
      </w:pPr>
      <w:r w:rsidRPr="007D1CFD">
        <w:rPr>
          <w:highlight w:val="lightGray"/>
        </w:rPr>
        <w:t>SN: {</w:t>
      </w:r>
      <w:proofErr w:type="spellStart"/>
      <w:r w:rsidRPr="007D1CFD">
        <w:rPr>
          <w:highlight w:val="lightGray"/>
        </w:rPr>
        <w:t>numeris</w:t>
      </w:r>
      <w:proofErr w:type="spellEnd"/>
      <w:r w:rsidRPr="007D1CFD">
        <w:rPr>
          <w:highlight w:val="lightGray"/>
        </w:rPr>
        <w:t>}</w:t>
      </w:r>
      <w:r>
        <w:t xml:space="preserve"> </w:t>
      </w:r>
    </w:p>
    <w:p w14:paraId="71BE1E66" w14:textId="77777777" w:rsidR="007D1CFD" w:rsidRDefault="007D1CFD" w:rsidP="007D1CFD">
      <w:r w:rsidRPr="00B16A78">
        <w:rPr>
          <w:highlight w:val="lightGray"/>
        </w:rPr>
        <w:t>NN: {</w:t>
      </w:r>
      <w:proofErr w:type="spellStart"/>
      <w:r w:rsidRPr="00B16A78">
        <w:rPr>
          <w:highlight w:val="lightGray"/>
        </w:rPr>
        <w:t>numeris</w:t>
      </w:r>
      <w:proofErr w:type="spellEnd"/>
      <w:r w:rsidRPr="00B16A78">
        <w:rPr>
          <w:highlight w:val="lightGray"/>
        </w:rPr>
        <w:t>}</w:t>
      </w:r>
      <w:r>
        <w:t xml:space="preserve"> </w:t>
      </w:r>
    </w:p>
    <w:p w14:paraId="0494A836" w14:textId="77777777" w:rsidR="00367A81" w:rsidRPr="009F2C95" w:rsidRDefault="00367A81" w:rsidP="00367A81">
      <w:pPr>
        <w:rPr>
          <w:szCs w:val="22"/>
          <w:highlight w:val="yellow"/>
          <w:lang w:val="lt-LT"/>
        </w:rPr>
      </w:pPr>
    </w:p>
    <w:p w14:paraId="5605C53B" w14:textId="77777777" w:rsidR="002F7478" w:rsidRPr="00154857" w:rsidRDefault="002F7478" w:rsidP="002F7478">
      <w:pPr>
        <w:rPr>
          <w:b/>
          <w:szCs w:val="22"/>
          <w:lang w:eastAsia="lt-LT"/>
        </w:rPr>
      </w:pPr>
      <w:r w:rsidRPr="00154857">
        <w:rPr>
          <w:szCs w:val="22"/>
          <w:lang w:eastAsia="lt-LT"/>
        </w:rPr>
        <w:t>-----------------------------------------------------------------------------------------------------------------</w:t>
      </w:r>
    </w:p>
    <w:p w14:paraId="366C4951" w14:textId="77777777" w:rsidR="002F7478" w:rsidRPr="00154857" w:rsidRDefault="002F7478" w:rsidP="002F7478">
      <w:pPr>
        <w:tabs>
          <w:tab w:val="left" w:pos="7920"/>
        </w:tabs>
        <w:rPr>
          <w:bCs/>
          <w:i/>
          <w:noProof/>
          <w:szCs w:val="22"/>
          <w:lang w:eastAsia="de-DE"/>
        </w:rPr>
      </w:pPr>
    </w:p>
    <w:p w14:paraId="73457CF1" w14:textId="00DBD009" w:rsidR="002F7478" w:rsidRPr="00BA71BE" w:rsidRDefault="002F7478" w:rsidP="002F7478">
      <w:pPr>
        <w:rPr>
          <w:color w:val="000000"/>
          <w:szCs w:val="22"/>
        </w:rPr>
      </w:pPr>
      <w:r w:rsidRPr="00154857">
        <w:rPr>
          <w:bCs/>
          <w:noProof/>
          <w:szCs w:val="22"/>
          <w:lang w:eastAsia="lt-LT"/>
        </w:rPr>
        <w:t xml:space="preserve">Gamintojas: </w:t>
      </w:r>
      <w:proofErr w:type="spellStart"/>
      <w:r w:rsidRPr="002F7478">
        <w:rPr>
          <w:color w:val="000000"/>
          <w:szCs w:val="22"/>
          <w:lang w:val="de-DE"/>
        </w:rPr>
        <w:t>Sanochemia</w:t>
      </w:r>
      <w:proofErr w:type="spellEnd"/>
      <w:r w:rsidRPr="002F7478">
        <w:rPr>
          <w:color w:val="000000"/>
          <w:szCs w:val="22"/>
          <w:lang w:val="de-DE"/>
        </w:rPr>
        <w:t xml:space="preserve"> Pharmazeutika </w:t>
      </w:r>
      <w:proofErr w:type="spellStart"/>
      <w:r w:rsidR="007D1CFD">
        <w:rPr>
          <w:color w:val="000000"/>
          <w:szCs w:val="22"/>
          <w:lang w:val="de-DE"/>
        </w:rPr>
        <w:t>Gmbh</w:t>
      </w:r>
      <w:proofErr w:type="spellEnd"/>
    </w:p>
    <w:p w14:paraId="7F42A4DE" w14:textId="77777777" w:rsidR="00051CE0" w:rsidRDefault="00051CE0" w:rsidP="00051CE0">
      <w:pPr>
        <w:rPr>
          <w:szCs w:val="22"/>
          <w:lang w:eastAsia="de-DE"/>
        </w:rPr>
      </w:pPr>
    </w:p>
    <w:p w14:paraId="5D873FCD" w14:textId="77777777" w:rsidR="002F7478" w:rsidRPr="00154857" w:rsidRDefault="002F7478" w:rsidP="002F7478">
      <w:pPr>
        <w:rPr>
          <w:noProof/>
          <w:szCs w:val="22"/>
        </w:rPr>
      </w:pPr>
    </w:p>
    <w:p w14:paraId="51A015B3" w14:textId="08AC2BE5" w:rsidR="00367A81" w:rsidRPr="00BE2CAC" w:rsidRDefault="002F7478" w:rsidP="007D1CFD">
      <w:pPr>
        <w:spacing w:line="240" w:lineRule="auto"/>
        <w:rPr>
          <w:b/>
          <w:szCs w:val="22"/>
          <w:lang w:val="lt-LT"/>
        </w:rPr>
      </w:pPr>
      <w:proofErr w:type="spellStart"/>
      <w:r w:rsidRPr="002F7478">
        <w:rPr>
          <w:szCs w:val="22"/>
        </w:rPr>
        <w:t>Lygiagrečiai</w:t>
      </w:r>
      <w:proofErr w:type="spellEnd"/>
      <w:r w:rsidRPr="002F7478">
        <w:rPr>
          <w:szCs w:val="22"/>
        </w:rPr>
        <w:t xml:space="preserve"> </w:t>
      </w:r>
      <w:proofErr w:type="spellStart"/>
      <w:r w:rsidRPr="002F7478">
        <w:rPr>
          <w:szCs w:val="22"/>
        </w:rPr>
        <w:t>importuojamas</w:t>
      </w:r>
      <w:proofErr w:type="spellEnd"/>
      <w:r w:rsidRPr="002F7478">
        <w:rPr>
          <w:szCs w:val="22"/>
        </w:rPr>
        <w:t xml:space="preserve"> </w:t>
      </w:r>
      <w:proofErr w:type="spellStart"/>
      <w:r w:rsidRPr="002F7478">
        <w:rPr>
          <w:szCs w:val="22"/>
        </w:rPr>
        <w:t>vaistinis</w:t>
      </w:r>
      <w:proofErr w:type="spellEnd"/>
      <w:r w:rsidRPr="002F7478">
        <w:rPr>
          <w:szCs w:val="22"/>
        </w:rPr>
        <w:t xml:space="preserve"> </w:t>
      </w:r>
      <w:proofErr w:type="spellStart"/>
      <w:r w:rsidRPr="002F7478">
        <w:rPr>
          <w:szCs w:val="22"/>
        </w:rPr>
        <w:t>preparatas</w:t>
      </w:r>
      <w:proofErr w:type="spellEnd"/>
      <w:r w:rsidRPr="002F7478">
        <w:rPr>
          <w:szCs w:val="22"/>
        </w:rPr>
        <w:t xml:space="preserve"> </w:t>
      </w:r>
      <w:proofErr w:type="spellStart"/>
      <w:r w:rsidRPr="002F7478">
        <w:rPr>
          <w:szCs w:val="22"/>
        </w:rPr>
        <w:t>nuo</w:t>
      </w:r>
      <w:proofErr w:type="spellEnd"/>
      <w:r w:rsidRPr="002F7478">
        <w:rPr>
          <w:szCs w:val="22"/>
        </w:rPr>
        <w:t xml:space="preserve"> </w:t>
      </w:r>
      <w:proofErr w:type="spellStart"/>
      <w:r w:rsidRPr="002F7478">
        <w:rPr>
          <w:szCs w:val="22"/>
        </w:rPr>
        <w:t>referencinio</w:t>
      </w:r>
      <w:proofErr w:type="spellEnd"/>
      <w:r w:rsidRPr="002F7478">
        <w:rPr>
          <w:szCs w:val="22"/>
        </w:rPr>
        <w:t xml:space="preserve"> </w:t>
      </w:r>
      <w:proofErr w:type="spellStart"/>
      <w:r w:rsidRPr="002F7478">
        <w:rPr>
          <w:szCs w:val="22"/>
        </w:rPr>
        <w:t>vaistinio</w:t>
      </w:r>
      <w:proofErr w:type="spellEnd"/>
      <w:r w:rsidRPr="002F7478">
        <w:rPr>
          <w:szCs w:val="22"/>
        </w:rPr>
        <w:t xml:space="preserve"> </w:t>
      </w:r>
      <w:proofErr w:type="spellStart"/>
      <w:r w:rsidRPr="002F7478">
        <w:rPr>
          <w:szCs w:val="22"/>
        </w:rPr>
        <w:t>preparato</w:t>
      </w:r>
      <w:proofErr w:type="spellEnd"/>
      <w:r w:rsidRPr="002F7478">
        <w:rPr>
          <w:szCs w:val="22"/>
        </w:rPr>
        <w:t xml:space="preserve"> </w:t>
      </w:r>
      <w:proofErr w:type="spellStart"/>
      <w:r w:rsidRPr="002F7478">
        <w:rPr>
          <w:szCs w:val="22"/>
        </w:rPr>
        <w:t>skiriasi</w:t>
      </w:r>
      <w:proofErr w:type="spellEnd"/>
      <w:r w:rsidRPr="002F7478">
        <w:rPr>
          <w:szCs w:val="22"/>
        </w:rPr>
        <w:t xml:space="preserve"> </w:t>
      </w:r>
      <w:proofErr w:type="spellStart"/>
      <w:r w:rsidRPr="002F7478">
        <w:rPr>
          <w:szCs w:val="22"/>
        </w:rPr>
        <w:t>laikymo</w:t>
      </w:r>
      <w:proofErr w:type="spellEnd"/>
      <w:r w:rsidRPr="002F7478">
        <w:rPr>
          <w:szCs w:val="22"/>
        </w:rPr>
        <w:t xml:space="preserve"> </w:t>
      </w:r>
      <w:proofErr w:type="spellStart"/>
      <w:r w:rsidRPr="002F7478">
        <w:rPr>
          <w:szCs w:val="22"/>
        </w:rPr>
        <w:t>sąlygomis</w:t>
      </w:r>
      <w:proofErr w:type="spellEnd"/>
      <w:r w:rsidRPr="002F7478">
        <w:rPr>
          <w:szCs w:val="22"/>
        </w:rPr>
        <w:t xml:space="preserve"> - </w:t>
      </w:r>
      <w:proofErr w:type="spellStart"/>
      <w:r w:rsidRPr="002F7478">
        <w:rPr>
          <w:szCs w:val="22"/>
        </w:rPr>
        <w:t>referencinio</w:t>
      </w:r>
      <w:proofErr w:type="spellEnd"/>
      <w:r w:rsidRPr="002F7478">
        <w:rPr>
          <w:szCs w:val="22"/>
        </w:rPr>
        <w:t xml:space="preserve"> </w:t>
      </w:r>
      <w:proofErr w:type="spellStart"/>
      <w:r w:rsidRPr="002F7478">
        <w:rPr>
          <w:szCs w:val="22"/>
        </w:rPr>
        <w:t>vaistinio</w:t>
      </w:r>
      <w:proofErr w:type="spellEnd"/>
      <w:r w:rsidRPr="002F7478">
        <w:rPr>
          <w:szCs w:val="22"/>
        </w:rPr>
        <w:t xml:space="preserve"> </w:t>
      </w:r>
      <w:proofErr w:type="spellStart"/>
      <w:r w:rsidRPr="002F7478">
        <w:rPr>
          <w:szCs w:val="22"/>
        </w:rPr>
        <w:t>preparato</w:t>
      </w:r>
      <w:proofErr w:type="spellEnd"/>
      <w:r w:rsidRPr="002F7478">
        <w:rPr>
          <w:szCs w:val="22"/>
        </w:rPr>
        <w:t xml:space="preserve"> </w:t>
      </w:r>
      <w:r w:rsidR="00BE2CAC">
        <w:rPr>
          <w:szCs w:val="22"/>
        </w:rPr>
        <w:t xml:space="preserve">- </w:t>
      </w:r>
      <w:r w:rsidR="007D1CFD" w:rsidRPr="00AE47DA">
        <w:rPr>
          <w:rFonts w:eastAsia="Times New Roman"/>
          <w:lang w:val="x-none" w:eastAsia="x-none"/>
        </w:rPr>
        <w:t xml:space="preserve">Buteliuką laikyti išorinėje dėžutėje, kad </w:t>
      </w:r>
      <w:proofErr w:type="spellStart"/>
      <w:r w:rsidR="007D1CFD">
        <w:rPr>
          <w:rFonts w:eastAsia="Times New Roman"/>
          <w:lang w:eastAsia="x-none"/>
        </w:rPr>
        <w:t>vaistas</w:t>
      </w:r>
      <w:proofErr w:type="spellEnd"/>
      <w:r w:rsidR="007D1CFD" w:rsidRPr="00AE47DA">
        <w:rPr>
          <w:rFonts w:eastAsia="Times New Roman"/>
          <w:lang w:val="x-none" w:eastAsia="x-none"/>
        </w:rPr>
        <w:t xml:space="preserve"> būtų apsaugotas nuo šviesos</w:t>
      </w:r>
      <w:r w:rsidRPr="00BE2CAC">
        <w:rPr>
          <w:szCs w:val="22"/>
          <w:lang w:val="lt-LT"/>
        </w:rPr>
        <w:t xml:space="preserve">, o lygiagrečiai importuojamo vaistinio preparato - </w:t>
      </w:r>
      <w:r w:rsidR="00BE2CAC">
        <w:rPr>
          <w:szCs w:val="22"/>
          <w:lang w:val="lt-LT"/>
        </w:rPr>
        <w:t>l</w:t>
      </w:r>
      <w:r w:rsidRPr="00BE2CAC">
        <w:rPr>
          <w:szCs w:val="22"/>
          <w:lang w:val="lt-LT"/>
        </w:rPr>
        <w:t xml:space="preserve">aikyti gamintojo pakuotėje, kad preparatas būtų apsaugotas nuo šviesos ir rentgeno spindulių </w:t>
      </w:r>
      <w:r w:rsidRPr="00BE2CAC">
        <w:rPr>
          <w:lang w:val="lt-LT"/>
        </w:rPr>
        <w:t>ir ne aukštesnėje kaip 25 ° C temperatūroje.</w:t>
      </w:r>
      <w:r w:rsidRPr="00BE2CAC">
        <w:rPr>
          <w:szCs w:val="22"/>
          <w:lang w:val="lt-LT"/>
        </w:rPr>
        <w:t xml:space="preserve"> </w:t>
      </w:r>
      <w:r w:rsidR="007D1CFD">
        <w:rPr>
          <w:szCs w:val="22"/>
          <w:lang w:val="lt-LT"/>
        </w:rPr>
        <w:t>Pakuotėmis</w:t>
      </w:r>
      <w:r w:rsidR="00A6774A">
        <w:rPr>
          <w:szCs w:val="22"/>
          <w:lang w:val="lt-LT"/>
        </w:rPr>
        <w:t xml:space="preserve"> - </w:t>
      </w:r>
      <w:proofErr w:type="spellStart"/>
      <w:r w:rsidR="00A6774A" w:rsidRPr="002F7478">
        <w:rPr>
          <w:szCs w:val="22"/>
        </w:rPr>
        <w:t>referencinio</w:t>
      </w:r>
      <w:proofErr w:type="spellEnd"/>
      <w:r w:rsidR="00A6774A" w:rsidRPr="002F7478">
        <w:rPr>
          <w:szCs w:val="22"/>
        </w:rPr>
        <w:t xml:space="preserve"> </w:t>
      </w:r>
      <w:proofErr w:type="spellStart"/>
      <w:r w:rsidR="00A6774A" w:rsidRPr="002F7478">
        <w:rPr>
          <w:szCs w:val="22"/>
        </w:rPr>
        <w:t>vaistinio</w:t>
      </w:r>
      <w:proofErr w:type="spellEnd"/>
      <w:r w:rsidR="00A6774A" w:rsidRPr="002F7478">
        <w:rPr>
          <w:szCs w:val="22"/>
        </w:rPr>
        <w:t xml:space="preserve"> </w:t>
      </w:r>
      <w:proofErr w:type="spellStart"/>
      <w:r w:rsidR="00A6774A" w:rsidRPr="002F7478">
        <w:rPr>
          <w:szCs w:val="22"/>
        </w:rPr>
        <w:t>preparato</w:t>
      </w:r>
      <w:proofErr w:type="spellEnd"/>
      <w:r w:rsidR="00A6774A">
        <w:rPr>
          <w:szCs w:val="22"/>
        </w:rPr>
        <w:t xml:space="preserve">– </w:t>
      </w:r>
      <w:r w:rsidR="007D1CFD" w:rsidRPr="007D1CFD">
        <w:rPr>
          <w:szCs w:val="22"/>
        </w:rPr>
        <w:t>30 ml N1, 50 ml N1,100 ml N1,200 ml N1,500 ml N1</w:t>
      </w:r>
      <w:r w:rsidR="00A6774A">
        <w:rPr>
          <w:szCs w:val="22"/>
        </w:rPr>
        <w:t xml:space="preserve">, </w:t>
      </w:r>
      <w:r w:rsidR="00A6774A" w:rsidRPr="00BE2CAC">
        <w:rPr>
          <w:szCs w:val="22"/>
          <w:lang w:val="lt-LT"/>
        </w:rPr>
        <w:t xml:space="preserve">o lygiagrečiai importuojamo </w:t>
      </w:r>
      <w:r w:rsidR="007D1CFD">
        <w:rPr>
          <w:szCs w:val="22"/>
          <w:lang w:val="lt-LT"/>
        </w:rPr>
        <w:t>-</w:t>
      </w:r>
      <w:r w:rsidR="00A6774A" w:rsidRPr="00BE2CAC">
        <w:rPr>
          <w:szCs w:val="22"/>
          <w:lang w:val="lt-LT"/>
        </w:rPr>
        <w:t xml:space="preserve"> </w:t>
      </w:r>
      <w:r w:rsidR="007D1CFD" w:rsidRPr="007D1CFD">
        <w:rPr>
          <w:szCs w:val="22"/>
          <w:lang w:val="lt-LT"/>
        </w:rPr>
        <w:t>50 ml N10, 75 ml N10, 100 ml N10,200 ml N10,500 ml N5</w:t>
      </w:r>
      <w:r w:rsidR="007D1CFD">
        <w:rPr>
          <w:szCs w:val="22"/>
          <w:lang w:val="lt-LT"/>
        </w:rPr>
        <w:t>.</w:t>
      </w:r>
    </w:p>
    <w:p w14:paraId="056D470D" w14:textId="77777777" w:rsidR="00367A81" w:rsidRPr="009F2C95" w:rsidRDefault="00367A81" w:rsidP="00367A81">
      <w:pPr>
        <w:pStyle w:val="Title"/>
        <w:tabs>
          <w:tab w:val="left" w:pos="567"/>
        </w:tabs>
        <w:rPr>
          <w:szCs w:val="22"/>
          <w:lang w:val="lt-LT"/>
        </w:rPr>
      </w:pPr>
    </w:p>
    <w:p w14:paraId="4C4B7B17" w14:textId="77777777" w:rsidR="00367A81" w:rsidRPr="009F2C95" w:rsidRDefault="00367A81" w:rsidP="00367A81">
      <w:pPr>
        <w:pStyle w:val="Title"/>
        <w:tabs>
          <w:tab w:val="left" w:pos="567"/>
        </w:tabs>
        <w:rPr>
          <w:szCs w:val="22"/>
          <w:lang w:val="lt-LT"/>
        </w:rPr>
      </w:pPr>
    </w:p>
    <w:p w14:paraId="06BDF222" w14:textId="77777777" w:rsidR="00367A81" w:rsidRPr="009F2C95" w:rsidRDefault="00367A81" w:rsidP="00367A81">
      <w:pPr>
        <w:pStyle w:val="Title"/>
        <w:tabs>
          <w:tab w:val="left" w:pos="567"/>
        </w:tabs>
        <w:rPr>
          <w:szCs w:val="22"/>
          <w:lang w:val="lt-LT"/>
        </w:rPr>
      </w:pPr>
    </w:p>
    <w:p w14:paraId="3FFEAE7C" w14:textId="7E9EEC6C" w:rsidR="00E4541C" w:rsidRDefault="00E4541C">
      <w:pPr>
        <w:tabs>
          <w:tab w:val="clear" w:pos="567"/>
        </w:tabs>
        <w:spacing w:after="200" w:line="276" w:lineRule="auto"/>
        <w:rPr>
          <w:lang w:val="lt-LT"/>
        </w:rPr>
      </w:pPr>
      <w:r>
        <w:rPr>
          <w:lang w:val="lt-LT"/>
        </w:rPr>
        <w:br w:type="page"/>
      </w:r>
    </w:p>
    <w:p w14:paraId="1DCBCCD1" w14:textId="77777777" w:rsidR="00E4541C" w:rsidRPr="009F2C95" w:rsidRDefault="00E4541C" w:rsidP="00E4541C">
      <w:pPr>
        <w:pStyle w:val="Heading2"/>
        <w:spacing w:before="0" w:after="0" w:line="240" w:lineRule="auto"/>
        <w:jc w:val="center"/>
        <w:rPr>
          <w:rFonts w:ascii="Times New Roman" w:hAnsi="Times New Roman"/>
          <w:i w:val="0"/>
          <w:iCs/>
          <w:sz w:val="22"/>
          <w:szCs w:val="22"/>
          <w:lang w:val="lt-LT"/>
        </w:rPr>
      </w:pPr>
      <w:r w:rsidRPr="009F2C95">
        <w:rPr>
          <w:rFonts w:ascii="Times New Roman" w:hAnsi="Times New Roman"/>
          <w:i w:val="0"/>
          <w:iCs/>
          <w:sz w:val="22"/>
          <w:szCs w:val="22"/>
          <w:lang w:val="lt-LT"/>
        </w:rPr>
        <w:lastRenderedPageBreak/>
        <w:t>Pakuotės lapelis: informacija vartotojui</w:t>
      </w:r>
    </w:p>
    <w:p w14:paraId="2E7D3735" w14:textId="77777777" w:rsidR="00E4541C" w:rsidRPr="009F2C95" w:rsidRDefault="00E4541C" w:rsidP="00E4541C">
      <w:pPr>
        <w:numPr>
          <w:ilvl w:val="12"/>
          <w:numId w:val="0"/>
        </w:numPr>
        <w:shd w:val="clear" w:color="auto" w:fill="FFFFFF"/>
        <w:tabs>
          <w:tab w:val="clear" w:pos="567"/>
        </w:tabs>
        <w:spacing w:line="240" w:lineRule="auto"/>
        <w:jc w:val="center"/>
        <w:rPr>
          <w:szCs w:val="22"/>
          <w:lang w:val="lt-LT"/>
        </w:rPr>
      </w:pPr>
    </w:p>
    <w:p w14:paraId="14BBB875" w14:textId="489943B6" w:rsidR="00E4541C" w:rsidRPr="00E42295" w:rsidRDefault="00E4541C" w:rsidP="00E4541C">
      <w:pPr>
        <w:tabs>
          <w:tab w:val="left" w:pos="540"/>
        </w:tabs>
        <w:ind w:left="567" w:hanging="567"/>
        <w:jc w:val="center"/>
        <w:rPr>
          <w:b/>
          <w:szCs w:val="22"/>
          <w:lang w:val="lt-LT"/>
        </w:rPr>
      </w:pPr>
      <w:proofErr w:type="spellStart"/>
      <w:r w:rsidRPr="00E42295">
        <w:rPr>
          <w:b/>
          <w:bCs/>
          <w:szCs w:val="24"/>
        </w:rPr>
        <w:t>Unilux</w:t>
      </w:r>
      <w:proofErr w:type="spellEnd"/>
      <w:r w:rsidRPr="00E42295">
        <w:rPr>
          <w:b/>
          <w:color w:val="000000"/>
          <w:szCs w:val="22"/>
          <w:lang w:val="lt-LT"/>
        </w:rPr>
        <w:t xml:space="preserve"> 300 mg/ml injekcinis</w:t>
      </w:r>
      <w:r w:rsidR="006460CC">
        <w:rPr>
          <w:b/>
          <w:color w:val="000000"/>
          <w:szCs w:val="22"/>
          <w:lang w:val="lt-LT"/>
        </w:rPr>
        <w:t xml:space="preserve"> </w:t>
      </w:r>
      <w:r w:rsidRPr="00E42295">
        <w:rPr>
          <w:b/>
          <w:color w:val="000000"/>
          <w:szCs w:val="22"/>
          <w:lang w:val="lt-LT"/>
        </w:rPr>
        <w:t>tirpalas</w:t>
      </w:r>
    </w:p>
    <w:p w14:paraId="00A02FEF" w14:textId="7EC5DF9A" w:rsidR="00E4541C" w:rsidRPr="009F2C95" w:rsidRDefault="00D56DEC" w:rsidP="00E4541C">
      <w:pPr>
        <w:tabs>
          <w:tab w:val="clear" w:pos="567"/>
        </w:tabs>
        <w:spacing w:line="240" w:lineRule="auto"/>
        <w:jc w:val="center"/>
        <w:rPr>
          <w:szCs w:val="22"/>
          <w:lang w:val="lt-LT"/>
        </w:rPr>
      </w:pPr>
      <w:r>
        <w:rPr>
          <w:szCs w:val="22"/>
          <w:lang w:val="lt-LT"/>
        </w:rPr>
        <w:t>jodas</w:t>
      </w:r>
      <w:r w:rsidRPr="009F2C95">
        <w:rPr>
          <w:szCs w:val="22"/>
          <w:lang w:val="lt-LT"/>
        </w:rPr>
        <w:t xml:space="preserve"> </w:t>
      </w:r>
      <w:r w:rsidR="00E4541C" w:rsidRPr="009F2C95">
        <w:rPr>
          <w:szCs w:val="22"/>
          <w:lang w:val="lt-LT"/>
        </w:rPr>
        <w:t>(</w:t>
      </w:r>
      <w:proofErr w:type="spellStart"/>
      <w:r w:rsidR="00E4541C" w:rsidRPr="009F2C95">
        <w:rPr>
          <w:szCs w:val="22"/>
          <w:lang w:val="lt-LT"/>
        </w:rPr>
        <w:t>jopamidolio</w:t>
      </w:r>
      <w:proofErr w:type="spellEnd"/>
      <w:r w:rsidR="00E4541C" w:rsidRPr="009F2C95">
        <w:rPr>
          <w:szCs w:val="22"/>
          <w:lang w:val="lt-LT"/>
        </w:rPr>
        <w:t xml:space="preserve"> pavidalu)</w:t>
      </w:r>
    </w:p>
    <w:p w14:paraId="1C5B859F" w14:textId="77777777" w:rsidR="00E4541C" w:rsidRPr="009F2C95" w:rsidRDefault="00E4541C" w:rsidP="00E4541C">
      <w:pPr>
        <w:tabs>
          <w:tab w:val="clear" w:pos="567"/>
        </w:tabs>
        <w:spacing w:line="240" w:lineRule="auto"/>
        <w:rPr>
          <w:szCs w:val="22"/>
          <w:lang w:val="lt-LT"/>
        </w:rPr>
      </w:pPr>
    </w:p>
    <w:p w14:paraId="7E21D52A" w14:textId="77777777" w:rsidR="00E4541C" w:rsidRPr="009F2C95" w:rsidRDefault="00E4541C" w:rsidP="00E4541C">
      <w:pPr>
        <w:tabs>
          <w:tab w:val="clear" w:pos="567"/>
        </w:tabs>
        <w:suppressAutoHyphens/>
        <w:spacing w:line="240" w:lineRule="auto"/>
        <w:ind w:left="142" w:hanging="142"/>
        <w:rPr>
          <w:szCs w:val="22"/>
          <w:lang w:val="lt-LT"/>
        </w:rPr>
      </w:pPr>
      <w:r w:rsidRPr="009F2C95">
        <w:rPr>
          <w:b/>
          <w:szCs w:val="22"/>
          <w:lang w:val="lt-LT"/>
        </w:rPr>
        <w:t>Atidžiai perskaitykite visą šį lapelį, prieš pradėdami vartoti vaistą, nes jame pateikiama Jums svarbi informacija.</w:t>
      </w:r>
    </w:p>
    <w:p w14:paraId="72FB9EA2"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 xml:space="preserve">Neišmeskite šio lapelio, nes vėl gali prireikti jį perskaityti. </w:t>
      </w:r>
    </w:p>
    <w:p w14:paraId="3A01A483"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Jeigu kiltų daugiau klausimų, kreipkitės į gydytoją arba vaistininką.</w:t>
      </w:r>
    </w:p>
    <w:p w14:paraId="6C111293" w14:textId="77777777" w:rsidR="00E4541C" w:rsidRPr="009F2C95" w:rsidRDefault="00E4541C" w:rsidP="00E4541C">
      <w:pPr>
        <w:spacing w:line="240" w:lineRule="auto"/>
        <w:ind w:left="567" w:right="-2" w:hanging="567"/>
        <w:rPr>
          <w:szCs w:val="22"/>
          <w:lang w:val="lt-LT"/>
        </w:rPr>
      </w:pPr>
      <w:r w:rsidRPr="009F2C95">
        <w:rPr>
          <w:szCs w:val="22"/>
          <w:lang w:val="lt-LT"/>
        </w:rPr>
        <w:t>-</w:t>
      </w:r>
      <w:r w:rsidRPr="009F2C95">
        <w:rPr>
          <w:szCs w:val="22"/>
          <w:lang w:val="lt-LT"/>
        </w:rPr>
        <w:tab/>
        <w:t>Šis vaistas skirtas tik Jums, todėl kitiems žmonėms jo duoti negalima. Vaistas gali jiems pakenkti (net tiems, kurių ligos požymiai yra tokie patys kaip Jūsų).</w:t>
      </w:r>
      <w:r w:rsidRPr="009F2C95">
        <w:rPr>
          <w:color w:val="008000"/>
          <w:szCs w:val="22"/>
          <w:lang w:val="lt-LT"/>
        </w:rPr>
        <w:t xml:space="preserve"> </w:t>
      </w:r>
    </w:p>
    <w:p w14:paraId="66027B33" w14:textId="77777777" w:rsidR="00E4541C" w:rsidRPr="009F2C95" w:rsidRDefault="00E4541C" w:rsidP="00E4541C">
      <w:pPr>
        <w:numPr>
          <w:ilvl w:val="0"/>
          <w:numId w:val="1"/>
        </w:numPr>
        <w:spacing w:line="240" w:lineRule="auto"/>
        <w:rPr>
          <w:szCs w:val="22"/>
          <w:lang w:val="lt-LT"/>
        </w:rPr>
      </w:pPr>
      <w:r w:rsidRPr="009F2C95">
        <w:rPr>
          <w:szCs w:val="22"/>
          <w:lang w:val="lt-LT"/>
        </w:rPr>
        <w:t xml:space="preserve">Jeigu pasireiškė šalutinis poveikis (net jeigu jis šiame lapelyje nenurodytas), kreipkitės į gydytoją arba </w:t>
      </w:r>
      <w:proofErr w:type="spellStart"/>
      <w:r w:rsidRPr="009F2C95">
        <w:rPr>
          <w:szCs w:val="22"/>
          <w:lang w:val="lt-LT"/>
        </w:rPr>
        <w:t>vaistininką.</w:t>
      </w:r>
      <w:r w:rsidRPr="00336BA4">
        <w:rPr>
          <w:noProof/>
          <w:szCs w:val="22"/>
          <w:lang w:val="lt-LT"/>
        </w:rPr>
        <w:t>Žr</w:t>
      </w:r>
      <w:proofErr w:type="spellEnd"/>
      <w:r w:rsidRPr="00336BA4">
        <w:rPr>
          <w:noProof/>
          <w:szCs w:val="22"/>
          <w:lang w:val="lt-LT"/>
        </w:rPr>
        <w:t>. 4 skyrių.</w:t>
      </w:r>
    </w:p>
    <w:p w14:paraId="083D3FA7" w14:textId="77777777" w:rsidR="00E4541C" w:rsidRPr="009F2C95" w:rsidRDefault="00E4541C" w:rsidP="00E4541C">
      <w:pPr>
        <w:tabs>
          <w:tab w:val="clear" w:pos="567"/>
        </w:tabs>
        <w:spacing w:line="240" w:lineRule="auto"/>
        <w:ind w:right="-2"/>
        <w:rPr>
          <w:szCs w:val="22"/>
          <w:lang w:val="lt-LT"/>
        </w:rPr>
      </w:pPr>
    </w:p>
    <w:p w14:paraId="30BFA144" w14:textId="77777777" w:rsidR="00E4541C" w:rsidRPr="009F2C95" w:rsidRDefault="00E4541C" w:rsidP="00E4541C">
      <w:pPr>
        <w:tabs>
          <w:tab w:val="clear" w:pos="567"/>
        </w:tabs>
        <w:spacing w:line="240" w:lineRule="auto"/>
        <w:ind w:right="-2"/>
        <w:rPr>
          <w:szCs w:val="22"/>
          <w:lang w:val="lt-LT"/>
        </w:rPr>
      </w:pPr>
    </w:p>
    <w:p w14:paraId="429A7F00" w14:textId="77777777" w:rsidR="00E4541C" w:rsidRPr="009F2C95" w:rsidRDefault="00E4541C" w:rsidP="00E4541C">
      <w:pPr>
        <w:pStyle w:val="Heading4"/>
        <w:rPr>
          <w:noProof w:val="0"/>
          <w:szCs w:val="22"/>
          <w:lang w:val="lt-LT"/>
        </w:rPr>
      </w:pPr>
      <w:r w:rsidRPr="009F2C95">
        <w:rPr>
          <w:noProof w:val="0"/>
          <w:szCs w:val="22"/>
          <w:lang w:val="lt-LT"/>
        </w:rPr>
        <w:t>Apie ką rašoma šiame lapelyje?</w:t>
      </w:r>
    </w:p>
    <w:p w14:paraId="3C06FFE9" w14:textId="77777777" w:rsidR="00E4541C" w:rsidRPr="009F2C95" w:rsidRDefault="00E4541C" w:rsidP="00E4541C">
      <w:pPr>
        <w:numPr>
          <w:ilvl w:val="12"/>
          <w:numId w:val="0"/>
        </w:numPr>
        <w:tabs>
          <w:tab w:val="clear" w:pos="567"/>
        </w:tabs>
        <w:spacing w:line="240" w:lineRule="auto"/>
        <w:ind w:left="284" w:right="-2"/>
        <w:rPr>
          <w:szCs w:val="22"/>
          <w:lang w:val="lt-LT"/>
        </w:rPr>
      </w:pPr>
    </w:p>
    <w:p w14:paraId="73947079" w14:textId="77777777" w:rsidR="00E4541C" w:rsidRPr="009F2C95" w:rsidRDefault="00E4541C" w:rsidP="00E4541C">
      <w:pPr>
        <w:numPr>
          <w:ilvl w:val="12"/>
          <w:numId w:val="0"/>
        </w:numPr>
        <w:tabs>
          <w:tab w:val="clear" w:pos="567"/>
        </w:tabs>
        <w:spacing w:line="240" w:lineRule="auto"/>
        <w:ind w:left="284" w:right="-2"/>
        <w:rPr>
          <w:szCs w:val="22"/>
          <w:lang w:val="lt-LT"/>
        </w:rPr>
      </w:pPr>
      <w:r w:rsidRPr="009F2C95">
        <w:rPr>
          <w:szCs w:val="22"/>
          <w:lang w:val="lt-LT"/>
        </w:rPr>
        <w:t>1.</w:t>
      </w:r>
      <w:r w:rsidRPr="009F2C95">
        <w:rPr>
          <w:szCs w:val="22"/>
          <w:lang w:val="lt-LT"/>
        </w:rPr>
        <w:tab/>
        <w:t xml:space="preserve">Kas yra </w:t>
      </w:r>
      <w:proofErr w:type="spellStart"/>
      <w:r>
        <w:rPr>
          <w:szCs w:val="22"/>
          <w:lang w:val="lt-LT"/>
        </w:rPr>
        <w:t>Unilux</w:t>
      </w:r>
      <w:proofErr w:type="spellEnd"/>
      <w:r w:rsidRPr="009F2C95">
        <w:rPr>
          <w:szCs w:val="22"/>
          <w:lang w:val="lt-LT"/>
        </w:rPr>
        <w:t xml:space="preserve"> ir kam jis vartojamas </w:t>
      </w:r>
    </w:p>
    <w:p w14:paraId="20ABC234" w14:textId="77777777" w:rsidR="00E4541C" w:rsidRPr="009F2C95" w:rsidRDefault="00E4541C" w:rsidP="00E4541C">
      <w:pPr>
        <w:numPr>
          <w:ilvl w:val="12"/>
          <w:numId w:val="0"/>
        </w:numPr>
        <w:tabs>
          <w:tab w:val="clear" w:pos="567"/>
        </w:tabs>
        <w:spacing w:line="240" w:lineRule="auto"/>
        <w:ind w:left="284" w:right="-2"/>
        <w:rPr>
          <w:szCs w:val="22"/>
          <w:lang w:val="lt-LT"/>
        </w:rPr>
      </w:pPr>
      <w:r w:rsidRPr="009F2C95">
        <w:rPr>
          <w:szCs w:val="22"/>
          <w:lang w:val="lt-LT"/>
        </w:rPr>
        <w:t>2.</w:t>
      </w:r>
      <w:r w:rsidRPr="009F2C95">
        <w:rPr>
          <w:szCs w:val="22"/>
          <w:lang w:val="lt-LT"/>
        </w:rPr>
        <w:tab/>
        <w:t xml:space="preserve">Kas žinotina prieš vartojant </w:t>
      </w:r>
      <w:proofErr w:type="spellStart"/>
      <w:r>
        <w:rPr>
          <w:szCs w:val="22"/>
          <w:lang w:val="lt-LT"/>
        </w:rPr>
        <w:t>Unilux</w:t>
      </w:r>
      <w:proofErr w:type="spellEnd"/>
      <w:r w:rsidRPr="009F2C95">
        <w:rPr>
          <w:szCs w:val="22"/>
          <w:lang w:val="lt-LT"/>
        </w:rPr>
        <w:t xml:space="preserve"> </w:t>
      </w:r>
    </w:p>
    <w:p w14:paraId="7845FC42" w14:textId="77777777" w:rsidR="00E4541C" w:rsidRPr="009F2C95" w:rsidRDefault="00E4541C" w:rsidP="00E4541C">
      <w:pPr>
        <w:numPr>
          <w:ilvl w:val="12"/>
          <w:numId w:val="0"/>
        </w:numPr>
        <w:tabs>
          <w:tab w:val="clear" w:pos="567"/>
        </w:tabs>
        <w:spacing w:line="240" w:lineRule="auto"/>
        <w:ind w:left="284" w:right="-2"/>
        <w:rPr>
          <w:szCs w:val="22"/>
          <w:lang w:val="lt-LT"/>
        </w:rPr>
      </w:pPr>
      <w:r w:rsidRPr="009F2C95">
        <w:rPr>
          <w:szCs w:val="22"/>
          <w:lang w:val="lt-LT"/>
        </w:rPr>
        <w:t>3.</w:t>
      </w:r>
      <w:r w:rsidRPr="009F2C95">
        <w:rPr>
          <w:szCs w:val="22"/>
          <w:lang w:val="lt-LT"/>
        </w:rPr>
        <w:tab/>
        <w:t xml:space="preserve">Kaip vartoti </w:t>
      </w:r>
      <w:proofErr w:type="spellStart"/>
      <w:r>
        <w:rPr>
          <w:szCs w:val="22"/>
          <w:lang w:val="lt-LT"/>
        </w:rPr>
        <w:t>Unilux</w:t>
      </w:r>
      <w:proofErr w:type="spellEnd"/>
      <w:r w:rsidRPr="009F2C95">
        <w:rPr>
          <w:szCs w:val="22"/>
          <w:lang w:val="lt-LT"/>
        </w:rPr>
        <w:t xml:space="preserve"> </w:t>
      </w:r>
    </w:p>
    <w:p w14:paraId="2FEB7919" w14:textId="77777777" w:rsidR="00E4541C" w:rsidRPr="009F2C95" w:rsidRDefault="00E4541C" w:rsidP="00E4541C">
      <w:pPr>
        <w:numPr>
          <w:ilvl w:val="12"/>
          <w:numId w:val="0"/>
        </w:numPr>
        <w:tabs>
          <w:tab w:val="clear" w:pos="567"/>
        </w:tabs>
        <w:spacing w:line="240" w:lineRule="auto"/>
        <w:ind w:left="284" w:right="-2"/>
        <w:rPr>
          <w:szCs w:val="22"/>
          <w:lang w:val="lt-LT"/>
        </w:rPr>
      </w:pPr>
      <w:r w:rsidRPr="009F2C95">
        <w:rPr>
          <w:szCs w:val="22"/>
          <w:lang w:val="lt-LT"/>
        </w:rPr>
        <w:t>4.</w:t>
      </w:r>
      <w:r w:rsidRPr="009F2C95">
        <w:rPr>
          <w:szCs w:val="22"/>
          <w:lang w:val="lt-LT"/>
        </w:rPr>
        <w:tab/>
        <w:t xml:space="preserve">Galimas šalutinis poveikis </w:t>
      </w:r>
    </w:p>
    <w:p w14:paraId="77917724" w14:textId="77777777" w:rsidR="00E4541C" w:rsidRPr="009F2C95" w:rsidRDefault="00E4541C" w:rsidP="00E4541C">
      <w:pPr>
        <w:numPr>
          <w:ilvl w:val="12"/>
          <w:numId w:val="0"/>
        </w:numPr>
        <w:tabs>
          <w:tab w:val="clear" w:pos="567"/>
        </w:tabs>
        <w:spacing w:line="240" w:lineRule="auto"/>
        <w:ind w:left="284" w:right="-2"/>
        <w:rPr>
          <w:szCs w:val="22"/>
          <w:lang w:val="lt-LT"/>
        </w:rPr>
      </w:pPr>
      <w:r w:rsidRPr="009F2C95">
        <w:rPr>
          <w:szCs w:val="22"/>
          <w:lang w:val="lt-LT"/>
        </w:rPr>
        <w:t>5.</w:t>
      </w:r>
      <w:r w:rsidRPr="009F2C95">
        <w:rPr>
          <w:szCs w:val="22"/>
          <w:lang w:val="lt-LT"/>
        </w:rPr>
        <w:tab/>
        <w:t xml:space="preserve">Kaip laikyti </w:t>
      </w:r>
      <w:proofErr w:type="spellStart"/>
      <w:r>
        <w:rPr>
          <w:szCs w:val="22"/>
          <w:lang w:val="lt-LT"/>
        </w:rPr>
        <w:t>Unilux</w:t>
      </w:r>
      <w:proofErr w:type="spellEnd"/>
      <w:r w:rsidRPr="009F2C95">
        <w:rPr>
          <w:szCs w:val="22"/>
          <w:lang w:val="lt-LT"/>
        </w:rPr>
        <w:t xml:space="preserve"> </w:t>
      </w:r>
    </w:p>
    <w:p w14:paraId="22948FB9" w14:textId="77777777" w:rsidR="00E4541C" w:rsidRPr="009F2C95" w:rsidRDefault="00E4541C" w:rsidP="00E4541C">
      <w:pPr>
        <w:numPr>
          <w:ilvl w:val="12"/>
          <w:numId w:val="0"/>
        </w:numPr>
        <w:tabs>
          <w:tab w:val="clear" w:pos="567"/>
        </w:tabs>
        <w:spacing w:line="240" w:lineRule="auto"/>
        <w:ind w:left="284" w:right="-2"/>
        <w:rPr>
          <w:szCs w:val="22"/>
          <w:lang w:val="lt-LT"/>
        </w:rPr>
      </w:pPr>
      <w:r w:rsidRPr="009F2C95">
        <w:rPr>
          <w:szCs w:val="22"/>
          <w:lang w:val="lt-LT"/>
        </w:rPr>
        <w:t>6.</w:t>
      </w:r>
      <w:r w:rsidRPr="009F2C95">
        <w:rPr>
          <w:szCs w:val="22"/>
          <w:lang w:val="lt-LT"/>
        </w:rPr>
        <w:tab/>
        <w:t>Pakuotės turinys ir kita informacija</w:t>
      </w:r>
    </w:p>
    <w:p w14:paraId="385A788F" w14:textId="77777777" w:rsidR="00E4541C" w:rsidRPr="009F2C95" w:rsidRDefault="00E4541C" w:rsidP="00E4541C">
      <w:pPr>
        <w:numPr>
          <w:ilvl w:val="12"/>
          <w:numId w:val="0"/>
        </w:numPr>
        <w:tabs>
          <w:tab w:val="clear" w:pos="567"/>
        </w:tabs>
        <w:spacing w:line="240" w:lineRule="auto"/>
        <w:ind w:right="-2"/>
        <w:rPr>
          <w:szCs w:val="22"/>
          <w:lang w:val="lt-LT"/>
        </w:rPr>
      </w:pPr>
    </w:p>
    <w:p w14:paraId="01CFE350" w14:textId="77777777" w:rsidR="00E4541C" w:rsidRPr="009F2C95" w:rsidRDefault="00E4541C" w:rsidP="00E4541C">
      <w:pPr>
        <w:numPr>
          <w:ilvl w:val="12"/>
          <w:numId w:val="0"/>
        </w:numPr>
        <w:tabs>
          <w:tab w:val="clear" w:pos="567"/>
        </w:tabs>
        <w:spacing w:line="240" w:lineRule="auto"/>
        <w:ind w:right="-2"/>
        <w:rPr>
          <w:szCs w:val="22"/>
          <w:lang w:val="lt-LT"/>
        </w:rPr>
      </w:pPr>
    </w:p>
    <w:p w14:paraId="1F5033FB" w14:textId="77777777" w:rsidR="00E4541C" w:rsidRPr="009F2C95" w:rsidRDefault="00E4541C" w:rsidP="00E4541C">
      <w:pPr>
        <w:pStyle w:val="Heading4"/>
        <w:rPr>
          <w:noProof w:val="0"/>
          <w:szCs w:val="22"/>
          <w:lang w:val="lt-LT"/>
        </w:rPr>
      </w:pPr>
      <w:r w:rsidRPr="009F2C95">
        <w:rPr>
          <w:noProof w:val="0"/>
          <w:szCs w:val="22"/>
          <w:lang w:val="lt-LT"/>
        </w:rPr>
        <w:t>1.</w:t>
      </w:r>
      <w:r w:rsidRPr="009F2C95">
        <w:rPr>
          <w:noProof w:val="0"/>
          <w:szCs w:val="22"/>
          <w:lang w:val="lt-LT"/>
        </w:rPr>
        <w:tab/>
        <w:t xml:space="preserve">Kas yra </w:t>
      </w:r>
      <w:proofErr w:type="spellStart"/>
      <w:r>
        <w:rPr>
          <w:noProof w:val="0"/>
          <w:szCs w:val="22"/>
          <w:lang w:val="lt-LT"/>
        </w:rPr>
        <w:t>Unilux</w:t>
      </w:r>
      <w:proofErr w:type="spellEnd"/>
      <w:r w:rsidRPr="009F2C95">
        <w:rPr>
          <w:noProof w:val="0"/>
          <w:szCs w:val="22"/>
          <w:lang w:val="lt-LT"/>
        </w:rPr>
        <w:t xml:space="preserve"> ir kam jis vartojamas</w:t>
      </w:r>
    </w:p>
    <w:p w14:paraId="62E6D556" w14:textId="77777777" w:rsidR="00E4541C" w:rsidRPr="009F2C95" w:rsidRDefault="00E4541C" w:rsidP="00E4541C">
      <w:pPr>
        <w:numPr>
          <w:ilvl w:val="12"/>
          <w:numId w:val="0"/>
        </w:numPr>
        <w:tabs>
          <w:tab w:val="clear" w:pos="567"/>
        </w:tabs>
        <w:spacing w:line="240" w:lineRule="auto"/>
        <w:ind w:right="-2"/>
        <w:rPr>
          <w:szCs w:val="22"/>
          <w:lang w:val="lt-LT"/>
        </w:rPr>
      </w:pPr>
    </w:p>
    <w:p w14:paraId="4C933B14" w14:textId="77777777" w:rsidR="00E4541C" w:rsidRPr="009F2C95" w:rsidRDefault="00E4541C" w:rsidP="00E4541C">
      <w:pPr>
        <w:numPr>
          <w:ilvl w:val="12"/>
          <w:numId w:val="0"/>
        </w:numPr>
        <w:tabs>
          <w:tab w:val="clear" w:pos="567"/>
        </w:tabs>
        <w:spacing w:line="240" w:lineRule="auto"/>
        <w:ind w:right="-2"/>
        <w:rPr>
          <w:szCs w:val="22"/>
          <w:lang w:val="lt-LT"/>
        </w:rPr>
      </w:pPr>
      <w:proofErr w:type="spellStart"/>
      <w:r>
        <w:rPr>
          <w:szCs w:val="22"/>
          <w:lang w:val="lt-LT"/>
        </w:rPr>
        <w:t>Unilux</w:t>
      </w:r>
      <w:proofErr w:type="spellEnd"/>
      <w:r w:rsidRPr="009F2C95">
        <w:rPr>
          <w:szCs w:val="22"/>
          <w:lang w:val="lt-LT"/>
        </w:rPr>
        <w:t xml:space="preserve"> yra vienas iš vaistų, priklausančių taip vadinamų rentgeno kontrastinių medžiagų grupei. Šis preparatas vartojamas tik diagnostikai.</w:t>
      </w:r>
    </w:p>
    <w:p w14:paraId="474E4B40" w14:textId="77777777" w:rsidR="00E4541C" w:rsidRPr="009F2C95" w:rsidRDefault="00E4541C" w:rsidP="00E4541C">
      <w:pPr>
        <w:numPr>
          <w:ilvl w:val="12"/>
          <w:numId w:val="0"/>
        </w:numPr>
        <w:tabs>
          <w:tab w:val="clear" w:pos="567"/>
        </w:tabs>
        <w:spacing w:line="240" w:lineRule="auto"/>
        <w:ind w:right="-2"/>
        <w:rPr>
          <w:szCs w:val="22"/>
          <w:lang w:val="lt-LT"/>
        </w:rPr>
      </w:pPr>
    </w:p>
    <w:p w14:paraId="21A9C00D"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 xml:space="preserve">Jums bus suleista </w:t>
      </w:r>
      <w:proofErr w:type="spellStart"/>
      <w:r>
        <w:rPr>
          <w:szCs w:val="22"/>
          <w:lang w:val="lt-LT"/>
        </w:rPr>
        <w:t>Unilux</w:t>
      </w:r>
      <w:proofErr w:type="spellEnd"/>
      <w:r w:rsidRPr="009F2C95">
        <w:rPr>
          <w:szCs w:val="22"/>
          <w:lang w:val="lt-LT"/>
        </w:rPr>
        <w:t xml:space="preserve"> prieš rentgeno tyrimą ar kitokį diagnostinį vaizdų gavimo tyrimą (pvz., kompiuterinę tomografiją. Suleistas į organizmą, jis sustiprina rentgeno spinduliais sukuriamą vaizdą, nes jodas nepraleidžia rentgeno spindulių) ir padeda gydytojui nustatyti ligą.  </w:t>
      </w:r>
    </w:p>
    <w:p w14:paraId="0839787C"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 xml:space="preserve">Dažniausiai </w:t>
      </w:r>
      <w:proofErr w:type="spellStart"/>
      <w:r>
        <w:rPr>
          <w:szCs w:val="22"/>
          <w:lang w:val="lt-LT"/>
        </w:rPr>
        <w:t>Unilux</w:t>
      </w:r>
      <w:proofErr w:type="spellEnd"/>
      <w:r w:rsidRPr="009F2C95">
        <w:rPr>
          <w:szCs w:val="22"/>
          <w:lang w:val="lt-LT"/>
        </w:rPr>
        <w:t xml:space="preserve"> vartojamas:</w:t>
      </w:r>
    </w:p>
    <w:p w14:paraId="1FCFE4A5" w14:textId="77777777" w:rsidR="00E4541C" w:rsidRPr="009F2C95" w:rsidRDefault="00E4541C" w:rsidP="00E4541C">
      <w:pPr>
        <w:numPr>
          <w:ilvl w:val="0"/>
          <w:numId w:val="5"/>
        </w:numPr>
        <w:tabs>
          <w:tab w:val="num" w:pos="567"/>
        </w:tabs>
        <w:spacing w:line="240" w:lineRule="auto"/>
        <w:ind w:left="567" w:hanging="567"/>
        <w:rPr>
          <w:szCs w:val="22"/>
          <w:lang w:val="lt-LT"/>
        </w:rPr>
      </w:pPr>
      <w:r w:rsidRPr="009F2C95">
        <w:rPr>
          <w:szCs w:val="22"/>
          <w:lang w:val="lt-LT"/>
        </w:rPr>
        <w:t>tiriant kraujagysles</w:t>
      </w:r>
    </w:p>
    <w:p w14:paraId="05835F3E" w14:textId="77777777" w:rsidR="00E4541C" w:rsidRPr="009F2C95" w:rsidRDefault="00E4541C" w:rsidP="00E4541C">
      <w:pPr>
        <w:numPr>
          <w:ilvl w:val="0"/>
          <w:numId w:val="5"/>
        </w:numPr>
        <w:tabs>
          <w:tab w:val="num" w:pos="567"/>
        </w:tabs>
        <w:spacing w:line="240" w:lineRule="auto"/>
        <w:ind w:left="567" w:right="-2" w:hanging="567"/>
        <w:rPr>
          <w:szCs w:val="22"/>
          <w:lang w:val="lt-LT"/>
        </w:rPr>
      </w:pPr>
      <w:r w:rsidRPr="009F2C95">
        <w:rPr>
          <w:szCs w:val="22"/>
          <w:lang w:val="lt-LT"/>
        </w:rPr>
        <w:t>tiriant širdį ir jos kraujagysles</w:t>
      </w:r>
    </w:p>
    <w:p w14:paraId="1BE98413" w14:textId="77777777" w:rsidR="00E4541C" w:rsidRPr="009F2C95" w:rsidRDefault="00E4541C" w:rsidP="00E4541C">
      <w:pPr>
        <w:numPr>
          <w:ilvl w:val="0"/>
          <w:numId w:val="3"/>
        </w:numPr>
        <w:tabs>
          <w:tab w:val="num" w:pos="567"/>
        </w:tabs>
        <w:spacing w:line="240" w:lineRule="auto"/>
        <w:ind w:left="567" w:right="-2" w:hanging="567"/>
        <w:rPr>
          <w:szCs w:val="22"/>
          <w:lang w:val="lt-LT"/>
        </w:rPr>
      </w:pPr>
      <w:r w:rsidRPr="009F2C95">
        <w:rPr>
          <w:szCs w:val="22"/>
          <w:lang w:val="lt-LT"/>
        </w:rPr>
        <w:t xml:space="preserve">kontrastui sustiprinti atliekant kompiuterinę smegenų ar viso kūno tomografiją </w:t>
      </w:r>
    </w:p>
    <w:p w14:paraId="687C895E" w14:textId="77777777" w:rsidR="00E4541C" w:rsidRPr="009F2C95" w:rsidRDefault="00E4541C" w:rsidP="00E4541C">
      <w:pPr>
        <w:numPr>
          <w:ilvl w:val="0"/>
          <w:numId w:val="4"/>
        </w:numPr>
        <w:tabs>
          <w:tab w:val="num" w:pos="567"/>
        </w:tabs>
        <w:spacing w:line="240" w:lineRule="auto"/>
        <w:ind w:left="567" w:right="-2" w:hanging="567"/>
        <w:rPr>
          <w:szCs w:val="22"/>
          <w:lang w:val="lt-LT"/>
        </w:rPr>
      </w:pPr>
      <w:r w:rsidRPr="009F2C95">
        <w:rPr>
          <w:szCs w:val="22"/>
          <w:lang w:val="lt-LT"/>
        </w:rPr>
        <w:t xml:space="preserve">tiriant šlapimo pūslę ir šlapimo takus. </w:t>
      </w:r>
    </w:p>
    <w:p w14:paraId="0CAECB65" w14:textId="77777777" w:rsidR="00E4541C" w:rsidRPr="009F2C95" w:rsidRDefault="00E4541C" w:rsidP="00E4541C">
      <w:pPr>
        <w:numPr>
          <w:ilvl w:val="12"/>
          <w:numId w:val="0"/>
        </w:numPr>
        <w:tabs>
          <w:tab w:val="clear" w:pos="567"/>
        </w:tabs>
        <w:spacing w:line="240" w:lineRule="auto"/>
        <w:ind w:right="-2"/>
        <w:rPr>
          <w:szCs w:val="22"/>
          <w:lang w:val="lt-LT"/>
        </w:rPr>
      </w:pPr>
    </w:p>
    <w:p w14:paraId="28BD98EA" w14:textId="77777777" w:rsidR="00E4541C" w:rsidRPr="009F2C95" w:rsidRDefault="00E4541C" w:rsidP="00E4541C">
      <w:pPr>
        <w:numPr>
          <w:ilvl w:val="12"/>
          <w:numId w:val="0"/>
        </w:numPr>
        <w:tabs>
          <w:tab w:val="clear" w:pos="567"/>
        </w:tabs>
        <w:spacing w:line="240" w:lineRule="auto"/>
        <w:ind w:right="-2"/>
        <w:rPr>
          <w:szCs w:val="22"/>
          <w:lang w:val="lt-LT"/>
        </w:rPr>
      </w:pPr>
    </w:p>
    <w:p w14:paraId="0CA01DD5" w14:textId="77777777" w:rsidR="00E4541C" w:rsidRPr="009F2C95" w:rsidRDefault="00E4541C" w:rsidP="00E4541C">
      <w:pPr>
        <w:pStyle w:val="Heading4"/>
        <w:rPr>
          <w:noProof w:val="0"/>
          <w:szCs w:val="22"/>
          <w:lang w:val="lt-LT"/>
        </w:rPr>
      </w:pPr>
      <w:r w:rsidRPr="009F2C95">
        <w:rPr>
          <w:noProof w:val="0"/>
          <w:szCs w:val="22"/>
          <w:lang w:val="lt-LT"/>
        </w:rPr>
        <w:t>2.</w:t>
      </w:r>
      <w:r w:rsidRPr="009F2C95">
        <w:rPr>
          <w:noProof w:val="0"/>
          <w:szCs w:val="22"/>
          <w:lang w:val="lt-LT"/>
        </w:rPr>
        <w:tab/>
        <w:t xml:space="preserve">Kas žinotina prieš vartojant </w:t>
      </w:r>
      <w:proofErr w:type="spellStart"/>
      <w:r>
        <w:rPr>
          <w:noProof w:val="0"/>
          <w:szCs w:val="22"/>
          <w:lang w:val="lt-LT"/>
        </w:rPr>
        <w:t>Unilux</w:t>
      </w:r>
      <w:proofErr w:type="spellEnd"/>
      <w:r w:rsidRPr="009F2C95">
        <w:rPr>
          <w:noProof w:val="0"/>
          <w:szCs w:val="22"/>
          <w:lang w:val="lt-LT"/>
        </w:rPr>
        <w:t xml:space="preserve"> </w:t>
      </w:r>
    </w:p>
    <w:p w14:paraId="75A5192A" w14:textId="77777777" w:rsidR="00E4541C" w:rsidRPr="009F2C95" w:rsidRDefault="00E4541C" w:rsidP="00E4541C">
      <w:pPr>
        <w:numPr>
          <w:ilvl w:val="12"/>
          <w:numId w:val="0"/>
        </w:numPr>
        <w:tabs>
          <w:tab w:val="clear" w:pos="567"/>
        </w:tabs>
        <w:spacing w:line="240" w:lineRule="auto"/>
        <w:ind w:right="-2"/>
        <w:rPr>
          <w:szCs w:val="22"/>
          <w:lang w:val="lt-LT"/>
        </w:rPr>
      </w:pPr>
    </w:p>
    <w:p w14:paraId="59C36794" w14:textId="77777777" w:rsidR="00E4541C" w:rsidRPr="009F2C95" w:rsidRDefault="00E4541C" w:rsidP="00E4541C">
      <w:pPr>
        <w:pStyle w:val="Heading4"/>
        <w:rPr>
          <w:noProof w:val="0"/>
          <w:szCs w:val="22"/>
          <w:lang w:val="lt-LT"/>
        </w:rPr>
      </w:pPr>
      <w:proofErr w:type="spellStart"/>
      <w:r>
        <w:rPr>
          <w:noProof w:val="0"/>
          <w:szCs w:val="22"/>
          <w:lang w:val="lt-LT"/>
        </w:rPr>
        <w:t>Unilux</w:t>
      </w:r>
      <w:proofErr w:type="spellEnd"/>
      <w:r w:rsidRPr="009F2C95">
        <w:rPr>
          <w:noProof w:val="0"/>
          <w:szCs w:val="22"/>
          <w:lang w:val="lt-LT"/>
        </w:rPr>
        <w:t xml:space="preserve"> vartoti negalima:</w:t>
      </w:r>
    </w:p>
    <w:p w14:paraId="38697467" w14:textId="77777777" w:rsidR="00E4541C" w:rsidRPr="009F2C95" w:rsidRDefault="00E4541C" w:rsidP="00E4541C">
      <w:pPr>
        <w:numPr>
          <w:ilvl w:val="0"/>
          <w:numId w:val="1"/>
        </w:numPr>
        <w:spacing w:line="240" w:lineRule="auto"/>
        <w:ind w:left="567" w:hanging="567"/>
        <w:rPr>
          <w:szCs w:val="22"/>
          <w:lang w:val="lt-LT"/>
        </w:rPr>
      </w:pPr>
      <w:r w:rsidRPr="009F2C95">
        <w:rPr>
          <w:szCs w:val="22"/>
          <w:lang w:val="lt-LT"/>
        </w:rPr>
        <w:t>jeigu yra alergija jodui (</w:t>
      </w:r>
      <w:proofErr w:type="spellStart"/>
      <w:r w:rsidRPr="009F2C95">
        <w:rPr>
          <w:szCs w:val="22"/>
          <w:lang w:val="lt-LT"/>
        </w:rPr>
        <w:t>jopamidoliui</w:t>
      </w:r>
      <w:proofErr w:type="spellEnd"/>
      <w:r w:rsidRPr="009F2C95">
        <w:rPr>
          <w:szCs w:val="22"/>
          <w:lang w:val="lt-LT"/>
        </w:rPr>
        <w:t>), arba bet kuriai pagalbinei šio vaisto medžiagai (jos išvardytos 6 skyriuje);</w:t>
      </w:r>
    </w:p>
    <w:p w14:paraId="40A372E0" w14:textId="77777777" w:rsidR="00E4541C" w:rsidRPr="009F2C95" w:rsidRDefault="00E4541C" w:rsidP="00E4541C">
      <w:pPr>
        <w:numPr>
          <w:ilvl w:val="0"/>
          <w:numId w:val="1"/>
        </w:numPr>
        <w:spacing w:line="240" w:lineRule="auto"/>
        <w:ind w:left="567" w:hanging="567"/>
        <w:rPr>
          <w:szCs w:val="22"/>
          <w:lang w:val="lt-LT"/>
        </w:rPr>
      </w:pPr>
      <w:r w:rsidRPr="009F2C95">
        <w:rPr>
          <w:szCs w:val="22"/>
          <w:lang w:val="lt-LT"/>
        </w:rPr>
        <w:t>jeigu yra sustiprėjusi skydliaukės veikla (</w:t>
      </w:r>
      <w:proofErr w:type="spellStart"/>
      <w:r w:rsidRPr="009F2C95">
        <w:rPr>
          <w:szCs w:val="22"/>
          <w:lang w:val="lt-LT"/>
        </w:rPr>
        <w:t>hipertiroidizmas</w:t>
      </w:r>
      <w:proofErr w:type="spellEnd"/>
      <w:r w:rsidRPr="009F2C95">
        <w:rPr>
          <w:szCs w:val="22"/>
          <w:lang w:val="lt-LT"/>
        </w:rPr>
        <w:t>);</w:t>
      </w:r>
    </w:p>
    <w:p w14:paraId="597AE4F3" w14:textId="77777777" w:rsidR="00E4541C" w:rsidRPr="009F2C95" w:rsidRDefault="00E4541C" w:rsidP="00E4541C">
      <w:pPr>
        <w:numPr>
          <w:ilvl w:val="0"/>
          <w:numId w:val="1"/>
        </w:numPr>
        <w:spacing w:line="240" w:lineRule="auto"/>
        <w:ind w:left="567" w:hanging="567"/>
        <w:rPr>
          <w:szCs w:val="22"/>
          <w:lang w:val="lt-LT"/>
        </w:rPr>
      </w:pPr>
      <w:r w:rsidRPr="009F2C95">
        <w:rPr>
          <w:szCs w:val="22"/>
          <w:lang w:val="lt-LT"/>
        </w:rPr>
        <w:t xml:space="preserve">jeigu Jums ankščiau </w:t>
      </w:r>
      <w:proofErr w:type="spellStart"/>
      <w:r w:rsidRPr="009F2C95">
        <w:rPr>
          <w:szCs w:val="22"/>
          <w:lang w:val="lt-LT"/>
        </w:rPr>
        <w:t>jopamidolis</w:t>
      </w:r>
      <w:proofErr w:type="spellEnd"/>
      <w:r w:rsidRPr="009F2C95">
        <w:rPr>
          <w:szCs w:val="22"/>
          <w:lang w:val="lt-LT"/>
        </w:rPr>
        <w:t xml:space="preserve"> yra sukėlęs sunkių greitojo ar vėlyvojo tipo odos alerginių reakcijų (žr. 4 skyrių).</w:t>
      </w:r>
    </w:p>
    <w:p w14:paraId="5AAE157E" w14:textId="77777777" w:rsidR="00E4541C" w:rsidRPr="009F2C95" w:rsidRDefault="00E4541C" w:rsidP="00E4541C">
      <w:pPr>
        <w:numPr>
          <w:ilvl w:val="12"/>
          <w:numId w:val="0"/>
        </w:numPr>
        <w:tabs>
          <w:tab w:val="clear" w:pos="567"/>
        </w:tabs>
        <w:spacing w:line="240" w:lineRule="auto"/>
        <w:ind w:right="-2"/>
        <w:rPr>
          <w:szCs w:val="22"/>
          <w:lang w:val="lt-LT"/>
        </w:rPr>
      </w:pPr>
    </w:p>
    <w:p w14:paraId="637B6D18" w14:textId="77777777" w:rsidR="00E4541C" w:rsidRPr="009F2C95" w:rsidRDefault="00E4541C" w:rsidP="00E4541C">
      <w:pPr>
        <w:pStyle w:val="Heading4"/>
        <w:rPr>
          <w:noProof w:val="0"/>
          <w:szCs w:val="22"/>
          <w:lang w:val="lt-LT"/>
        </w:rPr>
      </w:pPr>
      <w:r w:rsidRPr="009F2C95">
        <w:rPr>
          <w:noProof w:val="0"/>
          <w:szCs w:val="22"/>
          <w:lang w:val="lt-LT"/>
        </w:rPr>
        <w:t xml:space="preserve">Įspėjimai ir atsargumo priemonės </w:t>
      </w:r>
    </w:p>
    <w:p w14:paraId="11152842" w14:textId="77777777" w:rsidR="00E4541C" w:rsidRPr="009F2C95" w:rsidRDefault="00E4541C" w:rsidP="00E4541C">
      <w:pPr>
        <w:rPr>
          <w:szCs w:val="22"/>
          <w:lang w:val="lt-LT"/>
        </w:rPr>
      </w:pPr>
      <w:r w:rsidRPr="009F2C95">
        <w:rPr>
          <w:szCs w:val="22"/>
          <w:lang w:val="lt-LT"/>
        </w:rPr>
        <w:t xml:space="preserve">Pasitarkite su gydytoju arba, vaistininku, prieš pradėdami vartoti </w:t>
      </w:r>
      <w:proofErr w:type="spellStart"/>
      <w:r>
        <w:rPr>
          <w:szCs w:val="22"/>
          <w:lang w:val="lt-LT"/>
        </w:rPr>
        <w:t>Unilux</w:t>
      </w:r>
      <w:proofErr w:type="spellEnd"/>
      <w:r w:rsidRPr="009F2C95">
        <w:rPr>
          <w:szCs w:val="22"/>
          <w:lang w:val="lt-LT"/>
        </w:rPr>
        <w:t>.</w:t>
      </w:r>
    </w:p>
    <w:p w14:paraId="73B62D16" w14:textId="77777777" w:rsidR="00E4541C" w:rsidRPr="009F2C95" w:rsidRDefault="00E4541C" w:rsidP="00E4541C">
      <w:pPr>
        <w:rPr>
          <w:szCs w:val="22"/>
          <w:lang w:val="lt-LT"/>
        </w:rPr>
      </w:pPr>
    </w:p>
    <w:p w14:paraId="2EEC9F47"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 xml:space="preserve">Jeigu yra skydliaukės veiklos </w:t>
      </w:r>
      <w:proofErr w:type="spellStart"/>
      <w:r w:rsidRPr="009F2C95">
        <w:rPr>
          <w:szCs w:val="22"/>
          <w:lang w:val="lt-LT"/>
        </w:rPr>
        <w:t>besimptominis</w:t>
      </w:r>
      <w:proofErr w:type="spellEnd"/>
      <w:r w:rsidRPr="009F2C95">
        <w:rPr>
          <w:szCs w:val="22"/>
          <w:lang w:val="lt-LT"/>
        </w:rPr>
        <w:t xml:space="preserve"> sustiprėjimas (latentinis </w:t>
      </w:r>
      <w:proofErr w:type="spellStart"/>
      <w:r w:rsidRPr="009F2C95">
        <w:rPr>
          <w:szCs w:val="22"/>
          <w:lang w:val="lt-LT"/>
        </w:rPr>
        <w:t>hipertiroidizmas</w:t>
      </w:r>
      <w:proofErr w:type="spellEnd"/>
      <w:r w:rsidRPr="009F2C95">
        <w:rPr>
          <w:szCs w:val="22"/>
          <w:lang w:val="lt-LT"/>
        </w:rPr>
        <w:t>) arba skydliaukės mazgas(ai) be uždegimo požymių (</w:t>
      </w:r>
      <w:proofErr w:type="spellStart"/>
      <w:r w:rsidRPr="009F2C95">
        <w:rPr>
          <w:szCs w:val="22"/>
          <w:lang w:val="lt-LT"/>
        </w:rPr>
        <w:t>eutiroidinis</w:t>
      </w:r>
      <w:proofErr w:type="spellEnd"/>
      <w:r w:rsidRPr="009F2C95">
        <w:rPr>
          <w:szCs w:val="22"/>
          <w:lang w:val="lt-LT"/>
        </w:rPr>
        <w:t xml:space="preserve"> gūžys).</w:t>
      </w:r>
    </w:p>
    <w:p w14:paraId="46A72B0D"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Jeigu sergate sunkia inkstų arba kepenų liga.</w:t>
      </w:r>
    </w:p>
    <w:p w14:paraId="162B7DC6"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Jeigu sergate ar sirgote sunkia širdies arba kraujagyslių liga.</w:t>
      </w:r>
    </w:p>
    <w:p w14:paraId="1D84C590"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Jeigu sergate bronchine astma.</w:t>
      </w:r>
    </w:p>
    <w:p w14:paraId="099BD45F"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Jeigu sergate cukralige.</w:t>
      </w:r>
    </w:p>
    <w:p w14:paraId="3A2EF6B0"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Jeigu Jums būna traukulių.</w:t>
      </w:r>
    </w:p>
    <w:p w14:paraId="36BA7DED"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Jeigu yra progresavusi smegenų arterijų arteriosklerozė.</w:t>
      </w:r>
    </w:p>
    <w:p w14:paraId="2B7DCB95"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Jeigu sirgote ūminiu insultu.</w:t>
      </w:r>
    </w:p>
    <w:p w14:paraId="13F7EED8"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Jeigu yra ūminis kraujavimas smegenyse ar kita būklė, lydima kraujo-smegenų barjero pažeidimo ir smegenų pabrinkimo.</w:t>
      </w:r>
    </w:p>
    <w:p w14:paraId="29929489"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Jeigu bendra būklė yra bloga ar organizme trūksta skysčių (dehidratacija).</w:t>
      </w:r>
    </w:p>
    <w:p w14:paraId="77590ADB"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 xml:space="preserve">Jeigu yra baltymų arba antikūnių sutrikimas, pvz., </w:t>
      </w:r>
      <w:proofErr w:type="spellStart"/>
      <w:r w:rsidRPr="009F2C95">
        <w:rPr>
          <w:szCs w:val="22"/>
          <w:lang w:val="lt-LT"/>
        </w:rPr>
        <w:t>disproteinemija</w:t>
      </w:r>
      <w:proofErr w:type="spellEnd"/>
      <w:r w:rsidRPr="009F2C95">
        <w:rPr>
          <w:szCs w:val="22"/>
          <w:lang w:val="lt-LT"/>
        </w:rPr>
        <w:t xml:space="preserve"> arba </w:t>
      </w:r>
      <w:proofErr w:type="spellStart"/>
      <w:r w:rsidRPr="009F2C95">
        <w:rPr>
          <w:szCs w:val="22"/>
          <w:lang w:val="lt-LT"/>
        </w:rPr>
        <w:t>paraproteinemija</w:t>
      </w:r>
      <w:proofErr w:type="spellEnd"/>
      <w:r w:rsidRPr="009F2C95">
        <w:rPr>
          <w:szCs w:val="22"/>
          <w:lang w:val="lt-LT"/>
        </w:rPr>
        <w:t xml:space="preserve"> (pvz., dauginė mieloma ar </w:t>
      </w:r>
      <w:proofErr w:type="spellStart"/>
      <w:r w:rsidRPr="009F2C95">
        <w:rPr>
          <w:szCs w:val="22"/>
          <w:lang w:val="lt-LT"/>
        </w:rPr>
        <w:t>plazmocitoma</w:t>
      </w:r>
      <w:proofErr w:type="spellEnd"/>
      <w:r w:rsidRPr="009F2C95">
        <w:rPr>
          <w:szCs w:val="22"/>
          <w:lang w:val="lt-LT"/>
        </w:rPr>
        <w:t>).</w:t>
      </w:r>
    </w:p>
    <w:p w14:paraId="2E027184"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Jeigu Jūsų kraujospūdis yra padidėjęs dėl netoli inkstų esančio naviko (</w:t>
      </w:r>
      <w:proofErr w:type="spellStart"/>
      <w:r w:rsidRPr="009F2C95">
        <w:rPr>
          <w:szCs w:val="22"/>
          <w:lang w:val="lt-LT"/>
        </w:rPr>
        <w:t>feochromocitoma</w:t>
      </w:r>
      <w:proofErr w:type="spellEnd"/>
      <w:r w:rsidRPr="009F2C95">
        <w:rPr>
          <w:szCs w:val="22"/>
          <w:lang w:val="lt-LT"/>
        </w:rPr>
        <w:t>).</w:t>
      </w:r>
    </w:p>
    <w:p w14:paraId="2EC99578" w14:textId="77777777" w:rsidR="00E4541C" w:rsidRPr="009F2C95" w:rsidRDefault="00E4541C" w:rsidP="00E4541C">
      <w:pPr>
        <w:numPr>
          <w:ilvl w:val="12"/>
          <w:numId w:val="0"/>
        </w:numPr>
        <w:tabs>
          <w:tab w:val="clear" w:pos="567"/>
        </w:tabs>
        <w:spacing w:line="240" w:lineRule="auto"/>
        <w:ind w:right="-2"/>
        <w:rPr>
          <w:szCs w:val="22"/>
          <w:lang w:val="lt-LT"/>
        </w:rPr>
      </w:pPr>
    </w:p>
    <w:p w14:paraId="0677DF22"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b/>
          <w:szCs w:val="22"/>
          <w:lang w:val="lt-LT"/>
        </w:rPr>
        <w:t xml:space="preserve">Vartojant </w:t>
      </w:r>
      <w:proofErr w:type="spellStart"/>
      <w:r>
        <w:rPr>
          <w:b/>
          <w:szCs w:val="22"/>
          <w:lang w:val="lt-LT"/>
        </w:rPr>
        <w:t>Unilux</w:t>
      </w:r>
      <w:proofErr w:type="spellEnd"/>
      <w:r w:rsidRPr="009F2C95">
        <w:rPr>
          <w:b/>
          <w:szCs w:val="22"/>
          <w:lang w:val="lt-LT"/>
        </w:rPr>
        <w:t>, reikia laikytis atsargumo priemonių:</w:t>
      </w:r>
    </w:p>
    <w:p w14:paraId="3FB7DA37" w14:textId="77777777" w:rsidR="00E4541C" w:rsidRPr="009F2C95" w:rsidRDefault="00E4541C" w:rsidP="00E4541C">
      <w:pPr>
        <w:numPr>
          <w:ilvl w:val="12"/>
          <w:numId w:val="0"/>
        </w:numPr>
        <w:tabs>
          <w:tab w:val="clear" w:pos="567"/>
        </w:tabs>
        <w:spacing w:line="240" w:lineRule="auto"/>
        <w:ind w:right="-2"/>
        <w:rPr>
          <w:szCs w:val="22"/>
          <w:lang w:val="lt-LT"/>
        </w:rPr>
      </w:pPr>
    </w:p>
    <w:p w14:paraId="0B3B5909"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Paciento organizme turi būti pakankamai skysčių.</w:t>
      </w:r>
    </w:p>
    <w:p w14:paraId="7ED354B4" w14:textId="77777777" w:rsidR="00E4541C" w:rsidRPr="009F2C95" w:rsidRDefault="00E4541C" w:rsidP="00E4541C">
      <w:pPr>
        <w:numPr>
          <w:ilvl w:val="12"/>
          <w:numId w:val="0"/>
        </w:numPr>
        <w:tabs>
          <w:tab w:val="clear" w:pos="567"/>
        </w:tabs>
        <w:spacing w:line="240" w:lineRule="auto"/>
        <w:ind w:right="-2"/>
        <w:rPr>
          <w:szCs w:val="22"/>
          <w:lang w:val="lt-LT"/>
        </w:rPr>
      </w:pPr>
    </w:p>
    <w:p w14:paraId="0C658491"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 xml:space="preserve">Kaip ir kitos jodo kontrastinės medžiagos, </w:t>
      </w:r>
      <w:proofErr w:type="spellStart"/>
      <w:r>
        <w:rPr>
          <w:szCs w:val="22"/>
          <w:lang w:val="lt-LT"/>
        </w:rPr>
        <w:t>Unilux</w:t>
      </w:r>
      <w:proofErr w:type="spellEnd"/>
      <w:r w:rsidRPr="009F2C95">
        <w:rPr>
          <w:szCs w:val="22"/>
          <w:lang w:val="lt-LT"/>
        </w:rPr>
        <w:t xml:space="preserve"> gali sukelti nuo dozės nepriklausomų į alergines panašių reakcijų.</w:t>
      </w:r>
    </w:p>
    <w:p w14:paraId="2D9B55DD"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Paprasta šios reakcijos pasireiškia nesunkiai. Jei tokių reakcijų atsirastų, nedelsiant pasakykite gydytojui.</w:t>
      </w:r>
    </w:p>
    <w:p w14:paraId="3B39D90D"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 xml:space="preserve">Alerginių reakcijų dažniau pasitaiko alergiškiems pacientams ir(arba) sergantiesiems astma, taip pat asmenims, kurie yra alergiški kontrastinėms medžiagoms. Jei Jums yra buvę alerginių reakcijų ar astma, prieš rentgeno tyrimą Jums gali būti skirta </w:t>
      </w:r>
      <w:proofErr w:type="spellStart"/>
      <w:r w:rsidRPr="009F2C95">
        <w:rPr>
          <w:szCs w:val="22"/>
          <w:lang w:val="lt-LT"/>
        </w:rPr>
        <w:t>antihistamininių</w:t>
      </w:r>
      <w:proofErr w:type="spellEnd"/>
      <w:r w:rsidRPr="009F2C95">
        <w:rPr>
          <w:szCs w:val="22"/>
          <w:lang w:val="lt-LT"/>
        </w:rPr>
        <w:t xml:space="preserve"> vaistų arba kortikosteroidų.</w:t>
      </w:r>
    </w:p>
    <w:p w14:paraId="3548926D" w14:textId="77777777" w:rsidR="00E4541C" w:rsidRPr="009F2C95" w:rsidRDefault="00E4541C" w:rsidP="00E4541C">
      <w:pPr>
        <w:numPr>
          <w:ilvl w:val="12"/>
          <w:numId w:val="0"/>
        </w:numPr>
        <w:tabs>
          <w:tab w:val="clear" w:pos="567"/>
        </w:tabs>
        <w:spacing w:line="240" w:lineRule="auto"/>
        <w:ind w:right="-2"/>
        <w:rPr>
          <w:szCs w:val="22"/>
          <w:lang w:val="lt-LT"/>
        </w:rPr>
      </w:pPr>
    </w:p>
    <w:p w14:paraId="3C263D1C"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 xml:space="preserve">Jodo kontrastinės medžiagos skydliaukės liga sergantiems pacientams gali sutrikdyti skydliaukės veiklą: skydliaukės veikla gali </w:t>
      </w:r>
      <w:proofErr w:type="spellStart"/>
      <w:r w:rsidRPr="009F2C95">
        <w:rPr>
          <w:szCs w:val="22"/>
          <w:lang w:val="lt-LT"/>
        </w:rPr>
        <w:t>perdaug</w:t>
      </w:r>
      <w:proofErr w:type="spellEnd"/>
      <w:r w:rsidRPr="009F2C95">
        <w:rPr>
          <w:szCs w:val="22"/>
          <w:lang w:val="lt-LT"/>
        </w:rPr>
        <w:t xml:space="preserve"> sustiprėti ir pasireikšti </w:t>
      </w:r>
      <w:proofErr w:type="spellStart"/>
      <w:r w:rsidRPr="009F2C95">
        <w:rPr>
          <w:szCs w:val="22"/>
          <w:lang w:val="lt-LT"/>
        </w:rPr>
        <w:t>tirotoksinė</w:t>
      </w:r>
      <w:proofErr w:type="spellEnd"/>
      <w:r w:rsidRPr="009F2C95">
        <w:rPr>
          <w:szCs w:val="22"/>
          <w:lang w:val="lt-LT"/>
        </w:rPr>
        <w:t xml:space="preserve"> krizė (pernelyg sustiprėjusi skydliaukės veikla). Jei toks pavojus galimas, prieš rentgeno tyrimą turi būti ištirta skydliaukės veikla.</w:t>
      </w:r>
    </w:p>
    <w:p w14:paraId="22032906" w14:textId="77777777" w:rsidR="00E4541C" w:rsidRPr="009F2C95" w:rsidRDefault="00E4541C" w:rsidP="00E4541C">
      <w:pPr>
        <w:numPr>
          <w:ilvl w:val="12"/>
          <w:numId w:val="0"/>
        </w:numPr>
        <w:tabs>
          <w:tab w:val="clear" w:pos="567"/>
        </w:tabs>
        <w:spacing w:line="240" w:lineRule="auto"/>
        <w:ind w:right="-2"/>
        <w:rPr>
          <w:szCs w:val="22"/>
          <w:lang w:val="lt-LT"/>
        </w:rPr>
      </w:pPr>
    </w:p>
    <w:p w14:paraId="6E499A74"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Pacientams, kuriems yra širdies ir kraujagyslių sutrikimų, ypač tiems, kurių širdies veikla susilpnėjusi, sergantiesiems sunkia vainikinių kraujagyslių liga, nestabilia krūtinės angina, širdies vožtuvų ligomis, kuriems anksčiau yra buvęs miokardo infarktas, atlikta širdies kraujagyslių šuntavimo operacija ir padidėjęs kraujospūdis, sunkių širdies reakcijų rizika yra didesnė. Tai ypač pasakytina apie vainikinių kraujagyslių, kairiojo ir dešiniojo skilvelių tyrimą vartojant kontrastines medžiagas.</w:t>
      </w:r>
    </w:p>
    <w:p w14:paraId="18B734BA" w14:textId="77777777" w:rsidR="00E4541C" w:rsidRPr="009F2C95" w:rsidRDefault="00E4541C" w:rsidP="00E4541C">
      <w:pPr>
        <w:numPr>
          <w:ilvl w:val="12"/>
          <w:numId w:val="0"/>
        </w:numPr>
        <w:tabs>
          <w:tab w:val="clear" w:pos="567"/>
        </w:tabs>
        <w:spacing w:line="240" w:lineRule="auto"/>
        <w:ind w:right="-2"/>
        <w:rPr>
          <w:szCs w:val="22"/>
          <w:lang w:val="lt-LT"/>
        </w:rPr>
      </w:pPr>
    </w:p>
    <w:p w14:paraId="476E7C4A"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Pacientams, sergantiems galvos smegenų kraujagyslių ligomis, kuriems anksčiau yra buvęs insultas ar trumpalaikis kraujagyslių susiaurėjimas ar užsikimšimas, smegenų navikas arba degeneracinė ar uždegiminė smegenų liga, komplikacijų rizika yra didesnė. Traukulių riziką gali didinti smegenų navikai ir epilepsija. Trumpalaikis ar lėtinis alkoholizmas gali stiprinti centrinės nervų sistemos reakcijas į kontrastinę medžiagą.</w:t>
      </w:r>
    </w:p>
    <w:p w14:paraId="74A30FFA" w14:textId="77777777" w:rsidR="00E4541C" w:rsidRPr="009F2C95" w:rsidRDefault="00E4541C" w:rsidP="00E4541C">
      <w:pPr>
        <w:numPr>
          <w:ilvl w:val="12"/>
          <w:numId w:val="0"/>
        </w:numPr>
        <w:tabs>
          <w:tab w:val="clear" w:pos="567"/>
        </w:tabs>
        <w:spacing w:line="240" w:lineRule="auto"/>
        <w:ind w:right="-2"/>
        <w:rPr>
          <w:szCs w:val="22"/>
          <w:lang w:val="lt-LT"/>
        </w:rPr>
      </w:pPr>
    </w:p>
    <w:p w14:paraId="2EA8D5A5"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 xml:space="preserve">Jodo kontrastinės medžiagos gali sustiprinti sunkiosios </w:t>
      </w:r>
      <w:proofErr w:type="spellStart"/>
      <w:r w:rsidRPr="009F2C95">
        <w:rPr>
          <w:szCs w:val="22"/>
          <w:lang w:val="lt-LT"/>
        </w:rPr>
        <w:t>miastenijos</w:t>
      </w:r>
      <w:proofErr w:type="spellEnd"/>
      <w:r w:rsidRPr="009F2C95">
        <w:rPr>
          <w:szCs w:val="22"/>
          <w:lang w:val="lt-LT"/>
        </w:rPr>
        <w:t xml:space="preserve"> simptomus.</w:t>
      </w:r>
    </w:p>
    <w:p w14:paraId="1E18DD1B" w14:textId="77777777" w:rsidR="00E4541C" w:rsidRPr="009F2C95" w:rsidRDefault="00E4541C" w:rsidP="00E4541C">
      <w:pPr>
        <w:numPr>
          <w:ilvl w:val="12"/>
          <w:numId w:val="0"/>
        </w:numPr>
        <w:tabs>
          <w:tab w:val="clear" w:pos="567"/>
        </w:tabs>
        <w:spacing w:line="240" w:lineRule="auto"/>
        <w:ind w:right="-2"/>
        <w:rPr>
          <w:szCs w:val="22"/>
          <w:lang w:val="lt-LT"/>
        </w:rPr>
      </w:pPr>
    </w:p>
    <w:p w14:paraId="3AE71732"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 xml:space="preserve">Pacientams, sergantiems autoimuninėmis ligomis, gali pasireikšti kraujagyslių sunkių uždegiminių reakcijų arba panašus į </w:t>
      </w:r>
      <w:proofErr w:type="spellStart"/>
      <w:r w:rsidRPr="009F2C95">
        <w:rPr>
          <w:szCs w:val="22"/>
          <w:lang w:val="lt-LT"/>
        </w:rPr>
        <w:t>Stivenso</w:t>
      </w:r>
      <w:proofErr w:type="spellEnd"/>
      <w:r w:rsidRPr="009F2C95">
        <w:rPr>
          <w:szCs w:val="22"/>
          <w:lang w:val="lt-LT"/>
        </w:rPr>
        <w:t>-Džonsono (</w:t>
      </w:r>
      <w:proofErr w:type="spellStart"/>
      <w:r w:rsidRPr="009F2C95">
        <w:rPr>
          <w:i/>
          <w:szCs w:val="22"/>
          <w:lang w:val="lt-LT"/>
        </w:rPr>
        <w:t>Stevens-Johnson</w:t>
      </w:r>
      <w:proofErr w:type="spellEnd"/>
      <w:r w:rsidRPr="009F2C95">
        <w:rPr>
          <w:szCs w:val="22"/>
          <w:lang w:val="lt-LT"/>
        </w:rPr>
        <w:t>) sindromas (gyvybei pavojinga odos būklė).</w:t>
      </w:r>
    </w:p>
    <w:p w14:paraId="4E71B074"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 xml:space="preserve">Rentgeno tyrimas naudojant kateterį su kontrastine medžiaga yra susijusi su staigiu kraujagyslės užsikimšimu ar kraujo krešulio susidarymu. </w:t>
      </w:r>
    </w:p>
    <w:p w14:paraId="7A8B436E" w14:textId="77777777" w:rsidR="00E4541C" w:rsidRPr="009F2C95" w:rsidRDefault="00E4541C" w:rsidP="00E4541C">
      <w:pPr>
        <w:numPr>
          <w:ilvl w:val="12"/>
          <w:numId w:val="0"/>
        </w:numPr>
        <w:tabs>
          <w:tab w:val="clear" w:pos="567"/>
        </w:tabs>
        <w:spacing w:line="240" w:lineRule="auto"/>
        <w:ind w:right="-2"/>
        <w:rPr>
          <w:szCs w:val="22"/>
          <w:lang w:val="lt-LT"/>
        </w:rPr>
      </w:pPr>
    </w:p>
    <w:p w14:paraId="4BA6C560"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lastRenderedPageBreak/>
        <w:t>Susijaudinimas, nerimas ar skausmas gali didinti nepageidaujamo poveikio riziką. Labai neramiems pacientams galima pavartoti raminamųjų.</w:t>
      </w:r>
    </w:p>
    <w:p w14:paraId="57EEDBCD" w14:textId="77777777" w:rsidR="00E4541C" w:rsidRPr="009F2C95" w:rsidRDefault="00E4541C" w:rsidP="00E4541C">
      <w:pPr>
        <w:numPr>
          <w:ilvl w:val="12"/>
          <w:numId w:val="0"/>
        </w:numPr>
        <w:tabs>
          <w:tab w:val="clear" w:pos="567"/>
        </w:tabs>
        <w:spacing w:line="240" w:lineRule="auto"/>
        <w:ind w:right="-2"/>
        <w:rPr>
          <w:szCs w:val="22"/>
          <w:lang w:val="lt-LT"/>
        </w:rPr>
      </w:pPr>
    </w:p>
    <w:p w14:paraId="01731ED8"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Kontrastinės medžiagos, suleistos į veną ar arteriją, gali paskatinti raudonųjų kraujo ląstelių pokyčius asmenims, sergantiesiems pjautuvo pavidalo ląstelių liga.</w:t>
      </w:r>
    </w:p>
    <w:p w14:paraId="3872F001"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 xml:space="preserve">Beta </w:t>
      </w:r>
      <w:proofErr w:type="spellStart"/>
      <w:r w:rsidRPr="009F2C95">
        <w:rPr>
          <w:szCs w:val="22"/>
          <w:lang w:val="lt-LT"/>
        </w:rPr>
        <w:t>adrenoblokatoriai</w:t>
      </w:r>
      <w:proofErr w:type="spellEnd"/>
      <w:r w:rsidRPr="009F2C95">
        <w:rPr>
          <w:szCs w:val="22"/>
          <w:lang w:val="lt-LT"/>
        </w:rPr>
        <w:t xml:space="preserve">, vaistai, veikiantys kraujagysles (sutraukiantys arba plečiantys), </w:t>
      </w:r>
      <w:proofErr w:type="spellStart"/>
      <w:r w:rsidRPr="009F2C95">
        <w:rPr>
          <w:szCs w:val="22"/>
          <w:lang w:val="lt-LT"/>
        </w:rPr>
        <w:t>angiotenziną</w:t>
      </w:r>
      <w:proofErr w:type="spellEnd"/>
      <w:r w:rsidRPr="009F2C95">
        <w:rPr>
          <w:szCs w:val="22"/>
          <w:lang w:val="lt-LT"/>
        </w:rPr>
        <w:t xml:space="preserve"> konvertuojančio fermento inhibitoriai (AKFI), </w:t>
      </w:r>
      <w:proofErr w:type="spellStart"/>
      <w:r w:rsidRPr="009F2C95">
        <w:rPr>
          <w:szCs w:val="22"/>
          <w:lang w:val="lt-LT"/>
        </w:rPr>
        <w:t>angiotenzino</w:t>
      </w:r>
      <w:proofErr w:type="spellEnd"/>
      <w:r w:rsidRPr="009F2C95">
        <w:rPr>
          <w:szCs w:val="22"/>
          <w:lang w:val="lt-LT"/>
        </w:rPr>
        <w:t xml:space="preserve"> receptorių blokatoriai sumažina organizmo gebėjimą prisitaikyti prie kraujospūdžio pokyčių: prieš rentgeno tyrimą su kontrastinėmis medžiagomis gydytojas turi būti apie tai informuotas ir pasiruošęs gaivinimo priemones.</w:t>
      </w:r>
    </w:p>
    <w:p w14:paraId="2C6E1E4C" w14:textId="77777777" w:rsidR="00E4541C" w:rsidRPr="009F2C95" w:rsidRDefault="00E4541C" w:rsidP="00E4541C">
      <w:pPr>
        <w:numPr>
          <w:ilvl w:val="12"/>
          <w:numId w:val="0"/>
        </w:numPr>
        <w:tabs>
          <w:tab w:val="clear" w:pos="567"/>
        </w:tabs>
        <w:spacing w:line="240" w:lineRule="auto"/>
        <w:ind w:right="-2"/>
        <w:rPr>
          <w:szCs w:val="22"/>
          <w:lang w:val="lt-LT"/>
        </w:rPr>
      </w:pPr>
    </w:p>
    <w:p w14:paraId="178D16F0"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b/>
          <w:szCs w:val="22"/>
          <w:lang w:val="lt-LT"/>
        </w:rPr>
        <w:t>Vartojimas</w:t>
      </w:r>
      <w:r w:rsidRPr="009F2C95">
        <w:rPr>
          <w:szCs w:val="22"/>
          <w:lang w:val="lt-LT"/>
        </w:rPr>
        <w:t xml:space="preserve"> </w:t>
      </w:r>
      <w:r w:rsidRPr="009F2C95">
        <w:rPr>
          <w:b/>
          <w:szCs w:val="22"/>
          <w:lang w:val="lt-LT"/>
        </w:rPr>
        <w:t>vaikams</w:t>
      </w:r>
      <w:r w:rsidRPr="009F2C95">
        <w:rPr>
          <w:szCs w:val="22"/>
          <w:lang w:val="lt-LT"/>
        </w:rPr>
        <w:t xml:space="preserve"> </w:t>
      </w:r>
    </w:p>
    <w:p w14:paraId="1AB5BA0D"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Jaunesni nei vienerių metų kūdikiai ir naujagimiai yra ypač jautrūs organizmo druskų pusiausvyros sutrikimams ir kraujotakos pokyčiams. Todėl reikia atsargiai dozuoti kontrastinę medžiagą, atidžiai atlikti tyrimą ir stebėti paciento būklę. Neišnešioti naujagimiai turi būti ypač atidžiai stebimi, nes kontrastinių medžiagų vartojimas gali laikinai susilpninti skydliaukės veiklą.</w:t>
      </w:r>
    </w:p>
    <w:p w14:paraId="48AF356D" w14:textId="77777777" w:rsidR="00E4541C" w:rsidRPr="009F2C95" w:rsidRDefault="00E4541C" w:rsidP="00E4541C">
      <w:pPr>
        <w:numPr>
          <w:ilvl w:val="12"/>
          <w:numId w:val="0"/>
        </w:numPr>
        <w:tabs>
          <w:tab w:val="clear" w:pos="567"/>
        </w:tabs>
        <w:spacing w:line="240" w:lineRule="auto"/>
        <w:rPr>
          <w:b/>
          <w:szCs w:val="22"/>
          <w:lang w:val="lt-LT"/>
        </w:rPr>
      </w:pPr>
    </w:p>
    <w:p w14:paraId="04A172FD" w14:textId="77777777" w:rsidR="00E4541C" w:rsidRPr="009F2C95" w:rsidRDefault="00E4541C" w:rsidP="00E4541C">
      <w:pPr>
        <w:pStyle w:val="Heading4"/>
        <w:rPr>
          <w:noProof w:val="0"/>
          <w:szCs w:val="22"/>
          <w:lang w:val="lt-LT"/>
        </w:rPr>
      </w:pPr>
      <w:r w:rsidRPr="009F2C95">
        <w:rPr>
          <w:noProof w:val="0"/>
          <w:szCs w:val="22"/>
          <w:lang w:val="lt-LT"/>
        </w:rPr>
        <w:t xml:space="preserve">Kiti vaistai ir </w:t>
      </w:r>
      <w:proofErr w:type="spellStart"/>
      <w:r>
        <w:rPr>
          <w:noProof w:val="0"/>
          <w:szCs w:val="22"/>
          <w:lang w:val="lt-LT"/>
        </w:rPr>
        <w:t>Unilux</w:t>
      </w:r>
      <w:proofErr w:type="spellEnd"/>
      <w:r w:rsidRPr="009F2C95">
        <w:rPr>
          <w:noProof w:val="0"/>
          <w:szCs w:val="22"/>
          <w:lang w:val="lt-LT"/>
        </w:rPr>
        <w:t xml:space="preserve"> </w:t>
      </w:r>
    </w:p>
    <w:p w14:paraId="40C505F6" w14:textId="77777777" w:rsidR="00E4541C" w:rsidRPr="009F2C95" w:rsidRDefault="00E4541C" w:rsidP="00E4541C">
      <w:pPr>
        <w:rPr>
          <w:szCs w:val="22"/>
          <w:lang w:val="lt-LT"/>
        </w:rPr>
      </w:pPr>
      <w:r w:rsidRPr="009F2C95">
        <w:rPr>
          <w:szCs w:val="22"/>
          <w:lang w:val="lt-LT"/>
        </w:rPr>
        <w:t>Jeigu vartojate ar neseniai vartojote kitų vaistų arba dėl to nesate tikri, apie tai pasakykite gydytojui arba vaistininkui.</w:t>
      </w:r>
    </w:p>
    <w:p w14:paraId="61829518" w14:textId="77777777" w:rsidR="00E4541C" w:rsidRPr="009F2C95" w:rsidRDefault="00E4541C" w:rsidP="00E4541C">
      <w:pPr>
        <w:rPr>
          <w:szCs w:val="22"/>
          <w:lang w:val="lt-LT"/>
        </w:rPr>
      </w:pPr>
    </w:p>
    <w:p w14:paraId="699E94AE" w14:textId="77777777" w:rsidR="00E4541C" w:rsidRPr="009F2C95" w:rsidRDefault="00E4541C" w:rsidP="00E4541C">
      <w:pPr>
        <w:rPr>
          <w:szCs w:val="22"/>
          <w:lang w:val="lt-LT"/>
        </w:rPr>
      </w:pPr>
      <w:r w:rsidRPr="009F2C95">
        <w:rPr>
          <w:szCs w:val="22"/>
          <w:lang w:val="lt-LT"/>
        </w:rPr>
        <w:t xml:space="preserve">Jodo turinčios rentgeno kontrastinės medžiagos gali sumažinti </w:t>
      </w:r>
      <w:proofErr w:type="spellStart"/>
      <w:r w:rsidRPr="009F2C95">
        <w:rPr>
          <w:szCs w:val="22"/>
          <w:lang w:val="lt-LT"/>
        </w:rPr>
        <w:t>radioizotopų</w:t>
      </w:r>
      <w:proofErr w:type="spellEnd"/>
      <w:r w:rsidRPr="009F2C95">
        <w:rPr>
          <w:szCs w:val="22"/>
          <w:lang w:val="lt-LT"/>
        </w:rPr>
        <w:t>, vartojamų skydliaukės ligų diagnostikai ir gydymui, kaupimąsi skydliaukėje 2-6 savaitėms.</w:t>
      </w:r>
    </w:p>
    <w:p w14:paraId="03BAC4AF"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 xml:space="preserve">Rentgeno kontrastinės medžiagos gali sukelti laikiną inkstų veiklos sutrikimą, dėl kurio gali atsirasti pieno rūgšties </w:t>
      </w:r>
      <w:proofErr w:type="spellStart"/>
      <w:r w:rsidRPr="009F2C95">
        <w:rPr>
          <w:szCs w:val="22"/>
          <w:lang w:val="lt-LT"/>
        </w:rPr>
        <w:t>acidozė</w:t>
      </w:r>
      <w:proofErr w:type="spellEnd"/>
      <w:r w:rsidRPr="009F2C95">
        <w:rPr>
          <w:szCs w:val="22"/>
          <w:lang w:val="lt-LT"/>
        </w:rPr>
        <w:t xml:space="preserve"> cukralige sergantiems ir </w:t>
      </w:r>
      <w:proofErr w:type="spellStart"/>
      <w:r w:rsidRPr="009F2C95">
        <w:rPr>
          <w:szCs w:val="22"/>
          <w:lang w:val="lt-LT"/>
        </w:rPr>
        <w:t>metforminu</w:t>
      </w:r>
      <w:proofErr w:type="spellEnd"/>
      <w:r w:rsidRPr="009F2C95">
        <w:rPr>
          <w:szCs w:val="22"/>
          <w:lang w:val="lt-LT"/>
        </w:rPr>
        <w:t xml:space="preserve"> gydomiems pacientams. Todėl prieš tyrimą </w:t>
      </w:r>
      <w:proofErr w:type="spellStart"/>
      <w:r w:rsidRPr="009F2C95">
        <w:rPr>
          <w:szCs w:val="22"/>
          <w:lang w:val="lt-LT"/>
        </w:rPr>
        <w:t>metformino</w:t>
      </w:r>
      <w:proofErr w:type="spellEnd"/>
      <w:r w:rsidRPr="009F2C95">
        <w:rPr>
          <w:szCs w:val="22"/>
          <w:lang w:val="lt-LT"/>
        </w:rPr>
        <w:t xml:space="preserve"> vartojimą reikia laikinai nutraukti. Daugiau įspėjimų apie saugumą pateikta skyriuje „Vartojant </w:t>
      </w:r>
      <w:proofErr w:type="spellStart"/>
      <w:r>
        <w:rPr>
          <w:szCs w:val="22"/>
          <w:lang w:val="lt-LT"/>
        </w:rPr>
        <w:t>Unilux</w:t>
      </w:r>
      <w:proofErr w:type="spellEnd"/>
      <w:r w:rsidRPr="009F2C95">
        <w:rPr>
          <w:szCs w:val="22"/>
          <w:lang w:val="lt-LT"/>
        </w:rPr>
        <w:t xml:space="preserve">, reikia laikytis atsargumo priemonių“. Pacientams, kurie vartoja beta </w:t>
      </w:r>
      <w:proofErr w:type="spellStart"/>
      <w:r w:rsidRPr="009F2C95">
        <w:rPr>
          <w:szCs w:val="22"/>
          <w:lang w:val="lt-LT"/>
        </w:rPr>
        <w:t>adrenoblokatorių</w:t>
      </w:r>
      <w:proofErr w:type="spellEnd"/>
      <w:r w:rsidRPr="009F2C95">
        <w:rPr>
          <w:szCs w:val="22"/>
          <w:lang w:val="lt-LT"/>
        </w:rPr>
        <w:t xml:space="preserve"> (vaistų širdies ligoms gydyti ir padidėjusiam kraujospūdžiui mažinti), padidėjusio jautrumo reakcijos gali būti dažnesnės ir sunkesnės.</w:t>
      </w:r>
    </w:p>
    <w:p w14:paraId="2F182F83" w14:textId="77777777" w:rsidR="00E4541C" w:rsidRPr="009F2C95" w:rsidRDefault="00E4541C" w:rsidP="00E4541C">
      <w:pPr>
        <w:numPr>
          <w:ilvl w:val="12"/>
          <w:numId w:val="0"/>
        </w:numPr>
        <w:tabs>
          <w:tab w:val="clear" w:pos="567"/>
        </w:tabs>
        <w:spacing w:line="240" w:lineRule="auto"/>
        <w:ind w:right="-2"/>
        <w:rPr>
          <w:szCs w:val="22"/>
          <w:lang w:val="lt-LT"/>
        </w:rPr>
      </w:pPr>
    </w:p>
    <w:p w14:paraId="4DE3886F" w14:textId="77777777" w:rsidR="00E4541C" w:rsidRPr="009F2C95" w:rsidRDefault="00E4541C" w:rsidP="00E4541C">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sz w:val="22"/>
          <w:szCs w:val="22"/>
          <w:lang w:val="lt-LT"/>
        </w:rPr>
        <w:t xml:space="preserve">Vaistai, mažinantys traukulių slenkstį (pvz., </w:t>
      </w:r>
      <w:proofErr w:type="spellStart"/>
      <w:r w:rsidRPr="009F2C95">
        <w:rPr>
          <w:rFonts w:ascii="Times New Roman" w:hAnsi="Times New Roman" w:cs="Times New Roman"/>
          <w:sz w:val="22"/>
          <w:szCs w:val="22"/>
          <w:lang w:val="lt-LT"/>
        </w:rPr>
        <w:t>fenotiazino</w:t>
      </w:r>
      <w:proofErr w:type="spellEnd"/>
      <w:r w:rsidRPr="009F2C95">
        <w:rPr>
          <w:rFonts w:ascii="Times New Roman" w:hAnsi="Times New Roman" w:cs="Times New Roman"/>
          <w:sz w:val="22"/>
          <w:szCs w:val="22"/>
          <w:lang w:val="lt-LT"/>
        </w:rPr>
        <w:t xml:space="preserve"> dariniai, </w:t>
      </w:r>
      <w:proofErr w:type="spellStart"/>
      <w:r w:rsidRPr="009F2C95">
        <w:rPr>
          <w:rFonts w:ascii="Times New Roman" w:hAnsi="Times New Roman" w:cs="Times New Roman"/>
          <w:sz w:val="22"/>
          <w:szCs w:val="22"/>
          <w:lang w:val="lt-LT"/>
        </w:rPr>
        <w:t>analeptiniai</w:t>
      </w:r>
      <w:proofErr w:type="spellEnd"/>
      <w:r w:rsidRPr="009F2C95">
        <w:rPr>
          <w:rFonts w:ascii="Times New Roman" w:hAnsi="Times New Roman" w:cs="Times New Roman"/>
          <w:sz w:val="22"/>
          <w:szCs w:val="22"/>
          <w:lang w:val="lt-LT"/>
        </w:rPr>
        <w:t xml:space="preserve"> preparatai, </w:t>
      </w:r>
      <w:proofErr w:type="spellStart"/>
      <w:r w:rsidRPr="009F2C95">
        <w:rPr>
          <w:rFonts w:ascii="Times New Roman" w:hAnsi="Times New Roman" w:cs="Times New Roman"/>
          <w:sz w:val="22"/>
          <w:szCs w:val="22"/>
          <w:lang w:val="lt-LT"/>
        </w:rPr>
        <w:t>tricikliai</w:t>
      </w:r>
      <w:proofErr w:type="spellEnd"/>
      <w:r w:rsidRPr="009F2C95">
        <w:rPr>
          <w:rFonts w:ascii="Times New Roman" w:hAnsi="Times New Roman" w:cs="Times New Roman"/>
          <w:sz w:val="22"/>
          <w:szCs w:val="22"/>
          <w:lang w:val="lt-LT"/>
        </w:rPr>
        <w:t xml:space="preserve"> antidepresantai, </w:t>
      </w:r>
      <w:proofErr w:type="spellStart"/>
      <w:r w:rsidRPr="009F2C95">
        <w:rPr>
          <w:rFonts w:ascii="Times New Roman" w:hAnsi="Times New Roman" w:cs="Times New Roman"/>
          <w:sz w:val="22"/>
          <w:szCs w:val="22"/>
          <w:lang w:val="lt-LT"/>
        </w:rPr>
        <w:t>monoamino</w:t>
      </w:r>
      <w:proofErr w:type="spellEnd"/>
      <w:r w:rsidRPr="009F2C95">
        <w:rPr>
          <w:rFonts w:ascii="Times New Roman" w:hAnsi="Times New Roman" w:cs="Times New Roman"/>
          <w:sz w:val="22"/>
          <w:szCs w:val="22"/>
          <w:lang w:val="lt-LT"/>
        </w:rPr>
        <w:t xml:space="preserve"> </w:t>
      </w:r>
      <w:proofErr w:type="spellStart"/>
      <w:r w:rsidRPr="009F2C95">
        <w:rPr>
          <w:rFonts w:ascii="Times New Roman" w:hAnsi="Times New Roman" w:cs="Times New Roman"/>
          <w:sz w:val="22"/>
          <w:szCs w:val="22"/>
          <w:lang w:val="lt-LT"/>
        </w:rPr>
        <w:t>oksidazės</w:t>
      </w:r>
      <w:proofErr w:type="spellEnd"/>
      <w:r w:rsidRPr="009F2C95">
        <w:rPr>
          <w:rFonts w:ascii="Times New Roman" w:hAnsi="Times New Roman" w:cs="Times New Roman"/>
          <w:sz w:val="22"/>
          <w:szCs w:val="22"/>
          <w:lang w:val="lt-LT"/>
        </w:rPr>
        <w:t xml:space="preserve"> inhibitoriai, </w:t>
      </w:r>
      <w:proofErr w:type="spellStart"/>
      <w:r w:rsidRPr="009F2C95">
        <w:rPr>
          <w:rFonts w:ascii="Times New Roman" w:hAnsi="Times New Roman" w:cs="Times New Roman"/>
          <w:sz w:val="22"/>
          <w:szCs w:val="22"/>
          <w:lang w:val="lt-LT"/>
        </w:rPr>
        <w:t>neuroleptikai</w:t>
      </w:r>
      <w:proofErr w:type="spellEnd"/>
      <w:r w:rsidRPr="009F2C95">
        <w:rPr>
          <w:rFonts w:ascii="Times New Roman" w:hAnsi="Times New Roman" w:cs="Times New Roman"/>
          <w:sz w:val="22"/>
          <w:szCs w:val="22"/>
          <w:lang w:val="lt-LT"/>
        </w:rPr>
        <w:t xml:space="preserve">), gali paskatinti traukulius ypač pacientams, kuriems yra epilepsija ar </w:t>
      </w:r>
      <w:proofErr w:type="spellStart"/>
      <w:r w:rsidRPr="009F2C95">
        <w:rPr>
          <w:rFonts w:ascii="Times New Roman" w:hAnsi="Times New Roman" w:cs="Times New Roman"/>
          <w:sz w:val="22"/>
          <w:szCs w:val="22"/>
          <w:lang w:val="lt-LT"/>
        </w:rPr>
        <w:t>židininis</w:t>
      </w:r>
      <w:proofErr w:type="spellEnd"/>
      <w:r w:rsidRPr="009F2C95">
        <w:rPr>
          <w:rFonts w:ascii="Times New Roman" w:hAnsi="Times New Roman" w:cs="Times New Roman"/>
          <w:sz w:val="22"/>
          <w:szCs w:val="22"/>
          <w:lang w:val="lt-LT"/>
        </w:rPr>
        <w:t xml:space="preserve"> smegenų pažeidimas.</w:t>
      </w:r>
      <w:r w:rsidRPr="009F2C95">
        <w:rPr>
          <w:rFonts w:ascii="Times New Roman" w:hAnsi="Times New Roman" w:cs="Times New Roman"/>
          <w:b/>
          <w:sz w:val="22"/>
          <w:szCs w:val="22"/>
          <w:lang w:val="lt-LT"/>
        </w:rPr>
        <w:t xml:space="preserve"> </w:t>
      </w:r>
      <w:r w:rsidRPr="009F2C95">
        <w:rPr>
          <w:rFonts w:ascii="Times New Roman" w:hAnsi="Times New Roman" w:cs="Times New Roman"/>
          <w:sz w:val="22"/>
          <w:szCs w:val="22"/>
          <w:lang w:val="lt-LT"/>
        </w:rPr>
        <w:t>Gydytojo sprendimu</w:t>
      </w:r>
      <w:r w:rsidRPr="009F2C95">
        <w:rPr>
          <w:rFonts w:ascii="Times New Roman" w:hAnsi="Times New Roman" w:cs="Times New Roman"/>
          <w:b/>
          <w:sz w:val="22"/>
          <w:szCs w:val="22"/>
          <w:lang w:val="lt-LT"/>
        </w:rPr>
        <w:t xml:space="preserve"> </w:t>
      </w:r>
      <w:r w:rsidRPr="009F2C95">
        <w:rPr>
          <w:rFonts w:ascii="Times New Roman" w:hAnsi="Times New Roman" w:cs="Times New Roman"/>
          <w:sz w:val="22"/>
          <w:szCs w:val="22"/>
          <w:lang w:val="lt-LT"/>
        </w:rPr>
        <w:t>visais įmanomais atvejais</w:t>
      </w:r>
      <w:r w:rsidRPr="009F2C95">
        <w:rPr>
          <w:rFonts w:ascii="Times New Roman" w:hAnsi="Times New Roman" w:cs="Times New Roman"/>
          <w:b/>
          <w:sz w:val="22"/>
          <w:szCs w:val="22"/>
          <w:lang w:val="lt-LT"/>
        </w:rPr>
        <w:t xml:space="preserve"> </w:t>
      </w:r>
      <w:r w:rsidRPr="009F2C95">
        <w:rPr>
          <w:rFonts w:ascii="Times New Roman" w:hAnsi="Times New Roman" w:cs="Times New Roman"/>
          <w:sz w:val="22"/>
          <w:szCs w:val="22"/>
          <w:lang w:val="lt-LT"/>
        </w:rPr>
        <w:t>gydymą tokiais vaistais reikėtų nutraukti likus ne mažiau kaip 48 valandoms iki procedūros. Gydymą reikėtų atnaujinti praėjus ne mažiau kaip 24 valandoms nuo smegenų angiografijos pabaigos.</w:t>
      </w:r>
    </w:p>
    <w:p w14:paraId="2CF5EDFB" w14:textId="77777777" w:rsidR="00E4541C" w:rsidRPr="009F2C95" w:rsidRDefault="00E4541C" w:rsidP="00E4541C">
      <w:pPr>
        <w:pStyle w:val="Heading4"/>
        <w:rPr>
          <w:b w:val="0"/>
          <w:noProof w:val="0"/>
          <w:szCs w:val="22"/>
          <w:lang w:val="lt-LT"/>
        </w:rPr>
      </w:pPr>
      <w:r w:rsidRPr="009F2C95">
        <w:rPr>
          <w:b w:val="0"/>
          <w:noProof w:val="0"/>
          <w:szCs w:val="22"/>
          <w:lang w:val="lt-LT"/>
        </w:rPr>
        <w:t xml:space="preserve">Yra žinoma, kad pacientams, gydomiems interferonais ir </w:t>
      </w:r>
      <w:proofErr w:type="spellStart"/>
      <w:r w:rsidRPr="009F2C95">
        <w:rPr>
          <w:b w:val="0"/>
          <w:noProof w:val="0"/>
          <w:szCs w:val="22"/>
          <w:lang w:val="lt-LT"/>
        </w:rPr>
        <w:t>interleukinais</w:t>
      </w:r>
      <w:proofErr w:type="spellEnd"/>
      <w:r w:rsidRPr="009F2C95">
        <w:rPr>
          <w:b w:val="0"/>
          <w:noProof w:val="0"/>
          <w:szCs w:val="22"/>
          <w:lang w:val="lt-LT"/>
        </w:rPr>
        <w:t xml:space="preserve">, kontrastinės medžiagos dažniau gali sukelti tokių reakcijų, kaip </w:t>
      </w:r>
      <w:proofErr w:type="spellStart"/>
      <w:r w:rsidRPr="009F2C95">
        <w:rPr>
          <w:b w:val="0"/>
          <w:noProof w:val="0"/>
          <w:szCs w:val="22"/>
          <w:lang w:val="lt-LT"/>
        </w:rPr>
        <w:t>eritema</w:t>
      </w:r>
      <w:proofErr w:type="spellEnd"/>
      <w:r w:rsidRPr="009F2C95">
        <w:rPr>
          <w:b w:val="0"/>
          <w:noProof w:val="0"/>
          <w:szCs w:val="22"/>
          <w:lang w:val="lt-LT"/>
        </w:rPr>
        <w:t>, karščiavimas ir (arba) gripą primenantys simptomai, visos jos gali būti uždelstos. Priežastis nežinoma.</w:t>
      </w:r>
    </w:p>
    <w:p w14:paraId="71B77FFC" w14:textId="77777777" w:rsidR="00E4541C" w:rsidRPr="009F2C95" w:rsidRDefault="00E4541C" w:rsidP="00E4541C">
      <w:pPr>
        <w:rPr>
          <w:szCs w:val="22"/>
          <w:lang w:val="lt-LT"/>
        </w:rPr>
      </w:pPr>
    </w:p>
    <w:p w14:paraId="27B5E387" w14:textId="77777777" w:rsidR="00E4541C" w:rsidRPr="009F2C95" w:rsidRDefault="00E4541C" w:rsidP="00E4541C">
      <w:pPr>
        <w:rPr>
          <w:szCs w:val="22"/>
          <w:lang w:val="lt-LT"/>
        </w:rPr>
      </w:pPr>
      <w:r w:rsidRPr="009F2C95">
        <w:rPr>
          <w:szCs w:val="22"/>
          <w:lang w:val="lt-LT"/>
        </w:rPr>
        <w:t xml:space="preserve">Po </w:t>
      </w:r>
      <w:proofErr w:type="spellStart"/>
      <w:r w:rsidRPr="009F2C95">
        <w:rPr>
          <w:szCs w:val="22"/>
          <w:lang w:val="lt-LT"/>
        </w:rPr>
        <w:t>papaverino</w:t>
      </w:r>
      <w:proofErr w:type="spellEnd"/>
      <w:r w:rsidRPr="009F2C95">
        <w:rPr>
          <w:szCs w:val="22"/>
          <w:lang w:val="lt-LT"/>
        </w:rPr>
        <w:t xml:space="preserve"> pavartojimo suleidus </w:t>
      </w:r>
      <w:proofErr w:type="spellStart"/>
      <w:r w:rsidRPr="009F2C95">
        <w:rPr>
          <w:szCs w:val="22"/>
          <w:lang w:val="lt-LT"/>
        </w:rPr>
        <w:t>jopamidolio</w:t>
      </w:r>
      <w:proofErr w:type="spellEnd"/>
      <w:r w:rsidRPr="009F2C95">
        <w:rPr>
          <w:szCs w:val="22"/>
          <w:lang w:val="lt-LT"/>
        </w:rPr>
        <w:t>, galima arterijos trombozė.</w:t>
      </w:r>
    </w:p>
    <w:p w14:paraId="07E68AFD" w14:textId="77777777" w:rsidR="00E4541C" w:rsidRPr="009F2C95" w:rsidRDefault="00E4541C" w:rsidP="00E4541C">
      <w:pPr>
        <w:rPr>
          <w:szCs w:val="22"/>
          <w:lang w:val="lt-LT"/>
        </w:rPr>
      </w:pPr>
    </w:p>
    <w:p w14:paraId="326EB054" w14:textId="77777777" w:rsidR="00E4541C" w:rsidRPr="009F2C95" w:rsidRDefault="00E4541C" w:rsidP="00E4541C">
      <w:pPr>
        <w:rPr>
          <w:szCs w:val="22"/>
          <w:lang w:val="lt-LT"/>
        </w:rPr>
      </w:pPr>
      <w:r w:rsidRPr="009F2C95">
        <w:rPr>
          <w:szCs w:val="22"/>
          <w:lang w:val="lt-LT"/>
        </w:rPr>
        <w:t xml:space="preserve">Kartu vartojami </w:t>
      </w:r>
      <w:proofErr w:type="spellStart"/>
      <w:r w:rsidRPr="009F2C95">
        <w:rPr>
          <w:szCs w:val="22"/>
          <w:lang w:val="lt-LT"/>
        </w:rPr>
        <w:t>vazopresoriai</w:t>
      </w:r>
      <w:proofErr w:type="spellEnd"/>
      <w:r w:rsidRPr="009F2C95">
        <w:rPr>
          <w:szCs w:val="22"/>
          <w:lang w:val="lt-LT"/>
        </w:rPr>
        <w:t xml:space="preserve"> labai stiprina į arteriją suleistos kontrastinės medžiagos poveikį nervų sistemai.</w:t>
      </w:r>
    </w:p>
    <w:p w14:paraId="5B6F44A1" w14:textId="77777777" w:rsidR="00E4541C" w:rsidRPr="009F2C95" w:rsidRDefault="00E4541C" w:rsidP="00E4541C">
      <w:pPr>
        <w:rPr>
          <w:szCs w:val="22"/>
          <w:lang w:val="lt-LT"/>
        </w:rPr>
      </w:pPr>
      <w:proofErr w:type="spellStart"/>
      <w:r w:rsidRPr="009F2C95">
        <w:rPr>
          <w:szCs w:val="22"/>
          <w:lang w:val="lt-LT"/>
        </w:rPr>
        <w:t>Scintigrafiją</w:t>
      </w:r>
      <w:proofErr w:type="spellEnd"/>
      <w:r w:rsidRPr="009F2C95">
        <w:rPr>
          <w:szCs w:val="22"/>
          <w:lang w:val="lt-LT"/>
        </w:rPr>
        <w:t xml:space="preserve"> vartojant </w:t>
      </w:r>
      <w:proofErr w:type="spellStart"/>
      <w:r w:rsidRPr="009F2C95">
        <w:rPr>
          <w:szCs w:val="22"/>
          <w:lang w:val="lt-LT"/>
        </w:rPr>
        <w:t>radiofarmacinį</w:t>
      </w:r>
      <w:proofErr w:type="spellEnd"/>
      <w:r w:rsidRPr="009F2C95">
        <w:rPr>
          <w:szCs w:val="22"/>
          <w:lang w:val="lt-LT"/>
        </w:rPr>
        <w:t xml:space="preserve"> preparatą, išsiskiriantį per inkstų kanalėlius, geriausia atlikti prieš kontrastinės medžiagos suleidimą.</w:t>
      </w:r>
    </w:p>
    <w:p w14:paraId="56A8C494" w14:textId="77777777" w:rsidR="00E4541C" w:rsidRPr="009F2C95" w:rsidRDefault="00E4541C" w:rsidP="00E4541C">
      <w:pPr>
        <w:numPr>
          <w:ilvl w:val="12"/>
          <w:numId w:val="0"/>
        </w:numPr>
        <w:tabs>
          <w:tab w:val="clear" w:pos="567"/>
        </w:tabs>
        <w:spacing w:line="240" w:lineRule="auto"/>
        <w:rPr>
          <w:szCs w:val="22"/>
          <w:lang w:val="lt-LT"/>
        </w:rPr>
      </w:pPr>
    </w:p>
    <w:p w14:paraId="238A57C8" w14:textId="77777777" w:rsidR="00E4541C" w:rsidRPr="009F2C95" w:rsidRDefault="00E4541C" w:rsidP="00E4541C">
      <w:pPr>
        <w:pStyle w:val="Heading4"/>
        <w:rPr>
          <w:noProof w:val="0"/>
          <w:szCs w:val="22"/>
          <w:lang w:val="lt-LT"/>
        </w:rPr>
      </w:pPr>
      <w:r w:rsidRPr="009F2C95">
        <w:rPr>
          <w:noProof w:val="0"/>
          <w:szCs w:val="22"/>
          <w:lang w:val="lt-LT"/>
        </w:rPr>
        <w:t>Nėštumas, žindymo laikotarpis ir vaisingumas</w:t>
      </w:r>
    </w:p>
    <w:p w14:paraId="0D564A5B" w14:textId="77777777" w:rsidR="00E4541C" w:rsidRPr="009F2C95" w:rsidRDefault="00E4541C" w:rsidP="00E4541C">
      <w:pPr>
        <w:numPr>
          <w:ilvl w:val="12"/>
          <w:numId w:val="0"/>
        </w:numPr>
        <w:tabs>
          <w:tab w:val="clear" w:pos="567"/>
        </w:tabs>
        <w:spacing w:line="240" w:lineRule="auto"/>
        <w:rPr>
          <w:szCs w:val="22"/>
          <w:lang w:val="lt-LT"/>
        </w:rPr>
      </w:pPr>
      <w:r w:rsidRPr="009F2C95">
        <w:rPr>
          <w:szCs w:val="22"/>
          <w:lang w:val="lt-LT"/>
        </w:rPr>
        <w:t xml:space="preserve">Jeigu esate nėščia, žindote kūdikį, manote, kad galbūt esate nėščia arba planuojate pastoti, tai prieš vartodama šį vaistą pasitarkite su gydytoju arba vaistininku. </w:t>
      </w:r>
    </w:p>
    <w:p w14:paraId="426F4F76" w14:textId="77777777" w:rsidR="00E4541C" w:rsidRPr="009F2C95" w:rsidRDefault="00E4541C" w:rsidP="00E4541C">
      <w:pPr>
        <w:rPr>
          <w:szCs w:val="22"/>
          <w:lang w:val="lt-LT"/>
        </w:rPr>
      </w:pPr>
    </w:p>
    <w:p w14:paraId="434849DE" w14:textId="77777777" w:rsidR="00E4541C" w:rsidRPr="009F2C95" w:rsidRDefault="00E4541C" w:rsidP="00E4541C">
      <w:pPr>
        <w:rPr>
          <w:b/>
          <w:szCs w:val="22"/>
          <w:lang w:val="lt-LT"/>
        </w:rPr>
      </w:pPr>
      <w:r w:rsidRPr="009F2C95">
        <w:rPr>
          <w:b/>
          <w:szCs w:val="22"/>
          <w:lang w:val="lt-LT"/>
        </w:rPr>
        <w:lastRenderedPageBreak/>
        <w:t>Nėštumas</w:t>
      </w:r>
    </w:p>
    <w:p w14:paraId="4746A7FC" w14:textId="77777777" w:rsidR="00E4541C" w:rsidRPr="009F2C95" w:rsidRDefault="00E4541C" w:rsidP="00E4541C">
      <w:pPr>
        <w:rPr>
          <w:szCs w:val="22"/>
          <w:lang w:val="lt-LT" w:eastAsia="en-US"/>
        </w:rPr>
      </w:pPr>
      <w:r w:rsidRPr="009F2C95">
        <w:rPr>
          <w:szCs w:val="22"/>
          <w:lang w:val="lt-LT" w:eastAsia="en-US"/>
        </w:rPr>
        <w:t xml:space="preserve">Turite pasakyti gydytojui, jei esate nėščia. Nenustatyta, ar saugu vartoti </w:t>
      </w:r>
      <w:proofErr w:type="spellStart"/>
      <w:r>
        <w:rPr>
          <w:szCs w:val="22"/>
          <w:lang w:val="lt-LT" w:eastAsia="en-US"/>
        </w:rPr>
        <w:t>Unilux</w:t>
      </w:r>
      <w:proofErr w:type="spellEnd"/>
      <w:r w:rsidRPr="009F2C95">
        <w:rPr>
          <w:szCs w:val="22"/>
          <w:lang w:val="lt-LT" w:eastAsia="en-US"/>
        </w:rPr>
        <w:t xml:space="preserve"> nėščioms moterims. Jei nėščioji yra tiriama rentgeno spinduliais, vaisius jos gimdoje irgi yra apšvitinamas. Vien dėl šios priežasties būtina atidžiai apsvarstyti bet kokio rentgeno tyrimo (su kontrastine medžiaga ar be jos) naudą. Be to, kad vaisiaus </w:t>
      </w:r>
      <w:proofErr w:type="spellStart"/>
      <w:r w:rsidRPr="009F2C95">
        <w:rPr>
          <w:szCs w:val="22"/>
          <w:lang w:val="lt-LT" w:eastAsia="en-US"/>
        </w:rPr>
        <w:t>apšvita</w:t>
      </w:r>
      <w:proofErr w:type="spellEnd"/>
      <w:r w:rsidRPr="009F2C95">
        <w:rPr>
          <w:szCs w:val="22"/>
          <w:lang w:val="lt-LT" w:eastAsia="en-US"/>
        </w:rPr>
        <w:t xml:space="preserve"> yra vengtina, įvertinant jodo kontrastinės medžiagos vartojimo naudą ir pavojų, reikia turėti omenyje ir vaisiaus skydliaukės jautrumą jodui.</w:t>
      </w:r>
    </w:p>
    <w:p w14:paraId="7CA73C52" w14:textId="77777777" w:rsidR="00E4541C" w:rsidRPr="009F2C95" w:rsidRDefault="00E4541C" w:rsidP="00E4541C">
      <w:pPr>
        <w:rPr>
          <w:szCs w:val="22"/>
          <w:lang w:val="lt-LT" w:eastAsia="en-US"/>
        </w:rPr>
      </w:pPr>
    </w:p>
    <w:p w14:paraId="36C20476" w14:textId="77777777" w:rsidR="00E4541C" w:rsidRPr="009F2C95" w:rsidRDefault="00E4541C" w:rsidP="00E4541C">
      <w:pPr>
        <w:rPr>
          <w:b/>
          <w:szCs w:val="22"/>
          <w:lang w:val="lt-LT" w:eastAsia="en-US"/>
        </w:rPr>
      </w:pPr>
      <w:r w:rsidRPr="009F2C95">
        <w:rPr>
          <w:b/>
          <w:szCs w:val="22"/>
          <w:lang w:val="lt-LT" w:eastAsia="en-US"/>
        </w:rPr>
        <w:t>Žindymas</w:t>
      </w:r>
    </w:p>
    <w:p w14:paraId="4C31E148" w14:textId="77777777" w:rsidR="00E4541C" w:rsidRPr="009F2C95" w:rsidRDefault="00E4541C" w:rsidP="00E4541C">
      <w:pPr>
        <w:widowControl w:val="0"/>
        <w:rPr>
          <w:iCs/>
          <w:szCs w:val="22"/>
          <w:lang w:val="lt-LT"/>
        </w:rPr>
      </w:pPr>
      <w:r w:rsidRPr="009F2C95">
        <w:rPr>
          <w:iCs/>
          <w:szCs w:val="22"/>
          <w:lang w:val="lt-LT"/>
        </w:rPr>
        <w:t>Nedidelis jodo kontrastinės medžiagos kiekis patenka į motinos pieną. Retkarčiais skiriant motinai yra nedidelė nepageidaujamų poveikių kūdikiui rizika. Tačiau po jodo kontrastinės medžiagos pavartojimo, atsargumo dėlei, kūdikio reikėtų nežindyti 24 valandas.</w:t>
      </w:r>
    </w:p>
    <w:p w14:paraId="309C6CC3" w14:textId="77777777" w:rsidR="00E4541C" w:rsidRPr="009F2C95" w:rsidRDefault="00E4541C" w:rsidP="00E4541C">
      <w:pPr>
        <w:rPr>
          <w:szCs w:val="22"/>
          <w:lang w:val="lt-LT" w:eastAsia="en-US"/>
        </w:rPr>
      </w:pPr>
    </w:p>
    <w:p w14:paraId="7C053400" w14:textId="77777777" w:rsidR="00E4541C" w:rsidRPr="009F2C95" w:rsidRDefault="00E4541C" w:rsidP="00E4541C">
      <w:pPr>
        <w:rPr>
          <w:szCs w:val="22"/>
          <w:lang w:val="lt-LT" w:eastAsia="en-US"/>
        </w:rPr>
      </w:pPr>
      <w:r w:rsidRPr="009F2C95">
        <w:rPr>
          <w:b/>
          <w:szCs w:val="22"/>
          <w:lang w:val="lt-LT"/>
        </w:rPr>
        <w:t>Vairavimas</w:t>
      </w:r>
      <w:r w:rsidRPr="009F2C95">
        <w:rPr>
          <w:szCs w:val="22"/>
          <w:lang w:val="lt-LT"/>
        </w:rPr>
        <w:t xml:space="preserve"> </w:t>
      </w:r>
      <w:r w:rsidRPr="009F2C95">
        <w:rPr>
          <w:b/>
          <w:szCs w:val="22"/>
          <w:lang w:val="lt-LT"/>
        </w:rPr>
        <w:t>ir</w:t>
      </w:r>
      <w:r w:rsidRPr="009F2C95">
        <w:rPr>
          <w:szCs w:val="22"/>
          <w:lang w:val="lt-LT"/>
        </w:rPr>
        <w:t xml:space="preserve"> </w:t>
      </w:r>
      <w:r w:rsidRPr="009F2C95">
        <w:rPr>
          <w:b/>
          <w:szCs w:val="22"/>
          <w:lang w:val="lt-LT"/>
        </w:rPr>
        <w:t>mechanizmų</w:t>
      </w:r>
      <w:r w:rsidRPr="009F2C95">
        <w:rPr>
          <w:szCs w:val="22"/>
          <w:lang w:val="lt-LT"/>
        </w:rPr>
        <w:t xml:space="preserve"> </w:t>
      </w:r>
      <w:r w:rsidRPr="009F2C95">
        <w:rPr>
          <w:b/>
          <w:szCs w:val="22"/>
          <w:lang w:val="lt-LT"/>
        </w:rPr>
        <w:t>valdymas</w:t>
      </w:r>
    </w:p>
    <w:p w14:paraId="6EA8E8EC" w14:textId="77777777" w:rsidR="00E4541C" w:rsidRPr="009F2C95" w:rsidRDefault="00E4541C" w:rsidP="00E4541C">
      <w:pPr>
        <w:numPr>
          <w:ilvl w:val="12"/>
          <w:numId w:val="0"/>
        </w:numPr>
        <w:tabs>
          <w:tab w:val="clear" w:pos="567"/>
        </w:tabs>
        <w:spacing w:line="240" w:lineRule="auto"/>
        <w:rPr>
          <w:szCs w:val="22"/>
          <w:lang w:val="lt-LT"/>
        </w:rPr>
      </w:pPr>
      <w:r w:rsidRPr="009F2C95">
        <w:rPr>
          <w:szCs w:val="22"/>
          <w:lang w:val="lt-LT"/>
        </w:rPr>
        <w:t>Poveikis gebėjimui vairuoti ir valdyti mechanizmus nebuvo tirtas.</w:t>
      </w:r>
    </w:p>
    <w:p w14:paraId="60FC8890" w14:textId="77777777" w:rsidR="00E4541C" w:rsidRPr="009F2C95" w:rsidRDefault="00E4541C" w:rsidP="00E4541C">
      <w:pPr>
        <w:numPr>
          <w:ilvl w:val="12"/>
          <w:numId w:val="0"/>
        </w:numPr>
        <w:tabs>
          <w:tab w:val="clear" w:pos="567"/>
        </w:tabs>
        <w:spacing w:line="240" w:lineRule="auto"/>
        <w:rPr>
          <w:szCs w:val="22"/>
          <w:lang w:val="lt-LT"/>
        </w:rPr>
      </w:pPr>
    </w:p>
    <w:p w14:paraId="530FECA1" w14:textId="77777777" w:rsidR="00E4541C" w:rsidRPr="009F2C95" w:rsidRDefault="00E4541C" w:rsidP="00E4541C">
      <w:pPr>
        <w:rPr>
          <w:szCs w:val="22"/>
          <w:lang w:val="lt-LT"/>
        </w:rPr>
      </w:pPr>
      <w:proofErr w:type="spellStart"/>
      <w:r>
        <w:rPr>
          <w:b/>
          <w:szCs w:val="22"/>
          <w:lang w:val="lt-LT"/>
        </w:rPr>
        <w:t>Unilux</w:t>
      </w:r>
      <w:proofErr w:type="spellEnd"/>
      <w:r w:rsidRPr="009F2C95">
        <w:rPr>
          <w:szCs w:val="22"/>
          <w:lang w:val="lt-LT"/>
        </w:rPr>
        <w:t xml:space="preserve"> </w:t>
      </w:r>
      <w:r w:rsidRPr="009F2C95">
        <w:rPr>
          <w:b/>
          <w:szCs w:val="22"/>
          <w:lang w:val="lt-LT"/>
        </w:rPr>
        <w:t>sudėtyje</w:t>
      </w:r>
      <w:r w:rsidRPr="009F2C95">
        <w:rPr>
          <w:szCs w:val="22"/>
          <w:lang w:val="lt-LT"/>
        </w:rPr>
        <w:t xml:space="preserve"> </w:t>
      </w:r>
      <w:r w:rsidRPr="009F2C95">
        <w:rPr>
          <w:b/>
          <w:szCs w:val="22"/>
          <w:lang w:val="lt-LT"/>
        </w:rPr>
        <w:t>yra</w:t>
      </w:r>
      <w:r w:rsidRPr="009F2C95">
        <w:rPr>
          <w:szCs w:val="22"/>
          <w:lang w:val="lt-LT"/>
        </w:rPr>
        <w:t xml:space="preserve"> </w:t>
      </w:r>
      <w:r w:rsidRPr="009F2C95">
        <w:rPr>
          <w:b/>
          <w:szCs w:val="22"/>
          <w:lang w:val="lt-LT"/>
        </w:rPr>
        <w:t>natrio.</w:t>
      </w:r>
      <w:r w:rsidRPr="009F2C95">
        <w:rPr>
          <w:szCs w:val="22"/>
          <w:lang w:val="lt-LT"/>
        </w:rPr>
        <w:t xml:space="preserve"> </w:t>
      </w:r>
    </w:p>
    <w:p w14:paraId="24F5C10B" w14:textId="77777777" w:rsidR="00E4541C" w:rsidRPr="009F2C95" w:rsidRDefault="00E4541C" w:rsidP="00E4541C">
      <w:pPr>
        <w:rPr>
          <w:szCs w:val="22"/>
          <w:lang w:val="lt-LT"/>
        </w:rPr>
      </w:pPr>
      <w:r w:rsidRPr="009F2C95">
        <w:rPr>
          <w:szCs w:val="22"/>
          <w:lang w:val="lt-LT"/>
        </w:rPr>
        <w:t xml:space="preserve">Šio preparato sudėtyje </w:t>
      </w:r>
      <w:r w:rsidRPr="009F2C95">
        <w:rPr>
          <w:szCs w:val="22"/>
          <w:lang w:val="cs-CZ"/>
        </w:rPr>
        <w:t xml:space="preserve">yra </w:t>
      </w:r>
      <w:r w:rsidRPr="009F2C95">
        <w:rPr>
          <w:rFonts w:eastAsia="Times New Roman"/>
          <w:szCs w:val="22"/>
          <w:lang w:val="cs-CZ" w:eastAsia="en-US"/>
        </w:rPr>
        <w:t xml:space="preserve">maždaug </w:t>
      </w:r>
      <w:r w:rsidRPr="009F2C95">
        <w:rPr>
          <w:szCs w:val="22"/>
          <w:lang w:val="lt-LT"/>
        </w:rPr>
        <w:t xml:space="preserve">0,048  mg/ml natrio. Tai reikia turėti omenyje pacientams, kuriems ribojamas natrio kiekis. </w:t>
      </w:r>
    </w:p>
    <w:p w14:paraId="02FB93B3" w14:textId="77777777" w:rsidR="00E4541C" w:rsidRPr="009F2C95" w:rsidRDefault="00E4541C" w:rsidP="00E4541C">
      <w:pPr>
        <w:numPr>
          <w:ilvl w:val="12"/>
          <w:numId w:val="0"/>
        </w:numPr>
        <w:tabs>
          <w:tab w:val="clear" w:pos="567"/>
        </w:tabs>
        <w:spacing w:line="240" w:lineRule="auto"/>
        <w:rPr>
          <w:szCs w:val="22"/>
          <w:lang w:val="lt-LT"/>
        </w:rPr>
      </w:pPr>
    </w:p>
    <w:p w14:paraId="085DDF32" w14:textId="77777777" w:rsidR="00E4541C" w:rsidRPr="009F2C95" w:rsidRDefault="00E4541C" w:rsidP="00E4541C">
      <w:pPr>
        <w:numPr>
          <w:ilvl w:val="12"/>
          <w:numId w:val="0"/>
        </w:numPr>
        <w:tabs>
          <w:tab w:val="clear" w:pos="567"/>
        </w:tabs>
        <w:spacing w:line="240" w:lineRule="auto"/>
        <w:rPr>
          <w:szCs w:val="22"/>
          <w:lang w:val="lt-LT"/>
        </w:rPr>
      </w:pPr>
    </w:p>
    <w:p w14:paraId="1448383E" w14:textId="77777777" w:rsidR="00E4541C" w:rsidRPr="009F2C95" w:rsidRDefault="00E4541C" w:rsidP="00E4541C">
      <w:pPr>
        <w:pStyle w:val="Heading3"/>
        <w:spacing w:before="0" w:after="0" w:line="240" w:lineRule="auto"/>
        <w:rPr>
          <w:sz w:val="22"/>
          <w:szCs w:val="22"/>
          <w:lang w:val="lt-LT"/>
        </w:rPr>
      </w:pPr>
      <w:r w:rsidRPr="009F2C95">
        <w:rPr>
          <w:sz w:val="22"/>
          <w:szCs w:val="22"/>
          <w:lang w:val="lt-LT"/>
        </w:rPr>
        <w:t>3.</w:t>
      </w:r>
      <w:r w:rsidRPr="009F2C95">
        <w:rPr>
          <w:sz w:val="22"/>
          <w:szCs w:val="22"/>
          <w:lang w:val="lt-LT"/>
        </w:rPr>
        <w:tab/>
        <w:t xml:space="preserve">Kaip vartoti </w:t>
      </w:r>
      <w:proofErr w:type="spellStart"/>
      <w:r>
        <w:rPr>
          <w:sz w:val="22"/>
          <w:szCs w:val="22"/>
          <w:lang w:val="lt-LT"/>
        </w:rPr>
        <w:t>Unilux</w:t>
      </w:r>
      <w:proofErr w:type="spellEnd"/>
      <w:r w:rsidRPr="009F2C95">
        <w:rPr>
          <w:sz w:val="22"/>
          <w:szCs w:val="22"/>
          <w:lang w:val="lt-LT"/>
        </w:rPr>
        <w:t xml:space="preserve"> </w:t>
      </w:r>
    </w:p>
    <w:p w14:paraId="31A25A0A" w14:textId="77777777" w:rsidR="00E4541C" w:rsidRPr="009F2C95" w:rsidRDefault="00E4541C" w:rsidP="00E4541C">
      <w:pPr>
        <w:numPr>
          <w:ilvl w:val="12"/>
          <w:numId w:val="0"/>
        </w:numPr>
        <w:tabs>
          <w:tab w:val="clear" w:pos="567"/>
        </w:tabs>
        <w:spacing w:line="240" w:lineRule="auto"/>
        <w:ind w:right="-2"/>
        <w:rPr>
          <w:szCs w:val="22"/>
          <w:lang w:val="lt-LT"/>
        </w:rPr>
      </w:pPr>
    </w:p>
    <w:p w14:paraId="3C64ECB7" w14:textId="77777777" w:rsidR="00E4541C" w:rsidRPr="009F2C95" w:rsidRDefault="00E4541C" w:rsidP="00E4541C">
      <w:pPr>
        <w:rPr>
          <w:szCs w:val="22"/>
          <w:lang w:val="lt-LT"/>
        </w:rPr>
      </w:pPr>
      <w:r w:rsidRPr="009F2C95">
        <w:rPr>
          <w:szCs w:val="22"/>
          <w:lang w:val="lt-LT"/>
        </w:rPr>
        <w:t xml:space="preserve">Šį vaistą Jums suleis gydytojas. Jei kiltų bet kokių klausimų, pasitarkite su gydytoju ar vaistininku. Jei gydytojas neskyrė kitaip, dozė priklausys nuo Jums atliekamo tyrimo, Jūsų amžiaus, kūno svorio, širdies veiklos ir bendrosios sveikatos būklės ir nuo atliekamo tyrimo tipo. Paprastai vartojama tokia pati jodo koncentracija ir preparato tūris, kaip ir vartojant kitų šiuo metu vartojamų </w:t>
      </w:r>
      <w:proofErr w:type="spellStart"/>
      <w:r w:rsidRPr="009F2C95">
        <w:rPr>
          <w:szCs w:val="22"/>
          <w:lang w:val="lt-LT"/>
        </w:rPr>
        <w:t>nejoninių</w:t>
      </w:r>
      <w:proofErr w:type="spellEnd"/>
      <w:r w:rsidRPr="009F2C95">
        <w:rPr>
          <w:szCs w:val="22"/>
          <w:lang w:val="lt-LT"/>
        </w:rPr>
        <w:t xml:space="preserve"> jodo</w:t>
      </w:r>
      <w:r w:rsidRPr="009F2C95">
        <w:rPr>
          <w:color w:val="3B4642"/>
          <w:szCs w:val="22"/>
          <w:lang w:val="lt-LT"/>
        </w:rPr>
        <w:t xml:space="preserve"> </w:t>
      </w:r>
      <w:r w:rsidRPr="009F2C95">
        <w:rPr>
          <w:szCs w:val="22"/>
          <w:lang w:val="lt-LT"/>
        </w:rPr>
        <w:t>kontrastinių preparatų. Rekomenduojama vartoti mažiausią dozę, reikalingą informatyviems rezultatams gauti.</w:t>
      </w:r>
    </w:p>
    <w:p w14:paraId="06D9F7B9" w14:textId="77777777" w:rsidR="00E4541C" w:rsidRPr="009F2C95" w:rsidRDefault="00E4541C" w:rsidP="00E4541C">
      <w:pPr>
        <w:spacing w:line="240" w:lineRule="auto"/>
        <w:contextualSpacing/>
        <w:outlineLvl w:val="0"/>
        <w:rPr>
          <w:iCs/>
          <w:szCs w:val="22"/>
          <w:lang w:val="lt-LT"/>
        </w:rPr>
      </w:pPr>
      <w:r w:rsidRPr="009F2C95">
        <w:rPr>
          <w:iCs/>
          <w:szCs w:val="22"/>
          <w:lang w:val="lt-LT"/>
        </w:rPr>
        <w:t xml:space="preserve">Šio pakuotės lapelio pabaigoje pateikiamos dozavimo rekomendacijos paremtos bendrąja radiologinių </w:t>
      </w:r>
      <w:proofErr w:type="spellStart"/>
      <w:r w:rsidRPr="009F2C95">
        <w:rPr>
          <w:iCs/>
          <w:szCs w:val="22"/>
          <w:lang w:val="lt-LT"/>
        </w:rPr>
        <w:t>nejoninių</w:t>
      </w:r>
      <w:proofErr w:type="spellEnd"/>
      <w:r w:rsidRPr="009F2C95">
        <w:rPr>
          <w:iCs/>
          <w:szCs w:val="22"/>
          <w:lang w:val="lt-LT"/>
        </w:rPr>
        <w:t xml:space="preserve"> kontrastinių medžiagų vartojimo patirtimi bei </w:t>
      </w:r>
      <w:proofErr w:type="spellStart"/>
      <w:r w:rsidRPr="009F2C95">
        <w:rPr>
          <w:iCs/>
          <w:szCs w:val="22"/>
          <w:lang w:val="lt-LT"/>
        </w:rPr>
        <w:t>jopamidolio</w:t>
      </w:r>
      <w:proofErr w:type="spellEnd"/>
      <w:r w:rsidRPr="009F2C95">
        <w:rPr>
          <w:iCs/>
          <w:szCs w:val="22"/>
          <w:lang w:val="lt-LT"/>
        </w:rPr>
        <w:t xml:space="preserve"> atliktų klinikinių tyrimų duomenimis. Bendrasis vartojamas tūris neturi viršyti 250 ml. Dozė vaikams, jei nenurodoma kitaip, priklauso nuo jų amžiaus bei kūno svorio ir nustatoma tyrimą atliekančio gydytojo.</w:t>
      </w:r>
    </w:p>
    <w:p w14:paraId="730117B8" w14:textId="77777777" w:rsidR="00E4541C" w:rsidRPr="009F2C95" w:rsidRDefault="00E4541C" w:rsidP="00E4541C">
      <w:pPr>
        <w:rPr>
          <w:szCs w:val="22"/>
          <w:lang w:val="lt-LT"/>
        </w:rPr>
      </w:pPr>
      <w:proofErr w:type="spellStart"/>
      <w:r>
        <w:rPr>
          <w:szCs w:val="22"/>
          <w:lang w:val="lt-LT"/>
        </w:rPr>
        <w:t>Unilux</w:t>
      </w:r>
      <w:proofErr w:type="spellEnd"/>
      <w:r w:rsidRPr="009F2C95">
        <w:rPr>
          <w:szCs w:val="22"/>
          <w:lang w:val="lt-LT"/>
        </w:rPr>
        <w:t xml:space="preserve"> yra diagnostikai vartojamas preparatas, nustatytoms indikacijoms skiriamas vienkartine injekcija. Galimos ir kartotinės injekcijos bei kartotiniai tyrimai. </w:t>
      </w:r>
    </w:p>
    <w:p w14:paraId="0BF7F1CC" w14:textId="77777777" w:rsidR="00E4541C" w:rsidRPr="009F2C95" w:rsidRDefault="00E4541C" w:rsidP="00E4541C">
      <w:pPr>
        <w:pStyle w:val="Heading4"/>
        <w:rPr>
          <w:noProof w:val="0"/>
          <w:szCs w:val="22"/>
          <w:lang w:val="lt-LT"/>
        </w:rPr>
      </w:pPr>
    </w:p>
    <w:p w14:paraId="4203CDA4" w14:textId="77777777" w:rsidR="00E4541C" w:rsidRPr="009F2C95" w:rsidRDefault="00E4541C" w:rsidP="00E4541C">
      <w:pPr>
        <w:pStyle w:val="Heading4"/>
        <w:rPr>
          <w:noProof w:val="0"/>
          <w:szCs w:val="22"/>
          <w:lang w:val="lt-LT"/>
        </w:rPr>
      </w:pPr>
      <w:r w:rsidRPr="009F2C95">
        <w:rPr>
          <w:noProof w:val="0"/>
          <w:szCs w:val="22"/>
          <w:lang w:val="lt-LT"/>
        </w:rPr>
        <w:t xml:space="preserve">Kaip vartoti </w:t>
      </w:r>
      <w:proofErr w:type="spellStart"/>
      <w:r>
        <w:rPr>
          <w:noProof w:val="0"/>
          <w:szCs w:val="22"/>
          <w:lang w:val="lt-LT"/>
        </w:rPr>
        <w:t>Unilux</w:t>
      </w:r>
      <w:proofErr w:type="spellEnd"/>
    </w:p>
    <w:p w14:paraId="26F4DEB4" w14:textId="77777777" w:rsidR="00E4541C" w:rsidRPr="009F2C95" w:rsidRDefault="00E4541C" w:rsidP="00E4541C">
      <w:pPr>
        <w:rPr>
          <w:szCs w:val="22"/>
          <w:lang w:val="lt-LT" w:eastAsia="en-US"/>
        </w:rPr>
      </w:pPr>
    </w:p>
    <w:p w14:paraId="1B1055DE" w14:textId="77777777" w:rsidR="00E4541C" w:rsidRPr="009F2C95" w:rsidRDefault="00E4541C" w:rsidP="00E4541C">
      <w:pPr>
        <w:rPr>
          <w:szCs w:val="22"/>
          <w:lang w:val="lt-LT" w:eastAsia="en-US"/>
        </w:rPr>
      </w:pPr>
      <w:r w:rsidRPr="009F2C95">
        <w:rPr>
          <w:szCs w:val="22"/>
          <w:lang w:val="lt-LT" w:eastAsia="en-US"/>
        </w:rPr>
        <w:t>Prieš tyrimą 2 valandas Jūs turite nieko nevalgyti, kad sumažėtų aspiracijos pavojus, kadangi galimas pykinimas ir vėmimas.</w:t>
      </w:r>
    </w:p>
    <w:p w14:paraId="5CBADB25" w14:textId="77777777" w:rsidR="00E4541C" w:rsidRPr="009F2C95" w:rsidRDefault="00E4541C" w:rsidP="00E4541C">
      <w:pPr>
        <w:rPr>
          <w:szCs w:val="22"/>
          <w:lang w:val="lt-LT" w:eastAsia="en-US"/>
        </w:rPr>
      </w:pPr>
    </w:p>
    <w:p w14:paraId="07760ECF" w14:textId="77777777" w:rsidR="00E4541C" w:rsidRPr="009F2C95" w:rsidRDefault="00E4541C" w:rsidP="00E4541C">
      <w:pPr>
        <w:pStyle w:val="Heading4"/>
        <w:rPr>
          <w:noProof w:val="0"/>
          <w:szCs w:val="22"/>
          <w:lang w:val="lt-LT"/>
        </w:rPr>
      </w:pPr>
      <w:r w:rsidRPr="009F2C95">
        <w:rPr>
          <w:noProof w:val="0"/>
          <w:szCs w:val="22"/>
          <w:lang w:val="lt-LT"/>
        </w:rPr>
        <w:t xml:space="preserve">Ką daryti pavartojus per didelę </w:t>
      </w:r>
      <w:proofErr w:type="spellStart"/>
      <w:r>
        <w:rPr>
          <w:noProof w:val="0"/>
          <w:szCs w:val="22"/>
          <w:lang w:val="lt-LT"/>
        </w:rPr>
        <w:t>Unilux</w:t>
      </w:r>
      <w:proofErr w:type="spellEnd"/>
      <w:r w:rsidRPr="009F2C95">
        <w:rPr>
          <w:noProof w:val="0"/>
          <w:szCs w:val="22"/>
          <w:lang w:val="lt-LT"/>
        </w:rPr>
        <w:t xml:space="preserve"> dozę?</w:t>
      </w:r>
    </w:p>
    <w:p w14:paraId="5722D20C" w14:textId="77777777" w:rsidR="00E4541C" w:rsidRPr="009F2C95" w:rsidRDefault="00E4541C" w:rsidP="00E4541C">
      <w:pPr>
        <w:numPr>
          <w:ilvl w:val="12"/>
          <w:numId w:val="0"/>
        </w:numPr>
        <w:tabs>
          <w:tab w:val="clear" w:pos="567"/>
        </w:tabs>
        <w:spacing w:line="240" w:lineRule="auto"/>
        <w:ind w:right="-2"/>
        <w:rPr>
          <w:szCs w:val="22"/>
          <w:lang w:val="lt-LT"/>
        </w:rPr>
      </w:pPr>
    </w:p>
    <w:p w14:paraId="6DE0EEB3" w14:textId="77777777" w:rsidR="00E4541C" w:rsidRPr="009F2C95" w:rsidRDefault="00E4541C" w:rsidP="00E4541C">
      <w:pPr>
        <w:rPr>
          <w:szCs w:val="22"/>
          <w:lang w:val="lt-LT"/>
        </w:rPr>
      </w:pPr>
      <w:r w:rsidRPr="009F2C95">
        <w:rPr>
          <w:szCs w:val="22"/>
          <w:lang w:val="lt-LT"/>
        </w:rPr>
        <w:t xml:space="preserve">Netyčia perdozavus ar ženkliai sutrikus inkstų funkcijai, </w:t>
      </w:r>
      <w:proofErr w:type="spellStart"/>
      <w:r w:rsidRPr="009F2C95">
        <w:rPr>
          <w:szCs w:val="22"/>
          <w:lang w:val="lt-LT"/>
        </w:rPr>
        <w:t>jopamidolį</w:t>
      </w:r>
      <w:proofErr w:type="spellEnd"/>
      <w:r w:rsidRPr="009F2C95">
        <w:rPr>
          <w:szCs w:val="22"/>
          <w:lang w:val="lt-LT"/>
        </w:rPr>
        <w:t xml:space="preserve"> iš organizmo galima pašalinti hemodialize.</w:t>
      </w:r>
    </w:p>
    <w:p w14:paraId="693228C9" w14:textId="77777777" w:rsidR="00E4541C" w:rsidRPr="009F2C95" w:rsidRDefault="00E4541C" w:rsidP="00E4541C">
      <w:pPr>
        <w:numPr>
          <w:ilvl w:val="12"/>
          <w:numId w:val="0"/>
        </w:numPr>
        <w:tabs>
          <w:tab w:val="clear" w:pos="567"/>
        </w:tabs>
        <w:spacing w:line="240" w:lineRule="auto"/>
        <w:ind w:right="-2"/>
        <w:rPr>
          <w:szCs w:val="22"/>
          <w:lang w:val="lt-LT"/>
        </w:rPr>
      </w:pPr>
    </w:p>
    <w:p w14:paraId="44538641" w14:textId="77777777" w:rsidR="00E4541C" w:rsidRPr="009F2C95" w:rsidRDefault="00E4541C" w:rsidP="00E4541C">
      <w:pPr>
        <w:numPr>
          <w:ilvl w:val="12"/>
          <w:numId w:val="0"/>
        </w:numPr>
        <w:tabs>
          <w:tab w:val="clear" w:pos="567"/>
        </w:tabs>
        <w:spacing w:line="240" w:lineRule="auto"/>
        <w:ind w:right="-29"/>
        <w:rPr>
          <w:szCs w:val="22"/>
          <w:lang w:val="lt-LT"/>
        </w:rPr>
      </w:pPr>
      <w:r w:rsidRPr="009F2C95">
        <w:rPr>
          <w:szCs w:val="22"/>
          <w:lang w:val="lt-LT"/>
        </w:rPr>
        <w:t>Jeigu kiltų daugiau klausimų dėl šio vaisto vartojimo, kreipkitės į gydytoją arba vaistininką.</w:t>
      </w:r>
    </w:p>
    <w:p w14:paraId="53524048" w14:textId="77777777" w:rsidR="00E4541C" w:rsidRPr="009F2C95" w:rsidRDefault="00E4541C" w:rsidP="00E4541C">
      <w:pPr>
        <w:numPr>
          <w:ilvl w:val="12"/>
          <w:numId w:val="0"/>
        </w:numPr>
        <w:tabs>
          <w:tab w:val="clear" w:pos="567"/>
        </w:tabs>
        <w:spacing w:line="240" w:lineRule="auto"/>
        <w:rPr>
          <w:szCs w:val="22"/>
          <w:lang w:val="lt-LT"/>
        </w:rPr>
      </w:pPr>
    </w:p>
    <w:p w14:paraId="1578EDBD" w14:textId="77777777" w:rsidR="00E4541C" w:rsidRPr="009F2C95" w:rsidRDefault="00E4541C" w:rsidP="00E4541C">
      <w:pPr>
        <w:numPr>
          <w:ilvl w:val="12"/>
          <w:numId w:val="0"/>
        </w:numPr>
        <w:tabs>
          <w:tab w:val="clear" w:pos="567"/>
        </w:tabs>
        <w:spacing w:line="240" w:lineRule="auto"/>
        <w:rPr>
          <w:szCs w:val="22"/>
          <w:lang w:val="lt-LT"/>
        </w:rPr>
      </w:pPr>
    </w:p>
    <w:p w14:paraId="5B452E7F" w14:textId="77777777" w:rsidR="00E4541C" w:rsidRPr="009F2C95" w:rsidRDefault="00E4541C" w:rsidP="00E4541C">
      <w:pPr>
        <w:pStyle w:val="Heading3"/>
        <w:spacing w:before="0" w:after="0" w:line="240" w:lineRule="auto"/>
        <w:rPr>
          <w:sz w:val="22"/>
          <w:szCs w:val="22"/>
          <w:lang w:val="lt-LT"/>
        </w:rPr>
      </w:pPr>
      <w:r w:rsidRPr="009F2C95">
        <w:rPr>
          <w:sz w:val="22"/>
          <w:szCs w:val="22"/>
          <w:lang w:val="lt-LT"/>
        </w:rPr>
        <w:t>4.</w:t>
      </w:r>
      <w:r w:rsidRPr="009F2C95">
        <w:rPr>
          <w:sz w:val="22"/>
          <w:szCs w:val="22"/>
          <w:lang w:val="lt-LT"/>
        </w:rPr>
        <w:tab/>
        <w:t>Galimas šalutinis poveikis</w:t>
      </w:r>
    </w:p>
    <w:p w14:paraId="081598E1" w14:textId="77777777" w:rsidR="00E4541C" w:rsidRPr="009F2C95" w:rsidRDefault="00E4541C" w:rsidP="00E4541C">
      <w:pPr>
        <w:numPr>
          <w:ilvl w:val="12"/>
          <w:numId w:val="0"/>
        </w:numPr>
        <w:tabs>
          <w:tab w:val="clear" w:pos="567"/>
        </w:tabs>
        <w:spacing w:line="240" w:lineRule="auto"/>
        <w:rPr>
          <w:szCs w:val="22"/>
          <w:lang w:val="lt-LT"/>
        </w:rPr>
      </w:pPr>
    </w:p>
    <w:p w14:paraId="3F96A1F1" w14:textId="77777777" w:rsidR="00E4541C" w:rsidRPr="009F2C95" w:rsidRDefault="00E4541C" w:rsidP="00E4541C">
      <w:pPr>
        <w:numPr>
          <w:ilvl w:val="12"/>
          <w:numId w:val="0"/>
        </w:numPr>
        <w:tabs>
          <w:tab w:val="clear" w:pos="567"/>
        </w:tabs>
        <w:spacing w:line="240" w:lineRule="auto"/>
        <w:ind w:right="-29"/>
        <w:rPr>
          <w:szCs w:val="22"/>
          <w:lang w:val="lt-LT"/>
        </w:rPr>
      </w:pPr>
      <w:r w:rsidRPr="009F2C95">
        <w:rPr>
          <w:szCs w:val="22"/>
          <w:lang w:val="lt-LT"/>
        </w:rPr>
        <w:t>Šis vaistas, kaip ir visi kiti, gali sukelti šalutinį poveikį, nors jis pasireiškia ne visiems žmonėms.</w:t>
      </w:r>
    </w:p>
    <w:p w14:paraId="10CF68DB" w14:textId="77777777" w:rsidR="00E4541C" w:rsidRPr="009F2C95" w:rsidRDefault="00E4541C" w:rsidP="00E4541C">
      <w:pPr>
        <w:numPr>
          <w:ilvl w:val="12"/>
          <w:numId w:val="0"/>
        </w:numPr>
        <w:tabs>
          <w:tab w:val="clear" w:pos="567"/>
        </w:tabs>
        <w:spacing w:line="240" w:lineRule="auto"/>
        <w:ind w:right="-29"/>
        <w:rPr>
          <w:szCs w:val="22"/>
          <w:lang w:val="lt-LT"/>
        </w:rPr>
      </w:pPr>
      <w:r w:rsidRPr="009F2C95">
        <w:rPr>
          <w:szCs w:val="22"/>
          <w:lang w:val="lt-LT"/>
        </w:rPr>
        <w:lastRenderedPageBreak/>
        <w:t xml:space="preserve">Kontrastinių medžiagų, tokių kaip </w:t>
      </w:r>
      <w:proofErr w:type="spellStart"/>
      <w:r>
        <w:rPr>
          <w:szCs w:val="22"/>
          <w:lang w:val="lt-LT"/>
        </w:rPr>
        <w:t>Unilux</w:t>
      </w:r>
      <w:proofErr w:type="spellEnd"/>
      <w:r w:rsidRPr="009F2C95">
        <w:rPr>
          <w:szCs w:val="22"/>
          <w:lang w:val="lt-LT"/>
        </w:rPr>
        <w:t>, sukeltas šalutinis poveikis paprastai yra lengvas arba vidutinio sunkumo ir trumpalaikis.</w:t>
      </w:r>
    </w:p>
    <w:p w14:paraId="7FF645EA" w14:textId="77777777" w:rsidR="00E4541C" w:rsidRPr="009F2C95" w:rsidRDefault="00E4541C" w:rsidP="00E4541C">
      <w:pPr>
        <w:numPr>
          <w:ilvl w:val="12"/>
          <w:numId w:val="0"/>
        </w:numPr>
        <w:tabs>
          <w:tab w:val="clear" w:pos="567"/>
        </w:tabs>
        <w:spacing w:line="240" w:lineRule="auto"/>
        <w:ind w:right="-29"/>
        <w:rPr>
          <w:szCs w:val="22"/>
          <w:lang w:val="lt-LT"/>
        </w:rPr>
      </w:pPr>
      <w:r w:rsidRPr="009F2C95">
        <w:rPr>
          <w:szCs w:val="22"/>
          <w:lang w:val="lt-LT"/>
        </w:rPr>
        <w:t>Tačiau, kaip ir vartojant kitų kontrastinių medžiagų, gali pasireikšti sunkių ir gyvybei pavojingų reakcijų, kurias reikia skubiai ir veiksmingai gydyti.</w:t>
      </w:r>
    </w:p>
    <w:p w14:paraId="25E5103B" w14:textId="77777777" w:rsidR="00E4541C" w:rsidRPr="009F2C95" w:rsidRDefault="00E4541C" w:rsidP="00E4541C">
      <w:pPr>
        <w:numPr>
          <w:ilvl w:val="12"/>
          <w:numId w:val="0"/>
        </w:numPr>
        <w:tabs>
          <w:tab w:val="clear" w:pos="567"/>
        </w:tabs>
        <w:spacing w:line="240" w:lineRule="auto"/>
        <w:ind w:right="-29"/>
        <w:rPr>
          <w:szCs w:val="22"/>
          <w:lang w:val="lt-LT"/>
        </w:rPr>
      </w:pPr>
    </w:p>
    <w:p w14:paraId="5FAC6267" w14:textId="77777777" w:rsidR="00E4541C" w:rsidRPr="009F2C95" w:rsidRDefault="00E4541C" w:rsidP="00E4541C">
      <w:pPr>
        <w:numPr>
          <w:ilvl w:val="12"/>
          <w:numId w:val="0"/>
        </w:numPr>
        <w:tabs>
          <w:tab w:val="clear" w:pos="567"/>
        </w:tabs>
        <w:spacing w:line="240" w:lineRule="auto"/>
        <w:ind w:right="-29"/>
        <w:rPr>
          <w:szCs w:val="22"/>
          <w:lang w:val="lt-LT"/>
        </w:rPr>
      </w:pPr>
      <w:r w:rsidRPr="009F2C95">
        <w:rPr>
          <w:szCs w:val="22"/>
          <w:lang w:val="lt-LT"/>
        </w:rPr>
        <w:t>Jei pasireiškia:</w:t>
      </w:r>
    </w:p>
    <w:p w14:paraId="7347E162"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veido ir gerklų patinimas (</w:t>
      </w:r>
      <w:proofErr w:type="spellStart"/>
      <w:r w:rsidRPr="009F2C95">
        <w:rPr>
          <w:szCs w:val="22"/>
          <w:lang w:val="lt-LT"/>
        </w:rPr>
        <w:t>angioneurozinė</w:t>
      </w:r>
      <w:proofErr w:type="spellEnd"/>
      <w:r w:rsidRPr="009F2C95">
        <w:rPr>
          <w:szCs w:val="22"/>
          <w:lang w:val="lt-LT"/>
        </w:rPr>
        <w:t xml:space="preserve"> edema)</w:t>
      </w:r>
    </w:p>
    <w:p w14:paraId="279E4FE2"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akių niežėjimas ir ašarojimas (konjunktyvitas), kosulys, niežulys, sloga ar nosies užburkimas, čiaudulys, dilgėlinė</w:t>
      </w:r>
    </w:p>
    <w:p w14:paraId="7F6B5E80"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ryškus kraujospūdžio kritimas, padažnėjęs širdies ritmas (tachikardija)</w:t>
      </w:r>
    </w:p>
    <w:p w14:paraId="551546B1"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pasunkėjęs kvėpavimas, gargimas, dusimo pojūtis (</w:t>
      </w:r>
      <w:proofErr w:type="spellStart"/>
      <w:r w:rsidRPr="009F2C95">
        <w:rPr>
          <w:szCs w:val="22"/>
          <w:lang w:val="lt-LT"/>
        </w:rPr>
        <w:t>anafilaktoidinės</w:t>
      </w:r>
      <w:proofErr w:type="spellEnd"/>
      <w:r w:rsidRPr="009F2C95">
        <w:rPr>
          <w:szCs w:val="22"/>
          <w:lang w:val="lt-LT"/>
        </w:rPr>
        <w:t xml:space="preserve"> reakcijos)</w:t>
      </w:r>
    </w:p>
    <w:p w14:paraId="2C45C73F"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didelis susijaudinimas, pamėlę lūpos, pamėlusi ar išblyškusi oda, šaltas prakaitas, sąmonės pritemimas ar praradimas</w:t>
      </w:r>
    </w:p>
    <w:p w14:paraId="0BF998A7"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galvos skausmas, svaigulys, alpimas</w:t>
      </w:r>
    </w:p>
    <w:p w14:paraId="0161ED34" w14:textId="77777777" w:rsidR="00E4541C" w:rsidRPr="009F2C95" w:rsidRDefault="00E4541C" w:rsidP="00E4541C">
      <w:pPr>
        <w:numPr>
          <w:ilvl w:val="0"/>
          <w:numId w:val="1"/>
        </w:numPr>
        <w:tabs>
          <w:tab w:val="clear" w:pos="567"/>
        </w:tabs>
        <w:spacing w:line="240" w:lineRule="auto"/>
        <w:ind w:right="-29"/>
        <w:rPr>
          <w:b/>
          <w:szCs w:val="22"/>
          <w:lang w:val="lt-LT"/>
        </w:rPr>
      </w:pPr>
      <w:r w:rsidRPr="009F2C95">
        <w:rPr>
          <w:szCs w:val="22"/>
          <w:lang w:val="lt-LT"/>
        </w:rPr>
        <w:t xml:space="preserve">kraujospūdžio kritimas gali būti susijęs su sulėtėjusiu širdies ritmu (bradikardija, </w:t>
      </w:r>
      <w:proofErr w:type="spellStart"/>
      <w:r w:rsidRPr="009F2C95">
        <w:rPr>
          <w:szCs w:val="22"/>
          <w:lang w:val="lt-LT"/>
        </w:rPr>
        <w:t>vazovagalinė</w:t>
      </w:r>
      <w:proofErr w:type="spellEnd"/>
      <w:r w:rsidRPr="009F2C95">
        <w:rPr>
          <w:szCs w:val="22"/>
          <w:lang w:val="lt-LT"/>
        </w:rPr>
        <w:t xml:space="preserve"> reakcija), po kurio laiko paprastai padažnėja širdies ritmas (tachikardija). </w:t>
      </w:r>
    </w:p>
    <w:p w14:paraId="24D58FA7" w14:textId="77777777" w:rsidR="00E4541C" w:rsidRPr="009F2C95" w:rsidRDefault="00E4541C" w:rsidP="00E4541C">
      <w:pPr>
        <w:tabs>
          <w:tab w:val="clear" w:pos="567"/>
        </w:tabs>
        <w:spacing w:line="240" w:lineRule="auto"/>
        <w:ind w:right="-29"/>
        <w:rPr>
          <w:szCs w:val="22"/>
          <w:lang w:val="lt-LT"/>
        </w:rPr>
      </w:pPr>
      <w:r w:rsidRPr="009F2C95">
        <w:rPr>
          <w:b/>
          <w:szCs w:val="22"/>
          <w:lang w:val="lt-LT"/>
        </w:rPr>
        <w:t xml:space="preserve">Nedelsdami pasakykite radiologui ar rentgeno skyriaus personalui, </w:t>
      </w:r>
      <w:r w:rsidRPr="009F2C95">
        <w:rPr>
          <w:szCs w:val="22"/>
          <w:lang w:val="lt-LT"/>
        </w:rPr>
        <w:t>nes tai gali būti pirmieji alerginės reakcijos ar šoko požymiai. Tyrimas turi būti nutraukiamas, Jums gali prireikti gydymo.</w:t>
      </w:r>
    </w:p>
    <w:p w14:paraId="2FF4B025" w14:textId="77777777" w:rsidR="00E4541C" w:rsidRPr="009F2C95" w:rsidRDefault="00E4541C" w:rsidP="00E4541C">
      <w:pPr>
        <w:tabs>
          <w:tab w:val="clear" w:pos="567"/>
        </w:tabs>
        <w:spacing w:line="240" w:lineRule="auto"/>
        <w:ind w:right="-29"/>
        <w:rPr>
          <w:szCs w:val="22"/>
          <w:lang w:val="lt-LT"/>
        </w:rPr>
      </w:pPr>
    </w:p>
    <w:p w14:paraId="59163C71" w14:textId="77777777" w:rsidR="00E4541C" w:rsidRPr="009F2C95" w:rsidRDefault="00E4541C" w:rsidP="00E4541C">
      <w:pPr>
        <w:tabs>
          <w:tab w:val="clear" w:pos="567"/>
        </w:tabs>
        <w:spacing w:line="240" w:lineRule="auto"/>
        <w:ind w:right="-29"/>
        <w:rPr>
          <w:szCs w:val="22"/>
          <w:lang w:val="lt-LT"/>
        </w:rPr>
      </w:pPr>
      <w:r w:rsidRPr="009F2C95">
        <w:rPr>
          <w:szCs w:val="22"/>
          <w:lang w:val="lt-LT"/>
        </w:rPr>
        <w:t xml:space="preserve">Be aukščiau minėtų požymių, </w:t>
      </w:r>
      <w:proofErr w:type="spellStart"/>
      <w:r>
        <w:rPr>
          <w:szCs w:val="22"/>
          <w:lang w:val="lt-LT"/>
        </w:rPr>
        <w:t>Unilux</w:t>
      </w:r>
      <w:proofErr w:type="spellEnd"/>
      <w:r w:rsidRPr="009F2C95">
        <w:rPr>
          <w:szCs w:val="22"/>
          <w:lang w:val="lt-LT"/>
        </w:rPr>
        <w:t xml:space="preserve"> gali sukelti ir kitų šalutinių poveikių:</w:t>
      </w:r>
    </w:p>
    <w:p w14:paraId="451997B3" w14:textId="77777777" w:rsidR="00E4541C" w:rsidRPr="009F2C95" w:rsidRDefault="00E4541C" w:rsidP="00E4541C">
      <w:pPr>
        <w:tabs>
          <w:tab w:val="clear" w:pos="567"/>
        </w:tabs>
        <w:spacing w:line="240" w:lineRule="auto"/>
        <w:ind w:right="-29"/>
        <w:rPr>
          <w:szCs w:val="22"/>
          <w:lang w:val="lt-LT"/>
        </w:rPr>
      </w:pPr>
    </w:p>
    <w:p w14:paraId="01DD8BB1" w14:textId="77777777" w:rsidR="00E4541C" w:rsidRPr="009F2C95" w:rsidRDefault="00E4541C" w:rsidP="00E4541C">
      <w:pPr>
        <w:tabs>
          <w:tab w:val="clear" w:pos="567"/>
        </w:tabs>
        <w:spacing w:line="240" w:lineRule="auto"/>
        <w:ind w:right="-29"/>
        <w:rPr>
          <w:b/>
          <w:i/>
          <w:spacing w:val="-20"/>
          <w:szCs w:val="22"/>
          <w:lang w:val="lt-LT"/>
        </w:rPr>
      </w:pPr>
      <w:r w:rsidRPr="009F2C95">
        <w:rPr>
          <w:b/>
          <w:szCs w:val="22"/>
          <w:lang w:val="lt-LT"/>
        </w:rPr>
        <w:t xml:space="preserve">Dažni (gali atsirasti 1 iš </w:t>
      </w:r>
      <w:r w:rsidRPr="009F2C95">
        <w:rPr>
          <w:b/>
          <w:szCs w:val="22"/>
          <w:lang w:val="lt-LT" w:eastAsia="en-US"/>
        </w:rPr>
        <w:t>10žmonių</w:t>
      </w:r>
      <w:r w:rsidRPr="009F2C95">
        <w:rPr>
          <w:b/>
          <w:iCs/>
          <w:szCs w:val="22"/>
          <w:lang w:val="lt-LT" w:eastAsia="en-US"/>
        </w:rPr>
        <w:t>):</w:t>
      </w:r>
    </w:p>
    <w:p w14:paraId="2B44BABA"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laikinas kvėpavimo dažnio pokytis, dusulys, pasunkėjęs kvėpavimas, taip pat kosulys</w:t>
      </w:r>
    </w:p>
    <w:p w14:paraId="06BC389C"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pykinimas, vėmimas, skonio jutimo sutrikimai</w:t>
      </w:r>
    </w:p>
    <w:p w14:paraId="7DD46447"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plaštakų, kulkšnių tinimas (edema), raudonis, dilgėlinė, bėrimas, niežulys, odos paraudimas.</w:t>
      </w:r>
    </w:p>
    <w:p w14:paraId="5817ED0E" w14:textId="77777777" w:rsidR="00E4541C" w:rsidRPr="009F2C95" w:rsidRDefault="00E4541C" w:rsidP="00E4541C">
      <w:pPr>
        <w:tabs>
          <w:tab w:val="clear" w:pos="567"/>
        </w:tabs>
        <w:spacing w:line="240" w:lineRule="auto"/>
        <w:ind w:right="-29"/>
        <w:rPr>
          <w:szCs w:val="22"/>
          <w:lang w:val="lt-LT"/>
        </w:rPr>
      </w:pPr>
    </w:p>
    <w:p w14:paraId="28EE1644" w14:textId="77777777" w:rsidR="00E4541C" w:rsidRPr="009F2C95" w:rsidRDefault="00E4541C" w:rsidP="00E4541C">
      <w:pPr>
        <w:tabs>
          <w:tab w:val="clear" w:pos="567"/>
        </w:tabs>
        <w:spacing w:line="240" w:lineRule="auto"/>
        <w:ind w:right="-29"/>
        <w:rPr>
          <w:b/>
          <w:szCs w:val="22"/>
          <w:lang w:val="lt-LT"/>
        </w:rPr>
      </w:pPr>
      <w:r w:rsidRPr="009F2C95">
        <w:rPr>
          <w:b/>
          <w:szCs w:val="22"/>
          <w:lang w:val="lt-LT"/>
        </w:rPr>
        <w:t>Reti (gali atsirasti 1 iš 10</w:t>
      </w:r>
      <w:r w:rsidRPr="009F2C95">
        <w:rPr>
          <w:b/>
          <w:szCs w:val="22"/>
          <w:lang w:val="lt-LT" w:eastAsia="en-US"/>
        </w:rPr>
        <w:t>00</w:t>
      </w:r>
      <w:r w:rsidRPr="009F2C95">
        <w:rPr>
          <w:b/>
          <w:szCs w:val="22"/>
          <w:lang w:val="lt-LT"/>
        </w:rPr>
        <w:t xml:space="preserve"> žmonių) :</w:t>
      </w:r>
    </w:p>
    <w:p w14:paraId="50D902EC"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 xml:space="preserve">Atliekant smegenų rentgeno tyrimą ar kitas procedūras, kurių metu didelis kontrastinės medžiagos kiekis patenka į smegenų arterijas: sujaudinimas, suglumimas, atminties praradimas, kalbos, regos ir klausos sutrikimai; </w:t>
      </w:r>
      <w:proofErr w:type="spellStart"/>
      <w:r w:rsidRPr="009F2C95">
        <w:rPr>
          <w:szCs w:val="22"/>
          <w:lang w:val="lt-LT"/>
        </w:rPr>
        <w:t>epilepsiniai</w:t>
      </w:r>
      <w:proofErr w:type="spellEnd"/>
      <w:r w:rsidRPr="009F2C95">
        <w:rPr>
          <w:szCs w:val="22"/>
          <w:lang w:val="lt-LT"/>
        </w:rPr>
        <w:t xml:space="preserve"> traukuliai; silpnumas, dėl kurio neįmanoma judėti; paralyžius; plaštakų ir pėdų dilgsėjimas ir tirpulys (adatėlių jutimas); padidėjęs jautrumas šviesai, laikinas aklumas; koma; mieguistumas.</w:t>
      </w:r>
    </w:p>
    <w:p w14:paraId="3051F7DE"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 xml:space="preserve">Atliekant </w:t>
      </w:r>
      <w:proofErr w:type="spellStart"/>
      <w:r w:rsidRPr="009F2C95">
        <w:rPr>
          <w:szCs w:val="22"/>
          <w:lang w:val="lt-LT"/>
        </w:rPr>
        <w:t>kateterinę</w:t>
      </w:r>
      <w:proofErr w:type="spellEnd"/>
      <w:r w:rsidRPr="009F2C95">
        <w:rPr>
          <w:szCs w:val="22"/>
          <w:lang w:val="lt-LT"/>
        </w:rPr>
        <w:t xml:space="preserve"> angiografiją pasitaikė kraujagyslės užsikimšimas kraujo krešuliu, sąlygojęs širdies priepuolį.</w:t>
      </w:r>
    </w:p>
    <w:p w14:paraId="539EDB36"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Pasunkėjęs kvėpavimas ar švokštimas, gerklų patinimas ar spazmas.</w:t>
      </w:r>
    </w:p>
    <w:p w14:paraId="104C7F1C"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Skrandžio sutrikimai.</w:t>
      </w:r>
    </w:p>
    <w:p w14:paraId="61B51C80"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Inkstų veiklos sutrikimai, įskaitant ūminį inkstų nepakankamumą, ypač pacientams, kurių inkstų funkcija jau yra sutrikusi.</w:t>
      </w:r>
    </w:p>
    <w:p w14:paraId="7C1357B4"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 xml:space="preserve">Sunkios, gyvybei pavojingos reakcijos (įskaitant mirtinas), kurias reikia skubiai gydyti ir kurios susijusios su širdies ir kraujagyslių, kvėpavimo ir nervų sistemos gyvybinėmis funkcijomis; šilumos pojūtis, kūno temperatūros pokyčiai (karščiavimas), galvos skausmas, bloga savijauta, prakaitavimas, šalčio pojūtis, alpulys. </w:t>
      </w:r>
    </w:p>
    <w:p w14:paraId="0D18823D" w14:textId="77777777" w:rsidR="00E4541C" w:rsidRPr="009F2C95" w:rsidRDefault="00E4541C" w:rsidP="00E4541C">
      <w:pPr>
        <w:numPr>
          <w:ilvl w:val="12"/>
          <w:numId w:val="0"/>
        </w:numPr>
        <w:tabs>
          <w:tab w:val="clear" w:pos="567"/>
        </w:tabs>
        <w:spacing w:line="240" w:lineRule="auto"/>
        <w:ind w:right="-2"/>
        <w:rPr>
          <w:szCs w:val="22"/>
          <w:lang w:val="lt-LT"/>
        </w:rPr>
      </w:pPr>
    </w:p>
    <w:p w14:paraId="00491CBB" w14:textId="77777777" w:rsidR="00E4541C" w:rsidRPr="009F2C95" w:rsidRDefault="00E4541C" w:rsidP="00E4541C">
      <w:pPr>
        <w:numPr>
          <w:ilvl w:val="12"/>
          <w:numId w:val="0"/>
        </w:numPr>
        <w:tabs>
          <w:tab w:val="clear" w:pos="567"/>
        </w:tabs>
        <w:spacing w:line="240" w:lineRule="auto"/>
        <w:ind w:right="-2"/>
        <w:rPr>
          <w:b/>
          <w:szCs w:val="22"/>
          <w:lang w:val="lt-LT"/>
        </w:rPr>
      </w:pPr>
      <w:r w:rsidRPr="009F2C95">
        <w:rPr>
          <w:b/>
          <w:szCs w:val="22"/>
          <w:lang w:val="lt-LT"/>
        </w:rPr>
        <w:t>Labai reti (gali atsirasti 1 iš 10 000 žmonių):</w:t>
      </w:r>
    </w:p>
    <w:p w14:paraId="0FDFD8C0" w14:textId="77777777" w:rsidR="00E4541C" w:rsidRPr="009F2C95" w:rsidRDefault="00E4541C" w:rsidP="00E4541C">
      <w:pPr>
        <w:numPr>
          <w:ilvl w:val="0"/>
          <w:numId w:val="1"/>
        </w:numPr>
        <w:tabs>
          <w:tab w:val="clear" w:pos="567"/>
        </w:tabs>
        <w:spacing w:line="240" w:lineRule="auto"/>
        <w:ind w:right="-2"/>
        <w:rPr>
          <w:szCs w:val="22"/>
          <w:lang w:val="lt-LT"/>
        </w:rPr>
      </w:pPr>
      <w:r w:rsidRPr="009F2C95">
        <w:rPr>
          <w:szCs w:val="22"/>
          <w:lang w:val="lt-LT"/>
        </w:rPr>
        <w:t>Kliniškai reikšmingi kraujospūdžio, širdies susitraukimų dažnio sutrikimai, greitas, lėtas ar nereguliarus širdies ritmas, skausmas ar ankštumas krūtinėje, širdies nepakankamumas, širdies priepuolis.</w:t>
      </w:r>
    </w:p>
    <w:p w14:paraId="198AF4AD" w14:textId="77777777" w:rsidR="00E4541C" w:rsidRPr="009F2C95" w:rsidRDefault="00E4541C" w:rsidP="00E4541C">
      <w:pPr>
        <w:numPr>
          <w:ilvl w:val="0"/>
          <w:numId w:val="1"/>
        </w:numPr>
        <w:tabs>
          <w:tab w:val="clear" w:pos="567"/>
        </w:tabs>
        <w:spacing w:line="240" w:lineRule="auto"/>
        <w:ind w:right="-2"/>
        <w:rPr>
          <w:szCs w:val="22"/>
          <w:lang w:val="lt-LT"/>
        </w:rPr>
      </w:pPr>
      <w:r w:rsidRPr="009F2C95">
        <w:rPr>
          <w:szCs w:val="22"/>
          <w:lang w:val="lt-LT"/>
        </w:rPr>
        <w:t>Patinimas ar skysčių susikaupimas plaučiuose; kvėpavimo sustojimas.</w:t>
      </w:r>
    </w:p>
    <w:p w14:paraId="02D9582A" w14:textId="77777777" w:rsidR="00E4541C" w:rsidRPr="009F2C95" w:rsidRDefault="00E4541C" w:rsidP="00E4541C">
      <w:pPr>
        <w:numPr>
          <w:ilvl w:val="0"/>
          <w:numId w:val="1"/>
        </w:numPr>
        <w:tabs>
          <w:tab w:val="clear" w:pos="567"/>
        </w:tabs>
        <w:spacing w:line="240" w:lineRule="auto"/>
        <w:ind w:right="-2"/>
        <w:rPr>
          <w:szCs w:val="22"/>
          <w:lang w:val="lt-LT"/>
        </w:rPr>
      </w:pPr>
      <w:r w:rsidRPr="009F2C95">
        <w:rPr>
          <w:szCs w:val="22"/>
          <w:lang w:val="lt-LT"/>
        </w:rPr>
        <w:t>Seilių liaukų patinimas burnoje ir aplink ją (jodo sukelta kiaulytė).</w:t>
      </w:r>
    </w:p>
    <w:p w14:paraId="6717FB95" w14:textId="77777777" w:rsidR="00E4541C" w:rsidRPr="009F2C95" w:rsidRDefault="00E4541C" w:rsidP="00E4541C">
      <w:pPr>
        <w:numPr>
          <w:ilvl w:val="0"/>
          <w:numId w:val="1"/>
        </w:numPr>
        <w:tabs>
          <w:tab w:val="clear" w:pos="567"/>
        </w:tabs>
        <w:spacing w:line="240" w:lineRule="auto"/>
        <w:ind w:right="-2"/>
        <w:rPr>
          <w:szCs w:val="22"/>
          <w:lang w:val="lt-LT"/>
        </w:rPr>
      </w:pPr>
      <w:r w:rsidRPr="009F2C95">
        <w:rPr>
          <w:szCs w:val="22"/>
          <w:lang w:val="lt-LT"/>
        </w:rPr>
        <w:lastRenderedPageBreak/>
        <w:t>Veido, odos, liežuvio, gleivinių (nosies ir burnos) ar kitų kūno vietų tinimas; sunki odos liga (odos raudonis, pūslės, kraujavimas, skausmingumas, galintis paveikti lūpas, akis, burną, nosį ir lyties organus).</w:t>
      </w:r>
    </w:p>
    <w:p w14:paraId="1E1B7B99" w14:textId="77777777" w:rsidR="00E4541C" w:rsidRPr="009F2C95" w:rsidRDefault="00E4541C" w:rsidP="00E4541C">
      <w:pPr>
        <w:numPr>
          <w:ilvl w:val="0"/>
          <w:numId w:val="1"/>
        </w:numPr>
        <w:tabs>
          <w:tab w:val="clear" w:pos="567"/>
        </w:tabs>
        <w:spacing w:line="240" w:lineRule="auto"/>
        <w:ind w:right="-2"/>
        <w:rPr>
          <w:szCs w:val="22"/>
          <w:lang w:val="lt-LT"/>
        </w:rPr>
      </w:pPr>
      <w:r w:rsidRPr="009F2C95">
        <w:rPr>
          <w:szCs w:val="22"/>
          <w:lang w:val="lt-LT"/>
        </w:rPr>
        <w:t>Patinimas ir raudonis išilgai venų, ypač jautrus liečiant; kraujo krešuliai venose.</w:t>
      </w:r>
    </w:p>
    <w:p w14:paraId="1F6171ED" w14:textId="77777777" w:rsidR="00E4541C" w:rsidRPr="009F2C95" w:rsidRDefault="00E4541C" w:rsidP="00E4541C">
      <w:pPr>
        <w:numPr>
          <w:ilvl w:val="0"/>
          <w:numId w:val="1"/>
        </w:numPr>
        <w:tabs>
          <w:tab w:val="clear" w:pos="567"/>
        </w:tabs>
        <w:spacing w:line="240" w:lineRule="auto"/>
        <w:ind w:right="-2"/>
        <w:rPr>
          <w:szCs w:val="22"/>
          <w:lang w:val="lt-LT"/>
        </w:rPr>
      </w:pPr>
      <w:r w:rsidRPr="009F2C95">
        <w:rPr>
          <w:szCs w:val="22"/>
          <w:lang w:val="lt-LT"/>
        </w:rPr>
        <w:t>Injekcijos vietos reakcijos: uždegimas ir minkštųjų audinių infekcija</w:t>
      </w:r>
    </w:p>
    <w:p w14:paraId="785C66AA" w14:textId="77777777" w:rsidR="00E4541C" w:rsidRPr="009F2C95" w:rsidRDefault="00E4541C" w:rsidP="00E4541C">
      <w:pPr>
        <w:tabs>
          <w:tab w:val="clear" w:pos="567"/>
        </w:tabs>
        <w:spacing w:line="240" w:lineRule="auto"/>
        <w:ind w:right="-2"/>
        <w:rPr>
          <w:szCs w:val="22"/>
          <w:lang w:val="lt-LT"/>
        </w:rPr>
      </w:pPr>
    </w:p>
    <w:p w14:paraId="0BDB723C" w14:textId="77777777" w:rsidR="00E4541C" w:rsidRPr="009F2C95" w:rsidRDefault="00E4541C" w:rsidP="00E4541C">
      <w:pPr>
        <w:tabs>
          <w:tab w:val="clear" w:pos="567"/>
        </w:tabs>
        <w:spacing w:line="240" w:lineRule="auto"/>
        <w:ind w:right="-2"/>
        <w:rPr>
          <w:b/>
          <w:szCs w:val="22"/>
          <w:lang w:val="lt-LT"/>
        </w:rPr>
      </w:pPr>
      <w:r w:rsidRPr="009F2C95">
        <w:rPr>
          <w:b/>
          <w:szCs w:val="22"/>
          <w:lang w:val="lt-LT"/>
        </w:rPr>
        <w:t>Dažnis nežinomas (negali būti įvertintas pagal turimus duomenis)</w:t>
      </w:r>
    </w:p>
    <w:p w14:paraId="7CBA1F9D" w14:textId="77777777" w:rsidR="00E4541C" w:rsidRPr="009F2C95" w:rsidRDefault="00E4541C" w:rsidP="00E4541C">
      <w:pPr>
        <w:numPr>
          <w:ilvl w:val="0"/>
          <w:numId w:val="1"/>
        </w:numPr>
        <w:tabs>
          <w:tab w:val="clear" w:pos="567"/>
        </w:tabs>
        <w:spacing w:line="240" w:lineRule="auto"/>
        <w:ind w:right="-2"/>
        <w:rPr>
          <w:szCs w:val="22"/>
          <w:lang w:val="lt-LT"/>
        </w:rPr>
      </w:pPr>
      <w:r w:rsidRPr="009F2C95">
        <w:rPr>
          <w:szCs w:val="22"/>
          <w:lang w:val="lt-LT"/>
        </w:rPr>
        <w:t>Sutrikusi skydliaukės veikla ar sunki skydliaukės padidėjusio aktyvumo forma (</w:t>
      </w:r>
      <w:proofErr w:type="spellStart"/>
      <w:r w:rsidRPr="009F2C95">
        <w:rPr>
          <w:szCs w:val="22"/>
          <w:lang w:val="lt-LT"/>
        </w:rPr>
        <w:t>tirotoksinė</w:t>
      </w:r>
      <w:proofErr w:type="spellEnd"/>
      <w:r w:rsidRPr="009F2C95">
        <w:rPr>
          <w:szCs w:val="22"/>
          <w:lang w:val="lt-LT"/>
        </w:rPr>
        <w:t xml:space="preserve"> krizė)</w:t>
      </w:r>
    </w:p>
    <w:p w14:paraId="0B5BD69B" w14:textId="77777777" w:rsidR="00E4541C" w:rsidRPr="009F2C95" w:rsidRDefault="00E4541C" w:rsidP="00E4541C">
      <w:pPr>
        <w:numPr>
          <w:ilvl w:val="0"/>
          <w:numId w:val="1"/>
        </w:numPr>
        <w:tabs>
          <w:tab w:val="clear" w:pos="567"/>
        </w:tabs>
        <w:spacing w:line="240" w:lineRule="auto"/>
        <w:ind w:right="-2"/>
        <w:rPr>
          <w:szCs w:val="22"/>
          <w:lang w:val="lt-LT"/>
        </w:rPr>
      </w:pPr>
      <w:r w:rsidRPr="009F2C95">
        <w:rPr>
          <w:szCs w:val="22"/>
          <w:lang w:val="lt-LT"/>
        </w:rPr>
        <w:t>Kraujagyslės užsikimšimas kraujo krešuliu ir dėl to įvykęs insultas.</w:t>
      </w:r>
    </w:p>
    <w:p w14:paraId="5D44A27E" w14:textId="77777777" w:rsidR="00E4541C" w:rsidRPr="009F2C95" w:rsidRDefault="00E4541C" w:rsidP="00E4541C">
      <w:pPr>
        <w:numPr>
          <w:ilvl w:val="0"/>
          <w:numId w:val="1"/>
        </w:numPr>
        <w:tabs>
          <w:tab w:val="clear" w:pos="567"/>
        </w:tabs>
        <w:spacing w:line="240" w:lineRule="auto"/>
        <w:ind w:right="-2"/>
        <w:rPr>
          <w:szCs w:val="22"/>
          <w:lang w:val="lt-LT"/>
        </w:rPr>
      </w:pPr>
      <w:r w:rsidRPr="009F2C95">
        <w:rPr>
          <w:szCs w:val="22"/>
          <w:lang w:val="lt-LT"/>
        </w:rPr>
        <w:t>Laikinos komplikacijos – svaigulys ir galvos skausmas.</w:t>
      </w:r>
    </w:p>
    <w:p w14:paraId="2D1A9FBB" w14:textId="77777777" w:rsidR="00E4541C" w:rsidRPr="009F2C95" w:rsidRDefault="00E4541C" w:rsidP="00E4541C">
      <w:pPr>
        <w:numPr>
          <w:ilvl w:val="0"/>
          <w:numId w:val="1"/>
        </w:numPr>
        <w:tabs>
          <w:tab w:val="clear" w:pos="567"/>
        </w:tabs>
        <w:spacing w:line="240" w:lineRule="auto"/>
        <w:ind w:right="-2"/>
        <w:rPr>
          <w:szCs w:val="22"/>
          <w:lang w:val="lt-LT"/>
        </w:rPr>
      </w:pPr>
      <w:r w:rsidRPr="009F2C95">
        <w:rPr>
          <w:szCs w:val="22"/>
          <w:lang w:val="lt-LT"/>
        </w:rPr>
        <w:t>Injekcijos vietos reakcijos: jei vaistai suleidžiami ne tiesiai į kraujagyslę – vietinis skausmas ir patinimas (edema).</w:t>
      </w:r>
    </w:p>
    <w:p w14:paraId="716E883F" w14:textId="77777777" w:rsidR="00E4541C" w:rsidRPr="009F2C95" w:rsidRDefault="00E4541C" w:rsidP="00E4541C">
      <w:pPr>
        <w:tabs>
          <w:tab w:val="clear" w:pos="567"/>
        </w:tabs>
        <w:spacing w:line="240" w:lineRule="auto"/>
        <w:ind w:right="-2"/>
        <w:rPr>
          <w:szCs w:val="22"/>
          <w:lang w:val="lt-LT"/>
        </w:rPr>
      </w:pPr>
    </w:p>
    <w:p w14:paraId="386DC562" w14:textId="77777777" w:rsidR="00E4541C" w:rsidRPr="009F2C95" w:rsidRDefault="00E4541C" w:rsidP="00E4541C">
      <w:pPr>
        <w:tabs>
          <w:tab w:val="clear" w:pos="567"/>
        </w:tabs>
        <w:spacing w:line="240" w:lineRule="auto"/>
        <w:ind w:right="-2"/>
        <w:rPr>
          <w:szCs w:val="22"/>
          <w:lang w:val="lt-LT"/>
        </w:rPr>
      </w:pPr>
      <w:r w:rsidRPr="009F2C95">
        <w:rPr>
          <w:szCs w:val="22"/>
          <w:lang w:val="lt-LT"/>
        </w:rPr>
        <w:t>Gali pasireikšti uždelstų reakcijų; jei nerimaujate, kreipkitės į gydytoją.</w:t>
      </w:r>
    </w:p>
    <w:p w14:paraId="663A1B0A" w14:textId="77777777" w:rsidR="00E4541C" w:rsidRPr="009F2C95" w:rsidRDefault="00E4541C" w:rsidP="00E4541C">
      <w:pPr>
        <w:tabs>
          <w:tab w:val="clear" w:pos="567"/>
        </w:tabs>
        <w:spacing w:line="240" w:lineRule="auto"/>
        <w:ind w:right="-2"/>
        <w:rPr>
          <w:szCs w:val="22"/>
          <w:lang w:val="lt-LT"/>
        </w:rPr>
      </w:pPr>
    </w:p>
    <w:p w14:paraId="5E2C31B0" w14:textId="77777777" w:rsidR="00E4541C" w:rsidRPr="009F2C95" w:rsidRDefault="00E4541C" w:rsidP="00E4541C">
      <w:pPr>
        <w:ind w:right="-449"/>
        <w:rPr>
          <w:noProof/>
          <w:szCs w:val="22"/>
          <w:lang w:val="lt-LT"/>
        </w:rPr>
      </w:pPr>
      <w:r w:rsidRPr="009F2C95">
        <w:rPr>
          <w:szCs w:val="22"/>
          <w:lang w:val="lt-LT"/>
        </w:rPr>
        <w:t>Jeigu pasireiškė šalutinis poveikis, įskaitant šiame lapelyje nenurodytą, pasakykite gydytojui arba rentgeno skyriaus personalui ar radiologui.</w:t>
      </w:r>
    </w:p>
    <w:p w14:paraId="607B0BB8" w14:textId="77777777" w:rsidR="00E4541C" w:rsidRPr="009F2C95" w:rsidRDefault="00E4541C" w:rsidP="00E4541C">
      <w:pPr>
        <w:numPr>
          <w:ilvl w:val="12"/>
          <w:numId w:val="0"/>
        </w:numPr>
        <w:tabs>
          <w:tab w:val="clear" w:pos="567"/>
        </w:tabs>
        <w:spacing w:line="240" w:lineRule="auto"/>
        <w:ind w:right="-2"/>
        <w:rPr>
          <w:szCs w:val="22"/>
          <w:lang w:val="lt-LT"/>
        </w:rPr>
      </w:pPr>
      <w:r w:rsidRPr="00A958CA">
        <w:rPr>
          <w:noProof/>
          <w:szCs w:val="22"/>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7" w:history="1">
        <w:r w:rsidRPr="00A958CA">
          <w:rPr>
            <w:rStyle w:val="Hyperlink"/>
            <w:noProof/>
            <w:szCs w:val="22"/>
            <w:lang w:val="lt-LT"/>
          </w:rPr>
          <w:t>www.vvkt.lt</w:t>
        </w:r>
      </w:hyperlink>
      <w:r w:rsidRPr="00A958CA">
        <w:rPr>
          <w:noProof/>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A958CA">
          <w:rPr>
            <w:rStyle w:val="Hyperlink"/>
            <w:noProof/>
            <w:szCs w:val="22"/>
            <w:lang w:val="lt-LT"/>
          </w:rPr>
          <w:t>NepageidaujamaR@vvkt.lt</w:t>
        </w:r>
      </w:hyperlink>
      <w:r w:rsidRPr="00A958CA">
        <w:rPr>
          <w:noProof/>
          <w:szCs w:val="22"/>
          <w:lang w:val="lt-LT"/>
        </w:rPr>
        <w:t xml:space="preserve">, taip pat per Valstybinės vaistų kontrolės tarnybos prie Lietuvos Respublikos sveikatos apsaugos ministerijos interneto svetainę (adresu </w:t>
      </w:r>
      <w:hyperlink r:id="rId9" w:history="1">
        <w:r w:rsidRPr="00A958CA">
          <w:rPr>
            <w:rStyle w:val="Hyperlink"/>
            <w:noProof/>
            <w:szCs w:val="22"/>
            <w:lang w:val="lt-LT"/>
          </w:rPr>
          <w:t>http://www.vvkt.lt</w:t>
        </w:r>
      </w:hyperlink>
      <w:r w:rsidRPr="00A958CA">
        <w:rPr>
          <w:noProof/>
          <w:szCs w:val="22"/>
          <w:lang w:val="lt-LT"/>
        </w:rPr>
        <w:t>). Pranešdami apie šalutinį poveikį galite mums padėti gauti daugiau informacijos apie šio vaisto saugumą.</w:t>
      </w:r>
    </w:p>
    <w:p w14:paraId="6B7D896D" w14:textId="77777777" w:rsidR="00E4541C" w:rsidRPr="009F2C95" w:rsidRDefault="00E4541C" w:rsidP="00E4541C">
      <w:pPr>
        <w:numPr>
          <w:ilvl w:val="12"/>
          <w:numId w:val="0"/>
        </w:numPr>
        <w:tabs>
          <w:tab w:val="clear" w:pos="567"/>
        </w:tabs>
        <w:spacing w:line="240" w:lineRule="auto"/>
        <w:ind w:right="-2"/>
        <w:rPr>
          <w:szCs w:val="22"/>
          <w:lang w:val="lt-LT"/>
        </w:rPr>
      </w:pPr>
    </w:p>
    <w:p w14:paraId="4A0E16E7" w14:textId="77777777" w:rsidR="00E4541C" w:rsidRPr="009F2C95" w:rsidRDefault="00E4541C" w:rsidP="00E4541C">
      <w:pPr>
        <w:pStyle w:val="Heading3"/>
        <w:spacing w:before="0" w:after="0" w:line="240" w:lineRule="auto"/>
        <w:rPr>
          <w:sz w:val="22"/>
          <w:szCs w:val="22"/>
          <w:lang w:val="lt-LT"/>
        </w:rPr>
      </w:pPr>
      <w:r w:rsidRPr="009F2C95">
        <w:rPr>
          <w:sz w:val="22"/>
          <w:szCs w:val="22"/>
          <w:lang w:val="lt-LT"/>
        </w:rPr>
        <w:t>5.</w:t>
      </w:r>
      <w:r w:rsidRPr="009F2C95">
        <w:rPr>
          <w:sz w:val="22"/>
          <w:szCs w:val="22"/>
          <w:lang w:val="lt-LT"/>
        </w:rPr>
        <w:tab/>
        <w:t xml:space="preserve">Kaip laikyti </w:t>
      </w:r>
      <w:proofErr w:type="spellStart"/>
      <w:r>
        <w:rPr>
          <w:sz w:val="22"/>
          <w:szCs w:val="22"/>
          <w:lang w:val="lt-LT"/>
        </w:rPr>
        <w:t>Unilux</w:t>
      </w:r>
      <w:proofErr w:type="spellEnd"/>
      <w:r w:rsidRPr="009F2C95">
        <w:rPr>
          <w:sz w:val="22"/>
          <w:szCs w:val="22"/>
          <w:lang w:val="lt-LT"/>
        </w:rPr>
        <w:t xml:space="preserve"> </w:t>
      </w:r>
    </w:p>
    <w:p w14:paraId="199182F2" w14:textId="77777777" w:rsidR="00E4541C" w:rsidRPr="009F2C95" w:rsidRDefault="00E4541C" w:rsidP="00E4541C">
      <w:pPr>
        <w:numPr>
          <w:ilvl w:val="12"/>
          <w:numId w:val="0"/>
        </w:numPr>
        <w:tabs>
          <w:tab w:val="clear" w:pos="567"/>
        </w:tabs>
        <w:spacing w:line="240" w:lineRule="auto"/>
        <w:ind w:right="-2"/>
        <w:rPr>
          <w:szCs w:val="22"/>
          <w:lang w:val="lt-LT"/>
        </w:rPr>
      </w:pPr>
    </w:p>
    <w:p w14:paraId="7E594E62"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Šį vaistą laikykite vaikams nepastebimoje ir nepasiekiamoje vietoje.</w:t>
      </w:r>
    </w:p>
    <w:p w14:paraId="432108F3" w14:textId="77777777" w:rsidR="00E4541C" w:rsidRPr="009F2C95" w:rsidRDefault="00E4541C" w:rsidP="00E4541C">
      <w:pPr>
        <w:numPr>
          <w:ilvl w:val="12"/>
          <w:numId w:val="0"/>
        </w:numPr>
        <w:tabs>
          <w:tab w:val="clear" w:pos="567"/>
        </w:tabs>
        <w:spacing w:line="240" w:lineRule="auto"/>
        <w:ind w:right="-2"/>
        <w:rPr>
          <w:szCs w:val="22"/>
          <w:lang w:val="lt-LT"/>
        </w:rPr>
      </w:pPr>
    </w:p>
    <w:p w14:paraId="65613C26"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Ant flakono ir dėžutės po „Tinka iki“ nurodytam tinkamumo laikui pasibaigus, šio vaisto vartoti negalima. Vaistas tinkamas vartoti iki paskutinės nurodyto mėnesio dienos.</w:t>
      </w:r>
    </w:p>
    <w:p w14:paraId="5E4D70E5" w14:textId="77777777" w:rsidR="00E4541C" w:rsidRPr="009F2C95" w:rsidRDefault="00E4541C" w:rsidP="00E4541C">
      <w:pPr>
        <w:numPr>
          <w:ilvl w:val="12"/>
          <w:numId w:val="0"/>
        </w:numPr>
        <w:tabs>
          <w:tab w:val="clear" w:pos="567"/>
        </w:tabs>
        <w:spacing w:line="240" w:lineRule="auto"/>
        <w:ind w:right="-2"/>
        <w:rPr>
          <w:szCs w:val="22"/>
          <w:lang w:val="lt-LT"/>
        </w:rPr>
      </w:pPr>
    </w:p>
    <w:p w14:paraId="5BF0DB07" w14:textId="77777777" w:rsidR="00E4541C" w:rsidRPr="00402F1E" w:rsidRDefault="00E4541C" w:rsidP="00E4541C">
      <w:pPr>
        <w:tabs>
          <w:tab w:val="left" w:pos="0"/>
        </w:tabs>
        <w:rPr>
          <w:szCs w:val="22"/>
          <w:lang w:val="lt-LT"/>
        </w:rPr>
      </w:pPr>
      <w:r w:rsidRPr="00402F1E">
        <w:rPr>
          <w:szCs w:val="22"/>
          <w:lang w:val="lt-LT"/>
        </w:rPr>
        <w:t xml:space="preserve">Laikyti gamintojo pakuotėje, kad preparatas būtų apsaugotas nuo šviesos ir rentgeno spindulių </w:t>
      </w:r>
      <w:r w:rsidRPr="00402F1E">
        <w:rPr>
          <w:lang w:val="lt-LT"/>
        </w:rPr>
        <w:t>ir ne aukštesnėje kaip 25 ° C temperatūroje.</w:t>
      </w:r>
      <w:r w:rsidRPr="00402F1E">
        <w:rPr>
          <w:szCs w:val="22"/>
          <w:lang w:val="lt-LT"/>
        </w:rPr>
        <w:t xml:space="preserve"> </w:t>
      </w:r>
    </w:p>
    <w:p w14:paraId="420F9394" w14:textId="77777777" w:rsidR="00E4541C" w:rsidRPr="009F2C95" w:rsidRDefault="00E4541C" w:rsidP="00E4541C">
      <w:pPr>
        <w:numPr>
          <w:ilvl w:val="12"/>
          <w:numId w:val="0"/>
        </w:numPr>
        <w:tabs>
          <w:tab w:val="clear" w:pos="567"/>
        </w:tabs>
        <w:spacing w:line="240" w:lineRule="auto"/>
        <w:ind w:right="-2"/>
        <w:rPr>
          <w:szCs w:val="22"/>
          <w:lang w:val="lt-LT"/>
        </w:rPr>
      </w:pPr>
    </w:p>
    <w:p w14:paraId="6A9D6E27"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Pastebėjus, kad tirpalas nėra skaidrus, šio vaisto vartoti negalima.</w:t>
      </w:r>
    </w:p>
    <w:p w14:paraId="3497C2C2" w14:textId="77777777" w:rsidR="00E4541C" w:rsidRPr="009F2C95" w:rsidRDefault="00E4541C" w:rsidP="00E4541C">
      <w:pPr>
        <w:numPr>
          <w:ilvl w:val="12"/>
          <w:numId w:val="0"/>
        </w:numPr>
        <w:tabs>
          <w:tab w:val="clear" w:pos="567"/>
        </w:tabs>
        <w:spacing w:line="240" w:lineRule="auto"/>
        <w:ind w:right="-2"/>
        <w:rPr>
          <w:szCs w:val="22"/>
          <w:lang w:val="lt-LT"/>
        </w:rPr>
      </w:pPr>
    </w:p>
    <w:p w14:paraId="3D17583B" w14:textId="77777777" w:rsidR="00E4541C" w:rsidRPr="00336BA4" w:rsidRDefault="00E4541C" w:rsidP="00E4541C">
      <w:pPr>
        <w:tabs>
          <w:tab w:val="clear" w:pos="567"/>
        </w:tabs>
        <w:spacing w:line="240" w:lineRule="auto"/>
        <w:rPr>
          <w:rFonts w:eastAsia="Calibri"/>
          <w:szCs w:val="22"/>
          <w:lang w:val="lt-LT" w:eastAsia="lt-LT"/>
        </w:rPr>
      </w:pPr>
      <w:r w:rsidRPr="00336BA4">
        <w:rPr>
          <w:rFonts w:eastAsia="Calibri"/>
          <w:szCs w:val="22"/>
          <w:lang w:val="lt-LT" w:eastAsia="lt-LT"/>
        </w:rPr>
        <w:t>Atidarius buteliuką: negalima šaldyti ar užšaldyti.</w:t>
      </w:r>
    </w:p>
    <w:p w14:paraId="43A09B69" w14:textId="77777777" w:rsidR="00E4541C" w:rsidRPr="009F2C95" w:rsidRDefault="00E4541C" w:rsidP="00E4541C">
      <w:pPr>
        <w:numPr>
          <w:ilvl w:val="12"/>
          <w:numId w:val="0"/>
        </w:numPr>
        <w:tabs>
          <w:tab w:val="clear" w:pos="567"/>
        </w:tabs>
        <w:spacing w:line="240" w:lineRule="auto"/>
        <w:ind w:right="-2"/>
        <w:rPr>
          <w:szCs w:val="22"/>
          <w:lang w:val="lt-LT"/>
        </w:rPr>
      </w:pPr>
    </w:p>
    <w:p w14:paraId="0376EC08" w14:textId="77777777" w:rsidR="00E4541C" w:rsidRPr="009F2C95" w:rsidRDefault="00E4541C" w:rsidP="00E4541C">
      <w:pPr>
        <w:tabs>
          <w:tab w:val="clear" w:pos="567"/>
        </w:tabs>
        <w:spacing w:line="240" w:lineRule="auto"/>
        <w:rPr>
          <w:szCs w:val="22"/>
          <w:lang w:val="lt-LT"/>
        </w:rPr>
      </w:pPr>
      <w:r w:rsidRPr="009F2C95">
        <w:rPr>
          <w:szCs w:val="22"/>
          <w:lang w:val="lt-LT"/>
        </w:rPr>
        <w:t xml:space="preserve">Cheminis ir fizinis vartojamo preparato stabilumas buvo stebėtas 24 valandas esant 25° C temperatūrai. </w:t>
      </w:r>
    </w:p>
    <w:p w14:paraId="04499D11" w14:textId="77777777" w:rsidR="00E4541C" w:rsidRPr="009F2C95" w:rsidRDefault="00E4541C" w:rsidP="00E4541C">
      <w:pPr>
        <w:numPr>
          <w:ilvl w:val="12"/>
          <w:numId w:val="0"/>
        </w:numPr>
        <w:tabs>
          <w:tab w:val="clear" w:pos="567"/>
        </w:tabs>
        <w:spacing w:line="240" w:lineRule="auto"/>
        <w:ind w:right="-2"/>
        <w:rPr>
          <w:szCs w:val="22"/>
          <w:lang w:val="lt-LT"/>
        </w:rPr>
      </w:pPr>
    </w:p>
    <w:p w14:paraId="171B4475" w14:textId="77777777" w:rsidR="00E4541C" w:rsidRPr="00336BA4" w:rsidRDefault="00E4541C" w:rsidP="00E4541C">
      <w:pPr>
        <w:tabs>
          <w:tab w:val="left" w:pos="120"/>
        </w:tabs>
        <w:rPr>
          <w:szCs w:val="22"/>
          <w:lang w:val="lt-LT"/>
        </w:rPr>
      </w:pPr>
      <w:r w:rsidRPr="00336BA4">
        <w:rPr>
          <w:szCs w:val="22"/>
          <w:lang w:val="lt-LT"/>
        </w:rPr>
        <w:t>Mikrobiologiniu požiūriu, preparatas turi būti suvartotas iš karto, nebent atidarymo metodas neleidžia atsirasti mikrobiologinei taršai.</w:t>
      </w:r>
    </w:p>
    <w:p w14:paraId="0C1E0796" w14:textId="77777777" w:rsidR="00E4541C" w:rsidRPr="009F2C95" w:rsidRDefault="00E4541C" w:rsidP="00E4541C">
      <w:pPr>
        <w:numPr>
          <w:ilvl w:val="12"/>
          <w:numId w:val="0"/>
        </w:numPr>
        <w:tabs>
          <w:tab w:val="clear" w:pos="567"/>
        </w:tabs>
        <w:spacing w:line="240" w:lineRule="auto"/>
        <w:ind w:right="-2"/>
        <w:rPr>
          <w:szCs w:val="22"/>
          <w:lang w:val="lt-LT"/>
        </w:rPr>
      </w:pPr>
    </w:p>
    <w:p w14:paraId="7715B91D" w14:textId="77777777" w:rsidR="00E4541C" w:rsidRPr="00336BA4" w:rsidRDefault="00E4541C" w:rsidP="00E4541C">
      <w:pPr>
        <w:tabs>
          <w:tab w:val="left" w:pos="120"/>
        </w:tabs>
        <w:rPr>
          <w:szCs w:val="22"/>
          <w:lang w:val="lt-LT"/>
        </w:rPr>
      </w:pPr>
      <w:r w:rsidRPr="00336BA4">
        <w:rPr>
          <w:szCs w:val="22"/>
          <w:lang w:val="lt-LT"/>
        </w:rPr>
        <w:t>Jei jis tuoj pat nevartojamas, už laikymo trukmę vartojimo metu ir sąlygas atsako vartotojas.</w:t>
      </w:r>
    </w:p>
    <w:p w14:paraId="176B9382" w14:textId="77777777" w:rsidR="00E4541C" w:rsidRPr="009F2C95" w:rsidRDefault="00E4541C" w:rsidP="00E4541C">
      <w:pPr>
        <w:tabs>
          <w:tab w:val="clear" w:pos="567"/>
        </w:tabs>
        <w:spacing w:line="240" w:lineRule="auto"/>
        <w:rPr>
          <w:szCs w:val="22"/>
          <w:lang w:val="lt-LT"/>
        </w:rPr>
      </w:pPr>
    </w:p>
    <w:p w14:paraId="1506B360" w14:textId="77777777" w:rsidR="00E4541C" w:rsidRPr="009F2C95" w:rsidRDefault="00E4541C" w:rsidP="00E4541C">
      <w:pPr>
        <w:tabs>
          <w:tab w:val="clear" w:pos="567"/>
        </w:tabs>
        <w:spacing w:line="240" w:lineRule="auto"/>
        <w:rPr>
          <w:szCs w:val="22"/>
          <w:lang w:val="lt-LT"/>
        </w:rPr>
      </w:pPr>
      <w:r w:rsidRPr="009F2C95">
        <w:rPr>
          <w:szCs w:val="22"/>
          <w:lang w:val="lt-LT"/>
        </w:rPr>
        <w:t>Vienas flakonas skirtas tik vienam pacientui.</w:t>
      </w:r>
    </w:p>
    <w:p w14:paraId="3D1C38DA" w14:textId="77777777" w:rsidR="00E4541C" w:rsidRPr="009F2C95" w:rsidRDefault="00E4541C" w:rsidP="00E4541C">
      <w:pPr>
        <w:numPr>
          <w:ilvl w:val="12"/>
          <w:numId w:val="0"/>
        </w:numPr>
        <w:tabs>
          <w:tab w:val="clear" w:pos="567"/>
        </w:tabs>
        <w:spacing w:line="240" w:lineRule="auto"/>
        <w:ind w:right="-2"/>
        <w:rPr>
          <w:szCs w:val="22"/>
          <w:lang w:val="lt-LT"/>
        </w:rPr>
      </w:pPr>
    </w:p>
    <w:p w14:paraId="7EBDC7E7"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Visi likučiai turi būti sunaikinti.</w:t>
      </w:r>
    </w:p>
    <w:p w14:paraId="51AAD869"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lastRenderedPageBreak/>
        <w:t>Vaistų negalima išmesti į kanalizaciją arba su buitinėmis atliekomis. Kaip išmesti nereikalingus vaistus, klauskite vaistininko. Šios priemonės padės apsaugoti aplinką.</w:t>
      </w:r>
    </w:p>
    <w:p w14:paraId="223D18C6" w14:textId="77777777" w:rsidR="00E4541C" w:rsidRPr="009F2C95" w:rsidRDefault="00E4541C" w:rsidP="00E4541C">
      <w:pPr>
        <w:numPr>
          <w:ilvl w:val="12"/>
          <w:numId w:val="0"/>
        </w:numPr>
        <w:tabs>
          <w:tab w:val="clear" w:pos="567"/>
        </w:tabs>
        <w:spacing w:line="240" w:lineRule="auto"/>
        <w:ind w:right="-2"/>
        <w:rPr>
          <w:szCs w:val="22"/>
          <w:lang w:val="lt-LT"/>
        </w:rPr>
      </w:pPr>
    </w:p>
    <w:p w14:paraId="1CEC3B99" w14:textId="77777777" w:rsidR="00E4541C" w:rsidRPr="009F2C95" w:rsidRDefault="00E4541C" w:rsidP="00E4541C">
      <w:pPr>
        <w:numPr>
          <w:ilvl w:val="12"/>
          <w:numId w:val="0"/>
        </w:numPr>
        <w:tabs>
          <w:tab w:val="clear" w:pos="567"/>
        </w:tabs>
        <w:spacing w:line="240" w:lineRule="auto"/>
        <w:ind w:right="-2"/>
        <w:rPr>
          <w:szCs w:val="22"/>
          <w:lang w:val="lt-LT"/>
        </w:rPr>
      </w:pPr>
    </w:p>
    <w:p w14:paraId="2DB723FD" w14:textId="77777777" w:rsidR="00E4541C" w:rsidRPr="009F2C95" w:rsidRDefault="00E4541C" w:rsidP="00E4541C">
      <w:pPr>
        <w:pStyle w:val="Heading3"/>
        <w:spacing w:before="0" w:after="0" w:line="240" w:lineRule="auto"/>
        <w:rPr>
          <w:sz w:val="22"/>
          <w:szCs w:val="22"/>
          <w:lang w:val="lt-LT"/>
        </w:rPr>
      </w:pPr>
      <w:r w:rsidRPr="009F2C95">
        <w:rPr>
          <w:sz w:val="22"/>
          <w:szCs w:val="22"/>
          <w:lang w:val="lt-LT"/>
        </w:rPr>
        <w:t>6.</w:t>
      </w:r>
      <w:r w:rsidRPr="009F2C95">
        <w:rPr>
          <w:sz w:val="22"/>
          <w:szCs w:val="22"/>
          <w:lang w:val="lt-LT"/>
        </w:rPr>
        <w:tab/>
        <w:t>Pakuotės turinys ir kita informacija</w:t>
      </w:r>
    </w:p>
    <w:p w14:paraId="65EC7EB8" w14:textId="77777777" w:rsidR="00E4541C" w:rsidRPr="009F2C95" w:rsidRDefault="00E4541C" w:rsidP="00E4541C">
      <w:pPr>
        <w:numPr>
          <w:ilvl w:val="12"/>
          <w:numId w:val="0"/>
        </w:numPr>
        <w:tabs>
          <w:tab w:val="clear" w:pos="567"/>
        </w:tabs>
        <w:spacing w:line="240" w:lineRule="auto"/>
        <w:rPr>
          <w:szCs w:val="22"/>
          <w:lang w:val="lt-LT"/>
        </w:rPr>
      </w:pPr>
    </w:p>
    <w:p w14:paraId="3CC64291" w14:textId="77777777" w:rsidR="00E4541C" w:rsidRPr="009F2C95" w:rsidRDefault="00E4541C" w:rsidP="00E4541C">
      <w:pPr>
        <w:pStyle w:val="Heading4"/>
        <w:rPr>
          <w:noProof w:val="0"/>
          <w:szCs w:val="22"/>
          <w:lang w:val="lt-LT"/>
        </w:rPr>
      </w:pPr>
      <w:proofErr w:type="spellStart"/>
      <w:r>
        <w:rPr>
          <w:noProof w:val="0"/>
          <w:szCs w:val="22"/>
          <w:lang w:val="lt-LT"/>
        </w:rPr>
        <w:t>Unilux</w:t>
      </w:r>
      <w:proofErr w:type="spellEnd"/>
      <w:r w:rsidRPr="009F2C95">
        <w:rPr>
          <w:noProof w:val="0"/>
          <w:szCs w:val="22"/>
          <w:lang w:val="lt-LT"/>
        </w:rPr>
        <w:t xml:space="preserve"> sudėtis </w:t>
      </w:r>
    </w:p>
    <w:p w14:paraId="1CF499D5" w14:textId="77777777" w:rsidR="00E4541C" w:rsidRPr="009F2C95" w:rsidRDefault="00E4541C" w:rsidP="00E4541C">
      <w:pPr>
        <w:rPr>
          <w:szCs w:val="22"/>
          <w:lang w:val="lt-LT" w:eastAsia="en-US"/>
        </w:rPr>
      </w:pPr>
    </w:p>
    <w:p w14:paraId="6EBE3C18" w14:textId="77777777" w:rsidR="00E4541C" w:rsidRPr="009F2C95" w:rsidRDefault="00E4541C" w:rsidP="00E4541C">
      <w:pPr>
        <w:pStyle w:val="BTEMEASMCA"/>
        <w:rPr>
          <w:noProof w:val="0"/>
        </w:rPr>
      </w:pPr>
      <w:r w:rsidRPr="009F2C95">
        <w:rPr>
          <w:noProof w:val="0"/>
        </w:rPr>
        <w:t xml:space="preserve">-     Veiklioji medžiaga yra </w:t>
      </w:r>
      <w:proofErr w:type="spellStart"/>
      <w:r w:rsidRPr="009F2C95">
        <w:rPr>
          <w:noProof w:val="0"/>
        </w:rPr>
        <w:t>jopamidolis</w:t>
      </w:r>
      <w:proofErr w:type="spellEnd"/>
      <w:r w:rsidRPr="009F2C95">
        <w:rPr>
          <w:noProof w:val="0"/>
        </w:rPr>
        <w:t>.</w:t>
      </w:r>
    </w:p>
    <w:p w14:paraId="13145C02" w14:textId="77777777" w:rsidR="00E4541C" w:rsidRPr="009F2C95" w:rsidRDefault="00E4541C" w:rsidP="00E4541C">
      <w:pPr>
        <w:pStyle w:val="BTEMEASMCA"/>
        <w:rPr>
          <w:noProof w:val="0"/>
        </w:rPr>
      </w:pPr>
      <w:r w:rsidRPr="009F2C95">
        <w:rPr>
          <w:noProof w:val="0"/>
        </w:rPr>
        <w:t xml:space="preserve">1 ml yra </w:t>
      </w:r>
      <w:r>
        <w:rPr>
          <w:noProof w:val="0"/>
          <w:color w:val="000000"/>
        </w:rPr>
        <w:t>612</w:t>
      </w:r>
      <w:r w:rsidRPr="009F2C95">
        <w:rPr>
          <w:noProof w:val="0"/>
          <w:color w:val="000000"/>
        </w:rPr>
        <w:t> mg</w:t>
      </w:r>
      <w:r w:rsidRPr="009F2C95">
        <w:rPr>
          <w:noProof w:val="0"/>
        </w:rPr>
        <w:t xml:space="preserve"> </w:t>
      </w:r>
      <w:proofErr w:type="spellStart"/>
      <w:r w:rsidRPr="009F2C95">
        <w:rPr>
          <w:noProof w:val="0"/>
        </w:rPr>
        <w:t>jopamidolio</w:t>
      </w:r>
      <w:proofErr w:type="spellEnd"/>
      <w:r w:rsidRPr="009F2C95">
        <w:rPr>
          <w:noProof w:val="0"/>
        </w:rPr>
        <w:t xml:space="preserve">, atitinkančio </w:t>
      </w:r>
      <w:r w:rsidRPr="009F2C95">
        <w:rPr>
          <w:noProof w:val="0"/>
          <w:color w:val="000000"/>
        </w:rPr>
        <w:t>300 mg</w:t>
      </w:r>
      <w:r w:rsidRPr="009F2C95">
        <w:rPr>
          <w:noProof w:val="0"/>
        </w:rPr>
        <w:t xml:space="preserve"> jodo.</w:t>
      </w:r>
    </w:p>
    <w:p w14:paraId="0F1A72CD" w14:textId="77777777" w:rsidR="00E4541C" w:rsidRPr="009F2C95" w:rsidRDefault="00E4541C" w:rsidP="00E4541C">
      <w:pPr>
        <w:rPr>
          <w:szCs w:val="22"/>
          <w:highlight w:val="lightGray"/>
          <w:lang w:val="lt-LT"/>
        </w:rPr>
      </w:pPr>
      <w:r>
        <w:rPr>
          <w:szCs w:val="22"/>
          <w:highlight w:val="lightGray"/>
          <w:lang w:val="lt-LT"/>
        </w:rPr>
        <w:t>50 ml yra 30,600</w:t>
      </w:r>
      <w:r w:rsidRPr="009F2C95">
        <w:rPr>
          <w:szCs w:val="22"/>
          <w:highlight w:val="lightGray"/>
          <w:lang w:val="lt-LT"/>
        </w:rPr>
        <w:t xml:space="preserve"> mg </w:t>
      </w:r>
      <w:proofErr w:type="spellStart"/>
      <w:r w:rsidRPr="009F2C95">
        <w:rPr>
          <w:szCs w:val="22"/>
          <w:highlight w:val="lightGray"/>
          <w:lang w:val="lt-LT"/>
        </w:rPr>
        <w:t>jopamidolio</w:t>
      </w:r>
      <w:proofErr w:type="spellEnd"/>
      <w:r w:rsidRPr="009F2C95">
        <w:rPr>
          <w:szCs w:val="22"/>
          <w:highlight w:val="lightGray"/>
          <w:lang w:val="lt-LT"/>
        </w:rPr>
        <w:t>, atitinkančio 15,000 mg jodo.</w:t>
      </w:r>
    </w:p>
    <w:p w14:paraId="04B2CD30" w14:textId="77777777" w:rsidR="00E4541C" w:rsidRPr="009F2C95" w:rsidRDefault="00E4541C" w:rsidP="00E4541C">
      <w:pPr>
        <w:rPr>
          <w:szCs w:val="22"/>
          <w:highlight w:val="lightGray"/>
          <w:lang w:val="lt-LT"/>
        </w:rPr>
      </w:pPr>
      <w:r>
        <w:rPr>
          <w:szCs w:val="22"/>
          <w:highlight w:val="lightGray"/>
          <w:lang w:val="lt-LT"/>
        </w:rPr>
        <w:t>75 ml yra 45,90</w:t>
      </w:r>
      <w:r w:rsidRPr="009F2C95">
        <w:rPr>
          <w:szCs w:val="22"/>
          <w:highlight w:val="lightGray"/>
          <w:lang w:val="lt-LT"/>
        </w:rPr>
        <w:t xml:space="preserve">0 mg </w:t>
      </w:r>
      <w:proofErr w:type="spellStart"/>
      <w:r w:rsidRPr="009F2C95">
        <w:rPr>
          <w:szCs w:val="22"/>
          <w:highlight w:val="lightGray"/>
          <w:lang w:val="lt-LT"/>
        </w:rPr>
        <w:t>jopamidolio</w:t>
      </w:r>
      <w:proofErr w:type="spellEnd"/>
      <w:r w:rsidRPr="009F2C95">
        <w:rPr>
          <w:szCs w:val="22"/>
          <w:highlight w:val="lightGray"/>
          <w:lang w:val="lt-LT"/>
        </w:rPr>
        <w:t>, atitinkančio 22,500 mg jodo.</w:t>
      </w:r>
    </w:p>
    <w:p w14:paraId="5A764C14" w14:textId="77777777" w:rsidR="00E4541C" w:rsidRPr="009F2C95" w:rsidRDefault="00E4541C" w:rsidP="00E4541C">
      <w:pPr>
        <w:rPr>
          <w:szCs w:val="22"/>
          <w:highlight w:val="lightGray"/>
          <w:lang w:val="lt-LT"/>
        </w:rPr>
      </w:pPr>
      <w:r>
        <w:rPr>
          <w:szCs w:val="22"/>
          <w:highlight w:val="lightGray"/>
          <w:lang w:val="lt-LT"/>
        </w:rPr>
        <w:t>100 ml yra 61,20</w:t>
      </w:r>
      <w:r w:rsidRPr="009F2C95">
        <w:rPr>
          <w:szCs w:val="22"/>
          <w:highlight w:val="lightGray"/>
          <w:lang w:val="lt-LT"/>
        </w:rPr>
        <w:t xml:space="preserve">0 mg </w:t>
      </w:r>
      <w:proofErr w:type="spellStart"/>
      <w:r w:rsidRPr="009F2C95">
        <w:rPr>
          <w:szCs w:val="22"/>
          <w:highlight w:val="lightGray"/>
          <w:lang w:val="lt-LT"/>
        </w:rPr>
        <w:t>jopamidolio</w:t>
      </w:r>
      <w:proofErr w:type="spellEnd"/>
      <w:r w:rsidRPr="009F2C95">
        <w:rPr>
          <w:szCs w:val="22"/>
          <w:highlight w:val="lightGray"/>
          <w:lang w:val="lt-LT"/>
        </w:rPr>
        <w:t>, atitinkančio 30,000 mg jodo.</w:t>
      </w:r>
    </w:p>
    <w:p w14:paraId="07518A77" w14:textId="77777777" w:rsidR="00E4541C" w:rsidRPr="009F2C95" w:rsidRDefault="00E4541C" w:rsidP="00E4541C">
      <w:pPr>
        <w:rPr>
          <w:szCs w:val="22"/>
          <w:highlight w:val="lightGray"/>
          <w:lang w:val="lt-LT"/>
        </w:rPr>
      </w:pPr>
      <w:r>
        <w:rPr>
          <w:szCs w:val="22"/>
          <w:highlight w:val="lightGray"/>
          <w:lang w:val="lt-LT"/>
        </w:rPr>
        <w:t>200 ml yra 122,40</w:t>
      </w:r>
      <w:r w:rsidRPr="009F2C95">
        <w:rPr>
          <w:szCs w:val="22"/>
          <w:highlight w:val="lightGray"/>
          <w:lang w:val="lt-LT"/>
        </w:rPr>
        <w:t xml:space="preserve">0 mg </w:t>
      </w:r>
      <w:proofErr w:type="spellStart"/>
      <w:r w:rsidRPr="009F2C95">
        <w:rPr>
          <w:szCs w:val="22"/>
          <w:highlight w:val="lightGray"/>
          <w:lang w:val="lt-LT"/>
        </w:rPr>
        <w:t>jopamidolio</w:t>
      </w:r>
      <w:proofErr w:type="spellEnd"/>
      <w:r w:rsidRPr="009F2C95">
        <w:rPr>
          <w:szCs w:val="22"/>
          <w:highlight w:val="lightGray"/>
          <w:lang w:val="lt-LT"/>
        </w:rPr>
        <w:t>, atitinkančio 60,000 mg jodo.</w:t>
      </w:r>
    </w:p>
    <w:p w14:paraId="5E39999F" w14:textId="77777777" w:rsidR="00E4541C" w:rsidRPr="009F2C95" w:rsidRDefault="00E4541C" w:rsidP="00E4541C">
      <w:pPr>
        <w:rPr>
          <w:szCs w:val="22"/>
          <w:lang w:val="lt-LT"/>
        </w:rPr>
      </w:pPr>
      <w:r>
        <w:rPr>
          <w:szCs w:val="22"/>
          <w:highlight w:val="lightGray"/>
          <w:lang w:val="lt-LT"/>
        </w:rPr>
        <w:t>500 ml yra 306,0</w:t>
      </w:r>
      <w:r w:rsidRPr="009F2C95">
        <w:rPr>
          <w:szCs w:val="22"/>
          <w:highlight w:val="lightGray"/>
          <w:lang w:val="lt-LT"/>
        </w:rPr>
        <w:t xml:space="preserve">00 mg </w:t>
      </w:r>
      <w:proofErr w:type="spellStart"/>
      <w:r w:rsidRPr="009F2C95">
        <w:rPr>
          <w:szCs w:val="22"/>
          <w:highlight w:val="lightGray"/>
          <w:lang w:val="lt-LT"/>
        </w:rPr>
        <w:t>jopamidolio</w:t>
      </w:r>
      <w:proofErr w:type="spellEnd"/>
      <w:r w:rsidRPr="009F2C95">
        <w:rPr>
          <w:szCs w:val="22"/>
          <w:highlight w:val="lightGray"/>
          <w:lang w:val="lt-LT"/>
        </w:rPr>
        <w:t>, atitinkančio 150,000 mg jodo.</w:t>
      </w:r>
    </w:p>
    <w:p w14:paraId="62C750E9" w14:textId="77777777" w:rsidR="00E4541C" w:rsidRPr="009F2C95" w:rsidRDefault="00E4541C" w:rsidP="00E4541C">
      <w:pPr>
        <w:rPr>
          <w:szCs w:val="22"/>
          <w:lang w:val="lt-LT"/>
        </w:rPr>
      </w:pPr>
    </w:p>
    <w:p w14:paraId="1377E6EB"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 xml:space="preserve">Pagalbinės medžiagos yra </w:t>
      </w:r>
      <w:proofErr w:type="spellStart"/>
      <w:r w:rsidRPr="009F2C95">
        <w:rPr>
          <w:szCs w:val="22"/>
          <w:lang w:val="lt-LT"/>
        </w:rPr>
        <w:t>trometamolis</w:t>
      </w:r>
      <w:proofErr w:type="spellEnd"/>
      <w:r w:rsidRPr="009F2C95">
        <w:rPr>
          <w:szCs w:val="22"/>
          <w:lang w:val="lt-LT"/>
        </w:rPr>
        <w:t xml:space="preserve">, </w:t>
      </w:r>
      <w:proofErr w:type="spellStart"/>
      <w:r w:rsidRPr="009F2C95">
        <w:rPr>
          <w:szCs w:val="22"/>
          <w:lang w:val="lt-LT"/>
        </w:rPr>
        <w:t>dinatrio</w:t>
      </w:r>
      <w:proofErr w:type="spellEnd"/>
      <w:r w:rsidRPr="009F2C95">
        <w:rPr>
          <w:szCs w:val="22"/>
          <w:lang w:val="lt-LT"/>
        </w:rPr>
        <w:t xml:space="preserve">-kalcio </w:t>
      </w:r>
      <w:proofErr w:type="spellStart"/>
      <w:r w:rsidRPr="009F2C95">
        <w:rPr>
          <w:szCs w:val="22"/>
          <w:lang w:val="lt-LT"/>
        </w:rPr>
        <w:t>edetatas</w:t>
      </w:r>
      <w:proofErr w:type="spellEnd"/>
      <w:r w:rsidRPr="009F2C95">
        <w:rPr>
          <w:szCs w:val="22"/>
          <w:lang w:val="lt-LT"/>
        </w:rPr>
        <w:t xml:space="preserve"> (</w:t>
      </w:r>
      <w:proofErr w:type="spellStart"/>
      <w:r w:rsidRPr="009F2C95">
        <w:rPr>
          <w:szCs w:val="22"/>
          <w:lang w:val="lt-LT"/>
        </w:rPr>
        <w:t>dihidratas</w:t>
      </w:r>
      <w:proofErr w:type="spellEnd"/>
      <w:r w:rsidRPr="009F2C95">
        <w:rPr>
          <w:szCs w:val="22"/>
          <w:lang w:val="lt-LT"/>
        </w:rPr>
        <w:t>), 36% vandenilio chlorido rūgštis (pH koregavimui) ir injekcinis vanduo.</w:t>
      </w:r>
    </w:p>
    <w:p w14:paraId="79E28AE7" w14:textId="77777777" w:rsidR="00E4541C" w:rsidRPr="009F2C95" w:rsidRDefault="00E4541C" w:rsidP="00E4541C">
      <w:pPr>
        <w:numPr>
          <w:ilvl w:val="12"/>
          <w:numId w:val="0"/>
        </w:numPr>
        <w:tabs>
          <w:tab w:val="clear" w:pos="567"/>
        </w:tabs>
        <w:spacing w:line="240" w:lineRule="auto"/>
        <w:ind w:right="-2"/>
        <w:rPr>
          <w:szCs w:val="22"/>
          <w:lang w:val="lt-LT"/>
        </w:rPr>
      </w:pPr>
    </w:p>
    <w:p w14:paraId="02F7AF57" w14:textId="77777777" w:rsidR="00E4541C" w:rsidRPr="009F2C95" w:rsidRDefault="00E4541C" w:rsidP="00E4541C">
      <w:pPr>
        <w:pStyle w:val="Heading4"/>
        <w:rPr>
          <w:noProof w:val="0"/>
          <w:szCs w:val="22"/>
          <w:lang w:val="lt-LT"/>
        </w:rPr>
      </w:pPr>
      <w:proofErr w:type="spellStart"/>
      <w:r>
        <w:rPr>
          <w:noProof w:val="0"/>
          <w:szCs w:val="22"/>
          <w:lang w:val="lt-LT"/>
        </w:rPr>
        <w:t>Unilux</w:t>
      </w:r>
      <w:proofErr w:type="spellEnd"/>
      <w:r w:rsidRPr="009F2C95">
        <w:rPr>
          <w:noProof w:val="0"/>
          <w:szCs w:val="22"/>
          <w:lang w:val="lt-LT"/>
        </w:rPr>
        <w:t xml:space="preserve"> išvaizda ir kiekis pakuotėje</w:t>
      </w:r>
    </w:p>
    <w:p w14:paraId="730E53FA" w14:textId="77777777" w:rsidR="00E4541C" w:rsidRPr="009F2C95" w:rsidRDefault="00E4541C" w:rsidP="00E4541C">
      <w:pPr>
        <w:numPr>
          <w:ilvl w:val="12"/>
          <w:numId w:val="0"/>
        </w:numPr>
        <w:tabs>
          <w:tab w:val="clear" w:pos="567"/>
        </w:tabs>
        <w:spacing w:line="240" w:lineRule="auto"/>
        <w:ind w:right="-2"/>
        <w:rPr>
          <w:szCs w:val="22"/>
          <w:lang w:val="lt-LT"/>
        </w:rPr>
      </w:pPr>
    </w:p>
    <w:p w14:paraId="07B88095" w14:textId="08200E29" w:rsidR="00E4541C" w:rsidRPr="009F2C95" w:rsidRDefault="00E4541C" w:rsidP="00E4541C">
      <w:pPr>
        <w:numPr>
          <w:ilvl w:val="12"/>
          <w:numId w:val="0"/>
        </w:numPr>
        <w:tabs>
          <w:tab w:val="clear" w:pos="567"/>
        </w:tabs>
        <w:spacing w:line="240" w:lineRule="auto"/>
        <w:ind w:right="-2"/>
        <w:rPr>
          <w:szCs w:val="22"/>
          <w:lang w:val="lt-LT"/>
        </w:rPr>
      </w:pPr>
      <w:proofErr w:type="spellStart"/>
      <w:r>
        <w:rPr>
          <w:szCs w:val="22"/>
          <w:lang w:val="lt-LT"/>
        </w:rPr>
        <w:t>Unilux</w:t>
      </w:r>
      <w:proofErr w:type="spellEnd"/>
      <w:r w:rsidRPr="009F2C95">
        <w:rPr>
          <w:szCs w:val="22"/>
          <w:lang w:val="lt-LT"/>
        </w:rPr>
        <w:t xml:space="preserve"> yra skaidrus, bespalvis ar gelsvas injekcinis tirpalas.</w:t>
      </w:r>
    </w:p>
    <w:p w14:paraId="4C2987C1" w14:textId="77777777" w:rsidR="00E4541C" w:rsidRPr="009F2C95" w:rsidRDefault="00E4541C" w:rsidP="00E4541C">
      <w:pPr>
        <w:tabs>
          <w:tab w:val="left" w:pos="540"/>
        </w:tabs>
        <w:rPr>
          <w:color w:val="000000"/>
          <w:szCs w:val="22"/>
          <w:lang w:val="lt-LT"/>
        </w:rPr>
      </w:pPr>
    </w:p>
    <w:p w14:paraId="7049D6B8" w14:textId="77777777" w:rsidR="00E4541C" w:rsidRPr="009F2C95" w:rsidRDefault="00E4541C" w:rsidP="00E4541C">
      <w:pPr>
        <w:tabs>
          <w:tab w:val="clear" w:pos="567"/>
          <w:tab w:val="left" w:pos="0"/>
        </w:tabs>
        <w:rPr>
          <w:szCs w:val="22"/>
          <w:lang w:val="lt-LT"/>
        </w:rPr>
      </w:pPr>
      <w:proofErr w:type="spellStart"/>
      <w:r>
        <w:rPr>
          <w:color w:val="000000"/>
          <w:szCs w:val="22"/>
          <w:lang w:val="lt-LT"/>
        </w:rPr>
        <w:t>Unilux</w:t>
      </w:r>
      <w:proofErr w:type="spellEnd"/>
      <w:r w:rsidRPr="009F2C95">
        <w:rPr>
          <w:color w:val="000000"/>
          <w:szCs w:val="22"/>
          <w:lang w:val="lt-LT"/>
        </w:rPr>
        <w:t xml:space="preserve"> tiekiamas skaidraus </w:t>
      </w:r>
      <w:r w:rsidRPr="009F2C95">
        <w:rPr>
          <w:szCs w:val="22"/>
          <w:lang w:val="lt-LT"/>
        </w:rPr>
        <w:t xml:space="preserve">stiklo flakonais su  gumos kamščiu ir </w:t>
      </w:r>
      <w:r>
        <w:rPr>
          <w:szCs w:val="22"/>
          <w:lang w:val="lt-LT"/>
        </w:rPr>
        <w:t xml:space="preserve">dangteliu pagaminu iš </w:t>
      </w:r>
      <w:r w:rsidRPr="009F2C95">
        <w:rPr>
          <w:szCs w:val="22"/>
          <w:lang w:val="lt-LT"/>
        </w:rPr>
        <w:t>aliuminio</w:t>
      </w:r>
      <w:r>
        <w:rPr>
          <w:szCs w:val="22"/>
          <w:lang w:val="lt-LT"/>
        </w:rPr>
        <w:t xml:space="preserve"> </w:t>
      </w:r>
      <w:r>
        <w:rPr>
          <w:lang w:val="lt-LT"/>
        </w:rPr>
        <w:t>ir polipropileno</w:t>
      </w:r>
      <w:r>
        <w:rPr>
          <w:szCs w:val="22"/>
          <w:lang w:val="lt-LT"/>
        </w:rPr>
        <w:t>, supakuotais</w:t>
      </w:r>
      <w:r w:rsidRPr="009F2C95">
        <w:rPr>
          <w:szCs w:val="22"/>
          <w:lang w:val="lt-LT"/>
        </w:rPr>
        <w:t xml:space="preserve"> į kartono dėžutę, kurioje yra šis paciento informacinis lapelis (pakuotės lapelis).  </w:t>
      </w:r>
    </w:p>
    <w:p w14:paraId="5BBF485A" w14:textId="77777777" w:rsidR="00E4541C" w:rsidRPr="009F2C95" w:rsidRDefault="00E4541C" w:rsidP="00E4541C">
      <w:pPr>
        <w:rPr>
          <w:color w:val="000000"/>
          <w:szCs w:val="22"/>
          <w:lang w:val="lt-LT"/>
        </w:rPr>
      </w:pPr>
    </w:p>
    <w:p w14:paraId="54479A1B" w14:textId="77777777" w:rsidR="00E4541C" w:rsidRPr="009F2C95" w:rsidRDefault="00E4541C" w:rsidP="00E4541C">
      <w:pPr>
        <w:rPr>
          <w:szCs w:val="22"/>
          <w:lang w:val="lt-LT"/>
        </w:rPr>
      </w:pPr>
      <w:proofErr w:type="spellStart"/>
      <w:r>
        <w:rPr>
          <w:color w:val="000000"/>
          <w:szCs w:val="22"/>
          <w:lang w:val="lt-LT"/>
        </w:rPr>
        <w:t>Unilux</w:t>
      </w:r>
      <w:proofErr w:type="spellEnd"/>
      <w:r w:rsidRPr="009F2C95">
        <w:rPr>
          <w:color w:val="000000"/>
          <w:szCs w:val="22"/>
          <w:lang w:val="lt-LT"/>
        </w:rPr>
        <w:t xml:space="preserve"> 300 mg/ml tiekiamas tokiomis pakuotėmis:</w:t>
      </w:r>
    </w:p>
    <w:p w14:paraId="64D14334" w14:textId="4FB630E6" w:rsidR="00E4541C" w:rsidRPr="009F2C95" w:rsidRDefault="00E4541C" w:rsidP="00E4541C">
      <w:pPr>
        <w:rPr>
          <w:szCs w:val="22"/>
          <w:lang w:val="lt-LT"/>
        </w:rPr>
      </w:pPr>
      <w:r>
        <w:rPr>
          <w:szCs w:val="22"/>
          <w:lang w:val="lt-LT"/>
        </w:rPr>
        <w:t>5</w:t>
      </w:r>
      <w:r w:rsidRPr="009F2C95">
        <w:rPr>
          <w:szCs w:val="22"/>
          <w:lang w:val="lt-LT"/>
        </w:rPr>
        <w:t xml:space="preserve"> flakonai po 500 ml injekcinio tirpalo</w:t>
      </w:r>
    </w:p>
    <w:p w14:paraId="27715356" w14:textId="6C96C5C7" w:rsidR="00E4541C" w:rsidRPr="009F2C95" w:rsidRDefault="00E4541C" w:rsidP="00E4541C">
      <w:pPr>
        <w:rPr>
          <w:szCs w:val="22"/>
          <w:lang w:val="lt-LT"/>
        </w:rPr>
      </w:pPr>
      <w:r>
        <w:rPr>
          <w:szCs w:val="22"/>
          <w:lang w:val="lt-LT"/>
        </w:rPr>
        <w:t>1</w:t>
      </w:r>
      <w:r w:rsidRPr="009F2C95">
        <w:rPr>
          <w:szCs w:val="22"/>
          <w:lang w:val="lt-LT"/>
        </w:rPr>
        <w:t>0 flakonų po 50 ml, 75 ml, 100 ml ir 200 ml injekcinio tirpalo</w:t>
      </w:r>
    </w:p>
    <w:p w14:paraId="549EEC77" w14:textId="77777777" w:rsidR="00E4541C" w:rsidRPr="009F2C95" w:rsidRDefault="00E4541C" w:rsidP="00E4541C">
      <w:pPr>
        <w:tabs>
          <w:tab w:val="clear" w:pos="567"/>
        </w:tabs>
        <w:spacing w:line="240" w:lineRule="auto"/>
        <w:rPr>
          <w:szCs w:val="22"/>
          <w:lang w:val="lt-LT"/>
        </w:rPr>
      </w:pPr>
      <w:r w:rsidRPr="009F2C95">
        <w:rPr>
          <w:szCs w:val="22"/>
          <w:lang w:val="lt-LT"/>
        </w:rPr>
        <w:t>Gali būti tiekiamos ne visų dydžių pakuotės.</w:t>
      </w:r>
    </w:p>
    <w:p w14:paraId="6FE26958" w14:textId="77777777" w:rsidR="00E4541C" w:rsidRPr="009F2C95" w:rsidRDefault="00E4541C" w:rsidP="00E4541C">
      <w:pPr>
        <w:numPr>
          <w:ilvl w:val="12"/>
          <w:numId w:val="0"/>
        </w:numPr>
        <w:tabs>
          <w:tab w:val="clear" w:pos="567"/>
        </w:tabs>
        <w:spacing w:line="240" w:lineRule="auto"/>
        <w:ind w:right="-2"/>
        <w:rPr>
          <w:szCs w:val="22"/>
          <w:lang w:val="lt-LT"/>
        </w:rPr>
      </w:pPr>
    </w:p>
    <w:p w14:paraId="60011611" w14:textId="48B0AC76" w:rsidR="00AA42A7" w:rsidRDefault="00AA42A7" w:rsidP="00E4541C">
      <w:pPr>
        <w:rPr>
          <w:b/>
          <w:szCs w:val="22"/>
          <w:lang w:val="lt-LT"/>
        </w:rPr>
      </w:pPr>
      <w:r>
        <w:rPr>
          <w:b/>
          <w:szCs w:val="22"/>
          <w:lang w:val="lt-LT"/>
        </w:rPr>
        <w:t>Gamintojas</w:t>
      </w:r>
      <w:r w:rsidR="00051CE0" w:rsidRPr="00051CE0">
        <w:t xml:space="preserve"> </w:t>
      </w:r>
      <w:r w:rsidR="00051CE0">
        <w:rPr>
          <w:b/>
          <w:szCs w:val="22"/>
          <w:lang w:val="lt-LT"/>
        </w:rPr>
        <w:t>ir r</w:t>
      </w:r>
      <w:r w:rsidR="00051CE0" w:rsidRPr="00051CE0">
        <w:rPr>
          <w:b/>
          <w:szCs w:val="22"/>
          <w:lang w:val="lt-LT"/>
        </w:rPr>
        <w:t>egistruotojas eksportuojančioje valstybėje</w:t>
      </w:r>
    </w:p>
    <w:p w14:paraId="631A9C82" w14:textId="77777777" w:rsidR="00AA42A7" w:rsidRPr="00AA42A7" w:rsidRDefault="00AA42A7" w:rsidP="00AA42A7">
      <w:pPr>
        <w:rPr>
          <w:szCs w:val="22"/>
          <w:lang w:val="lt-LT"/>
        </w:rPr>
      </w:pPr>
      <w:proofErr w:type="spellStart"/>
      <w:r w:rsidRPr="00AA42A7">
        <w:rPr>
          <w:szCs w:val="22"/>
          <w:lang w:val="lt-LT"/>
        </w:rPr>
        <w:t>Sanochemia</w:t>
      </w:r>
      <w:proofErr w:type="spellEnd"/>
      <w:r w:rsidRPr="00AA42A7">
        <w:rPr>
          <w:szCs w:val="22"/>
          <w:lang w:val="lt-LT"/>
        </w:rPr>
        <w:t xml:space="preserve"> </w:t>
      </w:r>
      <w:proofErr w:type="spellStart"/>
      <w:r w:rsidRPr="00AA42A7">
        <w:rPr>
          <w:szCs w:val="22"/>
          <w:lang w:val="lt-LT"/>
        </w:rPr>
        <w:t>Pharmazeutika</w:t>
      </w:r>
      <w:proofErr w:type="spellEnd"/>
      <w:r w:rsidRPr="00AA42A7">
        <w:rPr>
          <w:szCs w:val="22"/>
          <w:lang w:val="lt-LT"/>
        </w:rPr>
        <w:t xml:space="preserve"> AG</w:t>
      </w:r>
    </w:p>
    <w:p w14:paraId="0EF31AB2" w14:textId="77777777" w:rsidR="00AA42A7" w:rsidRPr="00AA42A7" w:rsidRDefault="00AA42A7" w:rsidP="00AA42A7">
      <w:pPr>
        <w:rPr>
          <w:szCs w:val="22"/>
          <w:lang w:val="lt-LT"/>
        </w:rPr>
      </w:pPr>
      <w:proofErr w:type="spellStart"/>
      <w:r w:rsidRPr="00AA42A7">
        <w:rPr>
          <w:szCs w:val="22"/>
          <w:lang w:val="lt-LT"/>
        </w:rPr>
        <w:t>Landeggerstrasse</w:t>
      </w:r>
      <w:proofErr w:type="spellEnd"/>
      <w:r w:rsidRPr="00AA42A7">
        <w:rPr>
          <w:szCs w:val="22"/>
          <w:lang w:val="lt-LT"/>
        </w:rPr>
        <w:t xml:space="preserve"> 7, A-2491 </w:t>
      </w:r>
      <w:proofErr w:type="spellStart"/>
      <w:r w:rsidRPr="00AA42A7">
        <w:rPr>
          <w:szCs w:val="22"/>
          <w:lang w:val="lt-LT"/>
        </w:rPr>
        <w:t>Neufeld</w:t>
      </w:r>
      <w:proofErr w:type="spellEnd"/>
      <w:r w:rsidRPr="00AA42A7">
        <w:rPr>
          <w:szCs w:val="22"/>
          <w:lang w:val="lt-LT"/>
        </w:rPr>
        <w:t>/</w:t>
      </w:r>
      <w:proofErr w:type="spellStart"/>
      <w:r w:rsidRPr="00AA42A7">
        <w:rPr>
          <w:szCs w:val="22"/>
          <w:lang w:val="lt-LT"/>
        </w:rPr>
        <w:t>Leitha</w:t>
      </w:r>
      <w:proofErr w:type="spellEnd"/>
    </w:p>
    <w:p w14:paraId="45833D1E" w14:textId="6D2A66D3" w:rsidR="00AA42A7" w:rsidRDefault="00AA42A7" w:rsidP="00AA42A7">
      <w:pPr>
        <w:rPr>
          <w:szCs w:val="22"/>
          <w:lang w:val="lt-LT"/>
        </w:rPr>
      </w:pPr>
      <w:r w:rsidRPr="00AA42A7">
        <w:rPr>
          <w:szCs w:val="22"/>
          <w:lang w:val="lt-LT"/>
        </w:rPr>
        <w:t>Austrija</w:t>
      </w:r>
    </w:p>
    <w:p w14:paraId="000BB0D4" w14:textId="555E6BB0" w:rsidR="00E4541C" w:rsidRDefault="00E4541C" w:rsidP="00E4541C">
      <w:pPr>
        <w:pStyle w:val="BTEMEASMCA"/>
      </w:pPr>
    </w:p>
    <w:p w14:paraId="15DECF84" w14:textId="77777777" w:rsidR="00E4541C" w:rsidRPr="00154857" w:rsidRDefault="00E4541C" w:rsidP="00E4541C">
      <w:pPr>
        <w:pStyle w:val="BTEMEASMCA"/>
      </w:pPr>
    </w:p>
    <w:p w14:paraId="1FCBB972" w14:textId="77777777" w:rsidR="00E4541C" w:rsidRPr="00154857" w:rsidRDefault="00E4541C" w:rsidP="00E4541C">
      <w:pPr>
        <w:keepNext/>
        <w:rPr>
          <w:b/>
          <w:szCs w:val="22"/>
        </w:rPr>
      </w:pPr>
      <w:proofErr w:type="spellStart"/>
      <w:r w:rsidRPr="00154857">
        <w:rPr>
          <w:b/>
          <w:szCs w:val="22"/>
        </w:rPr>
        <w:t>Lygiagretus</w:t>
      </w:r>
      <w:proofErr w:type="spellEnd"/>
      <w:r w:rsidRPr="00154857">
        <w:rPr>
          <w:b/>
          <w:szCs w:val="22"/>
        </w:rPr>
        <w:t xml:space="preserve"> </w:t>
      </w:r>
      <w:proofErr w:type="spellStart"/>
      <w:r w:rsidRPr="00154857">
        <w:rPr>
          <w:b/>
          <w:szCs w:val="22"/>
        </w:rPr>
        <w:t>importuotojas</w:t>
      </w:r>
      <w:proofErr w:type="spellEnd"/>
      <w:r w:rsidRPr="00154857">
        <w:rPr>
          <w:b/>
          <w:szCs w:val="22"/>
        </w:rPr>
        <w:t xml:space="preserve"> </w:t>
      </w:r>
    </w:p>
    <w:p w14:paraId="6596109F" w14:textId="77777777" w:rsidR="00E4541C" w:rsidRPr="00B14076" w:rsidRDefault="00E4541C" w:rsidP="00E4541C">
      <w:pPr>
        <w:rPr>
          <w:szCs w:val="22"/>
        </w:rPr>
      </w:pPr>
      <w:r w:rsidRPr="00B14076">
        <w:rPr>
          <w:szCs w:val="22"/>
        </w:rPr>
        <w:t>UAB „</w:t>
      </w:r>
      <w:proofErr w:type="spellStart"/>
      <w:r w:rsidRPr="00B14076">
        <w:rPr>
          <w:szCs w:val="22"/>
        </w:rPr>
        <w:t>PharmaDIA</w:t>
      </w:r>
      <w:proofErr w:type="spellEnd"/>
      <w:r w:rsidRPr="00B14076">
        <w:rPr>
          <w:szCs w:val="22"/>
        </w:rPr>
        <w:t>"</w:t>
      </w:r>
    </w:p>
    <w:p w14:paraId="66E9A18E" w14:textId="377ECA68" w:rsidR="00E4541C" w:rsidRPr="00B14076" w:rsidRDefault="00E4541C" w:rsidP="00E4541C">
      <w:pPr>
        <w:rPr>
          <w:szCs w:val="22"/>
        </w:rPr>
      </w:pPr>
      <w:proofErr w:type="spellStart"/>
      <w:r w:rsidRPr="00B14076">
        <w:rPr>
          <w:color w:val="333333"/>
          <w:szCs w:val="22"/>
          <w:shd w:val="clear" w:color="auto" w:fill="FFFFFF"/>
        </w:rPr>
        <w:t>Jonavos</w:t>
      </w:r>
      <w:proofErr w:type="spellEnd"/>
      <w:r w:rsidRPr="00B14076">
        <w:rPr>
          <w:color w:val="333333"/>
          <w:szCs w:val="22"/>
          <w:shd w:val="clear" w:color="auto" w:fill="FFFFFF"/>
        </w:rPr>
        <w:t xml:space="preserve"> g. 6 - 5</w:t>
      </w:r>
      <w:r w:rsidRPr="00B14076">
        <w:rPr>
          <w:szCs w:val="22"/>
        </w:rPr>
        <w:t>, Kaunas</w:t>
      </w:r>
    </w:p>
    <w:p w14:paraId="2BE7A3BF" w14:textId="77777777" w:rsidR="00E4541C" w:rsidRPr="00154857" w:rsidRDefault="00E4541C" w:rsidP="00E4541C">
      <w:pPr>
        <w:rPr>
          <w:szCs w:val="22"/>
        </w:rPr>
      </w:pPr>
      <w:r w:rsidRPr="00B14076">
        <w:rPr>
          <w:szCs w:val="22"/>
        </w:rPr>
        <w:t xml:space="preserve">El. </w:t>
      </w:r>
      <w:proofErr w:type="spellStart"/>
      <w:r w:rsidRPr="00B14076">
        <w:rPr>
          <w:szCs w:val="22"/>
        </w:rPr>
        <w:t>Paštas</w:t>
      </w:r>
      <w:proofErr w:type="spellEnd"/>
      <w:r w:rsidRPr="00B14076">
        <w:rPr>
          <w:szCs w:val="22"/>
        </w:rPr>
        <w:t xml:space="preserve"> info@pharmadia.eu</w:t>
      </w:r>
    </w:p>
    <w:p w14:paraId="738C5BDB" w14:textId="181F3C7D" w:rsidR="00E4541C" w:rsidRPr="00154857" w:rsidRDefault="00E4541C" w:rsidP="00E4541C">
      <w:pPr>
        <w:rPr>
          <w:noProof/>
          <w:szCs w:val="22"/>
        </w:rPr>
      </w:pPr>
    </w:p>
    <w:p w14:paraId="2255B866" w14:textId="77777777" w:rsidR="00051CE0" w:rsidRPr="00154857" w:rsidRDefault="00051CE0" w:rsidP="00E4541C">
      <w:pPr>
        <w:pStyle w:val="BTEMEASMCA"/>
        <w:rPr>
          <w:noProof w:val="0"/>
        </w:rPr>
      </w:pPr>
    </w:p>
    <w:p w14:paraId="010A1AB3" w14:textId="09584F05" w:rsidR="00E4541C" w:rsidRPr="006460CC" w:rsidRDefault="00E4541C" w:rsidP="00E4541C">
      <w:pPr>
        <w:pStyle w:val="BTbEMEASMCA"/>
        <w:rPr>
          <w:noProof w:val="0"/>
          <w:lang w:val="en-US"/>
        </w:rPr>
      </w:pPr>
      <w:r w:rsidRPr="00154857">
        <w:rPr>
          <w:bCs/>
          <w:noProof w:val="0"/>
        </w:rPr>
        <w:t>Šis pakuotės lapelis</w:t>
      </w:r>
      <w:r w:rsidRPr="00154857">
        <w:rPr>
          <w:noProof w:val="0"/>
        </w:rPr>
        <w:t xml:space="preserve"> paskutinį kartą peržiūrėtas</w:t>
      </w:r>
      <w:r w:rsidRPr="00154857">
        <w:rPr>
          <w:b w:val="0"/>
          <w:noProof w:val="0"/>
        </w:rPr>
        <w:t xml:space="preserve"> </w:t>
      </w:r>
      <w:r w:rsidR="006460CC">
        <w:rPr>
          <w:lang w:val="en-US"/>
        </w:rPr>
        <w:t>2023-09-25</w:t>
      </w:r>
    </w:p>
    <w:p w14:paraId="7BAEFD85" w14:textId="77777777" w:rsidR="00E4541C" w:rsidRPr="00154857" w:rsidRDefault="00E4541C" w:rsidP="00E4541C">
      <w:pPr>
        <w:rPr>
          <w:szCs w:val="22"/>
        </w:rPr>
      </w:pPr>
    </w:p>
    <w:p w14:paraId="0340D5E0" w14:textId="77777777" w:rsidR="00E4541C" w:rsidRPr="00154857" w:rsidRDefault="00E4541C" w:rsidP="00E4541C">
      <w:pPr>
        <w:pStyle w:val="BTEMEASMCA"/>
        <w:rPr>
          <w:noProof w:val="0"/>
        </w:rPr>
      </w:pPr>
      <w:r w:rsidRPr="00154857">
        <w:rPr>
          <w:noProof w:val="0"/>
        </w:rPr>
        <w:t xml:space="preserve">Išsami informacija apie šį vaistą pateikiama Valstybinės vaistų kontrolės tarnybos prie Lietuvos Respublikos sveikatos apsaugos ministerijos tinklalapyje </w:t>
      </w:r>
      <w:hyperlink r:id="rId10" w:history="1">
        <w:r w:rsidRPr="00154857">
          <w:rPr>
            <w:rStyle w:val="Hyperlink"/>
            <w:noProof w:val="0"/>
          </w:rPr>
          <w:t>http://www.vvkt.lt/</w:t>
        </w:r>
      </w:hyperlink>
      <w:r w:rsidRPr="00154857">
        <w:rPr>
          <w:rStyle w:val="Hyperlink"/>
          <w:noProof w:val="0"/>
        </w:rPr>
        <w:t>.</w:t>
      </w:r>
    </w:p>
    <w:p w14:paraId="6959A972" w14:textId="77777777" w:rsidR="00E4541C" w:rsidRDefault="00E4541C" w:rsidP="00E4541C"/>
    <w:p w14:paraId="2FC667AA" w14:textId="77777777" w:rsidR="00E4541C" w:rsidRPr="001B45EF" w:rsidRDefault="00E4541C" w:rsidP="00E4541C">
      <w:pPr>
        <w:ind w:left="567" w:hanging="567"/>
        <w:rPr>
          <w:szCs w:val="22"/>
        </w:rPr>
      </w:pPr>
    </w:p>
    <w:p w14:paraId="047495D1" w14:textId="77777777" w:rsidR="00E4541C" w:rsidRPr="00BE2CAC" w:rsidRDefault="00E4541C" w:rsidP="00E4541C">
      <w:pPr>
        <w:spacing w:line="240" w:lineRule="auto"/>
        <w:rPr>
          <w:b/>
          <w:szCs w:val="22"/>
          <w:lang w:val="lt-LT"/>
        </w:rPr>
      </w:pPr>
      <w:proofErr w:type="spellStart"/>
      <w:r w:rsidRPr="002F7478">
        <w:rPr>
          <w:szCs w:val="22"/>
        </w:rPr>
        <w:lastRenderedPageBreak/>
        <w:t>Lygiagrečiai</w:t>
      </w:r>
      <w:proofErr w:type="spellEnd"/>
      <w:r w:rsidRPr="002F7478">
        <w:rPr>
          <w:szCs w:val="22"/>
        </w:rPr>
        <w:t xml:space="preserve"> </w:t>
      </w:r>
      <w:proofErr w:type="spellStart"/>
      <w:r w:rsidRPr="002F7478">
        <w:rPr>
          <w:szCs w:val="22"/>
        </w:rPr>
        <w:t>importuojamas</w:t>
      </w:r>
      <w:proofErr w:type="spellEnd"/>
      <w:r w:rsidRPr="002F7478">
        <w:rPr>
          <w:szCs w:val="22"/>
        </w:rPr>
        <w:t xml:space="preserve"> </w:t>
      </w:r>
      <w:proofErr w:type="spellStart"/>
      <w:r w:rsidRPr="002F7478">
        <w:rPr>
          <w:szCs w:val="22"/>
        </w:rPr>
        <w:t>vaistinis</w:t>
      </w:r>
      <w:proofErr w:type="spellEnd"/>
      <w:r w:rsidRPr="002F7478">
        <w:rPr>
          <w:szCs w:val="22"/>
        </w:rPr>
        <w:t xml:space="preserve"> </w:t>
      </w:r>
      <w:proofErr w:type="spellStart"/>
      <w:r w:rsidRPr="002F7478">
        <w:rPr>
          <w:szCs w:val="22"/>
        </w:rPr>
        <w:t>preparatas</w:t>
      </w:r>
      <w:proofErr w:type="spellEnd"/>
      <w:r w:rsidRPr="002F7478">
        <w:rPr>
          <w:szCs w:val="22"/>
        </w:rPr>
        <w:t xml:space="preserve"> </w:t>
      </w:r>
      <w:proofErr w:type="spellStart"/>
      <w:r w:rsidRPr="002F7478">
        <w:rPr>
          <w:szCs w:val="22"/>
        </w:rPr>
        <w:t>nuo</w:t>
      </w:r>
      <w:proofErr w:type="spellEnd"/>
      <w:r w:rsidRPr="002F7478">
        <w:rPr>
          <w:szCs w:val="22"/>
        </w:rPr>
        <w:t xml:space="preserve"> </w:t>
      </w:r>
      <w:proofErr w:type="spellStart"/>
      <w:r w:rsidRPr="002F7478">
        <w:rPr>
          <w:szCs w:val="22"/>
        </w:rPr>
        <w:t>referencinio</w:t>
      </w:r>
      <w:proofErr w:type="spellEnd"/>
      <w:r w:rsidRPr="002F7478">
        <w:rPr>
          <w:szCs w:val="22"/>
        </w:rPr>
        <w:t xml:space="preserve"> </w:t>
      </w:r>
      <w:proofErr w:type="spellStart"/>
      <w:r w:rsidRPr="002F7478">
        <w:rPr>
          <w:szCs w:val="22"/>
        </w:rPr>
        <w:t>vaistinio</w:t>
      </w:r>
      <w:proofErr w:type="spellEnd"/>
      <w:r w:rsidRPr="002F7478">
        <w:rPr>
          <w:szCs w:val="22"/>
        </w:rPr>
        <w:t xml:space="preserve"> </w:t>
      </w:r>
      <w:proofErr w:type="spellStart"/>
      <w:r w:rsidRPr="002F7478">
        <w:rPr>
          <w:szCs w:val="22"/>
        </w:rPr>
        <w:t>preparato</w:t>
      </w:r>
      <w:proofErr w:type="spellEnd"/>
      <w:r w:rsidRPr="002F7478">
        <w:rPr>
          <w:szCs w:val="22"/>
        </w:rPr>
        <w:t xml:space="preserve"> </w:t>
      </w:r>
      <w:proofErr w:type="spellStart"/>
      <w:r w:rsidRPr="002F7478">
        <w:rPr>
          <w:szCs w:val="22"/>
        </w:rPr>
        <w:t>skiriasi</w:t>
      </w:r>
      <w:proofErr w:type="spellEnd"/>
      <w:r w:rsidRPr="002F7478">
        <w:rPr>
          <w:szCs w:val="22"/>
        </w:rPr>
        <w:t xml:space="preserve"> </w:t>
      </w:r>
      <w:proofErr w:type="spellStart"/>
      <w:r w:rsidRPr="002F7478">
        <w:rPr>
          <w:szCs w:val="22"/>
        </w:rPr>
        <w:t>laikymo</w:t>
      </w:r>
      <w:proofErr w:type="spellEnd"/>
      <w:r w:rsidRPr="002F7478">
        <w:rPr>
          <w:szCs w:val="22"/>
        </w:rPr>
        <w:t xml:space="preserve"> </w:t>
      </w:r>
      <w:proofErr w:type="spellStart"/>
      <w:r w:rsidRPr="002F7478">
        <w:rPr>
          <w:szCs w:val="22"/>
        </w:rPr>
        <w:t>sąlygomis</w:t>
      </w:r>
      <w:proofErr w:type="spellEnd"/>
      <w:r w:rsidRPr="002F7478">
        <w:rPr>
          <w:szCs w:val="22"/>
        </w:rPr>
        <w:t xml:space="preserve"> - </w:t>
      </w:r>
      <w:proofErr w:type="spellStart"/>
      <w:r w:rsidRPr="002F7478">
        <w:rPr>
          <w:szCs w:val="22"/>
        </w:rPr>
        <w:t>referencinio</w:t>
      </w:r>
      <w:proofErr w:type="spellEnd"/>
      <w:r w:rsidRPr="002F7478">
        <w:rPr>
          <w:szCs w:val="22"/>
        </w:rPr>
        <w:t xml:space="preserve"> </w:t>
      </w:r>
      <w:proofErr w:type="spellStart"/>
      <w:r w:rsidRPr="002F7478">
        <w:rPr>
          <w:szCs w:val="22"/>
        </w:rPr>
        <w:t>vaistinio</w:t>
      </w:r>
      <w:proofErr w:type="spellEnd"/>
      <w:r w:rsidRPr="002F7478">
        <w:rPr>
          <w:szCs w:val="22"/>
        </w:rPr>
        <w:t xml:space="preserve"> </w:t>
      </w:r>
      <w:proofErr w:type="spellStart"/>
      <w:r w:rsidRPr="002F7478">
        <w:rPr>
          <w:szCs w:val="22"/>
        </w:rPr>
        <w:t>preparato</w:t>
      </w:r>
      <w:proofErr w:type="spellEnd"/>
      <w:r w:rsidRPr="002F7478">
        <w:rPr>
          <w:szCs w:val="22"/>
        </w:rPr>
        <w:t xml:space="preserve"> </w:t>
      </w:r>
      <w:r>
        <w:rPr>
          <w:szCs w:val="22"/>
        </w:rPr>
        <w:t xml:space="preserve">- </w:t>
      </w:r>
      <w:r w:rsidRPr="00AE47DA">
        <w:rPr>
          <w:rFonts w:eastAsia="Times New Roman"/>
          <w:lang w:val="x-none" w:eastAsia="x-none"/>
        </w:rPr>
        <w:t xml:space="preserve">Buteliuką laikyti išorinėje dėžutėje, kad </w:t>
      </w:r>
      <w:proofErr w:type="spellStart"/>
      <w:r>
        <w:rPr>
          <w:rFonts w:eastAsia="Times New Roman"/>
          <w:lang w:eastAsia="x-none"/>
        </w:rPr>
        <w:t>vaistas</w:t>
      </w:r>
      <w:proofErr w:type="spellEnd"/>
      <w:r w:rsidRPr="00AE47DA">
        <w:rPr>
          <w:rFonts w:eastAsia="Times New Roman"/>
          <w:lang w:val="x-none" w:eastAsia="x-none"/>
        </w:rPr>
        <w:t xml:space="preserve"> būtų apsaugotas nuo šviesos</w:t>
      </w:r>
      <w:r w:rsidRPr="00BE2CAC">
        <w:rPr>
          <w:szCs w:val="22"/>
          <w:lang w:val="lt-LT"/>
        </w:rPr>
        <w:t xml:space="preserve">, o lygiagrečiai importuojamo vaistinio preparato - </w:t>
      </w:r>
      <w:r>
        <w:rPr>
          <w:szCs w:val="22"/>
          <w:lang w:val="lt-LT"/>
        </w:rPr>
        <w:t>l</w:t>
      </w:r>
      <w:r w:rsidRPr="00BE2CAC">
        <w:rPr>
          <w:szCs w:val="22"/>
          <w:lang w:val="lt-LT"/>
        </w:rPr>
        <w:t xml:space="preserve">aikyti gamintojo pakuotėje, kad preparatas būtų apsaugotas nuo šviesos ir rentgeno spindulių </w:t>
      </w:r>
      <w:r w:rsidRPr="00BE2CAC">
        <w:rPr>
          <w:lang w:val="lt-LT"/>
        </w:rPr>
        <w:t>ir ne aukštesnėje kaip 25 ° C temperatūroje.</w:t>
      </w:r>
      <w:r w:rsidRPr="00BE2CAC">
        <w:rPr>
          <w:szCs w:val="22"/>
          <w:lang w:val="lt-LT"/>
        </w:rPr>
        <w:t xml:space="preserve"> </w:t>
      </w:r>
      <w:r>
        <w:rPr>
          <w:szCs w:val="22"/>
          <w:lang w:val="lt-LT"/>
        </w:rPr>
        <w:t xml:space="preserve">Pakuotėmis - </w:t>
      </w:r>
      <w:proofErr w:type="spellStart"/>
      <w:r w:rsidRPr="002F7478">
        <w:rPr>
          <w:szCs w:val="22"/>
        </w:rPr>
        <w:t>referencinio</w:t>
      </w:r>
      <w:proofErr w:type="spellEnd"/>
      <w:r w:rsidRPr="002F7478">
        <w:rPr>
          <w:szCs w:val="22"/>
        </w:rPr>
        <w:t xml:space="preserve"> </w:t>
      </w:r>
      <w:proofErr w:type="spellStart"/>
      <w:r w:rsidRPr="002F7478">
        <w:rPr>
          <w:szCs w:val="22"/>
        </w:rPr>
        <w:t>vaistinio</w:t>
      </w:r>
      <w:proofErr w:type="spellEnd"/>
      <w:r w:rsidRPr="002F7478">
        <w:rPr>
          <w:szCs w:val="22"/>
        </w:rPr>
        <w:t xml:space="preserve"> </w:t>
      </w:r>
      <w:proofErr w:type="spellStart"/>
      <w:r w:rsidRPr="002F7478">
        <w:rPr>
          <w:szCs w:val="22"/>
        </w:rPr>
        <w:t>preparato</w:t>
      </w:r>
      <w:proofErr w:type="spellEnd"/>
      <w:r>
        <w:rPr>
          <w:szCs w:val="22"/>
        </w:rPr>
        <w:t xml:space="preserve">– </w:t>
      </w:r>
      <w:r w:rsidRPr="007D1CFD">
        <w:rPr>
          <w:szCs w:val="22"/>
        </w:rPr>
        <w:t>30 ml N1, 50 ml N1,100 ml N1,200 ml N1,500 ml N1</w:t>
      </w:r>
      <w:r>
        <w:rPr>
          <w:szCs w:val="22"/>
        </w:rPr>
        <w:t xml:space="preserve">, </w:t>
      </w:r>
      <w:r w:rsidRPr="00BE2CAC">
        <w:rPr>
          <w:szCs w:val="22"/>
          <w:lang w:val="lt-LT"/>
        </w:rPr>
        <w:t xml:space="preserve">o lygiagrečiai importuojamo </w:t>
      </w:r>
      <w:r>
        <w:rPr>
          <w:szCs w:val="22"/>
          <w:lang w:val="lt-LT"/>
        </w:rPr>
        <w:t>-</w:t>
      </w:r>
      <w:r w:rsidRPr="00BE2CAC">
        <w:rPr>
          <w:szCs w:val="22"/>
          <w:lang w:val="lt-LT"/>
        </w:rPr>
        <w:t xml:space="preserve"> </w:t>
      </w:r>
      <w:r w:rsidRPr="007D1CFD">
        <w:rPr>
          <w:szCs w:val="22"/>
          <w:lang w:val="lt-LT"/>
        </w:rPr>
        <w:t>50 ml N10, 75 ml N10, 100 ml N10,200 ml N10,500 ml N5</w:t>
      </w:r>
      <w:r>
        <w:rPr>
          <w:szCs w:val="22"/>
          <w:lang w:val="lt-LT"/>
        </w:rPr>
        <w:t>.</w:t>
      </w:r>
    </w:p>
    <w:p w14:paraId="6983A8CA" w14:textId="77777777" w:rsidR="00E4541C" w:rsidRPr="00AC0873" w:rsidRDefault="00E4541C" w:rsidP="00E4541C">
      <w:pPr>
        <w:numPr>
          <w:ilvl w:val="12"/>
          <w:numId w:val="0"/>
        </w:numPr>
        <w:ind w:right="-2"/>
        <w:rPr>
          <w:b/>
          <w:szCs w:val="22"/>
          <w:lang w:val="lt-LT"/>
        </w:rPr>
      </w:pPr>
    </w:p>
    <w:p w14:paraId="7AEF4AE2" w14:textId="77777777" w:rsidR="00E4541C" w:rsidRPr="009F2C95" w:rsidRDefault="00E4541C" w:rsidP="00E4541C">
      <w:pPr>
        <w:numPr>
          <w:ilvl w:val="12"/>
          <w:numId w:val="0"/>
        </w:numPr>
        <w:ind w:right="-2"/>
        <w:rPr>
          <w:szCs w:val="22"/>
          <w:lang w:val="lt-LT"/>
        </w:rPr>
      </w:pPr>
      <w:r w:rsidRPr="009F2C95">
        <w:rPr>
          <w:szCs w:val="22"/>
          <w:lang w:val="lt-LT"/>
        </w:rPr>
        <w:t>-----------------------------------------------------------------------------------------------------------------------------</w:t>
      </w:r>
    </w:p>
    <w:p w14:paraId="4918C9D2" w14:textId="77777777" w:rsidR="00E4541C" w:rsidRPr="009F2C95" w:rsidRDefault="00E4541C" w:rsidP="00E4541C">
      <w:pPr>
        <w:ind w:left="567" w:hanging="567"/>
        <w:rPr>
          <w:szCs w:val="22"/>
          <w:lang w:val="lt-LT"/>
        </w:rPr>
      </w:pPr>
    </w:p>
    <w:p w14:paraId="570351BB" w14:textId="77777777" w:rsidR="00E4541C" w:rsidRPr="009F2C95" w:rsidRDefault="00E4541C" w:rsidP="00E4541C">
      <w:pPr>
        <w:ind w:left="567" w:hanging="567"/>
        <w:rPr>
          <w:b/>
          <w:szCs w:val="22"/>
          <w:lang w:val="lt-LT"/>
        </w:rPr>
      </w:pPr>
      <w:r w:rsidRPr="009F2C95">
        <w:rPr>
          <w:b/>
          <w:szCs w:val="22"/>
          <w:lang w:val="lt-LT"/>
        </w:rPr>
        <w:t>Toliau pateikta informacija skirta tik sveikatos priežiūros specialistams:</w:t>
      </w:r>
    </w:p>
    <w:tbl>
      <w:tblPr>
        <w:tblW w:w="5000" w:type="pct"/>
        <w:tblCellMar>
          <w:left w:w="70" w:type="dxa"/>
          <w:right w:w="70" w:type="dxa"/>
        </w:tblCellMar>
        <w:tblLook w:val="00A0" w:firstRow="1" w:lastRow="0" w:firstColumn="1" w:lastColumn="0" w:noHBand="0" w:noVBand="0"/>
      </w:tblPr>
      <w:tblGrid>
        <w:gridCol w:w="3735"/>
        <w:gridCol w:w="2641"/>
        <w:gridCol w:w="2968"/>
      </w:tblGrid>
      <w:tr w:rsidR="00E4541C" w:rsidRPr="009F2C95" w14:paraId="140C28A6" w14:textId="77777777" w:rsidTr="00F3702C">
        <w:trPr>
          <w:tblHeader/>
        </w:trPr>
        <w:tc>
          <w:tcPr>
            <w:tcW w:w="1999" w:type="pct"/>
            <w:tcBorders>
              <w:top w:val="single" w:sz="6" w:space="0" w:color="auto"/>
              <w:left w:val="single" w:sz="6" w:space="0" w:color="auto"/>
              <w:bottom w:val="nil"/>
              <w:right w:val="single" w:sz="4" w:space="0" w:color="auto"/>
            </w:tcBorders>
          </w:tcPr>
          <w:p w14:paraId="356367F9" w14:textId="77777777" w:rsidR="00E4541C" w:rsidRPr="009F2C95" w:rsidRDefault="00E4541C" w:rsidP="00F3702C">
            <w:pPr>
              <w:tabs>
                <w:tab w:val="left" w:pos="708"/>
              </w:tabs>
              <w:overflowPunct w:val="0"/>
              <w:autoSpaceDE w:val="0"/>
              <w:autoSpaceDN w:val="0"/>
              <w:adjustRightInd w:val="0"/>
              <w:spacing w:line="240" w:lineRule="auto"/>
              <w:jc w:val="center"/>
              <w:textAlignment w:val="baseline"/>
              <w:rPr>
                <w:b/>
                <w:color w:val="000000"/>
                <w:szCs w:val="22"/>
                <w:lang w:val="lt-LT" w:eastAsia="de-DE"/>
              </w:rPr>
            </w:pPr>
            <w:r w:rsidRPr="009F2C95">
              <w:rPr>
                <w:b/>
                <w:color w:val="000000"/>
                <w:szCs w:val="22"/>
                <w:lang w:val="lt-LT" w:eastAsia="de-DE"/>
              </w:rPr>
              <w:t>Taikymo sritis</w:t>
            </w:r>
          </w:p>
        </w:tc>
        <w:tc>
          <w:tcPr>
            <w:tcW w:w="3001" w:type="pct"/>
            <w:gridSpan w:val="2"/>
            <w:tcBorders>
              <w:top w:val="single" w:sz="6" w:space="0" w:color="auto"/>
              <w:left w:val="single" w:sz="4" w:space="0" w:color="auto"/>
              <w:bottom w:val="single" w:sz="6" w:space="0" w:color="auto"/>
              <w:right w:val="single" w:sz="6" w:space="0" w:color="auto"/>
            </w:tcBorders>
          </w:tcPr>
          <w:p w14:paraId="41988AA8" w14:textId="77777777" w:rsidR="00E4541C" w:rsidRPr="009F2C95" w:rsidRDefault="00E4541C" w:rsidP="00F3702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b/>
                <w:bCs/>
                <w:color w:val="000000"/>
                <w:szCs w:val="22"/>
                <w:lang w:val="lt-LT" w:eastAsia="de-DE"/>
              </w:rPr>
              <w:t>Tūris</w:t>
            </w:r>
            <w:r w:rsidRPr="009F2C95">
              <w:rPr>
                <w:b/>
                <w:bCs/>
                <w:color w:val="000000"/>
                <w:szCs w:val="22"/>
                <w:lang w:val="lt-LT" w:eastAsia="de-DE"/>
              </w:rPr>
              <w:br/>
            </w:r>
          </w:p>
        </w:tc>
      </w:tr>
      <w:tr w:rsidR="00E4541C" w:rsidRPr="009F2C95" w14:paraId="4230DFA6" w14:textId="77777777" w:rsidTr="00F3702C">
        <w:tc>
          <w:tcPr>
            <w:tcW w:w="1999" w:type="pct"/>
            <w:tcBorders>
              <w:top w:val="nil"/>
              <w:left w:val="single" w:sz="6" w:space="0" w:color="auto"/>
              <w:bottom w:val="nil"/>
              <w:right w:val="single" w:sz="6" w:space="0" w:color="auto"/>
            </w:tcBorders>
          </w:tcPr>
          <w:p w14:paraId="31802513" w14:textId="77777777" w:rsidR="00E4541C" w:rsidRPr="009F2C95" w:rsidRDefault="00E4541C" w:rsidP="00F3702C">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tc>
        <w:tc>
          <w:tcPr>
            <w:tcW w:w="1413" w:type="pct"/>
            <w:tcBorders>
              <w:top w:val="single" w:sz="6" w:space="0" w:color="auto"/>
              <w:left w:val="single" w:sz="6" w:space="0" w:color="auto"/>
              <w:bottom w:val="single" w:sz="6" w:space="0" w:color="auto"/>
              <w:right w:val="nil"/>
            </w:tcBorders>
          </w:tcPr>
          <w:p w14:paraId="1C1B094B" w14:textId="77777777" w:rsidR="00E4541C" w:rsidRPr="009F2C95" w:rsidRDefault="00E4541C" w:rsidP="00F3702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Angiografija darant rentgeno nuotrauką</w:t>
            </w:r>
          </w:p>
        </w:tc>
        <w:tc>
          <w:tcPr>
            <w:tcW w:w="1587" w:type="pct"/>
            <w:tcBorders>
              <w:top w:val="single" w:sz="6" w:space="0" w:color="auto"/>
              <w:left w:val="single" w:sz="6" w:space="0" w:color="auto"/>
              <w:bottom w:val="single" w:sz="6" w:space="0" w:color="auto"/>
              <w:right w:val="single" w:sz="6" w:space="0" w:color="auto"/>
            </w:tcBorders>
          </w:tcPr>
          <w:p w14:paraId="54404F59" w14:textId="77777777" w:rsidR="00E4541C" w:rsidRPr="009F2C95" w:rsidRDefault="00E4541C" w:rsidP="00F3702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 xml:space="preserve">Skaitmeninė </w:t>
            </w:r>
            <w:proofErr w:type="spellStart"/>
            <w:r w:rsidRPr="009F2C95">
              <w:rPr>
                <w:color w:val="000000"/>
                <w:szCs w:val="22"/>
                <w:lang w:val="lt-LT" w:eastAsia="de-DE"/>
              </w:rPr>
              <w:t>subtrakcinė</w:t>
            </w:r>
            <w:proofErr w:type="spellEnd"/>
            <w:r w:rsidRPr="009F2C95">
              <w:rPr>
                <w:color w:val="000000"/>
                <w:szCs w:val="22"/>
                <w:lang w:val="lt-LT" w:eastAsia="de-DE"/>
              </w:rPr>
              <w:t xml:space="preserve"> </w:t>
            </w:r>
            <w:r w:rsidRPr="009F2C95">
              <w:rPr>
                <w:color w:val="000000"/>
                <w:szCs w:val="22"/>
                <w:lang w:val="lt-LT" w:eastAsia="de-DE"/>
              </w:rPr>
              <w:br/>
              <w:t>angiografija</w:t>
            </w:r>
          </w:p>
        </w:tc>
      </w:tr>
      <w:tr w:rsidR="00E4541C" w:rsidRPr="009F2C95" w14:paraId="399CEF47" w14:textId="77777777" w:rsidTr="00F3702C">
        <w:tc>
          <w:tcPr>
            <w:tcW w:w="1999" w:type="pct"/>
            <w:tcBorders>
              <w:top w:val="nil"/>
              <w:left w:val="single" w:sz="6" w:space="0" w:color="auto"/>
              <w:bottom w:val="nil"/>
              <w:right w:val="single" w:sz="6" w:space="0" w:color="auto"/>
            </w:tcBorders>
          </w:tcPr>
          <w:p w14:paraId="6800C6BB" w14:textId="77777777" w:rsidR="00E4541C" w:rsidRPr="009F2C95" w:rsidRDefault="00E4541C" w:rsidP="00F3702C">
            <w:pPr>
              <w:tabs>
                <w:tab w:val="left" w:pos="708"/>
              </w:tabs>
              <w:overflowPunct w:val="0"/>
              <w:autoSpaceDE w:val="0"/>
              <w:autoSpaceDN w:val="0"/>
              <w:adjustRightInd w:val="0"/>
              <w:spacing w:line="240" w:lineRule="auto"/>
              <w:textAlignment w:val="baseline"/>
              <w:rPr>
                <w:b/>
                <w:bCs/>
                <w:i/>
                <w:iCs/>
                <w:color w:val="000000"/>
                <w:szCs w:val="22"/>
                <w:lang w:val="lt-LT" w:eastAsia="de-DE"/>
              </w:rPr>
            </w:pPr>
            <w:proofErr w:type="spellStart"/>
            <w:r w:rsidRPr="009F2C95">
              <w:rPr>
                <w:b/>
                <w:bCs/>
                <w:i/>
                <w:iCs/>
                <w:color w:val="000000"/>
                <w:szCs w:val="22"/>
                <w:lang w:val="lt-LT" w:eastAsia="de-DE"/>
              </w:rPr>
              <w:t>Arteriografija</w:t>
            </w:r>
            <w:proofErr w:type="spellEnd"/>
          </w:p>
        </w:tc>
        <w:tc>
          <w:tcPr>
            <w:tcW w:w="1413" w:type="pct"/>
            <w:tcBorders>
              <w:top w:val="single" w:sz="6" w:space="0" w:color="auto"/>
              <w:left w:val="single" w:sz="6" w:space="0" w:color="auto"/>
              <w:bottom w:val="nil"/>
              <w:right w:val="nil"/>
            </w:tcBorders>
          </w:tcPr>
          <w:p w14:paraId="00D4F590" w14:textId="77777777" w:rsidR="00E4541C" w:rsidRPr="009F2C95" w:rsidRDefault="00E4541C" w:rsidP="00F3702C">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tc>
        <w:tc>
          <w:tcPr>
            <w:tcW w:w="1587" w:type="pct"/>
            <w:tcBorders>
              <w:top w:val="single" w:sz="6" w:space="0" w:color="auto"/>
              <w:left w:val="single" w:sz="6" w:space="0" w:color="auto"/>
              <w:bottom w:val="nil"/>
              <w:right w:val="single" w:sz="6" w:space="0" w:color="auto"/>
            </w:tcBorders>
          </w:tcPr>
          <w:p w14:paraId="04DD51EF" w14:textId="77777777" w:rsidR="00E4541C" w:rsidRPr="009F2C95" w:rsidRDefault="00E4541C" w:rsidP="00F3702C">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tc>
      </w:tr>
      <w:tr w:rsidR="00E4541C" w:rsidRPr="005D3B8D" w14:paraId="3377C590" w14:textId="77777777" w:rsidTr="00F3702C">
        <w:tc>
          <w:tcPr>
            <w:tcW w:w="1999" w:type="pct"/>
            <w:tcBorders>
              <w:top w:val="nil"/>
              <w:left w:val="single" w:sz="6" w:space="0" w:color="auto"/>
              <w:bottom w:val="nil"/>
              <w:right w:val="single" w:sz="6" w:space="0" w:color="auto"/>
            </w:tcBorders>
          </w:tcPr>
          <w:p w14:paraId="549457A2"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Cerebrinė, neselektyvi </w:t>
            </w:r>
          </w:p>
        </w:tc>
        <w:tc>
          <w:tcPr>
            <w:tcW w:w="1413" w:type="pct"/>
            <w:tcBorders>
              <w:top w:val="nil"/>
              <w:left w:val="single" w:sz="6" w:space="0" w:color="auto"/>
              <w:bottom w:val="nil"/>
              <w:right w:val="nil"/>
            </w:tcBorders>
          </w:tcPr>
          <w:p w14:paraId="59F2BE76" w14:textId="77777777" w:rsidR="00E4541C" w:rsidRPr="009F2C95" w:rsidRDefault="00E4541C" w:rsidP="00F3702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Suaugusieji: 40-60 ml</w:t>
            </w:r>
          </w:p>
          <w:p w14:paraId="5081A230"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Vaikai: atsižvelgiant į amžių ir kūno svorį. </w:t>
            </w:r>
          </w:p>
        </w:tc>
        <w:tc>
          <w:tcPr>
            <w:tcW w:w="1587" w:type="pct"/>
            <w:tcBorders>
              <w:top w:val="nil"/>
              <w:left w:val="single" w:sz="6" w:space="0" w:color="auto"/>
              <w:bottom w:val="nil"/>
              <w:right w:val="single" w:sz="6" w:space="0" w:color="auto"/>
            </w:tcBorders>
          </w:tcPr>
          <w:p w14:paraId="1837E5CE"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20 – 30 ml</w:t>
            </w:r>
            <w:r w:rsidRPr="009F2C95">
              <w:rPr>
                <w:color w:val="000000"/>
                <w:szCs w:val="22"/>
                <w:lang w:val="lt-LT" w:eastAsia="de-DE"/>
              </w:rPr>
              <w:br/>
              <w:t xml:space="preserve">Vaikai: atsižvelgiant į amžių ir kūno svorį. </w:t>
            </w:r>
            <w:r w:rsidRPr="009F2C95">
              <w:rPr>
                <w:color w:val="000000"/>
                <w:szCs w:val="22"/>
                <w:lang w:val="lt-LT" w:eastAsia="de-DE"/>
              </w:rPr>
              <w:br/>
            </w:r>
          </w:p>
        </w:tc>
      </w:tr>
      <w:tr w:rsidR="00E4541C" w:rsidRPr="009F2C95" w14:paraId="2D893015" w14:textId="77777777" w:rsidTr="00F3702C">
        <w:tc>
          <w:tcPr>
            <w:tcW w:w="1999" w:type="pct"/>
            <w:tcBorders>
              <w:top w:val="nil"/>
              <w:left w:val="single" w:sz="6" w:space="0" w:color="auto"/>
              <w:bottom w:val="nil"/>
              <w:right w:val="single" w:sz="6" w:space="0" w:color="auto"/>
            </w:tcBorders>
          </w:tcPr>
          <w:p w14:paraId="14E2E1DC"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Cerebrinė, selektyvi</w:t>
            </w:r>
          </w:p>
        </w:tc>
        <w:tc>
          <w:tcPr>
            <w:tcW w:w="1413" w:type="pct"/>
            <w:tcBorders>
              <w:top w:val="nil"/>
              <w:left w:val="single" w:sz="6" w:space="0" w:color="auto"/>
              <w:bottom w:val="nil"/>
              <w:right w:val="nil"/>
            </w:tcBorders>
          </w:tcPr>
          <w:p w14:paraId="5EFF5F68" w14:textId="77777777" w:rsidR="00E4541C" w:rsidRPr="009F2C95" w:rsidRDefault="00E4541C" w:rsidP="00F3702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4-12 ml</w:t>
            </w:r>
          </w:p>
        </w:tc>
        <w:tc>
          <w:tcPr>
            <w:tcW w:w="1587" w:type="pct"/>
            <w:tcBorders>
              <w:top w:val="nil"/>
              <w:left w:val="single" w:sz="6" w:space="0" w:color="auto"/>
              <w:bottom w:val="nil"/>
              <w:right w:val="single" w:sz="6" w:space="0" w:color="auto"/>
            </w:tcBorders>
          </w:tcPr>
          <w:p w14:paraId="05FBF240" w14:textId="77777777" w:rsidR="00E4541C" w:rsidRPr="009F2C95" w:rsidRDefault="00E4541C" w:rsidP="00F3702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3 – 8 ml</w:t>
            </w:r>
            <w:r w:rsidRPr="009F2C95">
              <w:rPr>
                <w:color w:val="000000"/>
                <w:szCs w:val="22"/>
                <w:lang w:val="lt-LT" w:eastAsia="de-DE"/>
              </w:rPr>
              <w:br/>
            </w:r>
          </w:p>
        </w:tc>
      </w:tr>
      <w:tr w:rsidR="00E4541C" w:rsidRPr="00336BA4" w14:paraId="4ADB1EAD" w14:textId="77777777" w:rsidTr="00F3702C">
        <w:tc>
          <w:tcPr>
            <w:tcW w:w="1999" w:type="pct"/>
            <w:tcBorders>
              <w:top w:val="nil"/>
              <w:left w:val="single" w:sz="6" w:space="0" w:color="auto"/>
              <w:bottom w:val="nil"/>
              <w:right w:val="single" w:sz="6" w:space="0" w:color="auto"/>
            </w:tcBorders>
          </w:tcPr>
          <w:p w14:paraId="03065D44"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proofErr w:type="spellStart"/>
            <w:r w:rsidRPr="009F2C95">
              <w:rPr>
                <w:color w:val="000000"/>
                <w:szCs w:val="22"/>
                <w:lang w:val="lt-LT" w:eastAsia="de-DE"/>
              </w:rPr>
              <w:t>Plautinė</w:t>
            </w:r>
            <w:proofErr w:type="spellEnd"/>
            <w:r w:rsidRPr="009F2C95">
              <w:rPr>
                <w:color w:val="000000"/>
                <w:szCs w:val="22"/>
                <w:lang w:val="lt-LT" w:eastAsia="de-DE"/>
              </w:rPr>
              <w:t xml:space="preserve"> arterija</w:t>
            </w:r>
          </w:p>
        </w:tc>
        <w:tc>
          <w:tcPr>
            <w:tcW w:w="1413" w:type="pct"/>
            <w:tcBorders>
              <w:top w:val="nil"/>
              <w:left w:val="single" w:sz="6" w:space="0" w:color="auto"/>
              <w:bottom w:val="nil"/>
              <w:right w:val="nil"/>
            </w:tcBorders>
          </w:tcPr>
          <w:p w14:paraId="26349FB2" w14:textId="77777777" w:rsidR="00E4541C" w:rsidRPr="009F2C95" w:rsidRDefault="00E4541C" w:rsidP="00F3702C">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tc>
        <w:tc>
          <w:tcPr>
            <w:tcW w:w="1587" w:type="pct"/>
            <w:tcBorders>
              <w:top w:val="nil"/>
              <w:left w:val="single" w:sz="6" w:space="0" w:color="auto"/>
              <w:bottom w:val="nil"/>
              <w:right w:val="single" w:sz="6" w:space="0" w:color="auto"/>
            </w:tcBorders>
          </w:tcPr>
          <w:p w14:paraId="4BDF26AA"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25 ml vienkartinei injekcijai; visa dozė iki 170 ml</w:t>
            </w:r>
          </w:p>
        </w:tc>
      </w:tr>
      <w:tr w:rsidR="00E4541C" w:rsidRPr="005D3B8D" w14:paraId="653DFB88" w14:textId="77777777" w:rsidTr="00F3702C">
        <w:tc>
          <w:tcPr>
            <w:tcW w:w="1999" w:type="pct"/>
            <w:tcBorders>
              <w:top w:val="nil"/>
              <w:left w:val="single" w:sz="6" w:space="0" w:color="auto"/>
              <w:bottom w:val="nil"/>
              <w:right w:val="single" w:sz="6" w:space="0" w:color="auto"/>
            </w:tcBorders>
          </w:tcPr>
          <w:p w14:paraId="5334A14C" w14:textId="77777777" w:rsidR="00E4541C" w:rsidRPr="009F2C95" w:rsidRDefault="00E4541C" w:rsidP="00F3702C">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p w14:paraId="251CC145"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Kita </w:t>
            </w:r>
          </w:p>
        </w:tc>
        <w:tc>
          <w:tcPr>
            <w:tcW w:w="1413" w:type="pct"/>
            <w:tcBorders>
              <w:top w:val="nil"/>
              <w:left w:val="single" w:sz="6" w:space="0" w:color="auto"/>
              <w:bottom w:val="nil"/>
              <w:right w:val="nil"/>
            </w:tcBorders>
          </w:tcPr>
          <w:p w14:paraId="5B2F33AE" w14:textId="77777777" w:rsidR="00E4541C" w:rsidRPr="009F2C95" w:rsidRDefault="00E4541C" w:rsidP="00F3702C">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p w14:paraId="3CDE7C38"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Daugiausiai - 250 ml. Vienkartinės injekcijos tūris priklauso nuo to, kurios srities  kraujagyslės tiriamos.</w:t>
            </w:r>
            <w:r w:rsidRPr="009F2C95">
              <w:rPr>
                <w:color w:val="000000"/>
                <w:szCs w:val="22"/>
                <w:lang w:val="lt-LT" w:eastAsia="de-DE"/>
              </w:rPr>
              <w:br/>
            </w:r>
            <w:r w:rsidRPr="009F2C95">
              <w:rPr>
                <w:color w:val="000000"/>
                <w:szCs w:val="22"/>
                <w:lang w:val="lt-LT" w:eastAsia="de-DE"/>
              </w:rPr>
              <w:br/>
              <w:t xml:space="preserve">Vaikai: atsižvelgiant į amžių ir kūno svorį. </w:t>
            </w:r>
          </w:p>
        </w:tc>
        <w:tc>
          <w:tcPr>
            <w:tcW w:w="1587" w:type="pct"/>
            <w:tcBorders>
              <w:top w:val="nil"/>
              <w:left w:val="single" w:sz="6" w:space="0" w:color="auto"/>
              <w:bottom w:val="nil"/>
              <w:right w:val="single" w:sz="6" w:space="0" w:color="auto"/>
            </w:tcBorders>
          </w:tcPr>
          <w:p w14:paraId="3E503A4C" w14:textId="77777777" w:rsidR="00E4541C" w:rsidRPr="009F2C95" w:rsidRDefault="00E4541C" w:rsidP="00F3702C">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p w14:paraId="26D95A2A"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Suaugusieji: 30 – 50 ml. Daugiausiai - 250 ml. Vienkartinės injekcijos tūris priklauso nuo to, kurios srities kraujagyslės tiriamos. </w:t>
            </w:r>
            <w:r w:rsidRPr="009F2C95">
              <w:rPr>
                <w:color w:val="000000"/>
                <w:szCs w:val="22"/>
                <w:lang w:val="lt-LT" w:eastAsia="de-DE"/>
              </w:rPr>
              <w:br/>
            </w:r>
          </w:p>
          <w:p w14:paraId="7B64CDF4" w14:textId="77777777" w:rsidR="00E4541C" w:rsidRPr="009F2C95" w:rsidRDefault="00E4541C" w:rsidP="00F3702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 xml:space="preserve">Vaikai: atsižvelgiant į amžių ir kūno svorį. </w:t>
            </w:r>
          </w:p>
        </w:tc>
      </w:tr>
      <w:tr w:rsidR="00E4541C" w:rsidRPr="009F2C95" w14:paraId="32EF9091" w14:textId="77777777" w:rsidTr="00F3702C">
        <w:tc>
          <w:tcPr>
            <w:tcW w:w="1999" w:type="pct"/>
            <w:tcBorders>
              <w:top w:val="single" w:sz="6" w:space="0" w:color="auto"/>
              <w:left w:val="single" w:sz="6" w:space="0" w:color="auto"/>
              <w:bottom w:val="nil"/>
              <w:right w:val="single" w:sz="6" w:space="0" w:color="auto"/>
            </w:tcBorders>
          </w:tcPr>
          <w:p w14:paraId="15E76DD8" w14:textId="77777777" w:rsidR="00E4541C" w:rsidRPr="009F2C95" w:rsidRDefault="00E4541C" w:rsidP="00F3702C">
            <w:pPr>
              <w:tabs>
                <w:tab w:val="left" w:pos="708"/>
              </w:tabs>
              <w:overflowPunct w:val="0"/>
              <w:autoSpaceDE w:val="0"/>
              <w:autoSpaceDN w:val="0"/>
              <w:adjustRightInd w:val="0"/>
              <w:spacing w:line="240" w:lineRule="auto"/>
              <w:textAlignment w:val="baseline"/>
              <w:rPr>
                <w:b/>
                <w:bCs/>
                <w:color w:val="000000"/>
                <w:szCs w:val="22"/>
                <w:lang w:val="lt-LT" w:eastAsia="de-DE"/>
              </w:rPr>
            </w:pPr>
            <w:proofErr w:type="spellStart"/>
            <w:r w:rsidRPr="009F2C95">
              <w:rPr>
                <w:b/>
                <w:bCs/>
                <w:i/>
                <w:iCs/>
                <w:color w:val="000000"/>
                <w:szCs w:val="22"/>
                <w:lang w:val="lt-LT" w:eastAsia="de-DE"/>
              </w:rPr>
              <w:t>Angiokardiografija</w:t>
            </w:r>
            <w:proofErr w:type="spellEnd"/>
          </w:p>
        </w:tc>
        <w:tc>
          <w:tcPr>
            <w:tcW w:w="3001" w:type="pct"/>
            <w:gridSpan w:val="2"/>
            <w:tcBorders>
              <w:top w:val="single" w:sz="6" w:space="0" w:color="auto"/>
              <w:left w:val="single" w:sz="6" w:space="0" w:color="auto"/>
              <w:bottom w:val="nil"/>
              <w:right w:val="single" w:sz="6" w:space="0" w:color="auto"/>
            </w:tcBorders>
          </w:tcPr>
          <w:p w14:paraId="6A6DBE59"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Suaugusieji: Daugiausiai - 250 ml. Vienkartinės injekcijos tūris priklauso nuo to, kurios srities kraujagyslės tiriamos. </w:t>
            </w:r>
            <w:r w:rsidRPr="009F2C95">
              <w:rPr>
                <w:color w:val="000000"/>
                <w:szCs w:val="22"/>
                <w:lang w:val="lt-LT" w:eastAsia="de-DE"/>
              </w:rPr>
              <w:br/>
            </w:r>
            <w:r w:rsidRPr="009F2C95">
              <w:rPr>
                <w:color w:val="000000"/>
                <w:szCs w:val="22"/>
                <w:lang w:val="lt-LT" w:eastAsia="de-DE"/>
              </w:rPr>
              <w:br/>
              <w:t xml:space="preserve">Vaikai: atsižvelgiant į amžių ir kūno svorį. </w:t>
            </w:r>
          </w:p>
          <w:p w14:paraId="0F2C5618" w14:textId="77777777" w:rsidR="00E4541C" w:rsidRPr="009F2C95" w:rsidRDefault="00E4541C" w:rsidP="00F3702C">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tc>
      </w:tr>
      <w:tr w:rsidR="00E4541C" w:rsidRPr="00336BA4" w14:paraId="505E9FD0" w14:textId="77777777" w:rsidTr="00F3702C">
        <w:tc>
          <w:tcPr>
            <w:tcW w:w="1999" w:type="pct"/>
            <w:tcBorders>
              <w:top w:val="nil"/>
              <w:left w:val="single" w:sz="6" w:space="0" w:color="auto"/>
              <w:bottom w:val="nil"/>
              <w:right w:val="single" w:sz="6" w:space="0" w:color="auto"/>
            </w:tcBorders>
          </w:tcPr>
          <w:p w14:paraId="2B89C6D8" w14:textId="77777777" w:rsidR="00E4541C" w:rsidRPr="009F2C95" w:rsidRDefault="00E4541C" w:rsidP="00F3702C">
            <w:pPr>
              <w:tabs>
                <w:tab w:val="left" w:pos="708"/>
              </w:tabs>
              <w:overflowPunct w:val="0"/>
              <w:autoSpaceDE w:val="0"/>
              <w:autoSpaceDN w:val="0"/>
              <w:adjustRightInd w:val="0"/>
              <w:spacing w:line="240" w:lineRule="auto"/>
              <w:textAlignment w:val="baseline"/>
              <w:rPr>
                <w:b/>
                <w:i/>
                <w:color w:val="000000"/>
                <w:szCs w:val="22"/>
                <w:lang w:val="lt-LT" w:eastAsia="de-DE"/>
              </w:rPr>
            </w:pPr>
            <w:r w:rsidRPr="009F2C95">
              <w:rPr>
                <w:b/>
                <w:i/>
                <w:color w:val="000000"/>
                <w:szCs w:val="22"/>
                <w:lang w:val="lt-LT" w:eastAsia="de-DE"/>
              </w:rPr>
              <w:t>Vainikinių kraujagyslių angiografija</w:t>
            </w:r>
          </w:p>
        </w:tc>
        <w:tc>
          <w:tcPr>
            <w:tcW w:w="3001" w:type="pct"/>
            <w:gridSpan w:val="2"/>
            <w:tcBorders>
              <w:top w:val="nil"/>
              <w:left w:val="single" w:sz="6" w:space="0" w:color="auto"/>
              <w:bottom w:val="nil"/>
              <w:right w:val="single" w:sz="6" w:space="0" w:color="auto"/>
            </w:tcBorders>
          </w:tcPr>
          <w:p w14:paraId="5F9E20D6"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4 - 10 ml/į arteriją, kartoti, jei reikia</w:t>
            </w:r>
          </w:p>
        </w:tc>
      </w:tr>
      <w:tr w:rsidR="00E4541C" w:rsidRPr="005D3B8D" w14:paraId="475DF442" w14:textId="77777777" w:rsidTr="00F3702C">
        <w:tc>
          <w:tcPr>
            <w:tcW w:w="1999" w:type="pct"/>
            <w:tcBorders>
              <w:top w:val="single" w:sz="6" w:space="0" w:color="auto"/>
              <w:left w:val="single" w:sz="6" w:space="0" w:color="auto"/>
              <w:bottom w:val="nil"/>
              <w:right w:val="single" w:sz="6" w:space="0" w:color="auto"/>
            </w:tcBorders>
          </w:tcPr>
          <w:p w14:paraId="5925C1E2" w14:textId="77777777" w:rsidR="00E4541C" w:rsidRPr="009F2C95" w:rsidRDefault="00E4541C" w:rsidP="00F3702C">
            <w:pPr>
              <w:tabs>
                <w:tab w:val="left" w:pos="708"/>
              </w:tabs>
              <w:overflowPunct w:val="0"/>
              <w:autoSpaceDE w:val="0"/>
              <w:autoSpaceDN w:val="0"/>
              <w:adjustRightInd w:val="0"/>
              <w:spacing w:line="240" w:lineRule="auto"/>
              <w:textAlignment w:val="baseline"/>
              <w:rPr>
                <w:b/>
                <w:bCs/>
                <w:i/>
                <w:iCs/>
                <w:color w:val="000000"/>
                <w:szCs w:val="22"/>
                <w:lang w:val="lt-LT" w:eastAsia="de-DE"/>
              </w:rPr>
            </w:pPr>
            <w:proofErr w:type="spellStart"/>
            <w:r w:rsidRPr="009F2C95">
              <w:rPr>
                <w:b/>
                <w:bCs/>
                <w:i/>
                <w:iCs/>
                <w:color w:val="000000"/>
                <w:szCs w:val="22"/>
                <w:lang w:val="lt-LT" w:eastAsia="de-DE"/>
              </w:rPr>
              <w:t>Venografija</w:t>
            </w:r>
            <w:proofErr w:type="spellEnd"/>
          </w:p>
        </w:tc>
        <w:tc>
          <w:tcPr>
            <w:tcW w:w="3001" w:type="pct"/>
            <w:gridSpan w:val="2"/>
            <w:tcBorders>
              <w:top w:val="single" w:sz="6" w:space="0" w:color="auto"/>
              <w:left w:val="single" w:sz="6" w:space="0" w:color="auto"/>
              <w:bottom w:val="nil"/>
              <w:right w:val="single" w:sz="6" w:space="0" w:color="auto"/>
            </w:tcBorders>
          </w:tcPr>
          <w:p w14:paraId="188BD458"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50 ml, atsižvelgiant į amžių ir kūno svorį</w:t>
            </w:r>
          </w:p>
        </w:tc>
      </w:tr>
      <w:tr w:rsidR="00E4541C" w:rsidRPr="005D3B8D" w14:paraId="3D219CDE" w14:textId="77777777" w:rsidTr="00F3702C">
        <w:tc>
          <w:tcPr>
            <w:tcW w:w="1999" w:type="pct"/>
            <w:tcBorders>
              <w:top w:val="single" w:sz="6" w:space="0" w:color="auto"/>
              <w:left w:val="single" w:sz="6" w:space="0" w:color="auto"/>
              <w:bottom w:val="nil"/>
              <w:right w:val="single" w:sz="6" w:space="0" w:color="auto"/>
            </w:tcBorders>
          </w:tcPr>
          <w:p w14:paraId="7A705BF8" w14:textId="77777777" w:rsidR="00E4541C" w:rsidRPr="009F2C95" w:rsidRDefault="00E4541C" w:rsidP="00F3702C">
            <w:pPr>
              <w:tabs>
                <w:tab w:val="left" w:pos="708"/>
              </w:tabs>
              <w:overflowPunct w:val="0"/>
              <w:autoSpaceDE w:val="0"/>
              <w:autoSpaceDN w:val="0"/>
              <w:adjustRightInd w:val="0"/>
              <w:spacing w:line="240" w:lineRule="auto"/>
              <w:textAlignment w:val="baseline"/>
              <w:rPr>
                <w:b/>
                <w:bCs/>
                <w:i/>
                <w:iCs/>
                <w:color w:val="000000"/>
                <w:szCs w:val="22"/>
                <w:lang w:val="lt-LT" w:eastAsia="de-DE"/>
              </w:rPr>
            </w:pPr>
            <w:r w:rsidRPr="009F2C95">
              <w:rPr>
                <w:b/>
                <w:bCs/>
                <w:i/>
                <w:iCs/>
                <w:color w:val="000000"/>
                <w:szCs w:val="22"/>
                <w:lang w:val="lt-LT" w:eastAsia="de-DE"/>
              </w:rPr>
              <w:t xml:space="preserve">Intraveninė skaitmeninė </w:t>
            </w:r>
          </w:p>
          <w:p w14:paraId="43852AAF" w14:textId="77777777" w:rsidR="00E4541C" w:rsidRPr="009F2C95" w:rsidRDefault="00E4541C" w:rsidP="00F3702C">
            <w:pPr>
              <w:tabs>
                <w:tab w:val="left" w:pos="708"/>
              </w:tabs>
              <w:overflowPunct w:val="0"/>
              <w:autoSpaceDE w:val="0"/>
              <w:autoSpaceDN w:val="0"/>
              <w:adjustRightInd w:val="0"/>
              <w:spacing w:line="240" w:lineRule="auto"/>
              <w:textAlignment w:val="baseline"/>
              <w:rPr>
                <w:b/>
                <w:bCs/>
                <w:i/>
                <w:iCs/>
                <w:color w:val="000000"/>
                <w:szCs w:val="22"/>
                <w:lang w:val="lt-LT" w:eastAsia="de-DE"/>
              </w:rPr>
            </w:pPr>
            <w:proofErr w:type="spellStart"/>
            <w:r w:rsidRPr="009F2C95">
              <w:rPr>
                <w:b/>
                <w:bCs/>
                <w:i/>
                <w:iCs/>
                <w:color w:val="000000"/>
                <w:szCs w:val="22"/>
                <w:lang w:val="lt-LT" w:eastAsia="de-DE"/>
              </w:rPr>
              <w:t>subtrakcinė</w:t>
            </w:r>
            <w:proofErr w:type="spellEnd"/>
            <w:r w:rsidRPr="009F2C95">
              <w:rPr>
                <w:b/>
                <w:bCs/>
                <w:i/>
                <w:iCs/>
                <w:color w:val="000000"/>
                <w:szCs w:val="22"/>
                <w:lang w:val="lt-LT" w:eastAsia="de-DE"/>
              </w:rPr>
              <w:t xml:space="preserve"> angiografija</w:t>
            </w:r>
          </w:p>
          <w:p w14:paraId="66C3637F" w14:textId="77777777" w:rsidR="00E4541C" w:rsidRPr="009F2C95" w:rsidRDefault="00E4541C" w:rsidP="00F3702C">
            <w:pPr>
              <w:tabs>
                <w:tab w:val="left" w:pos="708"/>
              </w:tabs>
              <w:overflowPunct w:val="0"/>
              <w:autoSpaceDE w:val="0"/>
              <w:autoSpaceDN w:val="0"/>
              <w:adjustRightInd w:val="0"/>
              <w:spacing w:line="240" w:lineRule="auto"/>
              <w:textAlignment w:val="baseline"/>
              <w:rPr>
                <w:i/>
                <w:iCs/>
                <w:color w:val="000000"/>
                <w:szCs w:val="22"/>
                <w:lang w:val="lt-LT" w:eastAsia="de-DE"/>
              </w:rPr>
            </w:pPr>
            <w:r w:rsidRPr="009F2C95">
              <w:rPr>
                <w:b/>
                <w:bCs/>
                <w:i/>
                <w:iCs/>
                <w:color w:val="000000"/>
                <w:szCs w:val="22"/>
                <w:lang w:val="lt-LT" w:eastAsia="de-DE"/>
              </w:rPr>
              <w:t>(</w:t>
            </w:r>
            <w:proofErr w:type="spellStart"/>
            <w:r w:rsidRPr="009F2C95">
              <w:rPr>
                <w:b/>
                <w:bCs/>
                <w:i/>
                <w:iCs/>
                <w:color w:val="000000"/>
                <w:szCs w:val="22"/>
                <w:lang w:val="lt-LT" w:eastAsia="de-DE"/>
              </w:rPr>
              <w:t>i.v.SSA</w:t>
            </w:r>
            <w:proofErr w:type="spellEnd"/>
            <w:r w:rsidRPr="009F2C95">
              <w:rPr>
                <w:b/>
                <w:bCs/>
                <w:i/>
                <w:iCs/>
                <w:color w:val="000000"/>
                <w:szCs w:val="22"/>
                <w:lang w:val="lt-LT" w:eastAsia="de-DE"/>
              </w:rPr>
              <w:t>)</w:t>
            </w:r>
          </w:p>
        </w:tc>
        <w:tc>
          <w:tcPr>
            <w:tcW w:w="3001" w:type="pct"/>
            <w:gridSpan w:val="2"/>
            <w:tcBorders>
              <w:top w:val="single" w:sz="6" w:space="0" w:color="auto"/>
              <w:left w:val="single" w:sz="6" w:space="0" w:color="auto"/>
              <w:bottom w:val="nil"/>
              <w:right w:val="single" w:sz="6" w:space="0" w:color="auto"/>
            </w:tcBorders>
          </w:tcPr>
          <w:p w14:paraId="70CCFCDD" w14:textId="77777777" w:rsidR="00E4541C" w:rsidRPr="009F2C95" w:rsidRDefault="00E4541C" w:rsidP="00F3702C">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p w14:paraId="030DA28D"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Suaugusieji: 30 - 50 ml, kartoti, jei reikia </w:t>
            </w:r>
            <w:r w:rsidRPr="009F2C95">
              <w:rPr>
                <w:color w:val="000000"/>
                <w:szCs w:val="22"/>
                <w:lang w:val="lt-LT" w:eastAsia="de-DE"/>
              </w:rPr>
              <w:br/>
              <w:t xml:space="preserve">Vaikai: atsižvelgiant į amžių ir kūno svorį. </w:t>
            </w:r>
          </w:p>
        </w:tc>
      </w:tr>
      <w:tr w:rsidR="00E4541C" w:rsidRPr="009F2C95" w14:paraId="5BDCD7AA" w14:textId="77777777" w:rsidTr="00F3702C">
        <w:tc>
          <w:tcPr>
            <w:tcW w:w="1999" w:type="pct"/>
            <w:tcBorders>
              <w:top w:val="single" w:sz="6" w:space="0" w:color="auto"/>
              <w:left w:val="single" w:sz="6" w:space="0" w:color="auto"/>
              <w:bottom w:val="single" w:sz="6" w:space="0" w:color="auto"/>
              <w:right w:val="single" w:sz="6" w:space="0" w:color="auto"/>
            </w:tcBorders>
          </w:tcPr>
          <w:p w14:paraId="4D8BB97B"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proofErr w:type="spellStart"/>
            <w:r w:rsidRPr="009F2C95">
              <w:rPr>
                <w:b/>
                <w:bCs/>
                <w:i/>
                <w:iCs/>
                <w:color w:val="000000"/>
                <w:szCs w:val="22"/>
                <w:lang w:val="lt-LT" w:eastAsia="de-DE"/>
              </w:rPr>
              <w:t>Ekskrecinė</w:t>
            </w:r>
            <w:proofErr w:type="spellEnd"/>
            <w:r w:rsidRPr="009F2C95">
              <w:rPr>
                <w:b/>
                <w:bCs/>
                <w:i/>
                <w:iCs/>
                <w:color w:val="000000"/>
                <w:szCs w:val="22"/>
                <w:lang w:val="lt-LT" w:eastAsia="de-DE"/>
              </w:rPr>
              <w:t xml:space="preserve"> </w:t>
            </w:r>
            <w:proofErr w:type="spellStart"/>
            <w:r w:rsidRPr="009F2C95">
              <w:rPr>
                <w:b/>
                <w:bCs/>
                <w:i/>
                <w:iCs/>
                <w:color w:val="000000"/>
                <w:szCs w:val="22"/>
                <w:lang w:val="lt-LT" w:eastAsia="de-DE"/>
              </w:rPr>
              <w:t>urografija</w:t>
            </w:r>
            <w:proofErr w:type="spellEnd"/>
          </w:p>
          <w:p w14:paraId="04578372" w14:textId="77777777" w:rsidR="00E4541C" w:rsidRPr="009F2C95" w:rsidRDefault="00E4541C" w:rsidP="00F3702C">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p w14:paraId="2C5A6523" w14:textId="77777777" w:rsidR="00E4541C" w:rsidRPr="009F2C95" w:rsidRDefault="00E4541C" w:rsidP="00F3702C">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tc>
        <w:tc>
          <w:tcPr>
            <w:tcW w:w="3001" w:type="pct"/>
            <w:gridSpan w:val="2"/>
            <w:tcBorders>
              <w:top w:val="single" w:sz="6" w:space="0" w:color="auto"/>
              <w:left w:val="single" w:sz="6" w:space="0" w:color="auto"/>
              <w:bottom w:val="single" w:sz="6" w:space="0" w:color="auto"/>
              <w:right w:val="single" w:sz="6" w:space="0" w:color="auto"/>
            </w:tcBorders>
          </w:tcPr>
          <w:p w14:paraId="22E6B673"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50 - 100 ml</w:t>
            </w:r>
          </w:p>
          <w:p w14:paraId="07F21F3D"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Vaikai:</w:t>
            </w:r>
          </w:p>
          <w:p w14:paraId="6EA5293F" w14:textId="77777777" w:rsidR="00E4541C" w:rsidRPr="009F2C95" w:rsidRDefault="00E4541C" w:rsidP="00F3702C">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0 – 1</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4 - 5-(6) ml/kg</w:t>
            </w:r>
          </w:p>
          <w:p w14:paraId="512C37AB" w14:textId="77777777" w:rsidR="00E4541C" w:rsidRPr="009F2C95" w:rsidRDefault="00E4541C" w:rsidP="00F3702C">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1 – 3</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4 ml/kg</w:t>
            </w:r>
          </w:p>
          <w:p w14:paraId="2860769C" w14:textId="77777777" w:rsidR="00E4541C" w:rsidRPr="009F2C95" w:rsidRDefault="00E4541C" w:rsidP="00F3702C">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lastRenderedPageBreak/>
              <w:t>3 – 6</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3,5 - 4 ml/kg</w:t>
            </w:r>
          </w:p>
          <w:p w14:paraId="17B31032" w14:textId="77777777" w:rsidR="00E4541C" w:rsidRPr="009F2C95" w:rsidRDefault="00E4541C" w:rsidP="00F3702C">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6 – 12</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3 – 3,5 ml/kg</w:t>
            </w:r>
          </w:p>
          <w:p w14:paraId="4B81199E" w14:textId="77777777" w:rsidR="00E4541C" w:rsidRPr="009F2C95" w:rsidRDefault="00E4541C" w:rsidP="00F3702C">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12 – 24 mėnesių </w:t>
            </w:r>
            <w:r w:rsidRPr="009F2C95">
              <w:rPr>
                <w:color w:val="000000"/>
                <w:szCs w:val="22"/>
                <w:lang w:val="lt-LT" w:eastAsia="de-DE"/>
              </w:rPr>
              <w:tab/>
              <w:t>2,5 - 3 ml/kg</w:t>
            </w:r>
          </w:p>
          <w:p w14:paraId="32C098DE" w14:textId="77777777" w:rsidR="00E4541C" w:rsidRPr="009F2C95" w:rsidRDefault="00E4541C" w:rsidP="00F3702C">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2 – 5</w:t>
            </w:r>
            <w:r w:rsidRPr="009F2C95">
              <w:rPr>
                <w:color w:val="000000"/>
                <w:szCs w:val="22"/>
                <w:lang w:val="lt-LT" w:eastAsia="de-DE"/>
              </w:rPr>
              <w:tab/>
              <w:t>metų</w:t>
            </w:r>
            <w:r w:rsidRPr="009F2C95">
              <w:rPr>
                <w:color w:val="000000"/>
                <w:szCs w:val="22"/>
                <w:lang w:val="lt-LT" w:eastAsia="de-DE"/>
              </w:rPr>
              <w:tab/>
            </w:r>
            <w:r w:rsidRPr="009F2C95">
              <w:rPr>
                <w:color w:val="000000"/>
                <w:szCs w:val="22"/>
                <w:lang w:val="lt-LT" w:eastAsia="de-DE"/>
              </w:rPr>
              <w:tab/>
              <w:t>2,5 ml/kg</w:t>
            </w:r>
          </w:p>
          <w:p w14:paraId="21B547A7" w14:textId="77777777" w:rsidR="00E4541C" w:rsidRPr="009F2C95" w:rsidRDefault="00E4541C" w:rsidP="00F3702C">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5 – 7</w:t>
            </w:r>
            <w:r w:rsidRPr="009F2C95">
              <w:rPr>
                <w:color w:val="000000"/>
                <w:szCs w:val="22"/>
                <w:lang w:val="lt-LT" w:eastAsia="de-DE"/>
              </w:rPr>
              <w:tab/>
              <w:t>metų</w:t>
            </w:r>
            <w:r w:rsidRPr="009F2C95">
              <w:rPr>
                <w:color w:val="000000"/>
                <w:szCs w:val="22"/>
                <w:lang w:val="lt-LT" w:eastAsia="de-DE"/>
              </w:rPr>
              <w:tab/>
            </w:r>
            <w:r w:rsidRPr="009F2C95">
              <w:rPr>
                <w:color w:val="000000"/>
                <w:szCs w:val="22"/>
                <w:lang w:val="lt-LT" w:eastAsia="de-DE"/>
              </w:rPr>
              <w:tab/>
              <w:t>2 – 2,5 ml/kg</w:t>
            </w:r>
          </w:p>
          <w:p w14:paraId="428AA4B0" w14:textId="77777777" w:rsidR="00E4541C" w:rsidRPr="009F2C95" w:rsidRDefault="00E4541C" w:rsidP="00F3702C">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7 – 12</w:t>
            </w:r>
            <w:r w:rsidRPr="009F2C95">
              <w:rPr>
                <w:color w:val="000000"/>
                <w:szCs w:val="22"/>
                <w:lang w:val="lt-LT" w:eastAsia="de-DE"/>
              </w:rPr>
              <w:tab/>
              <w:t>metų</w:t>
            </w:r>
            <w:r w:rsidRPr="009F2C95">
              <w:rPr>
                <w:color w:val="000000"/>
                <w:szCs w:val="22"/>
                <w:lang w:val="lt-LT" w:eastAsia="de-DE"/>
              </w:rPr>
              <w:tab/>
            </w:r>
            <w:r w:rsidRPr="009F2C95">
              <w:rPr>
                <w:color w:val="000000"/>
                <w:szCs w:val="22"/>
                <w:lang w:val="lt-LT" w:eastAsia="de-DE"/>
              </w:rPr>
              <w:tab/>
              <w:t>1,5 - 2 ml/kg</w:t>
            </w:r>
          </w:p>
        </w:tc>
      </w:tr>
      <w:tr w:rsidR="00E4541C" w:rsidRPr="005D3B8D" w14:paraId="449F1341" w14:textId="77777777" w:rsidTr="00F3702C">
        <w:tc>
          <w:tcPr>
            <w:tcW w:w="1999" w:type="pct"/>
            <w:tcBorders>
              <w:top w:val="single" w:sz="6" w:space="0" w:color="auto"/>
              <w:left w:val="single" w:sz="6" w:space="0" w:color="auto"/>
              <w:bottom w:val="nil"/>
              <w:right w:val="single" w:sz="6" w:space="0" w:color="auto"/>
            </w:tcBorders>
          </w:tcPr>
          <w:p w14:paraId="424A8BE5"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b/>
                <w:bCs/>
                <w:i/>
                <w:iCs/>
                <w:color w:val="000000"/>
                <w:szCs w:val="22"/>
                <w:lang w:val="lt-LT" w:eastAsia="de-DE"/>
              </w:rPr>
              <w:lastRenderedPageBreak/>
              <w:t>Kompiuterinė tomografija (KT)</w:t>
            </w:r>
          </w:p>
        </w:tc>
        <w:tc>
          <w:tcPr>
            <w:tcW w:w="3001" w:type="pct"/>
            <w:gridSpan w:val="2"/>
            <w:tcBorders>
              <w:top w:val="single" w:sz="6" w:space="0" w:color="auto"/>
              <w:left w:val="single" w:sz="6" w:space="0" w:color="auto"/>
              <w:bottom w:val="nil"/>
              <w:right w:val="single" w:sz="6" w:space="0" w:color="auto"/>
            </w:tcBorders>
          </w:tcPr>
          <w:p w14:paraId="40E5A2B0" w14:textId="77777777" w:rsidR="00E4541C" w:rsidRPr="009F2C95" w:rsidRDefault="00E4541C" w:rsidP="00F3702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Suaugusieji: 1 – 2 ml/kg kūno svorio</w:t>
            </w:r>
            <w:r w:rsidRPr="009F2C95">
              <w:rPr>
                <w:color w:val="000000"/>
                <w:szCs w:val="22"/>
                <w:lang w:val="lt-LT" w:eastAsia="de-DE"/>
              </w:rPr>
              <w:br/>
            </w:r>
            <w:r w:rsidRPr="009F2C95">
              <w:rPr>
                <w:color w:val="000000"/>
                <w:szCs w:val="22"/>
                <w:lang w:val="lt-LT" w:eastAsia="de-DE"/>
              </w:rPr>
              <w:br/>
              <w:t xml:space="preserve">Vaikai: atsižvelgiant į amžių ir kūno svorį. </w:t>
            </w:r>
          </w:p>
        </w:tc>
      </w:tr>
      <w:tr w:rsidR="00E4541C" w:rsidRPr="005D3B8D" w14:paraId="48E119E3" w14:textId="77777777" w:rsidTr="00F3702C">
        <w:tc>
          <w:tcPr>
            <w:tcW w:w="5000" w:type="pct"/>
            <w:gridSpan w:val="3"/>
            <w:tcBorders>
              <w:top w:val="single" w:sz="4" w:space="0" w:color="auto"/>
              <w:left w:val="single" w:sz="6" w:space="0" w:color="auto"/>
              <w:bottom w:val="single" w:sz="4" w:space="0" w:color="auto"/>
              <w:right w:val="single" w:sz="6" w:space="0" w:color="auto"/>
            </w:tcBorders>
          </w:tcPr>
          <w:p w14:paraId="25B26BDF" w14:textId="77777777" w:rsidR="00E4541C" w:rsidRPr="009F2C95" w:rsidRDefault="00E4541C" w:rsidP="00F3702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Didžiausia 300 mg jodo/ml dozė yra 2 ml/kg kūno svorio.</w:t>
            </w:r>
          </w:p>
        </w:tc>
      </w:tr>
    </w:tbl>
    <w:p w14:paraId="7EAAE510" w14:textId="77777777" w:rsidR="00E4541C" w:rsidRPr="009F2C95" w:rsidRDefault="00E4541C" w:rsidP="00E4541C">
      <w:pPr>
        <w:spacing w:line="240" w:lineRule="auto"/>
        <w:contextualSpacing/>
        <w:outlineLvl w:val="0"/>
        <w:rPr>
          <w:iCs/>
          <w:szCs w:val="22"/>
          <w:lang w:val="lt-LT"/>
        </w:rPr>
      </w:pPr>
    </w:p>
    <w:p w14:paraId="7D22A194" w14:textId="77777777" w:rsidR="00E4541C" w:rsidRPr="009F2C95" w:rsidRDefault="00E4541C" w:rsidP="00E4541C">
      <w:pPr>
        <w:tabs>
          <w:tab w:val="clear" w:pos="567"/>
          <w:tab w:val="left" w:pos="0"/>
        </w:tabs>
        <w:rPr>
          <w:szCs w:val="22"/>
          <w:lang w:val="lt-LT"/>
        </w:rPr>
      </w:pPr>
      <w:r w:rsidRPr="009F2C95">
        <w:rPr>
          <w:szCs w:val="22"/>
          <w:lang w:val="lt-LT"/>
        </w:rPr>
        <w:t xml:space="preserve">Jodo kontrastines medžiagas galima vartoti tik turint neatidėliotinos pagalbos priemones, visą reikiamą techninę ir medicininę įrangą. Po pavartojimo, pacientą reikia stebėti mažiausiai pusvalandį, nes per tiek laiko dažniausiai pasireiškia sunkios reakcijos. </w:t>
      </w:r>
    </w:p>
    <w:p w14:paraId="349D93E4" w14:textId="77777777" w:rsidR="00E4541C" w:rsidRPr="009F2C95" w:rsidRDefault="00E4541C" w:rsidP="00E4541C">
      <w:pPr>
        <w:ind w:left="567" w:hanging="567"/>
        <w:rPr>
          <w:szCs w:val="22"/>
          <w:lang w:val="lt-LT"/>
        </w:rPr>
      </w:pPr>
    </w:p>
    <w:p w14:paraId="1C3F65AD" w14:textId="77777777" w:rsidR="00E4541C" w:rsidRPr="009F2C95" w:rsidRDefault="00E4541C" w:rsidP="00E4541C">
      <w:pPr>
        <w:ind w:left="567" w:hanging="567"/>
        <w:rPr>
          <w:i/>
          <w:szCs w:val="22"/>
          <w:lang w:val="lt-LT"/>
        </w:rPr>
      </w:pPr>
      <w:r w:rsidRPr="009F2C95">
        <w:rPr>
          <w:i/>
          <w:szCs w:val="22"/>
          <w:lang w:val="lt-LT"/>
        </w:rPr>
        <w:t>Vartojimas į veną ar arteriją (injekcija ar infuzija)</w:t>
      </w:r>
    </w:p>
    <w:p w14:paraId="472C5B24" w14:textId="77777777" w:rsidR="00E4541C" w:rsidRPr="009F2C95" w:rsidRDefault="00E4541C" w:rsidP="00E4541C">
      <w:pPr>
        <w:tabs>
          <w:tab w:val="clear" w:pos="567"/>
          <w:tab w:val="left" w:pos="0"/>
        </w:tabs>
        <w:rPr>
          <w:szCs w:val="22"/>
          <w:lang w:val="lt-LT"/>
        </w:rPr>
      </w:pPr>
      <w:r w:rsidRPr="009F2C95">
        <w:rPr>
          <w:szCs w:val="22"/>
          <w:lang w:val="lt-LT"/>
        </w:rPr>
        <w:t>Prieš vartojimą kontrastinę medžiagą reikia pašildyti iki kūno temperatūros. Patirtis rodo, kad pašildyta kontrastinė medžiaga geriau toleruojama.</w:t>
      </w:r>
    </w:p>
    <w:p w14:paraId="0BB13DE3" w14:textId="77777777" w:rsidR="00E4541C" w:rsidRPr="009F2C95" w:rsidRDefault="00E4541C" w:rsidP="00E4541C">
      <w:pPr>
        <w:ind w:left="567" w:hanging="567"/>
        <w:rPr>
          <w:szCs w:val="22"/>
          <w:lang w:val="lt-LT"/>
        </w:rPr>
      </w:pPr>
      <w:r w:rsidRPr="009F2C95">
        <w:rPr>
          <w:szCs w:val="22"/>
          <w:lang w:val="lt-LT"/>
        </w:rPr>
        <w:t xml:space="preserve">Pastebėjus, kad </w:t>
      </w:r>
      <w:proofErr w:type="spellStart"/>
      <w:r>
        <w:rPr>
          <w:szCs w:val="22"/>
          <w:lang w:val="lt-LT"/>
        </w:rPr>
        <w:t>Unilux</w:t>
      </w:r>
      <w:proofErr w:type="spellEnd"/>
      <w:r w:rsidRPr="009F2C95">
        <w:rPr>
          <w:szCs w:val="22"/>
          <w:lang w:val="lt-LT"/>
        </w:rPr>
        <w:t xml:space="preserve"> tirpalas nėra skaidrus, jo vartoti negalima.</w:t>
      </w:r>
    </w:p>
    <w:p w14:paraId="299FDDB8" w14:textId="77777777" w:rsidR="00E4541C" w:rsidRPr="009F2C95" w:rsidRDefault="00E4541C" w:rsidP="00E4541C">
      <w:pPr>
        <w:ind w:left="567" w:hanging="567"/>
        <w:rPr>
          <w:szCs w:val="22"/>
          <w:lang w:val="lt-LT"/>
        </w:rPr>
      </w:pPr>
    </w:p>
    <w:p w14:paraId="7509B4C8" w14:textId="77777777" w:rsidR="00E4541C" w:rsidRPr="009F2C95" w:rsidRDefault="00E4541C" w:rsidP="00E4541C">
      <w:pPr>
        <w:spacing w:line="240" w:lineRule="auto"/>
        <w:contextualSpacing/>
        <w:outlineLvl w:val="0"/>
        <w:rPr>
          <w:iCs/>
          <w:szCs w:val="22"/>
          <w:lang w:val="lt-LT"/>
        </w:rPr>
      </w:pPr>
      <w:r w:rsidRPr="009F2C95">
        <w:rPr>
          <w:iCs/>
          <w:szCs w:val="22"/>
          <w:lang w:val="lt-LT"/>
        </w:rPr>
        <w:t xml:space="preserve">Iš esmės, kontrastinę medžiagą į švirkštą reikia sutraukti prieš pat vartojimą. Tam, kad tyrimo metu kiek įmanoma sumažėtų tromboembolijos pavojus, reikia stengtis, kad kontrastinės medžiagos kuo trumpiau kontaktuotų su krauju. Reikia ypač kruopščiai atlikti angiografiją, o taip pat dažnai praplauti naudotą kateterį 9 mg/ml (0,9 %) natrio chlorido injekciniu tirpalu (jei reikia, pridėjus heparino). </w:t>
      </w:r>
    </w:p>
    <w:p w14:paraId="10694DCD" w14:textId="77777777" w:rsidR="00E4541C" w:rsidRPr="009F2C95" w:rsidRDefault="00E4541C" w:rsidP="00E4541C">
      <w:pPr>
        <w:spacing w:line="240" w:lineRule="auto"/>
        <w:contextualSpacing/>
        <w:outlineLvl w:val="0"/>
        <w:rPr>
          <w:iCs/>
          <w:szCs w:val="22"/>
          <w:lang w:val="lt-LT"/>
        </w:rPr>
      </w:pPr>
      <w:r w:rsidRPr="009F2C95">
        <w:rPr>
          <w:iCs/>
          <w:szCs w:val="22"/>
          <w:lang w:val="lt-LT"/>
        </w:rPr>
        <w:t>Tyrimo metu nepanaudoti kontrastinės medžiagos likučiai turi būti sunaikinti.</w:t>
      </w:r>
    </w:p>
    <w:p w14:paraId="32DA6FBD" w14:textId="77777777" w:rsidR="00E4541C" w:rsidRPr="009F2C95" w:rsidRDefault="00E4541C" w:rsidP="00E4541C">
      <w:pPr>
        <w:spacing w:line="240" w:lineRule="auto"/>
        <w:contextualSpacing/>
        <w:outlineLvl w:val="0"/>
        <w:rPr>
          <w:iCs/>
          <w:szCs w:val="22"/>
          <w:lang w:val="lt-LT"/>
        </w:rPr>
      </w:pPr>
    </w:p>
    <w:p w14:paraId="00FD7D55" w14:textId="77777777" w:rsidR="00E4541C" w:rsidRPr="009F2C95" w:rsidRDefault="00E4541C" w:rsidP="00E4541C">
      <w:pPr>
        <w:spacing w:line="240" w:lineRule="auto"/>
        <w:contextualSpacing/>
        <w:outlineLvl w:val="0"/>
        <w:rPr>
          <w:iCs/>
          <w:szCs w:val="22"/>
          <w:lang w:val="lt-LT"/>
        </w:rPr>
      </w:pPr>
      <w:r w:rsidRPr="009F2C95">
        <w:rPr>
          <w:iCs/>
          <w:szCs w:val="22"/>
          <w:lang w:val="lt-LT"/>
        </w:rPr>
        <w:t xml:space="preserve">Kontrastinę medžiagą reikia suleisti gulinčiam pacientui. Reikia pasirūpinti, kad būtų įmanoma greitai pakeisti ligonio padėtį. Prieš tyrimą reikia užtikrinti, kad atsiradus būtinybei, būtų galima greitai ir saugiai patekti į veną. </w:t>
      </w:r>
      <w:proofErr w:type="spellStart"/>
      <w:r>
        <w:rPr>
          <w:iCs/>
          <w:szCs w:val="22"/>
          <w:lang w:val="lt-LT"/>
        </w:rPr>
        <w:t>Unilux</w:t>
      </w:r>
      <w:proofErr w:type="spellEnd"/>
      <w:r w:rsidRPr="009F2C95">
        <w:rPr>
          <w:iCs/>
          <w:szCs w:val="22"/>
          <w:lang w:val="lt-LT"/>
        </w:rPr>
        <w:t xml:space="preserve">, kaip ir visi kontrastiniai jodo preparatai, visoms diagnostinėms procedūroms gali būti vartojamas tik turint gaivinimo priemones ir neatidėliotinai pagalbai  reikalingus vaistinius preparatus. </w:t>
      </w:r>
    </w:p>
    <w:p w14:paraId="17BDC6ED" w14:textId="77777777" w:rsidR="00E4541C" w:rsidRPr="009F2C95" w:rsidRDefault="00E4541C" w:rsidP="00E4541C">
      <w:pPr>
        <w:spacing w:line="240" w:lineRule="auto"/>
        <w:contextualSpacing/>
        <w:outlineLvl w:val="0"/>
        <w:rPr>
          <w:iCs/>
          <w:szCs w:val="22"/>
          <w:lang w:val="lt-LT"/>
        </w:rPr>
      </w:pPr>
    </w:p>
    <w:p w14:paraId="6685298B" w14:textId="77777777" w:rsidR="00E4541C" w:rsidRPr="009F2C95" w:rsidRDefault="00E4541C" w:rsidP="00E4541C">
      <w:pPr>
        <w:spacing w:line="240" w:lineRule="auto"/>
        <w:contextualSpacing/>
        <w:outlineLvl w:val="0"/>
        <w:rPr>
          <w:iCs/>
          <w:szCs w:val="22"/>
          <w:lang w:val="lt-LT"/>
        </w:rPr>
      </w:pPr>
      <w:r w:rsidRPr="009F2C95">
        <w:rPr>
          <w:iCs/>
          <w:szCs w:val="22"/>
          <w:lang w:val="lt-LT"/>
        </w:rPr>
        <w:t xml:space="preserve">Po tyrimo pacientas turi būti stebimas mažiausiai 30 minučių, nes per tą laiką gali pasireikšti daugiausia nepageidaujamų poveikių. Visi gydytojai ir slaugytojai turi būti informuoti apie nepageidaujamas reakcijas ir bendrąsias bei </w:t>
      </w:r>
      <w:r w:rsidRPr="009F2C95">
        <w:rPr>
          <w:szCs w:val="22"/>
          <w:lang w:val="lt-LT"/>
        </w:rPr>
        <w:t>farmakologinėmis</w:t>
      </w:r>
      <w:r w:rsidRPr="009F2C95">
        <w:rPr>
          <w:iCs/>
          <w:szCs w:val="22"/>
          <w:lang w:val="lt-LT"/>
        </w:rPr>
        <w:t xml:space="preserve"> skubios pagalbos priemones.</w:t>
      </w:r>
    </w:p>
    <w:p w14:paraId="1D97AEB9" w14:textId="77777777" w:rsidR="00E4541C" w:rsidRPr="009F2C95" w:rsidRDefault="00E4541C" w:rsidP="00E4541C">
      <w:pPr>
        <w:rPr>
          <w:szCs w:val="22"/>
          <w:lang w:val="lt-LT"/>
        </w:rPr>
      </w:pPr>
    </w:p>
    <w:p w14:paraId="5F16BCAE" w14:textId="77777777" w:rsidR="00E4541C" w:rsidRPr="009F2C95" w:rsidRDefault="00E4541C" w:rsidP="00E4541C">
      <w:pPr>
        <w:tabs>
          <w:tab w:val="clear" w:pos="567"/>
          <w:tab w:val="left" w:pos="0"/>
        </w:tabs>
        <w:rPr>
          <w:szCs w:val="22"/>
          <w:lang w:val="lt-LT"/>
        </w:rPr>
      </w:pPr>
      <w:r w:rsidRPr="009F2C95">
        <w:rPr>
          <w:szCs w:val="22"/>
          <w:lang w:val="lt-LT"/>
        </w:rPr>
        <w:t>Pacientams, kuriems yra  inkstų funkcija sutrikimas, širdies ir kraujotakos nepakankamumas, o taip pat bloga bendroji būklė, reikia skirti mažiausią įmanomą kontrastinės medžiagos dozę. Po tyrimo mažiausiai tris paras reikia stebėti inkstų funkciją.</w:t>
      </w:r>
    </w:p>
    <w:p w14:paraId="06515860" w14:textId="77777777" w:rsidR="00E4541C" w:rsidRPr="009F2C95" w:rsidRDefault="00E4541C" w:rsidP="00E4541C">
      <w:pPr>
        <w:rPr>
          <w:szCs w:val="22"/>
          <w:lang w:val="lt-LT"/>
        </w:rPr>
      </w:pPr>
    </w:p>
    <w:p w14:paraId="79B80355" w14:textId="77777777" w:rsidR="00E4541C" w:rsidRPr="009F2C95" w:rsidRDefault="00E4541C" w:rsidP="00E4541C">
      <w:pPr>
        <w:rPr>
          <w:szCs w:val="22"/>
          <w:lang w:val="lt-LT"/>
        </w:rPr>
      </w:pPr>
      <w:r w:rsidRPr="009F2C95">
        <w:rPr>
          <w:szCs w:val="22"/>
          <w:lang w:val="lt-LT"/>
        </w:rPr>
        <w:t>Jautrumo mėginys skiriant mažą kontrastinės medžiagos dozę nerekomenduojamas, nes jo rezultatai nėra informatyvūs. Be to, pats jautrumo mėginys kartais sukelia sunkią padidėjusio jautrumo reakciją.</w:t>
      </w:r>
    </w:p>
    <w:p w14:paraId="2364D761" w14:textId="77777777" w:rsidR="00E4541C" w:rsidRPr="009F2C95" w:rsidRDefault="00E4541C" w:rsidP="00E4541C">
      <w:pPr>
        <w:ind w:left="567" w:hanging="567"/>
        <w:rPr>
          <w:szCs w:val="22"/>
          <w:lang w:val="lt-LT"/>
        </w:rPr>
      </w:pPr>
    </w:p>
    <w:p w14:paraId="6EA775AF" w14:textId="77777777" w:rsidR="00E4541C" w:rsidRPr="009F2C95" w:rsidRDefault="00E4541C" w:rsidP="00E4541C">
      <w:pPr>
        <w:tabs>
          <w:tab w:val="clear" w:pos="567"/>
          <w:tab w:val="left" w:pos="0"/>
        </w:tabs>
        <w:rPr>
          <w:szCs w:val="22"/>
          <w:lang w:val="lt-LT"/>
        </w:rPr>
      </w:pPr>
      <w:r w:rsidRPr="009F2C95">
        <w:rPr>
          <w:szCs w:val="22"/>
          <w:lang w:val="lt-LT"/>
        </w:rPr>
        <w:t xml:space="preserve">Kadangi į kraujagyslę leidžiamas </w:t>
      </w:r>
      <w:proofErr w:type="spellStart"/>
      <w:r w:rsidRPr="009F2C95">
        <w:rPr>
          <w:szCs w:val="22"/>
          <w:lang w:val="lt-LT"/>
        </w:rPr>
        <w:t>jopamidolis</w:t>
      </w:r>
      <w:proofErr w:type="spellEnd"/>
      <w:r w:rsidRPr="009F2C95">
        <w:rPr>
          <w:szCs w:val="22"/>
          <w:lang w:val="lt-LT"/>
        </w:rPr>
        <w:t xml:space="preserve"> gali sukelti inkstų nepakankamumą, </w:t>
      </w:r>
      <w:proofErr w:type="spellStart"/>
      <w:r w:rsidRPr="009F2C95">
        <w:rPr>
          <w:szCs w:val="22"/>
          <w:lang w:val="lt-LT"/>
        </w:rPr>
        <w:t>metformino</w:t>
      </w:r>
      <w:proofErr w:type="spellEnd"/>
      <w:r w:rsidRPr="009F2C95">
        <w:rPr>
          <w:szCs w:val="22"/>
          <w:lang w:val="lt-LT"/>
        </w:rPr>
        <w:t xml:space="preserve"> vartojimą reikia nutraukti prieš tyrimą ar jo metu. </w:t>
      </w:r>
      <w:proofErr w:type="spellStart"/>
      <w:r w:rsidRPr="009F2C95">
        <w:rPr>
          <w:szCs w:val="22"/>
          <w:lang w:val="lt-LT"/>
        </w:rPr>
        <w:t>Metformino</w:t>
      </w:r>
      <w:proofErr w:type="spellEnd"/>
      <w:r w:rsidRPr="009F2C95">
        <w:rPr>
          <w:szCs w:val="22"/>
          <w:lang w:val="lt-LT"/>
        </w:rPr>
        <w:t xml:space="preserve"> vartojimą galima atnaujinti praėjus 48 valandoms po procedūros, kai atliktų inkstų funkcijos tyrimų rezultatai yra normalūs.</w:t>
      </w:r>
    </w:p>
    <w:p w14:paraId="295AA56C" w14:textId="77777777" w:rsidR="00E4541C" w:rsidRPr="009F2C95" w:rsidRDefault="00E4541C" w:rsidP="00E4541C">
      <w:pPr>
        <w:ind w:left="567" w:hanging="567"/>
        <w:rPr>
          <w:szCs w:val="22"/>
          <w:lang w:val="lt-LT"/>
        </w:rPr>
      </w:pPr>
    </w:p>
    <w:p w14:paraId="1588FAFA" w14:textId="77777777" w:rsidR="00E4541C" w:rsidRPr="009F2C95" w:rsidRDefault="00E4541C" w:rsidP="00E4541C">
      <w:pPr>
        <w:rPr>
          <w:szCs w:val="22"/>
          <w:lang w:val="lt-LT"/>
        </w:rPr>
      </w:pPr>
      <w:r w:rsidRPr="009F2C95">
        <w:rPr>
          <w:szCs w:val="22"/>
          <w:lang w:val="lt-LT"/>
        </w:rPr>
        <w:lastRenderedPageBreak/>
        <w:t xml:space="preserve">Prieš kontrastinės medžiagos suleidimą ir po jo būtina užtikrinti pakankamą </w:t>
      </w:r>
      <w:proofErr w:type="spellStart"/>
      <w:r w:rsidRPr="009F2C95">
        <w:rPr>
          <w:szCs w:val="22"/>
          <w:lang w:val="lt-LT"/>
        </w:rPr>
        <w:t>hidraciją</w:t>
      </w:r>
      <w:proofErr w:type="spellEnd"/>
      <w:r w:rsidRPr="009F2C95">
        <w:rPr>
          <w:szCs w:val="22"/>
          <w:lang w:val="lt-LT"/>
        </w:rPr>
        <w:t xml:space="preserve">, koreguoti skysčių ir elektrolitų pusiausvyrą. Pacientams, kuriems yra </w:t>
      </w:r>
      <w:proofErr w:type="spellStart"/>
      <w:r w:rsidRPr="009F2C95">
        <w:rPr>
          <w:szCs w:val="22"/>
          <w:lang w:val="lt-LT"/>
        </w:rPr>
        <w:t>disproteinemija</w:t>
      </w:r>
      <w:proofErr w:type="spellEnd"/>
      <w:r w:rsidRPr="009F2C95">
        <w:rPr>
          <w:szCs w:val="22"/>
          <w:lang w:val="lt-LT"/>
        </w:rPr>
        <w:t xml:space="preserve"> ar </w:t>
      </w:r>
      <w:proofErr w:type="spellStart"/>
      <w:r w:rsidRPr="009F2C95">
        <w:rPr>
          <w:szCs w:val="22"/>
          <w:lang w:val="lt-LT"/>
        </w:rPr>
        <w:t>paraproteinemija</w:t>
      </w:r>
      <w:proofErr w:type="spellEnd"/>
      <w:r w:rsidRPr="009F2C95">
        <w:rPr>
          <w:szCs w:val="22"/>
          <w:lang w:val="lt-LT"/>
        </w:rPr>
        <w:t xml:space="preserve"> (sergantiems daugine mieloma ar </w:t>
      </w:r>
      <w:proofErr w:type="spellStart"/>
      <w:r w:rsidRPr="009F2C95">
        <w:rPr>
          <w:szCs w:val="22"/>
          <w:lang w:val="lt-LT"/>
        </w:rPr>
        <w:t>plazmocitoma</w:t>
      </w:r>
      <w:proofErr w:type="spellEnd"/>
      <w:r w:rsidRPr="009F2C95">
        <w:rPr>
          <w:szCs w:val="22"/>
          <w:lang w:val="lt-LT"/>
        </w:rPr>
        <w:t xml:space="preserve">), cukrinis diabetas, </w:t>
      </w:r>
      <w:proofErr w:type="spellStart"/>
      <w:r w:rsidRPr="009F2C95">
        <w:rPr>
          <w:szCs w:val="22"/>
          <w:lang w:val="lt-LT"/>
        </w:rPr>
        <w:t>poliurija</w:t>
      </w:r>
      <w:proofErr w:type="spellEnd"/>
      <w:r w:rsidRPr="009F2C95">
        <w:rPr>
          <w:szCs w:val="22"/>
          <w:lang w:val="lt-LT"/>
        </w:rPr>
        <w:t xml:space="preserve"> ar </w:t>
      </w:r>
      <w:proofErr w:type="spellStart"/>
      <w:r w:rsidRPr="009F2C95">
        <w:rPr>
          <w:szCs w:val="22"/>
          <w:lang w:val="lt-LT"/>
        </w:rPr>
        <w:t>oligurija</w:t>
      </w:r>
      <w:proofErr w:type="spellEnd"/>
      <w:r w:rsidRPr="009F2C95">
        <w:rPr>
          <w:szCs w:val="22"/>
          <w:lang w:val="lt-LT"/>
        </w:rPr>
        <w:t>, podagra, o taip pat, mažiems vaikams bei senyviems asmenims ir pacientams, kurių bendra būklė yra bloga, prieš kontrastinės medžiagos vartojimą reikia neriboti skysčių vartojimo. Pacientams, kuriems yra rizikos veiksnių, būtina kontroliuoti vandens ir elektrolitų pusiausvyrą ir stebėti, ar nesumažėjo kalcio koncentracija kraujo serume.</w:t>
      </w:r>
    </w:p>
    <w:p w14:paraId="4310FB06" w14:textId="77777777" w:rsidR="00E4541C" w:rsidRPr="009F2C95" w:rsidRDefault="00E4541C" w:rsidP="00E4541C">
      <w:pPr>
        <w:tabs>
          <w:tab w:val="left" w:pos="540"/>
        </w:tabs>
        <w:rPr>
          <w:szCs w:val="22"/>
          <w:lang w:val="lt-LT"/>
        </w:rPr>
      </w:pPr>
    </w:p>
    <w:p w14:paraId="7D7AE37A" w14:textId="77777777" w:rsidR="00E4541C" w:rsidRPr="009F2C95" w:rsidRDefault="00E4541C" w:rsidP="00E4541C">
      <w:pPr>
        <w:tabs>
          <w:tab w:val="left" w:pos="540"/>
        </w:tabs>
        <w:rPr>
          <w:szCs w:val="22"/>
          <w:lang w:val="lt-LT"/>
        </w:rPr>
      </w:pPr>
      <w:r w:rsidRPr="009F2C95">
        <w:rPr>
          <w:szCs w:val="22"/>
          <w:lang w:val="lt-LT"/>
        </w:rPr>
        <w:t xml:space="preserve">Gali atsirasti grįžtamas inkstų nepakankamumas. </w:t>
      </w:r>
      <w:proofErr w:type="spellStart"/>
      <w:r w:rsidRPr="009F2C95">
        <w:rPr>
          <w:szCs w:val="22"/>
          <w:lang w:val="lt-LT"/>
        </w:rPr>
        <w:t>Predisponuojantys</w:t>
      </w:r>
      <w:proofErr w:type="spellEnd"/>
      <w:r w:rsidRPr="009F2C95">
        <w:rPr>
          <w:szCs w:val="22"/>
          <w:lang w:val="lt-LT"/>
        </w:rPr>
        <w:t xml:space="preserve"> veiksniai yra inkstų liga anamnezėje, vyresnis nei 60 metų amžius, </w:t>
      </w:r>
      <w:proofErr w:type="spellStart"/>
      <w:r w:rsidRPr="009F2C95">
        <w:rPr>
          <w:szCs w:val="22"/>
          <w:lang w:val="lt-LT"/>
        </w:rPr>
        <w:t>dehidracija</w:t>
      </w:r>
      <w:proofErr w:type="spellEnd"/>
      <w:r w:rsidRPr="009F2C95">
        <w:rPr>
          <w:szCs w:val="22"/>
          <w:lang w:val="lt-LT"/>
        </w:rPr>
        <w:t xml:space="preserve">, progresavusi arteriosklerozė, </w:t>
      </w:r>
      <w:proofErr w:type="spellStart"/>
      <w:r w:rsidRPr="009F2C95">
        <w:rPr>
          <w:szCs w:val="22"/>
          <w:lang w:val="lt-LT"/>
        </w:rPr>
        <w:t>dekompensuotas</w:t>
      </w:r>
      <w:proofErr w:type="spellEnd"/>
      <w:r w:rsidRPr="009F2C95">
        <w:rPr>
          <w:szCs w:val="22"/>
          <w:lang w:val="lt-LT"/>
        </w:rPr>
        <w:t xml:space="preserve"> širdies nepakankamumas, didelės kontrastinės medžiagos dozės ir kartotinės injekcijos, kontrastinės medžiagos suleidimas tiesiai į inkstų arteriją, kitų </w:t>
      </w:r>
      <w:proofErr w:type="spellStart"/>
      <w:r w:rsidRPr="009F2C95">
        <w:rPr>
          <w:szCs w:val="22"/>
          <w:lang w:val="lt-LT"/>
        </w:rPr>
        <w:t>nefrotoksinių</w:t>
      </w:r>
      <w:proofErr w:type="spellEnd"/>
      <w:r w:rsidRPr="009F2C95">
        <w:rPr>
          <w:szCs w:val="22"/>
          <w:lang w:val="lt-LT"/>
        </w:rPr>
        <w:t xml:space="preserve"> medžiagų poveikis, sunki ir lėtinė hipertenzija, </w:t>
      </w:r>
      <w:proofErr w:type="spellStart"/>
      <w:r w:rsidRPr="009F2C95">
        <w:rPr>
          <w:szCs w:val="22"/>
          <w:lang w:val="lt-LT"/>
        </w:rPr>
        <w:t>hiperurikemija</w:t>
      </w:r>
      <w:proofErr w:type="spellEnd"/>
      <w:r w:rsidRPr="009F2C95">
        <w:rPr>
          <w:szCs w:val="22"/>
          <w:lang w:val="lt-LT"/>
        </w:rPr>
        <w:t xml:space="preserve"> ir </w:t>
      </w:r>
      <w:proofErr w:type="spellStart"/>
      <w:r w:rsidRPr="009F2C95">
        <w:rPr>
          <w:szCs w:val="22"/>
          <w:lang w:val="lt-LT"/>
        </w:rPr>
        <w:t>paraproteinemija</w:t>
      </w:r>
      <w:proofErr w:type="spellEnd"/>
      <w:r w:rsidRPr="009F2C95">
        <w:rPr>
          <w:szCs w:val="22"/>
          <w:lang w:val="lt-LT"/>
        </w:rPr>
        <w:t xml:space="preserve"> (pvz., </w:t>
      </w:r>
      <w:proofErr w:type="spellStart"/>
      <w:r w:rsidRPr="009F2C95">
        <w:rPr>
          <w:szCs w:val="22"/>
          <w:lang w:val="lt-LT"/>
        </w:rPr>
        <w:t>plazmocitoma</w:t>
      </w:r>
      <w:proofErr w:type="spellEnd"/>
      <w:r w:rsidRPr="009F2C95">
        <w:rPr>
          <w:szCs w:val="22"/>
          <w:lang w:val="lt-LT"/>
        </w:rPr>
        <w:t xml:space="preserve">, </w:t>
      </w:r>
      <w:proofErr w:type="spellStart"/>
      <w:r w:rsidRPr="009F2C95">
        <w:rPr>
          <w:szCs w:val="22"/>
          <w:lang w:val="lt-LT"/>
        </w:rPr>
        <w:t>makroglobulinemija</w:t>
      </w:r>
      <w:proofErr w:type="spellEnd"/>
      <w:r w:rsidRPr="009F2C95">
        <w:rPr>
          <w:szCs w:val="22"/>
          <w:lang w:val="lt-LT"/>
        </w:rPr>
        <w:t>).</w:t>
      </w:r>
    </w:p>
    <w:p w14:paraId="6E75B867" w14:textId="77777777" w:rsidR="00E4541C" w:rsidRPr="009F2C95" w:rsidRDefault="00E4541C" w:rsidP="00E4541C">
      <w:pPr>
        <w:tabs>
          <w:tab w:val="left" w:pos="540"/>
        </w:tabs>
        <w:rPr>
          <w:szCs w:val="22"/>
          <w:lang w:val="lt-LT"/>
        </w:rPr>
      </w:pPr>
    </w:p>
    <w:p w14:paraId="353035A3" w14:textId="77777777" w:rsidR="00E4541C" w:rsidRPr="009F2C95" w:rsidRDefault="00E4541C" w:rsidP="00E4541C">
      <w:pPr>
        <w:tabs>
          <w:tab w:val="left" w:pos="540"/>
        </w:tabs>
        <w:rPr>
          <w:szCs w:val="22"/>
          <w:lang w:val="lt-LT"/>
        </w:rPr>
      </w:pPr>
      <w:r w:rsidRPr="009F2C95">
        <w:rPr>
          <w:szCs w:val="22"/>
          <w:lang w:val="lt-LT"/>
        </w:rPr>
        <w:t>Pacientams, kurių inkstų funkcija nepakankama, kol visas kontrastinės medžiagos kiekis pasišalins per inkstus, vengti vartoti vaistinių preparatų, galinčių trikdyti inkstų funkciją. Kontrastinę medžiagą kartotiniam tyrimui galima vartoti tik tuomet, kai inkstų funkcija tampa tokia, kokia buvo prieš tyrimą.</w:t>
      </w:r>
    </w:p>
    <w:p w14:paraId="15868F8D" w14:textId="77777777" w:rsidR="00E4541C" w:rsidRPr="009F2C95" w:rsidRDefault="00E4541C" w:rsidP="00E4541C">
      <w:pPr>
        <w:tabs>
          <w:tab w:val="left" w:pos="540"/>
        </w:tabs>
        <w:rPr>
          <w:szCs w:val="22"/>
          <w:lang w:val="lt-LT"/>
        </w:rPr>
      </w:pPr>
      <w:r w:rsidRPr="009F2C95">
        <w:rPr>
          <w:szCs w:val="22"/>
          <w:lang w:val="lt-LT"/>
        </w:rPr>
        <w:t>Jodo kontrastines medžiagas iš organizmo galima pašalinti hemodialize.</w:t>
      </w:r>
    </w:p>
    <w:p w14:paraId="663DC5D3" w14:textId="77777777" w:rsidR="00E4541C" w:rsidRPr="009F2C95" w:rsidRDefault="00E4541C" w:rsidP="00E4541C">
      <w:pPr>
        <w:rPr>
          <w:szCs w:val="22"/>
          <w:lang w:val="lt-LT"/>
        </w:rPr>
      </w:pPr>
      <w:proofErr w:type="spellStart"/>
      <w:r w:rsidRPr="009F2C95">
        <w:rPr>
          <w:szCs w:val="22"/>
          <w:lang w:val="lt-LT"/>
        </w:rPr>
        <w:t>Injekuojant</w:t>
      </w:r>
      <w:proofErr w:type="spellEnd"/>
      <w:r w:rsidRPr="009F2C95">
        <w:rPr>
          <w:szCs w:val="22"/>
          <w:lang w:val="lt-LT"/>
        </w:rPr>
        <w:t xml:space="preserve"> </w:t>
      </w:r>
      <w:proofErr w:type="spellStart"/>
      <w:r w:rsidRPr="009F2C95">
        <w:rPr>
          <w:szCs w:val="22"/>
          <w:lang w:val="lt-LT"/>
        </w:rPr>
        <w:t>nejoninių</w:t>
      </w:r>
      <w:proofErr w:type="spellEnd"/>
      <w:r w:rsidRPr="009F2C95">
        <w:rPr>
          <w:szCs w:val="22"/>
          <w:lang w:val="lt-LT"/>
        </w:rPr>
        <w:t xml:space="preserve"> kontrastinių medžiagų, </w:t>
      </w:r>
      <w:proofErr w:type="spellStart"/>
      <w:r w:rsidRPr="009F2C95">
        <w:rPr>
          <w:szCs w:val="22"/>
          <w:lang w:val="lt-LT"/>
        </w:rPr>
        <w:t>feochromocitoma</w:t>
      </w:r>
      <w:proofErr w:type="spellEnd"/>
      <w:r w:rsidRPr="009F2C95">
        <w:rPr>
          <w:szCs w:val="22"/>
          <w:lang w:val="lt-LT"/>
        </w:rPr>
        <w:t xml:space="preserve"> sergantiems pacientams yra padidėjusi </w:t>
      </w:r>
      <w:proofErr w:type="spellStart"/>
      <w:r w:rsidRPr="009F2C95">
        <w:rPr>
          <w:szCs w:val="22"/>
          <w:lang w:val="lt-LT"/>
        </w:rPr>
        <w:t>hipertenzinės</w:t>
      </w:r>
      <w:proofErr w:type="spellEnd"/>
      <w:r w:rsidRPr="009F2C95">
        <w:rPr>
          <w:szCs w:val="22"/>
          <w:lang w:val="lt-LT"/>
        </w:rPr>
        <w:t xml:space="preserve"> krizės rizika, todėl rekomenduojama prieš tyrimą jiems pavartoti beta </w:t>
      </w:r>
      <w:proofErr w:type="spellStart"/>
      <w:r w:rsidRPr="009F2C95">
        <w:rPr>
          <w:szCs w:val="22"/>
          <w:lang w:val="lt-LT"/>
        </w:rPr>
        <w:t>adrenoblokatorių</w:t>
      </w:r>
      <w:proofErr w:type="spellEnd"/>
      <w:r w:rsidRPr="009F2C95">
        <w:rPr>
          <w:szCs w:val="22"/>
          <w:lang w:val="lt-LT"/>
        </w:rPr>
        <w:t xml:space="preserve">. </w:t>
      </w:r>
    </w:p>
    <w:p w14:paraId="6ADB12EE" w14:textId="77777777" w:rsidR="00E4541C" w:rsidRPr="009F2C95" w:rsidRDefault="00E4541C" w:rsidP="00E4541C">
      <w:pPr>
        <w:tabs>
          <w:tab w:val="left" w:pos="540"/>
        </w:tabs>
        <w:rPr>
          <w:szCs w:val="22"/>
          <w:lang w:val="lt-LT"/>
        </w:rPr>
      </w:pPr>
    </w:p>
    <w:p w14:paraId="71722826" w14:textId="77777777" w:rsidR="00E4541C" w:rsidRPr="009F2C95" w:rsidRDefault="00E4541C" w:rsidP="00E4541C">
      <w:pPr>
        <w:tabs>
          <w:tab w:val="left" w:pos="540"/>
        </w:tabs>
        <w:rPr>
          <w:szCs w:val="22"/>
          <w:lang w:val="lt-LT"/>
        </w:rPr>
      </w:pPr>
      <w:r w:rsidRPr="009F2C95">
        <w:rPr>
          <w:szCs w:val="22"/>
          <w:lang w:val="lt-LT"/>
        </w:rPr>
        <w:t xml:space="preserve">Kontrastinės medžiagos gali turėti įtakos </w:t>
      </w:r>
      <w:proofErr w:type="spellStart"/>
      <w:r w:rsidRPr="009F2C95">
        <w:rPr>
          <w:szCs w:val="22"/>
          <w:lang w:val="lt-LT"/>
        </w:rPr>
        <w:t>bilirubino</w:t>
      </w:r>
      <w:proofErr w:type="spellEnd"/>
      <w:r w:rsidRPr="009F2C95">
        <w:rPr>
          <w:szCs w:val="22"/>
          <w:lang w:val="lt-LT"/>
        </w:rPr>
        <w:t>, baltymų ar neorganinių medžiagų (pvz.: geležies, vario, kalcio, fosfato) laboratorinių tyrimų rezultatams. Nereikėtų atlikinėti minėtų tyrimų tą pačią dieną, kai atlikta kontrastinės medžiagos procedūra.</w:t>
      </w:r>
    </w:p>
    <w:p w14:paraId="437B2507" w14:textId="77777777" w:rsidR="00E4541C" w:rsidRPr="009F2C95" w:rsidRDefault="00E4541C" w:rsidP="00E4541C">
      <w:pPr>
        <w:tabs>
          <w:tab w:val="clear" w:pos="567"/>
        </w:tabs>
        <w:spacing w:line="240" w:lineRule="auto"/>
        <w:rPr>
          <w:szCs w:val="22"/>
          <w:lang w:val="lt-LT"/>
        </w:rPr>
      </w:pPr>
      <w:r w:rsidRPr="009F2C95">
        <w:rPr>
          <w:szCs w:val="22"/>
          <w:lang w:val="lt-LT"/>
        </w:rPr>
        <w:t xml:space="preserve">Pacientams, kuriems yra inkstų ir kepenų nepakankamumas, reikia tikslinti dozę. </w:t>
      </w:r>
    </w:p>
    <w:p w14:paraId="664854AF" w14:textId="77777777" w:rsidR="00E4541C" w:rsidRPr="009F2C95" w:rsidRDefault="00E4541C" w:rsidP="00E4541C">
      <w:pPr>
        <w:tabs>
          <w:tab w:val="clear" w:pos="567"/>
        </w:tabs>
        <w:spacing w:line="240" w:lineRule="auto"/>
        <w:rPr>
          <w:szCs w:val="22"/>
          <w:lang w:val="lt-LT"/>
        </w:rPr>
      </w:pPr>
    </w:p>
    <w:p w14:paraId="7FE5A0ED" w14:textId="77777777" w:rsidR="00E4541C" w:rsidRPr="009F2C95" w:rsidRDefault="00E4541C" w:rsidP="00E4541C">
      <w:pPr>
        <w:tabs>
          <w:tab w:val="clear" w:pos="567"/>
        </w:tabs>
        <w:spacing w:line="240" w:lineRule="auto"/>
        <w:rPr>
          <w:szCs w:val="22"/>
          <w:lang w:val="lt-LT"/>
        </w:rPr>
      </w:pPr>
      <w:r w:rsidRPr="009F2C95">
        <w:rPr>
          <w:szCs w:val="22"/>
          <w:lang w:val="lt-LT"/>
        </w:rPr>
        <w:t xml:space="preserve">Prieš vartojimą, tirpalą reikia apžiūrėti. Vartoti galima tik tirpalą, kuriame nėra matomų sugedimo požymių bei drumzlių. </w:t>
      </w:r>
    </w:p>
    <w:p w14:paraId="275B9EC2" w14:textId="77777777" w:rsidR="00E4541C" w:rsidRPr="009F2C95" w:rsidRDefault="00E4541C" w:rsidP="00E4541C">
      <w:pPr>
        <w:tabs>
          <w:tab w:val="clear" w:pos="567"/>
        </w:tabs>
        <w:spacing w:line="240" w:lineRule="auto"/>
        <w:rPr>
          <w:szCs w:val="22"/>
          <w:lang w:val="lt-LT"/>
        </w:rPr>
      </w:pPr>
    </w:p>
    <w:p w14:paraId="00E6394B" w14:textId="77777777" w:rsidR="00E4541C" w:rsidRPr="009F2C95" w:rsidRDefault="00E4541C" w:rsidP="00E4541C">
      <w:pPr>
        <w:tabs>
          <w:tab w:val="clear" w:pos="567"/>
          <w:tab w:val="left" w:pos="0"/>
        </w:tabs>
        <w:rPr>
          <w:szCs w:val="22"/>
          <w:lang w:val="lt-LT"/>
        </w:rPr>
      </w:pPr>
      <w:r w:rsidRPr="009F2C95">
        <w:rPr>
          <w:szCs w:val="22"/>
          <w:lang w:val="lt-LT"/>
        </w:rPr>
        <w:t xml:space="preserve">Absoliučiai vengtina vartoti </w:t>
      </w:r>
      <w:proofErr w:type="spellStart"/>
      <w:r w:rsidRPr="009F2C95">
        <w:rPr>
          <w:szCs w:val="22"/>
          <w:lang w:val="lt-LT"/>
        </w:rPr>
        <w:t>neuroleptikus</w:t>
      </w:r>
      <w:proofErr w:type="spellEnd"/>
      <w:r w:rsidRPr="009F2C95">
        <w:rPr>
          <w:szCs w:val="22"/>
          <w:lang w:val="lt-LT"/>
        </w:rPr>
        <w:t xml:space="preserve">, nes jie mažina traukulių slenkstį. Tas pats taikytina ir analgetikams, </w:t>
      </w:r>
      <w:proofErr w:type="spellStart"/>
      <w:r w:rsidRPr="009F2C95">
        <w:rPr>
          <w:szCs w:val="22"/>
          <w:lang w:val="lt-LT"/>
        </w:rPr>
        <w:t>antiemetikams</w:t>
      </w:r>
      <w:proofErr w:type="spellEnd"/>
      <w:r w:rsidRPr="009F2C95">
        <w:rPr>
          <w:szCs w:val="22"/>
          <w:lang w:val="lt-LT"/>
        </w:rPr>
        <w:t xml:space="preserve">, </w:t>
      </w:r>
      <w:proofErr w:type="spellStart"/>
      <w:r w:rsidRPr="009F2C95">
        <w:rPr>
          <w:szCs w:val="22"/>
          <w:lang w:val="lt-LT"/>
        </w:rPr>
        <w:t>antihistamininiams</w:t>
      </w:r>
      <w:proofErr w:type="spellEnd"/>
      <w:r w:rsidRPr="009F2C95">
        <w:rPr>
          <w:szCs w:val="22"/>
          <w:lang w:val="lt-LT"/>
        </w:rPr>
        <w:t xml:space="preserve"> preparatams bei </w:t>
      </w:r>
      <w:proofErr w:type="spellStart"/>
      <w:r w:rsidRPr="009F2C95">
        <w:rPr>
          <w:szCs w:val="22"/>
          <w:lang w:val="lt-LT"/>
        </w:rPr>
        <w:t>fenotiazino</w:t>
      </w:r>
      <w:proofErr w:type="spellEnd"/>
      <w:r w:rsidRPr="009F2C95">
        <w:rPr>
          <w:szCs w:val="22"/>
          <w:lang w:val="lt-LT"/>
        </w:rPr>
        <w:t xml:space="preserve"> grupės raminamiesiems. Jei tik įmanoma, gydymą šiais preparatais reikia nutraukti likus mažiausiai 48 valandoms iki kontrastinės medžiagos vartojimo ir tik po tyrimo praėjus nemažiau kaip 24 val. galima vėl pradėti juos vartoti. </w:t>
      </w:r>
    </w:p>
    <w:p w14:paraId="1B30AA4C" w14:textId="77777777" w:rsidR="00E4541C" w:rsidRPr="009F2C95" w:rsidRDefault="00E4541C" w:rsidP="00E4541C">
      <w:pPr>
        <w:ind w:left="567" w:hanging="567"/>
        <w:rPr>
          <w:szCs w:val="22"/>
          <w:lang w:val="lt-LT"/>
        </w:rPr>
      </w:pPr>
    </w:p>
    <w:p w14:paraId="3501D3FE" w14:textId="77777777" w:rsidR="00E4541C" w:rsidRPr="009F2C95" w:rsidRDefault="00E4541C" w:rsidP="00E4541C">
      <w:pPr>
        <w:tabs>
          <w:tab w:val="clear" w:pos="567"/>
          <w:tab w:val="left" w:pos="0"/>
        </w:tabs>
        <w:rPr>
          <w:szCs w:val="22"/>
          <w:lang w:val="lt-LT"/>
        </w:rPr>
      </w:pPr>
      <w:r w:rsidRPr="009F2C95">
        <w:rPr>
          <w:szCs w:val="22"/>
          <w:lang w:val="lt-LT"/>
        </w:rPr>
        <w:t xml:space="preserve">Kai tik įmanoma, reikia vengti angiografijos pacientams, sergantiems </w:t>
      </w:r>
      <w:proofErr w:type="spellStart"/>
      <w:r w:rsidRPr="009F2C95">
        <w:rPr>
          <w:szCs w:val="22"/>
          <w:lang w:val="lt-LT"/>
        </w:rPr>
        <w:t>homocisteinurija</w:t>
      </w:r>
      <w:proofErr w:type="spellEnd"/>
      <w:r w:rsidRPr="009F2C95">
        <w:rPr>
          <w:szCs w:val="22"/>
          <w:lang w:val="lt-LT"/>
        </w:rPr>
        <w:t xml:space="preserve">, nes jiems yra padidėjusi trombozės ir </w:t>
      </w:r>
      <w:proofErr w:type="spellStart"/>
      <w:r w:rsidRPr="009F2C95">
        <w:rPr>
          <w:szCs w:val="22"/>
          <w:lang w:val="lt-LT"/>
        </w:rPr>
        <w:t>embolizmo</w:t>
      </w:r>
      <w:proofErr w:type="spellEnd"/>
      <w:r w:rsidRPr="009F2C95">
        <w:rPr>
          <w:szCs w:val="22"/>
          <w:lang w:val="lt-LT"/>
        </w:rPr>
        <w:t xml:space="preserve"> rizika. </w:t>
      </w:r>
    </w:p>
    <w:p w14:paraId="222E86F6" w14:textId="77777777" w:rsidR="00E4541C" w:rsidRPr="009F2C95" w:rsidRDefault="00E4541C" w:rsidP="00E4541C">
      <w:pPr>
        <w:ind w:left="567" w:hanging="567"/>
        <w:rPr>
          <w:szCs w:val="22"/>
          <w:lang w:val="lt-LT"/>
        </w:rPr>
      </w:pPr>
    </w:p>
    <w:p w14:paraId="6DFC58BA" w14:textId="77777777" w:rsidR="00E4541C" w:rsidRPr="009F2C95" w:rsidRDefault="00E4541C" w:rsidP="00E4541C">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color w:val="000000"/>
          <w:sz w:val="22"/>
          <w:szCs w:val="22"/>
          <w:lang w:val="lt-LT"/>
        </w:rPr>
        <w:t xml:space="preserve">Kontrastinė medžiaga gali stimuliuoti </w:t>
      </w:r>
      <w:proofErr w:type="spellStart"/>
      <w:r w:rsidRPr="009F2C95">
        <w:rPr>
          <w:rFonts w:ascii="Times New Roman" w:hAnsi="Times New Roman" w:cs="Times New Roman"/>
          <w:color w:val="000000"/>
          <w:sz w:val="22"/>
          <w:szCs w:val="22"/>
          <w:lang w:val="lt-LT"/>
        </w:rPr>
        <w:t>pjautuvinių</w:t>
      </w:r>
      <w:proofErr w:type="spellEnd"/>
      <w:r w:rsidRPr="009F2C95">
        <w:rPr>
          <w:rFonts w:ascii="Times New Roman" w:hAnsi="Times New Roman" w:cs="Times New Roman"/>
          <w:color w:val="000000"/>
          <w:sz w:val="22"/>
          <w:szCs w:val="22"/>
          <w:lang w:val="lt-LT"/>
        </w:rPr>
        <w:t xml:space="preserve"> ląstelių formavimąsi </w:t>
      </w:r>
      <w:proofErr w:type="spellStart"/>
      <w:r w:rsidRPr="009F2C95">
        <w:rPr>
          <w:rFonts w:ascii="Times New Roman" w:hAnsi="Times New Roman" w:cs="Times New Roman"/>
          <w:color w:val="000000"/>
          <w:sz w:val="22"/>
          <w:szCs w:val="22"/>
          <w:lang w:val="lt-LT"/>
        </w:rPr>
        <w:t>homozigotiniams</w:t>
      </w:r>
      <w:proofErr w:type="spellEnd"/>
      <w:r w:rsidRPr="009F2C95">
        <w:rPr>
          <w:rFonts w:ascii="Times New Roman" w:hAnsi="Times New Roman" w:cs="Times New Roman"/>
          <w:color w:val="000000"/>
          <w:sz w:val="22"/>
          <w:szCs w:val="22"/>
          <w:lang w:val="lt-LT"/>
        </w:rPr>
        <w:t xml:space="preserve"> pacientams, turintiems polinkį sirgti pjautuvo formos ląstelių liga, to išvengti padeda tinkamos </w:t>
      </w:r>
      <w:proofErr w:type="spellStart"/>
      <w:r w:rsidRPr="009F2C95">
        <w:rPr>
          <w:rFonts w:ascii="Times New Roman" w:hAnsi="Times New Roman" w:cs="Times New Roman"/>
          <w:color w:val="000000"/>
          <w:sz w:val="22"/>
          <w:szCs w:val="22"/>
          <w:lang w:val="lt-LT"/>
        </w:rPr>
        <w:t>hidracijos</w:t>
      </w:r>
      <w:proofErr w:type="spellEnd"/>
      <w:r w:rsidRPr="009F2C95">
        <w:rPr>
          <w:rFonts w:ascii="Times New Roman" w:hAnsi="Times New Roman" w:cs="Times New Roman"/>
          <w:color w:val="000000"/>
          <w:sz w:val="22"/>
          <w:szCs w:val="22"/>
          <w:lang w:val="lt-LT"/>
        </w:rPr>
        <w:t xml:space="preserve"> užtikrinimas.</w:t>
      </w:r>
    </w:p>
    <w:p w14:paraId="04E4D976" w14:textId="77777777" w:rsidR="00E4541C" w:rsidRPr="009F2C95" w:rsidRDefault="00E4541C" w:rsidP="00E4541C">
      <w:pPr>
        <w:ind w:left="567" w:hanging="567"/>
        <w:rPr>
          <w:szCs w:val="22"/>
          <w:lang w:val="lt-LT"/>
        </w:rPr>
      </w:pPr>
    </w:p>
    <w:p w14:paraId="5A7745BA" w14:textId="77777777" w:rsidR="00E4541C" w:rsidRPr="009F2C95" w:rsidRDefault="00E4541C" w:rsidP="00E4541C">
      <w:pPr>
        <w:pStyle w:val="Paragrafo"/>
        <w:spacing w:before="0" w:after="0" w:line="240" w:lineRule="auto"/>
        <w:rPr>
          <w:rFonts w:ascii="Times New Roman" w:hAnsi="Times New Roman" w:cs="Times New Roman"/>
          <w:sz w:val="22"/>
          <w:szCs w:val="22"/>
          <w:lang w:val="lt-LT"/>
        </w:rPr>
      </w:pPr>
      <w:proofErr w:type="spellStart"/>
      <w:r w:rsidRPr="009F2C95">
        <w:rPr>
          <w:rFonts w:ascii="Times New Roman" w:hAnsi="Times New Roman" w:cs="Times New Roman"/>
          <w:sz w:val="22"/>
          <w:szCs w:val="22"/>
          <w:lang w:val="lt-LT"/>
        </w:rPr>
        <w:t>Vienkartinai</w:t>
      </w:r>
      <w:proofErr w:type="spellEnd"/>
      <w:r w:rsidRPr="009F2C95">
        <w:rPr>
          <w:rFonts w:ascii="Times New Roman" w:hAnsi="Times New Roman" w:cs="Times New Roman"/>
          <w:sz w:val="22"/>
          <w:szCs w:val="22"/>
          <w:lang w:val="lt-LT"/>
        </w:rPr>
        <w:t xml:space="preserve"> pacientui nesuleisto preparato likučiai bei vienam pacientui dviejų tyrimų per 24 valandas nesuvartoto 500 ml flakono turinio likučiai turi būti sunaikinti. </w:t>
      </w:r>
    </w:p>
    <w:p w14:paraId="2CBAE3D0" w14:textId="77777777" w:rsidR="00E4541C" w:rsidRPr="009F2C95" w:rsidRDefault="00E4541C" w:rsidP="00E4541C">
      <w:pPr>
        <w:pStyle w:val="Paragrafo"/>
        <w:spacing w:before="0" w:after="0" w:line="240" w:lineRule="auto"/>
        <w:rPr>
          <w:rFonts w:ascii="Times New Roman" w:hAnsi="Times New Roman" w:cs="Times New Roman"/>
          <w:sz w:val="22"/>
          <w:szCs w:val="22"/>
          <w:lang w:val="lt-LT"/>
        </w:rPr>
      </w:pPr>
    </w:p>
    <w:p w14:paraId="18C263FA" w14:textId="77777777" w:rsidR="00E4541C" w:rsidRPr="009F2C95" w:rsidRDefault="00E4541C" w:rsidP="00E4541C">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sz w:val="22"/>
          <w:szCs w:val="22"/>
          <w:lang w:val="lt-LT"/>
        </w:rPr>
        <w:t>Kontrastinės jodo medžiagos, gali reaguoti su metaliniais paviršiais, kurių sudėtyje yra vario (pvz.: žalvario). Dėl šios priežasties reikėtų vengti įrangos, kurią naudojant yra rizika, jog šis preparatas tiesiogiai kontaktuos su minėtais paviršiais.</w:t>
      </w:r>
    </w:p>
    <w:p w14:paraId="7482373F" w14:textId="77777777" w:rsidR="00E4541C" w:rsidRPr="009F2C95" w:rsidRDefault="00E4541C" w:rsidP="00E4541C">
      <w:pPr>
        <w:tabs>
          <w:tab w:val="clear" w:pos="567"/>
        </w:tabs>
        <w:spacing w:line="240" w:lineRule="auto"/>
        <w:rPr>
          <w:szCs w:val="22"/>
          <w:lang w:val="lt-LT"/>
        </w:rPr>
      </w:pPr>
    </w:p>
    <w:p w14:paraId="428E6C64" w14:textId="77777777" w:rsidR="00E4541C" w:rsidRPr="009F2C95" w:rsidRDefault="00E4541C" w:rsidP="00E4541C">
      <w:pPr>
        <w:ind w:left="567" w:hanging="567"/>
        <w:rPr>
          <w:szCs w:val="22"/>
          <w:lang w:val="lt-LT"/>
        </w:rPr>
      </w:pPr>
    </w:p>
    <w:p w14:paraId="6CE0FF95" w14:textId="77777777" w:rsidR="00E4541C" w:rsidRPr="009F2C95" w:rsidRDefault="00E4541C" w:rsidP="00E4541C">
      <w:pPr>
        <w:ind w:left="567" w:hanging="567"/>
        <w:rPr>
          <w:b/>
          <w:szCs w:val="22"/>
          <w:lang w:val="lt-LT"/>
        </w:rPr>
      </w:pPr>
      <w:r w:rsidRPr="009F2C95">
        <w:rPr>
          <w:b/>
          <w:szCs w:val="22"/>
          <w:lang w:val="lt-LT"/>
        </w:rPr>
        <w:t>Ką daryti pasireiškus nepageidaujamam poveikiui</w:t>
      </w:r>
    </w:p>
    <w:p w14:paraId="0EB9ED5E" w14:textId="77777777" w:rsidR="00E4541C" w:rsidRPr="009F2C95" w:rsidRDefault="00E4541C" w:rsidP="00E4541C">
      <w:pPr>
        <w:ind w:left="567" w:hanging="567"/>
        <w:rPr>
          <w:b/>
          <w:szCs w:val="22"/>
          <w:lang w:val="lt-LT"/>
        </w:rPr>
      </w:pPr>
    </w:p>
    <w:p w14:paraId="0DD3FAE8" w14:textId="77777777" w:rsidR="00E4541C" w:rsidRPr="009F2C95" w:rsidRDefault="00E4541C" w:rsidP="00E4541C">
      <w:pPr>
        <w:rPr>
          <w:szCs w:val="22"/>
          <w:lang w:val="lt-LT"/>
        </w:rPr>
      </w:pPr>
      <w:r w:rsidRPr="009F2C95">
        <w:rPr>
          <w:szCs w:val="22"/>
          <w:lang w:val="lt-LT"/>
        </w:rPr>
        <w:t>Jei pasireiškia nepageidaujama reakcija, kontrastinės medžiagos vartojimas turi būti nedelsiant nutraukiamas. Atsižvelgus į paciento būklę, skiriamas atitinkamas gydymas. Be bendrųjų reanimacijos priemonių, gali būti skiriami vaistiniai preparatai, pvz., įprastinis gydymas (</w:t>
      </w:r>
      <w:proofErr w:type="spellStart"/>
      <w:r w:rsidRPr="009F2C95">
        <w:rPr>
          <w:szCs w:val="22"/>
          <w:lang w:val="lt-LT"/>
        </w:rPr>
        <w:t>antihistamininiais</w:t>
      </w:r>
      <w:proofErr w:type="spellEnd"/>
      <w:r w:rsidRPr="009F2C95">
        <w:rPr>
          <w:szCs w:val="22"/>
          <w:lang w:val="lt-LT"/>
        </w:rPr>
        <w:t xml:space="preserve"> preparatais, kortikosteroidais, deguonies terapija), širdies ir kraujotakos sutrikimų gydymas (</w:t>
      </w:r>
      <w:proofErr w:type="spellStart"/>
      <w:r w:rsidRPr="009F2C95">
        <w:rPr>
          <w:szCs w:val="22"/>
          <w:lang w:val="lt-LT"/>
        </w:rPr>
        <w:t>vazopresoriais</w:t>
      </w:r>
      <w:proofErr w:type="spellEnd"/>
      <w:r w:rsidRPr="009F2C95">
        <w:rPr>
          <w:szCs w:val="22"/>
          <w:lang w:val="lt-LT"/>
        </w:rPr>
        <w:t>, plazma, elektrolitais), traukulių gydymas (</w:t>
      </w:r>
      <w:proofErr w:type="spellStart"/>
      <w:r w:rsidRPr="009F2C95">
        <w:rPr>
          <w:szCs w:val="22"/>
          <w:lang w:val="lt-LT"/>
        </w:rPr>
        <w:t>diazepamu</w:t>
      </w:r>
      <w:proofErr w:type="spellEnd"/>
      <w:r w:rsidRPr="009F2C95">
        <w:rPr>
          <w:szCs w:val="22"/>
          <w:lang w:val="lt-LT"/>
        </w:rPr>
        <w:t xml:space="preserve">), </w:t>
      </w:r>
      <w:proofErr w:type="spellStart"/>
      <w:r w:rsidRPr="009F2C95">
        <w:rPr>
          <w:szCs w:val="22"/>
          <w:lang w:val="lt-LT"/>
        </w:rPr>
        <w:t>tetaninės</w:t>
      </w:r>
      <w:proofErr w:type="spellEnd"/>
      <w:r w:rsidRPr="009F2C95">
        <w:rPr>
          <w:szCs w:val="22"/>
          <w:lang w:val="lt-LT"/>
        </w:rPr>
        <w:t xml:space="preserve"> krizės gydymas (kalcio </w:t>
      </w:r>
      <w:proofErr w:type="spellStart"/>
      <w:r w:rsidRPr="009F2C95">
        <w:rPr>
          <w:szCs w:val="22"/>
          <w:lang w:val="lt-LT"/>
        </w:rPr>
        <w:t>gliukonatu</w:t>
      </w:r>
      <w:proofErr w:type="spellEnd"/>
      <w:r w:rsidRPr="009F2C95">
        <w:rPr>
          <w:szCs w:val="22"/>
          <w:lang w:val="lt-LT"/>
        </w:rPr>
        <w:t xml:space="preserve">). Inkstų funkciją reikia stebėti mažiausiai tris dienas po perdozavimo. </w:t>
      </w:r>
    </w:p>
    <w:p w14:paraId="184D3BE6" w14:textId="77777777" w:rsidR="00E4541C" w:rsidRPr="009F2C95" w:rsidRDefault="00E4541C" w:rsidP="00E4541C">
      <w:pPr>
        <w:rPr>
          <w:szCs w:val="22"/>
          <w:lang w:val="lt-LT"/>
        </w:rPr>
      </w:pPr>
    </w:p>
    <w:p w14:paraId="65FFA112" w14:textId="77777777" w:rsidR="00E4541C" w:rsidRPr="009F2C95" w:rsidRDefault="00E4541C" w:rsidP="00E4541C">
      <w:pPr>
        <w:rPr>
          <w:szCs w:val="22"/>
          <w:lang w:val="lt-LT"/>
        </w:rPr>
      </w:pPr>
      <w:r w:rsidRPr="009F2C95">
        <w:rPr>
          <w:szCs w:val="22"/>
          <w:lang w:val="lt-LT"/>
        </w:rPr>
        <w:t xml:space="preserve">Reikia turėti omenyje, kad pacientams, tuo pat metu vartojantiems ir beta </w:t>
      </w:r>
      <w:proofErr w:type="spellStart"/>
      <w:r w:rsidRPr="009F2C95">
        <w:rPr>
          <w:szCs w:val="22"/>
          <w:lang w:val="lt-LT"/>
        </w:rPr>
        <w:t>adrenoblokatorius</w:t>
      </w:r>
      <w:proofErr w:type="spellEnd"/>
      <w:r w:rsidRPr="009F2C95">
        <w:rPr>
          <w:szCs w:val="22"/>
          <w:lang w:val="lt-LT"/>
        </w:rPr>
        <w:t>, adrenalino (</w:t>
      </w:r>
      <w:proofErr w:type="spellStart"/>
      <w:r w:rsidRPr="009F2C95">
        <w:rPr>
          <w:szCs w:val="22"/>
          <w:lang w:val="lt-LT"/>
        </w:rPr>
        <w:t>epinefrino</w:t>
      </w:r>
      <w:proofErr w:type="spellEnd"/>
      <w:r w:rsidRPr="009F2C95">
        <w:rPr>
          <w:szCs w:val="22"/>
          <w:lang w:val="lt-LT"/>
        </w:rPr>
        <w:t xml:space="preserve">) ir kraujo tūrį atstatančių preparatų veiksmingumas bus sumažėjęs.  </w:t>
      </w:r>
    </w:p>
    <w:p w14:paraId="1AD32A6D" w14:textId="77777777" w:rsidR="00E4541C" w:rsidRDefault="00E4541C" w:rsidP="00E4541C">
      <w:pPr>
        <w:ind w:left="567" w:hanging="567"/>
        <w:rPr>
          <w:szCs w:val="22"/>
          <w:lang w:val="lt-LT"/>
        </w:rPr>
      </w:pPr>
    </w:p>
    <w:p w14:paraId="320F46E1" w14:textId="77777777" w:rsidR="00E4541C" w:rsidRPr="00367A81" w:rsidRDefault="00E4541C" w:rsidP="00E4541C">
      <w:pPr>
        <w:rPr>
          <w:lang w:val="lt-LT"/>
        </w:rPr>
      </w:pPr>
    </w:p>
    <w:p w14:paraId="31E0F2B5" w14:textId="77777777" w:rsidR="00750AD1" w:rsidRPr="00367A81" w:rsidRDefault="00750AD1">
      <w:pPr>
        <w:rPr>
          <w:lang w:val="lt-LT"/>
        </w:rPr>
      </w:pPr>
    </w:p>
    <w:sectPr w:rsidR="00750AD1" w:rsidRPr="00367A8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F87FB" w14:textId="77777777" w:rsidR="00E77182" w:rsidRDefault="00E77182" w:rsidP="001906B5">
      <w:pPr>
        <w:spacing w:line="240" w:lineRule="auto"/>
      </w:pPr>
      <w:r>
        <w:separator/>
      </w:r>
    </w:p>
  </w:endnote>
  <w:endnote w:type="continuationSeparator" w:id="0">
    <w:p w14:paraId="1C6B1F6F" w14:textId="77777777" w:rsidR="00E77182" w:rsidRDefault="00E77182" w:rsidP="00190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186C" w14:textId="77777777" w:rsidR="001906B5" w:rsidRDefault="00190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6627" w14:textId="77777777" w:rsidR="001906B5" w:rsidRDefault="00190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6771" w14:textId="77777777" w:rsidR="001906B5" w:rsidRDefault="00190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82295" w14:textId="77777777" w:rsidR="00E77182" w:rsidRDefault="00E77182" w:rsidP="001906B5">
      <w:pPr>
        <w:spacing w:line="240" w:lineRule="auto"/>
      </w:pPr>
      <w:r>
        <w:separator/>
      </w:r>
    </w:p>
  </w:footnote>
  <w:footnote w:type="continuationSeparator" w:id="0">
    <w:p w14:paraId="7C1343EB" w14:textId="77777777" w:rsidR="00E77182" w:rsidRDefault="00E77182" w:rsidP="001906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ECBA" w14:textId="77777777" w:rsidR="001906B5" w:rsidRDefault="00190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342E" w14:textId="77777777" w:rsidR="001906B5" w:rsidRDefault="00190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4B35" w14:textId="77777777" w:rsidR="001906B5" w:rsidRDefault="00190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15E65BD"/>
    <w:multiLevelType w:val="hybridMultilevel"/>
    <w:tmpl w:val="B8D67942"/>
    <w:lvl w:ilvl="0" w:tplc="9D6CC1A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A0A726D"/>
    <w:multiLevelType w:val="hybridMultilevel"/>
    <w:tmpl w:val="2C007942"/>
    <w:lvl w:ilvl="0" w:tplc="9D6CC1A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CB32E14"/>
    <w:multiLevelType w:val="hybridMultilevel"/>
    <w:tmpl w:val="4552D5D8"/>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D83DA7"/>
    <w:multiLevelType w:val="hybridMultilevel"/>
    <w:tmpl w:val="E11EE2A6"/>
    <w:lvl w:ilvl="0" w:tplc="2FDEBA20">
      <w:start w:val="16"/>
      <w:numFmt w:val="decimal"/>
      <w:lvlText w:val="%1."/>
      <w:lvlJc w:val="left"/>
      <w:pPr>
        <w:tabs>
          <w:tab w:val="num" w:pos="720"/>
        </w:tabs>
        <w:ind w:left="720" w:hanging="72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5" w15:restartNumberingAfterBreak="0">
    <w:nsid w:val="7406557D"/>
    <w:multiLevelType w:val="hybridMultilevel"/>
    <w:tmpl w:val="C74E78B0"/>
    <w:lvl w:ilvl="0" w:tplc="9D6CC1A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A4C0919"/>
    <w:multiLevelType w:val="hybridMultilevel"/>
    <w:tmpl w:val="ED2C73F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3988763">
    <w:abstractNumId w:val="0"/>
    <w:lvlOverride w:ilvl="0">
      <w:lvl w:ilvl="0">
        <w:start w:val="1"/>
        <w:numFmt w:val="bullet"/>
        <w:lvlText w:val="-"/>
        <w:lvlJc w:val="left"/>
        <w:pPr>
          <w:ind w:left="360" w:hanging="360"/>
        </w:pPr>
      </w:lvl>
    </w:lvlOverride>
  </w:num>
  <w:num w:numId="2" w16cid:durableId="627125139">
    <w:abstractNumId w:val="0"/>
    <w:lvlOverride w:ilvl="0">
      <w:lvl w:ilvl="0">
        <w:start w:val="1"/>
        <w:numFmt w:val="bullet"/>
        <w:lvlText w:val="-"/>
        <w:lvlJc w:val="left"/>
        <w:pPr>
          <w:ind w:left="360" w:hanging="360"/>
        </w:pPr>
      </w:lvl>
    </w:lvlOverride>
  </w:num>
  <w:num w:numId="3" w16cid:durableId="587808187">
    <w:abstractNumId w:val="5"/>
  </w:num>
  <w:num w:numId="4" w16cid:durableId="2087533393">
    <w:abstractNumId w:val="1"/>
  </w:num>
  <w:num w:numId="5" w16cid:durableId="18120119">
    <w:abstractNumId w:val="2"/>
  </w:num>
  <w:num w:numId="6" w16cid:durableId="1549300258">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5034606">
    <w:abstractNumId w:val="6"/>
  </w:num>
  <w:num w:numId="8" w16cid:durableId="717822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81"/>
    <w:rsid w:val="00051CE0"/>
    <w:rsid w:val="001363C9"/>
    <w:rsid w:val="001906B5"/>
    <w:rsid w:val="0026164D"/>
    <w:rsid w:val="002F7478"/>
    <w:rsid w:val="00367A81"/>
    <w:rsid w:val="00402F1E"/>
    <w:rsid w:val="004B2835"/>
    <w:rsid w:val="005527D9"/>
    <w:rsid w:val="006460CC"/>
    <w:rsid w:val="006B3620"/>
    <w:rsid w:val="006D1573"/>
    <w:rsid w:val="00750AD1"/>
    <w:rsid w:val="007D1CFD"/>
    <w:rsid w:val="00991FD1"/>
    <w:rsid w:val="009D448C"/>
    <w:rsid w:val="009E30C8"/>
    <w:rsid w:val="00A6774A"/>
    <w:rsid w:val="00AA42A7"/>
    <w:rsid w:val="00AC2CEF"/>
    <w:rsid w:val="00B43DAB"/>
    <w:rsid w:val="00BE2CAC"/>
    <w:rsid w:val="00C715CB"/>
    <w:rsid w:val="00D56DEC"/>
    <w:rsid w:val="00E35F07"/>
    <w:rsid w:val="00E368A2"/>
    <w:rsid w:val="00E4541C"/>
    <w:rsid w:val="00E7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6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A81"/>
    <w:pPr>
      <w:tabs>
        <w:tab w:val="left" w:pos="567"/>
      </w:tabs>
      <w:spacing w:after="0" w:line="260" w:lineRule="exact"/>
    </w:pPr>
    <w:rPr>
      <w:rFonts w:ascii="Times New Roman" w:eastAsia="SimSun" w:hAnsi="Times New Roman" w:cs="Times New Roman"/>
      <w:szCs w:val="20"/>
      <w:lang w:val="en-GB" w:eastAsia="zh-CN"/>
    </w:rPr>
  </w:style>
  <w:style w:type="paragraph" w:styleId="Heading2">
    <w:name w:val="heading 2"/>
    <w:basedOn w:val="Normal"/>
    <w:next w:val="Normal"/>
    <w:link w:val="Heading2Char"/>
    <w:uiPriority w:val="99"/>
    <w:qFormat/>
    <w:rsid w:val="00367A81"/>
    <w:pPr>
      <w:keepNext/>
      <w:spacing w:before="240" w:after="60"/>
      <w:outlineLvl w:val="1"/>
    </w:pPr>
    <w:rPr>
      <w:rFonts w:ascii="Helvetica" w:hAnsi="Helvetica"/>
      <w:b/>
      <w:i/>
      <w:sz w:val="24"/>
      <w:lang w:eastAsia="en-US"/>
    </w:rPr>
  </w:style>
  <w:style w:type="paragraph" w:styleId="Heading3">
    <w:name w:val="heading 3"/>
    <w:basedOn w:val="Normal"/>
    <w:next w:val="Normal"/>
    <w:link w:val="Heading3Char"/>
    <w:uiPriority w:val="99"/>
    <w:qFormat/>
    <w:rsid w:val="00367A81"/>
    <w:pPr>
      <w:keepNext/>
      <w:keepLines/>
      <w:spacing w:before="120" w:after="80"/>
      <w:outlineLvl w:val="2"/>
    </w:pPr>
    <w:rPr>
      <w:b/>
      <w:kern w:val="28"/>
      <w:sz w:val="24"/>
      <w:lang w:val="en-US" w:eastAsia="en-US"/>
    </w:rPr>
  </w:style>
  <w:style w:type="paragraph" w:styleId="Heading4">
    <w:name w:val="heading 4"/>
    <w:basedOn w:val="Normal"/>
    <w:next w:val="Normal"/>
    <w:link w:val="Heading4Char"/>
    <w:uiPriority w:val="99"/>
    <w:qFormat/>
    <w:rsid w:val="00367A81"/>
    <w:pPr>
      <w:keepNext/>
      <w:jc w:val="both"/>
      <w:outlineLvl w:val="3"/>
    </w:pPr>
    <w:rPr>
      <w:b/>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67A81"/>
    <w:rPr>
      <w:rFonts w:ascii="Helvetica" w:eastAsia="SimSun" w:hAnsi="Helvetica" w:cs="Times New Roman"/>
      <w:b/>
      <w:i/>
      <w:sz w:val="24"/>
      <w:szCs w:val="20"/>
      <w:lang w:val="en-GB"/>
    </w:rPr>
  </w:style>
  <w:style w:type="character" w:customStyle="1" w:styleId="Heading3Char">
    <w:name w:val="Heading 3 Char"/>
    <w:basedOn w:val="DefaultParagraphFont"/>
    <w:link w:val="Heading3"/>
    <w:uiPriority w:val="99"/>
    <w:rsid w:val="00367A81"/>
    <w:rPr>
      <w:rFonts w:ascii="Times New Roman" w:eastAsia="SimSun" w:hAnsi="Times New Roman" w:cs="Times New Roman"/>
      <w:b/>
      <w:kern w:val="28"/>
      <w:sz w:val="24"/>
      <w:szCs w:val="20"/>
    </w:rPr>
  </w:style>
  <w:style w:type="character" w:customStyle="1" w:styleId="Heading4Char">
    <w:name w:val="Heading 4 Char"/>
    <w:basedOn w:val="DefaultParagraphFont"/>
    <w:link w:val="Heading4"/>
    <w:uiPriority w:val="99"/>
    <w:rsid w:val="00367A81"/>
    <w:rPr>
      <w:rFonts w:ascii="Times New Roman" w:eastAsia="SimSun" w:hAnsi="Times New Roman" w:cs="Times New Roman"/>
      <w:b/>
      <w:noProof/>
      <w:szCs w:val="20"/>
      <w:lang w:val="en-GB"/>
    </w:rPr>
  </w:style>
  <w:style w:type="character" w:styleId="Hyperlink">
    <w:name w:val="Hyperlink"/>
    <w:uiPriority w:val="99"/>
    <w:rsid w:val="00367A81"/>
    <w:rPr>
      <w:rFonts w:cs="Times New Roman"/>
      <w:color w:val="0000FF"/>
      <w:u w:val="single"/>
    </w:rPr>
  </w:style>
  <w:style w:type="paragraph" w:styleId="Title">
    <w:name w:val="Title"/>
    <w:basedOn w:val="Normal"/>
    <w:link w:val="TitleChar"/>
    <w:uiPriority w:val="99"/>
    <w:qFormat/>
    <w:rsid w:val="00367A81"/>
    <w:pPr>
      <w:tabs>
        <w:tab w:val="clear" w:pos="567"/>
      </w:tabs>
      <w:spacing w:line="240" w:lineRule="auto"/>
      <w:jc w:val="center"/>
    </w:pPr>
    <w:rPr>
      <w:b/>
      <w:lang w:eastAsia="en-US"/>
    </w:rPr>
  </w:style>
  <w:style w:type="character" w:customStyle="1" w:styleId="TitleChar">
    <w:name w:val="Title Char"/>
    <w:basedOn w:val="DefaultParagraphFont"/>
    <w:link w:val="Title"/>
    <w:uiPriority w:val="99"/>
    <w:rsid w:val="00367A81"/>
    <w:rPr>
      <w:rFonts w:ascii="Times New Roman" w:eastAsia="SimSun" w:hAnsi="Times New Roman" w:cs="Times New Roman"/>
      <w:b/>
      <w:szCs w:val="20"/>
      <w:lang w:val="en-GB"/>
    </w:rPr>
  </w:style>
  <w:style w:type="paragraph" w:customStyle="1" w:styleId="BTEMEASMCA">
    <w:name w:val="BT EMEA_SMCA"/>
    <w:basedOn w:val="Normal"/>
    <w:link w:val="BTEMEASMCAChar"/>
    <w:autoRedefine/>
    <w:rsid w:val="00367A81"/>
    <w:pPr>
      <w:tabs>
        <w:tab w:val="clear" w:pos="567"/>
      </w:tabs>
      <w:spacing w:line="240" w:lineRule="auto"/>
    </w:pPr>
    <w:rPr>
      <w:noProof/>
      <w:szCs w:val="22"/>
      <w:lang w:val="lt-LT" w:eastAsia="en-US"/>
    </w:rPr>
  </w:style>
  <w:style w:type="character" w:customStyle="1" w:styleId="BTEMEASMCAChar">
    <w:name w:val="BT EMEA_SMCA Char"/>
    <w:link w:val="BTEMEASMCA"/>
    <w:locked/>
    <w:rsid w:val="00367A81"/>
    <w:rPr>
      <w:rFonts w:ascii="Times New Roman" w:eastAsia="SimSun" w:hAnsi="Times New Roman" w:cs="Times New Roman"/>
      <w:noProof/>
      <w:lang w:val="lt-LT"/>
    </w:rPr>
  </w:style>
  <w:style w:type="paragraph" w:styleId="NormalIndent">
    <w:name w:val="Normal Indent"/>
    <w:basedOn w:val="Normal"/>
    <w:uiPriority w:val="99"/>
    <w:rsid w:val="00367A81"/>
    <w:pPr>
      <w:tabs>
        <w:tab w:val="clear" w:pos="567"/>
      </w:tabs>
      <w:spacing w:after="120" w:line="240" w:lineRule="auto"/>
      <w:ind w:left="720"/>
    </w:pPr>
    <w:rPr>
      <w:lang w:eastAsia="en-GB"/>
    </w:rPr>
  </w:style>
  <w:style w:type="paragraph" w:customStyle="1" w:styleId="Paragrafo">
    <w:name w:val="Paragrafo"/>
    <w:basedOn w:val="Normal"/>
    <w:uiPriority w:val="99"/>
    <w:rsid w:val="00367A81"/>
    <w:pPr>
      <w:tabs>
        <w:tab w:val="clear" w:pos="567"/>
      </w:tabs>
      <w:spacing w:before="40" w:after="40" w:line="280" w:lineRule="atLeast"/>
    </w:pPr>
    <w:rPr>
      <w:rFonts w:ascii="TimesNewRomanPS" w:hAnsi="TimesNewRomanPS" w:cs="TimesNewRomanPS"/>
      <w:sz w:val="20"/>
      <w:lang w:eastAsia="lt-LT"/>
    </w:rPr>
  </w:style>
  <w:style w:type="paragraph" w:customStyle="1" w:styleId="SPCText">
    <w:name w:val="SPC Text"/>
    <w:basedOn w:val="Normal"/>
    <w:uiPriority w:val="99"/>
    <w:rsid w:val="00367A81"/>
    <w:pPr>
      <w:tabs>
        <w:tab w:val="clear" w:pos="567"/>
      </w:tabs>
      <w:spacing w:before="120" w:after="120" w:line="240" w:lineRule="atLeast"/>
      <w:ind w:left="567"/>
      <w:jc w:val="both"/>
    </w:pPr>
    <w:rPr>
      <w:rFonts w:ascii="Arial" w:hAnsi="Arial" w:cs="Arial"/>
      <w:sz w:val="20"/>
      <w:lang w:eastAsia="en-US"/>
    </w:rPr>
  </w:style>
  <w:style w:type="paragraph" w:styleId="ListParagraph">
    <w:name w:val="List Paragraph"/>
    <w:basedOn w:val="Normal"/>
    <w:uiPriority w:val="34"/>
    <w:qFormat/>
    <w:rsid w:val="007D1CFD"/>
    <w:pPr>
      <w:ind w:left="720"/>
      <w:contextualSpacing/>
    </w:pPr>
  </w:style>
  <w:style w:type="paragraph" w:customStyle="1" w:styleId="BTbEMEASMCA">
    <w:name w:val="BT(b) EMEA_SMCA"/>
    <w:basedOn w:val="BTEMEASMCA"/>
    <w:autoRedefine/>
    <w:rsid w:val="00E4541C"/>
    <w:rPr>
      <w:rFonts w:eastAsia="Times New Roman"/>
      <w:b/>
    </w:rPr>
  </w:style>
  <w:style w:type="character" w:styleId="CommentReference">
    <w:name w:val="annotation reference"/>
    <w:basedOn w:val="DefaultParagraphFont"/>
    <w:uiPriority w:val="99"/>
    <w:semiHidden/>
    <w:unhideWhenUsed/>
    <w:rsid w:val="00D56DEC"/>
    <w:rPr>
      <w:sz w:val="16"/>
      <w:szCs w:val="16"/>
    </w:rPr>
  </w:style>
  <w:style w:type="paragraph" w:styleId="CommentText">
    <w:name w:val="annotation text"/>
    <w:basedOn w:val="Normal"/>
    <w:link w:val="CommentTextChar"/>
    <w:uiPriority w:val="99"/>
    <w:semiHidden/>
    <w:unhideWhenUsed/>
    <w:rsid w:val="00D56DEC"/>
    <w:pPr>
      <w:spacing w:line="240" w:lineRule="auto"/>
    </w:pPr>
    <w:rPr>
      <w:sz w:val="20"/>
    </w:rPr>
  </w:style>
  <w:style w:type="character" w:customStyle="1" w:styleId="CommentTextChar">
    <w:name w:val="Comment Text Char"/>
    <w:basedOn w:val="DefaultParagraphFont"/>
    <w:link w:val="CommentText"/>
    <w:uiPriority w:val="99"/>
    <w:semiHidden/>
    <w:rsid w:val="00D56DEC"/>
    <w:rPr>
      <w:rFonts w:ascii="Times New Roman" w:eastAsia="SimSun"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D56DEC"/>
    <w:rPr>
      <w:b/>
      <w:bCs/>
    </w:rPr>
  </w:style>
  <w:style w:type="character" w:customStyle="1" w:styleId="CommentSubjectChar">
    <w:name w:val="Comment Subject Char"/>
    <w:basedOn w:val="CommentTextChar"/>
    <w:link w:val="CommentSubject"/>
    <w:uiPriority w:val="99"/>
    <w:semiHidden/>
    <w:rsid w:val="00D56DEC"/>
    <w:rPr>
      <w:rFonts w:ascii="Times New Roman" w:eastAsia="SimSun" w:hAnsi="Times New Roman" w:cs="Times New Roman"/>
      <w:b/>
      <w:bCs/>
      <w:sz w:val="20"/>
      <w:szCs w:val="20"/>
      <w:lang w:val="en-GB" w:eastAsia="zh-CN"/>
    </w:rPr>
  </w:style>
  <w:style w:type="paragraph" w:styleId="BalloonText">
    <w:name w:val="Balloon Text"/>
    <w:basedOn w:val="Normal"/>
    <w:link w:val="BalloonTextChar"/>
    <w:uiPriority w:val="99"/>
    <w:semiHidden/>
    <w:unhideWhenUsed/>
    <w:rsid w:val="00D56DE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DEC"/>
    <w:rPr>
      <w:rFonts w:ascii="Segoe UI" w:eastAsia="SimSun" w:hAnsi="Segoe UI" w:cs="Segoe UI"/>
      <w:sz w:val="18"/>
      <w:szCs w:val="18"/>
      <w:lang w:val="en-GB" w:eastAsia="zh-CN"/>
    </w:rPr>
  </w:style>
  <w:style w:type="paragraph" w:styleId="Revision">
    <w:name w:val="Revision"/>
    <w:hidden/>
    <w:uiPriority w:val="99"/>
    <w:semiHidden/>
    <w:rsid w:val="004B2835"/>
    <w:pPr>
      <w:spacing w:after="0" w:line="240" w:lineRule="auto"/>
    </w:pPr>
    <w:rPr>
      <w:rFonts w:ascii="Times New Roman" w:eastAsia="SimSun" w:hAnsi="Times New Roman" w:cs="Times New Roman"/>
      <w:szCs w:val="20"/>
      <w:lang w:val="en-GB" w:eastAsia="zh-CN"/>
    </w:rPr>
  </w:style>
  <w:style w:type="paragraph" w:styleId="Header">
    <w:name w:val="header"/>
    <w:basedOn w:val="Normal"/>
    <w:link w:val="HeaderChar"/>
    <w:uiPriority w:val="99"/>
    <w:unhideWhenUsed/>
    <w:rsid w:val="001906B5"/>
    <w:pPr>
      <w:tabs>
        <w:tab w:val="clear" w:pos="567"/>
        <w:tab w:val="center" w:pos="4819"/>
        <w:tab w:val="right" w:pos="9638"/>
      </w:tabs>
      <w:spacing w:line="240" w:lineRule="auto"/>
    </w:pPr>
  </w:style>
  <w:style w:type="character" w:customStyle="1" w:styleId="HeaderChar">
    <w:name w:val="Header Char"/>
    <w:basedOn w:val="DefaultParagraphFont"/>
    <w:link w:val="Header"/>
    <w:uiPriority w:val="99"/>
    <w:rsid w:val="001906B5"/>
    <w:rPr>
      <w:rFonts w:ascii="Times New Roman" w:eastAsia="SimSun" w:hAnsi="Times New Roman" w:cs="Times New Roman"/>
      <w:szCs w:val="20"/>
      <w:lang w:val="en-GB" w:eastAsia="zh-CN"/>
    </w:rPr>
  </w:style>
  <w:style w:type="paragraph" w:styleId="Footer">
    <w:name w:val="footer"/>
    <w:basedOn w:val="Normal"/>
    <w:link w:val="FooterChar"/>
    <w:uiPriority w:val="99"/>
    <w:unhideWhenUsed/>
    <w:rsid w:val="001906B5"/>
    <w:pPr>
      <w:tabs>
        <w:tab w:val="clear" w:pos="567"/>
        <w:tab w:val="center" w:pos="4819"/>
        <w:tab w:val="right" w:pos="9638"/>
      </w:tabs>
      <w:spacing w:line="240" w:lineRule="auto"/>
    </w:pPr>
  </w:style>
  <w:style w:type="character" w:customStyle="1" w:styleId="FooterChar">
    <w:name w:val="Footer Char"/>
    <w:basedOn w:val="DefaultParagraphFont"/>
    <w:link w:val="Footer"/>
    <w:uiPriority w:val="99"/>
    <w:rsid w:val="001906B5"/>
    <w:rPr>
      <w:rFonts w:ascii="Times New Roman" w:eastAsia="SimSun"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19895</Words>
  <Characters>11341</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2023-10-05T12:55:00Z</dcterms:created>
  <dcterms:modified xsi:type="dcterms:W3CDTF">2023-10-05T12:55:00Z</dcterms:modified>
</cp:coreProperties>
</file>