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AB5F9" w14:textId="77777777" w:rsidR="00DF2B34" w:rsidRPr="00A125EA" w:rsidRDefault="00DF2B34" w:rsidP="00DF2B34">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bookmarkStart w:id="0" w:name="_Toc129243137"/>
      <w:bookmarkStart w:id="1" w:name="_Toc129243262"/>
      <w:r w:rsidRPr="00A125EA">
        <w:rPr>
          <w:rFonts w:ascii="Times New Roman" w:eastAsia="Times New Roman" w:hAnsi="Times New Roman" w:cs="Times New Roman"/>
          <w:b/>
          <w:caps/>
          <w:kern w:val="0"/>
          <w:lang w:val="lt-LT"/>
          <w14:ligatures w14:val="none"/>
        </w:rPr>
        <w:t>B. PAKUOTĖS LAPELIS</w:t>
      </w:r>
      <w:bookmarkEnd w:id="0"/>
      <w:bookmarkEnd w:id="1"/>
    </w:p>
    <w:p w14:paraId="01B3DD24" w14:textId="77777777" w:rsidR="00DF2B34" w:rsidRPr="00A125EA" w:rsidRDefault="00DF2B34" w:rsidP="00DF2B34">
      <w:pPr>
        <w:keepNext/>
        <w:spacing w:after="0" w:line="240" w:lineRule="auto"/>
        <w:jc w:val="center"/>
        <w:outlineLvl w:val="1"/>
        <w:rPr>
          <w:rFonts w:ascii="Times New Roman" w:eastAsia="Times New Roman" w:hAnsi="Times New Roman" w:cs="Times New Roman"/>
          <w:b/>
          <w:bCs/>
          <w:i/>
          <w:iCs/>
          <w:kern w:val="0"/>
          <w:lang w:val="lt-LT"/>
          <w14:ligatures w14:val="none"/>
        </w:rPr>
      </w:pPr>
      <w:r w:rsidRPr="00A125EA">
        <w:rPr>
          <w:rFonts w:ascii="Times New Roman" w:eastAsia="Times New Roman" w:hAnsi="Times New Roman" w:cs="Times New Roman"/>
          <w:b/>
          <w:caps/>
          <w:kern w:val="0"/>
          <w:lang w:val="lt-LT"/>
          <w14:ligatures w14:val="none"/>
        </w:rPr>
        <w:br w:type="page"/>
      </w:r>
      <w:r w:rsidRPr="00A125EA">
        <w:rPr>
          <w:rFonts w:ascii="Times New Roman" w:eastAsia="Times New Roman" w:hAnsi="Times New Roman" w:cs="Times New Roman"/>
          <w:b/>
          <w:kern w:val="0"/>
          <w:lang w:val="lt-LT"/>
          <w14:ligatures w14:val="none"/>
        </w:rPr>
        <w:lastRenderedPageBreak/>
        <w:t>Pakuotės lapelis: informacija vartotojui</w:t>
      </w:r>
    </w:p>
    <w:p w14:paraId="20873A37" w14:textId="458EA94B" w:rsidR="00DF2B34" w:rsidRPr="00A125EA" w:rsidRDefault="00DF2B34" w:rsidP="00DF2B34">
      <w:pPr>
        <w:spacing w:before="240" w:after="60" w:line="240" w:lineRule="auto"/>
        <w:jc w:val="center"/>
        <w:outlineLvl w:val="5"/>
        <w:rPr>
          <w:rFonts w:ascii="Times New Roman" w:eastAsia="Times New Roman" w:hAnsi="Times New Roman" w:cs="Times New Roman"/>
          <w:b/>
          <w:bCs/>
          <w:kern w:val="0"/>
          <w:lang w:val="lt-LT"/>
          <w14:ligatures w14:val="none"/>
        </w:rPr>
      </w:pPr>
      <w:r w:rsidRPr="008919F8">
        <w:rPr>
          <w:rFonts w:ascii="Times New Roman" w:eastAsia="Times New Roman" w:hAnsi="Times New Roman" w:cs="Times New Roman"/>
          <w:b/>
          <w:bCs/>
          <w:kern w:val="0"/>
          <w14:ligatures w14:val="none"/>
        </w:rPr>
        <w:t xml:space="preserve"> </w:t>
      </w:r>
      <w:bookmarkStart w:id="2" w:name="_Hlk142905659"/>
      <w:bookmarkStart w:id="3" w:name="_Hlk161152807"/>
      <w:proofErr w:type="spellStart"/>
      <w:r w:rsidRPr="0052489E">
        <w:rPr>
          <w:rFonts w:ascii="Times New Roman" w:eastAsia="Times New Roman" w:hAnsi="Times New Roman" w:cs="Times New Roman"/>
          <w:b/>
          <w:bCs/>
          <w:kern w:val="0"/>
          <w14:ligatures w14:val="none"/>
        </w:rPr>
        <w:t>Decaldol</w:t>
      </w:r>
      <w:proofErr w:type="spellEnd"/>
      <w:r w:rsidR="0052489E" w:rsidRPr="0052489E">
        <w:rPr>
          <w:rFonts w:ascii="Times New Roman" w:eastAsia="Times New Roman" w:hAnsi="Times New Roman" w:cs="Times New Roman"/>
          <w:b/>
          <w:bCs/>
          <w:kern w:val="0"/>
          <w14:ligatures w14:val="none"/>
        </w:rPr>
        <w:t xml:space="preserve"> </w:t>
      </w:r>
      <w:r w:rsidR="0052489E" w:rsidRPr="0052489E">
        <w:rPr>
          <w:rFonts w:ascii="Times New Roman" w:eastAsia="Times New Roman" w:hAnsi="Times New Roman" w:cs="Times New Roman"/>
          <w:b/>
          <w:bCs/>
          <w:kern w:val="0"/>
          <w14:ligatures w14:val="none"/>
        </w:rPr>
        <w:t>70,52 mg/ml</w:t>
      </w:r>
      <w:r w:rsidRPr="008919F8">
        <w:rPr>
          <w:rFonts w:ascii="Times New Roman" w:eastAsia="Times New Roman" w:hAnsi="Times New Roman" w:cs="Times New Roman"/>
          <w:b/>
          <w:bCs/>
          <w:kern w:val="0"/>
          <w14:ligatures w14:val="none"/>
        </w:rPr>
        <w:t xml:space="preserve"> </w:t>
      </w:r>
      <w:bookmarkEnd w:id="2"/>
      <w:r w:rsidRPr="00A125EA">
        <w:rPr>
          <w:rFonts w:ascii="Times New Roman" w:eastAsia="Times New Roman" w:hAnsi="Times New Roman" w:cs="Times New Roman"/>
          <w:b/>
          <w:bCs/>
          <w:kern w:val="0"/>
          <w:lang w:val="lt-LT"/>
          <w14:ligatures w14:val="none"/>
        </w:rPr>
        <w:t>injekcinis tirpalas</w:t>
      </w:r>
      <w:bookmarkEnd w:id="3"/>
    </w:p>
    <w:p w14:paraId="7ED114D6" w14:textId="77777777" w:rsidR="00DF2B34" w:rsidRPr="00A125EA" w:rsidRDefault="00DF2B34" w:rsidP="00DF2B34">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h</w:t>
      </w:r>
      <w:r w:rsidRPr="00A125EA">
        <w:rPr>
          <w:rFonts w:ascii="Times New Roman" w:eastAsia="Times New Roman" w:hAnsi="Times New Roman" w:cs="Times New Roman"/>
          <w:kern w:val="0"/>
          <w:lang w:val="lt-LT"/>
          <w14:ligatures w14:val="none"/>
        </w:rPr>
        <w:t>aloperidolio dekanoatas</w:t>
      </w:r>
    </w:p>
    <w:p w14:paraId="3619532C" w14:textId="77777777" w:rsidR="00DF2B34" w:rsidRPr="00A125EA" w:rsidRDefault="00DF2B34" w:rsidP="00DF2B34">
      <w:pPr>
        <w:suppressAutoHyphens/>
        <w:spacing w:after="0" w:line="240" w:lineRule="auto"/>
        <w:rPr>
          <w:rFonts w:ascii="Times New Roman" w:eastAsia="Times New Roman" w:hAnsi="Times New Roman" w:cs="Times New Roman"/>
          <w:noProof/>
          <w:snapToGrid w:val="0"/>
          <w:kern w:val="0"/>
          <w:szCs w:val="24"/>
          <w:lang w:val="lt-LT"/>
          <w14:ligatures w14:val="none"/>
        </w:rPr>
      </w:pPr>
    </w:p>
    <w:p w14:paraId="04989B86" w14:textId="77777777" w:rsidR="00DF2B34" w:rsidRPr="00A125EA" w:rsidRDefault="00DF2B34" w:rsidP="00DF2B34">
      <w:pPr>
        <w:suppressAutoHyphens/>
        <w:spacing w:after="0" w:line="240" w:lineRule="auto"/>
        <w:ind w:left="142" w:hanging="142"/>
        <w:rPr>
          <w:rFonts w:ascii="Times New Roman" w:eastAsia="Times New Roman" w:hAnsi="Times New Roman" w:cs="Times New Roman"/>
          <w:snapToGrid w:val="0"/>
          <w:kern w:val="0"/>
          <w:szCs w:val="24"/>
          <w:lang w:val="lt-LT"/>
          <w14:ligatures w14:val="none"/>
        </w:rPr>
      </w:pPr>
      <w:r w:rsidRPr="00A125EA">
        <w:rPr>
          <w:rFonts w:ascii="Times New Roman" w:eastAsia="Times New Roman" w:hAnsi="Times New Roman" w:cs="Times New Roman"/>
          <w:noProof/>
          <w:snapToGrid w:val="0"/>
          <w:kern w:val="0"/>
          <w:szCs w:val="24"/>
          <w:lang w:val="lt-LT"/>
          <w14:ligatures w14:val="none"/>
        </w:rPr>
        <w:t>Atidžiai perskaitykite visą šį lapelį, prieš pradėdami vartoti vaistą, nes jame pateikiama Jums svarbi informacija.</w:t>
      </w:r>
    </w:p>
    <w:p w14:paraId="6D9323AA" w14:textId="77777777" w:rsidR="00DF2B34" w:rsidRPr="00A125EA" w:rsidRDefault="00DF2B34" w:rsidP="00DF2B34">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szCs w:val="24"/>
          <w:lang w:val="lt-LT"/>
          <w14:ligatures w14:val="none"/>
        </w:rPr>
      </w:pPr>
      <w:r w:rsidRPr="00A125EA">
        <w:rPr>
          <w:rFonts w:ascii="Times New Roman" w:eastAsia="Times New Roman" w:hAnsi="Times New Roman" w:cs="Times New Roman"/>
          <w:noProof/>
          <w:snapToGrid w:val="0"/>
          <w:kern w:val="0"/>
          <w:szCs w:val="24"/>
          <w:lang w:val="lt-LT"/>
          <w14:ligatures w14:val="none"/>
        </w:rPr>
        <w:t>Neišmeskite šio lapelio, nes vėl gali prireikti jį perskaityti.</w:t>
      </w:r>
      <w:r w:rsidRPr="00A125EA">
        <w:rPr>
          <w:rFonts w:ascii="Times New Roman" w:eastAsia="Times New Roman" w:hAnsi="Times New Roman" w:cs="Times New Roman"/>
          <w:snapToGrid w:val="0"/>
          <w:kern w:val="0"/>
          <w:szCs w:val="24"/>
          <w:lang w:val="lt-LT"/>
          <w14:ligatures w14:val="none"/>
        </w:rPr>
        <w:t xml:space="preserve"> </w:t>
      </w:r>
    </w:p>
    <w:p w14:paraId="40CC359B" w14:textId="77777777" w:rsidR="00DF2B34" w:rsidRPr="00A125EA" w:rsidRDefault="00DF2B34" w:rsidP="00DF2B34">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szCs w:val="24"/>
          <w:lang w:val="lt-LT"/>
          <w14:ligatures w14:val="none"/>
        </w:rPr>
      </w:pPr>
      <w:r w:rsidRPr="00A125EA">
        <w:rPr>
          <w:rFonts w:ascii="Times New Roman" w:eastAsia="Times New Roman" w:hAnsi="Times New Roman" w:cs="Times New Roman"/>
          <w:noProof/>
          <w:snapToGrid w:val="0"/>
          <w:kern w:val="0"/>
          <w:szCs w:val="24"/>
          <w:lang w:val="lt-LT"/>
          <w14:ligatures w14:val="none"/>
        </w:rPr>
        <w:t>Jeigu kiltų daugiau klausimų, kreipkitės į  gydytoją arba vaistininką.</w:t>
      </w:r>
    </w:p>
    <w:p w14:paraId="75315718" w14:textId="77777777" w:rsidR="00DF2B34" w:rsidRPr="00A125EA" w:rsidRDefault="00DF2B34" w:rsidP="00DF2B34">
      <w:pPr>
        <w:tabs>
          <w:tab w:val="left" w:pos="567"/>
        </w:tabs>
        <w:spacing w:after="0" w:line="240" w:lineRule="auto"/>
        <w:ind w:left="567" w:right="-2" w:hanging="567"/>
        <w:rPr>
          <w:rFonts w:ascii="Times New Roman" w:eastAsia="Times New Roman" w:hAnsi="Times New Roman" w:cs="Times New Roman"/>
          <w:snapToGrid w:val="0"/>
          <w:kern w:val="0"/>
          <w:szCs w:val="24"/>
          <w:lang w:val="lt-LT"/>
          <w14:ligatures w14:val="none"/>
        </w:rPr>
      </w:pPr>
      <w:r w:rsidRPr="00A125EA">
        <w:rPr>
          <w:rFonts w:ascii="Times New Roman" w:eastAsia="Times New Roman" w:hAnsi="Times New Roman" w:cs="Times New Roman"/>
          <w:snapToGrid w:val="0"/>
          <w:kern w:val="0"/>
          <w:szCs w:val="24"/>
          <w:lang w:val="lt-LT"/>
          <w14:ligatures w14:val="none"/>
        </w:rPr>
        <w:t>-</w:t>
      </w:r>
      <w:r w:rsidRPr="00A125EA">
        <w:rPr>
          <w:rFonts w:ascii="Times New Roman" w:eastAsia="Times New Roman" w:hAnsi="Times New Roman" w:cs="Times New Roman"/>
          <w:snapToGrid w:val="0"/>
          <w:kern w:val="0"/>
          <w:szCs w:val="24"/>
          <w:lang w:val="lt-LT"/>
          <w14:ligatures w14:val="none"/>
        </w:rPr>
        <w:tab/>
      </w:r>
      <w:r w:rsidRPr="00A125EA">
        <w:rPr>
          <w:rFonts w:ascii="Times New Roman" w:eastAsia="Times New Roman" w:hAnsi="Times New Roman" w:cs="Times New Roman"/>
          <w:noProof/>
          <w:snapToGrid w:val="0"/>
          <w:kern w:val="0"/>
          <w:szCs w:val="24"/>
          <w:lang w:val="lt-LT"/>
          <w14:ligatures w14:val="none"/>
        </w:rPr>
        <w:t>Šis vaistas skirtas tik Jums, todėl kitiems žmonėms jo duoti negalima.</w:t>
      </w:r>
      <w:r w:rsidRPr="00A125EA">
        <w:rPr>
          <w:rFonts w:ascii="Times New Roman" w:eastAsia="Times New Roman" w:hAnsi="Times New Roman" w:cs="Times New Roman"/>
          <w:snapToGrid w:val="0"/>
          <w:kern w:val="0"/>
          <w:szCs w:val="24"/>
          <w:lang w:val="lt-LT"/>
          <w14:ligatures w14:val="none"/>
        </w:rPr>
        <w:t xml:space="preserve"> </w:t>
      </w:r>
      <w:r w:rsidRPr="00A125EA">
        <w:rPr>
          <w:rFonts w:ascii="Times New Roman" w:eastAsia="Times New Roman" w:hAnsi="Times New Roman" w:cs="Times New Roman"/>
          <w:noProof/>
          <w:snapToGrid w:val="0"/>
          <w:kern w:val="0"/>
          <w:szCs w:val="24"/>
          <w:lang w:val="lt-LT"/>
          <w14:ligatures w14:val="none"/>
        </w:rPr>
        <w:t xml:space="preserve">Vaistas gali jiems pakenkti (net tiems, kurių ligos požymiai yra tokie patys kaip Jūsų). </w:t>
      </w:r>
      <w:r w:rsidRPr="00A125EA">
        <w:rPr>
          <w:rFonts w:ascii="Times New Roman" w:eastAsia="Times New Roman" w:hAnsi="Times New Roman" w:cs="Times New Roman"/>
          <w:snapToGrid w:val="0"/>
          <w:color w:val="008000"/>
          <w:kern w:val="0"/>
          <w:szCs w:val="24"/>
          <w:lang w:val="lt-LT"/>
          <w14:ligatures w14:val="none"/>
        </w:rPr>
        <w:t xml:space="preserve"> </w:t>
      </w:r>
    </w:p>
    <w:p w14:paraId="00E7211E" w14:textId="77777777" w:rsidR="00DF2B34" w:rsidRPr="00A125EA" w:rsidRDefault="00DF2B34" w:rsidP="00DF2B34">
      <w:pPr>
        <w:numPr>
          <w:ilvl w:val="0"/>
          <w:numId w:val="1"/>
        </w:numPr>
        <w:tabs>
          <w:tab w:val="left" w:pos="567"/>
        </w:tabs>
        <w:spacing w:after="0" w:line="260" w:lineRule="exact"/>
        <w:ind w:left="567" w:hanging="567"/>
        <w:rPr>
          <w:rFonts w:ascii="Times New Roman" w:eastAsia="Times New Roman" w:hAnsi="Times New Roman" w:cs="Times New Roman"/>
          <w:snapToGrid w:val="0"/>
          <w:kern w:val="0"/>
          <w:szCs w:val="24"/>
          <w:lang w:val="lt-LT"/>
          <w14:ligatures w14:val="none"/>
        </w:rPr>
      </w:pPr>
      <w:r w:rsidRPr="00A125EA">
        <w:rPr>
          <w:rFonts w:ascii="Times New Roman" w:eastAsia="Times New Roman" w:hAnsi="Times New Roman" w:cs="Times New Roman"/>
          <w:noProof/>
          <w:snapToGrid w:val="0"/>
          <w:kern w:val="0"/>
          <w:szCs w:val="24"/>
          <w:lang w:val="lt-LT"/>
          <w14:ligatures w14:val="none"/>
        </w:rPr>
        <w:t xml:space="preserve">Jeigu pasireiškė šalutinis poveikis (net jeigu jis šiame lapelyje nenurodytas), kreipkitės į gydytoją arba vaistininką. Žr. 4 skyrių. </w:t>
      </w:r>
    </w:p>
    <w:p w14:paraId="3DEE36DE"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76BBBA9D" w14:textId="77777777" w:rsidR="00DF2B34" w:rsidRPr="00A125EA" w:rsidRDefault="00DF2B34" w:rsidP="00DF2B34">
      <w:pPr>
        <w:tabs>
          <w:tab w:val="left" w:pos="720"/>
        </w:tabs>
        <w:spacing w:after="0" w:line="240" w:lineRule="auto"/>
        <w:rPr>
          <w:rFonts w:ascii="Times New Roman" w:eastAsia="Calibri" w:hAnsi="Times New Roman" w:cs="Times New Roman"/>
          <w:b/>
          <w:kern w:val="0"/>
          <w:lang w:val="lt-LT"/>
          <w14:ligatures w14:val="none"/>
        </w:rPr>
      </w:pPr>
      <w:r w:rsidRPr="00A125EA">
        <w:rPr>
          <w:rFonts w:ascii="Times New Roman" w:eastAsia="Calibri" w:hAnsi="Times New Roman" w:cs="Times New Roman"/>
          <w:b/>
          <w:kern w:val="0"/>
          <w:lang w:val="lt-LT"/>
          <w14:ligatures w14:val="none"/>
        </w:rPr>
        <w:t>Apie ką rašoma šiame lapelyje?</w:t>
      </w:r>
    </w:p>
    <w:p w14:paraId="1AF307C8" w14:textId="77777777" w:rsidR="00DF2B34" w:rsidRPr="00A125EA" w:rsidRDefault="00DF2B34" w:rsidP="00DF2B34">
      <w:pPr>
        <w:tabs>
          <w:tab w:val="left" w:pos="720"/>
        </w:tabs>
        <w:spacing w:after="0" w:line="240" w:lineRule="auto"/>
        <w:rPr>
          <w:rFonts w:ascii="Times New Roman" w:eastAsia="Calibri" w:hAnsi="Times New Roman" w:cs="Times New Roman"/>
          <w:b/>
          <w:kern w:val="0"/>
          <w:lang w:val="lt-LT"/>
          <w14:ligatures w14:val="none"/>
        </w:rPr>
      </w:pPr>
    </w:p>
    <w:p w14:paraId="787E491D"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1.</w:t>
      </w:r>
      <w:r w:rsidRPr="00A125EA">
        <w:rPr>
          <w:rFonts w:ascii="Times New Roman" w:eastAsia="Times New Roman" w:hAnsi="Times New Roman" w:cs="Times New Roman"/>
          <w:kern w:val="0"/>
          <w:lang w:val="lt-LT"/>
          <w14:ligatures w14:val="none"/>
        </w:rPr>
        <w:tab/>
        <w:t xml:space="preserve">Kas yra </w:t>
      </w:r>
      <w:r w:rsidRPr="00407B4C">
        <w:rPr>
          <w:rFonts w:ascii="Times New Roman" w:eastAsia="Times New Roman" w:hAnsi="Times New Roman" w:cs="Times New Roman"/>
          <w:bCs/>
          <w:kern w:val="0"/>
          <w:lang w:val="lt-LT"/>
          <w14:ligatures w14:val="none"/>
        </w:rPr>
        <w:t xml:space="preserve">Decaldol </w:t>
      </w:r>
      <w:r w:rsidRPr="00A125EA">
        <w:rPr>
          <w:rFonts w:ascii="Times New Roman" w:eastAsia="Times New Roman" w:hAnsi="Times New Roman" w:cs="Times New Roman"/>
          <w:kern w:val="0"/>
          <w:lang w:val="lt-LT"/>
          <w14:ligatures w14:val="none"/>
        </w:rPr>
        <w:t>ir kam jis vartojamas</w:t>
      </w:r>
    </w:p>
    <w:p w14:paraId="1FC7C5FD"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2.</w:t>
      </w:r>
      <w:r w:rsidRPr="00A125EA">
        <w:rPr>
          <w:rFonts w:ascii="Times New Roman" w:eastAsia="Times New Roman" w:hAnsi="Times New Roman" w:cs="Times New Roman"/>
          <w:kern w:val="0"/>
          <w:lang w:val="lt-LT"/>
          <w14:ligatures w14:val="none"/>
        </w:rPr>
        <w:tab/>
        <w:t xml:space="preserve">Kas žinotina prieš vartojant </w:t>
      </w:r>
      <w:r w:rsidRPr="00407B4C">
        <w:rPr>
          <w:rFonts w:ascii="Times New Roman" w:eastAsia="Times New Roman" w:hAnsi="Times New Roman" w:cs="Times New Roman"/>
          <w:bCs/>
          <w:kern w:val="0"/>
          <w:lang w:val="lt-LT"/>
          <w14:ligatures w14:val="none"/>
        </w:rPr>
        <w:t>Decaldol</w:t>
      </w:r>
    </w:p>
    <w:p w14:paraId="4E03367A"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3.</w:t>
      </w:r>
      <w:r w:rsidRPr="00A125EA">
        <w:rPr>
          <w:rFonts w:ascii="Times New Roman" w:eastAsia="Times New Roman" w:hAnsi="Times New Roman" w:cs="Times New Roman"/>
          <w:kern w:val="0"/>
          <w:lang w:val="lt-LT"/>
          <w14:ligatures w14:val="none"/>
        </w:rPr>
        <w:tab/>
        <w:t xml:space="preserve">Kaip vartoti </w:t>
      </w:r>
      <w:r w:rsidRPr="00407B4C">
        <w:rPr>
          <w:rFonts w:ascii="Times New Roman" w:eastAsia="Times New Roman" w:hAnsi="Times New Roman" w:cs="Times New Roman"/>
          <w:bCs/>
          <w:kern w:val="0"/>
          <w:lang w:val="lt-LT"/>
          <w14:ligatures w14:val="none"/>
        </w:rPr>
        <w:t>Decaldol</w:t>
      </w:r>
    </w:p>
    <w:p w14:paraId="6C4DCFAB"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4.</w:t>
      </w:r>
      <w:r w:rsidRPr="00A125EA">
        <w:rPr>
          <w:rFonts w:ascii="Times New Roman" w:eastAsia="Times New Roman" w:hAnsi="Times New Roman" w:cs="Times New Roman"/>
          <w:kern w:val="0"/>
          <w:lang w:val="lt-LT"/>
          <w14:ligatures w14:val="none"/>
        </w:rPr>
        <w:tab/>
        <w:t>Galimas šalutinis poveikis</w:t>
      </w:r>
    </w:p>
    <w:p w14:paraId="0024BBCD"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5.</w:t>
      </w:r>
      <w:r w:rsidRPr="00A125EA">
        <w:rPr>
          <w:rFonts w:ascii="Times New Roman" w:eastAsia="Times New Roman" w:hAnsi="Times New Roman" w:cs="Times New Roman"/>
          <w:kern w:val="0"/>
          <w:lang w:val="lt-LT"/>
          <w14:ligatures w14:val="none"/>
        </w:rPr>
        <w:tab/>
        <w:t xml:space="preserve">Kaip laikyti </w:t>
      </w:r>
      <w:r w:rsidRPr="00407B4C">
        <w:rPr>
          <w:rFonts w:ascii="Times New Roman" w:eastAsia="Times New Roman" w:hAnsi="Times New Roman" w:cs="Times New Roman"/>
          <w:bCs/>
          <w:kern w:val="0"/>
          <w:lang w:val="lt-LT"/>
          <w14:ligatures w14:val="none"/>
        </w:rPr>
        <w:t>Decaldol</w:t>
      </w:r>
    </w:p>
    <w:p w14:paraId="1C455183"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6.</w:t>
      </w:r>
      <w:r w:rsidRPr="00A125EA">
        <w:rPr>
          <w:rFonts w:ascii="Times New Roman" w:eastAsia="Times New Roman" w:hAnsi="Times New Roman" w:cs="Times New Roman"/>
          <w:kern w:val="0"/>
          <w:lang w:val="lt-LT"/>
          <w14:ligatures w14:val="none"/>
        </w:rPr>
        <w:tab/>
        <w:t>Pakuotės turinys ir kita informacija</w:t>
      </w:r>
    </w:p>
    <w:p w14:paraId="2A54BE3F"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10134CD5"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4F7747F7" w14:textId="77777777" w:rsidR="00DF2B34" w:rsidRPr="00A125EA" w:rsidRDefault="00DF2B34" w:rsidP="00DF2B34">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r w:rsidRPr="00A125EA">
        <w:rPr>
          <w:rFonts w:ascii="Times New Roman" w:eastAsia="Times New Roman" w:hAnsi="Times New Roman" w:cs="Times New Roman"/>
          <w:b/>
          <w:kern w:val="0"/>
          <w:lang w:val="lt-LT"/>
          <w14:ligatures w14:val="none"/>
        </w:rPr>
        <w:t>1.</w:t>
      </w:r>
      <w:r w:rsidRPr="00A125EA">
        <w:rPr>
          <w:rFonts w:ascii="Times New Roman" w:eastAsia="Times New Roman" w:hAnsi="Times New Roman" w:cs="Times New Roman"/>
          <w:b/>
          <w:kern w:val="0"/>
          <w:lang w:val="lt-LT"/>
          <w14:ligatures w14:val="none"/>
        </w:rPr>
        <w:tab/>
        <w:t xml:space="preserve">Kas yra </w:t>
      </w:r>
      <w:r w:rsidRPr="00DF2B34">
        <w:rPr>
          <w:rFonts w:ascii="Times New Roman" w:eastAsia="Times New Roman" w:hAnsi="Times New Roman" w:cs="Times New Roman"/>
          <w:b/>
          <w:bCs/>
          <w:kern w:val="0"/>
          <w:lang w:val="lt-LT"/>
          <w14:ligatures w14:val="none"/>
        </w:rPr>
        <w:t xml:space="preserve">Decaldol </w:t>
      </w:r>
      <w:r w:rsidRPr="00A125EA">
        <w:rPr>
          <w:rFonts w:ascii="Times New Roman" w:eastAsia="Times New Roman" w:hAnsi="Times New Roman" w:cs="Times New Roman"/>
          <w:b/>
          <w:kern w:val="0"/>
          <w:lang w:val="lt-LT"/>
          <w14:ligatures w14:val="none"/>
        </w:rPr>
        <w:t>ir kam jis vartojamas</w:t>
      </w:r>
    </w:p>
    <w:p w14:paraId="2E10BE9A" w14:textId="77777777" w:rsidR="00DF2B34" w:rsidRPr="00A125EA" w:rsidRDefault="00DF2B34" w:rsidP="00DF2B34">
      <w:pPr>
        <w:keepNext/>
        <w:tabs>
          <w:tab w:val="left" w:pos="567"/>
        </w:tabs>
        <w:spacing w:after="0" w:line="240" w:lineRule="auto"/>
        <w:ind w:left="567" w:hanging="567"/>
        <w:outlineLvl w:val="1"/>
        <w:rPr>
          <w:rFonts w:ascii="Times New Roman" w:eastAsia="Times New Roman" w:hAnsi="Times New Roman" w:cs="Times New Roman"/>
          <w:b/>
          <w:bCs/>
          <w:kern w:val="0"/>
          <w:lang w:val="lt-LT"/>
          <w14:ligatures w14:val="none"/>
        </w:rPr>
      </w:pPr>
    </w:p>
    <w:p w14:paraId="536CD4B0"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Šio vaisto pavadinimas yra </w:t>
      </w:r>
      <w:r w:rsidRPr="00407B4C">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 xml:space="preserve">. </w:t>
      </w:r>
    </w:p>
    <w:p w14:paraId="11284D5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522CB210"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407B4C">
        <w:rPr>
          <w:rFonts w:ascii="Times New Roman" w:eastAsia="Times New Roman" w:hAnsi="Times New Roman" w:cs="Times New Roman"/>
          <w:color w:val="000000"/>
          <w:kern w:val="0"/>
          <w:lang w:val="lt-LT"/>
          <w14:ligatures w14:val="none"/>
        </w:rPr>
        <w:t xml:space="preserve">Decaldol </w:t>
      </w:r>
      <w:r w:rsidRPr="00A125EA">
        <w:rPr>
          <w:rFonts w:ascii="Times New Roman" w:eastAsia="Times New Roman" w:hAnsi="Times New Roman" w:cs="Times New Roman"/>
          <w:color w:val="000000"/>
          <w:kern w:val="0"/>
          <w:lang w:val="lt-LT"/>
          <w14:ligatures w14:val="none"/>
        </w:rPr>
        <w:t xml:space="preserve">sudėtyje yra veikliosios medžiagos haloperidolio (haloperidolio dekanoato pavidalu). Ši medžiaga priklauso vaistų grupei, kuri vadinama antipsichotikais. </w:t>
      </w:r>
    </w:p>
    <w:p w14:paraId="17B8026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094012A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407B4C">
        <w:rPr>
          <w:rFonts w:ascii="Times New Roman" w:eastAsia="Times New Roman" w:hAnsi="Times New Roman" w:cs="Times New Roman"/>
          <w:color w:val="000000"/>
          <w:kern w:val="0"/>
          <w:lang w:val="lt-LT"/>
          <w14:ligatures w14:val="none"/>
        </w:rPr>
        <w:t xml:space="preserve">Decaldol </w:t>
      </w:r>
      <w:r w:rsidRPr="00A125EA">
        <w:rPr>
          <w:rFonts w:ascii="Times New Roman" w:eastAsia="Times New Roman" w:hAnsi="Times New Roman" w:cs="Times New Roman"/>
          <w:color w:val="000000"/>
          <w:kern w:val="0"/>
          <w:lang w:val="lt-LT"/>
          <w14:ligatures w14:val="none"/>
        </w:rPr>
        <w:t xml:space="preserve">skiriamas suaugusiesiems, kurių būklė anksčiau buvo gydoma per burną vartojamu haloperidoliu. Jis vartojamas gydyti ligoms, paveikiančioms mąstymą, savijautą ar elgesį. Tai apima psichinės sveikatos problemas (pvz., šizofreniją). </w:t>
      </w:r>
      <w:proofErr w:type="spellStart"/>
      <w:r w:rsidRPr="00A125EA">
        <w:rPr>
          <w:rFonts w:ascii="Times New Roman" w:eastAsia="Times New Roman" w:hAnsi="Times New Roman" w:cs="Times New Roman"/>
          <w:color w:val="000000"/>
          <w:kern w:val="0"/>
          <w14:ligatures w14:val="none"/>
        </w:rPr>
        <w:t>Sergant</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šiomis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ligomis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galite</w:t>
      </w:r>
      <w:proofErr w:type="spellEnd"/>
      <w:r w:rsidRPr="00A125EA">
        <w:rPr>
          <w:rFonts w:ascii="Times New Roman" w:eastAsia="Times New Roman" w:hAnsi="Times New Roman" w:cs="Times New Roman"/>
          <w:color w:val="000000"/>
          <w:kern w:val="0"/>
          <w14:ligatures w14:val="none"/>
        </w:rPr>
        <w:t xml:space="preserve">: </w:t>
      </w:r>
    </w:p>
    <w:p w14:paraId="7A18CBE9"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Jausti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sumišimą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kliedėti</w:t>
      </w:r>
      <w:proofErr w:type="spellEnd"/>
      <w:r w:rsidRPr="00A125EA">
        <w:rPr>
          <w:rFonts w:ascii="Times New Roman" w:eastAsia="Times New Roman" w:hAnsi="Times New Roman" w:cs="Times New Roman"/>
          <w:color w:val="000000"/>
          <w:kern w:val="0"/>
          <w14:ligatures w14:val="none"/>
        </w:rPr>
        <w:t xml:space="preserve">), </w:t>
      </w:r>
    </w:p>
    <w:p w14:paraId="2453A6C7"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Matyti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girdėti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jausti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užuosti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dalykus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nėra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haliucinacijos</w:t>
      </w:r>
      <w:proofErr w:type="spellEnd"/>
      <w:r w:rsidRPr="00A125EA">
        <w:rPr>
          <w:rFonts w:ascii="Times New Roman" w:eastAsia="Times New Roman" w:hAnsi="Times New Roman" w:cs="Times New Roman"/>
          <w:color w:val="000000"/>
          <w:kern w:val="0"/>
          <w14:ligatures w14:val="none"/>
        </w:rPr>
        <w:t xml:space="preserve">), </w:t>
      </w:r>
    </w:p>
    <w:p w14:paraId="3831E0F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Tikėti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nerealiais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dalykais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kliedesiai</w:t>
      </w:r>
      <w:proofErr w:type="spellEnd"/>
      <w:r w:rsidRPr="00A125EA">
        <w:rPr>
          <w:rFonts w:ascii="Times New Roman" w:eastAsia="Times New Roman" w:hAnsi="Times New Roman" w:cs="Times New Roman"/>
          <w:color w:val="000000"/>
          <w:kern w:val="0"/>
          <w14:ligatures w14:val="none"/>
        </w:rPr>
        <w:t xml:space="preserve">), </w:t>
      </w:r>
    </w:p>
    <w:p w14:paraId="6C8FE779"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Jaustis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neįprastai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įtarus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paranoja</w:t>
      </w:r>
      <w:proofErr w:type="spellEnd"/>
      <w:r w:rsidRPr="00A125EA">
        <w:rPr>
          <w:rFonts w:ascii="Times New Roman" w:eastAsia="Times New Roman" w:hAnsi="Times New Roman" w:cs="Times New Roman"/>
          <w:color w:val="000000"/>
          <w:kern w:val="0"/>
          <w14:ligatures w14:val="none"/>
        </w:rPr>
        <w:t xml:space="preserve">), </w:t>
      </w:r>
    </w:p>
    <w:p w14:paraId="67B0104E"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Jaustis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labai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susijaudinęs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įsiaudrinęs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entuziastingas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impulsyvus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pernelyg</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aktyvus</w:t>
      </w:r>
      <w:proofErr w:type="spellEnd"/>
      <w:r w:rsidRPr="00A125EA">
        <w:rPr>
          <w:rFonts w:ascii="Times New Roman" w:eastAsia="Times New Roman" w:hAnsi="Times New Roman" w:cs="Times New Roman"/>
          <w:color w:val="000000"/>
          <w:kern w:val="0"/>
          <w14:ligatures w14:val="none"/>
        </w:rPr>
        <w:t xml:space="preserve">, </w:t>
      </w:r>
    </w:p>
    <w:p w14:paraId="686E6A3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Jaustis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labai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agresyvus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priešiškas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įtūžęs</w:t>
      </w:r>
      <w:proofErr w:type="spellEnd"/>
      <w:r w:rsidRPr="00A125EA">
        <w:rPr>
          <w:rFonts w:ascii="Times New Roman" w:eastAsia="Times New Roman" w:hAnsi="Times New Roman" w:cs="Times New Roman"/>
          <w:color w:val="000000"/>
          <w:kern w:val="0"/>
          <w14:ligatures w14:val="none"/>
        </w:rPr>
        <w:t xml:space="preserve">. </w:t>
      </w:r>
    </w:p>
    <w:p w14:paraId="6EED665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47C17CF"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b/>
          <w:bCs/>
          <w:color w:val="000000"/>
          <w:kern w:val="0"/>
          <w:lang w:val="it-IT"/>
          <w14:ligatures w14:val="none"/>
        </w:rPr>
        <w:t>2.</w:t>
      </w:r>
      <w:r w:rsidRPr="00F0052B">
        <w:rPr>
          <w:rFonts w:ascii="Times New Roman" w:eastAsia="Times New Roman" w:hAnsi="Times New Roman" w:cs="Times New Roman"/>
          <w:b/>
          <w:bCs/>
          <w:color w:val="000000"/>
          <w:kern w:val="0"/>
          <w:lang w:val="it-IT"/>
          <w14:ligatures w14:val="none"/>
        </w:rPr>
        <w:tab/>
        <w:t xml:space="preserve">Kas žinotina prieš vartojant </w:t>
      </w:r>
      <w:r w:rsidRPr="00F0052B">
        <w:rPr>
          <w:rFonts w:ascii="Times New Roman" w:eastAsia="Times New Roman" w:hAnsi="Times New Roman" w:cs="Times New Roman"/>
          <w:b/>
          <w:bCs/>
          <w:kern w:val="0"/>
          <w:lang w:val="it-IT"/>
          <w14:ligatures w14:val="none"/>
        </w:rPr>
        <w:t>Decaldol</w:t>
      </w:r>
    </w:p>
    <w:p w14:paraId="47AA31F2"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674AF145"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b/>
          <w:bCs/>
          <w:kern w:val="0"/>
          <w:lang w:val="it-IT"/>
          <w14:ligatures w14:val="none"/>
        </w:rPr>
        <w:t xml:space="preserve">Decaldol </w:t>
      </w:r>
      <w:r w:rsidRPr="00F0052B">
        <w:rPr>
          <w:rFonts w:ascii="Times New Roman" w:eastAsia="Times New Roman" w:hAnsi="Times New Roman" w:cs="Times New Roman"/>
          <w:b/>
          <w:bCs/>
          <w:color w:val="000000"/>
          <w:kern w:val="0"/>
          <w:lang w:val="it-IT"/>
          <w14:ligatures w14:val="none"/>
        </w:rPr>
        <w:t>vartoti draud</w:t>
      </w:r>
      <w:r>
        <w:rPr>
          <w:rFonts w:ascii="Times New Roman" w:eastAsia="Times New Roman" w:hAnsi="Times New Roman" w:cs="Times New Roman"/>
          <w:b/>
          <w:bCs/>
          <w:color w:val="000000"/>
          <w:kern w:val="0"/>
          <w:lang w:val="lt-LT"/>
          <w14:ligatures w14:val="none"/>
        </w:rPr>
        <w:t>žiama</w:t>
      </w:r>
      <w:r w:rsidRPr="00F0052B">
        <w:rPr>
          <w:rFonts w:ascii="Times New Roman" w:eastAsia="Times New Roman" w:hAnsi="Times New Roman" w:cs="Times New Roman"/>
          <w:b/>
          <w:bCs/>
          <w:color w:val="000000"/>
          <w:kern w:val="0"/>
          <w:lang w:val="it-IT"/>
          <w14:ligatures w14:val="none"/>
        </w:rPr>
        <w:t xml:space="preserve">: </w:t>
      </w:r>
    </w:p>
    <w:p w14:paraId="4116D489" w14:textId="77777777" w:rsidR="00DF2B34" w:rsidRPr="00F0052B"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Jeigu yra alergija haloperidoliui arba bet kuriai pagalbinei šio vaisto medžiagai (jos išvardytos 6 skyriuje). </w:t>
      </w:r>
    </w:p>
    <w:p w14:paraId="23E457E6" w14:textId="77777777" w:rsidR="00DF2B34" w:rsidRPr="00F0052B"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Jeigu suprastėja atidumas Jus supantiems dalykams ar Jūsų reakcijos neįprastai sulėtėja. </w:t>
      </w:r>
    </w:p>
    <w:p w14:paraId="0A0CDB04"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sergate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Parkinsono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liga</w:t>
      </w:r>
      <w:proofErr w:type="spellEnd"/>
      <w:r w:rsidRPr="00A125EA">
        <w:rPr>
          <w:rFonts w:ascii="Times New Roman" w:eastAsia="Times New Roman" w:hAnsi="Times New Roman" w:cs="Times New Roman"/>
          <w:color w:val="000000"/>
          <w:kern w:val="0"/>
          <w14:ligatures w14:val="none"/>
        </w:rPr>
        <w:t xml:space="preserve">. </w:t>
      </w:r>
    </w:p>
    <w:p w14:paraId="2A3ACE5E" w14:textId="77777777" w:rsidR="00DF2B34" w:rsidRPr="00B742D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B742DA">
        <w:rPr>
          <w:rFonts w:ascii="Times New Roman" w:eastAsia="Times New Roman" w:hAnsi="Times New Roman" w:cs="Times New Roman"/>
          <w:color w:val="000000"/>
          <w:kern w:val="0"/>
          <w:lang w:val="it-IT"/>
          <w14:ligatures w14:val="none"/>
        </w:rPr>
        <w:t xml:space="preserve">Jeigu sergate demencija, kuri vadinama „Demencija su </w:t>
      </w:r>
      <w:r w:rsidRPr="00B742DA">
        <w:rPr>
          <w:rFonts w:ascii="Times New Roman" w:eastAsia="Times New Roman" w:hAnsi="Times New Roman" w:cs="Times New Roman"/>
          <w:i/>
          <w:iCs/>
          <w:color w:val="000000"/>
          <w:kern w:val="0"/>
          <w:lang w:val="it-IT"/>
          <w14:ligatures w14:val="none"/>
        </w:rPr>
        <w:t xml:space="preserve">Lewy </w:t>
      </w:r>
      <w:r w:rsidRPr="00B742DA">
        <w:rPr>
          <w:rFonts w:ascii="Times New Roman" w:eastAsia="Times New Roman" w:hAnsi="Times New Roman" w:cs="Times New Roman"/>
          <w:color w:val="000000"/>
          <w:kern w:val="0"/>
          <w:lang w:val="it-IT"/>
          <w14:ligatures w14:val="none"/>
        </w:rPr>
        <w:t xml:space="preserve">kūneliais“. </w:t>
      </w:r>
    </w:p>
    <w:p w14:paraId="2D0BC28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progresuojantis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supranuklearinis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paralyžius</w:t>
      </w:r>
      <w:proofErr w:type="spellEnd"/>
      <w:r w:rsidRPr="00A125EA">
        <w:rPr>
          <w:rFonts w:ascii="Times New Roman" w:eastAsia="Times New Roman" w:hAnsi="Times New Roman" w:cs="Times New Roman"/>
          <w:color w:val="000000"/>
          <w:kern w:val="0"/>
          <w14:ligatures w14:val="none"/>
        </w:rPr>
        <w:t xml:space="preserve"> (PSP). </w:t>
      </w:r>
    </w:p>
    <w:p w14:paraId="37331288"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vadinamas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pailgėjusiu</w:t>
      </w:r>
      <w:proofErr w:type="spellEnd"/>
      <w:r w:rsidRPr="00A125EA">
        <w:rPr>
          <w:rFonts w:ascii="Times New Roman" w:eastAsia="Times New Roman" w:hAnsi="Times New Roman" w:cs="Times New Roman"/>
          <w:color w:val="000000"/>
          <w:kern w:val="0"/>
          <w14:ligatures w14:val="none"/>
        </w:rPr>
        <w:t xml:space="preserve"> QT </w:t>
      </w:r>
      <w:proofErr w:type="spellStart"/>
      <w:r w:rsidRPr="00A125EA">
        <w:rPr>
          <w:rFonts w:ascii="Times New Roman" w:eastAsia="Times New Roman" w:hAnsi="Times New Roman" w:cs="Times New Roman"/>
          <w:color w:val="000000"/>
          <w:kern w:val="0"/>
          <w14:ligatures w14:val="none"/>
        </w:rPr>
        <w:t>intervalu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turite</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kokių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ritmo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problemų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rodo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nenormalūs</w:t>
      </w:r>
      <w:proofErr w:type="spellEnd"/>
      <w:r w:rsidRPr="00A125EA">
        <w:rPr>
          <w:rFonts w:ascii="Times New Roman" w:eastAsia="Times New Roman" w:hAnsi="Times New Roman" w:cs="Times New Roman"/>
          <w:color w:val="000000"/>
          <w:kern w:val="0"/>
          <w14:ligatures w14:val="none"/>
        </w:rPr>
        <w:t xml:space="preserve"> EKG (</w:t>
      </w:r>
      <w:proofErr w:type="spellStart"/>
      <w:r w:rsidRPr="00A125EA">
        <w:rPr>
          <w:rFonts w:ascii="Times New Roman" w:eastAsia="Times New Roman" w:hAnsi="Times New Roman" w:cs="Times New Roman"/>
          <w:color w:val="000000"/>
          <w:kern w:val="0"/>
          <w14:ligatures w14:val="none"/>
        </w:rPr>
        <w:t>elektrokardiograma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rezultatai</w:t>
      </w:r>
      <w:proofErr w:type="spellEnd"/>
      <w:r w:rsidRPr="00A125EA">
        <w:rPr>
          <w:rFonts w:ascii="Times New Roman" w:eastAsia="Times New Roman" w:hAnsi="Times New Roman" w:cs="Times New Roman"/>
          <w:color w:val="000000"/>
          <w:kern w:val="0"/>
          <w14:ligatures w14:val="none"/>
        </w:rPr>
        <w:t>.</w:t>
      </w:r>
    </w:p>
    <w:p w14:paraId="3D5AC28C"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bookmarkStart w:id="4" w:name="_Toc129243139"/>
      <w:bookmarkStart w:id="5" w:name="_Toc129243264"/>
      <w:r w:rsidRPr="00A125EA">
        <w:rPr>
          <w:rFonts w:ascii="Times New Roman" w:eastAsia="Times New Roman" w:hAnsi="Times New Roman" w:cs="Times New Roman"/>
          <w:color w:val="000000"/>
          <w:kern w:val="0"/>
          <w:lang w:val="lt-LT"/>
          <w14:ligatures w14:val="none"/>
        </w:rPr>
        <w:t xml:space="preserve">Jeigu Jums yra širdies nepakankamumas arba neseniai patyrėte širdies smūgį (miokardo infarktą). </w:t>
      </w:r>
    </w:p>
    <w:p w14:paraId="5DE6583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Jeigu Jums yra mažas kalio kiekis kraujyje, kuris nebuvo gydytas. </w:t>
      </w:r>
    </w:p>
    <w:p w14:paraId="68D30A4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Vartojate bet kuriuos vaistus, išvardytus skyriaus „Kiti vaistai ir </w:t>
      </w:r>
      <w:r w:rsidRPr="00407B4C">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 xml:space="preserve">“ poskyryje „Nevartokite </w:t>
      </w:r>
      <w:r w:rsidRPr="00407B4C">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 xml:space="preserve">, jeigu vartojate tam tikrų vaistų“. </w:t>
      </w:r>
    </w:p>
    <w:p w14:paraId="033E0689"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7D8D66D8"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lastRenderedPageBreak/>
        <w:t xml:space="preserve">Jeigu bet kuri iš anksčiau išvardytų būklių Jums tinka, šio vaisto vartoti draudžiama. Jeigu abejojate, prieš Jums skiriant </w:t>
      </w:r>
      <w:r w:rsidRPr="00407B4C">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 xml:space="preserve">, pasitarkite su gydytoju, vaistininku arba slaugytoju. </w:t>
      </w:r>
    </w:p>
    <w:p w14:paraId="34AF6BB3"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48C38CE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
          <w:bCs/>
          <w:color w:val="000000"/>
          <w:kern w:val="0"/>
          <w:lang w:val="lt-LT"/>
          <w14:ligatures w14:val="none"/>
        </w:rPr>
        <w:t xml:space="preserve">Įspėjimai ir atsargumo priemonės </w:t>
      </w:r>
    </w:p>
    <w:p w14:paraId="1101D383"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r w:rsidRPr="00A125EA">
        <w:rPr>
          <w:rFonts w:ascii="Times New Roman" w:eastAsia="Times New Roman" w:hAnsi="Times New Roman" w:cs="Times New Roman"/>
          <w:noProof/>
          <w:kern w:val="0"/>
          <w:lang w:val="lt-LT"/>
          <w14:ligatures w14:val="none"/>
        </w:rPr>
        <w:t xml:space="preserve">Pasitarkite su gydytoju, prieš pradėdami vartoti </w:t>
      </w:r>
      <w:r w:rsidRPr="00407B4C">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w:t>
      </w:r>
    </w:p>
    <w:p w14:paraId="0E1C0EA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Cs/>
          <w:color w:val="000000"/>
          <w:kern w:val="0"/>
          <w:lang w:val="lt-LT"/>
          <w14:ligatures w14:val="none"/>
        </w:rPr>
        <w:t xml:space="preserve">Sunkūs šalutiniai poveikiai </w:t>
      </w:r>
    </w:p>
    <w:p w14:paraId="656AC9C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407B4C">
        <w:rPr>
          <w:rFonts w:ascii="Times New Roman" w:eastAsia="Times New Roman" w:hAnsi="Times New Roman" w:cs="Times New Roman"/>
          <w:color w:val="000000"/>
          <w:kern w:val="0"/>
          <w:lang w:val="lt-LT"/>
          <w14:ligatures w14:val="none"/>
        </w:rPr>
        <w:t xml:space="preserve">Decaldol </w:t>
      </w:r>
      <w:r w:rsidRPr="00A125EA">
        <w:rPr>
          <w:rFonts w:ascii="Times New Roman" w:eastAsia="Times New Roman" w:hAnsi="Times New Roman" w:cs="Times New Roman"/>
          <w:color w:val="000000"/>
          <w:kern w:val="0"/>
          <w:lang w:val="lt-LT"/>
          <w14:ligatures w14:val="none"/>
        </w:rPr>
        <w:t xml:space="preserve">gali sukelti širdies sutrikimų, problemų kontroliuoti kūno ar galūnių judesius ir sunkų šalutinį poveikį, vadinamą piktybiniu neurolepsiniu sindromu. Jis taip pat gali sukelti sunkias alergines reakcijas ir kraujo krešulius. Turite žinoti apie sunkius šalutinius poveikius, kol vartojate </w:t>
      </w:r>
      <w:r w:rsidRPr="00407B4C">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 xml:space="preserve">, nes Jums gali prireikti skubios medicininės pagalbos. 4 skyriuje žr. „Atkreipkite dėmesį į sunkų šalutinį poveikį“. </w:t>
      </w:r>
    </w:p>
    <w:p w14:paraId="4CCB981B"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39972238"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Cs/>
          <w:color w:val="000000"/>
          <w:kern w:val="0"/>
          <w:lang w:val="lt-LT"/>
          <w14:ligatures w14:val="none"/>
        </w:rPr>
        <w:t xml:space="preserve">Senyvi pacientai ir žmonės, sergantys demencija </w:t>
      </w:r>
    </w:p>
    <w:p w14:paraId="7608931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Buvo gauta pranešimų apie šiek tiek padidėjusį mirtingumą ir padažnėjusius insulto atvejus demencija sergantiems senyviems žmonėms, vartojantiems antipsichozinius vaistus. Jeigu esate senyvo amžiaus, ypač jeigu sergate demencija, prieš Jums skiriant </w:t>
      </w:r>
      <w:r w:rsidRPr="00407B4C">
        <w:rPr>
          <w:rFonts w:ascii="Times New Roman" w:eastAsia="Times New Roman" w:hAnsi="Times New Roman" w:cs="Times New Roman"/>
          <w:color w:val="000000"/>
          <w:kern w:val="0"/>
          <w:lang w:val="lt-LT"/>
          <w14:ligatures w14:val="none"/>
        </w:rPr>
        <w:t xml:space="preserve">Decaldol </w:t>
      </w:r>
      <w:r w:rsidRPr="00A125EA">
        <w:rPr>
          <w:rFonts w:ascii="Times New Roman" w:eastAsia="Times New Roman" w:hAnsi="Times New Roman" w:cs="Times New Roman"/>
          <w:color w:val="000000"/>
          <w:kern w:val="0"/>
          <w:lang w:val="lt-LT"/>
          <w14:ligatures w14:val="none"/>
        </w:rPr>
        <w:t xml:space="preserve">pasitarkite su savo gydytoju. </w:t>
      </w:r>
    </w:p>
    <w:p w14:paraId="41FF9D8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064B9C5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Cs/>
          <w:color w:val="000000"/>
          <w:kern w:val="0"/>
          <w:lang w:val="lt-LT"/>
          <w14:ligatures w14:val="none"/>
        </w:rPr>
        <w:t xml:space="preserve">Pasitarkite su gydytoju, jeigu Jums yra: </w:t>
      </w:r>
    </w:p>
    <w:p w14:paraId="1DBA5E79"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Lėtas širdies plakimas, širdies liga ar kas nors iš Jūsų artimų giminaičių staiga mirė nuo širdies problemų. </w:t>
      </w:r>
    </w:p>
    <w:p w14:paraId="11C714C3"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Sumažėjęs kraujospūdis arba jaučiatės apsvaigęs, kai atsisėdate ar atsistojate. </w:t>
      </w:r>
    </w:p>
    <w:p w14:paraId="1D743749"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lang w:val="lt-LT"/>
          <w14:ligatures w14:val="none"/>
        </w:rPr>
        <w:t xml:space="preserve">Mažas kalio ar magnio (ar kitų elektrolitų) kiekis Jūsų kraujyje.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nuspręs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būklę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
    <w:p w14:paraId="0E79B913"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Kada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nors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buvęs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kraujavimas</w:t>
      </w:r>
      <w:proofErr w:type="spellEnd"/>
      <w:r w:rsidRPr="00A125EA">
        <w:rPr>
          <w:rFonts w:ascii="Times New Roman" w:eastAsia="Times New Roman" w:hAnsi="Times New Roman" w:cs="Times New Roman"/>
          <w:color w:val="000000"/>
          <w:kern w:val="0"/>
          <w14:ligatures w14:val="none"/>
        </w:rPr>
        <w:t xml:space="preserve"> į </w:t>
      </w:r>
      <w:proofErr w:type="spellStart"/>
      <w:r w:rsidRPr="00A125EA">
        <w:rPr>
          <w:rFonts w:ascii="Times New Roman" w:eastAsia="Times New Roman" w:hAnsi="Times New Roman" w:cs="Times New Roman"/>
          <w:color w:val="000000"/>
          <w:kern w:val="0"/>
          <w14:ligatures w14:val="none"/>
        </w:rPr>
        <w:t>smegenis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pasakė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kad</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didesnė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tikimybė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patirti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insultą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
    <w:p w14:paraId="6EBDC14D"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Epilepsija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kada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nors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buvo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traukulių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priepuolių</w:t>
      </w:r>
      <w:proofErr w:type="spellEnd"/>
      <w:r w:rsidRPr="00A125EA">
        <w:rPr>
          <w:rFonts w:ascii="Times New Roman" w:eastAsia="Times New Roman" w:hAnsi="Times New Roman" w:cs="Times New Roman"/>
          <w:color w:val="000000"/>
          <w:kern w:val="0"/>
          <w14:ligatures w14:val="none"/>
        </w:rPr>
        <w:t xml:space="preserve">). </w:t>
      </w:r>
    </w:p>
    <w:p w14:paraId="00AD980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Problemų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inkstais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kepenimis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skydliauke</w:t>
      </w:r>
      <w:proofErr w:type="spellEnd"/>
      <w:r w:rsidRPr="00A125EA">
        <w:rPr>
          <w:rFonts w:ascii="Times New Roman" w:eastAsia="Times New Roman" w:hAnsi="Times New Roman" w:cs="Times New Roman"/>
          <w:color w:val="000000"/>
          <w:kern w:val="0"/>
          <w14:ligatures w14:val="none"/>
        </w:rPr>
        <w:t xml:space="preserve">. </w:t>
      </w:r>
    </w:p>
    <w:p w14:paraId="1EAE9538"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Padidėjęs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hormono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prolaktino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kiekis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kraujyje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vėžys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galėjo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sukelti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padidėjęs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prolaktino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kiekis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pvz</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krūties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vėžys</w:t>
      </w:r>
      <w:proofErr w:type="spellEnd"/>
      <w:r w:rsidRPr="00A125EA">
        <w:rPr>
          <w:rFonts w:ascii="Times New Roman" w:eastAsia="Times New Roman" w:hAnsi="Times New Roman" w:cs="Times New Roman"/>
          <w:color w:val="000000"/>
          <w:kern w:val="0"/>
          <w14:ligatures w14:val="none"/>
        </w:rPr>
        <w:t xml:space="preserve">). </w:t>
      </w:r>
    </w:p>
    <w:p w14:paraId="2A9F5A2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Buvę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krešulių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kam</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nors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šeimos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narių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buvę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krešulių</w:t>
      </w:r>
      <w:proofErr w:type="spellEnd"/>
      <w:r w:rsidRPr="00A125EA">
        <w:rPr>
          <w:rFonts w:ascii="Times New Roman" w:eastAsia="Times New Roman" w:hAnsi="Times New Roman" w:cs="Times New Roman"/>
          <w:color w:val="000000"/>
          <w:kern w:val="0"/>
          <w14:ligatures w14:val="none"/>
        </w:rPr>
        <w:t xml:space="preserve">. </w:t>
      </w:r>
    </w:p>
    <w:p w14:paraId="3E52D3E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Depresija</w:t>
      </w:r>
      <w:proofErr w:type="spellEnd"/>
      <w:r w:rsidRPr="00A125EA">
        <w:rPr>
          <w:rFonts w:ascii="Times New Roman" w:eastAsia="Times New Roman" w:hAnsi="Times New Roman" w:cs="Times New Roman"/>
          <w:color w:val="000000"/>
          <w:kern w:val="0"/>
          <w14:ligatures w14:val="none"/>
        </w:rPr>
        <w:t xml:space="preserve">. </w:t>
      </w:r>
    </w:p>
    <w:p w14:paraId="0A98814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7A3501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Gali </w:t>
      </w:r>
      <w:proofErr w:type="spellStart"/>
      <w:r w:rsidRPr="00A125EA">
        <w:rPr>
          <w:rFonts w:ascii="Times New Roman" w:eastAsia="Times New Roman" w:hAnsi="Times New Roman" w:cs="Times New Roman"/>
          <w:color w:val="000000"/>
          <w:kern w:val="0"/>
          <w14:ligatures w14:val="none"/>
        </w:rPr>
        <w:t>reikėti</w:t>
      </w:r>
      <w:proofErr w:type="spellEnd"/>
      <w:r w:rsidRPr="00A125EA">
        <w:rPr>
          <w:rFonts w:ascii="Times New Roman" w:eastAsia="Times New Roman" w:hAnsi="Times New Roman" w:cs="Times New Roman"/>
          <w:color w:val="000000"/>
          <w:kern w:val="0"/>
          <w14:ligatures w14:val="none"/>
        </w:rPr>
        <w:t xml:space="preserve"> Jus </w:t>
      </w:r>
      <w:proofErr w:type="spellStart"/>
      <w:r w:rsidRPr="00A125EA">
        <w:rPr>
          <w:rFonts w:ascii="Times New Roman" w:eastAsia="Times New Roman" w:hAnsi="Times New Roman" w:cs="Times New Roman"/>
          <w:color w:val="000000"/>
          <w:kern w:val="0"/>
          <w14:ligatures w14:val="none"/>
        </w:rPr>
        <w:t>atidžiai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stebėti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pakeisti</w:t>
      </w:r>
      <w:proofErr w:type="spellEnd"/>
      <w:r w:rsidRPr="00A125EA">
        <w:rPr>
          <w:rFonts w:ascii="Times New Roman" w:eastAsia="Times New Roman" w:hAnsi="Times New Roman" w:cs="Times New Roman"/>
          <w:color w:val="000000"/>
          <w:kern w:val="0"/>
          <w14:ligatures w14:val="none"/>
        </w:rPr>
        <w:t xml:space="preserve"> </w:t>
      </w:r>
      <w:proofErr w:type="spellStart"/>
      <w:r w:rsidRPr="00407B4C">
        <w:rPr>
          <w:rFonts w:ascii="Times New Roman" w:eastAsia="Times New Roman" w:hAnsi="Times New Roman" w:cs="Times New Roman"/>
          <w:color w:val="000000"/>
          <w:kern w:val="0"/>
          <w14:ligatures w14:val="none"/>
        </w:rPr>
        <w:t>Decaldol</w:t>
      </w:r>
      <w:proofErr w:type="spellEnd"/>
      <w:r w:rsidRPr="00407B4C">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kiekį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kuris</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skiriamas</w:t>
      </w:r>
      <w:proofErr w:type="spellEnd"/>
      <w:r w:rsidRPr="00A125EA">
        <w:rPr>
          <w:rFonts w:ascii="Times New Roman" w:eastAsia="Times New Roman" w:hAnsi="Times New Roman" w:cs="Times New Roman"/>
          <w:color w:val="000000"/>
          <w:kern w:val="0"/>
          <w14:ligatures w14:val="none"/>
        </w:rPr>
        <w:t xml:space="preserve">. </w:t>
      </w:r>
    </w:p>
    <w:p w14:paraId="6F453688"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4D4A02FB"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abejojate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nors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anksčiau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paminėtų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būklių</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tinka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prieš</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skiriant</w:t>
      </w:r>
      <w:proofErr w:type="spellEnd"/>
      <w:r w:rsidRPr="00A125EA">
        <w:rPr>
          <w:rFonts w:ascii="Times New Roman" w:eastAsia="Times New Roman" w:hAnsi="Times New Roman" w:cs="Times New Roman"/>
          <w:color w:val="000000"/>
          <w:kern w:val="0"/>
          <w14:ligatures w14:val="none"/>
        </w:rPr>
        <w:t xml:space="preserve"> </w:t>
      </w:r>
      <w:proofErr w:type="spellStart"/>
      <w:r w:rsidRPr="003D022C">
        <w:rPr>
          <w:rFonts w:ascii="Times New Roman" w:eastAsia="Times New Roman" w:hAnsi="Times New Roman" w:cs="Times New Roman"/>
          <w:color w:val="000000"/>
          <w:kern w:val="0"/>
          <w14:ligatures w14:val="none"/>
        </w:rPr>
        <w:t>Decaldol</w:t>
      </w:r>
      <w:proofErr w:type="spellEnd"/>
      <w:r w:rsidRPr="003D022C">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pasitarkite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slaugytoju</w:t>
      </w:r>
      <w:proofErr w:type="spellEnd"/>
      <w:r w:rsidRPr="00A125EA">
        <w:rPr>
          <w:rFonts w:ascii="Times New Roman" w:eastAsia="Times New Roman" w:hAnsi="Times New Roman" w:cs="Times New Roman"/>
          <w:color w:val="000000"/>
          <w:kern w:val="0"/>
          <w14:ligatures w14:val="none"/>
        </w:rPr>
        <w:t xml:space="preserve">. </w:t>
      </w:r>
    </w:p>
    <w:p w14:paraId="2B612F8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4A690770"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Cs/>
          <w:color w:val="000000"/>
          <w:kern w:val="0"/>
          <w14:ligatures w14:val="none"/>
        </w:rPr>
        <w:t>Medicininiai</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patikrinimai</w:t>
      </w:r>
      <w:proofErr w:type="spellEnd"/>
      <w:r w:rsidRPr="00A125EA">
        <w:rPr>
          <w:rFonts w:ascii="Times New Roman" w:eastAsia="Times New Roman" w:hAnsi="Times New Roman" w:cs="Times New Roman"/>
          <w:bCs/>
          <w:color w:val="000000"/>
          <w:kern w:val="0"/>
          <w14:ligatures w14:val="none"/>
        </w:rPr>
        <w:t xml:space="preserve"> </w:t>
      </w:r>
    </w:p>
    <w:p w14:paraId="3A4F32C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Prieš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gydymą</w:t>
      </w:r>
      <w:proofErr w:type="spellEnd"/>
      <w:r w:rsidRPr="00A125EA">
        <w:rPr>
          <w:rFonts w:ascii="Times New Roman" w:eastAsia="Times New Roman" w:hAnsi="Times New Roman" w:cs="Times New Roman"/>
          <w:color w:val="000000"/>
          <w:kern w:val="0"/>
          <w14:ligatures w14:val="none"/>
        </w:rPr>
        <w:t xml:space="preserve"> </w:t>
      </w:r>
      <w:proofErr w:type="spellStart"/>
      <w:r w:rsidRPr="00407B4C">
        <w:rPr>
          <w:rFonts w:ascii="Times New Roman" w:eastAsia="Times New Roman" w:hAnsi="Times New Roman" w:cs="Times New Roman"/>
          <w:color w:val="000000"/>
          <w:kern w:val="0"/>
          <w14:ligatures w14:val="none"/>
        </w:rPr>
        <w:t>Decaldol</w:t>
      </w:r>
      <w:proofErr w:type="spellEnd"/>
      <w:r w:rsidRPr="00407B4C">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metu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paskirti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užregistruoti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elektrokardiogramą</w:t>
      </w:r>
      <w:proofErr w:type="spellEnd"/>
      <w:r w:rsidRPr="00A125EA">
        <w:rPr>
          <w:rFonts w:ascii="Times New Roman" w:eastAsia="Times New Roman" w:hAnsi="Times New Roman" w:cs="Times New Roman"/>
          <w:color w:val="000000"/>
          <w:kern w:val="0"/>
          <w14:ligatures w14:val="none"/>
        </w:rPr>
        <w:t xml:space="preserve"> (EKG). EKG </w:t>
      </w:r>
      <w:proofErr w:type="spellStart"/>
      <w:r w:rsidRPr="00A125EA">
        <w:rPr>
          <w:rFonts w:ascii="Times New Roman" w:eastAsia="Times New Roman" w:hAnsi="Times New Roman" w:cs="Times New Roman"/>
          <w:color w:val="000000"/>
          <w:kern w:val="0"/>
          <w14:ligatures w14:val="none"/>
        </w:rPr>
        <w:t>parodo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elektrinį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aktyvumą</w:t>
      </w:r>
      <w:proofErr w:type="spellEnd"/>
      <w:r w:rsidRPr="00A125EA">
        <w:rPr>
          <w:rFonts w:ascii="Times New Roman" w:eastAsia="Times New Roman" w:hAnsi="Times New Roman" w:cs="Times New Roman"/>
          <w:color w:val="000000"/>
          <w:kern w:val="0"/>
          <w14:ligatures w14:val="none"/>
        </w:rPr>
        <w:t xml:space="preserve">. </w:t>
      </w:r>
    </w:p>
    <w:p w14:paraId="0B5B9CA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5495EB3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Cs/>
          <w:color w:val="000000"/>
          <w:kern w:val="0"/>
          <w14:ligatures w14:val="none"/>
        </w:rPr>
        <w:t>Kraujo</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tyrimai</w:t>
      </w:r>
      <w:proofErr w:type="spellEnd"/>
      <w:r w:rsidRPr="00A125EA">
        <w:rPr>
          <w:rFonts w:ascii="Times New Roman" w:eastAsia="Times New Roman" w:hAnsi="Times New Roman" w:cs="Times New Roman"/>
          <w:bCs/>
          <w:color w:val="000000"/>
          <w:kern w:val="0"/>
          <w14:ligatures w14:val="none"/>
        </w:rPr>
        <w:t xml:space="preserve"> </w:t>
      </w:r>
    </w:p>
    <w:p w14:paraId="166D856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Prieš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gydymą</w:t>
      </w:r>
      <w:proofErr w:type="spellEnd"/>
      <w:r w:rsidRPr="00A125EA">
        <w:rPr>
          <w:rFonts w:ascii="Times New Roman" w:eastAsia="Times New Roman" w:hAnsi="Times New Roman" w:cs="Times New Roman"/>
          <w:color w:val="000000"/>
          <w:kern w:val="0"/>
          <w14:ligatures w14:val="none"/>
        </w:rPr>
        <w:t xml:space="preserve"> </w:t>
      </w:r>
      <w:proofErr w:type="spellStart"/>
      <w:r w:rsidRPr="00407B4C">
        <w:rPr>
          <w:rFonts w:ascii="Times New Roman" w:eastAsia="Times New Roman" w:hAnsi="Times New Roman" w:cs="Times New Roman"/>
          <w:color w:val="000000"/>
          <w:kern w:val="0"/>
          <w14:ligatures w14:val="none"/>
        </w:rPr>
        <w:t>Decaldol</w:t>
      </w:r>
      <w:proofErr w:type="spellEnd"/>
      <w:r w:rsidRPr="00407B4C">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metu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norėti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patikrinti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kalio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magnio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elektrolitų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kiekį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kraujyje</w:t>
      </w:r>
      <w:proofErr w:type="spellEnd"/>
      <w:r w:rsidRPr="00A125EA">
        <w:rPr>
          <w:rFonts w:ascii="Times New Roman" w:eastAsia="Times New Roman" w:hAnsi="Times New Roman" w:cs="Times New Roman"/>
          <w:color w:val="000000"/>
          <w:kern w:val="0"/>
          <w14:ligatures w14:val="none"/>
        </w:rPr>
        <w:t xml:space="preserve">. </w:t>
      </w:r>
    </w:p>
    <w:p w14:paraId="02A4AEB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2D08A7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b/>
          <w:bCs/>
          <w:color w:val="000000"/>
          <w:kern w:val="0"/>
          <w14:ligatures w14:val="none"/>
        </w:rPr>
        <w:t xml:space="preserve">Vaikams </w:t>
      </w:r>
      <w:proofErr w:type="spellStart"/>
      <w:r w:rsidRPr="00A125EA">
        <w:rPr>
          <w:rFonts w:ascii="Times New Roman" w:eastAsia="Times New Roman" w:hAnsi="Times New Roman" w:cs="Times New Roman"/>
          <w:b/>
          <w:bCs/>
          <w:color w:val="000000"/>
          <w:kern w:val="0"/>
          <w14:ligatures w14:val="none"/>
        </w:rPr>
        <w:t>ir</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paaugliams</w:t>
      </w:r>
      <w:proofErr w:type="spellEnd"/>
      <w:r w:rsidRPr="00A125EA">
        <w:rPr>
          <w:rFonts w:ascii="Times New Roman" w:eastAsia="Times New Roman" w:hAnsi="Times New Roman" w:cs="Times New Roman"/>
          <w:b/>
          <w:bCs/>
          <w:color w:val="000000"/>
          <w:kern w:val="0"/>
          <w14:ligatures w14:val="none"/>
        </w:rPr>
        <w:t xml:space="preserve"> </w:t>
      </w:r>
    </w:p>
    <w:p w14:paraId="155BB53F" w14:textId="77777777" w:rsidR="00DF2B34" w:rsidRPr="00A125EA" w:rsidRDefault="00DF2B34" w:rsidP="00DF2B34">
      <w:pPr>
        <w:spacing w:after="0" w:line="240" w:lineRule="auto"/>
        <w:rPr>
          <w:rFonts w:ascii="Times New Roman" w:eastAsia="Times New Roman" w:hAnsi="Times New Roman" w:cs="Times New Roman"/>
          <w:color w:val="000000"/>
          <w:kern w:val="0"/>
          <w14:ligatures w14:val="none"/>
        </w:rPr>
      </w:pPr>
      <w:proofErr w:type="spellStart"/>
      <w:r w:rsidRPr="00407B4C">
        <w:rPr>
          <w:rFonts w:ascii="Times New Roman" w:eastAsia="Times New Roman" w:hAnsi="Times New Roman" w:cs="Times New Roman"/>
          <w:color w:val="000000"/>
          <w:kern w:val="0"/>
          <w14:ligatures w14:val="none"/>
        </w:rPr>
        <w:t>Decaldol</w:t>
      </w:r>
      <w:proofErr w:type="spellEnd"/>
      <w:r w:rsidRPr="00407B4C">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negalima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jaunesniems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18 </w:t>
      </w:r>
      <w:proofErr w:type="spellStart"/>
      <w:r w:rsidRPr="00A125EA">
        <w:rPr>
          <w:rFonts w:ascii="Times New Roman" w:eastAsia="Times New Roman" w:hAnsi="Times New Roman" w:cs="Times New Roman"/>
          <w:color w:val="000000"/>
          <w:kern w:val="0"/>
          <w14:ligatures w14:val="none"/>
        </w:rPr>
        <w:t>metų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vaikams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paaugliams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amžiaus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grupei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nėra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ištirtas</w:t>
      </w:r>
      <w:proofErr w:type="spellEnd"/>
      <w:r w:rsidRPr="00A125EA">
        <w:rPr>
          <w:rFonts w:ascii="Times New Roman" w:eastAsia="Times New Roman" w:hAnsi="Times New Roman" w:cs="Times New Roman"/>
          <w:color w:val="000000"/>
          <w:kern w:val="0"/>
          <w14:ligatures w14:val="none"/>
        </w:rPr>
        <w:t>.</w:t>
      </w:r>
    </w:p>
    <w:p w14:paraId="7A44F218"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42086E7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b/>
          <w:bCs/>
          <w:color w:val="000000"/>
          <w:kern w:val="0"/>
          <w14:ligatures w14:val="none"/>
        </w:rPr>
        <w:t xml:space="preserve">Kiti </w:t>
      </w:r>
      <w:proofErr w:type="spellStart"/>
      <w:r w:rsidRPr="00A125EA">
        <w:rPr>
          <w:rFonts w:ascii="Times New Roman" w:eastAsia="Times New Roman" w:hAnsi="Times New Roman" w:cs="Times New Roman"/>
          <w:b/>
          <w:bCs/>
          <w:color w:val="000000"/>
          <w:kern w:val="0"/>
          <w14:ligatures w14:val="none"/>
        </w:rPr>
        <w:t>vaistai</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ir</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8919F8">
        <w:rPr>
          <w:rFonts w:ascii="Times New Roman" w:eastAsia="Times New Roman" w:hAnsi="Times New Roman" w:cs="Times New Roman"/>
          <w:b/>
          <w:bCs/>
          <w:kern w:val="0"/>
          <w14:ligatures w14:val="none"/>
        </w:rPr>
        <w:t>D</w:t>
      </w:r>
      <w:r>
        <w:rPr>
          <w:rFonts w:ascii="Times New Roman" w:eastAsia="Times New Roman" w:hAnsi="Times New Roman" w:cs="Times New Roman"/>
          <w:b/>
          <w:bCs/>
          <w:kern w:val="0"/>
          <w14:ligatures w14:val="none"/>
        </w:rPr>
        <w:t>ecaldol</w:t>
      </w:r>
      <w:proofErr w:type="spellEnd"/>
    </w:p>
    <w:p w14:paraId="588364B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neseniai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vartojote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dėl</w:t>
      </w:r>
      <w:proofErr w:type="spellEnd"/>
      <w:r w:rsidRPr="00A125EA">
        <w:rPr>
          <w:rFonts w:ascii="Times New Roman" w:eastAsia="Times New Roman" w:hAnsi="Times New Roman" w:cs="Times New Roman"/>
          <w:color w:val="000000"/>
          <w:kern w:val="0"/>
          <w14:ligatures w14:val="none"/>
        </w:rPr>
        <w:t xml:space="preserve"> to </w:t>
      </w:r>
      <w:proofErr w:type="spellStart"/>
      <w:r w:rsidRPr="00A125EA">
        <w:rPr>
          <w:rFonts w:ascii="Times New Roman" w:eastAsia="Times New Roman" w:hAnsi="Times New Roman" w:cs="Times New Roman"/>
          <w:color w:val="000000"/>
          <w:kern w:val="0"/>
          <w14:ligatures w14:val="none"/>
        </w:rPr>
        <w:t>nesate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tikri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apie</w:t>
      </w:r>
      <w:proofErr w:type="spellEnd"/>
      <w:r w:rsidRPr="00A125EA">
        <w:rPr>
          <w:rFonts w:ascii="Times New Roman" w:eastAsia="Times New Roman" w:hAnsi="Times New Roman" w:cs="Times New Roman"/>
          <w:color w:val="000000"/>
          <w:kern w:val="0"/>
          <w14:ligatures w14:val="none"/>
        </w:rPr>
        <w:t xml:space="preserve"> tai </w:t>
      </w:r>
      <w:proofErr w:type="spellStart"/>
      <w:r w:rsidRPr="00A125EA">
        <w:rPr>
          <w:rFonts w:ascii="Times New Roman" w:eastAsia="Times New Roman" w:hAnsi="Times New Roman" w:cs="Times New Roman"/>
          <w:color w:val="000000"/>
          <w:kern w:val="0"/>
          <w14:ligatures w14:val="none"/>
        </w:rPr>
        <w:t>pasakykite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vaistininkui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slaugytojui</w:t>
      </w:r>
      <w:proofErr w:type="spellEnd"/>
      <w:r w:rsidRPr="00A125EA">
        <w:rPr>
          <w:rFonts w:ascii="Times New Roman" w:eastAsia="Times New Roman" w:hAnsi="Times New Roman" w:cs="Times New Roman"/>
          <w:color w:val="000000"/>
          <w:kern w:val="0"/>
          <w14:ligatures w14:val="none"/>
        </w:rPr>
        <w:t xml:space="preserve">. </w:t>
      </w:r>
    </w:p>
    <w:p w14:paraId="43BC6A65"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2E4A8653"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Cs/>
          <w:color w:val="000000"/>
          <w:kern w:val="0"/>
          <w14:ligatures w14:val="none"/>
        </w:rPr>
        <w:t>Nevartokite</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407B4C">
        <w:rPr>
          <w:rFonts w:ascii="Times New Roman" w:eastAsia="Times New Roman" w:hAnsi="Times New Roman" w:cs="Times New Roman"/>
          <w:bCs/>
          <w:color w:val="000000"/>
          <w:kern w:val="0"/>
          <w14:ligatures w14:val="none"/>
        </w:rPr>
        <w:t>Decaldol</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jeigu</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vartojate</w:t>
      </w:r>
      <w:proofErr w:type="spellEnd"/>
      <w:r w:rsidRPr="00A125EA">
        <w:rPr>
          <w:rFonts w:ascii="Times New Roman" w:eastAsia="Times New Roman" w:hAnsi="Times New Roman" w:cs="Times New Roman"/>
          <w:bCs/>
          <w:color w:val="000000"/>
          <w:kern w:val="0"/>
          <w14:ligatures w14:val="none"/>
        </w:rPr>
        <w:t xml:space="preserve"> tam </w:t>
      </w:r>
      <w:proofErr w:type="spellStart"/>
      <w:r w:rsidRPr="00A125EA">
        <w:rPr>
          <w:rFonts w:ascii="Times New Roman" w:eastAsia="Times New Roman" w:hAnsi="Times New Roman" w:cs="Times New Roman"/>
          <w:bCs/>
          <w:color w:val="000000"/>
          <w:kern w:val="0"/>
          <w14:ligatures w14:val="none"/>
        </w:rPr>
        <w:t>tikrų</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vaistų</w:t>
      </w:r>
      <w:proofErr w:type="spellEnd"/>
      <w:r w:rsidRPr="00A125EA">
        <w:rPr>
          <w:rFonts w:ascii="Times New Roman" w:eastAsia="Times New Roman" w:hAnsi="Times New Roman" w:cs="Times New Roman"/>
          <w:bCs/>
          <w:color w:val="000000"/>
          <w:kern w:val="0"/>
          <w14:ligatures w14:val="none"/>
        </w:rPr>
        <w:t xml:space="preserve">: </w:t>
      </w:r>
    </w:p>
    <w:p w14:paraId="7C0FEBA0"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plakimo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sutrikimams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amjodarono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dofetilido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dizopiramido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dronedarono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ibutilido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chinidino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sotalolio</w:t>
      </w:r>
      <w:proofErr w:type="spellEnd"/>
      <w:r w:rsidRPr="00A125EA">
        <w:rPr>
          <w:rFonts w:ascii="Times New Roman" w:eastAsia="Times New Roman" w:hAnsi="Times New Roman" w:cs="Times New Roman"/>
          <w:color w:val="000000"/>
          <w:kern w:val="0"/>
          <w14:ligatures w14:val="none"/>
        </w:rPr>
        <w:t xml:space="preserve">). </w:t>
      </w:r>
    </w:p>
    <w:p w14:paraId="09CF524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Depresijai gydyti (tokių, kaip citalopramo ir escitalopramo). </w:t>
      </w:r>
    </w:p>
    <w:p w14:paraId="7194896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lastRenderedPageBreak/>
        <w:t xml:space="preserve">Psichozei gydyti (tokių, kaip flufenazino, levomepromazino, perfenazino, pimozido, prochlorperazino, promazino, sertindolo, tioridazino, trifluoperazino, triflupromazino ir ziprazidono). </w:t>
      </w:r>
    </w:p>
    <w:p w14:paraId="6A68B1F9"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Bakterinėms infekcijoms gydyti (tokių, kaip azitromicino, klaritromicino, eritromicino, levofloksacino, moksifloksacino ir telitromicino). </w:t>
      </w:r>
    </w:p>
    <w:p w14:paraId="4D809112"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Grybelinėms infekcijoms gydyti (tokių, kaip pentamidino). </w:t>
      </w:r>
    </w:p>
    <w:p w14:paraId="584A43C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Maliarijai gydyti (tokių, kaip halofantrino). </w:t>
      </w:r>
    </w:p>
    <w:p w14:paraId="34179DEF"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Pykinimui ir vėmimui gydyti (tokių, kaip dolasetrono). </w:t>
      </w:r>
    </w:p>
    <w:p w14:paraId="0912B5D7"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Vėžiui gydyti (tokių, kaip toremifeno ir vandetanibo). </w:t>
      </w:r>
    </w:p>
    <w:p w14:paraId="2DD6AEA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1FF81E2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Taip pat pasakykite gydytojui, jeigu vartojate bepridilį (krūtinės skausmui ar sumažėjusiam kraujospūdžiui gydyti) arba metadoną (skausmui malšinti ar priklausomybei nuo narkotikų gydyti). </w:t>
      </w:r>
    </w:p>
    <w:p w14:paraId="0CAAA3C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95AC83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Šie vaistai gali dažniau sukelti širdies sutrikimų, todėl pasitarkite su savo gydytoju ir nevartokite </w:t>
      </w:r>
      <w:r w:rsidRPr="00407B4C">
        <w:rPr>
          <w:rFonts w:ascii="Times New Roman" w:eastAsia="Times New Roman" w:hAnsi="Times New Roman" w:cs="Times New Roman"/>
          <w:color w:val="000000"/>
          <w:kern w:val="0"/>
          <w:lang w:val="it-IT"/>
          <w14:ligatures w14:val="none"/>
        </w:rPr>
        <w:t>Decaldol</w:t>
      </w:r>
      <w:r w:rsidRPr="00A125EA">
        <w:rPr>
          <w:rFonts w:ascii="Times New Roman" w:eastAsia="Times New Roman" w:hAnsi="Times New Roman" w:cs="Times New Roman"/>
          <w:color w:val="000000"/>
          <w:kern w:val="0"/>
          <w:lang w:val="it-IT"/>
          <w14:ligatures w14:val="none"/>
        </w:rPr>
        <w:t>, jeigu vartojate bet kurį iš jų (žr. „</w:t>
      </w:r>
      <w:r w:rsidRPr="003D022C">
        <w:rPr>
          <w:lang w:val="it-IT"/>
        </w:rPr>
        <w:t xml:space="preserve"> </w:t>
      </w:r>
      <w:r w:rsidRPr="00407B4C">
        <w:rPr>
          <w:rFonts w:ascii="Times New Roman" w:eastAsia="Times New Roman" w:hAnsi="Times New Roman" w:cs="Times New Roman"/>
          <w:color w:val="000000"/>
          <w:kern w:val="0"/>
          <w:lang w:val="it-IT"/>
          <w14:ligatures w14:val="none"/>
        </w:rPr>
        <w:t xml:space="preserve">Decaldol </w:t>
      </w:r>
      <w:r w:rsidRPr="00A125EA">
        <w:rPr>
          <w:rFonts w:ascii="Times New Roman" w:eastAsia="Times New Roman" w:hAnsi="Times New Roman" w:cs="Times New Roman"/>
          <w:color w:val="000000"/>
          <w:kern w:val="0"/>
          <w:lang w:val="it-IT"/>
          <w14:ligatures w14:val="none"/>
        </w:rPr>
        <w:t xml:space="preserve">vartoti negalima“). </w:t>
      </w:r>
    </w:p>
    <w:p w14:paraId="7ABEB5A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14C7855"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bCs/>
          <w:color w:val="000000"/>
          <w:kern w:val="0"/>
          <w:lang w:val="it-IT"/>
          <w14:ligatures w14:val="none"/>
        </w:rPr>
        <w:t xml:space="preserve">Gali reikėti ypatingai Jus stebėti, jeigu tuo pačiu metu vartojate litį ir </w:t>
      </w:r>
      <w:r w:rsidRPr="003D022C">
        <w:rPr>
          <w:rFonts w:ascii="Times New Roman" w:eastAsia="Times New Roman" w:hAnsi="Times New Roman" w:cs="Times New Roman"/>
          <w:bCs/>
          <w:color w:val="000000"/>
          <w:kern w:val="0"/>
          <w:lang w:val="it-IT"/>
          <w14:ligatures w14:val="none"/>
        </w:rPr>
        <w:t>Decaldol</w:t>
      </w:r>
      <w:r w:rsidRPr="00A125EA">
        <w:rPr>
          <w:rFonts w:ascii="Times New Roman" w:eastAsia="Times New Roman" w:hAnsi="Times New Roman" w:cs="Times New Roman"/>
          <w:bCs/>
          <w:color w:val="000000"/>
          <w:kern w:val="0"/>
          <w:lang w:val="it-IT"/>
          <w14:ligatures w14:val="none"/>
        </w:rPr>
        <w:t xml:space="preserve">. </w:t>
      </w:r>
    </w:p>
    <w:p w14:paraId="6DB0F745"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Nedelsiant pasakykite gydytojui ir nutraukite abiejų vaistų vartojimą, jeigu Jums pasireikštų: </w:t>
      </w:r>
    </w:p>
    <w:p w14:paraId="390AFA38"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karščiavimas, kurio negalite paaiškinti, ar judesiai, kurių negalite kontroliuoti; </w:t>
      </w:r>
    </w:p>
    <w:p w14:paraId="752E07C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sumišimas, dezorientacija, galvos skausmas, pusiausvyros sutrikimas ir mieguistumo pojūtis. </w:t>
      </w:r>
    </w:p>
    <w:p w14:paraId="01EDBB3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Tai yra sunkios būklės požymiai. </w:t>
      </w:r>
    </w:p>
    <w:p w14:paraId="1834A12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3617ED8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bCs/>
          <w:color w:val="000000"/>
          <w:kern w:val="0"/>
          <w:lang w:val="it-IT"/>
          <w14:ligatures w14:val="none"/>
        </w:rPr>
        <w:t xml:space="preserve">Kai kurie vaistai, galintys paveikti </w:t>
      </w:r>
      <w:r w:rsidRPr="00407B4C">
        <w:rPr>
          <w:rFonts w:ascii="Times New Roman" w:eastAsia="Times New Roman" w:hAnsi="Times New Roman" w:cs="Times New Roman"/>
          <w:bCs/>
          <w:color w:val="000000"/>
          <w:kern w:val="0"/>
          <w:lang w:val="it-IT"/>
          <w14:ligatures w14:val="none"/>
        </w:rPr>
        <w:t xml:space="preserve">Decaldol </w:t>
      </w:r>
      <w:r w:rsidRPr="00A125EA">
        <w:rPr>
          <w:rFonts w:ascii="Times New Roman" w:eastAsia="Times New Roman" w:hAnsi="Times New Roman" w:cs="Times New Roman"/>
          <w:bCs/>
          <w:color w:val="000000"/>
          <w:kern w:val="0"/>
          <w:lang w:val="it-IT"/>
          <w14:ligatures w14:val="none"/>
        </w:rPr>
        <w:t xml:space="preserve">veikimo būdą arba galintys dažniau sukelti širdies sutrikimų </w:t>
      </w:r>
    </w:p>
    <w:p w14:paraId="4F011F8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Pasakykite savo gydytojui, jeigu vartojate: </w:t>
      </w:r>
    </w:p>
    <w:p w14:paraId="792347B2"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Alprazolamą ar buspironą (nerimui gydyti). </w:t>
      </w:r>
    </w:p>
    <w:p w14:paraId="598266B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Duloksetiną, fluoksetiną, fluvoksaminą, nefazodoną, paroksetiną, sertraliną jonažolę (</w:t>
      </w:r>
      <w:r w:rsidRPr="00A125EA">
        <w:rPr>
          <w:rFonts w:ascii="Times New Roman" w:eastAsia="Times New Roman" w:hAnsi="Times New Roman" w:cs="Times New Roman"/>
          <w:i/>
          <w:iCs/>
          <w:color w:val="000000"/>
          <w:kern w:val="0"/>
          <w:lang w:val="it-IT"/>
          <w14:ligatures w14:val="none"/>
        </w:rPr>
        <w:t>Hypericum perforatum</w:t>
      </w:r>
      <w:r w:rsidRPr="00A125EA">
        <w:rPr>
          <w:rFonts w:ascii="Times New Roman" w:eastAsia="Times New Roman" w:hAnsi="Times New Roman" w:cs="Times New Roman"/>
          <w:color w:val="000000"/>
          <w:kern w:val="0"/>
          <w:lang w:val="it-IT"/>
          <w14:ligatures w14:val="none"/>
        </w:rPr>
        <w:t xml:space="preserve">) arba venlafaksiną (depresijai gydyti). </w:t>
      </w:r>
    </w:p>
    <w:p w14:paraId="7AAB0F1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Bupropioną (depresijai gydyti ar padėti mesti rūkyti). </w:t>
      </w:r>
    </w:p>
    <w:p w14:paraId="0F6E96F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Karbamazepiną, fenobarbitalį ar fenitoiną (epilepsijai gydyti). </w:t>
      </w:r>
    </w:p>
    <w:p w14:paraId="20A21870"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Rifampiciną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bakterinėms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infekcijoms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
    <w:p w14:paraId="05903597"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Itrakonazolą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pozakonazolą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vorikonazolą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grybelinėms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infekcijoms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
    <w:p w14:paraId="08649E7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Ketokonazolo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tabletes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Kušingo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sindromui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
    <w:p w14:paraId="17205FC7"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Indinavirą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ritonavirą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sakvinavirą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žmogaus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imunodeficito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viruso</w:t>
      </w:r>
      <w:proofErr w:type="spellEnd"/>
      <w:r w:rsidRPr="00A125EA">
        <w:rPr>
          <w:rFonts w:ascii="Times New Roman" w:eastAsia="Times New Roman" w:hAnsi="Times New Roman" w:cs="Times New Roman"/>
          <w:color w:val="000000"/>
          <w:kern w:val="0"/>
          <w14:ligatures w14:val="none"/>
        </w:rPr>
        <w:t xml:space="preserve"> (ŽIV) </w:t>
      </w:r>
      <w:proofErr w:type="spellStart"/>
      <w:r w:rsidRPr="00A125EA">
        <w:rPr>
          <w:rFonts w:ascii="Times New Roman" w:eastAsia="Times New Roman" w:hAnsi="Times New Roman" w:cs="Times New Roman"/>
          <w:color w:val="000000"/>
          <w:kern w:val="0"/>
          <w14:ligatures w14:val="none"/>
        </w:rPr>
        <w:t>sukeltai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infekcijai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
    <w:p w14:paraId="5007044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Chlorpromaziną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prometaziną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pykinimui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vėmimui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
    <w:p w14:paraId="383BC700"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Verapamilį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padidėjusiam</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kraujospūdžiui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sutrikimams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gydyti</w:t>
      </w:r>
      <w:proofErr w:type="spellEnd"/>
      <w:r w:rsidRPr="00A125EA">
        <w:rPr>
          <w:rFonts w:ascii="Times New Roman" w:eastAsia="Times New Roman" w:hAnsi="Times New Roman" w:cs="Times New Roman"/>
          <w:color w:val="000000"/>
          <w:kern w:val="0"/>
          <w14:ligatures w14:val="none"/>
        </w:rPr>
        <w:t xml:space="preserve">). </w:t>
      </w:r>
    </w:p>
    <w:p w14:paraId="684E0F1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5A68349"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Taip pat </w:t>
      </w:r>
      <w:proofErr w:type="spellStart"/>
      <w:r w:rsidRPr="00A125EA">
        <w:rPr>
          <w:rFonts w:ascii="Times New Roman" w:eastAsia="Times New Roman" w:hAnsi="Times New Roman" w:cs="Times New Roman"/>
          <w:color w:val="000000"/>
          <w:kern w:val="0"/>
          <w14:ligatures w14:val="none"/>
        </w:rPr>
        <w:t>pasakykite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kokių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kraujospūdžiui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mažinti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skysčius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varančių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tablečių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diuretikų</w:t>
      </w:r>
      <w:proofErr w:type="spellEnd"/>
      <w:r w:rsidRPr="00A125EA">
        <w:rPr>
          <w:rFonts w:ascii="Times New Roman" w:eastAsia="Times New Roman" w:hAnsi="Times New Roman" w:cs="Times New Roman"/>
          <w:color w:val="000000"/>
          <w:kern w:val="0"/>
          <w14:ligatures w14:val="none"/>
        </w:rPr>
        <w:t xml:space="preserve">). </w:t>
      </w:r>
    </w:p>
    <w:p w14:paraId="30074064"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kuriuos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pakeisti</w:t>
      </w:r>
      <w:proofErr w:type="spellEnd"/>
      <w:r w:rsidRPr="00A125EA">
        <w:rPr>
          <w:rFonts w:ascii="Times New Roman" w:eastAsia="Times New Roman" w:hAnsi="Times New Roman" w:cs="Times New Roman"/>
          <w:color w:val="000000"/>
          <w:kern w:val="0"/>
          <w14:ligatures w14:val="none"/>
        </w:rPr>
        <w:t xml:space="preserve"> </w:t>
      </w:r>
      <w:proofErr w:type="spellStart"/>
      <w:r w:rsidRPr="00407B4C">
        <w:rPr>
          <w:rFonts w:ascii="Times New Roman" w:eastAsia="Times New Roman" w:hAnsi="Times New Roman" w:cs="Times New Roman"/>
          <w:color w:val="000000"/>
          <w:kern w:val="0"/>
          <w14:ligatures w14:val="none"/>
        </w:rPr>
        <w:t>Decaldol</w:t>
      </w:r>
      <w:proofErr w:type="spellEnd"/>
      <w:r w:rsidRPr="00407B4C">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 xml:space="preserve">. </w:t>
      </w:r>
    </w:p>
    <w:p w14:paraId="213E1100"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51EEA3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407B4C">
        <w:rPr>
          <w:rFonts w:ascii="Times New Roman" w:eastAsia="Times New Roman" w:hAnsi="Times New Roman" w:cs="Times New Roman"/>
          <w:bCs/>
          <w:color w:val="000000"/>
          <w:kern w:val="0"/>
          <w14:ligatures w14:val="none"/>
        </w:rPr>
        <w:t>Decaldol</w:t>
      </w:r>
      <w:proofErr w:type="spellEnd"/>
      <w:r w:rsidRPr="00407B4C">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gali</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paveikti</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toliau</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išvardytų</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vaistų</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tipų</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poveikį</w:t>
      </w:r>
      <w:proofErr w:type="spellEnd"/>
      <w:r w:rsidRPr="00A125EA">
        <w:rPr>
          <w:rFonts w:ascii="Times New Roman" w:eastAsia="Times New Roman" w:hAnsi="Times New Roman" w:cs="Times New Roman"/>
          <w:bCs/>
          <w:color w:val="000000"/>
          <w:kern w:val="0"/>
          <w14:ligatures w14:val="none"/>
        </w:rPr>
        <w:t xml:space="preserve"> </w:t>
      </w:r>
    </w:p>
    <w:p w14:paraId="6E0C292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Pasakykite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vaistų</w:t>
      </w:r>
      <w:proofErr w:type="spellEnd"/>
      <w:r w:rsidRPr="00A125EA">
        <w:rPr>
          <w:rFonts w:ascii="Times New Roman" w:eastAsia="Times New Roman" w:hAnsi="Times New Roman" w:cs="Times New Roman"/>
          <w:color w:val="000000"/>
          <w:kern w:val="0"/>
          <w14:ligatures w14:val="none"/>
        </w:rPr>
        <w:t xml:space="preserve">: </w:t>
      </w:r>
    </w:p>
    <w:p w14:paraId="6394A472" w14:textId="77777777" w:rsidR="00DF2B34" w:rsidRPr="00F0052B"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Raminančių ar padedančių užmigti (trankviliantų). </w:t>
      </w:r>
    </w:p>
    <w:p w14:paraId="5875A86B" w14:textId="77777777" w:rsidR="00DF2B34" w:rsidRPr="00F0052B"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Nuo skausmo (stiprių skausmą malšinančių vaistų).</w:t>
      </w:r>
    </w:p>
    <w:p w14:paraId="34CAE624"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r w:rsidRPr="00A125EA">
        <w:rPr>
          <w:rFonts w:ascii="Times New Roman" w:eastAsia="Times New Roman" w:hAnsi="Times New Roman" w:cs="Times New Roman"/>
          <w:color w:val="000000"/>
          <w:kern w:val="0"/>
          <w:lang w:val="en-GB" w:eastAsia="en-GB"/>
          <w14:ligatures w14:val="none"/>
        </w:rPr>
        <w:t xml:space="preserve">Nuo </w:t>
      </w:r>
      <w:proofErr w:type="spellStart"/>
      <w:r w:rsidRPr="00A125EA">
        <w:rPr>
          <w:rFonts w:ascii="Times New Roman" w:eastAsia="Times New Roman" w:hAnsi="Times New Roman" w:cs="Times New Roman"/>
          <w:color w:val="000000"/>
          <w:kern w:val="0"/>
          <w:lang w:val="en-GB" w:eastAsia="en-GB"/>
          <w14:ligatures w14:val="none"/>
        </w:rPr>
        <w:t>depresijos</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triciklių</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antidepresantų</w:t>
      </w:r>
      <w:proofErr w:type="spellEnd"/>
      <w:r w:rsidRPr="00A125EA">
        <w:rPr>
          <w:rFonts w:ascii="Times New Roman" w:eastAsia="Times New Roman" w:hAnsi="Times New Roman" w:cs="Times New Roman"/>
          <w:color w:val="000000"/>
          <w:kern w:val="0"/>
          <w:lang w:val="en-GB" w:eastAsia="en-GB"/>
          <w14:ligatures w14:val="none"/>
        </w:rPr>
        <w:t xml:space="preserve">). </w:t>
      </w:r>
    </w:p>
    <w:p w14:paraId="66EBC1AD"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proofErr w:type="spellStart"/>
      <w:r w:rsidRPr="00A125EA">
        <w:rPr>
          <w:rFonts w:ascii="Times New Roman" w:eastAsia="Times New Roman" w:hAnsi="Times New Roman" w:cs="Times New Roman"/>
          <w:color w:val="000000"/>
          <w:kern w:val="0"/>
          <w:lang w:val="en-GB" w:eastAsia="en-GB"/>
          <w14:ligatures w14:val="none"/>
        </w:rPr>
        <w:t>Mažinan</w:t>
      </w:r>
      <w:r w:rsidRPr="00A125EA">
        <w:rPr>
          <w:rFonts w:ascii="Times New Roman" w:eastAsia="Times New Roman" w:hAnsi="Times New Roman" w:cs="Times New Roman" w:hint="eastAsia"/>
          <w:color w:val="000000"/>
          <w:kern w:val="0"/>
          <w:lang w:val="en-GB" w:eastAsia="en-GB"/>
          <w14:ligatures w14:val="none"/>
        </w:rPr>
        <w:t>č</w:t>
      </w:r>
      <w:r w:rsidRPr="00A125EA">
        <w:rPr>
          <w:rFonts w:ascii="Times New Roman" w:eastAsia="Times New Roman" w:hAnsi="Times New Roman" w:cs="Times New Roman"/>
          <w:color w:val="000000"/>
          <w:kern w:val="0"/>
          <w:lang w:val="en-GB" w:eastAsia="en-GB"/>
          <w14:ligatures w14:val="none"/>
        </w:rPr>
        <w:t>i</w:t>
      </w:r>
      <w:r w:rsidRPr="00A125EA">
        <w:rPr>
          <w:rFonts w:ascii="Times New Roman" w:eastAsia="Times New Roman" w:hAnsi="Times New Roman" w:cs="Times New Roman" w:hint="eastAsia"/>
          <w:color w:val="000000"/>
          <w:kern w:val="0"/>
          <w:lang w:val="en-GB" w:eastAsia="en-GB"/>
          <w14:ligatures w14:val="none"/>
        </w:rPr>
        <w:t>ų</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kraujosp</w:t>
      </w:r>
      <w:r w:rsidRPr="00A125EA">
        <w:rPr>
          <w:rFonts w:ascii="Times New Roman" w:eastAsia="Times New Roman" w:hAnsi="Times New Roman" w:cs="Times New Roman" w:hint="eastAsia"/>
          <w:color w:val="000000"/>
          <w:kern w:val="0"/>
          <w:lang w:val="en-GB" w:eastAsia="en-GB"/>
          <w14:ligatures w14:val="none"/>
        </w:rPr>
        <w:t>ū</w:t>
      </w:r>
      <w:r w:rsidRPr="00A125EA">
        <w:rPr>
          <w:rFonts w:ascii="Times New Roman" w:eastAsia="Times New Roman" w:hAnsi="Times New Roman" w:cs="Times New Roman"/>
          <w:color w:val="000000"/>
          <w:kern w:val="0"/>
          <w:lang w:val="en-GB" w:eastAsia="en-GB"/>
          <w14:ligatures w14:val="none"/>
        </w:rPr>
        <w:t>d</w:t>
      </w:r>
      <w:r w:rsidRPr="00A125EA">
        <w:rPr>
          <w:rFonts w:ascii="Times New Roman" w:eastAsia="Times New Roman" w:hAnsi="Times New Roman" w:cs="Times New Roman" w:hint="eastAsia"/>
          <w:color w:val="000000"/>
          <w:kern w:val="0"/>
          <w:lang w:val="en-GB" w:eastAsia="en-GB"/>
          <w14:ligatures w14:val="none"/>
        </w:rPr>
        <w:t>į</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toki</w:t>
      </w:r>
      <w:r w:rsidRPr="00A125EA">
        <w:rPr>
          <w:rFonts w:ascii="Times New Roman" w:eastAsia="Times New Roman" w:hAnsi="Times New Roman" w:cs="Times New Roman" w:hint="eastAsia"/>
          <w:color w:val="000000"/>
          <w:kern w:val="0"/>
          <w:lang w:val="en-GB" w:eastAsia="en-GB"/>
          <w14:ligatures w14:val="none"/>
        </w:rPr>
        <w:t>ų</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kaip</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guanetidinas</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ir</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metildopa</w:t>
      </w:r>
      <w:proofErr w:type="spellEnd"/>
      <w:r w:rsidRPr="00A125EA">
        <w:rPr>
          <w:rFonts w:ascii="Times New Roman" w:eastAsia="Times New Roman" w:hAnsi="Times New Roman" w:cs="Times New Roman"/>
          <w:color w:val="000000"/>
          <w:kern w:val="0"/>
          <w:lang w:val="en-GB" w:eastAsia="en-GB"/>
          <w14:ligatures w14:val="none"/>
        </w:rPr>
        <w:t xml:space="preserve">). </w:t>
      </w:r>
    </w:p>
    <w:p w14:paraId="7D71F870"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proofErr w:type="spellStart"/>
      <w:r w:rsidRPr="00A125EA">
        <w:rPr>
          <w:rFonts w:ascii="Times New Roman" w:eastAsia="Times New Roman" w:hAnsi="Times New Roman" w:cs="Times New Roman"/>
          <w:color w:val="000000"/>
          <w:kern w:val="0"/>
          <w:lang w:val="en-GB" w:eastAsia="en-GB"/>
          <w14:ligatures w14:val="none"/>
        </w:rPr>
        <w:t>Sunkioms</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alergin</w:t>
      </w:r>
      <w:r w:rsidRPr="00A125EA">
        <w:rPr>
          <w:rFonts w:ascii="Times New Roman" w:eastAsia="Times New Roman" w:hAnsi="Times New Roman" w:cs="Times New Roman" w:hint="eastAsia"/>
          <w:color w:val="000000"/>
          <w:kern w:val="0"/>
          <w:lang w:val="en-GB" w:eastAsia="en-GB"/>
          <w14:ligatures w14:val="none"/>
        </w:rPr>
        <w:t>ė</w:t>
      </w:r>
      <w:r w:rsidRPr="00A125EA">
        <w:rPr>
          <w:rFonts w:ascii="Times New Roman" w:eastAsia="Times New Roman" w:hAnsi="Times New Roman" w:cs="Times New Roman"/>
          <w:color w:val="000000"/>
          <w:kern w:val="0"/>
          <w:lang w:val="en-GB" w:eastAsia="en-GB"/>
          <w14:ligatures w14:val="none"/>
        </w:rPr>
        <w:t>ms</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reakcijoms</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slopinti</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adrenalino</w:t>
      </w:r>
      <w:proofErr w:type="spellEnd"/>
      <w:r w:rsidRPr="00A125EA">
        <w:rPr>
          <w:rFonts w:ascii="Times New Roman" w:eastAsia="Times New Roman" w:hAnsi="Times New Roman" w:cs="Times New Roman"/>
          <w:color w:val="000000"/>
          <w:kern w:val="0"/>
          <w:lang w:val="en-GB" w:eastAsia="en-GB"/>
          <w14:ligatures w14:val="none"/>
        </w:rPr>
        <w:t xml:space="preserve">). </w:t>
      </w:r>
    </w:p>
    <w:p w14:paraId="1854E4C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proofErr w:type="spellStart"/>
      <w:r w:rsidRPr="00A125EA">
        <w:rPr>
          <w:rFonts w:ascii="Times New Roman" w:eastAsia="Times New Roman" w:hAnsi="Times New Roman" w:cs="Times New Roman"/>
          <w:color w:val="000000"/>
          <w:kern w:val="0"/>
          <w:lang w:val="en-GB" w:eastAsia="en-GB"/>
          <w14:ligatures w14:val="none"/>
        </w:rPr>
        <w:t>Padid</w:t>
      </w:r>
      <w:r w:rsidRPr="00A125EA">
        <w:rPr>
          <w:rFonts w:ascii="Times New Roman" w:eastAsia="Times New Roman" w:hAnsi="Times New Roman" w:cs="Times New Roman" w:hint="eastAsia"/>
          <w:color w:val="000000"/>
          <w:kern w:val="0"/>
          <w:lang w:val="en-GB" w:eastAsia="en-GB"/>
          <w14:ligatures w14:val="none"/>
        </w:rPr>
        <w:t>ė</w:t>
      </w:r>
      <w:r w:rsidRPr="00A125EA">
        <w:rPr>
          <w:rFonts w:ascii="Times New Roman" w:eastAsia="Times New Roman" w:hAnsi="Times New Roman" w:cs="Times New Roman"/>
          <w:color w:val="000000"/>
          <w:kern w:val="0"/>
          <w:lang w:val="en-GB" w:eastAsia="en-GB"/>
          <w14:ligatures w14:val="none"/>
        </w:rPr>
        <w:t>jusiam</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aktyvumo</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ir</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d</w:t>
      </w:r>
      <w:r w:rsidRPr="00A125EA">
        <w:rPr>
          <w:rFonts w:ascii="Times New Roman" w:eastAsia="Times New Roman" w:hAnsi="Times New Roman" w:cs="Times New Roman" w:hint="eastAsia"/>
          <w:color w:val="000000"/>
          <w:kern w:val="0"/>
          <w:lang w:val="en-GB" w:eastAsia="en-GB"/>
          <w14:ligatures w14:val="none"/>
        </w:rPr>
        <w:t>ė</w:t>
      </w:r>
      <w:r w:rsidRPr="00A125EA">
        <w:rPr>
          <w:rFonts w:ascii="Times New Roman" w:eastAsia="Times New Roman" w:hAnsi="Times New Roman" w:cs="Times New Roman"/>
          <w:color w:val="000000"/>
          <w:kern w:val="0"/>
          <w:lang w:val="en-GB" w:eastAsia="en-GB"/>
          <w14:ligatures w14:val="none"/>
        </w:rPr>
        <w:t>mesio</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sutrikimui</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ar</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narkolepsijai</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vadinam</w:t>
      </w:r>
      <w:r w:rsidRPr="00A125EA">
        <w:rPr>
          <w:rFonts w:ascii="Times New Roman" w:eastAsia="Times New Roman" w:hAnsi="Times New Roman" w:cs="Times New Roman" w:hint="eastAsia"/>
          <w:color w:val="000000"/>
          <w:kern w:val="0"/>
          <w:lang w:val="en-GB" w:eastAsia="en-GB"/>
          <w14:ligatures w14:val="none"/>
        </w:rPr>
        <w:t>ų</w:t>
      </w:r>
      <w:r w:rsidRPr="00A125EA">
        <w:rPr>
          <w:rFonts w:ascii="Times New Roman" w:eastAsia="Times New Roman" w:hAnsi="Times New Roman" w:cs="Times New Roman"/>
          <w:color w:val="000000"/>
          <w:kern w:val="0"/>
          <w:lang w:val="en-GB" w:eastAsia="en-GB"/>
          <w14:ligatures w14:val="none"/>
        </w:rPr>
        <w:t>j</w:t>
      </w:r>
      <w:r w:rsidRPr="00A125EA">
        <w:rPr>
          <w:rFonts w:ascii="Times New Roman" w:eastAsia="Times New Roman" w:hAnsi="Times New Roman" w:cs="Times New Roman" w:hint="eastAsia"/>
          <w:color w:val="000000"/>
          <w:kern w:val="0"/>
          <w:lang w:val="en-GB" w:eastAsia="en-GB"/>
          <w14:ligatures w14:val="none"/>
        </w:rPr>
        <w:t>ų</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stimuliant</w:t>
      </w:r>
      <w:r w:rsidRPr="00A125EA">
        <w:rPr>
          <w:rFonts w:ascii="Times New Roman" w:eastAsia="Times New Roman" w:hAnsi="Times New Roman" w:cs="Times New Roman" w:hint="eastAsia"/>
          <w:color w:val="000000"/>
          <w:kern w:val="0"/>
          <w:lang w:val="en-GB" w:eastAsia="en-GB"/>
          <w14:ligatures w14:val="none"/>
        </w:rPr>
        <w:t>ų</w:t>
      </w:r>
      <w:proofErr w:type="spellEnd"/>
      <w:r w:rsidRPr="00A125EA">
        <w:rPr>
          <w:rFonts w:ascii="Times New Roman" w:eastAsia="Times New Roman" w:hAnsi="Times New Roman" w:cs="Times New Roman"/>
          <w:color w:val="000000"/>
          <w:kern w:val="0"/>
          <w:lang w:val="en-GB" w:eastAsia="en-GB"/>
          <w14:ligatures w14:val="none"/>
        </w:rPr>
        <w:t xml:space="preserve">). </w:t>
      </w:r>
    </w:p>
    <w:p w14:paraId="0BD9D5D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eastAsia="en-GB"/>
          <w14:ligatures w14:val="none"/>
        </w:rPr>
      </w:pPr>
      <w:r w:rsidRPr="00A125EA">
        <w:rPr>
          <w:rFonts w:ascii="Times New Roman" w:eastAsia="Times New Roman" w:hAnsi="Times New Roman" w:cs="Times New Roman"/>
          <w:color w:val="000000"/>
          <w:kern w:val="0"/>
          <w:lang w:val="it-IT" w:eastAsia="en-GB"/>
          <w14:ligatures w14:val="none"/>
        </w:rPr>
        <w:t>Parkinsono ligai (toki</w:t>
      </w:r>
      <w:r w:rsidRPr="00A125EA">
        <w:rPr>
          <w:rFonts w:ascii="Times New Roman" w:eastAsia="Times New Roman" w:hAnsi="Times New Roman" w:cs="Times New Roman" w:hint="eastAsia"/>
          <w:color w:val="000000"/>
          <w:kern w:val="0"/>
          <w:lang w:val="it-IT" w:eastAsia="en-GB"/>
          <w14:ligatures w14:val="none"/>
        </w:rPr>
        <w:t>ų</w:t>
      </w:r>
      <w:r w:rsidRPr="00A125EA">
        <w:rPr>
          <w:rFonts w:ascii="Times New Roman" w:eastAsia="Times New Roman" w:hAnsi="Times New Roman" w:cs="Times New Roman"/>
          <w:color w:val="000000"/>
          <w:kern w:val="0"/>
          <w:lang w:val="it-IT" w:eastAsia="en-GB"/>
          <w14:ligatures w14:val="none"/>
        </w:rPr>
        <w:t xml:space="preserve">, kaip levodopa). </w:t>
      </w:r>
    </w:p>
    <w:p w14:paraId="3EEDD613"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proofErr w:type="spellStart"/>
      <w:r w:rsidRPr="00A125EA">
        <w:rPr>
          <w:rFonts w:ascii="Times New Roman" w:eastAsia="Times New Roman" w:hAnsi="Times New Roman" w:cs="Times New Roman"/>
          <w:color w:val="000000"/>
          <w:kern w:val="0"/>
          <w:lang w:val="en-GB" w:eastAsia="en-GB"/>
          <w14:ligatures w14:val="none"/>
        </w:rPr>
        <w:t>Krauj</w:t>
      </w:r>
      <w:r w:rsidRPr="00A125EA">
        <w:rPr>
          <w:rFonts w:ascii="Times New Roman" w:eastAsia="Times New Roman" w:hAnsi="Times New Roman" w:cs="Times New Roman" w:hint="eastAsia"/>
          <w:color w:val="000000"/>
          <w:kern w:val="0"/>
          <w:lang w:val="en-GB" w:eastAsia="en-GB"/>
          <w14:ligatures w14:val="none"/>
        </w:rPr>
        <w:t>ą</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skystinan</w:t>
      </w:r>
      <w:r w:rsidRPr="00A125EA">
        <w:rPr>
          <w:rFonts w:ascii="Times New Roman" w:eastAsia="Times New Roman" w:hAnsi="Times New Roman" w:cs="Times New Roman" w:hint="eastAsia"/>
          <w:color w:val="000000"/>
          <w:kern w:val="0"/>
          <w:lang w:val="en-GB" w:eastAsia="en-GB"/>
          <w14:ligatures w14:val="none"/>
        </w:rPr>
        <w:t>č</w:t>
      </w:r>
      <w:r w:rsidRPr="00A125EA">
        <w:rPr>
          <w:rFonts w:ascii="Times New Roman" w:eastAsia="Times New Roman" w:hAnsi="Times New Roman" w:cs="Times New Roman"/>
          <w:color w:val="000000"/>
          <w:kern w:val="0"/>
          <w:lang w:val="en-GB" w:eastAsia="en-GB"/>
          <w14:ligatures w14:val="none"/>
        </w:rPr>
        <w:t>i</w:t>
      </w:r>
      <w:r w:rsidRPr="00A125EA">
        <w:rPr>
          <w:rFonts w:ascii="Times New Roman" w:eastAsia="Times New Roman" w:hAnsi="Times New Roman" w:cs="Times New Roman" w:hint="eastAsia"/>
          <w:color w:val="000000"/>
          <w:kern w:val="0"/>
          <w:lang w:val="en-GB" w:eastAsia="en-GB"/>
          <w14:ligatures w14:val="none"/>
        </w:rPr>
        <w:t>ų</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fenindiono</w:t>
      </w:r>
      <w:proofErr w:type="spellEnd"/>
      <w:r w:rsidRPr="00A125EA">
        <w:rPr>
          <w:rFonts w:ascii="Times New Roman" w:eastAsia="Times New Roman" w:hAnsi="Times New Roman" w:cs="Times New Roman"/>
          <w:color w:val="000000"/>
          <w:kern w:val="0"/>
          <w:lang w:val="en-GB" w:eastAsia="en-GB"/>
          <w14:ligatures w14:val="none"/>
        </w:rPr>
        <w:t xml:space="preserve">). </w:t>
      </w:r>
    </w:p>
    <w:p w14:paraId="453A747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lang w:val="en-GB" w:eastAsia="en-GB"/>
          <w14:ligatures w14:val="none"/>
        </w:rPr>
        <w:t>Jeigu</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vartojate</w:t>
      </w:r>
      <w:proofErr w:type="spellEnd"/>
      <w:r w:rsidRPr="00A125EA">
        <w:rPr>
          <w:rFonts w:ascii="Times New Roman" w:eastAsia="Times New Roman" w:hAnsi="Times New Roman" w:cs="Times New Roman"/>
          <w:color w:val="000000"/>
          <w:kern w:val="0"/>
          <w:lang w:val="en-GB" w:eastAsia="en-GB"/>
          <w14:ligatures w14:val="none"/>
        </w:rPr>
        <w:t xml:space="preserve"> bet </w:t>
      </w:r>
      <w:proofErr w:type="spellStart"/>
      <w:r w:rsidRPr="00A125EA">
        <w:rPr>
          <w:rFonts w:ascii="Times New Roman" w:eastAsia="Times New Roman" w:hAnsi="Times New Roman" w:cs="Times New Roman"/>
          <w:color w:val="000000"/>
          <w:kern w:val="0"/>
          <w:lang w:val="en-GB" w:eastAsia="en-GB"/>
          <w14:ligatures w14:val="none"/>
        </w:rPr>
        <w:t>kurį</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iš</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šių</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vaistų</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prieš</w:t>
      </w:r>
      <w:proofErr w:type="spellEnd"/>
      <w:r w:rsidRPr="00A125EA">
        <w:rPr>
          <w:rFonts w:ascii="Times New Roman" w:eastAsia="Times New Roman" w:hAnsi="Times New Roman" w:cs="Times New Roman"/>
          <w:color w:val="000000"/>
          <w:kern w:val="0"/>
          <w:lang w:val="en-GB" w:eastAsia="en-GB"/>
          <w14:ligatures w14:val="none"/>
        </w:rPr>
        <w:t xml:space="preserve"> Jums </w:t>
      </w:r>
      <w:proofErr w:type="spellStart"/>
      <w:r w:rsidRPr="00A125EA">
        <w:rPr>
          <w:rFonts w:ascii="Times New Roman" w:eastAsia="Times New Roman" w:hAnsi="Times New Roman" w:cs="Times New Roman"/>
          <w:color w:val="000000"/>
          <w:kern w:val="0"/>
          <w:lang w:val="en-GB" w:eastAsia="en-GB"/>
          <w14:ligatures w14:val="none"/>
        </w:rPr>
        <w:t>skiriant</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407B4C">
        <w:rPr>
          <w:rFonts w:ascii="Times New Roman" w:eastAsia="Times New Roman" w:hAnsi="Times New Roman" w:cs="Times New Roman"/>
          <w:bCs/>
          <w:color w:val="000000"/>
          <w:kern w:val="0"/>
          <w14:ligatures w14:val="none"/>
        </w:rPr>
        <w:t>Decaldol</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pasakykite</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apie</w:t>
      </w:r>
      <w:proofErr w:type="spellEnd"/>
      <w:r w:rsidRPr="00A125EA">
        <w:rPr>
          <w:rFonts w:ascii="Times New Roman" w:eastAsia="Times New Roman" w:hAnsi="Times New Roman" w:cs="Times New Roman"/>
          <w:color w:val="000000"/>
          <w:kern w:val="0"/>
          <w:lang w:val="en-GB" w:eastAsia="en-GB"/>
          <w14:ligatures w14:val="none"/>
        </w:rPr>
        <w:t xml:space="preserve"> tai </w:t>
      </w:r>
      <w:proofErr w:type="spellStart"/>
      <w:r w:rsidRPr="00A125EA">
        <w:rPr>
          <w:rFonts w:ascii="Times New Roman" w:eastAsia="Times New Roman" w:hAnsi="Times New Roman" w:cs="Times New Roman"/>
          <w:color w:val="000000"/>
          <w:kern w:val="0"/>
          <w:lang w:val="en-GB" w:eastAsia="en-GB"/>
          <w14:ligatures w14:val="none"/>
        </w:rPr>
        <w:t>savo</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gydytojui</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arba</w:t>
      </w:r>
      <w:proofErr w:type="spellEnd"/>
      <w:r w:rsidRPr="00A125EA">
        <w:rPr>
          <w:rFonts w:ascii="Times New Roman" w:eastAsia="Times New Roman" w:hAnsi="Times New Roman" w:cs="Times New Roman"/>
          <w:color w:val="000000"/>
          <w:kern w:val="0"/>
          <w:lang w:val="en-GB" w:eastAsia="en-GB"/>
          <w14:ligatures w14:val="none"/>
        </w:rPr>
        <w:t xml:space="preserve"> </w:t>
      </w:r>
      <w:proofErr w:type="spellStart"/>
      <w:r w:rsidRPr="00A125EA">
        <w:rPr>
          <w:rFonts w:ascii="Times New Roman" w:eastAsia="Times New Roman" w:hAnsi="Times New Roman" w:cs="Times New Roman"/>
          <w:color w:val="000000"/>
          <w:kern w:val="0"/>
          <w:lang w:val="en-GB" w:eastAsia="en-GB"/>
          <w14:ligatures w14:val="none"/>
        </w:rPr>
        <w:t>slaugytojui</w:t>
      </w:r>
      <w:proofErr w:type="spellEnd"/>
      <w:r w:rsidRPr="00A125EA">
        <w:rPr>
          <w:rFonts w:ascii="Times New Roman" w:eastAsia="Times New Roman" w:hAnsi="Times New Roman" w:cs="Times New Roman"/>
          <w:color w:val="000000"/>
          <w:kern w:val="0"/>
          <w:lang w:val="en-GB" w:eastAsia="en-GB"/>
          <w14:ligatures w14:val="none"/>
        </w:rPr>
        <w:t>.</w:t>
      </w:r>
    </w:p>
    <w:bookmarkEnd w:id="4"/>
    <w:bookmarkEnd w:id="5"/>
    <w:p w14:paraId="6E93B43A" w14:textId="77777777" w:rsidR="00DF2B34" w:rsidRPr="00A125EA" w:rsidRDefault="00DF2B34" w:rsidP="00DF2B34">
      <w:pPr>
        <w:spacing w:after="0" w:line="240" w:lineRule="auto"/>
        <w:rPr>
          <w:rFonts w:ascii="Times New Roman" w:eastAsia="Times New Roman" w:hAnsi="Times New Roman" w:cs="Times New Roman"/>
          <w:b/>
          <w:bCs/>
          <w:kern w:val="0"/>
          <w:lang w:val="lt-LT"/>
          <w14:ligatures w14:val="none"/>
        </w:rPr>
      </w:pPr>
    </w:p>
    <w:p w14:paraId="33760696" w14:textId="77777777" w:rsidR="00DF2B34" w:rsidRPr="00A125EA" w:rsidRDefault="00DF2B34" w:rsidP="00DF2B34">
      <w:pPr>
        <w:spacing w:after="0" w:line="240" w:lineRule="auto"/>
        <w:rPr>
          <w:rFonts w:ascii="Times New Roman" w:eastAsia="Times New Roman" w:hAnsi="Times New Roman" w:cs="Times New Roman"/>
          <w:b/>
          <w:bCs/>
          <w:kern w:val="0"/>
          <w:lang w:val="lt-LT"/>
          <w14:ligatures w14:val="none"/>
        </w:rPr>
      </w:pPr>
      <w:r w:rsidRPr="00E1601B">
        <w:rPr>
          <w:rFonts w:ascii="Times New Roman" w:eastAsia="Times New Roman" w:hAnsi="Times New Roman" w:cs="Times New Roman"/>
          <w:b/>
          <w:bCs/>
          <w:kern w:val="0"/>
          <w:lang w:val="lt-LT"/>
          <w14:ligatures w14:val="none"/>
        </w:rPr>
        <w:t xml:space="preserve">Decaldol </w:t>
      </w:r>
      <w:r w:rsidRPr="00A125EA">
        <w:rPr>
          <w:rFonts w:ascii="Times New Roman" w:eastAsia="Times New Roman" w:hAnsi="Times New Roman" w:cs="Times New Roman"/>
          <w:b/>
          <w:bCs/>
          <w:kern w:val="0"/>
          <w:lang w:val="lt-LT"/>
          <w14:ligatures w14:val="none"/>
        </w:rPr>
        <w:t>vartojimas su alkoholiu</w:t>
      </w:r>
    </w:p>
    <w:p w14:paraId="51E7898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lastRenderedPageBreak/>
        <w:t xml:space="preserve">Kartu vartojamas </w:t>
      </w:r>
      <w:r w:rsidRPr="00E1601B">
        <w:rPr>
          <w:rFonts w:ascii="Times New Roman" w:eastAsia="Times New Roman" w:hAnsi="Times New Roman" w:cs="Times New Roman"/>
          <w:color w:val="000000"/>
          <w:kern w:val="0"/>
          <w:lang w:val="lt-LT"/>
          <w14:ligatures w14:val="none"/>
        </w:rPr>
        <w:t xml:space="preserve">Decaldol </w:t>
      </w:r>
      <w:r w:rsidRPr="00A125EA">
        <w:rPr>
          <w:rFonts w:ascii="Times New Roman" w:eastAsia="Times New Roman" w:hAnsi="Times New Roman" w:cs="Times New Roman"/>
          <w:color w:val="000000"/>
          <w:kern w:val="0"/>
          <w:lang w:val="lt-LT"/>
          <w14:ligatures w14:val="none"/>
        </w:rPr>
        <w:t xml:space="preserve">sustiprina alkoholio sukeliamą mieguistumą ir sumažina budrumą. Gydymo </w:t>
      </w:r>
      <w:r w:rsidRPr="00E1601B">
        <w:rPr>
          <w:rFonts w:ascii="Times New Roman" w:eastAsia="Times New Roman" w:hAnsi="Times New Roman" w:cs="Times New Roman"/>
          <w:color w:val="000000"/>
          <w:kern w:val="0"/>
          <w:lang w:val="lt-LT"/>
          <w14:ligatures w14:val="none"/>
        </w:rPr>
        <w:t xml:space="preserve">Decaldol </w:t>
      </w:r>
      <w:r w:rsidRPr="00A125EA">
        <w:rPr>
          <w:rFonts w:ascii="Times New Roman" w:eastAsia="Times New Roman" w:hAnsi="Times New Roman" w:cs="Times New Roman"/>
          <w:color w:val="000000"/>
          <w:kern w:val="0"/>
          <w:lang w:val="lt-LT"/>
          <w14:ligatures w14:val="none"/>
        </w:rPr>
        <w:t xml:space="preserve">metu vartoti alkoholio nerekomenduojama. </w:t>
      </w:r>
    </w:p>
    <w:p w14:paraId="3A93BC23"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50A5581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
          <w:bCs/>
          <w:color w:val="000000"/>
          <w:kern w:val="0"/>
          <w:lang w:val="lt-LT"/>
          <w14:ligatures w14:val="none"/>
        </w:rPr>
        <w:t xml:space="preserve">Nėštumas, žindymo laikotarpis ir vaisingumas </w:t>
      </w:r>
    </w:p>
    <w:p w14:paraId="723242B9"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Jeigu esate nėščia, žindote kūdikį, manote, kad galbūt esate nėščia, arba planuojate pastoti, tai prieš vartodama šį vaistą, pasitarkite su gydytoju. </w:t>
      </w:r>
    </w:p>
    <w:p w14:paraId="0D36AC85"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058520CB"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Jūsų gydytojas gali patarti nevartoti </w:t>
      </w:r>
      <w:r w:rsidRPr="00E1601B">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 xml:space="preserve">, kol esate nėščia. </w:t>
      </w:r>
    </w:p>
    <w:p w14:paraId="5F47C13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color w:val="000000"/>
          <w:kern w:val="0"/>
          <w:lang w:val="lt-LT"/>
          <w14:ligatures w14:val="none"/>
        </w:rPr>
        <w:t xml:space="preserve">Naujagimiams, kurių motinos paskutinius 3 nėštumo mėnesius (paskutinį trimestrą) vartojo </w:t>
      </w:r>
      <w:r w:rsidRPr="00E1601B">
        <w:rPr>
          <w:rFonts w:ascii="Times New Roman" w:eastAsia="Times New Roman" w:hAnsi="Times New Roman" w:cs="Times New Roman"/>
          <w:color w:val="000000"/>
          <w:kern w:val="0"/>
          <w:lang w:val="lt-LT"/>
          <w14:ligatures w14:val="none"/>
        </w:rPr>
        <w:t>Decaldol</w:t>
      </w:r>
      <w:r w:rsidRPr="00A125EA">
        <w:rPr>
          <w:rFonts w:ascii="Times New Roman" w:eastAsia="Times New Roman" w:hAnsi="Times New Roman" w:cs="Times New Roman"/>
          <w:color w:val="000000"/>
          <w:kern w:val="0"/>
          <w:lang w:val="lt-LT"/>
          <w14:ligatures w14:val="none"/>
        </w:rPr>
        <w:t xml:space="preserve">, gali pasireikšti šių sutrikimų: </w:t>
      </w:r>
    </w:p>
    <w:p w14:paraId="5ECD5BE3"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Raumenų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drebėjimas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sustingimas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silpnumas</w:t>
      </w:r>
      <w:proofErr w:type="spellEnd"/>
      <w:r w:rsidRPr="00A125EA">
        <w:rPr>
          <w:rFonts w:ascii="Times New Roman" w:eastAsia="Times New Roman" w:hAnsi="Times New Roman" w:cs="Times New Roman"/>
          <w:color w:val="000000"/>
          <w:kern w:val="0"/>
          <w14:ligatures w14:val="none"/>
        </w:rPr>
        <w:t xml:space="preserve">. </w:t>
      </w:r>
    </w:p>
    <w:p w14:paraId="074AF0AE"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Mieguistumas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sujaudinimas</w:t>
      </w:r>
      <w:proofErr w:type="spellEnd"/>
      <w:r w:rsidRPr="00A125EA">
        <w:rPr>
          <w:rFonts w:ascii="Times New Roman" w:eastAsia="Times New Roman" w:hAnsi="Times New Roman" w:cs="Times New Roman"/>
          <w:color w:val="000000"/>
          <w:kern w:val="0"/>
          <w14:ligatures w14:val="none"/>
        </w:rPr>
        <w:t xml:space="preserve">. </w:t>
      </w:r>
    </w:p>
    <w:p w14:paraId="60FFF530"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Kvėpavimo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maitinimosi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problemos</w:t>
      </w:r>
      <w:proofErr w:type="spellEnd"/>
      <w:r w:rsidRPr="00A125EA">
        <w:rPr>
          <w:rFonts w:ascii="Times New Roman" w:eastAsia="Times New Roman" w:hAnsi="Times New Roman" w:cs="Times New Roman"/>
          <w:color w:val="000000"/>
          <w:kern w:val="0"/>
          <w14:ligatures w14:val="none"/>
        </w:rPr>
        <w:t xml:space="preserve">. </w:t>
      </w:r>
    </w:p>
    <w:p w14:paraId="566E1232"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57BCE73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Tikslus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dažnis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nežinomas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vartojote</w:t>
      </w:r>
      <w:proofErr w:type="spellEnd"/>
      <w:r w:rsidRPr="00A125EA">
        <w:rPr>
          <w:rFonts w:ascii="Times New Roman" w:eastAsia="Times New Roman" w:hAnsi="Times New Roman" w:cs="Times New Roman"/>
          <w:color w:val="000000"/>
          <w:kern w:val="0"/>
          <w14:ligatures w14:val="none"/>
        </w:rPr>
        <w:t xml:space="preserve"> </w:t>
      </w:r>
      <w:proofErr w:type="spellStart"/>
      <w:r w:rsidRPr="00E1601B">
        <w:rPr>
          <w:rFonts w:ascii="Times New Roman" w:eastAsia="Times New Roman" w:hAnsi="Times New Roman" w:cs="Times New Roman"/>
          <w:color w:val="000000"/>
          <w:kern w:val="0"/>
          <w14:ligatures w14:val="none"/>
        </w:rPr>
        <w:t>Decaldol</w:t>
      </w:r>
      <w:proofErr w:type="spellEnd"/>
      <w:r w:rsidRPr="00E1601B">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nėštumo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metu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kūdikiui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pasireiškė</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kurie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šalutinių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susisiekite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w:t>
      </w:r>
      <w:proofErr w:type="spellEnd"/>
      <w:r w:rsidRPr="00A125EA">
        <w:rPr>
          <w:rFonts w:ascii="Times New Roman" w:eastAsia="Times New Roman" w:hAnsi="Times New Roman" w:cs="Times New Roman"/>
          <w:color w:val="000000"/>
          <w:kern w:val="0"/>
          <w14:ligatures w14:val="none"/>
        </w:rPr>
        <w:t xml:space="preserve">. </w:t>
      </w:r>
    </w:p>
    <w:p w14:paraId="050048F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76FCB10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Pasakykite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žindote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kūdikį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planuojate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žindyti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nedidelis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kiekis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patekti</w:t>
      </w:r>
      <w:proofErr w:type="spellEnd"/>
      <w:r w:rsidRPr="00A125EA">
        <w:rPr>
          <w:rFonts w:ascii="Times New Roman" w:eastAsia="Times New Roman" w:hAnsi="Times New Roman" w:cs="Times New Roman"/>
          <w:color w:val="000000"/>
          <w:kern w:val="0"/>
          <w14:ligatures w14:val="none"/>
        </w:rPr>
        <w:t xml:space="preserve"> į </w:t>
      </w:r>
      <w:proofErr w:type="spellStart"/>
      <w:r w:rsidRPr="00A125EA">
        <w:rPr>
          <w:rFonts w:ascii="Times New Roman" w:eastAsia="Times New Roman" w:hAnsi="Times New Roman" w:cs="Times New Roman"/>
          <w:color w:val="000000"/>
          <w:kern w:val="0"/>
          <w14:ligatures w14:val="none"/>
        </w:rPr>
        <w:t>motinos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pieną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aptars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žindymo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naudą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sukeliamą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riziką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naujagimiui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 xml:space="preserve"> </w:t>
      </w:r>
      <w:proofErr w:type="spellStart"/>
      <w:r w:rsidRPr="00E1601B">
        <w:rPr>
          <w:rFonts w:ascii="Times New Roman" w:eastAsia="Times New Roman" w:hAnsi="Times New Roman" w:cs="Times New Roman"/>
          <w:color w:val="000000"/>
          <w:kern w:val="0"/>
          <w14:ligatures w14:val="none"/>
        </w:rPr>
        <w:t>Decaldol</w:t>
      </w:r>
      <w:proofErr w:type="spellEnd"/>
      <w:r w:rsidRPr="00A125EA">
        <w:rPr>
          <w:rFonts w:ascii="Times New Roman" w:eastAsia="Times New Roman" w:hAnsi="Times New Roman" w:cs="Times New Roman"/>
          <w:color w:val="000000"/>
          <w:kern w:val="0"/>
          <w14:ligatures w14:val="none"/>
        </w:rPr>
        <w:t xml:space="preserve">. </w:t>
      </w:r>
    </w:p>
    <w:p w14:paraId="571F5BD0"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9121C7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E1601B">
        <w:rPr>
          <w:rFonts w:ascii="Times New Roman" w:eastAsia="Times New Roman" w:hAnsi="Times New Roman" w:cs="Times New Roman"/>
          <w:color w:val="000000"/>
          <w:kern w:val="0"/>
          <w14:ligatures w14:val="none"/>
        </w:rPr>
        <w:t>Decaldol</w:t>
      </w:r>
      <w:proofErr w:type="spellEnd"/>
      <w:r w:rsidRPr="00E1601B">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padidinti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prolaktinu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vadinamo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hormono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kiekį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paveikti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vyrų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moterų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vaisingumą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kiltų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daugiau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klausimų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pasitarkite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w:t>
      </w:r>
      <w:proofErr w:type="spellEnd"/>
      <w:r w:rsidRPr="00A125EA">
        <w:rPr>
          <w:rFonts w:ascii="Times New Roman" w:eastAsia="Times New Roman" w:hAnsi="Times New Roman" w:cs="Times New Roman"/>
          <w:color w:val="000000"/>
          <w:kern w:val="0"/>
          <w14:ligatures w14:val="none"/>
        </w:rPr>
        <w:t xml:space="preserve">. </w:t>
      </w:r>
    </w:p>
    <w:p w14:paraId="76DBF71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FA448E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
          <w:bCs/>
          <w:color w:val="000000"/>
          <w:kern w:val="0"/>
          <w14:ligatures w14:val="none"/>
        </w:rPr>
        <w:t>Vairavimas</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ir</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mechanizmų</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valdymas</w:t>
      </w:r>
      <w:proofErr w:type="spellEnd"/>
      <w:r w:rsidRPr="00A125EA">
        <w:rPr>
          <w:rFonts w:ascii="Times New Roman" w:eastAsia="Times New Roman" w:hAnsi="Times New Roman" w:cs="Times New Roman"/>
          <w:b/>
          <w:bCs/>
          <w:color w:val="000000"/>
          <w:kern w:val="0"/>
          <w14:ligatures w14:val="none"/>
        </w:rPr>
        <w:t xml:space="preserve"> </w:t>
      </w:r>
    </w:p>
    <w:p w14:paraId="0C8EEF9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3C144F">
        <w:rPr>
          <w:rFonts w:ascii="Times New Roman" w:eastAsia="Times New Roman" w:hAnsi="Times New Roman" w:cs="Times New Roman"/>
          <w:color w:val="000000"/>
          <w:kern w:val="0"/>
          <w14:ligatures w14:val="none"/>
        </w:rPr>
        <w:t>Decaldol</w:t>
      </w:r>
      <w:proofErr w:type="spellEnd"/>
      <w:r w:rsidRPr="003C144F">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paveikti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gebėjimą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vairuoti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valdyti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įrankius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mechanizmus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Šalutinis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mieguistumas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paveikti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budrumą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ypač</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pradedate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pirmą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kartą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didesnę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Nevairuokite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nevaldykite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jokių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įrenginių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mechanizmų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prieš</w:t>
      </w:r>
      <w:proofErr w:type="spellEnd"/>
      <w:r w:rsidRPr="00A125EA">
        <w:rPr>
          <w:rFonts w:ascii="Times New Roman" w:eastAsia="Times New Roman" w:hAnsi="Times New Roman" w:cs="Times New Roman"/>
          <w:color w:val="000000"/>
          <w:kern w:val="0"/>
          <w14:ligatures w14:val="none"/>
        </w:rPr>
        <w:t xml:space="preserve"> tai </w:t>
      </w:r>
      <w:proofErr w:type="spellStart"/>
      <w:r w:rsidRPr="00A125EA">
        <w:rPr>
          <w:rFonts w:ascii="Times New Roman" w:eastAsia="Times New Roman" w:hAnsi="Times New Roman" w:cs="Times New Roman"/>
          <w:color w:val="000000"/>
          <w:kern w:val="0"/>
          <w14:ligatures w14:val="none"/>
        </w:rPr>
        <w:t>nepasitarę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w:t>
      </w:r>
      <w:proofErr w:type="spellEnd"/>
      <w:r w:rsidRPr="00A125EA">
        <w:rPr>
          <w:rFonts w:ascii="Times New Roman" w:eastAsia="Times New Roman" w:hAnsi="Times New Roman" w:cs="Times New Roman"/>
          <w:color w:val="000000"/>
          <w:kern w:val="0"/>
          <w14:ligatures w14:val="none"/>
        </w:rPr>
        <w:t xml:space="preserve">. </w:t>
      </w:r>
    </w:p>
    <w:p w14:paraId="628A2395"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8840004"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roofErr w:type="spellStart"/>
      <w:r w:rsidRPr="008919F8">
        <w:rPr>
          <w:rFonts w:ascii="Times New Roman" w:eastAsia="Times New Roman" w:hAnsi="Times New Roman" w:cs="Times New Roman"/>
          <w:b/>
          <w:bCs/>
          <w:kern w:val="0"/>
          <w14:ligatures w14:val="none"/>
        </w:rPr>
        <w:t>D</w:t>
      </w:r>
      <w:r>
        <w:rPr>
          <w:rFonts w:ascii="Times New Roman" w:eastAsia="Times New Roman" w:hAnsi="Times New Roman" w:cs="Times New Roman"/>
          <w:b/>
          <w:bCs/>
          <w:kern w:val="0"/>
          <w14:ligatures w14:val="none"/>
        </w:rPr>
        <w:t>ecaldol</w:t>
      </w:r>
      <w:proofErr w:type="spellEnd"/>
      <w:r w:rsidRPr="008919F8">
        <w:rPr>
          <w:rFonts w:ascii="Times New Roman" w:eastAsia="Times New Roman" w:hAnsi="Times New Roman" w:cs="Times New Roman"/>
          <w:b/>
          <w:bCs/>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sudėtyje</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yra</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benzilo</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alkoholio</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ir</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sezamų</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b/>
          <w:bCs/>
          <w:color w:val="000000"/>
          <w:kern w:val="0"/>
          <w14:ligatures w14:val="none"/>
        </w:rPr>
        <w:t>aliejaus</w:t>
      </w:r>
      <w:proofErr w:type="spellEnd"/>
    </w:p>
    <w:p w14:paraId="2B018115"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Kiekviename šio vaisto mililitre yra 15 mg benzilo alkoholio. Benzilo alkoholis gali sukelti alerginių reakcijų.</w:t>
      </w:r>
    </w:p>
    <w:p w14:paraId="73C1BE1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Cs/>
          <w:color w:val="000000"/>
          <w:kern w:val="0"/>
          <w:lang w:val="lt-LT"/>
          <w14:ligatures w14:val="none"/>
        </w:rPr>
      </w:pPr>
      <w:r w:rsidRPr="00A125EA">
        <w:rPr>
          <w:rFonts w:ascii="Times New Roman" w:eastAsia="Times New Roman" w:hAnsi="Times New Roman" w:cs="Times New Roman"/>
          <w:bCs/>
          <w:color w:val="000000"/>
          <w:kern w:val="0"/>
          <w:lang w:val="lt-LT"/>
          <w14:ligatures w14:val="none"/>
        </w:rPr>
        <w:t>Pasitarkite su gydytoju arba vaistininku, jeigu esate nėščia arba žindote kūdikį, ir (arba) jeigu</w:t>
      </w:r>
    </w:p>
    <w:p w14:paraId="6AA78DA4"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Cs/>
          <w:color w:val="000000"/>
          <w:kern w:val="0"/>
          <w:lang w:val="lt-LT"/>
          <w14:ligatures w14:val="none"/>
        </w:rPr>
      </w:pPr>
      <w:r w:rsidRPr="00A125EA">
        <w:rPr>
          <w:rFonts w:ascii="Times New Roman" w:eastAsia="Times New Roman" w:hAnsi="Times New Roman" w:cs="Times New Roman"/>
          <w:bCs/>
          <w:color w:val="000000"/>
          <w:kern w:val="0"/>
          <w:lang w:val="lt-LT"/>
          <w14:ligatures w14:val="none"/>
        </w:rPr>
        <w:t>sergate kepenų arba inkstų ligomis, kadangi didelis benzilo alkoholio kiekis gali kauptis Jūsų organizme ir sukelti šalutinį poveikį (vadinamąją metabolinę acidozę).</w:t>
      </w:r>
    </w:p>
    <w:p w14:paraId="38F1B973"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Cs/>
          <w:color w:val="000000"/>
          <w:kern w:val="0"/>
          <w:lang w:val="lt-LT"/>
          <w14:ligatures w14:val="none"/>
        </w:rPr>
      </w:pPr>
    </w:p>
    <w:p w14:paraId="2C6447B2"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Cs/>
          <w:color w:val="000000"/>
          <w:kern w:val="0"/>
          <w:lang w:val="lt-LT"/>
          <w14:ligatures w14:val="none"/>
        </w:rPr>
        <w:t>Retais atvejais sezamų aliejus gali sukelti sunkių alerginių reakcijų.</w:t>
      </w:r>
    </w:p>
    <w:p w14:paraId="1E1F461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30D1A732"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7607E8C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
          <w:bCs/>
          <w:color w:val="000000"/>
          <w:kern w:val="0"/>
          <w:lang w:val="lt-LT"/>
          <w14:ligatures w14:val="none"/>
        </w:rPr>
        <w:t xml:space="preserve">3. Kaip vartoti </w:t>
      </w:r>
      <w:r w:rsidRPr="00A125EA">
        <w:rPr>
          <w:rFonts w:ascii="Times New Roman" w:eastAsia="Times New Roman" w:hAnsi="Times New Roman" w:cs="Times New Roman"/>
          <w:bCs/>
          <w:kern w:val="0"/>
          <w:lang w:val="lt-LT"/>
          <w14:ligatures w14:val="none"/>
        </w:rPr>
        <w:t xml:space="preserve"> </w:t>
      </w:r>
      <w:r w:rsidRPr="00441EE3">
        <w:rPr>
          <w:rFonts w:ascii="Times New Roman" w:eastAsia="Times New Roman" w:hAnsi="Times New Roman" w:cs="Times New Roman"/>
          <w:b/>
          <w:bCs/>
          <w:kern w:val="0"/>
          <w:lang w:val="lt-LT"/>
          <w14:ligatures w14:val="none"/>
        </w:rPr>
        <w:t>Decaldol</w:t>
      </w:r>
    </w:p>
    <w:p w14:paraId="2879FC4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6AD0DFE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A125EA">
        <w:rPr>
          <w:rFonts w:ascii="Times New Roman" w:eastAsia="Times New Roman" w:hAnsi="Times New Roman" w:cs="Times New Roman"/>
          <w:bCs/>
          <w:color w:val="000000"/>
          <w:kern w:val="0"/>
          <w:lang w:val="lt-LT"/>
          <w14:ligatures w14:val="none"/>
        </w:rPr>
        <w:t xml:space="preserve">Kiek vaisto Jums bus skirta? </w:t>
      </w:r>
    </w:p>
    <w:p w14:paraId="6A2B6BA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lang w:val="lt-LT"/>
          <w14:ligatures w14:val="none"/>
        </w:rPr>
        <w:t xml:space="preserve">Jūsų gydytojas nuspręs, kiek Jums reikia skirti </w:t>
      </w:r>
      <w:r w:rsidRPr="00C51A1D">
        <w:rPr>
          <w:rFonts w:ascii="Times New Roman" w:eastAsia="Times New Roman" w:hAnsi="Times New Roman" w:cs="Times New Roman"/>
          <w:color w:val="000000"/>
          <w:kern w:val="0"/>
          <w:lang w:val="lt-LT"/>
          <w14:ligatures w14:val="none"/>
        </w:rPr>
        <w:t xml:space="preserve">Decaldol </w:t>
      </w:r>
      <w:r w:rsidRPr="00A125EA">
        <w:rPr>
          <w:rFonts w:ascii="Times New Roman" w:eastAsia="Times New Roman" w:hAnsi="Times New Roman" w:cs="Times New Roman"/>
          <w:color w:val="000000"/>
          <w:kern w:val="0"/>
          <w:lang w:val="lt-LT"/>
          <w14:ligatures w14:val="none"/>
        </w:rPr>
        <w:t xml:space="preserve">ir kaip ilgai jį reikia skirti. Gydytojas koreguos dozę, kad nustatytų Jums tinkančią, ir taip pat gali skirti per burną vartojamo haloperidolio. </w:t>
      </w: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haloperidolio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dekanoato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priklausys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nuo</w:t>
      </w:r>
      <w:proofErr w:type="spellEnd"/>
      <w:r w:rsidRPr="00A125EA">
        <w:rPr>
          <w:rFonts w:ascii="Times New Roman" w:eastAsia="Times New Roman" w:hAnsi="Times New Roman" w:cs="Times New Roman"/>
          <w:color w:val="000000"/>
          <w:kern w:val="0"/>
          <w14:ligatures w14:val="none"/>
        </w:rPr>
        <w:t xml:space="preserve">: </w:t>
      </w:r>
    </w:p>
    <w:p w14:paraId="1ECDB68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jūsų</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amžiaus</w:t>
      </w:r>
      <w:proofErr w:type="spellEnd"/>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54DFBF6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to,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inkstų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kepenų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funkcijos</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sutrikimų</w:t>
      </w:r>
      <w:proofErr w:type="spellEnd"/>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26BF411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to,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reagavote</w:t>
      </w:r>
      <w:proofErr w:type="spellEnd"/>
      <w:r w:rsidRPr="00A125EA">
        <w:rPr>
          <w:rFonts w:ascii="Times New Roman" w:eastAsia="Times New Roman" w:hAnsi="Times New Roman" w:cs="Times New Roman"/>
          <w:color w:val="000000"/>
          <w:kern w:val="0"/>
          <w14:ligatures w14:val="none"/>
        </w:rPr>
        <w:t xml:space="preserve"> į </w:t>
      </w:r>
      <w:proofErr w:type="spellStart"/>
      <w:r w:rsidRPr="00A125EA">
        <w:rPr>
          <w:rFonts w:ascii="Times New Roman" w:eastAsia="Times New Roman" w:hAnsi="Times New Roman" w:cs="Times New Roman"/>
          <w:color w:val="000000"/>
          <w:kern w:val="0"/>
          <w14:ligatures w14:val="none"/>
        </w:rPr>
        <w:t>praeityje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vartotą</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haloperidolį</w:t>
      </w:r>
      <w:proofErr w:type="spellEnd"/>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122FF0CF"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kitų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kuriuos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vartojate</w:t>
      </w:r>
      <w:proofErr w:type="spellEnd"/>
      <w:r w:rsidRPr="00A125EA">
        <w:rPr>
          <w:rFonts w:ascii="Times New Roman" w:eastAsia="Times New Roman" w:hAnsi="Times New Roman" w:cs="Times New Roman"/>
          <w:color w:val="000000"/>
          <w:kern w:val="0"/>
          <w14:ligatures w14:val="none"/>
        </w:rPr>
        <w:t>.</w:t>
      </w:r>
    </w:p>
    <w:p w14:paraId="5436018D"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36E65B9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Cs/>
          <w:color w:val="000000"/>
          <w:kern w:val="0"/>
          <w14:ligatures w14:val="none"/>
        </w:rPr>
        <w:t>Suaugusiesiems</w:t>
      </w:r>
      <w:proofErr w:type="spellEnd"/>
      <w:r w:rsidRPr="00A125EA">
        <w:rPr>
          <w:rFonts w:ascii="Times New Roman" w:eastAsia="Times New Roman" w:hAnsi="Times New Roman" w:cs="Times New Roman"/>
          <w:bCs/>
          <w:color w:val="000000"/>
          <w:kern w:val="0"/>
          <w14:ligatures w14:val="none"/>
        </w:rPr>
        <w:t xml:space="preserve"> </w:t>
      </w:r>
    </w:p>
    <w:p w14:paraId="3E544968"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Pradinė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paprastai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būna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nuo</w:t>
      </w:r>
      <w:proofErr w:type="spellEnd"/>
      <w:r w:rsidRPr="00A125EA">
        <w:rPr>
          <w:rFonts w:ascii="Times New Roman" w:eastAsia="Times New Roman" w:hAnsi="Times New Roman" w:cs="Times New Roman"/>
          <w:color w:val="000000"/>
          <w:kern w:val="0"/>
          <w14:ligatures w14:val="none"/>
        </w:rPr>
        <w:t xml:space="preserve"> 25 mg </w:t>
      </w:r>
      <w:proofErr w:type="spellStart"/>
      <w:r w:rsidRPr="00A125EA">
        <w:rPr>
          <w:rFonts w:ascii="Times New Roman" w:eastAsia="Times New Roman" w:hAnsi="Times New Roman" w:cs="Times New Roman"/>
          <w:color w:val="000000"/>
          <w:kern w:val="0"/>
          <w14:ligatures w14:val="none"/>
        </w:rPr>
        <w:t>iki</w:t>
      </w:r>
      <w:proofErr w:type="spellEnd"/>
      <w:r w:rsidRPr="00A125EA">
        <w:rPr>
          <w:rFonts w:ascii="Times New Roman" w:eastAsia="Times New Roman" w:hAnsi="Times New Roman" w:cs="Times New Roman"/>
          <w:color w:val="000000"/>
          <w:kern w:val="0"/>
          <w14:ligatures w14:val="none"/>
        </w:rPr>
        <w:t xml:space="preserve"> 150 mg. </w:t>
      </w:r>
    </w:p>
    <w:p w14:paraId="4290F24C"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koreguoti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dozę</w:t>
      </w:r>
      <w:proofErr w:type="spellEnd"/>
      <w:r w:rsidRPr="00A125EA">
        <w:rPr>
          <w:rFonts w:ascii="Times New Roman" w:eastAsia="Times New Roman" w:hAnsi="Times New Roman" w:cs="Times New Roman"/>
          <w:color w:val="000000"/>
          <w:kern w:val="0"/>
          <w14:ligatures w14:val="none"/>
        </w:rPr>
        <w:t xml:space="preserve"> ne </w:t>
      </w:r>
      <w:proofErr w:type="spellStart"/>
      <w:r w:rsidRPr="00A125EA">
        <w:rPr>
          <w:rFonts w:ascii="Times New Roman" w:eastAsia="Times New Roman" w:hAnsi="Times New Roman" w:cs="Times New Roman"/>
          <w:color w:val="000000"/>
          <w:kern w:val="0"/>
          <w14:ligatures w14:val="none"/>
        </w:rPr>
        <w:t>daugiau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po 50 mg kas 4 </w:t>
      </w:r>
      <w:proofErr w:type="spellStart"/>
      <w:r w:rsidRPr="00A125EA">
        <w:rPr>
          <w:rFonts w:ascii="Times New Roman" w:eastAsia="Times New Roman" w:hAnsi="Times New Roman" w:cs="Times New Roman"/>
          <w:color w:val="000000"/>
          <w:kern w:val="0"/>
          <w14:ligatures w14:val="none"/>
        </w:rPr>
        <w:t>svaites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kad</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rastų</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tinkamiausią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paprastai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nuo</w:t>
      </w:r>
      <w:proofErr w:type="spellEnd"/>
      <w:r w:rsidRPr="00A125EA">
        <w:rPr>
          <w:rFonts w:ascii="Times New Roman" w:eastAsia="Times New Roman" w:hAnsi="Times New Roman" w:cs="Times New Roman"/>
          <w:color w:val="000000"/>
          <w:kern w:val="0"/>
          <w14:ligatures w14:val="none"/>
        </w:rPr>
        <w:t xml:space="preserve"> 50 mg </w:t>
      </w:r>
      <w:proofErr w:type="spellStart"/>
      <w:r w:rsidRPr="00A125EA">
        <w:rPr>
          <w:rFonts w:ascii="Times New Roman" w:eastAsia="Times New Roman" w:hAnsi="Times New Roman" w:cs="Times New Roman"/>
          <w:color w:val="000000"/>
          <w:kern w:val="0"/>
          <w14:ligatures w14:val="none"/>
        </w:rPr>
        <w:t>iki</w:t>
      </w:r>
      <w:proofErr w:type="spellEnd"/>
      <w:r w:rsidRPr="00A125EA">
        <w:rPr>
          <w:rFonts w:ascii="Times New Roman" w:eastAsia="Times New Roman" w:hAnsi="Times New Roman" w:cs="Times New Roman"/>
          <w:color w:val="000000"/>
          <w:kern w:val="0"/>
          <w14:ligatures w14:val="none"/>
        </w:rPr>
        <w:t xml:space="preserve"> 200 mg kas 4 </w:t>
      </w:r>
      <w:proofErr w:type="spellStart"/>
      <w:r w:rsidRPr="00A125EA">
        <w:rPr>
          <w:rFonts w:ascii="Times New Roman" w:eastAsia="Times New Roman" w:hAnsi="Times New Roman" w:cs="Times New Roman"/>
          <w:color w:val="000000"/>
          <w:kern w:val="0"/>
          <w14:ligatures w14:val="none"/>
        </w:rPr>
        <w:t>savaites</w:t>
      </w:r>
      <w:proofErr w:type="spellEnd"/>
      <w:r w:rsidRPr="00A125EA">
        <w:rPr>
          <w:rFonts w:ascii="Times New Roman" w:eastAsia="Times New Roman" w:hAnsi="Times New Roman" w:cs="Times New Roman"/>
          <w:color w:val="000000"/>
          <w:kern w:val="0"/>
          <w14:ligatures w14:val="none"/>
        </w:rPr>
        <w:t xml:space="preserve">). </w:t>
      </w:r>
    </w:p>
    <w:p w14:paraId="4DAC2D7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Jums </w:t>
      </w:r>
      <w:proofErr w:type="spellStart"/>
      <w:r w:rsidRPr="00A125EA">
        <w:rPr>
          <w:rFonts w:ascii="Times New Roman" w:eastAsia="Times New Roman" w:hAnsi="Times New Roman" w:cs="Times New Roman"/>
          <w:color w:val="000000"/>
          <w:kern w:val="0"/>
          <w14:ligatures w14:val="none"/>
        </w:rPr>
        <w:t>nebus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skiriama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didesnė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300 mg </w:t>
      </w:r>
      <w:proofErr w:type="spellStart"/>
      <w:r w:rsidRPr="00A125EA">
        <w:rPr>
          <w:rFonts w:ascii="Times New Roman" w:eastAsia="Times New Roman" w:hAnsi="Times New Roman" w:cs="Times New Roman"/>
          <w:color w:val="000000"/>
          <w:kern w:val="0"/>
          <w14:ligatures w14:val="none"/>
        </w:rPr>
        <w:t>dozė</w:t>
      </w:r>
      <w:proofErr w:type="spellEnd"/>
      <w:r w:rsidRPr="00A125EA">
        <w:rPr>
          <w:rFonts w:ascii="Times New Roman" w:eastAsia="Times New Roman" w:hAnsi="Times New Roman" w:cs="Times New Roman"/>
          <w:color w:val="000000"/>
          <w:kern w:val="0"/>
          <w14:ligatures w14:val="none"/>
        </w:rPr>
        <w:t xml:space="preserve"> kas 4 </w:t>
      </w:r>
      <w:proofErr w:type="spellStart"/>
      <w:r w:rsidRPr="00A125EA">
        <w:rPr>
          <w:rFonts w:ascii="Times New Roman" w:eastAsia="Times New Roman" w:hAnsi="Times New Roman" w:cs="Times New Roman"/>
          <w:color w:val="000000"/>
          <w:kern w:val="0"/>
          <w14:ligatures w14:val="none"/>
        </w:rPr>
        <w:t>savaites</w:t>
      </w:r>
      <w:proofErr w:type="spellEnd"/>
      <w:r w:rsidRPr="00A125EA">
        <w:rPr>
          <w:rFonts w:ascii="Times New Roman" w:eastAsia="Times New Roman" w:hAnsi="Times New Roman" w:cs="Times New Roman"/>
          <w:color w:val="000000"/>
          <w:kern w:val="0"/>
          <w14:ligatures w14:val="none"/>
        </w:rPr>
        <w:t xml:space="preserve">. </w:t>
      </w:r>
    </w:p>
    <w:p w14:paraId="61582E1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0EED846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Cs/>
          <w:color w:val="000000"/>
          <w:kern w:val="0"/>
          <w14:ligatures w14:val="none"/>
        </w:rPr>
        <w:lastRenderedPageBreak/>
        <w:t>Senyviems</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pacientams</w:t>
      </w:r>
      <w:proofErr w:type="spellEnd"/>
      <w:r w:rsidRPr="00A125EA">
        <w:rPr>
          <w:rFonts w:ascii="Times New Roman" w:eastAsia="Times New Roman" w:hAnsi="Times New Roman" w:cs="Times New Roman"/>
          <w:bCs/>
          <w:color w:val="000000"/>
          <w:kern w:val="0"/>
          <w14:ligatures w14:val="none"/>
        </w:rPr>
        <w:t xml:space="preserve"> </w:t>
      </w:r>
    </w:p>
    <w:p w14:paraId="48FDE91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Senyviems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paprastai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pradedamas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mažos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dažniausiai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nuo</w:t>
      </w:r>
      <w:proofErr w:type="spellEnd"/>
      <w:r w:rsidRPr="00A125EA">
        <w:rPr>
          <w:rFonts w:ascii="Times New Roman" w:eastAsia="Times New Roman" w:hAnsi="Times New Roman" w:cs="Times New Roman"/>
          <w:color w:val="000000"/>
          <w:kern w:val="0"/>
          <w14:ligatures w14:val="none"/>
        </w:rPr>
        <w:t xml:space="preserve"> 12,5 mg </w:t>
      </w:r>
      <w:proofErr w:type="spellStart"/>
      <w:r w:rsidRPr="00A125EA">
        <w:rPr>
          <w:rFonts w:ascii="Times New Roman" w:eastAsia="Times New Roman" w:hAnsi="Times New Roman" w:cs="Times New Roman"/>
          <w:color w:val="000000"/>
          <w:kern w:val="0"/>
          <w14:ligatures w14:val="none"/>
        </w:rPr>
        <w:t>iki</w:t>
      </w:r>
      <w:proofErr w:type="spellEnd"/>
      <w:r w:rsidRPr="00A125EA">
        <w:rPr>
          <w:rFonts w:ascii="Times New Roman" w:eastAsia="Times New Roman" w:hAnsi="Times New Roman" w:cs="Times New Roman"/>
          <w:color w:val="000000"/>
          <w:kern w:val="0"/>
          <w14:ligatures w14:val="none"/>
        </w:rPr>
        <w:t xml:space="preserve"> 25 mg kas 4 </w:t>
      </w:r>
      <w:proofErr w:type="spellStart"/>
      <w:r w:rsidRPr="00A125EA">
        <w:rPr>
          <w:rFonts w:ascii="Times New Roman" w:eastAsia="Times New Roman" w:hAnsi="Times New Roman" w:cs="Times New Roman"/>
          <w:color w:val="000000"/>
          <w:kern w:val="0"/>
          <w14:ligatures w14:val="none"/>
        </w:rPr>
        <w:t>savaites</w:t>
      </w:r>
      <w:proofErr w:type="spellEnd"/>
      <w:r w:rsidRPr="00A125EA">
        <w:rPr>
          <w:rFonts w:ascii="Times New Roman" w:eastAsia="Times New Roman" w:hAnsi="Times New Roman" w:cs="Times New Roman"/>
          <w:color w:val="000000"/>
          <w:kern w:val="0"/>
          <w14:ligatures w14:val="none"/>
        </w:rPr>
        <w:t xml:space="preserve">. </w:t>
      </w:r>
    </w:p>
    <w:p w14:paraId="4FE3161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Dozė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būti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koreguojama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nustatys</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labiausiai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tinkančią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paprastai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nuo</w:t>
      </w:r>
      <w:proofErr w:type="spellEnd"/>
      <w:r w:rsidRPr="00A125EA">
        <w:rPr>
          <w:rFonts w:ascii="Times New Roman" w:eastAsia="Times New Roman" w:hAnsi="Times New Roman" w:cs="Times New Roman"/>
          <w:color w:val="000000"/>
          <w:kern w:val="0"/>
          <w14:ligatures w14:val="none"/>
        </w:rPr>
        <w:t xml:space="preserve"> 25 mg </w:t>
      </w:r>
      <w:proofErr w:type="spellStart"/>
      <w:r w:rsidRPr="00A125EA">
        <w:rPr>
          <w:rFonts w:ascii="Times New Roman" w:eastAsia="Times New Roman" w:hAnsi="Times New Roman" w:cs="Times New Roman"/>
          <w:color w:val="000000"/>
          <w:kern w:val="0"/>
          <w14:ligatures w14:val="none"/>
        </w:rPr>
        <w:t>iki</w:t>
      </w:r>
      <w:proofErr w:type="spellEnd"/>
      <w:r w:rsidRPr="00A125EA">
        <w:rPr>
          <w:rFonts w:ascii="Times New Roman" w:eastAsia="Times New Roman" w:hAnsi="Times New Roman" w:cs="Times New Roman"/>
          <w:color w:val="000000"/>
          <w:kern w:val="0"/>
          <w14:ligatures w14:val="none"/>
        </w:rPr>
        <w:t xml:space="preserve"> 75 mg kas 4 </w:t>
      </w:r>
      <w:proofErr w:type="spellStart"/>
      <w:r w:rsidRPr="00A125EA">
        <w:rPr>
          <w:rFonts w:ascii="Times New Roman" w:eastAsia="Times New Roman" w:hAnsi="Times New Roman" w:cs="Times New Roman"/>
          <w:color w:val="000000"/>
          <w:kern w:val="0"/>
          <w14:ligatures w14:val="none"/>
        </w:rPr>
        <w:t>savaites</w:t>
      </w:r>
      <w:proofErr w:type="spellEnd"/>
      <w:r w:rsidRPr="00A125EA">
        <w:rPr>
          <w:rFonts w:ascii="Times New Roman" w:eastAsia="Times New Roman" w:hAnsi="Times New Roman" w:cs="Times New Roman"/>
          <w:color w:val="000000"/>
          <w:kern w:val="0"/>
          <w14:ligatures w14:val="none"/>
        </w:rPr>
        <w:t xml:space="preserve">). </w:t>
      </w:r>
    </w:p>
    <w:p w14:paraId="55D3D6FC"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Didesnė</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nei</w:t>
      </w:r>
      <w:proofErr w:type="spellEnd"/>
      <w:r w:rsidRPr="00A125EA">
        <w:rPr>
          <w:rFonts w:ascii="Times New Roman" w:eastAsia="Times New Roman" w:hAnsi="Times New Roman" w:cs="Times New Roman"/>
          <w:color w:val="000000"/>
          <w:kern w:val="0"/>
          <w14:ligatures w14:val="none"/>
        </w:rPr>
        <w:t xml:space="preserve"> 75 mg </w:t>
      </w:r>
      <w:proofErr w:type="spellStart"/>
      <w:r w:rsidRPr="00A125EA">
        <w:rPr>
          <w:rFonts w:ascii="Times New Roman" w:eastAsia="Times New Roman" w:hAnsi="Times New Roman" w:cs="Times New Roman"/>
          <w:color w:val="000000"/>
          <w:kern w:val="0"/>
          <w14:ligatures w14:val="none"/>
        </w:rPr>
        <w:t>dozė</w:t>
      </w:r>
      <w:proofErr w:type="spellEnd"/>
      <w:r w:rsidRPr="00A125EA">
        <w:rPr>
          <w:rFonts w:ascii="Times New Roman" w:eastAsia="Times New Roman" w:hAnsi="Times New Roman" w:cs="Times New Roman"/>
          <w:color w:val="000000"/>
          <w:kern w:val="0"/>
          <w14:ligatures w14:val="none"/>
        </w:rPr>
        <w:t xml:space="preserve"> kas 4 </w:t>
      </w:r>
      <w:proofErr w:type="spellStart"/>
      <w:r w:rsidRPr="00A125EA">
        <w:rPr>
          <w:rFonts w:ascii="Times New Roman" w:eastAsia="Times New Roman" w:hAnsi="Times New Roman" w:cs="Times New Roman"/>
          <w:color w:val="000000"/>
          <w:kern w:val="0"/>
          <w14:ligatures w14:val="none"/>
        </w:rPr>
        <w:t>savaites</w:t>
      </w:r>
      <w:proofErr w:type="spellEnd"/>
      <w:r w:rsidRPr="00A125EA">
        <w:rPr>
          <w:rFonts w:ascii="Times New Roman" w:eastAsia="Times New Roman" w:hAnsi="Times New Roman" w:cs="Times New Roman"/>
          <w:color w:val="000000"/>
          <w:kern w:val="0"/>
          <w14:ligatures w14:val="none"/>
        </w:rPr>
        <w:t xml:space="preserve"> Jums bus </w:t>
      </w:r>
      <w:proofErr w:type="spellStart"/>
      <w:r w:rsidRPr="00A125EA">
        <w:rPr>
          <w:rFonts w:ascii="Times New Roman" w:eastAsia="Times New Roman" w:hAnsi="Times New Roman" w:cs="Times New Roman"/>
          <w:color w:val="000000"/>
          <w:kern w:val="0"/>
          <w14:ligatures w14:val="none"/>
        </w:rPr>
        <w:t>skiriama</w:t>
      </w:r>
      <w:proofErr w:type="spellEnd"/>
      <w:r w:rsidRPr="00A125EA">
        <w:rPr>
          <w:rFonts w:ascii="Times New Roman" w:eastAsia="Times New Roman" w:hAnsi="Times New Roman" w:cs="Times New Roman"/>
          <w:color w:val="000000"/>
          <w:kern w:val="0"/>
          <w14:ligatures w14:val="none"/>
        </w:rPr>
        <w:t xml:space="preserve"> tik </w:t>
      </w:r>
      <w:proofErr w:type="spellStart"/>
      <w:r w:rsidRPr="00A125EA">
        <w:rPr>
          <w:rFonts w:ascii="Times New Roman" w:eastAsia="Times New Roman" w:hAnsi="Times New Roman" w:cs="Times New Roman"/>
          <w:color w:val="000000"/>
          <w:kern w:val="0"/>
          <w14:ligatures w14:val="none"/>
        </w:rPr>
        <w:t>tada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nuspręs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kad</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dozės</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saugi</w:t>
      </w:r>
      <w:proofErr w:type="spellEnd"/>
      <w:r w:rsidRPr="00A125EA">
        <w:rPr>
          <w:rFonts w:ascii="Times New Roman" w:eastAsia="Times New Roman" w:hAnsi="Times New Roman" w:cs="Times New Roman"/>
          <w:color w:val="000000"/>
          <w:kern w:val="0"/>
          <w14:ligatures w14:val="none"/>
        </w:rPr>
        <w:t xml:space="preserve">. </w:t>
      </w:r>
    </w:p>
    <w:p w14:paraId="3AEB5ED5"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72A1F0A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bCs/>
          <w:color w:val="000000"/>
          <w:kern w:val="0"/>
          <w14:ligatures w14:val="none"/>
        </w:rPr>
        <w:t xml:space="preserve">Kaip </w:t>
      </w:r>
      <w:proofErr w:type="spellStart"/>
      <w:r w:rsidRPr="00A125EA">
        <w:rPr>
          <w:rFonts w:ascii="Times New Roman" w:eastAsia="Times New Roman" w:hAnsi="Times New Roman" w:cs="Times New Roman"/>
          <w:bCs/>
          <w:color w:val="000000"/>
          <w:kern w:val="0"/>
          <w14:ligatures w14:val="none"/>
        </w:rPr>
        <w:t>skiriamas</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C51A1D">
        <w:rPr>
          <w:rFonts w:ascii="Times New Roman" w:eastAsia="Times New Roman" w:hAnsi="Times New Roman" w:cs="Times New Roman"/>
          <w:bCs/>
          <w:color w:val="000000"/>
          <w:kern w:val="0"/>
          <w14:ligatures w14:val="none"/>
        </w:rPr>
        <w:t>Decaldol</w:t>
      </w:r>
      <w:proofErr w:type="spellEnd"/>
    </w:p>
    <w:p w14:paraId="499B6B93"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roofErr w:type="spellStart"/>
      <w:r w:rsidRPr="00C51A1D">
        <w:rPr>
          <w:rFonts w:ascii="Times New Roman" w:eastAsia="Times New Roman" w:hAnsi="Times New Roman" w:cs="Times New Roman"/>
          <w:color w:val="000000"/>
          <w:kern w:val="0"/>
          <w14:ligatures w14:val="none"/>
        </w:rPr>
        <w:t>Decaldol</w:t>
      </w:r>
      <w:proofErr w:type="spellEnd"/>
      <w:r w:rsidRPr="00C51A1D">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suleis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slaugytojas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skirtas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vartoti</w:t>
      </w:r>
      <w:proofErr w:type="spellEnd"/>
      <w:r w:rsidRPr="00A125EA">
        <w:rPr>
          <w:rFonts w:ascii="Times New Roman" w:eastAsia="Times New Roman" w:hAnsi="Times New Roman" w:cs="Times New Roman"/>
          <w:color w:val="000000"/>
          <w:kern w:val="0"/>
          <w14:ligatures w14:val="none"/>
        </w:rPr>
        <w:t xml:space="preserve"> į </w:t>
      </w:r>
      <w:proofErr w:type="spellStart"/>
      <w:r w:rsidRPr="00A125EA">
        <w:rPr>
          <w:rFonts w:ascii="Times New Roman" w:eastAsia="Times New Roman" w:hAnsi="Times New Roman" w:cs="Times New Roman"/>
          <w:color w:val="000000"/>
          <w:kern w:val="0"/>
          <w14:ligatures w14:val="none"/>
        </w:rPr>
        <w:t>raumenis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leidžiamas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injekcija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giliai</w:t>
      </w:r>
      <w:proofErr w:type="spellEnd"/>
      <w:r w:rsidRPr="00A125EA">
        <w:rPr>
          <w:rFonts w:ascii="Times New Roman" w:eastAsia="Times New Roman" w:hAnsi="Times New Roman" w:cs="Times New Roman"/>
          <w:color w:val="000000"/>
          <w:kern w:val="0"/>
          <w14:ligatures w14:val="none"/>
        </w:rPr>
        <w:t xml:space="preserve"> į </w:t>
      </w:r>
      <w:proofErr w:type="spellStart"/>
      <w:r w:rsidRPr="00A125EA">
        <w:rPr>
          <w:rFonts w:ascii="Times New Roman" w:eastAsia="Times New Roman" w:hAnsi="Times New Roman" w:cs="Times New Roman"/>
          <w:color w:val="000000"/>
          <w:kern w:val="0"/>
          <w14:ligatures w14:val="none"/>
        </w:rPr>
        <w:t>raumenis</w:t>
      </w:r>
      <w:proofErr w:type="spellEnd"/>
      <w:r w:rsidRPr="00A125EA">
        <w:rPr>
          <w:rFonts w:ascii="Times New Roman" w:eastAsia="Times New Roman" w:hAnsi="Times New Roman" w:cs="Times New Roman"/>
          <w:color w:val="000000"/>
          <w:kern w:val="0"/>
          <w14:ligatures w14:val="none"/>
        </w:rPr>
        <w:t xml:space="preserve">. </w:t>
      </w:r>
      <w:r w:rsidRPr="00F0052B">
        <w:rPr>
          <w:rFonts w:ascii="Times New Roman" w:eastAsia="Times New Roman" w:hAnsi="Times New Roman" w:cs="Times New Roman"/>
          <w:color w:val="000000"/>
          <w:kern w:val="0"/>
          <w:lang w:val="it-IT"/>
          <w14:ligatures w14:val="none"/>
        </w:rPr>
        <w:t xml:space="preserve">Vienos Decaldol dozės paprastai užtenka 4 savaites. Decaldol negalima leisti į veną. </w:t>
      </w:r>
    </w:p>
    <w:p w14:paraId="6A7AC5EF"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0308525F"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b/>
          <w:bCs/>
          <w:color w:val="000000"/>
          <w:kern w:val="0"/>
          <w:lang w:val="lt-LT"/>
          <w14:ligatures w14:val="none"/>
        </w:rPr>
        <w:t xml:space="preserve">Ką daryti pavartojus per didelę </w:t>
      </w:r>
      <w:r w:rsidRPr="00F0052B">
        <w:rPr>
          <w:rFonts w:ascii="Times New Roman" w:eastAsia="Times New Roman" w:hAnsi="Times New Roman" w:cs="Times New Roman"/>
          <w:b/>
          <w:bCs/>
          <w:kern w:val="0"/>
          <w:lang w:val="it-IT"/>
          <w14:ligatures w14:val="none"/>
        </w:rPr>
        <w:t xml:space="preserve">Decaldol </w:t>
      </w:r>
      <w:r w:rsidRPr="00A125EA">
        <w:rPr>
          <w:rFonts w:ascii="Times New Roman" w:eastAsia="Times New Roman" w:hAnsi="Times New Roman" w:cs="Times New Roman"/>
          <w:b/>
          <w:bCs/>
          <w:color w:val="000000"/>
          <w:kern w:val="0"/>
          <w:lang w:val="lt-LT"/>
          <w14:ligatures w14:val="none"/>
        </w:rPr>
        <w:t>dozę?</w:t>
      </w:r>
      <w:r w:rsidRPr="00F0052B">
        <w:rPr>
          <w:rFonts w:ascii="Times New Roman" w:eastAsia="Times New Roman" w:hAnsi="Times New Roman" w:cs="Times New Roman"/>
          <w:b/>
          <w:bCs/>
          <w:color w:val="000000"/>
          <w:kern w:val="0"/>
          <w:lang w:val="it-IT"/>
          <w14:ligatures w14:val="none"/>
        </w:rPr>
        <w:t xml:space="preserve"> </w:t>
      </w:r>
    </w:p>
    <w:p w14:paraId="714CB33E"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Vaistą suleis gydytojas arba slaugytojas, todėl mažai tikėtina, kad vaisto Jums bus paskirta per daug. Jeigu nerimaujate, pasakykite apie tai gydytojui arba slaugytojui. </w:t>
      </w:r>
    </w:p>
    <w:p w14:paraId="26853C3A"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60643A6F"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b/>
          <w:bCs/>
          <w:color w:val="000000"/>
          <w:kern w:val="0"/>
          <w:lang w:val="it-IT"/>
          <w14:ligatures w14:val="none"/>
        </w:rPr>
        <w:t xml:space="preserve">Pamiršus pavartoti </w:t>
      </w:r>
      <w:r w:rsidRPr="00F0052B">
        <w:rPr>
          <w:rFonts w:ascii="Times New Roman" w:eastAsia="Times New Roman" w:hAnsi="Times New Roman" w:cs="Times New Roman"/>
          <w:b/>
          <w:bCs/>
          <w:kern w:val="0"/>
          <w:lang w:val="it-IT"/>
          <w14:ligatures w14:val="none"/>
        </w:rPr>
        <w:t>Decaldol</w:t>
      </w:r>
    </w:p>
    <w:p w14:paraId="0022AB77"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Nenutraukite vaisto vartojimo, nebent taip padaryti nurodytų gydytojas, nes gali vėl pasireikšti ligos simptomai. Jeigu praleidote vizitą pas gydytoją, nedelsiant susisiekite su gydytoju ir susitarkite dėl kito vizito. </w:t>
      </w:r>
    </w:p>
    <w:p w14:paraId="4D18A05D"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Jeigu kiltų daugiau klausimų dėl šio vaisto vartojimo, kreipkitės į gydytoją ar vaistininką. </w:t>
      </w:r>
    </w:p>
    <w:p w14:paraId="44CCE91A"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04176018"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0FCE1D70"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b/>
          <w:bCs/>
          <w:color w:val="000000"/>
          <w:kern w:val="0"/>
          <w:lang w:val="it-IT"/>
          <w14:ligatures w14:val="none"/>
        </w:rPr>
        <w:t>4.</w:t>
      </w:r>
      <w:r w:rsidRPr="00F0052B">
        <w:rPr>
          <w:rFonts w:ascii="Times New Roman" w:eastAsia="Times New Roman" w:hAnsi="Times New Roman" w:cs="Times New Roman"/>
          <w:b/>
          <w:bCs/>
          <w:color w:val="000000"/>
          <w:kern w:val="0"/>
          <w:lang w:val="it-IT"/>
          <w14:ligatures w14:val="none"/>
        </w:rPr>
        <w:tab/>
        <w:t xml:space="preserve">Galimas šalutinis poveikis </w:t>
      </w:r>
    </w:p>
    <w:p w14:paraId="714C054F"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0C74ADAD"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Šis vaistas, kaip ir visi kiti, gali sukelti šalutinį poveikį, nors jis pasireiškia ne visiems žmonėms. </w:t>
      </w:r>
    </w:p>
    <w:p w14:paraId="733770A1"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30E8C5D4" w14:textId="77777777" w:rsidR="00DF2B34" w:rsidRPr="00F0052B" w:rsidRDefault="00DF2B34" w:rsidP="00DF2B34">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bCs/>
          <w:color w:val="000000"/>
          <w:kern w:val="0"/>
          <w:lang w:val="it-IT"/>
          <w14:ligatures w14:val="none"/>
        </w:rPr>
        <w:t xml:space="preserve">Atkreipkite dėmesį į sunkius šalutinius poveikius </w:t>
      </w:r>
    </w:p>
    <w:p w14:paraId="6CFA1AD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F0052B">
        <w:rPr>
          <w:rFonts w:ascii="Times New Roman" w:eastAsia="Times New Roman" w:hAnsi="Times New Roman" w:cs="Times New Roman"/>
          <w:color w:val="000000"/>
          <w:kern w:val="0"/>
          <w:lang w:val="it-IT"/>
          <w14:ligatures w14:val="none"/>
        </w:rPr>
        <w:t xml:space="preserve">Nedelsiant pasakykite gydytojui arba slaugytojui, jeigu pastebėjote ar įtariate, kad Jums pasireiškė bet kuris toliau išvardytas šalutinis poveikis. </w:t>
      </w:r>
      <w:r w:rsidRPr="00A125EA">
        <w:rPr>
          <w:rFonts w:ascii="Times New Roman" w:eastAsia="Times New Roman" w:hAnsi="Times New Roman" w:cs="Times New Roman"/>
          <w:color w:val="000000"/>
          <w:kern w:val="0"/>
          <w14:ligatures w14:val="none"/>
        </w:rPr>
        <w:t xml:space="preserve">Jums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reikėti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skubios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medicininės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pagalbos</w:t>
      </w:r>
      <w:proofErr w:type="spellEnd"/>
      <w:r w:rsidRPr="00A125EA">
        <w:rPr>
          <w:rFonts w:ascii="Times New Roman" w:eastAsia="Times New Roman" w:hAnsi="Times New Roman" w:cs="Times New Roman"/>
          <w:color w:val="000000"/>
          <w:kern w:val="0"/>
          <w14:ligatures w14:val="none"/>
        </w:rPr>
        <w:t xml:space="preserve">. </w:t>
      </w:r>
    </w:p>
    <w:p w14:paraId="51E5DA7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79F9FD96"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i/>
          <w:color w:val="000000"/>
          <w:kern w:val="0"/>
          <w14:ligatures w14:val="none"/>
        </w:rPr>
      </w:pPr>
      <w:proofErr w:type="spellStart"/>
      <w:r w:rsidRPr="00A125EA">
        <w:rPr>
          <w:rFonts w:ascii="Times New Roman" w:eastAsia="Times New Roman" w:hAnsi="Times New Roman" w:cs="Times New Roman"/>
          <w:bCs/>
          <w:i/>
          <w:color w:val="000000"/>
          <w:kern w:val="0"/>
          <w14:ligatures w14:val="none"/>
        </w:rPr>
        <w:t>Širdies</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sutrikimai</w:t>
      </w:r>
      <w:proofErr w:type="spellEnd"/>
      <w:r w:rsidRPr="00A125EA">
        <w:rPr>
          <w:rFonts w:ascii="Times New Roman" w:eastAsia="Times New Roman" w:hAnsi="Times New Roman" w:cs="Times New Roman"/>
          <w:i/>
          <w:color w:val="000000"/>
          <w:kern w:val="0"/>
          <w14:ligatures w14:val="none"/>
        </w:rPr>
        <w:t xml:space="preserve">: </w:t>
      </w:r>
    </w:p>
    <w:p w14:paraId="068249D9"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Nenormalus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ritmas</w:t>
      </w:r>
      <w:proofErr w:type="spellEnd"/>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jis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stabdo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normalų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darbą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sukelti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sąmonės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netekimą</w:t>
      </w:r>
      <w:proofErr w:type="spellEnd"/>
      <w:r w:rsidRPr="00A125EA">
        <w:rPr>
          <w:rFonts w:ascii="Times New Roman" w:eastAsia="Times New Roman" w:hAnsi="Times New Roman" w:cs="Times New Roman"/>
          <w:color w:val="000000"/>
          <w:kern w:val="0"/>
          <w14:ligatures w14:val="none"/>
        </w:rPr>
        <w:t xml:space="preserve">. </w:t>
      </w:r>
    </w:p>
    <w:p w14:paraId="4F57C21A"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Nenormaliai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greitas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plakimas</w:t>
      </w:r>
      <w:proofErr w:type="spellEnd"/>
      <w:r w:rsidRPr="00A125EA">
        <w:rPr>
          <w:rFonts w:ascii="Times New Roman" w:eastAsia="Times New Roman" w:hAnsi="Times New Roman" w:cs="Times New Roman"/>
          <w:color w:val="000000"/>
          <w:kern w:val="0"/>
          <w14:ligatures w14:val="none"/>
        </w:rPr>
        <w:t xml:space="preserve">. </w:t>
      </w:r>
    </w:p>
    <w:p w14:paraId="74BE4917"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Papildomi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dūžiai</w:t>
      </w:r>
      <w:proofErr w:type="spellEnd"/>
      <w:r w:rsidRPr="00A125EA">
        <w:rPr>
          <w:rFonts w:ascii="Times New Roman" w:eastAsia="Times New Roman" w:hAnsi="Times New Roman" w:cs="Times New Roman"/>
          <w:color w:val="000000"/>
          <w:kern w:val="0"/>
          <w14:ligatures w14:val="none"/>
        </w:rPr>
        <w:t xml:space="preserve">. </w:t>
      </w:r>
    </w:p>
    <w:p w14:paraId="4306FBE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7DFAB33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vartojantiems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C51A1D">
        <w:rPr>
          <w:rFonts w:ascii="Times New Roman" w:eastAsia="Times New Roman" w:hAnsi="Times New Roman" w:cs="Times New Roman"/>
          <w:color w:val="000000"/>
          <w:kern w:val="0"/>
          <w14:ligatures w14:val="none"/>
        </w:rPr>
        <w:t>Decaldol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pasireiškia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nedažnai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pasireikšti</w:t>
      </w:r>
      <w:proofErr w:type="spellEnd"/>
      <w:r w:rsidRPr="00A125EA">
        <w:rPr>
          <w:rFonts w:ascii="Times New Roman" w:eastAsia="Times New Roman" w:hAnsi="Times New Roman" w:cs="Times New Roman"/>
          <w:color w:val="000000"/>
          <w:kern w:val="0"/>
          <w14:ligatures w14:val="none"/>
        </w:rPr>
        <w:t xml:space="preserve"> ne </w:t>
      </w:r>
      <w:proofErr w:type="spellStart"/>
      <w:r w:rsidRPr="00A125EA">
        <w:rPr>
          <w:rFonts w:ascii="Times New Roman" w:eastAsia="Times New Roman" w:hAnsi="Times New Roman" w:cs="Times New Roman"/>
          <w:color w:val="000000"/>
          <w:kern w:val="0"/>
          <w14:ligatures w14:val="none"/>
        </w:rPr>
        <w:t>dažniau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1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100 </w:t>
      </w:r>
      <w:proofErr w:type="spellStart"/>
      <w:r w:rsidRPr="00A125EA">
        <w:rPr>
          <w:rFonts w:ascii="Times New Roman" w:eastAsia="Times New Roman" w:hAnsi="Times New Roman" w:cs="Times New Roman"/>
          <w:color w:val="000000"/>
          <w:kern w:val="0"/>
          <w14:ligatures w14:val="none"/>
        </w:rPr>
        <w:t>vaisto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vartojusiųjų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Pacientams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vartojantiems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pasireikšti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staigi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mirtis</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tikslus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mirčių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dažnis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nežinomas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vartojantiems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antipsichozinius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taip</w:t>
      </w:r>
      <w:proofErr w:type="spellEnd"/>
      <w:r w:rsidRPr="00A125EA">
        <w:rPr>
          <w:rFonts w:ascii="Times New Roman" w:eastAsia="Times New Roman" w:hAnsi="Times New Roman" w:cs="Times New Roman"/>
          <w:color w:val="000000"/>
          <w:kern w:val="0"/>
          <w14:ligatures w14:val="none"/>
        </w:rPr>
        <w:t xml:space="preserve"> pat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pasireikšti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širdies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sustojimas</w:t>
      </w:r>
      <w:proofErr w:type="spellEnd"/>
      <w:r w:rsidRPr="00A125EA">
        <w:rPr>
          <w:rFonts w:ascii="Times New Roman" w:eastAsia="Times New Roman" w:hAnsi="Times New Roman" w:cs="Times New Roman"/>
          <w:color w:val="000000"/>
          <w:kern w:val="0"/>
          <w14:ligatures w14:val="none"/>
        </w:rPr>
        <w:t xml:space="preserve"> (kai </w:t>
      </w:r>
      <w:proofErr w:type="spellStart"/>
      <w:r w:rsidRPr="00A125EA">
        <w:rPr>
          <w:rFonts w:ascii="Times New Roman" w:eastAsia="Times New Roman" w:hAnsi="Times New Roman" w:cs="Times New Roman"/>
          <w:color w:val="000000"/>
          <w:kern w:val="0"/>
          <w14:ligatures w14:val="none"/>
        </w:rPr>
        <w:t>širdis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nustoja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plakusi</w:t>
      </w:r>
      <w:proofErr w:type="spellEnd"/>
      <w:r w:rsidRPr="00A125EA">
        <w:rPr>
          <w:rFonts w:ascii="Times New Roman" w:eastAsia="Times New Roman" w:hAnsi="Times New Roman" w:cs="Times New Roman"/>
          <w:color w:val="000000"/>
          <w:kern w:val="0"/>
          <w14:ligatures w14:val="none"/>
        </w:rPr>
        <w:t xml:space="preserve">). </w:t>
      </w:r>
    </w:p>
    <w:p w14:paraId="15B95CA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3255F0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Cs/>
          <w:i/>
          <w:color w:val="000000"/>
          <w:kern w:val="0"/>
          <w14:ligatures w14:val="none"/>
        </w:rPr>
        <w:t>Sunkus</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sutrikimas</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vadinamas</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piktybiniu</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neurolepsiniu</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sindromu</w:t>
      </w:r>
      <w:proofErr w:type="spellEnd"/>
      <w:r w:rsidRPr="00A125EA">
        <w:rPr>
          <w:rFonts w:ascii="Times New Roman" w:eastAsia="Times New Roman" w:hAnsi="Times New Roman" w:cs="Times New Roman"/>
          <w:i/>
          <w:color w:val="000000"/>
          <w:kern w:val="0"/>
          <w14:ligatures w14:val="none"/>
        </w:rPr>
        <w:t>.</w:t>
      </w:r>
      <w:r w:rsidRPr="00A125EA">
        <w:rPr>
          <w:rFonts w:ascii="Times New Roman" w:eastAsia="Times New Roman" w:hAnsi="Times New Roman" w:cs="Times New Roman"/>
          <w:color w:val="000000"/>
          <w:kern w:val="0"/>
          <w14:ligatures w14:val="none"/>
        </w:rPr>
        <w:t xml:space="preserve"> Ji </w:t>
      </w:r>
      <w:proofErr w:type="spellStart"/>
      <w:r w:rsidRPr="00A125EA">
        <w:rPr>
          <w:rFonts w:ascii="Times New Roman" w:eastAsia="Times New Roman" w:hAnsi="Times New Roman" w:cs="Times New Roman"/>
          <w:color w:val="000000"/>
          <w:kern w:val="0"/>
          <w14:ligatures w14:val="none"/>
        </w:rPr>
        <w:t>sukelia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didelį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karščiavimą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stiprų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raumenų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sustingimą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sumišimą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sąmonės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praradimą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Tikslus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šalutinio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pasireiškimo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dažnis</w:t>
      </w:r>
      <w:proofErr w:type="spellEnd"/>
      <w:r w:rsidRPr="00A125EA">
        <w:rPr>
          <w:rFonts w:ascii="Times New Roman" w:eastAsia="Times New Roman" w:hAnsi="Times New Roman" w:cs="Times New Roman"/>
          <w:color w:val="000000"/>
          <w:kern w:val="0"/>
          <w14:ligatures w14:val="none"/>
        </w:rPr>
        <w:t xml:space="preserve"> </w:t>
      </w:r>
      <w:proofErr w:type="spellStart"/>
      <w:r w:rsidRPr="00C51A1D">
        <w:rPr>
          <w:rFonts w:ascii="Times New Roman" w:eastAsia="Times New Roman" w:hAnsi="Times New Roman" w:cs="Times New Roman"/>
          <w:color w:val="000000"/>
          <w:kern w:val="0"/>
          <w14:ligatures w14:val="none"/>
        </w:rPr>
        <w:t>Decaldol</w:t>
      </w:r>
      <w:proofErr w:type="spellEnd"/>
      <w:r w:rsidRPr="00C51A1D">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vartojantiems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nežinomas</w:t>
      </w:r>
      <w:proofErr w:type="spellEnd"/>
      <w:r w:rsidRPr="00A125EA">
        <w:rPr>
          <w:rFonts w:ascii="Times New Roman" w:eastAsia="Times New Roman" w:hAnsi="Times New Roman" w:cs="Times New Roman"/>
          <w:color w:val="000000"/>
          <w:kern w:val="0"/>
          <w14:ligatures w14:val="none"/>
        </w:rPr>
        <w:t xml:space="preserve">. </w:t>
      </w:r>
    </w:p>
    <w:p w14:paraId="4BBC0F0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89A285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i/>
          <w:color w:val="000000"/>
          <w:kern w:val="0"/>
          <w14:ligatures w14:val="none"/>
        </w:rPr>
      </w:pPr>
      <w:proofErr w:type="spellStart"/>
      <w:r w:rsidRPr="00A125EA">
        <w:rPr>
          <w:rFonts w:ascii="Times New Roman" w:eastAsia="Times New Roman" w:hAnsi="Times New Roman" w:cs="Times New Roman"/>
          <w:bCs/>
          <w:i/>
          <w:color w:val="000000"/>
          <w:kern w:val="0"/>
          <w14:ligatures w14:val="none"/>
        </w:rPr>
        <w:t>Problemos</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kontroliuojant</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kūno</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ar</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galūnių</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judesius</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ekstrapiramidiniai</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sutrikimai</w:t>
      </w:r>
      <w:proofErr w:type="spellEnd"/>
      <w:r w:rsidRPr="00A125EA">
        <w:rPr>
          <w:rFonts w:ascii="Times New Roman" w:eastAsia="Times New Roman" w:hAnsi="Times New Roman" w:cs="Times New Roman"/>
          <w:bCs/>
          <w:i/>
          <w:color w:val="000000"/>
          <w:kern w:val="0"/>
          <w14:ligatures w14:val="none"/>
        </w:rPr>
        <w:t>)</w:t>
      </w:r>
      <w:r w:rsidRPr="00A125EA">
        <w:rPr>
          <w:rFonts w:ascii="Times New Roman" w:eastAsia="Times New Roman" w:hAnsi="Times New Roman" w:cs="Times New Roman"/>
          <w:i/>
          <w:color w:val="000000"/>
          <w:kern w:val="0"/>
          <w14:ligatures w14:val="none"/>
        </w:rPr>
        <w:t xml:space="preserve">, </w:t>
      </w:r>
      <w:proofErr w:type="spellStart"/>
      <w:proofErr w:type="gramStart"/>
      <w:r w:rsidRPr="00A125EA">
        <w:rPr>
          <w:rFonts w:ascii="Times New Roman" w:eastAsia="Times New Roman" w:hAnsi="Times New Roman" w:cs="Times New Roman"/>
          <w:i/>
          <w:color w:val="000000"/>
          <w:kern w:val="0"/>
          <w14:ligatures w14:val="none"/>
        </w:rPr>
        <w:t>pvz</w:t>
      </w:r>
      <w:proofErr w:type="spellEnd"/>
      <w:r w:rsidRPr="00A125EA">
        <w:rPr>
          <w:rFonts w:ascii="Times New Roman" w:eastAsia="Times New Roman" w:hAnsi="Times New Roman" w:cs="Times New Roman"/>
          <w:i/>
          <w:color w:val="000000"/>
          <w:kern w:val="0"/>
          <w14:ligatures w14:val="none"/>
        </w:rPr>
        <w:t>.,:</w:t>
      </w:r>
      <w:proofErr w:type="gramEnd"/>
      <w:r w:rsidRPr="00A125EA">
        <w:rPr>
          <w:rFonts w:ascii="Times New Roman" w:eastAsia="Times New Roman" w:hAnsi="Times New Roman" w:cs="Times New Roman"/>
          <w:i/>
          <w:color w:val="000000"/>
          <w:kern w:val="0"/>
          <w14:ligatures w14:val="none"/>
        </w:rPr>
        <w:t xml:space="preserve"> </w:t>
      </w:r>
    </w:p>
    <w:p w14:paraId="1D0A481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burnos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liežuvio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žandikaulio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kartais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galūnių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judesiai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vėlyvoji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diskinezija</w:t>
      </w:r>
      <w:proofErr w:type="spellEnd"/>
      <w:proofErr w:type="gramStart"/>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2E7C032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neramumas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sunkumas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ramiai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sėdėti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pagausėję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kūno</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judesiai</w:t>
      </w:r>
      <w:proofErr w:type="spellEnd"/>
      <w:r w:rsidRPr="00A125EA">
        <w:rPr>
          <w:rFonts w:ascii="Times New Roman" w:eastAsia="Times New Roman" w:hAnsi="Times New Roman" w:cs="Times New Roman"/>
          <w:color w:val="000000"/>
          <w:kern w:val="0"/>
          <w14:ligatures w14:val="none"/>
        </w:rPr>
        <w:t>;</w:t>
      </w:r>
      <w:proofErr w:type="gramEnd"/>
    </w:p>
    <w:p w14:paraId="6690D6FD"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sulėtėję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sumažėję</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kūno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judesiai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trūkčiojantys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sukamieji</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judesiai</w:t>
      </w:r>
      <w:proofErr w:type="spellEnd"/>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5D94851F"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raumenų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drebėjimas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sustingimas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vilkimas</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einant</w:t>
      </w:r>
      <w:proofErr w:type="spellEnd"/>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25C3CE9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negalėjimas</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pajudėti</w:t>
      </w:r>
      <w:proofErr w:type="spellEnd"/>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63D9C9B4"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normalių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veido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išraiškų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nebuvimas</w:t>
      </w:r>
      <w:proofErr w:type="spellEnd"/>
      <w:r w:rsidRPr="00A125EA">
        <w:rPr>
          <w:rFonts w:ascii="Times New Roman" w:eastAsia="Times New Roman" w:hAnsi="Times New Roman" w:cs="Times New Roman"/>
          <w:color w:val="000000"/>
          <w:kern w:val="0"/>
          <w14:ligatures w14:val="none"/>
        </w:rPr>
        <w:t xml:space="preserve">, kas </w:t>
      </w:r>
      <w:proofErr w:type="spellStart"/>
      <w:r w:rsidRPr="00A125EA">
        <w:rPr>
          <w:rFonts w:ascii="Times New Roman" w:eastAsia="Times New Roman" w:hAnsi="Times New Roman" w:cs="Times New Roman"/>
          <w:color w:val="000000"/>
          <w:kern w:val="0"/>
          <w14:ligatures w14:val="none"/>
        </w:rPr>
        <w:t>kartais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primena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kaukę</w:t>
      </w:r>
      <w:proofErr w:type="spellEnd"/>
      <w:r w:rsidRPr="00A125EA">
        <w:rPr>
          <w:rFonts w:ascii="Times New Roman" w:eastAsia="Times New Roman" w:hAnsi="Times New Roman" w:cs="Times New Roman"/>
          <w:color w:val="000000"/>
          <w:kern w:val="0"/>
          <w14:ligatures w14:val="none"/>
        </w:rPr>
        <w:t xml:space="preserve">. </w:t>
      </w:r>
    </w:p>
    <w:p w14:paraId="351BDD7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090C580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vartojantiems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C51A1D">
        <w:rPr>
          <w:rFonts w:ascii="Times New Roman" w:eastAsia="Times New Roman" w:hAnsi="Times New Roman" w:cs="Times New Roman"/>
          <w:color w:val="000000"/>
          <w:kern w:val="0"/>
          <w14:ligatures w14:val="none"/>
        </w:rPr>
        <w:t>Decaldol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šalutiniai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pasireikšti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labai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dažnai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pasireikšti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dažniau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1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10 </w:t>
      </w:r>
      <w:proofErr w:type="spellStart"/>
      <w:r w:rsidRPr="00A125EA">
        <w:rPr>
          <w:rFonts w:ascii="Times New Roman" w:eastAsia="Times New Roman" w:hAnsi="Times New Roman" w:cs="Times New Roman"/>
          <w:color w:val="000000"/>
          <w:kern w:val="0"/>
          <w14:ligatures w14:val="none"/>
        </w:rPr>
        <w:t>vaisto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vartojusiųjų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pasireiškė</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kuris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šalutinių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poveikių</w:t>
      </w:r>
      <w:proofErr w:type="spellEnd"/>
      <w:r w:rsidRPr="00A125EA">
        <w:rPr>
          <w:rFonts w:ascii="Times New Roman" w:eastAsia="Times New Roman" w:hAnsi="Times New Roman" w:cs="Times New Roman"/>
          <w:color w:val="000000"/>
          <w:kern w:val="0"/>
          <w14:ligatures w14:val="none"/>
        </w:rPr>
        <w:t xml:space="preserve">, Jums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reikėti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papildomų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vaistų</w:t>
      </w:r>
      <w:proofErr w:type="spellEnd"/>
      <w:r w:rsidRPr="00A125EA">
        <w:rPr>
          <w:rFonts w:ascii="Times New Roman" w:eastAsia="Times New Roman" w:hAnsi="Times New Roman" w:cs="Times New Roman"/>
          <w:color w:val="000000"/>
          <w:kern w:val="0"/>
          <w14:ligatures w14:val="none"/>
        </w:rPr>
        <w:t xml:space="preserve">. </w:t>
      </w:r>
    </w:p>
    <w:p w14:paraId="399AD68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4257AF3"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bCs/>
          <w:i/>
          <w:color w:val="000000"/>
          <w:kern w:val="0"/>
          <w14:ligatures w14:val="none"/>
        </w:rPr>
        <w:lastRenderedPageBreak/>
        <w:t xml:space="preserve">Sunki </w:t>
      </w:r>
      <w:proofErr w:type="spellStart"/>
      <w:r w:rsidRPr="00A125EA">
        <w:rPr>
          <w:rFonts w:ascii="Times New Roman" w:eastAsia="Times New Roman" w:hAnsi="Times New Roman" w:cs="Times New Roman"/>
          <w:bCs/>
          <w:i/>
          <w:color w:val="000000"/>
          <w:kern w:val="0"/>
          <w14:ligatures w14:val="none"/>
        </w:rPr>
        <w:t>alerginė</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reakcija</w:t>
      </w:r>
      <w:proofErr w:type="spellEnd"/>
      <w:r w:rsidRPr="00A125EA">
        <w:rPr>
          <w:rFonts w:ascii="Times New Roman" w:eastAsia="Times New Roman" w:hAnsi="Times New Roman" w:cs="Times New Roman"/>
          <w:b/>
          <w:bCs/>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įskaitant</w:t>
      </w:r>
      <w:proofErr w:type="spellEnd"/>
      <w:r w:rsidRPr="00A125EA">
        <w:rPr>
          <w:rFonts w:ascii="Times New Roman" w:eastAsia="Times New Roman" w:hAnsi="Times New Roman" w:cs="Times New Roman"/>
          <w:color w:val="000000"/>
          <w:kern w:val="0"/>
          <w14:ligatures w14:val="none"/>
        </w:rPr>
        <w:t xml:space="preserve">: </w:t>
      </w:r>
    </w:p>
    <w:p w14:paraId="2CEA77B2" w14:textId="77777777" w:rsidR="00DF2B34" w:rsidRPr="00F0052B"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F0052B">
        <w:rPr>
          <w:rFonts w:ascii="Times New Roman" w:eastAsia="Times New Roman" w:hAnsi="Times New Roman" w:cs="Times New Roman"/>
          <w:color w:val="000000"/>
          <w:kern w:val="0"/>
          <w:lang w:val="it-IT"/>
          <w14:ligatures w14:val="none"/>
        </w:rPr>
        <w:t xml:space="preserve">veido, lūpų, burnos, liežuvio ar gerklės patinimą; </w:t>
      </w:r>
    </w:p>
    <w:p w14:paraId="39FEC314"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pasunkėjusį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rijimą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proofErr w:type="gramStart"/>
      <w:r w:rsidRPr="00A125EA">
        <w:rPr>
          <w:rFonts w:ascii="Times New Roman" w:eastAsia="Times New Roman" w:hAnsi="Times New Roman" w:cs="Times New Roman"/>
          <w:color w:val="000000"/>
          <w:kern w:val="0"/>
          <w14:ligatures w14:val="none"/>
        </w:rPr>
        <w:t>kvėpavimą</w:t>
      </w:r>
      <w:proofErr w:type="spellEnd"/>
      <w:r w:rsidRPr="00A125EA">
        <w:rPr>
          <w:rFonts w:ascii="Times New Roman" w:eastAsia="Times New Roman" w:hAnsi="Times New Roman" w:cs="Times New Roman"/>
          <w:color w:val="000000"/>
          <w:kern w:val="0"/>
          <w14:ligatures w14:val="none"/>
        </w:rPr>
        <w:t>;</w:t>
      </w:r>
      <w:proofErr w:type="gramEnd"/>
      <w:r w:rsidRPr="00A125EA">
        <w:rPr>
          <w:rFonts w:ascii="Times New Roman" w:eastAsia="Times New Roman" w:hAnsi="Times New Roman" w:cs="Times New Roman"/>
          <w:color w:val="000000"/>
          <w:kern w:val="0"/>
          <w14:ligatures w14:val="none"/>
        </w:rPr>
        <w:t xml:space="preserve"> </w:t>
      </w:r>
    </w:p>
    <w:p w14:paraId="7D8EA0D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niežtintį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išbėrimą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dilgėlinę</w:t>
      </w:r>
      <w:proofErr w:type="spellEnd"/>
      <w:r w:rsidRPr="00A125EA">
        <w:rPr>
          <w:rFonts w:ascii="Times New Roman" w:eastAsia="Times New Roman" w:hAnsi="Times New Roman" w:cs="Times New Roman"/>
          <w:color w:val="000000"/>
          <w:kern w:val="0"/>
          <w14:ligatures w14:val="none"/>
        </w:rPr>
        <w:t xml:space="preserve">). </w:t>
      </w:r>
    </w:p>
    <w:p w14:paraId="63BC67D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vartojantiems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C51A1D">
        <w:rPr>
          <w:rFonts w:ascii="Times New Roman" w:eastAsia="Times New Roman" w:hAnsi="Times New Roman" w:cs="Times New Roman"/>
          <w:color w:val="000000"/>
          <w:kern w:val="0"/>
          <w14:ligatures w14:val="none"/>
        </w:rPr>
        <w:t>Decaldol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tikslus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alerginių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reakcijų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pasireiškimo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dažnis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nežinomas</w:t>
      </w:r>
      <w:proofErr w:type="spellEnd"/>
      <w:r w:rsidRPr="00A125EA">
        <w:rPr>
          <w:rFonts w:ascii="Times New Roman" w:eastAsia="Times New Roman" w:hAnsi="Times New Roman" w:cs="Times New Roman"/>
          <w:color w:val="000000"/>
          <w:kern w:val="0"/>
          <w14:ligatures w14:val="none"/>
        </w:rPr>
        <w:t xml:space="preserve">. </w:t>
      </w:r>
    </w:p>
    <w:p w14:paraId="4DE95F8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D029A82"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bCs/>
          <w:i/>
          <w:color w:val="000000"/>
          <w:kern w:val="0"/>
          <w14:ligatures w14:val="none"/>
        </w:rPr>
        <w:t>Kraujo</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krešuliai</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venose</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paprastai</w:t>
      </w:r>
      <w:proofErr w:type="spellEnd"/>
      <w:r w:rsidRPr="00A125EA">
        <w:rPr>
          <w:rFonts w:ascii="Times New Roman" w:eastAsia="Times New Roman" w:hAnsi="Times New Roman" w:cs="Times New Roman"/>
          <w:bCs/>
          <w:i/>
          <w:color w:val="000000"/>
          <w:kern w:val="0"/>
          <w14:ligatures w14:val="none"/>
        </w:rPr>
        <w:t xml:space="preserve"> </w:t>
      </w:r>
      <w:proofErr w:type="spellStart"/>
      <w:r w:rsidRPr="00A125EA">
        <w:rPr>
          <w:rFonts w:ascii="Times New Roman" w:eastAsia="Times New Roman" w:hAnsi="Times New Roman" w:cs="Times New Roman"/>
          <w:bCs/>
          <w:i/>
          <w:color w:val="000000"/>
          <w:kern w:val="0"/>
          <w14:ligatures w14:val="none"/>
        </w:rPr>
        <w:t>kojų</w:t>
      </w:r>
      <w:proofErr w:type="spellEnd"/>
      <w:r w:rsidRPr="00A125EA">
        <w:rPr>
          <w:rFonts w:ascii="Times New Roman" w:eastAsia="Times New Roman" w:hAnsi="Times New Roman" w:cs="Times New Roman"/>
          <w:b/>
          <w:bCs/>
          <w:color w:val="000000"/>
          <w:kern w:val="0"/>
          <w14:ligatures w14:val="none"/>
        </w:rPr>
        <w:t xml:space="preserve"> </w:t>
      </w:r>
      <w:r w:rsidRPr="00A125EA">
        <w:rPr>
          <w:rFonts w:ascii="Times New Roman" w:eastAsia="Times New Roman" w:hAnsi="Times New Roman" w:cs="Times New Roman"/>
          <w:color w:val="000000"/>
          <w:kern w:val="0"/>
          <w14:ligatures w14:val="none"/>
        </w:rPr>
        <w:t>(</w:t>
      </w:r>
      <w:proofErr w:type="spellStart"/>
      <w:r w:rsidRPr="00A125EA">
        <w:rPr>
          <w:rFonts w:ascii="Times New Roman" w:eastAsia="Times New Roman" w:hAnsi="Times New Roman" w:cs="Times New Roman"/>
          <w:color w:val="000000"/>
          <w:kern w:val="0"/>
          <w14:ligatures w14:val="none"/>
        </w:rPr>
        <w:t>giliųjų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trombozė</w:t>
      </w:r>
      <w:proofErr w:type="spellEnd"/>
      <w:r w:rsidRPr="00A125EA">
        <w:rPr>
          <w:rFonts w:ascii="Times New Roman" w:eastAsia="Times New Roman" w:hAnsi="Times New Roman" w:cs="Times New Roman"/>
          <w:color w:val="000000"/>
          <w:kern w:val="0"/>
          <w14:ligatures w14:val="none"/>
        </w:rPr>
        <w:t xml:space="preserve">, GVT). </w:t>
      </w:r>
      <w:proofErr w:type="spellStart"/>
      <w:r w:rsidRPr="00A125EA">
        <w:rPr>
          <w:rFonts w:ascii="Times New Roman" w:eastAsia="Times New Roman" w:hAnsi="Times New Roman" w:cs="Times New Roman"/>
          <w:color w:val="000000"/>
          <w:kern w:val="0"/>
          <w14:ligatures w14:val="none"/>
        </w:rPr>
        <w:t>Buvo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gauta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pranešimų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apie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krešulių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atsiradimą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žmonėms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vartojantiems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antipsichozinius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vaistus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Kojų</w:t>
      </w:r>
      <w:proofErr w:type="spellEnd"/>
      <w:r w:rsidRPr="00A125EA">
        <w:rPr>
          <w:rFonts w:ascii="Times New Roman" w:eastAsia="Times New Roman" w:hAnsi="Times New Roman" w:cs="Times New Roman"/>
          <w:color w:val="000000"/>
          <w:kern w:val="0"/>
          <w14:ligatures w14:val="none"/>
        </w:rPr>
        <w:t xml:space="preserve"> GVT </w:t>
      </w:r>
      <w:proofErr w:type="spellStart"/>
      <w:r w:rsidRPr="00A125EA">
        <w:rPr>
          <w:rFonts w:ascii="Times New Roman" w:eastAsia="Times New Roman" w:hAnsi="Times New Roman" w:cs="Times New Roman"/>
          <w:color w:val="000000"/>
          <w:kern w:val="0"/>
          <w14:ligatures w14:val="none"/>
        </w:rPr>
        <w:t>požymiai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yra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patinimas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skausmas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paraudimas</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krešulys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nukeliauti</w:t>
      </w:r>
      <w:proofErr w:type="spellEnd"/>
      <w:r w:rsidRPr="00A125EA">
        <w:rPr>
          <w:rFonts w:ascii="Times New Roman" w:eastAsia="Times New Roman" w:hAnsi="Times New Roman" w:cs="Times New Roman"/>
          <w:color w:val="000000"/>
          <w:kern w:val="0"/>
          <w14:ligatures w14:val="none"/>
        </w:rPr>
        <w:t xml:space="preserve"> į </w:t>
      </w:r>
      <w:proofErr w:type="spellStart"/>
      <w:r w:rsidRPr="00A125EA">
        <w:rPr>
          <w:rFonts w:ascii="Times New Roman" w:eastAsia="Times New Roman" w:hAnsi="Times New Roman" w:cs="Times New Roman"/>
          <w:color w:val="000000"/>
          <w:kern w:val="0"/>
          <w14:ligatures w14:val="none"/>
        </w:rPr>
        <w:t>plaučius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sukeldamas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skausmą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krūtinėje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pasunkėjusį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kvėpavimą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krešulių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atsiradimas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būti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labai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sunkus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todėl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karto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pasakykite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pastebėjote</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kurią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problemų</w:t>
      </w:r>
      <w:proofErr w:type="spellEnd"/>
      <w:r w:rsidRPr="00A125EA">
        <w:rPr>
          <w:rFonts w:ascii="Times New Roman" w:eastAsia="Times New Roman" w:hAnsi="Times New Roman" w:cs="Times New Roman"/>
          <w:color w:val="000000"/>
          <w:kern w:val="0"/>
          <w14:ligatures w14:val="none"/>
        </w:rPr>
        <w:t xml:space="preserve">. </w:t>
      </w:r>
    </w:p>
    <w:p w14:paraId="37EE263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463E217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Nedelsiant</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pasakykite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pastebėjote</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kurį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ankščiau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išvardytų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sunkių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šalutinių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poveikių</w:t>
      </w:r>
      <w:proofErr w:type="spellEnd"/>
      <w:r w:rsidRPr="00A125EA">
        <w:rPr>
          <w:rFonts w:ascii="Times New Roman" w:eastAsia="Times New Roman" w:hAnsi="Times New Roman" w:cs="Times New Roman"/>
          <w:color w:val="000000"/>
          <w:kern w:val="0"/>
          <w14:ligatures w14:val="none"/>
        </w:rPr>
        <w:t xml:space="preserve">. </w:t>
      </w:r>
    </w:p>
    <w:p w14:paraId="5897BA1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4FCBAE1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bCs/>
          <w:color w:val="000000"/>
          <w:kern w:val="0"/>
          <w14:ligatures w14:val="none"/>
        </w:rPr>
        <w:t xml:space="preserve">Kiti </w:t>
      </w:r>
      <w:proofErr w:type="spellStart"/>
      <w:r w:rsidRPr="00A125EA">
        <w:rPr>
          <w:rFonts w:ascii="Times New Roman" w:eastAsia="Times New Roman" w:hAnsi="Times New Roman" w:cs="Times New Roman"/>
          <w:bCs/>
          <w:color w:val="000000"/>
          <w:kern w:val="0"/>
          <w14:ligatures w14:val="none"/>
        </w:rPr>
        <w:t>šalutiniai</w:t>
      </w:r>
      <w:proofErr w:type="spellEnd"/>
      <w:r w:rsidRPr="00A125EA">
        <w:rPr>
          <w:rFonts w:ascii="Times New Roman" w:eastAsia="Times New Roman" w:hAnsi="Times New Roman" w:cs="Times New Roman"/>
          <w:bCs/>
          <w:color w:val="000000"/>
          <w:kern w:val="0"/>
          <w14:ligatures w14:val="none"/>
        </w:rPr>
        <w:t xml:space="preserve"> </w:t>
      </w:r>
      <w:proofErr w:type="spellStart"/>
      <w:r w:rsidRPr="00A125EA">
        <w:rPr>
          <w:rFonts w:ascii="Times New Roman" w:eastAsia="Times New Roman" w:hAnsi="Times New Roman" w:cs="Times New Roman"/>
          <w:bCs/>
          <w:color w:val="000000"/>
          <w:kern w:val="0"/>
          <w14:ligatures w14:val="none"/>
        </w:rPr>
        <w:t>poveikiai</w:t>
      </w:r>
      <w:proofErr w:type="spellEnd"/>
      <w:r w:rsidRPr="00A125EA">
        <w:rPr>
          <w:rFonts w:ascii="Times New Roman" w:eastAsia="Times New Roman" w:hAnsi="Times New Roman" w:cs="Times New Roman"/>
          <w:bCs/>
          <w:color w:val="000000"/>
          <w:kern w:val="0"/>
          <w14:ligatures w14:val="none"/>
        </w:rPr>
        <w:t xml:space="preserve"> </w:t>
      </w:r>
    </w:p>
    <w:p w14:paraId="53E3AEF5"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Pasakykite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gydytojui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jeigu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pastebėjote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įtariate</w:t>
      </w:r>
      <w:proofErr w:type="spellEnd"/>
      <w:r w:rsidRPr="00A125EA">
        <w:rPr>
          <w:rFonts w:ascii="Times New Roman" w:eastAsia="Times New Roman" w:hAnsi="Times New Roman" w:cs="Times New Roman"/>
          <w:color w:val="000000"/>
          <w:kern w:val="0"/>
          <w14:ligatures w14:val="none"/>
        </w:rPr>
        <w:t xml:space="preserve"> bet </w:t>
      </w:r>
      <w:proofErr w:type="spellStart"/>
      <w:r w:rsidRPr="00A125EA">
        <w:rPr>
          <w:rFonts w:ascii="Times New Roman" w:eastAsia="Times New Roman" w:hAnsi="Times New Roman" w:cs="Times New Roman"/>
          <w:color w:val="000000"/>
          <w:kern w:val="0"/>
          <w14:ligatures w14:val="none"/>
        </w:rPr>
        <w:t>kurį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toliau</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išvardytų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šalutinių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poveikių</w:t>
      </w:r>
      <w:proofErr w:type="spellEnd"/>
      <w:r w:rsidRPr="00A125EA">
        <w:rPr>
          <w:rFonts w:ascii="Times New Roman" w:eastAsia="Times New Roman" w:hAnsi="Times New Roman" w:cs="Times New Roman"/>
          <w:color w:val="000000"/>
          <w:kern w:val="0"/>
          <w14:ligatures w14:val="none"/>
        </w:rPr>
        <w:t xml:space="preserve">. </w:t>
      </w:r>
    </w:p>
    <w:p w14:paraId="60BBC2B8"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1E2A0542"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5D554B">
        <w:rPr>
          <w:b/>
          <w:bCs/>
          <w:noProof/>
          <w:snapToGrid w:val="0"/>
        </w:rPr>
        <w:t>Dažni šalutinio poveikio reiškiniai (gali pasireikšti rečiau kaip 1 iš 10 asmenų)</w:t>
      </w:r>
      <w:r>
        <w:rPr>
          <w:b/>
          <w:bCs/>
          <w:noProof/>
          <w:snapToGrid w:val="0"/>
        </w:rPr>
        <w:t>:</w:t>
      </w:r>
      <w:r w:rsidRPr="00A125EA">
        <w:rPr>
          <w:rFonts w:ascii="Times New Roman" w:eastAsia="Times New Roman" w:hAnsi="Times New Roman" w:cs="Times New Roman"/>
          <w:color w:val="000000"/>
          <w:kern w:val="0"/>
          <w14:ligatures w14:val="none"/>
        </w:rPr>
        <w:t xml:space="preserve"> </w:t>
      </w:r>
    </w:p>
    <w:p w14:paraId="4D18647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Depresija</w:t>
      </w:r>
      <w:proofErr w:type="spellEnd"/>
      <w:r w:rsidRPr="00A125EA">
        <w:rPr>
          <w:rFonts w:ascii="Times New Roman" w:eastAsia="Times New Roman" w:hAnsi="Times New Roman" w:cs="Times New Roman"/>
          <w:color w:val="000000"/>
          <w:kern w:val="0"/>
          <w14:ligatures w14:val="none"/>
        </w:rPr>
        <w:t xml:space="preserve">. </w:t>
      </w:r>
    </w:p>
    <w:p w14:paraId="3BD3A2A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Sunkumas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užmigti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mieguistumas</w:t>
      </w:r>
      <w:proofErr w:type="spellEnd"/>
      <w:r w:rsidRPr="00A125EA">
        <w:rPr>
          <w:rFonts w:ascii="Times New Roman" w:eastAsia="Times New Roman" w:hAnsi="Times New Roman" w:cs="Times New Roman"/>
          <w:color w:val="000000"/>
          <w:kern w:val="0"/>
          <w14:ligatures w14:val="none"/>
        </w:rPr>
        <w:t xml:space="preserve">. </w:t>
      </w:r>
    </w:p>
    <w:p w14:paraId="411447BF"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Vidurių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užkietėjimas</w:t>
      </w:r>
      <w:proofErr w:type="spellEnd"/>
      <w:r w:rsidRPr="00A125EA">
        <w:rPr>
          <w:rFonts w:ascii="Times New Roman" w:eastAsia="Times New Roman" w:hAnsi="Times New Roman" w:cs="Times New Roman"/>
          <w:color w:val="000000"/>
          <w:kern w:val="0"/>
          <w14:ligatures w14:val="none"/>
        </w:rPr>
        <w:t xml:space="preserve">. </w:t>
      </w:r>
    </w:p>
    <w:p w14:paraId="42114B1F"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Burnos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sausumas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sustiprėjęs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seilėtekis</w:t>
      </w:r>
      <w:proofErr w:type="spellEnd"/>
      <w:r w:rsidRPr="00A125EA">
        <w:rPr>
          <w:rFonts w:ascii="Times New Roman" w:eastAsia="Times New Roman" w:hAnsi="Times New Roman" w:cs="Times New Roman"/>
          <w:color w:val="000000"/>
          <w:kern w:val="0"/>
          <w14:ligatures w14:val="none"/>
        </w:rPr>
        <w:t xml:space="preserve">. </w:t>
      </w:r>
    </w:p>
    <w:p w14:paraId="2C7BAAD8"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fr-FR"/>
          <w14:ligatures w14:val="none"/>
        </w:rPr>
      </w:pPr>
      <w:r w:rsidRPr="00A125EA">
        <w:rPr>
          <w:rFonts w:ascii="Times New Roman" w:eastAsia="Times New Roman" w:hAnsi="Times New Roman" w:cs="Times New Roman"/>
          <w:color w:val="000000"/>
          <w:kern w:val="0"/>
          <w:lang w:val="fr-FR"/>
          <w14:ligatures w14:val="none"/>
        </w:rPr>
        <w:t xml:space="preserve">Su </w:t>
      </w:r>
      <w:proofErr w:type="spellStart"/>
      <w:r w:rsidRPr="00A125EA">
        <w:rPr>
          <w:rFonts w:ascii="Times New Roman" w:eastAsia="Times New Roman" w:hAnsi="Times New Roman" w:cs="Times New Roman"/>
          <w:color w:val="000000"/>
          <w:kern w:val="0"/>
          <w:lang w:val="fr-FR"/>
          <w14:ligatures w14:val="none"/>
        </w:rPr>
        <w:t>lytiniais</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santykiais</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susiję</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sutrikimai</w:t>
      </w:r>
      <w:proofErr w:type="spellEnd"/>
      <w:r w:rsidRPr="00A125EA">
        <w:rPr>
          <w:rFonts w:ascii="Times New Roman" w:eastAsia="Times New Roman" w:hAnsi="Times New Roman" w:cs="Times New Roman"/>
          <w:color w:val="000000"/>
          <w:kern w:val="0"/>
          <w:lang w:val="fr-FR"/>
          <w14:ligatures w14:val="none"/>
        </w:rPr>
        <w:t xml:space="preserve">. </w:t>
      </w:r>
    </w:p>
    <w:p w14:paraId="1F55FE5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fr-FR"/>
          <w14:ligatures w14:val="none"/>
        </w:rPr>
      </w:pPr>
      <w:proofErr w:type="spellStart"/>
      <w:r w:rsidRPr="00A125EA">
        <w:rPr>
          <w:rFonts w:ascii="Times New Roman" w:eastAsia="Times New Roman" w:hAnsi="Times New Roman" w:cs="Times New Roman"/>
          <w:color w:val="000000"/>
          <w:kern w:val="0"/>
          <w:lang w:val="fr-FR"/>
          <w14:ligatures w14:val="none"/>
        </w:rPr>
        <w:t>Injekcijos</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vietos</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sudirgimas</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skausmas</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arba</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pūlių</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kaupimasis</w:t>
      </w:r>
      <w:proofErr w:type="spellEnd"/>
      <w:r w:rsidRPr="00A125EA">
        <w:rPr>
          <w:rFonts w:ascii="Times New Roman" w:eastAsia="Times New Roman" w:hAnsi="Times New Roman" w:cs="Times New Roman"/>
          <w:color w:val="000000"/>
          <w:kern w:val="0"/>
          <w:lang w:val="fr-FR"/>
          <w14:ligatures w14:val="none"/>
        </w:rPr>
        <w:t xml:space="preserve"> (</w:t>
      </w:r>
      <w:proofErr w:type="spellStart"/>
      <w:r w:rsidRPr="00A125EA">
        <w:rPr>
          <w:rFonts w:ascii="Times New Roman" w:eastAsia="Times New Roman" w:hAnsi="Times New Roman" w:cs="Times New Roman"/>
          <w:color w:val="000000"/>
          <w:kern w:val="0"/>
          <w:lang w:val="fr-FR"/>
          <w14:ligatures w14:val="none"/>
        </w:rPr>
        <w:t>abscesas</w:t>
      </w:r>
      <w:proofErr w:type="spellEnd"/>
      <w:r w:rsidRPr="00A125EA">
        <w:rPr>
          <w:rFonts w:ascii="Times New Roman" w:eastAsia="Times New Roman" w:hAnsi="Times New Roman" w:cs="Times New Roman"/>
          <w:color w:val="000000"/>
          <w:kern w:val="0"/>
          <w:lang w:val="fr-FR"/>
          <w14:ligatures w14:val="none"/>
        </w:rPr>
        <w:t xml:space="preserve">). </w:t>
      </w:r>
    </w:p>
    <w:p w14:paraId="410BB363"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Svorio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padidėjimas</w:t>
      </w:r>
      <w:proofErr w:type="spellEnd"/>
      <w:r w:rsidRPr="00A125EA">
        <w:rPr>
          <w:rFonts w:ascii="Times New Roman" w:eastAsia="Times New Roman" w:hAnsi="Times New Roman" w:cs="Times New Roman"/>
          <w:color w:val="000000"/>
          <w:kern w:val="0"/>
          <w14:ligatures w14:val="none"/>
        </w:rPr>
        <w:t xml:space="preserve">. </w:t>
      </w:r>
    </w:p>
    <w:p w14:paraId="78EDBDF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539EC21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5D554B">
        <w:rPr>
          <w:b/>
          <w:bCs/>
          <w:noProof/>
          <w:snapToGrid w:val="0"/>
        </w:rPr>
        <w:t>Nedažni šalutinio poveikio reiškiniai (gali pasireikšti rečiau kaip 1 iš 100 asmenų):</w:t>
      </w:r>
      <w:r w:rsidRPr="00A125EA">
        <w:rPr>
          <w:rFonts w:ascii="Times New Roman" w:eastAsia="Times New Roman" w:hAnsi="Times New Roman" w:cs="Times New Roman"/>
          <w:color w:val="000000"/>
          <w:kern w:val="0"/>
          <w14:ligatures w14:val="none"/>
        </w:rPr>
        <w:t xml:space="preserve"> </w:t>
      </w:r>
    </w:p>
    <w:p w14:paraId="0C88E04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Nenormali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raumenų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įtampa</w:t>
      </w:r>
      <w:proofErr w:type="spellEnd"/>
      <w:r w:rsidRPr="00A125EA">
        <w:rPr>
          <w:rFonts w:ascii="Times New Roman" w:eastAsia="Times New Roman" w:hAnsi="Times New Roman" w:cs="Times New Roman"/>
          <w:color w:val="000000"/>
          <w:kern w:val="0"/>
          <w14:ligatures w14:val="none"/>
        </w:rPr>
        <w:t xml:space="preserve">. </w:t>
      </w:r>
    </w:p>
    <w:p w14:paraId="7A1090D4"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Galvos </w:t>
      </w:r>
      <w:proofErr w:type="spellStart"/>
      <w:r w:rsidRPr="00A125EA">
        <w:rPr>
          <w:rFonts w:ascii="Times New Roman" w:eastAsia="Times New Roman" w:hAnsi="Times New Roman" w:cs="Times New Roman"/>
          <w:color w:val="000000"/>
          <w:kern w:val="0"/>
          <w14:ligatures w14:val="none"/>
        </w:rPr>
        <w:t>skausmas</w:t>
      </w:r>
      <w:proofErr w:type="spellEnd"/>
      <w:r w:rsidRPr="00A125EA">
        <w:rPr>
          <w:rFonts w:ascii="Times New Roman" w:eastAsia="Times New Roman" w:hAnsi="Times New Roman" w:cs="Times New Roman"/>
          <w:color w:val="000000"/>
          <w:kern w:val="0"/>
          <w14:ligatures w14:val="none"/>
        </w:rPr>
        <w:t xml:space="preserve">. </w:t>
      </w:r>
    </w:p>
    <w:p w14:paraId="6891061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Vertikalūs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judesiai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greiti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judesiai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negalite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kontroliuoti</w:t>
      </w:r>
      <w:proofErr w:type="spellEnd"/>
      <w:r w:rsidRPr="00A125EA">
        <w:rPr>
          <w:rFonts w:ascii="Times New Roman" w:eastAsia="Times New Roman" w:hAnsi="Times New Roman" w:cs="Times New Roman"/>
          <w:color w:val="000000"/>
          <w:kern w:val="0"/>
          <w14:ligatures w14:val="none"/>
        </w:rPr>
        <w:t xml:space="preserve">. </w:t>
      </w:r>
    </w:p>
    <w:p w14:paraId="1EA33137"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Sutrikusi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rega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pvz</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neryškus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matymas</w:t>
      </w:r>
      <w:proofErr w:type="spellEnd"/>
      <w:r w:rsidRPr="00A125EA">
        <w:rPr>
          <w:rFonts w:ascii="Times New Roman" w:eastAsia="Times New Roman" w:hAnsi="Times New Roman" w:cs="Times New Roman"/>
          <w:color w:val="000000"/>
          <w:kern w:val="0"/>
          <w14:ligatures w14:val="none"/>
        </w:rPr>
        <w:t xml:space="preserve">. </w:t>
      </w:r>
    </w:p>
    <w:p w14:paraId="75A3DFC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ACD86A1"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5D554B">
        <w:rPr>
          <w:b/>
          <w:bCs/>
          <w:noProof/>
          <w:snapToGrid w:val="0"/>
        </w:rPr>
        <w:t>Šalutinio poveikio reiškiniai, kurių</w:t>
      </w:r>
      <w:r>
        <w:rPr>
          <w:b/>
          <w:bCs/>
          <w:noProof/>
          <w:snapToGrid w:val="0"/>
        </w:rPr>
        <w:t xml:space="preserve"> </w:t>
      </w:r>
      <w:r w:rsidRPr="005D554B">
        <w:rPr>
          <w:b/>
          <w:bCs/>
          <w:noProof/>
          <w:snapToGrid w:val="0"/>
        </w:rPr>
        <w:t>dažnis nežinomas (negali būti apskaičiuotas pagal turimus duomenis):</w:t>
      </w:r>
      <w:r w:rsidRPr="00A125EA">
        <w:rPr>
          <w:rFonts w:ascii="Times New Roman" w:eastAsia="Times New Roman" w:hAnsi="Times New Roman" w:cs="Times New Roman"/>
          <w:bCs/>
          <w:color w:val="000000"/>
          <w:kern w:val="0"/>
          <w14:ligatures w14:val="none"/>
        </w:rPr>
        <w:t xml:space="preserve"> </w:t>
      </w:r>
    </w:p>
    <w:p w14:paraId="29B28929"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Sunkios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psichinės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sveikatos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problemos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tikėjimas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dalykais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nėra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kliedesiai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matymas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jautimas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girdėjimas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užuodimas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dalykų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nėra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haliucinacijos</w:t>
      </w:r>
      <w:proofErr w:type="spellEnd"/>
      <w:r w:rsidRPr="00A125EA">
        <w:rPr>
          <w:rFonts w:ascii="Times New Roman" w:eastAsia="Times New Roman" w:hAnsi="Times New Roman" w:cs="Times New Roman"/>
          <w:color w:val="000000"/>
          <w:kern w:val="0"/>
          <w14:ligatures w14:val="none"/>
        </w:rPr>
        <w:t xml:space="preserve">). </w:t>
      </w:r>
    </w:p>
    <w:p w14:paraId="4144A5FD"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Sujaudinimas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sumišimas</w:t>
      </w:r>
      <w:proofErr w:type="spellEnd"/>
      <w:r w:rsidRPr="00A125EA">
        <w:rPr>
          <w:rFonts w:ascii="Times New Roman" w:eastAsia="Times New Roman" w:hAnsi="Times New Roman" w:cs="Times New Roman"/>
          <w:color w:val="000000"/>
          <w:kern w:val="0"/>
          <w14:ligatures w14:val="none"/>
        </w:rPr>
        <w:t xml:space="preserve">. </w:t>
      </w:r>
    </w:p>
    <w:p w14:paraId="01A0A85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Priepuoliai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traukuliai</w:t>
      </w:r>
      <w:proofErr w:type="spellEnd"/>
      <w:r w:rsidRPr="00A125EA">
        <w:rPr>
          <w:rFonts w:ascii="Times New Roman" w:eastAsia="Times New Roman" w:hAnsi="Times New Roman" w:cs="Times New Roman"/>
          <w:color w:val="000000"/>
          <w:kern w:val="0"/>
          <w14:ligatures w14:val="none"/>
        </w:rPr>
        <w:t xml:space="preserve">). </w:t>
      </w:r>
    </w:p>
    <w:p w14:paraId="0B65D0E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Svaigulys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įskaitant</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svaigulį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sėdantis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stojantis</w:t>
      </w:r>
      <w:proofErr w:type="spellEnd"/>
      <w:r w:rsidRPr="00A125EA">
        <w:rPr>
          <w:rFonts w:ascii="Times New Roman" w:eastAsia="Times New Roman" w:hAnsi="Times New Roman" w:cs="Times New Roman"/>
          <w:color w:val="000000"/>
          <w:kern w:val="0"/>
          <w14:ligatures w14:val="none"/>
        </w:rPr>
        <w:t xml:space="preserve">. </w:t>
      </w:r>
    </w:p>
    <w:p w14:paraId="5C0B8DC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Sumažėjęs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kraujospūdis</w:t>
      </w:r>
      <w:proofErr w:type="spellEnd"/>
      <w:r w:rsidRPr="00A125EA">
        <w:rPr>
          <w:rFonts w:ascii="Times New Roman" w:eastAsia="Times New Roman" w:hAnsi="Times New Roman" w:cs="Times New Roman"/>
          <w:color w:val="000000"/>
          <w:kern w:val="0"/>
          <w14:ligatures w14:val="none"/>
        </w:rPr>
        <w:t xml:space="preserve">. </w:t>
      </w:r>
    </w:p>
    <w:p w14:paraId="424ACD3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Sutrikimai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galintys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sukelti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sunkumą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kvėpuoti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
    <w:p w14:paraId="4AAEB44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Patinimas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aplink</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balso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aparatą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trumpalaikis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balso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stygų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spazmas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dėl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būti</w:t>
      </w:r>
      <w:proofErr w:type="spellEnd"/>
      <w:r w:rsidRPr="00A125EA">
        <w:rPr>
          <w:rFonts w:ascii="Times New Roman" w:eastAsia="Times New Roman" w:hAnsi="Times New Roman" w:cs="Times New Roman"/>
          <w:color w:val="000000"/>
          <w:kern w:val="0"/>
          <w14:ligatures w14:val="none"/>
        </w:rPr>
        <w:t xml:space="preserve"> sunku </w:t>
      </w:r>
      <w:proofErr w:type="spellStart"/>
      <w:r w:rsidRPr="00A125EA">
        <w:rPr>
          <w:rFonts w:ascii="Times New Roman" w:eastAsia="Times New Roman" w:hAnsi="Times New Roman" w:cs="Times New Roman"/>
          <w:color w:val="000000"/>
          <w:kern w:val="0"/>
          <w14:ligatures w14:val="none"/>
        </w:rPr>
        <w:t>kalbėti</w:t>
      </w:r>
      <w:proofErr w:type="spellEnd"/>
      <w:r w:rsidRPr="00A125EA">
        <w:rPr>
          <w:rFonts w:ascii="Times New Roman" w:eastAsia="Times New Roman" w:hAnsi="Times New Roman" w:cs="Times New Roman"/>
          <w:color w:val="000000"/>
          <w:kern w:val="0"/>
          <w14:ligatures w14:val="none"/>
        </w:rPr>
        <w:t>.</w:t>
      </w:r>
    </w:p>
    <w:p w14:paraId="2B47F692"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Kvėpavimo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takų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susiaurėjimas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plaučiuose</w:t>
      </w:r>
      <w:proofErr w:type="spellEnd"/>
      <w:r w:rsidRPr="00A125EA">
        <w:rPr>
          <w:rFonts w:ascii="Times New Roman" w:eastAsia="Times New Roman" w:hAnsi="Times New Roman" w:cs="Times New Roman"/>
          <w:color w:val="000000"/>
          <w:kern w:val="0"/>
          <w14:ligatures w14:val="none"/>
        </w:rPr>
        <w:t xml:space="preserve">. </w:t>
      </w:r>
    </w:p>
    <w:p w14:paraId="02CAF78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Dusulys</w:t>
      </w:r>
      <w:proofErr w:type="spellEnd"/>
      <w:r w:rsidRPr="00A125EA">
        <w:rPr>
          <w:rFonts w:ascii="Times New Roman" w:eastAsia="Times New Roman" w:hAnsi="Times New Roman" w:cs="Times New Roman"/>
          <w:color w:val="000000"/>
          <w:kern w:val="0"/>
          <w14:ligatures w14:val="none"/>
        </w:rPr>
        <w:t xml:space="preserve">. </w:t>
      </w:r>
    </w:p>
    <w:p w14:paraId="3F871AF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Pykinimas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vėmimas</w:t>
      </w:r>
      <w:proofErr w:type="spellEnd"/>
      <w:r w:rsidRPr="00A125EA">
        <w:rPr>
          <w:rFonts w:ascii="Times New Roman" w:eastAsia="Times New Roman" w:hAnsi="Times New Roman" w:cs="Times New Roman"/>
          <w:color w:val="000000"/>
          <w:kern w:val="0"/>
          <w14:ligatures w14:val="none"/>
        </w:rPr>
        <w:t xml:space="preserve">. </w:t>
      </w:r>
    </w:p>
    <w:p w14:paraId="3D222131"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pokyčiai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
    <w:p w14:paraId="61602CC4"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Poveikis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ląstelėms</w:t>
      </w:r>
      <w:proofErr w:type="spellEnd"/>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mažas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visų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tipų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ląstelių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skaičius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įskaitant</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ryškų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baltųjų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ląstelių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skaičiaus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sumažėjimą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mažą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trombocitų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ląstelių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padedančių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kraujui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krešėti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skaičių</w:t>
      </w:r>
      <w:proofErr w:type="spellEnd"/>
      <w:r w:rsidRPr="00A125EA">
        <w:rPr>
          <w:rFonts w:ascii="Times New Roman" w:eastAsia="Times New Roman" w:hAnsi="Times New Roman" w:cs="Times New Roman"/>
          <w:color w:val="000000"/>
          <w:kern w:val="0"/>
          <w14:ligatures w14:val="none"/>
        </w:rPr>
        <w:t xml:space="preserve">. </w:t>
      </w:r>
    </w:p>
    <w:p w14:paraId="41A23E7C"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Padidėjęs</w:t>
      </w:r>
      <w:proofErr w:type="spellEnd"/>
      <w:r w:rsidRPr="00A125EA">
        <w:rPr>
          <w:rFonts w:ascii="Times New Roman" w:eastAsia="Times New Roman" w:hAnsi="Times New Roman" w:cs="Times New Roman"/>
          <w:color w:val="000000"/>
          <w:kern w:val="0"/>
          <w14:ligatures w14:val="none"/>
        </w:rPr>
        <w:t xml:space="preserve"> tam </w:t>
      </w:r>
      <w:proofErr w:type="spellStart"/>
      <w:r w:rsidRPr="00A125EA">
        <w:rPr>
          <w:rFonts w:ascii="Times New Roman" w:eastAsia="Times New Roman" w:hAnsi="Times New Roman" w:cs="Times New Roman"/>
          <w:color w:val="000000"/>
          <w:kern w:val="0"/>
          <w14:ligatures w14:val="none"/>
        </w:rPr>
        <w:t>tikrų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hormonų</w:t>
      </w:r>
      <w:proofErr w:type="spellEnd"/>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prolaktino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antidiurezinio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hormono</w:t>
      </w:r>
      <w:proofErr w:type="spellEnd"/>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kiekis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kraujyje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sutrikusios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antidiurezinio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hormono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sekrecijos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sindromas</w:t>
      </w:r>
      <w:proofErr w:type="spellEnd"/>
      <w:r w:rsidRPr="00A125EA">
        <w:rPr>
          <w:rFonts w:ascii="Times New Roman" w:eastAsia="Times New Roman" w:hAnsi="Times New Roman" w:cs="Times New Roman"/>
          <w:color w:val="000000"/>
          <w:kern w:val="0"/>
          <w14:ligatures w14:val="none"/>
        </w:rPr>
        <w:t xml:space="preserve">). </w:t>
      </w:r>
    </w:p>
    <w:p w14:paraId="0843E860"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Sumažėjęs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cukraus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kiekis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kraujyje</w:t>
      </w:r>
      <w:proofErr w:type="spellEnd"/>
      <w:r w:rsidRPr="00A125EA">
        <w:rPr>
          <w:rFonts w:ascii="Times New Roman" w:eastAsia="Times New Roman" w:hAnsi="Times New Roman" w:cs="Times New Roman"/>
          <w:color w:val="000000"/>
          <w:kern w:val="0"/>
          <w14:ligatures w14:val="none"/>
        </w:rPr>
        <w:t xml:space="preserve">. </w:t>
      </w:r>
    </w:p>
    <w:p w14:paraId="30366FBC"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Kepenų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veiklos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rodantys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tyrimų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rodmenų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pokyčiai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kitokie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kepenų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
    <w:p w14:paraId="3369565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Odos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akių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baltymų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pageltimas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gelta</w:t>
      </w:r>
      <w:proofErr w:type="spellEnd"/>
      <w:r w:rsidRPr="00A125EA">
        <w:rPr>
          <w:rFonts w:ascii="Times New Roman" w:eastAsia="Times New Roman" w:hAnsi="Times New Roman" w:cs="Times New Roman"/>
          <w:color w:val="000000"/>
          <w:kern w:val="0"/>
          <w14:ligatures w14:val="none"/>
        </w:rPr>
        <w:t xml:space="preserve">). </w:t>
      </w:r>
    </w:p>
    <w:p w14:paraId="6B230A2B"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Kepenų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uždegimas</w:t>
      </w:r>
      <w:proofErr w:type="spellEnd"/>
      <w:r w:rsidRPr="00A125EA">
        <w:rPr>
          <w:rFonts w:ascii="Times New Roman" w:eastAsia="Times New Roman" w:hAnsi="Times New Roman" w:cs="Times New Roman"/>
          <w:color w:val="000000"/>
          <w:kern w:val="0"/>
          <w14:ligatures w14:val="none"/>
        </w:rPr>
        <w:t xml:space="preserve">. </w:t>
      </w:r>
    </w:p>
    <w:p w14:paraId="3A4A1267"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lastRenderedPageBreak/>
        <w:t xml:space="preserve">     • </w:t>
      </w:r>
      <w:proofErr w:type="spellStart"/>
      <w:r w:rsidRPr="00A125EA">
        <w:rPr>
          <w:rFonts w:ascii="Times New Roman" w:eastAsia="Times New Roman" w:hAnsi="Times New Roman" w:cs="Times New Roman"/>
          <w:color w:val="000000"/>
          <w:kern w:val="0"/>
          <w14:ligatures w14:val="none"/>
        </w:rPr>
        <w:t>Staigus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kepenų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nepakankamumas</w:t>
      </w:r>
      <w:proofErr w:type="spellEnd"/>
      <w:r w:rsidRPr="00A125EA">
        <w:rPr>
          <w:rFonts w:ascii="Times New Roman" w:eastAsia="Times New Roman" w:hAnsi="Times New Roman" w:cs="Times New Roman"/>
          <w:color w:val="000000"/>
          <w:kern w:val="0"/>
          <w14:ligatures w14:val="none"/>
        </w:rPr>
        <w:t xml:space="preserve">. </w:t>
      </w:r>
    </w:p>
    <w:p w14:paraId="46B0B9C8"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Sumažėjęs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tulžies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nutekėjimas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tulžies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pūslės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latakais</w:t>
      </w:r>
      <w:proofErr w:type="spellEnd"/>
      <w:r w:rsidRPr="00A125EA">
        <w:rPr>
          <w:rFonts w:ascii="Times New Roman" w:eastAsia="Times New Roman" w:hAnsi="Times New Roman" w:cs="Times New Roman"/>
          <w:color w:val="000000"/>
          <w:kern w:val="0"/>
          <w14:ligatures w14:val="none"/>
        </w:rPr>
        <w:t xml:space="preserve">. </w:t>
      </w:r>
    </w:p>
    <w:p w14:paraId="04D408A0"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Odos </w:t>
      </w:r>
      <w:proofErr w:type="spellStart"/>
      <w:r w:rsidRPr="00A125EA">
        <w:rPr>
          <w:rFonts w:ascii="Times New Roman" w:eastAsia="Times New Roman" w:hAnsi="Times New Roman" w:cs="Times New Roman"/>
          <w:color w:val="000000"/>
          <w:kern w:val="0"/>
          <w14:ligatures w14:val="none"/>
        </w:rPr>
        <w:t>sutrikimai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
    <w:p w14:paraId="555B82DE"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Išėrimas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niežulys</w:t>
      </w:r>
      <w:proofErr w:type="spellEnd"/>
      <w:r w:rsidRPr="00A125EA">
        <w:rPr>
          <w:rFonts w:ascii="Times New Roman" w:eastAsia="Times New Roman" w:hAnsi="Times New Roman" w:cs="Times New Roman"/>
          <w:color w:val="000000"/>
          <w:kern w:val="0"/>
          <w14:ligatures w14:val="none"/>
        </w:rPr>
        <w:t xml:space="preserve">. </w:t>
      </w:r>
    </w:p>
    <w:p w14:paraId="32B866F3"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Padidėjęs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jautrumas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saulės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šviesai</w:t>
      </w:r>
      <w:proofErr w:type="spellEnd"/>
      <w:r w:rsidRPr="00A125EA">
        <w:rPr>
          <w:rFonts w:ascii="Times New Roman" w:eastAsia="Times New Roman" w:hAnsi="Times New Roman" w:cs="Times New Roman"/>
          <w:color w:val="000000"/>
          <w:kern w:val="0"/>
          <w14:ligatures w14:val="none"/>
        </w:rPr>
        <w:t xml:space="preserve">. </w:t>
      </w:r>
    </w:p>
    <w:p w14:paraId="67524C1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Odos </w:t>
      </w:r>
      <w:proofErr w:type="spellStart"/>
      <w:r w:rsidRPr="00A125EA">
        <w:rPr>
          <w:rFonts w:ascii="Times New Roman" w:eastAsia="Times New Roman" w:hAnsi="Times New Roman" w:cs="Times New Roman"/>
          <w:color w:val="000000"/>
          <w:kern w:val="0"/>
          <w14:ligatures w14:val="none"/>
        </w:rPr>
        <w:t>pleiskanojimas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lupimasis</w:t>
      </w:r>
      <w:proofErr w:type="spellEnd"/>
      <w:r w:rsidRPr="00A125EA">
        <w:rPr>
          <w:rFonts w:ascii="Times New Roman" w:eastAsia="Times New Roman" w:hAnsi="Times New Roman" w:cs="Times New Roman"/>
          <w:color w:val="000000"/>
          <w:kern w:val="0"/>
          <w14:ligatures w14:val="none"/>
        </w:rPr>
        <w:t xml:space="preserve">. </w:t>
      </w:r>
    </w:p>
    <w:p w14:paraId="5B3F24E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Smulkiųjų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kraujagyslių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uždegimas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sukelia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odos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išbėrimą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pasireiškiantį</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raudonos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violetinės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spalvos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mazgeliais</w:t>
      </w:r>
      <w:proofErr w:type="spellEnd"/>
      <w:r w:rsidRPr="00A125EA">
        <w:rPr>
          <w:rFonts w:ascii="Times New Roman" w:eastAsia="Times New Roman" w:hAnsi="Times New Roman" w:cs="Times New Roman"/>
          <w:color w:val="000000"/>
          <w:kern w:val="0"/>
          <w14:ligatures w14:val="none"/>
        </w:rPr>
        <w:t xml:space="preserve">. </w:t>
      </w:r>
    </w:p>
    <w:p w14:paraId="2078152D"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Sustiprėjęs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prakaitavimas</w:t>
      </w:r>
      <w:proofErr w:type="spellEnd"/>
      <w:r w:rsidRPr="00A125EA">
        <w:rPr>
          <w:rFonts w:ascii="Times New Roman" w:eastAsia="Times New Roman" w:hAnsi="Times New Roman" w:cs="Times New Roman"/>
          <w:color w:val="000000"/>
          <w:kern w:val="0"/>
          <w14:ligatures w14:val="none"/>
        </w:rPr>
        <w:t xml:space="preserve">. </w:t>
      </w:r>
    </w:p>
    <w:p w14:paraId="39D135F7"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Raumeninio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audinio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rabdomiolizė</w:t>
      </w:r>
      <w:proofErr w:type="spellEnd"/>
      <w:r w:rsidRPr="00A125EA">
        <w:rPr>
          <w:rFonts w:ascii="Times New Roman" w:eastAsia="Times New Roman" w:hAnsi="Times New Roman" w:cs="Times New Roman"/>
          <w:color w:val="000000"/>
          <w:kern w:val="0"/>
          <w14:ligatures w14:val="none"/>
        </w:rPr>
        <w:t xml:space="preserve">). </w:t>
      </w:r>
    </w:p>
    <w:p w14:paraId="2A101DAC"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Raumenų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spazmai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trūkčiojimai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susitraukimai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negalite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kontroliuoti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įskaitant</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kaklo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spazmą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dėl</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kurio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galva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pasisuka</w:t>
      </w:r>
      <w:proofErr w:type="spellEnd"/>
      <w:r w:rsidRPr="00A125EA">
        <w:rPr>
          <w:rFonts w:ascii="Times New Roman" w:eastAsia="Times New Roman" w:hAnsi="Times New Roman" w:cs="Times New Roman"/>
          <w:color w:val="000000"/>
          <w:kern w:val="0"/>
          <w14:ligatures w14:val="none"/>
        </w:rPr>
        <w:t xml:space="preserve"> į </w:t>
      </w:r>
      <w:proofErr w:type="spellStart"/>
      <w:r w:rsidRPr="00A125EA">
        <w:rPr>
          <w:rFonts w:ascii="Times New Roman" w:eastAsia="Times New Roman" w:hAnsi="Times New Roman" w:cs="Times New Roman"/>
          <w:color w:val="000000"/>
          <w:kern w:val="0"/>
          <w14:ligatures w14:val="none"/>
        </w:rPr>
        <w:t>vieną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pusę</w:t>
      </w:r>
      <w:proofErr w:type="spellEnd"/>
      <w:r w:rsidRPr="00A125EA">
        <w:rPr>
          <w:rFonts w:ascii="Times New Roman" w:eastAsia="Times New Roman" w:hAnsi="Times New Roman" w:cs="Times New Roman"/>
          <w:color w:val="000000"/>
          <w:kern w:val="0"/>
          <w14:ligatures w14:val="none"/>
        </w:rPr>
        <w:t xml:space="preserve">. </w:t>
      </w:r>
    </w:p>
    <w:p w14:paraId="474F1A43"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Sunkumas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negalėjimas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išsižioti</w:t>
      </w:r>
      <w:proofErr w:type="spellEnd"/>
      <w:r w:rsidRPr="00A125EA">
        <w:rPr>
          <w:rFonts w:ascii="Times New Roman" w:eastAsia="Times New Roman" w:hAnsi="Times New Roman" w:cs="Times New Roman"/>
          <w:color w:val="000000"/>
          <w:kern w:val="0"/>
          <w14:ligatures w14:val="none"/>
        </w:rPr>
        <w:t xml:space="preserve">. </w:t>
      </w:r>
    </w:p>
    <w:p w14:paraId="40AF60D2"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Raumenų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sąnarių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sustingimas</w:t>
      </w:r>
      <w:proofErr w:type="spellEnd"/>
      <w:r w:rsidRPr="00A125EA">
        <w:rPr>
          <w:rFonts w:ascii="Times New Roman" w:eastAsia="Times New Roman" w:hAnsi="Times New Roman" w:cs="Times New Roman"/>
          <w:color w:val="000000"/>
          <w:kern w:val="0"/>
          <w14:ligatures w14:val="none"/>
        </w:rPr>
        <w:t xml:space="preserve">. </w:t>
      </w:r>
    </w:p>
    <w:p w14:paraId="2322220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Negalėjimas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nusišlapinti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visiškai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ištuštinti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šlapimo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pūslę</w:t>
      </w:r>
      <w:proofErr w:type="spellEnd"/>
      <w:r w:rsidRPr="00A125EA">
        <w:rPr>
          <w:rFonts w:ascii="Times New Roman" w:eastAsia="Times New Roman" w:hAnsi="Times New Roman" w:cs="Times New Roman"/>
          <w:color w:val="000000"/>
          <w:kern w:val="0"/>
          <w14:ligatures w14:val="none"/>
        </w:rPr>
        <w:t xml:space="preserve">. </w:t>
      </w:r>
    </w:p>
    <w:p w14:paraId="6F7FE976"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Užsitęsusi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skausminga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erekcija</w:t>
      </w:r>
      <w:proofErr w:type="spellEnd"/>
      <w:r w:rsidRPr="00A125EA">
        <w:rPr>
          <w:rFonts w:ascii="Times New Roman" w:eastAsia="Times New Roman" w:hAnsi="Times New Roman" w:cs="Times New Roman"/>
          <w:color w:val="000000"/>
          <w:kern w:val="0"/>
          <w14:ligatures w14:val="none"/>
        </w:rPr>
        <w:t xml:space="preserve">. </w:t>
      </w:r>
    </w:p>
    <w:p w14:paraId="192C574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Sunkumas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pasiekti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ir</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išlaikyti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erekciją</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impotencija</w:t>
      </w:r>
      <w:proofErr w:type="spellEnd"/>
      <w:r w:rsidRPr="00A125EA">
        <w:rPr>
          <w:rFonts w:ascii="Times New Roman" w:eastAsia="Times New Roman" w:hAnsi="Times New Roman" w:cs="Times New Roman"/>
          <w:color w:val="000000"/>
          <w:kern w:val="0"/>
          <w14:ligatures w14:val="none"/>
        </w:rPr>
        <w:t xml:space="preserve">). </w:t>
      </w:r>
    </w:p>
    <w:p w14:paraId="551DA2CC"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Dingęs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sumažėjęs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lytinis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potraukis</w:t>
      </w:r>
      <w:proofErr w:type="spellEnd"/>
      <w:r w:rsidRPr="00A125EA">
        <w:rPr>
          <w:rFonts w:ascii="Times New Roman" w:eastAsia="Times New Roman" w:hAnsi="Times New Roman" w:cs="Times New Roman"/>
          <w:color w:val="000000"/>
          <w:kern w:val="0"/>
          <w14:ligatures w14:val="none"/>
        </w:rPr>
        <w:t xml:space="preserve">. </w:t>
      </w:r>
    </w:p>
    <w:p w14:paraId="6CFB620B"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Mėnesinių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ciklo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pasikeitimai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mėnesinių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nebuvimas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ilgos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gausios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skausmingos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mėnesinės</w:t>
      </w:r>
      <w:proofErr w:type="spellEnd"/>
      <w:r w:rsidRPr="00A125EA">
        <w:rPr>
          <w:rFonts w:ascii="Times New Roman" w:eastAsia="Times New Roman" w:hAnsi="Times New Roman" w:cs="Times New Roman"/>
          <w:color w:val="000000"/>
          <w:kern w:val="0"/>
          <w14:ligatures w14:val="none"/>
        </w:rPr>
        <w:t xml:space="preserve">. </w:t>
      </w:r>
    </w:p>
    <w:p w14:paraId="02ED3C75"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Krūtų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sutrikimai</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tokie</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kaip</w:t>
      </w:r>
      <w:proofErr w:type="spellEnd"/>
      <w:r w:rsidRPr="00A125EA">
        <w:rPr>
          <w:rFonts w:ascii="Times New Roman" w:eastAsia="Times New Roman" w:hAnsi="Times New Roman" w:cs="Times New Roman"/>
          <w:color w:val="000000"/>
          <w:kern w:val="0"/>
          <w14:ligatures w14:val="none"/>
        </w:rPr>
        <w:t xml:space="preserve">: </w:t>
      </w:r>
    </w:p>
    <w:p w14:paraId="6234FCBD"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Skausmas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arba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diskomfortas</w:t>
      </w:r>
      <w:proofErr w:type="spellEnd"/>
      <w:r w:rsidRPr="00A125EA">
        <w:rPr>
          <w:rFonts w:ascii="Times New Roman" w:eastAsia="Times New Roman" w:hAnsi="Times New Roman" w:cs="Times New Roman"/>
          <w:color w:val="000000"/>
          <w:kern w:val="0"/>
          <w14:ligatures w14:val="none"/>
        </w:rPr>
        <w:t xml:space="preserve">. </w:t>
      </w:r>
    </w:p>
    <w:p w14:paraId="25D0CD42"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Netikėta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pieno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gamyba</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krūtyse</w:t>
      </w:r>
      <w:proofErr w:type="spellEnd"/>
      <w:r w:rsidRPr="00A125EA">
        <w:rPr>
          <w:rFonts w:ascii="Times New Roman" w:eastAsia="Times New Roman" w:hAnsi="Times New Roman" w:cs="Times New Roman"/>
          <w:color w:val="000000"/>
          <w:kern w:val="0"/>
          <w14:ligatures w14:val="none"/>
        </w:rPr>
        <w:t xml:space="preserve">. </w:t>
      </w:r>
    </w:p>
    <w:p w14:paraId="565F2B5A"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125EA">
        <w:rPr>
          <w:rFonts w:ascii="Times New Roman" w:eastAsia="Times New Roman" w:hAnsi="Times New Roman" w:cs="Times New Roman"/>
          <w:color w:val="000000"/>
          <w:kern w:val="0"/>
          <w14:ligatures w14:val="none"/>
        </w:rPr>
        <w:t xml:space="preserve">       • </w:t>
      </w:r>
      <w:proofErr w:type="spellStart"/>
      <w:r w:rsidRPr="00A125EA">
        <w:rPr>
          <w:rFonts w:ascii="Times New Roman" w:eastAsia="Times New Roman" w:hAnsi="Times New Roman" w:cs="Times New Roman"/>
          <w:color w:val="000000"/>
          <w:kern w:val="0"/>
          <w14:ligatures w14:val="none"/>
        </w:rPr>
        <w:t>Krūtų</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padidėjimas</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vyrams</w:t>
      </w:r>
      <w:proofErr w:type="spellEnd"/>
      <w:r w:rsidRPr="00A125EA">
        <w:rPr>
          <w:rFonts w:ascii="Times New Roman" w:eastAsia="Times New Roman" w:hAnsi="Times New Roman" w:cs="Times New Roman"/>
          <w:color w:val="000000"/>
          <w:kern w:val="0"/>
          <w14:ligatures w14:val="none"/>
        </w:rPr>
        <w:t xml:space="preserve">. </w:t>
      </w:r>
    </w:p>
    <w:p w14:paraId="1C0EF563"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Patinimas dėl skysčių kaupimosi organizme. </w:t>
      </w:r>
    </w:p>
    <w:p w14:paraId="04E89AB4"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A125EA">
        <w:rPr>
          <w:rFonts w:ascii="Times New Roman" w:eastAsia="Times New Roman" w:hAnsi="Times New Roman" w:cs="Times New Roman"/>
          <w:color w:val="000000"/>
          <w:kern w:val="0"/>
          <w:lang w:val="it-IT"/>
          <w14:ligatures w14:val="none"/>
        </w:rPr>
        <w:t xml:space="preserve">Padidėjusi arba sumažėjusi kūno temperatūra. </w:t>
      </w:r>
    </w:p>
    <w:p w14:paraId="6A83A6A8"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Ėjimo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problemos</w:t>
      </w:r>
      <w:proofErr w:type="spellEnd"/>
      <w:r w:rsidRPr="00A125EA">
        <w:rPr>
          <w:rFonts w:ascii="Times New Roman" w:eastAsia="Times New Roman" w:hAnsi="Times New Roman" w:cs="Times New Roman"/>
          <w:color w:val="000000"/>
          <w:kern w:val="0"/>
          <w14:ligatures w14:val="none"/>
        </w:rPr>
        <w:t xml:space="preserve">. </w:t>
      </w:r>
    </w:p>
    <w:p w14:paraId="579D6EDF" w14:textId="77777777" w:rsidR="00DF2B34" w:rsidRPr="00A125EA" w:rsidRDefault="00DF2B34" w:rsidP="00DF2B34">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proofErr w:type="spellStart"/>
      <w:r w:rsidRPr="00A125EA">
        <w:rPr>
          <w:rFonts w:ascii="Times New Roman" w:eastAsia="Times New Roman" w:hAnsi="Times New Roman" w:cs="Times New Roman"/>
          <w:color w:val="000000"/>
          <w:kern w:val="0"/>
          <w14:ligatures w14:val="none"/>
        </w:rPr>
        <w:t>Svorio</w:t>
      </w:r>
      <w:proofErr w:type="spellEnd"/>
      <w:r w:rsidRPr="00A125EA">
        <w:rPr>
          <w:rFonts w:ascii="Times New Roman" w:eastAsia="Times New Roman" w:hAnsi="Times New Roman" w:cs="Times New Roman"/>
          <w:color w:val="000000"/>
          <w:kern w:val="0"/>
          <w14:ligatures w14:val="none"/>
        </w:rPr>
        <w:t xml:space="preserve"> </w:t>
      </w:r>
      <w:proofErr w:type="spellStart"/>
      <w:r w:rsidRPr="00A125EA">
        <w:rPr>
          <w:rFonts w:ascii="Times New Roman" w:eastAsia="Times New Roman" w:hAnsi="Times New Roman" w:cs="Times New Roman"/>
          <w:color w:val="000000"/>
          <w:kern w:val="0"/>
          <w14:ligatures w14:val="none"/>
        </w:rPr>
        <w:t>sumažėjimas</w:t>
      </w:r>
      <w:proofErr w:type="spellEnd"/>
      <w:r w:rsidRPr="00A125EA">
        <w:rPr>
          <w:rFonts w:ascii="Times New Roman" w:eastAsia="Times New Roman" w:hAnsi="Times New Roman" w:cs="Times New Roman"/>
          <w:color w:val="000000"/>
          <w:kern w:val="0"/>
          <w14:ligatures w14:val="none"/>
        </w:rPr>
        <w:t xml:space="preserve">. </w:t>
      </w:r>
    </w:p>
    <w:p w14:paraId="4DB333CF" w14:textId="77777777" w:rsidR="00DF2B34" w:rsidRPr="00A125EA" w:rsidRDefault="00DF2B34" w:rsidP="00DF2B3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ED75B05" w14:textId="77777777" w:rsidR="00DF2B34" w:rsidRPr="00056744" w:rsidRDefault="00DF2B34" w:rsidP="00DF2B34">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056744">
        <w:rPr>
          <w:rFonts w:ascii="Times New Roman" w:eastAsia="Times New Roman" w:hAnsi="Times New Roman" w:cs="Times New Roman"/>
          <w:b/>
          <w:noProof/>
          <w:snapToGrid w:val="0"/>
          <w:kern w:val="0"/>
          <w:szCs w:val="24"/>
          <w:lang w:val="lt-LT"/>
          <w14:ligatures w14:val="none"/>
        </w:rPr>
        <w:t>Pranešimas apie šalutinį poveikį</w:t>
      </w:r>
    </w:p>
    <w:p w14:paraId="56CBD251" w14:textId="77777777" w:rsidR="00DF2B34" w:rsidRPr="00056744" w:rsidRDefault="00DF2B34" w:rsidP="00DF2B34">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056744">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56744">
          <w:rPr>
            <w:rFonts w:ascii="Times New Roman" w:eastAsia="Times New Roman" w:hAnsi="Times New Roman" w:cs="Times New Roman"/>
            <w:snapToGrid w:val="0"/>
            <w:color w:val="0000FF"/>
            <w:kern w:val="0"/>
            <w:szCs w:val="20"/>
            <w:u w:val="single"/>
            <w:lang w:val="lt-LT"/>
            <w14:ligatures w14:val="none"/>
          </w:rPr>
          <w:t>https://vapris.vvkt.lt/vvkt-web/public/nrv</w:t>
        </w:r>
      </w:hyperlink>
      <w:r w:rsidRPr="00056744">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6" w:history="1">
        <w:r w:rsidRPr="00056744">
          <w:rPr>
            <w:rFonts w:ascii="Times New Roman" w:eastAsia="Times New Roman" w:hAnsi="Times New Roman" w:cs="Times New Roman"/>
            <w:snapToGrid w:val="0"/>
            <w:color w:val="0000FF"/>
            <w:kern w:val="0"/>
            <w:szCs w:val="20"/>
            <w:u w:val="single"/>
            <w:lang w:val="lt-LT"/>
            <w14:ligatures w14:val="none"/>
          </w:rPr>
          <w:t>https://www.vvkt.lt/index.php?4004286486</w:t>
        </w:r>
      </w:hyperlink>
      <w:r w:rsidRPr="00056744">
        <w:rPr>
          <w:rFonts w:ascii="Times New Roman" w:eastAsia="Times New Roman" w:hAnsi="Times New Roman" w:cs="Times New Roman"/>
          <w:snapToGrid w:val="0"/>
          <w:kern w:val="0"/>
          <w:szCs w:val="20"/>
          <w:lang w:val="lt-LT"/>
          <w14:ligatures w14:val="none"/>
        </w:rPr>
        <w:t xml:space="preserve">, ir atsiunčiant elektroniniu paštu (adresu </w:t>
      </w:r>
      <w:hyperlink r:id="rId7" w:history="1">
        <w:r w:rsidRPr="00056744">
          <w:rPr>
            <w:rFonts w:ascii="Times New Roman" w:eastAsia="Times New Roman" w:hAnsi="Times New Roman" w:cs="Times New Roman"/>
            <w:snapToGrid w:val="0"/>
            <w:color w:val="0000FF"/>
            <w:kern w:val="0"/>
            <w:szCs w:val="20"/>
            <w:u w:val="single"/>
            <w:lang w:val="lt-LT"/>
            <w14:ligatures w14:val="none"/>
          </w:rPr>
          <w:t>NepageidaujamaR@vvkt.lt</w:t>
        </w:r>
      </w:hyperlink>
      <w:r w:rsidRPr="00056744">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64503EDF" w14:textId="77777777" w:rsidR="00DF2B34" w:rsidRPr="00056744" w:rsidRDefault="00DF2B34" w:rsidP="00DF2B34">
      <w:pPr>
        <w:spacing w:after="0" w:line="240" w:lineRule="auto"/>
        <w:rPr>
          <w:rFonts w:ascii="Times New Roman" w:eastAsia="Times New Roman" w:hAnsi="Times New Roman" w:cs="Times New Roman"/>
          <w:kern w:val="0"/>
          <w:lang w:val="lt-LT"/>
          <w14:ligatures w14:val="none"/>
        </w:rPr>
      </w:pPr>
    </w:p>
    <w:p w14:paraId="7588DBDB"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1E676183" w14:textId="77777777" w:rsidR="00DF2B34" w:rsidRPr="00A125EA" w:rsidRDefault="00DF2B34" w:rsidP="00DF2B34">
      <w:pPr>
        <w:spacing w:after="0" w:line="240" w:lineRule="auto"/>
        <w:rPr>
          <w:rFonts w:ascii="Times New Roman" w:eastAsia="Times New Roman" w:hAnsi="Times New Roman" w:cs="Times New Roman"/>
          <w:b/>
          <w:kern w:val="0"/>
          <w:lang w:val="lt-LT"/>
          <w14:ligatures w14:val="none"/>
        </w:rPr>
      </w:pPr>
      <w:r w:rsidRPr="00A125EA">
        <w:rPr>
          <w:rFonts w:ascii="Times New Roman" w:eastAsia="Times New Roman" w:hAnsi="Times New Roman" w:cs="Times New Roman"/>
          <w:b/>
          <w:kern w:val="0"/>
          <w:lang w:val="lt-LT"/>
          <w14:ligatures w14:val="none"/>
        </w:rPr>
        <w:t>5.</w:t>
      </w:r>
      <w:r w:rsidRPr="00A125EA">
        <w:rPr>
          <w:rFonts w:ascii="Times New Roman" w:eastAsia="Times New Roman" w:hAnsi="Times New Roman" w:cs="Times New Roman"/>
          <w:b/>
          <w:kern w:val="0"/>
          <w:lang w:val="lt-LT"/>
          <w14:ligatures w14:val="none"/>
        </w:rPr>
        <w:tab/>
        <w:t xml:space="preserve">Kaip laikyti </w:t>
      </w:r>
      <w:r w:rsidRPr="00441EE3">
        <w:rPr>
          <w:rFonts w:ascii="Times New Roman" w:eastAsia="Times New Roman" w:hAnsi="Times New Roman" w:cs="Times New Roman"/>
          <w:b/>
          <w:bCs/>
          <w:kern w:val="0"/>
          <w:lang w:val="lt-LT"/>
          <w14:ligatures w14:val="none"/>
        </w:rPr>
        <w:t>Decaldol</w:t>
      </w:r>
    </w:p>
    <w:p w14:paraId="7F14A94A"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56AF7FC1"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25C50354"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Laikyti vaikams nepastebimoje ir nepasiekiamoje vietoje.</w:t>
      </w:r>
    </w:p>
    <w:p w14:paraId="121D7CCB"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104931F8" w14:textId="77777777" w:rsidR="00DF2B34" w:rsidRPr="00B77461"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Laikyti gamintojo pakuotėje, kad vaistas būtų apsaugotas nuo šviesos</w:t>
      </w:r>
      <w:r>
        <w:rPr>
          <w:rFonts w:ascii="Times New Roman" w:eastAsia="Times New Roman" w:hAnsi="Times New Roman" w:cs="Times New Roman"/>
          <w:kern w:val="0"/>
          <w:lang w:val="lt-LT"/>
          <w14:ligatures w14:val="none"/>
        </w:rPr>
        <w:t xml:space="preserve">, </w:t>
      </w:r>
      <w:r w:rsidRPr="00B77461">
        <w:rPr>
          <w:rFonts w:ascii="Times New Roman" w:eastAsia="Times New Roman" w:hAnsi="Times New Roman" w:cs="Times New Roman"/>
          <w:kern w:val="0"/>
          <w:lang w:val="lt-LT"/>
          <w14:ligatures w14:val="none"/>
        </w:rPr>
        <w:t>žemesnėje kaip 25°C temperatūroje. Neužšaldyti.</w:t>
      </w:r>
    </w:p>
    <w:p w14:paraId="630EAFBD"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4578CBCA" w14:textId="77777777" w:rsidR="00DF2B34" w:rsidRPr="00A125EA" w:rsidRDefault="00DF2B34" w:rsidP="00DF2B34">
      <w:pPr>
        <w:spacing w:after="0" w:line="240" w:lineRule="auto"/>
        <w:jc w:val="both"/>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Ant dėžutės po „Tinka iki“ ir ampulės nurodytam tinkamumo laikui pasibaigus, šio vaisto vartoti negalima.</w:t>
      </w:r>
    </w:p>
    <w:p w14:paraId="462ECDF6"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Vaistas tinkamas vartoti iki paskutinės nurodyto mėnesio dienos.</w:t>
      </w:r>
    </w:p>
    <w:p w14:paraId="0CA03E72"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7A885A5A" w14:textId="77777777" w:rsidR="00DF2B34"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Vaistų negalima išmesti į kanalizaciją arba su buitinėmis atliekomis. Kaip išmesti nereikalingus vaistus, klauskite vaistininko. Šios priemonės padės apsaugoti aplinką.</w:t>
      </w:r>
    </w:p>
    <w:p w14:paraId="5BFF1EB6" w14:textId="77777777" w:rsidR="00DF2B34" w:rsidRDefault="00DF2B34" w:rsidP="00DF2B34">
      <w:pPr>
        <w:spacing w:after="0" w:line="240" w:lineRule="auto"/>
        <w:rPr>
          <w:rFonts w:ascii="Times New Roman" w:eastAsia="Times New Roman" w:hAnsi="Times New Roman" w:cs="Times New Roman"/>
          <w:kern w:val="0"/>
          <w:lang w:val="lt-LT"/>
          <w14:ligatures w14:val="none"/>
        </w:rPr>
      </w:pPr>
    </w:p>
    <w:p w14:paraId="654A1B3C"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6703B4F2" w14:textId="77777777" w:rsidR="00DF2B34" w:rsidRPr="00A125EA" w:rsidRDefault="00DF2B34" w:rsidP="00DF2B34">
      <w:pPr>
        <w:spacing w:after="0" w:line="240" w:lineRule="auto"/>
        <w:rPr>
          <w:rFonts w:ascii="Times New Roman" w:eastAsia="Times New Roman" w:hAnsi="Times New Roman" w:cs="Times New Roman"/>
          <w:b/>
          <w:bCs/>
          <w:kern w:val="0"/>
          <w:lang w:val="lt-LT"/>
          <w14:ligatures w14:val="none"/>
        </w:rPr>
      </w:pPr>
      <w:r w:rsidRPr="00A125EA">
        <w:rPr>
          <w:rFonts w:ascii="Times New Roman" w:eastAsia="Times New Roman" w:hAnsi="Times New Roman" w:cs="Times New Roman"/>
          <w:b/>
          <w:bCs/>
          <w:kern w:val="0"/>
          <w:lang w:val="lt-LT"/>
          <w14:ligatures w14:val="none"/>
        </w:rPr>
        <w:t>6.</w:t>
      </w:r>
      <w:r w:rsidRPr="00A125EA">
        <w:rPr>
          <w:rFonts w:ascii="Times New Roman" w:eastAsia="Times New Roman" w:hAnsi="Times New Roman" w:cs="Times New Roman"/>
          <w:bCs/>
          <w:kern w:val="0"/>
          <w:lang w:val="lt-LT"/>
          <w14:ligatures w14:val="none"/>
        </w:rPr>
        <w:tab/>
      </w:r>
      <w:r w:rsidRPr="00A125EA">
        <w:rPr>
          <w:rFonts w:ascii="Times New Roman" w:eastAsia="Times New Roman" w:hAnsi="Times New Roman" w:cs="Times New Roman"/>
          <w:b/>
          <w:bCs/>
          <w:kern w:val="0"/>
          <w:lang w:val="lt-LT"/>
          <w14:ligatures w14:val="none"/>
        </w:rPr>
        <w:t>Pakuotės turinys ir kita informacija</w:t>
      </w:r>
    </w:p>
    <w:p w14:paraId="14419430" w14:textId="77777777" w:rsidR="00DF2B34" w:rsidRPr="00A125EA" w:rsidRDefault="00DF2B34" w:rsidP="00DF2B34">
      <w:pPr>
        <w:spacing w:after="0" w:line="240" w:lineRule="auto"/>
        <w:rPr>
          <w:rFonts w:ascii="Times New Roman" w:eastAsia="Times New Roman" w:hAnsi="Times New Roman" w:cs="Times New Roman"/>
          <w:b/>
          <w:kern w:val="0"/>
          <w:lang w:val="lt-LT"/>
          <w14:ligatures w14:val="none"/>
        </w:rPr>
      </w:pPr>
    </w:p>
    <w:p w14:paraId="32DEBAF9"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r w:rsidRPr="00441EE3">
        <w:rPr>
          <w:rFonts w:ascii="Times New Roman" w:eastAsia="Times New Roman" w:hAnsi="Times New Roman" w:cs="Times New Roman"/>
          <w:b/>
          <w:bCs/>
          <w:kern w:val="0"/>
          <w:lang w:val="lt-LT"/>
          <w14:ligatures w14:val="none"/>
        </w:rPr>
        <w:t xml:space="preserve">Decaldol </w:t>
      </w:r>
      <w:r w:rsidRPr="00A125EA">
        <w:rPr>
          <w:rFonts w:ascii="Times New Roman" w:eastAsia="Times New Roman" w:hAnsi="Times New Roman" w:cs="Times New Roman"/>
          <w:b/>
          <w:bCs/>
          <w:kern w:val="0"/>
          <w:lang w:val="lt-LT"/>
          <w14:ligatures w14:val="none"/>
        </w:rPr>
        <w:t>sudėtis</w:t>
      </w:r>
    </w:p>
    <w:p w14:paraId="25B7AB84" w14:textId="77777777" w:rsidR="00DF2B34" w:rsidRPr="00A125EA" w:rsidRDefault="00DF2B34" w:rsidP="00DF2B34">
      <w:pPr>
        <w:spacing w:after="0" w:line="240" w:lineRule="auto"/>
        <w:jc w:val="both"/>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w:t>
      </w:r>
      <w:r w:rsidRPr="00A125EA">
        <w:rPr>
          <w:rFonts w:ascii="Times New Roman" w:eastAsia="Times New Roman" w:hAnsi="Times New Roman" w:cs="Times New Roman"/>
          <w:kern w:val="0"/>
          <w:lang w:val="lt-LT"/>
          <w14:ligatures w14:val="none"/>
        </w:rPr>
        <w:tab/>
        <w:t>Veiklioji medžiaga yra haloperidolio dekanoatas. Vienoje 1 ml ampulėje yra 70,52 mg haloperidolio dekanoato, tai atitinka 50 mg haloperidolio.</w:t>
      </w:r>
    </w:p>
    <w:p w14:paraId="123B9E41" w14:textId="77777777" w:rsidR="00DF2B34" w:rsidRDefault="00DF2B34" w:rsidP="00DF2B34">
      <w:pPr>
        <w:spacing w:after="0" w:line="240" w:lineRule="auto"/>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w:t>
      </w:r>
      <w:r w:rsidRPr="00A125EA">
        <w:rPr>
          <w:rFonts w:ascii="Times New Roman" w:eastAsia="Times New Roman" w:hAnsi="Times New Roman" w:cs="Times New Roman"/>
          <w:kern w:val="0"/>
          <w:lang w:val="lt-LT"/>
          <w14:ligatures w14:val="none"/>
        </w:rPr>
        <w:tab/>
        <w:t xml:space="preserve">Pagalbinės medžiagos yra benzilo alkoholis, </w:t>
      </w:r>
      <w:r w:rsidRPr="00374D61">
        <w:rPr>
          <w:rFonts w:ascii="Times New Roman" w:eastAsia="Times New Roman" w:hAnsi="Times New Roman" w:cs="Times New Roman"/>
          <w:kern w:val="0"/>
          <w:lang w:val="lt-LT"/>
          <w14:ligatures w14:val="none"/>
        </w:rPr>
        <w:t>rafinuotas žemės riešutų aliejus</w:t>
      </w:r>
      <w:r w:rsidRPr="00A125EA">
        <w:rPr>
          <w:rFonts w:ascii="Times New Roman" w:eastAsia="Times New Roman" w:hAnsi="Times New Roman" w:cs="Times New Roman"/>
          <w:kern w:val="0"/>
          <w:lang w:val="lt-LT"/>
          <w14:ligatures w14:val="none"/>
        </w:rPr>
        <w:t xml:space="preserve">. </w:t>
      </w:r>
    </w:p>
    <w:p w14:paraId="1432D90A" w14:textId="77777777" w:rsidR="00DF2B34" w:rsidRDefault="00DF2B34" w:rsidP="00DF2B34">
      <w:pPr>
        <w:spacing w:after="0" w:line="240" w:lineRule="auto"/>
        <w:rPr>
          <w:rFonts w:ascii="Times New Roman" w:eastAsia="Times New Roman" w:hAnsi="Times New Roman" w:cs="Times New Roman"/>
          <w:kern w:val="0"/>
          <w:lang w:val="lt-LT"/>
          <w14:ligatures w14:val="none"/>
        </w:rPr>
      </w:pPr>
    </w:p>
    <w:p w14:paraId="7DBD1BA9" w14:textId="77777777" w:rsidR="00DF2B34" w:rsidRPr="00A125EA" w:rsidRDefault="00DF2B34" w:rsidP="00DF2B34">
      <w:pPr>
        <w:spacing w:after="0" w:line="240" w:lineRule="auto"/>
        <w:rPr>
          <w:rFonts w:ascii="Times New Roman" w:eastAsia="Times New Roman" w:hAnsi="Times New Roman" w:cs="Times New Roman"/>
          <w:bCs/>
          <w:kern w:val="0"/>
          <w:lang w:val="lt-LT"/>
          <w14:ligatures w14:val="none"/>
        </w:rPr>
      </w:pPr>
    </w:p>
    <w:p w14:paraId="5ADB2A17" w14:textId="77777777" w:rsidR="00DF2B34" w:rsidRPr="00A125EA" w:rsidRDefault="00DF2B34" w:rsidP="00DF2B34">
      <w:pPr>
        <w:spacing w:after="0" w:line="240" w:lineRule="auto"/>
        <w:rPr>
          <w:rFonts w:ascii="Times New Roman" w:eastAsia="Times New Roman" w:hAnsi="Times New Roman" w:cs="Times New Roman"/>
          <w:b/>
          <w:bCs/>
          <w:kern w:val="0"/>
          <w:lang w:val="lt-LT"/>
          <w14:ligatures w14:val="none"/>
        </w:rPr>
      </w:pPr>
      <w:r w:rsidRPr="00441EE3">
        <w:rPr>
          <w:rFonts w:ascii="Times New Roman" w:eastAsia="Times New Roman" w:hAnsi="Times New Roman" w:cs="Times New Roman"/>
          <w:b/>
          <w:bCs/>
          <w:kern w:val="0"/>
          <w:lang w:val="lt-LT"/>
          <w14:ligatures w14:val="none"/>
        </w:rPr>
        <w:t xml:space="preserve">Decaldol </w:t>
      </w:r>
      <w:r w:rsidRPr="00A125EA">
        <w:rPr>
          <w:rFonts w:ascii="Times New Roman" w:eastAsia="Times New Roman" w:hAnsi="Times New Roman" w:cs="Times New Roman"/>
          <w:b/>
          <w:bCs/>
          <w:kern w:val="0"/>
          <w:lang w:val="lt-LT"/>
          <w14:ligatures w14:val="none"/>
        </w:rPr>
        <w:t>išvaizda ir kiekis pakuotėje</w:t>
      </w:r>
    </w:p>
    <w:p w14:paraId="24EA8C66" w14:textId="77777777" w:rsidR="00DF2B34" w:rsidRPr="00A125EA" w:rsidRDefault="00DF2B34" w:rsidP="00DF2B34">
      <w:pPr>
        <w:spacing w:after="0" w:line="240" w:lineRule="auto"/>
        <w:jc w:val="both"/>
        <w:rPr>
          <w:rFonts w:ascii="Times New Roman" w:eastAsia="Times New Roman" w:hAnsi="Times New Roman" w:cs="Times New Roman"/>
          <w:kern w:val="0"/>
          <w:lang w:val="lt-LT"/>
          <w14:ligatures w14:val="none"/>
        </w:rPr>
      </w:pPr>
    </w:p>
    <w:p w14:paraId="5518E8F0" w14:textId="77777777" w:rsidR="00DF2B34" w:rsidRPr="00A125EA" w:rsidRDefault="00DF2B34" w:rsidP="00DF2B34">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Pr="00BF077E">
        <w:rPr>
          <w:rFonts w:ascii="Times New Roman" w:eastAsia="Times New Roman" w:hAnsi="Times New Roman" w:cs="Times New Roman"/>
          <w:kern w:val="0"/>
          <w:lang w:val="lt-LT"/>
          <w14:ligatures w14:val="none"/>
        </w:rPr>
        <w:t xml:space="preserve">kaidrus aliejinis </w:t>
      </w:r>
      <w:r w:rsidRPr="00A125EA">
        <w:rPr>
          <w:rFonts w:ascii="Times New Roman" w:eastAsia="Times New Roman" w:hAnsi="Times New Roman" w:cs="Times New Roman"/>
          <w:kern w:val="0"/>
          <w:lang w:val="lt-LT"/>
          <w14:ligatures w14:val="none"/>
        </w:rPr>
        <w:t>tirpalas</w:t>
      </w:r>
      <w:r w:rsidRPr="00BF077E">
        <w:rPr>
          <w:rFonts w:ascii="Times New Roman" w:eastAsia="Times New Roman" w:hAnsi="Times New Roman" w:cs="Times New Roman"/>
          <w:kern w:val="0"/>
          <w:lang w:val="lt-LT"/>
          <w14:ligatures w14:val="none"/>
        </w:rPr>
        <w:t>, geltonas arba rudas, įvairaus intensyvumo spalvos</w:t>
      </w:r>
      <w:r>
        <w:rPr>
          <w:rFonts w:ascii="Times New Roman" w:eastAsia="Times New Roman" w:hAnsi="Times New Roman" w:cs="Times New Roman"/>
          <w:kern w:val="0"/>
          <w:lang w:val="lt-LT"/>
          <w14:ligatures w14:val="none"/>
        </w:rPr>
        <w:t>.</w:t>
      </w:r>
    </w:p>
    <w:p w14:paraId="37AD2EC2" w14:textId="77777777" w:rsidR="00DF2B34" w:rsidRPr="00A125EA" w:rsidRDefault="00DF2B34" w:rsidP="00DF2B34">
      <w:pPr>
        <w:spacing w:after="0" w:line="240" w:lineRule="auto"/>
        <w:jc w:val="both"/>
        <w:rPr>
          <w:rFonts w:ascii="Times New Roman" w:eastAsia="Times New Roman" w:hAnsi="Times New Roman" w:cs="Times New Roman"/>
          <w:b/>
          <w:kern w:val="0"/>
          <w:lang w:val="lt-LT"/>
          <w14:ligatures w14:val="none"/>
        </w:rPr>
      </w:pPr>
    </w:p>
    <w:p w14:paraId="09E78DB7" w14:textId="77777777" w:rsidR="00DF2B34" w:rsidRPr="00D50AC9" w:rsidRDefault="00DF2B34" w:rsidP="00DF2B34">
      <w:pPr>
        <w:spacing w:after="0" w:line="240" w:lineRule="auto"/>
        <w:jc w:val="both"/>
        <w:rPr>
          <w:rFonts w:ascii="Times New Roman" w:eastAsia="Times New Roman" w:hAnsi="Times New Roman" w:cs="Times New Roman"/>
          <w:kern w:val="0"/>
          <w:lang w:val="lt-LT"/>
          <w14:ligatures w14:val="none"/>
        </w:rPr>
      </w:pPr>
      <w:r w:rsidRPr="00D50AC9">
        <w:rPr>
          <w:rFonts w:ascii="Times New Roman" w:eastAsia="Times New Roman" w:hAnsi="Times New Roman" w:cs="Times New Roman"/>
          <w:kern w:val="0"/>
          <w:lang w:val="lt-LT"/>
          <w14:ligatures w14:val="none"/>
        </w:rPr>
        <w:t xml:space="preserve">1 ml </w:t>
      </w:r>
      <w:r w:rsidRPr="00BF077E">
        <w:rPr>
          <w:rFonts w:ascii="Times New Roman" w:eastAsia="Times New Roman" w:hAnsi="Times New Roman" w:cs="Times New Roman"/>
          <w:kern w:val="0"/>
          <w:lang w:val="lt-LT"/>
          <w14:ligatures w14:val="none"/>
        </w:rPr>
        <w:t>gintaro spalvos</w:t>
      </w:r>
      <w:r w:rsidRPr="00D50AC9">
        <w:rPr>
          <w:rFonts w:ascii="Times New Roman" w:eastAsia="Times New Roman" w:hAnsi="Times New Roman" w:cs="Times New Roman"/>
          <w:kern w:val="0"/>
          <w:lang w:val="lt-LT"/>
          <w14:ligatures w14:val="none"/>
        </w:rPr>
        <w:t xml:space="preserve"> stiklo ampulė. </w:t>
      </w:r>
    </w:p>
    <w:p w14:paraId="133452AA" w14:textId="77777777" w:rsidR="00DF2B34" w:rsidRDefault="00DF2B34" w:rsidP="00DF2B34">
      <w:pPr>
        <w:spacing w:after="0" w:line="240" w:lineRule="auto"/>
        <w:jc w:val="both"/>
        <w:rPr>
          <w:rFonts w:ascii="Times New Roman" w:eastAsia="Times New Roman" w:hAnsi="Times New Roman" w:cs="Times New Roman"/>
          <w:kern w:val="0"/>
          <w:lang w:val="lt-LT"/>
          <w14:ligatures w14:val="none"/>
        </w:rPr>
      </w:pPr>
      <w:r w:rsidRPr="00A125EA">
        <w:rPr>
          <w:rFonts w:ascii="Times New Roman" w:eastAsia="Times New Roman" w:hAnsi="Times New Roman" w:cs="Times New Roman"/>
          <w:kern w:val="0"/>
          <w:lang w:val="lt-LT"/>
          <w14:ligatures w14:val="none"/>
        </w:rPr>
        <w:t xml:space="preserve">Vienoje kartono dėžutėje yra 5 ampulės. </w:t>
      </w:r>
    </w:p>
    <w:p w14:paraId="59540B8A" w14:textId="77777777" w:rsidR="00DF2B34" w:rsidRDefault="00DF2B34" w:rsidP="00DF2B34">
      <w:pPr>
        <w:spacing w:after="0" w:line="240" w:lineRule="auto"/>
        <w:jc w:val="both"/>
        <w:rPr>
          <w:rFonts w:ascii="Times New Roman" w:eastAsia="Times New Roman" w:hAnsi="Times New Roman" w:cs="Times New Roman"/>
          <w:kern w:val="0"/>
          <w:lang w:val="lt-LT"/>
          <w14:ligatures w14:val="none"/>
        </w:rPr>
      </w:pPr>
    </w:p>
    <w:p w14:paraId="084B876D" w14:textId="77777777" w:rsidR="00DF2B34" w:rsidRPr="00A125EA" w:rsidRDefault="00DF2B34" w:rsidP="00DF2B34">
      <w:pPr>
        <w:spacing w:after="0" w:line="240" w:lineRule="auto"/>
        <w:rPr>
          <w:rFonts w:ascii="Times New Roman" w:eastAsia="Times New Roman" w:hAnsi="Times New Roman" w:cs="Times New Roman"/>
          <w:kern w:val="0"/>
          <w:lang w:val="lt-LT"/>
          <w14:ligatures w14:val="none"/>
        </w:rPr>
      </w:pPr>
    </w:p>
    <w:p w14:paraId="54970F5A" w14:textId="77777777" w:rsidR="00DF2B34" w:rsidRDefault="00DF2B34" w:rsidP="00DF2B34">
      <w:pPr>
        <w:spacing w:after="0" w:line="240" w:lineRule="auto"/>
        <w:jc w:val="both"/>
        <w:rPr>
          <w:rFonts w:ascii="Times New Roman" w:eastAsia="Times New Roman" w:hAnsi="Times New Roman" w:cs="Times New Roman"/>
          <w:b/>
          <w:color w:val="000000"/>
          <w:kern w:val="0"/>
          <w:lang w:val="lt-LT"/>
          <w14:ligatures w14:val="none"/>
        </w:rPr>
      </w:pPr>
      <w:r w:rsidRPr="004764D2">
        <w:rPr>
          <w:rFonts w:ascii="Times New Roman" w:eastAsia="Times New Roman" w:hAnsi="Times New Roman" w:cs="Times New Roman"/>
          <w:b/>
          <w:color w:val="000000"/>
          <w:kern w:val="0"/>
          <w:lang w:val="lt-LT"/>
          <w14:ligatures w14:val="none"/>
        </w:rPr>
        <w:t>Registruotojas eksportuojančioje valstybėje ir gamintojas</w:t>
      </w:r>
    </w:p>
    <w:p w14:paraId="557D217A" w14:textId="70F5CAB8" w:rsidR="000B53AC" w:rsidRPr="000B53AC" w:rsidRDefault="000B53AC" w:rsidP="000B53AC">
      <w:pPr>
        <w:spacing w:after="0" w:line="240" w:lineRule="auto"/>
        <w:jc w:val="both"/>
        <w:rPr>
          <w:rFonts w:ascii="Times New Roman" w:hAnsi="Times New Roman" w:cs="Times New Roman"/>
          <w:lang w:val="lt-LT"/>
        </w:rPr>
      </w:pPr>
      <w:r w:rsidRPr="000B53AC">
        <w:rPr>
          <w:rFonts w:ascii="Times New Roman" w:hAnsi="Times New Roman" w:cs="Times New Roman"/>
          <w:lang w:val="lt-LT"/>
        </w:rPr>
        <w:t>Zakłady Farmaceutyczne POLPHARMA</w:t>
      </w:r>
      <w:r>
        <w:rPr>
          <w:rFonts w:ascii="Times New Roman" w:hAnsi="Times New Roman" w:cs="Times New Roman"/>
          <w:lang w:val="lt-LT"/>
        </w:rPr>
        <w:t xml:space="preserve"> </w:t>
      </w:r>
      <w:r w:rsidRPr="000B53AC">
        <w:rPr>
          <w:rFonts w:ascii="Times New Roman" w:hAnsi="Times New Roman" w:cs="Times New Roman"/>
          <w:lang w:val="lt-LT"/>
        </w:rPr>
        <w:t>S.A.</w:t>
      </w:r>
    </w:p>
    <w:p w14:paraId="5A4E8F74" w14:textId="77777777" w:rsidR="000B53AC" w:rsidRDefault="000B53AC" w:rsidP="000B53AC">
      <w:pPr>
        <w:spacing w:after="0" w:line="240" w:lineRule="auto"/>
        <w:jc w:val="both"/>
        <w:rPr>
          <w:rFonts w:ascii="Times New Roman" w:hAnsi="Times New Roman" w:cs="Times New Roman"/>
          <w:lang w:val="lt-LT"/>
        </w:rPr>
      </w:pPr>
      <w:r w:rsidRPr="000B53AC">
        <w:rPr>
          <w:rFonts w:ascii="Times New Roman" w:hAnsi="Times New Roman" w:cs="Times New Roman"/>
          <w:lang w:val="lt-LT"/>
        </w:rPr>
        <w:t xml:space="preserve">ul. Pelplińska 19, </w:t>
      </w:r>
    </w:p>
    <w:p w14:paraId="33D95BC4" w14:textId="0F767000" w:rsidR="000B53AC" w:rsidRPr="000B53AC" w:rsidRDefault="000B53AC" w:rsidP="000B53AC">
      <w:pPr>
        <w:spacing w:after="0" w:line="240" w:lineRule="auto"/>
        <w:jc w:val="both"/>
        <w:rPr>
          <w:rFonts w:ascii="Times New Roman" w:hAnsi="Times New Roman" w:cs="Times New Roman"/>
          <w:lang w:val="lt-LT"/>
        </w:rPr>
      </w:pPr>
      <w:r w:rsidRPr="000B53AC">
        <w:rPr>
          <w:rFonts w:ascii="Times New Roman" w:hAnsi="Times New Roman" w:cs="Times New Roman"/>
          <w:lang w:val="lt-LT"/>
        </w:rPr>
        <w:t>83-200 Starogard</w:t>
      </w:r>
      <w:r>
        <w:rPr>
          <w:rFonts w:ascii="Times New Roman" w:hAnsi="Times New Roman" w:cs="Times New Roman"/>
          <w:lang w:val="lt-LT"/>
        </w:rPr>
        <w:t xml:space="preserve">, </w:t>
      </w:r>
      <w:r w:rsidRPr="000B53AC">
        <w:rPr>
          <w:rFonts w:ascii="Times New Roman" w:hAnsi="Times New Roman" w:cs="Times New Roman"/>
          <w:lang w:val="lt-LT"/>
        </w:rPr>
        <w:t>Gdańsk</w:t>
      </w:r>
      <w:r>
        <w:rPr>
          <w:rFonts w:ascii="Times New Roman" w:hAnsi="Times New Roman" w:cs="Times New Roman"/>
          <w:lang w:val="lt-LT"/>
        </w:rPr>
        <w:t>,</w:t>
      </w:r>
    </w:p>
    <w:p w14:paraId="34A240ED" w14:textId="77777777" w:rsidR="000B53AC" w:rsidRPr="000B53AC" w:rsidRDefault="000B53AC" w:rsidP="000B53AC">
      <w:pPr>
        <w:spacing w:after="0" w:line="240" w:lineRule="auto"/>
        <w:jc w:val="both"/>
        <w:rPr>
          <w:rFonts w:ascii="Times New Roman" w:hAnsi="Times New Roman" w:cs="Times New Roman"/>
          <w:lang w:val="lt-LT"/>
        </w:rPr>
      </w:pPr>
      <w:r w:rsidRPr="000B53AC">
        <w:rPr>
          <w:rFonts w:ascii="Times New Roman" w:hAnsi="Times New Roman" w:cs="Times New Roman"/>
          <w:lang w:val="lt-LT"/>
        </w:rPr>
        <w:t>Poland</w:t>
      </w:r>
    </w:p>
    <w:p w14:paraId="25D196EF" w14:textId="77777777" w:rsidR="00DF2B34" w:rsidRPr="00A125EA" w:rsidRDefault="00DF2B34" w:rsidP="00DF2B34">
      <w:pPr>
        <w:spacing w:after="0" w:line="240" w:lineRule="auto"/>
        <w:jc w:val="both"/>
        <w:rPr>
          <w:rFonts w:ascii="Times New Roman" w:eastAsia="Times New Roman" w:hAnsi="Times New Roman" w:cs="Times New Roman"/>
          <w:kern w:val="0"/>
          <w:lang w:val="lt-LT"/>
          <w14:ligatures w14:val="none"/>
        </w:rPr>
      </w:pPr>
    </w:p>
    <w:p w14:paraId="74981B53" w14:textId="77777777" w:rsidR="00DF2B34" w:rsidRPr="004764D2" w:rsidRDefault="00DF2B34" w:rsidP="00DF2B34">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4764D2">
        <w:rPr>
          <w:rFonts w:ascii="Times New Roman" w:hAnsi="Times New Roman" w:cs="Times New Roman"/>
          <w:b/>
          <w:color w:val="000000"/>
          <w:kern w:val="0"/>
          <w:lang w:val="lt-LT"/>
          <w14:ligatures w14:val="none"/>
        </w:rPr>
        <w:t xml:space="preserve">Lygiagretus importuotojas </w:t>
      </w:r>
      <w:r w:rsidRPr="004764D2">
        <w:rPr>
          <w:rFonts w:ascii="Times New Roman" w:hAnsi="Times New Roman" w:cs="Times New Roman"/>
          <w:b/>
          <w:color w:val="000000"/>
          <w:kern w:val="0"/>
          <w:lang w:val="lt-LT"/>
          <w14:ligatures w14:val="none"/>
        </w:rPr>
        <w:br/>
      </w:r>
      <w:r w:rsidRPr="004764D2">
        <w:rPr>
          <w:rFonts w:ascii="Times New Roman" w:eastAsia="TimesNewRoman" w:hAnsi="Times New Roman" w:cs="Times New Roman"/>
          <w:color w:val="000000"/>
          <w:kern w:val="0"/>
          <w:lang w:val="lt-LT"/>
          <w14:ligatures w14:val="none"/>
        </w:rPr>
        <w:t xml:space="preserve">UAB </w:t>
      </w:r>
      <w:r>
        <w:rPr>
          <w:rFonts w:ascii="Times New Roman" w:eastAsia="TimesNewRoman" w:hAnsi="Times New Roman" w:cs="Times New Roman"/>
          <w:color w:val="000000"/>
          <w:kern w:val="0"/>
          <w:lang w:val="lt-LT"/>
          <w14:ligatures w14:val="none"/>
        </w:rPr>
        <w:t>„</w:t>
      </w:r>
      <w:r w:rsidRPr="004764D2">
        <w:rPr>
          <w:rFonts w:ascii="Times New Roman" w:eastAsia="TimesNewRoman" w:hAnsi="Times New Roman" w:cs="Times New Roman"/>
          <w:color w:val="000000"/>
          <w:kern w:val="0"/>
          <w:lang w:val="lt-LT"/>
          <w14:ligatures w14:val="none"/>
        </w:rPr>
        <w:t>Niromed</w:t>
      </w:r>
      <w:r>
        <w:rPr>
          <w:rFonts w:ascii="Times New Roman" w:eastAsia="TimesNewRoman" w:hAnsi="Times New Roman" w:cs="Times New Roman"/>
          <w:color w:val="000000"/>
          <w:kern w:val="0"/>
          <w:lang w:val="lt-LT"/>
          <w14:ligatures w14:val="none"/>
        </w:rPr>
        <w:t>“</w:t>
      </w:r>
      <w:r w:rsidRPr="004764D2">
        <w:rPr>
          <w:rFonts w:ascii="Times New Roman" w:hAnsi="Times New Roman" w:cs="Times New Roman"/>
          <w:b/>
          <w:color w:val="000000"/>
          <w:kern w:val="0"/>
          <w:lang w:val="lt-LT"/>
          <w14:ligatures w14:val="none"/>
        </w:rPr>
        <w:br/>
      </w:r>
      <w:r w:rsidRPr="004764D2">
        <w:rPr>
          <w:rFonts w:ascii="Times New Roman" w:eastAsia="TimesNewRoman" w:hAnsi="Times New Roman" w:cs="Times New Roman"/>
          <w:color w:val="000000"/>
          <w:kern w:val="0"/>
          <w:lang w:val="lt-LT"/>
          <w14:ligatures w14:val="none"/>
        </w:rPr>
        <w:t>Žirmūnų g. 139A</w:t>
      </w:r>
      <w:r w:rsidRPr="004764D2">
        <w:rPr>
          <w:rFonts w:ascii="Times New Roman" w:hAnsi="Times New Roman" w:cs="Times New Roman"/>
          <w:b/>
          <w:color w:val="000000"/>
          <w:kern w:val="0"/>
          <w:lang w:val="lt-LT"/>
          <w14:ligatures w14:val="none"/>
        </w:rPr>
        <w:br/>
      </w:r>
      <w:r w:rsidRPr="004764D2">
        <w:rPr>
          <w:rFonts w:ascii="Times New Roman" w:eastAsia="TimesNewRoman" w:hAnsi="Times New Roman" w:cs="Times New Roman"/>
          <w:color w:val="000000"/>
          <w:kern w:val="0"/>
          <w:lang w:val="lt-LT"/>
          <w14:ligatures w14:val="none"/>
        </w:rPr>
        <w:t>LT‑09120 Vilnius</w:t>
      </w:r>
      <w:r w:rsidRPr="004764D2">
        <w:rPr>
          <w:rFonts w:ascii="Times New Roman" w:eastAsia="TimesNewRoman" w:hAnsi="Times New Roman" w:cs="Times New Roman"/>
          <w:color w:val="000000"/>
          <w:kern w:val="0"/>
          <w:lang w:val="lt-LT"/>
          <w14:ligatures w14:val="none"/>
        </w:rPr>
        <w:br/>
        <w:t>Lietuva</w:t>
      </w:r>
    </w:p>
    <w:p w14:paraId="0A5D2A74" w14:textId="77777777" w:rsidR="00DF2B34" w:rsidRPr="004764D2" w:rsidRDefault="00DF2B34" w:rsidP="00DF2B34">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33325BD0" w14:textId="77777777" w:rsidR="00DF2B34" w:rsidRPr="004764D2" w:rsidRDefault="00DF2B34" w:rsidP="00DF2B34">
      <w:pPr>
        <w:spacing w:after="0" w:line="240" w:lineRule="auto"/>
        <w:ind w:left="567" w:hanging="567"/>
        <w:rPr>
          <w:rFonts w:ascii="Times New Roman" w:eastAsia="Times New Roman" w:hAnsi="Times New Roman" w:cs="Times New Roman"/>
          <w:b/>
          <w:bCs/>
          <w:kern w:val="0"/>
          <w:lang w:val="cs-CZ"/>
          <w14:ligatures w14:val="none"/>
        </w:rPr>
      </w:pPr>
      <w:r w:rsidRPr="004764D2">
        <w:rPr>
          <w:rFonts w:ascii="Times New Roman" w:eastAsia="Times New Roman" w:hAnsi="Times New Roman" w:cs="Times New Roman"/>
          <w:b/>
          <w:bCs/>
          <w:kern w:val="0"/>
          <w:lang w:val="cs-CZ"/>
          <w14:ligatures w14:val="none"/>
        </w:rPr>
        <w:t>Perpakavo</w:t>
      </w:r>
    </w:p>
    <w:p w14:paraId="2DF912D4" w14:textId="77777777" w:rsidR="00DF2B34" w:rsidRPr="004764D2" w:rsidRDefault="00DF2B34" w:rsidP="00DF2B34">
      <w:pPr>
        <w:spacing w:after="0" w:line="240" w:lineRule="auto"/>
        <w:ind w:left="567" w:hanging="567"/>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LABOR Przedsiębiorstwo Farmaceutyczno-Chemiczne sp. z o.o.</w:t>
      </w:r>
    </w:p>
    <w:p w14:paraId="475427CE" w14:textId="77777777" w:rsidR="00DF2B34" w:rsidRPr="004764D2" w:rsidRDefault="00DF2B34" w:rsidP="00DF2B34">
      <w:pPr>
        <w:spacing w:after="0" w:line="240" w:lineRule="auto"/>
        <w:ind w:left="567" w:hanging="567"/>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Ul. Długosza 49,</w:t>
      </w:r>
    </w:p>
    <w:p w14:paraId="0287ED0C" w14:textId="77777777" w:rsidR="00DF2B34" w:rsidRPr="004764D2" w:rsidRDefault="00DF2B34" w:rsidP="00DF2B34">
      <w:pPr>
        <w:spacing w:after="0" w:line="240" w:lineRule="auto"/>
        <w:ind w:left="567" w:hanging="567"/>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51-162 Wrocław,</w:t>
      </w:r>
    </w:p>
    <w:p w14:paraId="339D855B" w14:textId="77777777" w:rsidR="00DF2B34" w:rsidRPr="004764D2" w:rsidRDefault="00DF2B34" w:rsidP="00DF2B34">
      <w:pPr>
        <w:spacing w:after="0" w:line="240" w:lineRule="auto"/>
        <w:ind w:left="567" w:hanging="567"/>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Lenkija</w:t>
      </w:r>
    </w:p>
    <w:p w14:paraId="3D11BD0B" w14:textId="77777777" w:rsidR="00DF2B34" w:rsidRPr="004764D2" w:rsidRDefault="00DF2B34" w:rsidP="00DF2B34">
      <w:pPr>
        <w:spacing w:after="0" w:line="240" w:lineRule="auto"/>
        <w:ind w:left="567" w:hanging="567"/>
        <w:rPr>
          <w:rFonts w:ascii="Times New Roman" w:eastAsia="Times New Roman" w:hAnsi="Times New Roman" w:cs="Times New Roman"/>
          <w:kern w:val="0"/>
          <w:lang w:val="cs-CZ"/>
          <w14:ligatures w14:val="none"/>
        </w:rPr>
      </w:pPr>
    </w:p>
    <w:p w14:paraId="6C8E1653" w14:textId="77777777" w:rsidR="00DF2B34" w:rsidRPr="004764D2" w:rsidRDefault="00DF2B34" w:rsidP="00DF2B34">
      <w:pPr>
        <w:spacing w:after="0" w:line="240" w:lineRule="auto"/>
        <w:ind w:left="567" w:hanging="567"/>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arba</w:t>
      </w:r>
    </w:p>
    <w:p w14:paraId="21FB6B5C" w14:textId="77777777" w:rsidR="00DF2B34" w:rsidRPr="004764D2" w:rsidRDefault="00DF2B34" w:rsidP="00DF2B34">
      <w:pPr>
        <w:spacing w:after="0" w:line="240" w:lineRule="auto"/>
        <w:ind w:left="567" w:hanging="567"/>
        <w:rPr>
          <w:rFonts w:ascii="Times New Roman" w:eastAsia="Times New Roman" w:hAnsi="Times New Roman" w:cs="Times New Roman"/>
          <w:kern w:val="0"/>
          <w:lang w:val="cs-CZ"/>
          <w14:ligatures w14:val="none"/>
        </w:rPr>
      </w:pPr>
    </w:p>
    <w:p w14:paraId="45526FFA" w14:textId="77777777" w:rsidR="00DF2B34" w:rsidRPr="004764D2" w:rsidRDefault="00DF2B34" w:rsidP="00DF2B34">
      <w:pPr>
        <w:spacing w:after="0" w:line="240" w:lineRule="auto"/>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UAB „Entafarma“</w:t>
      </w:r>
    </w:p>
    <w:p w14:paraId="069EB592" w14:textId="77777777" w:rsidR="00DF2B34" w:rsidRPr="004764D2" w:rsidRDefault="00DF2B34" w:rsidP="00DF2B34">
      <w:pPr>
        <w:spacing w:after="0" w:line="240" w:lineRule="auto"/>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Klonėnų vs. 1,</w:t>
      </w:r>
    </w:p>
    <w:p w14:paraId="11A85D29" w14:textId="77777777" w:rsidR="00DF2B34" w:rsidRPr="004764D2" w:rsidRDefault="00DF2B34" w:rsidP="00DF2B34">
      <w:pPr>
        <w:spacing w:after="0" w:line="240" w:lineRule="auto"/>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LT-19156 Širvintų r. sav.</w:t>
      </w:r>
    </w:p>
    <w:p w14:paraId="030AAD70" w14:textId="77777777" w:rsidR="00DF2B34" w:rsidRPr="004764D2" w:rsidRDefault="00DF2B34" w:rsidP="00DF2B34">
      <w:pPr>
        <w:spacing w:after="0" w:line="240" w:lineRule="auto"/>
        <w:rPr>
          <w:rFonts w:ascii="Times New Roman" w:eastAsia="Times New Roman" w:hAnsi="Times New Roman" w:cs="Times New Roman"/>
          <w:kern w:val="0"/>
          <w:lang w:val="cs-CZ"/>
          <w14:ligatures w14:val="none"/>
        </w:rPr>
      </w:pPr>
      <w:r w:rsidRPr="004764D2">
        <w:rPr>
          <w:rFonts w:ascii="Times New Roman" w:eastAsia="Times New Roman" w:hAnsi="Times New Roman" w:cs="Times New Roman"/>
          <w:kern w:val="0"/>
          <w:lang w:val="cs-CZ"/>
          <w14:ligatures w14:val="none"/>
        </w:rPr>
        <w:t>Lietuva</w:t>
      </w:r>
    </w:p>
    <w:p w14:paraId="4BAC565D" w14:textId="77777777" w:rsidR="00DF2B34" w:rsidRPr="004764D2" w:rsidRDefault="00DF2B34" w:rsidP="00DF2B34">
      <w:pPr>
        <w:spacing w:after="0" w:line="240" w:lineRule="auto"/>
        <w:ind w:right="28"/>
        <w:rPr>
          <w:rFonts w:ascii="Times New Roman" w:eastAsia="Arial Unicode MS" w:hAnsi="Times New Roman" w:cs="Times New Roman"/>
          <w:noProof/>
          <w:color w:val="FF0000"/>
          <w:kern w:val="0"/>
          <w:lang w:val="lt-LT"/>
          <w14:ligatures w14:val="none"/>
        </w:rPr>
      </w:pPr>
    </w:p>
    <w:p w14:paraId="2D79FBDD" w14:textId="77777777" w:rsidR="00DF2B34" w:rsidRPr="004764D2" w:rsidRDefault="00DF2B34" w:rsidP="00DF2B34">
      <w:pPr>
        <w:spacing w:after="0" w:line="240" w:lineRule="auto"/>
        <w:rPr>
          <w:rFonts w:ascii="Times New Roman" w:eastAsia="Times New Roman" w:hAnsi="Times New Roman" w:cs="Times New Roman"/>
          <w:kern w:val="0"/>
          <w:lang w:val="lt-LT"/>
          <w14:ligatures w14:val="none"/>
        </w:rPr>
      </w:pPr>
    </w:p>
    <w:p w14:paraId="3BC0221B" w14:textId="1E7D9183" w:rsidR="00DF2B34" w:rsidRPr="004764D2" w:rsidRDefault="00DF2B34" w:rsidP="00DF2B34">
      <w:pPr>
        <w:spacing w:after="0" w:line="240" w:lineRule="auto"/>
        <w:rPr>
          <w:rFonts w:ascii="Times New Roman" w:eastAsia="Times New Roman" w:hAnsi="Times New Roman" w:cs="Times New Roman"/>
          <w:b/>
          <w:kern w:val="0"/>
          <w:lang w:val="lt-LT"/>
          <w14:ligatures w14:val="none"/>
        </w:rPr>
      </w:pPr>
      <w:r w:rsidRPr="004764D2">
        <w:rPr>
          <w:rFonts w:ascii="Times New Roman" w:eastAsia="Times New Roman" w:hAnsi="Times New Roman" w:cs="Times New Roman"/>
          <w:b/>
          <w:bCs/>
          <w:kern w:val="0"/>
          <w:lang w:val="lt-LT"/>
          <w14:ligatures w14:val="none"/>
        </w:rPr>
        <w:t>Šis pakuotės lapelis</w:t>
      </w:r>
      <w:r w:rsidRPr="004764D2">
        <w:rPr>
          <w:rFonts w:ascii="Times New Roman" w:eastAsia="Times New Roman" w:hAnsi="Times New Roman" w:cs="Times New Roman"/>
          <w:b/>
          <w:kern w:val="0"/>
          <w:lang w:val="lt-LT"/>
          <w14:ligatures w14:val="none"/>
        </w:rPr>
        <w:t xml:space="preserve"> paskutinį kartą peržiūrėtas 202</w:t>
      </w:r>
      <w:r>
        <w:rPr>
          <w:rFonts w:ascii="Times New Roman" w:eastAsia="Times New Roman" w:hAnsi="Times New Roman" w:cs="Times New Roman"/>
          <w:b/>
          <w:kern w:val="0"/>
          <w:lang w:val="lt-LT"/>
          <w14:ligatures w14:val="none"/>
        </w:rPr>
        <w:t>4</w:t>
      </w:r>
      <w:r w:rsidRPr="004764D2">
        <w:rPr>
          <w:rFonts w:ascii="Times New Roman" w:eastAsia="Times New Roman" w:hAnsi="Times New Roman" w:cs="Times New Roman"/>
          <w:b/>
          <w:kern w:val="0"/>
          <w:lang w:val="lt-LT"/>
          <w14:ligatures w14:val="none"/>
        </w:rPr>
        <w:t>-</w:t>
      </w:r>
      <w:r w:rsidR="0052489E">
        <w:rPr>
          <w:rFonts w:ascii="Times New Roman" w:eastAsia="Times New Roman" w:hAnsi="Times New Roman" w:cs="Times New Roman"/>
          <w:b/>
          <w:kern w:val="0"/>
          <w:lang w:val="lt-LT"/>
          <w14:ligatures w14:val="none"/>
        </w:rPr>
        <w:t>03-07</w:t>
      </w:r>
      <w:r w:rsidRPr="004764D2">
        <w:rPr>
          <w:rFonts w:ascii="Times New Roman" w:eastAsia="Times New Roman" w:hAnsi="Times New Roman" w:cs="Times New Roman"/>
          <w:b/>
          <w:kern w:val="0"/>
          <w:lang w:val="lt-LT"/>
          <w14:ligatures w14:val="none"/>
        </w:rPr>
        <w:t>.</w:t>
      </w:r>
    </w:p>
    <w:p w14:paraId="54E930F6" w14:textId="77777777" w:rsidR="00DF2B34" w:rsidRPr="004764D2" w:rsidRDefault="00DF2B34" w:rsidP="00DF2B34">
      <w:pPr>
        <w:spacing w:after="0" w:line="240" w:lineRule="auto"/>
        <w:rPr>
          <w:rFonts w:ascii="Times New Roman" w:eastAsia="Times New Roman" w:hAnsi="Times New Roman" w:cs="Times New Roman"/>
          <w:kern w:val="0"/>
          <w:lang w:val="lt-LT"/>
          <w14:ligatures w14:val="none"/>
        </w:rPr>
      </w:pPr>
    </w:p>
    <w:p w14:paraId="11082E54" w14:textId="77777777" w:rsidR="00DF2B34" w:rsidRPr="004764D2" w:rsidRDefault="00DF2B34" w:rsidP="00DF2B34">
      <w:pPr>
        <w:spacing w:after="0" w:line="240" w:lineRule="auto"/>
        <w:rPr>
          <w:rFonts w:ascii="Times New Roman" w:eastAsia="Times New Roman" w:hAnsi="Times New Roman" w:cs="Times New Roman"/>
          <w:kern w:val="0"/>
          <w:sz w:val="24"/>
          <w:szCs w:val="24"/>
          <w:lang w:val="lt-LT"/>
          <w14:ligatures w14:val="none"/>
        </w:rPr>
      </w:pPr>
      <w:r w:rsidRPr="004764D2">
        <w:rPr>
          <w:rFonts w:ascii="Times New Roman" w:eastAsia="Times New Roman" w:hAnsi="Times New Roman" w:cs="Times New Roman"/>
          <w:kern w:val="0"/>
          <w:lang w:val="lt-LT"/>
          <w14:ligatures w14:val="none"/>
        </w:rPr>
        <w:t xml:space="preserve">Išsami informacija apie šį vaistą pateikiama Valstybinės vaistų kontrolės tarnybos prie Lietuvos Respublikos sveikatos apsaugos ministerijos tinklalapyje </w:t>
      </w:r>
      <w:hyperlink r:id="rId8" w:history="1">
        <w:r w:rsidRPr="004764D2">
          <w:rPr>
            <w:rFonts w:ascii="Times New Roman" w:eastAsia="Times New Roman" w:hAnsi="Times New Roman" w:cs="Times New Roman"/>
            <w:noProof/>
            <w:color w:val="0000FF"/>
            <w:kern w:val="0"/>
            <w:u w:val="single"/>
            <w:lang w:val="lt-LT"/>
            <w14:ligatures w14:val="none"/>
          </w:rPr>
          <w:t>http://www.vvkt.lt/</w:t>
        </w:r>
      </w:hyperlink>
    </w:p>
    <w:p w14:paraId="01E601A5" w14:textId="77777777" w:rsidR="00DF2B34" w:rsidRPr="004764D2" w:rsidRDefault="00DF2B34" w:rsidP="00DF2B34">
      <w:pPr>
        <w:spacing w:after="200" w:line="276" w:lineRule="auto"/>
        <w:rPr>
          <w:rFonts w:ascii="Calibri" w:eastAsia="Calibri" w:hAnsi="Calibri" w:cs="Times New Roman"/>
          <w:kern w:val="0"/>
          <w:lang w:val="lt-LT"/>
          <w14:ligatures w14:val="none"/>
        </w:rPr>
      </w:pPr>
    </w:p>
    <w:p w14:paraId="6FD9C219" w14:textId="77777777" w:rsidR="00DF2B34" w:rsidRPr="004764D2" w:rsidRDefault="00DF2B34" w:rsidP="00DF2B34">
      <w:pPr>
        <w:spacing w:after="0" w:line="240" w:lineRule="auto"/>
        <w:rPr>
          <w:rFonts w:ascii="Times New Roman" w:eastAsia="Calibri" w:hAnsi="Times New Roman" w:cs="Times New Roman"/>
          <w:i/>
          <w:iCs/>
          <w:kern w:val="0"/>
          <w:lang w:val="lt-LT"/>
          <w14:ligatures w14:val="none"/>
        </w:rPr>
      </w:pPr>
      <w:r w:rsidRPr="004764D2">
        <w:rPr>
          <w:rFonts w:ascii="Times New Roman" w:eastAsia="Calibri" w:hAnsi="Times New Roman" w:cs="Times New Roman"/>
          <w:i/>
          <w:iCs/>
          <w:kern w:val="0"/>
          <w:lang w:val="lt-LT"/>
          <w14:ligatures w14:val="none"/>
        </w:rPr>
        <w:t>Lygiagrečiai importuojamas vaistinis preparatas nuo referencinio vaistinio preparato skiriasi</w:t>
      </w:r>
      <w:r>
        <w:rPr>
          <w:rFonts w:ascii="Times New Roman" w:eastAsia="Calibri" w:hAnsi="Times New Roman" w:cs="Times New Roman"/>
          <w:i/>
          <w:iCs/>
          <w:kern w:val="0"/>
          <w:lang w:val="lt-LT"/>
          <w14:ligatures w14:val="none"/>
        </w:rPr>
        <w:t xml:space="preserve"> laikymo sąlygomis: l</w:t>
      </w:r>
      <w:r w:rsidRPr="004764D2">
        <w:rPr>
          <w:rFonts w:ascii="Times New Roman" w:eastAsia="Calibri" w:hAnsi="Times New Roman" w:cs="Times New Roman"/>
          <w:i/>
          <w:iCs/>
          <w:kern w:val="0"/>
          <w:lang w:val="lt-LT"/>
          <w14:ligatures w14:val="none"/>
        </w:rPr>
        <w:t>ygiagrečiai importuojam</w:t>
      </w:r>
      <w:r>
        <w:rPr>
          <w:rFonts w:ascii="Times New Roman" w:eastAsia="Calibri" w:hAnsi="Times New Roman" w:cs="Times New Roman"/>
          <w:i/>
          <w:iCs/>
          <w:kern w:val="0"/>
          <w:lang w:val="lt-LT"/>
          <w14:ligatures w14:val="none"/>
        </w:rPr>
        <w:t xml:space="preserve">ą vaistą papildomai laikyti </w:t>
      </w:r>
      <w:r w:rsidRPr="0089364D">
        <w:rPr>
          <w:rFonts w:ascii="Times New Roman" w:eastAsia="Calibri" w:hAnsi="Times New Roman" w:cs="Times New Roman"/>
          <w:i/>
          <w:iCs/>
          <w:kern w:val="0"/>
          <w:lang w:val="lt-LT"/>
          <w14:ligatures w14:val="none"/>
        </w:rPr>
        <w:t>žemesnėje kaip 25°C temperatūroje</w:t>
      </w:r>
      <w:r>
        <w:rPr>
          <w:rFonts w:ascii="Times New Roman" w:eastAsia="Calibri" w:hAnsi="Times New Roman" w:cs="Times New Roman"/>
          <w:i/>
          <w:iCs/>
          <w:kern w:val="0"/>
          <w:lang w:val="lt-LT"/>
          <w14:ligatures w14:val="none"/>
        </w:rPr>
        <w:t>, n</w:t>
      </w:r>
      <w:r w:rsidRPr="0089364D">
        <w:rPr>
          <w:rFonts w:ascii="Times New Roman" w:eastAsia="Calibri" w:hAnsi="Times New Roman" w:cs="Times New Roman"/>
          <w:i/>
          <w:iCs/>
          <w:kern w:val="0"/>
          <w:lang w:val="lt-LT"/>
          <w14:ligatures w14:val="none"/>
        </w:rPr>
        <w:t>eužšaldyti</w:t>
      </w:r>
      <w:r>
        <w:rPr>
          <w:rFonts w:ascii="Times New Roman" w:eastAsia="Calibri" w:hAnsi="Times New Roman" w:cs="Times New Roman"/>
          <w:i/>
          <w:iCs/>
          <w:kern w:val="0"/>
          <w:lang w:val="lt-LT"/>
          <w14:ligatures w14:val="none"/>
        </w:rPr>
        <w:t xml:space="preserve">; pagalbinėmis medžiagomis: </w:t>
      </w:r>
      <w:r w:rsidRPr="004764D2">
        <w:rPr>
          <w:rFonts w:ascii="Times New Roman" w:eastAsia="Times New Roman" w:hAnsi="Times New Roman" w:cs="Times New Roman"/>
          <w:i/>
          <w:iCs/>
          <w:noProof/>
          <w:kern w:val="0"/>
          <w:lang w:val="lt-LT"/>
          <w14:ligatures w14:val="none"/>
        </w:rPr>
        <w:t>lygiagretaus</w:t>
      </w:r>
      <w:r>
        <w:rPr>
          <w:rFonts w:ascii="Times New Roman" w:eastAsia="Times New Roman" w:hAnsi="Times New Roman" w:cs="Times New Roman"/>
          <w:i/>
          <w:iCs/>
          <w:noProof/>
          <w:kern w:val="0"/>
          <w:lang w:val="lt-LT"/>
          <w14:ligatures w14:val="none"/>
        </w:rPr>
        <w:t>-</w:t>
      </w:r>
      <w:r>
        <w:rPr>
          <w:rFonts w:ascii="Times New Roman" w:eastAsia="Times New Roman" w:hAnsi="Times New Roman" w:cs="Times New Roman"/>
          <w:kern w:val="0"/>
          <w:lang w:val="lt-LT"/>
          <w14:ligatures w14:val="none"/>
        </w:rPr>
        <w:t xml:space="preserve"> </w:t>
      </w:r>
      <w:r w:rsidRPr="0037010A">
        <w:rPr>
          <w:rFonts w:ascii="Times New Roman" w:eastAsia="Times New Roman" w:hAnsi="Times New Roman" w:cs="Times New Roman"/>
          <w:i/>
          <w:iCs/>
          <w:noProof/>
          <w:kern w:val="0"/>
          <w:lang w:val="lt-LT"/>
          <w14:ligatures w14:val="none"/>
        </w:rPr>
        <w:t>rafinuotas žemės riešutų aliejus</w:t>
      </w:r>
      <w:r>
        <w:rPr>
          <w:rFonts w:ascii="Times New Roman" w:eastAsia="Times New Roman" w:hAnsi="Times New Roman" w:cs="Times New Roman"/>
          <w:i/>
          <w:iCs/>
          <w:noProof/>
          <w:kern w:val="0"/>
          <w:lang w:val="lt-LT"/>
          <w14:ligatures w14:val="none"/>
        </w:rPr>
        <w:t>, referencinio -</w:t>
      </w:r>
      <w:r w:rsidRPr="00CF2CBF">
        <w:rPr>
          <w:rFonts w:ascii="Times New Roman" w:eastAsia="Times New Roman" w:hAnsi="Times New Roman" w:cs="Times New Roman"/>
          <w:kern w:val="0"/>
          <w:lang w:val="lt-LT"/>
          <w14:ligatures w14:val="none"/>
        </w:rPr>
        <w:t xml:space="preserve"> </w:t>
      </w:r>
      <w:r w:rsidRPr="00CF2CBF">
        <w:rPr>
          <w:rFonts w:ascii="Times New Roman" w:eastAsia="Times New Roman" w:hAnsi="Times New Roman" w:cs="Times New Roman"/>
          <w:i/>
          <w:iCs/>
          <w:noProof/>
          <w:kern w:val="0"/>
          <w:lang w:val="lt-LT"/>
          <w14:ligatures w14:val="none"/>
        </w:rPr>
        <w:t>sezamų aliejus</w:t>
      </w:r>
      <w:r>
        <w:rPr>
          <w:rFonts w:ascii="Times New Roman" w:eastAsia="Times New Roman" w:hAnsi="Times New Roman" w:cs="Times New Roman"/>
          <w:i/>
          <w:iCs/>
          <w:noProof/>
          <w:kern w:val="0"/>
          <w:lang w:val="lt-LT"/>
          <w14:ligatures w14:val="none"/>
        </w:rPr>
        <w:t xml:space="preserve">; </w:t>
      </w:r>
      <w:r>
        <w:rPr>
          <w:rFonts w:ascii="Times New Roman" w:eastAsia="Calibri" w:hAnsi="Times New Roman" w:cs="Times New Roman"/>
          <w:i/>
          <w:iCs/>
          <w:kern w:val="0"/>
          <w:lang w:val="lt-LT"/>
          <w14:ligatures w14:val="none"/>
        </w:rPr>
        <w:t xml:space="preserve">išvaizda: lygiagretaus vaisto tirpalas- </w:t>
      </w:r>
      <w:r w:rsidRPr="00BF077E">
        <w:rPr>
          <w:rFonts w:ascii="Times New Roman" w:eastAsia="Calibri" w:hAnsi="Times New Roman" w:cs="Times New Roman"/>
          <w:i/>
          <w:iCs/>
          <w:kern w:val="0"/>
          <w:lang w:val="lt-LT"/>
          <w14:ligatures w14:val="none"/>
        </w:rPr>
        <w:t>geltonas arba rudas, įvairaus intensyvumo spalvos</w:t>
      </w:r>
      <w:r>
        <w:rPr>
          <w:rFonts w:ascii="Times New Roman" w:eastAsia="Calibri" w:hAnsi="Times New Roman" w:cs="Times New Roman"/>
          <w:i/>
          <w:iCs/>
          <w:kern w:val="0"/>
          <w:lang w:val="lt-LT"/>
          <w14:ligatures w14:val="none"/>
        </w:rPr>
        <w:t xml:space="preserve">, tiekiamas </w:t>
      </w:r>
      <w:r w:rsidRPr="00664FD8">
        <w:rPr>
          <w:rFonts w:ascii="Times New Roman" w:eastAsia="Calibri" w:hAnsi="Times New Roman" w:cs="Times New Roman"/>
          <w:i/>
          <w:iCs/>
          <w:kern w:val="0"/>
          <w:lang w:val="lt-LT"/>
          <w14:ligatures w14:val="none"/>
        </w:rPr>
        <w:t>gintaro spalvos stiklo ampulėse</w:t>
      </w:r>
      <w:r>
        <w:rPr>
          <w:rFonts w:ascii="Times New Roman" w:eastAsia="Calibri" w:hAnsi="Times New Roman" w:cs="Times New Roman"/>
          <w:i/>
          <w:iCs/>
          <w:kern w:val="0"/>
          <w:lang w:val="lt-LT"/>
          <w14:ligatures w14:val="none"/>
        </w:rPr>
        <w:t>, referencin</w:t>
      </w:r>
      <w:r w:rsidRPr="007B7409">
        <w:rPr>
          <w:rFonts w:ascii="Times New Roman" w:eastAsia="Calibri" w:hAnsi="Times New Roman" w:cs="Times New Roman"/>
          <w:i/>
          <w:iCs/>
          <w:kern w:val="0"/>
          <w:lang w:val="lt-LT"/>
          <w14:ligatures w14:val="none"/>
        </w:rPr>
        <w:t>is -</w:t>
      </w:r>
      <w:r w:rsidRPr="007B7409">
        <w:rPr>
          <w:rFonts w:ascii="Times New Roman" w:eastAsia="Times New Roman" w:hAnsi="Times New Roman" w:cs="Times New Roman"/>
          <w:i/>
          <w:iCs/>
          <w:kern w:val="0"/>
          <w:lang w:val="lt-LT"/>
          <w14:ligatures w14:val="none"/>
        </w:rPr>
        <w:t xml:space="preserve"> g</w:t>
      </w:r>
      <w:r w:rsidRPr="007B7409">
        <w:rPr>
          <w:rFonts w:ascii="Times New Roman" w:eastAsia="Calibri" w:hAnsi="Times New Roman" w:cs="Times New Roman"/>
          <w:i/>
          <w:iCs/>
          <w:kern w:val="0"/>
          <w:lang w:val="lt-LT"/>
          <w14:ligatures w14:val="none"/>
        </w:rPr>
        <w:t xml:space="preserve">eltonos ar žalsvai geltonos spalvos </w:t>
      </w:r>
      <w:r>
        <w:rPr>
          <w:rFonts w:ascii="Times New Roman" w:eastAsia="Calibri" w:hAnsi="Times New Roman" w:cs="Times New Roman"/>
          <w:i/>
          <w:iCs/>
          <w:kern w:val="0"/>
          <w:lang w:val="lt-LT"/>
          <w14:ligatures w14:val="none"/>
        </w:rPr>
        <w:t xml:space="preserve">tirpalas, tiekiamas </w:t>
      </w:r>
      <w:r w:rsidRPr="006930B2">
        <w:rPr>
          <w:rFonts w:ascii="Times New Roman" w:eastAsia="Calibri" w:hAnsi="Times New Roman" w:cs="Times New Roman"/>
          <w:i/>
          <w:iCs/>
          <w:kern w:val="0"/>
          <w:lang w:val="lt-LT"/>
          <w14:ligatures w14:val="none"/>
        </w:rPr>
        <w:t>rudo stiklo ampulė</w:t>
      </w:r>
      <w:r>
        <w:rPr>
          <w:rFonts w:ascii="Times New Roman" w:eastAsia="Calibri" w:hAnsi="Times New Roman" w:cs="Times New Roman"/>
          <w:i/>
          <w:iCs/>
          <w:kern w:val="0"/>
          <w:lang w:val="lt-LT"/>
          <w14:ligatures w14:val="none"/>
        </w:rPr>
        <w:t>se</w:t>
      </w:r>
      <w:r>
        <w:rPr>
          <w:rFonts w:ascii="Times New Roman" w:eastAsia="Times New Roman" w:hAnsi="Times New Roman" w:cs="Times New Roman"/>
          <w:i/>
          <w:iCs/>
          <w:noProof/>
          <w:kern w:val="0"/>
          <w:lang w:val="lt-LT"/>
          <w14:ligatures w14:val="none"/>
        </w:rPr>
        <w:t>.</w:t>
      </w:r>
    </w:p>
    <w:p w14:paraId="0FF82AE7" w14:textId="77777777" w:rsidR="00DF2B34" w:rsidRPr="006930B2" w:rsidRDefault="00DF2B34" w:rsidP="00DF2B34">
      <w:pPr>
        <w:spacing w:after="0" w:line="240" w:lineRule="auto"/>
        <w:rPr>
          <w:lang w:val="lt-LT"/>
        </w:rPr>
      </w:pPr>
    </w:p>
    <w:p w14:paraId="3E92A706" w14:textId="77777777" w:rsidR="00DF2B34" w:rsidRPr="00A125EA" w:rsidRDefault="00DF2B34" w:rsidP="00DF2B34">
      <w:pPr>
        <w:spacing w:after="0" w:line="240" w:lineRule="auto"/>
        <w:rPr>
          <w:lang w:val="lt-LT"/>
        </w:rPr>
      </w:pPr>
    </w:p>
    <w:p w14:paraId="1837D448" w14:textId="77777777" w:rsidR="00943BA6" w:rsidRPr="00DF2B34" w:rsidRDefault="00943BA6" w:rsidP="00DF2B34">
      <w:pPr>
        <w:rPr>
          <w:lang w:val="lt-LT"/>
        </w:rPr>
      </w:pPr>
    </w:p>
    <w:sectPr w:rsidR="00943BA6" w:rsidRPr="00DF2B34" w:rsidSect="00D01944">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E6CBAA"/>
    <w:lvl w:ilvl="0">
      <w:numFmt w:val="decimal"/>
      <w:lvlText w:val="*"/>
      <w:lvlJc w:val="left"/>
    </w:lvl>
  </w:abstractNum>
  <w:num w:numId="1" w16cid:durableId="27205225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EA"/>
    <w:rsid w:val="000442D0"/>
    <w:rsid w:val="000B020F"/>
    <w:rsid w:val="000B53AC"/>
    <w:rsid w:val="001600F5"/>
    <w:rsid w:val="002035A2"/>
    <w:rsid w:val="00214F29"/>
    <w:rsid w:val="00272C53"/>
    <w:rsid w:val="00273253"/>
    <w:rsid w:val="00354877"/>
    <w:rsid w:val="0037010A"/>
    <w:rsid w:val="00374D61"/>
    <w:rsid w:val="003A3CB1"/>
    <w:rsid w:val="003B7B2D"/>
    <w:rsid w:val="003C144F"/>
    <w:rsid w:val="003D022C"/>
    <w:rsid w:val="003D369B"/>
    <w:rsid w:val="003F05B5"/>
    <w:rsid w:val="00407B4C"/>
    <w:rsid w:val="00435B15"/>
    <w:rsid w:val="00441EE3"/>
    <w:rsid w:val="00451897"/>
    <w:rsid w:val="004D628F"/>
    <w:rsid w:val="00521DF4"/>
    <w:rsid w:val="0052489E"/>
    <w:rsid w:val="005D2ABA"/>
    <w:rsid w:val="005D730B"/>
    <w:rsid w:val="00631EB8"/>
    <w:rsid w:val="00686760"/>
    <w:rsid w:val="006A2AAB"/>
    <w:rsid w:val="007B7409"/>
    <w:rsid w:val="00821D2E"/>
    <w:rsid w:val="008919F8"/>
    <w:rsid w:val="00892F28"/>
    <w:rsid w:val="0089364D"/>
    <w:rsid w:val="00932422"/>
    <w:rsid w:val="00943BA6"/>
    <w:rsid w:val="009773D5"/>
    <w:rsid w:val="00983CF5"/>
    <w:rsid w:val="009903C1"/>
    <w:rsid w:val="009974C4"/>
    <w:rsid w:val="009E3849"/>
    <w:rsid w:val="009F57E5"/>
    <w:rsid w:val="00A125EA"/>
    <w:rsid w:val="00A51DC4"/>
    <w:rsid w:val="00A62D74"/>
    <w:rsid w:val="00AE4D6B"/>
    <w:rsid w:val="00B507B5"/>
    <w:rsid w:val="00B77461"/>
    <w:rsid w:val="00BF077E"/>
    <w:rsid w:val="00C418F1"/>
    <w:rsid w:val="00C51A1D"/>
    <w:rsid w:val="00C8480A"/>
    <w:rsid w:val="00CC729C"/>
    <w:rsid w:val="00CE1396"/>
    <w:rsid w:val="00CF2CBF"/>
    <w:rsid w:val="00D01944"/>
    <w:rsid w:val="00D50AC9"/>
    <w:rsid w:val="00D866E9"/>
    <w:rsid w:val="00DB2A90"/>
    <w:rsid w:val="00DC4D30"/>
    <w:rsid w:val="00DF2B34"/>
    <w:rsid w:val="00E1601B"/>
    <w:rsid w:val="00E178CF"/>
    <w:rsid w:val="00EB4FAB"/>
    <w:rsid w:val="00EC2BCD"/>
    <w:rsid w:val="00F0052B"/>
    <w:rsid w:val="00F71CF9"/>
    <w:rsid w:val="00FB17D1"/>
    <w:rsid w:val="00FB1FC6"/>
    <w:rsid w:val="00FC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7510"/>
  <w15:chartTrackingRefBased/>
  <w15:docId w15:val="{A4D8705F-6B00-41BE-8629-6E636111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B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talic">
    <w:name w:val="Italic"/>
    <w:basedOn w:val="Numatytasispastraiposriftas"/>
    <w:uiPriority w:val="1"/>
    <w:rsid w:val="0052489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33068">
      <w:bodyDiv w:val="1"/>
      <w:marLeft w:val="0"/>
      <w:marRight w:val="0"/>
      <w:marTop w:val="0"/>
      <w:marBottom w:val="0"/>
      <w:divBdr>
        <w:top w:val="none" w:sz="0" w:space="0" w:color="auto"/>
        <w:left w:val="none" w:sz="0" w:space="0" w:color="auto"/>
        <w:bottom w:val="none" w:sz="0" w:space="0" w:color="auto"/>
        <w:right w:val="none" w:sz="0" w:space="0" w:color="auto"/>
      </w:divBdr>
    </w:div>
    <w:div w:id="18724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14098</Words>
  <Characters>8036</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2024-03-05T06:42:00Z</dcterms:created>
  <dcterms:modified xsi:type="dcterms:W3CDTF">2024-03-12T14:51:00Z</dcterms:modified>
</cp:coreProperties>
</file>