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240A" w14:textId="77777777" w:rsidR="006E79D2" w:rsidRPr="00554CE7" w:rsidRDefault="006E79D2" w:rsidP="006E79D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/>
          <w:bCs/>
          <w:sz w:val="22"/>
          <w:szCs w:val="22"/>
          <w:lang w:val="lt-LT"/>
        </w:rPr>
        <w:t>A. ŽENKLINIMAS</w:t>
      </w:r>
    </w:p>
    <w:p w14:paraId="54D15C76" w14:textId="77777777" w:rsidR="006E79D2" w:rsidRPr="00554CE7" w:rsidRDefault="006E79D2" w:rsidP="006E79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outlineLvl w:val="1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/>
          <w:bCs/>
          <w:i/>
          <w:iCs/>
          <w:sz w:val="22"/>
          <w:szCs w:val="22"/>
          <w:lang w:val="lt-LT"/>
        </w:rPr>
        <w:br w:type="page"/>
      </w:r>
      <w:r w:rsidRPr="00554CE7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lastRenderedPageBreak/>
        <w:t xml:space="preserve">INFORMACIJA ANT IŠORINĖS PAKUOTĖS </w:t>
      </w:r>
    </w:p>
    <w:p w14:paraId="7ED509FB" w14:textId="77777777" w:rsidR="006E79D2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4DECF0B2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2D2193">
        <w:rPr>
          <w:rFonts w:ascii="Times New Roman" w:hAnsi="Times New Roman" w:cs="Times New Roman"/>
          <w:b/>
          <w:sz w:val="22"/>
          <w:szCs w:val="22"/>
          <w:lang w:val="lt-LT"/>
        </w:rPr>
        <w:t>KARTONO DĖŽUTĖ</w:t>
      </w:r>
    </w:p>
    <w:p w14:paraId="15DAC917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5612477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AC0AA0A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1.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VAISTINIO PREPARATO PAVADINIMAS</w:t>
      </w:r>
    </w:p>
    <w:p w14:paraId="0BC1D887" w14:textId="5C2E763E" w:rsidR="006E79D2" w:rsidRPr="00050A36" w:rsidRDefault="00050A36" w:rsidP="006E79D2">
      <w:pPr>
        <w:rPr>
          <w:rFonts w:ascii="Times New Roman" w:hAnsi="Times New Roman" w:cs="Times New Roman"/>
          <w:sz w:val="22"/>
          <w:szCs w:val="22"/>
          <w:lang w:val="lt-LT"/>
        </w:rPr>
      </w:pPr>
      <w:bookmarkStart w:id="0" w:name="_Hlk142905659"/>
      <w:proofErr w:type="spellStart"/>
      <w:r w:rsidRPr="00050A36">
        <w:rPr>
          <w:rFonts w:ascii="Times New Roman" w:hAnsi="Times New Roman" w:cs="Times New Roman"/>
        </w:rPr>
        <w:t>Decaldol</w:t>
      </w:r>
      <w:proofErr w:type="spellEnd"/>
      <w:r w:rsidRPr="00050A36">
        <w:rPr>
          <w:rFonts w:ascii="Times New Roman" w:hAnsi="Times New Roman" w:cs="Times New Roman"/>
        </w:rPr>
        <w:t xml:space="preserve"> 70,52 mg/ml </w:t>
      </w:r>
      <w:bookmarkEnd w:id="0"/>
      <w:r w:rsidRPr="00050A36">
        <w:rPr>
          <w:rFonts w:ascii="Times New Roman" w:hAnsi="Times New Roman" w:cs="Times New Roman"/>
          <w:lang w:val="lt-LT"/>
        </w:rPr>
        <w:t>injekcinis tirpalas</w:t>
      </w:r>
    </w:p>
    <w:p w14:paraId="269C773B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554CE7">
        <w:rPr>
          <w:rFonts w:ascii="Times New Roman" w:hAnsi="Times New Roman" w:cs="Times New Roman"/>
          <w:sz w:val="22"/>
          <w:szCs w:val="22"/>
          <w:lang w:val="lt-LT"/>
        </w:rPr>
        <w:t>haloperidolio</w:t>
      </w:r>
      <w:proofErr w:type="spellEnd"/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554CE7">
        <w:rPr>
          <w:rFonts w:ascii="Times New Roman" w:hAnsi="Times New Roman" w:cs="Times New Roman"/>
          <w:sz w:val="22"/>
          <w:szCs w:val="22"/>
          <w:lang w:val="lt-LT"/>
        </w:rPr>
        <w:t>dekanoat</w:t>
      </w:r>
      <w:r>
        <w:rPr>
          <w:rFonts w:ascii="Times New Roman" w:hAnsi="Times New Roman" w:cs="Times New Roman"/>
          <w:sz w:val="22"/>
          <w:szCs w:val="22"/>
          <w:lang w:val="lt-LT"/>
        </w:rPr>
        <w:t>as</w:t>
      </w:r>
      <w:proofErr w:type="spellEnd"/>
    </w:p>
    <w:p w14:paraId="5B96D126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3E279EB" w14:textId="77777777" w:rsidR="006E79D2" w:rsidRPr="0056179E" w:rsidRDefault="006E79D2" w:rsidP="006E79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2.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</w:r>
      <w:r w:rsidRPr="0056179E">
        <w:rPr>
          <w:rFonts w:ascii="Times New Roman" w:hAnsi="Times New Roman" w:cs="Times New Roman"/>
          <w:b/>
          <w:sz w:val="22"/>
          <w:szCs w:val="22"/>
          <w:lang w:val="lt-LT"/>
        </w:rPr>
        <w:t>VEIKLIOJI (-IOS) MEDŽIAGA (-OS) IR JOS (-Ų) KIEKIS (-IAI)</w:t>
      </w:r>
    </w:p>
    <w:p w14:paraId="626C016A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47F1F90" w14:textId="77777777" w:rsidR="006E79D2" w:rsidRPr="00554CE7" w:rsidRDefault="006E79D2" w:rsidP="006E79D2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1 ml tirpalo yra 70,52 mg </w:t>
      </w:r>
      <w:proofErr w:type="spellStart"/>
      <w:r w:rsidRPr="00554CE7">
        <w:rPr>
          <w:rFonts w:ascii="Times New Roman" w:hAnsi="Times New Roman" w:cs="Times New Roman"/>
          <w:sz w:val="22"/>
          <w:szCs w:val="22"/>
          <w:lang w:val="lt-LT"/>
        </w:rPr>
        <w:t>haloperidolio</w:t>
      </w:r>
      <w:proofErr w:type="spellEnd"/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554CE7">
        <w:rPr>
          <w:rFonts w:ascii="Times New Roman" w:hAnsi="Times New Roman" w:cs="Times New Roman"/>
          <w:sz w:val="22"/>
          <w:szCs w:val="22"/>
          <w:lang w:val="lt-LT"/>
        </w:rPr>
        <w:t>dekanoato</w:t>
      </w:r>
      <w:proofErr w:type="spellEnd"/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, tai atitinka 50 mg </w:t>
      </w:r>
      <w:proofErr w:type="spellStart"/>
      <w:r w:rsidRPr="00554CE7">
        <w:rPr>
          <w:rFonts w:ascii="Times New Roman" w:hAnsi="Times New Roman" w:cs="Times New Roman"/>
          <w:sz w:val="22"/>
          <w:szCs w:val="22"/>
          <w:lang w:val="lt-LT"/>
        </w:rPr>
        <w:t>haloperidolio</w:t>
      </w:r>
      <w:proofErr w:type="spellEnd"/>
      <w:r w:rsidRPr="00554CE7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7BEAD244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A917DAD" w14:textId="77777777" w:rsidR="006E79D2" w:rsidRPr="00554CE7" w:rsidRDefault="006E79D2" w:rsidP="006E79D2">
      <w:pP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3A8F432B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3.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PAGALBINIŲ MEDŽIAGŲ SĄRAŠAS</w:t>
      </w:r>
    </w:p>
    <w:p w14:paraId="2510A310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A4C5982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Pagalbinės medžiagos: </w:t>
      </w:r>
      <w:proofErr w:type="spellStart"/>
      <w:r w:rsidRPr="007B1030">
        <w:rPr>
          <w:rFonts w:ascii="Times New Roman" w:hAnsi="Times New Roman" w:cs="Times New Roman"/>
          <w:sz w:val="22"/>
          <w:szCs w:val="22"/>
          <w:lang w:val="lt-LT"/>
        </w:rPr>
        <w:t>benzilo</w:t>
      </w:r>
      <w:proofErr w:type="spellEnd"/>
      <w:r w:rsidRPr="007B1030">
        <w:rPr>
          <w:rFonts w:ascii="Times New Roman" w:hAnsi="Times New Roman" w:cs="Times New Roman"/>
          <w:sz w:val="22"/>
          <w:szCs w:val="22"/>
          <w:lang w:val="lt-LT"/>
        </w:rPr>
        <w:t xml:space="preserve"> alkoholis, rafinuotas žemės riešutų aliejus.</w:t>
      </w:r>
    </w:p>
    <w:p w14:paraId="2E1288A6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8111988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30D25FC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4.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FARMACINĖ FORMA IR KIEKIS PAKUOTĖJE</w:t>
      </w:r>
    </w:p>
    <w:p w14:paraId="0A771B80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666C702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AC47A5">
        <w:rPr>
          <w:rFonts w:ascii="Times New Roman" w:hAnsi="Times New Roman" w:cs="Times New Roman"/>
          <w:sz w:val="22"/>
          <w:szCs w:val="22"/>
          <w:highlight w:val="lightGray"/>
          <w:lang w:val="lt-LT"/>
        </w:rPr>
        <w:t>Injekcinis tirpalas</w:t>
      </w:r>
    </w:p>
    <w:p w14:paraId="7FED5277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>5x1 ml injekcinio tirpalo.</w:t>
      </w:r>
    </w:p>
    <w:p w14:paraId="4E81AF04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0241C2B" w14:textId="77777777" w:rsidR="006E79D2" w:rsidRPr="00554CE7" w:rsidRDefault="006E79D2" w:rsidP="006E79D2">
      <w:pP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14:paraId="64599727" w14:textId="77777777" w:rsidR="006E79D2" w:rsidRPr="0056179E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5.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VARTOJIMO METODAS IR BŪDAS </w:t>
      </w:r>
      <w:r w:rsidRPr="0056179E">
        <w:rPr>
          <w:rFonts w:ascii="Times New Roman" w:hAnsi="Times New Roman" w:cs="Times New Roman"/>
          <w:b/>
          <w:sz w:val="22"/>
          <w:szCs w:val="22"/>
          <w:lang w:val="lt-LT"/>
        </w:rPr>
        <w:t>(-AI)</w:t>
      </w:r>
    </w:p>
    <w:p w14:paraId="5C08A4D5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2A86E46" w14:textId="77777777" w:rsidR="006E79D2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Leisti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tik </w:t>
      </w:r>
      <w:r w:rsidRPr="00554CE7">
        <w:rPr>
          <w:rFonts w:ascii="Times New Roman" w:hAnsi="Times New Roman" w:cs="Times New Roman"/>
          <w:sz w:val="22"/>
          <w:szCs w:val="22"/>
          <w:lang w:val="lt-LT"/>
        </w:rPr>
        <w:t xml:space="preserve">į raumenis. </w:t>
      </w:r>
    </w:p>
    <w:p w14:paraId="229B46AD" w14:textId="77777777" w:rsidR="006E79D2" w:rsidRPr="00554CE7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Paprastai 4 savaitės tarp injekcijų.</w:t>
      </w:r>
    </w:p>
    <w:p w14:paraId="39F32D1F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>Prieš vartojimą perskaitykite pakuotės lapelį.</w:t>
      </w:r>
    </w:p>
    <w:p w14:paraId="4116C2AC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137141B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90B1E8F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6.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1AA02A1F" w14:textId="77777777" w:rsidR="006E79D2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D7C9665" w14:textId="77777777" w:rsidR="006E79D2" w:rsidRPr="00956FCC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956FCC">
        <w:rPr>
          <w:rFonts w:ascii="Times New Roman" w:hAnsi="Times New Roman" w:cs="Times New Roman"/>
          <w:sz w:val="22"/>
          <w:szCs w:val="22"/>
          <w:lang w:val="lt-LT"/>
        </w:rPr>
        <w:t xml:space="preserve">Laikyti vaikams nepastebimoje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ir </w:t>
      </w:r>
      <w:r w:rsidRPr="00956FCC">
        <w:rPr>
          <w:rFonts w:ascii="Times New Roman" w:hAnsi="Times New Roman" w:cs="Times New Roman"/>
          <w:sz w:val="22"/>
          <w:szCs w:val="22"/>
          <w:lang w:val="lt-LT"/>
        </w:rPr>
        <w:t>nepasiekiamoje vietoje.</w:t>
      </w:r>
    </w:p>
    <w:p w14:paraId="7FA25DD4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2F6969D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8FCBD9C" w14:textId="77777777" w:rsidR="006E79D2" w:rsidRPr="006E79D2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E79D2">
        <w:rPr>
          <w:rFonts w:ascii="Times New Roman" w:hAnsi="Times New Roman" w:cs="Times New Roman"/>
          <w:b/>
          <w:sz w:val="22"/>
          <w:szCs w:val="22"/>
          <w:lang w:val="lt-LT"/>
        </w:rPr>
        <w:t>7.</w:t>
      </w:r>
      <w:r w:rsidRPr="006E79D2">
        <w:rPr>
          <w:rFonts w:ascii="Times New Roman" w:hAnsi="Times New Roman" w:cs="Times New Roman"/>
          <w:b/>
          <w:sz w:val="22"/>
          <w:szCs w:val="22"/>
          <w:lang w:val="lt-LT"/>
        </w:rPr>
        <w:tab/>
        <w:t>KITAS SPECIALUS ĮSPĖJIMAS (JEI REIKIA)</w:t>
      </w:r>
    </w:p>
    <w:p w14:paraId="3302C278" w14:textId="77777777" w:rsidR="006E79D2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BEB434C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B817BF2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8.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TINKAMUMO LAIKAS</w:t>
      </w:r>
    </w:p>
    <w:p w14:paraId="117CDBBE" w14:textId="77777777" w:rsidR="006E79D2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E06BFEB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>Tinka iki {mm/MMMM}</w:t>
      </w:r>
    </w:p>
    <w:p w14:paraId="63FD878A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045AC00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BE440EF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9.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SPECIALIOS LAIKYMO SĄLYGOS</w:t>
      </w:r>
    </w:p>
    <w:p w14:paraId="5E9BEEDC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F274631" w14:textId="77777777" w:rsidR="006E79D2" w:rsidRPr="007B1030" w:rsidRDefault="006E79D2" w:rsidP="006E79D2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Cs/>
          <w:sz w:val="22"/>
          <w:szCs w:val="22"/>
          <w:lang w:val="lt-LT"/>
        </w:rPr>
        <w:lastRenderedPageBreak/>
        <w:t xml:space="preserve">Laikyti gamintojo pakuotėje, kad 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vais</w:t>
      </w:r>
      <w:r w:rsidRPr="00554CE7">
        <w:rPr>
          <w:rFonts w:ascii="Times New Roman" w:hAnsi="Times New Roman" w:cs="Times New Roman"/>
          <w:bCs/>
          <w:sz w:val="22"/>
          <w:szCs w:val="22"/>
          <w:lang w:val="lt-LT"/>
        </w:rPr>
        <w:t>tas būtų apsaugotas nuo šviesos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,</w:t>
      </w:r>
      <w:r w:rsidRPr="007B103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7B1030">
        <w:rPr>
          <w:rFonts w:ascii="Times New Roman" w:hAnsi="Times New Roman" w:cs="Times New Roman"/>
          <w:bCs/>
          <w:sz w:val="22"/>
          <w:szCs w:val="22"/>
          <w:lang w:val="lt-LT"/>
        </w:rPr>
        <w:t>žemesnėje kaip 25°C temperatūroje. Neužšaldyti.</w:t>
      </w:r>
    </w:p>
    <w:p w14:paraId="40BC783A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95D2C47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6786627" w14:textId="77777777" w:rsidR="006E79D2" w:rsidRPr="00554CE7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10.</w:t>
      </w: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 xml:space="preserve">SPECIALIOS ATSARGUMO PRIEMONĖS DĖL NESUVARTOTO </w:t>
      </w:r>
      <w:r w:rsidRPr="00554CE7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 xml:space="preserve">VAISTINIO PREPARATO AR JO ATLIEKŲ </w:t>
      </w: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TVARKYMO (JEI REIKIA)</w:t>
      </w:r>
    </w:p>
    <w:p w14:paraId="73F3AF25" w14:textId="77777777" w:rsidR="006E79D2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6931B7F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3492B71F" w14:textId="77777777" w:rsidR="006E79D2" w:rsidRPr="00D750B4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</w:t>
      </w: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>1.</w:t>
      </w: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ab/>
        <w:t>LYGIAGRETUS IMPORTUOTOJAS</w:t>
      </w:r>
    </w:p>
    <w:p w14:paraId="7B87EDE2" w14:textId="77777777" w:rsidR="006E79D2" w:rsidRPr="00D750B4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8BDFE33" w14:textId="77777777" w:rsidR="006E79D2" w:rsidRPr="00D750B4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D750B4">
        <w:rPr>
          <w:rFonts w:ascii="Times New Roman" w:hAnsi="Times New Roman" w:cs="Times New Roman"/>
          <w:sz w:val="22"/>
          <w:szCs w:val="22"/>
          <w:lang w:val="lt-LT"/>
        </w:rPr>
        <w:t xml:space="preserve">UAB </w:t>
      </w:r>
      <w:r>
        <w:rPr>
          <w:rFonts w:ascii="Times New Roman" w:hAnsi="Times New Roman" w:cs="Times New Roman"/>
          <w:sz w:val="22"/>
          <w:szCs w:val="22"/>
          <w:lang w:val="lt-LT"/>
        </w:rPr>
        <w:t>„</w:t>
      </w:r>
      <w:proofErr w:type="spellStart"/>
      <w:r w:rsidRPr="00D750B4">
        <w:rPr>
          <w:rFonts w:ascii="Times New Roman" w:hAnsi="Times New Roman" w:cs="Times New Roman"/>
          <w:sz w:val="22"/>
          <w:szCs w:val="22"/>
          <w:lang w:val="lt-LT"/>
        </w:rPr>
        <w:t>Niromed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“</w:t>
      </w:r>
    </w:p>
    <w:p w14:paraId="1BCDB130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caps/>
          <w:sz w:val="22"/>
          <w:szCs w:val="22"/>
          <w:lang w:val="lt-LT"/>
        </w:rPr>
      </w:pPr>
    </w:p>
    <w:p w14:paraId="3D133CEE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caps/>
          <w:sz w:val="22"/>
          <w:szCs w:val="22"/>
          <w:lang w:val="lt-LT"/>
        </w:rPr>
      </w:pPr>
    </w:p>
    <w:p w14:paraId="26153CAC" w14:textId="77777777" w:rsidR="006E79D2" w:rsidRPr="00D750B4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>12.</w:t>
      </w: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ab/>
        <w:t>LYGIAGRETAUS IMPORTO LEIDIMO NUMERIS (-IAI)</w:t>
      </w:r>
    </w:p>
    <w:p w14:paraId="17C54D88" w14:textId="77777777" w:rsidR="006E79D2" w:rsidRPr="00D750B4" w:rsidRDefault="006E79D2" w:rsidP="006E79D2">
      <w:pPr>
        <w:tabs>
          <w:tab w:val="left" w:pos="540"/>
          <w:tab w:val="left" w:pos="630"/>
        </w:tabs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73C12FB" w14:textId="5B52155A" w:rsidR="006E79D2" w:rsidRPr="00D750B4" w:rsidRDefault="003D12E2" w:rsidP="006E79D2">
      <w:pPr>
        <w:tabs>
          <w:tab w:val="left" w:pos="540"/>
          <w:tab w:val="left" w:pos="630"/>
        </w:tabs>
        <w:jc w:val="both"/>
        <w:rPr>
          <w:rFonts w:ascii="Times New Roman" w:hAnsi="Times New Roman" w:cs="Times New Roman"/>
          <w:sz w:val="22"/>
          <w:szCs w:val="22"/>
          <w:highlight w:val="lightGray"/>
          <w:lang w:val="lt-LT"/>
        </w:rPr>
      </w:pPr>
      <w:r w:rsidRPr="003D12E2">
        <w:rPr>
          <w:rFonts w:ascii="Times New Roman" w:hAnsi="Times New Roman" w:cs="Times New Roman"/>
          <w:sz w:val="22"/>
          <w:szCs w:val="22"/>
          <w:lang w:val="lt-LT"/>
        </w:rPr>
        <w:t>LT/L/24/2107/001</w:t>
      </w:r>
    </w:p>
    <w:p w14:paraId="26B0DFFB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</w:p>
    <w:p w14:paraId="6A8D6DE2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</w:p>
    <w:p w14:paraId="4EBD5ECD" w14:textId="77777777" w:rsidR="006E79D2" w:rsidRPr="00D750B4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>13.</w:t>
      </w:r>
      <w:r w:rsidRPr="00D750B4">
        <w:rPr>
          <w:rFonts w:ascii="Times New Roman" w:hAnsi="Times New Roman" w:cs="Times New Roman"/>
          <w:b/>
          <w:caps/>
          <w:sz w:val="22"/>
          <w:szCs w:val="22"/>
          <w:lang w:val="lt-LT"/>
        </w:rPr>
        <w:tab/>
        <w:t>serijos numeris</w:t>
      </w:r>
    </w:p>
    <w:p w14:paraId="51EAC74C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14:paraId="36EC8CDF" w14:textId="77777777" w:rsidR="006E79D2" w:rsidRPr="00D750B4" w:rsidRDefault="006E79D2" w:rsidP="006E79D2">
      <w:pPr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D750B4">
        <w:rPr>
          <w:rFonts w:ascii="Times New Roman" w:hAnsi="Times New Roman" w:cs="Times New Roman"/>
          <w:sz w:val="22"/>
          <w:szCs w:val="22"/>
          <w:lang w:val="lt-LT"/>
        </w:rPr>
        <w:t>Lot</w:t>
      </w:r>
    </w:p>
    <w:p w14:paraId="2BE50DD2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D4FFDB8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0C539CF" w14:textId="77777777" w:rsidR="006E79D2" w:rsidRPr="000336AB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>14.</w:t>
      </w:r>
      <w:r w:rsidRPr="000336AB">
        <w:rPr>
          <w:rFonts w:ascii="Times New Roman" w:hAnsi="Times New Roman" w:cs="Times New Roman"/>
          <w:b/>
          <w:sz w:val="22"/>
          <w:szCs w:val="22"/>
          <w:lang w:val="lt-LT"/>
        </w:rPr>
        <w:tab/>
        <w:t>PARDAVIMO (IŠDAVIMO) TVARKA</w:t>
      </w:r>
    </w:p>
    <w:p w14:paraId="39479C5B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B4626F4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t>Receptinis vais</w:t>
      </w:r>
      <w:r>
        <w:rPr>
          <w:rFonts w:ascii="Times New Roman" w:hAnsi="Times New Roman" w:cs="Times New Roman"/>
          <w:sz w:val="22"/>
          <w:szCs w:val="22"/>
          <w:lang w:val="lt-LT"/>
        </w:rPr>
        <w:t>ta</w:t>
      </w:r>
      <w:r w:rsidRPr="00554CE7">
        <w:rPr>
          <w:rFonts w:ascii="Times New Roman" w:hAnsi="Times New Roman" w:cs="Times New Roman"/>
          <w:sz w:val="22"/>
          <w:szCs w:val="22"/>
          <w:lang w:val="lt-LT"/>
        </w:rPr>
        <w:t>s.</w:t>
      </w:r>
    </w:p>
    <w:p w14:paraId="1D511497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A8FB64D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65192D3" w14:textId="77777777" w:rsidR="006E79D2" w:rsidRPr="007B1030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B1030">
        <w:rPr>
          <w:rFonts w:ascii="Times New Roman" w:hAnsi="Times New Roman" w:cs="Times New Roman"/>
          <w:b/>
          <w:sz w:val="22"/>
          <w:szCs w:val="22"/>
          <w:lang w:val="lt-LT"/>
        </w:rPr>
        <w:t>15.</w:t>
      </w:r>
      <w:r w:rsidRPr="007B1030">
        <w:rPr>
          <w:rFonts w:ascii="Times New Roman" w:hAnsi="Times New Roman" w:cs="Times New Roman"/>
          <w:b/>
          <w:sz w:val="22"/>
          <w:szCs w:val="22"/>
          <w:lang w:val="lt-LT"/>
        </w:rPr>
        <w:tab/>
        <w:t>VARTOJIMO INSTRUKCIJA</w:t>
      </w:r>
    </w:p>
    <w:p w14:paraId="027A5CE2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B49EE5E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E4A62B1" w14:textId="77777777" w:rsidR="006E79D2" w:rsidRPr="00554CE7" w:rsidRDefault="006E79D2" w:rsidP="006E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16.</w:t>
      </w:r>
      <w:r w:rsidRPr="00554CE7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INFORMACIJA BRAILIO RAŠTU</w:t>
      </w:r>
    </w:p>
    <w:p w14:paraId="16B90947" w14:textId="77777777" w:rsidR="006E79D2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3A5AEA0" w14:textId="77777777" w:rsidR="006E79D2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/>
        </w:rPr>
      </w:pPr>
      <w:proofErr w:type="spellStart"/>
      <w:r w:rsidRPr="00A1597D">
        <w:rPr>
          <w:rFonts w:ascii="Times New Roman" w:hAnsi="Times New Roman" w:cs="Times New Roman"/>
          <w:snapToGrid w:val="0"/>
          <w:sz w:val="22"/>
          <w:lang w:val="lt-LT"/>
        </w:rPr>
        <w:t>decaldol</w:t>
      </w:r>
      <w:proofErr w:type="spellEnd"/>
      <w:r w:rsidRPr="00A1597D">
        <w:rPr>
          <w:rFonts w:ascii="Times New Roman" w:hAnsi="Times New Roman" w:cs="Times New Roman"/>
          <w:snapToGrid w:val="0"/>
          <w:sz w:val="22"/>
          <w:lang w:val="lt-LT"/>
        </w:rPr>
        <w:t xml:space="preserve"> 70,</w:t>
      </w:r>
      <w:r w:rsidRPr="000336AB">
        <w:rPr>
          <w:rFonts w:ascii="Times New Roman" w:hAnsi="Times New Roman" w:cs="Times New Roman"/>
          <w:bCs/>
          <w:sz w:val="22"/>
          <w:szCs w:val="22"/>
          <w:lang w:val="lt-LT"/>
        </w:rPr>
        <w:t>52 mg/ml</w:t>
      </w:r>
    </w:p>
    <w:p w14:paraId="1629150E" w14:textId="77777777" w:rsidR="006E79D2" w:rsidRPr="004E06AF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/>
        </w:rPr>
      </w:pPr>
    </w:p>
    <w:p w14:paraId="41198743" w14:textId="77777777" w:rsidR="006E79D2" w:rsidRPr="000336AB" w:rsidRDefault="006E79D2" w:rsidP="006E79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</w:pPr>
      <w:r w:rsidRPr="000336AB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17.</w:t>
      </w:r>
      <w:r w:rsidRPr="000336AB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2D BRŪKŠNINIS KODAS</w:t>
      </w:r>
    </w:p>
    <w:p w14:paraId="0B66F2A1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0776C370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  <w:r w:rsidRPr="00AC47A5">
        <w:rPr>
          <w:rFonts w:ascii="Times New Roman" w:hAnsi="Times New Roman" w:cs="Times New Roman"/>
          <w:noProof/>
          <w:snapToGrid w:val="0"/>
          <w:sz w:val="22"/>
          <w:highlight w:val="lightGray"/>
          <w:lang w:val="lt-LT"/>
        </w:rPr>
        <w:t>2D brūkšninis kodas su nurodytu unikaliu identifikatoriumi.</w:t>
      </w:r>
    </w:p>
    <w:p w14:paraId="723454F5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</w:p>
    <w:p w14:paraId="5CAC40D3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573FC860" w14:textId="77777777" w:rsidR="006E79D2" w:rsidRPr="000336AB" w:rsidRDefault="006E79D2" w:rsidP="006E79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lang w:val="lt-LT"/>
        </w:rPr>
      </w:pPr>
      <w:r w:rsidRPr="000336AB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18.</w:t>
      </w:r>
      <w:r w:rsidRPr="000336AB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ŽMONĖMS SUPRANTAMI DUOMENYS</w:t>
      </w:r>
    </w:p>
    <w:p w14:paraId="44F6F007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50631EA0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lang w:val="lt-LT"/>
        </w:rPr>
      </w:pPr>
      <w:r w:rsidRPr="000336AB">
        <w:rPr>
          <w:rFonts w:ascii="Times New Roman" w:hAnsi="Times New Roman" w:cs="Times New Roman"/>
          <w:snapToGrid w:val="0"/>
          <w:sz w:val="22"/>
          <w:lang w:val="lt-LT"/>
        </w:rPr>
        <w:t xml:space="preserve">PC: {numeris} </w:t>
      </w:r>
    </w:p>
    <w:p w14:paraId="059AB10D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lang w:val="lt-LT"/>
        </w:rPr>
      </w:pPr>
      <w:r w:rsidRPr="000336AB">
        <w:rPr>
          <w:rFonts w:ascii="Times New Roman" w:hAnsi="Times New Roman" w:cs="Times New Roman"/>
          <w:snapToGrid w:val="0"/>
          <w:sz w:val="22"/>
          <w:lang w:val="lt-LT"/>
        </w:rPr>
        <w:t xml:space="preserve">SN: {numeris} </w:t>
      </w:r>
    </w:p>
    <w:p w14:paraId="1A86F9CB" w14:textId="77777777" w:rsidR="006E79D2" w:rsidRPr="000336AB" w:rsidRDefault="006E79D2" w:rsidP="006E79D2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AC47A5">
        <w:rPr>
          <w:rFonts w:ascii="Times New Roman" w:hAnsi="Times New Roman" w:cs="Times New Roman"/>
          <w:snapToGrid w:val="0"/>
          <w:sz w:val="22"/>
          <w:highlight w:val="lightGray"/>
          <w:lang w:val="lt-LT"/>
        </w:rPr>
        <w:t xml:space="preserve">NN: {numeris} </w:t>
      </w:r>
      <w:r w:rsidRPr="00AC47A5">
        <w:rPr>
          <w:rFonts w:ascii="Times New Roman" w:hAnsi="Times New Roman" w:cs="Times New Roman"/>
          <w:snapToGrid w:val="0"/>
          <w:color w:val="008000"/>
          <w:sz w:val="22"/>
          <w:highlight w:val="lightGray"/>
          <w:lang w:val="lt-LT"/>
        </w:rPr>
        <w:t>[</w:t>
      </w:r>
    </w:p>
    <w:p w14:paraId="4729B1D2" w14:textId="77777777" w:rsidR="006E79D2" w:rsidRPr="00554CE7" w:rsidRDefault="006E79D2" w:rsidP="006E79D2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5978D4C" w14:textId="417586A4" w:rsidR="006E79D2" w:rsidRPr="00AB3C15" w:rsidRDefault="006E79D2" w:rsidP="006E79D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554CE7">
        <w:rPr>
          <w:rFonts w:ascii="Times New Roman" w:hAnsi="Times New Roman" w:cs="Times New Roman"/>
          <w:sz w:val="22"/>
          <w:szCs w:val="22"/>
          <w:lang w:val="lt-LT"/>
        </w:rPr>
        <w:br w:type="page"/>
      </w:r>
      <w:r w:rsidRPr="00C97054">
        <w:rPr>
          <w:rFonts w:ascii="Times New Roman" w:hAnsi="Times New Roman" w:cs="Times New Roman"/>
          <w:noProof/>
          <w:sz w:val="22"/>
          <w:szCs w:val="22"/>
          <w:lang w:val="lt-LT"/>
        </w:rPr>
        <w:lastRenderedPageBreak/>
        <w:t xml:space="preserve">Gamintojas: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Zakłady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Farmaceutyczne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 POLPHARMA S.A.,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ul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Pelplińska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 19, 83-200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Starogard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AB3C15">
        <w:rPr>
          <w:rFonts w:ascii="Times New Roman" w:hAnsi="Times New Roman" w:cs="Times New Roman"/>
          <w:sz w:val="22"/>
          <w:szCs w:val="22"/>
          <w:lang w:val="lt-LT"/>
        </w:rPr>
        <w:t>Gdańsk</w:t>
      </w:r>
      <w:proofErr w:type="spellEnd"/>
      <w:r w:rsidRPr="00AB3C15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lt-LT"/>
        </w:rPr>
        <w:t>Lenkija.</w:t>
      </w:r>
    </w:p>
    <w:p w14:paraId="42146571" w14:textId="77777777" w:rsidR="006E79D2" w:rsidRPr="00AB3C15" w:rsidRDefault="006E79D2" w:rsidP="006E79D2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14:paraId="238468CF" w14:textId="77777777" w:rsidR="006E79D2" w:rsidRPr="00C97054" w:rsidRDefault="006E79D2" w:rsidP="006E79D2">
      <w:pPr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</w:pPr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Perpakavo: LABOR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Przedsiębiorstwo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Farmaceutyczno-Chemiczne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 sp. z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o.o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.,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Ul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.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Długosza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 49, 51-162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Wrocław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, Lenkija arba UAB „Entafarma“, </w:t>
      </w:r>
      <w:proofErr w:type="spellStart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Klonėnų</w:t>
      </w:r>
      <w:proofErr w:type="spellEnd"/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 xml:space="preserve"> vs. 1, LT-19156 Širvintų r. sav., Lietuva.</w:t>
      </w:r>
    </w:p>
    <w:p w14:paraId="29B58EFD" w14:textId="77777777" w:rsidR="006E79D2" w:rsidRPr="00C97054" w:rsidRDefault="006E79D2" w:rsidP="006E79D2">
      <w:pPr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</w:pPr>
    </w:p>
    <w:p w14:paraId="353B45D2" w14:textId="77777777" w:rsidR="006E79D2" w:rsidRPr="00C97054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C97054">
        <w:rPr>
          <w:rFonts w:ascii="Times New Roman" w:eastAsiaTheme="minorHAnsi" w:hAnsi="Times New Roman" w:cs="Times New Roman"/>
          <w:color w:val="000000"/>
          <w:sz w:val="22"/>
          <w:szCs w:val="22"/>
          <w:lang w:val="lt-LT"/>
        </w:rPr>
        <w:t>Perpakavimo serija</w:t>
      </w:r>
    </w:p>
    <w:p w14:paraId="3DF24ED3" w14:textId="77777777" w:rsidR="006E79D2" w:rsidRPr="00C97054" w:rsidRDefault="006E79D2" w:rsidP="006E79D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13C6BDB6" w14:textId="77777777" w:rsidR="006E79D2" w:rsidRPr="007B1030" w:rsidRDefault="006E79D2" w:rsidP="006E79D2">
      <w:pPr>
        <w:rPr>
          <w:rFonts w:ascii="Times New Roman" w:eastAsia="Calibri" w:hAnsi="Times New Roman" w:cs="Times New Roman"/>
          <w:i/>
          <w:iCs/>
          <w:sz w:val="22"/>
          <w:szCs w:val="22"/>
          <w:lang w:val="lt-LT"/>
        </w:rPr>
      </w:pPr>
      <w:r w:rsidRPr="007B1030">
        <w:rPr>
          <w:rFonts w:ascii="Times New Roman" w:eastAsia="Calibri" w:hAnsi="Times New Roman" w:cs="Times New Roman"/>
          <w:i/>
          <w:iCs/>
          <w:sz w:val="22"/>
          <w:szCs w:val="22"/>
          <w:lang w:val="lt-LT"/>
        </w:rPr>
        <w:t xml:space="preserve">Lygiagrečiai importuojamas vaistinis preparatas nuo referencinio vaistinio preparato skiriasi laikymo sąlygomis: lygiagrečiai importuojamą vaistą papildomai laikyti žemesnėje kaip 25°C temperatūroje, neužšaldyti; pagalbinėmis medžiagomis: </w:t>
      </w:r>
      <w:r w:rsidRPr="007B103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lygiagretaus-</w:t>
      </w:r>
      <w:r w:rsidRPr="007B103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7B103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rafinuotas žemės riešutų aliejus, referencinio -</w:t>
      </w:r>
      <w:r w:rsidRPr="007B1030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7B103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 xml:space="preserve">sezamų aliejus; </w:t>
      </w:r>
      <w:r w:rsidRPr="007B1030">
        <w:rPr>
          <w:rFonts w:ascii="Times New Roman" w:eastAsia="Calibri" w:hAnsi="Times New Roman" w:cs="Times New Roman"/>
          <w:i/>
          <w:iCs/>
          <w:sz w:val="22"/>
          <w:szCs w:val="22"/>
          <w:lang w:val="lt-LT"/>
        </w:rPr>
        <w:t>išvaizda: lygiagretaus vaisto tirpalas- geltonas arba rudas, įvairaus intensyvumo spalvos, tiekiamas gintaro spalvos stiklo ampulėse, referencinis -</w:t>
      </w:r>
      <w:r w:rsidRPr="007B1030">
        <w:rPr>
          <w:rFonts w:ascii="Times New Roman" w:hAnsi="Times New Roman" w:cs="Times New Roman"/>
          <w:sz w:val="22"/>
          <w:szCs w:val="22"/>
          <w:lang w:val="lt-LT"/>
        </w:rPr>
        <w:t xml:space="preserve"> g</w:t>
      </w:r>
      <w:r w:rsidRPr="007B1030">
        <w:rPr>
          <w:rFonts w:ascii="Times New Roman" w:eastAsia="Calibri" w:hAnsi="Times New Roman" w:cs="Times New Roman"/>
          <w:i/>
          <w:iCs/>
          <w:sz w:val="22"/>
          <w:szCs w:val="22"/>
          <w:lang w:val="lt-LT"/>
        </w:rPr>
        <w:t>eltonos ar žalsvai geltonos spalvos tirpalas, tiekiamas rudo stiklo ampulėse</w:t>
      </w:r>
      <w:r w:rsidRPr="007B1030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.</w:t>
      </w:r>
    </w:p>
    <w:p w14:paraId="4A68A66A" w14:textId="77777777" w:rsidR="006E79D2" w:rsidRPr="00796BD1" w:rsidRDefault="006E79D2" w:rsidP="006E79D2">
      <w:pPr>
        <w:rPr>
          <w:lang w:val="lt-LT"/>
        </w:rPr>
      </w:pPr>
    </w:p>
    <w:p w14:paraId="4AB1670A" w14:textId="44841C00" w:rsidR="00943BA6" w:rsidRPr="006E79D2" w:rsidRDefault="00943BA6" w:rsidP="006E79D2">
      <w:pPr>
        <w:rPr>
          <w:lang w:val="lt-LT"/>
        </w:rPr>
      </w:pPr>
    </w:p>
    <w:sectPr w:rsidR="00943BA6" w:rsidRPr="006E79D2" w:rsidSect="006E7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30"/>
    <w:rsid w:val="00050A36"/>
    <w:rsid w:val="002051BD"/>
    <w:rsid w:val="002A39EB"/>
    <w:rsid w:val="003D12E2"/>
    <w:rsid w:val="00571871"/>
    <w:rsid w:val="00610B0E"/>
    <w:rsid w:val="0069679F"/>
    <w:rsid w:val="006E79D2"/>
    <w:rsid w:val="007B1030"/>
    <w:rsid w:val="00943BA6"/>
    <w:rsid w:val="00A1597D"/>
    <w:rsid w:val="00A46921"/>
    <w:rsid w:val="00B51180"/>
    <w:rsid w:val="00C56256"/>
    <w:rsid w:val="00E43B48"/>
    <w:rsid w:val="00F9724C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11D9"/>
  <w15:chartTrackingRefBased/>
  <w15:docId w15:val="{0CCA3BEE-42B0-4E05-8EF0-EF82E31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030"/>
    <w:pPr>
      <w:spacing w:after="0" w:line="240" w:lineRule="auto"/>
    </w:pPr>
    <w:rPr>
      <w:rFonts w:ascii="Monotype Corsiva" w:eastAsia="Times New Roman" w:hAnsi="Monotype Corsiva" w:cs="Courier New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E7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79D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79D2"/>
    <w:rPr>
      <w:rFonts w:ascii="Monotype Corsiva" w:eastAsia="Times New Roman" w:hAnsi="Monotype Corsiva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2024-03-05T06:41:00Z</dcterms:created>
  <dcterms:modified xsi:type="dcterms:W3CDTF">2024-03-12T14:20:00Z</dcterms:modified>
</cp:coreProperties>
</file>