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04CB58" w14:textId="77777777" w:rsidR="00844F4E" w:rsidRPr="00CC52A7" w:rsidRDefault="00844F4E" w:rsidP="00844F4E">
      <w:pPr>
        <w:spacing w:after="0" w:line="240" w:lineRule="auto"/>
        <w:contextualSpacing/>
        <w:outlineLvl w:val="0"/>
        <w:rPr>
          <w:rFonts w:ascii="Times New Roman" w:eastAsia="PMingLiU" w:hAnsi="Times New Roman" w:cs="Times New Roman"/>
          <w:b/>
          <w:bCs/>
          <w:kern w:val="28"/>
          <w:lang w:val="lt-LT"/>
        </w:rPr>
      </w:pPr>
    </w:p>
    <w:p w14:paraId="02F9D480" w14:textId="77777777" w:rsidR="00844F4E" w:rsidRPr="00CC52A7" w:rsidRDefault="00844F4E" w:rsidP="00844F4E">
      <w:pPr>
        <w:spacing w:after="0" w:line="240" w:lineRule="auto"/>
        <w:contextualSpacing/>
        <w:outlineLvl w:val="0"/>
        <w:rPr>
          <w:rFonts w:ascii="Times New Roman" w:eastAsia="PMingLiU" w:hAnsi="Times New Roman" w:cs="Times New Roman"/>
          <w:b/>
          <w:bCs/>
          <w:kern w:val="28"/>
          <w:lang w:val="lt-LT"/>
        </w:rPr>
      </w:pPr>
    </w:p>
    <w:p w14:paraId="4559EAC5" w14:textId="77777777" w:rsidR="00844F4E" w:rsidRPr="00CC52A7" w:rsidRDefault="00844F4E" w:rsidP="00844F4E">
      <w:pPr>
        <w:spacing w:after="0" w:line="240" w:lineRule="auto"/>
        <w:contextualSpacing/>
        <w:outlineLvl w:val="0"/>
        <w:rPr>
          <w:rFonts w:ascii="Times New Roman" w:eastAsia="PMingLiU" w:hAnsi="Times New Roman" w:cs="Times New Roman"/>
          <w:b/>
          <w:bCs/>
          <w:kern w:val="28"/>
          <w:lang w:val="lt-LT"/>
        </w:rPr>
      </w:pPr>
    </w:p>
    <w:p w14:paraId="25907138" w14:textId="77777777" w:rsidR="00844F4E" w:rsidRPr="00CC52A7" w:rsidRDefault="00844F4E" w:rsidP="00844F4E">
      <w:pPr>
        <w:spacing w:after="0" w:line="240" w:lineRule="auto"/>
        <w:contextualSpacing/>
        <w:outlineLvl w:val="0"/>
        <w:rPr>
          <w:rFonts w:ascii="Times New Roman" w:eastAsia="PMingLiU" w:hAnsi="Times New Roman" w:cs="Times New Roman"/>
          <w:b/>
          <w:bCs/>
          <w:kern w:val="28"/>
          <w:lang w:val="lt-LT"/>
        </w:rPr>
      </w:pPr>
    </w:p>
    <w:p w14:paraId="3154402B" w14:textId="77777777" w:rsidR="00844F4E" w:rsidRPr="00CC52A7" w:rsidRDefault="00844F4E" w:rsidP="00844F4E">
      <w:pPr>
        <w:spacing w:after="0" w:line="240" w:lineRule="auto"/>
        <w:contextualSpacing/>
        <w:outlineLvl w:val="0"/>
        <w:rPr>
          <w:rFonts w:ascii="Times New Roman" w:eastAsia="PMingLiU" w:hAnsi="Times New Roman" w:cs="Times New Roman"/>
          <w:b/>
          <w:bCs/>
          <w:kern w:val="28"/>
          <w:lang w:val="lt-LT"/>
        </w:rPr>
      </w:pPr>
    </w:p>
    <w:p w14:paraId="082E8EC3" w14:textId="77777777" w:rsidR="00844F4E" w:rsidRPr="00CC52A7" w:rsidRDefault="00844F4E" w:rsidP="00844F4E">
      <w:pPr>
        <w:spacing w:after="0" w:line="240" w:lineRule="auto"/>
        <w:contextualSpacing/>
        <w:outlineLvl w:val="0"/>
        <w:rPr>
          <w:rFonts w:ascii="Times New Roman" w:eastAsia="PMingLiU" w:hAnsi="Times New Roman" w:cs="Times New Roman"/>
          <w:b/>
          <w:bCs/>
          <w:kern w:val="28"/>
          <w:lang w:val="lt-LT"/>
        </w:rPr>
      </w:pPr>
    </w:p>
    <w:p w14:paraId="7D2779D8" w14:textId="77777777" w:rsidR="00844F4E" w:rsidRPr="00CC52A7" w:rsidRDefault="00844F4E" w:rsidP="00844F4E">
      <w:pPr>
        <w:spacing w:after="0" w:line="240" w:lineRule="auto"/>
        <w:contextualSpacing/>
        <w:outlineLvl w:val="0"/>
        <w:rPr>
          <w:rFonts w:ascii="Times New Roman" w:eastAsia="PMingLiU" w:hAnsi="Times New Roman" w:cs="Times New Roman"/>
          <w:b/>
          <w:bCs/>
          <w:kern w:val="28"/>
          <w:lang w:val="lt-LT"/>
        </w:rPr>
      </w:pPr>
    </w:p>
    <w:p w14:paraId="6E7A5DB5" w14:textId="77777777" w:rsidR="00844F4E" w:rsidRPr="00CC52A7" w:rsidRDefault="00844F4E" w:rsidP="00844F4E">
      <w:pPr>
        <w:spacing w:after="0" w:line="240" w:lineRule="auto"/>
        <w:contextualSpacing/>
        <w:outlineLvl w:val="0"/>
        <w:rPr>
          <w:rFonts w:ascii="Times New Roman" w:eastAsia="PMingLiU" w:hAnsi="Times New Roman" w:cs="Times New Roman"/>
          <w:b/>
          <w:bCs/>
          <w:kern w:val="28"/>
          <w:lang w:val="lt-LT"/>
        </w:rPr>
      </w:pPr>
    </w:p>
    <w:p w14:paraId="6769EDE6" w14:textId="77777777" w:rsidR="00844F4E" w:rsidRPr="00CC52A7" w:rsidRDefault="00844F4E" w:rsidP="00844F4E">
      <w:pPr>
        <w:spacing w:after="0" w:line="240" w:lineRule="auto"/>
        <w:contextualSpacing/>
        <w:outlineLvl w:val="0"/>
        <w:rPr>
          <w:rFonts w:ascii="Times New Roman" w:eastAsia="PMingLiU" w:hAnsi="Times New Roman" w:cs="Times New Roman"/>
          <w:b/>
          <w:bCs/>
          <w:kern w:val="28"/>
          <w:lang w:val="lt-LT"/>
        </w:rPr>
      </w:pPr>
    </w:p>
    <w:p w14:paraId="65D88837" w14:textId="77777777" w:rsidR="00844F4E" w:rsidRPr="00CC52A7" w:rsidRDefault="00844F4E" w:rsidP="00844F4E">
      <w:pPr>
        <w:spacing w:after="0" w:line="240" w:lineRule="auto"/>
        <w:contextualSpacing/>
        <w:outlineLvl w:val="0"/>
        <w:rPr>
          <w:rFonts w:ascii="Times New Roman" w:eastAsia="PMingLiU" w:hAnsi="Times New Roman" w:cs="Times New Roman"/>
          <w:b/>
          <w:bCs/>
          <w:kern w:val="28"/>
          <w:lang w:val="lt-LT"/>
        </w:rPr>
      </w:pPr>
    </w:p>
    <w:p w14:paraId="3EEE82E4" w14:textId="77777777" w:rsidR="00844F4E" w:rsidRPr="00CC52A7" w:rsidRDefault="00844F4E" w:rsidP="00844F4E">
      <w:pPr>
        <w:spacing w:after="0" w:line="240" w:lineRule="auto"/>
        <w:contextualSpacing/>
        <w:outlineLvl w:val="0"/>
        <w:rPr>
          <w:rFonts w:ascii="Times New Roman" w:eastAsia="PMingLiU" w:hAnsi="Times New Roman" w:cs="Times New Roman"/>
          <w:b/>
          <w:bCs/>
          <w:kern w:val="28"/>
          <w:lang w:val="lt-LT"/>
        </w:rPr>
      </w:pPr>
    </w:p>
    <w:p w14:paraId="5F2047A8" w14:textId="77777777" w:rsidR="00844F4E" w:rsidRPr="00CC52A7" w:rsidRDefault="00844F4E" w:rsidP="00844F4E">
      <w:pPr>
        <w:spacing w:after="0" w:line="240" w:lineRule="auto"/>
        <w:contextualSpacing/>
        <w:outlineLvl w:val="0"/>
        <w:rPr>
          <w:rFonts w:ascii="Times New Roman" w:eastAsia="PMingLiU" w:hAnsi="Times New Roman" w:cs="Times New Roman"/>
          <w:b/>
          <w:bCs/>
          <w:kern w:val="28"/>
          <w:lang w:val="lt-LT"/>
        </w:rPr>
      </w:pPr>
    </w:p>
    <w:p w14:paraId="7469E845" w14:textId="77777777" w:rsidR="00844F4E" w:rsidRPr="00CC52A7" w:rsidRDefault="00844F4E" w:rsidP="00844F4E">
      <w:pPr>
        <w:spacing w:after="0" w:line="240" w:lineRule="auto"/>
        <w:contextualSpacing/>
        <w:outlineLvl w:val="0"/>
        <w:rPr>
          <w:rFonts w:ascii="Times New Roman" w:eastAsia="PMingLiU" w:hAnsi="Times New Roman" w:cs="Times New Roman"/>
          <w:b/>
          <w:bCs/>
          <w:kern w:val="28"/>
          <w:lang w:val="lt-LT"/>
        </w:rPr>
      </w:pPr>
    </w:p>
    <w:p w14:paraId="1E00A304" w14:textId="77777777" w:rsidR="00844F4E" w:rsidRPr="00CC52A7" w:rsidRDefault="00844F4E" w:rsidP="00844F4E">
      <w:pPr>
        <w:spacing w:after="0" w:line="240" w:lineRule="auto"/>
        <w:contextualSpacing/>
        <w:outlineLvl w:val="0"/>
        <w:rPr>
          <w:rFonts w:ascii="Times New Roman" w:eastAsia="PMingLiU" w:hAnsi="Times New Roman" w:cs="Times New Roman"/>
          <w:b/>
          <w:bCs/>
          <w:kern w:val="28"/>
          <w:lang w:val="lt-LT"/>
        </w:rPr>
      </w:pPr>
    </w:p>
    <w:p w14:paraId="197AA559" w14:textId="77777777" w:rsidR="00844F4E" w:rsidRPr="00CC52A7" w:rsidRDefault="00844F4E" w:rsidP="00844F4E">
      <w:pPr>
        <w:spacing w:after="0" w:line="240" w:lineRule="auto"/>
        <w:contextualSpacing/>
        <w:outlineLvl w:val="0"/>
        <w:rPr>
          <w:rFonts w:ascii="Times New Roman" w:eastAsia="PMingLiU" w:hAnsi="Times New Roman" w:cs="Times New Roman"/>
          <w:b/>
          <w:bCs/>
          <w:kern w:val="28"/>
          <w:lang w:val="lt-LT"/>
        </w:rPr>
      </w:pPr>
    </w:p>
    <w:p w14:paraId="11261975" w14:textId="77777777" w:rsidR="00844F4E" w:rsidRPr="00CC52A7" w:rsidRDefault="00844F4E" w:rsidP="00844F4E">
      <w:pPr>
        <w:spacing w:after="0" w:line="240" w:lineRule="auto"/>
        <w:contextualSpacing/>
        <w:outlineLvl w:val="0"/>
        <w:rPr>
          <w:rFonts w:ascii="Times New Roman" w:eastAsia="PMingLiU" w:hAnsi="Times New Roman" w:cs="Times New Roman"/>
          <w:b/>
          <w:bCs/>
          <w:kern w:val="28"/>
          <w:lang w:val="lt-LT"/>
        </w:rPr>
      </w:pPr>
    </w:p>
    <w:p w14:paraId="7DAB53F9" w14:textId="77777777" w:rsidR="00844F4E" w:rsidRPr="00CC52A7" w:rsidRDefault="00844F4E" w:rsidP="00844F4E">
      <w:pPr>
        <w:spacing w:after="0" w:line="240" w:lineRule="auto"/>
        <w:contextualSpacing/>
        <w:outlineLvl w:val="0"/>
        <w:rPr>
          <w:rFonts w:ascii="Times New Roman" w:eastAsia="PMingLiU" w:hAnsi="Times New Roman" w:cs="Times New Roman"/>
          <w:b/>
          <w:bCs/>
          <w:kern w:val="28"/>
          <w:lang w:val="lt-LT"/>
        </w:rPr>
      </w:pPr>
    </w:p>
    <w:p w14:paraId="30C179AF" w14:textId="77777777" w:rsidR="00844F4E" w:rsidRPr="00CC52A7" w:rsidRDefault="00844F4E" w:rsidP="00844F4E">
      <w:pPr>
        <w:spacing w:after="0" w:line="240" w:lineRule="auto"/>
        <w:contextualSpacing/>
        <w:outlineLvl w:val="0"/>
        <w:rPr>
          <w:rFonts w:ascii="Times New Roman" w:eastAsia="PMingLiU" w:hAnsi="Times New Roman" w:cs="Times New Roman"/>
          <w:b/>
          <w:bCs/>
          <w:kern w:val="28"/>
          <w:lang w:val="lt-LT"/>
        </w:rPr>
      </w:pPr>
    </w:p>
    <w:p w14:paraId="0965FCBA" w14:textId="77777777" w:rsidR="00844F4E" w:rsidRPr="00CC52A7" w:rsidRDefault="00844F4E" w:rsidP="00844F4E">
      <w:pPr>
        <w:spacing w:after="0" w:line="240" w:lineRule="auto"/>
        <w:contextualSpacing/>
        <w:outlineLvl w:val="0"/>
        <w:rPr>
          <w:rFonts w:ascii="Times New Roman" w:eastAsia="PMingLiU" w:hAnsi="Times New Roman" w:cs="Times New Roman"/>
          <w:b/>
          <w:bCs/>
          <w:kern w:val="28"/>
          <w:lang w:val="lt-LT"/>
        </w:rPr>
      </w:pPr>
    </w:p>
    <w:p w14:paraId="289D305B" w14:textId="77777777" w:rsidR="00844F4E" w:rsidRPr="00CC52A7" w:rsidRDefault="00844F4E" w:rsidP="00844F4E">
      <w:pPr>
        <w:spacing w:after="0" w:line="240" w:lineRule="auto"/>
        <w:contextualSpacing/>
        <w:outlineLvl w:val="0"/>
        <w:rPr>
          <w:rFonts w:ascii="Times New Roman" w:eastAsia="PMingLiU" w:hAnsi="Times New Roman" w:cs="Times New Roman"/>
          <w:b/>
          <w:bCs/>
          <w:kern w:val="28"/>
          <w:lang w:val="lt-LT"/>
        </w:rPr>
      </w:pPr>
    </w:p>
    <w:p w14:paraId="3154E328" w14:textId="77777777" w:rsidR="00844F4E" w:rsidRPr="00CC52A7" w:rsidRDefault="00844F4E" w:rsidP="00844F4E">
      <w:pPr>
        <w:spacing w:after="0" w:line="240" w:lineRule="auto"/>
        <w:contextualSpacing/>
        <w:outlineLvl w:val="0"/>
        <w:rPr>
          <w:rFonts w:ascii="Times New Roman" w:eastAsia="PMingLiU" w:hAnsi="Times New Roman" w:cs="Times New Roman"/>
          <w:b/>
          <w:bCs/>
          <w:kern w:val="28"/>
          <w:lang w:val="lt-LT"/>
        </w:rPr>
      </w:pPr>
    </w:p>
    <w:p w14:paraId="209B560B" w14:textId="77777777" w:rsidR="00844F4E" w:rsidRPr="00CC52A7" w:rsidRDefault="00844F4E" w:rsidP="00844F4E">
      <w:pPr>
        <w:spacing w:after="0" w:line="240" w:lineRule="auto"/>
        <w:contextualSpacing/>
        <w:jc w:val="center"/>
        <w:outlineLvl w:val="0"/>
        <w:rPr>
          <w:rFonts w:ascii="Times New Roman" w:eastAsia="PMingLiU" w:hAnsi="Times New Roman" w:cs="Times New Roman"/>
          <w:b/>
          <w:bCs/>
          <w:kern w:val="28"/>
          <w:lang w:val="lt-LT"/>
        </w:rPr>
      </w:pPr>
    </w:p>
    <w:p w14:paraId="024095AD" w14:textId="77777777" w:rsidR="00844F4E" w:rsidRPr="00CC52A7" w:rsidRDefault="00844F4E" w:rsidP="00844F4E">
      <w:pPr>
        <w:spacing w:after="0" w:line="240" w:lineRule="auto"/>
        <w:contextualSpacing/>
        <w:jc w:val="center"/>
        <w:outlineLvl w:val="0"/>
        <w:rPr>
          <w:rFonts w:ascii="Times New Roman" w:eastAsia="PMingLiU" w:hAnsi="Times New Roman" w:cs="Times New Roman"/>
          <w:b/>
          <w:bCs/>
          <w:kern w:val="28"/>
          <w:lang w:val="lt-LT"/>
        </w:rPr>
      </w:pPr>
      <w:r w:rsidRPr="00CC52A7">
        <w:rPr>
          <w:rFonts w:ascii="Times New Roman" w:eastAsia="PMingLiU" w:hAnsi="Times New Roman" w:cs="Times New Roman"/>
          <w:b/>
          <w:bCs/>
          <w:kern w:val="28"/>
          <w:lang w:val="lt-LT"/>
        </w:rPr>
        <w:t>A. ŽENKLINIMAS</w:t>
      </w:r>
    </w:p>
    <w:p w14:paraId="02BAD1BD" w14:textId="77777777" w:rsidR="00844F4E" w:rsidRPr="00CC52A7" w:rsidRDefault="00844F4E" w:rsidP="00844F4E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</w:p>
    <w:p w14:paraId="540CE281" w14:textId="77777777" w:rsidR="00844F4E" w:rsidRPr="00CC52A7" w:rsidRDefault="00844F4E" w:rsidP="00844F4E">
      <w:pPr>
        <w:spacing w:after="0" w:line="240" w:lineRule="auto"/>
        <w:contextualSpacing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br w:type="page"/>
      </w:r>
    </w:p>
    <w:p w14:paraId="0D5A4B19" w14:textId="77777777" w:rsidR="00844F4E" w:rsidRPr="00CC52A7" w:rsidRDefault="00844F4E" w:rsidP="00844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b/>
          <w:lang w:val="lt-LT"/>
        </w:rPr>
      </w:pPr>
      <w:r w:rsidRPr="00CC52A7">
        <w:rPr>
          <w:rFonts w:ascii="Times New Roman" w:eastAsia="PMingLiU" w:hAnsi="Times New Roman" w:cs="Times New Roman"/>
          <w:b/>
          <w:lang w:val="lt-LT"/>
        </w:rPr>
        <w:lastRenderedPageBreak/>
        <w:t xml:space="preserve">INFORMACIJA ANT IŠORINĖS PAKUOTĖS </w:t>
      </w:r>
    </w:p>
    <w:p w14:paraId="5BFFC0EB" w14:textId="77777777" w:rsidR="00844F4E" w:rsidRPr="00CC52A7" w:rsidRDefault="00844F4E" w:rsidP="00844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</w:p>
    <w:p w14:paraId="7D98D21B" w14:textId="77777777" w:rsidR="00844F4E" w:rsidRPr="00CC52A7" w:rsidRDefault="00844F4E" w:rsidP="00844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b/>
          <w:lang w:val="lt-LT"/>
        </w:rPr>
        <w:t>KARTONO DĖŽUTĖ</w:t>
      </w:r>
    </w:p>
    <w:p w14:paraId="6AC154BC" w14:textId="77777777" w:rsidR="00844F4E" w:rsidRPr="00CC52A7" w:rsidRDefault="00844F4E" w:rsidP="00844F4E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</w:p>
    <w:p w14:paraId="15DCA51D" w14:textId="77777777" w:rsidR="00844F4E" w:rsidRPr="00CC52A7" w:rsidRDefault="00844F4E" w:rsidP="00844F4E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</w:p>
    <w:p w14:paraId="4CB703D4" w14:textId="77777777" w:rsidR="00844F4E" w:rsidRPr="00CC52A7" w:rsidRDefault="00844F4E" w:rsidP="00844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ind w:left="540" w:hanging="540"/>
        <w:contextualSpacing/>
        <w:textAlignment w:val="baseline"/>
        <w:rPr>
          <w:rFonts w:ascii="Times New Roman" w:eastAsia="PMingLiU" w:hAnsi="Times New Roman" w:cs="Times New Roman"/>
          <w:b/>
          <w:lang w:val="lt-LT"/>
        </w:rPr>
      </w:pPr>
      <w:r w:rsidRPr="00CC52A7">
        <w:rPr>
          <w:rFonts w:ascii="Times New Roman" w:eastAsia="PMingLiU" w:hAnsi="Times New Roman" w:cs="Times New Roman"/>
          <w:b/>
          <w:lang w:val="lt-LT"/>
        </w:rPr>
        <w:t>1.</w:t>
      </w:r>
      <w:r w:rsidRPr="00CC52A7">
        <w:rPr>
          <w:rFonts w:ascii="Times New Roman" w:eastAsia="PMingLiU" w:hAnsi="Times New Roman" w:cs="Times New Roman"/>
          <w:b/>
          <w:lang w:val="lt-LT"/>
        </w:rPr>
        <w:tab/>
        <w:t>VAISTINIO PREPARATO PAVADINIMAS</w:t>
      </w:r>
    </w:p>
    <w:p w14:paraId="241AC1FF" w14:textId="77777777" w:rsidR="00844F4E" w:rsidRPr="00CC52A7" w:rsidRDefault="00844F4E" w:rsidP="00844F4E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</w:p>
    <w:p w14:paraId="31910F48" w14:textId="5D669058" w:rsidR="00844F4E" w:rsidRPr="00CC52A7" w:rsidRDefault="00937562" w:rsidP="00844F4E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>
        <w:rPr>
          <w:rFonts w:ascii="Times New Roman" w:eastAsia="PMingLiU" w:hAnsi="Times New Roman" w:cs="Times New Roman"/>
          <w:lang w:val="lt-LT"/>
        </w:rPr>
        <w:t>Zovirax</w:t>
      </w:r>
      <w:r w:rsidR="00844F4E" w:rsidRPr="00CC52A7">
        <w:rPr>
          <w:rFonts w:ascii="Times New Roman" w:eastAsia="PMingLiU" w:hAnsi="Times New Roman" w:cs="Times New Roman"/>
          <w:lang w:val="lt-LT"/>
        </w:rPr>
        <w:t xml:space="preserve"> 400</w:t>
      </w:r>
      <w:r w:rsidR="00844F4E">
        <w:rPr>
          <w:rFonts w:ascii="Times New Roman" w:eastAsia="PMingLiU" w:hAnsi="Times New Roman" w:cs="Times New Roman"/>
          <w:lang w:val="lt-LT"/>
        </w:rPr>
        <w:t> </w:t>
      </w:r>
      <w:r w:rsidR="00844F4E" w:rsidRPr="00CC52A7">
        <w:rPr>
          <w:rFonts w:ascii="Times New Roman" w:eastAsia="PMingLiU" w:hAnsi="Times New Roman" w:cs="Times New Roman"/>
          <w:lang w:val="lt-LT"/>
        </w:rPr>
        <w:t xml:space="preserve">mg tabletės </w:t>
      </w:r>
    </w:p>
    <w:p w14:paraId="2504071D" w14:textId="051421F3" w:rsidR="00844F4E" w:rsidRPr="00CC52A7" w:rsidRDefault="00937562" w:rsidP="00844F4E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>
        <w:rPr>
          <w:rFonts w:ascii="Times New Roman" w:eastAsia="PMingLiU" w:hAnsi="Times New Roman" w:cs="Times New Roman"/>
          <w:lang w:val="lt-LT"/>
        </w:rPr>
        <w:t>acikloviras</w:t>
      </w:r>
    </w:p>
    <w:p w14:paraId="2691A1BA" w14:textId="77777777" w:rsidR="00844F4E" w:rsidRPr="00CC52A7" w:rsidRDefault="00844F4E" w:rsidP="00844F4E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</w:p>
    <w:p w14:paraId="3BF62D45" w14:textId="77777777" w:rsidR="00844F4E" w:rsidRPr="00CC52A7" w:rsidRDefault="00844F4E" w:rsidP="00844F4E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b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 xml:space="preserve"> </w:t>
      </w:r>
    </w:p>
    <w:p w14:paraId="6E337B97" w14:textId="77777777" w:rsidR="00844F4E" w:rsidRPr="00CC52A7" w:rsidRDefault="00844F4E" w:rsidP="00844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ind w:left="540" w:hanging="540"/>
        <w:contextualSpacing/>
        <w:textAlignment w:val="baseline"/>
        <w:rPr>
          <w:rFonts w:ascii="Times New Roman" w:eastAsia="PMingLiU" w:hAnsi="Times New Roman" w:cs="Times New Roman"/>
          <w:b/>
          <w:lang w:val="lt-LT"/>
        </w:rPr>
      </w:pPr>
      <w:r w:rsidRPr="00CC52A7">
        <w:rPr>
          <w:rFonts w:ascii="Times New Roman" w:eastAsia="PMingLiU" w:hAnsi="Times New Roman" w:cs="Times New Roman"/>
          <w:b/>
          <w:lang w:val="lt-LT"/>
        </w:rPr>
        <w:t>2.</w:t>
      </w:r>
      <w:r w:rsidRPr="00CC52A7">
        <w:rPr>
          <w:rFonts w:ascii="Times New Roman" w:eastAsia="PMingLiU" w:hAnsi="Times New Roman" w:cs="Times New Roman"/>
          <w:b/>
          <w:lang w:val="lt-LT"/>
        </w:rPr>
        <w:tab/>
        <w:t xml:space="preserve">VEIKLIOJI MEDŽIAGA IR JOS KIEKIS </w:t>
      </w:r>
    </w:p>
    <w:p w14:paraId="481953A7" w14:textId="77777777" w:rsidR="00844F4E" w:rsidRPr="00CC52A7" w:rsidRDefault="00844F4E" w:rsidP="00844F4E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</w:p>
    <w:p w14:paraId="0EAB1AFE" w14:textId="77777777" w:rsidR="00844F4E" w:rsidRPr="00CC52A7" w:rsidRDefault="00844F4E" w:rsidP="00844F4E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>Vienoje tabletėje yra 400</w:t>
      </w:r>
      <w:r>
        <w:rPr>
          <w:rFonts w:ascii="Times New Roman" w:eastAsia="PMingLiU" w:hAnsi="Times New Roman" w:cs="Times New Roman"/>
          <w:lang w:val="lt-LT"/>
        </w:rPr>
        <w:t> </w:t>
      </w:r>
      <w:r w:rsidRPr="00CC52A7">
        <w:rPr>
          <w:rFonts w:ascii="Times New Roman" w:eastAsia="PMingLiU" w:hAnsi="Times New Roman" w:cs="Times New Roman"/>
          <w:lang w:val="lt-LT"/>
        </w:rPr>
        <w:t>mg acikloviro.</w:t>
      </w:r>
    </w:p>
    <w:p w14:paraId="55373646" w14:textId="77777777" w:rsidR="00844F4E" w:rsidRPr="00CC52A7" w:rsidRDefault="00844F4E" w:rsidP="00844F4E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</w:p>
    <w:p w14:paraId="4229F784" w14:textId="77777777" w:rsidR="00844F4E" w:rsidRPr="00CC52A7" w:rsidRDefault="00844F4E" w:rsidP="00844F4E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</w:p>
    <w:p w14:paraId="5F0965DB" w14:textId="77777777" w:rsidR="00844F4E" w:rsidRPr="00CC52A7" w:rsidRDefault="00844F4E" w:rsidP="00844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ind w:left="540" w:hanging="540"/>
        <w:contextualSpacing/>
        <w:textAlignment w:val="baseline"/>
        <w:rPr>
          <w:rFonts w:ascii="Times New Roman" w:eastAsia="PMingLiU" w:hAnsi="Times New Roman" w:cs="Times New Roman"/>
          <w:b/>
          <w:lang w:val="lt-LT"/>
        </w:rPr>
      </w:pPr>
      <w:r w:rsidRPr="00CC52A7">
        <w:rPr>
          <w:rFonts w:ascii="Times New Roman" w:eastAsia="PMingLiU" w:hAnsi="Times New Roman" w:cs="Times New Roman"/>
          <w:b/>
          <w:lang w:val="lt-LT"/>
        </w:rPr>
        <w:t>3.</w:t>
      </w:r>
      <w:r w:rsidRPr="00CC52A7">
        <w:rPr>
          <w:rFonts w:ascii="Times New Roman" w:eastAsia="PMingLiU" w:hAnsi="Times New Roman" w:cs="Times New Roman"/>
          <w:b/>
          <w:lang w:val="lt-LT"/>
        </w:rPr>
        <w:tab/>
        <w:t>PAGALBINIŲ MEDŽIAGŲ SĄRAŠAS</w:t>
      </w:r>
    </w:p>
    <w:p w14:paraId="069579C6" w14:textId="77777777" w:rsidR="00844F4E" w:rsidRPr="00CC52A7" w:rsidRDefault="00844F4E" w:rsidP="00844F4E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</w:p>
    <w:p w14:paraId="2F6D5408" w14:textId="77777777" w:rsidR="00844F4E" w:rsidRPr="00CC52A7" w:rsidRDefault="00844F4E" w:rsidP="00844F4E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</w:p>
    <w:p w14:paraId="103D8C1A" w14:textId="77777777" w:rsidR="00844F4E" w:rsidRPr="00CC52A7" w:rsidRDefault="00844F4E" w:rsidP="00844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ind w:left="540" w:hanging="540"/>
        <w:contextualSpacing/>
        <w:textAlignment w:val="baseline"/>
        <w:rPr>
          <w:rFonts w:ascii="Times New Roman" w:eastAsia="PMingLiU" w:hAnsi="Times New Roman" w:cs="Times New Roman"/>
          <w:b/>
          <w:lang w:val="lt-LT"/>
        </w:rPr>
      </w:pPr>
      <w:r w:rsidRPr="00CC52A7">
        <w:rPr>
          <w:rFonts w:ascii="Times New Roman" w:eastAsia="PMingLiU" w:hAnsi="Times New Roman" w:cs="Times New Roman"/>
          <w:b/>
          <w:lang w:val="lt-LT"/>
        </w:rPr>
        <w:t>4.</w:t>
      </w:r>
      <w:r w:rsidRPr="00CC52A7">
        <w:rPr>
          <w:rFonts w:ascii="Times New Roman" w:eastAsia="PMingLiU" w:hAnsi="Times New Roman" w:cs="Times New Roman"/>
          <w:b/>
          <w:lang w:val="lt-LT"/>
        </w:rPr>
        <w:tab/>
        <w:t>FARMACINĖ FORMA IR KIEKIS PAKUOTĖJE</w:t>
      </w:r>
    </w:p>
    <w:p w14:paraId="24348914" w14:textId="77777777" w:rsidR="00844F4E" w:rsidRPr="00CC52A7" w:rsidRDefault="00844F4E" w:rsidP="00844F4E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highlight w:val="lightGray"/>
          <w:lang w:val="lt-LT"/>
        </w:rPr>
      </w:pPr>
    </w:p>
    <w:p w14:paraId="0E7B909F" w14:textId="73E11293" w:rsidR="00844F4E" w:rsidRPr="00CC52A7" w:rsidRDefault="00844F4E" w:rsidP="00844F4E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highlight w:val="lightGray"/>
          <w:lang w:val="lt-LT"/>
        </w:rPr>
        <w:t>Tabletė</w:t>
      </w:r>
      <w:r w:rsidR="00E662CC" w:rsidRPr="00E662CC">
        <w:rPr>
          <w:rFonts w:ascii="Times New Roman" w:eastAsia="PMingLiU" w:hAnsi="Times New Roman" w:cs="Times New Roman"/>
          <w:highlight w:val="lightGray"/>
          <w:lang w:val="lt-LT"/>
        </w:rPr>
        <w:t>s</w:t>
      </w:r>
    </w:p>
    <w:p w14:paraId="3567DAC3" w14:textId="5143D50E" w:rsidR="00844F4E" w:rsidRPr="00CC52A7" w:rsidRDefault="00937562" w:rsidP="00844F4E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>
        <w:rPr>
          <w:rFonts w:ascii="Times New Roman" w:eastAsia="PMingLiU" w:hAnsi="Times New Roman" w:cs="Times New Roman"/>
          <w:lang w:val="lt-LT"/>
        </w:rPr>
        <w:t>25</w:t>
      </w:r>
      <w:r w:rsidR="00844F4E" w:rsidRPr="00CC52A7">
        <w:rPr>
          <w:rFonts w:ascii="Times New Roman" w:eastAsia="PMingLiU" w:hAnsi="Times New Roman" w:cs="Times New Roman"/>
          <w:lang w:val="lt-LT"/>
        </w:rPr>
        <w:t xml:space="preserve"> tabletės</w:t>
      </w:r>
    </w:p>
    <w:p w14:paraId="6C402AC0" w14:textId="77777777" w:rsidR="00844F4E" w:rsidRPr="00CC52A7" w:rsidRDefault="00844F4E" w:rsidP="00844F4E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</w:p>
    <w:p w14:paraId="74B505A0" w14:textId="77777777" w:rsidR="00844F4E" w:rsidRPr="00CC52A7" w:rsidRDefault="00844F4E" w:rsidP="00844F4E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</w:p>
    <w:p w14:paraId="5FA5D152" w14:textId="77777777" w:rsidR="00844F4E" w:rsidRPr="00CC52A7" w:rsidRDefault="00844F4E" w:rsidP="00844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ind w:left="540" w:hanging="540"/>
        <w:contextualSpacing/>
        <w:textAlignment w:val="baseline"/>
        <w:rPr>
          <w:rFonts w:ascii="Times New Roman" w:eastAsia="PMingLiU" w:hAnsi="Times New Roman" w:cs="Times New Roman"/>
          <w:b/>
          <w:lang w:val="lt-LT"/>
        </w:rPr>
      </w:pPr>
      <w:r w:rsidRPr="00CC52A7">
        <w:rPr>
          <w:rFonts w:ascii="Times New Roman" w:eastAsia="PMingLiU" w:hAnsi="Times New Roman" w:cs="Times New Roman"/>
          <w:b/>
          <w:lang w:val="lt-LT"/>
        </w:rPr>
        <w:t>5.</w:t>
      </w:r>
      <w:r w:rsidRPr="00CC52A7">
        <w:rPr>
          <w:rFonts w:ascii="Times New Roman" w:eastAsia="PMingLiU" w:hAnsi="Times New Roman" w:cs="Times New Roman"/>
          <w:b/>
          <w:lang w:val="lt-LT"/>
        </w:rPr>
        <w:tab/>
        <w:t>VARTOJIMO METODAS IR BŪDAS</w:t>
      </w:r>
    </w:p>
    <w:p w14:paraId="775C1CEA" w14:textId="77777777" w:rsidR="00844F4E" w:rsidRPr="00CC52A7" w:rsidRDefault="00844F4E" w:rsidP="00844F4E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</w:p>
    <w:p w14:paraId="23CE2CF4" w14:textId="77777777" w:rsidR="00844F4E" w:rsidRPr="00CC52A7" w:rsidRDefault="00844F4E" w:rsidP="00844F4E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>Vartoti per burną.</w:t>
      </w:r>
    </w:p>
    <w:p w14:paraId="379F4E81" w14:textId="77777777" w:rsidR="00844F4E" w:rsidRPr="00CC52A7" w:rsidRDefault="00844F4E" w:rsidP="00844F4E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>Prieš vartojimą perskaitykite pakuotės lapelį.</w:t>
      </w:r>
    </w:p>
    <w:p w14:paraId="759377BD" w14:textId="77777777" w:rsidR="00844F4E" w:rsidRPr="00CC52A7" w:rsidRDefault="00844F4E" w:rsidP="00844F4E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</w:p>
    <w:p w14:paraId="35657570" w14:textId="77777777" w:rsidR="00844F4E" w:rsidRPr="00CC52A7" w:rsidRDefault="00844F4E" w:rsidP="00844F4E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</w:p>
    <w:p w14:paraId="10571332" w14:textId="77777777" w:rsidR="00844F4E" w:rsidRPr="00CC52A7" w:rsidRDefault="00844F4E" w:rsidP="00844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ind w:left="540" w:hanging="540"/>
        <w:contextualSpacing/>
        <w:textAlignment w:val="baseline"/>
        <w:rPr>
          <w:rFonts w:ascii="Times New Roman" w:eastAsia="PMingLiU" w:hAnsi="Times New Roman" w:cs="Times New Roman"/>
          <w:b/>
          <w:lang w:val="lt-LT"/>
        </w:rPr>
      </w:pPr>
      <w:r w:rsidRPr="00CC52A7">
        <w:rPr>
          <w:rFonts w:ascii="Times New Roman" w:eastAsia="PMingLiU" w:hAnsi="Times New Roman" w:cs="Times New Roman"/>
          <w:b/>
          <w:lang w:val="lt-LT"/>
        </w:rPr>
        <w:t>6.</w:t>
      </w:r>
      <w:r w:rsidRPr="00CC52A7">
        <w:rPr>
          <w:rFonts w:ascii="Times New Roman" w:eastAsia="PMingLiU" w:hAnsi="Times New Roman" w:cs="Times New Roman"/>
          <w:b/>
          <w:lang w:val="lt-LT"/>
        </w:rPr>
        <w:tab/>
        <w:t>SPECIALUS ĮSPĖJIMAS, KAD VAISTINĮ PREPARATĄ BŪTINA LAIKYTI VAIKAMS NEPASTEBIMOJE IR NEPASIEKIAMOJE VIETOJE</w:t>
      </w:r>
    </w:p>
    <w:p w14:paraId="77881FE8" w14:textId="77777777" w:rsidR="00844F4E" w:rsidRPr="00CC52A7" w:rsidRDefault="00844F4E" w:rsidP="00844F4E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b/>
          <w:lang w:val="lt-LT"/>
        </w:rPr>
      </w:pPr>
    </w:p>
    <w:p w14:paraId="3C3CF0B5" w14:textId="77777777" w:rsidR="00844F4E" w:rsidRPr="00CC52A7" w:rsidRDefault="00844F4E" w:rsidP="00844F4E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>Laikyti vaikams nepastebimoje ir nepasiekiamoje vietoje.</w:t>
      </w:r>
    </w:p>
    <w:p w14:paraId="08EB191D" w14:textId="77777777" w:rsidR="00844F4E" w:rsidRPr="00CC52A7" w:rsidRDefault="00844F4E" w:rsidP="00844F4E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</w:p>
    <w:p w14:paraId="3E2F1A58" w14:textId="77777777" w:rsidR="00844F4E" w:rsidRPr="00CC52A7" w:rsidRDefault="00844F4E" w:rsidP="00844F4E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b/>
          <w:lang w:val="lt-LT"/>
        </w:rPr>
      </w:pPr>
    </w:p>
    <w:p w14:paraId="30126D46" w14:textId="77777777" w:rsidR="00844F4E" w:rsidRPr="00CC52A7" w:rsidRDefault="00844F4E" w:rsidP="00844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ind w:left="540" w:hanging="540"/>
        <w:contextualSpacing/>
        <w:textAlignment w:val="baseline"/>
        <w:rPr>
          <w:rFonts w:ascii="Times New Roman" w:eastAsia="PMingLiU" w:hAnsi="Times New Roman" w:cs="Times New Roman"/>
          <w:b/>
          <w:lang w:val="lt-LT"/>
        </w:rPr>
      </w:pPr>
      <w:r w:rsidRPr="00CC52A7">
        <w:rPr>
          <w:rFonts w:ascii="Times New Roman" w:eastAsia="PMingLiU" w:hAnsi="Times New Roman" w:cs="Times New Roman"/>
          <w:b/>
          <w:lang w:val="lt-LT"/>
        </w:rPr>
        <w:t>7.</w:t>
      </w:r>
      <w:r w:rsidRPr="00CC52A7">
        <w:rPr>
          <w:rFonts w:ascii="Times New Roman" w:eastAsia="PMingLiU" w:hAnsi="Times New Roman" w:cs="Times New Roman"/>
          <w:b/>
          <w:lang w:val="lt-LT"/>
        </w:rPr>
        <w:tab/>
        <w:t>KITAS SPECIALUS ĮSPĖJIMAS (JEI REIKIA)</w:t>
      </w:r>
    </w:p>
    <w:p w14:paraId="4DF6DEF6" w14:textId="77777777" w:rsidR="00844F4E" w:rsidRPr="00CC52A7" w:rsidRDefault="00844F4E" w:rsidP="00844F4E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b/>
          <w:lang w:val="lt-LT"/>
        </w:rPr>
      </w:pPr>
    </w:p>
    <w:p w14:paraId="12D4569E" w14:textId="77777777" w:rsidR="00844F4E" w:rsidRPr="00CC52A7" w:rsidRDefault="00844F4E" w:rsidP="00844F4E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b/>
          <w:lang w:val="lt-LT"/>
        </w:rPr>
      </w:pPr>
    </w:p>
    <w:p w14:paraId="770B974E" w14:textId="77777777" w:rsidR="00844F4E" w:rsidRPr="00CC52A7" w:rsidRDefault="00844F4E" w:rsidP="00844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ind w:left="540" w:hanging="540"/>
        <w:contextualSpacing/>
        <w:textAlignment w:val="baseline"/>
        <w:rPr>
          <w:rFonts w:ascii="Times New Roman" w:eastAsia="PMingLiU" w:hAnsi="Times New Roman" w:cs="Times New Roman"/>
          <w:b/>
          <w:lang w:val="lt-LT"/>
        </w:rPr>
      </w:pPr>
      <w:r w:rsidRPr="00CC52A7">
        <w:rPr>
          <w:rFonts w:ascii="Times New Roman" w:eastAsia="PMingLiU" w:hAnsi="Times New Roman" w:cs="Times New Roman"/>
          <w:b/>
          <w:lang w:val="lt-LT"/>
        </w:rPr>
        <w:t>8.</w:t>
      </w:r>
      <w:r w:rsidRPr="00CC52A7">
        <w:rPr>
          <w:rFonts w:ascii="Times New Roman" w:eastAsia="PMingLiU" w:hAnsi="Times New Roman" w:cs="Times New Roman"/>
          <w:b/>
          <w:lang w:val="lt-LT"/>
        </w:rPr>
        <w:tab/>
        <w:t>TINKAMUMO LAIKAS</w:t>
      </w:r>
    </w:p>
    <w:p w14:paraId="12B8761D" w14:textId="77777777" w:rsidR="00844F4E" w:rsidRPr="00CC52A7" w:rsidRDefault="00844F4E" w:rsidP="00844F4E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</w:p>
    <w:p w14:paraId="4997E3DE" w14:textId="66A70966" w:rsidR="00844F4E" w:rsidRPr="00CC52A7" w:rsidRDefault="00844F4E" w:rsidP="00844F4E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>EXP</w:t>
      </w:r>
      <w:r w:rsidR="00937562">
        <w:rPr>
          <w:rFonts w:ascii="Times New Roman" w:eastAsia="PMingLiU" w:hAnsi="Times New Roman" w:cs="Times New Roman"/>
          <w:lang w:val="lt-LT"/>
        </w:rPr>
        <w:t xml:space="preserve">: </w:t>
      </w:r>
      <w:r w:rsidR="00937562" w:rsidRPr="00937562">
        <w:rPr>
          <w:rFonts w:ascii="Times New Roman" w:eastAsia="PMingLiU" w:hAnsi="Times New Roman" w:cs="Times New Roman"/>
          <w:highlight w:val="lightGray"/>
          <w:lang w:val="lt-LT"/>
        </w:rPr>
        <w:t>MMMM mm</w:t>
      </w:r>
    </w:p>
    <w:p w14:paraId="630D915D" w14:textId="77777777" w:rsidR="00844F4E" w:rsidRPr="00CC52A7" w:rsidRDefault="00844F4E" w:rsidP="00844F4E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</w:p>
    <w:p w14:paraId="1A8E9533" w14:textId="77777777" w:rsidR="00844F4E" w:rsidRPr="00CC52A7" w:rsidRDefault="00844F4E" w:rsidP="00844F4E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b/>
          <w:lang w:val="lt-LT"/>
        </w:rPr>
      </w:pPr>
    </w:p>
    <w:p w14:paraId="6AFE7508" w14:textId="77777777" w:rsidR="00844F4E" w:rsidRPr="00CC52A7" w:rsidRDefault="00844F4E" w:rsidP="00844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ind w:left="540" w:hanging="540"/>
        <w:contextualSpacing/>
        <w:textAlignment w:val="baseline"/>
        <w:rPr>
          <w:rFonts w:ascii="Times New Roman" w:eastAsia="PMingLiU" w:hAnsi="Times New Roman" w:cs="Times New Roman"/>
          <w:b/>
          <w:lang w:val="lt-LT"/>
        </w:rPr>
      </w:pPr>
      <w:r w:rsidRPr="00CC52A7">
        <w:rPr>
          <w:rFonts w:ascii="Times New Roman" w:eastAsia="PMingLiU" w:hAnsi="Times New Roman" w:cs="Times New Roman"/>
          <w:b/>
          <w:lang w:val="lt-LT"/>
        </w:rPr>
        <w:t>9.</w:t>
      </w:r>
      <w:r w:rsidRPr="00CC52A7">
        <w:rPr>
          <w:rFonts w:ascii="Times New Roman" w:eastAsia="PMingLiU" w:hAnsi="Times New Roman" w:cs="Times New Roman"/>
          <w:b/>
          <w:lang w:val="lt-LT"/>
        </w:rPr>
        <w:tab/>
        <w:t>SPECIALIOS LAIKYMO SĄLYGOS</w:t>
      </w:r>
    </w:p>
    <w:p w14:paraId="3EDC93E4" w14:textId="4806D117" w:rsidR="00844F4E" w:rsidRDefault="00937562" w:rsidP="00844F4E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b/>
          <w:lang w:val="lt-LT"/>
        </w:rPr>
      </w:pPr>
      <w:r>
        <w:rPr>
          <w:rFonts w:ascii="Times New Roman" w:eastAsia="PMingLiU" w:hAnsi="Times New Roman" w:cs="Times New Roman"/>
          <w:b/>
          <w:lang w:val="lt-LT"/>
        </w:rPr>
        <w:t xml:space="preserve"> </w:t>
      </w:r>
    </w:p>
    <w:p w14:paraId="62FA01C9" w14:textId="58EDE424" w:rsidR="00937562" w:rsidRPr="00937562" w:rsidRDefault="00937562" w:rsidP="00937562">
      <w:pPr>
        <w:spacing w:line="240" w:lineRule="auto"/>
        <w:rPr>
          <w:rFonts w:ascii="Times New Roman" w:eastAsia="PMingLiU" w:hAnsi="Times New Roman" w:cs="Times New Roman"/>
          <w:lang w:val="lt-LT"/>
        </w:rPr>
      </w:pPr>
      <w:r w:rsidRPr="00937562">
        <w:rPr>
          <w:rFonts w:ascii="Times New Roman" w:eastAsia="PMingLiU" w:hAnsi="Times New Roman" w:cs="Times New Roman"/>
          <w:lang w:val="lt-LT"/>
        </w:rPr>
        <w:t xml:space="preserve">Laikyti ne aukštesnėje kaip 25 </w:t>
      </w:r>
      <w:r w:rsidRPr="00937562">
        <w:rPr>
          <w:rFonts w:ascii="Times New Roman" w:eastAsia="PMingLiU" w:hAnsi="Times New Roman" w:cs="Times New Roman"/>
          <w:lang w:val="lt-LT"/>
        </w:rPr>
        <w:sym w:font="Symbol" w:char="F0B0"/>
      </w:r>
      <w:r w:rsidRPr="00937562">
        <w:rPr>
          <w:rFonts w:ascii="Times New Roman" w:eastAsia="PMingLiU" w:hAnsi="Times New Roman" w:cs="Times New Roman"/>
          <w:lang w:val="lt-LT"/>
        </w:rPr>
        <w:t xml:space="preserve">C temperatūroje. </w:t>
      </w:r>
      <w:r w:rsidR="00357591">
        <w:rPr>
          <w:rFonts w:ascii="Times New Roman" w:eastAsia="PMingLiU" w:hAnsi="Times New Roman" w:cs="Times New Roman"/>
          <w:lang w:val="lt-LT"/>
        </w:rPr>
        <w:t>Laikyti gamintojo pakuotėje</w:t>
      </w:r>
      <w:r w:rsidR="00CB05F2">
        <w:rPr>
          <w:rFonts w:ascii="Times New Roman" w:eastAsia="PMingLiU" w:hAnsi="Times New Roman" w:cs="Times New Roman"/>
          <w:lang w:val="lt-LT"/>
        </w:rPr>
        <w:t xml:space="preserve">, </w:t>
      </w:r>
      <w:r w:rsidR="00CB05F2" w:rsidRPr="00CB05F2">
        <w:rPr>
          <w:rFonts w:ascii="Times New Roman" w:eastAsia="PMingLiU" w:hAnsi="Times New Roman" w:cs="Times New Roman"/>
          <w:lang w:val="lt-LT"/>
        </w:rPr>
        <w:t>kad vaistas būtų apsaugotas nuo drėgmės</w:t>
      </w:r>
      <w:r w:rsidR="00CB05F2">
        <w:rPr>
          <w:rFonts w:ascii="Times New Roman" w:eastAsia="PMingLiU" w:hAnsi="Times New Roman" w:cs="Times New Roman"/>
          <w:lang w:val="lt-LT"/>
        </w:rPr>
        <w:t>.</w:t>
      </w:r>
    </w:p>
    <w:p w14:paraId="2F225F88" w14:textId="77777777" w:rsidR="00844F4E" w:rsidRPr="00CC52A7" w:rsidRDefault="00844F4E" w:rsidP="00844F4E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b/>
          <w:lang w:val="lt-LT"/>
        </w:rPr>
      </w:pPr>
    </w:p>
    <w:p w14:paraId="54B7A5BE" w14:textId="77777777" w:rsidR="00844F4E" w:rsidRPr="00CC52A7" w:rsidRDefault="00844F4E" w:rsidP="00844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ind w:left="540" w:hanging="540"/>
        <w:contextualSpacing/>
        <w:textAlignment w:val="baseline"/>
        <w:rPr>
          <w:rFonts w:ascii="Times New Roman" w:eastAsia="PMingLiU" w:hAnsi="Times New Roman" w:cs="Times New Roman"/>
          <w:b/>
          <w:lang w:val="lt-LT"/>
        </w:rPr>
      </w:pPr>
      <w:r w:rsidRPr="00CC52A7">
        <w:rPr>
          <w:rFonts w:ascii="Times New Roman" w:eastAsia="PMingLiU" w:hAnsi="Times New Roman" w:cs="Times New Roman"/>
          <w:b/>
          <w:lang w:val="lt-LT"/>
        </w:rPr>
        <w:t>10.</w:t>
      </w:r>
      <w:r w:rsidRPr="00CC52A7">
        <w:rPr>
          <w:rFonts w:ascii="Times New Roman" w:eastAsia="PMingLiU" w:hAnsi="Times New Roman" w:cs="Times New Roman"/>
          <w:b/>
          <w:lang w:val="lt-LT"/>
        </w:rPr>
        <w:tab/>
        <w:t>SPECIALIOS ATSARGUMO PRIEMONĖS</w:t>
      </w:r>
      <w:r w:rsidRPr="00CC52A7">
        <w:rPr>
          <w:rFonts w:ascii="Times New Roman" w:eastAsia="PMingLiU" w:hAnsi="Times New Roman" w:cs="Times New Roman"/>
          <w:sz w:val="24"/>
          <w:szCs w:val="20"/>
          <w:lang w:val="lt-LT"/>
        </w:rPr>
        <w:t xml:space="preserve"> </w:t>
      </w:r>
      <w:r w:rsidRPr="00CC52A7">
        <w:rPr>
          <w:rFonts w:ascii="Times New Roman" w:eastAsia="PMingLiU" w:hAnsi="Times New Roman" w:cs="Times New Roman"/>
          <w:b/>
          <w:lang w:val="lt-LT"/>
        </w:rPr>
        <w:t>DĖL NESUVARTOTO VAISTINIO PREPARATO AR JO ATLIEKŲ TVARKYMO (JEI REIKIA)</w:t>
      </w:r>
    </w:p>
    <w:p w14:paraId="245E52DA" w14:textId="77777777" w:rsidR="00844F4E" w:rsidRPr="00CC52A7" w:rsidRDefault="00844F4E" w:rsidP="00844F4E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b/>
          <w:lang w:val="lt-LT"/>
        </w:rPr>
      </w:pPr>
    </w:p>
    <w:p w14:paraId="519D2D17" w14:textId="77777777" w:rsidR="00844F4E" w:rsidRPr="00CC52A7" w:rsidRDefault="00844F4E" w:rsidP="00844F4E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b/>
          <w:lang w:val="lt-LT"/>
        </w:rPr>
      </w:pPr>
    </w:p>
    <w:p w14:paraId="15D7B887" w14:textId="2012727E" w:rsidR="00844F4E" w:rsidRPr="00CC52A7" w:rsidRDefault="00844F4E" w:rsidP="00844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ind w:left="540" w:hanging="540"/>
        <w:contextualSpacing/>
        <w:textAlignment w:val="baseline"/>
        <w:rPr>
          <w:rFonts w:ascii="Times New Roman" w:eastAsia="PMingLiU" w:hAnsi="Times New Roman" w:cs="Times New Roman"/>
          <w:b/>
          <w:lang w:val="lt-LT"/>
        </w:rPr>
      </w:pPr>
      <w:r w:rsidRPr="00CC52A7">
        <w:rPr>
          <w:rFonts w:ascii="Times New Roman" w:eastAsia="PMingLiU" w:hAnsi="Times New Roman" w:cs="Times New Roman"/>
          <w:b/>
          <w:lang w:val="lt-LT"/>
        </w:rPr>
        <w:lastRenderedPageBreak/>
        <w:t>11.</w:t>
      </w:r>
      <w:r w:rsidRPr="00CC52A7">
        <w:rPr>
          <w:rFonts w:ascii="Times New Roman" w:eastAsia="PMingLiU" w:hAnsi="Times New Roman" w:cs="Times New Roman"/>
          <w:b/>
          <w:lang w:val="lt-LT"/>
        </w:rPr>
        <w:tab/>
      </w:r>
      <w:r w:rsidR="000B70B7" w:rsidRPr="000B70B7">
        <w:rPr>
          <w:rFonts w:ascii="Times New Roman" w:eastAsia="PMingLiU" w:hAnsi="Times New Roman" w:cs="Times New Roman"/>
          <w:b/>
          <w:lang w:val="lt-LT"/>
        </w:rPr>
        <w:t>LYGIAGRETUS IMPORTUOTOJAS</w:t>
      </w:r>
    </w:p>
    <w:p w14:paraId="0FCEDF79" w14:textId="77777777" w:rsidR="00844F4E" w:rsidRPr="00CC52A7" w:rsidRDefault="00844F4E" w:rsidP="00844F4E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b/>
          <w:lang w:val="lt-LT"/>
        </w:rPr>
      </w:pPr>
    </w:p>
    <w:p w14:paraId="39FE71FB" w14:textId="41EA3EAB" w:rsidR="00844F4E" w:rsidRPr="000B70B7" w:rsidRDefault="000B70B7" w:rsidP="000B70B7">
      <w:pPr>
        <w:widowControl w:val="0"/>
        <w:autoSpaceDE w:val="0"/>
        <w:autoSpaceDN w:val="0"/>
        <w:spacing w:before="92"/>
        <w:rPr>
          <w:rFonts w:ascii="Times New Roman" w:eastAsia="PMingLiU" w:hAnsi="Times New Roman" w:cs="Times New Roman"/>
          <w:lang w:val="lt-LT"/>
        </w:rPr>
      </w:pPr>
      <w:r w:rsidRPr="000B70B7">
        <w:rPr>
          <w:rFonts w:ascii="Times New Roman" w:eastAsia="PMingLiU" w:hAnsi="Times New Roman" w:cs="Times New Roman"/>
          <w:lang w:val="lt-LT"/>
        </w:rPr>
        <w:t>Lygiagretus importuotojas UAB „Lex ano”</w:t>
      </w:r>
      <w:r w:rsidRPr="000B70B7">
        <w:rPr>
          <w:rFonts w:ascii="Times New Roman" w:eastAsia="PMingLiU" w:hAnsi="Times New Roman" w:cs="Times New Roman"/>
          <w:highlight w:val="lightGray"/>
          <w:lang w:val="lt-LT"/>
        </w:rPr>
        <w:t>, Naugarduko g. 3, LT-03231 Vilnius, Lietuva</w:t>
      </w:r>
    </w:p>
    <w:p w14:paraId="71676EAA" w14:textId="77777777" w:rsidR="00844F4E" w:rsidRPr="00CC52A7" w:rsidRDefault="00844F4E" w:rsidP="00844F4E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</w:p>
    <w:p w14:paraId="280D70B6" w14:textId="4B3D99BF" w:rsidR="00844F4E" w:rsidRPr="00CC52A7" w:rsidRDefault="00844F4E" w:rsidP="00844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ind w:left="540" w:hanging="540"/>
        <w:contextualSpacing/>
        <w:textAlignment w:val="baseline"/>
        <w:rPr>
          <w:rFonts w:ascii="Times New Roman" w:eastAsia="PMingLiU" w:hAnsi="Times New Roman" w:cs="Times New Roman"/>
          <w:b/>
          <w:lang w:val="lt-LT"/>
        </w:rPr>
      </w:pPr>
      <w:r w:rsidRPr="00CC52A7">
        <w:rPr>
          <w:rFonts w:ascii="Times New Roman" w:eastAsia="PMingLiU" w:hAnsi="Times New Roman" w:cs="Times New Roman"/>
          <w:b/>
          <w:lang w:val="lt-LT"/>
        </w:rPr>
        <w:t>12.</w:t>
      </w:r>
      <w:r w:rsidRPr="00CC52A7">
        <w:rPr>
          <w:rFonts w:ascii="Times New Roman" w:eastAsia="PMingLiU" w:hAnsi="Times New Roman" w:cs="Times New Roman"/>
          <w:b/>
          <w:lang w:val="lt-LT"/>
        </w:rPr>
        <w:tab/>
      </w:r>
      <w:r w:rsidR="000B70B7" w:rsidRPr="000B70B7">
        <w:rPr>
          <w:rFonts w:ascii="Times New Roman" w:eastAsia="PMingLiU" w:hAnsi="Times New Roman" w:cs="Times New Roman"/>
          <w:b/>
          <w:lang w:val="lt-LT"/>
        </w:rPr>
        <w:t>LYGIAGRETAUS IMPORTO LEIDIMO NUMERIS</w:t>
      </w:r>
    </w:p>
    <w:p w14:paraId="26A9C0D3" w14:textId="77777777" w:rsidR="00844F4E" w:rsidRPr="00CC52A7" w:rsidRDefault="00844F4E" w:rsidP="00844F4E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</w:p>
    <w:p w14:paraId="595715CC" w14:textId="2DD14E88" w:rsidR="00844F4E" w:rsidRPr="00CC52A7" w:rsidRDefault="00844F4E" w:rsidP="00844F4E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>LT/</w:t>
      </w:r>
      <w:r w:rsidR="00931043">
        <w:rPr>
          <w:rFonts w:ascii="Times New Roman" w:eastAsia="PMingLiU" w:hAnsi="Times New Roman" w:cs="Times New Roman"/>
          <w:lang w:val="lt-LT"/>
        </w:rPr>
        <w:t>L</w:t>
      </w:r>
      <w:r w:rsidR="00EB6536">
        <w:rPr>
          <w:rFonts w:ascii="Times New Roman" w:eastAsia="PMingLiU" w:hAnsi="Times New Roman" w:cs="Times New Roman"/>
          <w:lang w:val="lt-LT"/>
        </w:rPr>
        <w:t>/23/2012/001</w:t>
      </w:r>
    </w:p>
    <w:p w14:paraId="7CEC2752" w14:textId="77777777" w:rsidR="00844F4E" w:rsidRPr="00CC52A7" w:rsidRDefault="00844F4E" w:rsidP="00844F4E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</w:p>
    <w:p w14:paraId="0AAD6A6E" w14:textId="77777777" w:rsidR="00844F4E" w:rsidRPr="00CC52A7" w:rsidRDefault="00844F4E" w:rsidP="00844F4E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</w:p>
    <w:p w14:paraId="39D8B855" w14:textId="77777777" w:rsidR="00844F4E" w:rsidRPr="00CC52A7" w:rsidRDefault="00844F4E" w:rsidP="00844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ind w:left="540" w:hanging="540"/>
        <w:contextualSpacing/>
        <w:textAlignment w:val="baseline"/>
        <w:rPr>
          <w:rFonts w:ascii="Times New Roman" w:eastAsia="PMingLiU" w:hAnsi="Times New Roman" w:cs="Times New Roman"/>
          <w:b/>
          <w:lang w:val="lt-LT"/>
        </w:rPr>
      </w:pPr>
      <w:r w:rsidRPr="00CC52A7">
        <w:rPr>
          <w:rFonts w:ascii="Times New Roman" w:eastAsia="PMingLiU" w:hAnsi="Times New Roman" w:cs="Times New Roman"/>
          <w:b/>
          <w:lang w:val="lt-LT"/>
        </w:rPr>
        <w:t>13.</w:t>
      </w:r>
      <w:r w:rsidRPr="00CC52A7">
        <w:rPr>
          <w:rFonts w:ascii="Times New Roman" w:eastAsia="PMingLiU" w:hAnsi="Times New Roman" w:cs="Times New Roman"/>
          <w:b/>
          <w:lang w:val="lt-LT"/>
        </w:rPr>
        <w:tab/>
        <w:t>SERIJOS NUMERIS</w:t>
      </w:r>
    </w:p>
    <w:p w14:paraId="4A245B76" w14:textId="77777777" w:rsidR="00844F4E" w:rsidRPr="00CC52A7" w:rsidRDefault="00844F4E" w:rsidP="00844F4E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</w:p>
    <w:p w14:paraId="6FD59BC0" w14:textId="134693E1" w:rsidR="00844F4E" w:rsidRPr="00CC52A7" w:rsidRDefault="00844F4E" w:rsidP="00844F4E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>Lot</w:t>
      </w:r>
      <w:r w:rsidR="00931043">
        <w:rPr>
          <w:rFonts w:ascii="Times New Roman" w:eastAsia="PMingLiU" w:hAnsi="Times New Roman" w:cs="Times New Roman"/>
          <w:lang w:val="lt-LT"/>
        </w:rPr>
        <w:t>:</w:t>
      </w:r>
    </w:p>
    <w:p w14:paraId="70C50571" w14:textId="77777777" w:rsidR="00844F4E" w:rsidRPr="00CC52A7" w:rsidRDefault="00844F4E" w:rsidP="00844F4E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</w:p>
    <w:p w14:paraId="516EA115" w14:textId="77777777" w:rsidR="00844F4E" w:rsidRPr="00CC52A7" w:rsidRDefault="00844F4E" w:rsidP="00844F4E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</w:p>
    <w:p w14:paraId="1C26852A" w14:textId="77777777" w:rsidR="00844F4E" w:rsidRPr="00CC52A7" w:rsidRDefault="00844F4E" w:rsidP="00844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ind w:left="540" w:hanging="540"/>
        <w:contextualSpacing/>
        <w:textAlignment w:val="baseline"/>
        <w:rPr>
          <w:rFonts w:ascii="Times New Roman" w:eastAsia="PMingLiU" w:hAnsi="Times New Roman" w:cs="Times New Roman"/>
          <w:b/>
          <w:lang w:val="lt-LT"/>
        </w:rPr>
      </w:pPr>
      <w:r w:rsidRPr="00CC52A7">
        <w:rPr>
          <w:rFonts w:ascii="Times New Roman" w:eastAsia="PMingLiU" w:hAnsi="Times New Roman" w:cs="Times New Roman"/>
          <w:b/>
          <w:lang w:val="lt-LT"/>
        </w:rPr>
        <w:t>14.</w:t>
      </w:r>
      <w:r w:rsidRPr="00CC52A7">
        <w:rPr>
          <w:rFonts w:ascii="Times New Roman" w:eastAsia="PMingLiU" w:hAnsi="Times New Roman" w:cs="Times New Roman"/>
          <w:b/>
          <w:lang w:val="lt-LT"/>
        </w:rPr>
        <w:tab/>
        <w:t>PARDAVIMO (IŠDAVIMO) TVARKA</w:t>
      </w:r>
    </w:p>
    <w:p w14:paraId="0CCF4A44" w14:textId="77777777" w:rsidR="00844F4E" w:rsidRPr="00CC52A7" w:rsidRDefault="00844F4E" w:rsidP="00844F4E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b/>
          <w:lang w:val="lt-LT"/>
        </w:rPr>
      </w:pPr>
    </w:p>
    <w:p w14:paraId="0760DA6A" w14:textId="77777777" w:rsidR="00844F4E" w:rsidRPr="00CC52A7" w:rsidRDefault="00844F4E" w:rsidP="00844F4E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>Receptinis vaistas.</w:t>
      </w:r>
    </w:p>
    <w:p w14:paraId="29A7C177" w14:textId="77777777" w:rsidR="00844F4E" w:rsidRPr="00CC52A7" w:rsidRDefault="00844F4E" w:rsidP="00844F4E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</w:p>
    <w:p w14:paraId="23B5CB79" w14:textId="77777777" w:rsidR="00844F4E" w:rsidRPr="00CC52A7" w:rsidRDefault="00844F4E" w:rsidP="00844F4E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</w:p>
    <w:p w14:paraId="104BA140" w14:textId="77777777" w:rsidR="00844F4E" w:rsidRPr="00CC52A7" w:rsidRDefault="00844F4E" w:rsidP="00844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ind w:left="540" w:hanging="540"/>
        <w:contextualSpacing/>
        <w:textAlignment w:val="baseline"/>
        <w:rPr>
          <w:rFonts w:ascii="Times New Roman" w:eastAsia="PMingLiU" w:hAnsi="Times New Roman" w:cs="Times New Roman"/>
          <w:b/>
          <w:lang w:val="lt-LT"/>
        </w:rPr>
      </w:pPr>
      <w:r w:rsidRPr="00CC52A7">
        <w:rPr>
          <w:rFonts w:ascii="Times New Roman" w:eastAsia="PMingLiU" w:hAnsi="Times New Roman" w:cs="Times New Roman"/>
          <w:b/>
          <w:lang w:val="lt-LT"/>
        </w:rPr>
        <w:t>15.</w:t>
      </w:r>
      <w:r w:rsidRPr="00CC52A7">
        <w:rPr>
          <w:rFonts w:ascii="Times New Roman" w:eastAsia="PMingLiU" w:hAnsi="Times New Roman" w:cs="Times New Roman"/>
          <w:b/>
          <w:lang w:val="lt-LT"/>
        </w:rPr>
        <w:tab/>
        <w:t>VARTOJIMO INSTRUKCIJA</w:t>
      </w:r>
    </w:p>
    <w:p w14:paraId="4075C1E2" w14:textId="77777777" w:rsidR="00844F4E" w:rsidRPr="00CC52A7" w:rsidRDefault="00844F4E" w:rsidP="00844F4E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b/>
          <w:lang w:val="lt-LT"/>
        </w:rPr>
      </w:pPr>
    </w:p>
    <w:p w14:paraId="009BC655" w14:textId="77777777" w:rsidR="00844F4E" w:rsidRPr="00CC52A7" w:rsidRDefault="00844F4E" w:rsidP="00844F4E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</w:p>
    <w:p w14:paraId="73146C70" w14:textId="77777777" w:rsidR="00844F4E" w:rsidRPr="00CC52A7" w:rsidRDefault="00844F4E" w:rsidP="00844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ind w:left="540" w:hanging="540"/>
        <w:contextualSpacing/>
        <w:textAlignment w:val="baseline"/>
        <w:rPr>
          <w:rFonts w:ascii="Times New Roman" w:eastAsia="PMingLiU" w:hAnsi="Times New Roman" w:cs="Times New Roman"/>
          <w:b/>
          <w:lang w:val="lt-LT"/>
        </w:rPr>
      </w:pPr>
      <w:r w:rsidRPr="00CC52A7">
        <w:rPr>
          <w:rFonts w:ascii="Times New Roman" w:eastAsia="PMingLiU" w:hAnsi="Times New Roman" w:cs="Times New Roman"/>
          <w:b/>
          <w:lang w:val="lt-LT"/>
        </w:rPr>
        <w:t>16.</w:t>
      </w:r>
      <w:r w:rsidRPr="00CC52A7">
        <w:rPr>
          <w:rFonts w:ascii="Times New Roman" w:eastAsia="PMingLiU" w:hAnsi="Times New Roman" w:cs="Times New Roman"/>
          <w:b/>
          <w:lang w:val="lt-LT"/>
        </w:rPr>
        <w:tab/>
        <w:t>INFORMACIJA BRAILIO RAŠTU</w:t>
      </w:r>
    </w:p>
    <w:p w14:paraId="7191026A" w14:textId="77777777" w:rsidR="00844F4E" w:rsidRPr="00CC52A7" w:rsidRDefault="00844F4E" w:rsidP="00844F4E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</w:p>
    <w:p w14:paraId="6316A04E" w14:textId="06C0E960" w:rsidR="00844F4E" w:rsidRPr="00CC52A7" w:rsidRDefault="00931043" w:rsidP="00844F4E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>
        <w:rPr>
          <w:rFonts w:ascii="Times New Roman" w:eastAsia="PMingLiU" w:hAnsi="Times New Roman" w:cs="Times New Roman"/>
          <w:lang w:val="lt-LT"/>
        </w:rPr>
        <w:t>zovirax</w:t>
      </w:r>
      <w:r w:rsidR="00844F4E" w:rsidRPr="00CC52A7">
        <w:rPr>
          <w:rFonts w:ascii="Times New Roman" w:eastAsia="PMingLiU" w:hAnsi="Times New Roman" w:cs="Times New Roman"/>
          <w:lang w:val="lt-LT"/>
        </w:rPr>
        <w:t xml:space="preserve"> 400</w:t>
      </w:r>
      <w:r w:rsidR="00844F4E">
        <w:rPr>
          <w:rFonts w:ascii="Times New Roman" w:eastAsia="PMingLiU" w:hAnsi="Times New Roman" w:cs="Times New Roman"/>
          <w:lang w:val="lt-LT"/>
        </w:rPr>
        <w:t> </w:t>
      </w:r>
      <w:r w:rsidR="00844F4E" w:rsidRPr="00CC52A7">
        <w:rPr>
          <w:rFonts w:ascii="Times New Roman" w:eastAsia="PMingLiU" w:hAnsi="Times New Roman" w:cs="Times New Roman"/>
          <w:lang w:val="lt-LT"/>
        </w:rPr>
        <w:t xml:space="preserve">mg </w:t>
      </w:r>
    </w:p>
    <w:p w14:paraId="7610BDA7" w14:textId="77777777" w:rsidR="00844F4E" w:rsidRPr="00CC52A7" w:rsidRDefault="00844F4E" w:rsidP="00844F4E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</w:p>
    <w:p w14:paraId="7B48B064" w14:textId="77777777" w:rsidR="00844F4E" w:rsidRPr="00CC52A7" w:rsidRDefault="00844F4E" w:rsidP="00844F4E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hd w:val="clear" w:color="auto" w:fill="CCCCCC"/>
          <w:lang w:val="lt-LT"/>
        </w:rPr>
      </w:pPr>
    </w:p>
    <w:p w14:paraId="2EA3EEEE" w14:textId="77777777" w:rsidR="00844F4E" w:rsidRPr="00CC52A7" w:rsidRDefault="00844F4E" w:rsidP="00844F4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i/>
          <w:snapToGrid w:val="0"/>
          <w:szCs w:val="24"/>
          <w:lang w:val="lt-LT"/>
        </w:rPr>
      </w:pPr>
      <w:r w:rsidRPr="00CC52A7">
        <w:rPr>
          <w:rFonts w:ascii="Times New Roman" w:eastAsia="Times New Roman" w:hAnsi="Times New Roman" w:cs="Times New Roman"/>
          <w:b/>
          <w:snapToGrid w:val="0"/>
          <w:szCs w:val="20"/>
          <w:lang w:val="lt-LT"/>
        </w:rPr>
        <w:t>17.</w:t>
      </w:r>
      <w:r w:rsidRPr="00CC52A7">
        <w:rPr>
          <w:rFonts w:ascii="Times New Roman" w:eastAsia="Times New Roman" w:hAnsi="Times New Roman" w:cs="Times New Roman"/>
          <w:b/>
          <w:snapToGrid w:val="0"/>
          <w:szCs w:val="20"/>
          <w:lang w:val="lt-LT"/>
        </w:rPr>
        <w:tab/>
        <w:t>UNIKALUS IDENTIFIKATORIUS – 2D BRŪKŠNINIS KODAS</w:t>
      </w:r>
    </w:p>
    <w:p w14:paraId="6211EB03" w14:textId="77777777" w:rsidR="00844F4E" w:rsidRPr="00CC52A7" w:rsidRDefault="00844F4E" w:rsidP="00844F4E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Cs w:val="20"/>
          <w:lang w:val="lt-LT"/>
        </w:rPr>
      </w:pPr>
    </w:p>
    <w:p w14:paraId="6471C806" w14:textId="77777777" w:rsidR="00844F4E" w:rsidRPr="00CC52A7" w:rsidRDefault="00844F4E" w:rsidP="00844F4E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hd w:val="clear" w:color="auto" w:fill="CCCCCC"/>
          <w:lang w:val="lt-LT"/>
        </w:rPr>
      </w:pPr>
      <w:r w:rsidRPr="00CC52A7">
        <w:rPr>
          <w:rFonts w:ascii="Times New Roman" w:eastAsia="Times New Roman" w:hAnsi="Times New Roman" w:cs="Times New Roman"/>
          <w:snapToGrid w:val="0"/>
          <w:szCs w:val="20"/>
          <w:highlight w:val="lightGray"/>
          <w:lang w:val="lt-LT"/>
        </w:rPr>
        <w:t>2D brūkšninis kodas su nurodytu unikaliu identifikatoriumi.</w:t>
      </w:r>
    </w:p>
    <w:p w14:paraId="7C138AA2" w14:textId="77777777" w:rsidR="00844F4E" w:rsidRPr="00CC52A7" w:rsidRDefault="00844F4E" w:rsidP="00844F4E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Cs w:val="20"/>
          <w:lang w:val="lt-LT"/>
        </w:rPr>
      </w:pPr>
    </w:p>
    <w:p w14:paraId="14BA5DBE" w14:textId="77777777" w:rsidR="00844F4E" w:rsidRPr="00CC52A7" w:rsidRDefault="00844F4E" w:rsidP="00844F4E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Cs w:val="20"/>
          <w:lang w:val="lt-LT"/>
        </w:rPr>
      </w:pPr>
    </w:p>
    <w:p w14:paraId="4CAB0349" w14:textId="77777777" w:rsidR="00844F4E" w:rsidRPr="00CC52A7" w:rsidRDefault="00844F4E" w:rsidP="00844F4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i/>
          <w:snapToGrid w:val="0"/>
          <w:szCs w:val="20"/>
          <w:lang w:val="lt-LT"/>
        </w:rPr>
      </w:pPr>
      <w:r w:rsidRPr="00CC52A7">
        <w:rPr>
          <w:rFonts w:ascii="Times New Roman" w:eastAsia="Times New Roman" w:hAnsi="Times New Roman" w:cs="Times New Roman"/>
          <w:b/>
          <w:snapToGrid w:val="0"/>
          <w:szCs w:val="20"/>
          <w:lang w:val="lt-LT"/>
        </w:rPr>
        <w:t>18.</w:t>
      </w:r>
      <w:r w:rsidRPr="00CC52A7">
        <w:rPr>
          <w:rFonts w:ascii="Times New Roman" w:eastAsia="Times New Roman" w:hAnsi="Times New Roman" w:cs="Times New Roman"/>
          <w:b/>
          <w:snapToGrid w:val="0"/>
          <w:szCs w:val="20"/>
          <w:lang w:val="lt-LT"/>
        </w:rPr>
        <w:tab/>
        <w:t>UNIKALUS IDENTIFIKATORIUS – ŽMONĖMS SUPRANTAMI DUOMENYS</w:t>
      </w:r>
    </w:p>
    <w:p w14:paraId="57A9E960" w14:textId="77777777" w:rsidR="00844F4E" w:rsidRPr="00CC52A7" w:rsidRDefault="00844F4E" w:rsidP="00844F4E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Cs w:val="20"/>
          <w:lang w:val="lt-LT"/>
        </w:rPr>
      </w:pPr>
    </w:p>
    <w:p w14:paraId="2C6AEA42" w14:textId="71536257" w:rsidR="00844F4E" w:rsidRPr="004B69BD" w:rsidRDefault="00844F4E" w:rsidP="00844F4E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color w:val="008000"/>
          <w:lang w:val="lt-LT"/>
        </w:rPr>
      </w:pPr>
      <w:r w:rsidRPr="004B69BD">
        <w:rPr>
          <w:rFonts w:ascii="Times New Roman" w:eastAsia="Times New Roman" w:hAnsi="Times New Roman" w:cs="Times New Roman"/>
          <w:snapToGrid w:val="0"/>
          <w:szCs w:val="20"/>
          <w:lang w:val="lt-LT"/>
        </w:rPr>
        <w:t>PC:</w:t>
      </w:r>
    </w:p>
    <w:p w14:paraId="1CA9AC69" w14:textId="567B7722" w:rsidR="00844F4E" w:rsidRPr="004B69BD" w:rsidRDefault="00844F4E" w:rsidP="00844F4E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lang w:val="lt-LT"/>
        </w:rPr>
      </w:pPr>
      <w:r w:rsidRPr="001234E2">
        <w:rPr>
          <w:rFonts w:ascii="Times New Roman" w:eastAsia="Times New Roman" w:hAnsi="Times New Roman" w:cs="Times New Roman"/>
          <w:snapToGrid w:val="0"/>
          <w:szCs w:val="20"/>
          <w:lang w:val="lt-LT"/>
        </w:rPr>
        <w:t>SN:</w:t>
      </w:r>
    </w:p>
    <w:p w14:paraId="34480818" w14:textId="2437C53F" w:rsidR="00844F4E" w:rsidRPr="004B69BD" w:rsidRDefault="00844F4E" w:rsidP="00844F4E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lang w:val="lt-LT"/>
        </w:rPr>
      </w:pPr>
      <w:r w:rsidRPr="004B69BD">
        <w:rPr>
          <w:rFonts w:ascii="Times New Roman" w:eastAsia="Times New Roman" w:hAnsi="Times New Roman" w:cs="Times New Roman"/>
          <w:snapToGrid w:val="0"/>
          <w:szCs w:val="20"/>
          <w:highlight w:val="lightGray"/>
          <w:lang w:val="lt-LT"/>
        </w:rPr>
        <w:t>NN:</w:t>
      </w:r>
    </w:p>
    <w:p w14:paraId="4A6B534A" w14:textId="453A6517" w:rsidR="00844F4E" w:rsidRDefault="00931043" w:rsidP="00844F4E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lang w:val="lt-LT"/>
        </w:rPr>
      </w:pPr>
      <w:r>
        <w:rPr>
          <w:rFonts w:ascii="Times New Roman" w:eastAsia="Times New Roman" w:hAnsi="Times New Roman" w:cs="Times New Roman"/>
          <w:snapToGrid w:val="0"/>
          <w:lang w:val="lt-LT"/>
        </w:rPr>
        <w:t>__________________________________________________________________________________</w:t>
      </w:r>
    </w:p>
    <w:p w14:paraId="71F5430C" w14:textId="77777777" w:rsidR="00931043" w:rsidRDefault="00931043" w:rsidP="0093104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lang w:val="lt-LT"/>
        </w:rPr>
      </w:pPr>
    </w:p>
    <w:p w14:paraId="08DD9155" w14:textId="6125E799" w:rsidR="00931043" w:rsidRPr="00931043" w:rsidRDefault="00931043" w:rsidP="0093104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lang w:val="lt-LT"/>
        </w:rPr>
      </w:pPr>
      <w:r w:rsidRPr="00931043">
        <w:rPr>
          <w:rFonts w:ascii="Times New Roman" w:eastAsia="Times New Roman" w:hAnsi="Times New Roman" w:cs="Times New Roman"/>
          <w:snapToGrid w:val="0"/>
          <w:lang w:val="lt-LT"/>
        </w:rPr>
        <w:t>Gamintojas: Glaxo Wellcome S.A.</w:t>
      </w:r>
      <w:r w:rsidR="00722F26">
        <w:rPr>
          <w:rFonts w:ascii="Times New Roman" w:eastAsia="Times New Roman" w:hAnsi="Times New Roman" w:cs="Times New Roman"/>
          <w:snapToGrid w:val="0"/>
          <w:lang w:val="lt-LT"/>
        </w:rPr>
        <w:t>,</w:t>
      </w:r>
      <w:r w:rsidRPr="00931043">
        <w:rPr>
          <w:rFonts w:ascii="Times New Roman" w:eastAsia="Times New Roman" w:hAnsi="Times New Roman" w:cs="Times New Roman"/>
          <w:snapToGrid w:val="0"/>
          <w:lang w:val="lt-LT"/>
        </w:rPr>
        <w:t xml:space="preserve"> Avenida de Extremadura 3</w:t>
      </w:r>
      <w:r w:rsidR="00722F26">
        <w:rPr>
          <w:rFonts w:ascii="Times New Roman" w:eastAsia="Times New Roman" w:hAnsi="Times New Roman" w:cs="Times New Roman"/>
          <w:snapToGrid w:val="0"/>
          <w:lang w:val="lt-LT"/>
        </w:rPr>
        <w:t>,</w:t>
      </w:r>
      <w:r w:rsidRPr="00931043">
        <w:rPr>
          <w:rFonts w:ascii="Times New Roman" w:eastAsia="Times New Roman" w:hAnsi="Times New Roman" w:cs="Times New Roman"/>
          <w:snapToGrid w:val="0"/>
          <w:lang w:val="lt-LT"/>
        </w:rPr>
        <w:t xml:space="preserve"> Polígono Industrial Allenduero</w:t>
      </w:r>
      <w:r w:rsidR="00722F26">
        <w:rPr>
          <w:rFonts w:ascii="Times New Roman" w:eastAsia="Times New Roman" w:hAnsi="Times New Roman" w:cs="Times New Roman"/>
          <w:snapToGrid w:val="0"/>
          <w:lang w:val="lt-LT"/>
        </w:rPr>
        <w:t>,</w:t>
      </w:r>
      <w:r>
        <w:rPr>
          <w:rFonts w:ascii="Times New Roman" w:eastAsia="Times New Roman" w:hAnsi="Times New Roman" w:cs="Times New Roman"/>
          <w:snapToGrid w:val="0"/>
          <w:lang w:val="lt-LT"/>
        </w:rPr>
        <w:t xml:space="preserve"> </w:t>
      </w:r>
      <w:r w:rsidRPr="00931043">
        <w:rPr>
          <w:rFonts w:ascii="Times New Roman" w:eastAsia="Times New Roman" w:hAnsi="Times New Roman" w:cs="Times New Roman"/>
          <w:snapToGrid w:val="0"/>
          <w:lang w:val="lt-LT"/>
        </w:rPr>
        <w:t>09400 Aranda de Duero</w:t>
      </w:r>
      <w:r w:rsidR="00722F26">
        <w:rPr>
          <w:rFonts w:ascii="Times New Roman" w:eastAsia="Times New Roman" w:hAnsi="Times New Roman" w:cs="Times New Roman"/>
          <w:snapToGrid w:val="0"/>
          <w:lang w:val="lt-LT"/>
        </w:rPr>
        <w:t>,</w:t>
      </w:r>
      <w:r>
        <w:rPr>
          <w:rFonts w:ascii="Times New Roman" w:eastAsia="Times New Roman" w:hAnsi="Times New Roman" w:cs="Times New Roman"/>
          <w:snapToGrid w:val="0"/>
          <w:lang w:val="lt-LT"/>
        </w:rPr>
        <w:t xml:space="preserve"> </w:t>
      </w:r>
      <w:r w:rsidRPr="00931043">
        <w:rPr>
          <w:rFonts w:ascii="Times New Roman" w:eastAsia="Times New Roman" w:hAnsi="Times New Roman" w:cs="Times New Roman"/>
          <w:snapToGrid w:val="0"/>
          <w:lang w:val="lt-LT"/>
        </w:rPr>
        <w:t>Burgos, Ispanija</w:t>
      </w:r>
    </w:p>
    <w:p w14:paraId="68CD6007" w14:textId="77777777" w:rsidR="0093200D" w:rsidRDefault="0093200D" w:rsidP="0093104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lang w:val="lt-LT"/>
        </w:rPr>
      </w:pPr>
    </w:p>
    <w:p w14:paraId="371D236D" w14:textId="553B8E42" w:rsidR="00931043" w:rsidRPr="00931043" w:rsidRDefault="00931043" w:rsidP="0093104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highlight w:val="lightGray"/>
          <w:lang w:val="lt-LT"/>
        </w:rPr>
      </w:pPr>
      <w:r w:rsidRPr="00931043">
        <w:rPr>
          <w:rFonts w:ascii="Times New Roman" w:eastAsia="Times New Roman" w:hAnsi="Times New Roman" w:cs="Times New Roman"/>
          <w:snapToGrid w:val="0"/>
          <w:lang w:val="lt-LT"/>
        </w:rPr>
        <w:t xml:space="preserve">Perpakavo </w:t>
      </w:r>
      <w:r w:rsidRPr="00931043">
        <w:rPr>
          <w:rFonts w:ascii="Times New Roman" w:eastAsia="Times New Roman" w:hAnsi="Times New Roman" w:cs="Times New Roman"/>
          <w:snapToGrid w:val="0"/>
          <w:highlight w:val="lightGray"/>
          <w:lang w:val="lt-LT"/>
        </w:rPr>
        <w:t>Lietuvos ir Norvegijos UAB „Norfachema“, Vytauto g. 6, LT-55175 Jonava, Lietuva</w:t>
      </w:r>
    </w:p>
    <w:p w14:paraId="73E4D341" w14:textId="77777777" w:rsidR="00931043" w:rsidRPr="00931043" w:rsidRDefault="00931043" w:rsidP="0093104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highlight w:val="lightGray"/>
          <w:lang w:val="lt-LT"/>
        </w:rPr>
      </w:pPr>
      <w:r w:rsidRPr="00931043">
        <w:rPr>
          <w:rFonts w:ascii="Times New Roman" w:eastAsia="Times New Roman" w:hAnsi="Times New Roman" w:cs="Times New Roman"/>
          <w:snapToGrid w:val="0"/>
          <w:highlight w:val="lightGray"/>
          <w:lang w:val="lt-LT"/>
        </w:rPr>
        <w:t>UAB „ENTAFARMA“, Klonėnų vs. 1, LT-19156 Širvintų r. sav , Lietuva</w:t>
      </w:r>
    </w:p>
    <w:p w14:paraId="2C894978" w14:textId="77777777" w:rsidR="00931043" w:rsidRPr="00931043" w:rsidRDefault="00931043" w:rsidP="0093104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lang w:val="lt-LT"/>
        </w:rPr>
      </w:pPr>
      <w:r w:rsidRPr="00931043">
        <w:rPr>
          <w:rFonts w:ascii="Times New Roman" w:eastAsia="Times New Roman" w:hAnsi="Times New Roman" w:cs="Times New Roman"/>
          <w:snapToGrid w:val="0"/>
          <w:highlight w:val="lightGray"/>
          <w:lang w:val="lt-LT"/>
        </w:rPr>
        <w:t>CEFEA Sp. z o.o. Sp. K., Ul. Działkowa 69, 02-234 Warszawa, Lenkija</w:t>
      </w:r>
      <w:r w:rsidRPr="00931043">
        <w:rPr>
          <w:rFonts w:ascii="Times New Roman" w:eastAsia="Times New Roman" w:hAnsi="Times New Roman" w:cs="Times New Roman"/>
          <w:snapToGrid w:val="0"/>
          <w:lang w:val="lt-LT"/>
        </w:rPr>
        <w:t xml:space="preserve"> </w:t>
      </w:r>
    </w:p>
    <w:p w14:paraId="29D446F4" w14:textId="77777777" w:rsidR="00931043" w:rsidRPr="00931043" w:rsidRDefault="00931043" w:rsidP="0093104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lang w:val="lt-LT"/>
        </w:rPr>
      </w:pPr>
    </w:p>
    <w:p w14:paraId="6C12EE65" w14:textId="4FB2C79F" w:rsidR="00931043" w:rsidRDefault="00931043" w:rsidP="0093104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lang w:val="lt-LT"/>
        </w:rPr>
      </w:pPr>
      <w:r w:rsidRPr="00931043">
        <w:rPr>
          <w:rFonts w:ascii="Times New Roman" w:eastAsia="Times New Roman" w:hAnsi="Times New Roman" w:cs="Times New Roman"/>
          <w:snapToGrid w:val="0"/>
          <w:highlight w:val="lightGray"/>
          <w:lang w:val="lt-LT"/>
        </w:rPr>
        <w:t>Perpakavimo serija:</w:t>
      </w:r>
    </w:p>
    <w:p w14:paraId="12671E2B" w14:textId="5B45470A" w:rsidR="00844F4E" w:rsidRDefault="00844F4E" w:rsidP="00844F4E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napToGrid w:val="0"/>
          <w:lang w:val="lt-LT"/>
        </w:rPr>
      </w:pPr>
    </w:p>
    <w:p w14:paraId="7BA62443" w14:textId="2A76EEF2" w:rsidR="0093200D" w:rsidRDefault="0093200D" w:rsidP="0093200D">
      <w:pPr>
        <w:pStyle w:val="BTEMEASMCA"/>
        <w:rPr>
          <w:i/>
        </w:rPr>
      </w:pPr>
      <w:r w:rsidRPr="009330AE">
        <w:rPr>
          <w:i/>
        </w:rPr>
        <w:t xml:space="preserve">Lygiagrečiai importuojamas vaistas nuo referencinio vaisto skiriasi pagalbinėmis medžiagomis (į </w:t>
      </w:r>
      <w:r>
        <w:rPr>
          <w:i/>
        </w:rPr>
        <w:t xml:space="preserve">lygiagrečiai importuojamo vaisto sudėtį įeina povidonas, o </w:t>
      </w:r>
      <w:r w:rsidRPr="009330AE">
        <w:rPr>
          <w:i/>
        </w:rPr>
        <w:t>referencinio vaist</w:t>
      </w:r>
      <w:r>
        <w:rPr>
          <w:i/>
        </w:rPr>
        <w:t>o – kopovidonas ir papildomai k</w:t>
      </w:r>
      <w:r w:rsidRPr="00BE7894">
        <w:rPr>
          <w:i/>
        </w:rPr>
        <w:t>oloidinis bevandenis silicio dioksidas</w:t>
      </w:r>
      <w:r>
        <w:rPr>
          <w:i/>
        </w:rPr>
        <w:t>), išvaizda (lygiagrečiai importuojamo vaisto tabletės yra netaisyklingo šešiakampio formos su „</w:t>
      </w:r>
      <w:r w:rsidRPr="00BE7894">
        <w:rPr>
          <w:i/>
        </w:rPr>
        <w:t>GXCM1</w:t>
      </w:r>
      <w:r>
        <w:rPr>
          <w:i/>
        </w:rPr>
        <w:t xml:space="preserve">“ įspauda vienoje pusėje, o referencinio vaisto – </w:t>
      </w:r>
      <w:r w:rsidRPr="00BE7894">
        <w:rPr>
          <w:i/>
        </w:rPr>
        <w:t>apvalios su kryžmine laužimo vagele vienoje pusėje</w:t>
      </w:r>
      <w:r>
        <w:rPr>
          <w:i/>
        </w:rPr>
        <w:t>),</w:t>
      </w:r>
      <w:r w:rsidRPr="00D52E9C">
        <w:rPr>
          <w:i/>
        </w:rPr>
        <w:t xml:space="preserve"> </w:t>
      </w:r>
      <w:r>
        <w:rPr>
          <w:i/>
        </w:rPr>
        <w:t xml:space="preserve">pakuote </w:t>
      </w:r>
      <w:r w:rsidRPr="00D055ED">
        <w:rPr>
          <w:i/>
        </w:rPr>
        <w:t xml:space="preserve">(lygiagrečiai importuojamas vaistas tiekiamas PVC/Al/popierius lizdinėse plokštelėse, o referencinis – matinėse PVC/Al folijos </w:t>
      </w:r>
      <w:r w:rsidRPr="00D055ED">
        <w:rPr>
          <w:i/>
        </w:rPr>
        <w:lastRenderedPageBreak/>
        <w:t>lizdinėse plokštelėse)</w:t>
      </w:r>
      <w:r>
        <w:rPr>
          <w:i/>
        </w:rPr>
        <w:t>, d</w:t>
      </w:r>
      <w:r w:rsidRPr="009330AE">
        <w:rPr>
          <w:i/>
        </w:rPr>
        <w:t>ozuočių skaičiu</w:t>
      </w:r>
      <w:r>
        <w:rPr>
          <w:i/>
        </w:rPr>
        <w:t>mi</w:t>
      </w:r>
      <w:r w:rsidRPr="009330AE">
        <w:rPr>
          <w:i/>
        </w:rPr>
        <w:t xml:space="preserve"> pakuotėje </w:t>
      </w:r>
      <w:r>
        <w:rPr>
          <w:i/>
        </w:rPr>
        <w:t>(</w:t>
      </w:r>
      <w:r w:rsidRPr="009330AE">
        <w:rPr>
          <w:i/>
        </w:rPr>
        <w:t>referencini</w:t>
      </w:r>
      <w:r>
        <w:rPr>
          <w:i/>
        </w:rPr>
        <w:t>s</w:t>
      </w:r>
      <w:r w:rsidRPr="009330AE">
        <w:rPr>
          <w:i/>
        </w:rPr>
        <w:t xml:space="preserve"> vaist</w:t>
      </w:r>
      <w:r>
        <w:rPr>
          <w:i/>
        </w:rPr>
        <w:t xml:space="preserve">as tiekiamas pakuotėmis po N35, o lygiagrečiai importuojamas – N25), tinkamumo laiku (referencinio vaisto galiojimo laikas 3 metai, o lygiagrečiai importuojamo – 5 metai) </w:t>
      </w:r>
      <w:r w:rsidRPr="009330AE">
        <w:rPr>
          <w:i/>
        </w:rPr>
        <w:t xml:space="preserve">ir </w:t>
      </w:r>
      <w:r>
        <w:rPr>
          <w:i/>
        </w:rPr>
        <w:t xml:space="preserve">laikymo sąlygomis (referenciniam vaistui specialių laikymo sąlygų nereikia, o lygiagrečiai importuojamas vaistas turi būti laikomas </w:t>
      </w:r>
      <w:r w:rsidR="00722F26">
        <w:rPr>
          <w:i/>
        </w:rPr>
        <w:t xml:space="preserve">ne aukštesnėje kaip 25 </w:t>
      </w:r>
      <w:r w:rsidR="00722F26" w:rsidRPr="000C5294">
        <w:rPr>
          <w:i/>
        </w:rPr>
        <w:t>°C</w:t>
      </w:r>
      <w:r w:rsidR="00722F26">
        <w:rPr>
          <w:i/>
        </w:rPr>
        <w:t xml:space="preserve"> temperatūroje, </w:t>
      </w:r>
      <w:r>
        <w:rPr>
          <w:i/>
        </w:rPr>
        <w:t>gamintojo pakuotėje</w:t>
      </w:r>
      <w:r w:rsidR="00722F26">
        <w:rPr>
          <w:i/>
        </w:rPr>
        <w:t xml:space="preserve">, </w:t>
      </w:r>
      <w:r w:rsidR="00722F26" w:rsidRPr="00722F26">
        <w:rPr>
          <w:i/>
        </w:rPr>
        <w:t>kad vaistas būtų apsaugotas nuo drėgmės</w:t>
      </w:r>
      <w:r>
        <w:rPr>
          <w:i/>
        </w:rPr>
        <w:t>).</w:t>
      </w:r>
    </w:p>
    <w:p w14:paraId="61F93821" w14:textId="77777777" w:rsidR="00931043" w:rsidRDefault="00931043" w:rsidP="00931043">
      <w:pPr>
        <w:pStyle w:val="BTEMEASMCA"/>
        <w:rPr>
          <w:i/>
        </w:rPr>
      </w:pPr>
    </w:p>
    <w:p w14:paraId="4BF1DDD6" w14:textId="77777777" w:rsidR="00931043" w:rsidRDefault="00931043" w:rsidP="00931043">
      <w:pPr>
        <w:pStyle w:val="BTEMEASMCA"/>
        <w:rPr>
          <w:i/>
        </w:rPr>
      </w:pPr>
    </w:p>
    <w:p w14:paraId="3ACA79C4" w14:textId="77777777" w:rsidR="00931043" w:rsidRDefault="00931043" w:rsidP="00931043">
      <w:pPr>
        <w:pStyle w:val="BTEMEASMCA"/>
        <w:rPr>
          <w:i/>
        </w:rPr>
      </w:pPr>
    </w:p>
    <w:p w14:paraId="274083A8" w14:textId="77777777" w:rsidR="00931043" w:rsidRDefault="00931043" w:rsidP="00931043">
      <w:pPr>
        <w:pStyle w:val="BTEMEASMCA"/>
        <w:rPr>
          <w:i/>
        </w:rPr>
      </w:pPr>
    </w:p>
    <w:p w14:paraId="47F07758" w14:textId="77777777" w:rsidR="00931043" w:rsidRDefault="00931043" w:rsidP="00931043">
      <w:pPr>
        <w:pStyle w:val="BTEMEASMCA"/>
        <w:rPr>
          <w:i/>
        </w:rPr>
      </w:pPr>
    </w:p>
    <w:p w14:paraId="1F03FAD6" w14:textId="77777777" w:rsidR="00931043" w:rsidRDefault="00931043" w:rsidP="00931043">
      <w:pPr>
        <w:pStyle w:val="BTEMEASMCA"/>
        <w:rPr>
          <w:i/>
        </w:rPr>
      </w:pPr>
    </w:p>
    <w:p w14:paraId="7324E486" w14:textId="77777777" w:rsidR="00931043" w:rsidRDefault="00931043" w:rsidP="00931043">
      <w:pPr>
        <w:pStyle w:val="BTEMEASMCA"/>
        <w:rPr>
          <w:i/>
        </w:rPr>
      </w:pPr>
    </w:p>
    <w:p w14:paraId="1FAF7544" w14:textId="77777777" w:rsidR="00931043" w:rsidRDefault="00931043" w:rsidP="00931043">
      <w:pPr>
        <w:pStyle w:val="BTEMEASMCA"/>
        <w:rPr>
          <w:i/>
        </w:rPr>
      </w:pPr>
    </w:p>
    <w:p w14:paraId="0D8005F7" w14:textId="77777777" w:rsidR="00931043" w:rsidRDefault="00931043" w:rsidP="00931043">
      <w:pPr>
        <w:pStyle w:val="BTEMEASMCA"/>
        <w:rPr>
          <w:i/>
        </w:rPr>
      </w:pPr>
    </w:p>
    <w:p w14:paraId="346697BB" w14:textId="77777777" w:rsidR="00931043" w:rsidRDefault="00931043" w:rsidP="00931043">
      <w:pPr>
        <w:pStyle w:val="BTEMEASMCA"/>
        <w:rPr>
          <w:i/>
        </w:rPr>
      </w:pPr>
    </w:p>
    <w:p w14:paraId="12FA4891" w14:textId="77777777" w:rsidR="00931043" w:rsidRDefault="00931043" w:rsidP="00931043">
      <w:pPr>
        <w:pStyle w:val="BTEMEASMCA"/>
        <w:rPr>
          <w:i/>
        </w:rPr>
      </w:pPr>
    </w:p>
    <w:p w14:paraId="76F81A55" w14:textId="77777777" w:rsidR="00931043" w:rsidRDefault="00931043" w:rsidP="00931043">
      <w:pPr>
        <w:pStyle w:val="BTEMEASMCA"/>
        <w:rPr>
          <w:i/>
        </w:rPr>
      </w:pPr>
    </w:p>
    <w:p w14:paraId="3BB8D584" w14:textId="77777777" w:rsidR="00931043" w:rsidRDefault="00931043" w:rsidP="00931043">
      <w:pPr>
        <w:pStyle w:val="BTEMEASMCA"/>
        <w:rPr>
          <w:i/>
        </w:rPr>
      </w:pPr>
    </w:p>
    <w:p w14:paraId="13010F46" w14:textId="77777777" w:rsidR="00931043" w:rsidRDefault="00931043" w:rsidP="00931043">
      <w:pPr>
        <w:pStyle w:val="BTEMEASMCA"/>
        <w:rPr>
          <w:i/>
        </w:rPr>
      </w:pPr>
    </w:p>
    <w:p w14:paraId="49E89E57" w14:textId="77777777" w:rsidR="00931043" w:rsidRDefault="00931043" w:rsidP="00931043">
      <w:pPr>
        <w:pStyle w:val="BTEMEASMCA"/>
        <w:rPr>
          <w:i/>
        </w:rPr>
      </w:pPr>
    </w:p>
    <w:p w14:paraId="70A4160B" w14:textId="77777777" w:rsidR="00931043" w:rsidRDefault="00931043" w:rsidP="00931043">
      <w:pPr>
        <w:pStyle w:val="BTEMEASMCA"/>
        <w:rPr>
          <w:i/>
        </w:rPr>
      </w:pPr>
    </w:p>
    <w:p w14:paraId="16DF7B2A" w14:textId="77777777" w:rsidR="00931043" w:rsidRDefault="00931043" w:rsidP="00931043">
      <w:pPr>
        <w:pStyle w:val="BTEMEASMCA"/>
        <w:rPr>
          <w:i/>
        </w:rPr>
      </w:pPr>
    </w:p>
    <w:p w14:paraId="79BF45D7" w14:textId="77777777" w:rsidR="00931043" w:rsidRDefault="00931043" w:rsidP="00931043">
      <w:pPr>
        <w:pStyle w:val="BTEMEASMCA"/>
        <w:rPr>
          <w:i/>
        </w:rPr>
      </w:pPr>
    </w:p>
    <w:p w14:paraId="752B791A" w14:textId="77777777" w:rsidR="00931043" w:rsidRDefault="00931043" w:rsidP="00931043">
      <w:pPr>
        <w:pStyle w:val="BTEMEASMCA"/>
        <w:rPr>
          <w:i/>
        </w:rPr>
      </w:pPr>
    </w:p>
    <w:p w14:paraId="4E2BA1BE" w14:textId="77777777" w:rsidR="00931043" w:rsidRDefault="00931043" w:rsidP="00931043">
      <w:pPr>
        <w:pStyle w:val="BTEMEASMCA"/>
        <w:rPr>
          <w:i/>
        </w:rPr>
      </w:pPr>
    </w:p>
    <w:p w14:paraId="50334631" w14:textId="77777777" w:rsidR="00931043" w:rsidRDefault="00931043" w:rsidP="00931043">
      <w:pPr>
        <w:pStyle w:val="BTEMEASMCA"/>
        <w:rPr>
          <w:i/>
        </w:rPr>
      </w:pPr>
    </w:p>
    <w:p w14:paraId="7BD3FDB7" w14:textId="77777777" w:rsidR="00931043" w:rsidRDefault="00931043" w:rsidP="00931043">
      <w:pPr>
        <w:pStyle w:val="BTEMEASMCA"/>
        <w:rPr>
          <w:i/>
        </w:rPr>
      </w:pPr>
    </w:p>
    <w:p w14:paraId="76107837" w14:textId="77777777" w:rsidR="00931043" w:rsidRDefault="00931043" w:rsidP="00931043">
      <w:pPr>
        <w:pStyle w:val="BTEMEASMCA"/>
        <w:rPr>
          <w:i/>
        </w:rPr>
      </w:pPr>
    </w:p>
    <w:p w14:paraId="7CD33767" w14:textId="77777777" w:rsidR="00931043" w:rsidRDefault="00931043" w:rsidP="00931043">
      <w:pPr>
        <w:pStyle w:val="BTEMEASMCA"/>
        <w:rPr>
          <w:i/>
        </w:rPr>
      </w:pPr>
    </w:p>
    <w:p w14:paraId="243F4BB9" w14:textId="77777777" w:rsidR="00931043" w:rsidRDefault="00931043" w:rsidP="00931043">
      <w:pPr>
        <w:pStyle w:val="BTEMEASMCA"/>
        <w:rPr>
          <w:i/>
        </w:rPr>
      </w:pPr>
    </w:p>
    <w:p w14:paraId="1F5C39D3" w14:textId="77777777" w:rsidR="00931043" w:rsidRDefault="00931043" w:rsidP="00931043">
      <w:pPr>
        <w:pStyle w:val="BTEMEASMCA"/>
        <w:rPr>
          <w:i/>
        </w:rPr>
      </w:pPr>
    </w:p>
    <w:p w14:paraId="4CD217C5" w14:textId="77777777" w:rsidR="00931043" w:rsidRDefault="00931043" w:rsidP="00931043">
      <w:pPr>
        <w:pStyle w:val="BTEMEASMCA"/>
        <w:rPr>
          <w:i/>
        </w:rPr>
      </w:pPr>
    </w:p>
    <w:p w14:paraId="58649B22" w14:textId="77777777" w:rsidR="00931043" w:rsidRDefault="00931043" w:rsidP="00931043">
      <w:pPr>
        <w:pStyle w:val="BTEMEASMCA"/>
        <w:rPr>
          <w:i/>
        </w:rPr>
      </w:pPr>
    </w:p>
    <w:p w14:paraId="6F280CFE" w14:textId="77777777" w:rsidR="00931043" w:rsidRDefault="00931043" w:rsidP="00931043">
      <w:pPr>
        <w:pStyle w:val="BTEMEASMCA"/>
        <w:rPr>
          <w:i/>
        </w:rPr>
      </w:pPr>
    </w:p>
    <w:p w14:paraId="5B5981A7" w14:textId="77777777" w:rsidR="00931043" w:rsidRDefault="00931043" w:rsidP="00931043">
      <w:pPr>
        <w:pStyle w:val="BTEMEASMCA"/>
        <w:rPr>
          <w:i/>
        </w:rPr>
      </w:pPr>
    </w:p>
    <w:p w14:paraId="23277B97" w14:textId="77777777" w:rsidR="00931043" w:rsidRDefault="00931043" w:rsidP="00931043">
      <w:pPr>
        <w:pStyle w:val="BTEMEASMCA"/>
        <w:rPr>
          <w:i/>
        </w:rPr>
      </w:pPr>
    </w:p>
    <w:p w14:paraId="3E51B638" w14:textId="77777777" w:rsidR="00931043" w:rsidRDefault="00931043" w:rsidP="00931043">
      <w:pPr>
        <w:pStyle w:val="BTEMEASMCA"/>
        <w:rPr>
          <w:i/>
        </w:rPr>
      </w:pPr>
    </w:p>
    <w:p w14:paraId="22A25E7A" w14:textId="77777777" w:rsidR="00931043" w:rsidRDefault="00931043" w:rsidP="00931043">
      <w:pPr>
        <w:pStyle w:val="BTEMEASMCA"/>
        <w:rPr>
          <w:i/>
        </w:rPr>
      </w:pPr>
    </w:p>
    <w:p w14:paraId="41C41E74" w14:textId="77777777" w:rsidR="00931043" w:rsidRDefault="00931043" w:rsidP="00931043">
      <w:pPr>
        <w:pStyle w:val="BTEMEASMCA"/>
        <w:rPr>
          <w:i/>
        </w:rPr>
      </w:pPr>
    </w:p>
    <w:p w14:paraId="4161E83C" w14:textId="77777777" w:rsidR="00931043" w:rsidRDefault="00931043" w:rsidP="00931043">
      <w:pPr>
        <w:pStyle w:val="BTEMEASMCA"/>
        <w:rPr>
          <w:i/>
        </w:rPr>
      </w:pPr>
    </w:p>
    <w:p w14:paraId="6608C32E" w14:textId="77777777" w:rsidR="00931043" w:rsidRDefault="00931043" w:rsidP="00931043">
      <w:pPr>
        <w:pStyle w:val="BTEMEASMCA"/>
        <w:rPr>
          <w:i/>
        </w:rPr>
      </w:pPr>
    </w:p>
    <w:p w14:paraId="71B60FC1" w14:textId="77777777" w:rsidR="00931043" w:rsidRDefault="00931043" w:rsidP="00931043">
      <w:pPr>
        <w:pStyle w:val="BTEMEASMCA"/>
        <w:rPr>
          <w:i/>
        </w:rPr>
      </w:pPr>
    </w:p>
    <w:p w14:paraId="11D115A9" w14:textId="77777777" w:rsidR="00931043" w:rsidRDefault="00931043" w:rsidP="00931043">
      <w:pPr>
        <w:pStyle w:val="BTEMEASMCA"/>
        <w:rPr>
          <w:i/>
        </w:rPr>
      </w:pPr>
    </w:p>
    <w:p w14:paraId="255E3BB7" w14:textId="77777777" w:rsidR="00931043" w:rsidRDefault="00931043" w:rsidP="00931043">
      <w:pPr>
        <w:pStyle w:val="BTEMEASMCA"/>
        <w:rPr>
          <w:i/>
        </w:rPr>
      </w:pPr>
    </w:p>
    <w:p w14:paraId="5D963FE5" w14:textId="77777777" w:rsidR="00931043" w:rsidRDefault="00931043" w:rsidP="00931043">
      <w:pPr>
        <w:pStyle w:val="BTEMEASMCA"/>
        <w:rPr>
          <w:i/>
        </w:rPr>
      </w:pPr>
    </w:p>
    <w:p w14:paraId="6679FEA4" w14:textId="77777777" w:rsidR="00931043" w:rsidRDefault="00931043" w:rsidP="00931043">
      <w:pPr>
        <w:pStyle w:val="BTEMEASMCA"/>
        <w:rPr>
          <w:i/>
        </w:rPr>
      </w:pPr>
    </w:p>
    <w:p w14:paraId="12B56D8F" w14:textId="77777777" w:rsidR="00931043" w:rsidRDefault="00931043" w:rsidP="00931043">
      <w:pPr>
        <w:pStyle w:val="BTEMEASMCA"/>
        <w:rPr>
          <w:i/>
        </w:rPr>
      </w:pPr>
    </w:p>
    <w:p w14:paraId="7B354633" w14:textId="77777777" w:rsidR="00931043" w:rsidRDefault="00931043" w:rsidP="00931043">
      <w:pPr>
        <w:pStyle w:val="BTEMEASMCA"/>
        <w:rPr>
          <w:i/>
        </w:rPr>
      </w:pPr>
    </w:p>
    <w:p w14:paraId="4BF5B387" w14:textId="77777777" w:rsidR="00931043" w:rsidRDefault="00931043" w:rsidP="00931043">
      <w:pPr>
        <w:pStyle w:val="BTEMEASMCA"/>
        <w:rPr>
          <w:i/>
        </w:rPr>
      </w:pPr>
    </w:p>
    <w:p w14:paraId="7532DF29" w14:textId="77777777" w:rsidR="00931043" w:rsidRDefault="00931043" w:rsidP="00931043">
      <w:pPr>
        <w:pStyle w:val="BTEMEASMCA"/>
        <w:rPr>
          <w:i/>
        </w:rPr>
      </w:pPr>
    </w:p>
    <w:p w14:paraId="3920668E" w14:textId="77777777" w:rsidR="00931043" w:rsidRDefault="00931043" w:rsidP="00931043">
      <w:pPr>
        <w:pStyle w:val="BTEMEASMCA"/>
        <w:rPr>
          <w:i/>
        </w:rPr>
      </w:pPr>
    </w:p>
    <w:p w14:paraId="68B6C84B" w14:textId="77777777" w:rsidR="00931043" w:rsidRDefault="00931043" w:rsidP="00931043">
      <w:pPr>
        <w:pStyle w:val="BTEMEASMCA"/>
        <w:rPr>
          <w:i/>
        </w:rPr>
      </w:pPr>
    </w:p>
    <w:p w14:paraId="67B8DCE9" w14:textId="77777777" w:rsidR="00931043" w:rsidRDefault="00931043" w:rsidP="00931043">
      <w:pPr>
        <w:pStyle w:val="BTEMEASMCA"/>
        <w:rPr>
          <w:i/>
        </w:rPr>
      </w:pPr>
    </w:p>
    <w:p w14:paraId="26273CE9" w14:textId="77777777" w:rsidR="00931043" w:rsidRPr="00BE7894" w:rsidRDefault="00931043" w:rsidP="00931043">
      <w:pPr>
        <w:pStyle w:val="BTEMEASMCA"/>
        <w:rPr>
          <w:i/>
        </w:rPr>
      </w:pPr>
    </w:p>
    <w:p w14:paraId="5A1E5353" w14:textId="77777777" w:rsidR="00931043" w:rsidRDefault="00931043" w:rsidP="00844F4E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napToGrid w:val="0"/>
          <w:lang w:val="lt-LT"/>
        </w:rPr>
      </w:pPr>
    </w:p>
    <w:p w14:paraId="4703A9CC" w14:textId="77777777" w:rsidR="00931043" w:rsidRDefault="00931043" w:rsidP="00844F4E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napToGrid w:val="0"/>
          <w:lang w:val="lt-LT"/>
        </w:rPr>
      </w:pPr>
    </w:p>
    <w:p w14:paraId="79C29D55" w14:textId="77777777" w:rsidR="00931043" w:rsidRDefault="00931043" w:rsidP="00844F4E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napToGrid w:val="0"/>
          <w:lang w:val="lt-LT"/>
        </w:rPr>
      </w:pPr>
    </w:p>
    <w:p w14:paraId="2F536F35" w14:textId="77777777" w:rsidR="00931043" w:rsidRPr="00CC52A7" w:rsidRDefault="00931043" w:rsidP="00844F4E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</w:p>
    <w:p w14:paraId="18FD1AC2" w14:textId="77777777" w:rsidR="00844F4E" w:rsidRPr="00CC52A7" w:rsidRDefault="00844F4E" w:rsidP="00844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b/>
          <w:lang w:val="lt-LT"/>
        </w:rPr>
      </w:pPr>
      <w:r w:rsidRPr="00CC52A7">
        <w:rPr>
          <w:rFonts w:ascii="Times New Roman" w:eastAsia="PMingLiU" w:hAnsi="Times New Roman" w:cs="Times New Roman"/>
          <w:b/>
          <w:lang w:val="lt-LT"/>
        </w:rPr>
        <w:t>MINIMALI INFORMACIJA ANT LIZDINIŲ PLOKŠTELIŲ ARBA DVISLUOKSNIŲ JUOSTELIŲ</w:t>
      </w:r>
    </w:p>
    <w:p w14:paraId="40F854BA" w14:textId="77777777" w:rsidR="00844F4E" w:rsidRPr="00CC52A7" w:rsidRDefault="00844F4E" w:rsidP="00844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</w:p>
    <w:p w14:paraId="11D72BA8" w14:textId="77777777" w:rsidR="00844F4E" w:rsidRPr="00CC52A7" w:rsidRDefault="00844F4E" w:rsidP="00844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b/>
          <w:lang w:val="lt-LT"/>
        </w:rPr>
      </w:pPr>
      <w:r w:rsidRPr="00CC52A7">
        <w:rPr>
          <w:rFonts w:ascii="Times New Roman" w:eastAsia="PMingLiU" w:hAnsi="Times New Roman" w:cs="Times New Roman"/>
          <w:b/>
          <w:lang w:val="lt-LT"/>
        </w:rPr>
        <w:t>LIZDINĖ PLOKŠTELĖ</w:t>
      </w:r>
    </w:p>
    <w:p w14:paraId="06B27578" w14:textId="77777777" w:rsidR="00844F4E" w:rsidRPr="00CC52A7" w:rsidRDefault="00844F4E" w:rsidP="00844F4E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</w:p>
    <w:p w14:paraId="0751413B" w14:textId="77777777" w:rsidR="00844F4E" w:rsidRPr="00CC52A7" w:rsidRDefault="00844F4E" w:rsidP="00844F4E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</w:p>
    <w:p w14:paraId="53403698" w14:textId="77777777" w:rsidR="00844F4E" w:rsidRPr="00CC52A7" w:rsidRDefault="00844F4E" w:rsidP="00844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ind w:left="540" w:hanging="540"/>
        <w:contextualSpacing/>
        <w:textAlignment w:val="baseline"/>
        <w:rPr>
          <w:rFonts w:ascii="Times New Roman" w:eastAsia="PMingLiU" w:hAnsi="Times New Roman" w:cs="Times New Roman"/>
          <w:b/>
          <w:lang w:val="lt-LT"/>
        </w:rPr>
      </w:pPr>
      <w:r w:rsidRPr="00CC52A7">
        <w:rPr>
          <w:rFonts w:ascii="Times New Roman" w:eastAsia="PMingLiU" w:hAnsi="Times New Roman" w:cs="Times New Roman"/>
          <w:b/>
          <w:lang w:val="lt-LT"/>
        </w:rPr>
        <w:t>1.</w:t>
      </w:r>
      <w:r w:rsidRPr="00CC52A7">
        <w:rPr>
          <w:rFonts w:ascii="Times New Roman" w:eastAsia="PMingLiU" w:hAnsi="Times New Roman" w:cs="Times New Roman"/>
          <w:b/>
          <w:lang w:val="lt-LT"/>
        </w:rPr>
        <w:tab/>
        <w:t>VAISTINIO PREPARATO PAVADINIMAS</w:t>
      </w:r>
    </w:p>
    <w:p w14:paraId="617B4DF7" w14:textId="77777777" w:rsidR="00844F4E" w:rsidRPr="00CC52A7" w:rsidRDefault="00844F4E" w:rsidP="00844F4E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b/>
          <w:lang w:val="lt-LT"/>
        </w:rPr>
      </w:pPr>
    </w:p>
    <w:p w14:paraId="526AFA62" w14:textId="145DC1D9" w:rsidR="00844F4E" w:rsidRPr="00E662CC" w:rsidRDefault="00931043" w:rsidP="00844F4E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highlight w:val="lightGray"/>
          <w:lang w:val="lt-LT"/>
        </w:rPr>
      </w:pPr>
      <w:r w:rsidRPr="00E662CC">
        <w:rPr>
          <w:rFonts w:ascii="Times New Roman" w:eastAsia="PMingLiU" w:hAnsi="Times New Roman" w:cs="Times New Roman"/>
          <w:highlight w:val="lightGray"/>
          <w:lang w:val="lt-LT"/>
        </w:rPr>
        <w:t>Zovirax</w:t>
      </w:r>
      <w:r w:rsidR="00844F4E" w:rsidRPr="00E662CC">
        <w:rPr>
          <w:rFonts w:ascii="Times New Roman" w:eastAsia="PMingLiU" w:hAnsi="Times New Roman" w:cs="Times New Roman"/>
          <w:highlight w:val="lightGray"/>
          <w:lang w:val="lt-LT"/>
        </w:rPr>
        <w:t xml:space="preserve"> 400 mg tabletės </w:t>
      </w:r>
    </w:p>
    <w:p w14:paraId="6D1472E4" w14:textId="561C5E08" w:rsidR="00844F4E" w:rsidRPr="00CC52A7" w:rsidRDefault="001E38E0" w:rsidP="00844F4E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E662CC">
        <w:rPr>
          <w:rFonts w:ascii="Times New Roman" w:eastAsia="PMingLiU" w:hAnsi="Times New Roman" w:cs="Times New Roman"/>
          <w:highlight w:val="lightGray"/>
          <w:lang w:val="lt-LT"/>
        </w:rPr>
        <w:t>acikloviras</w:t>
      </w:r>
    </w:p>
    <w:p w14:paraId="4488873E" w14:textId="77777777" w:rsidR="00844F4E" w:rsidRPr="00CC52A7" w:rsidRDefault="00844F4E" w:rsidP="00844F4E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</w:p>
    <w:p w14:paraId="44B93D73" w14:textId="77777777" w:rsidR="00844F4E" w:rsidRPr="00CC52A7" w:rsidRDefault="00844F4E" w:rsidP="00844F4E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</w:p>
    <w:p w14:paraId="11773C26" w14:textId="2FB99421" w:rsidR="00844F4E" w:rsidRPr="00CC52A7" w:rsidRDefault="00844F4E" w:rsidP="00844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ind w:left="540" w:hanging="540"/>
        <w:contextualSpacing/>
        <w:textAlignment w:val="baseline"/>
        <w:rPr>
          <w:rFonts w:ascii="Times New Roman" w:eastAsia="PMingLiU" w:hAnsi="Times New Roman" w:cs="Times New Roman"/>
          <w:b/>
          <w:lang w:val="lt-LT"/>
        </w:rPr>
      </w:pPr>
      <w:r w:rsidRPr="00CC52A7">
        <w:rPr>
          <w:rFonts w:ascii="Times New Roman" w:eastAsia="PMingLiU" w:hAnsi="Times New Roman" w:cs="Times New Roman"/>
          <w:b/>
          <w:lang w:val="lt-LT"/>
        </w:rPr>
        <w:t>2.</w:t>
      </w:r>
      <w:r w:rsidRPr="00CC52A7">
        <w:rPr>
          <w:rFonts w:ascii="Times New Roman" w:eastAsia="PMingLiU" w:hAnsi="Times New Roman" w:cs="Times New Roman"/>
          <w:b/>
          <w:lang w:val="lt-LT"/>
        </w:rPr>
        <w:tab/>
        <w:t xml:space="preserve"> </w:t>
      </w:r>
      <w:r w:rsidR="001E38E0" w:rsidRPr="001E38E0">
        <w:rPr>
          <w:rFonts w:ascii="Times New Roman" w:eastAsia="PMingLiU" w:hAnsi="Times New Roman" w:cs="Times New Roman"/>
          <w:b/>
          <w:lang w:val="lt-LT"/>
        </w:rPr>
        <w:t xml:space="preserve">LYGIAGRETUS </w:t>
      </w:r>
      <w:r w:rsidR="00722F26" w:rsidRPr="001E38E0">
        <w:rPr>
          <w:rFonts w:ascii="Times New Roman" w:eastAsia="PMingLiU" w:hAnsi="Times New Roman" w:cs="Times New Roman"/>
          <w:b/>
          <w:lang w:val="lt-LT"/>
        </w:rPr>
        <w:t>I</w:t>
      </w:r>
      <w:r w:rsidR="00722F26">
        <w:rPr>
          <w:rFonts w:ascii="Times New Roman" w:eastAsia="PMingLiU" w:hAnsi="Times New Roman" w:cs="Times New Roman"/>
          <w:b/>
          <w:lang w:val="lt-LT"/>
        </w:rPr>
        <w:t>M</w:t>
      </w:r>
      <w:r w:rsidR="00722F26" w:rsidRPr="001E38E0">
        <w:rPr>
          <w:rFonts w:ascii="Times New Roman" w:eastAsia="PMingLiU" w:hAnsi="Times New Roman" w:cs="Times New Roman"/>
          <w:b/>
          <w:lang w:val="lt-LT"/>
        </w:rPr>
        <w:t>PORTUOTOJAS</w:t>
      </w:r>
    </w:p>
    <w:p w14:paraId="264B2957" w14:textId="77777777" w:rsidR="00844F4E" w:rsidRPr="00CC52A7" w:rsidRDefault="00844F4E" w:rsidP="00844F4E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</w:p>
    <w:p w14:paraId="2C7DB68A" w14:textId="5B569CE5" w:rsidR="00844F4E" w:rsidRPr="00CC52A7" w:rsidRDefault="001E38E0" w:rsidP="00844F4E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1E38E0">
        <w:rPr>
          <w:rFonts w:ascii="Times New Roman" w:eastAsia="PMingLiU" w:hAnsi="Times New Roman" w:cs="Times New Roman"/>
          <w:highlight w:val="lightGray"/>
          <w:lang w:val="lt-LT"/>
        </w:rPr>
        <w:t>UAB ,,Lex ano“</w:t>
      </w:r>
    </w:p>
    <w:p w14:paraId="6DD08DFE" w14:textId="77777777" w:rsidR="00844F4E" w:rsidRPr="00CC52A7" w:rsidRDefault="00844F4E" w:rsidP="00844F4E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</w:p>
    <w:p w14:paraId="74E43C83" w14:textId="77777777" w:rsidR="00844F4E" w:rsidRPr="00CC52A7" w:rsidRDefault="00844F4E" w:rsidP="00844F4E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</w:p>
    <w:p w14:paraId="72F25583" w14:textId="77777777" w:rsidR="00844F4E" w:rsidRPr="00CC52A7" w:rsidRDefault="00844F4E" w:rsidP="00844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ind w:left="540" w:hanging="540"/>
        <w:contextualSpacing/>
        <w:textAlignment w:val="baseline"/>
        <w:rPr>
          <w:rFonts w:ascii="Times New Roman" w:eastAsia="PMingLiU" w:hAnsi="Times New Roman" w:cs="Times New Roman"/>
          <w:b/>
          <w:lang w:val="lt-LT"/>
        </w:rPr>
      </w:pPr>
      <w:r w:rsidRPr="00CC52A7">
        <w:rPr>
          <w:rFonts w:ascii="Times New Roman" w:eastAsia="PMingLiU" w:hAnsi="Times New Roman" w:cs="Times New Roman"/>
          <w:b/>
          <w:lang w:val="lt-LT"/>
        </w:rPr>
        <w:t>3.</w:t>
      </w:r>
      <w:r w:rsidRPr="00CC52A7">
        <w:rPr>
          <w:rFonts w:ascii="Times New Roman" w:eastAsia="PMingLiU" w:hAnsi="Times New Roman" w:cs="Times New Roman"/>
          <w:b/>
          <w:lang w:val="lt-LT"/>
        </w:rPr>
        <w:tab/>
        <w:t>TINKAMUMO LAIKAS</w:t>
      </w:r>
    </w:p>
    <w:p w14:paraId="55C78065" w14:textId="77777777" w:rsidR="00844F4E" w:rsidRPr="00CC52A7" w:rsidRDefault="00844F4E" w:rsidP="00844F4E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b/>
          <w:lang w:val="lt-LT"/>
        </w:rPr>
      </w:pPr>
    </w:p>
    <w:p w14:paraId="61957BA1" w14:textId="7373B8DD" w:rsidR="00844F4E" w:rsidRPr="00CC52A7" w:rsidRDefault="00844F4E" w:rsidP="00844F4E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1E38E0">
        <w:rPr>
          <w:rFonts w:ascii="Times New Roman" w:eastAsia="PMingLiU" w:hAnsi="Times New Roman" w:cs="Times New Roman"/>
          <w:highlight w:val="lightGray"/>
          <w:lang w:val="lt-LT"/>
        </w:rPr>
        <w:t>EXP</w:t>
      </w:r>
      <w:r w:rsidR="001E38E0" w:rsidRPr="001E38E0">
        <w:rPr>
          <w:rFonts w:ascii="Times New Roman" w:eastAsia="PMingLiU" w:hAnsi="Times New Roman" w:cs="Times New Roman"/>
          <w:highlight w:val="lightGray"/>
          <w:lang w:val="lt-LT"/>
        </w:rPr>
        <w:t>:</w:t>
      </w:r>
    </w:p>
    <w:p w14:paraId="3EB4C0A1" w14:textId="77777777" w:rsidR="00844F4E" w:rsidRPr="00CC52A7" w:rsidRDefault="00844F4E" w:rsidP="00844F4E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</w:p>
    <w:p w14:paraId="374EC4F8" w14:textId="77777777" w:rsidR="00844F4E" w:rsidRPr="00CC52A7" w:rsidRDefault="00844F4E" w:rsidP="00844F4E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</w:p>
    <w:p w14:paraId="63E727D2" w14:textId="77777777" w:rsidR="00844F4E" w:rsidRPr="00CC52A7" w:rsidRDefault="00844F4E" w:rsidP="00844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ind w:left="540" w:hanging="540"/>
        <w:contextualSpacing/>
        <w:textAlignment w:val="baseline"/>
        <w:rPr>
          <w:rFonts w:ascii="Times New Roman" w:eastAsia="PMingLiU" w:hAnsi="Times New Roman" w:cs="Times New Roman"/>
          <w:b/>
          <w:lang w:val="lt-LT"/>
        </w:rPr>
      </w:pPr>
      <w:r w:rsidRPr="00CC52A7">
        <w:rPr>
          <w:rFonts w:ascii="Times New Roman" w:eastAsia="PMingLiU" w:hAnsi="Times New Roman" w:cs="Times New Roman"/>
          <w:b/>
          <w:lang w:val="lt-LT"/>
        </w:rPr>
        <w:t>4.</w:t>
      </w:r>
      <w:r w:rsidRPr="00CC52A7">
        <w:rPr>
          <w:rFonts w:ascii="Times New Roman" w:eastAsia="PMingLiU" w:hAnsi="Times New Roman" w:cs="Times New Roman"/>
          <w:b/>
          <w:lang w:val="lt-LT"/>
        </w:rPr>
        <w:tab/>
        <w:t xml:space="preserve">SERIJOS NUMERIS </w:t>
      </w:r>
    </w:p>
    <w:p w14:paraId="35EF994D" w14:textId="77777777" w:rsidR="00844F4E" w:rsidRPr="00CC52A7" w:rsidRDefault="00844F4E" w:rsidP="00844F4E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</w:p>
    <w:p w14:paraId="43D8FC09" w14:textId="2D92932E" w:rsidR="00844F4E" w:rsidRPr="00CC52A7" w:rsidRDefault="00844F4E" w:rsidP="00844F4E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1E38E0">
        <w:rPr>
          <w:rFonts w:ascii="Times New Roman" w:eastAsia="PMingLiU" w:hAnsi="Times New Roman" w:cs="Times New Roman"/>
          <w:highlight w:val="lightGray"/>
          <w:lang w:val="lt-LT"/>
        </w:rPr>
        <w:t>Lot</w:t>
      </w:r>
      <w:r w:rsidR="001E38E0" w:rsidRPr="001E38E0">
        <w:rPr>
          <w:rFonts w:ascii="Times New Roman" w:eastAsia="PMingLiU" w:hAnsi="Times New Roman" w:cs="Times New Roman"/>
          <w:highlight w:val="lightGray"/>
          <w:lang w:val="lt-LT"/>
        </w:rPr>
        <w:t>:</w:t>
      </w:r>
    </w:p>
    <w:p w14:paraId="7649AFAC" w14:textId="77777777" w:rsidR="00844F4E" w:rsidRPr="00CC52A7" w:rsidRDefault="00844F4E" w:rsidP="00844F4E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</w:p>
    <w:p w14:paraId="03E5417D" w14:textId="77777777" w:rsidR="00844F4E" w:rsidRPr="00CC52A7" w:rsidRDefault="00844F4E" w:rsidP="00844F4E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</w:p>
    <w:p w14:paraId="0D0E1063" w14:textId="77777777" w:rsidR="00844F4E" w:rsidRPr="00CC52A7" w:rsidRDefault="00844F4E" w:rsidP="00844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b/>
          <w:lang w:val="lt-LT"/>
        </w:rPr>
      </w:pPr>
      <w:r w:rsidRPr="00CC52A7">
        <w:rPr>
          <w:rFonts w:ascii="Times New Roman" w:eastAsia="PMingLiU" w:hAnsi="Times New Roman" w:cs="Times New Roman"/>
          <w:b/>
          <w:lang w:val="lt-LT"/>
        </w:rPr>
        <w:t>5.</w:t>
      </w:r>
      <w:r w:rsidRPr="00CC52A7">
        <w:rPr>
          <w:rFonts w:ascii="Times New Roman" w:eastAsia="PMingLiU" w:hAnsi="Times New Roman" w:cs="Times New Roman"/>
          <w:b/>
          <w:lang w:val="lt-LT"/>
        </w:rPr>
        <w:tab/>
        <w:t>KITA</w:t>
      </w:r>
    </w:p>
    <w:p w14:paraId="6F974D60" w14:textId="77777777" w:rsidR="00844F4E" w:rsidRPr="00CC52A7" w:rsidRDefault="00844F4E" w:rsidP="00844F4E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b/>
          <w:lang w:val="lt-LT"/>
        </w:rPr>
      </w:pPr>
    </w:p>
    <w:p w14:paraId="1A804A8C" w14:textId="6B3AA8FA" w:rsidR="00844F4E" w:rsidRPr="001E38E0" w:rsidRDefault="001E38E0" w:rsidP="001E38E0">
      <w:pPr>
        <w:ind w:left="567" w:hanging="567"/>
        <w:rPr>
          <w:rFonts w:ascii="Times New Roman" w:eastAsia="PMingLiU" w:hAnsi="Times New Roman" w:cs="Times New Roman"/>
          <w:highlight w:val="lightGray"/>
          <w:lang w:val="lt-LT"/>
        </w:rPr>
      </w:pPr>
      <w:r w:rsidRPr="001E38E0">
        <w:rPr>
          <w:rFonts w:ascii="Times New Roman" w:eastAsia="PMingLiU" w:hAnsi="Times New Roman" w:cs="Times New Roman"/>
          <w:highlight w:val="lightGray"/>
          <w:lang w:val="lt-LT"/>
        </w:rPr>
        <w:t>Perpakavimo serija:</w:t>
      </w:r>
    </w:p>
    <w:p w14:paraId="1EDA52E4" w14:textId="21A1EB55" w:rsidR="003D1D02" w:rsidRDefault="003D1D02" w:rsidP="00FD2DE1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</w:p>
    <w:p w14:paraId="37F933F3" w14:textId="77777777" w:rsidR="000E2376" w:rsidRDefault="000E2376" w:rsidP="00FD2DE1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</w:p>
    <w:p w14:paraId="6E4AC532" w14:textId="77777777" w:rsidR="000E2376" w:rsidRDefault="000E2376" w:rsidP="00FD2DE1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</w:p>
    <w:p w14:paraId="457BF9C9" w14:textId="77777777" w:rsidR="000E2376" w:rsidRDefault="000E2376" w:rsidP="00FD2DE1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</w:p>
    <w:p w14:paraId="402A8024" w14:textId="77777777" w:rsidR="000E2376" w:rsidRDefault="000E2376" w:rsidP="00FD2DE1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</w:p>
    <w:p w14:paraId="3982C30A" w14:textId="77777777" w:rsidR="000E2376" w:rsidRDefault="000E2376" w:rsidP="00FD2DE1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</w:p>
    <w:p w14:paraId="688127EE" w14:textId="77777777" w:rsidR="000E2376" w:rsidRDefault="000E2376" w:rsidP="00FD2DE1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</w:p>
    <w:p w14:paraId="3DE5B25F" w14:textId="77777777" w:rsidR="000E2376" w:rsidRDefault="000E2376" w:rsidP="00FD2DE1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</w:p>
    <w:p w14:paraId="2FF8C958" w14:textId="77777777" w:rsidR="000E2376" w:rsidRDefault="000E2376" w:rsidP="00FD2DE1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</w:p>
    <w:p w14:paraId="7650FED8" w14:textId="77777777" w:rsidR="000E2376" w:rsidRDefault="000E2376" w:rsidP="00FD2DE1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</w:p>
    <w:p w14:paraId="1C4DA86C" w14:textId="77777777" w:rsidR="000E2376" w:rsidRDefault="000E2376" w:rsidP="00FD2DE1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</w:p>
    <w:p w14:paraId="6A42E5C3" w14:textId="77777777" w:rsidR="000E2376" w:rsidRDefault="000E2376" w:rsidP="00FD2DE1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</w:p>
    <w:p w14:paraId="23756254" w14:textId="77777777" w:rsidR="000E2376" w:rsidRDefault="000E2376" w:rsidP="00FD2DE1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</w:p>
    <w:p w14:paraId="6949E6FC" w14:textId="77777777" w:rsidR="000E2376" w:rsidRDefault="000E2376" w:rsidP="00FD2DE1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</w:p>
    <w:p w14:paraId="532F53C5" w14:textId="77777777" w:rsidR="000E2376" w:rsidRDefault="000E2376" w:rsidP="00FD2DE1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</w:p>
    <w:p w14:paraId="59ADA0EE" w14:textId="77777777" w:rsidR="000E2376" w:rsidRDefault="000E2376" w:rsidP="00FD2DE1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</w:p>
    <w:p w14:paraId="7503A7AB" w14:textId="77777777" w:rsidR="000E2376" w:rsidRDefault="000E2376" w:rsidP="00FD2DE1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</w:p>
    <w:p w14:paraId="284449D4" w14:textId="77777777" w:rsidR="000E2376" w:rsidRDefault="000E2376" w:rsidP="00FD2DE1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</w:p>
    <w:p w14:paraId="5ED1037C" w14:textId="77777777" w:rsidR="000E2376" w:rsidRDefault="000E2376" w:rsidP="00FD2DE1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</w:p>
    <w:p w14:paraId="137F921A" w14:textId="77777777" w:rsidR="000E2376" w:rsidRDefault="000E2376" w:rsidP="00FD2DE1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</w:p>
    <w:p w14:paraId="2014B20F" w14:textId="77777777" w:rsidR="000E2376" w:rsidRDefault="000E2376" w:rsidP="00FD2DE1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</w:p>
    <w:p w14:paraId="54FFAF48" w14:textId="77777777" w:rsidR="000E2376" w:rsidRDefault="000E2376" w:rsidP="00FD2DE1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</w:p>
    <w:p w14:paraId="0898132C" w14:textId="77777777" w:rsidR="000E2376" w:rsidRPr="00CC52A7" w:rsidRDefault="000E2376" w:rsidP="000E2376">
      <w:pPr>
        <w:spacing w:after="0" w:line="240" w:lineRule="auto"/>
        <w:contextualSpacing/>
        <w:outlineLvl w:val="0"/>
        <w:rPr>
          <w:rFonts w:ascii="Times New Roman" w:eastAsia="PMingLiU" w:hAnsi="Times New Roman" w:cs="Times New Roman"/>
          <w:b/>
          <w:bCs/>
          <w:kern w:val="28"/>
          <w:lang w:val="lt-LT"/>
        </w:rPr>
      </w:pPr>
    </w:p>
    <w:p w14:paraId="4D24360E" w14:textId="77777777" w:rsidR="000E2376" w:rsidRPr="00CC52A7" w:rsidRDefault="000E2376" w:rsidP="000E2376">
      <w:pPr>
        <w:spacing w:after="0" w:line="240" w:lineRule="auto"/>
        <w:contextualSpacing/>
        <w:outlineLvl w:val="0"/>
        <w:rPr>
          <w:rFonts w:ascii="Times New Roman" w:eastAsia="PMingLiU" w:hAnsi="Times New Roman" w:cs="Times New Roman"/>
          <w:b/>
          <w:bCs/>
          <w:kern w:val="28"/>
          <w:lang w:val="lt-LT"/>
        </w:rPr>
      </w:pPr>
    </w:p>
    <w:p w14:paraId="013AA456" w14:textId="77777777" w:rsidR="000E2376" w:rsidRPr="00CC52A7" w:rsidRDefault="000E2376" w:rsidP="000E2376">
      <w:pPr>
        <w:spacing w:after="0" w:line="240" w:lineRule="auto"/>
        <w:contextualSpacing/>
        <w:outlineLvl w:val="0"/>
        <w:rPr>
          <w:rFonts w:ascii="Times New Roman" w:eastAsia="PMingLiU" w:hAnsi="Times New Roman" w:cs="Times New Roman"/>
          <w:b/>
          <w:bCs/>
          <w:kern w:val="28"/>
          <w:lang w:val="lt-LT"/>
        </w:rPr>
      </w:pPr>
    </w:p>
    <w:p w14:paraId="41BF2446" w14:textId="77777777" w:rsidR="000E2376" w:rsidRPr="00CC52A7" w:rsidRDefault="000E2376" w:rsidP="000E2376">
      <w:pPr>
        <w:spacing w:after="0" w:line="240" w:lineRule="auto"/>
        <w:contextualSpacing/>
        <w:outlineLvl w:val="0"/>
        <w:rPr>
          <w:rFonts w:ascii="Times New Roman" w:eastAsia="PMingLiU" w:hAnsi="Times New Roman" w:cs="Times New Roman"/>
          <w:b/>
          <w:bCs/>
          <w:kern w:val="28"/>
          <w:lang w:val="lt-LT"/>
        </w:rPr>
      </w:pPr>
    </w:p>
    <w:p w14:paraId="5CDF71A3" w14:textId="77777777" w:rsidR="000E2376" w:rsidRPr="00CC52A7" w:rsidRDefault="000E2376" w:rsidP="000E2376">
      <w:pPr>
        <w:spacing w:after="0" w:line="240" w:lineRule="auto"/>
        <w:contextualSpacing/>
        <w:outlineLvl w:val="0"/>
        <w:rPr>
          <w:rFonts w:ascii="Times New Roman" w:eastAsia="PMingLiU" w:hAnsi="Times New Roman" w:cs="Times New Roman"/>
          <w:b/>
          <w:bCs/>
          <w:kern w:val="28"/>
          <w:lang w:val="lt-LT"/>
        </w:rPr>
      </w:pPr>
    </w:p>
    <w:p w14:paraId="03176837" w14:textId="77777777" w:rsidR="000E2376" w:rsidRPr="00CC52A7" w:rsidRDefault="000E2376" w:rsidP="000E2376">
      <w:pPr>
        <w:spacing w:after="0" w:line="240" w:lineRule="auto"/>
        <w:contextualSpacing/>
        <w:outlineLvl w:val="0"/>
        <w:rPr>
          <w:rFonts w:ascii="Times New Roman" w:eastAsia="PMingLiU" w:hAnsi="Times New Roman" w:cs="Times New Roman"/>
          <w:b/>
          <w:bCs/>
          <w:kern w:val="28"/>
          <w:lang w:val="lt-LT"/>
        </w:rPr>
      </w:pPr>
    </w:p>
    <w:p w14:paraId="3405ABF8" w14:textId="77777777" w:rsidR="000E2376" w:rsidRPr="00CC52A7" w:rsidRDefault="000E2376" w:rsidP="000E2376">
      <w:pPr>
        <w:spacing w:after="0" w:line="240" w:lineRule="auto"/>
        <w:contextualSpacing/>
        <w:outlineLvl w:val="0"/>
        <w:rPr>
          <w:rFonts w:ascii="Times New Roman" w:eastAsia="PMingLiU" w:hAnsi="Times New Roman" w:cs="Times New Roman"/>
          <w:b/>
          <w:bCs/>
          <w:kern w:val="28"/>
          <w:lang w:val="lt-LT"/>
        </w:rPr>
      </w:pPr>
    </w:p>
    <w:p w14:paraId="58A32675" w14:textId="77777777" w:rsidR="000E2376" w:rsidRPr="00CC52A7" w:rsidRDefault="000E2376" w:rsidP="000E2376">
      <w:pPr>
        <w:spacing w:after="0" w:line="240" w:lineRule="auto"/>
        <w:contextualSpacing/>
        <w:outlineLvl w:val="0"/>
        <w:rPr>
          <w:rFonts w:ascii="Times New Roman" w:eastAsia="PMingLiU" w:hAnsi="Times New Roman" w:cs="Times New Roman"/>
          <w:b/>
          <w:bCs/>
          <w:kern w:val="28"/>
          <w:lang w:val="lt-LT"/>
        </w:rPr>
      </w:pPr>
    </w:p>
    <w:p w14:paraId="06072D6D" w14:textId="77777777" w:rsidR="000E2376" w:rsidRPr="00CC52A7" w:rsidRDefault="000E2376" w:rsidP="000E2376">
      <w:pPr>
        <w:spacing w:after="0" w:line="240" w:lineRule="auto"/>
        <w:contextualSpacing/>
        <w:outlineLvl w:val="0"/>
        <w:rPr>
          <w:rFonts w:ascii="Times New Roman" w:eastAsia="PMingLiU" w:hAnsi="Times New Roman" w:cs="Times New Roman"/>
          <w:b/>
          <w:bCs/>
          <w:kern w:val="28"/>
          <w:lang w:val="lt-LT"/>
        </w:rPr>
      </w:pPr>
    </w:p>
    <w:p w14:paraId="5C6656AF" w14:textId="77777777" w:rsidR="000E2376" w:rsidRPr="00CC52A7" w:rsidRDefault="000E2376" w:rsidP="000E2376">
      <w:pPr>
        <w:spacing w:after="0" w:line="240" w:lineRule="auto"/>
        <w:contextualSpacing/>
        <w:outlineLvl w:val="0"/>
        <w:rPr>
          <w:rFonts w:ascii="Times New Roman" w:eastAsia="PMingLiU" w:hAnsi="Times New Roman" w:cs="Times New Roman"/>
          <w:b/>
          <w:bCs/>
          <w:kern w:val="28"/>
          <w:lang w:val="lt-LT"/>
        </w:rPr>
      </w:pPr>
    </w:p>
    <w:p w14:paraId="5D18583B" w14:textId="77777777" w:rsidR="000E2376" w:rsidRPr="00CC52A7" w:rsidRDefault="000E2376" w:rsidP="000E2376">
      <w:pPr>
        <w:spacing w:after="0" w:line="240" w:lineRule="auto"/>
        <w:contextualSpacing/>
        <w:outlineLvl w:val="0"/>
        <w:rPr>
          <w:rFonts w:ascii="Times New Roman" w:eastAsia="PMingLiU" w:hAnsi="Times New Roman" w:cs="Times New Roman"/>
          <w:b/>
          <w:bCs/>
          <w:kern w:val="28"/>
          <w:lang w:val="lt-LT"/>
        </w:rPr>
      </w:pPr>
    </w:p>
    <w:p w14:paraId="09FDB56A" w14:textId="77777777" w:rsidR="000E2376" w:rsidRPr="00CC52A7" w:rsidRDefault="000E2376" w:rsidP="000E2376">
      <w:pPr>
        <w:spacing w:after="0" w:line="240" w:lineRule="auto"/>
        <w:contextualSpacing/>
        <w:outlineLvl w:val="0"/>
        <w:rPr>
          <w:rFonts w:ascii="Times New Roman" w:eastAsia="PMingLiU" w:hAnsi="Times New Roman" w:cs="Times New Roman"/>
          <w:b/>
          <w:bCs/>
          <w:kern w:val="28"/>
          <w:lang w:val="lt-LT"/>
        </w:rPr>
      </w:pPr>
    </w:p>
    <w:p w14:paraId="65255F26" w14:textId="77777777" w:rsidR="000E2376" w:rsidRPr="00CC52A7" w:rsidRDefault="000E2376" w:rsidP="000E2376">
      <w:pPr>
        <w:spacing w:after="0" w:line="240" w:lineRule="auto"/>
        <w:contextualSpacing/>
        <w:outlineLvl w:val="0"/>
        <w:rPr>
          <w:rFonts w:ascii="Times New Roman" w:eastAsia="PMingLiU" w:hAnsi="Times New Roman" w:cs="Times New Roman"/>
          <w:b/>
          <w:bCs/>
          <w:kern w:val="28"/>
          <w:lang w:val="lt-LT"/>
        </w:rPr>
      </w:pPr>
    </w:p>
    <w:p w14:paraId="65C0251F" w14:textId="77777777" w:rsidR="000E2376" w:rsidRPr="00CC52A7" w:rsidRDefault="000E2376" w:rsidP="000E2376">
      <w:pPr>
        <w:spacing w:after="0" w:line="240" w:lineRule="auto"/>
        <w:contextualSpacing/>
        <w:outlineLvl w:val="0"/>
        <w:rPr>
          <w:rFonts w:ascii="Times New Roman" w:eastAsia="PMingLiU" w:hAnsi="Times New Roman" w:cs="Times New Roman"/>
          <w:b/>
          <w:bCs/>
          <w:kern w:val="28"/>
          <w:lang w:val="lt-LT"/>
        </w:rPr>
      </w:pPr>
    </w:p>
    <w:p w14:paraId="175CFAD1" w14:textId="77777777" w:rsidR="000E2376" w:rsidRPr="00CC52A7" w:rsidRDefault="000E2376" w:rsidP="000E2376">
      <w:pPr>
        <w:spacing w:after="0" w:line="240" w:lineRule="auto"/>
        <w:contextualSpacing/>
        <w:outlineLvl w:val="0"/>
        <w:rPr>
          <w:rFonts w:ascii="Times New Roman" w:eastAsia="PMingLiU" w:hAnsi="Times New Roman" w:cs="Times New Roman"/>
          <w:b/>
          <w:bCs/>
          <w:kern w:val="28"/>
          <w:lang w:val="lt-LT"/>
        </w:rPr>
      </w:pPr>
    </w:p>
    <w:p w14:paraId="650EF49F" w14:textId="77777777" w:rsidR="000E2376" w:rsidRPr="00CC52A7" w:rsidRDefault="000E2376" w:rsidP="000E2376">
      <w:pPr>
        <w:spacing w:after="0" w:line="240" w:lineRule="auto"/>
        <w:contextualSpacing/>
        <w:outlineLvl w:val="0"/>
        <w:rPr>
          <w:rFonts w:ascii="Times New Roman" w:eastAsia="PMingLiU" w:hAnsi="Times New Roman" w:cs="Times New Roman"/>
          <w:b/>
          <w:bCs/>
          <w:kern w:val="28"/>
          <w:lang w:val="lt-LT"/>
        </w:rPr>
      </w:pPr>
    </w:p>
    <w:p w14:paraId="09CB69A8" w14:textId="77777777" w:rsidR="000E2376" w:rsidRPr="00CC52A7" w:rsidRDefault="000E2376" w:rsidP="000E2376">
      <w:pPr>
        <w:spacing w:after="0" w:line="240" w:lineRule="auto"/>
        <w:contextualSpacing/>
        <w:outlineLvl w:val="0"/>
        <w:rPr>
          <w:rFonts w:ascii="Times New Roman" w:eastAsia="PMingLiU" w:hAnsi="Times New Roman" w:cs="Times New Roman"/>
          <w:b/>
          <w:bCs/>
          <w:kern w:val="28"/>
          <w:lang w:val="lt-LT"/>
        </w:rPr>
      </w:pPr>
    </w:p>
    <w:p w14:paraId="5BA1091A" w14:textId="77777777" w:rsidR="000E2376" w:rsidRPr="00CC52A7" w:rsidRDefault="000E2376" w:rsidP="000E2376">
      <w:pPr>
        <w:spacing w:after="0" w:line="240" w:lineRule="auto"/>
        <w:contextualSpacing/>
        <w:outlineLvl w:val="0"/>
        <w:rPr>
          <w:rFonts w:ascii="Times New Roman" w:eastAsia="PMingLiU" w:hAnsi="Times New Roman" w:cs="Times New Roman"/>
          <w:b/>
          <w:bCs/>
          <w:kern w:val="28"/>
          <w:lang w:val="lt-LT"/>
        </w:rPr>
      </w:pPr>
    </w:p>
    <w:p w14:paraId="4BE717B1" w14:textId="77777777" w:rsidR="000E2376" w:rsidRPr="00CC52A7" w:rsidRDefault="000E2376" w:rsidP="000E2376">
      <w:pPr>
        <w:spacing w:after="0" w:line="240" w:lineRule="auto"/>
        <w:contextualSpacing/>
        <w:outlineLvl w:val="0"/>
        <w:rPr>
          <w:rFonts w:ascii="Times New Roman" w:eastAsia="PMingLiU" w:hAnsi="Times New Roman" w:cs="Times New Roman"/>
          <w:b/>
          <w:bCs/>
          <w:kern w:val="28"/>
          <w:lang w:val="lt-LT"/>
        </w:rPr>
      </w:pPr>
    </w:p>
    <w:p w14:paraId="7B84B4B1" w14:textId="77777777" w:rsidR="000E2376" w:rsidRPr="00CC52A7" w:rsidRDefault="000E2376" w:rsidP="000E2376">
      <w:pPr>
        <w:spacing w:after="0" w:line="240" w:lineRule="auto"/>
        <w:contextualSpacing/>
        <w:outlineLvl w:val="0"/>
        <w:rPr>
          <w:rFonts w:ascii="Times New Roman" w:eastAsia="PMingLiU" w:hAnsi="Times New Roman" w:cs="Times New Roman"/>
          <w:b/>
          <w:bCs/>
          <w:kern w:val="28"/>
          <w:lang w:val="lt-LT"/>
        </w:rPr>
      </w:pPr>
    </w:p>
    <w:p w14:paraId="2D14F0E0" w14:textId="77777777" w:rsidR="000E2376" w:rsidRPr="00CC52A7" w:rsidRDefault="000E2376" w:rsidP="000E2376">
      <w:pPr>
        <w:spacing w:after="0" w:line="240" w:lineRule="auto"/>
        <w:contextualSpacing/>
        <w:outlineLvl w:val="0"/>
        <w:rPr>
          <w:rFonts w:ascii="Times New Roman" w:eastAsia="PMingLiU" w:hAnsi="Times New Roman" w:cs="Times New Roman"/>
          <w:b/>
          <w:bCs/>
          <w:kern w:val="28"/>
          <w:lang w:val="lt-LT"/>
        </w:rPr>
      </w:pPr>
    </w:p>
    <w:p w14:paraId="17697D8C" w14:textId="77777777" w:rsidR="000E2376" w:rsidRPr="00CC52A7" w:rsidRDefault="000E2376" w:rsidP="000E2376">
      <w:pPr>
        <w:spacing w:after="0" w:line="240" w:lineRule="auto"/>
        <w:contextualSpacing/>
        <w:jc w:val="center"/>
        <w:outlineLvl w:val="0"/>
        <w:rPr>
          <w:rFonts w:ascii="Times New Roman" w:eastAsia="PMingLiU" w:hAnsi="Times New Roman" w:cs="Times New Roman"/>
          <w:b/>
          <w:bCs/>
          <w:kern w:val="28"/>
          <w:lang w:val="lt-LT"/>
        </w:rPr>
      </w:pPr>
    </w:p>
    <w:p w14:paraId="450211DE" w14:textId="77777777" w:rsidR="000E2376" w:rsidRPr="00CC52A7" w:rsidRDefault="000E2376" w:rsidP="000E2376">
      <w:pPr>
        <w:spacing w:after="0" w:line="240" w:lineRule="auto"/>
        <w:contextualSpacing/>
        <w:jc w:val="center"/>
        <w:outlineLvl w:val="0"/>
        <w:rPr>
          <w:rFonts w:ascii="Times New Roman" w:eastAsia="PMingLiU" w:hAnsi="Times New Roman" w:cs="Times New Roman"/>
          <w:b/>
          <w:bCs/>
          <w:kern w:val="28"/>
          <w:lang w:val="lt-LT"/>
        </w:rPr>
      </w:pPr>
      <w:r w:rsidRPr="00CC52A7">
        <w:rPr>
          <w:rFonts w:ascii="Times New Roman" w:eastAsia="PMingLiU" w:hAnsi="Times New Roman" w:cs="Times New Roman"/>
          <w:b/>
          <w:bCs/>
          <w:kern w:val="28"/>
          <w:lang w:val="lt-LT"/>
        </w:rPr>
        <w:t>B. PAKUOTĖS LAPELIS</w:t>
      </w:r>
    </w:p>
    <w:p w14:paraId="7B74395A" w14:textId="77777777" w:rsidR="000E2376" w:rsidRPr="00CC52A7" w:rsidRDefault="000E2376" w:rsidP="000E2376">
      <w:pPr>
        <w:spacing w:after="0" w:line="240" w:lineRule="auto"/>
        <w:contextualSpacing/>
        <w:outlineLvl w:val="0"/>
        <w:rPr>
          <w:rFonts w:ascii="Times New Roman" w:eastAsia="PMingLiU" w:hAnsi="Times New Roman" w:cs="Times New Roman"/>
          <w:b/>
          <w:bCs/>
          <w:kern w:val="28"/>
          <w:lang w:val="lt-LT"/>
        </w:rPr>
      </w:pPr>
    </w:p>
    <w:p w14:paraId="34C92B61" w14:textId="77777777" w:rsidR="000E2376" w:rsidRPr="00CC52A7" w:rsidRDefault="000E2376" w:rsidP="000E2376">
      <w:pPr>
        <w:spacing w:after="0" w:line="240" w:lineRule="auto"/>
        <w:contextualSpacing/>
        <w:outlineLvl w:val="0"/>
        <w:rPr>
          <w:rFonts w:ascii="Times New Roman" w:eastAsia="PMingLiU" w:hAnsi="Times New Roman" w:cs="Times New Roman"/>
          <w:b/>
          <w:bCs/>
          <w:kern w:val="28"/>
          <w:lang w:val="lt-LT"/>
        </w:rPr>
      </w:pPr>
    </w:p>
    <w:p w14:paraId="2492017B" w14:textId="77777777" w:rsidR="000E2376" w:rsidRPr="00CC52A7" w:rsidRDefault="000E2376" w:rsidP="000E2376">
      <w:pPr>
        <w:spacing w:after="0" w:line="240" w:lineRule="auto"/>
        <w:contextualSpacing/>
        <w:rPr>
          <w:rFonts w:ascii="Times New Roman" w:eastAsia="PMingLiU" w:hAnsi="Times New Roman" w:cs="Times New Roman"/>
          <w:b/>
          <w:bCs/>
          <w:kern w:val="28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br w:type="page"/>
      </w:r>
    </w:p>
    <w:p w14:paraId="104F8BFA" w14:textId="77777777" w:rsidR="000E2376" w:rsidRPr="00CC52A7" w:rsidRDefault="000E2376" w:rsidP="000E2376">
      <w:pPr>
        <w:keepNext/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outlineLvl w:val="0"/>
        <w:rPr>
          <w:rFonts w:ascii="Times New Roman" w:eastAsia="PMingLiU" w:hAnsi="Times New Roman" w:cs="Times New Roman"/>
          <w:b/>
          <w:iCs/>
          <w:lang w:val="lt-LT"/>
        </w:rPr>
      </w:pPr>
      <w:r w:rsidRPr="00CC52A7">
        <w:rPr>
          <w:rFonts w:ascii="Times New Roman" w:eastAsia="PMingLiU" w:hAnsi="Times New Roman" w:cs="Times New Roman"/>
          <w:b/>
          <w:iCs/>
          <w:lang w:val="lt-LT"/>
        </w:rPr>
        <w:lastRenderedPageBreak/>
        <w:t>Pakuotės lapelis:</w:t>
      </w:r>
      <w:r w:rsidRPr="00CC52A7">
        <w:rPr>
          <w:rFonts w:ascii="Times New Roman" w:eastAsia="PMingLiU" w:hAnsi="Times New Roman" w:cs="Times New Roman"/>
          <w:b/>
          <w:bCs/>
          <w:iCs/>
          <w:lang w:val="lt-LT"/>
        </w:rPr>
        <w:t xml:space="preserve"> </w:t>
      </w:r>
      <w:r w:rsidRPr="00CC52A7">
        <w:rPr>
          <w:rFonts w:ascii="Times New Roman" w:eastAsia="PMingLiU" w:hAnsi="Times New Roman" w:cs="Times New Roman"/>
          <w:b/>
          <w:iCs/>
          <w:lang w:val="lt-LT"/>
        </w:rPr>
        <w:t xml:space="preserve">informacija vartotojui </w:t>
      </w:r>
    </w:p>
    <w:p w14:paraId="56B9A373" w14:textId="77777777" w:rsidR="000E2376" w:rsidRPr="00CC52A7" w:rsidRDefault="000E2376" w:rsidP="000E2376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PMingLiU" w:hAnsi="Times New Roman" w:cs="Times New Roman"/>
          <w:b/>
          <w:lang w:val="lt-LT"/>
        </w:rPr>
      </w:pPr>
      <w:r>
        <w:rPr>
          <w:rFonts w:ascii="Times New Roman" w:eastAsia="PMingLiU" w:hAnsi="Times New Roman" w:cs="Times New Roman"/>
          <w:b/>
          <w:lang w:val="lt-LT"/>
        </w:rPr>
        <w:t>Zovirax</w:t>
      </w:r>
      <w:r w:rsidRPr="00CC52A7">
        <w:rPr>
          <w:rFonts w:ascii="Times New Roman" w:eastAsia="PMingLiU" w:hAnsi="Times New Roman" w:cs="Times New Roman"/>
          <w:b/>
          <w:lang w:val="lt-LT"/>
        </w:rPr>
        <w:t xml:space="preserve"> 400</w:t>
      </w:r>
      <w:r>
        <w:rPr>
          <w:rFonts w:ascii="Times New Roman" w:eastAsia="PMingLiU" w:hAnsi="Times New Roman" w:cs="Times New Roman"/>
          <w:b/>
          <w:lang w:val="lt-LT"/>
        </w:rPr>
        <w:t> </w:t>
      </w:r>
      <w:r w:rsidRPr="00CC52A7">
        <w:rPr>
          <w:rFonts w:ascii="Times New Roman" w:eastAsia="PMingLiU" w:hAnsi="Times New Roman" w:cs="Times New Roman"/>
          <w:b/>
          <w:lang w:val="lt-LT"/>
        </w:rPr>
        <w:t>mg tabletės</w:t>
      </w:r>
    </w:p>
    <w:p w14:paraId="2AC0645F" w14:textId="77777777" w:rsidR="000E2376" w:rsidRPr="00CC52A7" w:rsidRDefault="000E2376" w:rsidP="000E2376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PMingLiU" w:hAnsi="Times New Roman" w:cs="Times New Roman"/>
          <w:b/>
          <w:lang w:val="lt-LT"/>
        </w:rPr>
      </w:pPr>
    </w:p>
    <w:p w14:paraId="31D75213" w14:textId="77777777" w:rsidR="000E2376" w:rsidRPr="00CC52A7" w:rsidRDefault="000E2376" w:rsidP="000E2376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PMingLiU" w:hAnsi="Times New Roman" w:cs="Times New Roman"/>
          <w:lang w:val="lt-LT"/>
        </w:rPr>
      </w:pPr>
      <w:r>
        <w:rPr>
          <w:rFonts w:ascii="Times New Roman" w:eastAsia="PMingLiU" w:hAnsi="Times New Roman" w:cs="Times New Roman"/>
          <w:lang w:val="lt-LT"/>
        </w:rPr>
        <w:t>a</w:t>
      </w:r>
      <w:r w:rsidRPr="00CC52A7">
        <w:rPr>
          <w:rFonts w:ascii="Times New Roman" w:eastAsia="PMingLiU" w:hAnsi="Times New Roman" w:cs="Times New Roman"/>
          <w:lang w:val="lt-LT"/>
        </w:rPr>
        <w:t>cikloviras</w:t>
      </w:r>
    </w:p>
    <w:p w14:paraId="2C747A45" w14:textId="77777777" w:rsidR="000E2376" w:rsidRPr="00CC52A7" w:rsidRDefault="000E2376" w:rsidP="000E2376">
      <w:p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jc w:val="center"/>
        <w:textAlignment w:val="baseline"/>
        <w:rPr>
          <w:rFonts w:ascii="Times New Roman" w:eastAsia="PMingLiU" w:hAnsi="Times New Roman" w:cs="Times New Roman"/>
          <w:lang w:val="lt-LT"/>
        </w:rPr>
      </w:pPr>
    </w:p>
    <w:p w14:paraId="0B837AF7" w14:textId="77777777" w:rsidR="000E2376" w:rsidRPr="00CC52A7" w:rsidRDefault="000E2376" w:rsidP="000E237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b/>
          <w:i/>
          <w:lang w:val="lt-LT"/>
        </w:rPr>
      </w:pPr>
      <w:r w:rsidRPr="00CC52A7">
        <w:rPr>
          <w:rFonts w:ascii="Times New Roman" w:eastAsia="PMingLiU" w:hAnsi="Times New Roman" w:cs="Times New Roman"/>
          <w:b/>
          <w:lang w:val="lt-LT"/>
        </w:rPr>
        <w:t>Atidžiai perskaitykite visą šį lapelį, prieš pradėdami vartoti vaistą, nes jame pateikiama Jums svarbi informacija.</w:t>
      </w:r>
    </w:p>
    <w:p w14:paraId="4E111DA9" w14:textId="77777777" w:rsidR="000E2376" w:rsidRPr="00CC52A7" w:rsidRDefault="000E2376" w:rsidP="000E237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>Neišmeskite šio lapelio, nes vėl gali prireikti jį perskaityti.</w:t>
      </w:r>
    </w:p>
    <w:p w14:paraId="01ABC4A0" w14:textId="77777777" w:rsidR="000E2376" w:rsidRPr="00CC52A7" w:rsidRDefault="000E2376" w:rsidP="000E237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>Jeigu kiltų daugiau klausimų, kreipkitės į gydytoją arba vaistininką.</w:t>
      </w:r>
    </w:p>
    <w:p w14:paraId="35A2D4A4" w14:textId="77777777" w:rsidR="000E2376" w:rsidRPr="00CC52A7" w:rsidRDefault="000E2376" w:rsidP="000E237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>Šis vaistas skirtas tik Jums, todėl kitiems žmonėms jo duoti negalima. Vaistas gali jiems pakenkti (net tiems, kurių ligos požymiai yra tokie patys kaip Jūsų).</w:t>
      </w:r>
    </w:p>
    <w:p w14:paraId="42C458FE" w14:textId="77777777" w:rsidR="000E2376" w:rsidRPr="00CC52A7" w:rsidRDefault="000E2376" w:rsidP="000E237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>Jeigu pasireiškė šalutinis poveikis (net jeigu jis šiame lapelyje nenurodytas), kreipkitės į gydytoją arba vaistininką. Žr. 4 skyrių.</w:t>
      </w:r>
    </w:p>
    <w:p w14:paraId="0196E8B6" w14:textId="77777777" w:rsidR="000E2376" w:rsidRPr="00CC52A7" w:rsidRDefault="000E2376" w:rsidP="000E237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</w:p>
    <w:p w14:paraId="156A38D4" w14:textId="77777777" w:rsidR="000E2376" w:rsidRPr="00CC52A7" w:rsidRDefault="000E2376" w:rsidP="000E2376">
      <w:p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textAlignment w:val="baseline"/>
        <w:rPr>
          <w:rFonts w:ascii="Times New Roman" w:eastAsia="PMingLiU" w:hAnsi="Times New Roman" w:cs="Times New Roman"/>
          <w:b/>
          <w:lang w:val="lt-LT"/>
        </w:rPr>
      </w:pPr>
      <w:r w:rsidRPr="00CC52A7">
        <w:rPr>
          <w:rFonts w:ascii="Times New Roman" w:eastAsia="PMingLiU" w:hAnsi="Times New Roman" w:cs="Times New Roman"/>
          <w:b/>
          <w:lang w:val="lt-LT"/>
        </w:rPr>
        <w:t>Apie ką rašoma šiame lapelyje?</w:t>
      </w:r>
    </w:p>
    <w:p w14:paraId="2712E506" w14:textId="77777777" w:rsidR="000E2376" w:rsidRPr="00CC52A7" w:rsidRDefault="000E2376" w:rsidP="000E2376">
      <w:p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textAlignment w:val="baseline"/>
        <w:rPr>
          <w:rFonts w:ascii="Times New Roman" w:eastAsia="PMingLiU" w:hAnsi="Times New Roman" w:cs="Times New Roman"/>
          <w:b/>
          <w:lang w:val="lt-LT"/>
        </w:rPr>
      </w:pPr>
    </w:p>
    <w:p w14:paraId="1AE8EB84" w14:textId="77777777" w:rsidR="000E2376" w:rsidRPr="00CC52A7" w:rsidRDefault="000E2376" w:rsidP="000E2376">
      <w:p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>1.</w:t>
      </w:r>
      <w:r w:rsidRPr="00CC52A7">
        <w:rPr>
          <w:rFonts w:ascii="Times New Roman" w:eastAsia="PMingLiU" w:hAnsi="Times New Roman" w:cs="Times New Roman"/>
          <w:lang w:val="lt-LT"/>
        </w:rPr>
        <w:tab/>
        <w:t xml:space="preserve">Kas yra </w:t>
      </w:r>
      <w:r>
        <w:rPr>
          <w:rFonts w:ascii="Times New Roman" w:eastAsia="PMingLiU" w:hAnsi="Times New Roman" w:cs="Times New Roman"/>
          <w:lang w:val="lt-LT"/>
        </w:rPr>
        <w:t>Zovirax</w:t>
      </w:r>
      <w:r w:rsidRPr="00CC52A7">
        <w:rPr>
          <w:rFonts w:ascii="Times New Roman" w:eastAsia="PMingLiU" w:hAnsi="Times New Roman" w:cs="Times New Roman"/>
          <w:lang w:val="lt-LT"/>
        </w:rPr>
        <w:t xml:space="preserve"> ir kam jis vartojamas</w:t>
      </w:r>
    </w:p>
    <w:p w14:paraId="749FD7FE" w14:textId="77777777" w:rsidR="000E2376" w:rsidRPr="00CC52A7" w:rsidRDefault="000E2376" w:rsidP="000E2376">
      <w:p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>2.</w:t>
      </w:r>
      <w:r w:rsidRPr="00CC52A7">
        <w:rPr>
          <w:rFonts w:ascii="Times New Roman" w:eastAsia="PMingLiU" w:hAnsi="Times New Roman" w:cs="Times New Roman"/>
          <w:lang w:val="lt-LT"/>
        </w:rPr>
        <w:tab/>
        <w:t xml:space="preserve">Kas žinotina prieš vartojant </w:t>
      </w:r>
      <w:r>
        <w:rPr>
          <w:rFonts w:ascii="Times New Roman" w:eastAsia="PMingLiU" w:hAnsi="Times New Roman" w:cs="Times New Roman"/>
          <w:lang w:val="lt-LT"/>
        </w:rPr>
        <w:t>Zovirax</w:t>
      </w:r>
    </w:p>
    <w:p w14:paraId="332E13D6" w14:textId="77777777" w:rsidR="000E2376" w:rsidRPr="00CC52A7" w:rsidRDefault="000E2376" w:rsidP="000E2376">
      <w:p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>3.</w:t>
      </w:r>
      <w:r w:rsidRPr="00CC52A7">
        <w:rPr>
          <w:rFonts w:ascii="Times New Roman" w:eastAsia="PMingLiU" w:hAnsi="Times New Roman" w:cs="Times New Roman"/>
          <w:lang w:val="lt-LT"/>
        </w:rPr>
        <w:tab/>
        <w:t xml:space="preserve">Kaip vartoti </w:t>
      </w:r>
      <w:r>
        <w:rPr>
          <w:rFonts w:ascii="Times New Roman" w:eastAsia="PMingLiU" w:hAnsi="Times New Roman" w:cs="Times New Roman"/>
          <w:lang w:val="lt-LT"/>
        </w:rPr>
        <w:t>Zovirax</w:t>
      </w:r>
    </w:p>
    <w:p w14:paraId="09BBD1D6" w14:textId="77777777" w:rsidR="000E2376" w:rsidRPr="00CC52A7" w:rsidRDefault="000E2376" w:rsidP="000E2376">
      <w:p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>4.</w:t>
      </w:r>
      <w:r w:rsidRPr="00CC52A7">
        <w:rPr>
          <w:rFonts w:ascii="Times New Roman" w:eastAsia="PMingLiU" w:hAnsi="Times New Roman" w:cs="Times New Roman"/>
          <w:lang w:val="lt-LT"/>
        </w:rPr>
        <w:tab/>
        <w:t>Galimas šalutinis poveikis</w:t>
      </w:r>
    </w:p>
    <w:p w14:paraId="056DB119" w14:textId="77777777" w:rsidR="000E2376" w:rsidRPr="00CC52A7" w:rsidRDefault="000E2376" w:rsidP="000E2376">
      <w:p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>5.</w:t>
      </w:r>
      <w:r w:rsidRPr="00CC52A7">
        <w:rPr>
          <w:rFonts w:ascii="Times New Roman" w:eastAsia="PMingLiU" w:hAnsi="Times New Roman" w:cs="Times New Roman"/>
          <w:lang w:val="lt-LT"/>
        </w:rPr>
        <w:tab/>
        <w:t xml:space="preserve">Kaip laikyti </w:t>
      </w:r>
      <w:r>
        <w:rPr>
          <w:rFonts w:ascii="Times New Roman" w:eastAsia="PMingLiU" w:hAnsi="Times New Roman" w:cs="Times New Roman"/>
          <w:lang w:val="lt-LT"/>
        </w:rPr>
        <w:t>Zovirax</w:t>
      </w:r>
      <w:r w:rsidRPr="00CC52A7">
        <w:rPr>
          <w:rFonts w:ascii="Times New Roman" w:eastAsia="PMingLiU" w:hAnsi="Times New Roman" w:cs="Times New Roman"/>
          <w:lang w:val="lt-LT"/>
        </w:rPr>
        <w:t xml:space="preserve"> </w:t>
      </w:r>
    </w:p>
    <w:p w14:paraId="5C2FC1F4" w14:textId="77777777" w:rsidR="000E2376" w:rsidRPr="00CC52A7" w:rsidRDefault="000E2376" w:rsidP="000E2376">
      <w:p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>6.</w:t>
      </w:r>
      <w:r w:rsidRPr="00CC52A7">
        <w:rPr>
          <w:rFonts w:ascii="Times New Roman" w:eastAsia="PMingLiU" w:hAnsi="Times New Roman" w:cs="Times New Roman"/>
          <w:lang w:val="lt-LT"/>
        </w:rPr>
        <w:tab/>
        <w:t>Pakuotės turinys ir kita informacija</w:t>
      </w:r>
    </w:p>
    <w:p w14:paraId="2F309E7C" w14:textId="77777777" w:rsidR="000E2376" w:rsidRPr="00CC52A7" w:rsidRDefault="000E2376" w:rsidP="000E2376">
      <w:p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</w:p>
    <w:p w14:paraId="773CC3A6" w14:textId="77777777" w:rsidR="000E2376" w:rsidRPr="00CC52A7" w:rsidRDefault="000E2376" w:rsidP="000E237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</w:p>
    <w:p w14:paraId="712AB7E1" w14:textId="77777777" w:rsidR="000E2376" w:rsidRPr="00CC52A7" w:rsidRDefault="000E2376" w:rsidP="000E2376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textAlignment w:val="baseline"/>
        <w:outlineLvl w:val="0"/>
        <w:rPr>
          <w:rFonts w:ascii="Times New Roman" w:eastAsia="PMingLiU" w:hAnsi="Times New Roman" w:cs="Times New Roman"/>
          <w:b/>
          <w:caps/>
          <w:lang w:val="lt-LT"/>
        </w:rPr>
      </w:pPr>
      <w:r w:rsidRPr="00CC52A7">
        <w:rPr>
          <w:rFonts w:ascii="Times New Roman" w:eastAsia="PMingLiU" w:hAnsi="Times New Roman" w:cs="Times New Roman"/>
          <w:b/>
          <w:lang w:val="lt-LT"/>
        </w:rPr>
        <w:t>1.</w:t>
      </w:r>
      <w:r w:rsidRPr="00CC52A7">
        <w:rPr>
          <w:rFonts w:ascii="Times New Roman" w:eastAsia="PMingLiU" w:hAnsi="Times New Roman" w:cs="Times New Roman"/>
          <w:b/>
          <w:lang w:val="lt-LT"/>
        </w:rPr>
        <w:tab/>
        <w:t xml:space="preserve">Kas yra </w:t>
      </w:r>
      <w:r>
        <w:rPr>
          <w:rFonts w:ascii="Times New Roman" w:eastAsia="PMingLiU" w:hAnsi="Times New Roman" w:cs="Times New Roman"/>
          <w:b/>
          <w:lang w:val="lt-LT"/>
        </w:rPr>
        <w:t>Zovirax</w:t>
      </w:r>
      <w:r w:rsidRPr="00CC52A7">
        <w:rPr>
          <w:rFonts w:ascii="Times New Roman" w:eastAsia="PMingLiU" w:hAnsi="Times New Roman" w:cs="Times New Roman"/>
          <w:b/>
          <w:lang w:val="lt-LT"/>
        </w:rPr>
        <w:t xml:space="preserve"> ir kam jis vartojamas</w:t>
      </w:r>
    </w:p>
    <w:p w14:paraId="0EDD2741" w14:textId="77777777" w:rsidR="000E2376" w:rsidRPr="00CC52A7" w:rsidRDefault="000E2376" w:rsidP="000E2376">
      <w:pPr>
        <w:overflowPunct w:val="0"/>
        <w:autoSpaceDE w:val="0"/>
        <w:autoSpaceDN w:val="0"/>
        <w:adjustRightInd w:val="0"/>
        <w:spacing w:after="0" w:line="240" w:lineRule="auto"/>
        <w:ind w:left="1"/>
        <w:contextualSpacing/>
        <w:textAlignment w:val="baseline"/>
        <w:rPr>
          <w:rFonts w:ascii="Times New Roman" w:eastAsia="PMingLiU" w:hAnsi="Times New Roman" w:cs="Times New Roman"/>
          <w:bCs/>
          <w:lang w:val="lt-LT"/>
        </w:rPr>
      </w:pPr>
    </w:p>
    <w:p w14:paraId="5537AD79" w14:textId="77777777" w:rsidR="000E2376" w:rsidRPr="00CC52A7" w:rsidRDefault="000E2376" w:rsidP="000E237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PMingLiU" w:hAnsi="Times New Roman" w:cs="Times New Roman"/>
          <w:lang w:val="lt-LT"/>
        </w:rPr>
      </w:pPr>
      <w:r>
        <w:rPr>
          <w:rFonts w:ascii="Times New Roman" w:eastAsia="PMingLiU" w:hAnsi="Times New Roman" w:cs="Times New Roman"/>
          <w:lang w:val="lt-LT"/>
        </w:rPr>
        <w:t xml:space="preserve">Zovirax </w:t>
      </w:r>
      <w:r w:rsidRPr="00CC52A7">
        <w:rPr>
          <w:rFonts w:ascii="Times New Roman" w:eastAsia="PMingLiU" w:hAnsi="Times New Roman" w:cs="Times New Roman"/>
          <w:lang w:val="lt-LT"/>
        </w:rPr>
        <w:t xml:space="preserve">veiklioji medžiaga yra acikloviras. Jis priklauso vaistų, kuriais gydomos virusų sukeltos infekcijos, grupei. Šis vaistas sutrukdo herpes viruso susidarymą. </w:t>
      </w:r>
    </w:p>
    <w:p w14:paraId="5406D206" w14:textId="77777777" w:rsidR="000E2376" w:rsidRPr="00CC52A7" w:rsidRDefault="000E2376" w:rsidP="000E237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PMingLiU" w:hAnsi="Times New Roman" w:cs="Times New Roman"/>
          <w:bCs/>
          <w:lang w:val="lt-LT"/>
        </w:rPr>
      </w:pPr>
      <w:r>
        <w:rPr>
          <w:rFonts w:ascii="Times New Roman" w:eastAsia="PMingLiU" w:hAnsi="Times New Roman" w:cs="Times New Roman"/>
          <w:lang w:val="lt-LT"/>
        </w:rPr>
        <w:t>Zovirax</w:t>
      </w:r>
      <w:r w:rsidRPr="00CC52A7">
        <w:rPr>
          <w:rFonts w:ascii="Times New Roman" w:eastAsia="PMingLiU" w:hAnsi="Times New Roman" w:cs="Times New Roman"/>
          <w:lang w:val="lt-LT"/>
        </w:rPr>
        <w:t xml:space="preserve"> vartojamas:</w:t>
      </w:r>
    </w:p>
    <w:p w14:paraId="24B40C91" w14:textId="77777777" w:rsidR="000E2376" w:rsidRPr="00CC52A7" w:rsidRDefault="000E2376" w:rsidP="000E237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340"/>
        <w:contextualSpacing/>
        <w:textAlignment w:val="baseline"/>
        <w:rPr>
          <w:rFonts w:ascii="Times New Roman" w:eastAsia="PMingLiU" w:hAnsi="Times New Roman" w:cs="Times New Roman"/>
          <w:lang w:val="lt-LT" w:eastAsia="lt-LT"/>
        </w:rPr>
      </w:pPr>
      <w:r w:rsidRPr="00CC52A7">
        <w:rPr>
          <w:rFonts w:ascii="Times New Roman" w:eastAsia="PMingLiU" w:hAnsi="Times New Roman" w:cs="Times New Roman"/>
          <w:lang w:val="lt-LT" w:eastAsia="lt-LT"/>
        </w:rPr>
        <w:t>gydyti juostinei pūslelinei</w:t>
      </w:r>
    </w:p>
    <w:p w14:paraId="2A52EF18" w14:textId="77777777" w:rsidR="000E2376" w:rsidRPr="00CC52A7" w:rsidRDefault="000E2376" w:rsidP="000E2376">
      <w:pPr>
        <w:spacing w:after="0" w:line="240" w:lineRule="auto"/>
        <w:ind w:left="426"/>
        <w:contextualSpacing/>
        <w:rPr>
          <w:rFonts w:ascii="Times New Roman" w:eastAsia="PMingLiU" w:hAnsi="Times New Roman" w:cs="Times New Roman"/>
          <w:lang w:val="lt-LT" w:eastAsia="lt-LT"/>
        </w:rPr>
      </w:pPr>
      <w:r w:rsidRPr="00CC52A7">
        <w:rPr>
          <w:rFonts w:ascii="Times New Roman" w:eastAsia="PMingLiU" w:hAnsi="Times New Roman" w:cs="Times New Roman"/>
          <w:lang w:val="lt-LT" w:eastAsia="lt-LT"/>
        </w:rPr>
        <w:t>Šią ligą sukelia juostinės pūslelinės (</w:t>
      </w:r>
      <w:r w:rsidRPr="00CC52A7">
        <w:rPr>
          <w:rFonts w:ascii="Times New Roman" w:eastAsia="PMingLiU" w:hAnsi="Times New Roman" w:cs="Times New Roman"/>
          <w:i/>
          <w:lang w:val="lt-LT" w:eastAsia="lt-LT"/>
        </w:rPr>
        <w:t>Herpes zoster</w:t>
      </w:r>
      <w:r w:rsidRPr="00CC52A7">
        <w:rPr>
          <w:rFonts w:ascii="Times New Roman" w:eastAsia="PMingLiU" w:hAnsi="Times New Roman" w:cs="Times New Roman"/>
          <w:lang w:val="lt-LT" w:eastAsia="lt-LT"/>
        </w:rPr>
        <w:t>) virusas, kuris pažeidžia nervus ir odą.  Šis vaistas sumažina skausmą ir jo trukmę.</w:t>
      </w:r>
    </w:p>
    <w:p w14:paraId="4AAB2C15" w14:textId="77777777" w:rsidR="000E2376" w:rsidRPr="00CC52A7" w:rsidRDefault="000E2376" w:rsidP="000E237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340"/>
        <w:contextualSpacing/>
        <w:textAlignment w:val="baseline"/>
        <w:rPr>
          <w:rFonts w:ascii="Times New Roman" w:eastAsia="PMingLiU" w:hAnsi="Times New Roman" w:cs="Times New Roman"/>
          <w:lang w:val="lt-LT" w:eastAsia="lt-LT"/>
        </w:rPr>
      </w:pPr>
      <w:r w:rsidRPr="00CC52A7">
        <w:rPr>
          <w:rFonts w:ascii="Times New Roman" w:eastAsia="PMingLiU" w:hAnsi="Times New Roman" w:cs="Times New Roman"/>
          <w:lang w:val="lt-LT" w:eastAsia="lt-LT"/>
        </w:rPr>
        <w:t>siekiant išvengti paprastosios pūslelinės virusų sukeltų ligų žmonėms, kurių imuninė sistema yra nusilpusi ir organizmas negali pats kovoti su infekcija.</w:t>
      </w:r>
      <w:r w:rsidRPr="00CC52A7" w:rsidDel="00F93338">
        <w:rPr>
          <w:rFonts w:ascii="Times New Roman" w:eastAsia="PMingLiU" w:hAnsi="Times New Roman" w:cs="Times New Roman"/>
          <w:lang w:val="lt-LT" w:eastAsia="lt-LT"/>
        </w:rPr>
        <w:t xml:space="preserve"> </w:t>
      </w:r>
    </w:p>
    <w:p w14:paraId="23C6FC98" w14:textId="77777777" w:rsidR="000E2376" w:rsidRPr="00CC52A7" w:rsidRDefault="000E2376" w:rsidP="000E237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PMingLiU" w:hAnsi="Times New Roman" w:cs="Times New Roman"/>
          <w:lang w:val="lt-LT"/>
        </w:rPr>
      </w:pPr>
    </w:p>
    <w:p w14:paraId="23D51A54" w14:textId="77777777" w:rsidR="000E2376" w:rsidRPr="00CC52A7" w:rsidRDefault="000E2376" w:rsidP="000E237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PMingLiU" w:hAnsi="Times New Roman" w:cs="Times New Roman"/>
          <w:lang w:val="lt-LT"/>
        </w:rPr>
      </w:pPr>
    </w:p>
    <w:p w14:paraId="415FCA74" w14:textId="77777777" w:rsidR="000E2376" w:rsidRPr="00CC52A7" w:rsidRDefault="000E2376" w:rsidP="000E2376">
      <w:p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textAlignment w:val="baseline"/>
        <w:rPr>
          <w:rFonts w:ascii="Times New Roman" w:eastAsia="PMingLiU" w:hAnsi="Times New Roman" w:cs="Times New Roman"/>
          <w:b/>
          <w:lang w:val="lt-LT"/>
        </w:rPr>
      </w:pPr>
      <w:r w:rsidRPr="00CC52A7">
        <w:rPr>
          <w:rFonts w:ascii="Times New Roman" w:eastAsia="PMingLiU" w:hAnsi="Times New Roman" w:cs="Times New Roman"/>
          <w:b/>
          <w:lang w:val="lt-LT"/>
        </w:rPr>
        <w:t>2.</w:t>
      </w:r>
      <w:r w:rsidRPr="00CC52A7">
        <w:rPr>
          <w:rFonts w:ascii="Times New Roman" w:eastAsia="PMingLiU" w:hAnsi="Times New Roman" w:cs="Times New Roman"/>
          <w:b/>
          <w:lang w:val="lt-LT"/>
        </w:rPr>
        <w:tab/>
        <w:t xml:space="preserve">Kas žinotina prieš vartojant </w:t>
      </w:r>
      <w:r>
        <w:rPr>
          <w:rFonts w:ascii="Times New Roman" w:eastAsia="PMingLiU" w:hAnsi="Times New Roman" w:cs="Times New Roman"/>
          <w:b/>
          <w:lang w:val="lt-LT"/>
        </w:rPr>
        <w:t>Zovirax</w:t>
      </w:r>
    </w:p>
    <w:p w14:paraId="12E697FD" w14:textId="77777777" w:rsidR="000E2376" w:rsidRPr="00CC52A7" w:rsidRDefault="000E2376" w:rsidP="000E237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</w:p>
    <w:p w14:paraId="33618234" w14:textId="77777777" w:rsidR="000E2376" w:rsidRPr="00CC52A7" w:rsidRDefault="000E2376" w:rsidP="000E237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b/>
          <w:lang w:val="lt-LT"/>
        </w:rPr>
      </w:pPr>
      <w:r>
        <w:rPr>
          <w:rFonts w:ascii="Times New Roman" w:eastAsia="PMingLiU" w:hAnsi="Times New Roman" w:cs="Times New Roman"/>
          <w:b/>
          <w:lang w:val="lt-LT"/>
        </w:rPr>
        <w:t>Zovirax</w:t>
      </w:r>
      <w:r w:rsidRPr="00CC52A7">
        <w:rPr>
          <w:rFonts w:ascii="Times New Roman" w:eastAsia="PMingLiU" w:hAnsi="Times New Roman" w:cs="Times New Roman"/>
          <w:b/>
          <w:lang w:val="lt-LT"/>
        </w:rPr>
        <w:t xml:space="preserve"> vartoti </w:t>
      </w:r>
      <w:r>
        <w:rPr>
          <w:rFonts w:ascii="Times New Roman" w:eastAsia="PMingLiU" w:hAnsi="Times New Roman" w:cs="Times New Roman"/>
          <w:b/>
          <w:lang w:val="lt-LT"/>
        </w:rPr>
        <w:t>draudžiama</w:t>
      </w:r>
    </w:p>
    <w:p w14:paraId="3ECCCEB2" w14:textId="77777777" w:rsidR="000E2376" w:rsidRPr="00CC52A7" w:rsidRDefault="000E2376" w:rsidP="000E237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textAlignment w:val="baseline"/>
        <w:rPr>
          <w:rFonts w:ascii="Times New Roman" w:eastAsia="PMingLiU" w:hAnsi="Times New Roman" w:cs="Times New Roman"/>
          <w:b/>
          <w:i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>-</w:t>
      </w:r>
      <w:r w:rsidRPr="00CC52A7">
        <w:rPr>
          <w:rFonts w:ascii="Times New Roman" w:eastAsia="PMingLiU" w:hAnsi="Times New Roman" w:cs="Times New Roman"/>
          <w:lang w:val="lt-LT"/>
        </w:rPr>
        <w:tab/>
        <w:t xml:space="preserve">jeigu yra alergija aciklovirui, valaciklovirui arba bet kuriai pagalbinei šio vaisto medžiagai (jos išvardytos 6 skyriuje). </w:t>
      </w:r>
    </w:p>
    <w:p w14:paraId="52225948" w14:textId="77777777" w:rsidR="000E2376" w:rsidRPr="00CC52A7" w:rsidRDefault="000E2376" w:rsidP="000E237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PMingLiU" w:hAnsi="Times New Roman" w:cs="Times New Roman"/>
          <w:b/>
          <w:i/>
          <w:lang w:val="lt-LT"/>
        </w:rPr>
      </w:pPr>
    </w:p>
    <w:p w14:paraId="0AC7F81A" w14:textId="77777777" w:rsidR="000E2376" w:rsidRPr="00CC52A7" w:rsidRDefault="000E2376" w:rsidP="000E2376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b/>
          <w:lang w:val="lt-LT"/>
        </w:rPr>
      </w:pPr>
      <w:r w:rsidRPr="00CC52A7">
        <w:rPr>
          <w:rFonts w:ascii="Times New Roman" w:eastAsia="PMingLiU" w:hAnsi="Times New Roman" w:cs="Times New Roman"/>
          <w:b/>
          <w:lang w:val="lt-LT"/>
        </w:rPr>
        <w:t>Įspėjimai ir atsargumo priemonės</w:t>
      </w:r>
    </w:p>
    <w:p w14:paraId="3485A1DD" w14:textId="77777777" w:rsidR="000E2376" w:rsidRPr="00CC52A7" w:rsidRDefault="000E2376" w:rsidP="000E2376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 xml:space="preserve">Pasitarkite su gydytoju arba vaistininku, prieš pradėdami vartoti </w:t>
      </w:r>
      <w:r>
        <w:rPr>
          <w:rFonts w:ascii="Times New Roman" w:eastAsia="PMingLiU" w:hAnsi="Times New Roman" w:cs="Times New Roman"/>
          <w:lang w:val="lt-LT"/>
        </w:rPr>
        <w:t>Zovirax</w:t>
      </w:r>
      <w:r w:rsidRPr="00CC52A7">
        <w:rPr>
          <w:rFonts w:ascii="Times New Roman" w:eastAsia="PMingLiU" w:hAnsi="Times New Roman" w:cs="Times New Roman"/>
          <w:lang w:val="lt-LT"/>
        </w:rPr>
        <w:t xml:space="preserve">. </w:t>
      </w:r>
    </w:p>
    <w:p w14:paraId="059F5968" w14:textId="77777777" w:rsidR="000E2376" w:rsidRPr="00CC52A7" w:rsidRDefault="000E2376" w:rsidP="000E2376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</w:p>
    <w:p w14:paraId="4D358E26" w14:textId="77777777" w:rsidR="000E2376" w:rsidRPr="00CC52A7" w:rsidRDefault="000E2376" w:rsidP="000E2376">
      <w:pPr>
        <w:spacing w:after="0" w:line="240" w:lineRule="auto"/>
        <w:contextualSpacing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 xml:space="preserve">Pasakykite gydytojui, jeigu sergate inkstų liga. Jeigu sergate inkstų liga ir (arba) esate senyvo amžiaus, gydytojas gali Jums skirti mažesnę dozę. </w:t>
      </w:r>
    </w:p>
    <w:p w14:paraId="1A9B1775" w14:textId="77777777" w:rsidR="000E2376" w:rsidRPr="00CC52A7" w:rsidRDefault="000E2376" w:rsidP="000E2376">
      <w:pPr>
        <w:spacing w:after="0" w:line="240" w:lineRule="auto"/>
        <w:contextualSpacing/>
        <w:rPr>
          <w:rFonts w:ascii="Times New Roman" w:eastAsia="PMingLiU" w:hAnsi="Times New Roman" w:cs="Times New Roman"/>
          <w:lang w:val="lt-LT"/>
        </w:rPr>
      </w:pPr>
    </w:p>
    <w:p w14:paraId="4ADF9A34" w14:textId="77777777" w:rsidR="000E2376" w:rsidRPr="00CC52A7" w:rsidRDefault="000E2376" w:rsidP="000E2376">
      <w:pPr>
        <w:spacing w:after="0" w:line="240" w:lineRule="auto"/>
        <w:contextualSpacing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 xml:space="preserve">Ligoniams, kurių imuninė sistema nusilpusi, ilgai arba pakartotinai vartojant </w:t>
      </w:r>
      <w:r>
        <w:rPr>
          <w:rFonts w:ascii="Times New Roman" w:eastAsia="PMingLiU" w:hAnsi="Times New Roman" w:cs="Times New Roman"/>
          <w:lang w:val="lt-LT"/>
        </w:rPr>
        <w:t>Zovirax</w:t>
      </w:r>
      <w:r w:rsidRPr="00CC52A7">
        <w:rPr>
          <w:rFonts w:ascii="Times New Roman" w:eastAsia="PMingLiU" w:hAnsi="Times New Roman" w:cs="Times New Roman"/>
          <w:lang w:val="lt-LT"/>
        </w:rPr>
        <w:t>, gali išsivystyti virusų atsparumas šiam vaistui.</w:t>
      </w:r>
    </w:p>
    <w:p w14:paraId="7F2B874A" w14:textId="77777777" w:rsidR="000E2376" w:rsidRPr="00CC52A7" w:rsidRDefault="000E2376" w:rsidP="000E2376">
      <w:pPr>
        <w:spacing w:after="0" w:line="240" w:lineRule="auto"/>
        <w:contextualSpacing/>
        <w:rPr>
          <w:rFonts w:ascii="Times New Roman" w:eastAsia="PMingLiU" w:hAnsi="Times New Roman" w:cs="Times New Roman"/>
          <w:lang w:val="lt-LT"/>
        </w:rPr>
      </w:pPr>
    </w:p>
    <w:p w14:paraId="43F2303F" w14:textId="77777777" w:rsidR="000E2376" w:rsidRPr="00CC52A7" w:rsidRDefault="000E2376" w:rsidP="000E2376">
      <w:pPr>
        <w:spacing w:after="0" w:line="240" w:lineRule="auto"/>
        <w:contextualSpacing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 xml:space="preserve">Vartojant </w:t>
      </w:r>
      <w:r>
        <w:rPr>
          <w:rFonts w:ascii="Times New Roman" w:eastAsia="PMingLiU" w:hAnsi="Times New Roman" w:cs="Times New Roman"/>
          <w:lang w:val="lt-LT"/>
        </w:rPr>
        <w:t>Zovirax</w:t>
      </w:r>
      <w:r w:rsidRPr="00CC52A7">
        <w:rPr>
          <w:rFonts w:ascii="Times New Roman" w:eastAsia="PMingLiU" w:hAnsi="Times New Roman" w:cs="Times New Roman"/>
          <w:lang w:val="lt-LT"/>
        </w:rPr>
        <w:t xml:space="preserve"> būtina gerti pakankamai skysčių.</w:t>
      </w:r>
    </w:p>
    <w:p w14:paraId="3D31BF39" w14:textId="77777777" w:rsidR="000E2376" w:rsidRPr="00CC52A7" w:rsidRDefault="000E2376" w:rsidP="000E237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szCs w:val="20"/>
          <w:lang w:val="lt-LT"/>
        </w:rPr>
        <w:t>Vaikams ir paaugliams</w:t>
      </w:r>
      <w:r>
        <w:rPr>
          <w:rFonts w:ascii="Times New Roman" w:eastAsia="PMingLiU" w:hAnsi="Times New Roman" w:cs="Times New Roman"/>
          <w:szCs w:val="20"/>
          <w:lang w:val="lt-LT"/>
        </w:rPr>
        <w:t xml:space="preserve"> </w:t>
      </w:r>
      <w:r>
        <w:rPr>
          <w:rFonts w:ascii="Times New Roman" w:eastAsia="PMingLiU" w:hAnsi="Times New Roman" w:cs="Times New Roman"/>
          <w:lang w:val="lt-LT"/>
        </w:rPr>
        <w:t>ž</w:t>
      </w:r>
      <w:r w:rsidRPr="00CC52A7">
        <w:rPr>
          <w:rFonts w:ascii="Times New Roman" w:eastAsia="PMingLiU" w:hAnsi="Times New Roman" w:cs="Times New Roman"/>
          <w:lang w:val="lt-LT"/>
        </w:rPr>
        <w:t>r. 3 sk</w:t>
      </w:r>
      <w:r>
        <w:rPr>
          <w:rFonts w:ascii="Times New Roman" w:eastAsia="PMingLiU" w:hAnsi="Times New Roman" w:cs="Times New Roman"/>
          <w:lang w:val="lt-LT"/>
        </w:rPr>
        <w:t>yrių</w:t>
      </w:r>
      <w:r w:rsidRPr="00CC52A7">
        <w:rPr>
          <w:rFonts w:ascii="Times New Roman" w:eastAsia="PMingLiU" w:hAnsi="Times New Roman" w:cs="Times New Roman"/>
          <w:lang w:val="lt-LT"/>
        </w:rPr>
        <w:t>.</w:t>
      </w:r>
    </w:p>
    <w:p w14:paraId="3881BB7C" w14:textId="77777777" w:rsidR="000E2376" w:rsidRPr="00CC52A7" w:rsidRDefault="000E2376" w:rsidP="000E237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PMingLiU" w:hAnsi="Times New Roman" w:cs="Times New Roman"/>
          <w:b/>
          <w:lang w:val="lt-LT"/>
        </w:rPr>
      </w:pPr>
    </w:p>
    <w:p w14:paraId="64024C5A" w14:textId="77777777" w:rsidR="000E2376" w:rsidRPr="00CC52A7" w:rsidRDefault="000E2376" w:rsidP="000E237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PMingLiU" w:hAnsi="Times New Roman" w:cs="Times New Roman"/>
          <w:b/>
          <w:iCs/>
          <w:lang w:val="lt-LT"/>
        </w:rPr>
      </w:pPr>
      <w:r w:rsidRPr="00CC52A7">
        <w:rPr>
          <w:rFonts w:ascii="Times New Roman" w:eastAsia="PMingLiU" w:hAnsi="Times New Roman" w:cs="Times New Roman"/>
          <w:b/>
          <w:lang w:val="lt-LT"/>
        </w:rPr>
        <w:t xml:space="preserve">Kiti vaistai ir </w:t>
      </w:r>
      <w:r>
        <w:rPr>
          <w:rFonts w:ascii="Times New Roman" w:eastAsia="PMingLiU" w:hAnsi="Times New Roman" w:cs="Times New Roman"/>
          <w:b/>
          <w:lang w:val="lt-LT"/>
        </w:rPr>
        <w:t>Zovirax</w:t>
      </w:r>
    </w:p>
    <w:p w14:paraId="4737FD66" w14:textId="77777777" w:rsidR="000E2376" w:rsidRPr="00CC52A7" w:rsidRDefault="000E2376" w:rsidP="000E237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>Jeigu vartojate ar neseniai vartojote kitų vaistų arba dėl to nesate tikri, apie tai pasakykite gydytojui arba vaistininkui.</w:t>
      </w:r>
    </w:p>
    <w:p w14:paraId="4A0110B0" w14:textId="77777777" w:rsidR="000E2376" w:rsidRPr="00CC52A7" w:rsidRDefault="000E2376" w:rsidP="000E237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</w:p>
    <w:p w14:paraId="25EA1997" w14:textId="77777777" w:rsidR="000E2376" w:rsidRPr="00CC52A7" w:rsidRDefault="000E2376" w:rsidP="000E237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 xml:space="preserve">Šie vaistai gali pakeisti </w:t>
      </w:r>
      <w:r>
        <w:rPr>
          <w:rFonts w:ascii="Times New Roman" w:eastAsia="PMingLiU" w:hAnsi="Times New Roman" w:cs="Times New Roman"/>
          <w:lang w:val="lt-LT"/>
        </w:rPr>
        <w:t>Zovirax</w:t>
      </w:r>
      <w:r w:rsidRPr="00CC52A7">
        <w:rPr>
          <w:rFonts w:ascii="Times New Roman" w:eastAsia="PMingLiU" w:hAnsi="Times New Roman" w:cs="Times New Roman"/>
          <w:lang w:val="lt-LT"/>
        </w:rPr>
        <w:t xml:space="preserve"> veikimą:</w:t>
      </w:r>
    </w:p>
    <w:p w14:paraId="20E46DAE" w14:textId="77777777" w:rsidR="000E2376" w:rsidRPr="00CC52A7" w:rsidRDefault="000E2376" w:rsidP="000E237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 xml:space="preserve">cimetidinas (vaistas nuo skrandžio negalavimų, susijusių su rūgštimi); </w:t>
      </w:r>
    </w:p>
    <w:p w14:paraId="76506C0C" w14:textId="77777777" w:rsidR="000E2376" w:rsidRPr="00CC52A7" w:rsidRDefault="000E2376" w:rsidP="000E237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 xml:space="preserve">probenecidas (nuo podagros); </w:t>
      </w:r>
    </w:p>
    <w:p w14:paraId="064DFF46" w14:textId="77777777" w:rsidR="000E2376" w:rsidRPr="00CC52A7" w:rsidRDefault="000E2376" w:rsidP="000E237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>teofilinas (nuo astmos ir plaučių ligų);</w:t>
      </w:r>
    </w:p>
    <w:p w14:paraId="7946DE18" w14:textId="77777777" w:rsidR="000E2376" w:rsidRPr="00CC52A7" w:rsidRDefault="000E2376" w:rsidP="000E237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>mikofenolato mofetil</w:t>
      </w:r>
      <w:r>
        <w:rPr>
          <w:rFonts w:ascii="Times New Roman" w:eastAsia="PMingLiU" w:hAnsi="Times New Roman" w:cs="Times New Roman"/>
          <w:lang w:val="lt-LT"/>
        </w:rPr>
        <w:t>i</w:t>
      </w:r>
      <w:r w:rsidRPr="00CC52A7">
        <w:rPr>
          <w:rFonts w:ascii="Times New Roman" w:eastAsia="PMingLiU" w:hAnsi="Times New Roman" w:cs="Times New Roman"/>
          <w:lang w:val="lt-LT"/>
        </w:rPr>
        <w:t>s (imunitetą slopinantis vaistas, vartojamas išvengti persodinto organo atmetimo).</w:t>
      </w:r>
    </w:p>
    <w:p w14:paraId="2EC32B5E" w14:textId="77777777" w:rsidR="000E2376" w:rsidRPr="00CC52A7" w:rsidRDefault="000E2376" w:rsidP="000E237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PMingLiU" w:hAnsi="Times New Roman" w:cs="Times New Roman"/>
          <w:b/>
          <w:i/>
          <w:lang w:val="lt-LT"/>
        </w:rPr>
      </w:pPr>
    </w:p>
    <w:p w14:paraId="10637750" w14:textId="77777777" w:rsidR="000E2376" w:rsidRPr="00CC52A7" w:rsidRDefault="000E2376" w:rsidP="000E237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PMingLiU" w:hAnsi="Times New Roman" w:cs="Times New Roman"/>
          <w:b/>
          <w:lang w:val="lt-LT"/>
        </w:rPr>
      </w:pPr>
      <w:r w:rsidRPr="00CC52A7">
        <w:rPr>
          <w:rFonts w:ascii="Times New Roman" w:eastAsia="PMingLiU" w:hAnsi="Times New Roman" w:cs="Times New Roman"/>
          <w:b/>
          <w:lang w:val="lt-LT"/>
        </w:rPr>
        <w:t>Nėštumas ir žindymo laikotarpis</w:t>
      </w:r>
    </w:p>
    <w:p w14:paraId="52E4FA73" w14:textId="77777777" w:rsidR="000E2376" w:rsidRPr="00CC52A7" w:rsidRDefault="000E2376" w:rsidP="000E237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>Jeigu esate nėščia, žindote kūdikį, manote, kad galbūt esate nėščia, arba planuojate pastoti, tai prieš vartodama šį vaistą, pasitarkite su gydytoju arba vaistininku.</w:t>
      </w:r>
    </w:p>
    <w:p w14:paraId="3568E512" w14:textId="77777777" w:rsidR="000E2376" w:rsidRPr="00CC52A7" w:rsidRDefault="000E2376" w:rsidP="000E237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</w:p>
    <w:p w14:paraId="1428AE78" w14:textId="77777777" w:rsidR="000E2376" w:rsidRPr="00CC52A7" w:rsidRDefault="000E2376" w:rsidP="000E237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 xml:space="preserve">Turimi duomenys apie vartojimą nėštumo metu neparodė neigiamo poveikio. Jeigu nėštumo metu būtina vartoti </w:t>
      </w:r>
      <w:r>
        <w:rPr>
          <w:rFonts w:ascii="Times New Roman" w:eastAsia="PMingLiU" w:hAnsi="Times New Roman" w:cs="Times New Roman"/>
          <w:lang w:val="lt-LT"/>
        </w:rPr>
        <w:t>Zovirax</w:t>
      </w:r>
      <w:r w:rsidRPr="00CC52A7">
        <w:rPr>
          <w:rFonts w:ascii="Times New Roman" w:eastAsia="PMingLiU" w:hAnsi="Times New Roman" w:cs="Times New Roman"/>
          <w:lang w:val="lt-LT"/>
        </w:rPr>
        <w:t>, prieš tai gydytojas turi kruopščiai apsvarstyti naudos ir galimo pavojaus santykį.</w:t>
      </w:r>
    </w:p>
    <w:p w14:paraId="77B9FDA5" w14:textId="77777777" w:rsidR="000E2376" w:rsidRPr="00CC52A7" w:rsidRDefault="000E2376" w:rsidP="000E237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b/>
          <w:lang w:val="lt-LT"/>
        </w:rPr>
      </w:pPr>
    </w:p>
    <w:p w14:paraId="35448ACB" w14:textId="77777777" w:rsidR="000E2376" w:rsidRPr="00CC52A7" w:rsidRDefault="000E2376" w:rsidP="000E237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i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>Aciklovir</w:t>
      </w:r>
      <w:r>
        <w:rPr>
          <w:rFonts w:ascii="Times New Roman" w:eastAsia="PMingLiU" w:hAnsi="Times New Roman" w:cs="Times New Roman"/>
          <w:lang w:val="lt-LT"/>
        </w:rPr>
        <w:t>as</w:t>
      </w:r>
      <w:r w:rsidRPr="00CC52A7">
        <w:rPr>
          <w:rFonts w:ascii="Times New Roman" w:eastAsia="PMingLiU" w:hAnsi="Times New Roman" w:cs="Times New Roman"/>
          <w:lang w:val="lt-LT"/>
        </w:rPr>
        <w:t>, veiklio</w:t>
      </w:r>
      <w:r>
        <w:rPr>
          <w:rFonts w:ascii="Times New Roman" w:eastAsia="PMingLiU" w:hAnsi="Times New Roman" w:cs="Times New Roman"/>
          <w:lang w:val="lt-LT"/>
        </w:rPr>
        <w:t>ji</w:t>
      </w:r>
      <w:r w:rsidRPr="00CC52A7">
        <w:rPr>
          <w:rFonts w:ascii="Times New Roman" w:eastAsia="PMingLiU" w:hAnsi="Times New Roman" w:cs="Times New Roman"/>
          <w:lang w:val="lt-LT"/>
        </w:rPr>
        <w:t xml:space="preserve"> </w:t>
      </w:r>
      <w:r>
        <w:rPr>
          <w:rFonts w:ascii="Times New Roman" w:eastAsia="PMingLiU" w:hAnsi="Times New Roman" w:cs="Times New Roman"/>
          <w:lang w:val="lt-LT"/>
        </w:rPr>
        <w:t>Zovirax</w:t>
      </w:r>
      <w:r w:rsidRPr="00CC52A7">
        <w:rPr>
          <w:rFonts w:ascii="Times New Roman" w:eastAsia="PMingLiU" w:hAnsi="Times New Roman" w:cs="Times New Roman"/>
          <w:lang w:val="lt-LT"/>
        </w:rPr>
        <w:t xml:space="preserve"> medžiag</w:t>
      </w:r>
      <w:r>
        <w:rPr>
          <w:rFonts w:ascii="Times New Roman" w:eastAsia="PMingLiU" w:hAnsi="Times New Roman" w:cs="Times New Roman"/>
          <w:lang w:val="lt-LT"/>
        </w:rPr>
        <w:t>a</w:t>
      </w:r>
      <w:r w:rsidRPr="00CC52A7">
        <w:rPr>
          <w:rFonts w:ascii="Times New Roman" w:eastAsia="PMingLiU" w:hAnsi="Times New Roman" w:cs="Times New Roman"/>
          <w:lang w:val="lt-LT"/>
        </w:rPr>
        <w:t>, patenka į motinos pieną.</w:t>
      </w:r>
    </w:p>
    <w:p w14:paraId="218D5E4C" w14:textId="77777777" w:rsidR="000E2376" w:rsidRPr="00CC52A7" w:rsidRDefault="000E2376" w:rsidP="000E237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</w:p>
    <w:p w14:paraId="47674733" w14:textId="77777777" w:rsidR="000E2376" w:rsidRPr="00CC52A7" w:rsidRDefault="000E2376" w:rsidP="000E237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b/>
          <w:lang w:val="lt-LT"/>
        </w:rPr>
      </w:pPr>
      <w:r w:rsidRPr="00CC52A7">
        <w:rPr>
          <w:rFonts w:ascii="Times New Roman" w:eastAsia="PMingLiU" w:hAnsi="Times New Roman" w:cs="Times New Roman"/>
          <w:b/>
          <w:lang w:val="lt-LT"/>
        </w:rPr>
        <w:t>Vairavimas ir mechanizmų valdymas</w:t>
      </w:r>
    </w:p>
    <w:p w14:paraId="60235534" w14:textId="77777777" w:rsidR="000E2376" w:rsidRPr="00CC52A7" w:rsidRDefault="000E2376" w:rsidP="000E237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>
        <w:rPr>
          <w:rFonts w:ascii="Times New Roman" w:eastAsia="PMingLiU" w:hAnsi="Times New Roman" w:cs="Times New Roman"/>
          <w:lang w:val="lt-LT"/>
        </w:rPr>
        <w:t>Zovirax</w:t>
      </w:r>
      <w:r w:rsidRPr="00CC52A7">
        <w:rPr>
          <w:rFonts w:ascii="Times New Roman" w:eastAsia="PMingLiU" w:hAnsi="Times New Roman" w:cs="Times New Roman"/>
          <w:lang w:val="lt-LT"/>
        </w:rPr>
        <w:t xml:space="preserve"> poveikio vairavimui ir gebėjimui valdyti mechanizmus tyrimų neatlikta. Prieš vairuodami arba valdydami mechanizmus įsitikinkite, kad žinote, kaip Jus veikia šis vaistas.</w:t>
      </w:r>
    </w:p>
    <w:p w14:paraId="46889863" w14:textId="77777777" w:rsidR="000E2376" w:rsidRPr="00CC52A7" w:rsidRDefault="000E2376" w:rsidP="000E237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</w:p>
    <w:p w14:paraId="014AE868" w14:textId="77777777" w:rsidR="000E2376" w:rsidRPr="00CC52A7" w:rsidRDefault="000E2376" w:rsidP="000E237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</w:p>
    <w:p w14:paraId="31C29A79" w14:textId="77777777" w:rsidR="000E2376" w:rsidRPr="00CC52A7" w:rsidRDefault="000E2376" w:rsidP="000E2376">
      <w:p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textAlignment w:val="baseline"/>
        <w:rPr>
          <w:rFonts w:ascii="Times New Roman" w:eastAsia="PMingLiU" w:hAnsi="Times New Roman" w:cs="Times New Roman"/>
          <w:b/>
          <w:u w:val="single"/>
          <w:lang w:val="lt-LT"/>
        </w:rPr>
      </w:pPr>
      <w:r w:rsidRPr="00CC52A7">
        <w:rPr>
          <w:rFonts w:ascii="Times New Roman" w:eastAsia="PMingLiU" w:hAnsi="Times New Roman" w:cs="Times New Roman"/>
          <w:b/>
          <w:lang w:val="lt-LT"/>
        </w:rPr>
        <w:t>3.</w:t>
      </w:r>
      <w:r w:rsidRPr="00CC52A7">
        <w:rPr>
          <w:rFonts w:ascii="Times New Roman" w:eastAsia="PMingLiU" w:hAnsi="Times New Roman" w:cs="Times New Roman"/>
          <w:b/>
          <w:lang w:val="lt-LT"/>
        </w:rPr>
        <w:tab/>
        <w:t xml:space="preserve">Kaip vartoti </w:t>
      </w:r>
      <w:r>
        <w:rPr>
          <w:rFonts w:ascii="Times New Roman" w:eastAsia="PMingLiU" w:hAnsi="Times New Roman" w:cs="Times New Roman"/>
          <w:b/>
          <w:lang w:val="lt-LT"/>
        </w:rPr>
        <w:t>Zovirax</w:t>
      </w:r>
    </w:p>
    <w:p w14:paraId="11ACF2BF" w14:textId="77777777" w:rsidR="000E2376" w:rsidRPr="00CC52A7" w:rsidRDefault="000E2376" w:rsidP="000E237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</w:p>
    <w:p w14:paraId="32E93FC0" w14:textId="77777777" w:rsidR="000E2376" w:rsidRPr="00CC52A7" w:rsidRDefault="000E2376" w:rsidP="000E2376">
      <w:pPr>
        <w:overflowPunct w:val="0"/>
        <w:autoSpaceDE w:val="0"/>
        <w:autoSpaceDN w:val="0"/>
        <w:adjustRightInd w:val="0"/>
        <w:spacing w:after="0" w:line="240" w:lineRule="auto"/>
        <w:ind w:left="1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>Visada vartokite šį vaistą tiksliai kaip nurodė gydytojas arba vaistininkas. Jeigu abejojate, kreipkitės į gydytoją arba vaistininką.</w:t>
      </w:r>
    </w:p>
    <w:p w14:paraId="393F66FB" w14:textId="77777777" w:rsidR="000E2376" w:rsidRPr="00CC52A7" w:rsidRDefault="000E2376" w:rsidP="000E2376">
      <w:pPr>
        <w:overflowPunct w:val="0"/>
        <w:autoSpaceDE w:val="0"/>
        <w:autoSpaceDN w:val="0"/>
        <w:adjustRightInd w:val="0"/>
        <w:spacing w:after="0" w:line="240" w:lineRule="auto"/>
        <w:ind w:left="1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</w:p>
    <w:p w14:paraId="505E6C2F" w14:textId="77777777" w:rsidR="000E2376" w:rsidRPr="00CC52A7" w:rsidRDefault="000E2376" w:rsidP="000E237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PMingLiU" w:hAnsi="Times New Roman" w:cs="Times New Roman"/>
          <w:bCs/>
          <w:i/>
          <w:lang w:val="lt-LT"/>
        </w:rPr>
      </w:pPr>
      <w:r w:rsidRPr="00CC52A7">
        <w:rPr>
          <w:rFonts w:ascii="Times New Roman" w:eastAsia="PMingLiU" w:hAnsi="Times New Roman" w:cs="Times New Roman"/>
          <w:bCs/>
          <w:i/>
          <w:lang w:val="lt-LT"/>
        </w:rPr>
        <w:t>Suaugusiems žmonėms</w:t>
      </w:r>
    </w:p>
    <w:p w14:paraId="516923AF" w14:textId="77777777" w:rsidR="000E2376" w:rsidRPr="00CC52A7" w:rsidRDefault="000E2376" w:rsidP="000E237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PMingLiU" w:hAnsi="Times New Roman" w:cs="Times New Roman"/>
          <w:i/>
          <w:iCs/>
          <w:u w:val="single"/>
          <w:lang w:val="lt-LT"/>
        </w:rPr>
      </w:pPr>
      <w:r w:rsidRPr="00CC52A7">
        <w:rPr>
          <w:rFonts w:ascii="Times New Roman" w:eastAsia="PMingLiU" w:hAnsi="Times New Roman" w:cs="Times New Roman"/>
          <w:i/>
          <w:lang w:val="lt-LT"/>
        </w:rPr>
        <w:t>Juostinės pūslelinės gydymas</w:t>
      </w:r>
    </w:p>
    <w:p w14:paraId="498ADDE5" w14:textId="77777777" w:rsidR="000E2376" w:rsidRPr="00CC52A7" w:rsidRDefault="000E2376" w:rsidP="000E237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 xml:space="preserve">Vaisto reikia pradėti gerti kiek galima anksčiau, t. y. vos tik atsiradus pirmiesiems odos pažeidimo simptomams. </w:t>
      </w:r>
    </w:p>
    <w:p w14:paraId="6F6F748D" w14:textId="77777777" w:rsidR="000E2376" w:rsidRPr="00CC52A7" w:rsidRDefault="000E2376" w:rsidP="000E237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 xml:space="preserve">Kad infekcija neišplistų, pūslelių (jos pripildytos skysčio, kuriame yra virusų) negalima liesti. </w:t>
      </w:r>
    </w:p>
    <w:p w14:paraId="21D747AD" w14:textId="77777777" w:rsidR="000E2376" w:rsidRPr="00CC52A7" w:rsidRDefault="000E2376" w:rsidP="000E237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iCs/>
          <w:lang w:val="lt-LT"/>
        </w:rPr>
        <w:t>Įprasta dozė yra 2</w:t>
      </w:r>
      <w:r>
        <w:rPr>
          <w:rFonts w:ascii="Times New Roman" w:eastAsia="PMingLiU" w:hAnsi="Times New Roman" w:cs="Times New Roman"/>
          <w:iCs/>
          <w:lang w:val="lt-LT"/>
        </w:rPr>
        <w:t> </w:t>
      </w:r>
      <w:r w:rsidRPr="00CC52A7">
        <w:rPr>
          <w:rFonts w:ascii="Times New Roman" w:eastAsia="PMingLiU" w:hAnsi="Times New Roman" w:cs="Times New Roman"/>
          <w:iCs/>
          <w:lang w:val="lt-LT"/>
        </w:rPr>
        <w:t>tabletės (800</w:t>
      </w:r>
      <w:r>
        <w:rPr>
          <w:rFonts w:ascii="Times New Roman" w:eastAsia="PMingLiU" w:hAnsi="Times New Roman" w:cs="Times New Roman"/>
          <w:iCs/>
          <w:lang w:val="lt-LT"/>
        </w:rPr>
        <w:t> </w:t>
      </w:r>
      <w:r w:rsidRPr="00CC52A7">
        <w:rPr>
          <w:rFonts w:ascii="Times New Roman" w:eastAsia="PMingLiU" w:hAnsi="Times New Roman" w:cs="Times New Roman"/>
          <w:iCs/>
          <w:lang w:val="lt-LT"/>
        </w:rPr>
        <w:t xml:space="preserve">mg acikloviro), </w:t>
      </w:r>
      <w:r w:rsidRPr="00CC52A7">
        <w:rPr>
          <w:rFonts w:ascii="Times New Roman" w:eastAsia="PMingLiU" w:hAnsi="Times New Roman" w:cs="Times New Roman"/>
          <w:lang w:val="lt-LT"/>
        </w:rPr>
        <w:t>geriamos 5</w:t>
      </w:r>
      <w:r>
        <w:rPr>
          <w:rFonts w:ascii="Times New Roman" w:eastAsia="PMingLiU" w:hAnsi="Times New Roman" w:cs="Times New Roman"/>
          <w:lang w:val="lt-LT"/>
        </w:rPr>
        <w:t> </w:t>
      </w:r>
      <w:r w:rsidRPr="00CC52A7">
        <w:rPr>
          <w:rFonts w:ascii="Times New Roman" w:eastAsia="PMingLiU" w:hAnsi="Times New Roman" w:cs="Times New Roman"/>
          <w:lang w:val="lt-LT"/>
        </w:rPr>
        <w:t>kartus per parą (kas 4</w:t>
      </w:r>
      <w:r>
        <w:rPr>
          <w:rFonts w:ascii="Times New Roman" w:eastAsia="PMingLiU" w:hAnsi="Times New Roman" w:cs="Times New Roman"/>
          <w:lang w:val="lt-LT"/>
        </w:rPr>
        <w:t> </w:t>
      </w:r>
      <w:r w:rsidRPr="00CC52A7">
        <w:rPr>
          <w:rFonts w:ascii="Times New Roman" w:eastAsia="PMingLiU" w:hAnsi="Times New Roman" w:cs="Times New Roman"/>
          <w:lang w:val="lt-LT"/>
        </w:rPr>
        <w:t>val</w:t>
      </w:r>
      <w:r>
        <w:rPr>
          <w:rFonts w:ascii="Times New Roman" w:eastAsia="PMingLiU" w:hAnsi="Times New Roman" w:cs="Times New Roman"/>
          <w:lang w:val="lt-LT"/>
        </w:rPr>
        <w:t>.</w:t>
      </w:r>
      <w:r w:rsidRPr="00CC52A7">
        <w:rPr>
          <w:rFonts w:ascii="Times New Roman" w:eastAsia="PMingLiU" w:hAnsi="Times New Roman" w:cs="Times New Roman"/>
          <w:lang w:val="lt-LT"/>
        </w:rPr>
        <w:t>) 5</w:t>
      </w:r>
      <w:r>
        <w:rPr>
          <w:rFonts w:ascii="Times New Roman" w:eastAsia="PMingLiU" w:hAnsi="Times New Roman" w:cs="Times New Roman"/>
          <w:lang w:val="lt-LT"/>
        </w:rPr>
        <w:noBreakHyphen/>
      </w:r>
      <w:r w:rsidRPr="00CC52A7">
        <w:rPr>
          <w:rFonts w:ascii="Times New Roman" w:eastAsia="PMingLiU" w:hAnsi="Times New Roman" w:cs="Times New Roman"/>
          <w:lang w:val="lt-LT"/>
        </w:rPr>
        <w:t>7</w:t>
      </w:r>
      <w:r>
        <w:rPr>
          <w:rFonts w:ascii="Times New Roman" w:eastAsia="PMingLiU" w:hAnsi="Times New Roman" w:cs="Times New Roman"/>
          <w:lang w:val="lt-LT"/>
        </w:rPr>
        <w:t> </w:t>
      </w:r>
      <w:r w:rsidRPr="00CC52A7">
        <w:rPr>
          <w:rFonts w:ascii="Times New Roman" w:eastAsia="PMingLiU" w:hAnsi="Times New Roman" w:cs="Times New Roman"/>
          <w:lang w:val="lt-LT"/>
        </w:rPr>
        <w:t>paras.</w:t>
      </w:r>
    </w:p>
    <w:p w14:paraId="5AE57477" w14:textId="77777777" w:rsidR="000E2376" w:rsidRPr="00CC52A7" w:rsidRDefault="000E2376" w:rsidP="000E237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PMingLiU" w:hAnsi="Times New Roman" w:cs="Times New Roman"/>
          <w:lang w:val="lt-LT"/>
        </w:rPr>
      </w:pPr>
    </w:p>
    <w:p w14:paraId="2FB1D10C" w14:textId="77777777" w:rsidR="000E2376" w:rsidRPr="00CC52A7" w:rsidRDefault="000E2376" w:rsidP="000E2376">
      <w:pPr>
        <w:spacing w:after="0" w:line="240" w:lineRule="auto"/>
        <w:contextualSpacing/>
        <w:rPr>
          <w:rFonts w:ascii="Times New Roman" w:eastAsia="PMingLiU" w:hAnsi="Times New Roman" w:cs="Times New Roman"/>
          <w:i/>
          <w:lang w:val="lt-LT" w:eastAsia="lt-LT"/>
        </w:rPr>
      </w:pPr>
      <w:r w:rsidRPr="00CC52A7">
        <w:rPr>
          <w:rFonts w:ascii="Times New Roman" w:eastAsia="PMingLiU" w:hAnsi="Times New Roman" w:cs="Times New Roman"/>
          <w:i/>
          <w:lang w:val="lt-LT" w:eastAsia="lt-LT"/>
        </w:rPr>
        <w:t>Siekiant išvengti paprastosios pūslelinės virusų sukeltų ligų žmonėms, kurių imuninė sistema yra nusilpusi</w:t>
      </w:r>
      <w:r w:rsidRPr="00CC52A7" w:rsidDel="00F93338">
        <w:rPr>
          <w:rFonts w:ascii="Times New Roman" w:eastAsia="PMingLiU" w:hAnsi="Times New Roman" w:cs="Times New Roman"/>
          <w:i/>
          <w:lang w:val="lt-LT" w:eastAsia="lt-LT"/>
        </w:rPr>
        <w:t xml:space="preserve"> </w:t>
      </w:r>
    </w:p>
    <w:p w14:paraId="53AD8EB4" w14:textId="77777777" w:rsidR="000E2376" w:rsidRPr="00CC52A7" w:rsidRDefault="000E2376" w:rsidP="000E237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>Sunkiems ligoniams (pvz., po organų persodinimo), reikia gerti po 1</w:t>
      </w:r>
      <w:r>
        <w:rPr>
          <w:rFonts w:ascii="Times New Roman" w:eastAsia="PMingLiU" w:hAnsi="Times New Roman" w:cs="Times New Roman"/>
          <w:lang w:val="lt-LT"/>
        </w:rPr>
        <w:t> </w:t>
      </w:r>
      <w:r w:rsidRPr="00CC52A7">
        <w:rPr>
          <w:rFonts w:ascii="Times New Roman" w:eastAsia="PMingLiU" w:hAnsi="Times New Roman" w:cs="Times New Roman"/>
          <w:lang w:val="lt-LT"/>
        </w:rPr>
        <w:t>tabletę (400</w:t>
      </w:r>
      <w:r>
        <w:rPr>
          <w:rFonts w:ascii="Times New Roman" w:eastAsia="PMingLiU" w:hAnsi="Times New Roman" w:cs="Times New Roman"/>
          <w:lang w:val="lt-LT"/>
        </w:rPr>
        <w:t> </w:t>
      </w:r>
      <w:r w:rsidRPr="00CC52A7">
        <w:rPr>
          <w:rFonts w:ascii="Times New Roman" w:eastAsia="PMingLiU" w:hAnsi="Times New Roman" w:cs="Times New Roman"/>
          <w:lang w:val="lt-LT"/>
        </w:rPr>
        <w:t>mg acikloviro) 4</w:t>
      </w:r>
      <w:r>
        <w:rPr>
          <w:rFonts w:ascii="Times New Roman" w:eastAsia="PMingLiU" w:hAnsi="Times New Roman" w:cs="Times New Roman"/>
          <w:lang w:val="lt-LT"/>
        </w:rPr>
        <w:t> </w:t>
      </w:r>
      <w:r w:rsidRPr="00CC52A7">
        <w:rPr>
          <w:rFonts w:ascii="Times New Roman" w:eastAsia="PMingLiU" w:hAnsi="Times New Roman" w:cs="Times New Roman"/>
          <w:lang w:val="lt-LT"/>
        </w:rPr>
        <w:t>kartus per parą (kas 6</w:t>
      </w:r>
      <w:r>
        <w:rPr>
          <w:rFonts w:ascii="Times New Roman" w:eastAsia="PMingLiU" w:hAnsi="Times New Roman" w:cs="Times New Roman"/>
          <w:lang w:val="lt-LT"/>
        </w:rPr>
        <w:t> </w:t>
      </w:r>
      <w:r w:rsidRPr="00CC52A7">
        <w:rPr>
          <w:rFonts w:ascii="Times New Roman" w:eastAsia="PMingLiU" w:hAnsi="Times New Roman" w:cs="Times New Roman"/>
          <w:lang w:val="lt-LT"/>
        </w:rPr>
        <w:t>val</w:t>
      </w:r>
      <w:r>
        <w:rPr>
          <w:rFonts w:ascii="Times New Roman" w:eastAsia="PMingLiU" w:hAnsi="Times New Roman" w:cs="Times New Roman"/>
          <w:lang w:val="lt-LT"/>
        </w:rPr>
        <w:t>.</w:t>
      </w:r>
      <w:r w:rsidRPr="00CC52A7">
        <w:rPr>
          <w:rFonts w:ascii="Times New Roman" w:eastAsia="PMingLiU" w:hAnsi="Times New Roman" w:cs="Times New Roman"/>
          <w:lang w:val="lt-LT"/>
        </w:rPr>
        <w:t xml:space="preserve">). </w:t>
      </w:r>
    </w:p>
    <w:p w14:paraId="444864F5" w14:textId="77777777" w:rsidR="000E2376" w:rsidRPr="00CC52A7" w:rsidRDefault="000E2376" w:rsidP="000E237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contextualSpacing/>
        <w:textAlignment w:val="baseline"/>
        <w:rPr>
          <w:rFonts w:ascii="Times New Roman" w:eastAsia="PMingLiU" w:hAnsi="Times New Roman" w:cs="Times New Roman"/>
          <w:iCs/>
          <w:lang w:val="lt-LT"/>
        </w:rPr>
      </w:pPr>
      <w:r w:rsidRPr="00CC52A7">
        <w:rPr>
          <w:rFonts w:ascii="Times New Roman" w:eastAsia="PMingLiU" w:hAnsi="Times New Roman" w:cs="Times New Roman"/>
          <w:iCs/>
          <w:lang w:val="lt-LT"/>
        </w:rPr>
        <w:t>Vaisto vartojimo trukmę nustatys gydytojas, įvertinęs imuninės sistemos būklę ir infekcinės ligos pavojaus trukmę.</w:t>
      </w:r>
    </w:p>
    <w:p w14:paraId="2855F57B" w14:textId="77777777" w:rsidR="000E2376" w:rsidRPr="00CC52A7" w:rsidRDefault="000E2376" w:rsidP="000E237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PMingLiU" w:hAnsi="Times New Roman" w:cs="Times New Roman"/>
          <w:bCs/>
          <w:i/>
          <w:lang w:val="lt-LT"/>
        </w:rPr>
      </w:pPr>
    </w:p>
    <w:p w14:paraId="04B7276F" w14:textId="77777777" w:rsidR="000E2376" w:rsidRPr="00CC52A7" w:rsidRDefault="000E2376" w:rsidP="000E237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i/>
          <w:lang w:val="lt-LT"/>
        </w:rPr>
      </w:pPr>
      <w:r w:rsidRPr="00CC52A7">
        <w:rPr>
          <w:rFonts w:ascii="Times New Roman" w:eastAsia="PMingLiU" w:hAnsi="Times New Roman" w:cs="Times New Roman"/>
          <w:i/>
          <w:lang w:val="lt-LT"/>
        </w:rPr>
        <w:t>Senyviems ligoniams</w:t>
      </w:r>
    </w:p>
    <w:p w14:paraId="01708633" w14:textId="77777777" w:rsidR="000E2376" w:rsidRPr="00CC52A7" w:rsidRDefault="000E2376" w:rsidP="000E2376">
      <w:pPr>
        <w:spacing w:after="0" w:line="240" w:lineRule="auto"/>
        <w:contextualSpacing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>Dozės keisti nereikia, nebent labai sutrikusi inkstų funkcija.</w:t>
      </w:r>
    </w:p>
    <w:p w14:paraId="54D900D5" w14:textId="77777777" w:rsidR="000E2376" w:rsidRPr="00CC52A7" w:rsidRDefault="000E2376" w:rsidP="000E237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</w:p>
    <w:p w14:paraId="2401CEF6" w14:textId="77777777" w:rsidR="000E2376" w:rsidRPr="00CC52A7" w:rsidRDefault="000E2376" w:rsidP="000E237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i/>
          <w:lang w:val="lt-LT"/>
        </w:rPr>
      </w:pPr>
      <w:r w:rsidRPr="00CC52A7">
        <w:rPr>
          <w:rFonts w:ascii="Times New Roman" w:eastAsia="PMingLiU" w:hAnsi="Times New Roman" w:cs="Times New Roman"/>
          <w:i/>
          <w:lang w:val="lt-LT"/>
        </w:rPr>
        <w:t xml:space="preserve">Ligoniams, kurių inkstų veikla nepakankama </w:t>
      </w:r>
    </w:p>
    <w:p w14:paraId="746D81AA" w14:textId="77777777" w:rsidR="000E2376" w:rsidRPr="00CC52A7" w:rsidRDefault="000E2376" w:rsidP="000E237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 xml:space="preserve">Jeigu sergate inkstų liga, gydytojas Jums gali paskirti mažesnę vaisto dozę. </w:t>
      </w:r>
    </w:p>
    <w:p w14:paraId="28144FD8" w14:textId="77777777" w:rsidR="000E2376" w:rsidRPr="00CC52A7" w:rsidRDefault="000E2376" w:rsidP="000E237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>Gydytojas gali paskirti Jums atlikti kraujo tyrimus, parodančius inkstų veiklą, ir atsižvelgdamas į rezultatus, paskirti mažesnę vaisto dozę.</w:t>
      </w:r>
    </w:p>
    <w:p w14:paraId="2E47D954" w14:textId="77777777" w:rsidR="000E2376" w:rsidRPr="00CC52A7" w:rsidRDefault="000E2376" w:rsidP="000E237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PMingLiU" w:hAnsi="Times New Roman" w:cs="Times New Roman"/>
          <w:b/>
          <w:bCs/>
          <w:lang w:val="lt-LT"/>
        </w:rPr>
      </w:pPr>
    </w:p>
    <w:p w14:paraId="1569266A" w14:textId="77777777" w:rsidR="000E2376" w:rsidRPr="00CC52A7" w:rsidRDefault="000E2376" w:rsidP="000E237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b/>
          <w:bCs/>
          <w:lang w:val="lt-LT"/>
        </w:rPr>
        <w:t>Vartojimas vaikams</w:t>
      </w:r>
    </w:p>
    <w:p w14:paraId="7DF35B23" w14:textId="77777777" w:rsidR="000E2376" w:rsidRPr="00CC52A7" w:rsidRDefault="000E2376" w:rsidP="000E2376">
      <w:pPr>
        <w:spacing w:after="0" w:line="240" w:lineRule="auto"/>
        <w:contextualSpacing/>
        <w:rPr>
          <w:rFonts w:ascii="Times New Roman" w:eastAsia="PMingLiU" w:hAnsi="Times New Roman" w:cs="Times New Roman"/>
          <w:i/>
          <w:lang w:val="lt-LT" w:eastAsia="lt-LT"/>
        </w:rPr>
      </w:pPr>
      <w:r w:rsidRPr="00CC52A7">
        <w:rPr>
          <w:rFonts w:ascii="Times New Roman" w:eastAsia="PMingLiU" w:hAnsi="Times New Roman" w:cs="Times New Roman"/>
          <w:i/>
          <w:lang w:val="lt-LT" w:eastAsia="lt-LT"/>
        </w:rPr>
        <w:t>Paprastosios pūslelinės virusų sukeltų odos ir gleivinių ligų gydymas bei profilaktika, kai imuninė sistema yra nusilpusi</w:t>
      </w:r>
    </w:p>
    <w:p w14:paraId="7BFC5B7A" w14:textId="77777777" w:rsidR="000E2376" w:rsidRPr="00CC52A7" w:rsidRDefault="000E2376" w:rsidP="000E237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>Vyresniems kaip 2</w:t>
      </w:r>
      <w:r>
        <w:rPr>
          <w:rFonts w:ascii="Times New Roman" w:eastAsia="PMingLiU" w:hAnsi="Times New Roman" w:cs="Times New Roman"/>
          <w:lang w:val="lt-LT"/>
        </w:rPr>
        <w:t> </w:t>
      </w:r>
      <w:r w:rsidRPr="00CC52A7">
        <w:rPr>
          <w:rFonts w:ascii="Times New Roman" w:eastAsia="PMingLiU" w:hAnsi="Times New Roman" w:cs="Times New Roman"/>
          <w:lang w:val="lt-LT"/>
        </w:rPr>
        <w:t>metų vaikams reikia gerti suaugusio žmogaus dozę.</w:t>
      </w:r>
    </w:p>
    <w:p w14:paraId="1B4E4AA3" w14:textId="77777777" w:rsidR="000E2376" w:rsidRPr="00CC52A7" w:rsidRDefault="000E2376" w:rsidP="000E237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>Jaunesniems nei 2</w:t>
      </w:r>
      <w:r>
        <w:rPr>
          <w:rFonts w:ascii="Times New Roman" w:eastAsia="PMingLiU" w:hAnsi="Times New Roman" w:cs="Times New Roman"/>
          <w:lang w:val="lt-LT"/>
        </w:rPr>
        <w:t> </w:t>
      </w:r>
      <w:r w:rsidRPr="00CC52A7">
        <w:rPr>
          <w:rFonts w:ascii="Times New Roman" w:eastAsia="PMingLiU" w:hAnsi="Times New Roman" w:cs="Times New Roman"/>
          <w:lang w:val="lt-LT"/>
        </w:rPr>
        <w:t xml:space="preserve">metų vaikams reikia gerti pusę suaugusio žmogaus dozės. </w:t>
      </w:r>
    </w:p>
    <w:p w14:paraId="259217AC" w14:textId="77777777" w:rsidR="000E2376" w:rsidRPr="00CC52A7" w:rsidRDefault="000E2376" w:rsidP="000E237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>Dozė apskaičiuojama pagal vaiko svorį - 20</w:t>
      </w:r>
      <w:r>
        <w:rPr>
          <w:rFonts w:ascii="Times New Roman" w:eastAsia="PMingLiU" w:hAnsi="Times New Roman" w:cs="Times New Roman"/>
          <w:lang w:val="lt-LT"/>
        </w:rPr>
        <w:t> </w:t>
      </w:r>
      <w:r w:rsidRPr="00CC52A7">
        <w:rPr>
          <w:rFonts w:ascii="Times New Roman" w:eastAsia="PMingLiU" w:hAnsi="Times New Roman" w:cs="Times New Roman"/>
          <w:lang w:val="lt-LT"/>
        </w:rPr>
        <w:t>mg/kg kūno svorio (neviršijant 800</w:t>
      </w:r>
      <w:r>
        <w:rPr>
          <w:rFonts w:ascii="Times New Roman" w:eastAsia="PMingLiU" w:hAnsi="Times New Roman" w:cs="Times New Roman"/>
          <w:lang w:val="lt-LT"/>
        </w:rPr>
        <w:t> </w:t>
      </w:r>
      <w:r w:rsidRPr="00CC52A7">
        <w:rPr>
          <w:rFonts w:ascii="Times New Roman" w:eastAsia="PMingLiU" w:hAnsi="Times New Roman" w:cs="Times New Roman"/>
          <w:lang w:val="lt-LT"/>
        </w:rPr>
        <w:t>mg) vartojant 4</w:t>
      </w:r>
      <w:r>
        <w:rPr>
          <w:rFonts w:ascii="Times New Roman" w:eastAsia="PMingLiU" w:hAnsi="Times New Roman" w:cs="Times New Roman"/>
          <w:lang w:val="lt-LT"/>
        </w:rPr>
        <w:t> </w:t>
      </w:r>
      <w:r w:rsidRPr="00CC52A7">
        <w:rPr>
          <w:rFonts w:ascii="Times New Roman" w:eastAsia="PMingLiU" w:hAnsi="Times New Roman" w:cs="Times New Roman"/>
          <w:lang w:val="lt-LT"/>
        </w:rPr>
        <w:t>kartus per parą.</w:t>
      </w:r>
    </w:p>
    <w:p w14:paraId="70A2EDC2" w14:textId="77777777" w:rsidR="000E2376" w:rsidRPr="00CC52A7" w:rsidRDefault="000E2376" w:rsidP="000E237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lastRenderedPageBreak/>
        <w:t>Jeigu vaikas negali nuryti tabletės, ją galima sutraiškyti ir sumaišyti su skysčiu.</w:t>
      </w:r>
    </w:p>
    <w:p w14:paraId="3588283C" w14:textId="77777777" w:rsidR="000E2376" w:rsidRPr="00CC52A7" w:rsidRDefault="000E2376" w:rsidP="000E237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</w:p>
    <w:p w14:paraId="437C49E8" w14:textId="77777777" w:rsidR="000E2376" w:rsidRPr="00CC52A7" w:rsidRDefault="000E2376" w:rsidP="000E237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i/>
          <w:lang w:val="lt-LT"/>
        </w:rPr>
      </w:pPr>
      <w:r w:rsidRPr="00CC52A7">
        <w:rPr>
          <w:rFonts w:ascii="Times New Roman" w:eastAsia="PMingLiU" w:hAnsi="Times New Roman" w:cs="Times New Roman"/>
          <w:i/>
          <w:lang w:val="lt-LT"/>
        </w:rPr>
        <w:t>Kaip vartoti šį vaistą</w:t>
      </w:r>
    </w:p>
    <w:p w14:paraId="122C2765" w14:textId="77777777" w:rsidR="000E2376" w:rsidRPr="00CC52A7" w:rsidRDefault="000E2376" w:rsidP="000E237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 xml:space="preserve">Nurykite tabletes nesukramtytas, užgerdami stikline vandens. </w:t>
      </w:r>
    </w:p>
    <w:p w14:paraId="42F00690" w14:textId="77777777" w:rsidR="000E2376" w:rsidRPr="00CC52A7" w:rsidRDefault="000E2376" w:rsidP="000E237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>Tabletes geriau vartoti po valgio.</w:t>
      </w:r>
    </w:p>
    <w:p w14:paraId="0D3896FC" w14:textId="77777777" w:rsidR="000E2376" w:rsidRPr="00CC52A7" w:rsidRDefault="000E2376" w:rsidP="000E237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 xml:space="preserve">Labai svarbu, kad </w:t>
      </w:r>
      <w:r>
        <w:rPr>
          <w:rFonts w:ascii="Times New Roman" w:eastAsia="PMingLiU" w:hAnsi="Times New Roman" w:cs="Times New Roman"/>
          <w:lang w:val="lt-LT"/>
        </w:rPr>
        <w:t>Zovirax</w:t>
      </w:r>
      <w:r w:rsidRPr="00CC52A7">
        <w:rPr>
          <w:rFonts w:ascii="Times New Roman" w:eastAsia="PMingLiU" w:hAnsi="Times New Roman" w:cs="Times New Roman"/>
          <w:lang w:val="lt-LT"/>
        </w:rPr>
        <w:t xml:space="preserve"> vartojimo laikotarpiu gertumėte pakankamai skysčių.</w:t>
      </w:r>
    </w:p>
    <w:p w14:paraId="4F04FEC3" w14:textId="77777777" w:rsidR="000E2376" w:rsidRPr="00CC52A7" w:rsidRDefault="000E2376" w:rsidP="000E2376">
      <w:pPr>
        <w:overflowPunct w:val="0"/>
        <w:autoSpaceDE w:val="0"/>
        <w:autoSpaceDN w:val="0"/>
        <w:adjustRightInd w:val="0"/>
        <w:spacing w:after="0" w:line="240" w:lineRule="auto"/>
        <w:ind w:left="1"/>
        <w:contextualSpacing/>
        <w:textAlignment w:val="baseline"/>
        <w:rPr>
          <w:rFonts w:ascii="Times New Roman" w:eastAsia="PMingLiU" w:hAnsi="Times New Roman" w:cs="Times New Roman"/>
          <w:i/>
          <w:lang w:val="lt-LT"/>
        </w:rPr>
      </w:pPr>
    </w:p>
    <w:p w14:paraId="0DAE680B" w14:textId="77777777" w:rsidR="000E2376" w:rsidRPr="00CC52A7" w:rsidRDefault="000E2376" w:rsidP="000E237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b/>
          <w:u w:val="single"/>
          <w:lang w:val="lt-LT"/>
        </w:rPr>
      </w:pPr>
      <w:r w:rsidRPr="00CC52A7">
        <w:rPr>
          <w:rFonts w:ascii="Times New Roman" w:eastAsia="PMingLiU" w:hAnsi="Times New Roman" w:cs="Times New Roman"/>
          <w:b/>
          <w:lang w:val="lt-LT"/>
        </w:rPr>
        <w:t xml:space="preserve">Ką daryti pavartojus per didelę </w:t>
      </w:r>
      <w:r>
        <w:rPr>
          <w:rFonts w:ascii="Times New Roman" w:eastAsia="PMingLiU" w:hAnsi="Times New Roman" w:cs="Times New Roman"/>
          <w:b/>
          <w:lang w:val="lt-LT"/>
        </w:rPr>
        <w:t>Zovirax</w:t>
      </w:r>
      <w:r w:rsidRPr="00CC52A7">
        <w:rPr>
          <w:rFonts w:ascii="Times New Roman" w:eastAsia="PMingLiU" w:hAnsi="Times New Roman" w:cs="Times New Roman"/>
          <w:b/>
          <w:lang w:val="lt-LT"/>
        </w:rPr>
        <w:t xml:space="preserve"> dozę?</w:t>
      </w:r>
    </w:p>
    <w:p w14:paraId="76DA225E" w14:textId="77777777" w:rsidR="000E2376" w:rsidRPr="00CC52A7" w:rsidRDefault="000E2376" w:rsidP="000E2376">
      <w:pPr>
        <w:overflowPunct w:val="0"/>
        <w:autoSpaceDE w:val="0"/>
        <w:autoSpaceDN w:val="0"/>
        <w:adjustRightInd w:val="0"/>
        <w:spacing w:after="0" w:line="240" w:lineRule="auto"/>
        <w:ind w:left="1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 xml:space="preserve">Jeigu išgėrėte per daug </w:t>
      </w:r>
      <w:r>
        <w:rPr>
          <w:rFonts w:ascii="Times New Roman" w:eastAsia="PMingLiU" w:hAnsi="Times New Roman" w:cs="Times New Roman"/>
          <w:lang w:val="lt-LT"/>
        </w:rPr>
        <w:t>Zovirax</w:t>
      </w:r>
      <w:r w:rsidRPr="00CC52A7">
        <w:rPr>
          <w:rFonts w:ascii="Times New Roman" w:eastAsia="PMingLiU" w:hAnsi="Times New Roman" w:cs="Times New Roman"/>
          <w:lang w:val="lt-LT"/>
        </w:rPr>
        <w:t xml:space="preserve"> tablečių ir pasijutote blogai, nedels</w:t>
      </w:r>
      <w:r>
        <w:rPr>
          <w:rFonts w:ascii="Times New Roman" w:eastAsia="PMingLiU" w:hAnsi="Times New Roman" w:cs="Times New Roman"/>
          <w:lang w:val="lt-LT"/>
        </w:rPr>
        <w:t>dami</w:t>
      </w:r>
      <w:r w:rsidRPr="00CC52A7">
        <w:rPr>
          <w:rFonts w:ascii="Times New Roman" w:eastAsia="PMingLiU" w:hAnsi="Times New Roman" w:cs="Times New Roman"/>
          <w:lang w:val="lt-LT"/>
        </w:rPr>
        <w:t xml:space="preserve"> kreipkitės į gydytoją arba vykite į artimiausios ligoninės skubios pagalbos skyrių. Jei įmanoma, pasiimkite tabletes arba pakuotę, kad galėtumėte gydytojui parodyti, kokio vaisto išgėrėte.</w:t>
      </w:r>
    </w:p>
    <w:p w14:paraId="29656F14" w14:textId="77777777" w:rsidR="000E2376" w:rsidRPr="00CC52A7" w:rsidRDefault="000E2376" w:rsidP="000E2376">
      <w:pPr>
        <w:overflowPunct w:val="0"/>
        <w:autoSpaceDE w:val="0"/>
        <w:autoSpaceDN w:val="0"/>
        <w:adjustRightInd w:val="0"/>
        <w:spacing w:after="0" w:line="240" w:lineRule="auto"/>
        <w:ind w:left="1"/>
        <w:contextualSpacing/>
        <w:textAlignment w:val="baseline"/>
        <w:rPr>
          <w:rFonts w:ascii="Times New Roman" w:eastAsia="PMingLiU" w:hAnsi="Times New Roman" w:cs="Times New Roman"/>
          <w:b/>
          <w:i/>
          <w:iCs/>
          <w:lang w:val="lt-LT"/>
        </w:rPr>
      </w:pPr>
    </w:p>
    <w:p w14:paraId="336320B7" w14:textId="77777777" w:rsidR="000E2376" w:rsidRPr="00CC52A7" w:rsidRDefault="000E2376" w:rsidP="000E2376">
      <w:pPr>
        <w:overflowPunct w:val="0"/>
        <w:autoSpaceDE w:val="0"/>
        <w:autoSpaceDN w:val="0"/>
        <w:adjustRightInd w:val="0"/>
        <w:spacing w:after="0" w:line="240" w:lineRule="auto"/>
        <w:ind w:left="1"/>
        <w:contextualSpacing/>
        <w:textAlignment w:val="baseline"/>
        <w:rPr>
          <w:rFonts w:ascii="Times New Roman" w:eastAsia="PMingLiU" w:hAnsi="Times New Roman" w:cs="Times New Roman"/>
          <w:b/>
          <w:iCs/>
          <w:lang w:val="lt-LT"/>
        </w:rPr>
      </w:pPr>
      <w:r w:rsidRPr="00CC52A7">
        <w:rPr>
          <w:rFonts w:ascii="Times New Roman" w:eastAsia="PMingLiU" w:hAnsi="Times New Roman" w:cs="Times New Roman"/>
          <w:b/>
          <w:iCs/>
          <w:lang w:val="lt-LT"/>
        </w:rPr>
        <w:t xml:space="preserve">Pamiršus pavartoti </w:t>
      </w:r>
      <w:r>
        <w:rPr>
          <w:rFonts w:ascii="Times New Roman" w:eastAsia="PMingLiU" w:hAnsi="Times New Roman" w:cs="Times New Roman"/>
          <w:b/>
          <w:iCs/>
          <w:lang w:val="lt-LT"/>
        </w:rPr>
        <w:t>Zovirax</w:t>
      </w:r>
    </w:p>
    <w:p w14:paraId="7CEAED22" w14:textId="77777777" w:rsidR="000E2376" w:rsidRPr="00CC52A7" w:rsidRDefault="000E2376" w:rsidP="000E2376">
      <w:pPr>
        <w:overflowPunct w:val="0"/>
        <w:autoSpaceDE w:val="0"/>
        <w:autoSpaceDN w:val="0"/>
        <w:adjustRightInd w:val="0"/>
        <w:spacing w:after="0" w:line="240" w:lineRule="auto"/>
        <w:ind w:left="1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>Nesijaudinkite, išgerkite praleistą dozę, kai tik prisiminėte. Jeigu jau beveik laikas gerti kitą dozę, palaukite ir toliau vaistą vartokite kaip įprastai. Negalima vartoti dvigubos dozės norint kompensuoti praleistą tab</w:t>
      </w:r>
      <w:r>
        <w:rPr>
          <w:rFonts w:ascii="Times New Roman" w:eastAsia="PMingLiU" w:hAnsi="Times New Roman" w:cs="Times New Roman"/>
          <w:lang w:val="lt-LT"/>
        </w:rPr>
        <w:t>l</w:t>
      </w:r>
      <w:r w:rsidRPr="00CC52A7">
        <w:rPr>
          <w:rFonts w:ascii="Times New Roman" w:eastAsia="PMingLiU" w:hAnsi="Times New Roman" w:cs="Times New Roman"/>
          <w:lang w:val="lt-LT"/>
        </w:rPr>
        <w:t>e</w:t>
      </w:r>
      <w:r>
        <w:rPr>
          <w:rFonts w:ascii="Times New Roman" w:eastAsia="PMingLiU" w:hAnsi="Times New Roman" w:cs="Times New Roman"/>
          <w:lang w:val="lt-LT"/>
        </w:rPr>
        <w:t>t</w:t>
      </w:r>
      <w:r w:rsidRPr="00CC52A7">
        <w:rPr>
          <w:rFonts w:ascii="Times New Roman" w:eastAsia="PMingLiU" w:hAnsi="Times New Roman" w:cs="Times New Roman"/>
          <w:lang w:val="lt-LT"/>
        </w:rPr>
        <w:t xml:space="preserve">ę. </w:t>
      </w:r>
    </w:p>
    <w:p w14:paraId="5B983DB1" w14:textId="77777777" w:rsidR="000E2376" w:rsidRPr="00CC52A7" w:rsidRDefault="000E2376" w:rsidP="000E2376">
      <w:pPr>
        <w:overflowPunct w:val="0"/>
        <w:autoSpaceDE w:val="0"/>
        <w:autoSpaceDN w:val="0"/>
        <w:adjustRightInd w:val="0"/>
        <w:spacing w:after="0" w:line="240" w:lineRule="auto"/>
        <w:ind w:left="1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>Jeigu pamiršote išgerti kelias dozes, kreipkitės į gydytoją.</w:t>
      </w:r>
    </w:p>
    <w:p w14:paraId="7A839161" w14:textId="77777777" w:rsidR="000E2376" w:rsidRPr="00CC52A7" w:rsidRDefault="000E2376" w:rsidP="000E2376">
      <w:pPr>
        <w:overflowPunct w:val="0"/>
        <w:autoSpaceDE w:val="0"/>
        <w:autoSpaceDN w:val="0"/>
        <w:adjustRightInd w:val="0"/>
        <w:spacing w:after="0" w:line="240" w:lineRule="auto"/>
        <w:ind w:left="1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</w:p>
    <w:p w14:paraId="246D2D87" w14:textId="77777777" w:rsidR="000E2376" w:rsidRPr="00CC52A7" w:rsidRDefault="000E2376" w:rsidP="000E2376">
      <w:pPr>
        <w:overflowPunct w:val="0"/>
        <w:autoSpaceDE w:val="0"/>
        <w:autoSpaceDN w:val="0"/>
        <w:adjustRightInd w:val="0"/>
        <w:spacing w:after="0" w:line="240" w:lineRule="auto"/>
        <w:ind w:left="1"/>
        <w:contextualSpacing/>
        <w:textAlignment w:val="baseline"/>
        <w:rPr>
          <w:rFonts w:ascii="Times New Roman" w:eastAsia="PMingLiU" w:hAnsi="Times New Roman" w:cs="Times New Roman"/>
          <w:b/>
          <w:lang w:val="lt-LT"/>
        </w:rPr>
      </w:pPr>
      <w:r w:rsidRPr="00CC52A7">
        <w:rPr>
          <w:rFonts w:ascii="Times New Roman" w:eastAsia="PMingLiU" w:hAnsi="Times New Roman" w:cs="Times New Roman"/>
          <w:b/>
          <w:lang w:val="lt-LT"/>
        </w:rPr>
        <w:t xml:space="preserve">Nustojus vartoti </w:t>
      </w:r>
      <w:r>
        <w:rPr>
          <w:rFonts w:ascii="Times New Roman" w:eastAsia="PMingLiU" w:hAnsi="Times New Roman" w:cs="Times New Roman"/>
          <w:b/>
          <w:lang w:val="lt-LT"/>
        </w:rPr>
        <w:t>Zovirax</w:t>
      </w:r>
    </w:p>
    <w:p w14:paraId="0B784E1E" w14:textId="77777777" w:rsidR="000E2376" w:rsidRPr="00CC52A7" w:rsidRDefault="000E2376" w:rsidP="000E237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 xml:space="preserve">Nenutraukite vaisto vartojimo nebaigę viso gydymo kurso, net jeigu jaučiatės gerai. </w:t>
      </w:r>
    </w:p>
    <w:p w14:paraId="21597F9C" w14:textId="77777777" w:rsidR="000E2376" w:rsidRPr="00CC52A7" w:rsidRDefault="000E2376" w:rsidP="000E2376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lang w:val="lt-LT" w:eastAsia="ar-SA"/>
        </w:rPr>
      </w:pPr>
    </w:p>
    <w:p w14:paraId="01814BAF" w14:textId="77777777" w:rsidR="000E2376" w:rsidRPr="00CC52A7" w:rsidRDefault="000E2376" w:rsidP="000E237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b/>
          <w:lang w:val="lt-LT"/>
        </w:rPr>
      </w:pPr>
      <w:r w:rsidRPr="00CC52A7">
        <w:rPr>
          <w:rFonts w:ascii="Times New Roman" w:eastAsia="Times New Roman" w:hAnsi="Times New Roman" w:cs="Times New Roman"/>
          <w:lang w:val="lt-LT" w:eastAsia="ar-SA"/>
        </w:rPr>
        <w:t>Jeigu kiltų daugiau klausimų dėl šio vaisto vartojimo, kreipkitės į gydytoją arba vaistininką.</w:t>
      </w:r>
    </w:p>
    <w:p w14:paraId="58411B0A" w14:textId="77777777" w:rsidR="000E2376" w:rsidRPr="00CC52A7" w:rsidRDefault="000E2376" w:rsidP="000E237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b/>
          <w:lang w:val="lt-LT"/>
        </w:rPr>
      </w:pPr>
    </w:p>
    <w:p w14:paraId="54B73DC0" w14:textId="77777777" w:rsidR="000E2376" w:rsidRPr="00CC52A7" w:rsidRDefault="000E2376" w:rsidP="000E237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b/>
          <w:lang w:val="lt-LT"/>
        </w:rPr>
      </w:pPr>
    </w:p>
    <w:p w14:paraId="14C8E25E" w14:textId="77777777" w:rsidR="000E2376" w:rsidRPr="00CC52A7" w:rsidRDefault="000E2376" w:rsidP="000E2376">
      <w:p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textAlignment w:val="baseline"/>
        <w:rPr>
          <w:rFonts w:ascii="Times New Roman" w:eastAsia="PMingLiU" w:hAnsi="Times New Roman" w:cs="Times New Roman"/>
          <w:b/>
          <w:lang w:val="lt-LT"/>
        </w:rPr>
      </w:pPr>
      <w:r w:rsidRPr="00CC52A7">
        <w:rPr>
          <w:rFonts w:ascii="Times New Roman" w:eastAsia="PMingLiU" w:hAnsi="Times New Roman" w:cs="Times New Roman"/>
          <w:b/>
          <w:lang w:val="lt-LT"/>
        </w:rPr>
        <w:t>4.</w:t>
      </w:r>
      <w:r w:rsidRPr="00CC52A7">
        <w:rPr>
          <w:rFonts w:ascii="Times New Roman" w:eastAsia="PMingLiU" w:hAnsi="Times New Roman" w:cs="Times New Roman"/>
          <w:b/>
          <w:lang w:val="lt-LT"/>
        </w:rPr>
        <w:tab/>
        <w:t>Galimas šalutinis poveikis</w:t>
      </w:r>
    </w:p>
    <w:p w14:paraId="79A0EE09" w14:textId="77777777" w:rsidR="000E2376" w:rsidRPr="00CC52A7" w:rsidRDefault="000E2376" w:rsidP="000E237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</w:p>
    <w:p w14:paraId="2DD8D0D2" w14:textId="77777777" w:rsidR="000E2376" w:rsidRPr="00CC52A7" w:rsidRDefault="000E2376" w:rsidP="000E2376">
      <w:pPr>
        <w:spacing w:after="0" w:line="240" w:lineRule="auto"/>
        <w:contextualSpacing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>Šis vaistas, kaip ir visi kiti, gali sukelti šalutinį poveikį, nors jis pasireiškia ne visiems žmonėms.</w:t>
      </w:r>
    </w:p>
    <w:p w14:paraId="71CFE460" w14:textId="77777777" w:rsidR="000E2376" w:rsidRPr="00CC52A7" w:rsidRDefault="000E2376" w:rsidP="000E237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b/>
          <w:lang w:val="lt-LT"/>
        </w:rPr>
      </w:pPr>
    </w:p>
    <w:p w14:paraId="4F7919C8" w14:textId="77777777" w:rsidR="000E2376" w:rsidRPr="00CC52A7" w:rsidRDefault="000E2376" w:rsidP="000E237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 xml:space="preserve">Retais atvejais šis vaistas gali sukelti sunkią alerginę reakciją. Jeigu vartojant vaisto Jums pasireiškė bet kuris iš išvardytų simptomų, </w:t>
      </w:r>
      <w:r w:rsidRPr="00CC52A7">
        <w:rPr>
          <w:rFonts w:ascii="Times New Roman" w:eastAsia="PMingLiU" w:hAnsi="Times New Roman" w:cs="Times New Roman"/>
          <w:b/>
          <w:lang w:val="lt-LT"/>
        </w:rPr>
        <w:t>nedels</w:t>
      </w:r>
      <w:r>
        <w:rPr>
          <w:rFonts w:ascii="Times New Roman" w:eastAsia="PMingLiU" w:hAnsi="Times New Roman" w:cs="Times New Roman"/>
          <w:b/>
          <w:lang w:val="lt-LT"/>
        </w:rPr>
        <w:t>dami</w:t>
      </w:r>
      <w:r w:rsidRPr="00CC52A7">
        <w:rPr>
          <w:rFonts w:ascii="Times New Roman" w:eastAsia="PMingLiU" w:hAnsi="Times New Roman" w:cs="Times New Roman"/>
          <w:b/>
          <w:lang w:val="lt-LT"/>
        </w:rPr>
        <w:t xml:space="preserve"> kreipkitės į gydytoją arba artimiausios ligoninės skubios pagalbos skyrių</w:t>
      </w:r>
      <w:r w:rsidRPr="00CC52A7">
        <w:rPr>
          <w:rFonts w:ascii="Times New Roman" w:eastAsia="PMingLiU" w:hAnsi="Times New Roman" w:cs="Times New Roman"/>
          <w:lang w:val="lt-LT"/>
        </w:rPr>
        <w:t>:</w:t>
      </w:r>
    </w:p>
    <w:p w14:paraId="73DEDE80" w14:textId="77777777" w:rsidR="000E2376" w:rsidRPr="00CC52A7" w:rsidRDefault="000E2376" w:rsidP="000E2376">
      <w:pPr>
        <w:widowControl w:val="0"/>
        <w:numPr>
          <w:ilvl w:val="0"/>
          <w:numId w:val="8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>staiga tapo sunku kvėpuoti, kalbėti ir ryti; tinsta lūpos, veidas ir kaklas; labai svaigsta</w:t>
      </w:r>
      <w:r>
        <w:rPr>
          <w:rFonts w:ascii="Times New Roman" w:eastAsia="PMingLiU" w:hAnsi="Times New Roman" w:cs="Times New Roman"/>
          <w:lang w:val="lt-LT"/>
        </w:rPr>
        <w:t xml:space="preserve"> galva</w:t>
      </w:r>
      <w:r w:rsidRPr="00CC52A7">
        <w:rPr>
          <w:rFonts w:ascii="Times New Roman" w:eastAsia="PMingLiU" w:hAnsi="Times New Roman" w:cs="Times New Roman"/>
          <w:lang w:val="lt-LT"/>
        </w:rPr>
        <w:t>; atsirado niežintis iškilus odos išbėrimas.</w:t>
      </w:r>
    </w:p>
    <w:p w14:paraId="480AD454" w14:textId="77777777" w:rsidR="000E2376" w:rsidRPr="00CC52A7" w:rsidRDefault="000E2376" w:rsidP="000E237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</w:p>
    <w:p w14:paraId="62806FDB" w14:textId="77777777" w:rsidR="000E2376" w:rsidRPr="00CC52A7" w:rsidRDefault="000E2376" w:rsidP="000E2376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 xml:space="preserve">Labai retai šis vaistas gali sukelti kraujo sutrikimus (raudonųjų kraujo kūnelių skaičiaus sumažėjimą; baltųjų kraujo kūnelių, kurie saugo nuo infekcijų, sumažėjimą; kraujo plokštelių, kurios padeda sukrešėti kraujui, sumažėjimą). Jeigu pastebėjote bet kurį iš išvardytų požymių, </w:t>
      </w:r>
      <w:r w:rsidRPr="00CC52A7">
        <w:rPr>
          <w:rFonts w:ascii="Times New Roman" w:eastAsia="PMingLiU" w:hAnsi="Times New Roman" w:cs="Times New Roman"/>
          <w:b/>
          <w:lang w:val="lt-LT"/>
        </w:rPr>
        <w:t>kuo greičiau kreipkitės į gydytoją</w:t>
      </w:r>
      <w:r w:rsidRPr="00CC52A7">
        <w:rPr>
          <w:rFonts w:ascii="Times New Roman" w:eastAsia="PMingLiU" w:hAnsi="Times New Roman" w:cs="Times New Roman"/>
          <w:lang w:val="lt-LT"/>
        </w:rPr>
        <w:t>:</w:t>
      </w:r>
    </w:p>
    <w:p w14:paraId="7450207D" w14:textId="77777777" w:rsidR="000E2376" w:rsidRPr="00CC52A7" w:rsidRDefault="000E2376" w:rsidP="000E2376">
      <w:pPr>
        <w:widowControl w:val="0"/>
        <w:numPr>
          <w:ilvl w:val="0"/>
          <w:numId w:val="8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>bendrą silpnumą, blyškumą;</w:t>
      </w:r>
    </w:p>
    <w:p w14:paraId="40FB45E2" w14:textId="77777777" w:rsidR="000E2376" w:rsidRPr="00CC52A7" w:rsidRDefault="000E2376" w:rsidP="000E2376">
      <w:pPr>
        <w:widowControl w:val="0"/>
        <w:numPr>
          <w:ilvl w:val="0"/>
          <w:numId w:val="8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>dažnai besikartojančias ir (arba) sunkias infekcijas (ypač jei yra gerklės skausmas);</w:t>
      </w:r>
    </w:p>
    <w:p w14:paraId="02B4CD4A" w14:textId="77777777" w:rsidR="000E2376" w:rsidRPr="00CC52A7" w:rsidRDefault="000E2376" w:rsidP="000E2376">
      <w:pPr>
        <w:widowControl w:val="0"/>
        <w:numPr>
          <w:ilvl w:val="0"/>
          <w:numId w:val="8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>karščiavimą be aiškios priežasties;</w:t>
      </w:r>
    </w:p>
    <w:p w14:paraId="6D344FB8" w14:textId="77777777" w:rsidR="000E2376" w:rsidRPr="00CC52A7" w:rsidRDefault="000E2376" w:rsidP="000E2376">
      <w:pPr>
        <w:widowControl w:val="0"/>
        <w:numPr>
          <w:ilvl w:val="0"/>
          <w:numId w:val="8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>burnos ir (arba) gerklės opas;</w:t>
      </w:r>
    </w:p>
    <w:p w14:paraId="0AE33CC3" w14:textId="77777777" w:rsidR="000E2376" w:rsidRPr="00CC52A7" w:rsidRDefault="000E2376" w:rsidP="000E2376">
      <w:pPr>
        <w:widowControl w:val="0"/>
        <w:numPr>
          <w:ilvl w:val="0"/>
          <w:numId w:val="8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>neįprastas ar be aiškios priežasties atsirandančias mėlynes ar kraujavimą;</w:t>
      </w:r>
    </w:p>
    <w:p w14:paraId="4A9EB312" w14:textId="77777777" w:rsidR="000E2376" w:rsidRPr="00CC52A7" w:rsidRDefault="000E2376" w:rsidP="000E2376">
      <w:pPr>
        <w:widowControl w:val="0"/>
        <w:numPr>
          <w:ilvl w:val="0"/>
          <w:numId w:val="8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 xml:space="preserve">mažus raudonus taškelius odoje ir (arba) burnoje. </w:t>
      </w:r>
    </w:p>
    <w:p w14:paraId="45489627" w14:textId="77777777" w:rsidR="000E2376" w:rsidRPr="00CC52A7" w:rsidRDefault="000E2376" w:rsidP="000E237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</w:p>
    <w:p w14:paraId="0CB51D21" w14:textId="77777777" w:rsidR="000E2376" w:rsidRPr="00CC52A7" w:rsidRDefault="000E2376" w:rsidP="000E237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>Jeigu pasireiškė bet kuris kitas šalutinis poveikis, pasakykite apie tai gydytojui:</w:t>
      </w:r>
    </w:p>
    <w:p w14:paraId="1B2B2EFE" w14:textId="77777777" w:rsidR="000E2376" w:rsidRPr="00CC52A7" w:rsidRDefault="000E2376" w:rsidP="000E237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</w:p>
    <w:p w14:paraId="62B67BFF" w14:textId="79FE1DDC" w:rsidR="000E2376" w:rsidRPr="00D970AC" w:rsidRDefault="000E2376" w:rsidP="000E237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b/>
          <w:bCs/>
          <w:iCs/>
          <w:lang w:val="lt-LT"/>
        </w:rPr>
      </w:pPr>
      <w:r w:rsidRPr="00D970AC">
        <w:rPr>
          <w:rFonts w:ascii="Times New Roman" w:eastAsia="PMingLiU" w:hAnsi="Times New Roman" w:cs="Times New Roman"/>
          <w:b/>
          <w:bCs/>
          <w:iCs/>
          <w:lang w:val="lt-LT"/>
        </w:rPr>
        <w:t xml:space="preserve">Dažni </w:t>
      </w:r>
      <w:r w:rsidR="00722F26" w:rsidRPr="00D970AC">
        <w:rPr>
          <w:rFonts w:ascii="Times New Roman" w:eastAsia="PMingLiU" w:hAnsi="Times New Roman" w:cs="Times New Roman"/>
          <w:b/>
          <w:bCs/>
          <w:iCs/>
          <w:lang w:val="lt-LT"/>
        </w:rPr>
        <w:t>šalutini</w:t>
      </w:r>
      <w:r w:rsidR="00722F26">
        <w:rPr>
          <w:rFonts w:ascii="Times New Roman" w:eastAsia="PMingLiU" w:hAnsi="Times New Roman" w:cs="Times New Roman"/>
          <w:b/>
          <w:bCs/>
          <w:iCs/>
          <w:lang w:val="lt-LT"/>
        </w:rPr>
        <w:t>o</w:t>
      </w:r>
      <w:r w:rsidR="00722F26" w:rsidRPr="00D970AC">
        <w:rPr>
          <w:rFonts w:ascii="Times New Roman" w:eastAsia="PMingLiU" w:hAnsi="Times New Roman" w:cs="Times New Roman"/>
          <w:b/>
          <w:bCs/>
          <w:iCs/>
          <w:lang w:val="lt-LT"/>
        </w:rPr>
        <w:t xml:space="preserve"> </w:t>
      </w:r>
      <w:r w:rsidRPr="00D970AC">
        <w:rPr>
          <w:rFonts w:ascii="Times New Roman" w:eastAsia="PMingLiU" w:hAnsi="Times New Roman" w:cs="Times New Roman"/>
          <w:b/>
          <w:bCs/>
          <w:iCs/>
          <w:lang w:val="lt-LT"/>
        </w:rPr>
        <w:t>poveiki</w:t>
      </w:r>
      <w:r w:rsidR="00722F26">
        <w:rPr>
          <w:rFonts w:ascii="Times New Roman" w:eastAsia="PMingLiU" w:hAnsi="Times New Roman" w:cs="Times New Roman"/>
          <w:b/>
          <w:bCs/>
          <w:iCs/>
          <w:lang w:val="lt-LT"/>
        </w:rPr>
        <w:t>o</w:t>
      </w:r>
      <w:r w:rsidRPr="00D970AC">
        <w:rPr>
          <w:rFonts w:ascii="Times New Roman" w:eastAsia="PMingLiU" w:hAnsi="Times New Roman" w:cs="Times New Roman"/>
          <w:b/>
          <w:bCs/>
          <w:iCs/>
          <w:lang w:val="lt-LT"/>
        </w:rPr>
        <w:t xml:space="preserve"> </w:t>
      </w:r>
      <w:r w:rsidR="00722F26" w:rsidRPr="00722F26">
        <w:rPr>
          <w:rFonts w:ascii="Times New Roman" w:eastAsia="PMingLiU" w:hAnsi="Times New Roman" w:cs="Times New Roman"/>
          <w:b/>
          <w:bCs/>
          <w:iCs/>
          <w:lang w:val="lt-LT"/>
        </w:rPr>
        <w:t xml:space="preserve">reiškiniai </w:t>
      </w:r>
      <w:r w:rsidRPr="00D970AC">
        <w:rPr>
          <w:rFonts w:ascii="Times New Roman" w:eastAsia="PMingLiU" w:hAnsi="Times New Roman" w:cs="Times New Roman"/>
          <w:b/>
          <w:bCs/>
          <w:iCs/>
          <w:lang w:val="lt-LT"/>
        </w:rPr>
        <w:t xml:space="preserve">(gali pasireikšti mažiau kaip 1 iš 10 žmonių) </w:t>
      </w:r>
    </w:p>
    <w:p w14:paraId="0DBFC88C" w14:textId="77777777" w:rsidR="000E2376" w:rsidRPr="00CC52A7" w:rsidRDefault="000E2376" w:rsidP="000E2376">
      <w:pPr>
        <w:widowControl w:val="0"/>
        <w:numPr>
          <w:ilvl w:val="0"/>
          <w:numId w:val="8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>niežėjimas, bėrimas (įskaitant pasireiškiantį dėl šviesos poveikio);</w:t>
      </w:r>
    </w:p>
    <w:p w14:paraId="117D4D59" w14:textId="77777777" w:rsidR="000E2376" w:rsidRPr="00CC52A7" w:rsidRDefault="000E2376" w:rsidP="000E2376">
      <w:pPr>
        <w:widowControl w:val="0"/>
        <w:numPr>
          <w:ilvl w:val="0"/>
          <w:numId w:val="8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>pykinimas, vėmimas, viduriavimas, pilvo skausmas;</w:t>
      </w:r>
    </w:p>
    <w:p w14:paraId="0F0D0270" w14:textId="77777777" w:rsidR="000E2376" w:rsidRPr="00CC52A7" w:rsidRDefault="000E2376" w:rsidP="000E2376">
      <w:pPr>
        <w:widowControl w:val="0"/>
        <w:numPr>
          <w:ilvl w:val="0"/>
          <w:numId w:val="8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>galvos svaigimas, galvos skausmas;</w:t>
      </w:r>
    </w:p>
    <w:p w14:paraId="01233186" w14:textId="77777777" w:rsidR="000E2376" w:rsidRPr="00CC52A7" w:rsidRDefault="000E2376" w:rsidP="000E2376">
      <w:pPr>
        <w:widowControl w:val="0"/>
        <w:numPr>
          <w:ilvl w:val="0"/>
          <w:numId w:val="8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>nuovargis, karščiavimas</w:t>
      </w:r>
      <w:r>
        <w:rPr>
          <w:rFonts w:ascii="Times New Roman" w:eastAsia="PMingLiU" w:hAnsi="Times New Roman" w:cs="Times New Roman"/>
          <w:lang w:val="lt-LT"/>
        </w:rPr>
        <w:t>.</w:t>
      </w:r>
    </w:p>
    <w:p w14:paraId="3E2F82F3" w14:textId="77777777" w:rsidR="000E2376" w:rsidRPr="00CC52A7" w:rsidRDefault="000E2376" w:rsidP="000E2376">
      <w:pPr>
        <w:keepNext/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outlineLvl w:val="1"/>
        <w:rPr>
          <w:rFonts w:ascii="Times New Roman" w:eastAsia="PMingLiU" w:hAnsi="Times New Roman" w:cs="Times New Roman"/>
          <w:iCs/>
          <w:lang w:val="lt-LT"/>
        </w:rPr>
      </w:pPr>
    </w:p>
    <w:p w14:paraId="3FBF70A1" w14:textId="53128AED" w:rsidR="000E2376" w:rsidRPr="00D970AC" w:rsidRDefault="000E2376" w:rsidP="000E2376">
      <w:pPr>
        <w:keepNext/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outlineLvl w:val="1"/>
        <w:rPr>
          <w:rFonts w:ascii="Times New Roman" w:eastAsia="PMingLiU" w:hAnsi="Times New Roman" w:cs="Times New Roman"/>
          <w:b/>
          <w:bCs/>
          <w:lang w:val="lt-LT"/>
        </w:rPr>
      </w:pPr>
      <w:r w:rsidRPr="00D970AC">
        <w:rPr>
          <w:rFonts w:ascii="Times New Roman" w:eastAsia="PMingLiU" w:hAnsi="Times New Roman" w:cs="Times New Roman"/>
          <w:b/>
          <w:bCs/>
          <w:lang w:val="lt-LT"/>
        </w:rPr>
        <w:t xml:space="preserve">Nedažni </w:t>
      </w:r>
      <w:r w:rsidR="00722F26" w:rsidRPr="00D970AC">
        <w:rPr>
          <w:rFonts w:ascii="Times New Roman" w:eastAsia="PMingLiU" w:hAnsi="Times New Roman" w:cs="Times New Roman"/>
          <w:b/>
          <w:bCs/>
          <w:lang w:val="lt-LT"/>
        </w:rPr>
        <w:t>šalutini</w:t>
      </w:r>
      <w:r w:rsidR="00722F26">
        <w:rPr>
          <w:rFonts w:ascii="Times New Roman" w:eastAsia="PMingLiU" w:hAnsi="Times New Roman" w:cs="Times New Roman"/>
          <w:b/>
          <w:bCs/>
          <w:lang w:val="lt-LT"/>
        </w:rPr>
        <w:t>o</w:t>
      </w:r>
      <w:r w:rsidR="00722F26" w:rsidRPr="00D970AC">
        <w:rPr>
          <w:rFonts w:ascii="Times New Roman" w:eastAsia="PMingLiU" w:hAnsi="Times New Roman" w:cs="Times New Roman"/>
          <w:b/>
          <w:bCs/>
          <w:lang w:val="lt-LT"/>
        </w:rPr>
        <w:t xml:space="preserve"> poveiki</w:t>
      </w:r>
      <w:r w:rsidR="00722F26">
        <w:rPr>
          <w:rFonts w:ascii="Times New Roman" w:eastAsia="PMingLiU" w:hAnsi="Times New Roman" w:cs="Times New Roman"/>
          <w:b/>
          <w:bCs/>
          <w:lang w:val="lt-LT"/>
        </w:rPr>
        <w:t>o</w:t>
      </w:r>
      <w:r w:rsidR="00722F26" w:rsidRPr="00D970AC">
        <w:rPr>
          <w:rFonts w:ascii="Times New Roman" w:eastAsia="PMingLiU" w:hAnsi="Times New Roman" w:cs="Times New Roman"/>
          <w:b/>
          <w:bCs/>
          <w:lang w:val="lt-LT"/>
        </w:rPr>
        <w:t xml:space="preserve"> </w:t>
      </w:r>
      <w:r w:rsidR="00722F26" w:rsidRPr="00722F26">
        <w:rPr>
          <w:rFonts w:ascii="Times New Roman" w:eastAsia="PMingLiU" w:hAnsi="Times New Roman" w:cs="Times New Roman"/>
          <w:b/>
          <w:bCs/>
          <w:lang w:val="lt-LT"/>
        </w:rPr>
        <w:t xml:space="preserve">reiškiniai </w:t>
      </w:r>
      <w:r w:rsidRPr="00D970AC">
        <w:rPr>
          <w:rFonts w:ascii="Times New Roman" w:eastAsia="PMingLiU" w:hAnsi="Times New Roman" w:cs="Times New Roman"/>
          <w:b/>
          <w:bCs/>
          <w:lang w:val="lt-LT"/>
        </w:rPr>
        <w:t xml:space="preserve">(gali pasireikšti mažiau kaip 1 iš 100 žmonių) </w:t>
      </w:r>
    </w:p>
    <w:p w14:paraId="2E50B950" w14:textId="77777777" w:rsidR="000E2376" w:rsidRPr="00CC52A7" w:rsidRDefault="000E2376" w:rsidP="000E2376">
      <w:pPr>
        <w:widowControl w:val="0"/>
        <w:numPr>
          <w:ilvl w:val="0"/>
          <w:numId w:val="8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 xml:space="preserve">dilgėlinė; </w:t>
      </w:r>
    </w:p>
    <w:p w14:paraId="69E21052" w14:textId="77777777" w:rsidR="000E2376" w:rsidRPr="00CC52A7" w:rsidRDefault="000E2376" w:rsidP="000E2376">
      <w:pPr>
        <w:widowControl w:val="0"/>
        <w:numPr>
          <w:ilvl w:val="0"/>
          <w:numId w:val="8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>plaukų slinkimas.</w:t>
      </w:r>
    </w:p>
    <w:p w14:paraId="209906F6" w14:textId="77777777" w:rsidR="000E2376" w:rsidRPr="00CC52A7" w:rsidRDefault="000E2376" w:rsidP="000E237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</w:p>
    <w:p w14:paraId="29ACD7CC" w14:textId="088B112A" w:rsidR="000E2376" w:rsidRPr="00D970AC" w:rsidRDefault="000E2376" w:rsidP="000E237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b/>
          <w:bCs/>
          <w:iCs/>
          <w:lang w:val="lt-LT"/>
        </w:rPr>
      </w:pPr>
      <w:r w:rsidRPr="00D970AC">
        <w:rPr>
          <w:rFonts w:ascii="Times New Roman" w:eastAsia="PMingLiU" w:hAnsi="Times New Roman" w:cs="Times New Roman"/>
          <w:b/>
          <w:bCs/>
          <w:iCs/>
          <w:lang w:val="lt-LT"/>
        </w:rPr>
        <w:lastRenderedPageBreak/>
        <w:t>Reti šalutini</w:t>
      </w:r>
      <w:r w:rsidR="00722F26">
        <w:rPr>
          <w:rFonts w:ascii="Times New Roman" w:eastAsia="PMingLiU" w:hAnsi="Times New Roman" w:cs="Times New Roman"/>
          <w:b/>
          <w:bCs/>
          <w:iCs/>
          <w:lang w:val="lt-LT"/>
        </w:rPr>
        <w:t>o</w:t>
      </w:r>
      <w:r w:rsidRPr="00D970AC">
        <w:rPr>
          <w:rFonts w:ascii="Times New Roman" w:eastAsia="PMingLiU" w:hAnsi="Times New Roman" w:cs="Times New Roman"/>
          <w:b/>
          <w:bCs/>
          <w:iCs/>
          <w:lang w:val="lt-LT"/>
        </w:rPr>
        <w:t xml:space="preserve"> </w:t>
      </w:r>
      <w:r w:rsidR="00722F26" w:rsidRPr="00D970AC">
        <w:rPr>
          <w:rFonts w:ascii="Times New Roman" w:eastAsia="PMingLiU" w:hAnsi="Times New Roman" w:cs="Times New Roman"/>
          <w:b/>
          <w:bCs/>
          <w:iCs/>
          <w:lang w:val="lt-LT"/>
        </w:rPr>
        <w:t>poveiki</w:t>
      </w:r>
      <w:r w:rsidR="00722F26">
        <w:rPr>
          <w:rFonts w:ascii="Times New Roman" w:eastAsia="PMingLiU" w:hAnsi="Times New Roman" w:cs="Times New Roman"/>
          <w:b/>
          <w:bCs/>
          <w:iCs/>
          <w:lang w:val="lt-LT"/>
        </w:rPr>
        <w:t xml:space="preserve">o </w:t>
      </w:r>
      <w:r w:rsidR="00722F26" w:rsidRPr="00722F26">
        <w:rPr>
          <w:rFonts w:ascii="Times New Roman" w:eastAsia="PMingLiU" w:hAnsi="Times New Roman" w:cs="Times New Roman"/>
          <w:b/>
          <w:bCs/>
          <w:iCs/>
          <w:lang w:val="lt-LT"/>
        </w:rPr>
        <w:t>reiškiniai</w:t>
      </w:r>
      <w:r w:rsidR="00722F26" w:rsidRPr="00D970AC">
        <w:rPr>
          <w:rFonts w:ascii="Times New Roman" w:eastAsia="PMingLiU" w:hAnsi="Times New Roman" w:cs="Times New Roman"/>
          <w:b/>
          <w:bCs/>
          <w:iCs/>
          <w:lang w:val="lt-LT"/>
        </w:rPr>
        <w:t xml:space="preserve"> </w:t>
      </w:r>
      <w:r w:rsidRPr="00D970AC">
        <w:rPr>
          <w:rFonts w:ascii="Times New Roman" w:eastAsia="PMingLiU" w:hAnsi="Times New Roman" w:cs="Times New Roman"/>
          <w:b/>
          <w:bCs/>
          <w:iCs/>
          <w:lang w:val="lt-LT"/>
        </w:rPr>
        <w:t xml:space="preserve">(gali pasireikšti mažiau kaip 1 iš 1000 žmonių) </w:t>
      </w:r>
    </w:p>
    <w:p w14:paraId="66DF6B13" w14:textId="77777777" w:rsidR="000E2376" w:rsidRPr="00CC52A7" w:rsidRDefault="000E2376" w:rsidP="000E2376">
      <w:pPr>
        <w:widowControl w:val="0"/>
        <w:numPr>
          <w:ilvl w:val="0"/>
          <w:numId w:val="8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iCs/>
          <w:lang w:val="lt-LT"/>
        </w:rPr>
        <w:t>veido, lūpų, gerklės tinimas dėl alerginės reakcijos (</w:t>
      </w:r>
      <w:r w:rsidRPr="00CC52A7">
        <w:rPr>
          <w:rFonts w:ascii="Times New Roman" w:eastAsia="PMingLiU" w:hAnsi="Times New Roman" w:cs="Times New Roman"/>
          <w:lang w:val="lt-LT"/>
        </w:rPr>
        <w:t>angioneurozinė</w:t>
      </w:r>
      <w:r>
        <w:rPr>
          <w:rFonts w:ascii="Times New Roman" w:eastAsia="PMingLiU" w:hAnsi="Times New Roman" w:cs="Times New Roman"/>
          <w:lang w:val="lt-LT"/>
        </w:rPr>
        <w:t xml:space="preserve"> </w:t>
      </w:r>
      <w:r w:rsidRPr="00CC52A7">
        <w:rPr>
          <w:rFonts w:ascii="Times New Roman" w:eastAsia="PMingLiU" w:hAnsi="Times New Roman" w:cs="Times New Roman"/>
          <w:lang w:val="lt-LT"/>
        </w:rPr>
        <w:t>edema);</w:t>
      </w:r>
    </w:p>
    <w:p w14:paraId="241B9A0F" w14:textId="77777777" w:rsidR="000E2376" w:rsidRPr="00CC52A7" w:rsidRDefault="000E2376" w:rsidP="000E2376">
      <w:pPr>
        <w:widowControl w:val="0"/>
        <w:numPr>
          <w:ilvl w:val="0"/>
          <w:numId w:val="8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 xml:space="preserve">grįžtamasis pigmento bilirubino kiekio padidėjimas; </w:t>
      </w:r>
    </w:p>
    <w:p w14:paraId="51F20957" w14:textId="77777777" w:rsidR="000E2376" w:rsidRPr="00CC52A7" w:rsidRDefault="000E2376" w:rsidP="000E2376">
      <w:pPr>
        <w:widowControl w:val="0"/>
        <w:numPr>
          <w:ilvl w:val="0"/>
          <w:numId w:val="8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>kepenų fermentų aktyvumo padidėjimas;</w:t>
      </w:r>
    </w:p>
    <w:p w14:paraId="4D5D2AEB" w14:textId="77777777" w:rsidR="000E2376" w:rsidRPr="00CC52A7" w:rsidRDefault="000E2376" w:rsidP="000E2376">
      <w:pPr>
        <w:widowControl w:val="0"/>
        <w:numPr>
          <w:ilvl w:val="0"/>
          <w:numId w:val="8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>padidėjęs šlapalo ir kreatinino kiekis kraujyje;</w:t>
      </w:r>
    </w:p>
    <w:p w14:paraId="0A444AD2" w14:textId="77777777" w:rsidR="000E2376" w:rsidRPr="00CC52A7" w:rsidRDefault="000E2376" w:rsidP="000E2376">
      <w:pPr>
        <w:widowControl w:val="0"/>
        <w:numPr>
          <w:ilvl w:val="0"/>
          <w:numId w:val="8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>dusulys.</w:t>
      </w:r>
    </w:p>
    <w:p w14:paraId="78F71EC5" w14:textId="77777777" w:rsidR="000E2376" w:rsidRPr="00CC52A7" w:rsidRDefault="000E2376" w:rsidP="000E237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</w:p>
    <w:p w14:paraId="3B646C85" w14:textId="54C262F9" w:rsidR="000E2376" w:rsidRPr="00D970AC" w:rsidRDefault="000E2376" w:rsidP="000E237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b/>
          <w:bCs/>
          <w:iCs/>
          <w:lang w:val="lt-LT"/>
        </w:rPr>
      </w:pPr>
      <w:r w:rsidRPr="00D970AC">
        <w:rPr>
          <w:rFonts w:ascii="Times New Roman" w:eastAsia="PMingLiU" w:hAnsi="Times New Roman" w:cs="Times New Roman"/>
          <w:b/>
          <w:bCs/>
          <w:iCs/>
          <w:lang w:val="lt-LT"/>
        </w:rPr>
        <w:t>Labai reti šalutini</w:t>
      </w:r>
      <w:r w:rsidR="00722F26">
        <w:rPr>
          <w:rFonts w:ascii="Times New Roman" w:eastAsia="PMingLiU" w:hAnsi="Times New Roman" w:cs="Times New Roman"/>
          <w:b/>
          <w:bCs/>
          <w:iCs/>
          <w:lang w:val="lt-LT"/>
        </w:rPr>
        <w:t>o</w:t>
      </w:r>
      <w:r w:rsidRPr="00D970AC">
        <w:rPr>
          <w:rFonts w:ascii="Times New Roman" w:eastAsia="PMingLiU" w:hAnsi="Times New Roman" w:cs="Times New Roman"/>
          <w:b/>
          <w:bCs/>
          <w:iCs/>
          <w:lang w:val="lt-LT"/>
        </w:rPr>
        <w:t xml:space="preserve"> </w:t>
      </w:r>
      <w:r w:rsidR="00722F26" w:rsidRPr="00D970AC">
        <w:rPr>
          <w:rFonts w:ascii="Times New Roman" w:eastAsia="PMingLiU" w:hAnsi="Times New Roman" w:cs="Times New Roman"/>
          <w:b/>
          <w:bCs/>
          <w:iCs/>
          <w:lang w:val="lt-LT"/>
        </w:rPr>
        <w:t>poveiki</w:t>
      </w:r>
      <w:r w:rsidR="00722F26">
        <w:rPr>
          <w:rFonts w:ascii="Times New Roman" w:eastAsia="PMingLiU" w:hAnsi="Times New Roman" w:cs="Times New Roman"/>
          <w:b/>
          <w:bCs/>
          <w:iCs/>
          <w:lang w:val="lt-LT"/>
        </w:rPr>
        <w:t xml:space="preserve">o </w:t>
      </w:r>
      <w:r w:rsidR="00722F26" w:rsidRPr="00722F26">
        <w:rPr>
          <w:rFonts w:ascii="Times New Roman" w:eastAsia="PMingLiU" w:hAnsi="Times New Roman" w:cs="Times New Roman"/>
          <w:b/>
          <w:bCs/>
          <w:iCs/>
          <w:lang w:val="lt-LT"/>
        </w:rPr>
        <w:t xml:space="preserve">reiškiniai </w:t>
      </w:r>
      <w:r w:rsidRPr="00D970AC">
        <w:rPr>
          <w:rFonts w:ascii="Times New Roman" w:eastAsia="PMingLiU" w:hAnsi="Times New Roman" w:cs="Times New Roman"/>
          <w:b/>
          <w:bCs/>
          <w:iCs/>
          <w:lang w:val="lt-LT"/>
        </w:rPr>
        <w:t xml:space="preserve">(gali pasireikšti mažiau kaip 1 iš 10000 žmonių) </w:t>
      </w:r>
    </w:p>
    <w:p w14:paraId="16A3F506" w14:textId="77777777" w:rsidR="000E2376" w:rsidRPr="00CC52A7" w:rsidRDefault="000E2376" w:rsidP="000E2376">
      <w:pPr>
        <w:widowControl w:val="0"/>
        <w:numPr>
          <w:ilvl w:val="0"/>
          <w:numId w:val="8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 xml:space="preserve">ūminis inkstų nepakankamumas, inkstų skausmas; </w:t>
      </w:r>
    </w:p>
    <w:p w14:paraId="2AFB9E54" w14:textId="77777777" w:rsidR="000E2376" w:rsidRPr="00CC52A7" w:rsidRDefault="000E2376" w:rsidP="000E2376">
      <w:pPr>
        <w:widowControl w:val="0"/>
        <w:numPr>
          <w:ilvl w:val="0"/>
          <w:numId w:val="8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 xml:space="preserve">susijaudinimas; </w:t>
      </w:r>
    </w:p>
    <w:p w14:paraId="11F5CA5F" w14:textId="77777777" w:rsidR="000E2376" w:rsidRPr="00CC52A7" w:rsidRDefault="000E2376" w:rsidP="000E2376">
      <w:pPr>
        <w:widowControl w:val="0"/>
        <w:numPr>
          <w:ilvl w:val="0"/>
          <w:numId w:val="8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 xml:space="preserve">sumišimas; </w:t>
      </w:r>
    </w:p>
    <w:p w14:paraId="1D61476D" w14:textId="77777777" w:rsidR="000E2376" w:rsidRPr="00CC52A7" w:rsidRDefault="000E2376" w:rsidP="000E2376">
      <w:pPr>
        <w:widowControl w:val="0"/>
        <w:numPr>
          <w:ilvl w:val="0"/>
          <w:numId w:val="8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>
        <w:rPr>
          <w:rFonts w:ascii="Times New Roman" w:eastAsia="PMingLiU" w:hAnsi="Times New Roman" w:cs="Times New Roman"/>
          <w:lang w:val="lt-LT"/>
        </w:rPr>
        <w:t>d</w:t>
      </w:r>
      <w:r w:rsidRPr="00CC52A7">
        <w:rPr>
          <w:rFonts w:ascii="Times New Roman" w:eastAsia="PMingLiU" w:hAnsi="Times New Roman" w:cs="Times New Roman"/>
          <w:lang w:val="lt-LT"/>
        </w:rPr>
        <w:t xml:space="preserve">rebulys; </w:t>
      </w:r>
    </w:p>
    <w:p w14:paraId="37FDDAD1" w14:textId="77777777" w:rsidR="000E2376" w:rsidRPr="00CC52A7" w:rsidRDefault="000E2376" w:rsidP="000E2376">
      <w:pPr>
        <w:widowControl w:val="0"/>
        <w:numPr>
          <w:ilvl w:val="0"/>
          <w:numId w:val="8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 xml:space="preserve">valingų judesių koordinacijos sutrikimas; </w:t>
      </w:r>
    </w:p>
    <w:p w14:paraId="20C062F0" w14:textId="77777777" w:rsidR="000E2376" w:rsidRPr="00CC52A7" w:rsidRDefault="000E2376" w:rsidP="000E2376">
      <w:pPr>
        <w:widowControl w:val="0"/>
        <w:numPr>
          <w:ilvl w:val="0"/>
          <w:numId w:val="8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 xml:space="preserve">kalbos sutrikimas; </w:t>
      </w:r>
    </w:p>
    <w:p w14:paraId="0FA050F4" w14:textId="77777777" w:rsidR="000E2376" w:rsidRPr="00CC52A7" w:rsidRDefault="000E2376" w:rsidP="000E2376">
      <w:pPr>
        <w:widowControl w:val="0"/>
        <w:numPr>
          <w:ilvl w:val="0"/>
          <w:numId w:val="8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>haliucinacijos</w:t>
      </w:r>
      <w:r>
        <w:rPr>
          <w:rFonts w:ascii="Times New Roman" w:eastAsia="PMingLiU" w:hAnsi="Times New Roman" w:cs="Times New Roman"/>
          <w:lang w:val="lt-LT"/>
        </w:rPr>
        <w:t>;</w:t>
      </w:r>
      <w:r w:rsidRPr="00CC52A7">
        <w:rPr>
          <w:rFonts w:ascii="Times New Roman" w:eastAsia="PMingLiU" w:hAnsi="Times New Roman" w:cs="Times New Roman"/>
          <w:lang w:val="lt-LT"/>
        </w:rPr>
        <w:t xml:space="preserve"> </w:t>
      </w:r>
    </w:p>
    <w:p w14:paraId="144E6A39" w14:textId="77777777" w:rsidR="000E2376" w:rsidRPr="00CC52A7" w:rsidRDefault="000E2376" w:rsidP="000E2376">
      <w:pPr>
        <w:widowControl w:val="0"/>
        <w:numPr>
          <w:ilvl w:val="0"/>
          <w:numId w:val="8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 xml:space="preserve">psichikos sutrikimai; </w:t>
      </w:r>
    </w:p>
    <w:p w14:paraId="1F4DCE6C" w14:textId="77777777" w:rsidR="000E2376" w:rsidRPr="00CC52A7" w:rsidRDefault="000E2376" w:rsidP="000E2376">
      <w:pPr>
        <w:widowControl w:val="0"/>
        <w:numPr>
          <w:ilvl w:val="0"/>
          <w:numId w:val="8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 xml:space="preserve">traukuliai; </w:t>
      </w:r>
    </w:p>
    <w:p w14:paraId="06F4C42E" w14:textId="77777777" w:rsidR="000E2376" w:rsidRPr="00CC52A7" w:rsidRDefault="000E2376" w:rsidP="000E2376">
      <w:pPr>
        <w:widowControl w:val="0"/>
        <w:numPr>
          <w:ilvl w:val="0"/>
          <w:numId w:val="8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 xml:space="preserve">mieguistumas; </w:t>
      </w:r>
    </w:p>
    <w:p w14:paraId="7716BC00" w14:textId="77777777" w:rsidR="000E2376" w:rsidRPr="00CC52A7" w:rsidRDefault="000E2376" w:rsidP="000E2376">
      <w:pPr>
        <w:widowControl w:val="0"/>
        <w:numPr>
          <w:ilvl w:val="0"/>
          <w:numId w:val="8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 xml:space="preserve">smegenų liga (encefalopatija); </w:t>
      </w:r>
    </w:p>
    <w:p w14:paraId="3E373B0B" w14:textId="77777777" w:rsidR="000E2376" w:rsidRPr="00CC52A7" w:rsidRDefault="000E2376" w:rsidP="000E2376">
      <w:pPr>
        <w:widowControl w:val="0"/>
        <w:numPr>
          <w:ilvl w:val="0"/>
          <w:numId w:val="8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>koma;</w:t>
      </w:r>
    </w:p>
    <w:p w14:paraId="67E0F653" w14:textId="77777777" w:rsidR="000E2376" w:rsidRPr="00CC52A7" w:rsidRDefault="000E2376" w:rsidP="000E2376">
      <w:pPr>
        <w:widowControl w:val="0"/>
        <w:numPr>
          <w:ilvl w:val="0"/>
          <w:numId w:val="8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>kepenų uždegimas;</w:t>
      </w:r>
    </w:p>
    <w:p w14:paraId="3C56CC7B" w14:textId="77777777" w:rsidR="000E2376" w:rsidRPr="00CC52A7" w:rsidRDefault="000E2376" w:rsidP="000E2376">
      <w:pPr>
        <w:widowControl w:val="0"/>
        <w:numPr>
          <w:ilvl w:val="0"/>
          <w:numId w:val="8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>gelta.</w:t>
      </w:r>
    </w:p>
    <w:p w14:paraId="68EF6DF6" w14:textId="77777777" w:rsidR="000E2376" w:rsidRPr="00CC52A7" w:rsidRDefault="000E2376" w:rsidP="000E2376">
      <w:pPr>
        <w:spacing w:after="0" w:line="240" w:lineRule="auto"/>
        <w:contextualSpacing/>
        <w:rPr>
          <w:rFonts w:ascii="Times New Roman" w:eastAsia="PMingLiU" w:hAnsi="Times New Roman" w:cs="Times New Roman"/>
          <w:b/>
          <w:lang w:val="lt-LT"/>
        </w:rPr>
      </w:pPr>
    </w:p>
    <w:p w14:paraId="445A6A0E" w14:textId="77777777" w:rsidR="000E2376" w:rsidRPr="00CC52A7" w:rsidRDefault="000E2376" w:rsidP="000E2376">
      <w:pPr>
        <w:spacing w:after="0" w:line="240" w:lineRule="auto"/>
        <w:contextualSpacing/>
        <w:rPr>
          <w:rFonts w:ascii="Times New Roman" w:eastAsia="PMingLiU" w:hAnsi="Times New Roman" w:cs="Times New Roman"/>
          <w:b/>
          <w:lang w:val="lt-LT"/>
        </w:rPr>
      </w:pPr>
      <w:r w:rsidRPr="00CC52A7">
        <w:rPr>
          <w:rFonts w:ascii="Times New Roman" w:eastAsia="PMingLiU" w:hAnsi="Times New Roman" w:cs="Times New Roman"/>
          <w:b/>
          <w:lang w:val="lt-LT"/>
        </w:rPr>
        <w:t>Pranešimas apie šalutinį poveikį</w:t>
      </w:r>
    </w:p>
    <w:p w14:paraId="5BA3864F" w14:textId="77777777" w:rsidR="000E2376" w:rsidRPr="00A11F31" w:rsidRDefault="000E2376" w:rsidP="000E2376">
      <w:pPr>
        <w:overflowPunct w:val="0"/>
        <w:autoSpaceDE w:val="0"/>
        <w:autoSpaceDN w:val="0"/>
        <w:adjustRightInd w:val="0"/>
        <w:spacing w:after="0" w:line="240" w:lineRule="auto"/>
        <w:ind w:right="-449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A11F31">
        <w:rPr>
          <w:rFonts w:ascii="Times New Roman" w:eastAsia="PMingLiU" w:hAnsi="Times New Roman" w:cs="Times New Roman"/>
          <w:lang w:val="lt-LT"/>
        </w:rPr>
        <w:t xml:space="preserve">Jeigu pasireiškė šalutinis poveikis, įskaitant šiame lapelyje nenurodytą, pasakykite gydytojui arba vaistininkui. 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7" w:history="1">
        <w:r w:rsidRPr="00A11F31">
          <w:rPr>
            <w:rStyle w:val="Hyperlink"/>
            <w:rFonts w:ascii="Times New Roman" w:eastAsia="PMingLiU" w:hAnsi="Times New Roman" w:cs="Times New Roman"/>
            <w:lang w:val="lt-LT"/>
          </w:rPr>
          <w:t>https://vapris.vvkt.lt/vvkt-web/public/nrv</w:t>
        </w:r>
      </w:hyperlink>
      <w:r w:rsidRPr="00A11F31">
        <w:rPr>
          <w:rFonts w:ascii="Times New Roman" w:eastAsia="PMingLiU" w:hAnsi="Times New Roman" w:cs="Times New Roman"/>
          <w:lang w:val="lt-LT"/>
        </w:rPr>
        <w:t xml:space="preserve"> arba užpildant Paciento pranešimo apie įtariamą nepageidaujamą reakciją (ĮNR) formą, kuri skelbiama </w:t>
      </w:r>
      <w:hyperlink r:id="rId8" w:history="1">
        <w:r w:rsidRPr="00A11F31">
          <w:rPr>
            <w:rStyle w:val="Hyperlink"/>
            <w:rFonts w:ascii="Times New Roman" w:eastAsia="PMingLiU" w:hAnsi="Times New Roman" w:cs="Times New Roman"/>
            <w:lang w:val="lt-LT"/>
          </w:rPr>
          <w:t>https://www.vvkt.lt/index.php?4004286486</w:t>
        </w:r>
      </w:hyperlink>
      <w:r w:rsidRPr="00A11F31">
        <w:rPr>
          <w:rFonts w:ascii="Times New Roman" w:eastAsia="PMingLiU" w:hAnsi="Times New Roman" w:cs="Times New Roman"/>
          <w:lang w:val="lt-LT"/>
        </w:rPr>
        <w:t xml:space="preserve">, ir atsiunčiant elektroniniu paštu (adresu </w:t>
      </w:r>
      <w:hyperlink r:id="rId9" w:history="1">
        <w:r w:rsidRPr="00A11F31">
          <w:rPr>
            <w:rStyle w:val="Hyperlink"/>
            <w:rFonts w:ascii="Times New Roman" w:eastAsia="PMingLiU" w:hAnsi="Times New Roman" w:cs="Times New Roman"/>
            <w:lang w:val="lt-LT"/>
          </w:rPr>
          <w:t>NepageidaujamaR@vvkt.lt</w:t>
        </w:r>
      </w:hyperlink>
      <w:r w:rsidRPr="00A11F31">
        <w:rPr>
          <w:rFonts w:ascii="Times New Roman" w:eastAsia="PMingLiU" w:hAnsi="Times New Roman" w:cs="Times New Roman"/>
          <w:lang w:val="lt-LT"/>
        </w:rPr>
        <w:t>) arba nemokamu telefonu 8 800 73 568. Pranešdami apie šalutinį poveikį galite mums padėti gauti daugiau informacijos apie šio vaisto saugumą.</w:t>
      </w:r>
    </w:p>
    <w:p w14:paraId="2B645BC4" w14:textId="77777777" w:rsidR="000E2376" w:rsidRPr="00CC52A7" w:rsidRDefault="000E2376" w:rsidP="000E2376">
      <w:pPr>
        <w:overflowPunct w:val="0"/>
        <w:autoSpaceDE w:val="0"/>
        <w:autoSpaceDN w:val="0"/>
        <w:adjustRightInd w:val="0"/>
        <w:spacing w:after="0" w:line="240" w:lineRule="auto"/>
        <w:ind w:right="-449"/>
        <w:contextualSpacing/>
        <w:textAlignment w:val="baseline"/>
        <w:rPr>
          <w:rFonts w:ascii="Times New Roman" w:eastAsia="PMingLiU" w:hAnsi="Times New Roman" w:cs="Times New Roman"/>
          <w:sz w:val="24"/>
          <w:szCs w:val="24"/>
          <w:lang w:val="lt-LT"/>
        </w:rPr>
      </w:pPr>
    </w:p>
    <w:p w14:paraId="44214A97" w14:textId="77777777" w:rsidR="000E2376" w:rsidRPr="00CC52A7" w:rsidRDefault="000E2376" w:rsidP="000E237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b/>
          <w:lang w:val="lt-LT"/>
        </w:rPr>
      </w:pPr>
    </w:p>
    <w:p w14:paraId="4C375B45" w14:textId="77777777" w:rsidR="000E2376" w:rsidRPr="00CC52A7" w:rsidRDefault="000E2376" w:rsidP="000E2376">
      <w:p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textAlignment w:val="baseline"/>
        <w:rPr>
          <w:rFonts w:ascii="Times New Roman" w:eastAsia="PMingLiU" w:hAnsi="Times New Roman" w:cs="Times New Roman"/>
          <w:b/>
          <w:lang w:val="lt-LT"/>
        </w:rPr>
      </w:pPr>
      <w:r w:rsidRPr="00CC52A7">
        <w:rPr>
          <w:rFonts w:ascii="Times New Roman" w:eastAsia="PMingLiU" w:hAnsi="Times New Roman" w:cs="Times New Roman"/>
          <w:b/>
          <w:lang w:val="lt-LT"/>
        </w:rPr>
        <w:t>5.</w:t>
      </w:r>
      <w:r w:rsidRPr="00CC52A7">
        <w:rPr>
          <w:rFonts w:ascii="Times New Roman" w:eastAsia="PMingLiU" w:hAnsi="Times New Roman" w:cs="Times New Roman"/>
          <w:b/>
          <w:lang w:val="lt-LT"/>
        </w:rPr>
        <w:tab/>
        <w:t xml:space="preserve">Kaip laikyti </w:t>
      </w:r>
      <w:r>
        <w:rPr>
          <w:rFonts w:ascii="Times New Roman" w:eastAsia="PMingLiU" w:hAnsi="Times New Roman" w:cs="Times New Roman"/>
          <w:b/>
          <w:lang w:val="lt-LT"/>
        </w:rPr>
        <w:t>Zovirax</w:t>
      </w:r>
    </w:p>
    <w:p w14:paraId="02B54CCC" w14:textId="77777777" w:rsidR="000E2376" w:rsidRPr="00CC52A7" w:rsidRDefault="000E2376" w:rsidP="000E237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PMingLiU" w:hAnsi="Times New Roman" w:cs="Times New Roman"/>
          <w:lang w:val="lt-LT"/>
        </w:rPr>
      </w:pPr>
    </w:p>
    <w:p w14:paraId="004FE2B7" w14:textId="77777777" w:rsidR="000E2376" w:rsidRPr="00CC52A7" w:rsidRDefault="000E2376" w:rsidP="000E237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>Šį vaistą laikykite vaikams nepastebimoje ir nepasiekiamoje vietoje.</w:t>
      </w:r>
    </w:p>
    <w:p w14:paraId="13B9273B" w14:textId="77777777" w:rsidR="000E2376" w:rsidRPr="00CC52A7" w:rsidRDefault="000E2376" w:rsidP="000E237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PMingLiU" w:hAnsi="Times New Roman" w:cs="Times New Roman"/>
          <w:lang w:val="lt-LT"/>
        </w:rPr>
      </w:pPr>
    </w:p>
    <w:p w14:paraId="4122B501" w14:textId="77777777" w:rsidR="000E2376" w:rsidRPr="00CC52A7" w:rsidRDefault="000E2376" w:rsidP="000E2376">
      <w:pPr>
        <w:spacing w:line="240" w:lineRule="auto"/>
        <w:rPr>
          <w:rFonts w:ascii="Times New Roman" w:eastAsia="PMingLiU" w:hAnsi="Times New Roman" w:cs="Times New Roman"/>
          <w:lang w:val="lt-LT"/>
        </w:rPr>
      </w:pPr>
      <w:r w:rsidRPr="00937562">
        <w:rPr>
          <w:rFonts w:ascii="Times New Roman" w:eastAsia="PMingLiU" w:hAnsi="Times New Roman" w:cs="Times New Roman"/>
          <w:lang w:val="lt-LT"/>
        </w:rPr>
        <w:t xml:space="preserve">Laikyti ne aukštesnėje kaip 25 </w:t>
      </w:r>
      <w:r w:rsidRPr="00937562">
        <w:rPr>
          <w:rFonts w:ascii="Times New Roman" w:eastAsia="PMingLiU" w:hAnsi="Times New Roman" w:cs="Times New Roman"/>
          <w:lang w:val="lt-LT"/>
        </w:rPr>
        <w:sym w:font="Symbol" w:char="F0B0"/>
      </w:r>
      <w:r w:rsidRPr="00937562">
        <w:rPr>
          <w:rFonts w:ascii="Times New Roman" w:eastAsia="PMingLiU" w:hAnsi="Times New Roman" w:cs="Times New Roman"/>
          <w:lang w:val="lt-LT"/>
        </w:rPr>
        <w:t xml:space="preserve">C temperatūroje. </w:t>
      </w:r>
      <w:r>
        <w:rPr>
          <w:rFonts w:ascii="Times New Roman" w:eastAsia="PMingLiU" w:hAnsi="Times New Roman" w:cs="Times New Roman"/>
          <w:lang w:val="lt-LT"/>
        </w:rPr>
        <w:t xml:space="preserve">Laikyti gamintojo pakuotėje, </w:t>
      </w:r>
      <w:r w:rsidRPr="00CB05F2">
        <w:rPr>
          <w:rFonts w:ascii="Times New Roman" w:eastAsia="PMingLiU" w:hAnsi="Times New Roman" w:cs="Times New Roman"/>
          <w:lang w:val="lt-LT"/>
        </w:rPr>
        <w:t>kad vaistas būtų apsaugotas nuo drėgmės</w:t>
      </w:r>
      <w:r>
        <w:rPr>
          <w:rFonts w:ascii="Times New Roman" w:eastAsia="PMingLiU" w:hAnsi="Times New Roman" w:cs="Times New Roman"/>
          <w:lang w:val="lt-LT"/>
        </w:rPr>
        <w:t>.</w:t>
      </w:r>
    </w:p>
    <w:p w14:paraId="6B86C83E" w14:textId="77777777" w:rsidR="000E2376" w:rsidRPr="00CC52A7" w:rsidRDefault="000E2376" w:rsidP="000E237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>Ant kartono dėžutės po „EXP“ arba lizdinės plokštelės nurodytam tinkamumo laikui pasibaigus, šio vaisto vartoti negalima. Vaistas tinkamas vartoti iki paskutinės nurodyto mėnesio dienos.</w:t>
      </w:r>
    </w:p>
    <w:p w14:paraId="2CBCED68" w14:textId="77777777" w:rsidR="000E2376" w:rsidRPr="00CC52A7" w:rsidRDefault="000E2376" w:rsidP="000E237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PMingLiU" w:hAnsi="Times New Roman" w:cs="Times New Roman"/>
          <w:lang w:val="lt-LT"/>
        </w:rPr>
      </w:pPr>
    </w:p>
    <w:p w14:paraId="66EC846C" w14:textId="77777777" w:rsidR="000E2376" w:rsidRPr="00CC52A7" w:rsidRDefault="000E2376" w:rsidP="000E237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>Vaistų negalima išmesti į kanalizaciją arba su buitinėmis atliekomis. Kaip išmesti nereikalingus vaistus, klauskite vaistininko. Šios priemonės padės apsaugoti aplinką</w:t>
      </w:r>
      <w:r>
        <w:rPr>
          <w:rFonts w:ascii="Times New Roman" w:eastAsia="PMingLiU" w:hAnsi="Times New Roman" w:cs="Times New Roman"/>
          <w:lang w:val="lt-LT"/>
        </w:rPr>
        <w:t>.</w:t>
      </w:r>
    </w:p>
    <w:p w14:paraId="1AA114AE" w14:textId="77777777" w:rsidR="000E2376" w:rsidRPr="00CC52A7" w:rsidRDefault="000E2376" w:rsidP="000E237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PMingLiU" w:hAnsi="Times New Roman" w:cs="Times New Roman"/>
          <w:lang w:val="lt-LT"/>
        </w:rPr>
      </w:pPr>
    </w:p>
    <w:p w14:paraId="30A30AD6" w14:textId="77777777" w:rsidR="000E2376" w:rsidRPr="00CC52A7" w:rsidRDefault="000E2376" w:rsidP="000E237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PMingLiU" w:hAnsi="Times New Roman" w:cs="Times New Roman"/>
          <w:b/>
          <w:lang w:val="lt-LT"/>
        </w:rPr>
      </w:pPr>
    </w:p>
    <w:p w14:paraId="79E39359" w14:textId="77777777" w:rsidR="000E2376" w:rsidRPr="00CC52A7" w:rsidRDefault="000E2376" w:rsidP="000E2376">
      <w:p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textAlignment w:val="baseline"/>
        <w:rPr>
          <w:rFonts w:ascii="Times New Roman" w:eastAsia="PMingLiU" w:hAnsi="Times New Roman" w:cs="Times New Roman"/>
          <w:b/>
          <w:lang w:val="lt-LT"/>
        </w:rPr>
      </w:pPr>
      <w:r w:rsidRPr="00CC52A7">
        <w:rPr>
          <w:rFonts w:ascii="Times New Roman" w:eastAsia="PMingLiU" w:hAnsi="Times New Roman" w:cs="Times New Roman"/>
          <w:b/>
          <w:lang w:val="lt-LT"/>
        </w:rPr>
        <w:t>6.</w:t>
      </w:r>
      <w:r w:rsidRPr="00CC52A7">
        <w:rPr>
          <w:rFonts w:ascii="Times New Roman" w:eastAsia="PMingLiU" w:hAnsi="Times New Roman" w:cs="Times New Roman"/>
          <w:b/>
          <w:lang w:val="lt-LT"/>
        </w:rPr>
        <w:tab/>
        <w:t>Pakuotės turinys ir kita informacija</w:t>
      </w:r>
    </w:p>
    <w:p w14:paraId="2A98B4D8" w14:textId="77777777" w:rsidR="000E2376" w:rsidRPr="00CC52A7" w:rsidRDefault="000E2376" w:rsidP="000E2376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textAlignment w:val="baseline"/>
        <w:outlineLvl w:val="0"/>
        <w:rPr>
          <w:rFonts w:ascii="Times New Roman" w:eastAsia="PMingLiU" w:hAnsi="Times New Roman" w:cs="Times New Roman"/>
          <w:b/>
          <w:lang w:val="lt-LT"/>
        </w:rPr>
      </w:pPr>
    </w:p>
    <w:p w14:paraId="3F5E9185" w14:textId="77777777" w:rsidR="000E2376" w:rsidRPr="00CC52A7" w:rsidRDefault="000E2376" w:rsidP="000E2376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textAlignment w:val="baseline"/>
        <w:outlineLvl w:val="0"/>
        <w:rPr>
          <w:rFonts w:ascii="Times New Roman" w:eastAsia="PMingLiU" w:hAnsi="Times New Roman" w:cs="Times New Roman"/>
          <w:b/>
          <w:lang w:val="lt-LT"/>
        </w:rPr>
      </w:pPr>
      <w:r>
        <w:rPr>
          <w:rFonts w:ascii="Times New Roman" w:eastAsia="PMingLiU" w:hAnsi="Times New Roman" w:cs="Times New Roman"/>
          <w:b/>
          <w:lang w:val="lt-LT"/>
        </w:rPr>
        <w:t>Zovirax</w:t>
      </w:r>
      <w:r w:rsidRPr="00CC52A7">
        <w:rPr>
          <w:rFonts w:ascii="Times New Roman" w:eastAsia="PMingLiU" w:hAnsi="Times New Roman" w:cs="Times New Roman"/>
          <w:b/>
          <w:lang w:val="lt-LT"/>
        </w:rPr>
        <w:t xml:space="preserve"> sudėtis</w:t>
      </w:r>
    </w:p>
    <w:p w14:paraId="2A0166FF" w14:textId="77777777" w:rsidR="000E2376" w:rsidRPr="00CC52A7" w:rsidRDefault="000E2376" w:rsidP="000E237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bCs/>
          <w:iCs/>
          <w:lang w:val="lt-LT"/>
        </w:rPr>
        <w:t>-        Veiklioji medžiaga yra acikloviras.</w:t>
      </w:r>
      <w:r w:rsidRPr="00CC52A7">
        <w:rPr>
          <w:rFonts w:ascii="Times New Roman" w:eastAsia="PMingLiU" w:hAnsi="Times New Roman" w:cs="Times New Roman"/>
          <w:lang w:val="lt-LT"/>
        </w:rPr>
        <w:t xml:space="preserve"> Vienoje tabletėje yra 400</w:t>
      </w:r>
      <w:r>
        <w:rPr>
          <w:rFonts w:ascii="Times New Roman" w:eastAsia="PMingLiU" w:hAnsi="Times New Roman" w:cs="Times New Roman"/>
          <w:lang w:val="lt-LT"/>
        </w:rPr>
        <w:t> </w:t>
      </w:r>
      <w:r w:rsidRPr="00CC52A7">
        <w:rPr>
          <w:rFonts w:ascii="Times New Roman" w:eastAsia="PMingLiU" w:hAnsi="Times New Roman" w:cs="Times New Roman"/>
          <w:lang w:val="lt-LT"/>
        </w:rPr>
        <w:t>mg acikloviro.</w:t>
      </w:r>
    </w:p>
    <w:p w14:paraId="12D909A6" w14:textId="77777777" w:rsidR="000E2376" w:rsidRPr="00CC52A7" w:rsidRDefault="000E2376" w:rsidP="000E237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 xml:space="preserve">-         Pagalbinės medžiagos yra mikrokristalinė celiuliozė, povidonas, magnio stearatas, </w:t>
      </w:r>
    </w:p>
    <w:p w14:paraId="2B53E3F2" w14:textId="77777777" w:rsidR="000E2376" w:rsidRPr="00CC52A7" w:rsidRDefault="000E2376" w:rsidP="000E237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>karboksimetilkrakmolo A natrio druska</w:t>
      </w:r>
      <w:r>
        <w:rPr>
          <w:rFonts w:ascii="Times New Roman" w:eastAsia="PMingLiU" w:hAnsi="Times New Roman" w:cs="Times New Roman"/>
          <w:lang w:val="lt-LT"/>
        </w:rPr>
        <w:t>.</w:t>
      </w:r>
    </w:p>
    <w:p w14:paraId="4C5C8F0F" w14:textId="77777777" w:rsidR="000E2376" w:rsidRPr="00CC52A7" w:rsidRDefault="000E2376" w:rsidP="000E2376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textAlignment w:val="baseline"/>
        <w:outlineLvl w:val="0"/>
        <w:rPr>
          <w:rFonts w:ascii="Times New Roman" w:eastAsia="PMingLiU" w:hAnsi="Times New Roman" w:cs="Times New Roman"/>
          <w:b/>
          <w:lang w:val="lt-LT"/>
        </w:rPr>
      </w:pPr>
    </w:p>
    <w:p w14:paraId="15E90B9E" w14:textId="77777777" w:rsidR="000E2376" w:rsidRPr="00CC52A7" w:rsidRDefault="000E2376" w:rsidP="000E2376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textAlignment w:val="baseline"/>
        <w:outlineLvl w:val="0"/>
        <w:rPr>
          <w:rFonts w:ascii="Times New Roman" w:eastAsia="PMingLiU" w:hAnsi="Times New Roman" w:cs="Times New Roman"/>
          <w:b/>
          <w:lang w:val="lt-LT"/>
        </w:rPr>
      </w:pPr>
      <w:r>
        <w:rPr>
          <w:rFonts w:ascii="Times New Roman" w:eastAsia="PMingLiU" w:hAnsi="Times New Roman" w:cs="Times New Roman"/>
          <w:b/>
          <w:lang w:val="lt-LT"/>
        </w:rPr>
        <w:t>Zovirax</w:t>
      </w:r>
      <w:r w:rsidRPr="00CC52A7">
        <w:rPr>
          <w:rFonts w:ascii="Times New Roman" w:eastAsia="PMingLiU" w:hAnsi="Times New Roman" w:cs="Times New Roman"/>
          <w:b/>
          <w:lang w:val="lt-LT"/>
        </w:rPr>
        <w:t xml:space="preserve"> išvaizda ir kiekis pakuotėje</w:t>
      </w:r>
    </w:p>
    <w:p w14:paraId="286F65B8" w14:textId="77777777" w:rsidR="000E2376" w:rsidRPr="00CC52A7" w:rsidRDefault="000E2376" w:rsidP="000E237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>Tabletės yra baltos</w:t>
      </w:r>
      <w:r>
        <w:rPr>
          <w:rFonts w:ascii="Times New Roman" w:eastAsia="PMingLiU" w:hAnsi="Times New Roman" w:cs="Times New Roman"/>
          <w:lang w:val="lt-LT"/>
        </w:rPr>
        <w:t>,</w:t>
      </w:r>
      <w:r w:rsidRPr="00CC52A7">
        <w:rPr>
          <w:rFonts w:ascii="Times New Roman" w:eastAsia="PMingLiU" w:hAnsi="Times New Roman" w:cs="Times New Roman"/>
          <w:lang w:val="lt-LT"/>
        </w:rPr>
        <w:t xml:space="preserve"> </w:t>
      </w:r>
      <w:r>
        <w:rPr>
          <w:rFonts w:ascii="Times New Roman" w:eastAsia="PMingLiU" w:hAnsi="Times New Roman" w:cs="Times New Roman"/>
          <w:lang w:val="lt-LT"/>
        </w:rPr>
        <w:t xml:space="preserve">netaisyklingo šešiakampio formos su </w:t>
      </w:r>
      <w:r w:rsidRPr="00672874">
        <w:rPr>
          <w:rFonts w:ascii="Times New Roman" w:eastAsia="PMingLiU" w:hAnsi="Times New Roman" w:cs="Times New Roman"/>
          <w:lang w:val="lt-LT"/>
        </w:rPr>
        <w:t xml:space="preserve">„GXCM1“ įspauda </w:t>
      </w:r>
      <w:r w:rsidRPr="00CC52A7">
        <w:rPr>
          <w:rFonts w:ascii="Times New Roman" w:eastAsia="PMingLiU" w:hAnsi="Times New Roman" w:cs="Times New Roman"/>
          <w:lang w:val="lt-LT"/>
        </w:rPr>
        <w:t>vienoje pusėje.</w:t>
      </w:r>
    </w:p>
    <w:p w14:paraId="549E1BF5" w14:textId="77777777" w:rsidR="000E2376" w:rsidRPr="00CC52A7" w:rsidRDefault="000E2376" w:rsidP="000E2376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outlineLvl w:val="0"/>
        <w:rPr>
          <w:rFonts w:ascii="Times New Roman" w:eastAsia="PMingLiU" w:hAnsi="Times New Roman" w:cs="Times New Roman"/>
          <w:b/>
          <w:lang w:val="lt-LT"/>
        </w:rPr>
      </w:pPr>
    </w:p>
    <w:p w14:paraId="50A37738" w14:textId="77777777" w:rsidR="000E2376" w:rsidRPr="00CC52A7" w:rsidRDefault="000E2376" w:rsidP="000E237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 xml:space="preserve">Pakuotė, kurioje yra </w:t>
      </w:r>
      <w:r>
        <w:rPr>
          <w:rFonts w:ascii="Times New Roman" w:eastAsia="PMingLiU" w:hAnsi="Times New Roman" w:cs="Times New Roman"/>
          <w:lang w:val="lt-LT"/>
        </w:rPr>
        <w:t>2</w:t>
      </w:r>
      <w:r w:rsidRPr="00CC52A7">
        <w:rPr>
          <w:rFonts w:ascii="Times New Roman" w:eastAsia="PMingLiU" w:hAnsi="Times New Roman" w:cs="Times New Roman"/>
          <w:lang w:val="lt-LT"/>
        </w:rPr>
        <w:t>5 tabletės. Lizdinės plokštelės ir pakuotės lapelis įdėti į kartono dėžutę.</w:t>
      </w:r>
    </w:p>
    <w:p w14:paraId="2A218ACB" w14:textId="77777777" w:rsidR="000E2376" w:rsidRPr="00CC52A7" w:rsidRDefault="000E2376" w:rsidP="000E2376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textAlignment w:val="baseline"/>
        <w:outlineLvl w:val="0"/>
        <w:rPr>
          <w:rFonts w:ascii="Times New Roman" w:eastAsia="PMingLiU" w:hAnsi="Times New Roman" w:cs="Times New Roman"/>
          <w:lang w:val="lt-LT"/>
        </w:rPr>
      </w:pPr>
    </w:p>
    <w:p w14:paraId="63D6535A" w14:textId="77777777" w:rsidR="000E2376" w:rsidRPr="00672874" w:rsidRDefault="000E2376" w:rsidP="000E237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b/>
          <w:iCs/>
          <w:lang w:val="lt-LT"/>
        </w:rPr>
      </w:pPr>
      <w:r w:rsidRPr="00672874">
        <w:rPr>
          <w:rFonts w:ascii="Times New Roman" w:eastAsia="PMingLiU" w:hAnsi="Times New Roman" w:cs="Times New Roman"/>
          <w:b/>
          <w:iCs/>
          <w:lang w:val="lt-LT"/>
        </w:rPr>
        <w:t>Gamintojas</w:t>
      </w:r>
    </w:p>
    <w:p w14:paraId="30489A15" w14:textId="405BD382" w:rsidR="000E2376" w:rsidRPr="00672874" w:rsidRDefault="000E2376" w:rsidP="000E237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bCs/>
          <w:iCs/>
          <w:lang w:val="lt-LT"/>
        </w:rPr>
      </w:pPr>
      <w:r w:rsidRPr="005833FE">
        <w:rPr>
          <w:rFonts w:ascii="Times New Roman" w:eastAsia="PMingLiU" w:hAnsi="Times New Roman" w:cs="Times New Roman"/>
          <w:bCs/>
          <w:iCs/>
          <w:lang w:val="lt-LT"/>
        </w:rPr>
        <w:t>Glaxo Wellcome S.A.</w:t>
      </w:r>
      <w:r w:rsidR="00722F26">
        <w:rPr>
          <w:rFonts w:ascii="Times New Roman" w:eastAsia="PMingLiU" w:hAnsi="Times New Roman" w:cs="Times New Roman"/>
          <w:bCs/>
          <w:iCs/>
          <w:lang w:val="lt-LT"/>
        </w:rPr>
        <w:t>,</w:t>
      </w:r>
      <w:r w:rsidRPr="005833FE">
        <w:rPr>
          <w:rFonts w:ascii="Times New Roman" w:eastAsia="PMingLiU" w:hAnsi="Times New Roman" w:cs="Times New Roman"/>
          <w:bCs/>
          <w:iCs/>
          <w:lang w:val="lt-LT"/>
        </w:rPr>
        <w:t xml:space="preserve"> Avenida de Extremadura 3</w:t>
      </w:r>
      <w:r w:rsidR="00722F26">
        <w:rPr>
          <w:rFonts w:ascii="Times New Roman" w:eastAsia="PMingLiU" w:hAnsi="Times New Roman" w:cs="Times New Roman"/>
          <w:bCs/>
          <w:iCs/>
          <w:lang w:val="lt-LT"/>
        </w:rPr>
        <w:t>,</w:t>
      </w:r>
      <w:r w:rsidRPr="005833FE">
        <w:rPr>
          <w:rFonts w:ascii="Times New Roman" w:eastAsia="PMingLiU" w:hAnsi="Times New Roman" w:cs="Times New Roman"/>
          <w:bCs/>
          <w:iCs/>
          <w:lang w:val="lt-LT"/>
        </w:rPr>
        <w:t xml:space="preserve"> Polígono Industrial Allenduero</w:t>
      </w:r>
      <w:r w:rsidR="00722F26">
        <w:rPr>
          <w:rFonts w:ascii="Times New Roman" w:eastAsia="PMingLiU" w:hAnsi="Times New Roman" w:cs="Times New Roman"/>
          <w:bCs/>
          <w:iCs/>
          <w:lang w:val="lt-LT"/>
        </w:rPr>
        <w:t>,</w:t>
      </w:r>
      <w:r w:rsidRPr="005833FE">
        <w:rPr>
          <w:rFonts w:ascii="Times New Roman" w:eastAsia="PMingLiU" w:hAnsi="Times New Roman" w:cs="Times New Roman"/>
          <w:bCs/>
          <w:iCs/>
          <w:lang w:val="lt-LT"/>
        </w:rPr>
        <w:t xml:space="preserve"> 09400 Aranda de</w:t>
      </w:r>
      <w:r>
        <w:rPr>
          <w:rFonts w:ascii="Times New Roman" w:eastAsia="PMingLiU" w:hAnsi="Times New Roman" w:cs="Times New Roman"/>
          <w:bCs/>
          <w:iCs/>
          <w:lang w:val="lt-LT"/>
        </w:rPr>
        <w:t xml:space="preserve"> </w:t>
      </w:r>
      <w:r w:rsidRPr="005833FE">
        <w:rPr>
          <w:rFonts w:ascii="Times New Roman" w:eastAsia="PMingLiU" w:hAnsi="Times New Roman" w:cs="Times New Roman"/>
          <w:bCs/>
          <w:iCs/>
          <w:lang w:val="lt-LT"/>
        </w:rPr>
        <w:t>Duero</w:t>
      </w:r>
      <w:r w:rsidR="00722F26">
        <w:rPr>
          <w:rFonts w:ascii="Times New Roman" w:eastAsia="PMingLiU" w:hAnsi="Times New Roman" w:cs="Times New Roman"/>
          <w:bCs/>
          <w:iCs/>
          <w:lang w:val="lt-LT"/>
        </w:rPr>
        <w:t>,</w:t>
      </w:r>
      <w:r w:rsidRPr="005833FE">
        <w:rPr>
          <w:rFonts w:ascii="Times New Roman" w:eastAsia="PMingLiU" w:hAnsi="Times New Roman" w:cs="Times New Roman"/>
          <w:bCs/>
          <w:iCs/>
          <w:lang w:val="lt-LT"/>
        </w:rPr>
        <w:t xml:space="preserve"> Burgos, Ispanija</w:t>
      </w:r>
    </w:p>
    <w:p w14:paraId="6C4BF12A" w14:textId="77777777" w:rsidR="000E2376" w:rsidRPr="00672874" w:rsidRDefault="000E2376" w:rsidP="000E237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bCs/>
          <w:iCs/>
          <w:lang w:val="lt-LT"/>
        </w:rPr>
      </w:pPr>
    </w:p>
    <w:p w14:paraId="386FDAC9" w14:textId="77777777" w:rsidR="000E2376" w:rsidRPr="00672874" w:rsidRDefault="000E2376" w:rsidP="000E237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b/>
          <w:iCs/>
          <w:lang w:val="lt-LT"/>
        </w:rPr>
      </w:pPr>
      <w:r w:rsidRPr="00672874">
        <w:rPr>
          <w:rFonts w:ascii="Times New Roman" w:eastAsia="PMingLiU" w:hAnsi="Times New Roman" w:cs="Times New Roman"/>
          <w:b/>
          <w:iCs/>
          <w:lang w:val="lt-LT"/>
        </w:rPr>
        <w:t xml:space="preserve">Lygiagretus importuotojas </w:t>
      </w:r>
    </w:p>
    <w:p w14:paraId="362914AE" w14:textId="77777777" w:rsidR="000E2376" w:rsidRPr="00672874" w:rsidRDefault="000E2376" w:rsidP="000E237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bCs/>
          <w:iCs/>
          <w:lang w:val="lt-LT"/>
        </w:rPr>
      </w:pPr>
      <w:r w:rsidRPr="00672874">
        <w:rPr>
          <w:rFonts w:ascii="Times New Roman" w:eastAsia="PMingLiU" w:hAnsi="Times New Roman" w:cs="Times New Roman"/>
          <w:bCs/>
          <w:iCs/>
          <w:lang w:val="lt-LT"/>
        </w:rPr>
        <w:t>UAB „Lex ano“, Naugarduko g. 3, LT-03231 Vilnius, Lietuva</w:t>
      </w:r>
    </w:p>
    <w:p w14:paraId="610B31DF" w14:textId="77777777" w:rsidR="000E2376" w:rsidRPr="00672874" w:rsidRDefault="000E2376" w:rsidP="000E237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bCs/>
          <w:iCs/>
          <w:lang w:val="lt-LT"/>
        </w:rPr>
      </w:pPr>
    </w:p>
    <w:p w14:paraId="05852FFA" w14:textId="77777777" w:rsidR="000E2376" w:rsidRPr="00672874" w:rsidRDefault="000E2376" w:rsidP="000E237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b/>
          <w:iCs/>
          <w:lang w:val="lt-LT"/>
        </w:rPr>
      </w:pPr>
      <w:r w:rsidRPr="00672874">
        <w:rPr>
          <w:rFonts w:ascii="Times New Roman" w:eastAsia="PMingLiU" w:hAnsi="Times New Roman" w:cs="Times New Roman"/>
          <w:b/>
          <w:iCs/>
          <w:lang w:val="lt-LT"/>
        </w:rPr>
        <w:t>Perpakuotojas</w:t>
      </w:r>
    </w:p>
    <w:p w14:paraId="618E35E0" w14:textId="77777777" w:rsidR="000E2376" w:rsidRPr="00672874" w:rsidRDefault="000E2376" w:rsidP="000E237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bCs/>
          <w:iCs/>
          <w:lang w:val="lt-LT"/>
        </w:rPr>
      </w:pPr>
      <w:r w:rsidRPr="00672874">
        <w:rPr>
          <w:rFonts w:ascii="Times New Roman" w:eastAsia="PMingLiU" w:hAnsi="Times New Roman" w:cs="Times New Roman"/>
          <w:bCs/>
          <w:iCs/>
          <w:lang w:val="lt-LT"/>
        </w:rPr>
        <w:t xml:space="preserve">Lietuvos ir Norvegijos UAB „Norfachema“, Vytauto g. 6, LT-55175 Jonava, Lietuva </w:t>
      </w:r>
    </w:p>
    <w:p w14:paraId="27B5CB16" w14:textId="77777777" w:rsidR="000E2376" w:rsidRPr="00672874" w:rsidRDefault="000E2376" w:rsidP="000E237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bCs/>
          <w:iCs/>
          <w:lang w:val="lt-LT"/>
        </w:rPr>
      </w:pPr>
      <w:r w:rsidRPr="00672874">
        <w:rPr>
          <w:rFonts w:ascii="Times New Roman" w:eastAsia="PMingLiU" w:hAnsi="Times New Roman" w:cs="Times New Roman"/>
          <w:bCs/>
          <w:iCs/>
          <w:lang w:val="lt-LT"/>
        </w:rPr>
        <w:t>arba</w:t>
      </w:r>
    </w:p>
    <w:p w14:paraId="043CD660" w14:textId="77777777" w:rsidR="000E2376" w:rsidRPr="00672874" w:rsidRDefault="000E2376" w:rsidP="000E237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bCs/>
          <w:iCs/>
          <w:lang w:val="lt-LT"/>
        </w:rPr>
      </w:pPr>
      <w:r w:rsidRPr="00672874">
        <w:rPr>
          <w:rFonts w:ascii="Times New Roman" w:eastAsia="PMingLiU" w:hAnsi="Times New Roman" w:cs="Times New Roman"/>
          <w:bCs/>
          <w:iCs/>
          <w:lang w:val="lt-LT"/>
        </w:rPr>
        <w:t>UAB „ENTAFARMA“, Klonėnų vs. 1, LT-19156 Širvintų r. sav , Lietuva</w:t>
      </w:r>
    </w:p>
    <w:p w14:paraId="2CF8CA03" w14:textId="77777777" w:rsidR="000E2376" w:rsidRPr="00672874" w:rsidRDefault="000E2376" w:rsidP="000E237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bCs/>
          <w:iCs/>
          <w:lang w:val="lt-LT"/>
        </w:rPr>
      </w:pPr>
      <w:r w:rsidRPr="00672874">
        <w:rPr>
          <w:rFonts w:ascii="Times New Roman" w:eastAsia="PMingLiU" w:hAnsi="Times New Roman" w:cs="Times New Roman"/>
          <w:bCs/>
          <w:iCs/>
          <w:lang w:val="lt-LT"/>
        </w:rPr>
        <w:t xml:space="preserve">arba </w:t>
      </w:r>
    </w:p>
    <w:p w14:paraId="5F6AA436" w14:textId="77777777" w:rsidR="000E2376" w:rsidRPr="00672874" w:rsidRDefault="000E2376" w:rsidP="000E237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bCs/>
          <w:iCs/>
          <w:lang w:val="lt-LT"/>
        </w:rPr>
      </w:pPr>
      <w:r w:rsidRPr="00672874">
        <w:rPr>
          <w:rFonts w:ascii="Times New Roman" w:eastAsia="PMingLiU" w:hAnsi="Times New Roman" w:cs="Times New Roman"/>
          <w:bCs/>
          <w:iCs/>
          <w:lang w:val="lt-LT"/>
        </w:rPr>
        <w:t>CEFEA Sp. z o.o. Sp. K., Ul. Działkowa 69, 02-234 Warszawa, Lenkija</w:t>
      </w:r>
    </w:p>
    <w:p w14:paraId="192AA4A1" w14:textId="77777777" w:rsidR="000E2376" w:rsidRPr="00672874" w:rsidRDefault="000E2376" w:rsidP="000E237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bCs/>
          <w:iCs/>
          <w:lang w:val="lt-LT"/>
        </w:rPr>
      </w:pPr>
      <w:r w:rsidRPr="00672874">
        <w:rPr>
          <w:rFonts w:ascii="Times New Roman" w:eastAsia="PMingLiU" w:hAnsi="Times New Roman" w:cs="Times New Roman"/>
          <w:bCs/>
          <w:iCs/>
          <w:lang w:val="lt-LT"/>
        </w:rPr>
        <w:t xml:space="preserve"> </w:t>
      </w:r>
    </w:p>
    <w:p w14:paraId="13FA7561" w14:textId="02DABB4F" w:rsidR="000E2376" w:rsidRPr="005833FE" w:rsidRDefault="000E2376" w:rsidP="000E237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bCs/>
          <w:iCs/>
          <w:lang w:val="lt-LT"/>
        </w:rPr>
      </w:pPr>
      <w:r w:rsidRPr="00672874">
        <w:rPr>
          <w:rFonts w:ascii="Times New Roman" w:eastAsia="PMingLiU" w:hAnsi="Times New Roman" w:cs="Times New Roman"/>
          <w:b/>
          <w:iCs/>
          <w:lang w:val="lt-LT"/>
        </w:rPr>
        <w:t>Registruotojas eksportuojančioje valstybėje yra</w:t>
      </w:r>
      <w:r w:rsidRPr="00672874">
        <w:rPr>
          <w:rFonts w:ascii="Times New Roman" w:eastAsia="PMingLiU" w:hAnsi="Times New Roman" w:cs="Times New Roman"/>
          <w:bCs/>
          <w:iCs/>
          <w:lang w:val="lt-LT"/>
        </w:rPr>
        <w:t xml:space="preserve"> </w:t>
      </w:r>
      <w:r w:rsidRPr="005833FE">
        <w:rPr>
          <w:rFonts w:ascii="Times New Roman" w:eastAsia="PMingLiU" w:hAnsi="Times New Roman" w:cs="Times New Roman"/>
          <w:bCs/>
          <w:iCs/>
          <w:lang w:val="lt-LT"/>
        </w:rPr>
        <w:t>GlaxoSmithKline (Ireland) Limited</w:t>
      </w:r>
      <w:r w:rsidR="00722F26">
        <w:rPr>
          <w:rFonts w:ascii="Times New Roman" w:eastAsia="PMingLiU" w:hAnsi="Times New Roman" w:cs="Times New Roman"/>
          <w:bCs/>
          <w:iCs/>
          <w:lang w:val="lt-LT"/>
        </w:rPr>
        <w:t>,</w:t>
      </w:r>
      <w:r w:rsidRPr="005833FE">
        <w:rPr>
          <w:rFonts w:ascii="Times New Roman" w:eastAsia="PMingLiU" w:hAnsi="Times New Roman" w:cs="Times New Roman"/>
          <w:bCs/>
          <w:iCs/>
          <w:lang w:val="lt-LT"/>
        </w:rPr>
        <w:t xml:space="preserve"> </w:t>
      </w:r>
    </w:p>
    <w:p w14:paraId="0A75C942" w14:textId="534BC74B" w:rsidR="000E2376" w:rsidRDefault="000E2376" w:rsidP="000E237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bCs/>
          <w:iCs/>
          <w:lang w:val="lt-LT"/>
        </w:rPr>
      </w:pPr>
      <w:r w:rsidRPr="005833FE">
        <w:rPr>
          <w:rFonts w:ascii="Times New Roman" w:eastAsia="PMingLiU" w:hAnsi="Times New Roman" w:cs="Times New Roman"/>
          <w:bCs/>
          <w:iCs/>
          <w:lang w:val="lt-LT"/>
        </w:rPr>
        <w:t>12 Riverwalk</w:t>
      </w:r>
      <w:r w:rsidR="00722F26">
        <w:rPr>
          <w:rFonts w:ascii="Times New Roman" w:eastAsia="PMingLiU" w:hAnsi="Times New Roman" w:cs="Times New Roman"/>
          <w:bCs/>
          <w:iCs/>
          <w:lang w:val="lt-LT"/>
        </w:rPr>
        <w:t>,</w:t>
      </w:r>
      <w:r>
        <w:rPr>
          <w:rFonts w:ascii="Times New Roman" w:eastAsia="PMingLiU" w:hAnsi="Times New Roman" w:cs="Times New Roman"/>
          <w:bCs/>
          <w:iCs/>
          <w:lang w:val="lt-LT"/>
        </w:rPr>
        <w:t xml:space="preserve"> </w:t>
      </w:r>
      <w:r w:rsidRPr="005833FE">
        <w:rPr>
          <w:rFonts w:ascii="Times New Roman" w:eastAsia="PMingLiU" w:hAnsi="Times New Roman" w:cs="Times New Roman"/>
          <w:bCs/>
          <w:iCs/>
          <w:lang w:val="lt-LT"/>
        </w:rPr>
        <w:t>Citywest Business Campus</w:t>
      </w:r>
      <w:r w:rsidR="00722F26">
        <w:rPr>
          <w:rFonts w:ascii="Times New Roman" w:eastAsia="PMingLiU" w:hAnsi="Times New Roman" w:cs="Times New Roman"/>
          <w:bCs/>
          <w:iCs/>
          <w:lang w:val="lt-LT"/>
        </w:rPr>
        <w:t>,</w:t>
      </w:r>
      <w:r>
        <w:rPr>
          <w:rFonts w:ascii="Times New Roman" w:eastAsia="PMingLiU" w:hAnsi="Times New Roman" w:cs="Times New Roman"/>
          <w:bCs/>
          <w:iCs/>
          <w:lang w:val="lt-LT"/>
        </w:rPr>
        <w:t xml:space="preserve"> </w:t>
      </w:r>
      <w:r w:rsidRPr="005833FE">
        <w:rPr>
          <w:rFonts w:ascii="Times New Roman" w:eastAsia="PMingLiU" w:hAnsi="Times New Roman" w:cs="Times New Roman"/>
          <w:bCs/>
          <w:iCs/>
          <w:lang w:val="lt-LT"/>
        </w:rPr>
        <w:t>Dublin 24, Airija</w:t>
      </w:r>
    </w:p>
    <w:p w14:paraId="63B6933C" w14:textId="77777777" w:rsidR="000E2376" w:rsidRPr="00CC52A7" w:rsidRDefault="000E2376" w:rsidP="000E237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bCs/>
          <w:iCs/>
          <w:lang w:val="lt-LT"/>
        </w:rPr>
      </w:pPr>
    </w:p>
    <w:p w14:paraId="6E3B4FB8" w14:textId="1EE0B949" w:rsidR="000E2376" w:rsidRPr="00CC52A7" w:rsidRDefault="000E2376" w:rsidP="000E237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b/>
          <w:lang w:val="lt-LT"/>
        </w:rPr>
      </w:pPr>
      <w:r w:rsidRPr="00CC52A7">
        <w:rPr>
          <w:rFonts w:ascii="Times New Roman" w:eastAsia="PMingLiU" w:hAnsi="Times New Roman" w:cs="Times New Roman"/>
          <w:b/>
          <w:bCs/>
          <w:lang w:val="lt-LT"/>
        </w:rPr>
        <w:t>Šis pakuotės lapelis</w:t>
      </w:r>
      <w:r w:rsidRPr="00CC52A7">
        <w:rPr>
          <w:rFonts w:ascii="Times New Roman" w:eastAsia="PMingLiU" w:hAnsi="Times New Roman" w:cs="Times New Roman"/>
          <w:b/>
          <w:lang w:val="lt-LT"/>
        </w:rPr>
        <w:t xml:space="preserve"> paskutinį kartą peržiūrėtas</w:t>
      </w:r>
      <w:r w:rsidR="00EB6536">
        <w:rPr>
          <w:rFonts w:ascii="Times New Roman" w:eastAsia="PMingLiU" w:hAnsi="Times New Roman" w:cs="Times New Roman"/>
          <w:b/>
          <w:lang w:val="lt-LT"/>
        </w:rPr>
        <w:t xml:space="preserve"> 2023-10-</w:t>
      </w:r>
      <w:r w:rsidR="008930E6">
        <w:rPr>
          <w:rFonts w:ascii="Times New Roman" w:eastAsia="PMingLiU" w:hAnsi="Times New Roman" w:cs="Times New Roman"/>
          <w:b/>
          <w:lang w:val="lt-LT"/>
        </w:rPr>
        <w:t>06</w:t>
      </w:r>
      <w:bookmarkStart w:id="0" w:name="_GoBack"/>
      <w:bookmarkEnd w:id="0"/>
    </w:p>
    <w:p w14:paraId="746E2766" w14:textId="77777777" w:rsidR="000E2376" w:rsidRPr="00CC52A7" w:rsidRDefault="000E2376" w:rsidP="000E237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</w:p>
    <w:p w14:paraId="40EA6113" w14:textId="77777777" w:rsidR="000E2376" w:rsidRPr="00CC52A7" w:rsidRDefault="000E2376" w:rsidP="000E237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color w:val="0000FF"/>
          <w:u w:val="single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>Išsami informacija apie šį vaistą pateikiama Valstybinės vaistų kontrolės tarnybos prie Lietuvos Respublikos sveikatos apsaugos ministerijos tinklalapyje</w:t>
      </w:r>
      <w:r w:rsidRPr="00CC52A7">
        <w:rPr>
          <w:rFonts w:ascii="Times New Roman" w:eastAsia="PMingLiU" w:hAnsi="Times New Roman" w:cs="Times New Roman"/>
          <w:i/>
          <w:lang w:val="lt-LT"/>
        </w:rPr>
        <w:t xml:space="preserve"> </w:t>
      </w:r>
      <w:hyperlink r:id="rId10" w:history="1">
        <w:r w:rsidRPr="00CC52A7">
          <w:rPr>
            <w:rFonts w:ascii="Times New Roman" w:eastAsia="PMingLiU" w:hAnsi="Times New Roman" w:cs="Times New Roman"/>
            <w:color w:val="0000FF"/>
            <w:u w:val="single"/>
            <w:lang w:val="lt-LT"/>
          </w:rPr>
          <w:t>http://www.vvkt.lt/</w:t>
        </w:r>
      </w:hyperlink>
      <w:r w:rsidRPr="00CC52A7">
        <w:rPr>
          <w:rFonts w:ascii="Times New Roman" w:eastAsia="PMingLiU" w:hAnsi="Times New Roman" w:cs="Times New Roman"/>
          <w:color w:val="0000FF"/>
          <w:u w:val="single"/>
          <w:lang w:val="lt-LT"/>
        </w:rPr>
        <w:t>.</w:t>
      </w:r>
    </w:p>
    <w:p w14:paraId="7A9AFAD4" w14:textId="77777777" w:rsidR="000E2376" w:rsidRPr="00CC52A7" w:rsidRDefault="000E2376" w:rsidP="000E237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PMingLiU" w:hAnsi="Times New Roman" w:cs="Times New Roman"/>
          <w:lang w:val="lt-LT"/>
        </w:rPr>
      </w:pPr>
    </w:p>
    <w:p w14:paraId="26958A8F" w14:textId="2844ECA7" w:rsidR="000E2376" w:rsidRPr="00D970AC" w:rsidRDefault="000E2376" w:rsidP="000E2376">
      <w:pPr>
        <w:pStyle w:val="BTEMEASMCA"/>
        <w:rPr>
          <w:i/>
        </w:rPr>
      </w:pPr>
      <w:r w:rsidRPr="009330AE">
        <w:rPr>
          <w:i/>
        </w:rPr>
        <w:t xml:space="preserve">Lygiagrečiai importuojamas vaistas nuo referencinio vaisto skiriasi pagalbinėmis medžiagomis (į </w:t>
      </w:r>
      <w:r>
        <w:rPr>
          <w:i/>
        </w:rPr>
        <w:t xml:space="preserve">lygiagrečiai importuojamo vaisto sudėtį įeina povidonas, o </w:t>
      </w:r>
      <w:r w:rsidRPr="009330AE">
        <w:rPr>
          <w:i/>
        </w:rPr>
        <w:t>referencinio vaist</w:t>
      </w:r>
      <w:r>
        <w:rPr>
          <w:i/>
        </w:rPr>
        <w:t>o – kopovidonas ir papildomai k</w:t>
      </w:r>
      <w:r w:rsidRPr="00BE7894">
        <w:rPr>
          <w:i/>
        </w:rPr>
        <w:t>oloidinis bevandenis silicio dioksidas</w:t>
      </w:r>
      <w:r>
        <w:rPr>
          <w:i/>
        </w:rPr>
        <w:t>), išvaizda (lygiagrečiai importuojamo vaisto tabletės yra netaisyklingo šešiakampio formos su „</w:t>
      </w:r>
      <w:r w:rsidRPr="00BE7894">
        <w:rPr>
          <w:i/>
        </w:rPr>
        <w:t>GXCM1</w:t>
      </w:r>
      <w:r>
        <w:rPr>
          <w:i/>
        </w:rPr>
        <w:t xml:space="preserve">“ įspauda vienoje pusėje, o referencinio vaisto – </w:t>
      </w:r>
      <w:r w:rsidRPr="00BE7894">
        <w:rPr>
          <w:i/>
        </w:rPr>
        <w:t>apvalios su kryžmine laužimo vagele vienoje pusėje</w:t>
      </w:r>
      <w:r>
        <w:rPr>
          <w:i/>
        </w:rPr>
        <w:t>),</w:t>
      </w:r>
      <w:r w:rsidRPr="00D52E9C">
        <w:rPr>
          <w:i/>
        </w:rPr>
        <w:t xml:space="preserve"> </w:t>
      </w:r>
      <w:r>
        <w:rPr>
          <w:i/>
        </w:rPr>
        <w:t xml:space="preserve">pakuote </w:t>
      </w:r>
      <w:r w:rsidRPr="00D055ED">
        <w:rPr>
          <w:i/>
        </w:rPr>
        <w:t>(lygiagrečiai importuojamas vaistas tiekiamas PVC/Al/popierius lizdinėse plokštelėse, o referencinis – matinėse PVC/Al folijos lizdinėse plokštelėse)</w:t>
      </w:r>
      <w:r>
        <w:rPr>
          <w:i/>
        </w:rPr>
        <w:t>, d</w:t>
      </w:r>
      <w:r w:rsidRPr="009330AE">
        <w:rPr>
          <w:i/>
        </w:rPr>
        <w:t>ozuočių skaičiu</w:t>
      </w:r>
      <w:r>
        <w:rPr>
          <w:i/>
        </w:rPr>
        <w:t>mi</w:t>
      </w:r>
      <w:r w:rsidRPr="009330AE">
        <w:rPr>
          <w:i/>
        </w:rPr>
        <w:t xml:space="preserve"> pakuotėje </w:t>
      </w:r>
      <w:r>
        <w:rPr>
          <w:i/>
        </w:rPr>
        <w:t>(</w:t>
      </w:r>
      <w:r w:rsidRPr="009330AE">
        <w:rPr>
          <w:i/>
        </w:rPr>
        <w:t>referencini</w:t>
      </w:r>
      <w:r>
        <w:rPr>
          <w:i/>
        </w:rPr>
        <w:t>s</w:t>
      </w:r>
      <w:r w:rsidRPr="009330AE">
        <w:rPr>
          <w:i/>
        </w:rPr>
        <w:t xml:space="preserve"> vaist</w:t>
      </w:r>
      <w:r>
        <w:rPr>
          <w:i/>
        </w:rPr>
        <w:t xml:space="preserve">as tiekiamas pakuotėmis po N35, o lygiagrečiai importuojamas – N25), tinkamumo laiku (referencinio vaisto galiojimo laikas 3 metai, o lygiagrečiai importuojamo – 5 metai) </w:t>
      </w:r>
      <w:r w:rsidRPr="009330AE">
        <w:rPr>
          <w:i/>
        </w:rPr>
        <w:t xml:space="preserve">ir </w:t>
      </w:r>
      <w:r>
        <w:rPr>
          <w:i/>
        </w:rPr>
        <w:t xml:space="preserve">laikymo sąlygomis (referenciniam vaistui specialių laikymo sąlygų nereikia, o lygiagrečiai importuojamas vaistas turi būti laikomas </w:t>
      </w:r>
      <w:r w:rsidR="00722F26">
        <w:rPr>
          <w:i/>
        </w:rPr>
        <w:t xml:space="preserve">ne aukštesnėje kaip 25 </w:t>
      </w:r>
      <w:r w:rsidR="00722F26" w:rsidRPr="000C5294">
        <w:rPr>
          <w:i/>
        </w:rPr>
        <w:t>°C</w:t>
      </w:r>
      <w:r w:rsidR="00722F26">
        <w:rPr>
          <w:i/>
        </w:rPr>
        <w:t xml:space="preserve"> temperatūroje, </w:t>
      </w:r>
      <w:r>
        <w:rPr>
          <w:i/>
        </w:rPr>
        <w:t>gamintojo pakuotėje</w:t>
      </w:r>
      <w:r w:rsidR="00722F26">
        <w:rPr>
          <w:i/>
        </w:rPr>
        <w:t xml:space="preserve">, </w:t>
      </w:r>
      <w:r w:rsidR="00722F26" w:rsidRPr="00722F26">
        <w:rPr>
          <w:i/>
        </w:rPr>
        <w:t>kad vais</w:t>
      </w:r>
      <w:r w:rsidR="00722F26">
        <w:rPr>
          <w:i/>
        </w:rPr>
        <w:t>tas būtų apsaugotas nuo drėgmės</w:t>
      </w:r>
      <w:r>
        <w:rPr>
          <w:i/>
        </w:rPr>
        <w:t>).</w:t>
      </w:r>
    </w:p>
    <w:p w14:paraId="51F14705" w14:textId="77777777" w:rsidR="000E2376" w:rsidRDefault="000E2376" w:rsidP="000E2376"/>
    <w:p w14:paraId="6FF44215" w14:textId="77777777" w:rsidR="000E2376" w:rsidRPr="00FD2DE1" w:rsidRDefault="000E2376" w:rsidP="00FD2DE1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</w:p>
    <w:sectPr w:rsidR="000E2376" w:rsidRPr="00FD2DE1" w:rsidSect="00DC55CF">
      <w:footerReference w:type="default" r:id="rId11"/>
      <w:pgSz w:w="11906" w:h="16838"/>
      <w:pgMar w:top="1134" w:right="1418" w:bottom="1134" w:left="1418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B253FD" w14:textId="77777777" w:rsidR="00E22AD4" w:rsidRDefault="00E22AD4">
      <w:pPr>
        <w:spacing w:after="0" w:line="240" w:lineRule="auto"/>
      </w:pPr>
      <w:r>
        <w:separator/>
      </w:r>
    </w:p>
  </w:endnote>
  <w:endnote w:type="continuationSeparator" w:id="0">
    <w:p w14:paraId="43A02764" w14:textId="77777777" w:rsidR="00E22AD4" w:rsidRDefault="00E22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36AA8" w14:textId="77777777" w:rsidR="00B86BD6" w:rsidRPr="0095359B" w:rsidRDefault="00B86BD6">
    <w:pPr>
      <w:pStyle w:val="Footer"/>
      <w:framePr w:wrap="auto" w:vAnchor="text" w:hAnchor="margin" w:xAlign="right" w:y="1"/>
      <w:rPr>
        <w:rStyle w:val="PageNumber"/>
        <w:sz w:val="22"/>
        <w:szCs w:val="22"/>
      </w:rPr>
    </w:pPr>
    <w:r w:rsidRPr="0095359B">
      <w:rPr>
        <w:rStyle w:val="PageNumber"/>
        <w:sz w:val="22"/>
        <w:szCs w:val="22"/>
      </w:rPr>
      <w:fldChar w:fldCharType="begin"/>
    </w:r>
    <w:r w:rsidRPr="0095359B">
      <w:rPr>
        <w:rStyle w:val="PageNumber"/>
        <w:sz w:val="22"/>
        <w:szCs w:val="22"/>
      </w:rPr>
      <w:instrText xml:space="preserve">PAGE  </w:instrText>
    </w:r>
    <w:r w:rsidRPr="0095359B">
      <w:rPr>
        <w:rStyle w:val="PageNumber"/>
        <w:sz w:val="22"/>
        <w:szCs w:val="22"/>
      </w:rPr>
      <w:fldChar w:fldCharType="separate"/>
    </w:r>
    <w:r w:rsidR="008930E6">
      <w:rPr>
        <w:rStyle w:val="PageNumber"/>
        <w:noProof/>
        <w:sz w:val="22"/>
        <w:szCs w:val="22"/>
      </w:rPr>
      <w:t>10</w:t>
    </w:r>
    <w:r w:rsidRPr="0095359B">
      <w:rPr>
        <w:rStyle w:val="PageNumber"/>
        <w:sz w:val="22"/>
        <w:szCs w:val="22"/>
      </w:rPr>
      <w:fldChar w:fldCharType="end"/>
    </w:r>
  </w:p>
  <w:p w14:paraId="66CF6068" w14:textId="77777777" w:rsidR="00B86BD6" w:rsidRDefault="00B86BD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2F698E" w14:textId="77777777" w:rsidR="00E22AD4" w:rsidRDefault="00E22AD4">
      <w:pPr>
        <w:spacing w:after="0" w:line="240" w:lineRule="auto"/>
      </w:pPr>
      <w:r>
        <w:separator/>
      </w:r>
    </w:p>
  </w:footnote>
  <w:footnote w:type="continuationSeparator" w:id="0">
    <w:p w14:paraId="32D3B67E" w14:textId="77777777" w:rsidR="00E22AD4" w:rsidRDefault="00E22A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F11FA"/>
    <w:multiLevelType w:val="hybridMultilevel"/>
    <w:tmpl w:val="ABA6806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3628CD"/>
    <w:multiLevelType w:val="hybridMultilevel"/>
    <w:tmpl w:val="E54E83E0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F93B09"/>
    <w:multiLevelType w:val="hybridMultilevel"/>
    <w:tmpl w:val="0E66ACD4"/>
    <w:lvl w:ilvl="0" w:tplc="D114A26A">
      <w:numFmt w:val="bullet"/>
      <w:lvlText w:val="-"/>
      <w:lvlJc w:val="left"/>
      <w:pPr>
        <w:ind w:left="360" w:hanging="360"/>
      </w:pPr>
      <w:rPr>
        <w:rFonts w:ascii="Calibri" w:eastAsia="Calibri" w:hAnsi="Calibri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757C8A"/>
    <w:multiLevelType w:val="hybridMultilevel"/>
    <w:tmpl w:val="1534E9EE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27359C1"/>
    <w:multiLevelType w:val="hybridMultilevel"/>
    <w:tmpl w:val="F598925E"/>
    <w:lvl w:ilvl="0" w:tplc="940C3C36">
      <w:start w:val="1"/>
      <w:numFmt w:val="bullet"/>
      <w:lvlText w:val=""/>
      <w:lvlJc w:val="left"/>
      <w:pPr>
        <w:tabs>
          <w:tab w:val="num" w:pos="644"/>
        </w:tabs>
        <w:ind w:left="624" w:hanging="34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5D7786"/>
    <w:multiLevelType w:val="hybridMultilevel"/>
    <w:tmpl w:val="3854445E"/>
    <w:lvl w:ilvl="0" w:tplc="59964EE6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0680388"/>
    <w:multiLevelType w:val="hybridMultilevel"/>
    <w:tmpl w:val="61BE14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360BD4"/>
    <w:multiLevelType w:val="hybridMultilevel"/>
    <w:tmpl w:val="DD465C0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F4E"/>
    <w:rsid w:val="000874BE"/>
    <w:rsid w:val="000B70B7"/>
    <w:rsid w:val="000E2376"/>
    <w:rsid w:val="001234E2"/>
    <w:rsid w:val="001E38E0"/>
    <w:rsid w:val="00273061"/>
    <w:rsid w:val="00356AAC"/>
    <w:rsid w:val="00357591"/>
    <w:rsid w:val="003C71EA"/>
    <w:rsid w:val="003D1D02"/>
    <w:rsid w:val="005833FE"/>
    <w:rsid w:val="005E638E"/>
    <w:rsid w:val="00640CE7"/>
    <w:rsid w:val="00672874"/>
    <w:rsid w:val="00722F26"/>
    <w:rsid w:val="007D2AAF"/>
    <w:rsid w:val="00844F4E"/>
    <w:rsid w:val="008930E6"/>
    <w:rsid w:val="00917FE5"/>
    <w:rsid w:val="00931043"/>
    <w:rsid w:val="0093200D"/>
    <w:rsid w:val="00937562"/>
    <w:rsid w:val="009B0D58"/>
    <w:rsid w:val="00A11F31"/>
    <w:rsid w:val="00AA212A"/>
    <w:rsid w:val="00B86BD6"/>
    <w:rsid w:val="00CB05F2"/>
    <w:rsid w:val="00D970AC"/>
    <w:rsid w:val="00E22AD4"/>
    <w:rsid w:val="00E61719"/>
    <w:rsid w:val="00E662CC"/>
    <w:rsid w:val="00EB6536"/>
    <w:rsid w:val="00FD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8FF26"/>
  <w15:chartTrackingRefBased/>
  <w15:docId w15:val="{A5D8A7B8-63F0-440F-AA4B-3CD9586A7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F4E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44F4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PMingLiU" w:hAnsi="Times New Roman" w:cs="Times New Roman"/>
      <w:sz w:val="24"/>
      <w:szCs w:val="20"/>
      <w:lang w:val="lt-LT"/>
    </w:rPr>
  </w:style>
  <w:style w:type="character" w:customStyle="1" w:styleId="FooterChar">
    <w:name w:val="Footer Char"/>
    <w:basedOn w:val="DefaultParagraphFont"/>
    <w:link w:val="Footer"/>
    <w:rsid w:val="00844F4E"/>
    <w:rPr>
      <w:rFonts w:ascii="Times New Roman" w:eastAsia="PMingLiU" w:hAnsi="Times New Roman" w:cs="Times New Roman"/>
      <w:kern w:val="0"/>
      <w:sz w:val="24"/>
      <w:szCs w:val="20"/>
      <w:lang w:val="lt-LT"/>
      <w14:ligatures w14:val="none"/>
    </w:rPr>
  </w:style>
  <w:style w:type="character" w:styleId="PageNumber">
    <w:name w:val="page number"/>
    <w:basedOn w:val="DefaultParagraphFont"/>
    <w:rsid w:val="00844F4E"/>
    <w:rPr>
      <w:rFonts w:cs="Times New Roman"/>
    </w:rPr>
  </w:style>
  <w:style w:type="paragraph" w:customStyle="1" w:styleId="BTEMEASMCA">
    <w:name w:val="BT EMEA_SMCA"/>
    <w:basedOn w:val="Normal"/>
    <w:link w:val="BTEMEASMCAChar"/>
    <w:autoRedefine/>
    <w:rsid w:val="00931043"/>
    <w:pPr>
      <w:spacing w:after="0" w:line="240" w:lineRule="auto"/>
    </w:pPr>
    <w:rPr>
      <w:rFonts w:ascii="Times New Roman" w:eastAsia="Times New Roman" w:hAnsi="Times New Roman" w:cs="Times New Roman"/>
      <w:noProof/>
      <w:lang w:val="lt-LT"/>
    </w:rPr>
  </w:style>
  <w:style w:type="character" w:customStyle="1" w:styleId="BTEMEASMCAChar">
    <w:name w:val="BT EMEA_SMCA Char"/>
    <w:link w:val="BTEMEASMCA"/>
    <w:rsid w:val="00931043"/>
    <w:rPr>
      <w:rFonts w:ascii="Times New Roman" w:eastAsia="Times New Roman" w:hAnsi="Times New Roman" w:cs="Times New Roman"/>
      <w:noProof/>
      <w:kern w:val="0"/>
      <w:lang w:val="lt-LT"/>
      <w14:ligatures w14:val="none"/>
    </w:rPr>
  </w:style>
  <w:style w:type="character" w:styleId="Hyperlink">
    <w:name w:val="Hyperlink"/>
    <w:basedOn w:val="DefaultParagraphFont"/>
    <w:uiPriority w:val="99"/>
    <w:unhideWhenUsed/>
    <w:rsid w:val="00E662C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62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vkt.lt/index.php?400428648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apris.vvkt.lt/vvkt-web/public/nr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vvkt.l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epageidaujamaR@vvkt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9947</Words>
  <Characters>5671</Characters>
  <Application>Microsoft Office Word</Application>
  <DocSecurity>0</DocSecurity>
  <Lines>47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Lukičiovienė</dc:creator>
  <cp:keywords/>
  <dc:description/>
  <cp:lastModifiedBy>Renata Tomaševič</cp:lastModifiedBy>
  <cp:revision>6</cp:revision>
  <dcterms:created xsi:type="dcterms:W3CDTF">2023-09-08T12:18:00Z</dcterms:created>
  <dcterms:modified xsi:type="dcterms:W3CDTF">2023-10-06T10:38:00Z</dcterms:modified>
</cp:coreProperties>
</file>