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638DB433" w:rsidR="008D3B35" w:rsidRPr="00A560D3" w:rsidRDefault="00AB4978" w:rsidP="00832D4A">
      <w:pPr>
        <w:keepNext/>
        <w:tabs>
          <w:tab w:val="left" w:pos="567"/>
        </w:tabs>
        <w:jc w:val="center"/>
        <w:outlineLvl w:val="1"/>
        <w:rPr>
          <w:b/>
          <w:sz w:val="22"/>
          <w:szCs w:val="24"/>
          <w:lang w:eastAsia="x-none"/>
        </w:rPr>
      </w:pPr>
      <w:r w:rsidRPr="00A560D3">
        <w:rPr>
          <w:b/>
          <w:bCs/>
          <w:iCs/>
          <w:sz w:val="22"/>
          <w:szCs w:val="28"/>
          <w:lang w:eastAsia="x-none"/>
        </w:rPr>
        <w:t>Pakuotės lapelis:</w:t>
      </w:r>
      <w:r w:rsidRPr="00A560D3">
        <w:rPr>
          <w:b/>
          <w:sz w:val="22"/>
          <w:szCs w:val="24"/>
          <w:lang w:eastAsia="x-none"/>
        </w:rPr>
        <w:t xml:space="preserve"> </w:t>
      </w:r>
      <w:r w:rsidRPr="00A560D3">
        <w:rPr>
          <w:b/>
          <w:bCs/>
          <w:iCs/>
          <w:sz w:val="22"/>
          <w:szCs w:val="28"/>
          <w:lang w:eastAsia="x-none"/>
        </w:rPr>
        <w:t>informacija pacientui</w:t>
      </w:r>
    </w:p>
    <w:p w14:paraId="418C8B9D" w14:textId="77777777" w:rsidR="008D3B35" w:rsidRPr="00A560D3" w:rsidRDefault="008D3B35" w:rsidP="00832D4A">
      <w:pPr>
        <w:numPr>
          <w:ilvl w:val="12"/>
          <w:numId w:val="0"/>
        </w:numPr>
        <w:jc w:val="center"/>
        <w:rPr>
          <w:sz w:val="22"/>
          <w:szCs w:val="24"/>
        </w:rPr>
      </w:pPr>
    </w:p>
    <w:p w14:paraId="1BAF77AC" w14:textId="2C3C8C80" w:rsidR="00832D4A" w:rsidRPr="000D522C" w:rsidRDefault="008076D8" w:rsidP="000D522C">
      <w:pPr>
        <w:tabs>
          <w:tab w:val="left" w:pos="567"/>
        </w:tabs>
        <w:spacing w:line="260" w:lineRule="exact"/>
        <w:jc w:val="center"/>
        <w:rPr>
          <w:b/>
          <w:bCs/>
          <w:sz w:val="22"/>
          <w:szCs w:val="24"/>
        </w:rPr>
      </w:pPr>
      <w:r w:rsidRPr="008076D8">
        <w:rPr>
          <w:b/>
          <w:bCs/>
          <w:sz w:val="22"/>
          <w:szCs w:val="24"/>
        </w:rPr>
        <w:t>SIMRIL</w:t>
      </w:r>
      <w:r w:rsidR="00832D4A" w:rsidRPr="000D522C">
        <w:rPr>
          <w:b/>
          <w:bCs/>
          <w:sz w:val="22"/>
          <w:szCs w:val="24"/>
        </w:rPr>
        <w:t xml:space="preserve"> 60 mg/300 mg minkštosios kapsulės</w:t>
      </w:r>
    </w:p>
    <w:p w14:paraId="32228BE9" w14:textId="77777777" w:rsidR="00F73FB8" w:rsidRDefault="00F73FB8" w:rsidP="000D522C">
      <w:pPr>
        <w:tabs>
          <w:tab w:val="left" w:pos="567"/>
        </w:tabs>
        <w:spacing w:line="260" w:lineRule="exact"/>
        <w:jc w:val="center"/>
        <w:rPr>
          <w:sz w:val="22"/>
          <w:szCs w:val="24"/>
        </w:rPr>
      </w:pPr>
    </w:p>
    <w:p w14:paraId="547D4E9D" w14:textId="51497378" w:rsidR="000C344B" w:rsidRPr="00AB1738" w:rsidRDefault="001B0D92" w:rsidP="00AB1738">
      <w:pPr>
        <w:numPr>
          <w:ilvl w:val="12"/>
          <w:numId w:val="0"/>
        </w:numPr>
      </w:pPr>
      <w:r>
        <w:rPr>
          <w:sz w:val="22"/>
          <w:szCs w:val="24"/>
        </w:rPr>
        <w:t xml:space="preserve">                                                       </w:t>
      </w:r>
      <w:proofErr w:type="spellStart"/>
      <w:r w:rsidR="000C5D76" w:rsidRPr="00F73FB8">
        <w:rPr>
          <w:sz w:val="22"/>
          <w:szCs w:val="24"/>
        </w:rPr>
        <w:t>a</w:t>
      </w:r>
      <w:r w:rsidR="000D522C" w:rsidRPr="00F73FB8">
        <w:rPr>
          <w:sz w:val="22"/>
          <w:szCs w:val="24"/>
        </w:rPr>
        <w:t>lverino</w:t>
      </w:r>
      <w:proofErr w:type="spellEnd"/>
      <w:r w:rsidR="000D522C" w:rsidRPr="00F73FB8">
        <w:rPr>
          <w:sz w:val="22"/>
          <w:szCs w:val="24"/>
        </w:rPr>
        <w:t xml:space="preserve"> citratas/</w:t>
      </w:r>
      <w:proofErr w:type="spellStart"/>
      <w:r w:rsidR="000C5D76" w:rsidRPr="00F73FB8">
        <w:rPr>
          <w:sz w:val="22"/>
          <w:szCs w:val="24"/>
        </w:rPr>
        <w:t>s</w:t>
      </w:r>
      <w:r w:rsidR="000D522C" w:rsidRPr="00F73FB8">
        <w:rPr>
          <w:sz w:val="22"/>
          <w:szCs w:val="24"/>
        </w:rPr>
        <w:t>imetikonas</w:t>
      </w:r>
      <w:proofErr w:type="spellEnd"/>
      <w:r w:rsidR="00F552F4">
        <w:rPr>
          <w:i/>
          <w:iCs/>
        </w:rPr>
        <w:t xml:space="preserve"> </w:t>
      </w:r>
    </w:p>
    <w:p w14:paraId="2294B824" w14:textId="45CF8968" w:rsidR="008D3B35" w:rsidRPr="00A560D3" w:rsidRDefault="008D3B35" w:rsidP="00381127">
      <w:pPr>
        <w:ind w:right="-2"/>
        <w:rPr>
          <w:sz w:val="22"/>
          <w:szCs w:val="24"/>
        </w:rPr>
      </w:pPr>
    </w:p>
    <w:p w14:paraId="3E68F4D3" w14:textId="1E2F46AA" w:rsidR="008D3B35" w:rsidRPr="00A560D3" w:rsidRDefault="00AB4978" w:rsidP="00381127">
      <w:pPr>
        <w:numPr>
          <w:ilvl w:val="12"/>
          <w:numId w:val="0"/>
        </w:numPr>
        <w:ind w:right="-2"/>
        <w:rPr>
          <w:b/>
          <w:sz w:val="22"/>
          <w:szCs w:val="24"/>
        </w:rPr>
      </w:pPr>
      <w:r w:rsidRPr="00A560D3">
        <w:rPr>
          <w:b/>
          <w:sz w:val="22"/>
          <w:szCs w:val="24"/>
        </w:rPr>
        <w:t>Atidžiai perskaitykite visą šį lapelį, prieš pradėdami vartoti šį vaistą, nes jame pateikiama Jums svarbi informacija.</w:t>
      </w:r>
    </w:p>
    <w:p w14:paraId="5B8521E3" w14:textId="77390145" w:rsidR="008D3B35" w:rsidRPr="00A560D3" w:rsidRDefault="00AB4978" w:rsidP="00381127">
      <w:pPr>
        <w:numPr>
          <w:ilvl w:val="12"/>
          <w:numId w:val="0"/>
        </w:numPr>
        <w:rPr>
          <w:sz w:val="22"/>
          <w:szCs w:val="24"/>
        </w:rPr>
      </w:pPr>
      <w:r w:rsidRPr="00A560D3">
        <w:rPr>
          <w:sz w:val="22"/>
          <w:szCs w:val="24"/>
        </w:rPr>
        <w:t>Visada vartokite šį vaistą tiksliai kaip aprašyta šiame lapelyje arba kaip nurodė gydytojas</w:t>
      </w:r>
      <w:r w:rsidR="00157411">
        <w:rPr>
          <w:sz w:val="22"/>
          <w:szCs w:val="24"/>
        </w:rPr>
        <w:t>,</w:t>
      </w:r>
      <w:r w:rsidRPr="00A560D3">
        <w:rPr>
          <w:sz w:val="22"/>
          <w:szCs w:val="24"/>
        </w:rPr>
        <w:t xml:space="preserve"> arba vaistininkas.</w:t>
      </w:r>
    </w:p>
    <w:p w14:paraId="1D71D623" w14:textId="1A81FDF3"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Neišmeskite šio lapelio, nes vėl gali prireikti jį perskaityti.</w:t>
      </w:r>
    </w:p>
    <w:p w14:paraId="3330B9EF" w14:textId="77777777"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Jeigu norite sužinoti daugiau arba pasitarti, kreipkitės į vaistininką.</w:t>
      </w:r>
    </w:p>
    <w:p w14:paraId="6F59C8A8" w14:textId="45D744BB"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Jeigu pasireiškė šalutinis poveikis (net jeigu jis šiame lapelyje nenurodytas), kreipkitės į</w:t>
      </w:r>
      <w:r w:rsidR="00157411">
        <w:rPr>
          <w:sz w:val="22"/>
          <w:szCs w:val="24"/>
        </w:rPr>
        <w:t xml:space="preserve"> </w:t>
      </w:r>
      <w:r w:rsidRPr="00A560D3">
        <w:rPr>
          <w:sz w:val="22"/>
          <w:szCs w:val="24"/>
        </w:rPr>
        <w:t>gydytoją arba vaistininką. Žr. 4 skyrių.</w:t>
      </w:r>
    </w:p>
    <w:p w14:paraId="6273D622" w14:textId="42A171E8"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r>
      <w:bookmarkStart w:id="0" w:name="_Hlk198828284"/>
      <w:r w:rsidRPr="00A560D3">
        <w:rPr>
          <w:sz w:val="22"/>
          <w:szCs w:val="24"/>
        </w:rPr>
        <w:t xml:space="preserve">Jeigu </w:t>
      </w:r>
      <w:r w:rsidR="00D80D61">
        <w:rPr>
          <w:sz w:val="22"/>
          <w:szCs w:val="24"/>
        </w:rPr>
        <w:t xml:space="preserve">per </w:t>
      </w:r>
      <w:r w:rsidR="00705940">
        <w:rPr>
          <w:sz w:val="22"/>
          <w:szCs w:val="24"/>
        </w:rPr>
        <w:t>3</w:t>
      </w:r>
      <w:r w:rsidRPr="00A560D3">
        <w:rPr>
          <w:sz w:val="22"/>
          <w:szCs w:val="24"/>
        </w:rPr>
        <w:t xml:space="preserve"> dienas Jūsų savijauta nepagerėjo arba net pablogėjo, kreipkitės į gydytoją.</w:t>
      </w:r>
      <w:bookmarkEnd w:id="0"/>
    </w:p>
    <w:p w14:paraId="10EAAEFF" w14:textId="77777777" w:rsidR="008D3B35" w:rsidRPr="00A560D3" w:rsidRDefault="008D3B35" w:rsidP="00381127">
      <w:pPr>
        <w:ind w:right="-2"/>
        <w:rPr>
          <w:sz w:val="22"/>
          <w:szCs w:val="24"/>
        </w:rPr>
      </w:pPr>
    </w:p>
    <w:p w14:paraId="16481B8B"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Apie ką rašoma šiame lapelyje?</w:t>
      </w:r>
    </w:p>
    <w:p w14:paraId="5406F150" w14:textId="34380AAA" w:rsidR="008D3B35" w:rsidRPr="00A560D3" w:rsidRDefault="00AB4978" w:rsidP="00381127">
      <w:pPr>
        <w:numPr>
          <w:ilvl w:val="12"/>
          <w:numId w:val="0"/>
        </w:numPr>
        <w:tabs>
          <w:tab w:val="left" w:pos="709"/>
        </w:tabs>
        <w:ind w:right="-2"/>
        <w:rPr>
          <w:sz w:val="22"/>
          <w:szCs w:val="24"/>
        </w:rPr>
      </w:pPr>
      <w:r w:rsidRPr="00A560D3">
        <w:rPr>
          <w:sz w:val="22"/>
          <w:szCs w:val="24"/>
        </w:rPr>
        <w:t>1.</w:t>
      </w:r>
      <w:r w:rsidRPr="00A560D3">
        <w:rPr>
          <w:sz w:val="22"/>
          <w:szCs w:val="24"/>
        </w:rPr>
        <w:tab/>
      </w:r>
      <w:r w:rsidRPr="00A560D3">
        <w:rPr>
          <w:sz w:val="22"/>
        </w:rPr>
        <w:t xml:space="preserve">Kas yra </w:t>
      </w:r>
      <w:proofErr w:type="spellStart"/>
      <w:r w:rsidR="00705940">
        <w:rPr>
          <w:sz w:val="22"/>
        </w:rPr>
        <w:t>Simril</w:t>
      </w:r>
      <w:proofErr w:type="spellEnd"/>
      <w:r w:rsidRPr="00A560D3">
        <w:rPr>
          <w:sz w:val="22"/>
        </w:rPr>
        <w:t xml:space="preserve"> ir kam jis vartojamas</w:t>
      </w:r>
    </w:p>
    <w:p w14:paraId="296467CD" w14:textId="66C4C4CF" w:rsidR="008D3B35" w:rsidRPr="00A560D3" w:rsidRDefault="00AB4978" w:rsidP="00381127">
      <w:pPr>
        <w:numPr>
          <w:ilvl w:val="12"/>
          <w:numId w:val="0"/>
        </w:numPr>
        <w:tabs>
          <w:tab w:val="left" w:pos="709"/>
        </w:tabs>
        <w:ind w:right="-2"/>
        <w:rPr>
          <w:sz w:val="22"/>
          <w:szCs w:val="24"/>
        </w:rPr>
      </w:pPr>
      <w:r w:rsidRPr="00A560D3">
        <w:rPr>
          <w:sz w:val="22"/>
          <w:szCs w:val="24"/>
        </w:rPr>
        <w:t>2.</w:t>
      </w:r>
      <w:r w:rsidRPr="00A560D3">
        <w:rPr>
          <w:sz w:val="22"/>
          <w:szCs w:val="24"/>
        </w:rPr>
        <w:tab/>
        <w:t xml:space="preserve">Kas žinotina prieš vartojant </w:t>
      </w:r>
      <w:proofErr w:type="spellStart"/>
      <w:r w:rsidR="00705940">
        <w:rPr>
          <w:sz w:val="22"/>
          <w:szCs w:val="24"/>
        </w:rPr>
        <w:t>Simril</w:t>
      </w:r>
      <w:proofErr w:type="spellEnd"/>
    </w:p>
    <w:p w14:paraId="0BEEDFDE" w14:textId="33402A87" w:rsidR="008D3B35" w:rsidRPr="00A560D3" w:rsidRDefault="00AB4978" w:rsidP="00381127">
      <w:pPr>
        <w:numPr>
          <w:ilvl w:val="12"/>
          <w:numId w:val="0"/>
        </w:numPr>
        <w:tabs>
          <w:tab w:val="left" w:pos="709"/>
        </w:tabs>
        <w:ind w:right="-2"/>
        <w:rPr>
          <w:sz w:val="22"/>
          <w:szCs w:val="24"/>
        </w:rPr>
      </w:pPr>
      <w:r w:rsidRPr="00A560D3">
        <w:rPr>
          <w:sz w:val="22"/>
          <w:szCs w:val="24"/>
        </w:rPr>
        <w:t>3.</w:t>
      </w:r>
      <w:r w:rsidRPr="00A560D3">
        <w:rPr>
          <w:sz w:val="22"/>
          <w:szCs w:val="24"/>
        </w:rPr>
        <w:tab/>
        <w:t xml:space="preserve">Kaip vartoti </w:t>
      </w:r>
      <w:proofErr w:type="spellStart"/>
      <w:r w:rsidR="00705940">
        <w:rPr>
          <w:sz w:val="22"/>
          <w:szCs w:val="24"/>
        </w:rPr>
        <w:t>Simril</w:t>
      </w:r>
      <w:proofErr w:type="spellEnd"/>
    </w:p>
    <w:p w14:paraId="660F0A8F" w14:textId="69A3DE11" w:rsidR="008D3B35" w:rsidRPr="00A560D3" w:rsidRDefault="00AB4978" w:rsidP="00381127">
      <w:pPr>
        <w:numPr>
          <w:ilvl w:val="12"/>
          <w:numId w:val="0"/>
        </w:numPr>
        <w:tabs>
          <w:tab w:val="left" w:pos="709"/>
        </w:tabs>
        <w:ind w:right="-2"/>
        <w:rPr>
          <w:sz w:val="22"/>
          <w:szCs w:val="24"/>
        </w:rPr>
      </w:pPr>
      <w:r w:rsidRPr="00A560D3">
        <w:rPr>
          <w:sz w:val="22"/>
          <w:szCs w:val="24"/>
        </w:rPr>
        <w:t>4.</w:t>
      </w:r>
      <w:r w:rsidRPr="00A560D3">
        <w:rPr>
          <w:sz w:val="22"/>
          <w:szCs w:val="24"/>
        </w:rPr>
        <w:tab/>
      </w:r>
      <w:r w:rsidRPr="00A560D3">
        <w:rPr>
          <w:sz w:val="22"/>
        </w:rPr>
        <w:t>Galimas šalutinis poveikis</w:t>
      </w:r>
    </w:p>
    <w:p w14:paraId="6A14F1A7" w14:textId="5209E6F1" w:rsidR="008D3B35" w:rsidRPr="00A560D3" w:rsidRDefault="00AB4978" w:rsidP="00381127">
      <w:pPr>
        <w:numPr>
          <w:ilvl w:val="12"/>
          <w:numId w:val="0"/>
        </w:numPr>
        <w:tabs>
          <w:tab w:val="left" w:pos="709"/>
        </w:tabs>
        <w:ind w:right="-2"/>
        <w:rPr>
          <w:sz w:val="22"/>
          <w:szCs w:val="24"/>
        </w:rPr>
      </w:pPr>
      <w:r w:rsidRPr="00A560D3">
        <w:rPr>
          <w:sz w:val="22"/>
          <w:szCs w:val="24"/>
        </w:rPr>
        <w:t>5.</w:t>
      </w:r>
      <w:r w:rsidRPr="00A560D3">
        <w:rPr>
          <w:sz w:val="22"/>
          <w:szCs w:val="24"/>
        </w:rPr>
        <w:tab/>
      </w:r>
      <w:r w:rsidRPr="00A560D3">
        <w:rPr>
          <w:sz w:val="22"/>
        </w:rPr>
        <w:t xml:space="preserve">Kaip laikyti </w:t>
      </w:r>
      <w:proofErr w:type="spellStart"/>
      <w:r w:rsidR="00705940">
        <w:rPr>
          <w:sz w:val="22"/>
        </w:rPr>
        <w:t>Simril</w:t>
      </w:r>
      <w:proofErr w:type="spellEnd"/>
    </w:p>
    <w:p w14:paraId="40878E7A" w14:textId="77777777" w:rsidR="008D3B35" w:rsidRPr="00A560D3" w:rsidRDefault="00AB4978" w:rsidP="00381127">
      <w:pPr>
        <w:numPr>
          <w:ilvl w:val="12"/>
          <w:numId w:val="0"/>
        </w:numPr>
        <w:tabs>
          <w:tab w:val="left" w:pos="709"/>
        </w:tabs>
        <w:ind w:right="-2"/>
        <w:rPr>
          <w:sz w:val="22"/>
          <w:szCs w:val="24"/>
        </w:rPr>
      </w:pPr>
      <w:r w:rsidRPr="00A560D3">
        <w:rPr>
          <w:sz w:val="22"/>
          <w:szCs w:val="24"/>
        </w:rPr>
        <w:t>6.</w:t>
      </w:r>
      <w:r w:rsidRPr="00A560D3">
        <w:rPr>
          <w:sz w:val="22"/>
          <w:szCs w:val="24"/>
        </w:rPr>
        <w:tab/>
        <w:t>Pakuotės turinys ir kita informacija</w:t>
      </w:r>
    </w:p>
    <w:p w14:paraId="2B71ACFF" w14:textId="77777777" w:rsidR="008D3B35" w:rsidRPr="00A560D3" w:rsidRDefault="008D3B35" w:rsidP="00381127">
      <w:pPr>
        <w:numPr>
          <w:ilvl w:val="12"/>
          <w:numId w:val="0"/>
        </w:numPr>
        <w:ind w:right="-2"/>
        <w:rPr>
          <w:sz w:val="22"/>
          <w:szCs w:val="24"/>
        </w:rPr>
      </w:pPr>
    </w:p>
    <w:p w14:paraId="430681D6" w14:textId="77777777" w:rsidR="008D3B35" w:rsidRPr="00A560D3" w:rsidRDefault="008D3B35" w:rsidP="00381127">
      <w:pPr>
        <w:numPr>
          <w:ilvl w:val="12"/>
          <w:numId w:val="0"/>
        </w:numPr>
        <w:ind w:right="-2"/>
        <w:rPr>
          <w:sz w:val="22"/>
          <w:szCs w:val="24"/>
        </w:rPr>
      </w:pPr>
    </w:p>
    <w:p w14:paraId="6BAFC85B" w14:textId="4BDE8D09"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1.</w:t>
      </w:r>
      <w:r w:rsidRPr="00A560D3">
        <w:rPr>
          <w:b/>
          <w:bCs/>
          <w:sz w:val="22"/>
          <w:szCs w:val="28"/>
          <w:lang w:eastAsia="x-none"/>
        </w:rPr>
        <w:tab/>
        <w:t xml:space="preserve">Kas yra </w:t>
      </w:r>
      <w:proofErr w:type="spellStart"/>
      <w:r w:rsidR="00705940">
        <w:rPr>
          <w:b/>
          <w:bCs/>
          <w:sz w:val="22"/>
          <w:szCs w:val="28"/>
          <w:lang w:eastAsia="x-none"/>
        </w:rPr>
        <w:t>Simril</w:t>
      </w:r>
      <w:proofErr w:type="spellEnd"/>
      <w:r w:rsidRPr="00A560D3">
        <w:rPr>
          <w:b/>
          <w:bCs/>
          <w:sz w:val="22"/>
          <w:szCs w:val="28"/>
          <w:lang w:eastAsia="x-none"/>
        </w:rPr>
        <w:t xml:space="preserve"> ir kam jis vartojamas</w:t>
      </w:r>
    </w:p>
    <w:p w14:paraId="51A62E30" w14:textId="77777777" w:rsidR="008D3B35" w:rsidRPr="00A560D3" w:rsidRDefault="008D3B35" w:rsidP="00381127">
      <w:pPr>
        <w:numPr>
          <w:ilvl w:val="12"/>
          <w:numId w:val="0"/>
        </w:numPr>
        <w:ind w:right="-2"/>
        <w:rPr>
          <w:sz w:val="22"/>
          <w:szCs w:val="24"/>
        </w:rPr>
      </w:pPr>
    </w:p>
    <w:p w14:paraId="0AD63D7A" w14:textId="41A67CB9" w:rsidR="008C1ECD" w:rsidRPr="008C1ECD" w:rsidRDefault="00625F9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roofErr w:type="spellStart"/>
      <w:r>
        <w:rPr>
          <w:spacing w:val="-3"/>
          <w:sz w:val="22"/>
        </w:rPr>
        <w:t>Simril</w:t>
      </w:r>
      <w:proofErr w:type="spellEnd"/>
      <w:r w:rsidRPr="008C1ECD">
        <w:rPr>
          <w:spacing w:val="-3"/>
          <w:sz w:val="22"/>
        </w:rPr>
        <w:t xml:space="preserve"> </w:t>
      </w:r>
      <w:r w:rsidR="008C1ECD" w:rsidRPr="008C1ECD">
        <w:rPr>
          <w:spacing w:val="-3"/>
          <w:sz w:val="22"/>
        </w:rPr>
        <w:t xml:space="preserve">yra sudėtinis vaistas, </w:t>
      </w:r>
      <w:r w:rsidR="000278BD">
        <w:rPr>
          <w:spacing w:val="-3"/>
          <w:sz w:val="22"/>
        </w:rPr>
        <w:t xml:space="preserve">kurio </w:t>
      </w:r>
      <w:r w:rsidR="008C1ECD" w:rsidRPr="008C1ECD">
        <w:rPr>
          <w:spacing w:val="-3"/>
          <w:sz w:val="22"/>
        </w:rPr>
        <w:t xml:space="preserve">sudėtyje </w:t>
      </w:r>
      <w:r w:rsidR="000278BD">
        <w:rPr>
          <w:spacing w:val="-3"/>
          <w:sz w:val="22"/>
        </w:rPr>
        <w:t>yra</w:t>
      </w:r>
      <w:r w:rsidR="000278BD" w:rsidRPr="008C1ECD">
        <w:rPr>
          <w:spacing w:val="-3"/>
          <w:sz w:val="22"/>
        </w:rPr>
        <w:t xml:space="preserve"> </w:t>
      </w:r>
      <w:proofErr w:type="spellStart"/>
      <w:r w:rsidR="008C1ECD" w:rsidRPr="008C1ECD">
        <w:rPr>
          <w:spacing w:val="-3"/>
          <w:sz w:val="22"/>
        </w:rPr>
        <w:t>alverino</w:t>
      </w:r>
      <w:proofErr w:type="spellEnd"/>
      <w:r w:rsidR="008C1ECD" w:rsidRPr="008C1ECD">
        <w:rPr>
          <w:spacing w:val="-3"/>
          <w:sz w:val="22"/>
        </w:rPr>
        <w:t xml:space="preserve"> citrato, mažinančio skausmingus žarn</w:t>
      </w:r>
      <w:r w:rsidR="00BF743B">
        <w:rPr>
          <w:spacing w:val="-3"/>
          <w:sz w:val="22"/>
        </w:rPr>
        <w:t>yno</w:t>
      </w:r>
      <w:r w:rsidR="008C1ECD" w:rsidRPr="008C1ECD">
        <w:rPr>
          <w:spacing w:val="-3"/>
          <w:sz w:val="22"/>
        </w:rPr>
        <w:t xml:space="preserve"> spazmus ir </w:t>
      </w:r>
      <w:proofErr w:type="spellStart"/>
      <w:r w:rsidR="008C1ECD" w:rsidRPr="008C1ECD">
        <w:rPr>
          <w:spacing w:val="-3"/>
          <w:sz w:val="22"/>
        </w:rPr>
        <w:t>simetikono</w:t>
      </w:r>
      <w:proofErr w:type="spellEnd"/>
      <w:r w:rsidR="008C1ECD" w:rsidRPr="008C1ECD">
        <w:rPr>
          <w:spacing w:val="-3"/>
          <w:sz w:val="22"/>
        </w:rPr>
        <w:t xml:space="preserve">, </w:t>
      </w:r>
      <w:r w:rsidR="00E6207A">
        <w:rPr>
          <w:spacing w:val="-3"/>
          <w:sz w:val="22"/>
        </w:rPr>
        <w:t>kuris mažina</w:t>
      </w:r>
      <w:r w:rsidR="008C1ECD" w:rsidRPr="008C1ECD">
        <w:rPr>
          <w:spacing w:val="-3"/>
          <w:sz w:val="22"/>
        </w:rPr>
        <w:t xml:space="preserve"> pilvo pūtimą ir dujų kaupimąsi žarnyne. </w:t>
      </w:r>
      <w:r w:rsidR="00E6207A">
        <w:rPr>
          <w:spacing w:val="-3"/>
          <w:sz w:val="22"/>
        </w:rPr>
        <w:t>Pavartojus</w:t>
      </w:r>
      <w:r w:rsidR="008C1ECD" w:rsidRPr="008C1ECD">
        <w:rPr>
          <w:spacing w:val="-3"/>
          <w:sz w:val="22"/>
        </w:rPr>
        <w:t xml:space="preserve"> vaisto, </w:t>
      </w:r>
      <w:proofErr w:type="spellStart"/>
      <w:r w:rsidR="008C1ECD" w:rsidRPr="008C1ECD">
        <w:rPr>
          <w:spacing w:val="-3"/>
          <w:sz w:val="22"/>
        </w:rPr>
        <w:t>simetikonas</w:t>
      </w:r>
      <w:proofErr w:type="spellEnd"/>
      <w:r w:rsidR="008C1ECD" w:rsidRPr="008C1ECD">
        <w:rPr>
          <w:spacing w:val="-3"/>
          <w:sz w:val="22"/>
        </w:rPr>
        <w:t xml:space="preserve"> sudaro apsauginę plėvelę ant žarn</w:t>
      </w:r>
      <w:r w:rsidR="002652EB">
        <w:rPr>
          <w:spacing w:val="-3"/>
          <w:sz w:val="22"/>
        </w:rPr>
        <w:t>yno</w:t>
      </w:r>
      <w:r w:rsidR="008C1ECD" w:rsidRPr="008C1ECD">
        <w:rPr>
          <w:spacing w:val="-3"/>
          <w:sz w:val="22"/>
        </w:rPr>
        <w:t xml:space="preserve"> gleivinės, vėliau </w:t>
      </w:r>
      <w:proofErr w:type="spellStart"/>
      <w:r w:rsidR="008C1ECD" w:rsidRPr="008C1ECD">
        <w:rPr>
          <w:spacing w:val="-3"/>
          <w:sz w:val="22"/>
        </w:rPr>
        <w:t>alverinas</w:t>
      </w:r>
      <w:proofErr w:type="spellEnd"/>
      <w:r w:rsidR="008C1ECD" w:rsidRPr="008C1ECD">
        <w:rPr>
          <w:spacing w:val="-3"/>
          <w:sz w:val="22"/>
        </w:rPr>
        <w:t xml:space="preserve"> sumažina žarn</w:t>
      </w:r>
      <w:r w:rsidR="002652EB">
        <w:rPr>
          <w:spacing w:val="-3"/>
          <w:sz w:val="22"/>
        </w:rPr>
        <w:t>yno</w:t>
      </w:r>
      <w:r w:rsidR="008C1ECD" w:rsidRPr="008C1ECD">
        <w:rPr>
          <w:spacing w:val="-3"/>
          <w:sz w:val="22"/>
        </w:rPr>
        <w:t xml:space="preserve"> sienelių įsitempimą.</w:t>
      </w:r>
    </w:p>
    <w:p w14:paraId="580137AD" w14:textId="77777777" w:rsidR="008C1ECD" w:rsidRDefault="008C1EC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
    <w:p w14:paraId="31D3154E" w14:textId="2B0B9DB3" w:rsidR="00E6207A" w:rsidRPr="005D10DE" w:rsidRDefault="00841C08" w:rsidP="00381127">
      <w:pPr>
        <w:rPr>
          <w:sz w:val="22"/>
        </w:rPr>
      </w:pPr>
      <w:proofErr w:type="spellStart"/>
      <w:r>
        <w:rPr>
          <w:sz w:val="22"/>
        </w:rPr>
        <w:t>Simril</w:t>
      </w:r>
      <w:proofErr w:type="spellEnd"/>
      <w:r>
        <w:rPr>
          <w:sz w:val="22"/>
        </w:rPr>
        <w:t xml:space="preserve"> </w:t>
      </w:r>
      <w:r w:rsidR="00007169">
        <w:rPr>
          <w:sz w:val="22"/>
        </w:rPr>
        <w:t>vartojamas</w:t>
      </w:r>
      <w:r>
        <w:rPr>
          <w:sz w:val="22"/>
        </w:rPr>
        <w:t xml:space="preserve"> suaugusiųjų funkcinių </w:t>
      </w:r>
      <w:r w:rsidR="003F04B9">
        <w:rPr>
          <w:sz w:val="22"/>
        </w:rPr>
        <w:t>virškinimo</w:t>
      </w:r>
      <w:r>
        <w:rPr>
          <w:sz w:val="22"/>
        </w:rPr>
        <w:t xml:space="preserve"> trakto sutrikimų, pavyzdžiui, dirgliosios žarnos sindromo</w:t>
      </w:r>
      <w:r w:rsidR="00483571">
        <w:rPr>
          <w:sz w:val="22"/>
        </w:rPr>
        <w:t xml:space="preserve"> (DŽS)</w:t>
      </w:r>
      <w:r>
        <w:rPr>
          <w:sz w:val="22"/>
        </w:rPr>
        <w:t xml:space="preserve">, </w:t>
      </w:r>
      <w:r w:rsidR="00E6207A">
        <w:rPr>
          <w:sz w:val="22"/>
        </w:rPr>
        <w:t>ypač jei kartu pasireiškia vidurių pūtimas, simptominiam gydymui.</w:t>
      </w:r>
    </w:p>
    <w:p w14:paraId="6E84B99D" w14:textId="77777777" w:rsidR="00A26A5C" w:rsidRPr="008C1ECD" w:rsidRDefault="00A26A5C"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
    <w:p w14:paraId="5B279EBD" w14:textId="77ADAED2" w:rsidR="009F157D" w:rsidRDefault="009F157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rPr>
      </w:pPr>
      <w:r>
        <w:rPr>
          <w:sz w:val="22"/>
        </w:rPr>
        <w:t xml:space="preserve">DŽS simptomai gali atsirasti bet kurioje žarnyno dalyje, o jų pobūdis laikui bėgant gali keistis. </w:t>
      </w:r>
      <w:r w:rsidR="00085FB1">
        <w:rPr>
          <w:sz w:val="22"/>
        </w:rPr>
        <w:t>Raumenų spazmai ž</w:t>
      </w:r>
      <w:r>
        <w:rPr>
          <w:sz w:val="22"/>
        </w:rPr>
        <w:t>arnyn</w:t>
      </w:r>
      <w:r w:rsidR="00085FB1">
        <w:rPr>
          <w:sz w:val="22"/>
        </w:rPr>
        <w:t>e</w:t>
      </w:r>
      <w:r w:rsidR="00516283">
        <w:rPr>
          <w:sz w:val="22"/>
        </w:rPr>
        <w:t xml:space="preserve"> gali sukelti nemalonius pojūčius ir skausmą. </w:t>
      </w:r>
      <w:r w:rsidR="00085FB1">
        <w:rPr>
          <w:sz w:val="22"/>
        </w:rPr>
        <w:t>Tai gali suk</w:t>
      </w:r>
      <w:r w:rsidR="00483571">
        <w:rPr>
          <w:sz w:val="22"/>
        </w:rPr>
        <w:t xml:space="preserve">elti valgymas arba dujų </w:t>
      </w:r>
      <w:r w:rsidR="00483571">
        <w:rPr>
          <w:sz w:val="22"/>
          <w:szCs w:val="24"/>
        </w:rPr>
        <w:t>kaupimasis</w:t>
      </w:r>
      <w:r w:rsidR="00483571" w:rsidRPr="00BD0099">
        <w:rPr>
          <w:sz w:val="22"/>
          <w:szCs w:val="24"/>
        </w:rPr>
        <w:t xml:space="preserve"> žarnyne.</w:t>
      </w:r>
      <w:r w:rsidR="00FB3F70">
        <w:rPr>
          <w:sz w:val="22"/>
        </w:rPr>
        <w:t xml:space="preserve"> </w:t>
      </w:r>
      <w:r w:rsidR="00483571">
        <w:rPr>
          <w:sz w:val="22"/>
        </w:rPr>
        <w:t>Dirgliosios žarnos sindromo</w:t>
      </w:r>
      <w:r w:rsidR="00FB3F70">
        <w:rPr>
          <w:sz w:val="22"/>
        </w:rPr>
        <w:t xml:space="preserve"> simptomai </w:t>
      </w:r>
      <w:r w:rsidR="00483571">
        <w:rPr>
          <w:sz w:val="22"/>
        </w:rPr>
        <w:t>yra</w:t>
      </w:r>
      <w:r w:rsidR="00FB3F70">
        <w:rPr>
          <w:sz w:val="22"/>
        </w:rPr>
        <w:t xml:space="preserve"> pilvo skausm</w:t>
      </w:r>
      <w:r w:rsidR="00483571">
        <w:rPr>
          <w:sz w:val="22"/>
        </w:rPr>
        <w:t>as</w:t>
      </w:r>
      <w:r w:rsidR="00166FC8">
        <w:rPr>
          <w:sz w:val="22"/>
        </w:rPr>
        <w:t xml:space="preserve"> </w:t>
      </w:r>
      <w:r w:rsidR="00FB3F70">
        <w:rPr>
          <w:sz w:val="22"/>
        </w:rPr>
        <w:t>arba net skausming</w:t>
      </w:r>
      <w:r w:rsidR="00483571">
        <w:rPr>
          <w:sz w:val="22"/>
        </w:rPr>
        <w:t>i</w:t>
      </w:r>
      <w:r w:rsidR="00C84D78">
        <w:rPr>
          <w:sz w:val="22"/>
        </w:rPr>
        <w:t>, pasikartojan</w:t>
      </w:r>
      <w:r w:rsidR="00483571">
        <w:rPr>
          <w:sz w:val="22"/>
        </w:rPr>
        <w:t>tys</w:t>
      </w:r>
      <w:r w:rsidR="00FB3F70">
        <w:rPr>
          <w:sz w:val="22"/>
        </w:rPr>
        <w:t xml:space="preserve"> žarn</w:t>
      </w:r>
      <w:r w:rsidR="00483571">
        <w:rPr>
          <w:sz w:val="22"/>
        </w:rPr>
        <w:t>yno</w:t>
      </w:r>
      <w:r w:rsidR="00FB3F70">
        <w:rPr>
          <w:sz w:val="22"/>
        </w:rPr>
        <w:t xml:space="preserve"> spa</w:t>
      </w:r>
      <w:r w:rsidR="00C84D78">
        <w:rPr>
          <w:sz w:val="22"/>
        </w:rPr>
        <w:t>zm</w:t>
      </w:r>
      <w:r w:rsidR="00483571">
        <w:rPr>
          <w:sz w:val="22"/>
        </w:rPr>
        <w:t>ai</w:t>
      </w:r>
      <w:r w:rsidR="00C84D78">
        <w:rPr>
          <w:sz w:val="22"/>
        </w:rPr>
        <w:t>, pilnumo jausm</w:t>
      </w:r>
      <w:r w:rsidR="00483571">
        <w:rPr>
          <w:sz w:val="22"/>
        </w:rPr>
        <w:t>as</w:t>
      </w:r>
      <w:r w:rsidR="00C84D78">
        <w:rPr>
          <w:sz w:val="22"/>
        </w:rPr>
        <w:t>, pilvo pūtim</w:t>
      </w:r>
      <w:r w:rsidR="00483571">
        <w:rPr>
          <w:sz w:val="22"/>
        </w:rPr>
        <w:t>as</w:t>
      </w:r>
      <w:r w:rsidR="00C84D78">
        <w:rPr>
          <w:sz w:val="22"/>
        </w:rPr>
        <w:t xml:space="preserve"> ir </w:t>
      </w:r>
      <w:r w:rsidR="00483571">
        <w:rPr>
          <w:sz w:val="22"/>
        </w:rPr>
        <w:t>dujų kaupimasis žarnyne.</w:t>
      </w:r>
      <w:r w:rsidR="008E0331">
        <w:rPr>
          <w:sz w:val="22"/>
        </w:rPr>
        <w:t xml:space="preserve"> Taip pat gali pasireikšti viduriavimas, besik</w:t>
      </w:r>
      <w:r w:rsidR="00483571">
        <w:rPr>
          <w:sz w:val="22"/>
        </w:rPr>
        <w:t>aitaliojantis</w:t>
      </w:r>
      <w:r w:rsidR="008E0331">
        <w:rPr>
          <w:sz w:val="22"/>
        </w:rPr>
        <w:t xml:space="preserve"> su vidurių užkietėjimu ir staigus noras tuštintis.</w:t>
      </w:r>
      <w:r w:rsidR="00FB3F70">
        <w:rPr>
          <w:sz w:val="22"/>
        </w:rPr>
        <w:t xml:space="preserve"> </w:t>
      </w:r>
    </w:p>
    <w:p w14:paraId="0A3D7DC7" w14:textId="77777777" w:rsidR="008D3B35" w:rsidRPr="00A560D3" w:rsidRDefault="008D3B35" w:rsidP="00381127">
      <w:pPr>
        <w:numPr>
          <w:ilvl w:val="12"/>
          <w:numId w:val="0"/>
        </w:numPr>
        <w:ind w:right="-2"/>
        <w:rPr>
          <w:sz w:val="22"/>
          <w:szCs w:val="24"/>
        </w:rPr>
      </w:pPr>
    </w:p>
    <w:p w14:paraId="740EE746" w14:textId="22A9D44F" w:rsidR="008D3B35" w:rsidRDefault="00D80D61" w:rsidP="00381127">
      <w:pPr>
        <w:numPr>
          <w:ilvl w:val="12"/>
          <w:numId w:val="0"/>
        </w:numPr>
        <w:ind w:right="-2"/>
        <w:rPr>
          <w:sz w:val="22"/>
          <w:szCs w:val="24"/>
        </w:rPr>
      </w:pPr>
      <w:r w:rsidRPr="00A560D3">
        <w:rPr>
          <w:sz w:val="22"/>
          <w:szCs w:val="24"/>
        </w:rPr>
        <w:t xml:space="preserve">Jeigu </w:t>
      </w:r>
      <w:r>
        <w:rPr>
          <w:sz w:val="22"/>
          <w:szCs w:val="24"/>
        </w:rPr>
        <w:t>per 3</w:t>
      </w:r>
      <w:r w:rsidRPr="00A560D3">
        <w:rPr>
          <w:sz w:val="22"/>
          <w:szCs w:val="24"/>
        </w:rPr>
        <w:t xml:space="preserve"> dienas Jūsų savijauta nepagerėjo arba net pablogėjo, kreipkitės į gydytoją.</w:t>
      </w:r>
    </w:p>
    <w:p w14:paraId="188AF5A5" w14:textId="77777777" w:rsidR="00D80D61" w:rsidRDefault="00D80D61" w:rsidP="00381127">
      <w:pPr>
        <w:numPr>
          <w:ilvl w:val="12"/>
          <w:numId w:val="0"/>
        </w:numPr>
        <w:ind w:right="-2"/>
        <w:rPr>
          <w:sz w:val="22"/>
          <w:szCs w:val="24"/>
        </w:rPr>
      </w:pPr>
    </w:p>
    <w:p w14:paraId="2BDCB26D" w14:textId="77777777" w:rsidR="00D80D61" w:rsidRPr="00A560D3" w:rsidRDefault="00D80D61" w:rsidP="00381127">
      <w:pPr>
        <w:numPr>
          <w:ilvl w:val="12"/>
          <w:numId w:val="0"/>
        </w:numPr>
        <w:ind w:right="-2"/>
        <w:rPr>
          <w:sz w:val="22"/>
          <w:szCs w:val="24"/>
        </w:rPr>
      </w:pPr>
    </w:p>
    <w:p w14:paraId="7ACB5A2B" w14:textId="1235ADB9"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2.</w:t>
      </w:r>
      <w:r w:rsidRPr="00A560D3">
        <w:rPr>
          <w:b/>
          <w:bCs/>
          <w:sz w:val="22"/>
          <w:szCs w:val="28"/>
          <w:lang w:eastAsia="x-none"/>
        </w:rPr>
        <w:tab/>
        <w:t xml:space="preserve">Kas žinotina prieš vartojant </w:t>
      </w:r>
      <w:proofErr w:type="spellStart"/>
      <w:r w:rsidR="009925DB">
        <w:rPr>
          <w:b/>
          <w:bCs/>
          <w:sz w:val="22"/>
          <w:szCs w:val="28"/>
          <w:lang w:eastAsia="x-none"/>
        </w:rPr>
        <w:t>Simril</w:t>
      </w:r>
      <w:proofErr w:type="spellEnd"/>
    </w:p>
    <w:p w14:paraId="664F19A2" w14:textId="77777777" w:rsidR="008D3B35" w:rsidRPr="00A560D3" w:rsidRDefault="008D3B35" w:rsidP="00381127">
      <w:pPr>
        <w:numPr>
          <w:ilvl w:val="12"/>
          <w:numId w:val="0"/>
        </w:numPr>
        <w:ind w:right="-2"/>
        <w:rPr>
          <w:sz w:val="22"/>
          <w:szCs w:val="24"/>
        </w:rPr>
      </w:pPr>
    </w:p>
    <w:p w14:paraId="039738FE" w14:textId="12244C3E" w:rsidR="008D3B35" w:rsidRPr="00A560D3" w:rsidRDefault="00D157CB" w:rsidP="00381127">
      <w:pPr>
        <w:keepNext/>
        <w:tabs>
          <w:tab w:val="left" w:pos="567"/>
        </w:tabs>
        <w:spacing w:line="260" w:lineRule="exact"/>
        <w:outlineLvl w:val="3"/>
        <w:rPr>
          <w:b/>
          <w:bCs/>
          <w:sz w:val="22"/>
          <w:szCs w:val="22"/>
          <w:lang w:eastAsia="x-none"/>
        </w:rPr>
      </w:pPr>
      <w:proofErr w:type="spellStart"/>
      <w:r>
        <w:rPr>
          <w:b/>
          <w:bCs/>
          <w:sz w:val="22"/>
          <w:szCs w:val="22"/>
          <w:lang w:eastAsia="x-none"/>
        </w:rPr>
        <w:t>Simril</w:t>
      </w:r>
      <w:proofErr w:type="spellEnd"/>
      <w:r w:rsidR="00AB4978" w:rsidRPr="00A560D3">
        <w:rPr>
          <w:b/>
          <w:bCs/>
          <w:sz w:val="22"/>
          <w:szCs w:val="22"/>
          <w:lang w:eastAsia="x-none"/>
        </w:rPr>
        <w:t xml:space="preserve"> vartoti draudžiama:</w:t>
      </w:r>
    </w:p>
    <w:p w14:paraId="4F725C2B" w14:textId="5D18A37A" w:rsidR="00DB383B" w:rsidRDefault="00AB4978" w:rsidP="00381127">
      <w:pPr>
        <w:numPr>
          <w:ilvl w:val="12"/>
          <w:numId w:val="0"/>
        </w:numPr>
        <w:tabs>
          <w:tab w:val="left" w:pos="567"/>
        </w:tabs>
        <w:ind w:left="567" w:hanging="567"/>
        <w:rPr>
          <w:sz w:val="22"/>
          <w:szCs w:val="24"/>
        </w:rPr>
      </w:pPr>
      <w:r w:rsidRPr="00A560D3">
        <w:rPr>
          <w:sz w:val="22"/>
          <w:szCs w:val="24"/>
        </w:rPr>
        <w:t>-</w:t>
      </w:r>
      <w:r w:rsidRPr="00A560D3">
        <w:rPr>
          <w:sz w:val="22"/>
          <w:szCs w:val="24"/>
        </w:rPr>
        <w:tab/>
        <w:t>jeigu yra alergija veikli</w:t>
      </w:r>
      <w:r w:rsidR="00483571">
        <w:rPr>
          <w:sz w:val="22"/>
          <w:szCs w:val="24"/>
        </w:rPr>
        <w:t>osioms medžiagoms</w:t>
      </w:r>
      <w:r w:rsidRPr="00A560D3">
        <w:rPr>
          <w:sz w:val="22"/>
          <w:szCs w:val="24"/>
        </w:rPr>
        <w:t xml:space="preserve"> arba bet kuriai pagalbinei šio vaisto medžiagai (jos išvardytos 6 skyriuje)</w:t>
      </w:r>
      <w:r w:rsidR="005A5741">
        <w:rPr>
          <w:sz w:val="22"/>
          <w:szCs w:val="24"/>
        </w:rPr>
        <w:t>;</w:t>
      </w:r>
    </w:p>
    <w:p w14:paraId="08AC8A93" w14:textId="45030641" w:rsidR="00967597" w:rsidRPr="00A560D3" w:rsidRDefault="009657DD" w:rsidP="00381127">
      <w:pPr>
        <w:numPr>
          <w:ilvl w:val="12"/>
          <w:numId w:val="0"/>
        </w:numPr>
        <w:tabs>
          <w:tab w:val="left" w:pos="567"/>
        </w:tabs>
        <w:ind w:left="567" w:hanging="567"/>
        <w:rPr>
          <w:sz w:val="22"/>
          <w:szCs w:val="24"/>
        </w:rPr>
      </w:pPr>
      <w:r>
        <w:rPr>
          <w:sz w:val="22"/>
          <w:szCs w:val="24"/>
        </w:rPr>
        <w:t>-</w:t>
      </w:r>
      <w:r>
        <w:rPr>
          <w:sz w:val="22"/>
          <w:szCs w:val="24"/>
        </w:rPr>
        <w:tab/>
      </w:r>
      <w:r w:rsidR="0009286D">
        <w:rPr>
          <w:sz w:val="22"/>
          <w:szCs w:val="24"/>
        </w:rPr>
        <w:t xml:space="preserve">jei </w:t>
      </w:r>
      <w:r w:rsidR="00536F73">
        <w:rPr>
          <w:sz w:val="22"/>
          <w:szCs w:val="24"/>
        </w:rPr>
        <w:t xml:space="preserve">Jums pasireiškia </w:t>
      </w:r>
      <w:r w:rsidR="003F04B9">
        <w:rPr>
          <w:sz w:val="22"/>
          <w:szCs w:val="24"/>
        </w:rPr>
        <w:t>virškinimo</w:t>
      </w:r>
      <w:r w:rsidR="00DC069A">
        <w:rPr>
          <w:sz w:val="22"/>
          <w:szCs w:val="24"/>
        </w:rPr>
        <w:t xml:space="preserve"> trakto nep</w:t>
      </w:r>
      <w:r w:rsidR="00483571">
        <w:rPr>
          <w:sz w:val="22"/>
          <w:szCs w:val="24"/>
        </w:rPr>
        <w:t>raeinamumo</w:t>
      </w:r>
      <w:r w:rsidR="00DC069A">
        <w:rPr>
          <w:sz w:val="22"/>
          <w:szCs w:val="24"/>
        </w:rPr>
        <w:t xml:space="preserve"> simptomų.</w:t>
      </w:r>
    </w:p>
    <w:p w14:paraId="425A9509" w14:textId="77777777" w:rsidR="008D3B35" w:rsidRPr="00A560D3" w:rsidRDefault="008D3B35" w:rsidP="00381127">
      <w:pPr>
        <w:numPr>
          <w:ilvl w:val="12"/>
          <w:numId w:val="0"/>
        </w:numPr>
        <w:ind w:right="-2"/>
        <w:rPr>
          <w:sz w:val="22"/>
          <w:szCs w:val="24"/>
        </w:rPr>
      </w:pPr>
    </w:p>
    <w:p w14:paraId="281458FB" w14:textId="799A47BE"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Įspėjimai ir atsargumo priemonės</w:t>
      </w:r>
    </w:p>
    <w:p w14:paraId="2FA65F70" w14:textId="619C034C" w:rsidR="008D3B35" w:rsidRDefault="00AB4978" w:rsidP="00381127">
      <w:pPr>
        <w:numPr>
          <w:ilvl w:val="12"/>
          <w:numId w:val="0"/>
        </w:numPr>
        <w:ind w:right="-2"/>
        <w:rPr>
          <w:sz w:val="22"/>
          <w:szCs w:val="24"/>
        </w:rPr>
      </w:pPr>
      <w:r w:rsidRPr="00A560D3">
        <w:rPr>
          <w:sz w:val="22"/>
          <w:szCs w:val="24"/>
        </w:rPr>
        <w:t>Pasitarkite su gydytoju arba</w:t>
      </w:r>
      <w:r w:rsidR="001B25AF">
        <w:rPr>
          <w:sz w:val="22"/>
          <w:szCs w:val="24"/>
        </w:rPr>
        <w:t xml:space="preserve"> </w:t>
      </w:r>
      <w:r w:rsidRPr="00A560D3">
        <w:rPr>
          <w:sz w:val="22"/>
          <w:szCs w:val="24"/>
        </w:rPr>
        <w:t xml:space="preserve">vaistininku, prieš pradėdami vartoti </w:t>
      </w:r>
      <w:proofErr w:type="spellStart"/>
      <w:r w:rsidR="00A10D82">
        <w:rPr>
          <w:sz w:val="22"/>
          <w:szCs w:val="24"/>
        </w:rPr>
        <w:t>Sim</w:t>
      </w:r>
      <w:r w:rsidR="00A21929">
        <w:rPr>
          <w:sz w:val="22"/>
          <w:szCs w:val="24"/>
        </w:rPr>
        <w:t>r</w:t>
      </w:r>
      <w:r w:rsidR="00A10D82">
        <w:rPr>
          <w:sz w:val="22"/>
          <w:szCs w:val="24"/>
        </w:rPr>
        <w:t>i</w:t>
      </w:r>
      <w:r w:rsidR="00A21929">
        <w:rPr>
          <w:sz w:val="22"/>
          <w:szCs w:val="24"/>
        </w:rPr>
        <w:t>l</w:t>
      </w:r>
      <w:proofErr w:type="spellEnd"/>
      <w:r w:rsidR="00A21929">
        <w:rPr>
          <w:sz w:val="22"/>
          <w:szCs w:val="24"/>
        </w:rPr>
        <w:t>.</w:t>
      </w:r>
    </w:p>
    <w:p w14:paraId="6638AAEF" w14:textId="5F62D164" w:rsidR="00A21929" w:rsidRDefault="00BA502A" w:rsidP="00381127">
      <w:pPr>
        <w:numPr>
          <w:ilvl w:val="12"/>
          <w:numId w:val="0"/>
        </w:numPr>
        <w:ind w:right="-2"/>
        <w:rPr>
          <w:sz w:val="22"/>
          <w:szCs w:val="24"/>
        </w:rPr>
      </w:pPr>
      <w:r>
        <w:rPr>
          <w:sz w:val="22"/>
          <w:szCs w:val="24"/>
        </w:rPr>
        <w:t xml:space="preserve">Jeigu </w:t>
      </w:r>
      <w:r w:rsidR="0007663B">
        <w:rPr>
          <w:sz w:val="22"/>
          <w:szCs w:val="24"/>
        </w:rPr>
        <w:t xml:space="preserve">Jūsų </w:t>
      </w:r>
      <w:r w:rsidR="000D5071">
        <w:rPr>
          <w:sz w:val="22"/>
          <w:szCs w:val="24"/>
        </w:rPr>
        <w:t>negalavimai</w:t>
      </w:r>
      <w:r w:rsidR="00B87A83">
        <w:rPr>
          <w:sz w:val="22"/>
          <w:szCs w:val="24"/>
        </w:rPr>
        <w:t xml:space="preserve"> trunka ilgiau kaip 7 die</w:t>
      </w:r>
      <w:r w:rsidR="00B67472">
        <w:rPr>
          <w:sz w:val="22"/>
          <w:szCs w:val="24"/>
        </w:rPr>
        <w:t>n</w:t>
      </w:r>
      <w:r w:rsidR="000D5071">
        <w:rPr>
          <w:sz w:val="22"/>
          <w:szCs w:val="24"/>
        </w:rPr>
        <w:t>as</w:t>
      </w:r>
      <w:r w:rsidR="00B67472">
        <w:rPr>
          <w:sz w:val="22"/>
          <w:szCs w:val="24"/>
        </w:rPr>
        <w:t xml:space="preserve">, </w:t>
      </w:r>
      <w:r w:rsidR="005911F6">
        <w:rPr>
          <w:sz w:val="22"/>
          <w:szCs w:val="24"/>
        </w:rPr>
        <w:t xml:space="preserve">blogėja arba jeigu Jus vargina ilgalaikis </w:t>
      </w:r>
      <w:r w:rsidR="009A4694">
        <w:rPr>
          <w:sz w:val="22"/>
          <w:szCs w:val="24"/>
        </w:rPr>
        <w:t>vidurių užkietėjimas, kreipkitės į gydytoją.</w:t>
      </w:r>
    </w:p>
    <w:p w14:paraId="3534739E" w14:textId="77777777" w:rsidR="00B855D6" w:rsidRDefault="00B855D6" w:rsidP="00381127">
      <w:pPr>
        <w:numPr>
          <w:ilvl w:val="12"/>
          <w:numId w:val="0"/>
        </w:numPr>
        <w:ind w:right="-2"/>
        <w:rPr>
          <w:sz w:val="22"/>
          <w:szCs w:val="24"/>
        </w:rPr>
      </w:pPr>
    </w:p>
    <w:p w14:paraId="0D9475B5" w14:textId="62776502" w:rsidR="00B855D6" w:rsidRDefault="0023001B" w:rsidP="00381127">
      <w:pPr>
        <w:numPr>
          <w:ilvl w:val="12"/>
          <w:numId w:val="0"/>
        </w:numPr>
        <w:ind w:right="-2"/>
        <w:rPr>
          <w:sz w:val="22"/>
          <w:szCs w:val="24"/>
        </w:rPr>
      </w:pPr>
      <w:r>
        <w:rPr>
          <w:sz w:val="22"/>
          <w:szCs w:val="24"/>
        </w:rPr>
        <w:lastRenderedPageBreak/>
        <w:t>Jeigu pasireiškia tokie simptomai kaip pykinimas, vėmimas, pilvo skausmas, kraujo ar gleivių priemaišos išmatose</w:t>
      </w:r>
      <w:r w:rsidR="009242FB">
        <w:rPr>
          <w:sz w:val="22"/>
          <w:szCs w:val="24"/>
        </w:rPr>
        <w:t>, dujų bei išmatų susilaikymas (galintys būti žarnyno nepr</w:t>
      </w:r>
      <w:r w:rsidR="00014995">
        <w:rPr>
          <w:sz w:val="22"/>
          <w:szCs w:val="24"/>
        </w:rPr>
        <w:t>aeinamumo</w:t>
      </w:r>
      <w:r w:rsidR="009242FB">
        <w:rPr>
          <w:sz w:val="22"/>
          <w:szCs w:val="24"/>
        </w:rPr>
        <w:t xml:space="preserve"> pradžia), karščiavimas ar viduriavimas</w:t>
      </w:r>
      <w:r w:rsidR="00014995">
        <w:rPr>
          <w:sz w:val="22"/>
          <w:szCs w:val="24"/>
        </w:rPr>
        <w:t>,</w:t>
      </w:r>
      <w:r w:rsidR="009242FB">
        <w:rPr>
          <w:sz w:val="22"/>
          <w:szCs w:val="24"/>
        </w:rPr>
        <w:t xml:space="preserve"> </w:t>
      </w:r>
      <w:proofErr w:type="spellStart"/>
      <w:r w:rsidR="009242FB">
        <w:rPr>
          <w:sz w:val="22"/>
          <w:szCs w:val="24"/>
        </w:rPr>
        <w:t>Simril</w:t>
      </w:r>
      <w:proofErr w:type="spellEnd"/>
      <w:r w:rsidR="009242FB">
        <w:rPr>
          <w:sz w:val="22"/>
          <w:szCs w:val="24"/>
        </w:rPr>
        <w:t xml:space="preserve"> </w:t>
      </w:r>
      <w:r w:rsidR="009E0FCB">
        <w:rPr>
          <w:sz w:val="22"/>
          <w:szCs w:val="24"/>
        </w:rPr>
        <w:t xml:space="preserve">nevartokite ir nedelsdami kreipkitės į gydytoją. </w:t>
      </w:r>
    </w:p>
    <w:p w14:paraId="4B1CDCE0" w14:textId="77777777" w:rsidR="00360851" w:rsidRDefault="00360851" w:rsidP="00381127">
      <w:pPr>
        <w:numPr>
          <w:ilvl w:val="12"/>
          <w:numId w:val="0"/>
        </w:numPr>
        <w:ind w:right="-2"/>
        <w:rPr>
          <w:sz w:val="22"/>
          <w:szCs w:val="24"/>
        </w:rPr>
      </w:pPr>
    </w:p>
    <w:p w14:paraId="4341DAC1" w14:textId="77777777" w:rsidR="00E9519C" w:rsidRPr="00011338" w:rsidRDefault="00EF1662" w:rsidP="00381127">
      <w:pPr>
        <w:numPr>
          <w:ilvl w:val="12"/>
          <w:numId w:val="0"/>
        </w:numPr>
        <w:ind w:right="-2"/>
        <w:rPr>
          <w:sz w:val="22"/>
          <w:szCs w:val="24"/>
        </w:rPr>
      </w:pPr>
      <w:r w:rsidRPr="00011338">
        <w:rPr>
          <w:sz w:val="22"/>
          <w:szCs w:val="24"/>
        </w:rPr>
        <w:t>Prieš vartodami š</w:t>
      </w:r>
      <w:r w:rsidR="00E10C71" w:rsidRPr="00011338">
        <w:rPr>
          <w:sz w:val="22"/>
          <w:szCs w:val="24"/>
        </w:rPr>
        <w:t>io</w:t>
      </w:r>
      <w:r w:rsidRPr="00011338">
        <w:rPr>
          <w:sz w:val="22"/>
          <w:szCs w:val="24"/>
        </w:rPr>
        <w:t xml:space="preserve"> vaist</w:t>
      </w:r>
      <w:r w:rsidR="00E10C71" w:rsidRPr="00011338">
        <w:rPr>
          <w:sz w:val="22"/>
          <w:szCs w:val="24"/>
        </w:rPr>
        <w:t>o taip pat pasitarkite su gydytoju:</w:t>
      </w:r>
    </w:p>
    <w:p w14:paraId="4CF206B0" w14:textId="2013CA66" w:rsidR="00EA4144" w:rsidRPr="00011338" w:rsidRDefault="00EA4144" w:rsidP="00381127">
      <w:pPr>
        <w:pStyle w:val="Sraopastraipa"/>
        <w:numPr>
          <w:ilvl w:val="0"/>
          <w:numId w:val="3"/>
        </w:numPr>
        <w:ind w:right="-2"/>
        <w:rPr>
          <w:szCs w:val="22"/>
          <w:lang w:val="lt-LT"/>
        </w:rPr>
      </w:pPr>
      <w:r w:rsidRPr="00011338">
        <w:rPr>
          <w:szCs w:val="22"/>
          <w:lang w:val="lt-LT"/>
        </w:rPr>
        <w:t>jeigu jaučiate pykinimą ar vėmimą</w:t>
      </w:r>
      <w:r w:rsidR="00FF7B66">
        <w:rPr>
          <w:szCs w:val="22"/>
          <w:lang w:val="lt-LT"/>
        </w:rPr>
        <w:t>;</w:t>
      </w:r>
    </w:p>
    <w:p w14:paraId="515C7284" w14:textId="32487C47" w:rsidR="00B4472E" w:rsidRPr="004C7261" w:rsidRDefault="00B4472E" w:rsidP="00381127">
      <w:pPr>
        <w:pStyle w:val="Sraopastraipa"/>
        <w:numPr>
          <w:ilvl w:val="0"/>
          <w:numId w:val="3"/>
        </w:numPr>
        <w:ind w:right="-2"/>
        <w:rPr>
          <w:szCs w:val="22"/>
          <w:lang w:val="lt-LT"/>
        </w:rPr>
      </w:pPr>
      <w:r w:rsidRPr="004C7261">
        <w:rPr>
          <w:szCs w:val="22"/>
          <w:lang w:val="lt-LT"/>
        </w:rPr>
        <w:t>jei pastebite krauj</w:t>
      </w:r>
      <w:r w:rsidR="00DD64BE">
        <w:rPr>
          <w:szCs w:val="22"/>
          <w:lang w:val="lt-LT"/>
        </w:rPr>
        <w:t>ą</w:t>
      </w:r>
      <w:r w:rsidRPr="004C7261">
        <w:rPr>
          <w:szCs w:val="22"/>
          <w:lang w:val="lt-LT"/>
        </w:rPr>
        <w:t xml:space="preserve"> išmatose</w:t>
      </w:r>
      <w:r w:rsidR="00FF7B66">
        <w:rPr>
          <w:szCs w:val="22"/>
          <w:lang w:val="lt-LT"/>
        </w:rPr>
        <w:t>;</w:t>
      </w:r>
    </w:p>
    <w:p w14:paraId="130C325C" w14:textId="21D485BD" w:rsidR="00B4472E" w:rsidRPr="004C7261" w:rsidRDefault="00B4472E" w:rsidP="00381127">
      <w:pPr>
        <w:pStyle w:val="Sraopastraipa"/>
        <w:numPr>
          <w:ilvl w:val="0"/>
          <w:numId w:val="3"/>
        </w:numPr>
        <w:ind w:right="-2"/>
        <w:rPr>
          <w:szCs w:val="22"/>
          <w:lang w:val="lt-LT"/>
        </w:rPr>
      </w:pPr>
      <w:r w:rsidRPr="004C7261">
        <w:rPr>
          <w:szCs w:val="22"/>
          <w:lang w:val="lt-LT"/>
        </w:rPr>
        <w:t>jei simptomai pasireiškia naktį</w:t>
      </w:r>
      <w:r w:rsidR="002B1FA4">
        <w:rPr>
          <w:szCs w:val="22"/>
          <w:lang w:val="lt-LT"/>
        </w:rPr>
        <w:t>;</w:t>
      </w:r>
    </w:p>
    <w:p w14:paraId="57FABAE1" w14:textId="711B643F" w:rsidR="003B3C6F" w:rsidRPr="004C7261" w:rsidRDefault="00B4472E" w:rsidP="00381127">
      <w:pPr>
        <w:pStyle w:val="Sraopastraipa"/>
        <w:numPr>
          <w:ilvl w:val="0"/>
          <w:numId w:val="3"/>
        </w:numPr>
        <w:ind w:right="-2"/>
        <w:rPr>
          <w:szCs w:val="22"/>
          <w:lang w:val="lt-LT"/>
        </w:rPr>
      </w:pPr>
      <w:r w:rsidRPr="004C7261">
        <w:rPr>
          <w:szCs w:val="22"/>
          <w:lang w:val="lt-LT"/>
        </w:rPr>
        <w:t>sumažėj</w:t>
      </w:r>
      <w:r w:rsidR="00DD64BE">
        <w:rPr>
          <w:szCs w:val="22"/>
          <w:lang w:val="lt-LT"/>
        </w:rPr>
        <w:t>us</w:t>
      </w:r>
      <w:r w:rsidRPr="004C7261">
        <w:rPr>
          <w:szCs w:val="22"/>
          <w:lang w:val="lt-LT"/>
        </w:rPr>
        <w:t xml:space="preserve"> apetit</w:t>
      </w:r>
      <w:r w:rsidR="00DD64BE">
        <w:rPr>
          <w:szCs w:val="22"/>
          <w:lang w:val="lt-LT"/>
        </w:rPr>
        <w:t>ui</w:t>
      </w:r>
      <w:r w:rsidRPr="004C7261">
        <w:rPr>
          <w:szCs w:val="22"/>
          <w:lang w:val="lt-LT"/>
        </w:rPr>
        <w:t xml:space="preserve"> </w:t>
      </w:r>
      <w:r w:rsidR="003B3C6F" w:rsidRPr="004C7261">
        <w:rPr>
          <w:szCs w:val="22"/>
          <w:lang w:val="lt-LT"/>
        </w:rPr>
        <w:t>ir net</w:t>
      </w:r>
      <w:r w:rsidR="00DD64BE">
        <w:rPr>
          <w:szCs w:val="22"/>
          <w:lang w:val="lt-LT"/>
        </w:rPr>
        <w:t>ekus svoriui</w:t>
      </w:r>
      <w:r w:rsidR="003B3C6F" w:rsidRPr="004C7261">
        <w:rPr>
          <w:szCs w:val="22"/>
          <w:lang w:val="lt-LT"/>
        </w:rPr>
        <w:t xml:space="preserve"> (neplanuotai ir nepaaiškinamai)</w:t>
      </w:r>
      <w:r w:rsidR="002B1FA4">
        <w:rPr>
          <w:szCs w:val="22"/>
          <w:lang w:val="lt-LT"/>
        </w:rPr>
        <w:t>;</w:t>
      </w:r>
    </w:p>
    <w:p w14:paraId="119BAF0F" w14:textId="42E1B4C1" w:rsidR="00DD1B12" w:rsidRPr="004807D3" w:rsidRDefault="003B3C6F" w:rsidP="00381127">
      <w:pPr>
        <w:pStyle w:val="Sraopastraipa"/>
        <w:numPr>
          <w:ilvl w:val="0"/>
          <w:numId w:val="3"/>
        </w:numPr>
        <w:ind w:right="-2"/>
        <w:rPr>
          <w:szCs w:val="22"/>
          <w:lang w:val="lt-LT"/>
        </w:rPr>
      </w:pPr>
      <w:r w:rsidRPr="004C7261">
        <w:rPr>
          <w:szCs w:val="22"/>
          <w:lang w:val="lt-LT"/>
        </w:rPr>
        <w:t>jei Jūsų šeimoje yra buvę storosios žarnos</w:t>
      </w:r>
      <w:r w:rsidR="008D03EA" w:rsidRPr="004C7261">
        <w:rPr>
          <w:szCs w:val="22"/>
          <w:lang w:val="lt-LT"/>
        </w:rPr>
        <w:t xml:space="preserve"> </w:t>
      </w:r>
      <w:r w:rsidR="00DD64BE">
        <w:rPr>
          <w:szCs w:val="22"/>
          <w:lang w:val="lt-LT"/>
        </w:rPr>
        <w:t>ir (arba)</w:t>
      </w:r>
      <w:r w:rsidR="008D03EA" w:rsidRPr="004C7261">
        <w:rPr>
          <w:szCs w:val="22"/>
          <w:lang w:val="lt-LT"/>
        </w:rPr>
        <w:t xml:space="preserve"> žarnyno vėžio, </w:t>
      </w:r>
      <w:r w:rsidR="001D5AA3" w:rsidRPr="004C7261">
        <w:rPr>
          <w:szCs w:val="22"/>
          <w:lang w:val="lt-LT"/>
        </w:rPr>
        <w:t>celiakijos ar uždegiminės žarnyno ligos</w:t>
      </w:r>
      <w:r w:rsidR="00DD1B12" w:rsidRPr="004C7261">
        <w:rPr>
          <w:szCs w:val="22"/>
          <w:lang w:val="lt-LT"/>
        </w:rPr>
        <w:t xml:space="preserve"> </w:t>
      </w:r>
      <w:r w:rsidR="001D5AA3" w:rsidRPr="004807D3">
        <w:rPr>
          <w:szCs w:val="22"/>
          <w:lang w:val="lt-LT"/>
        </w:rPr>
        <w:t>atvejų</w:t>
      </w:r>
      <w:r w:rsidR="002B1FA4">
        <w:rPr>
          <w:szCs w:val="22"/>
          <w:lang w:val="lt-LT"/>
        </w:rPr>
        <w:t>;</w:t>
      </w:r>
    </w:p>
    <w:p w14:paraId="318CAEC8" w14:textId="67E0314B" w:rsidR="00DF5567" w:rsidRPr="004C7261" w:rsidRDefault="00823D4A" w:rsidP="00381127">
      <w:pPr>
        <w:pStyle w:val="Sraopastraipa"/>
        <w:numPr>
          <w:ilvl w:val="0"/>
          <w:numId w:val="3"/>
        </w:numPr>
        <w:ind w:right="-2"/>
        <w:rPr>
          <w:szCs w:val="22"/>
          <w:lang w:val="lt-LT"/>
        </w:rPr>
      </w:pPr>
      <w:r w:rsidRPr="004C7261">
        <w:rPr>
          <w:szCs w:val="22"/>
          <w:lang w:val="lt-LT"/>
        </w:rPr>
        <w:t xml:space="preserve">jei atrodote išblyškęs ir jaučiatės pavargęs (tai gali būti mažakraujystės </w:t>
      </w:r>
      <w:r w:rsidR="00DF5567" w:rsidRPr="004C7261">
        <w:rPr>
          <w:szCs w:val="22"/>
          <w:lang w:val="lt-LT"/>
        </w:rPr>
        <w:t>požymiai)</w:t>
      </w:r>
      <w:r w:rsidR="002B1FA4">
        <w:rPr>
          <w:szCs w:val="22"/>
          <w:lang w:val="lt-LT"/>
        </w:rPr>
        <w:t>;</w:t>
      </w:r>
    </w:p>
    <w:p w14:paraId="1CA825C1" w14:textId="1ECFFAA4" w:rsidR="008D3B35" w:rsidRPr="004C7261" w:rsidRDefault="007B2BC3" w:rsidP="00381127">
      <w:pPr>
        <w:pStyle w:val="Sraopastraipa"/>
        <w:numPr>
          <w:ilvl w:val="0"/>
          <w:numId w:val="3"/>
        </w:numPr>
        <w:ind w:right="-2"/>
        <w:rPr>
          <w:szCs w:val="22"/>
          <w:lang w:val="lt-LT"/>
        </w:rPr>
      </w:pPr>
      <w:r w:rsidRPr="004C7261">
        <w:rPr>
          <w:szCs w:val="22"/>
          <w:lang w:val="lt-LT"/>
        </w:rPr>
        <w:t>j</w:t>
      </w:r>
      <w:r w:rsidR="00F55AAA" w:rsidRPr="004C7261">
        <w:rPr>
          <w:szCs w:val="22"/>
          <w:lang w:val="lt-LT"/>
        </w:rPr>
        <w:t xml:space="preserve">ei Jus vargina stiprus vidurių </w:t>
      </w:r>
      <w:r w:rsidRPr="004C7261">
        <w:rPr>
          <w:szCs w:val="22"/>
          <w:lang w:val="lt-LT"/>
        </w:rPr>
        <w:t>užkietėjimas</w:t>
      </w:r>
      <w:r w:rsidR="002B1FA4">
        <w:rPr>
          <w:szCs w:val="22"/>
          <w:lang w:val="lt-LT"/>
        </w:rPr>
        <w:t>;</w:t>
      </w:r>
    </w:p>
    <w:p w14:paraId="2A06B9FB" w14:textId="2BCF2ABD" w:rsidR="007B2BC3" w:rsidRPr="004C7261" w:rsidRDefault="007B2BC3" w:rsidP="00381127">
      <w:pPr>
        <w:pStyle w:val="Sraopastraipa"/>
        <w:numPr>
          <w:ilvl w:val="0"/>
          <w:numId w:val="3"/>
        </w:numPr>
        <w:ind w:right="-2"/>
        <w:rPr>
          <w:szCs w:val="22"/>
          <w:lang w:val="lt-LT"/>
        </w:rPr>
      </w:pPr>
      <w:r w:rsidRPr="004C7261">
        <w:rPr>
          <w:szCs w:val="22"/>
          <w:lang w:val="lt-LT"/>
        </w:rPr>
        <w:t>jei karščiuojate</w:t>
      </w:r>
      <w:r w:rsidR="002B1FA4">
        <w:rPr>
          <w:szCs w:val="22"/>
          <w:lang w:val="lt-LT"/>
        </w:rPr>
        <w:t>;</w:t>
      </w:r>
    </w:p>
    <w:p w14:paraId="5B7786F4" w14:textId="45A7613D" w:rsidR="007B2BC3" w:rsidRPr="004C7261" w:rsidRDefault="00B57A40" w:rsidP="00381127">
      <w:pPr>
        <w:pStyle w:val="Sraopastraipa"/>
        <w:numPr>
          <w:ilvl w:val="0"/>
          <w:numId w:val="3"/>
        </w:numPr>
        <w:ind w:right="-2"/>
        <w:rPr>
          <w:szCs w:val="22"/>
          <w:lang w:val="lt-LT"/>
        </w:rPr>
      </w:pPr>
      <w:r w:rsidRPr="004C7261">
        <w:rPr>
          <w:szCs w:val="22"/>
          <w:lang w:val="lt-LT"/>
        </w:rPr>
        <w:t>jei neseniai keliavote į užsienį arba vartojote antibiotikų</w:t>
      </w:r>
      <w:r w:rsidR="002B1FA4">
        <w:rPr>
          <w:szCs w:val="22"/>
          <w:lang w:val="lt-LT"/>
        </w:rPr>
        <w:t>;</w:t>
      </w:r>
    </w:p>
    <w:p w14:paraId="77114005" w14:textId="414A2D10" w:rsidR="00B57A40" w:rsidRPr="004C7261" w:rsidRDefault="00B57A40" w:rsidP="00381127">
      <w:pPr>
        <w:pStyle w:val="Sraopastraipa"/>
        <w:numPr>
          <w:ilvl w:val="0"/>
          <w:numId w:val="3"/>
        </w:numPr>
        <w:ind w:right="-2"/>
        <w:rPr>
          <w:szCs w:val="22"/>
          <w:lang w:val="lt-LT"/>
        </w:rPr>
      </w:pPr>
      <w:r w:rsidRPr="004C7261">
        <w:rPr>
          <w:szCs w:val="22"/>
          <w:lang w:val="lt-LT"/>
        </w:rPr>
        <w:t xml:space="preserve">jei sunkiai ar skausmingai šlapinatės, pastebite neįprastą kraujavimą iš makšties </w:t>
      </w:r>
      <w:r w:rsidR="0066589D" w:rsidRPr="004C7261">
        <w:rPr>
          <w:szCs w:val="22"/>
          <w:lang w:val="lt-LT"/>
        </w:rPr>
        <w:t>ar išskyras</w:t>
      </w:r>
      <w:r w:rsidR="002B1FA4">
        <w:rPr>
          <w:szCs w:val="22"/>
          <w:lang w:val="lt-LT"/>
        </w:rPr>
        <w:t>;</w:t>
      </w:r>
    </w:p>
    <w:p w14:paraId="30234567" w14:textId="6B031048" w:rsidR="0066589D" w:rsidRPr="004C7261" w:rsidRDefault="0066589D" w:rsidP="00381127">
      <w:pPr>
        <w:pStyle w:val="Sraopastraipa"/>
        <w:numPr>
          <w:ilvl w:val="0"/>
          <w:numId w:val="3"/>
        </w:numPr>
        <w:ind w:right="-2"/>
        <w:rPr>
          <w:szCs w:val="22"/>
          <w:lang w:val="lt-LT"/>
        </w:rPr>
      </w:pPr>
      <w:r w:rsidRPr="004C7261">
        <w:rPr>
          <w:szCs w:val="22"/>
          <w:lang w:val="lt-LT"/>
        </w:rPr>
        <w:t>jei esate nėščia arba manote, kad galite būti nėščia</w:t>
      </w:r>
      <w:r w:rsidR="00C40EE4" w:rsidRPr="004C7261">
        <w:rPr>
          <w:szCs w:val="22"/>
          <w:lang w:val="lt-LT"/>
        </w:rPr>
        <w:t>,</w:t>
      </w:r>
    </w:p>
    <w:p w14:paraId="7F597AC6" w14:textId="07544712" w:rsidR="0066589D" w:rsidRPr="00011338" w:rsidRDefault="00C40EE4" w:rsidP="00381127">
      <w:pPr>
        <w:ind w:right="-2"/>
        <w:rPr>
          <w:sz w:val="22"/>
          <w:szCs w:val="22"/>
        </w:rPr>
      </w:pPr>
      <w:r w:rsidRPr="00011338">
        <w:rPr>
          <w:sz w:val="22"/>
          <w:szCs w:val="22"/>
        </w:rPr>
        <w:t>k</w:t>
      </w:r>
      <w:r w:rsidRPr="004C7261">
        <w:rPr>
          <w:sz w:val="22"/>
          <w:szCs w:val="22"/>
        </w:rPr>
        <w:t>adangi tai gali būti kito</w:t>
      </w:r>
      <w:r w:rsidR="00DD64BE">
        <w:rPr>
          <w:sz w:val="22"/>
          <w:szCs w:val="22"/>
        </w:rPr>
        <w:t>kios</w:t>
      </w:r>
      <w:r w:rsidRPr="004C7261">
        <w:rPr>
          <w:sz w:val="22"/>
          <w:szCs w:val="22"/>
        </w:rPr>
        <w:t xml:space="preserve"> ligos požymiai.</w:t>
      </w:r>
    </w:p>
    <w:p w14:paraId="32B1596A" w14:textId="77777777" w:rsidR="00750C09" w:rsidRDefault="00750C09" w:rsidP="00381127">
      <w:pPr>
        <w:ind w:right="-2"/>
        <w:rPr>
          <w:sz w:val="22"/>
          <w:szCs w:val="22"/>
        </w:rPr>
      </w:pPr>
    </w:p>
    <w:p w14:paraId="724FA6D8" w14:textId="56461CE2" w:rsidR="00722BA2" w:rsidRDefault="00722BA2" w:rsidP="00381127">
      <w:pPr>
        <w:rPr>
          <w:color w:val="222222"/>
          <w:sz w:val="22"/>
          <w:szCs w:val="18"/>
        </w:rPr>
      </w:pPr>
      <w:proofErr w:type="spellStart"/>
      <w:r w:rsidRPr="00722BA2">
        <w:rPr>
          <w:sz w:val="22"/>
        </w:rPr>
        <w:t>Simril</w:t>
      </w:r>
      <w:proofErr w:type="spellEnd"/>
      <w:r w:rsidRPr="00722BA2">
        <w:rPr>
          <w:sz w:val="22"/>
        </w:rPr>
        <w:t xml:space="preserve"> </w:t>
      </w:r>
      <w:r w:rsidRPr="00722BA2">
        <w:rPr>
          <w:color w:val="222222"/>
          <w:sz w:val="22"/>
          <w:szCs w:val="18"/>
        </w:rPr>
        <w:t xml:space="preserve">gali padidinti kepenų fermentų </w:t>
      </w:r>
      <w:r w:rsidR="00D97B83">
        <w:rPr>
          <w:color w:val="222222"/>
          <w:sz w:val="22"/>
          <w:szCs w:val="18"/>
        </w:rPr>
        <w:t>kiekis</w:t>
      </w:r>
      <w:r w:rsidR="00D97B83" w:rsidRPr="00722BA2">
        <w:rPr>
          <w:color w:val="222222"/>
          <w:sz w:val="22"/>
          <w:szCs w:val="18"/>
        </w:rPr>
        <w:t xml:space="preserve"> </w:t>
      </w:r>
      <w:r w:rsidRPr="00722BA2">
        <w:rPr>
          <w:color w:val="222222"/>
          <w:sz w:val="22"/>
          <w:szCs w:val="18"/>
        </w:rPr>
        <w:t xml:space="preserve">kraujyje (žr. 4 skyrių). Gydymo eigoje </w:t>
      </w:r>
      <w:r w:rsidR="00540F08">
        <w:rPr>
          <w:color w:val="222222"/>
          <w:sz w:val="22"/>
          <w:szCs w:val="18"/>
        </w:rPr>
        <w:t>gali būti</w:t>
      </w:r>
      <w:r w:rsidRPr="00722BA2">
        <w:rPr>
          <w:color w:val="222222"/>
          <w:sz w:val="22"/>
          <w:szCs w:val="18"/>
        </w:rPr>
        <w:t xml:space="preserve"> patikrint</w:t>
      </w:r>
      <w:r w:rsidR="00540F08">
        <w:rPr>
          <w:color w:val="222222"/>
          <w:sz w:val="22"/>
          <w:szCs w:val="18"/>
        </w:rPr>
        <w:t xml:space="preserve">a Jūsų </w:t>
      </w:r>
      <w:r w:rsidRPr="00722BA2">
        <w:rPr>
          <w:color w:val="222222"/>
          <w:sz w:val="22"/>
          <w:szCs w:val="18"/>
        </w:rPr>
        <w:t xml:space="preserve">kepenų </w:t>
      </w:r>
      <w:r w:rsidR="00F51F31">
        <w:rPr>
          <w:color w:val="222222"/>
          <w:sz w:val="22"/>
          <w:szCs w:val="18"/>
        </w:rPr>
        <w:t xml:space="preserve">funkcijos </w:t>
      </w:r>
      <w:r w:rsidRPr="00722BA2">
        <w:rPr>
          <w:color w:val="222222"/>
          <w:sz w:val="22"/>
          <w:szCs w:val="18"/>
        </w:rPr>
        <w:t>būkl</w:t>
      </w:r>
      <w:r w:rsidR="00540F08">
        <w:rPr>
          <w:color w:val="222222"/>
          <w:sz w:val="22"/>
          <w:szCs w:val="18"/>
        </w:rPr>
        <w:t>ė</w:t>
      </w:r>
      <w:r w:rsidRPr="00722BA2">
        <w:rPr>
          <w:color w:val="222222"/>
          <w:sz w:val="22"/>
          <w:szCs w:val="18"/>
        </w:rPr>
        <w:t xml:space="preserve">, gali </w:t>
      </w:r>
      <w:r w:rsidR="00F51F31">
        <w:rPr>
          <w:color w:val="222222"/>
          <w:sz w:val="22"/>
          <w:szCs w:val="18"/>
        </w:rPr>
        <w:t>būti atliekami</w:t>
      </w:r>
      <w:r w:rsidR="00F51F31" w:rsidRPr="00722BA2">
        <w:rPr>
          <w:color w:val="222222"/>
          <w:sz w:val="22"/>
          <w:szCs w:val="18"/>
        </w:rPr>
        <w:t xml:space="preserve"> </w:t>
      </w:r>
      <w:r w:rsidRPr="00722BA2">
        <w:rPr>
          <w:color w:val="222222"/>
          <w:sz w:val="22"/>
          <w:szCs w:val="18"/>
        </w:rPr>
        <w:t>kraujo tyrim</w:t>
      </w:r>
      <w:r w:rsidR="00F51F31">
        <w:rPr>
          <w:color w:val="222222"/>
          <w:sz w:val="22"/>
          <w:szCs w:val="18"/>
        </w:rPr>
        <w:t>ai</w:t>
      </w:r>
      <w:r w:rsidRPr="00722BA2">
        <w:rPr>
          <w:color w:val="222222"/>
          <w:sz w:val="22"/>
          <w:szCs w:val="18"/>
        </w:rPr>
        <w:t xml:space="preserve">. </w:t>
      </w:r>
      <w:r w:rsidR="00EC4DF0">
        <w:rPr>
          <w:color w:val="222222"/>
          <w:sz w:val="22"/>
          <w:szCs w:val="18"/>
        </w:rPr>
        <w:t>Kreipkitės į gydytoją, jei pastebite požymių ar simptomų</w:t>
      </w:r>
      <w:r w:rsidR="00092C8A">
        <w:rPr>
          <w:color w:val="222222"/>
          <w:sz w:val="22"/>
          <w:szCs w:val="18"/>
        </w:rPr>
        <w:t xml:space="preserve">, galinčių rodyti kepenų </w:t>
      </w:r>
      <w:r w:rsidR="00712F9F">
        <w:rPr>
          <w:color w:val="222222"/>
          <w:sz w:val="22"/>
          <w:szCs w:val="18"/>
        </w:rPr>
        <w:t xml:space="preserve">funkcijos </w:t>
      </w:r>
      <w:r w:rsidR="00092C8A">
        <w:rPr>
          <w:color w:val="222222"/>
          <w:sz w:val="22"/>
          <w:szCs w:val="18"/>
        </w:rPr>
        <w:t>sutrikimus</w:t>
      </w:r>
      <w:r w:rsidR="00986C23">
        <w:rPr>
          <w:color w:val="222222"/>
          <w:sz w:val="22"/>
          <w:szCs w:val="18"/>
        </w:rPr>
        <w:t>, pavyzdžiui: nepaaiškinamą nuolatinį pykinimą, apetito sumažėjimą</w:t>
      </w:r>
      <w:r w:rsidR="00D11506">
        <w:rPr>
          <w:color w:val="222222"/>
          <w:sz w:val="22"/>
          <w:szCs w:val="18"/>
        </w:rPr>
        <w:t>, nuovargį</w:t>
      </w:r>
      <w:r w:rsidR="00F04895">
        <w:rPr>
          <w:color w:val="222222"/>
          <w:sz w:val="22"/>
          <w:szCs w:val="18"/>
        </w:rPr>
        <w:t xml:space="preserve">, </w:t>
      </w:r>
      <w:r w:rsidR="00E1775C">
        <w:rPr>
          <w:color w:val="222222"/>
          <w:sz w:val="22"/>
          <w:szCs w:val="18"/>
        </w:rPr>
        <w:t>vėmimą, skausmą dešinėje viršutinėje pilvo dalyje, geltą, patamsėjusį šlapimą</w:t>
      </w:r>
      <w:r w:rsidR="00EA1417">
        <w:rPr>
          <w:color w:val="222222"/>
          <w:sz w:val="22"/>
          <w:szCs w:val="18"/>
        </w:rPr>
        <w:t xml:space="preserve"> arba pašviesėjusias išmatas, odos ar akių baltymų pageltimą. Padidėję kepenų fermentų kiekiai gali būti priežastis nutraukti gydymą </w:t>
      </w:r>
      <w:proofErr w:type="spellStart"/>
      <w:r w:rsidR="00EA1417">
        <w:rPr>
          <w:color w:val="222222"/>
          <w:sz w:val="22"/>
          <w:szCs w:val="18"/>
        </w:rPr>
        <w:t>Simril</w:t>
      </w:r>
      <w:proofErr w:type="spellEnd"/>
      <w:r w:rsidR="00EA1417">
        <w:rPr>
          <w:color w:val="222222"/>
          <w:sz w:val="22"/>
          <w:szCs w:val="18"/>
        </w:rPr>
        <w:t>.</w:t>
      </w:r>
    </w:p>
    <w:p w14:paraId="555E2BA9" w14:textId="77777777" w:rsidR="00F44ACE" w:rsidRDefault="00F44ACE" w:rsidP="00381127">
      <w:pPr>
        <w:rPr>
          <w:color w:val="222222"/>
          <w:sz w:val="22"/>
          <w:szCs w:val="18"/>
        </w:rPr>
      </w:pPr>
    </w:p>
    <w:p w14:paraId="573D7080" w14:textId="5875B681" w:rsidR="00F44ACE" w:rsidRDefault="001A09A5" w:rsidP="00381127">
      <w:pPr>
        <w:rPr>
          <w:color w:val="222222"/>
          <w:sz w:val="22"/>
          <w:szCs w:val="18"/>
        </w:rPr>
      </w:pPr>
      <w:r>
        <w:rPr>
          <w:color w:val="222222"/>
          <w:sz w:val="22"/>
          <w:szCs w:val="18"/>
        </w:rPr>
        <w:t>Kartais šio vaisto vartojimas gali sumažinti kraujospūdį, o retais atvejais – sukelti alpimą</w:t>
      </w:r>
      <w:r w:rsidR="003D7891">
        <w:rPr>
          <w:color w:val="222222"/>
          <w:sz w:val="22"/>
          <w:szCs w:val="18"/>
        </w:rPr>
        <w:t xml:space="preserve">. Jei pasireiškia </w:t>
      </w:r>
      <w:r w:rsidR="006212DF">
        <w:rPr>
          <w:color w:val="222222"/>
          <w:sz w:val="22"/>
          <w:szCs w:val="18"/>
        </w:rPr>
        <w:t xml:space="preserve">sumažėjusio kraujospūdžio simptomai (tokie kaip </w:t>
      </w:r>
      <w:r w:rsidR="0015160D">
        <w:rPr>
          <w:color w:val="222222"/>
          <w:sz w:val="22"/>
          <w:szCs w:val="18"/>
        </w:rPr>
        <w:t>svaigulys</w:t>
      </w:r>
      <w:r w:rsidR="006212DF">
        <w:rPr>
          <w:color w:val="222222"/>
          <w:sz w:val="22"/>
          <w:szCs w:val="18"/>
        </w:rPr>
        <w:t xml:space="preserve">, </w:t>
      </w:r>
      <w:r w:rsidR="00F85814">
        <w:rPr>
          <w:color w:val="222222"/>
          <w:sz w:val="22"/>
          <w:szCs w:val="18"/>
        </w:rPr>
        <w:t>galvos sukimasis</w:t>
      </w:r>
      <w:r w:rsidR="00730CD4">
        <w:rPr>
          <w:color w:val="222222"/>
          <w:sz w:val="22"/>
          <w:szCs w:val="18"/>
        </w:rPr>
        <w:t>, alp</w:t>
      </w:r>
      <w:r w:rsidR="00DD64BE">
        <w:rPr>
          <w:color w:val="222222"/>
          <w:sz w:val="22"/>
          <w:szCs w:val="18"/>
        </w:rPr>
        <w:t>imo</w:t>
      </w:r>
      <w:r w:rsidR="00730CD4">
        <w:rPr>
          <w:color w:val="222222"/>
          <w:sz w:val="22"/>
          <w:szCs w:val="18"/>
        </w:rPr>
        <w:t xml:space="preserve"> jausmas), </w:t>
      </w:r>
      <w:r w:rsidR="00DD64BE">
        <w:rPr>
          <w:color w:val="222222"/>
          <w:sz w:val="22"/>
          <w:szCs w:val="18"/>
        </w:rPr>
        <w:t>pirmiausia</w:t>
      </w:r>
      <w:r w:rsidR="00730CD4">
        <w:rPr>
          <w:color w:val="222222"/>
          <w:sz w:val="22"/>
          <w:szCs w:val="18"/>
        </w:rPr>
        <w:t xml:space="preserve"> rekomenduojama:</w:t>
      </w:r>
    </w:p>
    <w:p w14:paraId="2ABD9AF0" w14:textId="15EF2E85" w:rsidR="00730CD4" w:rsidRDefault="00DE581E" w:rsidP="00381127">
      <w:pPr>
        <w:pStyle w:val="Sraopastraipa"/>
        <w:numPr>
          <w:ilvl w:val="0"/>
          <w:numId w:val="4"/>
        </w:numPr>
        <w:rPr>
          <w:lang w:val="lt-LT"/>
        </w:rPr>
      </w:pPr>
      <w:r w:rsidRPr="004C7261">
        <w:rPr>
          <w:lang w:val="lt-LT"/>
        </w:rPr>
        <w:t xml:space="preserve">atsigulti arba atsisėsti ir </w:t>
      </w:r>
      <w:r w:rsidR="00DD64BE">
        <w:rPr>
          <w:lang w:val="lt-LT"/>
        </w:rPr>
        <w:t>palaukti</w:t>
      </w:r>
      <w:r>
        <w:rPr>
          <w:lang w:val="lt-LT"/>
        </w:rPr>
        <w:t>, kol simptomai praeis</w:t>
      </w:r>
      <w:r w:rsidR="00D617B7">
        <w:rPr>
          <w:lang w:val="lt-LT"/>
        </w:rPr>
        <w:t>;</w:t>
      </w:r>
    </w:p>
    <w:p w14:paraId="059BEF59" w14:textId="76DD7DFD" w:rsidR="00DE581E" w:rsidRDefault="00034B4B" w:rsidP="00381127">
      <w:pPr>
        <w:pStyle w:val="Sraopastraipa"/>
        <w:numPr>
          <w:ilvl w:val="0"/>
          <w:numId w:val="4"/>
        </w:numPr>
        <w:rPr>
          <w:lang w:val="lt-LT"/>
        </w:rPr>
      </w:pPr>
      <w:r>
        <w:rPr>
          <w:lang w:val="lt-LT"/>
        </w:rPr>
        <w:t>atsigerti vandens, įkvėpti gryno oro</w:t>
      </w:r>
      <w:r w:rsidR="00C859CD">
        <w:rPr>
          <w:lang w:val="lt-LT"/>
        </w:rPr>
        <w:t xml:space="preserve"> ar suaktyvinti kraujo tekėjimą sukryžiavus kojas.</w:t>
      </w:r>
    </w:p>
    <w:p w14:paraId="5165F34F" w14:textId="55CF1E6E" w:rsidR="003F08A6" w:rsidRPr="004C7261" w:rsidRDefault="001960F4" w:rsidP="00381127">
      <w:pPr>
        <w:rPr>
          <w:sz w:val="22"/>
          <w:szCs w:val="18"/>
        </w:rPr>
      </w:pPr>
      <w:r w:rsidRPr="004C7261">
        <w:rPr>
          <w:sz w:val="22"/>
          <w:szCs w:val="18"/>
        </w:rPr>
        <w:t>Venkite staiga atsistoti arba atsisėsti.</w:t>
      </w:r>
    </w:p>
    <w:p w14:paraId="477AF9CE" w14:textId="77777777" w:rsidR="00750C09" w:rsidRPr="00C40EE4" w:rsidRDefault="00750C09" w:rsidP="00381127">
      <w:pPr>
        <w:ind w:right="-2"/>
        <w:rPr>
          <w:sz w:val="22"/>
          <w:szCs w:val="22"/>
        </w:rPr>
      </w:pPr>
    </w:p>
    <w:p w14:paraId="79BD1D53" w14:textId="186D2EC6" w:rsidR="008D3B35"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Vaikams ir paaugliams</w:t>
      </w:r>
    </w:p>
    <w:p w14:paraId="6EF149BF" w14:textId="504F6FF1" w:rsidR="002E1762" w:rsidRPr="004C7261" w:rsidRDefault="006A06D0" w:rsidP="00381127">
      <w:pPr>
        <w:keepNext/>
        <w:tabs>
          <w:tab w:val="left" w:pos="567"/>
        </w:tabs>
        <w:spacing w:line="260" w:lineRule="exact"/>
        <w:outlineLvl w:val="3"/>
        <w:rPr>
          <w:sz w:val="22"/>
          <w:szCs w:val="28"/>
          <w:lang w:eastAsia="x-none"/>
        </w:rPr>
      </w:pPr>
      <w:r>
        <w:rPr>
          <w:sz w:val="22"/>
          <w:szCs w:val="28"/>
          <w:lang w:eastAsia="x-none"/>
        </w:rPr>
        <w:t xml:space="preserve">Vaikams ir paaugliams </w:t>
      </w:r>
      <w:proofErr w:type="spellStart"/>
      <w:r w:rsidR="00C1669C">
        <w:rPr>
          <w:sz w:val="22"/>
          <w:szCs w:val="28"/>
          <w:lang w:eastAsia="x-none"/>
        </w:rPr>
        <w:t>Simril</w:t>
      </w:r>
      <w:proofErr w:type="spellEnd"/>
      <w:r>
        <w:rPr>
          <w:sz w:val="22"/>
          <w:szCs w:val="28"/>
          <w:lang w:eastAsia="x-none"/>
        </w:rPr>
        <w:t xml:space="preserve"> vartoti nerekomenduojama, nes nėra pakankamai duomenų apie jo vartojimą šioje amžiaus grupėje.</w:t>
      </w:r>
    </w:p>
    <w:p w14:paraId="671AEC8A" w14:textId="77777777" w:rsidR="008D3B35" w:rsidRPr="00381127" w:rsidRDefault="008D3B35" w:rsidP="00381127">
      <w:pPr>
        <w:numPr>
          <w:ilvl w:val="12"/>
          <w:numId w:val="0"/>
        </w:numPr>
        <w:rPr>
          <w:bCs/>
          <w:sz w:val="22"/>
          <w:szCs w:val="24"/>
        </w:rPr>
      </w:pPr>
    </w:p>
    <w:p w14:paraId="0EF15FD9" w14:textId="2DAC919D"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 xml:space="preserve">Kiti vaistai ir </w:t>
      </w:r>
      <w:proofErr w:type="spellStart"/>
      <w:r w:rsidR="00FD6588">
        <w:rPr>
          <w:b/>
          <w:bCs/>
          <w:sz w:val="22"/>
          <w:szCs w:val="28"/>
          <w:lang w:eastAsia="x-none"/>
        </w:rPr>
        <w:t>Simril</w:t>
      </w:r>
      <w:proofErr w:type="spellEnd"/>
    </w:p>
    <w:p w14:paraId="5CF6C905" w14:textId="0B7EA37E" w:rsidR="008D3B35" w:rsidRDefault="003F7ECE" w:rsidP="00381127">
      <w:pPr>
        <w:numPr>
          <w:ilvl w:val="12"/>
          <w:numId w:val="0"/>
        </w:numPr>
        <w:ind w:right="-2"/>
        <w:rPr>
          <w:sz w:val="22"/>
          <w:szCs w:val="24"/>
        </w:rPr>
      </w:pPr>
      <w:r>
        <w:rPr>
          <w:sz w:val="22"/>
          <w:szCs w:val="24"/>
        </w:rPr>
        <w:t xml:space="preserve">Jeigu </w:t>
      </w:r>
      <w:r w:rsidR="00AB4978" w:rsidRPr="00A560D3">
        <w:rPr>
          <w:sz w:val="22"/>
          <w:szCs w:val="24"/>
        </w:rPr>
        <w:t>vartojate ar neseniai vartojote kitų vaistų arba</w:t>
      </w:r>
      <w:r w:rsidR="004D2E3E">
        <w:rPr>
          <w:sz w:val="22"/>
          <w:szCs w:val="24"/>
        </w:rPr>
        <w:t xml:space="preserve"> </w:t>
      </w:r>
      <w:r>
        <w:rPr>
          <w:sz w:val="22"/>
          <w:szCs w:val="24"/>
        </w:rPr>
        <w:t>galite vartoti ateityje</w:t>
      </w:r>
      <w:r w:rsidR="00AB4978" w:rsidRPr="00A560D3">
        <w:rPr>
          <w:sz w:val="22"/>
          <w:szCs w:val="24"/>
        </w:rPr>
        <w:t>, apie tai pasakykite gydytojui</w:t>
      </w:r>
      <w:r>
        <w:rPr>
          <w:sz w:val="22"/>
          <w:szCs w:val="24"/>
        </w:rPr>
        <w:t xml:space="preserve"> </w:t>
      </w:r>
      <w:r w:rsidR="00AB4978" w:rsidRPr="00A560D3">
        <w:rPr>
          <w:sz w:val="22"/>
          <w:szCs w:val="24"/>
        </w:rPr>
        <w:t>arba</w:t>
      </w:r>
      <w:r>
        <w:rPr>
          <w:sz w:val="22"/>
          <w:szCs w:val="24"/>
        </w:rPr>
        <w:t xml:space="preserve"> </w:t>
      </w:r>
      <w:r w:rsidR="00AB4978" w:rsidRPr="00A560D3">
        <w:rPr>
          <w:sz w:val="22"/>
          <w:szCs w:val="24"/>
        </w:rPr>
        <w:t>vaistininkui.</w:t>
      </w:r>
    </w:p>
    <w:p w14:paraId="60215E38" w14:textId="77777777" w:rsidR="000C2665" w:rsidRDefault="000C2665" w:rsidP="00381127">
      <w:pPr>
        <w:numPr>
          <w:ilvl w:val="12"/>
          <w:numId w:val="0"/>
        </w:numPr>
        <w:ind w:right="-2"/>
        <w:rPr>
          <w:sz w:val="22"/>
          <w:szCs w:val="24"/>
        </w:rPr>
      </w:pPr>
    </w:p>
    <w:p w14:paraId="7A866390" w14:textId="2495C337" w:rsidR="007667C5" w:rsidRDefault="000F179A" w:rsidP="00381127">
      <w:pPr>
        <w:numPr>
          <w:ilvl w:val="12"/>
          <w:numId w:val="0"/>
        </w:numPr>
        <w:rPr>
          <w:sz w:val="22"/>
          <w:szCs w:val="24"/>
        </w:rPr>
      </w:pPr>
      <w:proofErr w:type="spellStart"/>
      <w:r>
        <w:rPr>
          <w:sz w:val="22"/>
          <w:szCs w:val="24"/>
        </w:rPr>
        <w:t>Simril</w:t>
      </w:r>
      <w:proofErr w:type="spellEnd"/>
      <w:r>
        <w:rPr>
          <w:sz w:val="22"/>
          <w:szCs w:val="24"/>
        </w:rPr>
        <w:t xml:space="preserve"> sąveikos su kitais vaistais nepastebėta. </w:t>
      </w:r>
      <w:r w:rsidR="00D7405A" w:rsidRPr="00D7405A">
        <w:rPr>
          <w:sz w:val="22"/>
          <w:szCs w:val="24"/>
        </w:rPr>
        <w:t xml:space="preserve">Tačiau </w:t>
      </w:r>
      <w:proofErr w:type="spellStart"/>
      <w:r w:rsidR="001A488C">
        <w:rPr>
          <w:sz w:val="22"/>
          <w:szCs w:val="24"/>
        </w:rPr>
        <w:t>Simril</w:t>
      </w:r>
      <w:proofErr w:type="spellEnd"/>
      <w:r w:rsidR="00D7405A" w:rsidRPr="00D7405A">
        <w:rPr>
          <w:sz w:val="22"/>
          <w:szCs w:val="24"/>
        </w:rPr>
        <w:t xml:space="preserve"> negalima vartoti kartu su kitais vaistais, kurie paralyžiuoja žarnyną (slopina </w:t>
      </w:r>
      <w:proofErr w:type="spellStart"/>
      <w:r w:rsidR="00D7405A" w:rsidRPr="00D7405A">
        <w:rPr>
          <w:sz w:val="22"/>
          <w:szCs w:val="24"/>
        </w:rPr>
        <w:t>peristaltinius</w:t>
      </w:r>
      <w:proofErr w:type="spellEnd"/>
      <w:r w:rsidR="00D7405A" w:rsidRPr="00D7405A">
        <w:rPr>
          <w:sz w:val="22"/>
          <w:szCs w:val="24"/>
        </w:rPr>
        <w:t xml:space="preserve"> žarnyno judesius).</w:t>
      </w:r>
    </w:p>
    <w:p w14:paraId="51659AB2" w14:textId="77777777" w:rsidR="001A488C" w:rsidRPr="00A560D3" w:rsidRDefault="001A488C" w:rsidP="00381127">
      <w:pPr>
        <w:numPr>
          <w:ilvl w:val="12"/>
          <w:numId w:val="0"/>
        </w:numPr>
        <w:rPr>
          <w:sz w:val="22"/>
          <w:szCs w:val="24"/>
        </w:rPr>
      </w:pPr>
    </w:p>
    <w:p w14:paraId="017A0EBA" w14:textId="4A077B21"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Nėštumas ir</w:t>
      </w:r>
      <w:r w:rsidR="001E2FD2">
        <w:rPr>
          <w:b/>
          <w:bCs/>
          <w:sz w:val="22"/>
          <w:szCs w:val="28"/>
          <w:lang w:eastAsia="x-none"/>
        </w:rPr>
        <w:t xml:space="preserve"> </w:t>
      </w:r>
      <w:r w:rsidRPr="00A560D3">
        <w:rPr>
          <w:b/>
          <w:bCs/>
          <w:sz w:val="22"/>
          <w:szCs w:val="28"/>
          <w:lang w:eastAsia="x-none"/>
        </w:rPr>
        <w:t>žindymo laikotarpis</w:t>
      </w:r>
    </w:p>
    <w:p w14:paraId="4293AD51" w14:textId="777C41FD" w:rsidR="008D3B35" w:rsidRDefault="00AB4978" w:rsidP="00381127">
      <w:pPr>
        <w:numPr>
          <w:ilvl w:val="12"/>
          <w:numId w:val="0"/>
        </w:numPr>
        <w:rPr>
          <w:sz w:val="22"/>
          <w:szCs w:val="24"/>
        </w:rPr>
      </w:pPr>
      <w:r w:rsidRPr="00A560D3">
        <w:rPr>
          <w:sz w:val="22"/>
          <w:szCs w:val="24"/>
        </w:rPr>
        <w:t>Jeigu esate nėščia, žindote kūdikį, manote, kad galbūt esate nėščia, arba planuojate pastoti, tai prieš vartodama šį vaistą pasitarkite su gydytoju arba vaistininku.</w:t>
      </w:r>
      <w:r w:rsidR="00ED5112">
        <w:rPr>
          <w:sz w:val="22"/>
          <w:szCs w:val="24"/>
        </w:rPr>
        <w:t xml:space="preserve"> </w:t>
      </w:r>
    </w:p>
    <w:p w14:paraId="7F038568" w14:textId="77777777" w:rsidR="004746AC" w:rsidRDefault="004746AC" w:rsidP="00381127">
      <w:pPr>
        <w:numPr>
          <w:ilvl w:val="12"/>
          <w:numId w:val="0"/>
        </w:numPr>
        <w:rPr>
          <w:sz w:val="22"/>
          <w:szCs w:val="24"/>
        </w:rPr>
      </w:pPr>
    </w:p>
    <w:p w14:paraId="4DE302BC" w14:textId="77777777" w:rsidR="001A488C" w:rsidRDefault="001A488C" w:rsidP="00381127">
      <w:pPr>
        <w:numPr>
          <w:ilvl w:val="12"/>
          <w:numId w:val="0"/>
        </w:numPr>
        <w:rPr>
          <w:rFonts w:eastAsia="SimSun"/>
          <w:color w:val="000000"/>
          <w:sz w:val="22"/>
          <w:szCs w:val="22"/>
          <w:lang w:eastAsia="zh-CN"/>
        </w:rPr>
      </w:pPr>
      <w:proofErr w:type="spellStart"/>
      <w:r>
        <w:rPr>
          <w:rFonts w:eastAsia="SimSun"/>
          <w:color w:val="000000"/>
          <w:sz w:val="22"/>
          <w:szCs w:val="22"/>
          <w:lang w:eastAsia="zh-CN"/>
        </w:rPr>
        <w:t>Simril</w:t>
      </w:r>
      <w:proofErr w:type="spellEnd"/>
      <w:r>
        <w:rPr>
          <w:rFonts w:eastAsia="SimSun"/>
          <w:color w:val="000000"/>
          <w:sz w:val="22"/>
          <w:szCs w:val="22"/>
          <w:lang w:eastAsia="zh-CN"/>
        </w:rPr>
        <w:t xml:space="preserve"> nerekomenduojama vartoti nėštumo metu.</w:t>
      </w:r>
    </w:p>
    <w:p w14:paraId="7E76BDE8" w14:textId="13D860B6" w:rsidR="001A488C" w:rsidRPr="00AB1738" w:rsidRDefault="001A488C" w:rsidP="008D137B">
      <w:pPr>
        <w:tabs>
          <w:tab w:val="left" w:pos="567"/>
        </w:tabs>
        <w:spacing w:line="260" w:lineRule="exact"/>
        <w:rPr>
          <w:rFonts w:eastAsia="SimSun"/>
          <w:color w:val="000000"/>
          <w:sz w:val="22"/>
        </w:rPr>
      </w:pPr>
      <w:proofErr w:type="spellStart"/>
      <w:r>
        <w:rPr>
          <w:rFonts w:eastAsia="SimSun"/>
          <w:color w:val="000000"/>
          <w:sz w:val="22"/>
          <w:lang w:eastAsia="zh-CN"/>
        </w:rPr>
        <w:t>Simril</w:t>
      </w:r>
      <w:proofErr w:type="spellEnd"/>
      <w:r>
        <w:rPr>
          <w:rFonts w:eastAsia="SimSun"/>
          <w:color w:val="000000"/>
          <w:sz w:val="22"/>
          <w:lang w:eastAsia="zh-CN"/>
        </w:rPr>
        <w:t xml:space="preserve"> neturi būti vartojamas žindymo </w:t>
      </w:r>
      <w:r w:rsidR="004A1D76">
        <w:rPr>
          <w:rFonts w:eastAsia="SimSun"/>
          <w:color w:val="000000"/>
          <w:sz w:val="22"/>
          <w:lang w:eastAsia="zh-CN"/>
        </w:rPr>
        <w:t>laikotarpiu</w:t>
      </w:r>
      <w:r>
        <w:rPr>
          <w:rFonts w:eastAsia="SimSun"/>
          <w:color w:val="000000"/>
          <w:sz w:val="22"/>
          <w:lang w:eastAsia="zh-CN"/>
        </w:rPr>
        <w:t>.</w:t>
      </w:r>
    </w:p>
    <w:p w14:paraId="366CDBA9" w14:textId="77777777" w:rsidR="008D3B35" w:rsidRPr="00A560D3" w:rsidRDefault="008D3B35" w:rsidP="00381127">
      <w:pPr>
        <w:numPr>
          <w:ilvl w:val="12"/>
          <w:numId w:val="0"/>
        </w:numPr>
        <w:rPr>
          <w:sz w:val="22"/>
          <w:szCs w:val="24"/>
        </w:rPr>
      </w:pPr>
    </w:p>
    <w:p w14:paraId="0933C288"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Vairavimas ir mechanizmų valdymas</w:t>
      </w:r>
    </w:p>
    <w:p w14:paraId="36884B58" w14:textId="5DB2933F" w:rsidR="00246E71" w:rsidRDefault="001A488C" w:rsidP="00381127">
      <w:pPr>
        <w:numPr>
          <w:ilvl w:val="12"/>
          <w:numId w:val="0"/>
        </w:numPr>
        <w:ind w:right="-2"/>
        <w:rPr>
          <w:sz w:val="22"/>
          <w:szCs w:val="24"/>
        </w:rPr>
      </w:pPr>
      <w:r w:rsidRPr="001A488C">
        <w:rPr>
          <w:sz w:val="22"/>
          <w:szCs w:val="24"/>
        </w:rPr>
        <w:t xml:space="preserve">Mažai tikėtina, kad </w:t>
      </w:r>
      <w:proofErr w:type="spellStart"/>
      <w:r>
        <w:rPr>
          <w:sz w:val="22"/>
          <w:szCs w:val="24"/>
        </w:rPr>
        <w:t>Simril</w:t>
      </w:r>
      <w:proofErr w:type="spellEnd"/>
      <w:r w:rsidRPr="001A488C">
        <w:rPr>
          <w:sz w:val="22"/>
          <w:szCs w:val="24"/>
        </w:rPr>
        <w:t xml:space="preserve"> </w:t>
      </w:r>
      <w:r w:rsidR="005F44ED">
        <w:rPr>
          <w:sz w:val="22"/>
          <w:szCs w:val="24"/>
        </w:rPr>
        <w:t>gali veikti</w:t>
      </w:r>
      <w:r w:rsidR="005F44ED" w:rsidRPr="001A488C">
        <w:rPr>
          <w:sz w:val="22"/>
          <w:szCs w:val="24"/>
        </w:rPr>
        <w:t xml:space="preserve"> </w:t>
      </w:r>
      <w:r w:rsidRPr="001A488C">
        <w:rPr>
          <w:sz w:val="22"/>
          <w:szCs w:val="24"/>
        </w:rPr>
        <w:t xml:space="preserve">Jūsų gebėjimą vairuoti ar valdyti mechanizmus. Tačiau </w:t>
      </w:r>
      <w:proofErr w:type="spellStart"/>
      <w:r>
        <w:rPr>
          <w:sz w:val="22"/>
          <w:szCs w:val="24"/>
        </w:rPr>
        <w:t>Simril</w:t>
      </w:r>
      <w:proofErr w:type="spellEnd"/>
      <w:r w:rsidRPr="001A488C">
        <w:rPr>
          <w:sz w:val="22"/>
          <w:szCs w:val="24"/>
        </w:rPr>
        <w:t xml:space="preserve"> gali sukelti </w:t>
      </w:r>
      <w:r w:rsidR="000B00AD">
        <w:rPr>
          <w:sz w:val="22"/>
          <w:szCs w:val="24"/>
        </w:rPr>
        <w:t>svaigulį</w:t>
      </w:r>
      <w:r w:rsidRPr="001A488C">
        <w:rPr>
          <w:sz w:val="22"/>
          <w:szCs w:val="24"/>
        </w:rPr>
        <w:t xml:space="preserve">, o tai gali </w:t>
      </w:r>
      <w:r>
        <w:rPr>
          <w:sz w:val="22"/>
          <w:szCs w:val="24"/>
        </w:rPr>
        <w:t xml:space="preserve">paveikti </w:t>
      </w:r>
      <w:r w:rsidRPr="001A488C">
        <w:rPr>
          <w:sz w:val="22"/>
          <w:szCs w:val="24"/>
        </w:rPr>
        <w:t>gebėjim</w:t>
      </w:r>
      <w:r>
        <w:rPr>
          <w:sz w:val="22"/>
          <w:szCs w:val="24"/>
        </w:rPr>
        <w:t>ą</w:t>
      </w:r>
      <w:r w:rsidRPr="001A488C">
        <w:rPr>
          <w:sz w:val="22"/>
          <w:szCs w:val="24"/>
        </w:rPr>
        <w:t xml:space="preserve"> vairuoti ar valdyti mechanizmus. Jeigu pasireiškė šis šalutinis poveikis, nevairuokite ir nevaldykite mechanizmų.</w:t>
      </w:r>
    </w:p>
    <w:p w14:paraId="583AD8CE" w14:textId="77777777" w:rsidR="001A488C" w:rsidRPr="00A560D3" w:rsidRDefault="001A488C" w:rsidP="00381127">
      <w:pPr>
        <w:numPr>
          <w:ilvl w:val="12"/>
          <w:numId w:val="0"/>
        </w:numPr>
        <w:ind w:right="-2"/>
        <w:rPr>
          <w:sz w:val="22"/>
          <w:szCs w:val="24"/>
        </w:rPr>
      </w:pPr>
    </w:p>
    <w:p w14:paraId="0D4A62CD" w14:textId="5CAC9692" w:rsidR="008D3B35" w:rsidRPr="00A560D3" w:rsidRDefault="00246E71" w:rsidP="00381127">
      <w:pPr>
        <w:keepNext/>
        <w:tabs>
          <w:tab w:val="left" w:pos="567"/>
        </w:tabs>
        <w:spacing w:line="260" w:lineRule="exact"/>
        <w:outlineLvl w:val="3"/>
        <w:rPr>
          <w:b/>
          <w:bCs/>
          <w:sz w:val="22"/>
          <w:szCs w:val="28"/>
          <w:lang w:eastAsia="x-none"/>
        </w:rPr>
      </w:pPr>
      <w:proofErr w:type="spellStart"/>
      <w:r>
        <w:rPr>
          <w:b/>
          <w:bCs/>
          <w:sz w:val="22"/>
          <w:szCs w:val="28"/>
          <w:lang w:eastAsia="x-none"/>
        </w:rPr>
        <w:lastRenderedPageBreak/>
        <w:t>Simril</w:t>
      </w:r>
      <w:proofErr w:type="spellEnd"/>
      <w:r w:rsidR="00AB4978" w:rsidRPr="00A560D3">
        <w:rPr>
          <w:b/>
          <w:bCs/>
          <w:sz w:val="22"/>
          <w:szCs w:val="28"/>
          <w:lang w:eastAsia="x-none"/>
        </w:rPr>
        <w:t xml:space="preserve"> sudėtyje yra </w:t>
      </w:r>
      <w:r>
        <w:rPr>
          <w:b/>
          <w:bCs/>
          <w:color w:val="000000"/>
          <w:sz w:val="22"/>
          <w:szCs w:val="28"/>
          <w:lang w:eastAsia="x-none"/>
        </w:rPr>
        <w:t>natrio</w:t>
      </w:r>
    </w:p>
    <w:p w14:paraId="79BD19CD" w14:textId="5AEAC556" w:rsidR="008D3B35" w:rsidRPr="00A560D3" w:rsidRDefault="00EA1321" w:rsidP="00381127">
      <w:pPr>
        <w:numPr>
          <w:ilvl w:val="12"/>
          <w:numId w:val="0"/>
        </w:numPr>
        <w:ind w:right="-2"/>
        <w:rPr>
          <w:sz w:val="22"/>
          <w:szCs w:val="24"/>
        </w:rPr>
      </w:pPr>
      <w:proofErr w:type="spellStart"/>
      <w:r>
        <w:rPr>
          <w:sz w:val="22"/>
          <w:szCs w:val="24"/>
        </w:rPr>
        <w:t>Simril</w:t>
      </w:r>
      <w:proofErr w:type="spellEnd"/>
      <w:r>
        <w:rPr>
          <w:sz w:val="22"/>
          <w:szCs w:val="24"/>
        </w:rPr>
        <w:t xml:space="preserve"> </w:t>
      </w:r>
      <w:r w:rsidR="000B00AD">
        <w:rPr>
          <w:sz w:val="22"/>
          <w:szCs w:val="24"/>
        </w:rPr>
        <w:t xml:space="preserve">kiekvienoje </w:t>
      </w:r>
      <w:r w:rsidR="00EE14A3">
        <w:rPr>
          <w:sz w:val="22"/>
          <w:szCs w:val="24"/>
        </w:rPr>
        <w:t>kapsulėje</w:t>
      </w:r>
      <w:r>
        <w:rPr>
          <w:sz w:val="22"/>
          <w:szCs w:val="24"/>
        </w:rPr>
        <w:t xml:space="preserve"> yra mažiau </w:t>
      </w:r>
      <w:r w:rsidR="00E60BCA">
        <w:rPr>
          <w:sz w:val="22"/>
          <w:szCs w:val="24"/>
        </w:rPr>
        <w:t>kaip</w:t>
      </w:r>
      <w:r>
        <w:rPr>
          <w:sz w:val="22"/>
          <w:szCs w:val="24"/>
        </w:rPr>
        <w:t xml:space="preserve"> 1</w:t>
      </w:r>
      <w:r w:rsidR="000B00AD">
        <w:rPr>
          <w:sz w:val="22"/>
          <w:szCs w:val="24"/>
        </w:rPr>
        <w:t> </w:t>
      </w:r>
      <w:proofErr w:type="spellStart"/>
      <w:r>
        <w:rPr>
          <w:sz w:val="22"/>
          <w:szCs w:val="24"/>
        </w:rPr>
        <w:t>mmol</w:t>
      </w:r>
      <w:proofErr w:type="spellEnd"/>
      <w:r>
        <w:rPr>
          <w:sz w:val="22"/>
          <w:szCs w:val="24"/>
        </w:rPr>
        <w:t xml:space="preserve"> (23</w:t>
      </w:r>
      <w:r w:rsidR="000B00AD">
        <w:rPr>
          <w:sz w:val="22"/>
          <w:szCs w:val="24"/>
        </w:rPr>
        <w:t> </w:t>
      </w:r>
      <w:r>
        <w:rPr>
          <w:sz w:val="22"/>
          <w:szCs w:val="24"/>
        </w:rPr>
        <w:t>mg)</w:t>
      </w:r>
      <w:r w:rsidR="0096579B" w:rsidRPr="0096579B">
        <w:rPr>
          <w:sz w:val="22"/>
          <w:szCs w:val="24"/>
        </w:rPr>
        <w:t xml:space="preserve"> </w:t>
      </w:r>
      <w:r w:rsidR="0096579B">
        <w:rPr>
          <w:sz w:val="22"/>
          <w:szCs w:val="24"/>
        </w:rPr>
        <w:t>natrio, t. y. jis beveik neturi reikšmės.</w:t>
      </w:r>
    </w:p>
    <w:p w14:paraId="6693CAAD" w14:textId="77777777" w:rsidR="008D3B35" w:rsidRDefault="008D3B35" w:rsidP="00381127">
      <w:pPr>
        <w:numPr>
          <w:ilvl w:val="12"/>
          <w:numId w:val="0"/>
        </w:numPr>
        <w:ind w:right="-2"/>
        <w:rPr>
          <w:sz w:val="22"/>
          <w:szCs w:val="24"/>
        </w:rPr>
      </w:pPr>
    </w:p>
    <w:p w14:paraId="68596A0F" w14:textId="77777777" w:rsidR="001A488C" w:rsidRPr="00A560D3" w:rsidRDefault="001A488C" w:rsidP="00381127">
      <w:pPr>
        <w:numPr>
          <w:ilvl w:val="12"/>
          <w:numId w:val="0"/>
        </w:numPr>
        <w:ind w:right="-2"/>
        <w:rPr>
          <w:sz w:val="22"/>
          <w:szCs w:val="24"/>
        </w:rPr>
      </w:pPr>
    </w:p>
    <w:p w14:paraId="4ED33CC4" w14:textId="34C3C34D"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3.</w:t>
      </w:r>
      <w:r w:rsidRPr="00A560D3">
        <w:rPr>
          <w:b/>
          <w:bCs/>
          <w:sz w:val="22"/>
          <w:szCs w:val="26"/>
          <w:lang w:eastAsia="x-none"/>
        </w:rPr>
        <w:tab/>
        <w:t xml:space="preserve">Kaip vartoti </w:t>
      </w:r>
      <w:proofErr w:type="spellStart"/>
      <w:r w:rsidR="004548A9">
        <w:rPr>
          <w:b/>
          <w:bCs/>
          <w:sz w:val="22"/>
          <w:szCs w:val="26"/>
          <w:lang w:eastAsia="x-none"/>
        </w:rPr>
        <w:t>Simril</w:t>
      </w:r>
      <w:proofErr w:type="spellEnd"/>
    </w:p>
    <w:p w14:paraId="18CF16F4" w14:textId="77777777" w:rsidR="008D3B35" w:rsidRPr="00A560D3" w:rsidRDefault="008D3B35" w:rsidP="00381127">
      <w:pPr>
        <w:numPr>
          <w:ilvl w:val="12"/>
          <w:numId w:val="0"/>
        </w:numPr>
        <w:ind w:right="-2"/>
        <w:rPr>
          <w:sz w:val="22"/>
          <w:szCs w:val="24"/>
        </w:rPr>
      </w:pPr>
    </w:p>
    <w:p w14:paraId="150A7D62" w14:textId="7A64DD72" w:rsidR="008D3B35" w:rsidRDefault="00AB4978" w:rsidP="00381127">
      <w:pPr>
        <w:ind w:right="-2"/>
        <w:rPr>
          <w:sz w:val="22"/>
        </w:rPr>
      </w:pPr>
      <w:r w:rsidRPr="00A560D3">
        <w:rPr>
          <w:sz w:val="22"/>
        </w:rPr>
        <w:t xml:space="preserve">Visada vartokite šį vaistą tiksliai, </w:t>
      </w:r>
      <w:r w:rsidR="007B21F8">
        <w:rPr>
          <w:sz w:val="22"/>
        </w:rPr>
        <w:t>kaip aprašyta šiame lapelyje</w:t>
      </w:r>
      <w:r w:rsidR="0039232F">
        <w:rPr>
          <w:sz w:val="22"/>
        </w:rPr>
        <w:t xml:space="preserve"> arba</w:t>
      </w:r>
      <w:r w:rsidR="007B21F8">
        <w:rPr>
          <w:sz w:val="22"/>
        </w:rPr>
        <w:t xml:space="preserve"> </w:t>
      </w:r>
      <w:r w:rsidRPr="00A560D3">
        <w:rPr>
          <w:sz w:val="22"/>
        </w:rPr>
        <w:t>kaip nurodė gydytojas</w:t>
      </w:r>
      <w:r w:rsidR="00560136">
        <w:rPr>
          <w:sz w:val="22"/>
        </w:rPr>
        <w:t>,</w:t>
      </w:r>
      <w:r w:rsidRPr="00A560D3">
        <w:rPr>
          <w:sz w:val="22"/>
        </w:rPr>
        <w:t xml:space="preserve"> arba vaistininkas. Jeigu abejojate, kreipkitės į gydytoją</w:t>
      </w:r>
      <w:r w:rsidR="00F263FD">
        <w:rPr>
          <w:sz w:val="22"/>
        </w:rPr>
        <w:t xml:space="preserve"> </w:t>
      </w:r>
      <w:r w:rsidRPr="00A560D3">
        <w:rPr>
          <w:sz w:val="22"/>
        </w:rPr>
        <w:t>arba</w:t>
      </w:r>
      <w:r w:rsidR="00F263FD">
        <w:rPr>
          <w:sz w:val="22"/>
        </w:rPr>
        <w:t xml:space="preserve"> </w:t>
      </w:r>
      <w:r w:rsidRPr="00A560D3">
        <w:rPr>
          <w:sz w:val="22"/>
        </w:rPr>
        <w:t>vaistininką.</w:t>
      </w:r>
    </w:p>
    <w:p w14:paraId="48446987" w14:textId="77777777" w:rsidR="00F263FD" w:rsidRPr="00A560D3" w:rsidRDefault="00F263FD" w:rsidP="00381127">
      <w:pPr>
        <w:ind w:right="-2"/>
        <w:rPr>
          <w:sz w:val="22"/>
          <w:szCs w:val="24"/>
        </w:rPr>
      </w:pPr>
    </w:p>
    <w:p w14:paraId="4E78CD47" w14:textId="06137CE9" w:rsidR="008D3B35" w:rsidRPr="00A560D3" w:rsidRDefault="00AB4978" w:rsidP="00381127">
      <w:pPr>
        <w:numPr>
          <w:ilvl w:val="12"/>
          <w:numId w:val="0"/>
        </w:numPr>
        <w:ind w:right="-2"/>
        <w:rPr>
          <w:sz w:val="22"/>
          <w:szCs w:val="24"/>
        </w:rPr>
      </w:pPr>
      <w:r w:rsidRPr="00A560D3">
        <w:rPr>
          <w:sz w:val="22"/>
          <w:szCs w:val="24"/>
        </w:rPr>
        <w:t xml:space="preserve">Rekomenduojama dozė yra </w:t>
      </w:r>
      <w:r w:rsidR="007E6AEE">
        <w:rPr>
          <w:sz w:val="22"/>
          <w:szCs w:val="24"/>
        </w:rPr>
        <w:t>1 kapsul</w:t>
      </w:r>
      <w:r w:rsidR="007B21F8">
        <w:rPr>
          <w:sz w:val="22"/>
          <w:szCs w:val="24"/>
        </w:rPr>
        <w:t>ė</w:t>
      </w:r>
      <w:r w:rsidR="007E6AEE">
        <w:rPr>
          <w:sz w:val="22"/>
          <w:szCs w:val="24"/>
        </w:rPr>
        <w:t xml:space="preserve"> 2 ar</w:t>
      </w:r>
      <w:r w:rsidR="007B21F8">
        <w:rPr>
          <w:sz w:val="22"/>
          <w:szCs w:val="24"/>
        </w:rPr>
        <w:t>ba</w:t>
      </w:r>
      <w:r w:rsidR="007E6AEE">
        <w:rPr>
          <w:sz w:val="22"/>
          <w:szCs w:val="24"/>
        </w:rPr>
        <w:t xml:space="preserve"> 3 kartus per </w:t>
      </w:r>
      <w:r w:rsidR="007B21F8">
        <w:rPr>
          <w:sz w:val="22"/>
          <w:szCs w:val="24"/>
        </w:rPr>
        <w:t>parą</w:t>
      </w:r>
      <w:r w:rsidR="00A33B2D">
        <w:rPr>
          <w:sz w:val="22"/>
          <w:szCs w:val="24"/>
        </w:rPr>
        <w:t>.</w:t>
      </w:r>
    </w:p>
    <w:p w14:paraId="0B67EADF" w14:textId="77777777" w:rsidR="008D3B35" w:rsidRDefault="008D3B35" w:rsidP="00381127">
      <w:pPr>
        <w:numPr>
          <w:ilvl w:val="12"/>
          <w:numId w:val="0"/>
        </w:numPr>
        <w:ind w:right="-2"/>
        <w:rPr>
          <w:sz w:val="22"/>
          <w:szCs w:val="24"/>
        </w:rPr>
      </w:pPr>
    </w:p>
    <w:p w14:paraId="477284EB" w14:textId="30B37347" w:rsidR="00B923A1" w:rsidRDefault="006D1258" w:rsidP="00381127">
      <w:pPr>
        <w:numPr>
          <w:ilvl w:val="12"/>
          <w:numId w:val="0"/>
        </w:numPr>
        <w:ind w:right="-2"/>
        <w:rPr>
          <w:sz w:val="22"/>
          <w:szCs w:val="24"/>
          <w:u w:val="single"/>
        </w:rPr>
      </w:pPr>
      <w:r w:rsidRPr="004C7261">
        <w:rPr>
          <w:sz w:val="22"/>
          <w:szCs w:val="24"/>
          <w:u w:val="single"/>
        </w:rPr>
        <w:t>Vartojimo metodas</w:t>
      </w:r>
    </w:p>
    <w:p w14:paraId="2EDC0183" w14:textId="28BBFD96" w:rsidR="006D1258" w:rsidRPr="004C7261" w:rsidRDefault="001A1967" w:rsidP="00381127">
      <w:pPr>
        <w:numPr>
          <w:ilvl w:val="12"/>
          <w:numId w:val="0"/>
        </w:numPr>
        <w:ind w:right="-2"/>
        <w:rPr>
          <w:sz w:val="22"/>
          <w:szCs w:val="24"/>
        </w:rPr>
      </w:pPr>
      <w:r>
        <w:rPr>
          <w:sz w:val="22"/>
          <w:szCs w:val="24"/>
        </w:rPr>
        <w:t>Š</w:t>
      </w:r>
      <w:r w:rsidR="00F361D3">
        <w:rPr>
          <w:sz w:val="22"/>
          <w:szCs w:val="24"/>
        </w:rPr>
        <w:t xml:space="preserve">į vaistą reikia vartoti per </w:t>
      </w:r>
      <w:r w:rsidR="00A94E1B">
        <w:rPr>
          <w:sz w:val="22"/>
          <w:szCs w:val="24"/>
        </w:rPr>
        <w:t xml:space="preserve">burną </w:t>
      </w:r>
      <w:r w:rsidR="007B21F8">
        <w:rPr>
          <w:sz w:val="22"/>
          <w:szCs w:val="24"/>
        </w:rPr>
        <w:t>pradedant valgyti.</w:t>
      </w:r>
      <w:r w:rsidR="00A94E1B">
        <w:rPr>
          <w:sz w:val="22"/>
          <w:szCs w:val="24"/>
        </w:rPr>
        <w:t xml:space="preserve"> </w:t>
      </w:r>
      <w:r w:rsidR="00583F4F">
        <w:rPr>
          <w:sz w:val="22"/>
          <w:szCs w:val="24"/>
        </w:rPr>
        <w:t>Kapsulę nury</w:t>
      </w:r>
      <w:r w:rsidR="007B21F8">
        <w:rPr>
          <w:sz w:val="22"/>
          <w:szCs w:val="24"/>
        </w:rPr>
        <w:t>ti nekramtytą,</w:t>
      </w:r>
      <w:r w:rsidR="00583F4F">
        <w:rPr>
          <w:sz w:val="22"/>
          <w:szCs w:val="24"/>
        </w:rPr>
        <w:t xml:space="preserve"> užger</w:t>
      </w:r>
      <w:r w:rsidR="007B21F8">
        <w:rPr>
          <w:sz w:val="22"/>
          <w:szCs w:val="24"/>
        </w:rPr>
        <w:t>iant</w:t>
      </w:r>
      <w:r w:rsidR="00583F4F">
        <w:rPr>
          <w:sz w:val="22"/>
          <w:szCs w:val="24"/>
        </w:rPr>
        <w:t xml:space="preserve"> stikline </w:t>
      </w:r>
      <w:r w:rsidR="00DF1020">
        <w:rPr>
          <w:sz w:val="22"/>
          <w:szCs w:val="24"/>
        </w:rPr>
        <w:t xml:space="preserve">vandens. </w:t>
      </w:r>
    </w:p>
    <w:p w14:paraId="5800255D" w14:textId="77777777" w:rsidR="006D1258" w:rsidRPr="004C7261" w:rsidRDefault="006D1258" w:rsidP="00381127">
      <w:pPr>
        <w:numPr>
          <w:ilvl w:val="12"/>
          <w:numId w:val="0"/>
        </w:numPr>
        <w:ind w:right="-2"/>
        <w:rPr>
          <w:sz w:val="22"/>
          <w:szCs w:val="24"/>
          <w:u w:val="single"/>
        </w:rPr>
      </w:pPr>
    </w:p>
    <w:p w14:paraId="0D0048E1" w14:textId="04D94E02" w:rsidR="00FA41C6" w:rsidRDefault="00B923A1" w:rsidP="00381127">
      <w:pPr>
        <w:numPr>
          <w:ilvl w:val="12"/>
          <w:numId w:val="0"/>
        </w:numPr>
        <w:ind w:right="-2"/>
        <w:rPr>
          <w:sz w:val="22"/>
          <w:szCs w:val="24"/>
          <w:u w:val="single"/>
        </w:rPr>
      </w:pPr>
      <w:r>
        <w:rPr>
          <w:sz w:val="22"/>
          <w:szCs w:val="24"/>
          <w:u w:val="single"/>
        </w:rPr>
        <w:t>Gydymo trukmė</w:t>
      </w:r>
    </w:p>
    <w:p w14:paraId="52721059" w14:textId="77777777" w:rsidR="004A62C4" w:rsidRDefault="004A62C4" w:rsidP="00381127">
      <w:pPr>
        <w:tabs>
          <w:tab w:val="left" w:pos="567"/>
        </w:tabs>
        <w:spacing w:line="260" w:lineRule="exact"/>
        <w:rPr>
          <w:sz w:val="22"/>
          <w:szCs w:val="24"/>
        </w:rPr>
      </w:pPr>
      <w:r>
        <w:rPr>
          <w:sz w:val="22"/>
          <w:szCs w:val="24"/>
        </w:rPr>
        <w:t>Didžiausia gydymo trukmė be gydytojo rekomendacijos yra 7 dienos.</w:t>
      </w:r>
    </w:p>
    <w:p w14:paraId="1739DB3D" w14:textId="77777777" w:rsidR="008D3B35" w:rsidRPr="00A560D3" w:rsidRDefault="008D3B35" w:rsidP="00381127">
      <w:pPr>
        <w:numPr>
          <w:ilvl w:val="12"/>
          <w:numId w:val="0"/>
        </w:numPr>
        <w:ind w:right="-2"/>
        <w:rPr>
          <w:sz w:val="22"/>
          <w:szCs w:val="24"/>
        </w:rPr>
      </w:pPr>
    </w:p>
    <w:p w14:paraId="219C6CEF" w14:textId="3E43F4E7" w:rsidR="008D3B35"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Vartojimas vaikams ir paaugliams</w:t>
      </w:r>
    </w:p>
    <w:p w14:paraId="01BCE161" w14:textId="47BE096F" w:rsidR="0051435B" w:rsidRPr="00A560D3" w:rsidRDefault="00990149" w:rsidP="00381127">
      <w:pPr>
        <w:numPr>
          <w:ilvl w:val="12"/>
          <w:numId w:val="0"/>
        </w:numPr>
        <w:ind w:right="-2"/>
        <w:rPr>
          <w:sz w:val="22"/>
          <w:szCs w:val="24"/>
        </w:rPr>
      </w:pPr>
      <w:proofErr w:type="spellStart"/>
      <w:r>
        <w:rPr>
          <w:sz w:val="22"/>
          <w:szCs w:val="28"/>
          <w:lang w:eastAsia="x-none"/>
        </w:rPr>
        <w:t>Simril</w:t>
      </w:r>
      <w:proofErr w:type="spellEnd"/>
      <w:r>
        <w:rPr>
          <w:sz w:val="22"/>
          <w:szCs w:val="28"/>
          <w:lang w:eastAsia="x-none"/>
        </w:rPr>
        <w:t xml:space="preserve"> nerekomenduojama vartoti vaikams ir paaugliams</w:t>
      </w:r>
      <w:r w:rsidR="0051435B">
        <w:rPr>
          <w:sz w:val="22"/>
          <w:szCs w:val="28"/>
          <w:lang w:eastAsia="x-none"/>
        </w:rPr>
        <w:t xml:space="preserve">, nes trūksta </w:t>
      </w:r>
      <w:r w:rsidR="005142D8">
        <w:rPr>
          <w:sz w:val="22"/>
          <w:szCs w:val="28"/>
          <w:lang w:eastAsia="x-none"/>
        </w:rPr>
        <w:t>klinikinių</w:t>
      </w:r>
      <w:r w:rsidR="00FC161F">
        <w:rPr>
          <w:sz w:val="22"/>
          <w:szCs w:val="28"/>
          <w:lang w:eastAsia="x-none"/>
        </w:rPr>
        <w:t xml:space="preserve"> </w:t>
      </w:r>
      <w:r w:rsidR="005142D8">
        <w:rPr>
          <w:sz w:val="22"/>
          <w:szCs w:val="28"/>
          <w:lang w:eastAsia="x-none"/>
        </w:rPr>
        <w:t xml:space="preserve">duomenų </w:t>
      </w:r>
      <w:r w:rsidR="005D1DC1">
        <w:rPr>
          <w:sz w:val="22"/>
          <w:szCs w:val="28"/>
          <w:lang w:eastAsia="x-none"/>
        </w:rPr>
        <w:t xml:space="preserve">apie </w:t>
      </w:r>
      <w:r w:rsidR="0051435B" w:rsidRPr="0051435B">
        <w:rPr>
          <w:sz w:val="22"/>
          <w:szCs w:val="24"/>
        </w:rPr>
        <w:t>vartojimą šios grupės pacientams.</w:t>
      </w:r>
    </w:p>
    <w:p w14:paraId="15A2A34F" w14:textId="77777777" w:rsidR="0051435B" w:rsidRDefault="0051435B" w:rsidP="00381127">
      <w:pPr>
        <w:keepNext/>
        <w:tabs>
          <w:tab w:val="left" w:pos="567"/>
        </w:tabs>
        <w:spacing w:line="260" w:lineRule="exact"/>
        <w:outlineLvl w:val="3"/>
        <w:rPr>
          <w:sz w:val="22"/>
          <w:szCs w:val="28"/>
          <w:lang w:eastAsia="x-none"/>
        </w:rPr>
      </w:pPr>
    </w:p>
    <w:p w14:paraId="3DDEA220" w14:textId="767F8873" w:rsidR="008D3B35" w:rsidRDefault="00AB4978" w:rsidP="00381127">
      <w:pPr>
        <w:keepNext/>
        <w:tabs>
          <w:tab w:val="left" w:pos="567"/>
        </w:tabs>
        <w:spacing w:line="260" w:lineRule="exact"/>
        <w:outlineLvl w:val="3"/>
        <w:rPr>
          <w:b/>
          <w:bCs/>
          <w:sz w:val="22"/>
          <w:szCs w:val="22"/>
          <w:lang w:eastAsia="x-none"/>
        </w:rPr>
      </w:pPr>
      <w:r w:rsidRPr="00A560D3">
        <w:rPr>
          <w:b/>
          <w:bCs/>
          <w:sz w:val="22"/>
          <w:szCs w:val="22"/>
          <w:lang w:eastAsia="x-none"/>
        </w:rPr>
        <w:t xml:space="preserve">Ką daryti pavartojus per didelę </w:t>
      </w:r>
      <w:proofErr w:type="spellStart"/>
      <w:r w:rsidR="00FC161F">
        <w:rPr>
          <w:b/>
          <w:bCs/>
          <w:sz w:val="22"/>
          <w:szCs w:val="22"/>
          <w:lang w:eastAsia="x-none"/>
        </w:rPr>
        <w:t>Simril</w:t>
      </w:r>
      <w:proofErr w:type="spellEnd"/>
      <w:r w:rsidRPr="00A560D3">
        <w:rPr>
          <w:b/>
          <w:bCs/>
          <w:sz w:val="22"/>
          <w:szCs w:val="22"/>
          <w:lang w:eastAsia="x-none"/>
        </w:rPr>
        <w:t xml:space="preserve"> dozę</w:t>
      </w:r>
    </w:p>
    <w:p w14:paraId="48635794" w14:textId="3C8D6385" w:rsidR="0051435B" w:rsidRPr="0051435B" w:rsidRDefault="0051435B" w:rsidP="00381127">
      <w:pPr>
        <w:numPr>
          <w:ilvl w:val="12"/>
          <w:numId w:val="0"/>
        </w:numPr>
        <w:ind w:right="-2"/>
        <w:rPr>
          <w:sz w:val="22"/>
          <w:szCs w:val="24"/>
        </w:rPr>
      </w:pPr>
      <w:r w:rsidRPr="0051435B">
        <w:rPr>
          <w:sz w:val="22"/>
          <w:szCs w:val="24"/>
        </w:rPr>
        <w:t xml:space="preserve">Jeigu </w:t>
      </w:r>
      <w:r>
        <w:rPr>
          <w:sz w:val="22"/>
          <w:szCs w:val="24"/>
        </w:rPr>
        <w:t>pavartojote</w:t>
      </w:r>
      <w:r w:rsidRPr="0051435B">
        <w:rPr>
          <w:sz w:val="22"/>
          <w:szCs w:val="24"/>
        </w:rPr>
        <w:t xml:space="preserve"> daugiau </w:t>
      </w:r>
      <w:proofErr w:type="spellStart"/>
      <w:r>
        <w:rPr>
          <w:sz w:val="22"/>
          <w:szCs w:val="24"/>
        </w:rPr>
        <w:t>Simril</w:t>
      </w:r>
      <w:proofErr w:type="spellEnd"/>
      <w:r w:rsidRPr="0051435B">
        <w:rPr>
          <w:sz w:val="22"/>
          <w:szCs w:val="24"/>
        </w:rPr>
        <w:t xml:space="preserve"> kapsulių nei turėjote, nedelsdami kreipkitės į gydytoją arba vaistininką.</w:t>
      </w:r>
    </w:p>
    <w:p w14:paraId="2623A83A" w14:textId="4F09A73E" w:rsidR="0051435B" w:rsidRPr="0051435B" w:rsidRDefault="0051435B" w:rsidP="00381127">
      <w:pPr>
        <w:numPr>
          <w:ilvl w:val="12"/>
          <w:numId w:val="0"/>
        </w:numPr>
        <w:ind w:right="-2"/>
        <w:rPr>
          <w:sz w:val="22"/>
          <w:szCs w:val="24"/>
        </w:rPr>
      </w:pPr>
      <w:r w:rsidRPr="0051435B">
        <w:rPr>
          <w:sz w:val="22"/>
          <w:szCs w:val="24"/>
        </w:rPr>
        <w:t xml:space="preserve">Perdozavimo požymiai yra: </w:t>
      </w:r>
      <w:proofErr w:type="spellStart"/>
      <w:r w:rsidRPr="0051435B">
        <w:rPr>
          <w:sz w:val="22"/>
          <w:szCs w:val="24"/>
        </w:rPr>
        <w:t>hipotenzija</w:t>
      </w:r>
      <w:proofErr w:type="spellEnd"/>
      <w:r w:rsidRPr="0051435B">
        <w:rPr>
          <w:sz w:val="22"/>
          <w:szCs w:val="24"/>
        </w:rPr>
        <w:t xml:space="preserve"> (žemas kraujospūdis), </w:t>
      </w:r>
      <w:r w:rsidR="005D6C20">
        <w:rPr>
          <w:sz w:val="22"/>
          <w:szCs w:val="24"/>
        </w:rPr>
        <w:t>svaigulys</w:t>
      </w:r>
      <w:r w:rsidRPr="0051435B">
        <w:rPr>
          <w:sz w:val="22"/>
          <w:szCs w:val="24"/>
        </w:rPr>
        <w:t xml:space="preserve">, mieguistumas, sumažėjęs prakaitavimas, </w:t>
      </w:r>
      <w:r w:rsidR="005D6C20">
        <w:rPr>
          <w:sz w:val="22"/>
          <w:szCs w:val="24"/>
        </w:rPr>
        <w:t>sausa burna</w:t>
      </w:r>
      <w:r w:rsidRPr="0051435B">
        <w:rPr>
          <w:sz w:val="22"/>
          <w:szCs w:val="24"/>
        </w:rPr>
        <w:t xml:space="preserve">, susilpnėjusi virškinimo trakto veikla, sumažėjęs šlapimo išsiskyrimas, pagreitėjęs pulsas, </w:t>
      </w:r>
      <w:r w:rsidR="00837848">
        <w:rPr>
          <w:sz w:val="22"/>
          <w:szCs w:val="24"/>
        </w:rPr>
        <w:t>suretėjęs</w:t>
      </w:r>
      <w:r w:rsidR="00837848" w:rsidRPr="0051435B">
        <w:rPr>
          <w:sz w:val="22"/>
          <w:szCs w:val="24"/>
        </w:rPr>
        <w:t xml:space="preserve"> </w:t>
      </w:r>
      <w:r w:rsidRPr="0051435B">
        <w:rPr>
          <w:sz w:val="22"/>
          <w:szCs w:val="24"/>
        </w:rPr>
        <w:t>kvėpavimas, hipotermija (nenormalus kūno temperatūros kritimas), koma.</w:t>
      </w:r>
    </w:p>
    <w:p w14:paraId="40F97C48" w14:textId="4061C7B8" w:rsidR="0051435B" w:rsidRPr="0051435B" w:rsidRDefault="0051435B" w:rsidP="00381127">
      <w:pPr>
        <w:numPr>
          <w:ilvl w:val="12"/>
          <w:numId w:val="0"/>
        </w:numPr>
        <w:ind w:right="-2"/>
        <w:rPr>
          <w:sz w:val="22"/>
          <w:szCs w:val="24"/>
        </w:rPr>
      </w:pPr>
      <w:r w:rsidRPr="0051435B">
        <w:rPr>
          <w:sz w:val="22"/>
          <w:szCs w:val="24"/>
        </w:rPr>
        <w:t xml:space="preserve">Nutraukus gydymą, </w:t>
      </w:r>
      <w:proofErr w:type="spellStart"/>
      <w:r w:rsidRPr="0051435B">
        <w:rPr>
          <w:sz w:val="22"/>
          <w:szCs w:val="24"/>
        </w:rPr>
        <w:t>hipotenzijos</w:t>
      </w:r>
      <w:proofErr w:type="spellEnd"/>
      <w:r w:rsidRPr="0051435B">
        <w:rPr>
          <w:sz w:val="22"/>
          <w:szCs w:val="24"/>
        </w:rPr>
        <w:t xml:space="preserve">, </w:t>
      </w:r>
      <w:r w:rsidR="0083698F">
        <w:rPr>
          <w:sz w:val="22"/>
          <w:szCs w:val="24"/>
        </w:rPr>
        <w:t>svaigulio</w:t>
      </w:r>
      <w:r w:rsidRPr="0051435B">
        <w:rPr>
          <w:sz w:val="22"/>
          <w:szCs w:val="24"/>
        </w:rPr>
        <w:t xml:space="preserve"> ir mieguistumo simptomai išnyksta.</w:t>
      </w:r>
    </w:p>
    <w:p w14:paraId="6368BCB6" w14:textId="2BC8B12E" w:rsidR="004128CF" w:rsidRDefault="0051435B" w:rsidP="00381127">
      <w:pPr>
        <w:numPr>
          <w:ilvl w:val="12"/>
          <w:numId w:val="0"/>
        </w:numPr>
        <w:ind w:right="-2"/>
        <w:rPr>
          <w:sz w:val="22"/>
          <w:szCs w:val="24"/>
        </w:rPr>
      </w:pPr>
      <w:r w:rsidRPr="0051435B">
        <w:rPr>
          <w:sz w:val="22"/>
          <w:szCs w:val="24"/>
        </w:rPr>
        <w:t xml:space="preserve">Arterinės </w:t>
      </w:r>
      <w:proofErr w:type="spellStart"/>
      <w:r w:rsidRPr="0051435B">
        <w:rPr>
          <w:sz w:val="22"/>
          <w:szCs w:val="24"/>
        </w:rPr>
        <w:t>hipotenzijos</w:t>
      </w:r>
      <w:proofErr w:type="spellEnd"/>
      <w:r w:rsidRPr="0051435B">
        <w:rPr>
          <w:sz w:val="22"/>
          <w:szCs w:val="24"/>
        </w:rPr>
        <w:t xml:space="preserve"> gydym</w:t>
      </w:r>
      <w:r>
        <w:rPr>
          <w:sz w:val="22"/>
          <w:szCs w:val="24"/>
        </w:rPr>
        <w:t xml:space="preserve">ui taikomos palaikomosios </w:t>
      </w:r>
      <w:r w:rsidRPr="0051435B">
        <w:rPr>
          <w:sz w:val="22"/>
          <w:szCs w:val="24"/>
        </w:rPr>
        <w:t>priemon</w:t>
      </w:r>
      <w:r>
        <w:rPr>
          <w:sz w:val="22"/>
          <w:szCs w:val="24"/>
        </w:rPr>
        <w:t>ės</w:t>
      </w:r>
      <w:r w:rsidRPr="0051435B">
        <w:rPr>
          <w:sz w:val="22"/>
          <w:szCs w:val="24"/>
        </w:rPr>
        <w:t xml:space="preserve"> (gulima padėtis iškėlus kojas, kvėpavimo pagalbos priemon</w:t>
      </w:r>
      <w:r>
        <w:rPr>
          <w:sz w:val="22"/>
          <w:szCs w:val="24"/>
        </w:rPr>
        <w:t>ės</w:t>
      </w:r>
      <w:r w:rsidRPr="0051435B">
        <w:rPr>
          <w:sz w:val="22"/>
          <w:szCs w:val="24"/>
        </w:rPr>
        <w:t xml:space="preserve"> ir šiltai pri</w:t>
      </w:r>
      <w:r>
        <w:rPr>
          <w:sz w:val="22"/>
          <w:szCs w:val="24"/>
        </w:rPr>
        <w:t>dengti</w:t>
      </w:r>
      <w:r w:rsidRPr="0051435B">
        <w:rPr>
          <w:sz w:val="22"/>
          <w:szCs w:val="24"/>
        </w:rPr>
        <w:t xml:space="preserve"> kūną). Sunkaus perdozavimo atveju gali prireikti išplauti skrandį.</w:t>
      </w:r>
    </w:p>
    <w:p w14:paraId="65A3EB8E" w14:textId="77777777" w:rsidR="0051435B" w:rsidRPr="00A560D3" w:rsidRDefault="0051435B" w:rsidP="00381127">
      <w:pPr>
        <w:numPr>
          <w:ilvl w:val="12"/>
          <w:numId w:val="0"/>
        </w:numPr>
        <w:ind w:right="-2"/>
        <w:rPr>
          <w:sz w:val="22"/>
          <w:szCs w:val="24"/>
        </w:rPr>
      </w:pPr>
    </w:p>
    <w:p w14:paraId="5B5C0D35" w14:textId="1C0DCEA2"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 xml:space="preserve">Pamiršus pavartoti </w:t>
      </w:r>
      <w:proofErr w:type="spellStart"/>
      <w:r w:rsidR="004F5226">
        <w:rPr>
          <w:b/>
          <w:bCs/>
          <w:sz w:val="22"/>
          <w:szCs w:val="28"/>
          <w:lang w:eastAsia="x-none"/>
        </w:rPr>
        <w:t>Simril</w:t>
      </w:r>
      <w:proofErr w:type="spellEnd"/>
    </w:p>
    <w:p w14:paraId="75739027" w14:textId="416DFF12" w:rsidR="008D3B35" w:rsidRPr="00A560D3" w:rsidRDefault="00AB4978" w:rsidP="00381127">
      <w:pPr>
        <w:numPr>
          <w:ilvl w:val="12"/>
          <w:numId w:val="0"/>
        </w:numPr>
        <w:ind w:right="-2"/>
        <w:rPr>
          <w:sz w:val="22"/>
          <w:szCs w:val="24"/>
        </w:rPr>
      </w:pPr>
      <w:r w:rsidRPr="00A560D3">
        <w:rPr>
          <w:sz w:val="22"/>
          <w:szCs w:val="24"/>
        </w:rPr>
        <w:t>Negalima vartoti dvigubos dozės norint kompensuoti praleistą dozę.</w:t>
      </w:r>
    </w:p>
    <w:p w14:paraId="363D9431" w14:textId="170585C4" w:rsidR="008D3B35" w:rsidRPr="00381127" w:rsidRDefault="008D3B35" w:rsidP="00381127">
      <w:pPr>
        <w:keepNext/>
        <w:tabs>
          <w:tab w:val="left" w:pos="567"/>
        </w:tabs>
        <w:spacing w:line="260" w:lineRule="exact"/>
        <w:outlineLvl w:val="3"/>
        <w:rPr>
          <w:sz w:val="22"/>
          <w:szCs w:val="28"/>
          <w:lang w:eastAsia="x-none"/>
        </w:rPr>
      </w:pPr>
    </w:p>
    <w:p w14:paraId="736AE0A8" w14:textId="0FC7502E" w:rsidR="008D3B35" w:rsidRPr="00A560D3" w:rsidRDefault="00AB4978" w:rsidP="00381127">
      <w:pPr>
        <w:numPr>
          <w:ilvl w:val="12"/>
          <w:numId w:val="0"/>
        </w:numPr>
        <w:ind w:right="-29"/>
        <w:rPr>
          <w:sz w:val="22"/>
          <w:szCs w:val="24"/>
        </w:rPr>
      </w:pPr>
      <w:r w:rsidRPr="00A560D3">
        <w:rPr>
          <w:sz w:val="22"/>
          <w:szCs w:val="24"/>
        </w:rPr>
        <w:t>Jeigu kiltų daugiau klausimų dėl šio vaisto vartojimo, kreipkitės į gydytoją arba</w:t>
      </w:r>
      <w:r w:rsidR="002A1872">
        <w:rPr>
          <w:sz w:val="22"/>
          <w:szCs w:val="24"/>
        </w:rPr>
        <w:t xml:space="preserve"> </w:t>
      </w:r>
      <w:r w:rsidRPr="00A560D3">
        <w:rPr>
          <w:sz w:val="22"/>
          <w:szCs w:val="24"/>
        </w:rPr>
        <w:t>vaistininką.</w:t>
      </w:r>
    </w:p>
    <w:p w14:paraId="66398A76" w14:textId="77777777" w:rsidR="008D3B35" w:rsidRPr="00A560D3" w:rsidRDefault="008D3B35" w:rsidP="00381127">
      <w:pPr>
        <w:numPr>
          <w:ilvl w:val="12"/>
          <w:numId w:val="0"/>
        </w:numPr>
        <w:rPr>
          <w:sz w:val="22"/>
          <w:szCs w:val="24"/>
        </w:rPr>
      </w:pPr>
    </w:p>
    <w:p w14:paraId="4881AD67" w14:textId="77777777" w:rsidR="008D3B35" w:rsidRPr="00A560D3" w:rsidRDefault="008D3B35" w:rsidP="00381127">
      <w:pPr>
        <w:numPr>
          <w:ilvl w:val="12"/>
          <w:numId w:val="0"/>
        </w:numPr>
        <w:rPr>
          <w:sz w:val="22"/>
          <w:szCs w:val="24"/>
        </w:rPr>
      </w:pPr>
    </w:p>
    <w:p w14:paraId="31E62EC5"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4.</w:t>
      </w:r>
      <w:r w:rsidRPr="00A560D3">
        <w:rPr>
          <w:b/>
          <w:bCs/>
          <w:sz w:val="22"/>
          <w:szCs w:val="26"/>
          <w:lang w:eastAsia="x-none"/>
        </w:rPr>
        <w:tab/>
        <w:t>Galimas šalutinis poveikis</w:t>
      </w:r>
    </w:p>
    <w:p w14:paraId="669D1A0D" w14:textId="77777777" w:rsidR="008D3B35" w:rsidRPr="00A560D3" w:rsidRDefault="008D3B35" w:rsidP="00381127">
      <w:pPr>
        <w:numPr>
          <w:ilvl w:val="12"/>
          <w:numId w:val="0"/>
        </w:numPr>
        <w:rPr>
          <w:sz w:val="22"/>
          <w:szCs w:val="24"/>
        </w:rPr>
      </w:pPr>
    </w:p>
    <w:p w14:paraId="33FD4070" w14:textId="77777777" w:rsidR="008D3B35" w:rsidRPr="00A560D3" w:rsidRDefault="00AB4978" w:rsidP="00381127">
      <w:pPr>
        <w:rPr>
          <w:sz w:val="22"/>
          <w:szCs w:val="22"/>
          <w:lang w:eastAsia="lt-LT"/>
        </w:rPr>
      </w:pPr>
      <w:r w:rsidRPr="00A560D3">
        <w:rPr>
          <w:sz w:val="22"/>
          <w:szCs w:val="22"/>
          <w:lang w:eastAsia="lt-LT"/>
        </w:rPr>
        <w:t>Šis vaistas, kaip ir visi kiti, gali sukelti šalutinį poveikį, nors jis pasireiškia ne visiems žmonėms.</w:t>
      </w:r>
    </w:p>
    <w:p w14:paraId="159DC8C1" w14:textId="77777777" w:rsidR="008D3B35" w:rsidRDefault="008D3B35" w:rsidP="00381127">
      <w:pPr>
        <w:rPr>
          <w:sz w:val="22"/>
          <w:szCs w:val="22"/>
          <w:lang w:eastAsia="lt-LT"/>
        </w:rPr>
      </w:pPr>
    </w:p>
    <w:p w14:paraId="1D07CD2E" w14:textId="65948EF2" w:rsidR="00452617" w:rsidRPr="00381127" w:rsidRDefault="00254B97" w:rsidP="00381127">
      <w:pPr>
        <w:autoSpaceDE w:val="0"/>
        <w:autoSpaceDN w:val="0"/>
        <w:adjustRightInd w:val="0"/>
        <w:rPr>
          <w:sz w:val="22"/>
          <w:szCs w:val="22"/>
        </w:rPr>
      </w:pPr>
      <w:r w:rsidRPr="004C7261">
        <w:rPr>
          <w:b/>
          <w:bCs/>
          <w:sz w:val="22"/>
          <w:szCs w:val="22"/>
        </w:rPr>
        <w:t>N</w:t>
      </w:r>
      <w:r w:rsidR="00452617" w:rsidRPr="004C7261">
        <w:rPr>
          <w:b/>
          <w:bCs/>
          <w:sz w:val="22"/>
          <w:szCs w:val="22"/>
        </w:rPr>
        <w:t xml:space="preserve">utraukite </w:t>
      </w:r>
      <w:proofErr w:type="spellStart"/>
      <w:r w:rsidR="00BE7099" w:rsidRPr="004C7261">
        <w:rPr>
          <w:b/>
          <w:bCs/>
          <w:sz w:val="22"/>
          <w:szCs w:val="22"/>
        </w:rPr>
        <w:t>Simril</w:t>
      </w:r>
      <w:proofErr w:type="spellEnd"/>
      <w:r w:rsidR="00BE7099" w:rsidRPr="004C7261">
        <w:rPr>
          <w:b/>
          <w:bCs/>
          <w:sz w:val="22"/>
          <w:szCs w:val="22"/>
        </w:rPr>
        <w:t xml:space="preserve"> </w:t>
      </w:r>
      <w:r w:rsidR="00452617" w:rsidRPr="004C7261">
        <w:rPr>
          <w:b/>
          <w:bCs/>
          <w:sz w:val="22"/>
          <w:szCs w:val="22"/>
        </w:rPr>
        <w:t xml:space="preserve">vartojimą ir </w:t>
      </w:r>
      <w:r w:rsidRPr="004C7261">
        <w:rPr>
          <w:b/>
          <w:bCs/>
          <w:sz w:val="22"/>
          <w:szCs w:val="22"/>
        </w:rPr>
        <w:t xml:space="preserve">nedelsdami </w:t>
      </w:r>
      <w:r w:rsidR="00452617" w:rsidRPr="004C7261">
        <w:rPr>
          <w:b/>
          <w:bCs/>
          <w:sz w:val="22"/>
          <w:szCs w:val="22"/>
        </w:rPr>
        <w:t>kreipkitės į gydytoją</w:t>
      </w:r>
      <w:r w:rsidR="00452617" w:rsidRPr="00381127">
        <w:rPr>
          <w:sz w:val="22"/>
          <w:szCs w:val="22"/>
        </w:rPr>
        <w:t>, jeigu pasireiškė bet kuris iš toliau išvardytų šalutinių poveikių:</w:t>
      </w:r>
    </w:p>
    <w:p w14:paraId="4F571BE7" w14:textId="0237C1A7" w:rsidR="00452617" w:rsidRPr="00452617" w:rsidRDefault="00656815" w:rsidP="00381127">
      <w:pPr>
        <w:pStyle w:val="Sraopastraipa"/>
        <w:numPr>
          <w:ilvl w:val="0"/>
          <w:numId w:val="5"/>
        </w:numPr>
        <w:tabs>
          <w:tab w:val="clear" w:pos="567"/>
        </w:tabs>
        <w:spacing w:line="240" w:lineRule="auto"/>
        <w:ind w:left="567" w:hanging="567"/>
        <w:rPr>
          <w:color w:val="222222"/>
          <w:szCs w:val="22"/>
          <w:lang w:val="lt-LT"/>
        </w:rPr>
      </w:pPr>
      <w:r>
        <w:rPr>
          <w:color w:val="222222"/>
          <w:szCs w:val="22"/>
          <w:lang w:val="lt-LT"/>
        </w:rPr>
        <w:t>s</w:t>
      </w:r>
      <w:r w:rsidRPr="00452617">
        <w:rPr>
          <w:color w:val="222222"/>
          <w:szCs w:val="22"/>
          <w:lang w:val="lt-LT"/>
        </w:rPr>
        <w:t xml:space="preserve">unkios </w:t>
      </w:r>
      <w:r w:rsidR="00452617" w:rsidRPr="00452617">
        <w:rPr>
          <w:color w:val="222222"/>
          <w:szCs w:val="22"/>
          <w:lang w:val="lt-LT"/>
        </w:rPr>
        <w:t xml:space="preserve">alerginės reakcijos </w:t>
      </w:r>
      <w:r>
        <w:rPr>
          <w:color w:val="222222"/>
          <w:szCs w:val="22"/>
          <w:lang w:val="lt-LT"/>
        </w:rPr>
        <w:t>simptomai</w:t>
      </w:r>
      <w:r w:rsidR="00452617" w:rsidRPr="00452617">
        <w:rPr>
          <w:color w:val="222222"/>
          <w:szCs w:val="22"/>
          <w:lang w:val="lt-LT"/>
        </w:rPr>
        <w:t>, ypač veido, lūpų, burnos, liežuvio ir</w:t>
      </w:r>
      <w:r w:rsidR="0051435B">
        <w:rPr>
          <w:color w:val="222222"/>
          <w:szCs w:val="22"/>
          <w:lang w:val="lt-LT"/>
        </w:rPr>
        <w:t xml:space="preserve"> (arba)</w:t>
      </w:r>
      <w:r w:rsidR="00452617" w:rsidRPr="00452617">
        <w:rPr>
          <w:color w:val="222222"/>
          <w:szCs w:val="22"/>
          <w:lang w:val="lt-LT"/>
        </w:rPr>
        <w:t xml:space="preserve"> gerklės tinimas, dėl kurio gali pasunkėti kvėpavimas ar rijimas, bėrimas, niež</w:t>
      </w:r>
      <w:r w:rsidR="0051435B">
        <w:rPr>
          <w:color w:val="222222"/>
          <w:szCs w:val="22"/>
          <w:lang w:val="lt-LT"/>
        </w:rPr>
        <w:t>ėjimas</w:t>
      </w:r>
      <w:r w:rsidR="00452617" w:rsidRPr="00452617">
        <w:rPr>
          <w:color w:val="222222"/>
          <w:szCs w:val="22"/>
          <w:lang w:val="lt-LT"/>
        </w:rPr>
        <w:t xml:space="preserve">, stiprus galvos svaigimas, </w:t>
      </w:r>
      <w:r w:rsidR="00545545">
        <w:rPr>
          <w:color w:val="222222"/>
          <w:szCs w:val="22"/>
          <w:lang w:val="lt-LT"/>
        </w:rPr>
        <w:t xml:space="preserve">kraujospūdžio sumažėjimas, </w:t>
      </w:r>
      <w:r w:rsidR="00D850DD">
        <w:rPr>
          <w:color w:val="222222"/>
          <w:szCs w:val="22"/>
          <w:lang w:val="lt-LT"/>
        </w:rPr>
        <w:t>lydimas p</w:t>
      </w:r>
      <w:r w:rsidR="009810D2" w:rsidRPr="00452617">
        <w:rPr>
          <w:color w:val="222222"/>
          <w:szCs w:val="22"/>
          <w:lang w:val="lt-LT"/>
        </w:rPr>
        <w:t>agreitė</w:t>
      </w:r>
      <w:r w:rsidR="009810D2">
        <w:rPr>
          <w:color w:val="222222"/>
          <w:szCs w:val="22"/>
          <w:lang w:val="lt-LT"/>
        </w:rPr>
        <w:t xml:space="preserve">jusio </w:t>
      </w:r>
      <w:r w:rsidR="00452617" w:rsidRPr="00452617">
        <w:rPr>
          <w:color w:val="222222"/>
          <w:szCs w:val="22"/>
          <w:lang w:val="lt-LT"/>
        </w:rPr>
        <w:t xml:space="preserve">širdies </w:t>
      </w:r>
      <w:r w:rsidR="009810D2" w:rsidRPr="00452617">
        <w:rPr>
          <w:color w:val="222222"/>
          <w:szCs w:val="22"/>
          <w:lang w:val="lt-LT"/>
        </w:rPr>
        <w:t>plakim</w:t>
      </w:r>
      <w:r w:rsidR="00D850DD">
        <w:rPr>
          <w:color w:val="222222"/>
          <w:szCs w:val="22"/>
          <w:lang w:val="lt-LT"/>
        </w:rPr>
        <w:t>o</w:t>
      </w:r>
      <w:r w:rsidR="009810D2" w:rsidRPr="00452617">
        <w:rPr>
          <w:color w:val="222222"/>
          <w:szCs w:val="22"/>
          <w:lang w:val="lt-LT"/>
        </w:rPr>
        <w:t xml:space="preserve"> </w:t>
      </w:r>
      <w:r w:rsidR="00452617" w:rsidRPr="00452617">
        <w:rPr>
          <w:color w:val="222222"/>
          <w:szCs w:val="22"/>
          <w:lang w:val="lt-LT"/>
        </w:rPr>
        <w:t xml:space="preserve">ir </w:t>
      </w:r>
      <w:r w:rsidR="009810D2" w:rsidRPr="00452617">
        <w:rPr>
          <w:color w:val="222222"/>
          <w:szCs w:val="22"/>
          <w:lang w:val="lt-LT"/>
        </w:rPr>
        <w:t>gaus</w:t>
      </w:r>
      <w:r w:rsidR="00D850DD">
        <w:rPr>
          <w:color w:val="222222"/>
          <w:szCs w:val="22"/>
          <w:lang w:val="lt-LT"/>
        </w:rPr>
        <w:t>aus</w:t>
      </w:r>
      <w:r w:rsidR="009810D2" w:rsidRPr="00452617">
        <w:rPr>
          <w:color w:val="222222"/>
          <w:szCs w:val="22"/>
          <w:lang w:val="lt-LT"/>
        </w:rPr>
        <w:t xml:space="preserve"> prakaitavim</w:t>
      </w:r>
      <w:r w:rsidR="00D850DD">
        <w:rPr>
          <w:color w:val="222222"/>
          <w:szCs w:val="22"/>
          <w:lang w:val="lt-LT"/>
        </w:rPr>
        <w:t>o</w:t>
      </w:r>
      <w:r w:rsidR="009810D2">
        <w:rPr>
          <w:color w:val="222222"/>
          <w:szCs w:val="22"/>
          <w:lang w:val="lt-LT"/>
        </w:rPr>
        <w:t>;</w:t>
      </w:r>
    </w:p>
    <w:p w14:paraId="5BD63D9D" w14:textId="300CD50C" w:rsidR="00452617" w:rsidRPr="00452617" w:rsidRDefault="006029D0" w:rsidP="00381127">
      <w:pPr>
        <w:pStyle w:val="Sraopastraipa"/>
        <w:numPr>
          <w:ilvl w:val="0"/>
          <w:numId w:val="5"/>
        </w:numPr>
        <w:tabs>
          <w:tab w:val="clear" w:pos="567"/>
        </w:tabs>
        <w:spacing w:line="240" w:lineRule="auto"/>
        <w:ind w:left="567" w:hanging="567"/>
        <w:rPr>
          <w:szCs w:val="22"/>
          <w:lang w:val="lt-LT"/>
        </w:rPr>
      </w:pPr>
      <w:r>
        <w:rPr>
          <w:color w:val="222222"/>
          <w:szCs w:val="22"/>
          <w:lang w:val="lt-LT"/>
        </w:rPr>
        <w:t>p</w:t>
      </w:r>
      <w:r w:rsidRPr="00452617">
        <w:rPr>
          <w:color w:val="222222"/>
          <w:szCs w:val="22"/>
          <w:lang w:val="lt-LT"/>
        </w:rPr>
        <w:t>ožymiai</w:t>
      </w:r>
      <w:r w:rsidR="00452617" w:rsidRPr="00452617">
        <w:rPr>
          <w:color w:val="222222"/>
          <w:szCs w:val="22"/>
          <w:lang w:val="lt-LT"/>
        </w:rPr>
        <w:t xml:space="preserve">, rodantys kepenų </w:t>
      </w:r>
      <w:r w:rsidR="00595F9D">
        <w:rPr>
          <w:color w:val="222222"/>
          <w:szCs w:val="22"/>
          <w:lang w:val="lt-LT"/>
        </w:rPr>
        <w:t>funkcijos</w:t>
      </w:r>
      <w:r w:rsidR="00595F9D" w:rsidRPr="00452617">
        <w:rPr>
          <w:color w:val="222222"/>
          <w:szCs w:val="22"/>
          <w:lang w:val="lt-LT"/>
        </w:rPr>
        <w:t xml:space="preserve"> </w:t>
      </w:r>
      <w:r w:rsidR="00452617" w:rsidRPr="00452617">
        <w:rPr>
          <w:color w:val="222222"/>
          <w:szCs w:val="22"/>
          <w:lang w:val="lt-LT"/>
        </w:rPr>
        <w:t>sutrikimą</w:t>
      </w:r>
      <w:r>
        <w:rPr>
          <w:color w:val="222222"/>
          <w:szCs w:val="22"/>
          <w:lang w:val="lt-LT"/>
        </w:rPr>
        <w:t xml:space="preserve"> (hepatitą)</w:t>
      </w:r>
      <w:r w:rsidR="00D850DD">
        <w:rPr>
          <w:color w:val="222222"/>
          <w:szCs w:val="22"/>
          <w:lang w:val="lt-LT"/>
        </w:rPr>
        <w:t>, kuriems</w:t>
      </w:r>
      <w:r w:rsidR="00452617" w:rsidRPr="00452617">
        <w:rPr>
          <w:color w:val="222222"/>
          <w:szCs w:val="22"/>
          <w:lang w:val="lt-LT"/>
        </w:rPr>
        <w:t xml:space="preserve"> priskiriama pageltusi oda ar akių baltymai, tamsios spalvos šlapimas, apetito praradimas, pykinimas ar vėmimas.</w:t>
      </w:r>
    </w:p>
    <w:p w14:paraId="1A3CB900" w14:textId="7755FBBC" w:rsidR="007924A2" w:rsidRDefault="008516FE" w:rsidP="00381127">
      <w:pPr>
        <w:rPr>
          <w:sz w:val="22"/>
          <w:szCs w:val="22"/>
          <w:lang w:eastAsia="lt-LT"/>
        </w:rPr>
      </w:pPr>
      <w:r>
        <w:rPr>
          <w:sz w:val="22"/>
          <w:szCs w:val="22"/>
          <w:lang w:eastAsia="lt-LT"/>
        </w:rPr>
        <w:t xml:space="preserve">Sunkios alerginės reakcijos ir kepenų funkcijos sutrikimas (hepatitas) yra </w:t>
      </w:r>
      <w:r w:rsidRPr="004C7261">
        <w:rPr>
          <w:b/>
          <w:bCs/>
          <w:sz w:val="22"/>
          <w:szCs w:val="22"/>
          <w:lang w:eastAsia="lt-LT"/>
        </w:rPr>
        <w:t>labai reti</w:t>
      </w:r>
      <w:r>
        <w:rPr>
          <w:sz w:val="22"/>
          <w:szCs w:val="22"/>
          <w:lang w:eastAsia="lt-LT"/>
        </w:rPr>
        <w:t xml:space="preserve"> šalutini</w:t>
      </w:r>
      <w:r w:rsidR="00EE3AB4">
        <w:rPr>
          <w:sz w:val="22"/>
          <w:szCs w:val="22"/>
          <w:lang w:eastAsia="lt-LT"/>
        </w:rPr>
        <w:t>o</w:t>
      </w:r>
      <w:r>
        <w:rPr>
          <w:sz w:val="22"/>
          <w:szCs w:val="22"/>
          <w:lang w:eastAsia="lt-LT"/>
        </w:rPr>
        <w:t xml:space="preserve"> poveiki</w:t>
      </w:r>
      <w:r w:rsidR="00EE3AB4">
        <w:rPr>
          <w:sz w:val="22"/>
          <w:szCs w:val="22"/>
          <w:lang w:eastAsia="lt-LT"/>
        </w:rPr>
        <w:t>o reiškiniai</w:t>
      </w:r>
      <w:r w:rsidR="004C6681">
        <w:rPr>
          <w:sz w:val="22"/>
          <w:szCs w:val="22"/>
          <w:lang w:eastAsia="lt-LT"/>
        </w:rPr>
        <w:t xml:space="preserve"> (gali pasireikšti rečiau kaip 1 iš 10 000 asmenų</w:t>
      </w:r>
      <w:r w:rsidR="00EE3AB4">
        <w:rPr>
          <w:sz w:val="22"/>
          <w:szCs w:val="22"/>
          <w:lang w:eastAsia="lt-LT"/>
        </w:rPr>
        <w:t>)</w:t>
      </w:r>
      <w:r w:rsidR="00A8581C">
        <w:rPr>
          <w:sz w:val="22"/>
          <w:szCs w:val="22"/>
          <w:lang w:eastAsia="lt-LT"/>
        </w:rPr>
        <w:t>.</w:t>
      </w:r>
    </w:p>
    <w:p w14:paraId="4F693376" w14:textId="78484ADE" w:rsidR="007924A2" w:rsidRPr="004C7261" w:rsidRDefault="00D850DD" w:rsidP="00381127">
      <w:pPr>
        <w:pStyle w:val="Sraopastraipa"/>
        <w:numPr>
          <w:ilvl w:val="0"/>
          <w:numId w:val="5"/>
        </w:numPr>
        <w:ind w:left="567" w:hanging="567"/>
        <w:rPr>
          <w:szCs w:val="22"/>
          <w:lang w:val="lt-LT" w:eastAsia="lt-LT"/>
        </w:rPr>
      </w:pPr>
      <w:r>
        <w:rPr>
          <w:szCs w:val="22"/>
          <w:lang w:val="lt-LT" w:eastAsia="lt-LT"/>
        </w:rPr>
        <w:t>l</w:t>
      </w:r>
      <w:r w:rsidR="00CC2AAF" w:rsidRPr="004C7261">
        <w:rPr>
          <w:szCs w:val="22"/>
          <w:lang w:val="lt-LT" w:eastAsia="lt-LT"/>
        </w:rPr>
        <w:t>ūpų, veido, kaklo ir gerklės patinimas, sukeliantis kvėpavimo pasunkėjimą (</w:t>
      </w:r>
      <w:proofErr w:type="spellStart"/>
      <w:r w:rsidR="00CC2AAF" w:rsidRPr="004C7261">
        <w:rPr>
          <w:szCs w:val="22"/>
          <w:lang w:val="lt-LT" w:eastAsia="lt-LT"/>
        </w:rPr>
        <w:t>an</w:t>
      </w:r>
      <w:r w:rsidR="004D2BBC" w:rsidRPr="004C7261">
        <w:rPr>
          <w:szCs w:val="22"/>
          <w:lang w:val="lt-LT" w:eastAsia="lt-LT"/>
        </w:rPr>
        <w:t>gioneurozinė</w:t>
      </w:r>
      <w:proofErr w:type="spellEnd"/>
      <w:r w:rsidR="004D2BBC" w:rsidRPr="004C7261">
        <w:rPr>
          <w:szCs w:val="22"/>
          <w:lang w:val="lt-LT" w:eastAsia="lt-LT"/>
        </w:rPr>
        <w:t xml:space="preserve"> </w:t>
      </w:r>
      <w:r w:rsidR="005D1955" w:rsidRPr="004C7261">
        <w:rPr>
          <w:szCs w:val="22"/>
          <w:lang w:val="lt-LT" w:eastAsia="lt-LT"/>
        </w:rPr>
        <w:t>edema)</w:t>
      </w:r>
      <w:r w:rsidR="00DA7501" w:rsidRPr="004C7261">
        <w:rPr>
          <w:szCs w:val="22"/>
          <w:lang w:val="lt-LT" w:eastAsia="lt-LT"/>
        </w:rPr>
        <w:t>, kurių</w:t>
      </w:r>
      <w:r w:rsidR="00D170D9" w:rsidRPr="004C7261">
        <w:rPr>
          <w:szCs w:val="22"/>
          <w:lang w:val="lt-LT" w:eastAsia="lt-LT"/>
        </w:rPr>
        <w:t xml:space="preserve"> pasireiškimo dažnis nežinomas (negali būti apskaičiuotas pagal turimus duomenis).</w:t>
      </w:r>
    </w:p>
    <w:p w14:paraId="6A54F0D8" w14:textId="77777777" w:rsidR="009124DF" w:rsidRDefault="009124DF" w:rsidP="00381127">
      <w:pPr>
        <w:rPr>
          <w:sz w:val="22"/>
          <w:szCs w:val="22"/>
          <w:lang w:eastAsia="lt-LT"/>
        </w:rPr>
      </w:pPr>
    </w:p>
    <w:p w14:paraId="19DA6A3E" w14:textId="38A74BFD" w:rsidR="00D93348" w:rsidRPr="00014995" w:rsidRDefault="00D93348" w:rsidP="00381127">
      <w:pPr>
        <w:rPr>
          <w:b/>
          <w:bCs/>
          <w:sz w:val="22"/>
          <w:szCs w:val="22"/>
          <w:lang w:eastAsia="lt-LT"/>
        </w:rPr>
      </w:pPr>
      <w:r w:rsidRPr="004C7261">
        <w:rPr>
          <w:b/>
          <w:bCs/>
          <w:sz w:val="22"/>
          <w:szCs w:val="22"/>
          <w:lang w:eastAsia="lt-LT"/>
        </w:rPr>
        <w:lastRenderedPageBreak/>
        <w:t>Kiti šalutinio poveikio reiškiniai</w:t>
      </w:r>
    </w:p>
    <w:p w14:paraId="3A178DEC" w14:textId="0ABA802E" w:rsidR="00D93348" w:rsidRPr="004C7261" w:rsidRDefault="001C58EC" w:rsidP="00381127">
      <w:pPr>
        <w:rPr>
          <w:sz w:val="22"/>
          <w:szCs w:val="22"/>
          <w:lang w:eastAsia="lt-LT"/>
        </w:rPr>
      </w:pPr>
      <w:r w:rsidRPr="004C7261">
        <w:rPr>
          <w:b/>
          <w:bCs/>
          <w:sz w:val="22"/>
          <w:szCs w:val="22"/>
          <w:lang w:eastAsia="lt-LT"/>
        </w:rPr>
        <w:t xml:space="preserve">Dažnis nežinomas </w:t>
      </w:r>
      <w:r w:rsidRPr="00D850DD">
        <w:rPr>
          <w:sz w:val="22"/>
          <w:szCs w:val="22"/>
          <w:lang w:eastAsia="lt-LT"/>
        </w:rPr>
        <w:t>(negali būti apskaičiuotas pagal turimus duomenis)</w:t>
      </w:r>
      <w:r w:rsidRPr="004C7261">
        <w:rPr>
          <w:sz w:val="22"/>
          <w:szCs w:val="22"/>
          <w:lang w:eastAsia="lt-LT"/>
        </w:rPr>
        <w:t>:</w:t>
      </w:r>
    </w:p>
    <w:p w14:paraId="02BF797F" w14:textId="051B09F2" w:rsidR="00D93084" w:rsidRPr="004C7261" w:rsidRDefault="00D93084"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galvos skausmas</w:t>
      </w:r>
      <w:r w:rsidR="00C02047">
        <w:rPr>
          <w:color w:val="222222"/>
          <w:lang w:val="lt-LT"/>
        </w:rPr>
        <w:t>;</w:t>
      </w:r>
    </w:p>
    <w:p w14:paraId="3009157D" w14:textId="70B92B20" w:rsidR="00D02966" w:rsidRPr="004C7261" w:rsidRDefault="00C02047" w:rsidP="008D137B">
      <w:pPr>
        <w:pStyle w:val="Sraopastraipa"/>
        <w:numPr>
          <w:ilvl w:val="0"/>
          <w:numId w:val="6"/>
        </w:numPr>
        <w:tabs>
          <w:tab w:val="clear" w:pos="567"/>
        </w:tabs>
        <w:spacing w:line="240" w:lineRule="auto"/>
        <w:ind w:left="567" w:hanging="567"/>
        <w:rPr>
          <w:color w:val="222222"/>
          <w:lang w:val="lt-LT"/>
        </w:rPr>
      </w:pPr>
      <w:r>
        <w:rPr>
          <w:color w:val="222222"/>
          <w:lang w:val="lt-LT"/>
        </w:rPr>
        <w:t>svaigulys;</w:t>
      </w:r>
    </w:p>
    <w:p w14:paraId="6DC77132" w14:textId="0AB85CE5" w:rsidR="00D02966" w:rsidRPr="004C7261" w:rsidRDefault="00D02966"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sausa burna</w:t>
      </w:r>
      <w:r w:rsidR="00C02047">
        <w:rPr>
          <w:color w:val="222222"/>
          <w:lang w:val="lt-LT"/>
        </w:rPr>
        <w:t>;</w:t>
      </w:r>
    </w:p>
    <w:p w14:paraId="134DA42D" w14:textId="5DD070D1" w:rsidR="00A9405F" w:rsidRPr="004C7261" w:rsidRDefault="00A9405F"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bendra bloga savijauta</w:t>
      </w:r>
      <w:r w:rsidR="00C02047">
        <w:rPr>
          <w:color w:val="222222"/>
          <w:lang w:val="lt-LT"/>
        </w:rPr>
        <w:t>;</w:t>
      </w:r>
    </w:p>
    <w:p w14:paraId="3503602D" w14:textId="2084E189" w:rsidR="000823DB" w:rsidRPr="004C7261" w:rsidRDefault="000823DB"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pykinimas</w:t>
      </w:r>
      <w:r w:rsidR="00C02047">
        <w:rPr>
          <w:color w:val="222222"/>
          <w:lang w:val="lt-LT"/>
        </w:rPr>
        <w:t>;</w:t>
      </w:r>
    </w:p>
    <w:p w14:paraId="095B0EAD" w14:textId="6ACEA758" w:rsidR="00B679FA" w:rsidRPr="004C7261" w:rsidRDefault="00B679FA"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bėrimas</w:t>
      </w:r>
      <w:r w:rsidR="00772478" w:rsidRPr="004C7261">
        <w:rPr>
          <w:color w:val="222222"/>
          <w:lang w:val="lt-LT"/>
        </w:rPr>
        <w:t>, dilgėlinė, niež</w:t>
      </w:r>
      <w:r w:rsidR="00014995">
        <w:rPr>
          <w:color w:val="222222"/>
          <w:lang w:val="lt-LT"/>
        </w:rPr>
        <w:t>ėjimas</w:t>
      </w:r>
      <w:r w:rsidR="00C02047">
        <w:rPr>
          <w:color w:val="222222"/>
          <w:lang w:val="lt-LT"/>
        </w:rPr>
        <w:t>;</w:t>
      </w:r>
    </w:p>
    <w:p w14:paraId="0B09A887" w14:textId="4DA15E0A" w:rsidR="00B679FA" w:rsidRPr="004C7261" w:rsidRDefault="00B679FA"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padidėjusi kepenų fermentų (</w:t>
      </w:r>
      <w:proofErr w:type="spellStart"/>
      <w:r w:rsidR="007E4279" w:rsidRPr="004C7261">
        <w:rPr>
          <w:color w:val="222222"/>
          <w:lang w:val="lt-LT"/>
        </w:rPr>
        <w:t>aminotransfera</w:t>
      </w:r>
      <w:r w:rsidR="00D30F56" w:rsidRPr="004C7261">
        <w:rPr>
          <w:color w:val="222222"/>
          <w:lang w:val="lt-LT"/>
        </w:rPr>
        <w:t>zių</w:t>
      </w:r>
      <w:proofErr w:type="spellEnd"/>
      <w:r w:rsidRPr="004C7261">
        <w:rPr>
          <w:color w:val="222222"/>
          <w:lang w:val="lt-LT"/>
        </w:rPr>
        <w:t xml:space="preserve">, šarminės fosfatazės) ir </w:t>
      </w:r>
      <w:proofErr w:type="spellStart"/>
      <w:r w:rsidRPr="004C7261">
        <w:rPr>
          <w:color w:val="222222"/>
          <w:lang w:val="lt-LT"/>
        </w:rPr>
        <w:t>bilirubino</w:t>
      </w:r>
      <w:proofErr w:type="spellEnd"/>
      <w:r w:rsidRPr="004C7261">
        <w:rPr>
          <w:color w:val="222222"/>
          <w:lang w:val="lt-LT"/>
        </w:rPr>
        <w:t xml:space="preserve"> koncentracija kraujyje (žr. 2 skyrių)</w:t>
      </w:r>
      <w:r w:rsidR="00D850DD">
        <w:rPr>
          <w:color w:val="222222"/>
          <w:lang w:val="lt-LT"/>
        </w:rPr>
        <w:t>,</w:t>
      </w:r>
    </w:p>
    <w:p w14:paraId="1F822DAC" w14:textId="5A185D33" w:rsidR="006B7185" w:rsidRPr="004C7261" w:rsidRDefault="006B7185"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 xml:space="preserve">žemas kraujospūdis. </w:t>
      </w:r>
      <w:r w:rsidR="00251198" w:rsidRPr="004C7261">
        <w:rPr>
          <w:color w:val="222222"/>
          <w:lang w:val="lt-LT"/>
        </w:rPr>
        <w:t xml:space="preserve">Jeigu </w:t>
      </w:r>
      <w:r w:rsidR="007245D5" w:rsidRPr="004C7261">
        <w:rPr>
          <w:color w:val="222222"/>
          <w:lang w:val="lt-LT"/>
        </w:rPr>
        <w:t xml:space="preserve">pasireiškia sumažėjusio kraujospūdžio simptomai (tokie kaip galvos </w:t>
      </w:r>
      <w:r w:rsidR="002A6593">
        <w:rPr>
          <w:color w:val="222222"/>
          <w:lang w:val="lt-LT"/>
        </w:rPr>
        <w:t>svaigulys</w:t>
      </w:r>
      <w:r w:rsidR="007245D5" w:rsidRPr="004C7261">
        <w:rPr>
          <w:color w:val="222222"/>
          <w:lang w:val="lt-LT"/>
        </w:rPr>
        <w:t xml:space="preserve">, </w:t>
      </w:r>
      <w:r w:rsidR="00D34734">
        <w:rPr>
          <w:color w:val="222222"/>
          <w:lang w:val="lt-LT"/>
        </w:rPr>
        <w:t>galvos sukimasis</w:t>
      </w:r>
      <w:r w:rsidR="007245D5" w:rsidRPr="004C7261">
        <w:rPr>
          <w:color w:val="222222"/>
          <w:lang w:val="lt-LT"/>
        </w:rPr>
        <w:t xml:space="preserve">, </w:t>
      </w:r>
      <w:r w:rsidR="00E65A0F" w:rsidRPr="004C7261">
        <w:rPr>
          <w:color w:val="222222"/>
          <w:lang w:val="lt-LT"/>
        </w:rPr>
        <w:t>alp</w:t>
      </w:r>
      <w:r w:rsidR="00D850DD">
        <w:rPr>
          <w:color w:val="222222"/>
          <w:lang w:val="lt-LT"/>
        </w:rPr>
        <w:t>imo</w:t>
      </w:r>
      <w:r w:rsidR="00E65A0F" w:rsidRPr="004C7261">
        <w:rPr>
          <w:color w:val="222222"/>
          <w:lang w:val="lt-LT"/>
        </w:rPr>
        <w:t xml:space="preserve"> jausmas), </w:t>
      </w:r>
      <w:r w:rsidR="00D850DD">
        <w:rPr>
          <w:color w:val="222222"/>
          <w:lang w:val="lt-LT"/>
        </w:rPr>
        <w:t>pirmiausia</w:t>
      </w:r>
      <w:r w:rsidR="00E65A0F" w:rsidRPr="004C7261">
        <w:rPr>
          <w:color w:val="222222"/>
          <w:lang w:val="lt-LT"/>
        </w:rPr>
        <w:t xml:space="preserve"> atsigulkite arba atsisėskite ir palaukite</w:t>
      </w:r>
      <w:r w:rsidR="005C2654" w:rsidRPr="004C7261">
        <w:rPr>
          <w:color w:val="222222"/>
          <w:lang w:val="lt-LT"/>
        </w:rPr>
        <w:t xml:space="preserve">, kol simptomai praeis. </w:t>
      </w:r>
      <w:r w:rsidR="006771E8" w:rsidRPr="004C7261">
        <w:rPr>
          <w:color w:val="222222"/>
          <w:lang w:val="lt-LT"/>
        </w:rPr>
        <w:t xml:space="preserve">Gali būti naudinga atsigerti </w:t>
      </w:r>
      <w:r w:rsidR="007D5221" w:rsidRPr="004C7261">
        <w:rPr>
          <w:color w:val="222222"/>
          <w:lang w:val="lt-LT"/>
        </w:rPr>
        <w:t xml:space="preserve">vandens, įkvėpti gryno oro ar sukryžiuoti kojas. Venkite staiga atsistoti ar atsisėsti. </w:t>
      </w:r>
    </w:p>
    <w:p w14:paraId="6C93BF18" w14:textId="77777777" w:rsidR="008D3B35" w:rsidRPr="00A560D3" w:rsidRDefault="008D3B35" w:rsidP="00381127">
      <w:pPr>
        <w:rPr>
          <w:sz w:val="22"/>
          <w:szCs w:val="22"/>
          <w:lang w:eastAsia="lt-LT"/>
        </w:rPr>
      </w:pPr>
    </w:p>
    <w:p w14:paraId="7B16E0CB" w14:textId="77777777" w:rsidR="008D3B35" w:rsidRPr="00A560D3" w:rsidRDefault="00AB4978" w:rsidP="00381127">
      <w:pPr>
        <w:rPr>
          <w:sz w:val="22"/>
          <w:szCs w:val="22"/>
          <w:lang w:eastAsia="lt-LT"/>
        </w:rPr>
      </w:pPr>
      <w:r w:rsidRPr="00A560D3">
        <w:rPr>
          <w:b/>
          <w:bCs/>
          <w:sz w:val="22"/>
          <w:szCs w:val="22"/>
          <w:lang w:eastAsia="lt-LT"/>
        </w:rPr>
        <w:t>Pranešimas apie šalutinį poveikį</w:t>
      </w:r>
    </w:p>
    <w:p w14:paraId="37BACD4C" w14:textId="40335D16" w:rsidR="008D3B35" w:rsidRPr="00A560D3" w:rsidRDefault="00AB4978" w:rsidP="00381127">
      <w:pPr>
        <w:tabs>
          <w:tab w:val="left" w:pos="567"/>
        </w:tabs>
        <w:spacing w:line="260" w:lineRule="exact"/>
        <w:ind w:right="-1"/>
        <w:rPr>
          <w:sz w:val="22"/>
        </w:rPr>
      </w:pPr>
      <w:r w:rsidRPr="00A560D3">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560D3">
        <w:rPr>
          <w:color w:val="0000EE"/>
          <w:sz w:val="22"/>
          <w:szCs w:val="22"/>
          <w:u w:val="single"/>
          <w:lang w:eastAsia="lt-LT"/>
        </w:rPr>
        <w:t>https://vvkt.lrv.lt/lt/</w:t>
      </w:r>
      <w:r w:rsidRPr="00A560D3">
        <w:rPr>
          <w:sz w:val="22"/>
          <w:szCs w:val="22"/>
          <w:lang w:eastAsia="lt-LT"/>
        </w:rPr>
        <w:t xml:space="preserve"> nurodytais būdais arba paskambinti nemokamu telefonu </w:t>
      </w:r>
      <w:r w:rsidR="00014995" w:rsidRPr="004C7261">
        <w:rPr>
          <w:sz w:val="22"/>
          <w:szCs w:val="22"/>
          <w:lang w:eastAsia="lt-LT"/>
        </w:rPr>
        <w:t>+3</w:t>
      </w:r>
      <w:r w:rsidR="00014995">
        <w:rPr>
          <w:sz w:val="22"/>
          <w:szCs w:val="22"/>
          <w:lang w:eastAsia="lt-LT"/>
        </w:rPr>
        <w:t>70</w:t>
      </w:r>
      <w:r w:rsidRPr="00A560D3">
        <w:rPr>
          <w:sz w:val="22"/>
          <w:szCs w:val="22"/>
          <w:lang w:eastAsia="lt-LT"/>
        </w:rPr>
        <w:t xml:space="preserve"> 800 73 568. Pranešdami apie šalutinį poveikį galite mums padėti gauti daugiau informacijos apie šio vaisto saugumą</w:t>
      </w:r>
      <w:r w:rsidRPr="00A560D3">
        <w:rPr>
          <w:sz w:val="22"/>
        </w:rPr>
        <w:t>.</w:t>
      </w:r>
    </w:p>
    <w:p w14:paraId="1462B8B3" w14:textId="77777777" w:rsidR="008D3B35" w:rsidRPr="00A560D3" w:rsidRDefault="008D3B35" w:rsidP="00381127">
      <w:pPr>
        <w:tabs>
          <w:tab w:val="left" w:pos="567"/>
        </w:tabs>
        <w:spacing w:line="260" w:lineRule="exact"/>
        <w:ind w:right="-449"/>
        <w:rPr>
          <w:sz w:val="22"/>
          <w:szCs w:val="24"/>
        </w:rPr>
      </w:pPr>
    </w:p>
    <w:p w14:paraId="2A546792" w14:textId="77777777" w:rsidR="008D3B35" w:rsidRPr="00A560D3" w:rsidRDefault="008D3B35" w:rsidP="00381127">
      <w:pPr>
        <w:tabs>
          <w:tab w:val="left" w:pos="567"/>
        </w:tabs>
        <w:spacing w:line="260" w:lineRule="exact"/>
        <w:ind w:right="-449"/>
        <w:rPr>
          <w:sz w:val="22"/>
          <w:szCs w:val="24"/>
        </w:rPr>
      </w:pPr>
    </w:p>
    <w:p w14:paraId="03161CE4" w14:textId="72639539"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5.</w:t>
      </w:r>
      <w:r w:rsidRPr="00A560D3">
        <w:rPr>
          <w:b/>
          <w:bCs/>
          <w:sz w:val="22"/>
          <w:szCs w:val="26"/>
          <w:lang w:eastAsia="x-none"/>
        </w:rPr>
        <w:tab/>
        <w:t xml:space="preserve">Kaip laikyti </w:t>
      </w:r>
      <w:proofErr w:type="spellStart"/>
      <w:r w:rsidR="00B23A3B">
        <w:rPr>
          <w:b/>
          <w:bCs/>
          <w:sz w:val="22"/>
          <w:szCs w:val="26"/>
          <w:lang w:eastAsia="x-none"/>
        </w:rPr>
        <w:t>Simril</w:t>
      </w:r>
      <w:proofErr w:type="spellEnd"/>
    </w:p>
    <w:p w14:paraId="025F09EF" w14:textId="77777777" w:rsidR="008D3B35" w:rsidRPr="00A560D3" w:rsidRDefault="008D3B35" w:rsidP="00381127">
      <w:pPr>
        <w:numPr>
          <w:ilvl w:val="12"/>
          <w:numId w:val="0"/>
        </w:numPr>
        <w:ind w:right="-2"/>
        <w:rPr>
          <w:sz w:val="22"/>
          <w:szCs w:val="24"/>
        </w:rPr>
      </w:pPr>
    </w:p>
    <w:p w14:paraId="130CC4A9" w14:textId="77777777" w:rsidR="008D3B35" w:rsidRPr="00A560D3" w:rsidRDefault="00AB4978" w:rsidP="00381127">
      <w:pPr>
        <w:numPr>
          <w:ilvl w:val="12"/>
          <w:numId w:val="0"/>
        </w:numPr>
        <w:ind w:right="-2"/>
        <w:rPr>
          <w:sz w:val="22"/>
          <w:szCs w:val="24"/>
        </w:rPr>
      </w:pPr>
      <w:r w:rsidRPr="00A560D3">
        <w:rPr>
          <w:sz w:val="22"/>
          <w:szCs w:val="24"/>
        </w:rPr>
        <w:t>Šį vaistą laikykite vaikams nepastebimoje ir nepasiekiamoje vietoje.</w:t>
      </w:r>
    </w:p>
    <w:p w14:paraId="6BE13FA9" w14:textId="77777777" w:rsidR="008D3B35" w:rsidRPr="00A560D3" w:rsidRDefault="008D3B35" w:rsidP="00381127">
      <w:pPr>
        <w:numPr>
          <w:ilvl w:val="12"/>
          <w:numId w:val="0"/>
        </w:numPr>
        <w:ind w:right="-2"/>
        <w:rPr>
          <w:sz w:val="22"/>
          <w:szCs w:val="24"/>
        </w:rPr>
      </w:pPr>
    </w:p>
    <w:p w14:paraId="3B54186C" w14:textId="0D86E8B1" w:rsidR="008D3B35" w:rsidRPr="00A560D3" w:rsidRDefault="00AB4978" w:rsidP="00381127">
      <w:pPr>
        <w:numPr>
          <w:ilvl w:val="12"/>
          <w:numId w:val="0"/>
        </w:numPr>
        <w:ind w:right="-2"/>
        <w:rPr>
          <w:sz w:val="22"/>
          <w:szCs w:val="24"/>
        </w:rPr>
      </w:pPr>
      <w:r w:rsidRPr="00A560D3">
        <w:rPr>
          <w:sz w:val="22"/>
          <w:szCs w:val="24"/>
        </w:rPr>
        <w:t>Ant dėžutė</w:t>
      </w:r>
      <w:r w:rsidR="00F82BE0">
        <w:rPr>
          <w:sz w:val="22"/>
          <w:szCs w:val="24"/>
        </w:rPr>
        <w:t>s ir</w:t>
      </w:r>
      <w:r w:rsidR="0087157E">
        <w:rPr>
          <w:sz w:val="22"/>
          <w:szCs w:val="24"/>
        </w:rPr>
        <w:t xml:space="preserve"> lizdinės plokštelės </w:t>
      </w:r>
      <w:r w:rsidRPr="00A560D3">
        <w:rPr>
          <w:sz w:val="22"/>
          <w:szCs w:val="24"/>
        </w:rPr>
        <w:t xml:space="preserve">po </w:t>
      </w:r>
      <w:r w:rsidR="00524377">
        <w:rPr>
          <w:sz w:val="22"/>
          <w:szCs w:val="24"/>
        </w:rPr>
        <w:t>„</w:t>
      </w:r>
      <w:r w:rsidR="0059622F">
        <w:rPr>
          <w:sz w:val="22"/>
          <w:szCs w:val="24"/>
        </w:rPr>
        <w:t>EXP</w:t>
      </w:r>
      <w:r w:rsidR="00524377">
        <w:rPr>
          <w:sz w:val="22"/>
          <w:szCs w:val="24"/>
        </w:rPr>
        <w:t>“</w:t>
      </w:r>
      <w:r w:rsidRPr="00A560D3">
        <w:rPr>
          <w:sz w:val="22"/>
          <w:szCs w:val="24"/>
        </w:rPr>
        <w:t xml:space="preserve"> nurodytam tinkamumo laikui pasibaigus, šio vaisto vartoti negalima. Vaistas tinkamas vartoti iki paskutinės nurodyto mėnesio dienos.</w:t>
      </w:r>
    </w:p>
    <w:p w14:paraId="2439A966" w14:textId="77777777" w:rsidR="008D3B35" w:rsidRPr="00A560D3" w:rsidRDefault="008D3B35" w:rsidP="00381127">
      <w:pPr>
        <w:numPr>
          <w:ilvl w:val="12"/>
          <w:numId w:val="0"/>
        </w:numPr>
        <w:ind w:right="-2"/>
        <w:rPr>
          <w:sz w:val="22"/>
          <w:szCs w:val="24"/>
        </w:rPr>
      </w:pPr>
    </w:p>
    <w:p w14:paraId="37FA7658" w14:textId="4A81C3D8" w:rsidR="008D3B35" w:rsidRDefault="000A2FC7" w:rsidP="00381127">
      <w:pPr>
        <w:numPr>
          <w:ilvl w:val="12"/>
          <w:numId w:val="0"/>
        </w:numPr>
        <w:ind w:right="-2"/>
        <w:rPr>
          <w:noProof/>
          <w:sz w:val="22"/>
          <w:szCs w:val="18"/>
        </w:rPr>
      </w:pPr>
      <w:r>
        <w:rPr>
          <w:sz w:val="22"/>
          <w:szCs w:val="24"/>
        </w:rPr>
        <w:t xml:space="preserve">Laikyti ne aukštesnėje kaip </w:t>
      </w:r>
      <w:r w:rsidR="00DB7CE4">
        <w:rPr>
          <w:noProof/>
          <w:sz w:val="22"/>
          <w:szCs w:val="18"/>
        </w:rPr>
        <w:t xml:space="preserve">30 </w:t>
      </w:r>
      <w:r w:rsidR="005D048A" w:rsidRPr="004C7261">
        <w:rPr>
          <w:noProof/>
          <w:sz w:val="22"/>
          <w:szCs w:val="18"/>
        </w:rPr>
        <w:t>°C</w:t>
      </w:r>
      <w:r w:rsidR="005D048A">
        <w:rPr>
          <w:noProof/>
          <w:sz w:val="22"/>
          <w:szCs w:val="18"/>
        </w:rPr>
        <w:t xml:space="preserve"> temperatūroje. </w:t>
      </w:r>
    </w:p>
    <w:p w14:paraId="76962D0D" w14:textId="77777777" w:rsidR="005D048A" w:rsidRPr="00A560D3" w:rsidRDefault="005D048A" w:rsidP="00381127">
      <w:pPr>
        <w:numPr>
          <w:ilvl w:val="12"/>
          <w:numId w:val="0"/>
        </w:numPr>
        <w:ind w:right="-2"/>
        <w:rPr>
          <w:sz w:val="22"/>
          <w:szCs w:val="24"/>
        </w:rPr>
      </w:pPr>
    </w:p>
    <w:p w14:paraId="1E9AD8E6" w14:textId="0ED82B80" w:rsidR="008D3B35" w:rsidRPr="00A560D3" w:rsidRDefault="00AB4978" w:rsidP="00381127">
      <w:pPr>
        <w:numPr>
          <w:ilvl w:val="12"/>
          <w:numId w:val="0"/>
        </w:numPr>
        <w:ind w:right="-2"/>
        <w:rPr>
          <w:i/>
          <w:sz w:val="22"/>
        </w:rPr>
      </w:pPr>
      <w:r w:rsidRPr="00A560D3">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A560D3" w:rsidRDefault="008D3B35" w:rsidP="00381127">
      <w:pPr>
        <w:numPr>
          <w:ilvl w:val="12"/>
          <w:numId w:val="0"/>
        </w:numPr>
        <w:ind w:right="-2"/>
        <w:rPr>
          <w:sz w:val="22"/>
          <w:szCs w:val="24"/>
        </w:rPr>
      </w:pPr>
    </w:p>
    <w:p w14:paraId="004D112A" w14:textId="77777777" w:rsidR="008D3B35" w:rsidRPr="00A560D3" w:rsidRDefault="008D3B35" w:rsidP="00381127">
      <w:pPr>
        <w:numPr>
          <w:ilvl w:val="12"/>
          <w:numId w:val="0"/>
        </w:numPr>
        <w:ind w:right="-2"/>
        <w:rPr>
          <w:sz w:val="22"/>
          <w:szCs w:val="24"/>
        </w:rPr>
      </w:pPr>
    </w:p>
    <w:p w14:paraId="2798224B"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6.</w:t>
      </w:r>
      <w:r w:rsidRPr="00A560D3">
        <w:rPr>
          <w:bCs/>
          <w:sz w:val="22"/>
          <w:szCs w:val="26"/>
          <w:lang w:eastAsia="x-none"/>
        </w:rPr>
        <w:tab/>
      </w:r>
      <w:r w:rsidRPr="00A560D3">
        <w:rPr>
          <w:b/>
          <w:bCs/>
          <w:sz w:val="22"/>
          <w:szCs w:val="26"/>
          <w:lang w:eastAsia="x-none"/>
        </w:rPr>
        <w:t>Pakuotės turinys ir kita informacija</w:t>
      </w:r>
    </w:p>
    <w:p w14:paraId="12686D45" w14:textId="77777777" w:rsidR="008D3B35" w:rsidRPr="00A560D3" w:rsidRDefault="008D3B35" w:rsidP="00381127">
      <w:pPr>
        <w:numPr>
          <w:ilvl w:val="12"/>
          <w:numId w:val="0"/>
        </w:numPr>
        <w:rPr>
          <w:sz w:val="22"/>
          <w:szCs w:val="24"/>
        </w:rPr>
      </w:pPr>
    </w:p>
    <w:p w14:paraId="4B349FA5" w14:textId="7A280A95" w:rsidR="008D3B35" w:rsidRPr="00A560D3" w:rsidRDefault="0014566D" w:rsidP="00381127">
      <w:pPr>
        <w:rPr>
          <w:b/>
          <w:bCs/>
          <w:sz w:val="22"/>
          <w:szCs w:val="22"/>
          <w:lang w:eastAsia="lt-LT"/>
        </w:rPr>
      </w:pPr>
      <w:proofErr w:type="spellStart"/>
      <w:r>
        <w:rPr>
          <w:b/>
          <w:bCs/>
          <w:sz w:val="22"/>
          <w:szCs w:val="22"/>
          <w:lang w:eastAsia="lt-LT"/>
        </w:rPr>
        <w:t>Simril</w:t>
      </w:r>
      <w:proofErr w:type="spellEnd"/>
      <w:r w:rsidR="00AB4978" w:rsidRPr="00A560D3">
        <w:rPr>
          <w:b/>
          <w:bCs/>
          <w:sz w:val="22"/>
          <w:szCs w:val="22"/>
          <w:lang w:eastAsia="lt-LT"/>
        </w:rPr>
        <w:t xml:space="preserve"> sudėtis</w:t>
      </w:r>
    </w:p>
    <w:p w14:paraId="720FFF48" w14:textId="345B7667" w:rsidR="00B3681A" w:rsidRPr="004807D3" w:rsidRDefault="00AB4978" w:rsidP="00381127">
      <w:pPr>
        <w:pStyle w:val="Sraopastraipa"/>
        <w:numPr>
          <w:ilvl w:val="0"/>
          <w:numId w:val="7"/>
        </w:numPr>
        <w:tabs>
          <w:tab w:val="clear" w:pos="567"/>
        </w:tabs>
        <w:ind w:left="567" w:hanging="567"/>
        <w:rPr>
          <w:rFonts w:asciiTheme="majorBidi" w:hAnsiTheme="majorBidi" w:cstheme="majorBidi"/>
          <w:szCs w:val="22"/>
          <w:lang w:val="lt-LT" w:eastAsia="lt-LT"/>
        </w:rPr>
      </w:pPr>
      <w:r w:rsidRPr="004807D3">
        <w:rPr>
          <w:rFonts w:asciiTheme="majorBidi" w:hAnsiTheme="majorBidi" w:cstheme="majorBidi"/>
          <w:szCs w:val="22"/>
          <w:lang w:val="lt-LT" w:eastAsia="lt-LT"/>
        </w:rPr>
        <w:t>Veikliosios medžiagos yra</w:t>
      </w:r>
      <w:r w:rsidR="001007DF" w:rsidRPr="004807D3">
        <w:rPr>
          <w:rFonts w:asciiTheme="majorBidi" w:hAnsiTheme="majorBidi" w:cstheme="majorBidi"/>
          <w:spacing w:val="-3"/>
          <w:szCs w:val="22"/>
          <w:lang w:val="lt-LT" w:eastAsia="lt-LT"/>
        </w:rPr>
        <w:t xml:space="preserve"> </w:t>
      </w:r>
      <w:proofErr w:type="spellStart"/>
      <w:r w:rsidR="001007DF" w:rsidRPr="004807D3">
        <w:rPr>
          <w:rFonts w:asciiTheme="majorBidi" w:hAnsiTheme="majorBidi" w:cstheme="majorBidi"/>
          <w:szCs w:val="22"/>
          <w:lang w:val="lt-LT" w:eastAsia="lt-LT"/>
        </w:rPr>
        <w:t>alverino</w:t>
      </w:r>
      <w:proofErr w:type="spellEnd"/>
      <w:r w:rsidR="001007DF" w:rsidRPr="004807D3">
        <w:rPr>
          <w:rFonts w:asciiTheme="majorBidi" w:hAnsiTheme="majorBidi" w:cstheme="majorBidi"/>
          <w:szCs w:val="22"/>
          <w:lang w:val="lt-LT" w:eastAsia="lt-LT"/>
        </w:rPr>
        <w:t xml:space="preserve"> citratas ir </w:t>
      </w:r>
      <w:proofErr w:type="spellStart"/>
      <w:r w:rsidR="001007DF" w:rsidRPr="004807D3">
        <w:rPr>
          <w:rFonts w:asciiTheme="majorBidi" w:hAnsiTheme="majorBidi" w:cstheme="majorBidi"/>
          <w:szCs w:val="22"/>
          <w:lang w:val="lt-LT" w:eastAsia="lt-LT"/>
        </w:rPr>
        <w:t>simetikonas</w:t>
      </w:r>
      <w:proofErr w:type="spellEnd"/>
      <w:r w:rsidR="001007DF" w:rsidRPr="004807D3">
        <w:rPr>
          <w:rFonts w:asciiTheme="majorBidi" w:hAnsiTheme="majorBidi" w:cstheme="majorBidi"/>
          <w:szCs w:val="22"/>
          <w:lang w:val="lt-LT" w:eastAsia="lt-LT"/>
        </w:rPr>
        <w:t xml:space="preserve">. Kiekvienoje minkštojoje kapsulėje yra 60 mg </w:t>
      </w:r>
      <w:proofErr w:type="spellStart"/>
      <w:r w:rsidR="001007DF" w:rsidRPr="004807D3">
        <w:rPr>
          <w:rFonts w:asciiTheme="majorBidi" w:hAnsiTheme="majorBidi" w:cstheme="majorBidi"/>
          <w:szCs w:val="22"/>
          <w:lang w:val="lt-LT" w:eastAsia="lt-LT"/>
        </w:rPr>
        <w:t>alverino</w:t>
      </w:r>
      <w:proofErr w:type="spellEnd"/>
      <w:r w:rsidR="001007DF" w:rsidRPr="004807D3">
        <w:rPr>
          <w:rFonts w:asciiTheme="majorBidi" w:hAnsiTheme="majorBidi" w:cstheme="majorBidi"/>
          <w:szCs w:val="22"/>
          <w:lang w:val="lt-LT" w:eastAsia="lt-LT"/>
        </w:rPr>
        <w:t xml:space="preserve"> citrato ir 300 mg </w:t>
      </w:r>
      <w:proofErr w:type="spellStart"/>
      <w:r w:rsidR="001007DF" w:rsidRPr="004807D3">
        <w:rPr>
          <w:rFonts w:asciiTheme="majorBidi" w:hAnsiTheme="majorBidi" w:cstheme="majorBidi"/>
          <w:szCs w:val="22"/>
          <w:lang w:val="lt-LT" w:eastAsia="lt-LT"/>
        </w:rPr>
        <w:t>simetikono</w:t>
      </w:r>
      <w:proofErr w:type="spellEnd"/>
      <w:r w:rsidR="001007DF" w:rsidRPr="004807D3">
        <w:rPr>
          <w:rFonts w:asciiTheme="majorBidi" w:hAnsiTheme="majorBidi" w:cstheme="majorBidi"/>
          <w:szCs w:val="22"/>
          <w:lang w:val="lt-LT" w:eastAsia="lt-LT"/>
        </w:rPr>
        <w:t>.</w:t>
      </w:r>
    </w:p>
    <w:p w14:paraId="144E11B3" w14:textId="73BC591F" w:rsidR="008D3B35" w:rsidRPr="00381127" w:rsidRDefault="00AB4978" w:rsidP="00381127">
      <w:pPr>
        <w:pStyle w:val="Sraopastraipa"/>
        <w:numPr>
          <w:ilvl w:val="0"/>
          <w:numId w:val="7"/>
        </w:numPr>
        <w:tabs>
          <w:tab w:val="clear" w:pos="567"/>
        </w:tabs>
        <w:ind w:left="567" w:hanging="567"/>
        <w:rPr>
          <w:rFonts w:asciiTheme="majorBidi" w:hAnsiTheme="majorBidi" w:cstheme="majorBidi"/>
          <w:szCs w:val="24"/>
          <w:lang w:val="lt-LT"/>
        </w:rPr>
      </w:pPr>
      <w:r w:rsidRPr="00381127">
        <w:rPr>
          <w:rFonts w:asciiTheme="majorBidi" w:hAnsiTheme="majorBidi" w:cstheme="majorBidi"/>
          <w:szCs w:val="22"/>
          <w:lang w:val="lt-LT" w:eastAsia="lt-LT"/>
        </w:rPr>
        <w:t>Pagalbinės medžiagos yra</w:t>
      </w:r>
      <w:r w:rsidR="000B4B48" w:rsidRPr="00381127">
        <w:rPr>
          <w:rFonts w:asciiTheme="majorBidi" w:hAnsiTheme="majorBidi" w:cstheme="majorBidi"/>
          <w:szCs w:val="22"/>
          <w:lang w:val="lt-LT" w:eastAsia="lt-LT"/>
        </w:rPr>
        <w:t xml:space="preserve"> </w:t>
      </w:r>
      <w:r w:rsidR="003A7170" w:rsidRPr="00381127">
        <w:rPr>
          <w:rFonts w:asciiTheme="majorBidi" w:hAnsiTheme="majorBidi" w:cstheme="majorBidi"/>
          <w:spacing w:val="-3"/>
          <w:lang w:val="lt-LT"/>
        </w:rPr>
        <w:t xml:space="preserve">želatina, </w:t>
      </w:r>
      <w:proofErr w:type="spellStart"/>
      <w:r w:rsidR="003A7170" w:rsidRPr="00381127">
        <w:rPr>
          <w:rFonts w:asciiTheme="majorBidi" w:hAnsiTheme="majorBidi" w:cstheme="majorBidi"/>
          <w:spacing w:val="-3"/>
          <w:lang w:val="lt-LT"/>
        </w:rPr>
        <w:t>glicerolis</w:t>
      </w:r>
      <w:proofErr w:type="spellEnd"/>
      <w:r w:rsidR="003A7170" w:rsidRPr="00381127">
        <w:rPr>
          <w:rFonts w:asciiTheme="majorBidi" w:hAnsiTheme="majorBidi" w:cstheme="majorBidi"/>
          <w:spacing w:val="-3"/>
          <w:lang w:val="lt-LT"/>
        </w:rPr>
        <w:t xml:space="preserve">, </w:t>
      </w:r>
      <w:r w:rsidR="00DC35C2" w:rsidRPr="00381127">
        <w:rPr>
          <w:rFonts w:asciiTheme="majorBidi" w:hAnsiTheme="majorBidi" w:cstheme="majorBidi"/>
          <w:spacing w:val="-3"/>
          <w:lang w:val="lt-LT"/>
        </w:rPr>
        <w:t>c</w:t>
      </w:r>
      <w:r w:rsidR="00DC35C2" w:rsidRPr="00381127">
        <w:rPr>
          <w:rFonts w:asciiTheme="majorBidi" w:hAnsiTheme="majorBidi" w:cstheme="majorBidi"/>
          <w:lang w:val="lt-LT"/>
        </w:rPr>
        <w:t>hlorofilų vario kompleks</w:t>
      </w:r>
      <w:r w:rsidR="00DB0146">
        <w:rPr>
          <w:rFonts w:asciiTheme="majorBidi" w:hAnsiTheme="majorBidi" w:cstheme="majorBidi"/>
          <w:lang w:val="lt-LT"/>
        </w:rPr>
        <w:t>o natrio druska</w:t>
      </w:r>
      <w:r w:rsidR="00DC35C2" w:rsidRPr="00381127">
        <w:rPr>
          <w:rFonts w:asciiTheme="majorBidi" w:hAnsiTheme="majorBidi" w:cstheme="majorBidi"/>
          <w:lang w:val="lt-LT"/>
        </w:rPr>
        <w:t xml:space="preserve"> (E141 (ii))</w:t>
      </w:r>
      <w:r w:rsidR="00B834BC" w:rsidRPr="00381127">
        <w:rPr>
          <w:rFonts w:asciiTheme="majorBidi" w:hAnsiTheme="majorBidi" w:cstheme="majorBidi"/>
          <w:szCs w:val="24"/>
          <w:lang w:val="lt-LT"/>
        </w:rPr>
        <w:t>,</w:t>
      </w:r>
      <w:r w:rsidR="003A7170" w:rsidRPr="00381127">
        <w:rPr>
          <w:rFonts w:asciiTheme="majorBidi" w:hAnsiTheme="majorBidi" w:cstheme="majorBidi"/>
          <w:spacing w:val="-3"/>
          <w:lang w:val="lt-LT"/>
        </w:rPr>
        <w:t xml:space="preserve"> išgrynintas vanduo.</w:t>
      </w:r>
    </w:p>
    <w:p w14:paraId="1209BAC6" w14:textId="77777777" w:rsidR="008D3B35" w:rsidRPr="00A560D3" w:rsidRDefault="008D3B35" w:rsidP="00381127">
      <w:pPr>
        <w:ind w:left="567" w:hanging="567"/>
        <w:rPr>
          <w:sz w:val="22"/>
          <w:szCs w:val="22"/>
          <w:lang w:eastAsia="lt-LT"/>
        </w:rPr>
      </w:pPr>
    </w:p>
    <w:p w14:paraId="1A4F00FE" w14:textId="17E49241" w:rsidR="008D3B35" w:rsidRDefault="009E7682" w:rsidP="00381127">
      <w:pPr>
        <w:rPr>
          <w:b/>
          <w:bCs/>
          <w:sz w:val="22"/>
          <w:szCs w:val="22"/>
          <w:lang w:eastAsia="lt-LT"/>
        </w:rPr>
      </w:pPr>
      <w:proofErr w:type="spellStart"/>
      <w:r>
        <w:rPr>
          <w:b/>
          <w:bCs/>
          <w:sz w:val="22"/>
          <w:szCs w:val="22"/>
          <w:lang w:eastAsia="lt-LT"/>
        </w:rPr>
        <w:t>Simril</w:t>
      </w:r>
      <w:proofErr w:type="spellEnd"/>
      <w:r w:rsidR="00AB4978" w:rsidRPr="00A560D3">
        <w:rPr>
          <w:b/>
          <w:bCs/>
          <w:sz w:val="22"/>
          <w:szCs w:val="22"/>
          <w:lang w:eastAsia="lt-LT"/>
        </w:rPr>
        <w:t xml:space="preserve"> išvaizda ir kiekis pakuotėje</w:t>
      </w:r>
    </w:p>
    <w:p w14:paraId="148B1C43" w14:textId="53E7401E" w:rsidR="00D407B1" w:rsidRDefault="007860A7" w:rsidP="00381127">
      <w:pPr>
        <w:rPr>
          <w:b/>
          <w:bCs/>
          <w:sz w:val="22"/>
          <w:szCs w:val="22"/>
          <w:lang w:eastAsia="lt-LT"/>
        </w:rPr>
      </w:pPr>
      <w:r>
        <w:rPr>
          <w:sz w:val="22"/>
        </w:rPr>
        <w:t>Š</w:t>
      </w:r>
      <w:r w:rsidR="007F578F">
        <w:rPr>
          <w:sz w:val="22"/>
        </w:rPr>
        <w:t>i</w:t>
      </w:r>
      <w:r>
        <w:rPr>
          <w:sz w:val="22"/>
        </w:rPr>
        <w:t xml:space="preserve">s vaistas yra </w:t>
      </w:r>
      <w:r w:rsidR="00A903EB">
        <w:rPr>
          <w:sz w:val="22"/>
        </w:rPr>
        <w:t>minkštos</w:t>
      </w:r>
      <w:r>
        <w:rPr>
          <w:sz w:val="22"/>
        </w:rPr>
        <w:t>ios</w:t>
      </w:r>
      <w:r w:rsidR="00D407B1">
        <w:rPr>
          <w:sz w:val="22"/>
        </w:rPr>
        <w:t>, oval</w:t>
      </w:r>
      <w:r w:rsidR="00DC35C2">
        <w:rPr>
          <w:sz w:val="22"/>
        </w:rPr>
        <w:t>ios</w:t>
      </w:r>
      <w:r w:rsidR="00D407B1">
        <w:rPr>
          <w:sz w:val="22"/>
        </w:rPr>
        <w:t xml:space="preserve"> želatininė</w:t>
      </w:r>
      <w:r w:rsidR="00A903EB">
        <w:rPr>
          <w:sz w:val="22"/>
        </w:rPr>
        <w:t>s</w:t>
      </w:r>
      <w:r w:rsidR="00D407B1">
        <w:rPr>
          <w:sz w:val="22"/>
        </w:rPr>
        <w:t xml:space="preserve"> kapsulė</w:t>
      </w:r>
      <w:r w:rsidR="00A903EB">
        <w:rPr>
          <w:sz w:val="22"/>
        </w:rPr>
        <w:t>s</w:t>
      </w:r>
      <w:r w:rsidR="00D407B1">
        <w:rPr>
          <w:sz w:val="22"/>
        </w:rPr>
        <w:t xml:space="preserve">, kurios ilgis </w:t>
      </w:r>
      <w:r>
        <w:rPr>
          <w:sz w:val="22"/>
        </w:rPr>
        <w:t>yra maždaug</w:t>
      </w:r>
      <w:r w:rsidR="00D407B1">
        <w:rPr>
          <w:sz w:val="22"/>
        </w:rPr>
        <w:t xml:space="preserve"> apie 14 mm, žali</w:t>
      </w:r>
      <w:r w:rsidR="00A903EB">
        <w:rPr>
          <w:sz w:val="22"/>
        </w:rPr>
        <w:t>os spalvos</w:t>
      </w:r>
      <w:r w:rsidR="004C7261">
        <w:rPr>
          <w:sz w:val="22"/>
        </w:rPr>
        <w:t xml:space="preserve"> ir turinčios tirštą suspensiją, formos.</w:t>
      </w:r>
      <w:r w:rsidR="00D407B1">
        <w:rPr>
          <w:sz w:val="22"/>
        </w:rPr>
        <w:t xml:space="preserve"> Kapsulės turinys gali sluoksniuotis, tačiau tai neturi įtakos vaisto poveikiui.</w:t>
      </w:r>
    </w:p>
    <w:p w14:paraId="0599A231" w14:textId="77777777" w:rsidR="00D407B1" w:rsidRPr="00381127" w:rsidRDefault="00D407B1" w:rsidP="00381127">
      <w:pPr>
        <w:rPr>
          <w:sz w:val="22"/>
          <w:szCs w:val="22"/>
          <w:lang w:eastAsia="lt-LT"/>
        </w:rPr>
      </w:pPr>
    </w:p>
    <w:p w14:paraId="196F87EA" w14:textId="5326A064" w:rsidR="00117531" w:rsidRPr="00850F38" w:rsidRDefault="00AC3B62" w:rsidP="00381127">
      <w:pPr>
        <w:rPr>
          <w:sz w:val="22"/>
          <w:szCs w:val="24"/>
        </w:rPr>
      </w:pPr>
      <w:proofErr w:type="spellStart"/>
      <w:r>
        <w:rPr>
          <w:sz w:val="22"/>
          <w:szCs w:val="24"/>
        </w:rPr>
        <w:t>Simril</w:t>
      </w:r>
      <w:proofErr w:type="spellEnd"/>
      <w:r>
        <w:rPr>
          <w:sz w:val="22"/>
          <w:szCs w:val="24"/>
        </w:rPr>
        <w:t xml:space="preserve"> yra tiekiamas a</w:t>
      </w:r>
      <w:r w:rsidR="00850F38">
        <w:rPr>
          <w:sz w:val="22"/>
          <w:szCs w:val="24"/>
        </w:rPr>
        <w:t>liuminio/PVC/PVDC lizdinės</w:t>
      </w:r>
      <w:r>
        <w:rPr>
          <w:sz w:val="22"/>
          <w:szCs w:val="24"/>
        </w:rPr>
        <w:t>e</w:t>
      </w:r>
      <w:r w:rsidR="00850F38">
        <w:rPr>
          <w:sz w:val="22"/>
          <w:szCs w:val="24"/>
        </w:rPr>
        <w:t xml:space="preserve"> plokštelės</w:t>
      </w:r>
      <w:r>
        <w:rPr>
          <w:sz w:val="22"/>
          <w:szCs w:val="24"/>
        </w:rPr>
        <w:t>e</w:t>
      </w:r>
      <w:r w:rsidR="004C7261">
        <w:rPr>
          <w:sz w:val="22"/>
          <w:szCs w:val="24"/>
        </w:rPr>
        <w:t xml:space="preserve">, </w:t>
      </w:r>
      <w:r w:rsidR="00850F38">
        <w:rPr>
          <w:sz w:val="22"/>
          <w:szCs w:val="24"/>
        </w:rPr>
        <w:t>kuriose</w:t>
      </w:r>
      <w:r w:rsidR="004C7261">
        <w:rPr>
          <w:sz w:val="22"/>
          <w:szCs w:val="24"/>
        </w:rPr>
        <w:t xml:space="preserve"> </w:t>
      </w:r>
      <w:r w:rsidR="00850F38">
        <w:rPr>
          <w:sz w:val="22"/>
          <w:szCs w:val="24"/>
        </w:rPr>
        <w:t xml:space="preserve">yra </w:t>
      </w:r>
      <w:r w:rsidR="002406B0">
        <w:rPr>
          <w:sz w:val="22"/>
          <w:szCs w:val="24"/>
        </w:rPr>
        <w:t xml:space="preserve">30 </w:t>
      </w:r>
      <w:r w:rsidR="00850F38">
        <w:rPr>
          <w:sz w:val="22"/>
          <w:szCs w:val="24"/>
        </w:rPr>
        <w:t>kapsulių. Pakuotėje – 30 kapsulių.</w:t>
      </w:r>
    </w:p>
    <w:p w14:paraId="63E5D98D" w14:textId="77777777" w:rsidR="008D3B35" w:rsidRPr="00A560D3" w:rsidRDefault="008D3B35" w:rsidP="00381127">
      <w:pPr>
        <w:rPr>
          <w:sz w:val="22"/>
          <w:szCs w:val="22"/>
          <w:lang w:eastAsia="lt-LT"/>
        </w:rPr>
      </w:pPr>
    </w:p>
    <w:p w14:paraId="7EA319AC" w14:textId="62DC17C0" w:rsidR="0059622F" w:rsidRPr="00381127" w:rsidRDefault="0059622F" w:rsidP="00381127">
      <w:pPr>
        <w:rPr>
          <w:b/>
          <w:bCs/>
          <w:sz w:val="22"/>
          <w:szCs w:val="22"/>
          <w:lang w:eastAsia="lt-LT"/>
        </w:rPr>
      </w:pPr>
      <w:r w:rsidRPr="00381127">
        <w:rPr>
          <w:b/>
          <w:bCs/>
          <w:sz w:val="22"/>
          <w:szCs w:val="22"/>
          <w:lang w:eastAsia="lt-LT"/>
        </w:rPr>
        <w:t>Registruotojas</w:t>
      </w:r>
    </w:p>
    <w:p w14:paraId="4F8B6756" w14:textId="01BB9853" w:rsidR="0059622F" w:rsidRPr="004C7261" w:rsidRDefault="0059622F" w:rsidP="008D137B">
      <w:pPr>
        <w:rPr>
          <w:sz w:val="22"/>
          <w:szCs w:val="22"/>
        </w:rPr>
      </w:pPr>
      <w:proofErr w:type="spellStart"/>
      <w:r w:rsidRPr="004C7261">
        <w:rPr>
          <w:sz w:val="22"/>
          <w:szCs w:val="22"/>
        </w:rPr>
        <w:t>Zakłady</w:t>
      </w:r>
      <w:proofErr w:type="spellEnd"/>
      <w:r w:rsidRPr="004C7261">
        <w:rPr>
          <w:sz w:val="22"/>
          <w:szCs w:val="22"/>
        </w:rPr>
        <w:t xml:space="preserve"> </w:t>
      </w:r>
      <w:proofErr w:type="spellStart"/>
      <w:r w:rsidRPr="004C7261">
        <w:rPr>
          <w:sz w:val="22"/>
          <w:szCs w:val="22"/>
        </w:rPr>
        <w:t>Farmaceutyczne</w:t>
      </w:r>
      <w:proofErr w:type="spellEnd"/>
      <w:r w:rsidRPr="004C7261">
        <w:rPr>
          <w:sz w:val="22"/>
          <w:szCs w:val="22"/>
        </w:rPr>
        <w:t xml:space="preserve"> POLPHARMA S.A.</w:t>
      </w:r>
    </w:p>
    <w:p w14:paraId="32082E00" w14:textId="77777777" w:rsidR="0059622F" w:rsidRPr="004C7261" w:rsidRDefault="0059622F" w:rsidP="008D137B">
      <w:pPr>
        <w:rPr>
          <w:sz w:val="22"/>
          <w:szCs w:val="22"/>
        </w:rPr>
      </w:pPr>
      <w:proofErr w:type="spellStart"/>
      <w:r w:rsidRPr="004C7261">
        <w:rPr>
          <w:sz w:val="22"/>
          <w:szCs w:val="22"/>
        </w:rPr>
        <w:t>ul</w:t>
      </w:r>
      <w:proofErr w:type="spellEnd"/>
      <w:r w:rsidRPr="004C7261">
        <w:rPr>
          <w:sz w:val="22"/>
          <w:szCs w:val="22"/>
        </w:rPr>
        <w:t xml:space="preserve">. </w:t>
      </w:r>
      <w:proofErr w:type="spellStart"/>
      <w:r w:rsidRPr="004C7261">
        <w:rPr>
          <w:sz w:val="22"/>
          <w:szCs w:val="22"/>
        </w:rPr>
        <w:t>Pelplińska</w:t>
      </w:r>
      <w:proofErr w:type="spellEnd"/>
      <w:r w:rsidRPr="004C7261">
        <w:rPr>
          <w:sz w:val="22"/>
          <w:szCs w:val="22"/>
        </w:rPr>
        <w:t xml:space="preserve"> 19, 83-200 </w:t>
      </w:r>
      <w:proofErr w:type="spellStart"/>
      <w:r w:rsidRPr="004C7261">
        <w:rPr>
          <w:sz w:val="22"/>
          <w:szCs w:val="22"/>
        </w:rPr>
        <w:t>Starogard</w:t>
      </w:r>
      <w:proofErr w:type="spellEnd"/>
      <w:r w:rsidRPr="004C7261">
        <w:rPr>
          <w:sz w:val="22"/>
          <w:szCs w:val="22"/>
        </w:rPr>
        <w:t xml:space="preserve"> </w:t>
      </w:r>
      <w:proofErr w:type="spellStart"/>
      <w:r w:rsidRPr="004C7261">
        <w:rPr>
          <w:sz w:val="22"/>
          <w:szCs w:val="22"/>
        </w:rPr>
        <w:t>Gdański</w:t>
      </w:r>
      <w:proofErr w:type="spellEnd"/>
    </w:p>
    <w:p w14:paraId="50CFFC5C" w14:textId="14CF4AEC" w:rsidR="0059622F" w:rsidRPr="0059622F" w:rsidRDefault="0059622F" w:rsidP="008D137B">
      <w:pPr>
        <w:rPr>
          <w:sz w:val="22"/>
          <w:szCs w:val="22"/>
          <w:lang w:val="pl-PL"/>
        </w:rPr>
      </w:pPr>
      <w:r w:rsidRPr="004C7261">
        <w:rPr>
          <w:sz w:val="22"/>
          <w:szCs w:val="22"/>
        </w:rPr>
        <w:t>Lenkija</w:t>
      </w:r>
    </w:p>
    <w:p w14:paraId="66031847" w14:textId="77777777" w:rsidR="008D3B35" w:rsidRDefault="008D3B35" w:rsidP="00381127">
      <w:pPr>
        <w:rPr>
          <w:sz w:val="22"/>
          <w:szCs w:val="22"/>
          <w:lang w:val="pl-PL" w:eastAsia="lt-LT"/>
        </w:rPr>
      </w:pPr>
    </w:p>
    <w:p w14:paraId="75AA36A5" w14:textId="6E639B0D" w:rsidR="00A4316E" w:rsidRPr="00381127" w:rsidRDefault="00A4316E" w:rsidP="00381127">
      <w:pPr>
        <w:rPr>
          <w:b/>
          <w:bCs/>
          <w:sz w:val="22"/>
          <w:szCs w:val="22"/>
          <w:lang w:val="pl-PL" w:eastAsia="lt-LT"/>
        </w:rPr>
      </w:pPr>
      <w:proofErr w:type="spellStart"/>
      <w:r w:rsidRPr="00381127">
        <w:rPr>
          <w:b/>
          <w:bCs/>
          <w:sz w:val="22"/>
          <w:szCs w:val="22"/>
          <w:lang w:val="pl-PL" w:eastAsia="lt-LT"/>
        </w:rPr>
        <w:lastRenderedPageBreak/>
        <w:t>Gamintojas</w:t>
      </w:r>
      <w:proofErr w:type="spellEnd"/>
    </w:p>
    <w:p w14:paraId="71DCF90A" w14:textId="77777777" w:rsidR="00F35775" w:rsidRDefault="00F35775" w:rsidP="008D137B">
      <w:pPr>
        <w:rPr>
          <w:sz w:val="22"/>
          <w:szCs w:val="22"/>
          <w:lang w:val="pl-PL"/>
        </w:rPr>
      </w:pPr>
      <w:r>
        <w:rPr>
          <w:sz w:val="22"/>
          <w:szCs w:val="22"/>
          <w:lang w:val="pl-PL"/>
        </w:rPr>
        <w:t>Zakłady Farmaceutyczne POLPHARMA S.A.</w:t>
      </w:r>
    </w:p>
    <w:p w14:paraId="454AF61C" w14:textId="77777777" w:rsidR="00F35775" w:rsidRDefault="00F35775" w:rsidP="008D137B">
      <w:pPr>
        <w:rPr>
          <w:sz w:val="22"/>
          <w:szCs w:val="22"/>
          <w:lang w:val="pl-PL"/>
        </w:rPr>
      </w:pPr>
      <w:r>
        <w:rPr>
          <w:sz w:val="22"/>
          <w:szCs w:val="22"/>
          <w:lang w:val="pl-PL"/>
        </w:rPr>
        <w:t xml:space="preserve">Oddział </w:t>
      </w:r>
      <w:proofErr w:type="spellStart"/>
      <w:r>
        <w:rPr>
          <w:sz w:val="22"/>
          <w:szCs w:val="22"/>
          <w:lang w:val="pl-PL"/>
        </w:rPr>
        <w:t>Medana</w:t>
      </w:r>
      <w:proofErr w:type="spellEnd"/>
      <w:r>
        <w:rPr>
          <w:sz w:val="22"/>
          <w:szCs w:val="22"/>
          <w:lang w:val="pl-PL"/>
        </w:rPr>
        <w:t xml:space="preserve"> w Sieradzu</w:t>
      </w:r>
    </w:p>
    <w:p w14:paraId="40C7CF0A" w14:textId="6F79FE00" w:rsidR="00F35775" w:rsidRDefault="00F35775" w:rsidP="008D137B">
      <w:pPr>
        <w:rPr>
          <w:sz w:val="22"/>
          <w:szCs w:val="22"/>
          <w:lang w:val="pl-PL"/>
        </w:rPr>
      </w:pPr>
      <w:r>
        <w:rPr>
          <w:sz w:val="22"/>
          <w:szCs w:val="22"/>
          <w:lang w:val="pl-PL"/>
        </w:rPr>
        <w:t>ul. Władysława Łokietka 10</w:t>
      </w:r>
      <w:r w:rsidR="008D137B">
        <w:rPr>
          <w:sz w:val="22"/>
          <w:szCs w:val="22"/>
          <w:lang w:val="pl-PL"/>
        </w:rPr>
        <w:t xml:space="preserve">, </w:t>
      </w:r>
      <w:r>
        <w:rPr>
          <w:sz w:val="22"/>
          <w:szCs w:val="22"/>
          <w:lang w:val="pl-PL"/>
        </w:rPr>
        <w:t>98-200 Sieradz</w:t>
      </w:r>
    </w:p>
    <w:p w14:paraId="4C5E873A" w14:textId="77777777" w:rsidR="00F35775" w:rsidRDefault="00F35775" w:rsidP="008D137B">
      <w:pPr>
        <w:rPr>
          <w:snapToGrid w:val="0"/>
          <w:sz w:val="22"/>
          <w:szCs w:val="22"/>
        </w:rPr>
      </w:pPr>
      <w:proofErr w:type="spellStart"/>
      <w:r>
        <w:rPr>
          <w:sz w:val="22"/>
          <w:szCs w:val="22"/>
          <w:lang w:val="pl-PL"/>
        </w:rPr>
        <w:t>Lenkija</w:t>
      </w:r>
      <w:proofErr w:type="spellEnd"/>
    </w:p>
    <w:p w14:paraId="6472C424" w14:textId="77777777" w:rsidR="00A4316E" w:rsidRPr="00A4316E" w:rsidRDefault="00A4316E" w:rsidP="00381127">
      <w:pPr>
        <w:rPr>
          <w:sz w:val="22"/>
          <w:szCs w:val="22"/>
          <w:lang w:val="pl-PL" w:eastAsia="lt-LT"/>
        </w:rPr>
      </w:pPr>
    </w:p>
    <w:p w14:paraId="1FC75388" w14:textId="157B6062" w:rsidR="008D3B35" w:rsidRPr="00126337" w:rsidRDefault="00AB4978" w:rsidP="00381127">
      <w:pPr>
        <w:rPr>
          <w:sz w:val="22"/>
          <w:szCs w:val="22"/>
          <w:lang w:eastAsia="lt-LT"/>
        </w:rPr>
      </w:pPr>
      <w:r w:rsidRPr="00126337">
        <w:rPr>
          <w:sz w:val="22"/>
          <w:szCs w:val="22"/>
          <w:lang w:eastAsia="lt-LT"/>
        </w:rPr>
        <w:t>Jeigu apie šį vaistą norite sužinoti daugiau, kreipkitės į vietinį registruotojo atstovą:</w:t>
      </w:r>
    </w:p>
    <w:p w14:paraId="762EF0B1" w14:textId="77777777" w:rsidR="0059622F" w:rsidRPr="004C7261" w:rsidRDefault="0059622F" w:rsidP="008D137B">
      <w:pPr>
        <w:rPr>
          <w:sz w:val="22"/>
          <w:szCs w:val="22"/>
        </w:rPr>
      </w:pPr>
      <w:r w:rsidRPr="004C7261">
        <w:rPr>
          <w:sz w:val="22"/>
          <w:szCs w:val="22"/>
        </w:rPr>
        <w:t>POLPHARMA S.A. atstovybė Lietuvoje</w:t>
      </w:r>
    </w:p>
    <w:p w14:paraId="01D4A619" w14:textId="77777777" w:rsidR="0059622F" w:rsidRPr="004C7261" w:rsidRDefault="0059622F" w:rsidP="008D137B">
      <w:pPr>
        <w:rPr>
          <w:sz w:val="22"/>
          <w:szCs w:val="22"/>
        </w:rPr>
      </w:pPr>
      <w:proofErr w:type="spellStart"/>
      <w:r w:rsidRPr="004C7261">
        <w:rPr>
          <w:sz w:val="22"/>
          <w:szCs w:val="22"/>
        </w:rPr>
        <w:t>E.Ožeškienės</w:t>
      </w:r>
      <w:proofErr w:type="spellEnd"/>
      <w:r w:rsidRPr="004C7261">
        <w:rPr>
          <w:sz w:val="22"/>
          <w:szCs w:val="22"/>
        </w:rPr>
        <w:t xml:space="preserve"> g. 18A</w:t>
      </w:r>
    </w:p>
    <w:p w14:paraId="55F4C0DB" w14:textId="77777777" w:rsidR="0059622F" w:rsidRPr="004C7261" w:rsidRDefault="0059622F" w:rsidP="008D137B">
      <w:pPr>
        <w:rPr>
          <w:sz w:val="22"/>
          <w:szCs w:val="22"/>
        </w:rPr>
      </w:pPr>
      <w:r w:rsidRPr="004C7261">
        <w:rPr>
          <w:sz w:val="22"/>
          <w:szCs w:val="22"/>
        </w:rPr>
        <w:t>LT-44254 Kaunas</w:t>
      </w:r>
    </w:p>
    <w:p w14:paraId="5C7A531C" w14:textId="77777777" w:rsidR="0059622F" w:rsidRDefault="0059622F" w:rsidP="008D137B">
      <w:pPr>
        <w:ind w:left="-108" w:firstLine="108"/>
      </w:pPr>
      <w:r w:rsidRPr="004C7261">
        <w:rPr>
          <w:sz w:val="22"/>
          <w:szCs w:val="22"/>
        </w:rPr>
        <w:t>Tel. +370 37 325131</w:t>
      </w:r>
    </w:p>
    <w:p w14:paraId="4DFC7C95" w14:textId="59B04D63" w:rsidR="00CD6BDD" w:rsidRPr="00126337" w:rsidRDefault="00CD6BDD" w:rsidP="008D137B">
      <w:pPr>
        <w:pStyle w:val="BTEMEASMCA"/>
        <w:rPr>
          <w:sz w:val="22"/>
          <w:szCs w:val="22"/>
        </w:rPr>
      </w:pPr>
    </w:p>
    <w:p w14:paraId="6C5C62B1" w14:textId="77777777" w:rsidR="008D3B35" w:rsidRPr="00A560D3" w:rsidRDefault="008D3B35" w:rsidP="00381127">
      <w:pPr>
        <w:rPr>
          <w:sz w:val="22"/>
          <w:szCs w:val="22"/>
          <w:lang w:eastAsia="lt-LT"/>
        </w:rPr>
      </w:pPr>
    </w:p>
    <w:p w14:paraId="2F431604" w14:textId="420491ED" w:rsidR="008D3B35" w:rsidRPr="00A560D3" w:rsidRDefault="00AB4978" w:rsidP="00381127">
      <w:pPr>
        <w:rPr>
          <w:b/>
          <w:bCs/>
          <w:sz w:val="22"/>
          <w:szCs w:val="22"/>
          <w:lang w:eastAsia="lt-LT"/>
        </w:rPr>
      </w:pPr>
      <w:r w:rsidRPr="00A560D3">
        <w:rPr>
          <w:b/>
          <w:bCs/>
          <w:sz w:val="22"/>
          <w:szCs w:val="22"/>
          <w:lang w:eastAsia="lt-LT"/>
        </w:rPr>
        <w:t>Šis vaistas Europos ekonominės erdvės valstybėse narėse registruotas tokiais pavadinimais:</w:t>
      </w:r>
    </w:p>
    <w:p w14:paraId="001486DD" w14:textId="447DC471" w:rsidR="008D3B35" w:rsidRDefault="008D137B" w:rsidP="00381127">
      <w:pPr>
        <w:rPr>
          <w:sz w:val="22"/>
          <w:szCs w:val="22"/>
          <w:lang w:eastAsia="lt-LT"/>
        </w:rPr>
      </w:pPr>
      <w:r w:rsidRPr="008D137B">
        <w:rPr>
          <w:sz w:val="22"/>
          <w:szCs w:val="22"/>
          <w:lang w:eastAsia="lt-LT"/>
        </w:rPr>
        <w:t>Čekija</w:t>
      </w:r>
      <w:r>
        <w:rPr>
          <w:sz w:val="22"/>
          <w:szCs w:val="22"/>
          <w:lang w:eastAsia="lt-LT"/>
        </w:rPr>
        <w:tab/>
      </w:r>
      <w:r w:rsidRPr="008D137B">
        <w:rPr>
          <w:sz w:val="22"/>
          <w:szCs w:val="22"/>
          <w:lang w:eastAsia="lt-LT"/>
        </w:rPr>
        <w:t>SIMVEROL</w:t>
      </w:r>
    </w:p>
    <w:p w14:paraId="364176B4" w14:textId="29E6DC53" w:rsidR="008D137B" w:rsidRDefault="008D137B" w:rsidP="00381127">
      <w:pPr>
        <w:rPr>
          <w:sz w:val="22"/>
          <w:szCs w:val="22"/>
          <w:lang w:eastAsia="lt-LT"/>
        </w:rPr>
      </w:pPr>
      <w:r w:rsidRPr="008D137B">
        <w:rPr>
          <w:sz w:val="22"/>
          <w:szCs w:val="22"/>
          <w:lang w:eastAsia="lt-LT"/>
        </w:rPr>
        <w:t>Estija</w:t>
      </w:r>
      <w:r>
        <w:rPr>
          <w:sz w:val="22"/>
          <w:szCs w:val="22"/>
          <w:lang w:eastAsia="lt-LT"/>
        </w:rPr>
        <w:tab/>
      </w:r>
      <w:r w:rsidR="008076D8">
        <w:rPr>
          <w:sz w:val="22"/>
          <w:szCs w:val="22"/>
          <w:lang w:eastAsia="lt-LT"/>
        </w:rPr>
        <w:t>ALSICON</w:t>
      </w:r>
    </w:p>
    <w:p w14:paraId="1092BC34" w14:textId="77945B5B" w:rsidR="000C344B" w:rsidRDefault="000C344B" w:rsidP="00381127">
      <w:pPr>
        <w:rPr>
          <w:sz w:val="22"/>
          <w:szCs w:val="22"/>
          <w:lang w:eastAsia="lt-LT"/>
        </w:rPr>
      </w:pPr>
      <w:r w:rsidRPr="000C344B">
        <w:rPr>
          <w:sz w:val="22"/>
          <w:szCs w:val="22"/>
          <w:lang w:eastAsia="lt-LT"/>
        </w:rPr>
        <w:t>Lietuva</w:t>
      </w:r>
      <w:r>
        <w:rPr>
          <w:sz w:val="22"/>
          <w:szCs w:val="22"/>
          <w:lang w:eastAsia="lt-LT"/>
        </w:rPr>
        <w:tab/>
      </w:r>
      <w:r w:rsidRPr="000C344B">
        <w:rPr>
          <w:sz w:val="22"/>
          <w:szCs w:val="22"/>
          <w:lang w:eastAsia="lt-LT"/>
        </w:rPr>
        <w:t>SIMRIL 60 mg/300 mg minkštosios kapsulės</w:t>
      </w:r>
    </w:p>
    <w:p w14:paraId="4A5D670B" w14:textId="77777777" w:rsidR="000C344B" w:rsidRDefault="000C344B" w:rsidP="000C344B">
      <w:pPr>
        <w:rPr>
          <w:sz w:val="22"/>
          <w:szCs w:val="22"/>
          <w:lang w:eastAsia="lt-LT"/>
        </w:rPr>
      </w:pPr>
      <w:r w:rsidRPr="000C344B">
        <w:rPr>
          <w:sz w:val="22"/>
          <w:szCs w:val="22"/>
          <w:lang w:eastAsia="lt-LT"/>
        </w:rPr>
        <w:t>Latvija</w:t>
      </w:r>
      <w:r>
        <w:rPr>
          <w:sz w:val="22"/>
          <w:szCs w:val="22"/>
          <w:lang w:eastAsia="lt-LT"/>
        </w:rPr>
        <w:tab/>
      </w:r>
      <w:r w:rsidRPr="000C344B">
        <w:rPr>
          <w:sz w:val="22"/>
          <w:szCs w:val="22"/>
          <w:lang w:eastAsia="lt-LT"/>
        </w:rPr>
        <w:t xml:space="preserve">SIMRIL 60 mg/300 mg </w:t>
      </w:r>
      <w:proofErr w:type="spellStart"/>
      <w:r w:rsidRPr="000C344B">
        <w:rPr>
          <w:sz w:val="22"/>
          <w:szCs w:val="22"/>
          <w:lang w:eastAsia="lt-LT"/>
        </w:rPr>
        <w:t>mīkstās</w:t>
      </w:r>
      <w:proofErr w:type="spellEnd"/>
      <w:r w:rsidRPr="000C344B">
        <w:rPr>
          <w:sz w:val="22"/>
          <w:szCs w:val="22"/>
          <w:lang w:eastAsia="lt-LT"/>
        </w:rPr>
        <w:t xml:space="preserve"> </w:t>
      </w:r>
      <w:proofErr w:type="spellStart"/>
      <w:r w:rsidRPr="000C344B">
        <w:rPr>
          <w:sz w:val="22"/>
          <w:szCs w:val="22"/>
          <w:lang w:eastAsia="lt-LT"/>
        </w:rPr>
        <w:t>kapsulas</w:t>
      </w:r>
      <w:proofErr w:type="spellEnd"/>
    </w:p>
    <w:p w14:paraId="1B276453" w14:textId="77777777" w:rsidR="008D137B" w:rsidRDefault="008D137B" w:rsidP="00381127">
      <w:pPr>
        <w:rPr>
          <w:sz w:val="22"/>
          <w:szCs w:val="22"/>
          <w:lang w:eastAsia="lt-LT"/>
        </w:rPr>
      </w:pPr>
    </w:p>
    <w:p w14:paraId="1BE71DA0" w14:textId="77777777" w:rsidR="000C344B" w:rsidRPr="00A560D3" w:rsidRDefault="000C344B" w:rsidP="00381127">
      <w:pPr>
        <w:rPr>
          <w:sz w:val="22"/>
          <w:szCs w:val="22"/>
          <w:lang w:eastAsia="lt-LT"/>
        </w:rPr>
      </w:pPr>
    </w:p>
    <w:p w14:paraId="2A80B6A0" w14:textId="2A3B4E43" w:rsidR="0059622F" w:rsidRPr="00F32C74" w:rsidRDefault="00AB4978" w:rsidP="008D137B">
      <w:pPr>
        <w:pStyle w:val="BTbEMEASMCA"/>
      </w:pPr>
      <w:r w:rsidRPr="00A560D3">
        <w:rPr>
          <w:bCs/>
          <w:lang w:eastAsia="lt-LT"/>
        </w:rPr>
        <w:t xml:space="preserve">Šis pakuotės lapelis paskutinį kartą peržiūrėtas </w:t>
      </w:r>
      <w:r w:rsidR="00BB151E">
        <w:rPr>
          <w:bCs/>
          <w:lang w:eastAsia="lt-LT"/>
        </w:rPr>
        <w:t>2025-08-07</w:t>
      </w:r>
      <w:r w:rsidR="0059622F">
        <w:rPr>
          <w:bCs/>
          <w:lang w:eastAsia="lt-LT"/>
        </w:rPr>
        <w:t>.</w:t>
      </w:r>
    </w:p>
    <w:p w14:paraId="2E867799" w14:textId="26EAE9E0" w:rsidR="008D3B35" w:rsidRPr="00381127" w:rsidRDefault="008D3B35" w:rsidP="00381127">
      <w:pPr>
        <w:rPr>
          <w:sz w:val="22"/>
          <w:szCs w:val="22"/>
          <w:lang w:eastAsia="lt-LT"/>
        </w:rPr>
      </w:pPr>
    </w:p>
    <w:p w14:paraId="1C468D03" w14:textId="77777777" w:rsidR="008D3B35" w:rsidRPr="00A560D3" w:rsidRDefault="008D3B35" w:rsidP="00381127">
      <w:pPr>
        <w:rPr>
          <w:sz w:val="22"/>
          <w:szCs w:val="22"/>
          <w:lang w:eastAsia="lt-LT"/>
        </w:rPr>
      </w:pPr>
    </w:p>
    <w:p w14:paraId="04F3E280" w14:textId="737B68E6" w:rsidR="008D3B35" w:rsidRPr="00381127" w:rsidRDefault="00AB4978" w:rsidP="00381127">
      <w:pPr>
        <w:rPr>
          <w:sz w:val="22"/>
          <w:szCs w:val="22"/>
          <w:lang w:eastAsia="lt-LT"/>
        </w:rPr>
      </w:pPr>
      <w:r w:rsidRPr="00A560D3">
        <w:rPr>
          <w:sz w:val="22"/>
          <w:szCs w:val="22"/>
          <w:lang w:eastAsia="lt-LT"/>
        </w:rPr>
        <w:t xml:space="preserve">Išsami informacija apie šį vaistą pateikiama Valstybinės vaistų kontrolės tarnybos prie Lietuvos Respublikos sveikatos apsaugos ministerijos tinklalapyje </w:t>
      </w:r>
      <w:r w:rsidRPr="00A560D3">
        <w:rPr>
          <w:color w:val="0000EE"/>
          <w:sz w:val="22"/>
          <w:szCs w:val="22"/>
          <w:u w:val="single"/>
          <w:lang w:eastAsia="lt-LT"/>
        </w:rPr>
        <w:t>https://vvkt.lrv.lt/lt/</w:t>
      </w:r>
      <w:r w:rsidRPr="00A560D3">
        <w:rPr>
          <w:sz w:val="22"/>
          <w:szCs w:val="22"/>
          <w:lang w:eastAsia="lt-LT"/>
        </w:rPr>
        <w:t>.</w:t>
      </w:r>
    </w:p>
    <w:sectPr w:rsidR="008D3B35" w:rsidRPr="00381127" w:rsidSect="00DC35C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6FC2" w14:textId="77777777" w:rsidR="00AB1738" w:rsidRDefault="00AB1738">
      <w:r>
        <w:separator/>
      </w:r>
    </w:p>
  </w:endnote>
  <w:endnote w:type="continuationSeparator" w:id="0">
    <w:p w14:paraId="3FD48C75" w14:textId="77777777" w:rsidR="00AB1738" w:rsidRDefault="00AB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746156"/>
      <w:docPartObj>
        <w:docPartGallery w:val="Page Numbers (Bottom of Page)"/>
        <w:docPartUnique/>
      </w:docPartObj>
    </w:sdtPr>
    <w:sdtEndPr>
      <w:rPr>
        <w:noProof/>
      </w:rPr>
    </w:sdtEndPr>
    <w:sdtContent>
      <w:p w14:paraId="12D7D8CB" w14:textId="7F6C5A7C" w:rsidR="008D3B35" w:rsidRDefault="007F67ED" w:rsidP="008D137B">
        <w:pPr>
          <w:pStyle w:val="Porat"/>
          <w:jc w:val="center"/>
          <w:rPr>
            <w:szCs w:val="24"/>
            <w:lang w:eastAsia="lt-LT"/>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F773" w14:textId="77777777" w:rsidR="00AB1738" w:rsidRDefault="00AB1738">
      <w:r>
        <w:separator/>
      </w:r>
    </w:p>
  </w:footnote>
  <w:footnote w:type="continuationSeparator" w:id="0">
    <w:p w14:paraId="69296983" w14:textId="77777777" w:rsidR="00AB1738" w:rsidRDefault="00AB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6ACC0FEF" w:rsidR="008D3B35" w:rsidRDefault="008D3B35" w:rsidP="004C53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5B"/>
    <w:multiLevelType w:val="hybridMultilevel"/>
    <w:tmpl w:val="8640DE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D1572"/>
    <w:multiLevelType w:val="hybridMultilevel"/>
    <w:tmpl w:val="99CC945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079CB"/>
    <w:multiLevelType w:val="hybridMultilevel"/>
    <w:tmpl w:val="2AFED0C0"/>
    <w:lvl w:ilvl="0" w:tplc="40F8D368">
      <w:start w:val="1"/>
      <w:numFmt w:val="bullet"/>
      <w:lvlText w:val="-"/>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530BD5"/>
    <w:multiLevelType w:val="hybridMultilevel"/>
    <w:tmpl w:val="5A3AC828"/>
    <w:lvl w:ilvl="0" w:tplc="40F8D368">
      <w:start w:val="1"/>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DC62FE"/>
    <w:multiLevelType w:val="hybridMultilevel"/>
    <w:tmpl w:val="CE121F1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963098"/>
    <w:multiLevelType w:val="hybridMultilevel"/>
    <w:tmpl w:val="96D844D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B5210B"/>
    <w:multiLevelType w:val="hybridMultilevel"/>
    <w:tmpl w:val="C5B41E3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267730">
    <w:abstractNumId w:val="2"/>
  </w:num>
  <w:num w:numId="2" w16cid:durableId="373430048">
    <w:abstractNumId w:val="6"/>
  </w:num>
  <w:num w:numId="3" w16cid:durableId="7997143">
    <w:abstractNumId w:val="1"/>
  </w:num>
  <w:num w:numId="4" w16cid:durableId="1977057204">
    <w:abstractNumId w:val="0"/>
  </w:num>
  <w:num w:numId="5" w16cid:durableId="199513666">
    <w:abstractNumId w:val="5"/>
  </w:num>
  <w:num w:numId="6" w16cid:durableId="1214734943">
    <w:abstractNumId w:val="4"/>
  </w:num>
  <w:num w:numId="7" w16cid:durableId="1165055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A87"/>
    <w:rsid w:val="00004A24"/>
    <w:rsid w:val="00004BF9"/>
    <w:rsid w:val="00007169"/>
    <w:rsid w:val="00010AA9"/>
    <w:rsid w:val="00011338"/>
    <w:rsid w:val="0001379C"/>
    <w:rsid w:val="00014995"/>
    <w:rsid w:val="00014E21"/>
    <w:rsid w:val="000157D9"/>
    <w:rsid w:val="0001659F"/>
    <w:rsid w:val="00024873"/>
    <w:rsid w:val="00024D82"/>
    <w:rsid w:val="000278BD"/>
    <w:rsid w:val="000325EC"/>
    <w:rsid w:val="00034B4B"/>
    <w:rsid w:val="00040EDB"/>
    <w:rsid w:val="0004238D"/>
    <w:rsid w:val="0004470F"/>
    <w:rsid w:val="00055630"/>
    <w:rsid w:val="000561D4"/>
    <w:rsid w:val="000637F2"/>
    <w:rsid w:val="0006393C"/>
    <w:rsid w:val="000642AF"/>
    <w:rsid w:val="00071A86"/>
    <w:rsid w:val="0007663B"/>
    <w:rsid w:val="0008031B"/>
    <w:rsid w:val="000823DB"/>
    <w:rsid w:val="00085EB1"/>
    <w:rsid w:val="00085FB1"/>
    <w:rsid w:val="000862F6"/>
    <w:rsid w:val="0009286D"/>
    <w:rsid w:val="00092C8A"/>
    <w:rsid w:val="000946FF"/>
    <w:rsid w:val="000A0A1B"/>
    <w:rsid w:val="000A2FC7"/>
    <w:rsid w:val="000B00AD"/>
    <w:rsid w:val="000B4B48"/>
    <w:rsid w:val="000C1429"/>
    <w:rsid w:val="000C2665"/>
    <w:rsid w:val="000C2E50"/>
    <w:rsid w:val="000C344B"/>
    <w:rsid w:val="000C5C74"/>
    <w:rsid w:val="000C5D76"/>
    <w:rsid w:val="000C60BA"/>
    <w:rsid w:val="000D2A7C"/>
    <w:rsid w:val="000D5071"/>
    <w:rsid w:val="000D522C"/>
    <w:rsid w:val="000D5F49"/>
    <w:rsid w:val="000D6EF2"/>
    <w:rsid w:val="000D76B0"/>
    <w:rsid w:val="000E3538"/>
    <w:rsid w:val="000E474F"/>
    <w:rsid w:val="000E4C20"/>
    <w:rsid w:val="000E6FFE"/>
    <w:rsid w:val="000F179A"/>
    <w:rsid w:val="000F590B"/>
    <w:rsid w:val="001007DF"/>
    <w:rsid w:val="001030A9"/>
    <w:rsid w:val="001047E3"/>
    <w:rsid w:val="001163BC"/>
    <w:rsid w:val="00117531"/>
    <w:rsid w:val="001208B5"/>
    <w:rsid w:val="00126337"/>
    <w:rsid w:val="001331EB"/>
    <w:rsid w:val="00133FB1"/>
    <w:rsid w:val="001452FD"/>
    <w:rsid w:val="0014566D"/>
    <w:rsid w:val="00150E72"/>
    <w:rsid w:val="0015160D"/>
    <w:rsid w:val="00157411"/>
    <w:rsid w:val="00160251"/>
    <w:rsid w:val="001612F3"/>
    <w:rsid w:val="00164CBD"/>
    <w:rsid w:val="00166FC8"/>
    <w:rsid w:val="00176E94"/>
    <w:rsid w:val="00181B6A"/>
    <w:rsid w:val="00184D17"/>
    <w:rsid w:val="00191A18"/>
    <w:rsid w:val="00191DD7"/>
    <w:rsid w:val="00193358"/>
    <w:rsid w:val="001960F4"/>
    <w:rsid w:val="001969DC"/>
    <w:rsid w:val="001A09A5"/>
    <w:rsid w:val="001A1967"/>
    <w:rsid w:val="001A488C"/>
    <w:rsid w:val="001A542C"/>
    <w:rsid w:val="001A620F"/>
    <w:rsid w:val="001B0D92"/>
    <w:rsid w:val="001B25AF"/>
    <w:rsid w:val="001B36BD"/>
    <w:rsid w:val="001B77D4"/>
    <w:rsid w:val="001C56BA"/>
    <w:rsid w:val="001C58EC"/>
    <w:rsid w:val="001C7640"/>
    <w:rsid w:val="001D417D"/>
    <w:rsid w:val="001D5AA3"/>
    <w:rsid w:val="001E2115"/>
    <w:rsid w:val="001E2FD2"/>
    <w:rsid w:val="001F22F9"/>
    <w:rsid w:val="001F6F89"/>
    <w:rsid w:val="001F73B3"/>
    <w:rsid w:val="00202B38"/>
    <w:rsid w:val="00202FB0"/>
    <w:rsid w:val="002044D7"/>
    <w:rsid w:val="0021175B"/>
    <w:rsid w:val="0021277B"/>
    <w:rsid w:val="00213040"/>
    <w:rsid w:val="0021508B"/>
    <w:rsid w:val="00216279"/>
    <w:rsid w:val="0023001B"/>
    <w:rsid w:val="00230F0B"/>
    <w:rsid w:val="00233E1B"/>
    <w:rsid w:val="00237275"/>
    <w:rsid w:val="002406B0"/>
    <w:rsid w:val="00241128"/>
    <w:rsid w:val="00241964"/>
    <w:rsid w:val="002445F5"/>
    <w:rsid w:val="002450D6"/>
    <w:rsid w:val="00246E71"/>
    <w:rsid w:val="00250CF8"/>
    <w:rsid w:val="00251198"/>
    <w:rsid w:val="0025203C"/>
    <w:rsid w:val="00254B97"/>
    <w:rsid w:val="00260164"/>
    <w:rsid w:val="00263CC7"/>
    <w:rsid w:val="002652EB"/>
    <w:rsid w:val="002658D7"/>
    <w:rsid w:val="0026614E"/>
    <w:rsid w:val="00267F4F"/>
    <w:rsid w:val="002744A4"/>
    <w:rsid w:val="00280112"/>
    <w:rsid w:val="002822E9"/>
    <w:rsid w:val="00286D0B"/>
    <w:rsid w:val="00286FC8"/>
    <w:rsid w:val="00287D94"/>
    <w:rsid w:val="002919C4"/>
    <w:rsid w:val="00295579"/>
    <w:rsid w:val="00295851"/>
    <w:rsid w:val="002A0482"/>
    <w:rsid w:val="002A1872"/>
    <w:rsid w:val="002A6593"/>
    <w:rsid w:val="002A7C7B"/>
    <w:rsid w:val="002B1FA4"/>
    <w:rsid w:val="002B5581"/>
    <w:rsid w:val="002B5AC1"/>
    <w:rsid w:val="002B6A85"/>
    <w:rsid w:val="002C20A4"/>
    <w:rsid w:val="002C286B"/>
    <w:rsid w:val="002C4CD0"/>
    <w:rsid w:val="002D4FAA"/>
    <w:rsid w:val="002D5D33"/>
    <w:rsid w:val="002E1762"/>
    <w:rsid w:val="002E522A"/>
    <w:rsid w:val="002F5CA8"/>
    <w:rsid w:val="002F67B0"/>
    <w:rsid w:val="00301C73"/>
    <w:rsid w:val="00311741"/>
    <w:rsid w:val="003132E2"/>
    <w:rsid w:val="00317C58"/>
    <w:rsid w:val="00320D85"/>
    <w:rsid w:val="00325BC3"/>
    <w:rsid w:val="00327084"/>
    <w:rsid w:val="00337F70"/>
    <w:rsid w:val="00341C28"/>
    <w:rsid w:val="00343333"/>
    <w:rsid w:val="003436E0"/>
    <w:rsid w:val="003443D4"/>
    <w:rsid w:val="00352E2E"/>
    <w:rsid w:val="00356085"/>
    <w:rsid w:val="003569BA"/>
    <w:rsid w:val="00360851"/>
    <w:rsid w:val="003643F2"/>
    <w:rsid w:val="003653E3"/>
    <w:rsid w:val="00366255"/>
    <w:rsid w:val="00366382"/>
    <w:rsid w:val="003674D3"/>
    <w:rsid w:val="0037473C"/>
    <w:rsid w:val="003754A9"/>
    <w:rsid w:val="0037757B"/>
    <w:rsid w:val="00380F4E"/>
    <w:rsid w:val="00381127"/>
    <w:rsid w:val="0038329A"/>
    <w:rsid w:val="00384B47"/>
    <w:rsid w:val="0038526E"/>
    <w:rsid w:val="0039232F"/>
    <w:rsid w:val="00394154"/>
    <w:rsid w:val="00397E21"/>
    <w:rsid w:val="003A32AE"/>
    <w:rsid w:val="003A7170"/>
    <w:rsid w:val="003A77FA"/>
    <w:rsid w:val="003A7B4E"/>
    <w:rsid w:val="003B228A"/>
    <w:rsid w:val="003B3C6F"/>
    <w:rsid w:val="003B3FE2"/>
    <w:rsid w:val="003C10D9"/>
    <w:rsid w:val="003C359A"/>
    <w:rsid w:val="003D3BB9"/>
    <w:rsid w:val="003D7176"/>
    <w:rsid w:val="003D7891"/>
    <w:rsid w:val="003E2EF6"/>
    <w:rsid w:val="003E3530"/>
    <w:rsid w:val="003E3C99"/>
    <w:rsid w:val="003E5F20"/>
    <w:rsid w:val="003E70CE"/>
    <w:rsid w:val="003F04B9"/>
    <w:rsid w:val="003F08A6"/>
    <w:rsid w:val="003F6AAA"/>
    <w:rsid w:val="003F7ECE"/>
    <w:rsid w:val="004013E9"/>
    <w:rsid w:val="0040669B"/>
    <w:rsid w:val="00407BCF"/>
    <w:rsid w:val="00410A67"/>
    <w:rsid w:val="004128CF"/>
    <w:rsid w:val="004222C2"/>
    <w:rsid w:val="00430624"/>
    <w:rsid w:val="00434539"/>
    <w:rsid w:val="0044369C"/>
    <w:rsid w:val="004450D4"/>
    <w:rsid w:val="004455E9"/>
    <w:rsid w:val="00446E54"/>
    <w:rsid w:val="004516BB"/>
    <w:rsid w:val="0045234A"/>
    <w:rsid w:val="00452617"/>
    <w:rsid w:val="00453848"/>
    <w:rsid w:val="004548A9"/>
    <w:rsid w:val="00457D47"/>
    <w:rsid w:val="00462D25"/>
    <w:rsid w:val="00467940"/>
    <w:rsid w:val="004746AC"/>
    <w:rsid w:val="004755EC"/>
    <w:rsid w:val="004767C4"/>
    <w:rsid w:val="004807D3"/>
    <w:rsid w:val="0048341C"/>
    <w:rsid w:val="00483571"/>
    <w:rsid w:val="00485688"/>
    <w:rsid w:val="00490084"/>
    <w:rsid w:val="00493266"/>
    <w:rsid w:val="00496AF6"/>
    <w:rsid w:val="004A1D76"/>
    <w:rsid w:val="004A2413"/>
    <w:rsid w:val="004A62C4"/>
    <w:rsid w:val="004A75A2"/>
    <w:rsid w:val="004B40E2"/>
    <w:rsid w:val="004B7917"/>
    <w:rsid w:val="004C1F79"/>
    <w:rsid w:val="004C4A12"/>
    <w:rsid w:val="004C5342"/>
    <w:rsid w:val="004C6681"/>
    <w:rsid w:val="004C7261"/>
    <w:rsid w:val="004D02D7"/>
    <w:rsid w:val="004D0D55"/>
    <w:rsid w:val="004D2BBC"/>
    <w:rsid w:val="004D2E3E"/>
    <w:rsid w:val="004F4209"/>
    <w:rsid w:val="004F5226"/>
    <w:rsid w:val="004F7699"/>
    <w:rsid w:val="004F77BE"/>
    <w:rsid w:val="00501041"/>
    <w:rsid w:val="0050190E"/>
    <w:rsid w:val="00501B5D"/>
    <w:rsid w:val="0050784B"/>
    <w:rsid w:val="00513060"/>
    <w:rsid w:val="005142D8"/>
    <w:rsid w:val="0051435B"/>
    <w:rsid w:val="00516283"/>
    <w:rsid w:val="00523ED7"/>
    <w:rsid w:val="00524377"/>
    <w:rsid w:val="00527275"/>
    <w:rsid w:val="00527B7C"/>
    <w:rsid w:val="00536F73"/>
    <w:rsid w:val="0054026A"/>
    <w:rsid w:val="00540F08"/>
    <w:rsid w:val="00545545"/>
    <w:rsid w:val="00546000"/>
    <w:rsid w:val="00546DF8"/>
    <w:rsid w:val="005572B2"/>
    <w:rsid w:val="00560136"/>
    <w:rsid w:val="00570508"/>
    <w:rsid w:val="00570BAA"/>
    <w:rsid w:val="00583F4F"/>
    <w:rsid w:val="005845C5"/>
    <w:rsid w:val="005911F6"/>
    <w:rsid w:val="00592F36"/>
    <w:rsid w:val="00595F9D"/>
    <w:rsid w:val="0059622F"/>
    <w:rsid w:val="00597EFD"/>
    <w:rsid w:val="005A326C"/>
    <w:rsid w:val="005A4C88"/>
    <w:rsid w:val="005A5741"/>
    <w:rsid w:val="005B6CCF"/>
    <w:rsid w:val="005B764F"/>
    <w:rsid w:val="005C2654"/>
    <w:rsid w:val="005C270B"/>
    <w:rsid w:val="005C6BA9"/>
    <w:rsid w:val="005D048A"/>
    <w:rsid w:val="005D10DE"/>
    <w:rsid w:val="005D1955"/>
    <w:rsid w:val="005D1DC1"/>
    <w:rsid w:val="005D3A7F"/>
    <w:rsid w:val="005D5739"/>
    <w:rsid w:val="005D6C20"/>
    <w:rsid w:val="005E1650"/>
    <w:rsid w:val="005E6C4D"/>
    <w:rsid w:val="005F0C7E"/>
    <w:rsid w:val="005F16EC"/>
    <w:rsid w:val="005F3046"/>
    <w:rsid w:val="005F3FAF"/>
    <w:rsid w:val="005F44ED"/>
    <w:rsid w:val="005F45ED"/>
    <w:rsid w:val="0060016E"/>
    <w:rsid w:val="0060063B"/>
    <w:rsid w:val="006029D0"/>
    <w:rsid w:val="00606914"/>
    <w:rsid w:val="006118F9"/>
    <w:rsid w:val="00612572"/>
    <w:rsid w:val="006158FB"/>
    <w:rsid w:val="00615D9C"/>
    <w:rsid w:val="0062010B"/>
    <w:rsid w:val="006204D8"/>
    <w:rsid w:val="006212DF"/>
    <w:rsid w:val="00621787"/>
    <w:rsid w:val="00625C96"/>
    <w:rsid w:val="00625F9D"/>
    <w:rsid w:val="00635D58"/>
    <w:rsid w:val="00640B35"/>
    <w:rsid w:val="00645056"/>
    <w:rsid w:val="00651D1D"/>
    <w:rsid w:val="006546AD"/>
    <w:rsid w:val="00656815"/>
    <w:rsid w:val="00662671"/>
    <w:rsid w:val="0066368A"/>
    <w:rsid w:val="0066396A"/>
    <w:rsid w:val="00664961"/>
    <w:rsid w:val="0066589D"/>
    <w:rsid w:val="006701E7"/>
    <w:rsid w:val="006737C8"/>
    <w:rsid w:val="006771E8"/>
    <w:rsid w:val="00686149"/>
    <w:rsid w:val="00687CF3"/>
    <w:rsid w:val="00693E63"/>
    <w:rsid w:val="00694FAB"/>
    <w:rsid w:val="00695B08"/>
    <w:rsid w:val="006A06D0"/>
    <w:rsid w:val="006A373F"/>
    <w:rsid w:val="006A5F43"/>
    <w:rsid w:val="006B288A"/>
    <w:rsid w:val="006B51F3"/>
    <w:rsid w:val="006B7185"/>
    <w:rsid w:val="006B777C"/>
    <w:rsid w:val="006C3010"/>
    <w:rsid w:val="006C471D"/>
    <w:rsid w:val="006C484D"/>
    <w:rsid w:val="006C6212"/>
    <w:rsid w:val="006D1258"/>
    <w:rsid w:val="006D1552"/>
    <w:rsid w:val="006F5CCA"/>
    <w:rsid w:val="006F6036"/>
    <w:rsid w:val="007017BD"/>
    <w:rsid w:val="00705940"/>
    <w:rsid w:val="0070664F"/>
    <w:rsid w:val="00707C20"/>
    <w:rsid w:val="00712F9F"/>
    <w:rsid w:val="00714115"/>
    <w:rsid w:val="00716ADE"/>
    <w:rsid w:val="00722BA2"/>
    <w:rsid w:val="007245D5"/>
    <w:rsid w:val="0072673E"/>
    <w:rsid w:val="00730CD4"/>
    <w:rsid w:val="00734E9F"/>
    <w:rsid w:val="00734EA2"/>
    <w:rsid w:val="007366FE"/>
    <w:rsid w:val="00750C09"/>
    <w:rsid w:val="007517F0"/>
    <w:rsid w:val="00764CF2"/>
    <w:rsid w:val="007667C5"/>
    <w:rsid w:val="007722BD"/>
    <w:rsid w:val="00772478"/>
    <w:rsid w:val="0077402E"/>
    <w:rsid w:val="00777B5B"/>
    <w:rsid w:val="00781E2E"/>
    <w:rsid w:val="007860A7"/>
    <w:rsid w:val="007924A2"/>
    <w:rsid w:val="00792F86"/>
    <w:rsid w:val="0079478D"/>
    <w:rsid w:val="007950FE"/>
    <w:rsid w:val="007A30DF"/>
    <w:rsid w:val="007A6E98"/>
    <w:rsid w:val="007B21F8"/>
    <w:rsid w:val="007B2BC3"/>
    <w:rsid w:val="007B4922"/>
    <w:rsid w:val="007C1CBC"/>
    <w:rsid w:val="007C2BF4"/>
    <w:rsid w:val="007C3E5F"/>
    <w:rsid w:val="007C468C"/>
    <w:rsid w:val="007C6606"/>
    <w:rsid w:val="007D3E80"/>
    <w:rsid w:val="007D5221"/>
    <w:rsid w:val="007E4279"/>
    <w:rsid w:val="007E4A70"/>
    <w:rsid w:val="007E6AEE"/>
    <w:rsid w:val="007F0925"/>
    <w:rsid w:val="007F480E"/>
    <w:rsid w:val="007F4933"/>
    <w:rsid w:val="007F578F"/>
    <w:rsid w:val="007F67ED"/>
    <w:rsid w:val="008076D8"/>
    <w:rsid w:val="0081585F"/>
    <w:rsid w:val="00820E9E"/>
    <w:rsid w:val="00823D4A"/>
    <w:rsid w:val="00830425"/>
    <w:rsid w:val="00832D4A"/>
    <w:rsid w:val="008339C6"/>
    <w:rsid w:val="00834824"/>
    <w:rsid w:val="00836277"/>
    <w:rsid w:val="0083698F"/>
    <w:rsid w:val="00837848"/>
    <w:rsid w:val="00841C08"/>
    <w:rsid w:val="008435F6"/>
    <w:rsid w:val="00850F38"/>
    <w:rsid w:val="008516FE"/>
    <w:rsid w:val="00851763"/>
    <w:rsid w:val="00852431"/>
    <w:rsid w:val="00855B2F"/>
    <w:rsid w:val="00863701"/>
    <w:rsid w:val="00866C81"/>
    <w:rsid w:val="00870A37"/>
    <w:rsid w:val="0087157E"/>
    <w:rsid w:val="00871DB9"/>
    <w:rsid w:val="00874D1A"/>
    <w:rsid w:val="0087539F"/>
    <w:rsid w:val="008877E7"/>
    <w:rsid w:val="00890FC9"/>
    <w:rsid w:val="008918BD"/>
    <w:rsid w:val="008942B6"/>
    <w:rsid w:val="008A17C5"/>
    <w:rsid w:val="008A5E23"/>
    <w:rsid w:val="008B2B95"/>
    <w:rsid w:val="008B779F"/>
    <w:rsid w:val="008C1ECD"/>
    <w:rsid w:val="008D03EA"/>
    <w:rsid w:val="008D137B"/>
    <w:rsid w:val="008D3B35"/>
    <w:rsid w:val="008D499C"/>
    <w:rsid w:val="008D5437"/>
    <w:rsid w:val="008D7900"/>
    <w:rsid w:val="008E0331"/>
    <w:rsid w:val="008E2FA9"/>
    <w:rsid w:val="008F4028"/>
    <w:rsid w:val="009124DF"/>
    <w:rsid w:val="009172A7"/>
    <w:rsid w:val="009206A4"/>
    <w:rsid w:val="00920EE1"/>
    <w:rsid w:val="009220A6"/>
    <w:rsid w:val="009242FB"/>
    <w:rsid w:val="009248B3"/>
    <w:rsid w:val="00925AED"/>
    <w:rsid w:val="00925CD1"/>
    <w:rsid w:val="0092784B"/>
    <w:rsid w:val="00935731"/>
    <w:rsid w:val="0093750D"/>
    <w:rsid w:val="00940517"/>
    <w:rsid w:val="00941644"/>
    <w:rsid w:val="009444BE"/>
    <w:rsid w:val="00944FE4"/>
    <w:rsid w:val="00952CF3"/>
    <w:rsid w:val="009577E5"/>
    <w:rsid w:val="00960FF2"/>
    <w:rsid w:val="0096579B"/>
    <w:rsid w:val="009657DD"/>
    <w:rsid w:val="00967597"/>
    <w:rsid w:val="009810D2"/>
    <w:rsid w:val="00986C23"/>
    <w:rsid w:val="00990149"/>
    <w:rsid w:val="009925DB"/>
    <w:rsid w:val="009948E2"/>
    <w:rsid w:val="009A0A1D"/>
    <w:rsid w:val="009A4694"/>
    <w:rsid w:val="009A4716"/>
    <w:rsid w:val="009A4826"/>
    <w:rsid w:val="009A50FE"/>
    <w:rsid w:val="009B06F1"/>
    <w:rsid w:val="009B2B6A"/>
    <w:rsid w:val="009B3513"/>
    <w:rsid w:val="009C229F"/>
    <w:rsid w:val="009C33C6"/>
    <w:rsid w:val="009D1BC9"/>
    <w:rsid w:val="009D4C16"/>
    <w:rsid w:val="009E0FCB"/>
    <w:rsid w:val="009E7682"/>
    <w:rsid w:val="009E7E64"/>
    <w:rsid w:val="009F157D"/>
    <w:rsid w:val="009F21DD"/>
    <w:rsid w:val="00A00258"/>
    <w:rsid w:val="00A02EEC"/>
    <w:rsid w:val="00A07477"/>
    <w:rsid w:val="00A07764"/>
    <w:rsid w:val="00A10D82"/>
    <w:rsid w:val="00A1436B"/>
    <w:rsid w:val="00A17688"/>
    <w:rsid w:val="00A200A3"/>
    <w:rsid w:val="00A21929"/>
    <w:rsid w:val="00A21ED8"/>
    <w:rsid w:val="00A24923"/>
    <w:rsid w:val="00A25F3B"/>
    <w:rsid w:val="00A26A5C"/>
    <w:rsid w:val="00A33AC9"/>
    <w:rsid w:val="00A33B2D"/>
    <w:rsid w:val="00A35A94"/>
    <w:rsid w:val="00A414F6"/>
    <w:rsid w:val="00A41CD5"/>
    <w:rsid w:val="00A427E1"/>
    <w:rsid w:val="00A4316E"/>
    <w:rsid w:val="00A560D3"/>
    <w:rsid w:val="00A56726"/>
    <w:rsid w:val="00A63468"/>
    <w:rsid w:val="00A726BC"/>
    <w:rsid w:val="00A74AD4"/>
    <w:rsid w:val="00A751C2"/>
    <w:rsid w:val="00A76DF0"/>
    <w:rsid w:val="00A770FA"/>
    <w:rsid w:val="00A77853"/>
    <w:rsid w:val="00A820B8"/>
    <w:rsid w:val="00A8581C"/>
    <w:rsid w:val="00A85868"/>
    <w:rsid w:val="00A903EB"/>
    <w:rsid w:val="00A92D06"/>
    <w:rsid w:val="00A92E4F"/>
    <w:rsid w:val="00A9405F"/>
    <w:rsid w:val="00A94754"/>
    <w:rsid w:val="00A94E1B"/>
    <w:rsid w:val="00A966F6"/>
    <w:rsid w:val="00AA28C6"/>
    <w:rsid w:val="00AA29B0"/>
    <w:rsid w:val="00AA71F6"/>
    <w:rsid w:val="00AB0252"/>
    <w:rsid w:val="00AB1048"/>
    <w:rsid w:val="00AB1738"/>
    <w:rsid w:val="00AB4978"/>
    <w:rsid w:val="00AB4A5D"/>
    <w:rsid w:val="00AB62C8"/>
    <w:rsid w:val="00AB73CC"/>
    <w:rsid w:val="00AB76AC"/>
    <w:rsid w:val="00AC1E9E"/>
    <w:rsid w:val="00AC3B62"/>
    <w:rsid w:val="00AD7B30"/>
    <w:rsid w:val="00AE4138"/>
    <w:rsid w:val="00AE5704"/>
    <w:rsid w:val="00AE7D64"/>
    <w:rsid w:val="00AF7CE7"/>
    <w:rsid w:val="00B03535"/>
    <w:rsid w:val="00B07560"/>
    <w:rsid w:val="00B07E1B"/>
    <w:rsid w:val="00B10866"/>
    <w:rsid w:val="00B14CF9"/>
    <w:rsid w:val="00B155BE"/>
    <w:rsid w:val="00B23A3B"/>
    <w:rsid w:val="00B23F86"/>
    <w:rsid w:val="00B33A5F"/>
    <w:rsid w:val="00B34B32"/>
    <w:rsid w:val="00B3681A"/>
    <w:rsid w:val="00B44459"/>
    <w:rsid w:val="00B4472E"/>
    <w:rsid w:val="00B500E8"/>
    <w:rsid w:val="00B52EF9"/>
    <w:rsid w:val="00B53CDF"/>
    <w:rsid w:val="00B57A40"/>
    <w:rsid w:val="00B60806"/>
    <w:rsid w:val="00B61F62"/>
    <w:rsid w:val="00B630E1"/>
    <w:rsid w:val="00B65D1F"/>
    <w:rsid w:val="00B67472"/>
    <w:rsid w:val="00B679FA"/>
    <w:rsid w:val="00B67B23"/>
    <w:rsid w:val="00B7473E"/>
    <w:rsid w:val="00B81A93"/>
    <w:rsid w:val="00B834BC"/>
    <w:rsid w:val="00B84067"/>
    <w:rsid w:val="00B84697"/>
    <w:rsid w:val="00B85337"/>
    <w:rsid w:val="00B855D6"/>
    <w:rsid w:val="00B87089"/>
    <w:rsid w:val="00B87A83"/>
    <w:rsid w:val="00B90CFE"/>
    <w:rsid w:val="00B923A1"/>
    <w:rsid w:val="00B9505C"/>
    <w:rsid w:val="00BA502A"/>
    <w:rsid w:val="00BA652D"/>
    <w:rsid w:val="00BB0BB6"/>
    <w:rsid w:val="00BB151E"/>
    <w:rsid w:val="00BB3B93"/>
    <w:rsid w:val="00BB59B3"/>
    <w:rsid w:val="00BC44F3"/>
    <w:rsid w:val="00BC7B84"/>
    <w:rsid w:val="00BD0099"/>
    <w:rsid w:val="00BD36F2"/>
    <w:rsid w:val="00BD3D10"/>
    <w:rsid w:val="00BD5BA1"/>
    <w:rsid w:val="00BE224F"/>
    <w:rsid w:val="00BE7099"/>
    <w:rsid w:val="00BF0706"/>
    <w:rsid w:val="00BF0880"/>
    <w:rsid w:val="00BF36EF"/>
    <w:rsid w:val="00BF71D2"/>
    <w:rsid w:val="00BF73A9"/>
    <w:rsid w:val="00BF743B"/>
    <w:rsid w:val="00C02047"/>
    <w:rsid w:val="00C047F9"/>
    <w:rsid w:val="00C10C21"/>
    <w:rsid w:val="00C1176D"/>
    <w:rsid w:val="00C120F1"/>
    <w:rsid w:val="00C136E7"/>
    <w:rsid w:val="00C14D8A"/>
    <w:rsid w:val="00C1669C"/>
    <w:rsid w:val="00C169F1"/>
    <w:rsid w:val="00C20C66"/>
    <w:rsid w:val="00C269F0"/>
    <w:rsid w:val="00C353BB"/>
    <w:rsid w:val="00C37AE9"/>
    <w:rsid w:val="00C40DE2"/>
    <w:rsid w:val="00C40EE4"/>
    <w:rsid w:val="00C50838"/>
    <w:rsid w:val="00C51D00"/>
    <w:rsid w:val="00C52C2A"/>
    <w:rsid w:val="00C62C6B"/>
    <w:rsid w:val="00C64093"/>
    <w:rsid w:val="00C64DD8"/>
    <w:rsid w:val="00C67E04"/>
    <w:rsid w:val="00C76461"/>
    <w:rsid w:val="00C80A07"/>
    <w:rsid w:val="00C84D78"/>
    <w:rsid w:val="00C85163"/>
    <w:rsid w:val="00C859CD"/>
    <w:rsid w:val="00C87C44"/>
    <w:rsid w:val="00C939C1"/>
    <w:rsid w:val="00C963CE"/>
    <w:rsid w:val="00CA2BE3"/>
    <w:rsid w:val="00CA4ED5"/>
    <w:rsid w:val="00CA66B1"/>
    <w:rsid w:val="00CC2AAF"/>
    <w:rsid w:val="00CC3AF0"/>
    <w:rsid w:val="00CD1DF7"/>
    <w:rsid w:val="00CD686F"/>
    <w:rsid w:val="00CD6BDD"/>
    <w:rsid w:val="00CE13A4"/>
    <w:rsid w:val="00CE286D"/>
    <w:rsid w:val="00CF3D37"/>
    <w:rsid w:val="00CF7055"/>
    <w:rsid w:val="00D01378"/>
    <w:rsid w:val="00D02966"/>
    <w:rsid w:val="00D11506"/>
    <w:rsid w:val="00D11A5E"/>
    <w:rsid w:val="00D11AAF"/>
    <w:rsid w:val="00D11F86"/>
    <w:rsid w:val="00D15492"/>
    <w:rsid w:val="00D157CB"/>
    <w:rsid w:val="00D170D9"/>
    <w:rsid w:val="00D201EC"/>
    <w:rsid w:val="00D214CE"/>
    <w:rsid w:val="00D26321"/>
    <w:rsid w:val="00D30F56"/>
    <w:rsid w:val="00D34734"/>
    <w:rsid w:val="00D407B1"/>
    <w:rsid w:val="00D41188"/>
    <w:rsid w:val="00D45208"/>
    <w:rsid w:val="00D471D0"/>
    <w:rsid w:val="00D47E98"/>
    <w:rsid w:val="00D52AF2"/>
    <w:rsid w:val="00D55778"/>
    <w:rsid w:val="00D617B7"/>
    <w:rsid w:val="00D67717"/>
    <w:rsid w:val="00D70513"/>
    <w:rsid w:val="00D71FBB"/>
    <w:rsid w:val="00D7405A"/>
    <w:rsid w:val="00D77582"/>
    <w:rsid w:val="00D7789E"/>
    <w:rsid w:val="00D77B85"/>
    <w:rsid w:val="00D80D61"/>
    <w:rsid w:val="00D831E2"/>
    <w:rsid w:val="00D83D7C"/>
    <w:rsid w:val="00D84E37"/>
    <w:rsid w:val="00D850DD"/>
    <w:rsid w:val="00D85B29"/>
    <w:rsid w:val="00D908FE"/>
    <w:rsid w:val="00D92339"/>
    <w:rsid w:val="00D93084"/>
    <w:rsid w:val="00D93348"/>
    <w:rsid w:val="00D97B83"/>
    <w:rsid w:val="00DA4C35"/>
    <w:rsid w:val="00DA624D"/>
    <w:rsid w:val="00DA7501"/>
    <w:rsid w:val="00DA76E5"/>
    <w:rsid w:val="00DB0146"/>
    <w:rsid w:val="00DB383B"/>
    <w:rsid w:val="00DB6FA9"/>
    <w:rsid w:val="00DB7CE4"/>
    <w:rsid w:val="00DC069A"/>
    <w:rsid w:val="00DC1F81"/>
    <w:rsid w:val="00DC35C2"/>
    <w:rsid w:val="00DC449F"/>
    <w:rsid w:val="00DD1B12"/>
    <w:rsid w:val="00DD3825"/>
    <w:rsid w:val="00DD4A09"/>
    <w:rsid w:val="00DD64BE"/>
    <w:rsid w:val="00DD743F"/>
    <w:rsid w:val="00DE57A0"/>
    <w:rsid w:val="00DE581E"/>
    <w:rsid w:val="00DF1020"/>
    <w:rsid w:val="00DF2860"/>
    <w:rsid w:val="00DF5567"/>
    <w:rsid w:val="00DF6D31"/>
    <w:rsid w:val="00E040A0"/>
    <w:rsid w:val="00E10C71"/>
    <w:rsid w:val="00E1622E"/>
    <w:rsid w:val="00E1775C"/>
    <w:rsid w:val="00E25287"/>
    <w:rsid w:val="00E27902"/>
    <w:rsid w:val="00E401E2"/>
    <w:rsid w:val="00E4037D"/>
    <w:rsid w:val="00E40B40"/>
    <w:rsid w:val="00E40DC1"/>
    <w:rsid w:val="00E436C9"/>
    <w:rsid w:val="00E44154"/>
    <w:rsid w:val="00E4636F"/>
    <w:rsid w:val="00E55ECE"/>
    <w:rsid w:val="00E60BCA"/>
    <w:rsid w:val="00E6207A"/>
    <w:rsid w:val="00E65A0F"/>
    <w:rsid w:val="00E6709E"/>
    <w:rsid w:val="00E75513"/>
    <w:rsid w:val="00E9519C"/>
    <w:rsid w:val="00EA0A3D"/>
    <w:rsid w:val="00EA1321"/>
    <w:rsid w:val="00EA1417"/>
    <w:rsid w:val="00EA2D70"/>
    <w:rsid w:val="00EA3A49"/>
    <w:rsid w:val="00EA4144"/>
    <w:rsid w:val="00EA45B7"/>
    <w:rsid w:val="00EB3063"/>
    <w:rsid w:val="00EB4B4B"/>
    <w:rsid w:val="00EC3827"/>
    <w:rsid w:val="00EC4DF0"/>
    <w:rsid w:val="00EC6352"/>
    <w:rsid w:val="00ED2B5C"/>
    <w:rsid w:val="00ED5112"/>
    <w:rsid w:val="00EE02E6"/>
    <w:rsid w:val="00EE14A3"/>
    <w:rsid w:val="00EE3AB4"/>
    <w:rsid w:val="00EE5DA5"/>
    <w:rsid w:val="00EF1662"/>
    <w:rsid w:val="00EF29B3"/>
    <w:rsid w:val="00F011E1"/>
    <w:rsid w:val="00F04895"/>
    <w:rsid w:val="00F1084C"/>
    <w:rsid w:val="00F2298C"/>
    <w:rsid w:val="00F24C14"/>
    <w:rsid w:val="00F263FD"/>
    <w:rsid w:val="00F35775"/>
    <w:rsid w:val="00F361D3"/>
    <w:rsid w:val="00F36E5C"/>
    <w:rsid w:val="00F37E2F"/>
    <w:rsid w:val="00F41401"/>
    <w:rsid w:val="00F44238"/>
    <w:rsid w:val="00F448C0"/>
    <w:rsid w:val="00F44ACE"/>
    <w:rsid w:val="00F45B86"/>
    <w:rsid w:val="00F472BD"/>
    <w:rsid w:val="00F512BD"/>
    <w:rsid w:val="00F51F31"/>
    <w:rsid w:val="00F552F4"/>
    <w:rsid w:val="00F55AAA"/>
    <w:rsid w:val="00F560C4"/>
    <w:rsid w:val="00F73FB8"/>
    <w:rsid w:val="00F745B9"/>
    <w:rsid w:val="00F76492"/>
    <w:rsid w:val="00F8023B"/>
    <w:rsid w:val="00F82BE0"/>
    <w:rsid w:val="00F85814"/>
    <w:rsid w:val="00F96098"/>
    <w:rsid w:val="00F97B78"/>
    <w:rsid w:val="00FA41C6"/>
    <w:rsid w:val="00FA4BD7"/>
    <w:rsid w:val="00FA57F2"/>
    <w:rsid w:val="00FA7DE9"/>
    <w:rsid w:val="00FB0E25"/>
    <w:rsid w:val="00FB1D51"/>
    <w:rsid w:val="00FB3F70"/>
    <w:rsid w:val="00FC0EB8"/>
    <w:rsid w:val="00FC161F"/>
    <w:rsid w:val="00FC4A7B"/>
    <w:rsid w:val="00FC4A81"/>
    <w:rsid w:val="00FD4CF0"/>
    <w:rsid w:val="00FD6588"/>
    <w:rsid w:val="00FE22D7"/>
    <w:rsid w:val="00FE4EAF"/>
    <w:rsid w:val="00FE623C"/>
    <w:rsid w:val="00FF7B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Pataisymai">
    <w:name w:val="Revision"/>
    <w:hidden/>
    <w:semiHidden/>
    <w:rsid w:val="002B5581"/>
  </w:style>
  <w:style w:type="paragraph" w:styleId="Sraopastraipa">
    <w:name w:val="List Paragraph"/>
    <w:basedOn w:val="prastasis"/>
    <w:uiPriority w:val="34"/>
    <w:qFormat/>
    <w:rsid w:val="00F8023B"/>
    <w:pPr>
      <w:tabs>
        <w:tab w:val="left" w:pos="567"/>
      </w:tabs>
      <w:spacing w:line="260" w:lineRule="exact"/>
      <w:ind w:left="720"/>
      <w:contextualSpacing/>
    </w:pPr>
    <w:rPr>
      <w:sz w:val="22"/>
      <w:lang w:val="en-GB"/>
    </w:rPr>
  </w:style>
  <w:style w:type="paragraph" w:styleId="Pavadinimas">
    <w:name w:val="Title"/>
    <w:basedOn w:val="prastasis"/>
    <w:link w:val="PavadinimasDiagrama"/>
    <w:uiPriority w:val="99"/>
    <w:qFormat/>
    <w:rsid w:val="00570508"/>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70508"/>
    <w:rPr>
      <w:rFonts w:eastAsia="SimSun"/>
      <w:b/>
      <w:sz w:val="22"/>
      <w:lang w:val="en-GB"/>
    </w:rPr>
  </w:style>
  <w:style w:type="character" w:customStyle="1" w:styleId="BTEMEASMCAChar">
    <w:name w:val="BT EMEA_SMCA Char"/>
    <w:basedOn w:val="Numatytasispastraiposriftas"/>
    <w:link w:val="BTEMEASMCA"/>
    <w:locked/>
    <w:rsid w:val="00CD6BDD"/>
    <w:rPr>
      <w:rFonts w:eastAsia="Calibri"/>
      <w:noProof/>
    </w:rPr>
  </w:style>
  <w:style w:type="paragraph" w:customStyle="1" w:styleId="BTEMEASMCA">
    <w:name w:val="BT EMEA_SMCA"/>
    <w:basedOn w:val="prastasis"/>
    <w:link w:val="BTEMEASMCAChar"/>
    <w:autoRedefine/>
    <w:rsid w:val="00CD6BDD"/>
    <w:pPr>
      <w:tabs>
        <w:tab w:val="left" w:pos="540"/>
        <w:tab w:val="left" w:pos="567"/>
      </w:tabs>
    </w:pPr>
    <w:rPr>
      <w:rFonts w:eastAsia="Calibri"/>
      <w:noProof/>
    </w:rPr>
  </w:style>
  <w:style w:type="character" w:styleId="Hipersaitas">
    <w:name w:val="Hyperlink"/>
    <w:basedOn w:val="Numatytasispastraiposriftas"/>
    <w:unhideWhenUsed/>
    <w:rsid w:val="00024873"/>
    <w:rPr>
      <w:color w:val="0563C1" w:themeColor="hyperlink"/>
      <w:u w:val="single"/>
    </w:rPr>
  </w:style>
  <w:style w:type="character" w:styleId="Neapdorotaspaminjimas">
    <w:name w:val="Unresolved Mention"/>
    <w:basedOn w:val="Numatytasispastraiposriftas"/>
    <w:uiPriority w:val="99"/>
    <w:semiHidden/>
    <w:unhideWhenUsed/>
    <w:rsid w:val="00024873"/>
    <w:rPr>
      <w:color w:val="605E5C"/>
      <w:shd w:val="clear" w:color="auto" w:fill="E1DFDD"/>
    </w:rPr>
  </w:style>
  <w:style w:type="paragraph" w:customStyle="1" w:styleId="BTbEMEASMCA">
    <w:name w:val="BT(b) EMEA_SMCA"/>
    <w:basedOn w:val="BTEMEASMCA"/>
    <w:autoRedefine/>
    <w:rsid w:val="0059622F"/>
    <w:pPr>
      <w:tabs>
        <w:tab w:val="clear" w:pos="540"/>
      </w:tabs>
    </w:pPr>
    <w:rPr>
      <w:rFonts w:eastAsia="Times New Roman"/>
      <w:b/>
      <w:noProof w:val="0"/>
      <w:sz w:val="22"/>
      <w:szCs w:val="22"/>
      <w:lang w:eastAsia="x-none"/>
    </w:rPr>
  </w:style>
  <w:style w:type="paragraph" w:customStyle="1" w:styleId="Normal">
    <w:name w:val="[Normal]"/>
    <w:uiPriority w:val="99"/>
    <w:rsid w:val="00DC35C2"/>
    <w:rPr>
      <w:rFonts w:ascii="Arial" w:hAnsi="Arial" w:cs="Arial"/>
      <w:snapToGrid w:val="0"/>
      <w:sz w:val="20"/>
      <w:lang w:val="en-GB" w:eastAsia="en-GB" w:bidi="en-GB"/>
    </w:rPr>
  </w:style>
  <w:style w:type="character" w:styleId="Komentaronuoroda">
    <w:name w:val="annotation reference"/>
    <w:basedOn w:val="Numatytasispastraiposriftas"/>
    <w:semiHidden/>
    <w:unhideWhenUsed/>
    <w:rsid w:val="00DC35C2"/>
    <w:rPr>
      <w:sz w:val="16"/>
      <w:szCs w:val="16"/>
    </w:rPr>
  </w:style>
  <w:style w:type="paragraph" w:styleId="Komentarotekstas">
    <w:name w:val="annotation text"/>
    <w:basedOn w:val="prastasis"/>
    <w:link w:val="KomentarotekstasDiagrama"/>
    <w:unhideWhenUsed/>
    <w:rsid w:val="00DC35C2"/>
    <w:rPr>
      <w:sz w:val="20"/>
    </w:rPr>
  </w:style>
  <w:style w:type="character" w:customStyle="1" w:styleId="KomentarotekstasDiagrama">
    <w:name w:val="Komentaro tekstas Diagrama"/>
    <w:basedOn w:val="Numatytasispastraiposriftas"/>
    <w:link w:val="Komentarotekstas"/>
    <w:rsid w:val="00DC35C2"/>
    <w:rPr>
      <w:sz w:val="20"/>
    </w:rPr>
  </w:style>
  <w:style w:type="paragraph" w:styleId="Komentarotema">
    <w:name w:val="annotation subject"/>
    <w:basedOn w:val="Komentarotekstas"/>
    <w:next w:val="Komentarotekstas"/>
    <w:link w:val="KomentarotemaDiagrama"/>
    <w:semiHidden/>
    <w:unhideWhenUsed/>
    <w:rsid w:val="00DC35C2"/>
    <w:rPr>
      <w:b/>
      <w:bCs/>
    </w:rPr>
  </w:style>
  <w:style w:type="character" w:customStyle="1" w:styleId="KomentarotemaDiagrama">
    <w:name w:val="Komentaro tema Diagrama"/>
    <w:basedOn w:val="KomentarotekstasDiagrama"/>
    <w:link w:val="Komentarotema"/>
    <w:semiHidden/>
    <w:rsid w:val="00DC35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3876">
      <w:bodyDiv w:val="1"/>
      <w:marLeft w:val="0"/>
      <w:marRight w:val="0"/>
      <w:marTop w:val="0"/>
      <w:marBottom w:val="0"/>
      <w:divBdr>
        <w:top w:val="none" w:sz="0" w:space="0" w:color="auto"/>
        <w:left w:val="none" w:sz="0" w:space="0" w:color="auto"/>
        <w:bottom w:val="none" w:sz="0" w:space="0" w:color="auto"/>
        <w:right w:val="none" w:sz="0" w:space="0" w:color="auto"/>
      </w:divBdr>
    </w:div>
    <w:div w:id="941958733">
      <w:bodyDiv w:val="1"/>
      <w:marLeft w:val="0"/>
      <w:marRight w:val="0"/>
      <w:marTop w:val="0"/>
      <w:marBottom w:val="0"/>
      <w:divBdr>
        <w:top w:val="none" w:sz="0" w:space="0" w:color="auto"/>
        <w:left w:val="none" w:sz="0" w:space="0" w:color="auto"/>
        <w:bottom w:val="none" w:sz="0" w:space="0" w:color="auto"/>
        <w:right w:val="none" w:sz="0" w:space="0" w:color="auto"/>
      </w:divBdr>
    </w:div>
    <w:div w:id="1144587057">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32b0c8d3163dc70fd9ffc28bce46902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5b70a156f05ccf30dc4a2692ff00ed7b"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563E4-E32A-4E97-BBCD-ABAC50844279}">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2D76C834-4935-40D7-B6F8-56CA03FC4321}">
  <ds:schemaRefs>
    <ds:schemaRef ds:uri="http://schemas.openxmlformats.org/officeDocument/2006/bibliography"/>
  </ds:schemaRefs>
</ds:datastoreItem>
</file>

<file path=customXml/itemProps3.xml><?xml version="1.0" encoding="utf-8"?>
<ds:datastoreItem xmlns:ds="http://schemas.openxmlformats.org/officeDocument/2006/customXml" ds:itemID="{F58779E0-E8D0-4198-998F-C588A471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700A7-1926-4BCD-86AA-7BF706E7D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7482</Words>
  <Characters>4266</Characters>
  <Application>Microsoft Office Word</Application>
  <DocSecurity>0</DocSecurity>
  <Lines>35</Lines>
  <Paragraphs>23</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2025-08-08T04:37:00Z</dcterms:created>
  <dcterms:modified xsi:type="dcterms:W3CDTF">2025-08-08T04:37:00Z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2025-06-04T11:09:29Z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6e558395-7e1c-470d-a5cd-26650cf3d23a</vt:lpwstr>
  </property>
  <property fmtid="{D5CDD505-2E9C-101B-9397-08002B2CF9AE}" pid="8" name="MSIP_Label_52c6716a-2832-4ee8-8ee5-b4471006f0c1_ContentBits">
    <vt:lpwstr>0</vt:lpwstr>
  </property>
  <property fmtid="{D5CDD505-2E9C-101B-9397-08002B2CF9AE}" pid="9" name="MSIP_Label_52c6716a-2832-4ee8-8ee5-b4471006f0c1_Tag">
    <vt:lpwstr>10, 3, 0, 1</vt:lpwstr>
  </property>
  <property fmtid="{D5CDD505-2E9C-101B-9397-08002B2CF9AE}" pid="10" name="ContentTypeId">
    <vt:lpwstr>0x0101002D3577D309241A44B691DF85F8A56B6E</vt:lpwstr>
  </property>
</Properties>
</file>