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970F11" w14:textId="77777777" w:rsidR="00C30332" w:rsidRDefault="00C30332">
      <w:pPr>
        <w:widowControl w:val="0"/>
        <w:tabs>
          <w:tab w:val="clear" w:pos="567"/>
        </w:tabs>
        <w:spacing w:line="240" w:lineRule="auto"/>
        <w:ind w:left="567" w:hanging="567"/>
        <w:rPr>
          <w:snapToGrid/>
          <w:szCs w:val="22"/>
          <w:lang w:val="lt-LT"/>
        </w:rPr>
      </w:pPr>
    </w:p>
    <w:p w14:paraId="5B29DCE9" w14:textId="77777777" w:rsidR="00C30332" w:rsidRDefault="00C30332">
      <w:pPr>
        <w:widowControl w:val="0"/>
        <w:tabs>
          <w:tab w:val="clear" w:pos="567"/>
        </w:tabs>
        <w:spacing w:line="240" w:lineRule="auto"/>
        <w:ind w:left="567" w:hanging="567"/>
        <w:rPr>
          <w:snapToGrid/>
          <w:szCs w:val="22"/>
          <w:lang w:val="lt-LT"/>
        </w:rPr>
      </w:pPr>
    </w:p>
    <w:p w14:paraId="700CB966" w14:textId="77777777" w:rsidR="00C30332" w:rsidRDefault="00C30332">
      <w:pPr>
        <w:widowControl w:val="0"/>
        <w:tabs>
          <w:tab w:val="clear" w:pos="567"/>
        </w:tabs>
        <w:spacing w:line="240" w:lineRule="auto"/>
        <w:ind w:left="567" w:hanging="567"/>
        <w:rPr>
          <w:snapToGrid/>
          <w:szCs w:val="22"/>
          <w:lang w:val="lt-LT"/>
        </w:rPr>
      </w:pPr>
    </w:p>
    <w:p w14:paraId="33316754" w14:textId="77777777" w:rsidR="00C30332" w:rsidRDefault="00C30332">
      <w:pPr>
        <w:widowControl w:val="0"/>
        <w:tabs>
          <w:tab w:val="clear" w:pos="567"/>
        </w:tabs>
        <w:spacing w:line="240" w:lineRule="auto"/>
        <w:ind w:left="567" w:hanging="567"/>
        <w:rPr>
          <w:snapToGrid/>
          <w:szCs w:val="22"/>
          <w:lang w:val="lt-LT"/>
        </w:rPr>
      </w:pPr>
    </w:p>
    <w:p w14:paraId="0955E34D" w14:textId="77777777" w:rsidR="00C30332" w:rsidRDefault="00C30332">
      <w:pPr>
        <w:widowControl w:val="0"/>
        <w:tabs>
          <w:tab w:val="clear" w:pos="567"/>
        </w:tabs>
        <w:spacing w:line="240" w:lineRule="auto"/>
        <w:ind w:left="567" w:hanging="567"/>
        <w:rPr>
          <w:snapToGrid/>
          <w:szCs w:val="22"/>
          <w:lang w:val="lt-LT"/>
        </w:rPr>
      </w:pPr>
    </w:p>
    <w:p w14:paraId="3EFDB606" w14:textId="77777777" w:rsidR="00C30332" w:rsidRDefault="00C30332">
      <w:pPr>
        <w:widowControl w:val="0"/>
        <w:tabs>
          <w:tab w:val="clear" w:pos="567"/>
        </w:tabs>
        <w:spacing w:line="240" w:lineRule="auto"/>
        <w:ind w:left="567" w:hanging="567"/>
        <w:rPr>
          <w:snapToGrid/>
          <w:szCs w:val="22"/>
          <w:lang w:val="lt-LT"/>
        </w:rPr>
      </w:pPr>
    </w:p>
    <w:p w14:paraId="263CCEBC" w14:textId="77777777" w:rsidR="00C30332" w:rsidRDefault="00C30332">
      <w:pPr>
        <w:widowControl w:val="0"/>
        <w:tabs>
          <w:tab w:val="clear" w:pos="567"/>
        </w:tabs>
        <w:spacing w:line="240" w:lineRule="auto"/>
        <w:ind w:left="567" w:hanging="567"/>
        <w:rPr>
          <w:snapToGrid/>
          <w:szCs w:val="22"/>
          <w:lang w:val="lt-LT"/>
        </w:rPr>
      </w:pPr>
    </w:p>
    <w:p w14:paraId="05D3D1E0" w14:textId="77777777" w:rsidR="00C30332" w:rsidRDefault="00C30332">
      <w:pPr>
        <w:widowControl w:val="0"/>
        <w:tabs>
          <w:tab w:val="clear" w:pos="567"/>
        </w:tabs>
        <w:spacing w:line="240" w:lineRule="auto"/>
        <w:ind w:left="567" w:hanging="567"/>
        <w:rPr>
          <w:snapToGrid/>
          <w:szCs w:val="22"/>
          <w:lang w:val="lt-LT"/>
        </w:rPr>
      </w:pPr>
    </w:p>
    <w:p w14:paraId="2A272E1B" w14:textId="77777777" w:rsidR="00C30332" w:rsidRDefault="00C30332">
      <w:pPr>
        <w:widowControl w:val="0"/>
        <w:tabs>
          <w:tab w:val="clear" w:pos="567"/>
        </w:tabs>
        <w:spacing w:line="240" w:lineRule="auto"/>
        <w:ind w:left="567" w:hanging="567"/>
        <w:rPr>
          <w:snapToGrid/>
          <w:szCs w:val="22"/>
          <w:lang w:val="lt-LT"/>
        </w:rPr>
      </w:pPr>
    </w:p>
    <w:p w14:paraId="3C209056" w14:textId="77777777" w:rsidR="00C30332" w:rsidRDefault="00C30332">
      <w:pPr>
        <w:widowControl w:val="0"/>
        <w:tabs>
          <w:tab w:val="clear" w:pos="567"/>
        </w:tabs>
        <w:spacing w:line="240" w:lineRule="auto"/>
        <w:ind w:left="567" w:hanging="567"/>
        <w:rPr>
          <w:snapToGrid/>
          <w:szCs w:val="22"/>
          <w:lang w:val="lt-LT"/>
        </w:rPr>
      </w:pPr>
    </w:p>
    <w:p w14:paraId="484DF481" w14:textId="77777777" w:rsidR="00C30332" w:rsidRDefault="00C30332">
      <w:pPr>
        <w:widowControl w:val="0"/>
        <w:tabs>
          <w:tab w:val="clear" w:pos="567"/>
        </w:tabs>
        <w:spacing w:line="240" w:lineRule="auto"/>
        <w:ind w:left="567" w:hanging="567"/>
        <w:rPr>
          <w:snapToGrid/>
          <w:szCs w:val="22"/>
          <w:lang w:val="lt-LT"/>
        </w:rPr>
      </w:pPr>
    </w:p>
    <w:p w14:paraId="71A9DAB8" w14:textId="77777777" w:rsidR="00C30332" w:rsidRDefault="00C30332">
      <w:pPr>
        <w:widowControl w:val="0"/>
        <w:tabs>
          <w:tab w:val="clear" w:pos="567"/>
        </w:tabs>
        <w:spacing w:line="240" w:lineRule="auto"/>
        <w:ind w:left="567" w:hanging="567"/>
        <w:rPr>
          <w:snapToGrid/>
          <w:szCs w:val="22"/>
          <w:lang w:val="lt-LT"/>
        </w:rPr>
      </w:pPr>
    </w:p>
    <w:p w14:paraId="1C38A73A" w14:textId="77777777" w:rsidR="00C30332" w:rsidRDefault="00C30332">
      <w:pPr>
        <w:widowControl w:val="0"/>
        <w:tabs>
          <w:tab w:val="clear" w:pos="567"/>
        </w:tabs>
        <w:spacing w:line="240" w:lineRule="auto"/>
        <w:ind w:left="567" w:hanging="567"/>
        <w:rPr>
          <w:snapToGrid/>
          <w:szCs w:val="22"/>
          <w:lang w:val="lt-LT"/>
        </w:rPr>
      </w:pPr>
    </w:p>
    <w:p w14:paraId="44742294" w14:textId="77777777" w:rsidR="00C30332" w:rsidRDefault="00C30332">
      <w:pPr>
        <w:widowControl w:val="0"/>
        <w:tabs>
          <w:tab w:val="clear" w:pos="567"/>
        </w:tabs>
        <w:spacing w:line="240" w:lineRule="auto"/>
        <w:ind w:left="567" w:hanging="567"/>
        <w:rPr>
          <w:snapToGrid/>
          <w:szCs w:val="22"/>
          <w:lang w:val="lt-LT"/>
        </w:rPr>
      </w:pPr>
    </w:p>
    <w:p w14:paraId="365F5EAF" w14:textId="77777777" w:rsidR="00C30332" w:rsidRDefault="00C30332">
      <w:pPr>
        <w:widowControl w:val="0"/>
        <w:tabs>
          <w:tab w:val="clear" w:pos="567"/>
        </w:tabs>
        <w:spacing w:line="240" w:lineRule="auto"/>
        <w:ind w:left="567" w:hanging="567"/>
        <w:rPr>
          <w:snapToGrid/>
          <w:szCs w:val="22"/>
          <w:lang w:val="lt-LT"/>
        </w:rPr>
      </w:pPr>
    </w:p>
    <w:p w14:paraId="03C02E07" w14:textId="77777777" w:rsidR="00C30332" w:rsidRDefault="00C30332">
      <w:pPr>
        <w:widowControl w:val="0"/>
        <w:tabs>
          <w:tab w:val="clear" w:pos="567"/>
        </w:tabs>
        <w:spacing w:line="240" w:lineRule="auto"/>
        <w:ind w:left="567" w:hanging="567"/>
        <w:rPr>
          <w:snapToGrid/>
          <w:szCs w:val="22"/>
          <w:lang w:val="lt-LT"/>
        </w:rPr>
      </w:pPr>
    </w:p>
    <w:p w14:paraId="7EB27CD5" w14:textId="77777777" w:rsidR="00C30332" w:rsidRDefault="00C30332">
      <w:pPr>
        <w:widowControl w:val="0"/>
        <w:tabs>
          <w:tab w:val="clear" w:pos="567"/>
        </w:tabs>
        <w:spacing w:line="240" w:lineRule="auto"/>
        <w:ind w:left="567" w:hanging="567"/>
        <w:rPr>
          <w:snapToGrid/>
          <w:szCs w:val="22"/>
          <w:lang w:val="lt-LT"/>
        </w:rPr>
      </w:pPr>
    </w:p>
    <w:p w14:paraId="206C03B9" w14:textId="77777777" w:rsidR="00C30332" w:rsidRDefault="00C30332">
      <w:pPr>
        <w:widowControl w:val="0"/>
        <w:tabs>
          <w:tab w:val="clear" w:pos="567"/>
        </w:tabs>
        <w:spacing w:line="240" w:lineRule="auto"/>
        <w:ind w:left="567" w:hanging="567"/>
        <w:rPr>
          <w:snapToGrid/>
          <w:szCs w:val="22"/>
          <w:lang w:val="lt-LT"/>
        </w:rPr>
      </w:pPr>
    </w:p>
    <w:p w14:paraId="6AD78BEC" w14:textId="77777777" w:rsidR="00C30332" w:rsidRDefault="00C30332">
      <w:pPr>
        <w:widowControl w:val="0"/>
        <w:tabs>
          <w:tab w:val="clear" w:pos="567"/>
        </w:tabs>
        <w:spacing w:line="240" w:lineRule="auto"/>
        <w:ind w:left="567" w:hanging="567"/>
        <w:rPr>
          <w:snapToGrid/>
          <w:szCs w:val="22"/>
          <w:lang w:val="lt-LT"/>
        </w:rPr>
      </w:pPr>
    </w:p>
    <w:p w14:paraId="6A1FD405" w14:textId="77777777" w:rsidR="00C30332" w:rsidRDefault="00C30332">
      <w:pPr>
        <w:widowControl w:val="0"/>
        <w:tabs>
          <w:tab w:val="clear" w:pos="567"/>
        </w:tabs>
        <w:spacing w:line="240" w:lineRule="auto"/>
        <w:ind w:left="567" w:hanging="567"/>
        <w:rPr>
          <w:snapToGrid/>
          <w:szCs w:val="22"/>
          <w:lang w:val="lt-LT"/>
        </w:rPr>
      </w:pPr>
    </w:p>
    <w:p w14:paraId="6215A43F" w14:textId="77777777" w:rsidR="00C30332" w:rsidRDefault="00C30332">
      <w:pPr>
        <w:widowControl w:val="0"/>
        <w:tabs>
          <w:tab w:val="clear" w:pos="567"/>
        </w:tabs>
        <w:spacing w:line="240" w:lineRule="auto"/>
        <w:ind w:left="567" w:hanging="567"/>
        <w:rPr>
          <w:snapToGrid/>
          <w:szCs w:val="22"/>
          <w:lang w:val="lt-LT"/>
        </w:rPr>
      </w:pPr>
    </w:p>
    <w:p w14:paraId="734AFC52" w14:textId="77777777" w:rsidR="00C30332" w:rsidRDefault="00C30332">
      <w:pPr>
        <w:widowControl w:val="0"/>
        <w:tabs>
          <w:tab w:val="clear" w:pos="567"/>
        </w:tabs>
        <w:spacing w:line="240" w:lineRule="auto"/>
        <w:ind w:left="567" w:hanging="567"/>
        <w:rPr>
          <w:snapToGrid/>
          <w:szCs w:val="22"/>
          <w:lang w:val="lt-LT"/>
        </w:rPr>
      </w:pPr>
    </w:p>
    <w:p w14:paraId="1EBEC429" w14:textId="77777777" w:rsidR="00C30332" w:rsidRDefault="00C30332">
      <w:pPr>
        <w:widowControl w:val="0"/>
        <w:tabs>
          <w:tab w:val="clear" w:pos="567"/>
        </w:tabs>
        <w:spacing w:line="240" w:lineRule="auto"/>
        <w:ind w:left="567" w:hanging="567"/>
        <w:rPr>
          <w:snapToGrid/>
          <w:szCs w:val="22"/>
          <w:lang w:val="lt-LT"/>
        </w:rPr>
      </w:pPr>
    </w:p>
    <w:p w14:paraId="177821CD" w14:textId="77777777" w:rsidR="00C30332" w:rsidRDefault="00C30332">
      <w:pPr>
        <w:widowControl w:val="0"/>
        <w:spacing w:line="240" w:lineRule="auto"/>
        <w:ind w:left="567" w:hanging="567"/>
        <w:jc w:val="center"/>
        <w:outlineLvl w:val="0"/>
        <w:rPr>
          <w:b/>
          <w:snapToGrid/>
          <w:szCs w:val="22"/>
          <w:lang w:val="lt-LT"/>
        </w:rPr>
      </w:pPr>
      <w:r>
        <w:rPr>
          <w:b/>
          <w:caps/>
          <w:snapToGrid/>
          <w:szCs w:val="22"/>
          <w:lang w:val="lt-LT"/>
        </w:rPr>
        <w:t>I</w:t>
      </w:r>
      <w:r>
        <w:rPr>
          <w:b/>
          <w:snapToGrid/>
          <w:szCs w:val="22"/>
          <w:lang w:val="lt-LT"/>
        </w:rPr>
        <w:t> PRIEDAS</w:t>
      </w:r>
    </w:p>
    <w:p w14:paraId="76B58531" w14:textId="77777777" w:rsidR="00C30332" w:rsidRDefault="00C30332">
      <w:pPr>
        <w:widowControl w:val="0"/>
        <w:tabs>
          <w:tab w:val="clear" w:pos="567"/>
        </w:tabs>
        <w:spacing w:line="240" w:lineRule="auto"/>
        <w:ind w:left="567" w:hanging="567"/>
        <w:jc w:val="center"/>
        <w:rPr>
          <w:snapToGrid/>
          <w:szCs w:val="22"/>
          <w:lang w:val="lt-LT"/>
        </w:rPr>
      </w:pPr>
    </w:p>
    <w:p w14:paraId="2CC3B332" w14:textId="77777777" w:rsidR="00C30332" w:rsidRDefault="00C30332">
      <w:pPr>
        <w:widowControl w:val="0"/>
        <w:spacing w:line="240" w:lineRule="auto"/>
        <w:ind w:left="567" w:hanging="567"/>
        <w:jc w:val="center"/>
        <w:outlineLvl w:val="0"/>
        <w:rPr>
          <w:b/>
          <w:caps/>
          <w:snapToGrid/>
          <w:szCs w:val="22"/>
          <w:lang w:val="lt-LT"/>
        </w:rPr>
      </w:pPr>
      <w:r>
        <w:rPr>
          <w:b/>
          <w:caps/>
          <w:snapToGrid/>
          <w:szCs w:val="22"/>
          <w:lang w:val="lt-LT"/>
        </w:rPr>
        <w:t>PREPARATO CHARAKTERISTIKŲ SANTRAUKA</w:t>
      </w:r>
    </w:p>
    <w:p w14:paraId="6ABE4B85" w14:textId="77777777" w:rsidR="00C30332" w:rsidRDefault="00C30332">
      <w:pPr>
        <w:widowControl w:val="0"/>
        <w:spacing w:line="240" w:lineRule="auto"/>
        <w:ind w:left="567" w:hanging="567"/>
        <w:outlineLvl w:val="1"/>
        <w:rPr>
          <w:b/>
          <w:snapToGrid/>
          <w:szCs w:val="22"/>
          <w:lang w:val="lt-LT"/>
        </w:rPr>
      </w:pPr>
      <w:r>
        <w:rPr>
          <w:snapToGrid/>
          <w:szCs w:val="22"/>
          <w:lang w:val="lt-LT"/>
        </w:rPr>
        <w:br w:type="page"/>
      </w:r>
      <w:r>
        <w:rPr>
          <w:b/>
          <w:snapToGrid/>
          <w:szCs w:val="22"/>
          <w:lang w:val="lt-LT"/>
        </w:rPr>
        <w:lastRenderedPageBreak/>
        <w:t>1.</w:t>
      </w:r>
      <w:r>
        <w:rPr>
          <w:b/>
          <w:snapToGrid/>
          <w:szCs w:val="22"/>
          <w:lang w:val="lt-LT"/>
        </w:rPr>
        <w:tab/>
        <w:t>VAISTINIO PREPARATO PAVADINIMAS</w:t>
      </w:r>
    </w:p>
    <w:p w14:paraId="21641CA9" w14:textId="77777777" w:rsidR="00C30332" w:rsidRDefault="00C30332">
      <w:pPr>
        <w:widowControl w:val="0"/>
        <w:tabs>
          <w:tab w:val="clear" w:pos="567"/>
        </w:tabs>
        <w:spacing w:line="240" w:lineRule="auto"/>
        <w:ind w:left="567" w:hanging="567"/>
        <w:rPr>
          <w:snapToGrid/>
          <w:szCs w:val="22"/>
          <w:lang w:val="lt-LT"/>
        </w:rPr>
      </w:pPr>
    </w:p>
    <w:p w14:paraId="18AC5617" w14:textId="77777777" w:rsidR="00C30332" w:rsidRDefault="00C30332">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Tolmiduo</w:t>
      </w:r>
      <w:proofErr w:type="spellEnd"/>
      <w:r>
        <w:rPr>
          <w:snapToGrid/>
          <w:color w:val="000000"/>
          <w:szCs w:val="22"/>
          <w:lang w:val="lt-LT"/>
        </w:rPr>
        <w:t xml:space="preserve"> </w:t>
      </w:r>
      <w:r>
        <w:rPr>
          <w:snapToGrid/>
          <w:szCs w:val="22"/>
          <w:lang w:val="lt-LT" w:eastAsia="sl-SI"/>
        </w:rPr>
        <w:t xml:space="preserve">40 mg/1,5 mg </w:t>
      </w:r>
      <w:r>
        <w:rPr>
          <w:snapToGrid/>
          <w:color w:val="000000"/>
          <w:szCs w:val="22"/>
          <w:lang w:val="lt-LT"/>
        </w:rPr>
        <w:t>modifikuoto atpalaidavimo tabletės</w:t>
      </w:r>
    </w:p>
    <w:p w14:paraId="266F69E7" w14:textId="77777777" w:rsidR="00C30332" w:rsidRDefault="00C30332">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Tolmiduo</w:t>
      </w:r>
      <w:proofErr w:type="spellEnd"/>
      <w:r>
        <w:rPr>
          <w:snapToGrid/>
          <w:color w:val="000000"/>
          <w:szCs w:val="22"/>
          <w:lang w:val="lt-LT"/>
        </w:rPr>
        <w:t xml:space="preserve"> </w:t>
      </w:r>
      <w:r>
        <w:rPr>
          <w:snapToGrid/>
          <w:szCs w:val="22"/>
          <w:lang w:val="lt-LT" w:eastAsia="sl-SI"/>
        </w:rPr>
        <w:t xml:space="preserve">80 mg/1,5 mg </w:t>
      </w:r>
      <w:r>
        <w:rPr>
          <w:snapToGrid/>
          <w:color w:val="000000"/>
          <w:szCs w:val="22"/>
          <w:lang w:val="lt-LT"/>
        </w:rPr>
        <w:t>modifikuoto atpalaidavimo tabletės</w:t>
      </w:r>
    </w:p>
    <w:p w14:paraId="1B3E8994" w14:textId="77777777" w:rsidR="00C30332" w:rsidRDefault="00C30332">
      <w:pPr>
        <w:widowControl w:val="0"/>
        <w:tabs>
          <w:tab w:val="clear" w:pos="567"/>
        </w:tabs>
        <w:spacing w:line="240" w:lineRule="auto"/>
        <w:ind w:left="567" w:hanging="567"/>
        <w:rPr>
          <w:snapToGrid/>
          <w:szCs w:val="22"/>
          <w:lang w:val="lt-LT"/>
        </w:rPr>
      </w:pPr>
    </w:p>
    <w:p w14:paraId="4930B141" w14:textId="77777777" w:rsidR="00C30332" w:rsidRDefault="00C30332">
      <w:pPr>
        <w:widowControl w:val="0"/>
        <w:tabs>
          <w:tab w:val="clear" w:pos="567"/>
        </w:tabs>
        <w:spacing w:line="240" w:lineRule="auto"/>
        <w:ind w:left="567" w:hanging="567"/>
        <w:rPr>
          <w:snapToGrid/>
          <w:szCs w:val="22"/>
          <w:lang w:val="lt-LT"/>
        </w:rPr>
      </w:pPr>
    </w:p>
    <w:p w14:paraId="6C0CF72F" w14:textId="77777777" w:rsidR="00C30332" w:rsidRDefault="00C30332">
      <w:pPr>
        <w:widowControl w:val="0"/>
        <w:spacing w:line="240" w:lineRule="auto"/>
        <w:ind w:left="567" w:hanging="567"/>
        <w:outlineLvl w:val="1"/>
        <w:rPr>
          <w:b/>
          <w:caps/>
          <w:snapToGrid/>
          <w:szCs w:val="22"/>
          <w:lang w:val="lt-LT"/>
        </w:rPr>
      </w:pPr>
      <w:r>
        <w:rPr>
          <w:b/>
          <w:snapToGrid/>
          <w:szCs w:val="22"/>
          <w:lang w:val="lt-LT"/>
        </w:rPr>
        <w:t>2.</w:t>
      </w:r>
      <w:r>
        <w:rPr>
          <w:b/>
          <w:snapToGrid/>
          <w:szCs w:val="22"/>
          <w:lang w:val="lt-LT"/>
        </w:rPr>
        <w:tab/>
        <w:t>KOKYBINĖ IR KIEKYBINĖ SUDĖTIS</w:t>
      </w:r>
    </w:p>
    <w:p w14:paraId="4873A77B" w14:textId="77777777" w:rsidR="00C30332" w:rsidRDefault="00C30332">
      <w:pPr>
        <w:widowControl w:val="0"/>
        <w:tabs>
          <w:tab w:val="clear" w:pos="567"/>
        </w:tabs>
        <w:spacing w:line="240" w:lineRule="auto"/>
        <w:rPr>
          <w:snapToGrid/>
          <w:szCs w:val="22"/>
          <w:lang w:val="lt-LT"/>
        </w:rPr>
      </w:pPr>
    </w:p>
    <w:p w14:paraId="17ECF89F" w14:textId="77777777" w:rsidR="00C30332" w:rsidRDefault="00C30332">
      <w:pPr>
        <w:widowControl w:val="0"/>
        <w:tabs>
          <w:tab w:val="clear" w:pos="567"/>
        </w:tabs>
        <w:spacing w:line="240" w:lineRule="auto"/>
        <w:rPr>
          <w:snapToGrid/>
          <w:szCs w:val="22"/>
          <w:u w:val="single"/>
          <w:lang w:val="lt-LT"/>
        </w:rPr>
      </w:pPr>
      <w:proofErr w:type="spellStart"/>
      <w:r>
        <w:rPr>
          <w:snapToGrid/>
          <w:szCs w:val="22"/>
          <w:u w:val="single"/>
          <w:lang w:val="lt-LT"/>
        </w:rPr>
        <w:t>Tolmiduo</w:t>
      </w:r>
      <w:proofErr w:type="spellEnd"/>
      <w:r>
        <w:rPr>
          <w:snapToGrid/>
          <w:szCs w:val="22"/>
          <w:u w:val="single"/>
          <w:lang w:val="lt-LT"/>
        </w:rPr>
        <w:t xml:space="preserve"> 40 mg/1,5 mg modifikuoto atpalaidavimo tabletės</w:t>
      </w:r>
    </w:p>
    <w:p w14:paraId="790AA48E" w14:textId="77777777" w:rsidR="00C30332" w:rsidRDefault="00C30332">
      <w:pPr>
        <w:widowControl w:val="0"/>
        <w:tabs>
          <w:tab w:val="clear" w:pos="567"/>
        </w:tabs>
        <w:spacing w:line="240" w:lineRule="auto"/>
        <w:rPr>
          <w:snapToGrid/>
          <w:szCs w:val="22"/>
          <w:lang w:val="lt-LT"/>
        </w:rPr>
      </w:pPr>
      <w:r>
        <w:rPr>
          <w:snapToGrid/>
          <w:szCs w:val="22"/>
          <w:lang w:val="lt-LT"/>
        </w:rPr>
        <w:t xml:space="preserve">Kiekvienoje modifikuoto atpalaidavimo tabletėje yra 40 mg </w:t>
      </w:r>
      <w:proofErr w:type="spellStart"/>
      <w:r>
        <w:rPr>
          <w:snapToGrid/>
          <w:szCs w:val="22"/>
          <w:lang w:val="lt-LT"/>
        </w:rPr>
        <w:t>telmisartano</w:t>
      </w:r>
      <w:proofErr w:type="spellEnd"/>
      <w:r>
        <w:rPr>
          <w:snapToGrid/>
          <w:szCs w:val="22"/>
          <w:lang w:val="lt-LT"/>
        </w:rPr>
        <w:t xml:space="preserve"> ir 1,5 mg </w:t>
      </w:r>
      <w:proofErr w:type="spellStart"/>
      <w:r>
        <w:rPr>
          <w:snapToGrid/>
          <w:szCs w:val="22"/>
          <w:lang w:val="lt-LT"/>
        </w:rPr>
        <w:t>indapamido</w:t>
      </w:r>
      <w:proofErr w:type="spellEnd"/>
      <w:r>
        <w:rPr>
          <w:snapToGrid/>
          <w:szCs w:val="22"/>
          <w:lang w:val="lt-LT"/>
        </w:rPr>
        <w:t>.</w:t>
      </w:r>
    </w:p>
    <w:p w14:paraId="2857CFA7" w14:textId="77777777" w:rsidR="00C30332" w:rsidRDefault="00C30332">
      <w:pPr>
        <w:widowControl w:val="0"/>
        <w:spacing w:line="240" w:lineRule="auto"/>
        <w:rPr>
          <w:snapToGrid/>
          <w:szCs w:val="22"/>
          <w:lang w:val="lt-LT"/>
        </w:rPr>
      </w:pPr>
    </w:p>
    <w:p w14:paraId="4BC5FB14" w14:textId="77777777" w:rsidR="00C30332" w:rsidRDefault="00C30332">
      <w:pPr>
        <w:widowControl w:val="0"/>
        <w:spacing w:line="240" w:lineRule="auto"/>
        <w:rPr>
          <w:iCs/>
          <w:snapToGrid/>
          <w:szCs w:val="22"/>
          <w:u w:val="single"/>
          <w:lang w:val="lt-LT"/>
        </w:rPr>
      </w:pPr>
      <w:proofErr w:type="spellStart"/>
      <w:r>
        <w:rPr>
          <w:snapToGrid/>
          <w:szCs w:val="22"/>
          <w:u w:val="single"/>
          <w:lang w:val="lt-LT"/>
        </w:rPr>
        <w:t>Tolmiduo</w:t>
      </w:r>
      <w:proofErr w:type="spellEnd"/>
      <w:r>
        <w:rPr>
          <w:snapToGrid/>
          <w:szCs w:val="22"/>
          <w:u w:val="single"/>
          <w:lang w:val="lt-LT"/>
        </w:rPr>
        <w:t xml:space="preserve"> 80 mg/1,5 mg modifikuoto atpalaidavimo tabletės</w:t>
      </w:r>
    </w:p>
    <w:p w14:paraId="053E1E10" w14:textId="77777777" w:rsidR="00C30332" w:rsidRDefault="00C30332">
      <w:pPr>
        <w:widowControl w:val="0"/>
        <w:spacing w:line="240" w:lineRule="auto"/>
        <w:rPr>
          <w:snapToGrid/>
          <w:szCs w:val="22"/>
          <w:lang w:val="lt-LT"/>
        </w:rPr>
      </w:pPr>
      <w:r>
        <w:rPr>
          <w:snapToGrid/>
          <w:szCs w:val="22"/>
          <w:lang w:val="lt-LT"/>
        </w:rPr>
        <w:t xml:space="preserve">Kiekvienoje modifikuoto atpalaidavimo tabletėje yra 80 mg </w:t>
      </w:r>
      <w:proofErr w:type="spellStart"/>
      <w:r>
        <w:rPr>
          <w:snapToGrid/>
          <w:szCs w:val="22"/>
          <w:lang w:val="lt-LT"/>
        </w:rPr>
        <w:t>telmisartano</w:t>
      </w:r>
      <w:proofErr w:type="spellEnd"/>
      <w:r>
        <w:rPr>
          <w:snapToGrid/>
          <w:szCs w:val="22"/>
          <w:lang w:val="lt-LT"/>
        </w:rPr>
        <w:t xml:space="preserve"> ir 1,5 mg </w:t>
      </w:r>
      <w:proofErr w:type="spellStart"/>
      <w:r>
        <w:rPr>
          <w:snapToGrid/>
          <w:szCs w:val="22"/>
          <w:lang w:val="lt-LT"/>
        </w:rPr>
        <w:t>indapamido</w:t>
      </w:r>
      <w:proofErr w:type="spellEnd"/>
      <w:r>
        <w:rPr>
          <w:snapToGrid/>
          <w:szCs w:val="22"/>
          <w:lang w:val="lt-LT"/>
        </w:rPr>
        <w:t>.</w:t>
      </w:r>
    </w:p>
    <w:p w14:paraId="3B13FF97" w14:textId="77777777" w:rsidR="00C30332" w:rsidRDefault="00C30332">
      <w:pPr>
        <w:widowControl w:val="0"/>
        <w:tabs>
          <w:tab w:val="clear" w:pos="567"/>
        </w:tabs>
        <w:autoSpaceDE w:val="0"/>
        <w:autoSpaceDN w:val="0"/>
        <w:adjustRightInd w:val="0"/>
        <w:spacing w:line="240" w:lineRule="auto"/>
        <w:rPr>
          <w:bCs/>
          <w:snapToGrid/>
          <w:szCs w:val="22"/>
          <w:highlight w:val="yellow"/>
          <w:u w:val="single"/>
          <w:lang w:val="lt-LT"/>
        </w:rPr>
      </w:pPr>
    </w:p>
    <w:p w14:paraId="09410B0A" w14:textId="77777777" w:rsidR="00C30332" w:rsidRDefault="00C30332">
      <w:pPr>
        <w:widowControl w:val="0"/>
        <w:tabs>
          <w:tab w:val="clear" w:pos="567"/>
        </w:tabs>
        <w:autoSpaceDE w:val="0"/>
        <w:autoSpaceDN w:val="0"/>
        <w:adjustRightInd w:val="0"/>
        <w:spacing w:line="240" w:lineRule="auto"/>
        <w:rPr>
          <w:bCs/>
          <w:snapToGrid/>
          <w:szCs w:val="22"/>
          <w:u w:val="single"/>
          <w:lang w:val="lt-LT"/>
        </w:rPr>
      </w:pPr>
      <w:r>
        <w:rPr>
          <w:u w:val="single"/>
          <w:lang w:val="lt-LT"/>
        </w:rPr>
        <w:t>Pagalbinė (-s) medžiaga (-</w:t>
      </w:r>
      <w:proofErr w:type="spellStart"/>
      <w:r>
        <w:rPr>
          <w:u w:val="single"/>
          <w:lang w:val="lt-LT"/>
        </w:rPr>
        <w:t>os</w:t>
      </w:r>
      <w:proofErr w:type="spellEnd"/>
      <w:r>
        <w:rPr>
          <w:u w:val="single"/>
          <w:lang w:val="lt-LT"/>
        </w:rPr>
        <w:t xml:space="preserve">), </w:t>
      </w:r>
      <w:r>
        <w:rPr>
          <w:szCs w:val="24"/>
          <w:u w:val="single"/>
          <w:lang w:val="lt-LT"/>
        </w:rPr>
        <w:t>kurios (-</w:t>
      </w:r>
      <w:proofErr w:type="spellStart"/>
      <w:r>
        <w:rPr>
          <w:szCs w:val="24"/>
          <w:u w:val="single"/>
          <w:lang w:val="lt-LT"/>
        </w:rPr>
        <w:t>ių</w:t>
      </w:r>
      <w:proofErr w:type="spellEnd"/>
      <w:r>
        <w:rPr>
          <w:szCs w:val="24"/>
          <w:u w:val="single"/>
          <w:lang w:val="lt-LT"/>
        </w:rPr>
        <w:t>)</w:t>
      </w:r>
      <w:r>
        <w:rPr>
          <w:u w:val="single"/>
          <w:lang w:val="lt-LT"/>
        </w:rPr>
        <w:t xml:space="preserve"> poveikis žinomas</w:t>
      </w:r>
    </w:p>
    <w:p w14:paraId="1F51478A" w14:textId="77777777" w:rsidR="00C30332" w:rsidRDefault="00C30332">
      <w:pPr>
        <w:widowControl w:val="0"/>
        <w:tabs>
          <w:tab w:val="clear" w:pos="567"/>
        </w:tabs>
        <w:autoSpaceDE w:val="0"/>
        <w:autoSpaceDN w:val="0"/>
        <w:adjustRightInd w:val="0"/>
        <w:spacing w:line="240" w:lineRule="auto"/>
        <w:rPr>
          <w:bCs/>
          <w:snapToGrid/>
          <w:szCs w:val="22"/>
          <w:u w:val="single"/>
          <w:lang w:val="lt-LT"/>
        </w:rPr>
      </w:pPr>
    </w:p>
    <w:p w14:paraId="0C3248DC" w14:textId="77777777" w:rsidR="00C30332" w:rsidRDefault="00C30332">
      <w:pPr>
        <w:widowControl w:val="0"/>
        <w:spacing w:line="240" w:lineRule="auto"/>
        <w:rPr>
          <w:snapToGrid/>
          <w:szCs w:val="22"/>
          <w:u w:val="single"/>
          <w:lang w:val="lt-LT"/>
        </w:rPr>
      </w:pPr>
      <w:proofErr w:type="spellStart"/>
      <w:r>
        <w:rPr>
          <w:snapToGrid/>
          <w:szCs w:val="22"/>
          <w:u w:val="single"/>
          <w:lang w:val="lt-LT"/>
        </w:rPr>
        <w:t>Tolmiduo</w:t>
      </w:r>
      <w:proofErr w:type="spellEnd"/>
      <w:r>
        <w:rPr>
          <w:snapToGrid/>
          <w:szCs w:val="22"/>
          <w:u w:val="single"/>
          <w:lang w:val="lt-LT"/>
        </w:rPr>
        <w:t xml:space="preserve"> 40 mg/1,5 mg modifikuoto atpalaidavimo tabletės</w:t>
      </w:r>
    </w:p>
    <w:p w14:paraId="0021DD98" w14:textId="77777777" w:rsidR="00C30332" w:rsidRDefault="00C30332">
      <w:pPr>
        <w:widowControl w:val="0"/>
        <w:spacing w:line="240" w:lineRule="auto"/>
        <w:rPr>
          <w:snapToGrid/>
          <w:szCs w:val="22"/>
          <w:lang w:val="lt-LT"/>
        </w:rPr>
      </w:pPr>
      <w:r>
        <w:rPr>
          <w:snapToGrid/>
          <w:szCs w:val="22"/>
          <w:lang w:val="lt-LT"/>
        </w:rPr>
        <w:t xml:space="preserve">Kiekvienoje modifikuoto atpalaidavimo tabletėje yra 89,02 mg laktozės (laktozės </w:t>
      </w:r>
      <w:proofErr w:type="spellStart"/>
      <w:r>
        <w:rPr>
          <w:snapToGrid/>
          <w:szCs w:val="22"/>
          <w:lang w:val="lt-LT"/>
        </w:rPr>
        <w:t>monohidrato</w:t>
      </w:r>
      <w:proofErr w:type="spellEnd"/>
      <w:r>
        <w:rPr>
          <w:snapToGrid/>
          <w:szCs w:val="22"/>
          <w:lang w:val="lt-LT"/>
        </w:rPr>
        <w:t xml:space="preserve"> pavidalu).</w:t>
      </w:r>
    </w:p>
    <w:p w14:paraId="2E3EB024" w14:textId="77777777" w:rsidR="00C30332" w:rsidRDefault="00C30332">
      <w:pPr>
        <w:widowControl w:val="0"/>
        <w:spacing w:line="240" w:lineRule="auto"/>
        <w:rPr>
          <w:snapToGrid/>
          <w:szCs w:val="22"/>
          <w:u w:val="single"/>
          <w:lang w:val="lt-LT"/>
        </w:rPr>
      </w:pPr>
    </w:p>
    <w:p w14:paraId="35F81718" w14:textId="77777777" w:rsidR="00C30332" w:rsidRDefault="00C30332">
      <w:pPr>
        <w:widowControl w:val="0"/>
        <w:spacing w:line="240" w:lineRule="auto"/>
        <w:rPr>
          <w:iCs/>
          <w:snapToGrid/>
          <w:szCs w:val="22"/>
          <w:u w:val="single"/>
          <w:lang w:val="lt-LT"/>
        </w:rPr>
      </w:pPr>
      <w:proofErr w:type="spellStart"/>
      <w:r>
        <w:rPr>
          <w:snapToGrid/>
          <w:szCs w:val="22"/>
          <w:u w:val="single"/>
          <w:lang w:val="lt-LT"/>
        </w:rPr>
        <w:t>Tolmiduo</w:t>
      </w:r>
      <w:proofErr w:type="spellEnd"/>
      <w:r>
        <w:rPr>
          <w:snapToGrid/>
          <w:szCs w:val="22"/>
          <w:u w:val="single"/>
          <w:lang w:val="lt-LT"/>
        </w:rPr>
        <w:t xml:space="preserve"> 80 mg/1,5 mg</w:t>
      </w:r>
      <w:r>
        <w:rPr>
          <w:u w:val="single"/>
          <w:lang w:val="lt-LT"/>
        </w:rPr>
        <w:t xml:space="preserve"> </w:t>
      </w:r>
      <w:r>
        <w:rPr>
          <w:snapToGrid/>
          <w:szCs w:val="22"/>
          <w:u w:val="single"/>
          <w:lang w:val="lt-LT"/>
        </w:rPr>
        <w:t>modifikuoto atpalaidavimo tabletės</w:t>
      </w:r>
    </w:p>
    <w:p w14:paraId="099AB68F" w14:textId="77777777" w:rsidR="00C30332" w:rsidRDefault="00C30332">
      <w:pPr>
        <w:widowControl w:val="0"/>
        <w:spacing w:line="240" w:lineRule="auto"/>
        <w:rPr>
          <w:snapToGrid/>
          <w:szCs w:val="22"/>
          <w:lang w:val="lt-LT"/>
        </w:rPr>
      </w:pPr>
      <w:r>
        <w:rPr>
          <w:snapToGrid/>
          <w:szCs w:val="22"/>
          <w:lang w:val="lt-LT"/>
        </w:rPr>
        <w:t xml:space="preserve">Kiekvienoje modifikuoto atpalaidavimo tabletėje yra 146,02 mg laktozės (laktozės </w:t>
      </w:r>
      <w:proofErr w:type="spellStart"/>
      <w:r>
        <w:rPr>
          <w:snapToGrid/>
          <w:szCs w:val="22"/>
          <w:lang w:val="lt-LT"/>
        </w:rPr>
        <w:t>monohidrato</w:t>
      </w:r>
      <w:proofErr w:type="spellEnd"/>
      <w:r>
        <w:rPr>
          <w:snapToGrid/>
          <w:szCs w:val="22"/>
          <w:lang w:val="lt-LT"/>
        </w:rPr>
        <w:t xml:space="preserve"> pavidalu).</w:t>
      </w:r>
    </w:p>
    <w:p w14:paraId="0F5A4054" w14:textId="77777777" w:rsidR="00C30332" w:rsidRDefault="00C30332">
      <w:pPr>
        <w:widowControl w:val="0"/>
        <w:tabs>
          <w:tab w:val="clear" w:pos="567"/>
        </w:tabs>
        <w:spacing w:line="240" w:lineRule="auto"/>
        <w:rPr>
          <w:snapToGrid/>
          <w:szCs w:val="22"/>
          <w:lang w:val="lt-LT"/>
        </w:rPr>
      </w:pPr>
    </w:p>
    <w:p w14:paraId="146288B8" w14:textId="77777777" w:rsidR="00C30332" w:rsidRDefault="00C30332">
      <w:pPr>
        <w:widowControl w:val="0"/>
        <w:tabs>
          <w:tab w:val="clear" w:pos="567"/>
        </w:tabs>
        <w:spacing w:line="240" w:lineRule="auto"/>
        <w:rPr>
          <w:snapToGrid/>
          <w:szCs w:val="22"/>
          <w:lang w:val="lt-LT"/>
        </w:rPr>
      </w:pPr>
      <w:r>
        <w:rPr>
          <w:snapToGrid/>
          <w:szCs w:val="22"/>
          <w:lang w:val="lt-LT"/>
        </w:rPr>
        <w:t>Visos pagalbinės medžiagos išvardytos 6.1</w:t>
      </w:r>
      <w:r>
        <w:rPr>
          <w:snapToGrid/>
          <w:szCs w:val="24"/>
          <w:lang w:val="lt-LT"/>
        </w:rPr>
        <w:t> </w:t>
      </w:r>
      <w:r>
        <w:rPr>
          <w:snapToGrid/>
          <w:szCs w:val="22"/>
          <w:lang w:val="lt-LT"/>
        </w:rPr>
        <w:t>skyriuje.</w:t>
      </w:r>
    </w:p>
    <w:p w14:paraId="2323C925" w14:textId="77777777" w:rsidR="00C30332" w:rsidRDefault="00C30332">
      <w:pPr>
        <w:widowControl w:val="0"/>
        <w:tabs>
          <w:tab w:val="clear" w:pos="567"/>
        </w:tabs>
        <w:spacing w:line="240" w:lineRule="auto"/>
        <w:ind w:left="567" w:hanging="567"/>
        <w:rPr>
          <w:snapToGrid/>
          <w:szCs w:val="22"/>
          <w:lang w:val="lt-LT"/>
        </w:rPr>
      </w:pPr>
    </w:p>
    <w:p w14:paraId="2EE8632A" w14:textId="77777777" w:rsidR="00C30332" w:rsidRDefault="00C30332">
      <w:pPr>
        <w:widowControl w:val="0"/>
        <w:tabs>
          <w:tab w:val="clear" w:pos="567"/>
        </w:tabs>
        <w:spacing w:line="240" w:lineRule="auto"/>
        <w:ind w:left="567" w:hanging="567"/>
        <w:rPr>
          <w:snapToGrid/>
          <w:szCs w:val="22"/>
          <w:lang w:val="lt-LT"/>
        </w:rPr>
      </w:pPr>
    </w:p>
    <w:p w14:paraId="24310A1E" w14:textId="77777777" w:rsidR="00C30332" w:rsidRDefault="00C30332">
      <w:pPr>
        <w:widowControl w:val="0"/>
        <w:spacing w:line="240" w:lineRule="auto"/>
        <w:ind w:left="567" w:hanging="567"/>
        <w:outlineLvl w:val="1"/>
        <w:rPr>
          <w:b/>
          <w:snapToGrid/>
          <w:szCs w:val="22"/>
          <w:lang w:val="lt-LT"/>
        </w:rPr>
      </w:pPr>
      <w:r>
        <w:rPr>
          <w:b/>
          <w:snapToGrid/>
          <w:szCs w:val="22"/>
          <w:lang w:val="lt-LT"/>
        </w:rPr>
        <w:t>3.</w:t>
      </w:r>
      <w:r>
        <w:rPr>
          <w:b/>
          <w:snapToGrid/>
          <w:szCs w:val="22"/>
          <w:lang w:val="lt-LT"/>
        </w:rPr>
        <w:tab/>
        <w:t>FARMACINĖ FORMA</w:t>
      </w:r>
    </w:p>
    <w:p w14:paraId="085DDBCC" w14:textId="77777777" w:rsidR="00C30332" w:rsidRDefault="00C30332">
      <w:pPr>
        <w:widowControl w:val="0"/>
        <w:tabs>
          <w:tab w:val="clear" w:pos="567"/>
        </w:tabs>
        <w:spacing w:line="240" w:lineRule="auto"/>
        <w:rPr>
          <w:snapToGrid/>
          <w:szCs w:val="22"/>
          <w:highlight w:val="yellow"/>
          <w:lang w:val="lt-LT"/>
        </w:rPr>
      </w:pPr>
    </w:p>
    <w:p w14:paraId="13C5CBBF" w14:textId="77777777" w:rsidR="00C30332" w:rsidRDefault="00C30332">
      <w:pPr>
        <w:widowControl w:val="0"/>
        <w:tabs>
          <w:tab w:val="clear" w:pos="567"/>
        </w:tabs>
        <w:spacing w:line="240" w:lineRule="auto"/>
        <w:rPr>
          <w:snapToGrid/>
          <w:szCs w:val="22"/>
          <w:lang w:val="lt-LT"/>
        </w:rPr>
      </w:pPr>
      <w:r>
        <w:rPr>
          <w:snapToGrid/>
          <w:szCs w:val="22"/>
          <w:lang w:val="lt-LT"/>
        </w:rPr>
        <w:t>Modifikuoto atpalaidavimo tabletė</w:t>
      </w:r>
    </w:p>
    <w:p w14:paraId="26261F6D" w14:textId="77777777" w:rsidR="00C30332" w:rsidRDefault="00C30332">
      <w:pPr>
        <w:widowControl w:val="0"/>
        <w:tabs>
          <w:tab w:val="clear" w:pos="567"/>
        </w:tabs>
        <w:spacing w:line="240" w:lineRule="auto"/>
        <w:rPr>
          <w:snapToGrid/>
          <w:szCs w:val="22"/>
          <w:lang w:val="lt-LT"/>
        </w:rPr>
      </w:pPr>
    </w:p>
    <w:p w14:paraId="1F90658D" w14:textId="77777777" w:rsidR="00C30332" w:rsidRDefault="00C30332">
      <w:pPr>
        <w:widowControl w:val="0"/>
        <w:spacing w:line="240" w:lineRule="auto"/>
        <w:rPr>
          <w:snapToGrid/>
          <w:szCs w:val="22"/>
          <w:u w:val="single"/>
          <w:lang w:val="lt-LT"/>
        </w:rPr>
      </w:pPr>
      <w:proofErr w:type="spellStart"/>
      <w:r>
        <w:rPr>
          <w:snapToGrid/>
          <w:szCs w:val="22"/>
          <w:u w:val="single"/>
          <w:lang w:val="lt-LT"/>
        </w:rPr>
        <w:t>Tolmiduo</w:t>
      </w:r>
      <w:proofErr w:type="spellEnd"/>
      <w:r>
        <w:rPr>
          <w:snapToGrid/>
          <w:szCs w:val="22"/>
          <w:u w:val="single"/>
          <w:lang w:val="lt-LT"/>
        </w:rPr>
        <w:t xml:space="preserve"> 40 mg/1,5 mg modifikuoto atpalaidavimo tabletės</w:t>
      </w:r>
    </w:p>
    <w:p w14:paraId="01949A9C" w14:textId="77777777" w:rsidR="00C30332" w:rsidRDefault="00C30332">
      <w:pPr>
        <w:widowControl w:val="0"/>
        <w:spacing w:line="240" w:lineRule="auto"/>
        <w:rPr>
          <w:snapToGrid/>
          <w:szCs w:val="22"/>
          <w:lang w:val="lt-LT"/>
        </w:rPr>
      </w:pPr>
      <w:r>
        <w:rPr>
          <w:snapToGrid/>
          <w:szCs w:val="22"/>
          <w:lang w:val="lt-LT"/>
        </w:rPr>
        <w:t>Kapsulės formos, dviejų sluoksnių, abipus išgaubtos tabletės. Vienas tabletės sluoksnis yra oranžinis, taškuotas. Kitas tabletės sluoksnis yra baltas arba rusvai gelsvai baltas, taškuotas, su žyma „TI1“.</w:t>
      </w:r>
    </w:p>
    <w:p w14:paraId="3CFBF19E" w14:textId="77777777" w:rsidR="00C30332" w:rsidRDefault="00C30332">
      <w:pPr>
        <w:widowControl w:val="0"/>
        <w:spacing w:line="240" w:lineRule="auto"/>
        <w:rPr>
          <w:snapToGrid/>
          <w:szCs w:val="22"/>
          <w:lang w:val="lt-LT"/>
        </w:rPr>
      </w:pPr>
      <w:r>
        <w:rPr>
          <w:snapToGrid/>
          <w:szCs w:val="22"/>
          <w:lang w:val="lt-LT" w:eastAsia="sl-SI"/>
        </w:rPr>
        <w:t>Tabletės matmenys: maždaug</w:t>
      </w:r>
      <w:r w:rsidR="00EA0ED7">
        <w:rPr>
          <w:snapToGrid/>
          <w:szCs w:val="22"/>
          <w:lang w:val="lt-LT" w:eastAsia="sl-SI"/>
        </w:rPr>
        <w:t xml:space="preserve"> </w:t>
      </w:r>
      <w:r>
        <w:rPr>
          <w:snapToGrid/>
          <w:szCs w:val="22"/>
          <w:lang w:val="lt-LT" w:eastAsia="sl-SI"/>
        </w:rPr>
        <w:t>18 mm x 8 mm.</w:t>
      </w:r>
    </w:p>
    <w:p w14:paraId="287114EA" w14:textId="77777777" w:rsidR="00C30332" w:rsidRDefault="00C30332">
      <w:pPr>
        <w:widowControl w:val="0"/>
        <w:spacing w:line="240" w:lineRule="auto"/>
        <w:rPr>
          <w:snapToGrid/>
          <w:szCs w:val="22"/>
          <w:lang w:val="lt-LT"/>
        </w:rPr>
      </w:pPr>
    </w:p>
    <w:p w14:paraId="153C2423" w14:textId="77777777" w:rsidR="00C30332" w:rsidRDefault="00C30332">
      <w:pPr>
        <w:widowControl w:val="0"/>
        <w:spacing w:line="240" w:lineRule="auto"/>
        <w:rPr>
          <w:snapToGrid/>
          <w:szCs w:val="22"/>
          <w:u w:val="single"/>
          <w:lang w:val="lt-LT"/>
        </w:rPr>
      </w:pPr>
      <w:proofErr w:type="spellStart"/>
      <w:r>
        <w:rPr>
          <w:snapToGrid/>
          <w:szCs w:val="22"/>
          <w:u w:val="single"/>
          <w:lang w:val="lt-LT"/>
        </w:rPr>
        <w:t>Tolmiduo</w:t>
      </w:r>
      <w:proofErr w:type="spellEnd"/>
      <w:r>
        <w:rPr>
          <w:snapToGrid/>
          <w:szCs w:val="22"/>
          <w:u w:val="single"/>
          <w:lang w:val="lt-LT"/>
        </w:rPr>
        <w:t xml:space="preserve"> 80 mg/1,5 mg modifikuoto atpalaidavimo tabletės</w:t>
      </w:r>
    </w:p>
    <w:p w14:paraId="3F42FEFF" w14:textId="77777777" w:rsidR="00C30332" w:rsidRDefault="00C30332">
      <w:pPr>
        <w:widowControl w:val="0"/>
        <w:spacing w:line="240" w:lineRule="auto"/>
        <w:rPr>
          <w:snapToGrid/>
          <w:szCs w:val="22"/>
          <w:lang w:val="lt-LT"/>
        </w:rPr>
      </w:pPr>
      <w:r>
        <w:rPr>
          <w:snapToGrid/>
          <w:szCs w:val="22"/>
          <w:lang w:val="lt-LT"/>
        </w:rPr>
        <w:t>Kapsulės formos, dviejų sluoksnių, abipus išgaubtos tabletės. Vienas tabletės sluoksnis yra rusvai geltonas, taškuotas. Kitas tabletės sluoksnis yra baltas arba rusvai gelsvai baltas, taškuotas, su žyma „TI2“.</w:t>
      </w:r>
    </w:p>
    <w:p w14:paraId="083D63E4" w14:textId="77777777" w:rsidR="00C30332" w:rsidRDefault="00C30332">
      <w:pPr>
        <w:widowControl w:val="0"/>
        <w:spacing w:line="240" w:lineRule="auto"/>
        <w:rPr>
          <w:snapToGrid/>
          <w:szCs w:val="22"/>
          <w:lang w:val="lt-LT"/>
        </w:rPr>
      </w:pPr>
      <w:r>
        <w:rPr>
          <w:snapToGrid/>
          <w:szCs w:val="22"/>
          <w:lang w:val="lt-LT" w:eastAsia="sl-SI"/>
        </w:rPr>
        <w:t>Tabletės matmenys: maždaug18 mm x 8 mm.</w:t>
      </w:r>
    </w:p>
    <w:p w14:paraId="362DE0D8" w14:textId="77777777" w:rsidR="00C30332" w:rsidRDefault="00C30332">
      <w:pPr>
        <w:widowControl w:val="0"/>
        <w:tabs>
          <w:tab w:val="clear" w:pos="567"/>
        </w:tabs>
        <w:spacing w:line="240" w:lineRule="auto"/>
        <w:rPr>
          <w:snapToGrid/>
          <w:szCs w:val="22"/>
          <w:lang w:val="lt-LT"/>
        </w:rPr>
      </w:pPr>
    </w:p>
    <w:p w14:paraId="19178F18" w14:textId="77777777" w:rsidR="00C30332" w:rsidRDefault="00C30332">
      <w:pPr>
        <w:widowControl w:val="0"/>
        <w:tabs>
          <w:tab w:val="clear" w:pos="567"/>
        </w:tabs>
        <w:spacing w:line="240" w:lineRule="auto"/>
        <w:ind w:left="567" w:hanging="567"/>
        <w:rPr>
          <w:snapToGrid/>
          <w:szCs w:val="22"/>
          <w:lang w:val="lt-LT"/>
        </w:rPr>
      </w:pPr>
    </w:p>
    <w:p w14:paraId="37D95047" w14:textId="77777777" w:rsidR="00C30332" w:rsidRDefault="00C30332">
      <w:pPr>
        <w:widowControl w:val="0"/>
        <w:spacing w:line="240" w:lineRule="auto"/>
        <w:ind w:left="567" w:hanging="567"/>
        <w:outlineLvl w:val="1"/>
        <w:rPr>
          <w:b/>
          <w:snapToGrid/>
          <w:szCs w:val="22"/>
          <w:lang w:val="lt-LT"/>
        </w:rPr>
      </w:pPr>
      <w:r>
        <w:rPr>
          <w:b/>
          <w:snapToGrid/>
          <w:szCs w:val="22"/>
          <w:lang w:val="lt-LT"/>
        </w:rPr>
        <w:t>4.</w:t>
      </w:r>
      <w:r>
        <w:rPr>
          <w:b/>
          <w:snapToGrid/>
          <w:szCs w:val="22"/>
          <w:lang w:val="lt-LT"/>
        </w:rPr>
        <w:tab/>
        <w:t>KLINIKINĖ INFORMACIJA</w:t>
      </w:r>
    </w:p>
    <w:p w14:paraId="26E9955A" w14:textId="77777777" w:rsidR="00C30332" w:rsidRDefault="00C30332">
      <w:pPr>
        <w:widowControl w:val="0"/>
        <w:tabs>
          <w:tab w:val="clear" w:pos="567"/>
        </w:tabs>
        <w:spacing w:line="240" w:lineRule="auto"/>
        <w:ind w:left="567" w:hanging="567"/>
        <w:rPr>
          <w:snapToGrid/>
          <w:szCs w:val="22"/>
          <w:lang w:val="lt-LT"/>
        </w:rPr>
      </w:pPr>
    </w:p>
    <w:p w14:paraId="6A136433"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4.1</w:t>
      </w:r>
      <w:r>
        <w:rPr>
          <w:b/>
          <w:snapToGrid/>
          <w:kern w:val="28"/>
          <w:szCs w:val="22"/>
          <w:lang w:val="lt-LT"/>
        </w:rPr>
        <w:tab/>
        <w:t>Terapinės indikacijos</w:t>
      </w:r>
    </w:p>
    <w:p w14:paraId="04F7F5D0" w14:textId="77777777" w:rsidR="00C30332" w:rsidRDefault="00C30332">
      <w:pPr>
        <w:widowControl w:val="0"/>
        <w:tabs>
          <w:tab w:val="clear" w:pos="567"/>
        </w:tabs>
        <w:spacing w:line="240" w:lineRule="auto"/>
        <w:ind w:left="567" w:hanging="567"/>
        <w:rPr>
          <w:snapToGrid/>
          <w:szCs w:val="22"/>
          <w:lang w:val="lt-LT"/>
        </w:rPr>
      </w:pPr>
    </w:p>
    <w:p w14:paraId="379DD4A6" w14:textId="0E685DBD" w:rsidR="00C30332" w:rsidRDefault="00C30332">
      <w:pPr>
        <w:widowControl w:val="0"/>
        <w:tabs>
          <w:tab w:val="clear" w:pos="567"/>
        </w:tabs>
        <w:autoSpaceDE w:val="0"/>
        <w:autoSpaceDN w:val="0"/>
        <w:adjustRightInd w:val="0"/>
        <w:spacing w:line="240" w:lineRule="auto"/>
        <w:rPr>
          <w:snapToGrid/>
          <w:szCs w:val="22"/>
          <w:lang w:val="lt-LT"/>
        </w:rPr>
      </w:pPr>
      <w:proofErr w:type="spellStart"/>
      <w:r>
        <w:rPr>
          <w:rFonts w:eastAsia="TimesNewRoman"/>
          <w:snapToGrid/>
          <w:szCs w:val="22"/>
          <w:lang w:val="lt-LT"/>
        </w:rPr>
        <w:t>Tolmiduo</w:t>
      </w:r>
      <w:proofErr w:type="spellEnd"/>
      <w:r>
        <w:rPr>
          <w:rFonts w:eastAsia="TimesNewRoman"/>
          <w:snapToGrid/>
          <w:szCs w:val="22"/>
          <w:lang w:val="lt-LT"/>
        </w:rPr>
        <w:t xml:space="preserve"> skirtas pirminės arterinės hipertenzijos pakeičiamajam gydymui suaugusiems pacientams, kurių kraujospūdis yra tinkamai </w:t>
      </w:r>
      <w:r w:rsidR="00172BD9">
        <w:rPr>
          <w:rFonts w:eastAsia="TimesNewRoman"/>
          <w:snapToGrid/>
          <w:szCs w:val="22"/>
          <w:lang w:val="lt-LT"/>
        </w:rPr>
        <w:t xml:space="preserve">sureguliuotas </w:t>
      </w:r>
      <w:r>
        <w:rPr>
          <w:rFonts w:eastAsia="TimesNewRoman"/>
          <w:snapToGrid/>
          <w:szCs w:val="22"/>
          <w:lang w:val="lt-LT"/>
        </w:rPr>
        <w:t xml:space="preserve">tomis pačiomis dozėmis, kokios yra derinyje, tačiau atskiromis tabletėmis kartu vartojamais </w:t>
      </w:r>
      <w:proofErr w:type="spellStart"/>
      <w:r>
        <w:rPr>
          <w:rFonts w:eastAsia="TimesNewRoman"/>
          <w:snapToGrid/>
          <w:szCs w:val="22"/>
          <w:lang w:val="lt-LT"/>
        </w:rPr>
        <w:t>telmisartanu</w:t>
      </w:r>
      <w:proofErr w:type="spellEnd"/>
      <w:r>
        <w:rPr>
          <w:rFonts w:eastAsia="TimesNewRoman"/>
          <w:snapToGrid/>
          <w:szCs w:val="22"/>
          <w:lang w:val="lt-LT"/>
        </w:rPr>
        <w:t xml:space="preserve"> ir </w:t>
      </w:r>
      <w:proofErr w:type="spellStart"/>
      <w:r>
        <w:rPr>
          <w:rFonts w:eastAsia="TimesNewRoman"/>
          <w:snapToGrid/>
          <w:szCs w:val="22"/>
          <w:lang w:val="lt-LT"/>
        </w:rPr>
        <w:t>indapamidu</w:t>
      </w:r>
      <w:proofErr w:type="spellEnd"/>
      <w:r>
        <w:rPr>
          <w:rFonts w:eastAsia="TimesNewRoman"/>
          <w:snapToGrid/>
          <w:szCs w:val="22"/>
          <w:lang w:val="lt-LT"/>
        </w:rPr>
        <w:t>.</w:t>
      </w:r>
    </w:p>
    <w:p w14:paraId="3CF3C4F6" w14:textId="77777777" w:rsidR="00C30332" w:rsidRDefault="00C30332">
      <w:pPr>
        <w:widowControl w:val="0"/>
        <w:tabs>
          <w:tab w:val="clear" w:pos="567"/>
        </w:tabs>
        <w:autoSpaceDE w:val="0"/>
        <w:autoSpaceDN w:val="0"/>
        <w:adjustRightInd w:val="0"/>
        <w:spacing w:line="240" w:lineRule="auto"/>
        <w:rPr>
          <w:snapToGrid/>
          <w:szCs w:val="22"/>
          <w:lang w:val="lt-LT"/>
        </w:rPr>
      </w:pPr>
    </w:p>
    <w:p w14:paraId="6ED7F758" w14:textId="77777777" w:rsidR="00C30332" w:rsidRDefault="00C30332">
      <w:pPr>
        <w:widowControl w:val="0"/>
        <w:spacing w:line="240" w:lineRule="auto"/>
        <w:ind w:left="567" w:hanging="567"/>
        <w:outlineLvl w:val="2"/>
        <w:rPr>
          <w:b/>
          <w:snapToGrid/>
          <w:szCs w:val="22"/>
          <w:lang w:val="lt-LT"/>
        </w:rPr>
      </w:pPr>
      <w:r>
        <w:rPr>
          <w:b/>
          <w:snapToGrid/>
          <w:kern w:val="28"/>
          <w:szCs w:val="22"/>
          <w:lang w:val="lt-LT"/>
        </w:rPr>
        <w:t>4.2</w:t>
      </w:r>
      <w:r>
        <w:rPr>
          <w:b/>
          <w:snapToGrid/>
          <w:kern w:val="28"/>
          <w:szCs w:val="22"/>
          <w:lang w:val="lt-LT"/>
        </w:rPr>
        <w:tab/>
        <w:t>Dozavimas ir vartojimo metodas</w:t>
      </w:r>
    </w:p>
    <w:p w14:paraId="6E38CCF9" w14:textId="77777777" w:rsidR="00C30332" w:rsidRDefault="00C30332">
      <w:pPr>
        <w:widowControl w:val="0"/>
        <w:tabs>
          <w:tab w:val="clear" w:pos="567"/>
        </w:tabs>
        <w:spacing w:line="240" w:lineRule="auto"/>
        <w:ind w:left="567" w:hanging="567"/>
        <w:rPr>
          <w:bCs/>
          <w:snapToGrid/>
          <w:szCs w:val="22"/>
          <w:lang w:val="lt-LT"/>
        </w:rPr>
      </w:pPr>
    </w:p>
    <w:p w14:paraId="141C5CC7" w14:textId="77777777" w:rsidR="00C30332" w:rsidRDefault="00C30332">
      <w:pPr>
        <w:widowControl w:val="0"/>
        <w:tabs>
          <w:tab w:val="clear" w:pos="567"/>
        </w:tabs>
        <w:spacing w:line="240" w:lineRule="auto"/>
        <w:rPr>
          <w:snapToGrid/>
          <w:szCs w:val="22"/>
          <w:lang w:val="lt-LT"/>
        </w:rPr>
      </w:pPr>
      <w:r>
        <w:rPr>
          <w:snapToGrid/>
          <w:szCs w:val="22"/>
          <w:u w:val="single"/>
          <w:lang w:val="lt-LT"/>
        </w:rPr>
        <w:t>Dozavimas</w:t>
      </w:r>
    </w:p>
    <w:p w14:paraId="1F1FFC90" w14:textId="77777777" w:rsidR="00C30332" w:rsidRDefault="00C30332">
      <w:pPr>
        <w:widowControl w:val="0"/>
        <w:tabs>
          <w:tab w:val="clear" w:pos="567"/>
        </w:tabs>
        <w:spacing w:line="240" w:lineRule="auto"/>
        <w:rPr>
          <w:iCs/>
          <w:snapToGrid/>
          <w:szCs w:val="22"/>
          <w:lang w:val="lt-LT"/>
        </w:rPr>
      </w:pPr>
    </w:p>
    <w:p w14:paraId="2928D19E" w14:textId="77777777" w:rsidR="00C30332" w:rsidRDefault="00C30332">
      <w:pPr>
        <w:widowControl w:val="0"/>
        <w:tabs>
          <w:tab w:val="clear" w:pos="567"/>
        </w:tabs>
        <w:spacing w:line="240" w:lineRule="auto"/>
        <w:rPr>
          <w:iCs/>
          <w:snapToGrid/>
          <w:szCs w:val="22"/>
          <w:lang w:val="lt-LT"/>
        </w:rPr>
      </w:pPr>
      <w:r>
        <w:rPr>
          <w:iCs/>
          <w:snapToGrid/>
          <w:szCs w:val="22"/>
          <w:lang w:val="lt-LT"/>
        </w:rPr>
        <w:t xml:space="preserve">Rekomenduojama </w:t>
      </w:r>
      <w:proofErr w:type="spellStart"/>
      <w:r>
        <w:rPr>
          <w:iCs/>
          <w:snapToGrid/>
          <w:szCs w:val="22"/>
          <w:lang w:val="lt-LT"/>
        </w:rPr>
        <w:t>Tolmiduo</w:t>
      </w:r>
      <w:proofErr w:type="spellEnd"/>
      <w:r>
        <w:rPr>
          <w:iCs/>
          <w:snapToGrid/>
          <w:szCs w:val="22"/>
          <w:lang w:val="lt-LT"/>
        </w:rPr>
        <w:t xml:space="preserve"> dozė yra viena tabletė </w:t>
      </w:r>
      <w:r w:rsidR="009016F9">
        <w:rPr>
          <w:iCs/>
          <w:snapToGrid/>
          <w:szCs w:val="22"/>
          <w:lang w:val="lt-LT"/>
        </w:rPr>
        <w:t xml:space="preserve">geriama </w:t>
      </w:r>
      <w:r>
        <w:rPr>
          <w:iCs/>
          <w:snapToGrid/>
          <w:szCs w:val="22"/>
          <w:lang w:val="lt-LT"/>
        </w:rPr>
        <w:t>vieną kartą per parą.</w:t>
      </w:r>
    </w:p>
    <w:p w14:paraId="1DFE61CF" w14:textId="4D9738FC" w:rsidR="00C30332" w:rsidRDefault="00C30332">
      <w:pPr>
        <w:widowControl w:val="0"/>
        <w:tabs>
          <w:tab w:val="clear" w:pos="567"/>
        </w:tabs>
        <w:spacing w:line="240" w:lineRule="auto"/>
        <w:rPr>
          <w:iCs/>
          <w:snapToGrid/>
          <w:szCs w:val="22"/>
          <w:lang w:val="lt-LT"/>
        </w:rPr>
      </w:pPr>
      <w:r>
        <w:rPr>
          <w:iCs/>
          <w:snapToGrid/>
          <w:szCs w:val="22"/>
          <w:lang w:val="lt-LT"/>
        </w:rPr>
        <w:t xml:space="preserve">Fiksuotų dozių derinys </w:t>
      </w:r>
      <w:r w:rsidR="00172BD9">
        <w:rPr>
          <w:iCs/>
          <w:snapToGrid/>
          <w:szCs w:val="22"/>
          <w:lang w:val="lt-LT"/>
        </w:rPr>
        <w:t xml:space="preserve">nėra skirtas pradiniam </w:t>
      </w:r>
      <w:r>
        <w:rPr>
          <w:iCs/>
          <w:snapToGrid/>
          <w:szCs w:val="22"/>
          <w:lang w:val="lt-LT"/>
        </w:rPr>
        <w:t>gydymui.</w:t>
      </w:r>
    </w:p>
    <w:p w14:paraId="42FAF9A5" w14:textId="77777777" w:rsidR="00C30332" w:rsidRDefault="00C30332">
      <w:pPr>
        <w:widowControl w:val="0"/>
        <w:tabs>
          <w:tab w:val="clear" w:pos="567"/>
        </w:tabs>
        <w:spacing w:line="240" w:lineRule="auto"/>
        <w:rPr>
          <w:iCs/>
          <w:snapToGrid/>
          <w:szCs w:val="22"/>
          <w:lang w:val="lt-LT"/>
        </w:rPr>
      </w:pPr>
    </w:p>
    <w:p w14:paraId="314818AB" w14:textId="3D71F29D" w:rsidR="00C30332" w:rsidRDefault="00C30332">
      <w:pPr>
        <w:widowControl w:val="0"/>
        <w:tabs>
          <w:tab w:val="clear" w:pos="567"/>
        </w:tabs>
        <w:spacing w:line="240" w:lineRule="auto"/>
        <w:rPr>
          <w:iCs/>
          <w:snapToGrid/>
          <w:szCs w:val="22"/>
          <w:lang w:val="lt-LT"/>
        </w:rPr>
      </w:pPr>
      <w:r>
        <w:rPr>
          <w:iCs/>
          <w:snapToGrid/>
          <w:szCs w:val="22"/>
          <w:lang w:val="lt-LT"/>
        </w:rPr>
        <w:t xml:space="preserve">Prieš keičiant gydymą į </w:t>
      </w:r>
      <w:proofErr w:type="spellStart"/>
      <w:r>
        <w:rPr>
          <w:iCs/>
          <w:snapToGrid/>
          <w:szCs w:val="22"/>
          <w:lang w:val="lt-LT"/>
        </w:rPr>
        <w:t>Tolmiduo</w:t>
      </w:r>
      <w:proofErr w:type="spellEnd"/>
      <w:r>
        <w:rPr>
          <w:iCs/>
          <w:snapToGrid/>
          <w:szCs w:val="22"/>
          <w:lang w:val="lt-LT"/>
        </w:rPr>
        <w:t xml:space="preserve">, paciento kraujospūdis turi būti </w:t>
      </w:r>
      <w:r w:rsidR="009016F9">
        <w:rPr>
          <w:iCs/>
          <w:snapToGrid/>
          <w:szCs w:val="22"/>
          <w:lang w:val="lt-LT"/>
        </w:rPr>
        <w:t xml:space="preserve">sureguliuotas </w:t>
      </w:r>
      <w:r>
        <w:rPr>
          <w:iCs/>
          <w:snapToGrid/>
          <w:szCs w:val="22"/>
          <w:lang w:val="lt-LT"/>
        </w:rPr>
        <w:t xml:space="preserve">stabiliomis tuo pat metu vartojamomis atskirų komponentų </w:t>
      </w:r>
      <w:r w:rsidR="009016F9">
        <w:rPr>
          <w:iCs/>
          <w:snapToGrid/>
          <w:szCs w:val="22"/>
          <w:lang w:val="lt-LT"/>
        </w:rPr>
        <w:t xml:space="preserve">vaistinių preparatų </w:t>
      </w:r>
      <w:r>
        <w:rPr>
          <w:iCs/>
          <w:snapToGrid/>
          <w:szCs w:val="22"/>
          <w:lang w:val="lt-LT"/>
        </w:rPr>
        <w:t xml:space="preserve">dozėmis. </w:t>
      </w:r>
      <w:proofErr w:type="spellStart"/>
      <w:r>
        <w:rPr>
          <w:iCs/>
          <w:snapToGrid/>
          <w:szCs w:val="22"/>
          <w:lang w:val="lt-LT"/>
        </w:rPr>
        <w:t>Tolmiduo</w:t>
      </w:r>
      <w:proofErr w:type="spellEnd"/>
      <w:r>
        <w:rPr>
          <w:iCs/>
          <w:snapToGrid/>
          <w:szCs w:val="22"/>
          <w:lang w:val="lt-LT"/>
        </w:rPr>
        <w:t xml:space="preserve"> dozę reikia skirti atsižvelgiant į atskirų derinio komponentų dozes gydymo pakeitimo metu.</w:t>
      </w:r>
    </w:p>
    <w:p w14:paraId="35E716E9" w14:textId="77777777" w:rsidR="00C30332" w:rsidRDefault="00C30332">
      <w:pPr>
        <w:widowControl w:val="0"/>
        <w:tabs>
          <w:tab w:val="clear" w:pos="567"/>
        </w:tabs>
        <w:spacing w:line="240" w:lineRule="auto"/>
        <w:rPr>
          <w:iCs/>
          <w:snapToGrid/>
          <w:szCs w:val="22"/>
          <w:lang w:val="lt-LT"/>
        </w:rPr>
      </w:pPr>
    </w:p>
    <w:p w14:paraId="7D66CAB9" w14:textId="57754D6C" w:rsidR="00C30332" w:rsidRDefault="00C30332">
      <w:pPr>
        <w:widowControl w:val="0"/>
        <w:tabs>
          <w:tab w:val="clear" w:pos="567"/>
        </w:tabs>
        <w:spacing w:line="240" w:lineRule="auto"/>
        <w:rPr>
          <w:iCs/>
          <w:snapToGrid/>
          <w:szCs w:val="22"/>
          <w:lang w:val="lt-LT"/>
        </w:rPr>
      </w:pPr>
      <w:r>
        <w:rPr>
          <w:iCs/>
          <w:snapToGrid/>
          <w:szCs w:val="22"/>
          <w:lang w:val="lt-LT"/>
        </w:rPr>
        <w:t xml:space="preserve">Jei reikia keisti </w:t>
      </w:r>
      <w:r w:rsidR="009016F9">
        <w:rPr>
          <w:iCs/>
          <w:snapToGrid/>
          <w:szCs w:val="22"/>
          <w:lang w:val="lt-LT"/>
        </w:rPr>
        <w:t>dozavimą</w:t>
      </w:r>
      <w:r>
        <w:rPr>
          <w:iCs/>
          <w:snapToGrid/>
          <w:szCs w:val="22"/>
          <w:lang w:val="lt-LT"/>
        </w:rPr>
        <w:t>, tai turi būti atliekama atskirai parenkant veikliųjų derinio medžiagų dozes.</w:t>
      </w:r>
    </w:p>
    <w:p w14:paraId="6B7C127E" w14:textId="77777777" w:rsidR="00C30332" w:rsidRDefault="00C30332">
      <w:pPr>
        <w:widowControl w:val="0"/>
        <w:tabs>
          <w:tab w:val="clear" w:pos="567"/>
        </w:tabs>
        <w:spacing w:line="240" w:lineRule="auto"/>
        <w:rPr>
          <w:iCs/>
          <w:snapToGrid/>
          <w:szCs w:val="22"/>
          <w:u w:val="single"/>
          <w:lang w:val="lt-LT"/>
        </w:rPr>
      </w:pPr>
    </w:p>
    <w:p w14:paraId="11DE4C36" w14:textId="77777777" w:rsidR="00C30332" w:rsidRDefault="00C30332">
      <w:pPr>
        <w:widowControl w:val="0"/>
        <w:tabs>
          <w:tab w:val="clear" w:pos="567"/>
        </w:tabs>
        <w:spacing w:line="240" w:lineRule="auto"/>
        <w:rPr>
          <w:iCs/>
          <w:snapToGrid/>
          <w:szCs w:val="22"/>
          <w:u w:val="single"/>
          <w:lang w:val="lt-LT"/>
        </w:rPr>
      </w:pPr>
      <w:r>
        <w:rPr>
          <w:iCs/>
          <w:snapToGrid/>
          <w:szCs w:val="22"/>
          <w:u w:val="single"/>
          <w:lang w:val="lt-LT"/>
        </w:rPr>
        <w:t>Ypatingos populiacijos</w:t>
      </w:r>
    </w:p>
    <w:p w14:paraId="181E5E67" w14:textId="77777777" w:rsidR="00C30332" w:rsidRDefault="00C30332">
      <w:pPr>
        <w:widowControl w:val="0"/>
        <w:tabs>
          <w:tab w:val="clear" w:pos="567"/>
        </w:tabs>
        <w:spacing w:line="240" w:lineRule="auto"/>
        <w:rPr>
          <w:iCs/>
          <w:snapToGrid/>
          <w:szCs w:val="22"/>
          <w:lang w:val="lt-LT"/>
        </w:rPr>
      </w:pPr>
    </w:p>
    <w:p w14:paraId="60186464" w14:textId="77777777" w:rsidR="00C30332" w:rsidRDefault="00C30332">
      <w:pPr>
        <w:widowControl w:val="0"/>
        <w:tabs>
          <w:tab w:val="clear" w:pos="567"/>
        </w:tabs>
        <w:spacing w:line="240" w:lineRule="auto"/>
        <w:rPr>
          <w:i/>
          <w:iCs/>
          <w:snapToGrid/>
          <w:szCs w:val="22"/>
          <w:lang w:val="lt-LT"/>
        </w:rPr>
      </w:pPr>
      <w:r>
        <w:rPr>
          <w:i/>
          <w:iCs/>
          <w:snapToGrid/>
          <w:szCs w:val="22"/>
          <w:lang w:val="lt-LT"/>
        </w:rPr>
        <w:t>Pacientams, kurių inkstų funkcija sutrikusi</w:t>
      </w:r>
    </w:p>
    <w:p w14:paraId="22D03B67" w14:textId="77777777" w:rsidR="00C30332" w:rsidRDefault="00C30332">
      <w:pPr>
        <w:widowControl w:val="0"/>
        <w:tabs>
          <w:tab w:val="clear" w:pos="567"/>
        </w:tabs>
        <w:spacing w:line="240" w:lineRule="auto"/>
        <w:rPr>
          <w:iCs/>
          <w:snapToGrid/>
          <w:szCs w:val="22"/>
          <w:lang w:val="lt-LT"/>
        </w:rPr>
      </w:pPr>
      <w:r>
        <w:rPr>
          <w:iCs/>
          <w:snapToGrid/>
          <w:szCs w:val="22"/>
          <w:lang w:val="lt-LT"/>
        </w:rPr>
        <w:t xml:space="preserve">Jeigu yra sunkus inkstų funkcijos sutrikimas (kreatinino klirensas mažesnis nei 30 ml/min.), </w:t>
      </w:r>
      <w:proofErr w:type="spellStart"/>
      <w:r>
        <w:rPr>
          <w:iCs/>
          <w:snapToGrid/>
          <w:szCs w:val="22"/>
          <w:lang w:val="lt-LT"/>
        </w:rPr>
        <w:t>Tolmiduo</w:t>
      </w:r>
      <w:proofErr w:type="spellEnd"/>
      <w:r>
        <w:rPr>
          <w:snapToGrid/>
          <w:szCs w:val="22"/>
          <w:lang w:val="lt-LT" w:eastAsia="sl-SI"/>
        </w:rPr>
        <w:t xml:space="preserve"> </w:t>
      </w:r>
      <w:r>
        <w:rPr>
          <w:iCs/>
          <w:snapToGrid/>
          <w:szCs w:val="22"/>
          <w:lang w:val="lt-LT"/>
        </w:rPr>
        <w:t xml:space="preserve">vartoti draudžiama (žr. 4.3 skyrių). Pacientams, kuriems yra lengvas arba vidutinio sunkumo inkstų funkcijos sutrikimas, dozavimo koreguoti nereikia, tačiau visiškas </w:t>
      </w:r>
      <w:proofErr w:type="spellStart"/>
      <w:r>
        <w:rPr>
          <w:iCs/>
          <w:snapToGrid/>
          <w:szCs w:val="22"/>
          <w:lang w:val="lt-LT"/>
        </w:rPr>
        <w:t>tiazidų</w:t>
      </w:r>
      <w:proofErr w:type="spellEnd"/>
      <w:r>
        <w:rPr>
          <w:iCs/>
          <w:snapToGrid/>
          <w:szCs w:val="22"/>
          <w:lang w:val="lt-LT"/>
        </w:rPr>
        <w:t xml:space="preserve"> grupės ir panašaus poveikio diuretikų veiksmingumas pasireiškia tik tada, kai inkstų funkcija yra normali arba tik šiek tiek sutrikusi.</w:t>
      </w:r>
    </w:p>
    <w:p w14:paraId="2983A78D" w14:textId="77777777" w:rsidR="00C30332" w:rsidRDefault="00C30332">
      <w:pPr>
        <w:widowControl w:val="0"/>
        <w:tabs>
          <w:tab w:val="clear" w:pos="567"/>
        </w:tabs>
        <w:spacing w:line="240" w:lineRule="auto"/>
        <w:rPr>
          <w:i/>
          <w:iCs/>
          <w:snapToGrid/>
          <w:szCs w:val="22"/>
          <w:lang w:val="lt-LT"/>
        </w:rPr>
      </w:pPr>
    </w:p>
    <w:p w14:paraId="3ABF8A7D" w14:textId="77777777" w:rsidR="00C30332" w:rsidRDefault="00C30332">
      <w:pPr>
        <w:widowControl w:val="0"/>
        <w:tabs>
          <w:tab w:val="clear" w:pos="567"/>
        </w:tabs>
        <w:spacing w:line="240" w:lineRule="auto"/>
        <w:rPr>
          <w:i/>
          <w:iCs/>
          <w:snapToGrid/>
          <w:szCs w:val="22"/>
          <w:lang w:val="lt-LT"/>
        </w:rPr>
      </w:pPr>
      <w:r>
        <w:rPr>
          <w:i/>
          <w:iCs/>
          <w:snapToGrid/>
          <w:szCs w:val="22"/>
          <w:lang w:val="lt-LT"/>
        </w:rPr>
        <w:t>Pacientams, kurių kepenų funkcija sutrikusi</w:t>
      </w:r>
    </w:p>
    <w:p w14:paraId="6130B513" w14:textId="77777777" w:rsidR="00C30332" w:rsidRDefault="00C30332">
      <w:pPr>
        <w:widowControl w:val="0"/>
        <w:tabs>
          <w:tab w:val="clear" w:pos="567"/>
        </w:tabs>
        <w:spacing w:line="240" w:lineRule="auto"/>
        <w:rPr>
          <w:iCs/>
          <w:snapToGrid/>
          <w:szCs w:val="22"/>
          <w:lang w:val="lt-LT"/>
        </w:rPr>
      </w:pPr>
      <w:r>
        <w:rPr>
          <w:snapToGrid/>
          <w:szCs w:val="22"/>
          <w:lang w:val="lt-LT"/>
        </w:rPr>
        <w:t xml:space="preserve">Pacientams, kuriems yra sunkus kepenų funkcijos sutrikimas, </w:t>
      </w:r>
      <w:proofErr w:type="spellStart"/>
      <w:r>
        <w:rPr>
          <w:iCs/>
          <w:snapToGrid/>
          <w:szCs w:val="22"/>
          <w:lang w:val="lt-LT"/>
        </w:rPr>
        <w:t>Tolmiduo</w:t>
      </w:r>
      <w:proofErr w:type="spellEnd"/>
      <w:r>
        <w:rPr>
          <w:snapToGrid/>
          <w:szCs w:val="22"/>
          <w:lang w:val="lt-LT" w:eastAsia="sl-SI"/>
        </w:rPr>
        <w:t xml:space="preserve"> </w:t>
      </w:r>
      <w:r>
        <w:rPr>
          <w:iCs/>
          <w:snapToGrid/>
          <w:szCs w:val="22"/>
          <w:lang w:val="lt-LT"/>
        </w:rPr>
        <w:t xml:space="preserve">vartoti draudžiama (žr. 4.3 skyrių). </w:t>
      </w:r>
      <w:r>
        <w:rPr>
          <w:snapToGrid/>
          <w:szCs w:val="22"/>
          <w:lang w:val="lt-LT"/>
        </w:rPr>
        <w:t>Pacientams, kuriems yra lengvas arba vidutinio sunkumo kepenų funkcijos sutrikimas,</w:t>
      </w:r>
      <w:r>
        <w:rPr>
          <w:iCs/>
          <w:snapToGrid/>
          <w:szCs w:val="22"/>
          <w:lang w:val="lt-LT"/>
        </w:rPr>
        <w:t xml:space="preserve"> </w:t>
      </w:r>
      <w:proofErr w:type="spellStart"/>
      <w:r>
        <w:rPr>
          <w:iCs/>
          <w:snapToGrid/>
          <w:szCs w:val="22"/>
          <w:lang w:val="lt-LT"/>
        </w:rPr>
        <w:t>Tolmiduo</w:t>
      </w:r>
      <w:proofErr w:type="spellEnd"/>
      <w:r>
        <w:rPr>
          <w:iCs/>
          <w:snapToGrid/>
          <w:szCs w:val="22"/>
          <w:lang w:val="lt-LT"/>
        </w:rPr>
        <w:t xml:space="preserve"> dozė negali būti didesnė nei 40 mg/1,5 mg (žr. 4.4 skyrių).</w:t>
      </w:r>
    </w:p>
    <w:p w14:paraId="249F87AD" w14:textId="77777777" w:rsidR="00C30332" w:rsidRDefault="00C30332">
      <w:pPr>
        <w:widowControl w:val="0"/>
        <w:tabs>
          <w:tab w:val="clear" w:pos="567"/>
        </w:tabs>
        <w:spacing w:line="240" w:lineRule="auto"/>
        <w:rPr>
          <w:i/>
          <w:iCs/>
          <w:snapToGrid/>
          <w:szCs w:val="22"/>
          <w:lang w:val="lt-LT"/>
        </w:rPr>
      </w:pPr>
    </w:p>
    <w:p w14:paraId="1724AF4C" w14:textId="4A2800A6" w:rsidR="00C30332" w:rsidRDefault="00C30332">
      <w:pPr>
        <w:widowControl w:val="0"/>
        <w:tabs>
          <w:tab w:val="clear" w:pos="567"/>
        </w:tabs>
        <w:spacing w:line="240" w:lineRule="auto"/>
        <w:rPr>
          <w:iCs/>
          <w:snapToGrid/>
          <w:szCs w:val="22"/>
          <w:lang w:val="lt-LT"/>
        </w:rPr>
      </w:pPr>
      <w:r>
        <w:rPr>
          <w:i/>
          <w:iCs/>
          <w:snapToGrid/>
          <w:szCs w:val="22"/>
          <w:lang w:val="lt-LT"/>
        </w:rPr>
        <w:t xml:space="preserve">Senyviems </w:t>
      </w:r>
      <w:r w:rsidR="00F961E5" w:rsidRPr="00F47CAF">
        <w:rPr>
          <w:i/>
          <w:color w:val="222222"/>
          <w:lang w:val="lt-LT"/>
        </w:rPr>
        <w:t>pacientams</w:t>
      </w:r>
      <w:r w:rsidR="00562D41" w:rsidRPr="00F47CAF">
        <w:rPr>
          <w:i/>
          <w:color w:val="222222"/>
          <w:lang w:val="lt-LT"/>
        </w:rPr>
        <w:t xml:space="preserve"> </w:t>
      </w:r>
    </w:p>
    <w:p w14:paraId="7565B9F8" w14:textId="77777777" w:rsidR="00C30332" w:rsidRDefault="00C30332">
      <w:pPr>
        <w:widowControl w:val="0"/>
        <w:tabs>
          <w:tab w:val="clear" w:pos="567"/>
        </w:tabs>
        <w:spacing w:line="240" w:lineRule="auto"/>
        <w:rPr>
          <w:iCs/>
          <w:snapToGrid/>
          <w:szCs w:val="22"/>
          <w:lang w:val="lt-LT"/>
        </w:rPr>
      </w:pPr>
      <w:r>
        <w:rPr>
          <w:iCs/>
          <w:snapToGrid/>
          <w:szCs w:val="22"/>
          <w:lang w:val="lt-LT"/>
        </w:rPr>
        <w:t xml:space="preserve">Senyviems pacientams dozės koreguoti nereikia, tačiau kreatinino koncentracija kraujo plazmoje turi būti koreguojama atsižvelgiant į amžių, svorį ir lytį. Senyvi pacientai gali būti gydomi </w:t>
      </w:r>
      <w:proofErr w:type="spellStart"/>
      <w:r>
        <w:rPr>
          <w:snapToGrid/>
          <w:szCs w:val="22"/>
          <w:lang w:val="lt-LT"/>
        </w:rPr>
        <w:t>Tolmiduo</w:t>
      </w:r>
      <w:proofErr w:type="spellEnd"/>
      <w:r>
        <w:rPr>
          <w:snapToGrid/>
          <w:szCs w:val="22"/>
          <w:lang w:val="lt-LT"/>
        </w:rPr>
        <w:t xml:space="preserve">, </w:t>
      </w:r>
      <w:r>
        <w:rPr>
          <w:iCs/>
          <w:snapToGrid/>
          <w:szCs w:val="22"/>
          <w:lang w:val="lt-LT"/>
        </w:rPr>
        <w:t>jei inkstų funkcija yra normali arba tik šiek tiek sutrikusi.</w:t>
      </w:r>
    </w:p>
    <w:p w14:paraId="5A9C443F" w14:textId="77777777" w:rsidR="00C30332" w:rsidRDefault="00C30332">
      <w:pPr>
        <w:widowControl w:val="0"/>
        <w:tabs>
          <w:tab w:val="clear" w:pos="567"/>
        </w:tabs>
        <w:spacing w:line="240" w:lineRule="auto"/>
        <w:rPr>
          <w:i/>
          <w:iCs/>
          <w:snapToGrid/>
          <w:szCs w:val="22"/>
          <w:lang w:val="lt-LT"/>
        </w:rPr>
      </w:pPr>
    </w:p>
    <w:p w14:paraId="37F3071E" w14:textId="77777777" w:rsidR="00C30332" w:rsidRDefault="00C30332">
      <w:pPr>
        <w:widowControl w:val="0"/>
        <w:tabs>
          <w:tab w:val="clear" w:pos="567"/>
        </w:tabs>
        <w:spacing w:line="240" w:lineRule="auto"/>
        <w:rPr>
          <w:i/>
          <w:iCs/>
          <w:snapToGrid/>
          <w:szCs w:val="22"/>
          <w:lang w:val="lt-LT"/>
        </w:rPr>
      </w:pPr>
      <w:r>
        <w:rPr>
          <w:i/>
          <w:iCs/>
          <w:snapToGrid/>
          <w:szCs w:val="22"/>
          <w:lang w:val="lt-LT"/>
        </w:rPr>
        <w:t>Vaikų populiacija</w:t>
      </w:r>
    </w:p>
    <w:p w14:paraId="0164E8C3" w14:textId="77777777" w:rsidR="00C30332" w:rsidRDefault="00C30332">
      <w:pPr>
        <w:widowControl w:val="0"/>
        <w:tabs>
          <w:tab w:val="clear" w:pos="567"/>
        </w:tabs>
        <w:spacing w:line="240" w:lineRule="auto"/>
        <w:rPr>
          <w:snapToGrid/>
          <w:color w:val="000000"/>
          <w:szCs w:val="22"/>
          <w:lang w:val="lt-LT" w:eastAsia="sl-SI"/>
        </w:rPr>
      </w:pPr>
      <w:proofErr w:type="spellStart"/>
      <w:r>
        <w:rPr>
          <w:snapToGrid/>
          <w:color w:val="000000"/>
          <w:szCs w:val="22"/>
          <w:lang w:val="lt-LT" w:eastAsia="sl-SI"/>
        </w:rPr>
        <w:t>Tolmiduo</w:t>
      </w:r>
      <w:proofErr w:type="spellEnd"/>
      <w:r>
        <w:rPr>
          <w:snapToGrid/>
          <w:color w:val="000000"/>
          <w:szCs w:val="22"/>
          <w:lang w:val="lt-LT" w:eastAsia="sl-SI"/>
        </w:rPr>
        <w:t xml:space="preserve"> vaikams ir jaunesniems kaip 18 metų paaugliams vartoti nerekomenduojama.</w:t>
      </w:r>
    </w:p>
    <w:p w14:paraId="174232AC" w14:textId="77777777" w:rsidR="00C30332" w:rsidRDefault="00C30332">
      <w:pPr>
        <w:widowControl w:val="0"/>
        <w:tabs>
          <w:tab w:val="clear" w:pos="567"/>
        </w:tabs>
        <w:spacing w:line="240" w:lineRule="auto"/>
        <w:rPr>
          <w:snapToGrid/>
          <w:color w:val="000000"/>
          <w:szCs w:val="22"/>
          <w:lang w:val="lt-LT" w:eastAsia="sl-SI"/>
        </w:rPr>
      </w:pPr>
      <w:proofErr w:type="spellStart"/>
      <w:r>
        <w:rPr>
          <w:snapToGrid/>
          <w:color w:val="000000"/>
          <w:szCs w:val="22"/>
          <w:lang w:val="lt-LT" w:eastAsia="sl-SI"/>
        </w:rPr>
        <w:t>Tolmiduo</w:t>
      </w:r>
      <w:proofErr w:type="spellEnd"/>
      <w:r>
        <w:rPr>
          <w:snapToGrid/>
          <w:color w:val="000000"/>
          <w:szCs w:val="22"/>
          <w:lang w:val="lt-LT" w:eastAsia="sl-SI"/>
        </w:rPr>
        <w:t xml:space="preserve"> saugumas ir veiksmingumas tokiose populiacijose nenustatytas.</w:t>
      </w:r>
    </w:p>
    <w:p w14:paraId="619E9BF1" w14:textId="77777777" w:rsidR="00C30332" w:rsidRDefault="00C30332">
      <w:pPr>
        <w:widowControl w:val="0"/>
        <w:tabs>
          <w:tab w:val="clear" w:pos="567"/>
        </w:tabs>
        <w:spacing w:line="240" w:lineRule="auto"/>
        <w:rPr>
          <w:i/>
          <w:iCs/>
          <w:snapToGrid/>
          <w:szCs w:val="22"/>
          <w:lang w:val="lt-LT" w:eastAsia="sl-SI"/>
        </w:rPr>
      </w:pPr>
    </w:p>
    <w:p w14:paraId="1CD15F62" w14:textId="77777777" w:rsidR="00C30332" w:rsidRDefault="00C30332">
      <w:pPr>
        <w:widowControl w:val="0"/>
        <w:tabs>
          <w:tab w:val="clear" w:pos="567"/>
        </w:tabs>
        <w:spacing w:line="240" w:lineRule="auto"/>
        <w:rPr>
          <w:snapToGrid/>
          <w:szCs w:val="22"/>
          <w:u w:val="single"/>
          <w:lang w:val="lt-LT"/>
        </w:rPr>
      </w:pPr>
      <w:r>
        <w:rPr>
          <w:snapToGrid/>
          <w:szCs w:val="22"/>
          <w:u w:val="single"/>
          <w:lang w:val="lt-LT"/>
        </w:rPr>
        <w:t>Vartojimo metodas</w:t>
      </w:r>
    </w:p>
    <w:p w14:paraId="2744E0E9" w14:textId="54B958DE" w:rsidR="00C30332" w:rsidRDefault="00C30332">
      <w:pPr>
        <w:widowControl w:val="0"/>
        <w:tabs>
          <w:tab w:val="clear" w:pos="567"/>
        </w:tabs>
        <w:autoSpaceDE w:val="0"/>
        <w:autoSpaceDN w:val="0"/>
        <w:adjustRightInd w:val="0"/>
        <w:spacing w:line="240" w:lineRule="auto"/>
        <w:rPr>
          <w:snapToGrid/>
          <w:szCs w:val="22"/>
          <w:u w:val="single"/>
          <w:lang w:val="lt-LT"/>
        </w:rPr>
      </w:pPr>
      <w:proofErr w:type="spellStart"/>
      <w:r>
        <w:rPr>
          <w:snapToGrid/>
          <w:color w:val="000000"/>
          <w:szCs w:val="22"/>
          <w:lang w:val="lt-LT" w:eastAsia="sl-SI"/>
        </w:rPr>
        <w:t>Tolmiduo</w:t>
      </w:r>
      <w:proofErr w:type="spellEnd"/>
      <w:r>
        <w:rPr>
          <w:snapToGrid/>
          <w:color w:val="000000"/>
          <w:szCs w:val="22"/>
          <w:lang w:val="lt-LT" w:eastAsia="sl-SI"/>
        </w:rPr>
        <w:t xml:space="preserve"> </w:t>
      </w:r>
      <w:r>
        <w:rPr>
          <w:iCs/>
          <w:snapToGrid/>
          <w:szCs w:val="22"/>
          <w:lang w:val="lt-LT" w:eastAsia="sl-SI"/>
        </w:rPr>
        <w:t>modifikuoto atpalaidavimo tabletės yra skirtos vartoti vieną kartą per parą per burną, geriausia ryte, jas reikia nuryti sveikas užgeriant skysčiu, valg</w:t>
      </w:r>
      <w:r w:rsidR="00F961E5">
        <w:rPr>
          <w:iCs/>
          <w:snapToGrid/>
          <w:szCs w:val="22"/>
          <w:lang w:val="lt-LT" w:eastAsia="sl-SI"/>
        </w:rPr>
        <w:t>io metu</w:t>
      </w:r>
      <w:r>
        <w:rPr>
          <w:iCs/>
          <w:snapToGrid/>
          <w:szCs w:val="22"/>
          <w:lang w:val="lt-LT" w:eastAsia="sl-SI"/>
        </w:rPr>
        <w:t xml:space="preserve"> arba nevalg</w:t>
      </w:r>
      <w:r w:rsidR="00F961E5">
        <w:rPr>
          <w:iCs/>
          <w:snapToGrid/>
          <w:szCs w:val="22"/>
          <w:lang w:val="lt-LT" w:eastAsia="sl-SI"/>
        </w:rPr>
        <w:t>ius</w:t>
      </w:r>
      <w:r>
        <w:rPr>
          <w:iCs/>
          <w:snapToGrid/>
          <w:szCs w:val="22"/>
          <w:lang w:val="lt-LT" w:eastAsia="sl-SI"/>
        </w:rPr>
        <w:t>.</w:t>
      </w:r>
    </w:p>
    <w:p w14:paraId="187507DD" w14:textId="77777777" w:rsidR="00C30332" w:rsidRDefault="00C30332">
      <w:pPr>
        <w:widowControl w:val="0"/>
        <w:tabs>
          <w:tab w:val="clear" w:pos="567"/>
        </w:tabs>
        <w:spacing w:line="240" w:lineRule="auto"/>
        <w:ind w:left="567" w:hanging="567"/>
        <w:rPr>
          <w:snapToGrid/>
          <w:szCs w:val="22"/>
          <w:lang w:val="lt-LT"/>
        </w:rPr>
      </w:pPr>
    </w:p>
    <w:p w14:paraId="5CBB6C1F"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4.3</w:t>
      </w:r>
      <w:r>
        <w:rPr>
          <w:b/>
          <w:snapToGrid/>
          <w:kern w:val="28"/>
          <w:szCs w:val="22"/>
          <w:lang w:val="lt-LT"/>
        </w:rPr>
        <w:tab/>
        <w:t>Kontraindikacijos</w:t>
      </w:r>
    </w:p>
    <w:p w14:paraId="1D2FBC01" w14:textId="77777777" w:rsidR="00C30332" w:rsidRDefault="00C30332">
      <w:pPr>
        <w:widowControl w:val="0"/>
        <w:tabs>
          <w:tab w:val="clear" w:pos="567"/>
        </w:tabs>
        <w:spacing w:line="240" w:lineRule="auto"/>
        <w:ind w:left="567" w:hanging="567"/>
        <w:rPr>
          <w:snapToGrid/>
          <w:szCs w:val="22"/>
          <w:lang w:val="lt-LT"/>
        </w:rPr>
      </w:pPr>
    </w:p>
    <w:p w14:paraId="4B4C2491" w14:textId="77777777" w:rsidR="00C30332" w:rsidRDefault="00C30332">
      <w:pPr>
        <w:widowControl w:val="0"/>
        <w:numPr>
          <w:ilvl w:val="0"/>
          <w:numId w:val="15"/>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 xml:space="preserve">Padidėjęs jautrumas veikliosioms medžiagoms, kitiems </w:t>
      </w:r>
      <w:proofErr w:type="spellStart"/>
      <w:r>
        <w:rPr>
          <w:rFonts w:eastAsia="TimesNewRoman"/>
          <w:snapToGrid/>
          <w:szCs w:val="22"/>
          <w:lang w:val="lt-LT"/>
        </w:rPr>
        <w:t>sulfonamidams</w:t>
      </w:r>
      <w:proofErr w:type="spellEnd"/>
      <w:r>
        <w:rPr>
          <w:rFonts w:eastAsia="TimesNewRoman"/>
          <w:snapToGrid/>
          <w:szCs w:val="22"/>
          <w:lang w:val="lt-LT"/>
        </w:rPr>
        <w:t xml:space="preserve"> arba bet kuriai 6.1 skyriuje nurodytai pagalbinei medžiagai.</w:t>
      </w:r>
    </w:p>
    <w:p w14:paraId="43239CFA" w14:textId="77777777" w:rsidR="00C30332" w:rsidRDefault="00C30332">
      <w:pPr>
        <w:widowControl w:val="0"/>
        <w:numPr>
          <w:ilvl w:val="0"/>
          <w:numId w:val="15"/>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Antrasis ir trečiasis nėštumo trimestrai (žr. 4.4 ir 4.6 skyrius).</w:t>
      </w:r>
    </w:p>
    <w:p w14:paraId="4849F58A" w14:textId="77777777" w:rsidR="00C30332" w:rsidRDefault="00C30332">
      <w:pPr>
        <w:widowControl w:val="0"/>
        <w:numPr>
          <w:ilvl w:val="0"/>
          <w:numId w:val="15"/>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 xml:space="preserve">Sunkus kepenų funkcijos sutrikimas ar </w:t>
      </w:r>
      <w:proofErr w:type="spellStart"/>
      <w:r>
        <w:rPr>
          <w:rFonts w:eastAsia="TimesNewRoman"/>
          <w:snapToGrid/>
          <w:szCs w:val="22"/>
          <w:lang w:val="lt-LT"/>
        </w:rPr>
        <w:t>hepatinė</w:t>
      </w:r>
      <w:proofErr w:type="spellEnd"/>
      <w:r>
        <w:rPr>
          <w:rFonts w:eastAsia="TimesNewRoman"/>
          <w:snapToGrid/>
          <w:szCs w:val="22"/>
          <w:lang w:val="lt-LT"/>
        </w:rPr>
        <w:t xml:space="preserve"> </w:t>
      </w:r>
      <w:proofErr w:type="spellStart"/>
      <w:r>
        <w:rPr>
          <w:rFonts w:eastAsia="TimesNewRoman"/>
          <w:snapToGrid/>
          <w:szCs w:val="22"/>
          <w:lang w:val="lt-LT"/>
        </w:rPr>
        <w:t>encefalopatija</w:t>
      </w:r>
      <w:proofErr w:type="spellEnd"/>
      <w:r>
        <w:rPr>
          <w:rFonts w:eastAsia="TimesNewRoman"/>
          <w:snapToGrid/>
          <w:szCs w:val="22"/>
          <w:lang w:val="lt-LT"/>
        </w:rPr>
        <w:t>.</w:t>
      </w:r>
    </w:p>
    <w:p w14:paraId="585D9D5A" w14:textId="77777777" w:rsidR="00C30332" w:rsidRDefault="00C30332">
      <w:pPr>
        <w:widowControl w:val="0"/>
        <w:numPr>
          <w:ilvl w:val="0"/>
          <w:numId w:val="15"/>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Sunkus inkstų funkcijos sutrikimas.</w:t>
      </w:r>
    </w:p>
    <w:p w14:paraId="1A6A66F4" w14:textId="77777777" w:rsidR="00C30332" w:rsidRDefault="00C30332">
      <w:pPr>
        <w:widowControl w:val="0"/>
        <w:numPr>
          <w:ilvl w:val="0"/>
          <w:numId w:val="15"/>
        </w:numPr>
        <w:tabs>
          <w:tab w:val="clear" w:pos="567"/>
        </w:tabs>
        <w:autoSpaceDE w:val="0"/>
        <w:autoSpaceDN w:val="0"/>
        <w:adjustRightInd w:val="0"/>
        <w:spacing w:line="240" w:lineRule="auto"/>
        <w:ind w:left="567" w:hanging="567"/>
        <w:rPr>
          <w:rFonts w:eastAsia="TimesNewRoman"/>
          <w:snapToGrid/>
          <w:szCs w:val="22"/>
          <w:lang w:val="lt-LT"/>
        </w:rPr>
      </w:pPr>
      <w:proofErr w:type="spellStart"/>
      <w:r>
        <w:rPr>
          <w:rFonts w:eastAsia="TimesNewRoman"/>
          <w:snapToGrid/>
          <w:szCs w:val="22"/>
          <w:lang w:val="lt-LT"/>
        </w:rPr>
        <w:t>Hipokalemija</w:t>
      </w:r>
      <w:proofErr w:type="spellEnd"/>
      <w:r>
        <w:rPr>
          <w:rFonts w:eastAsia="TimesNewRoman"/>
          <w:snapToGrid/>
          <w:szCs w:val="22"/>
          <w:lang w:val="lt-LT"/>
        </w:rPr>
        <w:t>.</w:t>
      </w:r>
    </w:p>
    <w:p w14:paraId="7EFC6FA2" w14:textId="77777777" w:rsidR="00C30332" w:rsidRDefault="00C30332">
      <w:pPr>
        <w:widowControl w:val="0"/>
        <w:numPr>
          <w:ilvl w:val="0"/>
          <w:numId w:val="15"/>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Tulžies nutekėjimo obstrukcija pasireiškiantis sutrikimas.</w:t>
      </w:r>
    </w:p>
    <w:p w14:paraId="3553A79E" w14:textId="65932A44" w:rsidR="00C30332" w:rsidRDefault="00C30332">
      <w:pPr>
        <w:widowControl w:val="0"/>
        <w:numPr>
          <w:ilvl w:val="0"/>
          <w:numId w:val="15"/>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Pacientams, kurie serga cukriniu diabetu arba kurių inkstų funkcija sutrikusi (</w:t>
      </w:r>
      <w:proofErr w:type="spellStart"/>
      <w:r>
        <w:rPr>
          <w:rFonts w:eastAsia="TimesNewRoman"/>
          <w:snapToGrid/>
          <w:szCs w:val="22"/>
          <w:lang w:val="lt-LT"/>
        </w:rPr>
        <w:t>glomerulų</w:t>
      </w:r>
      <w:proofErr w:type="spellEnd"/>
      <w:r>
        <w:rPr>
          <w:rFonts w:eastAsia="TimesNewRoman"/>
          <w:snapToGrid/>
          <w:szCs w:val="22"/>
          <w:lang w:val="lt-LT"/>
        </w:rPr>
        <w:t xml:space="preserve"> filtracijos greitis (GFG) &lt; 60 ml/min./1,73 m</w:t>
      </w:r>
      <w:r>
        <w:rPr>
          <w:rFonts w:eastAsia="TimesNewRoman"/>
          <w:snapToGrid/>
          <w:szCs w:val="22"/>
          <w:vertAlign w:val="superscript"/>
          <w:lang w:val="lt-LT"/>
        </w:rPr>
        <w:t>2</w:t>
      </w:r>
      <w:r>
        <w:rPr>
          <w:rFonts w:eastAsia="TimesNewRoman"/>
          <w:snapToGrid/>
          <w:szCs w:val="22"/>
          <w:lang w:val="lt-LT"/>
        </w:rPr>
        <w:t xml:space="preserve">), </w:t>
      </w:r>
      <w:proofErr w:type="spellStart"/>
      <w:r>
        <w:rPr>
          <w:rFonts w:eastAsia="TimesNewRoman"/>
          <w:snapToGrid/>
          <w:szCs w:val="22"/>
          <w:lang w:val="lt-LT"/>
        </w:rPr>
        <w:t>telmisartan</w:t>
      </w:r>
      <w:r w:rsidR="00F961E5">
        <w:rPr>
          <w:rFonts w:eastAsia="TimesNewRoman"/>
          <w:snapToGrid/>
          <w:szCs w:val="22"/>
          <w:lang w:val="lt-LT"/>
        </w:rPr>
        <w:t>o</w:t>
      </w:r>
      <w:proofErr w:type="spellEnd"/>
      <w:r>
        <w:rPr>
          <w:rFonts w:eastAsia="TimesNewRoman"/>
          <w:snapToGrid/>
          <w:szCs w:val="22"/>
          <w:lang w:val="lt-LT"/>
        </w:rPr>
        <w:t xml:space="preserve"> draudžiama vartoti kartu su vaistiniais preparatais, kurių sudėtyje yra </w:t>
      </w:r>
      <w:proofErr w:type="spellStart"/>
      <w:r>
        <w:rPr>
          <w:rFonts w:eastAsia="TimesNewRoman"/>
          <w:snapToGrid/>
          <w:szCs w:val="22"/>
          <w:lang w:val="lt-LT"/>
        </w:rPr>
        <w:t>aliskireno</w:t>
      </w:r>
      <w:proofErr w:type="spellEnd"/>
      <w:r>
        <w:rPr>
          <w:rFonts w:eastAsia="TimesNewRoman"/>
          <w:snapToGrid/>
          <w:szCs w:val="22"/>
          <w:lang w:val="lt-LT"/>
        </w:rPr>
        <w:t xml:space="preserve"> (žr. 4.5 ir 5.1 skyrius).</w:t>
      </w:r>
    </w:p>
    <w:p w14:paraId="65522559"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1B6FB614" w14:textId="77777777" w:rsidR="00C30332" w:rsidRDefault="00C30332">
      <w:pPr>
        <w:widowControl w:val="0"/>
        <w:spacing w:line="240" w:lineRule="auto"/>
        <w:ind w:left="567" w:hanging="567"/>
        <w:outlineLvl w:val="2"/>
        <w:rPr>
          <w:b/>
          <w:snapToGrid/>
          <w:szCs w:val="22"/>
          <w:lang w:val="lt-LT"/>
        </w:rPr>
      </w:pPr>
      <w:r>
        <w:rPr>
          <w:b/>
          <w:snapToGrid/>
          <w:kern w:val="28"/>
          <w:szCs w:val="22"/>
          <w:lang w:val="lt-LT"/>
        </w:rPr>
        <w:t>4.4</w:t>
      </w:r>
      <w:r>
        <w:rPr>
          <w:b/>
          <w:snapToGrid/>
          <w:kern w:val="28"/>
          <w:szCs w:val="22"/>
          <w:lang w:val="lt-LT"/>
        </w:rPr>
        <w:tab/>
        <w:t>Specialūs įspėjimai ir atsargumo priemonės</w:t>
      </w:r>
    </w:p>
    <w:p w14:paraId="27A8E293" w14:textId="77777777" w:rsidR="00C30332" w:rsidRDefault="00C30332">
      <w:pPr>
        <w:widowControl w:val="0"/>
        <w:tabs>
          <w:tab w:val="clear" w:pos="567"/>
        </w:tabs>
        <w:spacing w:line="240" w:lineRule="auto"/>
        <w:ind w:left="567" w:hanging="567"/>
        <w:rPr>
          <w:bCs/>
          <w:snapToGrid/>
          <w:szCs w:val="22"/>
          <w:lang w:val="lt-LT"/>
        </w:rPr>
      </w:pPr>
    </w:p>
    <w:p w14:paraId="1508FBEB" w14:textId="77777777" w:rsidR="00C30332" w:rsidRDefault="00C30332">
      <w:pPr>
        <w:widowControl w:val="0"/>
        <w:spacing w:line="240" w:lineRule="auto"/>
        <w:rPr>
          <w:snapToGrid/>
          <w:szCs w:val="22"/>
          <w:lang w:val="lt-LT"/>
        </w:rPr>
      </w:pPr>
    </w:p>
    <w:p w14:paraId="14B52A09" w14:textId="77777777" w:rsidR="00C30332" w:rsidRDefault="00C30332">
      <w:pPr>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Nėštumas</w:t>
      </w:r>
    </w:p>
    <w:p w14:paraId="051A4F93" w14:textId="77777777" w:rsidR="00C30332" w:rsidRDefault="00C30332">
      <w:pPr>
        <w:widowControl w:val="0"/>
        <w:spacing w:line="240" w:lineRule="auto"/>
        <w:rPr>
          <w:szCs w:val="22"/>
          <w:lang w:val="lt-LT"/>
        </w:rPr>
      </w:pPr>
      <w:r>
        <w:rPr>
          <w:szCs w:val="22"/>
          <w:lang w:val="lt-LT"/>
        </w:rPr>
        <w:t xml:space="preserve">Nėščių moterų pradėti gydyti </w:t>
      </w:r>
      <w:proofErr w:type="spellStart"/>
      <w:r>
        <w:rPr>
          <w:szCs w:val="22"/>
          <w:lang w:val="lt-LT"/>
        </w:rPr>
        <w:t>angiotenzino</w:t>
      </w:r>
      <w:proofErr w:type="spellEnd"/>
      <w:r>
        <w:rPr>
          <w:szCs w:val="22"/>
          <w:lang w:val="lt-LT"/>
        </w:rPr>
        <w:t xml:space="preserve"> II receptorių antagonistais negalima. Išskyrus atvejus, kai tolesnis gydymas </w:t>
      </w:r>
      <w:proofErr w:type="spellStart"/>
      <w:r>
        <w:rPr>
          <w:szCs w:val="22"/>
          <w:lang w:val="lt-LT"/>
        </w:rPr>
        <w:t>angiotenzino</w:t>
      </w:r>
      <w:proofErr w:type="spellEnd"/>
      <w:r>
        <w:rPr>
          <w:szCs w:val="22"/>
          <w:lang w:val="lt-LT"/>
        </w:rPr>
        <w:t xml:space="preserve"> II receptorių antagonistais yra laikomas būtinu, pastoti planuojančioms moterims juos reikia keisti kitokiais </w:t>
      </w:r>
      <w:proofErr w:type="spellStart"/>
      <w:r>
        <w:rPr>
          <w:szCs w:val="22"/>
          <w:lang w:val="lt-LT"/>
        </w:rPr>
        <w:t>antihipertenziniais</w:t>
      </w:r>
      <w:proofErr w:type="spellEnd"/>
      <w:r>
        <w:rPr>
          <w:szCs w:val="22"/>
          <w:lang w:val="lt-LT"/>
        </w:rPr>
        <w:t xml:space="preserve"> vaistiniais preparatais, kurių vartojimo saugumas nėštumo metu ištirtas. Nustačius nėštumą, gydymą </w:t>
      </w:r>
      <w:proofErr w:type="spellStart"/>
      <w:r>
        <w:rPr>
          <w:szCs w:val="22"/>
          <w:lang w:val="lt-LT"/>
        </w:rPr>
        <w:t>angiotenzino</w:t>
      </w:r>
      <w:proofErr w:type="spellEnd"/>
      <w:r>
        <w:rPr>
          <w:szCs w:val="22"/>
          <w:lang w:val="lt-LT"/>
        </w:rPr>
        <w:t> II receptorių antagonistais būtina nedelsiant nutraukti ir, jei reikia, pradėti kitokį tinkamą gydymą (žr. 4.3 ir 4.6 skyrius).</w:t>
      </w:r>
    </w:p>
    <w:p w14:paraId="5D6B65A2" w14:textId="77777777" w:rsidR="00C30332" w:rsidRDefault="00B04679">
      <w:pPr>
        <w:tabs>
          <w:tab w:val="clear" w:pos="567"/>
        </w:tabs>
        <w:autoSpaceDE w:val="0"/>
        <w:autoSpaceDN w:val="0"/>
        <w:adjustRightInd w:val="0"/>
        <w:spacing w:line="240" w:lineRule="auto"/>
        <w:rPr>
          <w:snapToGrid/>
          <w:szCs w:val="22"/>
          <w:lang w:val="lt-LT" w:eastAsia="sl-SI"/>
        </w:rPr>
      </w:pPr>
      <w:r>
        <w:rPr>
          <w:snapToGrid/>
          <w:szCs w:val="22"/>
          <w:lang w:val="lt-LT" w:eastAsia="sl-SI"/>
        </w:rPr>
        <w:t>Pacientams, kuriems sutrikusi kepenų funkcija</w:t>
      </w:r>
    </w:p>
    <w:p w14:paraId="7C26F0A2" w14:textId="57740F2A"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roofErr w:type="spellStart"/>
      <w:r>
        <w:rPr>
          <w:snapToGrid/>
          <w:szCs w:val="22"/>
          <w:lang w:val="lt-LT" w:eastAsia="sl-SI"/>
        </w:rPr>
        <w:lastRenderedPageBreak/>
        <w:t>Telmisartan</w:t>
      </w:r>
      <w:r w:rsidR="00B04679">
        <w:rPr>
          <w:snapToGrid/>
          <w:szCs w:val="22"/>
          <w:lang w:val="lt-LT" w:eastAsia="sl-SI"/>
        </w:rPr>
        <w:t>o</w:t>
      </w:r>
      <w:proofErr w:type="spellEnd"/>
      <w:r>
        <w:rPr>
          <w:snapToGrid/>
          <w:szCs w:val="22"/>
          <w:lang w:val="lt-LT" w:eastAsia="sl-SI"/>
        </w:rPr>
        <w:t>/</w:t>
      </w:r>
      <w:proofErr w:type="spellStart"/>
      <w:r>
        <w:rPr>
          <w:snapToGrid/>
          <w:szCs w:val="22"/>
          <w:lang w:val="lt-LT" w:eastAsia="sl-SI"/>
        </w:rPr>
        <w:t>indapamid</w:t>
      </w:r>
      <w:r w:rsidR="00B04679">
        <w:rPr>
          <w:snapToGrid/>
          <w:szCs w:val="22"/>
          <w:lang w:val="lt-LT" w:eastAsia="sl-SI"/>
        </w:rPr>
        <w:t>o</w:t>
      </w:r>
      <w:proofErr w:type="spellEnd"/>
      <w:r>
        <w:rPr>
          <w:snapToGrid/>
          <w:szCs w:val="22"/>
          <w:lang w:val="lt-LT" w:eastAsia="sl-SI"/>
        </w:rPr>
        <w:t xml:space="preserve"> draudžiama skirti pacientams, kuriems yra </w:t>
      </w:r>
      <w:proofErr w:type="spellStart"/>
      <w:r>
        <w:rPr>
          <w:snapToGrid/>
          <w:szCs w:val="22"/>
          <w:lang w:val="lt-LT" w:eastAsia="sl-SI"/>
        </w:rPr>
        <w:t>cholestazė</w:t>
      </w:r>
      <w:proofErr w:type="spellEnd"/>
      <w:r>
        <w:rPr>
          <w:snapToGrid/>
          <w:szCs w:val="22"/>
          <w:lang w:val="lt-LT" w:eastAsia="sl-SI"/>
        </w:rPr>
        <w:t xml:space="preserve">, tulžies nutekėjimo obstrukcija pasireiškiantis sutrikimas ar sunkus kepenų funkcijos sutrikimas (žr. 4.3 skyrių), kadangi </w:t>
      </w:r>
      <w:proofErr w:type="spellStart"/>
      <w:r>
        <w:rPr>
          <w:snapToGrid/>
          <w:szCs w:val="22"/>
          <w:lang w:val="lt-LT" w:eastAsia="sl-SI"/>
        </w:rPr>
        <w:t>telmisartanas</w:t>
      </w:r>
      <w:proofErr w:type="spellEnd"/>
      <w:r>
        <w:rPr>
          <w:snapToGrid/>
          <w:szCs w:val="22"/>
          <w:lang w:val="lt-LT" w:eastAsia="sl-SI"/>
        </w:rPr>
        <w:t xml:space="preserve"> daugiausiai šalinamas su tulžimi. Tikėtina, kad tokiems pacientams </w:t>
      </w:r>
      <w:proofErr w:type="spellStart"/>
      <w:r>
        <w:rPr>
          <w:snapToGrid/>
          <w:szCs w:val="22"/>
          <w:lang w:val="lt-LT" w:eastAsia="sl-SI"/>
        </w:rPr>
        <w:t>telmisartano</w:t>
      </w:r>
      <w:proofErr w:type="spellEnd"/>
      <w:r>
        <w:rPr>
          <w:snapToGrid/>
          <w:szCs w:val="22"/>
          <w:lang w:val="lt-LT" w:eastAsia="sl-SI"/>
        </w:rPr>
        <w:t xml:space="preserve"> kepenų klirensas bus sumažėjęs. Pacientams, kuriems yra lengvas arba vidutinio sunkumo kepenų funkcijos sutrikimas, </w:t>
      </w:r>
      <w:bookmarkStart w:id="0" w:name="_Hlk176532481"/>
      <w:proofErr w:type="spellStart"/>
      <w:r>
        <w:rPr>
          <w:snapToGrid/>
          <w:szCs w:val="22"/>
          <w:lang w:val="lt-LT" w:eastAsia="sl-SI"/>
        </w:rPr>
        <w:t>telmisartan</w:t>
      </w:r>
      <w:r w:rsidR="00B04679">
        <w:rPr>
          <w:snapToGrid/>
          <w:szCs w:val="22"/>
          <w:lang w:val="lt-LT" w:eastAsia="sl-SI"/>
        </w:rPr>
        <w:t>o</w:t>
      </w:r>
      <w:proofErr w:type="spellEnd"/>
      <w:r>
        <w:rPr>
          <w:snapToGrid/>
          <w:szCs w:val="22"/>
          <w:lang w:val="lt-LT" w:eastAsia="sl-SI"/>
        </w:rPr>
        <w:t>/</w:t>
      </w:r>
      <w:proofErr w:type="spellStart"/>
      <w:r>
        <w:rPr>
          <w:snapToGrid/>
          <w:szCs w:val="22"/>
          <w:lang w:val="lt-LT" w:eastAsia="sl-SI"/>
        </w:rPr>
        <w:t>indapamid</w:t>
      </w:r>
      <w:r w:rsidR="00B04679">
        <w:rPr>
          <w:snapToGrid/>
          <w:szCs w:val="22"/>
          <w:lang w:val="lt-LT" w:eastAsia="sl-SI"/>
        </w:rPr>
        <w:t>o</w:t>
      </w:r>
      <w:proofErr w:type="spellEnd"/>
      <w:r>
        <w:rPr>
          <w:snapToGrid/>
          <w:szCs w:val="22"/>
          <w:lang w:val="lt-LT" w:eastAsia="sl-SI"/>
        </w:rPr>
        <w:t xml:space="preserve"> </w:t>
      </w:r>
      <w:bookmarkEnd w:id="0"/>
      <w:r>
        <w:rPr>
          <w:snapToGrid/>
          <w:szCs w:val="22"/>
          <w:lang w:val="lt-LT" w:eastAsia="sl-SI"/>
        </w:rPr>
        <w:t>galima vartoti tik imantis atsargumo priemonių.</w:t>
      </w:r>
    </w:p>
    <w:p w14:paraId="7CEA6F8F"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48C6B2C4"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roofErr w:type="spellStart"/>
      <w:r>
        <w:rPr>
          <w:snapToGrid/>
          <w:szCs w:val="22"/>
          <w:u w:val="single"/>
          <w:lang w:val="lt-LT" w:eastAsia="sl-SI"/>
        </w:rPr>
        <w:t>Hepatinė</w:t>
      </w:r>
      <w:proofErr w:type="spellEnd"/>
      <w:r>
        <w:rPr>
          <w:snapToGrid/>
          <w:szCs w:val="22"/>
          <w:u w:val="single"/>
          <w:lang w:val="lt-LT" w:eastAsia="sl-SI"/>
        </w:rPr>
        <w:t xml:space="preserve"> </w:t>
      </w:r>
      <w:proofErr w:type="spellStart"/>
      <w:r>
        <w:rPr>
          <w:snapToGrid/>
          <w:szCs w:val="22"/>
          <w:u w:val="single"/>
          <w:lang w:val="lt-LT" w:eastAsia="sl-SI"/>
        </w:rPr>
        <w:t>encefalopatija</w:t>
      </w:r>
      <w:proofErr w:type="spellEnd"/>
    </w:p>
    <w:p w14:paraId="09C4DFC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Esant sutrikusiai kepenų funkcijai, </w:t>
      </w:r>
      <w:proofErr w:type="spellStart"/>
      <w:r>
        <w:rPr>
          <w:snapToGrid/>
          <w:szCs w:val="22"/>
          <w:lang w:val="lt-LT" w:eastAsia="sl-SI"/>
        </w:rPr>
        <w:t>tiazidų</w:t>
      </w:r>
      <w:proofErr w:type="spellEnd"/>
      <w:r>
        <w:rPr>
          <w:snapToGrid/>
          <w:szCs w:val="22"/>
          <w:lang w:val="lt-LT" w:eastAsia="sl-SI"/>
        </w:rPr>
        <w:t xml:space="preserve"> grupės ir panašaus poveikio diuretikai gali sukelti </w:t>
      </w:r>
      <w:proofErr w:type="spellStart"/>
      <w:r>
        <w:rPr>
          <w:snapToGrid/>
          <w:szCs w:val="22"/>
          <w:lang w:val="lt-LT" w:eastAsia="sl-SI"/>
        </w:rPr>
        <w:t>hepatinę</w:t>
      </w:r>
      <w:proofErr w:type="spellEnd"/>
      <w:r>
        <w:rPr>
          <w:snapToGrid/>
          <w:szCs w:val="22"/>
          <w:lang w:val="lt-LT" w:eastAsia="sl-SI"/>
        </w:rPr>
        <w:t xml:space="preserve"> </w:t>
      </w:r>
      <w:proofErr w:type="spellStart"/>
      <w:r>
        <w:rPr>
          <w:snapToGrid/>
          <w:szCs w:val="22"/>
          <w:lang w:val="lt-LT" w:eastAsia="sl-SI"/>
        </w:rPr>
        <w:t>encefalopatiją</w:t>
      </w:r>
      <w:proofErr w:type="spellEnd"/>
      <w:r>
        <w:rPr>
          <w:snapToGrid/>
          <w:szCs w:val="22"/>
          <w:lang w:val="lt-LT" w:eastAsia="sl-SI"/>
        </w:rPr>
        <w:t xml:space="preserve"> (ypač esant elektrolitų pusiausvyros sutrikimui), kuri gali progresuoti iki </w:t>
      </w:r>
      <w:proofErr w:type="spellStart"/>
      <w:r>
        <w:rPr>
          <w:snapToGrid/>
          <w:szCs w:val="22"/>
          <w:lang w:val="lt-LT" w:eastAsia="sl-SI"/>
        </w:rPr>
        <w:t>hepatinės</w:t>
      </w:r>
      <w:proofErr w:type="spellEnd"/>
      <w:r>
        <w:rPr>
          <w:snapToGrid/>
          <w:szCs w:val="22"/>
          <w:lang w:val="lt-LT" w:eastAsia="sl-SI"/>
        </w:rPr>
        <w:t xml:space="preserve"> komos. Tokiu atveju reikia nedelsiant nutraukti </w:t>
      </w:r>
      <w:proofErr w:type="spellStart"/>
      <w:r>
        <w:rPr>
          <w:snapToGrid/>
          <w:szCs w:val="22"/>
          <w:lang w:val="lt-LT" w:eastAsia="sl-SI"/>
        </w:rPr>
        <w:t>telmisartano</w:t>
      </w:r>
      <w:proofErr w:type="spellEnd"/>
      <w:r>
        <w:rPr>
          <w:snapToGrid/>
          <w:szCs w:val="22"/>
          <w:lang w:val="lt-LT" w:eastAsia="sl-SI"/>
        </w:rPr>
        <w:t>/</w:t>
      </w:r>
      <w:proofErr w:type="spellStart"/>
      <w:r>
        <w:rPr>
          <w:snapToGrid/>
          <w:szCs w:val="22"/>
          <w:lang w:val="lt-LT" w:eastAsia="sl-SI"/>
        </w:rPr>
        <w:t>indapamido</w:t>
      </w:r>
      <w:proofErr w:type="spellEnd"/>
      <w:r>
        <w:rPr>
          <w:snapToGrid/>
          <w:szCs w:val="22"/>
          <w:lang w:val="lt-LT" w:eastAsia="sl-SI"/>
        </w:rPr>
        <w:t xml:space="preserve"> vartojimą.</w:t>
      </w:r>
    </w:p>
    <w:p w14:paraId="60C8745B"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524BC53"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roofErr w:type="spellStart"/>
      <w:r>
        <w:rPr>
          <w:snapToGrid/>
          <w:szCs w:val="22"/>
          <w:u w:val="single"/>
          <w:lang w:val="lt-LT" w:eastAsia="sl-SI"/>
        </w:rPr>
        <w:t>Renovaskulinė</w:t>
      </w:r>
      <w:proofErr w:type="spellEnd"/>
      <w:r>
        <w:rPr>
          <w:snapToGrid/>
          <w:szCs w:val="22"/>
          <w:u w:val="single"/>
          <w:lang w:val="lt-LT" w:eastAsia="sl-SI"/>
        </w:rPr>
        <w:t xml:space="preserve"> hipertenzija</w:t>
      </w:r>
    </w:p>
    <w:p w14:paraId="6D5979E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Pacientus, kuriems yra abiejų inkstų arterijos stenozė arba vienintelio funkcionuojančio inksto arterijos stenozė, gydant vaistiniais preparatais, veikiančiais </w:t>
      </w:r>
      <w:proofErr w:type="spellStart"/>
      <w:r>
        <w:rPr>
          <w:snapToGrid/>
          <w:szCs w:val="22"/>
          <w:lang w:val="lt-LT" w:eastAsia="sl-SI"/>
        </w:rPr>
        <w:t>renino</w:t>
      </w:r>
      <w:proofErr w:type="spellEnd"/>
      <w:r>
        <w:rPr>
          <w:snapToGrid/>
          <w:szCs w:val="22"/>
          <w:lang w:val="lt-LT" w:eastAsia="sl-SI"/>
        </w:rPr>
        <w:t xml:space="preserve">, </w:t>
      </w:r>
      <w:proofErr w:type="spellStart"/>
      <w:r>
        <w:rPr>
          <w:snapToGrid/>
          <w:szCs w:val="22"/>
          <w:lang w:val="lt-LT" w:eastAsia="sl-SI"/>
        </w:rPr>
        <w:t>angiotenzino</w:t>
      </w:r>
      <w:proofErr w:type="spellEnd"/>
      <w:r>
        <w:rPr>
          <w:snapToGrid/>
          <w:szCs w:val="22"/>
          <w:lang w:val="lt-LT" w:eastAsia="sl-SI"/>
        </w:rPr>
        <w:t xml:space="preserve"> ir </w:t>
      </w:r>
      <w:proofErr w:type="spellStart"/>
      <w:r>
        <w:rPr>
          <w:snapToGrid/>
          <w:szCs w:val="22"/>
          <w:lang w:val="lt-LT" w:eastAsia="sl-SI"/>
        </w:rPr>
        <w:t>aldosterono</w:t>
      </w:r>
      <w:proofErr w:type="spellEnd"/>
      <w:r>
        <w:rPr>
          <w:snapToGrid/>
          <w:szCs w:val="22"/>
          <w:lang w:val="lt-LT" w:eastAsia="sl-SI"/>
        </w:rPr>
        <w:t xml:space="preserve"> sistemą, yra didesnė sunkios </w:t>
      </w:r>
      <w:proofErr w:type="spellStart"/>
      <w:r>
        <w:rPr>
          <w:snapToGrid/>
          <w:szCs w:val="22"/>
          <w:lang w:val="lt-LT" w:eastAsia="sl-SI"/>
        </w:rPr>
        <w:t>hipotenzijos</w:t>
      </w:r>
      <w:proofErr w:type="spellEnd"/>
      <w:r>
        <w:rPr>
          <w:snapToGrid/>
          <w:szCs w:val="22"/>
          <w:lang w:val="lt-LT" w:eastAsia="sl-SI"/>
        </w:rPr>
        <w:t xml:space="preserve"> ir inkstų nepakankamumo pasireiškimo rizika.</w:t>
      </w:r>
    </w:p>
    <w:p w14:paraId="1CA61372"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2A44BA62" w14:textId="77777777" w:rsidR="00C30332" w:rsidRDefault="00C30332">
      <w:pPr>
        <w:tabs>
          <w:tab w:val="clear" w:pos="567"/>
        </w:tabs>
        <w:autoSpaceDE w:val="0"/>
        <w:autoSpaceDN w:val="0"/>
        <w:adjustRightInd w:val="0"/>
        <w:spacing w:line="240" w:lineRule="auto"/>
        <w:rPr>
          <w:snapToGrid/>
          <w:szCs w:val="22"/>
          <w:lang w:val="lt-LT" w:eastAsia="sl-SI"/>
        </w:rPr>
      </w:pPr>
      <w:proofErr w:type="spellStart"/>
      <w:r>
        <w:rPr>
          <w:snapToGrid/>
          <w:szCs w:val="22"/>
          <w:u w:val="single"/>
          <w:lang w:val="lt-LT" w:eastAsia="sl-SI"/>
        </w:rPr>
        <w:t>Intravaskulinė</w:t>
      </w:r>
      <w:proofErr w:type="spellEnd"/>
      <w:r>
        <w:rPr>
          <w:snapToGrid/>
          <w:szCs w:val="22"/>
          <w:u w:val="single"/>
          <w:lang w:val="lt-LT" w:eastAsia="sl-SI"/>
        </w:rPr>
        <w:t xml:space="preserve"> </w:t>
      </w:r>
      <w:proofErr w:type="spellStart"/>
      <w:r>
        <w:rPr>
          <w:snapToGrid/>
          <w:szCs w:val="22"/>
          <w:u w:val="single"/>
          <w:lang w:val="lt-LT" w:eastAsia="sl-SI"/>
        </w:rPr>
        <w:t>hipovolemija</w:t>
      </w:r>
      <w:proofErr w:type="spellEnd"/>
    </w:p>
    <w:p w14:paraId="29AEFD65" w14:textId="467BF4E1"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 xml:space="preserve">Pacientams, kurių organizme dėl intensyvios terapijos diuretikais, druskos kiekio maiste ribojimo, viduriavimo ar vėmimo trūksta skysčių ir (arba) natrio, gali pasireikšti simptominė </w:t>
      </w:r>
      <w:proofErr w:type="spellStart"/>
      <w:r>
        <w:rPr>
          <w:snapToGrid/>
          <w:szCs w:val="22"/>
          <w:lang w:val="lt-LT" w:eastAsia="sl-SI"/>
        </w:rPr>
        <w:t>hipotenzija</w:t>
      </w:r>
      <w:proofErr w:type="spellEnd"/>
      <w:r>
        <w:rPr>
          <w:snapToGrid/>
          <w:szCs w:val="22"/>
          <w:lang w:val="lt-LT" w:eastAsia="sl-SI"/>
        </w:rPr>
        <w:t xml:space="preserve">, ypač po pirmosios </w:t>
      </w:r>
      <w:proofErr w:type="spellStart"/>
      <w:r>
        <w:rPr>
          <w:snapToGrid/>
          <w:szCs w:val="22"/>
          <w:lang w:val="lt-LT" w:eastAsia="sl-SI"/>
        </w:rPr>
        <w:t>telmisartano</w:t>
      </w:r>
      <w:proofErr w:type="spellEnd"/>
      <w:r>
        <w:rPr>
          <w:snapToGrid/>
          <w:szCs w:val="22"/>
          <w:lang w:val="lt-LT" w:eastAsia="sl-SI"/>
        </w:rPr>
        <w:t xml:space="preserve"> dozės pavartojimo. Tokias būkles būtina </w:t>
      </w:r>
      <w:r w:rsidR="00343F21">
        <w:rPr>
          <w:snapToGrid/>
          <w:szCs w:val="22"/>
          <w:lang w:val="lt-LT" w:eastAsia="sl-SI"/>
        </w:rPr>
        <w:t xml:space="preserve">koreguoti </w:t>
      </w:r>
      <w:r>
        <w:rPr>
          <w:snapToGrid/>
          <w:szCs w:val="22"/>
          <w:lang w:val="lt-LT" w:eastAsia="sl-SI"/>
        </w:rPr>
        <w:t xml:space="preserve">prieš skiriant vartoti </w:t>
      </w:r>
      <w:proofErr w:type="spellStart"/>
      <w:r>
        <w:rPr>
          <w:snapToGrid/>
          <w:szCs w:val="22"/>
          <w:lang w:val="lt-LT" w:eastAsia="sl-SI"/>
        </w:rPr>
        <w:t>telmisartan</w:t>
      </w:r>
      <w:r w:rsidR="00343F21">
        <w:rPr>
          <w:snapToGrid/>
          <w:szCs w:val="22"/>
          <w:lang w:val="lt-LT" w:eastAsia="sl-SI"/>
        </w:rPr>
        <w:t>o</w:t>
      </w:r>
      <w:proofErr w:type="spellEnd"/>
      <w:r>
        <w:rPr>
          <w:snapToGrid/>
          <w:szCs w:val="22"/>
          <w:lang w:val="lt-LT" w:eastAsia="sl-SI"/>
        </w:rPr>
        <w:t>/</w:t>
      </w:r>
      <w:proofErr w:type="spellStart"/>
      <w:r>
        <w:rPr>
          <w:snapToGrid/>
          <w:szCs w:val="22"/>
          <w:lang w:val="lt-LT" w:eastAsia="sl-SI"/>
        </w:rPr>
        <w:t>indapamid</w:t>
      </w:r>
      <w:r w:rsidR="00343F21">
        <w:rPr>
          <w:snapToGrid/>
          <w:szCs w:val="22"/>
          <w:lang w:val="lt-LT" w:eastAsia="sl-SI"/>
        </w:rPr>
        <w:t>o</w:t>
      </w:r>
      <w:proofErr w:type="spellEnd"/>
      <w:r>
        <w:rPr>
          <w:snapToGrid/>
          <w:szCs w:val="22"/>
          <w:lang w:val="lt-LT" w:eastAsia="sl-SI"/>
        </w:rPr>
        <w:t xml:space="preserve">. Skysčių ir (arba) natrio stoką būtina </w:t>
      </w:r>
      <w:r w:rsidR="00343F21">
        <w:rPr>
          <w:snapToGrid/>
          <w:szCs w:val="22"/>
          <w:lang w:val="lt-LT" w:eastAsia="sl-SI"/>
        </w:rPr>
        <w:t xml:space="preserve">koreguoti </w:t>
      </w:r>
      <w:r>
        <w:rPr>
          <w:snapToGrid/>
          <w:szCs w:val="22"/>
          <w:lang w:val="lt-LT" w:eastAsia="sl-SI"/>
        </w:rPr>
        <w:t xml:space="preserve">prieš skiriant vartoti </w:t>
      </w:r>
      <w:proofErr w:type="spellStart"/>
      <w:r>
        <w:rPr>
          <w:snapToGrid/>
          <w:szCs w:val="22"/>
          <w:lang w:val="lt-LT" w:eastAsia="sl-SI"/>
        </w:rPr>
        <w:t>telmisartan</w:t>
      </w:r>
      <w:r w:rsidR="00343F21">
        <w:rPr>
          <w:snapToGrid/>
          <w:szCs w:val="22"/>
          <w:lang w:val="lt-LT" w:eastAsia="sl-SI"/>
        </w:rPr>
        <w:t>o</w:t>
      </w:r>
      <w:proofErr w:type="spellEnd"/>
      <w:r>
        <w:rPr>
          <w:snapToGrid/>
          <w:szCs w:val="22"/>
          <w:lang w:val="lt-LT" w:eastAsia="sl-SI"/>
        </w:rPr>
        <w:t>/</w:t>
      </w:r>
      <w:proofErr w:type="spellStart"/>
      <w:r>
        <w:rPr>
          <w:snapToGrid/>
          <w:szCs w:val="22"/>
          <w:lang w:val="lt-LT" w:eastAsia="sl-SI"/>
        </w:rPr>
        <w:t>indapamid</w:t>
      </w:r>
      <w:r w:rsidR="00343F21">
        <w:rPr>
          <w:snapToGrid/>
          <w:szCs w:val="22"/>
          <w:lang w:val="lt-LT" w:eastAsia="sl-SI"/>
        </w:rPr>
        <w:t>o</w:t>
      </w:r>
      <w:proofErr w:type="spellEnd"/>
      <w:r>
        <w:rPr>
          <w:snapToGrid/>
          <w:szCs w:val="22"/>
          <w:lang w:val="lt-LT" w:eastAsia="sl-SI"/>
        </w:rPr>
        <w:t>.</w:t>
      </w:r>
    </w:p>
    <w:p w14:paraId="393BE395"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4996A771" w14:textId="77777777" w:rsidR="00C30332" w:rsidRDefault="00C30332">
      <w:pPr>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Inkstų funkcijos sutrikimas ir inkstų persodinimas</w:t>
      </w:r>
    </w:p>
    <w:p w14:paraId="33A26B80" w14:textId="48B17B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Kai </w:t>
      </w:r>
      <w:proofErr w:type="spellStart"/>
      <w:r>
        <w:rPr>
          <w:snapToGrid/>
          <w:szCs w:val="22"/>
          <w:lang w:val="lt-LT" w:eastAsia="sl-SI"/>
        </w:rPr>
        <w:t>t</w:t>
      </w:r>
      <w:r>
        <w:rPr>
          <w:snapToGrid/>
          <w:color w:val="000000"/>
          <w:szCs w:val="22"/>
          <w:lang w:val="lt-LT" w:eastAsia="sl-SI"/>
        </w:rPr>
        <w:t>elmisartanas</w:t>
      </w:r>
      <w:proofErr w:type="spellEnd"/>
      <w:r>
        <w:rPr>
          <w:snapToGrid/>
          <w:color w:val="000000"/>
          <w:szCs w:val="22"/>
          <w:lang w:val="lt-LT" w:eastAsia="sl-SI"/>
        </w:rPr>
        <w:t xml:space="preserve"> yra skiriamas pacientams, kurių inkstų funkcija sutrikusi, rekomenduojama periodiškai tirti kalio ir kreatinino koncentraciją kraujo serume. </w:t>
      </w:r>
      <w:r>
        <w:rPr>
          <w:snapToGrid/>
          <w:szCs w:val="22"/>
          <w:lang w:val="lt-LT" w:eastAsia="sl-SI"/>
        </w:rPr>
        <w:t xml:space="preserve">Patirties skiriant </w:t>
      </w:r>
      <w:proofErr w:type="spellStart"/>
      <w:r>
        <w:rPr>
          <w:snapToGrid/>
          <w:szCs w:val="22"/>
          <w:lang w:val="lt-LT" w:eastAsia="sl-SI"/>
        </w:rPr>
        <w:t>telmisartan</w:t>
      </w:r>
      <w:r w:rsidR="00343F21">
        <w:rPr>
          <w:snapToGrid/>
          <w:szCs w:val="22"/>
          <w:lang w:val="lt-LT" w:eastAsia="sl-SI"/>
        </w:rPr>
        <w:t>o</w:t>
      </w:r>
      <w:proofErr w:type="spellEnd"/>
      <w:r>
        <w:rPr>
          <w:snapToGrid/>
          <w:szCs w:val="22"/>
          <w:lang w:val="lt-LT" w:eastAsia="sl-SI"/>
        </w:rPr>
        <w:t>/</w:t>
      </w:r>
      <w:proofErr w:type="spellStart"/>
      <w:r>
        <w:rPr>
          <w:snapToGrid/>
          <w:szCs w:val="22"/>
          <w:lang w:val="lt-LT" w:eastAsia="sl-SI"/>
        </w:rPr>
        <w:t>indapamid</w:t>
      </w:r>
      <w:r w:rsidR="00343F21">
        <w:rPr>
          <w:snapToGrid/>
          <w:szCs w:val="22"/>
          <w:lang w:val="lt-LT" w:eastAsia="sl-SI"/>
        </w:rPr>
        <w:t>o</w:t>
      </w:r>
      <w:proofErr w:type="spellEnd"/>
      <w:r>
        <w:rPr>
          <w:snapToGrid/>
          <w:szCs w:val="22"/>
          <w:lang w:val="lt-LT" w:eastAsia="sl-SI"/>
        </w:rPr>
        <w:t xml:space="preserve"> pacientams, kuriems neseniai persodintas inkstas, nėra.</w:t>
      </w:r>
    </w:p>
    <w:p w14:paraId="7902D1FB"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7C3E8B22"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Inkstų funkcija ir diuretikai</w:t>
      </w:r>
    </w:p>
    <w:p w14:paraId="066C886C" w14:textId="01D79F94" w:rsidR="00C30332" w:rsidRDefault="00C30332">
      <w:pPr>
        <w:widowControl w:val="0"/>
        <w:tabs>
          <w:tab w:val="clear" w:pos="567"/>
          <w:tab w:val="left" w:pos="1296"/>
        </w:tabs>
        <w:snapToGrid w:val="0"/>
        <w:spacing w:line="240" w:lineRule="auto"/>
        <w:rPr>
          <w:snapToGrid/>
          <w:szCs w:val="22"/>
          <w:lang w:val="lt-LT" w:eastAsia="sl-SI"/>
        </w:rPr>
      </w:pPr>
      <w:r>
        <w:rPr>
          <w:snapToGrid/>
          <w:szCs w:val="22"/>
          <w:lang w:val="lt-LT" w:eastAsia="sl-SI"/>
        </w:rPr>
        <w:t xml:space="preserve">Visiškas </w:t>
      </w:r>
      <w:proofErr w:type="spellStart"/>
      <w:r>
        <w:rPr>
          <w:snapToGrid/>
          <w:szCs w:val="22"/>
          <w:lang w:val="lt-LT" w:eastAsia="sl-SI"/>
        </w:rPr>
        <w:t>tiazidų</w:t>
      </w:r>
      <w:proofErr w:type="spellEnd"/>
      <w:r>
        <w:rPr>
          <w:snapToGrid/>
          <w:szCs w:val="22"/>
          <w:lang w:val="lt-LT" w:eastAsia="sl-SI"/>
        </w:rPr>
        <w:t xml:space="preserve"> grupės ir panašaus poveikio diuretikų veiksmingumas pasireiškia tik tada, jeigu inkstų funkcija yra normali arba tik šiek tiek sutrikusi (kreatinino koncentracija suaugusių </w:t>
      </w:r>
      <w:r w:rsidR="00104D04">
        <w:rPr>
          <w:snapToGrid/>
          <w:szCs w:val="22"/>
          <w:lang w:val="lt-LT" w:eastAsia="sl-SI"/>
        </w:rPr>
        <w:t xml:space="preserve">pacientų </w:t>
      </w:r>
      <w:r>
        <w:rPr>
          <w:snapToGrid/>
          <w:szCs w:val="22"/>
          <w:lang w:val="lt-LT" w:eastAsia="sl-SI"/>
        </w:rPr>
        <w:t>kraujo plazmoje mažesnė kaip 25 mg/l, t. y. &lt;220 </w:t>
      </w:r>
      <w:proofErr w:type="spellStart"/>
      <w:r>
        <w:rPr>
          <w:snapToGrid/>
          <w:szCs w:val="22"/>
          <w:lang w:val="lt-LT" w:eastAsia="sl-SI"/>
        </w:rPr>
        <w:t>mikromolių</w:t>
      </w:r>
      <w:proofErr w:type="spellEnd"/>
      <w:r>
        <w:rPr>
          <w:snapToGrid/>
          <w:szCs w:val="22"/>
          <w:lang w:val="lt-LT" w:eastAsia="sl-SI"/>
        </w:rPr>
        <w:t xml:space="preserve">/l). Senyviems </w:t>
      </w:r>
      <w:r w:rsidR="00104D04">
        <w:rPr>
          <w:snapToGrid/>
          <w:szCs w:val="22"/>
          <w:lang w:val="lt-LT" w:eastAsia="sl-SI"/>
        </w:rPr>
        <w:t xml:space="preserve">pacientams </w:t>
      </w:r>
      <w:r>
        <w:rPr>
          <w:snapToGrid/>
          <w:szCs w:val="22"/>
          <w:lang w:val="lt-LT" w:eastAsia="sl-SI"/>
        </w:rPr>
        <w:t xml:space="preserve">kreatinino koncentraciją kraujo plazmoje būtina </w:t>
      </w:r>
      <w:r w:rsidR="00104D04">
        <w:rPr>
          <w:snapToGrid/>
          <w:szCs w:val="22"/>
          <w:lang w:val="lt-LT" w:eastAsia="sl-SI"/>
        </w:rPr>
        <w:t xml:space="preserve">koreguoti </w:t>
      </w:r>
      <w:r>
        <w:rPr>
          <w:snapToGrid/>
          <w:szCs w:val="22"/>
          <w:lang w:val="lt-LT" w:eastAsia="sl-SI"/>
        </w:rPr>
        <w:t>atsižvelgiant į amžių, kūno svorį ir lytį.</w:t>
      </w:r>
    </w:p>
    <w:p w14:paraId="0CBA4E76"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Gydymo pradžioje diuretikų sukelta </w:t>
      </w:r>
      <w:proofErr w:type="spellStart"/>
      <w:r>
        <w:rPr>
          <w:snapToGrid/>
          <w:szCs w:val="22"/>
          <w:lang w:val="lt-LT" w:eastAsia="sl-SI"/>
        </w:rPr>
        <w:t>hipovolemija</w:t>
      </w:r>
      <w:proofErr w:type="spellEnd"/>
      <w:r>
        <w:rPr>
          <w:snapToGrid/>
          <w:szCs w:val="22"/>
          <w:lang w:val="lt-LT" w:eastAsia="sl-SI"/>
        </w:rPr>
        <w:t xml:space="preserve"> (antrinė dėl padidėjusio natrio ir vandens netekimo) sumažina </w:t>
      </w:r>
      <w:proofErr w:type="spellStart"/>
      <w:r>
        <w:rPr>
          <w:snapToGrid/>
          <w:szCs w:val="22"/>
          <w:lang w:val="lt-LT" w:eastAsia="sl-SI"/>
        </w:rPr>
        <w:t>glomerulų</w:t>
      </w:r>
      <w:proofErr w:type="spellEnd"/>
      <w:r>
        <w:rPr>
          <w:snapToGrid/>
          <w:szCs w:val="22"/>
          <w:lang w:val="lt-LT" w:eastAsia="sl-SI"/>
        </w:rPr>
        <w:t xml:space="preserve"> filtraciją, todėl gali didėti šlapalo koncentracija kraujyje bei kreatinino koncentracija kraujo plazmoje. Jeigu inkstų funkcija normali, toks laikinas funkcinis inkstų nepakankamumas pasekmių nesukelia, tačiau jeigu inkstų funkcijos sutrikimas jau buvo, jis gali pasunkėti.</w:t>
      </w:r>
    </w:p>
    <w:p w14:paraId="6260B352"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32CC424E" w14:textId="77777777" w:rsidR="00C30332" w:rsidRDefault="00C30332">
      <w:pPr>
        <w:tabs>
          <w:tab w:val="clear" w:pos="567"/>
        </w:tabs>
        <w:autoSpaceDE w:val="0"/>
        <w:autoSpaceDN w:val="0"/>
        <w:adjustRightInd w:val="0"/>
        <w:spacing w:line="240" w:lineRule="auto"/>
        <w:jc w:val="both"/>
        <w:rPr>
          <w:snapToGrid/>
          <w:color w:val="000000"/>
          <w:szCs w:val="22"/>
          <w:u w:val="single"/>
          <w:lang w:val="lt-LT" w:eastAsia="lt-LT"/>
        </w:rPr>
      </w:pPr>
      <w:r>
        <w:rPr>
          <w:iCs/>
          <w:snapToGrid/>
          <w:color w:val="000000"/>
          <w:szCs w:val="22"/>
          <w:u w:val="single"/>
          <w:lang w:val="lt-LT" w:eastAsia="lt-LT"/>
        </w:rPr>
        <w:t xml:space="preserve">Dvigubas </w:t>
      </w:r>
      <w:proofErr w:type="spellStart"/>
      <w:r>
        <w:rPr>
          <w:iCs/>
          <w:snapToGrid/>
          <w:color w:val="000000"/>
          <w:szCs w:val="22"/>
          <w:u w:val="single"/>
          <w:lang w:val="lt-LT" w:eastAsia="lt-LT"/>
        </w:rPr>
        <w:t>renino</w:t>
      </w:r>
      <w:proofErr w:type="spellEnd"/>
      <w:r>
        <w:rPr>
          <w:iCs/>
          <w:snapToGrid/>
          <w:color w:val="000000"/>
          <w:szCs w:val="22"/>
          <w:u w:val="single"/>
          <w:lang w:val="lt-LT" w:eastAsia="lt-LT"/>
        </w:rPr>
        <w:t xml:space="preserve">, </w:t>
      </w:r>
      <w:proofErr w:type="spellStart"/>
      <w:r>
        <w:rPr>
          <w:iCs/>
          <w:snapToGrid/>
          <w:color w:val="000000"/>
          <w:szCs w:val="22"/>
          <w:u w:val="single"/>
          <w:lang w:val="lt-LT" w:eastAsia="lt-LT"/>
        </w:rPr>
        <w:t>angiotenzino</w:t>
      </w:r>
      <w:proofErr w:type="spellEnd"/>
      <w:r>
        <w:rPr>
          <w:iCs/>
          <w:snapToGrid/>
          <w:color w:val="000000"/>
          <w:szCs w:val="22"/>
          <w:u w:val="single"/>
          <w:lang w:val="lt-LT" w:eastAsia="lt-LT"/>
        </w:rPr>
        <w:t xml:space="preserve"> ir </w:t>
      </w:r>
      <w:proofErr w:type="spellStart"/>
      <w:r>
        <w:rPr>
          <w:iCs/>
          <w:snapToGrid/>
          <w:color w:val="000000"/>
          <w:szCs w:val="22"/>
          <w:u w:val="single"/>
          <w:lang w:val="lt-LT" w:eastAsia="lt-LT"/>
        </w:rPr>
        <w:t>aldosterono</w:t>
      </w:r>
      <w:proofErr w:type="spellEnd"/>
      <w:r>
        <w:rPr>
          <w:iCs/>
          <w:snapToGrid/>
          <w:color w:val="000000"/>
          <w:szCs w:val="22"/>
          <w:u w:val="single"/>
          <w:lang w:val="lt-LT" w:eastAsia="lt-LT"/>
        </w:rPr>
        <w:t xml:space="preserve"> sistemos (RAAS) slopinimas</w:t>
      </w:r>
    </w:p>
    <w:p w14:paraId="61188B4B" w14:textId="4811A36B" w:rsidR="00C30332" w:rsidRDefault="00C30332">
      <w:pPr>
        <w:tabs>
          <w:tab w:val="clear" w:pos="567"/>
        </w:tabs>
        <w:autoSpaceDE w:val="0"/>
        <w:autoSpaceDN w:val="0"/>
        <w:adjustRightInd w:val="0"/>
        <w:spacing w:line="240" w:lineRule="auto"/>
        <w:rPr>
          <w:snapToGrid/>
          <w:color w:val="000000"/>
          <w:szCs w:val="22"/>
          <w:lang w:val="lt-LT" w:eastAsia="lt-LT"/>
        </w:rPr>
      </w:pPr>
      <w:r>
        <w:rPr>
          <w:iCs/>
          <w:snapToGrid/>
          <w:color w:val="000000"/>
          <w:szCs w:val="22"/>
          <w:lang w:val="lt-LT" w:eastAsia="lt-LT"/>
        </w:rPr>
        <w:t xml:space="preserve">Turima įrodymų, kad kartu vartojant AKF inhibitorių, </w:t>
      </w:r>
      <w:proofErr w:type="spellStart"/>
      <w:r>
        <w:rPr>
          <w:iCs/>
          <w:snapToGrid/>
          <w:color w:val="000000"/>
          <w:szCs w:val="22"/>
          <w:lang w:val="lt-LT" w:eastAsia="lt-LT"/>
        </w:rPr>
        <w:t>angiotenzino</w:t>
      </w:r>
      <w:proofErr w:type="spellEnd"/>
      <w:r>
        <w:rPr>
          <w:iCs/>
          <w:snapToGrid/>
          <w:color w:val="000000"/>
          <w:szCs w:val="22"/>
          <w:lang w:val="lt-LT" w:eastAsia="lt-LT"/>
        </w:rPr>
        <w:t xml:space="preserve"> II receptorių blokatorių ar </w:t>
      </w:r>
      <w:proofErr w:type="spellStart"/>
      <w:r>
        <w:rPr>
          <w:iCs/>
          <w:snapToGrid/>
          <w:color w:val="000000"/>
          <w:szCs w:val="22"/>
          <w:lang w:val="lt-LT" w:eastAsia="lt-LT"/>
        </w:rPr>
        <w:t>aliskiren</w:t>
      </w:r>
      <w:r w:rsidR="000C43ED">
        <w:rPr>
          <w:iCs/>
          <w:snapToGrid/>
          <w:color w:val="000000"/>
          <w:szCs w:val="22"/>
          <w:lang w:val="lt-LT" w:eastAsia="lt-LT"/>
        </w:rPr>
        <w:t>o</w:t>
      </w:r>
      <w:proofErr w:type="spellEnd"/>
      <w:r>
        <w:rPr>
          <w:iCs/>
          <w:snapToGrid/>
          <w:color w:val="000000"/>
          <w:szCs w:val="22"/>
          <w:lang w:val="lt-LT" w:eastAsia="lt-LT"/>
        </w:rPr>
        <w:t xml:space="preserve"> padidėja </w:t>
      </w:r>
      <w:proofErr w:type="spellStart"/>
      <w:r>
        <w:rPr>
          <w:iCs/>
          <w:snapToGrid/>
          <w:color w:val="000000"/>
          <w:szCs w:val="22"/>
          <w:lang w:val="lt-LT" w:eastAsia="lt-LT"/>
        </w:rPr>
        <w:t>hipotenzijos</w:t>
      </w:r>
      <w:proofErr w:type="spellEnd"/>
      <w:r>
        <w:rPr>
          <w:iCs/>
          <w:snapToGrid/>
          <w:color w:val="000000"/>
          <w:szCs w:val="22"/>
          <w:lang w:val="lt-LT" w:eastAsia="lt-LT"/>
        </w:rPr>
        <w:t xml:space="preserve">, </w:t>
      </w:r>
      <w:proofErr w:type="spellStart"/>
      <w:r>
        <w:rPr>
          <w:iCs/>
          <w:snapToGrid/>
          <w:color w:val="000000"/>
          <w:szCs w:val="22"/>
          <w:lang w:val="lt-LT" w:eastAsia="lt-LT"/>
        </w:rPr>
        <w:t>hiperkalemijos</w:t>
      </w:r>
      <w:proofErr w:type="spellEnd"/>
      <w:r>
        <w:rPr>
          <w:iCs/>
          <w:snapToGrid/>
          <w:color w:val="000000"/>
          <w:szCs w:val="22"/>
          <w:lang w:val="lt-LT" w:eastAsia="lt-LT"/>
        </w:rPr>
        <w:t xml:space="preserve"> ir inkstų funkcijos susilpnėjimo (įskaitant ūminį inkstų nepakankamumą) rizika. Todėl nerekomenduojama dvigubai nuslopinti RAAS, vartojant AKF inhibitorių, </w:t>
      </w:r>
      <w:proofErr w:type="spellStart"/>
      <w:r>
        <w:rPr>
          <w:iCs/>
          <w:snapToGrid/>
          <w:color w:val="000000"/>
          <w:szCs w:val="22"/>
          <w:lang w:val="lt-LT" w:eastAsia="lt-LT"/>
        </w:rPr>
        <w:t>angiotenzino</w:t>
      </w:r>
      <w:proofErr w:type="spellEnd"/>
      <w:r>
        <w:rPr>
          <w:iCs/>
          <w:snapToGrid/>
          <w:color w:val="000000"/>
          <w:szCs w:val="22"/>
          <w:lang w:val="lt-LT" w:eastAsia="lt-LT"/>
        </w:rPr>
        <w:t xml:space="preserve"> II receptorių blokatorių ar </w:t>
      </w:r>
      <w:proofErr w:type="spellStart"/>
      <w:r>
        <w:rPr>
          <w:iCs/>
          <w:snapToGrid/>
          <w:color w:val="000000"/>
          <w:szCs w:val="22"/>
          <w:lang w:val="lt-LT" w:eastAsia="lt-LT"/>
        </w:rPr>
        <w:t>aliskireno</w:t>
      </w:r>
      <w:proofErr w:type="spellEnd"/>
      <w:r>
        <w:rPr>
          <w:iCs/>
          <w:snapToGrid/>
          <w:color w:val="000000"/>
          <w:szCs w:val="22"/>
          <w:lang w:val="lt-LT" w:eastAsia="lt-LT"/>
        </w:rPr>
        <w:t xml:space="preserve"> derinį (žr. 4.5 ir 5.1 skyrius).</w:t>
      </w:r>
    </w:p>
    <w:p w14:paraId="05A497BD" w14:textId="77777777" w:rsidR="00C30332" w:rsidRDefault="00C30332">
      <w:pPr>
        <w:tabs>
          <w:tab w:val="clear" w:pos="567"/>
        </w:tabs>
        <w:autoSpaceDE w:val="0"/>
        <w:autoSpaceDN w:val="0"/>
        <w:adjustRightInd w:val="0"/>
        <w:spacing w:line="240" w:lineRule="auto"/>
        <w:rPr>
          <w:snapToGrid/>
          <w:color w:val="000000"/>
          <w:szCs w:val="22"/>
          <w:lang w:val="lt-LT" w:eastAsia="lt-LT"/>
        </w:rPr>
      </w:pPr>
      <w:r>
        <w:rPr>
          <w:iCs/>
          <w:snapToGrid/>
          <w:color w:val="000000"/>
          <w:szCs w:val="22"/>
          <w:lang w:val="lt-LT" w:eastAsia="lt-LT"/>
        </w:rPr>
        <w:t>Vis dėlto, jei dvigubas nuslopinimas laikomas absoliučiai būtinu, šis gydymas turi būti atliekamas tik prižiūrint specialistams ir dažnai bei atidžiai tiriant inkstų funkciją, elektrolitų koncentracijas bei kraujospūdį</w:t>
      </w:r>
      <w:r>
        <w:rPr>
          <w:i/>
          <w:iCs/>
          <w:snapToGrid/>
          <w:color w:val="000000"/>
          <w:szCs w:val="22"/>
          <w:lang w:val="lt-LT" w:eastAsia="lt-LT"/>
        </w:rPr>
        <w:t>.</w:t>
      </w:r>
    </w:p>
    <w:p w14:paraId="165DD8D2" w14:textId="77777777" w:rsidR="00C30332" w:rsidRDefault="00C30332">
      <w:pPr>
        <w:spacing w:line="240" w:lineRule="auto"/>
        <w:rPr>
          <w:snapToGrid/>
          <w:szCs w:val="22"/>
          <w:lang w:val="lt-LT"/>
        </w:rPr>
      </w:pPr>
      <w:r>
        <w:rPr>
          <w:snapToGrid/>
          <w:szCs w:val="22"/>
          <w:lang w:val="lt-LT"/>
        </w:rPr>
        <w:t xml:space="preserve">Pacientams, sergantiems diabetine </w:t>
      </w:r>
      <w:proofErr w:type="spellStart"/>
      <w:r>
        <w:rPr>
          <w:snapToGrid/>
          <w:szCs w:val="22"/>
          <w:lang w:val="lt-LT"/>
        </w:rPr>
        <w:t>nefropatija</w:t>
      </w:r>
      <w:proofErr w:type="spellEnd"/>
      <w:r>
        <w:rPr>
          <w:snapToGrid/>
          <w:szCs w:val="22"/>
          <w:lang w:val="lt-LT"/>
        </w:rPr>
        <w:t xml:space="preserve">, negalima kartu vartoti AKF inhibitorių ir </w:t>
      </w:r>
      <w:proofErr w:type="spellStart"/>
      <w:r>
        <w:rPr>
          <w:snapToGrid/>
          <w:szCs w:val="22"/>
          <w:lang w:val="lt-LT"/>
        </w:rPr>
        <w:t>angiotenzino</w:t>
      </w:r>
      <w:proofErr w:type="spellEnd"/>
      <w:r>
        <w:rPr>
          <w:snapToGrid/>
          <w:szCs w:val="22"/>
          <w:lang w:val="lt-LT"/>
        </w:rPr>
        <w:t> II receptorių blokatorių</w:t>
      </w:r>
      <w:r>
        <w:rPr>
          <w:i/>
          <w:snapToGrid/>
          <w:szCs w:val="22"/>
          <w:lang w:val="lt-LT"/>
        </w:rPr>
        <w:t>.</w:t>
      </w:r>
    </w:p>
    <w:p w14:paraId="2953BBBE"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
    <w:p w14:paraId="0C563E7F" w14:textId="77777777" w:rsidR="00C30332" w:rsidRDefault="00C30332">
      <w:pPr>
        <w:tabs>
          <w:tab w:val="clear" w:pos="567"/>
        </w:tabs>
        <w:spacing w:line="240" w:lineRule="auto"/>
        <w:rPr>
          <w:snapToGrid/>
          <w:szCs w:val="22"/>
          <w:u w:val="single"/>
          <w:lang w:val="lt-LT"/>
        </w:rPr>
      </w:pPr>
      <w:r>
        <w:rPr>
          <w:snapToGrid/>
          <w:szCs w:val="22"/>
          <w:u w:val="single"/>
          <w:lang w:val="lt-LT"/>
        </w:rPr>
        <w:t xml:space="preserve">Kitos būklės, kurių metu aktyvinama </w:t>
      </w:r>
      <w:proofErr w:type="spellStart"/>
      <w:r>
        <w:rPr>
          <w:snapToGrid/>
          <w:szCs w:val="22"/>
          <w:u w:val="single"/>
          <w:lang w:val="lt-LT"/>
        </w:rPr>
        <w:t>renino</w:t>
      </w:r>
      <w:proofErr w:type="spellEnd"/>
      <w:r>
        <w:rPr>
          <w:snapToGrid/>
          <w:szCs w:val="22"/>
          <w:u w:val="single"/>
          <w:lang w:val="lt-LT"/>
        </w:rPr>
        <w:t xml:space="preserve">, </w:t>
      </w:r>
      <w:proofErr w:type="spellStart"/>
      <w:r>
        <w:rPr>
          <w:snapToGrid/>
          <w:szCs w:val="22"/>
          <w:u w:val="single"/>
          <w:lang w:val="lt-LT"/>
        </w:rPr>
        <w:t>angiotenzino</w:t>
      </w:r>
      <w:proofErr w:type="spellEnd"/>
      <w:r>
        <w:rPr>
          <w:snapToGrid/>
          <w:szCs w:val="22"/>
          <w:u w:val="single"/>
          <w:lang w:val="lt-LT"/>
        </w:rPr>
        <w:t xml:space="preserve"> ir </w:t>
      </w:r>
      <w:proofErr w:type="spellStart"/>
      <w:r>
        <w:rPr>
          <w:snapToGrid/>
          <w:szCs w:val="22"/>
          <w:u w:val="single"/>
          <w:lang w:val="lt-LT"/>
        </w:rPr>
        <w:t>aldosterono</w:t>
      </w:r>
      <w:proofErr w:type="spellEnd"/>
      <w:r>
        <w:rPr>
          <w:snapToGrid/>
          <w:szCs w:val="22"/>
          <w:u w:val="single"/>
          <w:lang w:val="lt-LT"/>
        </w:rPr>
        <w:t xml:space="preserve"> sistema</w:t>
      </w:r>
    </w:p>
    <w:p w14:paraId="63A832C6" w14:textId="67B7119E" w:rsidR="00C30332" w:rsidRDefault="00C30332">
      <w:pPr>
        <w:spacing w:line="240" w:lineRule="auto"/>
        <w:rPr>
          <w:snapToGrid/>
          <w:szCs w:val="22"/>
          <w:lang w:val="lt-LT"/>
        </w:rPr>
      </w:pPr>
      <w:r>
        <w:rPr>
          <w:snapToGrid/>
          <w:szCs w:val="22"/>
          <w:lang w:val="lt-LT"/>
        </w:rPr>
        <w:t xml:space="preserve">Pacientų, kurių kraujagyslių tonusas ir inkstų funkcija daugiausia priklauso nuo </w:t>
      </w:r>
      <w:proofErr w:type="spellStart"/>
      <w:r>
        <w:rPr>
          <w:snapToGrid/>
          <w:szCs w:val="22"/>
          <w:lang w:val="lt-LT"/>
        </w:rPr>
        <w:t>renino</w:t>
      </w:r>
      <w:proofErr w:type="spellEnd"/>
      <w:r>
        <w:rPr>
          <w:snapToGrid/>
          <w:szCs w:val="22"/>
          <w:lang w:val="lt-LT"/>
        </w:rPr>
        <w:t xml:space="preserve">, </w:t>
      </w:r>
      <w:proofErr w:type="spellStart"/>
      <w:r>
        <w:rPr>
          <w:snapToGrid/>
          <w:szCs w:val="22"/>
          <w:lang w:val="lt-LT"/>
        </w:rPr>
        <w:t>angiotenzino</w:t>
      </w:r>
      <w:proofErr w:type="spellEnd"/>
      <w:r>
        <w:rPr>
          <w:snapToGrid/>
          <w:szCs w:val="22"/>
          <w:lang w:val="lt-LT"/>
        </w:rPr>
        <w:t xml:space="preserve"> ir </w:t>
      </w:r>
      <w:proofErr w:type="spellStart"/>
      <w:r>
        <w:rPr>
          <w:snapToGrid/>
          <w:szCs w:val="22"/>
          <w:lang w:val="lt-LT"/>
        </w:rPr>
        <w:t>aldosterono</w:t>
      </w:r>
      <w:proofErr w:type="spellEnd"/>
      <w:r>
        <w:rPr>
          <w:snapToGrid/>
          <w:szCs w:val="22"/>
          <w:lang w:val="lt-LT"/>
        </w:rPr>
        <w:t xml:space="preserve"> sistemos aktyvumo (pavyzdžiui, sergančių sunkiu </w:t>
      </w:r>
      <w:proofErr w:type="spellStart"/>
      <w:r>
        <w:rPr>
          <w:snapToGrid/>
          <w:szCs w:val="22"/>
          <w:lang w:val="lt-LT"/>
        </w:rPr>
        <w:t>staziniu</w:t>
      </w:r>
      <w:proofErr w:type="spellEnd"/>
      <w:r>
        <w:rPr>
          <w:snapToGrid/>
          <w:szCs w:val="22"/>
          <w:lang w:val="lt-LT"/>
        </w:rPr>
        <w:t xml:space="preserve"> širdies nepakankamumu ar inkstų liga, įskaitant inkstų arterijos stenozę), gydymas šią sistemą veikiančiais vaistiniais preparatais, tokiais kaip </w:t>
      </w:r>
      <w:proofErr w:type="spellStart"/>
      <w:r>
        <w:rPr>
          <w:snapToGrid/>
          <w:szCs w:val="22"/>
          <w:lang w:val="lt-LT"/>
        </w:rPr>
        <w:t>telmisartanas</w:t>
      </w:r>
      <w:proofErr w:type="spellEnd"/>
      <w:r>
        <w:rPr>
          <w:snapToGrid/>
          <w:szCs w:val="22"/>
          <w:lang w:val="lt-LT"/>
        </w:rPr>
        <w:t xml:space="preserve">, buvo susijęs su ūmine </w:t>
      </w:r>
      <w:proofErr w:type="spellStart"/>
      <w:r>
        <w:rPr>
          <w:snapToGrid/>
          <w:szCs w:val="22"/>
          <w:lang w:val="lt-LT"/>
        </w:rPr>
        <w:t>hipotenzija</w:t>
      </w:r>
      <w:proofErr w:type="spellEnd"/>
      <w:r>
        <w:rPr>
          <w:snapToGrid/>
          <w:szCs w:val="22"/>
          <w:lang w:val="lt-LT"/>
        </w:rPr>
        <w:t xml:space="preserve">, azoto </w:t>
      </w:r>
      <w:r w:rsidR="002C08EF">
        <w:rPr>
          <w:snapToGrid/>
          <w:szCs w:val="22"/>
          <w:lang w:val="lt-LT"/>
        </w:rPr>
        <w:t xml:space="preserve">koncentracijos </w:t>
      </w:r>
      <w:r>
        <w:rPr>
          <w:snapToGrid/>
          <w:szCs w:val="22"/>
          <w:lang w:val="lt-LT"/>
        </w:rPr>
        <w:t xml:space="preserve">padidėjimu kraujyje, </w:t>
      </w:r>
      <w:proofErr w:type="spellStart"/>
      <w:r>
        <w:rPr>
          <w:snapToGrid/>
          <w:szCs w:val="22"/>
          <w:lang w:val="lt-LT"/>
        </w:rPr>
        <w:t>oligurija</w:t>
      </w:r>
      <w:proofErr w:type="spellEnd"/>
      <w:r>
        <w:rPr>
          <w:snapToGrid/>
          <w:szCs w:val="22"/>
          <w:lang w:val="lt-LT"/>
        </w:rPr>
        <w:t xml:space="preserve"> arba (retai) ūminiu inkstų nepakankamumu (žr. 4.8 skyrių).</w:t>
      </w:r>
    </w:p>
    <w:p w14:paraId="46B0CF5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80E13CC" w14:textId="77777777" w:rsidR="00C30332" w:rsidRDefault="00C30332">
      <w:pPr>
        <w:tabs>
          <w:tab w:val="clear" w:pos="567"/>
        </w:tabs>
        <w:spacing w:line="240" w:lineRule="auto"/>
        <w:rPr>
          <w:snapToGrid/>
          <w:szCs w:val="22"/>
          <w:u w:val="single"/>
          <w:lang w:val="lt-LT"/>
        </w:rPr>
      </w:pPr>
      <w:r>
        <w:rPr>
          <w:snapToGrid/>
          <w:szCs w:val="22"/>
          <w:u w:val="single"/>
          <w:lang w:val="lt-LT"/>
        </w:rPr>
        <w:lastRenderedPageBreak/>
        <w:t xml:space="preserve">Pirminis </w:t>
      </w:r>
      <w:proofErr w:type="spellStart"/>
      <w:r>
        <w:rPr>
          <w:snapToGrid/>
          <w:szCs w:val="22"/>
          <w:u w:val="single"/>
          <w:lang w:val="lt-LT"/>
        </w:rPr>
        <w:t>hiperaldosteronizmas</w:t>
      </w:r>
      <w:proofErr w:type="spellEnd"/>
    </w:p>
    <w:p w14:paraId="1F1A2385" w14:textId="77777777" w:rsidR="00C30332" w:rsidRDefault="00C30332">
      <w:pPr>
        <w:spacing w:line="240" w:lineRule="auto"/>
        <w:rPr>
          <w:snapToGrid/>
          <w:szCs w:val="22"/>
          <w:lang w:val="lt-LT"/>
        </w:rPr>
      </w:pPr>
      <w:r>
        <w:rPr>
          <w:snapToGrid/>
          <w:szCs w:val="22"/>
          <w:lang w:val="lt-LT"/>
        </w:rPr>
        <w:t xml:space="preserve">Pacientai, sergantys pirminiu </w:t>
      </w:r>
      <w:proofErr w:type="spellStart"/>
      <w:r>
        <w:rPr>
          <w:snapToGrid/>
          <w:szCs w:val="22"/>
          <w:lang w:val="lt-LT"/>
        </w:rPr>
        <w:t>hiperaldosteronizmu</w:t>
      </w:r>
      <w:proofErr w:type="spellEnd"/>
      <w:r>
        <w:rPr>
          <w:snapToGrid/>
          <w:szCs w:val="22"/>
          <w:lang w:val="lt-LT"/>
        </w:rPr>
        <w:t xml:space="preserve">, paprastai nereaguoja į </w:t>
      </w:r>
      <w:proofErr w:type="spellStart"/>
      <w:r>
        <w:rPr>
          <w:snapToGrid/>
          <w:szCs w:val="22"/>
          <w:lang w:val="lt-LT"/>
        </w:rPr>
        <w:t>antihipertenzinius</w:t>
      </w:r>
      <w:proofErr w:type="spellEnd"/>
      <w:r>
        <w:rPr>
          <w:snapToGrid/>
          <w:szCs w:val="22"/>
          <w:lang w:val="lt-LT"/>
        </w:rPr>
        <w:t xml:space="preserve"> vaistinius preparatus, kurie poveikį sukelia slopindami </w:t>
      </w:r>
      <w:proofErr w:type="spellStart"/>
      <w:r>
        <w:rPr>
          <w:snapToGrid/>
          <w:szCs w:val="22"/>
          <w:lang w:val="lt-LT"/>
        </w:rPr>
        <w:t>renino</w:t>
      </w:r>
      <w:proofErr w:type="spellEnd"/>
      <w:r>
        <w:rPr>
          <w:snapToGrid/>
          <w:szCs w:val="22"/>
          <w:lang w:val="lt-LT"/>
        </w:rPr>
        <w:t xml:space="preserve"> ir </w:t>
      </w:r>
      <w:proofErr w:type="spellStart"/>
      <w:r>
        <w:rPr>
          <w:snapToGrid/>
          <w:szCs w:val="22"/>
          <w:lang w:val="lt-LT"/>
        </w:rPr>
        <w:t>angiotenzino</w:t>
      </w:r>
      <w:proofErr w:type="spellEnd"/>
      <w:r>
        <w:rPr>
          <w:snapToGrid/>
          <w:szCs w:val="22"/>
          <w:lang w:val="lt-LT"/>
        </w:rPr>
        <w:t xml:space="preserve"> sistemą. Todėl tokių pacientų gydyti </w:t>
      </w:r>
      <w:proofErr w:type="spellStart"/>
      <w:r>
        <w:rPr>
          <w:snapToGrid/>
          <w:szCs w:val="22"/>
          <w:lang w:val="lt-LT" w:eastAsia="sl-SI"/>
        </w:rPr>
        <w:t>telmisartanu</w:t>
      </w:r>
      <w:proofErr w:type="spellEnd"/>
      <w:r>
        <w:rPr>
          <w:snapToGrid/>
          <w:szCs w:val="22"/>
          <w:lang w:val="lt-LT" w:eastAsia="sl-SI"/>
        </w:rPr>
        <w:t>/</w:t>
      </w:r>
      <w:proofErr w:type="spellStart"/>
      <w:r>
        <w:rPr>
          <w:snapToGrid/>
          <w:szCs w:val="22"/>
          <w:lang w:val="lt-LT" w:eastAsia="sl-SI"/>
        </w:rPr>
        <w:t>indapamidu</w:t>
      </w:r>
      <w:proofErr w:type="spellEnd"/>
      <w:r>
        <w:rPr>
          <w:snapToGrid/>
          <w:szCs w:val="22"/>
          <w:lang w:val="lt-LT" w:eastAsia="sl-SI"/>
        </w:rPr>
        <w:t xml:space="preserve"> </w:t>
      </w:r>
      <w:r>
        <w:rPr>
          <w:snapToGrid/>
          <w:szCs w:val="22"/>
          <w:lang w:val="lt-LT"/>
        </w:rPr>
        <w:t>nerekomenduojama.</w:t>
      </w:r>
    </w:p>
    <w:p w14:paraId="48D177D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26EE3FE1" w14:textId="77777777" w:rsidR="00C30332" w:rsidRDefault="00C30332">
      <w:pPr>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 xml:space="preserve">Aortos ir </w:t>
      </w:r>
      <w:proofErr w:type="spellStart"/>
      <w:r>
        <w:rPr>
          <w:snapToGrid/>
          <w:szCs w:val="22"/>
          <w:u w:val="single"/>
          <w:lang w:val="lt-LT" w:eastAsia="sl-SI"/>
        </w:rPr>
        <w:t>dviburio</w:t>
      </w:r>
      <w:proofErr w:type="spellEnd"/>
      <w:r>
        <w:rPr>
          <w:snapToGrid/>
          <w:szCs w:val="22"/>
          <w:u w:val="single"/>
          <w:lang w:val="lt-LT" w:eastAsia="sl-SI"/>
        </w:rPr>
        <w:t xml:space="preserve"> </w:t>
      </w:r>
      <w:r w:rsidR="000C43ED">
        <w:rPr>
          <w:snapToGrid/>
          <w:szCs w:val="22"/>
          <w:u w:val="single"/>
          <w:lang w:val="lt-LT" w:eastAsia="sl-SI"/>
        </w:rPr>
        <w:t>(</w:t>
      </w:r>
      <w:proofErr w:type="spellStart"/>
      <w:r w:rsidR="000C43ED">
        <w:rPr>
          <w:snapToGrid/>
          <w:szCs w:val="22"/>
          <w:u w:val="single"/>
          <w:lang w:val="lt-LT" w:eastAsia="sl-SI"/>
        </w:rPr>
        <w:t>mitralinio</w:t>
      </w:r>
      <w:proofErr w:type="spellEnd"/>
      <w:r w:rsidR="000C43ED">
        <w:rPr>
          <w:snapToGrid/>
          <w:szCs w:val="22"/>
          <w:u w:val="single"/>
          <w:lang w:val="lt-LT" w:eastAsia="sl-SI"/>
        </w:rPr>
        <w:t xml:space="preserve">) </w:t>
      </w:r>
      <w:r>
        <w:rPr>
          <w:snapToGrid/>
          <w:szCs w:val="22"/>
          <w:u w:val="single"/>
          <w:lang w:val="lt-LT" w:eastAsia="sl-SI"/>
        </w:rPr>
        <w:t xml:space="preserve">vožtuvo stenozė, obstrukcinė </w:t>
      </w:r>
      <w:proofErr w:type="spellStart"/>
      <w:r>
        <w:rPr>
          <w:snapToGrid/>
          <w:szCs w:val="22"/>
          <w:u w:val="single"/>
          <w:lang w:val="lt-LT" w:eastAsia="sl-SI"/>
        </w:rPr>
        <w:t>hipertrofinė</w:t>
      </w:r>
      <w:proofErr w:type="spellEnd"/>
      <w:r>
        <w:rPr>
          <w:snapToGrid/>
          <w:szCs w:val="22"/>
          <w:u w:val="single"/>
          <w:lang w:val="lt-LT" w:eastAsia="sl-SI"/>
        </w:rPr>
        <w:t xml:space="preserve"> kardiomiopatija</w:t>
      </w:r>
    </w:p>
    <w:p w14:paraId="1D1561FF" w14:textId="77777777"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 xml:space="preserve">Pacientus, kuriems yra aortos arba </w:t>
      </w:r>
      <w:proofErr w:type="spellStart"/>
      <w:r>
        <w:rPr>
          <w:snapToGrid/>
          <w:szCs w:val="22"/>
          <w:lang w:val="lt-LT" w:eastAsia="sl-SI"/>
        </w:rPr>
        <w:t>dviburio</w:t>
      </w:r>
      <w:proofErr w:type="spellEnd"/>
      <w:r w:rsidR="000C43ED">
        <w:rPr>
          <w:snapToGrid/>
          <w:szCs w:val="22"/>
          <w:lang w:val="lt-LT" w:eastAsia="sl-SI"/>
        </w:rPr>
        <w:t xml:space="preserve"> (</w:t>
      </w:r>
      <w:proofErr w:type="spellStart"/>
      <w:r w:rsidR="000C43ED">
        <w:rPr>
          <w:snapToGrid/>
          <w:szCs w:val="22"/>
          <w:lang w:val="lt-LT" w:eastAsia="sl-SI"/>
        </w:rPr>
        <w:t>mitralinio</w:t>
      </w:r>
      <w:proofErr w:type="spellEnd"/>
      <w:r w:rsidR="000C43ED">
        <w:rPr>
          <w:snapToGrid/>
          <w:szCs w:val="22"/>
          <w:lang w:val="lt-LT" w:eastAsia="sl-SI"/>
        </w:rPr>
        <w:t>)</w:t>
      </w:r>
      <w:r>
        <w:rPr>
          <w:snapToGrid/>
          <w:szCs w:val="22"/>
          <w:lang w:val="lt-LT" w:eastAsia="sl-SI"/>
        </w:rPr>
        <w:t xml:space="preserve"> vožtuvo stenozė ar obstrukcinė </w:t>
      </w:r>
      <w:proofErr w:type="spellStart"/>
      <w:r>
        <w:rPr>
          <w:snapToGrid/>
          <w:szCs w:val="22"/>
          <w:lang w:val="lt-LT" w:eastAsia="sl-SI"/>
        </w:rPr>
        <w:t>hipertrofinė</w:t>
      </w:r>
      <w:proofErr w:type="spellEnd"/>
      <w:r>
        <w:rPr>
          <w:snapToGrid/>
          <w:szCs w:val="22"/>
          <w:lang w:val="lt-LT" w:eastAsia="sl-SI"/>
        </w:rPr>
        <w:t xml:space="preserve"> kardiomiopatija, šiuo vaistiniu preparatu, kaip ir kitokiais kraujagysles plečiančiais vaistiniais preparatais, reikia gydyti ypač atsargiai.</w:t>
      </w:r>
    </w:p>
    <w:p w14:paraId="585D4382"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CF3C432" w14:textId="77777777" w:rsidR="00C30332" w:rsidRDefault="00C30332">
      <w:pPr>
        <w:widowControl w:val="0"/>
        <w:tabs>
          <w:tab w:val="clear" w:pos="567"/>
          <w:tab w:val="left" w:pos="540"/>
        </w:tabs>
        <w:autoSpaceDE w:val="0"/>
        <w:autoSpaceDN w:val="0"/>
        <w:adjustRightInd w:val="0"/>
        <w:spacing w:line="240" w:lineRule="auto"/>
        <w:rPr>
          <w:iCs/>
          <w:snapToGrid/>
          <w:szCs w:val="22"/>
          <w:u w:val="single"/>
          <w:lang w:val="lt-LT" w:eastAsia="sl-SI"/>
        </w:rPr>
      </w:pPr>
      <w:r>
        <w:rPr>
          <w:iCs/>
          <w:snapToGrid/>
          <w:szCs w:val="22"/>
          <w:u w:val="single"/>
          <w:lang w:val="lt-LT" w:eastAsia="sl-SI"/>
        </w:rPr>
        <w:t>Cukriniu diabetu sergantys pacientai, gydomi insulinu ar vaistiniais preparatais nuo cukrinio diabeto</w:t>
      </w:r>
    </w:p>
    <w:p w14:paraId="7EBA7034" w14:textId="77777777" w:rsidR="00C30332" w:rsidRDefault="00C30332">
      <w:pPr>
        <w:widowControl w:val="0"/>
        <w:tabs>
          <w:tab w:val="clear" w:pos="567"/>
          <w:tab w:val="left" w:pos="540"/>
        </w:tabs>
        <w:autoSpaceDE w:val="0"/>
        <w:autoSpaceDN w:val="0"/>
        <w:adjustRightInd w:val="0"/>
        <w:spacing w:line="240" w:lineRule="auto"/>
        <w:rPr>
          <w:iCs/>
          <w:snapToGrid/>
          <w:szCs w:val="22"/>
          <w:lang w:val="lt-LT" w:eastAsia="sl-SI"/>
        </w:rPr>
      </w:pPr>
      <w:r>
        <w:rPr>
          <w:iCs/>
          <w:snapToGrid/>
          <w:szCs w:val="22"/>
          <w:lang w:val="lt-LT" w:eastAsia="sl-SI"/>
        </w:rPr>
        <w:t xml:space="preserve">Tokiems pacientams gydymo </w:t>
      </w:r>
      <w:proofErr w:type="spellStart"/>
      <w:r>
        <w:rPr>
          <w:iCs/>
          <w:snapToGrid/>
          <w:szCs w:val="22"/>
          <w:lang w:val="lt-LT" w:eastAsia="sl-SI"/>
        </w:rPr>
        <w:t>telmisartanu</w:t>
      </w:r>
      <w:proofErr w:type="spellEnd"/>
      <w:r>
        <w:rPr>
          <w:iCs/>
          <w:snapToGrid/>
          <w:szCs w:val="22"/>
          <w:lang w:val="lt-LT" w:eastAsia="sl-SI"/>
        </w:rPr>
        <w:t xml:space="preserve"> metu gali pasireikšti hipoglikemija. Dėl to tokiems pacientams reikia apsvarstyti tinkamą gliukozės koncentracijos kraujyje stebėseną; esant reikalui, gali prireikti koreguoti insulino ar vaistinių preparatų nuo cukrinio diabeto dozę.</w:t>
      </w:r>
    </w:p>
    <w:p w14:paraId="516F640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395CC14C" w14:textId="77777777" w:rsidR="00C30332" w:rsidRDefault="00C30332">
      <w:pPr>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Jautrumas šviesai</w:t>
      </w:r>
    </w:p>
    <w:p w14:paraId="36706444" w14:textId="752BD1C2"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Pranešta apie </w:t>
      </w:r>
      <w:r w:rsidR="002A386F">
        <w:rPr>
          <w:snapToGrid/>
          <w:color w:val="000000"/>
          <w:szCs w:val="22"/>
          <w:lang w:val="lt-LT" w:eastAsia="sl-SI"/>
        </w:rPr>
        <w:t xml:space="preserve">padidėjusio </w:t>
      </w:r>
      <w:r>
        <w:rPr>
          <w:snapToGrid/>
          <w:color w:val="000000"/>
          <w:szCs w:val="22"/>
          <w:lang w:val="lt-LT" w:eastAsia="sl-SI"/>
        </w:rPr>
        <w:t xml:space="preserve">jautrumo šviesai reakcijų pasireiškimo atvejus vartojant </w:t>
      </w:r>
      <w:proofErr w:type="spellStart"/>
      <w:r>
        <w:rPr>
          <w:snapToGrid/>
          <w:color w:val="000000"/>
          <w:szCs w:val="22"/>
          <w:lang w:val="lt-LT" w:eastAsia="sl-SI"/>
        </w:rPr>
        <w:t>tiazidų</w:t>
      </w:r>
      <w:proofErr w:type="spellEnd"/>
      <w:r>
        <w:rPr>
          <w:snapToGrid/>
          <w:color w:val="000000"/>
          <w:szCs w:val="22"/>
          <w:lang w:val="lt-LT" w:eastAsia="sl-SI"/>
        </w:rPr>
        <w:t xml:space="preserve"> grupės ir panašaus poveikio diuretikų (žr. 4.8 skyrių). Jei gydymo metu pasireiškia </w:t>
      </w:r>
      <w:r w:rsidR="002A386F">
        <w:rPr>
          <w:snapToGrid/>
          <w:color w:val="000000"/>
          <w:szCs w:val="22"/>
          <w:lang w:val="lt-LT" w:eastAsia="sl-SI"/>
        </w:rPr>
        <w:t xml:space="preserve">padidėjusio </w:t>
      </w:r>
      <w:r>
        <w:rPr>
          <w:snapToGrid/>
          <w:color w:val="000000"/>
          <w:szCs w:val="22"/>
          <w:lang w:val="lt-LT" w:eastAsia="sl-SI"/>
        </w:rPr>
        <w:t>jautrumo šviesai reakcija, gydymą rekomenduojama sustabdyti. Jei gydymą diuretikais atnaujinti būtina, saulės arba dirbtinių ultravioletinių (UV) spindulių veikiamus odos paviršius rekomenduojama apsaugoti.</w:t>
      </w:r>
    </w:p>
    <w:p w14:paraId="10C34E83" w14:textId="77777777" w:rsidR="00C30332" w:rsidRDefault="00C30332">
      <w:pPr>
        <w:tabs>
          <w:tab w:val="clear" w:pos="567"/>
        </w:tabs>
        <w:autoSpaceDE w:val="0"/>
        <w:autoSpaceDN w:val="0"/>
        <w:adjustRightInd w:val="0"/>
        <w:spacing w:line="240" w:lineRule="auto"/>
        <w:rPr>
          <w:i/>
          <w:iCs/>
          <w:snapToGrid/>
          <w:color w:val="000000"/>
          <w:szCs w:val="22"/>
          <w:lang w:val="lt-LT" w:eastAsia="sl-SI"/>
        </w:rPr>
      </w:pPr>
    </w:p>
    <w:p w14:paraId="2FA7A7D8"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szCs w:val="22"/>
          <w:u w:val="single"/>
          <w:lang w:val="lt-LT" w:eastAsia="sl-SI"/>
        </w:rPr>
        <w:t>Vandens ir elektrolitų pusiausvyra</w:t>
      </w:r>
    </w:p>
    <w:p w14:paraId="4DDEE268" w14:textId="77777777" w:rsidR="00C30332" w:rsidRDefault="00C30332">
      <w:pPr>
        <w:tabs>
          <w:tab w:val="clear" w:pos="567"/>
        </w:tabs>
        <w:autoSpaceDE w:val="0"/>
        <w:autoSpaceDN w:val="0"/>
        <w:adjustRightInd w:val="0"/>
        <w:spacing w:line="240" w:lineRule="auto"/>
        <w:rPr>
          <w:i/>
          <w:snapToGrid/>
          <w:color w:val="000000"/>
          <w:szCs w:val="22"/>
          <w:lang w:val="lt-LT" w:eastAsia="sl-SI"/>
        </w:rPr>
      </w:pPr>
      <w:r>
        <w:rPr>
          <w:i/>
          <w:snapToGrid/>
          <w:color w:val="000000"/>
          <w:szCs w:val="22"/>
          <w:lang w:val="lt-LT" w:eastAsia="sl-SI"/>
        </w:rPr>
        <w:t>Natrio koncentracija kraujo plazmoje</w:t>
      </w:r>
    </w:p>
    <w:p w14:paraId="7AA0A0EB" w14:textId="77777777" w:rsidR="00C30332" w:rsidRDefault="00C30332">
      <w:pPr>
        <w:widowControl w:val="0"/>
        <w:tabs>
          <w:tab w:val="clear" w:pos="567"/>
          <w:tab w:val="left" w:pos="1296"/>
        </w:tabs>
        <w:snapToGrid w:val="0"/>
        <w:spacing w:line="240" w:lineRule="auto"/>
        <w:rPr>
          <w:snapToGrid/>
          <w:szCs w:val="22"/>
          <w:lang w:val="lt-LT" w:eastAsia="sl-SI"/>
        </w:rPr>
      </w:pPr>
      <w:r>
        <w:rPr>
          <w:snapToGrid/>
          <w:szCs w:val="22"/>
          <w:lang w:val="lt-LT" w:eastAsia="sl-SI"/>
        </w:rPr>
        <w:t xml:space="preserve">Natrio koncentracija turi būti išmatuota prieš pradedant gydymą ir po to tikrinama reguliariais intervalais. Natrio koncentracijos kraujo plazmoje sumažėjimas iš pradžių gali nesukelti jokių simptomų, todėl būtina reguliariai ją matuoti. Dažnesni tyrimai reikalingi senyviems ir kepenų ciroze sergantiems pacientams (žr. 4.8 ir 4.9 skyrius). Gydant bet kuriais diuretikais gali pasireikšti </w:t>
      </w:r>
      <w:proofErr w:type="spellStart"/>
      <w:r>
        <w:rPr>
          <w:snapToGrid/>
          <w:szCs w:val="22"/>
          <w:lang w:val="lt-LT" w:eastAsia="sl-SI"/>
        </w:rPr>
        <w:t>hiponatremija</w:t>
      </w:r>
      <w:proofErr w:type="spellEnd"/>
      <w:r>
        <w:rPr>
          <w:snapToGrid/>
          <w:szCs w:val="22"/>
          <w:lang w:val="lt-LT" w:eastAsia="sl-SI"/>
        </w:rPr>
        <w:t xml:space="preserve">, kurios pasekmės kartais gali būti labai sunkios. Dėl </w:t>
      </w:r>
      <w:proofErr w:type="spellStart"/>
      <w:r>
        <w:rPr>
          <w:snapToGrid/>
          <w:szCs w:val="22"/>
          <w:lang w:val="lt-LT" w:eastAsia="sl-SI"/>
        </w:rPr>
        <w:t>hiponatremijos</w:t>
      </w:r>
      <w:proofErr w:type="spellEnd"/>
      <w:r>
        <w:rPr>
          <w:snapToGrid/>
          <w:szCs w:val="22"/>
          <w:lang w:val="lt-LT" w:eastAsia="sl-SI"/>
        </w:rPr>
        <w:t xml:space="preserve"> su </w:t>
      </w:r>
      <w:proofErr w:type="spellStart"/>
      <w:r>
        <w:rPr>
          <w:snapToGrid/>
          <w:szCs w:val="22"/>
          <w:lang w:val="lt-LT" w:eastAsia="sl-SI"/>
        </w:rPr>
        <w:t>hipovolemija</w:t>
      </w:r>
      <w:proofErr w:type="spellEnd"/>
      <w:r>
        <w:rPr>
          <w:snapToGrid/>
          <w:szCs w:val="22"/>
          <w:lang w:val="lt-LT" w:eastAsia="sl-SI"/>
        </w:rPr>
        <w:t xml:space="preserve"> gali pasireikšti dehidratacija ir </w:t>
      </w:r>
      <w:proofErr w:type="spellStart"/>
      <w:r>
        <w:rPr>
          <w:snapToGrid/>
          <w:szCs w:val="22"/>
          <w:lang w:val="lt-LT" w:eastAsia="sl-SI"/>
        </w:rPr>
        <w:t>ortostatinė</w:t>
      </w:r>
      <w:proofErr w:type="spellEnd"/>
      <w:r>
        <w:rPr>
          <w:snapToGrid/>
          <w:szCs w:val="22"/>
          <w:lang w:val="lt-LT" w:eastAsia="sl-SI"/>
        </w:rPr>
        <w:t xml:space="preserve"> </w:t>
      </w:r>
      <w:proofErr w:type="spellStart"/>
      <w:r>
        <w:rPr>
          <w:snapToGrid/>
          <w:szCs w:val="22"/>
          <w:lang w:val="lt-LT" w:eastAsia="sl-SI"/>
        </w:rPr>
        <w:t>hipotenzija</w:t>
      </w:r>
      <w:proofErr w:type="spellEnd"/>
      <w:r>
        <w:rPr>
          <w:snapToGrid/>
          <w:szCs w:val="22"/>
          <w:lang w:val="lt-LT" w:eastAsia="sl-SI"/>
        </w:rPr>
        <w:t xml:space="preserve">. Dėl kartu prarastų chlorido jonų gali pasireikšti antrinė kompensacinė </w:t>
      </w:r>
      <w:proofErr w:type="spellStart"/>
      <w:r>
        <w:rPr>
          <w:snapToGrid/>
          <w:szCs w:val="22"/>
          <w:lang w:val="lt-LT" w:eastAsia="sl-SI"/>
        </w:rPr>
        <w:t>metabolinė</w:t>
      </w:r>
      <w:proofErr w:type="spellEnd"/>
      <w:r>
        <w:rPr>
          <w:snapToGrid/>
          <w:szCs w:val="22"/>
          <w:lang w:val="lt-LT" w:eastAsia="sl-SI"/>
        </w:rPr>
        <w:t xml:space="preserve"> </w:t>
      </w:r>
      <w:proofErr w:type="spellStart"/>
      <w:r>
        <w:rPr>
          <w:snapToGrid/>
          <w:szCs w:val="22"/>
          <w:lang w:val="lt-LT" w:eastAsia="sl-SI"/>
        </w:rPr>
        <w:t>alkalozė</w:t>
      </w:r>
      <w:proofErr w:type="spellEnd"/>
      <w:r>
        <w:rPr>
          <w:snapToGrid/>
          <w:szCs w:val="22"/>
          <w:lang w:val="lt-LT" w:eastAsia="sl-SI"/>
        </w:rPr>
        <w:t>: toks poveikis pasireiškia nedažnai ir būna nestiprus.</w:t>
      </w:r>
    </w:p>
    <w:p w14:paraId="7F4A6236" w14:textId="77777777" w:rsidR="00C30332" w:rsidRDefault="00C30332">
      <w:pPr>
        <w:tabs>
          <w:tab w:val="clear" w:pos="567"/>
        </w:tabs>
        <w:autoSpaceDE w:val="0"/>
        <w:autoSpaceDN w:val="0"/>
        <w:adjustRightInd w:val="0"/>
        <w:spacing w:line="240" w:lineRule="auto"/>
        <w:rPr>
          <w:i/>
          <w:snapToGrid/>
          <w:color w:val="000000"/>
          <w:szCs w:val="22"/>
          <w:lang w:val="lt-LT" w:eastAsia="sl-SI"/>
        </w:rPr>
      </w:pPr>
    </w:p>
    <w:p w14:paraId="63A6A1C8" w14:textId="77777777" w:rsidR="00C30332" w:rsidRDefault="00C30332">
      <w:pPr>
        <w:tabs>
          <w:tab w:val="clear" w:pos="567"/>
        </w:tabs>
        <w:autoSpaceDE w:val="0"/>
        <w:autoSpaceDN w:val="0"/>
        <w:adjustRightInd w:val="0"/>
        <w:spacing w:line="240" w:lineRule="auto"/>
        <w:rPr>
          <w:i/>
          <w:snapToGrid/>
          <w:color w:val="000000"/>
          <w:szCs w:val="22"/>
          <w:lang w:val="lt-LT" w:eastAsia="sl-SI"/>
        </w:rPr>
      </w:pPr>
      <w:r>
        <w:rPr>
          <w:i/>
          <w:snapToGrid/>
          <w:color w:val="000000"/>
          <w:szCs w:val="22"/>
          <w:lang w:val="lt-LT" w:eastAsia="sl-SI"/>
        </w:rPr>
        <w:t>Kalio koncentracija kraujo plazmoje</w:t>
      </w:r>
    </w:p>
    <w:p w14:paraId="0A9972B7"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roofErr w:type="spellStart"/>
      <w:r>
        <w:rPr>
          <w:snapToGrid/>
          <w:szCs w:val="22"/>
          <w:u w:val="single"/>
          <w:lang w:val="lt-LT" w:eastAsia="sl-SI"/>
        </w:rPr>
        <w:t>Hiperkalemija</w:t>
      </w:r>
      <w:proofErr w:type="spellEnd"/>
    </w:p>
    <w:p w14:paraId="3BD29007"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Vaistinių preparatų, veikiančių </w:t>
      </w:r>
      <w:proofErr w:type="spellStart"/>
      <w:r>
        <w:rPr>
          <w:snapToGrid/>
          <w:szCs w:val="22"/>
          <w:lang w:val="lt-LT" w:eastAsia="sl-SI"/>
        </w:rPr>
        <w:t>renino</w:t>
      </w:r>
      <w:proofErr w:type="spellEnd"/>
      <w:r>
        <w:rPr>
          <w:snapToGrid/>
          <w:szCs w:val="22"/>
          <w:lang w:val="lt-LT" w:eastAsia="sl-SI"/>
        </w:rPr>
        <w:t xml:space="preserve">, </w:t>
      </w:r>
      <w:proofErr w:type="spellStart"/>
      <w:r>
        <w:rPr>
          <w:snapToGrid/>
          <w:szCs w:val="22"/>
          <w:lang w:val="lt-LT" w:eastAsia="sl-SI"/>
        </w:rPr>
        <w:t>angiotenzino</w:t>
      </w:r>
      <w:proofErr w:type="spellEnd"/>
      <w:r>
        <w:rPr>
          <w:snapToGrid/>
          <w:szCs w:val="22"/>
          <w:lang w:val="lt-LT" w:eastAsia="sl-SI"/>
        </w:rPr>
        <w:t xml:space="preserve"> ir </w:t>
      </w:r>
      <w:proofErr w:type="spellStart"/>
      <w:r>
        <w:rPr>
          <w:snapToGrid/>
          <w:szCs w:val="22"/>
          <w:lang w:val="lt-LT" w:eastAsia="sl-SI"/>
        </w:rPr>
        <w:t>aldosterono</w:t>
      </w:r>
      <w:proofErr w:type="spellEnd"/>
      <w:r>
        <w:rPr>
          <w:snapToGrid/>
          <w:szCs w:val="22"/>
          <w:lang w:val="lt-LT" w:eastAsia="sl-SI"/>
        </w:rPr>
        <w:t xml:space="preserve"> sistemą, vartojimas gali sukelti </w:t>
      </w:r>
      <w:proofErr w:type="spellStart"/>
      <w:r>
        <w:rPr>
          <w:snapToGrid/>
          <w:szCs w:val="22"/>
          <w:lang w:val="lt-LT" w:eastAsia="sl-SI"/>
        </w:rPr>
        <w:t>hiperkalemiją</w:t>
      </w:r>
      <w:proofErr w:type="spellEnd"/>
      <w:r>
        <w:rPr>
          <w:snapToGrid/>
          <w:szCs w:val="22"/>
          <w:lang w:val="lt-LT" w:eastAsia="sl-SI"/>
        </w:rPr>
        <w:t>.</w:t>
      </w:r>
    </w:p>
    <w:p w14:paraId="17EC2334" w14:textId="70327708"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Senyviems , inkstų nepakankamumu</w:t>
      </w:r>
      <w:r w:rsidR="007E7FF6">
        <w:rPr>
          <w:snapToGrid/>
          <w:szCs w:val="22"/>
          <w:lang w:val="lt-LT" w:eastAsia="sl-SI"/>
        </w:rPr>
        <w:t xml:space="preserve"> </w:t>
      </w:r>
      <w:proofErr w:type="spellStart"/>
      <w:r w:rsidR="007E7FF6">
        <w:rPr>
          <w:snapToGrid/>
          <w:szCs w:val="22"/>
          <w:lang w:val="lt-LT" w:eastAsia="sl-SI"/>
        </w:rPr>
        <w:t>ar</w:t>
      </w:r>
      <w:r>
        <w:rPr>
          <w:snapToGrid/>
          <w:szCs w:val="22"/>
          <w:lang w:val="lt-LT" w:eastAsia="sl-SI"/>
        </w:rPr>
        <w:t>cukriniu</w:t>
      </w:r>
      <w:proofErr w:type="spellEnd"/>
      <w:r>
        <w:rPr>
          <w:snapToGrid/>
          <w:szCs w:val="22"/>
          <w:lang w:val="lt-LT" w:eastAsia="sl-SI"/>
        </w:rPr>
        <w:t xml:space="preserve"> diabetu sergantiems pacientams,  kurie kartu gydomi kitais kalio koncentraciją galinčiais didinti vaistiniais preparatais, ir (arba) pacientams, kuriems pasireiškia gretutiniai sutrikimai, </w:t>
      </w:r>
      <w:proofErr w:type="spellStart"/>
      <w:r>
        <w:rPr>
          <w:snapToGrid/>
          <w:szCs w:val="22"/>
          <w:lang w:val="lt-LT" w:eastAsia="sl-SI"/>
        </w:rPr>
        <w:t>hiperkalemija</w:t>
      </w:r>
      <w:proofErr w:type="spellEnd"/>
      <w:r>
        <w:rPr>
          <w:snapToGrid/>
          <w:szCs w:val="22"/>
          <w:lang w:val="lt-LT" w:eastAsia="sl-SI"/>
        </w:rPr>
        <w:t xml:space="preserve"> gali būti mirtina.</w:t>
      </w:r>
    </w:p>
    <w:p w14:paraId="590F4061"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3925B5CF"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Prieš svarstant galimybę kartu skirti vartoti vaistinių preparatų, veikiančių </w:t>
      </w:r>
      <w:proofErr w:type="spellStart"/>
      <w:r>
        <w:rPr>
          <w:snapToGrid/>
          <w:szCs w:val="22"/>
          <w:lang w:val="lt-LT" w:eastAsia="sl-SI"/>
        </w:rPr>
        <w:t>renino</w:t>
      </w:r>
      <w:proofErr w:type="spellEnd"/>
      <w:r>
        <w:rPr>
          <w:snapToGrid/>
          <w:szCs w:val="22"/>
          <w:lang w:val="lt-LT" w:eastAsia="sl-SI"/>
        </w:rPr>
        <w:t xml:space="preserve">, </w:t>
      </w:r>
      <w:proofErr w:type="spellStart"/>
      <w:r>
        <w:rPr>
          <w:snapToGrid/>
          <w:szCs w:val="22"/>
          <w:lang w:val="lt-LT" w:eastAsia="sl-SI"/>
        </w:rPr>
        <w:t>angiotenzino</w:t>
      </w:r>
      <w:proofErr w:type="spellEnd"/>
      <w:r>
        <w:rPr>
          <w:snapToGrid/>
          <w:szCs w:val="22"/>
          <w:lang w:val="lt-LT" w:eastAsia="sl-SI"/>
        </w:rPr>
        <w:t xml:space="preserve"> ir </w:t>
      </w:r>
      <w:proofErr w:type="spellStart"/>
      <w:r>
        <w:rPr>
          <w:snapToGrid/>
          <w:szCs w:val="22"/>
          <w:lang w:val="lt-LT" w:eastAsia="sl-SI"/>
        </w:rPr>
        <w:t>aldosterono</w:t>
      </w:r>
      <w:proofErr w:type="spellEnd"/>
      <w:r>
        <w:rPr>
          <w:snapToGrid/>
          <w:szCs w:val="22"/>
          <w:lang w:val="lt-LT" w:eastAsia="sl-SI"/>
        </w:rPr>
        <w:t xml:space="preserve"> sistemą, reikia įvertinti naudos ir rizikos santykį.</w:t>
      </w:r>
    </w:p>
    <w:p w14:paraId="76BCA79A"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Pagrindiniai </w:t>
      </w:r>
      <w:proofErr w:type="spellStart"/>
      <w:r>
        <w:rPr>
          <w:snapToGrid/>
          <w:szCs w:val="22"/>
          <w:lang w:val="lt-LT" w:eastAsia="sl-SI"/>
        </w:rPr>
        <w:t>hiperkalemijos</w:t>
      </w:r>
      <w:proofErr w:type="spellEnd"/>
      <w:r>
        <w:rPr>
          <w:snapToGrid/>
          <w:szCs w:val="22"/>
          <w:lang w:val="lt-LT" w:eastAsia="sl-SI"/>
        </w:rPr>
        <w:t xml:space="preserve"> rizikos veiksniai, į kuriuos reikia atsižvelgti, yra šie:</w:t>
      </w:r>
    </w:p>
    <w:p w14:paraId="3E76C43E"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w:t>
      </w:r>
      <w:r>
        <w:rPr>
          <w:snapToGrid/>
          <w:szCs w:val="22"/>
          <w:lang w:val="lt-LT" w:eastAsia="sl-SI"/>
        </w:rPr>
        <w:tab/>
        <w:t>Cukrinis diabetas, inkstų funkcijos sutrikimas, amžius (&gt;70 metų).</w:t>
      </w:r>
    </w:p>
    <w:p w14:paraId="6D535DC1" w14:textId="77777777" w:rsidR="00C30332" w:rsidRDefault="00C30332">
      <w:pPr>
        <w:widowControl w:val="0"/>
        <w:tabs>
          <w:tab w:val="clear" w:pos="567"/>
          <w:tab w:val="left" w:pos="540"/>
        </w:tabs>
        <w:autoSpaceDE w:val="0"/>
        <w:autoSpaceDN w:val="0"/>
        <w:adjustRightInd w:val="0"/>
        <w:spacing w:line="240" w:lineRule="auto"/>
        <w:ind w:left="560" w:hanging="560"/>
        <w:rPr>
          <w:snapToGrid/>
          <w:szCs w:val="22"/>
          <w:lang w:val="lt-LT" w:eastAsia="sl-SI"/>
        </w:rPr>
      </w:pPr>
      <w:r>
        <w:rPr>
          <w:snapToGrid/>
          <w:szCs w:val="22"/>
          <w:lang w:val="lt-LT" w:eastAsia="sl-SI"/>
        </w:rPr>
        <w:t>-</w:t>
      </w:r>
      <w:r>
        <w:rPr>
          <w:snapToGrid/>
          <w:szCs w:val="22"/>
          <w:lang w:val="lt-LT" w:eastAsia="sl-SI"/>
        </w:rPr>
        <w:tab/>
        <w:t xml:space="preserve">Vartojimas kartu su vienu ar daugiau kitų vaistinių preparatų, veikiančių </w:t>
      </w:r>
      <w:proofErr w:type="spellStart"/>
      <w:r>
        <w:rPr>
          <w:snapToGrid/>
          <w:szCs w:val="22"/>
          <w:lang w:val="lt-LT" w:eastAsia="sl-SI"/>
        </w:rPr>
        <w:t>renino</w:t>
      </w:r>
      <w:proofErr w:type="spellEnd"/>
      <w:r>
        <w:rPr>
          <w:snapToGrid/>
          <w:szCs w:val="22"/>
          <w:lang w:val="lt-LT" w:eastAsia="sl-SI"/>
        </w:rPr>
        <w:t xml:space="preserve">, </w:t>
      </w:r>
      <w:proofErr w:type="spellStart"/>
      <w:r>
        <w:rPr>
          <w:snapToGrid/>
          <w:szCs w:val="22"/>
          <w:lang w:val="lt-LT" w:eastAsia="sl-SI"/>
        </w:rPr>
        <w:t>angiotenzino</w:t>
      </w:r>
      <w:proofErr w:type="spellEnd"/>
      <w:r>
        <w:rPr>
          <w:snapToGrid/>
          <w:szCs w:val="22"/>
          <w:lang w:val="lt-LT" w:eastAsia="sl-SI"/>
        </w:rPr>
        <w:t xml:space="preserve"> ir </w:t>
      </w:r>
      <w:proofErr w:type="spellStart"/>
      <w:r>
        <w:rPr>
          <w:snapToGrid/>
          <w:szCs w:val="22"/>
          <w:lang w:val="lt-LT" w:eastAsia="sl-SI"/>
        </w:rPr>
        <w:t>aldosterono</w:t>
      </w:r>
      <w:proofErr w:type="spellEnd"/>
      <w:r>
        <w:rPr>
          <w:snapToGrid/>
          <w:szCs w:val="22"/>
          <w:lang w:val="lt-LT" w:eastAsia="sl-SI"/>
        </w:rPr>
        <w:t xml:space="preserve"> sistemą, ir (arba) kalio papildais. Vaistiniai preparatai arba terapinės vaistinių preparatų grupės, galinčios sukelti </w:t>
      </w:r>
      <w:proofErr w:type="spellStart"/>
      <w:r>
        <w:rPr>
          <w:snapToGrid/>
          <w:szCs w:val="22"/>
          <w:lang w:val="lt-LT" w:eastAsia="sl-SI"/>
        </w:rPr>
        <w:t>hiperkalemiją</w:t>
      </w:r>
      <w:proofErr w:type="spellEnd"/>
      <w:r>
        <w:rPr>
          <w:snapToGrid/>
          <w:szCs w:val="22"/>
          <w:lang w:val="lt-LT" w:eastAsia="sl-SI"/>
        </w:rPr>
        <w:t xml:space="preserve">, yra druskos pakaitalai, kurių sudėtyje yra kalio, kalį organizme sulaikantys diuretikai, AKF inhibitoriai, </w:t>
      </w:r>
      <w:proofErr w:type="spellStart"/>
      <w:r>
        <w:rPr>
          <w:snapToGrid/>
          <w:szCs w:val="22"/>
          <w:lang w:val="lt-LT" w:eastAsia="sl-SI"/>
        </w:rPr>
        <w:t>angiotenzino</w:t>
      </w:r>
      <w:proofErr w:type="spellEnd"/>
      <w:r>
        <w:rPr>
          <w:snapToGrid/>
          <w:szCs w:val="22"/>
          <w:lang w:val="lt-LT" w:eastAsia="sl-SI"/>
        </w:rPr>
        <w:t> II receptorių antagonistai, nesteroidiniai vaistiniai preparatai nuo uždegimo (NV</w:t>
      </w:r>
      <w:r w:rsidR="0097223A">
        <w:rPr>
          <w:snapToGrid/>
          <w:szCs w:val="22"/>
          <w:lang w:val="lt-LT" w:eastAsia="sl-SI"/>
        </w:rPr>
        <w:t>P</w:t>
      </w:r>
      <w:r>
        <w:rPr>
          <w:snapToGrid/>
          <w:szCs w:val="22"/>
          <w:lang w:val="lt-LT" w:eastAsia="sl-SI"/>
        </w:rPr>
        <w:t xml:space="preserve">NU, įskaitant selektyvius COX-2 inhibitorius), heparinas, </w:t>
      </w:r>
      <w:proofErr w:type="spellStart"/>
      <w:r>
        <w:rPr>
          <w:snapToGrid/>
          <w:szCs w:val="22"/>
          <w:lang w:val="lt-LT" w:eastAsia="sl-SI"/>
        </w:rPr>
        <w:t>imunosupresantai</w:t>
      </w:r>
      <w:proofErr w:type="spellEnd"/>
      <w:r>
        <w:rPr>
          <w:snapToGrid/>
          <w:szCs w:val="22"/>
          <w:lang w:val="lt-LT" w:eastAsia="sl-SI"/>
        </w:rPr>
        <w:t xml:space="preserve"> (</w:t>
      </w:r>
      <w:proofErr w:type="spellStart"/>
      <w:r>
        <w:rPr>
          <w:snapToGrid/>
          <w:szCs w:val="22"/>
          <w:lang w:val="lt-LT" w:eastAsia="sl-SI"/>
        </w:rPr>
        <w:t>ciklosporinas</w:t>
      </w:r>
      <w:proofErr w:type="spellEnd"/>
      <w:r>
        <w:rPr>
          <w:snapToGrid/>
          <w:szCs w:val="22"/>
          <w:lang w:val="lt-LT" w:eastAsia="sl-SI"/>
        </w:rPr>
        <w:t xml:space="preserve"> arba </w:t>
      </w:r>
      <w:proofErr w:type="spellStart"/>
      <w:r>
        <w:rPr>
          <w:snapToGrid/>
          <w:szCs w:val="22"/>
          <w:lang w:val="lt-LT" w:eastAsia="sl-SI"/>
        </w:rPr>
        <w:t>takrolimuzas</w:t>
      </w:r>
      <w:proofErr w:type="spellEnd"/>
      <w:r>
        <w:rPr>
          <w:snapToGrid/>
          <w:szCs w:val="22"/>
          <w:lang w:val="lt-LT" w:eastAsia="sl-SI"/>
        </w:rPr>
        <w:t xml:space="preserve">) ir </w:t>
      </w:r>
      <w:proofErr w:type="spellStart"/>
      <w:r>
        <w:rPr>
          <w:snapToGrid/>
          <w:szCs w:val="22"/>
          <w:lang w:val="lt-LT" w:eastAsia="sl-SI"/>
        </w:rPr>
        <w:t>trimetoprimas</w:t>
      </w:r>
      <w:proofErr w:type="spellEnd"/>
      <w:r>
        <w:rPr>
          <w:snapToGrid/>
          <w:szCs w:val="22"/>
          <w:lang w:val="lt-LT" w:eastAsia="sl-SI"/>
        </w:rPr>
        <w:t>.</w:t>
      </w:r>
    </w:p>
    <w:p w14:paraId="3240B026" w14:textId="77777777" w:rsidR="00C30332" w:rsidRDefault="00C30332">
      <w:pPr>
        <w:widowControl w:val="0"/>
        <w:tabs>
          <w:tab w:val="clear" w:pos="567"/>
          <w:tab w:val="left" w:pos="540"/>
        </w:tabs>
        <w:autoSpaceDE w:val="0"/>
        <w:autoSpaceDN w:val="0"/>
        <w:adjustRightInd w:val="0"/>
        <w:spacing w:line="240" w:lineRule="auto"/>
        <w:ind w:left="560" w:hanging="560"/>
        <w:rPr>
          <w:snapToGrid/>
          <w:szCs w:val="22"/>
          <w:lang w:val="lt-LT" w:eastAsia="sl-SI"/>
        </w:rPr>
      </w:pPr>
      <w:r>
        <w:rPr>
          <w:snapToGrid/>
          <w:szCs w:val="22"/>
          <w:lang w:val="lt-LT" w:eastAsia="sl-SI"/>
        </w:rPr>
        <w:t>-</w:t>
      </w:r>
      <w:r>
        <w:rPr>
          <w:snapToGrid/>
          <w:szCs w:val="22"/>
          <w:lang w:val="lt-LT" w:eastAsia="sl-SI"/>
        </w:rPr>
        <w:tab/>
        <w:t xml:space="preserve">Gretutiniai sutrikimai, ypač dehidratacija, ūminė širdies </w:t>
      </w:r>
      <w:proofErr w:type="spellStart"/>
      <w:r>
        <w:rPr>
          <w:snapToGrid/>
          <w:szCs w:val="22"/>
          <w:lang w:val="lt-LT" w:eastAsia="sl-SI"/>
        </w:rPr>
        <w:t>dekompensacija</w:t>
      </w:r>
      <w:proofErr w:type="spellEnd"/>
      <w:r>
        <w:rPr>
          <w:snapToGrid/>
          <w:szCs w:val="22"/>
          <w:lang w:val="lt-LT" w:eastAsia="sl-SI"/>
        </w:rPr>
        <w:t xml:space="preserve">, </w:t>
      </w:r>
      <w:proofErr w:type="spellStart"/>
      <w:r>
        <w:rPr>
          <w:snapToGrid/>
          <w:szCs w:val="22"/>
          <w:lang w:val="lt-LT" w:eastAsia="sl-SI"/>
        </w:rPr>
        <w:t>metabolinė</w:t>
      </w:r>
      <w:proofErr w:type="spellEnd"/>
      <w:r>
        <w:rPr>
          <w:snapToGrid/>
          <w:szCs w:val="22"/>
          <w:lang w:val="lt-LT" w:eastAsia="sl-SI"/>
        </w:rPr>
        <w:t xml:space="preserve"> </w:t>
      </w:r>
      <w:proofErr w:type="spellStart"/>
      <w:r>
        <w:rPr>
          <w:snapToGrid/>
          <w:szCs w:val="22"/>
          <w:lang w:val="lt-LT" w:eastAsia="sl-SI"/>
        </w:rPr>
        <w:t>acidozė</w:t>
      </w:r>
      <w:proofErr w:type="spellEnd"/>
      <w:r>
        <w:rPr>
          <w:snapToGrid/>
          <w:szCs w:val="22"/>
          <w:lang w:val="lt-LT" w:eastAsia="sl-SI"/>
        </w:rPr>
        <w:t xml:space="preserve">, inkstų funkcijos pablogėjimas, staigus inkstų būklės pablogėjimas (pavyzdžiui, infekcinės ligos), ląstelių irimas (pavyzdžiui, ūminė galūnių išemija, </w:t>
      </w:r>
      <w:proofErr w:type="spellStart"/>
      <w:r>
        <w:rPr>
          <w:snapToGrid/>
          <w:szCs w:val="22"/>
          <w:lang w:val="lt-LT" w:eastAsia="sl-SI"/>
        </w:rPr>
        <w:t>rabdomiolizė</w:t>
      </w:r>
      <w:proofErr w:type="spellEnd"/>
      <w:r>
        <w:rPr>
          <w:snapToGrid/>
          <w:szCs w:val="22"/>
          <w:lang w:val="lt-LT" w:eastAsia="sl-SI"/>
        </w:rPr>
        <w:t>, išplitusi trauma).</w:t>
      </w:r>
    </w:p>
    <w:p w14:paraId="76B25F2B" w14:textId="77777777" w:rsidR="00C30332" w:rsidRDefault="00C30332">
      <w:pPr>
        <w:widowControl w:val="0"/>
        <w:tabs>
          <w:tab w:val="clear" w:pos="567"/>
          <w:tab w:val="left" w:pos="540"/>
        </w:tabs>
        <w:autoSpaceDE w:val="0"/>
        <w:autoSpaceDN w:val="0"/>
        <w:adjustRightInd w:val="0"/>
        <w:spacing w:line="240" w:lineRule="auto"/>
        <w:ind w:left="560" w:hanging="560"/>
        <w:rPr>
          <w:snapToGrid/>
          <w:szCs w:val="22"/>
          <w:lang w:val="lt-LT" w:eastAsia="sl-SI"/>
        </w:rPr>
      </w:pPr>
    </w:p>
    <w:p w14:paraId="33F9EBC2" w14:textId="77777777"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Rizikos grupės pacientams rekomenduojama atidžiai stebėti kalio koncentraciją kraujo serume (žr. 4.5 skyrių).</w:t>
      </w:r>
    </w:p>
    <w:p w14:paraId="15D64420" w14:textId="77777777" w:rsidR="00C30332" w:rsidRDefault="00C30332">
      <w:pPr>
        <w:tabs>
          <w:tab w:val="clear" w:pos="567"/>
        </w:tabs>
        <w:autoSpaceDE w:val="0"/>
        <w:autoSpaceDN w:val="0"/>
        <w:adjustRightInd w:val="0"/>
        <w:spacing w:line="240" w:lineRule="auto"/>
        <w:rPr>
          <w:snapToGrid/>
          <w:color w:val="000000"/>
          <w:szCs w:val="22"/>
          <w:u w:val="single"/>
          <w:lang w:val="lt-LT" w:eastAsia="sl-SI"/>
        </w:rPr>
      </w:pPr>
    </w:p>
    <w:p w14:paraId="58004083" w14:textId="77777777" w:rsidR="00C30332" w:rsidRDefault="00C30332">
      <w:pPr>
        <w:tabs>
          <w:tab w:val="clear" w:pos="567"/>
        </w:tabs>
        <w:autoSpaceDE w:val="0"/>
        <w:autoSpaceDN w:val="0"/>
        <w:adjustRightInd w:val="0"/>
        <w:spacing w:line="240" w:lineRule="auto"/>
        <w:rPr>
          <w:snapToGrid/>
          <w:color w:val="000000"/>
          <w:szCs w:val="22"/>
          <w:u w:val="single"/>
          <w:lang w:val="lt-LT" w:eastAsia="sl-SI"/>
        </w:rPr>
      </w:pPr>
      <w:proofErr w:type="spellStart"/>
      <w:r>
        <w:rPr>
          <w:snapToGrid/>
          <w:color w:val="000000"/>
          <w:szCs w:val="22"/>
          <w:u w:val="single"/>
          <w:lang w:val="lt-LT" w:eastAsia="sl-SI"/>
        </w:rPr>
        <w:lastRenderedPageBreak/>
        <w:t>Hipokalemija</w:t>
      </w:r>
      <w:proofErr w:type="spellEnd"/>
    </w:p>
    <w:p w14:paraId="1CB7C6F8" w14:textId="5B0D565B" w:rsidR="00C30332" w:rsidRDefault="00C30332">
      <w:pPr>
        <w:widowControl w:val="0"/>
        <w:tabs>
          <w:tab w:val="clear" w:pos="567"/>
          <w:tab w:val="left" w:pos="1296"/>
        </w:tabs>
        <w:snapToGrid w:val="0"/>
        <w:spacing w:line="240" w:lineRule="auto"/>
        <w:rPr>
          <w:snapToGrid/>
          <w:szCs w:val="22"/>
          <w:lang w:val="lt-LT" w:eastAsia="sl-SI"/>
        </w:rPr>
      </w:pPr>
      <w:r>
        <w:rPr>
          <w:snapToGrid/>
          <w:szCs w:val="22"/>
          <w:lang w:val="lt-LT" w:eastAsia="sl-SI"/>
        </w:rPr>
        <w:t xml:space="preserve">Kalio netekimas kartu su </w:t>
      </w:r>
      <w:proofErr w:type="spellStart"/>
      <w:r>
        <w:rPr>
          <w:snapToGrid/>
          <w:szCs w:val="22"/>
          <w:lang w:val="lt-LT" w:eastAsia="sl-SI"/>
        </w:rPr>
        <w:t>hipokalemija</w:t>
      </w:r>
      <w:proofErr w:type="spellEnd"/>
      <w:r>
        <w:rPr>
          <w:snapToGrid/>
          <w:szCs w:val="22"/>
          <w:lang w:val="lt-LT" w:eastAsia="sl-SI"/>
        </w:rPr>
        <w:t xml:space="preserve"> yra svarbi rizika, kylanti vartojant </w:t>
      </w:r>
      <w:proofErr w:type="spellStart"/>
      <w:r>
        <w:rPr>
          <w:snapToGrid/>
          <w:szCs w:val="22"/>
          <w:lang w:val="lt-LT" w:eastAsia="sl-SI"/>
        </w:rPr>
        <w:t>tiazidų</w:t>
      </w:r>
      <w:proofErr w:type="spellEnd"/>
      <w:r>
        <w:rPr>
          <w:snapToGrid/>
          <w:szCs w:val="22"/>
          <w:lang w:val="lt-LT" w:eastAsia="sl-SI"/>
        </w:rPr>
        <w:t xml:space="preserve"> grupės ir panašaus poveikio diuretikus. </w:t>
      </w:r>
      <w:proofErr w:type="spellStart"/>
      <w:r>
        <w:rPr>
          <w:snapToGrid/>
          <w:szCs w:val="22"/>
          <w:lang w:val="lt-LT" w:eastAsia="sl-SI"/>
        </w:rPr>
        <w:t>Hipokalemija</w:t>
      </w:r>
      <w:proofErr w:type="spellEnd"/>
      <w:r>
        <w:rPr>
          <w:snapToGrid/>
          <w:szCs w:val="22"/>
          <w:lang w:val="lt-LT" w:eastAsia="sl-SI"/>
        </w:rPr>
        <w:t xml:space="preserve"> gali sukelti raumenų sutrikimus. Buvo pranešta apie </w:t>
      </w:r>
      <w:proofErr w:type="spellStart"/>
      <w:r>
        <w:rPr>
          <w:snapToGrid/>
          <w:szCs w:val="22"/>
          <w:lang w:val="lt-LT" w:eastAsia="sl-SI"/>
        </w:rPr>
        <w:t>rabdomiolizės</w:t>
      </w:r>
      <w:proofErr w:type="spellEnd"/>
      <w:r>
        <w:rPr>
          <w:snapToGrid/>
          <w:szCs w:val="22"/>
          <w:lang w:val="lt-LT" w:eastAsia="sl-SI"/>
        </w:rPr>
        <w:t xml:space="preserve"> atvejus, daugiausia esant sunkiai </w:t>
      </w:r>
      <w:proofErr w:type="spellStart"/>
      <w:r>
        <w:rPr>
          <w:snapToGrid/>
          <w:szCs w:val="22"/>
          <w:lang w:val="lt-LT" w:eastAsia="sl-SI"/>
        </w:rPr>
        <w:t>hipokalemijai</w:t>
      </w:r>
      <w:proofErr w:type="spellEnd"/>
      <w:r>
        <w:rPr>
          <w:snapToGrid/>
          <w:szCs w:val="22"/>
          <w:lang w:val="lt-LT" w:eastAsia="sl-SI"/>
        </w:rPr>
        <w:t xml:space="preserve">. </w:t>
      </w:r>
      <w:proofErr w:type="spellStart"/>
      <w:r>
        <w:rPr>
          <w:snapToGrid/>
          <w:szCs w:val="22"/>
          <w:lang w:val="lt-LT" w:eastAsia="sl-SI"/>
        </w:rPr>
        <w:t>Hipokalemijos</w:t>
      </w:r>
      <w:proofErr w:type="spellEnd"/>
      <w:r>
        <w:rPr>
          <w:snapToGrid/>
          <w:szCs w:val="22"/>
          <w:lang w:val="lt-LT" w:eastAsia="sl-SI"/>
        </w:rPr>
        <w:t xml:space="preserve"> (&lt; 3,4 </w:t>
      </w:r>
      <w:proofErr w:type="spellStart"/>
      <w:r>
        <w:rPr>
          <w:snapToGrid/>
          <w:szCs w:val="22"/>
          <w:lang w:val="lt-LT" w:eastAsia="sl-SI"/>
        </w:rPr>
        <w:t>mmol</w:t>
      </w:r>
      <w:proofErr w:type="spellEnd"/>
      <w:r>
        <w:rPr>
          <w:snapToGrid/>
          <w:szCs w:val="22"/>
          <w:lang w:val="lt-LT" w:eastAsia="sl-SI"/>
        </w:rPr>
        <w:t xml:space="preserve">/l) pasireiškimo riziką reikia </w:t>
      </w:r>
      <w:r w:rsidR="00720022">
        <w:rPr>
          <w:snapToGrid/>
          <w:szCs w:val="22"/>
          <w:lang w:val="lt-LT" w:eastAsia="sl-SI"/>
        </w:rPr>
        <w:t xml:space="preserve">mažinti </w:t>
      </w:r>
      <w:r>
        <w:rPr>
          <w:snapToGrid/>
          <w:szCs w:val="22"/>
          <w:lang w:val="lt-LT" w:eastAsia="sl-SI"/>
        </w:rPr>
        <w:t xml:space="preserve">kai kurių didelės rizikos grupių pacientams: senyviems ir (arba) blogos mitybos asmenims, nepriklausomai nuo to, ar jie yra gydomi keliais vaistiniais preparatais, pacientams, sergantiems kepenų ciroze su edema ir </w:t>
      </w:r>
      <w:proofErr w:type="spellStart"/>
      <w:r>
        <w:rPr>
          <w:snapToGrid/>
          <w:szCs w:val="22"/>
          <w:lang w:val="lt-LT" w:eastAsia="sl-SI"/>
        </w:rPr>
        <w:t>ascitu</w:t>
      </w:r>
      <w:proofErr w:type="spellEnd"/>
      <w:r>
        <w:rPr>
          <w:snapToGrid/>
          <w:szCs w:val="22"/>
          <w:lang w:val="lt-LT" w:eastAsia="sl-SI"/>
        </w:rPr>
        <w:t xml:space="preserve">, vainikine širdies liga ar širdies nepakankamumu. Tokiais atvejais </w:t>
      </w:r>
      <w:proofErr w:type="spellStart"/>
      <w:r>
        <w:rPr>
          <w:snapToGrid/>
          <w:szCs w:val="22"/>
          <w:lang w:val="lt-LT" w:eastAsia="sl-SI"/>
        </w:rPr>
        <w:t>hipokalemija</w:t>
      </w:r>
      <w:proofErr w:type="spellEnd"/>
      <w:r>
        <w:rPr>
          <w:snapToGrid/>
          <w:szCs w:val="22"/>
          <w:lang w:val="lt-LT" w:eastAsia="sl-SI"/>
        </w:rPr>
        <w:t xml:space="preserve"> sustiprina rusmenės glikozidų toksinį poveikį ir padidina širdies ritmo sutrikimų pasireiškimo riziką.</w:t>
      </w:r>
    </w:p>
    <w:p w14:paraId="5158E8B7"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Rizikos grupei priklauso ir pacientai, kurių yra ilgas QT intervalas (įgimtas ar </w:t>
      </w:r>
      <w:proofErr w:type="spellStart"/>
      <w:r>
        <w:rPr>
          <w:snapToGrid/>
          <w:color w:val="000000"/>
          <w:szCs w:val="22"/>
          <w:lang w:val="lt-LT" w:eastAsia="sl-SI"/>
        </w:rPr>
        <w:t>jatrogeninis</w:t>
      </w:r>
      <w:proofErr w:type="spellEnd"/>
      <w:r>
        <w:rPr>
          <w:snapToGrid/>
          <w:color w:val="000000"/>
          <w:szCs w:val="22"/>
          <w:lang w:val="lt-LT" w:eastAsia="sl-SI"/>
        </w:rPr>
        <w:t xml:space="preserve">). </w:t>
      </w:r>
      <w:proofErr w:type="spellStart"/>
      <w:r>
        <w:rPr>
          <w:snapToGrid/>
          <w:color w:val="000000"/>
          <w:szCs w:val="22"/>
          <w:lang w:val="lt-LT" w:eastAsia="sl-SI"/>
        </w:rPr>
        <w:t>Hipokalemija</w:t>
      </w:r>
      <w:proofErr w:type="spellEnd"/>
      <w:r>
        <w:rPr>
          <w:snapToGrid/>
          <w:color w:val="000000"/>
          <w:szCs w:val="22"/>
          <w:lang w:val="lt-LT" w:eastAsia="sl-SI"/>
        </w:rPr>
        <w:t xml:space="preserve">, kaip ir bradikardija, yra sunkių ritmo sutrikimų, ypač </w:t>
      </w:r>
      <w:proofErr w:type="spellStart"/>
      <w:r>
        <w:rPr>
          <w:snapToGrid/>
          <w:color w:val="000000"/>
          <w:szCs w:val="22"/>
          <w:lang w:val="lt-LT" w:eastAsia="sl-SI"/>
        </w:rPr>
        <w:t>paroksizminės</w:t>
      </w:r>
      <w:proofErr w:type="spellEnd"/>
      <w:r>
        <w:rPr>
          <w:snapToGrid/>
          <w:color w:val="000000"/>
          <w:szCs w:val="22"/>
          <w:lang w:val="lt-LT" w:eastAsia="sl-SI"/>
        </w:rPr>
        <w:t xml:space="preserve"> </w:t>
      </w:r>
      <w:proofErr w:type="spellStart"/>
      <w:r>
        <w:rPr>
          <w:snapToGrid/>
          <w:color w:val="000000"/>
          <w:szCs w:val="22"/>
          <w:lang w:val="lt-LT" w:eastAsia="sl-SI"/>
        </w:rPr>
        <w:t>polimorfinės</w:t>
      </w:r>
      <w:proofErr w:type="spellEnd"/>
      <w:r>
        <w:rPr>
          <w:snapToGrid/>
          <w:color w:val="000000"/>
          <w:szCs w:val="22"/>
          <w:lang w:val="lt-LT" w:eastAsia="sl-SI"/>
        </w:rPr>
        <w:t xml:space="preserve"> </w:t>
      </w:r>
      <w:proofErr w:type="spellStart"/>
      <w:r>
        <w:rPr>
          <w:snapToGrid/>
          <w:color w:val="000000"/>
          <w:szCs w:val="22"/>
          <w:lang w:val="lt-LT" w:eastAsia="sl-SI"/>
        </w:rPr>
        <w:t>skilvelinės</w:t>
      </w:r>
      <w:proofErr w:type="spellEnd"/>
      <w:r>
        <w:rPr>
          <w:snapToGrid/>
          <w:color w:val="000000"/>
          <w:szCs w:val="22"/>
          <w:lang w:val="lt-LT" w:eastAsia="sl-SI"/>
        </w:rPr>
        <w:t xml:space="preserve"> tachikardijos (</w:t>
      </w:r>
      <w:proofErr w:type="spellStart"/>
      <w:r>
        <w:rPr>
          <w:i/>
          <w:iCs/>
          <w:snapToGrid/>
          <w:color w:val="000000"/>
          <w:szCs w:val="22"/>
          <w:lang w:val="lt-LT" w:eastAsia="sl-SI"/>
        </w:rPr>
        <w:t>torsades</w:t>
      </w:r>
      <w:proofErr w:type="spellEnd"/>
      <w:r>
        <w:rPr>
          <w:i/>
          <w:iCs/>
          <w:snapToGrid/>
          <w:color w:val="000000"/>
          <w:szCs w:val="22"/>
          <w:lang w:val="lt-LT" w:eastAsia="sl-SI"/>
        </w:rPr>
        <w:t xml:space="preserve"> de </w:t>
      </w:r>
      <w:proofErr w:type="spellStart"/>
      <w:r>
        <w:rPr>
          <w:i/>
          <w:iCs/>
          <w:snapToGrid/>
          <w:color w:val="000000"/>
          <w:szCs w:val="22"/>
          <w:lang w:val="lt-LT" w:eastAsia="sl-SI"/>
        </w:rPr>
        <w:t>pointes</w:t>
      </w:r>
      <w:proofErr w:type="spellEnd"/>
      <w:r>
        <w:rPr>
          <w:snapToGrid/>
          <w:color w:val="000000"/>
          <w:szCs w:val="22"/>
          <w:lang w:val="lt-LT" w:eastAsia="sl-SI"/>
        </w:rPr>
        <w:t>), kuri gali būti mirtina, pasireiškimo rizikos veiksnys.</w:t>
      </w:r>
    </w:p>
    <w:p w14:paraId="5AE49F67" w14:textId="63634D42" w:rsidR="00C30332" w:rsidRDefault="00C30332">
      <w:pPr>
        <w:tabs>
          <w:tab w:val="clear" w:pos="567"/>
        </w:tabs>
        <w:autoSpaceDE w:val="0"/>
        <w:autoSpaceDN w:val="0"/>
        <w:adjustRightInd w:val="0"/>
        <w:spacing w:line="240" w:lineRule="auto"/>
        <w:rPr>
          <w:iCs/>
          <w:snapToGrid/>
          <w:color w:val="000000"/>
          <w:szCs w:val="22"/>
          <w:lang w:val="lt-LT" w:eastAsia="sl-SI"/>
        </w:rPr>
      </w:pPr>
      <w:r>
        <w:rPr>
          <w:iCs/>
          <w:snapToGrid/>
          <w:color w:val="000000"/>
          <w:szCs w:val="22"/>
          <w:lang w:val="lt-LT" w:eastAsia="sl-SI"/>
        </w:rPr>
        <w:t xml:space="preserve">Visomis </w:t>
      </w:r>
      <w:r w:rsidR="00720022">
        <w:rPr>
          <w:iCs/>
          <w:snapToGrid/>
          <w:color w:val="000000"/>
          <w:szCs w:val="22"/>
          <w:lang w:val="lt-LT" w:eastAsia="sl-SI"/>
        </w:rPr>
        <w:t xml:space="preserve">pirmiau </w:t>
      </w:r>
      <w:r>
        <w:rPr>
          <w:iCs/>
          <w:snapToGrid/>
          <w:color w:val="000000"/>
          <w:szCs w:val="22"/>
          <w:lang w:val="lt-LT" w:eastAsia="sl-SI"/>
        </w:rPr>
        <w:t xml:space="preserve">paminėtomis aplinkybėmis reikia dažniau tirti kalio koncentraciją kraujo plazmoje. Pirmą kartą kalio koncentraciją kraujo plazmoje reikia išmatuoti per pirmąją savaitę </w:t>
      </w:r>
      <w:r w:rsidR="00720022">
        <w:rPr>
          <w:iCs/>
          <w:snapToGrid/>
          <w:color w:val="000000"/>
          <w:szCs w:val="22"/>
          <w:lang w:val="lt-LT" w:eastAsia="sl-SI"/>
        </w:rPr>
        <w:t xml:space="preserve">nuo </w:t>
      </w:r>
      <w:r>
        <w:rPr>
          <w:iCs/>
          <w:snapToGrid/>
          <w:color w:val="000000"/>
          <w:szCs w:val="22"/>
          <w:lang w:val="lt-LT" w:eastAsia="sl-SI"/>
        </w:rPr>
        <w:t>gydymo pradžios.</w:t>
      </w:r>
    </w:p>
    <w:p w14:paraId="0FC413FA" w14:textId="77777777" w:rsidR="00C30332" w:rsidRDefault="00C30332">
      <w:pPr>
        <w:tabs>
          <w:tab w:val="clear" w:pos="567"/>
        </w:tabs>
        <w:autoSpaceDE w:val="0"/>
        <w:autoSpaceDN w:val="0"/>
        <w:adjustRightInd w:val="0"/>
        <w:spacing w:line="240" w:lineRule="auto"/>
        <w:rPr>
          <w:iCs/>
          <w:snapToGrid/>
          <w:color w:val="000000"/>
          <w:szCs w:val="22"/>
          <w:lang w:val="lt-LT" w:eastAsia="sl-SI"/>
        </w:rPr>
      </w:pPr>
      <w:r>
        <w:rPr>
          <w:iCs/>
          <w:snapToGrid/>
          <w:color w:val="000000"/>
          <w:szCs w:val="22"/>
          <w:lang w:val="lt-LT" w:eastAsia="sl-SI"/>
        </w:rPr>
        <w:t xml:space="preserve">Nustačius </w:t>
      </w:r>
      <w:proofErr w:type="spellStart"/>
      <w:r>
        <w:rPr>
          <w:iCs/>
          <w:snapToGrid/>
          <w:color w:val="000000"/>
          <w:szCs w:val="22"/>
          <w:lang w:val="lt-LT" w:eastAsia="sl-SI"/>
        </w:rPr>
        <w:t>hipokalemiją</w:t>
      </w:r>
      <w:proofErr w:type="spellEnd"/>
      <w:r>
        <w:rPr>
          <w:iCs/>
          <w:snapToGrid/>
          <w:color w:val="000000"/>
          <w:szCs w:val="22"/>
          <w:lang w:val="lt-LT" w:eastAsia="sl-SI"/>
        </w:rPr>
        <w:t xml:space="preserve">, ją reikia koreguoti. </w:t>
      </w:r>
      <w:proofErr w:type="spellStart"/>
      <w:r>
        <w:rPr>
          <w:iCs/>
          <w:snapToGrid/>
          <w:color w:val="000000"/>
          <w:szCs w:val="22"/>
          <w:lang w:val="lt-LT" w:eastAsia="sl-SI"/>
        </w:rPr>
        <w:t>Hipokalemija</w:t>
      </w:r>
      <w:proofErr w:type="spellEnd"/>
      <w:r>
        <w:rPr>
          <w:iCs/>
          <w:snapToGrid/>
          <w:color w:val="000000"/>
          <w:szCs w:val="22"/>
          <w:lang w:val="lt-LT" w:eastAsia="sl-SI"/>
        </w:rPr>
        <w:t xml:space="preserve"> kartu su maža magnio koncentracija kraujo serume gali nereaguoti į gydymą, kol nekoreguojama magnio koncentracija kraujo serume.</w:t>
      </w:r>
    </w:p>
    <w:p w14:paraId="703F2453" w14:textId="77777777" w:rsidR="00C30332" w:rsidRDefault="00C30332">
      <w:pPr>
        <w:tabs>
          <w:tab w:val="clear" w:pos="567"/>
        </w:tabs>
        <w:autoSpaceDE w:val="0"/>
        <w:autoSpaceDN w:val="0"/>
        <w:adjustRightInd w:val="0"/>
        <w:spacing w:line="240" w:lineRule="auto"/>
        <w:rPr>
          <w:i/>
          <w:snapToGrid/>
          <w:color w:val="000000"/>
          <w:szCs w:val="22"/>
          <w:lang w:val="lt-LT" w:eastAsia="sl-SI"/>
        </w:rPr>
      </w:pPr>
    </w:p>
    <w:p w14:paraId="4161816F" w14:textId="77777777" w:rsidR="00C30332" w:rsidRDefault="00C30332">
      <w:pPr>
        <w:tabs>
          <w:tab w:val="clear" w:pos="567"/>
        </w:tabs>
        <w:autoSpaceDE w:val="0"/>
        <w:autoSpaceDN w:val="0"/>
        <w:adjustRightInd w:val="0"/>
        <w:spacing w:line="240" w:lineRule="auto"/>
        <w:rPr>
          <w:i/>
          <w:snapToGrid/>
          <w:color w:val="000000"/>
          <w:szCs w:val="22"/>
          <w:lang w:val="lt-LT" w:eastAsia="sl-SI"/>
        </w:rPr>
      </w:pPr>
      <w:r>
        <w:rPr>
          <w:i/>
          <w:snapToGrid/>
          <w:color w:val="000000"/>
          <w:szCs w:val="22"/>
          <w:lang w:val="lt-LT" w:eastAsia="sl-SI"/>
        </w:rPr>
        <w:t>Magnio koncentracija kraujo plazmoje</w:t>
      </w:r>
    </w:p>
    <w:p w14:paraId="54AF4DC6" w14:textId="77777777" w:rsidR="00C30332" w:rsidRDefault="00C30332">
      <w:pPr>
        <w:widowControl w:val="0"/>
        <w:tabs>
          <w:tab w:val="clear" w:pos="567"/>
          <w:tab w:val="left" w:pos="1296"/>
        </w:tabs>
        <w:snapToGrid w:val="0"/>
        <w:spacing w:line="240" w:lineRule="auto"/>
        <w:rPr>
          <w:snapToGrid/>
          <w:szCs w:val="22"/>
          <w:lang w:val="lt-LT" w:eastAsia="sl-SI"/>
        </w:rPr>
      </w:pPr>
      <w:proofErr w:type="spellStart"/>
      <w:r>
        <w:rPr>
          <w:snapToGrid/>
          <w:szCs w:val="22"/>
          <w:lang w:val="lt-LT" w:eastAsia="sl-SI"/>
        </w:rPr>
        <w:t>Tiazidų</w:t>
      </w:r>
      <w:proofErr w:type="spellEnd"/>
      <w:r>
        <w:rPr>
          <w:snapToGrid/>
          <w:szCs w:val="22"/>
          <w:lang w:val="lt-LT" w:eastAsia="sl-SI"/>
        </w:rPr>
        <w:t xml:space="preserve"> grupės ir panašaus poveikio diuretikai, įskaitant </w:t>
      </w:r>
      <w:proofErr w:type="spellStart"/>
      <w:r>
        <w:rPr>
          <w:snapToGrid/>
          <w:szCs w:val="22"/>
          <w:lang w:val="lt-LT" w:eastAsia="sl-SI"/>
        </w:rPr>
        <w:t>indapamidą</w:t>
      </w:r>
      <w:proofErr w:type="spellEnd"/>
      <w:r>
        <w:rPr>
          <w:snapToGrid/>
          <w:szCs w:val="22"/>
          <w:lang w:val="lt-LT" w:eastAsia="sl-SI"/>
        </w:rPr>
        <w:t xml:space="preserve">, gali didinti magnio išsiskyrimą su šlapimu ir sukelti </w:t>
      </w:r>
      <w:proofErr w:type="spellStart"/>
      <w:r>
        <w:rPr>
          <w:snapToGrid/>
          <w:szCs w:val="22"/>
          <w:lang w:val="lt-LT" w:eastAsia="sl-SI"/>
        </w:rPr>
        <w:t>hipomagnezemiją</w:t>
      </w:r>
      <w:proofErr w:type="spellEnd"/>
      <w:r>
        <w:rPr>
          <w:snapToGrid/>
          <w:szCs w:val="22"/>
          <w:lang w:val="lt-LT" w:eastAsia="sl-SI"/>
        </w:rPr>
        <w:t xml:space="preserve"> (žr. 4.5 ir 4.8 skyrius).</w:t>
      </w:r>
    </w:p>
    <w:p w14:paraId="64478596" w14:textId="77777777" w:rsidR="00C30332" w:rsidRDefault="00C30332">
      <w:pPr>
        <w:tabs>
          <w:tab w:val="clear" w:pos="567"/>
        </w:tabs>
        <w:autoSpaceDE w:val="0"/>
        <w:autoSpaceDN w:val="0"/>
        <w:adjustRightInd w:val="0"/>
        <w:spacing w:line="240" w:lineRule="auto"/>
        <w:rPr>
          <w:i/>
          <w:snapToGrid/>
          <w:color w:val="000000"/>
          <w:szCs w:val="22"/>
          <w:lang w:val="lt-LT" w:eastAsia="sl-SI"/>
        </w:rPr>
      </w:pPr>
    </w:p>
    <w:p w14:paraId="26DCB179" w14:textId="77777777" w:rsidR="00C30332" w:rsidRDefault="00C30332">
      <w:pPr>
        <w:tabs>
          <w:tab w:val="clear" w:pos="567"/>
        </w:tabs>
        <w:autoSpaceDE w:val="0"/>
        <w:autoSpaceDN w:val="0"/>
        <w:adjustRightInd w:val="0"/>
        <w:spacing w:line="240" w:lineRule="auto"/>
        <w:rPr>
          <w:i/>
          <w:snapToGrid/>
          <w:color w:val="000000"/>
          <w:szCs w:val="22"/>
          <w:lang w:val="lt-LT" w:eastAsia="sl-SI"/>
        </w:rPr>
      </w:pPr>
      <w:r>
        <w:rPr>
          <w:i/>
          <w:snapToGrid/>
          <w:color w:val="000000"/>
          <w:szCs w:val="22"/>
          <w:lang w:val="lt-LT" w:eastAsia="sl-SI"/>
        </w:rPr>
        <w:t>Kalcio koncentracija kraujo plazmoje</w:t>
      </w:r>
    </w:p>
    <w:p w14:paraId="7B912A99" w14:textId="77777777" w:rsidR="00C30332" w:rsidRDefault="00C30332">
      <w:pPr>
        <w:tabs>
          <w:tab w:val="clear" w:pos="567"/>
        </w:tabs>
        <w:autoSpaceDE w:val="0"/>
        <w:autoSpaceDN w:val="0"/>
        <w:adjustRightInd w:val="0"/>
        <w:spacing w:line="240" w:lineRule="auto"/>
        <w:rPr>
          <w:snapToGrid/>
          <w:szCs w:val="22"/>
          <w:lang w:val="lt-LT" w:eastAsia="sl-SI"/>
        </w:rPr>
      </w:pPr>
      <w:proofErr w:type="spellStart"/>
      <w:r>
        <w:rPr>
          <w:snapToGrid/>
          <w:szCs w:val="22"/>
          <w:lang w:val="lt-LT" w:eastAsia="sl-SI"/>
        </w:rPr>
        <w:t>Tiazidų</w:t>
      </w:r>
      <w:proofErr w:type="spellEnd"/>
      <w:r>
        <w:rPr>
          <w:snapToGrid/>
          <w:szCs w:val="22"/>
          <w:lang w:val="lt-LT" w:eastAsia="sl-SI"/>
        </w:rPr>
        <w:t xml:space="preserve"> grupės ir panašaus poveikio diuretikai gali mažinti kalcio išsiskyrimą su šlapimu ir laikinai šiek tiek padidinti kalcio koncentraciją kraujo plazmoje. Reikšminga </w:t>
      </w:r>
      <w:proofErr w:type="spellStart"/>
      <w:r>
        <w:rPr>
          <w:snapToGrid/>
          <w:szCs w:val="22"/>
          <w:lang w:val="lt-LT" w:eastAsia="sl-SI"/>
        </w:rPr>
        <w:t>hiperkalcemija</w:t>
      </w:r>
      <w:proofErr w:type="spellEnd"/>
      <w:r>
        <w:rPr>
          <w:snapToGrid/>
          <w:szCs w:val="22"/>
          <w:lang w:val="lt-LT" w:eastAsia="sl-SI"/>
        </w:rPr>
        <w:t xml:space="preserve"> gali būti susijusi su nediagnozuota </w:t>
      </w:r>
      <w:proofErr w:type="spellStart"/>
      <w:r>
        <w:rPr>
          <w:snapToGrid/>
          <w:szCs w:val="22"/>
          <w:lang w:val="lt-LT" w:eastAsia="sl-SI"/>
        </w:rPr>
        <w:t>hiperparatiroze</w:t>
      </w:r>
      <w:proofErr w:type="spellEnd"/>
      <w:r>
        <w:rPr>
          <w:snapToGrid/>
          <w:szCs w:val="22"/>
          <w:lang w:val="lt-LT" w:eastAsia="sl-SI"/>
        </w:rPr>
        <w:t>.</w:t>
      </w:r>
    </w:p>
    <w:p w14:paraId="0B1C1FE7" w14:textId="77777777"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 xml:space="preserve">Tokiais atvejais prieš </w:t>
      </w:r>
      <w:proofErr w:type="spellStart"/>
      <w:r>
        <w:rPr>
          <w:snapToGrid/>
          <w:szCs w:val="22"/>
          <w:lang w:val="lt-LT" w:eastAsia="sl-SI"/>
        </w:rPr>
        <w:t>prieskydinių</w:t>
      </w:r>
      <w:proofErr w:type="spellEnd"/>
      <w:r>
        <w:rPr>
          <w:snapToGrid/>
          <w:szCs w:val="22"/>
          <w:lang w:val="lt-LT" w:eastAsia="sl-SI"/>
        </w:rPr>
        <w:t xml:space="preserve"> liaukų funkcijos tyrimą gydymą reikia nutraukti.</w:t>
      </w:r>
    </w:p>
    <w:p w14:paraId="51009F2F" w14:textId="77777777" w:rsidR="00C30332" w:rsidRDefault="00C30332">
      <w:pPr>
        <w:tabs>
          <w:tab w:val="clear" w:pos="567"/>
        </w:tabs>
        <w:autoSpaceDE w:val="0"/>
        <w:autoSpaceDN w:val="0"/>
        <w:adjustRightInd w:val="0"/>
        <w:spacing w:line="240" w:lineRule="auto"/>
        <w:rPr>
          <w:snapToGrid/>
          <w:szCs w:val="22"/>
          <w:u w:val="single"/>
          <w:lang w:val="lt-LT" w:eastAsia="sl-SI"/>
        </w:rPr>
      </w:pPr>
    </w:p>
    <w:p w14:paraId="1FE7A5BE" w14:textId="77777777" w:rsidR="00C30332" w:rsidRDefault="00C30332">
      <w:pPr>
        <w:tabs>
          <w:tab w:val="clear" w:pos="567"/>
        </w:tabs>
        <w:autoSpaceDE w:val="0"/>
        <w:autoSpaceDN w:val="0"/>
        <w:adjustRightInd w:val="0"/>
        <w:spacing w:line="240" w:lineRule="auto"/>
        <w:rPr>
          <w:snapToGrid/>
          <w:color w:val="000000"/>
          <w:sz w:val="20"/>
          <w:lang w:val="lt-LT" w:eastAsia="sl-SI"/>
        </w:rPr>
      </w:pPr>
      <w:r>
        <w:rPr>
          <w:snapToGrid/>
          <w:szCs w:val="22"/>
          <w:u w:val="single"/>
          <w:lang w:val="lt-LT" w:eastAsia="sl-SI"/>
        </w:rPr>
        <w:t>Gliukozės koncentracija kraujyje</w:t>
      </w:r>
    </w:p>
    <w:p w14:paraId="14CE316F"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Būtina stebėti cukriniu diabetu sergančių pacientų gliukozės koncentraciją kraujyje, ypač jeigu yra </w:t>
      </w:r>
      <w:proofErr w:type="spellStart"/>
      <w:r>
        <w:rPr>
          <w:snapToGrid/>
          <w:color w:val="000000"/>
          <w:szCs w:val="22"/>
          <w:lang w:val="lt-LT" w:eastAsia="sl-SI"/>
        </w:rPr>
        <w:t>hipokalemija</w:t>
      </w:r>
      <w:proofErr w:type="spellEnd"/>
      <w:r>
        <w:rPr>
          <w:snapToGrid/>
          <w:color w:val="000000"/>
          <w:szCs w:val="22"/>
          <w:lang w:val="lt-LT" w:eastAsia="sl-SI"/>
        </w:rPr>
        <w:t>.</w:t>
      </w:r>
    </w:p>
    <w:p w14:paraId="454B26C5"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6F1B3D4A"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szCs w:val="22"/>
          <w:u w:val="single"/>
          <w:lang w:val="lt-LT" w:eastAsia="sl-SI"/>
        </w:rPr>
        <w:t>Šlapimo rūgštis</w:t>
      </w:r>
    </w:p>
    <w:p w14:paraId="030B250A"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Jeigu yra </w:t>
      </w:r>
      <w:proofErr w:type="spellStart"/>
      <w:r>
        <w:rPr>
          <w:snapToGrid/>
          <w:color w:val="000000"/>
          <w:szCs w:val="22"/>
          <w:lang w:val="lt-LT" w:eastAsia="sl-SI"/>
        </w:rPr>
        <w:t>hiperurikemija</w:t>
      </w:r>
      <w:proofErr w:type="spellEnd"/>
      <w:r>
        <w:rPr>
          <w:snapToGrid/>
          <w:color w:val="000000"/>
          <w:szCs w:val="22"/>
          <w:lang w:val="lt-LT" w:eastAsia="sl-SI"/>
        </w:rPr>
        <w:t>, gali padidėti polinkis į podagros priepuolius.</w:t>
      </w:r>
    </w:p>
    <w:p w14:paraId="5D98AC8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451E895D"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Etniniai skirtumai</w:t>
      </w:r>
    </w:p>
    <w:p w14:paraId="3F887D9E"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Kaip ir </w:t>
      </w:r>
      <w:proofErr w:type="spellStart"/>
      <w:r>
        <w:rPr>
          <w:snapToGrid/>
          <w:szCs w:val="22"/>
          <w:lang w:val="lt-LT" w:eastAsia="sl-SI"/>
        </w:rPr>
        <w:t>angiotenziną</w:t>
      </w:r>
      <w:proofErr w:type="spellEnd"/>
      <w:r>
        <w:rPr>
          <w:snapToGrid/>
          <w:szCs w:val="22"/>
          <w:lang w:val="lt-LT" w:eastAsia="sl-SI"/>
        </w:rPr>
        <w:t xml:space="preserve"> konvertuojančio fermento inhibitoriai, </w:t>
      </w:r>
      <w:proofErr w:type="spellStart"/>
      <w:r>
        <w:rPr>
          <w:snapToGrid/>
          <w:szCs w:val="22"/>
          <w:lang w:val="lt-LT" w:eastAsia="sl-SI"/>
        </w:rPr>
        <w:t>telmisartanas</w:t>
      </w:r>
      <w:proofErr w:type="spellEnd"/>
      <w:r>
        <w:rPr>
          <w:snapToGrid/>
          <w:szCs w:val="22"/>
          <w:lang w:val="lt-LT" w:eastAsia="sl-SI"/>
        </w:rPr>
        <w:t xml:space="preserve"> ir kiti </w:t>
      </w:r>
      <w:proofErr w:type="spellStart"/>
      <w:r>
        <w:rPr>
          <w:snapToGrid/>
          <w:szCs w:val="22"/>
          <w:lang w:val="lt-LT" w:eastAsia="sl-SI"/>
        </w:rPr>
        <w:t>angiotenzino</w:t>
      </w:r>
      <w:proofErr w:type="spellEnd"/>
      <w:r>
        <w:rPr>
          <w:snapToGrid/>
          <w:szCs w:val="22"/>
          <w:lang w:val="lt-LT" w:eastAsia="sl-SI"/>
        </w:rPr>
        <w:t xml:space="preserve"> II receptorių antagonistai akivaizdžiai mažiau veiksmingai mažina kraujospūdį juodaodžiams pacientams nei ne juodaodžiams, galbūt dėl to, kad juodaodžių hipertenzija sergančių pacientų populiacijoje </w:t>
      </w:r>
      <w:proofErr w:type="spellStart"/>
      <w:r>
        <w:rPr>
          <w:snapToGrid/>
          <w:szCs w:val="22"/>
          <w:lang w:val="lt-LT" w:eastAsia="sl-SI"/>
        </w:rPr>
        <w:t>renino</w:t>
      </w:r>
      <w:proofErr w:type="spellEnd"/>
      <w:r>
        <w:rPr>
          <w:snapToGrid/>
          <w:szCs w:val="22"/>
          <w:lang w:val="lt-LT" w:eastAsia="sl-SI"/>
        </w:rPr>
        <w:t xml:space="preserve"> aktyvumas dažniau būna žemas.</w:t>
      </w:r>
    </w:p>
    <w:p w14:paraId="7247DF27" w14:textId="77777777" w:rsidR="00C30332" w:rsidRDefault="00C30332">
      <w:pPr>
        <w:tabs>
          <w:tab w:val="clear" w:pos="567"/>
        </w:tabs>
        <w:autoSpaceDE w:val="0"/>
        <w:autoSpaceDN w:val="0"/>
        <w:adjustRightInd w:val="0"/>
        <w:spacing w:line="240" w:lineRule="auto"/>
        <w:rPr>
          <w:snapToGrid/>
          <w:szCs w:val="22"/>
          <w:u w:val="single"/>
          <w:lang w:val="lt-LT" w:eastAsia="sl-SI"/>
        </w:rPr>
      </w:pPr>
    </w:p>
    <w:p w14:paraId="4A48C351" w14:textId="7397C5A6" w:rsidR="00C30332" w:rsidRDefault="00C30332">
      <w:pPr>
        <w:widowControl w:val="0"/>
        <w:tabs>
          <w:tab w:val="clear" w:pos="567"/>
        </w:tabs>
        <w:spacing w:line="240" w:lineRule="auto"/>
        <w:rPr>
          <w:snapToGrid/>
          <w:szCs w:val="22"/>
          <w:u w:val="single"/>
          <w:lang w:val="lt-LT" w:eastAsia="sl-SI"/>
        </w:rPr>
      </w:pPr>
      <w:r>
        <w:rPr>
          <w:snapToGrid/>
          <w:szCs w:val="22"/>
          <w:u w:val="single"/>
          <w:lang w:val="lt-LT" w:eastAsia="sl-SI"/>
        </w:rPr>
        <w:t xml:space="preserve">Skysčio susikaupimas tarp akies </w:t>
      </w:r>
      <w:proofErr w:type="spellStart"/>
      <w:r>
        <w:rPr>
          <w:snapToGrid/>
          <w:szCs w:val="22"/>
          <w:u w:val="single"/>
          <w:lang w:val="lt-LT" w:eastAsia="sl-SI"/>
        </w:rPr>
        <w:t>gyslainės</w:t>
      </w:r>
      <w:proofErr w:type="spellEnd"/>
      <w:r>
        <w:rPr>
          <w:snapToGrid/>
          <w:szCs w:val="22"/>
          <w:u w:val="single"/>
          <w:lang w:val="lt-LT" w:eastAsia="sl-SI"/>
        </w:rPr>
        <w:t xml:space="preserve"> ir </w:t>
      </w:r>
      <w:r w:rsidR="002F774C">
        <w:rPr>
          <w:snapToGrid/>
          <w:szCs w:val="22"/>
          <w:u w:val="single"/>
          <w:lang w:val="lt-LT" w:eastAsia="sl-SI"/>
        </w:rPr>
        <w:t>odenos</w:t>
      </w:r>
      <w:r>
        <w:rPr>
          <w:snapToGrid/>
          <w:szCs w:val="22"/>
          <w:u w:val="single"/>
          <w:lang w:val="lt-LT" w:eastAsia="sl-SI"/>
        </w:rPr>
        <w:t xml:space="preserve">, ūminė </w:t>
      </w:r>
      <w:proofErr w:type="spellStart"/>
      <w:r>
        <w:rPr>
          <w:snapToGrid/>
          <w:szCs w:val="22"/>
          <w:u w:val="single"/>
          <w:lang w:val="lt-LT" w:eastAsia="sl-SI"/>
        </w:rPr>
        <w:t>miopija</w:t>
      </w:r>
      <w:proofErr w:type="spellEnd"/>
      <w:r>
        <w:rPr>
          <w:snapToGrid/>
          <w:szCs w:val="22"/>
          <w:u w:val="single"/>
          <w:lang w:val="lt-LT" w:eastAsia="sl-SI"/>
        </w:rPr>
        <w:t xml:space="preserve"> ir antrinė uždaro kampo glaukoma</w:t>
      </w:r>
    </w:p>
    <w:p w14:paraId="6479E6D8" w14:textId="208667FE" w:rsidR="00C30332" w:rsidRDefault="00C30332">
      <w:pPr>
        <w:widowControl w:val="0"/>
        <w:tabs>
          <w:tab w:val="clear" w:pos="567"/>
        </w:tabs>
        <w:spacing w:line="240" w:lineRule="auto"/>
        <w:rPr>
          <w:snapToGrid/>
          <w:szCs w:val="22"/>
          <w:lang w:val="lt-LT" w:eastAsia="sl-SI"/>
        </w:rPr>
      </w:pPr>
      <w:r>
        <w:rPr>
          <w:snapToGrid/>
          <w:szCs w:val="22"/>
          <w:lang w:val="lt-LT" w:eastAsia="sl-SI"/>
        </w:rPr>
        <w:t xml:space="preserve">Vaistiniai preparatai, kurie yra </w:t>
      </w:r>
      <w:proofErr w:type="spellStart"/>
      <w:r>
        <w:rPr>
          <w:snapToGrid/>
          <w:szCs w:val="22"/>
          <w:lang w:val="lt-LT" w:eastAsia="sl-SI"/>
        </w:rPr>
        <w:t>sulfonamidai</w:t>
      </w:r>
      <w:proofErr w:type="spellEnd"/>
      <w:r>
        <w:rPr>
          <w:snapToGrid/>
          <w:szCs w:val="22"/>
          <w:lang w:val="lt-LT" w:eastAsia="sl-SI"/>
        </w:rPr>
        <w:t xml:space="preserve"> arba </w:t>
      </w:r>
      <w:proofErr w:type="spellStart"/>
      <w:r>
        <w:rPr>
          <w:snapToGrid/>
          <w:szCs w:val="22"/>
          <w:lang w:val="lt-LT" w:eastAsia="sl-SI"/>
        </w:rPr>
        <w:t>sulfonamidų</w:t>
      </w:r>
      <w:proofErr w:type="spellEnd"/>
      <w:r>
        <w:rPr>
          <w:snapToGrid/>
          <w:szCs w:val="22"/>
          <w:lang w:val="lt-LT" w:eastAsia="sl-SI"/>
        </w:rPr>
        <w:t xml:space="preserve"> dariniai, gali sukelti </w:t>
      </w:r>
      <w:proofErr w:type="spellStart"/>
      <w:r>
        <w:rPr>
          <w:snapToGrid/>
          <w:szCs w:val="22"/>
          <w:lang w:val="lt-LT" w:eastAsia="sl-SI"/>
        </w:rPr>
        <w:t>idiosinkrazinę</w:t>
      </w:r>
      <w:proofErr w:type="spellEnd"/>
      <w:r>
        <w:rPr>
          <w:snapToGrid/>
          <w:szCs w:val="22"/>
          <w:lang w:val="lt-LT" w:eastAsia="sl-SI"/>
        </w:rPr>
        <w:t xml:space="preserve"> reakciją ir dėl to gali atsirasti skysčio susikaupimas tarp akies </w:t>
      </w:r>
      <w:proofErr w:type="spellStart"/>
      <w:r>
        <w:rPr>
          <w:snapToGrid/>
          <w:szCs w:val="22"/>
          <w:lang w:val="lt-LT" w:eastAsia="sl-SI"/>
        </w:rPr>
        <w:t>gyslainės</w:t>
      </w:r>
      <w:proofErr w:type="spellEnd"/>
      <w:r>
        <w:rPr>
          <w:snapToGrid/>
          <w:szCs w:val="22"/>
          <w:lang w:val="lt-LT" w:eastAsia="sl-SI"/>
        </w:rPr>
        <w:t xml:space="preserve"> ir </w:t>
      </w:r>
      <w:r w:rsidR="002F774C">
        <w:rPr>
          <w:snapToGrid/>
          <w:szCs w:val="22"/>
          <w:lang w:val="lt-LT" w:eastAsia="sl-SI"/>
        </w:rPr>
        <w:t xml:space="preserve">odenos </w:t>
      </w:r>
      <w:r>
        <w:rPr>
          <w:snapToGrid/>
          <w:szCs w:val="22"/>
          <w:lang w:val="lt-LT" w:eastAsia="sl-SI"/>
        </w:rPr>
        <w:t xml:space="preserve">su regėjimo lauko defekto, laikinos trumparegystės ir ūminės uždaro kampo glaukomos pasireiškimu. Galimi simptomai yra staiga sumažėjęs regos aštrumas ar staigus akies skausmas, kurie paprastai atsiranda po kelių valandų ar savaičių nuo vaistinio preparato vartojimo pradžios. Negydoma ūminė uždaro kampo glaukoma gali sukelti negrįžtamą regėjimo netekimą. Tokiu atveju svarbiausia kaip galima greičiau nutraukti vaistinio preparato vartojimą. Jeigu akispūdis išlieka nekontroliuojamas, gali reikėti svarstyti skubaus medikamentinio ar chirurginio gydymo galimybę. Ūminės uždaro kampo glaukomos išsivystymo rizikos veiksniais gali būti anksčiau pasireiškusi alergija </w:t>
      </w:r>
      <w:proofErr w:type="spellStart"/>
      <w:r>
        <w:rPr>
          <w:snapToGrid/>
          <w:szCs w:val="22"/>
          <w:lang w:val="lt-LT" w:eastAsia="sl-SI"/>
        </w:rPr>
        <w:t>sulfonamidui</w:t>
      </w:r>
      <w:proofErr w:type="spellEnd"/>
      <w:r>
        <w:rPr>
          <w:snapToGrid/>
          <w:szCs w:val="22"/>
          <w:lang w:val="lt-LT" w:eastAsia="sl-SI"/>
        </w:rPr>
        <w:t xml:space="preserve"> ar penicilinui.</w:t>
      </w:r>
    </w:p>
    <w:p w14:paraId="3399E64E"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3224FF26"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Kita</w:t>
      </w:r>
    </w:p>
    <w:p w14:paraId="505D3337" w14:textId="5F504A52"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Kaip ir gydymo bet kokiais kitokiais </w:t>
      </w:r>
      <w:proofErr w:type="spellStart"/>
      <w:r>
        <w:rPr>
          <w:snapToGrid/>
          <w:szCs w:val="22"/>
          <w:lang w:val="lt-LT" w:eastAsia="sl-SI"/>
        </w:rPr>
        <w:t>antihipertenziniais</w:t>
      </w:r>
      <w:proofErr w:type="spellEnd"/>
      <w:r>
        <w:rPr>
          <w:snapToGrid/>
          <w:szCs w:val="22"/>
          <w:lang w:val="lt-LT" w:eastAsia="sl-SI"/>
        </w:rPr>
        <w:t xml:space="preserve"> vaistiniais preparatais metu, pacientams, sergantiems išemine kardiomiopatija arba išemine širdies ir kraujagyslių sistemos liga, pernelyg didelis kraujospūdžio sumažėjimas gali sukelti miokardo infarktą arba insultą.</w:t>
      </w:r>
    </w:p>
    <w:p w14:paraId="228299BA" w14:textId="77777777" w:rsidR="00C30332" w:rsidRDefault="00C30332">
      <w:pPr>
        <w:widowControl w:val="0"/>
        <w:tabs>
          <w:tab w:val="clear" w:pos="567"/>
        </w:tabs>
        <w:spacing w:line="240" w:lineRule="auto"/>
        <w:rPr>
          <w:i/>
          <w:snapToGrid/>
          <w:szCs w:val="22"/>
          <w:u w:val="single"/>
          <w:lang w:val="lt-LT" w:eastAsia="sl-SI"/>
        </w:rPr>
      </w:pPr>
    </w:p>
    <w:p w14:paraId="075038C2" w14:textId="77777777" w:rsidR="00C30332" w:rsidRDefault="00C30332">
      <w:pPr>
        <w:widowControl w:val="0"/>
        <w:tabs>
          <w:tab w:val="clear" w:pos="567"/>
        </w:tabs>
        <w:spacing w:line="240" w:lineRule="auto"/>
        <w:rPr>
          <w:i/>
          <w:snapToGrid/>
          <w:u w:val="single"/>
          <w:lang w:val="lt-LT" w:eastAsia="sl-SI"/>
        </w:rPr>
      </w:pPr>
      <w:r>
        <w:rPr>
          <w:i/>
          <w:snapToGrid/>
          <w:u w:val="single"/>
          <w:lang w:val="lt-LT" w:eastAsia="sl-SI"/>
        </w:rPr>
        <w:lastRenderedPageBreak/>
        <w:t>Laktozė</w:t>
      </w:r>
    </w:p>
    <w:p w14:paraId="2B9E2931" w14:textId="77777777" w:rsidR="00C30332" w:rsidRDefault="00C30332">
      <w:pPr>
        <w:widowControl w:val="0"/>
        <w:tabs>
          <w:tab w:val="clear" w:pos="567"/>
        </w:tabs>
        <w:spacing w:line="240" w:lineRule="auto"/>
        <w:rPr>
          <w:snapToGrid/>
          <w:szCs w:val="22"/>
          <w:lang w:val="lt-LT"/>
        </w:rPr>
      </w:pPr>
      <w:r>
        <w:rPr>
          <w:snapToGrid/>
          <w:szCs w:val="22"/>
          <w:lang w:val="lt-LT"/>
        </w:rPr>
        <w:t xml:space="preserve">Šio vaistinio preparato sudėtyje yra laktozės. Šio vaistinio preparato negalima vartoti pacientams, kuriems nustatytas retas paveldimas sutrikimas – </w:t>
      </w:r>
      <w:proofErr w:type="spellStart"/>
      <w:r>
        <w:rPr>
          <w:snapToGrid/>
          <w:szCs w:val="22"/>
          <w:lang w:val="lt-LT"/>
        </w:rPr>
        <w:t>galaktozės</w:t>
      </w:r>
      <w:proofErr w:type="spellEnd"/>
      <w:r>
        <w:rPr>
          <w:snapToGrid/>
          <w:szCs w:val="22"/>
          <w:lang w:val="lt-LT"/>
        </w:rPr>
        <w:t xml:space="preserve"> netoleravimas, visiškas laktazės stygius arba gliukozės ir </w:t>
      </w:r>
      <w:proofErr w:type="spellStart"/>
      <w:r>
        <w:rPr>
          <w:snapToGrid/>
          <w:szCs w:val="22"/>
          <w:lang w:val="lt-LT"/>
        </w:rPr>
        <w:t>galaktozės</w:t>
      </w:r>
      <w:proofErr w:type="spellEnd"/>
      <w:r>
        <w:rPr>
          <w:snapToGrid/>
          <w:szCs w:val="22"/>
          <w:lang w:val="lt-LT"/>
        </w:rPr>
        <w:t xml:space="preserve"> </w:t>
      </w:r>
      <w:proofErr w:type="spellStart"/>
      <w:r>
        <w:rPr>
          <w:snapToGrid/>
          <w:szCs w:val="22"/>
          <w:lang w:val="lt-LT"/>
        </w:rPr>
        <w:t>malabsorbcija</w:t>
      </w:r>
      <w:proofErr w:type="spellEnd"/>
      <w:r>
        <w:rPr>
          <w:snapToGrid/>
          <w:szCs w:val="22"/>
          <w:lang w:val="lt-LT"/>
        </w:rPr>
        <w:t>.</w:t>
      </w:r>
    </w:p>
    <w:p w14:paraId="6D9F17E9" w14:textId="77777777" w:rsidR="00C30332" w:rsidRDefault="00C30332">
      <w:pPr>
        <w:widowControl w:val="0"/>
        <w:tabs>
          <w:tab w:val="clear" w:pos="567"/>
        </w:tabs>
        <w:spacing w:line="240" w:lineRule="auto"/>
        <w:rPr>
          <w:iCs/>
          <w:snapToGrid/>
          <w:u w:val="single"/>
          <w:lang w:val="lt-LT" w:eastAsia="sl-SI"/>
        </w:rPr>
      </w:pPr>
    </w:p>
    <w:p w14:paraId="0B65410E" w14:textId="77777777" w:rsidR="00C30332" w:rsidRDefault="00C30332">
      <w:pPr>
        <w:widowControl w:val="0"/>
        <w:tabs>
          <w:tab w:val="clear" w:pos="567"/>
        </w:tabs>
        <w:spacing w:line="240" w:lineRule="auto"/>
        <w:rPr>
          <w:i/>
          <w:snapToGrid/>
          <w:szCs w:val="22"/>
          <w:u w:val="single"/>
          <w:lang w:val="lt-LT" w:eastAsia="sl-SI"/>
        </w:rPr>
      </w:pPr>
      <w:r>
        <w:rPr>
          <w:i/>
          <w:snapToGrid/>
          <w:szCs w:val="22"/>
          <w:u w:val="single"/>
          <w:lang w:val="lt-LT" w:eastAsia="sl-SI"/>
        </w:rPr>
        <w:t>Natris</w:t>
      </w:r>
    </w:p>
    <w:p w14:paraId="467D6FDB" w14:textId="77777777" w:rsidR="00C30332" w:rsidRDefault="00C30332">
      <w:pPr>
        <w:widowControl w:val="0"/>
        <w:tabs>
          <w:tab w:val="clear" w:pos="567"/>
        </w:tabs>
        <w:spacing w:line="240" w:lineRule="auto"/>
        <w:rPr>
          <w:snapToGrid/>
          <w:szCs w:val="22"/>
          <w:lang w:val="lt-LT"/>
        </w:rPr>
      </w:pPr>
      <w:r>
        <w:rPr>
          <w:snapToGrid/>
          <w:szCs w:val="22"/>
          <w:lang w:val="lt-LT"/>
        </w:rPr>
        <w:t>Šio vaistinio preparato tabletėje yra mažiau kaip 1</w:t>
      </w:r>
      <w:r>
        <w:rPr>
          <w:rFonts w:eastAsia="TimesNewRoman"/>
          <w:snapToGrid/>
          <w:szCs w:val="22"/>
          <w:lang w:val="lt-LT"/>
        </w:rPr>
        <w:t> </w:t>
      </w:r>
      <w:proofErr w:type="spellStart"/>
      <w:r>
        <w:rPr>
          <w:snapToGrid/>
          <w:szCs w:val="22"/>
          <w:lang w:val="lt-LT"/>
        </w:rPr>
        <w:t>mmol</w:t>
      </w:r>
      <w:proofErr w:type="spellEnd"/>
      <w:r>
        <w:rPr>
          <w:snapToGrid/>
          <w:szCs w:val="22"/>
          <w:lang w:val="lt-LT"/>
        </w:rPr>
        <w:t xml:space="preserve"> (23</w:t>
      </w:r>
      <w:r>
        <w:rPr>
          <w:rFonts w:eastAsia="TimesNewRoman"/>
          <w:snapToGrid/>
          <w:szCs w:val="22"/>
          <w:lang w:val="lt-LT"/>
        </w:rPr>
        <w:t> </w:t>
      </w:r>
      <w:r>
        <w:rPr>
          <w:snapToGrid/>
          <w:szCs w:val="22"/>
          <w:lang w:val="lt-LT"/>
        </w:rPr>
        <w:t>mg) natrio, t. y. jis beveik neturi reikšmės.</w:t>
      </w:r>
    </w:p>
    <w:p w14:paraId="5539001F" w14:textId="77777777" w:rsidR="00C30332" w:rsidRDefault="00C30332">
      <w:pPr>
        <w:widowControl w:val="0"/>
        <w:tabs>
          <w:tab w:val="clear" w:pos="567"/>
        </w:tabs>
        <w:spacing w:line="240" w:lineRule="auto"/>
        <w:ind w:left="567" w:hanging="567"/>
        <w:rPr>
          <w:snapToGrid/>
          <w:szCs w:val="22"/>
          <w:lang w:val="lt-LT"/>
        </w:rPr>
      </w:pPr>
    </w:p>
    <w:p w14:paraId="06C67DC1"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4.5</w:t>
      </w:r>
      <w:r>
        <w:rPr>
          <w:b/>
          <w:snapToGrid/>
          <w:kern w:val="28"/>
          <w:szCs w:val="22"/>
          <w:lang w:val="lt-LT"/>
        </w:rPr>
        <w:tab/>
        <w:t>Sąveika su kitais vaistiniais preparatais ir kitokia sąveika</w:t>
      </w:r>
    </w:p>
    <w:p w14:paraId="07D31C73" w14:textId="77777777" w:rsidR="00C30332" w:rsidRDefault="00C30332">
      <w:pPr>
        <w:widowControl w:val="0"/>
        <w:tabs>
          <w:tab w:val="clear" w:pos="567"/>
        </w:tabs>
        <w:spacing w:line="240" w:lineRule="auto"/>
        <w:ind w:left="567" w:hanging="567"/>
        <w:rPr>
          <w:bCs/>
          <w:snapToGrid/>
          <w:szCs w:val="22"/>
          <w:lang w:val="lt-LT"/>
        </w:rPr>
      </w:pPr>
    </w:p>
    <w:p w14:paraId="48F71841"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 xml:space="preserve">Susijusi su </w:t>
      </w:r>
      <w:proofErr w:type="spellStart"/>
      <w:r>
        <w:rPr>
          <w:i/>
          <w:snapToGrid/>
          <w:szCs w:val="22"/>
          <w:lang w:val="lt-LT" w:eastAsia="sl-SI"/>
        </w:rPr>
        <w:t>telmisartanu</w:t>
      </w:r>
      <w:proofErr w:type="spellEnd"/>
    </w:p>
    <w:p w14:paraId="4A6A6375" w14:textId="77777777" w:rsidR="00C30332" w:rsidRDefault="00C30332">
      <w:pPr>
        <w:widowControl w:val="0"/>
        <w:tabs>
          <w:tab w:val="clear" w:pos="567"/>
        </w:tabs>
        <w:autoSpaceDE w:val="0"/>
        <w:autoSpaceDN w:val="0"/>
        <w:adjustRightInd w:val="0"/>
        <w:spacing w:line="240" w:lineRule="auto"/>
        <w:rPr>
          <w:snapToGrid/>
          <w:szCs w:val="22"/>
          <w:u w:val="single"/>
          <w:lang w:val="lt-LT" w:eastAsia="sl-SI"/>
        </w:rPr>
      </w:pPr>
    </w:p>
    <w:p w14:paraId="6E766448" w14:textId="77777777" w:rsidR="00C30332" w:rsidRDefault="00C30332">
      <w:pPr>
        <w:tabs>
          <w:tab w:val="clear" w:pos="567"/>
        </w:tabs>
        <w:autoSpaceDE w:val="0"/>
        <w:autoSpaceDN w:val="0"/>
        <w:adjustRightInd w:val="0"/>
        <w:spacing w:line="240" w:lineRule="auto"/>
        <w:rPr>
          <w:snapToGrid/>
          <w:szCs w:val="22"/>
          <w:u w:val="single"/>
          <w:lang w:val="lt-LT" w:eastAsia="sl-SI"/>
        </w:rPr>
      </w:pPr>
      <w:proofErr w:type="spellStart"/>
      <w:r>
        <w:rPr>
          <w:snapToGrid/>
          <w:szCs w:val="22"/>
          <w:u w:val="single"/>
          <w:lang w:val="lt-LT" w:eastAsia="sl-SI"/>
        </w:rPr>
        <w:t>Digoksinas</w:t>
      </w:r>
      <w:proofErr w:type="spellEnd"/>
    </w:p>
    <w:p w14:paraId="4EF203C2" w14:textId="26401DD5" w:rsidR="00C30332" w:rsidRDefault="00C30332">
      <w:pPr>
        <w:tabs>
          <w:tab w:val="clear" w:pos="567"/>
        </w:tabs>
        <w:autoSpaceDE w:val="0"/>
        <w:autoSpaceDN w:val="0"/>
        <w:adjustRightInd w:val="0"/>
        <w:spacing w:line="240" w:lineRule="auto"/>
        <w:rPr>
          <w:snapToGrid/>
          <w:szCs w:val="22"/>
          <w:lang w:val="lt-LT" w:eastAsia="sl-SI"/>
        </w:rPr>
      </w:pPr>
      <w:proofErr w:type="spellStart"/>
      <w:r>
        <w:rPr>
          <w:snapToGrid/>
          <w:szCs w:val="22"/>
          <w:lang w:val="lt-LT" w:eastAsia="sl-SI"/>
        </w:rPr>
        <w:t>Telmisartan</w:t>
      </w:r>
      <w:r w:rsidR="00144A0B">
        <w:rPr>
          <w:snapToGrid/>
          <w:szCs w:val="22"/>
          <w:lang w:val="lt-LT" w:eastAsia="sl-SI"/>
        </w:rPr>
        <w:t>o</w:t>
      </w:r>
      <w:proofErr w:type="spellEnd"/>
      <w:r>
        <w:rPr>
          <w:snapToGrid/>
          <w:szCs w:val="22"/>
          <w:lang w:val="lt-LT" w:eastAsia="sl-SI"/>
        </w:rPr>
        <w:t xml:space="preserve"> vartojant kartu su </w:t>
      </w:r>
      <w:proofErr w:type="spellStart"/>
      <w:r>
        <w:rPr>
          <w:snapToGrid/>
          <w:szCs w:val="22"/>
          <w:lang w:val="lt-LT" w:eastAsia="sl-SI"/>
        </w:rPr>
        <w:t>digoksinu</w:t>
      </w:r>
      <w:proofErr w:type="spellEnd"/>
      <w:r>
        <w:rPr>
          <w:snapToGrid/>
          <w:szCs w:val="22"/>
          <w:lang w:val="lt-LT" w:eastAsia="sl-SI"/>
        </w:rPr>
        <w:t xml:space="preserve">, padidėjo </w:t>
      </w:r>
      <w:proofErr w:type="spellStart"/>
      <w:r>
        <w:rPr>
          <w:snapToGrid/>
          <w:szCs w:val="22"/>
          <w:lang w:val="lt-LT" w:eastAsia="sl-SI"/>
        </w:rPr>
        <w:t>digoksino</w:t>
      </w:r>
      <w:proofErr w:type="spellEnd"/>
      <w:r>
        <w:rPr>
          <w:snapToGrid/>
          <w:szCs w:val="22"/>
          <w:lang w:val="lt-LT" w:eastAsia="sl-SI"/>
        </w:rPr>
        <w:t xml:space="preserve"> didžiausios (49 %) ir mažiausios (20 %) koncentracijos kraujo plazmoje mediana. Pradėjus, koregavus bei nutraukus gydymą </w:t>
      </w:r>
      <w:proofErr w:type="spellStart"/>
      <w:r>
        <w:rPr>
          <w:snapToGrid/>
          <w:szCs w:val="22"/>
          <w:lang w:val="lt-LT" w:eastAsia="sl-SI"/>
        </w:rPr>
        <w:t>telmisartanu</w:t>
      </w:r>
      <w:proofErr w:type="spellEnd"/>
      <w:r>
        <w:rPr>
          <w:snapToGrid/>
          <w:szCs w:val="22"/>
          <w:lang w:val="lt-LT" w:eastAsia="sl-SI"/>
        </w:rPr>
        <w:t xml:space="preserve">, reikia matuoti </w:t>
      </w:r>
      <w:proofErr w:type="spellStart"/>
      <w:r>
        <w:rPr>
          <w:snapToGrid/>
          <w:szCs w:val="22"/>
          <w:lang w:val="lt-LT" w:eastAsia="sl-SI"/>
        </w:rPr>
        <w:t>digoksino</w:t>
      </w:r>
      <w:proofErr w:type="spellEnd"/>
      <w:r>
        <w:rPr>
          <w:snapToGrid/>
          <w:szCs w:val="22"/>
          <w:lang w:val="lt-LT" w:eastAsia="sl-SI"/>
        </w:rPr>
        <w:t xml:space="preserve"> koncentraciją kraujyje, kad ją būtų galima palaikyti terapinės koncentracijos ribose.</w:t>
      </w:r>
    </w:p>
    <w:p w14:paraId="35870F01" w14:textId="77777777" w:rsidR="00C30332" w:rsidRDefault="00C30332">
      <w:pPr>
        <w:tabs>
          <w:tab w:val="clear" w:pos="567"/>
        </w:tabs>
        <w:autoSpaceDE w:val="0"/>
        <w:autoSpaceDN w:val="0"/>
        <w:adjustRightInd w:val="0"/>
        <w:spacing w:line="240" w:lineRule="auto"/>
        <w:rPr>
          <w:snapToGrid/>
          <w:szCs w:val="22"/>
          <w:lang w:val="lt-LT" w:eastAsia="sl-SI"/>
        </w:rPr>
      </w:pPr>
    </w:p>
    <w:p w14:paraId="195777ED"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roofErr w:type="spellStart"/>
      <w:r>
        <w:rPr>
          <w:snapToGrid/>
          <w:szCs w:val="22"/>
          <w:lang w:val="lt-LT" w:eastAsia="sl-SI"/>
        </w:rPr>
        <w:t>Telmisartanas</w:t>
      </w:r>
      <w:proofErr w:type="spellEnd"/>
      <w:r>
        <w:rPr>
          <w:snapToGrid/>
          <w:szCs w:val="22"/>
          <w:lang w:val="lt-LT" w:eastAsia="sl-SI"/>
        </w:rPr>
        <w:t xml:space="preserve">, kaip ir kiti vaistiniai preparatai, veikiantys </w:t>
      </w:r>
      <w:proofErr w:type="spellStart"/>
      <w:r>
        <w:rPr>
          <w:snapToGrid/>
          <w:szCs w:val="22"/>
          <w:lang w:val="lt-LT" w:eastAsia="sl-SI"/>
        </w:rPr>
        <w:t>renino</w:t>
      </w:r>
      <w:proofErr w:type="spellEnd"/>
      <w:r>
        <w:rPr>
          <w:snapToGrid/>
          <w:szCs w:val="22"/>
          <w:lang w:val="lt-LT" w:eastAsia="sl-SI"/>
        </w:rPr>
        <w:t xml:space="preserve">, </w:t>
      </w:r>
      <w:proofErr w:type="spellStart"/>
      <w:r>
        <w:rPr>
          <w:snapToGrid/>
          <w:szCs w:val="22"/>
          <w:lang w:val="lt-LT" w:eastAsia="sl-SI"/>
        </w:rPr>
        <w:t>angiotenzino</w:t>
      </w:r>
      <w:proofErr w:type="spellEnd"/>
      <w:r>
        <w:rPr>
          <w:snapToGrid/>
          <w:szCs w:val="22"/>
          <w:lang w:val="lt-LT" w:eastAsia="sl-SI"/>
        </w:rPr>
        <w:t xml:space="preserve"> ir </w:t>
      </w:r>
      <w:proofErr w:type="spellStart"/>
      <w:r>
        <w:rPr>
          <w:snapToGrid/>
          <w:szCs w:val="22"/>
          <w:lang w:val="lt-LT" w:eastAsia="sl-SI"/>
        </w:rPr>
        <w:t>aldosterono</w:t>
      </w:r>
      <w:proofErr w:type="spellEnd"/>
      <w:r>
        <w:rPr>
          <w:snapToGrid/>
          <w:szCs w:val="22"/>
          <w:lang w:val="lt-LT" w:eastAsia="sl-SI"/>
        </w:rPr>
        <w:t xml:space="preserve"> sistemą, gali sukelti </w:t>
      </w:r>
      <w:proofErr w:type="spellStart"/>
      <w:r>
        <w:rPr>
          <w:snapToGrid/>
          <w:szCs w:val="22"/>
          <w:lang w:val="lt-LT" w:eastAsia="sl-SI"/>
        </w:rPr>
        <w:t>hiperkalemiją</w:t>
      </w:r>
      <w:proofErr w:type="spellEnd"/>
      <w:r>
        <w:rPr>
          <w:snapToGrid/>
          <w:szCs w:val="22"/>
          <w:lang w:val="lt-LT" w:eastAsia="sl-SI"/>
        </w:rPr>
        <w:t xml:space="preserve"> (žr. 4.4 skyrių). Rizika gali padidėti, jei kartu vartojama kitų </w:t>
      </w:r>
      <w:proofErr w:type="spellStart"/>
      <w:r>
        <w:rPr>
          <w:snapToGrid/>
          <w:szCs w:val="22"/>
          <w:lang w:val="lt-LT" w:eastAsia="sl-SI"/>
        </w:rPr>
        <w:t>hipokalemiją</w:t>
      </w:r>
      <w:proofErr w:type="spellEnd"/>
      <w:r>
        <w:rPr>
          <w:snapToGrid/>
          <w:szCs w:val="22"/>
          <w:lang w:val="lt-LT" w:eastAsia="sl-SI"/>
        </w:rPr>
        <w:t xml:space="preserve"> sukelti galinčių vaistinių preparatų (druskos pakaitalų, kurių sudėtyje yra kalio, kalį organizme sulaikančių diuretikų, AKF inhibitorių, </w:t>
      </w:r>
      <w:proofErr w:type="spellStart"/>
      <w:r>
        <w:rPr>
          <w:snapToGrid/>
          <w:szCs w:val="22"/>
          <w:lang w:val="lt-LT" w:eastAsia="sl-SI"/>
        </w:rPr>
        <w:t>angiotenzino</w:t>
      </w:r>
      <w:proofErr w:type="spellEnd"/>
      <w:r>
        <w:rPr>
          <w:snapToGrid/>
          <w:szCs w:val="22"/>
          <w:lang w:val="lt-LT" w:eastAsia="sl-SI"/>
        </w:rPr>
        <w:t> II receptorių antagonistų, nesteroidinių vaistinių preparatų nuo uždegimo (NV</w:t>
      </w:r>
      <w:r w:rsidR="00144A0B">
        <w:rPr>
          <w:snapToGrid/>
          <w:szCs w:val="22"/>
          <w:lang w:val="lt-LT" w:eastAsia="sl-SI"/>
        </w:rPr>
        <w:t>P</w:t>
      </w:r>
      <w:r>
        <w:rPr>
          <w:snapToGrid/>
          <w:szCs w:val="22"/>
          <w:lang w:val="lt-LT" w:eastAsia="sl-SI"/>
        </w:rPr>
        <w:t xml:space="preserve">NU, įskaitant selektyvius COX-2 inhibitorius), heparino, </w:t>
      </w:r>
      <w:proofErr w:type="spellStart"/>
      <w:r>
        <w:rPr>
          <w:snapToGrid/>
          <w:szCs w:val="22"/>
          <w:lang w:val="lt-LT" w:eastAsia="sl-SI"/>
        </w:rPr>
        <w:t>imunosupresantų</w:t>
      </w:r>
      <w:proofErr w:type="spellEnd"/>
      <w:r>
        <w:rPr>
          <w:snapToGrid/>
          <w:szCs w:val="22"/>
          <w:lang w:val="lt-LT" w:eastAsia="sl-SI"/>
        </w:rPr>
        <w:t xml:space="preserve"> (</w:t>
      </w:r>
      <w:proofErr w:type="spellStart"/>
      <w:r>
        <w:rPr>
          <w:snapToGrid/>
          <w:szCs w:val="22"/>
          <w:lang w:val="lt-LT" w:eastAsia="sl-SI"/>
        </w:rPr>
        <w:t>ciklosporino</w:t>
      </w:r>
      <w:proofErr w:type="spellEnd"/>
      <w:r>
        <w:rPr>
          <w:snapToGrid/>
          <w:szCs w:val="22"/>
          <w:lang w:val="lt-LT" w:eastAsia="sl-SI"/>
        </w:rPr>
        <w:t xml:space="preserve"> arba </w:t>
      </w:r>
      <w:proofErr w:type="spellStart"/>
      <w:r>
        <w:rPr>
          <w:snapToGrid/>
          <w:szCs w:val="22"/>
          <w:lang w:val="lt-LT" w:eastAsia="sl-SI"/>
        </w:rPr>
        <w:t>takrolimuzo</w:t>
      </w:r>
      <w:proofErr w:type="spellEnd"/>
      <w:r>
        <w:rPr>
          <w:snapToGrid/>
          <w:szCs w:val="22"/>
          <w:lang w:val="lt-LT" w:eastAsia="sl-SI"/>
        </w:rPr>
        <w:t xml:space="preserve">) ir </w:t>
      </w:r>
      <w:proofErr w:type="spellStart"/>
      <w:r>
        <w:rPr>
          <w:snapToGrid/>
          <w:szCs w:val="22"/>
          <w:lang w:val="lt-LT" w:eastAsia="sl-SI"/>
        </w:rPr>
        <w:t>trimetoprimo</w:t>
      </w:r>
      <w:proofErr w:type="spellEnd"/>
      <w:r>
        <w:rPr>
          <w:snapToGrid/>
          <w:szCs w:val="22"/>
          <w:lang w:val="lt-LT" w:eastAsia="sl-SI"/>
        </w:rPr>
        <w:t>).</w:t>
      </w:r>
    </w:p>
    <w:p w14:paraId="4BA07B6A"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66AB73D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roofErr w:type="spellStart"/>
      <w:r>
        <w:rPr>
          <w:snapToGrid/>
          <w:szCs w:val="22"/>
          <w:lang w:val="lt-LT" w:eastAsia="sl-SI"/>
        </w:rPr>
        <w:t>Hiperkalemijos</w:t>
      </w:r>
      <w:proofErr w:type="spellEnd"/>
      <w:r>
        <w:rPr>
          <w:snapToGrid/>
          <w:szCs w:val="22"/>
          <w:lang w:val="lt-LT" w:eastAsia="sl-SI"/>
        </w:rPr>
        <w:t xml:space="preserve"> atsiradimas priklauso nuo susijusių rizikos veiksnių. Rizika padidėja vartojant pirmiau paminėtus vaistinių preparatų derinius. Rizika yra ypač didelė kartu vartojant kalį organizme sulaikančių diuretikų ir druskos pakaitalų, kurių sudėtyje yra kalio. Derinys, pavyzdžiui, su AKF inhibitoriais ar NV</w:t>
      </w:r>
      <w:r w:rsidR="00144A0B">
        <w:rPr>
          <w:snapToGrid/>
          <w:szCs w:val="22"/>
          <w:lang w:val="lt-LT" w:eastAsia="sl-SI"/>
        </w:rPr>
        <w:t>P</w:t>
      </w:r>
      <w:r>
        <w:rPr>
          <w:snapToGrid/>
          <w:szCs w:val="22"/>
          <w:lang w:val="lt-LT" w:eastAsia="sl-SI"/>
        </w:rPr>
        <w:t>NU, kelia mažesnę riziką, jei griežtai laikomasi atsargumo priemonių.</w:t>
      </w:r>
    </w:p>
    <w:p w14:paraId="5A86D86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2284867" w14:textId="77777777" w:rsidR="00C30332" w:rsidRDefault="00C30332">
      <w:pPr>
        <w:widowControl w:val="0"/>
        <w:tabs>
          <w:tab w:val="clear" w:pos="567"/>
          <w:tab w:val="left" w:pos="540"/>
        </w:tabs>
        <w:autoSpaceDE w:val="0"/>
        <w:autoSpaceDN w:val="0"/>
        <w:adjustRightInd w:val="0"/>
        <w:spacing w:line="240" w:lineRule="auto"/>
        <w:rPr>
          <w:i/>
          <w:snapToGrid/>
          <w:szCs w:val="22"/>
          <w:u w:val="single"/>
          <w:lang w:val="lt-LT" w:eastAsia="sl-SI"/>
        </w:rPr>
      </w:pPr>
      <w:r>
        <w:rPr>
          <w:i/>
          <w:snapToGrid/>
          <w:szCs w:val="22"/>
          <w:u w:val="single"/>
          <w:lang w:val="lt-LT" w:eastAsia="sl-SI"/>
        </w:rPr>
        <w:t>Vaistiniai preparatai, kurių kartu vartoti nerekomenduojama</w:t>
      </w:r>
    </w:p>
    <w:p w14:paraId="5E6E434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4716D20F"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Kalį organizme sulaikantys diuretikai ar kalio pakaitalai</w:t>
      </w:r>
    </w:p>
    <w:p w14:paraId="518551D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roofErr w:type="spellStart"/>
      <w:r>
        <w:rPr>
          <w:snapToGrid/>
          <w:szCs w:val="22"/>
          <w:lang w:val="lt-LT" w:eastAsia="sl-SI"/>
        </w:rPr>
        <w:t>Angiotenzino</w:t>
      </w:r>
      <w:proofErr w:type="spellEnd"/>
      <w:r>
        <w:rPr>
          <w:snapToGrid/>
          <w:szCs w:val="22"/>
          <w:lang w:val="lt-LT" w:eastAsia="sl-SI"/>
        </w:rPr>
        <w:t xml:space="preserve"> II receptorių antagonistai, tokie kaip </w:t>
      </w:r>
      <w:proofErr w:type="spellStart"/>
      <w:r>
        <w:rPr>
          <w:snapToGrid/>
          <w:szCs w:val="22"/>
          <w:lang w:val="lt-LT" w:eastAsia="sl-SI"/>
        </w:rPr>
        <w:t>telmisartanas</w:t>
      </w:r>
      <w:proofErr w:type="spellEnd"/>
      <w:r>
        <w:rPr>
          <w:snapToGrid/>
          <w:szCs w:val="22"/>
          <w:lang w:val="lt-LT" w:eastAsia="sl-SI"/>
        </w:rPr>
        <w:t xml:space="preserve">, silpnina diuretikų sukeltą kalio netekimą. Kalį organizme sulaikantys diuretikai, pavyzdžiui, </w:t>
      </w:r>
      <w:proofErr w:type="spellStart"/>
      <w:r>
        <w:rPr>
          <w:snapToGrid/>
          <w:szCs w:val="22"/>
          <w:lang w:val="lt-LT" w:eastAsia="sl-SI"/>
        </w:rPr>
        <w:t>spironolaktonas</w:t>
      </w:r>
      <w:proofErr w:type="spellEnd"/>
      <w:r>
        <w:rPr>
          <w:snapToGrid/>
          <w:szCs w:val="22"/>
          <w:lang w:val="lt-LT" w:eastAsia="sl-SI"/>
        </w:rPr>
        <w:t xml:space="preserve">, </w:t>
      </w:r>
      <w:proofErr w:type="spellStart"/>
      <w:r>
        <w:rPr>
          <w:snapToGrid/>
          <w:szCs w:val="22"/>
          <w:lang w:val="lt-LT" w:eastAsia="sl-SI"/>
        </w:rPr>
        <w:t>eplerenonas</w:t>
      </w:r>
      <w:proofErr w:type="spellEnd"/>
      <w:r>
        <w:rPr>
          <w:snapToGrid/>
          <w:szCs w:val="22"/>
          <w:lang w:val="lt-LT" w:eastAsia="sl-SI"/>
        </w:rPr>
        <w:t xml:space="preserve">, </w:t>
      </w:r>
      <w:proofErr w:type="spellStart"/>
      <w:r>
        <w:rPr>
          <w:snapToGrid/>
          <w:szCs w:val="22"/>
          <w:lang w:val="lt-LT" w:eastAsia="sl-SI"/>
        </w:rPr>
        <w:t>triamterenas</w:t>
      </w:r>
      <w:proofErr w:type="spellEnd"/>
      <w:r>
        <w:rPr>
          <w:snapToGrid/>
          <w:szCs w:val="22"/>
          <w:lang w:val="lt-LT" w:eastAsia="sl-SI"/>
        </w:rPr>
        <w:t xml:space="preserve"> arba </w:t>
      </w:r>
      <w:proofErr w:type="spellStart"/>
      <w:r>
        <w:rPr>
          <w:snapToGrid/>
          <w:szCs w:val="22"/>
          <w:lang w:val="lt-LT" w:eastAsia="sl-SI"/>
        </w:rPr>
        <w:t>amiloridas</w:t>
      </w:r>
      <w:proofErr w:type="spellEnd"/>
      <w:r>
        <w:rPr>
          <w:snapToGrid/>
          <w:szCs w:val="22"/>
          <w:lang w:val="lt-LT" w:eastAsia="sl-SI"/>
        </w:rPr>
        <w:t xml:space="preserve">, kalio papildai arba druskos pakaitalai, kurių sudėtyje yra kalio, gali reikšmingai padidinti kalio koncentraciją kraujo serume. Jei dėl dokumentuotos </w:t>
      </w:r>
      <w:proofErr w:type="spellStart"/>
      <w:r>
        <w:rPr>
          <w:snapToGrid/>
          <w:szCs w:val="22"/>
          <w:lang w:val="lt-LT" w:eastAsia="sl-SI"/>
        </w:rPr>
        <w:t>hipokalemijos</w:t>
      </w:r>
      <w:proofErr w:type="spellEnd"/>
      <w:r>
        <w:rPr>
          <w:snapToGrid/>
          <w:szCs w:val="22"/>
          <w:lang w:val="lt-LT" w:eastAsia="sl-SI"/>
        </w:rPr>
        <w:t xml:space="preserve"> minėtus vaistinius preparatus reikia skirti kartu, juos reikia vartoti atsargiai ir būtina dažnai tirti kalio koncentraciją kraujo serume.</w:t>
      </w:r>
    </w:p>
    <w:p w14:paraId="02A11DB1"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79FCC373"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Litis</w:t>
      </w:r>
    </w:p>
    <w:p w14:paraId="70E2FCCD"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Gauta pranešimų, kad, vartojant ličio kartu su </w:t>
      </w:r>
      <w:proofErr w:type="spellStart"/>
      <w:r>
        <w:rPr>
          <w:snapToGrid/>
          <w:szCs w:val="22"/>
          <w:lang w:val="lt-LT" w:eastAsia="sl-SI"/>
        </w:rPr>
        <w:t>angiotenziną</w:t>
      </w:r>
      <w:proofErr w:type="spellEnd"/>
      <w:r>
        <w:rPr>
          <w:snapToGrid/>
          <w:szCs w:val="22"/>
          <w:lang w:val="lt-LT" w:eastAsia="sl-SI"/>
        </w:rPr>
        <w:t xml:space="preserve"> konvertuojančių fermentų inhibitoriais ir </w:t>
      </w:r>
      <w:proofErr w:type="spellStart"/>
      <w:r>
        <w:rPr>
          <w:snapToGrid/>
          <w:szCs w:val="22"/>
          <w:lang w:val="lt-LT" w:eastAsia="sl-SI"/>
        </w:rPr>
        <w:t>angiotenzino</w:t>
      </w:r>
      <w:proofErr w:type="spellEnd"/>
      <w:r>
        <w:rPr>
          <w:snapToGrid/>
          <w:szCs w:val="22"/>
          <w:lang w:val="lt-LT" w:eastAsia="sl-SI"/>
        </w:rPr>
        <w:t xml:space="preserve"> II receptorių antagonistais, įskaitant </w:t>
      </w:r>
      <w:proofErr w:type="spellStart"/>
      <w:r>
        <w:rPr>
          <w:snapToGrid/>
          <w:szCs w:val="22"/>
          <w:lang w:val="lt-LT" w:eastAsia="sl-SI"/>
        </w:rPr>
        <w:t>telmisartaną</w:t>
      </w:r>
      <w:proofErr w:type="spellEnd"/>
      <w:r>
        <w:rPr>
          <w:snapToGrid/>
          <w:szCs w:val="22"/>
          <w:lang w:val="lt-LT" w:eastAsia="sl-SI"/>
        </w:rPr>
        <w:t>, laikinai padidėjo ličio koncentracija kraujo serume ir sustiprėjo toksinis jo poveikis. Jei tokį derinį vartoti būtina, rekomenduojama atidžiai stebėti ličio koncentraciją kraujo serume.</w:t>
      </w:r>
    </w:p>
    <w:p w14:paraId="4F093623"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2F6ECBAF" w14:textId="77777777" w:rsidR="00C30332" w:rsidRDefault="00C30332">
      <w:pPr>
        <w:widowControl w:val="0"/>
        <w:tabs>
          <w:tab w:val="clear" w:pos="567"/>
          <w:tab w:val="left" w:pos="540"/>
        </w:tabs>
        <w:autoSpaceDE w:val="0"/>
        <w:autoSpaceDN w:val="0"/>
        <w:adjustRightInd w:val="0"/>
        <w:spacing w:line="240" w:lineRule="auto"/>
        <w:rPr>
          <w:i/>
          <w:snapToGrid/>
          <w:szCs w:val="22"/>
          <w:u w:val="single"/>
          <w:lang w:val="lt-LT" w:eastAsia="sl-SI"/>
        </w:rPr>
      </w:pPr>
      <w:r>
        <w:rPr>
          <w:i/>
          <w:snapToGrid/>
          <w:szCs w:val="22"/>
          <w:u w:val="single"/>
          <w:lang w:val="lt-LT" w:eastAsia="sl-SI"/>
        </w:rPr>
        <w:t>Vaistiniai preparatai, kuriuos kartu reikia vartoti atsargiai</w:t>
      </w:r>
    </w:p>
    <w:p w14:paraId="4888D2CA"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440B5D88" w14:textId="77777777" w:rsidR="00C30332" w:rsidRDefault="00C30332">
      <w:pPr>
        <w:tabs>
          <w:tab w:val="clear" w:pos="567"/>
        </w:tabs>
        <w:autoSpaceDE w:val="0"/>
        <w:autoSpaceDN w:val="0"/>
        <w:adjustRightInd w:val="0"/>
        <w:spacing w:line="240" w:lineRule="auto"/>
        <w:rPr>
          <w:snapToGrid/>
          <w:szCs w:val="22"/>
          <w:lang w:val="lt-LT" w:eastAsia="sl-SI"/>
        </w:rPr>
      </w:pPr>
      <w:r>
        <w:rPr>
          <w:snapToGrid/>
          <w:szCs w:val="22"/>
          <w:u w:val="single"/>
          <w:lang w:val="lt-LT" w:eastAsia="sl-SI"/>
        </w:rPr>
        <w:t>Nesteroidiniai vaistiniai preparatai nuo uždegimo (NV</w:t>
      </w:r>
      <w:r w:rsidR="005668C4">
        <w:rPr>
          <w:snapToGrid/>
          <w:szCs w:val="22"/>
          <w:u w:val="single"/>
          <w:lang w:val="lt-LT" w:eastAsia="sl-SI"/>
        </w:rPr>
        <w:t>P</w:t>
      </w:r>
      <w:r>
        <w:rPr>
          <w:snapToGrid/>
          <w:szCs w:val="22"/>
          <w:u w:val="single"/>
          <w:lang w:val="lt-LT" w:eastAsia="sl-SI"/>
        </w:rPr>
        <w:t>NU)</w:t>
      </w:r>
    </w:p>
    <w:p w14:paraId="0310158F" w14:textId="77777777"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NV</w:t>
      </w:r>
      <w:r w:rsidR="005668C4">
        <w:rPr>
          <w:snapToGrid/>
          <w:szCs w:val="22"/>
          <w:lang w:val="lt-LT" w:eastAsia="sl-SI"/>
        </w:rPr>
        <w:t>P</w:t>
      </w:r>
      <w:r>
        <w:rPr>
          <w:snapToGrid/>
          <w:szCs w:val="22"/>
          <w:lang w:val="lt-LT" w:eastAsia="sl-SI"/>
        </w:rPr>
        <w:t xml:space="preserve">NU (t. y. </w:t>
      </w:r>
      <w:proofErr w:type="spellStart"/>
      <w:r>
        <w:rPr>
          <w:snapToGrid/>
          <w:szCs w:val="22"/>
          <w:lang w:val="lt-LT" w:eastAsia="sl-SI"/>
        </w:rPr>
        <w:t>acetilsalicilo</w:t>
      </w:r>
      <w:proofErr w:type="spellEnd"/>
      <w:r>
        <w:rPr>
          <w:snapToGrid/>
          <w:szCs w:val="22"/>
          <w:lang w:val="lt-LT" w:eastAsia="sl-SI"/>
        </w:rPr>
        <w:t xml:space="preserve"> rūgštis uždegimą slopinančiomis dozėmis, COX-2 inhibitoriai ir neselektyvūs NV</w:t>
      </w:r>
      <w:r w:rsidR="005668C4">
        <w:rPr>
          <w:snapToGrid/>
          <w:szCs w:val="22"/>
          <w:lang w:val="lt-LT" w:eastAsia="sl-SI"/>
        </w:rPr>
        <w:t>P</w:t>
      </w:r>
      <w:r>
        <w:rPr>
          <w:snapToGrid/>
          <w:szCs w:val="22"/>
          <w:lang w:val="lt-LT" w:eastAsia="sl-SI"/>
        </w:rPr>
        <w:t xml:space="preserve">NU) gali susilpninti </w:t>
      </w:r>
      <w:proofErr w:type="spellStart"/>
      <w:r>
        <w:rPr>
          <w:snapToGrid/>
          <w:szCs w:val="22"/>
          <w:lang w:val="lt-LT" w:eastAsia="sl-SI"/>
        </w:rPr>
        <w:t>angiotenzino</w:t>
      </w:r>
      <w:proofErr w:type="spellEnd"/>
      <w:r>
        <w:rPr>
          <w:snapToGrid/>
          <w:szCs w:val="22"/>
          <w:lang w:val="lt-LT" w:eastAsia="sl-SI"/>
        </w:rPr>
        <w:t xml:space="preserve"> II receptorių antagonistų </w:t>
      </w:r>
      <w:proofErr w:type="spellStart"/>
      <w:r>
        <w:rPr>
          <w:snapToGrid/>
          <w:szCs w:val="22"/>
          <w:lang w:val="lt-LT" w:eastAsia="sl-SI"/>
        </w:rPr>
        <w:t>antihipertenzinį</w:t>
      </w:r>
      <w:proofErr w:type="spellEnd"/>
      <w:r>
        <w:rPr>
          <w:snapToGrid/>
          <w:szCs w:val="22"/>
          <w:lang w:val="lt-LT" w:eastAsia="sl-SI"/>
        </w:rPr>
        <w:t xml:space="preserve"> poveikį.</w:t>
      </w:r>
    </w:p>
    <w:p w14:paraId="1B17B8B0" w14:textId="04C53964"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 xml:space="preserve">Kai kuriems pacientams, kurių inkstų funkcija yra susilpnėjusi (pavyzdžiui, pacientams, kuriems yra dehidratacija, ar senyviems </w:t>
      </w:r>
      <w:r w:rsidR="005668C4">
        <w:rPr>
          <w:snapToGrid/>
          <w:szCs w:val="22"/>
          <w:lang w:val="lt-LT" w:eastAsia="sl-SI"/>
        </w:rPr>
        <w:t>pacientams</w:t>
      </w:r>
      <w:r>
        <w:rPr>
          <w:snapToGrid/>
          <w:szCs w:val="22"/>
          <w:lang w:val="lt-LT" w:eastAsia="sl-SI"/>
        </w:rPr>
        <w:t xml:space="preserve">, kurių inkstų funkcija susilpnėjusi), kartu su </w:t>
      </w:r>
      <w:proofErr w:type="spellStart"/>
      <w:r>
        <w:rPr>
          <w:snapToGrid/>
          <w:szCs w:val="22"/>
          <w:lang w:val="lt-LT" w:eastAsia="sl-SI"/>
        </w:rPr>
        <w:t>angiotenzino</w:t>
      </w:r>
      <w:proofErr w:type="spellEnd"/>
      <w:r>
        <w:rPr>
          <w:snapToGrid/>
          <w:szCs w:val="22"/>
          <w:lang w:val="lt-LT" w:eastAsia="sl-SI"/>
        </w:rPr>
        <w:t xml:space="preserve"> II receptorių antagonistais vartojant </w:t>
      </w:r>
      <w:proofErr w:type="spellStart"/>
      <w:r>
        <w:rPr>
          <w:snapToGrid/>
          <w:szCs w:val="22"/>
          <w:lang w:val="lt-LT" w:eastAsia="sl-SI"/>
        </w:rPr>
        <w:t>ciklooksigenazę</w:t>
      </w:r>
      <w:proofErr w:type="spellEnd"/>
      <w:r>
        <w:rPr>
          <w:snapToGrid/>
          <w:szCs w:val="22"/>
          <w:lang w:val="lt-LT" w:eastAsia="sl-SI"/>
        </w:rPr>
        <w:t xml:space="preserve"> slopinančių vaistinių preparatų, inkstų funkcija gali dar labiau pablogėti ir net gali atsirasti ūminis inkstų nepakankamumas, kuris paprastai būna laikinas. Todėl šį derinį reikia skirti atsargiai, ypač senyviems pacientams. Pacientų organizme turi būti </w:t>
      </w:r>
      <w:r>
        <w:rPr>
          <w:snapToGrid/>
          <w:szCs w:val="22"/>
          <w:lang w:val="lt-LT" w:eastAsia="sl-SI"/>
        </w:rPr>
        <w:lastRenderedPageBreak/>
        <w:t>pakankamai skysčių ir būtina apsvarstyti inkstų funkcijos stebėjimą pradėjus gydyti šiuo deriniu bei periodiškai gydymo metu.</w:t>
      </w:r>
    </w:p>
    <w:p w14:paraId="7814F215" w14:textId="77777777" w:rsidR="00C30332" w:rsidRDefault="00C30332">
      <w:pPr>
        <w:tabs>
          <w:tab w:val="clear" w:pos="567"/>
        </w:tabs>
        <w:autoSpaceDE w:val="0"/>
        <w:autoSpaceDN w:val="0"/>
        <w:adjustRightInd w:val="0"/>
        <w:spacing w:line="240" w:lineRule="auto"/>
        <w:rPr>
          <w:snapToGrid/>
          <w:szCs w:val="22"/>
          <w:lang w:val="lt-LT" w:eastAsia="sl-SI"/>
        </w:rPr>
      </w:pPr>
    </w:p>
    <w:p w14:paraId="5697FEAC" w14:textId="77777777"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 xml:space="preserve">Vieno tyrimo metu </w:t>
      </w:r>
      <w:proofErr w:type="spellStart"/>
      <w:r>
        <w:rPr>
          <w:snapToGrid/>
          <w:szCs w:val="22"/>
          <w:lang w:val="lt-LT" w:eastAsia="sl-SI"/>
        </w:rPr>
        <w:t>telmisartano</w:t>
      </w:r>
      <w:proofErr w:type="spellEnd"/>
      <w:r>
        <w:rPr>
          <w:snapToGrid/>
          <w:szCs w:val="22"/>
          <w:lang w:val="lt-LT" w:eastAsia="sl-SI"/>
        </w:rPr>
        <w:t xml:space="preserve"> vartojimas kartu su </w:t>
      </w:r>
      <w:proofErr w:type="spellStart"/>
      <w:r>
        <w:rPr>
          <w:snapToGrid/>
          <w:szCs w:val="22"/>
          <w:lang w:val="lt-LT" w:eastAsia="sl-SI"/>
        </w:rPr>
        <w:t>ramipriliu</w:t>
      </w:r>
      <w:proofErr w:type="spellEnd"/>
      <w:r>
        <w:rPr>
          <w:snapToGrid/>
          <w:szCs w:val="22"/>
          <w:lang w:val="lt-LT" w:eastAsia="sl-SI"/>
        </w:rPr>
        <w:t xml:space="preserve"> sukėlė </w:t>
      </w:r>
      <w:proofErr w:type="spellStart"/>
      <w:r>
        <w:rPr>
          <w:snapToGrid/>
          <w:szCs w:val="22"/>
          <w:lang w:val="lt-LT" w:eastAsia="sl-SI"/>
        </w:rPr>
        <w:t>ramiprilio</w:t>
      </w:r>
      <w:proofErr w:type="spellEnd"/>
      <w:r>
        <w:rPr>
          <w:snapToGrid/>
          <w:szCs w:val="22"/>
          <w:lang w:val="lt-LT" w:eastAsia="sl-SI"/>
        </w:rPr>
        <w:t xml:space="preserve"> ir </w:t>
      </w:r>
      <w:proofErr w:type="spellStart"/>
      <w:r>
        <w:rPr>
          <w:snapToGrid/>
          <w:szCs w:val="22"/>
          <w:lang w:val="lt-LT" w:eastAsia="sl-SI"/>
        </w:rPr>
        <w:t>ramiprilato</w:t>
      </w:r>
      <w:proofErr w:type="spellEnd"/>
      <w:r>
        <w:rPr>
          <w:snapToGrid/>
          <w:szCs w:val="22"/>
          <w:lang w:val="lt-LT" w:eastAsia="sl-SI"/>
        </w:rPr>
        <w:t xml:space="preserve"> AUC</w:t>
      </w:r>
      <w:r>
        <w:rPr>
          <w:snapToGrid/>
          <w:szCs w:val="22"/>
          <w:vertAlign w:val="subscript"/>
          <w:lang w:val="lt-LT" w:eastAsia="sl-SI"/>
        </w:rPr>
        <w:t xml:space="preserve">0-24 </w:t>
      </w:r>
      <w:r>
        <w:rPr>
          <w:snapToGrid/>
          <w:szCs w:val="22"/>
          <w:lang w:val="lt-LT" w:eastAsia="sl-SI"/>
        </w:rPr>
        <w:t xml:space="preserve">ir </w:t>
      </w:r>
      <w:proofErr w:type="spellStart"/>
      <w:r>
        <w:rPr>
          <w:snapToGrid/>
          <w:szCs w:val="22"/>
          <w:lang w:val="lt-LT" w:eastAsia="sl-SI"/>
        </w:rPr>
        <w:t>C</w:t>
      </w:r>
      <w:r>
        <w:rPr>
          <w:snapToGrid/>
          <w:szCs w:val="22"/>
          <w:vertAlign w:val="subscript"/>
          <w:lang w:val="lt-LT" w:eastAsia="sl-SI"/>
        </w:rPr>
        <w:t>max</w:t>
      </w:r>
      <w:proofErr w:type="spellEnd"/>
      <w:r>
        <w:rPr>
          <w:snapToGrid/>
          <w:szCs w:val="22"/>
          <w:lang w:val="lt-LT" w:eastAsia="sl-SI"/>
        </w:rPr>
        <w:t xml:space="preserve"> padidėjimą iki 2,5 karto. Klinikinė tokio poveikio reikšmė nėra žinoma.</w:t>
      </w:r>
    </w:p>
    <w:p w14:paraId="2011EDD2"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6ADD42E4"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Diuretikai (</w:t>
      </w:r>
      <w:proofErr w:type="spellStart"/>
      <w:r>
        <w:rPr>
          <w:snapToGrid/>
          <w:szCs w:val="22"/>
          <w:u w:val="single"/>
          <w:lang w:val="lt-LT" w:eastAsia="sl-SI"/>
        </w:rPr>
        <w:t>tiazidų</w:t>
      </w:r>
      <w:proofErr w:type="spellEnd"/>
      <w:r>
        <w:rPr>
          <w:snapToGrid/>
          <w:szCs w:val="22"/>
          <w:u w:val="single"/>
          <w:lang w:val="lt-LT" w:eastAsia="sl-SI"/>
        </w:rPr>
        <w:t xml:space="preserve"> grupės arba veikiantys </w:t>
      </w:r>
      <w:proofErr w:type="spellStart"/>
      <w:r>
        <w:rPr>
          <w:snapToGrid/>
          <w:szCs w:val="22"/>
          <w:u w:val="single"/>
          <w:lang w:val="lt-LT" w:eastAsia="sl-SI"/>
        </w:rPr>
        <w:t>Henlės</w:t>
      </w:r>
      <w:proofErr w:type="spellEnd"/>
      <w:r>
        <w:rPr>
          <w:snapToGrid/>
          <w:szCs w:val="22"/>
          <w:u w:val="single"/>
          <w:lang w:val="lt-LT" w:eastAsia="sl-SI"/>
        </w:rPr>
        <w:t xml:space="preserve"> kilpoje)</w:t>
      </w:r>
    </w:p>
    <w:p w14:paraId="455C081C"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Ankstesnis gydymas didelėmis diuretikų dozėmis, pavyzdžiui, </w:t>
      </w:r>
      <w:proofErr w:type="spellStart"/>
      <w:r>
        <w:rPr>
          <w:snapToGrid/>
          <w:szCs w:val="22"/>
          <w:lang w:val="lt-LT" w:eastAsia="sl-SI"/>
        </w:rPr>
        <w:t>furozemidu</w:t>
      </w:r>
      <w:proofErr w:type="spellEnd"/>
      <w:r>
        <w:rPr>
          <w:snapToGrid/>
          <w:szCs w:val="22"/>
          <w:lang w:val="lt-LT" w:eastAsia="sl-SI"/>
        </w:rPr>
        <w:t xml:space="preserve"> (</w:t>
      </w:r>
      <w:proofErr w:type="spellStart"/>
      <w:r>
        <w:rPr>
          <w:snapToGrid/>
          <w:szCs w:val="22"/>
          <w:lang w:val="lt-LT" w:eastAsia="sl-SI"/>
        </w:rPr>
        <w:t>Henlės</w:t>
      </w:r>
      <w:proofErr w:type="spellEnd"/>
      <w:r>
        <w:rPr>
          <w:snapToGrid/>
          <w:szCs w:val="22"/>
          <w:lang w:val="lt-LT" w:eastAsia="sl-SI"/>
        </w:rPr>
        <w:t xml:space="preserve"> kilpoje veikiančiu diuretiku) ar </w:t>
      </w:r>
      <w:proofErr w:type="spellStart"/>
      <w:r>
        <w:rPr>
          <w:snapToGrid/>
          <w:szCs w:val="22"/>
          <w:lang w:val="lt-LT" w:eastAsia="sl-SI"/>
        </w:rPr>
        <w:t>hidrochlorotiazidu</w:t>
      </w:r>
      <w:proofErr w:type="spellEnd"/>
      <w:r>
        <w:rPr>
          <w:snapToGrid/>
          <w:szCs w:val="22"/>
          <w:lang w:val="lt-LT" w:eastAsia="sl-SI"/>
        </w:rPr>
        <w:t xml:space="preserve"> (</w:t>
      </w:r>
      <w:proofErr w:type="spellStart"/>
      <w:r>
        <w:rPr>
          <w:snapToGrid/>
          <w:szCs w:val="22"/>
          <w:lang w:val="lt-LT" w:eastAsia="sl-SI"/>
        </w:rPr>
        <w:t>tiazidų</w:t>
      </w:r>
      <w:proofErr w:type="spellEnd"/>
      <w:r>
        <w:rPr>
          <w:snapToGrid/>
          <w:szCs w:val="22"/>
          <w:lang w:val="lt-LT" w:eastAsia="sl-SI"/>
        </w:rPr>
        <w:t xml:space="preserve"> grupės diuretiku) gali sukelti skysčių stoką ir </w:t>
      </w:r>
      <w:proofErr w:type="spellStart"/>
      <w:r>
        <w:rPr>
          <w:snapToGrid/>
          <w:szCs w:val="22"/>
          <w:lang w:val="lt-LT" w:eastAsia="sl-SI"/>
        </w:rPr>
        <w:t>hipotenzijos</w:t>
      </w:r>
      <w:proofErr w:type="spellEnd"/>
      <w:r>
        <w:rPr>
          <w:snapToGrid/>
          <w:szCs w:val="22"/>
          <w:lang w:val="lt-LT" w:eastAsia="sl-SI"/>
        </w:rPr>
        <w:t xml:space="preserve"> riziką pradedant gydymą </w:t>
      </w:r>
      <w:proofErr w:type="spellStart"/>
      <w:r>
        <w:rPr>
          <w:snapToGrid/>
          <w:szCs w:val="22"/>
          <w:lang w:val="lt-LT" w:eastAsia="sl-SI"/>
        </w:rPr>
        <w:t>telmisartanu</w:t>
      </w:r>
      <w:proofErr w:type="spellEnd"/>
      <w:r>
        <w:rPr>
          <w:snapToGrid/>
          <w:szCs w:val="22"/>
          <w:lang w:val="lt-LT" w:eastAsia="sl-SI"/>
        </w:rPr>
        <w:t>.</w:t>
      </w:r>
    </w:p>
    <w:p w14:paraId="76AFE792"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5553BE3B" w14:textId="77777777" w:rsidR="00C30332" w:rsidRDefault="00C30332">
      <w:pPr>
        <w:widowControl w:val="0"/>
        <w:tabs>
          <w:tab w:val="clear" w:pos="567"/>
          <w:tab w:val="left" w:pos="540"/>
        </w:tabs>
        <w:autoSpaceDE w:val="0"/>
        <w:autoSpaceDN w:val="0"/>
        <w:adjustRightInd w:val="0"/>
        <w:spacing w:line="240" w:lineRule="auto"/>
        <w:rPr>
          <w:i/>
          <w:snapToGrid/>
          <w:szCs w:val="22"/>
          <w:u w:val="single"/>
          <w:lang w:val="lt-LT" w:eastAsia="sl-SI"/>
        </w:rPr>
      </w:pPr>
      <w:r>
        <w:rPr>
          <w:i/>
          <w:snapToGrid/>
          <w:szCs w:val="22"/>
          <w:u w:val="single"/>
          <w:lang w:val="lt-LT" w:eastAsia="sl-SI"/>
        </w:rPr>
        <w:t>Vaistiniai preparatai, į kuriuos vartojant kartu reikia atkreipti dėmesį</w:t>
      </w:r>
    </w:p>
    <w:p w14:paraId="08B5B062"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
    <w:p w14:paraId="3D3C5600" w14:textId="77777777" w:rsidR="00C30332" w:rsidRDefault="00C30332">
      <w:pPr>
        <w:tabs>
          <w:tab w:val="clear" w:pos="567"/>
        </w:tabs>
        <w:autoSpaceDE w:val="0"/>
        <w:autoSpaceDN w:val="0"/>
        <w:adjustRightInd w:val="0"/>
        <w:spacing w:line="240" w:lineRule="auto"/>
        <w:rPr>
          <w:snapToGrid/>
          <w:szCs w:val="22"/>
          <w:lang w:val="lt-LT" w:eastAsia="sl-SI"/>
        </w:rPr>
      </w:pPr>
      <w:r>
        <w:rPr>
          <w:snapToGrid/>
          <w:szCs w:val="22"/>
          <w:u w:val="single"/>
          <w:lang w:val="lt-LT" w:eastAsia="sl-SI"/>
        </w:rPr>
        <w:t xml:space="preserve">Kiti </w:t>
      </w:r>
      <w:proofErr w:type="spellStart"/>
      <w:r>
        <w:rPr>
          <w:snapToGrid/>
          <w:szCs w:val="22"/>
          <w:u w:val="single"/>
          <w:lang w:val="lt-LT" w:eastAsia="sl-SI"/>
        </w:rPr>
        <w:t>antihipertenziniai</w:t>
      </w:r>
      <w:proofErr w:type="spellEnd"/>
      <w:r>
        <w:rPr>
          <w:snapToGrid/>
          <w:szCs w:val="22"/>
          <w:u w:val="single"/>
          <w:lang w:val="lt-LT" w:eastAsia="sl-SI"/>
        </w:rPr>
        <w:t xml:space="preserve"> vaistiniai preparatai</w:t>
      </w:r>
    </w:p>
    <w:p w14:paraId="4EBC12E5" w14:textId="77777777" w:rsidR="00C30332" w:rsidRDefault="00C30332">
      <w:pPr>
        <w:tabs>
          <w:tab w:val="clear" w:pos="567"/>
        </w:tabs>
        <w:autoSpaceDE w:val="0"/>
        <w:autoSpaceDN w:val="0"/>
        <w:adjustRightInd w:val="0"/>
        <w:spacing w:line="240" w:lineRule="auto"/>
        <w:rPr>
          <w:snapToGrid/>
          <w:szCs w:val="22"/>
          <w:lang w:val="lt-LT" w:eastAsia="sl-SI"/>
        </w:rPr>
      </w:pPr>
      <w:proofErr w:type="spellStart"/>
      <w:r>
        <w:rPr>
          <w:snapToGrid/>
          <w:szCs w:val="22"/>
          <w:lang w:val="lt-LT" w:eastAsia="sl-SI"/>
        </w:rPr>
        <w:t>Telmisartanas</w:t>
      </w:r>
      <w:proofErr w:type="spellEnd"/>
      <w:r>
        <w:rPr>
          <w:snapToGrid/>
          <w:szCs w:val="22"/>
          <w:lang w:val="lt-LT" w:eastAsia="sl-SI"/>
        </w:rPr>
        <w:t xml:space="preserve"> gali sustiprinti kraujospūdį mažinantį kitų kartu vartojamų </w:t>
      </w:r>
      <w:proofErr w:type="spellStart"/>
      <w:r>
        <w:rPr>
          <w:snapToGrid/>
          <w:szCs w:val="22"/>
          <w:lang w:val="lt-LT" w:eastAsia="sl-SI"/>
        </w:rPr>
        <w:t>antihipertenzinių</w:t>
      </w:r>
      <w:proofErr w:type="spellEnd"/>
      <w:r>
        <w:rPr>
          <w:snapToGrid/>
          <w:szCs w:val="22"/>
          <w:lang w:val="lt-LT" w:eastAsia="sl-SI"/>
        </w:rPr>
        <w:t xml:space="preserve"> vaistinių preparatų poveikį.</w:t>
      </w:r>
    </w:p>
    <w:p w14:paraId="202DAD51" w14:textId="77777777" w:rsidR="00C30332" w:rsidRDefault="00C30332">
      <w:pPr>
        <w:tabs>
          <w:tab w:val="clear" w:pos="567"/>
        </w:tabs>
        <w:autoSpaceDE w:val="0"/>
        <w:autoSpaceDN w:val="0"/>
        <w:adjustRightInd w:val="0"/>
        <w:spacing w:line="240" w:lineRule="auto"/>
        <w:rPr>
          <w:snapToGrid/>
          <w:szCs w:val="22"/>
          <w:lang w:val="lt-LT" w:eastAsia="sl-SI"/>
        </w:rPr>
      </w:pPr>
    </w:p>
    <w:p w14:paraId="135EB2E7" w14:textId="77777777"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 xml:space="preserve">Klinikinių tyrimų duomenys parodė, kad, palyginti su vieno </w:t>
      </w:r>
      <w:proofErr w:type="spellStart"/>
      <w:r>
        <w:rPr>
          <w:snapToGrid/>
          <w:szCs w:val="22"/>
          <w:lang w:val="lt-LT" w:eastAsia="sl-SI"/>
        </w:rPr>
        <w:t>renino</w:t>
      </w:r>
      <w:proofErr w:type="spellEnd"/>
      <w:r>
        <w:rPr>
          <w:snapToGrid/>
          <w:szCs w:val="22"/>
          <w:lang w:val="lt-LT" w:eastAsia="sl-SI"/>
        </w:rPr>
        <w:t xml:space="preserve">, </w:t>
      </w:r>
      <w:proofErr w:type="spellStart"/>
      <w:r>
        <w:rPr>
          <w:snapToGrid/>
          <w:szCs w:val="22"/>
          <w:lang w:val="lt-LT" w:eastAsia="sl-SI"/>
        </w:rPr>
        <w:t>angiotenzino</w:t>
      </w:r>
      <w:proofErr w:type="spellEnd"/>
      <w:r>
        <w:rPr>
          <w:snapToGrid/>
          <w:szCs w:val="22"/>
          <w:lang w:val="lt-LT" w:eastAsia="sl-SI"/>
        </w:rPr>
        <w:t xml:space="preserve"> ir </w:t>
      </w:r>
      <w:proofErr w:type="spellStart"/>
      <w:r>
        <w:rPr>
          <w:snapToGrid/>
          <w:szCs w:val="22"/>
          <w:lang w:val="lt-LT" w:eastAsia="sl-SI"/>
        </w:rPr>
        <w:t>aldosterono</w:t>
      </w:r>
      <w:proofErr w:type="spellEnd"/>
      <w:r>
        <w:rPr>
          <w:snapToGrid/>
          <w:szCs w:val="22"/>
          <w:lang w:val="lt-LT" w:eastAsia="sl-SI"/>
        </w:rPr>
        <w:t xml:space="preserve"> sistemą (RAAS) veikiančio vaistinio preparato vartojimu, dvigubas RAAS nuslopinimas, kai vartojamas AKF inhibitorių, </w:t>
      </w:r>
      <w:proofErr w:type="spellStart"/>
      <w:r>
        <w:rPr>
          <w:snapToGrid/>
          <w:szCs w:val="22"/>
          <w:lang w:val="lt-LT" w:eastAsia="sl-SI"/>
        </w:rPr>
        <w:t>angiotenzino</w:t>
      </w:r>
      <w:proofErr w:type="spellEnd"/>
      <w:r>
        <w:rPr>
          <w:snapToGrid/>
          <w:szCs w:val="22"/>
          <w:lang w:val="lt-LT" w:eastAsia="sl-SI"/>
        </w:rPr>
        <w:t xml:space="preserve"> II receptorių blokatorių ar </w:t>
      </w:r>
      <w:proofErr w:type="spellStart"/>
      <w:r>
        <w:rPr>
          <w:snapToGrid/>
          <w:szCs w:val="22"/>
          <w:lang w:val="lt-LT" w:eastAsia="sl-SI"/>
        </w:rPr>
        <w:t>aliskireno</w:t>
      </w:r>
      <w:proofErr w:type="spellEnd"/>
      <w:r>
        <w:rPr>
          <w:snapToGrid/>
          <w:szCs w:val="22"/>
          <w:lang w:val="lt-LT" w:eastAsia="sl-SI"/>
        </w:rPr>
        <w:t xml:space="preserve"> derinys, siejamas su dažniau pasitaikančiais nepageidaujamais reiškiniais, tokiais kaip </w:t>
      </w:r>
      <w:proofErr w:type="spellStart"/>
      <w:r>
        <w:rPr>
          <w:snapToGrid/>
          <w:szCs w:val="22"/>
          <w:lang w:val="lt-LT" w:eastAsia="sl-SI"/>
        </w:rPr>
        <w:t>hipotenzija</w:t>
      </w:r>
      <w:proofErr w:type="spellEnd"/>
      <w:r>
        <w:rPr>
          <w:snapToGrid/>
          <w:szCs w:val="22"/>
          <w:lang w:val="lt-LT" w:eastAsia="sl-SI"/>
        </w:rPr>
        <w:t xml:space="preserve">, </w:t>
      </w:r>
      <w:proofErr w:type="spellStart"/>
      <w:r>
        <w:rPr>
          <w:snapToGrid/>
          <w:szCs w:val="22"/>
          <w:lang w:val="lt-LT" w:eastAsia="sl-SI"/>
        </w:rPr>
        <w:t>hiperkalemija</w:t>
      </w:r>
      <w:proofErr w:type="spellEnd"/>
      <w:r>
        <w:rPr>
          <w:snapToGrid/>
          <w:szCs w:val="22"/>
          <w:lang w:val="lt-LT" w:eastAsia="sl-SI"/>
        </w:rPr>
        <w:t xml:space="preserve"> ir inkstų funkcijos susilpnėjimas (įskaitant ūminį inkstų nepakankamumą) (žr. 4.3, 4.4 ir 5.1 skyrius).</w:t>
      </w:r>
    </w:p>
    <w:p w14:paraId="3301FD6B"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6E63BFDE" w14:textId="1D376FF8"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Atsižvelgiant į farmakologines savybes, galima tikėtis, kad toliau išvardyti vaistiniai preparatai gali sustiprinti kraujospūdį mažinantį visų </w:t>
      </w:r>
      <w:proofErr w:type="spellStart"/>
      <w:r>
        <w:rPr>
          <w:snapToGrid/>
          <w:szCs w:val="22"/>
          <w:lang w:val="lt-LT" w:eastAsia="sl-SI"/>
        </w:rPr>
        <w:t>antihipertenzinių</w:t>
      </w:r>
      <w:proofErr w:type="spellEnd"/>
      <w:r>
        <w:rPr>
          <w:snapToGrid/>
          <w:szCs w:val="22"/>
          <w:lang w:val="lt-LT" w:eastAsia="sl-SI"/>
        </w:rPr>
        <w:t xml:space="preserve"> vaistų, įskaitant </w:t>
      </w:r>
      <w:proofErr w:type="spellStart"/>
      <w:r>
        <w:rPr>
          <w:snapToGrid/>
          <w:szCs w:val="22"/>
          <w:lang w:val="lt-LT" w:eastAsia="sl-SI"/>
        </w:rPr>
        <w:t>telmisartaną</w:t>
      </w:r>
      <w:proofErr w:type="spellEnd"/>
      <w:r>
        <w:rPr>
          <w:snapToGrid/>
          <w:szCs w:val="22"/>
          <w:lang w:val="lt-LT" w:eastAsia="sl-SI"/>
        </w:rPr>
        <w:t xml:space="preserve">, </w:t>
      </w:r>
      <w:proofErr w:type="spellStart"/>
      <w:r>
        <w:rPr>
          <w:snapToGrid/>
          <w:szCs w:val="22"/>
          <w:lang w:val="lt-LT" w:eastAsia="sl-SI"/>
        </w:rPr>
        <w:t>poveikį:baklofenas</w:t>
      </w:r>
      <w:proofErr w:type="spellEnd"/>
      <w:r>
        <w:rPr>
          <w:snapToGrid/>
          <w:szCs w:val="22"/>
          <w:lang w:val="lt-LT" w:eastAsia="sl-SI"/>
        </w:rPr>
        <w:t xml:space="preserve">, </w:t>
      </w:r>
      <w:proofErr w:type="spellStart"/>
      <w:r>
        <w:rPr>
          <w:snapToGrid/>
          <w:szCs w:val="22"/>
          <w:lang w:val="lt-LT" w:eastAsia="sl-SI"/>
        </w:rPr>
        <w:t>amifostinas</w:t>
      </w:r>
      <w:proofErr w:type="spellEnd"/>
      <w:r>
        <w:rPr>
          <w:snapToGrid/>
          <w:szCs w:val="22"/>
          <w:lang w:val="lt-LT" w:eastAsia="sl-SI"/>
        </w:rPr>
        <w:t>.</w:t>
      </w:r>
      <w:r>
        <w:rPr>
          <w:lang w:val="lt-LT"/>
        </w:rPr>
        <w:t xml:space="preserve"> </w:t>
      </w:r>
      <w:r>
        <w:rPr>
          <w:snapToGrid/>
          <w:szCs w:val="22"/>
          <w:lang w:val="lt-LT" w:eastAsia="sl-SI"/>
        </w:rPr>
        <w:t xml:space="preserve">Be to, </w:t>
      </w:r>
      <w:proofErr w:type="spellStart"/>
      <w:r>
        <w:rPr>
          <w:snapToGrid/>
          <w:szCs w:val="22"/>
          <w:lang w:val="lt-LT" w:eastAsia="sl-SI"/>
        </w:rPr>
        <w:t>ortostatinę</w:t>
      </w:r>
      <w:proofErr w:type="spellEnd"/>
      <w:r>
        <w:rPr>
          <w:snapToGrid/>
          <w:szCs w:val="22"/>
          <w:lang w:val="lt-LT" w:eastAsia="sl-SI"/>
        </w:rPr>
        <w:t xml:space="preserve"> </w:t>
      </w:r>
      <w:proofErr w:type="spellStart"/>
      <w:r>
        <w:rPr>
          <w:snapToGrid/>
          <w:szCs w:val="22"/>
          <w:lang w:val="lt-LT" w:eastAsia="sl-SI"/>
        </w:rPr>
        <w:t>hipotenziją</w:t>
      </w:r>
      <w:proofErr w:type="spellEnd"/>
      <w:r>
        <w:rPr>
          <w:snapToGrid/>
          <w:szCs w:val="22"/>
          <w:lang w:val="lt-LT" w:eastAsia="sl-SI"/>
        </w:rPr>
        <w:t xml:space="preserve"> gali sustiprinti alkoholis, barbitūratai, narkotinės medžiagos ar antidepresantai.</w:t>
      </w:r>
    </w:p>
    <w:p w14:paraId="03C4AB3A" w14:textId="77777777" w:rsidR="00C30332" w:rsidRDefault="00C30332">
      <w:pPr>
        <w:tabs>
          <w:tab w:val="clear" w:pos="567"/>
        </w:tabs>
        <w:autoSpaceDE w:val="0"/>
        <w:autoSpaceDN w:val="0"/>
        <w:adjustRightInd w:val="0"/>
        <w:spacing w:line="240" w:lineRule="auto"/>
        <w:rPr>
          <w:snapToGrid/>
          <w:szCs w:val="22"/>
          <w:u w:val="single"/>
          <w:lang w:val="lt-LT" w:eastAsia="sl-SI"/>
        </w:rPr>
      </w:pPr>
    </w:p>
    <w:p w14:paraId="2AE9820D" w14:textId="77777777" w:rsidR="00C30332" w:rsidRDefault="00C30332">
      <w:pPr>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Kortikosteroidai (sisteminio vartojimo)</w:t>
      </w:r>
    </w:p>
    <w:p w14:paraId="5B2EE61E" w14:textId="77777777" w:rsidR="00C30332" w:rsidRDefault="00C30332">
      <w:pPr>
        <w:widowControl w:val="0"/>
        <w:spacing w:line="240" w:lineRule="auto"/>
        <w:rPr>
          <w:snapToGrid/>
          <w:szCs w:val="22"/>
          <w:lang w:val="lt-LT" w:eastAsia="sl-SI"/>
        </w:rPr>
      </w:pPr>
      <w:r>
        <w:rPr>
          <w:snapToGrid/>
          <w:szCs w:val="22"/>
          <w:lang w:val="lt-LT" w:eastAsia="sl-SI"/>
        </w:rPr>
        <w:t xml:space="preserve">Susilpnėja </w:t>
      </w:r>
      <w:proofErr w:type="spellStart"/>
      <w:r>
        <w:rPr>
          <w:snapToGrid/>
          <w:szCs w:val="22"/>
          <w:lang w:val="lt-LT" w:eastAsia="sl-SI"/>
        </w:rPr>
        <w:t>antihipertenzinis</w:t>
      </w:r>
      <w:proofErr w:type="spellEnd"/>
      <w:r>
        <w:rPr>
          <w:snapToGrid/>
          <w:szCs w:val="22"/>
          <w:lang w:val="lt-LT" w:eastAsia="sl-SI"/>
        </w:rPr>
        <w:t xml:space="preserve"> poveikis.</w:t>
      </w:r>
    </w:p>
    <w:p w14:paraId="313EEBFC"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55EFE947"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 xml:space="preserve">Susijusi su </w:t>
      </w:r>
      <w:proofErr w:type="spellStart"/>
      <w:r>
        <w:rPr>
          <w:i/>
          <w:snapToGrid/>
          <w:szCs w:val="22"/>
          <w:lang w:val="lt-LT" w:eastAsia="sl-SI"/>
        </w:rPr>
        <w:t>indapamidu</w:t>
      </w:r>
      <w:proofErr w:type="spellEnd"/>
    </w:p>
    <w:p w14:paraId="6FD5349D"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p>
    <w:p w14:paraId="6150537C" w14:textId="77777777" w:rsidR="00C30332" w:rsidRDefault="00C30332">
      <w:pPr>
        <w:widowControl w:val="0"/>
        <w:tabs>
          <w:tab w:val="clear" w:pos="567"/>
          <w:tab w:val="left" w:pos="540"/>
        </w:tabs>
        <w:autoSpaceDE w:val="0"/>
        <w:autoSpaceDN w:val="0"/>
        <w:adjustRightInd w:val="0"/>
        <w:spacing w:line="240" w:lineRule="auto"/>
        <w:rPr>
          <w:i/>
          <w:snapToGrid/>
          <w:szCs w:val="22"/>
          <w:u w:val="single"/>
          <w:lang w:val="lt-LT" w:eastAsia="sl-SI"/>
        </w:rPr>
      </w:pPr>
      <w:r>
        <w:rPr>
          <w:i/>
          <w:snapToGrid/>
          <w:szCs w:val="22"/>
          <w:u w:val="single"/>
          <w:lang w:val="lt-LT" w:eastAsia="sl-SI"/>
        </w:rPr>
        <w:t>Vaistiniai preparatai, kurių kartu vartoti nerekomenduojama</w:t>
      </w:r>
    </w:p>
    <w:p w14:paraId="619F9DFA"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437C692B" w14:textId="77777777" w:rsidR="00C30332" w:rsidRDefault="00C30332">
      <w:pPr>
        <w:tabs>
          <w:tab w:val="clear" w:pos="567"/>
        </w:tabs>
        <w:spacing w:line="240" w:lineRule="auto"/>
        <w:rPr>
          <w:snapToGrid/>
          <w:szCs w:val="22"/>
          <w:u w:val="single"/>
          <w:lang w:val="lt-LT" w:eastAsia="sl-SI"/>
        </w:rPr>
      </w:pPr>
      <w:r>
        <w:rPr>
          <w:snapToGrid/>
          <w:szCs w:val="22"/>
          <w:u w:val="single"/>
          <w:lang w:val="lt-LT" w:eastAsia="sl-SI"/>
        </w:rPr>
        <w:t>Litis</w:t>
      </w:r>
    </w:p>
    <w:p w14:paraId="16DB7F4C"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Padidėja ličio koncentracija kraujo plazmoje ir atsiranda perdozavimo požymių, kaip ir vartojant maistą be druskos (sumažėja ličio išsiskyrimas su šlapimu). Vis dėlto, jei būtina vartoti diuretikų, reikia atidžiai stebėti ličio koncentraciją kraujo plazmoje ir koreguoti dozę.</w:t>
      </w:r>
    </w:p>
    <w:p w14:paraId="7DAF56EE"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4AA6DDE0" w14:textId="77777777" w:rsidR="00C30332" w:rsidRDefault="00C30332">
      <w:pPr>
        <w:widowControl w:val="0"/>
        <w:tabs>
          <w:tab w:val="clear" w:pos="567"/>
          <w:tab w:val="left" w:pos="540"/>
        </w:tabs>
        <w:autoSpaceDE w:val="0"/>
        <w:autoSpaceDN w:val="0"/>
        <w:adjustRightInd w:val="0"/>
        <w:spacing w:line="240" w:lineRule="auto"/>
        <w:rPr>
          <w:i/>
          <w:snapToGrid/>
          <w:szCs w:val="22"/>
          <w:u w:val="single"/>
          <w:lang w:val="lt-LT" w:eastAsia="sl-SI"/>
        </w:rPr>
      </w:pPr>
      <w:r>
        <w:rPr>
          <w:i/>
          <w:snapToGrid/>
          <w:szCs w:val="22"/>
          <w:u w:val="single"/>
          <w:lang w:val="lt-LT" w:eastAsia="sl-SI"/>
        </w:rPr>
        <w:t>Vaistiniai preparatai, kuriuos kartu reikia vartoti atsargiai</w:t>
      </w:r>
    </w:p>
    <w:p w14:paraId="7E9AA620" w14:textId="77777777" w:rsidR="00C30332" w:rsidRDefault="00C30332">
      <w:pPr>
        <w:tabs>
          <w:tab w:val="clear" w:pos="567"/>
        </w:tabs>
        <w:autoSpaceDE w:val="0"/>
        <w:autoSpaceDN w:val="0"/>
        <w:adjustRightInd w:val="0"/>
        <w:spacing w:line="240" w:lineRule="auto"/>
        <w:rPr>
          <w:b/>
          <w:bCs/>
          <w:snapToGrid/>
          <w:color w:val="000000"/>
          <w:szCs w:val="22"/>
          <w:lang w:val="lt-LT" w:eastAsia="sl-SI"/>
        </w:rPr>
      </w:pPr>
    </w:p>
    <w:p w14:paraId="0DE40BF8" w14:textId="77777777" w:rsidR="00C30332" w:rsidRDefault="00C30332">
      <w:pPr>
        <w:tabs>
          <w:tab w:val="clear" w:pos="567"/>
        </w:tabs>
        <w:autoSpaceDE w:val="0"/>
        <w:autoSpaceDN w:val="0"/>
        <w:adjustRightInd w:val="0"/>
        <w:spacing w:line="240" w:lineRule="auto"/>
        <w:rPr>
          <w:snapToGrid/>
          <w:color w:val="000000"/>
          <w:szCs w:val="22"/>
          <w:lang w:val="lt-LT" w:eastAsia="sl-SI"/>
        </w:rPr>
      </w:pPr>
      <w:proofErr w:type="spellStart"/>
      <w:r>
        <w:rPr>
          <w:snapToGrid/>
          <w:color w:val="000000"/>
          <w:szCs w:val="22"/>
          <w:lang w:val="lt-LT" w:eastAsia="sl-SI"/>
        </w:rPr>
        <w:t>Paroksizminę</w:t>
      </w:r>
      <w:proofErr w:type="spellEnd"/>
      <w:r>
        <w:rPr>
          <w:snapToGrid/>
          <w:color w:val="000000"/>
          <w:szCs w:val="22"/>
          <w:lang w:val="lt-LT" w:eastAsia="sl-SI"/>
        </w:rPr>
        <w:t xml:space="preserve"> </w:t>
      </w:r>
      <w:proofErr w:type="spellStart"/>
      <w:r>
        <w:rPr>
          <w:snapToGrid/>
          <w:color w:val="000000"/>
          <w:szCs w:val="22"/>
          <w:lang w:val="lt-LT" w:eastAsia="sl-SI"/>
        </w:rPr>
        <w:t>polimorfinę</w:t>
      </w:r>
      <w:proofErr w:type="spellEnd"/>
      <w:r>
        <w:rPr>
          <w:snapToGrid/>
          <w:color w:val="000000"/>
          <w:szCs w:val="22"/>
          <w:lang w:val="lt-LT" w:eastAsia="sl-SI"/>
        </w:rPr>
        <w:t xml:space="preserve"> </w:t>
      </w:r>
      <w:proofErr w:type="spellStart"/>
      <w:r>
        <w:rPr>
          <w:snapToGrid/>
          <w:color w:val="000000"/>
          <w:szCs w:val="22"/>
          <w:lang w:val="lt-LT" w:eastAsia="sl-SI"/>
        </w:rPr>
        <w:t>skilvelinę</w:t>
      </w:r>
      <w:proofErr w:type="spellEnd"/>
      <w:r>
        <w:rPr>
          <w:snapToGrid/>
          <w:color w:val="000000"/>
          <w:szCs w:val="22"/>
          <w:lang w:val="lt-LT" w:eastAsia="sl-SI"/>
        </w:rPr>
        <w:t xml:space="preserve"> tachikardiją (</w:t>
      </w:r>
      <w:proofErr w:type="spellStart"/>
      <w:r>
        <w:rPr>
          <w:i/>
          <w:iCs/>
          <w:snapToGrid/>
          <w:color w:val="000000"/>
          <w:szCs w:val="22"/>
          <w:lang w:val="lt-LT" w:eastAsia="sl-SI"/>
        </w:rPr>
        <w:t>torsades</w:t>
      </w:r>
      <w:proofErr w:type="spellEnd"/>
      <w:r>
        <w:rPr>
          <w:i/>
          <w:iCs/>
          <w:snapToGrid/>
          <w:color w:val="000000"/>
          <w:szCs w:val="22"/>
          <w:lang w:val="lt-LT" w:eastAsia="sl-SI"/>
        </w:rPr>
        <w:t xml:space="preserve"> de </w:t>
      </w:r>
      <w:proofErr w:type="spellStart"/>
      <w:r>
        <w:rPr>
          <w:i/>
          <w:iCs/>
          <w:snapToGrid/>
          <w:color w:val="000000"/>
          <w:szCs w:val="22"/>
          <w:lang w:val="lt-LT" w:eastAsia="sl-SI"/>
        </w:rPr>
        <w:t>pointes</w:t>
      </w:r>
      <w:proofErr w:type="spellEnd"/>
      <w:r>
        <w:rPr>
          <w:snapToGrid/>
          <w:color w:val="000000"/>
          <w:szCs w:val="22"/>
          <w:lang w:val="lt-LT" w:eastAsia="sl-SI"/>
        </w:rPr>
        <w:t>) sukeliantys vaistiniai preparatai (sąrašas nebaigtinis):</w:t>
      </w:r>
    </w:p>
    <w:p w14:paraId="00ABE3C4" w14:textId="77777777" w:rsidR="00C30332" w:rsidRDefault="00C30332">
      <w:pPr>
        <w:numPr>
          <w:ilvl w:val="0"/>
          <w:numId w:val="16"/>
        </w:numPr>
        <w:tabs>
          <w:tab w:val="clear" w:pos="567"/>
        </w:tabs>
        <w:autoSpaceDE w:val="0"/>
        <w:autoSpaceDN w:val="0"/>
        <w:adjustRightInd w:val="0"/>
        <w:spacing w:line="240" w:lineRule="auto"/>
        <w:ind w:left="567" w:hanging="567"/>
        <w:rPr>
          <w:snapToGrid/>
          <w:color w:val="000000"/>
          <w:szCs w:val="22"/>
          <w:lang w:val="lt-LT" w:eastAsia="sl-SI"/>
        </w:rPr>
      </w:pPr>
      <w:proofErr w:type="spellStart"/>
      <w:r>
        <w:rPr>
          <w:snapToGrid/>
          <w:color w:val="000000"/>
          <w:szCs w:val="22"/>
          <w:lang w:val="lt-LT" w:eastAsia="sl-SI"/>
        </w:rPr>
        <w:t>Ia</w:t>
      </w:r>
      <w:proofErr w:type="spellEnd"/>
      <w:r>
        <w:rPr>
          <w:snapToGrid/>
          <w:color w:val="000000"/>
          <w:szCs w:val="22"/>
          <w:lang w:val="lt-LT" w:eastAsia="sl-SI"/>
        </w:rPr>
        <w:t xml:space="preserve"> klasės </w:t>
      </w:r>
      <w:proofErr w:type="spellStart"/>
      <w:r>
        <w:rPr>
          <w:snapToGrid/>
          <w:color w:val="000000"/>
          <w:szCs w:val="22"/>
          <w:lang w:val="lt-LT" w:eastAsia="sl-SI"/>
        </w:rPr>
        <w:t>antiaritminiai</w:t>
      </w:r>
      <w:proofErr w:type="spellEnd"/>
      <w:r>
        <w:rPr>
          <w:snapToGrid/>
          <w:color w:val="000000"/>
          <w:szCs w:val="22"/>
          <w:lang w:val="lt-LT" w:eastAsia="sl-SI"/>
        </w:rPr>
        <w:t xml:space="preserve"> vaistiniai preparatai (pavyzdžiui, </w:t>
      </w:r>
      <w:proofErr w:type="spellStart"/>
      <w:r>
        <w:rPr>
          <w:snapToGrid/>
          <w:color w:val="000000"/>
          <w:szCs w:val="22"/>
          <w:lang w:val="lt-LT" w:eastAsia="sl-SI"/>
        </w:rPr>
        <w:t>chinidinas</w:t>
      </w:r>
      <w:proofErr w:type="spellEnd"/>
      <w:r>
        <w:rPr>
          <w:snapToGrid/>
          <w:color w:val="000000"/>
          <w:szCs w:val="22"/>
          <w:lang w:val="lt-LT" w:eastAsia="sl-SI"/>
        </w:rPr>
        <w:t xml:space="preserve">, </w:t>
      </w:r>
      <w:proofErr w:type="spellStart"/>
      <w:r>
        <w:rPr>
          <w:snapToGrid/>
          <w:color w:val="000000"/>
          <w:szCs w:val="22"/>
          <w:lang w:val="lt-LT" w:eastAsia="sl-SI"/>
        </w:rPr>
        <w:t>hidrochinidinas</w:t>
      </w:r>
      <w:proofErr w:type="spellEnd"/>
      <w:r>
        <w:rPr>
          <w:snapToGrid/>
          <w:color w:val="000000"/>
          <w:szCs w:val="22"/>
          <w:lang w:val="lt-LT" w:eastAsia="sl-SI"/>
        </w:rPr>
        <w:t xml:space="preserve">, </w:t>
      </w:r>
      <w:proofErr w:type="spellStart"/>
      <w:r>
        <w:rPr>
          <w:snapToGrid/>
          <w:color w:val="000000"/>
          <w:szCs w:val="22"/>
          <w:lang w:val="lt-LT" w:eastAsia="sl-SI"/>
        </w:rPr>
        <w:t>dizopiramidas</w:t>
      </w:r>
      <w:proofErr w:type="spellEnd"/>
      <w:r>
        <w:rPr>
          <w:snapToGrid/>
          <w:color w:val="000000"/>
          <w:szCs w:val="22"/>
          <w:lang w:val="lt-LT" w:eastAsia="sl-SI"/>
        </w:rPr>
        <w:t>);</w:t>
      </w:r>
    </w:p>
    <w:p w14:paraId="5D4D924B" w14:textId="77777777" w:rsidR="00C30332" w:rsidRDefault="00C30332">
      <w:pPr>
        <w:numPr>
          <w:ilvl w:val="0"/>
          <w:numId w:val="16"/>
        </w:numPr>
        <w:tabs>
          <w:tab w:val="clear" w:pos="567"/>
        </w:tabs>
        <w:autoSpaceDE w:val="0"/>
        <w:autoSpaceDN w:val="0"/>
        <w:adjustRightInd w:val="0"/>
        <w:spacing w:line="240" w:lineRule="auto"/>
        <w:ind w:left="567" w:hanging="567"/>
        <w:rPr>
          <w:snapToGrid/>
          <w:color w:val="000000"/>
          <w:szCs w:val="22"/>
          <w:lang w:val="lt-LT" w:eastAsia="sl-SI"/>
        </w:rPr>
      </w:pPr>
      <w:r>
        <w:rPr>
          <w:snapToGrid/>
          <w:color w:val="000000"/>
          <w:szCs w:val="22"/>
          <w:lang w:val="lt-LT" w:eastAsia="sl-SI"/>
        </w:rPr>
        <w:t xml:space="preserve">III klasės </w:t>
      </w:r>
      <w:proofErr w:type="spellStart"/>
      <w:r>
        <w:rPr>
          <w:snapToGrid/>
          <w:color w:val="000000"/>
          <w:szCs w:val="22"/>
          <w:lang w:val="lt-LT" w:eastAsia="sl-SI"/>
        </w:rPr>
        <w:t>antiaritminiai</w:t>
      </w:r>
      <w:proofErr w:type="spellEnd"/>
      <w:r>
        <w:rPr>
          <w:snapToGrid/>
          <w:color w:val="000000"/>
          <w:szCs w:val="22"/>
          <w:lang w:val="lt-LT" w:eastAsia="sl-SI"/>
        </w:rPr>
        <w:t xml:space="preserve"> vaistiniai preparatai (pavyzdžiui, </w:t>
      </w:r>
      <w:proofErr w:type="spellStart"/>
      <w:r>
        <w:rPr>
          <w:snapToGrid/>
          <w:color w:val="000000"/>
          <w:szCs w:val="22"/>
          <w:lang w:val="lt-LT" w:eastAsia="sl-SI"/>
        </w:rPr>
        <w:t>amjodaronas</w:t>
      </w:r>
      <w:proofErr w:type="spellEnd"/>
      <w:r>
        <w:rPr>
          <w:snapToGrid/>
          <w:color w:val="000000"/>
          <w:szCs w:val="22"/>
          <w:lang w:val="lt-LT" w:eastAsia="sl-SI"/>
        </w:rPr>
        <w:t xml:space="preserve">, </w:t>
      </w:r>
      <w:proofErr w:type="spellStart"/>
      <w:r>
        <w:rPr>
          <w:snapToGrid/>
          <w:color w:val="000000"/>
          <w:szCs w:val="22"/>
          <w:lang w:val="lt-LT" w:eastAsia="sl-SI"/>
        </w:rPr>
        <w:t>sotalolis</w:t>
      </w:r>
      <w:proofErr w:type="spellEnd"/>
      <w:r>
        <w:rPr>
          <w:snapToGrid/>
          <w:color w:val="000000"/>
          <w:szCs w:val="22"/>
          <w:lang w:val="lt-LT" w:eastAsia="sl-SI"/>
        </w:rPr>
        <w:t xml:space="preserve">, </w:t>
      </w:r>
      <w:proofErr w:type="spellStart"/>
      <w:r>
        <w:rPr>
          <w:snapToGrid/>
          <w:color w:val="000000"/>
          <w:szCs w:val="22"/>
          <w:lang w:val="lt-LT" w:eastAsia="sl-SI"/>
        </w:rPr>
        <w:t>dofetilidas</w:t>
      </w:r>
      <w:proofErr w:type="spellEnd"/>
      <w:r>
        <w:rPr>
          <w:snapToGrid/>
          <w:color w:val="000000"/>
          <w:szCs w:val="22"/>
          <w:lang w:val="lt-LT" w:eastAsia="sl-SI"/>
        </w:rPr>
        <w:t xml:space="preserve">, </w:t>
      </w:r>
      <w:proofErr w:type="spellStart"/>
      <w:r>
        <w:rPr>
          <w:snapToGrid/>
          <w:color w:val="000000"/>
          <w:szCs w:val="22"/>
          <w:lang w:val="lt-LT" w:eastAsia="sl-SI"/>
        </w:rPr>
        <w:t>ibutilidas</w:t>
      </w:r>
      <w:proofErr w:type="spellEnd"/>
      <w:r>
        <w:rPr>
          <w:snapToGrid/>
          <w:color w:val="000000"/>
          <w:szCs w:val="22"/>
          <w:lang w:val="lt-LT" w:eastAsia="sl-SI"/>
        </w:rPr>
        <w:t xml:space="preserve">, </w:t>
      </w:r>
      <w:proofErr w:type="spellStart"/>
      <w:r>
        <w:rPr>
          <w:snapToGrid/>
          <w:color w:val="000000"/>
          <w:szCs w:val="22"/>
          <w:lang w:val="lt-LT" w:eastAsia="sl-SI"/>
        </w:rPr>
        <w:t>bretilis</w:t>
      </w:r>
      <w:proofErr w:type="spellEnd"/>
      <w:r>
        <w:rPr>
          <w:snapToGrid/>
          <w:color w:val="000000"/>
          <w:szCs w:val="22"/>
          <w:lang w:val="lt-LT" w:eastAsia="sl-SI"/>
        </w:rPr>
        <w:t>);</w:t>
      </w:r>
    </w:p>
    <w:p w14:paraId="03F23B04" w14:textId="77777777" w:rsidR="00C30332" w:rsidRDefault="00C30332">
      <w:pPr>
        <w:numPr>
          <w:ilvl w:val="0"/>
          <w:numId w:val="16"/>
        </w:numPr>
        <w:tabs>
          <w:tab w:val="clear" w:pos="567"/>
        </w:tabs>
        <w:autoSpaceDE w:val="0"/>
        <w:autoSpaceDN w:val="0"/>
        <w:adjustRightInd w:val="0"/>
        <w:spacing w:line="240" w:lineRule="auto"/>
        <w:ind w:left="567" w:hanging="567"/>
        <w:rPr>
          <w:snapToGrid/>
          <w:color w:val="000000"/>
          <w:szCs w:val="22"/>
          <w:lang w:val="lt-LT" w:eastAsia="sl-SI"/>
        </w:rPr>
      </w:pPr>
      <w:r>
        <w:rPr>
          <w:snapToGrid/>
          <w:color w:val="000000"/>
          <w:szCs w:val="22"/>
          <w:lang w:val="lt-LT" w:eastAsia="sl-SI"/>
        </w:rPr>
        <w:t>kai kurie vaistiniai preparatai nuo psichozių:</w:t>
      </w:r>
    </w:p>
    <w:p w14:paraId="7ECEB961" w14:textId="77777777" w:rsidR="00C30332" w:rsidRDefault="00C30332">
      <w:pPr>
        <w:numPr>
          <w:ilvl w:val="0"/>
          <w:numId w:val="17"/>
        </w:numPr>
        <w:tabs>
          <w:tab w:val="clear" w:pos="567"/>
        </w:tabs>
        <w:autoSpaceDE w:val="0"/>
        <w:autoSpaceDN w:val="0"/>
        <w:adjustRightInd w:val="0"/>
        <w:spacing w:line="240" w:lineRule="auto"/>
        <w:ind w:left="1134" w:hanging="567"/>
        <w:rPr>
          <w:snapToGrid/>
          <w:color w:val="000000"/>
          <w:szCs w:val="22"/>
          <w:lang w:val="lt-LT" w:eastAsia="sl-SI"/>
        </w:rPr>
      </w:pPr>
      <w:proofErr w:type="spellStart"/>
      <w:r>
        <w:rPr>
          <w:snapToGrid/>
          <w:color w:val="000000"/>
          <w:szCs w:val="22"/>
          <w:lang w:val="lt-LT" w:eastAsia="sl-SI"/>
        </w:rPr>
        <w:t>fenotiazinai</w:t>
      </w:r>
      <w:proofErr w:type="spellEnd"/>
      <w:r>
        <w:rPr>
          <w:snapToGrid/>
          <w:color w:val="000000"/>
          <w:szCs w:val="22"/>
          <w:lang w:val="lt-LT" w:eastAsia="sl-SI"/>
        </w:rPr>
        <w:t xml:space="preserve"> (pavyzdžiui, </w:t>
      </w:r>
      <w:proofErr w:type="spellStart"/>
      <w:r>
        <w:rPr>
          <w:snapToGrid/>
          <w:color w:val="000000"/>
          <w:szCs w:val="22"/>
          <w:lang w:val="lt-LT" w:eastAsia="sl-SI"/>
        </w:rPr>
        <w:t>chlorpromazinas</w:t>
      </w:r>
      <w:proofErr w:type="spellEnd"/>
      <w:r>
        <w:rPr>
          <w:snapToGrid/>
          <w:color w:val="000000"/>
          <w:szCs w:val="22"/>
          <w:lang w:val="lt-LT" w:eastAsia="sl-SI"/>
        </w:rPr>
        <w:t xml:space="preserve">, </w:t>
      </w:r>
      <w:proofErr w:type="spellStart"/>
      <w:r>
        <w:rPr>
          <w:snapToGrid/>
          <w:color w:val="000000"/>
          <w:szCs w:val="22"/>
          <w:lang w:val="lt-LT" w:eastAsia="sl-SI"/>
        </w:rPr>
        <w:t>ciamemazinas</w:t>
      </w:r>
      <w:proofErr w:type="spellEnd"/>
      <w:r>
        <w:rPr>
          <w:snapToGrid/>
          <w:color w:val="000000"/>
          <w:szCs w:val="22"/>
          <w:lang w:val="lt-LT" w:eastAsia="sl-SI"/>
        </w:rPr>
        <w:t xml:space="preserve">, </w:t>
      </w:r>
      <w:proofErr w:type="spellStart"/>
      <w:r>
        <w:rPr>
          <w:snapToGrid/>
          <w:color w:val="000000"/>
          <w:szCs w:val="22"/>
          <w:lang w:val="lt-LT" w:eastAsia="sl-SI"/>
        </w:rPr>
        <w:t>levomepromazinas</w:t>
      </w:r>
      <w:proofErr w:type="spellEnd"/>
      <w:r>
        <w:rPr>
          <w:snapToGrid/>
          <w:color w:val="000000"/>
          <w:szCs w:val="22"/>
          <w:lang w:val="lt-LT" w:eastAsia="sl-SI"/>
        </w:rPr>
        <w:t xml:space="preserve">, </w:t>
      </w:r>
      <w:proofErr w:type="spellStart"/>
      <w:r>
        <w:rPr>
          <w:snapToGrid/>
          <w:color w:val="000000"/>
          <w:szCs w:val="22"/>
          <w:lang w:val="lt-LT" w:eastAsia="sl-SI"/>
        </w:rPr>
        <w:t>tioridazinas</w:t>
      </w:r>
      <w:proofErr w:type="spellEnd"/>
      <w:r>
        <w:rPr>
          <w:snapToGrid/>
          <w:color w:val="000000"/>
          <w:szCs w:val="22"/>
          <w:lang w:val="lt-LT" w:eastAsia="sl-SI"/>
        </w:rPr>
        <w:t xml:space="preserve">, </w:t>
      </w:r>
      <w:proofErr w:type="spellStart"/>
      <w:r>
        <w:rPr>
          <w:snapToGrid/>
          <w:color w:val="000000"/>
          <w:szCs w:val="22"/>
          <w:lang w:val="lt-LT" w:eastAsia="sl-SI"/>
        </w:rPr>
        <w:t>trifluoperazinas</w:t>
      </w:r>
      <w:proofErr w:type="spellEnd"/>
      <w:r>
        <w:rPr>
          <w:snapToGrid/>
          <w:color w:val="000000"/>
          <w:szCs w:val="22"/>
          <w:lang w:val="lt-LT" w:eastAsia="sl-SI"/>
        </w:rPr>
        <w:t xml:space="preserve">), </w:t>
      </w:r>
      <w:proofErr w:type="spellStart"/>
      <w:r>
        <w:rPr>
          <w:snapToGrid/>
          <w:color w:val="000000"/>
          <w:szCs w:val="22"/>
          <w:lang w:val="lt-LT" w:eastAsia="sl-SI"/>
        </w:rPr>
        <w:t>benzamidai</w:t>
      </w:r>
      <w:proofErr w:type="spellEnd"/>
      <w:r>
        <w:rPr>
          <w:snapToGrid/>
          <w:color w:val="000000"/>
          <w:szCs w:val="22"/>
          <w:lang w:val="lt-LT" w:eastAsia="sl-SI"/>
        </w:rPr>
        <w:t xml:space="preserve"> (pavyzdžiui, </w:t>
      </w:r>
      <w:proofErr w:type="spellStart"/>
      <w:r>
        <w:rPr>
          <w:snapToGrid/>
          <w:color w:val="000000"/>
          <w:szCs w:val="22"/>
          <w:lang w:val="lt-LT" w:eastAsia="sl-SI"/>
        </w:rPr>
        <w:t>amisulpridas</w:t>
      </w:r>
      <w:proofErr w:type="spellEnd"/>
      <w:r>
        <w:rPr>
          <w:snapToGrid/>
          <w:color w:val="000000"/>
          <w:szCs w:val="22"/>
          <w:lang w:val="lt-LT" w:eastAsia="sl-SI"/>
        </w:rPr>
        <w:t xml:space="preserve">, </w:t>
      </w:r>
      <w:proofErr w:type="spellStart"/>
      <w:r>
        <w:rPr>
          <w:snapToGrid/>
          <w:color w:val="000000"/>
          <w:szCs w:val="22"/>
          <w:lang w:val="lt-LT" w:eastAsia="sl-SI"/>
        </w:rPr>
        <w:t>sulpiridas</w:t>
      </w:r>
      <w:proofErr w:type="spellEnd"/>
      <w:r>
        <w:rPr>
          <w:snapToGrid/>
          <w:color w:val="000000"/>
          <w:szCs w:val="22"/>
          <w:lang w:val="lt-LT" w:eastAsia="sl-SI"/>
        </w:rPr>
        <w:t xml:space="preserve">, </w:t>
      </w:r>
      <w:proofErr w:type="spellStart"/>
      <w:r>
        <w:rPr>
          <w:snapToGrid/>
          <w:color w:val="000000"/>
          <w:szCs w:val="22"/>
          <w:lang w:val="lt-LT" w:eastAsia="sl-SI"/>
        </w:rPr>
        <w:t>sultopridas</w:t>
      </w:r>
      <w:proofErr w:type="spellEnd"/>
      <w:r>
        <w:rPr>
          <w:snapToGrid/>
          <w:color w:val="000000"/>
          <w:szCs w:val="22"/>
          <w:lang w:val="lt-LT" w:eastAsia="sl-SI"/>
        </w:rPr>
        <w:t xml:space="preserve">, </w:t>
      </w:r>
      <w:proofErr w:type="spellStart"/>
      <w:r>
        <w:rPr>
          <w:snapToGrid/>
          <w:color w:val="000000"/>
          <w:szCs w:val="22"/>
          <w:lang w:val="lt-LT" w:eastAsia="sl-SI"/>
        </w:rPr>
        <w:t>tiapridas</w:t>
      </w:r>
      <w:proofErr w:type="spellEnd"/>
      <w:r>
        <w:rPr>
          <w:snapToGrid/>
          <w:color w:val="000000"/>
          <w:szCs w:val="22"/>
          <w:lang w:val="lt-LT" w:eastAsia="sl-SI"/>
        </w:rPr>
        <w:t>);</w:t>
      </w:r>
    </w:p>
    <w:p w14:paraId="5BAAAF87" w14:textId="77777777" w:rsidR="00C30332" w:rsidRDefault="00C30332">
      <w:pPr>
        <w:numPr>
          <w:ilvl w:val="0"/>
          <w:numId w:val="17"/>
        </w:numPr>
        <w:tabs>
          <w:tab w:val="clear" w:pos="567"/>
        </w:tabs>
        <w:autoSpaceDE w:val="0"/>
        <w:autoSpaceDN w:val="0"/>
        <w:adjustRightInd w:val="0"/>
        <w:spacing w:line="240" w:lineRule="auto"/>
        <w:ind w:left="1134" w:hanging="567"/>
        <w:rPr>
          <w:snapToGrid/>
          <w:color w:val="000000"/>
          <w:szCs w:val="22"/>
          <w:lang w:val="lt-LT" w:eastAsia="sl-SI"/>
        </w:rPr>
      </w:pPr>
      <w:proofErr w:type="spellStart"/>
      <w:r>
        <w:rPr>
          <w:snapToGrid/>
          <w:color w:val="000000"/>
          <w:szCs w:val="22"/>
          <w:lang w:val="lt-LT" w:eastAsia="sl-SI"/>
        </w:rPr>
        <w:t>butirofenonai</w:t>
      </w:r>
      <w:proofErr w:type="spellEnd"/>
      <w:r>
        <w:rPr>
          <w:snapToGrid/>
          <w:color w:val="000000"/>
          <w:szCs w:val="22"/>
          <w:lang w:val="lt-LT" w:eastAsia="sl-SI"/>
        </w:rPr>
        <w:t xml:space="preserve"> (pavyzdžiui, </w:t>
      </w:r>
      <w:proofErr w:type="spellStart"/>
      <w:r>
        <w:rPr>
          <w:snapToGrid/>
          <w:color w:val="000000"/>
          <w:szCs w:val="22"/>
          <w:lang w:val="lt-LT" w:eastAsia="sl-SI"/>
        </w:rPr>
        <w:t>droperidolis</w:t>
      </w:r>
      <w:proofErr w:type="spellEnd"/>
      <w:r>
        <w:rPr>
          <w:snapToGrid/>
          <w:color w:val="000000"/>
          <w:szCs w:val="22"/>
          <w:lang w:val="lt-LT" w:eastAsia="sl-SI"/>
        </w:rPr>
        <w:t xml:space="preserve">, </w:t>
      </w:r>
      <w:proofErr w:type="spellStart"/>
      <w:r>
        <w:rPr>
          <w:snapToGrid/>
          <w:color w:val="000000"/>
          <w:szCs w:val="22"/>
          <w:lang w:val="lt-LT" w:eastAsia="sl-SI"/>
        </w:rPr>
        <w:t>haloperidolis</w:t>
      </w:r>
      <w:proofErr w:type="spellEnd"/>
      <w:r>
        <w:rPr>
          <w:snapToGrid/>
          <w:color w:val="000000"/>
          <w:szCs w:val="22"/>
          <w:lang w:val="lt-LT" w:eastAsia="sl-SI"/>
        </w:rPr>
        <w:t>);</w:t>
      </w:r>
    </w:p>
    <w:p w14:paraId="3E1CC075" w14:textId="77777777" w:rsidR="00C30332" w:rsidRDefault="00C30332">
      <w:pPr>
        <w:numPr>
          <w:ilvl w:val="0"/>
          <w:numId w:val="17"/>
        </w:numPr>
        <w:tabs>
          <w:tab w:val="clear" w:pos="567"/>
        </w:tabs>
        <w:autoSpaceDE w:val="0"/>
        <w:autoSpaceDN w:val="0"/>
        <w:adjustRightInd w:val="0"/>
        <w:spacing w:line="240" w:lineRule="auto"/>
        <w:ind w:left="1134" w:hanging="567"/>
        <w:rPr>
          <w:snapToGrid/>
          <w:color w:val="000000"/>
          <w:szCs w:val="22"/>
          <w:lang w:val="lt-LT" w:eastAsia="sl-SI"/>
        </w:rPr>
      </w:pPr>
      <w:r>
        <w:rPr>
          <w:snapToGrid/>
          <w:color w:val="000000"/>
          <w:szCs w:val="22"/>
          <w:lang w:val="lt-LT" w:eastAsia="sl-SI"/>
        </w:rPr>
        <w:t xml:space="preserve">kiti vaistiniai preparatai nuo psichozių (pavyzdžiui, </w:t>
      </w:r>
      <w:proofErr w:type="spellStart"/>
      <w:r>
        <w:rPr>
          <w:snapToGrid/>
          <w:color w:val="000000"/>
          <w:szCs w:val="22"/>
          <w:lang w:val="lt-LT" w:eastAsia="sl-SI"/>
        </w:rPr>
        <w:t>pimozidas</w:t>
      </w:r>
      <w:proofErr w:type="spellEnd"/>
      <w:r>
        <w:rPr>
          <w:snapToGrid/>
          <w:color w:val="000000"/>
          <w:szCs w:val="22"/>
          <w:lang w:val="lt-LT" w:eastAsia="sl-SI"/>
        </w:rPr>
        <w:t>);</w:t>
      </w:r>
    </w:p>
    <w:p w14:paraId="7010305A" w14:textId="77777777" w:rsidR="00C30332" w:rsidRDefault="00C30332">
      <w:pPr>
        <w:numPr>
          <w:ilvl w:val="0"/>
          <w:numId w:val="17"/>
        </w:numPr>
        <w:tabs>
          <w:tab w:val="clear" w:pos="567"/>
        </w:tabs>
        <w:autoSpaceDE w:val="0"/>
        <w:autoSpaceDN w:val="0"/>
        <w:adjustRightInd w:val="0"/>
        <w:spacing w:line="240" w:lineRule="auto"/>
        <w:ind w:left="1134" w:hanging="567"/>
        <w:rPr>
          <w:snapToGrid/>
          <w:color w:val="000000"/>
          <w:szCs w:val="22"/>
          <w:lang w:val="lt-LT" w:eastAsia="sl-SI"/>
        </w:rPr>
      </w:pPr>
      <w:r>
        <w:rPr>
          <w:snapToGrid/>
          <w:color w:val="000000"/>
          <w:szCs w:val="22"/>
          <w:lang w:val="lt-LT" w:eastAsia="sl-SI"/>
        </w:rPr>
        <w:t xml:space="preserve">kitos medžiagos: (pavyzdžiui, </w:t>
      </w:r>
      <w:proofErr w:type="spellStart"/>
      <w:r>
        <w:rPr>
          <w:snapToGrid/>
          <w:color w:val="000000"/>
          <w:szCs w:val="22"/>
          <w:lang w:val="lt-LT" w:eastAsia="sl-SI"/>
        </w:rPr>
        <w:t>bepridilas</w:t>
      </w:r>
      <w:proofErr w:type="spellEnd"/>
      <w:r>
        <w:rPr>
          <w:snapToGrid/>
          <w:color w:val="000000"/>
          <w:szCs w:val="22"/>
          <w:lang w:val="lt-LT" w:eastAsia="sl-SI"/>
        </w:rPr>
        <w:t xml:space="preserve">, </w:t>
      </w:r>
      <w:proofErr w:type="spellStart"/>
      <w:r>
        <w:rPr>
          <w:snapToGrid/>
          <w:color w:val="000000"/>
          <w:szCs w:val="22"/>
          <w:lang w:val="lt-LT" w:eastAsia="sl-SI"/>
        </w:rPr>
        <w:t>cisapridas</w:t>
      </w:r>
      <w:proofErr w:type="spellEnd"/>
      <w:r>
        <w:rPr>
          <w:snapToGrid/>
          <w:color w:val="000000"/>
          <w:szCs w:val="22"/>
          <w:lang w:val="lt-LT" w:eastAsia="sl-SI"/>
        </w:rPr>
        <w:t xml:space="preserve">, </w:t>
      </w:r>
      <w:proofErr w:type="spellStart"/>
      <w:r>
        <w:rPr>
          <w:snapToGrid/>
          <w:color w:val="000000"/>
          <w:szCs w:val="22"/>
          <w:lang w:val="lt-LT" w:eastAsia="sl-SI"/>
        </w:rPr>
        <w:t>difemanilas</w:t>
      </w:r>
      <w:proofErr w:type="spellEnd"/>
      <w:r>
        <w:rPr>
          <w:snapToGrid/>
          <w:color w:val="000000"/>
          <w:szCs w:val="22"/>
          <w:lang w:val="lt-LT" w:eastAsia="sl-SI"/>
        </w:rPr>
        <w:t xml:space="preserve">, į veną skiriamas </w:t>
      </w:r>
      <w:proofErr w:type="spellStart"/>
      <w:r>
        <w:rPr>
          <w:snapToGrid/>
          <w:color w:val="000000"/>
          <w:szCs w:val="22"/>
          <w:lang w:val="lt-LT" w:eastAsia="sl-SI"/>
        </w:rPr>
        <w:t>eritromicinas</w:t>
      </w:r>
      <w:proofErr w:type="spellEnd"/>
      <w:r>
        <w:rPr>
          <w:snapToGrid/>
          <w:color w:val="000000"/>
          <w:szCs w:val="22"/>
          <w:lang w:val="lt-LT" w:eastAsia="sl-SI"/>
        </w:rPr>
        <w:t xml:space="preserve">, </w:t>
      </w:r>
      <w:proofErr w:type="spellStart"/>
      <w:r>
        <w:rPr>
          <w:snapToGrid/>
          <w:color w:val="000000"/>
          <w:szCs w:val="22"/>
          <w:lang w:val="lt-LT" w:eastAsia="sl-SI"/>
        </w:rPr>
        <w:t>halofantrinas</w:t>
      </w:r>
      <w:proofErr w:type="spellEnd"/>
      <w:r>
        <w:rPr>
          <w:snapToGrid/>
          <w:color w:val="000000"/>
          <w:szCs w:val="22"/>
          <w:lang w:val="lt-LT" w:eastAsia="sl-SI"/>
        </w:rPr>
        <w:t xml:space="preserve">, </w:t>
      </w:r>
      <w:proofErr w:type="spellStart"/>
      <w:r>
        <w:rPr>
          <w:snapToGrid/>
          <w:color w:val="000000"/>
          <w:szCs w:val="22"/>
          <w:lang w:val="lt-LT" w:eastAsia="sl-SI"/>
        </w:rPr>
        <w:t>mizolastinas</w:t>
      </w:r>
      <w:proofErr w:type="spellEnd"/>
      <w:r>
        <w:rPr>
          <w:snapToGrid/>
          <w:color w:val="000000"/>
          <w:szCs w:val="22"/>
          <w:lang w:val="lt-LT" w:eastAsia="sl-SI"/>
        </w:rPr>
        <w:t xml:space="preserve">, </w:t>
      </w:r>
      <w:proofErr w:type="spellStart"/>
      <w:r>
        <w:rPr>
          <w:snapToGrid/>
          <w:color w:val="000000"/>
          <w:szCs w:val="22"/>
          <w:lang w:val="lt-LT" w:eastAsia="sl-SI"/>
        </w:rPr>
        <w:t>pentamidinas</w:t>
      </w:r>
      <w:proofErr w:type="spellEnd"/>
      <w:r>
        <w:rPr>
          <w:snapToGrid/>
          <w:color w:val="000000"/>
          <w:szCs w:val="22"/>
          <w:lang w:val="lt-LT" w:eastAsia="sl-SI"/>
        </w:rPr>
        <w:t xml:space="preserve">, </w:t>
      </w:r>
      <w:proofErr w:type="spellStart"/>
      <w:r>
        <w:rPr>
          <w:snapToGrid/>
          <w:color w:val="000000"/>
          <w:szCs w:val="22"/>
          <w:lang w:val="lt-LT" w:eastAsia="sl-SI"/>
        </w:rPr>
        <w:t>sparfloksacinas</w:t>
      </w:r>
      <w:proofErr w:type="spellEnd"/>
      <w:r>
        <w:rPr>
          <w:snapToGrid/>
          <w:color w:val="000000"/>
          <w:szCs w:val="22"/>
          <w:lang w:val="lt-LT" w:eastAsia="sl-SI"/>
        </w:rPr>
        <w:t xml:space="preserve">, </w:t>
      </w:r>
      <w:proofErr w:type="spellStart"/>
      <w:r>
        <w:rPr>
          <w:snapToGrid/>
          <w:color w:val="000000"/>
          <w:szCs w:val="22"/>
          <w:lang w:val="lt-LT" w:eastAsia="sl-SI"/>
        </w:rPr>
        <w:t>moksifloksacinas</w:t>
      </w:r>
      <w:proofErr w:type="spellEnd"/>
      <w:r>
        <w:rPr>
          <w:snapToGrid/>
          <w:color w:val="000000"/>
          <w:szCs w:val="22"/>
          <w:lang w:val="lt-LT" w:eastAsia="sl-SI"/>
        </w:rPr>
        <w:t xml:space="preserve">, į veną skiriamas </w:t>
      </w:r>
      <w:proofErr w:type="spellStart"/>
      <w:r>
        <w:rPr>
          <w:snapToGrid/>
          <w:color w:val="000000"/>
          <w:szCs w:val="22"/>
          <w:lang w:val="lt-LT" w:eastAsia="sl-SI"/>
        </w:rPr>
        <w:t>vinkaminas</w:t>
      </w:r>
      <w:proofErr w:type="spellEnd"/>
      <w:r>
        <w:rPr>
          <w:snapToGrid/>
          <w:color w:val="000000"/>
          <w:szCs w:val="22"/>
          <w:lang w:val="lt-LT" w:eastAsia="sl-SI"/>
        </w:rPr>
        <w:t xml:space="preserve">, metadonas, </w:t>
      </w:r>
      <w:proofErr w:type="spellStart"/>
      <w:r>
        <w:rPr>
          <w:snapToGrid/>
          <w:color w:val="000000"/>
          <w:szCs w:val="22"/>
          <w:lang w:val="lt-LT" w:eastAsia="sl-SI"/>
        </w:rPr>
        <w:t>astemizolas</w:t>
      </w:r>
      <w:proofErr w:type="spellEnd"/>
      <w:r>
        <w:rPr>
          <w:snapToGrid/>
          <w:color w:val="000000"/>
          <w:szCs w:val="22"/>
          <w:lang w:val="lt-LT" w:eastAsia="sl-SI"/>
        </w:rPr>
        <w:t xml:space="preserve">, </w:t>
      </w:r>
      <w:proofErr w:type="spellStart"/>
      <w:r>
        <w:rPr>
          <w:snapToGrid/>
          <w:color w:val="000000"/>
          <w:szCs w:val="22"/>
          <w:lang w:val="lt-LT" w:eastAsia="sl-SI"/>
        </w:rPr>
        <w:t>terfenadinas</w:t>
      </w:r>
      <w:proofErr w:type="spellEnd"/>
      <w:r>
        <w:rPr>
          <w:snapToGrid/>
          <w:color w:val="000000"/>
          <w:szCs w:val="22"/>
          <w:lang w:val="lt-LT" w:eastAsia="sl-SI"/>
        </w:rPr>
        <w:t>).</w:t>
      </w:r>
    </w:p>
    <w:p w14:paraId="381BE375"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20F1D599"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Padidėja </w:t>
      </w:r>
      <w:proofErr w:type="spellStart"/>
      <w:r>
        <w:rPr>
          <w:snapToGrid/>
          <w:color w:val="000000"/>
          <w:szCs w:val="22"/>
          <w:lang w:val="lt-LT" w:eastAsia="sl-SI"/>
        </w:rPr>
        <w:t>skilvelinių</w:t>
      </w:r>
      <w:proofErr w:type="spellEnd"/>
      <w:r>
        <w:rPr>
          <w:snapToGrid/>
          <w:color w:val="000000"/>
          <w:szCs w:val="22"/>
          <w:lang w:val="lt-LT" w:eastAsia="sl-SI"/>
        </w:rPr>
        <w:t xml:space="preserve"> aritmijų, ypač </w:t>
      </w:r>
      <w:proofErr w:type="spellStart"/>
      <w:r>
        <w:rPr>
          <w:snapToGrid/>
          <w:color w:val="000000"/>
          <w:szCs w:val="22"/>
          <w:lang w:val="lt-LT" w:eastAsia="sl-SI"/>
        </w:rPr>
        <w:t>paroksizminės</w:t>
      </w:r>
      <w:proofErr w:type="spellEnd"/>
      <w:r>
        <w:rPr>
          <w:snapToGrid/>
          <w:color w:val="000000"/>
          <w:szCs w:val="22"/>
          <w:lang w:val="lt-LT" w:eastAsia="sl-SI"/>
        </w:rPr>
        <w:t xml:space="preserve"> </w:t>
      </w:r>
      <w:proofErr w:type="spellStart"/>
      <w:r>
        <w:rPr>
          <w:snapToGrid/>
          <w:color w:val="000000"/>
          <w:szCs w:val="22"/>
          <w:lang w:val="lt-LT" w:eastAsia="sl-SI"/>
        </w:rPr>
        <w:t>polimorfinės</w:t>
      </w:r>
      <w:proofErr w:type="spellEnd"/>
      <w:r>
        <w:rPr>
          <w:snapToGrid/>
          <w:color w:val="000000"/>
          <w:szCs w:val="22"/>
          <w:lang w:val="lt-LT" w:eastAsia="sl-SI"/>
        </w:rPr>
        <w:t xml:space="preserve"> </w:t>
      </w:r>
      <w:proofErr w:type="spellStart"/>
      <w:r>
        <w:rPr>
          <w:snapToGrid/>
          <w:color w:val="000000"/>
          <w:szCs w:val="22"/>
          <w:lang w:val="lt-LT" w:eastAsia="sl-SI"/>
        </w:rPr>
        <w:t>skilvelinės</w:t>
      </w:r>
      <w:proofErr w:type="spellEnd"/>
      <w:r>
        <w:rPr>
          <w:snapToGrid/>
          <w:color w:val="000000"/>
          <w:szCs w:val="22"/>
          <w:lang w:val="lt-LT" w:eastAsia="sl-SI"/>
        </w:rPr>
        <w:t xml:space="preserve"> tachikardijos (</w:t>
      </w:r>
      <w:proofErr w:type="spellStart"/>
      <w:r>
        <w:rPr>
          <w:i/>
          <w:iCs/>
          <w:snapToGrid/>
          <w:color w:val="000000"/>
          <w:szCs w:val="22"/>
          <w:lang w:val="lt-LT" w:eastAsia="sl-SI"/>
        </w:rPr>
        <w:t>torsades</w:t>
      </w:r>
      <w:proofErr w:type="spellEnd"/>
      <w:r>
        <w:rPr>
          <w:i/>
          <w:iCs/>
          <w:snapToGrid/>
          <w:color w:val="000000"/>
          <w:szCs w:val="22"/>
          <w:lang w:val="lt-LT" w:eastAsia="sl-SI"/>
        </w:rPr>
        <w:t xml:space="preserve"> de </w:t>
      </w:r>
      <w:proofErr w:type="spellStart"/>
      <w:r>
        <w:rPr>
          <w:i/>
          <w:iCs/>
          <w:snapToGrid/>
          <w:color w:val="000000"/>
          <w:szCs w:val="22"/>
          <w:lang w:val="lt-LT" w:eastAsia="sl-SI"/>
        </w:rPr>
        <w:t>pointes</w:t>
      </w:r>
      <w:proofErr w:type="spellEnd"/>
      <w:r>
        <w:rPr>
          <w:snapToGrid/>
          <w:color w:val="000000"/>
          <w:szCs w:val="22"/>
          <w:lang w:val="lt-LT" w:eastAsia="sl-SI"/>
        </w:rPr>
        <w:t>), rizika</w:t>
      </w:r>
      <w:r>
        <w:rPr>
          <w:i/>
          <w:iCs/>
          <w:snapToGrid/>
          <w:color w:val="000000"/>
          <w:szCs w:val="22"/>
          <w:lang w:val="lt-LT" w:eastAsia="sl-SI"/>
        </w:rPr>
        <w:t xml:space="preserve"> </w:t>
      </w:r>
      <w:r>
        <w:rPr>
          <w:snapToGrid/>
          <w:color w:val="000000"/>
          <w:szCs w:val="22"/>
          <w:lang w:val="lt-LT" w:eastAsia="sl-SI"/>
        </w:rPr>
        <w:t>(</w:t>
      </w:r>
      <w:proofErr w:type="spellStart"/>
      <w:r>
        <w:rPr>
          <w:snapToGrid/>
          <w:color w:val="000000"/>
          <w:szCs w:val="22"/>
          <w:lang w:val="lt-LT" w:eastAsia="sl-SI"/>
        </w:rPr>
        <w:t>hipokalemija</w:t>
      </w:r>
      <w:proofErr w:type="spellEnd"/>
      <w:r>
        <w:rPr>
          <w:snapToGrid/>
          <w:color w:val="000000"/>
          <w:szCs w:val="22"/>
          <w:lang w:val="lt-LT" w:eastAsia="sl-SI"/>
        </w:rPr>
        <w:t xml:space="preserve"> yra rizikos veiksnys).</w:t>
      </w:r>
    </w:p>
    <w:p w14:paraId="789C1D1B"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Prieš pradedant vartoti šį </w:t>
      </w:r>
      <w:proofErr w:type="spellStart"/>
      <w:r>
        <w:rPr>
          <w:snapToGrid/>
          <w:szCs w:val="22"/>
          <w:lang w:val="lt-LT" w:eastAsia="sl-SI"/>
        </w:rPr>
        <w:t>telmisartano</w:t>
      </w:r>
      <w:proofErr w:type="spellEnd"/>
      <w:r>
        <w:rPr>
          <w:snapToGrid/>
          <w:szCs w:val="22"/>
          <w:lang w:val="lt-LT" w:eastAsia="sl-SI"/>
        </w:rPr>
        <w:t>/</w:t>
      </w:r>
      <w:proofErr w:type="spellStart"/>
      <w:r>
        <w:rPr>
          <w:snapToGrid/>
          <w:szCs w:val="22"/>
          <w:lang w:val="lt-LT" w:eastAsia="sl-SI"/>
        </w:rPr>
        <w:t>indapamido</w:t>
      </w:r>
      <w:proofErr w:type="spellEnd"/>
      <w:r>
        <w:rPr>
          <w:snapToGrid/>
          <w:szCs w:val="22"/>
          <w:lang w:val="lt-LT" w:eastAsia="sl-SI"/>
        </w:rPr>
        <w:t xml:space="preserve"> derinį, reikia stebėti, ar neatsiranda </w:t>
      </w:r>
      <w:proofErr w:type="spellStart"/>
      <w:r>
        <w:rPr>
          <w:snapToGrid/>
          <w:szCs w:val="22"/>
          <w:lang w:val="lt-LT" w:eastAsia="sl-SI"/>
        </w:rPr>
        <w:t>hipokalemija</w:t>
      </w:r>
      <w:proofErr w:type="spellEnd"/>
      <w:r>
        <w:rPr>
          <w:snapToGrid/>
          <w:szCs w:val="22"/>
          <w:lang w:val="lt-LT" w:eastAsia="sl-SI"/>
        </w:rPr>
        <w:t>, ir, jei reikia, ją koreguoti. Būtina klinikinė, elektrolitų koncentracijos kraujo plazmoje ir elektrokardiogramos (EKG) stebėsena.</w:t>
      </w:r>
    </w:p>
    <w:p w14:paraId="18157C70" w14:textId="77777777" w:rsidR="00C30332" w:rsidRDefault="00C30332">
      <w:pPr>
        <w:tabs>
          <w:tab w:val="clear" w:pos="567"/>
        </w:tabs>
        <w:spacing w:line="240" w:lineRule="auto"/>
        <w:rPr>
          <w:snapToGrid/>
          <w:lang w:val="lt-LT" w:eastAsia="sl-SI"/>
        </w:rPr>
      </w:pPr>
      <w:r>
        <w:rPr>
          <w:snapToGrid/>
          <w:lang w:val="lt-LT" w:eastAsia="sl-SI"/>
        </w:rPr>
        <w:t xml:space="preserve">Reikia skirti vartoti vaistinius preparatus, kuriems nėra būdingas </w:t>
      </w:r>
      <w:proofErr w:type="spellStart"/>
      <w:r>
        <w:rPr>
          <w:snapToGrid/>
          <w:color w:val="000000"/>
          <w:szCs w:val="22"/>
          <w:lang w:val="lt-LT" w:eastAsia="sl-SI"/>
        </w:rPr>
        <w:t>paroksizminę</w:t>
      </w:r>
      <w:proofErr w:type="spellEnd"/>
      <w:r>
        <w:rPr>
          <w:snapToGrid/>
          <w:color w:val="000000"/>
          <w:szCs w:val="22"/>
          <w:lang w:val="lt-LT" w:eastAsia="sl-SI"/>
        </w:rPr>
        <w:t xml:space="preserve"> </w:t>
      </w:r>
      <w:proofErr w:type="spellStart"/>
      <w:r>
        <w:rPr>
          <w:snapToGrid/>
          <w:color w:val="000000"/>
          <w:szCs w:val="22"/>
          <w:lang w:val="lt-LT" w:eastAsia="sl-SI"/>
        </w:rPr>
        <w:t>polimorfinę</w:t>
      </w:r>
      <w:proofErr w:type="spellEnd"/>
      <w:r>
        <w:rPr>
          <w:snapToGrid/>
          <w:color w:val="000000"/>
          <w:szCs w:val="22"/>
          <w:lang w:val="lt-LT" w:eastAsia="sl-SI"/>
        </w:rPr>
        <w:t xml:space="preserve"> </w:t>
      </w:r>
      <w:proofErr w:type="spellStart"/>
      <w:r>
        <w:rPr>
          <w:snapToGrid/>
          <w:color w:val="000000"/>
          <w:szCs w:val="22"/>
          <w:lang w:val="lt-LT" w:eastAsia="sl-SI"/>
        </w:rPr>
        <w:t>skilvelinę</w:t>
      </w:r>
      <w:proofErr w:type="spellEnd"/>
      <w:r>
        <w:rPr>
          <w:snapToGrid/>
          <w:color w:val="000000"/>
          <w:szCs w:val="22"/>
          <w:lang w:val="lt-LT" w:eastAsia="sl-SI"/>
        </w:rPr>
        <w:t xml:space="preserve"> tachikardiją (</w:t>
      </w:r>
      <w:proofErr w:type="spellStart"/>
      <w:r>
        <w:rPr>
          <w:i/>
          <w:iCs/>
          <w:snapToGrid/>
          <w:color w:val="000000"/>
          <w:szCs w:val="22"/>
          <w:lang w:val="lt-LT" w:eastAsia="sl-SI"/>
        </w:rPr>
        <w:t>torsades</w:t>
      </w:r>
      <w:proofErr w:type="spellEnd"/>
      <w:r>
        <w:rPr>
          <w:i/>
          <w:iCs/>
          <w:snapToGrid/>
          <w:color w:val="000000"/>
          <w:szCs w:val="22"/>
          <w:lang w:val="lt-LT" w:eastAsia="sl-SI"/>
        </w:rPr>
        <w:t xml:space="preserve"> de </w:t>
      </w:r>
      <w:proofErr w:type="spellStart"/>
      <w:r>
        <w:rPr>
          <w:i/>
          <w:iCs/>
          <w:snapToGrid/>
          <w:color w:val="000000"/>
          <w:szCs w:val="22"/>
          <w:lang w:val="lt-LT" w:eastAsia="sl-SI"/>
        </w:rPr>
        <w:t>pointes</w:t>
      </w:r>
      <w:proofErr w:type="spellEnd"/>
      <w:r>
        <w:rPr>
          <w:snapToGrid/>
          <w:color w:val="000000"/>
          <w:szCs w:val="22"/>
          <w:lang w:val="lt-LT" w:eastAsia="sl-SI"/>
        </w:rPr>
        <w:t xml:space="preserve">) sukeliantis poveikis </w:t>
      </w:r>
      <w:r>
        <w:rPr>
          <w:snapToGrid/>
          <w:lang w:val="lt-LT" w:eastAsia="sl-SI"/>
        </w:rPr>
        <w:t xml:space="preserve">esant </w:t>
      </w:r>
      <w:proofErr w:type="spellStart"/>
      <w:r>
        <w:rPr>
          <w:snapToGrid/>
          <w:lang w:val="lt-LT" w:eastAsia="sl-SI"/>
        </w:rPr>
        <w:t>hipokalemijai</w:t>
      </w:r>
      <w:proofErr w:type="spellEnd"/>
      <w:r>
        <w:rPr>
          <w:snapToGrid/>
          <w:lang w:val="lt-LT" w:eastAsia="sl-SI"/>
        </w:rPr>
        <w:t>.</w:t>
      </w:r>
    </w:p>
    <w:p w14:paraId="0B539042"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
    <w:p w14:paraId="1FD1F6F7"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NV</w:t>
      </w:r>
      <w:r w:rsidR="00282A5C">
        <w:rPr>
          <w:snapToGrid/>
          <w:szCs w:val="22"/>
          <w:u w:val="single"/>
          <w:lang w:val="lt-LT" w:eastAsia="sl-SI"/>
        </w:rPr>
        <w:t>P</w:t>
      </w:r>
      <w:r>
        <w:rPr>
          <w:snapToGrid/>
          <w:szCs w:val="22"/>
          <w:u w:val="single"/>
          <w:lang w:val="lt-LT" w:eastAsia="sl-SI"/>
        </w:rPr>
        <w:t xml:space="preserve">NU (sisteminio poveikio), įskaitant selektyvius COX-2 inhibitorius ar dideles </w:t>
      </w:r>
      <w:proofErr w:type="spellStart"/>
      <w:r>
        <w:rPr>
          <w:snapToGrid/>
          <w:szCs w:val="22"/>
          <w:u w:val="single"/>
          <w:lang w:val="lt-LT" w:eastAsia="sl-SI"/>
        </w:rPr>
        <w:t>acetilsalicilo</w:t>
      </w:r>
      <w:proofErr w:type="spellEnd"/>
      <w:r>
        <w:rPr>
          <w:snapToGrid/>
          <w:szCs w:val="22"/>
          <w:u w:val="single"/>
          <w:lang w:val="lt-LT" w:eastAsia="sl-SI"/>
        </w:rPr>
        <w:t xml:space="preserve"> rūgšties dozes (3 g per parą)</w:t>
      </w:r>
    </w:p>
    <w:p w14:paraId="54FC240B" w14:textId="77777777" w:rsidR="00C30332" w:rsidRDefault="00C30332">
      <w:pPr>
        <w:tabs>
          <w:tab w:val="clear" w:pos="567"/>
        </w:tabs>
        <w:spacing w:line="240" w:lineRule="auto"/>
        <w:rPr>
          <w:snapToGrid/>
          <w:szCs w:val="22"/>
          <w:lang w:val="lt-LT" w:eastAsia="sl-SI"/>
        </w:rPr>
      </w:pPr>
      <w:r>
        <w:rPr>
          <w:snapToGrid/>
          <w:szCs w:val="22"/>
          <w:lang w:val="lt-LT" w:eastAsia="sl-SI"/>
        </w:rPr>
        <w:t xml:space="preserve">Gali susilpnėti </w:t>
      </w:r>
      <w:proofErr w:type="spellStart"/>
      <w:r>
        <w:rPr>
          <w:snapToGrid/>
          <w:szCs w:val="22"/>
          <w:lang w:val="lt-LT" w:eastAsia="sl-SI"/>
        </w:rPr>
        <w:t>indapamido</w:t>
      </w:r>
      <w:proofErr w:type="spellEnd"/>
      <w:r>
        <w:rPr>
          <w:snapToGrid/>
          <w:szCs w:val="22"/>
          <w:lang w:val="lt-LT" w:eastAsia="sl-SI"/>
        </w:rPr>
        <w:t xml:space="preserve"> </w:t>
      </w:r>
      <w:proofErr w:type="spellStart"/>
      <w:r>
        <w:rPr>
          <w:snapToGrid/>
          <w:szCs w:val="22"/>
          <w:lang w:val="lt-LT" w:eastAsia="sl-SI"/>
        </w:rPr>
        <w:t>antihipertenzinis</w:t>
      </w:r>
      <w:proofErr w:type="spellEnd"/>
      <w:r>
        <w:rPr>
          <w:snapToGrid/>
          <w:szCs w:val="22"/>
          <w:lang w:val="lt-LT" w:eastAsia="sl-SI"/>
        </w:rPr>
        <w:t xml:space="preserve"> poveikis. Ūminio inkstų nepakankamumo rizika pacientams, kuriems yra dehidratacija (sumažėjusi </w:t>
      </w:r>
      <w:proofErr w:type="spellStart"/>
      <w:r>
        <w:rPr>
          <w:snapToGrid/>
          <w:szCs w:val="22"/>
          <w:lang w:val="lt-LT" w:eastAsia="sl-SI"/>
        </w:rPr>
        <w:t>glomerulų</w:t>
      </w:r>
      <w:proofErr w:type="spellEnd"/>
      <w:r>
        <w:rPr>
          <w:snapToGrid/>
          <w:szCs w:val="22"/>
          <w:lang w:val="lt-LT" w:eastAsia="sl-SI"/>
        </w:rPr>
        <w:t xml:space="preserve"> filtracija). Būtina užtikrinti tinkamą paciento hidrataciją; gydymo pradžioje reikia stebėti inkstų funkciją.</w:t>
      </w:r>
    </w:p>
    <w:p w14:paraId="67FF8A51" w14:textId="77777777" w:rsidR="00C30332" w:rsidRDefault="00C30332">
      <w:pPr>
        <w:tabs>
          <w:tab w:val="clear" w:pos="567"/>
        </w:tabs>
        <w:spacing w:line="240" w:lineRule="auto"/>
        <w:rPr>
          <w:snapToGrid/>
          <w:szCs w:val="22"/>
          <w:lang w:val="lt-LT" w:eastAsia="sl-SI"/>
        </w:rPr>
      </w:pPr>
    </w:p>
    <w:p w14:paraId="516A3AD6" w14:textId="77777777" w:rsidR="00C30332" w:rsidRDefault="00C30332">
      <w:pPr>
        <w:tabs>
          <w:tab w:val="clear" w:pos="567"/>
        </w:tabs>
        <w:spacing w:line="240" w:lineRule="auto"/>
        <w:rPr>
          <w:snapToGrid/>
          <w:szCs w:val="22"/>
          <w:u w:val="single"/>
          <w:lang w:val="lt-LT" w:eastAsia="sl-SI"/>
        </w:rPr>
      </w:pPr>
      <w:proofErr w:type="spellStart"/>
      <w:r>
        <w:rPr>
          <w:snapToGrid/>
          <w:szCs w:val="22"/>
          <w:u w:val="single"/>
          <w:lang w:val="lt-LT" w:eastAsia="sl-SI"/>
        </w:rPr>
        <w:t>Angiotenziną</w:t>
      </w:r>
      <w:proofErr w:type="spellEnd"/>
      <w:r>
        <w:rPr>
          <w:snapToGrid/>
          <w:szCs w:val="22"/>
          <w:u w:val="single"/>
          <w:lang w:val="lt-LT" w:eastAsia="sl-SI"/>
        </w:rPr>
        <w:t xml:space="preserve"> konvertuojančio fermento (AKF) inhibitoriai</w:t>
      </w:r>
    </w:p>
    <w:p w14:paraId="736015C8" w14:textId="77777777" w:rsidR="00C30332" w:rsidRDefault="00C30332">
      <w:pPr>
        <w:tabs>
          <w:tab w:val="clear" w:pos="567"/>
        </w:tabs>
        <w:spacing w:line="240" w:lineRule="auto"/>
        <w:rPr>
          <w:snapToGrid/>
          <w:szCs w:val="22"/>
          <w:lang w:val="lt-LT" w:eastAsia="sl-SI"/>
        </w:rPr>
      </w:pPr>
      <w:r>
        <w:rPr>
          <w:snapToGrid/>
          <w:szCs w:val="22"/>
          <w:lang w:val="lt-LT" w:eastAsia="sl-SI"/>
        </w:rPr>
        <w:t xml:space="preserve">Jei gydymas AKF inhibitoriumi yra pradedamas jau esant natrio stokai (ypač pacientams, kuriems yra inksto arterijos stenozė), kyla staiga atsirandančios </w:t>
      </w:r>
      <w:proofErr w:type="spellStart"/>
      <w:r>
        <w:rPr>
          <w:snapToGrid/>
          <w:szCs w:val="22"/>
          <w:lang w:val="lt-LT" w:eastAsia="sl-SI"/>
        </w:rPr>
        <w:t>hipotenzijos</w:t>
      </w:r>
      <w:proofErr w:type="spellEnd"/>
      <w:r>
        <w:rPr>
          <w:snapToGrid/>
          <w:szCs w:val="22"/>
          <w:lang w:val="lt-LT" w:eastAsia="sl-SI"/>
        </w:rPr>
        <w:t xml:space="preserve"> ir (arba) ūminio inkstų nepakankamumo pasireiškimo rizika.</w:t>
      </w:r>
    </w:p>
    <w:p w14:paraId="48308507" w14:textId="77777777" w:rsidR="00C30332" w:rsidRDefault="00C30332">
      <w:pPr>
        <w:tabs>
          <w:tab w:val="clear" w:pos="567"/>
        </w:tabs>
        <w:spacing w:line="240" w:lineRule="auto"/>
        <w:rPr>
          <w:snapToGrid/>
          <w:szCs w:val="22"/>
          <w:lang w:val="lt-LT" w:eastAsia="sl-SI"/>
        </w:rPr>
      </w:pPr>
      <w:r>
        <w:rPr>
          <w:snapToGrid/>
          <w:szCs w:val="22"/>
          <w:lang w:val="lt-LT" w:eastAsia="sl-SI"/>
        </w:rPr>
        <w:t>Jei yra hipertenzija ir ankstesnis gydymas diuretikais galėjo sukelti natrio stoką, būtina:</w:t>
      </w:r>
    </w:p>
    <w:p w14:paraId="086C42A0" w14:textId="77777777" w:rsidR="00C30332" w:rsidRDefault="00C30332">
      <w:pPr>
        <w:numPr>
          <w:ilvl w:val="0"/>
          <w:numId w:val="18"/>
        </w:numPr>
        <w:spacing w:line="240" w:lineRule="auto"/>
        <w:rPr>
          <w:snapToGrid/>
          <w:szCs w:val="22"/>
          <w:lang w:val="lt-LT" w:eastAsia="sl-SI"/>
        </w:rPr>
      </w:pPr>
      <w:r>
        <w:rPr>
          <w:snapToGrid/>
          <w:szCs w:val="22"/>
          <w:lang w:val="lt-LT" w:eastAsia="sl-SI"/>
        </w:rPr>
        <w:t>arba nutraukti diuretiko skyrimą likus 3 dienoms iki gydymo AKF inhibitoriumi pradžios ir, jei reikia, atnaujinti gydymą kalį iš organizmo išskiriančiu diuretiku;</w:t>
      </w:r>
    </w:p>
    <w:p w14:paraId="3C44A8E0" w14:textId="77777777" w:rsidR="00C30332" w:rsidRDefault="00C30332">
      <w:pPr>
        <w:numPr>
          <w:ilvl w:val="0"/>
          <w:numId w:val="18"/>
        </w:numPr>
        <w:spacing w:line="240" w:lineRule="auto"/>
        <w:rPr>
          <w:snapToGrid/>
          <w:szCs w:val="22"/>
          <w:lang w:val="lt-LT" w:eastAsia="sl-SI"/>
        </w:rPr>
      </w:pPr>
      <w:r>
        <w:rPr>
          <w:snapToGrid/>
          <w:szCs w:val="22"/>
          <w:lang w:val="lt-LT" w:eastAsia="sl-SI"/>
        </w:rPr>
        <w:t>arba skirti mažą pradinę AKF inhibitoriaus dozę, o vėliau ją palaipsniui didinti.</w:t>
      </w:r>
    </w:p>
    <w:p w14:paraId="310F6E6B" w14:textId="77777777" w:rsidR="00C30332" w:rsidRDefault="00C30332">
      <w:pPr>
        <w:tabs>
          <w:tab w:val="clear" w:pos="567"/>
        </w:tabs>
        <w:spacing w:line="240" w:lineRule="auto"/>
        <w:rPr>
          <w:iCs/>
          <w:snapToGrid/>
          <w:szCs w:val="22"/>
          <w:lang w:val="lt-LT" w:eastAsia="sl-SI"/>
        </w:rPr>
      </w:pPr>
    </w:p>
    <w:p w14:paraId="380BDEEE" w14:textId="77777777" w:rsidR="00C30332" w:rsidRDefault="00C30332">
      <w:pPr>
        <w:tabs>
          <w:tab w:val="clear" w:pos="567"/>
        </w:tabs>
        <w:spacing w:line="240" w:lineRule="auto"/>
        <w:rPr>
          <w:iCs/>
          <w:snapToGrid/>
          <w:szCs w:val="22"/>
          <w:lang w:val="lt-LT" w:eastAsia="sl-SI"/>
        </w:rPr>
      </w:pPr>
      <w:proofErr w:type="spellStart"/>
      <w:r>
        <w:rPr>
          <w:iCs/>
          <w:snapToGrid/>
          <w:szCs w:val="22"/>
          <w:lang w:val="lt-LT" w:eastAsia="sl-SI"/>
        </w:rPr>
        <w:t>Staziniu</w:t>
      </w:r>
      <w:proofErr w:type="spellEnd"/>
      <w:r>
        <w:rPr>
          <w:iCs/>
          <w:snapToGrid/>
          <w:szCs w:val="22"/>
          <w:lang w:val="lt-LT" w:eastAsia="sl-SI"/>
        </w:rPr>
        <w:t xml:space="preserve"> širdies nepakankamumu sergančių pacientų gydymą reikia pradėti labai maža AKF inhibitoriaus doze, prieš tai galima sumažinti vartojamą kalį iš organizmo išskiriančio diuretiko dozę.</w:t>
      </w:r>
    </w:p>
    <w:p w14:paraId="3A74250E" w14:textId="77777777" w:rsidR="00C30332" w:rsidRDefault="00C30332">
      <w:pPr>
        <w:tabs>
          <w:tab w:val="clear" w:pos="567"/>
        </w:tabs>
        <w:spacing w:line="240" w:lineRule="auto"/>
        <w:rPr>
          <w:snapToGrid/>
          <w:szCs w:val="22"/>
          <w:lang w:val="lt-LT" w:eastAsia="sl-SI"/>
        </w:rPr>
      </w:pPr>
      <w:r>
        <w:rPr>
          <w:snapToGrid/>
          <w:szCs w:val="22"/>
          <w:lang w:val="lt-LT" w:eastAsia="sl-SI"/>
        </w:rPr>
        <w:t>Visais minėtais atvejais pirmas gydymo AKF inhibitoriumi savaites reikia stebėti inkstų funkciją (kreatinino koncentraciją kraujo plazmoje).</w:t>
      </w:r>
    </w:p>
    <w:p w14:paraId="14BE66B3" w14:textId="77777777" w:rsidR="00C30332" w:rsidRDefault="00C30332">
      <w:pPr>
        <w:tabs>
          <w:tab w:val="clear" w:pos="567"/>
        </w:tabs>
        <w:spacing w:line="240" w:lineRule="auto"/>
        <w:rPr>
          <w:snapToGrid/>
          <w:lang w:val="lt-LT" w:eastAsia="sl-SI"/>
        </w:rPr>
      </w:pPr>
    </w:p>
    <w:p w14:paraId="6776A7FB" w14:textId="77777777" w:rsidR="00C30332" w:rsidRDefault="00C30332">
      <w:pPr>
        <w:tabs>
          <w:tab w:val="clear" w:pos="567"/>
        </w:tabs>
        <w:spacing w:line="240" w:lineRule="auto"/>
        <w:outlineLvl w:val="4"/>
        <w:rPr>
          <w:rFonts w:eastAsia="Calibri"/>
          <w:bCs/>
          <w:snapToGrid/>
          <w:szCs w:val="26"/>
          <w:u w:val="single"/>
          <w:lang w:val="lt-LT" w:eastAsia="lt-LT"/>
        </w:rPr>
      </w:pPr>
      <w:r>
        <w:rPr>
          <w:rFonts w:eastAsia="Calibri"/>
          <w:bCs/>
          <w:snapToGrid/>
          <w:szCs w:val="26"/>
          <w:u w:val="single"/>
          <w:lang w:val="lt-LT" w:eastAsia="lt-LT"/>
        </w:rPr>
        <w:t xml:space="preserve">Kiti </w:t>
      </w:r>
      <w:proofErr w:type="spellStart"/>
      <w:r>
        <w:rPr>
          <w:rFonts w:eastAsia="Calibri"/>
          <w:bCs/>
          <w:snapToGrid/>
          <w:szCs w:val="26"/>
          <w:u w:val="single"/>
          <w:lang w:val="lt-LT" w:eastAsia="lt-LT"/>
        </w:rPr>
        <w:t>hipokalemiją</w:t>
      </w:r>
      <w:proofErr w:type="spellEnd"/>
      <w:r>
        <w:rPr>
          <w:rFonts w:eastAsia="Calibri"/>
          <w:bCs/>
          <w:snapToGrid/>
          <w:szCs w:val="26"/>
          <w:u w:val="single"/>
          <w:lang w:val="lt-LT" w:eastAsia="lt-LT"/>
        </w:rPr>
        <w:t xml:space="preserve"> sukeliantys vaistiniai preparatai: į veną skiriamas </w:t>
      </w:r>
      <w:proofErr w:type="spellStart"/>
      <w:r>
        <w:rPr>
          <w:rFonts w:eastAsia="Calibri"/>
          <w:bCs/>
          <w:snapToGrid/>
          <w:szCs w:val="26"/>
          <w:u w:val="single"/>
          <w:lang w:val="lt-LT" w:eastAsia="lt-LT"/>
        </w:rPr>
        <w:t>amfotericinas</w:t>
      </w:r>
      <w:proofErr w:type="spellEnd"/>
      <w:r>
        <w:rPr>
          <w:rFonts w:eastAsia="Calibri"/>
          <w:bCs/>
          <w:snapToGrid/>
          <w:szCs w:val="26"/>
          <w:u w:val="single"/>
          <w:lang w:val="lt-LT" w:eastAsia="lt-LT"/>
        </w:rPr>
        <w:t xml:space="preserve"> B, sisteminio poveikio </w:t>
      </w:r>
      <w:proofErr w:type="spellStart"/>
      <w:r>
        <w:rPr>
          <w:rFonts w:eastAsia="Calibri"/>
          <w:bCs/>
          <w:snapToGrid/>
          <w:szCs w:val="26"/>
          <w:u w:val="single"/>
          <w:lang w:val="lt-LT" w:eastAsia="lt-LT"/>
        </w:rPr>
        <w:t>gliukokortikoidai</w:t>
      </w:r>
      <w:proofErr w:type="spellEnd"/>
      <w:r>
        <w:rPr>
          <w:rFonts w:eastAsia="Calibri"/>
          <w:bCs/>
          <w:snapToGrid/>
          <w:szCs w:val="26"/>
          <w:u w:val="single"/>
          <w:lang w:val="lt-LT" w:eastAsia="lt-LT"/>
        </w:rPr>
        <w:t xml:space="preserve"> ar </w:t>
      </w:r>
      <w:proofErr w:type="spellStart"/>
      <w:r>
        <w:rPr>
          <w:rFonts w:eastAsia="Calibri"/>
          <w:bCs/>
          <w:snapToGrid/>
          <w:szCs w:val="26"/>
          <w:u w:val="single"/>
          <w:lang w:val="lt-LT" w:eastAsia="lt-LT"/>
        </w:rPr>
        <w:t>mineralkortikoidai</w:t>
      </w:r>
      <w:proofErr w:type="spellEnd"/>
      <w:r>
        <w:rPr>
          <w:rFonts w:eastAsia="Calibri"/>
          <w:bCs/>
          <w:snapToGrid/>
          <w:szCs w:val="26"/>
          <w:u w:val="single"/>
          <w:lang w:val="lt-LT" w:eastAsia="lt-LT"/>
        </w:rPr>
        <w:t xml:space="preserve">, </w:t>
      </w:r>
      <w:proofErr w:type="spellStart"/>
      <w:r>
        <w:rPr>
          <w:rFonts w:eastAsia="Calibri"/>
          <w:bCs/>
          <w:snapToGrid/>
          <w:szCs w:val="26"/>
          <w:u w:val="single"/>
          <w:lang w:val="lt-LT" w:eastAsia="lt-LT"/>
        </w:rPr>
        <w:t>tetrakozaktidas</w:t>
      </w:r>
      <w:proofErr w:type="spellEnd"/>
      <w:r>
        <w:rPr>
          <w:rFonts w:eastAsia="Calibri"/>
          <w:bCs/>
          <w:snapToGrid/>
          <w:szCs w:val="26"/>
          <w:u w:val="single"/>
          <w:lang w:val="lt-LT" w:eastAsia="lt-LT"/>
        </w:rPr>
        <w:t>, stimuliuojamojo poveikio vidurių laisvinamieji vaistiniai preparatai</w:t>
      </w:r>
    </w:p>
    <w:p w14:paraId="4E1748E9" w14:textId="77777777" w:rsidR="00C30332" w:rsidRDefault="00C30332">
      <w:pPr>
        <w:tabs>
          <w:tab w:val="clear" w:pos="567"/>
        </w:tabs>
        <w:spacing w:line="240" w:lineRule="auto"/>
        <w:rPr>
          <w:rFonts w:eastAsia="Calibri"/>
          <w:snapToGrid/>
          <w:szCs w:val="22"/>
          <w:lang w:val="lt-LT" w:eastAsia="lt-LT"/>
        </w:rPr>
      </w:pPr>
      <w:r>
        <w:rPr>
          <w:rFonts w:eastAsia="Calibri"/>
          <w:snapToGrid/>
          <w:szCs w:val="22"/>
          <w:lang w:val="lt-LT" w:eastAsia="lt-LT"/>
        </w:rPr>
        <w:t xml:space="preserve">Didėja </w:t>
      </w:r>
      <w:proofErr w:type="spellStart"/>
      <w:r>
        <w:rPr>
          <w:rFonts w:eastAsia="Calibri"/>
          <w:snapToGrid/>
          <w:szCs w:val="22"/>
          <w:lang w:val="lt-LT" w:eastAsia="lt-LT"/>
        </w:rPr>
        <w:t>hipokalemijos</w:t>
      </w:r>
      <w:proofErr w:type="spellEnd"/>
      <w:r>
        <w:rPr>
          <w:rFonts w:eastAsia="Calibri"/>
          <w:snapToGrid/>
          <w:szCs w:val="22"/>
          <w:lang w:val="lt-LT" w:eastAsia="lt-LT"/>
        </w:rPr>
        <w:t xml:space="preserve"> rizika (pasireiškia suminis poveikis).</w:t>
      </w:r>
    </w:p>
    <w:p w14:paraId="6E54EEBB" w14:textId="77777777" w:rsidR="00C30332" w:rsidRDefault="00C30332">
      <w:pPr>
        <w:tabs>
          <w:tab w:val="clear" w:pos="567"/>
        </w:tabs>
        <w:spacing w:line="240" w:lineRule="auto"/>
        <w:rPr>
          <w:rFonts w:eastAsia="Calibri"/>
          <w:snapToGrid/>
          <w:szCs w:val="22"/>
          <w:lang w:val="lt-LT" w:eastAsia="lt-LT"/>
        </w:rPr>
      </w:pPr>
      <w:r>
        <w:rPr>
          <w:rFonts w:eastAsia="Calibri"/>
          <w:snapToGrid/>
          <w:szCs w:val="22"/>
          <w:lang w:val="lt-LT" w:eastAsia="lt-LT"/>
        </w:rPr>
        <w:t xml:space="preserve">Būtina stebėti ir, jei reikia, reguliuoti kalio koncentraciją kraujo plazmoje. Tai yra ypač svarbu, jei kartu vartojama rusmenės glikozidų. Rekomenduojama vartoti ne stimuliuojamojo poveikio vidurių laisvinamuosius vaistinius preparatus. </w:t>
      </w:r>
    </w:p>
    <w:p w14:paraId="4B575ED7"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71DE2EF3" w14:textId="77777777" w:rsidR="00C30332" w:rsidRDefault="00C30332">
      <w:pPr>
        <w:tabs>
          <w:tab w:val="clear" w:pos="567"/>
        </w:tabs>
        <w:autoSpaceDE w:val="0"/>
        <w:autoSpaceDN w:val="0"/>
        <w:adjustRightInd w:val="0"/>
        <w:spacing w:line="240" w:lineRule="auto"/>
        <w:rPr>
          <w:snapToGrid/>
          <w:szCs w:val="22"/>
          <w:u w:val="single"/>
          <w:lang w:val="lt-LT" w:eastAsia="sl-SI"/>
        </w:rPr>
      </w:pPr>
      <w:proofErr w:type="spellStart"/>
      <w:r>
        <w:rPr>
          <w:snapToGrid/>
          <w:szCs w:val="22"/>
          <w:u w:val="single"/>
          <w:lang w:val="lt-LT" w:eastAsia="sl-SI"/>
        </w:rPr>
        <w:t>Baklofenas</w:t>
      </w:r>
      <w:proofErr w:type="spellEnd"/>
    </w:p>
    <w:p w14:paraId="73BC201A" w14:textId="77777777" w:rsidR="00C30332" w:rsidRDefault="00C30332">
      <w:pPr>
        <w:tabs>
          <w:tab w:val="clear" w:pos="567"/>
        </w:tabs>
        <w:spacing w:line="240" w:lineRule="auto"/>
        <w:rPr>
          <w:rFonts w:eastAsia="Calibri"/>
          <w:snapToGrid/>
          <w:szCs w:val="22"/>
          <w:lang w:val="lt-LT" w:eastAsia="lt-LT"/>
        </w:rPr>
      </w:pPr>
      <w:r>
        <w:rPr>
          <w:rFonts w:eastAsia="Calibri"/>
          <w:snapToGrid/>
          <w:szCs w:val="22"/>
          <w:lang w:val="lt-LT" w:eastAsia="lt-LT"/>
        </w:rPr>
        <w:t xml:space="preserve">Buvo stebėtas sustiprėjęs </w:t>
      </w:r>
      <w:proofErr w:type="spellStart"/>
      <w:r>
        <w:rPr>
          <w:rFonts w:eastAsia="Calibri"/>
          <w:snapToGrid/>
          <w:szCs w:val="22"/>
          <w:lang w:val="lt-LT" w:eastAsia="lt-LT"/>
        </w:rPr>
        <w:t>antihipertenzinis</w:t>
      </w:r>
      <w:proofErr w:type="spellEnd"/>
      <w:r>
        <w:rPr>
          <w:rFonts w:eastAsia="Calibri"/>
          <w:snapToGrid/>
          <w:szCs w:val="22"/>
          <w:lang w:val="lt-LT" w:eastAsia="lt-LT"/>
        </w:rPr>
        <w:t xml:space="preserve"> poveikis.</w:t>
      </w:r>
    </w:p>
    <w:p w14:paraId="13288128" w14:textId="77777777" w:rsidR="00C30332" w:rsidRDefault="00C30332">
      <w:pPr>
        <w:tabs>
          <w:tab w:val="clear" w:pos="567"/>
        </w:tabs>
        <w:spacing w:line="240" w:lineRule="auto"/>
        <w:rPr>
          <w:rFonts w:eastAsia="Calibri"/>
          <w:snapToGrid/>
          <w:szCs w:val="22"/>
          <w:lang w:val="lt-LT" w:eastAsia="lt-LT"/>
        </w:rPr>
      </w:pPr>
      <w:r>
        <w:rPr>
          <w:rFonts w:eastAsia="Calibri"/>
          <w:snapToGrid/>
          <w:szCs w:val="22"/>
          <w:lang w:val="lt-LT" w:eastAsia="lt-LT"/>
        </w:rPr>
        <w:t>Skysčių kiekis paciento organizme turi būti pakankamas; gydymo pradžioje būtina stebėti inkstų funkciją.</w:t>
      </w:r>
    </w:p>
    <w:p w14:paraId="13EF8AD0"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67AD18A3"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szCs w:val="22"/>
          <w:u w:val="single"/>
          <w:lang w:val="lt-LT" w:eastAsia="sl-SI"/>
        </w:rPr>
        <w:t>Rusmenės glikozidai</w:t>
      </w:r>
    </w:p>
    <w:p w14:paraId="76972590" w14:textId="77777777" w:rsidR="00C30332" w:rsidRDefault="00C30332">
      <w:pPr>
        <w:widowControl w:val="0"/>
        <w:tabs>
          <w:tab w:val="clear" w:pos="567"/>
          <w:tab w:val="left" w:pos="540"/>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Jeigu yra </w:t>
      </w:r>
      <w:proofErr w:type="spellStart"/>
      <w:r>
        <w:rPr>
          <w:snapToGrid/>
          <w:color w:val="000000"/>
          <w:szCs w:val="22"/>
          <w:lang w:val="lt-LT" w:eastAsia="sl-SI"/>
        </w:rPr>
        <w:t>hipokalemija</w:t>
      </w:r>
      <w:proofErr w:type="spellEnd"/>
      <w:r>
        <w:rPr>
          <w:snapToGrid/>
          <w:color w:val="000000"/>
          <w:szCs w:val="22"/>
          <w:lang w:val="lt-LT" w:eastAsia="sl-SI"/>
        </w:rPr>
        <w:t xml:space="preserve"> ir (arba) </w:t>
      </w:r>
      <w:proofErr w:type="spellStart"/>
      <w:r>
        <w:rPr>
          <w:snapToGrid/>
          <w:color w:val="000000"/>
          <w:szCs w:val="22"/>
          <w:lang w:val="lt-LT" w:eastAsia="sl-SI"/>
        </w:rPr>
        <w:t>hipomagnezemija</w:t>
      </w:r>
      <w:proofErr w:type="spellEnd"/>
      <w:r>
        <w:rPr>
          <w:snapToGrid/>
          <w:color w:val="000000"/>
          <w:szCs w:val="22"/>
          <w:lang w:val="lt-LT" w:eastAsia="sl-SI"/>
        </w:rPr>
        <w:t>, gali pasireikšti toksinis širdį veikiančių glikozidų poveikis. Reikia stebėti kalio ir magnio koncentraciją kraujo plazmoje bei EKG ir, jei reikia, koreguoti gydymą.</w:t>
      </w:r>
    </w:p>
    <w:p w14:paraId="1F890B49"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p>
    <w:p w14:paraId="6782C0AA" w14:textId="77777777" w:rsidR="00C30332" w:rsidRDefault="00C30332">
      <w:pPr>
        <w:widowControl w:val="0"/>
        <w:tabs>
          <w:tab w:val="clear" w:pos="567"/>
          <w:tab w:val="left" w:pos="540"/>
        </w:tabs>
        <w:autoSpaceDE w:val="0"/>
        <w:autoSpaceDN w:val="0"/>
        <w:adjustRightInd w:val="0"/>
        <w:spacing w:line="240" w:lineRule="auto"/>
        <w:rPr>
          <w:i/>
          <w:snapToGrid/>
          <w:szCs w:val="22"/>
          <w:u w:val="single"/>
          <w:lang w:val="lt-LT" w:eastAsia="sl-SI"/>
        </w:rPr>
      </w:pPr>
      <w:r>
        <w:rPr>
          <w:i/>
          <w:snapToGrid/>
          <w:szCs w:val="22"/>
          <w:u w:val="single"/>
          <w:lang w:val="lt-LT" w:eastAsia="sl-SI"/>
        </w:rPr>
        <w:t>Vaistiniai preparatai, kuriuos kartu reikia vartoti ypač atsargiai</w:t>
      </w:r>
    </w:p>
    <w:p w14:paraId="1E262F19"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
    <w:p w14:paraId="39E996CB"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roofErr w:type="spellStart"/>
      <w:r>
        <w:rPr>
          <w:snapToGrid/>
          <w:szCs w:val="22"/>
          <w:u w:val="single"/>
          <w:lang w:val="lt-LT" w:eastAsia="sl-SI"/>
        </w:rPr>
        <w:t>Alopurinolis</w:t>
      </w:r>
      <w:proofErr w:type="spellEnd"/>
    </w:p>
    <w:p w14:paraId="514AB2E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Kartu vartojant </w:t>
      </w:r>
      <w:proofErr w:type="spellStart"/>
      <w:r>
        <w:rPr>
          <w:snapToGrid/>
          <w:szCs w:val="22"/>
          <w:lang w:val="lt-LT" w:eastAsia="sl-SI"/>
        </w:rPr>
        <w:t>indapamido</w:t>
      </w:r>
      <w:proofErr w:type="spellEnd"/>
      <w:r>
        <w:rPr>
          <w:snapToGrid/>
          <w:szCs w:val="22"/>
          <w:lang w:val="lt-LT" w:eastAsia="sl-SI"/>
        </w:rPr>
        <w:t xml:space="preserve">, gali padidėti padidėjusio jautrumo reakcijų į </w:t>
      </w:r>
      <w:proofErr w:type="spellStart"/>
      <w:r>
        <w:rPr>
          <w:snapToGrid/>
          <w:szCs w:val="22"/>
          <w:lang w:val="lt-LT" w:eastAsia="sl-SI"/>
        </w:rPr>
        <w:t>alopurinolį</w:t>
      </w:r>
      <w:proofErr w:type="spellEnd"/>
      <w:r>
        <w:rPr>
          <w:snapToGrid/>
          <w:szCs w:val="22"/>
          <w:lang w:val="lt-LT" w:eastAsia="sl-SI"/>
        </w:rPr>
        <w:t xml:space="preserve"> dažnis.</w:t>
      </w:r>
    </w:p>
    <w:p w14:paraId="39BD2001"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p>
    <w:p w14:paraId="27819E08" w14:textId="77777777" w:rsidR="00C30332" w:rsidRDefault="00C30332">
      <w:pPr>
        <w:widowControl w:val="0"/>
        <w:tabs>
          <w:tab w:val="clear" w:pos="567"/>
          <w:tab w:val="left" w:pos="540"/>
        </w:tabs>
        <w:autoSpaceDE w:val="0"/>
        <w:autoSpaceDN w:val="0"/>
        <w:adjustRightInd w:val="0"/>
        <w:spacing w:line="240" w:lineRule="auto"/>
        <w:rPr>
          <w:i/>
          <w:snapToGrid/>
          <w:szCs w:val="22"/>
          <w:u w:val="single"/>
          <w:lang w:val="lt-LT" w:eastAsia="sl-SI"/>
        </w:rPr>
      </w:pPr>
      <w:r>
        <w:rPr>
          <w:i/>
          <w:snapToGrid/>
          <w:szCs w:val="22"/>
          <w:u w:val="single"/>
          <w:lang w:val="lt-LT" w:eastAsia="sl-SI"/>
        </w:rPr>
        <w:t>Vaistiniai preparatai, į kuriuos vartojant kartu reikia atkreipti dėmesį</w:t>
      </w:r>
    </w:p>
    <w:p w14:paraId="3298605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1AB3BAE0" w14:textId="77777777" w:rsidR="00C30332" w:rsidRDefault="00C30332">
      <w:pPr>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Kalį organizme sulaikantys diuretikai (</w:t>
      </w:r>
      <w:proofErr w:type="spellStart"/>
      <w:r>
        <w:rPr>
          <w:snapToGrid/>
          <w:szCs w:val="22"/>
          <w:u w:val="single"/>
          <w:lang w:val="lt-LT" w:eastAsia="sl-SI"/>
        </w:rPr>
        <w:t>amiloridas</w:t>
      </w:r>
      <w:proofErr w:type="spellEnd"/>
      <w:r>
        <w:rPr>
          <w:snapToGrid/>
          <w:szCs w:val="22"/>
          <w:u w:val="single"/>
          <w:lang w:val="lt-LT" w:eastAsia="sl-SI"/>
        </w:rPr>
        <w:t xml:space="preserve">, </w:t>
      </w:r>
      <w:proofErr w:type="spellStart"/>
      <w:r>
        <w:rPr>
          <w:snapToGrid/>
          <w:szCs w:val="22"/>
          <w:u w:val="single"/>
          <w:lang w:val="lt-LT" w:eastAsia="sl-SI"/>
        </w:rPr>
        <w:t>spironolaktonas</w:t>
      </w:r>
      <w:proofErr w:type="spellEnd"/>
      <w:r>
        <w:rPr>
          <w:snapToGrid/>
          <w:szCs w:val="22"/>
          <w:u w:val="single"/>
          <w:lang w:val="lt-LT" w:eastAsia="sl-SI"/>
        </w:rPr>
        <w:t xml:space="preserve">, </w:t>
      </w:r>
      <w:proofErr w:type="spellStart"/>
      <w:r>
        <w:rPr>
          <w:snapToGrid/>
          <w:szCs w:val="22"/>
          <w:u w:val="single"/>
          <w:lang w:val="lt-LT" w:eastAsia="sl-SI"/>
        </w:rPr>
        <w:t>triamterenas</w:t>
      </w:r>
      <w:proofErr w:type="spellEnd"/>
      <w:r>
        <w:rPr>
          <w:snapToGrid/>
          <w:szCs w:val="22"/>
          <w:u w:val="single"/>
          <w:lang w:val="lt-LT" w:eastAsia="sl-SI"/>
        </w:rPr>
        <w:t>)</w:t>
      </w:r>
    </w:p>
    <w:p w14:paraId="7C14E6BB"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Kai kuriems pacientams kartu vartoti minėtų diuretikų gali būti naudinga, tačiau vis tiek gali pasireikšti </w:t>
      </w:r>
      <w:proofErr w:type="spellStart"/>
      <w:r>
        <w:rPr>
          <w:snapToGrid/>
          <w:color w:val="000000"/>
          <w:szCs w:val="22"/>
          <w:lang w:val="lt-LT" w:eastAsia="sl-SI"/>
        </w:rPr>
        <w:t>hipokalemija</w:t>
      </w:r>
      <w:proofErr w:type="spellEnd"/>
      <w:r>
        <w:rPr>
          <w:snapToGrid/>
          <w:color w:val="000000"/>
          <w:szCs w:val="22"/>
          <w:lang w:val="lt-LT" w:eastAsia="sl-SI"/>
        </w:rPr>
        <w:t xml:space="preserve"> arba </w:t>
      </w:r>
      <w:proofErr w:type="spellStart"/>
      <w:r>
        <w:rPr>
          <w:snapToGrid/>
          <w:color w:val="000000"/>
          <w:szCs w:val="22"/>
          <w:lang w:val="lt-LT" w:eastAsia="sl-SI"/>
        </w:rPr>
        <w:t>hiperkalemija</w:t>
      </w:r>
      <w:proofErr w:type="spellEnd"/>
      <w:r>
        <w:rPr>
          <w:snapToGrid/>
          <w:color w:val="000000"/>
          <w:szCs w:val="22"/>
          <w:lang w:val="lt-LT" w:eastAsia="sl-SI"/>
        </w:rPr>
        <w:t xml:space="preserve"> (ypač pacientams, kurie serga inkstų nepakankamumu ar </w:t>
      </w:r>
      <w:r>
        <w:rPr>
          <w:snapToGrid/>
          <w:color w:val="000000"/>
          <w:szCs w:val="22"/>
          <w:lang w:val="lt-LT" w:eastAsia="sl-SI"/>
        </w:rPr>
        <w:lastRenderedPageBreak/>
        <w:t>cukriniu diabetu). Būtina stebėti kalio koncentraciją kraujo plazmoje ir EKG bei, jei reikia, iš naujo peržiūrėti gydymą.</w:t>
      </w:r>
    </w:p>
    <w:p w14:paraId="48E49F73" w14:textId="77777777" w:rsidR="00C30332" w:rsidRDefault="00C30332">
      <w:pPr>
        <w:tabs>
          <w:tab w:val="clear" w:pos="567"/>
        </w:tabs>
        <w:autoSpaceDE w:val="0"/>
        <w:autoSpaceDN w:val="0"/>
        <w:adjustRightInd w:val="0"/>
        <w:spacing w:line="240" w:lineRule="auto"/>
        <w:rPr>
          <w:b/>
          <w:bCs/>
          <w:snapToGrid/>
          <w:color w:val="000000"/>
          <w:szCs w:val="22"/>
          <w:lang w:val="lt-LT" w:eastAsia="sl-SI"/>
        </w:rPr>
      </w:pPr>
    </w:p>
    <w:p w14:paraId="05C5E103" w14:textId="77777777" w:rsidR="00C30332" w:rsidRDefault="00C30332">
      <w:pPr>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Metforminas</w:t>
      </w:r>
    </w:p>
    <w:p w14:paraId="1355E897" w14:textId="166C6A54" w:rsidR="00C30332" w:rsidRDefault="00C30332">
      <w:pPr>
        <w:spacing w:line="240" w:lineRule="auto"/>
        <w:rPr>
          <w:rFonts w:eastAsia="Calibri"/>
          <w:lang w:val="lt-LT" w:eastAsia="lt-LT"/>
        </w:rPr>
      </w:pPr>
      <w:r>
        <w:rPr>
          <w:rFonts w:eastAsia="Calibri"/>
          <w:lang w:val="lt-LT" w:eastAsia="lt-LT"/>
        </w:rPr>
        <w:t xml:space="preserve">Padidėja </w:t>
      </w:r>
      <w:proofErr w:type="spellStart"/>
      <w:r>
        <w:rPr>
          <w:rFonts w:eastAsia="Calibri"/>
          <w:lang w:val="lt-LT" w:eastAsia="lt-LT"/>
        </w:rPr>
        <w:t>metformino</w:t>
      </w:r>
      <w:proofErr w:type="spellEnd"/>
      <w:r>
        <w:rPr>
          <w:rFonts w:eastAsia="Calibri"/>
          <w:lang w:val="lt-LT" w:eastAsia="lt-LT"/>
        </w:rPr>
        <w:t xml:space="preserve"> sukeliamos pieno rūgšties </w:t>
      </w:r>
      <w:proofErr w:type="spellStart"/>
      <w:r>
        <w:rPr>
          <w:rFonts w:eastAsia="Calibri"/>
          <w:lang w:val="lt-LT" w:eastAsia="lt-LT"/>
        </w:rPr>
        <w:t>acidozės</w:t>
      </w:r>
      <w:proofErr w:type="spellEnd"/>
      <w:r>
        <w:rPr>
          <w:rFonts w:eastAsia="Calibri"/>
          <w:lang w:val="lt-LT" w:eastAsia="lt-LT"/>
        </w:rPr>
        <w:t xml:space="preserve"> rizika, susijusi su diuretikų, ypač veikiančių </w:t>
      </w:r>
      <w:proofErr w:type="spellStart"/>
      <w:r>
        <w:rPr>
          <w:rFonts w:eastAsia="Calibri"/>
          <w:lang w:val="lt-LT" w:eastAsia="lt-LT"/>
        </w:rPr>
        <w:t>Henlės</w:t>
      </w:r>
      <w:proofErr w:type="spellEnd"/>
      <w:r>
        <w:rPr>
          <w:rFonts w:eastAsia="Calibri"/>
          <w:lang w:val="lt-LT" w:eastAsia="lt-LT"/>
        </w:rPr>
        <w:t xml:space="preserve"> kilpoje, sukeliamo funkcinio inkstų nepakankamumo galimybe. Jeigu vyrų kraujo plazmoje kreatinino </w:t>
      </w:r>
      <w:r w:rsidR="00C36C11">
        <w:rPr>
          <w:rFonts w:eastAsia="Calibri"/>
          <w:lang w:val="lt-LT" w:eastAsia="lt-LT"/>
        </w:rPr>
        <w:t xml:space="preserve">koncentracija </w:t>
      </w:r>
      <w:r>
        <w:rPr>
          <w:rFonts w:eastAsia="Calibri"/>
          <w:lang w:val="lt-LT" w:eastAsia="lt-LT"/>
        </w:rPr>
        <w:t>yra didesn</w:t>
      </w:r>
      <w:r w:rsidR="00C36C11">
        <w:rPr>
          <w:rFonts w:eastAsia="Calibri"/>
          <w:lang w:val="lt-LT" w:eastAsia="lt-LT"/>
        </w:rPr>
        <w:t>ė</w:t>
      </w:r>
      <w:r>
        <w:rPr>
          <w:rFonts w:eastAsia="Calibri"/>
          <w:lang w:val="lt-LT" w:eastAsia="lt-LT"/>
        </w:rPr>
        <w:t xml:space="preserve"> negu 15 mg/l (135 </w:t>
      </w:r>
      <w:r>
        <w:rPr>
          <w:rFonts w:eastAsia="Calibri"/>
          <w:lang w:val="lt-LT" w:eastAsia="lt-LT"/>
        </w:rPr>
        <w:sym w:font="Symbol" w:char="F06D"/>
      </w:r>
      <w:proofErr w:type="spellStart"/>
      <w:r>
        <w:rPr>
          <w:rFonts w:eastAsia="Calibri"/>
          <w:lang w:val="lt-LT" w:eastAsia="lt-LT"/>
        </w:rPr>
        <w:t>mol</w:t>
      </w:r>
      <w:proofErr w:type="spellEnd"/>
      <w:r>
        <w:rPr>
          <w:rFonts w:eastAsia="Calibri"/>
          <w:lang w:val="lt-LT" w:eastAsia="lt-LT"/>
        </w:rPr>
        <w:t>/l), o moterų 12 mg/l (110 </w:t>
      </w:r>
      <w:r>
        <w:rPr>
          <w:rFonts w:eastAsia="Calibri"/>
          <w:lang w:val="lt-LT" w:eastAsia="lt-LT"/>
        </w:rPr>
        <w:sym w:font="Symbol" w:char="F06D"/>
      </w:r>
      <w:proofErr w:type="spellStart"/>
      <w:r>
        <w:rPr>
          <w:rFonts w:eastAsia="Calibri"/>
          <w:lang w:val="lt-LT" w:eastAsia="lt-LT"/>
        </w:rPr>
        <w:t>mol</w:t>
      </w:r>
      <w:proofErr w:type="spellEnd"/>
      <w:r>
        <w:rPr>
          <w:rFonts w:eastAsia="Calibri"/>
          <w:lang w:val="lt-LT" w:eastAsia="lt-LT"/>
        </w:rPr>
        <w:t xml:space="preserve">/l), </w:t>
      </w:r>
      <w:proofErr w:type="spellStart"/>
      <w:r>
        <w:rPr>
          <w:rFonts w:eastAsia="Calibri"/>
          <w:lang w:val="lt-LT" w:eastAsia="lt-LT"/>
        </w:rPr>
        <w:t>metformino</w:t>
      </w:r>
      <w:proofErr w:type="spellEnd"/>
      <w:r>
        <w:rPr>
          <w:rFonts w:eastAsia="Calibri"/>
          <w:lang w:val="lt-LT" w:eastAsia="lt-LT"/>
        </w:rPr>
        <w:t xml:space="preserve"> vartoti negalima. </w:t>
      </w:r>
    </w:p>
    <w:p w14:paraId="61C89AAE" w14:textId="77777777" w:rsidR="00C30332" w:rsidRDefault="00C30332">
      <w:pPr>
        <w:tabs>
          <w:tab w:val="clear" w:pos="567"/>
        </w:tabs>
        <w:autoSpaceDE w:val="0"/>
        <w:autoSpaceDN w:val="0"/>
        <w:adjustRightInd w:val="0"/>
        <w:spacing w:line="240" w:lineRule="auto"/>
        <w:rPr>
          <w:b/>
          <w:bCs/>
          <w:snapToGrid/>
          <w:color w:val="000000"/>
          <w:szCs w:val="22"/>
          <w:lang w:val="lt-LT" w:eastAsia="sl-SI"/>
        </w:rPr>
      </w:pPr>
    </w:p>
    <w:p w14:paraId="67E2FD65" w14:textId="77777777" w:rsidR="00C30332" w:rsidRDefault="00C30332">
      <w:pPr>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Kontrastinės medžiagos, kurių sudėtyje yra jodo</w:t>
      </w:r>
    </w:p>
    <w:p w14:paraId="0A1FF305"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Esant diuretikų sukeltai dehidratacijai, didėja ūminio inkstų nepakankamumo rizika, ypač jei vartojamos didelės dozės kontrastinių vaistinių preparatų, kurių sudėtyje yra jodo.</w:t>
      </w:r>
    </w:p>
    <w:p w14:paraId="06BACCCE" w14:textId="5837D1FC"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Prieš vaistinių preparatų, kuriuose yra jodo, vartojimą būtina </w:t>
      </w:r>
      <w:r w:rsidR="005800E8">
        <w:rPr>
          <w:snapToGrid/>
          <w:color w:val="000000"/>
          <w:szCs w:val="22"/>
          <w:lang w:val="lt-LT" w:eastAsia="sl-SI"/>
        </w:rPr>
        <w:t>koreguoti</w:t>
      </w:r>
      <w:r w:rsidR="00FF3B31">
        <w:rPr>
          <w:snapToGrid/>
          <w:color w:val="000000"/>
          <w:szCs w:val="22"/>
          <w:lang w:val="lt-LT" w:eastAsia="sl-SI"/>
        </w:rPr>
        <w:t xml:space="preserve"> </w:t>
      </w:r>
      <w:r>
        <w:rPr>
          <w:snapToGrid/>
          <w:color w:val="000000"/>
          <w:szCs w:val="22"/>
          <w:lang w:val="lt-LT" w:eastAsia="sl-SI"/>
        </w:rPr>
        <w:t xml:space="preserve">normalų skysčių kiekį organizme. </w:t>
      </w:r>
    </w:p>
    <w:p w14:paraId="474FA0F9"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54DF5BC1" w14:textId="77777777" w:rsidR="00C30332" w:rsidRDefault="00C30332">
      <w:pPr>
        <w:tabs>
          <w:tab w:val="clear" w:pos="567"/>
        </w:tabs>
        <w:autoSpaceDE w:val="0"/>
        <w:autoSpaceDN w:val="0"/>
        <w:adjustRightInd w:val="0"/>
        <w:spacing w:line="240" w:lineRule="auto"/>
        <w:rPr>
          <w:snapToGrid/>
          <w:szCs w:val="22"/>
          <w:u w:val="single"/>
          <w:lang w:val="lt-LT" w:eastAsia="sl-SI"/>
        </w:rPr>
      </w:pPr>
      <w:proofErr w:type="spellStart"/>
      <w:r>
        <w:rPr>
          <w:snapToGrid/>
          <w:szCs w:val="22"/>
          <w:u w:val="single"/>
          <w:lang w:val="lt-LT" w:eastAsia="sl-SI"/>
        </w:rPr>
        <w:t>Imipramino</w:t>
      </w:r>
      <w:proofErr w:type="spellEnd"/>
      <w:r>
        <w:rPr>
          <w:snapToGrid/>
          <w:szCs w:val="22"/>
          <w:u w:val="single"/>
          <w:lang w:val="lt-LT" w:eastAsia="sl-SI"/>
        </w:rPr>
        <w:t xml:space="preserve"> tipo antidepresantai, </w:t>
      </w:r>
      <w:proofErr w:type="spellStart"/>
      <w:r>
        <w:rPr>
          <w:snapToGrid/>
          <w:szCs w:val="22"/>
          <w:u w:val="single"/>
          <w:lang w:val="lt-LT" w:eastAsia="sl-SI"/>
        </w:rPr>
        <w:t>neuroleptikai</w:t>
      </w:r>
      <w:proofErr w:type="spellEnd"/>
    </w:p>
    <w:p w14:paraId="17CFD927"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Stiprėja </w:t>
      </w:r>
      <w:proofErr w:type="spellStart"/>
      <w:r>
        <w:rPr>
          <w:snapToGrid/>
          <w:color w:val="000000"/>
          <w:szCs w:val="22"/>
          <w:lang w:val="lt-LT" w:eastAsia="sl-SI"/>
        </w:rPr>
        <w:t>antihipertenzinis</w:t>
      </w:r>
      <w:proofErr w:type="spellEnd"/>
      <w:r>
        <w:rPr>
          <w:snapToGrid/>
          <w:color w:val="000000"/>
          <w:szCs w:val="22"/>
          <w:lang w:val="lt-LT" w:eastAsia="sl-SI"/>
        </w:rPr>
        <w:t xml:space="preserve"> poveikis ir </w:t>
      </w:r>
      <w:proofErr w:type="spellStart"/>
      <w:r>
        <w:rPr>
          <w:snapToGrid/>
          <w:color w:val="000000"/>
          <w:szCs w:val="22"/>
          <w:lang w:val="lt-LT" w:eastAsia="sl-SI"/>
        </w:rPr>
        <w:t>ortostatinės</w:t>
      </w:r>
      <w:proofErr w:type="spellEnd"/>
      <w:r>
        <w:rPr>
          <w:snapToGrid/>
          <w:color w:val="000000"/>
          <w:szCs w:val="22"/>
          <w:lang w:val="lt-LT" w:eastAsia="sl-SI"/>
        </w:rPr>
        <w:t xml:space="preserve"> </w:t>
      </w:r>
      <w:proofErr w:type="spellStart"/>
      <w:r>
        <w:rPr>
          <w:snapToGrid/>
          <w:color w:val="000000"/>
          <w:szCs w:val="22"/>
          <w:lang w:val="lt-LT" w:eastAsia="sl-SI"/>
        </w:rPr>
        <w:t>hipotenzijos</w:t>
      </w:r>
      <w:proofErr w:type="spellEnd"/>
      <w:r>
        <w:rPr>
          <w:snapToGrid/>
          <w:color w:val="000000"/>
          <w:szCs w:val="22"/>
          <w:lang w:val="lt-LT" w:eastAsia="sl-SI"/>
        </w:rPr>
        <w:t xml:space="preserve"> rizika (pasireiškia suminis poveikis).</w:t>
      </w:r>
    </w:p>
    <w:p w14:paraId="1BCA5F13"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3DAE0E54" w14:textId="77777777" w:rsidR="00C30332" w:rsidRDefault="00C30332">
      <w:pPr>
        <w:tabs>
          <w:tab w:val="clear" w:pos="567"/>
        </w:tabs>
        <w:autoSpaceDE w:val="0"/>
        <w:autoSpaceDN w:val="0"/>
        <w:adjustRightInd w:val="0"/>
        <w:spacing w:line="240" w:lineRule="auto"/>
        <w:rPr>
          <w:snapToGrid/>
          <w:color w:val="000000"/>
          <w:szCs w:val="22"/>
          <w:u w:val="single"/>
          <w:lang w:val="lt-LT" w:eastAsia="sl-SI"/>
        </w:rPr>
      </w:pPr>
      <w:r>
        <w:rPr>
          <w:snapToGrid/>
          <w:color w:val="000000"/>
          <w:szCs w:val="22"/>
          <w:u w:val="single"/>
          <w:lang w:val="lt-LT" w:eastAsia="sl-SI"/>
        </w:rPr>
        <w:t>Kalcis (druskos)</w:t>
      </w:r>
    </w:p>
    <w:p w14:paraId="59688FB8"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Galima </w:t>
      </w:r>
      <w:proofErr w:type="spellStart"/>
      <w:r>
        <w:rPr>
          <w:snapToGrid/>
          <w:color w:val="000000"/>
          <w:szCs w:val="22"/>
          <w:lang w:val="lt-LT" w:eastAsia="sl-SI"/>
        </w:rPr>
        <w:t>hiperkalcemijos</w:t>
      </w:r>
      <w:proofErr w:type="spellEnd"/>
      <w:r>
        <w:rPr>
          <w:snapToGrid/>
          <w:color w:val="000000"/>
          <w:szCs w:val="22"/>
          <w:lang w:val="lt-LT" w:eastAsia="sl-SI"/>
        </w:rPr>
        <w:t xml:space="preserve"> pasireiškimo rizika dėl sumažėjusio kalcio išsiskyrimo su šlapimu.</w:t>
      </w:r>
    </w:p>
    <w:p w14:paraId="1B5E7291"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115DEDA9" w14:textId="77777777" w:rsidR="00C30332" w:rsidRDefault="00C30332">
      <w:pPr>
        <w:tabs>
          <w:tab w:val="clear" w:pos="567"/>
        </w:tabs>
        <w:autoSpaceDE w:val="0"/>
        <w:autoSpaceDN w:val="0"/>
        <w:adjustRightInd w:val="0"/>
        <w:spacing w:line="240" w:lineRule="auto"/>
        <w:rPr>
          <w:snapToGrid/>
          <w:szCs w:val="22"/>
          <w:u w:val="single"/>
          <w:lang w:val="lt-LT" w:eastAsia="sl-SI"/>
        </w:rPr>
      </w:pPr>
      <w:proofErr w:type="spellStart"/>
      <w:r>
        <w:rPr>
          <w:snapToGrid/>
          <w:szCs w:val="22"/>
          <w:u w:val="single"/>
          <w:lang w:val="lt-LT" w:eastAsia="sl-SI"/>
        </w:rPr>
        <w:t>Ciklosporinas</w:t>
      </w:r>
      <w:proofErr w:type="spellEnd"/>
      <w:r>
        <w:rPr>
          <w:snapToGrid/>
          <w:szCs w:val="22"/>
          <w:u w:val="single"/>
          <w:lang w:val="lt-LT" w:eastAsia="sl-SI"/>
        </w:rPr>
        <w:t xml:space="preserve">, </w:t>
      </w:r>
      <w:proofErr w:type="spellStart"/>
      <w:r>
        <w:rPr>
          <w:snapToGrid/>
          <w:szCs w:val="22"/>
          <w:u w:val="single"/>
          <w:lang w:val="lt-LT" w:eastAsia="sl-SI"/>
        </w:rPr>
        <w:t>takrolimuzas</w:t>
      </w:r>
      <w:proofErr w:type="spellEnd"/>
    </w:p>
    <w:p w14:paraId="5B731CB9" w14:textId="707F9699" w:rsidR="00C30332" w:rsidRDefault="00C30332">
      <w:pPr>
        <w:widowControl w:val="0"/>
        <w:tabs>
          <w:tab w:val="clear" w:pos="567"/>
          <w:tab w:val="left" w:pos="540"/>
        </w:tabs>
        <w:autoSpaceDE w:val="0"/>
        <w:autoSpaceDN w:val="0"/>
        <w:adjustRightInd w:val="0"/>
        <w:spacing w:line="240" w:lineRule="auto"/>
        <w:rPr>
          <w:b/>
          <w:bCs/>
          <w:snapToGrid/>
          <w:szCs w:val="22"/>
          <w:lang w:val="lt-LT" w:eastAsia="sl-SI"/>
        </w:rPr>
      </w:pPr>
      <w:r>
        <w:rPr>
          <w:snapToGrid/>
          <w:szCs w:val="22"/>
          <w:lang w:val="lt-LT" w:eastAsia="sl-SI"/>
        </w:rPr>
        <w:t xml:space="preserve">Kyla kreatinino koncentracijos kraujo plazmoje padidėjimo rizika nekintant </w:t>
      </w:r>
      <w:proofErr w:type="spellStart"/>
      <w:r>
        <w:rPr>
          <w:snapToGrid/>
          <w:szCs w:val="22"/>
          <w:lang w:val="lt-LT" w:eastAsia="sl-SI"/>
        </w:rPr>
        <w:t>ciklosporino</w:t>
      </w:r>
      <w:proofErr w:type="spellEnd"/>
      <w:r>
        <w:rPr>
          <w:snapToGrid/>
          <w:szCs w:val="22"/>
          <w:lang w:val="lt-LT" w:eastAsia="sl-SI"/>
        </w:rPr>
        <w:t xml:space="preserve"> </w:t>
      </w:r>
      <w:r w:rsidR="00FD5076">
        <w:rPr>
          <w:snapToGrid/>
          <w:szCs w:val="22"/>
          <w:lang w:val="lt-LT" w:eastAsia="sl-SI"/>
        </w:rPr>
        <w:t xml:space="preserve">koncentracijai </w:t>
      </w:r>
      <w:r>
        <w:rPr>
          <w:snapToGrid/>
          <w:szCs w:val="22"/>
          <w:lang w:val="lt-LT" w:eastAsia="sl-SI"/>
        </w:rPr>
        <w:t>kraujyje net ir tuo atveju, jei natrio/vandens organizme netrūksta.</w:t>
      </w:r>
    </w:p>
    <w:p w14:paraId="6A21C51D"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2C93D68F" w14:textId="77777777" w:rsidR="00C30332" w:rsidRDefault="00C30332">
      <w:pPr>
        <w:tabs>
          <w:tab w:val="clear" w:pos="567"/>
        </w:tabs>
        <w:autoSpaceDE w:val="0"/>
        <w:autoSpaceDN w:val="0"/>
        <w:adjustRightInd w:val="0"/>
        <w:spacing w:line="240" w:lineRule="auto"/>
        <w:rPr>
          <w:snapToGrid/>
          <w:szCs w:val="22"/>
          <w:u w:val="single"/>
          <w:lang w:val="lt-LT" w:eastAsia="sl-SI"/>
        </w:rPr>
      </w:pPr>
      <w:r>
        <w:rPr>
          <w:snapToGrid/>
          <w:szCs w:val="22"/>
          <w:u w:val="single"/>
          <w:lang w:val="lt-LT" w:eastAsia="sl-SI"/>
        </w:rPr>
        <w:t xml:space="preserve">Kortikosteroidai, </w:t>
      </w:r>
      <w:proofErr w:type="spellStart"/>
      <w:r>
        <w:rPr>
          <w:snapToGrid/>
          <w:szCs w:val="22"/>
          <w:u w:val="single"/>
          <w:lang w:val="lt-LT" w:eastAsia="sl-SI"/>
        </w:rPr>
        <w:t>tetrakozaktidas</w:t>
      </w:r>
      <w:proofErr w:type="spellEnd"/>
      <w:r>
        <w:rPr>
          <w:snapToGrid/>
          <w:szCs w:val="22"/>
          <w:u w:val="single"/>
          <w:lang w:val="lt-LT" w:eastAsia="sl-SI"/>
        </w:rPr>
        <w:t xml:space="preserve"> (sisteminio poveikio)</w:t>
      </w:r>
    </w:p>
    <w:p w14:paraId="3E9AEA71" w14:textId="77777777" w:rsidR="00C30332" w:rsidRDefault="00C30332">
      <w:pPr>
        <w:widowControl w:val="0"/>
        <w:spacing w:line="240" w:lineRule="auto"/>
        <w:rPr>
          <w:snapToGrid/>
          <w:szCs w:val="22"/>
          <w:lang w:val="lt-LT" w:eastAsia="sl-SI"/>
        </w:rPr>
      </w:pPr>
      <w:r>
        <w:rPr>
          <w:snapToGrid/>
          <w:szCs w:val="22"/>
          <w:lang w:val="lt-LT" w:eastAsia="sl-SI"/>
        </w:rPr>
        <w:t xml:space="preserve">Susilpnėja </w:t>
      </w:r>
      <w:proofErr w:type="spellStart"/>
      <w:r>
        <w:rPr>
          <w:snapToGrid/>
          <w:szCs w:val="22"/>
          <w:lang w:val="lt-LT" w:eastAsia="sl-SI"/>
        </w:rPr>
        <w:t>antihipertenzinis</w:t>
      </w:r>
      <w:proofErr w:type="spellEnd"/>
      <w:r>
        <w:rPr>
          <w:snapToGrid/>
          <w:szCs w:val="22"/>
          <w:lang w:val="lt-LT" w:eastAsia="sl-SI"/>
        </w:rPr>
        <w:t xml:space="preserve"> poveikis (kortikosteroidai sukelia vandens ir natrio susilaikymą).</w:t>
      </w:r>
    </w:p>
    <w:p w14:paraId="5820B742"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7A234061" w14:textId="77777777" w:rsidR="00C30332" w:rsidRDefault="00C30332">
      <w:pPr>
        <w:widowControl w:val="0"/>
        <w:spacing w:line="240" w:lineRule="auto"/>
        <w:ind w:left="567" w:hanging="567"/>
        <w:outlineLvl w:val="2"/>
        <w:rPr>
          <w:b/>
          <w:snapToGrid/>
          <w:szCs w:val="22"/>
          <w:lang w:val="lt-LT"/>
        </w:rPr>
      </w:pPr>
      <w:r>
        <w:rPr>
          <w:b/>
          <w:snapToGrid/>
          <w:kern w:val="28"/>
          <w:szCs w:val="22"/>
          <w:lang w:val="lt-LT"/>
        </w:rPr>
        <w:t>4.6</w:t>
      </w:r>
      <w:r>
        <w:rPr>
          <w:b/>
          <w:snapToGrid/>
          <w:kern w:val="28"/>
          <w:szCs w:val="22"/>
          <w:lang w:val="lt-LT"/>
        </w:rPr>
        <w:tab/>
        <w:t>Vaisingumas, nėštumo ir žindymo laikotarpis</w:t>
      </w:r>
    </w:p>
    <w:p w14:paraId="3569CE89" w14:textId="77777777" w:rsidR="00C30332" w:rsidRDefault="00C30332">
      <w:pPr>
        <w:widowControl w:val="0"/>
        <w:tabs>
          <w:tab w:val="clear" w:pos="567"/>
        </w:tabs>
        <w:spacing w:line="240" w:lineRule="auto"/>
        <w:rPr>
          <w:i/>
          <w:snapToGrid/>
          <w:szCs w:val="22"/>
          <w:lang w:val="lt-LT"/>
        </w:rPr>
      </w:pPr>
    </w:p>
    <w:p w14:paraId="37253D01" w14:textId="77777777" w:rsidR="00C30332" w:rsidRDefault="00C30332">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Nėštumas</w:t>
      </w:r>
    </w:p>
    <w:p w14:paraId="2AA22409"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
    <w:p w14:paraId="294D2A7D" w14:textId="77777777" w:rsidR="00C30332" w:rsidRDefault="00C30332">
      <w:pPr>
        <w:pBdr>
          <w:top w:val="single" w:sz="4" w:space="1" w:color="auto"/>
          <w:left w:val="single" w:sz="4" w:space="4" w:color="auto"/>
          <w:bottom w:val="single" w:sz="4" w:space="1" w:color="auto"/>
          <w:right w:val="single" w:sz="4" w:space="4" w:color="auto"/>
        </w:pBdr>
        <w:snapToGrid w:val="0"/>
        <w:spacing w:line="240" w:lineRule="auto"/>
        <w:rPr>
          <w:rFonts w:eastAsia="Calibri"/>
          <w:snapToGrid/>
          <w:szCs w:val="22"/>
          <w:lang w:val="lt-LT"/>
        </w:rPr>
      </w:pPr>
      <w:r>
        <w:rPr>
          <w:rFonts w:eastAsia="Calibri"/>
          <w:snapToGrid/>
          <w:szCs w:val="22"/>
          <w:lang w:val="lt-LT"/>
        </w:rPr>
        <w:t xml:space="preserve">Pirmuoju nėštumo trimestru </w:t>
      </w:r>
      <w:proofErr w:type="spellStart"/>
      <w:r>
        <w:rPr>
          <w:rFonts w:eastAsia="Calibri"/>
          <w:snapToGrid/>
          <w:szCs w:val="22"/>
          <w:lang w:val="lt-LT"/>
        </w:rPr>
        <w:t>angiotenzino</w:t>
      </w:r>
      <w:proofErr w:type="spellEnd"/>
      <w:r>
        <w:rPr>
          <w:rFonts w:eastAsia="Calibri"/>
          <w:snapToGrid/>
          <w:szCs w:val="22"/>
          <w:lang w:val="lt-LT"/>
        </w:rPr>
        <w:t xml:space="preserve"> II receptorių antagonistų vartoti nerekomenduojama (žr. 4.4 skyrių). Antruoju ir trečiuoju nėštumo trimestrais </w:t>
      </w:r>
      <w:proofErr w:type="spellStart"/>
      <w:r>
        <w:rPr>
          <w:rFonts w:eastAsia="Calibri"/>
          <w:snapToGrid/>
          <w:szCs w:val="22"/>
          <w:lang w:val="lt-LT"/>
        </w:rPr>
        <w:t>angiotenzino</w:t>
      </w:r>
      <w:proofErr w:type="spellEnd"/>
      <w:r>
        <w:rPr>
          <w:rFonts w:eastAsia="Calibri"/>
          <w:snapToGrid/>
          <w:szCs w:val="22"/>
          <w:lang w:val="lt-LT"/>
        </w:rPr>
        <w:t> II receptorių antagonistų vartoti draudžiama (žr. 4.3 ir 4.4 skyrius).</w:t>
      </w:r>
    </w:p>
    <w:p w14:paraId="1063C04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5DD30BA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zCs w:val="22"/>
          <w:lang w:val="lt-LT" w:eastAsia="sl-SI"/>
        </w:rPr>
        <w:t xml:space="preserve">Reikiamų duomenų apie </w:t>
      </w:r>
      <w:proofErr w:type="spellStart"/>
      <w:r>
        <w:rPr>
          <w:szCs w:val="22"/>
          <w:lang w:val="lt-LT" w:eastAsia="sl-SI"/>
        </w:rPr>
        <w:t>telmisartano</w:t>
      </w:r>
      <w:proofErr w:type="spellEnd"/>
      <w:r>
        <w:rPr>
          <w:szCs w:val="22"/>
          <w:lang w:val="lt-LT" w:eastAsia="sl-SI"/>
        </w:rPr>
        <w:t xml:space="preserve"> vartojimą nėštumo metu nėra. Su gyvūnais atlikti tyrimai parodė toksinį poveikį reprodukcijai (žr. 5.3 skyrių).</w:t>
      </w:r>
    </w:p>
    <w:p w14:paraId="0471D1B2"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1D86419A"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zCs w:val="22"/>
          <w:lang w:val="lt-LT" w:eastAsia="sl-SI"/>
        </w:rPr>
        <w:t xml:space="preserve">Epidemiologinių tyrimų duomenys dėl pirmuoju nėštumo trimestru vartojamų AKF inhibitorių </w:t>
      </w:r>
      <w:proofErr w:type="spellStart"/>
      <w:r>
        <w:rPr>
          <w:szCs w:val="22"/>
          <w:lang w:val="lt-LT" w:eastAsia="sl-SI"/>
        </w:rPr>
        <w:t>teratogeninio</w:t>
      </w:r>
      <w:proofErr w:type="spellEnd"/>
      <w:r>
        <w:rPr>
          <w:szCs w:val="22"/>
          <w:lang w:val="lt-LT" w:eastAsia="sl-SI"/>
        </w:rPr>
        <w:t xml:space="preserve"> poveikio rizikos nėra galutiniai, tačiau nedidelio rizikos padidėjimo atmesti negalima. Nors kontroliuotų epidemiologinių tyrimų duomenų apie </w:t>
      </w:r>
      <w:proofErr w:type="spellStart"/>
      <w:r>
        <w:rPr>
          <w:szCs w:val="22"/>
          <w:lang w:val="lt-LT" w:eastAsia="sl-SI"/>
        </w:rPr>
        <w:t>angiotenzino</w:t>
      </w:r>
      <w:proofErr w:type="spellEnd"/>
      <w:r>
        <w:rPr>
          <w:szCs w:val="22"/>
          <w:lang w:val="lt-LT" w:eastAsia="sl-SI"/>
        </w:rPr>
        <w:t xml:space="preserve"> II receptorių antagonistų keliamą riziką nėra, ji gali būti panaši, kaip ir gydymo kitais šios klasės vaistiniais preparatais metu. Išskyrus atvejus, kai tolesnis gydymas </w:t>
      </w:r>
      <w:proofErr w:type="spellStart"/>
      <w:r>
        <w:rPr>
          <w:szCs w:val="22"/>
          <w:lang w:val="lt-LT" w:eastAsia="sl-SI"/>
        </w:rPr>
        <w:t>angiotenzino</w:t>
      </w:r>
      <w:proofErr w:type="spellEnd"/>
      <w:r>
        <w:rPr>
          <w:szCs w:val="22"/>
          <w:lang w:val="lt-LT" w:eastAsia="sl-SI"/>
        </w:rPr>
        <w:t xml:space="preserve"> II receptorių antagonistais yra būtinas, pastoti planuojančioms pacientėms juos reikia keisti kitokiais </w:t>
      </w:r>
      <w:proofErr w:type="spellStart"/>
      <w:r>
        <w:rPr>
          <w:szCs w:val="22"/>
          <w:lang w:val="lt-LT" w:eastAsia="sl-SI"/>
        </w:rPr>
        <w:t>antihipertenziniais</w:t>
      </w:r>
      <w:proofErr w:type="spellEnd"/>
      <w:r>
        <w:rPr>
          <w:szCs w:val="22"/>
          <w:lang w:val="lt-LT" w:eastAsia="sl-SI"/>
        </w:rPr>
        <w:t xml:space="preserve"> vaistiniais preparatais, kurių vartojimo saugumas nėštumo metu ištirtas. Nustačius nėštumą, </w:t>
      </w:r>
      <w:proofErr w:type="spellStart"/>
      <w:r>
        <w:rPr>
          <w:szCs w:val="22"/>
          <w:lang w:val="lt-LT" w:eastAsia="sl-SI"/>
        </w:rPr>
        <w:t>angiotenzino</w:t>
      </w:r>
      <w:proofErr w:type="spellEnd"/>
      <w:r>
        <w:rPr>
          <w:szCs w:val="22"/>
          <w:lang w:val="lt-LT" w:eastAsia="sl-SI"/>
        </w:rPr>
        <w:t> II receptorių antagonistų vartojimą būtina nedelsiant nutraukti ir, jei reikia, skirti kitokį tinkamą gydymą.</w:t>
      </w:r>
    </w:p>
    <w:p w14:paraId="428F83AB"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16BAFEFB"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zCs w:val="22"/>
          <w:lang w:val="lt-LT" w:eastAsia="sl-SI"/>
        </w:rPr>
        <w:t xml:space="preserve">Žinoma, kad antruoju arba trečiuoju nėštumo trimestrais vartojami </w:t>
      </w:r>
      <w:proofErr w:type="spellStart"/>
      <w:r>
        <w:rPr>
          <w:szCs w:val="22"/>
          <w:lang w:val="lt-LT" w:eastAsia="sl-SI"/>
        </w:rPr>
        <w:t>angiotenzino</w:t>
      </w:r>
      <w:proofErr w:type="spellEnd"/>
      <w:r>
        <w:rPr>
          <w:szCs w:val="22"/>
          <w:lang w:val="lt-LT" w:eastAsia="sl-SI"/>
        </w:rPr>
        <w:t xml:space="preserve"> II receptorių antagonistai sukelia toksinį poveikį žmogaus vaisiui (inkstų funkcijos susilpnėjimą, </w:t>
      </w:r>
      <w:proofErr w:type="spellStart"/>
      <w:r>
        <w:rPr>
          <w:szCs w:val="22"/>
          <w:lang w:val="lt-LT" w:eastAsia="sl-SI"/>
        </w:rPr>
        <w:t>oligohidramnioną</w:t>
      </w:r>
      <w:proofErr w:type="spellEnd"/>
      <w:r>
        <w:rPr>
          <w:szCs w:val="22"/>
          <w:lang w:val="lt-LT" w:eastAsia="sl-SI"/>
        </w:rPr>
        <w:t xml:space="preserve">, kaukolės kaulėjimo sulėtėjimą) ir naujagimiui (inkstų nepakankamumą, </w:t>
      </w:r>
      <w:proofErr w:type="spellStart"/>
      <w:r>
        <w:rPr>
          <w:szCs w:val="22"/>
          <w:lang w:val="lt-LT" w:eastAsia="sl-SI"/>
        </w:rPr>
        <w:t>hipotenziją</w:t>
      </w:r>
      <w:proofErr w:type="spellEnd"/>
      <w:r>
        <w:rPr>
          <w:szCs w:val="22"/>
          <w:lang w:val="lt-LT" w:eastAsia="sl-SI"/>
        </w:rPr>
        <w:t xml:space="preserve">, </w:t>
      </w:r>
      <w:proofErr w:type="spellStart"/>
      <w:r>
        <w:rPr>
          <w:szCs w:val="22"/>
          <w:lang w:val="lt-LT" w:eastAsia="sl-SI"/>
        </w:rPr>
        <w:t>hiperkalemiją</w:t>
      </w:r>
      <w:proofErr w:type="spellEnd"/>
      <w:r>
        <w:rPr>
          <w:szCs w:val="22"/>
          <w:lang w:val="lt-LT" w:eastAsia="sl-SI"/>
        </w:rPr>
        <w:t xml:space="preserve">) (žr. 5.3 skyrių). Jeigu moteris antruoju arba trečiuoju nėštumo trimestru vartojo </w:t>
      </w:r>
      <w:proofErr w:type="spellStart"/>
      <w:r>
        <w:rPr>
          <w:szCs w:val="22"/>
          <w:lang w:val="lt-LT" w:eastAsia="sl-SI"/>
        </w:rPr>
        <w:t>angiotenzino</w:t>
      </w:r>
      <w:proofErr w:type="spellEnd"/>
      <w:r>
        <w:rPr>
          <w:szCs w:val="22"/>
          <w:lang w:val="lt-LT" w:eastAsia="sl-SI"/>
        </w:rPr>
        <w:t> II receptorių antagonistų, reikia ultragarsu stebėti jos vaisiaus inkstų funkciją ir kaukolę.</w:t>
      </w:r>
    </w:p>
    <w:p w14:paraId="1ED49E1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5DC13643" w14:textId="77777777"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 xml:space="preserve">Reikia atidžiai stebėti, ar kūdikiams, kurių motinos nėštumo metu vartojo </w:t>
      </w:r>
      <w:proofErr w:type="spellStart"/>
      <w:r>
        <w:rPr>
          <w:snapToGrid/>
          <w:szCs w:val="22"/>
          <w:lang w:val="lt-LT" w:eastAsia="sl-SI"/>
        </w:rPr>
        <w:t>angiotenzino</w:t>
      </w:r>
      <w:proofErr w:type="spellEnd"/>
      <w:r>
        <w:rPr>
          <w:snapToGrid/>
          <w:szCs w:val="22"/>
          <w:lang w:val="lt-LT" w:eastAsia="sl-SI"/>
        </w:rPr>
        <w:t xml:space="preserve"> II receptorių antagonistų, nepasireiškia </w:t>
      </w:r>
      <w:proofErr w:type="spellStart"/>
      <w:r>
        <w:rPr>
          <w:snapToGrid/>
          <w:szCs w:val="22"/>
          <w:lang w:val="lt-LT" w:eastAsia="sl-SI"/>
        </w:rPr>
        <w:t>hipotenzija</w:t>
      </w:r>
      <w:proofErr w:type="spellEnd"/>
      <w:r>
        <w:rPr>
          <w:snapToGrid/>
          <w:szCs w:val="22"/>
          <w:lang w:val="lt-LT" w:eastAsia="sl-SI"/>
        </w:rPr>
        <w:t xml:space="preserve"> (žr. 4.3 ir 4.4 skyrius).</w:t>
      </w:r>
    </w:p>
    <w:p w14:paraId="584B8FBD"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65D638F9" w14:textId="69C1548E"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lastRenderedPageBreak/>
        <w:t xml:space="preserve">Duomenų apie </w:t>
      </w:r>
      <w:proofErr w:type="spellStart"/>
      <w:r>
        <w:rPr>
          <w:snapToGrid/>
          <w:color w:val="000000"/>
          <w:szCs w:val="22"/>
          <w:lang w:val="lt-LT" w:eastAsia="sl-SI"/>
        </w:rPr>
        <w:t>indapamido</w:t>
      </w:r>
      <w:proofErr w:type="spellEnd"/>
      <w:r>
        <w:rPr>
          <w:snapToGrid/>
          <w:color w:val="000000"/>
          <w:szCs w:val="22"/>
          <w:lang w:val="lt-LT" w:eastAsia="sl-SI"/>
        </w:rPr>
        <w:t xml:space="preserve"> vartojimą nėštumo metu nėra arba jų yra nedaug (duomenų yra mažiau kaip apie 300 nėštumų baigčių). Ilgalaikė </w:t>
      </w:r>
      <w:proofErr w:type="spellStart"/>
      <w:r>
        <w:rPr>
          <w:snapToGrid/>
          <w:color w:val="000000"/>
          <w:szCs w:val="22"/>
          <w:lang w:val="lt-LT" w:eastAsia="sl-SI"/>
        </w:rPr>
        <w:t>tiazid</w:t>
      </w:r>
      <w:r w:rsidR="0089359C">
        <w:rPr>
          <w:snapToGrid/>
          <w:color w:val="000000"/>
          <w:szCs w:val="22"/>
          <w:lang w:val="lt-LT" w:eastAsia="sl-SI"/>
        </w:rPr>
        <w:t>inio</w:t>
      </w:r>
      <w:proofErr w:type="spellEnd"/>
      <w:r w:rsidR="0089359C">
        <w:rPr>
          <w:snapToGrid/>
          <w:color w:val="000000"/>
          <w:szCs w:val="22"/>
          <w:lang w:val="lt-LT" w:eastAsia="sl-SI"/>
        </w:rPr>
        <w:t xml:space="preserve"> diuretiko</w:t>
      </w:r>
      <w:r>
        <w:rPr>
          <w:snapToGrid/>
          <w:color w:val="000000"/>
          <w:szCs w:val="22"/>
          <w:lang w:val="lt-LT" w:eastAsia="sl-SI"/>
        </w:rPr>
        <w:t xml:space="preserve"> ekspozicija trečiajame nėštumo trimestre gali sumažinti motinos kraujo plazmos tūrį ir gimdos-placentos kraujotaką, todėl gali pasireikšti vaisiaus-placentos išemija ir augimo sulėtėjimas.</w:t>
      </w:r>
    </w:p>
    <w:p w14:paraId="66549733"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rFonts w:eastAsia="SimSun"/>
          <w:snapToGrid/>
          <w:szCs w:val="22"/>
          <w:lang w:val="lt-LT" w:eastAsia="zh-CN"/>
        </w:rPr>
        <w:t>Tyrimai su gyvūnais tiesioginio ar netiesioginio kenksmingo toksinio poveikio reprodukcijai neparodė (žr. 5.3 skyrių)</w:t>
      </w:r>
      <w:r>
        <w:rPr>
          <w:snapToGrid/>
          <w:color w:val="000000"/>
          <w:szCs w:val="22"/>
          <w:lang w:val="lt-LT" w:eastAsia="sl-SI"/>
        </w:rPr>
        <w:t>.</w:t>
      </w:r>
    </w:p>
    <w:p w14:paraId="56396B33" w14:textId="79FB3874" w:rsidR="00C30332" w:rsidRDefault="0089359C">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Dėl a</w:t>
      </w:r>
      <w:r w:rsidR="00C30332">
        <w:rPr>
          <w:snapToGrid/>
          <w:szCs w:val="22"/>
          <w:lang w:val="lt-LT" w:eastAsia="sl-SI"/>
        </w:rPr>
        <w:t xml:space="preserve">tsargumo nėštumo metu </w:t>
      </w:r>
      <w:proofErr w:type="spellStart"/>
      <w:r w:rsidR="00C30332">
        <w:rPr>
          <w:snapToGrid/>
          <w:szCs w:val="22"/>
          <w:lang w:val="lt-LT" w:eastAsia="sl-SI"/>
        </w:rPr>
        <w:t>indapamido</w:t>
      </w:r>
      <w:proofErr w:type="spellEnd"/>
      <w:r w:rsidR="00C30332">
        <w:rPr>
          <w:snapToGrid/>
          <w:szCs w:val="22"/>
          <w:lang w:val="lt-LT" w:eastAsia="sl-SI"/>
        </w:rPr>
        <w:t xml:space="preserve"> geriau nevartoti.</w:t>
      </w:r>
    </w:p>
    <w:p w14:paraId="73D25E0A"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686E8FA7"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Žindymas</w:t>
      </w:r>
    </w:p>
    <w:p w14:paraId="7489FAC4" w14:textId="77777777" w:rsidR="00C30332" w:rsidRDefault="00C30332">
      <w:pPr>
        <w:widowControl w:val="0"/>
        <w:tabs>
          <w:tab w:val="clear" w:pos="567"/>
        </w:tabs>
        <w:autoSpaceDE w:val="0"/>
        <w:autoSpaceDN w:val="0"/>
        <w:adjustRightInd w:val="0"/>
        <w:spacing w:line="240" w:lineRule="auto"/>
        <w:rPr>
          <w:snapToGrid/>
          <w:szCs w:val="22"/>
          <w:lang w:val="lt-LT" w:eastAsia="sl-SI"/>
        </w:rPr>
      </w:pPr>
      <w:r>
        <w:rPr>
          <w:snapToGrid/>
          <w:color w:val="000000"/>
          <w:szCs w:val="22"/>
          <w:lang w:val="lt-LT" w:eastAsia="sl-SI"/>
        </w:rPr>
        <w:t xml:space="preserve">Žindymo laikotarpiu </w:t>
      </w:r>
      <w:proofErr w:type="spellStart"/>
      <w:r>
        <w:rPr>
          <w:snapToGrid/>
          <w:color w:val="000000"/>
          <w:szCs w:val="22"/>
          <w:lang w:val="lt-LT" w:eastAsia="sl-SI"/>
        </w:rPr>
        <w:t>Tolmiduo</w:t>
      </w:r>
      <w:proofErr w:type="spellEnd"/>
      <w:r>
        <w:rPr>
          <w:snapToGrid/>
          <w:color w:val="000000"/>
          <w:szCs w:val="22"/>
          <w:lang w:val="lt-LT" w:eastAsia="sl-SI"/>
        </w:rPr>
        <w:t xml:space="preserve"> vartoti nerekomenduojama</w:t>
      </w:r>
      <w:r>
        <w:rPr>
          <w:snapToGrid/>
          <w:szCs w:val="22"/>
          <w:lang w:val="lt-LT" w:eastAsia="sl-SI"/>
        </w:rPr>
        <w:t>.</w:t>
      </w:r>
    </w:p>
    <w:p w14:paraId="6C663021" w14:textId="77777777" w:rsidR="00C30332" w:rsidRDefault="00C30332">
      <w:pPr>
        <w:widowControl w:val="0"/>
        <w:tabs>
          <w:tab w:val="clear" w:pos="567"/>
        </w:tabs>
        <w:autoSpaceDE w:val="0"/>
        <w:autoSpaceDN w:val="0"/>
        <w:adjustRightInd w:val="0"/>
        <w:spacing w:line="240" w:lineRule="auto"/>
        <w:rPr>
          <w:snapToGrid/>
          <w:szCs w:val="22"/>
          <w:lang w:val="lt-LT" w:eastAsia="sl-SI"/>
        </w:rPr>
      </w:pPr>
    </w:p>
    <w:p w14:paraId="275156CE"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Informacijos apie </w:t>
      </w:r>
      <w:proofErr w:type="spellStart"/>
      <w:r>
        <w:rPr>
          <w:snapToGrid/>
          <w:color w:val="000000"/>
          <w:szCs w:val="22"/>
          <w:lang w:val="lt-LT" w:eastAsia="sl-SI"/>
        </w:rPr>
        <w:t>telmisartano</w:t>
      </w:r>
      <w:proofErr w:type="spellEnd"/>
      <w:r>
        <w:rPr>
          <w:snapToGrid/>
          <w:color w:val="000000"/>
          <w:szCs w:val="22"/>
          <w:lang w:val="lt-LT" w:eastAsia="sl-SI"/>
        </w:rPr>
        <w:t xml:space="preserve"> vartojimą žindymo laikotarpiu nėra, todėl jo vartoti nerekomenduojama ir žindymo laikotarpiu rekomenduojama vartoti alternatyvių vaistinių preparatų, kurių vartojimo žindymo laikotarpiu saugumas yra geriau ištirtas, ypač jei krūtimi maitinamas naujagimis ar neišnešiotas kūdikis.</w:t>
      </w:r>
    </w:p>
    <w:p w14:paraId="767BD734"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07FBD2D7" w14:textId="35B1A98F" w:rsidR="00C30332" w:rsidRDefault="00C30332">
      <w:pPr>
        <w:tabs>
          <w:tab w:val="clear" w:pos="567"/>
          <w:tab w:val="left" w:pos="1296"/>
        </w:tabs>
        <w:snapToGrid w:val="0"/>
        <w:spacing w:line="240" w:lineRule="auto"/>
        <w:rPr>
          <w:rFonts w:eastAsia="SimSun"/>
          <w:snapToGrid/>
          <w:color w:val="000000"/>
          <w:szCs w:val="22"/>
          <w:lang w:val="lt-LT"/>
        </w:rPr>
      </w:pPr>
      <w:r>
        <w:rPr>
          <w:rFonts w:eastAsia="SimSun"/>
          <w:snapToGrid/>
          <w:color w:val="000000"/>
          <w:szCs w:val="22"/>
          <w:lang w:val="lt-LT" w:eastAsia="zh-CN"/>
        </w:rPr>
        <w:t xml:space="preserve">Informacijos apie </w:t>
      </w:r>
      <w:proofErr w:type="spellStart"/>
      <w:r>
        <w:rPr>
          <w:rFonts w:eastAsia="SimSun"/>
          <w:snapToGrid/>
          <w:color w:val="000000"/>
          <w:szCs w:val="22"/>
          <w:lang w:val="lt-LT" w:eastAsia="zh-CN"/>
        </w:rPr>
        <w:t>indapamido</w:t>
      </w:r>
      <w:proofErr w:type="spellEnd"/>
      <w:r>
        <w:rPr>
          <w:rFonts w:eastAsia="SimSun"/>
          <w:snapToGrid/>
          <w:color w:val="000000"/>
          <w:szCs w:val="22"/>
          <w:lang w:val="lt-LT" w:eastAsia="zh-CN"/>
        </w:rPr>
        <w:t>/metabolitų</w:t>
      </w:r>
      <w:r>
        <w:rPr>
          <w:rFonts w:eastAsia="SimSun"/>
          <w:snapToGrid/>
          <w:color w:val="000000"/>
          <w:szCs w:val="22"/>
          <w:lang w:val="lt-LT"/>
        </w:rPr>
        <w:t xml:space="preserve"> išsiskyrimą į </w:t>
      </w:r>
      <w:r w:rsidR="0089359C">
        <w:rPr>
          <w:rFonts w:eastAsia="SimSun"/>
          <w:snapToGrid/>
          <w:color w:val="000000"/>
          <w:szCs w:val="22"/>
          <w:lang w:val="lt-LT"/>
        </w:rPr>
        <w:t xml:space="preserve">gydytų moterų </w:t>
      </w:r>
      <w:r>
        <w:rPr>
          <w:rFonts w:eastAsia="SimSun"/>
          <w:snapToGrid/>
          <w:color w:val="000000"/>
          <w:szCs w:val="22"/>
          <w:lang w:val="lt-LT"/>
        </w:rPr>
        <w:t xml:space="preserve">pieną nepakanka. </w:t>
      </w:r>
      <w:r>
        <w:rPr>
          <w:rFonts w:eastAsia="Calibri"/>
          <w:snapToGrid/>
          <w:szCs w:val="22"/>
          <w:lang w:val="lt-LT"/>
        </w:rPr>
        <w:t xml:space="preserve">Gali pasireikšti padidėjęs jautrumas </w:t>
      </w:r>
      <w:proofErr w:type="spellStart"/>
      <w:r>
        <w:rPr>
          <w:rFonts w:eastAsia="Calibri"/>
          <w:snapToGrid/>
          <w:szCs w:val="22"/>
          <w:lang w:val="lt-LT"/>
        </w:rPr>
        <w:t>sulfonamidų</w:t>
      </w:r>
      <w:proofErr w:type="spellEnd"/>
      <w:r>
        <w:rPr>
          <w:rFonts w:eastAsia="Calibri"/>
          <w:snapToGrid/>
          <w:szCs w:val="22"/>
          <w:lang w:val="lt-LT"/>
        </w:rPr>
        <w:t xml:space="preserve"> grupės vaistiniams preparatams ir </w:t>
      </w:r>
      <w:proofErr w:type="spellStart"/>
      <w:r>
        <w:rPr>
          <w:rFonts w:eastAsia="Calibri"/>
          <w:snapToGrid/>
          <w:szCs w:val="22"/>
          <w:lang w:val="lt-LT"/>
        </w:rPr>
        <w:t>hipokalemija</w:t>
      </w:r>
      <w:proofErr w:type="spellEnd"/>
      <w:r>
        <w:rPr>
          <w:rFonts w:eastAsia="Calibri"/>
          <w:snapToGrid/>
          <w:szCs w:val="22"/>
          <w:lang w:val="lt-LT"/>
        </w:rPr>
        <w:t xml:space="preserve">. </w:t>
      </w:r>
      <w:r>
        <w:rPr>
          <w:rFonts w:eastAsia="SimSun"/>
          <w:snapToGrid/>
          <w:color w:val="000000"/>
          <w:szCs w:val="22"/>
          <w:lang w:val="lt-LT" w:eastAsia="zh-CN"/>
        </w:rPr>
        <w:t xml:space="preserve">Pavojaus žindomiems naujagimiams </w:t>
      </w:r>
      <w:r>
        <w:rPr>
          <w:rFonts w:eastAsia="SimSun"/>
          <w:snapToGrid/>
          <w:szCs w:val="22"/>
          <w:lang w:val="lt-LT" w:eastAsia="zh-CN"/>
        </w:rPr>
        <w:t>ar</w:t>
      </w:r>
      <w:r>
        <w:rPr>
          <w:rFonts w:eastAsia="SimSun"/>
          <w:i/>
          <w:iCs/>
          <w:snapToGrid/>
          <w:color w:val="000000"/>
          <w:szCs w:val="22"/>
          <w:lang w:val="lt-LT" w:eastAsia="zh-CN"/>
        </w:rPr>
        <w:t xml:space="preserve"> </w:t>
      </w:r>
      <w:r>
        <w:rPr>
          <w:rFonts w:eastAsia="SimSun"/>
          <w:snapToGrid/>
          <w:color w:val="000000"/>
          <w:szCs w:val="22"/>
          <w:lang w:val="lt-LT" w:eastAsia="zh-CN"/>
        </w:rPr>
        <w:t>kūdikiams negalima atmesti.</w:t>
      </w:r>
    </w:p>
    <w:p w14:paraId="62D439C7" w14:textId="7BC2B0AE" w:rsidR="00C30332" w:rsidRDefault="00C30332">
      <w:pPr>
        <w:tabs>
          <w:tab w:val="clear" w:pos="567"/>
          <w:tab w:val="left" w:pos="1296"/>
        </w:tabs>
        <w:snapToGrid w:val="0"/>
        <w:spacing w:line="240" w:lineRule="auto"/>
        <w:rPr>
          <w:rFonts w:eastAsia="Calibri"/>
          <w:snapToGrid/>
          <w:szCs w:val="22"/>
          <w:lang w:val="lt-LT"/>
        </w:rPr>
      </w:pPr>
      <w:proofErr w:type="spellStart"/>
      <w:r>
        <w:rPr>
          <w:rFonts w:eastAsia="Calibri"/>
          <w:snapToGrid/>
          <w:szCs w:val="22"/>
          <w:lang w:val="lt-LT"/>
        </w:rPr>
        <w:t>Indapamidas</w:t>
      </w:r>
      <w:proofErr w:type="spellEnd"/>
      <w:r>
        <w:rPr>
          <w:rFonts w:eastAsia="Calibri"/>
          <w:snapToGrid/>
          <w:szCs w:val="22"/>
          <w:lang w:val="lt-LT"/>
        </w:rPr>
        <w:t xml:space="preserve"> yra labai panašus į </w:t>
      </w:r>
      <w:proofErr w:type="spellStart"/>
      <w:r>
        <w:rPr>
          <w:rFonts w:eastAsia="Calibri"/>
          <w:snapToGrid/>
          <w:szCs w:val="22"/>
          <w:lang w:val="lt-LT"/>
        </w:rPr>
        <w:t>tiazidinius</w:t>
      </w:r>
      <w:proofErr w:type="spellEnd"/>
      <w:r>
        <w:rPr>
          <w:rFonts w:eastAsia="Calibri"/>
          <w:snapToGrid/>
          <w:szCs w:val="22"/>
          <w:lang w:val="lt-LT"/>
        </w:rPr>
        <w:t xml:space="preserve"> diuretikus, kurių vartojimas žindymo laikotarpiu yra siejamas su </w:t>
      </w:r>
      <w:r w:rsidR="00067997">
        <w:rPr>
          <w:rFonts w:eastAsia="Calibri"/>
          <w:snapToGrid/>
          <w:szCs w:val="22"/>
          <w:lang w:val="lt-LT"/>
        </w:rPr>
        <w:t>laktacijos</w:t>
      </w:r>
      <w:r>
        <w:rPr>
          <w:rFonts w:eastAsia="Calibri"/>
          <w:snapToGrid/>
          <w:szCs w:val="22"/>
          <w:lang w:val="lt-LT"/>
        </w:rPr>
        <w:t xml:space="preserve"> sumažėjimu ar net slopinimu.</w:t>
      </w:r>
    </w:p>
    <w:p w14:paraId="02B95F90" w14:textId="77777777" w:rsidR="00C30332" w:rsidRDefault="00C30332">
      <w:pPr>
        <w:widowControl w:val="0"/>
        <w:tabs>
          <w:tab w:val="clear" w:pos="567"/>
        </w:tabs>
        <w:spacing w:line="240" w:lineRule="auto"/>
        <w:rPr>
          <w:snapToGrid/>
          <w:szCs w:val="22"/>
          <w:u w:val="single"/>
          <w:lang w:val="lt-LT" w:eastAsia="sl-SI"/>
        </w:rPr>
      </w:pPr>
    </w:p>
    <w:p w14:paraId="1C93C9BE" w14:textId="77777777" w:rsidR="00C30332" w:rsidRDefault="00C30332">
      <w:pPr>
        <w:widowControl w:val="0"/>
        <w:tabs>
          <w:tab w:val="clear" w:pos="567"/>
        </w:tabs>
        <w:spacing w:line="240" w:lineRule="auto"/>
        <w:rPr>
          <w:snapToGrid/>
          <w:szCs w:val="22"/>
          <w:u w:val="single"/>
          <w:lang w:val="lt-LT" w:eastAsia="sl-SI"/>
        </w:rPr>
      </w:pPr>
      <w:r>
        <w:rPr>
          <w:snapToGrid/>
          <w:szCs w:val="22"/>
          <w:u w:val="single"/>
          <w:lang w:val="lt-LT" w:eastAsia="sl-SI"/>
        </w:rPr>
        <w:t>Vaisingumas</w:t>
      </w:r>
    </w:p>
    <w:p w14:paraId="6CAF3ADD" w14:textId="77777777" w:rsidR="00C30332" w:rsidRDefault="00C30332">
      <w:pPr>
        <w:widowControl w:val="0"/>
        <w:tabs>
          <w:tab w:val="clear" w:pos="567"/>
        </w:tabs>
        <w:spacing w:line="240" w:lineRule="auto"/>
        <w:rPr>
          <w:snapToGrid/>
          <w:szCs w:val="22"/>
          <w:lang w:val="lt-LT" w:eastAsia="sl-SI"/>
        </w:rPr>
      </w:pPr>
      <w:proofErr w:type="spellStart"/>
      <w:r>
        <w:rPr>
          <w:snapToGrid/>
          <w:szCs w:val="22"/>
          <w:lang w:val="lt-LT" w:eastAsia="sl-SI"/>
        </w:rPr>
        <w:t>Ikiklinikinių</w:t>
      </w:r>
      <w:proofErr w:type="spellEnd"/>
      <w:r>
        <w:rPr>
          <w:snapToGrid/>
          <w:szCs w:val="22"/>
          <w:lang w:val="lt-LT" w:eastAsia="sl-SI"/>
        </w:rPr>
        <w:t xml:space="preserve"> tyrimų metu </w:t>
      </w:r>
      <w:proofErr w:type="spellStart"/>
      <w:r>
        <w:rPr>
          <w:snapToGrid/>
          <w:szCs w:val="22"/>
          <w:lang w:val="lt-LT" w:eastAsia="sl-SI"/>
        </w:rPr>
        <w:t>telmisartano</w:t>
      </w:r>
      <w:proofErr w:type="spellEnd"/>
      <w:r>
        <w:rPr>
          <w:snapToGrid/>
          <w:szCs w:val="22"/>
          <w:lang w:val="lt-LT" w:eastAsia="sl-SI"/>
        </w:rPr>
        <w:t xml:space="preserve"> poveikio gyvūnų patinų ar patelių vislumui nepastebėta.</w:t>
      </w:r>
    </w:p>
    <w:p w14:paraId="19723403"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4D421727" w14:textId="77777777" w:rsidR="00C30332" w:rsidRDefault="00C30332">
      <w:pPr>
        <w:widowControl w:val="0"/>
        <w:spacing w:line="240" w:lineRule="auto"/>
        <w:rPr>
          <w:snapToGrid/>
          <w:szCs w:val="22"/>
          <w:lang w:val="lt-LT" w:eastAsia="sl-SI"/>
        </w:rPr>
      </w:pPr>
      <w:r>
        <w:rPr>
          <w:snapToGrid/>
          <w:szCs w:val="22"/>
          <w:lang w:val="lt-LT" w:eastAsia="sl-SI"/>
        </w:rPr>
        <w:t xml:space="preserve">Toksinio poveikio reprodukcijai tyrimai </w:t>
      </w:r>
      <w:proofErr w:type="spellStart"/>
      <w:r>
        <w:rPr>
          <w:snapToGrid/>
          <w:szCs w:val="22"/>
          <w:lang w:val="lt-LT" w:eastAsia="sl-SI"/>
        </w:rPr>
        <w:t>indapamido</w:t>
      </w:r>
      <w:proofErr w:type="spellEnd"/>
      <w:r>
        <w:rPr>
          <w:snapToGrid/>
          <w:szCs w:val="22"/>
          <w:lang w:val="lt-LT" w:eastAsia="sl-SI"/>
        </w:rPr>
        <w:t xml:space="preserve"> poveikio žiurkių patelių ar patinų vislumui neparodė (žr. 5.3 skyrių). Poveikio žmogaus vaisingumui nesitikima.</w:t>
      </w:r>
    </w:p>
    <w:p w14:paraId="7B7F189E" w14:textId="77777777" w:rsidR="00C30332" w:rsidRDefault="00C30332">
      <w:pPr>
        <w:widowControl w:val="0"/>
        <w:tabs>
          <w:tab w:val="clear" w:pos="567"/>
        </w:tabs>
        <w:spacing w:line="240" w:lineRule="auto"/>
        <w:ind w:left="567" w:hanging="567"/>
        <w:rPr>
          <w:snapToGrid/>
          <w:szCs w:val="22"/>
          <w:lang w:val="lt-LT"/>
        </w:rPr>
      </w:pPr>
    </w:p>
    <w:p w14:paraId="55E0635A"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4.7</w:t>
      </w:r>
      <w:r>
        <w:rPr>
          <w:b/>
          <w:snapToGrid/>
          <w:kern w:val="28"/>
          <w:szCs w:val="22"/>
          <w:lang w:val="lt-LT"/>
        </w:rPr>
        <w:tab/>
        <w:t>Poveikis gebėjimui vairuoti ir valdyti mechanizmus</w:t>
      </w:r>
    </w:p>
    <w:p w14:paraId="1C505A93" w14:textId="77777777" w:rsidR="00C30332" w:rsidRDefault="00C30332">
      <w:pPr>
        <w:widowControl w:val="0"/>
        <w:tabs>
          <w:tab w:val="clear" w:pos="567"/>
        </w:tabs>
        <w:spacing w:line="240" w:lineRule="auto"/>
        <w:ind w:left="567" w:hanging="567"/>
        <w:rPr>
          <w:snapToGrid/>
          <w:szCs w:val="22"/>
          <w:lang w:val="lt-LT"/>
        </w:rPr>
      </w:pPr>
    </w:p>
    <w:p w14:paraId="51AF7BF0"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roofErr w:type="spellStart"/>
      <w:r>
        <w:rPr>
          <w:rFonts w:eastAsia="TimesNewRoman"/>
          <w:snapToGrid/>
          <w:szCs w:val="22"/>
          <w:lang w:val="lt-LT"/>
        </w:rPr>
        <w:t>Telmisartanas</w:t>
      </w:r>
      <w:proofErr w:type="spellEnd"/>
      <w:r>
        <w:rPr>
          <w:rFonts w:eastAsia="TimesNewRoman"/>
          <w:snapToGrid/>
          <w:szCs w:val="22"/>
          <w:lang w:val="lt-LT"/>
        </w:rPr>
        <w:t>/</w:t>
      </w:r>
      <w:proofErr w:type="spellStart"/>
      <w:r>
        <w:rPr>
          <w:rFonts w:eastAsia="TimesNewRoman"/>
          <w:snapToGrid/>
          <w:szCs w:val="22"/>
          <w:lang w:val="lt-LT"/>
        </w:rPr>
        <w:t>indapamidas</w:t>
      </w:r>
      <w:proofErr w:type="spellEnd"/>
      <w:r>
        <w:rPr>
          <w:rFonts w:eastAsia="TimesNewRoman"/>
          <w:snapToGrid/>
          <w:szCs w:val="22"/>
          <w:lang w:val="lt-LT"/>
        </w:rPr>
        <w:t xml:space="preserve"> atskirais atvejais, ypač gydymo pradžioje, gali sukelti skirtingas reakcijas, susijusias su kraujospūdžio sumažėjimu. Vairuojant transporto priemones ar valdant mechanizmus reikia atsižvelgti į tai, kad gali atsirasti svaigulys ar apsnūdimas.</w:t>
      </w:r>
    </w:p>
    <w:p w14:paraId="54328B6A"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321B4A8F"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4.8</w:t>
      </w:r>
      <w:r>
        <w:rPr>
          <w:b/>
          <w:snapToGrid/>
          <w:kern w:val="28"/>
          <w:szCs w:val="22"/>
          <w:lang w:val="lt-LT"/>
        </w:rPr>
        <w:tab/>
        <w:t>Nepageidaujamas poveikis</w:t>
      </w:r>
    </w:p>
    <w:p w14:paraId="5C081CC0" w14:textId="77777777" w:rsidR="00C30332" w:rsidRDefault="00C30332">
      <w:pPr>
        <w:widowControl w:val="0"/>
        <w:spacing w:line="240" w:lineRule="auto"/>
        <w:rPr>
          <w:iCs/>
          <w:snapToGrid/>
          <w:szCs w:val="22"/>
          <w:lang w:val="lt-LT"/>
        </w:rPr>
      </w:pPr>
    </w:p>
    <w:p w14:paraId="3E43D28F" w14:textId="77777777" w:rsidR="00C30332" w:rsidRDefault="00C30332">
      <w:pPr>
        <w:widowControl w:val="0"/>
        <w:spacing w:line="240" w:lineRule="auto"/>
        <w:rPr>
          <w:iCs/>
          <w:snapToGrid/>
          <w:szCs w:val="22"/>
          <w:u w:val="single"/>
          <w:lang w:val="lt-LT"/>
        </w:rPr>
      </w:pPr>
      <w:r>
        <w:rPr>
          <w:iCs/>
          <w:snapToGrid/>
          <w:szCs w:val="22"/>
          <w:u w:val="single"/>
          <w:lang w:val="lt-LT"/>
        </w:rPr>
        <w:t>Saugumo duomenų santrauka</w:t>
      </w:r>
    </w:p>
    <w:p w14:paraId="4AF18580" w14:textId="77777777" w:rsidR="00C30332" w:rsidRDefault="00C30332">
      <w:pPr>
        <w:widowControl w:val="0"/>
        <w:tabs>
          <w:tab w:val="clear" w:pos="567"/>
          <w:tab w:val="left" w:pos="540"/>
        </w:tabs>
        <w:autoSpaceDE w:val="0"/>
        <w:autoSpaceDN w:val="0"/>
        <w:adjustRightInd w:val="0"/>
        <w:spacing w:line="240" w:lineRule="auto"/>
        <w:rPr>
          <w:i/>
          <w:snapToGrid/>
          <w:szCs w:val="22"/>
          <w:u w:val="single"/>
          <w:lang w:val="lt-LT" w:eastAsia="sl-SI"/>
        </w:rPr>
      </w:pPr>
    </w:p>
    <w:p w14:paraId="2E9B5944"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 xml:space="preserve">Susijęs su </w:t>
      </w:r>
      <w:proofErr w:type="spellStart"/>
      <w:r>
        <w:rPr>
          <w:i/>
          <w:snapToGrid/>
          <w:szCs w:val="22"/>
          <w:lang w:val="lt-LT" w:eastAsia="sl-SI"/>
        </w:rPr>
        <w:t>telmisartanu</w:t>
      </w:r>
      <w:proofErr w:type="spellEnd"/>
    </w:p>
    <w:p w14:paraId="18BC5069" w14:textId="77010C54" w:rsidR="00C30332" w:rsidRDefault="00C30332">
      <w:pPr>
        <w:widowControl w:val="0"/>
        <w:tabs>
          <w:tab w:val="clear" w:pos="567"/>
        </w:tabs>
        <w:spacing w:line="240" w:lineRule="auto"/>
        <w:rPr>
          <w:snapToGrid/>
          <w:szCs w:val="24"/>
          <w:lang w:val="lt-LT" w:eastAsia="sl-SI"/>
        </w:rPr>
      </w:pPr>
      <w:r>
        <w:rPr>
          <w:snapToGrid/>
          <w:szCs w:val="24"/>
          <w:lang w:val="lt-LT" w:eastAsia="sl-SI"/>
        </w:rPr>
        <w:t xml:space="preserve">Sunkios nepageidaujamos reakcijos yra anafilaksinė reakcija ir </w:t>
      </w:r>
      <w:proofErr w:type="spellStart"/>
      <w:r>
        <w:rPr>
          <w:snapToGrid/>
          <w:szCs w:val="24"/>
          <w:lang w:val="lt-LT" w:eastAsia="sl-SI"/>
        </w:rPr>
        <w:t>angioneurozinė</w:t>
      </w:r>
      <w:proofErr w:type="spellEnd"/>
      <w:r>
        <w:rPr>
          <w:snapToGrid/>
          <w:szCs w:val="24"/>
          <w:lang w:val="lt-LT" w:eastAsia="sl-SI"/>
        </w:rPr>
        <w:t xml:space="preserve"> edema, kurios gali pasireikšti retai (nuo ≥1/10 000 iki &lt;1/1 000) bei ūminis inkstų nepakankamumas.</w:t>
      </w:r>
    </w:p>
    <w:p w14:paraId="0B65834C" w14:textId="77777777" w:rsidR="00C30332" w:rsidRDefault="00C30332">
      <w:pPr>
        <w:widowControl w:val="0"/>
        <w:tabs>
          <w:tab w:val="clear" w:pos="567"/>
          <w:tab w:val="left" w:pos="708"/>
        </w:tabs>
        <w:spacing w:line="240" w:lineRule="auto"/>
        <w:rPr>
          <w:snapToGrid/>
          <w:szCs w:val="24"/>
          <w:lang w:val="lt-LT" w:eastAsia="sl-SI"/>
        </w:rPr>
      </w:pPr>
    </w:p>
    <w:p w14:paraId="506AA219" w14:textId="7E42DBF0" w:rsidR="00C30332" w:rsidRDefault="00C30332">
      <w:pPr>
        <w:widowControl w:val="0"/>
        <w:tabs>
          <w:tab w:val="clear" w:pos="567"/>
          <w:tab w:val="left" w:pos="540"/>
        </w:tabs>
        <w:autoSpaceDE w:val="0"/>
        <w:autoSpaceDN w:val="0"/>
        <w:adjustRightInd w:val="0"/>
        <w:spacing w:line="240" w:lineRule="auto"/>
        <w:rPr>
          <w:snapToGrid/>
          <w:szCs w:val="24"/>
          <w:lang w:val="lt-LT" w:eastAsia="sl-SI"/>
        </w:rPr>
      </w:pPr>
      <w:r>
        <w:rPr>
          <w:snapToGrid/>
          <w:szCs w:val="24"/>
          <w:lang w:val="lt-LT" w:eastAsia="sl-SI"/>
        </w:rPr>
        <w:t xml:space="preserve">Hipertenzijos gydymo kontroliuotų tyrimų metu bendras nepageidaujamų reakcijų, apie kurias pranešta vartojant </w:t>
      </w:r>
      <w:proofErr w:type="spellStart"/>
      <w:r>
        <w:rPr>
          <w:snapToGrid/>
          <w:szCs w:val="24"/>
          <w:lang w:val="lt-LT" w:eastAsia="sl-SI"/>
        </w:rPr>
        <w:t>telmisartan</w:t>
      </w:r>
      <w:r w:rsidR="000E31E5">
        <w:rPr>
          <w:snapToGrid/>
          <w:szCs w:val="24"/>
          <w:lang w:val="lt-LT" w:eastAsia="sl-SI"/>
        </w:rPr>
        <w:t>o</w:t>
      </w:r>
      <w:proofErr w:type="spellEnd"/>
      <w:r>
        <w:rPr>
          <w:snapToGrid/>
          <w:szCs w:val="24"/>
          <w:lang w:val="lt-LT" w:eastAsia="sl-SI"/>
        </w:rPr>
        <w:t xml:space="preserve">, dažnis paprastai buvo panašus į dažnį vartojant placebo (41,4 %, palyginti sus 43,9 %). Nepageidaujamų reakcijų dažnis nebuvo susijęs su doze ir nenustatyta ryšio su pacientų lytimi, amžiumi ar rase. Sergamumui širdies ir kraujagyslių ligomis mažinti skiriamo </w:t>
      </w:r>
      <w:proofErr w:type="spellStart"/>
      <w:r>
        <w:rPr>
          <w:snapToGrid/>
          <w:szCs w:val="24"/>
          <w:lang w:val="lt-LT" w:eastAsia="sl-SI"/>
        </w:rPr>
        <w:t>telmisartano</w:t>
      </w:r>
      <w:proofErr w:type="spellEnd"/>
      <w:r>
        <w:rPr>
          <w:snapToGrid/>
          <w:szCs w:val="24"/>
          <w:lang w:val="lt-LT" w:eastAsia="sl-SI"/>
        </w:rPr>
        <w:t xml:space="preserve"> saugumo savybės atitiko saugumo savybes, nustatytas hipertenzija sergantiems pacientams.</w:t>
      </w:r>
    </w:p>
    <w:p w14:paraId="25D9685C" w14:textId="77777777" w:rsidR="00C30332" w:rsidRDefault="00C30332">
      <w:pPr>
        <w:widowControl w:val="0"/>
        <w:tabs>
          <w:tab w:val="clear" w:pos="567"/>
          <w:tab w:val="left" w:pos="540"/>
        </w:tabs>
        <w:autoSpaceDE w:val="0"/>
        <w:autoSpaceDN w:val="0"/>
        <w:adjustRightInd w:val="0"/>
        <w:spacing w:line="240" w:lineRule="auto"/>
        <w:rPr>
          <w:snapToGrid/>
          <w:szCs w:val="24"/>
          <w:lang w:val="lt-LT" w:eastAsia="sl-SI"/>
        </w:rPr>
      </w:pPr>
    </w:p>
    <w:p w14:paraId="20854BA5" w14:textId="77777777" w:rsidR="00C30332" w:rsidRDefault="00C30332">
      <w:pPr>
        <w:widowControl w:val="0"/>
        <w:tabs>
          <w:tab w:val="clear" w:pos="567"/>
        </w:tabs>
        <w:autoSpaceDE w:val="0"/>
        <w:autoSpaceDN w:val="0"/>
        <w:adjustRightInd w:val="0"/>
        <w:spacing w:line="240" w:lineRule="auto"/>
        <w:rPr>
          <w:snapToGrid/>
          <w:szCs w:val="24"/>
          <w:lang w:val="lt-LT" w:eastAsia="sl-SI"/>
        </w:rPr>
      </w:pPr>
      <w:r>
        <w:rPr>
          <w:snapToGrid/>
          <w:szCs w:val="24"/>
          <w:lang w:val="lt-LT" w:eastAsia="sl-SI"/>
        </w:rPr>
        <w:t xml:space="preserve">Duomenys apie toliau išvardytas nepageidaujamas reakcijas buvo gauti atlikus kontroliuojamus klinikinius tyrimus su pacientais, gydytais nuo hipertenzijos, ir remiantis pranešimais, gautais po pateikimo į rinką. Sąraše taip pat atsižvelgta į sunkias nepageidaujamas reakcijas ir nepageidaujamas reakcijas, dėl kurių buvo nutrauktas gydymas, apie kurias pranešta trijų ilgalaikių klinikinių tyrimų, kuriuose dalyvavo 21 642 pacientai, iki šešerių metų gydyti </w:t>
      </w:r>
      <w:proofErr w:type="spellStart"/>
      <w:r>
        <w:rPr>
          <w:snapToGrid/>
          <w:szCs w:val="24"/>
          <w:lang w:val="lt-LT" w:eastAsia="sl-SI"/>
        </w:rPr>
        <w:t>telmisartanu</w:t>
      </w:r>
      <w:proofErr w:type="spellEnd"/>
      <w:r>
        <w:rPr>
          <w:snapToGrid/>
          <w:szCs w:val="24"/>
          <w:lang w:val="lt-LT" w:eastAsia="sl-SI"/>
        </w:rPr>
        <w:t xml:space="preserve"> sergamumui širdies ir kraujagyslių ligomis mažinti, metu.</w:t>
      </w:r>
    </w:p>
    <w:p w14:paraId="34B3B197" w14:textId="77777777" w:rsidR="00C30332" w:rsidRDefault="00C30332">
      <w:pPr>
        <w:widowControl w:val="0"/>
        <w:tabs>
          <w:tab w:val="clear" w:pos="567"/>
          <w:tab w:val="left" w:pos="540"/>
        </w:tabs>
        <w:autoSpaceDE w:val="0"/>
        <w:autoSpaceDN w:val="0"/>
        <w:adjustRightInd w:val="0"/>
        <w:spacing w:line="240" w:lineRule="auto"/>
        <w:rPr>
          <w:i/>
          <w:snapToGrid/>
          <w:szCs w:val="22"/>
          <w:u w:val="single"/>
          <w:lang w:val="lt-LT" w:eastAsia="sl-SI"/>
        </w:rPr>
      </w:pPr>
    </w:p>
    <w:p w14:paraId="6CB0AD9E"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 xml:space="preserve">Susijęs su </w:t>
      </w:r>
      <w:proofErr w:type="spellStart"/>
      <w:r>
        <w:rPr>
          <w:i/>
          <w:snapToGrid/>
          <w:szCs w:val="22"/>
          <w:lang w:val="lt-LT" w:eastAsia="sl-SI"/>
        </w:rPr>
        <w:t>indapamidu</w:t>
      </w:r>
      <w:proofErr w:type="spellEnd"/>
    </w:p>
    <w:p w14:paraId="51017657" w14:textId="77777777"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lastRenderedPageBreak/>
        <w:t xml:space="preserve">Dažniausiai praneštos nepageidaujamos reakcijos yra </w:t>
      </w:r>
      <w:proofErr w:type="spellStart"/>
      <w:r>
        <w:rPr>
          <w:snapToGrid/>
          <w:color w:val="000000"/>
          <w:szCs w:val="22"/>
          <w:lang w:val="lt-LT" w:eastAsia="sl-SI"/>
        </w:rPr>
        <w:t>hipokalemija</w:t>
      </w:r>
      <w:proofErr w:type="spellEnd"/>
      <w:r>
        <w:rPr>
          <w:snapToGrid/>
          <w:color w:val="000000"/>
          <w:szCs w:val="22"/>
          <w:lang w:val="lt-LT" w:eastAsia="sl-SI"/>
        </w:rPr>
        <w:t xml:space="preserve">, padidėjusio jautrumo reakcijos, daugiausia odos, asmenims, turintiems polinkį į alergines ir </w:t>
      </w:r>
      <w:proofErr w:type="spellStart"/>
      <w:r>
        <w:rPr>
          <w:snapToGrid/>
          <w:color w:val="000000"/>
          <w:szCs w:val="22"/>
          <w:lang w:val="lt-LT" w:eastAsia="sl-SI"/>
        </w:rPr>
        <w:t>astmines</w:t>
      </w:r>
      <w:proofErr w:type="spellEnd"/>
      <w:r>
        <w:rPr>
          <w:snapToGrid/>
          <w:color w:val="000000"/>
          <w:szCs w:val="22"/>
          <w:lang w:val="lt-LT" w:eastAsia="sl-SI"/>
        </w:rPr>
        <w:t xml:space="preserve"> reakcijas, bei </w:t>
      </w:r>
      <w:proofErr w:type="spellStart"/>
      <w:r>
        <w:rPr>
          <w:snapToGrid/>
          <w:color w:val="000000"/>
          <w:szCs w:val="22"/>
          <w:lang w:val="lt-LT" w:eastAsia="sl-SI"/>
        </w:rPr>
        <w:t>makulopapulinis</w:t>
      </w:r>
      <w:proofErr w:type="spellEnd"/>
      <w:r>
        <w:rPr>
          <w:snapToGrid/>
          <w:color w:val="000000"/>
          <w:szCs w:val="22"/>
          <w:lang w:val="lt-LT" w:eastAsia="sl-SI"/>
        </w:rPr>
        <w:t xml:space="preserve"> išbėrimas.</w:t>
      </w:r>
    </w:p>
    <w:p w14:paraId="4025CFD5" w14:textId="77777777" w:rsidR="00C30332" w:rsidRDefault="00C30332">
      <w:pPr>
        <w:widowControl w:val="0"/>
        <w:spacing w:line="240" w:lineRule="auto"/>
        <w:rPr>
          <w:iCs/>
          <w:snapToGrid/>
          <w:szCs w:val="22"/>
          <w:highlight w:val="yellow"/>
          <w:u w:val="single"/>
          <w:lang w:val="lt-LT"/>
        </w:rPr>
      </w:pPr>
    </w:p>
    <w:p w14:paraId="05A2EB42" w14:textId="77777777" w:rsidR="00C30332" w:rsidRDefault="00C30332">
      <w:pPr>
        <w:widowControl w:val="0"/>
        <w:spacing w:line="240" w:lineRule="auto"/>
        <w:rPr>
          <w:iCs/>
          <w:snapToGrid/>
          <w:szCs w:val="22"/>
          <w:u w:val="single"/>
          <w:lang w:val="lt-LT"/>
        </w:rPr>
      </w:pPr>
      <w:r>
        <w:rPr>
          <w:iCs/>
          <w:snapToGrid/>
          <w:szCs w:val="22"/>
          <w:u w:val="single"/>
          <w:lang w:val="lt-LT"/>
        </w:rPr>
        <w:t>Nepageidaujamų reakcijų santrauka lentelėje</w:t>
      </w:r>
    </w:p>
    <w:p w14:paraId="56280463" w14:textId="77777777" w:rsidR="00C30332" w:rsidRDefault="00C30332">
      <w:pPr>
        <w:widowControl w:val="0"/>
        <w:spacing w:line="240" w:lineRule="auto"/>
        <w:rPr>
          <w:iCs/>
          <w:snapToGrid/>
          <w:szCs w:val="22"/>
          <w:highlight w:val="yellow"/>
          <w:u w:val="single"/>
          <w:lang w:val="lt-LT"/>
        </w:rPr>
      </w:pPr>
    </w:p>
    <w:p w14:paraId="583D39C2" w14:textId="77777777" w:rsidR="00C30332" w:rsidRDefault="00C30332">
      <w:pPr>
        <w:widowControl w:val="0"/>
        <w:tabs>
          <w:tab w:val="clear" w:pos="567"/>
          <w:tab w:val="left" w:pos="1296"/>
        </w:tabs>
        <w:snapToGrid w:val="0"/>
        <w:spacing w:line="240" w:lineRule="auto"/>
        <w:rPr>
          <w:snapToGrid/>
          <w:szCs w:val="22"/>
          <w:lang w:val="lt-LT" w:eastAsia="sl-SI"/>
        </w:rPr>
      </w:pPr>
      <w:r>
        <w:rPr>
          <w:snapToGrid/>
          <w:szCs w:val="22"/>
          <w:lang w:val="lt-LT" w:eastAsia="sl-SI"/>
        </w:rPr>
        <w:t>Nepageidaujamos reakcijos buvo suskirstytos pagal dažnį, jį apibūdinant taip:</w:t>
      </w:r>
    </w:p>
    <w:p w14:paraId="3FDDA19E" w14:textId="77777777" w:rsidR="00C30332" w:rsidRDefault="00C30332">
      <w:pPr>
        <w:widowControl w:val="0"/>
        <w:numPr>
          <w:ilvl w:val="0"/>
          <w:numId w:val="20"/>
        </w:numPr>
        <w:snapToGrid w:val="0"/>
        <w:spacing w:line="240" w:lineRule="auto"/>
        <w:ind w:left="567" w:hanging="567"/>
        <w:contextualSpacing/>
        <w:rPr>
          <w:snapToGrid/>
          <w:szCs w:val="22"/>
          <w:lang w:val="lt-LT" w:eastAsia="sl-SI"/>
        </w:rPr>
      </w:pPr>
      <w:r>
        <w:rPr>
          <w:snapToGrid/>
          <w:szCs w:val="22"/>
          <w:lang w:val="lt-LT" w:eastAsia="sl-SI"/>
        </w:rPr>
        <w:t>labai dažnas (≥ 1/10);</w:t>
      </w:r>
    </w:p>
    <w:p w14:paraId="348DF195" w14:textId="77777777" w:rsidR="00C30332" w:rsidRDefault="00C30332">
      <w:pPr>
        <w:widowControl w:val="0"/>
        <w:numPr>
          <w:ilvl w:val="0"/>
          <w:numId w:val="20"/>
        </w:numPr>
        <w:snapToGrid w:val="0"/>
        <w:spacing w:line="240" w:lineRule="auto"/>
        <w:ind w:left="567" w:hanging="567"/>
        <w:contextualSpacing/>
        <w:rPr>
          <w:snapToGrid/>
          <w:szCs w:val="22"/>
          <w:lang w:val="lt-LT" w:eastAsia="sl-SI"/>
        </w:rPr>
      </w:pPr>
      <w:r>
        <w:rPr>
          <w:snapToGrid/>
          <w:szCs w:val="22"/>
          <w:lang w:val="lt-LT" w:eastAsia="sl-SI"/>
        </w:rPr>
        <w:t>dažnas (nuo ≥ 1/100 iki &lt; 1/10);</w:t>
      </w:r>
    </w:p>
    <w:p w14:paraId="4479AA09" w14:textId="77777777" w:rsidR="00C30332" w:rsidRDefault="00C30332">
      <w:pPr>
        <w:widowControl w:val="0"/>
        <w:numPr>
          <w:ilvl w:val="0"/>
          <w:numId w:val="20"/>
        </w:numPr>
        <w:snapToGrid w:val="0"/>
        <w:spacing w:line="240" w:lineRule="auto"/>
        <w:ind w:left="567" w:hanging="567"/>
        <w:contextualSpacing/>
        <w:rPr>
          <w:snapToGrid/>
          <w:szCs w:val="22"/>
          <w:lang w:val="lt-LT" w:eastAsia="sl-SI"/>
        </w:rPr>
      </w:pPr>
      <w:r>
        <w:rPr>
          <w:snapToGrid/>
          <w:szCs w:val="22"/>
          <w:lang w:val="lt-LT" w:eastAsia="sl-SI"/>
        </w:rPr>
        <w:t>nedažnas (nuo ≥ 1/1 000 iki &lt; 1/100);</w:t>
      </w:r>
    </w:p>
    <w:p w14:paraId="0A7CEAFF" w14:textId="77777777" w:rsidR="00C30332" w:rsidRDefault="00C30332">
      <w:pPr>
        <w:widowControl w:val="0"/>
        <w:numPr>
          <w:ilvl w:val="0"/>
          <w:numId w:val="20"/>
        </w:numPr>
        <w:snapToGrid w:val="0"/>
        <w:spacing w:line="240" w:lineRule="auto"/>
        <w:ind w:left="567" w:hanging="567"/>
        <w:contextualSpacing/>
        <w:rPr>
          <w:snapToGrid/>
          <w:szCs w:val="22"/>
          <w:lang w:val="lt-LT" w:eastAsia="sl-SI"/>
        </w:rPr>
      </w:pPr>
      <w:r>
        <w:rPr>
          <w:snapToGrid/>
          <w:szCs w:val="22"/>
          <w:lang w:val="lt-LT" w:eastAsia="sl-SI"/>
        </w:rPr>
        <w:t>retas (nuo ≥ 1/10 000 iki &lt; 1/1 000);</w:t>
      </w:r>
    </w:p>
    <w:p w14:paraId="754FF64D" w14:textId="77777777" w:rsidR="00C30332" w:rsidRDefault="00C30332">
      <w:pPr>
        <w:widowControl w:val="0"/>
        <w:numPr>
          <w:ilvl w:val="0"/>
          <w:numId w:val="20"/>
        </w:numPr>
        <w:snapToGrid w:val="0"/>
        <w:spacing w:line="240" w:lineRule="auto"/>
        <w:ind w:left="567" w:hanging="567"/>
        <w:contextualSpacing/>
        <w:rPr>
          <w:snapToGrid/>
          <w:szCs w:val="22"/>
          <w:lang w:val="lt-LT" w:eastAsia="sl-SI"/>
        </w:rPr>
      </w:pPr>
      <w:r>
        <w:rPr>
          <w:snapToGrid/>
          <w:szCs w:val="22"/>
          <w:lang w:val="lt-LT" w:eastAsia="sl-SI"/>
        </w:rPr>
        <w:t>labai retas (&lt; 1/10 000);</w:t>
      </w:r>
    </w:p>
    <w:p w14:paraId="17A8D49F" w14:textId="77777777" w:rsidR="00C30332" w:rsidRDefault="00C30332">
      <w:pPr>
        <w:widowControl w:val="0"/>
        <w:numPr>
          <w:ilvl w:val="0"/>
          <w:numId w:val="20"/>
        </w:numPr>
        <w:tabs>
          <w:tab w:val="left" w:pos="0"/>
        </w:tabs>
        <w:snapToGrid w:val="0"/>
        <w:spacing w:line="240" w:lineRule="auto"/>
        <w:ind w:left="567" w:hanging="567"/>
        <w:contextualSpacing/>
        <w:rPr>
          <w:snapToGrid/>
          <w:szCs w:val="22"/>
          <w:lang w:val="lt-LT" w:eastAsia="sl-SI"/>
        </w:rPr>
      </w:pPr>
      <w:r>
        <w:rPr>
          <w:snapToGrid/>
          <w:szCs w:val="22"/>
          <w:lang w:val="lt-LT" w:eastAsia="sl-SI"/>
        </w:rPr>
        <w:t>nežinomas (negali būti apskaičiuotas pagal turimus duomenis).</w:t>
      </w:r>
    </w:p>
    <w:p w14:paraId="42F199EC" w14:textId="77777777" w:rsidR="00C30332" w:rsidRDefault="00C30332">
      <w:pPr>
        <w:widowControl w:val="0"/>
        <w:tabs>
          <w:tab w:val="clear" w:pos="567"/>
        </w:tabs>
        <w:spacing w:line="240" w:lineRule="auto"/>
        <w:ind w:left="567"/>
        <w:rPr>
          <w:snapToGrid/>
          <w:szCs w:val="24"/>
          <w:lang w:val="lt-LT" w:eastAsia="sl-SI"/>
        </w:rPr>
      </w:pPr>
    </w:p>
    <w:p w14:paraId="49AADB7C" w14:textId="77777777" w:rsidR="00C30332" w:rsidRDefault="00C30332">
      <w:pPr>
        <w:widowControl w:val="0"/>
        <w:spacing w:line="240" w:lineRule="auto"/>
        <w:rPr>
          <w:iCs/>
          <w:snapToGrid/>
          <w:szCs w:val="22"/>
          <w:highlight w:val="yellow"/>
          <w:u w:val="single"/>
          <w:lang w:val="lt-LT"/>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39"/>
        <w:gridCol w:w="3403"/>
        <w:gridCol w:w="1810"/>
        <w:gridCol w:w="1808"/>
      </w:tblGrid>
      <w:tr w:rsidR="00C30332" w14:paraId="47FBE237" w14:textId="77777777">
        <w:trPr>
          <w:trHeight w:val="70"/>
        </w:trPr>
        <w:tc>
          <w:tcPr>
            <w:tcW w:w="1125" w:type="pct"/>
            <w:vMerge w:val="restart"/>
            <w:vAlign w:val="center"/>
          </w:tcPr>
          <w:p w14:paraId="3AB2FB57" w14:textId="77777777" w:rsidR="00C30332" w:rsidRDefault="00C30332">
            <w:pPr>
              <w:widowControl w:val="0"/>
              <w:tabs>
                <w:tab w:val="clear" w:pos="567"/>
              </w:tabs>
              <w:rPr>
                <w:b/>
                <w:snapToGrid/>
                <w:szCs w:val="24"/>
                <w:lang w:val="lt-LT" w:eastAsia="sl-SI"/>
              </w:rPr>
            </w:pPr>
            <w:proofErr w:type="spellStart"/>
            <w:r>
              <w:rPr>
                <w:b/>
                <w:snapToGrid/>
                <w:szCs w:val="24"/>
                <w:lang w:val="lt-LT" w:eastAsia="sl-SI"/>
              </w:rPr>
              <w:t>MedDRA</w:t>
            </w:r>
            <w:proofErr w:type="spellEnd"/>
            <w:r>
              <w:rPr>
                <w:b/>
                <w:snapToGrid/>
                <w:szCs w:val="24"/>
                <w:lang w:val="lt-LT" w:eastAsia="sl-SI"/>
              </w:rPr>
              <w:t xml:space="preserve"> organų sistemų klasė</w:t>
            </w:r>
          </w:p>
        </w:tc>
        <w:tc>
          <w:tcPr>
            <w:tcW w:w="1878" w:type="pct"/>
            <w:vMerge w:val="restart"/>
            <w:vAlign w:val="center"/>
          </w:tcPr>
          <w:p w14:paraId="7F610388" w14:textId="77777777" w:rsidR="00C30332" w:rsidRDefault="00C30332">
            <w:pPr>
              <w:widowControl w:val="0"/>
              <w:tabs>
                <w:tab w:val="clear" w:pos="567"/>
              </w:tabs>
              <w:rPr>
                <w:b/>
                <w:snapToGrid/>
                <w:szCs w:val="24"/>
                <w:lang w:val="lt-LT" w:eastAsia="sl-SI"/>
              </w:rPr>
            </w:pPr>
            <w:r>
              <w:rPr>
                <w:b/>
                <w:snapToGrid/>
                <w:szCs w:val="24"/>
                <w:lang w:val="lt-LT" w:eastAsia="sl-SI"/>
              </w:rPr>
              <w:t>Nepageidaujamas poveikis</w:t>
            </w:r>
          </w:p>
        </w:tc>
        <w:tc>
          <w:tcPr>
            <w:tcW w:w="1997" w:type="pct"/>
            <w:gridSpan w:val="2"/>
          </w:tcPr>
          <w:p w14:paraId="47D16AD2" w14:textId="77777777" w:rsidR="00C30332" w:rsidRDefault="00C30332">
            <w:pPr>
              <w:widowControl w:val="0"/>
              <w:tabs>
                <w:tab w:val="clear" w:pos="567"/>
              </w:tabs>
              <w:rPr>
                <w:b/>
                <w:snapToGrid/>
                <w:szCs w:val="24"/>
                <w:lang w:val="lt-LT" w:eastAsia="sl-SI"/>
              </w:rPr>
            </w:pPr>
            <w:r>
              <w:rPr>
                <w:b/>
                <w:snapToGrid/>
                <w:szCs w:val="24"/>
                <w:lang w:val="lt-LT" w:eastAsia="sl-SI"/>
              </w:rPr>
              <w:t>Dažnis</w:t>
            </w:r>
          </w:p>
        </w:tc>
      </w:tr>
      <w:tr w:rsidR="00C30332" w14:paraId="3427AC82" w14:textId="77777777">
        <w:trPr>
          <w:trHeight w:val="688"/>
        </w:trPr>
        <w:tc>
          <w:tcPr>
            <w:tcW w:w="1125" w:type="pct"/>
            <w:vMerge/>
            <w:vAlign w:val="center"/>
          </w:tcPr>
          <w:p w14:paraId="25222F59" w14:textId="77777777" w:rsidR="00C30332" w:rsidRDefault="00C30332">
            <w:pPr>
              <w:widowControl w:val="0"/>
              <w:tabs>
                <w:tab w:val="clear" w:pos="567"/>
              </w:tabs>
              <w:rPr>
                <w:b/>
                <w:snapToGrid/>
                <w:szCs w:val="24"/>
                <w:lang w:val="lt-LT" w:eastAsia="sl-SI"/>
              </w:rPr>
            </w:pPr>
          </w:p>
        </w:tc>
        <w:tc>
          <w:tcPr>
            <w:tcW w:w="1878" w:type="pct"/>
            <w:vMerge/>
            <w:vAlign w:val="center"/>
          </w:tcPr>
          <w:p w14:paraId="2B7F3B3B" w14:textId="77777777" w:rsidR="00C30332" w:rsidRDefault="00C30332">
            <w:pPr>
              <w:widowControl w:val="0"/>
              <w:tabs>
                <w:tab w:val="clear" w:pos="567"/>
              </w:tabs>
              <w:rPr>
                <w:b/>
                <w:snapToGrid/>
                <w:szCs w:val="24"/>
                <w:lang w:val="lt-LT" w:eastAsia="sl-SI"/>
              </w:rPr>
            </w:pPr>
          </w:p>
        </w:tc>
        <w:tc>
          <w:tcPr>
            <w:tcW w:w="999" w:type="pct"/>
          </w:tcPr>
          <w:p w14:paraId="4B100E5D" w14:textId="77777777" w:rsidR="00C30332" w:rsidRDefault="00C30332">
            <w:pPr>
              <w:widowControl w:val="0"/>
              <w:tabs>
                <w:tab w:val="clear" w:pos="567"/>
              </w:tabs>
              <w:rPr>
                <w:b/>
                <w:snapToGrid/>
                <w:szCs w:val="24"/>
                <w:lang w:val="lt-LT" w:eastAsia="sl-SI"/>
              </w:rPr>
            </w:pPr>
          </w:p>
          <w:p w14:paraId="4203EE03" w14:textId="77777777" w:rsidR="00C30332" w:rsidRDefault="00C30332">
            <w:pPr>
              <w:widowControl w:val="0"/>
              <w:tabs>
                <w:tab w:val="clear" w:pos="567"/>
              </w:tabs>
              <w:rPr>
                <w:b/>
                <w:snapToGrid/>
                <w:szCs w:val="24"/>
                <w:lang w:val="lt-LT" w:eastAsia="sl-SI"/>
              </w:rPr>
            </w:pPr>
            <w:proofErr w:type="spellStart"/>
            <w:r>
              <w:rPr>
                <w:b/>
                <w:snapToGrid/>
                <w:szCs w:val="24"/>
                <w:lang w:val="lt-LT" w:eastAsia="sl-SI"/>
              </w:rPr>
              <w:t>Telmisartanas</w:t>
            </w:r>
            <w:proofErr w:type="spellEnd"/>
          </w:p>
        </w:tc>
        <w:tc>
          <w:tcPr>
            <w:tcW w:w="998" w:type="pct"/>
            <w:vAlign w:val="center"/>
          </w:tcPr>
          <w:p w14:paraId="2BCEB5F8" w14:textId="77777777" w:rsidR="00C30332" w:rsidRDefault="00C30332">
            <w:pPr>
              <w:widowControl w:val="0"/>
              <w:tabs>
                <w:tab w:val="clear" w:pos="567"/>
              </w:tabs>
              <w:rPr>
                <w:b/>
                <w:snapToGrid/>
                <w:szCs w:val="24"/>
                <w:lang w:val="lt-LT" w:eastAsia="sl-SI"/>
              </w:rPr>
            </w:pPr>
            <w:proofErr w:type="spellStart"/>
            <w:r>
              <w:rPr>
                <w:b/>
                <w:snapToGrid/>
                <w:szCs w:val="24"/>
                <w:lang w:val="lt-LT" w:eastAsia="sl-SI"/>
              </w:rPr>
              <w:t>Indapamidas</w:t>
            </w:r>
            <w:proofErr w:type="spellEnd"/>
          </w:p>
        </w:tc>
      </w:tr>
      <w:tr w:rsidR="00C30332" w14:paraId="204C00A9" w14:textId="77777777">
        <w:trPr>
          <w:trHeight w:val="277"/>
        </w:trPr>
        <w:tc>
          <w:tcPr>
            <w:tcW w:w="1125" w:type="pct"/>
            <w:vMerge w:val="restart"/>
            <w:vAlign w:val="center"/>
          </w:tcPr>
          <w:p w14:paraId="7111C0A7" w14:textId="77777777" w:rsidR="00C30332" w:rsidRDefault="00C30332">
            <w:pPr>
              <w:widowControl w:val="0"/>
              <w:tabs>
                <w:tab w:val="clear" w:pos="567"/>
              </w:tabs>
              <w:rPr>
                <w:snapToGrid/>
                <w:szCs w:val="24"/>
                <w:lang w:val="lt-LT" w:eastAsia="sl-SI"/>
              </w:rPr>
            </w:pPr>
            <w:r>
              <w:rPr>
                <w:b/>
                <w:snapToGrid/>
                <w:szCs w:val="24"/>
                <w:lang w:val="lt-LT" w:eastAsia="sl-SI"/>
              </w:rPr>
              <w:t xml:space="preserve">Infekcijos ir </w:t>
            </w:r>
            <w:proofErr w:type="spellStart"/>
            <w:r>
              <w:rPr>
                <w:b/>
                <w:snapToGrid/>
                <w:szCs w:val="24"/>
                <w:lang w:val="lt-LT" w:eastAsia="sl-SI"/>
              </w:rPr>
              <w:t>infestacijos</w:t>
            </w:r>
            <w:proofErr w:type="spellEnd"/>
          </w:p>
        </w:tc>
        <w:tc>
          <w:tcPr>
            <w:tcW w:w="1878" w:type="pct"/>
          </w:tcPr>
          <w:p w14:paraId="5118C72B" w14:textId="77777777" w:rsidR="00C30332" w:rsidRDefault="00C30332">
            <w:pPr>
              <w:widowControl w:val="0"/>
              <w:tabs>
                <w:tab w:val="clear" w:pos="567"/>
              </w:tabs>
              <w:rPr>
                <w:snapToGrid/>
                <w:szCs w:val="24"/>
                <w:lang w:val="lt-LT" w:eastAsia="sl-SI"/>
              </w:rPr>
            </w:pPr>
            <w:r>
              <w:rPr>
                <w:snapToGrid/>
                <w:szCs w:val="24"/>
                <w:lang w:val="lt-LT" w:eastAsia="sl-SI"/>
              </w:rPr>
              <w:t>Šlapimo takų infekcija, įskaitant cistitą</w:t>
            </w:r>
          </w:p>
        </w:tc>
        <w:tc>
          <w:tcPr>
            <w:tcW w:w="999" w:type="pct"/>
          </w:tcPr>
          <w:p w14:paraId="3E9DAA3E"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4198DC66"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277642DD" w14:textId="77777777">
        <w:trPr>
          <w:trHeight w:val="277"/>
        </w:trPr>
        <w:tc>
          <w:tcPr>
            <w:tcW w:w="1125" w:type="pct"/>
            <w:vMerge/>
            <w:vAlign w:val="center"/>
          </w:tcPr>
          <w:p w14:paraId="1EC21170" w14:textId="77777777" w:rsidR="00C30332" w:rsidRDefault="00C30332">
            <w:pPr>
              <w:widowControl w:val="0"/>
              <w:tabs>
                <w:tab w:val="clear" w:pos="567"/>
              </w:tabs>
              <w:rPr>
                <w:b/>
                <w:snapToGrid/>
                <w:szCs w:val="24"/>
                <w:lang w:val="lt-LT" w:eastAsia="sl-SI"/>
              </w:rPr>
            </w:pPr>
          </w:p>
        </w:tc>
        <w:tc>
          <w:tcPr>
            <w:tcW w:w="1878" w:type="pct"/>
          </w:tcPr>
          <w:p w14:paraId="1623B874" w14:textId="77777777" w:rsidR="00C30332" w:rsidRDefault="00C30332">
            <w:pPr>
              <w:widowControl w:val="0"/>
              <w:tabs>
                <w:tab w:val="clear" w:pos="567"/>
              </w:tabs>
              <w:rPr>
                <w:snapToGrid/>
                <w:szCs w:val="24"/>
                <w:lang w:val="lt-LT" w:eastAsia="sl-SI"/>
              </w:rPr>
            </w:pPr>
            <w:r>
              <w:rPr>
                <w:snapToGrid/>
                <w:szCs w:val="24"/>
                <w:lang w:val="lt-LT" w:eastAsia="sl-SI"/>
              </w:rPr>
              <w:t xml:space="preserve">Viršutinių kvėpavimo takų, įskaitant </w:t>
            </w:r>
            <w:proofErr w:type="spellStart"/>
            <w:r>
              <w:rPr>
                <w:snapToGrid/>
                <w:szCs w:val="24"/>
                <w:lang w:val="lt-LT" w:eastAsia="sl-SI"/>
              </w:rPr>
              <w:t>faringitą</w:t>
            </w:r>
            <w:proofErr w:type="spellEnd"/>
            <w:r>
              <w:rPr>
                <w:snapToGrid/>
                <w:szCs w:val="24"/>
                <w:lang w:val="lt-LT" w:eastAsia="sl-SI"/>
              </w:rPr>
              <w:t xml:space="preserve"> ir sinusitą</w:t>
            </w:r>
          </w:p>
        </w:tc>
        <w:tc>
          <w:tcPr>
            <w:tcW w:w="999" w:type="pct"/>
          </w:tcPr>
          <w:p w14:paraId="7367E78B"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742AC28B"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0FDBD0E0" w14:textId="77777777">
        <w:trPr>
          <w:trHeight w:val="277"/>
        </w:trPr>
        <w:tc>
          <w:tcPr>
            <w:tcW w:w="1125" w:type="pct"/>
            <w:vMerge/>
            <w:vAlign w:val="center"/>
          </w:tcPr>
          <w:p w14:paraId="7EEFCF34" w14:textId="77777777" w:rsidR="00C30332" w:rsidRDefault="00C30332">
            <w:pPr>
              <w:widowControl w:val="0"/>
              <w:tabs>
                <w:tab w:val="clear" w:pos="567"/>
              </w:tabs>
              <w:rPr>
                <w:snapToGrid/>
                <w:szCs w:val="24"/>
                <w:lang w:val="lt-LT" w:eastAsia="sl-SI"/>
              </w:rPr>
            </w:pPr>
          </w:p>
        </w:tc>
        <w:tc>
          <w:tcPr>
            <w:tcW w:w="1878" w:type="pct"/>
          </w:tcPr>
          <w:p w14:paraId="50ED0390" w14:textId="77777777" w:rsidR="00C30332" w:rsidRDefault="00C30332">
            <w:pPr>
              <w:widowControl w:val="0"/>
              <w:tabs>
                <w:tab w:val="clear" w:pos="567"/>
              </w:tabs>
              <w:rPr>
                <w:snapToGrid/>
                <w:szCs w:val="24"/>
                <w:lang w:val="lt-LT" w:eastAsia="sl-SI"/>
              </w:rPr>
            </w:pPr>
            <w:r>
              <w:rPr>
                <w:snapToGrid/>
                <w:szCs w:val="24"/>
                <w:lang w:val="lt-LT" w:eastAsia="sl-SI"/>
              </w:rPr>
              <w:t>Sepsis, įskaitant mirtiną</w:t>
            </w:r>
            <w:r>
              <w:rPr>
                <w:snapToGrid/>
                <w:szCs w:val="24"/>
                <w:vertAlign w:val="superscript"/>
                <w:lang w:val="lt-LT" w:eastAsia="sl-SI"/>
              </w:rPr>
              <w:t>1</w:t>
            </w:r>
          </w:p>
        </w:tc>
        <w:tc>
          <w:tcPr>
            <w:tcW w:w="999" w:type="pct"/>
          </w:tcPr>
          <w:p w14:paraId="2FAE86F3"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557BF7BC"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6896C2A6" w14:textId="77777777">
        <w:trPr>
          <w:trHeight w:val="277"/>
        </w:trPr>
        <w:tc>
          <w:tcPr>
            <w:tcW w:w="1125" w:type="pct"/>
            <w:vMerge w:val="restart"/>
            <w:vAlign w:val="center"/>
          </w:tcPr>
          <w:p w14:paraId="7EE8D23A" w14:textId="77777777" w:rsidR="00C30332" w:rsidRDefault="00C30332">
            <w:pPr>
              <w:widowControl w:val="0"/>
              <w:tabs>
                <w:tab w:val="clear" w:pos="567"/>
              </w:tabs>
              <w:rPr>
                <w:b/>
                <w:snapToGrid/>
                <w:szCs w:val="24"/>
                <w:lang w:val="lt-LT" w:eastAsia="sl-SI"/>
              </w:rPr>
            </w:pPr>
            <w:r>
              <w:rPr>
                <w:b/>
                <w:snapToGrid/>
                <w:szCs w:val="24"/>
                <w:lang w:val="lt-LT" w:eastAsia="sl-SI"/>
              </w:rPr>
              <w:t>Kraujo ir limfinės sistemos sutrikimai</w:t>
            </w:r>
          </w:p>
        </w:tc>
        <w:tc>
          <w:tcPr>
            <w:tcW w:w="1878" w:type="pct"/>
          </w:tcPr>
          <w:p w14:paraId="44D5E565" w14:textId="77777777" w:rsidR="00C30332" w:rsidRDefault="00C30332">
            <w:pPr>
              <w:widowControl w:val="0"/>
              <w:tabs>
                <w:tab w:val="clear" w:pos="567"/>
              </w:tabs>
              <w:rPr>
                <w:snapToGrid/>
                <w:szCs w:val="24"/>
                <w:lang w:val="lt-LT" w:eastAsia="sl-SI"/>
              </w:rPr>
            </w:pPr>
            <w:r>
              <w:rPr>
                <w:snapToGrid/>
                <w:szCs w:val="24"/>
                <w:lang w:val="lt-LT" w:eastAsia="sl-SI"/>
              </w:rPr>
              <w:t>Anemija</w:t>
            </w:r>
          </w:p>
        </w:tc>
        <w:tc>
          <w:tcPr>
            <w:tcW w:w="999" w:type="pct"/>
          </w:tcPr>
          <w:p w14:paraId="5CCE23F0"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6B459CA1"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21B142C7" w14:textId="77777777">
        <w:trPr>
          <w:trHeight w:val="277"/>
        </w:trPr>
        <w:tc>
          <w:tcPr>
            <w:tcW w:w="1125" w:type="pct"/>
            <w:vMerge/>
            <w:vAlign w:val="center"/>
          </w:tcPr>
          <w:p w14:paraId="7AB64560" w14:textId="77777777" w:rsidR="00C30332" w:rsidRDefault="00C30332">
            <w:pPr>
              <w:widowControl w:val="0"/>
              <w:tabs>
                <w:tab w:val="clear" w:pos="567"/>
              </w:tabs>
              <w:rPr>
                <w:b/>
                <w:snapToGrid/>
                <w:szCs w:val="24"/>
                <w:lang w:val="lt-LT" w:eastAsia="sl-SI"/>
              </w:rPr>
            </w:pPr>
          </w:p>
        </w:tc>
        <w:tc>
          <w:tcPr>
            <w:tcW w:w="1878" w:type="pct"/>
          </w:tcPr>
          <w:p w14:paraId="3D90635E"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Eozinofilija</w:t>
            </w:r>
            <w:proofErr w:type="spellEnd"/>
          </w:p>
        </w:tc>
        <w:tc>
          <w:tcPr>
            <w:tcW w:w="999" w:type="pct"/>
          </w:tcPr>
          <w:p w14:paraId="6740F1C6"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418836F6"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15DC7817" w14:textId="77777777">
        <w:trPr>
          <w:trHeight w:val="277"/>
        </w:trPr>
        <w:tc>
          <w:tcPr>
            <w:tcW w:w="1125" w:type="pct"/>
            <w:vMerge/>
            <w:vAlign w:val="center"/>
          </w:tcPr>
          <w:p w14:paraId="285B83BE" w14:textId="77777777" w:rsidR="00C30332" w:rsidRDefault="00C30332">
            <w:pPr>
              <w:widowControl w:val="0"/>
              <w:tabs>
                <w:tab w:val="clear" w:pos="567"/>
              </w:tabs>
              <w:rPr>
                <w:b/>
                <w:snapToGrid/>
                <w:szCs w:val="24"/>
                <w:lang w:val="lt-LT" w:eastAsia="sl-SI"/>
              </w:rPr>
            </w:pPr>
          </w:p>
        </w:tc>
        <w:tc>
          <w:tcPr>
            <w:tcW w:w="1878" w:type="pct"/>
          </w:tcPr>
          <w:p w14:paraId="59D9D362"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Trombocitopenija</w:t>
            </w:r>
            <w:proofErr w:type="spellEnd"/>
          </w:p>
        </w:tc>
        <w:tc>
          <w:tcPr>
            <w:tcW w:w="999" w:type="pct"/>
          </w:tcPr>
          <w:p w14:paraId="148F3BC2"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55F43D32"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51610510" w14:textId="77777777">
        <w:trPr>
          <w:trHeight w:val="277"/>
        </w:trPr>
        <w:tc>
          <w:tcPr>
            <w:tcW w:w="1125" w:type="pct"/>
            <w:vMerge/>
            <w:vAlign w:val="center"/>
          </w:tcPr>
          <w:p w14:paraId="45F7C46D" w14:textId="77777777" w:rsidR="00C30332" w:rsidRDefault="00C30332">
            <w:pPr>
              <w:widowControl w:val="0"/>
              <w:tabs>
                <w:tab w:val="clear" w:pos="567"/>
              </w:tabs>
              <w:rPr>
                <w:b/>
                <w:snapToGrid/>
                <w:szCs w:val="24"/>
                <w:lang w:val="lt-LT" w:eastAsia="sl-SI"/>
              </w:rPr>
            </w:pPr>
          </w:p>
        </w:tc>
        <w:tc>
          <w:tcPr>
            <w:tcW w:w="1878" w:type="pct"/>
          </w:tcPr>
          <w:p w14:paraId="4D375AAB"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Agranulocitozė</w:t>
            </w:r>
            <w:proofErr w:type="spellEnd"/>
          </w:p>
        </w:tc>
        <w:tc>
          <w:tcPr>
            <w:tcW w:w="999" w:type="pct"/>
          </w:tcPr>
          <w:p w14:paraId="5F9E407D"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551CEA9A"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3941C784" w14:textId="77777777">
        <w:trPr>
          <w:trHeight w:val="277"/>
        </w:trPr>
        <w:tc>
          <w:tcPr>
            <w:tcW w:w="1125" w:type="pct"/>
            <w:vMerge/>
            <w:vAlign w:val="center"/>
          </w:tcPr>
          <w:p w14:paraId="120C1EF7" w14:textId="77777777" w:rsidR="00C30332" w:rsidRDefault="00C30332">
            <w:pPr>
              <w:widowControl w:val="0"/>
              <w:tabs>
                <w:tab w:val="clear" w:pos="567"/>
              </w:tabs>
              <w:rPr>
                <w:b/>
                <w:snapToGrid/>
                <w:szCs w:val="24"/>
                <w:lang w:val="lt-LT" w:eastAsia="sl-SI"/>
              </w:rPr>
            </w:pPr>
          </w:p>
        </w:tc>
        <w:tc>
          <w:tcPr>
            <w:tcW w:w="1878" w:type="pct"/>
          </w:tcPr>
          <w:p w14:paraId="760CAFA3"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Aplazinė</w:t>
            </w:r>
            <w:proofErr w:type="spellEnd"/>
            <w:r>
              <w:rPr>
                <w:snapToGrid/>
                <w:szCs w:val="24"/>
                <w:lang w:val="lt-LT" w:eastAsia="sl-SI"/>
              </w:rPr>
              <w:t xml:space="preserve"> anemija</w:t>
            </w:r>
          </w:p>
        </w:tc>
        <w:tc>
          <w:tcPr>
            <w:tcW w:w="999" w:type="pct"/>
          </w:tcPr>
          <w:p w14:paraId="5FBAEC1C"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2100DD98"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4C502D06" w14:textId="77777777">
        <w:trPr>
          <w:trHeight w:val="278"/>
        </w:trPr>
        <w:tc>
          <w:tcPr>
            <w:tcW w:w="1125" w:type="pct"/>
            <w:vMerge/>
            <w:vAlign w:val="center"/>
          </w:tcPr>
          <w:p w14:paraId="2B8FEEBE" w14:textId="77777777" w:rsidR="00C30332" w:rsidRDefault="00C30332">
            <w:pPr>
              <w:widowControl w:val="0"/>
              <w:tabs>
                <w:tab w:val="clear" w:pos="567"/>
              </w:tabs>
              <w:rPr>
                <w:b/>
                <w:snapToGrid/>
                <w:szCs w:val="24"/>
                <w:lang w:val="lt-LT" w:eastAsia="sl-SI"/>
              </w:rPr>
            </w:pPr>
          </w:p>
        </w:tc>
        <w:tc>
          <w:tcPr>
            <w:tcW w:w="1878" w:type="pct"/>
          </w:tcPr>
          <w:p w14:paraId="4BC6B60E" w14:textId="77777777" w:rsidR="00C30332" w:rsidRDefault="00C30332">
            <w:pPr>
              <w:widowControl w:val="0"/>
              <w:tabs>
                <w:tab w:val="clear" w:pos="567"/>
              </w:tabs>
              <w:rPr>
                <w:snapToGrid/>
                <w:szCs w:val="24"/>
                <w:lang w:val="lt-LT" w:eastAsia="sl-SI"/>
              </w:rPr>
            </w:pPr>
            <w:r>
              <w:rPr>
                <w:snapToGrid/>
                <w:szCs w:val="24"/>
                <w:lang w:val="lt-LT" w:eastAsia="sl-SI"/>
              </w:rPr>
              <w:t>Hemolizinė anemija</w:t>
            </w:r>
          </w:p>
        </w:tc>
        <w:tc>
          <w:tcPr>
            <w:tcW w:w="999" w:type="pct"/>
          </w:tcPr>
          <w:p w14:paraId="2143186C"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260C98D7"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04494029" w14:textId="77777777">
        <w:trPr>
          <w:trHeight w:val="277"/>
        </w:trPr>
        <w:tc>
          <w:tcPr>
            <w:tcW w:w="1125" w:type="pct"/>
            <w:vMerge/>
            <w:vAlign w:val="center"/>
          </w:tcPr>
          <w:p w14:paraId="3ADC0C82" w14:textId="77777777" w:rsidR="00C30332" w:rsidRDefault="00C30332">
            <w:pPr>
              <w:widowControl w:val="0"/>
              <w:tabs>
                <w:tab w:val="clear" w:pos="567"/>
              </w:tabs>
              <w:rPr>
                <w:b/>
                <w:snapToGrid/>
                <w:szCs w:val="24"/>
                <w:lang w:val="lt-LT" w:eastAsia="sl-SI"/>
              </w:rPr>
            </w:pPr>
          </w:p>
        </w:tc>
        <w:tc>
          <w:tcPr>
            <w:tcW w:w="1878" w:type="pct"/>
          </w:tcPr>
          <w:p w14:paraId="26D89C16"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Leukopenija</w:t>
            </w:r>
            <w:proofErr w:type="spellEnd"/>
          </w:p>
        </w:tc>
        <w:tc>
          <w:tcPr>
            <w:tcW w:w="999" w:type="pct"/>
          </w:tcPr>
          <w:p w14:paraId="5EE8CF0F"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245C4ED6"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2A0900AC" w14:textId="77777777">
        <w:trPr>
          <w:trHeight w:val="275"/>
        </w:trPr>
        <w:tc>
          <w:tcPr>
            <w:tcW w:w="1125" w:type="pct"/>
            <w:vMerge w:val="restart"/>
            <w:vAlign w:val="center"/>
          </w:tcPr>
          <w:p w14:paraId="092F2543" w14:textId="77777777" w:rsidR="00C30332" w:rsidRDefault="00C30332">
            <w:pPr>
              <w:widowControl w:val="0"/>
              <w:tabs>
                <w:tab w:val="clear" w:pos="567"/>
              </w:tabs>
              <w:rPr>
                <w:b/>
                <w:snapToGrid/>
                <w:szCs w:val="24"/>
                <w:lang w:val="lt-LT" w:eastAsia="sl-SI"/>
              </w:rPr>
            </w:pPr>
            <w:r>
              <w:rPr>
                <w:b/>
                <w:snapToGrid/>
                <w:szCs w:val="24"/>
                <w:lang w:val="lt-LT" w:eastAsia="sl-SI"/>
              </w:rPr>
              <w:t>Imuninės sistemos sutrikimai</w:t>
            </w:r>
          </w:p>
        </w:tc>
        <w:tc>
          <w:tcPr>
            <w:tcW w:w="1878" w:type="pct"/>
          </w:tcPr>
          <w:p w14:paraId="70B52FF0" w14:textId="77777777" w:rsidR="00C30332" w:rsidRDefault="00C30332">
            <w:pPr>
              <w:widowControl w:val="0"/>
              <w:tabs>
                <w:tab w:val="clear" w:pos="567"/>
              </w:tabs>
              <w:rPr>
                <w:snapToGrid/>
                <w:szCs w:val="24"/>
                <w:lang w:val="lt-LT" w:eastAsia="sl-SI"/>
              </w:rPr>
            </w:pPr>
            <w:r>
              <w:rPr>
                <w:snapToGrid/>
                <w:szCs w:val="24"/>
                <w:lang w:val="lt-LT" w:eastAsia="sl-SI"/>
              </w:rPr>
              <w:t>Anafilaksinė reakcija</w:t>
            </w:r>
          </w:p>
        </w:tc>
        <w:tc>
          <w:tcPr>
            <w:tcW w:w="999" w:type="pct"/>
          </w:tcPr>
          <w:p w14:paraId="71FCF7A8"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10B5D069"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761307E5" w14:textId="77777777">
        <w:trPr>
          <w:trHeight w:val="275"/>
        </w:trPr>
        <w:tc>
          <w:tcPr>
            <w:tcW w:w="1125" w:type="pct"/>
            <w:vMerge/>
            <w:vAlign w:val="center"/>
          </w:tcPr>
          <w:p w14:paraId="366B86A0" w14:textId="77777777" w:rsidR="00C30332" w:rsidRDefault="00C30332">
            <w:pPr>
              <w:widowControl w:val="0"/>
              <w:tabs>
                <w:tab w:val="clear" w:pos="567"/>
              </w:tabs>
              <w:rPr>
                <w:b/>
                <w:snapToGrid/>
                <w:szCs w:val="24"/>
                <w:vertAlign w:val="superscript"/>
                <w:lang w:val="lt-LT" w:eastAsia="sl-SI"/>
              </w:rPr>
            </w:pPr>
          </w:p>
        </w:tc>
        <w:tc>
          <w:tcPr>
            <w:tcW w:w="1878" w:type="pct"/>
          </w:tcPr>
          <w:p w14:paraId="56186E2F" w14:textId="77777777" w:rsidR="00C30332" w:rsidRDefault="00C30332">
            <w:pPr>
              <w:widowControl w:val="0"/>
              <w:tabs>
                <w:tab w:val="clear" w:pos="567"/>
              </w:tabs>
              <w:rPr>
                <w:snapToGrid/>
                <w:szCs w:val="24"/>
                <w:lang w:val="lt-LT" w:eastAsia="sl-SI"/>
              </w:rPr>
            </w:pPr>
            <w:r>
              <w:rPr>
                <w:snapToGrid/>
                <w:szCs w:val="24"/>
                <w:lang w:val="lt-LT" w:eastAsia="sl-SI"/>
              </w:rPr>
              <w:t>Padidėjęs jautrumas</w:t>
            </w:r>
          </w:p>
        </w:tc>
        <w:tc>
          <w:tcPr>
            <w:tcW w:w="999" w:type="pct"/>
          </w:tcPr>
          <w:p w14:paraId="0247D48C"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18B1BFAD"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32AF9491" w14:textId="77777777">
        <w:trPr>
          <w:trHeight w:val="249"/>
        </w:trPr>
        <w:tc>
          <w:tcPr>
            <w:tcW w:w="1125" w:type="pct"/>
            <w:vMerge w:val="restart"/>
            <w:vAlign w:val="center"/>
          </w:tcPr>
          <w:p w14:paraId="5322C7F0" w14:textId="77777777" w:rsidR="00C30332" w:rsidRDefault="00C30332">
            <w:pPr>
              <w:widowControl w:val="0"/>
              <w:tabs>
                <w:tab w:val="clear" w:pos="567"/>
              </w:tabs>
              <w:rPr>
                <w:snapToGrid/>
                <w:szCs w:val="24"/>
                <w:lang w:val="lt-LT" w:eastAsia="sl-SI"/>
              </w:rPr>
            </w:pPr>
            <w:r>
              <w:rPr>
                <w:b/>
                <w:snapToGrid/>
                <w:szCs w:val="24"/>
                <w:lang w:val="lt-LT" w:eastAsia="sl-SI"/>
              </w:rPr>
              <w:t>Metabolizmo ir mitybos sutrikimai</w:t>
            </w:r>
          </w:p>
        </w:tc>
        <w:tc>
          <w:tcPr>
            <w:tcW w:w="1878" w:type="pct"/>
          </w:tcPr>
          <w:p w14:paraId="785D23D1"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Hiperkalemija</w:t>
            </w:r>
            <w:proofErr w:type="spellEnd"/>
          </w:p>
        </w:tc>
        <w:tc>
          <w:tcPr>
            <w:tcW w:w="999" w:type="pct"/>
          </w:tcPr>
          <w:p w14:paraId="2833FCC4"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6D74BE25"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30D9B6B8" w14:textId="77777777">
        <w:trPr>
          <w:trHeight w:val="212"/>
        </w:trPr>
        <w:tc>
          <w:tcPr>
            <w:tcW w:w="1125" w:type="pct"/>
            <w:vMerge/>
            <w:vAlign w:val="center"/>
          </w:tcPr>
          <w:p w14:paraId="14E353B9" w14:textId="77777777" w:rsidR="00C30332" w:rsidRDefault="00C30332">
            <w:pPr>
              <w:widowControl w:val="0"/>
              <w:tabs>
                <w:tab w:val="clear" w:pos="567"/>
              </w:tabs>
              <w:rPr>
                <w:snapToGrid/>
                <w:szCs w:val="24"/>
                <w:lang w:val="lt-LT" w:eastAsia="sl-SI"/>
              </w:rPr>
            </w:pPr>
          </w:p>
        </w:tc>
        <w:tc>
          <w:tcPr>
            <w:tcW w:w="1878" w:type="pct"/>
          </w:tcPr>
          <w:p w14:paraId="700F99E6" w14:textId="77777777" w:rsidR="00C30332" w:rsidRDefault="00C30332">
            <w:pPr>
              <w:widowControl w:val="0"/>
              <w:tabs>
                <w:tab w:val="clear" w:pos="567"/>
              </w:tabs>
              <w:rPr>
                <w:snapToGrid/>
                <w:szCs w:val="24"/>
                <w:lang w:val="lt-LT" w:eastAsia="sl-SI"/>
              </w:rPr>
            </w:pPr>
            <w:r>
              <w:rPr>
                <w:snapToGrid/>
                <w:szCs w:val="24"/>
                <w:lang w:val="lt-LT" w:eastAsia="sl-SI"/>
              </w:rPr>
              <w:t>Hipoglikemija (cukriniu diabetu sergantiems pacientams)</w:t>
            </w:r>
          </w:p>
        </w:tc>
        <w:tc>
          <w:tcPr>
            <w:tcW w:w="999" w:type="pct"/>
          </w:tcPr>
          <w:p w14:paraId="21900784"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2D7D0947"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767C8EDB" w14:textId="77777777">
        <w:trPr>
          <w:trHeight w:val="87"/>
        </w:trPr>
        <w:tc>
          <w:tcPr>
            <w:tcW w:w="1125" w:type="pct"/>
            <w:vMerge/>
            <w:vAlign w:val="center"/>
          </w:tcPr>
          <w:p w14:paraId="2B438716" w14:textId="77777777" w:rsidR="00C30332" w:rsidRDefault="00C30332">
            <w:pPr>
              <w:widowControl w:val="0"/>
              <w:tabs>
                <w:tab w:val="clear" w:pos="567"/>
              </w:tabs>
              <w:rPr>
                <w:b/>
                <w:snapToGrid/>
                <w:szCs w:val="24"/>
                <w:lang w:val="lt-LT" w:eastAsia="sl-SI"/>
              </w:rPr>
            </w:pPr>
          </w:p>
        </w:tc>
        <w:tc>
          <w:tcPr>
            <w:tcW w:w="1878" w:type="pct"/>
          </w:tcPr>
          <w:p w14:paraId="58A23374"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Hiperkalcemija</w:t>
            </w:r>
            <w:proofErr w:type="spellEnd"/>
          </w:p>
        </w:tc>
        <w:tc>
          <w:tcPr>
            <w:tcW w:w="999" w:type="pct"/>
          </w:tcPr>
          <w:p w14:paraId="619CC886"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56C59F49"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25983DB6" w14:textId="77777777">
        <w:trPr>
          <w:trHeight w:val="915"/>
        </w:trPr>
        <w:tc>
          <w:tcPr>
            <w:tcW w:w="1125" w:type="pct"/>
            <w:vMerge/>
            <w:vAlign w:val="center"/>
          </w:tcPr>
          <w:p w14:paraId="23815182" w14:textId="77777777" w:rsidR="00C30332" w:rsidRDefault="00C30332">
            <w:pPr>
              <w:widowControl w:val="0"/>
              <w:tabs>
                <w:tab w:val="clear" w:pos="567"/>
              </w:tabs>
              <w:rPr>
                <w:snapToGrid/>
                <w:szCs w:val="24"/>
                <w:vertAlign w:val="superscript"/>
                <w:lang w:val="lt-LT" w:eastAsia="sl-SI"/>
              </w:rPr>
            </w:pPr>
          </w:p>
        </w:tc>
        <w:tc>
          <w:tcPr>
            <w:tcW w:w="1878" w:type="pct"/>
          </w:tcPr>
          <w:p w14:paraId="3320BC13" w14:textId="77777777" w:rsidR="00C30332" w:rsidRDefault="00C30332">
            <w:pPr>
              <w:widowControl w:val="0"/>
              <w:tabs>
                <w:tab w:val="clear" w:pos="567"/>
              </w:tabs>
              <w:rPr>
                <w:snapToGrid/>
                <w:szCs w:val="24"/>
                <w:lang w:val="lt-LT" w:eastAsia="sl-SI"/>
              </w:rPr>
            </w:pPr>
            <w:r>
              <w:rPr>
                <w:snapToGrid/>
                <w:szCs w:val="24"/>
                <w:lang w:val="lt-LT" w:eastAsia="sl-SI"/>
              </w:rPr>
              <w:t>Hipoglikemija</w:t>
            </w:r>
          </w:p>
        </w:tc>
        <w:tc>
          <w:tcPr>
            <w:tcW w:w="999" w:type="pct"/>
          </w:tcPr>
          <w:p w14:paraId="09DBE233"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538161F8" w14:textId="77777777" w:rsidR="00C30332" w:rsidRDefault="00C30332">
            <w:pPr>
              <w:widowControl w:val="0"/>
              <w:tabs>
                <w:tab w:val="clear" w:pos="567"/>
              </w:tabs>
              <w:rPr>
                <w:snapToGrid/>
                <w:szCs w:val="24"/>
                <w:lang w:val="lt-LT" w:eastAsia="sl-SI"/>
              </w:rPr>
            </w:pPr>
            <w:r>
              <w:rPr>
                <w:snapToGrid/>
                <w:szCs w:val="24"/>
                <w:lang w:val="lt-LT" w:eastAsia="sl-SI"/>
              </w:rPr>
              <w:t>Dažni</w:t>
            </w:r>
          </w:p>
        </w:tc>
      </w:tr>
      <w:tr w:rsidR="00C30332" w14:paraId="2344594B" w14:textId="77777777">
        <w:trPr>
          <w:trHeight w:val="164"/>
        </w:trPr>
        <w:tc>
          <w:tcPr>
            <w:tcW w:w="1125" w:type="pct"/>
            <w:vMerge/>
            <w:vAlign w:val="center"/>
          </w:tcPr>
          <w:p w14:paraId="5C84480E" w14:textId="77777777" w:rsidR="00C30332" w:rsidRDefault="00C30332">
            <w:pPr>
              <w:widowControl w:val="0"/>
              <w:tabs>
                <w:tab w:val="clear" w:pos="567"/>
              </w:tabs>
              <w:rPr>
                <w:snapToGrid/>
                <w:szCs w:val="24"/>
                <w:vertAlign w:val="superscript"/>
                <w:lang w:val="lt-LT" w:eastAsia="sl-SI"/>
              </w:rPr>
            </w:pPr>
          </w:p>
        </w:tc>
        <w:tc>
          <w:tcPr>
            <w:tcW w:w="1878" w:type="pct"/>
          </w:tcPr>
          <w:p w14:paraId="59CD323A"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Hiponatremija</w:t>
            </w:r>
            <w:proofErr w:type="spellEnd"/>
            <w:r>
              <w:rPr>
                <w:snapToGrid/>
                <w:szCs w:val="24"/>
                <w:lang w:val="lt-LT" w:eastAsia="sl-SI"/>
              </w:rPr>
              <w:t xml:space="preserve"> (žr. 4.4 skyrių)</w:t>
            </w:r>
          </w:p>
        </w:tc>
        <w:tc>
          <w:tcPr>
            <w:tcW w:w="999" w:type="pct"/>
          </w:tcPr>
          <w:p w14:paraId="300CBF8D"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741D4DF3" w14:textId="77777777" w:rsidR="00C30332" w:rsidRDefault="00C30332">
            <w:pPr>
              <w:widowControl w:val="0"/>
              <w:tabs>
                <w:tab w:val="clear" w:pos="567"/>
              </w:tabs>
              <w:rPr>
                <w:snapToGrid/>
                <w:szCs w:val="24"/>
                <w:lang w:val="lt-LT" w:eastAsia="sl-SI"/>
              </w:rPr>
            </w:pPr>
            <w:r>
              <w:rPr>
                <w:snapToGrid/>
                <w:szCs w:val="24"/>
                <w:lang w:val="lt-LT" w:eastAsia="sl-SI"/>
              </w:rPr>
              <w:t>Nedažni</w:t>
            </w:r>
          </w:p>
        </w:tc>
      </w:tr>
      <w:tr w:rsidR="00C30332" w14:paraId="25A1ADF9" w14:textId="77777777">
        <w:trPr>
          <w:trHeight w:val="164"/>
        </w:trPr>
        <w:tc>
          <w:tcPr>
            <w:tcW w:w="1125" w:type="pct"/>
            <w:vMerge/>
            <w:vAlign w:val="center"/>
          </w:tcPr>
          <w:p w14:paraId="10224906" w14:textId="77777777" w:rsidR="00C30332" w:rsidRDefault="00C30332">
            <w:pPr>
              <w:widowControl w:val="0"/>
              <w:tabs>
                <w:tab w:val="clear" w:pos="567"/>
              </w:tabs>
              <w:rPr>
                <w:snapToGrid/>
                <w:szCs w:val="24"/>
                <w:vertAlign w:val="superscript"/>
                <w:lang w:val="lt-LT" w:eastAsia="sl-SI"/>
              </w:rPr>
            </w:pPr>
          </w:p>
        </w:tc>
        <w:tc>
          <w:tcPr>
            <w:tcW w:w="1878" w:type="pct"/>
          </w:tcPr>
          <w:p w14:paraId="0E581631"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Hipochloremija</w:t>
            </w:r>
            <w:proofErr w:type="spellEnd"/>
          </w:p>
        </w:tc>
        <w:tc>
          <w:tcPr>
            <w:tcW w:w="999" w:type="pct"/>
          </w:tcPr>
          <w:p w14:paraId="64581351" w14:textId="77777777" w:rsidR="00C30332" w:rsidRDefault="00C30332">
            <w:pPr>
              <w:widowControl w:val="0"/>
              <w:tabs>
                <w:tab w:val="clear" w:pos="567"/>
              </w:tabs>
              <w:rPr>
                <w:snapToGrid/>
                <w:szCs w:val="24"/>
                <w:lang w:val="lt-LT" w:eastAsia="sl-SI"/>
              </w:rPr>
            </w:pPr>
          </w:p>
        </w:tc>
        <w:tc>
          <w:tcPr>
            <w:tcW w:w="998" w:type="pct"/>
          </w:tcPr>
          <w:p w14:paraId="21E9E923" w14:textId="77777777" w:rsidR="00C30332" w:rsidRDefault="00C30332">
            <w:pPr>
              <w:widowControl w:val="0"/>
              <w:tabs>
                <w:tab w:val="clear" w:pos="567"/>
              </w:tabs>
              <w:rPr>
                <w:snapToGrid/>
                <w:szCs w:val="24"/>
                <w:lang w:val="lt-LT" w:eastAsia="sl-SI"/>
              </w:rPr>
            </w:pPr>
            <w:r>
              <w:rPr>
                <w:snapToGrid/>
                <w:szCs w:val="24"/>
                <w:lang w:val="lt-LT" w:eastAsia="sl-SI"/>
              </w:rPr>
              <w:t>Reti</w:t>
            </w:r>
          </w:p>
        </w:tc>
      </w:tr>
      <w:tr w:rsidR="00C30332" w14:paraId="0CBA5CEE" w14:textId="77777777">
        <w:trPr>
          <w:trHeight w:val="164"/>
        </w:trPr>
        <w:tc>
          <w:tcPr>
            <w:tcW w:w="1125" w:type="pct"/>
            <w:vMerge/>
            <w:vAlign w:val="center"/>
          </w:tcPr>
          <w:p w14:paraId="469BDD28" w14:textId="77777777" w:rsidR="00C30332" w:rsidRDefault="00C30332">
            <w:pPr>
              <w:widowControl w:val="0"/>
              <w:tabs>
                <w:tab w:val="clear" w:pos="567"/>
              </w:tabs>
              <w:rPr>
                <w:snapToGrid/>
                <w:szCs w:val="24"/>
                <w:vertAlign w:val="superscript"/>
                <w:lang w:val="lt-LT" w:eastAsia="sl-SI"/>
              </w:rPr>
            </w:pPr>
          </w:p>
        </w:tc>
        <w:tc>
          <w:tcPr>
            <w:tcW w:w="1878" w:type="pct"/>
          </w:tcPr>
          <w:p w14:paraId="64802E1B" w14:textId="77777777" w:rsidR="00C30332" w:rsidRDefault="00C30332">
            <w:pPr>
              <w:widowControl w:val="0"/>
              <w:tabs>
                <w:tab w:val="clear" w:pos="567"/>
              </w:tabs>
              <w:rPr>
                <w:snapToGrid/>
                <w:szCs w:val="24"/>
                <w:lang w:val="lt-LT" w:eastAsia="sl-SI"/>
              </w:rPr>
            </w:pPr>
            <w:proofErr w:type="spellStart"/>
            <w:r>
              <w:rPr>
                <w:snapToGrid/>
                <w:szCs w:val="24"/>
                <w:lang w:val="lt-LT" w:eastAsia="sl-SI"/>
              </w:rPr>
              <w:t>Hipomagnezemija</w:t>
            </w:r>
            <w:proofErr w:type="spellEnd"/>
          </w:p>
        </w:tc>
        <w:tc>
          <w:tcPr>
            <w:tcW w:w="999" w:type="pct"/>
          </w:tcPr>
          <w:p w14:paraId="2475B533" w14:textId="77777777" w:rsidR="00C30332" w:rsidRDefault="00C30332">
            <w:pPr>
              <w:widowControl w:val="0"/>
              <w:tabs>
                <w:tab w:val="clear" w:pos="567"/>
              </w:tabs>
              <w:rPr>
                <w:snapToGrid/>
                <w:szCs w:val="24"/>
                <w:lang w:val="lt-LT" w:eastAsia="sl-SI"/>
              </w:rPr>
            </w:pPr>
          </w:p>
        </w:tc>
        <w:tc>
          <w:tcPr>
            <w:tcW w:w="998" w:type="pct"/>
          </w:tcPr>
          <w:p w14:paraId="52B534E0" w14:textId="77777777" w:rsidR="00C30332" w:rsidRDefault="00C30332">
            <w:pPr>
              <w:widowControl w:val="0"/>
              <w:tabs>
                <w:tab w:val="clear" w:pos="567"/>
              </w:tabs>
              <w:rPr>
                <w:snapToGrid/>
                <w:szCs w:val="24"/>
                <w:lang w:val="lt-LT" w:eastAsia="sl-SI"/>
              </w:rPr>
            </w:pPr>
            <w:r>
              <w:rPr>
                <w:snapToGrid/>
                <w:szCs w:val="24"/>
                <w:lang w:val="lt-LT" w:eastAsia="sl-SI"/>
              </w:rPr>
              <w:t>Reti</w:t>
            </w:r>
          </w:p>
        </w:tc>
      </w:tr>
      <w:tr w:rsidR="00C30332" w14:paraId="077F82CE" w14:textId="77777777">
        <w:trPr>
          <w:trHeight w:val="143"/>
        </w:trPr>
        <w:tc>
          <w:tcPr>
            <w:tcW w:w="1125" w:type="pct"/>
            <w:vMerge w:val="restart"/>
            <w:vAlign w:val="center"/>
          </w:tcPr>
          <w:p w14:paraId="648BCAFC" w14:textId="77777777" w:rsidR="00C30332" w:rsidRDefault="00C30332">
            <w:pPr>
              <w:widowControl w:val="0"/>
              <w:tabs>
                <w:tab w:val="clear" w:pos="567"/>
              </w:tabs>
              <w:rPr>
                <w:snapToGrid/>
                <w:szCs w:val="24"/>
                <w:lang w:val="lt-LT" w:eastAsia="sl-SI"/>
              </w:rPr>
            </w:pPr>
            <w:r>
              <w:rPr>
                <w:b/>
                <w:snapToGrid/>
                <w:szCs w:val="24"/>
                <w:lang w:val="lt-LT" w:eastAsia="sl-SI"/>
              </w:rPr>
              <w:t>Psichikos sutrikimai</w:t>
            </w:r>
          </w:p>
        </w:tc>
        <w:tc>
          <w:tcPr>
            <w:tcW w:w="1878" w:type="pct"/>
          </w:tcPr>
          <w:p w14:paraId="61F70C0C" w14:textId="77777777" w:rsidR="00C30332" w:rsidRDefault="00C30332">
            <w:pPr>
              <w:widowControl w:val="0"/>
              <w:tabs>
                <w:tab w:val="clear" w:pos="567"/>
              </w:tabs>
              <w:rPr>
                <w:snapToGrid/>
                <w:szCs w:val="24"/>
                <w:lang w:val="lt-LT" w:eastAsia="sl-SI"/>
              </w:rPr>
            </w:pPr>
            <w:r>
              <w:rPr>
                <w:snapToGrid/>
                <w:szCs w:val="24"/>
                <w:lang w:val="lt-LT" w:eastAsia="sl-SI"/>
              </w:rPr>
              <w:t>Nemiga</w:t>
            </w:r>
          </w:p>
        </w:tc>
        <w:tc>
          <w:tcPr>
            <w:tcW w:w="999" w:type="pct"/>
          </w:tcPr>
          <w:p w14:paraId="5D9614C7"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61A81020"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4DA15D43" w14:textId="77777777">
        <w:trPr>
          <w:trHeight w:val="106"/>
        </w:trPr>
        <w:tc>
          <w:tcPr>
            <w:tcW w:w="1125" w:type="pct"/>
            <w:vMerge/>
            <w:vAlign w:val="center"/>
          </w:tcPr>
          <w:p w14:paraId="41C9D0E2" w14:textId="77777777" w:rsidR="00C30332" w:rsidRDefault="00C30332">
            <w:pPr>
              <w:widowControl w:val="0"/>
              <w:tabs>
                <w:tab w:val="clear" w:pos="567"/>
              </w:tabs>
              <w:rPr>
                <w:snapToGrid/>
                <w:szCs w:val="24"/>
                <w:lang w:val="lt-LT" w:eastAsia="sl-SI"/>
              </w:rPr>
            </w:pPr>
          </w:p>
        </w:tc>
        <w:tc>
          <w:tcPr>
            <w:tcW w:w="1878" w:type="pct"/>
          </w:tcPr>
          <w:p w14:paraId="765F42D8" w14:textId="77777777" w:rsidR="00C30332" w:rsidRDefault="00C30332">
            <w:pPr>
              <w:widowControl w:val="0"/>
              <w:tabs>
                <w:tab w:val="clear" w:pos="567"/>
              </w:tabs>
              <w:rPr>
                <w:snapToGrid/>
                <w:szCs w:val="24"/>
                <w:lang w:val="lt-LT" w:eastAsia="sl-SI"/>
              </w:rPr>
            </w:pPr>
            <w:r>
              <w:rPr>
                <w:snapToGrid/>
                <w:szCs w:val="24"/>
                <w:lang w:val="lt-LT" w:eastAsia="sl-SI"/>
              </w:rPr>
              <w:t>Depresija</w:t>
            </w:r>
          </w:p>
        </w:tc>
        <w:tc>
          <w:tcPr>
            <w:tcW w:w="999" w:type="pct"/>
          </w:tcPr>
          <w:p w14:paraId="3F944304"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35DBD5AF"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73EFD132" w14:textId="77777777">
        <w:trPr>
          <w:trHeight w:val="237"/>
        </w:trPr>
        <w:tc>
          <w:tcPr>
            <w:tcW w:w="1125" w:type="pct"/>
            <w:vMerge/>
            <w:vAlign w:val="center"/>
          </w:tcPr>
          <w:p w14:paraId="4283A024" w14:textId="77777777" w:rsidR="00C30332" w:rsidRDefault="00C30332">
            <w:pPr>
              <w:widowControl w:val="0"/>
              <w:tabs>
                <w:tab w:val="clear" w:pos="567"/>
              </w:tabs>
              <w:rPr>
                <w:snapToGrid/>
                <w:szCs w:val="24"/>
                <w:lang w:val="lt-LT" w:eastAsia="sl-SI"/>
              </w:rPr>
            </w:pPr>
          </w:p>
        </w:tc>
        <w:tc>
          <w:tcPr>
            <w:tcW w:w="1878" w:type="pct"/>
          </w:tcPr>
          <w:p w14:paraId="4EA365E3" w14:textId="77777777" w:rsidR="00C30332" w:rsidRDefault="00C30332">
            <w:pPr>
              <w:widowControl w:val="0"/>
              <w:tabs>
                <w:tab w:val="clear" w:pos="567"/>
              </w:tabs>
              <w:rPr>
                <w:snapToGrid/>
                <w:szCs w:val="24"/>
                <w:lang w:val="lt-LT" w:eastAsia="sl-SI"/>
              </w:rPr>
            </w:pPr>
            <w:r>
              <w:rPr>
                <w:snapToGrid/>
                <w:szCs w:val="24"/>
                <w:lang w:val="lt-LT" w:eastAsia="sl-SI"/>
              </w:rPr>
              <w:t>Nerimas</w:t>
            </w:r>
          </w:p>
        </w:tc>
        <w:tc>
          <w:tcPr>
            <w:tcW w:w="999" w:type="pct"/>
          </w:tcPr>
          <w:p w14:paraId="6D888303"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29170A38"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20BD1F61" w14:textId="77777777">
        <w:trPr>
          <w:trHeight w:val="280"/>
        </w:trPr>
        <w:tc>
          <w:tcPr>
            <w:tcW w:w="1125" w:type="pct"/>
            <w:vMerge w:val="restart"/>
            <w:vAlign w:val="center"/>
          </w:tcPr>
          <w:p w14:paraId="5239569C" w14:textId="77777777" w:rsidR="00C30332" w:rsidRDefault="00C30332">
            <w:pPr>
              <w:widowControl w:val="0"/>
              <w:tabs>
                <w:tab w:val="clear" w:pos="567"/>
              </w:tabs>
              <w:rPr>
                <w:snapToGrid/>
                <w:szCs w:val="24"/>
                <w:lang w:val="lt-LT" w:eastAsia="sl-SI"/>
              </w:rPr>
            </w:pPr>
            <w:r>
              <w:rPr>
                <w:b/>
                <w:snapToGrid/>
                <w:szCs w:val="24"/>
                <w:lang w:val="lt-LT" w:eastAsia="sl-SI"/>
              </w:rPr>
              <w:t>Nervų sistemos sutrikimai</w:t>
            </w:r>
          </w:p>
        </w:tc>
        <w:tc>
          <w:tcPr>
            <w:tcW w:w="1878" w:type="pct"/>
          </w:tcPr>
          <w:p w14:paraId="7CBC8ACA" w14:textId="65FC75E7" w:rsidR="00C30332" w:rsidRDefault="000E31E5">
            <w:pPr>
              <w:widowControl w:val="0"/>
              <w:tabs>
                <w:tab w:val="clear" w:pos="567"/>
              </w:tabs>
              <w:rPr>
                <w:snapToGrid/>
                <w:szCs w:val="24"/>
                <w:lang w:val="lt-LT" w:eastAsia="sl-SI"/>
              </w:rPr>
            </w:pPr>
            <w:r>
              <w:rPr>
                <w:snapToGrid/>
                <w:szCs w:val="24"/>
                <w:lang w:val="lt-LT" w:eastAsia="sl-SI"/>
              </w:rPr>
              <w:t>Mieguistumas (</w:t>
            </w:r>
            <w:proofErr w:type="spellStart"/>
            <w:r>
              <w:rPr>
                <w:snapToGrid/>
                <w:szCs w:val="24"/>
                <w:lang w:val="lt-LT" w:eastAsia="sl-SI"/>
              </w:rPr>
              <w:t>s</w:t>
            </w:r>
            <w:r w:rsidR="00C30332">
              <w:rPr>
                <w:snapToGrid/>
                <w:szCs w:val="24"/>
                <w:lang w:val="lt-LT" w:eastAsia="sl-SI"/>
              </w:rPr>
              <w:t>omnolencija</w:t>
            </w:r>
            <w:proofErr w:type="spellEnd"/>
            <w:r>
              <w:rPr>
                <w:snapToGrid/>
                <w:szCs w:val="24"/>
                <w:lang w:val="lt-LT" w:eastAsia="sl-SI"/>
              </w:rPr>
              <w:t xml:space="preserve">) </w:t>
            </w:r>
          </w:p>
        </w:tc>
        <w:tc>
          <w:tcPr>
            <w:tcW w:w="999" w:type="pct"/>
          </w:tcPr>
          <w:p w14:paraId="68256BB4"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7EA1D033"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64C52C66" w14:textId="77777777">
        <w:trPr>
          <w:trHeight w:val="251"/>
        </w:trPr>
        <w:tc>
          <w:tcPr>
            <w:tcW w:w="1125" w:type="pct"/>
            <w:vMerge/>
            <w:vAlign w:val="center"/>
          </w:tcPr>
          <w:p w14:paraId="1269809E" w14:textId="77777777" w:rsidR="00C30332" w:rsidRDefault="00C30332">
            <w:pPr>
              <w:widowControl w:val="0"/>
              <w:tabs>
                <w:tab w:val="clear" w:pos="567"/>
              </w:tabs>
              <w:rPr>
                <w:snapToGrid/>
                <w:szCs w:val="24"/>
                <w:vertAlign w:val="superscript"/>
                <w:lang w:val="lt-LT" w:eastAsia="sl-SI"/>
              </w:rPr>
            </w:pPr>
          </w:p>
        </w:tc>
        <w:tc>
          <w:tcPr>
            <w:tcW w:w="1878" w:type="pct"/>
          </w:tcPr>
          <w:p w14:paraId="7477DF99" w14:textId="77777777" w:rsidR="00C30332" w:rsidRDefault="00C30332">
            <w:pPr>
              <w:widowControl w:val="0"/>
              <w:tabs>
                <w:tab w:val="clear" w:pos="567"/>
              </w:tabs>
              <w:rPr>
                <w:snapToGrid/>
                <w:szCs w:val="24"/>
                <w:lang w:val="lt-LT" w:eastAsia="sl-SI"/>
              </w:rPr>
            </w:pPr>
            <w:r>
              <w:rPr>
                <w:lang w:val="lt-LT"/>
              </w:rPr>
              <w:t>Nuovargis</w:t>
            </w:r>
          </w:p>
        </w:tc>
        <w:tc>
          <w:tcPr>
            <w:tcW w:w="999" w:type="pct"/>
          </w:tcPr>
          <w:p w14:paraId="35C9E53F"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1D6C74AF" w14:textId="77777777" w:rsidR="00C30332" w:rsidRDefault="00C30332">
            <w:pPr>
              <w:widowControl w:val="0"/>
              <w:tabs>
                <w:tab w:val="clear" w:pos="567"/>
              </w:tabs>
              <w:rPr>
                <w:snapToGrid/>
                <w:szCs w:val="24"/>
                <w:lang w:val="lt-LT" w:eastAsia="sl-SI"/>
              </w:rPr>
            </w:pPr>
            <w:r>
              <w:rPr>
                <w:snapToGrid/>
                <w:szCs w:val="24"/>
                <w:lang w:val="lt-LT" w:eastAsia="sl-SI"/>
              </w:rPr>
              <w:t>Reti</w:t>
            </w:r>
          </w:p>
        </w:tc>
      </w:tr>
      <w:tr w:rsidR="00C30332" w14:paraId="5A8282AC" w14:textId="77777777">
        <w:trPr>
          <w:trHeight w:val="258"/>
        </w:trPr>
        <w:tc>
          <w:tcPr>
            <w:tcW w:w="1125" w:type="pct"/>
            <w:vMerge/>
            <w:vAlign w:val="center"/>
          </w:tcPr>
          <w:p w14:paraId="7B452230" w14:textId="77777777" w:rsidR="00C30332" w:rsidRDefault="00C30332">
            <w:pPr>
              <w:widowControl w:val="0"/>
              <w:tabs>
                <w:tab w:val="clear" w:pos="567"/>
              </w:tabs>
              <w:rPr>
                <w:snapToGrid/>
                <w:szCs w:val="24"/>
                <w:vertAlign w:val="superscript"/>
                <w:lang w:val="lt-LT" w:eastAsia="sl-SI"/>
              </w:rPr>
            </w:pPr>
          </w:p>
        </w:tc>
        <w:tc>
          <w:tcPr>
            <w:tcW w:w="1878" w:type="pct"/>
          </w:tcPr>
          <w:p w14:paraId="263D832D" w14:textId="77777777" w:rsidR="00C30332" w:rsidRDefault="00C30332">
            <w:pPr>
              <w:widowControl w:val="0"/>
              <w:tabs>
                <w:tab w:val="clear" w:pos="567"/>
              </w:tabs>
              <w:rPr>
                <w:snapToGrid/>
                <w:szCs w:val="24"/>
                <w:lang w:val="lt-LT" w:eastAsia="sl-SI"/>
              </w:rPr>
            </w:pPr>
            <w:r>
              <w:rPr>
                <w:lang w:val="lt-LT"/>
              </w:rPr>
              <w:t>Galvos skausmas</w:t>
            </w:r>
          </w:p>
        </w:tc>
        <w:tc>
          <w:tcPr>
            <w:tcW w:w="999" w:type="pct"/>
          </w:tcPr>
          <w:p w14:paraId="20DE1304"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028C46BD" w14:textId="77777777" w:rsidR="00C30332" w:rsidRDefault="00C30332">
            <w:pPr>
              <w:widowControl w:val="0"/>
              <w:tabs>
                <w:tab w:val="clear" w:pos="567"/>
              </w:tabs>
              <w:rPr>
                <w:snapToGrid/>
                <w:szCs w:val="24"/>
                <w:lang w:val="lt-LT" w:eastAsia="sl-SI"/>
              </w:rPr>
            </w:pPr>
            <w:r>
              <w:rPr>
                <w:snapToGrid/>
                <w:szCs w:val="24"/>
                <w:lang w:val="lt-LT" w:eastAsia="sl-SI"/>
              </w:rPr>
              <w:t>Reti</w:t>
            </w:r>
          </w:p>
        </w:tc>
      </w:tr>
      <w:tr w:rsidR="00C30332" w14:paraId="1A380F82" w14:textId="77777777">
        <w:trPr>
          <w:trHeight w:val="253"/>
        </w:trPr>
        <w:tc>
          <w:tcPr>
            <w:tcW w:w="1125" w:type="pct"/>
            <w:vMerge/>
            <w:vAlign w:val="center"/>
          </w:tcPr>
          <w:p w14:paraId="5BDBDB4C" w14:textId="77777777" w:rsidR="00C30332" w:rsidRDefault="00C30332">
            <w:pPr>
              <w:widowControl w:val="0"/>
              <w:tabs>
                <w:tab w:val="clear" w:pos="567"/>
              </w:tabs>
              <w:rPr>
                <w:snapToGrid/>
                <w:szCs w:val="24"/>
                <w:vertAlign w:val="superscript"/>
                <w:lang w:val="lt-LT" w:eastAsia="sl-SI"/>
              </w:rPr>
            </w:pPr>
          </w:p>
        </w:tc>
        <w:tc>
          <w:tcPr>
            <w:tcW w:w="1878" w:type="pct"/>
          </w:tcPr>
          <w:p w14:paraId="1C78E926" w14:textId="77777777" w:rsidR="00C30332" w:rsidRDefault="00C30332">
            <w:pPr>
              <w:widowControl w:val="0"/>
              <w:tabs>
                <w:tab w:val="clear" w:pos="567"/>
              </w:tabs>
              <w:rPr>
                <w:snapToGrid/>
                <w:szCs w:val="24"/>
                <w:lang w:val="lt-LT" w:eastAsia="sl-SI"/>
              </w:rPr>
            </w:pPr>
            <w:proofErr w:type="spellStart"/>
            <w:r>
              <w:rPr>
                <w:lang w:val="lt-LT"/>
              </w:rPr>
              <w:t>Parestezija</w:t>
            </w:r>
            <w:proofErr w:type="spellEnd"/>
          </w:p>
        </w:tc>
        <w:tc>
          <w:tcPr>
            <w:tcW w:w="999" w:type="pct"/>
          </w:tcPr>
          <w:p w14:paraId="659517EA"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23C3664B" w14:textId="77777777" w:rsidR="00C30332" w:rsidRDefault="00C30332">
            <w:pPr>
              <w:widowControl w:val="0"/>
              <w:tabs>
                <w:tab w:val="clear" w:pos="567"/>
              </w:tabs>
              <w:rPr>
                <w:snapToGrid/>
                <w:szCs w:val="24"/>
                <w:lang w:val="lt-LT" w:eastAsia="sl-SI"/>
              </w:rPr>
            </w:pPr>
            <w:r>
              <w:rPr>
                <w:snapToGrid/>
                <w:szCs w:val="24"/>
                <w:lang w:val="lt-LT" w:eastAsia="sl-SI"/>
              </w:rPr>
              <w:t>Reti</w:t>
            </w:r>
          </w:p>
        </w:tc>
      </w:tr>
      <w:tr w:rsidR="00C30332" w14:paraId="24C19736" w14:textId="77777777">
        <w:trPr>
          <w:trHeight w:val="251"/>
        </w:trPr>
        <w:tc>
          <w:tcPr>
            <w:tcW w:w="1125" w:type="pct"/>
            <w:vMerge/>
            <w:vAlign w:val="center"/>
          </w:tcPr>
          <w:p w14:paraId="73B7B3E8" w14:textId="77777777" w:rsidR="00C30332" w:rsidRDefault="00C30332">
            <w:pPr>
              <w:widowControl w:val="0"/>
              <w:tabs>
                <w:tab w:val="clear" w:pos="567"/>
              </w:tabs>
              <w:rPr>
                <w:snapToGrid/>
                <w:szCs w:val="24"/>
                <w:vertAlign w:val="superscript"/>
                <w:lang w:val="lt-LT" w:eastAsia="sl-SI"/>
              </w:rPr>
            </w:pPr>
          </w:p>
        </w:tc>
        <w:tc>
          <w:tcPr>
            <w:tcW w:w="1878" w:type="pct"/>
          </w:tcPr>
          <w:p w14:paraId="697DC8A2" w14:textId="77777777" w:rsidR="00C30332" w:rsidRDefault="00C30332">
            <w:pPr>
              <w:widowControl w:val="0"/>
              <w:tabs>
                <w:tab w:val="clear" w:pos="567"/>
              </w:tabs>
              <w:rPr>
                <w:snapToGrid/>
                <w:szCs w:val="24"/>
                <w:lang w:val="lt-LT" w:eastAsia="sl-SI"/>
              </w:rPr>
            </w:pPr>
            <w:r>
              <w:rPr>
                <w:lang w:val="lt-LT"/>
              </w:rPr>
              <w:t>Sinkopė</w:t>
            </w:r>
          </w:p>
        </w:tc>
        <w:tc>
          <w:tcPr>
            <w:tcW w:w="999" w:type="pct"/>
          </w:tcPr>
          <w:p w14:paraId="1986EAB6"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67E70542"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5939EE03" w14:textId="77777777">
        <w:trPr>
          <w:trHeight w:val="254"/>
        </w:trPr>
        <w:tc>
          <w:tcPr>
            <w:tcW w:w="1125" w:type="pct"/>
            <w:vMerge w:val="restart"/>
            <w:vAlign w:val="center"/>
          </w:tcPr>
          <w:p w14:paraId="31D2AB1D" w14:textId="77777777" w:rsidR="00C30332" w:rsidRDefault="00C30332">
            <w:pPr>
              <w:widowControl w:val="0"/>
              <w:tabs>
                <w:tab w:val="clear" w:pos="567"/>
              </w:tabs>
              <w:rPr>
                <w:snapToGrid/>
                <w:szCs w:val="24"/>
                <w:lang w:val="lt-LT" w:eastAsia="sl-SI"/>
              </w:rPr>
            </w:pPr>
            <w:r>
              <w:rPr>
                <w:b/>
                <w:snapToGrid/>
                <w:szCs w:val="24"/>
                <w:lang w:val="lt-LT" w:eastAsia="sl-SI"/>
              </w:rPr>
              <w:t>Akių sutrikimai</w:t>
            </w:r>
          </w:p>
        </w:tc>
        <w:tc>
          <w:tcPr>
            <w:tcW w:w="1878" w:type="pct"/>
          </w:tcPr>
          <w:p w14:paraId="79FB4FB9" w14:textId="77777777" w:rsidR="00C30332" w:rsidRDefault="00C30332">
            <w:pPr>
              <w:widowControl w:val="0"/>
              <w:tabs>
                <w:tab w:val="clear" w:pos="567"/>
              </w:tabs>
              <w:rPr>
                <w:snapToGrid/>
                <w:szCs w:val="24"/>
                <w:lang w:val="lt-LT" w:eastAsia="sl-SI"/>
              </w:rPr>
            </w:pPr>
            <w:r>
              <w:rPr>
                <w:lang w:val="lt-LT"/>
              </w:rPr>
              <w:t>Regos sutrikimai</w:t>
            </w:r>
          </w:p>
        </w:tc>
        <w:tc>
          <w:tcPr>
            <w:tcW w:w="999" w:type="pct"/>
          </w:tcPr>
          <w:p w14:paraId="392E6465"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43CE37A8"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04263267" w14:textId="77777777">
        <w:trPr>
          <w:trHeight w:val="254"/>
        </w:trPr>
        <w:tc>
          <w:tcPr>
            <w:tcW w:w="1125" w:type="pct"/>
            <w:vMerge/>
            <w:vAlign w:val="center"/>
          </w:tcPr>
          <w:p w14:paraId="1E6CDBF5" w14:textId="77777777" w:rsidR="00C30332" w:rsidRDefault="00C30332">
            <w:pPr>
              <w:widowControl w:val="0"/>
              <w:tabs>
                <w:tab w:val="clear" w:pos="567"/>
              </w:tabs>
              <w:rPr>
                <w:b/>
                <w:snapToGrid/>
                <w:szCs w:val="24"/>
                <w:lang w:val="lt-LT" w:eastAsia="sl-SI"/>
              </w:rPr>
            </w:pPr>
          </w:p>
        </w:tc>
        <w:tc>
          <w:tcPr>
            <w:tcW w:w="1878" w:type="pct"/>
          </w:tcPr>
          <w:p w14:paraId="513F0AF0" w14:textId="77777777" w:rsidR="00C30332" w:rsidRDefault="00C30332">
            <w:pPr>
              <w:widowControl w:val="0"/>
              <w:tabs>
                <w:tab w:val="clear" w:pos="567"/>
              </w:tabs>
              <w:rPr>
                <w:snapToGrid/>
                <w:szCs w:val="24"/>
                <w:lang w:val="lt-LT" w:eastAsia="sl-SI"/>
              </w:rPr>
            </w:pPr>
            <w:r>
              <w:rPr>
                <w:lang w:val="lt-LT"/>
              </w:rPr>
              <w:t>Trumparegystė</w:t>
            </w:r>
          </w:p>
        </w:tc>
        <w:tc>
          <w:tcPr>
            <w:tcW w:w="999" w:type="pct"/>
          </w:tcPr>
          <w:p w14:paraId="7A937738"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06519DFA"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07421F91" w14:textId="77777777">
        <w:trPr>
          <w:trHeight w:val="251"/>
        </w:trPr>
        <w:tc>
          <w:tcPr>
            <w:tcW w:w="1125" w:type="pct"/>
            <w:vMerge/>
            <w:vAlign w:val="center"/>
          </w:tcPr>
          <w:p w14:paraId="48683DD5" w14:textId="77777777" w:rsidR="00C30332" w:rsidRDefault="00C30332">
            <w:pPr>
              <w:widowControl w:val="0"/>
              <w:tabs>
                <w:tab w:val="clear" w:pos="567"/>
              </w:tabs>
              <w:rPr>
                <w:snapToGrid/>
                <w:szCs w:val="24"/>
                <w:vertAlign w:val="superscript"/>
                <w:lang w:val="lt-LT" w:eastAsia="sl-SI"/>
              </w:rPr>
            </w:pPr>
          </w:p>
        </w:tc>
        <w:tc>
          <w:tcPr>
            <w:tcW w:w="1878" w:type="pct"/>
          </w:tcPr>
          <w:p w14:paraId="6218F8DB" w14:textId="77777777" w:rsidR="00C30332" w:rsidRDefault="00C30332">
            <w:pPr>
              <w:widowControl w:val="0"/>
              <w:tabs>
                <w:tab w:val="clear" w:pos="567"/>
              </w:tabs>
              <w:rPr>
                <w:snapToGrid/>
                <w:szCs w:val="24"/>
                <w:lang w:val="lt-LT" w:eastAsia="sl-SI"/>
              </w:rPr>
            </w:pPr>
            <w:r>
              <w:rPr>
                <w:lang w:val="lt-LT"/>
              </w:rPr>
              <w:t xml:space="preserve">Matomo vaizdo </w:t>
            </w:r>
            <w:proofErr w:type="spellStart"/>
            <w:r>
              <w:rPr>
                <w:lang w:val="lt-LT"/>
              </w:rPr>
              <w:t>neryškumas</w:t>
            </w:r>
            <w:proofErr w:type="spellEnd"/>
          </w:p>
        </w:tc>
        <w:tc>
          <w:tcPr>
            <w:tcW w:w="999" w:type="pct"/>
          </w:tcPr>
          <w:p w14:paraId="730FD9A6"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421DAB51"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0E1D8FD8" w14:textId="77777777">
        <w:trPr>
          <w:trHeight w:val="251"/>
        </w:trPr>
        <w:tc>
          <w:tcPr>
            <w:tcW w:w="1125" w:type="pct"/>
            <w:vMerge/>
            <w:vAlign w:val="center"/>
          </w:tcPr>
          <w:p w14:paraId="0EC1A8B0" w14:textId="77777777" w:rsidR="00C30332" w:rsidRDefault="00C30332">
            <w:pPr>
              <w:widowControl w:val="0"/>
              <w:tabs>
                <w:tab w:val="clear" w:pos="567"/>
              </w:tabs>
              <w:rPr>
                <w:snapToGrid/>
                <w:szCs w:val="24"/>
                <w:vertAlign w:val="superscript"/>
                <w:lang w:val="lt-LT" w:eastAsia="sl-SI"/>
              </w:rPr>
            </w:pPr>
          </w:p>
        </w:tc>
        <w:tc>
          <w:tcPr>
            <w:tcW w:w="1878" w:type="pct"/>
          </w:tcPr>
          <w:p w14:paraId="36712574" w14:textId="21441887" w:rsidR="00C30332" w:rsidRDefault="00C30332">
            <w:pPr>
              <w:widowControl w:val="0"/>
              <w:tabs>
                <w:tab w:val="clear" w:pos="567"/>
              </w:tabs>
              <w:rPr>
                <w:snapToGrid/>
                <w:szCs w:val="24"/>
                <w:lang w:val="lt-LT" w:eastAsia="sl-SI"/>
              </w:rPr>
            </w:pPr>
            <w:r>
              <w:rPr>
                <w:lang w:val="lt-LT"/>
              </w:rPr>
              <w:t xml:space="preserve">Skysčio susikaupimas tarp akies </w:t>
            </w:r>
            <w:proofErr w:type="spellStart"/>
            <w:r>
              <w:rPr>
                <w:lang w:val="lt-LT"/>
              </w:rPr>
              <w:t>gyslainės</w:t>
            </w:r>
            <w:proofErr w:type="spellEnd"/>
            <w:r>
              <w:rPr>
                <w:lang w:val="lt-LT"/>
              </w:rPr>
              <w:t xml:space="preserve"> ir </w:t>
            </w:r>
            <w:r w:rsidR="002F774C">
              <w:rPr>
                <w:lang w:val="lt-LT"/>
              </w:rPr>
              <w:t>odenos</w:t>
            </w:r>
          </w:p>
        </w:tc>
        <w:tc>
          <w:tcPr>
            <w:tcW w:w="999" w:type="pct"/>
          </w:tcPr>
          <w:p w14:paraId="2DB6B1DA"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54D1C273"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38C8BB00" w14:textId="77777777">
        <w:trPr>
          <w:trHeight w:val="251"/>
        </w:trPr>
        <w:tc>
          <w:tcPr>
            <w:tcW w:w="1125" w:type="pct"/>
            <w:vMerge/>
            <w:vAlign w:val="center"/>
          </w:tcPr>
          <w:p w14:paraId="1F2411AF" w14:textId="77777777" w:rsidR="00C30332" w:rsidRDefault="00C30332">
            <w:pPr>
              <w:widowControl w:val="0"/>
              <w:tabs>
                <w:tab w:val="clear" w:pos="567"/>
              </w:tabs>
              <w:rPr>
                <w:snapToGrid/>
                <w:szCs w:val="24"/>
                <w:vertAlign w:val="superscript"/>
                <w:lang w:val="lt-LT" w:eastAsia="sl-SI"/>
              </w:rPr>
            </w:pPr>
          </w:p>
        </w:tc>
        <w:tc>
          <w:tcPr>
            <w:tcW w:w="1878" w:type="pct"/>
          </w:tcPr>
          <w:p w14:paraId="45C7339A" w14:textId="77777777" w:rsidR="00C30332" w:rsidRDefault="00C30332">
            <w:pPr>
              <w:widowControl w:val="0"/>
              <w:tabs>
                <w:tab w:val="clear" w:pos="567"/>
              </w:tabs>
              <w:rPr>
                <w:snapToGrid/>
                <w:szCs w:val="24"/>
                <w:lang w:val="lt-LT" w:eastAsia="sl-SI"/>
              </w:rPr>
            </w:pPr>
            <w:r>
              <w:rPr>
                <w:lang w:val="lt-LT"/>
              </w:rPr>
              <w:t>Ūminė uždaro kampo glaukoma</w:t>
            </w:r>
          </w:p>
        </w:tc>
        <w:tc>
          <w:tcPr>
            <w:tcW w:w="999" w:type="pct"/>
          </w:tcPr>
          <w:p w14:paraId="06136A4C"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31E1A6CC"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638037A8" w14:textId="77777777">
        <w:trPr>
          <w:trHeight w:val="253"/>
        </w:trPr>
        <w:tc>
          <w:tcPr>
            <w:tcW w:w="1125" w:type="pct"/>
            <w:vMerge/>
            <w:vAlign w:val="center"/>
          </w:tcPr>
          <w:p w14:paraId="07BAAF24" w14:textId="77777777" w:rsidR="00C30332" w:rsidRDefault="00C30332">
            <w:pPr>
              <w:widowControl w:val="0"/>
              <w:tabs>
                <w:tab w:val="clear" w:pos="567"/>
              </w:tabs>
              <w:rPr>
                <w:snapToGrid/>
                <w:szCs w:val="24"/>
                <w:vertAlign w:val="superscript"/>
                <w:lang w:val="lt-LT" w:eastAsia="sl-SI"/>
              </w:rPr>
            </w:pPr>
          </w:p>
        </w:tc>
        <w:tc>
          <w:tcPr>
            <w:tcW w:w="1878" w:type="pct"/>
          </w:tcPr>
          <w:p w14:paraId="1FDDBE23" w14:textId="77777777" w:rsidR="00C30332" w:rsidRDefault="00C30332">
            <w:pPr>
              <w:widowControl w:val="0"/>
              <w:tabs>
                <w:tab w:val="clear" w:pos="567"/>
              </w:tabs>
              <w:rPr>
                <w:snapToGrid/>
                <w:szCs w:val="24"/>
                <w:lang w:val="lt-LT" w:eastAsia="sl-SI"/>
              </w:rPr>
            </w:pPr>
            <w:r>
              <w:rPr>
                <w:lang w:val="lt-LT"/>
              </w:rPr>
              <w:t>Regos pablogėjimas</w:t>
            </w:r>
          </w:p>
        </w:tc>
        <w:tc>
          <w:tcPr>
            <w:tcW w:w="999" w:type="pct"/>
          </w:tcPr>
          <w:p w14:paraId="18D41830"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1BB0AA41"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7192F675" w14:textId="77777777">
        <w:trPr>
          <w:trHeight w:val="253"/>
        </w:trPr>
        <w:tc>
          <w:tcPr>
            <w:tcW w:w="1125" w:type="pct"/>
            <w:vAlign w:val="center"/>
          </w:tcPr>
          <w:p w14:paraId="48E42323" w14:textId="77777777" w:rsidR="00C30332" w:rsidRDefault="00C30332">
            <w:pPr>
              <w:widowControl w:val="0"/>
              <w:tabs>
                <w:tab w:val="clear" w:pos="567"/>
              </w:tabs>
              <w:rPr>
                <w:snapToGrid/>
                <w:szCs w:val="24"/>
                <w:vertAlign w:val="superscript"/>
                <w:lang w:val="lt-LT" w:eastAsia="sl-SI"/>
              </w:rPr>
            </w:pPr>
            <w:r>
              <w:rPr>
                <w:b/>
                <w:snapToGrid/>
                <w:szCs w:val="24"/>
                <w:lang w:val="lt-LT" w:eastAsia="sl-SI"/>
              </w:rPr>
              <w:t>Ausų ir labirintų sutrikimai</w:t>
            </w:r>
          </w:p>
        </w:tc>
        <w:tc>
          <w:tcPr>
            <w:tcW w:w="1878" w:type="pct"/>
          </w:tcPr>
          <w:p w14:paraId="7324E043" w14:textId="77777777" w:rsidR="00C30332" w:rsidRDefault="00C30332">
            <w:pPr>
              <w:widowControl w:val="0"/>
              <w:tabs>
                <w:tab w:val="clear" w:pos="567"/>
              </w:tabs>
              <w:rPr>
                <w:snapToGrid/>
                <w:szCs w:val="24"/>
                <w:lang w:val="lt-LT" w:eastAsia="sl-SI"/>
              </w:rPr>
            </w:pPr>
            <w:r>
              <w:rPr>
                <w:snapToGrid/>
                <w:szCs w:val="24"/>
                <w:lang w:val="lt-LT" w:eastAsia="sl-SI"/>
              </w:rPr>
              <w:t>Svaigimas (</w:t>
            </w:r>
            <w:proofErr w:type="spellStart"/>
            <w:r>
              <w:rPr>
                <w:i/>
                <w:iCs/>
                <w:snapToGrid/>
                <w:szCs w:val="24"/>
                <w:lang w:val="lt-LT" w:eastAsia="sl-SI"/>
              </w:rPr>
              <w:t>vertigo</w:t>
            </w:r>
            <w:proofErr w:type="spellEnd"/>
            <w:r>
              <w:rPr>
                <w:snapToGrid/>
                <w:szCs w:val="24"/>
                <w:lang w:val="lt-LT" w:eastAsia="sl-SI"/>
              </w:rPr>
              <w:t>)</w:t>
            </w:r>
          </w:p>
        </w:tc>
        <w:tc>
          <w:tcPr>
            <w:tcW w:w="999" w:type="pct"/>
          </w:tcPr>
          <w:p w14:paraId="68BC4F6A"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1B3F9710" w14:textId="77777777" w:rsidR="00C30332" w:rsidRDefault="00C30332">
            <w:pPr>
              <w:widowControl w:val="0"/>
              <w:tabs>
                <w:tab w:val="clear" w:pos="567"/>
              </w:tabs>
              <w:rPr>
                <w:snapToGrid/>
                <w:szCs w:val="24"/>
                <w:lang w:val="lt-LT" w:eastAsia="sl-SI"/>
              </w:rPr>
            </w:pPr>
            <w:r>
              <w:rPr>
                <w:snapToGrid/>
                <w:szCs w:val="24"/>
                <w:lang w:val="lt-LT" w:eastAsia="sl-SI"/>
              </w:rPr>
              <w:t>Reti</w:t>
            </w:r>
          </w:p>
        </w:tc>
      </w:tr>
      <w:tr w:rsidR="00C30332" w14:paraId="78FC5A00" w14:textId="77777777">
        <w:trPr>
          <w:trHeight w:val="142"/>
        </w:trPr>
        <w:tc>
          <w:tcPr>
            <w:tcW w:w="1125" w:type="pct"/>
            <w:vMerge w:val="restart"/>
            <w:vAlign w:val="center"/>
          </w:tcPr>
          <w:p w14:paraId="2E05E8CE" w14:textId="77777777" w:rsidR="00C30332" w:rsidRDefault="00C30332">
            <w:pPr>
              <w:widowControl w:val="0"/>
              <w:tabs>
                <w:tab w:val="clear" w:pos="567"/>
              </w:tabs>
              <w:rPr>
                <w:b/>
                <w:snapToGrid/>
                <w:szCs w:val="24"/>
                <w:lang w:val="lt-LT" w:eastAsia="sl-SI"/>
              </w:rPr>
            </w:pPr>
            <w:r>
              <w:rPr>
                <w:b/>
                <w:snapToGrid/>
                <w:szCs w:val="24"/>
                <w:lang w:val="lt-LT" w:eastAsia="sl-SI"/>
              </w:rPr>
              <w:t>Širdies sutrikimai</w:t>
            </w:r>
          </w:p>
        </w:tc>
        <w:tc>
          <w:tcPr>
            <w:tcW w:w="1878" w:type="pct"/>
          </w:tcPr>
          <w:p w14:paraId="33C0FBE1" w14:textId="77777777" w:rsidR="00C30332" w:rsidRDefault="00C30332">
            <w:pPr>
              <w:widowControl w:val="0"/>
              <w:tabs>
                <w:tab w:val="clear" w:pos="567"/>
              </w:tabs>
              <w:rPr>
                <w:snapToGrid/>
                <w:szCs w:val="24"/>
                <w:lang w:val="lt-LT" w:eastAsia="sl-SI"/>
              </w:rPr>
            </w:pPr>
            <w:r>
              <w:rPr>
                <w:lang w:val="lt-LT"/>
              </w:rPr>
              <w:t>Bradikardija</w:t>
            </w:r>
          </w:p>
        </w:tc>
        <w:tc>
          <w:tcPr>
            <w:tcW w:w="999" w:type="pct"/>
          </w:tcPr>
          <w:p w14:paraId="0D8BC6CD"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465654B4"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6E360670" w14:textId="77777777">
        <w:trPr>
          <w:trHeight w:val="145"/>
        </w:trPr>
        <w:tc>
          <w:tcPr>
            <w:tcW w:w="1125" w:type="pct"/>
            <w:vMerge/>
            <w:vAlign w:val="center"/>
          </w:tcPr>
          <w:p w14:paraId="04159F53" w14:textId="77777777" w:rsidR="00C30332" w:rsidRDefault="00C30332">
            <w:pPr>
              <w:widowControl w:val="0"/>
              <w:tabs>
                <w:tab w:val="clear" w:pos="567"/>
              </w:tabs>
              <w:rPr>
                <w:snapToGrid/>
                <w:szCs w:val="24"/>
                <w:lang w:val="lt-LT" w:eastAsia="sl-SI"/>
              </w:rPr>
            </w:pPr>
          </w:p>
        </w:tc>
        <w:tc>
          <w:tcPr>
            <w:tcW w:w="1878" w:type="pct"/>
          </w:tcPr>
          <w:p w14:paraId="4C8DE73A" w14:textId="77777777" w:rsidR="00C30332" w:rsidRDefault="00C30332">
            <w:pPr>
              <w:widowControl w:val="0"/>
              <w:tabs>
                <w:tab w:val="clear" w:pos="567"/>
              </w:tabs>
              <w:rPr>
                <w:snapToGrid/>
                <w:szCs w:val="24"/>
                <w:lang w:val="lt-LT" w:eastAsia="sl-SI"/>
              </w:rPr>
            </w:pPr>
            <w:r>
              <w:rPr>
                <w:lang w:val="lt-LT"/>
              </w:rPr>
              <w:t>Tachikardija</w:t>
            </w:r>
          </w:p>
        </w:tc>
        <w:tc>
          <w:tcPr>
            <w:tcW w:w="999" w:type="pct"/>
          </w:tcPr>
          <w:p w14:paraId="7AEC7F1F"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5DD5CD68"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062718F9" w14:textId="77777777">
        <w:trPr>
          <w:trHeight w:val="145"/>
        </w:trPr>
        <w:tc>
          <w:tcPr>
            <w:tcW w:w="1125" w:type="pct"/>
            <w:vMerge/>
            <w:vAlign w:val="center"/>
          </w:tcPr>
          <w:p w14:paraId="29A1F9F7" w14:textId="77777777" w:rsidR="00C30332" w:rsidRDefault="00C30332">
            <w:pPr>
              <w:widowControl w:val="0"/>
              <w:tabs>
                <w:tab w:val="clear" w:pos="567"/>
              </w:tabs>
              <w:rPr>
                <w:snapToGrid/>
                <w:szCs w:val="24"/>
                <w:lang w:val="lt-LT" w:eastAsia="sl-SI"/>
              </w:rPr>
            </w:pPr>
          </w:p>
        </w:tc>
        <w:tc>
          <w:tcPr>
            <w:tcW w:w="1878" w:type="pct"/>
          </w:tcPr>
          <w:p w14:paraId="45FF3533" w14:textId="77777777" w:rsidR="00C30332" w:rsidRDefault="00C30332">
            <w:pPr>
              <w:widowControl w:val="0"/>
              <w:tabs>
                <w:tab w:val="clear" w:pos="567"/>
              </w:tabs>
              <w:rPr>
                <w:snapToGrid/>
                <w:szCs w:val="24"/>
                <w:lang w:val="lt-LT" w:eastAsia="sl-SI"/>
              </w:rPr>
            </w:pPr>
            <w:r>
              <w:rPr>
                <w:lang w:val="lt-LT"/>
              </w:rPr>
              <w:t>Aritmija</w:t>
            </w:r>
          </w:p>
        </w:tc>
        <w:tc>
          <w:tcPr>
            <w:tcW w:w="999" w:type="pct"/>
          </w:tcPr>
          <w:p w14:paraId="6AA8AF68"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645E065D"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75CB0F5B" w14:textId="77777777">
        <w:trPr>
          <w:trHeight w:val="506"/>
        </w:trPr>
        <w:tc>
          <w:tcPr>
            <w:tcW w:w="1125" w:type="pct"/>
            <w:vMerge/>
            <w:vAlign w:val="center"/>
          </w:tcPr>
          <w:p w14:paraId="24F5AD40" w14:textId="77777777" w:rsidR="00C30332" w:rsidRDefault="00C30332">
            <w:pPr>
              <w:widowControl w:val="0"/>
              <w:tabs>
                <w:tab w:val="clear" w:pos="567"/>
              </w:tabs>
              <w:rPr>
                <w:snapToGrid/>
                <w:szCs w:val="24"/>
                <w:vertAlign w:val="superscript"/>
                <w:lang w:val="lt-LT" w:eastAsia="sl-SI"/>
              </w:rPr>
            </w:pPr>
          </w:p>
        </w:tc>
        <w:tc>
          <w:tcPr>
            <w:tcW w:w="1878" w:type="pct"/>
          </w:tcPr>
          <w:p w14:paraId="00042AD9" w14:textId="77777777" w:rsidR="00C30332" w:rsidRDefault="00C30332">
            <w:pPr>
              <w:widowControl w:val="0"/>
              <w:tabs>
                <w:tab w:val="clear" w:pos="567"/>
              </w:tabs>
              <w:rPr>
                <w:snapToGrid/>
                <w:szCs w:val="24"/>
                <w:lang w:val="lt-LT" w:eastAsia="sl-SI"/>
              </w:rPr>
            </w:pPr>
            <w:proofErr w:type="spellStart"/>
            <w:r>
              <w:rPr>
                <w:snapToGrid/>
                <w:color w:val="000000"/>
                <w:szCs w:val="22"/>
                <w:lang w:val="lt-LT" w:eastAsia="sl-SI"/>
              </w:rPr>
              <w:t>Paroksizminė</w:t>
            </w:r>
            <w:proofErr w:type="spellEnd"/>
            <w:r>
              <w:rPr>
                <w:snapToGrid/>
                <w:color w:val="000000"/>
                <w:szCs w:val="22"/>
                <w:lang w:val="lt-LT" w:eastAsia="sl-SI"/>
              </w:rPr>
              <w:t xml:space="preserve"> </w:t>
            </w:r>
            <w:proofErr w:type="spellStart"/>
            <w:r>
              <w:rPr>
                <w:snapToGrid/>
                <w:color w:val="000000"/>
                <w:szCs w:val="22"/>
                <w:lang w:val="lt-LT" w:eastAsia="sl-SI"/>
              </w:rPr>
              <w:t>polimorfinė</w:t>
            </w:r>
            <w:proofErr w:type="spellEnd"/>
            <w:r>
              <w:rPr>
                <w:snapToGrid/>
                <w:color w:val="000000"/>
                <w:szCs w:val="22"/>
                <w:lang w:val="lt-LT" w:eastAsia="sl-SI"/>
              </w:rPr>
              <w:t xml:space="preserve"> </w:t>
            </w:r>
            <w:proofErr w:type="spellStart"/>
            <w:r>
              <w:rPr>
                <w:snapToGrid/>
                <w:color w:val="000000"/>
                <w:szCs w:val="22"/>
                <w:lang w:val="lt-LT" w:eastAsia="sl-SI"/>
              </w:rPr>
              <w:t>skilvelinė</w:t>
            </w:r>
            <w:proofErr w:type="spellEnd"/>
            <w:r>
              <w:rPr>
                <w:snapToGrid/>
                <w:color w:val="000000"/>
                <w:szCs w:val="22"/>
                <w:lang w:val="lt-LT" w:eastAsia="sl-SI"/>
              </w:rPr>
              <w:t xml:space="preserve"> tachikardija (</w:t>
            </w:r>
            <w:proofErr w:type="spellStart"/>
            <w:r>
              <w:rPr>
                <w:i/>
                <w:iCs/>
                <w:snapToGrid/>
                <w:color w:val="000000"/>
                <w:szCs w:val="22"/>
                <w:lang w:val="lt-LT" w:eastAsia="sl-SI"/>
              </w:rPr>
              <w:t>torsades</w:t>
            </w:r>
            <w:proofErr w:type="spellEnd"/>
            <w:r>
              <w:rPr>
                <w:i/>
                <w:iCs/>
                <w:snapToGrid/>
                <w:color w:val="000000"/>
                <w:szCs w:val="22"/>
                <w:lang w:val="lt-LT" w:eastAsia="sl-SI"/>
              </w:rPr>
              <w:t xml:space="preserve"> de </w:t>
            </w:r>
            <w:proofErr w:type="spellStart"/>
            <w:r>
              <w:rPr>
                <w:i/>
                <w:iCs/>
                <w:snapToGrid/>
                <w:color w:val="000000"/>
                <w:szCs w:val="22"/>
                <w:lang w:val="lt-LT" w:eastAsia="sl-SI"/>
              </w:rPr>
              <w:t>pointes</w:t>
            </w:r>
            <w:proofErr w:type="spellEnd"/>
            <w:r>
              <w:rPr>
                <w:snapToGrid/>
                <w:color w:val="000000"/>
                <w:szCs w:val="22"/>
                <w:lang w:val="lt-LT" w:eastAsia="sl-SI"/>
              </w:rPr>
              <w:t>)</w:t>
            </w:r>
            <w:r>
              <w:rPr>
                <w:snapToGrid/>
                <w:szCs w:val="24"/>
                <w:lang w:val="lt-LT" w:eastAsia="sl-SI"/>
              </w:rPr>
              <w:t xml:space="preserve"> (galimai mirtina) (žr. 4.4 ir 4.5 skyrius)</w:t>
            </w:r>
          </w:p>
        </w:tc>
        <w:tc>
          <w:tcPr>
            <w:tcW w:w="999" w:type="pct"/>
          </w:tcPr>
          <w:p w14:paraId="3AEC7BF5"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1D5C3788"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4025DCD5" w14:textId="77777777">
        <w:trPr>
          <w:trHeight w:val="318"/>
        </w:trPr>
        <w:tc>
          <w:tcPr>
            <w:tcW w:w="1125" w:type="pct"/>
            <w:vMerge w:val="restart"/>
            <w:vAlign w:val="center"/>
          </w:tcPr>
          <w:p w14:paraId="0A1903AF" w14:textId="77777777" w:rsidR="00C30332" w:rsidRDefault="00C30332">
            <w:pPr>
              <w:widowControl w:val="0"/>
              <w:tabs>
                <w:tab w:val="clear" w:pos="567"/>
              </w:tabs>
              <w:rPr>
                <w:b/>
                <w:snapToGrid/>
                <w:szCs w:val="24"/>
                <w:lang w:val="lt-LT" w:eastAsia="sl-SI"/>
              </w:rPr>
            </w:pPr>
            <w:r>
              <w:rPr>
                <w:b/>
                <w:snapToGrid/>
                <w:szCs w:val="24"/>
                <w:lang w:val="lt-LT" w:eastAsia="sl-SI"/>
              </w:rPr>
              <w:t>Kraujagyslių sutrikimai</w:t>
            </w:r>
          </w:p>
        </w:tc>
        <w:tc>
          <w:tcPr>
            <w:tcW w:w="1878" w:type="pct"/>
          </w:tcPr>
          <w:p w14:paraId="7CAEFA28" w14:textId="77777777" w:rsidR="00C30332" w:rsidRDefault="00C30332">
            <w:pPr>
              <w:widowControl w:val="0"/>
              <w:tabs>
                <w:tab w:val="clear" w:pos="567"/>
              </w:tabs>
              <w:rPr>
                <w:snapToGrid/>
                <w:szCs w:val="24"/>
                <w:lang w:val="lt-LT" w:eastAsia="sl-SI"/>
              </w:rPr>
            </w:pPr>
            <w:r>
              <w:rPr>
                <w:snapToGrid/>
                <w:szCs w:val="24"/>
                <w:lang w:val="lt-LT" w:eastAsia="sl-SI"/>
              </w:rPr>
              <w:t>Hipotenzija</w:t>
            </w:r>
            <w:r>
              <w:rPr>
                <w:snapToGrid/>
                <w:szCs w:val="24"/>
                <w:vertAlign w:val="superscript"/>
                <w:lang w:val="lt-LT" w:eastAsia="sl-SI"/>
              </w:rPr>
              <w:t>2</w:t>
            </w:r>
          </w:p>
        </w:tc>
        <w:tc>
          <w:tcPr>
            <w:tcW w:w="999" w:type="pct"/>
          </w:tcPr>
          <w:p w14:paraId="5FBFC977"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5BA0BAA9"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654F4B98" w14:textId="77777777">
        <w:trPr>
          <w:trHeight w:val="318"/>
        </w:trPr>
        <w:tc>
          <w:tcPr>
            <w:tcW w:w="1125" w:type="pct"/>
            <w:vMerge/>
            <w:vAlign w:val="center"/>
          </w:tcPr>
          <w:p w14:paraId="07959F64" w14:textId="77777777" w:rsidR="00C30332" w:rsidRDefault="00C30332">
            <w:pPr>
              <w:widowControl w:val="0"/>
              <w:tabs>
                <w:tab w:val="clear" w:pos="567"/>
              </w:tabs>
              <w:rPr>
                <w:b/>
                <w:snapToGrid/>
                <w:szCs w:val="24"/>
                <w:lang w:val="lt-LT" w:eastAsia="sl-SI"/>
              </w:rPr>
            </w:pPr>
          </w:p>
        </w:tc>
        <w:tc>
          <w:tcPr>
            <w:tcW w:w="1878" w:type="pct"/>
          </w:tcPr>
          <w:p w14:paraId="121061CC" w14:textId="77777777" w:rsidR="00C30332" w:rsidRDefault="00C30332">
            <w:pPr>
              <w:widowControl w:val="0"/>
              <w:tabs>
                <w:tab w:val="clear" w:pos="567"/>
              </w:tabs>
              <w:rPr>
                <w:snapToGrid/>
                <w:szCs w:val="24"/>
                <w:lang w:val="lt-LT" w:eastAsia="sl-SI"/>
              </w:rPr>
            </w:pPr>
            <w:proofErr w:type="spellStart"/>
            <w:r>
              <w:rPr>
                <w:lang w:val="lt-LT"/>
              </w:rPr>
              <w:t>Ortostatinė</w:t>
            </w:r>
            <w:proofErr w:type="spellEnd"/>
            <w:r>
              <w:rPr>
                <w:lang w:val="lt-LT"/>
              </w:rPr>
              <w:t xml:space="preserve"> </w:t>
            </w:r>
            <w:proofErr w:type="spellStart"/>
            <w:r>
              <w:rPr>
                <w:lang w:val="lt-LT"/>
              </w:rPr>
              <w:t>hipotenzija</w:t>
            </w:r>
            <w:proofErr w:type="spellEnd"/>
          </w:p>
        </w:tc>
        <w:tc>
          <w:tcPr>
            <w:tcW w:w="999" w:type="pct"/>
          </w:tcPr>
          <w:p w14:paraId="198497DE"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0EC2E170"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6C7F03F2" w14:textId="77777777">
        <w:trPr>
          <w:trHeight w:val="254"/>
        </w:trPr>
        <w:tc>
          <w:tcPr>
            <w:tcW w:w="1125" w:type="pct"/>
            <w:vMerge w:val="restart"/>
            <w:vAlign w:val="center"/>
          </w:tcPr>
          <w:p w14:paraId="2E13F21E" w14:textId="77777777" w:rsidR="00C30332" w:rsidRDefault="00C30332">
            <w:pPr>
              <w:widowControl w:val="0"/>
              <w:tabs>
                <w:tab w:val="clear" w:pos="567"/>
              </w:tabs>
              <w:rPr>
                <w:snapToGrid/>
                <w:szCs w:val="24"/>
                <w:lang w:val="lt-LT" w:eastAsia="sl-SI"/>
              </w:rPr>
            </w:pPr>
            <w:r>
              <w:rPr>
                <w:b/>
                <w:snapToGrid/>
                <w:szCs w:val="24"/>
                <w:lang w:val="lt-LT" w:eastAsia="sl-SI"/>
              </w:rPr>
              <w:t>Kvėpavimo sistemos, krūtinės ląstos ir tarpuplaučio sutrikimai</w:t>
            </w:r>
          </w:p>
        </w:tc>
        <w:tc>
          <w:tcPr>
            <w:tcW w:w="1878" w:type="pct"/>
          </w:tcPr>
          <w:p w14:paraId="4E3C31F4" w14:textId="77777777" w:rsidR="00C30332" w:rsidRDefault="00C30332">
            <w:pPr>
              <w:widowControl w:val="0"/>
              <w:tabs>
                <w:tab w:val="clear" w:pos="567"/>
              </w:tabs>
              <w:rPr>
                <w:snapToGrid/>
                <w:szCs w:val="24"/>
                <w:lang w:val="lt-LT" w:eastAsia="sl-SI"/>
              </w:rPr>
            </w:pPr>
            <w:r>
              <w:rPr>
                <w:lang w:val="lt-LT"/>
              </w:rPr>
              <w:t>Dusulys</w:t>
            </w:r>
          </w:p>
        </w:tc>
        <w:tc>
          <w:tcPr>
            <w:tcW w:w="999" w:type="pct"/>
          </w:tcPr>
          <w:p w14:paraId="76553B4C"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3ED0D4C3"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0818253A" w14:textId="77777777">
        <w:trPr>
          <w:trHeight w:val="254"/>
        </w:trPr>
        <w:tc>
          <w:tcPr>
            <w:tcW w:w="1125" w:type="pct"/>
            <w:vMerge/>
            <w:vAlign w:val="center"/>
          </w:tcPr>
          <w:p w14:paraId="5FC74336" w14:textId="77777777" w:rsidR="00C30332" w:rsidRDefault="00C30332">
            <w:pPr>
              <w:widowControl w:val="0"/>
              <w:tabs>
                <w:tab w:val="clear" w:pos="567"/>
              </w:tabs>
              <w:rPr>
                <w:b/>
                <w:snapToGrid/>
                <w:szCs w:val="24"/>
                <w:lang w:val="lt-LT" w:eastAsia="sl-SI"/>
              </w:rPr>
            </w:pPr>
          </w:p>
        </w:tc>
        <w:tc>
          <w:tcPr>
            <w:tcW w:w="1878" w:type="pct"/>
          </w:tcPr>
          <w:p w14:paraId="7A6A68D2" w14:textId="77777777" w:rsidR="00C30332" w:rsidRDefault="00C30332">
            <w:pPr>
              <w:widowControl w:val="0"/>
              <w:tabs>
                <w:tab w:val="clear" w:pos="567"/>
              </w:tabs>
              <w:rPr>
                <w:snapToGrid/>
                <w:szCs w:val="24"/>
                <w:lang w:val="lt-LT" w:eastAsia="sl-SI"/>
              </w:rPr>
            </w:pPr>
            <w:r>
              <w:rPr>
                <w:lang w:val="lt-LT"/>
              </w:rPr>
              <w:t>Kosulys</w:t>
            </w:r>
          </w:p>
        </w:tc>
        <w:tc>
          <w:tcPr>
            <w:tcW w:w="999" w:type="pct"/>
          </w:tcPr>
          <w:p w14:paraId="5F444A4E"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59E382A7"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069F56FB" w14:textId="77777777">
        <w:trPr>
          <w:trHeight w:val="254"/>
        </w:trPr>
        <w:tc>
          <w:tcPr>
            <w:tcW w:w="1125" w:type="pct"/>
            <w:vMerge/>
            <w:vAlign w:val="center"/>
          </w:tcPr>
          <w:p w14:paraId="2158CC68" w14:textId="77777777" w:rsidR="00C30332" w:rsidRDefault="00C30332">
            <w:pPr>
              <w:widowControl w:val="0"/>
              <w:tabs>
                <w:tab w:val="clear" w:pos="567"/>
              </w:tabs>
              <w:rPr>
                <w:b/>
                <w:snapToGrid/>
                <w:szCs w:val="24"/>
                <w:lang w:val="lt-LT" w:eastAsia="sl-SI"/>
              </w:rPr>
            </w:pPr>
          </w:p>
        </w:tc>
        <w:tc>
          <w:tcPr>
            <w:tcW w:w="1878" w:type="pct"/>
          </w:tcPr>
          <w:p w14:paraId="66A67D4F" w14:textId="77777777" w:rsidR="00C30332" w:rsidRDefault="00C30332">
            <w:pPr>
              <w:widowControl w:val="0"/>
              <w:tabs>
                <w:tab w:val="clear" w:pos="567"/>
              </w:tabs>
              <w:rPr>
                <w:snapToGrid/>
                <w:szCs w:val="24"/>
                <w:lang w:val="lt-LT" w:eastAsia="sl-SI"/>
              </w:rPr>
            </w:pPr>
            <w:proofErr w:type="spellStart"/>
            <w:r>
              <w:rPr>
                <w:lang w:val="lt-LT"/>
              </w:rPr>
              <w:t>Intersticinė</w:t>
            </w:r>
            <w:proofErr w:type="spellEnd"/>
            <w:r>
              <w:rPr>
                <w:lang w:val="lt-LT"/>
              </w:rPr>
              <w:t xml:space="preserve"> plaučių liga</w:t>
            </w:r>
            <w:r>
              <w:rPr>
                <w:vertAlign w:val="superscript"/>
                <w:lang w:val="lt-LT"/>
              </w:rPr>
              <w:t>4</w:t>
            </w:r>
          </w:p>
        </w:tc>
        <w:tc>
          <w:tcPr>
            <w:tcW w:w="999" w:type="pct"/>
          </w:tcPr>
          <w:p w14:paraId="1C221D23" w14:textId="77777777" w:rsidR="00C30332" w:rsidRDefault="00C30332">
            <w:pPr>
              <w:widowControl w:val="0"/>
              <w:tabs>
                <w:tab w:val="clear" w:pos="567"/>
              </w:tabs>
              <w:rPr>
                <w:snapToGrid/>
                <w:szCs w:val="24"/>
                <w:lang w:val="lt-LT" w:eastAsia="sl-SI"/>
              </w:rPr>
            </w:pPr>
            <w:r>
              <w:rPr>
                <w:snapToGrid/>
                <w:szCs w:val="24"/>
                <w:lang w:val="lt-LT" w:eastAsia="sl-SI"/>
              </w:rPr>
              <w:t>Labai reti</w:t>
            </w:r>
          </w:p>
        </w:tc>
        <w:tc>
          <w:tcPr>
            <w:tcW w:w="998" w:type="pct"/>
          </w:tcPr>
          <w:p w14:paraId="63C48E98"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209407DB" w14:textId="77777777">
        <w:trPr>
          <w:trHeight w:val="254"/>
        </w:trPr>
        <w:tc>
          <w:tcPr>
            <w:tcW w:w="1125" w:type="pct"/>
            <w:vMerge w:val="restart"/>
            <w:vAlign w:val="center"/>
          </w:tcPr>
          <w:p w14:paraId="29D89508" w14:textId="77777777" w:rsidR="00C30332" w:rsidRDefault="00C30332">
            <w:pPr>
              <w:widowControl w:val="0"/>
              <w:tabs>
                <w:tab w:val="clear" w:pos="567"/>
              </w:tabs>
              <w:rPr>
                <w:snapToGrid/>
                <w:szCs w:val="24"/>
                <w:lang w:val="lt-LT" w:eastAsia="sl-SI"/>
              </w:rPr>
            </w:pPr>
            <w:r>
              <w:rPr>
                <w:b/>
                <w:snapToGrid/>
                <w:szCs w:val="24"/>
                <w:lang w:val="lt-LT" w:eastAsia="sl-SI"/>
              </w:rPr>
              <w:t>Virškinimo trakto sutrikimai</w:t>
            </w:r>
          </w:p>
        </w:tc>
        <w:tc>
          <w:tcPr>
            <w:tcW w:w="1878" w:type="pct"/>
          </w:tcPr>
          <w:p w14:paraId="74DA1012" w14:textId="77777777" w:rsidR="00C30332" w:rsidRDefault="00C30332">
            <w:pPr>
              <w:widowControl w:val="0"/>
              <w:tabs>
                <w:tab w:val="clear" w:pos="567"/>
              </w:tabs>
              <w:rPr>
                <w:snapToGrid/>
                <w:szCs w:val="24"/>
                <w:lang w:val="lt-LT" w:eastAsia="sl-SI"/>
              </w:rPr>
            </w:pPr>
            <w:r>
              <w:rPr>
                <w:lang w:val="lt-LT"/>
              </w:rPr>
              <w:t>Pilvo skausmas</w:t>
            </w:r>
          </w:p>
        </w:tc>
        <w:tc>
          <w:tcPr>
            <w:tcW w:w="999" w:type="pct"/>
          </w:tcPr>
          <w:p w14:paraId="6CA77D45"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707DAE49"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1FBED431" w14:textId="77777777">
        <w:trPr>
          <w:trHeight w:val="254"/>
        </w:trPr>
        <w:tc>
          <w:tcPr>
            <w:tcW w:w="1125" w:type="pct"/>
            <w:vMerge/>
            <w:vAlign w:val="center"/>
          </w:tcPr>
          <w:p w14:paraId="69FE0E3C" w14:textId="77777777" w:rsidR="00C30332" w:rsidRDefault="00C30332">
            <w:pPr>
              <w:widowControl w:val="0"/>
              <w:tabs>
                <w:tab w:val="clear" w:pos="567"/>
              </w:tabs>
              <w:rPr>
                <w:snapToGrid/>
                <w:szCs w:val="24"/>
                <w:lang w:val="lt-LT" w:eastAsia="sl-SI"/>
              </w:rPr>
            </w:pPr>
          </w:p>
        </w:tc>
        <w:tc>
          <w:tcPr>
            <w:tcW w:w="1878" w:type="pct"/>
          </w:tcPr>
          <w:p w14:paraId="5274FE0B" w14:textId="77777777" w:rsidR="00C30332" w:rsidRDefault="00C30332">
            <w:pPr>
              <w:widowControl w:val="0"/>
              <w:tabs>
                <w:tab w:val="clear" w:pos="567"/>
              </w:tabs>
              <w:rPr>
                <w:snapToGrid/>
                <w:szCs w:val="24"/>
                <w:lang w:val="lt-LT" w:eastAsia="sl-SI"/>
              </w:rPr>
            </w:pPr>
            <w:r>
              <w:rPr>
                <w:lang w:val="lt-LT"/>
              </w:rPr>
              <w:t>Viduriavimas</w:t>
            </w:r>
          </w:p>
        </w:tc>
        <w:tc>
          <w:tcPr>
            <w:tcW w:w="999" w:type="pct"/>
          </w:tcPr>
          <w:p w14:paraId="6D42DB90"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38EE0EE9"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127FBF8E" w14:textId="77777777">
        <w:trPr>
          <w:trHeight w:val="254"/>
        </w:trPr>
        <w:tc>
          <w:tcPr>
            <w:tcW w:w="1125" w:type="pct"/>
            <w:vMerge/>
            <w:vAlign w:val="center"/>
          </w:tcPr>
          <w:p w14:paraId="76DF2394" w14:textId="77777777" w:rsidR="00C30332" w:rsidRDefault="00C30332">
            <w:pPr>
              <w:widowControl w:val="0"/>
              <w:tabs>
                <w:tab w:val="clear" w:pos="567"/>
              </w:tabs>
              <w:rPr>
                <w:snapToGrid/>
                <w:szCs w:val="24"/>
                <w:lang w:val="lt-LT" w:eastAsia="sl-SI"/>
              </w:rPr>
            </w:pPr>
          </w:p>
        </w:tc>
        <w:tc>
          <w:tcPr>
            <w:tcW w:w="1878" w:type="pct"/>
          </w:tcPr>
          <w:p w14:paraId="6964E56A" w14:textId="77777777" w:rsidR="00C30332" w:rsidRDefault="00C30332">
            <w:pPr>
              <w:widowControl w:val="0"/>
              <w:tabs>
                <w:tab w:val="clear" w:pos="567"/>
              </w:tabs>
              <w:rPr>
                <w:snapToGrid/>
                <w:szCs w:val="24"/>
                <w:lang w:val="lt-LT" w:eastAsia="sl-SI"/>
              </w:rPr>
            </w:pPr>
            <w:r>
              <w:rPr>
                <w:lang w:val="lt-LT"/>
              </w:rPr>
              <w:t>Dispepsija</w:t>
            </w:r>
          </w:p>
        </w:tc>
        <w:tc>
          <w:tcPr>
            <w:tcW w:w="999" w:type="pct"/>
          </w:tcPr>
          <w:p w14:paraId="5EC20F10"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55C8C6CE"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5725141A" w14:textId="77777777">
        <w:trPr>
          <w:trHeight w:val="254"/>
        </w:trPr>
        <w:tc>
          <w:tcPr>
            <w:tcW w:w="1125" w:type="pct"/>
            <w:vMerge/>
            <w:vAlign w:val="center"/>
          </w:tcPr>
          <w:p w14:paraId="49E46195" w14:textId="77777777" w:rsidR="00C30332" w:rsidRDefault="00C30332">
            <w:pPr>
              <w:widowControl w:val="0"/>
              <w:tabs>
                <w:tab w:val="clear" w:pos="567"/>
              </w:tabs>
              <w:rPr>
                <w:snapToGrid/>
                <w:szCs w:val="24"/>
                <w:lang w:val="lt-LT" w:eastAsia="sl-SI"/>
              </w:rPr>
            </w:pPr>
          </w:p>
        </w:tc>
        <w:tc>
          <w:tcPr>
            <w:tcW w:w="1878" w:type="pct"/>
          </w:tcPr>
          <w:p w14:paraId="59807768" w14:textId="77777777" w:rsidR="00C30332" w:rsidRDefault="00C30332">
            <w:pPr>
              <w:widowControl w:val="0"/>
              <w:tabs>
                <w:tab w:val="clear" w:pos="567"/>
              </w:tabs>
              <w:rPr>
                <w:snapToGrid/>
                <w:szCs w:val="24"/>
                <w:lang w:val="lt-LT" w:eastAsia="sl-SI"/>
              </w:rPr>
            </w:pPr>
            <w:r>
              <w:rPr>
                <w:lang w:val="lt-LT"/>
              </w:rPr>
              <w:t>Dujų kaupimasis žarnyne</w:t>
            </w:r>
          </w:p>
        </w:tc>
        <w:tc>
          <w:tcPr>
            <w:tcW w:w="999" w:type="pct"/>
          </w:tcPr>
          <w:p w14:paraId="3071A84C"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13524B72"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16844CD6" w14:textId="77777777">
        <w:trPr>
          <w:trHeight w:val="254"/>
        </w:trPr>
        <w:tc>
          <w:tcPr>
            <w:tcW w:w="1125" w:type="pct"/>
            <w:vMerge/>
            <w:vAlign w:val="center"/>
          </w:tcPr>
          <w:p w14:paraId="4481126B" w14:textId="77777777" w:rsidR="00C30332" w:rsidRDefault="00C30332">
            <w:pPr>
              <w:widowControl w:val="0"/>
              <w:tabs>
                <w:tab w:val="clear" w:pos="567"/>
              </w:tabs>
              <w:rPr>
                <w:snapToGrid/>
                <w:szCs w:val="24"/>
                <w:lang w:val="lt-LT" w:eastAsia="sl-SI"/>
              </w:rPr>
            </w:pPr>
          </w:p>
        </w:tc>
        <w:tc>
          <w:tcPr>
            <w:tcW w:w="1878" w:type="pct"/>
          </w:tcPr>
          <w:p w14:paraId="26AC7F12" w14:textId="77777777" w:rsidR="00C30332" w:rsidRDefault="00C30332">
            <w:pPr>
              <w:widowControl w:val="0"/>
              <w:tabs>
                <w:tab w:val="clear" w:pos="567"/>
              </w:tabs>
              <w:rPr>
                <w:snapToGrid/>
                <w:szCs w:val="24"/>
                <w:lang w:val="lt-LT" w:eastAsia="sl-SI"/>
              </w:rPr>
            </w:pPr>
            <w:r>
              <w:rPr>
                <w:lang w:val="lt-LT"/>
              </w:rPr>
              <w:t>Vėmimas</w:t>
            </w:r>
          </w:p>
        </w:tc>
        <w:tc>
          <w:tcPr>
            <w:tcW w:w="999" w:type="pct"/>
          </w:tcPr>
          <w:p w14:paraId="4293941B"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32A59CFC" w14:textId="77777777" w:rsidR="00C30332" w:rsidRDefault="00C30332">
            <w:pPr>
              <w:widowControl w:val="0"/>
              <w:tabs>
                <w:tab w:val="clear" w:pos="567"/>
              </w:tabs>
              <w:rPr>
                <w:snapToGrid/>
                <w:szCs w:val="24"/>
                <w:lang w:val="lt-LT" w:eastAsia="sl-SI"/>
              </w:rPr>
            </w:pPr>
            <w:r>
              <w:rPr>
                <w:snapToGrid/>
                <w:szCs w:val="24"/>
                <w:lang w:val="lt-LT" w:eastAsia="sl-SI"/>
              </w:rPr>
              <w:t>Nedažni</w:t>
            </w:r>
          </w:p>
        </w:tc>
      </w:tr>
      <w:tr w:rsidR="00C30332" w14:paraId="50A9093E" w14:textId="77777777">
        <w:trPr>
          <w:trHeight w:val="254"/>
        </w:trPr>
        <w:tc>
          <w:tcPr>
            <w:tcW w:w="1125" w:type="pct"/>
            <w:vMerge/>
            <w:vAlign w:val="center"/>
          </w:tcPr>
          <w:p w14:paraId="6C8466AF" w14:textId="77777777" w:rsidR="00C30332" w:rsidRDefault="00C30332">
            <w:pPr>
              <w:widowControl w:val="0"/>
              <w:tabs>
                <w:tab w:val="clear" w:pos="567"/>
              </w:tabs>
              <w:rPr>
                <w:snapToGrid/>
                <w:szCs w:val="24"/>
                <w:lang w:val="lt-LT" w:eastAsia="sl-SI"/>
              </w:rPr>
            </w:pPr>
          </w:p>
        </w:tc>
        <w:tc>
          <w:tcPr>
            <w:tcW w:w="1878" w:type="pct"/>
          </w:tcPr>
          <w:p w14:paraId="2E644994" w14:textId="77777777" w:rsidR="00C30332" w:rsidRDefault="00C30332">
            <w:pPr>
              <w:widowControl w:val="0"/>
              <w:tabs>
                <w:tab w:val="clear" w:pos="567"/>
              </w:tabs>
              <w:rPr>
                <w:snapToGrid/>
                <w:szCs w:val="24"/>
                <w:lang w:val="lt-LT" w:eastAsia="sl-SI"/>
              </w:rPr>
            </w:pPr>
            <w:r>
              <w:rPr>
                <w:lang w:val="lt-LT"/>
              </w:rPr>
              <w:t>Skrandžio diskomfortas</w:t>
            </w:r>
          </w:p>
        </w:tc>
        <w:tc>
          <w:tcPr>
            <w:tcW w:w="999" w:type="pct"/>
          </w:tcPr>
          <w:p w14:paraId="58676BEF"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12A4A05F"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46E6728A" w14:textId="77777777">
        <w:trPr>
          <w:trHeight w:val="254"/>
        </w:trPr>
        <w:tc>
          <w:tcPr>
            <w:tcW w:w="1125" w:type="pct"/>
            <w:vMerge/>
            <w:vAlign w:val="center"/>
          </w:tcPr>
          <w:p w14:paraId="7FD47A38" w14:textId="77777777" w:rsidR="00C30332" w:rsidRDefault="00C30332">
            <w:pPr>
              <w:widowControl w:val="0"/>
              <w:tabs>
                <w:tab w:val="clear" w:pos="567"/>
              </w:tabs>
              <w:rPr>
                <w:snapToGrid/>
                <w:szCs w:val="24"/>
                <w:lang w:val="lt-LT" w:eastAsia="sl-SI"/>
              </w:rPr>
            </w:pPr>
          </w:p>
        </w:tc>
        <w:tc>
          <w:tcPr>
            <w:tcW w:w="1878" w:type="pct"/>
          </w:tcPr>
          <w:p w14:paraId="1561A95D" w14:textId="77777777" w:rsidR="00C30332" w:rsidRDefault="00C30332">
            <w:pPr>
              <w:widowControl w:val="0"/>
              <w:tabs>
                <w:tab w:val="clear" w:pos="567"/>
              </w:tabs>
              <w:rPr>
                <w:snapToGrid/>
                <w:szCs w:val="24"/>
                <w:lang w:val="lt-LT" w:eastAsia="sl-SI"/>
              </w:rPr>
            </w:pPr>
            <w:proofErr w:type="spellStart"/>
            <w:r>
              <w:rPr>
                <w:lang w:val="lt-LT"/>
              </w:rPr>
              <w:t>Disgeuzija</w:t>
            </w:r>
            <w:proofErr w:type="spellEnd"/>
          </w:p>
        </w:tc>
        <w:tc>
          <w:tcPr>
            <w:tcW w:w="999" w:type="pct"/>
          </w:tcPr>
          <w:p w14:paraId="5EAB015E"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61604FE8"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486262FA" w14:textId="77777777">
        <w:trPr>
          <w:trHeight w:val="253"/>
        </w:trPr>
        <w:tc>
          <w:tcPr>
            <w:tcW w:w="1125" w:type="pct"/>
            <w:vMerge/>
            <w:vAlign w:val="center"/>
          </w:tcPr>
          <w:p w14:paraId="11C4EA42" w14:textId="77777777" w:rsidR="00C30332" w:rsidRDefault="00C30332">
            <w:pPr>
              <w:widowControl w:val="0"/>
              <w:tabs>
                <w:tab w:val="clear" w:pos="567"/>
              </w:tabs>
              <w:rPr>
                <w:snapToGrid/>
                <w:szCs w:val="24"/>
                <w:vertAlign w:val="superscript"/>
                <w:lang w:val="lt-LT" w:eastAsia="sl-SI"/>
              </w:rPr>
            </w:pPr>
          </w:p>
        </w:tc>
        <w:tc>
          <w:tcPr>
            <w:tcW w:w="1878" w:type="pct"/>
          </w:tcPr>
          <w:p w14:paraId="4A5B9C73" w14:textId="77777777" w:rsidR="00C30332" w:rsidRDefault="00C30332">
            <w:pPr>
              <w:widowControl w:val="0"/>
              <w:tabs>
                <w:tab w:val="clear" w:pos="567"/>
              </w:tabs>
              <w:rPr>
                <w:snapToGrid/>
                <w:szCs w:val="24"/>
                <w:lang w:val="lt-LT" w:eastAsia="sl-SI"/>
              </w:rPr>
            </w:pPr>
            <w:r>
              <w:rPr>
                <w:lang w:val="lt-LT"/>
              </w:rPr>
              <w:t>Burnos džiūvimas</w:t>
            </w:r>
          </w:p>
        </w:tc>
        <w:tc>
          <w:tcPr>
            <w:tcW w:w="999" w:type="pct"/>
          </w:tcPr>
          <w:p w14:paraId="378DC3A4"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54973894" w14:textId="77777777" w:rsidR="00C30332" w:rsidRDefault="00C30332">
            <w:pPr>
              <w:widowControl w:val="0"/>
              <w:tabs>
                <w:tab w:val="clear" w:pos="567"/>
              </w:tabs>
              <w:rPr>
                <w:snapToGrid/>
                <w:szCs w:val="24"/>
                <w:lang w:val="lt-LT" w:eastAsia="sl-SI"/>
              </w:rPr>
            </w:pPr>
            <w:r>
              <w:rPr>
                <w:snapToGrid/>
                <w:szCs w:val="24"/>
                <w:lang w:val="lt-LT" w:eastAsia="sl-SI"/>
              </w:rPr>
              <w:t>Reti</w:t>
            </w:r>
          </w:p>
        </w:tc>
      </w:tr>
      <w:tr w:rsidR="00C30332" w14:paraId="30B14A67" w14:textId="77777777">
        <w:trPr>
          <w:trHeight w:val="253"/>
        </w:trPr>
        <w:tc>
          <w:tcPr>
            <w:tcW w:w="1125" w:type="pct"/>
            <w:vMerge/>
            <w:vAlign w:val="center"/>
          </w:tcPr>
          <w:p w14:paraId="017BE92A" w14:textId="77777777" w:rsidR="00C30332" w:rsidRDefault="00C30332">
            <w:pPr>
              <w:widowControl w:val="0"/>
              <w:tabs>
                <w:tab w:val="clear" w:pos="567"/>
              </w:tabs>
              <w:rPr>
                <w:snapToGrid/>
                <w:szCs w:val="24"/>
                <w:vertAlign w:val="superscript"/>
                <w:lang w:val="lt-LT" w:eastAsia="sl-SI"/>
              </w:rPr>
            </w:pPr>
          </w:p>
        </w:tc>
        <w:tc>
          <w:tcPr>
            <w:tcW w:w="1878" w:type="pct"/>
          </w:tcPr>
          <w:p w14:paraId="09ACA9A8" w14:textId="77777777" w:rsidR="00C30332" w:rsidRDefault="00C30332">
            <w:pPr>
              <w:widowControl w:val="0"/>
              <w:tabs>
                <w:tab w:val="clear" w:pos="567"/>
              </w:tabs>
              <w:rPr>
                <w:snapToGrid/>
                <w:szCs w:val="24"/>
                <w:lang w:val="lt-LT" w:eastAsia="sl-SI"/>
              </w:rPr>
            </w:pPr>
            <w:r>
              <w:rPr>
                <w:lang w:val="lt-LT"/>
              </w:rPr>
              <w:t>Pykinimas</w:t>
            </w:r>
          </w:p>
        </w:tc>
        <w:tc>
          <w:tcPr>
            <w:tcW w:w="999" w:type="pct"/>
          </w:tcPr>
          <w:p w14:paraId="3FF54AC1"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4041A059" w14:textId="77777777" w:rsidR="00C30332" w:rsidRDefault="00C30332">
            <w:pPr>
              <w:widowControl w:val="0"/>
              <w:tabs>
                <w:tab w:val="clear" w:pos="567"/>
              </w:tabs>
              <w:rPr>
                <w:snapToGrid/>
                <w:szCs w:val="24"/>
                <w:lang w:val="lt-LT" w:eastAsia="sl-SI"/>
              </w:rPr>
            </w:pPr>
            <w:r>
              <w:rPr>
                <w:snapToGrid/>
                <w:szCs w:val="24"/>
                <w:lang w:val="lt-LT" w:eastAsia="sl-SI"/>
              </w:rPr>
              <w:t>Reti</w:t>
            </w:r>
          </w:p>
        </w:tc>
      </w:tr>
      <w:tr w:rsidR="00C30332" w14:paraId="0B8C3DE4" w14:textId="77777777">
        <w:trPr>
          <w:trHeight w:val="289"/>
        </w:trPr>
        <w:tc>
          <w:tcPr>
            <w:tcW w:w="1125" w:type="pct"/>
            <w:vMerge/>
            <w:vAlign w:val="center"/>
          </w:tcPr>
          <w:p w14:paraId="1C80239E" w14:textId="77777777" w:rsidR="00C30332" w:rsidRDefault="00C30332">
            <w:pPr>
              <w:widowControl w:val="0"/>
              <w:tabs>
                <w:tab w:val="clear" w:pos="567"/>
              </w:tabs>
              <w:rPr>
                <w:snapToGrid/>
                <w:szCs w:val="24"/>
                <w:vertAlign w:val="superscript"/>
                <w:lang w:val="lt-LT" w:eastAsia="sl-SI"/>
              </w:rPr>
            </w:pPr>
          </w:p>
        </w:tc>
        <w:tc>
          <w:tcPr>
            <w:tcW w:w="1878" w:type="pct"/>
          </w:tcPr>
          <w:p w14:paraId="7AE321D6" w14:textId="77777777" w:rsidR="00C30332" w:rsidRDefault="00C30332">
            <w:pPr>
              <w:widowControl w:val="0"/>
              <w:tabs>
                <w:tab w:val="clear" w:pos="567"/>
              </w:tabs>
              <w:rPr>
                <w:snapToGrid/>
                <w:szCs w:val="24"/>
                <w:lang w:val="lt-LT" w:eastAsia="sl-SI"/>
              </w:rPr>
            </w:pPr>
            <w:r>
              <w:rPr>
                <w:lang w:val="lt-LT"/>
              </w:rPr>
              <w:t>Vidurių užkietėjimas</w:t>
            </w:r>
          </w:p>
        </w:tc>
        <w:tc>
          <w:tcPr>
            <w:tcW w:w="999" w:type="pct"/>
          </w:tcPr>
          <w:p w14:paraId="76960CD8"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7577AF47" w14:textId="77777777" w:rsidR="00C30332" w:rsidRDefault="00C30332">
            <w:pPr>
              <w:widowControl w:val="0"/>
              <w:tabs>
                <w:tab w:val="clear" w:pos="567"/>
              </w:tabs>
              <w:rPr>
                <w:snapToGrid/>
                <w:szCs w:val="24"/>
                <w:lang w:val="lt-LT" w:eastAsia="sl-SI"/>
              </w:rPr>
            </w:pPr>
            <w:r>
              <w:rPr>
                <w:snapToGrid/>
                <w:szCs w:val="24"/>
                <w:lang w:val="lt-LT" w:eastAsia="sl-SI"/>
              </w:rPr>
              <w:t>Reti</w:t>
            </w:r>
          </w:p>
        </w:tc>
      </w:tr>
      <w:tr w:rsidR="00C30332" w14:paraId="324105D8" w14:textId="77777777">
        <w:trPr>
          <w:trHeight w:val="254"/>
        </w:trPr>
        <w:tc>
          <w:tcPr>
            <w:tcW w:w="1125" w:type="pct"/>
            <w:vMerge/>
            <w:vAlign w:val="center"/>
          </w:tcPr>
          <w:p w14:paraId="1E2F1A7D" w14:textId="77777777" w:rsidR="00C30332" w:rsidRDefault="00C30332">
            <w:pPr>
              <w:widowControl w:val="0"/>
              <w:tabs>
                <w:tab w:val="clear" w:pos="567"/>
              </w:tabs>
              <w:rPr>
                <w:snapToGrid/>
                <w:szCs w:val="24"/>
                <w:vertAlign w:val="superscript"/>
                <w:lang w:val="lt-LT" w:eastAsia="sl-SI"/>
              </w:rPr>
            </w:pPr>
          </w:p>
        </w:tc>
        <w:tc>
          <w:tcPr>
            <w:tcW w:w="1878" w:type="pct"/>
          </w:tcPr>
          <w:p w14:paraId="1017EBE7" w14:textId="77777777" w:rsidR="00C30332" w:rsidRDefault="00C30332">
            <w:pPr>
              <w:widowControl w:val="0"/>
              <w:tabs>
                <w:tab w:val="clear" w:pos="567"/>
              </w:tabs>
              <w:rPr>
                <w:snapToGrid/>
                <w:szCs w:val="24"/>
                <w:lang w:val="lt-LT" w:eastAsia="sl-SI"/>
              </w:rPr>
            </w:pPr>
            <w:r>
              <w:rPr>
                <w:lang w:val="lt-LT"/>
              </w:rPr>
              <w:t>Pankreatitas</w:t>
            </w:r>
          </w:p>
        </w:tc>
        <w:tc>
          <w:tcPr>
            <w:tcW w:w="999" w:type="pct"/>
          </w:tcPr>
          <w:p w14:paraId="00C1C321"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24678409"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558162AC" w14:textId="77777777">
        <w:trPr>
          <w:trHeight w:val="277"/>
        </w:trPr>
        <w:tc>
          <w:tcPr>
            <w:tcW w:w="1125" w:type="pct"/>
            <w:vMerge w:val="restart"/>
            <w:vAlign w:val="center"/>
          </w:tcPr>
          <w:p w14:paraId="0389F3C5" w14:textId="77777777" w:rsidR="00C30332" w:rsidRDefault="00C30332">
            <w:pPr>
              <w:widowControl w:val="0"/>
              <w:tabs>
                <w:tab w:val="clear" w:pos="567"/>
              </w:tabs>
              <w:rPr>
                <w:b/>
                <w:snapToGrid/>
                <w:szCs w:val="24"/>
                <w:lang w:val="lt-LT" w:eastAsia="sl-SI"/>
              </w:rPr>
            </w:pPr>
            <w:r>
              <w:rPr>
                <w:b/>
                <w:snapToGrid/>
                <w:szCs w:val="24"/>
                <w:lang w:val="lt-LT" w:eastAsia="sl-SI"/>
              </w:rPr>
              <w:t>Kepenų, tulžies pūslės ir latakų sutrikimai</w:t>
            </w:r>
          </w:p>
        </w:tc>
        <w:tc>
          <w:tcPr>
            <w:tcW w:w="1878" w:type="pct"/>
          </w:tcPr>
          <w:p w14:paraId="5E59828D" w14:textId="77777777" w:rsidR="00C30332" w:rsidRDefault="00C30332">
            <w:pPr>
              <w:widowControl w:val="0"/>
              <w:tabs>
                <w:tab w:val="clear" w:pos="567"/>
              </w:tabs>
              <w:rPr>
                <w:snapToGrid/>
                <w:szCs w:val="24"/>
                <w:lang w:val="lt-LT" w:eastAsia="sl-SI"/>
              </w:rPr>
            </w:pPr>
            <w:r>
              <w:rPr>
                <w:snapToGrid/>
                <w:szCs w:val="24"/>
                <w:lang w:val="lt-LT" w:eastAsia="sl-SI"/>
              </w:rPr>
              <w:t>Nenormali kepenų funkcija/kepenų sutrikimas</w:t>
            </w:r>
            <w:r>
              <w:rPr>
                <w:snapToGrid/>
                <w:szCs w:val="24"/>
                <w:vertAlign w:val="superscript"/>
                <w:lang w:val="lt-LT" w:eastAsia="sl-SI"/>
              </w:rPr>
              <w:t>3</w:t>
            </w:r>
          </w:p>
        </w:tc>
        <w:tc>
          <w:tcPr>
            <w:tcW w:w="999" w:type="pct"/>
          </w:tcPr>
          <w:p w14:paraId="2AF24356"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2B0E0FD0"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13D40550" w14:textId="77777777">
        <w:trPr>
          <w:trHeight w:val="505"/>
        </w:trPr>
        <w:tc>
          <w:tcPr>
            <w:tcW w:w="1125" w:type="pct"/>
            <w:vMerge/>
            <w:tcBorders>
              <w:top w:val="nil"/>
            </w:tcBorders>
            <w:vAlign w:val="center"/>
          </w:tcPr>
          <w:p w14:paraId="5FB33E98" w14:textId="77777777" w:rsidR="00C30332" w:rsidRDefault="00C30332">
            <w:pPr>
              <w:widowControl w:val="0"/>
              <w:tabs>
                <w:tab w:val="clear" w:pos="567"/>
              </w:tabs>
              <w:rPr>
                <w:snapToGrid/>
                <w:szCs w:val="24"/>
                <w:vertAlign w:val="superscript"/>
                <w:lang w:val="lt-LT" w:eastAsia="sl-SI"/>
              </w:rPr>
            </w:pPr>
          </w:p>
        </w:tc>
        <w:tc>
          <w:tcPr>
            <w:tcW w:w="1878" w:type="pct"/>
          </w:tcPr>
          <w:p w14:paraId="7A752C73" w14:textId="77777777" w:rsidR="00C30332" w:rsidRDefault="00C30332">
            <w:pPr>
              <w:widowControl w:val="0"/>
              <w:tabs>
                <w:tab w:val="clear" w:pos="567"/>
              </w:tabs>
              <w:rPr>
                <w:snapToGrid/>
                <w:szCs w:val="24"/>
                <w:lang w:val="lt-LT" w:eastAsia="sl-SI"/>
              </w:rPr>
            </w:pPr>
            <w:r>
              <w:rPr>
                <w:snapToGrid/>
                <w:szCs w:val="24"/>
                <w:lang w:val="lt-LT" w:eastAsia="sl-SI"/>
              </w:rPr>
              <w:t xml:space="preserve">Galimas </w:t>
            </w:r>
            <w:proofErr w:type="spellStart"/>
            <w:r>
              <w:rPr>
                <w:snapToGrid/>
                <w:szCs w:val="24"/>
                <w:lang w:val="lt-LT" w:eastAsia="sl-SI"/>
              </w:rPr>
              <w:t>hepatinės</w:t>
            </w:r>
            <w:proofErr w:type="spellEnd"/>
            <w:r>
              <w:rPr>
                <w:snapToGrid/>
                <w:szCs w:val="24"/>
                <w:lang w:val="lt-LT" w:eastAsia="sl-SI"/>
              </w:rPr>
              <w:t xml:space="preserve"> </w:t>
            </w:r>
            <w:proofErr w:type="spellStart"/>
            <w:r>
              <w:rPr>
                <w:snapToGrid/>
                <w:szCs w:val="24"/>
                <w:lang w:val="lt-LT" w:eastAsia="sl-SI"/>
              </w:rPr>
              <w:t>encefalopatijos</w:t>
            </w:r>
            <w:proofErr w:type="spellEnd"/>
            <w:r>
              <w:rPr>
                <w:snapToGrid/>
                <w:szCs w:val="24"/>
                <w:lang w:val="lt-LT" w:eastAsia="sl-SI"/>
              </w:rPr>
              <w:t xml:space="preserve"> pasireiškimas esant kepenų nepakankamumui (žr. 4.3 ir 4.4 skyrius)</w:t>
            </w:r>
          </w:p>
        </w:tc>
        <w:tc>
          <w:tcPr>
            <w:tcW w:w="999" w:type="pct"/>
          </w:tcPr>
          <w:p w14:paraId="7C3732CE"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6CA512ED"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4F3818C2" w14:textId="77777777">
        <w:trPr>
          <w:trHeight w:val="278"/>
        </w:trPr>
        <w:tc>
          <w:tcPr>
            <w:tcW w:w="1125" w:type="pct"/>
            <w:vMerge/>
            <w:tcBorders>
              <w:top w:val="nil"/>
            </w:tcBorders>
            <w:vAlign w:val="center"/>
          </w:tcPr>
          <w:p w14:paraId="47DC813D" w14:textId="77777777" w:rsidR="00C30332" w:rsidRDefault="00C30332">
            <w:pPr>
              <w:widowControl w:val="0"/>
              <w:tabs>
                <w:tab w:val="clear" w:pos="567"/>
              </w:tabs>
              <w:rPr>
                <w:snapToGrid/>
                <w:szCs w:val="24"/>
                <w:vertAlign w:val="superscript"/>
                <w:lang w:val="lt-LT" w:eastAsia="sl-SI"/>
              </w:rPr>
            </w:pPr>
          </w:p>
        </w:tc>
        <w:tc>
          <w:tcPr>
            <w:tcW w:w="1878" w:type="pct"/>
          </w:tcPr>
          <w:p w14:paraId="7156DD52" w14:textId="77777777" w:rsidR="00C30332" w:rsidRDefault="00C30332">
            <w:pPr>
              <w:widowControl w:val="0"/>
              <w:tabs>
                <w:tab w:val="clear" w:pos="567"/>
              </w:tabs>
              <w:rPr>
                <w:snapToGrid/>
                <w:szCs w:val="24"/>
                <w:lang w:val="lt-LT" w:eastAsia="sl-SI"/>
              </w:rPr>
            </w:pPr>
            <w:r>
              <w:rPr>
                <w:snapToGrid/>
                <w:szCs w:val="24"/>
                <w:lang w:val="lt-LT" w:eastAsia="sl-SI"/>
              </w:rPr>
              <w:t>Hepatitas</w:t>
            </w:r>
          </w:p>
        </w:tc>
        <w:tc>
          <w:tcPr>
            <w:tcW w:w="999" w:type="pct"/>
          </w:tcPr>
          <w:p w14:paraId="2C757CAA"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323C528F"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0FC71351" w14:textId="77777777">
        <w:trPr>
          <w:trHeight w:val="254"/>
        </w:trPr>
        <w:tc>
          <w:tcPr>
            <w:tcW w:w="1125" w:type="pct"/>
            <w:vMerge w:val="restart"/>
            <w:vAlign w:val="center"/>
          </w:tcPr>
          <w:p w14:paraId="361A9807" w14:textId="77777777" w:rsidR="00C30332" w:rsidRDefault="00C30332">
            <w:pPr>
              <w:widowControl w:val="0"/>
              <w:tabs>
                <w:tab w:val="clear" w:pos="567"/>
              </w:tabs>
              <w:rPr>
                <w:b/>
                <w:snapToGrid/>
                <w:szCs w:val="24"/>
                <w:lang w:val="lt-LT" w:eastAsia="sl-SI"/>
              </w:rPr>
            </w:pPr>
            <w:r>
              <w:rPr>
                <w:b/>
                <w:snapToGrid/>
                <w:szCs w:val="24"/>
                <w:lang w:val="lt-LT" w:eastAsia="sl-SI"/>
              </w:rPr>
              <w:t>Odos ir poodinio audinio sutikimai</w:t>
            </w:r>
          </w:p>
        </w:tc>
        <w:tc>
          <w:tcPr>
            <w:tcW w:w="1878" w:type="pct"/>
          </w:tcPr>
          <w:p w14:paraId="35471E4F" w14:textId="77777777" w:rsidR="00C30332" w:rsidRDefault="00C30332">
            <w:pPr>
              <w:widowControl w:val="0"/>
              <w:tabs>
                <w:tab w:val="clear" w:pos="567"/>
              </w:tabs>
              <w:rPr>
                <w:snapToGrid/>
                <w:szCs w:val="24"/>
                <w:lang w:val="lt-LT" w:eastAsia="sl-SI"/>
              </w:rPr>
            </w:pPr>
            <w:proofErr w:type="spellStart"/>
            <w:r>
              <w:rPr>
                <w:lang w:val="lt-LT"/>
              </w:rPr>
              <w:t>Makulopapulinis</w:t>
            </w:r>
            <w:proofErr w:type="spellEnd"/>
            <w:r>
              <w:rPr>
                <w:lang w:val="lt-LT"/>
              </w:rPr>
              <w:t xml:space="preserve"> išbėrimas</w:t>
            </w:r>
          </w:p>
        </w:tc>
        <w:tc>
          <w:tcPr>
            <w:tcW w:w="999" w:type="pct"/>
          </w:tcPr>
          <w:p w14:paraId="04628768"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52F157ED" w14:textId="77777777" w:rsidR="00C30332" w:rsidRDefault="00C30332">
            <w:pPr>
              <w:widowControl w:val="0"/>
              <w:tabs>
                <w:tab w:val="clear" w:pos="567"/>
              </w:tabs>
              <w:rPr>
                <w:snapToGrid/>
                <w:szCs w:val="24"/>
                <w:lang w:val="lt-LT" w:eastAsia="sl-SI"/>
              </w:rPr>
            </w:pPr>
            <w:r>
              <w:rPr>
                <w:snapToGrid/>
                <w:szCs w:val="24"/>
                <w:lang w:val="lt-LT" w:eastAsia="sl-SI"/>
              </w:rPr>
              <w:t>Dažni</w:t>
            </w:r>
          </w:p>
        </w:tc>
      </w:tr>
      <w:tr w:rsidR="00C30332" w14:paraId="471CAA42" w14:textId="77777777">
        <w:trPr>
          <w:trHeight w:val="254"/>
        </w:trPr>
        <w:tc>
          <w:tcPr>
            <w:tcW w:w="1125" w:type="pct"/>
            <w:vMerge/>
            <w:vAlign w:val="center"/>
          </w:tcPr>
          <w:p w14:paraId="633CB356" w14:textId="77777777" w:rsidR="00C30332" w:rsidRDefault="00C30332">
            <w:pPr>
              <w:widowControl w:val="0"/>
              <w:tabs>
                <w:tab w:val="clear" w:pos="567"/>
              </w:tabs>
              <w:rPr>
                <w:b/>
                <w:snapToGrid/>
                <w:szCs w:val="24"/>
                <w:lang w:val="lt-LT" w:eastAsia="sl-SI"/>
              </w:rPr>
            </w:pPr>
          </w:p>
        </w:tc>
        <w:tc>
          <w:tcPr>
            <w:tcW w:w="1878" w:type="pct"/>
          </w:tcPr>
          <w:p w14:paraId="2AB8CAD4" w14:textId="77777777" w:rsidR="00C30332" w:rsidRDefault="00C30332">
            <w:pPr>
              <w:widowControl w:val="0"/>
              <w:tabs>
                <w:tab w:val="clear" w:pos="567"/>
              </w:tabs>
              <w:rPr>
                <w:snapToGrid/>
                <w:szCs w:val="24"/>
                <w:lang w:val="lt-LT" w:eastAsia="sl-SI"/>
              </w:rPr>
            </w:pPr>
            <w:r>
              <w:rPr>
                <w:lang w:val="lt-LT"/>
              </w:rPr>
              <w:t>Padidėjusio jautrumo reakcijos</w:t>
            </w:r>
          </w:p>
        </w:tc>
        <w:tc>
          <w:tcPr>
            <w:tcW w:w="999" w:type="pct"/>
          </w:tcPr>
          <w:p w14:paraId="0E49DFAA"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43163C86" w14:textId="77777777" w:rsidR="00C30332" w:rsidRDefault="00C30332">
            <w:pPr>
              <w:widowControl w:val="0"/>
              <w:tabs>
                <w:tab w:val="clear" w:pos="567"/>
              </w:tabs>
              <w:rPr>
                <w:snapToGrid/>
                <w:szCs w:val="24"/>
                <w:lang w:val="lt-LT" w:eastAsia="sl-SI"/>
              </w:rPr>
            </w:pPr>
            <w:r>
              <w:rPr>
                <w:snapToGrid/>
                <w:szCs w:val="24"/>
                <w:lang w:val="lt-LT" w:eastAsia="sl-SI"/>
              </w:rPr>
              <w:t>Dažni</w:t>
            </w:r>
          </w:p>
        </w:tc>
      </w:tr>
      <w:tr w:rsidR="00C30332" w14:paraId="78A5976F" w14:textId="77777777">
        <w:trPr>
          <w:trHeight w:val="254"/>
        </w:trPr>
        <w:tc>
          <w:tcPr>
            <w:tcW w:w="1125" w:type="pct"/>
            <w:vMerge/>
            <w:vAlign w:val="center"/>
          </w:tcPr>
          <w:p w14:paraId="31BC8E0E" w14:textId="77777777" w:rsidR="00C30332" w:rsidRDefault="00C30332">
            <w:pPr>
              <w:widowControl w:val="0"/>
              <w:tabs>
                <w:tab w:val="clear" w:pos="567"/>
              </w:tabs>
              <w:rPr>
                <w:snapToGrid/>
                <w:szCs w:val="24"/>
                <w:lang w:val="lt-LT" w:eastAsia="sl-SI"/>
              </w:rPr>
            </w:pPr>
          </w:p>
        </w:tc>
        <w:tc>
          <w:tcPr>
            <w:tcW w:w="1878" w:type="pct"/>
          </w:tcPr>
          <w:p w14:paraId="29A26E07" w14:textId="77777777" w:rsidR="00C30332" w:rsidRDefault="00C30332">
            <w:pPr>
              <w:widowControl w:val="0"/>
              <w:tabs>
                <w:tab w:val="clear" w:pos="567"/>
              </w:tabs>
              <w:rPr>
                <w:snapToGrid/>
                <w:szCs w:val="24"/>
                <w:lang w:val="lt-LT" w:eastAsia="sl-SI"/>
              </w:rPr>
            </w:pPr>
            <w:r>
              <w:rPr>
                <w:lang w:val="lt-LT"/>
              </w:rPr>
              <w:t>Niežėjimas</w:t>
            </w:r>
          </w:p>
        </w:tc>
        <w:tc>
          <w:tcPr>
            <w:tcW w:w="999" w:type="pct"/>
          </w:tcPr>
          <w:p w14:paraId="5763CC32"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2A9D8936"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63EF57CB" w14:textId="77777777">
        <w:trPr>
          <w:trHeight w:val="254"/>
        </w:trPr>
        <w:tc>
          <w:tcPr>
            <w:tcW w:w="1125" w:type="pct"/>
            <w:vMerge/>
            <w:vAlign w:val="center"/>
          </w:tcPr>
          <w:p w14:paraId="03AF6DB8" w14:textId="77777777" w:rsidR="00C30332" w:rsidRDefault="00C30332">
            <w:pPr>
              <w:widowControl w:val="0"/>
              <w:tabs>
                <w:tab w:val="clear" w:pos="567"/>
              </w:tabs>
              <w:rPr>
                <w:snapToGrid/>
                <w:szCs w:val="24"/>
                <w:lang w:val="lt-LT" w:eastAsia="sl-SI"/>
              </w:rPr>
            </w:pPr>
          </w:p>
        </w:tc>
        <w:tc>
          <w:tcPr>
            <w:tcW w:w="1878" w:type="pct"/>
          </w:tcPr>
          <w:p w14:paraId="7C10F100" w14:textId="77777777" w:rsidR="00C30332" w:rsidRDefault="00C30332">
            <w:pPr>
              <w:widowControl w:val="0"/>
              <w:tabs>
                <w:tab w:val="clear" w:pos="567"/>
              </w:tabs>
              <w:rPr>
                <w:snapToGrid/>
                <w:szCs w:val="24"/>
                <w:lang w:val="lt-LT" w:eastAsia="sl-SI"/>
              </w:rPr>
            </w:pPr>
            <w:proofErr w:type="spellStart"/>
            <w:r>
              <w:rPr>
                <w:lang w:val="lt-LT"/>
              </w:rPr>
              <w:t>Hiperhidrozė</w:t>
            </w:r>
            <w:proofErr w:type="spellEnd"/>
          </w:p>
        </w:tc>
        <w:tc>
          <w:tcPr>
            <w:tcW w:w="999" w:type="pct"/>
          </w:tcPr>
          <w:p w14:paraId="30FA7FF1"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150B0C9B"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2E669F77" w14:textId="77777777">
        <w:trPr>
          <w:trHeight w:val="254"/>
        </w:trPr>
        <w:tc>
          <w:tcPr>
            <w:tcW w:w="1125" w:type="pct"/>
            <w:vMerge/>
            <w:vAlign w:val="center"/>
          </w:tcPr>
          <w:p w14:paraId="7007FD81" w14:textId="77777777" w:rsidR="00C30332" w:rsidRDefault="00C30332">
            <w:pPr>
              <w:widowControl w:val="0"/>
              <w:tabs>
                <w:tab w:val="clear" w:pos="567"/>
              </w:tabs>
              <w:rPr>
                <w:snapToGrid/>
                <w:szCs w:val="24"/>
                <w:lang w:val="lt-LT" w:eastAsia="sl-SI"/>
              </w:rPr>
            </w:pPr>
          </w:p>
        </w:tc>
        <w:tc>
          <w:tcPr>
            <w:tcW w:w="1878" w:type="pct"/>
          </w:tcPr>
          <w:p w14:paraId="7D953A3E" w14:textId="77777777" w:rsidR="00C30332" w:rsidRDefault="00C30332">
            <w:pPr>
              <w:widowControl w:val="0"/>
              <w:tabs>
                <w:tab w:val="clear" w:pos="567"/>
              </w:tabs>
              <w:rPr>
                <w:snapToGrid/>
                <w:szCs w:val="24"/>
                <w:lang w:val="lt-LT" w:eastAsia="sl-SI"/>
              </w:rPr>
            </w:pPr>
            <w:r>
              <w:rPr>
                <w:lang w:val="lt-LT"/>
              </w:rPr>
              <w:t>Išbėrimas</w:t>
            </w:r>
          </w:p>
        </w:tc>
        <w:tc>
          <w:tcPr>
            <w:tcW w:w="999" w:type="pct"/>
          </w:tcPr>
          <w:p w14:paraId="60E84A71"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4A7CBCDF"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18C11DBC" w14:textId="77777777">
        <w:trPr>
          <w:trHeight w:val="254"/>
        </w:trPr>
        <w:tc>
          <w:tcPr>
            <w:tcW w:w="1125" w:type="pct"/>
            <w:vMerge/>
            <w:vAlign w:val="center"/>
          </w:tcPr>
          <w:p w14:paraId="320053A6" w14:textId="77777777" w:rsidR="00C30332" w:rsidRDefault="00C30332">
            <w:pPr>
              <w:widowControl w:val="0"/>
              <w:tabs>
                <w:tab w:val="clear" w:pos="567"/>
              </w:tabs>
              <w:rPr>
                <w:snapToGrid/>
                <w:szCs w:val="24"/>
                <w:lang w:val="lt-LT" w:eastAsia="sl-SI"/>
              </w:rPr>
            </w:pPr>
          </w:p>
        </w:tc>
        <w:tc>
          <w:tcPr>
            <w:tcW w:w="1878" w:type="pct"/>
          </w:tcPr>
          <w:p w14:paraId="5195E2B7" w14:textId="77777777" w:rsidR="00C30332" w:rsidRDefault="00C30332">
            <w:pPr>
              <w:widowControl w:val="0"/>
              <w:tabs>
                <w:tab w:val="clear" w:pos="567"/>
              </w:tabs>
              <w:rPr>
                <w:snapToGrid/>
                <w:szCs w:val="24"/>
                <w:lang w:val="lt-LT" w:eastAsia="sl-SI"/>
              </w:rPr>
            </w:pPr>
            <w:r>
              <w:rPr>
                <w:lang w:val="lt-LT"/>
              </w:rPr>
              <w:t>Purpura</w:t>
            </w:r>
          </w:p>
        </w:tc>
        <w:tc>
          <w:tcPr>
            <w:tcW w:w="999" w:type="pct"/>
          </w:tcPr>
          <w:p w14:paraId="7E277765"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4B1C53A1" w14:textId="77777777" w:rsidR="00C30332" w:rsidRDefault="00C30332">
            <w:pPr>
              <w:widowControl w:val="0"/>
              <w:tabs>
                <w:tab w:val="clear" w:pos="567"/>
              </w:tabs>
              <w:rPr>
                <w:snapToGrid/>
                <w:szCs w:val="24"/>
                <w:lang w:val="lt-LT" w:eastAsia="sl-SI"/>
              </w:rPr>
            </w:pPr>
            <w:r>
              <w:rPr>
                <w:snapToGrid/>
                <w:szCs w:val="24"/>
                <w:lang w:val="lt-LT" w:eastAsia="sl-SI"/>
              </w:rPr>
              <w:t>Nedažni</w:t>
            </w:r>
          </w:p>
        </w:tc>
      </w:tr>
      <w:tr w:rsidR="00C30332" w14:paraId="048CF457" w14:textId="77777777">
        <w:trPr>
          <w:trHeight w:val="254"/>
        </w:trPr>
        <w:tc>
          <w:tcPr>
            <w:tcW w:w="1125" w:type="pct"/>
            <w:vMerge/>
            <w:vAlign w:val="center"/>
          </w:tcPr>
          <w:p w14:paraId="439E6B65" w14:textId="77777777" w:rsidR="00C30332" w:rsidRDefault="00C30332">
            <w:pPr>
              <w:widowControl w:val="0"/>
              <w:tabs>
                <w:tab w:val="clear" w:pos="567"/>
              </w:tabs>
              <w:rPr>
                <w:snapToGrid/>
                <w:szCs w:val="24"/>
                <w:lang w:val="lt-LT" w:eastAsia="sl-SI"/>
              </w:rPr>
            </w:pPr>
          </w:p>
        </w:tc>
        <w:tc>
          <w:tcPr>
            <w:tcW w:w="1878" w:type="pct"/>
          </w:tcPr>
          <w:p w14:paraId="2F8AE114" w14:textId="77777777" w:rsidR="00C30332" w:rsidRDefault="00C30332">
            <w:pPr>
              <w:widowControl w:val="0"/>
              <w:tabs>
                <w:tab w:val="clear" w:pos="567"/>
              </w:tabs>
              <w:rPr>
                <w:snapToGrid/>
                <w:szCs w:val="24"/>
                <w:lang w:val="lt-LT" w:eastAsia="sl-SI"/>
              </w:rPr>
            </w:pPr>
            <w:r>
              <w:rPr>
                <w:lang w:val="lt-LT"/>
              </w:rPr>
              <w:t>Egzema</w:t>
            </w:r>
          </w:p>
        </w:tc>
        <w:tc>
          <w:tcPr>
            <w:tcW w:w="999" w:type="pct"/>
          </w:tcPr>
          <w:p w14:paraId="7DE97881"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00C0EE91"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5883D318" w14:textId="77777777">
        <w:trPr>
          <w:trHeight w:val="254"/>
        </w:trPr>
        <w:tc>
          <w:tcPr>
            <w:tcW w:w="1125" w:type="pct"/>
            <w:vMerge/>
            <w:vAlign w:val="center"/>
          </w:tcPr>
          <w:p w14:paraId="2E8661E8" w14:textId="77777777" w:rsidR="00C30332" w:rsidRDefault="00C30332">
            <w:pPr>
              <w:widowControl w:val="0"/>
              <w:tabs>
                <w:tab w:val="clear" w:pos="567"/>
              </w:tabs>
              <w:rPr>
                <w:snapToGrid/>
                <w:szCs w:val="24"/>
                <w:lang w:val="lt-LT" w:eastAsia="sl-SI"/>
              </w:rPr>
            </w:pPr>
          </w:p>
        </w:tc>
        <w:tc>
          <w:tcPr>
            <w:tcW w:w="1878" w:type="pct"/>
          </w:tcPr>
          <w:p w14:paraId="7466DE5F" w14:textId="77777777" w:rsidR="00C30332" w:rsidRDefault="00C30332">
            <w:pPr>
              <w:widowControl w:val="0"/>
              <w:tabs>
                <w:tab w:val="clear" w:pos="567"/>
              </w:tabs>
              <w:rPr>
                <w:snapToGrid/>
                <w:szCs w:val="24"/>
                <w:lang w:val="lt-LT" w:eastAsia="sl-SI"/>
              </w:rPr>
            </w:pPr>
            <w:proofErr w:type="spellStart"/>
            <w:r>
              <w:rPr>
                <w:lang w:val="lt-LT"/>
              </w:rPr>
              <w:t>Eritema</w:t>
            </w:r>
            <w:proofErr w:type="spellEnd"/>
          </w:p>
        </w:tc>
        <w:tc>
          <w:tcPr>
            <w:tcW w:w="999" w:type="pct"/>
          </w:tcPr>
          <w:p w14:paraId="296DE24E"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778F88E6"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41601728" w14:textId="77777777">
        <w:trPr>
          <w:trHeight w:val="254"/>
        </w:trPr>
        <w:tc>
          <w:tcPr>
            <w:tcW w:w="1125" w:type="pct"/>
            <w:vMerge/>
            <w:vAlign w:val="center"/>
          </w:tcPr>
          <w:p w14:paraId="54461D27" w14:textId="77777777" w:rsidR="00C30332" w:rsidRDefault="00C30332">
            <w:pPr>
              <w:widowControl w:val="0"/>
              <w:tabs>
                <w:tab w:val="clear" w:pos="567"/>
              </w:tabs>
              <w:rPr>
                <w:snapToGrid/>
                <w:szCs w:val="24"/>
                <w:lang w:val="lt-LT" w:eastAsia="sl-SI"/>
              </w:rPr>
            </w:pPr>
          </w:p>
        </w:tc>
        <w:tc>
          <w:tcPr>
            <w:tcW w:w="1878" w:type="pct"/>
          </w:tcPr>
          <w:p w14:paraId="20D94E6A" w14:textId="77777777" w:rsidR="00C30332" w:rsidRDefault="00C30332">
            <w:pPr>
              <w:widowControl w:val="0"/>
              <w:tabs>
                <w:tab w:val="clear" w:pos="567"/>
              </w:tabs>
              <w:rPr>
                <w:snapToGrid/>
                <w:szCs w:val="24"/>
                <w:lang w:val="lt-LT" w:eastAsia="sl-SI"/>
              </w:rPr>
            </w:pPr>
            <w:r>
              <w:rPr>
                <w:lang w:val="lt-LT"/>
              </w:rPr>
              <w:t>Vaistinio preparato sukeltas išbėrimas</w:t>
            </w:r>
          </w:p>
        </w:tc>
        <w:tc>
          <w:tcPr>
            <w:tcW w:w="999" w:type="pct"/>
          </w:tcPr>
          <w:p w14:paraId="4BA20BE7"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22AF7D21"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48210E52" w14:textId="77777777">
        <w:trPr>
          <w:trHeight w:val="254"/>
        </w:trPr>
        <w:tc>
          <w:tcPr>
            <w:tcW w:w="1125" w:type="pct"/>
            <w:vMerge/>
            <w:vAlign w:val="center"/>
          </w:tcPr>
          <w:p w14:paraId="1E652DE7" w14:textId="77777777" w:rsidR="00C30332" w:rsidRDefault="00C30332">
            <w:pPr>
              <w:widowControl w:val="0"/>
              <w:tabs>
                <w:tab w:val="clear" w:pos="567"/>
              </w:tabs>
              <w:rPr>
                <w:snapToGrid/>
                <w:szCs w:val="24"/>
                <w:lang w:val="lt-LT" w:eastAsia="sl-SI"/>
              </w:rPr>
            </w:pPr>
          </w:p>
        </w:tc>
        <w:tc>
          <w:tcPr>
            <w:tcW w:w="1878" w:type="pct"/>
          </w:tcPr>
          <w:p w14:paraId="2A9EBEA0" w14:textId="77777777" w:rsidR="00C30332" w:rsidRDefault="00C30332">
            <w:pPr>
              <w:widowControl w:val="0"/>
              <w:tabs>
                <w:tab w:val="clear" w:pos="567"/>
              </w:tabs>
              <w:rPr>
                <w:snapToGrid/>
                <w:szCs w:val="24"/>
                <w:lang w:val="lt-LT" w:eastAsia="sl-SI"/>
              </w:rPr>
            </w:pPr>
            <w:r>
              <w:rPr>
                <w:lang w:val="lt-LT"/>
              </w:rPr>
              <w:t>Toksinis odos išbėrimas</w:t>
            </w:r>
          </w:p>
        </w:tc>
        <w:tc>
          <w:tcPr>
            <w:tcW w:w="999" w:type="pct"/>
          </w:tcPr>
          <w:p w14:paraId="2703D372"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58D395A7"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45B0835C" w14:textId="77777777">
        <w:trPr>
          <w:trHeight w:val="253"/>
        </w:trPr>
        <w:tc>
          <w:tcPr>
            <w:tcW w:w="1125" w:type="pct"/>
            <w:vMerge/>
            <w:vAlign w:val="center"/>
          </w:tcPr>
          <w:p w14:paraId="372F33C9" w14:textId="77777777" w:rsidR="00C30332" w:rsidRDefault="00C30332">
            <w:pPr>
              <w:widowControl w:val="0"/>
              <w:tabs>
                <w:tab w:val="clear" w:pos="567"/>
              </w:tabs>
              <w:rPr>
                <w:snapToGrid/>
                <w:szCs w:val="24"/>
                <w:vertAlign w:val="superscript"/>
                <w:lang w:val="lt-LT" w:eastAsia="sl-SI"/>
              </w:rPr>
            </w:pPr>
          </w:p>
        </w:tc>
        <w:tc>
          <w:tcPr>
            <w:tcW w:w="1878" w:type="pct"/>
          </w:tcPr>
          <w:p w14:paraId="28E27140" w14:textId="77777777" w:rsidR="00C30332" w:rsidRDefault="00C30332">
            <w:pPr>
              <w:widowControl w:val="0"/>
              <w:tabs>
                <w:tab w:val="clear" w:pos="567"/>
              </w:tabs>
              <w:rPr>
                <w:snapToGrid/>
                <w:szCs w:val="24"/>
                <w:lang w:val="lt-LT" w:eastAsia="sl-SI"/>
              </w:rPr>
            </w:pPr>
            <w:proofErr w:type="spellStart"/>
            <w:r>
              <w:rPr>
                <w:lang w:val="lt-LT"/>
              </w:rPr>
              <w:t>Angioneurozinė</w:t>
            </w:r>
            <w:proofErr w:type="spellEnd"/>
            <w:r>
              <w:rPr>
                <w:lang w:val="lt-LT"/>
              </w:rPr>
              <w:t xml:space="preserve"> edema (</w:t>
            </w:r>
            <w:proofErr w:type="spellStart"/>
            <w:r>
              <w:rPr>
                <w:lang w:val="lt-LT"/>
              </w:rPr>
              <w:t>telmisartano</w:t>
            </w:r>
            <w:proofErr w:type="spellEnd"/>
            <w:r>
              <w:rPr>
                <w:lang w:val="lt-LT"/>
              </w:rPr>
              <w:t xml:space="preserve"> atveju buvo mirties atvejų)</w:t>
            </w:r>
          </w:p>
        </w:tc>
        <w:tc>
          <w:tcPr>
            <w:tcW w:w="999" w:type="pct"/>
          </w:tcPr>
          <w:p w14:paraId="121F65D1" w14:textId="77777777" w:rsidR="00C30332" w:rsidRDefault="00C30332">
            <w:pPr>
              <w:widowControl w:val="0"/>
              <w:tabs>
                <w:tab w:val="clear" w:pos="567"/>
              </w:tabs>
              <w:rPr>
                <w:snapToGrid/>
                <w:szCs w:val="24"/>
                <w:lang w:val="lt-LT" w:eastAsia="sl-SI"/>
              </w:rPr>
            </w:pPr>
            <w:r>
              <w:rPr>
                <w:snapToGrid/>
                <w:szCs w:val="24"/>
                <w:lang w:val="lt-LT" w:eastAsia="sl-SI"/>
              </w:rPr>
              <w:t xml:space="preserve">Reti </w:t>
            </w:r>
          </w:p>
        </w:tc>
        <w:tc>
          <w:tcPr>
            <w:tcW w:w="998" w:type="pct"/>
          </w:tcPr>
          <w:p w14:paraId="5991B3ED"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4917C335" w14:textId="77777777">
        <w:trPr>
          <w:trHeight w:val="251"/>
        </w:trPr>
        <w:tc>
          <w:tcPr>
            <w:tcW w:w="1125" w:type="pct"/>
            <w:vMerge/>
            <w:vAlign w:val="center"/>
          </w:tcPr>
          <w:p w14:paraId="1FAC285B" w14:textId="77777777" w:rsidR="00C30332" w:rsidRDefault="00C30332">
            <w:pPr>
              <w:widowControl w:val="0"/>
              <w:tabs>
                <w:tab w:val="clear" w:pos="567"/>
              </w:tabs>
              <w:rPr>
                <w:snapToGrid/>
                <w:szCs w:val="24"/>
                <w:vertAlign w:val="superscript"/>
                <w:lang w:val="lt-LT" w:eastAsia="sl-SI"/>
              </w:rPr>
            </w:pPr>
          </w:p>
        </w:tc>
        <w:tc>
          <w:tcPr>
            <w:tcW w:w="1878" w:type="pct"/>
          </w:tcPr>
          <w:p w14:paraId="2A94ECEC" w14:textId="77777777" w:rsidR="00C30332" w:rsidRDefault="00C30332">
            <w:pPr>
              <w:widowControl w:val="0"/>
              <w:tabs>
                <w:tab w:val="clear" w:pos="567"/>
              </w:tabs>
              <w:rPr>
                <w:snapToGrid/>
                <w:szCs w:val="24"/>
                <w:lang w:val="lt-LT" w:eastAsia="sl-SI"/>
              </w:rPr>
            </w:pPr>
            <w:r>
              <w:rPr>
                <w:lang w:val="lt-LT"/>
              </w:rPr>
              <w:t>Dilgėlinė</w:t>
            </w:r>
          </w:p>
        </w:tc>
        <w:tc>
          <w:tcPr>
            <w:tcW w:w="999" w:type="pct"/>
          </w:tcPr>
          <w:p w14:paraId="2E51E69D"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1708D673"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0BBE89A4" w14:textId="77777777">
        <w:trPr>
          <w:trHeight w:val="253"/>
        </w:trPr>
        <w:tc>
          <w:tcPr>
            <w:tcW w:w="1125" w:type="pct"/>
            <w:vMerge/>
            <w:vAlign w:val="center"/>
          </w:tcPr>
          <w:p w14:paraId="2FA8A265" w14:textId="77777777" w:rsidR="00C30332" w:rsidRDefault="00C30332">
            <w:pPr>
              <w:widowControl w:val="0"/>
              <w:tabs>
                <w:tab w:val="clear" w:pos="567"/>
              </w:tabs>
              <w:rPr>
                <w:snapToGrid/>
                <w:szCs w:val="24"/>
                <w:vertAlign w:val="superscript"/>
                <w:lang w:val="lt-LT" w:eastAsia="sl-SI"/>
              </w:rPr>
            </w:pPr>
          </w:p>
        </w:tc>
        <w:tc>
          <w:tcPr>
            <w:tcW w:w="1878" w:type="pct"/>
          </w:tcPr>
          <w:p w14:paraId="736AC3DF" w14:textId="77777777" w:rsidR="00C30332" w:rsidRDefault="00C30332">
            <w:pPr>
              <w:widowControl w:val="0"/>
              <w:tabs>
                <w:tab w:val="clear" w:pos="567"/>
              </w:tabs>
              <w:rPr>
                <w:snapToGrid/>
                <w:szCs w:val="24"/>
                <w:lang w:val="lt-LT" w:eastAsia="sl-SI"/>
              </w:rPr>
            </w:pPr>
            <w:r>
              <w:rPr>
                <w:lang w:val="lt-LT"/>
              </w:rPr>
              <w:t xml:space="preserve">Toksinė </w:t>
            </w:r>
            <w:proofErr w:type="spellStart"/>
            <w:r>
              <w:rPr>
                <w:lang w:val="lt-LT"/>
              </w:rPr>
              <w:t>epiderminė</w:t>
            </w:r>
            <w:proofErr w:type="spellEnd"/>
            <w:r>
              <w:rPr>
                <w:lang w:val="lt-LT"/>
              </w:rPr>
              <w:t xml:space="preserve"> </w:t>
            </w:r>
            <w:proofErr w:type="spellStart"/>
            <w:r>
              <w:rPr>
                <w:lang w:val="lt-LT"/>
              </w:rPr>
              <w:t>nekrolizė</w:t>
            </w:r>
            <w:proofErr w:type="spellEnd"/>
          </w:p>
        </w:tc>
        <w:tc>
          <w:tcPr>
            <w:tcW w:w="999" w:type="pct"/>
          </w:tcPr>
          <w:p w14:paraId="61E93147"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4A1466F4"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7F3FAC72" w14:textId="77777777">
        <w:trPr>
          <w:trHeight w:val="251"/>
        </w:trPr>
        <w:tc>
          <w:tcPr>
            <w:tcW w:w="1125" w:type="pct"/>
            <w:vMerge/>
            <w:vAlign w:val="center"/>
          </w:tcPr>
          <w:p w14:paraId="27B31ABE" w14:textId="77777777" w:rsidR="00C30332" w:rsidRDefault="00C30332">
            <w:pPr>
              <w:widowControl w:val="0"/>
              <w:tabs>
                <w:tab w:val="clear" w:pos="567"/>
              </w:tabs>
              <w:rPr>
                <w:snapToGrid/>
                <w:szCs w:val="24"/>
                <w:vertAlign w:val="superscript"/>
                <w:lang w:val="lt-LT" w:eastAsia="sl-SI"/>
              </w:rPr>
            </w:pPr>
          </w:p>
        </w:tc>
        <w:tc>
          <w:tcPr>
            <w:tcW w:w="1878" w:type="pct"/>
          </w:tcPr>
          <w:p w14:paraId="1D15AD6A" w14:textId="77777777" w:rsidR="00C30332" w:rsidRDefault="00C30332">
            <w:pPr>
              <w:widowControl w:val="0"/>
              <w:tabs>
                <w:tab w:val="clear" w:pos="567"/>
              </w:tabs>
              <w:rPr>
                <w:snapToGrid/>
                <w:szCs w:val="24"/>
                <w:lang w:val="lt-LT" w:eastAsia="sl-SI"/>
              </w:rPr>
            </w:pPr>
            <w:proofErr w:type="spellStart"/>
            <w:r>
              <w:rPr>
                <w:rFonts w:eastAsia="Calibri"/>
                <w:lang w:val="lt-LT"/>
              </w:rPr>
              <w:t>Stivenso</w:t>
            </w:r>
            <w:proofErr w:type="spellEnd"/>
            <w:r>
              <w:rPr>
                <w:rFonts w:eastAsia="Calibri"/>
                <w:lang w:val="lt-LT"/>
              </w:rPr>
              <w:t>–Džonsono (</w:t>
            </w:r>
            <w:proofErr w:type="spellStart"/>
            <w:r>
              <w:rPr>
                <w:rFonts w:eastAsia="Calibri"/>
                <w:i/>
                <w:lang w:val="lt-LT"/>
              </w:rPr>
              <w:t>Stevens-Johnson</w:t>
            </w:r>
            <w:proofErr w:type="spellEnd"/>
            <w:r>
              <w:rPr>
                <w:rFonts w:eastAsia="Calibri"/>
                <w:lang w:val="lt-LT"/>
              </w:rPr>
              <w:t>)</w:t>
            </w:r>
            <w:r>
              <w:rPr>
                <w:lang w:val="lt-LT"/>
              </w:rPr>
              <w:t xml:space="preserve"> sindromas</w:t>
            </w:r>
          </w:p>
        </w:tc>
        <w:tc>
          <w:tcPr>
            <w:tcW w:w="999" w:type="pct"/>
          </w:tcPr>
          <w:p w14:paraId="63AA6C6F"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1C0ECF9E"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07AEB51A" w14:textId="77777777">
        <w:trPr>
          <w:trHeight w:val="251"/>
        </w:trPr>
        <w:tc>
          <w:tcPr>
            <w:tcW w:w="1125" w:type="pct"/>
            <w:vMerge/>
            <w:vAlign w:val="center"/>
          </w:tcPr>
          <w:p w14:paraId="48C79FA1" w14:textId="77777777" w:rsidR="00C30332" w:rsidRDefault="00C30332">
            <w:pPr>
              <w:widowControl w:val="0"/>
              <w:tabs>
                <w:tab w:val="clear" w:pos="567"/>
              </w:tabs>
              <w:rPr>
                <w:snapToGrid/>
                <w:szCs w:val="24"/>
                <w:vertAlign w:val="superscript"/>
                <w:lang w:val="lt-LT" w:eastAsia="sl-SI"/>
              </w:rPr>
            </w:pPr>
          </w:p>
        </w:tc>
        <w:tc>
          <w:tcPr>
            <w:tcW w:w="1878" w:type="pct"/>
          </w:tcPr>
          <w:p w14:paraId="2D43B40A" w14:textId="4C6DC550" w:rsidR="00C30332" w:rsidRDefault="009C2411">
            <w:pPr>
              <w:widowControl w:val="0"/>
              <w:tabs>
                <w:tab w:val="clear" w:pos="567"/>
              </w:tabs>
              <w:rPr>
                <w:snapToGrid/>
                <w:szCs w:val="24"/>
                <w:lang w:val="lt-LT" w:eastAsia="sl-SI"/>
              </w:rPr>
            </w:pPr>
            <w:r>
              <w:rPr>
                <w:lang w:val="lt-LT"/>
              </w:rPr>
              <w:t>Padidėjusio j</w:t>
            </w:r>
            <w:r w:rsidR="00C30332">
              <w:rPr>
                <w:lang w:val="lt-LT"/>
              </w:rPr>
              <w:t>autrumo šviesai reakcijos (žr. 4.4 skyrių)</w:t>
            </w:r>
          </w:p>
        </w:tc>
        <w:tc>
          <w:tcPr>
            <w:tcW w:w="999" w:type="pct"/>
          </w:tcPr>
          <w:p w14:paraId="195EA13A"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5E5BED62"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3E9B4731" w14:textId="77777777">
        <w:trPr>
          <w:trHeight w:val="251"/>
        </w:trPr>
        <w:tc>
          <w:tcPr>
            <w:tcW w:w="1125" w:type="pct"/>
            <w:vMerge w:val="restart"/>
            <w:shd w:val="clear" w:color="auto" w:fill="auto"/>
            <w:vAlign w:val="center"/>
          </w:tcPr>
          <w:p w14:paraId="54665A85" w14:textId="77777777" w:rsidR="00C30332" w:rsidRDefault="00C30332">
            <w:pPr>
              <w:widowControl w:val="0"/>
              <w:tabs>
                <w:tab w:val="clear" w:pos="567"/>
              </w:tabs>
              <w:rPr>
                <w:b/>
                <w:snapToGrid/>
                <w:szCs w:val="24"/>
                <w:vertAlign w:val="superscript"/>
                <w:lang w:val="lt-LT" w:eastAsia="sl-SI"/>
              </w:rPr>
            </w:pPr>
            <w:r>
              <w:rPr>
                <w:b/>
                <w:snapToGrid/>
                <w:szCs w:val="24"/>
                <w:lang w:val="lt-LT" w:eastAsia="sl-SI"/>
              </w:rPr>
              <w:t>Skeleto, raumenų ir jungiamojo audinio sutrikimai</w:t>
            </w:r>
          </w:p>
        </w:tc>
        <w:tc>
          <w:tcPr>
            <w:tcW w:w="1878" w:type="pct"/>
            <w:shd w:val="clear" w:color="auto" w:fill="auto"/>
          </w:tcPr>
          <w:p w14:paraId="75AB835E" w14:textId="2A3778D6" w:rsidR="00C30332" w:rsidRDefault="00C30332">
            <w:pPr>
              <w:widowControl w:val="0"/>
              <w:tabs>
                <w:tab w:val="clear" w:pos="567"/>
              </w:tabs>
              <w:rPr>
                <w:snapToGrid/>
                <w:szCs w:val="24"/>
                <w:lang w:val="lt-LT" w:eastAsia="sl-SI"/>
              </w:rPr>
            </w:pPr>
            <w:r>
              <w:rPr>
                <w:lang w:val="lt-LT"/>
              </w:rPr>
              <w:t xml:space="preserve">Nugaros skausmas (pavyzdžiui, </w:t>
            </w:r>
            <w:r w:rsidR="009C2411">
              <w:rPr>
                <w:lang w:val="lt-LT"/>
              </w:rPr>
              <w:t>sėdimojo nervo neuralgija</w:t>
            </w:r>
            <w:r w:rsidR="005D7B2F">
              <w:rPr>
                <w:lang w:val="lt-LT"/>
              </w:rPr>
              <w:t xml:space="preserve"> </w:t>
            </w:r>
            <w:r>
              <w:rPr>
                <w:lang w:val="lt-LT"/>
              </w:rPr>
              <w:t>)</w:t>
            </w:r>
          </w:p>
        </w:tc>
        <w:tc>
          <w:tcPr>
            <w:tcW w:w="999" w:type="pct"/>
          </w:tcPr>
          <w:p w14:paraId="4FDBB24C"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3A53DEE8"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1D9380DF" w14:textId="77777777">
        <w:trPr>
          <w:trHeight w:val="251"/>
        </w:trPr>
        <w:tc>
          <w:tcPr>
            <w:tcW w:w="1125" w:type="pct"/>
            <w:vMerge/>
            <w:shd w:val="clear" w:color="auto" w:fill="auto"/>
            <w:vAlign w:val="center"/>
          </w:tcPr>
          <w:p w14:paraId="660705A1" w14:textId="77777777" w:rsidR="00C30332" w:rsidRDefault="00C30332">
            <w:pPr>
              <w:widowControl w:val="0"/>
              <w:tabs>
                <w:tab w:val="clear" w:pos="567"/>
              </w:tabs>
              <w:rPr>
                <w:snapToGrid/>
                <w:szCs w:val="24"/>
                <w:vertAlign w:val="superscript"/>
                <w:lang w:val="lt-LT" w:eastAsia="sl-SI"/>
              </w:rPr>
            </w:pPr>
          </w:p>
        </w:tc>
        <w:tc>
          <w:tcPr>
            <w:tcW w:w="1878" w:type="pct"/>
            <w:shd w:val="clear" w:color="auto" w:fill="auto"/>
          </w:tcPr>
          <w:p w14:paraId="366FE1BB" w14:textId="77777777" w:rsidR="00C30332" w:rsidRDefault="00C30332">
            <w:pPr>
              <w:widowControl w:val="0"/>
              <w:tabs>
                <w:tab w:val="clear" w:pos="567"/>
              </w:tabs>
              <w:rPr>
                <w:snapToGrid/>
                <w:szCs w:val="24"/>
                <w:lang w:val="lt-LT" w:eastAsia="sl-SI"/>
              </w:rPr>
            </w:pPr>
            <w:r>
              <w:rPr>
                <w:lang w:val="lt-LT"/>
              </w:rPr>
              <w:t>Raumenų spazmai</w:t>
            </w:r>
          </w:p>
        </w:tc>
        <w:tc>
          <w:tcPr>
            <w:tcW w:w="999" w:type="pct"/>
          </w:tcPr>
          <w:p w14:paraId="7D33A084"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40A1E323"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4E9CE9CD" w14:textId="77777777">
        <w:trPr>
          <w:trHeight w:val="251"/>
        </w:trPr>
        <w:tc>
          <w:tcPr>
            <w:tcW w:w="1125" w:type="pct"/>
            <w:vMerge/>
            <w:shd w:val="clear" w:color="auto" w:fill="auto"/>
            <w:vAlign w:val="center"/>
          </w:tcPr>
          <w:p w14:paraId="3EC3A59B" w14:textId="77777777" w:rsidR="00C30332" w:rsidRDefault="00C30332">
            <w:pPr>
              <w:widowControl w:val="0"/>
              <w:tabs>
                <w:tab w:val="clear" w:pos="567"/>
              </w:tabs>
              <w:rPr>
                <w:snapToGrid/>
                <w:szCs w:val="24"/>
                <w:vertAlign w:val="superscript"/>
                <w:lang w:val="lt-LT" w:eastAsia="sl-SI"/>
              </w:rPr>
            </w:pPr>
          </w:p>
        </w:tc>
        <w:tc>
          <w:tcPr>
            <w:tcW w:w="1878" w:type="pct"/>
            <w:shd w:val="clear" w:color="auto" w:fill="auto"/>
          </w:tcPr>
          <w:p w14:paraId="72B506CB" w14:textId="77777777" w:rsidR="00C30332" w:rsidRDefault="00C30332">
            <w:pPr>
              <w:widowControl w:val="0"/>
              <w:tabs>
                <w:tab w:val="clear" w:pos="567"/>
              </w:tabs>
              <w:rPr>
                <w:snapToGrid/>
                <w:szCs w:val="24"/>
                <w:lang w:val="lt-LT" w:eastAsia="sl-SI"/>
              </w:rPr>
            </w:pPr>
            <w:proofErr w:type="spellStart"/>
            <w:r>
              <w:rPr>
                <w:lang w:val="lt-LT"/>
              </w:rPr>
              <w:t>Mialgija</w:t>
            </w:r>
            <w:proofErr w:type="spellEnd"/>
          </w:p>
        </w:tc>
        <w:tc>
          <w:tcPr>
            <w:tcW w:w="999" w:type="pct"/>
          </w:tcPr>
          <w:p w14:paraId="25D291A2"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1A29BF4F"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4A6CD106" w14:textId="77777777">
        <w:trPr>
          <w:trHeight w:val="251"/>
        </w:trPr>
        <w:tc>
          <w:tcPr>
            <w:tcW w:w="1125" w:type="pct"/>
            <w:vMerge/>
            <w:shd w:val="clear" w:color="auto" w:fill="auto"/>
            <w:vAlign w:val="center"/>
          </w:tcPr>
          <w:p w14:paraId="74C24ED6" w14:textId="77777777" w:rsidR="00C30332" w:rsidRDefault="00C30332">
            <w:pPr>
              <w:widowControl w:val="0"/>
              <w:tabs>
                <w:tab w:val="clear" w:pos="567"/>
              </w:tabs>
              <w:rPr>
                <w:snapToGrid/>
                <w:szCs w:val="24"/>
                <w:vertAlign w:val="superscript"/>
                <w:lang w:val="lt-LT" w:eastAsia="sl-SI"/>
              </w:rPr>
            </w:pPr>
          </w:p>
        </w:tc>
        <w:tc>
          <w:tcPr>
            <w:tcW w:w="1878" w:type="pct"/>
            <w:shd w:val="clear" w:color="auto" w:fill="auto"/>
          </w:tcPr>
          <w:p w14:paraId="5D576120" w14:textId="77777777" w:rsidR="00C30332" w:rsidRDefault="00C30332">
            <w:pPr>
              <w:widowControl w:val="0"/>
              <w:tabs>
                <w:tab w:val="clear" w:pos="567"/>
              </w:tabs>
              <w:rPr>
                <w:snapToGrid/>
                <w:szCs w:val="24"/>
                <w:lang w:val="lt-LT" w:eastAsia="sl-SI"/>
              </w:rPr>
            </w:pPr>
            <w:proofErr w:type="spellStart"/>
            <w:r>
              <w:rPr>
                <w:lang w:val="lt-LT"/>
              </w:rPr>
              <w:t>Artralgija</w:t>
            </w:r>
            <w:proofErr w:type="spellEnd"/>
          </w:p>
        </w:tc>
        <w:tc>
          <w:tcPr>
            <w:tcW w:w="999" w:type="pct"/>
          </w:tcPr>
          <w:p w14:paraId="7C35EC5A"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3BB92FD5"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3AA029E8" w14:textId="77777777">
        <w:trPr>
          <w:trHeight w:val="251"/>
        </w:trPr>
        <w:tc>
          <w:tcPr>
            <w:tcW w:w="1125" w:type="pct"/>
            <w:vMerge/>
            <w:shd w:val="clear" w:color="auto" w:fill="auto"/>
            <w:vAlign w:val="center"/>
          </w:tcPr>
          <w:p w14:paraId="4B9BBA6E" w14:textId="77777777" w:rsidR="00C30332" w:rsidRDefault="00C30332">
            <w:pPr>
              <w:widowControl w:val="0"/>
              <w:tabs>
                <w:tab w:val="clear" w:pos="567"/>
              </w:tabs>
              <w:rPr>
                <w:snapToGrid/>
                <w:szCs w:val="24"/>
                <w:vertAlign w:val="superscript"/>
                <w:lang w:val="lt-LT" w:eastAsia="sl-SI"/>
              </w:rPr>
            </w:pPr>
          </w:p>
        </w:tc>
        <w:tc>
          <w:tcPr>
            <w:tcW w:w="1878" w:type="pct"/>
            <w:shd w:val="clear" w:color="auto" w:fill="auto"/>
          </w:tcPr>
          <w:p w14:paraId="304BF357" w14:textId="77777777" w:rsidR="00C30332" w:rsidRDefault="00C30332">
            <w:pPr>
              <w:widowControl w:val="0"/>
              <w:tabs>
                <w:tab w:val="clear" w:pos="567"/>
              </w:tabs>
              <w:rPr>
                <w:snapToGrid/>
                <w:szCs w:val="24"/>
                <w:lang w:val="lt-LT" w:eastAsia="sl-SI"/>
              </w:rPr>
            </w:pPr>
            <w:r>
              <w:rPr>
                <w:lang w:val="lt-LT"/>
              </w:rPr>
              <w:t>Galūnių skausmas</w:t>
            </w:r>
          </w:p>
        </w:tc>
        <w:tc>
          <w:tcPr>
            <w:tcW w:w="999" w:type="pct"/>
          </w:tcPr>
          <w:p w14:paraId="6CC3213A"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14DE98FF"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32EA0420" w14:textId="77777777">
        <w:trPr>
          <w:trHeight w:val="251"/>
        </w:trPr>
        <w:tc>
          <w:tcPr>
            <w:tcW w:w="1125" w:type="pct"/>
            <w:vMerge/>
            <w:shd w:val="clear" w:color="auto" w:fill="auto"/>
            <w:vAlign w:val="center"/>
          </w:tcPr>
          <w:p w14:paraId="2D7476C2" w14:textId="77777777" w:rsidR="00C30332" w:rsidRDefault="00C30332">
            <w:pPr>
              <w:widowControl w:val="0"/>
              <w:tabs>
                <w:tab w:val="clear" w:pos="567"/>
              </w:tabs>
              <w:rPr>
                <w:snapToGrid/>
                <w:szCs w:val="24"/>
                <w:vertAlign w:val="superscript"/>
                <w:lang w:val="lt-LT" w:eastAsia="sl-SI"/>
              </w:rPr>
            </w:pPr>
          </w:p>
        </w:tc>
        <w:tc>
          <w:tcPr>
            <w:tcW w:w="1878" w:type="pct"/>
            <w:shd w:val="clear" w:color="auto" w:fill="auto"/>
          </w:tcPr>
          <w:p w14:paraId="67FCC345" w14:textId="77777777" w:rsidR="00C30332" w:rsidRDefault="00C30332">
            <w:pPr>
              <w:widowControl w:val="0"/>
              <w:tabs>
                <w:tab w:val="clear" w:pos="567"/>
              </w:tabs>
              <w:rPr>
                <w:snapToGrid/>
                <w:szCs w:val="24"/>
                <w:lang w:val="lt-LT" w:eastAsia="sl-SI"/>
              </w:rPr>
            </w:pPr>
            <w:r>
              <w:rPr>
                <w:lang w:val="lt-LT"/>
              </w:rPr>
              <w:t xml:space="preserve">Sausgyslių skausmas (į </w:t>
            </w:r>
            <w:proofErr w:type="spellStart"/>
            <w:r>
              <w:rPr>
                <w:lang w:val="lt-LT"/>
              </w:rPr>
              <w:t>tendinitą</w:t>
            </w:r>
            <w:proofErr w:type="spellEnd"/>
            <w:r>
              <w:rPr>
                <w:lang w:val="lt-LT"/>
              </w:rPr>
              <w:t xml:space="preserve"> panašūs simptomai)</w:t>
            </w:r>
          </w:p>
        </w:tc>
        <w:tc>
          <w:tcPr>
            <w:tcW w:w="999" w:type="pct"/>
          </w:tcPr>
          <w:p w14:paraId="66DC2341"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264151C0"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51C6F85E" w14:textId="77777777">
        <w:trPr>
          <w:trHeight w:val="251"/>
        </w:trPr>
        <w:tc>
          <w:tcPr>
            <w:tcW w:w="1125" w:type="pct"/>
            <w:vMerge/>
            <w:shd w:val="clear" w:color="auto" w:fill="auto"/>
            <w:vAlign w:val="center"/>
          </w:tcPr>
          <w:p w14:paraId="56ACFD24" w14:textId="77777777" w:rsidR="00C30332" w:rsidRDefault="00C30332">
            <w:pPr>
              <w:widowControl w:val="0"/>
              <w:tabs>
                <w:tab w:val="clear" w:pos="567"/>
              </w:tabs>
              <w:rPr>
                <w:snapToGrid/>
                <w:szCs w:val="24"/>
                <w:vertAlign w:val="superscript"/>
                <w:lang w:val="lt-LT" w:eastAsia="sl-SI"/>
              </w:rPr>
            </w:pPr>
          </w:p>
        </w:tc>
        <w:tc>
          <w:tcPr>
            <w:tcW w:w="1878" w:type="pct"/>
            <w:shd w:val="clear" w:color="auto" w:fill="auto"/>
          </w:tcPr>
          <w:p w14:paraId="45782CCA" w14:textId="77777777" w:rsidR="00C30332" w:rsidRDefault="00C30332">
            <w:pPr>
              <w:widowControl w:val="0"/>
              <w:tabs>
                <w:tab w:val="clear" w:pos="567"/>
              </w:tabs>
              <w:rPr>
                <w:snapToGrid/>
                <w:szCs w:val="24"/>
                <w:lang w:val="lt-LT" w:eastAsia="sl-SI"/>
              </w:rPr>
            </w:pPr>
            <w:r>
              <w:rPr>
                <w:lang w:val="lt-LT"/>
              </w:rPr>
              <w:t>Raumenų silpnumas</w:t>
            </w:r>
          </w:p>
        </w:tc>
        <w:tc>
          <w:tcPr>
            <w:tcW w:w="999" w:type="pct"/>
          </w:tcPr>
          <w:p w14:paraId="2E5B0BA3"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75DA4647"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0C345773" w14:textId="77777777">
        <w:trPr>
          <w:trHeight w:val="251"/>
        </w:trPr>
        <w:tc>
          <w:tcPr>
            <w:tcW w:w="1125" w:type="pct"/>
            <w:vMerge/>
            <w:shd w:val="clear" w:color="auto" w:fill="auto"/>
            <w:vAlign w:val="center"/>
          </w:tcPr>
          <w:p w14:paraId="5933219D" w14:textId="77777777" w:rsidR="00C30332" w:rsidRDefault="00C30332">
            <w:pPr>
              <w:widowControl w:val="0"/>
              <w:tabs>
                <w:tab w:val="clear" w:pos="567"/>
              </w:tabs>
              <w:rPr>
                <w:snapToGrid/>
                <w:szCs w:val="24"/>
                <w:vertAlign w:val="superscript"/>
                <w:lang w:val="lt-LT" w:eastAsia="sl-SI"/>
              </w:rPr>
            </w:pPr>
          </w:p>
        </w:tc>
        <w:tc>
          <w:tcPr>
            <w:tcW w:w="1878" w:type="pct"/>
            <w:shd w:val="clear" w:color="auto" w:fill="auto"/>
          </w:tcPr>
          <w:p w14:paraId="199D5A5B" w14:textId="77777777" w:rsidR="00C30332" w:rsidRDefault="00C30332">
            <w:pPr>
              <w:widowControl w:val="0"/>
              <w:tabs>
                <w:tab w:val="clear" w:pos="567"/>
              </w:tabs>
              <w:rPr>
                <w:snapToGrid/>
                <w:szCs w:val="24"/>
                <w:lang w:val="lt-LT" w:eastAsia="sl-SI"/>
              </w:rPr>
            </w:pPr>
            <w:proofErr w:type="spellStart"/>
            <w:r>
              <w:rPr>
                <w:lang w:val="lt-LT"/>
              </w:rPr>
              <w:t>Rabdomiolizė</w:t>
            </w:r>
            <w:proofErr w:type="spellEnd"/>
          </w:p>
        </w:tc>
        <w:tc>
          <w:tcPr>
            <w:tcW w:w="999" w:type="pct"/>
          </w:tcPr>
          <w:p w14:paraId="44A01220"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4BE430E3"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1B099DCE" w14:textId="77777777">
        <w:trPr>
          <w:trHeight w:val="251"/>
        </w:trPr>
        <w:tc>
          <w:tcPr>
            <w:tcW w:w="1125" w:type="pct"/>
            <w:vMerge/>
            <w:shd w:val="clear" w:color="auto" w:fill="auto"/>
            <w:vAlign w:val="center"/>
          </w:tcPr>
          <w:p w14:paraId="4F0B883B" w14:textId="77777777" w:rsidR="00C30332" w:rsidRDefault="00C30332">
            <w:pPr>
              <w:widowControl w:val="0"/>
              <w:tabs>
                <w:tab w:val="clear" w:pos="567"/>
              </w:tabs>
              <w:rPr>
                <w:snapToGrid/>
                <w:szCs w:val="24"/>
                <w:vertAlign w:val="superscript"/>
                <w:lang w:val="lt-LT" w:eastAsia="sl-SI"/>
              </w:rPr>
            </w:pPr>
          </w:p>
        </w:tc>
        <w:tc>
          <w:tcPr>
            <w:tcW w:w="1878" w:type="pct"/>
            <w:shd w:val="clear" w:color="auto" w:fill="auto"/>
          </w:tcPr>
          <w:p w14:paraId="087614C8" w14:textId="77777777" w:rsidR="00C30332" w:rsidRDefault="00C30332">
            <w:pPr>
              <w:widowControl w:val="0"/>
              <w:tabs>
                <w:tab w:val="clear" w:pos="567"/>
              </w:tabs>
              <w:rPr>
                <w:snapToGrid/>
                <w:szCs w:val="24"/>
                <w:lang w:val="lt-LT" w:eastAsia="sl-SI"/>
              </w:rPr>
            </w:pPr>
            <w:r>
              <w:rPr>
                <w:lang w:val="lt-LT"/>
              </w:rPr>
              <w:t>Galimas jau esamos ūminės išplitusios raudonosios vilkligės pasunkėjimas</w:t>
            </w:r>
          </w:p>
        </w:tc>
        <w:tc>
          <w:tcPr>
            <w:tcW w:w="999" w:type="pct"/>
          </w:tcPr>
          <w:p w14:paraId="3507EBDD"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0BF04166"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7333DD93" w14:textId="77777777">
        <w:trPr>
          <w:trHeight w:val="251"/>
        </w:trPr>
        <w:tc>
          <w:tcPr>
            <w:tcW w:w="1125" w:type="pct"/>
            <w:vMerge w:val="restart"/>
            <w:vAlign w:val="center"/>
          </w:tcPr>
          <w:p w14:paraId="5AF7A0B5" w14:textId="77777777" w:rsidR="00C30332" w:rsidRDefault="00C30332">
            <w:pPr>
              <w:widowControl w:val="0"/>
              <w:tabs>
                <w:tab w:val="clear" w:pos="567"/>
              </w:tabs>
              <w:rPr>
                <w:b/>
                <w:snapToGrid/>
                <w:szCs w:val="24"/>
                <w:vertAlign w:val="superscript"/>
                <w:lang w:val="lt-LT" w:eastAsia="sl-SI"/>
              </w:rPr>
            </w:pPr>
            <w:r>
              <w:rPr>
                <w:b/>
                <w:snapToGrid/>
                <w:szCs w:val="24"/>
                <w:lang w:val="lt-LT" w:eastAsia="sl-SI"/>
              </w:rPr>
              <w:t>Inkstų ir šlapimo takų sutrikimai</w:t>
            </w:r>
          </w:p>
        </w:tc>
        <w:tc>
          <w:tcPr>
            <w:tcW w:w="1878" w:type="pct"/>
          </w:tcPr>
          <w:p w14:paraId="68DD146C" w14:textId="77777777" w:rsidR="00C30332" w:rsidRDefault="00C30332">
            <w:pPr>
              <w:widowControl w:val="0"/>
              <w:tabs>
                <w:tab w:val="clear" w:pos="567"/>
              </w:tabs>
              <w:rPr>
                <w:snapToGrid/>
                <w:szCs w:val="24"/>
                <w:lang w:val="lt-LT" w:eastAsia="sl-SI"/>
              </w:rPr>
            </w:pPr>
            <w:r>
              <w:rPr>
                <w:lang w:val="lt-LT"/>
              </w:rPr>
              <w:t>Inkstų funkcijos sutrikimas, įskaitant ūminį inkstų nepakankamumą</w:t>
            </w:r>
          </w:p>
        </w:tc>
        <w:tc>
          <w:tcPr>
            <w:tcW w:w="999" w:type="pct"/>
          </w:tcPr>
          <w:p w14:paraId="046556D1"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3EC052C3"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3216CD60" w14:textId="77777777">
        <w:trPr>
          <w:trHeight w:val="251"/>
        </w:trPr>
        <w:tc>
          <w:tcPr>
            <w:tcW w:w="1125" w:type="pct"/>
            <w:vMerge/>
            <w:vAlign w:val="center"/>
          </w:tcPr>
          <w:p w14:paraId="27C84F55" w14:textId="77777777" w:rsidR="00C30332" w:rsidRDefault="00C30332">
            <w:pPr>
              <w:widowControl w:val="0"/>
              <w:tabs>
                <w:tab w:val="clear" w:pos="567"/>
              </w:tabs>
              <w:rPr>
                <w:b/>
                <w:snapToGrid/>
                <w:szCs w:val="24"/>
                <w:vertAlign w:val="superscript"/>
                <w:lang w:val="lt-LT" w:eastAsia="sl-SI"/>
              </w:rPr>
            </w:pPr>
          </w:p>
        </w:tc>
        <w:tc>
          <w:tcPr>
            <w:tcW w:w="1878" w:type="pct"/>
          </w:tcPr>
          <w:p w14:paraId="4A983E54" w14:textId="77777777" w:rsidR="00C30332" w:rsidRDefault="00C30332">
            <w:pPr>
              <w:widowControl w:val="0"/>
              <w:tabs>
                <w:tab w:val="clear" w:pos="567"/>
              </w:tabs>
              <w:rPr>
                <w:snapToGrid/>
                <w:szCs w:val="24"/>
                <w:lang w:val="lt-LT" w:eastAsia="sl-SI"/>
              </w:rPr>
            </w:pPr>
            <w:r>
              <w:rPr>
                <w:lang w:val="lt-LT"/>
              </w:rPr>
              <w:t>Inkstų nepakankamumas</w:t>
            </w:r>
          </w:p>
        </w:tc>
        <w:tc>
          <w:tcPr>
            <w:tcW w:w="999" w:type="pct"/>
          </w:tcPr>
          <w:p w14:paraId="4D9BFD2C"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744C66F5" w14:textId="77777777" w:rsidR="00C30332" w:rsidRDefault="00C30332">
            <w:pPr>
              <w:widowControl w:val="0"/>
              <w:tabs>
                <w:tab w:val="clear" w:pos="567"/>
              </w:tabs>
              <w:rPr>
                <w:snapToGrid/>
                <w:szCs w:val="24"/>
                <w:lang w:val="lt-LT" w:eastAsia="sl-SI"/>
              </w:rPr>
            </w:pPr>
            <w:r>
              <w:rPr>
                <w:snapToGrid/>
                <w:szCs w:val="24"/>
                <w:lang w:val="lt-LT" w:eastAsia="sl-SI"/>
              </w:rPr>
              <w:t>Labai reti</w:t>
            </w:r>
          </w:p>
        </w:tc>
      </w:tr>
      <w:tr w:rsidR="00C30332" w14:paraId="47D3EFDF" w14:textId="77777777">
        <w:trPr>
          <w:trHeight w:val="251"/>
        </w:trPr>
        <w:tc>
          <w:tcPr>
            <w:tcW w:w="1125" w:type="pct"/>
          </w:tcPr>
          <w:p w14:paraId="2FD1A5D5" w14:textId="77777777" w:rsidR="00C30332" w:rsidRDefault="00C30332">
            <w:pPr>
              <w:widowControl w:val="0"/>
              <w:tabs>
                <w:tab w:val="clear" w:pos="567"/>
              </w:tabs>
              <w:rPr>
                <w:b/>
                <w:snapToGrid/>
                <w:szCs w:val="24"/>
                <w:lang w:val="lt-LT" w:eastAsia="sl-SI"/>
              </w:rPr>
            </w:pPr>
            <w:r>
              <w:rPr>
                <w:b/>
                <w:snapToGrid/>
                <w:szCs w:val="24"/>
                <w:lang w:val="lt-LT" w:eastAsia="sl-SI"/>
              </w:rPr>
              <w:t>Lytinės sistemos ir krūties sutrikimai</w:t>
            </w:r>
          </w:p>
        </w:tc>
        <w:tc>
          <w:tcPr>
            <w:tcW w:w="1878" w:type="pct"/>
          </w:tcPr>
          <w:p w14:paraId="18D39A92" w14:textId="77777777" w:rsidR="00C30332" w:rsidRDefault="00C30332">
            <w:pPr>
              <w:widowControl w:val="0"/>
              <w:tabs>
                <w:tab w:val="clear" w:pos="567"/>
              </w:tabs>
              <w:rPr>
                <w:snapToGrid/>
                <w:szCs w:val="24"/>
                <w:lang w:val="lt-LT" w:eastAsia="sl-SI"/>
              </w:rPr>
            </w:pPr>
            <w:r>
              <w:rPr>
                <w:lang w:val="lt-LT"/>
              </w:rPr>
              <w:t>Erekcijos sutrikimas</w:t>
            </w:r>
          </w:p>
        </w:tc>
        <w:tc>
          <w:tcPr>
            <w:tcW w:w="999" w:type="pct"/>
          </w:tcPr>
          <w:p w14:paraId="08DDA3BE"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39DF5530" w14:textId="77777777" w:rsidR="00C30332" w:rsidRDefault="00C30332">
            <w:pPr>
              <w:widowControl w:val="0"/>
              <w:tabs>
                <w:tab w:val="clear" w:pos="567"/>
              </w:tabs>
              <w:rPr>
                <w:snapToGrid/>
                <w:szCs w:val="24"/>
                <w:lang w:val="lt-LT" w:eastAsia="sl-SI"/>
              </w:rPr>
            </w:pPr>
            <w:r>
              <w:rPr>
                <w:snapToGrid/>
                <w:szCs w:val="24"/>
                <w:lang w:val="lt-LT" w:eastAsia="sl-SI"/>
              </w:rPr>
              <w:t>Nedažni</w:t>
            </w:r>
          </w:p>
        </w:tc>
      </w:tr>
      <w:tr w:rsidR="00C30332" w14:paraId="30806252" w14:textId="77777777">
        <w:trPr>
          <w:trHeight w:val="251"/>
        </w:trPr>
        <w:tc>
          <w:tcPr>
            <w:tcW w:w="1125" w:type="pct"/>
            <w:vMerge w:val="restart"/>
            <w:vAlign w:val="center"/>
          </w:tcPr>
          <w:p w14:paraId="28A62B42" w14:textId="77777777" w:rsidR="00C30332" w:rsidRDefault="00C30332">
            <w:pPr>
              <w:widowControl w:val="0"/>
              <w:tabs>
                <w:tab w:val="clear" w:pos="567"/>
              </w:tabs>
              <w:rPr>
                <w:b/>
                <w:snapToGrid/>
                <w:szCs w:val="24"/>
                <w:lang w:val="lt-LT" w:eastAsia="sl-SI"/>
              </w:rPr>
            </w:pPr>
            <w:r>
              <w:rPr>
                <w:b/>
                <w:snapToGrid/>
                <w:szCs w:val="24"/>
                <w:lang w:val="lt-LT" w:eastAsia="sl-SI"/>
              </w:rPr>
              <w:t>Bendrieji sutrikimai ir vartojimo vietos pažeidimai</w:t>
            </w:r>
          </w:p>
        </w:tc>
        <w:tc>
          <w:tcPr>
            <w:tcW w:w="1878" w:type="pct"/>
          </w:tcPr>
          <w:p w14:paraId="09D65660" w14:textId="77777777" w:rsidR="00C30332" w:rsidRDefault="00C30332">
            <w:pPr>
              <w:widowControl w:val="0"/>
              <w:tabs>
                <w:tab w:val="clear" w:pos="567"/>
              </w:tabs>
              <w:rPr>
                <w:snapToGrid/>
                <w:szCs w:val="24"/>
                <w:lang w:val="lt-LT" w:eastAsia="sl-SI"/>
              </w:rPr>
            </w:pPr>
            <w:r>
              <w:rPr>
                <w:lang w:val="lt-LT"/>
              </w:rPr>
              <w:t>Krūtinės skausmas</w:t>
            </w:r>
          </w:p>
        </w:tc>
        <w:tc>
          <w:tcPr>
            <w:tcW w:w="999" w:type="pct"/>
          </w:tcPr>
          <w:p w14:paraId="7EBC5AB7"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1AF12761"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29058C29" w14:textId="77777777">
        <w:trPr>
          <w:trHeight w:val="251"/>
        </w:trPr>
        <w:tc>
          <w:tcPr>
            <w:tcW w:w="1125" w:type="pct"/>
            <w:vMerge/>
            <w:vAlign w:val="center"/>
          </w:tcPr>
          <w:p w14:paraId="4848B277" w14:textId="77777777" w:rsidR="00C30332" w:rsidRDefault="00C30332">
            <w:pPr>
              <w:widowControl w:val="0"/>
              <w:tabs>
                <w:tab w:val="clear" w:pos="567"/>
              </w:tabs>
              <w:rPr>
                <w:b/>
                <w:snapToGrid/>
                <w:szCs w:val="24"/>
                <w:lang w:val="lt-LT" w:eastAsia="sl-SI"/>
              </w:rPr>
            </w:pPr>
          </w:p>
        </w:tc>
        <w:tc>
          <w:tcPr>
            <w:tcW w:w="1878" w:type="pct"/>
          </w:tcPr>
          <w:p w14:paraId="27F34E6E" w14:textId="77777777" w:rsidR="00C30332" w:rsidRDefault="00C30332">
            <w:pPr>
              <w:widowControl w:val="0"/>
              <w:tabs>
                <w:tab w:val="clear" w:pos="567"/>
              </w:tabs>
              <w:rPr>
                <w:snapToGrid/>
                <w:szCs w:val="24"/>
                <w:lang w:val="lt-LT" w:eastAsia="sl-SI"/>
              </w:rPr>
            </w:pPr>
            <w:proofErr w:type="spellStart"/>
            <w:r>
              <w:rPr>
                <w:lang w:val="lt-LT"/>
              </w:rPr>
              <w:t>Astenija</w:t>
            </w:r>
            <w:proofErr w:type="spellEnd"/>
            <w:r>
              <w:rPr>
                <w:lang w:val="lt-LT"/>
              </w:rPr>
              <w:t xml:space="preserve"> (silpnumas)</w:t>
            </w:r>
          </w:p>
        </w:tc>
        <w:tc>
          <w:tcPr>
            <w:tcW w:w="999" w:type="pct"/>
          </w:tcPr>
          <w:p w14:paraId="3C14AB93"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00070989"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5B389D5C" w14:textId="77777777">
        <w:trPr>
          <w:trHeight w:val="251"/>
        </w:trPr>
        <w:tc>
          <w:tcPr>
            <w:tcW w:w="1125" w:type="pct"/>
            <w:vMerge/>
            <w:vAlign w:val="center"/>
          </w:tcPr>
          <w:p w14:paraId="54DECDFF" w14:textId="77777777" w:rsidR="00C30332" w:rsidRDefault="00C30332">
            <w:pPr>
              <w:widowControl w:val="0"/>
              <w:tabs>
                <w:tab w:val="clear" w:pos="567"/>
              </w:tabs>
              <w:rPr>
                <w:b/>
                <w:snapToGrid/>
                <w:szCs w:val="24"/>
                <w:lang w:val="lt-LT" w:eastAsia="sl-SI"/>
              </w:rPr>
            </w:pPr>
          </w:p>
        </w:tc>
        <w:tc>
          <w:tcPr>
            <w:tcW w:w="1878" w:type="pct"/>
          </w:tcPr>
          <w:p w14:paraId="02919398" w14:textId="77777777" w:rsidR="00C30332" w:rsidRDefault="00C30332">
            <w:pPr>
              <w:widowControl w:val="0"/>
              <w:tabs>
                <w:tab w:val="clear" w:pos="567"/>
              </w:tabs>
              <w:rPr>
                <w:snapToGrid/>
                <w:szCs w:val="24"/>
                <w:lang w:val="lt-LT" w:eastAsia="sl-SI"/>
              </w:rPr>
            </w:pPr>
            <w:r>
              <w:rPr>
                <w:lang w:val="lt-LT"/>
              </w:rPr>
              <w:t>Į gripą panaši liga</w:t>
            </w:r>
          </w:p>
        </w:tc>
        <w:tc>
          <w:tcPr>
            <w:tcW w:w="999" w:type="pct"/>
          </w:tcPr>
          <w:p w14:paraId="25D7ED89"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67C066E7"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149D7502" w14:textId="77777777">
        <w:trPr>
          <w:trHeight w:val="251"/>
        </w:trPr>
        <w:tc>
          <w:tcPr>
            <w:tcW w:w="1125" w:type="pct"/>
            <w:vMerge w:val="restart"/>
            <w:vAlign w:val="center"/>
          </w:tcPr>
          <w:p w14:paraId="25F9AC6A" w14:textId="77777777" w:rsidR="00C30332" w:rsidRDefault="00C30332">
            <w:pPr>
              <w:widowControl w:val="0"/>
              <w:tabs>
                <w:tab w:val="clear" w:pos="567"/>
              </w:tabs>
              <w:rPr>
                <w:b/>
                <w:snapToGrid/>
                <w:szCs w:val="24"/>
                <w:lang w:val="lt-LT" w:eastAsia="sl-SI"/>
              </w:rPr>
            </w:pPr>
            <w:r>
              <w:rPr>
                <w:b/>
                <w:snapToGrid/>
                <w:szCs w:val="24"/>
                <w:lang w:val="lt-LT" w:eastAsia="sl-SI"/>
              </w:rPr>
              <w:t>Tyrimai</w:t>
            </w:r>
          </w:p>
        </w:tc>
        <w:tc>
          <w:tcPr>
            <w:tcW w:w="1878" w:type="pct"/>
          </w:tcPr>
          <w:p w14:paraId="765817C0" w14:textId="77777777" w:rsidR="00C30332" w:rsidRDefault="00C30332">
            <w:pPr>
              <w:widowControl w:val="0"/>
              <w:tabs>
                <w:tab w:val="clear" w:pos="567"/>
              </w:tabs>
              <w:rPr>
                <w:snapToGrid/>
                <w:szCs w:val="24"/>
                <w:lang w:val="lt-LT" w:eastAsia="sl-SI"/>
              </w:rPr>
            </w:pPr>
            <w:r>
              <w:rPr>
                <w:lang w:val="lt-LT"/>
              </w:rPr>
              <w:t>Kreatinino koncentracijos kraujyje padidėjimas</w:t>
            </w:r>
          </w:p>
        </w:tc>
        <w:tc>
          <w:tcPr>
            <w:tcW w:w="999" w:type="pct"/>
          </w:tcPr>
          <w:p w14:paraId="2C941843" w14:textId="77777777" w:rsidR="00C30332" w:rsidRDefault="00C30332">
            <w:pPr>
              <w:widowControl w:val="0"/>
              <w:tabs>
                <w:tab w:val="clear" w:pos="567"/>
              </w:tabs>
              <w:rPr>
                <w:snapToGrid/>
                <w:szCs w:val="24"/>
                <w:lang w:val="lt-LT" w:eastAsia="sl-SI"/>
              </w:rPr>
            </w:pPr>
            <w:r>
              <w:rPr>
                <w:snapToGrid/>
                <w:szCs w:val="24"/>
                <w:lang w:val="lt-LT" w:eastAsia="sl-SI"/>
              </w:rPr>
              <w:t>Nedažni</w:t>
            </w:r>
          </w:p>
        </w:tc>
        <w:tc>
          <w:tcPr>
            <w:tcW w:w="998" w:type="pct"/>
          </w:tcPr>
          <w:p w14:paraId="48739164"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3E3C92A5" w14:textId="77777777">
        <w:trPr>
          <w:trHeight w:val="251"/>
        </w:trPr>
        <w:tc>
          <w:tcPr>
            <w:tcW w:w="1125" w:type="pct"/>
            <w:vMerge/>
          </w:tcPr>
          <w:p w14:paraId="779E92BC" w14:textId="77777777" w:rsidR="00C30332" w:rsidRDefault="00C30332">
            <w:pPr>
              <w:widowControl w:val="0"/>
              <w:tabs>
                <w:tab w:val="clear" w:pos="567"/>
              </w:tabs>
              <w:rPr>
                <w:snapToGrid/>
                <w:szCs w:val="24"/>
                <w:vertAlign w:val="superscript"/>
                <w:lang w:val="lt-LT" w:eastAsia="sl-SI"/>
              </w:rPr>
            </w:pPr>
          </w:p>
        </w:tc>
        <w:tc>
          <w:tcPr>
            <w:tcW w:w="1878" w:type="pct"/>
          </w:tcPr>
          <w:p w14:paraId="19701B4E" w14:textId="458D2789" w:rsidR="00C30332" w:rsidRDefault="00C30332">
            <w:pPr>
              <w:widowControl w:val="0"/>
              <w:tabs>
                <w:tab w:val="clear" w:pos="567"/>
              </w:tabs>
              <w:rPr>
                <w:snapToGrid/>
                <w:szCs w:val="24"/>
                <w:lang w:val="lt-LT" w:eastAsia="sl-SI"/>
              </w:rPr>
            </w:pPr>
            <w:r>
              <w:rPr>
                <w:lang w:val="lt-LT"/>
              </w:rPr>
              <w:t>Sumažėj</w:t>
            </w:r>
            <w:r w:rsidR="000E31E5">
              <w:rPr>
                <w:lang w:val="lt-LT"/>
              </w:rPr>
              <w:t>usi</w:t>
            </w:r>
            <w:r>
              <w:rPr>
                <w:lang w:val="lt-LT"/>
              </w:rPr>
              <w:t xml:space="preserve"> hemoglobino </w:t>
            </w:r>
            <w:r w:rsidR="000E31E5">
              <w:rPr>
                <w:lang w:val="lt-LT"/>
              </w:rPr>
              <w:t>koncentracija</w:t>
            </w:r>
          </w:p>
        </w:tc>
        <w:tc>
          <w:tcPr>
            <w:tcW w:w="999" w:type="pct"/>
          </w:tcPr>
          <w:p w14:paraId="7CD42D1D"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72D3B10F"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19CC8F7F" w14:textId="77777777">
        <w:trPr>
          <w:trHeight w:val="251"/>
        </w:trPr>
        <w:tc>
          <w:tcPr>
            <w:tcW w:w="1125" w:type="pct"/>
            <w:vMerge/>
          </w:tcPr>
          <w:p w14:paraId="34D2AA12" w14:textId="77777777" w:rsidR="00C30332" w:rsidRDefault="00C30332">
            <w:pPr>
              <w:widowControl w:val="0"/>
              <w:tabs>
                <w:tab w:val="clear" w:pos="567"/>
              </w:tabs>
              <w:rPr>
                <w:snapToGrid/>
                <w:szCs w:val="24"/>
                <w:vertAlign w:val="superscript"/>
                <w:lang w:val="lt-LT" w:eastAsia="sl-SI"/>
              </w:rPr>
            </w:pPr>
          </w:p>
        </w:tc>
        <w:tc>
          <w:tcPr>
            <w:tcW w:w="1878" w:type="pct"/>
          </w:tcPr>
          <w:p w14:paraId="10D33E1F" w14:textId="77777777" w:rsidR="00C30332" w:rsidRDefault="00C30332">
            <w:pPr>
              <w:widowControl w:val="0"/>
              <w:tabs>
                <w:tab w:val="clear" w:pos="567"/>
              </w:tabs>
              <w:rPr>
                <w:snapToGrid/>
                <w:szCs w:val="24"/>
                <w:lang w:val="lt-LT" w:eastAsia="sl-SI"/>
              </w:rPr>
            </w:pPr>
            <w:r>
              <w:rPr>
                <w:lang w:val="lt-LT"/>
              </w:rPr>
              <w:t>Padidėjusi šlapimo rūgšties koncentracija kraujyje</w:t>
            </w:r>
          </w:p>
        </w:tc>
        <w:tc>
          <w:tcPr>
            <w:tcW w:w="999" w:type="pct"/>
          </w:tcPr>
          <w:p w14:paraId="1302ECFA"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7249F1C2"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2BABF4AC" w14:textId="77777777">
        <w:trPr>
          <w:trHeight w:val="251"/>
        </w:trPr>
        <w:tc>
          <w:tcPr>
            <w:tcW w:w="1125" w:type="pct"/>
            <w:vMerge/>
          </w:tcPr>
          <w:p w14:paraId="57A9C3E4" w14:textId="77777777" w:rsidR="00C30332" w:rsidRDefault="00C30332">
            <w:pPr>
              <w:widowControl w:val="0"/>
              <w:tabs>
                <w:tab w:val="clear" w:pos="567"/>
              </w:tabs>
              <w:rPr>
                <w:snapToGrid/>
                <w:szCs w:val="24"/>
                <w:vertAlign w:val="superscript"/>
                <w:lang w:val="lt-LT" w:eastAsia="sl-SI"/>
              </w:rPr>
            </w:pPr>
          </w:p>
        </w:tc>
        <w:tc>
          <w:tcPr>
            <w:tcW w:w="1878" w:type="pct"/>
          </w:tcPr>
          <w:p w14:paraId="26CCE9FB" w14:textId="77777777" w:rsidR="00C30332" w:rsidRDefault="00C30332">
            <w:pPr>
              <w:widowControl w:val="0"/>
              <w:tabs>
                <w:tab w:val="clear" w:pos="567"/>
              </w:tabs>
              <w:rPr>
                <w:snapToGrid/>
                <w:szCs w:val="24"/>
                <w:lang w:val="lt-LT" w:eastAsia="sl-SI"/>
              </w:rPr>
            </w:pPr>
            <w:r>
              <w:rPr>
                <w:lang w:val="lt-LT"/>
              </w:rPr>
              <w:t>Padidėjęs kepenų fermentų aktyvumas</w:t>
            </w:r>
          </w:p>
        </w:tc>
        <w:tc>
          <w:tcPr>
            <w:tcW w:w="999" w:type="pct"/>
          </w:tcPr>
          <w:p w14:paraId="1E390818"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0CF84641"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5D44F01D" w14:textId="77777777">
        <w:trPr>
          <w:trHeight w:val="251"/>
        </w:trPr>
        <w:tc>
          <w:tcPr>
            <w:tcW w:w="1125" w:type="pct"/>
            <w:vMerge/>
          </w:tcPr>
          <w:p w14:paraId="7ED621C7" w14:textId="77777777" w:rsidR="00C30332" w:rsidRDefault="00C30332">
            <w:pPr>
              <w:widowControl w:val="0"/>
              <w:tabs>
                <w:tab w:val="clear" w:pos="567"/>
              </w:tabs>
              <w:rPr>
                <w:snapToGrid/>
                <w:szCs w:val="24"/>
                <w:vertAlign w:val="superscript"/>
                <w:lang w:val="lt-LT" w:eastAsia="sl-SI"/>
              </w:rPr>
            </w:pPr>
          </w:p>
        </w:tc>
        <w:tc>
          <w:tcPr>
            <w:tcW w:w="1878" w:type="pct"/>
          </w:tcPr>
          <w:p w14:paraId="77DAD171" w14:textId="533288F0" w:rsidR="00C30332" w:rsidRDefault="00C30332">
            <w:pPr>
              <w:widowControl w:val="0"/>
              <w:tabs>
                <w:tab w:val="clear" w:pos="567"/>
              </w:tabs>
              <w:rPr>
                <w:snapToGrid/>
                <w:szCs w:val="24"/>
                <w:lang w:val="lt-LT" w:eastAsia="sl-SI"/>
              </w:rPr>
            </w:pPr>
            <w:r>
              <w:rPr>
                <w:lang w:val="lt-LT"/>
              </w:rPr>
              <w:t xml:space="preserve">Padidėjęs </w:t>
            </w:r>
            <w:proofErr w:type="spellStart"/>
            <w:r>
              <w:rPr>
                <w:lang w:val="lt-LT"/>
              </w:rPr>
              <w:t>kreatinfosfokinazės</w:t>
            </w:r>
            <w:proofErr w:type="spellEnd"/>
            <w:r>
              <w:rPr>
                <w:lang w:val="lt-LT"/>
              </w:rPr>
              <w:t xml:space="preserve"> aktyvumas kraujyje</w:t>
            </w:r>
          </w:p>
        </w:tc>
        <w:tc>
          <w:tcPr>
            <w:tcW w:w="999" w:type="pct"/>
          </w:tcPr>
          <w:p w14:paraId="20A1C986" w14:textId="77777777" w:rsidR="00C30332" w:rsidRDefault="00C30332">
            <w:pPr>
              <w:widowControl w:val="0"/>
              <w:tabs>
                <w:tab w:val="clear" w:pos="567"/>
              </w:tabs>
              <w:rPr>
                <w:snapToGrid/>
                <w:szCs w:val="24"/>
                <w:lang w:val="lt-LT" w:eastAsia="sl-SI"/>
              </w:rPr>
            </w:pPr>
            <w:r>
              <w:rPr>
                <w:snapToGrid/>
                <w:szCs w:val="24"/>
                <w:lang w:val="lt-LT" w:eastAsia="sl-SI"/>
              </w:rPr>
              <w:t>Reti</w:t>
            </w:r>
          </w:p>
        </w:tc>
        <w:tc>
          <w:tcPr>
            <w:tcW w:w="998" w:type="pct"/>
          </w:tcPr>
          <w:p w14:paraId="79BCDBB0" w14:textId="77777777" w:rsidR="00C30332" w:rsidRDefault="00C30332">
            <w:pPr>
              <w:widowControl w:val="0"/>
              <w:tabs>
                <w:tab w:val="clear" w:pos="567"/>
              </w:tabs>
              <w:rPr>
                <w:snapToGrid/>
                <w:szCs w:val="24"/>
                <w:lang w:val="lt-LT" w:eastAsia="sl-SI"/>
              </w:rPr>
            </w:pPr>
            <w:r>
              <w:rPr>
                <w:snapToGrid/>
                <w:szCs w:val="24"/>
                <w:lang w:val="lt-LT" w:eastAsia="sl-SI"/>
              </w:rPr>
              <w:t>–</w:t>
            </w:r>
          </w:p>
        </w:tc>
      </w:tr>
      <w:tr w:rsidR="00C30332" w14:paraId="31752F1E" w14:textId="77777777">
        <w:trPr>
          <w:trHeight w:val="251"/>
        </w:trPr>
        <w:tc>
          <w:tcPr>
            <w:tcW w:w="1125" w:type="pct"/>
            <w:vMerge/>
          </w:tcPr>
          <w:p w14:paraId="38BC6812" w14:textId="77777777" w:rsidR="00C30332" w:rsidRDefault="00C30332">
            <w:pPr>
              <w:widowControl w:val="0"/>
              <w:tabs>
                <w:tab w:val="clear" w:pos="567"/>
              </w:tabs>
              <w:rPr>
                <w:snapToGrid/>
                <w:szCs w:val="24"/>
                <w:vertAlign w:val="superscript"/>
                <w:lang w:val="lt-LT" w:eastAsia="sl-SI"/>
              </w:rPr>
            </w:pPr>
          </w:p>
        </w:tc>
        <w:tc>
          <w:tcPr>
            <w:tcW w:w="1878" w:type="pct"/>
          </w:tcPr>
          <w:p w14:paraId="2EF144B8" w14:textId="77777777" w:rsidR="00C30332" w:rsidRDefault="00C30332">
            <w:pPr>
              <w:widowControl w:val="0"/>
              <w:tabs>
                <w:tab w:val="clear" w:pos="567"/>
              </w:tabs>
              <w:rPr>
                <w:snapToGrid/>
                <w:szCs w:val="24"/>
                <w:lang w:val="lt-LT" w:eastAsia="sl-SI"/>
              </w:rPr>
            </w:pPr>
            <w:r>
              <w:rPr>
                <w:lang w:val="lt-LT"/>
              </w:rPr>
              <w:t>QT pailgėjimas elektrokardiogramoje (žr. 4.4 ir 4.5 skyrius)</w:t>
            </w:r>
          </w:p>
        </w:tc>
        <w:tc>
          <w:tcPr>
            <w:tcW w:w="999" w:type="pct"/>
          </w:tcPr>
          <w:p w14:paraId="78E619F0"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2E7DF6E3"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r w:rsidR="00C30332" w14:paraId="322D5B85" w14:textId="77777777">
        <w:trPr>
          <w:trHeight w:val="251"/>
        </w:trPr>
        <w:tc>
          <w:tcPr>
            <w:tcW w:w="1125" w:type="pct"/>
            <w:vMerge/>
          </w:tcPr>
          <w:p w14:paraId="779D64C4" w14:textId="77777777" w:rsidR="00C30332" w:rsidRDefault="00C30332">
            <w:pPr>
              <w:widowControl w:val="0"/>
              <w:tabs>
                <w:tab w:val="clear" w:pos="567"/>
              </w:tabs>
              <w:rPr>
                <w:snapToGrid/>
                <w:szCs w:val="24"/>
                <w:vertAlign w:val="superscript"/>
                <w:lang w:val="lt-LT" w:eastAsia="sl-SI"/>
              </w:rPr>
            </w:pPr>
          </w:p>
        </w:tc>
        <w:tc>
          <w:tcPr>
            <w:tcW w:w="1878" w:type="pct"/>
          </w:tcPr>
          <w:p w14:paraId="6C2FAF5B" w14:textId="77777777" w:rsidR="00C30332" w:rsidRDefault="00C30332">
            <w:pPr>
              <w:widowControl w:val="0"/>
              <w:tabs>
                <w:tab w:val="clear" w:pos="567"/>
              </w:tabs>
              <w:rPr>
                <w:snapToGrid/>
                <w:szCs w:val="24"/>
                <w:lang w:val="lt-LT" w:eastAsia="sl-SI"/>
              </w:rPr>
            </w:pPr>
            <w:r>
              <w:rPr>
                <w:lang w:val="lt-LT"/>
              </w:rPr>
              <w:t>Padidėjusi gliukozės koncentracija kraujyje (žr. 4.4 skyrių)</w:t>
            </w:r>
          </w:p>
        </w:tc>
        <w:tc>
          <w:tcPr>
            <w:tcW w:w="999" w:type="pct"/>
          </w:tcPr>
          <w:p w14:paraId="7C673582" w14:textId="77777777" w:rsidR="00C30332" w:rsidRDefault="00C30332">
            <w:pPr>
              <w:widowControl w:val="0"/>
              <w:tabs>
                <w:tab w:val="clear" w:pos="567"/>
              </w:tabs>
              <w:rPr>
                <w:snapToGrid/>
                <w:szCs w:val="24"/>
                <w:lang w:val="lt-LT" w:eastAsia="sl-SI"/>
              </w:rPr>
            </w:pPr>
            <w:r>
              <w:rPr>
                <w:snapToGrid/>
                <w:szCs w:val="24"/>
                <w:lang w:val="lt-LT" w:eastAsia="sl-SI"/>
              </w:rPr>
              <w:t>–</w:t>
            </w:r>
          </w:p>
        </w:tc>
        <w:tc>
          <w:tcPr>
            <w:tcW w:w="998" w:type="pct"/>
          </w:tcPr>
          <w:p w14:paraId="1E7CBB62" w14:textId="77777777" w:rsidR="00C30332" w:rsidRDefault="00C30332">
            <w:pPr>
              <w:widowControl w:val="0"/>
              <w:tabs>
                <w:tab w:val="clear" w:pos="567"/>
              </w:tabs>
              <w:rPr>
                <w:snapToGrid/>
                <w:szCs w:val="24"/>
                <w:lang w:val="lt-LT" w:eastAsia="sl-SI"/>
              </w:rPr>
            </w:pPr>
            <w:r>
              <w:rPr>
                <w:snapToGrid/>
                <w:szCs w:val="24"/>
                <w:lang w:val="lt-LT" w:eastAsia="sl-SI"/>
              </w:rPr>
              <w:t>Nežinomas</w:t>
            </w:r>
          </w:p>
        </w:tc>
      </w:tr>
    </w:tbl>
    <w:p w14:paraId="111CCAA5" w14:textId="77777777" w:rsidR="00C30332" w:rsidRDefault="00C30332">
      <w:pPr>
        <w:widowControl w:val="0"/>
        <w:spacing w:line="240" w:lineRule="auto"/>
        <w:rPr>
          <w:iCs/>
          <w:snapToGrid/>
          <w:szCs w:val="24"/>
          <w:lang w:val="lt-LT"/>
        </w:rPr>
      </w:pPr>
    </w:p>
    <w:p w14:paraId="1896E0CE" w14:textId="77777777" w:rsidR="00C30332" w:rsidRDefault="00C30332">
      <w:pPr>
        <w:tabs>
          <w:tab w:val="clear" w:pos="567"/>
        </w:tabs>
        <w:spacing w:line="240" w:lineRule="auto"/>
        <w:rPr>
          <w:snapToGrid/>
          <w:szCs w:val="22"/>
          <w:lang w:val="lt-LT" w:eastAsia="sl-SI"/>
        </w:rPr>
      </w:pPr>
      <w:r>
        <w:rPr>
          <w:snapToGrid/>
          <w:szCs w:val="22"/>
          <w:vertAlign w:val="superscript"/>
          <w:lang w:val="lt-LT" w:eastAsia="sl-SI"/>
        </w:rPr>
        <w:t>1, 2, 3, 4</w:t>
      </w:r>
      <w:r>
        <w:rPr>
          <w:snapToGrid/>
          <w:szCs w:val="22"/>
          <w:lang w:val="lt-LT" w:eastAsia="sl-SI"/>
        </w:rPr>
        <w:t>: tolesnis aprašymas pateikiamas poskyryje „Atrinktų nepageidaujamų reakcijų apibūdinimas“</w:t>
      </w:r>
    </w:p>
    <w:p w14:paraId="6F3AEF89" w14:textId="77777777" w:rsidR="00C30332" w:rsidRDefault="00C30332">
      <w:pPr>
        <w:tabs>
          <w:tab w:val="clear" w:pos="567"/>
        </w:tabs>
        <w:spacing w:line="240" w:lineRule="auto"/>
        <w:rPr>
          <w:bCs/>
          <w:iCs/>
          <w:snapToGrid/>
          <w:szCs w:val="22"/>
          <w:lang w:val="lt-LT" w:eastAsia="sl-SI"/>
        </w:rPr>
      </w:pPr>
    </w:p>
    <w:p w14:paraId="43045D85" w14:textId="77777777" w:rsidR="00C30332" w:rsidRDefault="00C30332">
      <w:pPr>
        <w:tabs>
          <w:tab w:val="clear" w:pos="567"/>
        </w:tabs>
        <w:spacing w:line="240" w:lineRule="auto"/>
        <w:rPr>
          <w:b/>
          <w:i/>
          <w:snapToGrid/>
          <w:szCs w:val="22"/>
          <w:lang w:val="lt-LT" w:eastAsia="sl-SI"/>
        </w:rPr>
      </w:pPr>
      <w:r>
        <w:rPr>
          <w:b/>
          <w:i/>
          <w:snapToGrid/>
          <w:szCs w:val="22"/>
          <w:lang w:val="lt-LT" w:eastAsia="sl-SI"/>
        </w:rPr>
        <w:t>Atrinktų nepageidaujamų reakcijų apibūdinimas</w:t>
      </w:r>
    </w:p>
    <w:p w14:paraId="19848FCF" w14:textId="77777777" w:rsidR="00C30332" w:rsidRDefault="00C30332">
      <w:pPr>
        <w:spacing w:line="240" w:lineRule="auto"/>
        <w:jc w:val="both"/>
        <w:rPr>
          <w:bCs/>
          <w:snapToGrid/>
          <w:szCs w:val="22"/>
          <w:lang w:val="lt-LT"/>
        </w:rPr>
      </w:pPr>
    </w:p>
    <w:p w14:paraId="0D8DBF89" w14:textId="77777777" w:rsidR="00C30332" w:rsidRDefault="00C30332">
      <w:pPr>
        <w:spacing w:line="240" w:lineRule="auto"/>
        <w:jc w:val="both"/>
        <w:rPr>
          <w:snapToGrid/>
          <w:szCs w:val="22"/>
          <w:lang w:val="lt-LT"/>
        </w:rPr>
      </w:pPr>
      <w:r>
        <w:rPr>
          <w:snapToGrid/>
          <w:szCs w:val="22"/>
          <w:lang w:val="lt-LT"/>
        </w:rPr>
        <w:t xml:space="preserve">II ir III fazės tyrimų metu lyginant 1,5 mg ir 2,5 mg </w:t>
      </w:r>
      <w:proofErr w:type="spellStart"/>
      <w:r>
        <w:rPr>
          <w:snapToGrid/>
          <w:szCs w:val="22"/>
          <w:lang w:val="lt-LT"/>
        </w:rPr>
        <w:t>indapamido</w:t>
      </w:r>
      <w:proofErr w:type="spellEnd"/>
      <w:r>
        <w:rPr>
          <w:snapToGrid/>
          <w:szCs w:val="22"/>
          <w:lang w:val="lt-LT"/>
        </w:rPr>
        <w:t xml:space="preserve"> dozes, kalio koncentracijos plazmoje analizė parodė nuo dozės priklausomą </w:t>
      </w:r>
      <w:proofErr w:type="spellStart"/>
      <w:r>
        <w:rPr>
          <w:snapToGrid/>
          <w:szCs w:val="22"/>
          <w:lang w:val="lt-LT"/>
        </w:rPr>
        <w:t>indapamido</w:t>
      </w:r>
      <w:proofErr w:type="spellEnd"/>
      <w:r>
        <w:rPr>
          <w:snapToGrid/>
          <w:szCs w:val="22"/>
          <w:lang w:val="lt-LT"/>
        </w:rPr>
        <w:t xml:space="preserve"> poveikį:</w:t>
      </w:r>
    </w:p>
    <w:p w14:paraId="11F99B40" w14:textId="77777777" w:rsidR="00C30332" w:rsidRDefault="00C30332">
      <w:pPr>
        <w:widowControl w:val="0"/>
        <w:numPr>
          <w:ilvl w:val="0"/>
          <w:numId w:val="19"/>
        </w:numPr>
        <w:spacing w:line="240" w:lineRule="auto"/>
        <w:rPr>
          <w:snapToGrid/>
          <w:szCs w:val="22"/>
          <w:lang w:val="lt-LT"/>
        </w:rPr>
      </w:pPr>
      <w:proofErr w:type="spellStart"/>
      <w:r>
        <w:rPr>
          <w:snapToGrid/>
          <w:szCs w:val="22"/>
          <w:lang w:val="lt-LT"/>
        </w:rPr>
        <w:t>Indapamidas</w:t>
      </w:r>
      <w:proofErr w:type="spellEnd"/>
      <w:r>
        <w:rPr>
          <w:snapToGrid/>
          <w:szCs w:val="22"/>
          <w:lang w:val="lt-LT"/>
        </w:rPr>
        <w:t xml:space="preserve"> 1,5 mg: kalio koncentracija kraujo plazmoje &lt; 3,4 </w:t>
      </w:r>
      <w:proofErr w:type="spellStart"/>
      <w:r>
        <w:rPr>
          <w:snapToGrid/>
          <w:szCs w:val="22"/>
          <w:lang w:val="lt-LT"/>
        </w:rPr>
        <w:t>mmol</w:t>
      </w:r>
      <w:proofErr w:type="spellEnd"/>
      <w:r>
        <w:rPr>
          <w:snapToGrid/>
          <w:szCs w:val="22"/>
          <w:lang w:val="lt-LT"/>
        </w:rPr>
        <w:t>/l buvo nustatyta 10 % pacientų, o &lt; 3,2 </w:t>
      </w:r>
      <w:proofErr w:type="spellStart"/>
      <w:r>
        <w:rPr>
          <w:snapToGrid/>
          <w:szCs w:val="22"/>
          <w:lang w:val="lt-LT"/>
        </w:rPr>
        <w:t>mmol</w:t>
      </w:r>
      <w:proofErr w:type="spellEnd"/>
      <w:r>
        <w:rPr>
          <w:snapToGrid/>
          <w:szCs w:val="22"/>
          <w:lang w:val="lt-LT"/>
        </w:rPr>
        <w:t>/l – 4 % pacientų po 4-6 gydymo savaičių. Po 12 gydymo savaičių kalio koncentracija kraujo plazmoje sumažėjo vidutiniškai 0,23 </w:t>
      </w:r>
      <w:proofErr w:type="spellStart"/>
      <w:r>
        <w:rPr>
          <w:snapToGrid/>
          <w:szCs w:val="22"/>
          <w:lang w:val="lt-LT"/>
        </w:rPr>
        <w:t>mmol</w:t>
      </w:r>
      <w:proofErr w:type="spellEnd"/>
      <w:r>
        <w:rPr>
          <w:snapToGrid/>
          <w:szCs w:val="22"/>
          <w:lang w:val="lt-LT"/>
        </w:rPr>
        <w:t>/l.</w:t>
      </w:r>
    </w:p>
    <w:p w14:paraId="2FC5ADBC" w14:textId="77777777" w:rsidR="00C30332" w:rsidRDefault="00C30332">
      <w:pPr>
        <w:widowControl w:val="0"/>
        <w:numPr>
          <w:ilvl w:val="0"/>
          <w:numId w:val="19"/>
        </w:numPr>
        <w:spacing w:line="240" w:lineRule="auto"/>
        <w:rPr>
          <w:snapToGrid/>
          <w:szCs w:val="22"/>
          <w:lang w:val="lt-LT"/>
        </w:rPr>
      </w:pPr>
      <w:proofErr w:type="spellStart"/>
      <w:r>
        <w:rPr>
          <w:snapToGrid/>
          <w:szCs w:val="22"/>
          <w:lang w:val="lt-LT"/>
        </w:rPr>
        <w:t>Indapamidas</w:t>
      </w:r>
      <w:proofErr w:type="spellEnd"/>
      <w:r>
        <w:rPr>
          <w:snapToGrid/>
          <w:szCs w:val="22"/>
          <w:lang w:val="lt-LT"/>
        </w:rPr>
        <w:t xml:space="preserve"> 2,5 mg: kalio koncentracija kraujo plazmoje &lt; 3,4 </w:t>
      </w:r>
      <w:proofErr w:type="spellStart"/>
      <w:r>
        <w:rPr>
          <w:snapToGrid/>
          <w:szCs w:val="22"/>
          <w:lang w:val="lt-LT"/>
        </w:rPr>
        <w:t>mmol</w:t>
      </w:r>
      <w:proofErr w:type="spellEnd"/>
      <w:r>
        <w:rPr>
          <w:snapToGrid/>
          <w:szCs w:val="22"/>
          <w:lang w:val="lt-LT"/>
        </w:rPr>
        <w:t>/l buvo nustatyta 25 % pacientų, o &lt; 3,2 </w:t>
      </w:r>
      <w:proofErr w:type="spellStart"/>
      <w:r>
        <w:rPr>
          <w:snapToGrid/>
          <w:szCs w:val="22"/>
          <w:lang w:val="lt-LT"/>
        </w:rPr>
        <w:t>mmol</w:t>
      </w:r>
      <w:proofErr w:type="spellEnd"/>
      <w:r>
        <w:rPr>
          <w:snapToGrid/>
          <w:szCs w:val="22"/>
          <w:lang w:val="lt-LT"/>
        </w:rPr>
        <w:t xml:space="preserve">/l – 10 % pacientų po 4-6 gydymo savaičių. Po 12 gydymo savaičių kalio </w:t>
      </w:r>
      <w:r>
        <w:rPr>
          <w:snapToGrid/>
          <w:szCs w:val="22"/>
          <w:lang w:val="lt-LT"/>
        </w:rPr>
        <w:lastRenderedPageBreak/>
        <w:t>koncentracija kraujo plazmoje sumažėjo vidutiniškai 0,41 </w:t>
      </w:r>
      <w:proofErr w:type="spellStart"/>
      <w:r>
        <w:rPr>
          <w:snapToGrid/>
          <w:szCs w:val="22"/>
          <w:lang w:val="lt-LT"/>
        </w:rPr>
        <w:t>mmol</w:t>
      </w:r>
      <w:proofErr w:type="spellEnd"/>
      <w:r>
        <w:rPr>
          <w:snapToGrid/>
          <w:szCs w:val="22"/>
          <w:lang w:val="lt-LT"/>
        </w:rPr>
        <w:t>/l.</w:t>
      </w:r>
    </w:p>
    <w:p w14:paraId="4DA6C3B6" w14:textId="77777777" w:rsidR="00C30332" w:rsidRDefault="00C30332">
      <w:pPr>
        <w:tabs>
          <w:tab w:val="clear" w:pos="567"/>
        </w:tabs>
        <w:spacing w:line="240" w:lineRule="auto"/>
        <w:rPr>
          <w:snapToGrid/>
          <w:szCs w:val="22"/>
          <w:lang w:val="lt-LT" w:eastAsia="sl-SI"/>
        </w:rPr>
      </w:pPr>
    </w:p>
    <w:p w14:paraId="11AF02B9" w14:textId="77777777" w:rsidR="00C30332" w:rsidRDefault="00C30332">
      <w:pPr>
        <w:tabs>
          <w:tab w:val="clear" w:pos="567"/>
        </w:tabs>
        <w:spacing w:line="240" w:lineRule="auto"/>
        <w:rPr>
          <w:snapToGrid/>
          <w:szCs w:val="22"/>
          <w:u w:val="single"/>
          <w:lang w:val="lt-LT" w:eastAsia="sl-SI"/>
        </w:rPr>
      </w:pPr>
      <w:r>
        <w:rPr>
          <w:snapToGrid/>
          <w:szCs w:val="22"/>
          <w:u w:val="single"/>
          <w:lang w:val="lt-LT" w:eastAsia="sl-SI"/>
        </w:rPr>
        <w:t>Sepsis</w:t>
      </w:r>
    </w:p>
    <w:p w14:paraId="02083260" w14:textId="77777777" w:rsidR="00C30332" w:rsidRDefault="00C30332">
      <w:pPr>
        <w:tabs>
          <w:tab w:val="clear" w:pos="567"/>
        </w:tabs>
        <w:autoSpaceDE w:val="0"/>
        <w:autoSpaceDN w:val="0"/>
        <w:adjustRightInd w:val="0"/>
        <w:spacing w:line="240" w:lineRule="auto"/>
        <w:rPr>
          <w:snapToGrid/>
          <w:szCs w:val="22"/>
          <w:lang w:val="lt-LT" w:eastAsia="sl-SI"/>
        </w:rPr>
      </w:pPr>
      <w:proofErr w:type="spellStart"/>
      <w:r>
        <w:rPr>
          <w:snapToGrid/>
          <w:szCs w:val="22"/>
          <w:lang w:val="lt-LT"/>
        </w:rPr>
        <w:t>PRoFESS</w:t>
      </w:r>
      <w:proofErr w:type="spellEnd"/>
      <w:r>
        <w:rPr>
          <w:snapToGrid/>
          <w:szCs w:val="22"/>
          <w:lang w:val="lt-LT"/>
        </w:rPr>
        <w:t xml:space="preserve"> tyrimo metu </w:t>
      </w:r>
      <w:proofErr w:type="spellStart"/>
      <w:r>
        <w:rPr>
          <w:snapToGrid/>
          <w:szCs w:val="22"/>
          <w:lang w:val="lt-LT"/>
        </w:rPr>
        <w:t>telmisartanu</w:t>
      </w:r>
      <w:proofErr w:type="spellEnd"/>
      <w:r>
        <w:rPr>
          <w:snapToGrid/>
          <w:szCs w:val="22"/>
          <w:lang w:val="lt-LT"/>
        </w:rPr>
        <w:t xml:space="preserve"> gydytiems pacientams, palyginti su vartojusiais placebo, sepsis pasireiškė dažniau. Toks reiškinys gali būti atsitiktinis arba susijęs su šiuo metu nežinomu mechanizmu (žr. 5.1 skyrių).</w:t>
      </w:r>
    </w:p>
    <w:p w14:paraId="0F814513" w14:textId="77777777" w:rsidR="00C30332" w:rsidRDefault="00C30332">
      <w:pPr>
        <w:tabs>
          <w:tab w:val="clear" w:pos="567"/>
        </w:tabs>
        <w:spacing w:line="240" w:lineRule="auto"/>
        <w:rPr>
          <w:snapToGrid/>
          <w:szCs w:val="22"/>
          <w:lang w:val="lt-LT" w:eastAsia="sl-SI"/>
        </w:rPr>
      </w:pPr>
    </w:p>
    <w:p w14:paraId="6D43A638" w14:textId="77777777" w:rsidR="00C30332" w:rsidRDefault="00C30332">
      <w:pPr>
        <w:tabs>
          <w:tab w:val="clear" w:pos="567"/>
        </w:tabs>
        <w:spacing w:line="240" w:lineRule="auto"/>
        <w:rPr>
          <w:snapToGrid/>
          <w:szCs w:val="22"/>
          <w:u w:val="single"/>
          <w:lang w:val="lt-LT" w:eastAsia="sl-SI"/>
        </w:rPr>
      </w:pPr>
      <w:proofErr w:type="spellStart"/>
      <w:r>
        <w:rPr>
          <w:snapToGrid/>
          <w:szCs w:val="22"/>
          <w:u w:val="single"/>
          <w:lang w:val="lt-LT" w:eastAsia="sl-SI"/>
        </w:rPr>
        <w:t>Hipotenzija</w:t>
      </w:r>
      <w:proofErr w:type="spellEnd"/>
    </w:p>
    <w:p w14:paraId="574CABA7" w14:textId="77777777" w:rsidR="00C30332" w:rsidRDefault="00C30332">
      <w:pPr>
        <w:tabs>
          <w:tab w:val="clear" w:pos="567"/>
        </w:tabs>
        <w:spacing w:line="240" w:lineRule="auto"/>
        <w:rPr>
          <w:snapToGrid/>
          <w:szCs w:val="22"/>
          <w:lang w:val="lt-LT" w:eastAsia="sl-SI"/>
        </w:rPr>
      </w:pPr>
      <w:r>
        <w:rPr>
          <w:snapToGrid/>
          <w:szCs w:val="22"/>
          <w:lang w:val="lt-LT" w:eastAsia="sl-SI"/>
        </w:rPr>
        <w:t xml:space="preserve">Ši nepageidaujama reakcija buvo pranešta kaip dažna pacientams, kurių kraujospūdis buvo kontroliuojamas ir kurie buvo gydomi </w:t>
      </w:r>
      <w:proofErr w:type="spellStart"/>
      <w:r>
        <w:rPr>
          <w:snapToGrid/>
          <w:szCs w:val="22"/>
          <w:lang w:val="lt-LT" w:eastAsia="sl-SI"/>
        </w:rPr>
        <w:t>telmisartanu</w:t>
      </w:r>
      <w:proofErr w:type="spellEnd"/>
      <w:r>
        <w:rPr>
          <w:snapToGrid/>
          <w:szCs w:val="22"/>
          <w:lang w:val="lt-LT" w:eastAsia="sl-SI"/>
        </w:rPr>
        <w:t xml:space="preserve"> siekiant sumažinti sergamumą širdies ir kraujagyslių ligomis (kartu skiriant standartinę priežiūrą).</w:t>
      </w:r>
    </w:p>
    <w:p w14:paraId="33620281" w14:textId="77777777" w:rsidR="00C30332" w:rsidRDefault="00C30332">
      <w:pPr>
        <w:tabs>
          <w:tab w:val="clear" w:pos="567"/>
        </w:tabs>
        <w:spacing w:line="240" w:lineRule="auto"/>
        <w:rPr>
          <w:snapToGrid/>
          <w:szCs w:val="22"/>
          <w:lang w:val="lt-LT" w:eastAsia="sl-SI"/>
        </w:rPr>
      </w:pPr>
    </w:p>
    <w:p w14:paraId="5206EAB9" w14:textId="77777777" w:rsidR="00C30332" w:rsidRDefault="00C30332">
      <w:pPr>
        <w:tabs>
          <w:tab w:val="clear" w:pos="567"/>
        </w:tabs>
        <w:autoSpaceDE w:val="0"/>
        <w:autoSpaceDN w:val="0"/>
        <w:adjustRightInd w:val="0"/>
        <w:spacing w:line="240" w:lineRule="auto"/>
        <w:rPr>
          <w:snapToGrid/>
          <w:szCs w:val="22"/>
          <w:u w:val="single"/>
          <w:lang w:val="lt-LT" w:eastAsia="de-DE"/>
        </w:rPr>
      </w:pPr>
      <w:r>
        <w:rPr>
          <w:snapToGrid/>
          <w:szCs w:val="22"/>
          <w:u w:val="single"/>
          <w:lang w:val="lt-LT" w:eastAsia="de-DE"/>
        </w:rPr>
        <w:t>Nenormali kepenų funkcija/kepenų sutrikimas</w:t>
      </w:r>
    </w:p>
    <w:p w14:paraId="6E67AF91" w14:textId="77777777" w:rsidR="00C30332" w:rsidRDefault="00C30332">
      <w:pPr>
        <w:tabs>
          <w:tab w:val="clear" w:pos="567"/>
        </w:tabs>
        <w:autoSpaceDE w:val="0"/>
        <w:autoSpaceDN w:val="0"/>
        <w:adjustRightInd w:val="0"/>
        <w:spacing w:line="240" w:lineRule="auto"/>
        <w:rPr>
          <w:snapToGrid/>
          <w:szCs w:val="22"/>
          <w:lang w:val="lt-LT" w:eastAsia="de-DE"/>
        </w:rPr>
      </w:pPr>
      <w:r>
        <w:rPr>
          <w:snapToGrid/>
          <w:szCs w:val="22"/>
          <w:lang w:val="lt-LT" w:eastAsia="de-DE"/>
        </w:rPr>
        <w:t xml:space="preserve">Po vaistinio preparato pateikimo į rinką dauguma nenormalios kepenų funkcijos/kepenų sutrikimo atvejų pasireiškė pacientams japonams. </w:t>
      </w:r>
      <w:proofErr w:type="spellStart"/>
      <w:r>
        <w:rPr>
          <w:snapToGrid/>
          <w:szCs w:val="22"/>
          <w:lang w:val="lt-LT" w:eastAsia="de-DE"/>
        </w:rPr>
        <w:t>Telmisartanu</w:t>
      </w:r>
      <w:proofErr w:type="spellEnd"/>
      <w:r>
        <w:rPr>
          <w:snapToGrid/>
          <w:szCs w:val="22"/>
          <w:lang w:val="lt-LT" w:eastAsia="de-DE"/>
        </w:rPr>
        <w:t xml:space="preserve"> gydomiems pacientams japonams šios nepageidaujamos reakcijos yra labiau tikėtinos.</w:t>
      </w:r>
    </w:p>
    <w:p w14:paraId="1AC75141" w14:textId="77777777" w:rsidR="00C30332" w:rsidRDefault="00C30332">
      <w:pPr>
        <w:tabs>
          <w:tab w:val="clear" w:pos="567"/>
        </w:tabs>
        <w:autoSpaceDE w:val="0"/>
        <w:autoSpaceDN w:val="0"/>
        <w:adjustRightInd w:val="0"/>
        <w:spacing w:line="240" w:lineRule="auto"/>
        <w:rPr>
          <w:snapToGrid/>
          <w:szCs w:val="22"/>
          <w:lang w:val="lt-LT" w:eastAsia="sl-SI"/>
        </w:rPr>
      </w:pPr>
    </w:p>
    <w:p w14:paraId="6B84DC97" w14:textId="77777777" w:rsidR="00C30332" w:rsidRDefault="00C30332">
      <w:pPr>
        <w:widowControl w:val="0"/>
        <w:autoSpaceDE w:val="0"/>
        <w:autoSpaceDN w:val="0"/>
        <w:adjustRightInd w:val="0"/>
        <w:spacing w:line="240" w:lineRule="auto"/>
        <w:rPr>
          <w:snapToGrid/>
          <w:szCs w:val="22"/>
          <w:u w:val="single"/>
          <w:lang w:val="lt-LT"/>
        </w:rPr>
      </w:pPr>
      <w:proofErr w:type="spellStart"/>
      <w:r>
        <w:rPr>
          <w:snapToGrid/>
          <w:szCs w:val="22"/>
          <w:u w:val="single"/>
          <w:lang w:val="lt-LT"/>
        </w:rPr>
        <w:t>Intersticinė</w:t>
      </w:r>
      <w:proofErr w:type="spellEnd"/>
      <w:r>
        <w:rPr>
          <w:snapToGrid/>
          <w:szCs w:val="22"/>
          <w:u w:val="single"/>
          <w:lang w:val="lt-LT"/>
        </w:rPr>
        <w:t xml:space="preserve"> plaučių liga</w:t>
      </w:r>
    </w:p>
    <w:p w14:paraId="630F6C9D" w14:textId="54BC34AE" w:rsidR="00C30332" w:rsidRDefault="00C30332">
      <w:pPr>
        <w:tabs>
          <w:tab w:val="clear" w:pos="567"/>
        </w:tabs>
        <w:autoSpaceDE w:val="0"/>
        <w:autoSpaceDN w:val="0"/>
        <w:adjustRightInd w:val="0"/>
        <w:spacing w:line="240" w:lineRule="auto"/>
        <w:rPr>
          <w:snapToGrid/>
          <w:szCs w:val="22"/>
          <w:lang w:val="lt-LT" w:eastAsia="sl-SI"/>
        </w:rPr>
      </w:pPr>
      <w:r>
        <w:rPr>
          <w:snapToGrid/>
          <w:szCs w:val="22"/>
          <w:lang w:val="lt-LT" w:eastAsia="sl-SI"/>
        </w:rPr>
        <w:t xml:space="preserve">Pranešta apie </w:t>
      </w:r>
      <w:proofErr w:type="spellStart"/>
      <w:r>
        <w:rPr>
          <w:snapToGrid/>
          <w:szCs w:val="22"/>
          <w:lang w:val="lt-LT" w:eastAsia="sl-SI"/>
        </w:rPr>
        <w:t>intersticinės</w:t>
      </w:r>
      <w:proofErr w:type="spellEnd"/>
      <w:r>
        <w:rPr>
          <w:snapToGrid/>
          <w:szCs w:val="22"/>
          <w:lang w:val="lt-LT" w:eastAsia="sl-SI"/>
        </w:rPr>
        <w:t xml:space="preserve"> plaučių ligos atvejus, laiko atžvilgiu susijusius su </w:t>
      </w:r>
      <w:proofErr w:type="spellStart"/>
      <w:r>
        <w:rPr>
          <w:snapToGrid/>
          <w:szCs w:val="22"/>
          <w:lang w:val="lt-LT" w:eastAsia="sl-SI"/>
        </w:rPr>
        <w:t>telmisartano</w:t>
      </w:r>
      <w:proofErr w:type="spellEnd"/>
      <w:r>
        <w:rPr>
          <w:snapToGrid/>
          <w:szCs w:val="22"/>
          <w:lang w:val="lt-LT" w:eastAsia="sl-SI"/>
        </w:rPr>
        <w:t xml:space="preserve"> vartojimu, po vaistinio preparato pateikimo į rinką. Vis dėlto priežastinis ryšys nustatytas nebuvo.</w:t>
      </w:r>
    </w:p>
    <w:p w14:paraId="61C6A244" w14:textId="77777777" w:rsidR="00C30332" w:rsidRDefault="00C30332">
      <w:pPr>
        <w:widowControl w:val="0"/>
        <w:tabs>
          <w:tab w:val="clear" w:pos="567"/>
        </w:tabs>
        <w:autoSpaceDE w:val="0"/>
        <w:autoSpaceDN w:val="0"/>
        <w:adjustRightInd w:val="0"/>
        <w:spacing w:line="240" w:lineRule="auto"/>
        <w:rPr>
          <w:bCs/>
          <w:snapToGrid/>
          <w:szCs w:val="22"/>
          <w:lang w:val="lt-LT"/>
        </w:rPr>
      </w:pPr>
    </w:p>
    <w:p w14:paraId="1C4C05BD" w14:textId="77777777" w:rsidR="00C30332" w:rsidRDefault="00C30332">
      <w:pPr>
        <w:widowControl w:val="0"/>
        <w:autoSpaceDE w:val="0"/>
        <w:autoSpaceDN w:val="0"/>
        <w:adjustRightInd w:val="0"/>
        <w:spacing w:line="240" w:lineRule="auto"/>
        <w:rPr>
          <w:szCs w:val="22"/>
          <w:u w:val="single"/>
          <w:lang w:val="lt-LT"/>
        </w:rPr>
      </w:pPr>
      <w:r>
        <w:rPr>
          <w:szCs w:val="22"/>
          <w:u w:val="single"/>
          <w:lang w:val="lt-LT"/>
        </w:rPr>
        <w:t>Pranešimas apie įtariamas nepageidaujamas reakcijas</w:t>
      </w:r>
    </w:p>
    <w:p w14:paraId="2B84E0E1" w14:textId="77777777" w:rsidR="00C30332" w:rsidRDefault="00C30332">
      <w:pPr>
        <w:tabs>
          <w:tab w:val="clear" w:pos="567"/>
        </w:tabs>
        <w:spacing w:line="240" w:lineRule="auto"/>
        <w:jc w:val="both"/>
        <w:rPr>
          <w:snapToGrid/>
          <w:szCs w:val="22"/>
          <w:lang w:val="lt-LT" w:eastAsia="lt-LT"/>
        </w:rPr>
      </w:pPr>
      <w:r>
        <w:rPr>
          <w:snapToGrid/>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w:t>
      </w:r>
    </w:p>
    <w:p w14:paraId="23B3DA94" w14:textId="77777777" w:rsidR="00C30332" w:rsidRDefault="00C30332">
      <w:pPr>
        <w:widowControl w:val="0"/>
        <w:tabs>
          <w:tab w:val="clear" w:pos="567"/>
        </w:tabs>
        <w:autoSpaceDE w:val="0"/>
        <w:autoSpaceDN w:val="0"/>
        <w:adjustRightInd w:val="0"/>
        <w:spacing w:line="240" w:lineRule="auto"/>
        <w:rPr>
          <w:bCs/>
          <w:snapToGrid/>
          <w:szCs w:val="22"/>
          <w:u w:val="single"/>
          <w:lang w:val="lt-LT"/>
        </w:rPr>
      </w:pPr>
    </w:p>
    <w:p w14:paraId="45D51424"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4.9</w:t>
      </w:r>
      <w:r>
        <w:rPr>
          <w:b/>
          <w:snapToGrid/>
          <w:kern w:val="28"/>
          <w:szCs w:val="22"/>
          <w:lang w:val="lt-LT"/>
        </w:rPr>
        <w:tab/>
        <w:t>Perdozavimas</w:t>
      </w:r>
    </w:p>
    <w:p w14:paraId="1A7281A5" w14:textId="77777777" w:rsidR="00C30332" w:rsidRDefault="00C30332">
      <w:pPr>
        <w:widowControl w:val="0"/>
        <w:tabs>
          <w:tab w:val="clear" w:pos="567"/>
        </w:tabs>
        <w:autoSpaceDE w:val="0"/>
        <w:autoSpaceDN w:val="0"/>
        <w:adjustRightInd w:val="0"/>
        <w:spacing w:line="240" w:lineRule="auto"/>
        <w:rPr>
          <w:bCs/>
          <w:snapToGrid/>
          <w:szCs w:val="22"/>
          <w:u w:val="single"/>
          <w:lang w:val="lt-LT"/>
        </w:rPr>
      </w:pPr>
    </w:p>
    <w:p w14:paraId="35E4653E"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Informacijos apie perdozavimą žmonėms turima nedaug.</w:t>
      </w:r>
    </w:p>
    <w:p w14:paraId="160CCE3F"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4510EBF"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Simptomai</w:t>
      </w:r>
    </w:p>
    <w:p w14:paraId="34AF7048"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49734B27"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 xml:space="preserve">Susiję su </w:t>
      </w:r>
      <w:proofErr w:type="spellStart"/>
      <w:r>
        <w:rPr>
          <w:i/>
          <w:snapToGrid/>
          <w:szCs w:val="22"/>
          <w:lang w:val="lt-LT" w:eastAsia="sl-SI"/>
        </w:rPr>
        <w:t>telmisartanu</w:t>
      </w:r>
      <w:proofErr w:type="spellEnd"/>
    </w:p>
    <w:p w14:paraId="6716FE91" w14:textId="77777777" w:rsidR="00C30332" w:rsidRDefault="00C30332">
      <w:pPr>
        <w:tabs>
          <w:tab w:val="clear" w:pos="567"/>
        </w:tabs>
        <w:autoSpaceDE w:val="0"/>
        <w:autoSpaceDN w:val="0"/>
        <w:adjustRightInd w:val="0"/>
        <w:spacing w:line="240" w:lineRule="auto"/>
        <w:rPr>
          <w:iCs/>
          <w:snapToGrid/>
          <w:color w:val="000000"/>
          <w:szCs w:val="22"/>
          <w:lang w:val="lt-LT" w:eastAsia="sl-SI"/>
        </w:rPr>
      </w:pPr>
      <w:r>
        <w:rPr>
          <w:iCs/>
          <w:snapToGrid/>
          <w:color w:val="000000"/>
          <w:szCs w:val="22"/>
          <w:lang w:val="lt-LT" w:eastAsia="sl-SI"/>
        </w:rPr>
        <w:t xml:space="preserve">Ryškiausias </w:t>
      </w:r>
      <w:proofErr w:type="spellStart"/>
      <w:r>
        <w:rPr>
          <w:iCs/>
          <w:snapToGrid/>
          <w:color w:val="000000"/>
          <w:szCs w:val="22"/>
          <w:lang w:val="lt-LT" w:eastAsia="sl-SI"/>
        </w:rPr>
        <w:t>telmisartano</w:t>
      </w:r>
      <w:proofErr w:type="spellEnd"/>
      <w:r>
        <w:rPr>
          <w:iCs/>
          <w:snapToGrid/>
          <w:color w:val="000000"/>
          <w:szCs w:val="22"/>
          <w:lang w:val="lt-LT" w:eastAsia="sl-SI"/>
        </w:rPr>
        <w:t xml:space="preserve"> perdozavimo pasireiškimas buvo </w:t>
      </w:r>
      <w:proofErr w:type="spellStart"/>
      <w:r>
        <w:rPr>
          <w:iCs/>
          <w:snapToGrid/>
          <w:color w:val="000000"/>
          <w:szCs w:val="22"/>
          <w:lang w:val="lt-LT" w:eastAsia="sl-SI"/>
        </w:rPr>
        <w:t>hipotenzija</w:t>
      </w:r>
      <w:proofErr w:type="spellEnd"/>
      <w:r>
        <w:rPr>
          <w:iCs/>
          <w:snapToGrid/>
          <w:color w:val="000000"/>
          <w:szCs w:val="22"/>
          <w:lang w:val="lt-LT" w:eastAsia="sl-SI"/>
        </w:rPr>
        <w:t xml:space="preserve"> ir tachikardija; pranešta ir apie bradikardijos, svaigulio, kreatinino koncentracijos kraujo serume padidėjimo bei ūminio inkstų nepakankamumo atvejus.</w:t>
      </w:r>
    </w:p>
    <w:p w14:paraId="7830F3FD" w14:textId="77777777" w:rsidR="00C30332" w:rsidRDefault="00C30332">
      <w:pPr>
        <w:tabs>
          <w:tab w:val="clear" w:pos="567"/>
        </w:tabs>
        <w:autoSpaceDE w:val="0"/>
        <w:autoSpaceDN w:val="0"/>
        <w:adjustRightInd w:val="0"/>
        <w:spacing w:line="240" w:lineRule="auto"/>
        <w:rPr>
          <w:iCs/>
          <w:snapToGrid/>
          <w:color w:val="000000"/>
          <w:szCs w:val="22"/>
          <w:lang w:val="lt-LT" w:eastAsia="sl-SI"/>
        </w:rPr>
      </w:pPr>
    </w:p>
    <w:p w14:paraId="5784357D" w14:textId="533DDAB7" w:rsidR="00C30332" w:rsidRDefault="00C30332" w:rsidP="00F47CAF">
      <w:pPr>
        <w:widowControl w:val="0"/>
        <w:tabs>
          <w:tab w:val="clear" w:pos="567"/>
          <w:tab w:val="left" w:pos="540"/>
        </w:tabs>
        <w:autoSpaceDE w:val="0"/>
        <w:autoSpaceDN w:val="0"/>
        <w:adjustRightInd w:val="0"/>
        <w:spacing w:line="240" w:lineRule="auto"/>
        <w:rPr>
          <w:snapToGrid/>
          <w:color w:val="000000"/>
          <w:szCs w:val="22"/>
          <w:lang w:val="lt-LT" w:eastAsia="sl-SI"/>
        </w:rPr>
      </w:pPr>
      <w:r>
        <w:rPr>
          <w:i/>
          <w:snapToGrid/>
          <w:szCs w:val="22"/>
          <w:lang w:val="lt-LT" w:eastAsia="sl-SI"/>
        </w:rPr>
        <w:t xml:space="preserve">Susiję su </w:t>
      </w:r>
      <w:proofErr w:type="spellStart"/>
      <w:r>
        <w:rPr>
          <w:i/>
          <w:snapToGrid/>
          <w:szCs w:val="22"/>
          <w:lang w:val="lt-LT" w:eastAsia="sl-SI"/>
        </w:rPr>
        <w:t>indapamidu</w:t>
      </w:r>
      <w:proofErr w:type="spellEnd"/>
    </w:p>
    <w:p w14:paraId="0604E4DD" w14:textId="77777777" w:rsidR="00C30332" w:rsidRDefault="00C30332">
      <w:pPr>
        <w:spacing w:line="240" w:lineRule="auto"/>
        <w:rPr>
          <w:rFonts w:eastAsia="Calibri"/>
          <w:lang w:val="lt-LT" w:eastAsia="lt-LT"/>
        </w:rPr>
      </w:pPr>
      <w:r>
        <w:rPr>
          <w:rFonts w:eastAsia="Calibri"/>
          <w:lang w:val="lt-LT" w:eastAsia="lt-LT"/>
        </w:rPr>
        <w:t xml:space="preserve">Nustatyta, kad </w:t>
      </w:r>
      <w:proofErr w:type="spellStart"/>
      <w:r>
        <w:rPr>
          <w:rFonts w:eastAsia="Calibri"/>
          <w:lang w:val="lt-LT" w:eastAsia="lt-LT"/>
        </w:rPr>
        <w:t>indapamido</w:t>
      </w:r>
      <w:proofErr w:type="spellEnd"/>
      <w:r>
        <w:rPr>
          <w:rFonts w:eastAsia="Calibri"/>
          <w:lang w:val="lt-LT" w:eastAsia="lt-LT"/>
        </w:rPr>
        <w:t xml:space="preserve"> dozė iki 40 mg, t. y. maždaug 27 kartus didesnė už terapinę dozę, rekomenduojamą vartoti žmogui, toksinio poveikio nesukelia. Ūminio perdozavimo požymiai pirmiausiai yra elektrolitų ir vandens pusiausvyros sutrikimas (</w:t>
      </w:r>
      <w:proofErr w:type="spellStart"/>
      <w:r>
        <w:rPr>
          <w:rFonts w:eastAsia="Calibri"/>
          <w:lang w:val="lt-LT" w:eastAsia="lt-LT"/>
        </w:rPr>
        <w:t>hiponatremija</w:t>
      </w:r>
      <w:proofErr w:type="spellEnd"/>
      <w:r>
        <w:rPr>
          <w:rFonts w:eastAsia="Calibri"/>
          <w:lang w:val="lt-LT" w:eastAsia="lt-LT"/>
        </w:rPr>
        <w:t xml:space="preserve">, </w:t>
      </w:r>
      <w:proofErr w:type="spellStart"/>
      <w:r>
        <w:rPr>
          <w:rFonts w:eastAsia="Calibri"/>
          <w:lang w:val="lt-LT" w:eastAsia="lt-LT"/>
        </w:rPr>
        <w:t>hipokalemija</w:t>
      </w:r>
      <w:proofErr w:type="spellEnd"/>
      <w:r>
        <w:rPr>
          <w:rFonts w:eastAsia="Calibri"/>
          <w:lang w:val="lt-LT" w:eastAsia="lt-LT"/>
        </w:rPr>
        <w:t xml:space="preserve">). Kliniškai gali pasireikšti pykinimas, vėmimas, </w:t>
      </w:r>
      <w:proofErr w:type="spellStart"/>
      <w:r>
        <w:rPr>
          <w:rFonts w:eastAsia="Calibri"/>
          <w:lang w:val="lt-LT" w:eastAsia="lt-LT"/>
        </w:rPr>
        <w:t>hipotenzija</w:t>
      </w:r>
      <w:proofErr w:type="spellEnd"/>
      <w:r>
        <w:rPr>
          <w:rFonts w:eastAsia="Calibri"/>
          <w:lang w:val="lt-LT" w:eastAsia="lt-LT"/>
        </w:rPr>
        <w:t>, mėšlungis, svaigimas (</w:t>
      </w:r>
      <w:proofErr w:type="spellStart"/>
      <w:r>
        <w:rPr>
          <w:rFonts w:eastAsia="Calibri"/>
          <w:i/>
          <w:lang w:val="lt-LT" w:eastAsia="lt-LT"/>
        </w:rPr>
        <w:t>vertigo</w:t>
      </w:r>
      <w:proofErr w:type="spellEnd"/>
      <w:r>
        <w:rPr>
          <w:rFonts w:eastAsia="Calibri"/>
          <w:lang w:val="lt-LT" w:eastAsia="lt-LT"/>
        </w:rPr>
        <w:t xml:space="preserve">), apsnūdimas, sumišimas, </w:t>
      </w:r>
      <w:proofErr w:type="spellStart"/>
      <w:r>
        <w:rPr>
          <w:rFonts w:eastAsia="Calibri"/>
          <w:lang w:val="lt-LT" w:eastAsia="lt-LT"/>
        </w:rPr>
        <w:t>poliurija</w:t>
      </w:r>
      <w:proofErr w:type="spellEnd"/>
      <w:r>
        <w:rPr>
          <w:rFonts w:eastAsia="Calibri"/>
          <w:lang w:val="lt-LT" w:eastAsia="lt-LT"/>
        </w:rPr>
        <w:t xml:space="preserve"> arba </w:t>
      </w:r>
      <w:proofErr w:type="spellStart"/>
      <w:r>
        <w:rPr>
          <w:rFonts w:eastAsia="Calibri"/>
          <w:lang w:val="lt-LT" w:eastAsia="lt-LT"/>
        </w:rPr>
        <w:t>oligurija</w:t>
      </w:r>
      <w:proofErr w:type="spellEnd"/>
      <w:r>
        <w:rPr>
          <w:rFonts w:eastAsia="Calibri"/>
          <w:lang w:val="lt-LT" w:eastAsia="lt-LT"/>
        </w:rPr>
        <w:t xml:space="preserve"> net iki </w:t>
      </w:r>
      <w:proofErr w:type="spellStart"/>
      <w:r>
        <w:rPr>
          <w:rFonts w:eastAsia="Calibri"/>
          <w:lang w:val="lt-LT" w:eastAsia="lt-LT"/>
        </w:rPr>
        <w:t>anurijos</w:t>
      </w:r>
      <w:proofErr w:type="spellEnd"/>
      <w:r>
        <w:rPr>
          <w:rFonts w:eastAsia="Calibri"/>
          <w:lang w:val="lt-LT" w:eastAsia="lt-LT"/>
        </w:rPr>
        <w:t xml:space="preserve"> (dėl </w:t>
      </w:r>
      <w:proofErr w:type="spellStart"/>
      <w:r>
        <w:rPr>
          <w:rFonts w:eastAsia="Calibri"/>
          <w:lang w:val="lt-LT" w:eastAsia="lt-LT"/>
        </w:rPr>
        <w:t>hipovolemijos</w:t>
      </w:r>
      <w:proofErr w:type="spellEnd"/>
      <w:r>
        <w:rPr>
          <w:rFonts w:eastAsia="Calibri"/>
          <w:lang w:val="lt-LT" w:eastAsia="lt-LT"/>
        </w:rPr>
        <w:t xml:space="preserve">). </w:t>
      </w:r>
    </w:p>
    <w:p w14:paraId="04CCADB5"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3B30ADCE"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Gydymas</w:t>
      </w:r>
    </w:p>
    <w:p w14:paraId="55888263"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70FF05E6"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 xml:space="preserve">Susijęs su </w:t>
      </w:r>
      <w:proofErr w:type="spellStart"/>
      <w:r>
        <w:rPr>
          <w:i/>
          <w:snapToGrid/>
          <w:szCs w:val="22"/>
          <w:lang w:val="lt-LT" w:eastAsia="sl-SI"/>
        </w:rPr>
        <w:t>telmisartanu</w:t>
      </w:r>
      <w:proofErr w:type="spellEnd"/>
    </w:p>
    <w:p w14:paraId="02924504" w14:textId="06FC80B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roofErr w:type="spellStart"/>
      <w:r>
        <w:rPr>
          <w:snapToGrid/>
          <w:szCs w:val="22"/>
          <w:lang w:val="lt-LT" w:eastAsia="sl-SI"/>
        </w:rPr>
        <w:t>Telmisartanas</w:t>
      </w:r>
      <w:proofErr w:type="spellEnd"/>
      <w:r>
        <w:rPr>
          <w:snapToGrid/>
          <w:szCs w:val="22"/>
          <w:lang w:val="lt-LT" w:eastAsia="sl-SI"/>
        </w:rPr>
        <w:t xml:space="preserve"> hemodializės metu nėra </w:t>
      </w:r>
      <w:r w:rsidR="00AB0077">
        <w:rPr>
          <w:snapToGrid/>
          <w:szCs w:val="22"/>
          <w:lang w:val="lt-LT" w:eastAsia="sl-SI"/>
        </w:rPr>
        <w:t>pa</w:t>
      </w:r>
      <w:r>
        <w:rPr>
          <w:snapToGrid/>
          <w:szCs w:val="22"/>
          <w:lang w:val="lt-LT" w:eastAsia="sl-SI"/>
        </w:rPr>
        <w:t xml:space="preserve">šalinamas. Pacientas turi būti atidžiai stebimas, o gydymas turi būti simptominis ir palaikomasis. Gydymas priklauso nuo laiko, praėjusio nuo pavartojimo, ir simptomų sunkumo. Siūlomos priemonės apima vėmimo sukėlimą ir (arba) skrandžio plovimą. Perdozavus gali būti naudinga skirti aktyvintosios anglies. Reikia dažnai tikrinti elektrolitų ir kreatinino koncentraciją kraujo serume. Jeigu pasireiškia </w:t>
      </w:r>
      <w:proofErr w:type="spellStart"/>
      <w:r>
        <w:rPr>
          <w:snapToGrid/>
          <w:szCs w:val="22"/>
          <w:lang w:val="lt-LT" w:eastAsia="sl-SI"/>
        </w:rPr>
        <w:t>hipotenzija</w:t>
      </w:r>
      <w:proofErr w:type="spellEnd"/>
      <w:r>
        <w:rPr>
          <w:snapToGrid/>
          <w:szCs w:val="22"/>
          <w:lang w:val="lt-LT" w:eastAsia="sl-SI"/>
        </w:rPr>
        <w:t xml:space="preserve">, pacientą reikia paguldyti ant nugaros ir nedelsiant skirti druskų bei kraujo </w:t>
      </w:r>
      <w:r w:rsidR="00172E22">
        <w:rPr>
          <w:snapToGrid/>
          <w:szCs w:val="22"/>
          <w:lang w:val="lt-LT" w:eastAsia="sl-SI"/>
        </w:rPr>
        <w:t xml:space="preserve">tūrį </w:t>
      </w:r>
      <w:r>
        <w:rPr>
          <w:snapToGrid/>
          <w:szCs w:val="22"/>
          <w:lang w:val="lt-LT" w:eastAsia="sl-SI"/>
        </w:rPr>
        <w:t>papildančių skysčių.</w:t>
      </w:r>
    </w:p>
    <w:p w14:paraId="406E52B1"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63671888" w14:textId="77777777" w:rsidR="00C30332" w:rsidRDefault="00C30332">
      <w:pPr>
        <w:widowControl w:val="0"/>
        <w:tabs>
          <w:tab w:val="clear" w:pos="567"/>
          <w:tab w:val="left" w:pos="540"/>
        </w:tabs>
        <w:autoSpaceDE w:val="0"/>
        <w:autoSpaceDN w:val="0"/>
        <w:adjustRightInd w:val="0"/>
        <w:spacing w:line="240" w:lineRule="auto"/>
        <w:rPr>
          <w:i/>
          <w:snapToGrid/>
          <w:color w:val="000000"/>
          <w:szCs w:val="22"/>
          <w:lang w:val="lt-LT" w:eastAsia="sl-SI"/>
        </w:rPr>
      </w:pPr>
      <w:r>
        <w:rPr>
          <w:i/>
          <w:snapToGrid/>
          <w:szCs w:val="22"/>
          <w:lang w:val="lt-LT" w:eastAsia="sl-SI"/>
        </w:rPr>
        <w:t>Susijęs su</w:t>
      </w:r>
      <w:r>
        <w:rPr>
          <w:i/>
          <w:snapToGrid/>
          <w:color w:val="000000"/>
          <w:szCs w:val="22"/>
          <w:lang w:val="lt-LT" w:eastAsia="sl-SI"/>
        </w:rPr>
        <w:t xml:space="preserve"> </w:t>
      </w:r>
      <w:proofErr w:type="spellStart"/>
      <w:r>
        <w:rPr>
          <w:i/>
          <w:snapToGrid/>
          <w:color w:val="000000"/>
          <w:szCs w:val="22"/>
          <w:lang w:val="lt-LT" w:eastAsia="sl-SI"/>
        </w:rPr>
        <w:t>indapamidu</w:t>
      </w:r>
      <w:proofErr w:type="spellEnd"/>
    </w:p>
    <w:p w14:paraId="05250E26" w14:textId="2C14BBEA" w:rsidR="00C30332" w:rsidRDefault="00C30332">
      <w:pPr>
        <w:widowControl w:val="0"/>
        <w:tabs>
          <w:tab w:val="clear" w:pos="567"/>
        </w:tabs>
        <w:spacing w:line="240" w:lineRule="auto"/>
        <w:rPr>
          <w:snapToGrid/>
          <w:szCs w:val="22"/>
          <w:lang w:val="lt-LT" w:eastAsia="sl-SI"/>
        </w:rPr>
      </w:pPr>
      <w:r>
        <w:rPr>
          <w:snapToGrid/>
          <w:szCs w:val="22"/>
          <w:lang w:val="lt-LT" w:eastAsia="sl-SI"/>
        </w:rPr>
        <w:lastRenderedPageBreak/>
        <w:t>Pradinės priemonės apima greitą išgertos (-ų) medžiagos (-ų) pašalinimą išplaunant skrandį ir (arba) skiriant aktyvuot</w:t>
      </w:r>
      <w:r w:rsidR="00AB0077">
        <w:rPr>
          <w:snapToGrid/>
          <w:szCs w:val="22"/>
          <w:lang w:val="lt-LT" w:eastAsia="sl-SI"/>
        </w:rPr>
        <w:t xml:space="preserve">osios </w:t>
      </w:r>
      <w:r>
        <w:rPr>
          <w:snapToGrid/>
          <w:szCs w:val="22"/>
          <w:lang w:val="lt-LT" w:eastAsia="sl-SI"/>
        </w:rPr>
        <w:t xml:space="preserve"> angl</w:t>
      </w:r>
      <w:r w:rsidR="00AB0077">
        <w:rPr>
          <w:snapToGrid/>
          <w:szCs w:val="22"/>
          <w:lang w:val="lt-LT" w:eastAsia="sl-SI"/>
        </w:rPr>
        <w:t>ies</w:t>
      </w:r>
      <w:r>
        <w:rPr>
          <w:snapToGrid/>
          <w:szCs w:val="22"/>
          <w:lang w:val="lt-LT" w:eastAsia="sl-SI"/>
        </w:rPr>
        <w:t xml:space="preserve">, po to atliekamas vandens ir elektrolitų pusiausvyros </w:t>
      </w:r>
      <w:r w:rsidR="00AB0077">
        <w:rPr>
          <w:snapToGrid/>
          <w:szCs w:val="22"/>
          <w:lang w:val="lt-LT" w:eastAsia="sl-SI"/>
        </w:rPr>
        <w:t xml:space="preserve">koregavimas </w:t>
      </w:r>
      <w:r>
        <w:rPr>
          <w:snapToGrid/>
          <w:szCs w:val="22"/>
          <w:lang w:val="lt-LT" w:eastAsia="sl-SI"/>
        </w:rPr>
        <w:t>specializuotame centre.</w:t>
      </w:r>
    </w:p>
    <w:p w14:paraId="799C7B21" w14:textId="77777777" w:rsidR="00C30332" w:rsidRDefault="00C30332">
      <w:pPr>
        <w:widowControl w:val="0"/>
        <w:tabs>
          <w:tab w:val="clear" w:pos="567"/>
        </w:tabs>
        <w:spacing w:line="240" w:lineRule="auto"/>
        <w:ind w:left="567" w:hanging="567"/>
        <w:rPr>
          <w:snapToGrid/>
          <w:szCs w:val="22"/>
          <w:lang w:val="lt-LT"/>
        </w:rPr>
      </w:pPr>
    </w:p>
    <w:p w14:paraId="032C8B17" w14:textId="77777777" w:rsidR="00C30332" w:rsidRDefault="00C30332">
      <w:pPr>
        <w:widowControl w:val="0"/>
        <w:tabs>
          <w:tab w:val="clear" w:pos="567"/>
        </w:tabs>
        <w:spacing w:line="240" w:lineRule="auto"/>
        <w:ind w:left="567" w:hanging="567"/>
        <w:rPr>
          <w:snapToGrid/>
          <w:szCs w:val="22"/>
          <w:lang w:val="lt-LT"/>
        </w:rPr>
      </w:pPr>
    </w:p>
    <w:p w14:paraId="5EE0AC9F" w14:textId="77777777" w:rsidR="00C30332" w:rsidRDefault="00C30332">
      <w:pPr>
        <w:widowControl w:val="0"/>
        <w:spacing w:line="240" w:lineRule="auto"/>
        <w:ind w:left="567" w:hanging="567"/>
        <w:outlineLvl w:val="1"/>
        <w:rPr>
          <w:b/>
          <w:snapToGrid/>
          <w:szCs w:val="22"/>
          <w:lang w:val="lt-LT"/>
        </w:rPr>
      </w:pPr>
      <w:r>
        <w:rPr>
          <w:b/>
          <w:snapToGrid/>
          <w:szCs w:val="22"/>
          <w:lang w:val="lt-LT"/>
        </w:rPr>
        <w:t>5.</w:t>
      </w:r>
      <w:r>
        <w:rPr>
          <w:b/>
          <w:snapToGrid/>
          <w:szCs w:val="22"/>
          <w:lang w:val="lt-LT"/>
        </w:rPr>
        <w:tab/>
        <w:t>FARMAKOLOGINĖS SAVYBĖS</w:t>
      </w:r>
    </w:p>
    <w:p w14:paraId="6C4B439A" w14:textId="77777777" w:rsidR="00C30332" w:rsidRDefault="00C30332">
      <w:pPr>
        <w:widowControl w:val="0"/>
        <w:tabs>
          <w:tab w:val="clear" w:pos="567"/>
        </w:tabs>
        <w:spacing w:line="240" w:lineRule="auto"/>
        <w:ind w:left="567" w:hanging="567"/>
        <w:rPr>
          <w:snapToGrid/>
          <w:szCs w:val="22"/>
          <w:lang w:val="lt-LT"/>
        </w:rPr>
      </w:pPr>
    </w:p>
    <w:p w14:paraId="1E6D54BF"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5.1</w:t>
      </w:r>
      <w:r>
        <w:rPr>
          <w:b/>
          <w:snapToGrid/>
          <w:kern w:val="28"/>
          <w:szCs w:val="22"/>
          <w:lang w:val="lt-LT"/>
        </w:rPr>
        <w:tab/>
      </w:r>
      <w:proofErr w:type="spellStart"/>
      <w:r>
        <w:rPr>
          <w:b/>
          <w:snapToGrid/>
          <w:kern w:val="28"/>
          <w:szCs w:val="22"/>
          <w:lang w:val="lt-LT"/>
        </w:rPr>
        <w:t>Farmakodinaminės</w:t>
      </w:r>
      <w:proofErr w:type="spellEnd"/>
      <w:r>
        <w:rPr>
          <w:b/>
          <w:snapToGrid/>
          <w:kern w:val="28"/>
          <w:szCs w:val="22"/>
          <w:lang w:val="lt-LT"/>
        </w:rPr>
        <w:t xml:space="preserve"> savybės</w:t>
      </w:r>
    </w:p>
    <w:p w14:paraId="6358E925" w14:textId="77777777" w:rsidR="00C30332" w:rsidRDefault="00C30332">
      <w:pPr>
        <w:widowControl w:val="0"/>
        <w:tabs>
          <w:tab w:val="clear" w:pos="567"/>
        </w:tabs>
        <w:spacing w:line="240" w:lineRule="auto"/>
        <w:ind w:left="567" w:hanging="567"/>
        <w:rPr>
          <w:snapToGrid/>
          <w:szCs w:val="22"/>
          <w:lang w:val="lt-LT"/>
        </w:rPr>
      </w:pPr>
    </w:p>
    <w:p w14:paraId="64F50E66" w14:textId="77777777" w:rsidR="00C30332" w:rsidRDefault="00C30332">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Farmakoterapinė</w:t>
      </w:r>
      <w:proofErr w:type="spellEnd"/>
      <w:r>
        <w:rPr>
          <w:snapToGrid/>
          <w:szCs w:val="22"/>
          <w:lang w:val="lt-LT"/>
        </w:rPr>
        <w:t xml:space="preserve"> grupė </w:t>
      </w:r>
      <w:bookmarkStart w:id="1" w:name="_Hlk176620782"/>
      <w:r>
        <w:rPr>
          <w:snapToGrid/>
          <w:szCs w:val="22"/>
          <w:lang w:val="lt-LT"/>
        </w:rPr>
        <w:t>–</w:t>
      </w:r>
      <w:bookmarkEnd w:id="1"/>
      <w:r>
        <w:rPr>
          <w:snapToGrid/>
          <w:szCs w:val="22"/>
          <w:lang w:val="lt-LT"/>
        </w:rPr>
        <w:t xml:space="preserve"> </w:t>
      </w:r>
      <w:proofErr w:type="spellStart"/>
      <w:r>
        <w:rPr>
          <w:snapToGrid/>
          <w:szCs w:val="22"/>
          <w:lang w:val="lt-LT"/>
        </w:rPr>
        <w:t>renino</w:t>
      </w:r>
      <w:proofErr w:type="spellEnd"/>
      <w:r>
        <w:rPr>
          <w:snapToGrid/>
          <w:szCs w:val="22"/>
          <w:lang w:val="lt-LT"/>
        </w:rPr>
        <w:t xml:space="preserve"> ir </w:t>
      </w:r>
      <w:proofErr w:type="spellStart"/>
      <w:r>
        <w:rPr>
          <w:snapToGrid/>
          <w:szCs w:val="22"/>
          <w:lang w:val="lt-LT"/>
        </w:rPr>
        <w:t>angiotenzino</w:t>
      </w:r>
      <w:proofErr w:type="spellEnd"/>
      <w:r>
        <w:rPr>
          <w:snapToGrid/>
          <w:szCs w:val="22"/>
          <w:lang w:val="lt-LT"/>
        </w:rPr>
        <w:t xml:space="preserve"> sistemą veikiantys vaistiniai preparatai, </w:t>
      </w:r>
      <w:proofErr w:type="spellStart"/>
      <w:r>
        <w:rPr>
          <w:snapToGrid/>
          <w:szCs w:val="22"/>
          <w:lang w:val="lt-LT"/>
        </w:rPr>
        <w:t>angiotenzino</w:t>
      </w:r>
      <w:proofErr w:type="spellEnd"/>
      <w:r>
        <w:rPr>
          <w:snapToGrid/>
          <w:szCs w:val="22"/>
          <w:lang w:val="lt-LT"/>
        </w:rPr>
        <w:t> II receptorių blokatoriai (ARB) ir diuretikai, ATC kodas – C09DA07.</w:t>
      </w:r>
    </w:p>
    <w:p w14:paraId="283656B8" w14:textId="77777777" w:rsidR="00C30332" w:rsidRDefault="00C30332">
      <w:pPr>
        <w:widowControl w:val="0"/>
        <w:tabs>
          <w:tab w:val="clear" w:pos="567"/>
        </w:tabs>
        <w:spacing w:line="240" w:lineRule="auto"/>
        <w:rPr>
          <w:snapToGrid/>
          <w:szCs w:val="22"/>
          <w:lang w:val="lt-LT"/>
        </w:rPr>
      </w:pPr>
    </w:p>
    <w:p w14:paraId="47A98764" w14:textId="77777777" w:rsidR="00C30332" w:rsidRDefault="00C30332">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Veikimo mechanizmas</w:t>
      </w:r>
    </w:p>
    <w:p w14:paraId="4DBBEA28"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3D12F0C6" w14:textId="77A30184" w:rsidR="00C30332" w:rsidRDefault="00C30332">
      <w:pPr>
        <w:tabs>
          <w:tab w:val="clear" w:pos="567"/>
        </w:tabs>
        <w:autoSpaceDE w:val="0"/>
        <w:autoSpaceDN w:val="0"/>
        <w:adjustRightInd w:val="0"/>
        <w:spacing w:line="240" w:lineRule="auto"/>
        <w:rPr>
          <w:snapToGrid/>
          <w:szCs w:val="22"/>
          <w:lang w:val="lt-LT" w:eastAsia="sl-SI"/>
        </w:rPr>
      </w:pPr>
      <w:proofErr w:type="spellStart"/>
      <w:r>
        <w:rPr>
          <w:snapToGrid/>
          <w:szCs w:val="22"/>
          <w:lang w:val="lt-LT" w:eastAsia="sl-SI"/>
        </w:rPr>
        <w:t>Telmisartanas</w:t>
      </w:r>
      <w:proofErr w:type="spellEnd"/>
      <w:r>
        <w:rPr>
          <w:snapToGrid/>
          <w:szCs w:val="22"/>
          <w:lang w:val="lt-LT" w:eastAsia="sl-SI"/>
        </w:rPr>
        <w:t xml:space="preserve"> yra </w:t>
      </w:r>
      <w:r w:rsidR="005A02F2">
        <w:rPr>
          <w:snapToGrid/>
          <w:szCs w:val="22"/>
          <w:lang w:val="lt-LT" w:eastAsia="sl-SI"/>
        </w:rPr>
        <w:t xml:space="preserve">aktyvus </w:t>
      </w:r>
      <w:r>
        <w:rPr>
          <w:snapToGrid/>
          <w:szCs w:val="22"/>
          <w:lang w:val="lt-LT" w:eastAsia="sl-SI"/>
        </w:rPr>
        <w:t xml:space="preserve">pavartojus per burną poveikį sukeliantis specifinis </w:t>
      </w:r>
      <w:proofErr w:type="spellStart"/>
      <w:r>
        <w:rPr>
          <w:snapToGrid/>
          <w:szCs w:val="22"/>
          <w:lang w:val="lt-LT" w:eastAsia="sl-SI"/>
        </w:rPr>
        <w:t>angiotenzino</w:t>
      </w:r>
      <w:proofErr w:type="spellEnd"/>
      <w:r>
        <w:rPr>
          <w:snapToGrid/>
          <w:szCs w:val="22"/>
          <w:lang w:val="lt-LT" w:eastAsia="sl-SI"/>
        </w:rPr>
        <w:t> II receptorių (AT</w:t>
      </w:r>
      <w:r>
        <w:rPr>
          <w:snapToGrid/>
          <w:szCs w:val="22"/>
          <w:vertAlign w:val="subscript"/>
          <w:lang w:val="lt-LT" w:eastAsia="sl-SI"/>
        </w:rPr>
        <w:t>1</w:t>
      </w:r>
      <w:r>
        <w:rPr>
          <w:snapToGrid/>
          <w:szCs w:val="22"/>
          <w:lang w:val="lt-LT" w:eastAsia="sl-SI"/>
        </w:rPr>
        <w:t xml:space="preserve">) antagonistas. </w:t>
      </w:r>
      <w:proofErr w:type="spellStart"/>
      <w:r>
        <w:rPr>
          <w:snapToGrid/>
          <w:szCs w:val="22"/>
          <w:lang w:val="lt-LT" w:eastAsia="sl-SI"/>
        </w:rPr>
        <w:t>Telmisartanas</w:t>
      </w:r>
      <w:proofErr w:type="spellEnd"/>
      <w:r>
        <w:rPr>
          <w:snapToGrid/>
          <w:szCs w:val="22"/>
          <w:lang w:val="lt-LT" w:eastAsia="sl-SI"/>
        </w:rPr>
        <w:t xml:space="preserve"> </w:t>
      </w:r>
      <w:r w:rsidR="005A02F2">
        <w:rPr>
          <w:snapToGrid/>
          <w:szCs w:val="22"/>
          <w:lang w:val="lt-LT" w:eastAsia="sl-SI"/>
        </w:rPr>
        <w:t xml:space="preserve">pakeičia </w:t>
      </w:r>
      <w:proofErr w:type="spellStart"/>
      <w:r>
        <w:rPr>
          <w:snapToGrid/>
          <w:szCs w:val="22"/>
          <w:lang w:val="lt-LT" w:eastAsia="sl-SI"/>
        </w:rPr>
        <w:t>angiotenziną</w:t>
      </w:r>
      <w:proofErr w:type="spellEnd"/>
      <w:r>
        <w:rPr>
          <w:snapToGrid/>
          <w:szCs w:val="22"/>
          <w:lang w:val="lt-LT" w:eastAsia="sl-SI"/>
        </w:rPr>
        <w:t> II</w:t>
      </w:r>
      <w:r w:rsidR="005A02F2">
        <w:rPr>
          <w:snapToGrid/>
          <w:szCs w:val="22"/>
          <w:lang w:val="lt-LT" w:eastAsia="sl-SI"/>
        </w:rPr>
        <w:t>,</w:t>
      </w:r>
      <w:r>
        <w:rPr>
          <w:snapToGrid/>
          <w:szCs w:val="22"/>
          <w:lang w:val="lt-LT" w:eastAsia="sl-SI"/>
        </w:rPr>
        <w:t xml:space="preserve"> </w:t>
      </w:r>
      <w:r w:rsidR="005A02F2">
        <w:rPr>
          <w:snapToGrid/>
          <w:szCs w:val="22"/>
          <w:lang w:val="lt-LT" w:eastAsia="sl-SI"/>
        </w:rPr>
        <w:t xml:space="preserve">jam </w:t>
      </w:r>
      <w:r>
        <w:rPr>
          <w:snapToGrid/>
          <w:szCs w:val="22"/>
          <w:lang w:val="lt-LT" w:eastAsia="sl-SI"/>
        </w:rPr>
        <w:t xml:space="preserve">yra būdingas labai didelis </w:t>
      </w:r>
      <w:proofErr w:type="spellStart"/>
      <w:r>
        <w:rPr>
          <w:snapToGrid/>
          <w:szCs w:val="22"/>
          <w:lang w:val="lt-LT" w:eastAsia="sl-SI"/>
        </w:rPr>
        <w:t>afinitetas</w:t>
      </w:r>
      <w:proofErr w:type="spellEnd"/>
      <w:r>
        <w:rPr>
          <w:snapToGrid/>
          <w:szCs w:val="22"/>
          <w:lang w:val="lt-LT" w:eastAsia="sl-SI"/>
        </w:rPr>
        <w:t xml:space="preserve"> </w:t>
      </w:r>
      <w:proofErr w:type="spellStart"/>
      <w:r>
        <w:rPr>
          <w:snapToGrid/>
          <w:szCs w:val="22"/>
          <w:lang w:val="lt-LT" w:eastAsia="sl-SI"/>
        </w:rPr>
        <w:t>angiotenzino</w:t>
      </w:r>
      <w:proofErr w:type="spellEnd"/>
      <w:r>
        <w:rPr>
          <w:snapToGrid/>
          <w:szCs w:val="22"/>
          <w:lang w:val="lt-LT" w:eastAsia="sl-SI"/>
        </w:rPr>
        <w:t> II jungimosi vietai AT</w:t>
      </w:r>
      <w:r>
        <w:rPr>
          <w:snapToGrid/>
          <w:szCs w:val="22"/>
          <w:vertAlign w:val="subscript"/>
          <w:lang w:val="lt-LT" w:eastAsia="sl-SI"/>
        </w:rPr>
        <w:t>1</w:t>
      </w:r>
      <w:r>
        <w:rPr>
          <w:snapToGrid/>
          <w:szCs w:val="22"/>
          <w:lang w:val="lt-LT" w:eastAsia="sl-SI"/>
        </w:rPr>
        <w:t xml:space="preserve"> potipio receptoriuose, nuo kurių priklauso žinomas </w:t>
      </w:r>
      <w:proofErr w:type="spellStart"/>
      <w:r>
        <w:rPr>
          <w:snapToGrid/>
          <w:szCs w:val="22"/>
          <w:lang w:val="lt-LT" w:eastAsia="sl-SI"/>
        </w:rPr>
        <w:t>angiotenzino</w:t>
      </w:r>
      <w:proofErr w:type="spellEnd"/>
      <w:r>
        <w:rPr>
          <w:snapToGrid/>
          <w:szCs w:val="22"/>
          <w:lang w:val="lt-LT" w:eastAsia="sl-SI"/>
        </w:rPr>
        <w:t xml:space="preserve"> II sukeliamas poveikis. Dalinio </w:t>
      </w:r>
      <w:proofErr w:type="spellStart"/>
      <w:r>
        <w:rPr>
          <w:snapToGrid/>
          <w:szCs w:val="22"/>
          <w:lang w:val="lt-LT" w:eastAsia="sl-SI"/>
        </w:rPr>
        <w:t>agonistinio</w:t>
      </w:r>
      <w:proofErr w:type="spellEnd"/>
      <w:r>
        <w:rPr>
          <w:snapToGrid/>
          <w:szCs w:val="22"/>
          <w:lang w:val="lt-LT" w:eastAsia="sl-SI"/>
        </w:rPr>
        <w:t xml:space="preserve"> poveikio AT</w:t>
      </w:r>
      <w:r>
        <w:rPr>
          <w:snapToGrid/>
          <w:szCs w:val="22"/>
          <w:vertAlign w:val="subscript"/>
          <w:lang w:val="lt-LT" w:eastAsia="sl-SI"/>
        </w:rPr>
        <w:t>1</w:t>
      </w:r>
      <w:r>
        <w:rPr>
          <w:snapToGrid/>
          <w:szCs w:val="22"/>
          <w:lang w:val="lt-LT" w:eastAsia="sl-SI"/>
        </w:rPr>
        <w:t xml:space="preserve"> receptoriams </w:t>
      </w:r>
      <w:proofErr w:type="spellStart"/>
      <w:r>
        <w:rPr>
          <w:snapToGrid/>
          <w:szCs w:val="22"/>
          <w:lang w:val="lt-LT" w:eastAsia="sl-SI"/>
        </w:rPr>
        <w:t>telmisartanas</w:t>
      </w:r>
      <w:proofErr w:type="spellEnd"/>
      <w:r>
        <w:rPr>
          <w:snapToGrid/>
          <w:szCs w:val="22"/>
          <w:lang w:val="lt-LT" w:eastAsia="sl-SI"/>
        </w:rPr>
        <w:t xml:space="preserve"> nesukelia. Prie AT</w:t>
      </w:r>
      <w:r>
        <w:rPr>
          <w:snapToGrid/>
          <w:szCs w:val="22"/>
          <w:vertAlign w:val="subscript"/>
          <w:lang w:val="lt-LT" w:eastAsia="sl-SI"/>
        </w:rPr>
        <w:t>1</w:t>
      </w:r>
      <w:r>
        <w:rPr>
          <w:snapToGrid/>
          <w:szCs w:val="22"/>
          <w:lang w:val="lt-LT" w:eastAsia="sl-SI"/>
        </w:rPr>
        <w:t xml:space="preserve"> receptorių </w:t>
      </w:r>
      <w:proofErr w:type="spellStart"/>
      <w:r>
        <w:rPr>
          <w:snapToGrid/>
          <w:szCs w:val="22"/>
          <w:lang w:val="lt-LT" w:eastAsia="sl-SI"/>
        </w:rPr>
        <w:t>telmisartanas</w:t>
      </w:r>
      <w:proofErr w:type="spellEnd"/>
      <w:r>
        <w:rPr>
          <w:snapToGrid/>
          <w:szCs w:val="22"/>
          <w:lang w:val="lt-LT" w:eastAsia="sl-SI"/>
        </w:rPr>
        <w:t xml:space="preserve"> jungiasi selektyviai. Prisijungimas būna ilgalaikis. Kitiems receptoriams, įskaitant ir AT</w:t>
      </w:r>
      <w:r>
        <w:rPr>
          <w:snapToGrid/>
          <w:szCs w:val="22"/>
          <w:vertAlign w:val="subscript"/>
          <w:lang w:val="lt-LT" w:eastAsia="sl-SI"/>
        </w:rPr>
        <w:t>2</w:t>
      </w:r>
      <w:r>
        <w:rPr>
          <w:snapToGrid/>
          <w:szCs w:val="22"/>
          <w:lang w:val="lt-LT" w:eastAsia="sl-SI"/>
        </w:rPr>
        <w:t xml:space="preserve"> bei kitokius mažiau apibūdintus AT receptorius, </w:t>
      </w:r>
      <w:proofErr w:type="spellStart"/>
      <w:r>
        <w:rPr>
          <w:snapToGrid/>
          <w:szCs w:val="22"/>
          <w:lang w:val="lt-LT" w:eastAsia="sl-SI"/>
        </w:rPr>
        <w:t>telmisartano</w:t>
      </w:r>
      <w:proofErr w:type="spellEnd"/>
      <w:r>
        <w:rPr>
          <w:snapToGrid/>
          <w:szCs w:val="22"/>
          <w:lang w:val="lt-LT" w:eastAsia="sl-SI"/>
        </w:rPr>
        <w:t xml:space="preserve"> </w:t>
      </w:r>
      <w:proofErr w:type="spellStart"/>
      <w:r>
        <w:rPr>
          <w:snapToGrid/>
          <w:szCs w:val="22"/>
          <w:lang w:val="lt-LT" w:eastAsia="sl-SI"/>
        </w:rPr>
        <w:t>afinitetas</w:t>
      </w:r>
      <w:proofErr w:type="spellEnd"/>
      <w:r>
        <w:rPr>
          <w:snapToGrid/>
          <w:szCs w:val="22"/>
          <w:lang w:val="lt-LT" w:eastAsia="sl-SI"/>
        </w:rPr>
        <w:t xml:space="preserve"> nėra būdingas. Kokia yra minėtų receptorių funkcija ir koks galimas poveikis, jeigu juos per daug stimuliuoja </w:t>
      </w:r>
      <w:proofErr w:type="spellStart"/>
      <w:r>
        <w:rPr>
          <w:snapToGrid/>
          <w:szCs w:val="22"/>
          <w:lang w:val="lt-LT" w:eastAsia="sl-SI"/>
        </w:rPr>
        <w:t>angiotenzinas</w:t>
      </w:r>
      <w:proofErr w:type="spellEnd"/>
      <w:r>
        <w:rPr>
          <w:snapToGrid/>
          <w:szCs w:val="22"/>
          <w:lang w:val="lt-LT" w:eastAsia="sl-SI"/>
        </w:rPr>
        <w:t xml:space="preserve"> II (jo </w:t>
      </w:r>
      <w:r w:rsidR="005A02F2">
        <w:rPr>
          <w:snapToGrid/>
          <w:szCs w:val="22"/>
          <w:lang w:val="lt-LT" w:eastAsia="sl-SI"/>
        </w:rPr>
        <w:t xml:space="preserve">koncentracija </w:t>
      </w:r>
      <w:r>
        <w:rPr>
          <w:snapToGrid/>
          <w:szCs w:val="22"/>
          <w:lang w:val="lt-LT" w:eastAsia="sl-SI"/>
        </w:rPr>
        <w:t xml:space="preserve">veikiant </w:t>
      </w:r>
      <w:proofErr w:type="spellStart"/>
      <w:r>
        <w:rPr>
          <w:snapToGrid/>
          <w:szCs w:val="22"/>
          <w:lang w:val="lt-LT" w:eastAsia="sl-SI"/>
        </w:rPr>
        <w:t>telmisartanui</w:t>
      </w:r>
      <w:proofErr w:type="spellEnd"/>
      <w:r>
        <w:rPr>
          <w:snapToGrid/>
          <w:szCs w:val="22"/>
          <w:lang w:val="lt-LT" w:eastAsia="sl-SI"/>
        </w:rPr>
        <w:t xml:space="preserve"> padidėja), nežinoma. </w:t>
      </w:r>
      <w:proofErr w:type="spellStart"/>
      <w:r>
        <w:rPr>
          <w:snapToGrid/>
          <w:szCs w:val="22"/>
          <w:lang w:val="lt-LT" w:eastAsia="sl-SI"/>
        </w:rPr>
        <w:t>Telmisartanas</w:t>
      </w:r>
      <w:proofErr w:type="spellEnd"/>
      <w:r>
        <w:rPr>
          <w:snapToGrid/>
          <w:szCs w:val="22"/>
          <w:lang w:val="lt-LT" w:eastAsia="sl-SI"/>
        </w:rPr>
        <w:t xml:space="preserve"> mažina </w:t>
      </w:r>
      <w:proofErr w:type="spellStart"/>
      <w:r>
        <w:rPr>
          <w:snapToGrid/>
          <w:szCs w:val="22"/>
          <w:lang w:val="lt-LT" w:eastAsia="sl-SI"/>
        </w:rPr>
        <w:t>aldosterono</w:t>
      </w:r>
      <w:proofErr w:type="spellEnd"/>
      <w:r>
        <w:rPr>
          <w:snapToGrid/>
          <w:szCs w:val="22"/>
          <w:lang w:val="lt-LT" w:eastAsia="sl-SI"/>
        </w:rPr>
        <w:t xml:space="preserve"> koncentraciją kraujo plazmoje. Žmogaus kraujo plazmoje esančio </w:t>
      </w:r>
      <w:proofErr w:type="spellStart"/>
      <w:r>
        <w:rPr>
          <w:snapToGrid/>
          <w:szCs w:val="22"/>
          <w:lang w:val="lt-LT" w:eastAsia="sl-SI"/>
        </w:rPr>
        <w:t>renino</w:t>
      </w:r>
      <w:proofErr w:type="spellEnd"/>
      <w:r>
        <w:rPr>
          <w:snapToGrid/>
          <w:szCs w:val="22"/>
          <w:lang w:val="lt-LT" w:eastAsia="sl-SI"/>
        </w:rPr>
        <w:t xml:space="preserve"> aktyvumo </w:t>
      </w:r>
      <w:proofErr w:type="spellStart"/>
      <w:r>
        <w:rPr>
          <w:snapToGrid/>
          <w:szCs w:val="22"/>
          <w:lang w:val="lt-LT" w:eastAsia="sl-SI"/>
        </w:rPr>
        <w:t>telmisartanas</w:t>
      </w:r>
      <w:proofErr w:type="spellEnd"/>
      <w:r>
        <w:rPr>
          <w:snapToGrid/>
          <w:szCs w:val="22"/>
          <w:lang w:val="lt-LT" w:eastAsia="sl-SI"/>
        </w:rPr>
        <w:t xml:space="preserve"> neslopina ir jonų kanalų neblokuoja. </w:t>
      </w:r>
      <w:proofErr w:type="spellStart"/>
      <w:r>
        <w:rPr>
          <w:snapToGrid/>
          <w:szCs w:val="22"/>
          <w:lang w:val="lt-LT" w:eastAsia="sl-SI"/>
        </w:rPr>
        <w:t>Angiotenziną</w:t>
      </w:r>
      <w:proofErr w:type="spellEnd"/>
      <w:r>
        <w:rPr>
          <w:snapToGrid/>
          <w:szCs w:val="22"/>
          <w:lang w:val="lt-LT" w:eastAsia="sl-SI"/>
        </w:rPr>
        <w:t xml:space="preserve"> konvertuojančio fermento (</w:t>
      </w:r>
      <w:proofErr w:type="spellStart"/>
      <w:r>
        <w:rPr>
          <w:snapToGrid/>
          <w:szCs w:val="22"/>
          <w:lang w:val="lt-LT" w:eastAsia="sl-SI"/>
        </w:rPr>
        <w:t>kininazės</w:t>
      </w:r>
      <w:proofErr w:type="spellEnd"/>
      <w:r>
        <w:rPr>
          <w:snapToGrid/>
          <w:szCs w:val="22"/>
          <w:lang w:val="lt-LT" w:eastAsia="sl-SI"/>
        </w:rPr>
        <w:t xml:space="preserve"> II), t. y. fermento, kuris taip pat skaido </w:t>
      </w:r>
      <w:proofErr w:type="spellStart"/>
      <w:r>
        <w:rPr>
          <w:snapToGrid/>
          <w:szCs w:val="22"/>
          <w:lang w:val="lt-LT" w:eastAsia="sl-SI"/>
        </w:rPr>
        <w:t>bradikininą</w:t>
      </w:r>
      <w:proofErr w:type="spellEnd"/>
      <w:r>
        <w:rPr>
          <w:snapToGrid/>
          <w:szCs w:val="22"/>
          <w:lang w:val="lt-LT" w:eastAsia="sl-SI"/>
        </w:rPr>
        <w:t xml:space="preserve">, </w:t>
      </w:r>
      <w:proofErr w:type="spellStart"/>
      <w:r>
        <w:rPr>
          <w:snapToGrid/>
          <w:szCs w:val="22"/>
          <w:lang w:val="lt-LT" w:eastAsia="sl-SI"/>
        </w:rPr>
        <w:t>telmisartanas</w:t>
      </w:r>
      <w:proofErr w:type="spellEnd"/>
      <w:r>
        <w:rPr>
          <w:snapToGrid/>
          <w:szCs w:val="22"/>
          <w:lang w:val="lt-LT" w:eastAsia="sl-SI"/>
        </w:rPr>
        <w:t xml:space="preserve"> neslopina, todėl </w:t>
      </w:r>
      <w:proofErr w:type="spellStart"/>
      <w:r>
        <w:rPr>
          <w:snapToGrid/>
          <w:szCs w:val="22"/>
          <w:lang w:val="lt-LT" w:eastAsia="sl-SI"/>
        </w:rPr>
        <w:t>bradikinino</w:t>
      </w:r>
      <w:proofErr w:type="spellEnd"/>
      <w:r>
        <w:rPr>
          <w:snapToGrid/>
          <w:szCs w:val="22"/>
          <w:lang w:val="lt-LT" w:eastAsia="sl-SI"/>
        </w:rPr>
        <w:t xml:space="preserve"> sukeliamo nepageidaujamo poveikio sustiprėjimas nėra tikėtinas.</w:t>
      </w:r>
    </w:p>
    <w:p w14:paraId="1AABB985"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48F8D1C6"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Žmonėms 80 mg </w:t>
      </w:r>
      <w:proofErr w:type="spellStart"/>
      <w:r>
        <w:rPr>
          <w:snapToGrid/>
          <w:szCs w:val="22"/>
          <w:lang w:val="lt-LT" w:eastAsia="sl-SI"/>
        </w:rPr>
        <w:t>telmisartano</w:t>
      </w:r>
      <w:proofErr w:type="spellEnd"/>
      <w:r>
        <w:rPr>
          <w:snapToGrid/>
          <w:szCs w:val="22"/>
          <w:lang w:val="lt-LT" w:eastAsia="sl-SI"/>
        </w:rPr>
        <w:t xml:space="preserve"> dozė beveik visiškai nuslopina </w:t>
      </w:r>
      <w:proofErr w:type="spellStart"/>
      <w:r>
        <w:rPr>
          <w:snapToGrid/>
          <w:szCs w:val="22"/>
          <w:lang w:val="lt-LT" w:eastAsia="sl-SI"/>
        </w:rPr>
        <w:t>angiotenzino</w:t>
      </w:r>
      <w:proofErr w:type="spellEnd"/>
      <w:r>
        <w:rPr>
          <w:snapToGrid/>
          <w:szCs w:val="22"/>
          <w:lang w:val="lt-LT" w:eastAsia="sl-SI"/>
        </w:rPr>
        <w:t> II sukeltą kraujospūdžio padidėjimą. Slopinamasis poveikis išlieka 24 valandų laikotarpiu ir gali būti išmatuojamas iki 48 valandų.</w:t>
      </w:r>
    </w:p>
    <w:p w14:paraId="0C946416" w14:textId="77777777" w:rsidR="00C30332" w:rsidRDefault="00C30332">
      <w:pPr>
        <w:tabs>
          <w:tab w:val="clear" w:pos="567"/>
        </w:tabs>
        <w:spacing w:line="240" w:lineRule="auto"/>
        <w:rPr>
          <w:snapToGrid/>
          <w:szCs w:val="22"/>
          <w:lang w:val="lt-LT" w:eastAsia="en-IE"/>
        </w:rPr>
      </w:pPr>
    </w:p>
    <w:p w14:paraId="33D05A96" w14:textId="5A053A09" w:rsidR="00C30332" w:rsidRDefault="00C30332">
      <w:pPr>
        <w:widowControl w:val="0"/>
        <w:tabs>
          <w:tab w:val="clear" w:pos="567"/>
          <w:tab w:val="left" w:pos="540"/>
        </w:tabs>
        <w:autoSpaceDE w:val="0"/>
        <w:autoSpaceDN w:val="0"/>
        <w:adjustRightInd w:val="0"/>
        <w:spacing w:line="240" w:lineRule="auto"/>
        <w:rPr>
          <w:iCs/>
          <w:snapToGrid/>
          <w:szCs w:val="22"/>
          <w:lang w:val="lt-LT" w:eastAsia="sl-SI"/>
        </w:rPr>
      </w:pPr>
      <w:proofErr w:type="spellStart"/>
      <w:r>
        <w:rPr>
          <w:iCs/>
          <w:snapToGrid/>
          <w:szCs w:val="22"/>
          <w:lang w:val="lt-LT" w:eastAsia="sl-SI"/>
        </w:rPr>
        <w:t>Indapamidas</w:t>
      </w:r>
      <w:proofErr w:type="spellEnd"/>
      <w:r>
        <w:rPr>
          <w:iCs/>
          <w:snapToGrid/>
          <w:szCs w:val="22"/>
          <w:lang w:val="lt-LT" w:eastAsia="sl-SI"/>
        </w:rPr>
        <w:t xml:space="preserve"> yra </w:t>
      </w:r>
      <w:proofErr w:type="spellStart"/>
      <w:r>
        <w:rPr>
          <w:iCs/>
          <w:snapToGrid/>
          <w:szCs w:val="22"/>
          <w:lang w:val="lt-LT" w:eastAsia="sl-SI"/>
        </w:rPr>
        <w:t>sulfonamidų</w:t>
      </w:r>
      <w:proofErr w:type="spellEnd"/>
      <w:r>
        <w:rPr>
          <w:iCs/>
          <w:snapToGrid/>
          <w:szCs w:val="22"/>
          <w:lang w:val="lt-LT" w:eastAsia="sl-SI"/>
        </w:rPr>
        <w:t xml:space="preserve"> darinys, kurio struktūroje yra </w:t>
      </w:r>
      <w:proofErr w:type="spellStart"/>
      <w:r>
        <w:rPr>
          <w:iCs/>
          <w:snapToGrid/>
          <w:szCs w:val="22"/>
          <w:lang w:val="lt-LT" w:eastAsia="sl-SI"/>
        </w:rPr>
        <w:t>indolo</w:t>
      </w:r>
      <w:proofErr w:type="spellEnd"/>
      <w:r>
        <w:rPr>
          <w:iCs/>
          <w:snapToGrid/>
          <w:szCs w:val="22"/>
          <w:lang w:val="lt-LT" w:eastAsia="sl-SI"/>
        </w:rPr>
        <w:t xml:space="preserve"> žiedas. Jo farmakologinis veikimas yra panašus į </w:t>
      </w:r>
      <w:proofErr w:type="spellStart"/>
      <w:r>
        <w:rPr>
          <w:iCs/>
          <w:snapToGrid/>
          <w:szCs w:val="22"/>
          <w:lang w:val="lt-LT" w:eastAsia="sl-SI"/>
        </w:rPr>
        <w:t>tiazidinių</w:t>
      </w:r>
      <w:proofErr w:type="spellEnd"/>
      <w:r>
        <w:rPr>
          <w:iCs/>
          <w:snapToGrid/>
          <w:szCs w:val="22"/>
          <w:lang w:val="lt-LT" w:eastAsia="sl-SI"/>
        </w:rPr>
        <w:t xml:space="preserve"> diuretikų poveikį: </w:t>
      </w:r>
      <w:proofErr w:type="spellStart"/>
      <w:r>
        <w:rPr>
          <w:iCs/>
          <w:snapToGrid/>
          <w:szCs w:val="22"/>
          <w:lang w:val="lt-LT" w:eastAsia="sl-SI"/>
        </w:rPr>
        <w:t>indapamidas</w:t>
      </w:r>
      <w:proofErr w:type="spellEnd"/>
      <w:r>
        <w:rPr>
          <w:iCs/>
          <w:snapToGrid/>
          <w:szCs w:val="22"/>
          <w:lang w:val="lt-LT" w:eastAsia="sl-SI"/>
        </w:rPr>
        <w:t xml:space="preserve"> slopina natrio reabsorbciją </w:t>
      </w:r>
      <w:r w:rsidR="005A02F2">
        <w:rPr>
          <w:iCs/>
          <w:snapToGrid/>
          <w:szCs w:val="22"/>
          <w:lang w:val="lt-LT" w:eastAsia="sl-SI"/>
        </w:rPr>
        <w:t xml:space="preserve">inkstų </w:t>
      </w:r>
      <w:r>
        <w:rPr>
          <w:iCs/>
          <w:snapToGrid/>
          <w:szCs w:val="22"/>
          <w:lang w:val="lt-LT" w:eastAsia="sl-SI"/>
        </w:rPr>
        <w:t>žievin</w:t>
      </w:r>
      <w:r w:rsidR="005A02F2">
        <w:rPr>
          <w:iCs/>
          <w:snapToGrid/>
          <w:szCs w:val="22"/>
          <w:lang w:val="lt-LT" w:eastAsia="sl-SI"/>
        </w:rPr>
        <w:t>io</w:t>
      </w:r>
      <w:r>
        <w:rPr>
          <w:iCs/>
          <w:snapToGrid/>
          <w:szCs w:val="22"/>
          <w:lang w:val="lt-LT" w:eastAsia="sl-SI"/>
        </w:rPr>
        <w:t xml:space="preserve"> </w:t>
      </w:r>
      <w:r w:rsidR="005A02F2">
        <w:rPr>
          <w:iCs/>
          <w:snapToGrid/>
          <w:szCs w:val="22"/>
          <w:lang w:val="lt-LT" w:eastAsia="sl-SI"/>
        </w:rPr>
        <w:t>sluoksnio kanalėlių segmentuose</w:t>
      </w:r>
      <w:r>
        <w:rPr>
          <w:iCs/>
          <w:snapToGrid/>
          <w:szCs w:val="22"/>
          <w:lang w:val="lt-LT" w:eastAsia="sl-SI"/>
        </w:rPr>
        <w:t xml:space="preserve">. </w:t>
      </w:r>
      <w:proofErr w:type="spellStart"/>
      <w:r>
        <w:rPr>
          <w:iCs/>
          <w:snapToGrid/>
          <w:szCs w:val="22"/>
          <w:lang w:val="lt-LT" w:eastAsia="sl-SI"/>
        </w:rPr>
        <w:t>Indapamidas</w:t>
      </w:r>
      <w:proofErr w:type="spellEnd"/>
      <w:r>
        <w:rPr>
          <w:iCs/>
          <w:snapToGrid/>
          <w:szCs w:val="22"/>
          <w:lang w:val="lt-LT" w:eastAsia="sl-SI"/>
        </w:rPr>
        <w:t xml:space="preserve"> didina natrio bei chloridų ir kiek mažiau kalio bei magnio išskyrimą su šlapimu, todėl didina išskiriamo šlapimo kiekį ir sukelia </w:t>
      </w:r>
      <w:proofErr w:type="spellStart"/>
      <w:r>
        <w:rPr>
          <w:iCs/>
          <w:snapToGrid/>
          <w:szCs w:val="22"/>
          <w:lang w:val="lt-LT" w:eastAsia="sl-SI"/>
        </w:rPr>
        <w:t>antihipertenzinį</w:t>
      </w:r>
      <w:proofErr w:type="spellEnd"/>
      <w:r>
        <w:rPr>
          <w:iCs/>
          <w:snapToGrid/>
          <w:szCs w:val="22"/>
          <w:lang w:val="lt-LT" w:eastAsia="sl-SI"/>
        </w:rPr>
        <w:t xml:space="preserve"> poveikį.</w:t>
      </w:r>
    </w:p>
    <w:p w14:paraId="5B3007FA"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p>
    <w:p w14:paraId="5CAEF9B4"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 xml:space="preserve">Susijęs su </w:t>
      </w:r>
      <w:proofErr w:type="spellStart"/>
      <w:r>
        <w:rPr>
          <w:i/>
          <w:snapToGrid/>
          <w:szCs w:val="22"/>
          <w:lang w:val="lt-LT" w:eastAsia="sl-SI"/>
        </w:rPr>
        <w:t>telmisartanu</w:t>
      </w:r>
      <w:proofErr w:type="spellEnd"/>
      <w:r>
        <w:rPr>
          <w:i/>
          <w:snapToGrid/>
          <w:szCs w:val="22"/>
          <w:lang w:val="lt-LT" w:eastAsia="sl-SI"/>
        </w:rPr>
        <w:t xml:space="preserve"> ir </w:t>
      </w:r>
      <w:proofErr w:type="spellStart"/>
      <w:r>
        <w:rPr>
          <w:i/>
          <w:snapToGrid/>
          <w:szCs w:val="22"/>
          <w:lang w:val="lt-LT" w:eastAsia="sl-SI"/>
        </w:rPr>
        <w:t>indapamidu</w:t>
      </w:r>
      <w:proofErr w:type="spellEnd"/>
    </w:p>
    <w:p w14:paraId="3FAE6035" w14:textId="77777777" w:rsidR="00C30332" w:rsidRDefault="00C30332">
      <w:pPr>
        <w:widowControl w:val="0"/>
        <w:tabs>
          <w:tab w:val="clear" w:pos="567"/>
        </w:tabs>
        <w:spacing w:line="240" w:lineRule="auto"/>
        <w:rPr>
          <w:snapToGrid/>
          <w:szCs w:val="22"/>
          <w:lang w:val="lt-LT"/>
        </w:rPr>
      </w:pPr>
    </w:p>
    <w:p w14:paraId="1FADA7B9"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Klinikinis veiksmingumas ir saugumas</w:t>
      </w:r>
    </w:p>
    <w:p w14:paraId="64082F35" w14:textId="77777777" w:rsidR="00C30332" w:rsidRDefault="00C30332">
      <w:pPr>
        <w:widowControl w:val="0"/>
        <w:tabs>
          <w:tab w:val="clear" w:pos="567"/>
        </w:tabs>
        <w:spacing w:line="240" w:lineRule="auto"/>
        <w:rPr>
          <w:snapToGrid/>
          <w:szCs w:val="22"/>
          <w:lang w:val="lt-LT"/>
        </w:rPr>
      </w:pPr>
    </w:p>
    <w:p w14:paraId="2907FDA4" w14:textId="77777777" w:rsidR="00C30332" w:rsidRDefault="00C30332">
      <w:pPr>
        <w:widowControl w:val="0"/>
        <w:tabs>
          <w:tab w:val="clear" w:pos="567"/>
        </w:tabs>
        <w:spacing w:line="240" w:lineRule="auto"/>
        <w:rPr>
          <w:snapToGrid/>
          <w:szCs w:val="22"/>
          <w:lang w:val="lt-LT"/>
        </w:rPr>
      </w:pPr>
      <w:proofErr w:type="spellStart"/>
      <w:r>
        <w:rPr>
          <w:snapToGrid/>
          <w:szCs w:val="22"/>
          <w:lang w:val="lt-LT"/>
        </w:rPr>
        <w:t>Telmisartano</w:t>
      </w:r>
      <w:proofErr w:type="spellEnd"/>
      <w:r>
        <w:rPr>
          <w:snapToGrid/>
          <w:szCs w:val="22"/>
          <w:lang w:val="lt-LT"/>
        </w:rPr>
        <w:t xml:space="preserve"> ir </w:t>
      </w:r>
      <w:proofErr w:type="spellStart"/>
      <w:r>
        <w:rPr>
          <w:snapToGrid/>
          <w:szCs w:val="22"/>
          <w:lang w:val="lt-LT"/>
        </w:rPr>
        <w:t>indapamido</w:t>
      </w:r>
      <w:proofErr w:type="spellEnd"/>
      <w:r>
        <w:rPr>
          <w:snapToGrid/>
          <w:szCs w:val="22"/>
          <w:lang w:val="lt-LT"/>
        </w:rPr>
        <w:t xml:space="preserve"> derinio veiksmingumas ir saugumas buvo įvertintas pacientams, sergantiems pirmine hipertenzija. Rezultatai parodė, kad, vertinant kraujospūdžio sumažėjimą, </w:t>
      </w:r>
      <w:proofErr w:type="spellStart"/>
      <w:r>
        <w:rPr>
          <w:snapToGrid/>
          <w:szCs w:val="22"/>
          <w:lang w:val="lt-LT"/>
        </w:rPr>
        <w:t>telmisartano</w:t>
      </w:r>
      <w:proofErr w:type="spellEnd"/>
      <w:r>
        <w:rPr>
          <w:snapToGrid/>
          <w:szCs w:val="22"/>
          <w:lang w:val="lt-LT"/>
        </w:rPr>
        <w:t xml:space="preserve"> ir </w:t>
      </w:r>
      <w:proofErr w:type="spellStart"/>
      <w:r>
        <w:rPr>
          <w:snapToGrid/>
          <w:szCs w:val="22"/>
          <w:lang w:val="lt-LT"/>
        </w:rPr>
        <w:t>indapamido</w:t>
      </w:r>
      <w:proofErr w:type="spellEnd"/>
      <w:r>
        <w:rPr>
          <w:snapToGrid/>
          <w:szCs w:val="22"/>
          <w:lang w:val="lt-LT"/>
        </w:rPr>
        <w:t xml:space="preserve"> derinio vartojimas sukelia reikšmingai veiksmingesnį poveikį nei </w:t>
      </w:r>
      <w:proofErr w:type="spellStart"/>
      <w:r>
        <w:rPr>
          <w:snapToGrid/>
          <w:szCs w:val="22"/>
          <w:lang w:val="lt-LT"/>
        </w:rPr>
        <w:t>telmisartano</w:t>
      </w:r>
      <w:proofErr w:type="spellEnd"/>
      <w:r>
        <w:rPr>
          <w:snapToGrid/>
          <w:szCs w:val="22"/>
          <w:lang w:val="lt-LT"/>
        </w:rPr>
        <w:t xml:space="preserve"> ar </w:t>
      </w:r>
      <w:proofErr w:type="spellStart"/>
      <w:r>
        <w:rPr>
          <w:snapToGrid/>
          <w:szCs w:val="22"/>
          <w:lang w:val="lt-LT"/>
        </w:rPr>
        <w:t>indapamido</w:t>
      </w:r>
      <w:proofErr w:type="spellEnd"/>
      <w:r>
        <w:rPr>
          <w:snapToGrid/>
          <w:szCs w:val="22"/>
          <w:lang w:val="lt-LT"/>
        </w:rPr>
        <w:t xml:space="preserve"> </w:t>
      </w:r>
      <w:proofErr w:type="spellStart"/>
      <w:r>
        <w:rPr>
          <w:snapToGrid/>
          <w:szCs w:val="22"/>
          <w:lang w:val="lt-LT"/>
        </w:rPr>
        <w:t>monoterapija</w:t>
      </w:r>
      <w:proofErr w:type="spellEnd"/>
      <w:r>
        <w:rPr>
          <w:snapToGrid/>
          <w:szCs w:val="22"/>
          <w:lang w:val="lt-LT"/>
        </w:rPr>
        <w:t xml:space="preserve">. Apskritai klinikinių tyrimų rezultatai parodė, kad gydymas </w:t>
      </w:r>
      <w:proofErr w:type="spellStart"/>
      <w:r>
        <w:rPr>
          <w:snapToGrid/>
          <w:szCs w:val="22"/>
          <w:lang w:val="lt-LT"/>
        </w:rPr>
        <w:t>telmisartanu</w:t>
      </w:r>
      <w:proofErr w:type="spellEnd"/>
      <w:r>
        <w:rPr>
          <w:snapToGrid/>
          <w:szCs w:val="22"/>
          <w:lang w:val="lt-LT"/>
        </w:rPr>
        <w:t xml:space="preserve"> ir </w:t>
      </w:r>
      <w:proofErr w:type="spellStart"/>
      <w:r>
        <w:rPr>
          <w:snapToGrid/>
          <w:szCs w:val="22"/>
          <w:lang w:val="lt-LT"/>
        </w:rPr>
        <w:t>indapamidu</w:t>
      </w:r>
      <w:proofErr w:type="spellEnd"/>
      <w:r>
        <w:rPr>
          <w:snapToGrid/>
          <w:szCs w:val="22"/>
          <w:lang w:val="lt-LT"/>
        </w:rPr>
        <w:t xml:space="preserve"> deriniu nepadidino nepageidaujamų reiškinių rizikos, palyginti su bet kurios veikliosios medžiagos </w:t>
      </w:r>
      <w:proofErr w:type="spellStart"/>
      <w:r>
        <w:rPr>
          <w:snapToGrid/>
          <w:szCs w:val="22"/>
          <w:lang w:val="lt-LT"/>
        </w:rPr>
        <w:t>monoterapija</w:t>
      </w:r>
      <w:proofErr w:type="spellEnd"/>
      <w:r>
        <w:rPr>
          <w:snapToGrid/>
          <w:szCs w:val="22"/>
          <w:lang w:val="lt-LT"/>
        </w:rPr>
        <w:t xml:space="preserve"> arba kitų klasių </w:t>
      </w:r>
      <w:proofErr w:type="spellStart"/>
      <w:r>
        <w:rPr>
          <w:snapToGrid/>
          <w:szCs w:val="22"/>
          <w:lang w:val="lt-LT"/>
        </w:rPr>
        <w:t>antihipertenzinių</w:t>
      </w:r>
      <w:proofErr w:type="spellEnd"/>
      <w:r>
        <w:rPr>
          <w:snapToGrid/>
          <w:szCs w:val="22"/>
          <w:lang w:val="lt-LT"/>
        </w:rPr>
        <w:t xml:space="preserve"> vaistinių preparatų vartojimu.</w:t>
      </w:r>
    </w:p>
    <w:p w14:paraId="329A39F2" w14:textId="77777777" w:rsidR="00C30332" w:rsidRDefault="00C30332">
      <w:pPr>
        <w:widowControl w:val="0"/>
        <w:tabs>
          <w:tab w:val="clear" w:pos="567"/>
        </w:tabs>
        <w:spacing w:line="240" w:lineRule="auto"/>
        <w:rPr>
          <w:snapToGrid/>
          <w:szCs w:val="22"/>
          <w:lang w:val="lt-LT"/>
        </w:rPr>
      </w:pPr>
    </w:p>
    <w:p w14:paraId="61ADC9AF"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 xml:space="preserve">Susijęs su </w:t>
      </w:r>
      <w:proofErr w:type="spellStart"/>
      <w:r>
        <w:rPr>
          <w:i/>
          <w:snapToGrid/>
          <w:szCs w:val="22"/>
          <w:lang w:val="lt-LT" w:eastAsia="sl-SI"/>
        </w:rPr>
        <w:t>telmisartanu</w:t>
      </w:r>
      <w:proofErr w:type="spellEnd"/>
    </w:p>
    <w:p w14:paraId="631F376F"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3F9E76A4"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Klinikinis veiksmingumas ir saugumas</w:t>
      </w:r>
    </w:p>
    <w:p w14:paraId="3D3A38D6"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7DA3399D" w14:textId="77777777" w:rsidR="00C30332" w:rsidRDefault="00C30332">
      <w:pPr>
        <w:widowControl w:val="0"/>
        <w:tabs>
          <w:tab w:val="clear" w:pos="567"/>
          <w:tab w:val="left" w:pos="540"/>
        </w:tabs>
        <w:autoSpaceDE w:val="0"/>
        <w:autoSpaceDN w:val="0"/>
        <w:adjustRightInd w:val="0"/>
        <w:spacing w:line="240" w:lineRule="auto"/>
        <w:rPr>
          <w:szCs w:val="22"/>
          <w:lang w:val="lt-LT" w:eastAsia="sl-SI"/>
        </w:rPr>
      </w:pPr>
      <w:r>
        <w:rPr>
          <w:szCs w:val="22"/>
          <w:lang w:val="lt-LT" w:eastAsia="sl-SI"/>
        </w:rPr>
        <w:t xml:space="preserve">Išgėrus pirmą </w:t>
      </w:r>
      <w:proofErr w:type="spellStart"/>
      <w:r>
        <w:rPr>
          <w:szCs w:val="22"/>
          <w:lang w:val="lt-LT" w:eastAsia="sl-SI"/>
        </w:rPr>
        <w:t>telmisartano</w:t>
      </w:r>
      <w:proofErr w:type="spellEnd"/>
      <w:r>
        <w:rPr>
          <w:szCs w:val="22"/>
          <w:lang w:val="lt-LT" w:eastAsia="sl-SI"/>
        </w:rPr>
        <w:t xml:space="preserve"> dozę, </w:t>
      </w:r>
      <w:proofErr w:type="spellStart"/>
      <w:r>
        <w:rPr>
          <w:szCs w:val="22"/>
          <w:lang w:val="lt-LT" w:eastAsia="sl-SI"/>
        </w:rPr>
        <w:t>antihipertenzinis</w:t>
      </w:r>
      <w:proofErr w:type="spellEnd"/>
      <w:r>
        <w:rPr>
          <w:szCs w:val="22"/>
          <w:lang w:val="lt-LT" w:eastAsia="sl-SI"/>
        </w:rPr>
        <w:t xml:space="preserve"> poveikis palaipsniui tampa akivaizdus 3 valandų laikotarpiu. Maksimalus kraujospūdžio sumažėjimas paprastai pasiekiamas praėjus 4</w:t>
      </w:r>
      <w:r>
        <w:rPr>
          <w:szCs w:val="22"/>
          <w:lang w:val="lt-LT" w:eastAsia="sl-SI"/>
        </w:rPr>
        <w:noBreakHyphen/>
        <w:t>8 savaitėms nuo gydymo pradžios ir išlieka ilgalaikio gydymo metu.</w:t>
      </w:r>
    </w:p>
    <w:p w14:paraId="79E62DFF"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E7F9A7B"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zCs w:val="22"/>
          <w:lang w:val="lt-LT" w:eastAsia="sl-SI"/>
        </w:rPr>
        <w:t xml:space="preserve">Ambulatoriniais kraujospūdžio matavimais nustatyta, jog stabilus </w:t>
      </w:r>
      <w:proofErr w:type="spellStart"/>
      <w:r>
        <w:rPr>
          <w:szCs w:val="22"/>
          <w:lang w:val="lt-LT" w:eastAsia="sl-SI"/>
        </w:rPr>
        <w:t>antihipertenzinis</w:t>
      </w:r>
      <w:proofErr w:type="spellEnd"/>
      <w:r>
        <w:rPr>
          <w:szCs w:val="22"/>
          <w:lang w:val="lt-LT" w:eastAsia="sl-SI"/>
        </w:rPr>
        <w:t xml:space="preserve"> poveikis išlieka </w:t>
      </w:r>
      <w:r>
        <w:rPr>
          <w:szCs w:val="22"/>
          <w:lang w:val="lt-LT" w:eastAsia="sl-SI"/>
        </w:rPr>
        <w:lastRenderedPageBreak/>
        <w:t xml:space="preserve">24 valandų laikotarpiu po dozės pavartojimo, įskaitant paskutines 4 valandas prieš kitos dozės vartojimą. Tai patvirtina ir placebu kontroliuotų klinikinių tyrimų metu po 40 mg ir 80 mg </w:t>
      </w:r>
      <w:proofErr w:type="spellStart"/>
      <w:r>
        <w:rPr>
          <w:szCs w:val="22"/>
          <w:lang w:val="lt-LT" w:eastAsia="sl-SI"/>
        </w:rPr>
        <w:t>telmisartano</w:t>
      </w:r>
      <w:proofErr w:type="spellEnd"/>
      <w:r>
        <w:rPr>
          <w:szCs w:val="22"/>
          <w:lang w:val="lt-LT" w:eastAsia="sl-SI"/>
        </w:rPr>
        <w:t xml:space="preserve"> dozės pavartojimo nustatytas stabiliai didesnis nei 80 % mažiausios ir didžiausios koncentracijos kraujo plazmoje santykis</w:t>
      </w:r>
      <w:r>
        <w:rPr>
          <w:snapToGrid/>
          <w:szCs w:val="22"/>
          <w:lang w:val="lt-LT" w:eastAsia="sl-SI"/>
        </w:rPr>
        <w:t xml:space="preserve">. Yra akivaizdi tendencija tarp dozės ir laiko iki bazinio </w:t>
      </w:r>
      <w:proofErr w:type="spellStart"/>
      <w:r>
        <w:rPr>
          <w:snapToGrid/>
          <w:szCs w:val="22"/>
          <w:lang w:val="lt-LT" w:eastAsia="sl-SI"/>
        </w:rPr>
        <w:t>sistolinio</w:t>
      </w:r>
      <w:proofErr w:type="spellEnd"/>
      <w:r>
        <w:rPr>
          <w:snapToGrid/>
          <w:szCs w:val="22"/>
          <w:lang w:val="lt-LT" w:eastAsia="sl-SI"/>
        </w:rPr>
        <w:t xml:space="preserve"> kraujospūdžio (SKS) atsistatymo priklausomybės. Duomenys apie </w:t>
      </w:r>
      <w:proofErr w:type="spellStart"/>
      <w:r>
        <w:rPr>
          <w:snapToGrid/>
          <w:szCs w:val="22"/>
          <w:lang w:val="lt-LT" w:eastAsia="sl-SI"/>
        </w:rPr>
        <w:t>diastolinį</w:t>
      </w:r>
      <w:proofErr w:type="spellEnd"/>
      <w:r>
        <w:rPr>
          <w:snapToGrid/>
          <w:szCs w:val="22"/>
          <w:lang w:val="lt-LT" w:eastAsia="sl-SI"/>
        </w:rPr>
        <w:t xml:space="preserve"> kraujospūdį (DKS) šiuo atžvilgiu yra prieštaringi.</w:t>
      </w:r>
    </w:p>
    <w:p w14:paraId="50562A7D"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14A8D408" w14:textId="15904B08"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Hipertenzija sergantiems pacientams </w:t>
      </w:r>
      <w:proofErr w:type="spellStart"/>
      <w:r>
        <w:rPr>
          <w:snapToGrid/>
          <w:szCs w:val="22"/>
          <w:lang w:val="lt-LT" w:eastAsia="sl-SI"/>
        </w:rPr>
        <w:t>telmisartanas</w:t>
      </w:r>
      <w:proofErr w:type="spellEnd"/>
      <w:r>
        <w:rPr>
          <w:snapToGrid/>
          <w:szCs w:val="22"/>
          <w:lang w:val="lt-LT" w:eastAsia="sl-SI"/>
        </w:rPr>
        <w:t xml:space="preserve"> mažina ir </w:t>
      </w:r>
      <w:proofErr w:type="spellStart"/>
      <w:r>
        <w:rPr>
          <w:snapToGrid/>
          <w:szCs w:val="22"/>
          <w:lang w:val="lt-LT" w:eastAsia="sl-SI"/>
        </w:rPr>
        <w:t>sistolinį</w:t>
      </w:r>
      <w:proofErr w:type="spellEnd"/>
      <w:r>
        <w:rPr>
          <w:snapToGrid/>
          <w:szCs w:val="22"/>
          <w:lang w:val="lt-LT" w:eastAsia="sl-SI"/>
        </w:rPr>
        <w:t xml:space="preserve">, ir </w:t>
      </w:r>
      <w:proofErr w:type="spellStart"/>
      <w:r>
        <w:rPr>
          <w:snapToGrid/>
          <w:szCs w:val="22"/>
          <w:lang w:val="lt-LT" w:eastAsia="sl-SI"/>
        </w:rPr>
        <w:t>diastolinį</w:t>
      </w:r>
      <w:proofErr w:type="spellEnd"/>
      <w:r>
        <w:rPr>
          <w:snapToGrid/>
          <w:szCs w:val="22"/>
          <w:lang w:val="lt-LT" w:eastAsia="sl-SI"/>
        </w:rPr>
        <w:t xml:space="preserve"> kraujospūdį, tačiau </w:t>
      </w:r>
      <w:r w:rsidR="00522BA4">
        <w:rPr>
          <w:snapToGrid/>
          <w:szCs w:val="22"/>
          <w:lang w:val="lt-LT" w:eastAsia="sl-SI"/>
        </w:rPr>
        <w:t xml:space="preserve">širdies susitraukimo </w:t>
      </w:r>
      <w:r>
        <w:rPr>
          <w:snapToGrid/>
          <w:szCs w:val="22"/>
          <w:lang w:val="lt-LT" w:eastAsia="sl-SI"/>
        </w:rPr>
        <w:t>dažnio nekeičia.</w:t>
      </w:r>
      <w:r>
        <w:rPr>
          <w:lang w:val="lt-LT"/>
        </w:rPr>
        <w:t xml:space="preserve"> </w:t>
      </w:r>
      <w:r>
        <w:rPr>
          <w:snapToGrid/>
          <w:szCs w:val="22"/>
          <w:lang w:val="lt-LT" w:eastAsia="sl-SI"/>
        </w:rPr>
        <w:t xml:space="preserve">Vaistinio preparato šlapimo ir natrio išsiskyrimą skatinančio poveikio įtaka jo </w:t>
      </w:r>
      <w:proofErr w:type="spellStart"/>
      <w:r>
        <w:rPr>
          <w:snapToGrid/>
          <w:szCs w:val="22"/>
          <w:lang w:val="lt-LT" w:eastAsia="sl-SI"/>
        </w:rPr>
        <w:t>hipotenziniam</w:t>
      </w:r>
      <w:proofErr w:type="spellEnd"/>
      <w:r>
        <w:rPr>
          <w:snapToGrid/>
          <w:szCs w:val="22"/>
          <w:lang w:val="lt-LT" w:eastAsia="sl-SI"/>
        </w:rPr>
        <w:t xml:space="preserve"> poveikiui dar turi būti nustatyta. </w:t>
      </w:r>
      <w:proofErr w:type="spellStart"/>
      <w:r>
        <w:rPr>
          <w:snapToGrid/>
          <w:szCs w:val="22"/>
          <w:lang w:val="lt-LT" w:eastAsia="sl-SI"/>
        </w:rPr>
        <w:t>Telmisartano</w:t>
      </w:r>
      <w:proofErr w:type="spellEnd"/>
      <w:r>
        <w:rPr>
          <w:snapToGrid/>
          <w:szCs w:val="22"/>
          <w:lang w:val="lt-LT" w:eastAsia="sl-SI"/>
        </w:rPr>
        <w:t xml:space="preserve"> </w:t>
      </w:r>
      <w:proofErr w:type="spellStart"/>
      <w:r>
        <w:rPr>
          <w:snapToGrid/>
          <w:szCs w:val="22"/>
          <w:lang w:val="lt-LT" w:eastAsia="sl-SI"/>
        </w:rPr>
        <w:t>antihipertenzinis</w:t>
      </w:r>
      <w:proofErr w:type="spellEnd"/>
      <w:r>
        <w:rPr>
          <w:snapToGrid/>
          <w:szCs w:val="22"/>
          <w:lang w:val="lt-LT" w:eastAsia="sl-SI"/>
        </w:rPr>
        <w:t xml:space="preserve"> veiksmingumas yra panašus į kitoms </w:t>
      </w:r>
      <w:proofErr w:type="spellStart"/>
      <w:r>
        <w:rPr>
          <w:snapToGrid/>
          <w:szCs w:val="22"/>
          <w:lang w:val="lt-LT" w:eastAsia="sl-SI"/>
        </w:rPr>
        <w:t>antihipertenzinių</w:t>
      </w:r>
      <w:proofErr w:type="spellEnd"/>
      <w:r>
        <w:rPr>
          <w:snapToGrid/>
          <w:szCs w:val="22"/>
          <w:lang w:val="lt-LT" w:eastAsia="sl-SI"/>
        </w:rPr>
        <w:t xml:space="preserve"> vaistinių preparatų klasėms priklausančių vaistinių preparatų veiksmingumą (tai įrodyta klinikiniais tyrimais, kurių metu </w:t>
      </w:r>
      <w:proofErr w:type="spellStart"/>
      <w:r>
        <w:rPr>
          <w:snapToGrid/>
          <w:szCs w:val="22"/>
          <w:lang w:val="lt-LT" w:eastAsia="sl-SI"/>
        </w:rPr>
        <w:t>telmisartanas</w:t>
      </w:r>
      <w:proofErr w:type="spellEnd"/>
      <w:r>
        <w:rPr>
          <w:snapToGrid/>
          <w:szCs w:val="22"/>
          <w:lang w:val="lt-LT" w:eastAsia="sl-SI"/>
        </w:rPr>
        <w:t xml:space="preserve"> lygintas su </w:t>
      </w:r>
      <w:proofErr w:type="spellStart"/>
      <w:r>
        <w:rPr>
          <w:snapToGrid/>
          <w:szCs w:val="22"/>
          <w:lang w:val="lt-LT" w:eastAsia="sl-SI"/>
        </w:rPr>
        <w:t>amlodipinu</w:t>
      </w:r>
      <w:proofErr w:type="spellEnd"/>
      <w:r>
        <w:rPr>
          <w:snapToGrid/>
          <w:szCs w:val="22"/>
          <w:lang w:val="lt-LT" w:eastAsia="sl-SI"/>
        </w:rPr>
        <w:t xml:space="preserve">, </w:t>
      </w:r>
      <w:proofErr w:type="spellStart"/>
      <w:r>
        <w:rPr>
          <w:snapToGrid/>
          <w:szCs w:val="22"/>
          <w:lang w:val="lt-LT" w:eastAsia="sl-SI"/>
        </w:rPr>
        <w:t>atenololiu</w:t>
      </w:r>
      <w:proofErr w:type="spellEnd"/>
      <w:r>
        <w:rPr>
          <w:snapToGrid/>
          <w:szCs w:val="22"/>
          <w:lang w:val="lt-LT" w:eastAsia="sl-SI"/>
        </w:rPr>
        <w:t xml:space="preserve">, </w:t>
      </w:r>
      <w:proofErr w:type="spellStart"/>
      <w:r>
        <w:rPr>
          <w:snapToGrid/>
          <w:szCs w:val="22"/>
          <w:lang w:val="lt-LT" w:eastAsia="sl-SI"/>
        </w:rPr>
        <w:t>enalapriliu</w:t>
      </w:r>
      <w:proofErr w:type="spellEnd"/>
      <w:r>
        <w:rPr>
          <w:snapToGrid/>
          <w:szCs w:val="22"/>
          <w:lang w:val="lt-LT" w:eastAsia="sl-SI"/>
        </w:rPr>
        <w:t xml:space="preserve">, </w:t>
      </w:r>
      <w:proofErr w:type="spellStart"/>
      <w:r>
        <w:rPr>
          <w:snapToGrid/>
          <w:szCs w:val="22"/>
          <w:lang w:val="lt-LT" w:eastAsia="sl-SI"/>
        </w:rPr>
        <w:t>hidrochlorotiazidu</w:t>
      </w:r>
      <w:proofErr w:type="spellEnd"/>
      <w:r>
        <w:rPr>
          <w:snapToGrid/>
          <w:szCs w:val="22"/>
          <w:lang w:val="lt-LT" w:eastAsia="sl-SI"/>
        </w:rPr>
        <w:t xml:space="preserve"> bei </w:t>
      </w:r>
      <w:proofErr w:type="spellStart"/>
      <w:r>
        <w:rPr>
          <w:snapToGrid/>
          <w:szCs w:val="22"/>
          <w:lang w:val="lt-LT" w:eastAsia="sl-SI"/>
        </w:rPr>
        <w:t>lizinopriliu</w:t>
      </w:r>
      <w:proofErr w:type="spellEnd"/>
      <w:r>
        <w:rPr>
          <w:snapToGrid/>
          <w:szCs w:val="22"/>
          <w:lang w:val="lt-LT" w:eastAsia="sl-SI"/>
        </w:rPr>
        <w:t>).</w:t>
      </w:r>
    </w:p>
    <w:p w14:paraId="2BDAE97C"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83C04D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Staigiai nutraukus </w:t>
      </w:r>
      <w:proofErr w:type="spellStart"/>
      <w:r>
        <w:rPr>
          <w:snapToGrid/>
          <w:szCs w:val="22"/>
          <w:lang w:val="lt-LT" w:eastAsia="sl-SI"/>
        </w:rPr>
        <w:t>telmisartano</w:t>
      </w:r>
      <w:proofErr w:type="spellEnd"/>
      <w:r>
        <w:rPr>
          <w:snapToGrid/>
          <w:szCs w:val="22"/>
          <w:lang w:val="lt-LT" w:eastAsia="sl-SI"/>
        </w:rPr>
        <w:t xml:space="preserve"> vartojimą, kraujospūdis palaipsniui per kelias dienas tampa toks, koks buvo prieš gydymą, atoveiksmio hipertenzija nepasireiškia.</w:t>
      </w:r>
    </w:p>
    <w:p w14:paraId="0191F723"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57C29D1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Klinikinių tyrimų metu </w:t>
      </w:r>
      <w:proofErr w:type="spellStart"/>
      <w:r>
        <w:rPr>
          <w:snapToGrid/>
          <w:szCs w:val="22"/>
          <w:lang w:val="lt-LT" w:eastAsia="sl-SI"/>
        </w:rPr>
        <w:t>telmisartano</w:t>
      </w:r>
      <w:proofErr w:type="spellEnd"/>
      <w:r>
        <w:rPr>
          <w:snapToGrid/>
          <w:szCs w:val="22"/>
          <w:lang w:val="lt-LT" w:eastAsia="sl-SI"/>
        </w:rPr>
        <w:t xml:space="preserve"> vartojantiems pacientams sausas kosulys pasireikšdavo reikšmingai rečiau negu pacientams, vartojantiems </w:t>
      </w:r>
      <w:proofErr w:type="spellStart"/>
      <w:r>
        <w:rPr>
          <w:snapToGrid/>
          <w:szCs w:val="22"/>
          <w:lang w:val="lt-LT" w:eastAsia="sl-SI"/>
        </w:rPr>
        <w:t>angiotenziną</w:t>
      </w:r>
      <w:proofErr w:type="spellEnd"/>
      <w:r>
        <w:rPr>
          <w:snapToGrid/>
          <w:szCs w:val="22"/>
          <w:lang w:val="lt-LT" w:eastAsia="sl-SI"/>
        </w:rPr>
        <w:t xml:space="preserve"> konvertuojančio fermento inhibitorių (vaistinių preparatų poveikis lygintas tiesiogiai).</w:t>
      </w:r>
    </w:p>
    <w:p w14:paraId="6010FE47"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6F7D252" w14:textId="77777777" w:rsidR="00C30332" w:rsidRDefault="00C30332">
      <w:pPr>
        <w:widowControl w:val="0"/>
        <w:numPr>
          <w:ilvl w:val="12"/>
          <w:numId w:val="0"/>
        </w:numPr>
        <w:spacing w:line="240" w:lineRule="auto"/>
        <w:ind w:right="-2"/>
        <w:rPr>
          <w:i/>
          <w:snapToGrid/>
          <w:szCs w:val="22"/>
          <w:u w:val="single"/>
          <w:lang w:val="lt-LT" w:eastAsia="sl-SI"/>
        </w:rPr>
      </w:pPr>
      <w:r>
        <w:rPr>
          <w:i/>
          <w:snapToGrid/>
          <w:szCs w:val="22"/>
          <w:u w:val="single"/>
          <w:lang w:val="lt-LT" w:eastAsia="sl-SI"/>
        </w:rPr>
        <w:t xml:space="preserve">Dvigubas </w:t>
      </w:r>
      <w:proofErr w:type="spellStart"/>
      <w:r>
        <w:rPr>
          <w:i/>
          <w:snapToGrid/>
          <w:szCs w:val="22"/>
          <w:u w:val="single"/>
          <w:lang w:val="lt-LT" w:eastAsia="sl-SI"/>
        </w:rPr>
        <w:t>renino</w:t>
      </w:r>
      <w:proofErr w:type="spellEnd"/>
      <w:r>
        <w:rPr>
          <w:i/>
          <w:snapToGrid/>
          <w:szCs w:val="22"/>
          <w:u w:val="single"/>
          <w:lang w:val="lt-LT" w:eastAsia="sl-SI"/>
        </w:rPr>
        <w:t xml:space="preserve">, </w:t>
      </w:r>
      <w:proofErr w:type="spellStart"/>
      <w:r>
        <w:rPr>
          <w:i/>
          <w:snapToGrid/>
          <w:szCs w:val="22"/>
          <w:u w:val="single"/>
          <w:lang w:val="lt-LT" w:eastAsia="sl-SI"/>
        </w:rPr>
        <w:t>angiotenzino</w:t>
      </w:r>
      <w:proofErr w:type="spellEnd"/>
      <w:r>
        <w:rPr>
          <w:i/>
          <w:snapToGrid/>
          <w:szCs w:val="22"/>
          <w:u w:val="single"/>
          <w:lang w:val="lt-LT" w:eastAsia="sl-SI"/>
        </w:rPr>
        <w:t xml:space="preserve"> ir </w:t>
      </w:r>
      <w:proofErr w:type="spellStart"/>
      <w:r>
        <w:rPr>
          <w:i/>
          <w:snapToGrid/>
          <w:szCs w:val="22"/>
          <w:u w:val="single"/>
          <w:lang w:val="lt-LT" w:eastAsia="sl-SI"/>
        </w:rPr>
        <w:t>aldosterono</w:t>
      </w:r>
      <w:proofErr w:type="spellEnd"/>
      <w:r>
        <w:rPr>
          <w:i/>
          <w:snapToGrid/>
          <w:szCs w:val="22"/>
          <w:u w:val="single"/>
          <w:lang w:val="lt-LT" w:eastAsia="sl-SI"/>
        </w:rPr>
        <w:t xml:space="preserve"> sistemos (RAAS) nuslopinimas</w:t>
      </w:r>
    </w:p>
    <w:p w14:paraId="6C4C562C" w14:textId="77777777" w:rsidR="00C30332" w:rsidRDefault="00C30332">
      <w:pPr>
        <w:widowControl w:val="0"/>
        <w:numPr>
          <w:ilvl w:val="12"/>
          <w:numId w:val="0"/>
        </w:numPr>
        <w:spacing w:line="240" w:lineRule="auto"/>
        <w:ind w:right="-2"/>
        <w:rPr>
          <w:iCs/>
          <w:snapToGrid/>
          <w:szCs w:val="22"/>
          <w:lang w:val="lt-LT" w:eastAsia="sl-SI"/>
        </w:rPr>
      </w:pPr>
      <w:r>
        <w:rPr>
          <w:iCs/>
          <w:snapToGrid/>
          <w:szCs w:val="22"/>
          <w:lang w:val="lt-LT" w:eastAsia="sl-SI"/>
        </w:rPr>
        <w:t>Dviem dideliais atsitiktinės atrankos, kontroliuojamais tyrimais (ONTARGET (angl. „</w:t>
      </w:r>
      <w:proofErr w:type="spellStart"/>
      <w:r>
        <w:rPr>
          <w:i/>
          <w:snapToGrid/>
          <w:szCs w:val="22"/>
          <w:lang w:val="lt-LT" w:eastAsia="sl-SI"/>
        </w:rPr>
        <w:t>ONgoing</w:t>
      </w:r>
      <w:proofErr w:type="spellEnd"/>
      <w:r>
        <w:rPr>
          <w:i/>
          <w:snapToGrid/>
          <w:szCs w:val="22"/>
          <w:lang w:val="lt-LT" w:eastAsia="sl-SI"/>
        </w:rPr>
        <w:t xml:space="preserve"> </w:t>
      </w:r>
      <w:proofErr w:type="spellStart"/>
      <w:r>
        <w:rPr>
          <w:i/>
          <w:snapToGrid/>
          <w:szCs w:val="22"/>
          <w:lang w:val="lt-LT" w:eastAsia="sl-SI"/>
        </w:rPr>
        <w:t>Telmisartan</w:t>
      </w:r>
      <w:proofErr w:type="spellEnd"/>
      <w:r>
        <w:rPr>
          <w:i/>
          <w:snapToGrid/>
          <w:szCs w:val="22"/>
          <w:lang w:val="lt-LT" w:eastAsia="sl-SI"/>
        </w:rPr>
        <w:t xml:space="preserve"> </w:t>
      </w:r>
      <w:proofErr w:type="spellStart"/>
      <w:r>
        <w:rPr>
          <w:i/>
          <w:snapToGrid/>
          <w:szCs w:val="22"/>
          <w:lang w:val="lt-LT" w:eastAsia="sl-SI"/>
        </w:rPr>
        <w:t>Alone</w:t>
      </w:r>
      <w:proofErr w:type="spellEnd"/>
      <w:r>
        <w:rPr>
          <w:i/>
          <w:snapToGrid/>
          <w:szCs w:val="22"/>
          <w:lang w:val="lt-LT" w:eastAsia="sl-SI"/>
        </w:rPr>
        <w:t xml:space="preserve"> </w:t>
      </w:r>
      <w:proofErr w:type="spellStart"/>
      <w:r>
        <w:rPr>
          <w:i/>
          <w:snapToGrid/>
          <w:szCs w:val="22"/>
          <w:lang w:val="lt-LT" w:eastAsia="sl-SI"/>
        </w:rPr>
        <w:t>and</w:t>
      </w:r>
      <w:proofErr w:type="spellEnd"/>
      <w:r>
        <w:rPr>
          <w:i/>
          <w:snapToGrid/>
          <w:szCs w:val="22"/>
          <w:lang w:val="lt-LT" w:eastAsia="sl-SI"/>
        </w:rPr>
        <w:t xml:space="preserve"> </w:t>
      </w:r>
      <w:proofErr w:type="spellStart"/>
      <w:r>
        <w:rPr>
          <w:i/>
          <w:snapToGrid/>
          <w:szCs w:val="22"/>
          <w:lang w:val="lt-LT" w:eastAsia="sl-SI"/>
        </w:rPr>
        <w:t>in</w:t>
      </w:r>
      <w:proofErr w:type="spellEnd"/>
      <w:r>
        <w:rPr>
          <w:i/>
          <w:snapToGrid/>
          <w:szCs w:val="22"/>
          <w:lang w:val="lt-LT" w:eastAsia="sl-SI"/>
        </w:rPr>
        <w:t xml:space="preserve"> </w:t>
      </w:r>
      <w:proofErr w:type="spellStart"/>
      <w:r>
        <w:rPr>
          <w:i/>
          <w:snapToGrid/>
          <w:szCs w:val="22"/>
          <w:lang w:val="lt-LT" w:eastAsia="sl-SI"/>
        </w:rPr>
        <w:t>combination</w:t>
      </w:r>
      <w:proofErr w:type="spellEnd"/>
      <w:r>
        <w:rPr>
          <w:i/>
          <w:snapToGrid/>
          <w:szCs w:val="22"/>
          <w:lang w:val="lt-LT" w:eastAsia="sl-SI"/>
        </w:rPr>
        <w:t xml:space="preserve"> </w:t>
      </w:r>
      <w:proofErr w:type="spellStart"/>
      <w:r>
        <w:rPr>
          <w:i/>
          <w:snapToGrid/>
          <w:szCs w:val="22"/>
          <w:lang w:val="lt-LT" w:eastAsia="sl-SI"/>
        </w:rPr>
        <w:t>with</w:t>
      </w:r>
      <w:proofErr w:type="spellEnd"/>
      <w:r>
        <w:rPr>
          <w:i/>
          <w:snapToGrid/>
          <w:szCs w:val="22"/>
          <w:lang w:val="lt-LT" w:eastAsia="sl-SI"/>
        </w:rPr>
        <w:t xml:space="preserve"> </w:t>
      </w:r>
      <w:proofErr w:type="spellStart"/>
      <w:r>
        <w:rPr>
          <w:i/>
          <w:snapToGrid/>
          <w:szCs w:val="22"/>
          <w:lang w:val="lt-LT" w:eastAsia="sl-SI"/>
        </w:rPr>
        <w:t>Ramipril</w:t>
      </w:r>
      <w:proofErr w:type="spellEnd"/>
      <w:r>
        <w:rPr>
          <w:i/>
          <w:snapToGrid/>
          <w:szCs w:val="22"/>
          <w:lang w:val="lt-LT" w:eastAsia="sl-SI"/>
        </w:rPr>
        <w:t xml:space="preserve"> Global </w:t>
      </w:r>
      <w:proofErr w:type="spellStart"/>
      <w:r>
        <w:rPr>
          <w:i/>
          <w:snapToGrid/>
          <w:szCs w:val="22"/>
          <w:lang w:val="lt-LT" w:eastAsia="sl-SI"/>
        </w:rPr>
        <w:t>Endpoint</w:t>
      </w:r>
      <w:proofErr w:type="spellEnd"/>
      <w:r>
        <w:rPr>
          <w:i/>
          <w:snapToGrid/>
          <w:szCs w:val="22"/>
          <w:lang w:val="lt-LT" w:eastAsia="sl-SI"/>
        </w:rPr>
        <w:t xml:space="preserve"> </w:t>
      </w:r>
      <w:proofErr w:type="spellStart"/>
      <w:r>
        <w:rPr>
          <w:i/>
          <w:snapToGrid/>
          <w:szCs w:val="22"/>
          <w:lang w:val="lt-LT" w:eastAsia="sl-SI"/>
        </w:rPr>
        <w:t>Trial</w:t>
      </w:r>
      <w:proofErr w:type="spellEnd"/>
      <w:r>
        <w:rPr>
          <w:iCs/>
          <w:snapToGrid/>
          <w:szCs w:val="22"/>
          <w:lang w:val="lt-LT" w:eastAsia="sl-SI"/>
        </w:rPr>
        <w:t>“) ir VA NEPHRON-D (angl. „</w:t>
      </w:r>
      <w:proofErr w:type="spellStart"/>
      <w:r>
        <w:rPr>
          <w:i/>
          <w:snapToGrid/>
          <w:szCs w:val="22"/>
          <w:lang w:val="lt-LT" w:eastAsia="sl-SI"/>
        </w:rPr>
        <w:t>The</w:t>
      </w:r>
      <w:proofErr w:type="spellEnd"/>
      <w:r>
        <w:rPr>
          <w:i/>
          <w:snapToGrid/>
          <w:szCs w:val="22"/>
          <w:lang w:val="lt-LT" w:eastAsia="sl-SI"/>
        </w:rPr>
        <w:t xml:space="preserve"> </w:t>
      </w:r>
      <w:proofErr w:type="spellStart"/>
      <w:r>
        <w:rPr>
          <w:i/>
          <w:snapToGrid/>
          <w:szCs w:val="22"/>
          <w:lang w:val="lt-LT" w:eastAsia="sl-SI"/>
        </w:rPr>
        <w:t>Veterans</w:t>
      </w:r>
      <w:proofErr w:type="spellEnd"/>
      <w:r>
        <w:rPr>
          <w:i/>
          <w:snapToGrid/>
          <w:szCs w:val="22"/>
          <w:lang w:val="lt-LT" w:eastAsia="sl-SI"/>
        </w:rPr>
        <w:t xml:space="preserve"> Affairs </w:t>
      </w:r>
      <w:proofErr w:type="spellStart"/>
      <w:r>
        <w:rPr>
          <w:i/>
          <w:snapToGrid/>
          <w:szCs w:val="22"/>
          <w:lang w:val="lt-LT" w:eastAsia="sl-SI"/>
        </w:rPr>
        <w:t>Nephropathy</w:t>
      </w:r>
      <w:proofErr w:type="spellEnd"/>
      <w:r>
        <w:rPr>
          <w:i/>
          <w:snapToGrid/>
          <w:szCs w:val="22"/>
          <w:lang w:val="lt-LT" w:eastAsia="sl-SI"/>
        </w:rPr>
        <w:t xml:space="preserve"> </w:t>
      </w:r>
      <w:proofErr w:type="spellStart"/>
      <w:r>
        <w:rPr>
          <w:i/>
          <w:snapToGrid/>
          <w:szCs w:val="22"/>
          <w:lang w:val="lt-LT" w:eastAsia="sl-SI"/>
        </w:rPr>
        <w:t>in</w:t>
      </w:r>
      <w:proofErr w:type="spellEnd"/>
      <w:r>
        <w:rPr>
          <w:i/>
          <w:snapToGrid/>
          <w:szCs w:val="22"/>
          <w:lang w:val="lt-LT" w:eastAsia="sl-SI"/>
        </w:rPr>
        <w:t xml:space="preserve"> </w:t>
      </w:r>
      <w:proofErr w:type="spellStart"/>
      <w:r>
        <w:rPr>
          <w:i/>
          <w:snapToGrid/>
          <w:szCs w:val="22"/>
          <w:lang w:val="lt-LT" w:eastAsia="sl-SI"/>
        </w:rPr>
        <w:t>Diabetes</w:t>
      </w:r>
      <w:proofErr w:type="spellEnd"/>
      <w:r>
        <w:rPr>
          <w:iCs/>
          <w:snapToGrid/>
          <w:szCs w:val="22"/>
          <w:lang w:val="lt-LT" w:eastAsia="sl-SI"/>
        </w:rPr>
        <w:t xml:space="preserve">“)) buvo ištirtas AKF inhibitoriaus ir </w:t>
      </w:r>
      <w:proofErr w:type="spellStart"/>
      <w:r>
        <w:rPr>
          <w:iCs/>
          <w:snapToGrid/>
          <w:szCs w:val="22"/>
          <w:lang w:val="lt-LT" w:eastAsia="sl-SI"/>
        </w:rPr>
        <w:t>angiotenzino</w:t>
      </w:r>
      <w:proofErr w:type="spellEnd"/>
      <w:r>
        <w:rPr>
          <w:iCs/>
          <w:snapToGrid/>
          <w:szCs w:val="22"/>
          <w:lang w:val="lt-LT" w:eastAsia="sl-SI"/>
        </w:rPr>
        <w:t> II receptorių blokatoriaus derinio vartojimas.</w:t>
      </w:r>
    </w:p>
    <w:p w14:paraId="4792D3A4" w14:textId="77777777" w:rsidR="00C30332" w:rsidRDefault="00C30332">
      <w:pPr>
        <w:widowControl w:val="0"/>
        <w:numPr>
          <w:ilvl w:val="12"/>
          <w:numId w:val="0"/>
        </w:numPr>
        <w:spacing w:line="240" w:lineRule="auto"/>
        <w:ind w:right="-2"/>
        <w:rPr>
          <w:iCs/>
          <w:snapToGrid/>
          <w:szCs w:val="22"/>
          <w:lang w:val="lt-LT" w:eastAsia="sl-SI"/>
        </w:rPr>
      </w:pPr>
      <w:r>
        <w:rPr>
          <w:iCs/>
          <w:snapToGrid/>
          <w:szCs w:val="22"/>
          <w:lang w:val="lt-LT" w:eastAsia="sl-SI"/>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w:t>
      </w:r>
      <w:proofErr w:type="spellStart"/>
      <w:r>
        <w:rPr>
          <w:iCs/>
          <w:snapToGrid/>
          <w:szCs w:val="22"/>
          <w:lang w:val="lt-LT" w:eastAsia="sl-SI"/>
        </w:rPr>
        <w:t>nefropatija</w:t>
      </w:r>
      <w:proofErr w:type="spellEnd"/>
      <w:r>
        <w:rPr>
          <w:iCs/>
          <w:snapToGrid/>
          <w:szCs w:val="22"/>
          <w:lang w:val="lt-LT" w:eastAsia="sl-SI"/>
        </w:rPr>
        <w:t>.</w:t>
      </w:r>
    </w:p>
    <w:p w14:paraId="66CE0594" w14:textId="77777777" w:rsidR="00C30332" w:rsidRDefault="00C30332">
      <w:pPr>
        <w:widowControl w:val="0"/>
        <w:numPr>
          <w:ilvl w:val="12"/>
          <w:numId w:val="0"/>
        </w:numPr>
        <w:spacing w:line="240" w:lineRule="auto"/>
        <w:ind w:right="-2"/>
        <w:rPr>
          <w:iCs/>
          <w:snapToGrid/>
          <w:szCs w:val="22"/>
          <w:lang w:val="lt-LT" w:eastAsia="sl-SI"/>
        </w:rPr>
      </w:pPr>
      <w:r>
        <w:rPr>
          <w:iCs/>
          <w:snapToGrid/>
          <w:szCs w:val="22"/>
          <w:lang w:val="lt-LT" w:eastAsia="sl-SI"/>
        </w:rPr>
        <w:t xml:space="preserve">Šie tyrimai neparodė reikšmingo teigiamo poveikio inkstų ir (arba) širdies ir kraujagyslių ligų baigtims ir mirštamumui, bet, palyginti su </w:t>
      </w:r>
      <w:proofErr w:type="spellStart"/>
      <w:r>
        <w:rPr>
          <w:iCs/>
          <w:snapToGrid/>
          <w:szCs w:val="22"/>
          <w:lang w:val="lt-LT" w:eastAsia="sl-SI"/>
        </w:rPr>
        <w:t>monoterapija</w:t>
      </w:r>
      <w:proofErr w:type="spellEnd"/>
      <w:r>
        <w:rPr>
          <w:iCs/>
          <w:snapToGrid/>
          <w:szCs w:val="22"/>
          <w:lang w:val="lt-LT" w:eastAsia="sl-SI"/>
        </w:rPr>
        <w:t xml:space="preserve">, buvo pastebėta didesnė </w:t>
      </w:r>
      <w:proofErr w:type="spellStart"/>
      <w:r>
        <w:rPr>
          <w:iCs/>
          <w:snapToGrid/>
          <w:szCs w:val="22"/>
          <w:lang w:val="lt-LT" w:eastAsia="sl-SI"/>
        </w:rPr>
        <w:t>hiperkalemijos</w:t>
      </w:r>
      <w:proofErr w:type="spellEnd"/>
      <w:r>
        <w:rPr>
          <w:iCs/>
          <w:snapToGrid/>
          <w:szCs w:val="22"/>
          <w:lang w:val="lt-LT" w:eastAsia="sl-SI"/>
        </w:rPr>
        <w:t xml:space="preserve">, ūminio inkstų pažeidimo ir (arba) </w:t>
      </w:r>
      <w:proofErr w:type="spellStart"/>
      <w:r>
        <w:rPr>
          <w:iCs/>
          <w:snapToGrid/>
          <w:szCs w:val="22"/>
          <w:lang w:val="lt-LT" w:eastAsia="sl-SI"/>
        </w:rPr>
        <w:t>hipotenzijos</w:t>
      </w:r>
      <w:proofErr w:type="spellEnd"/>
      <w:r>
        <w:rPr>
          <w:iCs/>
          <w:snapToGrid/>
          <w:szCs w:val="22"/>
          <w:lang w:val="lt-LT" w:eastAsia="sl-SI"/>
        </w:rPr>
        <w:t xml:space="preserve"> rizika. Atsižvelgiant į panašias </w:t>
      </w:r>
      <w:proofErr w:type="spellStart"/>
      <w:r>
        <w:rPr>
          <w:iCs/>
          <w:snapToGrid/>
          <w:szCs w:val="22"/>
          <w:lang w:val="lt-LT" w:eastAsia="sl-SI"/>
        </w:rPr>
        <w:t>farmakodinamines</w:t>
      </w:r>
      <w:proofErr w:type="spellEnd"/>
      <w:r>
        <w:rPr>
          <w:iCs/>
          <w:snapToGrid/>
          <w:szCs w:val="22"/>
          <w:lang w:val="lt-LT" w:eastAsia="sl-SI"/>
        </w:rPr>
        <w:t xml:space="preserve"> savybes, šie rezultatai taip pat galioja kitiems AKF inhibitoriams ir </w:t>
      </w:r>
      <w:proofErr w:type="spellStart"/>
      <w:r>
        <w:rPr>
          <w:iCs/>
          <w:snapToGrid/>
          <w:szCs w:val="22"/>
          <w:lang w:val="lt-LT" w:eastAsia="sl-SI"/>
        </w:rPr>
        <w:t>angiotenzino</w:t>
      </w:r>
      <w:proofErr w:type="spellEnd"/>
      <w:r>
        <w:rPr>
          <w:iCs/>
          <w:snapToGrid/>
          <w:szCs w:val="22"/>
          <w:lang w:val="lt-LT" w:eastAsia="sl-SI"/>
        </w:rPr>
        <w:t> II receptorių blokatoriams.</w:t>
      </w:r>
    </w:p>
    <w:p w14:paraId="08B8F827" w14:textId="77777777" w:rsidR="00C30332" w:rsidRDefault="00C30332">
      <w:pPr>
        <w:widowControl w:val="0"/>
        <w:numPr>
          <w:ilvl w:val="12"/>
          <w:numId w:val="0"/>
        </w:numPr>
        <w:spacing w:line="240" w:lineRule="auto"/>
        <w:ind w:right="-2"/>
        <w:rPr>
          <w:iCs/>
          <w:snapToGrid/>
          <w:szCs w:val="22"/>
          <w:lang w:val="lt-LT" w:eastAsia="sl-SI"/>
        </w:rPr>
      </w:pPr>
      <w:r>
        <w:rPr>
          <w:iCs/>
          <w:snapToGrid/>
          <w:szCs w:val="22"/>
          <w:lang w:val="lt-LT" w:eastAsia="sl-SI"/>
        </w:rPr>
        <w:t xml:space="preserve">Todėl pacientams, sergantiems diabetine </w:t>
      </w:r>
      <w:proofErr w:type="spellStart"/>
      <w:r>
        <w:rPr>
          <w:iCs/>
          <w:snapToGrid/>
          <w:szCs w:val="22"/>
          <w:lang w:val="lt-LT" w:eastAsia="sl-SI"/>
        </w:rPr>
        <w:t>nefropatija</w:t>
      </w:r>
      <w:proofErr w:type="spellEnd"/>
      <w:r>
        <w:rPr>
          <w:iCs/>
          <w:snapToGrid/>
          <w:szCs w:val="22"/>
          <w:lang w:val="lt-LT" w:eastAsia="sl-SI"/>
        </w:rPr>
        <w:t xml:space="preserve">, negalima kartu vartoti AKF inhibitorių ir </w:t>
      </w:r>
      <w:proofErr w:type="spellStart"/>
      <w:r>
        <w:rPr>
          <w:iCs/>
          <w:snapToGrid/>
          <w:szCs w:val="22"/>
          <w:lang w:val="lt-LT" w:eastAsia="sl-SI"/>
        </w:rPr>
        <w:t>angiotenzino</w:t>
      </w:r>
      <w:proofErr w:type="spellEnd"/>
      <w:r>
        <w:rPr>
          <w:iCs/>
          <w:snapToGrid/>
          <w:szCs w:val="22"/>
          <w:lang w:val="lt-LT" w:eastAsia="sl-SI"/>
        </w:rPr>
        <w:t> II receptorių blokatorių.</w:t>
      </w:r>
    </w:p>
    <w:p w14:paraId="3B14AD89" w14:textId="77777777" w:rsidR="00C30332" w:rsidRDefault="00C30332">
      <w:pPr>
        <w:widowControl w:val="0"/>
        <w:numPr>
          <w:ilvl w:val="12"/>
          <w:numId w:val="0"/>
        </w:numPr>
        <w:spacing w:line="240" w:lineRule="auto"/>
        <w:ind w:right="-2"/>
        <w:rPr>
          <w:iCs/>
          <w:snapToGrid/>
          <w:szCs w:val="22"/>
          <w:lang w:val="lt-LT" w:eastAsia="sl-SI"/>
        </w:rPr>
      </w:pPr>
      <w:r>
        <w:rPr>
          <w:iCs/>
          <w:snapToGrid/>
          <w:szCs w:val="22"/>
          <w:lang w:val="lt-LT" w:eastAsia="sl-SI"/>
        </w:rPr>
        <w:t>ALTITUDE (angl. „</w:t>
      </w:r>
      <w:proofErr w:type="spellStart"/>
      <w:r>
        <w:rPr>
          <w:i/>
          <w:snapToGrid/>
          <w:szCs w:val="22"/>
          <w:lang w:val="lt-LT" w:eastAsia="sl-SI"/>
        </w:rPr>
        <w:t>Aliskiren</w:t>
      </w:r>
      <w:proofErr w:type="spellEnd"/>
      <w:r>
        <w:rPr>
          <w:i/>
          <w:snapToGrid/>
          <w:szCs w:val="22"/>
          <w:lang w:val="lt-LT" w:eastAsia="sl-SI"/>
        </w:rPr>
        <w:t xml:space="preserve"> </w:t>
      </w:r>
      <w:proofErr w:type="spellStart"/>
      <w:r>
        <w:rPr>
          <w:i/>
          <w:snapToGrid/>
          <w:szCs w:val="22"/>
          <w:lang w:val="lt-LT" w:eastAsia="sl-SI"/>
        </w:rPr>
        <w:t>Trial</w:t>
      </w:r>
      <w:proofErr w:type="spellEnd"/>
      <w:r>
        <w:rPr>
          <w:i/>
          <w:snapToGrid/>
          <w:szCs w:val="22"/>
          <w:lang w:val="lt-LT" w:eastAsia="sl-SI"/>
        </w:rPr>
        <w:t xml:space="preserve"> </w:t>
      </w:r>
      <w:proofErr w:type="spellStart"/>
      <w:r>
        <w:rPr>
          <w:i/>
          <w:snapToGrid/>
          <w:szCs w:val="22"/>
          <w:lang w:val="lt-LT" w:eastAsia="sl-SI"/>
        </w:rPr>
        <w:t>in</w:t>
      </w:r>
      <w:proofErr w:type="spellEnd"/>
      <w:r>
        <w:rPr>
          <w:i/>
          <w:snapToGrid/>
          <w:szCs w:val="22"/>
          <w:lang w:val="lt-LT" w:eastAsia="sl-SI"/>
        </w:rPr>
        <w:t xml:space="preserve"> Type 2 </w:t>
      </w:r>
      <w:proofErr w:type="spellStart"/>
      <w:r>
        <w:rPr>
          <w:i/>
          <w:snapToGrid/>
          <w:szCs w:val="22"/>
          <w:lang w:val="lt-LT" w:eastAsia="sl-SI"/>
        </w:rPr>
        <w:t>Diabetes</w:t>
      </w:r>
      <w:proofErr w:type="spellEnd"/>
      <w:r>
        <w:rPr>
          <w:i/>
          <w:snapToGrid/>
          <w:szCs w:val="22"/>
          <w:lang w:val="lt-LT" w:eastAsia="sl-SI"/>
        </w:rPr>
        <w:t xml:space="preserve"> </w:t>
      </w:r>
      <w:proofErr w:type="spellStart"/>
      <w:r>
        <w:rPr>
          <w:i/>
          <w:snapToGrid/>
          <w:szCs w:val="22"/>
          <w:lang w:val="lt-LT" w:eastAsia="sl-SI"/>
        </w:rPr>
        <w:t>Using</w:t>
      </w:r>
      <w:proofErr w:type="spellEnd"/>
      <w:r>
        <w:rPr>
          <w:i/>
          <w:snapToGrid/>
          <w:szCs w:val="22"/>
          <w:lang w:val="lt-LT" w:eastAsia="sl-SI"/>
        </w:rPr>
        <w:t xml:space="preserve"> </w:t>
      </w:r>
      <w:proofErr w:type="spellStart"/>
      <w:r>
        <w:rPr>
          <w:i/>
          <w:snapToGrid/>
          <w:szCs w:val="22"/>
          <w:lang w:val="lt-LT" w:eastAsia="sl-SI"/>
        </w:rPr>
        <w:t>Cardiovascular</w:t>
      </w:r>
      <w:proofErr w:type="spellEnd"/>
      <w:r>
        <w:rPr>
          <w:i/>
          <w:snapToGrid/>
          <w:szCs w:val="22"/>
          <w:lang w:val="lt-LT" w:eastAsia="sl-SI"/>
        </w:rPr>
        <w:t xml:space="preserve"> </w:t>
      </w:r>
      <w:proofErr w:type="spellStart"/>
      <w:r>
        <w:rPr>
          <w:i/>
          <w:snapToGrid/>
          <w:szCs w:val="22"/>
          <w:lang w:val="lt-LT" w:eastAsia="sl-SI"/>
        </w:rPr>
        <w:t>and</w:t>
      </w:r>
      <w:proofErr w:type="spellEnd"/>
      <w:r>
        <w:rPr>
          <w:i/>
          <w:snapToGrid/>
          <w:szCs w:val="22"/>
          <w:lang w:val="lt-LT" w:eastAsia="sl-SI"/>
        </w:rPr>
        <w:t xml:space="preserve"> </w:t>
      </w:r>
      <w:proofErr w:type="spellStart"/>
      <w:r>
        <w:rPr>
          <w:i/>
          <w:snapToGrid/>
          <w:szCs w:val="22"/>
          <w:lang w:val="lt-LT" w:eastAsia="sl-SI"/>
        </w:rPr>
        <w:t>Renal</w:t>
      </w:r>
      <w:proofErr w:type="spellEnd"/>
      <w:r>
        <w:rPr>
          <w:i/>
          <w:snapToGrid/>
          <w:szCs w:val="22"/>
          <w:lang w:val="lt-LT" w:eastAsia="sl-SI"/>
        </w:rPr>
        <w:t xml:space="preserve"> </w:t>
      </w:r>
      <w:proofErr w:type="spellStart"/>
      <w:r>
        <w:rPr>
          <w:i/>
          <w:snapToGrid/>
          <w:szCs w:val="22"/>
          <w:lang w:val="lt-LT" w:eastAsia="sl-SI"/>
        </w:rPr>
        <w:t>Disease</w:t>
      </w:r>
      <w:proofErr w:type="spellEnd"/>
      <w:r>
        <w:rPr>
          <w:i/>
          <w:snapToGrid/>
          <w:szCs w:val="22"/>
          <w:lang w:val="lt-LT" w:eastAsia="sl-SI"/>
        </w:rPr>
        <w:t xml:space="preserve"> </w:t>
      </w:r>
      <w:proofErr w:type="spellStart"/>
      <w:r>
        <w:rPr>
          <w:i/>
          <w:snapToGrid/>
          <w:szCs w:val="22"/>
          <w:lang w:val="lt-LT" w:eastAsia="sl-SI"/>
        </w:rPr>
        <w:t>Endpoints</w:t>
      </w:r>
      <w:proofErr w:type="spellEnd"/>
      <w:r>
        <w:rPr>
          <w:iCs/>
          <w:snapToGrid/>
          <w:szCs w:val="22"/>
          <w:lang w:val="lt-LT" w:eastAsia="sl-SI"/>
        </w:rPr>
        <w:t xml:space="preserve">“) tyrimu buvo siekiama ištirti, ar būtų naudingas </w:t>
      </w:r>
      <w:proofErr w:type="spellStart"/>
      <w:r>
        <w:rPr>
          <w:iCs/>
          <w:snapToGrid/>
          <w:szCs w:val="22"/>
          <w:lang w:val="lt-LT" w:eastAsia="sl-SI"/>
        </w:rPr>
        <w:t>aliskireno</w:t>
      </w:r>
      <w:proofErr w:type="spellEnd"/>
      <w:r>
        <w:rPr>
          <w:iCs/>
          <w:snapToGrid/>
          <w:szCs w:val="22"/>
          <w:lang w:val="lt-LT" w:eastAsia="sl-SI"/>
        </w:rPr>
        <w:t xml:space="preserve"> įtraukimas į standartinį pacientų, sergančių 2 tipo cukriniu diabetu ir lėtine inkstų liga, širdies ir kraujagyslių liga arba abiem ligomis, gydymą AKF inhibitoriumi arba </w:t>
      </w:r>
      <w:proofErr w:type="spellStart"/>
      <w:r>
        <w:rPr>
          <w:iCs/>
          <w:snapToGrid/>
          <w:szCs w:val="22"/>
          <w:lang w:val="lt-LT" w:eastAsia="sl-SI"/>
        </w:rPr>
        <w:t>angiotenzino</w:t>
      </w:r>
      <w:proofErr w:type="spellEnd"/>
      <w:r>
        <w:rPr>
          <w:iCs/>
          <w:snapToGrid/>
          <w:szCs w:val="22"/>
          <w:lang w:val="lt-LT" w:eastAsia="sl-SI"/>
        </w:rPr>
        <w:t xml:space="preserve"> II receptorių blokatoriumi. Tyrimas buvo nutrauktas pirma laiko, nes padidėjo nepageidaujamų baigčių rizika. Mirčių nuo širdies ir kraujagyslių ligų ir insulto atvejų skaičius </w:t>
      </w:r>
      <w:proofErr w:type="spellStart"/>
      <w:r>
        <w:rPr>
          <w:iCs/>
          <w:snapToGrid/>
          <w:szCs w:val="22"/>
          <w:lang w:val="lt-LT" w:eastAsia="sl-SI"/>
        </w:rPr>
        <w:t>aliskireno</w:t>
      </w:r>
      <w:proofErr w:type="spellEnd"/>
      <w:r>
        <w:rPr>
          <w:iCs/>
          <w:snapToGrid/>
          <w:szCs w:val="22"/>
          <w:lang w:val="lt-LT" w:eastAsia="sl-SI"/>
        </w:rPr>
        <w:t xml:space="preserve"> grupėje buvo didesnis nei placebo grupėje, o nepageidaujami reiškiniai ir sunkūs nepageidaujami reiškiniai (</w:t>
      </w:r>
      <w:proofErr w:type="spellStart"/>
      <w:r>
        <w:rPr>
          <w:iCs/>
          <w:snapToGrid/>
          <w:szCs w:val="22"/>
          <w:lang w:val="lt-LT" w:eastAsia="sl-SI"/>
        </w:rPr>
        <w:t>hiperkalemija</w:t>
      </w:r>
      <w:proofErr w:type="spellEnd"/>
      <w:r>
        <w:rPr>
          <w:iCs/>
          <w:snapToGrid/>
          <w:szCs w:val="22"/>
          <w:lang w:val="lt-LT" w:eastAsia="sl-SI"/>
        </w:rPr>
        <w:t xml:space="preserve">, </w:t>
      </w:r>
      <w:proofErr w:type="spellStart"/>
      <w:r>
        <w:rPr>
          <w:iCs/>
          <w:snapToGrid/>
          <w:szCs w:val="22"/>
          <w:lang w:val="lt-LT" w:eastAsia="sl-SI"/>
        </w:rPr>
        <w:t>hipotenzija</w:t>
      </w:r>
      <w:proofErr w:type="spellEnd"/>
      <w:r>
        <w:rPr>
          <w:iCs/>
          <w:snapToGrid/>
          <w:szCs w:val="22"/>
          <w:lang w:val="lt-LT" w:eastAsia="sl-SI"/>
        </w:rPr>
        <w:t xml:space="preserve"> ir inkstų funkcijos sutrikimai) </w:t>
      </w:r>
      <w:proofErr w:type="spellStart"/>
      <w:r>
        <w:rPr>
          <w:iCs/>
          <w:snapToGrid/>
          <w:szCs w:val="22"/>
          <w:lang w:val="lt-LT" w:eastAsia="sl-SI"/>
        </w:rPr>
        <w:t>aliskireno</w:t>
      </w:r>
      <w:proofErr w:type="spellEnd"/>
      <w:r>
        <w:rPr>
          <w:iCs/>
          <w:snapToGrid/>
          <w:szCs w:val="22"/>
          <w:lang w:val="lt-LT" w:eastAsia="sl-SI"/>
        </w:rPr>
        <w:t xml:space="preserve"> grupėje taip pat pasireiškė dažniau nei placebo grupėje.</w:t>
      </w:r>
    </w:p>
    <w:p w14:paraId="2352318B" w14:textId="77777777" w:rsidR="00C30332" w:rsidRDefault="00C30332">
      <w:pPr>
        <w:widowControl w:val="0"/>
        <w:numPr>
          <w:ilvl w:val="12"/>
          <w:numId w:val="0"/>
        </w:numPr>
        <w:spacing w:line="240" w:lineRule="auto"/>
        <w:ind w:right="-2"/>
        <w:rPr>
          <w:b/>
          <w:iCs/>
          <w:snapToGrid/>
          <w:szCs w:val="22"/>
          <w:lang w:val="lt-LT"/>
        </w:rPr>
      </w:pPr>
    </w:p>
    <w:p w14:paraId="234373FF"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 xml:space="preserve">Susijęs su </w:t>
      </w:r>
      <w:proofErr w:type="spellStart"/>
      <w:r>
        <w:rPr>
          <w:i/>
          <w:snapToGrid/>
          <w:szCs w:val="22"/>
          <w:lang w:val="lt-LT" w:eastAsia="sl-SI"/>
        </w:rPr>
        <w:t>indapamidu</w:t>
      </w:r>
      <w:proofErr w:type="spellEnd"/>
    </w:p>
    <w:p w14:paraId="6DC5B096" w14:textId="77777777" w:rsidR="00C30332" w:rsidRDefault="00C30332">
      <w:pPr>
        <w:tabs>
          <w:tab w:val="clear" w:pos="567"/>
        </w:tabs>
        <w:spacing w:line="240" w:lineRule="auto"/>
        <w:rPr>
          <w:snapToGrid/>
          <w:szCs w:val="22"/>
          <w:lang w:val="lt-LT" w:eastAsia="sl-SI"/>
        </w:rPr>
      </w:pPr>
    </w:p>
    <w:p w14:paraId="5414581D" w14:textId="77777777" w:rsidR="00C30332" w:rsidRDefault="00C30332">
      <w:pPr>
        <w:tabs>
          <w:tab w:val="clear" w:pos="567"/>
          <w:tab w:val="left" w:pos="284"/>
        </w:tabs>
        <w:spacing w:line="240" w:lineRule="auto"/>
        <w:rPr>
          <w:snapToGrid/>
          <w:szCs w:val="22"/>
          <w:lang w:val="lt-LT" w:eastAsia="sl-SI"/>
        </w:rPr>
      </w:pPr>
      <w:r>
        <w:rPr>
          <w:snapToGrid/>
          <w:szCs w:val="22"/>
          <w:lang w:val="lt-LT" w:eastAsia="sl-SI"/>
        </w:rPr>
        <w:t xml:space="preserve">II ir III fazės </w:t>
      </w:r>
      <w:proofErr w:type="spellStart"/>
      <w:r>
        <w:rPr>
          <w:snapToGrid/>
          <w:szCs w:val="22"/>
          <w:lang w:val="lt-LT" w:eastAsia="sl-SI"/>
        </w:rPr>
        <w:t>monoterapijos</w:t>
      </w:r>
      <w:proofErr w:type="spellEnd"/>
      <w:r>
        <w:rPr>
          <w:snapToGrid/>
          <w:szCs w:val="22"/>
          <w:lang w:val="lt-LT" w:eastAsia="sl-SI"/>
        </w:rPr>
        <w:t xml:space="preserve"> klinikinių tyrimų metu nustatyta, kad </w:t>
      </w:r>
      <w:proofErr w:type="spellStart"/>
      <w:r>
        <w:rPr>
          <w:snapToGrid/>
          <w:szCs w:val="22"/>
          <w:lang w:val="lt-LT" w:eastAsia="sl-SI"/>
        </w:rPr>
        <w:t>antihipertenzinis</w:t>
      </w:r>
      <w:proofErr w:type="spellEnd"/>
      <w:r>
        <w:rPr>
          <w:snapToGrid/>
          <w:szCs w:val="22"/>
          <w:lang w:val="lt-LT" w:eastAsia="sl-SI"/>
        </w:rPr>
        <w:t xml:space="preserve"> poveikis išlieka 24 valandas. Tai pasireiškė vartojant tokias dozes, kurių </w:t>
      </w:r>
      <w:proofErr w:type="spellStart"/>
      <w:r>
        <w:rPr>
          <w:snapToGrid/>
          <w:szCs w:val="22"/>
          <w:lang w:val="lt-LT" w:eastAsia="sl-SI"/>
        </w:rPr>
        <w:t>diurezinis</w:t>
      </w:r>
      <w:proofErr w:type="spellEnd"/>
      <w:r>
        <w:rPr>
          <w:snapToGrid/>
          <w:szCs w:val="22"/>
          <w:lang w:val="lt-LT" w:eastAsia="sl-SI"/>
        </w:rPr>
        <w:t xml:space="preserve"> poveikis buvo silpnas.</w:t>
      </w:r>
    </w:p>
    <w:p w14:paraId="2B85207C" w14:textId="77777777" w:rsidR="00C30332" w:rsidRDefault="00C30332">
      <w:pPr>
        <w:tabs>
          <w:tab w:val="clear" w:pos="567"/>
          <w:tab w:val="left" w:pos="284"/>
        </w:tabs>
        <w:spacing w:line="240" w:lineRule="auto"/>
        <w:rPr>
          <w:snapToGrid/>
          <w:szCs w:val="22"/>
          <w:lang w:val="lt-LT" w:eastAsia="sl-SI"/>
        </w:rPr>
      </w:pPr>
      <w:proofErr w:type="spellStart"/>
      <w:r>
        <w:rPr>
          <w:snapToGrid/>
          <w:szCs w:val="22"/>
          <w:lang w:val="lt-LT" w:eastAsia="sl-SI"/>
        </w:rPr>
        <w:t>Antihipertenzinis</w:t>
      </w:r>
      <w:proofErr w:type="spellEnd"/>
      <w:r>
        <w:rPr>
          <w:snapToGrid/>
          <w:szCs w:val="22"/>
          <w:lang w:val="lt-LT" w:eastAsia="sl-SI"/>
        </w:rPr>
        <w:t xml:space="preserve"> poveikis pasireiškia dėl arterijų elastingumo pagerėjimo ir </w:t>
      </w:r>
      <w:proofErr w:type="spellStart"/>
      <w:r>
        <w:rPr>
          <w:snapToGrid/>
          <w:szCs w:val="22"/>
          <w:lang w:val="lt-LT" w:eastAsia="sl-SI"/>
        </w:rPr>
        <w:t>arteriolių</w:t>
      </w:r>
      <w:proofErr w:type="spellEnd"/>
      <w:r>
        <w:rPr>
          <w:snapToGrid/>
          <w:szCs w:val="22"/>
          <w:lang w:val="lt-LT" w:eastAsia="sl-SI"/>
        </w:rPr>
        <w:t xml:space="preserve"> bei bendro kraujagyslių periferinio pasipriešinimo sumažėjimo.</w:t>
      </w:r>
    </w:p>
    <w:p w14:paraId="2D3C079F" w14:textId="77777777" w:rsidR="00C30332" w:rsidRDefault="00C30332">
      <w:pPr>
        <w:tabs>
          <w:tab w:val="clear" w:pos="567"/>
          <w:tab w:val="left" w:pos="284"/>
        </w:tabs>
        <w:spacing w:line="240" w:lineRule="auto"/>
        <w:rPr>
          <w:snapToGrid/>
          <w:szCs w:val="22"/>
          <w:lang w:val="lt-LT" w:eastAsia="sl-SI"/>
        </w:rPr>
      </w:pPr>
      <w:proofErr w:type="spellStart"/>
      <w:r>
        <w:rPr>
          <w:snapToGrid/>
          <w:szCs w:val="22"/>
          <w:lang w:val="lt-LT" w:eastAsia="sl-SI"/>
        </w:rPr>
        <w:t>Indapamidas</w:t>
      </w:r>
      <w:proofErr w:type="spellEnd"/>
      <w:r>
        <w:rPr>
          <w:snapToGrid/>
          <w:szCs w:val="22"/>
          <w:lang w:val="lt-LT" w:eastAsia="sl-SI"/>
        </w:rPr>
        <w:t xml:space="preserve"> mažina kairiojo skilvelio hipertrofiją.</w:t>
      </w:r>
    </w:p>
    <w:p w14:paraId="72FD18AE" w14:textId="77777777" w:rsidR="00C30332" w:rsidRDefault="00C30332">
      <w:pPr>
        <w:tabs>
          <w:tab w:val="clear" w:pos="567"/>
          <w:tab w:val="left" w:pos="284"/>
        </w:tabs>
        <w:spacing w:line="240" w:lineRule="auto"/>
        <w:rPr>
          <w:rFonts w:eastAsia="Calibri"/>
          <w:lang w:val="lt-LT" w:eastAsia="lt-LT"/>
        </w:rPr>
      </w:pPr>
      <w:r>
        <w:rPr>
          <w:rFonts w:eastAsia="Calibri"/>
          <w:lang w:val="lt-LT" w:eastAsia="lt-LT"/>
        </w:rPr>
        <w:t xml:space="preserve">Nuo tam tikros </w:t>
      </w:r>
      <w:proofErr w:type="spellStart"/>
      <w:r>
        <w:rPr>
          <w:rFonts w:eastAsia="Calibri"/>
          <w:lang w:val="lt-LT" w:eastAsia="lt-LT"/>
        </w:rPr>
        <w:t>tiazidų</w:t>
      </w:r>
      <w:proofErr w:type="spellEnd"/>
      <w:r>
        <w:rPr>
          <w:rFonts w:eastAsia="Calibri"/>
          <w:lang w:val="lt-LT" w:eastAsia="lt-LT"/>
        </w:rPr>
        <w:t xml:space="preserve"> grupės ar panašaus poveikio diuretikų dozės terapinis poveikis nebestiprėja, tačiau nepageidaujamas poveikis toliau didėja. Jei gydymas neveiksmingas, dozės didinti negalima.</w:t>
      </w:r>
    </w:p>
    <w:p w14:paraId="72A8B4B5" w14:textId="77777777" w:rsidR="00C30332" w:rsidRDefault="00C30332">
      <w:pPr>
        <w:tabs>
          <w:tab w:val="clear" w:pos="567"/>
          <w:tab w:val="left" w:pos="284"/>
        </w:tabs>
        <w:spacing w:line="240" w:lineRule="auto"/>
        <w:rPr>
          <w:snapToGrid/>
          <w:szCs w:val="22"/>
          <w:lang w:val="lt-LT" w:eastAsia="sl-SI"/>
        </w:rPr>
      </w:pPr>
    </w:p>
    <w:p w14:paraId="4D297A5D" w14:textId="77777777" w:rsidR="00C30332" w:rsidRDefault="00C30332">
      <w:pPr>
        <w:tabs>
          <w:tab w:val="clear" w:pos="567"/>
          <w:tab w:val="left" w:pos="284"/>
        </w:tabs>
        <w:spacing w:line="240" w:lineRule="auto"/>
        <w:rPr>
          <w:snapToGrid/>
          <w:szCs w:val="22"/>
          <w:lang w:val="lt-LT" w:eastAsia="sl-SI"/>
        </w:rPr>
      </w:pPr>
      <w:r>
        <w:rPr>
          <w:snapToGrid/>
          <w:szCs w:val="22"/>
          <w:lang w:val="lt-LT" w:eastAsia="sl-SI"/>
        </w:rPr>
        <w:t xml:space="preserve">Be to, trumpalaikių, vidutinės trukmės ir ilgalaikių klinikinių tyrimų su hipertenzija sergančiais pacientais metu nustatyta, kad </w:t>
      </w:r>
      <w:proofErr w:type="spellStart"/>
      <w:r>
        <w:rPr>
          <w:snapToGrid/>
          <w:szCs w:val="22"/>
          <w:lang w:val="lt-LT" w:eastAsia="sl-SI"/>
        </w:rPr>
        <w:t>indapamidas</w:t>
      </w:r>
      <w:proofErr w:type="spellEnd"/>
      <w:r>
        <w:rPr>
          <w:snapToGrid/>
          <w:szCs w:val="22"/>
          <w:lang w:val="lt-LT" w:eastAsia="sl-SI"/>
        </w:rPr>
        <w:t>:</w:t>
      </w:r>
    </w:p>
    <w:p w14:paraId="4B48304E" w14:textId="77777777" w:rsidR="00C30332" w:rsidRDefault="00C30332">
      <w:pPr>
        <w:numPr>
          <w:ilvl w:val="0"/>
          <w:numId w:val="19"/>
        </w:numPr>
        <w:spacing w:line="240" w:lineRule="auto"/>
        <w:rPr>
          <w:snapToGrid/>
          <w:szCs w:val="22"/>
          <w:lang w:val="lt-LT" w:eastAsia="sl-SI"/>
        </w:rPr>
      </w:pPr>
      <w:r>
        <w:rPr>
          <w:snapToGrid/>
          <w:szCs w:val="22"/>
          <w:lang w:val="lt-LT" w:eastAsia="sl-SI"/>
        </w:rPr>
        <w:lastRenderedPageBreak/>
        <w:t>netrikdo lipidų (trigliceridų, mažo tankio lipoproteinų (MTL) cholesterolio, didelio tankio lipoproteinų (DTL) cholesterolio) apykaitos;</w:t>
      </w:r>
    </w:p>
    <w:p w14:paraId="2B71F71B" w14:textId="77777777" w:rsidR="00C30332" w:rsidRDefault="00C30332">
      <w:pPr>
        <w:numPr>
          <w:ilvl w:val="0"/>
          <w:numId w:val="19"/>
        </w:numPr>
        <w:spacing w:line="240" w:lineRule="auto"/>
        <w:rPr>
          <w:snapToGrid/>
          <w:szCs w:val="22"/>
          <w:lang w:val="lt-LT" w:eastAsia="sl-SI"/>
        </w:rPr>
      </w:pPr>
      <w:r>
        <w:rPr>
          <w:snapToGrid/>
          <w:szCs w:val="22"/>
          <w:lang w:val="lt-LT" w:eastAsia="sl-SI"/>
        </w:rPr>
        <w:t>netrikdo angliavandenių apykaitos (net hipertenzija sergantiems diabetikams).</w:t>
      </w:r>
    </w:p>
    <w:p w14:paraId="4E218752"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77513DB0"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5.2</w:t>
      </w:r>
      <w:r>
        <w:rPr>
          <w:b/>
          <w:snapToGrid/>
          <w:kern w:val="28"/>
          <w:szCs w:val="22"/>
          <w:lang w:val="lt-LT"/>
        </w:rPr>
        <w:tab/>
      </w:r>
      <w:proofErr w:type="spellStart"/>
      <w:r>
        <w:rPr>
          <w:b/>
          <w:snapToGrid/>
          <w:kern w:val="28"/>
          <w:szCs w:val="22"/>
          <w:lang w:val="lt-LT"/>
        </w:rPr>
        <w:t>Farmakokinetinės</w:t>
      </w:r>
      <w:proofErr w:type="spellEnd"/>
      <w:r>
        <w:rPr>
          <w:b/>
          <w:snapToGrid/>
          <w:kern w:val="28"/>
          <w:szCs w:val="22"/>
          <w:lang w:val="lt-LT"/>
        </w:rPr>
        <w:t xml:space="preserve"> savybės</w:t>
      </w:r>
    </w:p>
    <w:p w14:paraId="02B86E2B" w14:textId="77777777" w:rsidR="00C30332" w:rsidRDefault="00C30332">
      <w:pPr>
        <w:widowControl w:val="0"/>
        <w:tabs>
          <w:tab w:val="clear" w:pos="567"/>
        </w:tabs>
        <w:spacing w:line="240" w:lineRule="auto"/>
        <w:ind w:left="567" w:hanging="567"/>
        <w:rPr>
          <w:bCs/>
          <w:snapToGrid/>
          <w:szCs w:val="22"/>
          <w:lang w:val="lt-LT"/>
        </w:rPr>
      </w:pPr>
    </w:p>
    <w:p w14:paraId="78672A61"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Absorbcija</w:t>
      </w:r>
    </w:p>
    <w:p w14:paraId="28D1C560" w14:textId="5B9B2AA0"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roofErr w:type="spellStart"/>
      <w:r>
        <w:rPr>
          <w:snapToGrid/>
          <w:szCs w:val="22"/>
          <w:lang w:val="lt-LT" w:eastAsia="sl-SI"/>
        </w:rPr>
        <w:t>Telmisartano</w:t>
      </w:r>
      <w:proofErr w:type="spellEnd"/>
      <w:r>
        <w:rPr>
          <w:snapToGrid/>
          <w:szCs w:val="22"/>
          <w:lang w:val="lt-LT" w:eastAsia="sl-SI"/>
        </w:rPr>
        <w:t xml:space="preserve"> absorbcija yra greita, tačiau absorbuojamas kiekis svyruoja. Vidutinis absoliutus </w:t>
      </w:r>
      <w:proofErr w:type="spellStart"/>
      <w:r>
        <w:rPr>
          <w:snapToGrid/>
          <w:szCs w:val="22"/>
          <w:lang w:val="lt-LT" w:eastAsia="sl-SI"/>
        </w:rPr>
        <w:t>telmisartano</w:t>
      </w:r>
      <w:proofErr w:type="spellEnd"/>
      <w:r>
        <w:rPr>
          <w:snapToGrid/>
          <w:szCs w:val="22"/>
          <w:lang w:val="lt-LT" w:eastAsia="sl-SI"/>
        </w:rPr>
        <w:t xml:space="preserve"> biologinis prieinamumas yra maždaug 50 %. </w:t>
      </w:r>
      <w:proofErr w:type="spellStart"/>
      <w:r>
        <w:rPr>
          <w:snapToGrid/>
          <w:szCs w:val="22"/>
          <w:lang w:val="lt-LT" w:eastAsia="sl-SI"/>
        </w:rPr>
        <w:t>Telmisartan</w:t>
      </w:r>
      <w:r w:rsidR="00C3451E">
        <w:rPr>
          <w:snapToGrid/>
          <w:szCs w:val="22"/>
          <w:lang w:val="lt-LT" w:eastAsia="sl-SI"/>
        </w:rPr>
        <w:t>o</w:t>
      </w:r>
      <w:proofErr w:type="spellEnd"/>
      <w:r>
        <w:rPr>
          <w:snapToGrid/>
          <w:szCs w:val="22"/>
          <w:lang w:val="lt-LT" w:eastAsia="sl-SI"/>
        </w:rPr>
        <w:t xml:space="preserve"> vartojant su maistu, </w:t>
      </w:r>
      <w:proofErr w:type="spellStart"/>
      <w:r>
        <w:rPr>
          <w:snapToGrid/>
          <w:szCs w:val="22"/>
          <w:lang w:val="lt-LT" w:eastAsia="sl-SI"/>
        </w:rPr>
        <w:t>telmisartano</w:t>
      </w:r>
      <w:proofErr w:type="spellEnd"/>
      <w:r>
        <w:rPr>
          <w:snapToGrid/>
          <w:szCs w:val="22"/>
          <w:lang w:val="lt-LT" w:eastAsia="sl-SI"/>
        </w:rPr>
        <w:t xml:space="preserve"> ploto po koncentracijos kraujo plazmoje laiko atžvilgiu kreive (AUC</w:t>
      </w:r>
      <w:r>
        <w:rPr>
          <w:snapToGrid/>
          <w:color w:val="000000"/>
          <w:szCs w:val="22"/>
          <w:vertAlign w:val="subscript"/>
          <w:lang w:val="lt-LT" w:eastAsia="sl-SI"/>
        </w:rPr>
        <w:t>0-∞</w:t>
      </w:r>
      <w:r>
        <w:rPr>
          <w:snapToGrid/>
          <w:szCs w:val="22"/>
          <w:lang w:val="lt-LT" w:eastAsia="sl-SI"/>
        </w:rPr>
        <w:t>) sumažėjimas svyravo nuo maždaug 6 % (40</w:t>
      </w:r>
      <w:r>
        <w:rPr>
          <w:iCs/>
          <w:snapToGrid/>
          <w:szCs w:val="22"/>
          <w:lang w:val="lt-LT"/>
        </w:rPr>
        <w:t> </w:t>
      </w:r>
      <w:r>
        <w:rPr>
          <w:snapToGrid/>
          <w:szCs w:val="22"/>
          <w:lang w:val="lt-LT" w:eastAsia="sl-SI"/>
        </w:rPr>
        <w:t xml:space="preserve">mg dozė) iki maždaug 19 % (160 mg dozė). </w:t>
      </w:r>
      <w:r>
        <w:rPr>
          <w:szCs w:val="22"/>
          <w:lang w:val="lt-LT" w:eastAsia="sl-SI"/>
        </w:rPr>
        <w:t xml:space="preserve">Praėjus 3 valandoms po </w:t>
      </w:r>
      <w:proofErr w:type="spellStart"/>
      <w:r>
        <w:rPr>
          <w:szCs w:val="22"/>
          <w:lang w:val="lt-LT" w:eastAsia="sl-SI"/>
        </w:rPr>
        <w:t>telmisartano</w:t>
      </w:r>
      <w:proofErr w:type="spellEnd"/>
      <w:r>
        <w:rPr>
          <w:szCs w:val="22"/>
          <w:lang w:val="lt-LT" w:eastAsia="sl-SI"/>
        </w:rPr>
        <w:t xml:space="preserve"> pavartojimo, koncentracija kraujo plazmoje būna panaši nepriklausomai nuo to, ar jo vartojama nevalgius, ar valgio metu.</w:t>
      </w:r>
    </w:p>
    <w:p w14:paraId="128DC147" w14:textId="77777777" w:rsidR="00C30332" w:rsidRDefault="00C30332">
      <w:pPr>
        <w:tabs>
          <w:tab w:val="clear" w:pos="567"/>
        </w:tabs>
        <w:autoSpaceDE w:val="0"/>
        <w:autoSpaceDN w:val="0"/>
        <w:adjustRightInd w:val="0"/>
        <w:spacing w:line="240" w:lineRule="auto"/>
        <w:rPr>
          <w:snapToGrid/>
          <w:color w:val="000000"/>
          <w:szCs w:val="22"/>
          <w:lang w:val="lt-LT" w:eastAsia="sl-SI"/>
        </w:rPr>
      </w:pPr>
    </w:p>
    <w:p w14:paraId="633C8C9E" w14:textId="429D352A" w:rsidR="00C30332" w:rsidRDefault="00C30332">
      <w:pPr>
        <w:tabs>
          <w:tab w:val="clear" w:pos="567"/>
        </w:tabs>
        <w:autoSpaceDE w:val="0"/>
        <w:autoSpaceDN w:val="0"/>
        <w:adjustRightInd w:val="0"/>
        <w:spacing w:line="240" w:lineRule="auto"/>
        <w:rPr>
          <w:snapToGrid/>
          <w:color w:val="000000"/>
          <w:szCs w:val="22"/>
          <w:lang w:val="lt-LT" w:eastAsia="sl-SI"/>
        </w:rPr>
      </w:pPr>
      <w:r>
        <w:rPr>
          <w:snapToGrid/>
          <w:color w:val="000000"/>
          <w:szCs w:val="22"/>
          <w:lang w:val="lt-LT" w:eastAsia="sl-SI"/>
        </w:rPr>
        <w:t xml:space="preserve">Atpalaiduota </w:t>
      </w:r>
      <w:proofErr w:type="spellStart"/>
      <w:r>
        <w:rPr>
          <w:snapToGrid/>
          <w:color w:val="000000"/>
          <w:szCs w:val="22"/>
          <w:lang w:val="lt-LT" w:eastAsia="sl-SI"/>
        </w:rPr>
        <w:t>indapamido</w:t>
      </w:r>
      <w:proofErr w:type="spellEnd"/>
      <w:r>
        <w:rPr>
          <w:snapToGrid/>
          <w:color w:val="000000"/>
          <w:szCs w:val="22"/>
          <w:lang w:val="lt-LT" w:eastAsia="sl-SI"/>
        </w:rPr>
        <w:t xml:space="preserve"> dalis yra greitai ir visiškai absorbuojama virškinimo trakte. Jeigu vaistinio preparato vartojama valgio metu, absorbcija šiek tiek pagreitėja, tačiau absorbuojama vaistinio preparato </w:t>
      </w:r>
      <w:r w:rsidR="00AA5D1F">
        <w:rPr>
          <w:snapToGrid/>
          <w:color w:val="000000"/>
          <w:szCs w:val="22"/>
          <w:lang w:val="lt-LT" w:eastAsia="sl-SI"/>
        </w:rPr>
        <w:t xml:space="preserve">koncentracija </w:t>
      </w:r>
      <w:r>
        <w:rPr>
          <w:snapToGrid/>
          <w:color w:val="000000"/>
          <w:szCs w:val="22"/>
          <w:lang w:val="lt-LT" w:eastAsia="sl-SI"/>
        </w:rPr>
        <w:t>nekinta. Išgėrus vieną dozę, didžiausia koncentracija kraujo serume atsiranda po maždaug 12 valandų. Vartojant kartotines dozes, koncentracijos kraujo serume svyravimas tarp 2 dozių vartojimo būna mažesnis. Koncentracija kraujo serume atskiriems žmonėms skiriasi.</w:t>
      </w:r>
    </w:p>
    <w:p w14:paraId="24EB82B6"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7A023683"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Tiesinis / netiesinis pobūdis</w:t>
      </w:r>
    </w:p>
    <w:p w14:paraId="41F23AD9"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Nėra tikėtina, kad nedidelis AUC sumažėjimas sumažintų terapinį </w:t>
      </w:r>
      <w:proofErr w:type="spellStart"/>
      <w:r>
        <w:rPr>
          <w:snapToGrid/>
          <w:szCs w:val="22"/>
          <w:lang w:val="lt-LT" w:eastAsia="sl-SI"/>
        </w:rPr>
        <w:t>telmisartano</w:t>
      </w:r>
      <w:proofErr w:type="spellEnd"/>
      <w:r>
        <w:rPr>
          <w:snapToGrid/>
          <w:szCs w:val="22"/>
          <w:lang w:val="lt-LT" w:eastAsia="sl-SI"/>
        </w:rPr>
        <w:t xml:space="preserve"> veiksmingumą. Tiesinio ryšio tarp dozės ir </w:t>
      </w:r>
      <w:proofErr w:type="spellStart"/>
      <w:r>
        <w:rPr>
          <w:snapToGrid/>
          <w:szCs w:val="22"/>
          <w:lang w:val="lt-LT" w:eastAsia="sl-SI"/>
        </w:rPr>
        <w:t>telmisartano</w:t>
      </w:r>
      <w:proofErr w:type="spellEnd"/>
      <w:r>
        <w:rPr>
          <w:snapToGrid/>
          <w:szCs w:val="22"/>
          <w:lang w:val="lt-LT" w:eastAsia="sl-SI"/>
        </w:rPr>
        <w:t xml:space="preserve"> koncentracijos kraujo plazmoje nėra. </w:t>
      </w:r>
      <w:proofErr w:type="spellStart"/>
      <w:r>
        <w:rPr>
          <w:snapToGrid/>
          <w:szCs w:val="22"/>
          <w:lang w:val="lt-LT" w:eastAsia="sl-SI"/>
        </w:rPr>
        <w:t>C</w:t>
      </w:r>
      <w:r>
        <w:rPr>
          <w:snapToGrid/>
          <w:color w:val="000000"/>
          <w:szCs w:val="22"/>
          <w:vertAlign w:val="subscript"/>
          <w:lang w:val="lt-LT" w:eastAsia="sl-SI"/>
        </w:rPr>
        <w:t>max</w:t>
      </w:r>
      <w:proofErr w:type="spellEnd"/>
      <w:r>
        <w:rPr>
          <w:snapToGrid/>
          <w:position w:val="-8"/>
          <w:szCs w:val="22"/>
          <w:vertAlign w:val="subscript"/>
          <w:lang w:val="lt-LT" w:eastAsia="sl-SI"/>
        </w:rPr>
        <w:t xml:space="preserve"> </w:t>
      </w:r>
      <w:r>
        <w:rPr>
          <w:snapToGrid/>
          <w:szCs w:val="22"/>
          <w:lang w:val="lt-LT" w:eastAsia="sl-SI"/>
        </w:rPr>
        <w:t xml:space="preserve">ir kiek mažiau AUC didėja neproporcingai dozės atžvilgiu, kai </w:t>
      </w:r>
      <w:proofErr w:type="spellStart"/>
      <w:r>
        <w:rPr>
          <w:snapToGrid/>
          <w:szCs w:val="22"/>
          <w:lang w:val="lt-LT" w:eastAsia="sl-SI"/>
        </w:rPr>
        <w:t>telmisartano</w:t>
      </w:r>
      <w:proofErr w:type="spellEnd"/>
      <w:r>
        <w:rPr>
          <w:snapToGrid/>
          <w:szCs w:val="22"/>
          <w:lang w:val="lt-LT" w:eastAsia="sl-SI"/>
        </w:rPr>
        <w:t xml:space="preserve"> dozė viršija 40</w:t>
      </w:r>
      <w:r>
        <w:rPr>
          <w:iCs/>
          <w:snapToGrid/>
          <w:szCs w:val="22"/>
          <w:lang w:val="lt-LT"/>
        </w:rPr>
        <w:t> </w:t>
      </w:r>
      <w:r>
        <w:rPr>
          <w:snapToGrid/>
          <w:szCs w:val="22"/>
          <w:lang w:val="lt-LT" w:eastAsia="sl-SI"/>
        </w:rPr>
        <w:t>mg.</w:t>
      </w:r>
    </w:p>
    <w:p w14:paraId="04C86908"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1772155A"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Pasiskirstymas</w:t>
      </w:r>
    </w:p>
    <w:p w14:paraId="0EA9CF1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Didelė dalis </w:t>
      </w:r>
      <w:proofErr w:type="spellStart"/>
      <w:r>
        <w:rPr>
          <w:snapToGrid/>
          <w:szCs w:val="22"/>
          <w:lang w:val="lt-LT" w:eastAsia="sl-SI"/>
        </w:rPr>
        <w:t>telmisartano</w:t>
      </w:r>
      <w:proofErr w:type="spellEnd"/>
      <w:r>
        <w:rPr>
          <w:snapToGrid/>
          <w:szCs w:val="22"/>
          <w:lang w:val="lt-LT" w:eastAsia="sl-SI"/>
        </w:rPr>
        <w:t xml:space="preserve"> (&gt;99,5 %) jungiasi prie kraujo plazmos baltymų, daugiausia </w:t>
      </w:r>
      <w:proofErr w:type="spellStart"/>
      <w:r>
        <w:rPr>
          <w:snapToGrid/>
          <w:szCs w:val="22"/>
          <w:lang w:val="lt-LT" w:eastAsia="sl-SI"/>
        </w:rPr>
        <w:t>albumino</w:t>
      </w:r>
      <w:proofErr w:type="spellEnd"/>
      <w:r>
        <w:rPr>
          <w:snapToGrid/>
          <w:szCs w:val="22"/>
          <w:lang w:val="lt-LT" w:eastAsia="sl-SI"/>
        </w:rPr>
        <w:t xml:space="preserve"> ir alfa</w:t>
      </w:r>
      <w:r w:rsidRPr="00EA0ED7">
        <w:rPr>
          <w:szCs w:val="22"/>
          <w:lang w:val="lt-LT"/>
        </w:rPr>
        <w:t>-</w:t>
      </w:r>
      <w:r>
        <w:rPr>
          <w:snapToGrid/>
          <w:szCs w:val="22"/>
          <w:lang w:val="lt-LT" w:eastAsia="sl-SI"/>
        </w:rPr>
        <w:t xml:space="preserve">l rūgščiųjų </w:t>
      </w:r>
      <w:proofErr w:type="spellStart"/>
      <w:r>
        <w:rPr>
          <w:snapToGrid/>
          <w:szCs w:val="22"/>
          <w:lang w:val="lt-LT" w:eastAsia="sl-SI"/>
        </w:rPr>
        <w:t>glikoproteinų</w:t>
      </w:r>
      <w:proofErr w:type="spellEnd"/>
      <w:r>
        <w:rPr>
          <w:snapToGrid/>
          <w:szCs w:val="22"/>
          <w:lang w:val="lt-LT" w:eastAsia="sl-SI"/>
        </w:rPr>
        <w:t xml:space="preserve">. Tariamasis </w:t>
      </w:r>
      <w:proofErr w:type="spellStart"/>
      <w:r>
        <w:rPr>
          <w:snapToGrid/>
          <w:szCs w:val="22"/>
          <w:lang w:val="lt-LT" w:eastAsia="sl-SI"/>
        </w:rPr>
        <w:t>telmisartano</w:t>
      </w:r>
      <w:proofErr w:type="spellEnd"/>
      <w:r>
        <w:rPr>
          <w:snapToGrid/>
          <w:szCs w:val="22"/>
          <w:lang w:val="lt-LT" w:eastAsia="sl-SI"/>
        </w:rPr>
        <w:t xml:space="preserve"> pasiskirstymo tūris n (</w:t>
      </w:r>
      <w:proofErr w:type="spellStart"/>
      <w:r>
        <w:rPr>
          <w:snapToGrid/>
          <w:szCs w:val="22"/>
          <w:lang w:val="lt-LT" w:eastAsia="sl-SI"/>
        </w:rPr>
        <w:t>V</w:t>
      </w:r>
      <w:r>
        <w:rPr>
          <w:snapToGrid/>
          <w:color w:val="000000"/>
          <w:szCs w:val="22"/>
          <w:vertAlign w:val="subscript"/>
          <w:lang w:val="lt-LT" w:eastAsia="sl-SI"/>
        </w:rPr>
        <w:t>dss</w:t>
      </w:r>
      <w:proofErr w:type="spellEnd"/>
      <w:r>
        <w:rPr>
          <w:snapToGrid/>
          <w:szCs w:val="22"/>
          <w:lang w:val="lt-LT" w:eastAsia="sl-SI"/>
        </w:rPr>
        <w:t xml:space="preserve">) nusistovėjus </w:t>
      </w:r>
      <w:proofErr w:type="spellStart"/>
      <w:r>
        <w:rPr>
          <w:snapToGrid/>
          <w:szCs w:val="22"/>
          <w:lang w:val="lt-LT" w:eastAsia="sl-SI"/>
        </w:rPr>
        <w:t>pusiausvyrinei</w:t>
      </w:r>
      <w:proofErr w:type="spellEnd"/>
      <w:r>
        <w:rPr>
          <w:snapToGrid/>
          <w:szCs w:val="22"/>
          <w:lang w:val="lt-LT" w:eastAsia="sl-SI"/>
        </w:rPr>
        <w:t xml:space="preserve"> apykaitai yra maždaug 500</w:t>
      </w:r>
      <w:r>
        <w:rPr>
          <w:iCs/>
          <w:snapToGrid/>
          <w:szCs w:val="22"/>
          <w:lang w:val="lt-LT"/>
        </w:rPr>
        <w:t> </w:t>
      </w:r>
      <w:r>
        <w:rPr>
          <w:snapToGrid/>
          <w:szCs w:val="22"/>
          <w:lang w:val="lt-LT" w:eastAsia="sl-SI"/>
        </w:rPr>
        <w:t>l.</w:t>
      </w:r>
    </w:p>
    <w:p w14:paraId="2379DA48" w14:textId="77777777" w:rsidR="00C30332" w:rsidRDefault="00C30332">
      <w:pPr>
        <w:tabs>
          <w:tab w:val="clear" w:pos="567"/>
        </w:tabs>
        <w:spacing w:line="240" w:lineRule="auto"/>
        <w:rPr>
          <w:snapToGrid/>
          <w:szCs w:val="22"/>
          <w:lang w:val="lt-LT" w:eastAsia="sl-SI"/>
        </w:rPr>
      </w:pPr>
    </w:p>
    <w:p w14:paraId="14B7AF7C" w14:textId="77777777" w:rsidR="00C30332" w:rsidRDefault="00C30332">
      <w:pPr>
        <w:tabs>
          <w:tab w:val="clear" w:pos="567"/>
        </w:tabs>
        <w:spacing w:line="240" w:lineRule="auto"/>
        <w:rPr>
          <w:snapToGrid/>
          <w:szCs w:val="22"/>
          <w:lang w:val="lt-LT" w:eastAsia="sl-SI"/>
        </w:rPr>
      </w:pPr>
      <w:r>
        <w:rPr>
          <w:rFonts w:eastAsia="Calibri"/>
          <w:snapToGrid/>
          <w:szCs w:val="22"/>
          <w:lang w:val="lt-LT" w:eastAsia="lt-LT"/>
        </w:rPr>
        <w:t>Prie kraujo plazmos baltymų jungiasi 79 </w:t>
      </w:r>
      <w:r>
        <w:rPr>
          <w:rFonts w:eastAsia="Calibri"/>
          <w:snapToGrid/>
          <w:szCs w:val="22"/>
          <w:lang w:val="lt-LT" w:eastAsia="lt-LT"/>
        </w:rPr>
        <w:sym w:font="Symbol" w:char="F025"/>
      </w:r>
      <w:r>
        <w:rPr>
          <w:rFonts w:eastAsia="Calibri"/>
          <w:snapToGrid/>
          <w:szCs w:val="22"/>
          <w:lang w:val="lt-LT" w:eastAsia="lt-LT"/>
        </w:rPr>
        <w:t xml:space="preserve"> </w:t>
      </w:r>
      <w:proofErr w:type="spellStart"/>
      <w:r>
        <w:rPr>
          <w:rFonts w:eastAsia="Calibri"/>
          <w:snapToGrid/>
          <w:szCs w:val="22"/>
          <w:lang w:val="lt-LT" w:eastAsia="lt-LT"/>
        </w:rPr>
        <w:t>indapamido</w:t>
      </w:r>
      <w:proofErr w:type="spellEnd"/>
      <w:r>
        <w:rPr>
          <w:snapToGrid/>
          <w:szCs w:val="22"/>
          <w:lang w:val="lt-LT" w:eastAsia="sl-SI"/>
        </w:rPr>
        <w:t>. pusinės eliminacijos laikas kraujo plazmoje yra 14</w:t>
      </w:r>
      <w:r>
        <w:rPr>
          <w:rFonts w:eastAsia="Calibri"/>
          <w:lang w:val="lt-LT" w:eastAsia="lt-LT"/>
        </w:rPr>
        <w:t>–</w:t>
      </w:r>
      <w:r>
        <w:rPr>
          <w:snapToGrid/>
          <w:szCs w:val="22"/>
          <w:lang w:val="lt-LT" w:eastAsia="sl-SI"/>
        </w:rPr>
        <w:t xml:space="preserve">24 valandos (vidutiniškai 18 valandų). </w:t>
      </w:r>
      <w:proofErr w:type="spellStart"/>
      <w:r>
        <w:rPr>
          <w:rFonts w:eastAsia="Calibri"/>
          <w:snapToGrid/>
          <w:szCs w:val="22"/>
          <w:lang w:val="lt-LT" w:eastAsia="lt-LT"/>
        </w:rPr>
        <w:t>Pusiausvyrinė</w:t>
      </w:r>
      <w:proofErr w:type="spellEnd"/>
      <w:r>
        <w:rPr>
          <w:rFonts w:eastAsia="Calibri"/>
          <w:snapToGrid/>
          <w:szCs w:val="22"/>
          <w:lang w:val="lt-LT" w:eastAsia="lt-LT"/>
        </w:rPr>
        <w:t xml:space="preserve"> apykaita nusistovi po 7 vartojimo dienų</w:t>
      </w:r>
      <w:r>
        <w:rPr>
          <w:snapToGrid/>
          <w:szCs w:val="22"/>
          <w:lang w:val="lt-LT" w:eastAsia="sl-SI"/>
        </w:rPr>
        <w:t xml:space="preserve">. Kartotinių dozių vartojimas </w:t>
      </w:r>
      <w:proofErr w:type="spellStart"/>
      <w:r>
        <w:rPr>
          <w:snapToGrid/>
          <w:szCs w:val="22"/>
          <w:lang w:val="lt-LT" w:eastAsia="sl-SI"/>
        </w:rPr>
        <w:t>indapamido</w:t>
      </w:r>
      <w:proofErr w:type="spellEnd"/>
      <w:r>
        <w:rPr>
          <w:snapToGrid/>
          <w:szCs w:val="22"/>
          <w:lang w:val="lt-LT" w:eastAsia="sl-SI"/>
        </w:rPr>
        <w:t xml:space="preserve"> kaupimosi nesukelia.</w:t>
      </w:r>
    </w:p>
    <w:p w14:paraId="65D3EBC8"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E09394B"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proofErr w:type="spellStart"/>
      <w:r>
        <w:rPr>
          <w:snapToGrid/>
          <w:szCs w:val="22"/>
          <w:u w:val="single"/>
          <w:lang w:val="lt-LT" w:eastAsia="sl-SI"/>
        </w:rPr>
        <w:t>Biotransformacija</w:t>
      </w:r>
      <w:proofErr w:type="spellEnd"/>
    </w:p>
    <w:p w14:paraId="12E7995D" w14:textId="77777777" w:rsidR="00C30332" w:rsidRDefault="00C30332">
      <w:pPr>
        <w:tabs>
          <w:tab w:val="clear" w:pos="567"/>
        </w:tabs>
        <w:spacing w:line="240" w:lineRule="auto"/>
        <w:rPr>
          <w:snapToGrid/>
          <w:szCs w:val="22"/>
          <w:lang w:val="lt-LT" w:eastAsia="sl-SI"/>
        </w:rPr>
      </w:pPr>
      <w:proofErr w:type="spellStart"/>
      <w:r>
        <w:rPr>
          <w:snapToGrid/>
          <w:szCs w:val="22"/>
          <w:lang w:val="lt-LT" w:eastAsia="sl-SI"/>
        </w:rPr>
        <w:t>Telmisartanas</w:t>
      </w:r>
      <w:proofErr w:type="spellEnd"/>
      <w:r>
        <w:rPr>
          <w:snapToGrid/>
          <w:szCs w:val="22"/>
          <w:lang w:val="lt-LT" w:eastAsia="sl-SI"/>
        </w:rPr>
        <w:t xml:space="preserve"> </w:t>
      </w:r>
      <w:proofErr w:type="spellStart"/>
      <w:r>
        <w:rPr>
          <w:snapToGrid/>
          <w:szCs w:val="22"/>
          <w:lang w:val="lt-LT" w:eastAsia="sl-SI"/>
        </w:rPr>
        <w:t>metabolizuojamas</w:t>
      </w:r>
      <w:proofErr w:type="spellEnd"/>
      <w:r>
        <w:rPr>
          <w:snapToGrid/>
          <w:szCs w:val="22"/>
          <w:lang w:val="lt-LT" w:eastAsia="sl-SI"/>
        </w:rPr>
        <w:t xml:space="preserve"> vykstant pirminės medžiagos </w:t>
      </w:r>
      <w:proofErr w:type="spellStart"/>
      <w:r>
        <w:rPr>
          <w:snapToGrid/>
          <w:szCs w:val="22"/>
          <w:lang w:val="lt-LT" w:eastAsia="sl-SI"/>
        </w:rPr>
        <w:t>konjugacijai</w:t>
      </w:r>
      <w:proofErr w:type="spellEnd"/>
      <w:r>
        <w:rPr>
          <w:snapToGrid/>
          <w:szCs w:val="22"/>
          <w:lang w:val="lt-LT" w:eastAsia="sl-SI"/>
        </w:rPr>
        <w:t xml:space="preserve"> į </w:t>
      </w:r>
      <w:proofErr w:type="spellStart"/>
      <w:r>
        <w:rPr>
          <w:snapToGrid/>
          <w:szCs w:val="22"/>
          <w:lang w:val="lt-LT" w:eastAsia="sl-SI"/>
        </w:rPr>
        <w:t>gliukuronidą</w:t>
      </w:r>
      <w:proofErr w:type="spellEnd"/>
      <w:r>
        <w:rPr>
          <w:snapToGrid/>
          <w:szCs w:val="22"/>
          <w:lang w:val="lt-LT" w:eastAsia="sl-SI"/>
        </w:rPr>
        <w:t xml:space="preserve">. </w:t>
      </w:r>
      <w:proofErr w:type="spellStart"/>
      <w:r>
        <w:rPr>
          <w:snapToGrid/>
          <w:szCs w:val="22"/>
          <w:lang w:val="lt-LT" w:eastAsia="sl-SI"/>
        </w:rPr>
        <w:t>Konjugato</w:t>
      </w:r>
      <w:proofErr w:type="spellEnd"/>
      <w:r>
        <w:rPr>
          <w:snapToGrid/>
          <w:szCs w:val="22"/>
          <w:lang w:val="lt-LT" w:eastAsia="sl-SI"/>
        </w:rPr>
        <w:t xml:space="preserve"> farmakologinis aktyvumas nenustatytas.</w:t>
      </w:r>
    </w:p>
    <w:p w14:paraId="59F33137" w14:textId="77777777" w:rsidR="00C30332" w:rsidRDefault="00C30332">
      <w:pPr>
        <w:tabs>
          <w:tab w:val="clear" w:pos="567"/>
        </w:tabs>
        <w:spacing w:line="240" w:lineRule="auto"/>
        <w:rPr>
          <w:snapToGrid/>
          <w:szCs w:val="22"/>
          <w:lang w:val="lt-LT" w:eastAsia="sl-SI"/>
        </w:rPr>
      </w:pPr>
    </w:p>
    <w:p w14:paraId="61B4002B" w14:textId="77777777" w:rsidR="00C30332" w:rsidRDefault="00C30332">
      <w:pPr>
        <w:tabs>
          <w:tab w:val="clear" w:pos="567"/>
        </w:tabs>
        <w:spacing w:line="240" w:lineRule="auto"/>
        <w:rPr>
          <w:rFonts w:eastAsia="Calibri"/>
          <w:snapToGrid/>
          <w:szCs w:val="22"/>
          <w:lang w:val="lt-LT" w:eastAsia="lt-LT"/>
        </w:rPr>
      </w:pPr>
      <w:r>
        <w:rPr>
          <w:rFonts w:eastAsia="Calibri"/>
          <w:snapToGrid/>
          <w:szCs w:val="22"/>
          <w:lang w:val="lt-LT" w:eastAsia="lt-LT"/>
        </w:rPr>
        <w:t xml:space="preserve">Daugiausia </w:t>
      </w:r>
      <w:proofErr w:type="spellStart"/>
      <w:r>
        <w:rPr>
          <w:rFonts w:eastAsia="Calibri"/>
          <w:snapToGrid/>
          <w:szCs w:val="22"/>
          <w:lang w:val="lt-LT" w:eastAsia="lt-LT"/>
        </w:rPr>
        <w:t>indapamido</w:t>
      </w:r>
      <w:proofErr w:type="spellEnd"/>
      <w:r>
        <w:rPr>
          <w:rFonts w:eastAsia="Calibri"/>
          <w:snapToGrid/>
          <w:szCs w:val="22"/>
          <w:lang w:val="lt-LT" w:eastAsia="lt-LT"/>
        </w:rPr>
        <w:t xml:space="preserve"> išsiskiria su šlapimu (70 </w:t>
      </w:r>
      <w:r>
        <w:rPr>
          <w:rFonts w:eastAsia="Calibri"/>
          <w:snapToGrid/>
          <w:szCs w:val="22"/>
          <w:lang w:val="lt-LT" w:eastAsia="lt-LT"/>
        </w:rPr>
        <w:sym w:font="Symbol" w:char="F025"/>
      </w:r>
      <w:r>
        <w:rPr>
          <w:rFonts w:eastAsia="Calibri"/>
          <w:snapToGrid/>
          <w:szCs w:val="22"/>
          <w:lang w:val="lt-LT" w:eastAsia="lt-LT"/>
        </w:rPr>
        <w:t xml:space="preserve"> dozės) ir išmatomis (22 </w:t>
      </w:r>
      <w:r>
        <w:rPr>
          <w:rFonts w:eastAsia="Calibri"/>
          <w:snapToGrid/>
          <w:szCs w:val="22"/>
          <w:lang w:val="lt-LT" w:eastAsia="lt-LT"/>
        </w:rPr>
        <w:sym w:font="Symbol" w:char="F025"/>
      </w:r>
      <w:r>
        <w:rPr>
          <w:rFonts w:eastAsia="Calibri"/>
          <w:snapToGrid/>
          <w:szCs w:val="22"/>
          <w:lang w:val="lt-LT" w:eastAsia="lt-LT"/>
        </w:rPr>
        <w:t xml:space="preserve"> dozės) neveiklių metabolitų pavidalu. </w:t>
      </w:r>
    </w:p>
    <w:p w14:paraId="51774EC2"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691539D9"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Eliminacija</w:t>
      </w:r>
    </w:p>
    <w:p w14:paraId="6E591DB5"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roofErr w:type="spellStart"/>
      <w:r>
        <w:rPr>
          <w:snapToGrid/>
          <w:szCs w:val="22"/>
          <w:lang w:val="lt-LT" w:eastAsia="sl-SI"/>
        </w:rPr>
        <w:t>Telmisartanui</w:t>
      </w:r>
      <w:proofErr w:type="spellEnd"/>
      <w:r>
        <w:rPr>
          <w:snapToGrid/>
          <w:szCs w:val="22"/>
          <w:lang w:val="lt-LT" w:eastAsia="sl-SI"/>
        </w:rPr>
        <w:t xml:space="preserve"> būdinga </w:t>
      </w:r>
      <w:proofErr w:type="spellStart"/>
      <w:r>
        <w:rPr>
          <w:snapToGrid/>
          <w:szCs w:val="22"/>
          <w:lang w:val="lt-LT" w:eastAsia="sl-SI"/>
        </w:rPr>
        <w:t>bieksponentinė</w:t>
      </w:r>
      <w:proofErr w:type="spellEnd"/>
      <w:r>
        <w:rPr>
          <w:snapToGrid/>
          <w:szCs w:val="22"/>
          <w:lang w:val="lt-LT" w:eastAsia="sl-SI"/>
        </w:rPr>
        <w:t xml:space="preserve"> eliminacijos farmakokinetika, o galutinis pusinės eliminacijos periodas yra &gt;20 valandų. Didžiausia koncentracija plazmoje (</w:t>
      </w:r>
      <w:proofErr w:type="spellStart"/>
      <w:r>
        <w:rPr>
          <w:snapToGrid/>
          <w:szCs w:val="22"/>
          <w:lang w:val="lt-LT" w:eastAsia="sl-SI"/>
        </w:rPr>
        <w:t>C</w:t>
      </w:r>
      <w:r>
        <w:rPr>
          <w:snapToGrid/>
          <w:szCs w:val="22"/>
          <w:vertAlign w:val="subscript"/>
          <w:lang w:val="lt-LT" w:eastAsia="sl-SI"/>
        </w:rPr>
        <w:t>max</w:t>
      </w:r>
      <w:proofErr w:type="spellEnd"/>
      <w:r>
        <w:rPr>
          <w:snapToGrid/>
          <w:szCs w:val="22"/>
          <w:lang w:val="lt-LT" w:eastAsia="sl-SI"/>
        </w:rPr>
        <w:t xml:space="preserve">) ir, kiek mažiau, plotas po koncentracijos kraujo plazmoje laiko atžvilgiu kreive (AUC) didėja neproporcingai dozei. Duomenų apie kliniškai reikšmingą </w:t>
      </w:r>
      <w:proofErr w:type="spellStart"/>
      <w:r>
        <w:rPr>
          <w:snapToGrid/>
          <w:szCs w:val="22"/>
          <w:lang w:val="lt-LT" w:eastAsia="sl-SI"/>
        </w:rPr>
        <w:t>telmisartano</w:t>
      </w:r>
      <w:proofErr w:type="spellEnd"/>
      <w:r>
        <w:rPr>
          <w:snapToGrid/>
          <w:szCs w:val="22"/>
          <w:lang w:val="lt-LT" w:eastAsia="sl-SI"/>
        </w:rPr>
        <w:t>, vartojamo rekomenduojama doze, kaupimąsi nėra. Moterų kraujo plazmoje koncentracija buvo didesnė nei vyrų, tačiau tai neturėjo reikšmingos įtakos veiksmingumui.</w:t>
      </w:r>
    </w:p>
    <w:p w14:paraId="6BD5ADD3"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7F7A684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Pavartotas per burną (ir suleistas į veną) </w:t>
      </w:r>
      <w:proofErr w:type="spellStart"/>
      <w:r>
        <w:rPr>
          <w:snapToGrid/>
          <w:szCs w:val="22"/>
          <w:lang w:val="lt-LT" w:eastAsia="sl-SI"/>
        </w:rPr>
        <w:t>telmisartanas</w:t>
      </w:r>
      <w:proofErr w:type="spellEnd"/>
      <w:r>
        <w:rPr>
          <w:snapToGrid/>
          <w:szCs w:val="22"/>
          <w:lang w:val="lt-LT" w:eastAsia="sl-SI"/>
        </w:rPr>
        <w:t xml:space="preserve"> yra beveik visas išskiriamas su išmatomis, daugiausia nepakitusiu pavidalu. Suminė </w:t>
      </w:r>
      <w:proofErr w:type="spellStart"/>
      <w:r>
        <w:rPr>
          <w:snapToGrid/>
          <w:szCs w:val="22"/>
          <w:lang w:val="lt-LT" w:eastAsia="sl-SI"/>
        </w:rPr>
        <w:t>ekskrecija</w:t>
      </w:r>
      <w:proofErr w:type="spellEnd"/>
      <w:r>
        <w:rPr>
          <w:snapToGrid/>
          <w:szCs w:val="22"/>
          <w:lang w:val="lt-LT" w:eastAsia="sl-SI"/>
        </w:rPr>
        <w:t xml:space="preserve"> su šlapimu sudaro &lt;1 % dozės. Bendrasis kraujo plazmos klirensas (</w:t>
      </w:r>
      <w:proofErr w:type="spellStart"/>
      <w:r>
        <w:rPr>
          <w:snapToGrid/>
          <w:szCs w:val="22"/>
          <w:lang w:val="lt-LT" w:eastAsia="sl-SI"/>
        </w:rPr>
        <w:t>Cl</w:t>
      </w:r>
      <w:r>
        <w:rPr>
          <w:snapToGrid/>
          <w:color w:val="000000"/>
          <w:szCs w:val="22"/>
          <w:vertAlign w:val="subscript"/>
          <w:lang w:val="lt-LT" w:eastAsia="sl-SI"/>
        </w:rPr>
        <w:t>tot</w:t>
      </w:r>
      <w:proofErr w:type="spellEnd"/>
      <w:r>
        <w:rPr>
          <w:snapToGrid/>
          <w:szCs w:val="22"/>
          <w:lang w:val="lt-LT" w:eastAsia="sl-SI"/>
        </w:rPr>
        <w:t>) yra didelis (maždaug 1 000 ml/min.), palyginti su kepenų kraujotaka (maždaug 1 500 ml/min).</w:t>
      </w:r>
    </w:p>
    <w:p w14:paraId="15FEF935"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71AB2D82" w14:textId="77777777" w:rsidR="00C30332" w:rsidRDefault="00C30332">
      <w:pPr>
        <w:widowControl w:val="0"/>
        <w:tabs>
          <w:tab w:val="clear" w:pos="567"/>
          <w:tab w:val="left" w:pos="540"/>
        </w:tabs>
        <w:autoSpaceDE w:val="0"/>
        <w:autoSpaceDN w:val="0"/>
        <w:adjustRightInd w:val="0"/>
        <w:spacing w:line="240" w:lineRule="auto"/>
        <w:rPr>
          <w:i/>
          <w:snapToGrid/>
          <w:szCs w:val="22"/>
          <w:lang w:val="lt-LT" w:eastAsia="sl-SI"/>
        </w:rPr>
      </w:pPr>
      <w:r>
        <w:rPr>
          <w:i/>
          <w:snapToGrid/>
          <w:szCs w:val="22"/>
          <w:lang w:val="lt-LT" w:eastAsia="sl-SI"/>
        </w:rPr>
        <w:t>Ypatingos populiacijos</w:t>
      </w:r>
    </w:p>
    <w:p w14:paraId="4EFDCA76"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794D02FB"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Vaikų populiacija</w:t>
      </w:r>
    </w:p>
    <w:p w14:paraId="1A784987"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lastRenderedPageBreak/>
        <w:t xml:space="preserve">Dviejų </w:t>
      </w:r>
      <w:proofErr w:type="spellStart"/>
      <w:r>
        <w:rPr>
          <w:snapToGrid/>
          <w:szCs w:val="22"/>
          <w:lang w:val="lt-LT" w:eastAsia="sl-SI"/>
        </w:rPr>
        <w:t>telmisartano</w:t>
      </w:r>
      <w:proofErr w:type="spellEnd"/>
      <w:r>
        <w:rPr>
          <w:snapToGrid/>
          <w:szCs w:val="22"/>
          <w:lang w:val="lt-LT" w:eastAsia="sl-SI"/>
        </w:rPr>
        <w:t xml:space="preserve"> dozių farmakokinetika buvo vertinta kaip antrinis tikslas hipertenzija sergantiems pacientams (n = 57), kurių amžius buvo nuo 6 iki &lt; 18 metų ir kurie vartojo 1 mg/kg arba 2 mg/kg </w:t>
      </w:r>
      <w:proofErr w:type="spellStart"/>
      <w:r>
        <w:rPr>
          <w:snapToGrid/>
          <w:szCs w:val="22"/>
          <w:lang w:val="lt-LT" w:eastAsia="sl-SI"/>
        </w:rPr>
        <w:t>telmisartano</w:t>
      </w:r>
      <w:proofErr w:type="spellEnd"/>
      <w:r>
        <w:rPr>
          <w:snapToGrid/>
          <w:szCs w:val="22"/>
          <w:lang w:val="lt-LT" w:eastAsia="sl-SI"/>
        </w:rPr>
        <w:t xml:space="preserve"> keturių savaičių gydymo laikotarpiu. </w:t>
      </w:r>
      <w:proofErr w:type="spellStart"/>
      <w:r>
        <w:rPr>
          <w:snapToGrid/>
          <w:szCs w:val="22"/>
          <w:lang w:val="lt-LT" w:eastAsia="sl-SI"/>
        </w:rPr>
        <w:t>Farmakokinetinės</w:t>
      </w:r>
      <w:proofErr w:type="spellEnd"/>
      <w:r>
        <w:rPr>
          <w:snapToGrid/>
          <w:szCs w:val="22"/>
          <w:lang w:val="lt-LT" w:eastAsia="sl-SI"/>
        </w:rPr>
        <w:t xml:space="preserve"> baigtys apėmė </w:t>
      </w:r>
      <w:proofErr w:type="spellStart"/>
      <w:r>
        <w:rPr>
          <w:snapToGrid/>
          <w:szCs w:val="22"/>
          <w:lang w:val="lt-LT" w:eastAsia="sl-SI"/>
        </w:rPr>
        <w:t>telmisartano</w:t>
      </w:r>
      <w:proofErr w:type="spellEnd"/>
      <w:r>
        <w:rPr>
          <w:snapToGrid/>
          <w:szCs w:val="22"/>
          <w:lang w:val="lt-LT" w:eastAsia="sl-SI"/>
        </w:rPr>
        <w:t xml:space="preserve"> </w:t>
      </w:r>
      <w:proofErr w:type="spellStart"/>
      <w:r>
        <w:rPr>
          <w:snapToGrid/>
          <w:szCs w:val="22"/>
          <w:lang w:val="lt-LT" w:eastAsia="sl-SI"/>
        </w:rPr>
        <w:t>pusiausvyrinės</w:t>
      </w:r>
      <w:proofErr w:type="spellEnd"/>
      <w:r>
        <w:rPr>
          <w:snapToGrid/>
          <w:szCs w:val="22"/>
          <w:lang w:val="lt-LT" w:eastAsia="sl-SI"/>
        </w:rPr>
        <w:t xml:space="preserve"> apykaitos nustatymą vaikams ir paaugliams bei su amžiumi susijusių skirtumų analizę. Nors tyrimo apimtis buvo per maža, kad būtų galima prasmingai įvertinti farmakokinetiką jaunesniems nei 12 metų vaikams, rezultatai iš esmės atitinka suaugusiųjų tyrimų rezultatus ir patvirtina </w:t>
      </w:r>
      <w:proofErr w:type="spellStart"/>
      <w:r>
        <w:rPr>
          <w:snapToGrid/>
          <w:szCs w:val="22"/>
          <w:lang w:val="lt-LT" w:eastAsia="sl-SI"/>
        </w:rPr>
        <w:t>telmisartano</w:t>
      </w:r>
      <w:proofErr w:type="spellEnd"/>
      <w:r>
        <w:rPr>
          <w:snapToGrid/>
          <w:szCs w:val="22"/>
          <w:lang w:val="lt-LT" w:eastAsia="sl-SI"/>
        </w:rPr>
        <w:t xml:space="preserve"> farmakokinetikos netiesinį pobūdį, ypač </w:t>
      </w:r>
      <w:proofErr w:type="spellStart"/>
      <w:r>
        <w:rPr>
          <w:snapToGrid/>
          <w:szCs w:val="22"/>
          <w:lang w:val="lt-LT" w:eastAsia="sl-SI"/>
        </w:rPr>
        <w:t>C</w:t>
      </w:r>
      <w:r>
        <w:rPr>
          <w:snapToGrid/>
          <w:szCs w:val="22"/>
          <w:vertAlign w:val="subscript"/>
          <w:lang w:val="lt-LT" w:eastAsia="sl-SI"/>
        </w:rPr>
        <w:t>max</w:t>
      </w:r>
      <w:proofErr w:type="spellEnd"/>
      <w:r>
        <w:rPr>
          <w:snapToGrid/>
          <w:szCs w:val="22"/>
          <w:lang w:val="lt-LT" w:eastAsia="sl-SI"/>
        </w:rPr>
        <w:t xml:space="preserve"> atžvilgiu.</w:t>
      </w:r>
    </w:p>
    <w:p w14:paraId="13A97AB7"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67D57A92" w14:textId="77777777"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Lytis</w:t>
      </w:r>
    </w:p>
    <w:p w14:paraId="03CC26CF"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Stebėti </w:t>
      </w:r>
      <w:proofErr w:type="spellStart"/>
      <w:r>
        <w:rPr>
          <w:snapToGrid/>
          <w:szCs w:val="22"/>
          <w:lang w:val="lt-LT" w:eastAsia="sl-SI"/>
        </w:rPr>
        <w:t>telmisartano</w:t>
      </w:r>
      <w:proofErr w:type="spellEnd"/>
      <w:r>
        <w:rPr>
          <w:snapToGrid/>
          <w:szCs w:val="22"/>
          <w:lang w:val="lt-LT" w:eastAsia="sl-SI"/>
        </w:rPr>
        <w:t xml:space="preserve"> koncentracijos kraujo plazmoje skirtumai: </w:t>
      </w:r>
      <w:proofErr w:type="spellStart"/>
      <w:r>
        <w:rPr>
          <w:snapToGrid/>
          <w:szCs w:val="22"/>
          <w:lang w:val="lt-LT" w:eastAsia="sl-SI"/>
        </w:rPr>
        <w:t>C</w:t>
      </w:r>
      <w:r>
        <w:rPr>
          <w:snapToGrid/>
          <w:color w:val="000000"/>
          <w:szCs w:val="22"/>
          <w:vertAlign w:val="subscript"/>
          <w:lang w:val="lt-LT" w:eastAsia="sl-SI"/>
        </w:rPr>
        <w:t>max</w:t>
      </w:r>
      <w:proofErr w:type="spellEnd"/>
      <w:r>
        <w:rPr>
          <w:snapToGrid/>
          <w:position w:val="-8"/>
          <w:szCs w:val="22"/>
          <w:vertAlign w:val="subscript"/>
          <w:lang w:val="lt-LT" w:eastAsia="sl-SI"/>
        </w:rPr>
        <w:t xml:space="preserve"> </w:t>
      </w:r>
      <w:r>
        <w:rPr>
          <w:snapToGrid/>
          <w:szCs w:val="22"/>
          <w:lang w:val="lt-LT" w:eastAsia="sl-SI"/>
        </w:rPr>
        <w:t>ir AUC rodmenys moterims buvo atitinkamai maždaug 3 kartus ir 2 kartus didesni, palyginti su vyrams nustatytais rodmenimis.</w:t>
      </w:r>
    </w:p>
    <w:p w14:paraId="49F978AA"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0296E4B5" w14:textId="240D74B6" w:rsidR="00C30332" w:rsidRDefault="00C30332">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 xml:space="preserve">Senyvi </w:t>
      </w:r>
      <w:r w:rsidR="006838C0">
        <w:rPr>
          <w:snapToGrid/>
          <w:szCs w:val="22"/>
          <w:u w:val="single"/>
          <w:lang w:val="lt-LT" w:eastAsia="sl-SI"/>
        </w:rPr>
        <w:t>pacientai</w:t>
      </w:r>
    </w:p>
    <w:p w14:paraId="71D0AA26"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Senyviems ir jaunesniems nei 65 metų asmenims </w:t>
      </w:r>
      <w:proofErr w:type="spellStart"/>
      <w:r>
        <w:rPr>
          <w:snapToGrid/>
          <w:szCs w:val="22"/>
          <w:lang w:val="lt-LT" w:eastAsia="sl-SI"/>
        </w:rPr>
        <w:t>telmisartano</w:t>
      </w:r>
      <w:proofErr w:type="spellEnd"/>
      <w:r>
        <w:rPr>
          <w:snapToGrid/>
          <w:szCs w:val="22"/>
          <w:lang w:val="lt-LT" w:eastAsia="sl-SI"/>
        </w:rPr>
        <w:t xml:space="preserve"> farmakokinetika nesiskiria.</w:t>
      </w:r>
    </w:p>
    <w:p w14:paraId="6D1C6F10"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
    <w:p w14:paraId="76DDA1EF" w14:textId="33432589" w:rsidR="00C30332" w:rsidRDefault="006838C0">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Pacientams, kuriems s</w:t>
      </w:r>
      <w:r w:rsidR="00C30332">
        <w:rPr>
          <w:snapToGrid/>
          <w:szCs w:val="22"/>
          <w:u w:val="single"/>
          <w:lang w:val="lt-LT" w:eastAsia="sl-SI"/>
        </w:rPr>
        <w:t>utrikusi inkstų funkcija</w:t>
      </w:r>
    </w:p>
    <w:p w14:paraId="2F9A4809" w14:textId="77777777" w:rsidR="00C30332" w:rsidRDefault="00C30332">
      <w:pPr>
        <w:tabs>
          <w:tab w:val="clear" w:pos="567"/>
        </w:tabs>
        <w:spacing w:line="240" w:lineRule="auto"/>
        <w:rPr>
          <w:snapToGrid/>
          <w:szCs w:val="22"/>
          <w:lang w:val="lt-LT" w:eastAsia="sl-SI"/>
        </w:rPr>
      </w:pPr>
      <w:r>
        <w:rPr>
          <w:snapToGrid/>
          <w:szCs w:val="22"/>
          <w:lang w:val="lt-LT" w:eastAsia="sl-SI"/>
        </w:rPr>
        <w:t xml:space="preserve">Pacientams, kuriems yra lengvas ar vidutinio sunkumo bei sunkus inkstų funkcijos sutrikimas, stebėtas koncentracijos kraujo plazmoje padvigubėjimas. Vis dėlto mažesnė koncentracija kraujo plazmoje buvo stebima pacientams, kurie sirgo inkstų nepakankamumu ir buvo gydomi dialize. Inkstų nepakankamumu sergančių pacientų organizme didelė dalis </w:t>
      </w:r>
      <w:proofErr w:type="spellStart"/>
      <w:r>
        <w:rPr>
          <w:snapToGrid/>
          <w:szCs w:val="22"/>
          <w:lang w:val="lt-LT" w:eastAsia="sl-SI"/>
        </w:rPr>
        <w:t>telmisartano</w:t>
      </w:r>
      <w:proofErr w:type="spellEnd"/>
      <w:r>
        <w:rPr>
          <w:snapToGrid/>
          <w:szCs w:val="22"/>
          <w:lang w:val="lt-LT" w:eastAsia="sl-SI"/>
        </w:rPr>
        <w:t xml:space="preserve"> yra susijungusi su kraujo plazmos baltymais ir negali būti pašalinta dializės metu. Pacientams, kuriems yra inkstų funkcijos sutrikimas, pusinės eliminacijos laikas nepakinta.</w:t>
      </w:r>
    </w:p>
    <w:p w14:paraId="4CCA3EA3" w14:textId="77777777" w:rsidR="00C30332" w:rsidRPr="00B6656F" w:rsidRDefault="00C30332">
      <w:pPr>
        <w:tabs>
          <w:tab w:val="clear" w:pos="567"/>
        </w:tabs>
        <w:spacing w:line="240" w:lineRule="auto"/>
        <w:rPr>
          <w:snapToGrid/>
          <w:sz w:val="16"/>
          <w:szCs w:val="16"/>
          <w:lang w:val="lt-LT" w:eastAsia="sl-SI"/>
        </w:rPr>
      </w:pPr>
    </w:p>
    <w:p w14:paraId="05D1C3FE" w14:textId="77777777" w:rsidR="00C30332" w:rsidRDefault="00C30332">
      <w:pPr>
        <w:tabs>
          <w:tab w:val="clear" w:pos="567"/>
        </w:tabs>
        <w:spacing w:line="240" w:lineRule="auto"/>
        <w:rPr>
          <w:snapToGrid/>
          <w:szCs w:val="22"/>
          <w:lang w:val="lt-LT" w:eastAsia="sl-SI"/>
        </w:rPr>
      </w:pPr>
      <w:r>
        <w:rPr>
          <w:snapToGrid/>
          <w:szCs w:val="22"/>
          <w:lang w:val="lt-LT" w:eastAsia="sl-SI"/>
        </w:rPr>
        <w:t xml:space="preserve">Pacientams, kurių inkstų funkcija sutrikusi, </w:t>
      </w:r>
      <w:proofErr w:type="spellStart"/>
      <w:r>
        <w:rPr>
          <w:snapToGrid/>
          <w:szCs w:val="22"/>
          <w:lang w:val="lt-LT" w:eastAsia="sl-SI"/>
        </w:rPr>
        <w:t>indapamido</w:t>
      </w:r>
      <w:proofErr w:type="spellEnd"/>
      <w:r>
        <w:rPr>
          <w:snapToGrid/>
          <w:szCs w:val="22"/>
          <w:lang w:val="lt-LT" w:eastAsia="sl-SI"/>
        </w:rPr>
        <w:t xml:space="preserve"> farmakokinetikos parametrai nekinta. </w:t>
      </w:r>
    </w:p>
    <w:p w14:paraId="5B589368" w14:textId="77777777" w:rsidR="00C30332" w:rsidRPr="00B6656F" w:rsidRDefault="00C30332">
      <w:pPr>
        <w:widowControl w:val="0"/>
        <w:tabs>
          <w:tab w:val="clear" w:pos="567"/>
          <w:tab w:val="left" w:pos="540"/>
        </w:tabs>
        <w:autoSpaceDE w:val="0"/>
        <w:autoSpaceDN w:val="0"/>
        <w:adjustRightInd w:val="0"/>
        <w:spacing w:line="240" w:lineRule="auto"/>
        <w:rPr>
          <w:snapToGrid/>
          <w:sz w:val="16"/>
          <w:szCs w:val="16"/>
          <w:lang w:val="lt-LT" w:eastAsia="sl-SI"/>
        </w:rPr>
      </w:pPr>
    </w:p>
    <w:p w14:paraId="701BD618" w14:textId="3203D42F" w:rsidR="00C30332" w:rsidRDefault="006838C0">
      <w:pPr>
        <w:widowControl w:val="0"/>
        <w:tabs>
          <w:tab w:val="clear" w:pos="567"/>
          <w:tab w:val="left" w:pos="540"/>
        </w:tabs>
        <w:autoSpaceDE w:val="0"/>
        <w:autoSpaceDN w:val="0"/>
        <w:adjustRightInd w:val="0"/>
        <w:spacing w:line="240" w:lineRule="auto"/>
        <w:rPr>
          <w:snapToGrid/>
          <w:szCs w:val="22"/>
          <w:u w:val="single"/>
          <w:lang w:val="lt-LT" w:eastAsia="sl-SI"/>
        </w:rPr>
      </w:pPr>
      <w:r>
        <w:rPr>
          <w:snapToGrid/>
          <w:szCs w:val="22"/>
          <w:u w:val="single"/>
          <w:lang w:val="lt-LT" w:eastAsia="sl-SI"/>
        </w:rPr>
        <w:t>Pacientams, kuriems s</w:t>
      </w:r>
      <w:r w:rsidR="00C30332">
        <w:rPr>
          <w:snapToGrid/>
          <w:szCs w:val="22"/>
          <w:u w:val="single"/>
          <w:lang w:val="lt-LT" w:eastAsia="sl-SI"/>
        </w:rPr>
        <w:t>utrikusi kepenų funkcija</w:t>
      </w:r>
    </w:p>
    <w:p w14:paraId="76F14456"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r>
        <w:rPr>
          <w:snapToGrid/>
          <w:szCs w:val="22"/>
          <w:lang w:val="lt-LT" w:eastAsia="sl-SI"/>
        </w:rPr>
        <w:t xml:space="preserve">Farmakokinetikos tyrimai parodė, kad pacientams, kurių kepenų funkcija sutrikusi, absoliutus biologinis </w:t>
      </w:r>
      <w:proofErr w:type="spellStart"/>
      <w:r>
        <w:rPr>
          <w:snapToGrid/>
          <w:szCs w:val="22"/>
          <w:lang w:val="lt-LT" w:eastAsia="sl-SI"/>
        </w:rPr>
        <w:t>telmisartano</w:t>
      </w:r>
      <w:proofErr w:type="spellEnd"/>
      <w:r>
        <w:rPr>
          <w:snapToGrid/>
          <w:szCs w:val="22"/>
          <w:lang w:val="lt-LT" w:eastAsia="sl-SI"/>
        </w:rPr>
        <w:t xml:space="preserve"> prieinamumas padidėja ir būna beveik 100 %. Pacientams, kurių kepenų funkcija sutrikusi, pusinės eliminacijos laikas nepakinta.</w:t>
      </w:r>
    </w:p>
    <w:p w14:paraId="20D78D8E" w14:textId="77777777" w:rsidR="00C30332" w:rsidRDefault="00C30332">
      <w:pPr>
        <w:widowControl w:val="0"/>
        <w:tabs>
          <w:tab w:val="clear" w:pos="567"/>
        </w:tabs>
        <w:autoSpaceDE w:val="0"/>
        <w:autoSpaceDN w:val="0"/>
        <w:adjustRightInd w:val="0"/>
        <w:spacing w:line="240" w:lineRule="auto"/>
        <w:rPr>
          <w:rFonts w:eastAsia="TimesNewRoman"/>
          <w:snapToGrid/>
          <w:szCs w:val="24"/>
          <w:lang w:val="lt-LT"/>
        </w:rPr>
      </w:pPr>
    </w:p>
    <w:p w14:paraId="085E533C"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5.3</w:t>
      </w:r>
      <w:r>
        <w:rPr>
          <w:b/>
          <w:snapToGrid/>
          <w:kern w:val="28"/>
          <w:szCs w:val="22"/>
          <w:lang w:val="lt-LT"/>
        </w:rPr>
        <w:tab/>
      </w:r>
      <w:proofErr w:type="spellStart"/>
      <w:r>
        <w:rPr>
          <w:b/>
          <w:snapToGrid/>
          <w:kern w:val="28"/>
          <w:szCs w:val="22"/>
          <w:lang w:val="lt-LT"/>
        </w:rPr>
        <w:t>Ikiklinikinių</w:t>
      </w:r>
      <w:proofErr w:type="spellEnd"/>
      <w:r>
        <w:rPr>
          <w:b/>
          <w:snapToGrid/>
          <w:kern w:val="28"/>
          <w:szCs w:val="22"/>
          <w:lang w:val="lt-LT"/>
        </w:rPr>
        <w:t xml:space="preserve"> saugumo tyrimų duomenys</w:t>
      </w:r>
    </w:p>
    <w:p w14:paraId="25ABE5B0"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4E974FF4" w14:textId="77777777" w:rsidR="00C30332" w:rsidRDefault="00C30332">
      <w:pPr>
        <w:widowControl w:val="0"/>
        <w:tabs>
          <w:tab w:val="clear" w:pos="567"/>
          <w:tab w:val="left" w:pos="540"/>
        </w:tabs>
        <w:autoSpaceDE w:val="0"/>
        <w:autoSpaceDN w:val="0"/>
        <w:adjustRightInd w:val="0"/>
        <w:spacing w:line="240" w:lineRule="auto"/>
        <w:rPr>
          <w:snapToGrid/>
          <w:szCs w:val="22"/>
          <w:lang w:val="lt-LT" w:eastAsia="sl-SI"/>
        </w:rPr>
      </w:pPr>
      <w:proofErr w:type="spellStart"/>
      <w:r>
        <w:rPr>
          <w:snapToGrid/>
          <w:szCs w:val="22"/>
          <w:lang w:val="lt-LT" w:eastAsia="sl-SI"/>
        </w:rPr>
        <w:t>Ikiklinikinių</w:t>
      </w:r>
      <w:proofErr w:type="spellEnd"/>
      <w:r>
        <w:rPr>
          <w:snapToGrid/>
          <w:szCs w:val="22"/>
          <w:lang w:val="lt-LT" w:eastAsia="sl-SI"/>
        </w:rPr>
        <w:t xml:space="preserve"> saugumo tyrimų metu gyvūnams, kurių kraujospūdis buvo normalus, </w:t>
      </w:r>
      <w:proofErr w:type="spellStart"/>
      <w:r>
        <w:rPr>
          <w:snapToGrid/>
          <w:szCs w:val="22"/>
          <w:lang w:val="lt-LT" w:eastAsia="sl-SI"/>
        </w:rPr>
        <w:t>telmisartano</w:t>
      </w:r>
      <w:proofErr w:type="spellEnd"/>
      <w:r>
        <w:rPr>
          <w:snapToGrid/>
          <w:szCs w:val="22"/>
          <w:lang w:val="lt-LT" w:eastAsia="sl-SI"/>
        </w:rPr>
        <w:t xml:space="preserve"> dozės, kurias vartojant ekspozicija atitiko klinikines terapines ribas, pasireiškė eritrocitų parametrų (eritrocitų skaičiaus, hemoglobino koncentracijos, </w:t>
      </w:r>
      <w:proofErr w:type="spellStart"/>
      <w:r>
        <w:rPr>
          <w:snapToGrid/>
          <w:szCs w:val="22"/>
          <w:lang w:val="lt-LT" w:eastAsia="sl-SI"/>
        </w:rPr>
        <w:t>hematokrito</w:t>
      </w:r>
      <w:proofErr w:type="spellEnd"/>
      <w:r>
        <w:rPr>
          <w:snapToGrid/>
          <w:szCs w:val="22"/>
          <w:lang w:val="lt-LT" w:eastAsia="sl-SI"/>
        </w:rPr>
        <w:t xml:space="preserve"> rodmens) pokyčių, pakito inkstų kraujotaka (kraujyje padidėjo šlapalo ir kreatinino koncentracija) bei padidėjo kalio koncentracija kraujo serume. Šunims </w:t>
      </w:r>
      <w:proofErr w:type="spellStart"/>
      <w:r>
        <w:rPr>
          <w:snapToGrid/>
          <w:szCs w:val="22"/>
          <w:lang w:val="lt-LT" w:eastAsia="sl-SI"/>
        </w:rPr>
        <w:t>telmisartanas</w:t>
      </w:r>
      <w:proofErr w:type="spellEnd"/>
      <w:r>
        <w:rPr>
          <w:snapToGrid/>
          <w:szCs w:val="22"/>
          <w:lang w:val="lt-LT" w:eastAsia="sl-SI"/>
        </w:rPr>
        <w:t xml:space="preserve"> sukėlė inkstų kanalėlių išsiplėtimą ir atrofiją. Be to, žiurkėms ir šunims pasireiškė skrandžio gleivinės pažaidų (erozija, opos arba uždegimas). Šis nuo farmakologinio poveikio priklausomas nepageidaujamas poveikis yra žinomas iš </w:t>
      </w:r>
      <w:proofErr w:type="spellStart"/>
      <w:r>
        <w:rPr>
          <w:snapToGrid/>
          <w:szCs w:val="22"/>
          <w:lang w:val="lt-LT" w:eastAsia="sl-SI"/>
        </w:rPr>
        <w:t>ikiklinikinių</w:t>
      </w:r>
      <w:proofErr w:type="spellEnd"/>
      <w:r>
        <w:rPr>
          <w:snapToGrid/>
          <w:szCs w:val="22"/>
          <w:lang w:val="lt-LT" w:eastAsia="sl-SI"/>
        </w:rPr>
        <w:t xml:space="preserve"> AKF inhibitorių bei </w:t>
      </w:r>
      <w:proofErr w:type="spellStart"/>
      <w:r>
        <w:rPr>
          <w:snapToGrid/>
          <w:szCs w:val="22"/>
          <w:lang w:val="lt-LT" w:eastAsia="sl-SI"/>
        </w:rPr>
        <w:t>angiotenzino</w:t>
      </w:r>
      <w:proofErr w:type="spellEnd"/>
      <w:r>
        <w:rPr>
          <w:snapToGrid/>
          <w:szCs w:val="22"/>
          <w:lang w:val="lt-LT" w:eastAsia="sl-SI"/>
        </w:rPr>
        <w:t> II receptorių antagonistų tyrimų, nuo jo buvo galima apsaugoti per burną skiriant fiziologinio tirpalo.</w:t>
      </w:r>
    </w:p>
    <w:p w14:paraId="1DE31444" w14:textId="77777777" w:rsidR="00C30332" w:rsidRDefault="00C30332">
      <w:pPr>
        <w:widowControl w:val="0"/>
        <w:tabs>
          <w:tab w:val="clear" w:pos="567"/>
          <w:tab w:val="left" w:pos="540"/>
        </w:tabs>
        <w:autoSpaceDE w:val="0"/>
        <w:autoSpaceDN w:val="0"/>
        <w:adjustRightInd w:val="0"/>
        <w:spacing w:line="240" w:lineRule="auto"/>
        <w:rPr>
          <w:snapToGrid/>
          <w:szCs w:val="22"/>
          <w:lang w:val="lt-LT"/>
        </w:rPr>
      </w:pPr>
      <w:r>
        <w:rPr>
          <w:snapToGrid/>
          <w:szCs w:val="22"/>
          <w:lang w:val="lt-LT"/>
        </w:rPr>
        <w:t xml:space="preserve">Abiejų rūšių gyvūnų kraujo plazmoje padidėjo </w:t>
      </w:r>
      <w:proofErr w:type="spellStart"/>
      <w:r>
        <w:rPr>
          <w:snapToGrid/>
          <w:szCs w:val="22"/>
          <w:lang w:val="lt-LT"/>
        </w:rPr>
        <w:t>renino</w:t>
      </w:r>
      <w:proofErr w:type="spellEnd"/>
      <w:r>
        <w:rPr>
          <w:snapToGrid/>
          <w:szCs w:val="22"/>
          <w:lang w:val="lt-LT"/>
        </w:rPr>
        <w:t xml:space="preserve"> aktyvumas, pasireiškė inkstų </w:t>
      </w:r>
      <w:proofErr w:type="spellStart"/>
      <w:r>
        <w:rPr>
          <w:snapToGrid/>
          <w:szCs w:val="22"/>
          <w:lang w:val="lt-LT"/>
        </w:rPr>
        <w:t>jukstaglomerulinių</w:t>
      </w:r>
      <w:proofErr w:type="spellEnd"/>
      <w:r>
        <w:rPr>
          <w:snapToGrid/>
          <w:szCs w:val="22"/>
          <w:lang w:val="lt-LT"/>
        </w:rPr>
        <w:t xml:space="preserve"> ląstelių hipertrofija/</w:t>
      </w:r>
      <w:proofErr w:type="spellStart"/>
      <w:r>
        <w:rPr>
          <w:snapToGrid/>
          <w:szCs w:val="22"/>
          <w:lang w:val="lt-LT"/>
        </w:rPr>
        <w:t>hiperplazija</w:t>
      </w:r>
      <w:proofErr w:type="spellEnd"/>
      <w:r>
        <w:rPr>
          <w:snapToGrid/>
          <w:szCs w:val="22"/>
          <w:lang w:val="lt-LT"/>
        </w:rPr>
        <w:t xml:space="preserve">. Negauta duomenų, kad tokie pokyčiai, kurie yra būdingi </w:t>
      </w:r>
      <w:proofErr w:type="spellStart"/>
      <w:r>
        <w:rPr>
          <w:snapToGrid/>
          <w:szCs w:val="22"/>
          <w:lang w:val="lt-LT"/>
        </w:rPr>
        <w:t>angiotenziną</w:t>
      </w:r>
      <w:proofErr w:type="spellEnd"/>
      <w:r>
        <w:rPr>
          <w:snapToGrid/>
          <w:szCs w:val="22"/>
          <w:lang w:val="lt-LT"/>
        </w:rPr>
        <w:t xml:space="preserve"> konvertuojančio fermento inhibitorių klasei bei kitiems </w:t>
      </w:r>
      <w:proofErr w:type="spellStart"/>
      <w:r>
        <w:rPr>
          <w:snapToGrid/>
          <w:szCs w:val="22"/>
          <w:lang w:val="lt-LT"/>
        </w:rPr>
        <w:t>angiotenzino</w:t>
      </w:r>
      <w:proofErr w:type="spellEnd"/>
      <w:r>
        <w:rPr>
          <w:snapToGrid/>
          <w:szCs w:val="22"/>
          <w:lang w:val="lt-LT"/>
        </w:rPr>
        <w:t> II receptorių antagonistams, būtų kliniškai reikšmingi.</w:t>
      </w:r>
    </w:p>
    <w:p w14:paraId="2B8D3944" w14:textId="277CC510" w:rsidR="00C30332" w:rsidRDefault="00C30332">
      <w:pPr>
        <w:widowControl w:val="0"/>
        <w:spacing w:line="240" w:lineRule="auto"/>
        <w:rPr>
          <w:snapToGrid/>
          <w:szCs w:val="22"/>
          <w:lang w:val="lt-LT" w:eastAsia="sl-SI"/>
        </w:rPr>
      </w:pPr>
      <w:r>
        <w:rPr>
          <w:snapToGrid/>
          <w:szCs w:val="22"/>
          <w:lang w:val="lt-LT" w:eastAsia="sl-SI"/>
        </w:rPr>
        <w:t xml:space="preserve">Aiškių </w:t>
      </w:r>
      <w:proofErr w:type="spellStart"/>
      <w:r>
        <w:rPr>
          <w:snapToGrid/>
          <w:szCs w:val="22"/>
          <w:lang w:val="lt-LT" w:eastAsia="sl-SI"/>
        </w:rPr>
        <w:t>teratogeninio</w:t>
      </w:r>
      <w:proofErr w:type="spellEnd"/>
      <w:r>
        <w:rPr>
          <w:snapToGrid/>
          <w:szCs w:val="22"/>
          <w:lang w:val="lt-LT" w:eastAsia="sl-SI"/>
        </w:rPr>
        <w:t xml:space="preserve"> poveikio įrodymų negauta, tačiau toksinės </w:t>
      </w:r>
      <w:proofErr w:type="spellStart"/>
      <w:r>
        <w:rPr>
          <w:snapToGrid/>
          <w:szCs w:val="22"/>
          <w:lang w:val="lt-LT" w:eastAsia="sl-SI"/>
        </w:rPr>
        <w:t>telmisartano</w:t>
      </w:r>
      <w:proofErr w:type="spellEnd"/>
      <w:r>
        <w:rPr>
          <w:snapToGrid/>
          <w:szCs w:val="22"/>
          <w:lang w:val="lt-LT" w:eastAsia="sl-SI"/>
        </w:rPr>
        <w:t xml:space="preserve"> dozės </w:t>
      </w:r>
      <w:r w:rsidR="006838C0">
        <w:rPr>
          <w:snapToGrid/>
          <w:szCs w:val="22"/>
          <w:lang w:val="lt-LT" w:eastAsia="sl-SI"/>
        </w:rPr>
        <w:t xml:space="preserve">sukėlė </w:t>
      </w:r>
      <w:r>
        <w:rPr>
          <w:snapToGrid/>
          <w:szCs w:val="22"/>
          <w:lang w:val="lt-LT" w:eastAsia="sl-SI"/>
        </w:rPr>
        <w:t xml:space="preserve">poveikį </w:t>
      </w:r>
      <w:proofErr w:type="spellStart"/>
      <w:r>
        <w:rPr>
          <w:snapToGrid/>
          <w:szCs w:val="22"/>
          <w:lang w:val="lt-LT" w:eastAsia="sl-SI"/>
        </w:rPr>
        <w:t>postnataliniam</w:t>
      </w:r>
      <w:proofErr w:type="spellEnd"/>
      <w:r>
        <w:rPr>
          <w:snapToGrid/>
          <w:szCs w:val="22"/>
          <w:lang w:val="lt-LT" w:eastAsia="sl-SI"/>
        </w:rPr>
        <w:t xml:space="preserve"> jauniklių vystymuisi, t. y. mažino kūno svorį ir vėlino atsimerkimą.</w:t>
      </w:r>
    </w:p>
    <w:p w14:paraId="63DAA0E5" w14:textId="77777777" w:rsidR="00C30332" w:rsidRDefault="00C30332">
      <w:pPr>
        <w:widowControl w:val="0"/>
        <w:spacing w:line="240" w:lineRule="auto"/>
        <w:rPr>
          <w:snapToGrid/>
          <w:szCs w:val="22"/>
          <w:lang w:val="lt-LT" w:eastAsia="sl-SI"/>
        </w:rPr>
      </w:pPr>
      <w:r>
        <w:rPr>
          <w:snapToGrid/>
          <w:szCs w:val="22"/>
          <w:lang w:val="lt-LT" w:eastAsia="sl-SI"/>
        </w:rPr>
        <w:t xml:space="preserve">Tyrimų </w:t>
      </w:r>
      <w:proofErr w:type="spellStart"/>
      <w:r>
        <w:rPr>
          <w:i/>
          <w:iCs/>
          <w:snapToGrid/>
          <w:szCs w:val="22"/>
          <w:lang w:val="lt-LT" w:eastAsia="sl-SI"/>
        </w:rPr>
        <w:t>in</w:t>
      </w:r>
      <w:proofErr w:type="spellEnd"/>
      <w:r>
        <w:rPr>
          <w:i/>
          <w:iCs/>
          <w:snapToGrid/>
          <w:szCs w:val="22"/>
          <w:lang w:val="lt-LT" w:eastAsia="sl-SI"/>
        </w:rPr>
        <w:t xml:space="preserve"> </w:t>
      </w:r>
      <w:proofErr w:type="spellStart"/>
      <w:r>
        <w:rPr>
          <w:i/>
          <w:iCs/>
          <w:snapToGrid/>
          <w:szCs w:val="22"/>
          <w:lang w:val="lt-LT" w:eastAsia="sl-SI"/>
        </w:rPr>
        <w:t>vitro</w:t>
      </w:r>
      <w:proofErr w:type="spellEnd"/>
      <w:r>
        <w:rPr>
          <w:snapToGrid/>
          <w:szCs w:val="22"/>
          <w:lang w:val="lt-LT" w:eastAsia="sl-SI"/>
        </w:rPr>
        <w:t xml:space="preserve"> metu mutageninio ar reikšmingo </w:t>
      </w:r>
      <w:proofErr w:type="spellStart"/>
      <w:r>
        <w:rPr>
          <w:snapToGrid/>
          <w:szCs w:val="22"/>
          <w:lang w:val="lt-LT" w:eastAsia="sl-SI"/>
        </w:rPr>
        <w:t>klastogeninio</w:t>
      </w:r>
      <w:proofErr w:type="spellEnd"/>
      <w:r>
        <w:rPr>
          <w:snapToGrid/>
          <w:szCs w:val="22"/>
          <w:lang w:val="lt-LT" w:eastAsia="sl-SI"/>
        </w:rPr>
        <w:t xml:space="preserve"> poveikio nepastebėta, duomenų apie kancerogeninį poveikį žiurkėms ir pelėms negauta.</w:t>
      </w:r>
    </w:p>
    <w:p w14:paraId="555B5E10" w14:textId="77777777" w:rsidR="00C30332" w:rsidRPr="00B6656F" w:rsidRDefault="00C30332">
      <w:pPr>
        <w:widowControl w:val="0"/>
        <w:spacing w:line="240" w:lineRule="auto"/>
        <w:rPr>
          <w:snapToGrid/>
          <w:sz w:val="16"/>
          <w:szCs w:val="16"/>
          <w:lang w:val="lt-LT"/>
        </w:rPr>
      </w:pPr>
    </w:p>
    <w:p w14:paraId="2D3462BB" w14:textId="77777777" w:rsidR="00C30332" w:rsidRDefault="00C30332">
      <w:pPr>
        <w:tabs>
          <w:tab w:val="clear" w:pos="567"/>
        </w:tabs>
        <w:spacing w:line="240" w:lineRule="auto"/>
        <w:rPr>
          <w:snapToGrid/>
          <w:szCs w:val="22"/>
          <w:lang w:val="lt-LT" w:eastAsia="sl-SI"/>
        </w:rPr>
      </w:pPr>
      <w:proofErr w:type="spellStart"/>
      <w:r>
        <w:rPr>
          <w:snapToGrid/>
          <w:szCs w:val="22"/>
          <w:lang w:val="lt-LT" w:eastAsia="sl-SI"/>
        </w:rPr>
        <w:t>Indapamido</w:t>
      </w:r>
      <w:proofErr w:type="spellEnd"/>
      <w:r>
        <w:rPr>
          <w:snapToGrid/>
          <w:szCs w:val="22"/>
          <w:lang w:val="lt-LT" w:eastAsia="sl-SI"/>
        </w:rPr>
        <w:t xml:space="preserve"> tyrimai mutageninio ar kancerogeninio poveikio neparodė.</w:t>
      </w:r>
    </w:p>
    <w:p w14:paraId="4DBC6E62" w14:textId="77777777" w:rsidR="00C30332" w:rsidRDefault="00C30332">
      <w:pPr>
        <w:spacing w:line="240" w:lineRule="auto"/>
        <w:rPr>
          <w:rFonts w:eastAsia="Calibri"/>
          <w:lang w:val="lt-LT" w:eastAsia="lt-LT"/>
        </w:rPr>
      </w:pPr>
      <w:r>
        <w:rPr>
          <w:rFonts w:eastAsia="Calibri"/>
          <w:lang w:val="lt-LT" w:eastAsia="lt-LT"/>
        </w:rPr>
        <w:t xml:space="preserve">Skirtingų rūšių gyvūnams per burną skiriant didžiausias </w:t>
      </w:r>
      <w:proofErr w:type="spellStart"/>
      <w:r>
        <w:rPr>
          <w:rFonts w:eastAsia="Calibri"/>
          <w:lang w:val="lt-LT" w:eastAsia="lt-LT"/>
        </w:rPr>
        <w:t>indapamido</w:t>
      </w:r>
      <w:proofErr w:type="spellEnd"/>
      <w:r>
        <w:rPr>
          <w:rFonts w:eastAsia="Calibri"/>
          <w:lang w:val="lt-LT" w:eastAsia="lt-LT"/>
        </w:rPr>
        <w:t xml:space="preserve"> dozes (40</w:t>
      </w:r>
      <w:r>
        <w:rPr>
          <w:rFonts w:eastAsia="Calibri"/>
          <w:lang w:val="lt-LT" w:eastAsia="lt-LT"/>
        </w:rPr>
        <w:noBreakHyphen/>
        <w:t xml:space="preserve">8000 kartų didesnes už terapinę dozę), nustatytas šlapimo išsiskyrimą skatinančių vaistinio preparato savybių sustiprėjimas. Ūminio toksinio poveikio tyrimų metu </w:t>
      </w:r>
      <w:proofErr w:type="spellStart"/>
      <w:r>
        <w:rPr>
          <w:rFonts w:eastAsia="Calibri"/>
          <w:lang w:val="lt-LT" w:eastAsia="lt-LT"/>
        </w:rPr>
        <w:t>indapamido</w:t>
      </w:r>
      <w:proofErr w:type="spellEnd"/>
      <w:r>
        <w:rPr>
          <w:rFonts w:eastAsia="Calibri"/>
          <w:lang w:val="lt-LT" w:eastAsia="lt-LT"/>
        </w:rPr>
        <w:t xml:space="preserve"> suleidus į veną arba į pilvaplėvės ertmę, didžioji dalis atsiradusių apsinuodijimo simptomų, t. y. </w:t>
      </w:r>
      <w:proofErr w:type="spellStart"/>
      <w:r>
        <w:rPr>
          <w:rFonts w:eastAsia="Calibri"/>
          <w:lang w:val="lt-LT" w:eastAsia="lt-LT"/>
        </w:rPr>
        <w:t>bradipnėja</w:t>
      </w:r>
      <w:proofErr w:type="spellEnd"/>
      <w:r>
        <w:rPr>
          <w:rFonts w:eastAsia="Calibri"/>
          <w:lang w:val="lt-LT" w:eastAsia="lt-LT"/>
        </w:rPr>
        <w:t xml:space="preserve"> ir periferinių kraujagyslių išsiplėtimas, yra būdingi farmakologiniam </w:t>
      </w:r>
      <w:proofErr w:type="spellStart"/>
      <w:r>
        <w:rPr>
          <w:rFonts w:eastAsia="Calibri"/>
          <w:lang w:val="lt-LT" w:eastAsia="lt-LT"/>
        </w:rPr>
        <w:t>indapamido</w:t>
      </w:r>
      <w:proofErr w:type="spellEnd"/>
      <w:r>
        <w:rPr>
          <w:rFonts w:eastAsia="Calibri"/>
          <w:lang w:val="lt-LT" w:eastAsia="lt-LT"/>
        </w:rPr>
        <w:t xml:space="preserve"> poveikiui.</w:t>
      </w:r>
    </w:p>
    <w:p w14:paraId="50E38642" w14:textId="77777777" w:rsidR="00C30332" w:rsidRDefault="00C30332">
      <w:pPr>
        <w:widowControl w:val="0"/>
        <w:tabs>
          <w:tab w:val="clear" w:pos="567"/>
        </w:tabs>
        <w:autoSpaceDE w:val="0"/>
        <w:autoSpaceDN w:val="0"/>
        <w:adjustRightInd w:val="0"/>
        <w:spacing w:line="240" w:lineRule="auto"/>
        <w:rPr>
          <w:rFonts w:eastAsia="Lucida Sans Unicode"/>
          <w:iCs/>
          <w:snapToGrid/>
          <w:szCs w:val="22"/>
          <w:lang w:val="lt-LT" w:eastAsia="sl-SI"/>
        </w:rPr>
      </w:pPr>
      <w:proofErr w:type="spellStart"/>
      <w:r>
        <w:rPr>
          <w:rFonts w:eastAsia="Lucida Sans Unicode"/>
          <w:iCs/>
          <w:snapToGrid/>
          <w:szCs w:val="22"/>
          <w:lang w:val="lt-LT" w:eastAsia="sl-SI"/>
        </w:rPr>
        <w:t>Indapamido</w:t>
      </w:r>
      <w:proofErr w:type="spellEnd"/>
      <w:r>
        <w:rPr>
          <w:rFonts w:eastAsia="Lucida Sans Unicode"/>
          <w:iCs/>
          <w:snapToGrid/>
          <w:szCs w:val="22"/>
          <w:lang w:val="lt-LT" w:eastAsia="sl-SI"/>
        </w:rPr>
        <w:t xml:space="preserve"> toksinio poveikio reprodukcijai tyrimai </w:t>
      </w:r>
      <w:proofErr w:type="spellStart"/>
      <w:r>
        <w:rPr>
          <w:rFonts w:eastAsia="Lucida Sans Unicode"/>
          <w:iCs/>
          <w:snapToGrid/>
          <w:szCs w:val="22"/>
          <w:lang w:val="lt-LT" w:eastAsia="sl-SI"/>
        </w:rPr>
        <w:t>embriotoksinio</w:t>
      </w:r>
      <w:proofErr w:type="spellEnd"/>
      <w:r>
        <w:rPr>
          <w:rFonts w:eastAsia="Lucida Sans Unicode"/>
          <w:iCs/>
          <w:snapToGrid/>
          <w:szCs w:val="22"/>
          <w:lang w:val="lt-LT" w:eastAsia="sl-SI"/>
        </w:rPr>
        <w:t xml:space="preserve"> ir </w:t>
      </w:r>
      <w:proofErr w:type="spellStart"/>
      <w:r>
        <w:rPr>
          <w:rFonts w:eastAsia="Lucida Sans Unicode"/>
          <w:iCs/>
          <w:snapToGrid/>
          <w:szCs w:val="22"/>
          <w:lang w:val="lt-LT" w:eastAsia="sl-SI"/>
        </w:rPr>
        <w:t>teratogeninio</w:t>
      </w:r>
      <w:proofErr w:type="spellEnd"/>
      <w:r>
        <w:rPr>
          <w:rFonts w:eastAsia="Lucida Sans Unicode"/>
          <w:iCs/>
          <w:snapToGrid/>
          <w:szCs w:val="22"/>
          <w:lang w:val="lt-LT" w:eastAsia="sl-SI"/>
        </w:rPr>
        <w:t xml:space="preserve"> poveikio neparodė.</w:t>
      </w:r>
    </w:p>
    <w:p w14:paraId="43A277F4" w14:textId="77777777" w:rsidR="00C30332" w:rsidRDefault="00C30332">
      <w:pPr>
        <w:widowControl w:val="0"/>
        <w:tabs>
          <w:tab w:val="clear" w:pos="567"/>
        </w:tabs>
        <w:autoSpaceDE w:val="0"/>
        <w:autoSpaceDN w:val="0"/>
        <w:adjustRightInd w:val="0"/>
        <w:spacing w:line="240" w:lineRule="auto"/>
        <w:rPr>
          <w:rFonts w:eastAsia="Lucida Sans Unicode"/>
          <w:iCs/>
          <w:snapToGrid/>
          <w:szCs w:val="22"/>
          <w:lang w:val="lt-LT" w:eastAsia="sl-SI"/>
        </w:rPr>
      </w:pPr>
      <w:r>
        <w:rPr>
          <w:rFonts w:eastAsia="Lucida Sans Unicode"/>
          <w:iCs/>
          <w:snapToGrid/>
          <w:szCs w:val="22"/>
          <w:lang w:val="lt-LT" w:eastAsia="sl-SI"/>
        </w:rPr>
        <w:lastRenderedPageBreak/>
        <w:t>Nei žiurkių patinų, nei patelių vislumas nepablogėjo.</w:t>
      </w:r>
    </w:p>
    <w:p w14:paraId="4AE0ADA6"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28728343"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4C225F88" w14:textId="77777777" w:rsidR="00C30332" w:rsidRDefault="00C30332">
      <w:pPr>
        <w:widowControl w:val="0"/>
        <w:spacing w:line="240" w:lineRule="auto"/>
        <w:ind w:left="567" w:hanging="567"/>
        <w:outlineLvl w:val="1"/>
        <w:rPr>
          <w:b/>
          <w:snapToGrid/>
          <w:szCs w:val="22"/>
          <w:lang w:val="lt-LT"/>
        </w:rPr>
      </w:pPr>
      <w:r>
        <w:rPr>
          <w:b/>
          <w:snapToGrid/>
          <w:szCs w:val="22"/>
          <w:lang w:val="lt-LT"/>
        </w:rPr>
        <w:t>6.</w:t>
      </w:r>
      <w:r>
        <w:rPr>
          <w:b/>
          <w:snapToGrid/>
          <w:szCs w:val="22"/>
          <w:lang w:val="lt-LT"/>
        </w:rPr>
        <w:tab/>
        <w:t>FARMACINĖ INFORMACIJA</w:t>
      </w:r>
    </w:p>
    <w:p w14:paraId="5DB7B51A" w14:textId="77777777" w:rsidR="00C30332" w:rsidRDefault="00C30332">
      <w:pPr>
        <w:widowControl w:val="0"/>
        <w:tabs>
          <w:tab w:val="clear" w:pos="567"/>
        </w:tabs>
        <w:spacing w:line="240" w:lineRule="auto"/>
        <w:ind w:left="567" w:hanging="567"/>
        <w:rPr>
          <w:snapToGrid/>
          <w:szCs w:val="22"/>
          <w:lang w:val="lt-LT"/>
        </w:rPr>
      </w:pPr>
    </w:p>
    <w:p w14:paraId="6BAB9855"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6.1</w:t>
      </w:r>
      <w:r>
        <w:rPr>
          <w:b/>
          <w:snapToGrid/>
          <w:kern w:val="28"/>
          <w:szCs w:val="22"/>
          <w:lang w:val="lt-LT"/>
        </w:rPr>
        <w:tab/>
        <w:t>Pagalbinių medžiagų sąrašas</w:t>
      </w:r>
    </w:p>
    <w:p w14:paraId="30FFF8AE" w14:textId="77777777" w:rsidR="00C30332" w:rsidRDefault="00C30332">
      <w:pPr>
        <w:widowControl w:val="0"/>
        <w:tabs>
          <w:tab w:val="clear" w:pos="567"/>
        </w:tabs>
        <w:spacing w:line="240" w:lineRule="auto"/>
        <w:rPr>
          <w:snapToGrid/>
          <w:szCs w:val="22"/>
          <w:lang w:val="lt-LT"/>
        </w:rPr>
      </w:pPr>
    </w:p>
    <w:p w14:paraId="66F3F22A" w14:textId="77777777" w:rsidR="00C30332" w:rsidRDefault="00C30332">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 xml:space="preserve">Laktozė </w:t>
      </w:r>
      <w:proofErr w:type="spellStart"/>
      <w:r>
        <w:rPr>
          <w:rFonts w:eastAsia="TimesNewRoman"/>
          <w:snapToGrid/>
          <w:szCs w:val="22"/>
          <w:lang w:val="lt-LT"/>
        </w:rPr>
        <w:t>monohidratas</w:t>
      </w:r>
      <w:proofErr w:type="spellEnd"/>
    </w:p>
    <w:p w14:paraId="379E35FC" w14:textId="77777777" w:rsidR="00C30332" w:rsidRDefault="00C30332">
      <w:pPr>
        <w:widowControl w:val="0"/>
        <w:tabs>
          <w:tab w:val="clear" w:pos="567"/>
        </w:tabs>
        <w:spacing w:line="240" w:lineRule="auto"/>
        <w:ind w:left="567" w:hanging="567"/>
        <w:rPr>
          <w:rFonts w:eastAsia="TimesNewRoman"/>
          <w:snapToGrid/>
          <w:szCs w:val="22"/>
          <w:lang w:val="lt-LT"/>
        </w:rPr>
      </w:pPr>
      <w:proofErr w:type="spellStart"/>
      <w:r>
        <w:rPr>
          <w:rFonts w:eastAsia="TimesNewRoman"/>
          <w:snapToGrid/>
          <w:szCs w:val="22"/>
          <w:lang w:val="lt-LT"/>
        </w:rPr>
        <w:t>Megl</w:t>
      </w:r>
      <w:r w:rsidR="00AB42C6">
        <w:rPr>
          <w:rFonts w:eastAsia="TimesNewRoman"/>
          <w:snapToGrid/>
          <w:szCs w:val="22"/>
          <w:lang w:val="lt-LT"/>
        </w:rPr>
        <w:t>i</w:t>
      </w:r>
      <w:r>
        <w:rPr>
          <w:rFonts w:eastAsia="TimesNewRoman"/>
          <w:snapToGrid/>
          <w:szCs w:val="22"/>
          <w:lang w:val="lt-LT"/>
        </w:rPr>
        <w:t>uminas</w:t>
      </w:r>
      <w:proofErr w:type="spellEnd"/>
    </w:p>
    <w:p w14:paraId="4B89E0A2" w14:textId="77777777" w:rsidR="00C30332" w:rsidRDefault="00C30332">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Natrio hidroksidas</w:t>
      </w:r>
    </w:p>
    <w:p w14:paraId="037B89C3" w14:textId="77777777" w:rsidR="00C30332" w:rsidRDefault="00C30332">
      <w:pPr>
        <w:widowControl w:val="0"/>
        <w:tabs>
          <w:tab w:val="clear" w:pos="567"/>
        </w:tabs>
        <w:spacing w:line="240" w:lineRule="auto"/>
        <w:ind w:left="567" w:hanging="567"/>
        <w:rPr>
          <w:rFonts w:eastAsia="TimesNewRoman"/>
          <w:snapToGrid/>
          <w:szCs w:val="22"/>
          <w:lang w:val="lt-LT"/>
        </w:rPr>
      </w:pPr>
      <w:proofErr w:type="spellStart"/>
      <w:r>
        <w:rPr>
          <w:rFonts w:eastAsia="TimesNewRoman"/>
          <w:snapToGrid/>
          <w:szCs w:val="22"/>
          <w:lang w:val="lt-LT"/>
        </w:rPr>
        <w:t>Povidonas</w:t>
      </w:r>
      <w:proofErr w:type="spellEnd"/>
      <w:r>
        <w:rPr>
          <w:rFonts w:eastAsia="TimesNewRoman"/>
          <w:snapToGrid/>
          <w:szCs w:val="22"/>
          <w:lang w:val="lt-LT"/>
        </w:rPr>
        <w:t xml:space="preserve"> K30</w:t>
      </w:r>
    </w:p>
    <w:p w14:paraId="3560A853" w14:textId="77777777" w:rsidR="00C30332" w:rsidRDefault="00C30332">
      <w:pPr>
        <w:widowControl w:val="0"/>
        <w:tabs>
          <w:tab w:val="clear" w:pos="567"/>
        </w:tabs>
        <w:spacing w:line="240" w:lineRule="auto"/>
        <w:ind w:left="567" w:hanging="567"/>
        <w:rPr>
          <w:rFonts w:eastAsia="TimesNewRoman"/>
          <w:snapToGrid/>
          <w:szCs w:val="22"/>
          <w:lang w:val="lt-LT"/>
        </w:rPr>
      </w:pPr>
      <w:proofErr w:type="spellStart"/>
      <w:r>
        <w:rPr>
          <w:rFonts w:eastAsia="TimesNewRoman"/>
          <w:snapToGrid/>
          <w:szCs w:val="22"/>
          <w:lang w:val="lt-LT"/>
        </w:rPr>
        <w:t>Mikrokristalinė</w:t>
      </w:r>
      <w:proofErr w:type="spellEnd"/>
      <w:r>
        <w:rPr>
          <w:rFonts w:eastAsia="TimesNewRoman"/>
          <w:snapToGrid/>
          <w:szCs w:val="22"/>
          <w:lang w:val="lt-LT"/>
        </w:rPr>
        <w:t xml:space="preserve"> celiuliozė</w:t>
      </w:r>
    </w:p>
    <w:p w14:paraId="5826519E" w14:textId="77777777" w:rsidR="00C30332" w:rsidRDefault="00C30332">
      <w:pPr>
        <w:widowControl w:val="0"/>
        <w:tabs>
          <w:tab w:val="clear" w:pos="567"/>
        </w:tabs>
        <w:spacing w:line="240" w:lineRule="auto"/>
        <w:ind w:left="567" w:hanging="567"/>
        <w:rPr>
          <w:rFonts w:eastAsia="TimesNewRoman"/>
          <w:snapToGrid/>
          <w:szCs w:val="22"/>
          <w:lang w:val="lt-LT"/>
        </w:rPr>
      </w:pPr>
      <w:proofErr w:type="spellStart"/>
      <w:r>
        <w:rPr>
          <w:rFonts w:eastAsia="TimesNewRoman"/>
          <w:snapToGrid/>
          <w:szCs w:val="22"/>
          <w:lang w:val="lt-LT"/>
        </w:rPr>
        <w:t>Kroskarmeliozės</w:t>
      </w:r>
      <w:proofErr w:type="spellEnd"/>
      <w:r>
        <w:rPr>
          <w:rFonts w:eastAsia="TimesNewRoman"/>
          <w:snapToGrid/>
          <w:szCs w:val="22"/>
          <w:lang w:val="lt-LT"/>
        </w:rPr>
        <w:t xml:space="preserve"> natrio druska</w:t>
      </w:r>
    </w:p>
    <w:p w14:paraId="5115EF97" w14:textId="77777777" w:rsidR="00C30332" w:rsidRDefault="00C30332">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Geltonasis geležies oksidas (E172)</w:t>
      </w:r>
    </w:p>
    <w:p w14:paraId="519561D9" w14:textId="77777777" w:rsidR="00C30332" w:rsidRDefault="00C30332">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Raudonasis geležies oksidas (E172)</w:t>
      </w:r>
    </w:p>
    <w:p w14:paraId="6AD7B48C" w14:textId="77777777" w:rsidR="00C30332" w:rsidRDefault="00C30332">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 xml:space="preserve">Natrio </w:t>
      </w:r>
      <w:proofErr w:type="spellStart"/>
      <w:r>
        <w:rPr>
          <w:rFonts w:eastAsia="TimesNewRoman"/>
          <w:snapToGrid/>
          <w:szCs w:val="22"/>
          <w:lang w:val="lt-LT"/>
        </w:rPr>
        <w:t>stearilfumaratas</w:t>
      </w:r>
      <w:proofErr w:type="spellEnd"/>
    </w:p>
    <w:p w14:paraId="70363C38" w14:textId="77777777" w:rsidR="00C30332" w:rsidRDefault="00C30332">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 xml:space="preserve">Magnio </w:t>
      </w:r>
      <w:proofErr w:type="spellStart"/>
      <w:r>
        <w:rPr>
          <w:rFonts w:eastAsia="TimesNewRoman"/>
          <w:snapToGrid/>
          <w:szCs w:val="22"/>
          <w:lang w:val="lt-LT"/>
        </w:rPr>
        <w:t>stearatas</w:t>
      </w:r>
      <w:proofErr w:type="spellEnd"/>
    </w:p>
    <w:p w14:paraId="6BB116C5" w14:textId="77777777" w:rsidR="00C30332" w:rsidRDefault="00C30332">
      <w:pPr>
        <w:widowControl w:val="0"/>
        <w:tabs>
          <w:tab w:val="clear" w:pos="567"/>
        </w:tabs>
        <w:spacing w:line="240" w:lineRule="auto"/>
        <w:ind w:left="567" w:hanging="567"/>
        <w:rPr>
          <w:rFonts w:eastAsia="TimesNewRoman"/>
          <w:snapToGrid/>
          <w:szCs w:val="22"/>
          <w:lang w:val="lt-LT"/>
        </w:rPr>
      </w:pPr>
      <w:proofErr w:type="spellStart"/>
      <w:r>
        <w:rPr>
          <w:rFonts w:eastAsia="TimesNewRoman"/>
          <w:snapToGrid/>
          <w:szCs w:val="22"/>
          <w:lang w:val="lt-LT"/>
        </w:rPr>
        <w:t>Hipromeliozė</w:t>
      </w:r>
      <w:proofErr w:type="spellEnd"/>
    </w:p>
    <w:p w14:paraId="03C36919" w14:textId="2BFBFC77" w:rsidR="00C30332" w:rsidRDefault="00EA0ED7">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Bevandenis k</w:t>
      </w:r>
      <w:r w:rsidR="00C30332">
        <w:rPr>
          <w:rFonts w:eastAsia="TimesNewRoman"/>
          <w:snapToGrid/>
          <w:szCs w:val="22"/>
          <w:lang w:val="lt-LT"/>
        </w:rPr>
        <w:t>oloidinis silicio dioksidas</w:t>
      </w:r>
    </w:p>
    <w:p w14:paraId="7AA39C5A" w14:textId="77777777" w:rsidR="00C30332" w:rsidRDefault="00C30332">
      <w:pPr>
        <w:widowControl w:val="0"/>
        <w:tabs>
          <w:tab w:val="clear" w:pos="567"/>
        </w:tabs>
        <w:spacing w:line="240" w:lineRule="auto"/>
        <w:ind w:left="567" w:hanging="567"/>
        <w:rPr>
          <w:rFonts w:eastAsia="TimesNewRoman"/>
          <w:snapToGrid/>
          <w:szCs w:val="22"/>
          <w:lang w:val="lt-LT"/>
        </w:rPr>
      </w:pPr>
      <w:proofErr w:type="spellStart"/>
      <w:r>
        <w:rPr>
          <w:rFonts w:eastAsia="TimesNewRoman"/>
          <w:snapToGrid/>
          <w:szCs w:val="22"/>
          <w:lang w:val="lt-LT"/>
        </w:rPr>
        <w:t>Karbomerai</w:t>
      </w:r>
      <w:proofErr w:type="spellEnd"/>
    </w:p>
    <w:p w14:paraId="71B21257" w14:textId="77777777" w:rsidR="00C30332" w:rsidRDefault="00C30332">
      <w:pPr>
        <w:widowControl w:val="0"/>
        <w:tabs>
          <w:tab w:val="clear" w:pos="567"/>
        </w:tabs>
        <w:spacing w:line="240" w:lineRule="auto"/>
        <w:ind w:left="567" w:hanging="567"/>
        <w:rPr>
          <w:snapToGrid/>
          <w:szCs w:val="22"/>
          <w:lang w:val="lt-LT"/>
        </w:rPr>
      </w:pPr>
    </w:p>
    <w:p w14:paraId="5776984D"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6.2</w:t>
      </w:r>
      <w:r>
        <w:rPr>
          <w:b/>
          <w:snapToGrid/>
          <w:kern w:val="28"/>
          <w:szCs w:val="22"/>
          <w:lang w:val="lt-LT"/>
        </w:rPr>
        <w:tab/>
        <w:t>Nesuderinamumas</w:t>
      </w:r>
    </w:p>
    <w:p w14:paraId="7BBDB62F" w14:textId="77777777" w:rsidR="00C30332" w:rsidRDefault="00C30332">
      <w:pPr>
        <w:widowControl w:val="0"/>
        <w:tabs>
          <w:tab w:val="clear" w:pos="567"/>
        </w:tabs>
        <w:spacing w:line="240" w:lineRule="auto"/>
        <w:ind w:left="567" w:hanging="567"/>
        <w:rPr>
          <w:snapToGrid/>
          <w:szCs w:val="22"/>
          <w:lang w:val="lt-LT"/>
        </w:rPr>
      </w:pPr>
    </w:p>
    <w:p w14:paraId="38031EB6"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Duomenys nebūtini.</w:t>
      </w:r>
    </w:p>
    <w:p w14:paraId="6ABE0CD9" w14:textId="77777777" w:rsidR="00C30332" w:rsidRDefault="00C30332">
      <w:pPr>
        <w:widowControl w:val="0"/>
        <w:tabs>
          <w:tab w:val="clear" w:pos="567"/>
        </w:tabs>
        <w:spacing w:line="240" w:lineRule="auto"/>
        <w:ind w:left="567" w:hanging="567"/>
        <w:rPr>
          <w:snapToGrid/>
          <w:szCs w:val="22"/>
          <w:lang w:val="lt-LT"/>
        </w:rPr>
      </w:pPr>
    </w:p>
    <w:p w14:paraId="17FFCDC8"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6.3</w:t>
      </w:r>
      <w:r>
        <w:rPr>
          <w:b/>
          <w:snapToGrid/>
          <w:kern w:val="28"/>
          <w:szCs w:val="22"/>
          <w:lang w:val="lt-LT"/>
        </w:rPr>
        <w:tab/>
        <w:t>Tinkamumo laikas</w:t>
      </w:r>
    </w:p>
    <w:p w14:paraId="4B86292E" w14:textId="77777777" w:rsidR="00C30332" w:rsidRDefault="00C30332">
      <w:pPr>
        <w:widowControl w:val="0"/>
        <w:tabs>
          <w:tab w:val="clear" w:pos="567"/>
        </w:tabs>
        <w:spacing w:line="240" w:lineRule="auto"/>
        <w:ind w:left="567" w:hanging="567"/>
        <w:rPr>
          <w:snapToGrid/>
          <w:szCs w:val="22"/>
          <w:lang w:val="lt-LT"/>
        </w:rPr>
      </w:pPr>
    </w:p>
    <w:p w14:paraId="74E69409"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3 metai.</w:t>
      </w:r>
    </w:p>
    <w:p w14:paraId="4CCA24AA" w14:textId="77777777" w:rsidR="00C30332" w:rsidRDefault="00C30332">
      <w:pPr>
        <w:widowControl w:val="0"/>
        <w:tabs>
          <w:tab w:val="clear" w:pos="567"/>
        </w:tabs>
        <w:spacing w:line="240" w:lineRule="auto"/>
        <w:rPr>
          <w:snapToGrid/>
          <w:szCs w:val="22"/>
          <w:lang w:val="lt-LT"/>
        </w:rPr>
      </w:pPr>
    </w:p>
    <w:p w14:paraId="01ED704B"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6.4</w:t>
      </w:r>
      <w:r>
        <w:rPr>
          <w:b/>
          <w:snapToGrid/>
          <w:kern w:val="28"/>
          <w:szCs w:val="22"/>
          <w:lang w:val="lt-LT"/>
        </w:rPr>
        <w:tab/>
        <w:t>Specialios laikymo sąlygos</w:t>
      </w:r>
    </w:p>
    <w:p w14:paraId="0CF99B41" w14:textId="77777777" w:rsidR="00C30332" w:rsidRDefault="00C30332">
      <w:pPr>
        <w:widowControl w:val="0"/>
        <w:tabs>
          <w:tab w:val="clear" w:pos="567"/>
        </w:tabs>
        <w:spacing w:line="240" w:lineRule="auto"/>
        <w:rPr>
          <w:i/>
          <w:iCs/>
          <w:snapToGrid/>
          <w:szCs w:val="22"/>
          <w:lang w:val="lt-LT"/>
        </w:rPr>
      </w:pPr>
    </w:p>
    <w:p w14:paraId="5EC5D452" w14:textId="77777777" w:rsidR="00C30332" w:rsidRDefault="00C30332">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vaistinis preparatas būtų apsaugotas nuo drėgmės ir šviesos.</w:t>
      </w:r>
    </w:p>
    <w:p w14:paraId="666F381A" w14:textId="77777777" w:rsidR="00C30332" w:rsidRDefault="00C30332">
      <w:pPr>
        <w:widowControl w:val="0"/>
        <w:tabs>
          <w:tab w:val="clear" w:pos="567"/>
        </w:tabs>
        <w:spacing w:line="240" w:lineRule="auto"/>
        <w:rPr>
          <w:rFonts w:eastAsia="TimesNewRoman"/>
          <w:snapToGrid/>
          <w:szCs w:val="22"/>
          <w:lang w:val="lt-LT"/>
        </w:rPr>
      </w:pPr>
      <w:r>
        <w:rPr>
          <w:rFonts w:eastAsia="TimesNewRoman"/>
          <w:snapToGrid/>
          <w:szCs w:val="22"/>
          <w:lang w:val="lt-LT"/>
        </w:rPr>
        <w:t>Šio vaistinio preparato laikymui specialių temperatūros sąlygų nereikalaujama.</w:t>
      </w:r>
    </w:p>
    <w:p w14:paraId="53C824B2" w14:textId="77777777" w:rsidR="00C30332" w:rsidRDefault="00C30332">
      <w:pPr>
        <w:widowControl w:val="0"/>
        <w:tabs>
          <w:tab w:val="clear" w:pos="567"/>
        </w:tabs>
        <w:spacing w:line="240" w:lineRule="auto"/>
        <w:ind w:left="567" w:hanging="567"/>
        <w:rPr>
          <w:snapToGrid/>
          <w:szCs w:val="22"/>
          <w:lang w:val="lt-LT"/>
        </w:rPr>
      </w:pPr>
    </w:p>
    <w:p w14:paraId="4034A60B" w14:textId="77777777" w:rsidR="00C30332" w:rsidRDefault="00C30332">
      <w:pPr>
        <w:widowControl w:val="0"/>
        <w:spacing w:line="240" w:lineRule="auto"/>
        <w:ind w:left="567" w:hanging="567"/>
        <w:outlineLvl w:val="2"/>
        <w:rPr>
          <w:b/>
          <w:snapToGrid/>
          <w:kern w:val="28"/>
          <w:szCs w:val="22"/>
          <w:lang w:val="lt-LT"/>
        </w:rPr>
      </w:pPr>
      <w:r>
        <w:rPr>
          <w:b/>
          <w:snapToGrid/>
          <w:kern w:val="28"/>
          <w:szCs w:val="22"/>
          <w:lang w:val="lt-LT"/>
        </w:rPr>
        <w:t>6.5</w:t>
      </w:r>
      <w:r>
        <w:rPr>
          <w:b/>
          <w:snapToGrid/>
          <w:kern w:val="28"/>
          <w:szCs w:val="22"/>
          <w:lang w:val="lt-LT"/>
        </w:rPr>
        <w:tab/>
      </w:r>
      <w:proofErr w:type="spellStart"/>
      <w:r>
        <w:rPr>
          <w:b/>
          <w:snapToGrid/>
          <w:kern w:val="28"/>
          <w:szCs w:val="22"/>
          <w:lang w:val="lt-LT"/>
        </w:rPr>
        <w:t>Talpyklės</w:t>
      </w:r>
      <w:proofErr w:type="spellEnd"/>
      <w:r>
        <w:rPr>
          <w:b/>
          <w:snapToGrid/>
          <w:kern w:val="28"/>
          <w:szCs w:val="22"/>
          <w:lang w:val="lt-LT"/>
        </w:rPr>
        <w:t xml:space="preserve"> pobūdis ir jos turinys</w:t>
      </w:r>
    </w:p>
    <w:p w14:paraId="3ED2C49F" w14:textId="77777777" w:rsidR="00C30332" w:rsidRDefault="00C30332">
      <w:pPr>
        <w:widowControl w:val="0"/>
        <w:tabs>
          <w:tab w:val="clear" w:pos="567"/>
        </w:tabs>
        <w:spacing w:line="240" w:lineRule="auto"/>
        <w:ind w:left="567" w:hanging="567"/>
        <w:rPr>
          <w:snapToGrid/>
          <w:szCs w:val="22"/>
          <w:lang w:val="lt-LT"/>
        </w:rPr>
      </w:pPr>
    </w:p>
    <w:p w14:paraId="36CDCC52" w14:textId="7D111CB8" w:rsidR="00C30332" w:rsidRDefault="00C30332">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Lizdinė plokštelė (OPA/Aliuminio/PVC//Aliuminio): 10, 30, 60, 90 </w:t>
      </w:r>
      <w:r w:rsidR="00EA0ED7">
        <w:rPr>
          <w:rFonts w:eastAsia="TimesNewRoman"/>
          <w:snapToGrid/>
          <w:szCs w:val="22"/>
          <w:lang w:val="lt-LT"/>
        </w:rPr>
        <w:t>arba</w:t>
      </w:r>
      <w:r>
        <w:rPr>
          <w:rFonts w:eastAsia="TimesNewRoman"/>
          <w:snapToGrid/>
          <w:szCs w:val="22"/>
          <w:lang w:val="lt-LT"/>
        </w:rPr>
        <w:t xml:space="preserve"> 100 modifikuoto atpalaidavimo tablečių dėžutėje.</w:t>
      </w:r>
    </w:p>
    <w:p w14:paraId="10244759" w14:textId="1487C797" w:rsidR="00C30332" w:rsidRDefault="00C30332">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Lizdinė plokštelė (OPA/Aliuminio/PVC//Aliuminio), kalendorinė pakuotė: 14, 28, 56, 84 </w:t>
      </w:r>
      <w:r w:rsidR="00EA0ED7">
        <w:rPr>
          <w:rFonts w:eastAsia="TimesNewRoman"/>
          <w:snapToGrid/>
          <w:szCs w:val="22"/>
          <w:lang w:val="lt-LT"/>
        </w:rPr>
        <w:t>arba</w:t>
      </w:r>
      <w:r>
        <w:rPr>
          <w:rFonts w:eastAsia="TimesNewRoman"/>
          <w:snapToGrid/>
          <w:szCs w:val="22"/>
          <w:lang w:val="lt-LT"/>
        </w:rPr>
        <w:t xml:space="preserve"> 98 modifikuoto atpalaidavimo tabletės dėžutėje.</w:t>
      </w:r>
    </w:p>
    <w:p w14:paraId="5AD1E7D7"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41B7FA06"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14:paraId="49FF86A1" w14:textId="77777777" w:rsidR="00C30332" w:rsidRDefault="00C30332">
      <w:pPr>
        <w:widowControl w:val="0"/>
        <w:tabs>
          <w:tab w:val="clear" w:pos="567"/>
        </w:tabs>
        <w:spacing w:line="240" w:lineRule="auto"/>
        <w:ind w:left="567" w:hanging="567"/>
        <w:rPr>
          <w:snapToGrid/>
          <w:szCs w:val="22"/>
          <w:lang w:val="lt-LT"/>
        </w:rPr>
      </w:pPr>
    </w:p>
    <w:p w14:paraId="6ADCAF25" w14:textId="77777777" w:rsidR="00C30332" w:rsidRDefault="00C30332">
      <w:pPr>
        <w:widowControl w:val="0"/>
        <w:spacing w:line="240" w:lineRule="auto"/>
        <w:ind w:left="567" w:hanging="567"/>
        <w:outlineLvl w:val="2"/>
        <w:rPr>
          <w:snapToGrid/>
          <w:szCs w:val="22"/>
          <w:lang w:val="lt-LT"/>
        </w:rPr>
      </w:pPr>
      <w:r>
        <w:rPr>
          <w:b/>
          <w:snapToGrid/>
          <w:kern w:val="28"/>
          <w:szCs w:val="22"/>
          <w:lang w:val="lt-LT"/>
        </w:rPr>
        <w:t>6.6</w:t>
      </w:r>
      <w:r>
        <w:rPr>
          <w:b/>
          <w:snapToGrid/>
          <w:kern w:val="28"/>
          <w:szCs w:val="22"/>
          <w:lang w:val="lt-LT"/>
        </w:rPr>
        <w:tab/>
        <w:t>Specialūs reikalavimai atliekoms tvarkyti ir vaistiniam preparatui ruošti</w:t>
      </w:r>
    </w:p>
    <w:p w14:paraId="2F38046C" w14:textId="77777777" w:rsidR="00C30332" w:rsidRDefault="00C30332">
      <w:pPr>
        <w:widowControl w:val="0"/>
        <w:tabs>
          <w:tab w:val="clear" w:pos="567"/>
        </w:tabs>
        <w:spacing w:line="240" w:lineRule="auto"/>
        <w:rPr>
          <w:snapToGrid/>
          <w:szCs w:val="22"/>
          <w:lang w:val="lt-LT"/>
        </w:rPr>
      </w:pPr>
    </w:p>
    <w:p w14:paraId="130E5EF5"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Nesuvartotą vaistinį preparatą ar atliekas reikia tvarkyti laikantis vietinių reikalavimų.</w:t>
      </w:r>
    </w:p>
    <w:p w14:paraId="295D8791" w14:textId="77777777" w:rsidR="00C30332" w:rsidRDefault="00C30332">
      <w:pPr>
        <w:widowControl w:val="0"/>
        <w:tabs>
          <w:tab w:val="clear" w:pos="567"/>
        </w:tabs>
        <w:spacing w:line="240" w:lineRule="auto"/>
        <w:ind w:left="567" w:hanging="567"/>
        <w:rPr>
          <w:snapToGrid/>
          <w:szCs w:val="22"/>
          <w:lang w:val="lt-LT"/>
        </w:rPr>
      </w:pPr>
    </w:p>
    <w:p w14:paraId="04267FC0" w14:textId="77777777" w:rsidR="00C30332" w:rsidRDefault="00C30332">
      <w:pPr>
        <w:widowControl w:val="0"/>
        <w:tabs>
          <w:tab w:val="clear" w:pos="567"/>
        </w:tabs>
        <w:spacing w:line="240" w:lineRule="auto"/>
        <w:ind w:left="567" w:hanging="567"/>
        <w:rPr>
          <w:snapToGrid/>
          <w:szCs w:val="22"/>
          <w:lang w:val="lt-LT"/>
        </w:rPr>
      </w:pPr>
    </w:p>
    <w:p w14:paraId="53FF9375" w14:textId="77777777" w:rsidR="00C30332" w:rsidRDefault="00C30332">
      <w:pPr>
        <w:widowControl w:val="0"/>
        <w:spacing w:line="240" w:lineRule="auto"/>
        <w:ind w:left="567" w:hanging="567"/>
        <w:outlineLvl w:val="1"/>
        <w:rPr>
          <w:b/>
          <w:snapToGrid/>
          <w:szCs w:val="22"/>
          <w:lang w:val="lt-LT"/>
        </w:rPr>
      </w:pPr>
      <w:r>
        <w:rPr>
          <w:b/>
          <w:snapToGrid/>
          <w:szCs w:val="22"/>
          <w:lang w:val="lt-LT"/>
        </w:rPr>
        <w:t>7.</w:t>
      </w:r>
      <w:r>
        <w:rPr>
          <w:b/>
          <w:snapToGrid/>
          <w:szCs w:val="22"/>
          <w:lang w:val="lt-LT"/>
        </w:rPr>
        <w:tab/>
        <w:t>REGISTRUOTOJAS</w:t>
      </w:r>
    </w:p>
    <w:p w14:paraId="0EC8DDE0" w14:textId="77777777" w:rsidR="00C30332" w:rsidRDefault="00C30332">
      <w:pPr>
        <w:widowControl w:val="0"/>
        <w:tabs>
          <w:tab w:val="clear" w:pos="567"/>
        </w:tabs>
        <w:spacing w:line="240" w:lineRule="auto"/>
        <w:rPr>
          <w:snapToGrid/>
          <w:szCs w:val="22"/>
          <w:lang w:val="lt-LT"/>
        </w:rPr>
      </w:pPr>
    </w:p>
    <w:p w14:paraId="4AF4A334" w14:textId="77777777" w:rsidR="00C30332" w:rsidRDefault="00C30332">
      <w:pPr>
        <w:widowControl w:val="0"/>
        <w:tabs>
          <w:tab w:val="clear" w:pos="567"/>
          <w:tab w:val="left" w:pos="540"/>
        </w:tabs>
        <w:spacing w:line="240" w:lineRule="auto"/>
        <w:rPr>
          <w:rFonts w:eastAsia="Calibri"/>
          <w:snapToGrid/>
          <w:szCs w:val="22"/>
          <w:lang w:val="lt-LT"/>
        </w:rPr>
      </w:pPr>
      <w:r>
        <w:rPr>
          <w:rFonts w:eastAsia="Calibri"/>
          <w:snapToGrid/>
          <w:szCs w:val="22"/>
          <w:lang w:val="lt-LT"/>
        </w:rPr>
        <w:t xml:space="preserve">KRKA </w:t>
      </w:r>
      <w:proofErr w:type="spellStart"/>
      <w:r>
        <w:rPr>
          <w:rFonts w:eastAsia="Calibri"/>
          <w:snapToGrid/>
          <w:szCs w:val="22"/>
          <w:lang w:val="lt-LT"/>
        </w:rPr>
        <w:t>d.d</w:t>
      </w:r>
      <w:proofErr w:type="spellEnd"/>
      <w:r>
        <w:rPr>
          <w:rFonts w:eastAsia="Calibri"/>
          <w:snapToGrid/>
          <w:szCs w:val="22"/>
          <w:lang w:val="lt-LT"/>
        </w:rPr>
        <w:t xml:space="preserve">. Novo mesto, </w:t>
      </w:r>
      <w:proofErr w:type="spellStart"/>
      <w:r>
        <w:rPr>
          <w:rFonts w:eastAsia="Calibri"/>
          <w:snapToGrid/>
          <w:szCs w:val="22"/>
          <w:lang w:val="lt-LT"/>
        </w:rPr>
        <w:t>Šmarješka</w:t>
      </w:r>
      <w:proofErr w:type="spellEnd"/>
      <w:r>
        <w:rPr>
          <w:rFonts w:eastAsia="Calibri"/>
          <w:snapToGrid/>
          <w:szCs w:val="22"/>
          <w:lang w:val="lt-LT"/>
        </w:rPr>
        <w:t xml:space="preserve"> </w:t>
      </w:r>
      <w:proofErr w:type="spellStart"/>
      <w:r>
        <w:rPr>
          <w:rFonts w:eastAsia="Calibri"/>
          <w:snapToGrid/>
          <w:szCs w:val="22"/>
          <w:lang w:val="lt-LT"/>
        </w:rPr>
        <w:t>cesta</w:t>
      </w:r>
      <w:proofErr w:type="spellEnd"/>
      <w:r>
        <w:rPr>
          <w:rFonts w:eastAsia="Calibri"/>
          <w:snapToGrid/>
          <w:szCs w:val="22"/>
          <w:lang w:val="lt-LT"/>
        </w:rPr>
        <w:t xml:space="preserve"> 6,8501 Novo mesto, Slovėnija</w:t>
      </w:r>
    </w:p>
    <w:p w14:paraId="2625F103" w14:textId="77777777" w:rsidR="00C30332" w:rsidRDefault="00C30332">
      <w:pPr>
        <w:widowControl w:val="0"/>
        <w:tabs>
          <w:tab w:val="clear" w:pos="567"/>
        </w:tabs>
        <w:spacing w:line="240" w:lineRule="auto"/>
        <w:rPr>
          <w:snapToGrid/>
          <w:szCs w:val="22"/>
          <w:lang w:val="lt-LT"/>
        </w:rPr>
      </w:pPr>
    </w:p>
    <w:p w14:paraId="189BC1E1" w14:textId="77777777" w:rsidR="00C30332" w:rsidRDefault="00C30332">
      <w:pPr>
        <w:widowControl w:val="0"/>
        <w:tabs>
          <w:tab w:val="clear" w:pos="567"/>
        </w:tabs>
        <w:spacing w:line="240" w:lineRule="auto"/>
        <w:ind w:left="567" w:hanging="567"/>
        <w:rPr>
          <w:snapToGrid/>
          <w:szCs w:val="22"/>
          <w:lang w:val="lt-LT"/>
        </w:rPr>
      </w:pPr>
    </w:p>
    <w:p w14:paraId="2A699AA6" w14:textId="77777777" w:rsidR="00C30332" w:rsidRDefault="00C30332">
      <w:pPr>
        <w:widowControl w:val="0"/>
        <w:spacing w:line="240" w:lineRule="auto"/>
        <w:ind w:left="567" w:hanging="567"/>
        <w:outlineLvl w:val="1"/>
        <w:rPr>
          <w:b/>
          <w:snapToGrid/>
          <w:szCs w:val="22"/>
          <w:lang w:val="lt-LT"/>
        </w:rPr>
      </w:pPr>
      <w:r>
        <w:rPr>
          <w:b/>
          <w:snapToGrid/>
          <w:szCs w:val="22"/>
          <w:lang w:val="lt-LT"/>
        </w:rPr>
        <w:t>8.</w:t>
      </w:r>
      <w:r>
        <w:rPr>
          <w:b/>
          <w:snapToGrid/>
          <w:szCs w:val="22"/>
          <w:lang w:val="lt-LT"/>
        </w:rPr>
        <w:tab/>
        <w:t>REGISTRACIJOS PAŽYMĖJIMO NUMERIS (</w:t>
      </w:r>
      <w:r>
        <w:rPr>
          <w:b/>
          <w:snapToGrid/>
          <w:szCs w:val="22"/>
          <w:lang w:val="lt-LT"/>
        </w:rPr>
        <w:noBreakHyphen/>
        <w:t>IAI)</w:t>
      </w:r>
    </w:p>
    <w:p w14:paraId="305E97D7" w14:textId="77777777" w:rsidR="00C30332" w:rsidRDefault="00C30332">
      <w:pPr>
        <w:widowControl w:val="0"/>
        <w:tabs>
          <w:tab w:val="clear" w:pos="567"/>
        </w:tabs>
        <w:spacing w:line="240" w:lineRule="auto"/>
        <w:rPr>
          <w:i/>
          <w:snapToGrid/>
          <w:szCs w:val="22"/>
          <w:lang w:val="lt-LT"/>
        </w:rPr>
      </w:pPr>
    </w:p>
    <w:tbl>
      <w:tblPr>
        <w:tblStyle w:val="Lentelstinklelisviesus"/>
        <w:tblW w:w="0" w:type="auto"/>
        <w:tblLook w:val="04A0" w:firstRow="1" w:lastRow="0" w:firstColumn="1" w:lastColumn="0" w:noHBand="0" w:noVBand="1"/>
      </w:tblPr>
      <w:tblGrid>
        <w:gridCol w:w="4530"/>
        <w:gridCol w:w="4530"/>
      </w:tblGrid>
      <w:tr w:rsidR="00B6656F" w14:paraId="5B251562" w14:textId="77777777" w:rsidTr="00E478D8">
        <w:tc>
          <w:tcPr>
            <w:tcW w:w="4532" w:type="dxa"/>
          </w:tcPr>
          <w:p w14:paraId="4F3DB5FA" w14:textId="77777777" w:rsidR="00B6656F" w:rsidRPr="00E478D8" w:rsidRDefault="00E81800">
            <w:pPr>
              <w:widowControl w:val="0"/>
              <w:tabs>
                <w:tab w:val="clear" w:pos="567"/>
              </w:tabs>
              <w:spacing w:line="240" w:lineRule="auto"/>
              <w:rPr>
                <w:snapToGrid/>
                <w:szCs w:val="22"/>
                <w:u w:val="single"/>
                <w:lang w:val="lt-LT"/>
              </w:rPr>
            </w:pPr>
            <w:r w:rsidRPr="00E478D8">
              <w:rPr>
                <w:snapToGrid/>
                <w:szCs w:val="22"/>
                <w:u w:val="single"/>
                <w:lang w:val="lt-LT"/>
              </w:rPr>
              <w:t>40 mg/1,5 mg</w:t>
            </w:r>
          </w:p>
          <w:p w14:paraId="6F673251"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Lizdinė plokštelė:</w:t>
            </w:r>
          </w:p>
          <w:p w14:paraId="65025305"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lastRenderedPageBreak/>
              <w:t>LT/1/24/5609/001 – N10</w:t>
            </w:r>
          </w:p>
          <w:p w14:paraId="2537E1ED"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LT/1/24/5609/002 – N30</w:t>
            </w:r>
          </w:p>
          <w:p w14:paraId="6BE30548"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LT/1/24/5609/003 – N60</w:t>
            </w:r>
          </w:p>
          <w:p w14:paraId="7F4E803B"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LT/1/24/5609/004 – N90</w:t>
            </w:r>
          </w:p>
          <w:p w14:paraId="019A58FD"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LT/1/24/5609/005 – N100</w:t>
            </w:r>
          </w:p>
          <w:p w14:paraId="195497A3" w14:textId="3DCD82A6" w:rsidR="00E81800" w:rsidRPr="00E81800" w:rsidRDefault="00E81800" w:rsidP="00E81800">
            <w:pPr>
              <w:widowControl w:val="0"/>
              <w:tabs>
                <w:tab w:val="clear" w:pos="567"/>
              </w:tabs>
              <w:spacing w:line="240" w:lineRule="auto"/>
              <w:rPr>
                <w:snapToGrid/>
                <w:szCs w:val="22"/>
                <w:lang w:val="lt-LT"/>
              </w:rPr>
            </w:pPr>
            <w:r w:rsidRPr="00E478D8">
              <w:rPr>
                <w:snapToGrid/>
                <w:szCs w:val="22"/>
                <w:u w:val="single"/>
                <w:lang w:val="lt-LT"/>
              </w:rPr>
              <w:t>kalendorinė pakuotė</w:t>
            </w:r>
            <w:r w:rsidRPr="00E81800">
              <w:rPr>
                <w:snapToGrid/>
                <w:szCs w:val="22"/>
                <w:lang w:val="lt-LT"/>
              </w:rPr>
              <w:t>:</w:t>
            </w:r>
          </w:p>
          <w:p w14:paraId="5D4A04C2"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LT/1/24/5609/006 – N14</w:t>
            </w:r>
          </w:p>
          <w:p w14:paraId="7BA562D3"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LT/1/24/5609/007 – N28</w:t>
            </w:r>
          </w:p>
          <w:p w14:paraId="12CD20CE"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LT/1/24/5609/008 – N56</w:t>
            </w:r>
          </w:p>
          <w:p w14:paraId="627044E4"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LT/1/24/5609/009 – N84</w:t>
            </w:r>
          </w:p>
          <w:p w14:paraId="6F00338C" w14:textId="080FD8AA" w:rsidR="00E81800" w:rsidRDefault="00E81800" w:rsidP="00E81800">
            <w:pPr>
              <w:widowControl w:val="0"/>
              <w:tabs>
                <w:tab w:val="clear" w:pos="567"/>
              </w:tabs>
              <w:spacing w:line="240" w:lineRule="auto"/>
              <w:rPr>
                <w:snapToGrid/>
                <w:szCs w:val="22"/>
                <w:lang w:val="lt-LT"/>
              </w:rPr>
            </w:pPr>
            <w:r w:rsidRPr="00E81800">
              <w:rPr>
                <w:snapToGrid/>
                <w:szCs w:val="22"/>
                <w:lang w:val="lt-LT"/>
              </w:rPr>
              <w:t>LT/1/24/5609/010 – N98</w:t>
            </w:r>
          </w:p>
        </w:tc>
        <w:tc>
          <w:tcPr>
            <w:tcW w:w="4533" w:type="dxa"/>
          </w:tcPr>
          <w:p w14:paraId="2B00AFA1" w14:textId="77777777" w:rsidR="00B6656F" w:rsidRPr="00E478D8" w:rsidRDefault="00E81800">
            <w:pPr>
              <w:widowControl w:val="0"/>
              <w:tabs>
                <w:tab w:val="clear" w:pos="567"/>
              </w:tabs>
              <w:spacing w:line="240" w:lineRule="auto"/>
              <w:rPr>
                <w:snapToGrid/>
                <w:szCs w:val="22"/>
                <w:u w:val="single"/>
                <w:lang w:val="lt-LT"/>
              </w:rPr>
            </w:pPr>
            <w:r w:rsidRPr="00E478D8">
              <w:rPr>
                <w:snapToGrid/>
                <w:szCs w:val="22"/>
                <w:u w:val="single"/>
                <w:lang w:val="lt-LT"/>
              </w:rPr>
              <w:lastRenderedPageBreak/>
              <w:t>80 mg/1,5 mg</w:t>
            </w:r>
          </w:p>
          <w:p w14:paraId="6F3C6857"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Lizdinė plokštelė:</w:t>
            </w:r>
          </w:p>
          <w:p w14:paraId="7B7BC571"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lastRenderedPageBreak/>
              <w:t>LT/1/24/5610/001 – N10</w:t>
            </w:r>
          </w:p>
          <w:p w14:paraId="565284BF"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LT/1/24/5610/002 – N30</w:t>
            </w:r>
          </w:p>
          <w:p w14:paraId="36BB879A"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LT/1/24/5610/003 – N60</w:t>
            </w:r>
          </w:p>
          <w:p w14:paraId="534DEE38"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LT/1/24/5610/004 – N90</w:t>
            </w:r>
          </w:p>
          <w:p w14:paraId="6FB8BAEC"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LT/1/24/5610/005 – N100</w:t>
            </w:r>
          </w:p>
          <w:p w14:paraId="1CE7F51C" w14:textId="4DEBEA4B" w:rsidR="00E81800" w:rsidRPr="00E81800" w:rsidRDefault="00E81800" w:rsidP="00E81800">
            <w:pPr>
              <w:widowControl w:val="0"/>
              <w:tabs>
                <w:tab w:val="clear" w:pos="567"/>
              </w:tabs>
              <w:spacing w:line="240" w:lineRule="auto"/>
              <w:rPr>
                <w:snapToGrid/>
                <w:szCs w:val="22"/>
                <w:lang w:val="lt-LT"/>
              </w:rPr>
            </w:pPr>
            <w:r w:rsidRPr="00E478D8">
              <w:rPr>
                <w:snapToGrid/>
                <w:szCs w:val="22"/>
                <w:u w:val="single"/>
                <w:lang w:val="lt-LT"/>
              </w:rPr>
              <w:t>kalendorinė pakuotė</w:t>
            </w:r>
            <w:r w:rsidRPr="00E81800">
              <w:rPr>
                <w:snapToGrid/>
                <w:szCs w:val="22"/>
                <w:lang w:val="lt-LT"/>
              </w:rPr>
              <w:t>:</w:t>
            </w:r>
          </w:p>
          <w:p w14:paraId="09B2F2F1"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LT/1/24/5610/006 – N14</w:t>
            </w:r>
          </w:p>
          <w:p w14:paraId="311EAAC5"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LT/1/24/5610/007 – N28</w:t>
            </w:r>
          </w:p>
          <w:p w14:paraId="008A0948"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LT/1/24/5610/008 – N56</w:t>
            </w:r>
          </w:p>
          <w:p w14:paraId="4A92CE18" w14:textId="77777777" w:rsidR="00E81800" w:rsidRPr="00E81800" w:rsidRDefault="00E81800" w:rsidP="00E81800">
            <w:pPr>
              <w:widowControl w:val="0"/>
              <w:tabs>
                <w:tab w:val="clear" w:pos="567"/>
              </w:tabs>
              <w:spacing w:line="240" w:lineRule="auto"/>
              <w:rPr>
                <w:snapToGrid/>
                <w:szCs w:val="22"/>
                <w:lang w:val="lt-LT"/>
              </w:rPr>
            </w:pPr>
            <w:r w:rsidRPr="00E81800">
              <w:rPr>
                <w:snapToGrid/>
                <w:szCs w:val="22"/>
                <w:lang w:val="lt-LT"/>
              </w:rPr>
              <w:t>LT/1/24/5610/009 – N84</w:t>
            </w:r>
          </w:p>
          <w:p w14:paraId="75C67FE3" w14:textId="7CF95EBC" w:rsidR="00E81800" w:rsidRDefault="00E81800" w:rsidP="00E81800">
            <w:pPr>
              <w:widowControl w:val="0"/>
              <w:tabs>
                <w:tab w:val="clear" w:pos="567"/>
              </w:tabs>
              <w:spacing w:line="240" w:lineRule="auto"/>
              <w:rPr>
                <w:snapToGrid/>
                <w:szCs w:val="22"/>
                <w:lang w:val="lt-LT"/>
              </w:rPr>
            </w:pPr>
            <w:r w:rsidRPr="00E81800">
              <w:rPr>
                <w:snapToGrid/>
                <w:szCs w:val="22"/>
                <w:lang w:val="lt-LT"/>
              </w:rPr>
              <w:t>LT/1/24/5610/010 – N98</w:t>
            </w:r>
          </w:p>
        </w:tc>
      </w:tr>
    </w:tbl>
    <w:p w14:paraId="37F3DC29" w14:textId="77777777" w:rsidR="00C30332" w:rsidRDefault="00C30332">
      <w:pPr>
        <w:widowControl w:val="0"/>
        <w:tabs>
          <w:tab w:val="clear" w:pos="567"/>
        </w:tabs>
        <w:spacing w:line="240" w:lineRule="auto"/>
        <w:ind w:left="567" w:hanging="567"/>
        <w:rPr>
          <w:snapToGrid/>
          <w:szCs w:val="22"/>
          <w:lang w:val="lt-LT"/>
        </w:rPr>
      </w:pPr>
    </w:p>
    <w:p w14:paraId="2151EE8F" w14:textId="77777777" w:rsidR="00C30332" w:rsidRDefault="00C30332">
      <w:pPr>
        <w:widowControl w:val="0"/>
        <w:tabs>
          <w:tab w:val="clear" w:pos="567"/>
        </w:tabs>
        <w:spacing w:line="240" w:lineRule="auto"/>
        <w:ind w:left="567" w:hanging="567"/>
        <w:rPr>
          <w:snapToGrid/>
          <w:szCs w:val="22"/>
          <w:lang w:val="lt-LT"/>
        </w:rPr>
      </w:pPr>
    </w:p>
    <w:p w14:paraId="5F39995F" w14:textId="77777777" w:rsidR="00C30332" w:rsidRDefault="00C30332">
      <w:pPr>
        <w:widowControl w:val="0"/>
        <w:spacing w:line="240" w:lineRule="auto"/>
        <w:ind w:left="567" w:hanging="567"/>
        <w:outlineLvl w:val="1"/>
        <w:rPr>
          <w:b/>
          <w:snapToGrid/>
          <w:szCs w:val="22"/>
          <w:lang w:val="lt-LT"/>
        </w:rPr>
      </w:pPr>
      <w:r>
        <w:rPr>
          <w:b/>
          <w:snapToGrid/>
          <w:szCs w:val="22"/>
          <w:lang w:val="lt-LT"/>
        </w:rPr>
        <w:t>9.</w:t>
      </w:r>
      <w:r>
        <w:rPr>
          <w:b/>
          <w:snapToGrid/>
          <w:szCs w:val="22"/>
          <w:lang w:val="lt-LT"/>
        </w:rPr>
        <w:tab/>
        <w:t>REGISTRAVIMO / PERREGISTRAVIMO DATA</w:t>
      </w:r>
    </w:p>
    <w:p w14:paraId="3FBDBEE8" w14:textId="77777777" w:rsidR="00C30332" w:rsidRDefault="00C30332">
      <w:pPr>
        <w:widowControl w:val="0"/>
        <w:tabs>
          <w:tab w:val="clear" w:pos="567"/>
        </w:tabs>
        <w:spacing w:line="240" w:lineRule="auto"/>
        <w:ind w:left="567" w:hanging="567"/>
        <w:rPr>
          <w:bCs/>
          <w:caps/>
          <w:snapToGrid/>
          <w:szCs w:val="22"/>
          <w:lang w:val="lt-LT"/>
        </w:rPr>
      </w:pPr>
    </w:p>
    <w:p w14:paraId="6D51AB9C" w14:textId="69A6E905" w:rsidR="00C30332" w:rsidRDefault="00C30332">
      <w:pPr>
        <w:tabs>
          <w:tab w:val="clear" w:pos="567"/>
        </w:tabs>
        <w:spacing w:line="240" w:lineRule="auto"/>
        <w:rPr>
          <w:snapToGrid/>
          <w:szCs w:val="22"/>
          <w:lang w:val="lt-LT"/>
        </w:rPr>
      </w:pPr>
      <w:r>
        <w:rPr>
          <w:noProof/>
          <w:szCs w:val="24"/>
          <w:lang w:val="lt-LT"/>
        </w:rPr>
        <w:t xml:space="preserve">Registravimo data </w:t>
      </w:r>
      <w:r w:rsidR="00E478D8">
        <w:rPr>
          <w:snapToGrid/>
          <w:szCs w:val="22"/>
          <w:lang w:val="lt-LT"/>
        </w:rPr>
        <w:t>2024 m. spalio 9 d.</w:t>
      </w:r>
    </w:p>
    <w:p w14:paraId="71317E00" w14:textId="77777777" w:rsidR="00C30332" w:rsidRDefault="00C30332">
      <w:pPr>
        <w:widowControl w:val="0"/>
        <w:tabs>
          <w:tab w:val="clear" w:pos="567"/>
        </w:tabs>
        <w:spacing w:line="240" w:lineRule="auto"/>
        <w:rPr>
          <w:snapToGrid/>
          <w:szCs w:val="22"/>
          <w:lang w:val="lt-LT"/>
        </w:rPr>
      </w:pPr>
    </w:p>
    <w:p w14:paraId="12BBA96F" w14:textId="77777777" w:rsidR="00C30332" w:rsidRDefault="00C30332">
      <w:pPr>
        <w:widowControl w:val="0"/>
        <w:tabs>
          <w:tab w:val="clear" w:pos="567"/>
        </w:tabs>
        <w:spacing w:line="240" w:lineRule="auto"/>
        <w:ind w:left="567" w:hanging="567"/>
        <w:rPr>
          <w:snapToGrid/>
          <w:szCs w:val="22"/>
          <w:lang w:val="lt-LT"/>
        </w:rPr>
      </w:pPr>
    </w:p>
    <w:p w14:paraId="445FBC4C" w14:textId="77777777" w:rsidR="00C30332" w:rsidRDefault="00C30332">
      <w:pPr>
        <w:tabs>
          <w:tab w:val="clear" w:pos="567"/>
        </w:tabs>
        <w:spacing w:line="240" w:lineRule="auto"/>
        <w:ind w:left="567" w:hanging="567"/>
        <w:rPr>
          <w:b/>
          <w:caps/>
          <w:snapToGrid/>
          <w:szCs w:val="24"/>
          <w:lang w:val="lt-LT"/>
        </w:rPr>
      </w:pPr>
      <w:r>
        <w:rPr>
          <w:b/>
          <w:caps/>
          <w:snapToGrid/>
          <w:szCs w:val="24"/>
          <w:lang w:val="lt-LT"/>
        </w:rPr>
        <w:t>10.</w:t>
      </w:r>
      <w:r>
        <w:rPr>
          <w:b/>
          <w:caps/>
          <w:snapToGrid/>
          <w:szCs w:val="24"/>
          <w:lang w:val="lt-LT"/>
        </w:rPr>
        <w:tab/>
        <w:t>teksto peržiūros data</w:t>
      </w:r>
    </w:p>
    <w:p w14:paraId="27C7998F" w14:textId="77777777" w:rsidR="00C30332" w:rsidRDefault="00C30332">
      <w:pPr>
        <w:tabs>
          <w:tab w:val="clear" w:pos="567"/>
        </w:tabs>
        <w:spacing w:line="240" w:lineRule="auto"/>
        <w:ind w:left="567" w:hanging="567"/>
        <w:rPr>
          <w:b/>
          <w:caps/>
          <w:snapToGrid/>
          <w:szCs w:val="24"/>
          <w:lang w:val="lt-LT"/>
        </w:rPr>
      </w:pPr>
    </w:p>
    <w:p w14:paraId="4AE94DA9" w14:textId="1EB9BCD8" w:rsidR="00C30332" w:rsidRDefault="00E478D8">
      <w:pPr>
        <w:tabs>
          <w:tab w:val="clear" w:pos="567"/>
        </w:tabs>
        <w:spacing w:line="240" w:lineRule="auto"/>
        <w:ind w:left="567" w:hanging="567"/>
        <w:rPr>
          <w:snapToGrid/>
          <w:szCs w:val="24"/>
          <w:lang w:val="lt-LT"/>
        </w:rPr>
      </w:pPr>
      <w:r>
        <w:rPr>
          <w:snapToGrid/>
          <w:szCs w:val="22"/>
          <w:lang w:val="lt-LT"/>
        </w:rPr>
        <w:t>2024 m. spalio 9 d.</w:t>
      </w:r>
    </w:p>
    <w:p w14:paraId="73551E70" w14:textId="0A8D9EF1" w:rsidR="00C30332" w:rsidRDefault="00C30332">
      <w:pPr>
        <w:tabs>
          <w:tab w:val="clear" w:pos="567"/>
        </w:tabs>
        <w:spacing w:line="240" w:lineRule="auto"/>
        <w:ind w:left="567" w:hanging="567"/>
        <w:rPr>
          <w:snapToGrid/>
          <w:szCs w:val="24"/>
          <w:lang w:val="lt-LT"/>
        </w:rPr>
      </w:pPr>
    </w:p>
    <w:p w14:paraId="76174782" w14:textId="77777777" w:rsidR="00E478D8" w:rsidRDefault="00E478D8">
      <w:pPr>
        <w:tabs>
          <w:tab w:val="clear" w:pos="567"/>
        </w:tabs>
        <w:spacing w:line="240" w:lineRule="auto"/>
        <w:ind w:left="567" w:hanging="567"/>
        <w:rPr>
          <w:snapToGrid/>
          <w:szCs w:val="24"/>
          <w:lang w:val="lt-LT"/>
        </w:rPr>
      </w:pPr>
    </w:p>
    <w:p w14:paraId="237DAAEC" w14:textId="77777777" w:rsidR="00C30332" w:rsidRDefault="00C30332">
      <w:pPr>
        <w:widowControl w:val="0"/>
        <w:tabs>
          <w:tab w:val="clear" w:pos="567"/>
          <w:tab w:val="left" w:pos="5954"/>
          <w:tab w:val="left" w:pos="6237"/>
          <w:tab w:val="left" w:pos="6663"/>
          <w:tab w:val="left" w:pos="6946"/>
        </w:tabs>
        <w:spacing w:line="240" w:lineRule="auto"/>
        <w:rPr>
          <w:snapToGrid/>
          <w:szCs w:val="22"/>
          <w:lang w:val="lt-LT"/>
        </w:rPr>
      </w:pPr>
      <w:r>
        <w:rPr>
          <w:rFonts w:eastAsia="SimSun"/>
          <w:snapToGrid/>
          <w:szCs w:val="22"/>
          <w:lang w:val="lt-LT"/>
        </w:rPr>
        <w:t>Išsami informacija apie šį vaistinį preparatą pateikiama Valstybinės vaistų kontrolės tarnybos prie Lietuvos Respublikos sveikatos apsaugos ministerijos tinklalapyje</w:t>
      </w:r>
      <w:r>
        <w:rPr>
          <w:rFonts w:eastAsia="SimSun"/>
          <w:i/>
          <w:snapToGrid/>
          <w:szCs w:val="22"/>
          <w:lang w:val="lt-LT"/>
        </w:rPr>
        <w:t xml:space="preserve"> </w:t>
      </w:r>
      <w:hyperlink r:id="rId8" w:history="1">
        <w:r>
          <w:rPr>
            <w:snapToGrid/>
            <w:color w:val="0000FF"/>
            <w:szCs w:val="22"/>
            <w:u w:val="single"/>
            <w:lang w:val="lt-LT" w:eastAsia="lt-LT"/>
          </w:rPr>
          <w:t>https://vvkt.lrv.lt/lt/</w:t>
        </w:r>
      </w:hyperlink>
      <w:r>
        <w:rPr>
          <w:snapToGrid/>
          <w:color w:val="0000EE"/>
          <w:szCs w:val="22"/>
          <w:u w:val="single"/>
          <w:lang w:val="lt-LT" w:eastAsia="lt-LT"/>
        </w:rPr>
        <w:t xml:space="preserve"> </w:t>
      </w:r>
    </w:p>
    <w:p w14:paraId="2712D982" w14:textId="77777777" w:rsidR="00C30332" w:rsidRDefault="00C30332">
      <w:pPr>
        <w:jc w:val="center"/>
        <w:rPr>
          <w:b/>
          <w:szCs w:val="24"/>
          <w:lang w:val="lt-LT"/>
        </w:rPr>
      </w:pPr>
      <w:r>
        <w:rPr>
          <w:snapToGrid/>
          <w:szCs w:val="22"/>
          <w:lang w:val="lt-LT"/>
        </w:rPr>
        <w:br w:type="page"/>
      </w:r>
    </w:p>
    <w:p w14:paraId="192F056E" w14:textId="77777777" w:rsidR="00C30332" w:rsidRDefault="00C30332">
      <w:pPr>
        <w:jc w:val="center"/>
        <w:rPr>
          <w:b/>
          <w:szCs w:val="24"/>
          <w:lang w:val="lt-LT"/>
        </w:rPr>
      </w:pPr>
    </w:p>
    <w:p w14:paraId="3BEFFF17" w14:textId="77777777" w:rsidR="00C30332" w:rsidRDefault="00C30332">
      <w:pPr>
        <w:jc w:val="center"/>
        <w:rPr>
          <w:b/>
          <w:szCs w:val="24"/>
          <w:lang w:val="lt-LT"/>
        </w:rPr>
      </w:pPr>
    </w:p>
    <w:p w14:paraId="0119DCB1" w14:textId="77777777" w:rsidR="00C30332" w:rsidRDefault="00C30332">
      <w:pPr>
        <w:jc w:val="center"/>
        <w:rPr>
          <w:b/>
          <w:szCs w:val="24"/>
          <w:lang w:val="lt-LT"/>
        </w:rPr>
      </w:pPr>
    </w:p>
    <w:p w14:paraId="583422C7" w14:textId="77777777" w:rsidR="00C30332" w:rsidRDefault="00C30332">
      <w:pPr>
        <w:jc w:val="center"/>
        <w:rPr>
          <w:b/>
          <w:szCs w:val="24"/>
          <w:lang w:val="lt-LT"/>
        </w:rPr>
      </w:pPr>
    </w:p>
    <w:p w14:paraId="63271A23" w14:textId="77777777" w:rsidR="00C30332" w:rsidRDefault="00C30332">
      <w:pPr>
        <w:jc w:val="center"/>
        <w:rPr>
          <w:b/>
          <w:szCs w:val="24"/>
          <w:lang w:val="lt-LT"/>
        </w:rPr>
      </w:pPr>
    </w:p>
    <w:p w14:paraId="6E22A0F4" w14:textId="77777777" w:rsidR="00C30332" w:rsidRDefault="00C30332">
      <w:pPr>
        <w:jc w:val="center"/>
        <w:rPr>
          <w:b/>
          <w:szCs w:val="24"/>
          <w:lang w:val="lt-LT"/>
        </w:rPr>
      </w:pPr>
    </w:p>
    <w:p w14:paraId="4185B497" w14:textId="77777777" w:rsidR="00C30332" w:rsidRDefault="00C30332">
      <w:pPr>
        <w:jc w:val="center"/>
        <w:rPr>
          <w:b/>
          <w:szCs w:val="24"/>
          <w:lang w:val="lt-LT"/>
        </w:rPr>
      </w:pPr>
    </w:p>
    <w:p w14:paraId="416DD9C0" w14:textId="77777777" w:rsidR="00C30332" w:rsidRDefault="00C30332">
      <w:pPr>
        <w:jc w:val="center"/>
        <w:rPr>
          <w:b/>
          <w:szCs w:val="24"/>
          <w:lang w:val="lt-LT"/>
        </w:rPr>
      </w:pPr>
    </w:p>
    <w:p w14:paraId="2E476CDF" w14:textId="77777777" w:rsidR="00C30332" w:rsidRDefault="00C30332">
      <w:pPr>
        <w:jc w:val="center"/>
        <w:rPr>
          <w:b/>
          <w:szCs w:val="24"/>
          <w:lang w:val="lt-LT"/>
        </w:rPr>
      </w:pPr>
    </w:p>
    <w:p w14:paraId="052883DA" w14:textId="77777777" w:rsidR="00C30332" w:rsidRDefault="00C30332">
      <w:pPr>
        <w:jc w:val="center"/>
        <w:rPr>
          <w:b/>
          <w:szCs w:val="24"/>
          <w:lang w:val="lt-LT"/>
        </w:rPr>
      </w:pPr>
    </w:p>
    <w:p w14:paraId="7E56F7B1" w14:textId="77777777" w:rsidR="00C30332" w:rsidRDefault="00C30332">
      <w:pPr>
        <w:jc w:val="center"/>
        <w:rPr>
          <w:b/>
          <w:szCs w:val="24"/>
          <w:lang w:val="lt-LT"/>
        </w:rPr>
      </w:pPr>
    </w:p>
    <w:p w14:paraId="696935AA" w14:textId="77777777" w:rsidR="00C30332" w:rsidRDefault="00C30332">
      <w:pPr>
        <w:jc w:val="center"/>
        <w:rPr>
          <w:b/>
          <w:szCs w:val="24"/>
          <w:lang w:val="lt-LT"/>
        </w:rPr>
      </w:pPr>
    </w:p>
    <w:p w14:paraId="043C980C" w14:textId="77777777" w:rsidR="00C30332" w:rsidRDefault="00C30332">
      <w:pPr>
        <w:jc w:val="center"/>
        <w:rPr>
          <w:b/>
          <w:szCs w:val="24"/>
          <w:lang w:val="lt-LT"/>
        </w:rPr>
      </w:pPr>
    </w:p>
    <w:p w14:paraId="23A1BD4F" w14:textId="77777777" w:rsidR="00C30332" w:rsidRDefault="00C30332">
      <w:pPr>
        <w:jc w:val="center"/>
        <w:rPr>
          <w:b/>
          <w:szCs w:val="24"/>
          <w:lang w:val="lt-LT"/>
        </w:rPr>
      </w:pPr>
    </w:p>
    <w:p w14:paraId="0EE834FA" w14:textId="77777777" w:rsidR="00C30332" w:rsidRDefault="00C30332">
      <w:pPr>
        <w:jc w:val="center"/>
        <w:rPr>
          <w:b/>
          <w:szCs w:val="24"/>
          <w:lang w:val="lt-LT"/>
        </w:rPr>
      </w:pPr>
    </w:p>
    <w:p w14:paraId="7D4513EA" w14:textId="77777777" w:rsidR="00C30332" w:rsidRDefault="00C30332">
      <w:pPr>
        <w:jc w:val="center"/>
        <w:rPr>
          <w:b/>
          <w:szCs w:val="24"/>
          <w:lang w:val="lt-LT"/>
        </w:rPr>
      </w:pPr>
    </w:p>
    <w:p w14:paraId="5E19E195" w14:textId="77777777" w:rsidR="00C30332" w:rsidRDefault="00C30332">
      <w:pPr>
        <w:jc w:val="center"/>
        <w:rPr>
          <w:b/>
          <w:szCs w:val="24"/>
          <w:lang w:val="lt-LT"/>
        </w:rPr>
      </w:pPr>
    </w:p>
    <w:p w14:paraId="21EFE86C" w14:textId="77777777" w:rsidR="00C30332" w:rsidRDefault="00C30332">
      <w:pPr>
        <w:jc w:val="center"/>
        <w:rPr>
          <w:b/>
          <w:szCs w:val="24"/>
          <w:lang w:val="lt-LT"/>
        </w:rPr>
      </w:pPr>
    </w:p>
    <w:p w14:paraId="0BB4422B" w14:textId="77777777" w:rsidR="00C30332" w:rsidRDefault="00C30332">
      <w:pPr>
        <w:jc w:val="center"/>
        <w:rPr>
          <w:b/>
          <w:szCs w:val="24"/>
          <w:lang w:val="lt-LT"/>
        </w:rPr>
      </w:pPr>
    </w:p>
    <w:p w14:paraId="1D5B1150" w14:textId="77777777" w:rsidR="00C30332" w:rsidRDefault="00C30332">
      <w:pPr>
        <w:jc w:val="center"/>
        <w:rPr>
          <w:b/>
          <w:szCs w:val="24"/>
          <w:lang w:val="lt-LT"/>
        </w:rPr>
      </w:pPr>
    </w:p>
    <w:p w14:paraId="49B3EB8D" w14:textId="77777777" w:rsidR="00C30332" w:rsidRDefault="00C30332">
      <w:pPr>
        <w:tabs>
          <w:tab w:val="clear" w:pos="567"/>
        </w:tabs>
        <w:spacing w:line="240" w:lineRule="auto"/>
        <w:rPr>
          <w:snapToGrid/>
          <w:szCs w:val="22"/>
          <w:lang w:val="lt-LT"/>
        </w:rPr>
      </w:pPr>
    </w:p>
    <w:p w14:paraId="166050A0" w14:textId="77777777" w:rsidR="00C30332" w:rsidRDefault="00C30332">
      <w:pPr>
        <w:jc w:val="center"/>
        <w:rPr>
          <w:b/>
          <w:lang w:val="lt-LT"/>
        </w:rPr>
      </w:pPr>
      <w:r>
        <w:rPr>
          <w:b/>
          <w:lang w:val="lt-LT"/>
        </w:rPr>
        <w:t>II PRIEDAS</w:t>
      </w:r>
    </w:p>
    <w:p w14:paraId="0801B9C8" w14:textId="77777777" w:rsidR="00C30332" w:rsidRDefault="00C30332">
      <w:pPr>
        <w:ind w:left="1701" w:right="1416" w:hanging="567"/>
        <w:rPr>
          <w:lang w:val="lt-LT"/>
        </w:rPr>
      </w:pPr>
    </w:p>
    <w:p w14:paraId="4540F536" w14:textId="77777777" w:rsidR="00C30332" w:rsidRDefault="00C30332">
      <w:pPr>
        <w:jc w:val="center"/>
        <w:rPr>
          <w:i/>
          <w:lang w:val="lt-LT"/>
        </w:rPr>
      </w:pPr>
      <w:r>
        <w:rPr>
          <w:b/>
          <w:lang w:val="lt-LT"/>
        </w:rPr>
        <w:t>REGISTRACIJOS SĄLYGOS</w:t>
      </w:r>
    </w:p>
    <w:p w14:paraId="680C045D" w14:textId="77777777" w:rsidR="00C30332" w:rsidRDefault="00C30332">
      <w:pPr>
        <w:rPr>
          <w:lang w:val="lt-LT"/>
        </w:rPr>
      </w:pPr>
    </w:p>
    <w:p w14:paraId="30104545" w14:textId="77777777" w:rsidR="00C30332" w:rsidRDefault="00C30332">
      <w:pPr>
        <w:tabs>
          <w:tab w:val="clear" w:pos="567"/>
          <w:tab w:val="left" w:pos="1701"/>
        </w:tabs>
        <w:ind w:left="1701" w:right="567" w:hanging="567"/>
        <w:rPr>
          <w:b/>
          <w:noProof/>
          <w:szCs w:val="24"/>
          <w:lang w:val="lt-LT"/>
        </w:rPr>
      </w:pPr>
      <w:r>
        <w:rPr>
          <w:b/>
          <w:noProof/>
          <w:szCs w:val="24"/>
          <w:lang w:val="lt-LT"/>
        </w:rPr>
        <w:t>A.</w:t>
      </w:r>
      <w:r>
        <w:rPr>
          <w:b/>
          <w:noProof/>
          <w:szCs w:val="24"/>
          <w:lang w:val="lt-LT"/>
        </w:rPr>
        <w:tab/>
        <w:t>GAMINTOJAS (-AI), ATSAKINGAS (-I) UŽ SERIJŲ IŠLEIDIMĄ</w:t>
      </w:r>
    </w:p>
    <w:p w14:paraId="7B3E279A" w14:textId="77777777" w:rsidR="00C30332" w:rsidRDefault="00C30332">
      <w:pPr>
        <w:tabs>
          <w:tab w:val="clear" w:pos="567"/>
          <w:tab w:val="left" w:pos="1701"/>
        </w:tabs>
        <w:ind w:left="567" w:right="567" w:hanging="567"/>
        <w:rPr>
          <w:noProof/>
          <w:szCs w:val="24"/>
          <w:lang w:val="lt-LT"/>
        </w:rPr>
      </w:pPr>
    </w:p>
    <w:p w14:paraId="1A824059" w14:textId="77777777" w:rsidR="00C30332" w:rsidRDefault="00C30332">
      <w:pPr>
        <w:tabs>
          <w:tab w:val="clear" w:pos="567"/>
          <w:tab w:val="left" w:pos="1701"/>
        </w:tabs>
        <w:ind w:left="1701" w:right="567" w:hanging="567"/>
        <w:rPr>
          <w:b/>
          <w:lang w:val="lt-LT"/>
        </w:rPr>
      </w:pPr>
      <w:r>
        <w:rPr>
          <w:b/>
          <w:lang w:val="lt-LT"/>
        </w:rPr>
        <w:t>B.</w:t>
      </w:r>
      <w:r>
        <w:rPr>
          <w:b/>
          <w:lang w:val="lt-LT"/>
        </w:rPr>
        <w:tab/>
        <w:t>TIEKIMO IR VARTOJIMO SĄLYGOS AR APRIBOJIMAI</w:t>
      </w:r>
    </w:p>
    <w:p w14:paraId="11EB647C" w14:textId="77777777" w:rsidR="00C30332" w:rsidRDefault="00C30332">
      <w:pPr>
        <w:tabs>
          <w:tab w:val="clear" w:pos="567"/>
        </w:tabs>
        <w:spacing w:line="240" w:lineRule="auto"/>
        <w:outlineLvl w:val="0"/>
        <w:rPr>
          <w:b/>
          <w:noProof/>
          <w:snapToGrid/>
          <w:szCs w:val="24"/>
          <w:lang w:val="lt-LT"/>
        </w:rPr>
      </w:pPr>
      <w:r>
        <w:rPr>
          <w:b/>
          <w:noProof/>
          <w:snapToGrid/>
          <w:szCs w:val="24"/>
          <w:lang w:val="lt-LT"/>
        </w:rPr>
        <w:br w:type="page"/>
      </w:r>
    </w:p>
    <w:p w14:paraId="0E7AADD6" w14:textId="77777777" w:rsidR="00C30332" w:rsidRDefault="00C30332">
      <w:pPr>
        <w:ind w:left="567" w:hanging="567"/>
        <w:rPr>
          <w:b/>
          <w:szCs w:val="24"/>
          <w:lang w:val="lt-LT"/>
        </w:rPr>
      </w:pPr>
      <w:r>
        <w:rPr>
          <w:b/>
          <w:lang w:val="lt-LT"/>
        </w:rPr>
        <w:lastRenderedPageBreak/>
        <w:t>A.</w:t>
      </w:r>
      <w:r>
        <w:rPr>
          <w:b/>
          <w:szCs w:val="24"/>
          <w:lang w:val="lt-LT"/>
        </w:rPr>
        <w:tab/>
      </w:r>
      <w:r>
        <w:rPr>
          <w:b/>
          <w:lang w:val="lt-LT"/>
        </w:rPr>
        <w:t>GAMINTOJAI, ATSAKINGI UŽ SERIJŲ IŠLEIDIMĄ</w:t>
      </w:r>
    </w:p>
    <w:p w14:paraId="136B947B" w14:textId="77777777" w:rsidR="00C30332" w:rsidRDefault="00C30332">
      <w:pPr>
        <w:rPr>
          <w:szCs w:val="24"/>
          <w:lang w:val="lt-LT"/>
        </w:rPr>
      </w:pPr>
    </w:p>
    <w:p w14:paraId="212BECD5" w14:textId="77777777" w:rsidR="00C30332" w:rsidRDefault="00C30332">
      <w:pPr>
        <w:spacing w:line="240" w:lineRule="auto"/>
        <w:jc w:val="both"/>
        <w:rPr>
          <w:szCs w:val="24"/>
          <w:lang w:val="lt-LT"/>
        </w:rPr>
      </w:pPr>
      <w:r>
        <w:rPr>
          <w:noProof/>
          <w:szCs w:val="24"/>
          <w:u w:val="single"/>
          <w:lang w:val="lt-LT"/>
        </w:rPr>
        <w:t>Gamintojų, atsakingų už serijų išleidimą, pavadinimai ir adresai</w:t>
      </w:r>
    </w:p>
    <w:p w14:paraId="2D29590F" w14:textId="77777777" w:rsidR="00C30332" w:rsidRDefault="00C30332">
      <w:pPr>
        <w:rPr>
          <w:szCs w:val="24"/>
          <w:lang w:val="lt-LT"/>
        </w:rPr>
      </w:pPr>
    </w:p>
    <w:p w14:paraId="264A5856" w14:textId="77777777" w:rsidR="00C30332" w:rsidRDefault="00C30332">
      <w:pPr>
        <w:widowControl w:val="0"/>
        <w:spacing w:line="240" w:lineRule="auto"/>
        <w:rPr>
          <w:snapToGrid/>
          <w:lang w:val="lt-LT" w:eastAsia="sl-SI"/>
        </w:rPr>
      </w:pPr>
      <w:r>
        <w:rPr>
          <w:snapToGrid/>
          <w:lang w:val="lt-LT" w:eastAsia="sl-SI"/>
        </w:rPr>
        <w:t xml:space="preserve">KRKA, </w:t>
      </w:r>
      <w:proofErr w:type="spellStart"/>
      <w:r>
        <w:rPr>
          <w:snapToGrid/>
          <w:lang w:val="lt-LT" w:eastAsia="sl-SI"/>
        </w:rPr>
        <w:t>d.d</w:t>
      </w:r>
      <w:proofErr w:type="spellEnd"/>
      <w:r>
        <w:rPr>
          <w:snapToGrid/>
          <w:lang w:val="lt-LT" w:eastAsia="sl-SI"/>
        </w:rPr>
        <w:t>., Novo mesto</w:t>
      </w:r>
    </w:p>
    <w:p w14:paraId="0D2BA473" w14:textId="77777777" w:rsidR="00C30332" w:rsidRDefault="00C30332">
      <w:pPr>
        <w:widowControl w:val="0"/>
        <w:spacing w:line="240" w:lineRule="auto"/>
        <w:rPr>
          <w:snapToGrid/>
          <w:lang w:val="lt-LT" w:eastAsia="sl-SI"/>
        </w:rPr>
      </w:pPr>
      <w:proofErr w:type="spellStart"/>
      <w:r>
        <w:rPr>
          <w:snapToGrid/>
          <w:lang w:val="lt-LT" w:eastAsia="sl-SI"/>
        </w:rPr>
        <w:t>Šmarješka</w:t>
      </w:r>
      <w:proofErr w:type="spellEnd"/>
      <w:r>
        <w:rPr>
          <w:snapToGrid/>
          <w:lang w:val="lt-LT" w:eastAsia="sl-SI"/>
        </w:rPr>
        <w:t xml:space="preserve"> </w:t>
      </w:r>
      <w:proofErr w:type="spellStart"/>
      <w:r>
        <w:rPr>
          <w:snapToGrid/>
          <w:lang w:val="lt-LT" w:eastAsia="sl-SI"/>
        </w:rPr>
        <w:t>cesta</w:t>
      </w:r>
      <w:proofErr w:type="spellEnd"/>
      <w:r>
        <w:rPr>
          <w:snapToGrid/>
          <w:lang w:val="lt-LT" w:eastAsia="sl-SI"/>
        </w:rPr>
        <w:t xml:space="preserve"> 6</w:t>
      </w:r>
    </w:p>
    <w:p w14:paraId="5E509502" w14:textId="77777777" w:rsidR="00C30332" w:rsidRDefault="00C30332">
      <w:pPr>
        <w:widowControl w:val="0"/>
        <w:spacing w:line="240" w:lineRule="auto"/>
        <w:rPr>
          <w:snapToGrid/>
          <w:lang w:val="lt-LT" w:eastAsia="sl-SI"/>
        </w:rPr>
      </w:pPr>
      <w:r>
        <w:rPr>
          <w:snapToGrid/>
          <w:lang w:val="lt-LT" w:eastAsia="sl-SI"/>
        </w:rPr>
        <w:t>8501 Novo mesto</w:t>
      </w:r>
    </w:p>
    <w:p w14:paraId="547167A2" w14:textId="77777777" w:rsidR="00C30332" w:rsidRDefault="00C30332">
      <w:pPr>
        <w:widowControl w:val="0"/>
        <w:spacing w:line="240" w:lineRule="auto"/>
        <w:rPr>
          <w:snapToGrid/>
          <w:lang w:val="lt-LT" w:eastAsia="sl-SI"/>
        </w:rPr>
      </w:pPr>
      <w:r>
        <w:rPr>
          <w:snapToGrid/>
          <w:lang w:val="lt-LT" w:eastAsia="sl-SI"/>
        </w:rPr>
        <w:t>Slovėnija</w:t>
      </w:r>
    </w:p>
    <w:p w14:paraId="1DA1A000" w14:textId="77777777" w:rsidR="00C30332" w:rsidRDefault="00C30332">
      <w:pPr>
        <w:widowControl w:val="0"/>
        <w:tabs>
          <w:tab w:val="clear" w:pos="567"/>
        </w:tabs>
        <w:spacing w:line="240" w:lineRule="auto"/>
        <w:rPr>
          <w:snapToGrid/>
          <w:szCs w:val="24"/>
          <w:lang w:val="lt-LT"/>
        </w:rPr>
      </w:pPr>
    </w:p>
    <w:p w14:paraId="5C83D3ED" w14:textId="3800B25D" w:rsidR="00C30332" w:rsidRDefault="00EA0ED7">
      <w:pPr>
        <w:widowControl w:val="0"/>
        <w:tabs>
          <w:tab w:val="clear" w:pos="567"/>
        </w:tabs>
        <w:spacing w:line="240" w:lineRule="auto"/>
        <w:rPr>
          <w:snapToGrid/>
          <w:szCs w:val="24"/>
          <w:lang w:val="lt-LT"/>
        </w:rPr>
      </w:pPr>
      <w:r>
        <w:rPr>
          <w:snapToGrid/>
          <w:szCs w:val="24"/>
          <w:lang w:val="lt-LT"/>
        </w:rPr>
        <w:t>a</w:t>
      </w:r>
      <w:r w:rsidR="00C30332">
        <w:rPr>
          <w:snapToGrid/>
          <w:szCs w:val="24"/>
          <w:lang w:val="lt-LT"/>
        </w:rPr>
        <w:t>rba</w:t>
      </w:r>
    </w:p>
    <w:p w14:paraId="48660037" w14:textId="77777777" w:rsidR="00C30332" w:rsidRDefault="00C30332">
      <w:pPr>
        <w:widowControl w:val="0"/>
        <w:tabs>
          <w:tab w:val="clear" w:pos="567"/>
        </w:tabs>
        <w:spacing w:line="240" w:lineRule="auto"/>
        <w:rPr>
          <w:snapToGrid/>
          <w:szCs w:val="24"/>
          <w:lang w:val="lt-LT"/>
        </w:rPr>
      </w:pPr>
    </w:p>
    <w:p w14:paraId="0C232503" w14:textId="77777777" w:rsidR="00C30332" w:rsidRDefault="00C30332">
      <w:pPr>
        <w:widowControl w:val="0"/>
        <w:numPr>
          <w:ilvl w:val="12"/>
          <w:numId w:val="0"/>
        </w:numPr>
        <w:spacing w:line="240" w:lineRule="auto"/>
        <w:ind w:right="-2"/>
        <w:rPr>
          <w:snapToGrid/>
          <w:lang w:val="lt-LT" w:eastAsia="sl-SI"/>
        </w:rPr>
      </w:pPr>
      <w:r>
        <w:rPr>
          <w:snapToGrid/>
          <w:lang w:val="lt-LT" w:eastAsia="sl-SI"/>
        </w:rPr>
        <w:t xml:space="preserve">TAD Pharma </w:t>
      </w:r>
      <w:proofErr w:type="spellStart"/>
      <w:r>
        <w:rPr>
          <w:snapToGrid/>
          <w:lang w:val="lt-LT" w:eastAsia="sl-SI"/>
        </w:rPr>
        <w:t>GmbH</w:t>
      </w:r>
      <w:proofErr w:type="spellEnd"/>
    </w:p>
    <w:p w14:paraId="3B4F8E33" w14:textId="77777777" w:rsidR="00C30332" w:rsidRDefault="00C30332">
      <w:pPr>
        <w:widowControl w:val="0"/>
        <w:numPr>
          <w:ilvl w:val="12"/>
          <w:numId w:val="0"/>
        </w:numPr>
        <w:spacing w:line="240" w:lineRule="auto"/>
        <w:ind w:right="-2"/>
        <w:rPr>
          <w:snapToGrid/>
          <w:lang w:val="lt-LT" w:eastAsia="sl-SI"/>
        </w:rPr>
      </w:pPr>
      <w:proofErr w:type="spellStart"/>
      <w:r>
        <w:rPr>
          <w:snapToGrid/>
          <w:lang w:val="lt-LT" w:eastAsia="sl-SI"/>
        </w:rPr>
        <w:t>Heinz-Lohmann-Straße</w:t>
      </w:r>
      <w:proofErr w:type="spellEnd"/>
      <w:r>
        <w:rPr>
          <w:snapToGrid/>
          <w:lang w:val="lt-LT" w:eastAsia="sl-SI"/>
        </w:rPr>
        <w:t xml:space="preserve"> 5</w:t>
      </w:r>
    </w:p>
    <w:p w14:paraId="760F1783" w14:textId="77777777" w:rsidR="00C30332" w:rsidRDefault="00C30332">
      <w:pPr>
        <w:widowControl w:val="0"/>
        <w:spacing w:line="240" w:lineRule="auto"/>
        <w:rPr>
          <w:snapToGrid/>
          <w:lang w:val="lt-LT" w:eastAsia="sl-SI"/>
        </w:rPr>
      </w:pPr>
      <w:r>
        <w:rPr>
          <w:snapToGrid/>
          <w:lang w:val="lt-LT" w:eastAsia="sl-SI"/>
        </w:rPr>
        <w:t xml:space="preserve">27472 </w:t>
      </w:r>
      <w:proofErr w:type="spellStart"/>
      <w:r>
        <w:rPr>
          <w:snapToGrid/>
          <w:lang w:val="lt-LT" w:eastAsia="sl-SI"/>
        </w:rPr>
        <w:t>Cuxhaven</w:t>
      </w:r>
      <w:proofErr w:type="spellEnd"/>
    </w:p>
    <w:p w14:paraId="3C05E664" w14:textId="77777777" w:rsidR="00C30332" w:rsidRDefault="00C30332">
      <w:pPr>
        <w:widowControl w:val="0"/>
        <w:spacing w:line="240" w:lineRule="auto"/>
        <w:rPr>
          <w:snapToGrid/>
          <w:lang w:val="lt-LT" w:eastAsia="sl-SI"/>
        </w:rPr>
      </w:pPr>
      <w:r>
        <w:rPr>
          <w:snapToGrid/>
          <w:lang w:val="lt-LT" w:eastAsia="sl-SI"/>
        </w:rPr>
        <w:t>Vokietija</w:t>
      </w:r>
    </w:p>
    <w:p w14:paraId="49645016" w14:textId="77777777" w:rsidR="00C30332" w:rsidRDefault="00C30332">
      <w:pPr>
        <w:rPr>
          <w:szCs w:val="24"/>
          <w:lang w:val="lt-LT"/>
        </w:rPr>
      </w:pPr>
    </w:p>
    <w:p w14:paraId="286139F4" w14:textId="77777777" w:rsidR="00C30332" w:rsidRDefault="00C30332">
      <w:pPr>
        <w:rPr>
          <w:szCs w:val="24"/>
          <w:lang w:val="lt-LT"/>
        </w:rPr>
      </w:pPr>
    </w:p>
    <w:p w14:paraId="34F916F0" w14:textId="77777777" w:rsidR="00C30332" w:rsidRDefault="00C30332">
      <w:pPr>
        <w:widowControl w:val="0"/>
        <w:spacing w:line="240" w:lineRule="auto"/>
        <w:rPr>
          <w:snapToGrid/>
          <w:lang w:val="lt-LT" w:eastAsia="sl-SI"/>
        </w:rPr>
      </w:pPr>
      <w:r>
        <w:rPr>
          <w:snapToGrid/>
          <w:lang w:val="lt-LT" w:eastAsia="sl-SI"/>
        </w:rPr>
        <w:t>Su pakuote pateikiamame lapelyje nurodomas gamintojo, atsakingo už konkrečios serijos išleidimą, pavadinimas ir adresas.</w:t>
      </w:r>
    </w:p>
    <w:p w14:paraId="52F1D219" w14:textId="77777777" w:rsidR="00C30332" w:rsidRDefault="00C30332">
      <w:pPr>
        <w:rPr>
          <w:szCs w:val="24"/>
          <w:lang w:val="lt-LT"/>
        </w:rPr>
      </w:pPr>
    </w:p>
    <w:p w14:paraId="2215EBEA" w14:textId="77777777" w:rsidR="00C30332" w:rsidRDefault="00C30332">
      <w:pPr>
        <w:rPr>
          <w:szCs w:val="24"/>
          <w:lang w:val="lt-LT"/>
        </w:rPr>
      </w:pPr>
    </w:p>
    <w:p w14:paraId="3E0839E3" w14:textId="77777777" w:rsidR="00C30332" w:rsidRDefault="00C30332">
      <w:pPr>
        <w:spacing w:line="240" w:lineRule="auto"/>
        <w:ind w:left="567" w:hanging="567"/>
        <w:rPr>
          <w:szCs w:val="24"/>
          <w:lang w:val="lt-LT"/>
        </w:rPr>
      </w:pPr>
      <w:r>
        <w:rPr>
          <w:b/>
          <w:noProof/>
          <w:szCs w:val="24"/>
          <w:lang w:val="lt-LT"/>
        </w:rPr>
        <w:t>B.</w:t>
      </w:r>
      <w:r>
        <w:rPr>
          <w:b/>
          <w:szCs w:val="24"/>
          <w:lang w:val="lt-LT"/>
        </w:rPr>
        <w:tab/>
      </w:r>
      <w:r>
        <w:rPr>
          <w:b/>
          <w:noProof/>
          <w:szCs w:val="24"/>
          <w:lang w:val="lt-LT"/>
        </w:rPr>
        <w:t>TIEKIMO IR VARTOJIMO SĄLYGOS AR APRIBOJIMAI</w:t>
      </w:r>
    </w:p>
    <w:p w14:paraId="5CA1970D" w14:textId="77777777" w:rsidR="00C30332" w:rsidRDefault="00C30332">
      <w:pPr>
        <w:rPr>
          <w:szCs w:val="24"/>
          <w:lang w:val="lt-LT"/>
        </w:rPr>
      </w:pPr>
    </w:p>
    <w:p w14:paraId="3E2CA28B" w14:textId="77777777" w:rsidR="00C30332" w:rsidRDefault="00C30332">
      <w:pPr>
        <w:rPr>
          <w:lang w:val="lt-LT"/>
        </w:rPr>
      </w:pPr>
      <w:r>
        <w:rPr>
          <w:lang w:val="lt-LT"/>
        </w:rPr>
        <w:t>Receptinis vaistinis preparatas.</w:t>
      </w:r>
    </w:p>
    <w:p w14:paraId="516479A6" w14:textId="77777777" w:rsidR="00C30332" w:rsidRDefault="00C30332">
      <w:pPr>
        <w:shd w:val="clear" w:color="auto" w:fill="FFFFFF"/>
        <w:tabs>
          <w:tab w:val="clear" w:pos="567"/>
        </w:tabs>
        <w:spacing w:line="240" w:lineRule="auto"/>
        <w:rPr>
          <w:noProof/>
          <w:snapToGrid/>
          <w:szCs w:val="24"/>
          <w:lang w:val="lt-LT"/>
        </w:rPr>
      </w:pPr>
      <w:r>
        <w:rPr>
          <w:noProof/>
          <w:snapToGrid/>
          <w:szCs w:val="24"/>
          <w:lang w:val="lt-LT"/>
        </w:rPr>
        <w:br w:type="page"/>
      </w:r>
    </w:p>
    <w:p w14:paraId="169BB644" w14:textId="77777777" w:rsidR="00C30332" w:rsidRDefault="00C30332">
      <w:pPr>
        <w:keepNext/>
        <w:spacing w:line="240" w:lineRule="auto"/>
        <w:jc w:val="center"/>
        <w:outlineLvl w:val="1"/>
        <w:rPr>
          <w:b/>
          <w:bCs/>
          <w:iCs/>
          <w:szCs w:val="28"/>
          <w:lang w:val="lt-LT" w:eastAsia="x-none"/>
        </w:rPr>
      </w:pPr>
    </w:p>
    <w:p w14:paraId="6EAC03D3" w14:textId="77777777" w:rsidR="00C30332" w:rsidRDefault="00C30332">
      <w:pPr>
        <w:keepNext/>
        <w:spacing w:line="240" w:lineRule="auto"/>
        <w:jc w:val="center"/>
        <w:outlineLvl w:val="1"/>
        <w:rPr>
          <w:b/>
          <w:bCs/>
          <w:iCs/>
          <w:szCs w:val="28"/>
          <w:lang w:val="lt-LT" w:eastAsia="x-none"/>
        </w:rPr>
      </w:pPr>
    </w:p>
    <w:p w14:paraId="581BAD89" w14:textId="77777777" w:rsidR="00C30332" w:rsidRDefault="00C30332">
      <w:pPr>
        <w:keepNext/>
        <w:spacing w:line="240" w:lineRule="auto"/>
        <w:jc w:val="center"/>
        <w:outlineLvl w:val="1"/>
        <w:rPr>
          <w:b/>
          <w:bCs/>
          <w:iCs/>
          <w:szCs w:val="28"/>
          <w:lang w:val="lt-LT" w:eastAsia="x-none"/>
        </w:rPr>
      </w:pPr>
    </w:p>
    <w:p w14:paraId="38DD5296" w14:textId="77777777" w:rsidR="00C30332" w:rsidRDefault="00C30332">
      <w:pPr>
        <w:keepNext/>
        <w:spacing w:line="240" w:lineRule="auto"/>
        <w:jc w:val="center"/>
        <w:outlineLvl w:val="1"/>
        <w:rPr>
          <w:b/>
          <w:bCs/>
          <w:iCs/>
          <w:szCs w:val="28"/>
          <w:lang w:val="lt-LT" w:eastAsia="x-none"/>
        </w:rPr>
      </w:pPr>
    </w:p>
    <w:p w14:paraId="1DB61AF6" w14:textId="77777777" w:rsidR="00C30332" w:rsidRDefault="00C30332">
      <w:pPr>
        <w:keepNext/>
        <w:spacing w:line="240" w:lineRule="auto"/>
        <w:jc w:val="center"/>
        <w:outlineLvl w:val="1"/>
        <w:rPr>
          <w:b/>
          <w:bCs/>
          <w:iCs/>
          <w:szCs w:val="28"/>
          <w:lang w:val="lt-LT" w:eastAsia="x-none"/>
        </w:rPr>
      </w:pPr>
    </w:p>
    <w:p w14:paraId="6E351A5E" w14:textId="77777777" w:rsidR="00C30332" w:rsidRDefault="00C30332">
      <w:pPr>
        <w:keepNext/>
        <w:spacing w:line="240" w:lineRule="auto"/>
        <w:jc w:val="center"/>
        <w:outlineLvl w:val="1"/>
        <w:rPr>
          <w:b/>
          <w:bCs/>
          <w:iCs/>
          <w:szCs w:val="28"/>
          <w:lang w:val="lt-LT" w:eastAsia="x-none"/>
        </w:rPr>
      </w:pPr>
    </w:p>
    <w:p w14:paraId="06418189" w14:textId="77777777" w:rsidR="00C30332" w:rsidRDefault="00C30332">
      <w:pPr>
        <w:keepNext/>
        <w:spacing w:line="240" w:lineRule="auto"/>
        <w:jc w:val="center"/>
        <w:outlineLvl w:val="1"/>
        <w:rPr>
          <w:b/>
          <w:bCs/>
          <w:iCs/>
          <w:szCs w:val="28"/>
          <w:lang w:val="lt-LT" w:eastAsia="x-none"/>
        </w:rPr>
      </w:pPr>
    </w:p>
    <w:p w14:paraId="1A132223" w14:textId="77777777" w:rsidR="00C30332" w:rsidRDefault="00C30332">
      <w:pPr>
        <w:keepNext/>
        <w:spacing w:line="240" w:lineRule="auto"/>
        <w:jc w:val="center"/>
        <w:outlineLvl w:val="1"/>
        <w:rPr>
          <w:b/>
          <w:bCs/>
          <w:iCs/>
          <w:szCs w:val="28"/>
          <w:lang w:val="lt-LT" w:eastAsia="x-none"/>
        </w:rPr>
      </w:pPr>
    </w:p>
    <w:p w14:paraId="6B11697C" w14:textId="77777777" w:rsidR="00C30332" w:rsidRDefault="00C30332">
      <w:pPr>
        <w:keepNext/>
        <w:spacing w:line="240" w:lineRule="auto"/>
        <w:jc w:val="center"/>
        <w:outlineLvl w:val="1"/>
        <w:rPr>
          <w:b/>
          <w:bCs/>
          <w:iCs/>
          <w:szCs w:val="28"/>
          <w:lang w:val="lt-LT" w:eastAsia="x-none"/>
        </w:rPr>
      </w:pPr>
    </w:p>
    <w:p w14:paraId="1608B2E9" w14:textId="77777777" w:rsidR="00C30332" w:rsidRDefault="00C30332">
      <w:pPr>
        <w:keepNext/>
        <w:spacing w:line="240" w:lineRule="auto"/>
        <w:jc w:val="center"/>
        <w:outlineLvl w:val="1"/>
        <w:rPr>
          <w:b/>
          <w:bCs/>
          <w:iCs/>
          <w:szCs w:val="28"/>
          <w:lang w:val="lt-LT" w:eastAsia="x-none"/>
        </w:rPr>
      </w:pPr>
    </w:p>
    <w:p w14:paraId="66C447AB" w14:textId="77777777" w:rsidR="00C30332" w:rsidRDefault="00C30332">
      <w:pPr>
        <w:keepNext/>
        <w:spacing w:line="240" w:lineRule="auto"/>
        <w:jc w:val="center"/>
        <w:outlineLvl w:val="1"/>
        <w:rPr>
          <w:b/>
          <w:bCs/>
          <w:iCs/>
          <w:szCs w:val="28"/>
          <w:lang w:val="lt-LT" w:eastAsia="x-none"/>
        </w:rPr>
      </w:pPr>
    </w:p>
    <w:p w14:paraId="12FE5FB6" w14:textId="77777777" w:rsidR="00C30332" w:rsidRDefault="00C30332">
      <w:pPr>
        <w:keepNext/>
        <w:spacing w:line="240" w:lineRule="auto"/>
        <w:jc w:val="center"/>
        <w:outlineLvl w:val="1"/>
        <w:rPr>
          <w:b/>
          <w:bCs/>
          <w:iCs/>
          <w:szCs w:val="28"/>
          <w:lang w:val="lt-LT" w:eastAsia="x-none"/>
        </w:rPr>
      </w:pPr>
    </w:p>
    <w:p w14:paraId="43AA94DF" w14:textId="77777777" w:rsidR="00C30332" w:rsidRDefault="00C30332">
      <w:pPr>
        <w:keepNext/>
        <w:spacing w:line="240" w:lineRule="auto"/>
        <w:jc w:val="center"/>
        <w:outlineLvl w:val="1"/>
        <w:rPr>
          <w:b/>
          <w:bCs/>
          <w:iCs/>
          <w:szCs w:val="28"/>
          <w:lang w:val="lt-LT" w:eastAsia="x-none"/>
        </w:rPr>
      </w:pPr>
    </w:p>
    <w:p w14:paraId="021DFAFE" w14:textId="77777777" w:rsidR="00C30332" w:rsidRDefault="00C30332">
      <w:pPr>
        <w:keepNext/>
        <w:spacing w:line="240" w:lineRule="auto"/>
        <w:jc w:val="center"/>
        <w:outlineLvl w:val="1"/>
        <w:rPr>
          <w:b/>
          <w:bCs/>
          <w:iCs/>
          <w:szCs w:val="28"/>
          <w:lang w:val="lt-LT" w:eastAsia="x-none"/>
        </w:rPr>
      </w:pPr>
    </w:p>
    <w:p w14:paraId="53329CCB" w14:textId="77777777" w:rsidR="00C30332" w:rsidRDefault="00C30332">
      <w:pPr>
        <w:keepNext/>
        <w:spacing w:line="240" w:lineRule="auto"/>
        <w:jc w:val="center"/>
        <w:outlineLvl w:val="1"/>
        <w:rPr>
          <w:b/>
          <w:bCs/>
          <w:iCs/>
          <w:szCs w:val="28"/>
          <w:lang w:val="lt-LT" w:eastAsia="x-none"/>
        </w:rPr>
      </w:pPr>
    </w:p>
    <w:p w14:paraId="57B5EC44" w14:textId="77777777" w:rsidR="00C30332" w:rsidRDefault="00C30332">
      <w:pPr>
        <w:keepNext/>
        <w:spacing w:line="240" w:lineRule="auto"/>
        <w:jc w:val="center"/>
        <w:outlineLvl w:val="1"/>
        <w:rPr>
          <w:b/>
          <w:bCs/>
          <w:iCs/>
          <w:szCs w:val="28"/>
          <w:lang w:val="lt-LT" w:eastAsia="x-none"/>
        </w:rPr>
      </w:pPr>
    </w:p>
    <w:p w14:paraId="7935D959" w14:textId="77777777" w:rsidR="00C30332" w:rsidRDefault="00C30332">
      <w:pPr>
        <w:keepNext/>
        <w:spacing w:line="240" w:lineRule="auto"/>
        <w:jc w:val="center"/>
        <w:outlineLvl w:val="1"/>
        <w:rPr>
          <w:b/>
          <w:bCs/>
          <w:iCs/>
          <w:szCs w:val="28"/>
          <w:lang w:val="lt-LT" w:eastAsia="x-none"/>
        </w:rPr>
      </w:pPr>
    </w:p>
    <w:p w14:paraId="21E013B6" w14:textId="77777777" w:rsidR="00C30332" w:rsidRDefault="00C30332">
      <w:pPr>
        <w:keepNext/>
        <w:spacing w:line="240" w:lineRule="auto"/>
        <w:jc w:val="center"/>
        <w:outlineLvl w:val="1"/>
        <w:rPr>
          <w:b/>
          <w:bCs/>
          <w:iCs/>
          <w:szCs w:val="28"/>
          <w:lang w:val="lt-LT" w:eastAsia="x-none"/>
        </w:rPr>
      </w:pPr>
    </w:p>
    <w:p w14:paraId="2C60E1A5" w14:textId="77777777" w:rsidR="00C30332" w:rsidRDefault="00C30332">
      <w:pPr>
        <w:keepNext/>
        <w:spacing w:line="240" w:lineRule="auto"/>
        <w:jc w:val="center"/>
        <w:outlineLvl w:val="1"/>
        <w:rPr>
          <w:b/>
          <w:bCs/>
          <w:iCs/>
          <w:szCs w:val="28"/>
          <w:lang w:val="lt-LT" w:eastAsia="x-none"/>
        </w:rPr>
      </w:pPr>
    </w:p>
    <w:p w14:paraId="1BBD3715" w14:textId="77777777" w:rsidR="00C30332" w:rsidRDefault="00C30332">
      <w:pPr>
        <w:keepNext/>
        <w:spacing w:line="240" w:lineRule="auto"/>
        <w:jc w:val="center"/>
        <w:outlineLvl w:val="1"/>
        <w:rPr>
          <w:b/>
          <w:bCs/>
          <w:iCs/>
          <w:szCs w:val="28"/>
          <w:lang w:val="lt-LT" w:eastAsia="x-none"/>
        </w:rPr>
      </w:pPr>
    </w:p>
    <w:p w14:paraId="44F6E6B0" w14:textId="77777777" w:rsidR="00C30332" w:rsidRDefault="00C30332">
      <w:pPr>
        <w:keepNext/>
        <w:spacing w:line="240" w:lineRule="auto"/>
        <w:jc w:val="center"/>
        <w:outlineLvl w:val="1"/>
        <w:rPr>
          <w:b/>
          <w:bCs/>
          <w:iCs/>
          <w:szCs w:val="28"/>
          <w:lang w:val="lt-LT" w:eastAsia="x-none"/>
        </w:rPr>
      </w:pPr>
    </w:p>
    <w:p w14:paraId="4EFCC168" w14:textId="77777777" w:rsidR="00C30332" w:rsidRDefault="00C30332">
      <w:pPr>
        <w:keepNext/>
        <w:spacing w:line="240" w:lineRule="auto"/>
        <w:jc w:val="center"/>
        <w:outlineLvl w:val="1"/>
        <w:rPr>
          <w:b/>
          <w:bCs/>
          <w:iCs/>
          <w:szCs w:val="28"/>
          <w:lang w:val="lt-LT" w:eastAsia="x-none"/>
        </w:rPr>
      </w:pPr>
    </w:p>
    <w:p w14:paraId="519499F5" w14:textId="77777777" w:rsidR="00C30332" w:rsidRDefault="00C30332">
      <w:pPr>
        <w:keepNext/>
        <w:spacing w:line="240" w:lineRule="auto"/>
        <w:jc w:val="center"/>
        <w:outlineLvl w:val="1"/>
        <w:rPr>
          <w:b/>
          <w:bCs/>
          <w:iCs/>
          <w:szCs w:val="28"/>
          <w:lang w:val="lt-LT" w:eastAsia="x-none"/>
        </w:rPr>
      </w:pPr>
    </w:p>
    <w:p w14:paraId="4CE32A6A" w14:textId="77777777" w:rsidR="00C30332" w:rsidRDefault="00C30332">
      <w:pPr>
        <w:keepNext/>
        <w:spacing w:line="240" w:lineRule="auto"/>
        <w:jc w:val="center"/>
        <w:outlineLvl w:val="1"/>
        <w:rPr>
          <w:b/>
          <w:bCs/>
          <w:iCs/>
          <w:szCs w:val="28"/>
          <w:lang w:val="lt-LT" w:eastAsia="x-none"/>
        </w:rPr>
      </w:pPr>
    </w:p>
    <w:p w14:paraId="41DEF940" w14:textId="77777777" w:rsidR="00C30332" w:rsidRDefault="00C30332">
      <w:pPr>
        <w:keepNext/>
        <w:spacing w:line="240" w:lineRule="auto"/>
        <w:jc w:val="center"/>
        <w:outlineLvl w:val="1"/>
        <w:rPr>
          <w:b/>
          <w:bCs/>
          <w:iCs/>
          <w:szCs w:val="28"/>
          <w:lang w:val="lt-LT" w:eastAsia="x-none"/>
        </w:rPr>
      </w:pPr>
    </w:p>
    <w:p w14:paraId="220CF6CD" w14:textId="77777777" w:rsidR="00C30332" w:rsidRDefault="00C30332">
      <w:pPr>
        <w:keepNext/>
        <w:spacing w:line="240" w:lineRule="auto"/>
        <w:jc w:val="center"/>
        <w:outlineLvl w:val="1"/>
        <w:rPr>
          <w:b/>
          <w:szCs w:val="24"/>
          <w:lang w:val="lt-LT" w:eastAsia="x-none"/>
        </w:rPr>
      </w:pPr>
      <w:r>
        <w:rPr>
          <w:b/>
          <w:bCs/>
          <w:iCs/>
          <w:szCs w:val="28"/>
          <w:lang w:val="lt-LT" w:eastAsia="x-none"/>
        </w:rPr>
        <w:t>III PRIEDAS</w:t>
      </w:r>
    </w:p>
    <w:p w14:paraId="6664D530" w14:textId="77777777" w:rsidR="00C30332" w:rsidRDefault="00C30332">
      <w:pPr>
        <w:rPr>
          <w:szCs w:val="24"/>
          <w:lang w:val="lt-LT"/>
        </w:rPr>
      </w:pPr>
    </w:p>
    <w:p w14:paraId="45536D8D" w14:textId="77777777" w:rsidR="00C30332" w:rsidRDefault="00C30332">
      <w:pPr>
        <w:keepNext/>
        <w:spacing w:line="240" w:lineRule="auto"/>
        <w:jc w:val="center"/>
        <w:outlineLvl w:val="1"/>
        <w:rPr>
          <w:b/>
          <w:szCs w:val="24"/>
          <w:lang w:val="lt-LT" w:eastAsia="x-none"/>
        </w:rPr>
      </w:pPr>
      <w:r>
        <w:rPr>
          <w:b/>
          <w:bCs/>
          <w:iCs/>
          <w:szCs w:val="28"/>
          <w:lang w:val="lt-LT" w:eastAsia="x-none"/>
        </w:rPr>
        <w:t>ŽENKLINIMAS IR PAKUOTĖS LAPELIS</w:t>
      </w:r>
    </w:p>
    <w:p w14:paraId="2C9E8F45" w14:textId="77777777" w:rsidR="00C30332" w:rsidRDefault="00C30332">
      <w:pPr>
        <w:widowControl w:val="0"/>
        <w:tabs>
          <w:tab w:val="clear" w:pos="567"/>
        </w:tabs>
        <w:spacing w:line="240" w:lineRule="auto"/>
        <w:rPr>
          <w:snapToGrid/>
          <w:szCs w:val="22"/>
          <w:lang w:val="lt-LT"/>
        </w:rPr>
      </w:pPr>
      <w:r>
        <w:rPr>
          <w:snapToGrid/>
          <w:szCs w:val="22"/>
          <w:lang w:val="lt-LT"/>
        </w:rPr>
        <w:br w:type="page"/>
      </w:r>
    </w:p>
    <w:p w14:paraId="59EB03C3" w14:textId="77777777" w:rsidR="00C30332" w:rsidRDefault="00C30332">
      <w:pPr>
        <w:widowControl w:val="0"/>
        <w:tabs>
          <w:tab w:val="clear" w:pos="567"/>
        </w:tabs>
        <w:spacing w:line="240" w:lineRule="auto"/>
        <w:rPr>
          <w:snapToGrid/>
          <w:szCs w:val="22"/>
          <w:lang w:val="lt-LT"/>
        </w:rPr>
      </w:pPr>
    </w:p>
    <w:p w14:paraId="27FC2470" w14:textId="77777777" w:rsidR="00C30332" w:rsidRDefault="00C30332">
      <w:pPr>
        <w:widowControl w:val="0"/>
        <w:tabs>
          <w:tab w:val="clear" w:pos="567"/>
        </w:tabs>
        <w:spacing w:line="240" w:lineRule="auto"/>
        <w:rPr>
          <w:snapToGrid/>
          <w:szCs w:val="22"/>
          <w:lang w:val="lt-LT"/>
        </w:rPr>
      </w:pPr>
    </w:p>
    <w:p w14:paraId="0F0E92F0" w14:textId="77777777" w:rsidR="00C30332" w:rsidRDefault="00C30332">
      <w:pPr>
        <w:tabs>
          <w:tab w:val="clear" w:pos="567"/>
        </w:tabs>
        <w:spacing w:line="240" w:lineRule="auto"/>
        <w:rPr>
          <w:noProof/>
          <w:snapToGrid/>
          <w:szCs w:val="24"/>
          <w:lang w:val="lt-LT"/>
        </w:rPr>
      </w:pPr>
    </w:p>
    <w:p w14:paraId="3D27C825" w14:textId="77777777" w:rsidR="00C30332" w:rsidRDefault="00C30332">
      <w:pPr>
        <w:tabs>
          <w:tab w:val="clear" w:pos="567"/>
        </w:tabs>
        <w:spacing w:line="240" w:lineRule="auto"/>
        <w:rPr>
          <w:noProof/>
          <w:snapToGrid/>
          <w:szCs w:val="24"/>
          <w:lang w:val="lt-LT"/>
        </w:rPr>
      </w:pPr>
    </w:p>
    <w:p w14:paraId="3A360DCE" w14:textId="77777777" w:rsidR="00C30332" w:rsidRDefault="00C30332">
      <w:pPr>
        <w:tabs>
          <w:tab w:val="clear" w:pos="567"/>
        </w:tabs>
        <w:spacing w:line="240" w:lineRule="auto"/>
        <w:rPr>
          <w:noProof/>
          <w:snapToGrid/>
          <w:szCs w:val="24"/>
          <w:lang w:val="lt-LT"/>
        </w:rPr>
      </w:pPr>
    </w:p>
    <w:p w14:paraId="46BC73EC" w14:textId="77777777" w:rsidR="00C30332" w:rsidRDefault="00C30332">
      <w:pPr>
        <w:tabs>
          <w:tab w:val="clear" w:pos="567"/>
        </w:tabs>
        <w:spacing w:line="240" w:lineRule="auto"/>
        <w:rPr>
          <w:noProof/>
          <w:snapToGrid/>
          <w:szCs w:val="24"/>
          <w:lang w:val="lt-LT"/>
        </w:rPr>
      </w:pPr>
    </w:p>
    <w:p w14:paraId="46B807A4" w14:textId="77777777" w:rsidR="00C30332" w:rsidRDefault="00C30332">
      <w:pPr>
        <w:tabs>
          <w:tab w:val="clear" w:pos="567"/>
        </w:tabs>
        <w:spacing w:line="240" w:lineRule="auto"/>
        <w:rPr>
          <w:noProof/>
          <w:snapToGrid/>
          <w:szCs w:val="24"/>
          <w:lang w:val="lt-LT"/>
        </w:rPr>
      </w:pPr>
    </w:p>
    <w:p w14:paraId="1D09EF6E" w14:textId="77777777" w:rsidR="00C30332" w:rsidRDefault="00C30332">
      <w:pPr>
        <w:tabs>
          <w:tab w:val="clear" w:pos="567"/>
        </w:tabs>
        <w:spacing w:line="240" w:lineRule="auto"/>
        <w:rPr>
          <w:noProof/>
          <w:snapToGrid/>
          <w:szCs w:val="24"/>
          <w:lang w:val="lt-LT"/>
        </w:rPr>
      </w:pPr>
    </w:p>
    <w:p w14:paraId="21330210" w14:textId="77777777" w:rsidR="00C30332" w:rsidRDefault="00C30332">
      <w:pPr>
        <w:tabs>
          <w:tab w:val="clear" w:pos="567"/>
        </w:tabs>
        <w:spacing w:line="240" w:lineRule="auto"/>
        <w:rPr>
          <w:noProof/>
          <w:snapToGrid/>
          <w:szCs w:val="24"/>
          <w:lang w:val="lt-LT"/>
        </w:rPr>
      </w:pPr>
    </w:p>
    <w:p w14:paraId="3CE2F502" w14:textId="77777777" w:rsidR="00C30332" w:rsidRDefault="00C30332">
      <w:pPr>
        <w:tabs>
          <w:tab w:val="clear" w:pos="567"/>
        </w:tabs>
        <w:spacing w:line="240" w:lineRule="auto"/>
        <w:rPr>
          <w:noProof/>
          <w:snapToGrid/>
          <w:szCs w:val="24"/>
          <w:lang w:val="lt-LT"/>
        </w:rPr>
      </w:pPr>
    </w:p>
    <w:p w14:paraId="69DE155B" w14:textId="77777777" w:rsidR="00C30332" w:rsidRDefault="00C30332">
      <w:pPr>
        <w:tabs>
          <w:tab w:val="clear" w:pos="567"/>
        </w:tabs>
        <w:spacing w:line="240" w:lineRule="auto"/>
        <w:rPr>
          <w:noProof/>
          <w:snapToGrid/>
          <w:szCs w:val="24"/>
          <w:lang w:val="lt-LT"/>
        </w:rPr>
      </w:pPr>
    </w:p>
    <w:p w14:paraId="07E636C7" w14:textId="77777777" w:rsidR="00C30332" w:rsidRDefault="00C30332">
      <w:pPr>
        <w:tabs>
          <w:tab w:val="clear" w:pos="567"/>
        </w:tabs>
        <w:spacing w:line="240" w:lineRule="auto"/>
        <w:rPr>
          <w:noProof/>
          <w:snapToGrid/>
          <w:szCs w:val="24"/>
          <w:lang w:val="lt-LT"/>
        </w:rPr>
      </w:pPr>
    </w:p>
    <w:p w14:paraId="25D0274B" w14:textId="77777777" w:rsidR="00C30332" w:rsidRDefault="00C30332">
      <w:pPr>
        <w:tabs>
          <w:tab w:val="clear" w:pos="567"/>
        </w:tabs>
        <w:spacing w:line="240" w:lineRule="auto"/>
        <w:rPr>
          <w:noProof/>
          <w:snapToGrid/>
          <w:szCs w:val="24"/>
          <w:lang w:val="lt-LT"/>
        </w:rPr>
      </w:pPr>
    </w:p>
    <w:p w14:paraId="3D802829" w14:textId="77777777" w:rsidR="00C30332" w:rsidRDefault="00C30332">
      <w:pPr>
        <w:tabs>
          <w:tab w:val="clear" w:pos="567"/>
        </w:tabs>
        <w:spacing w:line="240" w:lineRule="auto"/>
        <w:rPr>
          <w:noProof/>
          <w:snapToGrid/>
          <w:szCs w:val="24"/>
          <w:lang w:val="lt-LT"/>
        </w:rPr>
      </w:pPr>
    </w:p>
    <w:p w14:paraId="78918468" w14:textId="77777777" w:rsidR="00C30332" w:rsidRDefault="00C30332">
      <w:pPr>
        <w:tabs>
          <w:tab w:val="clear" w:pos="567"/>
        </w:tabs>
        <w:spacing w:line="240" w:lineRule="auto"/>
        <w:rPr>
          <w:noProof/>
          <w:snapToGrid/>
          <w:szCs w:val="24"/>
          <w:lang w:val="lt-LT"/>
        </w:rPr>
      </w:pPr>
    </w:p>
    <w:p w14:paraId="01918FFB" w14:textId="77777777" w:rsidR="00C30332" w:rsidRDefault="00C30332">
      <w:pPr>
        <w:tabs>
          <w:tab w:val="clear" w:pos="567"/>
        </w:tabs>
        <w:spacing w:line="240" w:lineRule="auto"/>
        <w:rPr>
          <w:noProof/>
          <w:snapToGrid/>
          <w:szCs w:val="24"/>
          <w:lang w:val="lt-LT"/>
        </w:rPr>
      </w:pPr>
    </w:p>
    <w:p w14:paraId="484D4FF3" w14:textId="77777777" w:rsidR="00C30332" w:rsidRDefault="00C30332">
      <w:pPr>
        <w:tabs>
          <w:tab w:val="clear" w:pos="567"/>
        </w:tabs>
        <w:spacing w:line="240" w:lineRule="auto"/>
        <w:rPr>
          <w:noProof/>
          <w:snapToGrid/>
          <w:szCs w:val="24"/>
          <w:lang w:val="lt-LT"/>
        </w:rPr>
      </w:pPr>
    </w:p>
    <w:p w14:paraId="5900E6DB" w14:textId="77777777" w:rsidR="00C30332" w:rsidRDefault="00C30332">
      <w:pPr>
        <w:tabs>
          <w:tab w:val="clear" w:pos="567"/>
        </w:tabs>
        <w:spacing w:line="240" w:lineRule="auto"/>
        <w:rPr>
          <w:noProof/>
          <w:snapToGrid/>
          <w:szCs w:val="24"/>
          <w:lang w:val="lt-LT"/>
        </w:rPr>
      </w:pPr>
    </w:p>
    <w:p w14:paraId="12A5531A" w14:textId="77777777" w:rsidR="00C30332" w:rsidRDefault="00C30332">
      <w:pPr>
        <w:tabs>
          <w:tab w:val="clear" w:pos="567"/>
        </w:tabs>
        <w:spacing w:line="240" w:lineRule="auto"/>
        <w:rPr>
          <w:noProof/>
          <w:snapToGrid/>
          <w:szCs w:val="24"/>
          <w:lang w:val="lt-LT"/>
        </w:rPr>
      </w:pPr>
    </w:p>
    <w:p w14:paraId="6B71C35E" w14:textId="77777777" w:rsidR="00C30332" w:rsidRDefault="00C30332">
      <w:pPr>
        <w:tabs>
          <w:tab w:val="clear" w:pos="567"/>
        </w:tabs>
        <w:spacing w:line="240" w:lineRule="auto"/>
        <w:rPr>
          <w:noProof/>
          <w:snapToGrid/>
          <w:szCs w:val="24"/>
          <w:lang w:val="lt-LT"/>
        </w:rPr>
      </w:pPr>
    </w:p>
    <w:p w14:paraId="0660CC76" w14:textId="77777777" w:rsidR="00C30332" w:rsidRDefault="00C30332">
      <w:pPr>
        <w:tabs>
          <w:tab w:val="clear" w:pos="567"/>
        </w:tabs>
        <w:spacing w:line="240" w:lineRule="auto"/>
        <w:rPr>
          <w:noProof/>
          <w:snapToGrid/>
          <w:szCs w:val="24"/>
          <w:lang w:val="lt-LT"/>
        </w:rPr>
      </w:pPr>
    </w:p>
    <w:p w14:paraId="4A908024" w14:textId="77777777" w:rsidR="00C30332" w:rsidRDefault="00C30332">
      <w:pPr>
        <w:tabs>
          <w:tab w:val="clear" w:pos="567"/>
        </w:tabs>
        <w:spacing w:line="240" w:lineRule="auto"/>
        <w:rPr>
          <w:noProof/>
          <w:snapToGrid/>
          <w:szCs w:val="24"/>
          <w:lang w:val="lt-LT"/>
        </w:rPr>
      </w:pPr>
    </w:p>
    <w:p w14:paraId="2490C48A" w14:textId="77777777" w:rsidR="00C30332" w:rsidRDefault="00C30332">
      <w:pPr>
        <w:tabs>
          <w:tab w:val="clear" w:pos="567"/>
        </w:tabs>
        <w:spacing w:line="240" w:lineRule="auto"/>
        <w:rPr>
          <w:noProof/>
          <w:snapToGrid/>
          <w:szCs w:val="24"/>
          <w:lang w:val="lt-LT"/>
        </w:rPr>
      </w:pPr>
    </w:p>
    <w:p w14:paraId="60D0A558" w14:textId="77777777" w:rsidR="00C30332" w:rsidRDefault="00C30332">
      <w:pPr>
        <w:tabs>
          <w:tab w:val="clear" w:pos="567"/>
        </w:tabs>
        <w:spacing w:line="240" w:lineRule="auto"/>
        <w:rPr>
          <w:noProof/>
          <w:snapToGrid/>
          <w:szCs w:val="24"/>
          <w:lang w:val="lt-LT"/>
        </w:rPr>
      </w:pPr>
    </w:p>
    <w:p w14:paraId="3F63F830" w14:textId="77777777" w:rsidR="00C30332" w:rsidRDefault="00C30332">
      <w:pPr>
        <w:tabs>
          <w:tab w:val="clear" w:pos="567"/>
        </w:tabs>
        <w:spacing w:line="240" w:lineRule="auto"/>
        <w:jc w:val="center"/>
        <w:outlineLvl w:val="0"/>
        <w:rPr>
          <w:noProof/>
          <w:snapToGrid/>
          <w:szCs w:val="24"/>
          <w:lang w:val="lt-LT"/>
        </w:rPr>
      </w:pPr>
      <w:r>
        <w:rPr>
          <w:b/>
          <w:noProof/>
          <w:snapToGrid/>
          <w:szCs w:val="24"/>
          <w:lang w:val="lt-LT"/>
        </w:rPr>
        <w:t>A. ŽENKLINIMAS</w:t>
      </w:r>
    </w:p>
    <w:p w14:paraId="79350D65" w14:textId="77777777" w:rsidR="00C30332" w:rsidRDefault="00C30332">
      <w:pPr>
        <w:shd w:val="clear" w:color="auto" w:fill="FFFFFF"/>
        <w:tabs>
          <w:tab w:val="clear" w:pos="567"/>
        </w:tabs>
        <w:spacing w:line="240" w:lineRule="auto"/>
        <w:rPr>
          <w:noProof/>
          <w:snapToGrid/>
          <w:szCs w:val="24"/>
          <w:lang w:val="lt-LT"/>
        </w:rPr>
      </w:pPr>
      <w:r>
        <w:rPr>
          <w:noProof/>
          <w:snapToGrid/>
          <w:szCs w:val="24"/>
          <w:lang w:val="lt-LT"/>
        </w:rPr>
        <w:br w:type="page"/>
      </w:r>
    </w:p>
    <w:p w14:paraId="034FD23B" w14:textId="77777777" w:rsidR="00C30332" w:rsidRDefault="00C30332">
      <w:pPr>
        <w:shd w:val="clear" w:color="auto" w:fill="FFFFFF"/>
        <w:tabs>
          <w:tab w:val="clear" w:pos="567"/>
        </w:tabs>
        <w:spacing w:line="240" w:lineRule="auto"/>
        <w:rPr>
          <w:noProof/>
          <w:snapToGrid/>
          <w:szCs w:val="24"/>
          <w:lang w:val="lt-LT"/>
        </w:rPr>
      </w:pPr>
    </w:p>
    <w:p w14:paraId="2840E2B3" w14:textId="77777777" w:rsidR="00C30332" w:rsidRDefault="00C30332">
      <w:pPr>
        <w:pBdr>
          <w:top w:val="single" w:sz="4" w:space="0" w:color="auto"/>
          <w:left w:val="single" w:sz="4" w:space="4" w:color="auto"/>
          <w:bottom w:val="single" w:sz="4" w:space="1" w:color="auto"/>
          <w:right w:val="single" w:sz="4" w:space="4" w:color="auto"/>
        </w:pBdr>
        <w:tabs>
          <w:tab w:val="clear" w:pos="567"/>
        </w:tabs>
        <w:spacing w:line="240" w:lineRule="auto"/>
        <w:rPr>
          <w:b/>
          <w:noProof/>
          <w:snapToGrid/>
          <w:szCs w:val="24"/>
          <w:lang w:val="lt-LT"/>
        </w:rPr>
      </w:pPr>
      <w:r>
        <w:rPr>
          <w:b/>
          <w:noProof/>
          <w:snapToGrid/>
          <w:szCs w:val="24"/>
          <w:lang w:val="lt-LT"/>
        </w:rPr>
        <w:t>INFORMACIJA ANT IŠORINĖS PAKUOTĖS</w:t>
      </w:r>
    </w:p>
    <w:p w14:paraId="5C45A885" w14:textId="77777777" w:rsidR="00C30332" w:rsidRDefault="00C30332">
      <w:pPr>
        <w:pBdr>
          <w:top w:val="single" w:sz="4" w:space="0" w:color="auto"/>
          <w:left w:val="single" w:sz="4" w:space="4" w:color="auto"/>
          <w:bottom w:val="single" w:sz="4" w:space="1" w:color="auto"/>
          <w:right w:val="single" w:sz="4" w:space="4" w:color="auto"/>
        </w:pBdr>
        <w:tabs>
          <w:tab w:val="clear" w:pos="567"/>
        </w:tabs>
        <w:spacing w:line="240" w:lineRule="auto"/>
        <w:ind w:left="567" w:hanging="567"/>
        <w:rPr>
          <w:bCs/>
          <w:noProof/>
          <w:snapToGrid/>
          <w:szCs w:val="24"/>
          <w:lang w:val="lt-LT"/>
        </w:rPr>
      </w:pPr>
    </w:p>
    <w:p w14:paraId="775EEFB2" w14:textId="77777777" w:rsidR="00C30332" w:rsidRDefault="00C30332">
      <w:pPr>
        <w:pBdr>
          <w:top w:val="single" w:sz="4" w:space="0" w:color="auto"/>
          <w:left w:val="single" w:sz="4" w:space="4" w:color="auto"/>
          <w:bottom w:val="single" w:sz="4" w:space="1" w:color="auto"/>
          <w:right w:val="single" w:sz="4" w:space="4" w:color="auto"/>
        </w:pBdr>
        <w:tabs>
          <w:tab w:val="clear" w:pos="567"/>
        </w:tabs>
        <w:spacing w:line="240" w:lineRule="auto"/>
        <w:rPr>
          <w:bCs/>
          <w:noProof/>
          <w:snapToGrid/>
          <w:szCs w:val="24"/>
          <w:lang w:val="lt-LT"/>
        </w:rPr>
      </w:pPr>
      <w:r>
        <w:rPr>
          <w:b/>
          <w:noProof/>
          <w:snapToGrid/>
          <w:szCs w:val="24"/>
          <w:lang w:val="lt-LT"/>
        </w:rPr>
        <w:t>DĖŽUTĖ</w:t>
      </w:r>
    </w:p>
    <w:p w14:paraId="101E89C3" w14:textId="77777777" w:rsidR="00C30332" w:rsidRDefault="00C30332">
      <w:pPr>
        <w:tabs>
          <w:tab w:val="clear" w:pos="567"/>
        </w:tabs>
        <w:spacing w:line="240" w:lineRule="auto"/>
        <w:rPr>
          <w:noProof/>
          <w:snapToGrid/>
          <w:szCs w:val="24"/>
          <w:lang w:val="lt-LT"/>
        </w:rPr>
      </w:pPr>
    </w:p>
    <w:p w14:paraId="7E97A852" w14:textId="77777777" w:rsidR="00C30332" w:rsidRDefault="00C30332">
      <w:pPr>
        <w:tabs>
          <w:tab w:val="clear" w:pos="567"/>
        </w:tabs>
        <w:spacing w:line="240" w:lineRule="auto"/>
        <w:rPr>
          <w:noProof/>
          <w:snapToGrid/>
          <w:szCs w:val="24"/>
          <w:lang w:val="lt-LT"/>
        </w:rPr>
      </w:pPr>
    </w:p>
    <w:p w14:paraId="1B21519F"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noProof/>
          <w:snapToGrid/>
          <w:szCs w:val="24"/>
          <w:lang w:val="lt-LT"/>
        </w:rPr>
      </w:pPr>
      <w:r>
        <w:rPr>
          <w:b/>
          <w:noProof/>
          <w:snapToGrid/>
          <w:szCs w:val="24"/>
          <w:lang w:val="lt-LT"/>
        </w:rPr>
        <w:t>1.</w:t>
      </w:r>
      <w:r>
        <w:rPr>
          <w:b/>
          <w:noProof/>
          <w:snapToGrid/>
          <w:szCs w:val="24"/>
          <w:lang w:val="lt-LT"/>
        </w:rPr>
        <w:tab/>
        <w:t>VAISTINIO PREPARATO PAVADINIMAS</w:t>
      </w:r>
    </w:p>
    <w:p w14:paraId="6844EFBD" w14:textId="77777777" w:rsidR="00C30332" w:rsidRDefault="00C30332">
      <w:pPr>
        <w:tabs>
          <w:tab w:val="clear" w:pos="567"/>
        </w:tabs>
        <w:spacing w:line="240" w:lineRule="auto"/>
        <w:rPr>
          <w:noProof/>
          <w:snapToGrid/>
          <w:szCs w:val="24"/>
          <w:lang w:val="lt-LT"/>
        </w:rPr>
      </w:pPr>
    </w:p>
    <w:p w14:paraId="37AE2198" w14:textId="77777777" w:rsidR="00C30332" w:rsidRDefault="00C30332">
      <w:pPr>
        <w:tabs>
          <w:tab w:val="clear" w:pos="567"/>
        </w:tabs>
        <w:spacing w:line="240" w:lineRule="auto"/>
        <w:ind w:left="567" w:hanging="567"/>
        <w:rPr>
          <w:snapToGrid/>
          <w:szCs w:val="24"/>
          <w:lang w:val="lt-LT"/>
        </w:rPr>
      </w:pPr>
      <w:proofErr w:type="spellStart"/>
      <w:r>
        <w:rPr>
          <w:snapToGrid/>
          <w:szCs w:val="24"/>
          <w:lang w:val="lt-LT"/>
        </w:rPr>
        <w:t>Tolmiduo</w:t>
      </w:r>
      <w:proofErr w:type="spellEnd"/>
      <w:r>
        <w:rPr>
          <w:snapToGrid/>
          <w:szCs w:val="24"/>
          <w:lang w:val="lt-LT"/>
        </w:rPr>
        <w:t xml:space="preserve"> </w:t>
      </w:r>
      <w:r w:rsidRPr="00F47CAF">
        <w:rPr>
          <w:lang w:val="pt-PT"/>
        </w:rPr>
        <w:t xml:space="preserve">40 mg/1,5 mg </w:t>
      </w:r>
      <w:r>
        <w:rPr>
          <w:snapToGrid/>
          <w:szCs w:val="24"/>
          <w:lang w:val="lt-LT"/>
        </w:rPr>
        <w:t>modifikuoto atpalaidavimo tabletės</w:t>
      </w:r>
    </w:p>
    <w:p w14:paraId="2E4B8854" w14:textId="77777777" w:rsidR="00C30332" w:rsidRDefault="00C30332">
      <w:pPr>
        <w:tabs>
          <w:tab w:val="clear" w:pos="567"/>
        </w:tabs>
        <w:spacing w:line="240" w:lineRule="auto"/>
        <w:ind w:left="567" w:hanging="567"/>
        <w:rPr>
          <w:snapToGrid/>
          <w:szCs w:val="24"/>
          <w:lang w:val="lt-LT"/>
        </w:rPr>
      </w:pPr>
      <w:proofErr w:type="spellStart"/>
      <w:r>
        <w:rPr>
          <w:snapToGrid/>
          <w:szCs w:val="24"/>
          <w:highlight w:val="lightGray"/>
          <w:lang w:val="lt-LT"/>
        </w:rPr>
        <w:t>Tolmiduo</w:t>
      </w:r>
      <w:proofErr w:type="spellEnd"/>
      <w:r>
        <w:rPr>
          <w:snapToGrid/>
          <w:szCs w:val="24"/>
          <w:highlight w:val="lightGray"/>
          <w:lang w:val="lt-LT"/>
        </w:rPr>
        <w:t xml:space="preserve"> </w:t>
      </w:r>
      <w:r w:rsidRPr="00F47CAF">
        <w:rPr>
          <w:highlight w:val="lightGray"/>
          <w:lang w:val="pt-PT"/>
        </w:rPr>
        <w:t xml:space="preserve">80 mg/1,5 mg </w:t>
      </w:r>
      <w:r>
        <w:rPr>
          <w:snapToGrid/>
          <w:szCs w:val="24"/>
          <w:highlight w:val="lightGray"/>
          <w:lang w:val="lt-LT"/>
        </w:rPr>
        <w:t>modifikuoto atpalaidavimo tabletės</w:t>
      </w:r>
    </w:p>
    <w:p w14:paraId="22B9DCA1" w14:textId="77777777" w:rsidR="00C30332" w:rsidRDefault="00C30332">
      <w:pPr>
        <w:tabs>
          <w:tab w:val="clear" w:pos="567"/>
        </w:tabs>
        <w:spacing w:line="240" w:lineRule="auto"/>
        <w:rPr>
          <w:noProof/>
          <w:snapToGrid/>
          <w:szCs w:val="24"/>
          <w:lang w:val="lt-LT"/>
        </w:rPr>
      </w:pPr>
    </w:p>
    <w:p w14:paraId="4F51C55C" w14:textId="77777777" w:rsidR="00C30332" w:rsidRDefault="00C30332">
      <w:pPr>
        <w:tabs>
          <w:tab w:val="clear" w:pos="567"/>
        </w:tabs>
        <w:spacing w:line="240" w:lineRule="auto"/>
        <w:rPr>
          <w:noProof/>
          <w:snapToGrid/>
          <w:szCs w:val="24"/>
          <w:lang w:val="lt-LT"/>
        </w:rPr>
      </w:pPr>
      <w:r>
        <w:rPr>
          <w:noProof/>
          <w:snapToGrid/>
          <w:szCs w:val="24"/>
          <w:lang w:val="lt-LT"/>
        </w:rPr>
        <w:t>telmisartanas/indapamidas</w:t>
      </w:r>
    </w:p>
    <w:p w14:paraId="0F0D2F18" w14:textId="77777777" w:rsidR="00C30332" w:rsidRDefault="00C30332">
      <w:pPr>
        <w:tabs>
          <w:tab w:val="clear" w:pos="567"/>
        </w:tabs>
        <w:spacing w:line="240" w:lineRule="auto"/>
        <w:rPr>
          <w:noProof/>
          <w:snapToGrid/>
          <w:szCs w:val="24"/>
          <w:lang w:val="lt-LT"/>
        </w:rPr>
      </w:pPr>
    </w:p>
    <w:p w14:paraId="07D468F0" w14:textId="77777777" w:rsidR="00C30332" w:rsidRDefault="00C30332">
      <w:pPr>
        <w:tabs>
          <w:tab w:val="clear" w:pos="567"/>
        </w:tabs>
        <w:spacing w:line="240" w:lineRule="auto"/>
        <w:rPr>
          <w:noProof/>
          <w:snapToGrid/>
          <w:szCs w:val="24"/>
          <w:lang w:val="lt-LT"/>
        </w:rPr>
      </w:pPr>
    </w:p>
    <w:p w14:paraId="7ACA8205"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noProof/>
          <w:snapToGrid/>
          <w:szCs w:val="24"/>
          <w:lang w:val="lt-LT"/>
        </w:rPr>
      </w:pPr>
      <w:r>
        <w:rPr>
          <w:b/>
          <w:noProof/>
          <w:snapToGrid/>
          <w:szCs w:val="24"/>
          <w:lang w:val="lt-LT"/>
        </w:rPr>
        <w:t>2.</w:t>
      </w:r>
      <w:r>
        <w:rPr>
          <w:b/>
          <w:noProof/>
          <w:snapToGrid/>
          <w:szCs w:val="24"/>
          <w:lang w:val="lt-LT"/>
        </w:rPr>
        <w:tab/>
        <w:t>VEIKLIOJI (-IOS) MEDŽIAGA (-OS) IR JOS (-Ų) KIEKIS (-IAI)</w:t>
      </w:r>
    </w:p>
    <w:p w14:paraId="45EAFAEB" w14:textId="77777777" w:rsidR="00C30332" w:rsidRDefault="00C30332">
      <w:pPr>
        <w:tabs>
          <w:tab w:val="clear" w:pos="567"/>
        </w:tabs>
        <w:spacing w:line="240" w:lineRule="auto"/>
        <w:rPr>
          <w:noProof/>
          <w:snapToGrid/>
          <w:szCs w:val="24"/>
          <w:lang w:val="lt-LT"/>
        </w:rPr>
      </w:pPr>
    </w:p>
    <w:p w14:paraId="62A8E202" w14:textId="77777777" w:rsidR="00C30332" w:rsidRDefault="00C30332">
      <w:pPr>
        <w:tabs>
          <w:tab w:val="clear" w:pos="567"/>
        </w:tabs>
        <w:spacing w:line="240" w:lineRule="auto"/>
        <w:rPr>
          <w:snapToGrid/>
          <w:szCs w:val="24"/>
          <w:lang w:val="lt-LT"/>
        </w:rPr>
      </w:pPr>
      <w:bookmarkStart w:id="2" w:name="_Hlk171581225"/>
      <w:r>
        <w:rPr>
          <w:snapToGrid/>
          <w:szCs w:val="24"/>
          <w:lang w:val="lt-LT"/>
        </w:rPr>
        <w:t xml:space="preserve">Kiekvienoje modifikuoto atpalaidavimo tabletėje yra </w:t>
      </w:r>
      <w:r>
        <w:rPr>
          <w:rFonts w:eastAsia="TimesNewRomanPSMT"/>
          <w:snapToGrid/>
          <w:szCs w:val="22"/>
          <w:lang w:val="lt-LT" w:eastAsia="sl-SI"/>
        </w:rPr>
        <w:t xml:space="preserve">40 mg </w:t>
      </w:r>
      <w:proofErr w:type="spellStart"/>
      <w:r>
        <w:rPr>
          <w:rFonts w:eastAsia="TimesNewRomanPSMT"/>
          <w:snapToGrid/>
          <w:szCs w:val="22"/>
          <w:lang w:val="lt-LT" w:eastAsia="sl-SI"/>
        </w:rPr>
        <w:t>telmisartano</w:t>
      </w:r>
      <w:proofErr w:type="spellEnd"/>
      <w:r>
        <w:rPr>
          <w:rFonts w:eastAsia="TimesNewRomanPSMT"/>
          <w:snapToGrid/>
          <w:szCs w:val="22"/>
          <w:lang w:val="lt-LT" w:eastAsia="sl-SI"/>
        </w:rPr>
        <w:t xml:space="preserve"> ir 1,5 mg </w:t>
      </w:r>
      <w:proofErr w:type="spellStart"/>
      <w:r>
        <w:rPr>
          <w:rFonts w:eastAsia="TimesNewRomanPSMT"/>
          <w:snapToGrid/>
          <w:szCs w:val="22"/>
          <w:lang w:val="lt-LT" w:eastAsia="sl-SI"/>
        </w:rPr>
        <w:t>indapamido</w:t>
      </w:r>
      <w:proofErr w:type="spellEnd"/>
      <w:r>
        <w:rPr>
          <w:snapToGrid/>
          <w:szCs w:val="24"/>
          <w:lang w:val="lt-LT"/>
        </w:rPr>
        <w:t>.</w:t>
      </w:r>
    </w:p>
    <w:bookmarkEnd w:id="2"/>
    <w:p w14:paraId="03F3625D" w14:textId="77777777" w:rsidR="00C30332" w:rsidRDefault="00C30332">
      <w:pPr>
        <w:tabs>
          <w:tab w:val="clear" w:pos="567"/>
        </w:tabs>
        <w:spacing w:line="240" w:lineRule="auto"/>
        <w:rPr>
          <w:snapToGrid/>
          <w:szCs w:val="24"/>
          <w:lang w:val="lt-LT"/>
        </w:rPr>
      </w:pPr>
      <w:r>
        <w:rPr>
          <w:snapToGrid/>
          <w:szCs w:val="24"/>
          <w:highlight w:val="lightGray"/>
          <w:lang w:val="lt-LT"/>
        </w:rPr>
        <w:t xml:space="preserve">Kiekvienoje modifikuoto atpalaidavimo tabletėje yra </w:t>
      </w:r>
      <w:r>
        <w:rPr>
          <w:rFonts w:eastAsia="TimesNewRomanPSMT"/>
          <w:snapToGrid/>
          <w:szCs w:val="22"/>
          <w:highlight w:val="lightGray"/>
          <w:lang w:val="lt-LT" w:eastAsia="sl-SI"/>
        </w:rPr>
        <w:t xml:space="preserve">80 mg </w:t>
      </w:r>
      <w:proofErr w:type="spellStart"/>
      <w:r>
        <w:rPr>
          <w:rFonts w:eastAsia="TimesNewRomanPSMT"/>
          <w:snapToGrid/>
          <w:szCs w:val="22"/>
          <w:highlight w:val="lightGray"/>
          <w:lang w:val="lt-LT" w:eastAsia="sl-SI"/>
        </w:rPr>
        <w:t>telmisartano</w:t>
      </w:r>
      <w:proofErr w:type="spellEnd"/>
      <w:r>
        <w:rPr>
          <w:rFonts w:eastAsia="TimesNewRomanPSMT"/>
          <w:snapToGrid/>
          <w:szCs w:val="22"/>
          <w:highlight w:val="lightGray"/>
          <w:lang w:val="lt-LT" w:eastAsia="sl-SI"/>
        </w:rPr>
        <w:t xml:space="preserve"> ir 1,5 mg </w:t>
      </w:r>
      <w:proofErr w:type="spellStart"/>
      <w:r>
        <w:rPr>
          <w:rFonts w:eastAsia="TimesNewRomanPSMT"/>
          <w:snapToGrid/>
          <w:szCs w:val="22"/>
          <w:highlight w:val="lightGray"/>
          <w:lang w:val="lt-LT" w:eastAsia="sl-SI"/>
        </w:rPr>
        <w:t>indapamido</w:t>
      </w:r>
      <w:proofErr w:type="spellEnd"/>
      <w:r>
        <w:rPr>
          <w:snapToGrid/>
          <w:szCs w:val="24"/>
          <w:highlight w:val="lightGray"/>
          <w:lang w:val="lt-LT"/>
        </w:rPr>
        <w:t>.</w:t>
      </w:r>
    </w:p>
    <w:p w14:paraId="2B113206" w14:textId="77777777" w:rsidR="00C30332" w:rsidRDefault="00C30332">
      <w:pPr>
        <w:tabs>
          <w:tab w:val="clear" w:pos="567"/>
        </w:tabs>
        <w:spacing w:line="240" w:lineRule="auto"/>
        <w:rPr>
          <w:noProof/>
          <w:snapToGrid/>
          <w:szCs w:val="24"/>
          <w:lang w:val="lt-LT"/>
        </w:rPr>
      </w:pPr>
    </w:p>
    <w:p w14:paraId="4DB8D869" w14:textId="77777777" w:rsidR="00C30332" w:rsidRDefault="00C30332">
      <w:pPr>
        <w:tabs>
          <w:tab w:val="clear" w:pos="567"/>
        </w:tabs>
        <w:spacing w:line="240" w:lineRule="auto"/>
        <w:rPr>
          <w:noProof/>
          <w:snapToGrid/>
          <w:szCs w:val="24"/>
          <w:lang w:val="lt-LT"/>
        </w:rPr>
      </w:pPr>
    </w:p>
    <w:p w14:paraId="475311E1"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noProof/>
          <w:snapToGrid/>
          <w:szCs w:val="24"/>
          <w:highlight w:val="lightGray"/>
          <w:lang w:val="lt-LT"/>
        </w:rPr>
      </w:pPr>
      <w:r>
        <w:rPr>
          <w:b/>
          <w:noProof/>
          <w:snapToGrid/>
          <w:szCs w:val="24"/>
          <w:lang w:val="lt-LT"/>
        </w:rPr>
        <w:t>3.</w:t>
      </w:r>
      <w:r>
        <w:rPr>
          <w:b/>
          <w:noProof/>
          <w:snapToGrid/>
          <w:szCs w:val="24"/>
          <w:lang w:val="lt-LT"/>
        </w:rPr>
        <w:tab/>
        <w:t>PAGALBINIŲ MEDŽIAGŲ SĄRAŠAS</w:t>
      </w:r>
    </w:p>
    <w:p w14:paraId="58E1C77E" w14:textId="77777777" w:rsidR="00C30332" w:rsidRDefault="00C30332">
      <w:pPr>
        <w:tabs>
          <w:tab w:val="clear" w:pos="567"/>
        </w:tabs>
        <w:spacing w:line="240" w:lineRule="auto"/>
        <w:rPr>
          <w:noProof/>
          <w:snapToGrid/>
          <w:szCs w:val="24"/>
          <w:lang w:val="lt-LT"/>
        </w:rPr>
      </w:pPr>
    </w:p>
    <w:p w14:paraId="68AF160C" w14:textId="77777777" w:rsidR="00C30332" w:rsidRDefault="00C30332">
      <w:pPr>
        <w:tabs>
          <w:tab w:val="clear" w:pos="567"/>
        </w:tabs>
        <w:spacing w:line="240" w:lineRule="auto"/>
        <w:rPr>
          <w:noProof/>
          <w:snapToGrid/>
          <w:szCs w:val="24"/>
          <w:lang w:val="lt-LT"/>
        </w:rPr>
      </w:pPr>
      <w:r>
        <w:rPr>
          <w:noProof/>
          <w:snapToGrid/>
          <w:szCs w:val="24"/>
          <w:lang w:val="lt-LT"/>
        </w:rPr>
        <w:t>Sudėtyje yra laktozės.</w:t>
      </w:r>
    </w:p>
    <w:p w14:paraId="1FEDAC11" w14:textId="77777777" w:rsidR="00C30332" w:rsidRDefault="00C30332">
      <w:pPr>
        <w:tabs>
          <w:tab w:val="clear" w:pos="567"/>
        </w:tabs>
        <w:spacing w:line="240" w:lineRule="auto"/>
        <w:rPr>
          <w:noProof/>
          <w:snapToGrid/>
          <w:szCs w:val="24"/>
          <w:lang w:val="lt-LT"/>
        </w:rPr>
      </w:pPr>
      <w:r>
        <w:rPr>
          <w:noProof/>
          <w:snapToGrid/>
          <w:szCs w:val="24"/>
          <w:lang w:val="lt-LT"/>
        </w:rPr>
        <w:t>Daugiau informacijos pateikiama pakuotės lapelyje.</w:t>
      </w:r>
    </w:p>
    <w:p w14:paraId="7BEEDC9E" w14:textId="77777777" w:rsidR="00C30332" w:rsidRDefault="00C30332">
      <w:pPr>
        <w:tabs>
          <w:tab w:val="clear" w:pos="567"/>
        </w:tabs>
        <w:spacing w:line="240" w:lineRule="auto"/>
        <w:rPr>
          <w:noProof/>
          <w:snapToGrid/>
          <w:szCs w:val="24"/>
          <w:lang w:val="lt-LT"/>
        </w:rPr>
      </w:pPr>
    </w:p>
    <w:p w14:paraId="15928E70" w14:textId="77777777" w:rsidR="00C30332" w:rsidRDefault="00C30332">
      <w:pPr>
        <w:tabs>
          <w:tab w:val="clear" w:pos="567"/>
        </w:tabs>
        <w:spacing w:line="240" w:lineRule="auto"/>
        <w:rPr>
          <w:noProof/>
          <w:snapToGrid/>
          <w:szCs w:val="24"/>
          <w:lang w:val="lt-LT"/>
        </w:rPr>
      </w:pPr>
    </w:p>
    <w:p w14:paraId="326F2E0A"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noProof/>
          <w:snapToGrid/>
          <w:szCs w:val="24"/>
          <w:lang w:val="lt-LT"/>
        </w:rPr>
      </w:pPr>
      <w:r>
        <w:rPr>
          <w:b/>
          <w:noProof/>
          <w:snapToGrid/>
          <w:szCs w:val="24"/>
          <w:lang w:val="lt-LT"/>
        </w:rPr>
        <w:t>4.</w:t>
      </w:r>
      <w:r>
        <w:rPr>
          <w:b/>
          <w:noProof/>
          <w:snapToGrid/>
          <w:szCs w:val="24"/>
          <w:lang w:val="lt-LT"/>
        </w:rPr>
        <w:tab/>
        <w:t>FARMACINĖ FORMA IR KIEKIS PAKUOTĖJE</w:t>
      </w:r>
    </w:p>
    <w:p w14:paraId="6E45F6D1" w14:textId="77777777" w:rsidR="00C30332" w:rsidRDefault="00C30332">
      <w:pPr>
        <w:tabs>
          <w:tab w:val="clear" w:pos="567"/>
        </w:tabs>
        <w:spacing w:line="240" w:lineRule="auto"/>
        <w:rPr>
          <w:noProof/>
          <w:snapToGrid/>
          <w:szCs w:val="24"/>
          <w:lang w:val="lt-LT"/>
        </w:rPr>
      </w:pPr>
    </w:p>
    <w:p w14:paraId="0D1AB12E" w14:textId="77777777" w:rsidR="00C30332" w:rsidRDefault="00C30332">
      <w:pPr>
        <w:tabs>
          <w:tab w:val="clear" w:pos="567"/>
        </w:tabs>
        <w:spacing w:line="240" w:lineRule="auto"/>
        <w:ind w:left="567" w:hanging="567"/>
        <w:rPr>
          <w:snapToGrid/>
          <w:szCs w:val="24"/>
          <w:lang w:val="lt-LT"/>
        </w:rPr>
      </w:pPr>
      <w:r>
        <w:rPr>
          <w:snapToGrid/>
          <w:szCs w:val="24"/>
          <w:highlight w:val="lightGray"/>
          <w:lang w:val="lt-LT"/>
        </w:rPr>
        <w:t>Modifikuoto atpalaidavimo tabletė</w:t>
      </w:r>
    </w:p>
    <w:p w14:paraId="540BF1EC" w14:textId="77777777" w:rsidR="00C30332" w:rsidRDefault="00C30332">
      <w:pPr>
        <w:tabs>
          <w:tab w:val="clear" w:pos="567"/>
        </w:tabs>
        <w:spacing w:line="240" w:lineRule="auto"/>
        <w:ind w:left="567" w:hanging="567"/>
        <w:rPr>
          <w:snapToGrid/>
          <w:szCs w:val="24"/>
          <w:lang w:val="lt-LT"/>
        </w:rPr>
      </w:pPr>
    </w:p>
    <w:p w14:paraId="694CDE1F" w14:textId="77777777" w:rsidR="00C30332" w:rsidRDefault="00C30332">
      <w:pPr>
        <w:tabs>
          <w:tab w:val="clear" w:pos="567"/>
        </w:tabs>
        <w:spacing w:line="240" w:lineRule="auto"/>
        <w:rPr>
          <w:noProof/>
          <w:snapToGrid/>
          <w:szCs w:val="24"/>
          <w:lang w:val="lt-LT"/>
        </w:rPr>
      </w:pPr>
      <w:r>
        <w:rPr>
          <w:noProof/>
          <w:snapToGrid/>
          <w:szCs w:val="24"/>
          <w:lang w:val="lt-LT"/>
        </w:rPr>
        <w:t>10 modifikuoto atpalaidavimo tablečių</w:t>
      </w:r>
    </w:p>
    <w:p w14:paraId="44F240F9" w14:textId="77777777" w:rsidR="00C30332" w:rsidRDefault="00C30332">
      <w:pPr>
        <w:tabs>
          <w:tab w:val="clear" w:pos="567"/>
        </w:tabs>
        <w:spacing w:line="240" w:lineRule="auto"/>
        <w:rPr>
          <w:noProof/>
          <w:snapToGrid/>
          <w:szCs w:val="24"/>
          <w:highlight w:val="lightGray"/>
          <w:lang w:val="lt-LT"/>
        </w:rPr>
      </w:pPr>
      <w:r>
        <w:rPr>
          <w:noProof/>
          <w:snapToGrid/>
          <w:szCs w:val="24"/>
          <w:highlight w:val="lightGray"/>
          <w:lang w:val="lt-LT"/>
        </w:rPr>
        <w:t>14 modifikuoto atpalaidavimo tablečių</w:t>
      </w:r>
    </w:p>
    <w:p w14:paraId="1CB37803" w14:textId="77777777" w:rsidR="00C30332" w:rsidRDefault="00C30332">
      <w:pPr>
        <w:tabs>
          <w:tab w:val="clear" w:pos="567"/>
        </w:tabs>
        <w:spacing w:line="240" w:lineRule="auto"/>
        <w:rPr>
          <w:noProof/>
          <w:snapToGrid/>
          <w:szCs w:val="24"/>
          <w:highlight w:val="lightGray"/>
          <w:lang w:val="lt-LT"/>
        </w:rPr>
      </w:pPr>
      <w:r>
        <w:rPr>
          <w:noProof/>
          <w:snapToGrid/>
          <w:szCs w:val="24"/>
          <w:highlight w:val="lightGray"/>
          <w:lang w:val="lt-LT"/>
        </w:rPr>
        <w:t>28 modifikuoto atpalaidavimo tabletės</w:t>
      </w:r>
    </w:p>
    <w:p w14:paraId="2C0FBF9E" w14:textId="77777777" w:rsidR="00C30332" w:rsidRDefault="00C30332">
      <w:pPr>
        <w:tabs>
          <w:tab w:val="clear" w:pos="567"/>
        </w:tabs>
        <w:spacing w:line="240" w:lineRule="auto"/>
        <w:rPr>
          <w:noProof/>
          <w:snapToGrid/>
          <w:szCs w:val="24"/>
          <w:highlight w:val="lightGray"/>
          <w:lang w:val="lt-LT"/>
        </w:rPr>
      </w:pPr>
      <w:r>
        <w:rPr>
          <w:noProof/>
          <w:snapToGrid/>
          <w:szCs w:val="24"/>
          <w:highlight w:val="lightGray"/>
          <w:lang w:val="lt-LT"/>
        </w:rPr>
        <w:t>30 modifikuoto atpalaidavimo tablečių</w:t>
      </w:r>
    </w:p>
    <w:p w14:paraId="7336D089" w14:textId="77777777" w:rsidR="00C30332" w:rsidRDefault="00C30332">
      <w:pPr>
        <w:tabs>
          <w:tab w:val="clear" w:pos="567"/>
        </w:tabs>
        <w:spacing w:line="240" w:lineRule="auto"/>
        <w:rPr>
          <w:noProof/>
          <w:snapToGrid/>
          <w:szCs w:val="24"/>
          <w:highlight w:val="lightGray"/>
          <w:lang w:val="lt-LT"/>
        </w:rPr>
      </w:pPr>
      <w:r>
        <w:rPr>
          <w:noProof/>
          <w:snapToGrid/>
          <w:szCs w:val="24"/>
          <w:highlight w:val="lightGray"/>
          <w:lang w:val="lt-LT"/>
        </w:rPr>
        <w:t>56 modifikuoto atpalaidavimo tabletės</w:t>
      </w:r>
    </w:p>
    <w:p w14:paraId="18EB0432" w14:textId="77777777" w:rsidR="00C30332" w:rsidRDefault="00C30332">
      <w:pPr>
        <w:tabs>
          <w:tab w:val="clear" w:pos="567"/>
        </w:tabs>
        <w:spacing w:line="240" w:lineRule="auto"/>
        <w:rPr>
          <w:noProof/>
          <w:snapToGrid/>
          <w:szCs w:val="24"/>
          <w:highlight w:val="lightGray"/>
          <w:lang w:val="lt-LT"/>
        </w:rPr>
      </w:pPr>
      <w:r>
        <w:rPr>
          <w:noProof/>
          <w:snapToGrid/>
          <w:szCs w:val="24"/>
          <w:highlight w:val="lightGray"/>
          <w:lang w:val="lt-LT"/>
        </w:rPr>
        <w:t>60 modifikuoto atpalaidavimo tablečių</w:t>
      </w:r>
    </w:p>
    <w:p w14:paraId="0B0C9F59" w14:textId="77777777" w:rsidR="00C30332" w:rsidRDefault="00C30332">
      <w:pPr>
        <w:tabs>
          <w:tab w:val="clear" w:pos="567"/>
        </w:tabs>
        <w:spacing w:line="240" w:lineRule="auto"/>
        <w:rPr>
          <w:noProof/>
          <w:snapToGrid/>
          <w:szCs w:val="24"/>
          <w:highlight w:val="lightGray"/>
          <w:lang w:val="lt-LT"/>
        </w:rPr>
      </w:pPr>
      <w:r>
        <w:rPr>
          <w:noProof/>
          <w:snapToGrid/>
          <w:szCs w:val="24"/>
          <w:highlight w:val="lightGray"/>
          <w:lang w:val="lt-LT"/>
        </w:rPr>
        <w:t>84 modifikuoto atpalaidavimo tabletės</w:t>
      </w:r>
    </w:p>
    <w:p w14:paraId="7E49E11C" w14:textId="77777777" w:rsidR="00C30332" w:rsidRDefault="00C30332">
      <w:pPr>
        <w:tabs>
          <w:tab w:val="clear" w:pos="567"/>
        </w:tabs>
        <w:spacing w:line="240" w:lineRule="auto"/>
        <w:rPr>
          <w:noProof/>
          <w:snapToGrid/>
          <w:szCs w:val="24"/>
          <w:highlight w:val="lightGray"/>
          <w:lang w:val="lt-LT"/>
        </w:rPr>
      </w:pPr>
      <w:r>
        <w:rPr>
          <w:noProof/>
          <w:snapToGrid/>
          <w:szCs w:val="24"/>
          <w:highlight w:val="lightGray"/>
          <w:lang w:val="lt-LT"/>
        </w:rPr>
        <w:t>90 modifikuoto atpalaidavimo tablečių</w:t>
      </w:r>
    </w:p>
    <w:p w14:paraId="734DEFD2" w14:textId="77777777" w:rsidR="00C30332" w:rsidRDefault="00C30332">
      <w:pPr>
        <w:tabs>
          <w:tab w:val="clear" w:pos="567"/>
        </w:tabs>
        <w:spacing w:line="240" w:lineRule="auto"/>
        <w:rPr>
          <w:noProof/>
          <w:snapToGrid/>
          <w:szCs w:val="24"/>
          <w:highlight w:val="lightGray"/>
          <w:lang w:val="lt-LT"/>
        </w:rPr>
      </w:pPr>
      <w:r>
        <w:rPr>
          <w:noProof/>
          <w:snapToGrid/>
          <w:szCs w:val="24"/>
          <w:highlight w:val="lightGray"/>
          <w:lang w:val="lt-LT"/>
        </w:rPr>
        <w:t>98 modifikuoto atpalaidavimo tabletės</w:t>
      </w:r>
    </w:p>
    <w:p w14:paraId="0FF646D9" w14:textId="77777777" w:rsidR="00C30332" w:rsidRDefault="00C30332">
      <w:pPr>
        <w:tabs>
          <w:tab w:val="clear" w:pos="567"/>
        </w:tabs>
        <w:spacing w:line="240" w:lineRule="auto"/>
        <w:rPr>
          <w:noProof/>
          <w:snapToGrid/>
          <w:szCs w:val="24"/>
          <w:lang w:val="lt-LT"/>
        </w:rPr>
      </w:pPr>
      <w:r>
        <w:rPr>
          <w:noProof/>
          <w:snapToGrid/>
          <w:szCs w:val="24"/>
          <w:highlight w:val="lightGray"/>
          <w:lang w:val="lt-LT"/>
        </w:rPr>
        <w:t>100 modifikuoto atpalaidavimo tablečių</w:t>
      </w:r>
    </w:p>
    <w:p w14:paraId="7608BA89" w14:textId="77777777" w:rsidR="00C30332" w:rsidRDefault="00C30332">
      <w:pPr>
        <w:tabs>
          <w:tab w:val="clear" w:pos="567"/>
        </w:tabs>
        <w:spacing w:line="240" w:lineRule="auto"/>
        <w:rPr>
          <w:noProof/>
          <w:snapToGrid/>
          <w:szCs w:val="24"/>
          <w:lang w:val="lt-LT"/>
        </w:rPr>
      </w:pPr>
    </w:p>
    <w:p w14:paraId="47E91374" w14:textId="77777777" w:rsidR="00C30332" w:rsidRDefault="00C30332">
      <w:pPr>
        <w:tabs>
          <w:tab w:val="clear" w:pos="567"/>
        </w:tabs>
        <w:spacing w:line="240" w:lineRule="auto"/>
        <w:rPr>
          <w:noProof/>
          <w:snapToGrid/>
          <w:szCs w:val="24"/>
          <w:lang w:val="lt-LT"/>
        </w:rPr>
      </w:pPr>
    </w:p>
    <w:p w14:paraId="539C2261"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noProof/>
          <w:snapToGrid/>
          <w:szCs w:val="24"/>
          <w:highlight w:val="lightGray"/>
          <w:lang w:val="lt-LT"/>
        </w:rPr>
      </w:pPr>
      <w:r>
        <w:rPr>
          <w:b/>
          <w:noProof/>
          <w:snapToGrid/>
          <w:szCs w:val="24"/>
          <w:lang w:val="lt-LT"/>
        </w:rPr>
        <w:t>5.</w:t>
      </w:r>
      <w:r>
        <w:rPr>
          <w:b/>
          <w:noProof/>
          <w:snapToGrid/>
          <w:szCs w:val="24"/>
          <w:lang w:val="lt-LT"/>
        </w:rPr>
        <w:tab/>
        <w:t>VARTOJIMO METODAS IR BŪDAS (-AI)</w:t>
      </w:r>
    </w:p>
    <w:p w14:paraId="27DFC9E4" w14:textId="77777777" w:rsidR="00C30332" w:rsidRDefault="00C30332">
      <w:pPr>
        <w:tabs>
          <w:tab w:val="clear" w:pos="567"/>
        </w:tabs>
        <w:spacing w:line="240" w:lineRule="auto"/>
        <w:rPr>
          <w:i/>
          <w:noProof/>
          <w:snapToGrid/>
          <w:szCs w:val="24"/>
          <w:lang w:val="lt-LT"/>
        </w:rPr>
      </w:pPr>
    </w:p>
    <w:p w14:paraId="4F5103D2" w14:textId="77777777" w:rsidR="00C30332" w:rsidRDefault="00C30332">
      <w:pPr>
        <w:tabs>
          <w:tab w:val="clear" w:pos="567"/>
        </w:tabs>
        <w:spacing w:line="240" w:lineRule="auto"/>
        <w:rPr>
          <w:noProof/>
          <w:snapToGrid/>
          <w:szCs w:val="24"/>
          <w:lang w:val="lt-LT"/>
        </w:rPr>
      </w:pPr>
      <w:r>
        <w:rPr>
          <w:noProof/>
          <w:snapToGrid/>
          <w:szCs w:val="24"/>
          <w:lang w:val="lt-LT"/>
        </w:rPr>
        <w:t>Prieš vartojimą perskaitykite pakuotės lapelį.</w:t>
      </w:r>
    </w:p>
    <w:p w14:paraId="720C80E1" w14:textId="77777777" w:rsidR="00C30332" w:rsidRDefault="00C30332">
      <w:pPr>
        <w:tabs>
          <w:tab w:val="clear" w:pos="567"/>
        </w:tabs>
        <w:spacing w:line="240" w:lineRule="auto"/>
        <w:rPr>
          <w:noProof/>
          <w:snapToGrid/>
          <w:szCs w:val="24"/>
          <w:lang w:val="lt-LT"/>
        </w:rPr>
      </w:pPr>
      <w:r>
        <w:rPr>
          <w:noProof/>
          <w:snapToGrid/>
          <w:szCs w:val="24"/>
          <w:lang w:val="lt-LT"/>
        </w:rPr>
        <w:t>Vartoti per burną.</w:t>
      </w:r>
    </w:p>
    <w:p w14:paraId="64B91FA9" w14:textId="77777777" w:rsidR="00C30332" w:rsidRDefault="00C30332">
      <w:pPr>
        <w:tabs>
          <w:tab w:val="clear" w:pos="567"/>
        </w:tabs>
        <w:spacing w:line="240" w:lineRule="auto"/>
        <w:rPr>
          <w:noProof/>
          <w:snapToGrid/>
          <w:szCs w:val="24"/>
          <w:lang w:val="lt-LT"/>
        </w:rPr>
      </w:pPr>
    </w:p>
    <w:p w14:paraId="2D009433" w14:textId="77777777" w:rsidR="00C30332" w:rsidRDefault="00C30332">
      <w:pPr>
        <w:tabs>
          <w:tab w:val="clear" w:pos="567"/>
        </w:tabs>
        <w:spacing w:line="240" w:lineRule="auto"/>
        <w:rPr>
          <w:noProof/>
          <w:snapToGrid/>
          <w:szCs w:val="24"/>
          <w:lang w:val="lt-LT"/>
        </w:rPr>
      </w:pPr>
    </w:p>
    <w:p w14:paraId="0A424165" w14:textId="77777777" w:rsidR="00C30332" w:rsidRDefault="00C30332">
      <w:pPr>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noProof/>
          <w:snapToGrid/>
          <w:szCs w:val="24"/>
          <w:lang w:val="lt-LT"/>
        </w:rPr>
      </w:pPr>
      <w:r>
        <w:rPr>
          <w:b/>
          <w:noProof/>
          <w:snapToGrid/>
          <w:szCs w:val="24"/>
          <w:lang w:val="lt-LT"/>
        </w:rPr>
        <w:t>6.</w:t>
      </w:r>
      <w:r>
        <w:rPr>
          <w:b/>
          <w:noProof/>
          <w:snapToGrid/>
          <w:szCs w:val="24"/>
          <w:lang w:val="lt-LT"/>
        </w:rPr>
        <w:tab/>
      </w:r>
      <w:r>
        <w:rPr>
          <w:b/>
          <w:bCs/>
          <w:noProof/>
          <w:snapToGrid/>
          <w:szCs w:val="24"/>
          <w:lang w:val="lt-LT"/>
        </w:rPr>
        <w:t>SPECIALUS ĮSPĖJIMAS, KAD VAISTINĮ PREPARATĄ BŪTINA LAIKYTI VAIKAMS NEPASTEBIMOJE IR NEPASIEKIAMOJE VIETOJE</w:t>
      </w:r>
    </w:p>
    <w:p w14:paraId="2AD38381" w14:textId="77777777" w:rsidR="00C30332" w:rsidRDefault="00C30332">
      <w:pPr>
        <w:tabs>
          <w:tab w:val="clear" w:pos="567"/>
        </w:tabs>
        <w:spacing w:line="240" w:lineRule="auto"/>
        <w:rPr>
          <w:noProof/>
          <w:snapToGrid/>
          <w:szCs w:val="24"/>
          <w:lang w:val="lt-LT"/>
        </w:rPr>
      </w:pPr>
    </w:p>
    <w:p w14:paraId="0F68AE1A" w14:textId="77777777" w:rsidR="00C30332" w:rsidRDefault="00C30332">
      <w:pPr>
        <w:tabs>
          <w:tab w:val="clear" w:pos="567"/>
        </w:tabs>
        <w:spacing w:line="240" w:lineRule="auto"/>
        <w:rPr>
          <w:iCs/>
          <w:noProof/>
          <w:snapToGrid/>
          <w:lang w:val="lt-LT"/>
        </w:rPr>
      </w:pPr>
      <w:r>
        <w:rPr>
          <w:iCs/>
          <w:noProof/>
          <w:snapToGrid/>
          <w:lang w:val="lt-LT"/>
        </w:rPr>
        <w:t>Laikyti vaikams nepastebimoje ir nepasiekiamoje vietoje.</w:t>
      </w:r>
    </w:p>
    <w:p w14:paraId="3DEBE4CD" w14:textId="77777777" w:rsidR="00C30332" w:rsidRDefault="00C30332">
      <w:pPr>
        <w:tabs>
          <w:tab w:val="clear" w:pos="567"/>
        </w:tabs>
        <w:spacing w:line="240" w:lineRule="auto"/>
        <w:rPr>
          <w:noProof/>
          <w:snapToGrid/>
          <w:szCs w:val="24"/>
          <w:lang w:val="lt-LT"/>
        </w:rPr>
      </w:pPr>
    </w:p>
    <w:p w14:paraId="1DB55FA5" w14:textId="77777777" w:rsidR="00C30332" w:rsidRDefault="00C30332">
      <w:pPr>
        <w:tabs>
          <w:tab w:val="clear" w:pos="567"/>
        </w:tabs>
        <w:spacing w:line="240" w:lineRule="auto"/>
        <w:rPr>
          <w:noProof/>
          <w:snapToGrid/>
          <w:szCs w:val="24"/>
          <w:lang w:val="lt-LT"/>
        </w:rPr>
      </w:pPr>
    </w:p>
    <w:p w14:paraId="5223083E"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noProof/>
          <w:snapToGrid/>
          <w:szCs w:val="24"/>
          <w:highlight w:val="lightGray"/>
          <w:lang w:val="lt-LT"/>
        </w:rPr>
      </w:pPr>
      <w:r>
        <w:rPr>
          <w:b/>
          <w:noProof/>
          <w:snapToGrid/>
          <w:szCs w:val="24"/>
          <w:lang w:val="lt-LT"/>
        </w:rPr>
        <w:t>7.</w:t>
      </w:r>
      <w:r>
        <w:rPr>
          <w:b/>
          <w:noProof/>
          <w:snapToGrid/>
          <w:szCs w:val="24"/>
          <w:lang w:val="lt-LT"/>
        </w:rPr>
        <w:tab/>
      </w:r>
      <w:r>
        <w:rPr>
          <w:b/>
          <w:bCs/>
          <w:noProof/>
          <w:snapToGrid/>
          <w:szCs w:val="24"/>
          <w:lang w:val="lt-LT"/>
        </w:rPr>
        <w:t>KITAS (-I) SPECIALUS (-ŪS) ĮSPĖJIMAS (-AI) (JEI REIKIA)</w:t>
      </w:r>
    </w:p>
    <w:p w14:paraId="2500216B" w14:textId="77777777" w:rsidR="00C30332" w:rsidRDefault="00C30332">
      <w:pPr>
        <w:tabs>
          <w:tab w:val="clear" w:pos="567"/>
        </w:tabs>
        <w:spacing w:line="240" w:lineRule="auto"/>
        <w:rPr>
          <w:noProof/>
          <w:snapToGrid/>
          <w:szCs w:val="24"/>
          <w:lang w:val="lt-LT"/>
        </w:rPr>
      </w:pPr>
    </w:p>
    <w:p w14:paraId="110ED91F" w14:textId="77777777" w:rsidR="00C30332" w:rsidRDefault="00C30332">
      <w:pPr>
        <w:tabs>
          <w:tab w:val="clear" w:pos="567"/>
        </w:tabs>
        <w:spacing w:line="240" w:lineRule="auto"/>
        <w:rPr>
          <w:noProof/>
          <w:snapToGrid/>
          <w:szCs w:val="24"/>
          <w:lang w:val="lt-LT"/>
        </w:rPr>
      </w:pPr>
    </w:p>
    <w:p w14:paraId="01AC262D"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noProof/>
          <w:snapToGrid/>
          <w:szCs w:val="24"/>
          <w:highlight w:val="lightGray"/>
          <w:lang w:val="lt-LT"/>
        </w:rPr>
      </w:pPr>
      <w:r>
        <w:rPr>
          <w:b/>
          <w:noProof/>
          <w:snapToGrid/>
          <w:szCs w:val="24"/>
          <w:lang w:val="lt-LT"/>
        </w:rPr>
        <w:t>8.</w:t>
      </w:r>
      <w:r>
        <w:rPr>
          <w:b/>
          <w:noProof/>
          <w:snapToGrid/>
          <w:szCs w:val="24"/>
          <w:lang w:val="lt-LT"/>
        </w:rPr>
        <w:tab/>
      </w:r>
      <w:r>
        <w:rPr>
          <w:b/>
          <w:bCs/>
          <w:noProof/>
          <w:snapToGrid/>
          <w:szCs w:val="24"/>
          <w:lang w:val="lt-LT"/>
        </w:rPr>
        <w:t>TINKAMUMO LAIKAS</w:t>
      </w:r>
    </w:p>
    <w:p w14:paraId="44412A65" w14:textId="77777777" w:rsidR="00C30332" w:rsidRDefault="00C30332">
      <w:pPr>
        <w:tabs>
          <w:tab w:val="clear" w:pos="567"/>
        </w:tabs>
        <w:spacing w:line="240" w:lineRule="auto"/>
        <w:rPr>
          <w:i/>
          <w:noProof/>
          <w:snapToGrid/>
          <w:szCs w:val="24"/>
          <w:lang w:val="lt-LT"/>
        </w:rPr>
      </w:pPr>
    </w:p>
    <w:p w14:paraId="13043851" w14:textId="77777777" w:rsidR="00C30332" w:rsidRDefault="00C30332">
      <w:pPr>
        <w:tabs>
          <w:tab w:val="clear" w:pos="567"/>
        </w:tabs>
        <w:spacing w:line="240" w:lineRule="auto"/>
        <w:rPr>
          <w:noProof/>
          <w:snapToGrid/>
          <w:szCs w:val="24"/>
          <w:lang w:val="lt-LT"/>
        </w:rPr>
      </w:pPr>
      <w:r>
        <w:rPr>
          <w:noProof/>
          <w:snapToGrid/>
          <w:szCs w:val="24"/>
          <w:lang w:val="lt-LT"/>
        </w:rPr>
        <w:t xml:space="preserve">EXP </w:t>
      </w:r>
      <w:r>
        <w:rPr>
          <w:noProof/>
          <w:snapToGrid/>
          <w:szCs w:val="24"/>
          <w:highlight w:val="lightGray"/>
          <w:lang w:val="lt-LT"/>
        </w:rPr>
        <w:t>(mm/MMMM)</w:t>
      </w:r>
    </w:p>
    <w:p w14:paraId="23F13AD1" w14:textId="77777777" w:rsidR="00C30332" w:rsidRDefault="00C30332">
      <w:pPr>
        <w:tabs>
          <w:tab w:val="clear" w:pos="567"/>
        </w:tabs>
        <w:spacing w:line="240" w:lineRule="auto"/>
        <w:rPr>
          <w:noProof/>
          <w:snapToGrid/>
          <w:szCs w:val="24"/>
          <w:lang w:val="lt-LT"/>
        </w:rPr>
      </w:pPr>
    </w:p>
    <w:p w14:paraId="786A3106" w14:textId="77777777" w:rsidR="00C30332" w:rsidRDefault="00C30332">
      <w:pPr>
        <w:tabs>
          <w:tab w:val="clear" w:pos="567"/>
        </w:tabs>
        <w:spacing w:line="240" w:lineRule="auto"/>
        <w:rPr>
          <w:noProof/>
          <w:snapToGrid/>
          <w:szCs w:val="24"/>
          <w:lang w:val="lt-LT"/>
        </w:rPr>
      </w:pPr>
    </w:p>
    <w:p w14:paraId="1CE7AFDD"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noProof/>
          <w:snapToGrid/>
          <w:szCs w:val="24"/>
          <w:lang w:val="lt-LT"/>
        </w:rPr>
      </w:pPr>
      <w:r>
        <w:rPr>
          <w:b/>
          <w:noProof/>
          <w:snapToGrid/>
          <w:szCs w:val="24"/>
          <w:lang w:val="lt-LT"/>
        </w:rPr>
        <w:t>9.</w:t>
      </w:r>
      <w:r>
        <w:rPr>
          <w:b/>
          <w:noProof/>
          <w:snapToGrid/>
          <w:szCs w:val="24"/>
          <w:lang w:val="lt-LT"/>
        </w:rPr>
        <w:tab/>
      </w:r>
      <w:r>
        <w:rPr>
          <w:b/>
          <w:caps/>
          <w:noProof/>
          <w:snapToGrid/>
          <w:szCs w:val="24"/>
          <w:lang w:val="lt-LT"/>
        </w:rPr>
        <w:t>SPECIALIOS laikymo sąlygos</w:t>
      </w:r>
    </w:p>
    <w:p w14:paraId="7F526E59" w14:textId="77777777" w:rsidR="00C30332" w:rsidRDefault="00C30332">
      <w:pPr>
        <w:tabs>
          <w:tab w:val="clear" w:pos="567"/>
        </w:tabs>
        <w:spacing w:line="240" w:lineRule="auto"/>
        <w:rPr>
          <w:i/>
          <w:noProof/>
          <w:snapToGrid/>
          <w:szCs w:val="24"/>
          <w:lang w:val="lt-LT"/>
        </w:rPr>
      </w:pPr>
    </w:p>
    <w:p w14:paraId="18604DF6" w14:textId="77777777" w:rsidR="00C30332" w:rsidRDefault="00C30332">
      <w:pPr>
        <w:widowControl w:val="0"/>
        <w:tabs>
          <w:tab w:val="clear" w:pos="567"/>
          <w:tab w:val="left" w:pos="1296"/>
        </w:tabs>
        <w:snapToGrid w:val="0"/>
        <w:spacing w:line="240" w:lineRule="auto"/>
        <w:rPr>
          <w:bCs/>
          <w:snapToGrid/>
          <w:szCs w:val="22"/>
          <w:lang w:val="lt-LT" w:eastAsia="it-IT"/>
        </w:rPr>
      </w:pPr>
      <w:r>
        <w:rPr>
          <w:bCs/>
          <w:snapToGrid/>
          <w:szCs w:val="22"/>
          <w:lang w:val="lt-LT" w:eastAsia="it-IT"/>
        </w:rPr>
        <w:t>Laikyti gamintojo pakuotėje, kad vaistas būtų apsaugotas nuo drėgmės ir šviesos.</w:t>
      </w:r>
    </w:p>
    <w:p w14:paraId="419B9322" w14:textId="77777777" w:rsidR="00C30332" w:rsidRDefault="00C30332">
      <w:pPr>
        <w:tabs>
          <w:tab w:val="clear" w:pos="567"/>
        </w:tabs>
        <w:spacing w:line="240" w:lineRule="auto"/>
        <w:ind w:left="567" w:hanging="567"/>
        <w:rPr>
          <w:i/>
          <w:iCs/>
          <w:snapToGrid/>
          <w:szCs w:val="24"/>
          <w:lang w:val="lt-LT"/>
        </w:rPr>
      </w:pPr>
    </w:p>
    <w:p w14:paraId="0868651C" w14:textId="77777777" w:rsidR="00C30332" w:rsidRDefault="00C30332">
      <w:pPr>
        <w:tabs>
          <w:tab w:val="clear" w:pos="567"/>
        </w:tabs>
        <w:spacing w:line="240" w:lineRule="auto"/>
        <w:ind w:left="567" w:hanging="567"/>
        <w:rPr>
          <w:noProof/>
          <w:snapToGrid/>
          <w:szCs w:val="24"/>
          <w:lang w:val="lt-LT"/>
        </w:rPr>
      </w:pPr>
    </w:p>
    <w:p w14:paraId="27FB89E9"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noProof/>
          <w:snapToGrid/>
          <w:szCs w:val="24"/>
          <w:lang w:val="lt-LT"/>
        </w:rPr>
      </w:pPr>
      <w:r>
        <w:rPr>
          <w:b/>
          <w:noProof/>
          <w:snapToGrid/>
          <w:szCs w:val="24"/>
          <w:lang w:val="lt-LT"/>
        </w:rPr>
        <w:t>10.</w:t>
      </w:r>
      <w:bookmarkStart w:id="3" w:name="_Hlk176429194"/>
      <w:r>
        <w:rPr>
          <w:b/>
          <w:noProof/>
          <w:snapToGrid/>
          <w:szCs w:val="24"/>
          <w:lang w:val="lt-LT"/>
        </w:rPr>
        <w:tab/>
      </w:r>
      <w:bookmarkEnd w:id="3"/>
      <w:r>
        <w:rPr>
          <w:b/>
          <w:caps/>
          <w:noProof/>
          <w:snapToGrid/>
          <w:szCs w:val="24"/>
          <w:lang w:val="lt-LT"/>
        </w:rPr>
        <w:t>specialios atsargumo priemonės DĖL NESUVARTOTO</w:t>
      </w:r>
      <w:r>
        <w:rPr>
          <w:b/>
          <w:bCs/>
          <w:noProof/>
          <w:snapToGrid/>
          <w:szCs w:val="24"/>
          <w:lang w:val="lt-LT"/>
        </w:rPr>
        <w:t xml:space="preserve"> </w:t>
      </w:r>
      <w:r>
        <w:rPr>
          <w:b/>
          <w:bCs/>
          <w:caps/>
          <w:noProof/>
          <w:snapToGrid/>
          <w:szCs w:val="24"/>
          <w:lang w:val="lt-LT"/>
        </w:rPr>
        <w:t>VAISTINIO PREPARATO AR JO ATLIEKU</w:t>
      </w:r>
      <w:r>
        <w:rPr>
          <w:caps/>
          <w:noProof/>
          <w:snapToGrid/>
          <w:szCs w:val="24"/>
          <w:lang w:val="lt-LT"/>
        </w:rPr>
        <w:t xml:space="preserve"> </w:t>
      </w:r>
      <w:r>
        <w:rPr>
          <w:b/>
          <w:bCs/>
          <w:caps/>
          <w:noProof/>
          <w:snapToGrid/>
          <w:szCs w:val="24"/>
          <w:lang w:val="lt-LT"/>
        </w:rPr>
        <w:t>TVARKYMO</w:t>
      </w:r>
      <w:r>
        <w:rPr>
          <w:b/>
          <w:caps/>
          <w:noProof/>
          <w:snapToGrid/>
          <w:szCs w:val="24"/>
          <w:lang w:val="lt-LT"/>
        </w:rPr>
        <w:t xml:space="preserve"> (jei reikia)</w:t>
      </w:r>
    </w:p>
    <w:p w14:paraId="77E685F5" w14:textId="77777777" w:rsidR="00C30332" w:rsidRDefault="00C30332">
      <w:pPr>
        <w:tabs>
          <w:tab w:val="clear" w:pos="567"/>
        </w:tabs>
        <w:spacing w:line="240" w:lineRule="auto"/>
        <w:rPr>
          <w:noProof/>
          <w:snapToGrid/>
          <w:szCs w:val="24"/>
          <w:lang w:val="lt-LT"/>
        </w:rPr>
      </w:pPr>
    </w:p>
    <w:p w14:paraId="61AE11CC" w14:textId="77777777" w:rsidR="00C30332" w:rsidRDefault="00C30332">
      <w:pPr>
        <w:tabs>
          <w:tab w:val="clear" w:pos="567"/>
        </w:tabs>
        <w:spacing w:line="240" w:lineRule="auto"/>
        <w:rPr>
          <w:noProof/>
          <w:snapToGrid/>
          <w:szCs w:val="24"/>
          <w:lang w:val="lt-LT"/>
        </w:rPr>
      </w:pPr>
    </w:p>
    <w:p w14:paraId="6DED9A72"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outlineLvl w:val="0"/>
        <w:rPr>
          <w:b/>
          <w:noProof/>
          <w:snapToGrid/>
          <w:szCs w:val="24"/>
          <w:lang w:val="lt-LT"/>
        </w:rPr>
      </w:pPr>
      <w:r>
        <w:rPr>
          <w:b/>
          <w:noProof/>
          <w:snapToGrid/>
          <w:szCs w:val="24"/>
          <w:lang w:val="lt-LT"/>
        </w:rPr>
        <w:t>11.</w:t>
      </w:r>
      <w:r>
        <w:rPr>
          <w:b/>
          <w:noProof/>
          <w:snapToGrid/>
          <w:szCs w:val="24"/>
          <w:lang w:val="lt-LT"/>
        </w:rPr>
        <w:tab/>
      </w:r>
      <w:r>
        <w:rPr>
          <w:b/>
          <w:caps/>
          <w:noProof/>
          <w:szCs w:val="24"/>
          <w:lang w:val="lt-LT"/>
        </w:rPr>
        <w:t xml:space="preserve">REGISTRUOTOJO </w:t>
      </w:r>
      <w:r>
        <w:rPr>
          <w:b/>
          <w:caps/>
          <w:noProof/>
          <w:snapToGrid/>
          <w:szCs w:val="24"/>
          <w:lang w:val="lt-LT"/>
        </w:rPr>
        <w:t>pavadinimas ir adresas</w:t>
      </w:r>
    </w:p>
    <w:p w14:paraId="4F4AF15D" w14:textId="77777777" w:rsidR="00C30332" w:rsidRDefault="00C30332">
      <w:pPr>
        <w:tabs>
          <w:tab w:val="clear" w:pos="567"/>
        </w:tabs>
        <w:spacing w:line="240" w:lineRule="auto"/>
        <w:rPr>
          <w:snapToGrid/>
          <w:szCs w:val="24"/>
          <w:lang w:val="lt-LT"/>
        </w:rPr>
      </w:pPr>
    </w:p>
    <w:p w14:paraId="091A50A2" w14:textId="77777777" w:rsidR="00C30332" w:rsidRDefault="00C30332">
      <w:pPr>
        <w:widowControl w:val="0"/>
        <w:spacing w:line="240" w:lineRule="auto"/>
        <w:rPr>
          <w:snapToGrid/>
          <w:lang w:val="lt-LT" w:eastAsia="sl-SI"/>
        </w:rPr>
      </w:pPr>
      <w:r>
        <w:rPr>
          <w:snapToGrid/>
          <w:lang w:val="lt-LT" w:eastAsia="sl-SI"/>
        </w:rPr>
        <w:t xml:space="preserve">KRKA, </w:t>
      </w:r>
      <w:proofErr w:type="spellStart"/>
      <w:r>
        <w:rPr>
          <w:snapToGrid/>
          <w:lang w:val="lt-LT" w:eastAsia="sl-SI"/>
        </w:rPr>
        <w:t>d.d</w:t>
      </w:r>
      <w:proofErr w:type="spellEnd"/>
      <w:r>
        <w:rPr>
          <w:snapToGrid/>
          <w:lang w:val="lt-LT" w:eastAsia="sl-SI"/>
        </w:rPr>
        <w:t>., Novo mesto</w:t>
      </w:r>
    </w:p>
    <w:p w14:paraId="51941424" w14:textId="77777777" w:rsidR="00C30332" w:rsidRDefault="00C30332">
      <w:pPr>
        <w:widowControl w:val="0"/>
        <w:spacing w:line="240" w:lineRule="auto"/>
        <w:rPr>
          <w:snapToGrid/>
          <w:lang w:val="lt-LT" w:eastAsia="sl-SI"/>
        </w:rPr>
      </w:pPr>
      <w:proofErr w:type="spellStart"/>
      <w:r>
        <w:rPr>
          <w:snapToGrid/>
          <w:lang w:val="lt-LT" w:eastAsia="sl-SI"/>
        </w:rPr>
        <w:t>Šmarješka</w:t>
      </w:r>
      <w:proofErr w:type="spellEnd"/>
      <w:r>
        <w:rPr>
          <w:snapToGrid/>
          <w:lang w:val="lt-LT" w:eastAsia="sl-SI"/>
        </w:rPr>
        <w:t xml:space="preserve"> </w:t>
      </w:r>
      <w:proofErr w:type="spellStart"/>
      <w:r>
        <w:rPr>
          <w:snapToGrid/>
          <w:lang w:val="lt-LT" w:eastAsia="sl-SI"/>
        </w:rPr>
        <w:t>cesta</w:t>
      </w:r>
      <w:proofErr w:type="spellEnd"/>
      <w:r>
        <w:rPr>
          <w:snapToGrid/>
          <w:lang w:val="lt-LT" w:eastAsia="sl-SI"/>
        </w:rPr>
        <w:t xml:space="preserve"> 6</w:t>
      </w:r>
    </w:p>
    <w:p w14:paraId="38D5993F" w14:textId="77777777" w:rsidR="00C30332" w:rsidRDefault="00C30332">
      <w:pPr>
        <w:widowControl w:val="0"/>
        <w:spacing w:line="240" w:lineRule="auto"/>
        <w:rPr>
          <w:snapToGrid/>
          <w:lang w:val="lt-LT" w:eastAsia="sl-SI"/>
        </w:rPr>
      </w:pPr>
      <w:r>
        <w:rPr>
          <w:snapToGrid/>
          <w:lang w:val="lt-LT" w:eastAsia="sl-SI"/>
        </w:rPr>
        <w:t>8501 Novo mesto</w:t>
      </w:r>
    </w:p>
    <w:p w14:paraId="7564DC80" w14:textId="77777777" w:rsidR="00C30332" w:rsidRDefault="00C30332">
      <w:pPr>
        <w:widowControl w:val="0"/>
        <w:spacing w:line="240" w:lineRule="auto"/>
        <w:rPr>
          <w:snapToGrid/>
          <w:lang w:val="lt-LT" w:eastAsia="sl-SI"/>
        </w:rPr>
      </w:pPr>
      <w:r>
        <w:rPr>
          <w:snapToGrid/>
          <w:lang w:val="lt-LT" w:eastAsia="sl-SI"/>
        </w:rPr>
        <w:t>Slovėnija</w:t>
      </w:r>
    </w:p>
    <w:p w14:paraId="396C19CE" w14:textId="77777777" w:rsidR="00C30332" w:rsidRDefault="00C30332">
      <w:pPr>
        <w:tabs>
          <w:tab w:val="clear" w:pos="567"/>
        </w:tabs>
        <w:spacing w:line="240" w:lineRule="auto"/>
        <w:rPr>
          <w:noProof/>
          <w:snapToGrid/>
          <w:szCs w:val="24"/>
          <w:lang w:val="lt-LT"/>
        </w:rPr>
      </w:pPr>
    </w:p>
    <w:p w14:paraId="0326BEB1" w14:textId="77777777" w:rsidR="00C30332" w:rsidRDefault="00C30332">
      <w:pPr>
        <w:tabs>
          <w:tab w:val="clear" w:pos="567"/>
        </w:tabs>
        <w:spacing w:line="240" w:lineRule="auto"/>
        <w:rPr>
          <w:noProof/>
          <w:snapToGrid/>
          <w:szCs w:val="24"/>
          <w:lang w:val="lt-LT"/>
        </w:rPr>
      </w:pPr>
    </w:p>
    <w:p w14:paraId="006E5164"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outlineLvl w:val="0"/>
        <w:rPr>
          <w:noProof/>
          <w:snapToGrid/>
          <w:szCs w:val="24"/>
          <w:lang w:val="lt-LT"/>
        </w:rPr>
      </w:pPr>
      <w:r>
        <w:rPr>
          <w:b/>
          <w:noProof/>
          <w:snapToGrid/>
          <w:szCs w:val="24"/>
          <w:lang w:val="lt-LT"/>
        </w:rPr>
        <w:t>12.</w:t>
      </w:r>
      <w:r>
        <w:rPr>
          <w:b/>
          <w:noProof/>
          <w:snapToGrid/>
          <w:szCs w:val="24"/>
          <w:lang w:val="lt-LT"/>
        </w:rPr>
        <w:tab/>
      </w:r>
      <w:r>
        <w:rPr>
          <w:b/>
          <w:noProof/>
          <w:szCs w:val="24"/>
          <w:lang w:val="lt-LT"/>
        </w:rPr>
        <w:t xml:space="preserve">REGISTRACIJOS PAŽYMĖJIMO </w:t>
      </w:r>
      <w:r>
        <w:rPr>
          <w:b/>
          <w:caps/>
          <w:noProof/>
          <w:snapToGrid/>
          <w:szCs w:val="24"/>
          <w:lang w:val="lt-LT"/>
        </w:rPr>
        <w:t>numeris</w:t>
      </w:r>
      <w:r>
        <w:rPr>
          <w:b/>
          <w:noProof/>
          <w:snapToGrid/>
          <w:szCs w:val="24"/>
          <w:lang w:val="lt-LT"/>
        </w:rPr>
        <w:t xml:space="preserve"> </w:t>
      </w:r>
      <w:r>
        <w:rPr>
          <w:b/>
          <w:snapToGrid/>
          <w:szCs w:val="24"/>
          <w:lang w:val="lt-LT"/>
        </w:rPr>
        <w:t>(-IAI)</w:t>
      </w:r>
    </w:p>
    <w:p w14:paraId="23350894" w14:textId="77777777" w:rsidR="00C30332" w:rsidRDefault="00C30332">
      <w:pPr>
        <w:tabs>
          <w:tab w:val="clear" w:pos="567"/>
        </w:tabs>
        <w:spacing w:line="240" w:lineRule="auto"/>
        <w:rPr>
          <w:noProof/>
          <w:snapToGrid/>
          <w:szCs w:val="24"/>
          <w:lang w:val="lt-LT"/>
        </w:rPr>
      </w:pPr>
    </w:p>
    <w:p w14:paraId="74346B35" w14:textId="3EB07413" w:rsidR="00E478D8" w:rsidRPr="00E478D8" w:rsidRDefault="000D67C2" w:rsidP="00E478D8">
      <w:pPr>
        <w:tabs>
          <w:tab w:val="clear" w:pos="567"/>
        </w:tabs>
        <w:spacing w:line="240" w:lineRule="auto"/>
        <w:rPr>
          <w:snapToGrid/>
          <w:szCs w:val="24"/>
          <w:lang w:val="lt-LT"/>
        </w:rPr>
      </w:pPr>
      <w:r w:rsidRPr="000D67C2">
        <w:rPr>
          <w:snapToGrid/>
          <w:szCs w:val="24"/>
          <w:highlight w:val="lightGray"/>
          <w:lang w:val="lt-LT"/>
        </w:rPr>
        <w:t>&lt;</w:t>
      </w:r>
      <w:r w:rsidR="00E478D8" w:rsidRPr="000D67C2">
        <w:rPr>
          <w:snapToGrid/>
          <w:szCs w:val="24"/>
          <w:highlight w:val="lightGray"/>
          <w:lang w:val="lt-LT"/>
        </w:rPr>
        <w:t>40 mg/1,5 mg</w:t>
      </w:r>
      <w:r w:rsidRPr="000D67C2">
        <w:rPr>
          <w:snapToGrid/>
          <w:szCs w:val="24"/>
          <w:highlight w:val="lightGray"/>
          <w:lang w:val="lt-LT"/>
        </w:rPr>
        <w:t>&gt;</w:t>
      </w:r>
    </w:p>
    <w:p w14:paraId="515F38FE" w14:textId="77777777" w:rsidR="00E478D8" w:rsidRPr="000D67C2" w:rsidRDefault="00E478D8" w:rsidP="00E478D8">
      <w:pPr>
        <w:tabs>
          <w:tab w:val="clear" w:pos="567"/>
        </w:tabs>
        <w:spacing w:line="240" w:lineRule="auto"/>
        <w:rPr>
          <w:snapToGrid/>
          <w:szCs w:val="24"/>
          <w:highlight w:val="lightGray"/>
          <w:lang w:val="lt-LT"/>
        </w:rPr>
      </w:pPr>
      <w:r w:rsidRPr="00E478D8">
        <w:rPr>
          <w:snapToGrid/>
          <w:szCs w:val="24"/>
          <w:lang w:val="lt-LT"/>
        </w:rPr>
        <w:t xml:space="preserve">LT/1/24/5609/001 </w:t>
      </w:r>
      <w:r w:rsidRPr="000D67C2">
        <w:rPr>
          <w:snapToGrid/>
          <w:szCs w:val="24"/>
          <w:highlight w:val="lightGray"/>
          <w:lang w:val="lt-LT"/>
        </w:rPr>
        <w:t>– N10</w:t>
      </w:r>
    </w:p>
    <w:p w14:paraId="4F29E500" w14:textId="2B16B1B3" w:rsidR="00F86F2C" w:rsidRPr="000D67C2" w:rsidRDefault="00F86F2C" w:rsidP="00F86F2C">
      <w:pPr>
        <w:tabs>
          <w:tab w:val="clear" w:pos="567"/>
        </w:tabs>
        <w:spacing w:line="240" w:lineRule="auto"/>
        <w:rPr>
          <w:snapToGrid/>
          <w:szCs w:val="24"/>
          <w:highlight w:val="lightGray"/>
          <w:lang w:val="lt-LT"/>
        </w:rPr>
      </w:pPr>
      <w:r w:rsidRPr="000D67C2">
        <w:rPr>
          <w:snapToGrid/>
          <w:szCs w:val="24"/>
          <w:highlight w:val="lightGray"/>
          <w:lang w:val="lt-LT"/>
        </w:rPr>
        <w:t>LT/1/24/5609/006 – N14</w:t>
      </w:r>
      <w:r>
        <w:rPr>
          <w:snapToGrid/>
          <w:szCs w:val="24"/>
          <w:highlight w:val="lightGray"/>
          <w:lang w:val="lt-LT"/>
        </w:rPr>
        <w:t xml:space="preserve"> </w:t>
      </w:r>
      <w:r w:rsidRPr="000D67C2">
        <w:rPr>
          <w:snapToGrid/>
          <w:szCs w:val="24"/>
          <w:highlight w:val="lightGray"/>
          <w:lang w:val="lt-LT"/>
        </w:rPr>
        <w:t>(</w:t>
      </w:r>
      <w:r w:rsidRPr="00F86F2C">
        <w:rPr>
          <w:snapToGrid/>
          <w:szCs w:val="24"/>
          <w:highlight w:val="lightGray"/>
          <w:lang w:val="lt-LT"/>
        </w:rPr>
        <w:t>kalendorinė pakuotė</w:t>
      </w:r>
      <w:r w:rsidRPr="000D67C2">
        <w:rPr>
          <w:snapToGrid/>
          <w:szCs w:val="24"/>
          <w:highlight w:val="lightGray"/>
          <w:lang w:val="lt-LT"/>
        </w:rPr>
        <w:t>)</w:t>
      </w:r>
    </w:p>
    <w:p w14:paraId="1BAD01C1" w14:textId="12F71808" w:rsidR="00F86F2C" w:rsidRPr="000D67C2" w:rsidRDefault="00F86F2C" w:rsidP="00F86F2C">
      <w:pPr>
        <w:tabs>
          <w:tab w:val="clear" w:pos="567"/>
        </w:tabs>
        <w:spacing w:line="240" w:lineRule="auto"/>
        <w:rPr>
          <w:snapToGrid/>
          <w:szCs w:val="24"/>
          <w:highlight w:val="lightGray"/>
          <w:lang w:val="lt-LT"/>
        </w:rPr>
      </w:pPr>
      <w:r w:rsidRPr="000D67C2">
        <w:rPr>
          <w:snapToGrid/>
          <w:szCs w:val="24"/>
          <w:highlight w:val="lightGray"/>
          <w:lang w:val="lt-LT"/>
        </w:rPr>
        <w:t>LT/1/24/5609/007 – N28</w:t>
      </w:r>
      <w:r>
        <w:rPr>
          <w:snapToGrid/>
          <w:szCs w:val="24"/>
          <w:highlight w:val="lightGray"/>
          <w:lang w:val="lt-LT"/>
        </w:rPr>
        <w:t xml:space="preserve"> </w:t>
      </w:r>
      <w:r w:rsidRPr="000D67C2">
        <w:rPr>
          <w:snapToGrid/>
          <w:szCs w:val="24"/>
          <w:highlight w:val="lightGray"/>
          <w:lang w:val="lt-LT"/>
        </w:rPr>
        <w:t>(</w:t>
      </w:r>
      <w:r w:rsidRPr="00F86F2C">
        <w:rPr>
          <w:snapToGrid/>
          <w:szCs w:val="24"/>
          <w:highlight w:val="lightGray"/>
          <w:lang w:val="lt-LT"/>
        </w:rPr>
        <w:t>kalendorinė pakuotė</w:t>
      </w:r>
      <w:r w:rsidRPr="000D67C2">
        <w:rPr>
          <w:snapToGrid/>
          <w:szCs w:val="24"/>
          <w:highlight w:val="lightGray"/>
          <w:lang w:val="lt-LT"/>
        </w:rPr>
        <w:t>)</w:t>
      </w:r>
    </w:p>
    <w:p w14:paraId="4D1A5212" w14:textId="4664FBA5" w:rsidR="00E478D8" w:rsidRPr="000D67C2" w:rsidRDefault="00E478D8" w:rsidP="00E478D8">
      <w:pPr>
        <w:tabs>
          <w:tab w:val="clear" w:pos="567"/>
        </w:tabs>
        <w:spacing w:line="240" w:lineRule="auto"/>
        <w:rPr>
          <w:snapToGrid/>
          <w:szCs w:val="24"/>
          <w:highlight w:val="lightGray"/>
          <w:lang w:val="lt-LT"/>
        </w:rPr>
      </w:pPr>
      <w:r w:rsidRPr="000D67C2">
        <w:rPr>
          <w:snapToGrid/>
          <w:szCs w:val="24"/>
          <w:highlight w:val="lightGray"/>
          <w:lang w:val="lt-LT"/>
        </w:rPr>
        <w:t>LT/1/24/5609/002 – N30</w:t>
      </w:r>
    </w:p>
    <w:p w14:paraId="47638268" w14:textId="5050546C" w:rsidR="00F86F2C" w:rsidRPr="000D67C2" w:rsidRDefault="00F86F2C" w:rsidP="00F86F2C">
      <w:pPr>
        <w:tabs>
          <w:tab w:val="clear" w:pos="567"/>
        </w:tabs>
        <w:spacing w:line="240" w:lineRule="auto"/>
        <w:rPr>
          <w:snapToGrid/>
          <w:szCs w:val="24"/>
          <w:highlight w:val="lightGray"/>
          <w:lang w:val="lt-LT"/>
        </w:rPr>
      </w:pPr>
      <w:r w:rsidRPr="000D67C2">
        <w:rPr>
          <w:snapToGrid/>
          <w:szCs w:val="24"/>
          <w:highlight w:val="lightGray"/>
          <w:lang w:val="lt-LT"/>
        </w:rPr>
        <w:t>LT/1/24/5609/008 – N56</w:t>
      </w:r>
      <w:r w:rsidRPr="00F86F2C">
        <w:rPr>
          <w:snapToGrid/>
          <w:szCs w:val="24"/>
          <w:highlight w:val="lightGray"/>
          <w:lang w:val="lt-LT"/>
        </w:rPr>
        <w:t xml:space="preserve"> (</w:t>
      </w:r>
      <w:r w:rsidRPr="00F86F2C">
        <w:rPr>
          <w:snapToGrid/>
          <w:szCs w:val="24"/>
          <w:highlight w:val="lightGray"/>
          <w:lang w:val="lt-LT"/>
        </w:rPr>
        <w:t>kalendorinė pakuotė</w:t>
      </w:r>
      <w:r w:rsidRPr="000D67C2">
        <w:rPr>
          <w:snapToGrid/>
          <w:szCs w:val="24"/>
          <w:highlight w:val="lightGray"/>
          <w:lang w:val="lt-LT"/>
        </w:rPr>
        <w:t>)</w:t>
      </w:r>
    </w:p>
    <w:p w14:paraId="05CB68AA" w14:textId="77777777" w:rsidR="00E478D8" w:rsidRPr="000D67C2" w:rsidRDefault="00E478D8" w:rsidP="00E478D8">
      <w:pPr>
        <w:tabs>
          <w:tab w:val="clear" w:pos="567"/>
        </w:tabs>
        <w:spacing w:line="240" w:lineRule="auto"/>
        <w:rPr>
          <w:snapToGrid/>
          <w:szCs w:val="24"/>
          <w:highlight w:val="lightGray"/>
          <w:lang w:val="lt-LT"/>
        </w:rPr>
      </w:pPr>
      <w:r w:rsidRPr="000D67C2">
        <w:rPr>
          <w:snapToGrid/>
          <w:szCs w:val="24"/>
          <w:highlight w:val="lightGray"/>
          <w:lang w:val="lt-LT"/>
        </w:rPr>
        <w:t>LT/1/24/5609/003 – N60</w:t>
      </w:r>
    </w:p>
    <w:p w14:paraId="40230F00" w14:textId="34C38E93" w:rsidR="00F86F2C" w:rsidRPr="000D67C2" w:rsidRDefault="00F86F2C" w:rsidP="00F86F2C">
      <w:pPr>
        <w:tabs>
          <w:tab w:val="clear" w:pos="567"/>
        </w:tabs>
        <w:spacing w:line="240" w:lineRule="auto"/>
        <w:rPr>
          <w:snapToGrid/>
          <w:szCs w:val="24"/>
          <w:highlight w:val="lightGray"/>
          <w:lang w:val="lt-LT"/>
        </w:rPr>
      </w:pPr>
      <w:r w:rsidRPr="000D67C2">
        <w:rPr>
          <w:snapToGrid/>
          <w:szCs w:val="24"/>
          <w:highlight w:val="lightGray"/>
          <w:lang w:val="lt-LT"/>
        </w:rPr>
        <w:t>LT/1/24/5609/009 – N84</w:t>
      </w:r>
      <w:r w:rsidRPr="00F86F2C">
        <w:rPr>
          <w:snapToGrid/>
          <w:szCs w:val="24"/>
          <w:highlight w:val="lightGray"/>
          <w:lang w:val="lt-LT"/>
        </w:rPr>
        <w:t xml:space="preserve"> (</w:t>
      </w:r>
      <w:r w:rsidRPr="00F86F2C">
        <w:rPr>
          <w:snapToGrid/>
          <w:szCs w:val="24"/>
          <w:highlight w:val="lightGray"/>
          <w:lang w:val="lt-LT"/>
        </w:rPr>
        <w:t>kalendorinė pakuotė</w:t>
      </w:r>
      <w:r w:rsidRPr="000D67C2">
        <w:rPr>
          <w:snapToGrid/>
          <w:szCs w:val="24"/>
          <w:highlight w:val="lightGray"/>
          <w:lang w:val="lt-LT"/>
        </w:rPr>
        <w:t>)</w:t>
      </w:r>
    </w:p>
    <w:p w14:paraId="677AF95A" w14:textId="77777777" w:rsidR="00E478D8" w:rsidRPr="000D67C2" w:rsidRDefault="00E478D8" w:rsidP="00E478D8">
      <w:pPr>
        <w:tabs>
          <w:tab w:val="clear" w:pos="567"/>
        </w:tabs>
        <w:spacing w:line="240" w:lineRule="auto"/>
        <w:rPr>
          <w:snapToGrid/>
          <w:szCs w:val="24"/>
          <w:highlight w:val="lightGray"/>
          <w:lang w:val="lt-LT"/>
        </w:rPr>
      </w:pPr>
      <w:r w:rsidRPr="000D67C2">
        <w:rPr>
          <w:snapToGrid/>
          <w:szCs w:val="24"/>
          <w:highlight w:val="lightGray"/>
          <w:lang w:val="lt-LT"/>
        </w:rPr>
        <w:t>LT/1/24/5609/004 – N90</w:t>
      </w:r>
    </w:p>
    <w:p w14:paraId="6C7BA509" w14:textId="4D4160FD" w:rsidR="00F86F2C" w:rsidRDefault="00F86F2C" w:rsidP="00E478D8">
      <w:pPr>
        <w:tabs>
          <w:tab w:val="clear" w:pos="567"/>
        </w:tabs>
        <w:spacing w:line="240" w:lineRule="auto"/>
        <w:rPr>
          <w:snapToGrid/>
          <w:szCs w:val="24"/>
          <w:highlight w:val="lightGray"/>
          <w:lang w:val="lt-LT"/>
        </w:rPr>
      </w:pPr>
      <w:r w:rsidRPr="000D67C2">
        <w:rPr>
          <w:snapToGrid/>
          <w:szCs w:val="24"/>
          <w:highlight w:val="lightGray"/>
          <w:lang w:val="lt-LT"/>
        </w:rPr>
        <w:t>LT/1/24/5609/010 – N98</w:t>
      </w:r>
      <w:r w:rsidRPr="00F86F2C">
        <w:rPr>
          <w:snapToGrid/>
          <w:szCs w:val="24"/>
          <w:highlight w:val="lightGray"/>
          <w:lang w:val="lt-LT"/>
        </w:rPr>
        <w:t xml:space="preserve"> (</w:t>
      </w:r>
      <w:r w:rsidRPr="00F86F2C">
        <w:rPr>
          <w:snapToGrid/>
          <w:szCs w:val="24"/>
          <w:highlight w:val="lightGray"/>
          <w:lang w:val="lt-LT"/>
        </w:rPr>
        <w:t>kalendorinė pakuotė</w:t>
      </w:r>
      <w:r w:rsidRPr="000D67C2">
        <w:rPr>
          <w:snapToGrid/>
          <w:szCs w:val="24"/>
          <w:highlight w:val="lightGray"/>
          <w:lang w:val="lt-LT"/>
        </w:rPr>
        <w:t>)</w:t>
      </w:r>
    </w:p>
    <w:p w14:paraId="73BCE95A" w14:textId="5E773497" w:rsidR="00E478D8" w:rsidRPr="000D67C2" w:rsidRDefault="00E478D8" w:rsidP="00E478D8">
      <w:pPr>
        <w:tabs>
          <w:tab w:val="clear" w:pos="567"/>
        </w:tabs>
        <w:spacing w:line="240" w:lineRule="auto"/>
        <w:rPr>
          <w:snapToGrid/>
          <w:szCs w:val="24"/>
          <w:highlight w:val="lightGray"/>
          <w:lang w:val="lt-LT"/>
        </w:rPr>
      </w:pPr>
      <w:r w:rsidRPr="000D67C2">
        <w:rPr>
          <w:snapToGrid/>
          <w:szCs w:val="24"/>
          <w:highlight w:val="lightGray"/>
          <w:lang w:val="lt-LT"/>
        </w:rPr>
        <w:t>LT/1/24/5609/005 – N100</w:t>
      </w:r>
    </w:p>
    <w:p w14:paraId="00C2A339" w14:textId="77777777" w:rsidR="00E478D8" w:rsidRPr="000D67C2" w:rsidRDefault="00E478D8" w:rsidP="00E478D8">
      <w:pPr>
        <w:tabs>
          <w:tab w:val="clear" w:pos="567"/>
        </w:tabs>
        <w:spacing w:line="240" w:lineRule="auto"/>
        <w:rPr>
          <w:snapToGrid/>
          <w:szCs w:val="24"/>
          <w:highlight w:val="lightGray"/>
          <w:lang w:val="lt-LT"/>
        </w:rPr>
      </w:pPr>
    </w:p>
    <w:p w14:paraId="2311F61A" w14:textId="334BED1B" w:rsidR="00E478D8" w:rsidRPr="000D67C2" w:rsidRDefault="000D67C2" w:rsidP="00E478D8">
      <w:pPr>
        <w:tabs>
          <w:tab w:val="clear" w:pos="567"/>
        </w:tabs>
        <w:spacing w:line="240" w:lineRule="auto"/>
        <w:rPr>
          <w:snapToGrid/>
          <w:szCs w:val="24"/>
          <w:highlight w:val="lightGray"/>
          <w:lang w:val="lt-LT"/>
        </w:rPr>
      </w:pPr>
      <w:r w:rsidRPr="000D67C2">
        <w:rPr>
          <w:snapToGrid/>
          <w:szCs w:val="24"/>
          <w:highlight w:val="lightGray"/>
          <w:lang w:val="lt-LT"/>
        </w:rPr>
        <w:t>&lt;</w:t>
      </w:r>
      <w:r w:rsidR="00E478D8" w:rsidRPr="000D67C2">
        <w:rPr>
          <w:snapToGrid/>
          <w:szCs w:val="24"/>
          <w:highlight w:val="lightGray"/>
          <w:lang w:val="lt-LT"/>
        </w:rPr>
        <w:t>80 mg/1,5 mg</w:t>
      </w:r>
      <w:r w:rsidRPr="000D67C2">
        <w:rPr>
          <w:snapToGrid/>
          <w:szCs w:val="24"/>
          <w:highlight w:val="lightGray"/>
          <w:lang w:val="lt-LT"/>
        </w:rPr>
        <w:t>&gt;</w:t>
      </w:r>
    </w:p>
    <w:p w14:paraId="3D90A11F" w14:textId="77777777" w:rsidR="00E478D8" w:rsidRPr="000D67C2" w:rsidRDefault="00E478D8" w:rsidP="00E478D8">
      <w:pPr>
        <w:tabs>
          <w:tab w:val="clear" w:pos="567"/>
        </w:tabs>
        <w:spacing w:line="240" w:lineRule="auto"/>
        <w:rPr>
          <w:snapToGrid/>
          <w:szCs w:val="24"/>
          <w:highlight w:val="lightGray"/>
          <w:lang w:val="lt-LT"/>
        </w:rPr>
      </w:pPr>
      <w:r w:rsidRPr="000D67C2">
        <w:rPr>
          <w:snapToGrid/>
          <w:szCs w:val="24"/>
          <w:highlight w:val="lightGray"/>
          <w:lang w:val="lt-LT"/>
        </w:rPr>
        <w:t>LT/1/24/5610/001 – N10</w:t>
      </w:r>
    </w:p>
    <w:p w14:paraId="3A35F61D" w14:textId="77777777" w:rsidR="00F86F2C" w:rsidRPr="000D67C2" w:rsidRDefault="00F86F2C" w:rsidP="00F86F2C">
      <w:pPr>
        <w:tabs>
          <w:tab w:val="clear" w:pos="567"/>
        </w:tabs>
        <w:spacing w:line="240" w:lineRule="auto"/>
        <w:rPr>
          <w:snapToGrid/>
          <w:szCs w:val="24"/>
          <w:highlight w:val="lightGray"/>
          <w:lang w:val="lt-LT"/>
        </w:rPr>
      </w:pPr>
      <w:r w:rsidRPr="000D67C2">
        <w:rPr>
          <w:snapToGrid/>
          <w:szCs w:val="24"/>
          <w:highlight w:val="lightGray"/>
          <w:lang w:val="lt-LT"/>
        </w:rPr>
        <w:t>LT/1/24/5610/006 – N14</w:t>
      </w:r>
      <w:r>
        <w:rPr>
          <w:snapToGrid/>
          <w:szCs w:val="24"/>
          <w:highlight w:val="lightGray"/>
          <w:lang w:val="lt-LT"/>
        </w:rPr>
        <w:t xml:space="preserve"> </w:t>
      </w:r>
      <w:r w:rsidRPr="00F86F2C">
        <w:rPr>
          <w:snapToGrid/>
          <w:szCs w:val="24"/>
          <w:highlight w:val="lightGray"/>
          <w:lang w:val="lt-LT"/>
        </w:rPr>
        <w:t>(kalendorinė pakuotė</w:t>
      </w:r>
      <w:r w:rsidRPr="000D67C2">
        <w:rPr>
          <w:snapToGrid/>
          <w:szCs w:val="24"/>
          <w:highlight w:val="lightGray"/>
          <w:lang w:val="lt-LT"/>
        </w:rPr>
        <w:t>)</w:t>
      </w:r>
    </w:p>
    <w:p w14:paraId="1DB0188B" w14:textId="77777777" w:rsidR="00F86F2C" w:rsidRPr="000D67C2" w:rsidRDefault="00F86F2C" w:rsidP="00F86F2C">
      <w:pPr>
        <w:tabs>
          <w:tab w:val="clear" w:pos="567"/>
        </w:tabs>
        <w:spacing w:line="240" w:lineRule="auto"/>
        <w:rPr>
          <w:snapToGrid/>
          <w:szCs w:val="24"/>
          <w:highlight w:val="lightGray"/>
          <w:lang w:val="lt-LT"/>
        </w:rPr>
      </w:pPr>
      <w:r w:rsidRPr="000D67C2">
        <w:rPr>
          <w:snapToGrid/>
          <w:szCs w:val="24"/>
          <w:highlight w:val="lightGray"/>
          <w:lang w:val="lt-LT"/>
        </w:rPr>
        <w:t>LT/1/24/5610/007 – N28</w:t>
      </w:r>
      <w:r>
        <w:rPr>
          <w:snapToGrid/>
          <w:szCs w:val="24"/>
          <w:highlight w:val="lightGray"/>
          <w:lang w:val="lt-LT"/>
        </w:rPr>
        <w:t xml:space="preserve"> </w:t>
      </w:r>
      <w:r w:rsidRPr="00F86F2C">
        <w:rPr>
          <w:snapToGrid/>
          <w:szCs w:val="24"/>
          <w:highlight w:val="lightGray"/>
          <w:lang w:val="lt-LT"/>
        </w:rPr>
        <w:t>(kalendorinė pakuotė</w:t>
      </w:r>
      <w:r w:rsidRPr="000D67C2">
        <w:rPr>
          <w:snapToGrid/>
          <w:szCs w:val="24"/>
          <w:highlight w:val="lightGray"/>
          <w:lang w:val="lt-LT"/>
        </w:rPr>
        <w:t>)</w:t>
      </w:r>
    </w:p>
    <w:p w14:paraId="7081F3C9" w14:textId="77777777" w:rsidR="00E478D8" w:rsidRPr="000D67C2" w:rsidRDefault="00E478D8" w:rsidP="00E478D8">
      <w:pPr>
        <w:tabs>
          <w:tab w:val="clear" w:pos="567"/>
        </w:tabs>
        <w:spacing w:line="240" w:lineRule="auto"/>
        <w:rPr>
          <w:snapToGrid/>
          <w:szCs w:val="24"/>
          <w:highlight w:val="lightGray"/>
          <w:lang w:val="lt-LT"/>
        </w:rPr>
      </w:pPr>
      <w:r w:rsidRPr="000D67C2">
        <w:rPr>
          <w:snapToGrid/>
          <w:szCs w:val="24"/>
          <w:highlight w:val="lightGray"/>
          <w:lang w:val="lt-LT"/>
        </w:rPr>
        <w:t>LT/1/24/5610/002 – N30</w:t>
      </w:r>
    </w:p>
    <w:p w14:paraId="1F0A0754" w14:textId="77777777" w:rsidR="00F86F2C" w:rsidRPr="000D67C2" w:rsidRDefault="00F86F2C" w:rsidP="00F86F2C">
      <w:pPr>
        <w:tabs>
          <w:tab w:val="clear" w:pos="567"/>
        </w:tabs>
        <w:spacing w:line="240" w:lineRule="auto"/>
        <w:rPr>
          <w:snapToGrid/>
          <w:szCs w:val="24"/>
          <w:highlight w:val="lightGray"/>
          <w:lang w:val="lt-LT"/>
        </w:rPr>
      </w:pPr>
      <w:r w:rsidRPr="000D67C2">
        <w:rPr>
          <w:snapToGrid/>
          <w:szCs w:val="24"/>
          <w:highlight w:val="lightGray"/>
          <w:lang w:val="lt-LT"/>
        </w:rPr>
        <w:t>LT/1/24/5610/008 – N56</w:t>
      </w:r>
      <w:r>
        <w:rPr>
          <w:snapToGrid/>
          <w:szCs w:val="24"/>
          <w:highlight w:val="lightGray"/>
          <w:lang w:val="lt-LT"/>
        </w:rPr>
        <w:t xml:space="preserve"> </w:t>
      </w:r>
      <w:r w:rsidRPr="00F86F2C">
        <w:rPr>
          <w:snapToGrid/>
          <w:szCs w:val="24"/>
          <w:highlight w:val="lightGray"/>
          <w:lang w:val="lt-LT"/>
        </w:rPr>
        <w:t>(kalendorinė pakuotė</w:t>
      </w:r>
      <w:r w:rsidRPr="000D67C2">
        <w:rPr>
          <w:snapToGrid/>
          <w:szCs w:val="24"/>
          <w:highlight w:val="lightGray"/>
          <w:lang w:val="lt-LT"/>
        </w:rPr>
        <w:t>)</w:t>
      </w:r>
    </w:p>
    <w:p w14:paraId="4472487A" w14:textId="77777777" w:rsidR="00E478D8" w:rsidRPr="000D67C2" w:rsidRDefault="00E478D8" w:rsidP="00E478D8">
      <w:pPr>
        <w:tabs>
          <w:tab w:val="clear" w:pos="567"/>
        </w:tabs>
        <w:spacing w:line="240" w:lineRule="auto"/>
        <w:rPr>
          <w:snapToGrid/>
          <w:szCs w:val="24"/>
          <w:highlight w:val="lightGray"/>
          <w:lang w:val="lt-LT"/>
        </w:rPr>
      </w:pPr>
      <w:r w:rsidRPr="000D67C2">
        <w:rPr>
          <w:snapToGrid/>
          <w:szCs w:val="24"/>
          <w:highlight w:val="lightGray"/>
          <w:lang w:val="lt-LT"/>
        </w:rPr>
        <w:t>LT/1/24/5610/003 – N60</w:t>
      </w:r>
    </w:p>
    <w:p w14:paraId="04E466C0" w14:textId="77777777" w:rsidR="00F86F2C" w:rsidRPr="000D67C2" w:rsidRDefault="00F86F2C" w:rsidP="00F86F2C">
      <w:pPr>
        <w:tabs>
          <w:tab w:val="clear" w:pos="567"/>
        </w:tabs>
        <w:spacing w:line="240" w:lineRule="auto"/>
        <w:rPr>
          <w:snapToGrid/>
          <w:szCs w:val="24"/>
          <w:highlight w:val="lightGray"/>
          <w:lang w:val="lt-LT"/>
        </w:rPr>
      </w:pPr>
      <w:r w:rsidRPr="000D67C2">
        <w:rPr>
          <w:snapToGrid/>
          <w:szCs w:val="24"/>
          <w:highlight w:val="lightGray"/>
          <w:lang w:val="lt-LT"/>
        </w:rPr>
        <w:t>LT/1/24/5610/009 – N84</w:t>
      </w:r>
      <w:r>
        <w:rPr>
          <w:snapToGrid/>
          <w:szCs w:val="24"/>
          <w:highlight w:val="lightGray"/>
          <w:lang w:val="lt-LT"/>
        </w:rPr>
        <w:t xml:space="preserve"> </w:t>
      </w:r>
      <w:r w:rsidRPr="00F86F2C">
        <w:rPr>
          <w:snapToGrid/>
          <w:szCs w:val="24"/>
          <w:highlight w:val="lightGray"/>
          <w:lang w:val="lt-LT"/>
        </w:rPr>
        <w:t>(kalendorinė pakuotė</w:t>
      </w:r>
      <w:r w:rsidRPr="000D67C2">
        <w:rPr>
          <w:snapToGrid/>
          <w:szCs w:val="24"/>
          <w:highlight w:val="lightGray"/>
          <w:lang w:val="lt-LT"/>
        </w:rPr>
        <w:t>)</w:t>
      </w:r>
    </w:p>
    <w:p w14:paraId="6F533DDE" w14:textId="77777777" w:rsidR="00E478D8" w:rsidRPr="000D67C2" w:rsidRDefault="00E478D8" w:rsidP="00E478D8">
      <w:pPr>
        <w:tabs>
          <w:tab w:val="clear" w:pos="567"/>
        </w:tabs>
        <w:spacing w:line="240" w:lineRule="auto"/>
        <w:rPr>
          <w:snapToGrid/>
          <w:szCs w:val="24"/>
          <w:highlight w:val="lightGray"/>
          <w:lang w:val="lt-LT"/>
        </w:rPr>
      </w:pPr>
      <w:r w:rsidRPr="000D67C2">
        <w:rPr>
          <w:snapToGrid/>
          <w:szCs w:val="24"/>
          <w:highlight w:val="lightGray"/>
          <w:lang w:val="lt-LT"/>
        </w:rPr>
        <w:t>LT/1/24/5610/004 – N90</w:t>
      </w:r>
    </w:p>
    <w:p w14:paraId="5CA4A36E" w14:textId="77777777" w:rsidR="00F86F2C" w:rsidRDefault="00F86F2C" w:rsidP="00F86F2C">
      <w:pPr>
        <w:tabs>
          <w:tab w:val="clear" w:pos="567"/>
        </w:tabs>
        <w:spacing w:line="240" w:lineRule="auto"/>
        <w:rPr>
          <w:snapToGrid/>
          <w:szCs w:val="24"/>
          <w:lang w:val="lt-LT"/>
        </w:rPr>
      </w:pPr>
      <w:r w:rsidRPr="000D67C2">
        <w:rPr>
          <w:snapToGrid/>
          <w:szCs w:val="24"/>
          <w:highlight w:val="lightGray"/>
          <w:lang w:val="lt-LT"/>
        </w:rPr>
        <w:t>LT/1/24/5610/010 – N98</w:t>
      </w:r>
      <w:r>
        <w:rPr>
          <w:snapToGrid/>
          <w:szCs w:val="24"/>
          <w:highlight w:val="lightGray"/>
          <w:lang w:val="lt-LT"/>
        </w:rPr>
        <w:t xml:space="preserve"> </w:t>
      </w:r>
      <w:r w:rsidRPr="00F86F2C">
        <w:rPr>
          <w:snapToGrid/>
          <w:szCs w:val="24"/>
          <w:highlight w:val="lightGray"/>
          <w:lang w:val="lt-LT"/>
        </w:rPr>
        <w:t>(kalendorinė pakuotė</w:t>
      </w:r>
      <w:r w:rsidRPr="000D67C2">
        <w:rPr>
          <w:snapToGrid/>
          <w:szCs w:val="24"/>
          <w:highlight w:val="lightGray"/>
          <w:lang w:val="lt-LT"/>
        </w:rPr>
        <w:t>)</w:t>
      </w:r>
    </w:p>
    <w:p w14:paraId="67796DC6" w14:textId="77777777" w:rsidR="00E478D8" w:rsidRPr="000D67C2" w:rsidRDefault="00E478D8" w:rsidP="00E478D8">
      <w:pPr>
        <w:tabs>
          <w:tab w:val="clear" w:pos="567"/>
        </w:tabs>
        <w:spacing w:line="240" w:lineRule="auto"/>
        <w:rPr>
          <w:snapToGrid/>
          <w:szCs w:val="24"/>
          <w:highlight w:val="lightGray"/>
          <w:lang w:val="lt-LT"/>
        </w:rPr>
      </w:pPr>
      <w:r w:rsidRPr="000D67C2">
        <w:rPr>
          <w:snapToGrid/>
          <w:szCs w:val="24"/>
          <w:highlight w:val="lightGray"/>
          <w:lang w:val="lt-LT"/>
        </w:rPr>
        <w:t>LT/1/24/5610/005 – N100</w:t>
      </w:r>
    </w:p>
    <w:p w14:paraId="69ACD0ED" w14:textId="77777777" w:rsidR="00C30332" w:rsidRDefault="00C30332">
      <w:pPr>
        <w:tabs>
          <w:tab w:val="clear" w:pos="567"/>
        </w:tabs>
        <w:spacing w:line="240" w:lineRule="auto"/>
        <w:rPr>
          <w:noProof/>
          <w:snapToGrid/>
          <w:szCs w:val="24"/>
          <w:lang w:val="lt-LT"/>
        </w:rPr>
      </w:pPr>
    </w:p>
    <w:p w14:paraId="38092F41" w14:textId="77777777" w:rsidR="00F86F2C" w:rsidRDefault="00F86F2C">
      <w:pPr>
        <w:tabs>
          <w:tab w:val="clear" w:pos="567"/>
        </w:tabs>
        <w:spacing w:line="240" w:lineRule="auto"/>
        <w:rPr>
          <w:noProof/>
          <w:snapToGrid/>
          <w:szCs w:val="24"/>
          <w:lang w:val="lt-LT"/>
        </w:rPr>
      </w:pPr>
    </w:p>
    <w:p w14:paraId="25D7F49B"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outlineLvl w:val="0"/>
        <w:rPr>
          <w:noProof/>
          <w:snapToGrid/>
          <w:szCs w:val="24"/>
          <w:lang w:val="lt-LT"/>
        </w:rPr>
      </w:pPr>
      <w:r>
        <w:rPr>
          <w:b/>
          <w:noProof/>
          <w:snapToGrid/>
          <w:szCs w:val="24"/>
          <w:lang w:val="lt-LT"/>
        </w:rPr>
        <w:t>13.</w:t>
      </w:r>
      <w:r>
        <w:rPr>
          <w:b/>
          <w:noProof/>
          <w:snapToGrid/>
          <w:szCs w:val="24"/>
          <w:lang w:val="lt-LT"/>
        </w:rPr>
        <w:tab/>
        <w:t>SERIJOS NUMERIS</w:t>
      </w:r>
    </w:p>
    <w:p w14:paraId="68CFB659" w14:textId="77777777" w:rsidR="00C30332" w:rsidRDefault="00C30332">
      <w:pPr>
        <w:tabs>
          <w:tab w:val="clear" w:pos="567"/>
        </w:tabs>
        <w:spacing w:line="240" w:lineRule="auto"/>
        <w:rPr>
          <w:i/>
          <w:noProof/>
          <w:snapToGrid/>
          <w:szCs w:val="24"/>
          <w:lang w:val="lt-LT"/>
        </w:rPr>
      </w:pPr>
    </w:p>
    <w:p w14:paraId="03935E96" w14:textId="77777777" w:rsidR="00C30332" w:rsidRDefault="00C30332">
      <w:pPr>
        <w:tabs>
          <w:tab w:val="clear" w:pos="567"/>
        </w:tabs>
        <w:spacing w:line="240" w:lineRule="auto"/>
        <w:rPr>
          <w:noProof/>
          <w:snapToGrid/>
          <w:szCs w:val="24"/>
          <w:lang w:val="lt-LT"/>
        </w:rPr>
      </w:pPr>
      <w:r>
        <w:rPr>
          <w:noProof/>
          <w:snapToGrid/>
          <w:szCs w:val="24"/>
          <w:lang w:val="lt-LT"/>
        </w:rPr>
        <w:t>Lot</w:t>
      </w:r>
    </w:p>
    <w:p w14:paraId="47A04355" w14:textId="77777777" w:rsidR="00C30332" w:rsidRDefault="00C30332">
      <w:pPr>
        <w:tabs>
          <w:tab w:val="clear" w:pos="567"/>
        </w:tabs>
        <w:spacing w:line="240" w:lineRule="auto"/>
        <w:rPr>
          <w:noProof/>
          <w:snapToGrid/>
          <w:szCs w:val="24"/>
          <w:lang w:val="lt-LT"/>
        </w:rPr>
      </w:pPr>
    </w:p>
    <w:p w14:paraId="6A43FF79" w14:textId="77777777" w:rsidR="00C30332" w:rsidRDefault="00C30332">
      <w:pPr>
        <w:tabs>
          <w:tab w:val="clear" w:pos="567"/>
        </w:tabs>
        <w:spacing w:line="240" w:lineRule="auto"/>
        <w:rPr>
          <w:noProof/>
          <w:snapToGrid/>
          <w:szCs w:val="24"/>
          <w:lang w:val="lt-LT"/>
        </w:rPr>
      </w:pPr>
    </w:p>
    <w:p w14:paraId="4DACBEDD"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outlineLvl w:val="0"/>
        <w:rPr>
          <w:noProof/>
          <w:snapToGrid/>
          <w:szCs w:val="24"/>
          <w:lang w:val="lt-LT"/>
        </w:rPr>
      </w:pPr>
      <w:r>
        <w:rPr>
          <w:b/>
          <w:noProof/>
          <w:snapToGrid/>
          <w:szCs w:val="24"/>
          <w:lang w:val="lt-LT"/>
        </w:rPr>
        <w:lastRenderedPageBreak/>
        <w:t>14.</w:t>
      </w:r>
      <w:r>
        <w:rPr>
          <w:b/>
          <w:noProof/>
          <w:snapToGrid/>
          <w:szCs w:val="24"/>
          <w:lang w:val="lt-LT"/>
        </w:rPr>
        <w:tab/>
        <w:t>PARDAVIMO (IŠDAVIMO)</w:t>
      </w:r>
      <w:r>
        <w:rPr>
          <w:b/>
          <w:caps/>
          <w:noProof/>
          <w:snapToGrid/>
          <w:szCs w:val="24"/>
          <w:lang w:val="lt-LT"/>
        </w:rPr>
        <w:t xml:space="preserve"> tvarka</w:t>
      </w:r>
    </w:p>
    <w:p w14:paraId="7723126D" w14:textId="77777777" w:rsidR="00C30332" w:rsidRDefault="00C30332">
      <w:pPr>
        <w:tabs>
          <w:tab w:val="clear" w:pos="567"/>
        </w:tabs>
        <w:spacing w:line="240" w:lineRule="auto"/>
        <w:rPr>
          <w:noProof/>
          <w:snapToGrid/>
          <w:szCs w:val="24"/>
          <w:lang w:val="lt-LT"/>
        </w:rPr>
      </w:pPr>
    </w:p>
    <w:p w14:paraId="1786E041" w14:textId="77777777" w:rsidR="00C30332" w:rsidRDefault="00C30332">
      <w:pPr>
        <w:widowControl w:val="0"/>
        <w:tabs>
          <w:tab w:val="clear" w:pos="567"/>
        </w:tabs>
        <w:spacing w:line="240" w:lineRule="auto"/>
        <w:rPr>
          <w:rFonts w:eastAsia="SimSun"/>
          <w:snapToGrid/>
          <w:szCs w:val="22"/>
          <w:lang w:val="sl-SI" w:eastAsia="sl-SI"/>
        </w:rPr>
      </w:pPr>
      <w:r>
        <w:rPr>
          <w:rFonts w:eastAsia="SimSun"/>
          <w:snapToGrid/>
          <w:szCs w:val="22"/>
          <w:lang w:val="sl-SI" w:eastAsia="sl-SI"/>
        </w:rPr>
        <w:t>Receptinis vaistas.</w:t>
      </w:r>
    </w:p>
    <w:p w14:paraId="2C55CC72" w14:textId="77777777" w:rsidR="00C30332" w:rsidRDefault="00C30332">
      <w:pPr>
        <w:tabs>
          <w:tab w:val="clear" w:pos="567"/>
        </w:tabs>
        <w:spacing w:line="240" w:lineRule="auto"/>
        <w:rPr>
          <w:noProof/>
          <w:snapToGrid/>
          <w:szCs w:val="24"/>
          <w:lang w:val="lt-LT"/>
        </w:rPr>
      </w:pPr>
    </w:p>
    <w:p w14:paraId="7290F90B" w14:textId="77777777" w:rsidR="00C30332" w:rsidRDefault="00C30332">
      <w:pPr>
        <w:tabs>
          <w:tab w:val="clear" w:pos="567"/>
        </w:tabs>
        <w:spacing w:line="240" w:lineRule="auto"/>
        <w:rPr>
          <w:noProof/>
          <w:snapToGrid/>
          <w:szCs w:val="24"/>
          <w:lang w:val="lt-LT"/>
        </w:rPr>
      </w:pPr>
    </w:p>
    <w:p w14:paraId="3EAF0DB6"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outlineLvl w:val="0"/>
        <w:rPr>
          <w:noProof/>
          <w:snapToGrid/>
          <w:szCs w:val="24"/>
          <w:lang w:val="lt-LT"/>
        </w:rPr>
      </w:pPr>
      <w:r>
        <w:rPr>
          <w:b/>
          <w:noProof/>
          <w:snapToGrid/>
          <w:szCs w:val="24"/>
          <w:lang w:val="lt-LT"/>
        </w:rPr>
        <w:t>15.</w:t>
      </w:r>
      <w:r>
        <w:rPr>
          <w:b/>
          <w:noProof/>
          <w:snapToGrid/>
          <w:szCs w:val="24"/>
          <w:lang w:val="lt-LT"/>
        </w:rPr>
        <w:tab/>
      </w:r>
      <w:r>
        <w:rPr>
          <w:b/>
          <w:caps/>
          <w:noProof/>
          <w:snapToGrid/>
          <w:szCs w:val="24"/>
          <w:lang w:val="lt-LT"/>
        </w:rPr>
        <w:t>vartojimo instrukcijA</w:t>
      </w:r>
    </w:p>
    <w:p w14:paraId="5CADDC8D" w14:textId="77777777" w:rsidR="00C30332" w:rsidRDefault="00C30332">
      <w:pPr>
        <w:tabs>
          <w:tab w:val="clear" w:pos="567"/>
        </w:tabs>
        <w:spacing w:line="240" w:lineRule="auto"/>
        <w:rPr>
          <w:noProof/>
          <w:snapToGrid/>
          <w:szCs w:val="24"/>
          <w:lang w:val="lt-LT"/>
        </w:rPr>
      </w:pPr>
    </w:p>
    <w:p w14:paraId="14F2FA79" w14:textId="77777777" w:rsidR="00C30332" w:rsidRDefault="00C30332">
      <w:pPr>
        <w:tabs>
          <w:tab w:val="clear" w:pos="567"/>
        </w:tabs>
        <w:spacing w:line="240" w:lineRule="auto"/>
        <w:rPr>
          <w:i/>
          <w:iCs/>
          <w:snapToGrid/>
          <w:szCs w:val="24"/>
          <w:lang w:val="lt-LT"/>
        </w:rPr>
      </w:pPr>
    </w:p>
    <w:p w14:paraId="487FA0FD" w14:textId="77777777" w:rsidR="00C30332" w:rsidRDefault="00C30332">
      <w:pPr>
        <w:tabs>
          <w:tab w:val="clear" w:pos="567"/>
        </w:tabs>
        <w:spacing w:line="240" w:lineRule="auto"/>
        <w:rPr>
          <w:noProof/>
          <w:snapToGrid/>
          <w:szCs w:val="24"/>
          <w:lang w:val="lt-LT"/>
        </w:rPr>
      </w:pPr>
    </w:p>
    <w:p w14:paraId="634FEA1E" w14:textId="77777777" w:rsidR="00C30332" w:rsidRDefault="00C30332">
      <w:pPr>
        <w:pBdr>
          <w:top w:val="single" w:sz="4" w:space="1" w:color="auto"/>
          <w:left w:val="single" w:sz="4" w:space="4" w:color="auto"/>
          <w:bottom w:val="single" w:sz="4" w:space="1" w:color="auto"/>
          <w:right w:val="single" w:sz="4" w:space="4" w:color="auto"/>
        </w:pBdr>
        <w:tabs>
          <w:tab w:val="clear" w:pos="567"/>
        </w:tabs>
        <w:spacing w:line="240" w:lineRule="auto"/>
        <w:outlineLvl w:val="0"/>
        <w:rPr>
          <w:noProof/>
          <w:snapToGrid/>
          <w:szCs w:val="24"/>
          <w:lang w:val="lt-LT"/>
        </w:rPr>
      </w:pPr>
      <w:r>
        <w:rPr>
          <w:b/>
          <w:noProof/>
          <w:snapToGrid/>
          <w:szCs w:val="24"/>
          <w:lang w:val="lt-LT"/>
        </w:rPr>
        <w:t>16.</w:t>
      </w:r>
      <w:r>
        <w:rPr>
          <w:b/>
          <w:noProof/>
          <w:snapToGrid/>
          <w:szCs w:val="24"/>
          <w:lang w:val="lt-LT"/>
        </w:rPr>
        <w:tab/>
        <w:t>INFORMACIJA BRAILIO RAŠTU</w:t>
      </w:r>
    </w:p>
    <w:p w14:paraId="0BD5636F" w14:textId="77777777" w:rsidR="00C30332" w:rsidRDefault="00C30332">
      <w:pPr>
        <w:tabs>
          <w:tab w:val="clear" w:pos="567"/>
        </w:tabs>
        <w:spacing w:line="240" w:lineRule="auto"/>
        <w:rPr>
          <w:noProof/>
          <w:snapToGrid/>
          <w:szCs w:val="24"/>
          <w:lang w:val="lt-LT"/>
        </w:rPr>
      </w:pPr>
    </w:p>
    <w:p w14:paraId="14544755" w14:textId="77777777" w:rsidR="00C30332" w:rsidRPr="00EA0ED7" w:rsidRDefault="00C30332">
      <w:pPr>
        <w:tabs>
          <w:tab w:val="clear" w:pos="567"/>
        </w:tabs>
        <w:spacing w:line="240" w:lineRule="auto"/>
        <w:rPr>
          <w:noProof/>
          <w:snapToGrid/>
          <w:szCs w:val="22"/>
          <w:lang w:val="lt-LT"/>
        </w:rPr>
      </w:pPr>
      <w:proofErr w:type="spellStart"/>
      <w:r>
        <w:rPr>
          <w:snapToGrid/>
          <w:szCs w:val="24"/>
          <w:lang w:val="lt-LT"/>
        </w:rPr>
        <w:t>Tolmiduo</w:t>
      </w:r>
      <w:proofErr w:type="spellEnd"/>
      <w:r>
        <w:rPr>
          <w:snapToGrid/>
          <w:szCs w:val="24"/>
          <w:lang w:val="lt-LT"/>
        </w:rPr>
        <w:t xml:space="preserve"> </w:t>
      </w:r>
      <w:r w:rsidRPr="00EA0ED7">
        <w:rPr>
          <w:noProof/>
          <w:snapToGrid/>
          <w:szCs w:val="22"/>
          <w:lang w:val="lt-LT"/>
        </w:rPr>
        <w:t>80 mg/1,5 mg</w:t>
      </w:r>
    </w:p>
    <w:p w14:paraId="00414F97" w14:textId="77777777" w:rsidR="00C30332" w:rsidRDefault="00C30332">
      <w:pPr>
        <w:tabs>
          <w:tab w:val="clear" w:pos="567"/>
        </w:tabs>
        <w:spacing w:line="240" w:lineRule="auto"/>
        <w:rPr>
          <w:noProof/>
          <w:snapToGrid/>
          <w:szCs w:val="22"/>
          <w:shd w:val="clear" w:color="auto" w:fill="CCCCCC"/>
          <w:lang w:val="lt-LT"/>
        </w:rPr>
      </w:pPr>
      <w:proofErr w:type="spellStart"/>
      <w:r>
        <w:rPr>
          <w:snapToGrid/>
          <w:szCs w:val="24"/>
          <w:highlight w:val="lightGray"/>
          <w:lang w:val="lt-LT"/>
        </w:rPr>
        <w:t>Tolmiduo</w:t>
      </w:r>
      <w:proofErr w:type="spellEnd"/>
      <w:r>
        <w:rPr>
          <w:snapToGrid/>
          <w:szCs w:val="24"/>
          <w:highlight w:val="lightGray"/>
          <w:lang w:val="lt-LT"/>
        </w:rPr>
        <w:t xml:space="preserve"> </w:t>
      </w:r>
      <w:r w:rsidRPr="00EA0ED7">
        <w:rPr>
          <w:noProof/>
          <w:snapToGrid/>
          <w:szCs w:val="22"/>
          <w:highlight w:val="lightGray"/>
          <w:lang w:val="lt-LT"/>
        </w:rPr>
        <w:t>40 mg/1,5 mg</w:t>
      </w:r>
    </w:p>
    <w:p w14:paraId="649700CF" w14:textId="77777777" w:rsidR="00C30332" w:rsidRDefault="00C30332">
      <w:pPr>
        <w:tabs>
          <w:tab w:val="clear" w:pos="567"/>
        </w:tabs>
        <w:spacing w:line="240" w:lineRule="auto"/>
        <w:rPr>
          <w:noProof/>
          <w:snapToGrid/>
          <w:szCs w:val="22"/>
          <w:shd w:val="clear" w:color="auto" w:fill="CCCCCC"/>
          <w:lang w:val="lt-LT"/>
        </w:rPr>
      </w:pPr>
    </w:p>
    <w:p w14:paraId="100704CF" w14:textId="77777777" w:rsidR="00C30332" w:rsidRDefault="00C30332">
      <w:pPr>
        <w:tabs>
          <w:tab w:val="clear" w:pos="567"/>
        </w:tabs>
        <w:spacing w:line="240" w:lineRule="auto"/>
        <w:rPr>
          <w:noProof/>
          <w:snapToGrid/>
          <w:szCs w:val="22"/>
          <w:shd w:val="clear" w:color="auto" w:fill="CCCCCC"/>
          <w:lang w:val="lt-LT"/>
        </w:rPr>
      </w:pPr>
    </w:p>
    <w:p w14:paraId="78502182" w14:textId="77777777" w:rsidR="00C30332" w:rsidRDefault="00C30332">
      <w:pPr>
        <w:keepNext/>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noProof/>
          <w:snapToGrid/>
          <w:szCs w:val="24"/>
          <w:lang w:val="lt-LT"/>
        </w:rPr>
      </w:pPr>
      <w:r>
        <w:rPr>
          <w:b/>
          <w:noProof/>
          <w:snapToGrid/>
          <w:szCs w:val="24"/>
          <w:lang w:val="lt-LT"/>
        </w:rPr>
        <w:t>17.</w:t>
      </w:r>
      <w:r>
        <w:rPr>
          <w:b/>
          <w:noProof/>
          <w:snapToGrid/>
          <w:szCs w:val="24"/>
          <w:lang w:val="lt-LT"/>
        </w:rPr>
        <w:tab/>
        <w:t>UNIKALUS IDENTIFIKATORIUS – 2D BRŪKŠNINIS KODAS</w:t>
      </w:r>
    </w:p>
    <w:p w14:paraId="35226DCA" w14:textId="77777777" w:rsidR="00C30332" w:rsidRDefault="00C30332">
      <w:pPr>
        <w:tabs>
          <w:tab w:val="clear" w:pos="567"/>
        </w:tabs>
        <w:spacing w:line="240" w:lineRule="auto"/>
        <w:rPr>
          <w:noProof/>
          <w:snapToGrid/>
          <w:szCs w:val="24"/>
          <w:lang w:val="lt-LT"/>
        </w:rPr>
      </w:pPr>
    </w:p>
    <w:p w14:paraId="04DAB813" w14:textId="77777777" w:rsidR="00C30332" w:rsidRDefault="00C30332">
      <w:pPr>
        <w:tabs>
          <w:tab w:val="clear" w:pos="567"/>
        </w:tabs>
        <w:spacing w:line="240" w:lineRule="auto"/>
        <w:rPr>
          <w:noProof/>
          <w:snapToGrid/>
          <w:szCs w:val="22"/>
          <w:shd w:val="clear" w:color="auto" w:fill="CCCCCC"/>
          <w:lang w:val="lt-LT"/>
        </w:rPr>
      </w:pPr>
      <w:r>
        <w:rPr>
          <w:noProof/>
          <w:snapToGrid/>
          <w:szCs w:val="24"/>
          <w:highlight w:val="lightGray"/>
          <w:lang w:val="lt-LT"/>
        </w:rPr>
        <w:t>2D brūkšninis kodas su nurodytu unikaliu identifikatoriumi.</w:t>
      </w:r>
    </w:p>
    <w:p w14:paraId="55D474A3" w14:textId="77777777" w:rsidR="00C30332" w:rsidRDefault="00C30332">
      <w:pPr>
        <w:tabs>
          <w:tab w:val="clear" w:pos="567"/>
        </w:tabs>
        <w:spacing w:line="240" w:lineRule="auto"/>
        <w:rPr>
          <w:noProof/>
          <w:snapToGrid/>
          <w:szCs w:val="24"/>
          <w:lang w:val="lt-LT"/>
        </w:rPr>
      </w:pPr>
    </w:p>
    <w:p w14:paraId="528B72D8" w14:textId="77777777" w:rsidR="00C30332" w:rsidRDefault="00C30332">
      <w:pPr>
        <w:tabs>
          <w:tab w:val="clear" w:pos="567"/>
        </w:tabs>
        <w:spacing w:line="240" w:lineRule="auto"/>
        <w:rPr>
          <w:noProof/>
          <w:snapToGrid/>
          <w:szCs w:val="24"/>
          <w:lang w:val="lt-LT"/>
        </w:rPr>
      </w:pPr>
    </w:p>
    <w:p w14:paraId="4AC1BC4F" w14:textId="77777777" w:rsidR="00C30332" w:rsidRDefault="00C30332">
      <w:pPr>
        <w:keepNext/>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noProof/>
          <w:snapToGrid/>
          <w:szCs w:val="24"/>
          <w:lang w:val="lt-LT"/>
        </w:rPr>
      </w:pPr>
      <w:r>
        <w:rPr>
          <w:b/>
          <w:noProof/>
          <w:snapToGrid/>
          <w:szCs w:val="24"/>
          <w:lang w:val="lt-LT"/>
        </w:rPr>
        <w:t>18.</w:t>
      </w:r>
      <w:r>
        <w:rPr>
          <w:b/>
          <w:noProof/>
          <w:snapToGrid/>
          <w:szCs w:val="24"/>
          <w:lang w:val="lt-LT"/>
        </w:rPr>
        <w:tab/>
        <w:t>UNIKALUS IDENTIFIKATORIUS – ŽMONĖMS SUPRANTAMI DUOMENYS</w:t>
      </w:r>
    </w:p>
    <w:p w14:paraId="0561F580" w14:textId="77777777" w:rsidR="00C30332" w:rsidRDefault="00C30332">
      <w:pPr>
        <w:tabs>
          <w:tab w:val="clear" w:pos="567"/>
        </w:tabs>
        <w:spacing w:line="240" w:lineRule="auto"/>
        <w:rPr>
          <w:noProof/>
          <w:snapToGrid/>
          <w:szCs w:val="24"/>
          <w:lang w:val="lt-LT"/>
        </w:rPr>
      </w:pPr>
    </w:p>
    <w:p w14:paraId="1A13D7F7" w14:textId="77777777" w:rsidR="00C30332" w:rsidRDefault="00C30332">
      <w:pPr>
        <w:rPr>
          <w:snapToGrid/>
          <w:szCs w:val="22"/>
          <w:lang w:val="lt-LT"/>
        </w:rPr>
      </w:pPr>
      <w:r>
        <w:rPr>
          <w:snapToGrid/>
          <w:szCs w:val="22"/>
          <w:lang w:val="lt-LT"/>
        </w:rPr>
        <w:t>PC</w:t>
      </w:r>
    </w:p>
    <w:p w14:paraId="0650D582" w14:textId="77777777" w:rsidR="00C30332" w:rsidRDefault="00C30332">
      <w:pPr>
        <w:rPr>
          <w:snapToGrid/>
          <w:szCs w:val="22"/>
          <w:lang w:val="lt-LT"/>
        </w:rPr>
      </w:pPr>
      <w:r>
        <w:rPr>
          <w:snapToGrid/>
          <w:szCs w:val="22"/>
          <w:lang w:val="lt-LT"/>
        </w:rPr>
        <w:t>SN</w:t>
      </w:r>
    </w:p>
    <w:p w14:paraId="661B873C" w14:textId="77777777" w:rsidR="00C30332" w:rsidRDefault="00C30332">
      <w:pPr>
        <w:rPr>
          <w:snapToGrid/>
          <w:szCs w:val="22"/>
          <w:lang w:val="lt-LT"/>
        </w:rPr>
      </w:pPr>
      <w:r>
        <w:rPr>
          <w:snapToGrid/>
          <w:szCs w:val="22"/>
          <w:highlight w:val="lightGray"/>
          <w:lang w:val="lt-LT"/>
        </w:rPr>
        <w:t>NN</w:t>
      </w:r>
    </w:p>
    <w:p w14:paraId="491FECAD" w14:textId="77777777" w:rsidR="00C30332" w:rsidRDefault="00C30332">
      <w:pPr>
        <w:tabs>
          <w:tab w:val="clear" w:pos="567"/>
        </w:tabs>
        <w:spacing w:line="240" w:lineRule="auto"/>
        <w:rPr>
          <w:b/>
          <w:noProof/>
          <w:snapToGrid/>
          <w:szCs w:val="24"/>
          <w:lang w:val="lt-LT"/>
        </w:rPr>
      </w:pPr>
      <w:r>
        <w:rPr>
          <w:b/>
          <w:noProof/>
          <w:snapToGrid/>
          <w:color w:val="FF0000"/>
          <w:szCs w:val="24"/>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30332" w14:paraId="0D9CA639" w14:textId="77777777">
        <w:trPr>
          <w:trHeight w:val="785"/>
        </w:trPr>
        <w:tc>
          <w:tcPr>
            <w:tcW w:w="9287" w:type="dxa"/>
            <w:tcBorders>
              <w:bottom w:val="single" w:sz="4" w:space="0" w:color="auto"/>
            </w:tcBorders>
          </w:tcPr>
          <w:p w14:paraId="68C7878E" w14:textId="77777777" w:rsidR="00C30332" w:rsidRDefault="00C30332">
            <w:pPr>
              <w:tabs>
                <w:tab w:val="clear" w:pos="567"/>
              </w:tabs>
              <w:spacing w:line="240" w:lineRule="auto"/>
              <w:rPr>
                <w:b/>
                <w:noProof/>
                <w:snapToGrid/>
                <w:szCs w:val="24"/>
                <w:lang w:val="lt-LT"/>
              </w:rPr>
            </w:pPr>
            <w:r>
              <w:rPr>
                <w:b/>
                <w:noProof/>
                <w:snapToGrid/>
                <w:szCs w:val="24"/>
                <w:lang w:val="lt-LT"/>
              </w:rPr>
              <w:lastRenderedPageBreak/>
              <w:t xml:space="preserve">MINIMALI </w:t>
            </w:r>
            <w:r>
              <w:rPr>
                <w:b/>
                <w:caps/>
                <w:noProof/>
                <w:snapToGrid/>
                <w:szCs w:val="24"/>
                <w:lang w:val="lt-LT"/>
              </w:rPr>
              <w:t xml:space="preserve">informacija ant </w:t>
            </w:r>
            <w:r>
              <w:rPr>
                <w:b/>
                <w:noProof/>
                <w:snapToGrid/>
                <w:szCs w:val="24"/>
                <w:lang w:val="lt-LT"/>
              </w:rPr>
              <w:t>LIZDINIŲ PLOKŠTELIŲ ARBA DVISLUOKSNIŲ JUOSTELIŲ</w:t>
            </w:r>
          </w:p>
          <w:p w14:paraId="49A84334" w14:textId="77777777" w:rsidR="00C30332" w:rsidRDefault="00C30332">
            <w:pPr>
              <w:tabs>
                <w:tab w:val="clear" w:pos="567"/>
              </w:tabs>
              <w:spacing w:line="240" w:lineRule="auto"/>
              <w:rPr>
                <w:b/>
                <w:noProof/>
                <w:snapToGrid/>
                <w:szCs w:val="24"/>
                <w:lang w:val="lt-LT"/>
              </w:rPr>
            </w:pPr>
          </w:p>
          <w:p w14:paraId="5726FBF4" w14:textId="77777777" w:rsidR="00C30332" w:rsidRDefault="00C30332">
            <w:pPr>
              <w:tabs>
                <w:tab w:val="clear" w:pos="567"/>
              </w:tabs>
              <w:spacing w:line="240" w:lineRule="auto"/>
              <w:rPr>
                <w:b/>
                <w:noProof/>
                <w:snapToGrid/>
                <w:szCs w:val="24"/>
                <w:lang w:val="lt-LT"/>
              </w:rPr>
            </w:pPr>
            <w:r>
              <w:rPr>
                <w:b/>
                <w:noProof/>
                <w:snapToGrid/>
                <w:szCs w:val="24"/>
                <w:lang w:val="lt-LT"/>
              </w:rPr>
              <w:t>LIZDINĖ PLOKŠTELĖ</w:t>
            </w:r>
          </w:p>
        </w:tc>
      </w:tr>
    </w:tbl>
    <w:p w14:paraId="4DA17F5F" w14:textId="77777777" w:rsidR="00C30332" w:rsidRDefault="00C30332">
      <w:pPr>
        <w:tabs>
          <w:tab w:val="clear" w:pos="567"/>
        </w:tabs>
        <w:spacing w:line="240" w:lineRule="auto"/>
        <w:rPr>
          <w:b/>
          <w:noProof/>
          <w:snapToGrid/>
          <w:szCs w:val="24"/>
          <w:lang w:val="lt-LT"/>
        </w:rPr>
      </w:pPr>
    </w:p>
    <w:p w14:paraId="47A02EDC" w14:textId="77777777" w:rsidR="00C30332" w:rsidRDefault="00C30332">
      <w:pPr>
        <w:tabs>
          <w:tab w:val="clear" w:pos="567"/>
        </w:tabs>
        <w:spacing w:line="240" w:lineRule="auto"/>
        <w:rPr>
          <w:b/>
          <w:noProof/>
          <w:snapToGrid/>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30332" w14:paraId="1A9D1DD9" w14:textId="77777777">
        <w:tc>
          <w:tcPr>
            <w:tcW w:w="9287" w:type="dxa"/>
          </w:tcPr>
          <w:p w14:paraId="67329579" w14:textId="77777777" w:rsidR="00C30332" w:rsidRDefault="00C30332">
            <w:pPr>
              <w:tabs>
                <w:tab w:val="clear" w:pos="567"/>
                <w:tab w:val="left" w:pos="142"/>
              </w:tabs>
              <w:spacing w:line="240" w:lineRule="auto"/>
              <w:ind w:left="567" w:hanging="567"/>
              <w:rPr>
                <w:b/>
                <w:noProof/>
                <w:snapToGrid/>
                <w:szCs w:val="24"/>
                <w:lang w:val="lt-LT"/>
              </w:rPr>
            </w:pPr>
            <w:r>
              <w:rPr>
                <w:b/>
                <w:noProof/>
                <w:snapToGrid/>
                <w:szCs w:val="24"/>
                <w:lang w:val="lt-LT"/>
              </w:rPr>
              <w:t>1.</w:t>
            </w:r>
            <w:r>
              <w:rPr>
                <w:b/>
                <w:noProof/>
                <w:snapToGrid/>
                <w:szCs w:val="24"/>
                <w:lang w:val="lt-LT"/>
              </w:rPr>
              <w:tab/>
            </w:r>
            <w:r>
              <w:rPr>
                <w:b/>
                <w:caps/>
                <w:noProof/>
                <w:snapToGrid/>
                <w:szCs w:val="24"/>
                <w:lang w:val="lt-LT"/>
              </w:rPr>
              <w:t>Vaistinio preparato pavadinimas</w:t>
            </w:r>
          </w:p>
        </w:tc>
      </w:tr>
    </w:tbl>
    <w:p w14:paraId="188ECDF9" w14:textId="77777777" w:rsidR="00C30332" w:rsidRDefault="00C30332">
      <w:pPr>
        <w:tabs>
          <w:tab w:val="clear" w:pos="567"/>
        </w:tabs>
        <w:spacing w:line="240" w:lineRule="auto"/>
        <w:ind w:left="567" w:hanging="567"/>
        <w:rPr>
          <w:noProof/>
          <w:snapToGrid/>
          <w:szCs w:val="24"/>
          <w:lang w:val="lt-LT"/>
        </w:rPr>
      </w:pPr>
    </w:p>
    <w:p w14:paraId="39808F84" w14:textId="77777777" w:rsidR="00C30332" w:rsidRDefault="00C30332">
      <w:pPr>
        <w:tabs>
          <w:tab w:val="clear" w:pos="567"/>
        </w:tabs>
        <w:spacing w:line="240" w:lineRule="auto"/>
        <w:ind w:left="567" w:hanging="567"/>
        <w:rPr>
          <w:snapToGrid/>
          <w:szCs w:val="24"/>
          <w:lang w:val="lt-LT"/>
        </w:rPr>
      </w:pPr>
      <w:proofErr w:type="spellStart"/>
      <w:r>
        <w:rPr>
          <w:snapToGrid/>
          <w:szCs w:val="24"/>
          <w:lang w:val="lt-LT"/>
        </w:rPr>
        <w:t>Tolmiduo</w:t>
      </w:r>
      <w:proofErr w:type="spellEnd"/>
      <w:r>
        <w:rPr>
          <w:snapToGrid/>
          <w:szCs w:val="24"/>
          <w:lang w:val="lt-LT"/>
        </w:rPr>
        <w:t xml:space="preserve"> </w:t>
      </w:r>
      <w:r w:rsidRPr="00F86F2C">
        <w:rPr>
          <w:noProof/>
          <w:snapToGrid/>
          <w:szCs w:val="22"/>
          <w:lang w:val="it-CH"/>
        </w:rPr>
        <w:t xml:space="preserve">40 mg/1,5 mg </w:t>
      </w:r>
      <w:r>
        <w:rPr>
          <w:snapToGrid/>
          <w:szCs w:val="24"/>
          <w:lang w:val="lt-LT"/>
        </w:rPr>
        <w:t>modifikuoto atpalaidavimo tabletės</w:t>
      </w:r>
    </w:p>
    <w:p w14:paraId="140E8E6D" w14:textId="77777777" w:rsidR="00C30332" w:rsidRDefault="00C30332">
      <w:pPr>
        <w:tabs>
          <w:tab w:val="clear" w:pos="567"/>
        </w:tabs>
        <w:spacing w:line="240" w:lineRule="auto"/>
        <w:ind w:left="567" w:hanging="567"/>
        <w:rPr>
          <w:snapToGrid/>
          <w:szCs w:val="24"/>
          <w:lang w:val="lt-LT"/>
        </w:rPr>
      </w:pPr>
      <w:proofErr w:type="spellStart"/>
      <w:r>
        <w:rPr>
          <w:snapToGrid/>
          <w:szCs w:val="24"/>
          <w:highlight w:val="lightGray"/>
          <w:lang w:val="lt-LT"/>
        </w:rPr>
        <w:t>Tolmiduo</w:t>
      </w:r>
      <w:proofErr w:type="spellEnd"/>
      <w:r>
        <w:rPr>
          <w:snapToGrid/>
          <w:szCs w:val="24"/>
          <w:highlight w:val="lightGray"/>
          <w:lang w:val="lt-LT"/>
        </w:rPr>
        <w:t xml:space="preserve"> </w:t>
      </w:r>
      <w:r w:rsidRPr="00F86F2C">
        <w:rPr>
          <w:noProof/>
          <w:snapToGrid/>
          <w:szCs w:val="22"/>
          <w:highlight w:val="lightGray"/>
          <w:lang w:val="it-CH"/>
        </w:rPr>
        <w:t xml:space="preserve">80 mg/1,5 mg </w:t>
      </w:r>
      <w:r>
        <w:rPr>
          <w:snapToGrid/>
          <w:szCs w:val="24"/>
          <w:highlight w:val="lightGray"/>
          <w:lang w:val="lt-LT"/>
        </w:rPr>
        <w:t>modifikuoto atpalaidavimo tabletės</w:t>
      </w:r>
    </w:p>
    <w:p w14:paraId="0D7AAC6A" w14:textId="77777777" w:rsidR="00C30332" w:rsidRDefault="00C30332">
      <w:pPr>
        <w:tabs>
          <w:tab w:val="clear" w:pos="567"/>
        </w:tabs>
        <w:spacing w:line="240" w:lineRule="auto"/>
        <w:rPr>
          <w:noProof/>
          <w:snapToGrid/>
          <w:szCs w:val="24"/>
          <w:lang w:val="lt-LT"/>
        </w:rPr>
      </w:pPr>
    </w:p>
    <w:p w14:paraId="3635168E" w14:textId="77777777" w:rsidR="00C30332" w:rsidRDefault="00C30332">
      <w:pPr>
        <w:tabs>
          <w:tab w:val="clear" w:pos="567"/>
        </w:tabs>
        <w:spacing w:line="240" w:lineRule="auto"/>
        <w:rPr>
          <w:noProof/>
          <w:snapToGrid/>
          <w:szCs w:val="24"/>
          <w:lang w:val="lt-LT"/>
        </w:rPr>
      </w:pPr>
      <w:r>
        <w:rPr>
          <w:noProof/>
          <w:snapToGrid/>
          <w:szCs w:val="24"/>
          <w:lang w:val="lt-LT"/>
        </w:rPr>
        <w:t>telmisartanas/indapamidas</w:t>
      </w:r>
    </w:p>
    <w:p w14:paraId="2DAF1A55" w14:textId="77777777" w:rsidR="00C30332" w:rsidRDefault="00C30332">
      <w:pPr>
        <w:tabs>
          <w:tab w:val="clear" w:pos="567"/>
        </w:tabs>
        <w:spacing w:line="240" w:lineRule="auto"/>
        <w:rPr>
          <w:b/>
          <w:noProof/>
          <w:snapToGrid/>
          <w:szCs w:val="24"/>
          <w:lang w:val="lt-LT"/>
        </w:rPr>
      </w:pPr>
    </w:p>
    <w:p w14:paraId="3191F311" w14:textId="77777777" w:rsidR="00C30332" w:rsidRDefault="00C30332">
      <w:pPr>
        <w:tabs>
          <w:tab w:val="clear" w:pos="567"/>
        </w:tabs>
        <w:spacing w:line="240" w:lineRule="auto"/>
        <w:rPr>
          <w:b/>
          <w:noProof/>
          <w:snapToGrid/>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30332" w14:paraId="2DB7B2F1" w14:textId="77777777">
        <w:tc>
          <w:tcPr>
            <w:tcW w:w="9287" w:type="dxa"/>
          </w:tcPr>
          <w:p w14:paraId="472691E4" w14:textId="77777777" w:rsidR="00C30332" w:rsidRDefault="00C30332">
            <w:pPr>
              <w:tabs>
                <w:tab w:val="clear" w:pos="567"/>
                <w:tab w:val="left" w:pos="142"/>
              </w:tabs>
              <w:spacing w:line="240" w:lineRule="auto"/>
              <w:ind w:left="567" w:hanging="567"/>
              <w:rPr>
                <w:b/>
                <w:noProof/>
                <w:snapToGrid/>
                <w:szCs w:val="24"/>
                <w:lang w:val="lt-LT"/>
              </w:rPr>
            </w:pPr>
            <w:r>
              <w:rPr>
                <w:b/>
                <w:noProof/>
                <w:snapToGrid/>
                <w:szCs w:val="24"/>
                <w:lang w:val="lt-LT"/>
              </w:rPr>
              <w:t>2.</w:t>
            </w:r>
            <w:r>
              <w:rPr>
                <w:b/>
                <w:noProof/>
                <w:snapToGrid/>
                <w:szCs w:val="24"/>
                <w:lang w:val="lt-LT"/>
              </w:rPr>
              <w:tab/>
            </w:r>
            <w:r>
              <w:rPr>
                <w:b/>
                <w:caps/>
                <w:noProof/>
                <w:szCs w:val="24"/>
                <w:lang w:val="lt-LT"/>
              </w:rPr>
              <w:t>REGISTRUOTOJO</w:t>
            </w:r>
            <w:r>
              <w:rPr>
                <w:b/>
                <w:caps/>
                <w:noProof/>
                <w:snapToGrid/>
                <w:szCs w:val="24"/>
                <w:lang w:val="lt-LT"/>
              </w:rPr>
              <w:t xml:space="preserve"> pavadinimas</w:t>
            </w:r>
          </w:p>
        </w:tc>
      </w:tr>
    </w:tbl>
    <w:p w14:paraId="7B589C97" w14:textId="77777777" w:rsidR="00C30332" w:rsidRDefault="00C30332">
      <w:pPr>
        <w:tabs>
          <w:tab w:val="clear" w:pos="567"/>
        </w:tabs>
        <w:spacing w:line="240" w:lineRule="auto"/>
        <w:rPr>
          <w:b/>
          <w:noProof/>
          <w:snapToGrid/>
          <w:szCs w:val="24"/>
          <w:lang w:val="lt-LT"/>
        </w:rPr>
      </w:pPr>
    </w:p>
    <w:p w14:paraId="117C5348" w14:textId="77777777" w:rsidR="00C30332" w:rsidRDefault="00C30332">
      <w:pPr>
        <w:tabs>
          <w:tab w:val="clear" w:pos="567"/>
        </w:tabs>
        <w:spacing w:line="240" w:lineRule="auto"/>
        <w:rPr>
          <w:b/>
          <w:noProof/>
          <w:snapToGrid/>
          <w:szCs w:val="24"/>
          <w:lang w:val="lt-LT"/>
        </w:rPr>
      </w:pPr>
      <w:r>
        <w:rPr>
          <w:snapToGrid/>
          <w:szCs w:val="24"/>
          <w:lang w:val="lt-LT"/>
        </w:rPr>
        <w:t>KRKA</w:t>
      </w:r>
    </w:p>
    <w:p w14:paraId="69939F89" w14:textId="77777777" w:rsidR="00C30332" w:rsidRDefault="00C30332">
      <w:pPr>
        <w:tabs>
          <w:tab w:val="clear" w:pos="567"/>
        </w:tabs>
        <w:spacing w:line="240" w:lineRule="auto"/>
        <w:rPr>
          <w:b/>
          <w:noProof/>
          <w:snapToGrid/>
          <w:szCs w:val="24"/>
          <w:lang w:val="lt-LT"/>
        </w:rPr>
      </w:pPr>
    </w:p>
    <w:p w14:paraId="5F5C3551" w14:textId="77777777" w:rsidR="00C30332" w:rsidRDefault="00C30332">
      <w:pPr>
        <w:tabs>
          <w:tab w:val="clear" w:pos="567"/>
        </w:tabs>
        <w:spacing w:line="240" w:lineRule="auto"/>
        <w:rPr>
          <w:b/>
          <w:noProof/>
          <w:snapToGrid/>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30332" w14:paraId="27EEB4FA" w14:textId="77777777">
        <w:tc>
          <w:tcPr>
            <w:tcW w:w="9287" w:type="dxa"/>
          </w:tcPr>
          <w:p w14:paraId="6F764980" w14:textId="77777777" w:rsidR="00C30332" w:rsidRDefault="00C30332">
            <w:pPr>
              <w:tabs>
                <w:tab w:val="clear" w:pos="567"/>
                <w:tab w:val="left" w:pos="142"/>
              </w:tabs>
              <w:spacing w:line="240" w:lineRule="auto"/>
              <w:ind w:left="567" w:hanging="567"/>
              <w:rPr>
                <w:b/>
                <w:noProof/>
                <w:snapToGrid/>
                <w:szCs w:val="24"/>
                <w:lang w:val="lt-LT"/>
              </w:rPr>
            </w:pPr>
            <w:r>
              <w:rPr>
                <w:b/>
                <w:noProof/>
                <w:snapToGrid/>
                <w:szCs w:val="24"/>
                <w:lang w:val="lt-LT"/>
              </w:rPr>
              <w:t>3.</w:t>
            </w:r>
            <w:r>
              <w:rPr>
                <w:b/>
                <w:noProof/>
                <w:snapToGrid/>
                <w:szCs w:val="24"/>
                <w:lang w:val="lt-LT"/>
              </w:rPr>
              <w:tab/>
            </w:r>
            <w:r>
              <w:rPr>
                <w:b/>
                <w:caps/>
                <w:noProof/>
                <w:snapToGrid/>
                <w:szCs w:val="24"/>
                <w:lang w:val="lt-LT"/>
              </w:rPr>
              <w:t>tinkamumo laikas</w:t>
            </w:r>
          </w:p>
        </w:tc>
      </w:tr>
    </w:tbl>
    <w:p w14:paraId="0BA1AFDE" w14:textId="77777777" w:rsidR="00C30332" w:rsidRDefault="00C30332">
      <w:pPr>
        <w:tabs>
          <w:tab w:val="clear" w:pos="567"/>
        </w:tabs>
        <w:spacing w:line="240" w:lineRule="auto"/>
        <w:rPr>
          <w:b/>
          <w:noProof/>
          <w:snapToGrid/>
          <w:szCs w:val="24"/>
          <w:lang w:val="lt-LT"/>
        </w:rPr>
      </w:pPr>
    </w:p>
    <w:p w14:paraId="54E49158" w14:textId="77777777" w:rsidR="00C30332" w:rsidRDefault="00C30332">
      <w:pPr>
        <w:tabs>
          <w:tab w:val="clear" w:pos="567"/>
        </w:tabs>
        <w:spacing w:line="240" w:lineRule="auto"/>
        <w:rPr>
          <w:noProof/>
          <w:snapToGrid/>
          <w:szCs w:val="24"/>
          <w:lang w:val="lt-LT"/>
        </w:rPr>
      </w:pPr>
      <w:r>
        <w:rPr>
          <w:noProof/>
          <w:snapToGrid/>
          <w:szCs w:val="24"/>
          <w:lang w:val="lt-LT"/>
        </w:rPr>
        <w:t xml:space="preserve">EXP </w:t>
      </w:r>
      <w:r>
        <w:rPr>
          <w:noProof/>
          <w:snapToGrid/>
          <w:szCs w:val="24"/>
          <w:highlight w:val="lightGray"/>
          <w:lang w:val="lt-LT"/>
        </w:rPr>
        <w:t>(mm/MMMM)</w:t>
      </w:r>
    </w:p>
    <w:p w14:paraId="5FA8B190" w14:textId="77777777" w:rsidR="00C30332" w:rsidRDefault="00C30332">
      <w:pPr>
        <w:tabs>
          <w:tab w:val="clear" w:pos="567"/>
        </w:tabs>
        <w:spacing w:line="240" w:lineRule="auto"/>
        <w:rPr>
          <w:noProof/>
          <w:snapToGrid/>
          <w:szCs w:val="24"/>
          <w:lang w:val="lt-LT"/>
        </w:rPr>
      </w:pPr>
    </w:p>
    <w:p w14:paraId="65B0BDEC" w14:textId="77777777" w:rsidR="00C30332" w:rsidRDefault="00C30332">
      <w:pPr>
        <w:tabs>
          <w:tab w:val="clear" w:pos="567"/>
        </w:tabs>
        <w:spacing w:line="240" w:lineRule="auto"/>
        <w:rPr>
          <w:noProof/>
          <w:snapToGrid/>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30332" w14:paraId="7D099772" w14:textId="77777777">
        <w:tc>
          <w:tcPr>
            <w:tcW w:w="9287" w:type="dxa"/>
          </w:tcPr>
          <w:p w14:paraId="4872F40E" w14:textId="77777777" w:rsidR="00C30332" w:rsidRDefault="00C30332">
            <w:pPr>
              <w:tabs>
                <w:tab w:val="clear" w:pos="567"/>
                <w:tab w:val="left" w:pos="142"/>
              </w:tabs>
              <w:spacing w:line="240" w:lineRule="auto"/>
              <w:ind w:left="567" w:hanging="567"/>
              <w:rPr>
                <w:b/>
                <w:noProof/>
                <w:snapToGrid/>
                <w:szCs w:val="24"/>
                <w:lang w:val="lt-LT"/>
              </w:rPr>
            </w:pPr>
            <w:r>
              <w:rPr>
                <w:b/>
                <w:noProof/>
                <w:snapToGrid/>
                <w:szCs w:val="24"/>
                <w:lang w:val="lt-LT"/>
              </w:rPr>
              <w:t>4.</w:t>
            </w:r>
            <w:r>
              <w:rPr>
                <w:b/>
                <w:noProof/>
                <w:snapToGrid/>
                <w:szCs w:val="24"/>
                <w:lang w:val="lt-LT"/>
              </w:rPr>
              <w:tab/>
            </w:r>
            <w:r>
              <w:rPr>
                <w:b/>
                <w:caps/>
                <w:noProof/>
                <w:snapToGrid/>
                <w:szCs w:val="24"/>
                <w:lang w:val="lt-LT"/>
              </w:rPr>
              <w:t>serijos numeris</w:t>
            </w:r>
          </w:p>
        </w:tc>
      </w:tr>
    </w:tbl>
    <w:p w14:paraId="7403F2DD" w14:textId="77777777" w:rsidR="00C30332" w:rsidRDefault="00C30332">
      <w:pPr>
        <w:tabs>
          <w:tab w:val="clear" w:pos="567"/>
        </w:tabs>
        <w:spacing w:line="240" w:lineRule="auto"/>
        <w:ind w:right="113"/>
        <w:rPr>
          <w:i/>
          <w:noProof/>
          <w:snapToGrid/>
          <w:szCs w:val="24"/>
          <w:highlight w:val="yellow"/>
          <w:lang w:val="lt-LT"/>
        </w:rPr>
      </w:pPr>
    </w:p>
    <w:p w14:paraId="5688EB44" w14:textId="77777777" w:rsidR="00C30332" w:rsidRDefault="00C30332">
      <w:pPr>
        <w:tabs>
          <w:tab w:val="clear" w:pos="567"/>
        </w:tabs>
        <w:spacing w:line="240" w:lineRule="auto"/>
        <w:ind w:right="113"/>
        <w:rPr>
          <w:noProof/>
          <w:snapToGrid/>
          <w:szCs w:val="24"/>
          <w:lang w:val="lt-LT"/>
        </w:rPr>
      </w:pPr>
      <w:r>
        <w:rPr>
          <w:noProof/>
          <w:snapToGrid/>
          <w:szCs w:val="24"/>
          <w:lang w:val="lt-LT"/>
        </w:rPr>
        <w:t>Lot</w:t>
      </w:r>
    </w:p>
    <w:p w14:paraId="5DB66798" w14:textId="77777777" w:rsidR="00C30332" w:rsidRDefault="00C30332">
      <w:pPr>
        <w:tabs>
          <w:tab w:val="clear" w:pos="567"/>
        </w:tabs>
        <w:spacing w:line="240" w:lineRule="auto"/>
        <w:ind w:right="113"/>
        <w:rPr>
          <w:noProof/>
          <w:snapToGrid/>
          <w:szCs w:val="24"/>
          <w:lang w:val="lt-LT"/>
        </w:rPr>
      </w:pPr>
    </w:p>
    <w:p w14:paraId="39B10E88" w14:textId="77777777" w:rsidR="00C30332" w:rsidRDefault="00C30332">
      <w:pPr>
        <w:tabs>
          <w:tab w:val="clear" w:pos="567"/>
        </w:tabs>
        <w:spacing w:line="240" w:lineRule="auto"/>
        <w:ind w:right="113"/>
        <w:rPr>
          <w:noProof/>
          <w:snapToGrid/>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30332" w14:paraId="5902BE0B" w14:textId="77777777">
        <w:tc>
          <w:tcPr>
            <w:tcW w:w="9287" w:type="dxa"/>
          </w:tcPr>
          <w:p w14:paraId="588748DA" w14:textId="77777777" w:rsidR="00C30332" w:rsidRDefault="00C30332">
            <w:pPr>
              <w:tabs>
                <w:tab w:val="clear" w:pos="567"/>
                <w:tab w:val="left" w:pos="142"/>
              </w:tabs>
              <w:spacing w:line="240" w:lineRule="auto"/>
              <w:ind w:left="567" w:hanging="567"/>
              <w:rPr>
                <w:b/>
                <w:noProof/>
                <w:snapToGrid/>
                <w:szCs w:val="24"/>
                <w:lang w:val="lt-LT"/>
              </w:rPr>
            </w:pPr>
            <w:r>
              <w:rPr>
                <w:b/>
                <w:noProof/>
                <w:snapToGrid/>
                <w:szCs w:val="24"/>
                <w:lang w:val="lt-LT"/>
              </w:rPr>
              <w:t>5.</w:t>
            </w:r>
            <w:r>
              <w:rPr>
                <w:b/>
                <w:noProof/>
                <w:snapToGrid/>
                <w:szCs w:val="24"/>
                <w:lang w:val="lt-LT"/>
              </w:rPr>
              <w:tab/>
              <w:t>KITA</w:t>
            </w:r>
          </w:p>
        </w:tc>
      </w:tr>
    </w:tbl>
    <w:p w14:paraId="59418695" w14:textId="77777777" w:rsidR="00C30332" w:rsidRDefault="00C30332">
      <w:pPr>
        <w:tabs>
          <w:tab w:val="clear" w:pos="567"/>
        </w:tabs>
        <w:spacing w:line="240" w:lineRule="auto"/>
        <w:ind w:right="113"/>
        <w:rPr>
          <w:noProof/>
          <w:snapToGrid/>
          <w:szCs w:val="24"/>
          <w:lang w:val="lt-LT"/>
        </w:rPr>
      </w:pPr>
    </w:p>
    <w:p w14:paraId="41D4F31F" w14:textId="77777777" w:rsidR="00C30332" w:rsidRDefault="00C30332">
      <w:pPr>
        <w:tabs>
          <w:tab w:val="clear" w:pos="567"/>
        </w:tabs>
        <w:spacing w:line="240" w:lineRule="auto"/>
        <w:ind w:right="113"/>
        <w:rPr>
          <w:i/>
          <w:iCs/>
          <w:noProof/>
          <w:snapToGrid/>
          <w:szCs w:val="24"/>
          <w:highlight w:val="lightGray"/>
          <w:lang w:val="lt-LT"/>
        </w:rPr>
      </w:pPr>
      <w:r>
        <w:rPr>
          <w:i/>
          <w:iCs/>
          <w:noProof/>
          <w:snapToGrid/>
          <w:szCs w:val="24"/>
          <w:highlight w:val="lightGray"/>
          <w:lang w:val="lt-LT"/>
        </w:rPr>
        <w:t>Kalendorinė pakuotė</w:t>
      </w:r>
    </w:p>
    <w:p w14:paraId="217FC2CE" w14:textId="77777777" w:rsidR="00C30332" w:rsidRDefault="00C30332">
      <w:pPr>
        <w:tabs>
          <w:tab w:val="clear" w:pos="567"/>
        </w:tabs>
        <w:spacing w:line="240" w:lineRule="auto"/>
        <w:ind w:right="113"/>
        <w:rPr>
          <w:noProof/>
          <w:snapToGrid/>
          <w:szCs w:val="24"/>
          <w:highlight w:val="lightGray"/>
          <w:lang w:val="lt-LT"/>
        </w:rPr>
      </w:pPr>
      <w:r>
        <w:rPr>
          <w:noProof/>
          <w:snapToGrid/>
          <w:szCs w:val="24"/>
          <w:highlight w:val="lightGray"/>
          <w:lang w:val="lt-LT"/>
        </w:rPr>
        <w:t>P.</w:t>
      </w:r>
    </w:p>
    <w:p w14:paraId="3D612ACF" w14:textId="77777777" w:rsidR="00C30332" w:rsidRDefault="00C30332">
      <w:pPr>
        <w:tabs>
          <w:tab w:val="clear" w:pos="567"/>
        </w:tabs>
        <w:spacing w:line="240" w:lineRule="auto"/>
        <w:ind w:right="113"/>
        <w:rPr>
          <w:noProof/>
          <w:snapToGrid/>
          <w:szCs w:val="24"/>
          <w:highlight w:val="lightGray"/>
          <w:lang w:val="lt-LT"/>
        </w:rPr>
      </w:pPr>
      <w:r>
        <w:rPr>
          <w:noProof/>
          <w:snapToGrid/>
          <w:szCs w:val="24"/>
          <w:highlight w:val="lightGray"/>
          <w:lang w:val="lt-LT"/>
        </w:rPr>
        <w:t>A.</w:t>
      </w:r>
    </w:p>
    <w:p w14:paraId="53B41619" w14:textId="77777777" w:rsidR="00C30332" w:rsidRDefault="00C30332">
      <w:pPr>
        <w:tabs>
          <w:tab w:val="clear" w:pos="567"/>
        </w:tabs>
        <w:spacing w:line="240" w:lineRule="auto"/>
        <w:ind w:right="113"/>
        <w:rPr>
          <w:noProof/>
          <w:snapToGrid/>
          <w:szCs w:val="24"/>
          <w:highlight w:val="lightGray"/>
          <w:lang w:val="lt-LT"/>
        </w:rPr>
      </w:pPr>
      <w:r>
        <w:rPr>
          <w:noProof/>
          <w:snapToGrid/>
          <w:szCs w:val="24"/>
          <w:highlight w:val="lightGray"/>
          <w:lang w:val="lt-LT"/>
        </w:rPr>
        <w:t>T.</w:t>
      </w:r>
    </w:p>
    <w:p w14:paraId="3EC0A130" w14:textId="77777777" w:rsidR="00C30332" w:rsidRDefault="00C30332">
      <w:pPr>
        <w:tabs>
          <w:tab w:val="clear" w:pos="567"/>
        </w:tabs>
        <w:spacing w:line="240" w:lineRule="auto"/>
        <w:ind w:right="113"/>
        <w:rPr>
          <w:noProof/>
          <w:snapToGrid/>
          <w:szCs w:val="24"/>
          <w:highlight w:val="lightGray"/>
          <w:lang w:val="lt-LT"/>
        </w:rPr>
      </w:pPr>
      <w:r>
        <w:rPr>
          <w:noProof/>
          <w:snapToGrid/>
          <w:szCs w:val="24"/>
          <w:highlight w:val="lightGray"/>
          <w:lang w:val="lt-LT"/>
        </w:rPr>
        <w:t>K.</w:t>
      </w:r>
    </w:p>
    <w:p w14:paraId="7EF47BAF" w14:textId="77777777" w:rsidR="00C30332" w:rsidRDefault="00C30332">
      <w:pPr>
        <w:tabs>
          <w:tab w:val="clear" w:pos="567"/>
        </w:tabs>
        <w:spacing w:line="240" w:lineRule="auto"/>
        <w:ind w:right="113"/>
        <w:rPr>
          <w:noProof/>
          <w:snapToGrid/>
          <w:szCs w:val="24"/>
          <w:highlight w:val="lightGray"/>
          <w:lang w:val="lt-LT"/>
        </w:rPr>
      </w:pPr>
      <w:r>
        <w:rPr>
          <w:noProof/>
          <w:snapToGrid/>
          <w:szCs w:val="24"/>
          <w:highlight w:val="lightGray"/>
          <w:lang w:val="lt-LT"/>
        </w:rPr>
        <w:t>Pn.</w:t>
      </w:r>
    </w:p>
    <w:p w14:paraId="0439F332" w14:textId="77777777" w:rsidR="00C30332" w:rsidRDefault="00C30332">
      <w:pPr>
        <w:tabs>
          <w:tab w:val="clear" w:pos="567"/>
        </w:tabs>
        <w:spacing w:line="240" w:lineRule="auto"/>
        <w:ind w:right="113"/>
        <w:rPr>
          <w:noProof/>
          <w:snapToGrid/>
          <w:szCs w:val="24"/>
          <w:highlight w:val="lightGray"/>
          <w:lang w:val="lt-LT"/>
        </w:rPr>
      </w:pPr>
      <w:r>
        <w:rPr>
          <w:noProof/>
          <w:snapToGrid/>
          <w:szCs w:val="24"/>
          <w:highlight w:val="lightGray"/>
          <w:lang w:val="lt-LT"/>
        </w:rPr>
        <w:t>Š.</w:t>
      </w:r>
    </w:p>
    <w:p w14:paraId="3E337A24" w14:textId="77777777" w:rsidR="00C30332" w:rsidRDefault="00C30332">
      <w:pPr>
        <w:tabs>
          <w:tab w:val="clear" w:pos="567"/>
        </w:tabs>
        <w:spacing w:line="240" w:lineRule="auto"/>
        <w:ind w:right="113"/>
        <w:rPr>
          <w:noProof/>
          <w:snapToGrid/>
          <w:szCs w:val="24"/>
          <w:lang w:val="lt-LT"/>
        </w:rPr>
      </w:pPr>
      <w:r>
        <w:rPr>
          <w:noProof/>
          <w:snapToGrid/>
          <w:szCs w:val="24"/>
          <w:highlight w:val="lightGray"/>
          <w:lang w:val="lt-LT"/>
        </w:rPr>
        <w:t>S.</w:t>
      </w:r>
    </w:p>
    <w:p w14:paraId="57E17AAA" w14:textId="77777777" w:rsidR="00C30332" w:rsidRDefault="00C30332">
      <w:pPr>
        <w:rPr>
          <w:noProof/>
          <w:snapToGrid/>
          <w:szCs w:val="24"/>
          <w:lang w:val="lt-LT"/>
        </w:rPr>
      </w:pPr>
      <w:r>
        <w:rPr>
          <w:noProof/>
          <w:snapToGrid/>
          <w:szCs w:val="24"/>
          <w:lang w:val="lt-LT"/>
        </w:rPr>
        <w:br w:type="page"/>
      </w:r>
    </w:p>
    <w:p w14:paraId="002B9F75" w14:textId="77777777" w:rsidR="00C30332" w:rsidRDefault="00C30332">
      <w:pPr>
        <w:tabs>
          <w:tab w:val="clear" w:pos="567"/>
        </w:tabs>
        <w:spacing w:line="240" w:lineRule="auto"/>
        <w:rPr>
          <w:noProof/>
          <w:snapToGrid/>
          <w:szCs w:val="24"/>
          <w:lang w:val="lt-LT"/>
        </w:rPr>
      </w:pPr>
    </w:p>
    <w:p w14:paraId="2490FADC" w14:textId="77777777" w:rsidR="00C30332" w:rsidRDefault="00C30332">
      <w:pPr>
        <w:tabs>
          <w:tab w:val="clear" w:pos="567"/>
        </w:tabs>
        <w:spacing w:line="240" w:lineRule="auto"/>
        <w:rPr>
          <w:noProof/>
          <w:snapToGrid/>
          <w:szCs w:val="24"/>
          <w:lang w:val="lt-LT"/>
        </w:rPr>
      </w:pPr>
    </w:p>
    <w:p w14:paraId="68F49BF8" w14:textId="77777777" w:rsidR="00C30332" w:rsidRDefault="00C30332">
      <w:pPr>
        <w:tabs>
          <w:tab w:val="clear" w:pos="567"/>
        </w:tabs>
        <w:spacing w:line="240" w:lineRule="auto"/>
        <w:rPr>
          <w:noProof/>
          <w:snapToGrid/>
          <w:szCs w:val="24"/>
          <w:lang w:val="lt-LT"/>
        </w:rPr>
      </w:pPr>
    </w:p>
    <w:p w14:paraId="0B105D5A" w14:textId="77777777" w:rsidR="00C30332" w:rsidRDefault="00C30332">
      <w:pPr>
        <w:tabs>
          <w:tab w:val="clear" w:pos="567"/>
        </w:tabs>
        <w:spacing w:line="240" w:lineRule="auto"/>
        <w:rPr>
          <w:noProof/>
          <w:snapToGrid/>
          <w:szCs w:val="24"/>
          <w:lang w:val="lt-LT"/>
        </w:rPr>
      </w:pPr>
    </w:p>
    <w:p w14:paraId="0DD9FA86" w14:textId="77777777" w:rsidR="00C30332" w:rsidRDefault="00C30332">
      <w:pPr>
        <w:tabs>
          <w:tab w:val="clear" w:pos="567"/>
        </w:tabs>
        <w:spacing w:line="240" w:lineRule="auto"/>
        <w:rPr>
          <w:noProof/>
          <w:snapToGrid/>
          <w:szCs w:val="24"/>
          <w:lang w:val="lt-LT"/>
        </w:rPr>
      </w:pPr>
    </w:p>
    <w:p w14:paraId="7E6C9C53" w14:textId="77777777" w:rsidR="00C30332" w:rsidRDefault="00C30332">
      <w:pPr>
        <w:tabs>
          <w:tab w:val="clear" w:pos="567"/>
        </w:tabs>
        <w:spacing w:line="240" w:lineRule="auto"/>
        <w:rPr>
          <w:noProof/>
          <w:snapToGrid/>
          <w:szCs w:val="24"/>
          <w:lang w:val="lt-LT"/>
        </w:rPr>
      </w:pPr>
    </w:p>
    <w:p w14:paraId="27B61E74" w14:textId="77777777" w:rsidR="00C30332" w:rsidRDefault="00C30332">
      <w:pPr>
        <w:tabs>
          <w:tab w:val="clear" w:pos="567"/>
        </w:tabs>
        <w:spacing w:line="240" w:lineRule="auto"/>
        <w:rPr>
          <w:noProof/>
          <w:snapToGrid/>
          <w:szCs w:val="24"/>
          <w:lang w:val="lt-LT"/>
        </w:rPr>
      </w:pPr>
    </w:p>
    <w:p w14:paraId="10BB1D30" w14:textId="77777777" w:rsidR="00C30332" w:rsidRDefault="00C30332">
      <w:pPr>
        <w:tabs>
          <w:tab w:val="clear" w:pos="567"/>
        </w:tabs>
        <w:spacing w:line="240" w:lineRule="auto"/>
        <w:rPr>
          <w:noProof/>
          <w:snapToGrid/>
          <w:szCs w:val="24"/>
          <w:lang w:val="lt-LT"/>
        </w:rPr>
      </w:pPr>
    </w:p>
    <w:p w14:paraId="755B7421" w14:textId="77777777" w:rsidR="00C30332" w:rsidRDefault="00C30332">
      <w:pPr>
        <w:tabs>
          <w:tab w:val="clear" w:pos="567"/>
        </w:tabs>
        <w:spacing w:line="240" w:lineRule="auto"/>
        <w:rPr>
          <w:noProof/>
          <w:snapToGrid/>
          <w:szCs w:val="24"/>
          <w:lang w:val="lt-LT"/>
        </w:rPr>
      </w:pPr>
    </w:p>
    <w:p w14:paraId="508310F2" w14:textId="77777777" w:rsidR="00C30332" w:rsidRDefault="00C30332">
      <w:pPr>
        <w:tabs>
          <w:tab w:val="clear" w:pos="567"/>
        </w:tabs>
        <w:spacing w:line="240" w:lineRule="auto"/>
        <w:rPr>
          <w:noProof/>
          <w:snapToGrid/>
          <w:szCs w:val="24"/>
          <w:lang w:val="lt-LT"/>
        </w:rPr>
      </w:pPr>
    </w:p>
    <w:p w14:paraId="4F2DF09A" w14:textId="77777777" w:rsidR="00C30332" w:rsidRDefault="00C30332">
      <w:pPr>
        <w:tabs>
          <w:tab w:val="clear" w:pos="567"/>
        </w:tabs>
        <w:spacing w:line="240" w:lineRule="auto"/>
        <w:rPr>
          <w:noProof/>
          <w:snapToGrid/>
          <w:szCs w:val="24"/>
          <w:lang w:val="lt-LT"/>
        </w:rPr>
      </w:pPr>
    </w:p>
    <w:p w14:paraId="307411DF" w14:textId="77777777" w:rsidR="00C30332" w:rsidRDefault="00C30332">
      <w:pPr>
        <w:tabs>
          <w:tab w:val="clear" w:pos="567"/>
        </w:tabs>
        <w:spacing w:line="240" w:lineRule="auto"/>
        <w:rPr>
          <w:noProof/>
          <w:snapToGrid/>
          <w:szCs w:val="24"/>
          <w:lang w:val="lt-LT"/>
        </w:rPr>
      </w:pPr>
    </w:p>
    <w:p w14:paraId="6FDE6E40" w14:textId="77777777" w:rsidR="00C30332" w:rsidRDefault="00C30332">
      <w:pPr>
        <w:tabs>
          <w:tab w:val="clear" w:pos="567"/>
        </w:tabs>
        <w:spacing w:line="240" w:lineRule="auto"/>
        <w:rPr>
          <w:noProof/>
          <w:snapToGrid/>
          <w:szCs w:val="24"/>
          <w:lang w:val="lt-LT"/>
        </w:rPr>
      </w:pPr>
    </w:p>
    <w:p w14:paraId="43389013" w14:textId="77777777" w:rsidR="00C30332" w:rsidRDefault="00C30332">
      <w:pPr>
        <w:tabs>
          <w:tab w:val="clear" w:pos="567"/>
        </w:tabs>
        <w:spacing w:line="240" w:lineRule="auto"/>
        <w:rPr>
          <w:noProof/>
          <w:snapToGrid/>
          <w:szCs w:val="24"/>
          <w:lang w:val="lt-LT"/>
        </w:rPr>
      </w:pPr>
    </w:p>
    <w:p w14:paraId="6BFC086F" w14:textId="77777777" w:rsidR="00C30332" w:rsidRDefault="00C30332">
      <w:pPr>
        <w:tabs>
          <w:tab w:val="clear" w:pos="567"/>
        </w:tabs>
        <w:spacing w:line="240" w:lineRule="auto"/>
        <w:rPr>
          <w:noProof/>
          <w:snapToGrid/>
          <w:szCs w:val="24"/>
          <w:lang w:val="lt-LT"/>
        </w:rPr>
      </w:pPr>
    </w:p>
    <w:p w14:paraId="3EDC7ADE" w14:textId="77777777" w:rsidR="00C30332" w:rsidRDefault="00C30332">
      <w:pPr>
        <w:tabs>
          <w:tab w:val="clear" w:pos="567"/>
        </w:tabs>
        <w:spacing w:line="240" w:lineRule="auto"/>
        <w:rPr>
          <w:noProof/>
          <w:snapToGrid/>
          <w:szCs w:val="24"/>
          <w:lang w:val="lt-LT"/>
        </w:rPr>
      </w:pPr>
    </w:p>
    <w:p w14:paraId="2B6269E5" w14:textId="77777777" w:rsidR="00C30332" w:rsidRDefault="00C30332">
      <w:pPr>
        <w:tabs>
          <w:tab w:val="clear" w:pos="567"/>
        </w:tabs>
        <w:spacing w:line="240" w:lineRule="auto"/>
        <w:rPr>
          <w:noProof/>
          <w:snapToGrid/>
          <w:szCs w:val="24"/>
          <w:lang w:val="lt-LT"/>
        </w:rPr>
      </w:pPr>
    </w:p>
    <w:p w14:paraId="79854876" w14:textId="77777777" w:rsidR="00C30332" w:rsidRDefault="00C30332">
      <w:pPr>
        <w:tabs>
          <w:tab w:val="clear" w:pos="567"/>
        </w:tabs>
        <w:spacing w:line="240" w:lineRule="auto"/>
        <w:rPr>
          <w:noProof/>
          <w:snapToGrid/>
          <w:szCs w:val="24"/>
          <w:lang w:val="lt-LT"/>
        </w:rPr>
      </w:pPr>
    </w:p>
    <w:p w14:paraId="0939C1A5" w14:textId="77777777" w:rsidR="00C30332" w:rsidRDefault="00C30332">
      <w:pPr>
        <w:tabs>
          <w:tab w:val="clear" w:pos="567"/>
        </w:tabs>
        <w:spacing w:line="240" w:lineRule="auto"/>
        <w:rPr>
          <w:noProof/>
          <w:snapToGrid/>
          <w:szCs w:val="24"/>
          <w:lang w:val="lt-LT"/>
        </w:rPr>
      </w:pPr>
    </w:p>
    <w:p w14:paraId="07C68447" w14:textId="77777777" w:rsidR="00C30332" w:rsidRDefault="00C30332">
      <w:pPr>
        <w:tabs>
          <w:tab w:val="clear" w:pos="567"/>
        </w:tabs>
        <w:spacing w:line="240" w:lineRule="auto"/>
        <w:rPr>
          <w:noProof/>
          <w:snapToGrid/>
          <w:szCs w:val="24"/>
          <w:lang w:val="lt-LT"/>
        </w:rPr>
      </w:pPr>
    </w:p>
    <w:p w14:paraId="65CD4725" w14:textId="77777777" w:rsidR="00C30332" w:rsidRDefault="00C30332">
      <w:pPr>
        <w:tabs>
          <w:tab w:val="clear" w:pos="567"/>
        </w:tabs>
        <w:spacing w:line="240" w:lineRule="auto"/>
        <w:rPr>
          <w:noProof/>
          <w:snapToGrid/>
          <w:szCs w:val="24"/>
          <w:lang w:val="lt-LT"/>
        </w:rPr>
      </w:pPr>
    </w:p>
    <w:p w14:paraId="0F2F4EDB" w14:textId="77777777" w:rsidR="00C30332" w:rsidRDefault="00C30332">
      <w:pPr>
        <w:tabs>
          <w:tab w:val="clear" w:pos="567"/>
        </w:tabs>
        <w:spacing w:line="240" w:lineRule="auto"/>
        <w:jc w:val="center"/>
        <w:outlineLvl w:val="0"/>
        <w:rPr>
          <w:noProof/>
          <w:snapToGrid/>
          <w:szCs w:val="24"/>
          <w:lang w:val="lt-LT"/>
        </w:rPr>
      </w:pPr>
      <w:r>
        <w:rPr>
          <w:b/>
          <w:noProof/>
          <w:snapToGrid/>
          <w:szCs w:val="24"/>
          <w:lang w:val="lt-LT"/>
        </w:rPr>
        <w:t>B. PAKUOTĖS LAPELIS</w:t>
      </w:r>
    </w:p>
    <w:p w14:paraId="24F0D711" w14:textId="0DC770B5" w:rsidR="00C30332" w:rsidRDefault="00C30332">
      <w:pPr>
        <w:widowControl w:val="0"/>
        <w:jc w:val="center"/>
        <w:outlineLvl w:val="1"/>
        <w:rPr>
          <w:b/>
          <w:szCs w:val="22"/>
          <w:lang w:val="lt-LT" w:eastAsia="x-none"/>
        </w:rPr>
      </w:pPr>
      <w:r>
        <w:rPr>
          <w:b/>
          <w:noProof/>
          <w:snapToGrid/>
          <w:szCs w:val="24"/>
          <w:lang w:val="lt-LT"/>
        </w:rPr>
        <w:br w:type="page"/>
      </w:r>
      <w:r>
        <w:rPr>
          <w:b/>
          <w:bCs/>
          <w:iCs/>
          <w:szCs w:val="22"/>
          <w:lang w:val="lt-LT" w:eastAsia="x-none"/>
        </w:rPr>
        <w:lastRenderedPageBreak/>
        <w:t>Pakuotės lapelis:</w:t>
      </w:r>
      <w:r>
        <w:rPr>
          <w:b/>
          <w:szCs w:val="22"/>
          <w:lang w:val="lt-LT" w:eastAsia="x-none"/>
        </w:rPr>
        <w:t xml:space="preserve"> </w:t>
      </w:r>
      <w:r>
        <w:rPr>
          <w:b/>
          <w:bCs/>
          <w:iCs/>
          <w:szCs w:val="22"/>
          <w:lang w:val="lt-LT" w:eastAsia="x-none"/>
        </w:rPr>
        <w:t xml:space="preserve">informacija </w:t>
      </w:r>
      <w:r w:rsidR="00986BEA">
        <w:rPr>
          <w:b/>
          <w:bCs/>
          <w:iCs/>
          <w:szCs w:val="22"/>
          <w:lang w:val="lt-LT" w:eastAsia="x-none"/>
        </w:rPr>
        <w:t>vartotojui</w:t>
      </w:r>
    </w:p>
    <w:p w14:paraId="467760CC" w14:textId="77777777" w:rsidR="00C30332" w:rsidRDefault="00C30332">
      <w:pPr>
        <w:widowControl w:val="0"/>
        <w:numPr>
          <w:ilvl w:val="12"/>
          <w:numId w:val="0"/>
        </w:numPr>
        <w:shd w:val="clear" w:color="auto" w:fill="FFFFFF"/>
        <w:tabs>
          <w:tab w:val="clear" w:pos="567"/>
        </w:tabs>
        <w:spacing w:line="240" w:lineRule="auto"/>
        <w:jc w:val="center"/>
        <w:rPr>
          <w:szCs w:val="22"/>
          <w:lang w:val="lt-LT"/>
        </w:rPr>
      </w:pPr>
    </w:p>
    <w:p w14:paraId="6CC93FBC" w14:textId="77777777" w:rsidR="00C30332" w:rsidRDefault="00C30332">
      <w:pPr>
        <w:tabs>
          <w:tab w:val="clear" w:pos="567"/>
        </w:tabs>
        <w:spacing w:line="240" w:lineRule="auto"/>
        <w:jc w:val="center"/>
        <w:rPr>
          <w:b/>
          <w:bCs/>
          <w:snapToGrid/>
          <w:color w:val="000000"/>
          <w:szCs w:val="22"/>
          <w:lang w:val="lt-LT"/>
        </w:rPr>
      </w:pPr>
      <w:proofErr w:type="spellStart"/>
      <w:r>
        <w:rPr>
          <w:b/>
          <w:bCs/>
          <w:snapToGrid/>
          <w:color w:val="000000"/>
          <w:szCs w:val="22"/>
          <w:lang w:val="lt-LT"/>
        </w:rPr>
        <w:t>Tolmiduo</w:t>
      </w:r>
      <w:proofErr w:type="spellEnd"/>
      <w:r>
        <w:rPr>
          <w:b/>
          <w:bCs/>
          <w:snapToGrid/>
          <w:color w:val="000000"/>
          <w:szCs w:val="22"/>
          <w:lang w:val="lt-LT"/>
        </w:rPr>
        <w:t xml:space="preserve"> 40 mg/1,5 mg modifikuoto atpalaidavimo tabletės</w:t>
      </w:r>
    </w:p>
    <w:p w14:paraId="7F9EF007" w14:textId="77777777" w:rsidR="00C30332" w:rsidRDefault="00C30332">
      <w:pPr>
        <w:widowControl w:val="0"/>
        <w:tabs>
          <w:tab w:val="clear" w:pos="567"/>
        </w:tabs>
        <w:spacing w:line="240" w:lineRule="auto"/>
        <w:ind w:left="567" w:hanging="567"/>
        <w:jc w:val="center"/>
        <w:rPr>
          <w:snapToGrid/>
          <w:szCs w:val="22"/>
          <w:lang w:val="lt-LT"/>
        </w:rPr>
      </w:pPr>
      <w:proofErr w:type="spellStart"/>
      <w:r>
        <w:rPr>
          <w:b/>
          <w:bCs/>
          <w:snapToGrid/>
          <w:color w:val="000000"/>
          <w:szCs w:val="22"/>
          <w:lang w:val="lt-LT"/>
        </w:rPr>
        <w:t>Tolmiduo</w:t>
      </w:r>
      <w:proofErr w:type="spellEnd"/>
      <w:r>
        <w:rPr>
          <w:b/>
          <w:bCs/>
          <w:snapToGrid/>
          <w:color w:val="000000"/>
          <w:szCs w:val="22"/>
          <w:lang w:val="lt-LT"/>
        </w:rPr>
        <w:t xml:space="preserve"> 80 mg/1,5 mg modifikuoto atpalaidavimo tabletės</w:t>
      </w:r>
    </w:p>
    <w:p w14:paraId="0F6B2991" w14:textId="373B77D7" w:rsidR="00C30332" w:rsidRDefault="00C30332">
      <w:pPr>
        <w:widowControl w:val="0"/>
        <w:tabs>
          <w:tab w:val="clear" w:pos="567"/>
        </w:tabs>
        <w:spacing w:line="240" w:lineRule="auto"/>
        <w:ind w:left="567" w:hanging="567"/>
        <w:jc w:val="center"/>
        <w:rPr>
          <w:snapToGrid/>
          <w:szCs w:val="22"/>
          <w:lang w:val="lt-LT"/>
        </w:rPr>
      </w:pPr>
      <w:proofErr w:type="spellStart"/>
      <w:r>
        <w:rPr>
          <w:snapToGrid/>
          <w:szCs w:val="22"/>
          <w:lang w:val="lt-LT"/>
        </w:rPr>
        <w:t>telmisartanas</w:t>
      </w:r>
      <w:proofErr w:type="spellEnd"/>
      <w:r w:rsidR="00EA0ED7">
        <w:rPr>
          <w:snapToGrid/>
          <w:szCs w:val="22"/>
          <w:lang w:val="lt-LT"/>
        </w:rPr>
        <w:t xml:space="preserve">, </w:t>
      </w:r>
      <w:proofErr w:type="spellStart"/>
      <w:r>
        <w:rPr>
          <w:snapToGrid/>
          <w:szCs w:val="22"/>
          <w:lang w:val="lt-LT"/>
        </w:rPr>
        <w:t>indapamidas</w:t>
      </w:r>
      <w:proofErr w:type="spellEnd"/>
    </w:p>
    <w:p w14:paraId="1D265E3E" w14:textId="77777777" w:rsidR="00C30332" w:rsidRDefault="00C30332">
      <w:pPr>
        <w:widowControl w:val="0"/>
        <w:tabs>
          <w:tab w:val="clear" w:pos="567"/>
        </w:tabs>
        <w:spacing w:line="240" w:lineRule="auto"/>
        <w:rPr>
          <w:snapToGrid/>
          <w:szCs w:val="22"/>
          <w:lang w:val="lt-LT"/>
        </w:rPr>
      </w:pPr>
    </w:p>
    <w:p w14:paraId="63FA3DB3"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Atidžiai perskaitykite visą šį lapelį, prieš pradėdami vartoti vaistą, nes jame pateikiama Jums svarbi informacija.</w:t>
      </w:r>
    </w:p>
    <w:p w14:paraId="121DD951" w14:textId="77777777" w:rsidR="00C30332" w:rsidRDefault="00C30332">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Neišmeskite šio lapelio, nes vėl gali prireikti jį perskaityti.</w:t>
      </w:r>
    </w:p>
    <w:p w14:paraId="1E26B160" w14:textId="77777777" w:rsidR="00C30332" w:rsidRDefault="00C30332">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kiltų daugiau klausimų, kreipkitės į gydytoją arba vaistininką.</w:t>
      </w:r>
    </w:p>
    <w:p w14:paraId="4D6F6526" w14:textId="77777777" w:rsidR="00C30332" w:rsidRDefault="00C30332">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Šis vaistas skirtas tik Jums, todėl kitiems žmonėms jo duoti negalima. Vaistas gali jiems pakenkti (net tiems, kurių ligos požymiai yra tokie patys kaip Jūsų).</w:t>
      </w:r>
    </w:p>
    <w:p w14:paraId="45884243" w14:textId="77777777" w:rsidR="00C30332" w:rsidRDefault="00C30332">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pasireiškė šalutinis poveikis (net jeigu jis šiame lapelyje nenurodytas), kreipkitės į gydytoją arba vaistininką. Žr. 4 skyrių.</w:t>
      </w:r>
    </w:p>
    <w:p w14:paraId="1762EDEB" w14:textId="77777777" w:rsidR="00C30332" w:rsidRDefault="00C30332">
      <w:pPr>
        <w:widowControl w:val="0"/>
        <w:autoSpaceDE w:val="0"/>
        <w:autoSpaceDN w:val="0"/>
        <w:adjustRightInd w:val="0"/>
        <w:spacing w:line="240" w:lineRule="auto"/>
        <w:ind w:left="567" w:hanging="567"/>
        <w:rPr>
          <w:bCs/>
          <w:snapToGrid/>
          <w:szCs w:val="22"/>
          <w:lang w:val="lt-LT"/>
        </w:rPr>
      </w:pPr>
    </w:p>
    <w:p w14:paraId="494E0139" w14:textId="77777777" w:rsidR="00C30332" w:rsidRDefault="00C30332">
      <w:pPr>
        <w:widowControl w:val="0"/>
        <w:tabs>
          <w:tab w:val="clear" w:pos="567"/>
        </w:tabs>
        <w:spacing w:line="240" w:lineRule="auto"/>
        <w:ind w:left="567" w:hanging="567"/>
        <w:rPr>
          <w:b/>
          <w:snapToGrid/>
          <w:szCs w:val="22"/>
          <w:lang w:val="lt-LT"/>
        </w:rPr>
      </w:pPr>
      <w:r>
        <w:rPr>
          <w:b/>
          <w:snapToGrid/>
          <w:szCs w:val="22"/>
          <w:lang w:val="lt-LT"/>
        </w:rPr>
        <w:t>Apie ką rašoma šiame lapelyje?</w:t>
      </w:r>
    </w:p>
    <w:p w14:paraId="5091D208" w14:textId="77777777" w:rsidR="00C30332" w:rsidRDefault="00C30332">
      <w:pPr>
        <w:widowControl w:val="0"/>
        <w:tabs>
          <w:tab w:val="clear" w:pos="567"/>
        </w:tabs>
        <w:spacing w:line="240" w:lineRule="auto"/>
        <w:rPr>
          <w:bCs/>
          <w:snapToGrid/>
          <w:szCs w:val="22"/>
          <w:lang w:val="lt-LT"/>
        </w:rPr>
      </w:pPr>
    </w:p>
    <w:p w14:paraId="05334D15"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1.</w:t>
      </w:r>
      <w:r>
        <w:rPr>
          <w:snapToGrid/>
          <w:szCs w:val="22"/>
          <w:lang w:val="lt-LT"/>
        </w:rPr>
        <w:tab/>
        <w:t xml:space="preserve">Kas yra </w:t>
      </w:r>
      <w:proofErr w:type="spellStart"/>
      <w:r>
        <w:rPr>
          <w:snapToGrid/>
          <w:szCs w:val="22"/>
          <w:lang w:val="lt-LT"/>
        </w:rPr>
        <w:t>Tolmiduo</w:t>
      </w:r>
      <w:proofErr w:type="spellEnd"/>
      <w:r>
        <w:rPr>
          <w:snapToGrid/>
          <w:szCs w:val="22"/>
          <w:lang w:val="lt-LT"/>
        </w:rPr>
        <w:t xml:space="preserve"> ir kam jis vartojamas</w:t>
      </w:r>
    </w:p>
    <w:p w14:paraId="1C20DFBE"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2.</w:t>
      </w:r>
      <w:r>
        <w:rPr>
          <w:snapToGrid/>
          <w:szCs w:val="22"/>
          <w:lang w:val="lt-LT"/>
        </w:rPr>
        <w:tab/>
        <w:t xml:space="preserve">Kas žinotina prieš vartojant </w:t>
      </w:r>
      <w:proofErr w:type="spellStart"/>
      <w:r>
        <w:rPr>
          <w:snapToGrid/>
          <w:szCs w:val="22"/>
          <w:lang w:val="lt-LT"/>
        </w:rPr>
        <w:t>Tolmiduo</w:t>
      </w:r>
      <w:proofErr w:type="spellEnd"/>
    </w:p>
    <w:p w14:paraId="34344FF2"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3.</w:t>
      </w:r>
      <w:r>
        <w:rPr>
          <w:snapToGrid/>
          <w:szCs w:val="22"/>
          <w:lang w:val="lt-LT"/>
        </w:rPr>
        <w:tab/>
        <w:t xml:space="preserve">Kaip vartoti </w:t>
      </w:r>
      <w:proofErr w:type="spellStart"/>
      <w:r>
        <w:rPr>
          <w:snapToGrid/>
          <w:szCs w:val="22"/>
          <w:lang w:val="lt-LT"/>
        </w:rPr>
        <w:t>Tolmiduo</w:t>
      </w:r>
      <w:proofErr w:type="spellEnd"/>
    </w:p>
    <w:p w14:paraId="55EBBB2C"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4.</w:t>
      </w:r>
      <w:r>
        <w:rPr>
          <w:snapToGrid/>
          <w:szCs w:val="22"/>
          <w:lang w:val="lt-LT"/>
        </w:rPr>
        <w:tab/>
        <w:t>Galimas šalutinis poveikis</w:t>
      </w:r>
    </w:p>
    <w:p w14:paraId="4F787308"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5.</w:t>
      </w:r>
      <w:r>
        <w:rPr>
          <w:snapToGrid/>
          <w:szCs w:val="22"/>
          <w:lang w:val="lt-LT"/>
        </w:rPr>
        <w:tab/>
        <w:t xml:space="preserve">Kaip laikyti </w:t>
      </w:r>
      <w:proofErr w:type="spellStart"/>
      <w:r>
        <w:rPr>
          <w:snapToGrid/>
          <w:szCs w:val="22"/>
          <w:lang w:val="lt-LT"/>
        </w:rPr>
        <w:t>Tolmiduo</w:t>
      </w:r>
      <w:proofErr w:type="spellEnd"/>
    </w:p>
    <w:p w14:paraId="5AE1D0E6"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6.</w:t>
      </w:r>
      <w:r>
        <w:rPr>
          <w:snapToGrid/>
          <w:szCs w:val="22"/>
          <w:lang w:val="lt-LT"/>
        </w:rPr>
        <w:tab/>
        <w:t>Pakuotės turinys ir kita informacija</w:t>
      </w:r>
    </w:p>
    <w:p w14:paraId="2417DCFA" w14:textId="77777777" w:rsidR="00C30332" w:rsidRDefault="00C30332">
      <w:pPr>
        <w:widowControl w:val="0"/>
        <w:numPr>
          <w:ilvl w:val="12"/>
          <w:numId w:val="0"/>
        </w:numPr>
        <w:tabs>
          <w:tab w:val="clear" w:pos="567"/>
        </w:tabs>
        <w:spacing w:line="240" w:lineRule="auto"/>
        <w:rPr>
          <w:snapToGrid/>
          <w:szCs w:val="22"/>
          <w:lang w:val="lt-LT"/>
        </w:rPr>
      </w:pPr>
    </w:p>
    <w:p w14:paraId="428518FE" w14:textId="77777777" w:rsidR="00C30332" w:rsidRDefault="00C30332">
      <w:pPr>
        <w:widowControl w:val="0"/>
        <w:numPr>
          <w:ilvl w:val="12"/>
          <w:numId w:val="0"/>
        </w:numPr>
        <w:tabs>
          <w:tab w:val="clear" w:pos="567"/>
        </w:tabs>
        <w:spacing w:line="240" w:lineRule="auto"/>
        <w:rPr>
          <w:snapToGrid/>
          <w:szCs w:val="22"/>
          <w:lang w:val="lt-LT"/>
        </w:rPr>
      </w:pPr>
    </w:p>
    <w:p w14:paraId="071CAEA1"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1.</w:t>
      </w:r>
      <w:r>
        <w:rPr>
          <w:b/>
          <w:snapToGrid/>
          <w:szCs w:val="22"/>
          <w:lang w:val="lt-LT"/>
        </w:rPr>
        <w:tab/>
        <w:t xml:space="preserve">Kas yra </w:t>
      </w:r>
      <w:proofErr w:type="spellStart"/>
      <w:r>
        <w:rPr>
          <w:b/>
          <w:bCs/>
          <w:snapToGrid/>
          <w:szCs w:val="22"/>
          <w:lang w:val="lt-LT"/>
        </w:rPr>
        <w:t>Tolmiduo</w:t>
      </w:r>
      <w:proofErr w:type="spellEnd"/>
      <w:r>
        <w:rPr>
          <w:b/>
          <w:bCs/>
          <w:snapToGrid/>
          <w:szCs w:val="22"/>
          <w:lang w:val="lt-LT"/>
        </w:rPr>
        <w:t xml:space="preserve"> </w:t>
      </w:r>
      <w:r>
        <w:rPr>
          <w:b/>
          <w:snapToGrid/>
          <w:szCs w:val="22"/>
          <w:lang w:val="lt-LT"/>
        </w:rPr>
        <w:t>ir kam jis vartojamas</w:t>
      </w:r>
    </w:p>
    <w:p w14:paraId="72640E9B" w14:textId="77777777" w:rsidR="00C30332" w:rsidRDefault="00C30332">
      <w:pPr>
        <w:widowControl w:val="0"/>
        <w:tabs>
          <w:tab w:val="clear" w:pos="567"/>
        </w:tabs>
        <w:spacing w:line="240" w:lineRule="auto"/>
        <w:ind w:left="567" w:hanging="567"/>
        <w:rPr>
          <w:snapToGrid/>
          <w:szCs w:val="22"/>
          <w:lang w:val="lt-LT"/>
        </w:rPr>
      </w:pPr>
    </w:p>
    <w:p w14:paraId="03915263" w14:textId="77777777" w:rsidR="00C30332" w:rsidRDefault="00C30332">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Tolmiduo</w:t>
      </w:r>
      <w:proofErr w:type="spellEnd"/>
      <w:r>
        <w:rPr>
          <w:snapToGrid/>
          <w:szCs w:val="22"/>
          <w:lang w:val="lt-LT"/>
        </w:rPr>
        <w:t xml:space="preserve"> modifikuoto atpalaidavimo tablečių sudėtyje yra dvi veikliosios medžiagos – </w:t>
      </w:r>
      <w:proofErr w:type="spellStart"/>
      <w:r>
        <w:rPr>
          <w:snapToGrid/>
          <w:szCs w:val="22"/>
          <w:lang w:val="lt-LT"/>
        </w:rPr>
        <w:t>telmisartanas</w:t>
      </w:r>
      <w:proofErr w:type="spellEnd"/>
      <w:r>
        <w:rPr>
          <w:snapToGrid/>
          <w:szCs w:val="22"/>
          <w:lang w:val="lt-LT"/>
        </w:rPr>
        <w:t xml:space="preserve"> ir </w:t>
      </w:r>
      <w:proofErr w:type="spellStart"/>
      <w:r>
        <w:rPr>
          <w:snapToGrid/>
          <w:szCs w:val="22"/>
          <w:lang w:val="lt-LT"/>
        </w:rPr>
        <w:t>indapamidas</w:t>
      </w:r>
      <w:proofErr w:type="spellEnd"/>
      <w:r>
        <w:rPr>
          <w:snapToGrid/>
          <w:szCs w:val="22"/>
          <w:lang w:val="lt-LT"/>
        </w:rPr>
        <w:t>.</w:t>
      </w:r>
    </w:p>
    <w:p w14:paraId="79126006" w14:textId="77777777" w:rsidR="00C30332" w:rsidRDefault="00C30332">
      <w:pPr>
        <w:widowControl w:val="0"/>
        <w:tabs>
          <w:tab w:val="clear" w:pos="567"/>
        </w:tabs>
        <w:autoSpaceDE w:val="0"/>
        <w:autoSpaceDN w:val="0"/>
        <w:adjustRightInd w:val="0"/>
        <w:spacing w:line="240" w:lineRule="auto"/>
        <w:rPr>
          <w:snapToGrid/>
          <w:szCs w:val="22"/>
          <w:lang w:val="lt-LT"/>
        </w:rPr>
      </w:pPr>
    </w:p>
    <w:p w14:paraId="50FAD1FF" w14:textId="77777777" w:rsidR="00C30332" w:rsidRDefault="00C30332">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Telmisartanas</w:t>
      </w:r>
      <w:proofErr w:type="spellEnd"/>
      <w:r>
        <w:rPr>
          <w:snapToGrid/>
          <w:szCs w:val="22"/>
          <w:lang w:val="lt-LT"/>
        </w:rPr>
        <w:t xml:space="preserve"> priklauso vaistų, vadinamų </w:t>
      </w:r>
      <w:proofErr w:type="spellStart"/>
      <w:r>
        <w:rPr>
          <w:snapToGrid/>
          <w:szCs w:val="22"/>
          <w:lang w:val="lt-LT"/>
        </w:rPr>
        <w:t>angiotenzino</w:t>
      </w:r>
      <w:proofErr w:type="spellEnd"/>
      <w:r>
        <w:rPr>
          <w:snapToGrid/>
          <w:szCs w:val="22"/>
          <w:lang w:val="lt-LT"/>
        </w:rPr>
        <w:t xml:space="preserve"> II receptorių antagonistais, grupei. </w:t>
      </w:r>
      <w:proofErr w:type="spellStart"/>
      <w:r>
        <w:rPr>
          <w:snapToGrid/>
          <w:szCs w:val="22"/>
          <w:lang w:val="lt-LT"/>
        </w:rPr>
        <w:t>Angiotenzinas</w:t>
      </w:r>
      <w:proofErr w:type="spellEnd"/>
      <w:r>
        <w:rPr>
          <w:snapToGrid/>
          <w:szCs w:val="22"/>
          <w:lang w:val="lt-LT"/>
        </w:rPr>
        <w:t xml:space="preserve"> II yra Jūsų organizme gaminama medžiaga, dėl kurios susiaurėja kraujagyslės ir todėl padidėja kraujospūdis. </w:t>
      </w:r>
      <w:proofErr w:type="spellStart"/>
      <w:r>
        <w:rPr>
          <w:snapToGrid/>
          <w:szCs w:val="22"/>
          <w:lang w:val="lt-LT"/>
        </w:rPr>
        <w:t>Telmisartanas</w:t>
      </w:r>
      <w:proofErr w:type="spellEnd"/>
      <w:r>
        <w:rPr>
          <w:snapToGrid/>
          <w:szCs w:val="22"/>
          <w:lang w:val="lt-LT"/>
        </w:rPr>
        <w:t xml:space="preserve"> blokuoja </w:t>
      </w:r>
      <w:proofErr w:type="spellStart"/>
      <w:r>
        <w:rPr>
          <w:snapToGrid/>
          <w:szCs w:val="22"/>
          <w:lang w:val="lt-LT"/>
        </w:rPr>
        <w:t>angiotenzino</w:t>
      </w:r>
      <w:proofErr w:type="spellEnd"/>
      <w:r>
        <w:rPr>
          <w:snapToGrid/>
          <w:szCs w:val="22"/>
          <w:lang w:val="lt-LT"/>
        </w:rPr>
        <w:t> II poveikį, todėl kraujagyslės atsipalaiduoja ir Jūsų kraujospūdis sumažėja.</w:t>
      </w:r>
    </w:p>
    <w:p w14:paraId="4156FB61" w14:textId="77777777" w:rsidR="00C30332" w:rsidRDefault="00C30332">
      <w:pPr>
        <w:widowControl w:val="0"/>
        <w:tabs>
          <w:tab w:val="clear" w:pos="567"/>
        </w:tabs>
        <w:autoSpaceDE w:val="0"/>
        <w:autoSpaceDN w:val="0"/>
        <w:adjustRightInd w:val="0"/>
        <w:spacing w:line="240" w:lineRule="auto"/>
        <w:rPr>
          <w:snapToGrid/>
          <w:szCs w:val="22"/>
          <w:lang w:val="lt-LT"/>
        </w:rPr>
      </w:pPr>
    </w:p>
    <w:p w14:paraId="40F6869D" w14:textId="77777777" w:rsidR="00C30332" w:rsidRDefault="00C30332">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Indapamidas</w:t>
      </w:r>
      <w:proofErr w:type="spellEnd"/>
      <w:r>
        <w:rPr>
          <w:snapToGrid/>
          <w:szCs w:val="22"/>
          <w:lang w:val="lt-LT"/>
        </w:rPr>
        <w:t xml:space="preserve"> yra priskiriamas diuretikams, t. y vaistams, kurie vartojami vandeniui iš organizmo šalinti. Vis dėlto </w:t>
      </w:r>
      <w:proofErr w:type="spellStart"/>
      <w:r>
        <w:rPr>
          <w:snapToGrid/>
          <w:szCs w:val="22"/>
          <w:lang w:val="lt-LT"/>
        </w:rPr>
        <w:t>indapamidas</w:t>
      </w:r>
      <w:proofErr w:type="spellEnd"/>
      <w:r>
        <w:rPr>
          <w:snapToGrid/>
          <w:szCs w:val="22"/>
          <w:lang w:val="lt-LT"/>
        </w:rPr>
        <w:t xml:space="preserve"> skiriasi nuo kitų diuretikų, nes jis tik šiek tiek padidina gaminamo šlapimo kiekį. Be to, </w:t>
      </w:r>
      <w:proofErr w:type="spellStart"/>
      <w:r>
        <w:rPr>
          <w:snapToGrid/>
          <w:szCs w:val="22"/>
          <w:lang w:val="lt-LT"/>
        </w:rPr>
        <w:t>indapamidas</w:t>
      </w:r>
      <w:proofErr w:type="spellEnd"/>
      <w:r>
        <w:rPr>
          <w:snapToGrid/>
          <w:szCs w:val="22"/>
          <w:lang w:val="lt-LT"/>
        </w:rPr>
        <w:t xml:space="preserve"> plečia kraujagysles, todėl palengvėja kraujo pratekėjimas. Tai padeda sumažinti kraujospūdį.</w:t>
      </w:r>
    </w:p>
    <w:p w14:paraId="4C970EB9" w14:textId="77777777" w:rsidR="00C30332" w:rsidRDefault="00C30332">
      <w:pPr>
        <w:widowControl w:val="0"/>
        <w:tabs>
          <w:tab w:val="clear" w:pos="567"/>
        </w:tabs>
        <w:autoSpaceDE w:val="0"/>
        <w:autoSpaceDN w:val="0"/>
        <w:adjustRightInd w:val="0"/>
        <w:spacing w:line="240" w:lineRule="auto"/>
        <w:rPr>
          <w:snapToGrid/>
          <w:szCs w:val="22"/>
          <w:lang w:val="lt-LT"/>
        </w:rPr>
      </w:pPr>
    </w:p>
    <w:p w14:paraId="5A1CB94E"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Šis vaistas yra skirtas mažinti aukštą kraujospūdį (gydyti hipertenziją) suaugusiesiems.</w:t>
      </w:r>
    </w:p>
    <w:p w14:paraId="1AFDC6F8" w14:textId="77777777" w:rsidR="00C30332" w:rsidRDefault="00C30332">
      <w:pPr>
        <w:widowControl w:val="0"/>
        <w:tabs>
          <w:tab w:val="clear" w:pos="567"/>
        </w:tabs>
        <w:autoSpaceDE w:val="0"/>
        <w:autoSpaceDN w:val="0"/>
        <w:adjustRightInd w:val="0"/>
        <w:spacing w:line="240" w:lineRule="auto"/>
        <w:rPr>
          <w:snapToGrid/>
          <w:szCs w:val="22"/>
          <w:lang w:val="lt-LT"/>
        </w:rPr>
      </w:pPr>
    </w:p>
    <w:p w14:paraId="14C6E593"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Negydomas aukštas kraujospūdis gali pažeisti kelių organų kraujagysles, o tai kartais gali sukelti širdies priepuolį, širdies ar inkstų nepakankamumą, insultą ar apakimą. Prieš pasireiškiant pažeidimui, aukšto kraujospūdžio simptomų paprastai nebūna. Todėl yra svarbu reguliariai matuoti kraujospūdį ir patikrinti, ar jis yra normos ribose.</w:t>
      </w:r>
    </w:p>
    <w:p w14:paraId="2D61E4D6" w14:textId="77777777" w:rsidR="00C30332" w:rsidRDefault="00C30332">
      <w:pPr>
        <w:widowControl w:val="0"/>
        <w:numPr>
          <w:ilvl w:val="12"/>
          <w:numId w:val="0"/>
        </w:numPr>
        <w:tabs>
          <w:tab w:val="clear" w:pos="567"/>
        </w:tabs>
        <w:spacing w:line="240" w:lineRule="auto"/>
        <w:rPr>
          <w:snapToGrid/>
          <w:szCs w:val="22"/>
          <w:lang w:val="lt-LT"/>
        </w:rPr>
      </w:pPr>
    </w:p>
    <w:p w14:paraId="1F94B492" w14:textId="77777777" w:rsidR="00C30332" w:rsidRDefault="00C30332">
      <w:pPr>
        <w:widowControl w:val="0"/>
        <w:numPr>
          <w:ilvl w:val="12"/>
          <w:numId w:val="0"/>
        </w:numPr>
        <w:tabs>
          <w:tab w:val="clear" w:pos="567"/>
        </w:tabs>
        <w:spacing w:line="240" w:lineRule="auto"/>
        <w:rPr>
          <w:snapToGrid/>
          <w:szCs w:val="22"/>
          <w:lang w:val="lt-LT"/>
        </w:rPr>
      </w:pPr>
    </w:p>
    <w:p w14:paraId="26DFFBD0"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2.</w:t>
      </w:r>
      <w:r>
        <w:rPr>
          <w:b/>
          <w:snapToGrid/>
          <w:szCs w:val="22"/>
          <w:lang w:val="lt-LT"/>
        </w:rPr>
        <w:tab/>
        <w:t xml:space="preserve">Kas žinotina prieš vartojant </w:t>
      </w:r>
      <w:proofErr w:type="spellStart"/>
      <w:r>
        <w:rPr>
          <w:b/>
          <w:bCs/>
          <w:snapToGrid/>
          <w:szCs w:val="22"/>
          <w:lang w:val="lt-LT"/>
        </w:rPr>
        <w:t>Tolmiduo</w:t>
      </w:r>
      <w:proofErr w:type="spellEnd"/>
    </w:p>
    <w:p w14:paraId="79CC2BEE" w14:textId="77777777" w:rsidR="00C30332" w:rsidRDefault="00C30332">
      <w:pPr>
        <w:widowControl w:val="0"/>
        <w:tabs>
          <w:tab w:val="clear" w:pos="567"/>
        </w:tabs>
        <w:spacing w:line="240" w:lineRule="auto"/>
        <w:ind w:left="567" w:hanging="567"/>
        <w:rPr>
          <w:snapToGrid/>
          <w:szCs w:val="22"/>
          <w:lang w:val="lt-LT"/>
        </w:rPr>
      </w:pPr>
    </w:p>
    <w:p w14:paraId="28BE53B5" w14:textId="77777777" w:rsidR="00C30332" w:rsidRDefault="00C30332">
      <w:pPr>
        <w:widowControl w:val="0"/>
        <w:tabs>
          <w:tab w:val="clear" w:pos="567"/>
        </w:tabs>
        <w:spacing w:line="240" w:lineRule="auto"/>
        <w:ind w:left="567" w:hanging="567"/>
        <w:rPr>
          <w:b/>
          <w:bCs/>
          <w:caps/>
          <w:snapToGrid/>
          <w:szCs w:val="22"/>
          <w:lang w:val="lt-LT"/>
        </w:rPr>
      </w:pPr>
      <w:proofErr w:type="spellStart"/>
      <w:r>
        <w:rPr>
          <w:b/>
          <w:bCs/>
          <w:snapToGrid/>
          <w:szCs w:val="22"/>
          <w:lang w:val="lt-LT"/>
        </w:rPr>
        <w:t>Tolmiduo</w:t>
      </w:r>
      <w:proofErr w:type="spellEnd"/>
      <w:r>
        <w:rPr>
          <w:b/>
          <w:bCs/>
          <w:snapToGrid/>
          <w:szCs w:val="22"/>
          <w:lang w:val="lt-LT"/>
        </w:rPr>
        <w:t xml:space="preserve"> vartoti draudžiama:</w:t>
      </w:r>
    </w:p>
    <w:p w14:paraId="289DFF2D"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jeigu yra alergija </w:t>
      </w:r>
      <w:proofErr w:type="spellStart"/>
      <w:r>
        <w:rPr>
          <w:snapToGrid/>
          <w:szCs w:val="22"/>
          <w:lang w:val="lt-LT"/>
        </w:rPr>
        <w:t>telmisartanui</w:t>
      </w:r>
      <w:proofErr w:type="spellEnd"/>
      <w:r>
        <w:rPr>
          <w:snapToGrid/>
          <w:szCs w:val="22"/>
          <w:lang w:val="lt-LT"/>
        </w:rPr>
        <w:t xml:space="preserve">, </w:t>
      </w:r>
      <w:proofErr w:type="spellStart"/>
      <w:r>
        <w:rPr>
          <w:snapToGrid/>
          <w:szCs w:val="22"/>
          <w:lang w:val="lt-LT"/>
        </w:rPr>
        <w:t>indapamidui</w:t>
      </w:r>
      <w:proofErr w:type="spellEnd"/>
      <w:r>
        <w:rPr>
          <w:snapToGrid/>
          <w:szCs w:val="22"/>
          <w:lang w:val="lt-LT"/>
        </w:rPr>
        <w:t xml:space="preserve">, bet kuriam </w:t>
      </w:r>
      <w:proofErr w:type="spellStart"/>
      <w:r>
        <w:rPr>
          <w:snapToGrid/>
          <w:szCs w:val="22"/>
          <w:lang w:val="lt-LT"/>
        </w:rPr>
        <w:t>sulfonamidui</w:t>
      </w:r>
      <w:proofErr w:type="spellEnd"/>
      <w:r>
        <w:rPr>
          <w:snapToGrid/>
          <w:szCs w:val="22"/>
          <w:lang w:val="lt-LT"/>
        </w:rPr>
        <w:t xml:space="preserve"> arba bet kuriai pagalbinei šio vaisto medžiagai (jos išvardytos 6 skyriuje);</w:t>
      </w:r>
    </w:p>
    <w:p w14:paraId="50533292"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jeigu esate ilgiau kaip 3 mėnesius nėščia (geriausia vengti vartoti </w:t>
      </w:r>
      <w:proofErr w:type="spellStart"/>
      <w:r>
        <w:rPr>
          <w:snapToGrid/>
          <w:szCs w:val="22"/>
          <w:lang w:val="lt-LT"/>
        </w:rPr>
        <w:t>Tolmiduo</w:t>
      </w:r>
      <w:proofErr w:type="spellEnd"/>
      <w:r>
        <w:rPr>
          <w:snapToGrid/>
          <w:szCs w:val="22"/>
          <w:lang w:val="lt-LT"/>
        </w:rPr>
        <w:t xml:space="preserve"> ir ankstyvuoju nėštumo laikotarpiu – žr. skyrių „Nėštumas ir žindymo laikotarpis“);</w:t>
      </w:r>
    </w:p>
    <w:p w14:paraId="22C7E0FC"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sunkus kepenų sutrikimas, pavyzdžiui, tulžies sąstovis arba tulžies takų užsikimšimas (tulžies ištekėjimo iš kepenų ir tulžies pūslės sutrikimas) arba bet kokia kita sunki kepenų liga;</w:t>
      </w:r>
    </w:p>
    <w:p w14:paraId="690EE422"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lastRenderedPageBreak/>
        <w:t xml:space="preserve">jeigu yra būklė, vadinama </w:t>
      </w:r>
      <w:proofErr w:type="spellStart"/>
      <w:r>
        <w:rPr>
          <w:snapToGrid/>
          <w:szCs w:val="22"/>
          <w:lang w:val="lt-LT"/>
        </w:rPr>
        <w:t>hepatine</w:t>
      </w:r>
      <w:proofErr w:type="spellEnd"/>
      <w:r>
        <w:rPr>
          <w:snapToGrid/>
          <w:szCs w:val="22"/>
          <w:lang w:val="lt-LT"/>
        </w:rPr>
        <w:t xml:space="preserve"> </w:t>
      </w:r>
      <w:proofErr w:type="spellStart"/>
      <w:r>
        <w:rPr>
          <w:snapToGrid/>
          <w:szCs w:val="22"/>
          <w:lang w:val="lt-LT"/>
        </w:rPr>
        <w:t>encefalopatija</w:t>
      </w:r>
      <w:proofErr w:type="spellEnd"/>
      <w:r>
        <w:rPr>
          <w:snapToGrid/>
          <w:szCs w:val="22"/>
          <w:lang w:val="lt-LT"/>
        </w:rPr>
        <w:t xml:space="preserve"> (degeneracinė galvos smegenų liga);</w:t>
      </w:r>
    </w:p>
    <w:p w14:paraId="7B52DC37"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jeigu sergate cukriniu diabetu arba Jūsų inkstų funkcija sutrikusi ir Jums skirtas kraujospūdį mažinantis vaistas, kurio sudėtyje yra </w:t>
      </w:r>
      <w:proofErr w:type="spellStart"/>
      <w:r>
        <w:rPr>
          <w:snapToGrid/>
          <w:szCs w:val="22"/>
          <w:lang w:val="lt-LT"/>
        </w:rPr>
        <w:t>aliskireno</w:t>
      </w:r>
      <w:proofErr w:type="spellEnd"/>
      <w:r>
        <w:rPr>
          <w:snapToGrid/>
          <w:szCs w:val="22"/>
          <w:lang w:val="lt-LT"/>
        </w:rPr>
        <w:t>;</w:t>
      </w:r>
    </w:p>
    <w:p w14:paraId="34D73174"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sergate sunkia inkstų liga;</w:t>
      </w:r>
    </w:p>
    <w:p w14:paraId="3E90F234"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kalio kiekis kraujyje yra mažas.</w:t>
      </w:r>
    </w:p>
    <w:p w14:paraId="59A87E2B" w14:textId="77777777" w:rsidR="00C30332" w:rsidRDefault="00C30332">
      <w:pPr>
        <w:widowControl w:val="0"/>
        <w:tabs>
          <w:tab w:val="clear" w:pos="567"/>
        </w:tabs>
        <w:autoSpaceDE w:val="0"/>
        <w:autoSpaceDN w:val="0"/>
        <w:adjustRightInd w:val="0"/>
        <w:spacing w:line="240" w:lineRule="auto"/>
        <w:rPr>
          <w:snapToGrid/>
          <w:szCs w:val="22"/>
          <w:lang w:val="lt-LT"/>
        </w:rPr>
      </w:pPr>
    </w:p>
    <w:p w14:paraId="2FFD2A30" w14:textId="77777777" w:rsidR="00C30332" w:rsidRDefault="00C30332">
      <w:pPr>
        <w:widowControl w:val="0"/>
        <w:tabs>
          <w:tab w:val="clear" w:pos="567"/>
        </w:tabs>
        <w:spacing w:line="240" w:lineRule="auto"/>
        <w:ind w:left="567" w:hanging="567"/>
        <w:rPr>
          <w:b/>
          <w:snapToGrid/>
          <w:szCs w:val="22"/>
          <w:lang w:val="lt-LT"/>
        </w:rPr>
      </w:pPr>
      <w:r>
        <w:rPr>
          <w:b/>
          <w:snapToGrid/>
          <w:szCs w:val="22"/>
          <w:lang w:val="lt-LT"/>
        </w:rPr>
        <w:t>Įspėjimai ir atsargumo priemonės</w:t>
      </w:r>
    </w:p>
    <w:p w14:paraId="1E4842DD" w14:textId="77777777" w:rsidR="00C30332" w:rsidRDefault="00C30332">
      <w:pPr>
        <w:widowControl w:val="0"/>
        <w:numPr>
          <w:ilvl w:val="12"/>
          <w:numId w:val="0"/>
        </w:numPr>
        <w:tabs>
          <w:tab w:val="clear" w:pos="567"/>
        </w:tabs>
        <w:spacing w:line="240" w:lineRule="auto"/>
        <w:rPr>
          <w:snapToGrid/>
          <w:szCs w:val="22"/>
          <w:lang w:val="lt-LT" w:eastAsia="sl-SI"/>
        </w:rPr>
      </w:pPr>
      <w:r>
        <w:rPr>
          <w:snapToGrid/>
          <w:szCs w:val="22"/>
          <w:lang w:val="lt-LT" w:eastAsia="sl-SI"/>
        </w:rPr>
        <w:t xml:space="preserve">Jeigu yra arba anksčiau buvo kuri nors iš toliau išvardytų būklių ar ligų, prieš pradėdami vartoti </w:t>
      </w:r>
      <w:proofErr w:type="spellStart"/>
      <w:r>
        <w:rPr>
          <w:snapToGrid/>
          <w:szCs w:val="22"/>
          <w:lang w:val="lt-LT" w:eastAsia="sl-SI"/>
        </w:rPr>
        <w:t>Tolmiduo</w:t>
      </w:r>
      <w:proofErr w:type="spellEnd"/>
      <w:r>
        <w:rPr>
          <w:snapToGrid/>
          <w:szCs w:val="22"/>
          <w:lang w:val="lt-LT" w:eastAsia="sl-SI"/>
        </w:rPr>
        <w:t xml:space="preserve"> apie tai pasakykite savo gydytojui.</w:t>
      </w:r>
    </w:p>
    <w:p w14:paraId="5539E071" w14:textId="77777777" w:rsidR="00C30332" w:rsidRDefault="00C30332">
      <w:pPr>
        <w:widowControl w:val="0"/>
        <w:numPr>
          <w:ilvl w:val="12"/>
          <w:numId w:val="0"/>
        </w:numPr>
        <w:tabs>
          <w:tab w:val="clear" w:pos="567"/>
        </w:tabs>
        <w:spacing w:line="240" w:lineRule="auto"/>
        <w:rPr>
          <w:snapToGrid/>
          <w:szCs w:val="22"/>
          <w:lang w:val="lt-LT" w:eastAsia="sl-SI"/>
        </w:rPr>
      </w:pPr>
    </w:p>
    <w:p w14:paraId="286425D2"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Inkstų liga arba būklė po inksto persodinimo.</w:t>
      </w:r>
    </w:p>
    <w:p w14:paraId="250BA9CE"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Inkstų arterijos stenozė (vieno ar abiejų inkstų kraujagyslių susiaurėjimas).</w:t>
      </w:r>
    </w:p>
    <w:p w14:paraId="4B7E065F"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Kepenų liga.</w:t>
      </w:r>
    </w:p>
    <w:p w14:paraId="3CC74FBE"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Širdies problemos.</w:t>
      </w:r>
    </w:p>
    <w:p w14:paraId="454AEEB6"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 xml:space="preserve">Padidėjęs </w:t>
      </w:r>
      <w:proofErr w:type="spellStart"/>
      <w:r>
        <w:rPr>
          <w:snapToGrid/>
          <w:szCs w:val="22"/>
          <w:lang w:val="lt-LT" w:eastAsia="sl-SI"/>
        </w:rPr>
        <w:t>aldosterono</w:t>
      </w:r>
      <w:proofErr w:type="spellEnd"/>
      <w:r>
        <w:rPr>
          <w:snapToGrid/>
          <w:szCs w:val="22"/>
          <w:lang w:val="lt-LT" w:eastAsia="sl-SI"/>
        </w:rPr>
        <w:t xml:space="preserve"> kiekis (vandens ir druskų susilaikymas organizme kartu su įvairių kraujo mineralų pusiausvyros sutrikimu).</w:t>
      </w:r>
    </w:p>
    <w:p w14:paraId="66B488EB"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Žemas kraujospūdis (</w:t>
      </w:r>
      <w:proofErr w:type="spellStart"/>
      <w:r>
        <w:rPr>
          <w:snapToGrid/>
          <w:szCs w:val="22"/>
          <w:lang w:val="lt-LT" w:eastAsia="sl-SI"/>
        </w:rPr>
        <w:t>hipotenzija</w:t>
      </w:r>
      <w:proofErr w:type="spellEnd"/>
      <w:r>
        <w:rPr>
          <w:snapToGrid/>
          <w:szCs w:val="22"/>
          <w:lang w:val="lt-LT" w:eastAsia="sl-SI"/>
        </w:rPr>
        <w:t>), galintis pasireikšti, jeigu yra dehidratacija (per didelis vandens netekimas iš organizmo) arba druskų trūkumas dėl gydymo diuretikais (šlapimo išsiskyrimą skatinančiomis tabletėmis), laikomasi dietos su mažu druskos kiekiu, viduriuojama arba vemiama.</w:t>
      </w:r>
    </w:p>
    <w:p w14:paraId="36F5802E"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Padidėjęs kalio kiekis kraujyje.</w:t>
      </w:r>
    </w:p>
    <w:p w14:paraId="03433244"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Cukrinis diabetas.</w:t>
      </w:r>
    </w:p>
    <w:p w14:paraId="43EC0E1B"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Podagra.</w:t>
      </w:r>
    </w:p>
    <w:p w14:paraId="51E5EC84" w14:textId="77777777" w:rsidR="00C30332" w:rsidRDefault="00C30332">
      <w:pPr>
        <w:widowControl w:val="0"/>
        <w:tabs>
          <w:tab w:val="clear" w:pos="567"/>
        </w:tabs>
        <w:spacing w:line="240" w:lineRule="auto"/>
        <w:rPr>
          <w:snapToGrid/>
          <w:szCs w:val="22"/>
          <w:lang w:val="lt-LT" w:eastAsia="sl-SI"/>
        </w:rPr>
      </w:pPr>
    </w:p>
    <w:p w14:paraId="7CAF521A" w14:textId="77777777" w:rsidR="00C30332" w:rsidRDefault="00C30332">
      <w:pPr>
        <w:widowControl w:val="0"/>
        <w:tabs>
          <w:tab w:val="clear" w:pos="567"/>
        </w:tabs>
        <w:spacing w:line="240" w:lineRule="auto"/>
        <w:rPr>
          <w:snapToGrid/>
          <w:szCs w:val="22"/>
          <w:lang w:val="lt-LT" w:eastAsia="sl-SI"/>
        </w:rPr>
      </w:pPr>
      <w:r>
        <w:rPr>
          <w:snapToGrid/>
          <w:szCs w:val="22"/>
          <w:lang w:val="lt-LT" w:eastAsia="sl-SI"/>
        </w:rPr>
        <w:t xml:space="preserve">Pasitarkite su gydytoju arba vaistininku, prieš pradėdami vartoti </w:t>
      </w:r>
      <w:proofErr w:type="spellStart"/>
      <w:r>
        <w:rPr>
          <w:snapToGrid/>
          <w:szCs w:val="22"/>
          <w:lang w:val="lt-LT" w:eastAsia="sl-SI"/>
        </w:rPr>
        <w:t>Tolmiduo</w:t>
      </w:r>
      <w:proofErr w:type="spellEnd"/>
      <w:r>
        <w:rPr>
          <w:snapToGrid/>
          <w:szCs w:val="22"/>
          <w:lang w:val="lt-LT" w:eastAsia="sl-SI"/>
        </w:rPr>
        <w:t>:</w:t>
      </w:r>
    </w:p>
    <w:p w14:paraId="6CED9A9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jeigu vartojate kurį nors iš šių vaistų aukštam kraujospūdžiui gydyti:</w:t>
      </w:r>
    </w:p>
    <w:p w14:paraId="72508977" w14:textId="612E4501" w:rsidR="00C30332" w:rsidRDefault="00C30332">
      <w:pPr>
        <w:widowControl w:val="0"/>
        <w:numPr>
          <w:ilvl w:val="0"/>
          <w:numId w:val="22"/>
        </w:numPr>
        <w:tabs>
          <w:tab w:val="clear" w:pos="567"/>
        </w:tabs>
        <w:spacing w:line="240" w:lineRule="auto"/>
        <w:rPr>
          <w:snapToGrid/>
          <w:szCs w:val="22"/>
          <w:lang w:val="lt-LT" w:eastAsia="sl-SI"/>
        </w:rPr>
      </w:pPr>
      <w:r>
        <w:rPr>
          <w:snapToGrid/>
          <w:szCs w:val="22"/>
          <w:lang w:val="lt-LT" w:eastAsia="sl-SI"/>
        </w:rPr>
        <w:t xml:space="preserve">AKF inhibitorių (pavyzdžiui, </w:t>
      </w:r>
      <w:proofErr w:type="spellStart"/>
      <w:r>
        <w:rPr>
          <w:snapToGrid/>
          <w:szCs w:val="22"/>
          <w:lang w:val="lt-LT" w:eastAsia="sl-SI"/>
        </w:rPr>
        <w:t>enalapril</w:t>
      </w:r>
      <w:r w:rsidR="005156F9">
        <w:rPr>
          <w:snapToGrid/>
          <w:szCs w:val="22"/>
          <w:lang w:val="lt-LT" w:eastAsia="sl-SI"/>
        </w:rPr>
        <w:t>io</w:t>
      </w:r>
      <w:proofErr w:type="spellEnd"/>
      <w:r>
        <w:rPr>
          <w:snapToGrid/>
          <w:szCs w:val="22"/>
          <w:lang w:val="lt-LT" w:eastAsia="sl-SI"/>
        </w:rPr>
        <w:t xml:space="preserve">, </w:t>
      </w:r>
      <w:proofErr w:type="spellStart"/>
      <w:r>
        <w:rPr>
          <w:snapToGrid/>
          <w:szCs w:val="22"/>
          <w:lang w:val="lt-LT" w:eastAsia="sl-SI"/>
        </w:rPr>
        <w:t>lizinopril</w:t>
      </w:r>
      <w:r w:rsidR="005156F9">
        <w:rPr>
          <w:snapToGrid/>
          <w:szCs w:val="22"/>
          <w:lang w:val="lt-LT" w:eastAsia="sl-SI"/>
        </w:rPr>
        <w:t>io</w:t>
      </w:r>
      <w:proofErr w:type="spellEnd"/>
      <w:r>
        <w:rPr>
          <w:snapToGrid/>
          <w:szCs w:val="22"/>
          <w:lang w:val="lt-LT" w:eastAsia="sl-SI"/>
        </w:rPr>
        <w:t xml:space="preserve">, </w:t>
      </w:r>
      <w:proofErr w:type="spellStart"/>
      <w:r>
        <w:rPr>
          <w:snapToGrid/>
          <w:szCs w:val="22"/>
          <w:lang w:val="lt-LT" w:eastAsia="sl-SI"/>
        </w:rPr>
        <w:t>ramipril</w:t>
      </w:r>
      <w:r w:rsidR="005156F9">
        <w:rPr>
          <w:snapToGrid/>
          <w:szCs w:val="22"/>
          <w:lang w:val="lt-LT" w:eastAsia="sl-SI"/>
        </w:rPr>
        <w:t>io</w:t>
      </w:r>
      <w:proofErr w:type="spellEnd"/>
      <w:r>
        <w:rPr>
          <w:snapToGrid/>
          <w:szCs w:val="22"/>
          <w:lang w:val="lt-LT" w:eastAsia="sl-SI"/>
        </w:rPr>
        <w:t>), ypač jei turite su cukriniu diabetu susijusių inkstų sutrikimų;</w:t>
      </w:r>
    </w:p>
    <w:p w14:paraId="16B688C1" w14:textId="471A2EA6" w:rsidR="00C30332" w:rsidRDefault="00C30332">
      <w:pPr>
        <w:widowControl w:val="0"/>
        <w:numPr>
          <w:ilvl w:val="0"/>
          <w:numId w:val="22"/>
        </w:numPr>
        <w:tabs>
          <w:tab w:val="clear" w:pos="567"/>
        </w:tabs>
        <w:spacing w:line="240" w:lineRule="auto"/>
        <w:rPr>
          <w:snapToGrid/>
          <w:szCs w:val="22"/>
          <w:lang w:val="lt-LT" w:eastAsia="sl-SI"/>
        </w:rPr>
      </w:pPr>
      <w:proofErr w:type="spellStart"/>
      <w:r>
        <w:rPr>
          <w:snapToGrid/>
          <w:szCs w:val="22"/>
          <w:lang w:val="lt-LT" w:eastAsia="sl-SI"/>
        </w:rPr>
        <w:t>aliskiren</w:t>
      </w:r>
      <w:r w:rsidR="005156F9">
        <w:rPr>
          <w:snapToGrid/>
          <w:szCs w:val="22"/>
          <w:lang w:val="lt-LT" w:eastAsia="sl-SI"/>
        </w:rPr>
        <w:t>o</w:t>
      </w:r>
      <w:proofErr w:type="spellEnd"/>
      <w:r>
        <w:rPr>
          <w:snapToGrid/>
          <w:szCs w:val="22"/>
          <w:lang w:val="lt-LT" w:eastAsia="sl-SI"/>
        </w:rPr>
        <w:t>.</w:t>
      </w:r>
    </w:p>
    <w:p w14:paraId="73A90497" w14:textId="77777777" w:rsidR="00C30332" w:rsidRDefault="00C30332">
      <w:pPr>
        <w:widowControl w:val="0"/>
        <w:ind w:left="567"/>
        <w:rPr>
          <w:snapToGrid/>
          <w:szCs w:val="22"/>
          <w:lang w:val="lt-LT" w:eastAsia="sl-SI"/>
        </w:rPr>
      </w:pPr>
      <w:r>
        <w:rPr>
          <w:snapToGrid/>
          <w:szCs w:val="22"/>
          <w:lang w:val="lt-LT" w:eastAsia="sl-SI"/>
        </w:rPr>
        <w:t>Jūsų gydytojas gali reguliariai tirti Jūsų inkstų funkciją, kraujospūdį ir elektrolitų (pavyzdžiui, kalio) kiekį kraujyje. Taip pat žr. informaciją poskyryje „</w:t>
      </w:r>
      <w:proofErr w:type="spellStart"/>
      <w:r>
        <w:rPr>
          <w:snapToGrid/>
          <w:szCs w:val="22"/>
          <w:lang w:val="lt-LT" w:eastAsia="sl-SI"/>
        </w:rPr>
        <w:t>Tolmiduo</w:t>
      </w:r>
      <w:proofErr w:type="spellEnd"/>
      <w:r>
        <w:rPr>
          <w:snapToGrid/>
          <w:szCs w:val="22"/>
          <w:lang w:val="lt-LT" w:eastAsia="sl-SI"/>
        </w:rPr>
        <w:t xml:space="preserve"> vartoti draudžiama“;</w:t>
      </w:r>
    </w:p>
    <w:p w14:paraId="362202B4"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jeigu vartojate </w:t>
      </w:r>
      <w:proofErr w:type="spellStart"/>
      <w:r>
        <w:rPr>
          <w:snapToGrid/>
          <w:szCs w:val="22"/>
          <w:lang w:val="lt-LT" w:eastAsia="sl-SI"/>
        </w:rPr>
        <w:t>digoksino</w:t>
      </w:r>
      <w:proofErr w:type="spellEnd"/>
      <w:r>
        <w:rPr>
          <w:snapToGrid/>
          <w:szCs w:val="22"/>
          <w:lang w:val="lt-LT" w:eastAsia="sl-SI"/>
        </w:rPr>
        <w:t>;</w:t>
      </w:r>
    </w:p>
    <w:p w14:paraId="51CE71F4"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jeigu pablogėjo regėjimas arba pasireiškė akių skausmas. Tai gali būti skysčio susikaupimo akies kraujagyslių sluoksnyje (tarp </w:t>
      </w:r>
      <w:proofErr w:type="spellStart"/>
      <w:r>
        <w:rPr>
          <w:snapToGrid/>
          <w:szCs w:val="22"/>
          <w:lang w:val="lt-LT" w:eastAsia="sl-SI"/>
        </w:rPr>
        <w:t>gyslainės</w:t>
      </w:r>
      <w:proofErr w:type="spellEnd"/>
      <w:r>
        <w:rPr>
          <w:snapToGrid/>
          <w:szCs w:val="22"/>
          <w:lang w:val="lt-LT" w:eastAsia="sl-SI"/>
        </w:rPr>
        <w:t xml:space="preserve"> ir </w:t>
      </w:r>
      <w:proofErr w:type="spellStart"/>
      <w:r>
        <w:rPr>
          <w:snapToGrid/>
          <w:szCs w:val="22"/>
          <w:lang w:val="lt-LT" w:eastAsia="sl-SI"/>
        </w:rPr>
        <w:t>skleros</w:t>
      </w:r>
      <w:proofErr w:type="spellEnd"/>
      <w:r>
        <w:rPr>
          <w:snapToGrid/>
          <w:szCs w:val="22"/>
          <w:lang w:val="lt-LT" w:eastAsia="sl-SI"/>
        </w:rPr>
        <w:t xml:space="preserve">) arba akispūdžio padidėjimo Jūsų akyje simptomai, kurie gali pasireikšti laikotarpiu nuo kelių valandų iki kelių savaičių po </w:t>
      </w:r>
      <w:proofErr w:type="spellStart"/>
      <w:r>
        <w:rPr>
          <w:snapToGrid/>
          <w:szCs w:val="22"/>
          <w:lang w:val="lt-LT" w:eastAsia="sl-SI"/>
        </w:rPr>
        <w:t>Tolmiduo</w:t>
      </w:r>
      <w:proofErr w:type="spellEnd"/>
      <w:r>
        <w:rPr>
          <w:snapToGrid/>
          <w:szCs w:val="22"/>
          <w:lang w:val="lt-LT" w:eastAsia="sl-SI"/>
        </w:rPr>
        <w:t xml:space="preserve"> vartojimo pradžios. Negydoma tokia būklė gali sukelti išliekantį regėjimo praradimą. Jei anksčiau buvote alergiški penicilinui ar </w:t>
      </w:r>
      <w:proofErr w:type="spellStart"/>
      <w:r>
        <w:rPr>
          <w:snapToGrid/>
          <w:szCs w:val="22"/>
          <w:lang w:val="lt-LT" w:eastAsia="sl-SI"/>
        </w:rPr>
        <w:t>sulfonamidams</w:t>
      </w:r>
      <w:proofErr w:type="spellEnd"/>
      <w:r>
        <w:rPr>
          <w:snapToGrid/>
          <w:szCs w:val="22"/>
          <w:lang w:val="lt-LT" w:eastAsia="sl-SI"/>
        </w:rPr>
        <w:t>, gali būti didesnė tokio sutrikimo atsiradimo rizika;</w:t>
      </w:r>
    </w:p>
    <w:p w14:paraId="77F6912D"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jeigu yra raumenų sutrikimų, įskaitant raumenų skausmą, jautrumą, silpnumą ar mėšlungį;</w:t>
      </w:r>
    </w:p>
    <w:p w14:paraId="492C6EFF" w14:textId="527C76BD"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jeigu Jums reikia atlikti tyrimą, kad būtų patikrinta, kaip veikia </w:t>
      </w:r>
      <w:proofErr w:type="spellStart"/>
      <w:r>
        <w:rPr>
          <w:snapToGrid/>
          <w:szCs w:val="22"/>
          <w:lang w:val="lt-LT" w:eastAsia="sl-SI"/>
        </w:rPr>
        <w:t>prieskydinės</w:t>
      </w:r>
      <w:proofErr w:type="spellEnd"/>
      <w:r>
        <w:rPr>
          <w:snapToGrid/>
          <w:szCs w:val="22"/>
          <w:lang w:val="lt-LT" w:eastAsia="sl-SI"/>
        </w:rPr>
        <w:t xml:space="preserve"> liaukos.</w:t>
      </w:r>
    </w:p>
    <w:p w14:paraId="48AB0C05" w14:textId="77777777" w:rsidR="00C30332" w:rsidRDefault="00C30332">
      <w:pPr>
        <w:numPr>
          <w:ilvl w:val="12"/>
          <w:numId w:val="0"/>
        </w:numPr>
        <w:tabs>
          <w:tab w:val="clear" w:pos="567"/>
          <w:tab w:val="left" w:pos="8505"/>
        </w:tabs>
        <w:spacing w:line="244" w:lineRule="auto"/>
        <w:ind w:right="-2"/>
        <w:rPr>
          <w:i/>
          <w:snapToGrid/>
          <w:szCs w:val="22"/>
          <w:lang w:val="lt-LT" w:eastAsia="sl-SI"/>
        </w:rPr>
      </w:pPr>
    </w:p>
    <w:p w14:paraId="64F8FE6C" w14:textId="0BE401BC" w:rsidR="00C30332" w:rsidRDefault="00C30332">
      <w:pPr>
        <w:numPr>
          <w:ilvl w:val="12"/>
          <w:numId w:val="0"/>
        </w:numPr>
        <w:tabs>
          <w:tab w:val="clear" w:pos="567"/>
          <w:tab w:val="left" w:pos="8505"/>
        </w:tabs>
        <w:spacing w:line="244" w:lineRule="auto"/>
        <w:ind w:right="-2"/>
        <w:rPr>
          <w:i/>
          <w:snapToGrid/>
          <w:szCs w:val="22"/>
          <w:lang w:val="lt-LT" w:eastAsia="sl-SI"/>
        </w:rPr>
      </w:pPr>
      <w:r>
        <w:rPr>
          <w:snapToGrid/>
          <w:szCs w:val="22"/>
          <w:lang w:val="lt-LT" w:eastAsia="sl-SI"/>
        </w:rPr>
        <w:t>Jeigu manote, kad esate (</w:t>
      </w:r>
      <w:r>
        <w:rPr>
          <w:snapToGrid/>
          <w:szCs w:val="22"/>
          <w:u w:val="single"/>
          <w:lang w:val="lt-LT" w:eastAsia="sl-SI"/>
        </w:rPr>
        <w:t>arba galite tapti</w:t>
      </w:r>
      <w:r>
        <w:rPr>
          <w:snapToGrid/>
          <w:szCs w:val="22"/>
          <w:lang w:val="lt-LT" w:eastAsia="sl-SI"/>
        </w:rPr>
        <w:t xml:space="preserve">) nėščia, turite apie tai pasakyti savo gydytojui. Ankstyvuoju nėštumo laikotarpiu </w:t>
      </w:r>
      <w:proofErr w:type="spellStart"/>
      <w:r>
        <w:rPr>
          <w:snapToGrid/>
          <w:szCs w:val="22"/>
          <w:lang w:val="lt-LT" w:eastAsia="sl-SI"/>
        </w:rPr>
        <w:t>Tolmiduo</w:t>
      </w:r>
      <w:proofErr w:type="spellEnd"/>
      <w:r>
        <w:rPr>
          <w:snapToGrid/>
          <w:szCs w:val="22"/>
          <w:lang w:val="lt-LT" w:eastAsia="sl-SI"/>
        </w:rPr>
        <w:t xml:space="preserve"> vartoti nerekomenduojama, o jei esate nėščia ilgiau nei 3 mėnesius, šio vaisto vartoti draudžiama, nes vartojamas šiuo laikotarpiu jis gali sukelti sunkią žalą Jūsų </w:t>
      </w:r>
      <w:r w:rsidR="005156F9">
        <w:rPr>
          <w:snapToGrid/>
          <w:szCs w:val="22"/>
          <w:lang w:val="lt-LT" w:eastAsia="sl-SI"/>
        </w:rPr>
        <w:t xml:space="preserve">kūdikiui </w:t>
      </w:r>
      <w:r>
        <w:rPr>
          <w:snapToGrid/>
          <w:szCs w:val="22"/>
          <w:lang w:val="lt-LT" w:eastAsia="sl-SI"/>
        </w:rPr>
        <w:t>(žr. poskyrį ,,Nėštumas ir žindymo laikotarpis“).</w:t>
      </w:r>
    </w:p>
    <w:p w14:paraId="3F455093" w14:textId="77777777" w:rsidR="00C30332" w:rsidRDefault="00C30332">
      <w:pPr>
        <w:numPr>
          <w:ilvl w:val="12"/>
          <w:numId w:val="0"/>
        </w:numPr>
        <w:tabs>
          <w:tab w:val="clear" w:pos="567"/>
          <w:tab w:val="left" w:pos="8505"/>
        </w:tabs>
        <w:spacing w:line="240" w:lineRule="auto"/>
        <w:ind w:right="-2"/>
        <w:rPr>
          <w:i/>
          <w:snapToGrid/>
          <w:szCs w:val="22"/>
          <w:lang w:val="lt-LT" w:eastAsia="sl-SI"/>
        </w:rPr>
      </w:pPr>
    </w:p>
    <w:p w14:paraId="6130DAFC" w14:textId="77777777" w:rsidR="00C30332" w:rsidRDefault="00C30332">
      <w:pPr>
        <w:numPr>
          <w:ilvl w:val="12"/>
          <w:numId w:val="0"/>
        </w:numPr>
        <w:tabs>
          <w:tab w:val="clear" w:pos="567"/>
          <w:tab w:val="left" w:pos="8505"/>
        </w:tabs>
        <w:spacing w:line="240" w:lineRule="auto"/>
        <w:ind w:right="-2"/>
        <w:rPr>
          <w:i/>
          <w:snapToGrid/>
          <w:szCs w:val="22"/>
          <w:lang w:val="lt-LT" w:eastAsia="sl-SI"/>
        </w:rPr>
      </w:pPr>
      <w:r>
        <w:rPr>
          <w:snapToGrid/>
          <w:szCs w:val="22"/>
          <w:lang w:val="lt-LT" w:eastAsia="sl-SI"/>
        </w:rPr>
        <w:t xml:space="preserve">Prieš operaciją arba anesteziją gydytojui reikia pasakyti apie </w:t>
      </w:r>
      <w:proofErr w:type="spellStart"/>
      <w:r>
        <w:rPr>
          <w:snapToGrid/>
          <w:szCs w:val="22"/>
          <w:lang w:val="lt-LT" w:eastAsia="sl-SI"/>
        </w:rPr>
        <w:t>Tolmiduo</w:t>
      </w:r>
      <w:proofErr w:type="spellEnd"/>
      <w:r>
        <w:rPr>
          <w:snapToGrid/>
          <w:szCs w:val="22"/>
          <w:lang w:val="lt-LT" w:eastAsia="sl-SI"/>
        </w:rPr>
        <w:t xml:space="preserve"> vartojimą.</w:t>
      </w:r>
    </w:p>
    <w:p w14:paraId="2A4DEF9B" w14:textId="77777777" w:rsidR="00C30332" w:rsidRDefault="00C30332">
      <w:pPr>
        <w:widowControl w:val="0"/>
        <w:numPr>
          <w:ilvl w:val="12"/>
          <w:numId w:val="0"/>
        </w:numPr>
        <w:tabs>
          <w:tab w:val="clear" w:pos="567"/>
        </w:tabs>
        <w:spacing w:line="240" w:lineRule="auto"/>
        <w:rPr>
          <w:bCs/>
          <w:snapToGrid/>
          <w:szCs w:val="22"/>
          <w:lang w:val="lt-LT" w:eastAsia="sl-SI"/>
        </w:rPr>
      </w:pPr>
    </w:p>
    <w:p w14:paraId="0AEDE308" w14:textId="77777777" w:rsidR="00C30332" w:rsidRDefault="00C30332">
      <w:pPr>
        <w:widowControl w:val="0"/>
        <w:numPr>
          <w:ilvl w:val="12"/>
          <w:numId w:val="0"/>
        </w:numPr>
        <w:tabs>
          <w:tab w:val="clear" w:pos="567"/>
        </w:tabs>
        <w:spacing w:line="240" w:lineRule="auto"/>
        <w:rPr>
          <w:bCs/>
          <w:snapToGrid/>
          <w:szCs w:val="22"/>
          <w:lang w:val="lt-LT" w:eastAsia="sl-SI"/>
        </w:rPr>
      </w:pPr>
      <w:r>
        <w:rPr>
          <w:bCs/>
          <w:snapToGrid/>
          <w:szCs w:val="22"/>
          <w:lang w:val="lt-LT" w:eastAsia="sl-SI"/>
        </w:rPr>
        <w:t xml:space="preserve">Turite pasakyti gydytojui, jei pasireiškė </w:t>
      </w:r>
      <w:r w:rsidR="005156F9">
        <w:rPr>
          <w:bCs/>
          <w:snapToGrid/>
          <w:szCs w:val="22"/>
          <w:lang w:val="lt-LT" w:eastAsia="sl-SI"/>
        </w:rPr>
        <w:t xml:space="preserve">padidėjusio </w:t>
      </w:r>
      <w:r>
        <w:rPr>
          <w:bCs/>
          <w:snapToGrid/>
          <w:szCs w:val="22"/>
          <w:lang w:val="lt-LT" w:eastAsia="sl-SI"/>
        </w:rPr>
        <w:t>jautrumo šviesai reakcijų.</w:t>
      </w:r>
    </w:p>
    <w:p w14:paraId="632B5596" w14:textId="4523514E" w:rsidR="00C30332" w:rsidRDefault="00C30332">
      <w:pPr>
        <w:widowControl w:val="0"/>
        <w:numPr>
          <w:ilvl w:val="12"/>
          <w:numId w:val="0"/>
        </w:numPr>
        <w:tabs>
          <w:tab w:val="clear" w:pos="567"/>
        </w:tabs>
        <w:spacing w:line="240" w:lineRule="auto"/>
        <w:rPr>
          <w:bCs/>
          <w:snapToGrid/>
          <w:szCs w:val="22"/>
          <w:lang w:val="lt-LT" w:eastAsia="sl-SI"/>
        </w:rPr>
      </w:pPr>
      <w:r>
        <w:rPr>
          <w:bCs/>
          <w:snapToGrid/>
          <w:szCs w:val="22"/>
          <w:lang w:val="lt-LT" w:eastAsia="sl-SI"/>
        </w:rPr>
        <w:t>Gydytojas gali skirti atlikti kraujo tyrimus, kad patikrintų elektrolit</w:t>
      </w:r>
      <w:r w:rsidR="005156F9">
        <w:rPr>
          <w:bCs/>
          <w:snapToGrid/>
          <w:szCs w:val="22"/>
          <w:lang w:val="lt-LT" w:eastAsia="sl-SI"/>
        </w:rPr>
        <w:t>ų</w:t>
      </w:r>
      <w:r>
        <w:rPr>
          <w:bCs/>
          <w:snapToGrid/>
          <w:szCs w:val="22"/>
          <w:lang w:val="lt-LT" w:eastAsia="sl-SI"/>
        </w:rPr>
        <w:t xml:space="preserve"> kiekį.</w:t>
      </w:r>
    </w:p>
    <w:p w14:paraId="107F57BA" w14:textId="77777777" w:rsidR="00C30332" w:rsidRDefault="00C30332">
      <w:pPr>
        <w:widowControl w:val="0"/>
        <w:numPr>
          <w:ilvl w:val="12"/>
          <w:numId w:val="0"/>
        </w:numPr>
        <w:tabs>
          <w:tab w:val="clear" w:pos="567"/>
        </w:tabs>
        <w:spacing w:line="240" w:lineRule="auto"/>
        <w:rPr>
          <w:bCs/>
          <w:snapToGrid/>
          <w:szCs w:val="22"/>
          <w:lang w:val="lt-LT" w:eastAsia="sl-SI"/>
        </w:rPr>
      </w:pPr>
    </w:p>
    <w:p w14:paraId="00553432" w14:textId="77777777" w:rsidR="00C30332" w:rsidRDefault="00C30332">
      <w:pPr>
        <w:widowControl w:val="0"/>
        <w:numPr>
          <w:ilvl w:val="12"/>
          <w:numId w:val="0"/>
        </w:numPr>
        <w:tabs>
          <w:tab w:val="clear" w:pos="567"/>
        </w:tabs>
        <w:spacing w:line="240" w:lineRule="auto"/>
        <w:rPr>
          <w:snapToGrid/>
          <w:szCs w:val="22"/>
          <w:lang w:val="lt-LT" w:eastAsia="sl-SI"/>
        </w:rPr>
      </w:pPr>
      <w:proofErr w:type="spellStart"/>
      <w:r>
        <w:rPr>
          <w:snapToGrid/>
          <w:szCs w:val="22"/>
          <w:lang w:val="lt-LT" w:eastAsia="sl-SI"/>
        </w:rPr>
        <w:t>Tolmiduo</w:t>
      </w:r>
      <w:proofErr w:type="spellEnd"/>
      <w:r>
        <w:rPr>
          <w:snapToGrid/>
          <w:szCs w:val="22"/>
          <w:lang w:val="lt-LT" w:eastAsia="sl-SI"/>
        </w:rPr>
        <w:t xml:space="preserve"> gali būti mažiau veiksmingas mažinant kraujospūdį juodaodžiams pacientams.</w:t>
      </w:r>
    </w:p>
    <w:p w14:paraId="5FC0096D" w14:textId="77777777" w:rsidR="00C30332" w:rsidRDefault="00C30332">
      <w:pPr>
        <w:widowControl w:val="0"/>
        <w:numPr>
          <w:ilvl w:val="12"/>
          <w:numId w:val="0"/>
        </w:numPr>
        <w:tabs>
          <w:tab w:val="clear" w:pos="567"/>
        </w:tabs>
        <w:spacing w:line="240" w:lineRule="auto"/>
        <w:rPr>
          <w:snapToGrid/>
          <w:szCs w:val="22"/>
          <w:lang w:val="lt-LT" w:eastAsia="sl-SI"/>
        </w:rPr>
      </w:pPr>
    </w:p>
    <w:p w14:paraId="65367B54" w14:textId="77777777" w:rsidR="00C30332" w:rsidRDefault="00C30332">
      <w:pPr>
        <w:widowControl w:val="0"/>
        <w:tabs>
          <w:tab w:val="clear" w:pos="567"/>
        </w:tabs>
        <w:autoSpaceDE w:val="0"/>
        <w:autoSpaceDN w:val="0"/>
        <w:adjustRightInd w:val="0"/>
        <w:spacing w:line="240" w:lineRule="auto"/>
        <w:rPr>
          <w:snapToGrid/>
          <w:szCs w:val="22"/>
          <w:lang w:val="lt-LT" w:eastAsia="sl-SI"/>
        </w:rPr>
      </w:pPr>
      <w:r>
        <w:rPr>
          <w:snapToGrid/>
          <w:szCs w:val="22"/>
          <w:lang w:val="lt-LT" w:eastAsia="sl-SI"/>
        </w:rPr>
        <w:t>Jei manote, kad kuri nors iš šių būklių gali Jums tikti arba kyla klausimų ar abejonių dėl vaisto vartojimo, kreipkitės į gydytoją arba vaistininką.</w:t>
      </w:r>
    </w:p>
    <w:p w14:paraId="762640D8" w14:textId="77777777" w:rsidR="00C30332" w:rsidRDefault="00C30332">
      <w:pPr>
        <w:widowControl w:val="0"/>
        <w:tabs>
          <w:tab w:val="clear" w:pos="567"/>
        </w:tabs>
        <w:autoSpaceDE w:val="0"/>
        <w:autoSpaceDN w:val="0"/>
        <w:adjustRightInd w:val="0"/>
        <w:spacing w:line="240" w:lineRule="auto"/>
        <w:rPr>
          <w:snapToGrid/>
          <w:szCs w:val="22"/>
          <w:lang w:val="lt-LT"/>
        </w:rPr>
      </w:pPr>
    </w:p>
    <w:p w14:paraId="34929DEC"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Vaikams ir paaugliams</w:t>
      </w:r>
    </w:p>
    <w:p w14:paraId="77C13F85"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lastRenderedPageBreak/>
        <w:t xml:space="preserve">Jaunesniems kaip 18 metų vaikams ir paaugliams </w:t>
      </w:r>
      <w:bookmarkStart w:id="4" w:name="_Hlk176606423"/>
      <w:proofErr w:type="spellStart"/>
      <w:r>
        <w:rPr>
          <w:lang w:val="lt-LT"/>
        </w:rPr>
        <w:t>Tolmiduo</w:t>
      </w:r>
      <w:proofErr w:type="spellEnd"/>
      <w:r>
        <w:rPr>
          <w:rFonts w:eastAsia="TimesNewRoman,Bold"/>
          <w:snapToGrid/>
          <w:szCs w:val="22"/>
          <w:lang w:val="lt-LT"/>
        </w:rPr>
        <w:t xml:space="preserve"> </w:t>
      </w:r>
      <w:bookmarkEnd w:id="4"/>
      <w:r>
        <w:rPr>
          <w:rFonts w:eastAsia="TimesNewRoman,Bold"/>
          <w:snapToGrid/>
          <w:szCs w:val="22"/>
          <w:lang w:val="lt-LT"/>
        </w:rPr>
        <w:t>vartoti nerekomenduojama.</w:t>
      </w:r>
    </w:p>
    <w:p w14:paraId="4BAEDAE2" w14:textId="77777777" w:rsidR="00C30332" w:rsidRDefault="00C30332">
      <w:pPr>
        <w:widowControl w:val="0"/>
        <w:numPr>
          <w:ilvl w:val="12"/>
          <w:numId w:val="0"/>
        </w:numPr>
        <w:tabs>
          <w:tab w:val="clear" w:pos="567"/>
        </w:tabs>
        <w:spacing w:line="240" w:lineRule="auto"/>
        <w:ind w:right="-2"/>
        <w:rPr>
          <w:bCs/>
          <w:snapToGrid/>
          <w:szCs w:val="22"/>
          <w:lang w:val="lt-LT"/>
        </w:rPr>
      </w:pPr>
    </w:p>
    <w:p w14:paraId="0E0FFCD3" w14:textId="77777777" w:rsidR="00C30332" w:rsidRDefault="00C30332">
      <w:pPr>
        <w:widowControl w:val="0"/>
        <w:numPr>
          <w:ilvl w:val="12"/>
          <w:numId w:val="0"/>
        </w:numPr>
        <w:tabs>
          <w:tab w:val="clear" w:pos="567"/>
        </w:tabs>
        <w:spacing w:line="240" w:lineRule="auto"/>
        <w:rPr>
          <w:snapToGrid/>
          <w:szCs w:val="22"/>
          <w:lang w:val="lt-LT"/>
        </w:rPr>
      </w:pPr>
      <w:r>
        <w:rPr>
          <w:b/>
          <w:snapToGrid/>
          <w:szCs w:val="22"/>
          <w:lang w:val="lt-LT"/>
        </w:rPr>
        <w:t xml:space="preserve">Kiti vaistai ir </w:t>
      </w:r>
      <w:proofErr w:type="spellStart"/>
      <w:r>
        <w:rPr>
          <w:b/>
          <w:snapToGrid/>
          <w:szCs w:val="22"/>
          <w:lang w:val="lt-LT"/>
        </w:rPr>
        <w:t>Tolmiduo</w:t>
      </w:r>
      <w:proofErr w:type="spellEnd"/>
    </w:p>
    <w:p w14:paraId="1662F3A3" w14:textId="77777777" w:rsidR="00C30332" w:rsidRDefault="00C30332">
      <w:pPr>
        <w:widowControl w:val="0"/>
        <w:tabs>
          <w:tab w:val="clear" w:pos="567"/>
        </w:tabs>
        <w:autoSpaceDE w:val="0"/>
        <w:autoSpaceDN w:val="0"/>
        <w:adjustRightInd w:val="0"/>
        <w:spacing w:line="240" w:lineRule="auto"/>
        <w:rPr>
          <w:i/>
          <w:snapToGrid/>
          <w:szCs w:val="22"/>
          <w:lang w:val="lt-LT" w:eastAsia="sl-SI"/>
        </w:rPr>
      </w:pPr>
      <w:r>
        <w:rPr>
          <w:snapToGrid/>
          <w:szCs w:val="22"/>
          <w:lang w:val="lt-LT"/>
        </w:rPr>
        <w:t>Jeigu vartojate ar neseniai vartojote kitų vaistų arba nesate dėl to tikri, apie tai pasakykite gydytojui arba vaistininkui.</w:t>
      </w:r>
      <w:r>
        <w:rPr>
          <w:lang w:val="lt-LT"/>
        </w:rPr>
        <w:t xml:space="preserve"> </w:t>
      </w:r>
      <w:r>
        <w:rPr>
          <w:snapToGrid/>
          <w:szCs w:val="22"/>
          <w:lang w:val="lt-LT" w:eastAsia="sl-SI"/>
        </w:rPr>
        <w:t xml:space="preserve">Gydytojas gali keisti kitų kartu vartojamų vaistų dozę arba nurodyti imtis kitokių atsargumo priemonių. Kai kuriais atvejais vieno iš vaistų vartojimą gali tekti nutraukti. Tai ypač taikoma toliau išvardintiems vaistams, vartojamiems kartu su </w:t>
      </w:r>
      <w:proofErr w:type="spellStart"/>
      <w:r>
        <w:rPr>
          <w:snapToGrid/>
          <w:szCs w:val="22"/>
          <w:lang w:val="lt-LT" w:eastAsia="sl-SI"/>
        </w:rPr>
        <w:t>Tolmiduo</w:t>
      </w:r>
      <w:proofErr w:type="spellEnd"/>
      <w:r>
        <w:rPr>
          <w:snapToGrid/>
          <w:szCs w:val="22"/>
          <w:lang w:val="lt-LT" w:eastAsia="sl-SI"/>
        </w:rPr>
        <w:t>.</w:t>
      </w:r>
    </w:p>
    <w:p w14:paraId="6D29648B" w14:textId="77777777" w:rsidR="00C30332" w:rsidRDefault="00C30332">
      <w:pPr>
        <w:numPr>
          <w:ilvl w:val="12"/>
          <w:numId w:val="0"/>
        </w:numPr>
        <w:tabs>
          <w:tab w:val="clear" w:pos="567"/>
          <w:tab w:val="left" w:pos="8505"/>
        </w:tabs>
        <w:spacing w:before="9" w:line="240" w:lineRule="auto"/>
        <w:ind w:right="-2"/>
        <w:rPr>
          <w:i/>
          <w:snapToGrid/>
          <w:szCs w:val="22"/>
          <w:lang w:val="lt-LT" w:eastAsia="sl-SI"/>
        </w:rPr>
      </w:pPr>
    </w:p>
    <w:p w14:paraId="6803086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Vaistiniai preparatai, kurių sudėtyje yra ličio ir kuriais gydoma kai kurių tipų depresija, nes gali padidėti ličio kiekis kraujyje.</w:t>
      </w:r>
    </w:p>
    <w:p w14:paraId="57664470"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Vaistai, kurie gali padidinti kalio kiekį kraujyje, pavyzdžiui, druskos pakaitalai, kurių sudėtyje yra kalio, kalį organizme sulaikantys diuretikai (tam tikri šlapimo išsiskyrimą skatinantys vaistai, pavyzdžiui, </w:t>
      </w:r>
      <w:proofErr w:type="spellStart"/>
      <w:r>
        <w:rPr>
          <w:snapToGrid/>
          <w:szCs w:val="22"/>
          <w:lang w:val="lt-LT" w:eastAsia="sl-SI"/>
        </w:rPr>
        <w:t>amiloridas</w:t>
      </w:r>
      <w:proofErr w:type="spellEnd"/>
      <w:r>
        <w:rPr>
          <w:snapToGrid/>
          <w:szCs w:val="22"/>
          <w:lang w:val="lt-LT" w:eastAsia="sl-SI"/>
        </w:rPr>
        <w:t xml:space="preserve">, </w:t>
      </w:r>
      <w:proofErr w:type="spellStart"/>
      <w:r>
        <w:rPr>
          <w:snapToGrid/>
          <w:szCs w:val="22"/>
          <w:lang w:val="lt-LT" w:eastAsia="sl-SI"/>
        </w:rPr>
        <w:t>spironolaktonas</w:t>
      </w:r>
      <w:proofErr w:type="spellEnd"/>
      <w:r>
        <w:rPr>
          <w:snapToGrid/>
          <w:szCs w:val="22"/>
          <w:lang w:val="lt-LT" w:eastAsia="sl-SI"/>
        </w:rPr>
        <w:t xml:space="preserve">, </w:t>
      </w:r>
      <w:proofErr w:type="spellStart"/>
      <w:r>
        <w:rPr>
          <w:snapToGrid/>
          <w:szCs w:val="22"/>
          <w:lang w:val="lt-LT" w:eastAsia="sl-SI"/>
        </w:rPr>
        <w:t>triamterenas</w:t>
      </w:r>
      <w:proofErr w:type="spellEnd"/>
      <w:r>
        <w:rPr>
          <w:snapToGrid/>
          <w:szCs w:val="22"/>
          <w:lang w:val="lt-LT" w:eastAsia="sl-SI"/>
        </w:rPr>
        <w:t xml:space="preserve">), AKF inhibitoriai (vartojami aukštam kraujospūdžiui ir širdies nepakankamumui gydyti), </w:t>
      </w:r>
      <w:proofErr w:type="spellStart"/>
      <w:r>
        <w:rPr>
          <w:snapToGrid/>
          <w:szCs w:val="22"/>
          <w:lang w:val="lt-LT" w:eastAsia="sl-SI"/>
        </w:rPr>
        <w:t>angiotenzino</w:t>
      </w:r>
      <w:proofErr w:type="spellEnd"/>
      <w:r>
        <w:rPr>
          <w:snapToGrid/>
          <w:szCs w:val="22"/>
          <w:lang w:val="lt-LT" w:eastAsia="sl-SI"/>
        </w:rPr>
        <w:t xml:space="preserve"> II receptorių antagonistai, NVNU (nesteroidiniai vaistai nuo uždegimo, pavyzdžiui, </w:t>
      </w:r>
      <w:proofErr w:type="spellStart"/>
      <w:r>
        <w:rPr>
          <w:snapToGrid/>
          <w:szCs w:val="22"/>
          <w:lang w:val="lt-LT" w:eastAsia="sl-SI"/>
        </w:rPr>
        <w:t>acetilsalicilo</w:t>
      </w:r>
      <w:proofErr w:type="spellEnd"/>
      <w:r>
        <w:rPr>
          <w:snapToGrid/>
          <w:szCs w:val="22"/>
          <w:lang w:val="lt-LT" w:eastAsia="sl-SI"/>
        </w:rPr>
        <w:t xml:space="preserve"> rūgštis arba </w:t>
      </w:r>
      <w:proofErr w:type="spellStart"/>
      <w:r>
        <w:rPr>
          <w:snapToGrid/>
          <w:szCs w:val="22"/>
          <w:lang w:val="lt-LT" w:eastAsia="sl-SI"/>
        </w:rPr>
        <w:t>ibuprofenas</w:t>
      </w:r>
      <w:proofErr w:type="spellEnd"/>
      <w:r>
        <w:rPr>
          <w:snapToGrid/>
          <w:szCs w:val="22"/>
          <w:lang w:val="lt-LT" w:eastAsia="sl-SI"/>
        </w:rPr>
        <w:t xml:space="preserve">), heparinas, </w:t>
      </w:r>
      <w:proofErr w:type="spellStart"/>
      <w:r>
        <w:rPr>
          <w:snapToGrid/>
          <w:szCs w:val="22"/>
          <w:lang w:val="lt-LT" w:eastAsia="sl-SI"/>
        </w:rPr>
        <w:t>imunosupresantai</w:t>
      </w:r>
      <w:proofErr w:type="spellEnd"/>
      <w:r>
        <w:rPr>
          <w:snapToGrid/>
          <w:szCs w:val="22"/>
          <w:lang w:val="lt-LT" w:eastAsia="sl-SI"/>
        </w:rPr>
        <w:t xml:space="preserve"> (pavyzdžiui, </w:t>
      </w:r>
      <w:proofErr w:type="spellStart"/>
      <w:r>
        <w:rPr>
          <w:snapToGrid/>
          <w:szCs w:val="22"/>
          <w:lang w:val="lt-LT" w:eastAsia="sl-SI"/>
        </w:rPr>
        <w:t>ciklosporinas</w:t>
      </w:r>
      <w:proofErr w:type="spellEnd"/>
      <w:r>
        <w:rPr>
          <w:snapToGrid/>
          <w:szCs w:val="22"/>
          <w:lang w:val="lt-LT" w:eastAsia="sl-SI"/>
        </w:rPr>
        <w:t xml:space="preserve"> arba </w:t>
      </w:r>
      <w:proofErr w:type="spellStart"/>
      <w:r>
        <w:rPr>
          <w:snapToGrid/>
          <w:szCs w:val="22"/>
          <w:lang w:val="lt-LT" w:eastAsia="sl-SI"/>
        </w:rPr>
        <w:t>takrolimuzas</w:t>
      </w:r>
      <w:proofErr w:type="spellEnd"/>
      <w:r>
        <w:rPr>
          <w:snapToGrid/>
          <w:szCs w:val="22"/>
          <w:lang w:val="lt-LT" w:eastAsia="sl-SI"/>
        </w:rPr>
        <w:t xml:space="preserve">) ir antibiotikas </w:t>
      </w:r>
      <w:proofErr w:type="spellStart"/>
      <w:r>
        <w:rPr>
          <w:snapToGrid/>
          <w:szCs w:val="22"/>
          <w:lang w:val="lt-LT" w:eastAsia="sl-SI"/>
        </w:rPr>
        <w:t>trimetoprimas</w:t>
      </w:r>
      <w:proofErr w:type="spellEnd"/>
      <w:r>
        <w:rPr>
          <w:snapToGrid/>
          <w:szCs w:val="22"/>
          <w:lang w:val="lt-LT" w:eastAsia="sl-SI"/>
        </w:rPr>
        <w:t>.</w:t>
      </w:r>
    </w:p>
    <w:p w14:paraId="095C618B"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Diuretikai (šlapimo išsiskyrimą skatinančios tabletės), ypač vartojami didelėmis dozėmis kartu su </w:t>
      </w:r>
      <w:proofErr w:type="spellStart"/>
      <w:r>
        <w:rPr>
          <w:snapToGrid/>
          <w:szCs w:val="22"/>
          <w:lang w:val="lt-LT" w:eastAsia="sl-SI"/>
        </w:rPr>
        <w:t>Tolmiduo</w:t>
      </w:r>
      <w:proofErr w:type="spellEnd"/>
      <w:r>
        <w:rPr>
          <w:snapToGrid/>
          <w:szCs w:val="22"/>
          <w:lang w:val="lt-LT" w:eastAsia="sl-SI"/>
        </w:rPr>
        <w:t>, gali sukelti per didelį organizmo vandens netekimą ir mažą kraujospūdį (</w:t>
      </w:r>
      <w:proofErr w:type="spellStart"/>
      <w:r>
        <w:rPr>
          <w:snapToGrid/>
          <w:szCs w:val="22"/>
          <w:lang w:val="lt-LT" w:eastAsia="sl-SI"/>
        </w:rPr>
        <w:t>hipotenziją</w:t>
      </w:r>
      <w:proofErr w:type="spellEnd"/>
      <w:r>
        <w:rPr>
          <w:snapToGrid/>
          <w:szCs w:val="22"/>
          <w:lang w:val="lt-LT" w:eastAsia="sl-SI"/>
        </w:rPr>
        <w:t>).</w:t>
      </w:r>
    </w:p>
    <w:p w14:paraId="3816D7B4"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AKF inhibitoriai arba </w:t>
      </w:r>
      <w:proofErr w:type="spellStart"/>
      <w:r>
        <w:rPr>
          <w:snapToGrid/>
          <w:szCs w:val="22"/>
          <w:lang w:val="lt-LT" w:eastAsia="sl-SI"/>
        </w:rPr>
        <w:t>aliskirenas</w:t>
      </w:r>
      <w:proofErr w:type="spellEnd"/>
      <w:r>
        <w:rPr>
          <w:snapToGrid/>
          <w:szCs w:val="22"/>
          <w:lang w:val="lt-LT" w:eastAsia="sl-SI"/>
        </w:rPr>
        <w:t xml:space="preserve"> (taip pat žiūrėkite informaciją, pateiktą poskyriuose „</w:t>
      </w:r>
      <w:proofErr w:type="spellStart"/>
      <w:r>
        <w:rPr>
          <w:snapToGrid/>
          <w:szCs w:val="22"/>
          <w:lang w:val="lt-LT" w:eastAsia="sl-SI"/>
        </w:rPr>
        <w:t>Tolmiduo</w:t>
      </w:r>
      <w:proofErr w:type="spellEnd"/>
      <w:r>
        <w:rPr>
          <w:snapToGrid/>
          <w:szCs w:val="22"/>
          <w:lang w:val="lt-LT" w:eastAsia="sl-SI"/>
        </w:rPr>
        <w:t xml:space="preserve"> vartoti draudžiama“ ir „Įspėjimai ir atsargumo priemonės“).</w:t>
      </w:r>
    </w:p>
    <w:p w14:paraId="5F5DF5CC"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Kiti </w:t>
      </w:r>
      <w:proofErr w:type="spellStart"/>
      <w:r>
        <w:rPr>
          <w:snapToGrid/>
          <w:szCs w:val="22"/>
          <w:lang w:val="lt-LT" w:eastAsia="sl-SI"/>
        </w:rPr>
        <w:t>antihipertenziniai</w:t>
      </w:r>
      <w:proofErr w:type="spellEnd"/>
      <w:r>
        <w:rPr>
          <w:snapToGrid/>
          <w:szCs w:val="22"/>
          <w:lang w:val="lt-LT" w:eastAsia="sl-SI"/>
        </w:rPr>
        <w:t xml:space="preserve"> vaistai.</w:t>
      </w:r>
    </w:p>
    <w:p w14:paraId="32AB720B"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Digoksinas</w:t>
      </w:r>
      <w:proofErr w:type="spellEnd"/>
      <w:r>
        <w:rPr>
          <w:snapToGrid/>
          <w:szCs w:val="22"/>
          <w:lang w:val="lt-LT" w:eastAsia="sl-SI"/>
        </w:rPr>
        <w:t>.</w:t>
      </w:r>
    </w:p>
    <w:p w14:paraId="7642EF2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Vaistai, vartojami širdies ritmo sutrikimams gydyti (pavyzdžiui, </w:t>
      </w:r>
      <w:proofErr w:type="spellStart"/>
      <w:r>
        <w:rPr>
          <w:snapToGrid/>
          <w:szCs w:val="22"/>
          <w:lang w:val="lt-LT" w:eastAsia="sl-SI"/>
        </w:rPr>
        <w:t>chinidinas</w:t>
      </w:r>
      <w:proofErr w:type="spellEnd"/>
      <w:r>
        <w:rPr>
          <w:snapToGrid/>
          <w:szCs w:val="22"/>
          <w:lang w:val="lt-LT" w:eastAsia="sl-SI"/>
        </w:rPr>
        <w:t xml:space="preserve">, </w:t>
      </w:r>
      <w:proofErr w:type="spellStart"/>
      <w:r>
        <w:rPr>
          <w:snapToGrid/>
          <w:szCs w:val="22"/>
          <w:lang w:val="lt-LT" w:eastAsia="sl-SI"/>
        </w:rPr>
        <w:t>hidrochinidinas</w:t>
      </w:r>
      <w:proofErr w:type="spellEnd"/>
      <w:r>
        <w:rPr>
          <w:snapToGrid/>
          <w:szCs w:val="22"/>
          <w:lang w:val="lt-LT" w:eastAsia="sl-SI"/>
        </w:rPr>
        <w:t xml:space="preserve">, </w:t>
      </w:r>
      <w:proofErr w:type="spellStart"/>
      <w:r>
        <w:rPr>
          <w:snapToGrid/>
          <w:szCs w:val="22"/>
          <w:lang w:val="lt-LT" w:eastAsia="sl-SI"/>
        </w:rPr>
        <w:t>dizopiramidas</w:t>
      </w:r>
      <w:proofErr w:type="spellEnd"/>
      <w:r>
        <w:rPr>
          <w:snapToGrid/>
          <w:szCs w:val="22"/>
          <w:lang w:val="lt-LT" w:eastAsia="sl-SI"/>
        </w:rPr>
        <w:t xml:space="preserve">, </w:t>
      </w:r>
      <w:proofErr w:type="spellStart"/>
      <w:r>
        <w:rPr>
          <w:snapToGrid/>
          <w:szCs w:val="22"/>
          <w:lang w:val="lt-LT" w:eastAsia="sl-SI"/>
        </w:rPr>
        <w:t>amjodaronas</w:t>
      </w:r>
      <w:proofErr w:type="spellEnd"/>
      <w:r>
        <w:rPr>
          <w:snapToGrid/>
          <w:szCs w:val="22"/>
          <w:lang w:val="lt-LT" w:eastAsia="sl-SI"/>
        </w:rPr>
        <w:t xml:space="preserve">, </w:t>
      </w:r>
      <w:proofErr w:type="spellStart"/>
      <w:r>
        <w:rPr>
          <w:snapToGrid/>
          <w:szCs w:val="22"/>
          <w:lang w:val="lt-LT" w:eastAsia="sl-SI"/>
        </w:rPr>
        <w:t>sotalolis</w:t>
      </w:r>
      <w:proofErr w:type="spellEnd"/>
      <w:r>
        <w:rPr>
          <w:snapToGrid/>
          <w:szCs w:val="22"/>
          <w:lang w:val="lt-LT" w:eastAsia="sl-SI"/>
        </w:rPr>
        <w:t xml:space="preserve">, </w:t>
      </w:r>
      <w:proofErr w:type="spellStart"/>
      <w:r>
        <w:rPr>
          <w:snapToGrid/>
          <w:szCs w:val="22"/>
          <w:lang w:val="lt-LT" w:eastAsia="sl-SI"/>
        </w:rPr>
        <w:t>ibutilidas</w:t>
      </w:r>
      <w:proofErr w:type="spellEnd"/>
      <w:r>
        <w:rPr>
          <w:snapToGrid/>
          <w:szCs w:val="22"/>
          <w:lang w:val="lt-LT" w:eastAsia="sl-SI"/>
        </w:rPr>
        <w:t xml:space="preserve">, </w:t>
      </w:r>
      <w:proofErr w:type="spellStart"/>
      <w:r>
        <w:rPr>
          <w:snapToGrid/>
          <w:szCs w:val="22"/>
          <w:lang w:val="lt-LT" w:eastAsia="sl-SI"/>
        </w:rPr>
        <w:t>dofetilidas</w:t>
      </w:r>
      <w:proofErr w:type="spellEnd"/>
      <w:r>
        <w:rPr>
          <w:snapToGrid/>
          <w:szCs w:val="22"/>
          <w:lang w:val="lt-LT" w:eastAsia="sl-SI"/>
        </w:rPr>
        <w:t xml:space="preserve">, rusmenės glikozidai, </w:t>
      </w:r>
      <w:proofErr w:type="spellStart"/>
      <w:r>
        <w:rPr>
          <w:snapToGrid/>
          <w:szCs w:val="22"/>
          <w:lang w:val="lt-LT" w:eastAsia="sl-SI"/>
        </w:rPr>
        <w:t>bretilis</w:t>
      </w:r>
      <w:proofErr w:type="spellEnd"/>
      <w:r>
        <w:rPr>
          <w:snapToGrid/>
          <w:szCs w:val="22"/>
          <w:lang w:val="lt-LT" w:eastAsia="sl-SI"/>
        </w:rPr>
        <w:t>).</w:t>
      </w:r>
    </w:p>
    <w:p w14:paraId="00DD9F3C"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Vaistai, vartojami psichikos sutrikimams, tokiems kaip depresija, nerimas, šizofrenija, gydyti (pavyzdžiui, </w:t>
      </w:r>
      <w:proofErr w:type="spellStart"/>
      <w:r>
        <w:rPr>
          <w:snapToGrid/>
          <w:szCs w:val="22"/>
          <w:lang w:val="lt-LT" w:eastAsia="sl-SI"/>
        </w:rPr>
        <w:t>tricikliai</w:t>
      </w:r>
      <w:proofErr w:type="spellEnd"/>
      <w:r>
        <w:rPr>
          <w:snapToGrid/>
          <w:szCs w:val="22"/>
          <w:lang w:val="lt-LT" w:eastAsia="sl-SI"/>
        </w:rPr>
        <w:t xml:space="preserve"> antidepresantai, vaistai nuo psichozių, </w:t>
      </w:r>
      <w:proofErr w:type="spellStart"/>
      <w:r>
        <w:rPr>
          <w:snapToGrid/>
          <w:szCs w:val="22"/>
          <w:lang w:val="lt-LT" w:eastAsia="sl-SI"/>
        </w:rPr>
        <w:t>neuroleptikai</w:t>
      </w:r>
      <w:proofErr w:type="spellEnd"/>
      <w:r>
        <w:rPr>
          <w:snapToGrid/>
          <w:szCs w:val="22"/>
          <w:lang w:val="lt-LT" w:eastAsia="sl-SI"/>
        </w:rPr>
        <w:t xml:space="preserve"> (tokie kaip </w:t>
      </w:r>
      <w:proofErr w:type="spellStart"/>
      <w:r>
        <w:rPr>
          <w:snapToGrid/>
          <w:szCs w:val="22"/>
          <w:lang w:val="lt-LT" w:eastAsia="sl-SI"/>
        </w:rPr>
        <w:t>amisulpridas</w:t>
      </w:r>
      <w:proofErr w:type="spellEnd"/>
      <w:r>
        <w:rPr>
          <w:snapToGrid/>
          <w:szCs w:val="22"/>
          <w:lang w:val="lt-LT" w:eastAsia="sl-SI"/>
        </w:rPr>
        <w:t xml:space="preserve">, </w:t>
      </w:r>
      <w:proofErr w:type="spellStart"/>
      <w:r>
        <w:rPr>
          <w:snapToGrid/>
          <w:szCs w:val="22"/>
          <w:lang w:val="lt-LT" w:eastAsia="sl-SI"/>
        </w:rPr>
        <w:t>sulpiridas</w:t>
      </w:r>
      <w:proofErr w:type="spellEnd"/>
      <w:r>
        <w:rPr>
          <w:snapToGrid/>
          <w:szCs w:val="22"/>
          <w:lang w:val="lt-LT" w:eastAsia="sl-SI"/>
        </w:rPr>
        <w:t xml:space="preserve">, </w:t>
      </w:r>
      <w:proofErr w:type="spellStart"/>
      <w:r>
        <w:rPr>
          <w:snapToGrid/>
          <w:szCs w:val="22"/>
          <w:lang w:val="lt-LT" w:eastAsia="sl-SI"/>
        </w:rPr>
        <w:t>sultopridas</w:t>
      </w:r>
      <w:proofErr w:type="spellEnd"/>
      <w:r>
        <w:rPr>
          <w:snapToGrid/>
          <w:szCs w:val="22"/>
          <w:lang w:val="lt-LT" w:eastAsia="sl-SI"/>
        </w:rPr>
        <w:t xml:space="preserve">, </w:t>
      </w:r>
      <w:proofErr w:type="spellStart"/>
      <w:r>
        <w:rPr>
          <w:snapToGrid/>
          <w:szCs w:val="22"/>
          <w:lang w:val="lt-LT" w:eastAsia="sl-SI"/>
        </w:rPr>
        <w:t>tiapridas</w:t>
      </w:r>
      <w:proofErr w:type="spellEnd"/>
      <w:r>
        <w:rPr>
          <w:snapToGrid/>
          <w:szCs w:val="22"/>
          <w:lang w:val="lt-LT" w:eastAsia="sl-SI"/>
        </w:rPr>
        <w:t xml:space="preserve">, </w:t>
      </w:r>
      <w:proofErr w:type="spellStart"/>
      <w:r>
        <w:rPr>
          <w:snapToGrid/>
          <w:szCs w:val="22"/>
          <w:lang w:val="lt-LT" w:eastAsia="sl-SI"/>
        </w:rPr>
        <w:t>haloperidolis</w:t>
      </w:r>
      <w:proofErr w:type="spellEnd"/>
      <w:r>
        <w:rPr>
          <w:snapToGrid/>
          <w:szCs w:val="22"/>
          <w:lang w:val="lt-LT" w:eastAsia="sl-SI"/>
        </w:rPr>
        <w:t xml:space="preserve">, </w:t>
      </w:r>
      <w:proofErr w:type="spellStart"/>
      <w:r>
        <w:rPr>
          <w:snapToGrid/>
          <w:szCs w:val="22"/>
          <w:lang w:val="lt-LT" w:eastAsia="sl-SI"/>
        </w:rPr>
        <w:t>droperidolis</w:t>
      </w:r>
      <w:proofErr w:type="spellEnd"/>
      <w:r>
        <w:rPr>
          <w:snapToGrid/>
          <w:szCs w:val="22"/>
          <w:lang w:val="lt-LT" w:eastAsia="sl-SI"/>
        </w:rPr>
        <w:t>)).</w:t>
      </w:r>
    </w:p>
    <w:p w14:paraId="51328235"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Bepridilas</w:t>
      </w:r>
      <w:proofErr w:type="spellEnd"/>
      <w:r>
        <w:rPr>
          <w:snapToGrid/>
          <w:szCs w:val="22"/>
          <w:lang w:val="lt-LT" w:eastAsia="sl-SI"/>
        </w:rPr>
        <w:t xml:space="preserve"> (vartojamas krūtinės anginai, t. y. krūtinės skausmą sukeliančiai būklei, gydyti).</w:t>
      </w:r>
    </w:p>
    <w:p w14:paraId="19BA1B0D"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Cisapridas</w:t>
      </w:r>
      <w:proofErr w:type="spellEnd"/>
      <w:r>
        <w:rPr>
          <w:snapToGrid/>
          <w:szCs w:val="22"/>
          <w:lang w:val="lt-LT" w:eastAsia="sl-SI"/>
        </w:rPr>
        <w:t xml:space="preserve"> (vartojamas sutrikusiems stemplės ir skrandžio judesiams gydyti).</w:t>
      </w:r>
    </w:p>
    <w:p w14:paraId="13AC80F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Difemanilas</w:t>
      </w:r>
      <w:proofErr w:type="spellEnd"/>
      <w:r>
        <w:rPr>
          <w:snapToGrid/>
          <w:szCs w:val="22"/>
          <w:lang w:val="lt-LT" w:eastAsia="sl-SI"/>
        </w:rPr>
        <w:t xml:space="preserve"> (vartojamas virškinimo trakto sutrikimams gydyti).</w:t>
      </w:r>
    </w:p>
    <w:p w14:paraId="5BDC42E5" w14:textId="76F2E62A"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Antibiotikai, vartojami bakterinėms infekcijoms gydyti (pavyzdžiui, </w:t>
      </w:r>
      <w:proofErr w:type="spellStart"/>
      <w:r>
        <w:rPr>
          <w:snapToGrid/>
          <w:szCs w:val="22"/>
          <w:lang w:val="lt-LT" w:eastAsia="sl-SI"/>
        </w:rPr>
        <w:t>sparfloksacinas</w:t>
      </w:r>
      <w:proofErr w:type="spellEnd"/>
      <w:r>
        <w:rPr>
          <w:snapToGrid/>
          <w:szCs w:val="22"/>
          <w:lang w:val="lt-LT" w:eastAsia="sl-SI"/>
        </w:rPr>
        <w:t xml:space="preserve">, </w:t>
      </w:r>
      <w:proofErr w:type="spellStart"/>
      <w:r>
        <w:rPr>
          <w:snapToGrid/>
          <w:szCs w:val="22"/>
          <w:lang w:val="lt-LT" w:eastAsia="sl-SI"/>
        </w:rPr>
        <w:t>moksifloksacinas</w:t>
      </w:r>
      <w:proofErr w:type="spellEnd"/>
      <w:r>
        <w:rPr>
          <w:snapToGrid/>
          <w:szCs w:val="22"/>
          <w:lang w:val="lt-LT" w:eastAsia="sl-SI"/>
        </w:rPr>
        <w:t xml:space="preserve">, </w:t>
      </w:r>
      <w:r w:rsidR="00B92827">
        <w:rPr>
          <w:snapToGrid/>
          <w:szCs w:val="22"/>
          <w:lang w:val="lt-LT" w:eastAsia="sl-SI"/>
        </w:rPr>
        <w:t xml:space="preserve">leidžiamas </w:t>
      </w:r>
      <w:proofErr w:type="spellStart"/>
      <w:r>
        <w:rPr>
          <w:snapToGrid/>
          <w:szCs w:val="22"/>
          <w:lang w:val="lt-LT" w:eastAsia="sl-SI"/>
        </w:rPr>
        <w:t>eritromicinas</w:t>
      </w:r>
      <w:proofErr w:type="spellEnd"/>
      <w:r>
        <w:rPr>
          <w:snapToGrid/>
          <w:szCs w:val="22"/>
          <w:lang w:val="lt-LT" w:eastAsia="sl-SI"/>
        </w:rPr>
        <w:t>).</w:t>
      </w:r>
    </w:p>
    <w:p w14:paraId="2BFF29C1" w14:textId="5F74C860" w:rsidR="00C30332" w:rsidRDefault="00B92827">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Leidžiamas </w:t>
      </w:r>
      <w:proofErr w:type="spellStart"/>
      <w:r w:rsidR="00C30332">
        <w:rPr>
          <w:snapToGrid/>
          <w:szCs w:val="22"/>
          <w:lang w:val="lt-LT" w:eastAsia="sl-SI"/>
        </w:rPr>
        <w:t>vinkaminas</w:t>
      </w:r>
      <w:proofErr w:type="spellEnd"/>
      <w:r w:rsidR="00C30332">
        <w:rPr>
          <w:snapToGrid/>
          <w:szCs w:val="22"/>
          <w:lang w:val="lt-LT" w:eastAsia="sl-SI"/>
        </w:rPr>
        <w:t xml:space="preserve"> (vartojamas senyvų žmonių pažinimo sutrikimų simptomams, įskaitant atminties praradimą, gydyti).</w:t>
      </w:r>
    </w:p>
    <w:p w14:paraId="76F18D6D"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Halofantrinas</w:t>
      </w:r>
      <w:proofErr w:type="spellEnd"/>
      <w:r>
        <w:rPr>
          <w:snapToGrid/>
          <w:szCs w:val="22"/>
          <w:lang w:val="lt-LT" w:eastAsia="sl-SI"/>
        </w:rPr>
        <w:t xml:space="preserve"> (</w:t>
      </w:r>
      <w:proofErr w:type="spellStart"/>
      <w:r>
        <w:rPr>
          <w:snapToGrid/>
          <w:szCs w:val="22"/>
          <w:lang w:val="lt-LT" w:eastAsia="sl-SI"/>
        </w:rPr>
        <w:t>antiparazitinis</w:t>
      </w:r>
      <w:proofErr w:type="spellEnd"/>
      <w:r>
        <w:rPr>
          <w:snapToGrid/>
          <w:szCs w:val="22"/>
          <w:lang w:val="lt-LT" w:eastAsia="sl-SI"/>
        </w:rPr>
        <w:t xml:space="preserve"> vaistas, vartojamas tam tikroms maliarijos rūšims gydyti).</w:t>
      </w:r>
    </w:p>
    <w:p w14:paraId="2BCB9745"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Pentamidinas</w:t>
      </w:r>
      <w:proofErr w:type="spellEnd"/>
      <w:r>
        <w:rPr>
          <w:snapToGrid/>
          <w:szCs w:val="22"/>
          <w:lang w:val="lt-LT" w:eastAsia="sl-SI"/>
        </w:rPr>
        <w:t xml:space="preserve"> (vartojamas tam tikroms plaučių uždegimo rūšims gydyti).</w:t>
      </w:r>
    </w:p>
    <w:p w14:paraId="3C76F188"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Antihistamininiai</w:t>
      </w:r>
      <w:proofErr w:type="spellEnd"/>
      <w:r>
        <w:rPr>
          <w:snapToGrid/>
          <w:szCs w:val="22"/>
          <w:lang w:val="lt-LT" w:eastAsia="sl-SI"/>
        </w:rPr>
        <w:t xml:space="preserve"> vaistai, vartojami alerginėms reakcijoms, pavyzdžiui, šienligei, gydyti (pavyzdžiui, </w:t>
      </w:r>
      <w:proofErr w:type="spellStart"/>
      <w:r>
        <w:rPr>
          <w:snapToGrid/>
          <w:szCs w:val="22"/>
          <w:lang w:val="lt-LT" w:eastAsia="sl-SI"/>
        </w:rPr>
        <w:t>mizolastinas</w:t>
      </w:r>
      <w:proofErr w:type="spellEnd"/>
      <w:r>
        <w:rPr>
          <w:snapToGrid/>
          <w:szCs w:val="22"/>
          <w:lang w:val="lt-LT" w:eastAsia="sl-SI"/>
        </w:rPr>
        <w:t xml:space="preserve">, </w:t>
      </w:r>
      <w:proofErr w:type="spellStart"/>
      <w:r>
        <w:rPr>
          <w:snapToGrid/>
          <w:szCs w:val="22"/>
          <w:lang w:val="lt-LT" w:eastAsia="sl-SI"/>
        </w:rPr>
        <w:t>astemizolas</w:t>
      </w:r>
      <w:proofErr w:type="spellEnd"/>
      <w:r>
        <w:rPr>
          <w:snapToGrid/>
          <w:szCs w:val="22"/>
          <w:lang w:val="lt-LT" w:eastAsia="sl-SI"/>
        </w:rPr>
        <w:t xml:space="preserve">, </w:t>
      </w:r>
      <w:proofErr w:type="spellStart"/>
      <w:r>
        <w:rPr>
          <w:snapToGrid/>
          <w:szCs w:val="22"/>
          <w:lang w:val="lt-LT" w:eastAsia="sl-SI"/>
        </w:rPr>
        <w:t>terfenadinas</w:t>
      </w:r>
      <w:proofErr w:type="spellEnd"/>
      <w:r>
        <w:rPr>
          <w:snapToGrid/>
          <w:szCs w:val="22"/>
          <w:lang w:val="lt-LT" w:eastAsia="sl-SI"/>
        </w:rPr>
        <w:t>).</w:t>
      </w:r>
    </w:p>
    <w:p w14:paraId="3A1CC27A" w14:textId="6375F952" w:rsidR="00C30332" w:rsidRDefault="00B92827">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Leidžiamas </w:t>
      </w:r>
      <w:proofErr w:type="spellStart"/>
      <w:r w:rsidR="00C30332">
        <w:rPr>
          <w:snapToGrid/>
          <w:szCs w:val="22"/>
          <w:lang w:val="lt-LT" w:eastAsia="sl-SI"/>
        </w:rPr>
        <w:t>amfotericinas</w:t>
      </w:r>
      <w:proofErr w:type="spellEnd"/>
      <w:r w:rsidR="00C30332">
        <w:rPr>
          <w:snapToGrid/>
          <w:szCs w:val="22"/>
          <w:lang w:val="lt-LT" w:eastAsia="sl-SI"/>
        </w:rPr>
        <w:t xml:space="preserve"> B (vaistas nuo grybeli</w:t>
      </w:r>
      <w:r w:rsidR="006B766A">
        <w:rPr>
          <w:snapToGrid/>
          <w:szCs w:val="22"/>
          <w:lang w:val="lt-LT" w:eastAsia="sl-SI"/>
        </w:rPr>
        <w:t>nių</w:t>
      </w:r>
      <w:r w:rsidR="00C30332">
        <w:rPr>
          <w:snapToGrid/>
          <w:szCs w:val="22"/>
          <w:lang w:val="lt-LT" w:eastAsia="sl-SI"/>
        </w:rPr>
        <w:t xml:space="preserve"> infekcijos).</w:t>
      </w:r>
    </w:p>
    <w:p w14:paraId="7C5D9483"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Kortikosteroidai, vartojami įvairioms ligoms, įskaitant sunkią astmą ir reumatoidinį artritą, gydyti (sisteminio poveikio).</w:t>
      </w:r>
    </w:p>
    <w:p w14:paraId="2D176FC2"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Stimuliuojamojo poveikio vidurių laisvinamieji vaistai.</w:t>
      </w:r>
    </w:p>
    <w:p w14:paraId="77273D3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Baklofenas</w:t>
      </w:r>
      <w:proofErr w:type="spellEnd"/>
      <w:r>
        <w:rPr>
          <w:snapToGrid/>
          <w:szCs w:val="22"/>
          <w:lang w:val="lt-LT" w:eastAsia="sl-SI"/>
        </w:rPr>
        <w:t xml:space="preserve"> (vartojamas raumenų sustingimui, atsirandančiam sergant tokiomis ligomis kaip išsėtinė sklerozė, gydyti).</w:t>
      </w:r>
    </w:p>
    <w:p w14:paraId="37645BB8"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Alopurinolis</w:t>
      </w:r>
      <w:proofErr w:type="spellEnd"/>
      <w:r>
        <w:rPr>
          <w:snapToGrid/>
          <w:szCs w:val="22"/>
          <w:lang w:val="lt-LT" w:eastAsia="sl-SI"/>
        </w:rPr>
        <w:t xml:space="preserve"> (vartojamas podagrai gydyti).</w:t>
      </w:r>
    </w:p>
    <w:p w14:paraId="201F7BAF"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Metforminas (vartojamas cukriniam diabetui gydyti).</w:t>
      </w:r>
    </w:p>
    <w:p w14:paraId="72D8BA3E"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Kontrastinės medžiagos, kurių sudėtyje yra jodo (vartojamos tyrimams, kurių metu naudojami rentgeno spinduliai).</w:t>
      </w:r>
    </w:p>
    <w:p w14:paraId="7F6DDC46"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Kalcio tabletės ar kiti kalcio papildai.</w:t>
      </w:r>
    </w:p>
    <w:p w14:paraId="34A85E18"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Ciklosporinas</w:t>
      </w:r>
      <w:proofErr w:type="spellEnd"/>
      <w:r>
        <w:rPr>
          <w:snapToGrid/>
          <w:szCs w:val="22"/>
          <w:lang w:val="lt-LT" w:eastAsia="sl-SI"/>
        </w:rPr>
        <w:t xml:space="preserve">, </w:t>
      </w:r>
      <w:proofErr w:type="spellStart"/>
      <w:r>
        <w:rPr>
          <w:snapToGrid/>
          <w:szCs w:val="22"/>
          <w:lang w:val="lt-LT" w:eastAsia="sl-SI"/>
        </w:rPr>
        <w:t>takrolimuzas</w:t>
      </w:r>
      <w:proofErr w:type="spellEnd"/>
      <w:r>
        <w:rPr>
          <w:snapToGrid/>
          <w:szCs w:val="22"/>
          <w:lang w:val="lt-LT" w:eastAsia="sl-SI"/>
        </w:rPr>
        <w:t xml:space="preserve"> ar kiti vaistai imuninei sistemai slopinti po organų persodinimo arba autoimuninėms ligoms, sunkioms reumatinėms ar odos ligoms gydyti.</w:t>
      </w:r>
    </w:p>
    <w:p w14:paraId="3A2E9184"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proofErr w:type="spellStart"/>
      <w:r>
        <w:rPr>
          <w:snapToGrid/>
          <w:szCs w:val="22"/>
          <w:lang w:val="lt-LT" w:eastAsia="sl-SI"/>
        </w:rPr>
        <w:t>Tetrakozaktidas</w:t>
      </w:r>
      <w:proofErr w:type="spellEnd"/>
      <w:r>
        <w:rPr>
          <w:snapToGrid/>
          <w:szCs w:val="22"/>
          <w:lang w:val="lt-LT" w:eastAsia="sl-SI"/>
        </w:rPr>
        <w:t xml:space="preserve"> (vartojamas Krono ligai gydyti).</w:t>
      </w:r>
    </w:p>
    <w:p w14:paraId="279143C8"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Metadonas (vartojamas priklausomybei gydyti).</w:t>
      </w:r>
    </w:p>
    <w:p w14:paraId="0AE2066F" w14:textId="77777777" w:rsidR="00C30332" w:rsidRDefault="00C30332">
      <w:pPr>
        <w:widowControl w:val="0"/>
        <w:tabs>
          <w:tab w:val="clear" w:pos="567"/>
        </w:tabs>
        <w:spacing w:line="240" w:lineRule="auto"/>
        <w:rPr>
          <w:snapToGrid/>
          <w:szCs w:val="22"/>
          <w:lang w:val="lt-LT" w:eastAsia="sl-SI"/>
        </w:rPr>
      </w:pPr>
    </w:p>
    <w:p w14:paraId="1C1D7B56" w14:textId="77777777" w:rsidR="00C30332" w:rsidRDefault="00C30332">
      <w:pPr>
        <w:numPr>
          <w:ilvl w:val="12"/>
          <w:numId w:val="0"/>
        </w:numPr>
        <w:tabs>
          <w:tab w:val="clear" w:pos="567"/>
          <w:tab w:val="left" w:pos="8505"/>
        </w:tabs>
        <w:spacing w:before="62" w:line="244" w:lineRule="auto"/>
        <w:ind w:right="-2"/>
        <w:rPr>
          <w:i/>
          <w:snapToGrid/>
          <w:szCs w:val="22"/>
          <w:lang w:val="lt-LT" w:eastAsia="sl-SI"/>
        </w:rPr>
      </w:pPr>
    </w:p>
    <w:p w14:paraId="32114FC2" w14:textId="77777777" w:rsidR="00C30332" w:rsidRDefault="00C30332">
      <w:pPr>
        <w:numPr>
          <w:ilvl w:val="12"/>
          <w:numId w:val="0"/>
        </w:numPr>
        <w:tabs>
          <w:tab w:val="clear" w:pos="567"/>
          <w:tab w:val="left" w:pos="8505"/>
        </w:tabs>
        <w:spacing w:before="9" w:line="240" w:lineRule="auto"/>
        <w:ind w:right="-2"/>
        <w:rPr>
          <w:iCs/>
          <w:snapToGrid/>
          <w:szCs w:val="22"/>
          <w:lang w:val="lt-LT" w:eastAsia="sl-SI"/>
        </w:rPr>
      </w:pPr>
      <w:proofErr w:type="spellStart"/>
      <w:r>
        <w:rPr>
          <w:snapToGrid/>
          <w:szCs w:val="22"/>
          <w:lang w:val="lt-LT" w:eastAsia="sl-SI"/>
        </w:rPr>
        <w:lastRenderedPageBreak/>
        <w:t>Tolmiduo</w:t>
      </w:r>
      <w:proofErr w:type="spellEnd"/>
      <w:r>
        <w:rPr>
          <w:snapToGrid/>
          <w:szCs w:val="22"/>
          <w:lang w:val="lt-LT" w:eastAsia="sl-SI"/>
        </w:rPr>
        <w:t xml:space="preserve"> </w:t>
      </w:r>
      <w:r>
        <w:rPr>
          <w:iCs/>
          <w:snapToGrid/>
          <w:szCs w:val="22"/>
          <w:lang w:val="lt-LT" w:eastAsia="sl-SI"/>
        </w:rPr>
        <w:t xml:space="preserve">poveikis gali susilpnėti, jei vartojate NVNU (nesteroidinių vaistų nuo uždegimo, pavyzdžiui, </w:t>
      </w:r>
      <w:proofErr w:type="spellStart"/>
      <w:r>
        <w:rPr>
          <w:iCs/>
          <w:snapToGrid/>
          <w:szCs w:val="22"/>
          <w:lang w:val="lt-LT" w:eastAsia="sl-SI"/>
        </w:rPr>
        <w:t>acetilsalicilo</w:t>
      </w:r>
      <w:proofErr w:type="spellEnd"/>
      <w:r>
        <w:rPr>
          <w:iCs/>
          <w:snapToGrid/>
          <w:szCs w:val="22"/>
          <w:lang w:val="lt-LT" w:eastAsia="sl-SI"/>
        </w:rPr>
        <w:t xml:space="preserve"> rūgšties ar </w:t>
      </w:r>
      <w:proofErr w:type="spellStart"/>
      <w:r>
        <w:rPr>
          <w:iCs/>
          <w:snapToGrid/>
          <w:szCs w:val="22"/>
          <w:lang w:val="lt-LT" w:eastAsia="sl-SI"/>
        </w:rPr>
        <w:t>ibuprofeno</w:t>
      </w:r>
      <w:proofErr w:type="spellEnd"/>
      <w:r>
        <w:rPr>
          <w:iCs/>
          <w:snapToGrid/>
          <w:szCs w:val="22"/>
          <w:lang w:val="lt-LT" w:eastAsia="sl-SI"/>
        </w:rPr>
        <w:t>) arba kortikosteroidų.</w:t>
      </w:r>
    </w:p>
    <w:p w14:paraId="5D2DA42F" w14:textId="77777777" w:rsidR="00C30332" w:rsidRDefault="00C30332">
      <w:pPr>
        <w:numPr>
          <w:ilvl w:val="12"/>
          <w:numId w:val="0"/>
        </w:numPr>
        <w:tabs>
          <w:tab w:val="clear" w:pos="567"/>
          <w:tab w:val="left" w:pos="8505"/>
        </w:tabs>
        <w:spacing w:before="9" w:line="240" w:lineRule="auto"/>
        <w:ind w:right="-2"/>
        <w:rPr>
          <w:iCs/>
          <w:snapToGrid/>
          <w:szCs w:val="22"/>
          <w:lang w:val="lt-LT" w:eastAsia="sl-SI"/>
        </w:rPr>
      </w:pPr>
    </w:p>
    <w:p w14:paraId="3B008FB1" w14:textId="77777777" w:rsidR="00C30332" w:rsidRDefault="00C30332">
      <w:pPr>
        <w:numPr>
          <w:ilvl w:val="12"/>
          <w:numId w:val="0"/>
        </w:numPr>
        <w:tabs>
          <w:tab w:val="clear" w:pos="567"/>
          <w:tab w:val="left" w:pos="8505"/>
        </w:tabs>
        <w:spacing w:before="9" w:line="240" w:lineRule="auto"/>
        <w:ind w:right="-2"/>
        <w:rPr>
          <w:iCs/>
          <w:snapToGrid/>
          <w:szCs w:val="22"/>
          <w:lang w:val="lt-LT" w:eastAsia="sl-SI"/>
        </w:rPr>
      </w:pPr>
      <w:proofErr w:type="spellStart"/>
      <w:r>
        <w:rPr>
          <w:snapToGrid/>
          <w:szCs w:val="22"/>
          <w:lang w:val="lt-LT" w:eastAsia="sl-SI"/>
        </w:rPr>
        <w:t>Tolmiduo</w:t>
      </w:r>
      <w:proofErr w:type="spellEnd"/>
      <w:r>
        <w:rPr>
          <w:snapToGrid/>
          <w:szCs w:val="22"/>
          <w:lang w:val="lt-LT" w:eastAsia="sl-SI"/>
        </w:rPr>
        <w:t xml:space="preserve"> </w:t>
      </w:r>
      <w:r>
        <w:rPr>
          <w:iCs/>
          <w:snapToGrid/>
          <w:szCs w:val="22"/>
          <w:lang w:val="lt-LT" w:eastAsia="sl-SI"/>
        </w:rPr>
        <w:t xml:space="preserve">gali sustiprinti kitų vaistų, vartojamų aukšto kraujospūdžio ligai gydyti, arba vaistų, galinčių mažinti kraujospūdį (pavyzdžiui, </w:t>
      </w:r>
      <w:proofErr w:type="spellStart"/>
      <w:r>
        <w:rPr>
          <w:iCs/>
          <w:snapToGrid/>
          <w:szCs w:val="22"/>
          <w:lang w:val="lt-LT" w:eastAsia="sl-SI"/>
        </w:rPr>
        <w:t>baklofeno</w:t>
      </w:r>
      <w:proofErr w:type="spellEnd"/>
      <w:r>
        <w:rPr>
          <w:iCs/>
          <w:snapToGrid/>
          <w:szCs w:val="22"/>
          <w:lang w:val="lt-LT" w:eastAsia="sl-SI"/>
        </w:rPr>
        <w:t xml:space="preserve">, </w:t>
      </w:r>
      <w:proofErr w:type="spellStart"/>
      <w:r>
        <w:rPr>
          <w:iCs/>
          <w:snapToGrid/>
          <w:szCs w:val="22"/>
          <w:lang w:val="lt-LT" w:eastAsia="sl-SI"/>
        </w:rPr>
        <w:t>amifostino</w:t>
      </w:r>
      <w:proofErr w:type="spellEnd"/>
      <w:r>
        <w:rPr>
          <w:iCs/>
          <w:snapToGrid/>
          <w:szCs w:val="22"/>
          <w:lang w:val="lt-LT" w:eastAsia="sl-SI"/>
        </w:rPr>
        <w:t xml:space="preserve">), kraujospūdį mažinantį poveikį. Be to, žemą kraujospūdį gali sunkinti alkoholis, barbitūratai, narkotinės medžiagos ar antidepresantai. Tai gali pasireikšti kaip svaigulys atsistojus. Jei vartojant </w:t>
      </w:r>
      <w:proofErr w:type="spellStart"/>
      <w:r>
        <w:rPr>
          <w:snapToGrid/>
          <w:szCs w:val="22"/>
          <w:lang w:val="lt-LT" w:eastAsia="sl-SI"/>
        </w:rPr>
        <w:t>Tolmiduo</w:t>
      </w:r>
      <w:proofErr w:type="spellEnd"/>
      <w:r>
        <w:rPr>
          <w:snapToGrid/>
          <w:szCs w:val="22"/>
          <w:lang w:val="lt-LT" w:eastAsia="sl-SI"/>
        </w:rPr>
        <w:t xml:space="preserve"> </w:t>
      </w:r>
      <w:r>
        <w:rPr>
          <w:iCs/>
          <w:snapToGrid/>
          <w:szCs w:val="22"/>
          <w:lang w:val="lt-LT" w:eastAsia="sl-SI"/>
        </w:rPr>
        <w:t>reikia koreguoti kito vaisto dozę, turite pasitarti su gydytoju.</w:t>
      </w:r>
    </w:p>
    <w:p w14:paraId="1F95535E" w14:textId="77777777" w:rsidR="00C30332" w:rsidRDefault="00C30332">
      <w:pPr>
        <w:widowControl w:val="0"/>
        <w:tabs>
          <w:tab w:val="clear" w:pos="567"/>
        </w:tabs>
        <w:autoSpaceDE w:val="0"/>
        <w:autoSpaceDN w:val="0"/>
        <w:adjustRightInd w:val="0"/>
        <w:spacing w:line="240" w:lineRule="auto"/>
        <w:rPr>
          <w:snapToGrid/>
          <w:szCs w:val="22"/>
          <w:lang w:val="lt-LT"/>
        </w:rPr>
      </w:pPr>
    </w:p>
    <w:p w14:paraId="3EABFD5D" w14:textId="77777777" w:rsidR="00C30332" w:rsidRDefault="00C30332">
      <w:pPr>
        <w:widowControl w:val="0"/>
        <w:numPr>
          <w:ilvl w:val="12"/>
          <w:numId w:val="0"/>
        </w:numPr>
        <w:tabs>
          <w:tab w:val="clear" w:pos="567"/>
        </w:tabs>
        <w:spacing w:line="240" w:lineRule="auto"/>
        <w:ind w:right="-2"/>
        <w:outlineLvl w:val="0"/>
        <w:rPr>
          <w:b/>
          <w:snapToGrid/>
          <w:szCs w:val="22"/>
          <w:highlight w:val="yellow"/>
          <w:lang w:val="lt-LT" w:eastAsia="sl-SI"/>
        </w:rPr>
      </w:pPr>
      <w:proofErr w:type="spellStart"/>
      <w:r>
        <w:rPr>
          <w:b/>
          <w:snapToGrid/>
          <w:szCs w:val="22"/>
          <w:lang w:val="lt-LT" w:eastAsia="sl-SI"/>
        </w:rPr>
        <w:t>Tolmiduo</w:t>
      </w:r>
      <w:proofErr w:type="spellEnd"/>
      <w:r>
        <w:rPr>
          <w:b/>
          <w:snapToGrid/>
          <w:szCs w:val="22"/>
          <w:lang w:val="lt-LT" w:eastAsia="sl-SI"/>
        </w:rPr>
        <w:t xml:space="preserve"> vartojimas su maistu ir alkoholiu</w:t>
      </w:r>
    </w:p>
    <w:p w14:paraId="6723A5CF" w14:textId="77777777" w:rsidR="00C30332" w:rsidRDefault="00C30332">
      <w:pPr>
        <w:widowControl w:val="0"/>
        <w:tabs>
          <w:tab w:val="clear" w:pos="567"/>
        </w:tabs>
        <w:autoSpaceDE w:val="0"/>
        <w:autoSpaceDN w:val="0"/>
        <w:adjustRightInd w:val="0"/>
        <w:spacing w:line="240" w:lineRule="auto"/>
        <w:rPr>
          <w:snapToGrid/>
          <w:szCs w:val="22"/>
          <w:lang w:val="lt-LT" w:eastAsia="sl-SI"/>
        </w:rPr>
      </w:pPr>
      <w:proofErr w:type="spellStart"/>
      <w:r>
        <w:rPr>
          <w:rFonts w:eastAsia="Calibri"/>
          <w:snapToGrid/>
          <w:szCs w:val="22"/>
          <w:lang w:val="lt-LT"/>
        </w:rPr>
        <w:t>Tolmiduo</w:t>
      </w:r>
      <w:proofErr w:type="spellEnd"/>
      <w:r>
        <w:rPr>
          <w:rFonts w:eastAsia="Calibri"/>
          <w:snapToGrid/>
          <w:szCs w:val="22"/>
          <w:lang w:val="lt-LT"/>
        </w:rPr>
        <w:t xml:space="preserve"> </w:t>
      </w:r>
      <w:r>
        <w:rPr>
          <w:snapToGrid/>
          <w:szCs w:val="22"/>
          <w:lang w:val="lt-LT" w:eastAsia="sl-SI"/>
        </w:rPr>
        <w:t>galima vartoti valgio metu arba nevalgius.</w:t>
      </w:r>
    </w:p>
    <w:p w14:paraId="5D9CEBE9" w14:textId="77777777" w:rsidR="00C30332" w:rsidRDefault="00C30332">
      <w:pPr>
        <w:widowControl w:val="0"/>
        <w:tabs>
          <w:tab w:val="clear" w:pos="567"/>
        </w:tabs>
        <w:autoSpaceDE w:val="0"/>
        <w:autoSpaceDN w:val="0"/>
        <w:adjustRightInd w:val="0"/>
        <w:spacing w:line="240" w:lineRule="auto"/>
        <w:rPr>
          <w:snapToGrid/>
          <w:szCs w:val="22"/>
          <w:lang w:val="lt-LT" w:eastAsia="sl-SI"/>
        </w:rPr>
      </w:pPr>
      <w:r>
        <w:rPr>
          <w:snapToGrid/>
          <w:szCs w:val="22"/>
          <w:lang w:val="lt-LT" w:eastAsia="sl-SI"/>
        </w:rPr>
        <w:t>Dėl alkoholio poveikio gali labiau sumažėti Jūsų kraujospūdis ir (arba) padidėti svaigulio ir apalpimo rizika.</w:t>
      </w:r>
    </w:p>
    <w:p w14:paraId="68133131" w14:textId="77777777" w:rsidR="00C30332" w:rsidRDefault="00C30332">
      <w:pPr>
        <w:widowControl w:val="0"/>
        <w:tabs>
          <w:tab w:val="clear" w:pos="567"/>
        </w:tabs>
        <w:autoSpaceDE w:val="0"/>
        <w:autoSpaceDN w:val="0"/>
        <w:adjustRightInd w:val="0"/>
        <w:spacing w:line="240" w:lineRule="auto"/>
        <w:rPr>
          <w:snapToGrid/>
          <w:szCs w:val="22"/>
          <w:lang w:val="lt-LT" w:eastAsia="sl-SI"/>
        </w:rPr>
      </w:pPr>
    </w:p>
    <w:p w14:paraId="4353260D"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Nėštumas ir žindymo laikotarpis</w:t>
      </w:r>
    </w:p>
    <w:p w14:paraId="67E7A739"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Jeigu esate nėščia, žindote kūdikį, manote, kad galbūt esate nėščia, arba planuojate pastoti, tai prieš vartodama šį vaistą pasitarkite su gydytoju arba vaistininku.</w:t>
      </w:r>
    </w:p>
    <w:p w14:paraId="3D072221" w14:textId="77777777" w:rsidR="00C30332" w:rsidRDefault="00C30332">
      <w:pPr>
        <w:numPr>
          <w:ilvl w:val="12"/>
          <w:numId w:val="0"/>
        </w:numPr>
        <w:tabs>
          <w:tab w:val="clear" w:pos="567"/>
          <w:tab w:val="left" w:pos="8505"/>
        </w:tabs>
        <w:spacing w:before="1" w:line="240" w:lineRule="auto"/>
        <w:ind w:right="-2"/>
        <w:rPr>
          <w:i/>
          <w:snapToGrid/>
          <w:szCs w:val="22"/>
          <w:u w:val="single"/>
          <w:lang w:val="lt-LT" w:eastAsia="sl-SI"/>
        </w:rPr>
      </w:pPr>
    </w:p>
    <w:p w14:paraId="55B51F75" w14:textId="77777777" w:rsidR="00C30332" w:rsidRDefault="00C30332">
      <w:pPr>
        <w:numPr>
          <w:ilvl w:val="12"/>
          <w:numId w:val="0"/>
        </w:numPr>
        <w:tabs>
          <w:tab w:val="clear" w:pos="567"/>
          <w:tab w:val="left" w:pos="8505"/>
        </w:tabs>
        <w:spacing w:before="1" w:line="240" w:lineRule="auto"/>
        <w:ind w:right="-2"/>
        <w:rPr>
          <w:i/>
          <w:snapToGrid/>
          <w:szCs w:val="22"/>
          <w:lang w:val="lt-LT" w:eastAsia="sl-SI"/>
        </w:rPr>
      </w:pPr>
      <w:r>
        <w:rPr>
          <w:snapToGrid/>
          <w:szCs w:val="22"/>
          <w:u w:val="single"/>
          <w:lang w:val="lt-LT" w:eastAsia="sl-SI"/>
        </w:rPr>
        <w:t>Nėštumas</w:t>
      </w:r>
    </w:p>
    <w:p w14:paraId="2084B2AF" w14:textId="77777777" w:rsidR="00C30332" w:rsidRDefault="00C30332">
      <w:pPr>
        <w:numPr>
          <w:ilvl w:val="12"/>
          <w:numId w:val="0"/>
        </w:numPr>
        <w:tabs>
          <w:tab w:val="clear" w:pos="567"/>
          <w:tab w:val="left" w:pos="8505"/>
        </w:tabs>
        <w:spacing w:before="9" w:line="244" w:lineRule="auto"/>
        <w:ind w:right="-2"/>
        <w:rPr>
          <w:i/>
          <w:snapToGrid/>
          <w:szCs w:val="22"/>
          <w:lang w:val="lt-LT" w:eastAsia="sl-SI"/>
        </w:rPr>
      </w:pPr>
      <w:r>
        <w:rPr>
          <w:snapToGrid/>
          <w:szCs w:val="22"/>
          <w:lang w:val="lt-LT" w:eastAsia="sl-SI"/>
        </w:rPr>
        <w:t>Jeigu manote, kad esate (</w:t>
      </w:r>
      <w:r>
        <w:rPr>
          <w:snapToGrid/>
          <w:szCs w:val="22"/>
          <w:u w:val="single"/>
          <w:lang w:val="lt-LT" w:eastAsia="sl-SI"/>
        </w:rPr>
        <w:t>arba galite tapti</w:t>
      </w:r>
      <w:r>
        <w:rPr>
          <w:snapToGrid/>
          <w:szCs w:val="22"/>
          <w:lang w:val="lt-LT" w:eastAsia="sl-SI"/>
        </w:rPr>
        <w:t xml:space="preserve">) nėščia, apie tai turite pasakyti gydytojui. Jūsų gydytojas paprastai Jums patars </w:t>
      </w:r>
      <w:proofErr w:type="spellStart"/>
      <w:r>
        <w:rPr>
          <w:snapToGrid/>
          <w:szCs w:val="22"/>
          <w:lang w:val="lt-LT" w:eastAsia="sl-SI"/>
        </w:rPr>
        <w:t>Tolmiduo</w:t>
      </w:r>
      <w:proofErr w:type="spellEnd"/>
      <w:r>
        <w:rPr>
          <w:snapToGrid/>
          <w:szCs w:val="22"/>
          <w:lang w:val="lt-LT" w:eastAsia="sl-SI"/>
        </w:rPr>
        <w:t xml:space="preserve"> vartojimą nutraukti prieš pastojimą arba tuoj pat, kai tik sužinosite, kad tapote nėščia, ir patars vietoj </w:t>
      </w:r>
      <w:proofErr w:type="spellStart"/>
      <w:r>
        <w:rPr>
          <w:snapToGrid/>
          <w:szCs w:val="22"/>
          <w:lang w:val="lt-LT" w:eastAsia="sl-SI"/>
        </w:rPr>
        <w:t>Tolmiduo</w:t>
      </w:r>
      <w:proofErr w:type="spellEnd"/>
      <w:r>
        <w:rPr>
          <w:snapToGrid/>
          <w:szCs w:val="22"/>
          <w:lang w:val="lt-LT" w:eastAsia="sl-SI"/>
        </w:rPr>
        <w:t xml:space="preserve"> vartoti kitokio vaisto. Ankstyvuoju nėštumo laikotarpiu </w:t>
      </w:r>
      <w:proofErr w:type="spellStart"/>
      <w:r>
        <w:rPr>
          <w:snapToGrid/>
          <w:szCs w:val="22"/>
          <w:lang w:val="lt-LT" w:eastAsia="sl-SI"/>
        </w:rPr>
        <w:t>Tolmiduo</w:t>
      </w:r>
      <w:proofErr w:type="spellEnd"/>
      <w:r>
        <w:rPr>
          <w:snapToGrid/>
          <w:szCs w:val="22"/>
          <w:lang w:val="lt-LT" w:eastAsia="sl-SI"/>
        </w:rPr>
        <w:t xml:space="preserve"> vartoti nerekomenduojama, o jeigu esate nėščia ilgiau negu 3 mėnesius, </w:t>
      </w:r>
      <w:proofErr w:type="spellStart"/>
      <w:r>
        <w:rPr>
          <w:snapToGrid/>
          <w:szCs w:val="22"/>
          <w:lang w:val="lt-LT" w:eastAsia="sl-SI"/>
        </w:rPr>
        <w:t>Tolmiduo</w:t>
      </w:r>
      <w:proofErr w:type="spellEnd"/>
      <w:r>
        <w:rPr>
          <w:snapToGrid/>
          <w:szCs w:val="22"/>
          <w:lang w:val="lt-LT" w:eastAsia="sl-SI"/>
        </w:rPr>
        <w:t xml:space="preserve"> vartoti draudžiama, nes vartojamas po trečiojo nėštumo mėnesio šis vaistas gali sukelti sunkią žalą Jūsų vaikui.</w:t>
      </w:r>
    </w:p>
    <w:p w14:paraId="1DC79B9F" w14:textId="77777777" w:rsidR="00C30332" w:rsidRDefault="00C30332">
      <w:pPr>
        <w:numPr>
          <w:ilvl w:val="12"/>
          <w:numId w:val="0"/>
        </w:numPr>
        <w:tabs>
          <w:tab w:val="clear" w:pos="567"/>
          <w:tab w:val="left" w:pos="8505"/>
        </w:tabs>
        <w:spacing w:before="9" w:line="240" w:lineRule="auto"/>
        <w:ind w:right="-2"/>
        <w:rPr>
          <w:i/>
          <w:snapToGrid/>
          <w:szCs w:val="22"/>
          <w:lang w:val="lt-LT" w:eastAsia="sl-SI"/>
        </w:rPr>
      </w:pPr>
    </w:p>
    <w:p w14:paraId="0DA9F782" w14:textId="77777777" w:rsidR="00C30332" w:rsidRDefault="00C30332">
      <w:pPr>
        <w:numPr>
          <w:ilvl w:val="12"/>
          <w:numId w:val="0"/>
        </w:numPr>
        <w:tabs>
          <w:tab w:val="clear" w:pos="567"/>
          <w:tab w:val="left" w:pos="8505"/>
        </w:tabs>
        <w:spacing w:line="240" w:lineRule="auto"/>
        <w:ind w:right="-2"/>
        <w:rPr>
          <w:i/>
          <w:snapToGrid/>
          <w:szCs w:val="22"/>
          <w:lang w:val="lt-LT" w:eastAsia="sl-SI"/>
        </w:rPr>
      </w:pPr>
      <w:r>
        <w:rPr>
          <w:snapToGrid/>
          <w:szCs w:val="22"/>
          <w:u w:val="single"/>
          <w:lang w:val="lt-LT" w:eastAsia="sl-SI"/>
        </w:rPr>
        <w:t>Žindymas</w:t>
      </w:r>
    </w:p>
    <w:p w14:paraId="4C88FA69" w14:textId="77777777" w:rsidR="00C30332" w:rsidRDefault="00C30332">
      <w:pPr>
        <w:rPr>
          <w:snapToGrid/>
          <w:szCs w:val="22"/>
          <w:lang w:val="lt-LT" w:eastAsia="sl-SI"/>
        </w:rPr>
      </w:pPr>
      <w:r>
        <w:rPr>
          <w:snapToGrid/>
          <w:szCs w:val="22"/>
          <w:lang w:val="lt-LT" w:eastAsia="sl-SI"/>
        </w:rPr>
        <w:t xml:space="preserve">Pasakykite gydytojui, jei žindote kūdikį ar planuojate pradėti žindyti. Veiklioji medžiaga išsiskiria su pienu. </w:t>
      </w:r>
      <w:proofErr w:type="spellStart"/>
      <w:r>
        <w:rPr>
          <w:snapToGrid/>
          <w:szCs w:val="22"/>
          <w:lang w:val="lt-LT" w:eastAsia="sl-SI"/>
        </w:rPr>
        <w:t>Tolmiduo</w:t>
      </w:r>
      <w:proofErr w:type="spellEnd"/>
      <w:r>
        <w:rPr>
          <w:snapToGrid/>
          <w:szCs w:val="22"/>
          <w:lang w:val="lt-LT" w:eastAsia="sl-SI"/>
        </w:rPr>
        <w:t xml:space="preserve"> nerekomenduojama vartoti motinoms, kurios maitina krūtimi, ir gydytojas gali Jums parinkti kitą vaistą, jei norite maitinti krūtimi, ypač jei Jūsų kūdikis yra naujagimis arba gimė neišnešiotas.</w:t>
      </w:r>
    </w:p>
    <w:p w14:paraId="3DFB7339" w14:textId="77777777" w:rsidR="00C30332" w:rsidRDefault="00C30332">
      <w:pPr>
        <w:numPr>
          <w:ilvl w:val="12"/>
          <w:numId w:val="0"/>
        </w:numPr>
        <w:tabs>
          <w:tab w:val="clear" w:pos="567"/>
          <w:tab w:val="left" w:pos="8505"/>
        </w:tabs>
        <w:spacing w:before="9" w:line="244" w:lineRule="auto"/>
        <w:ind w:right="-2"/>
        <w:rPr>
          <w:rFonts w:eastAsia="TimesNewRoman,Bold"/>
          <w:b/>
          <w:bCs/>
          <w:snapToGrid/>
          <w:szCs w:val="22"/>
          <w:lang w:val="lt-LT"/>
        </w:rPr>
      </w:pPr>
    </w:p>
    <w:p w14:paraId="72802CD1" w14:textId="77777777" w:rsidR="00C30332" w:rsidRDefault="00C30332">
      <w:pPr>
        <w:numPr>
          <w:ilvl w:val="12"/>
          <w:numId w:val="0"/>
        </w:numPr>
        <w:tabs>
          <w:tab w:val="clear" w:pos="567"/>
          <w:tab w:val="left" w:pos="8505"/>
        </w:tabs>
        <w:spacing w:before="9" w:line="244" w:lineRule="auto"/>
        <w:ind w:right="-2"/>
        <w:rPr>
          <w:rFonts w:eastAsia="TimesNewRoman,Bold"/>
          <w:b/>
          <w:bCs/>
          <w:snapToGrid/>
          <w:szCs w:val="22"/>
          <w:lang w:val="lt-LT"/>
        </w:rPr>
      </w:pPr>
      <w:r>
        <w:rPr>
          <w:rFonts w:eastAsia="TimesNewRoman,Bold"/>
          <w:b/>
          <w:bCs/>
          <w:snapToGrid/>
          <w:szCs w:val="22"/>
          <w:lang w:val="lt-LT"/>
        </w:rPr>
        <w:t>Vairavimas ir mechanizmų valdymas</w:t>
      </w:r>
    </w:p>
    <w:p w14:paraId="3A444955"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Šis vaistas gali sukelti šalutinį poveikį dėl kraujospūdžio sumažėjimo, pavyzdžiui, svaigulį ar nuovargį (žr. 4 skyrių). Jei jaučiate svaigulį ar nuovargį, nevairuokite ir nevaldykite mechanizmų.</w:t>
      </w:r>
    </w:p>
    <w:p w14:paraId="68BE2202" w14:textId="77777777" w:rsidR="00C30332" w:rsidRDefault="00C30332">
      <w:pPr>
        <w:widowControl w:val="0"/>
        <w:numPr>
          <w:ilvl w:val="12"/>
          <w:numId w:val="0"/>
        </w:numPr>
        <w:tabs>
          <w:tab w:val="clear" w:pos="567"/>
        </w:tabs>
        <w:spacing w:line="240" w:lineRule="auto"/>
        <w:ind w:right="-2"/>
        <w:rPr>
          <w:bCs/>
          <w:snapToGrid/>
          <w:szCs w:val="22"/>
          <w:lang w:val="lt-LT"/>
        </w:rPr>
      </w:pPr>
    </w:p>
    <w:p w14:paraId="612BA8A7" w14:textId="77777777" w:rsidR="00C30332" w:rsidRDefault="00C30332">
      <w:pPr>
        <w:widowControl w:val="0"/>
        <w:numPr>
          <w:ilvl w:val="12"/>
          <w:numId w:val="0"/>
        </w:numPr>
        <w:tabs>
          <w:tab w:val="clear" w:pos="567"/>
        </w:tabs>
        <w:spacing w:line="240" w:lineRule="auto"/>
        <w:rPr>
          <w:snapToGrid/>
          <w:szCs w:val="22"/>
          <w:lang w:val="lt-LT"/>
        </w:rPr>
      </w:pPr>
      <w:proofErr w:type="spellStart"/>
      <w:r>
        <w:rPr>
          <w:b/>
          <w:snapToGrid/>
          <w:szCs w:val="22"/>
          <w:lang w:val="lt-LT"/>
        </w:rPr>
        <w:t>Tolmiduo</w:t>
      </w:r>
      <w:proofErr w:type="spellEnd"/>
      <w:r>
        <w:rPr>
          <w:b/>
          <w:snapToGrid/>
          <w:szCs w:val="22"/>
          <w:lang w:val="lt-LT"/>
        </w:rPr>
        <w:t xml:space="preserve"> sudėtyje yra laktozės ir natrio</w:t>
      </w:r>
    </w:p>
    <w:p w14:paraId="62F1E728" w14:textId="77777777" w:rsidR="00C30332" w:rsidRDefault="00C30332">
      <w:pPr>
        <w:widowControl w:val="0"/>
        <w:tabs>
          <w:tab w:val="clear" w:pos="567"/>
        </w:tabs>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753DD739" w14:textId="77777777" w:rsidR="00C30332" w:rsidRDefault="00C30332">
      <w:pPr>
        <w:widowControl w:val="0"/>
        <w:tabs>
          <w:tab w:val="clear" w:pos="567"/>
        </w:tabs>
        <w:spacing w:line="240" w:lineRule="auto"/>
        <w:rPr>
          <w:snapToGrid/>
          <w:szCs w:val="22"/>
          <w:lang w:val="lt-LT"/>
        </w:rPr>
      </w:pPr>
      <w:r>
        <w:rPr>
          <w:snapToGrid/>
          <w:szCs w:val="22"/>
          <w:lang w:val="lt-LT"/>
        </w:rPr>
        <w:t>Šio vaisto tabletėje yra mažiau kaip 1</w:t>
      </w:r>
      <w:r>
        <w:rPr>
          <w:rFonts w:eastAsia="Calibri"/>
          <w:snapToGrid/>
          <w:szCs w:val="22"/>
          <w:lang w:val="lt-LT"/>
        </w:rPr>
        <w:t> </w:t>
      </w:r>
      <w:proofErr w:type="spellStart"/>
      <w:r>
        <w:rPr>
          <w:snapToGrid/>
          <w:szCs w:val="22"/>
          <w:lang w:val="lt-LT"/>
        </w:rPr>
        <w:t>mmol</w:t>
      </w:r>
      <w:proofErr w:type="spellEnd"/>
      <w:r>
        <w:rPr>
          <w:snapToGrid/>
          <w:szCs w:val="22"/>
          <w:lang w:val="lt-LT"/>
        </w:rPr>
        <w:t> (23</w:t>
      </w:r>
      <w:r>
        <w:rPr>
          <w:rFonts w:eastAsia="Calibri"/>
          <w:snapToGrid/>
          <w:szCs w:val="22"/>
          <w:lang w:val="lt-LT"/>
        </w:rPr>
        <w:t> </w:t>
      </w:r>
      <w:r>
        <w:rPr>
          <w:snapToGrid/>
          <w:szCs w:val="22"/>
          <w:lang w:val="lt-LT"/>
        </w:rPr>
        <w:t>mg) natrio, t. y. jis beveik neturi reikšmės.</w:t>
      </w:r>
    </w:p>
    <w:p w14:paraId="6076A2E9" w14:textId="77777777" w:rsidR="00C30332" w:rsidRDefault="00C30332">
      <w:pPr>
        <w:widowControl w:val="0"/>
        <w:numPr>
          <w:ilvl w:val="12"/>
          <w:numId w:val="0"/>
        </w:numPr>
        <w:tabs>
          <w:tab w:val="clear" w:pos="567"/>
        </w:tabs>
        <w:spacing w:line="240" w:lineRule="auto"/>
        <w:ind w:right="-2"/>
        <w:rPr>
          <w:snapToGrid/>
          <w:szCs w:val="22"/>
          <w:lang w:val="lt-LT"/>
        </w:rPr>
      </w:pPr>
    </w:p>
    <w:p w14:paraId="4254B291" w14:textId="77777777" w:rsidR="00C30332" w:rsidRDefault="00C30332">
      <w:pPr>
        <w:widowControl w:val="0"/>
        <w:numPr>
          <w:ilvl w:val="12"/>
          <w:numId w:val="0"/>
        </w:numPr>
        <w:tabs>
          <w:tab w:val="clear" w:pos="567"/>
        </w:tabs>
        <w:spacing w:line="240" w:lineRule="auto"/>
        <w:ind w:right="-2"/>
        <w:rPr>
          <w:snapToGrid/>
          <w:szCs w:val="22"/>
          <w:lang w:val="lt-LT"/>
        </w:rPr>
      </w:pPr>
    </w:p>
    <w:p w14:paraId="46532A0F"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3.</w:t>
      </w:r>
      <w:r>
        <w:rPr>
          <w:b/>
          <w:snapToGrid/>
          <w:szCs w:val="22"/>
          <w:lang w:val="lt-LT"/>
        </w:rPr>
        <w:tab/>
        <w:t xml:space="preserve">Kaip vartoti </w:t>
      </w:r>
      <w:proofErr w:type="spellStart"/>
      <w:r>
        <w:rPr>
          <w:b/>
          <w:snapToGrid/>
          <w:szCs w:val="22"/>
          <w:lang w:val="lt-LT"/>
        </w:rPr>
        <w:t>Tolmiduo</w:t>
      </w:r>
      <w:proofErr w:type="spellEnd"/>
    </w:p>
    <w:p w14:paraId="7F8162ED" w14:textId="77777777" w:rsidR="00C30332" w:rsidRDefault="00C30332">
      <w:pPr>
        <w:widowControl w:val="0"/>
        <w:tabs>
          <w:tab w:val="clear" w:pos="567"/>
        </w:tabs>
        <w:spacing w:line="240" w:lineRule="auto"/>
        <w:ind w:left="567" w:hanging="567"/>
        <w:rPr>
          <w:snapToGrid/>
          <w:szCs w:val="22"/>
          <w:lang w:val="lt-LT"/>
        </w:rPr>
      </w:pPr>
    </w:p>
    <w:p w14:paraId="21BD2A5E"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Visada vartokite šį vaistą tiksliai, kaip nurodė gydytojas. Jeigu abejojate, kreipkitės į gydytoją arba vaistininką.</w:t>
      </w:r>
    </w:p>
    <w:p w14:paraId="710F0CD2" w14:textId="77777777" w:rsidR="00C30332" w:rsidRDefault="00C30332">
      <w:pPr>
        <w:widowControl w:val="0"/>
        <w:tabs>
          <w:tab w:val="clear" w:pos="567"/>
        </w:tabs>
        <w:autoSpaceDE w:val="0"/>
        <w:autoSpaceDN w:val="0"/>
        <w:adjustRightInd w:val="0"/>
        <w:spacing w:line="240" w:lineRule="auto"/>
        <w:rPr>
          <w:snapToGrid/>
          <w:szCs w:val="22"/>
          <w:lang w:val="lt-LT"/>
        </w:rPr>
      </w:pPr>
    </w:p>
    <w:p w14:paraId="696BC8BA"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Rekomenduojama </w:t>
      </w:r>
      <w:proofErr w:type="spellStart"/>
      <w:r>
        <w:rPr>
          <w:snapToGrid/>
          <w:szCs w:val="22"/>
          <w:lang w:val="lt-LT"/>
        </w:rPr>
        <w:t>Tolmiduo</w:t>
      </w:r>
      <w:proofErr w:type="spellEnd"/>
      <w:r>
        <w:rPr>
          <w:snapToGrid/>
          <w:szCs w:val="22"/>
          <w:lang w:val="lt-LT"/>
        </w:rPr>
        <w:t xml:space="preserve"> dozė yra viena tabletė per parą, geriausiai ryte. </w:t>
      </w:r>
      <w:proofErr w:type="spellStart"/>
      <w:r>
        <w:rPr>
          <w:snapToGrid/>
          <w:szCs w:val="22"/>
          <w:lang w:val="lt-LT"/>
        </w:rPr>
        <w:t>Tolmiduo</w:t>
      </w:r>
      <w:proofErr w:type="spellEnd"/>
      <w:r>
        <w:rPr>
          <w:snapToGrid/>
          <w:szCs w:val="22"/>
          <w:lang w:val="lt-LT"/>
        </w:rPr>
        <w:t xml:space="preserve"> vartokite kiekvieną dieną maždaug tuo pačiu metu.</w:t>
      </w:r>
    </w:p>
    <w:p w14:paraId="67006BE6" w14:textId="77777777" w:rsidR="00C30332" w:rsidRDefault="00C30332">
      <w:pPr>
        <w:widowControl w:val="0"/>
        <w:tabs>
          <w:tab w:val="clear" w:pos="567"/>
        </w:tabs>
        <w:autoSpaceDE w:val="0"/>
        <w:autoSpaceDN w:val="0"/>
        <w:adjustRightInd w:val="0"/>
        <w:spacing w:line="240" w:lineRule="auto"/>
        <w:rPr>
          <w:snapToGrid/>
          <w:szCs w:val="22"/>
          <w:lang w:val="lt-LT"/>
        </w:rPr>
      </w:pPr>
    </w:p>
    <w:p w14:paraId="163838B7" w14:textId="5BFD2FF2" w:rsidR="00C30332" w:rsidRDefault="00C30332">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Tolmiduo</w:t>
      </w:r>
      <w:proofErr w:type="spellEnd"/>
      <w:r>
        <w:rPr>
          <w:snapToGrid/>
          <w:szCs w:val="22"/>
          <w:lang w:val="lt-LT"/>
        </w:rPr>
        <w:t xml:space="preserve"> galite vartoti valg</w:t>
      </w:r>
      <w:r w:rsidR="002F774C">
        <w:rPr>
          <w:snapToGrid/>
          <w:szCs w:val="22"/>
          <w:lang w:val="lt-LT"/>
        </w:rPr>
        <w:t xml:space="preserve">io metu </w:t>
      </w:r>
      <w:r>
        <w:rPr>
          <w:snapToGrid/>
          <w:szCs w:val="22"/>
          <w:lang w:val="lt-LT"/>
        </w:rPr>
        <w:t xml:space="preserve"> arba nevalg</w:t>
      </w:r>
      <w:r w:rsidR="002F774C">
        <w:rPr>
          <w:snapToGrid/>
          <w:szCs w:val="22"/>
          <w:lang w:val="lt-LT"/>
        </w:rPr>
        <w:t>ius</w:t>
      </w:r>
      <w:r>
        <w:rPr>
          <w:snapToGrid/>
          <w:szCs w:val="22"/>
          <w:lang w:val="lt-LT"/>
        </w:rPr>
        <w:t>. Tabletes reikia nuryti sveikas, užsigeriant vandeniu ar kitu nealkoholiniu gėrimu. Jų ne</w:t>
      </w:r>
      <w:r w:rsidR="002F774C">
        <w:rPr>
          <w:snapToGrid/>
          <w:szCs w:val="22"/>
          <w:lang w:val="lt-LT"/>
        </w:rPr>
        <w:t>smulkinkite</w:t>
      </w:r>
      <w:r>
        <w:rPr>
          <w:snapToGrid/>
          <w:szCs w:val="22"/>
          <w:lang w:val="lt-LT"/>
        </w:rPr>
        <w:t xml:space="preserve"> ir nekramtykite.</w:t>
      </w:r>
    </w:p>
    <w:p w14:paraId="05E47603" w14:textId="77777777" w:rsidR="00C30332" w:rsidRDefault="00C30332">
      <w:pPr>
        <w:widowControl w:val="0"/>
        <w:tabs>
          <w:tab w:val="clear" w:pos="567"/>
        </w:tabs>
        <w:autoSpaceDE w:val="0"/>
        <w:autoSpaceDN w:val="0"/>
        <w:adjustRightInd w:val="0"/>
        <w:spacing w:line="240" w:lineRule="auto"/>
        <w:rPr>
          <w:snapToGrid/>
          <w:szCs w:val="22"/>
          <w:lang w:val="lt-LT"/>
        </w:rPr>
      </w:pPr>
    </w:p>
    <w:p w14:paraId="2890070A"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Svarbu, kad </w:t>
      </w:r>
      <w:proofErr w:type="spellStart"/>
      <w:r>
        <w:rPr>
          <w:snapToGrid/>
          <w:szCs w:val="22"/>
          <w:lang w:val="lt-LT"/>
        </w:rPr>
        <w:t>Tolmiduo</w:t>
      </w:r>
      <w:proofErr w:type="spellEnd"/>
      <w:r>
        <w:rPr>
          <w:snapToGrid/>
          <w:szCs w:val="22"/>
          <w:lang w:val="lt-LT"/>
        </w:rPr>
        <w:t xml:space="preserve"> vartotumėte kiekvieną dieną, kol gydytojas nepasakys kitaip. Jeigu manote, kad </w:t>
      </w:r>
      <w:proofErr w:type="spellStart"/>
      <w:r>
        <w:rPr>
          <w:snapToGrid/>
          <w:szCs w:val="22"/>
          <w:lang w:val="lt-LT"/>
        </w:rPr>
        <w:t>Tolmiduo</w:t>
      </w:r>
      <w:proofErr w:type="spellEnd"/>
      <w:r>
        <w:rPr>
          <w:snapToGrid/>
          <w:szCs w:val="22"/>
          <w:lang w:val="lt-LT"/>
        </w:rPr>
        <w:t xml:space="preserve"> veikia per stipriai arba per silpnai, kreipkitės į gydytoją arba vaistininką. Aukšto kraujospūdžio gydymas paprastai trunka visą gyvenimą.</w:t>
      </w:r>
    </w:p>
    <w:p w14:paraId="386ADC15" w14:textId="77777777" w:rsidR="00C30332" w:rsidRDefault="00C30332">
      <w:pPr>
        <w:widowControl w:val="0"/>
        <w:tabs>
          <w:tab w:val="clear" w:pos="567"/>
        </w:tabs>
        <w:autoSpaceDE w:val="0"/>
        <w:autoSpaceDN w:val="0"/>
        <w:adjustRightInd w:val="0"/>
        <w:spacing w:line="240" w:lineRule="auto"/>
        <w:rPr>
          <w:snapToGrid/>
          <w:szCs w:val="22"/>
          <w:lang w:val="lt-LT"/>
        </w:rPr>
      </w:pPr>
    </w:p>
    <w:p w14:paraId="7689D61C"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lastRenderedPageBreak/>
        <w:t>Jeigu Jūsų kepenys veikia netinkamai, gydytojas turi koreguoti dozę.</w:t>
      </w:r>
    </w:p>
    <w:p w14:paraId="20E7F120" w14:textId="77777777" w:rsidR="00C30332" w:rsidRDefault="00C30332">
      <w:pPr>
        <w:widowControl w:val="0"/>
        <w:tabs>
          <w:tab w:val="clear" w:pos="567"/>
        </w:tabs>
        <w:autoSpaceDE w:val="0"/>
        <w:autoSpaceDN w:val="0"/>
        <w:adjustRightInd w:val="0"/>
        <w:spacing w:line="240" w:lineRule="auto"/>
        <w:rPr>
          <w:snapToGrid/>
          <w:szCs w:val="24"/>
          <w:lang w:val="lt-LT"/>
        </w:rPr>
      </w:pPr>
    </w:p>
    <w:p w14:paraId="7D1A2353"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 xml:space="preserve">Ką daryti pavartojus per didelę </w:t>
      </w:r>
      <w:proofErr w:type="spellStart"/>
      <w:r>
        <w:rPr>
          <w:rFonts w:eastAsia="TimesNewRoman,Bold"/>
          <w:b/>
          <w:bCs/>
          <w:snapToGrid/>
          <w:szCs w:val="22"/>
          <w:lang w:val="lt-LT"/>
        </w:rPr>
        <w:t>Tolmiduo</w:t>
      </w:r>
      <w:proofErr w:type="spellEnd"/>
      <w:r>
        <w:rPr>
          <w:rFonts w:eastAsia="TimesNewRoman,Bold"/>
          <w:b/>
          <w:bCs/>
          <w:snapToGrid/>
          <w:szCs w:val="22"/>
          <w:lang w:val="lt-LT"/>
        </w:rPr>
        <w:t xml:space="preserve"> dozę</w:t>
      </w:r>
    </w:p>
    <w:p w14:paraId="6ECA2B06"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Jeigu netyčia išgėrėte per daug tablečių, nedelsdami kreipkitės į gydytoją, vaistininką arba artimiausios ligoninės skubios pagalbos skyrių.</w:t>
      </w:r>
    </w:p>
    <w:p w14:paraId="5CE17964"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Labai didelė </w:t>
      </w:r>
      <w:proofErr w:type="spellStart"/>
      <w:r>
        <w:rPr>
          <w:rFonts w:eastAsia="TimesNewRoman,Bold"/>
          <w:snapToGrid/>
          <w:szCs w:val="22"/>
          <w:lang w:val="lt-LT"/>
        </w:rPr>
        <w:t>Tolmiduo</w:t>
      </w:r>
      <w:proofErr w:type="spellEnd"/>
      <w:r>
        <w:rPr>
          <w:rFonts w:eastAsia="TimesNewRoman,Bold"/>
          <w:snapToGrid/>
          <w:szCs w:val="22"/>
          <w:lang w:val="lt-LT"/>
        </w:rPr>
        <w:t xml:space="preserve"> dozė gali sukelti pykinimą (šleikštulį), vėmimą, žemą kraujospūdį, mėšlungį, svaigulį, apsnūdimą, minčių susipainiojimą ir inkstų išskiriamo šlapimo kiekio pokyčius.</w:t>
      </w:r>
    </w:p>
    <w:p w14:paraId="50FAE70A"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p>
    <w:p w14:paraId="447E522F"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 xml:space="preserve">Pamiršus pavartoti </w:t>
      </w:r>
      <w:proofErr w:type="spellStart"/>
      <w:r>
        <w:rPr>
          <w:rFonts w:eastAsia="TimesNewRoman,Bold"/>
          <w:b/>
          <w:bCs/>
          <w:snapToGrid/>
          <w:szCs w:val="22"/>
          <w:lang w:val="lt-LT"/>
        </w:rPr>
        <w:t>Tolmiduo</w:t>
      </w:r>
      <w:proofErr w:type="spellEnd"/>
    </w:p>
    <w:p w14:paraId="3D23AFF6"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pamiršote išgerti dozę, nesijaudinkite. Išgerkite ją iš karto, kai tik prisiminsite, o tada vaisto vartojimą tęskite kaip ir anksčiau. Jei vieną dieną tabletės neišgėrėte, kitą dieną išgerkite įprastinę dozę.</w:t>
      </w:r>
    </w:p>
    <w:p w14:paraId="1D2256DF"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Negalima vartoti dvigubos dozės norint kompensuoti praleistą tabletę.</w:t>
      </w:r>
    </w:p>
    <w:p w14:paraId="496B6F12"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p>
    <w:p w14:paraId="3990D903"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 xml:space="preserve">Nustojus vartoti </w:t>
      </w:r>
      <w:proofErr w:type="spellStart"/>
      <w:r>
        <w:rPr>
          <w:rFonts w:eastAsia="TimesNewRoman,Bold"/>
          <w:b/>
          <w:bCs/>
          <w:snapToGrid/>
          <w:szCs w:val="22"/>
          <w:lang w:val="lt-LT"/>
        </w:rPr>
        <w:t>Tolmiduo</w:t>
      </w:r>
      <w:proofErr w:type="spellEnd"/>
    </w:p>
    <w:p w14:paraId="04E208E8"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Aukšto kraujospūdžio gydymas paprastai trunka visą gyvenimą, todėl, prieš nutraukdami šio vaisto vartojimą, turite pasitarti su gydytoju.</w:t>
      </w:r>
    </w:p>
    <w:p w14:paraId="6E7C6453" w14:textId="77777777" w:rsidR="00C30332" w:rsidRDefault="00C30332">
      <w:pPr>
        <w:widowControl w:val="0"/>
        <w:numPr>
          <w:ilvl w:val="12"/>
          <w:numId w:val="0"/>
        </w:numPr>
        <w:tabs>
          <w:tab w:val="clear" w:pos="567"/>
        </w:tabs>
        <w:spacing w:line="240" w:lineRule="auto"/>
        <w:ind w:right="-2"/>
        <w:rPr>
          <w:rFonts w:eastAsia="TimesNewRoman,Bold"/>
          <w:snapToGrid/>
          <w:szCs w:val="22"/>
          <w:lang w:val="lt-LT"/>
        </w:rPr>
      </w:pPr>
    </w:p>
    <w:p w14:paraId="3521BF43" w14:textId="77777777" w:rsidR="00C30332" w:rsidRDefault="00C30332">
      <w:pPr>
        <w:widowControl w:val="0"/>
        <w:numPr>
          <w:ilvl w:val="12"/>
          <w:numId w:val="0"/>
        </w:numPr>
        <w:tabs>
          <w:tab w:val="clear" w:pos="567"/>
        </w:tabs>
        <w:spacing w:line="240" w:lineRule="auto"/>
        <w:ind w:right="-2"/>
        <w:rPr>
          <w:snapToGrid/>
          <w:szCs w:val="22"/>
          <w:lang w:val="lt-LT"/>
        </w:rPr>
      </w:pPr>
      <w:r>
        <w:rPr>
          <w:rFonts w:eastAsia="TimesNewRoman,Bold"/>
          <w:snapToGrid/>
          <w:szCs w:val="22"/>
          <w:lang w:val="lt-LT"/>
        </w:rPr>
        <w:t>Jeigu kiltų daugiau klausimų dėl šio vaisto vartojimo, kreipkitės į gydytoją arba vaistininką.</w:t>
      </w:r>
    </w:p>
    <w:p w14:paraId="6AB33199" w14:textId="77777777" w:rsidR="00C30332" w:rsidRDefault="00C30332">
      <w:pPr>
        <w:widowControl w:val="0"/>
        <w:numPr>
          <w:ilvl w:val="12"/>
          <w:numId w:val="0"/>
        </w:numPr>
        <w:tabs>
          <w:tab w:val="clear" w:pos="567"/>
        </w:tabs>
        <w:spacing w:line="240" w:lineRule="auto"/>
        <w:ind w:right="-2"/>
        <w:rPr>
          <w:snapToGrid/>
          <w:szCs w:val="22"/>
          <w:lang w:val="lt-LT"/>
        </w:rPr>
      </w:pPr>
    </w:p>
    <w:p w14:paraId="7782A6A0" w14:textId="77777777" w:rsidR="00C30332" w:rsidRDefault="00C30332">
      <w:pPr>
        <w:widowControl w:val="0"/>
        <w:numPr>
          <w:ilvl w:val="12"/>
          <w:numId w:val="0"/>
        </w:numPr>
        <w:tabs>
          <w:tab w:val="clear" w:pos="567"/>
        </w:tabs>
        <w:spacing w:line="240" w:lineRule="auto"/>
        <w:ind w:right="-2"/>
        <w:rPr>
          <w:snapToGrid/>
          <w:szCs w:val="22"/>
          <w:lang w:val="lt-LT"/>
        </w:rPr>
      </w:pPr>
    </w:p>
    <w:p w14:paraId="6A3F457A"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caps/>
          <w:snapToGrid/>
          <w:szCs w:val="22"/>
          <w:lang w:val="lt-LT"/>
        </w:rPr>
        <w:t>4.</w:t>
      </w:r>
      <w:r>
        <w:rPr>
          <w:b/>
          <w:caps/>
          <w:snapToGrid/>
          <w:szCs w:val="22"/>
          <w:lang w:val="lt-LT"/>
        </w:rPr>
        <w:tab/>
      </w:r>
      <w:r>
        <w:rPr>
          <w:b/>
          <w:snapToGrid/>
          <w:szCs w:val="22"/>
          <w:lang w:val="lt-LT"/>
        </w:rPr>
        <w:t>Galimas šalutinis poveikis</w:t>
      </w:r>
    </w:p>
    <w:p w14:paraId="1859552E" w14:textId="77777777" w:rsidR="00C30332" w:rsidRDefault="00C30332">
      <w:pPr>
        <w:widowControl w:val="0"/>
        <w:tabs>
          <w:tab w:val="clear" w:pos="567"/>
        </w:tabs>
        <w:spacing w:line="240" w:lineRule="auto"/>
        <w:ind w:left="567" w:hanging="567"/>
        <w:rPr>
          <w:snapToGrid/>
          <w:szCs w:val="22"/>
          <w:lang w:val="lt-LT"/>
        </w:rPr>
      </w:pPr>
    </w:p>
    <w:p w14:paraId="362582DA"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Šis vaistas, kaip ir visi kiti, gali sukelti šalutinį poveikį, nors jis pasireiškia ne visiems žmonėms.</w:t>
      </w:r>
    </w:p>
    <w:p w14:paraId="5819C76D" w14:textId="77777777" w:rsidR="00C30332" w:rsidRDefault="00C30332">
      <w:pPr>
        <w:widowControl w:val="0"/>
        <w:tabs>
          <w:tab w:val="clear" w:pos="567"/>
        </w:tabs>
        <w:autoSpaceDE w:val="0"/>
        <w:autoSpaceDN w:val="0"/>
        <w:adjustRightInd w:val="0"/>
        <w:spacing w:line="240" w:lineRule="auto"/>
        <w:rPr>
          <w:snapToGrid/>
          <w:szCs w:val="22"/>
          <w:lang w:val="lt-LT"/>
        </w:rPr>
      </w:pPr>
    </w:p>
    <w:p w14:paraId="70047F74" w14:textId="77777777" w:rsidR="00C30332" w:rsidRDefault="00C30332">
      <w:pPr>
        <w:tabs>
          <w:tab w:val="clear" w:pos="567"/>
        </w:tabs>
        <w:autoSpaceDE w:val="0"/>
        <w:autoSpaceDN w:val="0"/>
        <w:adjustRightInd w:val="0"/>
        <w:spacing w:line="240" w:lineRule="auto"/>
        <w:rPr>
          <w:snapToGrid/>
          <w:szCs w:val="22"/>
          <w:lang w:val="lt-LT" w:eastAsia="sl-SI"/>
        </w:rPr>
      </w:pPr>
      <w:r>
        <w:rPr>
          <w:b/>
          <w:snapToGrid/>
          <w:szCs w:val="22"/>
          <w:lang w:val="lt-LT" w:eastAsia="sl-SI"/>
        </w:rPr>
        <w:t>Nedelsdami nutraukite šio vaisto vartojimą ir kreipkitės į gydytoją, jei pasireikš bet kuris toliau išvardytas šalutinis poveikis, kuris gali būti sunkus</w:t>
      </w:r>
      <w:r>
        <w:rPr>
          <w:snapToGrid/>
          <w:szCs w:val="22"/>
          <w:lang w:val="lt-LT" w:eastAsia="sl-SI"/>
        </w:rPr>
        <w:t>.</w:t>
      </w:r>
    </w:p>
    <w:p w14:paraId="779A83B1"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Sepsis (dažnai vadinamas „kraujo užkrėtimu“; tai yra sunki infekcija su viso kūno uždegimine reakcija), galintis pasireikšti atsitiktinai arba būti susijęs su iki šiol nežinomu mechanizmu (retas poveikis: gali pasireikšti rečiau kaip 1 iš 1 000 asmenų).</w:t>
      </w:r>
    </w:p>
    <w:p w14:paraId="7DBB158F" w14:textId="1B254476"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Greitas galūnių ar veido odos patinimas, lūpų ar liežuvio patinimas, gerklės</w:t>
      </w:r>
      <w:r w:rsidR="00B92827">
        <w:rPr>
          <w:rFonts w:eastAsia="Calibri"/>
          <w:snapToGrid/>
          <w:szCs w:val="22"/>
          <w:lang w:val="lt-LT" w:eastAsia="sl-SI"/>
        </w:rPr>
        <w:t xml:space="preserve"> (ryklės)</w:t>
      </w:r>
      <w:r>
        <w:rPr>
          <w:rFonts w:eastAsia="Calibri"/>
          <w:snapToGrid/>
          <w:szCs w:val="22"/>
          <w:lang w:val="lt-LT" w:eastAsia="sl-SI"/>
        </w:rPr>
        <w:t xml:space="preserve"> ar kvėpavimo takų gleivinės patinimas, sukeliantis dusulį ar rijimo </w:t>
      </w:r>
      <w:r w:rsidR="00B92827">
        <w:rPr>
          <w:rFonts w:eastAsia="Calibri"/>
          <w:snapToGrid/>
          <w:szCs w:val="22"/>
          <w:lang w:val="lt-LT" w:eastAsia="sl-SI"/>
        </w:rPr>
        <w:t xml:space="preserve">sutrikimą </w:t>
      </w:r>
      <w:r>
        <w:rPr>
          <w:rFonts w:eastAsia="Calibri"/>
          <w:snapToGrid/>
          <w:szCs w:val="22"/>
          <w:lang w:val="lt-LT" w:eastAsia="sl-SI"/>
        </w:rPr>
        <w:t>(</w:t>
      </w:r>
      <w:proofErr w:type="spellStart"/>
      <w:r>
        <w:rPr>
          <w:rFonts w:eastAsia="Calibri"/>
          <w:snapToGrid/>
          <w:szCs w:val="22"/>
          <w:lang w:val="lt-LT" w:eastAsia="sl-SI"/>
        </w:rPr>
        <w:t>angioneurozinė</w:t>
      </w:r>
      <w:proofErr w:type="spellEnd"/>
      <w:r>
        <w:rPr>
          <w:rFonts w:eastAsia="Calibri"/>
          <w:snapToGrid/>
          <w:szCs w:val="22"/>
          <w:lang w:val="lt-LT" w:eastAsia="sl-SI"/>
        </w:rPr>
        <w:t xml:space="preserve"> edema) (retas poveikis: gali pasireikšti rečiau kaip 1 iš 1 000 asmenų).</w:t>
      </w:r>
    </w:p>
    <w:p w14:paraId="0D36FD52" w14:textId="77777777" w:rsidR="00C30332" w:rsidRDefault="00C30332">
      <w:pPr>
        <w:tabs>
          <w:tab w:val="clear" w:pos="567"/>
        </w:tabs>
        <w:autoSpaceDE w:val="0"/>
        <w:autoSpaceDN w:val="0"/>
        <w:adjustRightInd w:val="0"/>
        <w:spacing w:line="240" w:lineRule="auto"/>
        <w:ind w:left="993" w:hanging="142"/>
        <w:contextualSpacing/>
        <w:rPr>
          <w:rFonts w:eastAsia="Calibri"/>
          <w:snapToGrid/>
          <w:szCs w:val="22"/>
          <w:lang w:val="lt-LT" w:eastAsia="sl-SI"/>
        </w:rPr>
      </w:pPr>
      <w:r>
        <w:rPr>
          <w:rFonts w:eastAsia="Calibri"/>
          <w:snapToGrid/>
          <w:szCs w:val="22"/>
          <w:lang w:val="lt-LT" w:eastAsia="sl-SI"/>
        </w:rPr>
        <w:t>Negydomas toks poveikis gali būti mirtinas.</w:t>
      </w:r>
    </w:p>
    <w:p w14:paraId="11A0FBB3"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Sunkios odos reakcijos, įskaitant intensyvų odos išbėrimą, viso kūno odos paraudimą, stiprų niežėjimą, pūslių susidarymą, odos lupimąsi ir patinimą, gleivinės uždegimą (</w:t>
      </w:r>
      <w:proofErr w:type="spellStart"/>
      <w:r>
        <w:rPr>
          <w:rFonts w:eastAsia="Calibri"/>
          <w:snapToGrid/>
          <w:szCs w:val="22"/>
          <w:lang w:val="lt-LT" w:eastAsia="sl-SI"/>
        </w:rPr>
        <w:t>Stivenso</w:t>
      </w:r>
      <w:proofErr w:type="spellEnd"/>
      <w:r>
        <w:rPr>
          <w:rFonts w:eastAsia="Calibri"/>
          <w:snapToGrid/>
          <w:szCs w:val="22"/>
          <w:lang w:val="lt-LT" w:eastAsia="sl-SI"/>
        </w:rPr>
        <w:t>-Džonsono sindromas) arba kitas alergines reakcijas (labai retas poveikis: gali pasireikšti rečiau kaip 1 iš 10 000 asmenų).</w:t>
      </w:r>
    </w:p>
    <w:p w14:paraId="67E4AB63"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Gyvybei pavojingas neritmiškas širdies plakimas (dažnis nežinomas).</w:t>
      </w:r>
    </w:p>
    <w:p w14:paraId="4A8FD8FE"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Kasos uždegimas, galintis sukelti stiprų pilvo ir nugaros skausmą, kartu pasireiškiant labai blogai savijautai (labai retas poveikis: gali pasireikšti rečiau kaip 1 iš 10 000 asmenų).</w:t>
      </w:r>
    </w:p>
    <w:p w14:paraId="0B8474EC"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Kepenų sutrikimo sukelta smegenų liga (</w:t>
      </w:r>
      <w:proofErr w:type="spellStart"/>
      <w:r>
        <w:rPr>
          <w:rFonts w:eastAsia="Calibri"/>
          <w:snapToGrid/>
          <w:szCs w:val="22"/>
          <w:lang w:val="lt-LT" w:eastAsia="sl-SI"/>
        </w:rPr>
        <w:t>hepatinė</w:t>
      </w:r>
      <w:proofErr w:type="spellEnd"/>
      <w:r>
        <w:rPr>
          <w:rFonts w:eastAsia="Calibri"/>
          <w:snapToGrid/>
          <w:szCs w:val="22"/>
          <w:lang w:val="lt-LT" w:eastAsia="sl-SI"/>
        </w:rPr>
        <w:t xml:space="preserve"> </w:t>
      </w:r>
      <w:proofErr w:type="spellStart"/>
      <w:r>
        <w:rPr>
          <w:rFonts w:eastAsia="Calibri"/>
          <w:snapToGrid/>
          <w:szCs w:val="22"/>
          <w:lang w:val="lt-LT" w:eastAsia="sl-SI"/>
        </w:rPr>
        <w:t>encefalopatija</w:t>
      </w:r>
      <w:proofErr w:type="spellEnd"/>
      <w:r>
        <w:rPr>
          <w:rFonts w:eastAsia="Calibri"/>
          <w:snapToGrid/>
          <w:szCs w:val="22"/>
          <w:lang w:val="lt-LT" w:eastAsia="sl-SI"/>
        </w:rPr>
        <w:t>) (dažnis nežinomas).</w:t>
      </w:r>
    </w:p>
    <w:p w14:paraId="738643BE"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Kepenų uždegimas (hepatitas) (dažnis nežinomas).</w:t>
      </w:r>
    </w:p>
    <w:p w14:paraId="00E1D134"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Raumenų silpnumas, mėšlungis, jautrumas ar skausmas, ypač jei tuo pačiu metu blogai jaučiatės ar yra aukšta temperatūra; tokį poveikį gali sukelti nenormalus raumenų irimas (dažnis nežinomas).</w:t>
      </w:r>
    </w:p>
    <w:p w14:paraId="7223710F" w14:textId="77777777" w:rsidR="00C30332" w:rsidRDefault="00C30332">
      <w:pPr>
        <w:ind w:right="-29"/>
        <w:rPr>
          <w:b/>
          <w:bCs/>
          <w:szCs w:val="22"/>
          <w:lang w:val="lt-LT"/>
        </w:rPr>
      </w:pPr>
    </w:p>
    <w:p w14:paraId="54B53CFE" w14:textId="77777777" w:rsidR="00C30332" w:rsidRDefault="00C30332">
      <w:pPr>
        <w:ind w:right="-29"/>
        <w:rPr>
          <w:b/>
          <w:bCs/>
          <w:szCs w:val="22"/>
          <w:lang w:val="lt-LT"/>
        </w:rPr>
      </w:pPr>
      <w:r>
        <w:rPr>
          <w:b/>
          <w:bCs/>
          <w:szCs w:val="22"/>
          <w:lang w:val="lt-LT"/>
        </w:rPr>
        <w:t xml:space="preserve">Galimas šalutinis </w:t>
      </w:r>
      <w:proofErr w:type="spellStart"/>
      <w:r>
        <w:rPr>
          <w:b/>
          <w:bCs/>
          <w:szCs w:val="22"/>
          <w:lang w:val="lt-LT"/>
        </w:rPr>
        <w:t>Tolmiduo</w:t>
      </w:r>
      <w:proofErr w:type="spellEnd"/>
      <w:r>
        <w:rPr>
          <w:b/>
          <w:bCs/>
          <w:szCs w:val="22"/>
          <w:lang w:val="lt-LT"/>
        </w:rPr>
        <w:t xml:space="preserve"> poveikis</w:t>
      </w:r>
    </w:p>
    <w:p w14:paraId="47F1BAE8" w14:textId="77777777" w:rsidR="00C30332" w:rsidRDefault="00C30332">
      <w:pPr>
        <w:ind w:right="-29"/>
        <w:rPr>
          <w:b/>
          <w:bCs/>
          <w:szCs w:val="22"/>
          <w:lang w:val="lt-LT"/>
        </w:rPr>
      </w:pPr>
    </w:p>
    <w:p w14:paraId="1F9C3FEF" w14:textId="77777777" w:rsidR="00C30332" w:rsidRDefault="00C30332">
      <w:pPr>
        <w:ind w:right="-29"/>
        <w:rPr>
          <w:szCs w:val="22"/>
          <w:lang w:val="lt-LT"/>
        </w:rPr>
      </w:pPr>
      <w:r>
        <w:rPr>
          <w:b/>
          <w:bCs/>
          <w:szCs w:val="22"/>
          <w:lang w:val="lt-LT"/>
        </w:rPr>
        <w:t xml:space="preserve">Dažni šalutinio poveikio reiškiniai </w:t>
      </w:r>
      <w:r>
        <w:rPr>
          <w:szCs w:val="22"/>
          <w:lang w:val="lt-LT"/>
        </w:rPr>
        <w:t>(gali pasireikšti rečiau kaip 1 iš 10 asmenų):</w:t>
      </w:r>
    </w:p>
    <w:p w14:paraId="484D6BA5" w14:textId="77777777" w:rsidR="00C30332" w:rsidRDefault="00C30332">
      <w:pPr>
        <w:numPr>
          <w:ilvl w:val="0"/>
          <w:numId w:val="27"/>
        </w:numPr>
        <w:ind w:left="567" w:right="-29" w:hanging="567"/>
        <w:rPr>
          <w:szCs w:val="22"/>
          <w:lang w:val="lt-LT"/>
        </w:rPr>
      </w:pPr>
      <w:r>
        <w:rPr>
          <w:szCs w:val="22"/>
          <w:lang w:val="lt-LT"/>
        </w:rPr>
        <w:t xml:space="preserve">odos alerginės reakcijos, pavyzdžiui, odos išbėrimas asmenims, turintiems polinkį į alergines ir </w:t>
      </w:r>
      <w:proofErr w:type="spellStart"/>
      <w:r>
        <w:rPr>
          <w:szCs w:val="22"/>
          <w:lang w:val="lt-LT"/>
        </w:rPr>
        <w:t>astmines</w:t>
      </w:r>
      <w:proofErr w:type="spellEnd"/>
      <w:r>
        <w:rPr>
          <w:szCs w:val="22"/>
          <w:lang w:val="lt-LT"/>
        </w:rPr>
        <w:t xml:space="preserve"> reakcijas;</w:t>
      </w:r>
    </w:p>
    <w:p w14:paraId="5D277F24" w14:textId="77777777" w:rsidR="00C30332" w:rsidRDefault="00C30332">
      <w:pPr>
        <w:numPr>
          <w:ilvl w:val="0"/>
          <w:numId w:val="27"/>
        </w:numPr>
        <w:ind w:left="567" w:right="-29" w:hanging="567"/>
        <w:rPr>
          <w:szCs w:val="22"/>
          <w:lang w:val="lt-LT"/>
        </w:rPr>
      </w:pPr>
      <w:r>
        <w:rPr>
          <w:szCs w:val="22"/>
          <w:lang w:val="lt-LT"/>
        </w:rPr>
        <w:t>raudonas iškilus odos išbėrimas;</w:t>
      </w:r>
    </w:p>
    <w:p w14:paraId="4F457EFD" w14:textId="77777777" w:rsidR="00C30332" w:rsidRDefault="00C30332">
      <w:pPr>
        <w:numPr>
          <w:ilvl w:val="0"/>
          <w:numId w:val="27"/>
        </w:numPr>
        <w:ind w:left="567" w:right="-29" w:hanging="567"/>
        <w:rPr>
          <w:szCs w:val="22"/>
          <w:lang w:val="lt-LT"/>
        </w:rPr>
      </w:pPr>
      <w:r>
        <w:rPr>
          <w:szCs w:val="22"/>
          <w:lang w:val="lt-LT"/>
        </w:rPr>
        <w:t>mažas kalio kiekis kraujyje.</w:t>
      </w:r>
    </w:p>
    <w:p w14:paraId="382593DE" w14:textId="77777777" w:rsidR="00C30332" w:rsidRDefault="00C30332">
      <w:pPr>
        <w:ind w:right="-29"/>
        <w:rPr>
          <w:szCs w:val="22"/>
          <w:lang w:val="lt-LT"/>
        </w:rPr>
      </w:pPr>
    </w:p>
    <w:p w14:paraId="14A66AF7" w14:textId="77777777" w:rsidR="00C30332" w:rsidRDefault="00C30332">
      <w:pPr>
        <w:ind w:right="-29"/>
        <w:rPr>
          <w:szCs w:val="22"/>
          <w:lang w:val="lt-LT"/>
        </w:rPr>
      </w:pPr>
      <w:r>
        <w:rPr>
          <w:b/>
          <w:bCs/>
          <w:szCs w:val="22"/>
          <w:lang w:val="lt-LT"/>
        </w:rPr>
        <w:t xml:space="preserve">Nedažni šalutinio poveikio reiškiniai </w:t>
      </w:r>
      <w:r>
        <w:rPr>
          <w:szCs w:val="22"/>
          <w:lang w:val="lt-LT"/>
        </w:rPr>
        <w:t>(gali pasireikšti rečiau kaip 1 iš 100 asmenų):</w:t>
      </w:r>
    </w:p>
    <w:p w14:paraId="4F624BDD"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šlapimo takų infekcija, viršutinių kvėpavimo takų infekcija;</w:t>
      </w:r>
    </w:p>
    <w:p w14:paraId="090537BA"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lastRenderedPageBreak/>
        <w:t>raudonųjų kraujo ląstelių stoka (mažakraujystė);</w:t>
      </w:r>
    </w:p>
    <w:p w14:paraId="28379744"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sunkumas užmigti;</w:t>
      </w:r>
    </w:p>
    <w:p w14:paraId="77B2C41F"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liūdesio pojūtis (depresija);</w:t>
      </w:r>
    </w:p>
    <w:p w14:paraId="201AD0D9"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alpimas (sinkopė);</w:t>
      </w:r>
    </w:p>
    <w:p w14:paraId="3FCAEAC6"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sukimosi jausmas (</w:t>
      </w:r>
      <w:r w:rsidR="00B92827">
        <w:rPr>
          <w:rFonts w:eastAsia="Calibri"/>
          <w:snapToGrid/>
          <w:szCs w:val="22"/>
          <w:lang w:val="lt-LT" w:eastAsia="sl-SI"/>
        </w:rPr>
        <w:t xml:space="preserve">galvos </w:t>
      </w:r>
      <w:r w:rsidR="00A7428B">
        <w:rPr>
          <w:rFonts w:eastAsia="Calibri"/>
          <w:snapToGrid/>
          <w:szCs w:val="22"/>
          <w:lang w:val="lt-LT" w:eastAsia="sl-SI"/>
        </w:rPr>
        <w:t>svaigimas</w:t>
      </w:r>
      <w:r w:rsidR="00B92827">
        <w:rPr>
          <w:rFonts w:eastAsia="Calibri"/>
          <w:snapToGrid/>
          <w:szCs w:val="22"/>
          <w:lang w:val="lt-LT" w:eastAsia="sl-SI"/>
        </w:rPr>
        <w:t xml:space="preserve">, </w:t>
      </w:r>
      <w:proofErr w:type="spellStart"/>
      <w:r>
        <w:rPr>
          <w:rFonts w:eastAsia="Calibri"/>
          <w:i/>
          <w:iCs/>
          <w:snapToGrid/>
          <w:szCs w:val="22"/>
          <w:lang w:val="lt-LT" w:eastAsia="sl-SI"/>
        </w:rPr>
        <w:t>vertigo</w:t>
      </w:r>
      <w:proofErr w:type="spellEnd"/>
      <w:r>
        <w:rPr>
          <w:rFonts w:eastAsia="Calibri"/>
          <w:snapToGrid/>
          <w:szCs w:val="22"/>
          <w:lang w:val="lt-LT" w:eastAsia="sl-SI"/>
        </w:rPr>
        <w:t>);</w:t>
      </w:r>
    </w:p>
    <w:p w14:paraId="669D94E1"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sulėtėjęs širdies plakimas (bradikardija);</w:t>
      </w:r>
    </w:p>
    <w:p w14:paraId="46656B9B" w14:textId="7FC02BC5"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žemas kraujospūdis (</w:t>
      </w:r>
      <w:proofErr w:type="spellStart"/>
      <w:r>
        <w:rPr>
          <w:rFonts w:eastAsia="Calibri"/>
          <w:snapToGrid/>
          <w:szCs w:val="22"/>
          <w:lang w:val="lt-LT" w:eastAsia="sl-SI"/>
        </w:rPr>
        <w:t>hipotenzija</w:t>
      </w:r>
      <w:proofErr w:type="spellEnd"/>
      <w:r>
        <w:rPr>
          <w:rFonts w:eastAsia="Calibri"/>
          <w:snapToGrid/>
          <w:szCs w:val="22"/>
          <w:lang w:val="lt-LT" w:eastAsia="sl-SI"/>
        </w:rPr>
        <w:t xml:space="preserve">), </w:t>
      </w:r>
      <w:r w:rsidR="00B92827">
        <w:rPr>
          <w:rFonts w:eastAsia="Calibri"/>
          <w:snapToGrid/>
          <w:szCs w:val="22"/>
          <w:lang w:val="lt-LT" w:eastAsia="sl-SI"/>
        </w:rPr>
        <w:t>svaigulys</w:t>
      </w:r>
      <w:r>
        <w:rPr>
          <w:rFonts w:eastAsia="Calibri"/>
          <w:snapToGrid/>
          <w:szCs w:val="22"/>
          <w:lang w:val="lt-LT" w:eastAsia="sl-SI"/>
        </w:rPr>
        <w:t xml:space="preserve"> atsistojus (</w:t>
      </w:r>
      <w:proofErr w:type="spellStart"/>
      <w:r>
        <w:rPr>
          <w:rFonts w:eastAsia="Calibri"/>
          <w:snapToGrid/>
          <w:szCs w:val="22"/>
          <w:lang w:val="lt-LT" w:eastAsia="sl-SI"/>
        </w:rPr>
        <w:t>ortostatinė</w:t>
      </w:r>
      <w:proofErr w:type="spellEnd"/>
      <w:r>
        <w:rPr>
          <w:rFonts w:eastAsia="Calibri"/>
          <w:snapToGrid/>
          <w:szCs w:val="22"/>
          <w:lang w:val="lt-LT" w:eastAsia="sl-SI"/>
        </w:rPr>
        <w:t xml:space="preserve"> </w:t>
      </w:r>
      <w:proofErr w:type="spellStart"/>
      <w:r>
        <w:rPr>
          <w:rFonts w:eastAsia="Calibri"/>
          <w:snapToGrid/>
          <w:szCs w:val="22"/>
          <w:lang w:val="lt-LT" w:eastAsia="sl-SI"/>
        </w:rPr>
        <w:t>hipotenzija</w:t>
      </w:r>
      <w:proofErr w:type="spellEnd"/>
      <w:r>
        <w:rPr>
          <w:rFonts w:eastAsia="Calibri"/>
          <w:snapToGrid/>
          <w:szCs w:val="22"/>
          <w:lang w:val="lt-LT" w:eastAsia="sl-SI"/>
        </w:rPr>
        <w:t>);</w:t>
      </w:r>
    </w:p>
    <w:p w14:paraId="3BDDFA6B"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dusulys, kosulys;</w:t>
      </w:r>
    </w:p>
    <w:p w14:paraId="4DDC9DEE"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pilvo skausmas, viduriavimas, dispepsija, pilvo pūtimas, vėmimas;</w:t>
      </w:r>
    </w:p>
    <w:p w14:paraId="23A3A31B"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raudoni smulkūs taškeliai ant odos (purpura), niežėjimas, padidėjęs prakaitavimas, vaistų sukeltas išbėrimas;</w:t>
      </w:r>
    </w:p>
    <w:p w14:paraId="57B50F02"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nugaros skausmas, raumenų mėšlungis, raumenų skausmas (</w:t>
      </w:r>
      <w:proofErr w:type="spellStart"/>
      <w:r>
        <w:rPr>
          <w:rFonts w:eastAsia="Calibri"/>
          <w:snapToGrid/>
          <w:szCs w:val="22"/>
          <w:lang w:val="lt-LT" w:eastAsia="sl-SI"/>
        </w:rPr>
        <w:t>mialgija</w:t>
      </w:r>
      <w:proofErr w:type="spellEnd"/>
      <w:r>
        <w:rPr>
          <w:rFonts w:eastAsia="Calibri"/>
          <w:snapToGrid/>
          <w:szCs w:val="22"/>
          <w:lang w:val="lt-LT" w:eastAsia="sl-SI"/>
        </w:rPr>
        <w:t>);</w:t>
      </w:r>
    </w:p>
    <w:p w14:paraId="580DB583"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inkstų funkcijos sutrikimas, įskaitant ūminį inkstų nepakankamumą;</w:t>
      </w:r>
    </w:p>
    <w:p w14:paraId="20F9511C"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skausmas krūtinėje, silpnumas;</w:t>
      </w:r>
    </w:p>
    <w:p w14:paraId="17A975F1"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padidėjęs kreatinino kiekis kraujyje;</w:t>
      </w:r>
    </w:p>
    <w:p w14:paraId="5B1E5F10"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didelis kalio kiekis kraujyje;</w:t>
      </w:r>
    </w:p>
    <w:p w14:paraId="3731D1B7"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mažas natrio kiekis kraujyje, galintis sukelti dehidrataciją ir žemą kraujospūdį;</w:t>
      </w:r>
    </w:p>
    <w:p w14:paraId="0D471859" w14:textId="77777777" w:rsidR="00C30332" w:rsidRDefault="00C30332">
      <w:pPr>
        <w:numPr>
          <w:ilvl w:val="0"/>
          <w:numId w:val="24"/>
        </w:numPr>
        <w:tabs>
          <w:tab w:val="clear" w:pos="567"/>
        </w:tabs>
        <w:autoSpaceDE w:val="0"/>
        <w:autoSpaceDN w:val="0"/>
        <w:adjustRightInd w:val="0"/>
        <w:spacing w:line="240" w:lineRule="auto"/>
        <w:ind w:left="567" w:hanging="567"/>
        <w:contextualSpacing/>
        <w:rPr>
          <w:szCs w:val="22"/>
          <w:lang w:val="lt-LT"/>
        </w:rPr>
      </w:pPr>
      <w:r>
        <w:rPr>
          <w:rFonts w:eastAsia="Calibri"/>
          <w:snapToGrid/>
          <w:szCs w:val="22"/>
          <w:lang w:val="lt-LT" w:eastAsia="sl-SI"/>
        </w:rPr>
        <w:t>impotencija (nesugebėjimas pasiekti ar išlaikyti erekciją).</w:t>
      </w:r>
    </w:p>
    <w:p w14:paraId="7B7DD104" w14:textId="77777777" w:rsidR="00C30332" w:rsidRDefault="00C30332">
      <w:pPr>
        <w:ind w:right="-29"/>
        <w:rPr>
          <w:szCs w:val="22"/>
          <w:lang w:val="lt-LT"/>
        </w:rPr>
      </w:pPr>
    </w:p>
    <w:p w14:paraId="24C8799F" w14:textId="77777777" w:rsidR="00C30332" w:rsidRDefault="00C30332">
      <w:pPr>
        <w:ind w:right="-29"/>
        <w:rPr>
          <w:rFonts w:ascii="Segoe UI Emoji" w:eastAsia="Segoe UI Emoji" w:hAnsi="Segoe UI Emoji" w:cs="Segoe UI Emoji"/>
          <w:szCs w:val="22"/>
          <w:lang w:val="lt-LT"/>
        </w:rPr>
      </w:pPr>
      <w:r>
        <w:rPr>
          <w:b/>
          <w:bCs/>
          <w:szCs w:val="22"/>
          <w:lang w:val="lt-LT"/>
        </w:rPr>
        <w:t xml:space="preserve">Reti šalutinio poveikio reiškiniai </w:t>
      </w:r>
      <w:r>
        <w:rPr>
          <w:szCs w:val="22"/>
          <w:lang w:val="lt-LT"/>
        </w:rPr>
        <w:t>(gali pasireikšti rečiau kaip 1 iš 1 000 asmenų):</w:t>
      </w:r>
    </w:p>
    <w:p w14:paraId="39EE8348" w14:textId="77777777" w:rsidR="00C30332" w:rsidRDefault="00C30332">
      <w:pPr>
        <w:numPr>
          <w:ilvl w:val="0"/>
          <w:numId w:val="30"/>
        </w:numPr>
        <w:ind w:left="567" w:right="-29" w:hanging="425"/>
        <w:rPr>
          <w:szCs w:val="22"/>
          <w:lang w:val="lt-LT"/>
        </w:rPr>
      </w:pPr>
      <w:r>
        <w:rPr>
          <w:szCs w:val="22"/>
          <w:lang w:val="lt-LT"/>
        </w:rPr>
        <w:t>padidėjęs tam tikrų baltųjų kraujo ląstelių skaičius (</w:t>
      </w:r>
      <w:proofErr w:type="spellStart"/>
      <w:r>
        <w:rPr>
          <w:szCs w:val="22"/>
          <w:lang w:val="lt-LT"/>
        </w:rPr>
        <w:t>eozinofilija</w:t>
      </w:r>
      <w:proofErr w:type="spellEnd"/>
      <w:r>
        <w:rPr>
          <w:szCs w:val="22"/>
          <w:lang w:val="lt-LT"/>
        </w:rPr>
        <w:t>);</w:t>
      </w:r>
    </w:p>
    <w:p w14:paraId="0E2F35AE" w14:textId="77777777" w:rsidR="00C30332" w:rsidRDefault="00C30332">
      <w:pPr>
        <w:numPr>
          <w:ilvl w:val="0"/>
          <w:numId w:val="30"/>
        </w:numPr>
        <w:ind w:left="567" w:right="-29" w:hanging="425"/>
        <w:rPr>
          <w:szCs w:val="22"/>
          <w:lang w:val="lt-LT"/>
        </w:rPr>
      </w:pPr>
      <w:r>
        <w:rPr>
          <w:szCs w:val="22"/>
          <w:lang w:val="lt-LT"/>
        </w:rPr>
        <w:t xml:space="preserve">mažas trombocitų </w:t>
      </w:r>
      <w:r w:rsidR="00A7428B">
        <w:rPr>
          <w:szCs w:val="22"/>
          <w:lang w:val="lt-LT"/>
        </w:rPr>
        <w:t xml:space="preserve">(kraujo plokštelių) </w:t>
      </w:r>
      <w:r>
        <w:rPr>
          <w:szCs w:val="22"/>
          <w:lang w:val="lt-LT"/>
        </w:rPr>
        <w:t>skaičius (</w:t>
      </w:r>
      <w:proofErr w:type="spellStart"/>
      <w:r>
        <w:rPr>
          <w:szCs w:val="22"/>
          <w:lang w:val="lt-LT"/>
        </w:rPr>
        <w:t>trombocitopenija</w:t>
      </w:r>
      <w:proofErr w:type="spellEnd"/>
      <w:r>
        <w:rPr>
          <w:szCs w:val="22"/>
          <w:lang w:val="lt-LT"/>
        </w:rPr>
        <w:t>);</w:t>
      </w:r>
    </w:p>
    <w:p w14:paraId="442B037E" w14:textId="77777777" w:rsidR="00C30332" w:rsidRDefault="00C30332">
      <w:pPr>
        <w:numPr>
          <w:ilvl w:val="0"/>
          <w:numId w:val="30"/>
        </w:numPr>
        <w:ind w:left="567" w:right="-29" w:hanging="425"/>
        <w:rPr>
          <w:szCs w:val="22"/>
          <w:lang w:val="lt-LT"/>
        </w:rPr>
      </w:pPr>
      <w:r>
        <w:rPr>
          <w:szCs w:val="22"/>
          <w:lang w:val="lt-LT"/>
        </w:rPr>
        <w:t>sunki alerginė reakcija (anafilaksinė reakcija);</w:t>
      </w:r>
    </w:p>
    <w:p w14:paraId="4131C3DA" w14:textId="0A5C1AA8" w:rsidR="00C30332" w:rsidRDefault="00C30332">
      <w:pPr>
        <w:numPr>
          <w:ilvl w:val="0"/>
          <w:numId w:val="30"/>
        </w:numPr>
        <w:ind w:left="567" w:right="-29" w:hanging="425"/>
        <w:rPr>
          <w:szCs w:val="22"/>
          <w:lang w:val="lt-LT"/>
        </w:rPr>
      </w:pPr>
      <w:r>
        <w:rPr>
          <w:szCs w:val="22"/>
          <w:lang w:val="lt-LT"/>
        </w:rPr>
        <w:t>alerginė reakcija (pavyzdžiui, išbėrimas, niež</w:t>
      </w:r>
      <w:r w:rsidR="00A7428B">
        <w:rPr>
          <w:szCs w:val="22"/>
          <w:lang w:val="lt-LT"/>
        </w:rPr>
        <w:t>ėjimas</w:t>
      </w:r>
      <w:r>
        <w:rPr>
          <w:szCs w:val="22"/>
          <w:lang w:val="lt-LT"/>
        </w:rPr>
        <w:t>, pasunkėjęs kvėpavimas, švokštimas, veido patinimas);</w:t>
      </w:r>
    </w:p>
    <w:p w14:paraId="2D335C30" w14:textId="77777777" w:rsidR="00C30332" w:rsidRDefault="00C30332">
      <w:pPr>
        <w:numPr>
          <w:ilvl w:val="0"/>
          <w:numId w:val="30"/>
        </w:numPr>
        <w:ind w:left="567" w:right="-29" w:hanging="425"/>
        <w:rPr>
          <w:szCs w:val="22"/>
          <w:lang w:val="lt-LT"/>
        </w:rPr>
      </w:pPr>
      <w:r>
        <w:rPr>
          <w:szCs w:val="22"/>
          <w:lang w:val="lt-LT"/>
        </w:rPr>
        <w:t>nerimo pojūtis;</w:t>
      </w:r>
    </w:p>
    <w:p w14:paraId="266456AF" w14:textId="77777777" w:rsidR="00C30332" w:rsidRDefault="00C30332">
      <w:pPr>
        <w:numPr>
          <w:ilvl w:val="0"/>
          <w:numId w:val="30"/>
        </w:numPr>
        <w:ind w:left="567" w:right="-29" w:hanging="425"/>
        <w:rPr>
          <w:szCs w:val="22"/>
          <w:lang w:val="lt-LT"/>
        </w:rPr>
      </w:pPr>
      <w:r>
        <w:rPr>
          <w:szCs w:val="22"/>
          <w:lang w:val="lt-LT"/>
        </w:rPr>
        <w:t>nuovargis, galvos skausmas, badymo ir dilgčiojimo pojūtis (</w:t>
      </w:r>
      <w:proofErr w:type="spellStart"/>
      <w:r>
        <w:rPr>
          <w:szCs w:val="22"/>
          <w:lang w:val="lt-LT"/>
        </w:rPr>
        <w:t>parestezija</w:t>
      </w:r>
      <w:proofErr w:type="spellEnd"/>
      <w:r>
        <w:rPr>
          <w:szCs w:val="22"/>
          <w:lang w:val="lt-LT"/>
        </w:rPr>
        <w:t>);</w:t>
      </w:r>
    </w:p>
    <w:p w14:paraId="725E48B8" w14:textId="77777777" w:rsidR="00C30332" w:rsidRDefault="00C30332">
      <w:pPr>
        <w:numPr>
          <w:ilvl w:val="0"/>
          <w:numId w:val="30"/>
        </w:numPr>
        <w:ind w:left="567" w:right="-29" w:hanging="425"/>
        <w:rPr>
          <w:szCs w:val="22"/>
          <w:lang w:val="lt-LT"/>
        </w:rPr>
      </w:pPr>
      <w:r>
        <w:rPr>
          <w:szCs w:val="22"/>
          <w:lang w:val="lt-LT"/>
        </w:rPr>
        <w:t>stiprus mieguistumas</w:t>
      </w:r>
      <w:r w:rsidR="00A7428B">
        <w:rPr>
          <w:szCs w:val="22"/>
          <w:lang w:val="lt-LT"/>
        </w:rPr>
        <w:t xml:space="preserve"> (</w:t>
      </w:r>
      <w:proofErr w:type="spellStart"/>
      <w:r w:rsidR="00A7428B">
        <w:rPr>
          <w:szCs w:val="22"/>
          <w:lang w:val="lt-LT"/>
        </w:rPr>
        <w:t>somnolencija</w:t>
      </w:r>
      <w:proofErr w:type="spellEnd"/>
      <w:r w:rsidR="00A7428B">
        <w:rPr>
          <w:szCs w:val="22"/>
          <w:lang w:val="lt-LT"/>
        </w:rPr>
        <w:t>)</w:t>
      </w:r>
      <w:r>
        <w:rPr>
          <w:szCs w:val="22"/>
          <w:lang w:val="lt-LT"/>
        </w:rPr>
        <w:t>;</w:t>
      </w:r>
    </w:p>
    <w:p w14:paraId="2618B02F" w14:textId="77777777" w:rsidR="00C30332" w:rsidRDefault="00C30332">
      <w:pPr>
        <w:numPr>
          <w:ilvl w:val="0"/>
          <w:numId w:val="30"/>
        </w:numPr>
        <w:ind w:left="567" w:right="-29" w:hanging="425"/>
        <w:rPr>
          <w:szCs w:val="22"/>
          <w:lang w:val="lt-LT"/>
        </w:rPr>
      </w:pPr>
      <w:r>
        <w:rPr>
          <w:szCs w:val="22"/>
          <w:lang w:val="lt-LT"/>
        </w:rPr>
        <w:t>pablogėjęs regėjimas;</w:t>
      </w:r>
    </w:p>
    <w:p w14:paraId="1C2BBFF0" w14:textId="77777777" w:rsidR="00C30332" w:rsidRDefault="00C30332">
      <w:pPr>
        <w:numPr>
          <w:ilvl w:val="0"/>
          <w:numId w:val="30"/>
        </w:numPr>
        <w:ind w:left="567" w:right="-29" w:hanging="425"/>
        <w:rPr>
          <w:szCs w:val="22"/>
          <w:lang w:val="lt-LT"/>
        </w:rPr>
      </w:pPr>
      <w:r>
        <w:rPr>
          <w:szCs w:val="22"/>
          <w:lang w:val="lt-LT"/>
        </w:rPr>
        <w:t>dažnas širdies plakimas (tachikardija);</w:t>
      </w:r>
    </w:p>
    <w:p w14:paraId="556F0AE4" w14:textId="77777777" w:rsidR="00C30332" w:rsidRDefault="00C30332">
      <w:pPr>
        <w:numPr>
          <w:ilvl w:val="0"/>
          <w:numId w:val="30"/>
        </w:numPr>
        <w:ind w:left="567" w:right="-29" w:hanging="425"/>
        <w:rPr>
          <w:szCs w:val="22"/>
          <w:lang w:val="lt-LT"/>
        </w:rPr>
      </w:pPr>
      <w:r>
        <w:rPr>
          <w:szCs w:val="22"/>
          <w:lang w:val="lt-LT"/>
        </w:rPr>
        <w:t>pykinimas (šleikštulys), vidurių užkietėjimas, burnos džiūvimas, diskomfortas pilve, skonio pojūčio sutrikimas (</w:t>
      </w:r>
      <w:proofErr w:type="spellStart"/>
      <w:r>
        <w:rPr>
          <w:szCs w:val="22"/>
          <w:lang w:val="lt-LT"/>
        </w:rPr>
        <w:t>disgeuzija</w:t>
      </w:r>
      <w:proofErr w:type="spellEnd"/>
      <w:r>
        <w:rPr>
          <w:szCs w:val="22"/>
          <w:lang w:val="lt-LT"/>
        </w:rPr>
        <w:t>);</w:t>
      </w:r>
    </w:p>
    <w:p w14:paraId="2001A938" w14:textId="77777777" w:rsidR="00C30332" w:rsidRDefault="00C30332">
      <w:pPr>
        <w:numPr>
          <w:ilvl w:val="0"/>
          <w:numId w:val="30"/>
        </w:numPr>
        <w:ind w:left="567" w:right="-29" w:hanging="425"/>
        <w:rPr>
          <w:szCs w:val="22"/>
          <w:lang w:val="lt-LT"/>
        </w:rPr>
      </w:pPr>
      <w:r>
        <w:rPr>
          <w:szCs w:val="22"/>
          <w:lang w:val="lt-LT"/>
        </w:rPr>
        <w:t>sutrikusi kepenų funkcija (pacientams japonams šis šalutinis poveikis pasireiškia dažniau);</w:t>
      </w:r>
    </w:p>
    <w:p w14:paraId="7AC57B65" w14:textId="0A775CB3" w:rsidR="00C30332" w:rsidRDefault="00C30332">
      <w:pPr>
        <w:numPr>
          <w:ilvl w:val="0"/>
          <w:numId w:val="30"/>
        </w:numPr>
        <w:ind w:left="567" w:right="-29" w:hanging="425"/>
        <w:rPr>
          <w:szCs w:val="22"/>
          <w:lang w:val="lt-LT"/>
        </w:rPr>
      </w:pPr>
      <w:r>
        <w:rPr>
          <w:szCs w:val="22"/>
          <w:lang w:val="lt-LT"/>
        </w:rPr>
        <w:t>egzema, odos paraudimas, dilgėlinė (</w:t>
      </w:r>
      <w:proofErr w:type="spellStart"/>
      <w:r w:rsidR="00A7428B">
        <w:rPr>
          <w:szCs w:val="22"/>
          <w:lang w:val="lt-LT"/>
        </w:rPr>
        <w:t>urticaria</w:t>
      </w:r>
      <w:proofErr w:type="spellEnd"/>
      <w:r>
        <w:rPr>
          <w:szCs w:val="22"/>
          <w:lang w:val="lt-LT"/>
        </w:rPr>
        <w:t>), sunkus vaistų sukeltas išbėrimas;</w:t>
      </w:r>
    </w:p>
    <w:p w14:paraId="051BB86C" w14:textId="77777777" w:rsidR="00C30332" w:rsidRDefault="00C30332">
      <w:pPr>
        <w:numPr>
          <w:ilvl w:val="0"/>
          <w:numId w:val="30"/>
        </w:numPr>
        <w:ind w:left="567" w:right="-29" w:hanging="425"/>
        <w:rPr>
          <w:szCs w:val="22"/>
          <w:lang w:val="lt-LT"/>
        </w:rPr>
      </w:pPr>
      <w:r>
        <w:rPr>
          <w:szCs w:val="22"/>
          <w:lang w:val="lt-LT"/>
        </w:rPr>
        <w:t>sąnarių skausmas (</w:t>
      </w:r>
      <w:proofErr w:type="spellStart"/>
      <w:r>
        <w:rPr>
          <w:szCs w:val="22"/>
          <w:lang w:val="lt-LT"/>
        </w:rPr>
        <w:t>artralgija</w:t>
      </w:r>
      <w:proofErr w:type="spellEnd"/>
      <w:r>
        <w:rPr>
          <w:szCs w:val="22"/>
          <w:lang w:val="lt-LT"/>
        </w:rPr>
        <w:t>), galūnių skausmas, sausgyslių skausmas;</w:t>
      </w:r>
    </w:p>
    <w:p w14:paraId="137EBBE9" w14:textId="77777777" w:rsidR="00C30332" w:rsidRDefault="00C30332">
      <w:pPr>
        <w:numPr>
          <w:ilvl w:val="0"/>
          <w:numId w:val="30"/>
        </w:numPr>
        <w:ind w:left="567" w:right="-29" w:hanging="425"/>
        <w:rPr>
          <w:szCs w:val="22"/>
          <w:lang w:val="lt-LT"/>
        </w:rPr>
      </w:pPr>
      <w:r>
        <w:rPr>
          <w:szCs w:val="22"/>
          <w:lang w:val="lt-LT"/>
        </w:rPr>
        <w:t>į gripą panašus negalavimas;</w:t>
      </w:r>
    </w:p>
    <w:p w14:paraId="7FFBA7B7" w14:textId="77777777" w:rsidR="00C30332" w:rsidRDefault="00C30332">
      <w:pPr>
        <w:numPr>
          <w:ilvl w:val="0"/>
          <w:numId w:val="30"/>
        </w:numPr>
        <w:ind w:left="567" w:right="-29" w:hanging="425"/>
        <w:rPr>
          <w:szCs w:val="22"/>
          <w:lang w:val="lt-LT"/>
        </w:rPr>
      </w:pPr>
      <w:r>
        <w:rPr>
          <w:szCs w:val="22"/>
          <w:lang w:val="lt-LT"/>
        </w:rPr>
        <w:t>sumažėjęs hemoglobino (kraujo baltymo) kiekis;</w:t>
      </w:r>
    </w:p>
    <w:p w14:paraId="745E2205" w14:textId="77777777" w:rsidR="00C30332" w:rsidRDefault="00C30332">
      <w:pPr>
        <w:numPr>
          <w:ilvl w:val="0"/>
          <w:numId w:val="30"/>
        </w:numPr>
        <w:ind w:left="567" w:right="-29" w:hanging="425"/>
        <w:rPr>
          <w:szCs w:val="22"/>
          <w:lang w:val="lt-LT"/>
        </w:rPr>
      </w:pPr>
      <w:r>
        <w:rPr>
          <w:szCs w:val="22"/>
          <w:lang w:val="lt-LT"/>
        </w:rPr>
        <w:t>padidėjęs šlapimo rūgšties, t. y. medžiagos, kuri gali sukelti arba pasunkinti podagrą (sąnarių skausmą), kiekis;</w:t>
      </w:r>
    </w:p>
    <w:p w14:paraId="5A4C1479" w14:textId="77777777" w:rsidR="00C30332" w:rsidRDefault="00C30332">
      <w:pPr>
        <w:numPr>
          <w:ilvl w:val="0"/>
          <w:numId w:val="30"/>
        </w:numPr>
        <w:ind w:left="567" w:right="-29" w:hanging="425"/>
        <w:rPr>
          <w:szCs w:val="22"/>
          <w:lang w:val="lt-LT"/>
        </w:rPr>
      </w:pPr>
      <w:r>
        <w:rPr>
          <w:szCs w:val="22"/>
          <w:lang w:val="lt-LT"/>
        </w:rPr>
        <w:t xml:space="preserve">padidėjęs kepenų fermentų arba </w:t>
      </w:r>
      <w:proofErr w:type="spellStart"/>
      <w:r>
        <w:rPr>
          <w:szCs w:val="22"/>
          <w:lang w:val="lt-LT"/>
        </w:rPr>
        <w:t>kreatinfosfokinazės</w:t>
      </w:r>
      <w:proofErr w:type="spellEnd"/>
      <w:r>
        <w:rPr>
          <w:szCs w:val="22"/>
          <w:lang w:val="lt-LT"/>
        </w:rPr>
        <w:t xml:space="preserve"> aktyvumas kraujyje;</w:t>
      </w:r>
    </w:p>
    <w:p w14:paraId="33BA4D22" w14:textId="77777777" w:rsidR="00C30332" w:rsidRDefault="00C30332">
      <w:pPr>
        <w:numPr>
          <w:ilvl w:val="0"/>
          <w:numId w:val="30"/>
        </w:numPr>
        <w:ind w:left="567" w:right="-29" w:hanging="425"/>
        <w:rPr>
          <w:szCs w:val="22"/>
          <w:lang w:val="lt-LT"/>
        </w:rPr>
      </w:pPr>
      <w:r>
        <w:rPr>
          <w:szCs w:val="22"/>
          <w:lang w:val="lt-LT"/>
        </w:rPr>
        <w:t>mažas cukraus kiekis kraujyje (cukriniu diabetu sergantiems pacientams);</w:t>
      </w:r>
    </w:p>
    <w:p w14:paraId="0D2DEFC4" w14:textId="77777777" w:rsidR="00C30332" w:rsidRDefault="00C30332">
      <w:pPr>
        <w:numPr>
          <w:ilvl w:val="0"/>
          <w:numId w:val="30"/>
        </w:numPr>
        <w:ind w:left="567" w:right="-29" w:hanging="425"/>
        <w:rPr>
          <w:szCs w:val="22"/>
          <w:lang w:val="lt-LT"/>
        </w:rPr>
      </w:pPr>
      <w:r>
        <w:rPr>
          <w:szCs w:val="22"/>
          <w:lang w:val="lt-LT"/>
        </w:rPr>
        <w:t>mažas chloridų kiekis kraujyje;</w:t>
      </w:r>
    </w:p>
    <w:p w14:paraId="3653E096" w14:textId="77777777" w:rsidR="00C30332" w:rsidRDefault="00C30332">
      <w:pPr>
        <w:numPr>
          <w:ilvl w:val="0"/>
          <w:numId w:val="30"/>
        </w:numPr>
        <w:ind w:left="567" w:right="-29" w:hanging="425"/>
        <w:rPr>
          <w:szCs w:val="22"/>
          <w:lang w:val="lt-LT"/>
        </w:rPr>
      </w:pPr>
      <w:r>
        <w:rPr>
          <w:szCs w:val="22"/>
          <w:lang w:val="lt-LT"/>
        </w:rPr>
        <w:t>mažas magnio kiekis kraujyje.</w:t>
      </w:r>
    </w:p>
    <w:p w14:paraId="4ADB9EAD" w14:textId="77777777" w:rsidR="00C30332" w:rsidRDefault="00C30332">
      <w:pPr>
        <w:ind w:right="-29"/>
        <w:rPr>
          <w:szCs w:val="22"/>
          <w:lang w:val="lt-LT"/>
        </w:rPr>
      </w:pPr>
    </w:p>
    <w:p w14:paraId="666337ED" w14:textId="77777777" w:rsidR="00C30332" w:rsidRDefault="00C30332">
      <w:pPr>
        <w:ind w:right="-29"/>
        <w:rPr>
          <w:szCs w:val="22"/>
          <w:lang w:val="lt-LT"/>
        </w:rPr>
      </w:pPr>
      <w:r>
        <w:rPr>
          <w:b/>
          <w:bCs/>
          <w:szCs w:val="22"/>
          <w:lang w:val="lt-LT"/>
        </w:rPr>
        <w:t xml:space="preserve">Labai reti šalutinio poveikio reiškiniai </w:t>
      </w:r>
      <w:r>
        <w:rPr>
          <w:szCs w:val="22"/>
          <w:lang w:val="lt-LT"/>
        </w:rPr>
        <w:t>(gali pasireikšti rečiau kaip 1 iš 10 000 asmenų):</w:t>
      </w:r>
    </w:p>
    <w:p w14:paraId="07655A37" w14:textId="77777777" w:rsidR="00C30332" w:rsidRDefault="00C30332">
      <w:pPr>
        <w:numPr>
          <w:ilvl w:val="0"/>
          <w:numId w:val="30"/>
        </w:numPr>
        <w:ind w:left="567" w:right="-29" w:hanging="425"/>
        <w:rPr>
          <w:szCs w:val="22"/>
          <w:lang w:val="lt-LT"/>
        </w:rPr>
      </w:pPr>
      <w:proofErr w:type="spellStart"/>
      <w:r>
        <w:rPr>
          <w:szCs w:val="22"/>
          <w:lang w:val="lt-LT"/>
        </w:rPr>
        <w:t>agranulocitozė</w:t>
      </w:r>
      <w:proofErr w:type="spellEnd"/>
      <w:r>
        <w:rPr>
          <w:szCs w:val="22"/>
          <w:lang w:val="lt-LT"/>
        </w:rPr>
        <w:t xml:space="preserve">, </w:t>
      </w:r>
      <w:proofErr w:type="spellStart"/>
      <w:r>
        <w:rPr>
          <w:szCs w:val="22"/>
          <w:lang w:val="lt-LT"/>
        </w:rPr>
        <w:t>aplazinė</w:t>
      </w:r>
      <w:proofErr w:type="spellEnd"/>
      <w:r>
        <w:rPr>
          <w:szCs w:val="22"/>
          <w:lang w:val="lt-LT"/>
        </w:rPr>
        <w:t xml:space="preserve"> mažakraujystė, hemolizinė mažakraujystė;</w:t>
      </w:r>
    </w:p>
    <w:p w14:paraId="56429EA9" w14:textId="77777777" w:rsidR="00C30332" w:rsidRDefault="00C30332">
      <w:pPr>
        <w:numPr>
          <w:ilvl w:val="0"/>
          <w:numId w:val="30"/>
        </w:numPr>
        <w:ind w:left="567" w:right="-29" w:hanging="425"/>
        <w:rPr>
          <w:szCs w:val="22"/>
          <w:lang w:val="lt-LT"/>
        </w:rPr>
      </w:pPr>
      <w:r>
        <w:rPr>
          <w:szCs w:val="22"/>
          <w:lang w:val="lt-LT"/>
        </w:rPr>
        <w:t>baltųjų kraujo ląstelių kiekio sumažėjimas, galintis sukelti dėl neaiškios priežasties atsiradusį karščiavimą, gerklės</w:t>
      </w:r>
      <w:r w:rsidR="00A7428B">
        <w:rPr>
          <w:szCs w:val="22"/>
          <w:lang w:val="lt-LT"/>
        </w:rPr>
        <w:t xml:space="preserve"> (ryklės)</w:t>
      </w:r>
      <w:r>
        <w:rPr>
          <w:szCs w:val="22"/>
          <w:lang w:val="lt-LT"/>
        </w:rPr>
        <w:t xml:space="preserve"> skausmą ar kitus į gripą panašius simptomus (</w:t>
      </w:r>
      <w:proofErr w:type="spellStart"/>
      <w:r>
        <w:rPr>
          <w:szCs w:val="22"/>
          <w:lang w:val="lt-LT"/>
        </w:rPr>
        <w:t>leukopenija</w:t>
      </w:r>
      <w:proofErr w:type="spellEnd"/>
      <w:r>
        <w:rPr>
          <w:szCs w:val="22"/>
          <w:lang w:val="lt-LT"/>
        </w:rPr>
        <w:t>);</w:t>
      </w:r>
    </w:p>
    <w:p w14:paraId="54CD9974" w14:textId="202C0550" w:rsidR="00C30332" w:rsidRDefault="00C30332">
      <w:pPr>
        <w:numPr>
          <w:ilvl w:val="0"/>
          <w:numId w:val="30"/>
        </w:numPr>
        <w:ind w:left="567" w:right="-29" w:hanging="425"/>
        <w:rPr>
          <w:szCs w:val="22"/>
          <w:lang w:val="lt-LT"/>
        </w:rPr>
      </w:pPr>
      <w:r>
        <w:rPr>
          <w:szCs w:val="22"/>
          <w:lang w:val="lt-LT"/>
        </w:rPr>
        <w:t xml:space="preserve">širdies ritmo sutrikimai (sukeliantys </w:t>
      </w:r>
      <w:r w:rsidR="00A7428B">
        <w:rPr>
          <w:szCs w:val="22"/>
          <w:lang w:val="lt-LT"/>
        </w:rPr>
        <w:t>širdies plakimus, perplakimus (</w:t>
      </w:r>
      <w:proofErr w:type="spellStart"/>
      <w:r>
        <w:rPr>
          <w:szCs w:val="22"/>
          <w:lang w:val="lt-LT"/>
        </w:rPr>
        <w:t>palpitacij</w:t>
      </w:r>
      <w:r w:rsidR="00A7428B">
        <w:rPr>
          <w:szCs w:val="22"/>
          <w:lang w:val="lt-LT"/>
        </w:rPr>
        <w:t>os</w:t>
      </w:r>
      <w:proofErr w:type="spellEnd"/>
      <w:r w:rsidR="00A7428B">
        <w:rPr>
          <w:szCs w:val="22"/>
          <w:lang w:val="lt-LT"/>
        </w:rPr>
        <w:t>)</w:t>
      </w:r>
      <w:r>
        <w:rPr>
          <w:szCs w:val="22"/>
          <w:lang w:val="lt-LT"/>
        </w:rPr>
        <w:t>, t. y. stipraus širdies plakimo pojūtį);</w:t>
      </w:r>
    </w:p>
    <w:p w14:paraId="6E84CBBB" w14:textId="77777777" w:rsidR="00C30332" w:rsidRDefault="00C30332">
      <w:pPr>
        <w:numPr>
          <w:ilvl w:val="0"/>
          <w:numId w:val="30"/>
        </w:numPr>
        <w:ind w:left="567" w:right="-29" w:hanging="425"/>
        <w:rPr>
          <w:szCs w:val="22"/>
          <w:lang w:val="lt-LT"/>
        </w:rPr>
      </w:pPr>
      <w:r>
        <w:rPr>
          <w:szCs w:val="22"/>
          <w:lang w:val="lt-LT"/>
        </w:rPr>
        <w:t xml:space="preserve">vartojant </w:t>
      </w:r>
      <w:proofErr w:type="spellStart"/>
      <w:r>
        <w:rPr>
          <w:szCs w:val="22"/>
          <w:lang w:val="lt-LT"/>
        </w:rPr>
        <w:t>telmisartano</w:t>
      </w:r>
      <w:proofErr w:type="spellEnd"/>
      <w:r>
        <w:rPr>
          <w:szCs w:val="22"/>
          <w:lang w:val="lt-LT"/>
        </w:rPr>
        <w:t xml:space="preserve"> buvo pranešta apie progresuojantį plaučių audinio randėjimą (</w:t>
      </w:r>
      <w:proofErr w:type="spellStart"/>
      <w:r>
        <w:rPr>
          <w:szCs w:val="22"/>
          <w:lang w:val="lt-LT"/>
        </w:rPr>
        <w:t>intersticinę</w:t>
      </w:r>
      <w:proofErr w:type="spellEnd"/>
      <w:r>
        <w:rPr>
          <w:szCs w:val="22"/>
          <w:lang w:val="lt-LT"/>
        </w:rPr>
        <w:t xml:space="preserve"> plaučių ligą), tačiau nežinoma, ar tai sukėlė </w:t>
      </w:r>
      <w:proofErr w:type="spellStart"/>
      <w:r>
        <w:rPr>
          <w:szCs w:val="22"/>
          <w:lang w:val="lt-LT"/>
        </w:rPr>
        <w:t>telmisartanas</w:t>
      </w:r>
      <w:proofErr w:type="spellEnd"/>
      <w:r>
        <w:rPr>
          <w:szCs w:val="22"/>
          <w:lang w:val="lt-LT"/>
        </w:rPr>
        <w:t>;</w:t>
      </w:r>
    </w:p>
    <w:p w14:paraId="7788C7E8" w14:textId="77777777" w:rsidR="00C30332" w:rsidRDefault="00C30332">
      <w:pPr>
        <w:numPr>
          <w:ilvl w:val="0"/>
          <w:numId w:val="30"/>
        </w:numPr>
        <w:ind w:left="567" w:right="-29" w:hanging="425"/>
        <w:rPr>
          <w:szCs w:val="22"/>
          <w:lang w:val="lt-LT"/>
        </w:rPr>
      </w:pPr>
      <w:r>
        <w:rPr>
          <w:szCs w:val="22"/>
          <w:lang w:val="lt-LT"/>
        </w:rPr>
        <w:t>didelis kalcio kiekis kraujyje.</w:t>
      </w:r>
    </w:p>
    <w:p w14:paraId="5569FC9A" w14:textId="77777777" w:rsidR="00C30332" w:rsidRDefault="00C30332">
      <w:pPr>
        <w:ind w:right="-29"/>
        <w:rPr>
          <w:szCs w:val="22"/>
          <w:lang w:val="lt-LT"/>
        </w:rPr>
      </w:pPr>
    </w:p>
    <w:p w14:paraId="5E0C7A62" w14:textId="77777777" w:rsidR="00C30332" w:rsidRDefault="00C30332">
      <w:pPr>
        <w:ind w:right="-29"/>
        <w:rPr>
          <w:szCs w:val="22"/>
          <w:lang w:val="lt-LT"/>
        </w:rPr>
      </w:pPr>
      <w:r>
        <w:rPr>
          <w:b/>
          <w:bCs/>
          <w:szCs w:val="22"/>
          <w:lang w:val="lt-LT"/>
        </w:rPr>
        <w:t xml:space="preserve">Šalutinio poveikio reiškiniai, kurių dažnis nežinomas </w:t>
      </w:r>
      <w:r>
        <w:rPr>
          <w:szCs w:val="22"/>
          <w:lang w:val="lt-LT"/>
        </w:rPr>
        <w:t>(negali būti apskaičiuotas pagal turimus duomenis):</w:t>
      </w:r>
    </w:p>
    <w:p w14:paraId="1FBFE4A9" w14:textId="77777777" w:rsidR="00C30332" w:rsidRDefault="00C30332">
      <w:pPr>
        <w:numPr>
          <w:ilvl w:val="0"/>
          <w:numId w:val="30"/>
        </w:numPr>
        <w:ind w:left="567" w:right="-29" w:hanging="425"/>
        <w:rPr>
          <w:szCs w:val="22"/>
          <w:lang w:val="lt-LT"/>
        </w:rPr>
      </w:pPr>
      <w:r>
        <w:rPr>
          <w:szCs w:val="22"/>
          <w:lang w:val="lt-LT"/>
        </w:rPr>
        <w:lastRenderedPageBreak/>
        <w:t>trumparegystė (</w:t>
      </w:r>
      <w:proofErr w:type="spellStart"/>
      <w:r>
        <w:rPr>
          <w:szCs w:val="22"/>
          <w:lang w:val="lt-LT"/>
        </w:rPr>
        <w:t>miopija</w:t>
      </w:r>
      <w:proofErr w:type="spellEnd"/>
      <w:r>
        <w:rPr>
          <w:szCs w:val="22"/>
          <w:lang w:val="lt-LT"/>
        </w:rPr>
        <w:t>);</w:t>
      </w:r>
    </w:p>
    <w:p w14:paraId="1FB3DFD1" w14:textId="77777777" w:rsidR="00C30332" w:rsidRDefault="00C30332">
      <w:pPr>
        <w:numPr>
          <w:ilvl w:val="0"/>
          <w:numId w:val="30"/>
        </w:numPr>
        <w:ind w:left="567" w:right="-29" w:hanging="425"/>
        <w:rPr>
          <w:szCs w:val="22"/>
          <w:lang w:val="lt-LT"/>
        </w:rPr>
      </w:pPr>
      <w:r>
        <w:rPr>
          <w:szCs w:val="22"/>
          <w:lang w:val="lt-LT"/>
        </w:rPr>
        <w:t xml:space="preserve">matomo vaizdo </w:t>
      </w:r>
      <w:proofErr w:type="spellStart"/>
      <w:r>
        <w:rPr>
          <w:szCs w:val="22"/>
          <w:lang w:val="lt-LT"/>
        </w:rPr>
        <w:t>neryškumas</w:t>
      </w:r>
      <w:proofErr w:type="spellEnd"/>
      <w:r>
        <w:rPr>
          <w:szCs w:val="22"/>
          <w:lang w:val="lt-LT"/>
        </w:rPr>
        <w:t>, regėjimo sutrikimas;</w:t>
      </w:r>
    </w:p>
    <w:p w14:paraId="529E2626" w14:textId="53D49013" w:rsidR="00C30332" w:rsidRDefault="00C30332">
      <w:pPr>
        <w:numPr>
          <w:ilvl w:val="0"/>
          <w:numId w:val="30"/>
        </w:numPr>
        <w:ind w:left="567" w:right="-29" w:hanging="425"/>
        <w:rPr>
          <w:szCs w:val="22"/>
          <w:lang w:val="lt-LT"/>
        </w:rPr>
      </w:pPr>
      <w:r>
        <w:rPr>
          <w:szCs w:val="22"/>
          <w:lang w:val="lt-LT"/>
        </w:rPr>
        <w:t xml:space="preserve">regėjimo susilpnėjimas arba skausmas akyse dėl didelio spaudimo (galimi skysčio kaupimosi akies kraujagysliniame sluoksnyje (tarp </w:t>
      </w:r>
      <w:proofErr w:type="spellStart"/>
      <w:r>
        <w:rPr>
          <w:szCs w:val="22"/>
          <w:lang w:val="lt-LT"/>
        </w:rPr>
        <w:t>gyslainės</w:t>
      </w:r>
      <w:proofErr w:type="spellEnd"/>
      <w:r>
        <w:rPr>
          <w:szCs w:val="22"/>
          <w:lang w:val="lt-LT"/>
        </w:rPr>
        <w:t xml:space="preserve"> ir </w:t>
      </w:r>
      <w:r w:rsidR="002F774C">
        <w:rPr>
          <w:szCs w:val="22"/>
          <w:lang w:val="lt-LT"/>
        </w:rPr>
        <w:t>odenos</w:t>
      </w:r>
      <w:r>
        <w:rPr>
          <w:szCs w:val="22"/>
          <w:lang w:val="lt-LT"/>
        </w:rPr>
        <w:t>) arba ūminės uždaro kampo glaukomos požymiai);</w:t>
      </w:r>
    </w:p>
    <w:p w14:paraId="182A55C0" w14:textId="77777777" w:rsidR="00C30332" w:rsidRDefault="00C30332">
      <w:pPr>
        <w:numPr>
          <w:ilvl w:val="0"/>
          <w:numId w:val="30"/>
        </w:numPr>
        <w:ind w:left="567" w:right="-29" w:hanging="425"/>
        <w:rPr>
          <w:szCs w:val="22"/>
          <w:lang w:val="lt-LT"/>
        </w:rPr>
      </w:pPr>
      <w:r>
        <w:rPr>
          <w:szCs w:val="22"/>
          <w:lang w:val="lt-LT"/>
        </w:rPr>
        <w:t>nenormali širdies elektrokardiograma (EKG);</w:t>
      </w:r>
    </w:p>
    <w:p w14:paraId="2B286757" w14:textId="77777777" w:rsidR="00C30332" w:rsidRDefault="00C30332">
      <w:pPr>
        <w:numPr>
          <w:ilvl w:val="0"/>
          <w:numId w:val="30"/>
        </w:numPr>
        <w:ind w:left="567" w:right="-29" w:hanging="425"/>
        <w:rPr>
          <w:szCs w:val="22"/>
          <w:lang w:val="lt-LT"/>
        </w:rPr>
      </w:pPr>
      <w:r>
        <w:rPr>
          <w:szCs w:val="22"/>
          <w:lang w:val="lt-LT"/>
        </w:rPr>
        <w:t>gali paūmėti sisteminė raudonoji vilkligė (kolageno ligos tipas);</w:t>
      </w:r>
    </w:p>
    <w:p w14:paraId="48113E1C" w14:textId="1CA803B8" w:rsidR="00C30332" w:rsidRDefault="00C30332">
      <w:pPr>
        <w:numPr>
          <w:ilvl w:val="0"/>
          <w:numId w:val="30"/>
        </w:numPr>
        <w:ind w:left="567" w:right="-29" w:hanging="425"/>
        <w:rPr>
          <w:szCs w:val="22"/>
          <w:lang w:val="lt-LT"/>
        </w:rPr>
      </w:pPr>
      <w:r>
        <w:rPr>
          <w:szCs w:val="22"/>
          <w:lang w:val="lt-LT"/>
        </w:rPr>
        <w:t>jautrumo šviesai reakcijos (odos išvaizdos pokyčiai) po saulės arba dirbtinių UV spindulių poveikio;</w:t>
      </w:r>
    </w:p>
    <w:p w14:paraId="58889947" w14:textId="77777777" w:rsidR="00C30332" w:rsidRDefault="00C30332">
      <w:pPr>
        <w:numPr>
          <w:ilvl w:val="0"/>
          <w:numId w:val="30"/>
        </w:numPr>
        <w:ind w:left="567" w:right="-29" w:hanging="425"/>
        <w:rPr>
          <w:lang w:val="lt-LT"/>
        </w:rPr>
      </w:pPr>
      <w:r>
        <w:rPr>
          <w:szCs w:val="22"/>
          <w:lang w:val="lt-LT"/>
        </w:rPr>
        <w:t>gliukozės kiekio kraujyje padidėjimas cukriniu diabetu sergantiems pacientams.</w:t>
      </w:r>
    </w:p>
    <w:p w14:paraId="0B6D2238" w14:textId="77777777" w:rsidR="00C30332" w:rsidRDefault="00C30332">
      <w:pPr>
        <w:widowControl w:val="0"/>
        <w:tabs>
          <w:tab w:val="clear" w:pos="567"/>
        </w:tabs>
        <w:autoSpaceDE w:val="0"/>
        <w:autoSpaceDN w:val="0"/>
        <w:adjustRightInd w:val="0"/>
        <w:spacing w:line="240" w:lineRule="auto"/>
        <w:rPr>
          <w:snapToGrid/>
          <w:szCs w:val="22"/>
          <w:lang w:val="lt-LT"/>
        </w:rPr>
      </w:pPr>
    </w:p>
    <w:p w14:paraId="74C6879F" w14:textId="77777777" w:rsidR="00C30332" w:rsidRDefault="00C30332">
      <w:pPr>
        <w:widowControl w:val="0"/>
        <w:tabs>
          <w:tab w:val="clear" w:pos="567"/>
          <w:tab w:val="left" w:pos="540"/>
        </w:tabs>
        <w:spacing w:line="240" w:lineRule="auto"/>
        <w:rPr>
          <w:rFonts w:eastAsia="Calibri"/>
          <w:b/>
          <w:snapToGrid/>
          <w:szCs w:val="22"/>
          <w:lang w:val="lt-LT"/>
        </w:rPr>
      </w:pPr>
      <w:r>
        <w:rPr>
          <w:rFonts w:eastAsia="Calibri"/>
          <w:b/>
          <w:snapToGrid/>
          <w:szCs w:val="22"/>
          <w:lang w:val="lt-LT"/>
        </w:rPr>
        <w:t>Pranešimas apie šalutinį poveikį</w:t>
      </w:r>
    </w:p>
    <w:p w14:paraId="67645303" w14:textId="77777777" w:rsidR="00A7428B" w:rsidRPr="00F47CAF" w:rsidRDefault="00A7428B" w:rsidP="00A7428B">
      <w:pPr>
        <w:ind w:right="-1"/>
        <w:rPr>
          <w:lang w:val="lt-LT"/>
        </w:rPr>
      </w:pPr>
      <w:r w:rsidRPr="00F47CAF">
        <w:rPr>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F47CAF">
        <w:rPr>
          <w:color w:val="0000EE"/>
          <w:u w:val="single"/>
          <w:lang w:val="lt-LT"/>
        </w:rPr>
        <w:t>https://vvkt.lrv.lt/lt/</w:t>
      </w:r>
      <w:r w:rsidRPr="00F47CAF">
        <w:rPr>
          <w:lang w:val="lt-LT"/>
        </w:rPr>
        <w:t xml:space="preserve"> nurodytais būdais arba paskambinti nemokamu telefonu 8 800 73 568. Pranešdami apie šalutinį poveikį galite mums padėti gauti daugiau informacijos apie šio vaisto saugumą.</w:t>
      </w:r>
    </w:p>
    <w:p w14:paraId="0ED18FA8" w14:textId="77777777" w:rsidR="00C30332" w:rsidRDefault="00C30332">
      <w:pPr>
        <w:widowControl w:val="0"/>
        <w:numPr>
          <w:ilvl w:val="12"/>
          <w:numId w:val="0"/>
        </w:numPr>
        <w:tabs>
          <w:tab w:val="clear" w:pos="567"/>
        </w:tabs>
        <w:spacing w:line="240" w:lineRule="auto"/>
        <w:ind w:right="-2"/>
        <w:rPr>
          <w:snapToGrid/>
          <w:szCs w:val="24"/>
          <w:lang w:val="lt-LT"/>
        </w:rPr>
      </w:pPr>
    </w:p>
    <w:p w14:paraId="1880D349" w14:textId="77777777" w:rsidR="00C30332" w:rsidRDefault="00C30332">
      <w:pPr>
        <w:widowControl w:val="0"/>
        <w:numPr>
          <w:ilvl w:val="12"/>
          <w:numId w:val="0"/>
        </w:numPr>
        <w:tabs>
          <w:tab w:val="clear" w:pos="567"/>
        </w:tabs>
        <w:spacing w:line="240" w:lineRule="auto"/>
        <w:ind w:right="-2"/>
        <w:rPr>
          <w:snapToGrid/>
          <w:szCs w:val="22"/>
          <w:lang w:val="lt-LT"/>
        </w:rPr>
      </w:pPr>
    </w:p>
    <w:p w14:paraId="2136544A"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5.</w:t>
      </w:r>
      <w:r>
        <w:rPr>
          <w:b/>
          <w:snapToGrid/>
          <w:szCs w:val="22"/>
          <w:lang w:val="lt-LT"/>
        </w:rPr>
        <w:tab/>
        <w:t xml:space="preserve">Kaip laikyti </w:t>
      </w:r>
      <w:proofErr w:type="spellStart"/>
      <w:r>
        <w:rPr>
          <w:b/>
          <w:snapToGrid/>
          <w:szCs w:val="22"/>
          <w:lang w:val="lt-LT"/>
        </w:rPr>
        <w:t>Tolmiduo</w:t>
      </w:r>
      <w:proofErr w:type="spellEnd"/>
    </w:p>
    <w:p w14:paraId="3C4C5A46" w14:textId="77777777" w:rsidR="00C30332" w:rsidRDefault="00C30332">
      <w:pPr>
        <w:widowControl w:val="0"/>
        <w:tabs>
          <w:tab w:val="clear" w:pos="567"/>
        </w:tabs>
        <w:spacing w:line="240" w:lineRule="auto"/>
        <w:rPr>
          <w:i/>
          <w:snapToGrid/>
          <w:szCs w:val="22"/>
          <w:lang w:val="lt-LT"/>
        </w:rPr>
      </w:pPr>
    </w:p>
    <w:p w14:paraId="582FFC88" w14:textId="77777777" w:rsidR="00C30332" w:rsidRDefault="00C30332">
      <w:pPr>
        <w:widowControl w:val="0"/>
        <w:numPr>
          <w:ilvl w:val="12"/>
          <w:numId w:val="0"/>
        </w:numPr>
        <w:tabs>
          <w:tab w:val="clear" w:pos="567"/>
        </w:tabs>
        <w:spacing w:line="240" w:lineRule="auto"/>
        <w:ind w:right="-2"/>
        <w:rPr>
          <w:snapToGrid/>
          <w:szCs w:val="22"/>
          <w:lang w:val="lt-LT"/>
        </w:rPr>
      </w:pPr>
      <w:r>
        <w:rPr>
          <w:snapToGrid/>
          <w:szCs w:val="22"/>
          <w:lang w:val="lt-LT"/>
        </w:rPr>
        <w:t>Šį vaistą laikykite vaikams nepastebimoje ir nepasiekiamoje vietoje.</w:t>
      </w:r>
    </w:p>
    <w:p w14:paraId="43F7C3B9" w14:textId="77777777" w:rsidR="00C30332" w:rsidRDefault="00C30332">
      <w:pPr>
        <w:widowControl w:val="0"/>
        <w:numPr>
          <w:ilvl w:val="12"/>
          <w:numId w:val="0"/>
        </w:numPr>
        <w:tabs>
          <w:tab w:val="clear" w:pos="567"/>
        </w:tabs>
        <w:spacing w:line="240" w:lineRule="auto"/>
        <w:ind w:right="-2"/>
        <w:rPr>
          <w:snapToGrid/>
          <w:szCs w:val="22"/>
          <w:lang w:val="lt-LT"/>
        </w:rPr>
      </w:pPr>
    </w:p>
    <w:p w14:paraId="131C73A4" w14:textId="77777777" w:rsidR="00C30332" w:rsidRDefault="00C30332">
      <w:pPr>
        <w:widowControl w:val="0"/>
        <w:tabs>
          <w:tab w:val="clear" w:pos="567"/>
        </w:tabs>
        <w:spacing w:line="240" w:lineRule="auto"/>
        <w:rPr>
          <w:iCs/>
          <w:snapToGrid/>
          <w:szCs w:val="22"/>
          <w:lang w:val="lt-LT"/>
        </w:rPr>
      </w:pPr>
      <w:r>
        <w:rPr>
          <w:iCs/>
          <w:snapToGrid/>
          <w:szCs w:val="22"/>
          <w:lang w:val="lt-LT"/>
        </w:rPr>
        <w:t>Ant lizdinės plokštelės ir dėžutės po „EXP“ nurodytam tinkamumo laikui pasibaigus, šio vaisto vartoti negalima. Vaistas tinkamas vartoti iki paskutinės nurodyto mėnesio dienos.</w:t>
      </w:r>
    </w:p>
    <w:p w14:paraId="458D0F7A" w14:textId="77777777" w:rsidR="00C30332" w:rsidRDefault="00C30332">
      <w:pPr>
        <w:widowControl w:val="0"/>
        <w:numPr>
          <w:ilvl w:val="12"/>
          <w:numId w:val="0"/>
        </w:numPr>
        <w:tabs>
          <w:tab w:val="clear" w:pos="567"/>
        </w:tabs>
        <w:spacing w:line="240" w:lineRule="auto"/>
        <w:ind w:right="-2"/>
        <w:rPr>
          <w:snapToGrid/>
          <w:szCs w:val="22"/>
          <w:lang w:val="lt-LT"/>
        </w:rPr>
      </w:pPr>
    </w:p>
    <w:p w14:paraId="4F979E4D" w14:textId="3B1A5AA2" w:rsidR="00C30332" w:rsidRDefault="00C30332">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w:t>
      </w:r>
      <w:r w:rsidR="00EA0ED7">
        <w:rPr>
          <w:rFonts w:eastAsia="TimesNewRoman"/>
          <w:snapToGrid/>
          <w:szCs w:val="22"/>
          <w:lang w:val="lt-LT"/>
        </w:rPr>
        <w:t>as</w:t>
      </w:r>
      <w:r>
        <w:rPr>
          <w:rFonts w:eastAsia="TimesNewRoman"/>
          <w:snapToGrid/>
          <w:szCs w:val="22"/>
          <w:lang w:val="lt-LT"/>
        </w:rPr>
        <w:t xml:space="preserve"> būtų apsaugotas nuo drėgmės ir šviesos.</w:t>
      </w:r>
    </w:p>
    <w:p w14:paraId="06A0C7CB" w14:textId="77777777" w:rsidR="00C30332" w:rsidRDefault="00C30332">
      <w:pPr>
        <w:widowControl w:val="0"/>
        <w:tabs>
          <w:tab w:val="clear" w:pos="567"/>
        </w:tabs>
        <w:spacing w:line="240" w:lineRule="auto"/>
        <w:rPr>
          <w:rFonts w:eastAsia="TimesNewRoman"/>
          <w:snapToGrid/>
          <w:szCs w:val="22"/>
          <w:lang w:val="lt-LT"/>
        </w:rPr>
      </w:pPr>
      <w:r>
        <w:rPr>
          <w:rFonts w:eastAsia="TimesNewRoman"/>
          <w:snapToGrid/>
          <w:szCs w:val="22"/>
          <w:lang w:val="lt-LT"/>
        </w:rPr>
        <w:t>Šio vaisto laikymui specialių temperatūros sąlygų nereikalaujama.</w:t>
      </w:r>
    </w:p>
    <w:p w14:paraId="611D65B9" w14:textId="77777777" w:rsidR="00C30332" w:rsidRDefault="00C30332">
      <w:pPr>
        <w:widowControl w:val="0"/>
        <w:tabs>
          <w:tab w:val="clear" w:pos="567"/>
        </w:tabs>
        <w:spacing w:line="240" w:lineRule="auto"/>
        <w:rPr>
          <w:rFonts w:eastAsia="TimesNewRoman"/>
          <w:snapToGrid/>
          <w:szCs w:val="22"/>
          <w:lang w:val="lt-LT"/>
        </w:rPr>
      </w:pPr>
    </w:p>
    <w:p w14:paraId="3FD46624" w14:textId="77777777" w:rsidR="00C30332" w:rsidRDefault="00C30332">
      <w:pPr>
        <w:widowControl w:val="0"/>
        <w:numPr>
          <w:ilvl w:val="12"/>
          <w:numId w:val="0"/>
        </w:numPr>
        <w:tabs>
          <w:tab w:val="clear" w:pos="567"/>
        </w:tabs>
        <w:spacing w:line="240" w:lineRule="auto"/>
        <w:ind w:right="-2"/>
        <w:rPr>
          <w:snapToGrid/>
          <w:szCs w:val="22"/>
          <w:lang w:val="lt-LT"/>
        </w:rPr>
      </w:pPr>
      <w:r>
        <w:rPr>
          <w:snapToGrid/>
          <w:szCs w:val="22"/>
          <w:lang w:val="lt-LT"/>
        </w:rPr>
        <w:t>Vaistų negalima išmesti į kanalizaciją arba su buitinėmis</w:t>
      </w:r>
      <w:r>
        <w:rPr>
          <w:snapToGrid/>
          <w:color w:val="993366"/>
          <w:szCs w:val="22"/>
          <w:lang w:val="lt-LT"/>
        </w:rPr>
        <w:t xml:space="preserve"> </w:t>
      </w:r>
      <w:r>
        <w:rPr>
          <w:snapToGrid/>
          <w:szCs w:val="22"/>
          <w:lang w:val="lt-LT"/>
        </w:rPr>
        <w:t>atliekomis. Kaip išmesti nereikalingus vaistus, klauskite vaistininko. Šios priemonės padės apsaugoti aplinką.</w:t>
      </w:r>
    </w:p>
    <w:p w14:paraId="525F3730" w14:textId="77777777" w:rsidR="00C30332" w:rsidRDefault="00C30332">
      <w:pPr>
        <w:widowControl w:val="0"/>
        <w:numPr>
          <w:ilvl w:val="12"/>
          <w:numId w:val="0"/>
        </w:numPr>
        <w:tabs>
          <w:tab w:val="clear" w:pos="567"/>
        </w:tabs>
        <w:spacing w:line="240" w:lineRule="auto"/>
        <w:ind w:right="-2"/>
        <w:rPr>
          <w:snapToGrid/>
          <w:szCs w:val="22"/>
          <w:lang w:val="lt-LT"/>
        </w:rPr>
      </w:pPr>
    </w:p>
    <w:p w14:paraId="29D50A8D" w14:textId="77777777" w:rsidR="00C30332" w:rsidRDefault="00C30332">
      <w:pPr>
        <w:widowControl w:val="0"/>
        <w:numPr>
          <w:ilvl w:val="12"/>
          <w:numId w:val="0"/>
        </w:numPr>
        <w:tabs>
          <w:tab w:val="clear" w:pos="567"/>
        </w:tabs>
        <w:spacing w:line="240" w:lineRule="auto"/>
        <w:ind w:right="-2"/>
        <w:rPr>
          <w:snapToGrid/>
          <w:szCs w:val="22"/>
          <w:lang w:val="lt-LT"/>
        </w:rPr>
      </w:pPr>
    </w:p>
    <w:p w14:paraId="6D027C17"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6.</w:t>
      </w:r>
      <w:r>
        <w:rPr>
          <w:b/>
          <w:snapToGrid/>
          <w:szCs w:val="22"/>
          <w:lang w:val="lt-LT"/>
        </w:rPr>
        <w:tab/>
        <w:t>Pakuotės turinys ir kita informacija</w:t>
      </w:r>
    </w:p>
    <w:p w14:paraId="135F7964" w14:textId="77777777" w:rsidR="00C30332" w:rsidRDefault="00C30332">
      <w:pPr>
        <w:widowControl w:val="0"/>
        <w:numPr>
          <w:ilvl w:val="12"/>
          <w:numId w:val="0"/>
        </w:numPr>
        <w:tabs>
          <w:tab w:val="clear" w:pos="567"/>
        </w:tabs>
        <w:spacing w:line="240" w:lineRule="auto"/>
        <w:rPr>
          <w:snapToGrid/>
          <w:szCs w:val="22"/>
          <w:lang w:val="lt-LT"/>
        </w:rPr>
      </w:pPr>
    </w:p>
    <w:p w14:paraId="50C0AEB2" w14:textId="77777777" w:rsidR="00C30332" w:rsidRDefault="00C30332">
      <w:pPr>
        <w:widowControl w:val="0"/>
        <w:numPr>
          <w:ilvl w:val="12"/>
          <w:numId w:val="0"/>
        </w:numPr>
        <w:tabs>
          <w:tab w:val="clear" w:pos="567"/>
        </w:tabs>
        <w:spacing w:line="240" w:lineRule="auto"/>
        <w:rPr>
          <w:snapToGrid/>
          <w:szCs w:val="22"/>
          <w:u w:val="single"/>
          <w:lang w:val="lt-LT"/>
        </w:rPr>
      </w:pPr>
      <w:proofErr w:type="spellStart"/>
      <w:r>
        <w:rPr>
          <w:b/>
          <w:bCs/>
          <w:snapToGrid/>
          <w:szCs w:val="22"/>
          <w:lang w:val="lt-LT"/>
        </w:rPr>
        <w:t>Tolmiduo</w:t>
      </w:r>
      <w:proofErr w:type="spellEnd"/>
      <w:r>
        <w:rPr>
          <w:b/>
          <w:bCs/>
          <w:snapToGrid/>
          <w:szCs w:val="22"/>
          <w:lang w:val="lt-LT"/>
        </w:rPr>
        <w:t xml:space="preserve"> sudėtis</w:t>
      </w:r>
    </w:p>
    <w:p w14:paraId="0AFAB371" w14:textId="77777777" w:rsidR="00C30332" w:rsidRDefault="00C30332">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Pr>
          <w:snapToGrid/>
          <w:szCs w:val="22"/>
          <w:lang w:val="lt-LT"/>
        </w:rPr>
        <w:t xml:space="preserve">Veikliosios medžiagos </w:t>
      </w:r>
      <w:r>
        <w:rPr>
          <w:rFonts w:eastAsia="TimesNewRoman"/>
          <w:snapToGrid/>
          <w:szCs w:val="22"/>
          <w:lang w:val="lt-LT"/>
        </w:rPr>
        <w:t xml:space="preserve">yra </w:t>
      </w:r>
      <w:proofErr w:type="spellStart"/>
      <w:r>
        <w:rPr>
          <w:rFonts w:eastAsia="TimesNewRoman"/>
          <w:snapToGrid/>
          <w:szCs w:val="22"/>
          <w:lang w:val="lt-LT"/>
        </w:rPr>
        <w:t>telmisartanas</w:t>
      </w:r>
      <w:proofErr w:type="spellEnd"/>
      <w:r>
        <w:rPr>
          <w:rFonts w:eastAsia="TimesNewRoman"/>
          <w:snapToGrid/>
          <w:szCs w:val="22"/>
          <w:lang w:val="lt-LT"/>
        </w:rPr>
        <w:t xml:space="preserve"> ir </w:t>
      </w:r>
      <w:proofErr w:type="spellStart"/>
      <w:r>
        <w:rPr>
          <w:rFonts w:eastAsia="TimesNewRoman"/>
          <w:snapToGrid/>
          <w:szCs w:val="22"/>
          <w:lang w:val="lt-LT"/>
        </w:rPr>
        <w:t>indapamidas</w:t>
      </w:r>
      <w:proofErr w:type="spellEnd"/>
      <w:r>
        <w:rPr>
          <w:rFonts w:eastAsia="TimesNewRoman"/>
          <w:snapToGrid/>
          <w:szCs w:val="22"/>
          <w:lang w:val="lt-LT"/>
        </w:rPr>
        <w:t>.</w:t>
      </w:r>
    </w:p>
    <w:p w14:paraId="4EC2A22F" w14:textId="77777777" w:rsidR="00C30332" w:rsidRDefault="00C30332">
      <w:pPr>
        <w:widowControl w:val="0"/>
        <w:tabs>
          <w:tab w:val="clear" w:pos="567"/>
        </w:tabs>
        <w:autoSpaceDE w:val="0"/>
        <w:autoSpaceDN w:val="0"/>
        <w:adjustRightInd w:val="0"/>
        <w:spacing w:line="240" w:lineRule="auto"/>
        <w:ind w:left="567"/>
        <w:rPr>
          <w:snapToGrid/>
          <w:color w:val="000000"/>
          <w:szCs w:val="22"/>
          <w:u w:val="single"/>
          <w:lang w:val="lt-LT"/>
        </w:rPr>
      </w:pPr>
      <w:proofErr w:type="spellStart"/>
      <w:r>
        <w:rPr>
          <w:snapToGrid/>
          <w:color w:val="000000"/>
          <w:szCs w:val="22"/>
          <w:u w:val="single"/>
          <w:lang w:val="lt-LT"/>
        </w:rPr>
        <w:t>Tolmiduo</w:t>
      </w:r>
      <w:proofErr w:type="spellEnd"/>
      <w:r>
        <w:rPr>
          <w:snapToGrid/>
          <w:color w:val="000000"/>
          <w:szCs w:val="22"/>
          <w:u w:val="single"/>
          <w:lang w:val="lt-LT"/>
        </w:rPr>
        <w:t xml:space="preserve"> </w:t>
      </w:r>
      <w:r>
        <w:rPr>
          <w:snapToGrid/>
          <w:szCs w:val="22"/>
          <w:u w:val="single"/>
          <w:lang w:val="lt-LT"/>
        </w:rPr>
        <w:t>40 mg/1,5 mg</w:t>
      </w:r>
      <w:r>
        <w:rPr>
          <w:snapToGrid/>
          <w:color w:val="000000"/>
          <w:szCs w:val="22"/>
          <w:u w:val="single"/>
          <w:lang w:val="lt-LT"/>
        </w:rPr>
        <w:t xml:space="preserve"> modifikuoto atpalaidavimo tabletės</w:t>
      </w:r>
    </w:p>
    <w:p w14:paraId="1BD4BE64" w14:textId="77777777" w:rsidR="00C30332" w:rsidRDefault="00C30332">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w:t>
      </w:r>
      <w:r>
        <w:rPr>
          <w:snapToGrid/>
          <w:color w:val="000000"/>
          <w:szCs w:val="22"/>
          <w:lang w:val="lt-LT"/>
        </w:rPr>
        <w:t>modifikuoto atpalaidavimo</w:t>
      </w:r>
      <w:r>
        <w:rPr>
          <w:rFonts w:eastAsia="TimesNewRoman"/>
          <w:snapToGrid/>
          <w:szCs w:val="22"/>
          <w:lang w:val="lt-LT"/>
        </w:rPr>
        <w:t xml:space="preserve"> tabletėje yra </w:t>
      </w:r>
      <w:r>
        <w:rPr>
          <w:snapToGrid/>
          <w:szCs w:val="22"/>
          <w:lang w:val="lt-LT"/>
        </w:rPr>
        <w:t xml:space="preserve">40 mg </w:t>
      </w:r>
      <w:proofErr w:type="spellStart"/>
      <w:r>
        <w:rPr>
          <w:snapToGrid/>
          <w:szCs w:val="22"/>
          <w:lang w:val="lt-LT"/>
        </w:rPr>
        <w:t>telmisartano</w:t>
      </w:r>
      <w:proofErr w:type="spellEnd"/>
      <w:r>
        <w:rPr>
          <w:snapToGrid/>
          <w:szCs w:val="22"/>
          <w:lang w:val="lt-LT"/>
        </w:rPr>
        <w:t xml:space="preserve"> ir 1,5 mg </w:t>
      </w:r>
      <w:proofErr w:type="spellStart"/>
      <w:r>
        <w:rPr>
          <w:snapToGrid/>
          <w:szCs w:val="22"/>
          <w:lang w:val="lt-LT"/>
        </w:rPr>
        <w:t>indapamido</w:t>
      </w:r>
      <w:proofErr w:type="spellEnd"/>
      <w:r>
        <w:rPr>
          <w:rFonts w:eastAsia="TimesNewRoman"/>
          <w:snapToGrid/>
          <w:szCs w:val="22"/>
          <w:lang w:val="lt-LT"/>
        </w:rPr>
        <w:t>.</w:t>
      </w:r>
    </w:p>
    <w:p w14:paraId="4B98C996" w14:textId="77777777" w:rsidR="00C30332" w:rsidRPr="00F47CAF" w:rsidRDefault="00C30332">
      <w:pPr>
        <w:widowControl w:val="0"/>
        <w:tabs>
          <w:tab w:val="clear" w:pos="567"/>
        </w:tabs>
        <w:autoSpaceDE w:val="0"/>
        <w:autoSpaceDN w:val="0"/>
        <w:adjustRightInd w:val="0"/>
        <w:spacing w:line="240" w:lineRule="auto"/>
        <w:ind w:left="567"/>
        <w:rPr>
          <w:rFonts w:eastAsia="TimesNewRoman"/>
          <w:snapToGrid/>
          <w:szCs w:val="22"/>
          <w:u w:val="single"/>
          <w:lang w:val="lt-LT"/>
        </w:rPr>
      </w:pPr>
      <w:proofErr w:type="spellStart"/>
      <w:r w:rsidRPr="00F47CAF">
        <w:rPr>
          <w:rFonts w:eastAsia="TimesNewRoman"/>
          <w:snapToGrid/>
          <w:szCs w:val="22"/>
          <w:u w:val="single"/>
          <w:lang w:val="lt-LT"/>
        </w:rPr>
        <w:t>Tolmiduo</w:t>
      </w:r>
      <w:proofErr w:type="spellEnd"/>
      <w:r w:rsidRPr="00F47CAF">
        <w:rPr>
          <w:rFonts w:eastAsia="TimesNewRoman"/>
          <w:snapToGrid/>
          <w:szCs w:val="22"/>
          <w:u w:val="single"/>
          <w:lang w:val="lt-LT"/>
        </w:rPr>
        <w:t xml:space="preserve"> 80 mg/1,5 mg modifikuoto atpalaidavimo tabletės</w:t>
      </w:r>
    </w:p>
    <w:p w14:paraId="3F7A4F5E" w14:textId="77777777" w:rsidR="00C30332" w:rsidRDefault="00C30332">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modifikuoto atpalaidavimo tabletėje yra 80 mg </w:t>
      </w:r>
      <w:proofErr w:type="spellStart"/>
      <w:r>
        <w:rPr>
          <w:rFonts w:eastAsia="TimesNewRoman"/>
          <w:snapToGrid/>
          <w:szCs w:val="22"/>
          <w:lang w:val="lt-LT"/>
        </w:rPr>
        <w:t>telmisartano</w:t>
      </w:r>
      <w:proofErr w:type="spellEnd"/>
      <w:r>
        <w:rPr>
          <w:rFonts w:eastAsia="TimesNewRoman"/>
          <w:snapToGrid/>
          <w:szCs w:val="22"/>
          <w:lang w:val="lt-LT"/>
        </w:rPr>
        <w:t xml:space="preserve"> ir 1,5 mg </w:t>
      </w:r>
      <w:proofErr w:type="spellStart"/>
      <w:r>
        <w:rPr>
          <w:rFonts w:eastAsia="TimesNewRoman"/>
          <w:snapToGrid/>
          <w:szCs w:val="22"/>
          <w:lang w:val="lt-LT"/>
        </w:rPr>
        <w:t>indapamido</w:t>
      </w:r>
      <w:proofErr w:type="spellEnd"/>
      <w:r>
        <w:rPr>
          <w:rFonts w:eastAsia="TimesNewRoman"/>
          <w:snapToGrid/>
          <w:szCs w:val="22"/>
          <w:lang w:val="lt-LT"/>
        </w:rPr>
        <w:t>.</w:t>
      </w:r>
    </w:p>
    <w:p w14:paraId="524394C0" w14:textId="77777777" w:rsidR="00C30332" w:rsidRDefault="00C30332">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Pr>
          <w:snapToGrid/>
          <w:szCs w:val="22"/>
          <w:lang w:val="lt-LT"/>
        </w:rPr>
        <w:t xml:space="preserve">Pagalbinės medžiagos yra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megl</w:t>
      </w:r>
      <w:r w:rsidR="00AB42C6">
        <w:rPr>
          <w:snapToGrid/>
          <w:szCs w:val="22"/>
          <w:lang w:val="lt-LT"/>
        </w:rPr>
        <w:t>i</w:t>
      </w:r>
      <w:r>
        <w:rPr>
          <w:snapToGrid/>
          <w:szCs w:val="22"/>
          <w:lang w:val="lt-LT"/>
        </w:rPr>
        <w:t>uminas</w:t>
      </w:r>
      <w:proofErr w:type="spellEnd"/>
      <w:r>
        <w:rPr>
          <w:snapToGrid/>
          <w:szCs w:val="22"/>
          <w:lang w:val="lt-LT"/>
        </w:rPr>
        <w:t xml:space="preserve">, natrio hidroksidas, </w:t>
      </w:r>
      <w:proofErr w:type="spellStart"/>
      <w:r>
        <w:rPr>
          <w:snapToGrid/>
          <w:szCs w:val="22"/>
          <w:lang w:val="lt-LT"/>
        </w:rPr>
        <w:t>povidonas</w:t>
      </w:r>
      <w:proofErr w:type="spellEnd"/>
      <w:r>
        <w:rPr>
          <w:snapToGrid/>
          <w:szCs w:val="22"/>
          <w:lang w:val="lt-LT"/>
        </w:rPr>
        <w:t xml:space="preserve"> K30, </w:t>
      </w:r>
      <w:proofErr w:type="spellStart"/>
      <w:r>
        <w:rPr>
          <w:snapToGrid/>
          <w:szCs w:val="22"/>
          <w:lang w:val="lt-LT"/>
        </w:rPr>
        <w:t>mikrokristalinė</w:t>
      </w:r>
      <w:proofErr w:type="spellEnd"/>
      <w:r>
        <w:rPr>
          <w:snapToGrid/>
          <w:szCs w:val="22"/>
          <w:lang w:val="lt-LT"/>
        </w:rPr>
        <w:t xml:space="preserve"> celiuliozė, </w:t>
      </w:r>
      <w:proofErr w:type="spellStart"/>
      <w:r>
        <w:rPr>
          <w:snapToGrid/>
          <w:szCs w:val="22"/>
          <w:lang w:val="lt-LT"/>
        </w:rPr>
        <w:t>kroskarmeliozės</w:t>
      </w:r>
      <w:proofErr w:type="spellEnd"/>
      <w:r>
        <w:rPr>
          <w:snapToGrid/>
          <w:szCs w:val="22"/>
          <w:lang w:val="lt-LT"/>
        </w:rPr>
        <w:t xml:space="preserve"> natrio druska, geltonasis geležies oksidas (E172), raudonasis geležies oksidas (E172), natrio </w:t>
      </w:r>
      <w:proofErr w:type="spellStart"/>
      <w:r>
        <w:rPr>
          <w:snapToGrid/>
          <w:szCs w:val="22"/>
          <w:lang w:val="lt-LT"/>
        </w:rPr>
        <w:t>stearilfumaratas</w:t>
      </w:r>
      <w:proofErr w:type="spellEnd"/>
      <w:r>
        <w:rPr>
          <w:snapToGrid/>
          <w:szCs w:val="22"/>
          <w:lang w:val="lt-LT"/>
        </w:rPr>
        <w:t xml:space="preserve">, magnio </w:t>
      </w:r>
      <w:proofErr w:type="spellStart"/>
      <w:r>
        <w:rPr>
          <w:snapToGrid/>
          <w:szCs w:val="22"/>
          <w:lang w:val="lt-LT"/>
        </w:rPr>
        <w:t>stearatas</w:t>
      </w:r>
      <w:proofErr w:type="spellEnd"/>
      <w:r>
        <w:rPr>
          <w:snapToGrid/>
          <w:szCs w:val="22"/>
          <w:lang w:val="lt-LT"/>
        </w:rPr>
        <w:t xml:space="preserve">, </w:t>
      </w:r>
      <w:proofErr w:type="spellStart"/>
      <w:r>
        <w:rPr>
          <w:snapToGrid/>
          <w:szCs w:val="22"/>
          <w:lang w:val="lt-LT"/>
        </w:rPr>
        <w:t>hipromeliozė</w:t>
      </w:r>
      <w:proofErr w:type="spellEnd"/>
      <w:r>
        <w:rPr>
          <w:snapToGrid/>
          <w:szCs w:val="22"/>
          <w:lang w:val="lt-LT"/>
        </w:rPr>
        <w:t xml:space="preserve">, bevandenis koloidinis silicio dioksidas ir </w:t>
      </w:r>
      <w:proofErr w:type="spellStart"/>
      <w:r>
        <w:rPr>
          <w:snapToGrid/>
          <w:szCs w:val="22"/>
          <w:lang w:val="lt-LT"/>
        </w:rPr>
        <w:t>karbomerai</w:t>
      </w:r>
      <w:proofErr w:type="spellEnd"/>
      <w:r>
        <w:rPr>
          <w:snapToGrid/>
          <w:szCs w:val="22"/>
          <w:lang w:val="lt-LT"/>
        </w:rPr>
        <w:t>. Žr. 2 skyrių „</w:t>
      </w:r>
      <w:proofErr w:type="spellStart"/>
      <w:r>
        <w:rPr>
          <w:snapToGrid/>
          <w:szCs w:val="22"/>
          <w:lang w:val="lt-LT"/>
        </w:rPr>
        <w:t>Tolmiduo</w:t>
      </w:r>
      <w:proofErr w:type="spellEnd"/>
      <w:r>
        <w:rPr>
          <w:snapToGrid/>
          <w:szCs w:val="22"/>
          <w:lang w:val="lt-LT"/>
        </w:rPr>
        <w:t xml:space="preserve"> sudėtyje yra laktozės ir natrio“.</w:t>
      </w:r>
    </w:p>
    <w:p w14:paraId="05AE6E28" w14:textId="77777777" w:rsidR="00C30332" w:rsidRDefault="00C30332">
      <w:pPr>
        <w:widowControl w:val="0"/>
        <w:tabs>
          <w:tab w:val="clear" w:pos="567"/>
        </w:tabs>
        <w:spacing w:line="240" w:lineRule="auto"/>
        <w:ind w:right="-2"/>
        <w:rPr>
          <w:snapToGrid/>
          <w:szCs w:val="22"/>
          <w:lang w:val="lt-LT"/>
        </w:rPr>
      </w:pPr>
    </w:p>
    <w:p w14:paraId="0FC4B74C" w14:textId="77777777" w:rsidR="00C30332" w:rsidRDefault="00C30332">
      <w:pPr>
        <w:widowControl w:val="0"/>
        <w:numPr>
          <w:ilvl w:val="12"/>
          <w:numId w:val="0"/>
        </w:numPr>
        <w:tabs>
          <w:tab w:val="clear" w:pos="567"/>
        </w:tabs>
        <w:spacing w:line="240" w:lineRule="auto"/>
        <w:rPr>
          <w:b/>
          <w:bCs/>
          <w:snapToGrid/>
          <w:szCs w:val="22"/>
          <w:lang w:val="lt-LT"/>
        </w:rPr>
      </w:pPr>
      <w:proofErr w:type="spellStart"/>
      <w:r>
        <w:rPr>
          <w:b/>
          <w:bCs/>
          <w:snapToGrid/>
          <w:szCs w:val="22"/>
          <w:lang w:val="lt-LT"/>
        </w:rPr>
        <w:t>Tolmiduo</w:t>
      </w:r>
      <w:proofErr w:type="spellEnd"/>
      <w:r>
        <w:rPr>
          <w:b/>
          <w:bCs/>
          <w:snapToGrid/>
          <w:szCs w:val="22"/>
          <w:lang w:val="lt-LT"/>
        </w:rPr>
        <w:t xml:space="preserve"> išvaizda ir kiekis pakuotėje</w:t>
      </w:r>
    </w:p>
    <w:p w14:paraId="08B88C05" w14:textId="77777777" w:rsidR="00C30332" w:rsidRDefault="00C30332">
      <w:pPr>
        <w:widowControl w:val="0"/>
        <w:spacing w:line="240" w:lineRule="auto"/>
        <w:rPr>
          <w:snapToGrid/>
          <w:szCs w:val="22"/>
          <w:u w:val="single"/>
          <w:lang w:val="lt-LT"/>
        </w:rPr>
      </w:pPr>
      <w:proofErr w:type="spellStart"/>
      <w:r>
        <w:rPr>
          <w:snapToGrid/>
          <w:szCs w:val="22"/>
          <w:u w:val="single"/>
          <w:lang w:val="lt-LT"/>
        </w:rPr>
        <w:t>Tolmiduo</w:t>
      </w:r>
      <w:proofErr w:type="spellEnd"/>
      <w:r>
        <w:rPr>
          <w:snapToGrid/>
          <w:szCs w:val="22"/>
          <w:u w:val="single"/>
          <w:lang w:val="lt-LT"/>
        </w:rPr>
        <w:t xml:space="preserve"> 40 mg/1,5 mg modifikuoto atpalaidavimo tabletės</w:t>
      </w:r>
    </w:p>
    <w:p w14:paraId="2AE05224" w14:textId="77777777" w:rsidR="00C30332" w:rsidRDefault="00C30332">
      <w:pPr>
        <w:widowControl w:val="0"/>
        <w:spacing w:line="240" w:lineRule="auto"/>
        <w:rPr>
          <w:snapToGrid/>
          <w:szCs w:val="22"/>
          <w:lang w:val="lt-LT"/>
        </w:rPr>
      </w:pPr>
      <w:r>
        <w:rPr>
          <w:snapToGrid/>
          <w:szCs w:val="22"/>
          <w:lang w:val="lt-LT"/>
        </w:rPr>
        <w:t>Kapsulės formos, dviejų sluoksnių, abipus išgaubtos tabletės. Vienas tabletės sluoksnis yra oranžinis, taškuotas. Kitas tabletės sluoksnis yra baltas arba rusvai gelsvai baltas, taškuotas, su žyma „TI1“.</w:t>
      </w:r>
    </w:p>
    <w:p w14:paraId="7ABBFD00" w14:textId="77777777" w:rsidR="00C30332" w:rsidRDefault="00C30332">
      <w:pPr>
        <w:widowControl w:val="0"/>
        <w:spacing w:line="240" w:lineRule="auto"/>
        <w:rPr>
          <w:snapToGrid/>
          <w:szCs w:val="22"/>
          <w:lang w:val="lt-LT"/>
        </w:rPr>
      </w:pPr>
      <w:r>
        <w:rPr>
          <w:snapToGrid/>
          <w:szCs w:val="22"/>
          <w:lang w:val="lt-LT" w:eastAsia="sl-SI"/>
        </w:rPr>
        <w:t>Tabletės matmenys: maždaug18 mm x 8 mm.</w:t>
      </w:r>
    </w:p>
    <w:p w14:paraId="18E5E59C" w14:textId="77777777" w:rsidR="00C30332" w:rsidRDefault="00C30332">
      <w:pPr>
        <w:widowControl w:val="0"/>
        <w:spacing w:line="240" w:lineRule="auto"/>
        <w:rPr>
          <w:snapToGrid/>
          <w:szCs w:val="22"/>
          <w:lang w:val="lt-LT"/>
        </w:rPr>
      </w:pPr>
    </w:p>
    <w:p w14:paraId="46A647D8" w14:textId="77777777" w:rsidR="00C30332" w:rsidRDefault="00C30332">
      <w:pPr>
        <w:widowControl w:val="0"/>
        <w:spacing w:line="240" w:lineRule="auto"/>
        <w:rPr>
          <w:snapToGrid/>
          <w:szCs w:val="22"/>
          <w:u w:val="single"/>
          <w:lang w:val="lt-LT"/>
        </w:rPr>
      </w:pPr>
      <w:proofErr w:type="spellStart"/>
      <w:r>
        <w:rPr>
          <w:snapToGrid/>
          <w:szCs w:val="22"/>
          <w:u w:val="single"/>
          <w:lang w:val="lt-LT"/>
        </w:rPr>
        <w:t>Tolmiduo</w:t>
      </w:r>
      <w:proofErr w:type="spellEnd"/>
      <w:r>
        <w:rPr>
          <w:snapToGrid/>
          <w:szCs w:val="22"/>
          <w:u w:val="single"/>
          <w:lang w:val="lt-LT"/>
        </w:rPr>
        <w:t xml:space="preserve"> 80 mg/1,5 mg modifikuoto atpalaidavimo tabletės</w:t>
      </w:r>
    </w:p>
    <w:p w14:paraId="741F0FD1" w14:textId="77777777" w:rsidR="00C30332" w:rsidRDefault="00C30332">
      <w:pPr>
        <w:widowControl w:val="0"/>
        <w:spacing w:line="240" w:lineRule="auto"/>
        <w:rPr>
          <w:snapToGrid/>
          <w:szCs w:val="22"/>
          <w:lang w:val="lt-LT"/>
        </w:rPr>
      </w:pPr>
      <w:r>
        <w:rPr>
          <w:snapToGrid/>
          <w:szCs w:val="22"/>
          <w:lang w:val="lt-LT"/>
        </w:rPr>
        <w:t>Kapsulės formos, dviejų sluoksnių, abipus išgaubtos tabletės. Vienas tabletės sluoksnis yra rusvai geltonas, taškuotas. Kitas tabletės sluoksnis yra baltas arba rusvai gelsvai baltas, taškuotas, su žyma „TI2“.</w:t>
      </w:r>
    </w:p>
    <w:p w14:paraId="66AEC9C6" w14:textId="77777777" w:rsidR="00C30332" w:rsidRDefault="00C30332">
      <w:pPr>
        <w:widowControl w:val="0"/>
        <w:spacing w:line="240" w:lineRule="auto"/>
        <w:rPr>
          <w:snapToGrid/>
          <w:szCs w:val="22"/>
          <w:lang w:val="lt-LT"/>
        </w:rPr>
      </w:pPr>
      <w:r>
        <w:rPr>
          <w:snapToGrid/>
          <w:szCs w:val="22"/>
          <w:lang w:val="lt-LT" w:eastAsia="sl-SI"/>
        </w:rPr>
        <w:lastRenderedPageBreak/>
        <w:t>Tabletės matmenys: maždaug18 mm x 8 mm.</w:t>
      </w:r>
    </w:p>
    <w:p w14:paraId="5A7F8CB7"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6A4635E0" w14:textId="77777777" w:rsidR="00C30332" w:rsidRDefault="00C30332">
      <w:pPr>
        <w:widowControl w:val="0"/>
        <w:rPr>
          <w:snapToGrid/>
          <w:szCs w:val="22"/>
          <w:lang w:val="lt-LT"/>
        </w:rPr>
      </w:pPr>
      <w:proofErr w:type="spellStart"/>
      <w:r>
        <w:rPr>
          <w:bCs/>
          <w:snapToGrid/>
          <w:szCs w:val="22"/>
          <w:lang w:val="lt-LT"/>
        </w:rPr>
        <w:t>Tolmiduo</w:t>
      </w:r>
      <w:proofErr w:type="spellEnd"/>
      <w:r>
        <w:rPr>
          <w:bCs/>
          <w:snapToGrid/>
          <w:szCs w:val="22"/>
          <w:lang w:val="lt-LT"/>
        </w:rPr>
        <w:t xml:space="preserve"> tiekiamas dėžutėse, kuriose yra</w:t>
      </w:r>
      <w:r>
        <w:rPr>
          <w:snapToGrid/>
          <w:szCs w:val="22"/>
          <w:lang w:val="lt-LT"/>
        </w:rPr>
        <w:t>:</w:t>
      </w:r>
    </w:p>
    <w:p w14:paraId="228DB3B5" w14:textId="7D13CC18" w:rsidR="00C30332" w:rsidRDefault="00C30332">
      <w:pPr>
        <w:widowControl w:val="0"/>
        <w:tabs>
          <w:tab w:val="clear" w:pos="567"/>
        </w:tabs>
        <w:spacing w:line="240" w:lineRule="auto"/>
        <w:rPr>
          <w:rFonts w:eastAsia="TimesNewRoman"/>
          <w:snapToGrid/>
          <w:szCs w:val="22"/>
          <w:lang w:val="lt-LT"/>
        </w:rPr>
      </w:pPr>
      <w:r>
        <w:rPr>
          <w:snapToGrid/>
          <w:szCs w:val="22"/>
          <w:lang w:val="lt-LT" w:eastAsia="sl-SI"/>
        </w:rPr>
        <w:t>-</w:t>
      </w:r>
      <w:r>
        <w:rPr>
          <w:snapToGrid/>
          <w:szCs w:val="22"/>
          <w:lang w:val="lt-LT" w:eastAsia="sl-SI"/>
        </w:rPr>
        <w:tab/>
        <w:t xml:space="preserve">10, 30, 60, 90 </w:t>
      </w:r>
      <w:r w:rsidR="00EA0ED7">
        <w:rPr>
          <w:snapToGrid/>
          <w:szCs w:val="22"/>
          <w:lang w:val="lt-LT" w:eastAsia="sl-SI"/>
        </w:rPr>
        <w:t>arba</w:t>
      </w:r>
      <w:r>
        <w:rPr>
          <w:snapToGrid/>
          <w:szCs w:val="22"/>
          <w:lang w:val="lt-LT" w:eastAsia="sl-SI"/>
        </w:rPr>
        <w:t xml:space="preserve"> 100 </w:t>
      </w:r>
      <w:r>
        <w:rPr>
          <w:rFonts w:eastAsia="TimesNewRoman"/>
          <w:snapToGrid/>
          <w:szCs w:val="22"/>
          <w:lang w:val="lt-LT"/>
        </w:rPr>
        <w:t>modifikuoto atpalaidavimo tablečių lizdinėse plokštelėse;</w:t>
      </w:r>
    </w:p>
    <w:p w14:paraId="3133FEB9" w14:textId="7B89AD5A" w:rsidR="00C30332" w:rsidRDefault="00C30332">
      <w:pPr>
        <w:widowControl w:val="0"/>
        <w:tabs>
          <w:tab w:val="clear" w:pos="567"/>
        </w:tabs>
        <w:spacing w:line="240" w:lineRule="auto"/>
        <w:rPr>
          <w:snapToGrid/>
          <w:szCs w:val="22"/>
          <w:lang w:val="lt-LT" w:eastAsia="sl-SI"/>
        </w:rPr>
      </w:pPr>
      <w:r>
        <w:rPr>
          <w:snapToGrid/>
          <w:szCs w:val="22"/>
          <w:lang w:val="lt-LT" w:eastAsia="sl-SI"/>
        </w:rPr>
        <w:t>-</w:t>
      </w:r>
      <w:r>
        <w:rPr>
          <w:snapToGrid/>
          <w:szCs w:val="22"/>
          <w:lang w:val="lt-LT" w:eastAsia="sl-SI"/>
        </w:rPr>
        <w:tab/>
        <w:t xml:space="preserve">14, 28, 56, 84 </w:t>
      </w:r>
      <w:r w:rsidR="00EA0ED7">
        <w:rPr>
          <w:snapToGrid/>
          <w:szCs w:val="22"/>
          <w:lang w:val="lt-LT" w:eastAsia="sl-SI"/>
        </w:rPr>
        <w:t>arba</w:t>
      </w:r>
      <w:r>
        <w:rPr>
          <w:snapToGrid/>
          <w:szCs w:val="22"/>
          <w:lang w:val="lt-LT" w:eastAsia="sl-SI"/>
        </w:rPr>
        <w:t xml:space="preserve"> 98 </w:t>
      </w:r>
      <w:r>
        <w:rPr>
          <w:rFonts w:eastAsia="TimesNewRoman"/>
          <w:snapToGrid/>
          <w:szCs w:val="22"/>
          <w:lang w:val="lt-LT"/>
        </w:rPr>
        <w:t>modifikuoto atpalaidavimo tabletės lizdinėse plokštelėse</w:t>
      </w:r>
      <w:r>
        <w:rPr>
          <w:snapToGrid/>
          <w:szCs w:val="22"/>
          <w:lang w:val="lt-LT" w:eastAsia="sl-SI"/>
        </w:rPr>
        <w:t>, kalendorinė pakuotė.</w:t>
      </w:r>
    </w:p>
    <w:p w14:paraId="32BFBC20"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00A0E4F5"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14:paraId="377C2980" w14:textId="77777777" w:rsidR="00C30332" w:rsidRDefault="00C30332">
      <w:pPr>
        <w:widowControl w:val="0"/>
        <w:numPr>
          <w:ilvl w:val="12"/>
          <w:numId w:val="0"/>
        </w:numPr>
        <w:tabs>
          <w:tab w:val="clear" w:pos="567"/>
        </w:tabs>
        <w:spacing w:line="240" w:lineRule="auto"/>
        <w:ind w:right="-2"/>
        <w:rPr>
          <w:snapToGrid/>
          <w:szCs w:val="22"/>
          <w:lang w:val="lt-LT"/>
        </w:rPr>
      </w:pPr>
    </w:p>
    <w:p w14:paraId="3150EA92" w14:textId="77777777" w:rsidR="00C30332" w:rsidRDefault="00C30332">
      <w:pPr>
        <w:widowControl w:val="0"/>
        <w:numPr>
          <w:ilvl w:val="12"/>
          <w:numId w:val="0"/>
        </w:numPr>
        <w:tabs>
          <w:tab w:val="clear" w:pos="567"/>
        </w:tabs>
        <w:spacing w:line="240" w:lineRule="auto"/>
        <w:rPr>
          <w:b/>
          <w:bCs/>
          <w:snapToGrid/>
          <w:szCs w:val="22"/>
          <w:lang w:val="lt-LT"/>
        </w:rPr>
      </w:pPr>
      <w:r>
        <w:rPr>
          <w:b/>
          <w:bCs/>
          <w:snapToGrid/>
          <w:szCs w:val="22"/>
          <w:lang w:val="lt-LT"/>
        </w:rPr>
        <w:t>Registruotojas ir gamintojas</w:t>
      </w:r>
    </w:p>
    <w:p w14:paraId="0843A488" w14:textId="77777777" w:rsidR="00C30332" w:rsidRDefault="00C30332">
      <w:pPr>
        <w:widowControl w:val="0"/>
        <w:numPr>
          <w:ilvl w:val="12"/>
          <w:numId w:val="0"/>
        </w:numPr>
        <w:tabs>
          <w:tab w:val="clear" w:pos="567"/>
        </w:tabs>
        <w:spacing w:line="240" w:lineRule="auto"/>
        <w:rPr>
          <w:b/>
          <w:bCs/>
          <w:snapToGrid/>
          <w:szCs w:val="22"/>
          <w:lang w:val="lt-LT"/>
        </w:rPr>
      </w:pPr>
    </w:p>
    <w:p w14:paraId="260B9F71" w14:textId="77777777" w:rsidR="00C30332" w:rsidRDefault="00C30332">
      <w:pPr>
        <w:widowControl w:val="0"/>
        <w:numPr>
          <w:ilvl w:val="12"/>
          <w:numId w:val="0"/>
        </w:numPr>
        <w:tabs>
          <w:tab w:val="clear" w:pos="567"/>
        </w:tabs>
        <w:spacing w:line="240" w:lineRule="auto"/>
        <w:rPr>
          <w:bCs/>
          <w:i/>
          <w:snapToGrid/>
          <w:szCs w:val="22"/>
          <w:lang w:val="lt-LT"/>
        </w:rPr>
      </w:pPr>
      <w:r>
        <w:rPr>
          <w:bCs/>
          <w:i/>
          <w:snapToGrid/>
          <w:szCs w:val="22"/>
          <w:lang w:val="lt-LT"/>
        </w:rPr>
        <w:t>Registruotojas</w:t>
      </w:r>
    </w:p>
    <w:p w14:paraId="26F08812" w14:textId="77777777" w:rsidR="00C30332" w:rsidRDefault="00C30332">
      <w:pPr>
        <w:widowControl w:val="0"/>
        <w:numPr>
          <w:ilvl w:val="12"/>
          <w:numId w:val="0"/>
        </w:numPr>
        <w:tabs>
          <w:tab w:val="clear" w:pos="567"/>
        </w:tabs>
        <w:spacing w:line="240" w:lineRule="auto"/>
        <w:rPr>
          <w:bCs/>
          <w:i/>
          <w:snapToGrid/>
          <w:szCs w:val="22"/>
          <w:lang w:val="lt-LT"/>
        </w:rPr>
      </w:pPr>
    </w:p>
    <w:p w14:paraId="74A0E218" w14:textId="77777777" w:rsidR="00C30332" w:rsidRDefault="00C30332">
      <w:pPr>
        <w:widowControl w:val="0"/>
        <w:spacing w:line="240" w:lineRule="auto"/>
        <w:rPr>
          <w:snapToGrid/>
          <w:lang w:val="lt-LT" w:eastAsia="sl-SI"/>
        </w:rPr>
      </w:pPr>
      <w:r>
        <w:rPr>
          <w:snapToGrid/>
          <w:lang w:val="lt-LT" w:eastAsia="sl-SI"/>
        </w:rPr>
        <w:t xml:space="preserve">KRKA, </w:t>
      </w:r>
      <w:proofErr w:type="spellStart"/>
      <w:r>
        <w:rPr>
          <w:snapToGrid/>
          <w:lang w:val="lt-LT" w:eastAsia="sl-SI"/>
        </w:rPr>
        <w:t>d.d</w:t>
      </w:r>
      <w:proofErr w:type="spellEnd"/>
      <w:r>
        <w:rPr>
          <w:snapToGrid/>
          <w:lang w:val="lt-LT" w:eastAsia="sl-SI"/>
        </w:rPr>
        <w:t>., Novo mesto</w:t>
      </w:r>
    </w:p>
    <w:p w14:paraId="5B0E9E77" w14:textId="77777777" w:rsidR="00C30332" w:rsidRDefault="00C30332">
      <w:pPr>
        <w:widowControl w:val="0"/>
        <w:spacing w:line="240" w:lineRule="auto"/>
        <w:rPr>
          <w:snapToGrid/>
          <w:lang w:val="lt-LT" w:eastAsia="sl-SI"/>
        </w:rPr>
      </w:pPr>
      <w:proofErr w:type="spellStart"/>
      <w:r>
        <w:rPr>
          <w:snapToGrid/>
          <w:lang w:val="lt-LT" w:eastAsia="sl-SI"/>
        </w:rPr>
        <w:t>Šmarješka</w:t>
      </w:r>
      <w:proofErr w:type="spellEnd"/>
      <w:r>
        <w:rPr>
          <w:snapToGrid/>
          <w:lang w:val="lt-LT" w:eastAsia="sl-SI"/>
        </w:rPr>
        <w:t xml:space="preserve"> </w:t>
      </w:r>
      <w:proofErr w:type="spellStart"/>
      <w:r>
        <w:rPr>
          <w:snapToGrid/>
          <w:lang w:val="lt-LT" w:eastAsia="sl-SI"/>
        </w:rPr>
        <w:t>cesta</w:t>
      </w:r>
      <w:proofErr w:type="spellEnd"/>
      <w:r>
        <w:rPr>
          <w:snapToGrid/>
          <w:lang w:val="lt-LT" w:eastAsia="sl-SI"/>
        </w:rPr>
        <w:t xml:space="preserve"> 6</w:t>
      </w:r>
    </w:p>
    <w:p w14:paraId="5AE21CDC" w14:textId="77777777" w:rsidR="00C30332" w:rsidRDefault="00C30332">
      <w:pPr>
        <w:widowControl w:val="0"/>
        <w:spacing w:line="240" w:lineRule="auto"/>
        <w:rPr>
          <w:snapToGrid/>
          <w:lang w:val="lt-LT" w:eastAsia="sl-SI"/>
        </w:rPr>
      </w:pPr>
      <w:r>
        <w:rPr>
          <w:snapToGrid/>
          <w:lang w:val="lt-LT" w:eastAsia="sl-SI"/>
        </w:rPr>
        <w:t>8501 Novo mesto</w:t>
      </w:r>
    </w:p>
    <w:p w14:paraId="2F7A17C3" w14:textId="77777777" w:rsidR="00C30332" w:rsidRDefault="00C30332">
      <w:pPr>
        <w:widowControl w:val="0"/>
        <w:spacing w:line="240" w:lineRule="auto"/>
        <w:rPr>
          <w:snapToGrid/>
          <w:lang w:val="lt-LT" w:eastAsia="sl-SI"/>
        </w:rPr>
      </w:pPr>
      <w:r>
        <w:rPr>
          <w:snapToGrid/>
          <w:lang w:val="lt-LT" w:eastAsia="sl-SI"/>
        </w:rPr>
        <w:t>Slovėnija</w:t>
      </w:r>
    </w:p>
    <w:p w14:paraId="79EE66A2" w14:textId="77777777" w:rsidR="00C30332" w:rsidRDefault="00C30332">
      <w:pPr>
        <w:widowControl w:val="0"/>
        <w:numPr>
          <w:ilvl w:val="12"/>
          <w:numId w:val="0"/>
        </w:numPr>
        <w:tabs>
          <w:tab w:val="clear" w:pos="567"/>
        </w:tabs>
        <w:spacing w:line="240" w:lineRule="auto"/>
        <w:ind w:right="-2"/>
        <w:rPr>
          <w:snapToGrid/>
          <w:szCs w:val="22"/>
          <w:lang w:val="lt-LT"/>
        </w:rPr>
      </w:pPr>
    </w:p>
    <w:p w14:paraId="49E44A0A" w14:textId="77777777" w:rsidR="00C30332" w:rsidRDefault="00C30332">
      <w:pPr>
        <w:widowControl w:val="0"/>
        <w:tabs>
          <w:tab w:val="clear" w:pos="567"/>
        </w:tabs>
        <w:spacing w:line="240" w:lineRule="auto"/>
        <w:ind w:left="142" w:hanging="142"/>
        <w:rPr>
          <w:i/>
          <w:snapToGrid/>
          <w:szCs w:val="24"/>
          <w:lang w:val="lt-LT"/>
        </w:rPr>
      </w:pPr>
      <w:r>
        <w:rPr>
          <w:bCs/>
          <w:i/>
          <w:snapToGrid/>
          <w:szCs w:val="22"/>
          <w:lang w:val="lt-LT"/>
        </w:rPr>
        <w:t>Gamintojas</w:t>
      </w:r>
    </w:p>
    <w:p w14:paraId="55F93EC5" w14:textId="77777777" w:rsidR="00C30332" w:rsidRDefault="00C30332">
      <w:pPr>
        <w:widowControl w:val="0"/>
        <w:tabs>
          <w:tab w:val="clear" w:pos="567"/>
          <w:tab w:val="left" w:pos="540"/>
        </w:tabs>
        <w:spacing w:line="240" w:lineRule="auto"/>
        <w:rPr>
          <w:rFonts w:eastAsia="Calibri"/>
          <w:snapToGrid/>
          <w:szCs w:val="22"/>
          <w:lang w:val="lt-LT"/>
        </w:rPr>
      </w:pPr>
    </w:p>
    <w:p w14:paraId="55E9DCF0" w14:textId="77777777" w:rsidR="00C30332" w:rsidRDefault="00C30332">
      <w:pPr>
        <w:widowControl w:val="0"/>
        <w:spacing w:line="240" w:lineRule="auto"/>
        <w:rPr>
          <w:snapToGrid/>
          <w:lang w:val="lt-LT" w:eastAsia="sl-SI"/>
        </w:rPr>
      </w:pPr>
      <w:r>
        <w:rPr>
          <w:snapToGrid/>
          <w:lang w:val="lt-LT" w:eastAsia="sl-SI"/>
        </w:rPr>
        <w:t xml:space="preserve">KRKA, </w:t>
      </w:r>
      <w:proofErr w:type="spellStart"/>
      <w:r>
        <w:rPr>
          <w:snapToGrid/>
          <w:lang w:val="lt-LT" w:eastAsia="sl-SI"/>
        </w:rPr>
        <w:t>d.d</w:t>
      </w:r>
      <w:proofErr w:type="spellEnd"/>
      <w:r>
        <w:rPr>
          <w:snapToGrid/>
          <w:lang w:val="lt-LT" w:eastAsia="sl-SI"/>
        </w:rPr>
        <w:t>., Novo mesto</w:t>
      </w:r>
    </w:p>
    <w:p w14:paraId="07CDC712" w14:textId="77777777" w:rsidR="00C30332" w:rsidRDefault="00C30332">
      <w:pPr>
        <w:widowControl w:val="0"/>
        <w:spacing w:line="240" w:lineRule="auto"/>
        <w:rPr>
          <w:snapToGrid/>
          <w:lang w:val="lt-LT" w:eastAsia="sl-SI"/>
        </w:rPr>
      </w:pPr>
      <w:proofErr w:type="spellStart"/>
      <w:r>
        <w:rPr>
          <w:snapToGrid/>
          <w:lang w:val="lt-LT" w:eastAsia="sl-SI"/>
        </w:rPr>
        <w:t>Šmarješka</w:t>
      </w:r>
      <w:proofErr w:type="spellEnd"/>
      <w:r>
        <w:rPr>
          <w:snapToGrid/>
          <w:lang w:val="lt-LT" w:eastAsia="sl-SI"/>
        </w:rPr>
        <w:t xml:space="preserve"> </w:t>
      </w:r>
      <w:proofErr w:type="spellStart"/>
      <w:r>
        <w:rPr>
          <w:snapToGrid/>
          <w:lang w:val="lt-LT" w:eastAsia="sl-SI"/>
        </w:rPr>
        <w:t>cesta</w:t>
      </w:r>
      <w:proofErr w:type="spellEnd"/>
      <w:r>
        <w:rPr>
          <w:snapToGrid/>
          <w:lang w:val="lt-LT" w:eastAsia="sl-SI"/>
        </w:rPr>
        <w:t xml:space="preserve"> 6</w:t>
      </w:r>
    </w:p>
    <w:p w14:paraId="7C5AB5E2" w14:textId="77777777" w:rsidR="00C30332" w:rsidRDefault="00C30332">
      <w:pPr>
        <w:widowControl w:val="0"/>
        <w:spacing w:line="240" w:lineRule="auto"/>
        <w:rPr>
          <w:snapToGrid/>
          <w:lang w:val="lt-LT" w:eastAsia="sl-SI"/>
        </w:rPr>
      </w:pPr>
      <w:r>
        <w:rPr>
          <w:snapToGrid/>
          <w:lang w:val="lt-LT" w:eastAsia="sl-SI"/>
        </w:rPr>
        <w:t>8501 Novo mesto</w:t>
      </w:r>
    </w:p>
    <w:p w14:paraId="3F008FB8" w14:textId="77777777" w:rsidR="00C30332" w:rsidRDefault="00C30332">
      <w:pPr>
        <w:widowControl w:val="0"/>
        <w:spacing w:line="240" w:lineRule="auto"/>
        <w:rPr>
          <w:snapToGrid/>
          <w:lang w:val="lt-LT" w:eastAsia="sl-SI"/>
        </w:rPr>
      </w:pPr>
      <w:r>
        <w:rPr>
          <w:snapToGrid/>
          <w:lang w:val="lt-LT" w:eastAsia="sl-SI"/>
        </w:rPr>
        <w:t>Slovėnija</w:t>
      </w:r>
    </w:p>
    <w:p w14:paraId="13965FFC" w14:textId="77777777" w:rsidR="00C30332" w:rsidRDefault="00C30332">
      <w:pPr>
        <w:widowControl w:val="0"/>
        <w:tabs>
          <w:tab w:val="clear" w:pos="567"/>
        </w:tabs>
        <w:spacing w:line="240" w:lineRule="auto"/>
        <w:rPr>
          <w:snapToGrid/>
          <w:szCs w:val="24"/>
          <w:lang w:val="lt-LT"/>
        </w:rPr>
      </w:pPr>
    </w:p>
    <w:p w14:paraId="0AED0DBB" w14:textId="6BCC409E" w:rsidR="00C30332" w:rsidRDefault="00EA0ED7">
      <w:pPr>
        <w:widowControl w:val="0"/>
        <w:tabs>
          <w:tab w:val="clear" w:pos="567"/>
        </w:tabs>
        <w:spacing w:line="240" w:lineRule="auto"/>
        <w:rPr>
          <w:snapToGrid/>
          <w:szCs w:val="24"/>
          <w:lang w:val="lt-LT"/>
        </w:rPr>
      </w:pPr>
      <w:r>
        <w:rPr>
          <w:snapToGrid/>
          <w:szCs w:val="24"/>
          <w:lang w:val="lt-LT"/>
        </w:rPr>
        <w:t>a</w:t>
      </w:r>
      <w:r w:rsidR="00C30332">
        <w:rPr>
          <w:snapToGrid/>
          <w:szCs w:val="24"/>
          <w:lang w:val="lt-LT"/>
        </w:rPr>
        <w:t>rba</w:t>
      </w:r>
    </w:p>
    <w:p w14:paraId="433487D7" w14:textId="77777777" w:rsidR="00C30332" w:rsidRDefault="00C30332">
      <w:pPr>
        <w:widowControl w:val="0"/>
        <w:tabs>
          <w:tab w:val="clear" w:pos="567"/>
        </w:tabs>
        <w:spacing w:line="240" w:lineRule="auto"/>
        <w:rPr>
          <w:snapToGrid/>
          <w:szCs w:val="24"/>
          <w:lang w:val="lt-LT"/>
        </w:rPr>
      </w:pPr>
    </w:p>
    <w:p w14:paraId="514C12D4" w14:textId="77777777" w:rsidR="00C30332" w:rsidRDefault="00C30332">
      <w:pPr>
        <w:widowControl w:val="0"/>
        <w:numPr>
          <w:ilvl w:val="12"/>
          <w:numId w:val="0"/>
        </w:numPr>
        <w:spacing w:line="240" w:lineRule="auto"/>
        <w:ind w:right="-2"/>
        <w:rPr>
          <w:snapToGrid/>
          <w:lang w:val="lt-LT" w:eastAsia="sl-SI"/>
        </w:rPr>
      </w:pPr>
      <w:r>
        <w:rPr>
          <w:snapToGrid/>
          <w:lang w:val="lt-LT" w:eastAsia="sl-SI"/>
        </w:rPr>
        <w:t xml:space="preserve">TAD Pharma </w:t>
      </w:r>
      <w:proofErr w:type="spellStart"/>
      <w:r>
        <w:rPr>
          <w:snapToGrid/>
          <w:lang w:val="lt-LT" w:eastAsia="sl-SI"/>
        </w:rPr>
        <w:t>GmbH</w:t>
      </w:r>
      <w:proofErr w:type="spellEnd"/>
    </w:p>
    <w:p w14:paraId="6E7B330B" w14:textId="77777777" w:rsidR="00C30332" w:rsidRDefault="00C30332">
      <w:pPr>
        <w:widowControl w:val="0"/>
        <w:numPr>
          <w:ilvl w:val="12"/>
          <w:numId w:val="0"/>
        </w:numPr>
        <w:spacing w:line="240" w:lineRule="auto"/>
        <w:ind w:right="-2"/>
        <w:rPr>
          <w:snapToGrid/>
          <w:lang w:val="lt-LT" w:eastAsia="sl-SI"/>
        </w:rPr>
      </w:pPr>
      <w:proofErr w:type="spellStart"/>
      <w:r>
        <w:rPr>
          <w:snapToGrid/>
          <w:lang w:val="lt-LT" w:eastAsia="sl-SI"/>
        </w:rPr>
        <w:t>Heinz-Lohmann-Straße</w:t>
      </w:r>
      <w:proofErr w:type="spellEnd"/>
      <w:r>
        <w:rPr>
          <w:snapToGrid/>
          <w:lang w:val="lt-LT" w:eastAsia="sl-SI"/>
        </w:rPr>
        <w:t xml:space="preserve"> 5</w:t>
      </w:r>
    </w:p>
    <w:p w14:paraId="076219A5" w14:textId="77777777" w:rsidR="00C30332" w:rsidRDefault="00C30332">
      <w:pPr>
        <w:widowControl w:val="0"/>
        <w:spacing w:line="240" w:lineRule="auto"/>
        <w:rPr>
          <w:snapToGrid/>
          <w:lang w:val="lt-LT" w:eastAsia="sl-SI"/>
        </w:rPr>
      </w:pPr>
      <w:r>
        <w:rPr>
          <w:snapToGrid/>
          <w:lang w:val="lt-LT" w:eastAsia="sl-SI"/>
        </w:rPr>
        <w:t xml:space="preserve">27472 </w:t>
      </w:r>
      <w:proofErr w:type="spellStart"/>
      <w:r>
        <w:rPr>
          <w:snapToGrid/>
          <w:lang w:val="lt-LT" w:eastAsia="sl-SI"/>
        </w:rPr>
        <w:t>Cuxhaven</w:t>
      </w:r>
      <w:proofErr w:type="spellEnd"/>
    </w:p>
    <w:p w14:paraId="597E911A" w14:textId="77777777" w:rsidR="00C30332" w:rsidRDefault="00C30332">
      <w:pPr>
        <w:widowControl w:val="0"/>
        <w:spacing w:line="240" w:lineRule="auto"/>
        <w:rPr>
          <w:snapToGrid/>
          <w:lang w:val="lt-LT" w:eastAsia="sl-SI"/>
        </w:rPr>
      </w:pPr>
      <w:r>
        <w:rPr>
          <w:snapToGrid/>
          <w:lang w:val="lt-LT" w:eastAsia="sl-SI"/>
        </w:rPr>
        <w:t>Vokietija</w:t>
      </w:r>
    </w:p>
    <w:p w14:paraId="67917B31" w14:textId="77777777" w:rsidR="00C30332" w:rsidRDefault="00C30332">
      <w:pPr>
        <w:widowControl w:val="0"/>
        <w:tabs>
          <w:tab w:val="clear" w:pos="567"/>
        </w:tabs>
        <w:spacing w:line="240" w:lineRule="auto"/>
        <w:rPr>
          <w:snapToGrid/>
          <w:szCs w:val="24"/>
          <w:lang w:val="lt-LT"/>
        </w:rPr>
      </w:pPr>
    </w:p>
    <w:p w14:paraId="53300474" w14:textId="77777777" w:rsidR="00C30332" w:rsidRDefault="00C30332">
      <w:pPr>
        <w:widowControl w:val="0"/>
        <w:numPr>
          <w:ilvl w:val="12"/>
          <w:numId w:val="0"/>
        </w:numPr>
        <w:spacing w:line="240" w:lineRule="auto"/>
        <w:ind w:right="-2"/>
        <w:rPr>
          <w:szCs w:val="24"/>
          <w:lang w:val="lt-LT"/>
        </w:rPr>
      </w:pPr>
      <w:r>
        <w:rPr>
          <w:szCs w:val="24"/>
          <w:lang w:val="lt-LT"/>
        </w:rPr>
        <w:t>Jeigu apie šį vaistą norite sužinoti daugiau, kreipkitės į vietinį registruotojo atstovą.</w:t>
      </w:r>
    </w:p>
    <w:p w14:paraId="7427C76E" w14:textId="77777777" w:rsidR="00C30332" w:rsidRDefault="00C30332">
      <w:pPr>
        <w:widowControl w:val="0"/>
        <w:numPr>
          <w:ilvl w:val="12"/>
          <w:numId w:val="0"/>
        </w:numPr>
        <w:spacing w:line="240" w:lineRule="auto"/>
        <w:ind w:right="-2"/>
        <w:rPr>
          <w:szCs w:val="24"/>
          <w:lang w:val="lt-LT"/>
        </w:rPr>
      </w:pPr>
    </w:p>
    <w:p w14:paraId="351AB961" w14:textId="77777777" w:rsidR="00C30332" w:rsidRDefault="00C30332">
      <w:pPr>
        <w:widowControl w:val="0"/>
        <w:tabs>
          <w:tab w:val="clear" w:pos="567"/>
          <w:tab w:val="left" w:pos="540"/>
        </w:tabs>
        <w:spacing w:line="240" w:lineRule="auto"/>
        <w:rPr>
          <w:snapToGrid/>
          <w:szCs w:val="22"/>
          <w:lang w:val="lt-LT"/>
        </w:rPr>
      </w:pPr>
      <w:r>
        <w:rPr>
          <w:snapToGrid/>
          <w:szCs w:val="22"/>
          <w:lang w:val="lt-LT"/>
        </w:rPr>
        <w:t>UAB KRKA Lietuva</w:t>
      </w:r>
    </w:p>
    <w:p w14:paraId="5D467FCD" w14:textId="77777777" w:rsidR="00C30332" w:rsidRDefault="00C30332">
      <w:pPr>
        <w:widowControl w:val="0"/>
        <w:tabs>
          <w:tab w:val="clear" w:pos="567"/>
          <w:tab w:val="left" w:pos="540"/>
        </w:tabs>
        <w:spacing w:line="240" w:lineRule="auto"/>
        <w:rPr>
          <w:snapToGrid/>
          <w:szCs w:val="22"/>
          <w:lang w:val="lt-LT"/>
        </w:rPr>
      </w:pPr>
      <w:r>
        <w:rPr>
          <w:snapToGrid/>
          <w:szCs w:val="22"/>
          <w:lang w:val="lt-LT"/>
        </w:rPr>
        <w:t>Senasis Ukmergės kelias 4,</w:t>
      </w:r>
    </w:p>
    <w:p w14:paraId="74A1B2D6" w14:textId="77777777" w:rsidR="00C30332" w:rsidRDefault="00C30332">
      <w:pPr>
        <w:widowControl w:val="0"/>
        <w:tabs>
          <w:tab w:val="clear" w:pos="567"/>
          <w:tab w:val="left" w:pos="540"/>
        </w:tabs>
        <w:spacing w:line="240" w:lineRule="auto"/>
        <w:rPr>
          <w:snapToGrid/>
          <w:szCs w:val="22"/>
          <w:lang w:val="lt-LT"/>
        </w:rPr>
      </w:pPr>
      <w:proofErr w:type="spellStart"/>
      <w:r>
        <w:rPr>
          <w:snapToGrid/>
          <w:szCs w:val="22"/>
          <w:lang w:val="lt-LT"/>
        </w:rPr>
        <w:t>Užubalių</w:t>
      </w:r>
      <w:proofErr w:type="spellEnd"/>
      <w:r>
        <w:rPr>
          <w:snapToGrid/>
          <w:szCs w:val="22"/>
          <w:lang w:val="lt-LT"/>
        </w:rPr>
        <w:t xml:space="preserve"> km., Vilniaus r.</w:t>
      </w:r>
    </w:p>
    <w:p w14:paraId="7A56B400" w14:textId="77777777" w:rsidR="00C30332" w:rsidRDefault="00C30332">
      <w:pPr>
        <w:widowControl w:val="0"/>
        <w:tabs>
          <w:tab w:val="clear" w:pos="567"/>
          <w:tab w:val="left" w:pos="540"/>
        </w:tabs>
        <w:spacing w:line="240" w:lineRule="auto"/>
        <w:rPr>
          <w:snapToGrid/>
          <w:szCs w:val="22"/>
          <w:lang w:val="lt-LT"/>
        </w:rPr>
      </w:pPr>
      <w:r>
        <w:rPr>
          <w:snapToGrid/>
          <w:szCs w:val="22"/>
          <w:lang w:val="lt-LT"/>
        </w:rPr>
        <w:t>LT - 14013</w:t>
      </w:r>
    </w:p>
    <w:p w14:paraId="6B44525E" w14:textId="77777777" w:rsidR="00C30332" w:rsidRDefault="00C30332">
      <w:pPr>
        <w:widowControl w:val="0"/>
        <w:tabs>
          <w:tab w:val="clear" w:pos="567"/>
          <w:tab w:val="left" w:pos="540"/>
        </w:tabs>
        <w:spacing w:line="240" w:lineRule="auto"/>
        <w:rPr>
          <w:rFonts w:eastAsia="Calibri"/>
          <w:snapToGrid/>
          <w:szCs w:val="22"/>
          <w:lang w:val="lt-LT"/>
        </w:rPr>
      </w:pPr>
      <w:r>
        <w:rPr>
          <w:snapToGrid/>
          <w:szCs w:val="22"/>
          <w:lang w:val="lt-LT"/>
        </w:rPr>
        <w:t>Tel. + 370 5 236 27 40</w:t>
      </w:r>
    </w:p>
    <w:p w14:paraId="3718CF6B" w14:textId="77777777" w:rsidR="00C30332" w:rsidRDefault="00C30332">
      <w:pPr>
        <w:widowControl w:val="0"/>
        <w:numPr>
          <w:ilvl w:val="12"/>
          <w:numId w:val="0"/>
        </w:numPr>
        <w:tabs>
          <w:tab w:val="clear" w:pos="567"/>
        </w:tabs>
        <w:spacing w:line="240" w:lineRule="auto"/>
        <w:ind w:right="-2"/>
        <w:rPr>
          <w:snapToGrid/>
          <w:szCs w:val="22"/>
          <w:lang w:val="lt-LT"/>
        </w:rPr>
      </w:pPr>
    </w:p>
    <w:p w14:paraId="4DDA0BAB" w14:textId="77777777" w:rsidR="00C30332" w:rsidRDefault="00C30332">
      <w:pPr>
        <w:widowControl w:val="0"/>
        <w:numPr>
          <w:ilvl w:val="12"/>
          <w:numId w:val="0"/>
        </w:numPr>
        <w:rPr>
          <w:lang w:val="lt-LT"/>
        </w:rPr>
      </w:pPr>
      <w:r>
        <w:rPr>
          <w:b/>
          <w:lang w:val="lt-LT"/>
        </w:rPr>
        <w:t>Šis vaistas Europos ekonominės erdvės valstybėse narėse registruotas tokiais pavadinimais:</w:t>
      </w:r>
    </w:p>
    <w:tbl>
      <w:tblPr>
        <w:tblW w:w="6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3060"/>
      </w:tblGrid>
      <w:tr w:rsidR="00C30332" w14:paraId="6F75DCFB" w14:textId="77777777">
        <w:tc>
          <w:tcPr>
            <w:tcW w:w="3261" w:type="dxa"/>
          </w:tcPr>
          <w:p w14:paraId="40FE8A1E" w14:textId="77777777" w:rsidR="00C30332" w:rsidRDefault="00C30332">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3060" w:type="dxa"/>
          </w:tcPr>
          <w:p w14:paraId="0005896D" w14:textId="77777777" w:rsidR="00C30332" w:rsidRDefault="00C30332">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C30332" w14:paraId="5C883A65" w14:textId="77777777">
        <w:tc>
          <w:tcPr>
            <w:tcW w:w="3261" w:type="dxa"/>
          </w:tcPr>
          <w:p w14:paraId="17AB86D8" w14:textId="77777777" w:rsidR="00C30332" w:rsidRDefault="00C30332">
            <w:pPr>
              <w:widowControl w:val="0"/>
              <w:numPr>
                <w:ilvl w:val="12"/>
                <w:numId w:val="0"/>
              </w:numPr>
              <w:ind w:right="-2"/>
              <w:rPr>
                <w:snapToGrid/>
                <w:szCs w:val="24"/>
                <w:lang w:val="pt-PT"/>
              </w:rPr>
            </w:pPr>
            <w:r>
              <w:rPr>
                <w:snapToGrid/>
                <w:szCs w:val="24"/>
                <w:lang w:val="pt-PT"/>
              </w:rPr>
              <w:t>Vengrija</w:t>
            </w:r>
          </w:p>
        </w:tc>
        <w:tc>
          <w:tcPr>
            <w:tcW w:w="3060" w:type="dxa"/>
          </w:tcPr>
          <w:p w14:paraId="2A60BEE6" w14:textId="77777777" w:rsidR="00C30332" w:rsidRDefault="00C30332">
            <w:pPr>
              <w:widowControl w:val="0"/>
              <w:numPr>
                <w:ilvl w:val="12"/>
                <w:numId w:val="0"/>
              </w:numPr>
              <w:ind w:right="-2"/>
              <w:rPr>
                <w:szCs w:val="22"/>
              </w:rPr>
            </w:pPr>
            <w:proofErr w:type="spellStart"/>
            <w:r>
              <w:rPr>
                <w:szCs w:val="22"/>
              </w:rPr>
              <w:t>Texolmid</w:t>
            </w:r>
            <w:proofErr w:type="spellEnd"/>
          </w:p>
        </w:tc>
      </w:tr>
      <w:tr w:rsidR="00C30332" w14:paraId="70FF9A40" w14:textId="77777777">
        <w:tc>
          <w:tcPr>
            <w:tcW w:w="3261" w:type="dxa"/>
          </w:tcPr>
          <w:p w14:paraId="71352169" w14:textId="77777777" w:rsidR="00C30332" w:rsidRPr="00EA0ED7" w:rsidRDefault="00C30332">
            <w:pPr>
              <w:widowControl w:val="0"/>
              <w:numPr>
                <w:ilvl w:val="12"/>
                <w:numId w:val="0"/>
              </w:numPr>
              <w:ind w:right="-2"/>
              <w:rPr>
                <w:szCs w:val="22"/>
                <w:lang w:val="de-AT"/>
              </w:rPr>
            </w:pPr>
            <w:proofErr w:type="spellStart"/>
            <w:r w:rsidRPr="00EA0ED7">
              <w:rPr>
                <w:szCs w:val="22"/>
                <w:lang w:val="de-AT"/>
              </w:rPr>
              <w:t>Bulgarija</w:t>
            </w:r>
            <w:proofErr w:type="spellEnd"/>
            <w:r w:rsidRPr="00EA0ED7">
              <w:rPr>
                <w:szCs w:val="22"/>
                <w:lang w:val="de-AT"/>
              </w:rPr>
              <w:t xml:space="preserve">, </w:t>
            </w:r>
            <w:proofErr w:type="spellStart"/>
            <w:r w:rsidRPr="00EA0ED7">
              <w:rPr>
                <w:szCs w:val="22"/>
                <w:lang w:val="de-AT"/>
              </w:rPr>
              <w:t>Kipras</w:t>
            </w:r>
            <w:proofErr w:type="spellEnd"/>
            <w:r w:rsidRPr="00EA0ED7">
              <w:rPr>
                <w:szCs w:val="22"/>
                <w:lang w:val="de-AT"/>
              </w:rPr>
              <w:t xml:space="preserve">, </w:t>
            </w:r>
            <w:proofErr w:type="spellStart"/>
            <w:r w:rsidRPr="00EA0ED7">
              <w:rPr>
                <w:szCs w:val="22"/>
                <w:lang w:val="de-AT"/>
              </w:rPr>
              <w:t>Kroatija</w:t>
            </w:r>
            <w:proofErr w:type="spellEnd"/>
            <w:r w:rsidRPr="00EA0ED7">
              <w:rPr>
                <w:szCs w:val="22"/>
                <w:lang w:val="de-AT"/>
              </w:rPr>
              <w:t xml:space="preserve">, </w:t>
            </w:r>
            <w:proofErr w:type="spellStart"/>
            <w:r w:rsidRPr="00EA0ED7">
              <w:rPr>
                <w:szCs w:val="22"/>
                <w:lang w:val="de-AT"/>
              </w:rPr>
              <w:t>Lietuva</w:t>
            </w:r>
            <w:proofErr w:type="spellEnd"/>
            <w:r w:rsidRPr="00EA0ED7">
              <w:rPr>
                <w:szCs w:val="22"/>
                <w:lang w:val="de-AT"/>
              </w:rPr>
              <w:t xml:space="preserve">, </w:t>
            </w:r>
            <w:proofErr w:type="spellStart"/>
            <w:r w:rsidRPr="00EA0ED7">
              <w:rPr>
                <w:szCs w:val="22"/>
                <w:lang w:val="de-AT"/>
              </w:rPr>
              <w:t>Rumunija</w:t>
            </w:r>
            <w:proofErr w:type="spellEnd"/>
          </w:p>
        </w:tc>
        <w:tc>
          <w:tcPr>
            <w:tcW w:w="3060" w:type="dxa"/>
          </w:tcPr>
          <w:p w14:paraId="1E4FA87E" w14:textId="77777777" w:rsidR="00C30332" w:rsidRDefault="00C30332">
            <w:pPr>
              <w:widowControl w:val="0"/>
              <w:numPr>
                <w:ilvl w:val="12"/>
                <w:numId w:val="0"/>
              </w:numPr>
              <w:ind w:right="-2"/>
              <w:rPr>
                <w:szCs w:val="22"/>
              </w:rPr>
            </w:pPr>
            <w:proofErr w:type="spellStart"/>
            <w:r>
              <w:rPr>
                <w:szCs w:val="22"/>
              </w:rPr>
              <w:t>Tolmiduo</w:t>
            </w:r>
            <w:proofErr w:type="spellEnd"/>
          </w:p>
        </w:tc>
      </w:tr>
      <w:tr w:rsidR="00C30332" w14:paraId="55DE857B" w14:textId="77777777">
        <w:tc>
          <w:tcPr>
            <w:tcW w:w="3261" w:type="dxa"/>
          </w:tcPr>
          <w:p w14:paraId="18CD7719" w14:textId="77777777" w:rsidR="00C30332" w:rsidRDefault="00C30332">
            <w:pPr>
              <w:widowControl w:val="0"/>
              <w:numPr>
                <w:ilvl w:val="12"/>
                <w:numId w:val="0"/>
              </w:numPr>
              <w:ind w:right="-2"/>
              <w:rPr>
                <w:szCs w:val="22"/>
              </w:rPr>
            </w:pPr>
            <w:proofErr w:type="spellStart"/>
            <w:r>
              <w:rPr>
                <w:szCs w:val="22"/>
              </w:rPr>
              <w:t>Vokietija</w:t>
            </w:r>
            <w:proofErr w:type="spellEnd"/>
          </w:p>
        </w:tc>
        <w:tc>
          <w:tcPr>
            <w:tcW w:w="3060" w:type="dxa"/>
          </w:tcPr>
          <w:p w14:paraId="1D5EB8A6" w14:textId="77777777" w:rsidR="00C30332" w:rsidRDefault="00C30332">
            <w:pPr>
              <w:widowControl w:val="0"/>
              <w:numPr>
                <w:ilvl w:val="12"/>
                <w:numId w:val="0"/>
              </w:numPr>
              <w:ind w:right="-2"/>
              <w:rPr>
                <w:szCs w:val="22"/>
              </w:rPr>
            </w:pPr>
            <w:proofErr w:type="spellStart"/>
            <w:r>
              <w:rPr>
                <w:szCs w:val="22"/>
              </w:rPr>
              <w:t>Telmicor</w:t>
            </w:r>
            <w:proofErr w:type="spellEnd"/>
            <w:r>
              <w:rPr>
                <w:szCs w:val="22"/>
              </w:rPr>
              <w:t>-Inda</w:t>
            </w:r>
          </w:p>
        </w:tc>
      </w:tr>
      <w:tr w:rsidR="00C30332" w14:paraId="68D10C0E" w14:textId="77777777">
        <w:tc>
          <w:tcPr>
            <w:tcW w:w="3261" w:type="dxa"/>
          </w:tcPr>
          <w:p w14:paraId="54B39CF8" w14:textId="77777777" w:rsidR="00C30332" w:rsidRDefault="00C30332">
            <w:pPr>
              <w:widowControl w:val="0"/>
              <w:numPr>
                <w:ilvl w:val="12"/>
                <w:numId w:val="0"/>
              </w:numPr>
              <w:ind w:right="-2"/>
              <w:rPr>
                <w:szCs w:val="22"/>
              </w:rPr>
            </w:pPr>
            <w:proofErr w:type="spellStart"/>
            <w:r>
              <w:rPr>
                <w:szCs w:val="22"/>
              </w:rPr>
              <w:t>Estija</w:t>
            </w:r>
            <w:proofErr w:type="spellEnd"/>
            <w:r>
              <w:rPr>
                <w:szCs w:val="22"/>
              </w:rPr>
              <w:t xml:space="preserve">, </w:t>
            </w:r>
            <w:proofErr w:type="spellStart"/>
            <w:r>
              <w:rPr>
                <w:szCs w:val="22"/>
              </w:rPr>
              <w:t>Latvija</w:t>
            </w:r>
            <w:proofErr w:type="spellEnd"/>
            <w:r>
              <w:rPr>
                <w:szCs w:val="22"/>
              </w:rPr>
              <w:t xml:space="preserve">, </w:t>
            </w:r>
            <w:proofErr w:type="spellStart"/>
            <w:r>
              <w:rPr>
                <w:szCs w:val="22"/>
              </w:rPr>
              <w:t>Lenkija</w:t>
            </w:r>
            <w:proofErr w:type="spellEnd"/>
            <w:r>
              <w:rPr>
                <w:szCs w:val="22"/>
              </w:rPr>
              <w:t xml:space="preserve">, </w:t>
            </w:r>
            <w:proofErr w:type="spellStart"/>
            <w:r>
              <w:rPr>
                <w:szCs w:val="22"/>
              </w:rPr>
              <w:t>Portugalija</w:t>
            </w:r>
            <w:proofErr w:type="spellEnd"/>
          </w:p>
        </w:tc>
        <w:tc>
          <w:tcPr>
            <w:tcW w:w="3060" w:type="dxa"/>
          </w:tcPr>
          <w:p w14:paraId="0999B568" w14:textId="77777777" w:rsidR="00C30332" w:rsidRDefault="00C30332">
            <w:pPr>
              <w:widowControl w:val="0"/>
              <w:numPr>
                <w:ilvl w:val="12"/>
                <w:numId w:val="0"/>
              </w:numPr>
              <w:ind w:right="-2"/>
              <w:rPr>
                <w:szCs w:val="22"/>
              </w:rPr>
            </w:pPr>
            <w:proofErr w:type="spellStart"/>
            <w:r>
              <w:rPr>
                <w:szCs w:val="22"/>
              </w:rPr>
              <w:t>Tolurindo</w:t>
            </w:r>
            <w:proofErr w:type="spellEnd"/>
          </w:p>
        </w:tc>
      </w:tr>
      <w:tr w:rsidR="00C30332" w14:paraId="0DD383C2" w14:textId="77777777">
        <w:tc>
          <w:tcPr>
            <w:tcW w:w="3261" w:type="dxa"/>
          </w:tcPr>
          <w:p w14:paraId="36C8548C" w14:textId="77777777" w:rsidR="00C30332" w:rsidRDefault="00C30332">
            <w:pPr>
              <w:widowControl w:val="0"/>
              <w:numPr>
                <w:ilvl w:val="12"/>
                <w:numId w:val="0"/>
              </w:numPr>
              <w:ind w:right="-2"/>
              <w:rPr>
                <w:szCs w:val="22"/>
              </w:rPr>
            </w:pPr>
            <w:proofErr w:type="spellStart"/>
            <w:r>
              <w:rPr>
                <w:szCs w:val="22"/>
              </w:rPr>
              <w:t>Slovakija</w:t>
            </w:r>
            <w:proofErr w:type="spellEnd"/>
            <w:r>
              <w:rPr>
                <w:szCs w:val="22"/>
              </w:rPr>
              <w:t xml:space="preserve">, </w:t>
            </w:r>
            <w:proofErr w:type="spellStart"/>
            <w:r>
              <w:rPr>
                <w:szCs w:val="22"/>
              </w:rPr>
              <w:t>Slovėnija</w:t>
            </w:r>
            <w:proofErr w:type="spellEnd"/>
          </w:p>
        </w:tc>
        <w:tc>
          <w:tcPr>
            <w:tcW w:w="3060" w:type="dxa"/>
          </w:tcPr>
          <w:p w14:paraId="3E604212" w14:textId="77777777" w:rsidR="00C30332" w:rsidRDefault="00C30332">
            <w:pPr>
              <w:widowControl w:val="0"/>
              <w:numPr>
                <w:ilvl w:val="12"/>
                <w:numId w:val="0"/>
              </w:numPr>
              <w:ind w:right="-2"/>
              <w:rPr>
                <w:szCs w:val="22"/>
              </w:rPr>
            </w:pPr>
            <w:proofErr w:type="spellStart"/>
            <w:r>
              <w:rPr>
                <w:szCs w:val="22"/>
              </w:rPr>
              <w:t>Tolupind</w:t>
            </w:r>
            <w:proofErr w:type="spellEnd"/>
          </w:p>
        </w:tc>
      </w:tr>
    </w:tbl>
    <w:p w14:paraId="06726D71" w14:textId="77777777" w:rsidR="00C30332" w:rsidRDefault="00C30332">
      <w:pPr>
        <w:widowControl w:val="0"/>
        <w:tabs>
          <w:tab w:val="clear" w:pos="567"/>
        </w:tabs>
        <w:spacing w:line="240" w:lineRule="auto"/>
        <w:rPr>
          <w:snapToGrid/>
          <w:szCs w:val="24"/>
          <w:lang w:val="lt-LT" w:eastAsia="x-none"/>
        </w:rPr>
      </w:pPr>
    </w:p>
    <w:p w14:paraId="6EDD31DC" w14:textId="2DCF6AAB" w:rsidR="00C30332" w:rsidRDefault="00C30332">
      <w:pPr>
        <w:widowControl w:val="0"/>
        <w:tabs>
          <w:tab w:val="clear" w:pos="567"/>
        </w:tabs>
        <w:spacing w:line="240" w:lineRule="auto"/>
        <w:rPr>
          <w:szCs w:val="24"/>
          <w:lang w:val="lt-LT"/>
        </w:rPr>
      </w:pPr>
      <w:r>
        <w:rPr>
          <w:b/>
          <w:bCs/>
          <w:snapToGrid/>
          <w:szCs w:val="24"/>
          <w:lang w:val="lt-LT" w:eastAsia="x-none"/>
        </w:rPr>
        <w:t>Šis pakuotės lapelis</w:t>
      </w:r>
      <w:r>
        <w:rPr>
          <w:b/>
          <w:snapToGrid/>
          <w:szCs w:val="24"/>
          <w:lang w:val="lt-LT" w:eastAsia="x-none"/>
        </w:rPr>
        <w:t xml:space="preserve"> paskutinį kartą peržiūrėtas </w:t>
      </w:r>
      <w:r w:rsidR="00D064F7">
        <w:rPr>
          <w:b/>
          <w:szCs w:val="24"/>
          <w:lang w:val="lt-LT"/>
        </w:rPr>
        <w:t>2024-10-09</w:t>
      </w:r>
      <w:r>
        <w:rPr>
          <w:szCs w:val="24"/>
          <w:lang w:val="lt-LT"/>
        </w:rPr>
        <w:t>.</w:t>
      </w:r>
    </w:p>
    <w:p w14:paraId="093BFFA3" w14:textId="77777777" w:rsidR="00D064F7" w:rsidRDefault="00D064F7">
      <w:pPr>
        <w:widowControl w:val="0"/>
        <w:tabs>
          <w:tab w:val="clear" w:pos="567"/>
        </w:tabs>
        <w:spacing w:line="240" w:lineRule="auto"/>
        <w:rPr>
          <w:snapToGrid/>
          <w:szCs w:val="24"/>
          <w:lang w:val="lt-LT"/>
        </w:rPr>
      </w:pPr>
    </w:p>
    <w:p w14:paraId="36CEAC66" w14:textId="77777777" w:rsidR="00C30332" w:rsidRDefault="00C30332">
      <w:pPr>
        <w:widowControl w:val="0"/>
        <w:tabs>
          <w:tab w:val="clear" w:pos="567"/>
        </w:tabs>
        <w:spacing w:line="240" w:lineRule="auto"/>
        <w:rPr>
          <w:snapToGrid/>
          <w:szCs w:val="24"/>
          <w:lang w:val="lt-LT"/>
        </w:rPr>
      </w:pPr>
    </w:p>
    <w:p w14:paraId="31B8990D" w14:textId="77777777" w:rsidR="00C30332" w:rsidRDefault="00C30332">
      <w:pPr>
        <w:widowControl w:val="0"/>
        <w:rPr>
          <w:szCs w:val="22"/>
          <w:lang w:val="lt-LT"/>
        </w:rPr>
      </w:pPr>
      <w:r>
        <w:rPr>
          <w:snapToGrid/>
          <w:szCs w:val="24"/>
          <w:lang w:val="lt-LT"/>
        </w:rPr>
        <w:t xml:space="preserve">Išsami informacija apie šį vaistą pateikiama Valstybinės vaistų kontrolės tarnybos prie Lietuvos Respublikos sveikatos apsaugos ministerijos tinklalapyje </w:t>
      </w:r>
      <w:hyperlink r:id="rId9" w:history="1">
        <w:r>
          <w:rPr>
            <w:snapToGrid/>
            <w:color w:val="0000FF"/>
            <w:szCs w:val="22"/>
            <w:u w:val="single"/>
            <w:lang w:val="lt-LT" w:eastAsia="lt-LT"/>
          </w:rPr>
          <w:t>https://vvkt.lrv.lt/lt/</w:t>
        </w:r>
      </w:hyperlink>
      <w:r>
        <w:rPr>
          <w:snapToGrid/>
          <w:szCs w:val="24"/>
          <w:lang w:val="lt-LT"/>
        </w:rPr>
        <w:t>.</w:t>
      </w:r>
    </w:p>
    <w:sectPr w:rsidR="00C30332">
      <w:headerReference w:type="even" r:id="rId10"/>
      <w:headerReference w:type="default" r:id="rId11"/>
      <w:footerReference w:type="even" r:id="rId12"/>
      <w:footerReference w:type="default" r:id="rId13"/>
      <w:headerReference w:type="first" r:id="rId14"/>
      <w:footerReference w:type="first"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B69914" w14:textId="77777777" w:rsidR="00B6656F" w:rsidRDefault="00B6656F">
      <w:pPr>
        <w:spacing w:line="240" w:lineRule="auto"/>
      </w:pPr>
      <w:r>
        <w:separator/>
      </w:r>
    </w:p>
  </w:endnote>
  <w:endnote w:type="continuationSeparator" w:id="0">
    <w:p w14:paraId="476E17C4" w14:textId="77777777" w:rsidR="00B6656F" w:rsidRDefault="00B6656F">
      <w:pPr>
        <w:spacing w:line="240" w:lineRule="auto"/>
      </w:pPr>
      <w:r>
        <w:continuationSeparator/>
      </w:r>
    </w:p>
  </w:endnote>
  <w:endnote w:type="continuationNotice" w:id="1">
    <w:p w14:paraId="737A2579" w14:textId="77777777" w:rsidR="00B6656F" w:rsidRDefault="00B6656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altName w:val="Times New Roman"/>
    <w:panose1 w:val="00000000000000000000"/>
    <w:charset w:val="00"/>
    <w:family w:val="roman"/>
    <w:notTrueType/>
    <w:pitch w:val="default"/>
  </w:font>
  <w:font w:name="TimesNewRoman">
    <w:altName w:val="Yu Gothic"/>
    <w:panose1 w:val="00000000000000000000"/>
    <w:charset w:val="00"/>
    <w:family w:val="roman"/>
    <w:notTrueType/>
    <w:pitch w:val="default"/>
    <w:sig w:usb0="00000000" w:usb1="08070000" w:usb2="00000010" w:usb3="00000000" w:csb0="0002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Lucida Sans Unicode">
    <w:panose1 w:val="020B0602030504020204"/>
    <w:charset w:val="BA"/>
    <w:family w:val="swiss"/>
    <w:pitch w:val="variable"/>
    <w:sig w:usb0="80000AFF" w:usb1="0000396B" w:usb2="00000000" w:usb3="00000000" w:csb0="000000BF" w:csb1="00000000"/>
  </w:font>
  <w:font w:name="TimesNewRomanPSMT">
    <w:altName w:val="Times New Roman"/>
    <w:panose1 w:val="00000000000000000000"/>
    <w:charset w:val="00"/>
    <w:family w:val="swiss"/>
    <w:notTrueType/>
    <w:pitch w:val="default"/>
    <w:sig w:usb0="00000003" w:usb1="08070000" w:usb2="00000010" w:usb3="00000000" w:csb0="00020001" w:csb1="00000000"/>
  </w:font>
  <w:font w:name="TimesNewRoman,Bold">
    <w:altName w:val="Yu Gothic"/>
    <w:panose1 w:val="00000000000000000000"/>
    <w:charset w:val="00"/>
    <w:family w:val="auto"/>
    <w:notTrueType/>
    <w:pitch w:val="default"/>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BE32B4" w14:textId="77777777" w:rsidR="00B6656F" w:rsidRDefault="00B6656F">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09ABEC4D" w14:textId="77777777" w:rsidR="00B6656F" w:rsidRDefault="00B6656F">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E73E9" w14:textId="269B0859" w:rsidR="00B6656F" w:rsidRDefault="00B6656F">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sidR="00D064F7">
      <w:rPr>
        <w:rStyle w:val="Puslapionumeris"/>
        <w:rFonts w:ascii="Arial" w:hAnsi="Arial" w:cs="Arial"/>
        <w:noProof/>
        <w:lang w:val="lt-LT"/>
      </w:rPr>
      <w:t>3</w:t>
    </w:r>
    <w:r w:rsidR="00D064F7">
      <w:rPr>
        <w:rStyle w:val="Puslapionumeris"/>
        <w:rFonts w:ascii="Arial" w:hAnsi="Arial" w:cs="Arial"/>
        <w:noProof/>
        <w:lang w:val="lt-LT"/>
      </w:rPr>
      <w:t>8</w:t>
    </w:r>
    <w:r>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B6EFF8" w14:textId="77777777" w:rsidR="00B6656F" w:rsidRDefault="00B6656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4E34AD" w14:textId="77777777" w:rsidR="00B6656F" w:rsidRDefault="00B6656F">
      <w:pPr>
        <w:spacing w:line="240" w:lineRule="auto"/>
      </w:pPr>
      <w:r>
        <w:separator/>
      </w:r>
    </w:p>
  </w:footnote>
  <w:footnote w:type="continuationSeparator" w:id="0">
    <w:p w14:paraId="6652974D" w14:textId="77777777" w:rsidR="00B6656F" w:rsidRDefault="00B6656F">
      <w:pPr>
        <w:spacing w:line="240" w:lineRule="auto"/>
      </w:pPr>
      <w:r>
        <w:continuationSeparator/>
      </w:r>
    </w:p>
  </w:footnote>
  <w:footnote w:type="continuationNotice" w:id="1">
    <w:p w14:paraId="096B84EF" w14:textId="77777777" w:rsidR="00B6656F" w:rsidRDefault="00B6656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D73131" w14:textId="77777777" w:rsidR="00B6656F" w:rsidRDefault="00B6656F">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3A956A" w14:textId="77777777" w:rsidR="00B6656F" w:rsidRDefault="00B6656F">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82A779" w14:textId="77777777" w:rsidR="00B6656F" w:rsidRDefault="00B6656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B14BCB"/>
    <w:multiLevelType w:val="hybridMultilevel"/>
    <w:tmpl w:val="D3F4B686"/>
    <w:lvl w:ilvl="0" w:tplc="D94001D4">
      <w:start w:val="23"/>
      <w:numFmt w:val="bullet"/>
      <w:lvlText w:val="-"/>
      <w:lvlJc w:val="left"/>
      <w:pPr>
        <w:tabs>
          <w:tab w:val="num" w:pos="567"/>
        </w:tabs>
        <w:ind w:left="567" w:hanging="567"/>
      </w:pPr>
      <w:rPr>
        <w:rFonts w:ascii="Times-Roman" w:eastAsia="Times New Roman" w:hAnsi="Times-Roman" w:cs="Times-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984E77"/>
    <w:multiLevelType w:val="hybridMultilevel"/>
    <w:tmpl w:val="D98EB56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9D6A24"/>
    <w:multiLevelType w:val="hybridMultilevel"/>
    <w:tmpl w:val="8FE612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31C5F70"/>
    <w:multiLevelType w:val="hybridMultilevel"/>
    <w:tmpl w:val="111CE44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9865610"/>
    <w:multiLevelType w:val="hybridMultilevel"/>
    <w:tmpl w:val="BA0E555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01210E"/>
    <w:multiLevelType w:val="hybridMultilevel"/>
    <w:tmpl w:val="9A2E6B5C"/>
    <w:lvl w:ilvl="0" w:tplc="72B86DC0">
      <w:numFmt w:val="bullet"/>
      <w:lvlText w:val="-"/>
      <w:lvlJc w:val="left"/>
      <w:pPr>
        <w:ind w:left="720" w:hanging="360"/>
      </w:pPr>
      <w:rPr>
        <w:rFonts w:ascii="Times New Roman" w:eastAsia="Times New Roman" w:hAnsi="Times New Roman" w:cs="Times New Roman" w:hint="default"/>
        <w:b/>
        <w:bCs/>
        <w:w w:val="100"/>
        <w:sz w:val="22"/>
        <w:szCs w:val="22"/>
        <w:lang w:val="en-US" w:eastAsia="en-US" w:bidi="ar-SA"/>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2"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9816E8F"/>
    <w:multiLevelType w:val="hybridMultilevel"/>
    <w:tmpl w:val="642204BA"/>
    <w:lvl w:ilvl="0" w:tplc="FFFFFFFF">
      <w:start w:val="1"/>
      <w:numFmt w:val="bullet"/>
      <w:lvlText w:val="-"/>
      <w:lvlJc w:val="left"/>
      <w:pPr>
        <w:ind w:left="1080" w:hanging="360"/>
      </w:pPr>
    </w:lvl>
    <w:lvl w:ilvl="1" w:tplc="B016B69C">
      <w:start w:val="1"/>
      <w:numFmt w:val="bullet"/>
      <w:lvlText w:val="‒"/>
      <w:lvlJc w:val="left"/>
      <w:pPr>
        <w:ind w:left="1800" w:hanging="360"/>
      </w:pPr>
      <w:rPr>
        <w:rFonts w:ascii="Calibri" w:hAnsi="Calibri"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4"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2CB1659"/>
    <w:multiLevelType w:val="hybridMultilevel"/>
    <w:tmpl w:val="F44808F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2B5733"/>
    <w:multiLevelType w:val="hybridMultilevel"/>
    <w:tmpl w:val="04F6C008"/>
    <w:lvl w:ilvl="0" w:tplc="1C16D8CE">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D463614"/>
    <w:multiLevelType w:val="hybridMultilevel"/>
    <w:tmpl w:val="A468DA78"/>
    <w:lvl w:ilvl="0" w:tplc="72B86DC0">
      <w:numFmt w:val="bullet"/>
      <w:lvlText w:val="-"/>
      <w:lvlJc w:val="left"/>
      <w:pPr>
        <w:ind w:left="360" w:hanging="360"/>
      </w:pPr>
      <w:rPr>
        <w:rFonts w:ascii="Times New Roman" w:eastAsia="Times New Roman" w:hAnsi="Times New Roman" w:cs="Times New Roman" w:hint="default"/>
        <w:b/>
        <w:bCs/>
        <w:w w:val="100"/>
        <w:sz w:val="22"/>
        <w:szCs w:val="22"/>
        <w:lang w:val="en-US" w:eastAsia="en-US" w:bidi="ar-SA"/>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15:restartNumberingAfterBreak="0">
    <w:nsid w:val="5316425A"/>
    <w:multiLevelType w:val="hybridMultilevel"/>
    <w:tmpl w:val="6E9CF5D8"/>
    <w:lvl w:ilvl="0" w:tplc="33DE2AE8">
      <w:numFmt w:val="bullet"/>
      <w:lvlText w:val="-"/>
      <w:lvlJc w:val="left"/>
      <w:pPr>
        <w:ind w:left="1284" w:hanging="564"/>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0" w15:restartNumberingAfterBreak="0">
    <w:nsid w:val="56B515E3"/>
    <w:multiLevelType w:val="hybridMultilevel"/>
    <w:tmpl w:val="481E2C0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599B51A2"/>
    <w:multiLevelType w:val="hybridMultilevel"/>
    <w:tmpl w:val="5FF829D0"/>
    <w:lvl w:ilvl="0" w:tplc="33DE2AE8">
      <w:numFmt w:val="bullet"/>
      <w:lvlText w:val="-"/>
      <w:lvlJc w:val="left"/>
      <w:pPr>
        <w:ind w:left="924" w:hanging="564"/>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07941F6"/>
    <w:multiLevelType w:val="hybridMultilevel"/>
    <w:tmpl w:val="654A68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AB60803"/>
    <w:multiLevelType w:val="hybridMultilevel"/>
    <w:tmpl w:val="17F0B1F0"/>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FF3BA3"/>
    <w:multiLevelType w:val="hybridMultilevel"/>
    <w:tmpl w:val="25AA4E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641886158">
    <w:abstractNumId w:val="4"/>
  </w:num>
  <w:num w:numId="2" w16cid:durableId="1623416433">
    <w:abstractNumId w:val="24"/>
  </w:num>
  <w:num w:numId="3" w16cid:durableId="1229801354">
    <w:abstractNumId w:val="0"/>
    <w:lvlOverride w:ilvl="0">
      <w:lvl w:ilvl="0">
        <w:start w:val="1"/>
        <w:numFmt w:val="bullet"/>
        <w:lvlText w:val="-"/>
        <w:lvlJc w:val="left"/>
        <w:pPr>
          <w:ind w:left="360" w:hanging="360"/>
        </w:pPr>
      </w:lvl>
    </w:lvlOverride>
  </w:num>
  <w:num w:numId="4" w16cid:durableId="455486901">
    <w:abstractNumId w:val="0"/>
    <w:lvlOverride w:ilvl="0">
      <w:lvl w:ilvl="0">
        <w:start w:val="1"/>
        <w:numFmt w:val="bullet"/>
        <w:lvlText w:val=""/>
        <w:lvlJc w:val="left"/>
        <w:pPr>
          <w:ind w:left="360" w:hanging="360"/>
        </w:pPr>
        <w:rPr>
          <w:rFonts w:ascii="Symbol" w:hAnsi="Symbol" w:hint="default"/>
        </w:rPr>
      </w:lvl>
    </w:lvlOverride>
  </w:num>
  <w:num w:numId="5" w16cid:durableId="523598649">
    <w:abstractNumId w:val="0"/>
    <w:lvlOverride w:ilvl="0">
      <w:lvl w:ilvl="0">
        <w:start w:val="1"/>
        <w:numFmt w:val="bullet"/>
        <w:lvlText w:val="-"/>
        <w:lvlJc w:val="left"/>
        <w:pPr>
          <w:ind w:left="360" w:hanging="360"/>
        </w:pPr>
      </w:lvl>
    </w:lvlOverride>
  </w:num>
  <w:num w:numId="6" w16cid:durableId="214239385">
    <w:abstractNumId w:val="0"/>
    <w:lvlOverride w:ilvl="0">
      <w:lvl w:ilvl="0">
        <w:start w:val="1"/>
        <w:numFmt w:val="bullet"/>
        <w:lvlText w:val="-"/>
        <w:legacy w:legacy="1" w:legacySpace="0" w:legacyIndent="360"/>
        <w:lvlJc w:val="left"/>
        <w:pPr>
          <w:ind w:left="360" w:hanging="360"/>
        </w:pPr>
      </w:lvl>
    </w:lvlOverride>
  </w:num>
  <w:num w:numId="7" w16cid:durableId="1897274583">
    <w:abstractNumId w:val="11"/>
  </w:num>
  <w:num w:numId="8" w16cid:durableId="124741942">
    <w:abstractNumId w:val="26"/>
  </w:num>
  <w:num w:numId="9" w16cid:durableId="283273956">
    <w:abstractNumId w:val="9"/>
  </w:num>
  <w:num w:numId="10" w16cid:durableId="397241088">
    <w:abstractNumId w:val="8"/>
  </w:num>
  <w:num w:numId="11" w16cid:durableId="1547833517">
    <w:abstractNumId w:val="14"/>
  </w:num>
  <w:num w:numId="12" w16cid:durableId="533661989">
    <w:abstractNumId w:val="16"/>
  </w:num>
  <w:num w:numId="13" w16cid:durableId="671179850">
    <w:abstractNumId w:val="1"/>
  </w:num>
  <w:num w:numId="14" w16cid:durableId="1969511670">
    <w:abstractNumId w:val="25"/>
  </w:num>
  <w:num w:numId="15" w16cid:durableId="487326195">
    <w:abstractNumId w:val="21"/>
  </w:num>
  <w:num w:numId="16" w16cid:durableId="182134070">
    <w:abstractNumId w:val="18"/>
  </w:num>
  <w:num w:numId="17" w16cid:durableId="1005596872">
    <w:abstractNumId w:val="10"/>
  </w:num>
  <w:num w:numId="18" w16cid:durableId="1075321062">
    <w:abstractNumId w:val="2"/>
  </w:num>
  <w:num w:numId="19" w16cid:durableId="91827050">
    <w:abstractNumId w:val="23"/>
  </w:num>
  <w:num w:numId="20" w16cid:durableId="122582649">
    <w:abstractNumId w:val="12"/>
  </w:num>
  <w:num w:numId="21" w16cid:durableId="333843989">
    <w:abstractNumId w:val="20"/>
  </w:num>
  <w:num w:numId="22" w16cid:durableId="1270553615">
    <w:abstractNumId w:val="13"/>
  </w:num>
  <w:num w:numId="23" w16cid:durableId="1512260019">
    <w:abstractNumId w:val="19"/>
  </w:num>
  <w:num w:numId="24" w16cid:durableId="1628009665">
    <w:abstractNumId w:val="17"/>
  </w:num>
  <w:num w:numId="25" w16cid:durableId="847327251">
    <w:abstractNumId w:val="5"/>
  </w:num>
  <w:num w:numId="26" w16cid:durableId="197668567">
    <w:abstractNumId w:val="6"/>
  </w:num>
  <w:num w:numId="27" w16cid:durableId="627009609">
    <w:abstractNumId w:val="3"/>
  </w:num>
  <w:num w:numId="28" w16cid:durableId="501824702">
    <w:abstractNumId w:val="22"/>
  </w:num>
  <w:num w:numId="29" w16cid:durableId="555437197">
    <w:abstractNumId w:val="7"/>
  </w:num>
  <w:num w:numId="30" w16cid:durableId="1684355640">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9F9"/>
    <w:rsid w:val="00011869"/>
    <w:rsid w:val="00067997"/>
    <w:rsid w:val="000904FF"/>
    <w:rsid w:val="000C43ED"/>
    <w:rsid w:val="000D67C2"/>
    <w:rsid w:val="000E31E5"/>
    <w:rsid w:val="00104D04"/>
    <w:rsid w:val="0014400A"/>
    <w:rsid w:val="00144A0B"/>
    <w:rsid w:val="00172BD9"/>
    <w:rsid w:val="00172E22"/>
    <w:rsid w:val="001B29F9"/>
    <w:rsid w:val="00282A5C"/>
    <w:rsid w:val="002A386F"/>
    <w:rsid w:val="002B1876"/>
    <w:rsid w:val="002C08EF"/>
    <w:rsid w:val="002F5331"/>
    <w:rsid w:val="002F774C"/>
    <w:rsid w:val="003324AE"/>
    <w:rsid w:val="00343F21"/>
    <w:rsid w:val="003A6203"/>
    <w:rsid w:val="003E682B"/>
    <w:rsid w:val="003F0685"/>
    <w:rsid w:val="00446B5A"/>
    <w:rsid w:val="004A166B"/>
    <w:rsid w:val="004C08AC"/>
    <w:rsid w:val="005156F9"/>
    <w:rsid w:val="00522BA4"/>
    <w:rsid w:val="00562D41"/>
    <w:rsid w:val="005668C4"/>
    <w:rsid w:val="00576279"/>
    <w:rsid w:val="005800E8"/>
    <w:rsid w:val="0058498D"/>
    <w:rsid w:val="005A02F2"/>
    <w:rsid w:val="005B6269"/>
    <w:rsid w:val="005D7B2F"/>
    <w:rsid w:val="006838C0"/>
    <w:rsid w:val="006B766A"/>
    <w:rsid w:val="006E4AE5"/>
    <w:rsid w:val="00720022"/>
    <w:rsid w:val="00746AE3"/>
    <w:rsid w:val="00780397"/>
    <w:rsid w:val="007E7FF6"/>
    <w:rsid w:val="0089359C"/>
    <w:rsid w:val="009016F9"/>
    <w:rsid w:val="00954F74"/>
    <w:rsid w:val="0097223A"/>
    <w:rsid w:val="00986BEA"/>
    <w:rsid w:val="009C2411"/>
    <w:rsid w:val="009E0805"/>
    <w:rsid w:val="00A33BF0"/>
    <w:rsid w:val="00A7428B"/>
    <w:rsid w:val="00AA5D1F"/>
    <w:rsid w:val="00AB0077"/>
    <w:rsid w:val="00AB42C6"/>
    <w:rsid w:val="00B04679"/>
    <w:rsid w:val="00B20862"/>
    <w:rsid w:val="00B6656F"/>
    <w:rsid w:val="00B672A5"/>
    <w:rsid w:val="00B74875"/>
    <w:rsid w:val="00B92827"/>
    <w:rsid w:val="00C30332"/>
    <w:rsid w:val="00C312CA"/>
    <w:rsid w:val="00C3451E"/>
    <w:rsid w:val="00C36C11"/>
    <w:rsid w:val="00D064F7"/>
    <w:rsid w:val="00E478D8"/>
    <w:rsid w:val="00E81800"/>
    <w:rsid w:val="00EA0ED7"/>
    <w:rsid w:val="00F04C49"/>
    <w:rsid w:val="00F21F36"/>
    <w:rsid w:val="00F47CAF"/>
    <w:rsid w:val="00F86F2C"/>
    <w:rsid w:val="00F961E5"/>
    <w:rsid w:val="00FD5076"/>
    <w:rsid w:val="00FF3B3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C6F0A"/>
  <w15:chartTrackingRefBased/>
  <w15:docId w15:val="{72860870-972A-4DCF-98E6-C3F3B34BB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pPr>
      <w:keepNext/>
      <w:jc w:val="both"/>
      <w:outlineLvl w:val="4"/>
    </w:pPr>
    <w:rPr>
      <w:rFonts w:eastAsia="SimSun"/>
      <w:noProof/>
      <w:snapToGrid/>
    </w:rPr>
  </w:style>
  <w:style w:type="paragraph" w:styleId="Antrat6">
    <w:name w:val="heading 6"/>
    <w:basedOn w:val="prastasis"/>
    <w:next w:val="prastasis"/>
    <w:link w:val="Antrat6Diagrama"/>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pPr>
      <w:keepNext/>
      <w:ind w:left="567" w:hanging="567"/>
      <w:jc w:val="both"/>
      <w:outlineLvl w:val="7"/>
    </w:pPr>
    <w:rPr>
      <w:rFonts w:eastAsia="SimSun"/>
      <w:b/>
      <w:i/>
      <w:snapToGrid/>
    </w:rPr>
  </w:style>
  <w:style w:type="paragraph" w:styleId="Antrat9">
    <w:name w:val="heading 9"/>
    <w:basedOn w:val="prastasis"/>
    <w:next w:val="prastasis"/>
    <w:link w:val="Antrat9Diagrama"/>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numbering" w:customStyle="1" w:styleId="NoList1">
    <w:name w:val="No List1"/>
    <w:next w:val="Sraonra"/>
    <w:uiPriority w:val="99"/>
    <w:semiHidden/>
    <w:unhideWhenUsed/>
  </w:style>
  <w:style w:type="table" w:styleId="Lentelstinklelis">
    <w:name w:val="Table Grid"/>
    <w:basedOn w:val="prastojilente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razreenaomemba">
    <w:name w:val="Nerazrešena omemba"/>
    <w:uiPriority w:val="99"/>
    <w:semiHidden/>
    <w:unhideWhenUsed/>
    <w:rPr>
      <w:color w:val="605E5C"/>
      <w:shd w:val="clear" w:color="auto" w:fill="E1DFDD"/>
    </w:rPr>
  </w:style>
  <w:style w:type="table" w:styleId="Lentelstinklelisviesus">
    <w:name w:val="Grid Table Light"/>
    <w:basedOn w:val="prastojilentel"/>
    <w:uiPriority w:val="40"/>
    <w:rsid w:val="00E478D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027665">
      <w:bodyDiv w:val="1"/>
      <w:marLeft w:val="0"/>
      <w:marRight w:val="0"/>
      <w:marTop w:val="0"/>
      <w:marBottom w:val="0"/>
      <w:divBdr>
        <w:top w:val="none" w:sz="0" w:space="0" w:color="auto"/>
        <w:left w:val="none" w:sz="0" w:space="0" w:color="auto"/>
        <w:bottom w:val="none" w:sz="0" w:space="0" w:color="auto"/>
        <w:right w:val="none" w:sz="0" w:space="0" w:color="auto"/>
      </w:divBdr>
    </w:div>
    <w:div w:id="34165415">
      <w:bodyDiv w:val="1"/>
      <w:marLeft w:val="0"/>
      <w:marRight w:val="0"/>
      <w:marTop w:val="0"/>
      <w:marBottom w:val="0"/>
      <w:divBdr>
        <w:top w:val="none" w:sz="0" w:space="0" w:color="auto"/>
        <w:left w:val="none" w:sz="0" w:space="0" w:color="auto"/>
        <w:bottom w:val="none" w:sz="0" w:space="0" w:color="auto"/>
        <w:right w:val="none" w:sz="0" w:space="0" w:color="auto"/>
      </w:divBdr>
    </w:div>
    <w:div w:id="92365729">
      <w:bodyDiv w:val="1"/>
      <w:marLeft w:val="0"/>
      <w:marRight w:val="0"/>
      <w:marTop w:val="0"/>
      <w:marBottom w:val="0"/>
      <w:divBdr>
        <w:top w:val="none" w:sz="0" w:space="0" w:color="auto"/>
        <w:left w:val="none" w:sz="0" w:space="0" w:color="auto"/>
        <w:bottom w:val="none" w:sz="0" w:space="0" w:color="auto"/>
        <w:right w:val="none" w:sz="0" w:space="0" w:color="auto"/>
      </w:divBdr>
    </w:div>
    <w:div w:id="196701798">
      <w:bodyDiv w:val="1"/>
      <w:marLeft w:val="0"/>
      <w:marRight w:val="0"/>
      <w:marTop w:val="0"/>
      <w:marBottom w:val="0"/>
      <w:divBdr>
        <w:top w:val="none" w:sz="0" w:space="0" w:color="auto"/>
        <w:left w:val="none" w:sz="0" w:space="0" w:color="auto"/>
        <w:bottom w:val="none" w:sz="0" w:space="0" w:color="auto"/>
        <w:right w:val="none" w:sz="0" w:space="0" w:color="auto"/>
      </w:divBdr>
    </w:div>
    <w:div w:id="219485885">
      <w:bodyDiv w:val="1"/>
      <w:marLeft w:val="0"/>
      <w:marRight w:val="0"/>
      <w:marTop w:val="0"/>
      <w:marBottom w:val="0"/>
      <w:divBdr>
        <w:top w:val="none" w:sz="0" w:space="0" w:color="auto"/>
        <w:left w:val="none" w:sz="0" w:space="0" w:color="auto"/>
        <w:bottom w:val="none" w:sz="0" w:space="0" w:color="auto"/>
        <w:right w:val="none" w:sz="0" w:space="0" w:color="auto"/>
      </w:divBdr>
    </w:div>
    <w:div w:id="24977918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319815928">
      <w:bodyDiv w:val="1"/>
      <w:marLeft w:val="0"/>
      <w:marRight w:val="0"/>
      <w:marTop w:val="0"/>
      <w:marBottom w:val="0"/>
      <w:divBdr>
        <w:top w:val="none" w:sz="0" w:space="0" w:color="auto"/>
        <w:left w:val="none" w:sz="0" w:space="0" w:color="auto"/>
        <w:bottom w:val="none" w:sz="0" w:space="0" w:color="auto"/>
        <w:right w:val="none" w:sz="0" w:space="0" w:color="auto"/>
      </w:divBdr>
    </w:div>
    <w:div w:id="349337679">
      <w:bodyDiv w:val="1"/>
      <w:marLeft w:val="0"/>
      <w:marRight w:val="0"/>
      <w:marTop w:val="0"/>
      <w:marBottom w:val="0"/>
      <w:divBdr>
        <w:top w:val="none" w:sz="0" w:space="0" w:color="auto"/>
        <w:left w:val="none" w:sz="0" w:space="0" w:color="auto"/>
        <w:bottom w:val="none" w:sz="0" w:space="0" w:color="auto"/>
        <w:right w:val="none" w:sz="0" w:space="0" w:color="auto"/>
      </w:divBdr>
    </w:div>
    <w:div w:id="351343585">
      <w:bodyDiv w:val="1"/>
      <w:marLeft w:val="0"/>
      <w:marRight w:val="0"/>
      <w:marTop w:val="0"/>
      <w:marBottom w:val="0"/>
      <w:divBdr>
        <w:top w:val="none" w:sz="0" w:space="0" w:color="auto"/>
        <w:left w:val="none" w:sz="0" w:space="0" w:color="auto"/>
        <w:bottom w:val="none" w:sz="0" w:space="0" w:color="auto"/>
        <w:right w:val="none" w:sz="0" w:space="0" w:color="auto"/>
      </w:divBdr>
    </w:div>
    <w:div w:id="376659420">
      <w:bodyDiv w:val="1"/>
      <w:marLeft w:val="0"/>
      <w:marRight w:val="0"/>
      <w:marTop w:val="0"/>
      <w:marBottom w:val="0"/>
      <w:divBdr>
        <w:top w:val="none" w:sz="0" w:space="0" w:color="auto"/>
        <w:left w:val="none" w:sz="0" w:space="0" w:color="auto"/>
        <w:bottom w:val="none" w:sz="0" w:space="0" w:color="auto"/>
        <w:right w:val="none" w:sz="0" w:space="0" w:color="auto"/>
      </w:divBdr>
    </w:div>
    <w:div w:id="381026954">
      <w:bodyDiv w:val="1"/>
      <w:marLeft w:val="0"/>
      <w:marRight w:val="0"/>
      <w:marTop w:val="0"/>
      <w:marBottom w:val="0"/>
      <w:divBdr>
        <w:top w:val="none" w:sz="0" w:space="0" w:color="auto"/>
        <w:left w:val="none" w:sz="0" w:space="0" w:color="auto"/>
        <w:bottom w:val="none" w:sz="0" w:space="0" w:color="auto"/>
        <w:right w:val="none" w:sz="0" w:space="0" w:color="auto"/>
      </w:divBdr>
    </w:div>
    <w:div w:id="398788878">
      <w:bodyDiv w:val="1"/>
      <w:marLeft w:val="0"/>
      <w:marRight w:val="0"/>
      <w:marTop w:val="0"/>
      <w:marBottom w:val="0"/>
      <w:divBdr>
        <w:top w:val="none" w:sz="0" w:space="0" w:color="auto"/>
        <w:left w:val="none" w:sz="0" w:space="0" w:color="auto"/>
        <w:bottom w:val="none" w:sz="0" w:space="0" w:color="auto"/>
        <w:right w:val="none" w:sz="0" w:space="0" w:color="auto"/>
      </w:divBdr>
    </w:div>
    <w:div w:id="406346253">
      <w:bodyDiv w:val="1"/>
      <w:marLeft w:val="0"/>
      <w:marRight w:val="0"/>
      <w:marTop w:val="0"/>
      <w:marBottom w:val="0"/>
      <w:divBdr>
        <w:top w:val="none" w:sz="0" w:space="0" w:color="auto"/>
        <w:left w:val="none" w:sz="0" w:space="0" w:color="auto"/>
        <w:bottom w:val="none" w:sz="0" w:space="0" w:color="auto"/>
        <w:right w:val="none" w:sz="0" w:space="0" w:color="auto"/>
      </w:divBdr>
    </w:div>
    <w:div w:id="410322910">
      <w:bodyDiv w:val="1"/>
      <w:marLeft w:val="0"/>
      <w:marRight w:val="0"/>
      <w:marTop w:val="0"/>
      <w:marBottom w:val="0"/>
      <w:divBdr>
        <w:top w:val="none" w:sz="0" w:space="0" w:color="auto"/>
        <w:left w:val="none" w:sz="0" w:space="0" w:color="auto"/>
        <w:bottom w:val="none" w:sz="0" w:space="0" w:color="auto"/>
        <w:right w:val="none" w:sz="0" w:space="0" w:color="auto"/>
      </w:divBdr>
    </w:div>
    <w:div w:id="469978891">
      <w:bodyDiv w:val="1"/>
      <w:marLeft w:val="0"/>
      <w:marRight w:val="0"/>
      <w:marTop w:val="0"/>
      <w:marBottom w:val="0"/>
      <w:divBdr>
        <w:top w:val="none" w:sz="0" w:space="0" w:color="auto"/>
        <w:left w:val="none" w:sz="0" w:space="0" w:color="auto"/>
        <w:bottom w:val="none" w:sz="0" w:space="0" w:color="auto"/>
        <w:right w:val="none" w:sz="0" w:space="0" w:color="auto"/>
      </w:divBdr>
    </w:div>
    <w:div w:id="512378741">
      <w:bodyDiv w:val="1"/>
      <w:marLeft w:val="0"/>
      <w:marRight w:val="0"/>
      <w:marTop w:val="0"/>
      <w:marBottom w:val="0"/>
      <w:divBdr>
        <w:top w:val="none" w:sz="0" w:space="0" w:color="auto"/>
        <w:left w:val="none" w:sz="0" w:space="0" w:color="auto"/>
        <w:bottom w:val="none" w:sz="0" w:space="0" w:color="auto"/>
        <w:right w:val="none" w:sz="0" w:space="0" w:color="auto"/>
      </w:divBdr>
    </w:div>
    <w:div w:id="600918882">
      <w:bodyDiv w:val="1"/>
      <w:marLeft w:val="0"/>
      <w:marRight w:val="0"/>
      <w:marTop w:val="0"/>
      <w:marBottom w:val="0"/>
      <w:divBdr>
        <w:top w:val="none" w:sz="0" w:space="0" w:color="auto"/>
        <w:left w:val="none" w:sz="0" w:space="0" w:color="auto"/>
        <w:bottom w:val="none" w:sz="0" w:space="0" w:color="auto"/>
        <w:right w:val="none" w:sz="0" w:space="0" w:color="auto"/>
      </w:divBdr>
    </w:div>
    <w:div w:id="605380882">
      <w:bodyDiv w:val="1"/>
      <w:marLeft w:val="0"/>
      <w:marRight w:val="0"/>
      <w:marTop w:val="0"/>
      <w:marBottom w:val="0"/>
      <w:divBdr>
        <w:top w:val="none" w:sz="0" w:space="0" w:color="auto"/>
        <w:left w:val="none" w:sz="0" w:space="0" w:color="auto"/>
        <w:bottom w:val="none" w:sz="0" w:space="0" w:color="auto"/>
        <w:right w:val="none" w:sz="0" w:space="0" w:color="auto"/>
      </w:divBdr>
    </w:div>
    <w:div w:id="640892148">
      <w:bodyDiv w:val="1"/>
      <w:marLeft w:val="0"/>
      <w:marRight w:val="0"/>
      <w:marTop w:val="0"/>
      <w:marBottom w:val="0"/>
      <w:divBdr>
        <w:top w:val="none" w:sz="0" w:space="0" w:color="auto"/>
        <w:left w:val="none" w:sz="0" w:space="0" w:color="auto"/>
        <w:bottom w:val="none" w:sz="0" w:space="0" w:color="auto"/>
        <w:right w:val="none" w:sz="0" w:space="0" w:color="auto"/>
      </w:divBdr>
    </w:div>
    <w:div w:id="672412863">
      <w:bodyDiv w:val="1"/>
      <w:marLeft w:val="0"/>
      <w:marRight w:val="0"/>
      <w:marTop w:val="0"/>
      <w:marBottom w:val="0"/>
      <w:divBdr>
        <w:top w:val="none" w:sz="0" w:space="0" w:color="auto"/>
        <w:left w:val="none" w:sz="0" w:space="0" w:color="auto"/>
        <w:bottom w:val="none" w:sz="0" w:space="0" w:color="auto"/>
        <w:right w:val="none" w:sz="0" w:space="0" w:color="auto"/>
      </w:divBdr>
    </w:div>
    <w:div w:id="728965428">
      <w:bodyDiv w:val="1"/>
      <w:marLeft w:val="0"/>
      <w:marRight w:val="0"/>
      <w:marTop w:val="0"/>
      <w:marBottom w:val="0"/>
      <w:divBdr>
        <w:top w:val="none" w:sz="0" w:space="0" w:color="auto"/>
        <w:left w:val="none" w:sz="0" w:space="0" w:color="auto"/>
        <w:bottom w:val="none" w:sz="0" w:space="0" w:color="auto"/>
        <w:right w:val="none" w:sz="0" w:space="0" w:color="auto"/>
      </w:divBdr>
    </w:div>
    <w:div w:id="734663439">
      <w:bodyDiv w:val="1"/>
      <w:marLeft w:val="0"/>
      <w:marRight w:val="0"/>
      <w:marTop w:val="0"/>
      <w:marBottom w:val="0"/>
      <w:divBdr>
        <w:top w:val="none" w:sz="0" w:space="0" w:color="auto"/>
        <w:left w:val="none" w:sz="0" w:space="0" w:color="auto"/>
        <w:bottom w:val="none" w:sz="0" w:space="0" w:color="auto"/>
        <w:right w:val="none" w:sz="0" w:space="0" w:color="auto"/>
      </w:divBdr>
    </w:div>
    <w:div w:id="745616598">
      <w:bodyDiv w:val="1"/>
      <w:marLeft w:val="0"/>
      <w:marRight w:val="0"/>
      <w:marTop w:val="0"/>
      <w:marBottom w:val="0"/>
      <w:divBdr>
        <w:top w:val="none" w:sz="0" w:space="0" w:color="auto"/>
        <w:left w:val="none" w:sz="0" w:space="0" w:color="auto"/>
        <w:bottom w:val="none" w:sz="0" w:space="0" w:color="auto"/>
        <w:right w:val="none" w:sz="0" w:space="0" w:color="auto"/>
      </w:divBdr>
    </w:div>
    <w:div w:id="792093411">
      <w:bodyDiv w:val="1"/>
      <w:marLeft w:val="0"/>
      <w:marRight w:val="0"/>
      <w:marTop w:val="0"/>
      <w:marBottom w:val="0"/>
      <w:divBdr>
        <w:top w:val="none" w:sz="0" w:space="0" w:color="auto"/>
        <w:left w:val="none" w:sz="0" w:space="0" w:color="auto"/>
        <w:bottom w:val="none" w:sz="0" w:space="0" w:color="auto"/>
        <w:right w:val="none" w:sz="0" w:space="0" w:color="auto"/>
      </w:divBdr>
    </w:div>
    <w:div w:id="833683564">
      <w:bodyDiv w:val="1"/>
      <w:marLeft w:val="0"/>
      <w:marRight w:val="0"/>
      <w:marTop w:val="0"/>
      <w:marBottom w:val="0"/>
      <w:divBdr>
        <w:top w:val="none" w:sz="0" w:space="0" w:color="auto"/>
        <w:left w:val="none" w:sz="0" w:space="0" w:color="auto"/>
        <w:bottom w:val="none" w:sz="0" w:space="0" w:color="auto"/>
        <w:right w:val="none" w:sz="0" w:space="0" w:color="auto"/>
      </w:divBdr>
    </w:div>
    <w:div w:id="86186622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31203862">
      <w:bodyDiv w:val="1"/>
      <w:marLeft w:val="0"/>
      <w:marRight w:val="0"/>
      <w:marTop w:val="0"/>
      <w:marBottom w:val="0"/>
      <w:divBdr>
        <w:top w:val="none" w:sz="0" w:space="0" w:color="auto"/>
        <w:left w:val="none" w:sz="0" w:space="0" w:color="auto"/>
        <w:bottom w:val="none" w:sz="0" w:space="0" w:color="auto"/>
        <w:right w:val="none" w:sz="0" w:space="0" w:color="auto"/>
      </w:divBdr>
    </w:div>
    <w:div w:id="969045572">
      <w:bodyDiv w:val="1"/>
      <w:marLeft w:val="0"/>
      <w:marRight w:val="0"/>
      <w:marTop w:val="0"/>
      <w:marBottom w:val="0"/>
      <w:divBdr>
        <w:top w:val="none" w:sz="0" w:space="0" w:color="auto"/>
        <w:left w:val="none" w:sz="0" w:space="0" w:color="auto"/>
        <w:bottom w:val="none" w:sz="0" w:space="0" w:color="auto"/>
        <w:right w:val="none" w:sz="0" w:space="0" w:color="auto"/>
      </w:divBdr>
    </w:div>
    <w:div w:id="1097140832">
      <w:bodyDiv w:val="1"/>
      <w:marLeft w:val="0"/>
      <w:marRight w:val="0"/>
      <w:marTop w:val="0"/>
      <w:marBottom w:val="0"/>
      <w:divBdr>
        <w:top w:val="none" w:sz="0" w:space="0" w:color="auto"/>
        <w:left w:val="none" w:sz="0" w:space="0" w:color="auto"/>
        <w:bottom w:val="none" w:sz="0" w:space="0" w:color="auto"/>
        <w:right w:val="none" w:sz="0" w:space="0" w:color="auto"/>
      </w:divBdr>
    </w:div>
    <w:div w:id="11327909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3782054">
      <w:bodyDiv w:val="1"/>
      <w:marLeft w:val="0"/>
      <w:marRight w:val="0"/>
      <w:marTop w:val="0"/>
      <w:marBottom w:val="0"/>
      <w:divBdr>
        <w:top w:val="none" w:sz="0" w:space="0" w:color="auto"/>
        <w:left w:val="none" w:sz="0" w:space="0" w:color="auto"/>
        <w:bottom w:val="none" w:sz="0" w:space="0" w:color="auto"/>
        <w:right w:val="none" w:sz="0" w:space="0" w:color="auto"/>
      </w:divBdr>
    </w:div>
    <w:div w:id="1240823026">
      <w:bodyDiv w:val="1"/>
      <w:marLeft w:val="0"/>
      <w:marRight w:val="0"/>
      <w:marTop w:val="0"/>
      <w:marBottom w:val="0"/>
      <w:divBdr>
        <w:top w:val="none" w:sz="0" w:space="0" w:color="auto"/>
        <w:left w:val="none" w:sz="0" w:space="0" w:color="auto"/>
        <w:bottom w:val="none" w:sz="0" w:space="0" w:color="auto"/>
        <w:right w:val="none" w:sz="0" w:space="0" w:color="auto"/>
      </w:divBdr>
    </w:div>
    <w:div w:id="1246649417">
      <w:bodyDiv w:val="1"/>
      <w:marLeft w:val="0"/>
      <w:marRight w:val="0"/>
      <w:marTop w:val="0"/>
      <w:marBottom w:val="0"/>
      <w:divBdr>
        <w:top w:val="none" w:sz="0" w:space="0" w:color="auto"/>
        <w:left w:val="none" w:sz="0" w:space="0" w:color="auto"/>
        <w:bottom w:val="none" w:sz="0" w:space="0" w:color="auto"/>
        <w:right w:val="none" w:sz="0" w:space="0" w:color="auto"/>
      </w:divBdr>
    </w:div>
    <w:div w:id="1262955095">
      <w:bodyDiv w:val="1"/>
      <w:marLeft w:val="0"/>
      <w:marRight w:val="0"/>
      <w:marTop w:val="0"/>
      <w:marBottom w:val="0"/>
      <w:divBdr>
        <w:top w:val="none" w:sz="0" w:space="0" w:color="auto"/>
        <w:left w:val="none" w:sz="0" w:space="0" w:color="auto"/>
        <w:bottom w:val="none" w:sz="0" w:space="0" w:color="auto"/>
        <w:right w:val="none" w:sz="0" w:space="0" w:color="auto"/>
      </w:divBdr>
    </w:div>
    <w:div w:id="1402294524">
      <w:bodyDiv w:val="1"/>
      <w:marLeft w:val="0"/>
      <w:marRight w:val="0"/>
      <w:marTop w:val="0"/>
      <w:marBottom w:val="0"/>
      <w:divBdr>
        <w:top w:val="none" w:sz="0" w:space="0" w:color="auto"/>
        <w:left w:val="none" w:sz="0" w:space="0" w:color="auto"/>
        <w:bottom w:val="none" w:sz="0" w:space="0" w:color="auto"/>
        <w:right w:val="none" w:sz="0" w:space="0" w:color="auto"/>
      </w:divBdr>
    </w:div>
    <w:div w:id="1463303567">
      <w:bodyDiv w:val="1"/>
      <w:marLeft w:val="0"/>
      <w:marRight w:val="0"/>
      <w:marTop w:val="0"/>
      <w:marBottom w:val="0"/>
      <w:divBdr>
        <w:top w:val="none" w:sz="0" w:space="0" w:color="auto"/>
        <w:left w:val="none" w:sz="0" w:space="0" w:color="auto"/>
        <w:bottom w:val="none" w:sz="0" w:space="0" w:color="auto"/>
        <w:right w:val="none" w:sz="0" w:space="0" w:color="auto"/>
      </w:divBdr>
    </w:div>
    <w:div w:id="1475828108">
      <w:bodyDiv w:val="1"/>
      <w:marLeft w:val="0"/>
      <w:marRight w:val="0"/>
      <w:marTop w:val="0"/>
      <w:marBottom w:val="0"/>
      <w:divBdr>
        <w:top w:val="none" w:sz="0" w:space="0" w:color="auto"/>
        <w:left w:val="none" w:sz="0" w:space="0" w:color="auto"/>
        <w:bottom w:val="none" w:sz="0" w:space="0" w:color="auto"/>
        <w:right w:val="none" w:sz="0" w:space="0" w:color="auto"/>
      </w:divBdr>
    </w:div>
    <w:div w:id="1489010517">
      <w:bodyDiv w:val="1"/>
      <w:marLeft w:val="0"/>
      <w:marRight w:val="0"/>
      <w:marTop w:val="0"/>
      <w:marBottom w:val="0"/>
      <w:divBdr>
        <w:top w:val="none" w:sz="0" w:space="0" w:color="auto"/>
        <w:left w:val="none" w:sz="0" w:space="0" w:color="auto"/>
        <w:bottom w:val="none" w:sz="0" w:space="0" w:color="auto"/>
        <w:right w:val="none" w:sz="0" w:space="0" w:color="auto"/>
      </w:divBdr>
    </w:div>
    <w:div w:id="1511065999">
      <w:bodyDiv w:val="1"/>
      <w:marLeft w:val="0"/>
      <w:marRight w:val="0"/>
      <w:marTop w:val="0"/>
      <w:marBottom w:val="0"/>
      <w:divBdr>
        <w:top w:val="none" w:sz="0" w:space="0" w:color="auto"/>
        <w:left w:val="none" w:sz="0" w:space="0" w:color="auto"/>
        <w:bottom w:val="none" w:sz="0" w:space="0" w:color="auto"/>
        <w:right w:val="none" w:sz="0" w:space="0" w:color="auto"/>
      </w:divBdr>
    </w:div>
    <w:div w:id="1511874716">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21836957">
      <w:bodyDiv w:val="1"/>
      <w:marLeft w:val="0"/>
      <w:marRight w:val="0"/>
      <w:marTop w:val="0"/>
      <w:marBottom w:val="0"/>
      <w:divBdr>
        <w:top w:val="none" w:sz="0" w:space="0" w:color="auto"/>
        <w:left w:val="none" w:sz="0" w:space="0" w:color="auto"/>
        <w:bottom w:val="none" w:sz="0" w:space="0" w:color="auto"/>
        <w:right w:val="none" w:sz="0" w:space="0" w:color="auto"/>
      </w:divBdr>
    </w:div>
    <w:div w:id="1643538177">
      <w:bodyDiv w:val="1"/>
      <w:marLeft w:val="0"/>
      <w:marRight w:val="0"/>
      <w:marTop w:val="0"/>
      <w:marBottom w:val="0"/>
      <w:divBdr>
        <w:top w:val="none" w:sz="0" w:space="0" w:color="auto"/>
        <w:left w:val="none" w:sz="0" w:space="0" w:color="auto"/>
        <w:bottom w:val="none" w:sz="0" w:space="0" w:color="auto"/>
        <w:right w:val="none" w:sz="0" w:space="0" w:color="auto"/>
      </w:divBdr>
    </w:div>
    <w:div w:id="1702511993">
      <w:bodyDiv w:val="1"/>
      <w:marLeft w:val="0"/>
      <w:marRight w:val="0"/>
      <w:marTop w:val="0"/>
      <w:marBottom w:val="0"/>
      <w:divBdr>
        <w:top w:val="none" w:sz="0" w:space="0" w:color="auto"/>
        <w:left w:val="none" w:sz="0" w:space="0" w:color="auto"/>
        <w:bottom w:val="none" w:sz="0" w:space="0" w:color="auto"/>
        <w:right w:val="none" w:sz="0" w:space="0" w:color="auto"/>
      </w:divBdr>
    </w:div>
    <w:div w:id="1809126114">
      <w:bodyDiv w:val="1"/>
      <w:marLeft w:val="0"/>
      <w:marRight w:val="0"/>
      <w:marTop w:val="0"/>
      <w:marBottom w:val="0"/>
      <w:divBdr>
        <w:top w:val="none" w:sz="0" w:space="0" w:color="auto"/>
        <w:left w:val="none" w:sz="0" w:space="0" w:color="auto"/>
        <w:bottom w:val="none" w:sz="0" w:space="0" w:color="auto"/>
        <w:right w:val="none" w:sz="0" w:space="0" w:color="auto"/>
      </w:divBdr>
    </w:div>
    <w:div w:id="1842157174">
      <w:bodyDiv w:val="1"/>
      <w:marLeft w:val="0"/>
      <w:marRight w:val="0"/>
      <w:marTop w:val="0"/>
      <w:marBottom w:val="0"/>
      <w:divBdr>
        <w:top w:val="none" w:sz="0" w:space="0" w:color="auto"/>
        <w:left w:val="none" w:sz="0" w:space="0" w:color="auto"/>
        <w:bottom w:val="none" w:sz="0" w:space="0" w:color="auto"/>
        <w:right w:val="none" w:sz="0" w:space="0" w:color="auto"/>
      </w:divBdr>
    </w:div>
    <w:div w:id="1857035148">
      <w:bodyDiv w:val="1"/>
      <w:marLeft w:val="0"/>
      <w:marRight w:val="0"/>
      <w:marTop w:val="0"/>
      <w:marBottom w:val="0"/>
      <w:divBdr>
        <w:top w:val="none" w:sz="0" w:space="0" w:color="auto"/>
        <w:left w:val="none" w:sz="0" w:space="0" w:color="auto"/>
        <w:bottom w:val="none" w:sz="0" w:space="0" w:color="auto"/>
        <w:right w:val="none" w:sz="0" w:space="0" w:color="auto"/>
      </w:divBdr>
    </w:div>
    <w:div w:id="1888489061">
      <w:bodyDiv w:val="1"/>
      <w:marLeft w:val="0"/>
      <w:marRight w:val="0"/>
      <w:marTop w:val="0"/>
      <w:marBottom w:val="0"/>
      <w:divBdr>
        <w:top w:val="none" w:sz="0" w:space="0" w:color="auto"/>
        <w:left w:val="none" w:sz="0" w:space="0" w:color="auto"/>
        <w:bottom w:val="none" w:sz="0" w:space="0" w:color="auto"/>
        <w:right w:val="none" w:sz="0" w:space="0" w:color="auto"/>
      </w:divBdr>
    </w:div>
    <w:div w:id="1891376779">
      <w:bodyDiv w:val="1"/>
      <w:marLeft w:val="0"/>
      <w:marRight w:val="0"/>
      <w:marTop w:val="0"/>
      <w:marBottom w:val="0"/>
      <w:divBdr>
        <w:top w:val="none" w:sz="0" w:space="0" w:color="auto"/>
        <w:left w:val="none" w:sz="0" w:space="0" w:color="auto"/>
        <w:bottom w:val="none" w:sz="0" w:space="0" w:color="auto"/>
        <w:right w:val="none" w:sz="0" w:space="0" w:color="auto"/>
      </w:divBdr>
    </w:div>
    <w:div w:id="1968050497">
      <w:bodyDiv w:val="1"/>
      <w:marLeft w:val="0"/>
      <w:marRight w:val="0"/>
      <w:marTop w:val="0"/>
      <w:marBottom w:val="0"/>
      <w:divBdr>
        <w:top w:val="none" w:sz="0" w:space="0" w:color="auto"/>
        <w:left w:val="none" w:sz="0" w:space="0" w:color="auto"/>
        <w:bottom w:val="none" w:sz="0" w:space="0" w:color="auto"/>
        <w:right w:val="none" w:sz="0" w:space="0" w:color="auto"/>
      </w:divBdr>
    </w:div>
    <w:div w:id="2006083527">
      <w:bodyDiv w:val="1"/>
      <w:marLeft w:val="0"/>
      <w:marRight w:val="0"/>
      <w:marTop w:val="0"/>
      <w:marBottom w:val="0"/>
      <w:divBdr>
        <w:top w:val="none" w:sz="0" w:space="0" w:color="auto"/>
        <w:left w:val="none" w:sz="0" w:space="0" w:color="auto"/>
        <w:bottom w:val="none" w:sz="0" w:space="0" w:color="auto"/>
        <w:right w:val="none" w:sz="0" w:space="0" w:color="auto"/>
      </w:divBdr>
    </w:div>
    <w:div w:id="2015834377">
      <w:bodyDiv w:val="1"/>
      <w:marLeft w:val="0"/>
      <w:marRight w:val="0"/>
      <w:marTop w:val="0"/>
      <w:marBottom w:val="0"/>
      <w:divBdr>
        <w:top w:val="none" w:sz="0" w:space="0" w:color="auto"/>
        <w:left w:val="none" w:sz="0" w:space="0" w:color="auto"/>
        <w:bottom w:val="none" w:sz="0" w:space="0" w:color="auto"/>
        <w:right w:val="none" w:sz="0" w:space="0" w:color="auto"/>
      </w:divBdr>
    </w:div>
    <w:div w:id="2095397556">
      <w:bodyDiv w:val="1"/>
      <w:marLeft w:val="0"/>
      <w:marRight w:val="0"/>
      <w:marTop w:val="0"/>
      <w:marBottom w:val="0"/>
      <w:divBdr>
        <w:top w:val="none" w:sz="0" w:space="0" w:color="auto"/>
        <w:left w:val="none" w:sz="0" w:space="0" w:color="auto"/>
        <w:bottom w:val="none" w:sz="0" w:space="0" w:color="auto"/>
        <w:right w:val="none" w:sz="0" w:space="0" w:color="auto"/>
      </w:divBdr>
    </w:div>
    <w:div w:id="214168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94BD31-D57C-4ADC-A854-11C71D9D2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55196</Words>
  <Characters>31462</Characters>
  <Application>Microsoft Office Word</Application>
  <DocSecurity>0</DocSecurity>
  <Lines>262</Lines>
  <Paragraphs>172</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VVKT</Company>
  <LinksUpToDate>false</LinksUpToDate>
  <CharactersWithSpaces>86486</CharactersWithSpaces>
  <SharedDoc>false</SharedDoc>
  <HLinks>
    <vt:vector size="12" baseType="variant">
      <vt:variant>
        <vt:i4>4063287</vt:i4>
      </vt:variant>
      <vt:variant>
        <vt:i4>3</vt:i4>
      </vt:variant>
      <vt:variant>
        <vt:i4>0</vt:i4>
      </vt:variant>
      <vt:variant>
        <vt:i4>5</vt:i4>
      </vt:variant>
      <vt:variant>
        <vt:lpwstr>https://vvkt.lrv.lt/lt/</vt:lpwstr>
      </vt:variant>
      <vt:variant>
        <vt:lpwstr/>
      </vt: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2024-10-11T06:44:00Z</dcterms:created>
  <dcterms:modified xsi:type="dcterms:W3CDTF">2024-10-11T06:44:00Z</dcterms:modified>
</cp:coreProperties>
</file>