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4E86" w14:textId="77777777" w:rsidR="001256C6" w:rsidRPr="00AB1B16" w:rsidRDefault="001256C6" w:rsidP="001256C6">
      <w:pPr>
        <w:spacing w:after="0" w:line="240" w:lineRule="auto"/>
        <w:ind w:left="567" w:hanging="567"/>
        <w:rPr>
          <w:rFonts w:ascii="Times New Roman" w:eastAsia="Times New Roman" w:hAnsi="Times New Roman"/>
        </w:rPr>
      </w:pPr>
    </w:p>
    <w:p w14:paraId="591B1995" w14:textId="77777777" w:rsidR="001256C6" w:rsidRPr="00AB1B16" w:rsidRDefault="001256C6" w:rsidP="001256C6">
      <w:pPr>
        <w:spacing w:after="0" w:line="240" w:lineRule="auto"/>
        <w:ind w:left="567" w:hanging="567"/>
        <w:rPr>
          <w:rFonts w:ascii="Times New Roman" w:eastAsia="Times New Roman" w:hAnsi="Times New Roman"/>
        </w:rPr>
      </w:pPr>
    </w:p>
    <w:p w14:paraId="7FB15E17" w14:textId="77777777" w:rsidR="001256C6" w:rsidRPr="00AB1B16" w:rsidRDefault="001256C6" w:rsidP="001256C6">
      <w:pPr>
        <w:spacing w:after="0" w:line="240" w:lineRule="auto"/>
        <w:ind w:left="567" w:hanging="567"/>
        <w:rPr>
          <w:rFonts w:ascii="Times New Roman" w:eastAsia="Times New Roman" w:hAnsi="Times New Roman"/>
        </w:rPr>
      </w:pPr>
    </w:p>
    <w:p w14:paraId="52739DF4" w14:textId="77777777" w:rsidR="001256C6" w:rsidRPr="00AB1B16" w:rsidRDefault="001256C6" w:rsidP="001256C6">
      <w:pPr>
        <w:spacing w:after="0" w:line="240" w:lineRule="auto"/>
        <w:ind w:left="567" w:hanging="567"/>
        <w:rPr>
          <w:rFonts w:ascii="Times New Roman" w:eastAsia="Times New Roman" w:hAnsi="Times New Roman"/>
        </w:rPr>
      </w:pPr>
    </w:p>
    <w:p w14:paraId="387F6E63" w14:textId="77777777" w:rsidR="001256C6" w:rsidRPr="00AB1B16" w:rsidRDefault="001256C6" w:rsidP="001256C6">
      <w:pPr>
        <w:spacing w:after="0" w:line="240" w:lineRule="auto"/>
        <w:ind w:left="567" w:hanging="567"/>
        <w:rPr>
          <w:rFonts w:ascii="Times New Roman" w:eastAsia="Times New Roman" w:hAnsi="Times New Roman"/>
        </w:rPr>
      </w:pPr>
    </w:p>
    <w:p w14:paraId="0BBA9027" w14:textId="77777777" w:rsidR="001256C6" w:rsidRPr="00AB1B16" w:rsidRDefault="001256C6" w:rsidP="001256C6">
      <w:pPr>
        <w:spacing w:after="0" w:line="240" w:lineRule="auto"/>
        <w:ind w:left="567" w:hanging="567"/>
        <w:rPr>
          <w:rFonts w:ascii="Times New Roman" w:eastAsia="Times New Roman" w:hAnsi="Times New Roman"/>
        </w:rPr>
      </w:pPr>
    </w:p>
    <w:p w14:paraId="0F38E6E3" w14:textId="77777777" w:rsidR="001256C6" w:rsidRPr="00AB1B16" w:rsidRDefault="001256C6" w:rsidP="001256C6">
      <w:pPr>
        <w:spacing w:after="0" w:line="240" w:lineRule="auto"/>
        <w:ind w:left="567" w:hanging="567"/>
        <w:rPr>
          <w:rFonts w:ascii="Times New Roman" w:eastAsia="Times New Roman" w:hAnsi="Times New Roman"/>
        </w:rPr>
      </w:pPr>
    </w:p>
    <w:p w14:paraId="14FE4738" w14:textId="77777777" w:rsidR="001256C6" w:rsidRPr="00AB1B16" w:rsidRDefault="001256C6" w:rsidP="001256C6">
      <w:pPr>
        <w:spacing w:after="0" w:line="240" w:lineRule="auto"/>
        <w:ind w:left="567" w:hanging="567"/>
        <w:rPr>
          <w:rFonts w:ascii="Times New Roman" w:eastAsia="Times New Roman" w:hAnsi="Times New Roman"/>
        </w:rPr>
      </w:pPr>
    </w:p>
    <w:p w14:paraId="79FEDE05" w14:textId="77777777" w:rsidR="001256C6" w:rsidRPr="00AB1B16" w:rsidRDefault="001256C6" w:rsidP="001256C6">
      <w:pPr>
        <w:spacing w:after="0" w:line="240" w:lineRule="auto"/>
        <w:ind w:left="567" w:hanging="567"/>
        <w:rPr>
          <w:rFonts w:ascii="Times New Roman" w:eastAsia="Times New Roman" w:hAnsi="Times New Roman"/>
        </w:rPr>
      </w:pPr>
    </w:p>
    <w:p w14:paraId="41986C3D" w14:textId="77777777" w:rsidR="001256C6" w:rsidRPr="00AB1B16" w:rsidRDefault="001256C6" w:rsidP="001256C6">
      <w:pPr>
        <w:spacing w:after="0" w:line="240" w:lineRule="auto"/>
        <w:ind w:left="567" w:hanging="567"/>
        <w:rPr>
          <w:rFonts w:ascii="Times New Roman" w:eastAsia="Times New Roman" w:hAnsi="Times New Roman"/>
        </w:rPr>
      </w:pPr>
    </w:p>
    <w:p w14:paraId="0F7D34E8" w14:textId="77777777" w:rsidR="001256C6" w:rsidRPr="00AB1B16" w:rsidRDefault="001256C6" w:rsidP="001256C6">
      <w:pPr>
        <w:spacing w:after="0" w:line="240" w:lineRule="auto"/>
        <w:ind w:left="567" w:hanging="567"/>
        <w:rPr>
          <w:rFonts w:ascii="Times New Roman" w:eastAsia="Times New Roman" w:hAnsi="Times New Roman"/>
        </w:rPr>
      </w:pPr>
    </w:p>
    <w:p w14:paraId="51636C77" w14:textId="77777777" w:rsidR="001256C6" w:rsidRPr="00AB1B16" w:rsidRDefault="001256C6" w:rsidP="001256C6">
      <w:pPr>
        <w:spacing w:after="0" w:line="240" w:lineRule="auto"/>
        <w:ind w:left="567" w:hanging="567"/>
        <w:rPr>
          <w:rFonts w:ascii="Times New Roman" w:eastAsia="Times New Roman" w:hAnsi="Times New Roman"/>
        </w:rPr>
      </w:pPr>
    </w:p>
    <w:p w14:paraId="6E44F64E" w14:textId="77777777" w:rsidR="001256C6" w:rsidRPr="00AB1B16" w:rsidRDefault="001256C6" w:rsidP="001256C6">
      <w:pPr>
        <w:spacing w:after="0" w:line="240" w:lineRule="auto"/>
        <w:ind w:left="567" w:hanging="567"/>
        <w:rPr>
          <w:rFonts w:ascii="Times New Roman" w:eastAsia="Times New Roman" w:hAnsi="Times New Roman"/>
        </w:rPr>
      </w:pPr>
    </w:p>
    <w:p w14:paraId="66AA0FCF" w14:textId="77777777" w:rsidR="001256C6" w:rsidRPr="00AB1B16" w:rsidRDefault="001256C6" w:rsidP="001256C6">
      <w:pPr>
        <w:spacing w:after="0" w:line="240" w:lineRule="auto"/>
        <w:ind w:left="567" w:hanging="567"/>
        <w:rPr>
          <w:rFonts w:ascii="Times New Roman" w:eastAsia="Times New Roman" w:hAnsi="Times New Roman"/>
        </w:rPr>
      </w:pPr>
    </w:p>
    <w:p w14:paraId="252D739C" w14:textId="77777777" w:rsidR="001256C6" w:rsidRPr="00AB1B16" w:rsidRDefault="001256C6" w:rsidP="001256C6">
      <w:pPr>
        <w:spacing w:after="0" w:line="240" w:lineRule="auto"/>
        <w:ind w:left="567" w:hanging="567"/>
        <w:rPr>
          <w:rFonts w:ascii="Times New Roman" w:eastAsia="Times New Roman" w:hAnsi="Times New Roman"/>
        </w:rPr>
      </w:pPr>
    </w:p>
    <w:p w14:paraId="5BB8E15E" w14:textId="77777777" w:rsidR="001256C6" w:rsidRPr="00AB1B16" w:rsidRDefault="001256C6" w:rsidP="001256C6">
      <w:pPr>
        <w:spacing w:after="0" w:line="240" w:lineRule="auto"/>
        <w:ind w:left="567" w:hanging="567"/>
        <w:rPr>
          <w:rFonts w:ascii="Times New Roman" w:eastAsia="Times New Roman" w:hAnsi="Times New Roman"/>
        </w:rPr>
      </w:pPr>
    </w:p>
    <w:p w14:paraId="5EAAA7BE" w14:textId="77777777" w:rsidR="001256C6" w:rsidRPr="00AB1B16" w:rsidRDefault="001256C6" w:rsidP="001256C6">
      <w:pPr>
        <w:spacing w:after="0" w:line="240" w:lineRule="auto"/>
        <w:ind w:left="567" w:hanging="567"/>
        <w:rPr>
          <w:rFonts w:ascii="Times New Roman" w:eastAsia="Times New Roman" w:hAnsi="Times New Roman"/>
        </w:rPr>
      </w:pPr>
    </w:p>
    <w:p w14:paraId="53F200A2" w14:textId="77777777" w:rsidR="001256C6" w:rsidRPr="00AB1B16" w:rsidRDefault="001256C6" w:rsidP="001256C6">
      <w:pPr>
        <w:spacing w:after="0" w:line="240" w:lineRule="auto"/>
        <w:ind w:left="567" w:hanging="567"/>
        <w:rPr>
          <w:rFonts w:ascii="Times New Roman" w:eastAsia="Times New Roman" w:hAnsi="Times New Roman"/>
        </w:rPr>
      </w:pPr>
    </w:p>
    <w:p w14:paraId="060F342D" w14:textId="77777777" w:rsidR="001256C6" w:rsidRPr="00AB1B16" w:rsidRDefault="001256C6" w:rsidP="001256C6">
      <w:pPr>
        <w:spacing w:after="0" w:line="240" w:lineRule="auto"/>
        <w:ind w:left="567" w:hanging="567"/>
        <w:rPr>
          <w:rFonts w:ascii="Times New Roman" w:eastAsia="Times New Roman" w:hAnsi="Times New Roman"/>
        </w:rPr>
      </w:pPr>
    </w:p>
    <w:p w14:paraId="1051565A" w14:textId="77777777" w:rsidR="001256C6" w:rsidRPr="00AB1B16" w:rsidRDefault="001256C6" w:rsidP="001256C6">
      <w:pPr>
        <w:spacing w:after="0" w:line="240" w:lineRule="auto"/>
        <w:ind w:left="567" w:hanging="567"/>
        <w:rPr>
          <w:rFonts w:ascii="Times New Roman" w:eastAsia="Times New Roman" w:hAnsi="Times New Roman"/>
        </w:rPr>
      </w:pPr>
    </w:p>
    <w:p w14:paraId="1B6A706C" w14:textId="77777777" w:rsidR="001256C6" w:rsidRPr="00AB1B16" w:rsidRDefault="001256C6" w:rsidP="001256C6">
      <w:pPr>
        <w:spacing w:after="0" w:line="240" w:lineRule="auto"/>
        <w:ind w:left="567" w:hanging="567"/>
        <w:rPr>
          <w:rFonts w:ascii="Times New Roman" w:eastAsia="Times New Roman" w:hAnsi="Times New Roman"/>
        </w:rPr>
      </w:pPr>
    </w:p>
    <w:p w14:paraId="5D679BC6" w14:textId="77777777" w:rsidR="001256C6" w:rsidRPr="00AB1B16" w:rsidRDefault="001256C6" w:rsidP="001256C6">
      <w:pPr>
        <w:spacing w:after="0" w:line="240" w:lineRule="auto"/>
        <w:ind w:left="567" w:hanging="567"/>
        <w:rPr>
          <w:rFonts w:ascii="Times New Roman" w:eastAsia="Times New Roman" w:hAnsi="Times New Roman"/>
        </w:rPr>
      </w:pPr>
    </w:p>
    <w:p w14:paraId="6ACFF223" w14:textId="77777777" w:rsidR="001256C6" w:rsidRPr="00AB1B16" w:rsidRDefault="001256C6" w:rsidP="001256C6">
      <w:pPr>
        <w:spacing w:after="0" w:line="240" w:lineRule="auto"/>
        <w:ind w:left="567" w:hanging="567"/>
        <w:rPr>
          <w:rFonts w:ascii="Times New Roman" w:eastAsia="Times New Roman" w:hAnsi="Times New Roman"/>
        </w:rPr>
      </w:pPr>
    </w:p>
    <w:p w14:paraId="4689288B" w14:textId="77777777" w:rsidR="001256C6" w:rsidRPr="00AB1B16" w:rsidRDefault="001256C6" w:rsidP="001256C6">
      <w:pPr>
        <w:spacing w:after="0" w:line="240" w:lineRule="auto"/>
        <w:ind w:left="567" w:hanging="567"/>
        <w:jc w:val="center"/>
        <w:rPr>
          <w:rFonts w:ascii="Times New Roman" w:eastAsia="Times New Roman" w:hAnsi="Times New Roman"/>
        </w:rPr>
      </w:pPr>
      <w:r w:rsidRPr="00AB1B16">
        <w:rPr>
          <w:rFonts w:ascii="Times New Roman" w:eastAsia="Times New Roman" w:hAnsi="Times New Roman"/>
          <w:b/>
        </w:rPr>
        <w:t>I PRIEDAS</w:t>
      </w:r>
    </w:p>
    <w:p w14:paraId="16E531D8"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71B5DAAC" w14:textId="77777777" w:rsidR="001256C6" w:rsidRPr="00AB1B16" w:rsidRDefault="001256C6" w:rsidP="001256C6">
      <w:pPr>
        <w:spacing w:after="0" w:line="240" w:lineRule="auto"/>
        <w:jc w:val="center"/>
        <w:rPr>
          <w:rFonts w:ascii="Times New Roman" w:eastAsia="Times New Roman" w:hAnsi="Times New Roman"/>
          <w:b/>
        </w:rPr>
      </w:pPr>
      <w:r w:rsidRPr="00AB1B16">
        <w:rPr>
          <w:rFonts w:ascii="Times New Roman" w:eastAsia="Times New Roman" w:hAnsi="Times New Roman"/>
          <w:b/>
        </w:rPr>
        <w:t>PREPARATO CHARAKTERISTIKŲ SANTRAUKA</w:t>
      </w:r>
    </w:p>
    <w:p w14:paraId="6892E2F5" w14:textId="77777777" w:rsidR="001256C6" w:rsidRPr="00AB1B16" w:rsidRDefault="001256C6" w:rsidP="001256C6">
      <w:pPr>
        <w:spacing w:after="0" w:line="240" w:lineRule="auto"/>
        <w:jc w:val="center"/>
        <w:rPr>
          <w:rFonts w:ascii="Times New Roman" w:eastAsia="Times New Roman" w:hAnsi="Times New Roman"/>
          <w:b/>
        </w:rPr>
      </w:pPr>
    </w:p>
    <w:p w14:paraId="6619AF30" w14:textId="77777777" w:rsidR="001256C6" w:rsidRPr="0093618C" w:rsidRDefault="001256C6" w:rsidP="001256C6">
      <w:pPr>
        <w:spacing w:after="0" w:line="240" w:lineRule="auto"/>
        <w:ind w:left="540" w:hanging="540"/>
        <w:jc w:val="both"/>
        <w:rPr>
          <w:rFonts w:ascii="Times New Roman" w:eastAsia="Times New Roman" w:hAnsi="Times New Roman"/>
          <w:i/>
          <w:lang w:val="it-CH"/>
        </w:rPr>
      </w:pPr>
      <w:r w:rsidRPr="00AB1B16">
        <w:rPr>
          <w:rFonts w:ascii="Times New Roman" w:eastAsia="Times New Roman" w:hAnsi="Times New Roman"/>
          <w:i/>
        </w:rPr>
        <w:br w:type="page"/>
      </w:r>
      <w:r w:rsidRPr="00AB1B16">
        <w:rPr>
          <w:rFonts w:ascii="Times New Roman" w:eastAsia="Times New Roman" w:hAnsi="Times New Roman"/>
          <w:b/>
        </w:rPr>
        <w:lastRenderedPageBreak/>
        <w:t>1.</w:t>
      </w:r>
      <w:r w:rsidRPr="00AB1B16">
        <w:rPr>
          <w:rFonts w:ascii="Times New Roman" w:eastAsia="Times New Roman" w:hAnsi="Times New Roman"/>
          <w:b/>
        </w:rPr>
        <w:tab/>
        <w:t>VAISTINIO PREPARATO PAVADINIMAS</w:t>
      </w:r>
    </w:p>
    <w:p w14:paraId="0262AAA5" w14:textId="77777777" w:rsidR="001256C6" w:rsidRPr="00AB1B16" w:rsidRDefault="001256C6" w:rsidP="001256C6">
      <w:pPr>
        <w:spacing w:after="0" w:line="240" w:lineRule="auto"/>
        <w:jc w:val="both"/>
        <w:rPr>
          <w:rFonts w:ascii="Times New Roman" w:eastAsia="Times New Roman" w:hAnsi="Times New Roman"/>
        </w:rPr>
      </w:pPr>
    </w:p>
    <w:p w14:paraId="1E392621" w14:textId="7F33A0C2" w:rsidR="001256C6" w:rsidRPr="00AB1B16" w:rsidRDefault="00F62149" w:rsidP="001256C6">
      <w:p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001256C6" w:rsidRPr="00AB1B16">
        <w:rPr>
          <w:rFonts w:ascii="Times New Roman" w:eastAsia="Times New Roman" w:hAnsi="Times New Roman"/>
        </w:rPr>
        <w:t xml:space="preserve"> 5</w:t>
      </w:r>
      <w:r w:rsidR="001256C6" w:rsidRPr="00AB1B16">
        <w:rPr>
          <w:rFonts w:ascii="Times New Roman" w:eastAsia="Arial Unicode MS" w:hAnsi="Times New Roman"/>
          <w:noProof/>
        </w:rPr>
        <w:t>0 mg/ml</w:t>
      </w:r>
      <w:r w:rsidR="001256C6" w:rsidRPr="00AB1B16">
        <w:rPr>
          <w:rFonts w:ascii="Times New Roman" w:eastAsia="Times New Roman" w:hAnsi="Times New Roman"/>
        </w:rPr>
        <w:t xml:space="preserve"> odos tirpalas</w:t>
      </w:r>
    </w:p>
    <w:p w14:paraId="11787D96" w14:textId="77777777" w:rsidR="001256C6" w:rsidRPr="00AB1B16" w:rsidRDefault="001256C6" w:rsidP="001256C6">
      <w:pPr>
        <w:spacing w:after="0" w:line="240" w:lineRule="auto"/>
        <w:jc w:val="both"/>
        <w:rPr>
          <w:rFonts w:ascii="Times New Roman" w:eastAsia="Times New Roman" w:hAnsi="Times New Roman"/>
        </w:rPr>
      </w:pPr>
    </w:p>
    <w:p w14:paraId="56769372" w14:textId="77777777" w:rsidR="001256C6" w:rsidRPr="00AB1B16" w:rsidRDefault="001256C6" w:rsidP="001256C6">
      <w:pPr>
        <w:spacing w:after="0" w:line="240" w:lineRule="auto"/>
        <w:jc w:val="both"/>
        <w:rPr>
          <w:rFonts w:ascii="Times New Roman" w:eastAsia="Times New Roman" w:hAnsi="Times New Roman"/>
        </w:rPr>
      </w:pPr>
    </w:p>
    <w:p w14:paraId="1E035FD9"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2.</w:t>
      </w:r>
      <w:r w:rsidRPr="00AB1B16">
        <w:rPr>
          <w:rFonts w:ascii="Times New Roman" w:eastAsia="Times New Roman" w:hAnsi="Times New Roman"/>
          <w:b/>
        </w:rPr>
        <w:tab/>
        <w:t>KOKYBINĖ IR KIEKYBINĖ SUDĖTIS</w:t>
      </w:r>
    </w:p>
    <w:p w14:paraId="0280BCBC" w14:textId="77777777" w:rsidR="001256C6" w:rsidRPr="00AB1B16" w:rsidRDefault="001256C6" w:rsidP="001256C6">
      <w:pPr>
        <w:spacing w:after="0" w:line="240" w:lineRule="auto"/>
        <w:jc w:val="both"/>
        <w:rPr>
          <w:rFonts w:ascii="Times New Roman" w:eastAsia="Times New Roman" w:hAnsi="Times New Roman"/>
        </w:rPr>
      </w:pPr>
    </w:p>
    <w:p w14:paraId="1FD534EB"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 xml:space="preserve">1 ml tirpalo yra 50 mg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w:t>
      </w:r>
    </w:p>
    <w:p w14:paraId="515BCCD3" w14:textId="77777777" w:rsidR="001256C6" w:rsidRPr="00AB1B16" w:rsidRDefault="001256C6" w:rsidP="001256C6">
      <w:pPr>
        <w:spacing w:after="0" w:line="240" w:lineRule="auto"/>
        <w:rPr>
          <w:rFonts w:ascii="Times New Roman" w:eastAsia="Times New Roman" w:hAnsi="Times New Roman"/>
        </w:rPr>
      </w:pPr>
    </w:p>
    <w:p w14:paraId="3D6C3812" w14:textId="77777777" w:rsidR="00F62149"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u w:val="single"/>
        </w:rPr>
        <w:t>Pagalbinė medžiaga, kurios poveikis žinomas</w:t>
      </w:r>
      <w:r w:rsidRPr="00AB1B16">
        <w:rPr>
          <w:rFonts w:ascii="Times New Roman" w:eastAsia="Times New Roman" w:hAnsi="Times New Roman"/>
        </w:rPr>
        <w:t xml:space="preserve">: </w:t>
      </w:r>
    </w:p>
    <w:p w14:paraId="49CDA700" w14:textId="7AAB208B" w:rsidR="001256C6" w:rsidRPr="00AB1B16" w:rsidRDefault="00F62149" w:rsidP="001256C6">
      <w:pPr>
        <w:spacing w:after="0" w:line="240" w:lineRule="auto"/>
        <w:rPr>
          <w:rFonts w:ascii="Times New Roman" w:eastAsia="Times New Roman" w:hAnsi="Times New Roman"/>
        </w:rPr>
      </w:pPr>
      <w:r w:rsidRPr="00AB1B16">
        <w:rPr>
          <w:rFonts w:ascii="Times New Roman" w:eastAsia="Times New Roman" w:hAnsi="Times New Roman"/>
        </w:rPr>
        <w:t xml:space="preserve">1 ml tirpalo yra 350 mg </w:t>
      </w:r>
      <w:proofErr w:type="spellStart"/>
      <w:r w:rsidR="001256C6" w:rsidRPr="00AB1B16">
        <w:rPr>
          <w:rFonts w:ascii="Times New Roman" w:eastAsia="Times New Roman" w:hAnsi="Times New Roman"/>
        </w:rPr>
        <w:t>propilenglikoli</w:t>
      </w:r>
      <w:r w:rsidRPr="00AB1B16">
        <w:rPr>
          <w:rFonts w:ascii="Times New Roman" w:eastAsia="Times New Roman" w:hAnsi="Times New Roman"/>
        </w:rPr>
        <w:t>o</w:t>
      </w:r>
      <w:proofErr w:type="spellEnd"/>
      <w:r w:rsidRPr="00AB1B16">
        <w:rPr>
          <w:rFonts w:ascii="Times New Roman" w:eastAsia="Times New Roman" w:hAnsi="Times New Roman"/>
        </w:rPr>
        <w:t xml:space="preserve"> ir 510 mg alkoholio (etanolio)</w:t>
      </w:r>
      <w:r w:rsidR="001256C6" w:rsidRPr="00AB1B16">
        <w:rPr>
          <w:rFonts w:ascii="Times New Roman" w:eastAsia="Times New Roman" w:hAnsi="Times New Roman"/>
        </w:rPr>
        <w:t>.</w:t>
      </w:r>
    </w:p>
    <w:p w14:paraId="718C7780" w14:textId="77777777" w:rsidR="001256C6" w:rsidRPr="00AB1B16" w:rsidRDefault="001256C6" w:rsidP="001256C6">
      <w:pPr>
        <w:spacing w:after="0" w:line="240" w:lineRule="auto"/>
        <w:rPr>
          <w:rFonts w:ascii="Times New Roman" w:eastAsia="Times New Roman" w:hAnsi="Times New Roman"/>
        </w:rPr>
      </w:pPr>
    </w:p>
    <w:p w14:paraId="34D154CC"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Visos pagalbinės medžiagos išvardytos 6.1 skyriuje.</w:t>
      </w:r>
    </w:p>
    <w:p w14:paraId="5DAEF425" w14:textId="77777777" w:rsidR="001256C6" w:rsidRPr="00AB1B16" w:rsidRDefault="001256C6" w:rsidP="001256C6">
      <w:pPr>
        <w:spacing w:after="0" w:line="240" w:lineRule="auto"/>
        <w:jc w:val="both"/>
        <w:rPr>
          <w:rFonts w:ascii="Times New Roman" w:eastAsia="Times New Roman" w:hAnsi="Times New Roman"/>
        </w:rPr>
      </w:pPr>
    </w:p>
    <w:p w14:paraId="1BD907B6" w14:textId="77777777" w:rsidR="001256C6" w:rsidRPr="00AB1B16" w:rsidRDefault="001256C6" w:rsidP="001256C6">
      <w:pPr>
        <w:spacing w:after="0" w:line="240" w:lineRule="auto"/>
        <w:jc w:val="both"/>
        <w:rPr>
          <w:rFonts w:ascii="Times New Roman" w:eastAsia="Times New Roman" w:hAnsi="Times New Roman"/>
        </w:rPr>
      </w:pPr>
    </w:p>
    <w:p w14:paraId="7009838B"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3.</w:t>
      </w:r>
      <w:r w:rsidRPr="00AB1B16">
        <w:rPr>
          <w:rFonts w:ascii="Times New Roman" w:eastAsia="Times New Roman" w:hAnsi="Times New Roman"/>
          <w:b/>
        </w:rPr>
        <w:tab/>
        <w:t>FARMACINĖ FORMA</w:t>
      </w:r>
    </w:p>
    <w:p w14:paraId="38084EB4" w14:textId="77777777" w:rsidR="001256C6" w:rsidRPr="00AB1B16" w:rsidRDefault="001256C6" w:rsidP="001256C6">
      <w:pPr>
        <w:spacing w:after="0" w:line="240" w:lineRule="auto"/>
        <w:jc w:val="both"/>
        <w:rPr>
          <w:rFonts w:ascii="Times New Roman" w:eastAsia="Times New Roman" w:hAnsi="Times New Roman"/>
        </w:rPr>
      </w:pPr>
    </w:p>
    <w:p w14:paraId="31C015C0" w14:textId="77777777" w:rsidR="001256C6" w:rsidRPr="00AB1B16" w:rsidRDefault="001256C6" w:rsidP="001256C6">
      <w:pPr>
        <w:spacing w:after="0" w:line="240" w:lineRule="auto"/>
        <w:jc w:val="both"/>
        <w:rPr>
          <w:rFonts w:ascii="Times New Roman" w:eastAsia="Times New Roman" w:hAnsi="Times New Roman"/>
        </w:rPr>
      </w:pPr>
      <w:r w:rsidRPr="00AB1B16">
        <w:rPr>
          <w:rFonts w:ascii="Times New Roman" w:eastAsia="Times New Roman" w:hAnsi="Times New Roman"/>
        </w:rPr>
        <w:t>Odos tirpalas.</w:t>
      </w:r>
    </w:p>
    <w:p w14:paraId="310F2FBB" w14:textId="4BB7E754" w:rsidR="001256C6" w:rsidRPr="00AB1B16" w:rsidRDefault="001256C6" w:rsidP="001256C6">
      <w:pPr>
        <w:spacing w:after="0" w:line="240" w:lineRule="auto"/>
        <w:jc w:val="both"/>
        <w:rPr>
          <w:rFonts w:ascii="Times New Roman" w:eastAsia="Times New Roman" w:hAnsi="Times New Roman"/>
        </w:rPr>
      </w:pPr>
      <w:r w:rsidRPr="00AB1B16">
        <w:rPr>
          <w:rFonts w:ascii="Times New Roman" w:eastAsia="Times New Roman" w:hAnsi="Times New Roman"/>
        </w:rPr>
        <w:t>Skaidrus, bespalvis ar šviesiai gelsvos spalvos</w:t>
      </w:r>
      <w:r w:rsidR="00F62149" w:rsidRPr="00AB1B16">
        <w:rPr>
          <w:rFonts w:ascii="Times New Roman" w:eastAsia="Times New Roman" w:hAnsi="Times New Roman"/>
        </w:rPr>
        <w:t xml:space="preserve"> </w:t>
      </w:r>
      <w:r w:rsidR="00CD1B58">
        <w:rPr>
          <w:rFonts w:ascii="Times New Roman" w:eastAsia="Times New Roman" w:hAnsi="Times New Roman"/>
        </w:rPr>
        <w:t xml:space="preserve">homogeniškas tirpalas </w:t>
      </w:r>
      <w:r w:rsidR="00F62149" w:rsidRPr="00AB1B16">
        <w:rPr>
          <w:rFonts w:ascii="Times New Roman" w:eastAsia="Times New Roman" w:hAnsi="Times New Roman"/>
        </w:rPr>
        <w:t xml:space="preserve">be </w:t>
      </w:r>
      <w:r w:rsidR="00A93885" w:rsidRPr="00AB1B16">
        <w:rPr>
          <w:rFonts w:ascii="Times New Roman" w:eastAsia="Times New Roman" w:hAnsi="Times New Roman"/>
        </w:rPr>
        <w:t>matomų</w:t>
      </w:r>
      <w:r w:rsidR="00F62149" w:rsidRPr="00AB1B16">
        <w:rPr>
          <w:rFonts w:ascii="Times New Roman" w:eastAsia="Times New Roman" w:hAnsi="Times New Roman"/>
        </w:rPr>
        <w:t xml:space="preserve"> dalelių</w:t>
      </w:r>
      <w:r w:rsidRPr="00AB1B16">
        <w:rPr>
          <w:rFonts w:ascii="Times New Roman" w:eastAsia="Times New Roman" w:hAnsi="Times New Roman"/>
        </w:rPr>
        <w:t>.</w:t>
      </w:r>
    </w:p>
    <w:p w14:paraId="2EA6EFA1" w14:textId="77777777" w:rsidR="001256C6" w:rsidRPr="00AB1B16" w:rsidRDefault="001256C6" w:rsidP="001256C6">
      <w:pPr>
        <w:spacing w:after="0" w:line="240" w:lineRule="auto"/>
        <w:jc w:val="both"/>
        <w:rPr>
          <w:rFonts w:ascii="Times New Roman" w:eastAsia="Times New Roman" w:hAnsi="Times New Roman"/>
        </w:rPr>
      </w:pPr>
    </w:p>
    <w:p w14:paraId="5543AD08" w14:textId="77777777" w:rsidR="001256C6" w:rsidRPr="00AB1B16" w:rsidRDefault="001256C6" w:rsidP="001256C6">
      <w:pPr>
        <w:spacing w:after="0" w:line="240" w:lineRule="auto"/>
        <w:jc w:val="both"/>
        <w:rPr>
          <w:rFonts w:ascii="Times New Roman" w:eastAsia="Times New Roman" w:hAnsi="Times New Roman"/>
        </w:rPr>
      </w:pPr>
    </w:p>
    <w:p w14:paraId="2051F8EE"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w:t>
      </w:r>
      <w:r w:rsidRPr="00AB1B16">
        <w:rPr>
          <w:rFonts w:ascii="Times New Roman" w:eastAsia="Times New Roman" w:hAnsi="Times New Roman"/>
          <w:b/>
        </w:rPr>
        <w:tab/>
        <w:t>KLINIKINĖ INFORMACIJA</w:t>
      </w:r>
    </w:p>
    <w:p w14:paraId="03C780F5" w14:textId="77777777" w:rsidR="001256C6" w:rsidRPr="00AB1B16" w:rsidRDefault="001256C6" w:rsidP="001256C6">
      <w:pPr>
        <w:spacing w:after="0" w:line="240" w:lineRule="auto"/>
        <w:jc w:val="both"/>
        <w:rPr>
          <w:rFonts w:ascii="Times New Roman" w:eastAsia="Times New Roman" w:hAnsi="Times New Roman"/>
        </w:rPr>
      </w:pPr>
    </w:p>
    <w:p w14:paraId="17AAD6DA"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4.1</w:t>
      </w:r>
      <w:r w:rsidRPr="00AB1B16">
        <w:rPr>
          <w:rFonts w:ascii="Times New Roman" w:eastAsia="Times New Roman" w:hAnsi="Times New Roman"/>
          <w:b/>
        </w:rPr>
        <w:tab/>
        <w:t>Terapinės indikacijos</w:t>
      </w:r>
    </w:p>
    <w:p w14:paraId="1001243E" w14:textId="77777777" w:rsidR="001256C6" w:rsidRPr="00AB1B16" w:rsidRDefault="001256C6" w:rsidP="001256C6">
      <w:pPr>
        <w:spacing w:after="0" w:line="240" w:lineRule="auto"/>
        <w:jc w:val="both"/>
        <w:rPr>
          <w:rFonts w:ascii="Times New Roman" w:eastAsia="Times New Roman" w:hAnsi="Times New Roman"/>
        </w:rPr>
      </w:pPr>
    </w:p>
    <w:p w14:paraId="16D81719" w14:textId="120C6E42" w:rsidR="001256C6" w:rsidRPr="00AB1B16" w:rsidRDefault="00861092" w:rsidP="00C406CB">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 xml:space="preserve">Suaugusiųjų </w:t>
      </w:r>
      <w:proofErr w:type="spellStart"/>
      <w:r w:rsidRPr="00AB1B16">
        <w:rPr>
          <w:rFonts w:ascii="Times New Roman" w:eastAsia="Times New Roman" w:hAnsi="Times New Roman"/>
        </w:rPr>
        <w:t>a</w:t>
      </w:r>
      <w:r w:rsidR="001256C6" w:rsidRPr="00AB1B16">
        <w:rPr>
          <w:rFonts w:ascii="Times New Roman" w:eastAsia="Times New Roman" w:hAnsi="Times New Roman"/>
        </w:rPr>
        <w:t>ndrogeninės</w:t>
      </w:r>
      <w:proofErr w:type="spellEnd"/>
      <w:r w:rsidR="001256C6" w:rsidRPr="00AB1B16">
        <w:rPr>
          <w:rFonts w:ascii="Times New Roman" w:eastAsia="Times New Roman" w:hAnsi="Times New Roman"/>
        </w:rPr>
        <w:t xml:space="preserve"> </w:t>
      </w:r>
      <w:proofErr w:type="spellStart"/>
      <w:r w:rsidR="001256C6" w:rsidRPr="00AB1B16">
        <w:rPr>
          <w:rFonts w:ascii="Times New Roman" w:eastAsia="Times New Roman" w:hAnsi="Times New Roman"/>
        </w:rPr>
        <w:t>alopecijos</w:t>
      </w:r>
      <w:proofErr w:type="spellEnd"/>
      <w:r w:rsidR="001256C6" w:rsidRPr="00AB1B16">
        <w:rPr>
          <w:rFonts w:ascii="Times New Roman" w:eastAsia="Times New Roman" w:hAnsi="Times New Roman"/>
        </w:rPr>
        <w:t xml:space="preserve"> gydymas.</w:t>
      </w:r>
    </w:p>
    <w:p w14:paraId="7AFAD2E0" w14:textId="77777777" w:rsidR="001256C6" w:rsidRPr="00AB1B16" w:rsidRDefault="001256C6" w:rsidP="001256C6">
      <w:pPr>
        <w:spacing w:after="0" w:line="240" w:lineRule="auto"/>
        <w:jc w:val="both"/>
        <w:rPr>
          <w:rFonts w:ascii="Times New Roman" w:eastAsia="Times New Roman" w:hAnsi="Times New Roman"/>
        </w:rPr>
      </w:pPr>
    </w:p>
    <w:p w14:paraId="0378CF71"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4.2</w:t>
      </w:r>
      <w:r w:rsidRPr="00AB1B16">
        <w:rPr>
          <w:rFonts w:ascii="Times New Roman" w:eastAsia="Times New Roman" w:hAnsi="Times New Roman"/>
          <w:b/>
        </w:rPr>
        <w:tab/>
        <w:t>Dozavimas ir vartojimo metodas</w:t>
      </w:r>
    </w:p>
    <w:p w14:paraId="4CBAE376" w14:textId="77777777" w:rsidR="001256C6" w:rsidRPr="00AB1B16" w:rsidRDefault="001256C6" w:rsidP="001256C6">
      <w:pPr>
        <w:spacing w:after="0" w:line="240" w:lineRule="auto"/>
        <w:jc w:val="both"/>
        <w:rPr>
          <w:rFonts w:ascii="Times New Roman" w:eastAsia="Times New Roman" w:hAnsi="Times New Roman"/>
        </w:rPr>
      </w:pPr>
    </w:p>
    <w:p w14:paraId="38B515A9" w14:textId="77777777" w:rsidR="00211D23" w:rsidRPr="00AB1B16" w:rsidRDefault="00211D23" w:rsidP="001256C6">
      <w:pPr>
        <w:spacing w:after="0" w:line="240" w:lineRule="auto"/>
        <w:jc w:val="both"/>
        <w:rPr>
          <w:rFonts w:ascii="Times New Roman" w:eastAsia="Times New Roman" w:hAnsi="Times New Roman"/>
          <w:u w:val="single"/>
        </w:rPr>
      </w:pPr>
      <w:r w:rsidRPr="00AB1B16">
        <w:rPr>
          <w:rFonts w:ascii="Times New Roman" w:eastAsia="Times New Roman" w:hAnsi="Times New Roman"/>
          <w:u w:val="single"/>
        </w:rPr>
        <w:t>Dozavimas</w:t>
      </w:r>
    </w:p>
    <w:p w14:paraId="160CCE89" w14:textId="77777777" w:rsidR="00211D23" w:rsidRPr="00AB1B16" w:rsidRDefault="00211D23" w:rsidP="001256C6">
      <w:pPr>
        <w:spacing w:after="0" w:line="240" w:lineRule="auto"/>
        <w:jc w:val="both"/>
        <w:rPr>
          <w:rFonts w:ascii="Times New Roman" w:eastAsia="Times New Roman" w:hAnsi="Times New Roman"/>
        </w:rPr>
      </w:pPr>
    </w:p>
    <w:p w14:paraId="1E316396" w14:textId="34FA486F" w:rsidR="001256C6" w:rsidRPr="00CA638C" w:rsidRDefault="001256C6" w:rsidP="001256C6">
      <w:pPr>
        <w:spacing w:after="0" w:line="240" w:lineRule="auto"/>
        <w:jc w:val="both"/>
        <w:rPr>
          <w:rFonts w:ascii="Times New Roman" w:eastAsia="Times New Roman" w:hAnsi="Times New Roman"/>
          <w:i/>
        </w:rPr>
      </w:pPr>
      <w:r w:rsidRPr="00CA638C">
        <w:rPr>
          <w:rFonts w:ascii="Times New Roman" w:eastAsia="Times New Roman" w:hAnsi="Times New Roman"/>
          <w:i/>
        </w:rPr>
        <w:t>18</w:t>
      </w:r>
      <w:r w:rsidR="00211D23" w:rsidRPr="00CA638C">
        <w:rPr>
          <w:rFonts w:ascii="Times New Roman" w:eastAsia="Times New Roman" w:hAnsi="Times New Roman"/>
          <w:i/>
        </w:rPr>
        <w:noBreakHyphen/>
      </w:r>
      <w:r w:rsidRPr="00CA638C">
        <w:rPr>
          <w:rFonts w:ascii="Times New Roman" w:eastAsia="Times New Roman" w:hAnsi="Times New Roman"/>
          <w:i/>
        </w:rPr>
        <w:t>65</w:t>
      </w:r>
      <w:r w:rsidR="00211D23" w:rsidRPr="00CA638C">
        <w:rPr>
          <w:rFonts w:ascii="Times New Roman" w:eastAsia="Times New Roman" w:hAnsi="Times New Roman"/>
          <w:i/>
        </w:rPr>
        <w:t> </w:t>
      </w:r>
      <w:r w:rsidRPr="00CA638C">
        <w:rPr>
          <w:rFonts w:ascii="Times New Roman" w:eastAsia="Times New Roman" w:hAnsi="Times New Roman"/>
          <w:i/>
        </w:rPr>
        <w:t xml:space="preserve">metų </w:t>
      </w:r>
      <w:r w:rsidR="00861092" w:rsidRPr="00CA638C">
        <w:rPr>
          <w:rFonts w:ascii="Times New Roman" w:eastAsia="Times New Roman" w:hAnsi="Times New Roman"/>
          <w:i/>
        </w:rPr>
        <w:t>vyrai</w:t>
      </w:r>
    </w:p>
    <w:p w14:paraId="67C62F28" w14:textId="69326026"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 xml:space="preserve">1 ml </w:t>
      </w:r>
      <w:proofErr w:type="spellStart"/>
      <w:r w:rsidR="00F62149" w:rsidRPr="00AB1B16">
        <w:rPr>
          <w:rFonts w:ascii="Times New Roman" w:eastAsia="Times New Roman" w:hAnsi="Times New Roman"/>
        </w:rPr>
        <w:t>Minoxidil</w:t>
      </w:r>
      <w:proofErr w:type="spellEnd"/>
      <w:r w:rsidR="00F62149" w:rsidRPr="00AB1B16">
        <w:rPr>
          <w:rFonts w:ascii="Times New Roman" w:eastAsia="Times New Roman" w:hAnsi="Times New Roman"/>
        </w:rPr>
        <w:t xml:space="preserve"> </w:t>
      </w:r>
      <w:proofErr w:type="spellStart"/>
      <w:r w:rsidR="00F62149" w:rsidRPr="00AB1B16">
        <w:rPr>
          <w:rFonts w:ascii="Times New Roman" w:eastAsia="Times New Roman" w:hAnsi="Times New Roman"/>
        </w:rPr>
        <w:t>Auxilia</w:t>
      </w:r>
      <w:proofErr w:type="spellEnd"/>
      <w:r w:rsidRPr="00AB1B16">
        <w:rPr>
          <w:rFonts w:ascii="Times New Roman" w:eastAsia="Times New Roman" w:hAnsi="Times New Roman"/>
        </w:rPr>
        <w:t xml:space="preserve"> </w:t>
      </w:r>
      <w:r w:rsidR="00DD3B59">
        <w:rPr>
          <w:rFonts w:ascii="Times New Roman" w:eastAsia="Times New Roman" w:hAnsi="Times New Roman"/>
        </w:rPr>
        <w:t>tepkite</w:t>
      </w:r>
      <w:r w:rsidR="00DD3B59" w:rsidRPr="00AB1B16">
        <w:rPr>
          <w:rFonts w:ascii="Times New Roman" w:eastAsia="Times New Roman" w:hAnsi="Times New Roman"/>
        </w:rPr>
        <w:t xml:space="preserve"> </w:t>
      </w:r>
      <w:r w:rsidRPr="00AB1B16">
        <w:rPr>
          <w:rFonts w:ascii="Times New Roman" w:eastAsia="Times New Roman" w:hAnsi="Times New Roman"/>
        </w:rPr>
        <w:t xml:space="preserve">ant </w:t>
      </w:r>
      <w:r w:rsidR="00600E6A" w:rsidRPr="00AB1B16">
        <w:rPr>
          <w:rFonts w:ascii="Times New Roman" w:eastAsia="Times New Roman" w:hAnsi="Times New Roman"/>
        </w:rPr>
        <w:t xml:space="preserve">galvos odos </w:t>
      </w:r>
      <w:r w:rsidRPr="00AB1B16">
        <w:rPr>
          <w:rFonts w:ascii="Times New Roman" w:eastAsia="Times New Roman" w:hAnsi="Times New Roman"/>
        </w:rPr>
        <w:t xml:space="preserve">du kartus per </w:t>
      </w:r>
      <w:r w:rsidR="00600E6A" w:rsidRPr="00AB1B16">
        <w:rPr>
          <w:rFonts w:ascii="Times New Roman" w:eastAsia="Times New Roman" w:hAnsi="Times New Roman"/>
        </w:rPr>
        <w:t>parą</w:t>
      </w:r>
      <w:r w:rsidR="006F1E83" w:rsidRPr="00AB1B16">
        <w:rPr>
          <w:rFonts w:ascii="Times New Roman" w:eastAsia="Times New Roman" w:hAnsi="Times New Roman"/>
        </w:rPr>
        <w:t xml:space="preserve"> (ryte ir vakare)</w:t>
      </w:r>
      <w:r w:rsidRPr="00AB1B16">
        <w:rPr>
          <w:rFonts w:ascii="Times New Roman" w:eastAsia="Times New Roman" w:hAnsi="Times New Roman"/>
        </w:rPr>
        <w:t xml:space="preserve">. </w:t>
      </w:r>
      <w:r w:rsidR="00600E6A" w:rsidRPr="00AB1B16">
        <w:rPr>
          <w:rFonts w:ascii="Times New Roman" w:eastAsia="Times New Roman" w:hAnsi="Times New Roman"/>
        </w:rPr>
        <w:t xml:space="preserve">Užtepkite odos tirpalą ant pažeistos vietos ir tepkite pirštų galiukais, kad tolygiai pasiskirstytų. Maksimali </w:t>
      </w:r>
      <w:proofErr w:type="spellStart"/>
      <w:r w:rsidR="00600E6A" w:rsidRPr="00AB1B16">
        <w:rPr>
          <w:rFonts w:ascii="Times New Roman" w:eastAsia="Times New Roman" w:hAnsi="Times New Roman"/>
        </w:rPr>
        <w:t>minoksidilio</w:t>
      </w:r>
      <w:proofErr w:type="spellEnd"/>
      <w:r w:rsidR="00600E6A" w:rsidRPr="00AB1B16">
        <w:rPr>
          <w:rFonts w:ascii="Times New Roman" w:eastAsia="Times New Roman" w:hAnsi="Times New Roman"/>
        </w:rPr>
        <w:t xml:space="preserve"> odos tirpalo paros dozė vyrams yra 100 mg. Negalima viršyti 2 ml dozės per parą.</w:t>
      </w:r>
    </w:p>
    <w:p w14:paraId="390BFE2E" w14:textId="77777777" w:rsidR="001256C6" w:rsidRPr="00AB1B16" w:rsidRDefault="001256C6" w:rsidP="001256C6">
      <w:pPr>
        <w:spacing w:after="0" w:line="240" w:lineRule="auto"/>
        <w:rPr>
          <w:rFonts w:ascii="Times New Roman" w:eastAsia="Times New Roman" w:hAnsi="Times New Roman"/>
        </w:rPr>
      </w:pPr>
    </w:p>
    <w:p w14:paraId="2CD653A5" w14:textId="49EF45FE" w:rsidR="00600E6A" w:rsidRPr="00CA638C" w:rsidRDefault="00600E6A" w:rsidP="00600E6A">
      <w:pPr>
        <w:spacing w:after="0" w:line="240" w:lineRule="auto"/>
        <w:jc w:val="both"/>
        <w:rPr>
          <w:rFonts w:ascii="Times New Roman" w:eastAsia="Times New Roman" w:hAnsi="Times New Roman"/>
          <w:i/>
        </w:rPr>
      </w:pPr>
      <w:r w:rsidRPr="00CA638C">
        <w:rPr>
          <w:rFonts w:ascii="Times New Roman" w:eastAsia="Times New Roman" w:hAnsi="Times New Roman"/>
          <w:i/>
        </w:rPr>
        <w:t>18</w:t>
      </w:r>
      <w:r w:rsidRPr="00CA638C">
        <w:rPr>
          <w:rFonts w:ascii="Times New Roman" w:eastAsia="Times New Roman" w:hAnsi="Times New Roman"/>
          <w:i/>
        </w:rPr>
        <w:noBreakHyphen/>
        <w:t>65 metų moterys</w:t>
      </w:r>
    </w:p>
    <w:p w14:paraId="3553ABB9" w14:textId="1D4FEF54" w:rsidR="00600E6A" w:rsidRPr="00AB1B16" w:rsidRDefault="00600E6A" w:rsidP="00600E6A">
      <w:pPr>
        <w:spacing w:after="0" w:line="240" w:lineRule="auto"/>
        <w:rPr>
          <w:rFonts w:ascii="Times New Roman" w:eastAsia="Times New Roman" w:hAnsi="Times New Roman"/>
        </w:rPr>
      </w:pPr>
      <w:r w:rsidRPr="00AB1B16">
        <w:rPr>
          <w:rFonts w:ascii="Times New Roman" w:eastAsia="Times New Roman" w:hAnsi="Times New Roman"/>
        </w:rPr>
        <w:t xml:space="preserve">1 ml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w:t>
      </w:r>
      <w:r w:rsidR="00DD3B59">
        <w:rPr>
          <w:rFonts w:ascii="Times New Roman" w:eastAsia="Times New Roman" w:hAnsi="Times New Roman"/>
        </w:rPr>
        <w:t>tepkite</w:t>
      </w:r>
      <w:r w:rsidR="00DD3B59" w:rsidRPr="00AB1B16">
        <w:rPr>
          <w:rFonts w:ascii="Times New Roman" w:eastAsia="Times New Roman" w:hAnsi="Times New Roman"/>
        </w:rPr>
        <w:t xml:space="preserve"> </w:t>
      </w:r>
      <w:r w:rsidRPr="00AB1B16">
        <w:rPr>
          <w:rFonts w:ascii="Times New Roman" w:eastAsia="Times New Roman" w:hAnsi="Times New Roman"/>
        </w:rPr>
        <w:t xml:space="preserve">ant galvos odos kartą per parą. Užtepkite odos tirpalą ant pažeistos vietos ir tepkite pirštų galiukais, kad tolygiai pasiskirstytų. Maksimali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tirpalo paros dozė </w:t>
      </w:r>
      <w:r w:rsidR="00DD3B59">
        <w:rPr>
          <w:rFonts w:ascii="Times New Roman" w:eastAsia="Times New Roman" w:hAnsi="Times New Roman"/>
        </w:rPr>
        <w:t>moterims</w:t>
      </w:r>
      <w:r w:rsidR="00DD3B59" w:rsidRPr="00AB1B16">
        <w:rPr>
          <w:rFonts w:ascii="Times New Roman" w:eastAsia="Times New Roman" w:hAnsi="Times New Roman"/>
        </w:rPr>
        <w:t xml:space="preserve"> </w:t>
      </w:r>
      <w:r w:rsidRPr="00AB1B16">
        <w:rPr>
          <w:rFonts w:ascii="Times New Roman" w:eastAsia="Times New Roman" w:hAnsi="Times New Roman"/>
        </w:rPr>
        <w:t>yra 50 mg. Negalima viršyti 1 ml dozės per parą.</w:t>
      </w:r>
    </w:p>
    <w:p w14:paraId="7588E946" w14:textId="77777777" w:rsidR="00600E6A" w:rsidRPr="00AB1B16" w:rsidRDefault="00600E6A" w:rsidP="001256C6">
      <w:pPr>
        <w:spacing w:after="0" w:line="240" w:lineRule="auto"/>
        <w:rPr>
          <w:rFonts w:ascii="Times New Roman" w:eastAsia="Times New Roman" w:hAnsi="Times New Roman"/>
        </w:rPr>
      </w:pPr>
    </w:p>
    <w:p w14:paraId="1BC737D3" w14:textId="0EAC6798" w:rsidR="00600E6A" w:rsidRPr="00AB1B16" w:rsidRDefault="00600E6A" w:rsidP="00600E6A">
      <w:pPr>
        <w:tabs>
          <w:tab w:val="left" w:pos="567"/>
        </w:tabs>
        <w:spacing w:after="0" w:line="240" w:lineRule="auto"/>
        <w:rPr>
          <w:rFonts w:ascii="Times New Roman" w:eastAsia="Times New Roman" w:hAnsi="Times New Roman"/>
          <w:i/>
        </w:rPr>
      </w:pPr>
      <w:r w:rsidRPr="00AB1B16">
        <w:rPr>
          <w:rFonts w:ascii="Times New Roman" w:eastAsia="Times New Roman" w:hAnsi="Times New Roman"/>
          <w:i/>
        </w:rPr>
        <w:t>Vaikų populiacija</w:t>
      </w:r>
    </w:p>
    <w:p w14:paraId="6A9D81F1" w14:textId="77777777" w:rsidR="00C5042D" w:rsidRPr="00AB1B16" w:rsidRDefault="00C5042D" w:rsidP="00600E6A">
      <w:pPr>
        <w:tabs>
          <w:tab w:val="left" w:pos="567"/>
        </w:tabs>
        <w:spacing w:after="0" w:line="240" w:lineRule="auto"/>
        <w:rPr>
          <w:rFonts w:ascii="Times New Roman" w:eastAsia="Times New Roman" w:hAnsi="Times New Roman"/>
          <w:i/>
        </w:rPr>
      </w:pPr>
    </w:p>
    <w:p w14:paraId="78AD02D2" w14:textId="57F24D00" w:rsidR="00C5042D" w:rsidRPr="00AB1B16" w:rsidRDefault="00C5042D" w:rsidP="00600E6A">
      <w:pPr>
        <w:tabs>
          <w:tab w:val="left" w:pos="567"/>
        </w:tabs>
        <w:spacing w:after="0" w:line="240" w:lineRule="auto"/>
        <w:rPr>
          <w:rFonts w:ascii="Times New Roman" w:eastAsia="Times New Roman" w:hAnsi="Times New Roman"/>
          <w:i/>
          <w:iCs/>
        </w:rPr>
      </w:pPr>
      <w:r w:rsidRPr="00AB1B16">
        <w:rPr>
          <w:rFonts w:ascii="Times New Roman" w:eastAsia="Times New Roman" w:hAnsi="Times New Roman"/>
          <w:i/>
          <w:iCs/>
        </w:rPr>
        <w:t>Vaikai ir paaugliai iki 18 metų</w:t>
      </w:r>
    </w:p>
    <w:p w14:paraId="1B5D35FD" w14:textId="3B6E9467" w:rsidR="00600E6A" w:rsidRPr="00AB1B16" w:rsidRDefault="00600E6A" w:rsidP="00C5042D">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nerekomenduojama vartoti jaunesniems nei 18 metų vaikams</w:t>
      </w:r>
      <w:r w:rsidR="00C5042D" w:rsidRPr="00AB1B16">
        <w:rPr>
          <w:rFonts w:ascii="Times New Roman" w:eastAsia="Times New Roman" w:hAnsi="Times New Roman"/>
        </w:rPr>
        <w:t xml:space="preserve"> ir paaugliams,</w:t>
      </w:r>
      <w:r w:rsidR="00C5042D" w:rsidRPr="00AB1B16">
        <w:rPr>
          <w:rFonts w:ascii="Times New Roman" w:hAnsi="Times New Roman"/>
        </w:rPr>
        <w:t xml:space="preserve"> </w:t>
      </w:r>
      <w:r w:rsidR="00C5042D" w:rsidRPr="00AB1B16">
        <w:rPr>
          <w:rFonts w:ascii="Times New Roman" w:eastAsia="Times New Roman" w:hAnsi="Times New Roman"/>
        </w:rPr>
        <w:t>nes trūksta duomenų apie saugumą ir veiksmingumą.</w:t>
      </w:r>
    </w:p>
    <w:p w14:paraId="77C4B295" w14:textId="77777777" w:rsidR="00C5042D" w:rsidRPr="00AB1B16" w:rsidRDefault="00C5042D" w:rsidP="00C5042D">
      <w:pPr>
        <w:tabs>
          <w:tab w:val="left" w:pos="567"/>
        </w:tabs>
        <w:spacing w:after="0" w:line="240" w:lineRule="auto"/>
        <w:rPr>
          <w:rFonts w:ascii="Times New Roman" w:eastAsia="Times New Roman" w:hAnsi="Times New Roman"/>
        </w:rPr>
      </w:pPr>
    </w:p>
    <w:p w14:paraId="17FBA6A1" w14:textId="1E9D295B" w:rsidR="00C5042D" w:rsidRPr="00AB1B16" w:rsidRDefault="00DD3B59" w:rsidP="00C5042D">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Ypatingos</w:t>
      </w:r>
      <w:r w:rsidRPr="00AB1B16">
        <w:rPr>
          <w:rFonts w:ascii="Times New Roman" w:eastAsia="Times New Roman" w:hAnsi="Times New Roman"/>
          <w:u w:val="single"/>
        </w:rPr>
        <w:t xml:space="preserve"> </w:t>
      </w:r>
      <w:r w:rsidR="00C5042D" w:rsidRPr="00AB1B16">
        <w:rPr>
          <w:rFonts w:ascii="Times New Roman" w:eastAsia="Times New Roman" w:hAnsi="Times New Roman"/>
          <w:u w:val="single"/>
        </w:rPr>
        <w:t>populiacijos</w:t>
      </w:r>
    </w:p>
    <w:p w14:paraId="044F13C2" w14:textId="0E48589C" w:rsidR="00C5042D" w:rsidRPr="00AB1B16" w:rsidRDefault="00C5042D" w:rsidP="00C5042D">
      <w:pPr>
        <w:spacing w:after="0" w:line="240" w:lineRule="auto"/>
        <w:rPr>
          <w:rFonts w:ascii="Times New Roman" w:eastAsia="Times New Roman" w:hAnsi="Times New Roman"/>
          <w:iCs/>
        </w:rPr>
      </w:pPr>
      <w:r w:rsidRPr="00AB1B16">
        <w:rPr>
          <w:rFonts w:ascii="Times New Roman" w:eastAsia="Times New Roman" w:hAnsi="Times New Roman"/>
          <w:iCs/>
        </w:rPr>
        <w:t xml:space="preserve">Specifinių nurodymų senyviems pacientams ar pacientams, kurių </w:t>
      </w:r>
      <w:r w:rsidRPr="00CA638C">
        <w:rPr>
          <w:rFonts w:ascii="Times New Roman" w:eastAsia="Times New Roman" w:hAnsi="Times New Roman"/>
          <w:iCs/>
        </w:rPr>
        <w:t>inkstų / kepenų funkcija sutrikusi,</w:t>
      </w:r>
      <w:r w:rsidR="00DD3B59">
        <w:rPr>
          <w:rFonts w:ascii="Times New Roman" w:eastAsia="Times New Roman" w:hAnsi="Times New Roman"/>
          <w:iCs/>
        </w:rPr>
        <w:t xml:space="preserve"> </w:t>
      </w:r>
      <w:r w:rsidRPr="00AB1B16">
        <w:rPr>
          <w:rFonts w:ascii="Times New Roman" w:eastAsia="Times New Roman" w:hAnsi="Times New Roman"/>
          <w:iCs/>
        </w:rPr>
        <w:t>nėra.</w:t>
      </w:r>
    </w:p>
    <w:p w14:paraId="2FBDB62D" w14:textId="77777777" w:rsidR="00C5042D" w:rsidRPr="00AB1B16" w:rsidRDefault="00C5042D" w:rsidP="001256C6">
      <w:pPr>
        <w:spacing w:after="0" w:line="240" w:lineRule="auto"/>
        <w:rPr>
          <w:rFonts w:ascii="Times New Roman" w:eastAsia="Times New Roman" w:hAnsi="Times New Roman"/>
        </w:rPr>
      </w:pPr>
    </w:p>
    <w:p w14:paraId="2B5B5C25" w14:textId="087C1644" w:rsidR="00A94C69" w:rsidRPr="00CA638C" w:rsidRDefault="00A94C69" w:rsidP="00A94C69">
      <w:pPr>
        <w:spacing w:after="0" w:line="240" w:lineRule="auto"/>
        <w:rPr>
          <w:rFonts w:ascii="Times New Roman" w:eastAsia="Times New Roman" w:hAnsi="Times New Roman"/>
          <w:i/>
        </w:rPr>
      </w:pPr>
      <w:r w:rsidRPr="00CA638C">
        <w:rPr>
          <w:rFonts w:ascii="Times New Roman" w:eastAsia="Times New Roman" w:hAnsi="Times New Roman"/>
          <w:i/>
        </w:rPr>
        <w:t>Senyvi</w:t>
      </w:r>
      <w:r w:rsidR="00B02104" w:rsidRPr="00CA638C">
        <w:rPr>
          <w:rFonts w:ascii="Times New Roman" w:eastAsia="Times New Roman" w:hAnsi="Times New Roman"/>
          <w:i/>
        </w:rPr>
        <w:t>ems</w:t>
      </w:r>
      <w:r w:rsidRPr="00CA638C">
        <w:rPr>
          <w:rFonts w:ascii="Times New Roman" w:eastAsia="Times New Roman" w:hAnsi="Times New Roman"/>
          <w:i/>
        </w:rPr>
        <w:t xml:space="preserve"> pacienta</w:t>
      </w:r>
      <w:r w:rsidR="00B02104" w:rsidRPr="00CA638C">
        <w:rPr>
          <w:rFonts w:ascii="Times New Roman" w:eastAsia="Times New Roman" w:hAnsi="Times New Roman"/>
          <w:i/>
        </w:rPr>
        <w:t>ms</w:t>
      </w:r>
    </w:p>
    <w:p w14:paraId="0DCD7BF0" w14:textId="77777777" w:rsidR="00A94C69" w:rsidRPr="00AB1B16" w:rsidRDefault="00A94C69" w:rsidP="00A94C69">
      <w:pPr>
        <w:spacing w:after="0" w:line="240" w:lineRule="auto"/>
        <w:rPr>
          <w:rFonts w:ascii="Times New Roman" w:eastAsia="Times New Roman" w:hAnsi="Times New Roman"/>
          <w:i/>
          <w:u w:val="single"/>
        </w:rPr>
      </w:pPr>
    </w:p>
    <w:p w14:paraId="1889B6C4" w14:textId="77777777" w:rsidR="00A94C69" w:rsidRPr="00AB1B16" w:rsidRDefault="00A94C69" w:rsidP="00A94C69">
      <w:pPr>
        <w:spacing w:after="0" w:line="240" w:lineRule="auto"/>
        <w:rPr>
          <w:rFonts w:ascii="Times New Roman" w:eastAsia="Times New Roman" w:hAnsi="Times New Roman"/>
        </w:rPr>
      </w:pPr>
      <w:r w:rsidRPr="00AB1B16">
        <w:rPr>
          <w:rFonts w:ascii="Times New Roman" w:hAnsi="Times New Roman"/>
          <w:i/>
        </w:rPr>
        <w:t>Senyviems &gt; 65 metų amžiaus pacientams</w:t>
      </w:r>
      <w:r w:rsidRPr="00AB1B16">
        <w:rPr>
          <w:rFonts w:ascii="Times New Roman" w:eastAsia="Times New Roman" w:hAnsi="Times New Roman"/>
        </w:rPr>
        <w:t xml:space="preserve"> </w:t>
      </w:r>
    </w:p>
    <w:p w14:paraId="688B04B0" w14:textId="70B8ED94" w:rsidR="00A94C69" w:rsidRPr="00AB1B16" w:rsidRDefault="00A94C69" w:rsidP="00A94C69">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nerekomenduojama vartoti vyresniems kaip 65 metų pacientams, nes trūksta duomenų apie saugumą ir veiksmingumą.</w:t>
      </w:r>
    </w:p>
    <w:p w14:paraId="4B61D265" w14:textId="033B3406" w:rsidR="00A94C69" w:rsidRPr="00AB1B16" w:rsidRDefault="00A94C69" w:rsidP="00A94C69">
      <w:pPr>
        <w:rPr>
          <w:rFonts w:ascii="Times New Roman" w:hAnsi="Times New Roman"/>
          <w:i/>
        </w:rPr>
      </w:pPr>
    </w:p>
    <w:p w14:paraId="4500CB50" w14:textId="77777777" w:rsidR="00A94C69" w:rsidRPr="00AB1B16" w:rsidRDefault="00A94C69" w:rsidP="00A94C69">
      <w:pPr>
        <w:rPr>
          <w:rFonts w:ascii="Times New Roman" w:hAnsi="Times New Roman"/>
          <w:i/>
        </w:rPr>
      </w:pPr>
    </w:p>
    <w:p w14:paraId="24114E7A" w14:textId="77777777" w:rsidR="00A94C69" w:rsidRPr="00CA638C" w:rsidRDefault="00A94C69" w:rsidP="001256C6">
      <w:pPr>
        <w:spacing w:after="0" w:line="240" w:lineRule="auto"/>
        <w:rPr>
          <w:rFonts w:ascii="Times New Roman" w:eastAsia="Times New Roman" w:hAnsi="Times New Roman"/>
          <w:u w:val="single"/>
        </w:rPr>
      </w:pPr>
      <w:r w:rsidRPr="00CA638C">
        <w:rPr>
          <w:rFonts w:ascii="Times New Roman" w:eastAsia="Times New Roman" w:hAnsi="Times New Roman"/>
          <w:u w:val="single"/>
        </w:rPr>
        <w:t>Vartojimo trukmė</w:t>
      </w:r>
    </w:p>
    <w:p w14:paraId="1C22ECBA" w14:textId="6B28BD17" w:rsidR="001256C6" w:rsidRPr="00AB1B16" w:rsidRDefault="00EC5108" w:rsidP="001256C6">
      <w:pPr>
        <w:spacing w:after="0" w:line="240" w:lineRule="auto"/>
        <w:rPr>
          <w:rFonts w:ascii="Times New Roman" w:eastAsia="Times New Roman" w:hAnsi="Times New Roman"/>
        </w:rPr>
      </w:pPr>
      <w:r w:rsidRPr="00AB1B16">
        <w:rPr>
          <w:rFonts w:ascii="Times New Roman" w:eastAsia="Times New Roman" w:hAnsi="Times New Roman"/>
        </w:rPr>
        <w:t xml:space="preserve">Atlikti tyrimai rodo, kad pastebimam plaukų augimui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w:t>
      </w:r>
      <w:r w:rsidR="001256C6" w:rsidRPr="00AB1B16">
        <w:rPr>
          <w:rFonts w:ascii="Times New Roman" w:eastAsia="Times New Roman" w:hAnsi="Times New Roman"/>
        </w:rPr>
        <w:t>reikia vartoti mažiausiai keturis mėnesius</w:t>
      </w:r>
      <w:r w:rsidRPr="00AB1B16">
        <w:rPr>
          <w:rFonts w:ascii="Times New Roman" w:eastAsia="Times New Roman" w:hAnsi="Times New Roman"/>
        </w:rPr>
        <w:t xml:space="preserve"> ar daugiau</w:t>
      </w:r>
      <w:r w:rsidR="001256C6" w:rsidRPr="00AB1B16">
        <w:rPr>
          <w:rFonts w:ascii="Times New Roman" w:eastAsia="Times New Roman" w:hAnsi="Times New Roman"/>
        </w:rPr>
        <w:t>.</w:t>
      </w:r>
      <w:r w:rsidRPr="00AB1B16">
        <w:rPr>
          <w:rFonts w:ascii="Times New Roman" w:eastAsia="Times New Roman" w:hAnsi="Times New Roman"/>
        </w:rPr>
        <w:t xml:space="preserve"> </w:t>
      </w:r>
      <w:r w:rsidRPr="00AB1B16">
        <w:rPr>
          <w:rFonts w:ascii="Times New Roman" w:hAnsi="Times New Roman"/>
        </w:rPr>
        <w:t xml:space="preserve">Nutraukus gydymą, plaukų augimas </w:t>
      </w:r>
      <w:r w:rsidR="00FA77E9" w:rsidRPr="00AB1B16">
        <w:rPr>
          <w:rFonts w:ascii="Times New Roman" w:hAnsi="Times New Roman"/>
        </w:rPr>
        <w:t>gali sustoti</w:t>
      </w:r>
      <w:r w:rsidRPr="00AB1B16">
        <w:rPr>
          <w:rFonts w:ascii="Times New Roman" w:hAnsi="Times New Roman"/>
        </w:rPr>
        <w:t xml:space="preserve"> ir po 3–4 mėnesių grįžt</w:t>
      </w:r>
      <w:r w:rsidR="00FA77E9" w:rsidRPr="00AB1B16">
        <w:rPr>
          <w:rFonts w:ascii="Times New Roman" w:hAnsi="Times New Roman"/>
        </w:rPr>
        <w:t>i</w:t>
      </w:r>
      <w:r w:rsidRPr="00AB1B16">
        <w:rPr>
          <w:rFonts w:ascii="Times New Roman" w:hAnsi="Times New Roman"/>
        </w:rPr>
        <w:t xml:space="preserve"> į pradinę stadiją</w:t>
      </w:r>
    </w:p>
    <w:p w14:paraId="19F9199E" w14:textId="6DF20B80" w:rsidR="00173228" w:rsidRPr="00AB1B16" w:rsidRDefault="00173228" w:rsidP="00173228">
      <w:pPr>
        <w:spacing w:after="0" w:line="240" w:lineRule="auto"/>
        <w:rPr>
          <w:rFonts w:ascii="Times New Roman" w:eastAsia="Times New Roman" w:hAnsi="Times New Roman"/>
          <w:i/>
          <w:u w:val="single"/>
        </w:rPr>
      </w:pPr>
    </w:p>
    <w:p w14:paraId="6122D637"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u w:val="single"/>
        </w:rPr>
        <w:t xml:space="preserve">Vartojimo </w:t>
      </w:r>
      <w:r w:rsidR="00D4144A" w:rsidRPr="00AB1B16">
        <w:rPr>
          <w:rFonts w:ascii="Times New Roman" w:eastAsia="Times New Roman" w:hAnsi="Times New Roman"/>
          <w:u w:val="single"/>
        </w:rPr>
        <w:t>metodas</w:t>
      </w:r>
    </w:p>
    <w:p w14:paraId="1080DD34" w14:textId="1D0F168A" w:rsidR="00D4144A" w:rsidRPr="00AB1B16" w:rsidRDefault="00211D23" w:rsidP="001256C6">
      <w:pPr>
        <w:spacing w:after="0" w:line="240" w:lineRule="auto"/>
        <w:rPr>
          <w:rFonts w:ascii="Times New Roman" w:eastAsia="Times New Roman" w:hAnsi="Times New Roman"/>
        </w:rPr>
      </w:pPr>
      <w:r w:rsidRPr="00AB1B16">
        <w:rPr>
          <w:rFonts w:ascii="Times New Roman" w:eastAsia="Times New Roman" w:hAnsi="Times New Roman"/>
        </w:rPr>
        <w:t xml:space="preserve">Vartoti </w:t>
      </w:r>
      <w:r w:rsidR="00CD1B58">
        <w:rPr>
          <w:rFonts w:ascii="Times New Roman" w:eastAsia="Times New Roman" w:hAnsi="Times New Roman"/>
        </w:rPr>
        <w:t xml:space="preserve">tik </w:t>
      </w:r>
      <w:r w:rsidRPr="00AB1B16">
        <w:rPr>
          <w:rFonts w:ascii="Times New Roman" w:eastAsia="Times New Roman" w:hAnsi="Times New Roman"/>
        </w:rPr>
        <w:t>ant odos.</w:t>
      </w:r>
      <w:r w:rsidR="00ED3371" w:rsidRPr="00AB1B16">
        <w:rPr>
          <w:rFonts w:ascii="Times New Roman" w:eastAsia="Times New Roman" w:hAnsi="Times New Roman"/>
        </w:rPr>
        <w:t xml:space="preserve"> Vaist</w:t>
      </w:r>
      <w:r w:rsidR="00CD1B58">
        <w:rPr>
          <w:rFonts w:ascii="Times New Roman" w:eastAsia="Times New Roman" w:hAnsi="Times New Roman"/>
        </w:rPr>
        <w:t>ini</w:t>
      </w:r>
      <w:r w:rsidR="00ED3371" w:rsidRPr="00AB1B16">
        <w:rPr>
          <w:rFonts w:ascii="Times New Roman" w:eastAsia="Times New Roman" w:hAnsi="Times New Roman"/>
        </w:rPr>
        <w:t>o</w:t>
      </w:r>
      <w:r w:rsidR="00CD1B58">
        <w:rPr>
          <w:rFonts w:ascii="Times New Roman" w:eastAsia="Times New Roman" w:hAnsi="Times New Roman"/>
        </w:rPr>
        <w:t xml:space="preserve"> preparato</w:t>
      </w:r>
      <w:r w:rsidR="00ED3371" w:rsidRPr="00AB1B16">
        <w:rPr>
          <w:rFonts w:ascii="Times New Roman" w:eastAsia="Times New Roman" w:hAnsi="Times New Roman"/>
        </w:rPr>
        <w:t xml:space="preserve"> negalima nuryti </w:t>
      </w:r>
      <w:r w:rsidR="00CD1B58">
        <w:rPr>
          <w:rFonts w:ascii="Times New Roman" w:eastAsia="Times New Roman" w:hAnsi="Times New Roman"/>
        </w:rPr>
        <w:t>arba</w:t>
      </w:r>
      <w:r w:rsidR="00ED3371" w:rsidRPr="00AB1B16">
        <w:rPr>
          <w:rFonts w:ascii="Times New Roman" w:eastAsia="Times New Roman" w:hAnsi="Times New Roman"/>
        </w:rPr>
        <w:t xml:space="preserve"> vartoti ant kit</w:t>
      </w:r>
      <w:r w:rsidR="00CD1B58">
        <w:rPr>
          <w:rFonts w:ascii="Times New Roman" w:eastAsia="Times New Roman" w:hAnsi="Times New Roman"/>
        </w:rPr>
        <w:t>ų</w:t>
      </w:r>
      <w:r w:rsidR="00ED3371" w:rsidRPr="00AB1B16">
        <w:rPr>
          <w:rFonts w:ascii="Times New Roman" w:eastAsia="Times New Roman" w:hAnsi="Times New Roman"/>
        </w:rPr>
        <w:t xml:space="preserve"> </w:t>
      </w:r>
      <w:r w:rsidR="00CD1B58">
        <w:rPr>
          <w:rFonts w:ascii="Times New Roman" w:eastAsia="Times New Roman" w:hAnsi="Times New Roman"/>
        </w:rPr>
        <w:t>kūno</w:t>
      </w:r>
      <w:r w:rsidR="00ED3371" w:rsidRPr="00AB1B16">
        <w:rPr>
          <w:rFonts w:ascii="Times New Roman" w:eastAsia="Times New Roman" w:hAnsi="Times New Roman"/>
        </w:rPr>
        <w:t xml:space="preserve"> viet</w:t>
      </w:r>
      <w:r w:rsidR="00CD1B58">
        <w:rPr>
          <w:rFonts w:ascii="Times New Roman" w:eastAsia="Times New Roman" w:hAnsi="Times New Roman"/>
        </w:rPr>
        <w:t>ų</w:t>
      </w:r>
      <w:r w:rsidR="00ED3371" w:rsidRPr="00AB1B16">
        <w:rPr>
          <w:rFonts w:ascii="Times New Roman" w:eastAsia="Times New Roman" w:hAnsi="Times New Roman"/>
        </w:rPr>
        <w:t>.</w:t>
      </w:r>
    </w:p>
    <w:p w14:paraId="6FA81134" w14:textId="77777777" w:rsidR="00CD1B58" w:rsidRDefault="00CD1B58" w:rsidP="00C66832">
      <w:pPr>
        <w:spacing w:after="0" w:line="240" w:lineRule="auto"/>
        <w:rPr>
          <w:rFonts w:ascii="Times New Roman" w:eastAsia="Times New Roman" w:hAnsi="Times New Roman"/>
        </w:rPr>
      </w:pPr>
    </w:p>
    <w:p w14:paraId="1364DAD4" w14:textId="6EADEAEC" w:rsidR="00C66832" w:rsidRPr="00AB1B16" w:rsidRDefault="00452C29" w:rsidP="00C66832">
      <w:pPr>
        <w:spacing w:after="0" w:line="240" w:lineRule="auto"/>
        <w:rPr>
          <w:rFonts w:ascii="Times New Roman" w:eastAsia="Times New Roman" w:hAnsi="Times New Roman"/>
        </w:rPr>
      </w:pPr>
      <w:r w:rsidRPr="00AB1B16">
        <w:rPr>
          <w:rFonts w:ascii="Times New Roman" w:eastAsia="Times New Roman" w:hAnsi="Times New Roman"/>
        </w:rPr>
        <w:t xml:space="preserve">Prieš </w:t>
      </w:r>
      <w:r w:rsidR="00CD1B58">
        <w:rPr>
          <w:rFonts w:ascii="Times New Roman" w:eastAsia="Times New Roman" w:hAnsi="Times New Roman"/>
        </w:rPr>
        <w:t>vartojimą</w:t>
      </w:r>
      <w:r w:rsidR="00CD1B58" w:rsidRPr="00AB1B16">
        <w:rPr>
          <w:rFonts w:ascii="Times New Roman" w:eastAsia="Times New Roman" w:hAnsi="Times New Roman"/>
        </w:rPr>
        <w:t xml:space="preserve"> </w:t>
      </w:r>
      <w:r w:rsidRPr="00AB1B16">
        <w:rPr>
          <w:rFonts w:ascii="Times New Roman" w:eastAsia="Times New Roman" w:hAnsi="Times New Roman"/>
        </w:rPr>
        <w:t xml:space="preserve">buteliuko dangtelį reikia nuimti ir pakeisti dozavimo pompa. Prieš </w:t>
      </w:r>
      <w:r w:rsidR="00CD1B58">
        <w:rPr>
          <w:rFonts w:ascii="Times New Roman" w:eastAsia="Times New Roman" w:hAnsi="Times New Roman"/>
        </w:rPr>
        <w:t>vartojimą</w:t>
      </w:r>
      <w:r w:rsidR="00CD1B58" w:rsidRPr="00AB1B16">
        <w:rPr>
          <w:rFonts w:ascii="Times New Roman" w:eastAsia="Times New Roman" w:hAnsi="Times New Roman"/>
        </w:rPr>
        <w:t xml:space="preserve"> </w:t>
      </w:r>
      <w:r w:rsidRPr="00AB1B16">
        <w:rPr>
          <w:rFonts w:ascii="Times New Roman" w:eastAsia="Times New Roman" w:hAnsi="Times New Roman"/>
        </w:rPr>
        <w:t>plaukai ir galvos oda turi būti kruopščiai nusausinti. Vaistin</w:t>
      </w:r>
      <w:r w:rsidR="0039556A" w:rsidRPr="00AB1B16">
        <w:rPr>
          <w:rFonts w:ascii="Times New Roman" w:eastAsia="Times New Roman" w:hAnsi="Times New Roman"/>
        </w:rPr>
        <w:t>io</w:t>
      </w:r>
      <w:r w:rsidRPr="00AB1B16">
        <w:rPr>
          <w:rFonts w:ascii="Times New Roman" w:eastAsia="Times New Roman" w:hAnsi="Times New Roman"/>
        </w:rPr>
        <w:t xml:space="preserve"> preparat</w:t>
      </w:r>
      <w:r w:rsidR="0039556A" w:rsidRPr="00AB1B16">
        <w:rPr>
          <w:rFonts w:ascii="Times New Roman" w:eastAsia="Times New Roman" w:hAnsi="Times New Roman"/>
        </w:rPr>
        <w:t>o</w:t>
      </w:r>
      <w:r w:rsidRPr="00AB1B16">
        <w:rPr>
          <w:rFonts w:ascii="Times New Roman" w:eastAsia="Times New Roman" w:hAnsi="Times New Roman"/>
        </w:rPr>
        <w:t xml:space="preserve"> reikia tepti ant visų pažeistų galvos odos plotų, pradedant nuo gydomo </w:t>
      </w:r>
      <w:r w:rsidR="0039556A" w:rsidRPr="00AB1B16">
        <w:rPr>
          <w:rFonts w:ascii="Times New Roman" w:eastAsia="Times New Roman" w:hAnsi="Times New Roman"/>
        </w:rPr>
        <w:t>paviršiaus vidurio</w:t>
      </w:r>
      <w:r w:rsidRPr="00AB1B16">
        <w:rPr>
          <w:rFonts w:ascii="Times New Roman" w:eastAsia="Times New Roman" w:hAnsi="Times New Roman"/>
        </w:rPr>
        <w:t>. Jei vaist</w:t>
      </w:r>
      <w:r w:rsidR="00CD1B58">
        <w:rPr>
          <w:rFonts w:ascii="Times New Roman" w:eastAsia="Times New Roman" w:hAnsi="Times New Roman"/>
        </w:rPr>
        <w:t>inio preparat</w:t>
      </w:r>
      <w:r w:rsidRPr="00AB1B16">
        <w:rPr>
          <w:rFonts w:ascii="Times New Roman" w:eastAsia="Times New Roman" w:hAnsi="Times New Roman"/>
        </w:rPr>
        <w:t>o tepimui palengvinti naudojami pirštų galiukai, po tepimo rankas reikia kruopščiai nuplauti.</w:t>
      </w:r>
    </w:p>
    <w:p w14:paraId="3EC717AD" w14:textId="77777777" w:rsidR="00452C29" w:rsidRPr="00AB1B16" w:rsidRDefault="00452C29" w:rsidP="00C24DF0">
      <w:pPr>
        <w:spacing w:after="0" w:line="240" w:lineRule="auto"/>
        <w:rPr>
          <w:rFonts w:ascii="Times New Roman" w:eastAsia="Times New Roman" w:hAnsi="Times New Roman"/>
        </w:rPr>
      </w:pPr>
    </w:p>
    <w:p w14:paraId="66DEC8C0" w14:textId="211A4770" w:rsidR="00C66832" w:rsidRPr="00AB1B16" w:rsidRDefault="00C66832" w:rsidP="00CA638C">
      <w:pPr>
        <w:spacing w:after="0" w:line="240" w:lineRule="auto"/>
        <w:rPr>
          <w:rFonts w:ascii="Times New Roman" w:eastAsia="Times New Roman" w:hAnsi="Times New Roman"/>
        </w:rPr>
      </w:pPr>
      <w:r w:rsidRPr="00AB1B16">
        <w:rPr>
          <w:rFonts w:ascii="Times New Roman" w:eastAsia="Times New Roman" w:hAnsi="Times New Roman"/>
        </w:rPr>
        <w:t xml:space="preserve">Rekomenduojama prieš ir po </w:t>
      </w:r>
      <w:proofErr w:type="spellStart"/>
      <w:r w:rsidR="00CD1B58" w:rsidRPr="00CD1B58">
        <w:rPr>
          <w:rFonts w:ascii="Times New Roman" w:eastAsia="Times New Roman" w:hAnsi="Times New Roman"/>
        </w:rPr>
        <w:t>Minoxidil</w:t>
      </w:r>
      <w:proofErr w:type="spellEnd"/>
      <w:r w:rsidR="00CD1B58" w:rsidRPr="00CD1B58">
        <w:rPr>
          <w:rFonts w:ascii="Times New Roman" w:eastAsia="Times New Roman" w:hAnsi="Times New Roman"/>
        </w:rPr>
        <w:t xml:space="preserve"> </w:t>
      </w:r>
      <w:proofErr w:type="spellStart"/>
      <w:r w:rsidR="00CD1B58" w:rsidRPr="00CD1B58">
        <w:rPr>
          <w:rFonts w:ascii="Times New Roman" w:eastAsia="Times New Roman" w:hAnsi="Times New Roman"/>
        </w:rPr>
        <w:t>Auxilia</w:t>
      </w:r>
      <w:proofErr w:type="spellEnd"/>
      <w:r w:rsidR="00CD1B58" w:rsidRPr="00CD1B58">
        <w:rPr>
          <w:rFonts w:ascii="Times New Roman" w:eastAsia="Times New Roman" w:hAnsi="Times New Roman"/>
        </w:rPr>
        <w:t xml:space="preserve"> odos tirpal</w:t>
      </w:r>
      <w:r w:rsidR="00CD1B58">
        <w:rPr>
          <w:rFonts w:ascii="Times New Roman" w:eastAsia="Times New Roman" w:hAnsi="Times New Roman"/>
        </w:rPr>
        <w:t>o</w:t>
      </w:r>
      <w:r w:rsidRPr="00AB1B16">
        <w:rPr>
          <w:rFonts w:ascii="Times New Roman" w:eastAsia="Times New Roman" w:hAnsi="Times New Roman"/>
        </w:rPr>
        <w:t xml:space="preserve"> vartojimo kruopščiai nusiplauti rankas vandeniu.</w:t>
      </w:r>
    </w:p>
    <w:p w14:paraId="057C8C07" w14:textId="77777777" w:rsidR="00452C29" w:rsidRPr="00AB1B16" w:rsidRDefault="00452C29" w:rsidP="004F729B">
      <w:pPr>
        <w:spacing w:after="0" w:line="240" w:lineRule="auto"/>
        <w:ind w:left="567" w:hanging="567"/>
        <w:rPr>
          <w:rFonts w:ascii="Times New Roman" w:eastAsia="Times New Roman" w:hAnsi="Times New Roman"/>
        </w:rPr>
      </w:pPr>
    </w:p>
    <w:p w14:paraId="406C7305"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4.3</w:t>
      </w:r>
      <w:r w:rsidRPr="00AB1B16">
        <w:rPr>
          <w:rFonts w:ascii="Times New Roman" w:eastAsia="Times New Roman" w:hAnsi="Times New Roman"/>
          <w:b/>
        </w:rPr>
        <w:tab/>
        <w:t>Kontraindikacijos</w:t>
      </w:r>
    </w:p>
    <w:p w14:paraId="1B855784" w14:textId="77777777" w:rsidR="001256C6" w:rsidRPr="00AB1B16" w:rsidRDefault="001256C6" w:rsidP="001256C6">
      <w:pPr>
        <w:spacing w:after="0" w:line="240" w:lineRule="auto"/>
        <w:jc w:val="both"/>
        <w:rPr>
          <w:rFonts w:ascii="Times New Roman" w:eastAsia="Times New Roman" w:hAnsi="Times New Roman"/>
        </w:rPr>
      </w:pPr>
    </w:p>
    <w:p w14:paraId="657B2E7B"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 xml:space="preserve">Padidėjęs jautrumas </w:t>
      </w:r>
      <w:r w:rsidR="00211D23" w:rsidRPr="00AB1B16">
        <w:rPr>
          <w:rFonts w:ascii="Times New Roman" w:eastAsia="Times New Roman" w:hAnsi="Times New Roman"/>
        </w:rPr>
        <w:t xml:space="preserve">veikliajai </w:t>
      </w:r>
      <w:r w:rsidRPr="00AB1B16">
        <w:rPr>
          <w:rFonts w:ascii="Times New Roman" w:eastAsia="Times New Roman" w:hAnsi="Times New Roman"/>
        </w:rPr>
        <w:t>ar</w:t>
      </w:r>
      <w:r w:rsidR="006F1E83" w:rsidRPr="00AB1B16">
        <w:rPr>
          <w:rFonts w:ascii="Times New Roman" w:eastAsia="Times New Roman" w:hAnsi="Times New Roman"/>
        </w:rPr>
        <w:t>ba</w:t>
      </w:r>
      <w:r w:rsidRPr="00AB1B16">
        <w:rPr>
          <w:rFonts w:ascii="Times New Roman" w:eastAsia="Times New Roman" w:hAnsi="Times New Roman"/>
        </w:rPr>
        <w:t xml:space="preserve"> bet kuriai 6.1 skyriuje nurodytai pagalbinei medžiagai.</w:t>
      </w:r>
    </w:p>
    <w:p w14:paraId="41B3021F" w14:textId="77777777" w:rsidR="001256C6" w:rsidRPr="00AB1B16" w:rsidRDefault="001256C6" w:rsidP="001256C6">
      <w:pPr>
        <w:spacing w:after="0" w:line="240" w:lineRule="auto"/>
        <w:jc w:val="both"/>
        <w:rPr>
          <w:rFonts w:ascii="Times New Roman" w:eastAsia="Times New Roman" w:hAnsi="Times New Roman"/>
        </w:rPr>
      </w:pPr>
    </w:p>
    <w:p w14:paraId="0B652626"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4.4</w:t>
      </w:r>
      <w:r w:rsidRPr="00AB1B16">
        <w:rPr>
          <w:rFonts w:ascii="Times New Roman" w:eastAsia="Times New Roman" w:hAnsi="Times New Roman"/>
          <w:b/>
        </w:rPr>
        <w:tab/>
        <w:t>Specialūs įspėjimai ir atsargumo priemonės</w:t>
      </w:r>
    </w:p>
    <w:p w14:paraId="6D0C6341" w14:textId="77777777" w:rsidR="00944EBC" w:rsidRPr="00AB1B16" w:rsidRDefault="00944EBC" w:rsidP="00944EBC">
      <w:pPr>
        <w:spacing w:after="0" w:line="240" w:lineRule="auto"/>
        <w:rPr>
          <w:rFonts w:ascii="Times New Roman" w:eastAsia="Times New Roman" w:hAnsi="Times New Roman"/>
        </w:rPr>
      </w:pPr>
    </w:p>
    <w:p w14:paraId="55572CBB" w14:textId="67BDC148" w:rsidR="00792CE8" w:rsidRPr="00AB1B16" w:rsidRDefault="00792CE8" w:rsidP="00792CE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Pacientai, kurie planuoja vartoti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prieš pradėdami gydymą šiuo vaistiniu preparatu turi nuvalyti galvos odą. Galvos oda turi būti sveika ir normali, nes dėl uždegimo ar pažeidimų (išbėrimų, psoriazės, nudegimų saulėje ar sunkių pažeidimų) gali padidėti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per odą ir sisteminių nepageidaujamų reakcijų rizika.</w:t>
      </w:r>
    </w:p>
    <w:p w14:paraId="0C5BF554" w14:textId="77777777" w:rsidR="00792CE8" w:rsidRPr="00AB1B16" w:rsidRDefault="00792CE8" w:rsidP="00792CE8">
      <w:pPr>
        <w:tabs>
          <w:tab w:val="left" w:pos="567"/>
        </w:tabs>
        <w:spacing w:after="0" w:line="260" w:lineRule="exact"/>
        <w:rPr>
          <w:rFonts w:ascii="Times New Roman" w:eastAsia="Times New Roman" w:hAnsi="Times New Roman"/>
        </w:rPr>
      </w:pPr>
    </w:p>
    <w:p w14:paraId="3EDF4080" w14:textId="08335627" w:rsidR="00792CE8" w:rsidRPr="00AB1B16" w:rsidRDefault="00792CE8" w:rsidP="00792CE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Pacientai, kurie serga vainikinių arterijų liga, aritmija, </w:t>
      </w:r>
      <w:proofErr w:type="spellStart"/>
      <w:r w:rsidRPr="00AB1B16">
        <w:rPr>
          <w:rFonts w:ascii="Times New Roman" w:eastAsia="Times New Roman" w:hAnsi="Times New Roman"/>
        </w:rPr>
        <w:t>staziniu</w:t>
      </w:r>
      <w:proofErr w:type="spellEnd"/>
      <w:r w:rsidRPr="00AB1B16">
        <w:rPr>
          <w:rFonts w:ascii="Times New Roman" w:eastAsia="Times New Roman" w:hAnsi="Times New Roman"/>
        </w:rPr>
        <w:t xml:space="preserve"> širdies nepakankamumu ir </w:t>
      </w:r>
      <w:r w:rsidR="006B29AA" w:rsidRPr="00AB1B16">
        <w:rPr>
          <w:rFonts w:ascii="Times New Roman" w:eastAsia="Times New Roman" w:hAnsi="Times New Roman"/>
        </w:rPr>
        <w:t xml:space="preserve">širdies </w:t>
      </w:r>
      <w:r w:rsidRPr="00AB1B16">
        <w:rPr>
          <w:rFonts w:ascii="Times New Roman" w:eastAsia="Times New Roman" w:hAnsi="Times New Roman"/>
        </w:rPr>
        <w:t xml:space="preserve">vožtuvų liga, negali vartoti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nepasitarę su gydytoju, atsižvelgiant į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absorbcijos per odą galimybę ir galimą sisteminį nepageidaujamą poveikį. Gydytojas nusprendžia, ar toks gydymas yra tinkamas; gydymo pradžioje pacientai turi būti atidžiai stebimi.</w:t>
      </w:r>
    </w:p>
    <w:p w14:paraId="15BA560E" w14:textId="77777777" w:rsidR="00792CE8" w:rsidRPr="00AB1B16" w:rsidRDefault="00792CE8" w:rsidP="00792CE8">
      <w:pPr>
        <w:tabs>
          <w:tab w:val="left" w:pos="567"/>
        </w:tabs>
        <w:spacing w:after="0" w:line="260" w:lineRule="exact"/>
        <w:rPr>
          <w:rFonts w:ascii="Times New Roman" w:eastAsia="Times New Roman" w:hAnsi="Times New Roman"/>
        </w:rPr>
      </w:pPr>
    </w:p>
    <w:p w14:paraId="28840B9D" w14:textId="347CCE11" w:rsidR="00792CE8" w:rsidRPr="00AB1B16" w:rsidRDefault="00792CE8" w:rsidP="00792CE8">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xml:space="preserve"> gydomus pacientus reikia informuoti apie galimas sistemines nepageidaujamas reakcijas, tokias kaip tachikardija, </w:t>
      </w:r>
      <w:proofErr w:type="spellStart"/>
      <w:r w:rsidRPr="00AB1B16">
        <w:rPr>
          <w:rFonts w:ascii="Times New Roman" w:eastAsia="Times New Roman" w:hAnsi="Times New Roman"/>
        </w:rPr>
        <w:t>hipotenzija</w:t>
      </w:r>
      <w:proofErr w:type="spellEnd"/>
      <w:r w:rsidRPr="00AB1B16">
        <w:rPr>
          <w:rFonts w:ascii="Times New Roman" w:eastAsia="Times New Roman" w:hAnsi="Times New Roman"/>
        </w:rPr>
        <w:t xml:space="preserve">, staigus ir nepaaiškinamas kūno svorio padidėjimas, kvėpavimo sutrikimas (ypač ramybės būsenoje), krūtinės anginos pasireiškimas arba stenozės pasunkėjimas, druskų ir skysčių susilaikymas, veido, plaštakų, </w:t>
      </w:r>
      <w:r w:rsidR="006B29AA">
        <w:rPr>
          <w:rFonts w:ascii="Times New Roman" w:eastAsia="Times New Roman" w:hAnsi="Times New Roman"/>
        </w:rPr>
        <w:t>čiurnų</w:t>
      </w:r>
      <w:r w:rsidR="006B29AA" w:rsidRPr="00AB1B16">
        <w:rPr>
          <w:rFonts w:ascii="Times New Roman" w:eastAsia="Times New Roman" w:hAnsi="Times New Roman"/>
        </w:rPr>
        <w:t xml:space="preserve"> </w:t>
      </w:r>
      <w:r w:rsidRPr="00AB1B16">
        <w:rPr>
          <w:rFonts w:ascii="Times New Roman" w:eastAsia="Times New Roman" w:hAnsi="Times New Roman"/>
        </w:rPr>
        <w:t xml:space="preserve">ar pilvo patinimas ir kitoks sisteminis poveikis (žr. 4.8 skyrių). Pacientus dėl sisteminių nepageidaujamų reakcijų reikia stebėti 1 mėnesį nuo gydymo pradžios, o vėliau būklę vertinti kas 6 mėnesius. Jei gydymo </w:t>
      </w: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xml:space="preserve"> metu pasireiškia sisteminės nepageidaujamos reakcijos arba sunkios nepageidaujamos reakcijos, </w:t>
      </w:r>
      <w:proofErr w:type="spellStart"/>
      <w:r w:rsidRPr="00AB1B16">
        <w:rPr>
          <w:rFonts w:ascii="Times New Roman" w:eastAsia="Times New Roman" w:hAnsi="Times New Roman"/>
        </w:rPr>
        <w:t>dermatologinės</w:t>
      </w:r>
      <w:proofErr w:type="spellEnd"/>
      <w:r w:rsidRPr="00AB1B16">
        <w:rPr>
          <w:rFonts w:ascii="Times New Roman" w:eastAsia="Times New Roman" w:hAnsi="Times New Roman"/>
        </w:rPr>
        <w:t xml:space="preserve"> reakcijos, būtina nedelsiant nutraukti gydymą ir kreiptis į gydytoją.</w:t>
      </w:r>
    </w:p>
    <w:p w14:paraId="6CBE462C" w14:textId="77777777" w:rsidR="00792CE8" w:rsidRPr="00AB1B16" w:rsidRDefault="00792CE8" w:rsidP="00792CE8">
      <w:pPr>
        <w:tabs>
          <w:tab w:val="left" w:pos="567"/>
        </w:tabs>
        <w:spacing w:after="0" w:line="260" w:lineRule="exact"/>
        <w:rPr>
          <w:rFonts w:ascii="Times New Roman" w:eastAsia="Times New Roman" w:hAnsi="Times New Roman"/>
        </w:rPr>
      </w:pPr>
    </w:p>
    <w:p w14:paraId="5A96F268" w14:textId="32FA28FC" w:rsidR="00792CE8" w:rsidRDefault="00792CE8" w:rsidP="00792CE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Pacientai, kurie tuo pačiu metu yra gydomi </w:t>
      </w:r>
      <w:proofErr w:type="spellStart"/>
      <w:r w:rsidRPr="00AB1B16">
        <w:rPr>
          <w:rFonts w:ascii="Times New Roman" w:eastAsia="Times New Roman" w:hAnsi="Times New Roman"/>
        </w:rPr>
        <w:t>antihipertenziniais</w:t>
      </w:r>
      <w:proofErr w:type="spellEnd"/>
      <w:r w:rsidRPr="00AB1B16">
        <w:rPr>
          <w:rFonts w:ascii="Times New Roman" w:eastAsia="Times New Roman" w:hAnsi="Times New Roman"/>
        </w:rPr>
        <w:t xml:space="preserve"> vaistiniais preparatais, šio vaistinio preparato toliau išvardytomis aplinkybėmis turi vartoti tik prižiūrint </w:t>
      </w:r>
      <w:r w:rsidR="006B29AA">
        <w:rPr>
          <w:rFonts w:ascii="Times New Roman" w:eastAsia="Times New Roman" w:hAnsi="Times New Roman"/>
        </w:rPr>
        <w:t>gydytojams</w:t>
      </w:r>
      <w:r w:rsidRPr="00AB1B16">
        <w:rPr>
          <w:rFonts w:ascii="Times New Roman" w:eastAsia="Times New Roman" w:hAnsi="Times New Roman"/>
        </w:rPr>
        <w:t>.</w:t>
      </w:r>
    </w:p>
    <w:p w14:paraId="21996D26" w14:textId="77777777" w:rsidR="00504467" w:rsidRPr="00AB1B16" w:rsidRDefault="00504467" w:rsidP="00792CE8">
      <w:pPr>
        <w:tabs>
          <w:tab w:val="left" w:pos="567"/>
        </w:tabs>
        <w:spacing w:after="0" w:line="260" w:lineRule="exact"/>
        <w:rPr>
          <w:rFonts w:ascii="Times New Roman" w:eastAsia="Times New Roman" w:hAnsi="Times New Roman"/>
        </w:rPr>
      </w:pPr>
    </w:p>
    <w:p w14:paraId="4CF2F39E" w14:textId="77777777" w:rsidR="00504467" w:rsidRPr="00504467" w:rsidRDefault="00504467" w:rsidP="00504467">
      <w:pPr>
        <w:pStyle w:val="Default"/>
        <w:rPr>
          <w:sz w:val="22"/>
          <w:szCs w:val="22"/>
        </w:rPr>
      </w:pPr>
      <w:proofErr w:type="spellStart"/>
      <w:r w:rsidRPr="006C016C">
        <w:rPr>
          <w:sz w:val="22"/>
          <w:szCs w:val="22"/>
        </w:rPr>
        <w:t>Hipertrichozė</w:t>
      </w:r>
      <w:proofErr w:type="spellEnd"/>
      <w:r w:rsidRPr="006C016C">
        <w:rPr>
          <w:sz w:val="22"/>
          <w:szCs w:val="22"/>
        </w:rPr>
        <w:t xml:space="preserve"> vaikams po netyčinio vietinio </w:t>
      </w:r>
      <w:proofErr w:type="spellStart"/>
      <w:r w:rsidRPr="006C016C">
        <w:rPr>
          <w:sz w:val="22"/>
          <w:szCs w:val="22"/>
        </w:rPr>
        <w:t>minoksidilio</w:t>
      </w:r>
      <w:proofErr w:type="spellEnd"/>
      <w:r w:rsidRPr="006C016C">
        <w:rPr>
          <w:sz w:val="22"/>
          <w:szCs w:val="22"/>
        </w:rPr>
        <w:t xml:space="preserve"> poveikio: </w:t>
      </w:r>
    </w:p>
    <w:p w14:paraId="6BDE5353" w14:textId="63EC59D3" w:rsidR="00792CE8" w:rsidRPr="006C016C" w:rsidRDefault="00504467" w:rsidP="00504467">
      <w:pPr>
        <w:tabs>
          <w:tab w:val="left" w:pos="567"/>
        </w:tabs>
        <w:spacing w:after="0" w:line="260" w:lineRule="exact"/>
        <w:rPr>
          <w:rFonts w:ascii="Times New Roman" w:hAnsi="Times New Roman"/>
        </w:rPr>
      </w:pPr>
      <w:r w:rsidRPr="006C016C">
        <w:rPr>
          <w:rFonts w:ascii="Times New Roman" w:hAnsi="Times New Roman"/>
        </w:rPr>
        <w:t xml:space="preserve">Buvo pranešta apie </w:t>
      </w:r>
      <w:proofErr w:type="spellStart"/>
      <w:r w:rsidRPr="006C016C">
        <w:rPr>
          <w:rFonts w:ascii="Times New Roman" w:hAnsi="Times New Roman"/>
        </w:rPr>
        <w:t>hipertrichozės</w:t>
      </w:r>
      <w:proofErr w:type="spellEnd"/>
      <w:r w:rsidRPr="006C016C">
        <w:rPr>
          <w:rFonts w:ascii="Times New Roman" w:hAnsi="Times New Roman"/>
        </w:rPr>
        <w:t xml:space="preserve"> atvejus kūdikiams po odos sąlyčio su pacientų (globėjų), vartojančių vietin</w:t>
      </w:r>
      <w:r w:rsidR="005E4872">
        <w:rPr>
          <w:rFonts w:ascii="Times New Roman" w:hAnsi="Times New Roman"/>
        </w:rPr>
        <w:t>io poveikio</w:t>
      </w:r>
      <w:r w:rsidRPr="006C016C">
        <w:rPr>
          <w:rFonts w:ascii="Times New Roman" w:hAnsi="Times New Roman"/>
        </w:rPr>
        <w:t xml:space="preserve"> </w:t>
      </w:r>
      <w:proofErr w:type="spellStart"/>
      <w:r w:rsidRPr="006C016C">
        <w:rPr>
          <w:rFonts w:ascii="Times New Roman" w:hAnsi="Times New Roman"/>
        </w:rPr>
        <w:t>minoksidil</w:t>
      </w:r>
      <w:r w:rsidR="00F10D4A">
        <w:rPr>
          <w:rFonts w:ascii="Times New Roman" w:hAnsi="Times New Roman"/>
        </w:rPr>
        <w:t>io</w:t>
      </w:r>
      <w:proofErr w:type="spellEnd"/>
      <w:r w:rsidRPr="006C016C">
        <w:rPr>
          <w:rFonts w:ascii="Times New Roman" w:hAnsi="Times New Roman"/>
        </w:rPr>
        <w:t xml:space="preserve">, </w:t>
      </w:r>
      <w:proofErr w:type="spellStart"/>
      <w:r w:rsidRPr="006C016C">
        <w:rPr>
          <w:rFonts w:ascii="Times New Roman" w:hAnsi="Times New Roman"/>
        </w:rPr>
        <w:t>minoksidilio</w:t>
      </w:r>
      <w:proofErr w:type="spellEnd"/>
      <w:r w:rsidRPr="006C016C">
        <w:rPr>
          <w:rFonts w:ascii="Times New Roman" w:hAnsi="Times New Roman"/>
        </w:rPr>
        <w:t xml:space="preserve"> vartojimo vietomis. </w:t>
      </w:r>
      <w:proofErr w:type="spellStart"/>
      <w:r w:rsidRPr="006C016C">
        <w:rPr>
          <w:rFonts w:ascii="Times New Roman" w:hAnsi="Times New Roman"/>
        </w:rPr>
        <w:t>Hipertrichozė</w:t>
      </w:r>
      <w:proofErr w:type="spellEnd"/>
      <w:r w:rsidRPr="006C016C">
        <w:rPr>
          <w:rFonts w:ascii="Times New Roman" w:hAnsi="Times New Roman"/>
        </w:rPr>
        <w:t xml:space="preserve"> buvo grįžtama per kelis mėnesius, kai kūdikiai nebebuvo veikiami </w:t>
      </w:r>
      <w:proofErr w:type="spellStart"/>
      <w:r w:rsidRPr="006C016C">
        <w:rPr>
          <w:rFonts w:ascii="Times New Roman" w:hAnsi="Times New Roman"/>
        </w:rPr>
        <w:t>minoksidilio</w:t>
      </w:r>
      <w:proofErr w:type="spellEnd"/>
      <w:r w:rsidRPr="006C016C">
        <w:rPr>
          <w:rFonts w:ascii="Times New Roman" w:hAnsi="Times New Roman"/>
        </w:rPr>
        <w:t xml:space="preserve">. Todėl reikia vengti vaikų kontakto su </w:t>
      </w:r>
      <w:proofErr w:type="spellStart"/>
      <w:r w:rsidRPr="006C016C">
        <w:rPr>
          <w:rFonts w:ascii="Times New Roman" w:hAnsi="Times New Roman"/>
        </w:rPr>
        <w:t>minoksidilio</w:t>
      </w:r>
      <w:proofErr w:type="spellEnd"/>
      <w:r w:rsidRPr="006C016C">
        <w:rPr>
          <w:rFonts w:ascii="Times New Roman" w:hAnsi="Times New Roman"/>
        </w:rPr>
        <w:t xml:space="preserve"> vartojimo vietomis.</w:t>
      </w:r>
    </w:p>
    <w:p w14:paraId="1E20CB55" w14:textId="77777777" w:rsidR="00504467" w:rsidRPr="00AB1B16" w:rsidRDefault="00504467" w:rsidP="00504467">
      <w:pPr>
        <w:tabs>
          <w:tab w:val="left" w:pos="567"/>
        </w:tabs>
        <w:spacing w:after="0" w:line="260" w:lineRule="exact"/>
        <w:rPr>
          <w:rFonts w:ascii="Times New Roman" w:eastAsia="Times New Roman" w:hAnsi="Times New Roman"/>
        </w:rPr>
      </w:pPr>
    </w:p>
    <w:p w14:paraId="4B2F854C" w14:textId="420317F9" w:rsidR="00792CE8" w:rsidRPr="00AB1B16" w:rsidRDefault="00792CE8" w:rsidP="00792CE8">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sudėtyje yra alkoholio ir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xml:space="preserve">, todėl atsitiktinai patekęs ant jautrių odos paviršių (akių, gleivinių, patrintos odos) jis gali sukelti deginimą ir (arba) dirginimą. Tokiais atvejais paveiktą vietą reikia kruopščiai nuplauti dideliu kiekiu tekančio vandentiekio vandens. Jei deginimas ir (arba) dirginimas išlieka, būtina kreiptis į </w:t>
      </w:r>
      <w:r w:rsidR="00A0084E">
        <w:rPr>
          <w:rFonts w:ascii="Times New Roman" w:eastAsia="Times New Roman" w:hAnsi="Times New Roman"/>
        </w:rPr>
        <w:t>gydytojus</w:t>
      </w:r>
      <w:r w:rsidRPr="00AB1B16">
        <w:rPr>
          <w:rFonts w:ascii="Times New Roman" w:eastAsia="Times New Roman" w:hAnsi="Times New Roman"/>
        </w:rPr>
        <w:t xml:space="preserve">. </w:t>
      </w:r>
    </w:p>
    <w:p w14:paraId="79198F0B" w14:textId="77777777" w:rsidR="00792CE8" w:rsidRPr="00AB1B16" w:rsidRDefault="00792CE8" w:rsidP="00792CE8">
      <w:pPr>
        <w:tabs>
          <w:tab w:val="left" w:pos="567"/>
        </w:tabs>
        <w:spacing w:after="0" w:line="260" w:lineRule="exact"/>
        <w:rPr>
          <w:rFonts w:ascii="Times New Roman" w:eastAsia="Times New Roman" w:hAnsi="Times New Roman"/>
        </w:rPr>
      </w:pPr>
    </w:p>
    <w:p w14:paraId="6491A26A" w14:textId="77777777" w:rsidR="00792CE8" w:rsidRPr="00AB1B16" w:rsidRDefault="00792CE8" w:rsidP="00792CE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Vartojimo metu būtina vengti įkvėpti vaistinio preparato.</w:t>
      </w:r>
    </w:p>
    <w:p w14:paraId="71CE3952" w14:textId="77777777" w:rsidR="00792CE8" w:rsidRPr="00AB1B16" w:rsidRDefault="00792CE8" w:rsidP="00620D20">
      <w:pPr>
        <w:pStyle w:val="Pagrindinistekstas"/>
        <w:tabs>
          <w:tab w:val="left" w:pos="567"/>
        </w:tabs>
        <w:spacing w:after="0"/>
        <w:rPr>
          <w:sz w:val="22"/>
          <w:szCs w:val="22"/>
        </w:rPr>
      </w:pPr>
    </w:p>
    <w:p w14:paraId="15A06402" w14:textId="24948C11" w:rsidR="00620D20" w:rsidRPr="00AB1B16" w:rsidRDefault="00620D20" w:rsidP="00620D20">
      <w:pPr>
        <w:pStyle w:val="Pagrindinistekstas"/>
        <w:tabs>
          <w:tab w:val="left" w:pos="567"/>
        </w:tabs>
        <w:spacing w:after="0"/>
        <w:rPr>
          <w:sz w:val="22"/>
          <w:szCs w:val="22"/>
        </w:rPr>
      </w:pPr>
      <w:proofErr w:type="spellStart"/>
      <w:r w:rsidRPr="00AB1B16">
        <w:rPr>
          <w:sz w:val="22"/>
          <w:szCs w:val="22"/>
        </w:rPr>
        <w:t>Minoksidilio</w:t>
      </w:r>
      <w:proofErr w:type="spellEnd"/>
      <w:r w:rsidRPr="00AB1B16">
        <w:rPr>
          <w:sz w:val="22"/>
          <w:szCs w:val="22"/>
        </w:rPr>
        <w:t xml:space="preserve"> saugumas jaunesniems nei 18 metų vaikams ir vyresniems nei 65 metų pacientams nebuvo nustatytas.</w:t>
      </w:r>
    </w:p>
    <w:p w14:paraId="66F9E544" w14:textId="77777777" w:rsidR="00620D20" w:rsidRPr="00AB1B16" w:rsidRDefault="00620D20" w:rsidP="00620D20">
      <w:pPr>
        <w:pStyle w:val="Pagrindinistekstas"/>
        <w:tabs>
          <w:tab w:val="left" w:pos="567"/>
        </w:tabs>
        <w:spacing w:after="0"/>
        <w:rPr>
          <w:sz w:val="22"/>
          <w:szCs w:val="22"/>
        </w:rPr>
      </w:pPr>
    </w:p>
    <w:p w14:paraId="64925D6B" w14:textId="36837D68" w:rsidR="00BF2E04" w:rsidRPr="00AB1B16" w:rsidRDefault="00BF2E04" w:rsidP="00BF2E04">
      <w:pPr>
        <w:spacing w:after="0" w:line="240" w:lineRule="auto"/>
        <w:rPr>
          <w:rFonts w:ascii="Times New Roman" w:eastAsia="Times New Roman" w:hAnsi="Times New Roman"/>
          <w:lang w:eastAsia="sk-SK"/>
        </w:rPr>
      </w:pPr>
      <w:r w:rsidRPr="00AB1B16">
        <w:rPr>
          <w:rFonts w:ascii="Times New Roman" w:eastAsia="Times New Roman" w:hAnsi="Times New Roman"/>
        </w:rPr>
        <w:t xml:space="preserve">Kiekviename šio </w:t>
      </w:r>
      <w:r w:rsidR="008F03AC">
        <w:rPr>
          <w:rFonts w:ascii="Times New Roman" w:eastAsia="Times New Roman" w:hAnsi="Times New Roman"/>
        </w:rPr>
        <w:t>odos tirpalo</w:t>
      </w:r>
      <w:r w:rsidRPr="00AB1B16">
        <w:rPr>
          <w:rFonts w:ascii="Times New Roman" w:eastAsia="Times New Roman" w:hAnsi="Times New Roman"/>
        </w:rPr>
        <w:t xml:space="preserve"> mililitre yra </w:t>
      </w:r>
      <w:r w:rsidR="00C66832" w:rsidRPr="00AB1B16">
        <w:rPr>
          <w:rFonts w:ascii="Times New Roman" w:eastAsia="Times New Roman" w:hAnsi="Times New Roman"/>
        </w:rPr>
        <w:t>35</w:t>
      </w:r>
      <w:r w:rsidRPr="00AB1B16">
        <w:rPr>
          <w:rFonts w:ascii="Times New Roman" w:eastAsia="Times New Roman" w:hAnsi="Times New Roman"/>
        </w:rPr>
        <w:t>0</w:t>
      </w:r>
      <w:r w:rsidR="008F03AC">
        <w:rPr>
          <w:rFonts w:ascii="Times New Roman" w:eastAsia="Times New Roman" w:hAnsi="Times New Roman"/>
        </w:rPr>
        <w:t> </w:t>
      </w:r>
      <w:r w:rsidRPr="00AB1B16">
        <w:rPr>
          <w:rFonts w:ascii="Times New Roman" w:eastAsia="Times New Roman" w:hAnsi="Times New Roman"/>
        </w:rPr>
        <w:t>m</w:t>
      </w:r>
      <w:r w:rsidR="00C66832" w:rsidRPr="00AB1B16">
        <w:rPr>
          <w:rFonts w:ascii="Times New Roman" w:eastAsia="Times New Roman" w:hAnsi="Times New Roman"/>
        </w:rPr>
        <w:t>g</w:t>
      </w:r>
      <w:r w:rsidRPr="00AB1B16">
        <w:rPr>
          <w:rFonts w:ascii="Times New Roman" w:eastAsia="Times New Roman" w:hAnsi="Times New Roman"/>
        </w:rPr>
        <w:t xml:space="preserve">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w:t>
      </w:r>
      <w:r w:rsidR="00C66832" w:rsidRPr="00AB1B16">
        <w:rPr>
          <w:rFonts w:ascii="Times New Roman" w:eastAsia="Times New Roman" w:hAnsi="Times New Roman"/>
        </w:rPr>
        <w:t xml:space="preserve"> </w:t>
      </w:r>
      <w:proofErr w:type="spellStart"/>
      <w:r w:rsidR="00A90ED2">
        <w:rPr>
          <w:rFonts w:ascii="Times New Roman" w:eastAsia="Times New Roman" w:hAnsi="Times New Roman"/>
        </w:rPr>
        <w:t>Propilenglikolis</w:t>
      </w:r>
      <w:proofErr w:type="spellEnd"/>
      <w:r w:rsidR="00A90ED2">
        <w:rPr>
          <w:rFonts w:ascii="Times New Roman" w:eastAsia="Times New Roman" w:hAnsi="Times New Roman"/>
        </w:rPr>
        <w:t xml:space="preserve"> </w:t>
      </w:r>
      <w:r w:rsidR="007A6334">
        <w:rPr>
          <w:rFonts w:ascii="Times New Roman" w:eastAsia="Times New Roman" w:hAnsi="Times New Roman"/>
        </w:rPr>
        <w:t>g</w:t>
      </w:r>
      <w:r w:rsidR="00C66832" w:rsidRPr="00AB1B16">
        <w:rPr>
          <w:rFonts w:ascii="Times New Roman" w:eastAsia="Times New Roman" w:hAnsi="Times New Roman"/>
          <w:lang w:eastAsia="sk-SK"/>
        </w:rPr>
        <w:t>ali sukelti odos sudirginimą.</w:t>
      </w:r>
    </w:p>
    <w:p w14:paraId="061FE085" w14:textId="77777777" w:rsidR="00792CE8" w:rsidRPr="00AB1B16" w:rsidRDefault="00792CE8" w:rsidP="00BF2E04">
      <w:pPr>
        <w:spacing w:after="0" w:line="240" w:lineRule="auto"/>
        <w:rPr>
          <w:rFonts w:ascii="Times New Roman" w:eastAsia="Times New Roman" w:hAnsi="Times New Roman"/>
        </w:rPr>
      </w:pPr>
    </w:p>
    <w:p w14:paraId="4D325C8F" w14:textId="4D45E24A" w:rsidR="00C66832" w:rsidRPr="00AB1B16" w:rsidRDefault="008F03AC" w:rsidP="00C66832">
      <w:pPr>
        <w:pStyle w:val="Pagrindinistekstas"/>
        <w:tabs>
          <w:tab w:val="left" w:pos="567"/>
        </w:tabs>
        <w:spacing w:after="0"/>
        <w:rPr>
          <w:sz w:val="22"/>
          <w:szCs w:val="22"/>
          <w:shd w:val="clear" w:color="auto" w:fill="FFFF00"/>
          <w:lang w:eastAsia="sk-SK"/>
        </w:rPr>
      </w:pPr>
      <w:r>
        <w:rPr>
          <w:sz w:val="22"/>
          <w:szCs w:val="22"/>
          <w:lang w:eastAsia="sk-SK"/>
        </w:rPr>
        <w:t>Kiekviename šio v</w:t>
      </w:r>
      <w:r w:rsidR="00C66832" w:rsidRPr="00AB1B16">
        <w:rPr>
          <w:sz w:val="22"/>
          <w:szCs w:val="22"/>
          <w:lang w:eastAsia="sk-SK"/>
        </w:rPr>
        <w:t xml:space="preserve">aistinio preparato </w:t>
      </w:r>
      <w:r>
        <w:rPr>
          <w:sz w:val="22"/>
          <w:szCs w:val="22"/>
          <w:lang w:eastAsia="sk-SK"/>
        </w:rPr>
        <w:t>mililitre yra 150 mg</w:t>
      </w:r>
      <w:r w:rsidR="00C66832" w:rsidRPr="00AB1B16">
        <w:rPr>
          <w:sz w:val="22"/>
          <w:szCs w:val="22"/>
          <w:lang w:eastAsia="sk-SK"/>
        </w:rPr>
        <w:t xml:space="preserve"> alkoholio (etanolio). Ant pažeistos odos plotų etanolis gali sukelti deginimo pojūtį.</w:t>
      </w:r>
    </w:p>
    <w:p w14:paraId="49A6C137" w14:textId="77777777" w:rsidR="00AD7EF5" w:rsidRPr="00AB1B16" w:rsidRDefault="00AD7EF5" w:rsidP="00BF2E04">
      <w:pPr>
        <w:spacing w:after="0" w:line="240" w:lineRule="auto"/>
        <w:rPr>
          <w:rFonts w:ascii="Times New Roman" w:eastAsia="Times New Roman" w:hAnsi="Times New Roman"/>
        </w:rPr>
      </w:pPr>
    </w:p>
    <w:p w14:paraId="2139A21B"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4.5</w:t>
      </w:r>
      <w:r w:rsidRPr="00AB1B16">
        <w:rPr>
          <w:rFonts w:ascii="Times New Roman" w:eastAsia="Times New Roman" w:hAnsi="Times New Roman"/>
          <w:b/>
        </w:rPr>
        <w:tab/>
        <w:t>Sąveika su kitais vaistiniais preparatais ir kitokia sąveika</w:t>
      </w:r>
    </w:p>
    <w:p w14:paraId="3B0C99BC" w14:textId="77777777" w:rsidR="001256C6" w:rsidRPr="00AB1B16" w:rsidRDefault="001256C6" w:rsidP="001256C6">
      <w:pPr>
        <w:spacing w:after="0" w:line="240" w:lineRule="auto"/>
        <w:jc w:val="both"/>
        <w:rPr>
          <w:rFonts w:ascii="Times New Roman" w:eastAsia="Times New Roman" w:hAnsi="Times New Roman"/>
        </w:rPr>
      </w:pPr>
    </w:p>
    <w:p w14:paraId="2874F1A4" w14:textId="77777777" w:rsidR="00792CE8" w:rsidRPr="00AB1B16" w:rsidRDefault="00792CE8" w:rsidP="00792CE8">
      <w:pPr>
        <w:keepNext/>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Pacientams, vartojantiems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tirpalą kartu su kitais vaistiniais preparatais, pranešimų apie vaistinio preparato sąveiką negauta. Vis dėlto yra teorinė galimybė, kad po lokalaus vartojimo sistemiškai absorbuotas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gali reaguoti su kitais kartu vartojamais vaistiniais preparatais.</w:t>
      </w:r>
    </w:p>
    <w:p w14:paraId="2966E823" w14:textId="77777777" w:rsidR="00792CE8" w:rsidRPr="00AB1B16" w:rsidRDefault="00792CE8" w:rsidP="00792CE8">
      <w:pPr>
        <w:keepNext/>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Lokalaus poveikio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negalima vartoti kartu su kitais lokalaus poveikio </w:t>
      </w:r>
      <w:proofErr w:type="spellStart"/>
      <w:r w:rsidRPr="00AB1B16">
        <w:rPr>
          <w:rFonts w:ascii="Times New Roman" w:eastAsia="Times New Roman" w:hAnsi="Times New Roman"/>
        </w:rPr>
        <w:t>retinoidais</w:t>
      </w:r>
      <w:proofErr w:type="spellEnd"/>
      <w:r w:rsidRPr="00AB1B16">
        <w:rPr>
          <w:rFonts w:ascii="Times New Roman" w:eastAsia="Times New Roman" w:hAnsi="Times New Roman"/>
        </w:rPr>
        <w:t xml:space="preserve">, lokalaus poveikio kortikosteroidais ar vazelinu arba su vaistiniais preparatais, kurie gerina vaistinių preparatų absorbciją per odą. Asmenims, kuriems taikomas lokalus gydymas </w:t>
      </w: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reikia patarti nevartoti šio vaistinio preparato kartu taikant kitas galvos odos gydymo priemones ir lokalaus poveikio vaistinius preparatus.</w:t>
      </w:r>
    </w:p>
    <w:p w14:paraId="6BE44C19" w14:textId="77777777" w:rsidR="00792CE8" w:rsidRPr="00AB1B16" w:rsidRDefault="00792CE8" w:rsidP="00792CE8">
      <w:pPr>
        <w:keepNext/>
        <w:tabs>
          <w:tab w:val="left" w:pos="567"/>
        </w:tabs>
        <w:spacing w:after="0" w:line="260" w:lineRule="exact"/>
        <w:rPr>
          <w:rFonts w:ascii="Times New Roman" w:eastAsia="Times New Roman" w:hAnsi="Times New Roman"/>
          <w:b/>
          <w:bCs/>
        </w:rPr>
      </w:pPr>
      <w:r w:rsidRPr="00AB1B16">
        <w:rPr>
          <w:rFonts w:ascii="Times New Roman" w:eastAsia="Times New Roman" w:hAnsi="Times New Roman"/>
          <w:b/>
          <w:bCs/>
        </w:rPr>
        <w:t xml:space="preserve">Gauta pranešimų apie </w:t>
      </w:r>
      <w:proofErr w:type="spellStart"/>
      <w:r w:rsidRPr="00AB1B16">
        <w:rPr>
          <w:rFonts w:ascii="Times New Roman" w:eastAsia="Times New Roman" w:hAnsi="Times New Roman"/>
          <w:b/>
          <w:bCs/>
        </w:rPr>
        <w:t>guanetidino</w:t>
      </w:r>
      <w:proofErr w:type="spellEnd"/>
      <w:r w:rsidRPr="00AB1B16">
        <w:rPr>
          <w:rFonts w:ascii="Times New Roman" w:eastAsia="Times New Roman" w:hAnsi="Times New Roman"/>
          <w:b/>
          <w:bCs/>
        </w:rPr>
        <w:t xml:space="preserve"> sąveiką su per burną vartojamais </w:t>
      </w:r>
      <w:proofErr w:type="spellStart"/>
      <w:r w:rsidRPr="00AB1B16">
        <w:rPr>
          <w:rFonts w:ascii="Times New Roman" w:eastAsia="Times New Roman" w:hAnsi="Times New Roman"/>
          <w:b/>
          <w:bCs/>
        </w:rPr>
        <w:t>minoksidilio</w:t>
      </w:r>
      <w:proofErr w:type="spellEnd"/>
      <w:r w:rsidRPr="00AB1B16">
        <w:rPr>
          <w:rFonts w:ascii="Times New Roman" w:eastAsia="Times New Roman" w:hAnsi="Times New Roman"/>
          <w:b/>
          <w:bCs/>
        </w:rPr>
        <w:t xml:space="preserve"> vaistiniais preparatais, dėl kurios greitai ir stipriai sumažėja kraujospūdis.</w:t>
      </w:r>
    </w:p>
    <w:p w14:paraId="30483C91" w14:textId="77777777" w:rsidR="00792CE8" w:rsidRPr="00AB1B16" w:rsidRDefault="00792CE8" w:rsidP="00792CE8">
      <w:pPr>
        <w:keepNext/>
        <w:tabs>
          <w:tab w:val="left" w:pos="567"/>
        </w:tabs>
        <w:spacing w:after="0" w:line="260" w:lineRule="exact"/>
        <w:rPr>
          <w:rFonts w:ascii="Times New Roman" w:eastAsia="Times New Roman" w:hAnsi="Times New Roman"/>
          <w:b/>
          <w:bCs/>
        </w:rPr>
      </w:pPr>
    </w:p>
    <w:p w14:paraId="5E48464A" w14:textId="77777777" w:rsidR="00792CE8" w:rsidRPr="00AB1B16" w:rsidRDefault="00792CE8" w:rsidP="00792CE8">
      <w:pPr>
        <w:keepNext/>
        <w:tabs>
          <w:tab w:val="left" w:pos="567"/>
        </w:tabs>
        <w:spacing w:after="0" w:line="260" w:lineRule="exact"/>
        <w:rPr>
          <w:rFonts w:ascii="Times New Roman" w:eastAsia="Times New Roman" w:hAnsi="Times New Roman"/>
          <w:b/>
          <w:bCs/>
        </w:rPr>
      </w:pPr>
      <w:r w:rsidRPr="00AB1B16">
        <w:rPr>
          <w:rFonts w:ascii="Times New Roman" w:eastAsia="Times New Roman" w:hAnsi="Times New Roman"/>
          <w:b/>
          <w:bCs/>
        </w:rPr>
        <w:t xml:space="preserve">Yra teorinė galimybė, kad pasireikš ir lokalaus poveikio </w:t>
      </w:r>
      <w:proofErr w:type="spellStart"/>
      <w:r w:rsidRPr="00AB1B16">
        <w:rPr>
          <w:rFonts w:ascii="Times New Roman" w:eastAsia="Times New Roman" w:hAnsi="Times New Roman"/>
          <w:b/>
          <w:bCs/>
        </w:rPr>
        <w:t>minoksidilio</w:t>
      </w:r>
      <w:proofErr w:type="spellEnd"/>
      <w:r w:rsidRPr="00AB1B16">
        <w:rPr>
          <w:rFonts w:ascii="Times New Roman" w:eastAsia="Times New Roman" w:hAnsi="Times New Roman"/>
          <w:b/>
          <w:bCs/>
        </w:rPr>
        <w:t xml:space="preserve"> sąveika su </w:t>
      </w:r>
      <w:proofErr w:type="spellStart"/>
      <w:r w:rsidRPr="00AB1B16">
        <w:rPr>
          <w:rFonts w:ascii="Times New Roman" w:eastAsia="Times New Roman" w:hAnsi="Times New Roman"/>
          <w:b/>
          <w:bCs/>
        </w:rPr>
        <w:t>guanetidinu</w:t>
      </w:r>
      <w:proofErr w:type="spellEnd"/>
      <w:r w:rsidRPr="00AB1B16">
        <w:rPr>
          <w:rFonts w:ascii="Times New Roman" w:eastAsia="Times New Roman" w:hAnsi="Times New Roman"/>
          <w:b/>
          <w:bCs/>
        </w:rPr>
        <w:t>.</w:t>
      </w:r>
    </w:p>
    <w:p w14:paraId="1E671054" w14:textId="77777777" w:rsidR="001256C6" w:rsidRPr="00AB1B16" w:rsidRDefault="001256C6" w:rsidP="001256C6">
      <w:pPr>
        <w:spacing w:after="0" w:line="240" w:lineRule="auto"/>
        <w:jc w:val="both"/>
        <w:rPr>
          <w:rFonts w:ascii="Times New Roman" w:eastAsia="Times New Roman" w:hAnsi="Times New Roman"/>
        </w:rPr>
      </w:pPr>
    </w:p>
    <w:p w14:paraId="72EA37BC"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4.6</w:t>
      </w:r>
      <w:r w:rsidRPr="00AB1B16">
        <w:rPr>
          <w:rFonts w:ascii="Times New Roman" w:eastAsia="Times New Roman" w:hAnsi="Times New Roman"/>
          <w:b/>
        </w:rPr>
        <w:tab/>
        <w:t>Vaisingumas, nėštumo ir žindymo laikotarpis</w:t>
      </w:r>
    </w:p>
    <w:p w14:paraId="1E69239B" w14:textId="77777777" w:rsidR="001256C6" w:rsidRPr="00AB1B16" w:rsidRDefault="001256C6" w:rsidP="001256C6">
      <w:pPr>
        <w:spacing w:after="0" w:line="240" w:lineRule="auto"/>
        <w:rPr>
          <w:rFonts w:ascii="Times New Roman" w:eastAsia="Times New Roman" w:hAnsi="Times New Roman"/>
        </w:rPr>
      </w:pPr>
    </w:p>
    <w:p w14:paraId="728E2665" w14:textId="117E158C" w:rsidR="00E87E74" w:rsidRPr="00AB1B16" w:rsidRDefault="00E87E74" w:rsidP="001256C6">
      <w:pPr>
        <w:spacing w:after="0" w:line="240" w:lineRule="auto"/>
        <w:rPr>
          <w:rFonts w:ascii="Times New Roman" w:eastAsia="Times New Roman" w:hAnsi="Times New Roman"/>
        </w:rPr>
      </w:pPr>
      <w:r w:rsidRPr="00AB1B16">
        <w:rPr>
          <w:rFonts w:ascii="Times New Roman" w:eastAsia="Times New Roman" w:hAnsi="Times New Roman"/>
        </w:rPr>
        <w:t>Nėštumo metu ar žindymo laikotarpiu</w:t>
      </w:r>
      <w:r w:rsidRPr="00AB1B16" w:rsidDel="00E52CC9">
        <w:rPr>
          <w:rFonts w:ascii="Times New Roman" w:eastAsia="Times New Roman" w:hAnsi="Times New Roman"/>
        </w:rPr>
        <w:t xml:space="preserve">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tirpalas nebuvo pakankamai tirtas.</w:t>
      </w:r>
    </w:p>
    <w:p w14:paraId="4287B1F9" w14:textId="4B4AD6CB" w:rsidR="001256C6" w:rsidRPr="00AB1B16" w:rsidRDefault="00792CE8" w:rsidP="001256C6">
      <w:pPr>
        <w:spacing w:after="0" w:line="240" w:lineRule="auto"/>
        <w:rPr>
          <w:rFonts w:ascii="Times New Roman" w:eastAsia="Times New Roman" w:hAnsi="Times New Roman"/>
        </w:rPr>
      </w:pPr>
      <w:proofErr w:type="spellStart"/>
      <w:r w:rsidRPr="00AB1B16">
        <w:rPr>
          <w:rFonts w:ascii="Times New Roman" w:eastAsia="Times New Roman" w:hAnsi="Times New Roman"/>
        </w:rPr>
        <w:t>Minoksidilio</w:t>
      </w:r>
      <w:proofErr w:type="spellEnd"/>
      <w:r w:rsidR="001256C6" w:rsidRPr="00AB1B16">
        <w:rPr>
          <w:rFonts w:ascii="Times New Roman" w:eastAsia="Times New Roman" w:hAnsi="Times New Roman"/>
        </w:rPr>
        <w:t xml:space="preserve"> išsiskiria į motinos pieną.</w:t>
      </w:r>
    </w:p>
    <w:p w14:paraId="1DB29F37" w14:textId="77777777" w:rsidR="001256C6" w:rsidRPr="00AB1B16" w:rsidRDefault="001256C6" w:rsidP="001256C6">
      <w:pPr>
        <w:spacing w:after="0" w:line="240" w:lineRule="auto"/>
        <w:rPr>
          <w:rFonts w:ascii="Times New Roman" w:eastAsia="Times New Roman" w:hAnsi="Times New Roman"/>
        </w:rPr>
      </w:pPr>
    </w:p>
    <w:p w14:paraId="6892C6BD" w14:textId="08EFC7E6" w:rsidR="006F1E83"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 xml:space="preserve">Nėštumo metu ar žindymo laikotarpiu </w:t>
      </w:r>
      <w:proofErr w:type="spellStart"/>
      <w:r w:rsidR="00E52CC9" w:rsidRPr="00AB1B16">
        <w:rPr>
          <w:rFonts w:ascii="Times New Roman" w:eastAsia="Times New Roman" w:hAnsi="Times New Roman"/>
        </w:rPr>
        <w:t>minoksidil</w:t>
      </w:r>
      <w:r w:rsidR="00E87E74" w:rsidRPr="00AB1B16">
        <w:rPr>
          <w:rFonts w:ascii="Times New Roman" w:eastAsia="Times New Roman" w:hAnsi="Times New Roman"/>
        </w:rPr>
        <w:t>io</w:t>
      </w:r>
      <w:proofErr w:type="spellEnd"/>
      <w:r w:rsidRPr="00AB1B16">
        <w:rPr>
          <w:rFonts w:ascii="Times New Roman" w:eastAsia="Times New Roman" w:hAnsi="Times New Roman"/>
        </w:rPr>
        <w:t xml:space="preserve"> </w:t>
      </w:r>
      <w:r w:rsidR="00170697" w:rsidRPr="00AB1B16">
        <w:rPr>
          <w:rFonts w:ascii="Times New Roman" w:eastAsia="Times New Roman" w:hAnsi="Times New Roman"/>
        </w:rPr>
        <w:t>turėtų būti nevartojama</w:t>
      </w:r>
      <w:r w:rsidR="006F1E83" w:rsidRPr="00AB1B16">
        <w:rPr>
          <w:rFonts w:ascii="Times New Roman" w:eastAsia="Times New Roman" w:hAnsi="Times New Roman"/>
        </w:rPr>
        <w:t>.</w:t>
      </w:r>
    </w:p>
    <w:p w14:paraId="61DF1E9E" w14:textId="77777777" w:rsidR="001256C6" w:rsidRPr="00AB1B16" w:rsidRDefault="001256C6" w:rsidP="001256C6">
      <w:pPr>
        <w:spacing w:after="0" w:line="240" w:lineRule="auto"/>
        <w:rPr>
          <w:rFonts w:ascii="Times New Roman" w:eastAsia="Times New Roman" w:hAnsi="Times New Roman"/>
        </w:rPr>
      </w:pPr>
    </w:p>
    <w:p w14:paraId="47A68B0F"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4.7</w:t>
      </w:r>
      <w:r w:rsidRPr="00AB1B16">
        <w:rPr>
          <w:rFonts w:ascii="Times New Roman" w:eastAsia="Times New Roman" w:hAnsi="Times New Roman"/>
          <w:b/>
        </w:rPr>
        <w:tab/>
        <w:t>Poveikis gebėjimui vairuoti ir valdyti mechanizmus</w:t>
      </w:r>
    </w:p>
    <w:p w14:paraId="5B319B5C" w14:textId="77777777" w:rsidR="001256C6" w:rsidRPr="00AB1B16" w:rsidRDefault="001256C6" w:rsidP="001256C6">
      <w:pPr>
        <w:spacing w:after="0" w:line="240" w:lineRule="auto"/>
        <w:rPr>
          <w:rFonts w:ascii="Times New Roman" w:eastAsia="Times New Roman" w:hAnsi="Times New Roman"/>
        </w:rPr>
      </w:pPr>
    </w:p>
    <w:p w14:paraId="4BC222D5" w14:textId="4531933E" w:rsidR="00E87E74" w:rsidRPr="00AB1B16" w:rsidRDefault="00E87E74" w:rsidP="001256C6">
      <w:pPr>
        <w:spacing w:after="0" w:line="240" w:lineRule="auto"/>
        <w:rPr>
          <w:rFonts w:ascii="Times New Roman" w:eastAsia="Times New Roman" w:hAnsi="Times New Roman"/>
          <w:noProof/>
        </w:rPr>
      </w:pPr>
      <w:r w:rsidRPr="00AB1B16">
        <w:rPr>
          <w:rFonts w:ascii="Times New Roman" w:eastAsia="Times New Roman" w:hAnsi="Times New Roman"/>
        </w:rPr>
        <w:t xml:space="preserve">Tyrimų, kaip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veikia gebėjimą vairuoti ir valdyti mechanizmus, neatlikta.</w:t>
      </w:r>
    </w:p>
    <w:p w14:paraId="6155DD5B" w14:textId="77777777" w:rsidR="001256C6" w:rsidRPr="00AB1B16" w:rsidRDefault="001256C6" w:rsidP="001256C6">
      <w:pPr>
        <w:spacing w:after="0" w:line="240" w:lineRule="auto"/>
        <w:rPr>
          <w:rFonts w:ascii="Times New Roman" w:eastAsia="Times New Roman" w:hAnsi="Times New Roman"/>
        </w:rPr>
      </w:pPr>
    </w:p>
    <w:p w14:paraId="3619E73E"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4.8</w:t>
      </w:r>
      <w:r w:rsidRPr="00AB1B16">
        <w:rPr>
          <w:rFonts w:ascii="Times New Roman" w:eastAsia="Times New Roman" w:hAnsi="Times New Roman"/>
          <w:b/>
        </w:rPr>
        <w:tab/>
        <w:t>Nepageidaujamas poveikis</w:t>
      </w:r>
    </w:p>
    <w:p w14:paraId="1AC900AE" w14:textId="77777777" w:rsidR="001256C6" w:rsidRPr="00AB1B16" w:rsidRDefault="001256C6" w:rsidP="001256C6">
      <w:pPr>
        <w:spacing w:after="0" w:line="240" w:lineRule="auto"/>
        <w:rPr>
          <w:rFonts w:ascii="Times New Roman" w:eastAsia="Times New Roman" w:hAnsi="Times New Roman"/>
          <w:u w:val="single"/>
        </w:rPr>
      </w:pPr>
    </w:p>
    <w:p w14:paraId="27833353" w14:textId="637E0186" w:rsidR="001256C6" w:rsidRPr="00AB1B16" w:rsidRDefault="00670217" w:rsidP="001256C6">
      <w:pPr>
        <w:spacing w:after="0" w:line="240" w:lineRule="auto"/>
        <w:rPr>
          <w:rFonts w:ascii="Times New Roman" w:eastAsia="SimSun" w:hAnsi="Times New Roman"/>
        </w:rPr>
      </w:pPr>
      <w:r w:rsidRPr="00AB1B16">
        <w:rPr>
          <w:rFonts w:ascii="Times New Roman" w:eastAsia="SimSun" w:hAnsi="Times New Roman"/>
        </w:rPr>
        <w:t xml:space="preserve">Toliau išvardytos nepageidaujamos reakcijos, kurios galimai susijusios su </w:t>
      </w:r>
      <w:proofErr w:type="spellStart"/>
      <w:r w:rsidR="00ED3CBA" w:rsidRPr="00AB1B16">
        <w:rPr>
          <w:rFonts w:ascii="Times New Roman" w:eastAsia="SimSun" w:hAnsi="Times New Roman"/>
        </w:rPr>
        <w:t>minoksidiliu</w:t>
      </w:r>
      <w:proofErr w:type="spellEnd"/>
      <w:r w:rsidRPr="00AB1B16">
        <w:rPr>
          <w:rFonts w:ascii="Times New Roman" w:eastAsia="SimSun" w:hAnsi="Times New Roman"/>
        </w:rPr>
        <w:t xml:space="preserve">, </w:t>
      </w:r>
      <w:r w:rsidR="00ED3CBA" w:rsidRPr="00AB1B16">
        <w:rPr>
          <w:rFonts w:ascii="Times New Roman" w:eastAsia="SimSun" w:hAnsi="Times New Roman"/>
        </w:rPr>
        <w:t>suskirstytos</w:t>
      </w:r>
      <w:r w:rsidRPr="00AB1B16">
        <w:rPr>
          <w:rFonts w:ascii="Times New Roman" w:eastAsia="SimSun" w:hAnsi="Times New Roman"/>
        </w:rPr>
        <w:t xml:space="preserve"> pagal organų sistem</w:t>
      </w:r>
      <w:r w:rsidR="00ED3CBA" w:rsidRPr="00AB1B16">
        <w:rPr>
          <w:rFonts w:ascii="Times New Roman" w:eastAsia="SimSun" w:hAnsi="Times New Roman"/>
        </w:rPr>
        <w:t>ų klases</w:t>
      </w:r>
      <w:r w:rsidRPr="00AB1B16">
        <w:rPr>
          <w:rFonts w:ascii="Times New Roman" w:eastAsia="SimSun" w:hAnsi="Times New Roman"/>
        </w:rPr>
        <w:t xml:space="preserve"> ir pasireiškimo dažnį. </w:t>
      </w:r>
      <w:r w:rsidR="0017153D" w:rsidRPr="00AB1B16">
        <w:rPr>
          <w:rFonts w:ascii="Times New Roman" w:eastAsia="SimSun" w:hAnsi="Times New Roman"/>
        </w:rPr>
        <w:t>Nepageidaujamo poveikio dažnis apibūdinamas taip: labai dažnas (≥</w:t>
      </w:r>
      <w:r w:rsidR="0017153D" w:rsidRPr="00AB1B16">
        <w:rPr>
          <w:rFonts w:ascii="Times New Roman" w:hAnsi="Times New Roman"/>
        </w:rPr>
        <w:t> </w:t>
      </w:r>
      <w:r w:rsidR="0017153D" w:rsidRPr="00AB1B16">
        <w:rPr>
          <w:rFonts w:ascii="Times New Roman" w:eastAsia="SimSun" w:hAnsi="Times New Roman"/>
        </w:rPr>
        <w:t>1/10), dažnas (nuo ≥</w:t>
      </w:r>
      <w:r w:rsidR="0017153D" w:rsidRPr="00AB1B16">
        <w:rPr>
          <w:rFonts w:ascii="Times New Roman" w:hAnsi="Times New Roman"/>
        </w:rPr>
        <w:t> </w:t>
      </w:r>
      <w:r w:rsidR="0017153D" w:rsidRPr="00AB1B16">
        <w:rPr>
          <w:rFonts w:ascii="Times New Roman" w:eastAsia="SimSun" w:hAnsi="Times New Roman"/>
        </w:rPr>
        <w:t>1/100 iki &lt;</w:t>
      </w:r>
      <w:r w:rsidR="0017153D" w:rsidRPr="00AB1B16">
        <w:rPr>
          <w:rFonts w:ascii="Times New Roman" w:hAnsi="Times New Roman"/>
        </w:rPr>
        <w:t> </w:t>
      </w:r>
      <w:r w:rsidR="0017153D" w:rsidRPr="00AB1B16">
        <w:rPr>
          <w:rFonts w:ascii="Times New Roman" w:eastAsia="SimSun" w:hAnsi="Times New Roman"/>
        </w:rPr>
        <w:t>1/10), nedažnas (nuo ≥</w:t>
      </w:r>
      <w:r w:rsidR="0017153D" w:rsidRPr="00AB1B16">
        <w:rPr>
          <w:rFonts w:ascii="Times New Roman" w:hAnsi="Times New Roman"/>
        </w:rPr>
        <w:t> </w:t>
      </w:r>
      <w:r w:rsidR="0017153D" w:rsidRPr="00AB1B16">
        <w:rPr>
          <w:rFonts w:ascii="Times New Roman" w:eastAsia="SimSun" w:hAnsi="Times New Roman"/>
        </w:rPr>
        <w:t>1/1</w:t>
      </w:r>
      <w:r w:rsidR="00172AF4">
        <w:rPr>
          <w:rFonts w:ascii="Times New Roman" w:eastAsia="SimSun" w:hAnsi="Times New Roman"/>
        </w:rPr>
        <w:t xml:space="preserve"> </w:t>
      </w:r>
      <w:r w:rsidR="0017153D" w:rsidRPr="00AB1B16">
        <w:rPr>
          <w:rFonts w:ascii="Times New Roman" w:eastAsia="SimSun" w:hAnsi="Times New Roman"/>
        </w:rPr>
        <w:t>000 iki &lt;</w:t>
      </w:r>
      <w:r w:rsidR="0017153D" w:rsidRPr="00AB1B16">
        <w:rPr>
          <w:rFonts w:ascii="Times New Roman" w:hAnsi="Times New Roman"/>
        </w:rPr>
        <w:t> </w:t>
      </w:r>
      <w:r w:rsidR="0017153D" w:rsidRPr="00AB1B16">
        <w:rPr>
          <w:rFonts w:ascii="Times New Roman" w:eastAsia="SimSun" w:hAnsi="Times New Roman"/>
        </w:rPr>
        <w:t>1/100), retas (nuo ≥</w:t>
      </w:r>
      <w:r w:rsidR="0017153D" w:rsidRPr="00AB1B16">
        <w:rPr>
          <w:rFonts w:ascii="Times New Roman" w:hAnsi="Times New Roman"/>
        </w:rPr>
        <w:t> </w:t>
      </w:r>
      <w:r w:rsidR="0017153D" w:rsidRPr="00AB1B16">
        <w:rPr>
          <w:rFonts w:ascii="Times New Roman" w:eastAsia="SimSun" w:hAnsi="Times New Roman"/>
        </w:rPr>
        <w:t>1/10</w:t>
      </w:r>
      <w:r w:rsidR="00172AF4">
        <w:rPr>
          <w:rFonts w:ascii="Times New Roman" w:eastAsia="SimSun" w:hAnsi="Times New Roman"/>
        </w:rPr>
        <w:t> </w:t>
      </w:r>
      <w:r w:rsidR="0017153D" w:rsidRPr="00AB1B16">
        <w:rPr>
          <w:rFonts w:ascii="Times New Roman" w:eastAsia="SimSun" w:hAnsi="Times New Roman"/>
        </w:rPr>
        <w:t>000 iki &lt;</w:t>
      </w:r>
      <w:r w:rsidR="0017153D" w:rsidRPr="00AB1B16">
        <w:rPr>
          <w:rFonts w:ascii="Times New Roman" w:hAnsi="Times New Roman"/>
        </w:rPr>
        <w:t> </w:t>
      </w:r>
      <w:r w:rsidR="0017153D" w:rsidRPr="00AB1B16">
        <w:rPr>
          <w:rFonts w:ascii="Times New Roman" w:eastAsia="SimSun" w:hAnsi="Times New Roman"/>
        </w:rPr>
        <w:t>1/1</w:t>
      </w:r>
      <w:r w:rsidR="00172AF4">
        <w:rPr>
          <w:rFonts w:ascii="Times New Roman" w:eastAsia="SimSun" w:hAnsi="Times New Roman"/>
        </w:rPr>
        <w:t> </w:t>
      </w:r>
      <w:r w:rsidR="0017153D" w:rsidRPr="00AB1B16">
        <w:rPr>
          <w:rFonts w:ascii="Times New Roman" w:eastAsia="SimSun" w:hAnsi="Times New Roman"/>
        </w:rPr>
        <w:t>000), labai retas (&lt;</w:t>
      </w:r>
      <w:r w:rsidR="0017153D" w:rsidRPr="00AB1B16">
        <w:rPr>
          <w:rFonts w:ascii="Times New Roman" w:hAnsi="Times New Roman"/>
        </w:rPr>
        <w:t> </w:t>
      </w:r>
      <w:r w:rsidR="0017153D" w:rsidRPr="00AB1B16">
        <w:rPr>
          <w:rFonts w:ascii="Times New Roman" w:eastAsia="SimSun" w:hAnsi="Times New Roman"/>
        </w:rPr>
        <w:t>1/10</w:t>
      </w:r>
      <w:r w:rsidR="00172AF4">
        <w:rPr>
          <w:rFonts w:ascii="Times New Roman" w:eastAsia="SimSun" w:hAnsi="Times New Roman"/>
        </w:rPr>
        <w:t> </w:t>
      </w:r>
      <w:r w:rsidR="0017153D" w:rsidRPr="00AB1B16">
        <w:rPr>
          <w:rFonts w:ascii="Times New Roman" w:eastAsia="SimSun" w:hAnsi="Times New Roman"/>
        </w:rPr>
        <w:t>000) ir nežinomas (negali būti apskaičiuotas pagal turimus duomenis).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54"/>
        <w:gridCol w:w="1201"/>
        <w:gridCol w:w="5410"/>
      </w:tblGrid>
      <w:tr w:rsidR="00792CE8" w:rsidRPr="00AB1B16" w14:paraId="5B60DA22" w14:textId="77777777" w:rsidTr="00CA638C">
        <w:trPr>
          <w:trHeight w:hRule="exact" w:val="547"/>
          <w:tblHeader/>
        </w:trPr>
        <w:tc>
          <w:tcPr>
            <w:tcW w:w="0" w:type="auto"/>
          </w:tcPr>
          <w:p w14:paraId="665A96D7" w14:textId="65AE44C9" w:rsidR="00792CE8" w:rsidRPr="00AB1B16" w:rsidRDefault="00792CE8" w:rsidP="00792CE8">
            <w:pPr>
              <w:widowControl w:val="0"/>
              <w:autoSpaceDE w:val="0"/>
              <w:autoSpaceDN w:val="0"/>
              <w:spacing w:after="0" w:line="240" w:lineRule="auto"/>
              <w:ind w:left="103"/>
              <w:rPr>
                <w:rFonts w:ascii="Times New Roman" w:eastAsia="Times New Roman" w:hAnsi="Times New Roman"/>
                <w:b/>
                <w:bCs/>
              </w:rPr>
            </w:pPr>
            <w:r w:rsidRPr="00AB1B16">
              <w:rPr>
                <w:rFonts w:ascii="Times New Roman" w:eastAsia="Times New Roman" w:hAnsi="Times New Roman"/>
                <w:b/>
                <w:bCs/>
              </w:rPr>
              <w:t>Organ</w:t>
            </w:r>
            <w:r w:rsidR="00FF7E52">
              <w:rPr>
                <w:rFonts w:ascii="Times New Roman" w:eastAsia="Times New Roman" w:hAnsi="Times New Roman"/>
                <w:b/>
                <w:bCs/>
              </w:rPr>
              <w:t>ų</w:t>
            </w:r>
            <w:r w:rsidRPr="00AB1B16">
              <w:rPr>
                <w:rFonts w:ascii="Times New Roman" w:eastAsia="Times New Roman" w:hAnsi="Times New Roman"/>
                <w:b/>
                <w:bCs/>
              </w:rPr>
              <w:t xml:space="preserve"> sistem</w:t>
            </w:r>
            <w:r w:rsidR="00FF7E52">
              <w:rPr>
                <w:rFonts w:ascii="Times New Roman" w:eastAsia="Times New Roman" w:hAnsi="Times New Roman"/>
                <w:b/>
                <w:bCs/>
              </w:rPr>
              <w:t>ų klasė</w:t>
            </w:r>
          </w:p>
        </w:tc>
        <w:tc>
          <w:tcPr>
            <w:tcW w:w="0" w:type="auto"/>
          </w:tcPr>
          <w:p w14:paraId="3C599125" w14:textId="77777777" w:rsidR="00792CE8" w:rsidRPr="00AB1B16" w:rsidRDefault="00792CE8" w:rsidP="00792CE8">
            <w:pPr>
              <w:widowControl w:val="0"/>
              <w:autoSpaceDE w:val="0"/>
              <w:autoSpaceDN w:val="0"/>
              <w:spacing w:after="0" w:line="240" w:lineRule="auto"/>
              <w:ind w:left="103"/>
              <w:rPr>
                <w:rFonts w:ascii="Times New Roman" w:eastAsia="Times New Roman" w:hAnsi="Times New Roman"/>
                <w:b/>
                <w:bCs/>
              </w:rPr>
            </w:pPr>
            <w:r w:rsidRPr="00AB1B16">
              <w:rPr>
                <w:rFonts w:ascii="Times New Roman" w:eastAsia="Times New Roman" w:hAnsi="Times New Roman"/>
                <w:b/>
                <w:bCs/>
              </w:rPr>
              <w:t>Dažnis</w:t>
            </w:r>
          </w:p>
        </w:tc>
        <w:tc>
          <w:tcPr>
            <w:tcW w:w="0" w:type="auto"/>
          </w:tcPr>
          <w:p w14:paraId="53220684" w14:textId="77777777" w:rsidR="00792CE8" w:rsidRPr="00AB1B16" w:rsidRDefault="00792CE8" w:rsidP="00792CE8">
            <w:pPr>
              <w:widowControl w:val="0"/>
              <w:autoSpaceDE w:val="0"/>
              <w:autoSpaceDN w:val="0"/>
              <w:spacing w:after="0" w:line="240" w:lineRule="auto"/>
              <w:ind w:left="102"/>
              <w:rPr>
                <w:rFonts w:ascii="Times New Roman" w:eastAsia="Times New Roman" w:hAnsi="Times New Roman"/>
                <w:b/>
                <w:bCs/>
              </w:rPr>
            </w:pPr>
            <w:r w:rsidRPr="00AB1B16">
              <w:rPr>
                <w:rFonts w:ascii="Times New Roman" w:eastAsia="Times New Roman" w:hAnsi="Times New Roman"/>
                <w:b/>
                <w:bCs/>
              </w:rPr>
              <w:t>Nepageidaujamas poveikis</w:t>
            </w:r>
          </w:p>
        </w:tc>
      </w:tr>
      <w:tr w:rsidR="00792CE8" w:rsidRPr="00AB1B16" w14:paraId="278CB980" w14:textId="77777777" w:rsidTr="00CA638C">
        <w:trPr>
          <w:trHeight w:val="818"/>
        </w:trPr>
        <w:tc>
          <w:tcPr>
            <w:tcW w:w="0" w:type="auto"/>
          </w:tcPr>
          <w:p w14:paraId="2D9D1E93" w14:textId="77777777" w:rsidR="00792CE8" w:rsidRPr="00AB1B16" w:rsidRDefault="00792CE8" w:rsidP="00792CE8">
            <w:pPr>
              <w:widowControl w:val="0"/>
              <w:autoSpaceDE w:val="0"/>
              <w:autoSpaceDN w:val="0"/>
              <w:spacing w:after="0" w:line="252" w:lineRule="exact"/>
              <w:ind w:left="103"/>
              <w:rPr>
                <w:rFonts w:ascii="Times New Roman" w:eastAsia="Times New Roman" w:hAnsi="Times New Roman"/>
              </w:rPr>
            </w:pPr>
            <w:r w:rsidRPr="00AB1B16">
              <w:rPr>
                <w:rFonts w:ascii="Times New Roman" w:eastAsia="Times New Roman" w:hAnsi="Times New Roman"/>
              </w:rPr>
              <w:t>Imuninės sistemos sutrikimai</w:t>
            </w:r>
          </w:p>
        </w:tc>
        <w:tc>
          <w:tcPr>
            <w:tcW w:w="0" w:type="auto"/>
          </w:tcPr>
          <w:p w14:paraId="7FAAA72B" w14:textId="77777777" w:rsidR="00792CE8" w:rsidRPr="00AB1B16" w:rsidRDefault="00792CE8" w:rsidP="00792CE8">
            <w:pPr>
              <w:widowControl w:val="0"/>
              <w:autoSpaceDE w:val="0"/>
              <w:autoSpaceDN w:val="0"/>
              <w:spacing w:after="0" w:line="228" w:lineRule="exact"/>
              <w:rPr>
                <w:rFonts w:ascii="Times New Roman" w:eastAsia="Times New Roman" w:hAnsi="Times New Roman"/>
              </w:rPr>
            </w:pPr>
            <w:r w:rsidRPr="00AB1B16">
              <w:rPr>
                <w:rFonts w:ascii="Times New Roman" w:eastAsia="Times New Roman" w:hAnsi="Times New Roman"/>
              </w:rPr>
              <w:t xml:space="preserve"> Nežinomas</w:t>
            </w:r>
          </w:p>
        </w:tc>
        <w:tc>
          <w:tcPr>
            <w:tcW w:w="0" w:type="auto"/>
          </w:tcPr>
          <w:p w14:paraId="50DC1E8C" w14:textId="77777777" w:rsidR="00792CE8" w:rsidRPr="00AB1B16" w:rsidRDefault="00792CE8" w:rsidP="00792CE8">
            <w:pPr>
              <w:widowControl w:val="0"/>
              <w:autoSpaceDE w:val="0"/>
              <w:autoSpaceDN w:val="0"/>
              <w:spacing w:after="0" w:line="240" w:lineRule="auto"/>
              <w:ind w:left="102" w:right="650"/>
              <w:rPr>
                <w:rFonts w:ascii="Times New Roman" w:eastAsia="Times New Roman" w:hAnsi="Times New Roman"/>
              </w:rPr>
            </w:pPr>
            <w:r w:rsidRPr="00AB1B16">
              <w:rPr>
                <w:rFonts w:ascii="Times New Roman" w:eastAsia="Times New Roman" w:hAnsi="Times New Roman"/>
              </w:rPr>
              <w:t xml:space="preserve">Dilgėlinė, alerginis rinitas, veido </w:t>
            </w:r>
            <w:proofErr w:type="spellStart"/>
            <w:r w:rsidRPr="00AB1B16">
              <w:rPr>
                <w:rFonts w:ascii="Times New Roman" w:eastAsia="Times New Roman" w:hAnsi="Times New Roman"/>
              </w:rPr>
              <w:t>eritema</w:t>
            </w:r>
            <w:proofErr w:type="spellEnd"/>
            <w:r w:rsidRPr="00AB1B16">
              <w:rPr>
                <w:rFonts w:ascii="Times New Roman" w:eastAsia="Times New Roman" w:hAnsi="Times New Roman"/>
              </w:rPr>
              <w:t xml:space="preserve">, alerginės reakcijos, įskaitant </w:t>
            </w:r>
            <w:proofErr w:type="spellStart"/>
            <w:r w:rsidRPr="00AB1B16">
              <w:rPr>
                <w:rFonts w:ascii="Times New Roman" w:eastAsia="Times New Roman" w:hAnsi="Times New Roman"/>
              </w:rPr>
              <w:t>angioneurozinę</w:t>
            </w:r>
            <w:proofErr w:type="spellEnd"/>
            <w:r w:rsidRPr="00AB1B16">
              <w:rPr>
                <w:rFonts w:ascii="Times New Roman" w:eastAsia="Times New Roman" w:hAnsi="Times New Roman"/>
              </w:rPr>
              <w:t xml:space="preserve"> edemą.</w:t>
            </w:r>
          </w:p>
        </w:tc>
      </w:tr>
      <w:tr w:rsidR="00792CE8" w:rsidRPr="00AB1B16" w14:paraId="172949EF" w14:textId="77777777" w:rsidTr="00B97B84">
        <w:trPr>
          <w:trHeight w:val="1012"/>
        </w:trPr>
        <w:tc>
          <w:tcPr>
            <w:tcW w:w="0" w:type="auto"/>
          </w:tcPr>
          <w:p w14:paraId="5CB538C4"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Širdies sutrikimai</w:t>
            </w:r>
          </w:p>
        </w:tc>
        <w:tc>
          <w:tcPr>
            <w:tcW w:w="0" w:type="auto"/>
          </w:tcPr>
          <w:p w14:paraId="2F4FAC2B"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Nežinomas</w:t>
            </w:r>
          </w:p>
        </w:tc>
        <w:tc>
          <w:tcPr>
            <w:tcW w:w="0" w:type="auto"/>
          </w:tcPr>
          <w:p w14:paraId="1E8CB5DB" w14:textId="18951813" w:rsidR="00792CE8" w:rsidRPr="00AB1B16" w:rsidRDefault="00792CE8" w:rsidP="00792CE8">
            <w:pPr>
              <w:widowControl w:val="0"/>
              <w:autoSpaceDE w:val="0"/>
              <w:autoSpaceDN w:val="0"/>
              <w:spacing w:after="0" w:line="244" w:lineRule="auto"/>
              <w:ind w:left="102" w:right="41"/>
              <w:jc w:val="both"/>
              <w:rPr>
                <w:rFonts w:ascii="Times New Roman" w:eastAsia="Times New Roman" w:hAnsi="Times New Roman"/>
              </w:rPr>
            </w:pPr>
            <w:r w:rsidRPr="00AB1B16">
              <w:rPr>
                <w:rFonts w:ascii="Times New Roman" w:eastAsia="Times New Roman" w:hAnsi="Times New Roman"/>
              </w:rPr>
              <w:t xml:space="preserve">Paraudimas, skausmas širdies </w:t>
            </w:r>
            <w:r w:rsidR="00FF7E52">
              <w:rPr>
                <w:rFonts w:ascii="Times New Roman" w:eastAsia="Times New Roman" w:hAnsi="Times New Roman"/>
              </w:rPr>
              <w:t>plote</w:t>
            </w:r>
            <w:r w:rsidR="00FF7E52" w:rsidRPr="00AB1B16">
              <w:rPr>
                <w:rFonts w:ascii="Times New Roman" w:eastAsia="Times New Roman" w:hAnsi="Times New Roman"/>
              </w:rPr>
              <w:t xml:space="preserve"> </w:t>
            </w:r>
            <w:r w:rsidRPr="00AB1B16">
              <w:rPr>
                <w:rFonts w:ascii="Times New Roman" w:eastAsia="Times New Roman" w:hAnsi="Times New Roman"/>
              </w:rPr>
              <w:t xml:space="preserve">(paprastai trumpalaikis arba protarpinis), </w:t>
            </w:r>
            <w:r w:rsidR="00FF7E52">
              <w:rPr>
                <w:rFonts w:ascii="Times New Roman" w:eastAsia="Times New Roman" w:hAnsi="Times New Roman"/>
              </w:rPr>
              <w:t>širdies plakimai</w:t>
            </w:r>
            <w:r w:rsidRPr="00AB1B16">
              <w:rPr>
                <w:rFonts w:ascii="Times New Roman" w:eastAsia="Times New Roman" w:hAnsi="Times New Roman"/>
              </w:rPr>
              <w:t>, kraujospūdžio ir (arba) širdies susitraukimų dažnio padidėjimas arba sumažėjimas, elektrokardiogramos (EKG) pokyčiai</w:t>
            </w:r>
          </w:p>
        </w:tc>
      </w:tr>
      <w:tr w:rsidR="00792CE8" w:rsidRPr="00AB1B16" w14:paraId="1A7FDA3C" w14:textId="77777777" w:rsidTr="00B97B84">
        <w:trPr>
          <w:trHeight w:val="1071"/>
        </w:trPr>
        <w:tc>
          <w:tcPr>
            <w:tcW w:w="0" w:type="auto"/>
          </w:tcPr>
          <w:p w14:paraId="26061238"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lastRenderedPageBreak/>
              <w:t>Nervų sistemos sutrikimai</w:t>
            </w:r>
          </w:p>
        </w:tc>
        <w:tc>
          <w:tcPr>
            <w:tcW w:w="0" w:type="auto"/>
          </w:tcPr>
          <w:p w14:paraId="51F5B141"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Labai dažnas</w:t>
            </w:r>
          </w:p>
        </w:tc>
        <w:tc>
          <w:tcPr>
            <w:tcW w:w="0" w:type="auto"/>
          </w:tcPr>
          <w:p w14:paraId="599DEC52" w14:textId="0753C346" w:rsidR="00792CE8" w:rsidRPr="00AB1B16" w:rsidRDefault="00792CE8" w:rsidP="00792CE8">
            <w:pPr>
              <w:widowControl w:val="0"/>
              <w:autoSpaceDE w:val="0"/>
              <w:autoSpaceDN w:val="0"/>
              <w:spacing w:after="0" w:line="240" w:lineRule="auto"/>
              <w:ind w:left="102" w:right="391"/>
              <w:rPr>
                <w:rFonts w:ascii="Times New Roman" w:eastAsia="Times New Roman" w:hAnsi="Times New Roman"/>
              </w:rPr>
            </w:pPr>
            <w:r w:rsidRPr="00AB1B16">
              <w:rPr>
                <w:rFonts w:ascii="Times New Roman" w:eastAsia="Times New Roman" w:hAnsi="Times New Roman"/>
              </w:rPr>
              <w:t>Galvos skausmas (kartais kartu su esamos migrenos paūmėjimu), svaigulys, silpnumas, skonio pojūčio pasikeitimas, alpulys, „tuščios galvos“ pojūtis.</w:t>
            </w:r>
          </w:p>
        </w:tc>
      </w:tr>
      <w:tr w:rsidR="00792CE8" w:rsidRPr="00AB1B16" w14:paraId="35171593" w14:textId="77777777" w:rsidTr="00B97B84">
        <w:trPr>
          <w:trHeight w:val="1012"/>
        </w:trPr>
        <w:tc>
          <w:tcPr>
            <w:tcW w:w="0" w:type="auto"/>
          </w:tcPr>
          <w:p w14:paraId="35E3FE79"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Psichikos sutrikimai</w:t>
            </w:r>
          </w:p>
        </w:tc>
        <w:tc>
          <w:tcPr>
            <w:tcW w:w="0" w:type="auto"/>
          </w:tcPr>
          <w:p w14:paraId="06A63729"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w:t>
            </w:r>
          </w:p>
        </w:tc>
        <w:tc>
          <w:tcPr>
            <w:tcW w:w="0" w:type="auto"/>
          </w:tcPr>
          <w:p w14:paraId="319ED326" w14:textId="77777777" w:rsidR="00792CE8" w:rsidRPr="00AB1B16" w:rsidRDefault="00792CE8" w:rsidP="00792CE8">
            <w:pPr>
              <w:widowControl w:val="0"/>
              <w:autoSpaceDE w:val="0"/>
              <w:autoSpaceDN w:val="0"/>
              <w:spacing w:after="0" w:line="246" w:lineRule="exact"/>
              <w:ind w:left="102"/>
              <w:rPr>
                <w:rFonts w:ascii="Times New Roman" w:eastAsia="Times New Roman" w:hAnsi="Times New Roman"/>
              </w:rPr>
            </w:pPr>
            <w:r w:rsidRPr="00AB1B16">
              <w:rPr>
                <w:rFonts w:ascii="Times New Roman" w:eastAsia="Times New Roman" w:hAnsi="Times New Roman"/>
              </w:rPr>
              <w:t>Nerimas, depresija ir nuovargis.</w:t>
            </w:r>
          </w:p>
        </w:tc>
      </w:tr>
      <w:tr w:rsidR="00792CE8" w:rsidRPr="00AB1B16" w14:paraId="1139DCEB" w14:textId="77777777" w:rsidTr="00B97B84">
        <w:trPr>
          <w:trHeight w:val="1012"/>
        </w:trPr>
        <w:tc>
          <w:tcPr>
            <w:tcW w:w="0" w:type="auto"/>
          </w:tcPr>
          <w:p w14:paraId="232F9C23" w14:textId="16AA4D63" w:rsidR="00792CE8" w:rsidRPr="00AB1B16" w:rsidRDefault="00792CE8" w:rsidP="00172AF4">
            <w:pPr>
              <w:widowControl w:val="0"/>
              <w:autoSpaceDE w:val="0"/>
              <w:autoSpaceDN w:val="0"/>
              <w:spacing w:after="0" w:line="240" w:lineRule="auto"/>
              <w:ind w:left="103" w:right="654"/>
              <w:rPr>
                <w:rFonts w:ascii="Times New Roman" w:eastAsia="Times New Roman" w:hAnsi="Times New Roman"/>
              </w:rPr>
            </w:pPr>
            <w:r w:rsidRPr="00AB1B16">
              <w:rPr>
                <w:rFonts w:ascii="Times New Roman" w:eastAsia="Times New Roman" w:hAnsi="Times New Roman"/>
              </w:rPr>
              <w:t>Skeleto,</w:t>
            </w:r>
            <w:r w:rsidR="00172AF4">
              <w:rPr>
                <w:rFonts w:ascii="Times New Roman" w:eastAsia="Times New Roman" w:hAnsi="Times New Roman"/>
              </w:rPr>
              <w:t xml:space="preserve"> </w:t>
            </w:r>
            <w:r w:rsidRPr="00AB1B16">
              <w:rPr>
                <w:rFonts w:ascii="Times New Roman" w:eastAsia="Times New Roman" w:hAnsi="Times New Roman"/>
              </w:rPr>
              <w:t>raumenų ir</w:t>
            </w:r>
            <w:r w:rsidR="00172AF4">
              <w:rPr>
                <w:rFonts w:ascii="Times New Roman" w:eastAsia="Times New Roman" w:hAnsi="Times New Roman"/>
              </w:rPr>
              <w:t xml:space="preserve"> </w:t>
            </w:r>
            <w:r w:rsidRPr="00AB1B16">
              <w:rPr>
                <w:rFonts w:ascii="Times New Roman" w:eastAsia="Times New Roman" w:hAnsi="Times New Roman"/>
              </w:rPr>
              <w:t>jungiamojo</w:t>
            </w:r>
            <w:r w:rsidR="00172AF4">
              <w:rPr>
                <w:rFonts w:ascii="Times New Roman" w:eastAsia="Times New Roman" w:hAnsi="Times New Roman"/>
              </w:rPr>
              <w:t xml:space="preserve"> </w:t>
            </w:r>
            <w:r w:rsidRPr="00AB1B16">
              <w:rPr>
                <w:rFonts w:ascii="Times New Roman" w:eastAsia="Times New Roman" w:hAnsi="Times New Roman"/>
              </w:rPr>
              <w:t>audinio</w:t>
            </w:r>
            <w:r w:rsidR="00172AF4">
              <w:rPr>
                <w:rFonts w:ascii="Times New Roman" w:eastAsia="Times New Roman" w:hAnsi="Times New Roman"/>
              </w:rPr>
              <w:t xml:space="preserve"> </w:t>
            </w:r>
            <w:r w:rsidRPr="00AB1B16">
              <w:rPr>
                <w:rFonts w:ascii="Times New Roman" w:eastAsia="Times New Roman" w:hAnsi="Times New Roman"/>
              </w:rPr>
              <w:t>sutrikimai</w:t>
            </w:r>
          </w:p>
        </w:tc>
        <w:tc>
          <w:tcPr>
            <w:tcW w:w="0" w:type="auto"/>
          </w:tcPr>
          <w:p w14:paraId="7485AE4C" w14:textId="77777777" w:rsidR="00792CE8" w:rsidRPr="00AB1B16" w:rsidRDefault="00792CE8" w:rsidP="00792CE8">
            <w:pPr>
              <w:widowControl w:val="0"/>
              <w:autoSpaceDE w:val="0"/>
              <w:autoSpaceDN w:val="0"/>
              <w:spacing w:after="0" w:line="247" w:lineRule="exact"/>
              <w:ind w:left="103"/>
              <w:rPr>
                <w:rFonts w:ascii="Times New Roman" w:eastAsia="Times New Roman" w:hAnsi="Times New Roman"/>
              </w:rPr>
            </w:pPr>
            <w:r w:rsidRPr="00AB1B16">
              <w:rPr>
                <w:rFonts w:ascii="Times New Roman" w:eastAsia="Times New Roman" w:hAnsi="Times New Roman"/>
              </w:rPr>
              <w:t>Retas</w:t>
            </w:r>
          </w:p>
        </w:tc>
        <w:tc>
          <w:tcPr>
            <w:tcW w:w="0" w:type="auto"/>
          </w:tcPr>
          <w:p w14:paraId="477C93AB" w14:textId="78BCF37D" w:rsidR="00792CE8" w:rsidRPr="00AB1B16" w:rsidRDefault="00792CE8" w:rsidP="00792CE8">
            <w:pPr>
              <w:widowControl w:val="0"/>
              <w:autoSpaceDE w:val="0"/>
              <w:autoSpaceDN w:val="0"/>
              <w:spacing w:after="0" w:line="240" w:lineRule="auto"/>
              <w:ind w:left="102" w:right="1320"/>
              <w:rPr>
                <w:rFonts w:ascii="Times New Roman" w:eastAsia="Times New Roman" w:hAnsi="Times New Roman"/>
              </w:rPr>
            </w:pPr>
            <w:r w:rsidRPr="00AB1B16">
              <w:rPr>
                <w:rFonts w:ascii="Times New Roman" w:eastAsia="Times New Roman" w:hAnsi="Times New Roman"/>
              </w:rPr>
              <w:t>Kaulų lūžiai, nugaros skausmas, skausmas</w:t>
            </w:r>
            <w:r w:rsidR="00941E65">
              <w:rPr>
                <w:rFonts w:ascii="Times New Roman" w:eastAsia="Times New Roman" w:hAnsi="Times New Roman"/>
              </w:rPr>
              <w:t xml:space="preserve"> už krūtinkaulio, susijęs su raumenimis</w:t>
            </w:r>
            <w:r w:rsidRPr="00AB1B16">
              <w:rPr>
                <w:rFonts w:ascii="Times New Roman" w:eastAsia="Times New Roman" w:hAnsi="Times New Roman"/>
              </w:rPr>
              <w:t xml:space="preserve">, </w:t>
            </w:r>
            <w:proofErr w:type="spellStart"/>
            <w:r w:rsidRPr="00AB1B16">
              <w:rPr>
                <w:rFonts w:ascii="Times New Roman" w:eastAsia="Times New Roman" w:hAnsi="Times New Roman"/>
              </w:rPr>
              <w:t>tendinitas</w:t>
            </w:r>
            <w:proofErr w:type="spellEnd"/>
            <w:r w:rsidRPr="00AB1B16">
              <w:rPr>
                <w:rFonts w:ascii="Times New Roman" w:eastAsia="Times New Roman" w:hAnsi="Times New Roman"/>
              </w:rPr>
              <w:t>.</w:t>
            </w:r>
          </w:p>
        </w:tc>
      </w:tr>
      <w:tr w:rsidR="00792CE8" w:rsidRPr="00AB1B16" w14:paraId="3DED638E" w14:textId="77777777" w:rsidTr="00CA638C">
        <w:trPr>
          <w:trHeight w:hRule="exact" w:val="852"/>
        </w:trPr>
        <w:tc>
          <w:tcPr>
            <w:tcW w:w="0" w:type="auto"/>
          </w:tcPr>
          <w:p w14:paraId="73DCD605" w14:textId="77777777" w:rsidR="00792CE8" w:rsidRPr="00AB1B16" w:rsidRDefault="00792CE8" w:rsidP="00792CE8">
            <w:pPr>
              <w:widowControl w:val="0"/>
              <w:autoSpaceDE w:val="0"/>
              <w:autoSpaceDN w:val="0"/>
              <w:spacing w:after="0" w:line="240" w:lineRule="auto"/>
              <w:ind w:left="103" w:right="330"/>
              <w:rPr>
                <w:rFonts w:ascii="Times New Roman" w:eastAsia="Times New Roman" w:hAnsi="Times New Roman"/>
              </w:rPr>
            </w:pPr>
            <w:r w:rsidRPr="00AB1B16">
              <w:rPr>
                <w:rFonts w:ascii="Times New Roman" w:eastAsia="Times New Roman" w:hAnsi="Times New Roman"/>
              </w:rPr>
              <w:t>Lytinės sistemos ir krūties sutrikimai</w:t>
            </w:r>
          </w:p>
        </w:tc>
        <w:tc>
          <w:tcPr>
            <w:tcW w:w="0" w:type="auto"/>
          </w:tcPr>
          <w:p w14:paraId="7A0B75EC" w14:textId="77777777" w:rsidR="00792CE8" w:rsidRPr="00AB1B16" w:rsidRDefault="00792CE8" w:rsidP="00792CE8">
            <w:pPr>
              <w:widowControl w:val="0"/>
              <w:autoSpaceDE w:val="0"/>
              <w:autoSpaceDN w:val="0"/>
              <w:spacing w:after="0" w:line="247" w:lineRule="exact"/>
              <w:ind w:left="103"/>
              <w:rPr>
                <w:rFonts w:ascii="Times New Roman" w:eastAsia="Times New Roman" w:hAnsi="Times New Roman"/>
              </w:rPr>
            </w:pPr>
            <w:r w:rsidRPr="00AB1B16">
              <w:rPr>
                <w:rFonts w:ascii="Times New Roman" w:eastAsia="Times New Roman" w:hAnsi="Times New Roman"/>
              </w:rPr>
              <w:t>Retas</w:t>
            </w:r>
          </w:p>
        </w:tc>
        <w:tc>
          <w:tcPr>
            <w:tcW w:w="0" w:type="auto"/>
          </w:tcPr>
          <w:p w14:paraId="24B7E588" w14:textId="77777777" w:rsidR="00792CE8" w:rsidRPr="00AB1B16" w:rsidRDefault="00792CE8" w:rsidP="00792CE8">
            <w:pPr>
              <w:widowControl w:val="0"/>
              <w:autoSpaceDE w:val="0"/>
              <w:autoSpaceDN w:val="0"/>
              <w:spacing w:after="0" w:line="247" w:lineRule="exact"/>
              <w:ind w:left="102"/>
              <w:rPr>
                <w:rFonts w:ascii="Times New Roman" w:eastAsia="Times New Roman" w:hAnsi="Times New Roman"/>
              </w:rPr>
            </w:pPr>
            <w:r w:rsidRPr="00AB1B16">
              <w:rPr>
                <w:rFonts w:ascii="Times New Roman" w:eastAsia="Times New Roman" w:hAnsi="Times New Roman"/>
              </w:rPr>
              <w:t xml:space="preserve">Prostatos uždegimas, </w:t>
            </w:r>
            <w:proofErr w:type="spellStart"/>
            <w:r w:rsidRPr="00AB1B16">
              <w:rPr>
                <w:rFonts w:ascii="Times New Roman" w:eastAsia="Times New Roman" w:hAnsi="Times New Roman"/>
              </w:rPr>
              <w:t>epididimitas</w:t>
            </w:r>
            <w:proofErr w:type="spellEnd"/>
            <w:r w:rsidRPr="00AB1B16">
              <w:rPr>
                <w:rFonts w:ascii="Times New Roman" w:eastAsia="Times New Roman" w:hAnsi="Times New Roman"/>
              </w:rPr>
              <w:t xml:space="preserve"> ir impotencija.</w:t>
            </w:r>
          </w:p>
        </w:tc>
      </w:tr>
      <w:tr w:rsidR="00792CE8" w:rsidRPr="00AB1B16" w14:paraId="44357054" w14:textId="77777777" w:rsidTr="00CA638C">
        <w:trPr>
          <w:trHeight w:hRule="exact" w:val="851"/>
        </w:trPr>
        <w:tc>
          <w:tcPr>
            <w:tcW w:w="0" w:type="auto"/>
          </w:tcPr>
          <w:p w14:paraId="57110D8F" w14:textId="77777777" w:rsidR="00792CE8" w:rsidRPr="00AB1B16" w:rsidRDefault="00792CE8" w:rsidP="00792CE8">
            <w:pPr>
              <w:widowControl w:val="0"/>
              <w:autoSpaceDE w:val="0"/>
              <w:autoSpaceDN w:val="0"/>
              <w:spacing w:after="0" w:line="240" w:lineRule="auto"/>
              <w:ind w:left="103" w:right="330"/>
              <w:rPr>
                <w:rFonts w:ascii="Times New Roman" w:eastAsia="Times New Roman" w:hAnsi="Times New Roman"/>
              </w:rPr>
            </w:pPr>
            <w:r w:rsidRPr="00AB1B16">
              <w:rPr>
                <w:rFonts w:ascii="Times New Roman" w:eastAsia="Times New Roman" w:hAnsi="Times New Roman"/>
              </w:rPr>
              <w:t>Inkstų ir šlapimo takų sutrikimai</w:t>
            </w:r>
          </w:p>
        </w:tc>
        <w:tc>
          <w:tcPr>
            <w:tcW w:w="0" w:type="auto"/>
          </w:tcPr>
          <w:p w14:paraId="44421206" w14:textId="77777777" w:rsidR="00792CE8" w:rsidRPr="00AB1B16" w:rsidRDefault="00792CE8" w:rsidP="00792CE8">
            <w:pPr>
              <w:widowControl w:val="0"/>
              <w:autoSpaceDE w:val="0"/>
              <w:autoSpaceDN w:val="0"/>
              <w:spacing w:after="0" w:line="247"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35BA3950" w14:textId="77777777" w:rsidR="00792CE8" w:rsidRPr="00AB1B16" w:rsidRDefault="00792CE8" w:rsidP="00792CE8">
            <w:pPr>
              <w:widowControl w:val="0"/>
              <w:autoSpaceDE w:val="0"/>
              <w:autoSpaceDN w:val="0"/>
              <w:spacing w:after="0" w:line="247" w:lineRule="exact"/>
              <w:ind w:left="102"/>
              <w:rPr>
                <w:rFonts w:ascii="Times New Roman" w:eastAsia="Times New Roman" w:hAnsi="Times New Roman"/>
              </w:rPr>
            </w:pPr>
            <w:r w:rsidRPr="00AB1B16">
              <w:rPr>
                <w:rFonts w:ascii="Times New Roman" w:eastAsia="Times New Roman" w:hAnsi="Times New Roman"/>
              </w:rPr>
              <w:t xml:space="preserve">Šlapimo takų infekcijos, inkstų akmenligė, </w:t>
            </w:r>
            <w:proofErr w:type="spellStart"/>
            <w:r w:rsidRPr="00AB1B16">
              <w:rPr>
                <w:rFonts w:ascii="Times New Roman" w:eastAsia="Times New Roman" w:hAnsi="Times New Roman"/>
              </w:rPr>
              <w:t>uretritas</w:t>
            </w:r>
            <w:proofErr w:type="spellEnd"/>
            <w:r w:rsidRPr="00AB1B16">
              <w:rPr>
                <w:rFonts w:ascii="Times New Roman" w:eastAsia="Times New Roman" w:hAnsi="Times New Roman"/>
              </w:rPr>
              <w:t>.</w:t>
            </w:r>
          </w:p>
        </w:tc>
      </w:tr>
      <w:tr w:rsidR="00792CE8" w:rsidRPr="00AB1B16" w14:paraId="6C7FDF7F" w14:textId="77777777" w:rsidTr="00B97B84">
        <w:trPr>
          <w:trHeight w:val="1012"/>
        </w:trPr>
        <w:tc>
          <w:tcPr>
            <w:tcW w:w="0" w:type="auto"/>
          </w:tcPr>
          <w:p w14:paraId="51231E2E" w14:textId="77777777" w:rsidR="00792CE8" w:rsidRPr="00AB1B16" w:rsidRDefault="00792CE8" w:rsidP="00792CE8">
            <w:pPr>
              <w:widowControl w:val="0"/>
              <w:autoSpaceDE w:val="0"/>
              <w:autoSpaceDN w:val="0"/>
              <w:spacing w:after="0" w:line="240" w:lineRule="auto"/>
              <w:ind w:left="103" w:right="259"/>
              <w:rPr>
                <w:rFonts w:ascii="Times New Roman" w:eastAsia="Times New Roman" w:hAnsi="Times New Roman"/>
              </w:rPr>
            </w:pPr>
            <w:r w:rsidRPr="00AB1B16">
              <w:rPr>
                <w:rFonts w:ascii="Times New Roman" w:eastAsia="Times New Roman" w:hAnsi="Times New Roman"/>
              </w:rPr>
              <w:t>Kvėpavimo sistemos, krūtinės ląstos ir tarpuplaučio sutrikimai</w:t>
            </w:r>
          </w:p>
        </w:tc>
        <w:tc>
          <w:tcPr>
            <w:tcW w:w="0" w:type="auto"/>
          </w:tcPr>
          <w:p w14:paraId="4B49B87B"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6637247E" w14:textId="77777777" w:rsidR="00792CE8" w:rsidRPr="00AB1B16" w:rsidRDefault="00792CE8" w:rsidP="00792CE8">
            <w:pPr>
              <w:widowControl w:val="0"/>
              <w:autoSpaceDE w:val="0"/>
              <w:autoSpaceDN w:val="0"/>
              <w:spacing w:after="0" w:line="240" w:lineRule="auto"/>
              <w:ind w:left="102" w:right="788"/>
              <w:rPr>
                <w:rFonts w:ascii="Times New Roman" w:eastAsia="Times New Roman" w:hAnsi="Times New Roman"/>
              </w:rPr>
            </w:pPr>
            <w:r w:rsidRPr="00AB1B16">
              <w:rPr>
                <w:rFonts w:ascii="Times New Roman" w:eastAsia="Times New Roman" w:hAnsi="Times New Roman"/>
              </w:rPr>
              <w:t>Viršutinių kvėpavimo takų infekcijos, laikinas dusulys ir sinusitas.</w:t>
            </w:r>
          </w:p>
        </w:tc>
      </w:tr>
      <w:tr w:rsidR="00792CE8" w:rsidRPr="00AB1B16" w14:paraId="75143261" w14:textId="77777777" w:rsidTr="00CA638C">
        <w:trPr>
          <w:trHeight w:hRule="exact" w:val="820"/>
        </w:trPr>
        <w:tc>
          <w:tcPr>
            <w:tcW w:w="0" w:type="auto"/>
            <w:vMerge w:val="restart"/>
          </w:tcPr>
          <w:p w14:paraId="00ADF04B" w14:textId="77777777" w:rsidR="00792CE8" w:rsidRPr="00AB1B16" w:rsidRDefault="00792CE8" w:rsidP="00792CE8">
            <w:pPr>
              <w:widowControl w:val="0"/>
              <w:autoSpaceDE w:val="0"/>
              <w:autoSpaceDN w:val="0"/>
              <w:spacing w:after="0" w:line="240" w:lineRule="auto"/>
              <w:ind w:left="103" w:right="765"/>
              <w:rPr>
                <w:rFonts w:ascii="Times New Roman" w:eastAsia="Times New Roman" w:hAnsi="Times New Roman"/>
              </w:rPr>
            </w:pPr>
            <w:r w:rsidRPr="00AB1B16">
              <w:rPr>
                <w:rFonts w:ascii="Times New Roman" w:eastAsia="Times New Roman" w:hAnsi="Times New Roman"/>
              </w:rPr>
              <w:t>Odos ir poodinio audinio sutrikimai</w:t>
            </w:r>
          </w:p>
        </w:tc>
        <w:tc>
          <w:tcPr>
            <w:tcW w:w="0" w:type="auto"/>
          </w:tcPr>
          <w:p w14:paraId="2BE8291E" w14:textId="77777777" w:rsidR="00792CE8" w:rsidRPr="00AB1B16" w:rsidRDefault="00792CE8" w:rsidP="00792CE8">
            <w:pPr>
              <w:widowControl w:val="0"/>
              <w:autoSpaceDE w:val="0"/>
              <w:autoSpaceDN w:val="0"/>
              <w:spacing w:after="0" w:line="247" w:lineRule="exact"/>
              <w:ind w:left="103"/>
              <w:rPr>
                <w:rFonts w:ascii="Times New Roman" w:eastAsia="Times New Roman" w:hAnsi="Times New Roman"/>
              </w:rPr>
            </w:pPr>
            <w:r w:rsidRPr="00AB1B16">
              <w:rPr>
                <w:rFonts w:ascii="Times New Roman" w:eastAsia="Times New Roman" w:hAnsi="Times New Roman"/>
              </w:rPr>
              <w:t>Dažnas</w:t>
            </w:r>
          </w:p>
        </w:tc>
        <w:tc>
          <w:tcPr>
            <w:tcW w:w="0" w:type="auto"/>
          </w:tcPr>
          <w:p w14:paraId="047E1C66" w14:textId="03D5ED56" w:rsidR="00792CE8" w:rsidRPr="00AB1B16" w:rsidRDefault="00792CE8" w:rsidP="00792CE8">
            <w:pPr>
              <w:widowControl w:val="0"/>
              <w:autoSpaceDE w:val="0"/>
              <w:autoSpaceDN w:val="0"/>
              <w:spacing w:after="0" w:line="240" w:lineRule="auto"/>
              <w:ind w:left="102" w:right="238"/>
              <w:rPr>
                <w:rFonts w:ascii="Times New Roman" w:eastAsia="Times New Roman" w:hAnsi="Times New Roman"/>
              </w:rPr>
            </w:pPr>
            <w:r w:rsidRPr="00AB1B16">
              <w:rPr>
                <w:rFonts w:ascii="Times New Roman" w:eastAsia="Times New Roman" w:hAnsi="Times New Roman"/>
              </w:rPr>
              <w:t xml:space="preserve">Lokalios odos reakcijos, tokios kaip galvos odos </w:t>
            </w:r>
            <w:r w:rsidR="00941E65">
              <w:rPr>
                <w:rFonts w:ascii="Times New Roman" w:eastAsia="Times New Roman" w:hAnsi="Times New Roman"/>
              </w:rPr>
              <w:t>niežėjimas</w:t>
            </w:r>
            <w:r w:rsidRPr="00AB1B16">
              <w:rPr>
                <w:rFonts w:ascii="Times New Roman" w:eastAsia="Times New Roman" w:hAnsi="Times New Roman"/>
              </w:rPr>
              <w:t>, galvos odos sausumas ir pleiskanojimas.</w:t>
            </w:r>
          </w:p>
        </w:tc>
      </w:tr>
      <w:tr w:rsidR="00792CE8" w:rsidRPr="00AB1B16" w14:paraId="05D9F3B4" w14:textId="77777777" w:rsidTr="00B97B84">
        <w:trPr>
          <w:trHeight w:val="1012"/>
        </w:trPr>
        <w:tc>
          <w:tcPr>
            <w:tcW w:w="0" w:type="auto"/>
            <w:vMerge/>
          </w:tcPr>
          <w:p w14:paraId="22DDBA13" w14:textId="77777777" w:rsidR="00792CE8" w:rsidRPr="00AB1B16" w:rsidRDefault="00792CE8" w:rsidP="00792CE8">
            <w:pPr>
              <w:rPr>
                <w:rFonts w:ascii="Times New Roman" w:hAnsi="Times New Roman"/>
              </w:rPr>
            </w:pPr>
          </w:p>
        </w:tc>
        <w:tc>
          <w:tcPr>
            <w:tcW w:w="0" w:type="auto"/>
          </w:tcPr>
          <w:p w14:paraId="2F382C51"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Nežinomas</w:t>
            </w:r>
          </w:p>
        </w:tc>
        <w:tc>
          <w:tcPr>
            <w:tcW w:w="0" w:type="auto"/>
          </w:tcPr>
          <w:p w14:paraId="1908E8DC" w14:textId="40FEB783" w:rsidR="00792CE8" w:rsidRPr="00AB1B16" w:rsidRDefault="00792CE8" w:rsidP="00792CE8">
            <w:pPr>
              <w:widowControl w:val="0"/>
              <w:autoSpaceDE w:val="0"/>
              <w:autoSpaceDN w:val="0"/>
              <w:spacing w:after="0" w:line="240" w:lineRule="auto"/>
              <w:ind w:left="102" w:right="349"/>
              <w:rPr>
                <w:rFonts w:ascii="Times New Roman" w:eastAsia="Times New Roman" w:hAnsi="Times New Roman"/>
              </w:rPr>
            </w:pPr>
            <w:r w:rsidRPr="00AB1B16">
              <w:rPr>
                <w:rFonts w:ascii="Times New Roman" w:eastAsia="Times New Roman" w:hAnsi="Times New Roman"/>
              </w:rPr>
              <w:t xml:space="preserve">Lokalus dirginimas arba deginimo pojūtis, įskaitant </w:t>
            </w:r>
            <w:r w:rsidR="002C29ED">
              <w:rPr>
                <w:rFonts w:ascii="Times New Roman" w:eastAsia="Times New Roman" w:hAnsi="Times New Roman"/>
              </w:rPr>
              <w:t>paprastą (uždegiminį)</w:t>
            </w:r>
            <w:r w:rsidR="002C29ED" w:rsidRPr="00AB1B16">
              <w:rPr>
                <w:rFonts w:ascii="Times New Roman" w:eastAsia="Times New Roman" w:hAnsi="Times New Roman"/>
              </w:rPr>
              <w:t xml:space="preserve"> </w:t>
            </w:r>
            <w:r w:rsidRPr="00AB1B16">
              <w:rPr>
                <w:rFonts w:ascii="Times New Roman" w:eastAsia="Times New Roman" w:hAnsi="Times New Roman"/>
              </w:rPr>
              <w:t xml:space="preserve">dermatitą, egzema, riebi oda, </w:t>
            </w:r>
            <w:proofErr w:type="spellStart"/>
            <w:r w:rsidRPr="00AB1B16">
              <w:rPr>
                <w:rFonts w:ascii="Times New Roman" w:eastAsia="Times New Roman" w:hAnsi="Times New Roman"/>
              </w:rPr>
              <w:t>papulinis</w:t>
            </w:r>
            <w:proofErr w:type="spellEnd"/>
            <w:r w:rsidRPr="00AB1B16">
              <w:rPr>
                <w:rFonts w:ascii="Times New Roman" w:eastAsia="Times New Roman" w:hAnsi="Times New Roman"/>
              </w:rPr>
              <w:t xml:space="preserve"> išbėrimas, </w:t>
            </w:r>
            <w:proofErr w:type="spellStart"/>
            <w:r w:rsidRPr="00AB1B16">
              <w:rPr>
                <w:rFonts w:ascii="Times New Roman" w:eastAsia="Times New Roman" w:hAnsi="Times New Roman"/>
              </w:rPr>
              <w:t>folikulitas</w:t>
            </w:r>
            <w:proofErr w:type="spellEnd"/>
            <w:r w:rsidRPr="00AB1B16">
              <w:rPr>
                <w:rFonts w:ascii="Times New Roman" w:eastAsia="Times New Roman" w:hAnsi="Times New Roman"/>
              </w:rPr>
              <w:t xml:space="preserve">, lokali </w:t>
            </w:r>
            <w:proofErr w:type="spellStart"/>
            <w:r w:rsidRPr="00AB1B16">
              <w:rPr>
                <w:rFonts w:ascii="Times New Roman" w:eastAsia="Times New Roman" w:hAnsi="Times New Roman"/>
              </w:rPr>
              <w:t>eritema</w:t>
            </w:r>
            <w:proofErr w:type="spellEnd"/>
            <w:r w:rsidRPr="00AB1B16">
              <w:rPr>
                <w:rFonts w:ascii="Times New Roman" w:eastAsia="Times New Roman" w:hAnsi="Times New Roman"/>
              </w:rPr>
              <w:t xml:space="preserve"> arba </w:t>
            </w:r>
            <w:proofErr w:type="spellStart"/>
            <w:r w:rsidRPr="00AB1B16">
              <w:rPr>
                <w:rFonts w:ascii="Times New Roman" w:eastAsia="Times New Roman" w:hAnsi="Times New Roman"/>
              </w:rPr>
              <w:t>eritema</w:t>
            </w:r>
            <w:proofErr w:type="spellEnd"/>
            <w:r w:rsidRPr="00AB1B16">
              <w:rPr>
                <w:rFonts w:ascii="Times New Roman" w:eastAsia="Times New Roman" w:hAnsi="Times New Roman"/>
              </w:rPr>
              <w:t xml:space="preserve">, padidėjęs plaukų slinkimas, </w:t>
            </w:r>
            <w:proofErr w:type="spellStart"/>
            <w:r w:rsidRPr="00AB1B16">
              <w:rPr>
                <w:rFonts w:ascii="Times New Roman" w:eastAsia="Times New Roman" w:hAnsi="Times New Roman"/>
              </w:rPr>
              <w:t>alopecija</w:t>
            </w:r>
            <w:proofErr w:type="spellEnd"/>
            <w:r w:rsidRPr="00AB1B16">
              <w:rPr>
                <w:rFonts w:ascii="Times New Roman" w:eastAsia="Times New Roman" w:hAnsi="Times New Roman"/>
              </w:rPr>
              <w:t xml:space="preserve"> ir </w:t>
            </w:r>
            <w:proofErr w:type="spellStart"/>
            <w:r w:rsidRPr="00AB1B16">
              <w:rPr>
                <w:rFonts w:ascii="Times New Roman" w:eastAsia="Times New Roman" w:hAnsi="Times New Roman"/>
              </w:rPr>
              <w:t>hipertrichozė</w:t>
            </w:r>
            <w:proofErr w:type="spellEnd"/>
            <w:r w:rsidRPr="00AB1B16">
              <w:rPr>
                <w:rFonts w:ascii="Times New Roman" w:eastAsia="Times New Roman" w:hAnsi="Times New Roman"/>
              </w:rPr>
              <w:t>.</w:t>
            </w:r>
          </w:p>
        </w:tc>
      </w:tr>
      <w:tr w:rsidR="00792CE8" w:rsidRPr="00AB1B16" w14:paraId="62756C72" w14:textId="77777777" w:rsidTr="00B97B84">
        <w:trPr>
          <w:trHeight w:val="1012"/>
        </w:trPr>
        <w:tc>
          <w:tcPr>
            <w:tcW w:w="0" w:type="auto"/>
          </w:tcPr>
          <w:p w14:paraId="1566E136"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Virškinimo trakto sutrikimai</w:t>
            </w:r>
          </w:p>
        </w:tc>
        <w:tc>
          <w:tcPr>
            <w:tcW w:w="0" w:type="auto"/>
          </w:tcPr>
          <w:p w14:paraId="26DA9D86"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2BD9ED68" w14:textId="77777777" w:rsidR="00792CE8" w:rsidRPr="00AB1B16" w:rsidRDefault="00792CE8" w:rsidP="00792CE8">
            <w:pPr>
              <w:widowControl w:val="0"/>
              <w:autoSpaceDE w:val="0"/>
              <w:autoSpaceDN w:val="0"/>
              <w:spacing w:after="0" w:line="246" w:lineRule="exact"/>
              <w:ind w:left="102"/>
              <w:rPr>
                <w:rFonts w:ascii="Times New Roman" w:eastAsia="Times New Roman" w:hAnsi="Times New Roman"/>
              </w:rPr>
            </w:pPr>
            <w:r w:rsidRPr="00AB1B16">
              <w:rPr>
                <w:rFonts w:ascii="Times New Roman" w:eastAsia="Times New Roman" w:hAnsi="Times New Roman"/>
              </w:rPr>
              <w:t>Viduriavimas, pykinimas, vėmimas, kūno svorio padidėjimas.</w:t>
            </w:r>
          </w:p>
        </w:tc>
      </w:tr>
      <w:tr w:rsidR="00792CE8" w:rsidRPr="00AB1B16" w14:paraId="5B647EC3" w14:textId="77777777" w:rsidTr="00CA638C">
        <w:trPr>
          <w:trHeight w:hRule="exact" w:val="823"/>
        </w:trPr>
        <w:tc>
          <w:tcPr>
            <w:tcW w:w="0" w:type="auto"/>
          </w:tcPr>
          <w:p w14:paraId="4DCE3E0F" w14:textId="77777777" w:rsidR="00792CE8" w:rsidRPr="00AB1B16" w:rsidRDefault="00792CE8" w:rsidP="00792CE8">
            <w:pPr>
              <w:widowControl w:val="0"/>
              <w:autoSpaceDE w:val="0"/>
              <w:autoSpaceDN w:val="0"/>
              <w:spacing w:after="0" w:line="240" w:lineRule="auto"/>
              <w:ind w:left="103"/>
              <w:rPr>
                <w:rFonts w:ascii="Times New Roman" w:eastAsia="Times New Roman" w:hAnsi="Times New Roman"/>
              </w:rPr>
            </w:pPr>
            <w:r w:rsidRPr="00AB1B16">
              <w:rPr>
                <w:rFonts w:ascii="Times New Roman" w:eastAsia="Times New Roman" w:hAnsi="Times New Roman"/>
              </w:rPr>
              <w:t>Kraujo ir limfinės sistemos sutrikimai</w:t>
            </w:r>
          </w:p>
        </w:tc>
        <w:tc>
          <w:tcPr>
            <w:tcW w:w="0" w:type="auto"/>
          </w:tcPr>
          <w:p w14:paraId="7C2FADD2" w14:textId="77777777" w:rsidR="00792CE8" w:rsidRPr="00AB1B16" w:rsidRDefault="00792CE8" w:rsidP="00792CE8">
            <w:pPr>
              <w:widowControl w:val="0"/>
              <w:autoSpaceDE w:val="0"/>
              <w:autoSpaceDN w:val="0"/>
              <w:spacing w:after="0" w:line="247"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4C2C5277" w14:textId="77777777" w:rsidR="00792CE8" w:rsidRPr="00AB1B16" w:rsidRDefault="00792CE8" w:rsidP="00792CE8">
            <w:pPr>
              <w:widowControl w:val="0"/>
              <w:autoSpaceDE w:val="0"/>
              <w:autoSpaceDN w:val="0"/>
              <w:spacing w:after="0" w:line="223" w:lineRule="exact"/>
              <w:ind w:left="102"/>
              <w:rPr>
                <w:rFonts w:ascii="Times New Roman" w:eastAsia="Times New Roman" w:hAnsi="Times New Roman"/>
              </w:rPr>
            </w:pPr>
            <w:proofErr w:type="spellStart"/>
            <w:r w:rsidRPr="00AB1B16">
              <w:rPr>
                <w:rFonts w:ascii="Times New Roman" w:eastAsia="Times New Roman" w:hAnsi="Times New Roman"/>
              </w:rPr>
              <w:t>Limfadenopatija</w:t>
            </w:r>
            <w:proofErr w:type="spellEnd"/>
            <w:r w:rsidRPr="00AB1B16">
              <w:rPr>
                <w:rFonts w:ascii="Times New Roman" w:eastAsia="Times New Roman" w:hAnsi="Times New Roman"/>
              </w:rPr>
              <w:t xml:space="preserve"> ir </w:t>
            </w:r>
            <w:proofErr w:type="spellStart"/>
            <w:r w:rsidRPr="00AB1B16">
              <w:rPr>
                <w:rFonts w:ascii="Times New Roman" w:eastAsia="Times New Roman" w:hAnsi="Times New Roman"/>
              </w:rPr>
              <w:t>trombocitopenija</w:t>
            </w:r>
            <w:proofErr w:type="spellEnd"/>
            <w:r w:rsidRPr="00AB1B16">
              <w:rPr>
                <w:rFonts w:ascii="Times New Roman" w:eastAsia="Times New Roman" w:hAnsi="Times New Roman"/>
              </w:rPr>
              <w:t>.</w:t>
            </w:r>
          </w:p>
        </w:tc>
      </w:tr>
      <w:tr w:rsidR="00792CE8" w:rsidRPr="00AB1B16" w14:paraId="7D11546F" w14:textId="77777777" w:rsidTr="00CA638C">
        <w:trPr>
          <w:trHeight w:hRule="exact" w:val="849"/>
        </w:trPr>
        <w:tc>
          <w:tcPr>
            <w:tcW w:w="0" w:type="auto"/>
          </w:tcPr>
          <w:p w14:paraId="395FEF62"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Endokrininiai sutrikimai</w:t>
            </w:r>
          </w:p>
        </w:tc>
        <w:tc>
          <w:tcPr>
            <w:tcW w:w="0" w:type="auto"/>
          </w:tcPr>
          <w:p w14:paraId="306F55B3"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3A37785D" w14:textId="77777777" w:rsidR="00792CE8" w:rsidRPr="00AB1B16" w:rsidRDefault="00792CE8" w:rsidP="00792CE8">
            <w:pPr>
              <w:widowControl w:val="0"/>
              <w:autoSpaceDE w:val="0"/>
              <w:autoSpaceDN w:val="0"/>
              <w:spacing w:after="0" w:line="246" w:lineRule="exact"/>
              <w:ind w:left="102"/>
              <w:rPr>
                <w:rFonts w:ascii="Times New Roman" w:eastAsia="Times New Roman" w:hAnsi="Times New Roman"/>
              </w:rPr>
            </w:pPr>
            <w:r w:rsidRPr="00AB1B16">
              <w:rPr>
                <w:rFonts w:ascii="Times New Roman" w:eastAsia="Times New Roman" w:hAnsi="Times New Roman"/>
              </w:rPr>
              <w:t>Krūtų padidėjimas.</w:t>
            </w:r>
          </w:p>
        </w:tc>
      </w:tr>
      <w:tr w:rsidR="00792CE8" w:rsidRPr="00AB1B16" w14:paraId="0BC5252A" w14:textId="77777777" w:rsidTr="00CA638C">
        <w:trPr>
          <w:trHeight w:hRule="exact" w:val="705"/>
        </w:trPr>
        <w:tc>
          <w:tcPr>
            <w:tcW w:w="0" w:type="auto"/>
          </w:tcPr>
          <w:p w14:paraId="1CE11F90"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Ausų ir labirintų sutrikimai</w:t>
            </w:r>
          </w:p>
        </w:tc>
        <w:tc>
          <w:tcPr>
            <w:tcW w:w="0" w:type="auto"/>
          </w:tcPr>
          <w:p w14:paraId="038486E5"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0E37BFC8" w14:textId="77777777" w:rsidR="00792CE8" w:rsidRPr="00AB1B16" w:rsidRDefault="00792CE8" w:rsidP="00792CE8">
            <w:pPr>
              <w:widowControl w:val="0"/>
              <w:autoSpaceDE w:val="0"/>
              <w:autoSpaceDN w:val="0"/>
              <w:spacing w:after="0" w:line="246" w:lineRule="exact"/>
              <w:ind w:left="102"/>
              <w:rPr>
                <w:rFonts w:ascii="Times New Roman" w:eastAsia="Times New Roman" w:hAnsi="Times New Roman"/>
              </w:rPr>
            </w:pPr>
            <w:r w:rsidRPr="00AB1B16">
              <w:rPr>
                <w:rFonts w:ascii="Times New Roman" w:eastAsia="Times New Roman" w:hAnsi="Times New Roman"/>
              </w:rPr>
              <w:t>Ausies infekcijos.</w:t>
            </w:r>
          </w:p>
        </w:tc>
      </w:tr>
      <w:tr w:rsidR="00792CE8" w:rsidRPr="00AB1B16" w14:paraId="4743ADF1" w14:textId="77777777" w:rsidTr="00CA638C">
        <w:trPr>
          <w:trHeight w:hRule="exact" w:val="857"/>
        </w:trPr>
        <w:tc>
          <w:tcPr>
            <w:tcW w:w="0" w:type="auto"/>
          </w:tcPr>
          <w:p w14:paraId="252F7701"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Akių sutrikimai</w:t>
            </w:r>
          </w:p>
        </w:tc>
        <w:tc>
          <w:tcPr>
            <w:tcW w:w="0" w:type="auto"/>
          </w:tcPr>
          <w:p w14:paraId="28F5246D" w14:textId="77777777" w:rsidR="00792CE8" w:rsidRPr="00AB1B16" w:rsidRDefault="00792CE8" w:rsidP="00792CE8">
            <w:pPr>
              <w:widowControl w:val="0"/>
              <w:autoSpaceDE w:val="0"/>
              <w:autoSpaceDN w:val="0"/>
              <w:spacing w:after="0" w:line="246" w:lineRule="exact"/>
              <w:ind w:left="103"/>
              <w:rPr>
                <w:rFonts w:ascii="Times New Roman" w:eastAsia="Times New Roman" w:hAnsi="Times New Roman"/>
              </w:rPr>
            </w:pPr>
            <w:r w:rsidRPr="00AB1B16">
              <w:rPr>
                <w:rFonts w:ascii="Times New Roman" w:eastAsia="Times New Roman" w:hAnsi="Times New Roman"/>
              </w:rPr>
              <w:t>Retas arba dažnas</w:t>
            </w:r>
          </w:p>
        </w:tc>
        <w:tc>
          <w:tcPr>
            <w:tcW w:w="0" w:type="auto"/>
          </w:tcPr>
          <w:p w14:paraId="5F8332E0" w14:textId="06D2EA12" w:rsidR="00792CE8" w:rsidRPr="00AB1B16" w:rsidRDefault="00792CE8" w:rsidP="00792CE8">
            <w:pPr>
              <w:widowControl w:val="0"/>
              <w:autoSpaceDE w:val="0"/>
              <w:autoSpaceDN w:val="0"/>
              <w:spacing w:after="0" w:line="246" w:lineRule="exact"/>
              <w:ind w:left="102"/>
              <w:rPr>
                <w:rFonts w:ascii="Times New Roman" w:eastAsia="Times New Roman" w:hAnsi="Times New Roman"/>
              </w:rPr>
            </w:pPr>
            <w:r w:rsidRPr="00AB1B16">
              <w:rPr>
                <w:rFonts w:ascii="Times New Roman" w:eastAsia="Times New Roman" w:hAnsi="Times New Roman"/>
              </w:rPr>
              <w:t>Regėjimo aštrumo sumažėjimas ir kon</w:t>
            </w:r>
            <w:r w:rsidR="002C29ED">
              <w:rPr>
                <w:rFonts w:ascii="Times New Roman" w:eastAsia="Times New Roman" w:hAnsi="Times New Roman"/>
              </w:rPr>
              <w:t>j</w:t>
            </w:r>
            <w:r w:rsidRPr="00AB1B16">
              <w:rPr>
                <w:rFonts w:ascii="Times New Roman" w:eastAsia="Times New Roman" w:hAnsi="Times New Roman"/>
              </w:rPr>
              <w:t>unktyvitas.</w:t>
            </w:r>
          </w:p>
        </w:tc>
      </w:tr>
    </w:tbl>
    <w:p w14:paraId="6FA92EB0" w14:textId="77777777" w:rsidR="00792CE8" w:rsidRPr="00AB1B16" w:rsidRDefault="00792CE8" w:rsidP="001256C6">
      <w:pPr>
        <w:spacing w:after="0" w:line="240" w:lineRule="auto"/>
        <w:rPr>
          <w:rFonts w:ascii="Times New Roman" w:eastAsia="SimSun" w:hAnsi="Times New Roman"/>
        </w:rPr>
      </w:pPr>
    </w:p>
    <w:p w14:paraId="66D5C217" w14:textId="77777777" w:rsidR="006C6E43" w:rsidRPr="00AB1B16" w:rsidRDefault="006C6E43" w:rsidP="006C6E43">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AB1B16">
        <w:rPr>
          <w:rFonts w:ascii="Times New Roman" w:eastAsia="Times New Roman" w:hAnsi="Times New Roman"/>
          <w:noProof/>
          <w:snapToGrid w:val="0"/>
          <w:u w:val="single"/>
        </w:rPr>
        <w:t>Pranešimas apie įtariamas nepageidaujamas reakcijas</w:t>
      </w:r>
    </w:p>
    <w:p w14:paraId="24C55876" w14:textId="4C0EF2D4" w:rsidR="00670217" w:rsidRPr="00AB1B16" w:rsidRDefault="00670217" w:rsidP="00CA638C">
      <w:pPr>
        <w:tabs>
          <w:tab w:val="left" w:pos="567"/>
        </w:tabs>
        <w:autoSpaceDE w:val="0"/>
        <w:autoSpaceDN w:val="0"/>
        <w:adjustRightInd w:val="0"/>
        <w:spacing w:after="0" w:line="260" w:lineRule="exact"/>
        <w:rPr>
          <w:rFonts w:ascii="Times New Roman" w:eastAsia="Times New Roman" w:hAnsi="Times New Roman"/>
          <w:noProof/>
          <w:snapToGrid w:val="0"/>
        </w:rPr>
      </w:pPr>
      <w:r w:rsidRPr="00AB1B16">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504467">
        <w:rPr>
          <w:rFonts w:ascii="Times New Roman" w:eastAsia="Times New Roman" w:hAnsi="Times New Roman"/>
          <w:noProof/>
          <w:snapToGrid w:val="0"/>
        </w:rPr>
        <w:t>.</w:t>
      </w:r>
      <w:r w:rsidR="00504467" w:rsidRPr="006C016C">
        <w:rPr>
          <w:rFonts w:ascii="Times New Roman" w:hAnsi="Times New Roman"/>
        </w:rPr>
        <w:t xml:space="preserve"> Sveikatos priežiūros ar farmacijos specialistai turi pranešti apie bet kokias įtariamas nepageidaujamas reakcijas, </w:t>
      </w:r>
      <w:r w:rsidR="00504467" w:rsidRPr="006C016C">
        <w:rPr>
          <w:rFonts w:ascii="Times New Roman" w:hAnsi="Times New Roman"/>
        </w:rPr>
        <w:lastRenderedPageBreak/>
        <w:t xml:space="preserve">užpildę ir pateikę pranešimo formą Valstybinės vaistų kontrolės tarnybos prie Lietuvos Respublikos sveikatos apsaugos ministerijos tinklalapyje </w:t>
      </w:r>
      <w:r w:rsidR="00504467" w:rsidRPr="006C016C">
        <w:rPr>
          <w:rFonts w:ascii="Times New Roman" w:hAnsi="Times New Roman"/>
          <w:u w:val="single"/>
        </w:rPr>
        <w:t>https://vvkt.lrv.lt/lt/</w:t>
      </w:r>
      <w:r w:rsidR="00504467" w:rsidRPr="006C016C">
        <w:rPr>
          <w:rFonts w:ascii="Times New Roman" w:hAnsi="Times New Roman"/>
        </w:rPr>
        <w:t xml:space="preserve"> nurodytais būdais</w:t>
      </w:r>
      <w:r w:rsidR="00504467" w:rsidRPr="00504467">
        <w:rPr>
          <w:rFonts w:ascii="Times New Roman" w:eastAsia="Times New Roman" w:hAnsi="Times New Roman"/>
          <w:noProof/>
          <w:snapToGrid w:val="0"/>
        </w:rPr>
        <w:t xml:space="preserve"> </w:t>
      </w:r>
      <w:r w:rsidRPr="00504467">
        <w:rPr>
          <w:rFonts w:ascii="Times New Roman" w:eastAsia="Times New Roman" w:hAnsi="Times New Roman"/>
          <w:noProof/>
          <w:snapToGrid w:val="0"/>
        </w:rPr>
        <w:t>.</w:t>
      </w:r>
    </w:p>
    <w:p w14:paraId="28571254" w14:textId="77777777" w:rsidR="001256C6" w:rsidRPr="00AB1B16" w:rsidRDefault="001256C6" w:rsidP="001256C6">
      <w:pPr>
        <w:spacing w:after="0" w:line="240" w:lineRule="auto"/>
        <w:ind w:left="540" w:hanging="540"/>
        <w:rPr>
          <w:rFonts w:ascii="Times New Roman" w:eastAsia="Times New Roman" w:hAnsi="Times New Roman"/>
          <w:b/>
        </w:rPr>
      </w:pPr>
    </w:p>
    <w:p w14:paraId="2F66E467"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4.9</w:t>
      </w:r>
      <w:r w:rsidRPr="00AB1B16">
        <w:rPr>
          <w:rFonts w:ascii="Times New Roman" w:eastAsia="Times New Roman" w:hAnsi="Times New Roman"/>
          <w:b/>
        </w:rPr>
        <w:tab/>
        <w:t>Perdozavimas</w:t>
      </w:r>
    </w:p>
    <w:p w14:paraId="19550CA0" w14:textId="77777777" w:rsidR="001256C6" w:rsidRPr="00AB1B16" w:rsidRDefault="001256C6" w:rsidP="001256C6">
      <w:pPr>
        <w:spacing w:after="0" w:line="240" w:lineRule="auto"/>
        <w:rPr>
          <w:rFonts w:ascii="Times New Roman" w:eastAsia="Times New Roman" w:hAnsi="Times New Roman"/>
        </w:rPr>
      </w:pPr>
    </w:p>
    <w:p w14:paraId="140FFCEB" w14:textId="77777777" w:rsidR="009624C8" w:rsidRPr="00AB1B16" w:rsidRDefault="009624C8" w:rsidP="009624C8">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perdozavimo atvejų vaistinio preparato vartojant lokaliai nebuvo pranešta. Vis dėlto per didelių šio vaistinio preparato dozių vartojimas gali sukelti bendrinį </w:t>
      </w:r>
      <w:proofErr w:type="spellStart"/>
      <w:r w:rsidRPr="00AB1B16">
        <w:rPr>
          <w:rFonts w:ascii="Times New Roman" w:eastAsia="Times New Roman" w:hAnsi="Times New Roman"/>
        </w:rPr>
        <w:t>hirsutizmą</w:t>
      </w:r>
      <w:proofErr w:type="spellEnd"/>
      <w:r w:rsidRPr="00AB1B16">
        <w:rPr>
          <w:rFonts w:ascii="Times New Roman" w:eastAsia="Times New Roman" w:hAnsi="Times New Roman"/>
        </w:rPr>
        <w:t xml:space="preserve"> (veido, kaklo, nugaros, krūtinės, pilvo, kojų), kuris išnyksta praėjus keliems mėnesiams po gydymo nutraukimo.</w:t>
      </w:r>
    </w:p>
    <w:p w14:paraId="44667580" w14:textId="77777777" w:rsidR="009624C8" w:rsidRPr="00AB1B16" w:rsidRDefault="009624C8" w:rsidP="009624C8">
      <w:pPr>
        <w:tabs>
          <w:tab w:val="left" w:pos="567"/>
        </w:tabs>
        <w:spacing w:after="0" w:line="260" w:lineRule="exact"/>
        <w:rPr>
          <w:rFonts w:ascii="Times New Roman" w:eastAsia="Times New Roman" w:hAnsi="Times New Roman"/>
        </w:rPr>
      </w:pPr>
    </w:p>
    <w:p w14:paraId="29B68DD6"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Jei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vartojamas dažniau nei rekomenduojama arba jei šis vaistinis preparatas vartojamas galvos odos vietose, kuriose yra uždegimas ar pažeidimų, arba ant didelių kūno plotų, sustiprėja sisteminė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ir todėl padidėja perdozavimo rizika (jei vartojamos didesnės nei rekomenduojamos dozės).</w:t>
      </w:r>
    </w:p>
    <w:p w14:paraId="5B6C1884" w14:textId="77777777" w:rsidR="009624C8" w:rsidRPr="00AB1B16" w:rsidRDefault="009624C8" w:rsidP="009624C8">
      <w:pPr>
        <w:tabs>
          <w:tab w:val="left" w:pos="567"/>
        </w:tabs>
        <w:spacing w:after="0" w:line="260" w:lineRule="exact"/>
        <w:rPr>
          <w:rFonts w:ascii="Times New Roman" w:eastAsia="Times New Roman" w:hAnsi="Times New Roman"/>
        </w:rPr>
      </w:pPr>
    </w:p>
    <w:p w14:paraId="5CF56E9F"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Netyčinis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nurijimas gali sukelti sunkų sisteminį poveikį, susijusį su farmakologiniu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veikimu. Labiausiai tikėtini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perdozavimo požymiai ir simptomai yra širdies ir kraujagyslių sistemos reiškiniai, susiję su skysčių susilaikymu, tachikardija ir </w:t>
      </w:r>
      <w:proofErr w:type="spellStart"/>
      <w:r w:rsidRPr="00AB1B16">
        <w:rPr>
          <w:rFonts w:ascii="Times New Roman" w:eastAsia="Times New Roman" w:hAnsi="Times New Roman"/>
        </w:rPr>
        <w:t>hipotenzija</w:t>
      </w:r>
      <w:proofErr w:type="spellEnd"/>
      <w:r w:rsidRPr="00AB1B16">
        <w:rPr>
          <w:rFonts w:ascii="Times New Roman" w:eastAsia="Times New Roman" w:hAnsi="Times New Roman"/>
        </w:rPr>
        <w:t>.</w:t>
      </w:r>
    </w:p>
    <w:p w14:paraId="4EA1AE77" w14:textId="77777777" w:rsidR="009624C8" w:rsidRPr="00AB1B16" w:rsidRDefault="009624C8" w:rsidP="009624C8">
      <w:pPr>
        <w:tabs>
          <w:tab w:val="left" w:pos="567"/>
        </w:tabs>
        <w:spacing w:after="0" w:line="260" w:lineRule="exact"/>
        <w:rPr>
          <w:rFonts w:ascii="Times New Roman" w:eastAsia="Times New Roman" w:hAnsi="Times New Roman"/>
        </w:rPr>
      </w:pPr>
    </w:p>
    <w:p w14:paraId="2BAEE9DE"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Skysčių susilaikymą galima kontroliuoti skiriant tinkamą gydymą diuretikais. Tachikardiją galima kontroliuoti skiriant beta </w:t>
      </w:r>
      <w:proofErr w:type="spellStart"/>
      <w:r w:rsidRPr="00AB1B16">
        <w:rPr>
          <w:rFonts w:ascii="Times New Roman" w:eastAsia="Times New Roman" w:hAnsi="Times New Roman"/>
        </w:rPr>
        <w:t>adrenerginius</w:t>
      </w:r>
      <w:proofErr w:type="spellEnd"/>
      <w:r w:rsidRPr="00AB1B16">
        <w:rPr>
          <w:rFonts w:ascii="Times New Roman" w:eastAsia="Times New Roman" w:hAnsi="Times New Roman"/>
        </w:rPr>
        <w:t xml:space="preserve"> blokatorius. </w:t>
      </w:r>
      <w:proofErr w:type="spellStart"/>
      <w:r w:rsidRPr="00AB1B16">
        <w:rPr>
          <w:rFonts w:ascii="Times New Roman" w:eastAsia="Times New Roman" w:hAnsi="Times New Roman"/>
        </w:rPr>
        <w:t>Hipotenziją</w:t>
      </w:r>
      <w:proofErr w:type="spellEnd"/>
      <w:r w:rsidRPr="00AB1B16">
        <w:rPr>
          <w:rFonts w:ascii="Times New Roman" w:eastAsia="Times New Roman" w:hAnsi="Times New Roman"/>
        </w:rPr>
        <w:t xml:space="preserve"> reikia gydyti į veną lašinant fiziologinį tirpalą; </w:t>
      </w:r>
      <w:proofErr w:type="spellStart"/>
      <w:r w:rsidRPr="00AB1B16">
        <w:rPr>
          <w:rFonts w:ascii="Times New Roman" w:eastAsia="Times New Roman" w:hAnsi="Times New Roman"/>
        </w:rPr>
        <w:t>simpatomimetinių</w:t>
      </w:r>
      <w:proofErr w:type="spellEnd"/>
      <w:r w:rsidRPr="00AB1B16">
        <w:rPr>
          <w:rFonts w:ascii="Times New Roman" w:eastAsia="Times New Roman" w:hAnsi="Times New Roman"/>
        </w:rPr>
        <w:t xml:space="preserve"> vaistinių preparatų, tokių kaip </w:t>
      </w:r>
      <w:proofErr w:type="spellStart"/>
      <w:r w:rsidRPr="00AB1B16">
        <w:rPr>
          <w:rFonts w:ascii="Times New Roman" w:eastAsia="Times New Roman" w:hAnsi="Times New Roman"/>
        </w:rPr>
        <w:t>noradrenalinas</w:t>
      </w:r>
      <w:proofErr w:type="spellEnd"/>
      <w:r w:rsidRPr="00AB1B16">
        <w:rPr>
          <w:rFonts w:ascii="Times New Roman" w:eastAsia="Times New Roman" w:hAnsi="Times New Roman"/>
        </w:rPr>
        <w:t xml:space="preserve"> ir adrenalinas, reikia vengti dėl jų per stipraus širdies veiklą stimuliuojančio poveikio.</w:t>
      </w:r>
    </w:p>
    <w:p w14:paraId="1D18E7C5" w14:textId="77777777" w:rsidR="001256C6" w:rsidRPr="00AB1B16" w:rsidRDefault="001256C6" w:rsidP="001256C6">
      <w:pPr>
        <w:spacing w:after="0" w:line="240" w:lineRule="auto"/>
        <w:rPr>
          <w:rFonts w:ascii="Times New Roman" w:eastAsia="Times New Roman" w:hAnsi="Times New Roman"/>
        </w:rPr>
      </w:pPr>
    </w:p>
    <w:p w14:paraId="2D87CA7A" w14:textId="77777777" w:rsidR="005A3E4F" w:rsidRPr="00AB1B16" w:rsidRDefault="005A3E4F" w:rsidP="001256C6">
      <w:pPr>
        <w:spacing w:after="0" w:line="240" w:lineRule="auto"/>
        <w:rPr>
          <w:rFonts w:ascii="Times New Roman" w:eastAsia="Times New Roman" w:hAnsi="Times New Roman"/>
        </w:rPr>
      </w:pPr>
    </w:p>
    <w:p w14:paraId="5F80319A"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5.</w:t>
      </w:r>
      <w:r w:rsidRPr="00AB1B16">
        <w:rPr>
          <w:rFonts w:ascii="Times New Roman" w:eastAsia="Times New Roman" w:hAnsi="Times New Roman"/>
          <w:b/>
        </w:rPr>
        <w:tab/>
        <w:t>FARMAKOLOGINĖS SAVYBĖS</w:t>
      </w:r>
    </w:p>
    <w:p w14:paraId="53FBD442" w14:textId="77777777" w:rsidR="001256C6" w:rsidRPr="00AB1B16" w:rsidRDefault="001256C6" w:rsidP="001256C6">
      <w:pPr>
        <w:spacing w:after="0" w:line="240" w:lineRule="auto"/>
        <w:jc w:val="both"/>
        <w:rPr>
          <w:rFonts w:ascii="Times New Roman" w:eastAsia="Times New Roman" w:hAnsi="Times New Roman"/>
        </w:rPr>
      </w:pPr>
    </w:p>
    <w:p w14:paraId="7F0AD6B8"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5.1</w:t>
      </w:r>
      <w:r w:rsidRPr="00AB1B16">
        <w:rPr>
          <w:rFonts w:ascii="Times New Roman" w:eastAsia="Times New Roman" w:hAnsi="Times New Roman"/>
          <w:b/>
        </w:rPr>
        <w:tab/>
      </w:r>
      <w:proofErr w:type="spellStart"/>
      <w:r w:rsidRPr="00AB1B16">
        <w:rPr>
          <w:rFonts w:ascii="Times New Roman" w:eastAsia="Times New Roman" w:hAnsi="Times New Roman"/>
          <w:b/>
        </w:rPr>
        <w:t>Farmakodinaminės</w:t>
      </w:r>
      <w:proofErr w:type="spellEnd"/>
      <w:r w:rsidRPr="00AB1B16">
        <w:rPr>
          <w:rFonts w:ascii="Times New Roman" w:eastAsia="Times New Roman" w:hAnsi="Times New Roman"/>
          <w:b/>
        </w:rPr>
        <w:t xml:space="preserve"> savybės</w:t>
      </w:r>
    </w:p>
    <w:p w14:paraId="5DDC3C84" w14:textId="77777777" w:rsidR="001256C6" w:rsidRPr="00AB1B16" w:rsidRDefault="001256C6" w:rsidP="001256C6">
      <w:pPr>
        <w:spacing w:after="0" w:line="240" w:lineRule="auto"/>
        <w:ind w:left="540" w:hanging="540"/>
        <w:jc w:val="both"/>
        <w:rPr>
          <w:rFonts w:ascii="Times New Roman" w:eastAsia="Times New Roman" w:hAnsi="Times New Roman"/>
          <w:b/>
        </w:rPr>
      </w:pPr>
    </w:p>
    <w:p w14:paraId="650A6E8A" w14:textId="70BAD0C1" w:rsidR="001256C6" w:rsidRPr="00AB1B16" w:rsidRDefault="001256C6" w:rsidP="001256C6">
      <w:p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Farmakoterapinė</w:t>
      </w:r>
      <w:proofErr w:type="spellEnd"/>
      <w:r w:rsidRPr="00AB1B16">
        <w:rPr>
          <w:rFonts w:ascii="Times New Roman" w:eastAsia="Times New Roman" w:hAnsi="Times New Roman"/>
        </w:rPr>
        <w:t xml:space="preserve"> grupė</w:t>
      </w:r>
      <w:r w:rsidR="00750589" w:rsidRPr="00AB1B16">
        <w:rPr>
          <w:rFonts w:ascii="Times New Roman" w:eastAsia="Times New Roman" w:hAnsi="Times New Roman"/>
        </w:rPr>
        <w:t xml:space="preserve"> </w:t>
      </w:r>
      <w:r w:rsidR="009624C8" w:rsidRPr="00AB1B16">
        <w:rPr>
          <w:rFonts w:ascii="Times New Roman" w:eastAsia="Times New Roman" w:hAnsi="Times New Roman"/>
        </w:rPr>
        <w:t xml:space="preserve">– </w:t>
      </w:r>
      <w:r w:rsidRPr="00AB1B16">
        <w:rPr>
          <w:rFonts w:ascii="Times New Roman" w:eastAsia="Times New Roman" w:hAnsi="Times New Roman"/>
        </w:rPr>
        <w:t xml:space="preserve">kiti </w:t>
      </w:r>
      <w:proofErr w:type="spellStart"/>
      <w:r w:rsidRPr="00AB1B16">
        <w:rPr>
          <w:rFonts w:ascii="Times New Roman" w:eastAsia="Times New Roman" w:hAnsi="Times New Roman"/>
        </w:rPr>
        <w:t>dermatologiniai</w:t>
      </w:r>
      <w:proofErr w:type="spellEnd"/>
      <w:r w:rsidRPr="00AB1B16">
        <w:rPr>
          <w:rFonts w:ascii="Times New Roman" w:eastAsia="Times New Roman" w:hAnsi="Times New Roman"/>
        </w:rPr>
        <w:t xml:space="preserve"> vaist</w:t>
      </w:r>
      <w:r w:rsidR="00750589" w:rsidRPr="00AB1B16">
        <w:rPr>
          <w:rFonts w:ascii="Times New Roman" w:eastAsia="Times New Roman" w:hAnsi="Times New Roman"/>
        </w:rPr>
        <w:t>iniai preparat</w:t>
      </w:r>
      <w:r w:rsidRPr="00AB1B16">
        <w:rPr>
          <w:rFonts w:ascii="Times New Roman" w:eastAsia="Times New Roman" w:hAnsi="Times New Roman"/>
        </w:rPr>
        <w:t>ai, ATC kodas - D11AX01.</w:t>
      </w:r>
    </w:p>
    <w:p w14:paraId="5C3F9520" w14:textId="44196C88" w:rsidR="001256C6" w:rsidRPr="00AB1B16" w:rsidRDefault="009624C8" w:rsidP="001256C6">
      <w:pPr>
        <w:spacing w:after="0" w:line="240" w:lineRule="auto"/>
        <w:jc w:val="both"/>
        <w:rPr>
          <w:rFonts w:ascii="Times New Roman" w:eastAsia="Times New Roman" w:hAnsi="Times New Roman"/>
        </w:rPr>
      </w:pPr>
      <w:r w:rsidRPr="00AB1B16">
        <w:rPr>
          <w:rFonts w:ascii="Times New Roman" w:eastAsia="Times New Roman" w:hAnsi="Times New Roman"/>
        </w:rPr>
        <w:t xml:space="preserve">Vartojant vietiškai,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stimuliuoja plaukų augimą.</w:t>
      </w:r>
    </w:p>
    <w:p w14:paraId="2E4B8300" w14:textId="77777777" w:rsidR="009624C8" w:rsidRPr="00AB1B16" w:rsidRDefault="009624C8" w:rsidP="001256C6">
      <w:pPr>
        <w:spacing w:after="0" w:line="240" w:lineRule="auto"/>
        <w:rPr>
          <w:rFonts w:ascii="Times New Roman" w:eastAsia="Times New Roman" w:hAnsi="Times New Roman"/>
        </w:rPr>
      </w:pPr>
    </w:p>
    <w:p w14:paraId="44D060E1"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Iki šiol nėra tiksliai žinoma, kokiu mechanizmu lokaliai vartojamas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ir (arba) jo metabolitas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sulfatas) skatina plaukų augimą. Manoma, kad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veikia plauko folikulą, galimai tiesiogiai skatindamas epitelio augimą.</w:t>
      </w:r>
    </w:p>
    <w:p w14:paraId="09217268" w14:textId="77777777" w:rsidR="009624C8" w:rsidRPr="00AB1B16" w:rsidRDefault="009624C8" w:rsidP="009624C8">
      <w:pPr>
        <w:tabs>
          <w:tab w:val="left" w:pos="567"/>
        </w:tabs>
        <w:spacing w:after="0" w:line="260" w:lineRule="exact"/>
        <w:rPr>
          <w:rFonts w:ascii="Times New Roman" w:eastAsia="Times New Roman" w:hAnsi="Times New Roman"/>
        </w:rPr>
      </w:pPr>
    </w:p>
    <w:p w14:paraId="632EAB03"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Kai kurie tyrimai rodo, kad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skatina esamų mažų plaukų folikulų hipertrofiją ir normalaus skersmens bei aukščio atstatymą (plaukų ataugimą) bei skatina naujų folikulų formavimąsi, nors ir lėčiau.</w:t>
      </w:r>
    </w:p>
    <w:p w14:paraId="10638AE1" w14:textId="77777777" w:rsidR="009624C8" w:rsidRPr="00AB1B16" w:rsidRDefault="009624C8" w:rsidP="009624C8">
      <w:pPr>
        <w:tabs>
          <w:tab w:val="left" w:pos="567"/>
        </w:tabs>
        <w:spacing w:after="0" w:line="260" w:lineRule="exact"/>
        <w:rPr>
          <w:rFonts w:ascii="Times New Roman" w:eastAsia="Times New Roman" w:hAnsi="Times New Roman"/>
        </w:rPr>
      </w:pPr>
    </w:p>
    <w:p w14:paraId="55D385B8"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Nors galvos odos kraujotakos suaktyvėjimas dėl lokalaus kraujagyslių išsiplėtimo laikomas pagrindiniu mechanizmu, lemiančiu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poveikį plaukų augimui, šis faktas nėra visiškai įrodytas.</w:t>
      </w:r>
    </w:p>
    <w:p w14:paraId="2EBDD596" w14:textId="77777777" w:rsidR="009624C8" w:rsidRPr="00AB1B16" w:rsidRDefault="009624C8" w:rsidP="009624C8">
      <w:pPr>
        <w:tabs>
          <w:tab w:val="left" w:pos="567"/>
        </w:tabs>
        <w:spacing w:after="0" w:line="260" w:lineRule="exact"/>
        <w:rPr>
          <w:rFonts w:ascii="Times New Roman" w:eastAsia="Times New Roman" w:hAnsi="Times New Roman"/>
        </w:rPr>
      </w:pPr>
    </w:p>
    <w:p w14:paraId="43B7AAFE"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Pastebėta, kad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sulfotransferazės</w:t>
      </w:r>
      <w:proofErr w:type="spellEnd"/>
      <w:r w:rsidRPr="00AB1B16">
        <w:rPr>
          <w:rFonts w:ascii="Times New Roman" w:eastAsia="Times New Roman" w:hAnsi="Times New Roman"/>
        </w:rPr>
        <w:t xml:space="preserve"> (fermento, kuris </w:t>
      </w:r>
      <w:proofErr w:type="spellStart"/>
      <w:r w:rsidRPr="00AB1B16">
        <w:rPr>
          <w:rFonts w:ascii="Times New Roman" w:eastAsia="Times New Roman" w:hAnsi="Times New Roman"/>
        </w:rPr>
        <w:t>minoksidilį</w:t>
      </w:r>
      <w:proofErr w:type="spellEnd"/>
      <w:r w:rsidRPr="00AB1B16">
        <w:rPr>
          <w:rFonts w:ascii="Times New Roman" w:eastAsia="Times New Roman" w:hAnsi="Times New Roman"/>
        </w:rPr>
        <w:t xml:space="preserve"> paverčia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sulfatu) aktyvumas plaukų folikule yra didesnis nei epidermyje ar dermoje. Daugiausia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sulfato susidaro plauko folikule po lokalaus vaistinio preparato pavartojimo ir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sulfatas yra stipresnis </w:t>
      </w:r>
      <w:proofErr w:type="spellStart"/>
      <w:r w:rsidRPr="00AB1B16">
        <w:rPr>
          <w:rFonts w:ascii="Times New Roman" w:eastAsia="Times New Roman" w:hAnsi="Times New Roman"/>
        </w:rPr>
        <w:t>vazodilatatorius</w:t>
      </w:r>
      <w:proofErr w:type="spellEnd"/>
      <w:r w:rsidRPr="00AB1B16">
        <w:rPr>
          <w:rFonts w:ascii="Times New Roman" w:eastAsia="Times New Roman" w:hAnsi="Times New Roman"/>
        </w:rPr>
        <w:t xml:space="preserve"> nei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w:t>
      </w:r>
    </w:p>
    <w:p w14:paraId="7827A165" w14:textId="77777777" w:rsidR="009624C8" w:rsidRPr="00AB1B16" w:rsidRDefault="009624C8" w:rsidP="009624C8">
      <w:pPr>
        <w:tabs>
          <w:tab w:val="left" w:pos="567"/>
        </w:tabs>
        <w:spacing w:after="0" w:line="260" w:lineRule="exact"/>
        <w:rPr>
          <w:rFonts w:ascii="Times New Roman" w:eastAsia="Times New Roman" w:hAnsi="Times New Roman"/>
        </w:rPr>
      </w:pPr>
    </w:p>
    <w:p w14:paraId="236798B4" w14:textId="77777777" w:rsidR="009624C8" w:rsidRPr="00AB1B16" w:rsidRDefault="009624C8" w:rsidP="009624C8">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 xml:space="preserve">Tyrimai su gyvūnų kultūromis rodo, kad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tiesiogiai skatina epitelio ląstelių </w:t>
      </w:r>
      <w:proofErr w:type="spellStart"/>
      <w:r w:rsidRPr="00AB1B16">
        <w:rPr>
          <w:rFonts w:ascii="Times New Roman" w:eastAsia="Times New Roman" w:hAnsi="Times New Roman"/>
        </w:rPr>
        <w:t>proliferaciją</w:t>
      </w:r>
      <w:proofErr w:type="spellEnd"/>
      <w:r w:rsidRPr="00AB1B16">
        <w:rPr>
          <w:rFonts w:ascii="Times New Roman" w:eastAsia="Times New Roman" w:hAnsi="Times New Roman"/>
        </w:rPr>
        <w:t xml:space="preserve"> prie plauko folikulo pagrindo, taip pat didina </w:t>
      </w:r>
      <w:proofErr w:type="spellStart"/>
      <w:r w:rsidRPr="00AB1B16">
        <w:rPr>
          <w:rFonts w:ascii="Times New Roman" w:eastAsia="Times New Roman" w:hAnsi="Times New Roman"/>
        </w:rPr>
        <w:t>cisteino</w:t>
      </w:r>
      <w:proofErr w:type="spellEnd"/>
      <w:r w:rsidRPr="00AB1B16">
        <w:rPr>
          <w:rFonts w:ascii="Times New Roman" w:eastAsia="Times New Roman" w:hAnsi="Times New Roman"/>
        </w:rPr>
        <w:t xml:space="preserve"> ir glicino įtraukimą į plauko folikulą. </w:t>
      </w:r>
      <w:proofErr w:type="spellStart"/>
      <w:r w:rsidRPr="00AB1B16">
        <w:rPr>
          <w:rFonts w:ascii="Times New Roman" w:eastAsia="Times New Roman" w:hAnsi="Times New Roman"/>
        </w:rPr>
        <w:t>Cisteino</w:t>
      </w:r>
      <w:proofErr w:type="spellEnd"/>
      <w:r w:rsidRPr="00AB1B16">
        <w:rPr>
          <w:rFonts w:ascii="Times New Roman" w:eastAsia="Times New Roman" w:hAnsi="Times New Roman"/>
        </w:rPr>
        <w:t xml:space="preserve"> likučiai jungiasi į </w:t>
      </w:r>
      <w:proofErr w:type="spellStart"/>
      <w:r w:rsidRPr="00AB1B16">
        <w:rPr>
          <w:rFonts w:ascii="Times New Roman" w:eastAsia="Times New Roman" w:hAnsi="Times New Roman"/>
        </w:rPr>
        <w:t>cistiną</w:t>
      </w:r>
      <w:proofErr w:type="spellEnd"/>
      <w:r w:rsidRPr="00AB1B16">
        <w:rPr>
          <w:rFonts w:ascii="Times New Roman" w:eastAsia="Times New Roman" w:hAnsi="Times New Roman"/>
        </w:rPr>
        <w:t>, kuris stiprina plauko stiebą.</w:t>
      </w:r>
    </w:p>
    <w:p w14:paraId="5859F25A" w14:textId="77777777" w:rsidR="009624C8" w:rsidRPr="00AB1B16" w:rsidRDefault="009624C8" w:rsidP="009624C8">
      <w:pPr>
        <w:tabs>
          <w:tab w:val="left" w:pos="567"/>
        </w:tabs>
        <w:spacing w:after="0" w:line="260" w:lineRule="exact"/>
        <w:rPr>
          <w:rFonts w:ascii="Times New Roman" w:eastAsia="Times New Roman" w:hAnsi="Times New Roman"/>
        </w:rPr>
      </w:pPr>
    </w:p>
    <w:p w14:paraId="0DB3530C" w14:textId="77777777" w:rsidR="009624C8" w:rsidRPr="00AB1B16" w:rsidRDefault="009624C8" w:rsidP="009624C8">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skatina esamų mažų folikulų hipertrofiją, pailgina </w:t>
      </w:r>
      <w:proofErr w:type="spellStart"/>
      <w:r w:rsidRPr="00AB1B16">
        <w:rPr>
          <w:rFonts w:ascii="Times New Roman" w:eastAsia="Times New Roman" w:hAnsi="Times New Roman"/>
        </w:rPr>
        <w:t>anageno</w:t>
      </w:r>
      <w:proofErr w:type="spellEnd"/>
      <w:r w:rsidRPr="00AB1B16">
        <w:rPr>
          <w:rFonts w:ascii="Times New Roman" w:eastAsia="Times New Roman" w:hAnsi="Times New Roman"/>
        </w:rPr>
        <w:t xml:space="preserve"> fazę ir pagreitina ciklinę plaukų folikulų kaitą. Dėl to mažėja folikulų skaičius gaktos plaukuose, didėja folikulų skaičius ilguose plaukuose ir didėja plauko folikulo skersmuo.</w:t>
      </w:r>
    </w:p>
    <w:p w14:paraId="5EF5758D" w14:textId="77777777" w:rsidR="001256C6" w:rsidRPr="00AB1B16" w:rsidRDefault="001256C6" w:rsidP="001256C6">
      <w:pPr>
        <w:spacing w:after="0" w:line="240" w:lineRule="auto"/>
        <w:rPr>
          <w:rFonts w:ascii="Times New Roman" w:eastAsia="Times New Roman" w:hAnsi="Times New Roman"/>
        </w:rPr>
      </w:pPr>
    </w:p>
    <w:p w14:paraId="09AB7E2A"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lastRenderedPageBreak/>
        <w:t>5.2</w:t>
      </w:r>
      <w:r w:rsidRPr="00AB1B16">
        <w:rPr>
          <w:rFonts w:ascii="Times New Roman" w:eastAsia="Times New Roman" w:hAnsi="Times New Roman"/>
          <w:b/>
        </w:rPr>
        <w:tab/>
      </w:r>
      <w:proofErr w:type="spellStart"/>
      <w:r w:rsidRPr="00AB1B16">
        <w:rPr>
          <w:rFonts w:ascii="Times New Roman" w:eastAsia="Times New Roman" w:hAnsi="Times New Roman"/>
          <w:b/>
        </w:rPr>
        <w:t>Farmakokinetinės</w:t>
      </w:r>
      <w:proofErr w:type="spellEnd"/>
      <w:r w:rsidRPr="00AB1B16">
        <w:rPr>
          <w:rFonts w:ascii="Times New Roman" w:eastAsia="Times New Roman" w:hAnsi="Times New Roman"/>
          <w:b/>
        </w:rPr>
        <w:t xml:space="preserve"> savybės</w:t>
      </w:r>
    </w:p>
    <w:p w14:paraId="1313BFDE" w14:textId="77777777" w:rsidR="001256C6" w:rsidRPr="00AB1B16" w:rsidRDefault="001256C6" w:rsidP="001256C6">
      <w:pPr>
        <w:spacing w:after="0" w:line="240" w:lineRule="auto"/>
        <w:jc w:val="both"/>
        <w:rPr>
          <w:rFonts w:ascii="Times New Roman" w:eastAsia="Times New Roman" w:hAnsi="Times New Roman"/>
          <w:b/>
        </w:rPr>
      </w:pPr>
    </w:p>
    <w:p w14:paraId="06545547" w14:textId="77777777" w:rsidR="009624C8" w:rsidRPr="00AB1B16" w:rsidRDefault="009624C8" w:rsidP="009624C8">
      <w:pPr>
        <w:spacing w:after="0" w:line="240" w:lineRule="auto"/>
        <w:rPr>
          <w:rFonts w:ascii="Times New Roman" w:eastAsia="Times New Roman" w:hAnsi="Times New Roman"/>
          <w:u w:val="single"/>
        </w:rPr>
      </w:pPr>
      <w:r w:rsidRPr="00AB1B16">
        <w:rPr>
          <w:rFonts w:ascii="Times New Roman" w:eastAsia="Times New Roman" w:hAnsi="Times New Roman"/>
          <w:u w:val="single"/>
        </w:rPr>
        <w:t>Absorbcija</w:t>
      </w:r>
    </w:p>
    <w:p w14:paraId="6C582BD4" w14:textId="77777777" w:rsidR="009624C8" w:rsidRPr="00AB1B16" w:rsidRDefault="009624C8" w:rsidP="009624C8">
      <w:pPr>
        <w:spacing w:after="0" w:line="240" w:lineRule="auto"/>
        <w:rPr>
          <w:rFonts w:ascii="Times New Roman" w:eastAsia="Times New Roman" w:hAnsi="Times New Roman"/>
          <w:u w:val="single"/>
        </w:rPr>
      </w:pPr>
    </w:p>
    <w:p w14:paraId="0D965636"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Lokaliai pavartojus ant visos galvos odos,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per odą yra minimali. Po lokalaus 2 % </w:t>
      </w:r>
      <w:proofErr w:type="spellStart"/>
      <w:r w:rsidRPr="00AB1B16">
        <w:rPr>
          <w:rFonts w:ascii="Times New Roman" w:eastAsia="Times New Roman" w:hAnsi="Times New Roman"/>
        </w:rPr>
        <w:t>hidroalkoholio</w:t>
      </w:r>
      <w:proofErr w:type="spellEnd"/>
      <w:r w:rsidRPr="00AB1B16">
        <w:rPr>
          <w:rFonts w:ascii="Times New Roman" w:eastAsia="Times New Roman" w:hAnsi="Times New Roman"/>
        </w:rPr>
        <w:t xml:space="preserve"> tirpalų, kurių sudėtyje yra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pavartojimo buvo pranešta, kad absorbuojama maždaug nuo 0,3 % iki 4,5 % visos pavartotos dozės.</w:t>
      </w:r>
    </w:p>
    <w:p w14:paraId="5B760233" w14:textId="77777777" w:rsidR="009624C8" w:rsidRPr="00AB1B16" w:rsidRDefault="009624C8" w:rsidP="009624C8">
      <w:pPr>
        <w:spacing w:after="0" w:line="240" w:lineRule="auto"/>
        <w:rPr>
          <w:rFonts w:ascii="Times New Roman" w:eastAsia="Times New Roman" w:hAnsi="Times New Roman"/>
        </w:rPr>
      </w:pPr>
    </w:p>
    <w:p w14:paraId="593F3B4A"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Sisteminė lokaliai vartojamo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skiriasi priklausomai nuo daugelio veiksnių, įskaitant vaistinio preparato sudėtyje esantį nešiklį, paveiktą plotą ir odos būklę, taip pat nuo individualių absorbcijos per odą apimties skirtumų.</w:t>
      </w:r>
    </w:p>
    <w:p w14:paraId="69D25AC6" w14:textId="77777777" w:rsidR="009624C8" w:rsidRPr="00AB1B16" w:rsidRDefault="009624C8" w:rsidP="009624C8">
      <w:pPr>
        <w:spacing w:after="0" w:line="240" w:lineRule="auto"/>
        <w:rPr>
          <w:rFonts w:ascii="Times New Roman" w:eastAsia="Times New Roman" w:hAnsi="Times New Roman"/>
        </w:rPr>
      </w:pPr>
    </w:p>
    <w:p w14:paraId="45F1566A"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Pacientams, kurie serga </w:t>
      </w:r>
      <w:proofErr w:type="spellStart"/>
      <w:r w:rsidRPr="00AB1B16">
        <w:rPr>
          <w:rFonts w:ascii="Times New Roman" w:eastAsia="Times New Roman" w:hAnsi="Times New Roman"/>
        </w:rPr>
        <w:t>androgenine</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alopecija</w:t>
      </w:r>
      <w:proofErr w:type="spellEnd"/>
      <w:r w:rsidRPr="00AB1B16">
        <w:rPr>
          <w:rFonts w:ascii="Times New Roman" w:eastAsia="Times New Roman" w:hAnsi="Times New Roman"/>
        </w:rPr>
        <w:t xml:space="preserve"> ir buvo gydomi 1, 2, 3 arba 5 %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vaistiniais preparatais (su naktine </w:t>
      </w:r>
      <w:proofErr w:type="spellStart"/>
      <w:r w:rsidRPr="00AB1B16">
        <w:rPr>
          <w:rFonts w:ascii="Times New Roman" w:eastAsia="Times New Roman" w:hAnsi="Times New Roman"/>
        </w:rPr>
        <w:t>okliuzija</w:t>
      </w:r>
      <w:proofErr w:type="spellEnd"/>
      <w:r w:rsidRPr="00AB1B16">
        <w:rPr>
          <w:rFonts w:ascii="Times New Roman" w:eastAsia="Times New Roman" w:hAnsi="Times New Roman"/>
        </w:rPr>
        <w:t xml:space="preserve"> vazelinu arba be jos), pastebėta, kad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koncentracija kraujo serume būna maždaug 2 </w:t>
      </w:r>
      <w:proofErr w:type="spellStart"/>
      <w:r w:rsidRPr="00AB1B16">
        <w:rPr>
          <w:rFonts w:ascii="Times New Roman" w:eastAsia="Times New Roman" w:hAnsi="Times New Roman"/>
        </w:rPr>
        <w:t>ng</w:t>
      </w:r>
      <w:proofErr w:type="spellEnd"/>
      <w:r w:rsidRPr="00AB1B16">
        <w:rPr>
          <w:rFonts w:ascii="Times New Roman" w:eastAsia="Times New Roman" w:hAnsi="Times New Roman"/>
        </w:rPr>
        <w:t>/ml arba mažesnė. 1 % pacientų nustatyta maždaug 5 </w:t>
      </w:r>
      <w:proofErr w:type="spellStart"/>
      <w:r w:rsidRPr="00AB1B16">
        <w:rPr>
          <w:rFonts w:ascii="Times New Roman" w:eastAsia="Times New Roman" w:hAnsi="Times New Roman"/>
        </w:rPr>
        <w:t>ng</w:t>
      </w:r>
      <w:proofErr w:type="spellEnd"/>
      <w:r w:rsidRPr="00AB1B16">
        <w:rPr>
          <w:rFonts w:ascii="Times New Roman" w:eastAsia="Times New Roman" w:hAnsi="Times New Roman"/>
        </w:rPr>
        <w:t>/ml ar didesnė koncentracija, o kai kuriems pacientams koncentracija siekė 30 </w:t>
      </w:r>
      <w:proofErr w:type="spellStart"/>
      <w:r w:rsidRPr="00AB1B16">
        <w:rPr>
          <w:rFonts w:ascii="Times New Roman" w:eastAsia="Times New Roman" w:hAnsi="Times New Roman"/>
        </w:rPr>
        <w:t>ng</w:t>
      </w:r>
      <w:proofErr w:type="spellEnd"/>
      <w:r w:rsidRPr="00AB1B16">
        <w:rPr>
          <w:rFonts w:ascii="Times New Roman" w:eastAsia="Times New Roman" w:hAnsi="Times New Roman"/>
        </w:rPr>
        <w:t xml:space="preserve">/ml. Šių kontrolinių tyrimų metu buvo padaryta išvada, kad padidėjusią absorbciją gali lemti raginio sluoksnio pokyčiai (pvz., dėl sudirginimo ir uždegimo po plaukų skutimosi) arba individualus polinkis į padidėjusią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absorbciją.</w:t>
      </w:r>
    </w:p>
    <w:p w14:paraId="568CFD58" w14:textId="77777777" w:rsidR="009624C8" w:rsidRPr="00AB1B16" w:rsidRDefault="009624C8" w:rsidP="009624C8">
      <w:pPr>
        <w:spacing w:after="0" w:line="240" w:lineRule="auto"/>
        <w:rPr>
          <w:rFonts w:ascii="Times New Roman" w:eastAsia="Times New Roman" w:hAnsi="Times New Roman"/>
        </w:rPr>
      </w:pPr>
    </w:p>
    <w:p w14:paraId="79DFF4D4"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Sveikų </w:t>
      </w:r>
      <w:proofErr w:type="spellStart"/>
      <w:r w:rsidRPr="00AB1B16">
        <w:rPr>
          <w:rFonts w:ascii="Times New Roman" w:eastAsia="Times New Roman" w:hAnsi="Times New Roman"/>
        </w:rPr>
        <w:t>alopecija</w:t>
      </w:r>
      <w:proofErr w:type="spellEnd"/>
      <w:r w:rsidRPr="00AB1B16">
        <w:rPr>
          <w:rFonts w:ascii="Times New Roman" w:eastAsia="Times New Roman" w:hAnsi="Times New Roman"/>
        </w:rPr>
        <w:t xml:space="preserve"> sergančių asmenų duomenys rodo, kad didžiausia nepakitusio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koncentracija kraujo serume po kasdienio 5 mg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dozės vartojimo paprastai yra 20</w:t>
      </w:r>
      <w:r w:rsidRPr="00AB1B16">
        <w:rPr>
          <w:rFonts w:ascii="Times New Roman" w:eastAsia="Times New Roman" w:hAnsi="Times New Roman"/>
        </w:rPr>
        <w:noBreakHyphen/>
        <w:t xml:space="preserve">30 kartų didesnė už vidutinę koncentraciją kraujo serume po lokalaus maždaug 20 mg (1 ml)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dozės 2 % tirpalo forma vartojimo du kartus per parą.</w:t>
      </w:r>
    </w:p>
    <w:p w14:paraId="1FC05D62" w14:textId="77777777" w:rsidR="009624C8" w:rsidRPr="00AB1B16" w:rsidRDefault="009624C8" w:rsidP="009624C8">
      <w:pPr>
        <w:spacing w:after="0" w:line="240" w:lineRule="auto"/>
        <w:rPr>
          <w:rFonts w:ascii="Times New Roman" w:eastAsia="Times New Roman" w:hAnsi="Times New Roman"/>
          <w:u w:val="single"/>
        </w:rPr>
      </w:pPr>
    </w:p>
    <w:p w14:paraId="31CB2F86" w14:textId="77777777" w:rsidR="009624C8" w:rsidRPr="00AB1B16" w:rsidRDefault="009624C8" w:rsidP="009624C8">
      <w:pPr>
        <w:spacing w:after="0" w:line="240" w:lineRule="auto"/>
        <w:rPr>
          <w:rFonts w:ascii="Times New Roman" w:eastAsia="Times New Roman" w:hAnsi="Times New Roman"/>
          <w:u w:val="single"/>
        </w:rPr>
      </w:pPr>
      <w:r w:rsidRPr="00AB1B16">
        <w:rPr>
          <w:rFonts w:ascii="Times New Roman" w:eastAsia="Times New Roman" w:hAnsi="Times New Roman"/>
          <w:u w:val="single"/>
        </w:rPr>
        <w:t>Pasiskirstymas</w:t>
      </w:r>
    </w:p>
    <w:p w14:paraId="5AEB06FD" w14:textId="77777777" w:rsidR="009624C8" w:rsidRPr="00AB1B16" w:rsidRDefault="009624C8" w:rsidP="009624C8">
      <w:pPr>
        <w:spacing w:after="0" w:line="240" w:lineRule="auto"/>
        <w:rPr>
          <w:rFonts w:ascii="Times New Roman" w:eastAsia="Times New Roman" w:hAnsi="Times New Roman"/>
        </w:rPr>
      </w:pPr>
    </w:p>
    <w:p w14:paraId="0577F38D" w14:textId="77777777" w:rsidR="009624C8" w:rsidRPr="00AB1B16" w:rsidRDefault="009624C8" w:rsidP="009624C8">
      <w:pPr>
        <w:spacing w:after="0" w:line="240" w:lineRule="auto"/>
        <w:rPr>
          <w:rFonts w:ascii="Times New Roman" w:eastAsia="Times New Roman" w:hAnsi="Times New Roman"/>
        </w:rPr>
      </w:pP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pasiskirstymas po lokalaus vartojimo dar nėra išaiškintas. Kai kurie duomenys rodo, kad visas raginis sluoksnis yra barjeras, kuris slopina lokaliai vartojamo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difuziją į sisteminę kraujotaką.</w:t>
      </w:r>
    </w:p>
    <w:p w14:paraId="65C72151" w14:textId="77777777" w:rsidR="009624C8" w:rsidRPr="00AB1B16" w:rsidRDefault="009624C8" w:rsidP="009624C8">
      <w:pPr>
        <w:spacing w:after="0" w:line="240" w:lineRule="auto"/>
        <w:rPr>
          <w:rFonts w:ascii="Times New Roman" w:eastAsia="Times New Roman" w:hAnsi="Times New Roman"/>
        </w:rPr>
      </w:pPr>
    </w:p>
    <w:p w14:paraId="23560A00" w14:textId="598581C6"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Tyrimai su tiriamaisiais, kai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buvo skiriama 2–8 kartus per parą ir koncentracija buvo 0,01</w:t>
      </w:r>
      <w:r w:rsidRPr="00AB1B16">
        <w:rPr>
          <w:rFonts w:ascii="Times New Roman" w:eastAsia="Times New Roman" w:hAnsi="Times New Roman"/>
        </w:rPr>
        <w:noBreakHyphen/>
        <w:t xml:space="preserve">3 %, parodė, kad didinant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koncentraciją ar vartojimo dažnumą, absorbcija proporcingai nedidėjo, o tai rodo, kad po pradinės dozės raginis sluoksnis gali būti prisotintas vaistiniu preparatu.</w:t>
      </w:r>
    </w:p>
    <w:p w14:paraId="36CA7938" w14:textId="77777777" w:rsidR="009624C8" w:rsidRPr="00AB1B16" w:rsidRDefault="009624C8" w:rsidP="009624C8">
      <w:pPr>
        <w:spacing w:after="0" w:line="240" w:lineRule="auto"/>
        <w:rPr>
          <w:rFonts w:ascii="Times New Roman" w:eastAsia="Times New Roman" w:hAnsi="Times New Roman"/>
        </w:rPr>
      </w:pPr>
    </w:p>
    <w:p w14:paraId="10991D4F"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Sveikų </w:t>
      </w:r>
      <w:proofErr w:type="spellStart"/>
      <w:r w:rsidRPr="00AB1B16">
        <w:rPr>
          <w:rFonts w:ascii="Times New Roman" w:eastAsia="Times New Roman" w:hAnsi="Times New Roman"/>
        </w:rPr>
        <w:t>alopecija</w:t>
      </w:r>
      <w:proofErr w:type="spellEnd"/>
      <w:r w:rsidRPr="00AB1B16">
        <w:rPr>
          <w:rFonts w:ascii="Times New Roman" w:eastAsia="Times New Roman" w:hAnsi="Times New Roman"/>
        </w:rPr>
        <w:t xml:space="preserve"> sergančių asmenų galvos odos biopsijos mėginių tyrimai parodė, kad po 24 valandų ant odos užteptos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dozės vidutinis sulaikymas yra 2,6 % arba mažesnis.</w:t>
      </w:r>
    </w:p>
    <w:p w14:paraId="5D060982" w14:textId="77777777" w:rsidR="009624C8" w:rsidRPr="00AB1B16" w:rsidRDefault="009624C8" w:rsidP="009624C8">
      <w:pPr>
        <w:spacing w:after="0" w:line="240" w:lineRule="auto"/>
        <w:rPr>
          <w:rFonts w:ascii="Times New Roman" w:eastAsia="Times New Roman" w:hAnsi="Times New Roman"/>
        </w:rPr>
      </w:pPr>
    </w:p>
    <w:p w14:paraId="4BA7A7B4" w14:textId="77777777" w:rsidR="009624C8" w:rsidRPr="00AB1B16" w:rsidRDefault="009624C8" w:rsidP="009624C8">
      <w:pPr>
        <w:spacing w:after="0" w:line="240" w:lineRule="auto"/>
        <w:rPr>
          <w:rFonts w:ascii="Times New Roman" w:eastAsia="Times New Roman" w:hAnsi="Times New Roman"/>
        </w:rPr>
      </w:pP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išsiskiria su motinos pienu.</w:t>
      </w:r>
    </w:p>
    <w:p w14:paraId="79D9784F" w14:textId="77777777" w:rsidR="009624C8" w:rsidRPr="00AB1B16" w:rsidRDefault="009624C8" w:rsidP="009624C8">
      <w:pPr>
        <w:spacing w:after="0" w:line="240" w:lineRule="auto"/>
        <w:rPr>
          <w:rFonts w:ascii="Times New Roman" w:eastAsia="Times New Roman" w:hAnsi="Times New Roman"/>
          <w:u w:val="single"/>
        </w:rPr>
      </w:pPr>
    </w:p>
    <w:p w14:paraId="26E95953" w14:textId="646A60F8" w:rsidR="009624C8" w:rsidRPr="00AB1B16" w:rsidRDefault="00B02104" w:rsidP="009624C8">
      <w:pPr>
        <w:spacing w:after="0" w:line="240" w:lineRule="auto"/>
        <w:rPr>
          <w:rFonts w:ascii="Times New Roman" w:eastAsia="Times New Roman" w:hAnsi="Times New Roman"/>
          <w:u w:val="single"/>
        </w:rPr>
      </w:pPr>
      <w:r>
        <w:rPr>
          <w:rFonts w:ascii="Times New Roman" w:eastAsia="Times New Roman" w:hAnsi="Times New Roman"/>
          <w:u w:val="single"/>
        </w:rPr>
        <w:t>Eliminacija</w:t>
      </w:r>
    </w:p>
    <w:p w14:paraId="61148AE9" w14:textId="77777777" w:rsidR="009624C8" w:rsidRPr="00AB1B16" w:rsidRDefault="009624C8" w:rsidP="009624C8">
      <w:pPr>
        <w:spacing w:after="0" w:line="240" w:lineRule="auto"/>
        <w:rPr>
          <w:rFonts w:ascii="Times New Roman" w:eastAsia="Times New Roman" w:hAnsi="Times New Roman"/>
          <w:u w:val="single"/>
        </w:rPr>
      </w:pPr>
    </w:p>
    <w:p w14:paraId="6C21EA9A"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Lokaliai vartojamo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metabolizmo būdai ir eliminacijos savybės nėra iki galo nustatytos.</w:t>
      </w:r>
    </w:p>
    <w:p w14:paraId="6C320D9A"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 </w:t>
      </w:r>
    </w:p>
    <w:p w14:paraId="5740D04B" w14:textId="77777777" w:rsidR="009624C8" w:rsidRPr="00AB1B16" w:rsidRDefault="009624C8" w:rsidP="009624C8">
      <w:pPr>
        <w:spacing w:after="0" w:line="240" w:lineRule="auto"/>
        <w:rPr>
          <w:rFonts w:ascii="Times New Roman" w:eastAsia="Times New Roman" w:hAnsi="Times New Roman"/>
        </w:rPr>
      </w:pPr>
      <w:r w:rsidRPr="00AB1B16">
        <w:rPr>
          <w:rFonts w:ascii="Times New Roman" w:eastAsia="Times New Roman" w:hAnsi="Times New Roman"/>
        </w:rPr>
        <w:t xml:space="preserve">Tyrimas su radioaktyviai žymėtu </w:t>
      </w: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xml:space="preserve"> parodė, kad sistemiškai absorbuotas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daugiausia išsiskiria su šlapimu. Išmatose radioaktyvumo neaptikta. Nutraukus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vartojimą, maždaug 95 % sistemiškai absorbuoto vaistinio preparato pasišalina per 4 dienas.</w:t>
      </w:r>
    </w:p>
    <w:p w14:paraId="2AD2C9AE" w14:textId="77777777" w:rsidR="001256C6" w:rsidRPr="00AB1B16" w:rsidRDefault="001256C6" w:rsidP="001256C6">
      <w:pPr>
        <w:spacing w:after="0" w:line="240" w:lineRule="auto"/>
        <w:rPr>
          <w:rFonts w:ascii="Times New Roman" w:eastAsia="Times New Roman" w:hAnsi="Times New Roman"/>
        </w:rPr>
      </w:pPr>
    </w:p>
    <w:p w14:paraId="738FDCEB"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5.3</w:t>
      </w:r>
      <w:r w:rsidRPr="00AB1B16">
        <w:rPr>
          <w:rFonts w:ascii="Times New Roman" w:eastAsia="Times New Roman" w:hAnsi="Times New Roman"/>
          <w:b/>
        </w:rPr>
        <w:tab/>
      </w:r>
      <w:proofErr w:type="spellStart"/>
      <w:r w:rsidRPr="00AB1B16">
        <w:rPr>
          <w:rFonts w:ascii="Times New Roman" w:eastAsia="Times New Roman" w:hAnsi="Times New Roman"/>
          <w:b/>
        </w:rPr>
        <w:t>Ikiklinikinių</w:t>
      </w:r>
      <w:proofErr w:type="spellEnd"/>
      <w:r w:rsidRPr="00AB1B16">
        <w:rPr>
          <w:rFonts w:ascii="Times New Roman" w:eastAsia="Times New Roman" w:hAnsi="Times New Roman"/>
          <w:b/>
        </w:rPr>
        <w:t xml:space="preserve"> saugumo tyrimų duomenys</w:t>
      </w:r>
    </w:p>
    <w:p w14:paraId="711B12DD" w14:textId="77777777" w:rsidR="001256C6" w:rsidRPr="00AB1B16" w:rsidRDefault="001256C6" w:rsidP="001256C6">
      <w:pPr>
        <w:spacing w:after="0" w:line="240" w:lineRule="auto"/>
        <w:rPr>
          <w:rFonts w:ascii="Times New Roman" w:eastAsia="Times New Roman" w:hAnsi="Times New Roman"/>
        </w:rPr>
      </w:pPr>
    </w:p>
    <w:p w14:paraId="6CFE3538" w14:textId="6D4C4A4A" w:rsidR="00ED3CBA" w:rsidRPr="00AB1B16" w:rsidRDefault="006A006A" w:rsidP="00ED3CBA">
      <w:pPr>
        <w:spacing w:after="0" w:line="240" w:lineRule="auto"/>
        <w:rPr>
          <w:rFonts w:ascii="Times New Roman" w:eastAsia="Times New Roman" w:hAnsi="Times New Roman"/>
        </w:rPr>
      </w:pPr>
      <w:r>
        <w:rPr>
          <w:rFonts w:ascii="Times New Roman" w:eastAsia="Times New Roman" w:hAnsi="Times New Roman"/>
        </w:rPr>
        <w:t xml:space="preserve">Tyrimai </w:t>
      </w:r>
      <w:proofErr w:type="spellStart"/>
      <w:r w:rsidR="00ED3CBA" w:rsidRPr="00AB1B16">
        <w:rPr>
          <w:rFonts w:ascii="Times New Roman" w:eastAsia="Times New Roman" w:hAnsi="Times New Roman"/>
          <w:i/>
        </w:rPr>
        <w:t>in</w:t>
      </w:r>
      <w:proofErr w:type="spellEnd"/>
      <w:r w:rsidR="00ED3CBA" w:rsidRPr="00AB1B16">
        <w:rPr>
          <w:rFonts w:ascii="Times New Roman" w:eastAsia="Times New Roman" w:hAnsi="Times New Roman"/>
          <w:i/>
        </w:rPr>
        <w:t xml:space="preserve"> </w:t>
      </w:r>
      <w:proofErr w:type="spellStart"/>
      <w:r w:rsidR="00ED3CBA" w:rsidRPr="00AB1B16">
        <w:rPr>
          <w:rFonts w:ascii="Times New Roman" w:eastAsia="Times New Roman" w:hAnsi="Times New Roman"/>
          <w:i/>
        </w:rPr>
        <w:t>vitro</w:t>
      </w:r>
      <w:proofErr w:type="spellEnd"/>
      <w:r w:rsidR="00ED3CBA" w:rsidRPr="00AB1B16">
        <w:rPr>
          <w:rFonts w:ascii="Times New Roman" w:eastAsia="Times New Roman" w:hAnsi="Times New Roman"/>
        </w:rPr>
        <w:t xml:space="preserve"> ir </w:t>
      </w:r>
      <w:proofErr w:type="spellStart"/>
      <w:r w:rsidR="00ED3CBA" w:rsidRPr="00AB1B16">
        <w:rPr>
          <w:rFonts w:ascii="Times New Roman" w:eastAsia="Times New Roman" w:hAnsi="Times New Roman"/>
          <w:i/>
        </w:rPr>
        <w:t>in</w:t>
      </w:r>
      <w:proofErr w:type="spellEnd"/>
      <w:r w:rsidR="00ED3CBA" w:rsidRPr="00AB1B16">
        <w:rPr>
          <w:rFonts w:ascii="Times New Roman" w:eastAsia="Times New Roman" w:hAnsi="Times New Roman"/>
          <w:i/>
        </w:rPr>
        <w:t xml:space="preserve"> </w:t>
      </w:r>
      <w:proofErr w:type="spellStart"/>
      <w:r w:rsidR="00ED3CBA" w:rsidRPr="00AB1B16">
        <w:rPr>
          <w:rFonts w:ascii="Times New Roman" w:eastAsia="Times New Roman" w:hAnsi="Times New Roman"/>
          <w:i/>
        </w:rPr>
        <w:t>vivo</w:t>
      </w:r>
      <w:proofErr w:type="spellEnd"/>
      <w:r>
        <w:rPr>
          <w:rFonts w:ascii="Times New Roman" w:eastAsia="Times New Roman" w:hAnsi="Times New Roman"/>
        </w:rPr>
        <w:t xml:space="preserve"> mutageninio poveikio neparodė</w:t>
      </w:r>
      <w:r w:rsidR="00ED3CBA" w:rsidRPr="00AB1B16">
        <w:rPr>
          <w:rFonts w:ascii="Times New Roman" w:eastAsia="Times New Roman" w:hAnsi="Times New Roman"/>
        </w:rPr>
        <w:t>.</w:t>
      </w:r>
    </w:p>
    <w:p w14:paraId="58570D98" w14:textId="77777777" w:rsidR="00ED3CBA" w:rsidRPr="00AB1B16" w:rsidRDefault="00ED3CBA" w:rsidP="00ED3CBA">
      <w:pPr>
        <w:spacing w:after="0" w:line="240" w:lineRule="auto"/>
        <w:rPr>
          <w:rFonts w:ascii="Times New Roman" w:eastAsia="Times New Roman" w:hAnsi="Times New Roman"/>
        </w:rPr>
      </w:pPr>
    </w:p>
    <w:p w14:paraId="04D4CAD5" w14:textId="60DDC251" w:rsidR="005A3E4F" w:rsidRPr="005A3E4F" w:rsidRDefault="005A3E4F" w:rsidP="005A3E4F">
      <w:pPr>
        <w:spacing w:after="160" w:line="259" w:lineRule="auto"/>
        <w:rPr>
          <w:rFonts w:ascii="Times New Roman" w:eastAsia="Times New Roman" w:hAnsi="Times New Roman"/>
        </w:rPr>
      </w:pPr>
      <w:r w:rsidRPr="005A3E4F">
        <w:rPr>
          <w:rFonts w:ascii="Times New Roman" w:eastAsia="Times New Roman" w:hAnsi="Times New Roman"/>
        </w:rPr>
        <w:t xml:space="preserve">Kancerogeninio poveikio tyrimų su žiurkėmis ir pelėmis metu </w:t>
      </w:r>
      <w:proofErr w:type="spellStart"/>
      <w:r w:rsidRPr="005A3E4F">
        <w:rPr>
          <w:rFonts w:ascii="Times New Roman" w:eastAsia="Times New Roman" w:hAnsi="Times New Roman"/>
        </w:rPr>
        <w:t>minoksidilio</w:t>
      </w:r>
      <w:proofErr w:type="spellEnd"/>
      <w:r w:rsidRPr="005A3E4F">
        <w:rPr>
          <w:rFonts w:ascii="Times New Roman" w:eastAsia="Times New Roman" w:hAnsi="Times New Roman"/>
        </w:rPr>
        <w:t xml:space="preserve"> vartojant ant odos, pelių patinėliams padaugėjo kepenų ląstelių adenomos atvejų, pelių patelėms </w:t>
      </w:r>
      <w:r w:rsidRPr="00AB1B16">
        <w:rPr>
          <w:rFonts w:ascii="Times New Roman" w:eastAsia="Times New Roman" w:hAnsi="Times New Roman"/>
        </w:rPr>
        <w:t>–</w:t>
      </w:r>
      <w:r w:rsidRPr="005A3E4F">
        <w:rPr>
          <w:rFonts w:ascii="Times New Roman" w:eastAsia="Times New Roman" w:hAnsi="Times New Roman"/>
        </w:rPr>
        <w:t xml:space="preserve"> krūties </w:t>
      </w:r>
      <w:proofErr w:type="spellStart"/>
      <w:r w:rsidRPr="005A3E4F">
        <w:rPr>
          <w:rFonts w:ascii="Times New Roman" w:eastAsia="Times New Roman" w:hAnsi="Times New Roman"/>
        </w:rPr>
        <w:t>adenokarcinomos</w:t>
      </w:r>
      <w:proofErr w:type="spellEnd"/>
      <w:r w:rsidRPr="005A3E4F">
        <w:rPr>
          <w:rFonts w:ascii="Times New Roman" w:eastAsia="Times New Roman" w:hAnsi="Times New Roman"/>
        </w:rPr>
        <w:t xml:space="preserve"> ir </w:t>
      </w:r>
      <w:proofErr w:type="spellStart"/>
      <w:r w:rsidRPr="005A3E4F">
        <w:rPr>
          <w:rFonts w:ascii="Times New Roman" w:eastAsia="Times New Roman" w:hAnsi="Times New Roman"/>
        </w:rPr>
        <w:t>hipofizės</w:t>
      </w:r>
      <w:proofErr w:type="spellEnd"/>
      <w:r w:rsidRPr="005A3E4F">
        <w:rPr>
          <w:rFonts w:ascii="Times New Roman" w:eastAsia="Times New Roman" w:hAnsi="Times New Roman"/>
        </w:rPr>
        <w:t xml:space="preserve"> adenomos atvejų, o žiurkėms </w:t>
      </w:r>
      <w:r w:rsidRPr="00AB1B16">
        <w:rPr>
          <w:rFonts w:ascii="Times New Roman" w:eastAsia="Times New Roman" w:hAnsi="Times New Roman"/>
        </w:rPr>
        <w:t>–</w:t>
      </w:r>
      <w:r w:rsidRPr="005A3E4F">
        <w:rPr>
          <w:rFonts w:ascii="Times New Roman" w:eastAsia="Times New Roman" w:hAnsi="Times New Roman"/>
        </w:rPr>
        <w:t xml:space="preserve"> </w:t>
      </w:r>
      <w:proofErr w:type="spellStart"/>
      <w:r w:rsidRPr="005A3E4F">
        <w:rPr>
          <w:rFonts w:ascii="Times New Roman" w:eastAsia="Times New Roman" w:hAnsi="Times New Roman"/>
        </w:rPr>
        <w:t>feochromocitomos</w:t>
      </w:r>
      <w:proofErr w:type="spellEnd"/>
      <w:r w:rsidRPr="005A3E4F">
        <w:rPr>
          <w:rFonts w:ascii="Times New Roman" w:eastAsia="Times New Roman" w:hAnsi="Times New Roman"/>
        </w:rPr>
        <w:t xml:space="preserve"> ir varpos adenomos atvejų. Kepenų navikų ir </w:t>
      </w:r>
      <w:proofErr w:type="spellStart"/>
      <w:r w:rsidRPr="005A3E4F">
        <w:rPr>
          <w:rFonts w:ascii="Times New Roman" w:eastAsia="Times New Roman" w:hAnsi="Times New Roman"/>
        </w:rPr>
        <w:t>feochromocitomos</w:t>
      </w:r>
      <w:proofErr w:type="spellEnd"/>
      <w:r w:rsidRPr="005A3E4F">
        <w:rPr>
          <w:rFonts w:ascii="Times New Roman" w:eastAsia="Times New Roman" w:hAnsi="Times New Roman"/>
        </w:rPr>
        <w:t xml:space="preserve"> dažnio padidėjimas yra santykinai dažnas reiškinys, nustatomas atliekant </w:t>
      </w:r>
      <w:r w:rsidRPr="005A3E4F">
        <w:rPr>
          <w:rFonts w:ascii="Times New Roman" w:eastAsia="Times New Roman" w:hAnsi="Times New Roman"/>
        </w:rPr>
        <w:lastRenderedPageBreak/>
        <w:t xml:space="preserve">tyrimus atitinkamai su pelėmis ir žiurkėmis. Manoma, kad padidėjęs krūties, </w:t>
      </w:r>
      <w:proofErr w:type="spellStart"/>
      <w:r w:rsidRPr="005A3E4F">
        <w:rPr>
          <w:rFonts w:ascii="Times New Roman" w:eastAsia="Times New Roman" w:hAnsi="Times New Roman"/>
        </w:rPr>
        <w:t>hipofizės</w:t>
      </w:r>
      <w:proofErr w:type="spellEnd"/>
      <w:r w:rsidRPr="005A3E4F">
        <w:rPr>
          <w:rFonts w:ascii="Times New Roman" w:eastAsia="Times New Roman" w:hAnsi="Times New Roman"/>
        </w:rPr>
        <w:t xml:space="preserve"> ir apyvarpės navikų dažnis yra susijęs su hormoniniais pokyčiais, t. y. </w:t>
      </w:r>
      <w:proofErr w:type="spellStart"/>
      <w:r w:rsidRPr="005A3E4F">
        <w:rPr>
          <w:rFonts w:ascii="Times New Roman" w:eastAsia="Times New Roman" w:hAnsi="Times New Roman"/>
        </w:rPr>
        <w:t>hiperprolaktinemija</w:t>
      </w:r>
      <w:proofErr w:type="spellEnd"/>
      <w:r w:rsidRPr="005A3E4F">
        <w:rPr>
          <w:rFonts w:ascii="Times New Roman" w:eastAsia="Times New Roman" w:hAnsi="Times New Roman"/>
        </w:rPr>
        <w:t xml:space="preserve">. Klinikinių tyrimų su moterimis metu lokaliai vartojamas </w:t>
      </w:r>
      <w:proofErr w:type="spellStart"/>
      <w:r w:rsidRPr="005A3E4F">
        <w:rPr>
          <w:rFonts w:ascii="Times New Roman" w:eastAsia="Times New Roman" w:hAnsi="Times New Roman"/>
        </w:rPr>
        <w:t>minoksidilis</w:t>
      </w:r>
      <w:proofErr w:type="spellEnd"/>
      <w:r w:rsidRPr="005A3E4F">
        <w:rPr>
          <w:rFonts w:ascii="Times New Roman" w:eastAsia="Times New Roman" w:hAnsi="Times New Roman"/>
        </w:rPr>
        <w:t xml:space="preserve"> nebuvo susijęs su </w:t>
      </w:r>
      <w:proofErr w:type="spellStart"/>
      <w:r w:rsidRPr="005A3E4F">
        <w:rPr>
          <w:rFonts w:ascii="Times New Roman" w:eastAsia="Times New Roman" w:hAnsi="Times New Roman"/>
        </w:rPr>
        <w:t>hiperprolaktinemija</w:t>
      </w:r>
      <w:proofErr w:type="spellEnd"/>
      <w:r w:rsidRPr="005A3E4F">
        <w:rPr>
          <w:rFonts w:ascii="Times New Roman" w:eastAsia="Times New Roman" w:hAnsi="Times New Roman"/>
        </w:rPr>
        <w:t>.</w:t>
      </w:r>
    </w:p>
    <w:p w14:paraId="36D1A34A" w14:textId="77777777" w:rsidR="005A3E4F" w:rsidRPr="005A3E4F" w:rsidRDefault="005A3E4F" w:rsidP="00CA638C">
      <w:pPr>
        <w:spacing w:after="0" w:line="259" w:lineRule="auto"/>
        <w:rPr>
          <w:rFonts w:ascii="Times New Roman" w:eastAsia="Times New Roman" w:hAnsi="Times New Roman"/>
        </w:rPr>
      </w:pPr>
      <w:r w:rsidRPr="005A3E4F">
        <w:rPr>
          <w:rFonts w:ascii="Times New Roman" w:eastAsia="Times New Roman" w:hAnsi="Times New Roman"/>
        </w:rPr>
        <w:t xml:space="preserve">Nenustatyta, kad </w:t>
      </w:r>
      <w:proofErr w:type="spellStart"/>
      <w:r w:rsidRPr="005A3E4F">
        <w:rPr>
          <w:rFonts w:ascii="Times New Roman" w:eastAsia="Times New Roman" w:hAnsi="Times New Roman"/>
        </w:rPr>
        <w:t>minoksidilis</w:t>
      </w:r>
      <w:proofErr w:type="spellEnd"/>
      <w:r w:rsidRPr="005A3E4F">
        <w:rPr>
          <w:rFonts w:ascii="Times New Roman" w:eastAsia="Times New Roman" w:hAnsi="Times New Roman"/>
        </w:rPr>
        <w:t xml:space="preserve">, skiriant jį per burną žiurkėms ir triušiams arba po oda žiurkėms tokiomis dozėmis, kurios nesukelia žalingo poveikio patelėms, darytų </w:t>
      </w:r>
      <w:proofErr w:type="spellStart"/>
      <w:r w:rsidRPr="005A3E4F">
        <w:rPr>
          <w:rFonts w:ascii="Times New Roman" w:eastAsia="Times New Roman" w:hAnsi="Times New Roman"/>
        </w:rPr>
        <w:t>teratogeninį</w:t>
      </w:r>
      <w:proofErr w:type="spellEnd"/>
      <w:r w:rsidRPr="005A3E4F">
        <w:rPr>
          <w:rFonts w:ascii="Times New Roman" w:eastAsia="Times New Roman" w:hAnsi="Times New Roman"/>
        </w:rPr>
        <w:t xml:space="preserve"> poveikį. </w:t>
      </w:r>
      <w:proofErr w:type="spellStart"/>
      <w:r w:rsidRPr="005A3E4F">
        <w:rPr>
          <w:rFonts w:ascii="Times New Roman" w:eastAsia="Times New Roman" w:hAnsi="Times New Roman"/>
        </w:rPr>
        <w:t>Minoksidilis</w:t>
      </w:r>
      <w:proofErr w:type="spellEnd"/>
      <w:r w:rsidRPr="005A3E4F">
        <w:rPr>
          <w:rFonts w:ascii="Times New Roman" w:eastAsia="Times New Roman" w:hAnsi="Times New Roman"/>
        </w:rPr>
        <w:t xml:space="preserve"> sukėlė nuo dozės priklausomą žiurkių koncentracijos greičio sumažėjimą ir triušių vaisiaus </w:t>
      </w:r>
      <w:proofErr w:type="spellStart"/>
      <w:r w:rsidRPr="005A3E4F">
        <w:rPr>
          <w:rFonts w:ascii="Times New Roman" w:eastAsia="Times New Roman" w:hAnsi="Times New Roman"/>
        </w:rPr>
        <w:t>rezorbcijos</w:t>
      </w:r>
      <w:proofErr w:type="spellEnd"/>
      <w:r w:rsidRPr="005A3E4F">
        <w:rPr>
          <w:rFonts w:ascii="Times New Roman" w:eastAsia="Times New Roman" w:hAnsi="Times New Roman"/>
        </w:rPr>
        <w:t xml:space="preserve"> padidėjimą.</w:t>
      </w:r>
    </w:p>
    <w:p w14:paraId="4FE12DB6" w14:textId="77777777" w:rsidR="001256C6" w:rsidRDefault="001256C6" w:rsidP="001256C6">
      <w:pPr>
        <w:spacing w:after="0" w:line="240" w:lineRule="auto"/>
        <w:jc w:val="both"/>
        <w:rPr>
          <w:rFonts w:ascii="Times New Roman" w:eastAsia="Times New Roman" w:hAnsi="Times New Roman"/>
        </w:rPr>
      </w:pPr>
    </w:p>
    <w:p w14:paraId="6BBC830D" w14:textId="77777777" w:rsidR="00452F50" w:rsidRPr="00AB1B16" w:rsidRDefault="00452F50" w:rsidP="001256C6">
      <w:pPr>
        <w:spacing w:after="0" w:line="240" w:lineRule="auto"/>
        <w:jc w:val="both"/>
        <w:rPr>
          <w:rFonts w:ascii="Times New Roman" w:eastAsia="Times New Roman" w:hAnsi="Times New Roman"/>
        </w:rPr>
      </w:pPr>
    </w:p>
    <w:p w14:paraId="0CA38F10"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w:t>
      </w:r>
      <w:r w:rsidRPr="00AB1B16">
        <w:rPr>
          <w:rFonts w:ascii="Times New Roman" w:eastAsia="Times New Roman" w:hAnsi="Times New Roman"/>
          <w:b/>
        </w:rPr>
        <w:tab/>
        <w:t>FARMACINĖ INFORMACIJA</w:t>
      </w:r>
    </w:p>
    <w:p w14:paraId="79B41A85" w14:textId="77777777" w:rsidR="001256C6" w:rsidRPr="00AB1B16" w:rsidRDefault="001256C6" w:rsidP="001256C6">
      <w:pPr>
        <w:spacing w:after="0" w:line="240" w:lineRule="auto"/>
        <w:jc w:val="both"/>
        <w:rPr>
          <w:rFonts w:ascii="Times New Roman" w:eastAsia="Times New Roman" w:hAnsi="Times New Roman"/>
          <w:b/>
        </w:rPr>
      </w:pPr>
    </w:p>
    <w:p w14:paraId="0D6A6BFC"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6.1</w:t>
      </w:r>
      <w:r w:rsidRPr="00AB1B16">
        <w:rPr>
          <w:rFonts w:ascii="Times New Roman" w:eastAsia="Times New Roman" w:hAnsi="Times New Roman"/>
          <w:b/>
        </w:rPr>
        <w:tab/>
        <w:t>Pagalbinių medžiagų sąrašas</w:t>
      </w:r>
    </w:p>
    <w:p w14:paraId="46BD6C34" w14:textId="77777777" w:rsidR="001256C6" w:rsidRPr="00AB1B16" w:rsidRDefault="001256C6" w:rsidP="001256C6">
      <w:pPr>
        <w:spacing w:after="0" w:line="240" w:lineRule="auto"/>
        <w:jc w:val="both"/>
        <w:rPr>
          <w:rFonts w:ascii="Times New Roman" w:eastAsia="Times New Roman" w:hAnsi="Times New Roman"/>
        </w:rPr>
      </w:pPr>
    </w:p>
    <w:p w14:paraId="76E3F538" w14:textId="77777777" w:rsidR="001256C6" w:rsidRPr="00AB1B16" w:rsidRDefault="001256C6" w:rsidP="001256C6">
      <w:p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Propilenglikolis</w:t>
      </w:r>
      <w:proofErr w:type="spellEnd"/>
    </w:p>
    <w:p w14:paraId="329E30A3" w14:textId="77777777" w:rsidR="007A6334" w:rsidRPr="00AB1B16" w:rsidRDefault="007A6334" w:rsidP="007A6334">
      <w:pPr>
        <w:spacing w:after="0" w:line="240" w:lineRule="auto"/>
        <w:jc w:val="both"/>
        <w:rPr>
          <w:rFonts w:ascii="Times New Roman" w:eastAsia="Times New Roman" w:hAnsi="Times New Roman"/>
        </w:rPr>
      </w:pPr>
      <w:r w:rsidRPr="00AB1B16">
        <w:rPr>
          <w:rFonts w:ascii="Times New Roman" w:eastAsia="Times New Roman" w:hAnsi="Times New Roman"/>
        </w:rPr>
        <w:t xml:space="preserve">Etanolis </w:t>
      </w:r>
      <w:r>
        <w:rPr>
          <w:rFonts w:ascii="Times New Roman" w:eastAsia="Times New Roman" w:hAnsi="Times New Roman"/>
        </w:rPr>
        <w:t>(</w:t>
      </w:r>
      <w:r w:rsidRPr="00AB1B16">
        <w:rPr>
          <w:rFonts w:ascii="Times New Roman" w:eastAsia="Times New Roman" w:hAnsi="Times New Roman"/>
        </w:rPr>
        <w:t>96 %</w:t>
      </w:r>
      <w:r>
        <w:rPr>
          <w:rFonts w:ascii="Times New Roman" w:eastAsia="Times New Roman" w:hAnsi="Times New Roman"/>
        </w:rPr>
        <w:t>)</w:t>
      </w:r>
    </w:p>
    <w:p w14:paraId="0C3FD8C5" w14:textId="77777777" w:rsidR="001256C6" w:rsidRPr="00AB1B16" w:rsidRDefault="001256C6" w:rsidP="001256C6">
      <w:pPr>
        <w:spacing w:after="0" w:line="240" w:lineRule="auto"/>
        <w:jc w:val="both"/>
        <w:rPr>
          <w:rFonts w:ascii="Times New Roman" w:eastAsia="Times New Roman" w:hAnsi="Times New Roman"/>
        </w:rPr>
      </w:pPr>
    </w:p>
    <w:p w14:paraId="086BA6A1"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6.2</w:t>
      </w:r>
      <w:r w:rsidRPr="00AB1B16">
        <w:rPr>
          <w:rFonts w:ascii="Times New Roman" w:eastAsia="Times New Roman" w:hAnsi="Times New Roman"/>
          <w:b/>
        </w:rPr>
        <w:tab/>
        <w:t>Nesuderinamumas</w:t>
      </w:r>
    </w:p>
    <w:p w14:paraId="24E436A5" w14:textId="77777777" w:rsidR="001256C6" w:rsidRPr="0093618C" w:rsidRDefault="001256C6" w:rsidP="001256C6">
      <w:pPr>
        <w:spacing w:after="0" w:line="240" w:lineRule="auto"/>
        <w:jc w:val="both"/>
        <w:rPr>
          <w:rFonts w:ascii="Times New Roman" w:eastAsia="Times New Roman" w:hAnsi="Times New Roman"/>
          <w:sz w:val="16"/>
          <w:szCs w:val="16"/>
        </w:rPr>
      </w:pPr>
    </w:p>
    <w:p w14:paraId="62112EB5" w14:textId="77777777" w:rsidR="001256C6" w:rsidRPr="00AB1B16" w:rsidRDefault="001256C6" w:rsidP="001256C6">
      <w:pPr>
        <w:spacing w:after="0" w:line="240" w:lineRule="auto"/>
        <w:jc w:val="both"/>
        <w:rPr>
          <w:rFonts w:ascii="Times New Roman" w:eastAsia="Times New Roman" w:hAnsi="Times New Roman"/>
        </w:rPr>
      </w:pPr>
      <w:r w:rsidRPr="00AB1B16">
        <w:rPr>
          <w:rFonts w:ascii="Times New Roman" w:eastAsia="Times New Roman" w:hAnsi="Times New Roman"/>
        </w:rPr>
        <w:t>Duomenys nebūtini.</w:t>
      </w:r>
    </w:p>
    <w:p w14:paraId="4839BCA1" w14:textId="77777777" w:rsidR="001256C6" w:rsidRPr="00AB1B16" w:rsidRDefault="001256C6" w:rsidP="001256C6">
      <w:pPr>
        <w:spacing w:after="0" w:line="240" w:lineRule="auto"/>
        <w:jc w:val="both"/>
        <w:rPr>
          <w:rFonts w:ascii="Times New Roman" w:eastAsia="Times New Roman" w:hAnsi="Times New Roman"/>
        </w:rPr>
      </w:pPr>
    </w:p>
    <w:p w14:paraId="6A065563"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6.3</w:t>
      </w:r>
      <w:r w:rsidRPr="00AB1B16">
        <w:rPr>
          <w:rFonts w:ascii="Times New Roman" w:eastAsia="Times New Roman" w:hAnsi="Times New Roman"/>
          <w:b/>
        </w:rPr>
        <w:tab/>
        <w:t>Tinkamumo laikas</w:t>
      </w:r>
    </w:p>
    <w:p w14:paraId="1D596AA3" w14:textId="77777777" w:rsidR="00B04649" w:rsidRPr="0093618C" w:rsidRDefault="00B04649" w:rsidP="001256C6">
      <w:pPr>
        <w:spacing w:after="0" w:line="240" w:lineRule="auto"/>
        <w:jc w:val="both"/>
        <w:rPr>
          <w:rFonts w:ascii="Times New Roman" w:eastAsia="Times New Roman" w:hAnsi="Times New Roman"/>
          <w:sz w:val="16"/>
          <w:szCs w:val="16"/>
        </w:rPr>
      </w:pPr>
    </w:p>
    <w:p w14:paraId="68A2ECD9" w14:textId="02FAF6B2" w:rsidR="001256C6" w:rsidRPr="00AB1B16" w:rsidRDefault="00B04649" w:rsidP="001256C6">
      <w:pPr>
        <w:spacing w:after="0" w:line="240" w:lineRule="auto"/>
        <w:jc w:val="both"/>
        <w:rPr>
          <w:rFonts w:ascii="Times New Roman" w:eastAsia="Times New Roman" w:hAnsi="Times New Roman"/>
        </w:rPr>
      </w:pPr>
      <w:r w:rsidRPr="00AB1B16">
        <w:rPr>
          <w:rFonts w:ascii="Times New Roman" w:eastAsia="Times New Roman" w:hAnsi="Times New Roman"/>
        </w:rPr>
        <w:t>30 mėnesių.</w:t>
      </w:r>
    </w:p>
    <w:p w14:paraId="0E88AEFF" w14:textId="53BCB5E6" w:rsidR="00B04649" w:rsidRPr="00AB1B16" w:rsidRDefault="007A6334" w:rsidP="001256C6">
      <w:pPr>
        <w:spacing w:after="0" w:line="240" w:lineRule="auto"/>
        <w:jc w:val="both"/>
        <w:rPr>
          <w:rFonts w:ascii="Times New Roman" w:eastAsia="Times New Roman" w:hAnsi="Times New Roman"/>
        </w:rPr>
      </w:pPr>
      <w:r>
        <w:rPr>
          <w:rFonts w:ascii="Times New Roman" w:eastAsia="Times New Roman" w:hAnsi="Times New Roman"/>
        </w:rPr>
        <w:t>Tinkamumo laikas p</w:t>
      </w:r>
      <w:r w:rsidR="00B04649" w:rsidRPr="00AB1B16">
        <w:rPr>
          <w:rFonts w:ascii="Times New Roman" w:eastAsia="Times New Roman" w:hAnsi="Times New Roman"/>
        </w:rPr>
        <w:t>irmą kartą atidarius</w:t>
      </w:r>
      <w:r w:rsidR="00452F50">
        <w:rPr>
          <w:rFonts w:ascii="Times New Roman" w:eastAsia="Times New Roman" w:hAnsi="Times New Roman"/>
        </w:rPr>
        <w:t>:</w:t>
      </w:r>
      <w:r w:rsidR="00B04649" w:rsidRPr="00AB1B16">
        <w:rPr>
          <w:rFonts w:ascii="Times New Roman" w:eastAsia="Times New Roman" w:hAnsi="Times New Roman"/>
        </w:rPr>
        <w:t xml:space="preserve"> 1 metai.</w:t>
      </w:r>
    </w:p>
    <w:p w14:paraId="4D6533FF" w14:textId="77777777" w:rsidR="001256C6" w:rsidRPr="00AB1B16" w:rsidRDefault="001256C6" w:rsidP="001256C6">
      <w:pPr>
        <w:spacing w:after="0" w:line="240" w:lineRule="auto"/>
        <w:jc w:val="both"/>
        <w:rPr>
          <w:rFonts w:ascii="Times New Roman" w:eastAsia="Times New Roman" w:hAnsi="Times New Roman"/>
        </w:rPr>
      </w:pPr>
    </w:p>
    <w:p w14:paraId="3E889E72"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6.4</w:t>
      </w:r>
      <w:r w:rsidRPr="00AB1B16">
        <w:rPr>
          <w:rFonts w:ascii="Times New Roman" w:eastAsia="Times New Roman" w:hAnsi="Times New Roman"/>
          <w:b/>
        </w:rPr>
        <w:tab/>
        <w:t>Specialios laikymo sąlygos</w:t>
      </w:r>
    </w:p>
    <w:p w14:paraId="1A3348F8" w14:textId="77777777" w:rsidR="001256C6" w:rsidRPr="0093618C" w:rsidRDefault="001256C6" w:rsidP="001256C6">
      <w:pPr>
        <w:spacing w:after="0" w:line="240" w:lineRule="auto"/>
        <w:jc w:val="both"/>
        <w:rPr>
          <w:rFonts w:ascii="Times New Roman" w:eastAsia="Times New Roman" w:hAnsi="Times New Roman"/>
          <w:sz w:val="16"/>
          <w:szCs w:val="16"/>
        </w:rPr>
      </w:pPr>
    </w:p>
    <w:p w14:paraId="3C83057F" w14:textId="70D6C1F5" w:rsidR="001256C6" w:rsidRPr="00AB1B16" w:rsidRDefault="00B04649"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noProof/>
        </w:rPr>
        <w:t xml:space="preserve">Laikyti ne aukštesnėje kaip </w:t>
      </w:r>
      <w:r w:rsidR="00A42FFD" w:rsidRPr="00AB1B16">
        <w:rPr>
          <w:rFonts w:ascii="Times New Roman" w:eastAsia="Times New Roman" w:hAnsi="Times New Roman"/>
          <w:noProof/>
        </w:rPr>
        <w:t>25 </w:t>
      </w:r>
      <w:r w:rsidR="00A42FFD" w:rsidRPr="00AB1B16">
        <w:rPr>
          <w:rFonts w:ascii="Times New Roman" w:eastAsia="Times New Roman" w:hAnsi="Times New Roman"/>
        </w:rPr>
        <w:t>°</w:t>
      </w:r>
      <w:r w:rsidRPr="00AB1B16">
        <w:rPr>
          <w:rFonts w:ascii="Times New Roman" w:eastAsia="Times New Roman" w:hAnsi="Times New Roman"/>
          <w:noProof/>
        </w:rPr>
        <w:t>C temperatūroje.</w:t>
      </w:r>
    </w:p>
    <w:p w14:paraId="0976A3D8" w14:textId="099B135F" w:rsidR="001256C6" w:rsidRPr="00AB1B16" w:rsidRDefault="00A42FFD" w:rsidP="001256C6">
      <w:pPr>
        <w:spacing w:after="0" w:line="240" w:lineRule="auto"/>
        <w:rPr>
          <w:rFonts w:ascii="Times New Roman" w:eastAsia="Times New Roman" w:hAnsi="Times New Roman"/>
        </w:rPr>
      </w:pPr>
      <w:r w:rsidRPr="00AB1B16">
        <w:rPr>
          <w:rFonts w:ascii="Times New Roman" w:eastAsia="Times New Roman" w:hAnsi="Times New Roman"/>
        </w:rPr>
        <w:t>Buteliuką laikyti sandar</w:t>
      </w:r>
      <w:r w:rsidR="007A6334">
        <w:rPr>
          <w:rFonts w:ascii="Times New Roman" w:eastAsia="Times New Roman" w:hAnsi="Times New Roman"/>
        </w:rPr>
        <w:t>ų</w:t>
      </w:r>
      <w:r w:rsidRPr="00AB1B16">
        <w:rPr>
          <w:rFonts w:ascii="Times New Roman" w:eastAsia="Times New Roman" w:hAnsi="Times New Roman"/>
        </w:rPr>
        <w:t>.</w:t>
      </w:r>
    </w:p>
    <w:p w14:paraId="1D04CCC1" w14:textId="77777777" w:rsidR="00A42FFD" w:rsidRPr="00AB1B16" w:rsidRDefault="00A42FFD" w:rsidP="001256C6">
      <w:pPr>
        <w:spacing w:after="0" w:line="240" w:lineRule="auto"/>
        <w:rPr>
          <w:rFonts w:ascii="Times New Roman" w:eastAsia="Times New Roman" w:hAnsi="Times New Roman"/>
        </w:rPr>
      </w:pPr>
    </w:p>
    <w:p w14:paraId="27784C9E" w14:textId="77777777" w:rsidR="001256C6" w:rsidRPr="00AB1B16" w:rsidRDefault="001256C6" w:rsidP="001256C6">
      <w:pPr>
        <w:spacing w:after="0" w:line="240" w:lineRule="auto"/>
        <w:ind w:left="540" w:hanging="540"/>
        <w:jc w:val="both"/>
        <w:rPr>
          <w:rFonts w:ascii="Times New Roman" w:eastAsia="Times New Roman" w:hAnsi="Times New Roman"/>
          <w:b/>
        </w:rPr>
      </w:pPr>
      <w:r w:rsidRPr="00AB1B16">
        <w:rPr>
          <w:rFonts w:ascii="Times New Roman" w:eastAsia="Times New Roman" w:hAnsi="Times New Roman"/>
          <w:b/>
        </w:rPr>
        <w:t>6.5</w:t>
      </w:r>
      <w:r w:rsidRPr="00AB1B16">
        <w:rPr>
          <w:rFonts w:ascii="Times New Roman" w:eastAsia="Times New Roman" w:hAnsi="Times New Roman"/>
          <w:b/>
        </w:rPr>
        <w:tab/>
      </w:r>
      <w:proofErr w:type="spellStart"/>
      <w:r w:rsidRPr="00AB1B16">
        <w:rPr>
          <w:rFonts w:ascii="Times New Roman" w:eastAsia="Times New Roman" w:hAnsi="Times New Roman"/>
          <w:b/>
          <w:bCs/>
        </w:rPr>
        <w:t>Talpyklės</w:t>
      </w:r>
      <w:proofErr w:type="spellEnd"/>
      <w:r w:rsidRPr="00AB1B16">
        <w:rPr>
          <w:rFonts w:ascii="Times New Roman" w:eastAsia="Times New Roman" w:hAnsi="Times New Roman"/>
          <w:b/>
          <w:bCs/>
        </w:rPr>
        <w:t xml:space="preserve"> pobūdis ir jos turinys</w:t>
      </w:r>
    </w:p>
    <w:p w14:paraId="4D201740" w14:textId="77777777" w:rsidR="001256C6" w:rsidRPr="0093618C" w:rsidRDefault="001256C6" w:rsidP="001256C6">
      <w:pPr>
        <w:spacing w:after="0" w:line="240" w:lineRule="auto"/>
        <w:jc w:val="both"/>
        <w:rPr>
          <w:rFonts w:ascii="Times New Roman" w:eastAsia="Times New Roman" w:hAnsi="Times New Roman"/>
          <w:sz w:val="16"/>
          <w:szCs w:val="16"/>
        </w:rPr>
      </w:pPr>
    </w:p>
    <w:p w14:paraId="2D951244" w14:textId="5A24359F" w:rsidR="001256C6" w:rsidRPr="00AB1B16" w:rsidRDefault="007A6334" w:rsidP="007A6334">
      <w:pPr>
        <w:spacing w:after="0" w:line="240" w:lineRule="auto"/>
        <w:rPr>
          <w:rFonts w:ascii="Times New Roman" w:eastAsia="Times New Roman" w:hAnsi="Times New Roman"/>
        </w:rPr>
      </w:pPr>
      <w:r>
        <w:rPr>
          <w:rFonts w:ascii="Times New Roman" w:eastAsia="Times New Roman" w:hAnsi="Times New Roman"/>
        </w:rPr>
        <w:t>Pakuotėje yra r</w:t>
      </w:r>
      <w:r w:rsidR="007255A9" w:rsidRPr="00AB1B16">
        <w:rPr>
          <w:rFonts w:ascii="Times New Roman" w:eastAsia="Times New Roman" w:hAnsi="Times New Roman"/>
        </w:rPr>
        <w:t>audon</w:t>
      </w:r>
      <w:r w:rsidR="002D082F">
        <w:rPr>
          <w:rFonts w:ascii="Times New Roman" w:eastAsia="Times New Roman" w:hAnsi="Times New Roman"/>
        </w:rPr>
        <w:t>as</w:t>
      </w:r>
      <w:r w:rsidR="007255A9" w:rsidRPr="00AB1B16">
        <w:rPr>
          <w:rFonts w:ascii="Times New Roman" w:eastAsia="Times New Roman" w:hAnsi="Times New Roman"/>
        </w:rPr>
        <w:t xml:space="preserve"> skaidrus polietileno </w:t>
      </w:r>
      <w:proofErr w:type="spellStart"/>
      <w:r w:rsidR="007255A9" w:rsidRPr="00AB1B16">
        <w:rPr>
          <w:rFonts w:ascii="Times New Roman" w:eastAsia="Times New Roman" w:hAnsi="Times New Roman"/>
        </w:rPr>
        <w:t>tereftalato</w:t>
      </w:r>
      <w:proofErr w:type="spellEnd"/>
      <w:r w:rsidR="007255A9" w:rsidRPr="00AB1B16">
        <w:rPr>
          <w:rFonts w:ascii="Times New Roman" w:eastAsia="Times New Roman" w:hAnsi="Times New Roman"/>
        </w:rPr>
        <w:t xml:space="preserve"> (PET)</w:t>
      </w:r>
      <w:r w:rsidR="001256C6" w:rsidRPr="00AB1B16">
        <w:rPr>
          <w:rFonts w:ascii="Times New Roman" w:eastAsia="Times New Roman" w:hAnsi="Times New Roman"/>
        </w:rPr>
        <w:t xml:space="preserve"> </w:t>
      </w:r>
      <w:r w:rsidR="007255A9" w:rsidRPr="00AB1B16">
        <w:rPr>
          <w:rFonts w:ascii="Times New Roman" w:eastAsia="Times New Roman" w:hAnsi="Times New Roman"/>
        </w:rPr>
        <w:t xml:space="preserve">60 ml </w:t>
      </w:r>
      <w:r w:rsidR="001256C6" w:rsidRPr="00AB1B16">
        <w:rPr>
          <w:rFonts w:ascii="Times New Roman" w:eastAsia="Times New Roman" w:hAnsi="Times New Roman"/>
        </w:rPr>
        <w:t xml:space="preserve">buteliukas su </w:t>
      </w:r>
      <w:r w:rsidR="007255A9" w:rsidRPr="00AB1B16">
        <w:rPr>
          <w:rFonts w:ascii="Times New Roman" w:eastAsia="Times New Roman" w:hAnsi="Times New Roman"/>
        </w:rPr>
        <w:t>raudona puršk</w:t>
      </w:r>
      <w:r>
        <w:rPr>
          <w:rFonts w:ascii="Times New Roman" w:eastAsia="Times New Roman" w:hAnsi="Times New Roman"/>
        </w:rPr>
        <w:t>alo</w:t>
      </w:r>
      <w:r w:rsidR="007255A9" w:rsidRPr="00AB1B16">
        <w:rPr>
          <w:rFonts w:ascii="Times New Roman" w:eastAsia="Times New Roman" w:hAnsi="Times New Roman"/>
        </w:rPr>
        <w:t xml:space="preserve"> pompa. </w:t>
      </w:r>
      <w:r w:rsidR="00221DDE" w:rsidRPr="00AB1B16">
        <w:rPr>
          <w:rFonts w:ascii="Times New Roman" w:eastAsia="Times New Roman" w:hAnsi="Times New Roman"/>
        </w:rPr>
        <w:t>Puršk</w:t>
      </w:r>
      <w:r>
        <w:rPr>
          <w:rFonts w:ascii="Times New Roman" w:eastAsia="Times New Roman" w:hAnsi="Times New Roman"/>
        </w:rPr>
        <w:t>alo</w:t>
      </w:r>
      <w:r w:rsidR="00221DDE" w:rsidRPr="00AB1B16">
        <w:rPr>
          <w:rFonts w:ascii="Times New Roman" w:eastAsia="Times New Roman" w:hAnsi="Times New Roman"/>
        </w:rPr>
        <w:t xml:space="preserve"> pompą sudaro korpusas, difuzorius ir išorinis dangtelis, pagaminti iš kelių medžiagų. Pakuotėse taip pat yra baltas polipropileno </w:t>
      </w:r>
      <w:proofErr w:type="spellStart"/>
      <w:r w:rsidR="00221DDE" w:rsidRPr="00AB1B16">
        <w:rPr>
          <w:rFonts w:ascii="Times New Roman" w:eastAsia="Times New Roman" w:hAnsi="Times New Roman"/>
        </w:rPr>
        <w:t>aplikatorius</w:t>
      </w:r>
      <w:proofErr w:type="spellEnd"/>
      <w:r w:rsidR="00221DDE" w:rsidRPr="00AB1B16">
        <w:rPr>
          <w:rFonts w:ascii="Times New Roman" w:eastAsia="Times New Roman" w:hAnsi="Times New Roman"/>
        </w:rPr>
        <w:t>.</w:t>
      </w:r>
    </w:p>
    <w:p w14:paraId="1F580376" w14:textId="1867F78A" w:rsidR="001256C6" w:rsidRDefault="00AB2C68" w:rsidP="001256C6">
      <w:pPr>
        <w:spacing w:after="0" w:line="240" w:lineRule="auto"/>
        <w:rPr>
          <w:rFonts w:ascii="Times New Roman" w:eastAsia="Times New Roman" w:hAnsi="Times New Roman"/>
        </w:rPr>
      </w:pPr>
      <w:r>
        <w:rPr>
          <w:rFonts w:ascii="Times New Roman" w:eastAsia="Times New Roman" w:hAnsi="Times New Roman"/>
        </w:rPr>
        <w:t xml:space="preserve">Pakuotėje yra 1, 2 arba </w:t>
      </w:r>
      <w:r w:rsidR="00384E96">
        <w:rPr>
          <w:rFonts w:ascii="Times New Roman" w:eastAsia="Times New Roman" w:hAnsi="Times New Roman"/>
        </w:rPr>
        <w:t>3</w:t>
      </w:r>
      <w:r>
        <w:rPr>
          <w:rFonts w:ascii="Times New Roman" w:eastAsia="Times New Roman" w:hAnsi="Times New Roman"/>
        </w:rPr>
        <w:t xml:space="preserve"> buteliukai.</w:t>
      </w:r>
    </w:p>
    <w:p w14:paraId="3CE53036" w14:textId="77777777" w:rsidR="00AB2C68" w:rsidRDefault="00AB2C68" w:rsidP="001256C6">
      <w:pPr>
        <w:spacing w:after="0" w:line="240" w:lineRule="auto"/>
        <w:rPr>
          <w:rFonts w:ascii="Times New Roman" w:eastAsia="Times New Roman" w:hAnsi="Times New Roman"/>
        </w:rPr>
      </w:pPr>
    </w:p>
    <w:p w14:paraId="0D1937BF" w14:textId="560C9CB8" w:rsidR="00AB2C68" w:rsidRDefault="00AB2C68" w:rsidP="001256C6">
      <w:pPr>
        <w:spacing w:after="0" w:line="240" w:lineRule="auto"/>
        <w:rPr>
          <w:rFonts w:ascii="Times New Roman" w:eastAsia="Times New Roman" w:hAnsi="Times New Roman"/>
        </w:rPr>
      </w:pPr>
      <w:r>
        <w:rPr>
          <w:rFonts w:ascii="Times New Roman" w:eastAsia="Times New Roman" w:hAnsi="Times New Roman"/>
        </w:rPr>
        <w:t>Gali būti tiekiamos ne visų dydžių pakuotės.</w:t>
      </w:r>
    </w:p>
    <w:p w14:paraId="2469F798" w14:textId="77777777" w:rsidR="00AB2C68" w:rsidRPr="00AB1B16" w:rsidRDefault="00AB2C68" w:rsidP="001256C6">
      <w:pPr>
        <w:spacing w:after="0" w:line="240" w:lineRule="auto"/>
        <w:rPr>
          <w:rFonts w:ascii="Times New Roman" w:eastAsia="Times New Roman" w:hAnsi="Times New Roman"/>
        </w:rPr>
      </w:pPr>
    </w:p>
    <w:p w14:paraId="0E898F73" w14:textId="72886CA6" w:rsidR="001256C6" w:rsidRPr="00AB1B16" w:rsidRDefault="001256C6" w:rsidP="001256C6">
      <w:pPr>
        <w:numPr>
          <w:ilvl w:val="1"/>
          <w:numId w:val="1"/>
        </w:numPr>
        <w:spacing w:after="0" w:line="240" w:lineRule="auto"/>
        <w:rPr>
          <w:rFonts w:ascii="Times New Roman" w:eastAsia="Times New Roman" w:hAnsi="Times New Roman"/>
          <w:b/>
          <w:bCs/>
        </w:rPr>
      </w:pPr>
      <w:r w:rsidRPr="00AB1B16">
        <w:rPr>
          <w:rFonts w:ascii="Times New Roman" w:eastAsia="Times New Roman" w:hAnsi="Times New Roman"/>
          <w:b/>
          <w:bCs/>
        </w:rPr>
        <w:t>Specialūs reikalavimai atliekoms tvarkyti</w:t>
      </w:r>
      <w:r w:rsidR="00452F50">
        <w:rPr>
          <w:rFonts w:ascii="Times New Roman" w:eastAsia="Times New Roman" w:hAnsi="Times New Roman"/>
          <w:b/>
          <w:bCs/>
        </w:rPr>
        <w:t xml:space="preserve"> ir vaistiniam preparatui ruošti</w:t>
      </w:r>
    </w:p>
    <w:p w14:paraId="4E50F07D" w14:textId="77777777" w:rsidR="001256C6" w:rsidRPr="0093618C" w:rsidRDefault="001256C6" w:rsidP="001256C6">
      <w:pPr>
        <w:spacing w:after="0" w:line="240" w:lineRule="auto"/>
        <w:rPr>
          <w:rFonts w:ascii="Times New Roman" w:eastAsia="Times New Roman" w:hAnsi="Times New Roman"/>
          <w:color w:val="000000"/>
          <w:sz w:val="16"/>
          <w:szCs w:val="16"/>
        </w:rPr>
      </w:pPr>
    </w:p>
    <w:p w14:paraId="1226D0B7"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Specialių reikalavimų nėra.</w:t>
      </w:r>
    </w:p>
    <w:p w14:paraId="7621C622" w14:textId="77777777" w:rsidR="001256C6" w:rsidRPr="00AB1B16" w:rsidRDefault="001256C6" w:rsidP="001256C6">
      <w:pPr>
        <w:spacing w:after="0" w:line="240" w:lineRule="auto"/>
        <w:rPr>
          <w:rFonts w:ascii="Times New Roman" w:eastAsia="Times New Roman" w:hAnsi="Times New Roman"/>
        </w:rPr>
      </w:pPr>
    </w:p>
    <w:p w14:paraId="08BAF566" w14:textId="77777777" w:rsidR="001256C6" w:rsidRPr="00AB1B16" w:rsidRDefault="001256C6" w:rsidP="001256C6">
      <w:pPr>
        <w:spacing w:after="0" w:line="240" w:lineRule="auto"/>
        <w:rPr>
          <w:rFonts w:ascii="Times New Roman" w:eastAsia="Times New Roman" w:hAnsi="Times New Roman"/>
          <w:color w:val="000000"/>
        </w:rPr>
      </w:pPr>
    </w:p>
    <w:p w14:paraId="07650507" w14:textId="77777777"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0" w:name="_Toc129243122"/>
      <w:bookmarkStart w:id="1" w:name="_Toc129243247"/>
      <w:r w:rsidRPr="00AB1B16">
        <w:rPr>
          <w:rFonts w:ascii="Times New Roman" w:eastAsia="Times New Roman" w:hAnsi="Times New Roman"/>
          <w:b/>
        </w:rPr>
        <w:t>7.</w:t>
      </w:r>
      <w:r w:rsidRPr="00AB1B16">
        <w:rPr>
          <w:rFonts w:ascii="Times New Roman" w:eastAsia="Times New Roman" w:hAnsi="Times New Roman"/>
          <w:b/>
        </w:rPr>
        <w:tab/>
        <w:t>REGISTRUOTOJAS</w:t>
      </w:r>
      <w:bookmarkEnd w:id="0"/>
      <w:bookmarkEnd w:id="1"/>
    </w:p>
    <w:p w14:paraId="1E7170FA" w14:textId="77777777" w:rsidR="001256C6" w:rsidRPr="0093618C" w:rsidRDefault="001256C6" w:rsidP="001256C6">
      <w:pPr>
        <w:spacing w:after="0" w:line="240" w:lineRule="auto"/>
        <w:rPr>
          <w:rFonts w:ascii="Times New Roman" w:eastAsia="Times New Roman" w:hAnsi="Times New Roman"/>
          <w:sz w:val="16"/>
          <w:szCs w:val="16"/>
        </w:rPr>
      </w:pPr>
    </w:p>
    <w:p w14:paraId="5627BAFB" w14:textId="77777777" w:rsidR="00221DDE" w:rsidRPr="00AB1B16" w:rsidRDefault="00221DDE" w:rsidP="00221DDE">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Pharma OÜ</w:t>
      </w:r>
    </w:p>
    <w:p w14:paraId="3DD72B94" w14:textId="614A506B" w:rsidR="00221DDE" w:rsidRDefault="001A4F47" w:rsidP="00221DDE">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Taru</w:t>
      </w:r>
      <w:proofErr w:type="spellEnd"/>
      <w:r>
        <w:rPr>
          <w:rFonts w:ascii="Times New Roman" w:eastAsia="Times New Roman" w:hAnsi="Times New Roman"/>
        </w:rPr>
        <w:t xml:space="preserve"> </w:t>
      </w:r>
      <w:proofErr w:type="spellStart"/>
      <w:r>
        <w:rPr>
          <w:rFonts w:ascii="Times New Roman" w:eastAsia="Times New Roman" w:hAnsi="Times New Roman"/>
        </w:rPr>
        <w:t>mnt</w:t>
      </w:r>
      <w:proofErr w:type="spellEnd"/>
      <w:r>
        <w:rPr>
          <w:rFonts w:ascii="Times New Roman" w:eastAsia="Times New Roman" w:hAnsi="Times New Roman"/>
        </w:rPr>
        <w:t xml:space="preserve"> 44</w:t>
      </w:r>
    </w:p>
    <w:p w14:paraId="59C2D690" w14:textId="43A623F2" w:rsidR="001A4F47" w:rsidRPr="00AB1B16" w:rsidRDefault="001A4F47" w:rsidP="00221DDE">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10115 </w:t>
      </w:r>
      <w:proofErr w:type="spellStart"/>
      <w:r>
        <w:rPr>
          <w:rFonts w:ascii="Times New Roman" w:eastAsia="Times New Roman" w:hAnsi="Times New Roman"/>
        </w:rPr>
        <w:t>Tallinn</w:t>
      </w:r>
      <w:proofErr w:type="spellEnd"/>
    </w:p>
    <w:p w14:paraId="02AFA8EE" w14:textId="76E18515" w:rsidR="00221DDE" w:rsidRPr="00AB1B16" w:rsidRDefault="00221DDE" w:rsidP="00221DDE">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Estija</w:t>
      </w:r>
    </w:p>
    <w:p w14:paraId="30773631" w14:textId="77777777" w:rsidR="005A3E4F" w:rsidRPr="00AB1B16" w:rsidRDefault="005A3E4F" w:rsidP="00221DDE">
      <w:pPr>
        <w:tabs>
          <w:tab w:val="left" w:pos="567"/>
        </w:tabs>
        <w:spacing w:after="0" w:line="260" w:lineRule="exact"/>
        <w:rPr>
          <w:rFonts w:ascii="Times New Roman" w:eastAsia="Times New Roman" w:hAnsi="Times New Roman"/>
        </w:rPr>
      </w:pPr>
    </w:p>
    <w:p w14:paraId="0107F62D" w14:textId="77777777" w:rsidR="001256C6" w:rsidRPr="00AB1B16" w:rsidRDefault="001256C6" w:rsidP="001256C6">
      <w:pPr>
        <w:spacing w:after="0" w:line="240" w:lineRule="auto"/>
        <w:rPr>
          <w:rFonts w:ascii="Times New Roman" w:eastAsia="Times New Roman" w:hAnsi="Times New Roman"/>
        </w:rPr>
      </w:pPr>
    </w:p>
    <w:p w14:paraId="297BCE2D" w14:textId="77777777"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2" w:name="_Toc129243123"/>
      <w:bookmarkStart w:id="3" w:name="_Toc129243248"/>
      <w:r w:rsidRPr="00AB1B16">
        <w:rPr>
          <w:rFonts w:ascii="Times New Roman" w:eastAsia="Times New Roman" w:hAnsi="Times New Roman"/>
          <w:b/>
        </w:rPr>
        <w:t>8.</w:t>
      </w:r>
      <w:r w:rsidRPr="00AB1B16">
        <w:rPr>
          <w:rFonts w:ascii="Times New Roman" w:eastAsia="Times New Roman" w:hAnsi="Times New Roman"/>
          <w:b/>
        </w:rPr>
        <w:tab/>
        <w:t>REGISTRACIJOS PAŽYMĖJIMO NUMERIS</w:t>
      </w:r>
      <w:bookmarkEnd w:id="2"/>
      <w:bookmarkEnd w:id="3"/>
      <w:r w:rsidR="00750589" w:rsidRPr="00AB1B16">
        <w:rPr>
          <w:rFonts w:ascii="Times New Roman" w:eastAsia="Times New Roman" w:hAnsi="Times New Roman"/>
          <w:b/>
        </w:rPr>
        <w:t xml:space="preserve"> (-IAI)</w:t>
      </w:r>
    </w:p>
    <w:p w14:paraId="0DA1662D" w14:textId="77777777" w:rsidR="001256C6" w:rsidRPr="0093618C" w:rsidRDefault="001256C6" w:rsidP="001256C6">
      <w:pPr>
        <w:spacing w:after="0" w:line="240" w:lineRule="auto"/>
        <w:rPr>
          <w:rFonts w:ascii="Times New Roman" w:eastAsia="Times New Roman" w:hAnsi="Times New Roman"/>
          <w:sz w:val="16"/>
          <w:szCs w:val="16"/>
        </w:rPr>
      </w:pPr>
    </w:p>
    <w:p w14:paraId="7A9E8FC8" w14:textId="698AB658" w:rsidR="0093618C" w:rsidRPr="0093618C" w:rsidRDefault="00D74CA6" w:rsidP="0093618C">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N1 </w:t>
      </w:r>
      <w:r w:rsidRPr="00D74CA6">
        <w:rPr>
          <w:rFonts w:ascii="Times New Roman" w:eastAsia="Times New Roman" w:hAnsi="Times New Roman"/>
        </w:rPr>
        <w:t xml:space="preserve">– </w:t>
      </w:r>
      <w:r w:rsidR="0093618C" w:rsidRPr="0093618C">
        <w:rPr>
          <w:rFonts w:ascii="Times New Roman" w:eastAsia="Times New Roman" w:hAnsi="Times New Roman"/>
        </w:rPr>
        <w:t>LT/1/23/5303/001</w:t>
      </w:r>
      <w:r w:rsidR="003F52CA">
        <w:rPr>
          <w:rFonts w:ascii="Times New Roman" w:eastAsia="Times New Roman" w:hAnsi="Times New Roman"/>
        </w:rPr>
        <w:t xml:space="preserve"> </w:t>
      </w:r>
    </w:p>
    <w:p w14:paraId="7A9D9A81" w14:textId="30269000" w:rsidR="003F52CA" w:rsidRPr="003F52CA" w:rsidRDefault="00D74CA6" w:rsidP="003F52C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N2 </w:t>
      </w:r>
      <w:r w:rsidRPr="00D74CA6">
        <w:rPr>
          <w:rFonts w:ascii="Times New Roman" w:eastAsia="Times New Roman" w:hAnsi="Times New Roman"/>
        </w:rPr>
        <w:t>–</w:t>
      </w:r>
      <w:r>
        <w:rPr>
          <w:rFonts w:ascii="Times New Roman" w:eastAsia="Times New Roman" w:hAnsi="Times New Roman"/>
        </w:rPr>
        <w:t xml:space="preserve"> </w:t>
      </w:r>
      <w:r w:rsidR="003F52CA" w:rsidRPr="003F52CA">
        <w:rPr>
          <w:rFonts w:ascii="Times New Roman" w:eastAsia="Times New Roman" w:hAnsi="Times New Roman"/>
        </w:rPr>
        <w:t>LT/1/23/5303/002</w:t>
      </w:r>
      <w:r w:rsidR="003F52CA">
        <w:rPr>
          <w:rFonts w:ascii="Times New Roman" w:eastAsia="Times New Roman" w:hAnsi="Times New Roman"/>
        </w:rPr>
        <w:t xml:space="preserve"> </w:t>
      </w:r>
    </w:p>
    <w:p w14:paraId="78FE33DF" w14:textId="0B690859" w:rsidR="003F52CA" w:rsidRPr="0093618C" w:rsidRDefault="00D74CA6" w:rsidP="003F52CA">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N3 </w:t>
      </w:r>
      <w:r w:rsidRPr="00D74CA6">
        <w:rPr>
          <w:rFonts w:ascii="Times New Roman" w:eastAsia="Times New Roman" w:hAnsi="Times New Roman"/>
        </w:rPr>
        <w:t>–</w:t>
      </w:r>
      <w:r>
        <w:rPr>
          <w:rFonts w:ascii="Times New Roman" w:eastAsia="Times New Roman" w:hAnsi="Times New Roman"/>
        </w:rPr>
        <w:t xml:space="preserve"> </w:t>
      </w:r>
      <w:r w:rsidR="003F52CA" w:rsidRPr="003F52CA">
        <w:rPr>
          <w:rFonts w:ascii="Times New Roman" w:eastAsia="Times New Roman" w:hAnsi="Times New Roman"/>
        </w:rPr>
        <w:t>LT/1/23/5303/003</w:t>
      </w:r>
      <w:r w:rsidR="003F52CA">
        <w:rPr>
          <w:rFonts w:ascii="Times New Roman" w:eastAsia="Times New Roman" w:hAnsi="Times New Roman"/>
        </w:rPr>
        <w:t xml:space="preserve"> </w:t>
      </w:r>
    </w:p>
    <w:p w14:paraId="6506B649" w14:textId="77777777" w:rsidR="0093618C" w:rsidRPr="00AB1B16" w:rsidRDefault="0093618C" w:rsidP="001256C6">
      <w:pPr>
        <w:spacing w:after="0" w:line="240" w:lineRule="auto"/>
        <w:rPr>
          <w:rFonts w:ascii="Times New Roman" w:eastAsia="Times New Roman" w:hAnsi="Times New Roman"/>
        </w:rPr>
      </w:pPr>
    </w:p>
    <w:p w14:paraId="084CDB10" w14:textId="77777777" w:rsidR="001256C6" w:rsidRPr="00AB1B16" w:rsidRDefault="001256C6" w:rsidP="001256C6">
      <w:pPr>
        <w:spacing w:after="0" w:line="240" w:lineRule="auto"/>
        <w:rPr>
          <w:rFonts w:ascii="Times New Roman" w:eastAsia="Times New Roman" w:hAnsi="Times New Roman"/>
        </w:rPr>
      </w:pPr>
    </w:p>
    <w:p w14:paraId="077CA692" w14:textId="77777777"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4" w:name="_Toc129243124"/>
      <w:bookmarkStart w:id="5" w:name="_Toc129243249"/>
      <w:r w:rsidRPr="00AB1B16">
        <w:rPr>
          <w:rFonts w:ascii="Times New Roman" w:eastAsia="Times New Roman" w:hAnsi="Times New Roman"/>
          <w:b/>
        </w:rPr>
        <w:t>9.</w:t>
      </w:r>
      <w:r w:rsidRPr="00AB1B16">
        <w:rPr>
          <w:rFonts w:ascii="Times New Roman" w:eastAsia="Times New Roman" w:hAnsi="Times New Roman"/>
          <w:b/>
        </w:rPr>
        <w:tab/>
        <w:t>REGISTRAVIMO / PERREGISTRAVIMO DATA</w:t>
      </w:r>
      <w:bookmarkEnd w:id="4"/>
      <w:bookmarkEnd w:id="5"/>
    </w:p>
    <w:p w14:paraId="540ED387" w14:textId="77777777" w:rsidR="001256C6" w:rsidRPr="00AB1B16" w:rsidRDefault="001256C6" w:rsidP="001256C6">
      <w:pPr>
        <w:spacing w:after="0" w:line="240" w:lineRule="auto"/>
        <w:rPr>
          <w:rFonts w:ascii="Times New Roman" w:eastAsia="Times New Roman" w:hAnsi="Times New Roman"/>
          <w:b/>
        </w:rPr>
      </w:pPr>
    </w:p>
    <w:p w14:paraId="57D5CD7D" w14:textId="429DEA65"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 xml:space="preserve">Registravimo data </w:t>
      </w:r>
      <w:r w:rsidR="0093618C">
        <w:rPr>
          <w:rFonts w:ascii="Times New Roman" w:eastAsia="Times New Roman" w:hAnsi="Times New Roman"/>
          <w:noProof/>
          <w:snapToGrid w:val="0"/>
        </w:rPr>
        <w:t>2023 m. gruodžio 22 d.</w:t>
      </w:r>
    </w:p>
    <w:p w14:paraId="6A9C1F9F" w14:textId="77777777" w:rsidR="001256C6" w:rsidRPr="00AB1B16" w:rsidRDefault="001256C6" w:rsidP="001256C6">
      <w:pPr>
        <w:spacing w:after="0" w:line="240" w:lineRule="auto"/>
        <w:rPr>
          <w:rFonts w:ascii="Times New Roman" w:eastAsia="Times New Roman" w:hAnsi="Times New Roman"/>
          <w:bCs/>
        </w:rPr>
      </w:pPr>
    </w:p>
    <w:p w14:paraId="027616AB" w14:textId="77777777" w:rsidR="001256C6" w:rsidRPr="00AB1B16" w:rsidRDefault="001256C6" w:rsidP="001256C6">
      <w:pPr>
        <w:spacing w:after="0" w:line="240" w:lineRule="auto"/>
        <w:rPr>
          <w:rFonts w:ascii="Times New Roman" w:eastAsia="Times New Roman" w:hAnsi="Times New Roman"/>
        </w:rPr>
      </w:pPr>
    </w:p>
    <w:p w14:paraId="075053EC" w14:textId="77777777" w:rsidR="001256C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10.</w:t>
      </w:r>
      <w:r w:rsidRPr="00AB1B16">
        <w:rPr>
          <w:rFonts w:ascii="Times New Roman" w:eastAsia="Times New Roman" w:hAnsi="Times New Roman"/>
          <w:b/>
        </w:rPr>
        <w:tab/>
        <w:t>TEKSTO PERŽIŪROS DATA</w:t>
      </w:r>
    </w:p>
    <w:p w14:paraId="03320658" w14:textId="77777777" w:rsidR="0093618C" w:rsidRDefault="0093618C" w:rsidP="001256C6">
      <w:pPr>
        <w:spacing w:after="0" w:line="240" w:lineRule="auto"/>
        <w:ind w:left="540" w:hanging="540"/>
        <w:rPr>
          <w:rFonts w:ascii="Times New Roman" w:eastAsia="Times New Roman" w:hAnsi="Times New Roman"/>
          <w:noProof/>
          <w:snapToGrid w:val="0"/>
        </w:rPr>
      </w:pPr>
    </w:p>
    <w:p w14:paraId="2CC7FB5B" w14:textId="4E404E60" w:rsidR="00493601" w:rsidRDefault="00493601" w:rsidP="00493601">
      <w:pPr>
        <w:tabs>
          <w:tab w:val="left" w:pos="0"/>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2026 m. kovo 11 d.</w:t>
      </w:r>
    </w:p>
    <w:p w14:paraId="1CFF7E61" w14:textId="77777777" w:rsidR="00347D5F" w:rsidRPr="00AB1B16" w:rsidRDefault="00347D5F" w:rsidP="001256C6">
      <w:pPr>
        <w:tabs>
          <w:tab w:val="left" w:pos="0"/>
        </w:tabs>
        <w:spacing w:after="0" w:line="240" w:lineRule="auto"/>
        <w:rPr>
          <w:rFonts w:ascii="Times New Roman" w:eastAsia="Times New Roman" w:hAnsi="Times New Roman"/>
        </w:rPr>
      </w:pPr>
    </w:p>
    <w:p w14:paraId="3F7E1B3A" w14:textId="19967C72" w:rsidR="001256C6" w:rsidRPr="00AB1B16" w:rsidRDefault="001256C6" w:rsidP="001256C6">
      <w:pPr>
        <w:tabs>
          <w:tab w:val="left" w:pos="5954"/>
          <w:tab w:val="left" w:pos="6237"/>
          <w:tab w:val="left" w:pos="6663"/>
          <w:tab w:val="left" w:pos="6946"/>
        </w:tabs>
        <w:spacing w:after="0" w:line="240" w:lineRule="auto"/>
        <w:rPr>
          <w:rFonts w:ascii="Times New Roman" w:eastAsia="SimSun" w:hAnsi="Times New Roman"/>
          <w:b/>
        </w:rPr>
      </w:pPr>
      <w:r w:rsidRPr="00AB1B16">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504467">
        <w:rPr>
          <w:rFonts w:ascii="Times New Roman" w:eastAsia="SimSun" w:hAnsi="Times New Roman"/>
          <w:i/>
          <w:noProof/>
        </w:rPr>
        <w:t xml:space="preserve"> </w:t>
      </w:r>
      <w:r w:rsidR="00504467" w:rsidRPr="006C016C">
        <w:rPr>
          <w:rFonts w:ascii="Times New Roman" w:hAnsi="Times New Roman"/>
          <w:u w:val="single"/>
        </w:rPr>
        <w:t>https://vvkt.lrv.lt/lt.</w:t>
      </w:r>
    </w:p>
    <w:p w14:paraId="63E76735"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br w:type="page"/>
      </w:r>
    </w:p>
    <w:p w14:paraId="3F6F4A66" w14:textId="77777777" w:rsidR="001256C6" w:rsidRPr="00AB1B16" w:rsidRDefault="001256C6" w:rsidP="001256C6">
      <w:pPr>
        <w:spacing w:after="0" w:line="240" w:lineRule="auto"/>
        <w:rPr>
          <w:rFonts w:ascii="Times New Roman" w:eastAsia="Times New Roman" w:hAnsi="Times New Roman"/>
        </w:rPr>
      </w:pPr>
    </w:p>
    <w:p w14:paraId="2B860558" w14:textId="77777777" w:rsidR="001256C6" w:rsidRPr="00AB1B16" w:rsidRDefault="001256C6" w:rsidP="001256C6">
      <w:pPr>
        <w:spacing w:after="0" w:line="240" w:lineRule="auto"/>
        <w:jc w:val="center"/>
        <w:rPr>
          <w:rFonts w:ascii="Times New Roman" w:eastAsia="Times New Roman" w:hAnsi="Times New Roman"/>
          <w:b/>
        </w:rPr>
      </w:pPr>
    </w:p>
    <w:p w14:paraId="4F87D616" w14:textId="77777777" w:rsidR="001256C6" w:rsidRPr="00AB1B16" w:rsidRDefault="001256C6" w:rsidP="001256C6">
      <w:pPr>
        <w:spacing w:after="0" w:line="240" w:lineRule="auto"/>
        <w:jc w:val="center"/>
        <w:rPr>
          <w:rFonts w:ascii="Times New Roman" w:eastAsia="Times New Roman" w:hAnsi="Times New Roman"/>
          <w:b/>
        </w:rPr>
      </w:pPr>
    </w:p>
    <w:p w14:paraId="292CF105" w14:textId="77777777" w:rsidR="001256C6" w:rsidRPr="00AB1B16" w:rsidRDefault="001256C6" w:rsidP="001256C6">
      <w:pPr>
        <w:spacing w:after="0" w:line="240" w:lineRule="auto"/>
        <w:jc w:val="center"/>
        <w:rPr>
          <w:rFonts w:ascii="Times New Roman" w:eastAsia="Times New Roman" w:hAnsi="Times New Roman"/>
          <w:b/>
        </w:rPr>
      </w:pPr>
    </w:p>
    <w:p w14:paraId="3C271D4A" w14:textId="77777777" w:rsidR="001256C6" w:rsidRPr="00AB1B16" w:rsidRDefault="001256C6" w:rsidP="001256C6">
      <w:pPr>
        <w:spacing w:after="0" w:line="240" w:lineRule="auto"/>
        <w:jc w:val="center"/>
        <w:rPr>
          <w:rFonts w:ascii="Times New Roman" w:eastAsia="Times New Roman" w:hAnsi="Times New Roman"/>
          <w:b/>
        </w:rPr>
      </w:pPr>
    </w:p>
    <w:p w14:paraId="439B7CDE" w14:textId="77777777" w:rsidR="001256C6" w:rsidRPr="00AB1B16" w:rsidRDefault="001256C6" w:rsidP="001256C6">
      <w:pPr>
        <w:spacing w:after="0" w:line="240" w:lineRule="auto"/>
        <w:jc w:val="center"/>
        <w:rPr>
          <w:rFonts w:ascii="Times New Roman" w:eastAsia="Times New Roman" w:hAnsi="Times New Roman"/>
          <w:b/>
        </w:rPr>
      </w:pPr>
    </w:p>
    <w:p w14:paraId="3F123A73" w14:textId="77777777" w:rsidR="001256C6" w:rsidRPr="00AB1B16" w:rsidRDefault="001256C6" w:rsidP="001256C6">
      <w:pPr>
        <w:spacing w:after="0" w:line="240" w:lineRule="auto"/>
        <w:jc w:val="center"/>
        <w:rPr>
          <w:rFonts w:ascii="Times New Roman" w:eastAsia="Times New Roman" w:hAnsi="Times New Roman"/>
          <w:b/>
        </w:rPr>
      </w:pPr>
    </w:p>
    <w:p w14:paraId="39591389" w14:textId="77777777" w:rsidR="001256C6" w:rsidRPr="00AB1B16" w:rsidRDefault="001256C6" w:rsidP="001256C6">
      <w:pPr>
        <w:spacing w:after="0" w:line="240" w:lineRule="auto"/>
        <w:jc w:val="center"/>
        <w:rPr>
          <w:rFonts w:ascii="Times New Roman" w:eastAsia="Times New Roman" w:hAnsi="Times New Roman"/>
          <w:b/>
        </w:rPr>
      </w:pPr>
    </w:p>
    <w:p w14:paraId="294F4CBB" w14:textId="77777777" w:rsidR="001256C6" w:rsidRPr="00AB1B16" w:rsidRDefault="001256C6" w:rsidP="001256C6">
      <w:pPr>
        <w:spacing w:after="0" w:line="240" w:lineRule="auto"/>
        <w:jc w:val="center"/>
        <w:rPr>
          <w:rFonts w:ascii="Times New Roman" w:eastAsia="Times New Roman" w:hAnsi="Times New Roman"/>
          <w:b/>
        </w:rPr>
      </w:pPr>
    </w:p>
    <w:p w14:paraId="623F733B" w14:textId="77777777" w:rsidR="001256C6" w:rsidRPr="00AB1B16" w:rsidRDefault="001256C6" w:rsidP="001256C6">
      <w:pPr>
        <w:spacing w:after="0" w:line="240" w:lineRule="auto"/>
        <w:jc w:val="center"/>
        <w:rPr>
          <w:rFonts w:ascii="Times New Roman" w:eastAsia="Times New Roman" w:hAnsi="Times New Roman"/>
          <w:b/>
        </w:rPr>
      </w:pPr>
    </w:p>
    <w:p w14:paraId="37347B58" w14:textId="77777777" w:rsidR="001256C6" w:rsidRPr="00AB1B16" w:rsidRDefault="001256C6" w:rsidP="001256C6">
      <w:pPr>
        <w:spacing w:after="0" w:line="240" w:lineRule="auto"/>
        <w:jc w:val="center"/>
        <w:rPr>
          <w:rFonts w:ascii="Times New Roman" w:eastAsia="Times New Roman" w:hAnsi="Times New Roman"/>
          <w:b/>
        </w:rPr>
      </w:pPr>
    </w:p>
    <w:p w14:paraId="736CC1CC" w14:textId="77777777" w:rsidR="001256C6" w:rsidRPr="00AB1B16" w:rsidRDefault="001256C6" w:rsidP="001256C6">
      <w:pPr>
        <w:spacing w:after="0" w:line="240" w:lineRule="auto"/>
        <w:jc w:val="center"/>
        <w:rPr>
          <w:rFonts w:ascii="Times New Roman" w:eastAsia="Times New Roman" w:hAnsi="Times New Roman"/>
          <w:b/>
        </w:rPr>
      </w:pPr>
    </w:p>
    <w:p w14:paraId="2E539F5A" w14:textId="77777777" w:rsidR="001256C6" w:rsidRPr="00AB1B16" w:rsidRDefault="001256C6" w:rsidP="001256C6">
      <w:pPr>
        <w:spacing w:after="0" w:line="240" w:lineRule="auto"/>
        <w:jc w:val="center"/>
        <w:rPr>
          <w:rFonts w:ascii="Times New Roman" w:eastAsia="Times New Roman" w:hAnsi="Times New Roman"/>
          <w:b/>
        </w:rPr>
      </w:pPr>
    </w:p>
    <w:p w14:paraId="59151D6E" w14:textId="77777777" w:rsidR="001256C6" w:rsidRPr="00AB1B16" w:rsidRDefault="001256C6" w:rsidP="001256C6">
      <w:pPr>
        <w:spacing w:after="0" w:line="240" w:lineRule="auto"/>
        <w:jc w:val="center"/>
        <w:rPr>
          <w:rFonts w:ascii="Times New Roman" w:eastAsia="Times New Roman" w:hAnsi="Times New Roman"/>
          <w:b/>
        </w:rPr>
      </w:pPr>
    </w:p>
    <w:p w14:paraId="1A16E7B8" w14:textId="77777777" w:rsidR="001256C6" w:rsidRPr="00AB1B16" w:rsidRDefault="001256C6" w:rsidP="001256C6">
      <w:pPr>
        <w:spacing w:after="0" w:line="240" w:lineRule="auto"/>
        <w:jc w:val="center"/>
        <w:rPr>
          <w:rFonts w:ascii="Times New Roman" w:eastAsia="Times New Roman" w:hAnsi="Times New Roman"/>
          <w:b/>
        </w:rPr>
      </w:pPr>
    </w:p>
    <w:p w14:paraId="7BC440C0" w14:textId="77777777" w:rsidR="001256C6" w:rsidRPr="00AB1B16" w:rsidRDefault="001256C6" w:rsidP="001256C6">
      <w:pPr>
        <w:spacing w:after="0" w:line="240" w:lineRule="auto"/>
        <w:jc w:val="center"/>
        <w:rPr>
          <w:rFonts w:ascii="Times New Roman" w:eastAsia="Times New Roman" w:hAnsi="Times New Roman"/>
          <w:b/>
        </w:rPr>
      </w:pPr>
    </w:p>
    <w:p w14:paraId="32F50DD2" w14:textId="77777777" w:rsidR="001256C6" w:rsidRPr="00AB1B16" w:rsidRDefault="001256C6" w:rsidP="001256C6">
      <w:pPr>
        <w:spacing w:after="0" w:line="240" w:lineRule="auto"/>
        <w:jc w:val="center"/>
        <w:rPr>
          <w:rFonts w:ascii="Times New Roman" w:eastAsia="Times New Roman" w:hAnsi="Times New Roman"/>
          <w:b/>
        </w:rPr>
      </w:pPr>
    </w:p>
    <w:p w14:paraId="7E2005BB" w14:textId="77777777" w:rsidR="001256C6" w:rsidRPr="00AB1B16" w:rsidRDefault="001256C6" w:rsidP="001256C6">
      <w:pPr>
        <w:spacing w:after="0" w:line="240" w:lineRule="auto"/>
        <w:jc w:val="center"/>
        <w:rPr>
          <w:rFonts w:ascii="Times New Roman" w:eastAsia="Times New Roman" w:hAnsi="Times New Roman"/>
          <w:b/>
        </w:rPr>
      </w:pPr>
    </w:p>
    <w:p w14:paraId="2D88CBF9" w14:textId="77777777" w:rsidR="001256C6" w:rsidRPr="00AB1B16" w:rsidRDefault="001256C6" w:rsidP="001256C6">
      <w:pPr>
        <w:spacing w:after="0" w:line="240" w:lineRule="auto"/>
        <w:jc w:val="center"/>
        <w:rPr>
          <w:rFonts w:ascii="Times New Roman" w:eastAsia="Times New Roman" w:hAnsi="Times New Roman"/>
          <w:b/>
        </w:rPr>
      </w:pPr>
    </w:p>
    <w:p w14:paraId="7405DECE" w14:textId="77777777" w:rsidR="001256C6" w:rsidRPr="00AB1B16" w:rsidRDefault="001256C6" w:rsidP="001256C6">
      <w:pPr>
        <w:spacing w:after="0" w:line="240" w:lineRule="auto"/>
        <w:jc w:val="center"/>
        <w:rPr>
          <w:rFonts w:ascii="Times New Roman" w:eastAsia="Times New Roman" w:hAnsi="Times New Roman"/>
          <w:b/>
        </w:rPr>
      </w:pPr>
    </w:p>
    <w:p w14:paraId="20416C64" w14:textId="77777777" w:rsidR="001256C6" w:rsidRPr="00AB1B16" w:rsidRDefault="001256C6" w:rsidP="001256C6">
      <w:pPr>
        <w:spacing w:after="0" w:line="240" w:lineRule="auto"/>
        <w:jc w:val="center"/>
        <w:rPr>
          <w:rFonts w:ascii="Times New Roman" w:eastAsia="Times New Roman" w:hAnsi="Times New Roman"/>
          <w:b/>
        </w:rPr>
      </w:pPr>
    </w:p>
    <w:p w14:paraId="08E7ED02"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6" w:name="_Toc129243128"/>
      <w:bookmarkStart w:id="7" w:name="_Toc129243253"/>
    </w:p>
    <w:p w14:paraId="447C0D70"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61C65DD"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AB1B16">
        <w:rPr>
          <w:rFonts w:ascii="Times New Roman" w:eastAsia="Times New Roman" w:hAnsi="Times New Roman"/>
          <w:b/>
          <w:caps/>
        </w:rPr>
        <w:t>II PRIEDAS</w:t>
      </w:r>
      <w:bookmarkEnd w:id="6"/>
      <w:bookmarkEnd w:id="7"/>
    </w:p>
    <w:p w14:paraId="6A7CC9DE"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05929C8"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AB1B16">
        <w:rPr>
          <w:rFonts w:ascii="Times New Roman" w:eastAsia="Times New Roman" w:hAnsi="Times New Roman"/>
          <w:b/>
          <w:caps/>
        </w:rPr>
        <w:t>REGISTRACIJOS SĄLYGOS</w:t>
      </w:r>
    </w:p>
    <w:p w14:paraId="07A4B939" w14:textId="77777777" w:rsidR="001256C6" w:rsidRPr="00AB1B16" w:rsidRDefault="001256C6" w:rsidP="001256C6">
      <w:pPr>
        <w:spacing w:after="0" w:line="240" w:lineRule="auto"/>
        <w:rPr>
          <w:rFonts w:ascii="Times New Roman" w:eastAsia="Times New Roman" w:hAnsi="Times New Roman"/>
        </w:rPr>
      </w:pPr>
    </w:p>
    <w:p w14:paraId="556271D5" w14:textId="7A42A4F5" w:rsidR="001256C6" w:rsidRPr="00CA638C" w:rsidRDefault="001256C6" w:rsidP="00A90ED2">
      <w:pPr>
        <w:tabs>
          <w:tab w:val="left" w:pos="1701"/>
        </w:tabs>
        <w:spacing w:line="260" w:lineRule="exact"/>
        <w:ind w:left="1701" w:right="567" w:hanging="567"/>
        <w:rPr>
          <w:rFonts w:ascii="Times New Roman" w:hAnsi="Times New Roman"/>
          <w:b/>
          <w:snapToGrid w:val="0"/>
        </w:rPr>
      </w:pPr>
      <w:r w:rsidRPr="00CA638C">
        <w:rPr>
          <w:rFonts w:ascii="Times New Roman" w:hAnsi="Times New Roman"/>
          <w:b/>
          <w:snapToGrid w:val="0"/>
        </w:rPr>
        <w:t>A.</w:t>
      </w:r>
      <w:r w:rsidRPr="00CA638C">
        <w:rPr>
          <w:rFonts w:ascii="Times New Roman" w:hAnsi="Times New Roman"/>
          <w:b/>
          <w:snapToGrid w:val="0"/>
        </w:rPr>
        <w:tab/>
        <w:t>GAMINTOJAS</w:t>
      </w:r>
      <w:r w:rsidR="00750589" w:rsidRPr="00CA638C">
        <w:rPr>
          <w:rFonts w:ascii="Times New Roman" w:hAnsi="Times New Roman"/>
          <w:b/>
          <w:snapToGrid w:val="0"/>
        </w:rPr>
        <w:t xml:space="preserve"> (-AI)</w:t>
      </w:r>
      <w:r w:rsidRPr="00CA638C">
        <w:rPr>
          <w:rFonts w:ascii="Times New Roman" w:hAnsi="Times New Roman"/>
          <w:b/>
          <w:snapToGrid w:val="0"/>
        </w:rPr>
        <w:t>, ATSAKINGAS</w:t>
      </w:r>
      <w:r w:rsidR="00750589" w:rsidRPr="00CA638C">
        <w:rPr>
          <w:rFonts w:ascii="Times New Roman" w:hAnsi="Times New Roman"/>
          <w:b/>
          <w:snapToGrid w:val="0"/>
        </w:rPr>
        <w:t xml:space="preserve"> (-I)</w:t>
      </w:r>
      <w:r w:rsidRPr="00CA638C">
        <w:rPr>
          <w:rFonts w:ascii="Times New Roman" w:hAnsi="Times New Roman"/>
          <w:b/>
          <w:snapToGrid w:val="0"/>
        </w:rPr>
        <w:t xml:space="preserve"> UŽ SERIJŲ IŠLEIDIMĄ</w:t>
      </w:r>
    </w:p>
    <w:p w14:paraId="3CB5E613" w14:textId="77777777" w:rsidR="001256C6" w:rsidRPr="00AB1B16" w:rsidRDefault="001256C6" w:rsidP="001256C6">
      <w:pPr>
        <w:spacing w:after="0" w:line="240" w:lineRule="auto"/>
        <w:rPr>
          <w:rFonts w:ascii="Times New Roman" w:eastAsia="Times New Roman" w:hAnsi="Times New Roman"/>
        </w:rPr>
      </w:pPr>
    </w:p>
    <w:p w14:paraId="6337C1EA" w14:textId="77777777" w:rsidR="003662FD" w:rsidRPr="00AB1B16" w:rsidRDefault="003662FD" w:rsidP="003662FD">
      <w:pPr>
        <w:tabs>
          <w:tab w:val="left" w:pos="1701"/>
        </w:tabs>
        <w:spacing w:line="260" w:lineRule="exact"/>
        <w:ind w:left="1701" w:right="567" w:hanging="567"/>
        <w:rPr>
          <w:rFonts w:ascii="Times New Roman" w:hAnsi="Times New Roman"/>
          <w:b/>
          <w:snapToGrid w:val="0"/>
        </w:rPr>
      </w:pPr>
      <w:r w:rsidRPr="00AB1B16">
        <w:rPr>
          <w:rFonts w:ascii="Times New Roman" w:hAnsi="Times New Roman"/>
          <w:b/>
          <w:snapToGrid w:val="0"/>
        </w:rPr>
        <w:t>B.</w:t>
      </w:r>
      <w:r w:rsidRPr="00AB1B16">
        <w:rPr>
          <w:rFonts w:ascii="Times New Roman" w:hAnsi="Times New Roman"/>
          <w:b/>
          <w:snapToGrid w:val="0"/>
        </w:rPr>
        <w:tab/>
        <w:t>TIEKIMO IR VARTOJIMO SĄLYGOS AR APRIBOJIMAI</w:t>
      </w:r>
    </w:p>
    <w:p w14:paraId="625E9A3F" w14:textId="6250559A" w:rsidR="003662FD" w:rsidRPr="00AB1B16" w:rsidRDefault="003662FD">
      <w:pPr>
        <w:spacing w:after="0" w:line="240" w:lineRule="auto"/>
        <w:rPr>
          <w:rFonts w:ascii="Times New Roman" w:hAnsi="Times New Roman"/>
          <w:b/>
          <w:snapToGrid w:val="0"/>
        </w:rPr>
      </w:pPr>
      <w:r w:rsidRPr="00AB1B16">
        <w:rPr>
          <w:rFonts w:ascii="Times New Roman" w:hAnsi="Times New Roman"/>
          <w:b/>
          <w:snapToGrid w:val="0"/>
        </w:rPr>
        <w:br w:type="page"/>
      </w:r>
    </w:p>
    <w:p w14:paraId="3EF0D24E" w14:textId="77777777" w:rsidR="003662FD" w:rsidRPr="00AB1B16" w:rsidRDefault="003662FD" w:rsidP="003662FD">
      <w:pPr>
        <w:tabs>
          <w:tab w:val="left" w:pos="1701"/>
        </w:tabs>
        <w:spacing w:line="260" w:lineRule="exact"/>
        <w:ind w:left="1701" w:right="567" w:hanging="567"/>
        <w:rPr>
          <w:rFonts w:ascii="Times New Roman" w:hAnsi="Times New Roman"/>
          <w:b/>
          <w:snapToGrid w:val="0"/>
        </w:rPr>
      </w:pPr>
    </w:p>
    <w:p w14:paraId="29483DBF" w14:textId="4DE2945D" w:rsidR="001256C6" w:rsidRPr="00CA638C" w:rsidRDefault="001256C6" w:rsidP="00A90ED2">
      <w:pPr>
        <w:tabs>
          <w:tab w:val="left" w:pos="567"/>
        </w:tabs>
        <w:spacing w:after="0" w:line="240" w:lineRule="auto"/>
        <w:rPr>
          <w:rFonts w:asciiTheme="majorBidi" w:hAnsiTheme="majorBidi" w:cstheme="majorBidi"/>
          <w:b/>
          <w:bCs/>
        </w:rPr>
      </w:pPr>
      <w:r w:rsidRPr="00CA638C">
        <w:rPr>
          <w:rFonts w:asciiTheme="majorBidi" w:hAnsiTheme="majorBidi" w:cstheme="majorBidi"/>
          <w:b/>
          <w:bCs/>
        </w:rPr>
        <w:t>A.</w:t>
      </w:r>
      <w:r w:rsidRPr="00CA638C">
        <w:rPr>
          <w:rFonts w:asciiTheme="majorBidi" w:hAnsiTheme="majorBidi" w:cstheme="majorBidi"/>
          <w:b/>
          <w:bCs/>
        </w:rPr>
        <w:tab/>
        <w:t>GAMINTOJAS</w:t>
      </w:r>
      <w:r w:rsidR="00750589" w:rsidRPr="00CA638C">
        <w:rPr>
          <w:rFonts w:asciiTheme="majorBidi" w:hAnsiTheme="majorBidi" w:cstheme="majorBidi"/>
          <w:b/>
          <w:bCs/>
        </w:rPr>
        <w:t xml:space="preserve"> (-AI)</w:t>
      </w:r>
      <w:r w:rsidRPr="00CA638C">
        <w:rPr>
          <w:rFonts w:asciiTheme="majorBidi" w:hAnsiTheme="majorBidi" w:cstheme="majorBidi"/>
          <w:b/>
          <w:bCs/>
        </w:rPr>
        <w:t>, ATSAKINGAS</w:t>
      </w:r>
      <w:r w:rsidR="00750589" w:rsidRPr="00CA638C">
        <w:rPr>
          <w:rFonts w:asciiTheme="majorBidi" w:hAnsiTheme="majorBidi" w:cstheme="majorBidi"/>
          <w:b/>
          <w:bCs/>
        </w:rPr>
        <w:t xml:space="preserve"> (-I)</w:t>
      </w:r>
      <w:r w:rsidRPr="00CA638C">
        <w:rPr>
          <w:rFonts w:asciiTheme="majorBidi" w:hAnsiTheme="majorBidi" w:cstheme="majorBidi"/>
          <w:b/>
          <w:bCs/>
        </w:rPr>
        <w:t xml:space="preserve"> UŽ SERIJŲ IŠLEIDIMĄ</w:t>
      </w:r>
    </w:p>
    <w:p w14:paraId="53758FDE" w14:textId="77777777" w:rsidR="001256C6" w:rsidRPr="00AB1B16" w:rsidRDefault="001256C6" w:rsidP="001256C6">
      <w:pPr>
        <w:spacing w:after="0" w:line="240" w:lineRule="auto"/>
        <w:rPr>
          <w:rFonts w:ascii="Times New Roman" w:eastAsia="Times New Roman" w:hAnsi="Times New Roman"/>
        </w:rPr>
      </w:pPr>
    </w:p>
    <w:p w14:paraId="601D1C6D" w14:textId="77777777" w:rsidR="001256C6" w:rsidRPr="00AB1B16" w:rsidRDefault="001256C6" w:rsidP="001256C6">
      <w:pPr>
        <w:spacing w:after="0" w:line="240" w:lineRule="auto"/>
        <w:rPr>
          <w:rFonts w:ascii="Times New Roman" w:eastAsia="Times New Roman" w:hAnsi="Times New Roman"/>
          <w:u w:val="single"/>
        </w:rPr>
      </w:pPr>
      <w:r w:rsidRPr="00AB1B16">
        <w:rPr>
          <w:rFonts w:ascii="Times New Roman" w:eastAsia="Times New Roman" w:hAnsi="Times New Roman"/>
          <w:u w:val="single"/>
        </w:rPr>
        <w:t>Gamintojo (-ų), atsakingo (-ų) už serijų išleidimą, pavadinimas (-ai) ir adresas (-ai)</w:t>
      </w:r>
    </w:p>
    <w:p w14:paraId="57D86733" w14:textId="77777777" w:rsidR="001256C6" w:rsidRPr="00AB1B16" w:rsidRDefault="001256C6" w:rsidP="001256C6">
      <w:pPr>
        <w:spacing w:after="0" w:line="240" w:lineRule="auto"/>
        <w:rPr>
          <w:rFonts w:ascii="Times New Roman" w:eastAsia="Times New Roman" w:hAnsi="Times New Roman"/>
        </w:rPr>
      </w:pPr>
    </w:p>
    <w:p w14:paraId="36F34511" w14:textId="2988D55B" w:rsidR="00B250BE" w:rsidRPr="004E2924" w:rsidRDefault="00B250BE" w:rsidP="00B250BE">
      <w:pPr>
        <w:spacing w:after="0" w:line="240" w:lineRule="auto"/>
        <w:rPr>
          <w:rFonts w:ascii="Times New Roman" w:hAnsi="Times New Roman"/>
          <w:lang w:eastAsia="lt-LT"/>
        </w:rPr>
      </w:pPr>
      <w:bookmarkStart w:id="8" w:name="_Hlk151366576"/>
      <w:proofErr w:type="spellStart"/>
      <w:r w:rsidRPr="004E2924">
        <w:rPr>
          <w:rFonts w:ascii="Times New Roman" w:hAnsi="Times New Roman"/>
          <w:lang w:eastAsia="lt-LT"/>
        </w:rPr>
        <w:t>Medinfar</w:t>
      </w:r>
      <w:proofErr w:type="spellEnd"/>
      <w:r w:rsidRPr="004E2924">
        <w:rPr>
          <w:rFonts w:ascii="Times New Roman" w:hAnsi="Times New Roman"/>
          <w:lang w:eastAsia="lt-LT"/>
        </w:rPr>
        <w:t xml:space="preserve"> Manufacturing, S.A.</w:t>
      </w:r>
    </w:p>
    <w:p w14:paraId="2DAD713F" w14:textId="6B519B7B" w:rsidR="00B250BE" w:rsidRPr="004E2924" w:rsidRDefault="00B250BE" w:rsidP="00B250BE">
      <w:pPr>
        <w:spacing w:after="0" w:line="240" w:lineRule="auto"/>
        <w:rPr>
          <w:rFonts w:ascii="Times New Roman" w:hAnsi="Times New Roman"/>
          <w:lang w:eastAsia="lt-LT"/>
        </w:rPr>
      </w:pPr>
      <w:proofErr w:type="spellStart"/>
      <w:r w:rsidRPr="004E2924">
        <w:rPr>
          <w:rFonts w:ascii="Times New Roman" w:hAnsi="Times New Roman"/>
          <w:lang w:eastAsia="lt-LT"/>
        </w:rPr>
        <w:t>Parque</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Industrial</w:t>
      </w:r>
      <w:proofErr w:type="spellEnd"/>
      <w:r w:rsidRPr="004E2924">
        <w:rPr>
          <w:rFonts w:ascii="Times New Roman" w:hAnsi="Times New Roman"/>
          <w:lang w:eastAsia="lt-LT"/>
        </w:rPr>
        <w:t xml:space="preserve"> Armando </w:t>
      </w:r>
      <w:proofErr w:type="spellStart"/>
      <w:r w:rsidRPr="004E2924">
        <w:rPr>
          <w:rFonts w:ascii="Times New Roman" w:hAnsi="Times New Roman"/>
          <w:lang w:eastAsia="lt-LT"/>
        </w:rPr>
        <w:t>Martins</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Tavares</w:t>
      </w:r>
      <w:proofErr w:type="spellEnd"/>
      <w:r w:rsidRPr="004E2924">
        <w:rPr>
          <w:rFonts w:ascii="Times New Roman" w:hAnsi="Times New Roman"/>
          <w:lang w:eastAsia="lt-LT"/>
        </w:rPr>
        <w:t>,</w:t>
      </w:r>
    </w:p>
    <w:p w14:paraId="71DE5015" w14:textId="77777777" w:rsidR="00B250BE" w:rsidRPr="004E2924" w:rsidRDefault="00B250BE" w:rsidP="00B250BE">
      <w:pPr>
        <w:spacing w:after="0" w:line="240" w:lineRule="auto"/>
        <w:rPr>
          <w:rFonts w:ascii="Times New Roman" w:hAnsi="Times New Roman"/>
          <w:lang w:eastAsia="lt-LT"/>
        </w:rPr>
      </w:pPr>
      <w:proofErr w:type="spellStart"/>
      <w:r w:rsidRPr="004E2924">
        <w:rPr>
          <w:rFonts w:ascii="Times New Roman" w:hAnsi="Times New Roman"/>
          <w:lang w:eastAsia="lt-LT"/>
        </w:rPr>
        <w:t>Rua</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Outeiro</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da</w:t>
      </w:r>
      <w:proofErr w:type="spellEnd"/>
      <w:r w:rsidRPr="004E2924">
        <w:rPr>
          <w:rFonts w:ascii="Times New Roman" w:hAnsi="Times New Roman"/>
          <w:lang w:eastAsia="lt-LT"/>
        </w:rPr>
        <w:t xml:space="preserve"> Armada, 5, </w:t>
      </w:r>
      <w:proofErr w:type="spellStart"/>
      <w:r w:rsidRPr="004E2924">
        <w:rPr>
          <w:rFonts w:ascii="Times New Roman" w:hAnsi="Times New Roman"/>
          <w:lang w:eastAsia="lt-LT"/>
        </w:rPr>
        <w:t>Condeixa</w:t>
      </w:r>
      <w:proofErr w:type="spellEnd"/>
      <w:r w:rsidRPr="004E2924">
        <w:rPr>
          <w:rFonts w:ascii="Times New Roman" w:hAnsi="Times New Roman"/>
          <w:lang w:eastAsia="lt-LT"/>
        </w:rPr>
        <w:t>-a-Nova</w:t>
      </w:r>
    </w:p>
    <w:p w14:paraId="78B3196E" w14:textId="34C6A157" w:rsidR="00B250BE" w:rsidRPr="003662FD" w:rsidRDefault="00B250BE" w:rsidP="00B250BE">
      <w:pPr>
        <w:spacing w:after="0" w:line="240" w:lineRule="auto"/>
        <w:rPr>
          <w:rFonts w:ascii="Times New Roman" w:hAnsi="Times New Roman"/>
          <w:lang w:eastAsia="lt-LT"/>
        </w:rPr>
      </w:pPr>
      <w:r w:rsidRPr="004E2924">
        <w:rPr>
          <w:rFonts w:ascii="Times New Roman" w:hAnsi="Times New Roman"/>
          <w:lang w:eastAsia="lt-LT"/>
        </w:rPr>
        <w:t xml:space="preserve">3150-194 </w:t>
      </w:r>
      <w:proofErr w:type="spellStart"/>
      <w:r w:rsidRPr="004E2924">
        <w:rPr>
          <w:rFonts w:ascii="Times New Roman" w:hAnsi="Times New Roman"/>
          <w:lang w:eastAsia="lt-LT"/>
        </w:rPr>
        <w:t>Sebal</w:t>
      </w:r>
      <w:proofErr w:type="spellEnd"/>
      <w:r w:rsidRPr="004E2924" w:rsidDel="004E2924">
        <w:rPr>
          <w:rFonts w:ascii="Times New Roman" w:hAnsi="Times New Roman"/>
          <w:lang w:eastAsia="lt-LT"/>
        </w:rPr>
        <w:t xml:space="preserve"> </w:t>
      </w:r>
    </w:p>
    <w:p w14:paraId="09E38F12" w14:textId="77777777" w:rsidR="00B250BE" w:rsidRPr="00AB1B16" w:rsidRDefault="00B250BE" w:rsidP="00B250BE">
      <w:pPr>
        <w:spacing w:after="0" w:line="240" w:lineRule="auto"/>
        <w:rPr>
          <w:rFonts w:ascii="Times New Roman" w:eastAsia="Times New Roman" w:hAnsi="Times New Roman"/>
        </w:rPr>
      </w:pPr>
      <w:r w:rsidRPr="00AB1B16">
        <w:rPr>
          <w:rFonts w:ascii="Times New Roman" w:eastAsia="Times New Roman" w:hAnsi="Times New Roman"/>
        </w:rPr>
        <w:t>Portugalija</w:t>
      </w:r>
    </w:p>
    <w:bookmarkEnd w:id="8"/>
    <w:p w14:paraId="4728CE6F" w14:textId="77777777" w:rsidR="001256C6" w:rsidRPr="00AB1B16" w:rsidRDefault="001256C6" w:rsidP="001256C6">
      <w:pPr>
        <w:spacing w:after="0" w:line="240" w:lineRule="auto"/>
        <w:rPr>
          <w:rFonts w:ascii="Times New Roman" w:eastAsia="Times New Roman" w:hAnsi="Times New Roman"/>
        </w:rPr>
      </w:pPr>
    </w:p>
    <w:p w14:paraId="6F9AC40D" w14:textId="77777777" w:rsidR="003662FD" w:rsidRPr="00AB1B16" w:rsidRDefault="003662FD" w:rsidP="001256C6">
      <w:pPr>
        <w:spacing w:after="0" w:line="240" w:lineRule="auto"/>
        <w:rPr>
          <w:rFonts w:ascii="Times New Roman" w:eastAsia="Times New Roman" w:hAnsi="Times New Roman"/>
        </w:rPr>
      </w:pPr>
    </w:p>
    <w:p w14:paraId="03844A86" w14:textId="77777777"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9" w:name="_Toc129243129"/>
      <w:bookmarkStart w:id="10" w:name="_Toc129243254"/>
      <w:r w:rsidRPr="00AB1B16">
        <w:rPr>
          <w:rFonts w:ascii="Times New Roman" w:eastAsia="Times New Roman" w:hAnsi="Times New Roman"/>
          <w:b/>
        </w:rPr>
        <w:t>B.</w:t>
      </w:r>
      <w:r w:rsidRPr="00AB1B16">
        <w:rPr>
          <w:rFonts w:ascii="Times New Roman" w:eastAsia="Times New Roman" w:hAnsi="Times New Roman"/>
          <w:b/>
        </w:rPr>
        <w:tab/>
        <w:t>TIEKIMO IR VARTOJIMO SĄLYGOS AR APRIBOJIMAI</w:t>
      </w:r>
      <w:bookmarkEnd w:id="9"/>
      <w:bookmarkEnd w:id="10"/>
    </w:p>
    <w:p w14:paraId="052BB420" w14:textId="77777777" w:rsidR="001256C6" w:rsidRPr="00AB1B16" w:rsidRDefault="001256C6" w:rsidP="001256C6">
      <w:pPr>
        <w:spacing w:after="0" w:line="240" w:lineRule="auto"/>
        <w:rPr>
          <w:rFonts w:ascii="Times New Roman" w:eastAsia="Times New Roman" w:hAnsi="Times New Roman"/>
        </w:rPr>
      </w:pPr>
    </w:p>
    <w:p w14:paraId="78A9E100"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Nereceptinis vaistinis preparatas</w:t>
      </w:r>
      <w:r w:rsidR="00F62F1E" w:rsidRPr="00AB1B16">
        <w:rPr>
          <w:rFonts w:ascii="Times New Roman" w:eastAsia="Times New Roman" w:hAnsi="Times New Roman"/>
        </w:rPr>
        <w:t>.</w:t>
      </w:r>
    </w:p>
    <w:p w14:paraId="2829B1BD"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6294797F" w14:textId="77777777" w:rsidR="00F62F1E" w:rsidRPr="00AB1B16" w:rsidRDefault="00F62F1E">
      <w:pPr>
        <w:rPr>
          <w:rFonts w:ascii="Times New Roman" w:eastAsia="Times New Roman" w:hAnsi="Times New Roman"/>
          <w:b/>
        </w:rPr>
      </w:pPr>
      <w:r w:rsidRPr="00AB1B16">
        <w:rPr>
          <w:rFonts w:ascii="Times New Roman" w:eastAsia="Times New Roman" w:hAnsi="Times New Roman"/>
          <w:b/>
        </w:rPr>
        <w:br w:type="page"/>
      </w:r>
    </w:p>
    <w:p w14:paraId="7505F52B"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009B7261"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667F9B2C"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4870E012" w14:textId="77777777" w:rsidR="001256C6" w:rsidRPr="00AB1B16" w:rsidRDefault="001256C6" w:rsidP="001256C6">
      <w:pPr>
        <w:spacing w:after="0" w:line="240" w:lineRule="auto"/>
        <w:ind w:left="567" w:hanging="567"/>
        <w:jc w:val="center"/>
        <w:rPr>
          <w:rFonts w:ascii="Times New Roman" w:eastAsia="Times New Roman" w:hAnsi="Times New Roman"/>
          <w:b/>
        </w:rPr>
      </w:pPr>
    </w:p>
    <w:p w14:paraId="2D50E5DC"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1" w:name="_Toc129243134"/>
      <w:bookmarkStart w:id="12" w:name="_Toc129243259"/>
    </w:p>
    <w:p w14:paraId="138F022A"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7052C58B"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2715FDB"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2771FDD"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F0E29D0"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0D670A2D"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4FE0C55"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12BE441"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BE08779"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BA2272"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2C8420F"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79B20B4"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5425868"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D465E67"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A08058"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6B686B29"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FE3F0C5"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7AF46F9" w14:textId="77777777" w:rsidR="007A6334" w:rsidRDefault="007A6334" w:rsidP="001256C6">
      <w:pPr>
        <w:tabs>
          <w:tab w:val="left" w:pos="567"/>
        </w:tabs>
        <w:spacing w:after="0" w:line="240" w:lineRule="auto"/>
        <w:ind w:left="567" w:hanging="567"/>
        <w:jc w:val="center"/>
        <w:outlineLvl w:val="0"/>
        <w:rPr>
          <w:rFonts w:ascii="Times New Roman" w:eastAsia="Times New Roman" w:hAnsi="Times New Roman"/>
          <w:b/>
          <w:caps/>
        </w:rPr>
      </w:pPr>
    </w:p>
    <w:p w14:paraId="06986633" w14:textId="60166F0E"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AB1B16">
        <w:rPr>
          <w:rFonts w:ascii="Times New Roman" w:eastAsia="Times New Roman" w:hAnsi="Times New Roman"/>
          <w:b/>
          <w:caps/>
        </w:rPr>
        <w:t>III PRIEDAS</w:t>
      </w:r>
      <w:bookmarkEnd w:id="11"/>
      <w:bookmarkEnd w:id="12"/>
    </w:p>
    <w:p w14:paraId="1F956196" w14:textId="77777777" w:rsidR="001256C6" w:rsidRPr="00AB1B16" w:rsidRDefault="001256C6" w:rsidP="001256C6">
      <w:pPr>
        <w:spacing w:after="0" w:line="240" w:lineRule="auto"/>
        <w:rPr>
          <w:rFonts w:ascii="Times New Roman" w:eastAsia="Times New Roman" w:hAnsi="Times New Roman"/>
        </w:rPr>
      </w:pPr>
    </w:p>
    <w:p w14:paraId="40CD6DAA"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3" w:name="_Toc129243135"/>
      <w:bookmarkStart w:id="14" w:name="_Toc129243260"/>
      <w:r w:rsidRPr="00AB1B16">
        <w:rPr>
          <w:rFonts w:ascii="Times New Roman" w:eastAsia="Times New Roman" w:hAnsi="Times New Roman"/>
          <w:b/>
          <w:caps/>
        </w:rPr>
        <w:t>ŽENKLINIMAS IR PAKUOTĖS LAPELIS</w:t>
      </w:r>
      <w:bookmarkEnd w:id="13"/>
      <w:bookmarkEnd w:id="14"/>
    </w:p>
    <w:p w14:paraId="23F4F91D" w14:textId="77777777" w:rsidR="001256C6" w:rsidRPr="00AB1B16" w:rsidRDefault="001256C6" w:rsidP="001256C6">
      <w:pPr>
        <w:spacing w:after="0" w:line="240" w:lineRule="auto"/>
        <w:rPr>
          <w:rFonts w:ascii="Times New Roman" w:eastAsia="Times New Roman" w:hAnsi="Times New Roman"/>
        </w:rPr>
      </w:pPr>
    </w:p>
    <w:p w14:paraId="080585A9" w14:textId="77777777" w:rsidR="00F62F1E" w:rsidRPr="00AB1B16" w:rsidRDefault="00F62F1E">
      <w:pPr>
        <w:rPr>
          <w:rFonts w:ascii="Times New Roman" w:eastAsia="Times New Roman" w:hAnsi="Times New Roman"/>
        </w:rPr>
      </w:pPr>
      <w:r w:rsidRPr="00AB1B16">
        <w:rPr>
          <w:rFonts w:ascii="Times New Roman" w:eastAsia="Times New Roman" w:hAnsi="Times New Roman"/>
        </w:rPr>
        <w:br w:type="page"/>
      </w:r>
    </w:p>
    <w:p w14:paraId="56E559BE" w14:textId="77777777" w:rsidR="001256C6" w:rsidRPr="00AB1B16" w:rsidRDefault="001256C6" w:rsidP="001256C6">
      <w:pPr>
        <w:spacing w:after="0" w:line="240" w:lineRule="auto"/>
        <w:rPr>
          <w:rFonts w:ascii="Times New Roman" w:eastAsia="Times New Roman" w:hAnsi="Times New Roman"/>
        </w:rPr>
      </w:pPr>
    </w:p>
    <w:p w14:paraId="37B0B474" w14:textId="77777777" w:rsidR="001256C6" w:rsidRPr="00AB1B16" w:rsidRDefault="001256C6" w:rsidP="001256C6">
      <w:pPr>
        <w:spacing w:after="0" w:line="240" w:lineRule="auto"/>
        <w:rPr>
          <w:rFonts w:ascii="Times New Roman" w:eastAsia="Times New Roman" w:hAnsi="Times New Roman"/>
        </w:rPr>
      </w:pPr>
    </w:p>
    <w:p w14:paraId="1107853C" w14:textId="77777777" w:rsidR="001256C6" w:rsidRPr="00AB1B16" w:rsidRDefault="001256C6" w:rsidP="001256C6">
      <w:pPr>
        <w:spacing w:after="0" w:line="240" w:lineRule="auto"/>
        <w:rPr>
          <w:rFonts w:ascii="Times New Roman" w:eastAsia="Times New Roman" w:hAnsi="Times New Roman"/>
        </w:rPr>
      </w:pPr>
    </w:p>
    <w:p w14:paraId="688F0006" w14:textId="77777777" w:rsidR="001256C6" w:rsidRPr="00AB1B16" w:rsidRDefault="001256C6" w:rsidP="001256C6">
      <w:pPr>
        <w:spacing w:after="0" w:line="240" w:lineRule="auto"/>
        <w:rPr>
          <w:rFonts w:ascii="Times New Roman" w:eastAsia="Times New Roman" w:hAnsi="Times New Roman"/>
        </w:rPr>
      </w:pPr>
    </w:p>
    <w:p w14:paraId="5100CCFB" w14:textId="77777777" w:rsidR="001256C6" w:rsidRPr="00AB1B16" w:rsidRDefault="001256C6" w:rsidP="001256C6">
      <w:pPr>
        <w:spacing w:after="0" w:line="240" w:lineRule="auto"/>
        <w:rPr>
          <w:rFonts w:ascii="Times New Roman" w:eastAsia="Times New Roman" w:hAnsi="Times New Roman"/>
        </w:rPr>
      </w:pPr>
    </w:p>
    <w:p w14:paraId="26C49B1E" w14:textId="77777777" w:rsidR="001256C6" w:rsidRPr="00AB1B16" w:rsidRDefault="001256C6" w:rsidP="001256C6">
      <w:pPr>
        <w:spacing w:after="0" w:line="240" w:lineRule="auto"/>
        <w:rPr>
          <w:rFonts w:ascii="Times New Roman" w:eastAsia="Times New Roman" w:hAnsi="Times New Roman"/>
        </w:rPr>
      </w:pPr>
    </w:p>
    <w:p w14:paraId="5F7F90E2" w14:textId="77777777" w:rsidR="001256C6" w:rsidRPr="00AB1B16" w:rsidRDefault="001256C6" w:rsidP="001256C6">
      <w:pPr>
        <w:spacing w:after="0" w:line="240" w:lineRule="auto"/>
        <w:rPr>
          <w:rFonts w:ascii="Times New Roman" w:eastAsia="Times New Roman" w:hAnsi="Times New Roman"/>
        </w:rPr>
      </w:pPr>
    </w:p>
    <w:p w14:paraId="3BE616C7" w14:textId="77777777" w:rsidR="001256C6" w:rsidRPr="00AB1B16" w:rsidRDefault="001256C6" w:rsidP="001256C6">
      <w:pPr>
        <w:spacing w:after="0" w:line="240" w:lineRule="auto"/>
        <w:rPr>
          <w:rFonts w:ascii="Times New Roman" w:eastAsia="Times New Roman" w:hAnsi="Times New Roman"/>
        </w:rPr>
      </w:pPr>
    </w:p>
    <w:p w14:paraId="0504A09F"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5" w:name="_Toc129243136"/>
      <w:bookmarkStart w:id="16" w:name="_Toc129243261"/>
    </w:p>
    <w:p w14:paraId="1D929C73"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C88B375"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3595483"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50C0A98"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49FF3D5D"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FE1F1F3"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7A0BD6F5"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342737C"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175526E7"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8C23101"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0CDEB8FA"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576AF87B"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p>
    <w:p w14:paraId="3DCB6039" w14:textId="77777777" w:rsidR="00AC2DE2" w:rsidRPr="00AB1B16" w:rsidRDefault="00AC2DE2" w:rsidP="001256C6">
      <w:pPr>
        <w:tabs>
          <w:tab w:val="left" w:pos="567"/>
        </w:tabs>
        <w:spacing w:after="0" w:line="240" w:lineRule="auto"/>
        <w:ind w:left="567" w:hanging="567"/>
        <w:jc w:val="center"/>
        <w:outlineLvl w:val="0"/>
        <w:rPr>
          <w:rFonts w:ascii="Times New Roman" w:eastAsia="Times New Roman" w:hAnsi="Times New Roman"/>
          <w:b/>
          <w:caps/>
        </w:rPr>
      </w:pPr>
    </w:p>
    <w:p w14:paraId="3E3746DF" w14:textId="77777777" w:rsidR="00AC2DE2" w:rsidRPr="00AB1B16" w:rsidRDefault="00AC2DE2" w:rsidP="001256C6">
      <w:pPr>
        <w:tabs>
          <w:tab w:val="left" w:pos="567"/>
        </w:tabs>
        <w:spacing w:after="0" w:line="240" w:lineRule="auto"/>
        <w:ind w:left="567" w:hanging="567"/>
        <w:jc w:val="center"/>
        <w:outlineLvl w:val="0"/>
        <w:rPr>
          <w:rFonts w:ascii="Times New Roman" w:eastAsia="Times New Roman" w:hAnsi="Times New Roman"/>
          <w:b/>
          <w:caps/>
        </w:rPr>
      </w:pPr>
    </w:p>
    <w:p w14:paraId="69A69C85"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r w:rsidRPr="00AB1B16">
        <w:rPr>
          <w:rFonts w:ascii="Times New Roman" w:eastAsia="Times New Roman" w:hAnsi="Times New Roman"/>
          <w:b/>
          <w:caps/>
        </w:rPr>
        <w:t>A. ŽENKLINIMAS</w:t>
      </w:r>
      <w:bookmarkEnd w:id="15"/>
      <w:bookmarkEnd w:id="16"/>
    </w:p>
    <w:p w14:paraId="37CF8D68"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br w:type="page"/>
      </w:r>
    </w:p>
    <w:p w14:paraId="3070A89F" w14:textId="77777777" w:rsidR="001256C6" w:rsidRPr="00AB1B16" w:rsidRDefault="001256C6" w:rsidP="001256C6">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AB1B16">
        <w:rPr>
          <w:rFonts w:ascii="Times New Roman" w:eastAsia="Times New Roman" w:hAnsi="Times New Roman"/>
          <w:b/>
          <w:caps/>
        </w:rPr>
        <w:lastRenderedPageBreak/>
        <w:t xml:space="preserve">Informacija ant </w:t>
      </w:r>
      <w:r w:rsidRPr="00AB1B16">
        <w:rPr>
          <w:rFonts w:ascii="Times New Roman" w:eastAsia="Times New Roman" w:hAnsi="Times New Roman"/>
          <w:b/>
          <w:bCs/>
        </w:rPr>
        <w:t>IŠORINĖS</w:t>
      </w:r>
      <w:r w:rsidRPr="00AB1B16">
        <w:rPr>
          <w:rFonts w:ascii="Times New Roman" w:eastAsia="Times New Roman" w:hAnsi="Times New Roman"/>
        </w:rPr>
        <w:t xml:space="preserve"> </w:t>
      </w:r>
      <w:r w:rsidRPr="00AB1B16">
        <w:rPr>
          <w:rFonts w:ascii="Times New Roman" w:eastAsia="Times New Roman" w:hAnsi="Times New Roman"/>
          <w:b/>
          <w:caps/>
        </w:rPr>
        <w:t xml:space="preserve">pakuotės </w:t>
      </w:r>
    </w:p>
    <w:p w14:paraId="6D01AD6E" w14:textId="77777777" w:rsidR="001256C6" w:rsidRPr="00AB1B16" w:rsidRDefault="001256C6" w:rsidP="001256C6">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746754B6" w14:textId="77777777" w:rsidR="001256C6" w:rsidRPr="00AB1B16" w:rsidRDefault="001256C6" w:rsidP="001256C6">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rPr>
      </w:pPr>
      <w:r w:rsidRPr="00AB1B16">
        <w:rPr>
          <w:rFonts w:ascii="Times New Roman" w:eastAsia="Times New Roman" w:hAnsi="Times New Roman"/>
          <w:b/>
          <w:caps/>
        </w:rPr>
        <w:t>Kartono dėžutė</w:t>
      </w:r>
    </w:p>
    <w:p w14:paraId="3B29BEC8" w14:textId="77777777" w:rsidR="001256C6" w:rsidRPr="00AB1B16" w:rsidRDefault="001256C6" w:rsidP="001256C6">
      <w:pPr>
        <w:spacing w:after="0" w:line="240" w:lineRule="auto"/>
        <w:ind w:left="567" w:hanging="567"/>
        <w:rPr>
          <w:rFonts w:ascii="Times New Roman" w:eastAsia="Times New Roman" w:hAnsi="Times New Roman"/>
        </w:rPr>
      </w:pPr>
    </w:p>
    <w:p w14:paraId="4B88D174" w14:textId="77777777" w:rsidR="001256C6" w:rsidRPr="00AB1B16" w:rsidRDefault="001256C6" w:rsidP="001256C6">
      <w:pPr>
        <w:spacing w:after="0" w:line="240" w:lineRule="auto"/>
        <w:ind w:left="567" w:hanging="567"/>
        <w:rPr>
          <w:rFonts w:ascii="Times New Roman" w:eastAsia="Times New Roman" w:hAnsi="Times New Roman"/>
        </w:rPr>
      </w:pPr>
    </w:p>
    <w:p w14:paraId="5AD81DF7"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w:t>
      </w:r>
      <w:r w:rsidRPr="00AB1B16">
        <w:rPr>
          <w:rFonts w:ascii="Times New Roman" w:eastAsia="Times New Roman" w:hAnsi="Times New Roman"/>
          <w:b/>
          <w:caps/>
        </w:rPr>
        <w:tab/>
        <w:t>vaistinio preparato pavadinimas</w:t>
      </w:r>
    </w:p>
    <w:p w14:paraId="300269DE" w14:textId="77777777" w:rsidR="001256C6" w:rsidRPr="00AB1B16" w:rsidRDefault="001256C6" w:rsidP="001256C6">
      <w:pPr>
        <w:spacing w:after="0" w:line="240" w:lineRule="auto"/>
        <w:ind w:left="567" w:hanging="567"/>
        <w:rPr>
          <w:rFonts w:ascii="Times New Roman" w:eastAsia="Times New Roman" w:hAnsi="Times New Roman"/>
        </w:rPr>
      </w:pPr>
    </w:p>
    <w:p w14:paraId="67A43B05" w14:textId="1A4E7045" w:rsidR="001256C6" w:rsidRPr="00AB1B16" w:rsidRDefault="00F62149" w:rsidP="001256C6">
      <w:p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001256C6" w:rsidRPr="00AB1B16">
        <w:rPr>
          <w:rFonts w:ascii="Times New Roman" w:eastAsia="Times New Roman" w:hAnsi="Times New Roman"/>
        </w:rPr>
        <w:t xml:space="preserve"> 50 mg/ml odos tirpalas</w:t>
      </w:r>
    </w:p>
    <w:p w14:paraId="227912B3" w14:textId="0030A1EE" w:rsidR="001256C6" w:rsidRPr="00AB1B16" w:rsidRDefault="00D06411" w:rsidP="001256C6">
      <w:pPr>
        <w:spacing w:after="0" w:line="240" w:lineRule="auto"/>
        <w:ind w:left="567" w:hanging="567"/>
        <w:rPr>
          <w:rFonts w:ascii="Times New Roman" w:eastAsia="Times New Roman" w:hAnsi="Times New Roman"/>
        </w:rPr>
      </w:pPr>
      <w:proofErr w:type="spellStart"/>
      <w:r w:rsidRPr="00AB1B16">
        <w:rPr>
          <w:rFonts w:ascii="Times New Roman" w:eastAsia="Times New Roman" w:hAnsi="Times New Roman"/>
        </w:rPr>
        <w:t>m</w:t>
      </w:r>
      <w:r w:rsidR="001256C6" w:rsidRPr="00AB1B16">
        <w:rPr>
          <w:rFonts w:ascii="Times New Roman" w:eastAsia="Times New Roman" w:hAnsi="Times New Roman"/>
        </w:rPr>
        <w:t>ino</w:t>
      </w:r>
      <w:r w:rsidRPr="00AB1B16">
        <w:rPr>
          <w:rFonts w:ascii="Times New Roman" w:eastAsia="Times New Roman" w:hAnsi="Times New Roman"/>
        </w:rPr>
        <w:t>ksidilis</w:t>
      </w:r>
      <w:proofErr w:type="spellEnd"/>
    </w:p>
    <w:p w14:paraId="19CF1560" w14:textId="77777777" w:rsidR="001256C6" w:rsidRPr="00AB1B16" w:rsidRDefault="001256C6" w:rsidP="001256C6">
      <w:pPr>
        <w:spacing w:after="0" w:line="240" w:lineRule="auto"/>
        <w:ind w:left="567" w:hanging="567"/>
        <w:rPr>
          <w:rFonts w:ascii="Times New Roman" w:eastAsia="Times New Roman" w:hAnsi="Times New Roman"/>
        </w:rPr>
      </w:pPr>
    </w:p>
    <w:p w14:paraId="3873CE21" w14:textId="77777777" w:rsidR="001256C6" w:rsidRPr="00AB1B16" w:rsidRDefault="001256C6" w:rsidP="001256C6">
      <w:pPr>
        <w:spacing w:after="0" w:line="240" w:lineRule="auto"/>
        <w:ind w:left="567" w:hanging="567"/>
        <w:rPr>
          <w:rFonts w:ascii="Times New Roman" w:eastAsia="Times New Roman" w:hAnsi="Times New Roman"/>
        </w:rPr>
      </w:pPr>
    </w:p>
    <w:p w14:paraId="4DB7A20D"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2.</w:t>
      </w:r>
      <w:r w:rsidRPr="00AB1B16">
        <w:rPr>
          <w:rFonts w:ascii="Times New Roman" w:eastAsia="Times New Roman" w:hAnsi="Times New Roman"/>
          <w:b/>
          <w:caps/>
        </w:rPr>
        <w:tab/>
        <w:t>veikliOJI</w:t>
      </w:r>
      <w:r w:rsidR="00750589" w:rsidRPr="00AB1B16">
        <w:rPr>
          <w:rFonts w:ascii="Times New Roman" w:eastAsia="Times New Roman" w:hAnsi="Times New Roman"/>
          <w:b/>
          <w:caps/>
        </w:rPr>
        <w:t xml:space="preserve"> (-IOS)</w:t>
      </w:r>
      <w:r w:rsidRPr="00AB1B16">
        <w:rPr>
          <w:rFonts w:ascii="Times New Roman" w:eastAsia="Times New Roman" w:hAnsi="Times New Roman"/>
          <w:b/>
          <w:caps/>
        </w:rPr>
        <w:t xml:space="preserve"> medžiagA</w:t>
      </w:r>
      <w:r w:rsidR="00750589" w:rsidRPr="00AB1B16">
        <w:rPr>
          <w:rFonts w:ascii="Times New Roman" w:eastAsia="Times New Roman" w:hAnsi="Times New Roman"/>
          <w:b/>
          <w:caps/>
        </w:rPr>
        <w:t xml:space="preserve"> (-OS)</w:t>
      </w:r>
      <w:r w:rsidRPr="00AB1B16">
        <w:rPr>
          <w:rFonts w:ascii="Times New Roman" w:eastAsia="Times New Roman" w:hAnsi="Times New Roman"/>
          <w:b/>
          <w:caps/>
        </w:rPr>
        <w:t xml:space="preserve"> ir JOS</w:t>
      </w:r>
      <w:r w:rsidR="00750589" w:rsidRPr="00AB1B16">
        <w:rPr>
          <w:rFonts w:ascii="Times New Roman" w:eastAsia="Times New Roman" w:hAnsi="Times New Roman"/>
          <w:b/>
          <w:caps/>
        </w:rPr>
        <w:t xml:space="preserve"> (-Ų)</w:t>
      </w:r>
      <w:r w:rsidRPr="00AB1B16">
        <w:rPr>
          <w:rFonts w:ascii="Times New Roman" w:eastAsia="Times New Roman" w:hAnsi="Times New Roman"/>
          <w:b/>
          <w:caps/>
        </w:rPr>
        <w:t xml:space="preserve"> kiekis </w:t>
      </w:r>
      <w:r w:rsidR="00750589" w:rsidRPr="00AB1B16">
        <w:rPr>
          <w:rFonts w:ascii="Times New Roman" w:eastAsia="Times New Roman" w:hAnsi="Times New Roman"/>
          <w:b/>
          <w:caps/>
        </w:rPr>
        <w:t>(-IAI)</w:t>
      </w:r>
    </w:p>
    <w:p w14:paraId="18D0B34D" w14:textId="77777777" w:rsidR="001256C6" w:rsidRPr="00AB1B16" w:rsidRDefault="001256C6" w:rsidP="001256C6">
      <w:pPr>
        <w:spacing w:after="0" w:line="240" w:lineRule="auto"/>
        <w:ind w:left="567" w:hanging="567"/>
        <w:rPr>
          <w:rFonts w:ascii="Times New Roman" w:eastAsia="Times New Roman" w:hAnsi="Times New Roman"/>
          <w:caps/>
        </w:rPr>
      </w:pPr>
    </w:p>
    <w:p w14:paraId="197B5E00" w14:textId="56E38B7A"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1</w:t>
      </w:r>
      <w:r w:rsidR="00F62F1E" w:rsidRPr="00AB1B16">
        <w:rPr>
          <w:rFonts w:ascii="Times New Roman" w:eastAsia="Times New Roman" w:hAnsi="Times New Roman"/>
        </w:rPr>
        <w:t> </w:t>
      </w:r>
      <w:r w:rsidRPr="00AB1B16">
        <w:rPr>
          <w:rFonts w:ascii="Times New Roman" w:eastAsia="Times New Roman" w:hAnsi="Times New Roman"/>
        </w:rPr>
        <w:t xml:space="preserve">ml </w:t>
      </w:r>
      <w:r w:rsidR="004C35E5" w:rsidRPr="00AB1B16">
        <w:rPr>
          <w:rFonts w:ascii="Times New Roman" w:eastAsia="Times New Roman" w:hAnsi="Times New Roman"/>
        </w:rPr>
        <w:t xml:space="preserve">odos </w:t>
      </w:r>
      <w:r w:rsidRPr="00AB1B16">
        <w:rPr>
          <w:rFonts w:ascii="Times New Roman" w:eastAsia="Times New Roman" w:hAnsi="Times New Roman"/>
        </w:rPr>
        <w:t>tirpalo yra</w:t>
      </w:r>
      <w:r w:rsidRPr="00AB1B16">
        <w:rPr>
          <w:rFonts w:ascii="Times New Roman" w:eastAsia="Times New Roman" w:hAnsi="Times New Roman"/>
          <w:color w:val="008000"/>
        </w:rPr>
        <w:t xml:space="preserve"> </w:t>
      </w:r>
      <w:r w:rsidRPr="00AB1B16">
        <w:rPr>
          <w:rFonts w:ascii="Times New Roman" w:eastAsia="Times New Roman" w:hAnsi="Times New Roman"/>
        </w:rPr>
        <w:t xml:space="preserve">50 mg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w:t>
      </w:r>
    </w:p>
    <w:p w14:paraId="2CD1F55A" w14:textId="77777777" w:rsidR="001256C6" w:rsidRPr="00AB1B16" w:rsidRDefault="001256C6" w:rsidP="001256C6">
      <w:pPr>
        <w:spacing w:after="0" w:line="240" w:lineRule="auto"/>
        <w:rPr>
          <w:rFonts w:ascii="Times New Roman" w:eastAsia="Times New Roman" w:hAnsi="Times New Roman"/>
        </w:rPr>
      </w:pPr>
    </w:p>
    <w:p w14:paraId="0DBE3EE3" w14:textId="77777777" w:rsidR="001256C6" w:rsidRPr="00AB1B16" w:rsidRDefault="001256C6" w:rsidP="001256C6">
      <w:pPr>
        <w:spacing w:after="0" w:line="240" w:lineRule="auto"/>
        <w:rPr>
          <w:rFonts w:ascii="Times New Roman" w:eastAsia="Times New Roman" w:hAnsi="Times New Roman"/>
          <w:caps/>
        </w:rPr>
      </w:pPr>
    </w:p>
    <w:p w14:paraId="567F3EFD"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3.</w:t>
      </w:r>
      <w:r w:rsidRPr="00AB1B16">
        <w:rPr>
          <w:rFonts w:ascii="Times New Roman" w:eastAsia="Times New Roman" w:hAnsi="Times New Roman"/>
          <w:b/>
          <w:caps/>
        </w:rPr>
        <w:tab/>
        <w:t>pagalbinių medžiagų sąrašas</w:t>
      </w:r>
    </w:p>
    <w:p w14:paraId="6AA05669" w14:textId="77777777" w:rsidR="001256C6" w:rsidRPr="00AB1B16" w:rsidRDefault="001256C6" w:rsidP="001256C6">
      <w:pPr>
        <w:spacing w:after="0" w:line="240" w:lineRule="auto"/>
        <w:ind w:left="567" w:hanging="567"/>
        <w:rPr>
          <w:rFonts w:ascii="Times New Roman" w:eastAsia="Times New Roman" w:hAnsi="Times New Roman"/>
          <w:strike/>
        </w:rPr>
      </w:pPr>
    </w:p>
    <w:p w14:paraId="241FE691" w14:textId="22DFDAC0" w:rsidR="001256C6" w:rsidRPr="00AB1B16" w:rsidRDefault="001256C6" w:rsidP="00C24DF0">
      <w:pPr>
        <w:spacing w:after="0" w:line="240" w:lineRule="auto"/>
        <w:rPr>
          <w:rFonts w:ascii="Times New Roman" w:eastAsia="Times New Roman" w:hAnsi="Times New Roman"/>
          <w:strike/>
        </w:rPr>
      </w:pPr>
      <w:bookmarkStart w:id="17" w:name="_Hlk151362046"/>
      <w:r w:rsidRPr="00AB1B16">
        <w:rPr>
          <w:rFonts w:ascii="Times New Roman" w:eastAsia="Times New Roman" w:hAnsi="Times New Roman"/>
        </w:rPr>
        <w:t xml:space="preserve">Pagalbinės medžiagos: </w:t>
      </w:r>
      <w:proofErr w:type="spellStart"/>
      <w:r w:rsidRPr="00AB1B16">
        <w:rPr>
          <w:rFonts w:ascii="Times New Roman" w:eastAsia="Times New Roman" w:hAnsi="Times New Roman"/>
        </w:rPr>
        <w:t>propilenglikolis</w:t>
      </w:r>
      <w:proofErr w:type="spellEnd"/>
      <w:r w:rsidRPr="00AB1B16">
        <w:rPr>
          <w:rFonts w:ascii="Times New Roman" w:eastAsia="Times New Roman" w:hAnsi="Times New Roman"/>
        </w:rPr>
        <w:t>, etanolis</w:t>
      </w:r>
      <w:r w:rsidR="00D06411" w:rsidRPr="00AB1B16">
        <w:rPr>
          <w:rFonts w:ascii="Times New Roman" w:eastAsia="Times New Roman" w:hAnsi="Times New Roman"/>
        </w:rPr>
        <w:t xml:space="preserve"> (96 %)</w:t>
      </w:r>
      <w:r w:rsidR="00F62F1E" w:rsidRPr="00AB1B16">
        <w:rPr>
          <w:rFonts w:ascii="Times New Roman" w:eastAsia="Times New Roman" w:hAnsi="Times New Roman"/>
        </w:rPr>
        <w:t>.</w:t>
      </w:r>
      <w:r w:rsidR="00D06411" w:rsidRPr="00AB1B16">
        <w:rPr>
          <w:rFonts w:ascii="Times New Roman" w:eastAsia="Times New Roman" w:hAnsi="Times New Roman"/>
        </w:rPr>
        <w:t xml:space="preserve"> Daugiau informacij</w:t>
      </w:r>
      <w:r w:rsidR="007A6334">
        <w:rPr>
          <w:rFonts w:ascii="Times New Roman" w:eastAsia="Times New Roman" w:hAnsi="Times New Roman"/>
        </w:rPr>
        <w:t>o</w:t>
      </w:r>
      <w:r w:rsidR="00D06411" w:rsidRPr="00AB1B16">
        <w:rPr>
          <w:rFonts w:ascii="Times New Roman" w:eastAsia="Times New Roman" w:hAnsi="Times New Roman"/>
        </w:rPr>
        <w:t>s žr. pakuotės lapelyje.</w:t>
      </w:r>
    </w:p>
    <w:bookmarkEnd w:id="17"/>
    <w:p w14:paraId="76DD1C25" w14:textId="77777777" w:rsidR="001256C6" w:rsidRPr="00AB1B16" w:rsidRDefault="001256C6" w:rsidP="001256C6">
      <w:pPr>
        <w:spacing w:after="0" w:line="240" w:lineRule="auto"/>
        <w:ind w:left="567" w:hanging="567"/>
        <w:rPr>
          <w:rFonts w:ascii="Times New Roman" w:eastAsia="Times New Roman" w:hAnsi="Times New Roman"/>
        </w:rPr>
      </w:pPr>
    </w:p>
    <w:p w14:paraId="1B8D9E9F" w14:textId="77777777" w:rsidR="001256C6" w:rsidRPr="00AB1B16" w:rsidRDefault="001256C6" w:rsidP="001256C6">
      <w:pPr>
        <w:spacing w:after="0" w:line="240" w:lineRule="auto"/>
        <w:ind w:left="567" w:hanging="567"/>
        <w:rPr>
          <w:rFonts w:ascii="Times New Roman" w:eastAsia="Times New Roman" w:hAnsi="Times New Roman"/>
          <w:caps/>
        </w:rPr>
      </w:pPr>
    </w:p>
    <w:p w14:paraId="230AF1E3"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4.</w:t>
      </w:r>
      <w:r w:rsidRPr="00AB1B16">
        <w:rPr>
          <w:rFonts w:ascii="Times New Roman" w:eastAsia="Times New Roman" w:hAnsi="Times New Roman"/>
          <w:b/>
          <w:caps/>
        </w:rPr>
        <w:tab/>
        <w:t>FARMACINĖ forma ir KIEKIS PAKUOTĖJE</w:t>
      </w:r>
    </w:p>
    <w:p w14:paraId="407DF270" w14:textId="77777777" w:rsidR="001256C6" w:rsidRPr="00AB1B16" w:rsidRDefault="001256C6" w:rsidP="001256C6">
      <w:pPr>
        <w:spacing w:after="0" w:line="240" w:lineRule="auto"/>
        <w:ind w:left="567" w:hanging="567"/>
        <w:rPr>
          <w:rFonts w:ascii="Times New Roman" w:eastAsia="Times New Roman" w:hAnsi="Times New Roman"/>
        </w:rPr>
      </w:pPr>
    </w:p>
    <w:p w14:paraId="3ACA913F" w14:textId="5CA2C4AD" w:rsidR="001256C6" w:rsidRPr="00AB1B16" w:rsidRDefault="00CA7954" w:rsidP="001256C6">
      <w:pPr>
        <w:spacing w:after="0" w:line="240" w:lineRule="auto"/>
        <w:ind w:left="567" w:hanging="567"/>
        <w:rPr>
          <w:rFonts w:ascii="Times New Roman" w:eastAsia="Times New Roman" w:hAnsi="Times New Roman"/>
        </w:rPr>
      </w:pPr>
      <w:r>
        <w:rPr>
          <w:rFonts w:ascii="Times New Roman" w:eastAsia="Times New Roman" w:hAnsi="Times New Roman"/>
        </w:rPr>
        <w:t xml:space="preserve">1 x </w:t>
      </w:r>
      <w:r w:rsidR="001256C6" w:rsidRPr="00AB1B16">
        <w:rPr>
          <w:rFonts w:ascii="Times New Roman" w:eastAsia="Times New Roman" w:hAnsi="Times New Roman"/>
        </w:rPr>
        <w:t>60</w:t>
      </w:r>
      <w:r w:rsidR="00BE79AE" w:rsidRPr="00AB1B16">
        <w:rPr>
          <w:rFonts w:ascii="Times New Roman" w:eastAsia="Times New Roman" w:hAnsi="Times New Roman"/>
        </w:rPr>
        <w:t> </w:t>
      </w:r>
      <w:r w:rsidR="001256C6" w:rsidRPr="00AB1B16">
        <w:rPr>
          <w:rFonts w:ascii="Times New Roman" w:eastAsia="Times New Roman" w:hAnsi="Times New Roman"/>
        </w:rPr>
        <w:t>ml</w:t>
      </w:r>
      <w:r w:rsidR="00D06411" w:rsidRPr="00AB1B16">
        <w:rPr>
          <w:rFonts w:ascii="Times New Roman" w:eastAsia="Times New Roman" w:hAnsi="Times New Roman"/>
        </w:rPr>
        <w:t xml:space="preserve"> odos tirpalo buteliukas (su </w:t>
      </w:r>
      <w:proofErr w:type="spellStart"/>
      <w:r w:rsidR="00D06411" w:rsidRPr="00AB1B16">
        <w:rPr>
          <w:rFonts w:ascii="Times New Roman" w:eastAsia="Times New Roman" w:hAnsi="Times New Roman"/>
        </w:rPr>
        <w:t>aplikatoriumi</w:t>
      </w:r>
      <w:proofErr w:type="spellEnd"/>
      <w:r w:rsidR="00D06411" w:rsidRPr="00AB1B16">
        <w:rPr>
          <w:rFonts w:ascii="Times New Roman" w:eastAsia="Times New Roman" w:hAnsi="Times New Roman"/>
        </w:rPr>
        <w:t>).</w:t>
      </w:r>
    </w:p>
    <w:p w14:paraId="19A306C4" w14:textId="5716B963" w:rsidR="00CA7954" w:rsidRPr="0039337D" w:rsidRDefault="00CA7954" w:rsidP="00CA7954">
      <w:pPr>
        <w:spacing w:after="0" w:line="240" w:lineRule="auto"/>
        <w:ind w:left="567" w:hanging="567"/>
        <w:rPr>
          <w:rFonts w:ascii="Times New Roman" w:eastAsia="Times New Roman" w:hAnsi="Times New Roman"/>
          <w:highlight w:val="lightGray"/>
        </w:rPr>
      </w:pPr>
      <w:r w:rsidRPr="0039337D">
        <w:rPr>
          <w:rFonts w:ascii="Times New Roman" w:eastAsia="Times New Roman" w:hAnsi="Times New Roman"/>
          <w:highlight w:val="lightGray"/>
        </w:rPr>
        <w:t xml:space="preserve">2 x 60 ml odos tirpalo buteliukai (su </w:t>
      </w:r>
      <w:proofErr w:type="spellStart"/>
      <w:r w:rsidRPr="0039337D">
        <w:rPr>
          <w:rFonts w:ascii="Times New Roman" w:eastAsia="Times New Roman" w:hAnsi="Times New Roman"/>
          <w:highlight w:val="lightGray"/>
        </w:rPr>
        <w:t>aplikatoriumi</w:t>
      </w:r>
      <w:proofErr w:type="spellEnd"/>
      <w:r w:rsidRPr="0039337D">
        <w:rPr>
          <w:rFonts w:ascii="Times New Roman" w:eastAsia="Times New Roman" w:hAnsi="Times New Roman"/>
          <w:highlight w:val="lightGray"/>
        </w:rPr>
        <w:t>).</w:t>
      </w:r>
    </w:p>
    <w:p w14:paraId="1A1B4815" w14:textId="2D7B7EE8" w:rsidR="00CA7954" w:rsidRPr="0039337D" w:rsidRDefault="00CA7954" w:rsidP="00CA7954">
      <w:pPr>
        <w:spacing w:after="0" w:line="240" w:lineRule="auto"/>
        <w:ind w:left="567" w:hanging="567"/>
        <w:rPr>
          <w:rFonts w:ascii="Times New Roman" w:eastAsia="Times New Roman" w:hAnsi="Times New Roman"/>
          <w:highlight w:val="lightGray"/>
        </w:rPr>
      </w:pPr>
      <w:r w:rsidRPr="0039337D">
        <w:rPr>
          <w:rFonts w:ascii="Times New Roman" w:eastAsia="Times New Roman" w:hAnsi="Times New Roman"/>
          <w:highlight w:val="lightGray"/>
        </w:rPr>
        <w:t xml:space="preserve">3 x 60 ml odos tirpalo buteliukai (su </w:t>
      </w:r>
      <w:proofErr w:type="spellStart"/>
      <w:r w:rsidRPr="0039337D">
        <w:rPr>
          <w:rFonts w:ascii="Times New Roman" w:eastAsia="Times New Roman" w:hAnsi="Times New Roman"/>
          <w:highlight w:val="lightGray"/>
        </w:rPr>
        <w:t>aplikatoriumi</w:t>
      </w:r>
      <w:proofErr w:type="spellEnd"/>
      <w:r w:rsidRPr="0039337D">
        <w:rPr>
          <w:rFonts w:ascii="Times New Roman" w:eastAsia="Times New Roman" w:hAnsi="Times New Roman"/>
          <w:highlight w:val="lightGray"/>
        </w:rPr>
        <w:t>).</w:t>
      </w:r>
    </w:p>
    <w:p w14:paraId="30F82F03" w14:textId="77777777" w:rsidR="001256C6" w:rsidRPr="00AB1B16" w:rsidRDefault="001256C6" w:rsidP="001256C6">
      <w:pPr>
        <w:spacing w:after="0" w:line="240" w:lineRule="auto"/>
        <w:ind w:left="567" w:hanging="567"/>
        <w:rPr>
          <w:rFonts w:ascii="Times New Roman" w:eastAsia="Times New Roman" w:hAnsi="Times New Roman"/>
          <w:caps/>
        </w:rPr>
      </w:pPr>
    </w:p>
    <w:p w14:paraId="3C305A29" w14:textId="77777777" w:rsidR="001256C6" w:rsidRPr="00AB1B16" w:rsidRDefault="001256C6" w:rsidP="001256C6">
      <w:pPr>
        <w:spacing w:after="0" w:line="240" w:lineRule="auto"/>
        <w:ind w:left="567" w:hanging="567"/>
        <w:rPr>
          <w:rFonts w:ascii="Times New Roman" w:eastAsia="Times New Roman" w:hAnsi="Times New Roman"/>
          <w:caps/>
        </w:rPr>
      </w:pPr>
    </w:p>
    <w:p w14:paraId="25FFA918"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5.</w:t>
      </w:r>
      <w:r w:rsidRPr="00AB1B16">
        <w:rPr>
          <w:rFonts w:ascii="Times New Roman" w:eastAsia="Times New Roman" w:hAnsi="Times New Roman"/>
          <w:b/>
          <w:caps/>
        </w:rPr>
        <w:tab/>
        <w:t>vartojimo METODAS IR būd</w:t>
      </w:r>
      <w:r w:rsidR="00641AA6" w:rsidRPr="00AB1B16">
        <w:rPr>
          <w:rFonts w:ascii="Times New Roman" w:eastAsia="Times New Roman" w:hAnsi="Times New Roman"/>
          <w:b/>
          <w:caps/>
        </w:rPr>
        <w:t>AS (-</w:t>
      </w:r>
      <w:r w:rsidRPr="00AB1B16">
        <w:rPr>
          <w:rFonts w:ascii="Times New Roman" w:eastAsia="Times New Roman" w:hAnsi="Times New Roman"/>
          <w:b/>
          <w:caps/>
        </w:rPr>
        <w:t>aI</w:t>
      </w:r>
      <w:r w:rsidR="00641AA6" w:rsidRPr="00AB1B16">
        <w:rPr>
          <w:rFonts w:ascii="Times New Roman" w:eastAsia="Times New Roman" w:hAnsi="Times New Roman"/>
          <w:b/>
          <w:caps/>
        </w:rPr>
        <w:t>)</w:t>
      </w:r>
    </w:p>
    <w:p w14:paraId="5C06BB29" w14:textId="77777777" w:rsidR="001256C6" w:rsidRPr="00AB1B16" w:rsidRDefault="001256C6" w:rsidP="001256C6">
      <w:pPr>
        <w:spacing w:after="0" w:line="240" w:lineRule="auto"/>
        <w:ind w:left="567" w:hanging="567"/>
        <w:rPr>
          <w:rFonts w:ascii="Times New Roman" w:eastAsia="Times New Roman" w:hAnsi="Times New Roman"/>
          <w:caps/>
        </w:rPr>
      </w:pPr>
    </w:p>
    <w:p w14:paraId="0946EBA4"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Vartoti ant odos.</w:t>
      </w:r>
    </w:p>
    <w:p w14:paraId="00CA9A98" w14:textId="77777777" w:rsidR="001256C6" w:rsidRPr="00AB1B16" w:rsidRDefault="001256C6" w:rsidP="001256C6">
      <w:pPr>
        <w:spacing w:after="0" w:line="240" w:lineRule="auto"/>
        <w:ind w:left="567" w:hanging="567"/>
        <w:rPr>
          <w:rFonts w:ascii="Times New Roman" w:eastAsia="Times New Roman" w:hAnsi="Times New Roman"/>
        </w:rPr>
      </w:pPr>
    </w:p>
    <w:p w14:paraId="4FAF3DB4" w14:textId="12185042" w:rsidR="00D06411" w:rsidRPr="00AB1B16" w:rsidRDefault="00D06411" w:rsidP="00D06411">
      <w:pPr>
        <w:spacing w:after="0" w:line="240" w:lineRule="auto"/>
        <w:rPr>
          <w:rFonts w:ascii="Times New Roman" w:eastAsia="Times New Roman" w:hAnsi="Times New Roman"/>
          <w:bCs/>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yra skirtas vartoti tik išoriškai ir tik ant</w:t>
      </w:r>
      <w:r w:rsidR="006A1DBC" w:rsidRPr="00AB1B16">
        <w:rPr>
          <w:rFonts w:ascii="Times New Roman" w:eastAsia="Times New Roman" w:hAnsi="Times New Roman"/>
          <w:bCs/>
        </w:rPr>
        <w:t xml:space="preserve"> galvos</w:t>
      </w:r>
      <w:r w:rsidRPr="00AB1B16">
        <w:rPr>
          <w:rFonts w:ascii="Times New Roman" w:eastAsia="Times New Roman" w:hAnsi="Times New Roman"/>
          <w:bCs/>
        </w:rPr>
        <w:t xml:space="preserve"> odos.</w:t>
      </w:r>
    </w:p>
    <w:p w14:paraId="45DE81B1" w14:textId="77777777" w:rsidR="00504467" w:rsidRDefault="00504467" w:rsidP="001256C6">
      <w:pPr>
        <w:spacing w:after="0" w:line="240" w:lineRule="auto"/>
        <w:ind w:left="567" w:hanging="567"/>
        <w:rPr>
          <w:rFonts w:ascii="Times New Roman" w:eastAsia="Times New Roman" w:hAnsi="Times New Roman"/>
        </w:rPr>
      </w:pPr>
      <w:r>
        <w:rPr>
          <w:rFonts w:ascii="Times New Roman" w:eastAsia="Times New Roman" w:hAnsi="Times New Roman"/>
        </w:rPr>
        <w:t>Nenuryti.</w:t>
      </w:r>
    </w:p>
    <w:p w14:paraId="5153B598" w14:textId="77777777" w:rsidR="00504467" w:rsidRDefault="00504467" w:rsidP="001256C6">
      <w:pPr>
        <w:spacing w:after="0" w:line="240" w:lineRule="auto"/>
        <w:ind w:left="567" w:hanging="567"/>
        <w:rPr>
          <w:rFonts w:ascii="Times New Roman" w:eastAsia="Times New Roman" w:hAnsi="Times New Roman"/>
        </w:rPr>
      </w:pPr>
    </w:p>
    <w:p w14:paraId="77996C8B" w14:textId="61098920"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Prieš vartojimą perskaitykite pakuotės lapelį.</w:t>
      </w:r>
    </w:p>
    <w:p w14:paraId="53E5FA98" w14:textId="77777777" w:rsidR="001256C6" w:rsidRPr="00AB1B16" w:rsidRDefault="001256C6" w:rsidP="001256C6">
      <w:pPr>
        <w:spacing w:after="0" w:line="240" w:lineRule="auto"/>
        <w:ind w:left="567" w:hanging="567"/>
        <w:rPr>
          <w:rFonts w:ascii="Times New Roman" w:eastAsia="Times New Roman" w:hAnsi="Times New Roman"/>
        </w:rPr>
      </w:pPr>
    </w:p>
    <w:p w14:paraId="38CB8664" w14:textId="77777777" w:rsidR="001256C6" w:rsidRPr="00AB1B16" w:rsidRDefault="001256C6" w:rsidP="001256C6">
      <w:pPr>
        <w:spacing w:after="0" w:line="240" w:lineRule="auto"/>
        <w:ind w:left="567" w:hanging="567"/>
        <w:rPr>
          <w:rFonts w:ascii="Times New Roman" w:eastAsia="Times New Roman" w:hAnsi="Times New Roman"/>
          <w:caps/>
        </w:rPr>
      </w:pPr>
    </w:p>
    <w:p w14:paraId="72EF76C1" w14:textId="77777777" w:rsidR="001256C6" w:rsidRPr="00AB1B1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AB1B16">
        <w:rPr>
          <w:rFonts w:ascii="Times New Roman" w:eastAsia="Times New Roman" w:hAnsi="Times New Roman"/>
          <w:b/>
          <w:bCs/>
          <w:caps/>
          <w:noProof/>
        </w:rPr>
        <w:t>6.</w:t>
      </w:r>
      <w:r w:rsidRPr="00AB1B16">
        <w:rPr>
          <w:rFonts w:ascii="Times New Roman" w:eastAsia="Times New Roman" w:hAnsi="Times New Roman"/>
          <w:caps/>
          <w:noProof/>
        </w:rPr>
        <w:tab/>
      </w:r>
      <w:r w:rsidRPr="00AB1B16">
        <w:rPr>
          <w:rFonts w:ascii="Times New Roman" w:eastAsia="Times New Roman" w:hAnsi="Times New Roman"/>
          <w:b/>
          <w:noProof/>
        </w:rPr>
        <w:t>SPECIALUS ĮSPĖJIMAS, KAD VAISTINĮ PREPARATĄ BŪTINA LAIKYTI VAIKAMS NEPASTEBIMOJE IR NEPASIEKIAMOJE VIETOJE</w:t>
      </w:r>
    </w:p>
    <w:p w14:paraId="67ABAE71" w14:textId="77777777" w:rsidR="001256C6" w:rsidRPr="00AB1B16" w:rsidRDefault="001256C6" w:rsidP="001256C6">
      <w:pPr>
        <w:spacing w:after="0" w:line="240" w:lineRule="auto"/>
        <w:ind w:left="567" w:hanging="567"/>
        <w:rPr>
          <w:rFonts w:ascii="Times New Roman" w:eastAsia="Times New Roman" w:hAnsi="Times New Roman"/>
        </w:rPr>
      </w:pPr>
    </w:p>
    <w:p w14:paraId="40500748"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Laikyti vaikams nepastebimoje ir nepasiekiamoje vietoje.</w:t>
      </w:r>
    </w:p>
    <w:p w14:paraId="59343404" w14:textId="77777777" w:rsidR="001256C6" w:rsidRPr="00AB1B16" w:rsidRDefault="001256C6" w:rsidP="001256C6">
      <w:pPr>
        <w:spacing w:after="0" w:line="240" w:lineRule="auto"/>
        <w:ind w:left="567" w:hanging="567"/>
        <w:rPr>
          <w:rFonts w:ascii="Times New Roman" w:eastAsia="Times New Roman" w:hAnsi="Times New Roman"/>
        </w:rPr>
      </w:pPr>
    </w:p>
    <w:p w14:paraId="42BC55A5" w14:textId="77777777" w:rsidR="001256C6" w:rsidRPr="00AB1B16" w:rsidRDefault="001256C6" w:rsidP="001256C6">
      <w:pPr>
        <w:spacing w:after="0" w:line="240" w:lineRule="auto"/>
        <w:ind w:left="567" w:hanging="567"/>
        <w:rPr>
          <w:rFonts w:ascii="Times New Roman" w:eastAsia="Times New Roman" w:hAnsi="Times New Roman"/>
        </w:rPr>
      </w:pPr>
    </w:p>
    <w:p w14:paraId="4E2E6CC3"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rPr>
      </w:pPr>
      <w:r w:rsidRPr="00AB1B16">
        <w:rPr>
          <w:rFonts w:ascii="Times New Roman" w:eastAsia="Times New Roman" w:hAnsi="Times New Roman"/>
          <w:b/>
          <w:caps/>
        </w:rPr>
        <w:t>7.</w:t>
      </w:r>
      <w:r w:rsidRPr="00AB1B16">
        <w:rPr>
          <w:rFonts w:ascii="Times New Roman" w:eastAsia="Times New Roman" w:hAnsi="Times New Roman"/>
          <w:b/>
          <w:caps/>
        </w:rPr>
        <w:tab/>
      </w:r>
      <w:r w:rsidRPr="00AB1B16">
        <w:rPr>
          <w:rFonts w:ascii="Times New Roman" w:eastAsia="Times New Roman" w:hAnsi="Times New Roman"/>
          <w:b/>
          <w:bCs/>
        </w:rPr>
        <w:t>KITAS (-I) SPECIALUS (-ŪS) ĮSPĖJIMAS (-AI) (JEI REIKIA)</w:t>
      </w:r>
    </w:p>
    <w:p w14:paraId="660F5C2A" w14:textId="77777777" w:rsidR="001256C6" w:rsidRPr="00AB1B16" w:rsidRDefault="001256C6" w:rsidP="001256C6">
      <w:pPr>
        <w:spacing w:after="0" w:line="240" w:lineRule="auto"/>
        <w:ind w:left="567" w:hanging="567"/>
        <w:rPr>
          <w:rFonts w:ascii="Times New Roman" w:eastAsia="Times New Roman" w:hAnsi="Times New Roman"/>
        </w:rPr>
      </w:pPr>
    </w:p>
    <w:p w14:paraId="764FA39A" w14:textId="0EEB38D3" w:rsidR="001256C6" w:rsidRPr="00AB1B16" w:rsidRDefault="00452F50"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VARTOTI TIK IŠORIŠKAI</w:t>
      </w:r>
      <w:r w:rsidR="006A1DBC" w:rsidRPr="00AB1B16">
        <w:rPr>
          <w:rFonts w:ascii="Times New Roman" w:eastAsia="Times New Roman" w:hAnsi="Times New Roman"/>
        </w:rPr>
        <w:t>.</w:t>
      </w:r>
    </w:p>
    <w:p w14:paraId="68443DCF" w14:textId="77777777" w:rsidR="001256C6" w:rsidRPr="00AB1B16" w:rsidRDefault="001256C6" w:rsidP="001256C6">
      <w:pPr>
        <w:spacing w:after="0" w:line="240" w:lineRule="auto"/>
        <w:ind w:left="567" w:hanging="567"/>
        <w:rPr>
          <w:rFonts w:ascii="Times New Roman" w:eastAsia="Times New Roman" w:hAnsi="Times New Roman"/>
        </w:rPr>
      </w:pPr>
    </w:p>
    <w:p w14:paraId="1D041993" w14:textId="77777777" w:rsidR="001256C6" w:rsidRPr="00AB1B16" w:rsidRDefault="001256C6" w:rsidP="001256C6">
      <w:pPr>
        <w:spacing w:after="0" w:line="240" w:lineRule="auto"/>
        <w:ind w:left="567" w:hanging="567"/>
        <w:rPr>
          <w:rFonts w:ascii="Times New Roman" w:eastAsia="Times New Roman" w:hAnsi="Times New Roman"/>
          <w:caps/>
        </w:rPr>
      </w:pPr>
    </w:p>
    <w:p w14:paraId="4155DB0B"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8.</w:t>
      </w:r>
      <w:r w:rsidRPr="00AB1B16">
        <w:rPr>
          <w:rFonts w:ascii="Times New Roman" w:eastAsia="Times New Roman" w:hAnsi="Times New Roman"/>
          <w:b/>
          <w:caps/>
        </w:rPr>
        <w:tab/>
        <w:t>tinkamumo laikas</w:t>
      </w:r>
    </w:p>
    <w:p w14:paraId="15C10925" w14:textId="77777777" w:rsidR="001256C6" w:rsidRPr="00AB1B16" w:rsidRDefault="001256C6" w:rsidP="001256C6">
      <w:pPr>
        <w:spacing w:after="0" w:line="240" w:lineRule="auto"/>
        <w:ind w:left="567" w:hanging="567"/>
        <w:rPr>
          <w:rFonts w:ascii="Times New Roman" w:eastAsia="Times New Roman" w:hAnsi="Times New Roman"/>
        </w:rPr>
      </w:pPr>
    </w:p>
    <w:p w14:paraId="2988833F" w14:textId="00D7BAD1" w:rsidR="001256C6" w:rsidRPr="00AB1B16" w:rsidRDefault="007A6334" w:rsidP="001256C6">
      <w:pPr>
        <w:spacing w:after="0" w:line="240" w:lineRule="auto"/>
        <w:ind w:left="567" w:hanging="567"/>
        <w:rPr>
          <w:rFonts w:ascii="Times New Roman" w:eastAsia="Times New Roman" w:hAnsi="Times New Roman"/>
        </w:rPr>
      </w:pPr>
      <w:r>
        <w:rPr>
          <w:rFonts w:ascii="Times New Roman" w:eastAsia="Times New Roman" w:hAnsi="Times New Roman"/>
        </w:rPr>
        <w:t>Tinka iki</w:t>
      </w:r>
      <w:r w:rsidR="006A1DBC" w:rsidRPr="00AB1B16">
        <w:rPr>
          <w:rFonts w:ascii="Times New Roman" w:eastAsia="Times New Roman" w:hAnsi="Times New Roman"/>
        </w:rPr>
        <w:t>:</w:t>
      </w:r>
      <w:r w:rsidR="001256C6" w:rsidRPr="00AB1B16">
        <w:rPr>
          <w:rFonts w:ascii="Times New Roman" w:eastAsia="Times New Roman" w:hAnsi="Times New Roman"/>
        </w:rPr>
        <w:t xml:space="preserve"> {</w:t>
      </w:r>
      <w:r w:rsidR="006A1DBC" w:rsidRPr="00AB1B16">
        <w:rPr>
          <w:rFonts w:ascii="Times New Roman" w:eastAsia="Times New Roman" w:hAnsi="Times New Roman"/>
        </w:rPr>
        <w:t>mm/MMMM</w:t>
      </w:r>
      <w:r w:rsidR="001256C6" w:rsidRPr="00AB1B16">
        <w:rPr>
          <w:rFonts w:ascii="Times New Roman" w:eastAsia="Times New Roman" w:hAnsi="Times New Roman"/>
        </w:rPr>
        <w:t>}</w:t>
      </w:r>
    </w:p>
    <w:p w14:paraId="751FC134" w14:textId="6F2686D7" w:rsidR="001256C6" w:rsidRPr="00AB1B16" w:rsidRDefault="006A1DBC"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Tinkamumo laikas pirmą kartą atidarius</w:t>
      </w:r>
      <w:r w:rsidR="00452F50">
        <w:rPr>
          <w:rFonts w:ascii="Times New Roman" w:eastAsia="Times New Roman" w:hAnsi="Times New Roman"/>
        </w:rPr>
        <w:t>:</w:t>
      </w:r>
      <w:r w:rsidRPr="00AB1B16">
        <w:rPr>
          <w:rFonts w:ascii="Times New Roman" w:eastAsia="Times New Roman" w:hAnsi="Times New Roman"/>
        </w:rPr>
        <w:t xml:space="preserve"> 12 mėnesių.</w:t>
      </w:r>
    </w:p>
    <w:p w14:paraId="5E43E65E" w14:textId="77777777" w:rsidR="001256C6" w:rsidRDefault="001256C6" w:rsidP="001256C6">
      <w:pPr>
        <w:spacing w:after="0" w:line="240" w:lineRule="auto"/>
        <w:ind w:left="567" w:hanging="567"/>
        <w:rPr>
          <w:rFonts w:ascii="Times New Roman" w:eastAsia="Times New Roman" w:hAnsi="Times New Roman"/>
        </w:rPr>
      </w:pPr>
    </w:p>
    <w:p w14:paraId="12D45485" w14:textId="77777777" w:rsidR="007A6334" w:rsidRPr="00AB1B16" w:rsidRDefault="007A6334" w:rsidP="001256C6">
      <w:pPr>
        <w:spacing w:after="0" w:line="240" w:lineRule="auto"/>
        <w:ind w:left="567" w:hanging="567"/>
        <w:rPr>
          <w:rFonts w:ascii="Times New Roman" w:eastAsia="Times New Roman" w:hAnsi="Times New Roman"/>
        </w:rPr>
      </w:pPr>
    </w:p>
    <w:p w14:paraId="6DE9955D"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lastRenderedPageBreak/>
        <w:t>9.</w:t>
      </w:r>
      <w:r w:rsidRPr="00AB1B16">
        <w:rPr>
          <w:rFonts w:ascii="Times New Roman" w:eastAsia="Times New Roman" w:hAnsi="Times New Roman"/>
          <w:b/>
          <w:caps/>
        </w:rPr>
        <w:tab/>
        <w:t>SPECIALIOS laikymo sąlygos</w:t>
      </w:r>
    </w:p>
    <w:p w14:paraId="11DA34CF" w14:textId="77777777" w:rsidR="006A1DBC" w:rsidRPr="00AB1B16" w:rsidRDefault="006A1DBC" w:rsidP="006A1DBC">
      <w:pPr>
        <w:spacing w:after="0" w:line="240" w:lineRule="auto"/>
        <w:ind w:left="567" w:hanging="567"/>
        <w:rPr>
          <w:rFonts w:ascii="Times New Roman" w:eastAsia="Times New Roman" w:hAnsi="Times New Roman"/>
          <w:noProof/>
        </w:rPr>
      </w:pPr>
    </w:p>
    <w:p w14:paraId="335B2909" w14:textId="65ABFB72" w:rsidR="006A1DBC" w:rsidRPr="00AB1B16" w:rsidRDefault="006A1DBC" w:rsidP="006A1DBC">
      <w:pPr>
        <w:spacing w:after="0" w:line="240" w:lineRule="auto"/>
        <w:ind w:left="567" w:hanging="567"/>
        <w:rPr>
          <w:rFonts w:ascii="Times New Roman" w:eastAsia="Times New Roman" w:hAnsi="Times New Roman"/>
        </w:rPr>
      </w:pPr>
      <w:r w:rsidRPr="00AB1B16">
        <w:rPr>
          <w:rFonts w:ascii="Times New Roman" w:eastAsia="Times New Roman" w:hAnsi="Times New Roman"/>
          <w:noProof/>
        </w:rPr>
        <w:t>Laikyti ne aukštesnėje kaip 25 </w:t>
      </w:r>
      <w:r w:rsidRPr="00AB1B16">
        <w:rPr>
          <w:rFonts w:ascii="Times New Roman" w:eastAsia="Times New Roman" w:hAnsi="Times New Roman"/>
        </w:rPr>
        <w:t>°</w:t>
      </w:r>
      <w:r w:rsidRPr="00AB1B16">
        <w:rPr>
          <w:rFonts w:ascii="Times New Roman" w:eastAsia="Times New Roman" w:hAnsi="Times New Roman"/>
          <w:noProof/>
        </w:rPr>
        <w:t>C temperatūroje.</w:t>
      </w:r>
    </w:p>
    <w:p w14:paraId="3513FC3C" w14:textId="5EF81985" w:rsidR="001256C6" w:rsidRPr="00AB1B16" w:rsidRDefault="007A6334" w:rsidP="001256C6">
      <w:pPr>
        <w:spacing w:after="0" w:line="240" w:lineRule="auto"/>
        <w:ind w:left="567" w:hanging="567"/>
        <w:rPr>
          <w:rFonts w:ascii="Times New Roman" w:eastAsia="Times New Roman" w:hAnsi="Times New Roman"/>
        </w:rPr>
      </w:pPr>
      <w:r>
        <w:rPr>
          <w:rFonts w:ascii="Times New Roman" w:eastAsia="Times New Roman" w:hAnsi="Times New Roman"/>
        </w:rPr>
        <w:t>B</w:t>
      </w:r>
      <w:r w:rsidR="006A1DBC" w:rsidRPr="00AB1B16">
        <w:rPr>
          <w:rFonts w:ascii="Times New Roman" w:eastAsia="Times New Roman" w:hAnsi="Times New Roman"/>
        </w:rPr>
        <w:t xml:space="preserve">uteliuką </w:t>
      </w:r>
      <w:r>
        <w:rPr>
          <w:rFonts w:ascii="Times New Roman" w:eastAsia="Times New Roman" w:hAnsi="Times New Roman"/>
        </w:rPr>
        <w:t xml:space="preserve">laikyti </w:t>
      </w:r>
      <w:r w:rsidR="006A1DBC" w:rsidRPr="00AB1B16">
        <w:rPr>
          <w:rFonts w:ascii="Times New Roman" w:eastAsia="Times New Roman" w:hAnsi="Times New Roman"/>
        </w:rPr>
        <w:t>sandar</w:t>
      </w:r>
      <w:r>
        <w:rPr>
          <w:rFonts w:ascii="Times New Roman" w:eastAsia="Times New Roman" w:hAnsi="Times New Roman"/>
        </w:rPr>
        <w:t>ų</w:t>
      </w:r>
      <w:r w:rsidR="006A1DBC" w:rsidRPr="00AB1B16">
        <w:rPr>
          <w:rFonts w:ascii="Times New Roman" w:eastAsia="Times New Roman" w:hAnsi="Times New Roman"/>
        </w:rPr>
        <w:t>.</w:t>
      </w:r>
    </w:p>
    <w:p w14:paraId="6C97799B" w14:textId="77777777" w:rsidR="006A1DBC" w:rsidRPr="00AB1B16" w:rsidRDefault="006A1DBC" w:rsidP="001256C6">
      <w:pPr>
        <w:spacing w:after="0" w:line="240" w:lineRule="auto"/>
        <w:ind w:left="567" w:hanging="567"/>
        <w:rPr>
          <w:rFonts w:ascii="Times New Roman" w:eastAsia="Times New Roman" w:hAnsi="Times New Roman"/>
        </w:rPr>
      </w:pPr>
    </w:p>
    <w:p w14:paraId="5AC04F8E" w14:textId="77777777" w:rsidR="001256C6" w:rsidRPr="00AB1B16" w:rsidRDefault="001256C6" w:rsidP="001256C6">
      <w:pPr>
        <w:spacing w:after="0" w:line="240" w:lineRule="auto"/>
        <w:ind w:left="567" w:hanging="567"/>
        <w:rPr>
          <w:rFonts w:ascii="Times New Roman" w:eastAsia="Times New Roman" w:hAnsi="Times New Roman"/>
        </w:rPr>
      </w:pPr>
    </w:p>
    <w:p w14:paraId="1EB8D88C" w14:textId="77777777" w:rsidR="001256C6" w:rsidRPr="00AB1B1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AB1B16">
        <w:rPr>
          <w:rFonts w:ascii="Times New Roman" w:eastAsia="Times New Roman" w:hAnsi="Times New Roman"/>
          <w:b/>
          <w:caps/>
          <w:noProof/>
        </w:rPr>
        <w:t>10.</w:t>
      </w:r>
      <w:r w:rsidRPr="00AB1B16">
        <w:rPr>
          <w:rFonts w:ascii="Times New Roman" w:eastAsia="Times New Roman" w:hAnsi="Times New Roman"/>
          <w:caps/>
          <w:noProof/>
        </w:rPr>
        <w:tab/>
      </w:r>
      <w:r w:rsidRPr="00AB1B16">
        <w:rPr>
          <w:rFonts w:ascii="Times New Roman" w:eastAsia="Times New Roman" w:hAnsi="Times New Roman"/>
          <w:b/>
          <w:noProof/>
        </w:rPr>
        <w:t xml:space="preserve">SPECIALIOS ATSARGUMO PRIEMONĖS DĖL NESUVARTOTO </w:t>
      </w:r>
      <w:r w:rsidRPr="00AB1B16">
        <w:rPr>
          <w:rFonts w:ascii="Times New Roman" w:eastAsia="Times New Roman" w:hAnsi="Times New Roman"/>
          <w:b/>
          <w:bCs/>
          <w:noProof/>
        </w:rPr>
        <w:t xml:space="preserve">VAISTINIO PREPARATO AR JO ATLIEKŲ </w:t>
      </w:r>
      <w:r w:rsidRPr="00AB1B16">
        <w:rPr>
          <w:rFonts w:ascii="Times New Roman" w:eastAsia="Times New Roman" w:hAnsi="Times New Roman"/>
          <w:b/>
          <w:noProof/>
        </w:rPr>
        <w:t>TVARKYMO (JEI REIKIA)</w:t>
      </w:r>
    </w:p>
    <w:p w14:paraId="34584428" w14:textId="77777777" w:rsidR="001256C6" w:rsidRPr="00AB1B16" w:rsidRDefault="001256C6" w:rsidP="001256C6">
      <w:pPr>
        <w:spacing w:after="0" w:line="240" w:lineRule="auto"/>
        <w:ind w:left="567" w:hanging="567"/>
        <w:rPr>
          <w:rFonts w:ascii="Times New Roman" w:eastAsia="Times New Roman" w:hAnsi="Times New Roman"/>
          <w:caps/>
        </w:rPr>
      </w:pPr>
    </w:p>
    <w:p w14:paraId="393B8F71" w14:textId="77777777" w:rsidR="001256C6" w:rsidRPr="00AB1B16" w:rsidRDefault="001256C6" w:rsidP="001256C6">
      <w:pPr>
        <w:spacing w:after="0" w:line="240" w:lineRule="auto"/>
        <w:ind w:left="567" w:hanging="567"/>
        <w:rPr>
          <w:rFonts w:ascii="Times New Roman" w:eastAsia="Times New Roman" w:hAnsi="Times New Roman"/>
          <w:caps/>
        </w:rPr>
      </w:pPr>
    </w:p>
    <w:p w14:paraId="3CFAC4E2"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11.</w:t>
      </w:r>
      <w:r w:rsidRPr="00AB1B16">
        <w:rPr>
          <w:rFonts w:ascii="Times New Roman" w:eastAsia="Times New Roman" w:hAnsi="Times New Roman"/>
          <w:b/>
          <w:caps/>
        </w:rPr>
        <w:tab/>
        <w:t>REGISTRUOTOJO pavadinimas ir adresas</w:t>
      </w:r>
    </w:p>
    <w:p w14:paraId="7CBF0081" w14:textId="77777777" w:rsidR="006A1DBC" w:rsidRPr="00AB1B16" w:rsidRDefault="006A1DBC" w:rsidP="006A1DBC">
      <w:pPr>
        <w:tabs>
          <w:tab w:val="left" w:pos="567"/>
        </w:tabs>
        <w:spacing w:after="0" w:line="260" w:lineRule="exact"/>
        <w:rPr>
          <w:rFonts w:ascii="Times New Roman" w:eastAsia="Times New Roman" w:hAnsi="Times New Roman"/>
        </w:rPr>
      </w:pPr>
    </w:p>
    <w:p w14:paraId="50F9DEF4" w14:textId="275B830B" w:rsidR="006A1DBC" w:rsidRPr="00AB1B16" w:rsidRDefault="006A1DBC" w:rsidP="006A1DBC">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Pharma OÜ</w:t>
      </w:r>
    </w:p>
    <w:p w14:paraId="7FC1BD6A" w14:textId="1AE8A994" w:rsidR="006A1DBC" w:rsidRDefault="001A4F47" w:rsidP="006A1DBC">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xml:space="preserve"> 44</w:t>
      </w:r>
    </w:p>
    <w:p w14:paraId="5F2817C3" w14:textId="30DA3C7D" w:rsidR="001A4F47" w:rsidRPr="00AB1B16" w:rsidRDefault="001A4F47" w:rsidP="006A1DBC">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10115 </w:t>
      </w:r>
      <w:proofErr w:type="spellStart"/>
      <w:r>
        <w:rPr>
          <w:rFonts w:ascii="Times New Roman" w:eastAsia="Times New Roman" w:hAnsi="Times New Roman"/>
        </w:rPr>
        <w:t>Tallinn</w:t>
      </w:r>
      <w:proofErr w:type="spellEnd"/>
    </w:p>
    <w:p w14:paraId="468C857E" w14:textId="77777777" w:rsidR="006A1DBC" w:rsidRPr="00AB1B16" w:rsidRDefault="006A1DBC" w:rsidP="006A1DBC">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Estija</w:t>
      </w:r>
    </w:p>
    <w:p w14:paraId="5B731B40" w14:textId="77777777" w:rsidR="001256C6" w:rsidRPr="00AB1B16" w:rsidRDefault="001256C6" w:rsidP="001256C6">
      <w:pPr>
        <w:spacing w:after="0" w:line="240" w:lineRule="auto"/>
        <w:ind w:left="567" w:hanging="567"/>
        <w:rPr>
          <w:rFonts w:ascii="Times New Roman" w:eastAsia="Times New Roman" w:hAnsi="Times New Roman"/>
        </w:rPr>
      </w:pPr>
    </w:p>
    <w:p w14:paraId="69E9518C" w14:textId="77777777" w:rsidR="001256C6" w:rsidRPr="00AB1B16" w:rsidRDefault="001256C6" w:rsidP="001256C6">
      <w:pPr>
        <w:spacing w:after="0" w:line="240" w:lineRule="auto"/>
        <w:ind w:left="567" w:hanging="567"/>
        <w:rPr>
          <w:rFonts w:ascii="Times New Roman" w:eastAsia="Times New Roman" w:hAnsi="Times New Roman"/>
          <w:caps/>
        </w:rPr>
      </w:pPr>
    </w:p>
    <w:p w14:paraId="36EA45E5"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rPr>
      </w:pPr>
      <w:r w:rsidRPr="00AB1B16">
        <w:rPr>
          <w:rFonts w:ascii="Times New Roman" w:eastAsia="Times New Roman" w:hAnsi="Times New Roman"/>
          <w:b/>
          <w:caps/>
        </w:rPr>
        <w:t>12.</w:t>
      </w:r>
      <w:r w:rsidRPr="00AB1B16">
        <w:rPr>
          <w:rFonts w:ascii="Times New Roman" w:eastAsia="Times New Roman" w:hAnsi="Times New Roman"/>
          <w:b/>
          <w:caps/>
        </w:rPr>
        <w:tab/>
      </w:r>
      <w:r w:rsidRPr="00AB1B16">
        <w:rPr>
          <w:rFonts w:ascii="Times New Roman" w:eastAsia="Times New Roman" w:hAnsi="Times New Roman"/>
          <w:b/>
          <w:bCs/>
        </w:rPr>
        <w:t>REGISTRACIJOS PAŽYMĖJIMO NUMERIS (-IAI)</w:t>
      </w:r>
    </w:p>
    <w:p w14:paraId="54883A75" w14:textId="77777777" w:rsidR="001256C6" w:rsidRPr="00AB1B16" w:rsidRDefault="001256C6" w:rsidP="001256C6">
      <w:pPr>
        <w:spacing w:after="0" w:line="240" w:lineRule="auto"/>
        <w:ind w:left="567" w:hanging="567"/>
        <w:rPr>
          <w:rFonts w:ascii="Times New Roman" w:eastAsia="Times New Roman" w:hAnsi="Times New Roman"/>
        </w:rPr>
      </w:pPr>
    </w:p>
    <w:p w14:paraId="2F4EE774" w14:textId="21D601CB" w:rsidR="001256C6" w:rsidRPr="00CE170B" w:rsidRDefault="0093618C" w:rsidP="001256C6">
      <w:pPr>
        <w:spacing w:after="0" w:line="240" w:lineRule="auto"/>
        <w:ind w:left="567" w:hanging="567"/>
        <w:rPr>
          <w:rFonts w:ascii="Times New Roman" w:hAnsi="Times New Roman"/>
          <w:highlight w:val="lightGray"/>
        </w:rPr>
      </w:pPr>
      <w:r w:rsidRPr="0093618C">
        <w:rPr>
          <w:rFonts w:ascii="Times New Roman" w:eastAsia="Times New Roman" w:hAnsi="Times New Roman"/>
        </w:rPr>
        <w:t>LT/1/23/5303/001</w:t>
      </w:r>
      <w:r w:rsidR="003F52CA">
        <w:rPr>
          <w:rFonts w:ascii="Times New Roman" w:eastAsia="Times New Roman" w:hAnsi="Times New Roman"/>
        </w:rPr>
        <w:t xml:space="preserve"> </w:t>
      </w:r>
      <w:r w:rsidR="003F52CA" w:rsidRPr="00D31866">
        <w:rPr>
          <w:rFonts w:ascii="Times New Roman" w:eastAsia="Times New Roman" w:hAnsi="Times New Roman"/>
          <w:highlight w:val="lightGray"/>
        </w:rPr>
        <w:t xml:space="preserve">– buteliukas (60 ml) su </w:t>
      </w:r>
      <w:proofErr w:type="spellStart"/>
      <w:r w:rsidR="003F52CA" w:rsidRPr="00D31866">
        <w:rPr>
          <w:rFonts w:ascii="Times New Roman" w:eastAsia="Times New Roman" w:hAnsi="Times New Roman"/>
          <w:highlight w:val="lightGray"/>
        </w:rPr>
        <w:t>aplikatoriumi</w:t>
      </w:r>
      <w:proofErr w:type="spellEnd"/>
      <w:r w:rsidR="003F52CA" w:rsidRPr="00D31866">
        <w:rPr>
          <w:rFonts w:ascii="Times New Roman" w:eastAsia="Times New Roman" w:hAnsi="Times New Roman"/>
          <w:highlight w:val="lightGray"/>
        </w:rPr>
        <w:t>, N1</w:t>
      </w:r>
    </w:p>
    <w:p w14:paraId="603F5425" w14:textId="1CE4AEF0" w:rsidR="003F52CA" w:rsidRPr="00D31866" w:rsidRDefault="003F52CA" w:rsidP="003F52CA">
      <w:pPr>
        <w:spacing w:after="0" w:line="240" w:lineRule="auto"/>
        <w:ind w:left="567" w:hanging="567"/>
        <w:rPr>
          <w:rFonts w:ascii="Times New Roman" w:eastAsia="Times New Roman" w:hAnsi="Times New Roman"/>
          <w:highlight w:val="lightGray"/>
        </w:rPr>
      </w:pPr>
      <w:r w:rsidRPr="00D31866">
        <w:rPr>
          <w:rFonts w:ascii="Times New Roman" w:eastAsia="Times New Roman" w:hAnsi="Times New Roman"/>
          <w:highlight w:val="lightGray"/>
        </w:rPr>
        <w:t xml:space="preserve">LT/1/23/5303/002 – buteliukas (60 ml) su </w:t>
      </w:r>
      <w:proofErr w:type="spellStart"/>
      <w:r w:rsidRPr="00D31866">
        <w:rPr>
          <w:rFonts w:ascii="Times New Roman" w:eastAsia="Times New Roman" w:hAnsi="Times New Roman"/>
          <w:highlight w:val="lightGray"/>
        </w:rPr>
        <w:t>aplikatoriumi</w:t>
      </w:r>
      <w:proofErr w:type="spellEnd"/>
      <w:r w:rsidRPr="00D31866">
        <w:rPr>
          <w:rFonts w:ascii="Times New Roman" w:eastAsia="Times New Roman" w:hAnsi="Times New Roman"/>
          <w:highlight w:val="lightGray"/>
        </w:rPr>
        <w:t>, N2</w:t>
      </w:r>
    </w:p>
    <w:p w14:paraId="152D06EA" w14:textId="77777777" w:rsidR="0093618C" w:rsidRDefault="003F52CA" w:rsidP="003F52CA">
      <w:pPr>
        <w:spacing w:after="0" w:line="240" w:lineRule="auto"/>
        <w:ind w:left="567" w:hanging="567"/>
        <w:rPr>
          <w:rFonts w:ascii="Times New Roman" w:eastAsia="Times New Roman" w:hAnsi="Times New Roman"/>
        </w:rPr>
      </w:pPr>
      <w:r w:rsidRPr="00D31866">
        <w:rPr>
          <w:rFonts w:ascii="Times New Roman" w:eastAsia="Times New Roman" w:hAnsi="Times New Roman"/>
          <w:highlight w:val="lightGray"/>
        </w:rPr>
        <w:t xml:space="preserve">LT/1/23/5303/003 – buteliukas (60 ml) su </w:t>
      </w:r>
      <w:proofErr w:type="spellStart"/>
      <w:r w:rsidRPr="00D31866">
        <w:rPr>
          <w:rFonts w:ascii="Times New Roman" w:eastAsia="Times New Roman" w:hAnsi="Times New Roman"/>
          <w:highlight w:val="lightGray"/>
        </w:rPr>
        <w:t>aplikatoriumi</w:t>
      </w:r>
      <w:proofErr w:type="spellEnd"/>
      <w:r w:rsidRPr="00D31866">
        <w:rPr>
          <w:rFonts w:ascii="Times New Roman" w:eastAsia="Times New Roman" w:hAnsi="Times New Roman"/>
          <w:highlight w:val="lightGray"/>
        </w:rPr>
        <w:t>, N3</w:t>
      </w:r>
    </w:p>
    <w:p w14:paraId="301A5D00" w14:textId="77777777" w:rsidR="0093618C" w:rsidRPr="00AB1B16" w:rsidRDefault="0093618C" w:rsidP="001256C6">
      <w:pPr>
        <w:spacing w:after="0" w:line="240" w:lineRule="auto"/>
        <w:ind w:left="567" w:hanging="567"/>
        <w:rPr>
          <w:rFonts w:ascii="Times New Roman" w:eastAsia="Times New Roman" w:hAnsi="Times New Roman"/>
        </w:rPr>
      </w:pPr>
    </w:p>
    <w:p w14:paraId="01121381" w14:textId="77777777" w:rsidR="001256C6" w:rsidRPr="00AB1B16" w:rsidRDefault="001256C6" w:rsidP="001256C6">
      <w:pPr>
        <w:spacing w:after="0" w:line="240" w:lineRule="auto"/>
        <w:ind w:left="567" w:hanging="567"/>
        <w:rPr>
          <w:rFonts w:ascii="Times New Roman" w:eastAsia="Times New Roman" w:hAnsi="Times New Roman"/>
        </w:rPr>
      </w:pPr>
    </w:p>
    <w:p w14:paraId="2D82DE7B"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13.</w:t>
      </w:r>
      <w:r w:rsidRPr="00AB1B16">
        <w:rPr>
          <w:rFonts w:ascii="Times New Roman" w:eastAsia="Times New Roman" w:hAnsi="Times New Roman"/>
          <w:b/>
          <w:caps/>
        </w:rPr>
        <w:tab/>
        <w:t>serijos numeris</w:t>
      </w:r>
    </w:p>
    <w:p w14:paraId="109DEB61" w14:textId="77777777" w:rsidR="001256C6" w:rsidRPr="00AB1B16" w:rsidRDefault="001256C6" w:rsidP="001256C6">
      <w:pPr>
        <w:spacing w:after="0" w:line="240" w:lineRule="auto"/>
        <w:ind w:left="567" w:hanging="567"/>
        <w:rPr>
          <w:rFonts w:ascii="Times New Roman" w:eastAsia="Times New Roman" w:hAnsi="Times New Roman"/>
        </w:rPr>
      </w:pPr>
    </w:p>
    <w:p w14:paraId="155BAD4A" w14:textId="6EF7F7C1" w:rsidR="001256C6" w:rsidRPr="00AB1B16" w:rsidRDefault="007A6334" w:rsidP="001256C6">
      <w:pPr>
        <w:spacing w:after="0" w:line="240" w:lineRule="auto"/>
        <w:ind w:left="567" w:hanging="567"/>
        <w:rPr>
          <w:rFonts w:ascii="Times New Roman" w:eastAsia="Times New Roman" w:hAnsi="Times New Roman"/>
        </w:rPr>
      </w:pPr>
      <w:r>
        <w:rPr>
          <w:rFonts w:ascii="Times New Roman" w:eastAsia="Times New Roman" w:hAnsi="Times New Roman"/>
        </w:rPr>
        <w:t>Serija</w:t>
      </w:r>
      <w:r w:rsidR="006A1DBC" w:rsidRPr="00AB1B16">
        <w:rPr>
          <w:rFonts w:ascii="Times New Roman" w:eastAsia="Times New Roman" w:hAnsi="Times New Roman"/>
        </w:rPr>
        <w:t>:</w:t>
      </w:r>
    </w:p>
    <w:p w14:paraId="79139ED2" w14:textId="77777777" w:rsidR="001256C6" w:rsidRPr="00AB1B16" w:rsidRDefault="001256C6" w:rsidP="001256C6">
      <w:pPr>
        <w:spacing w:after="0" w:line="240" w:lineRule="auto"/>
        <w:ind w:left="567" w:hanging="567"/>
        <w:rPr>
          <w:rFonts w:ascii="Times New Roman" w:eastAsia="Times New Roman" w:hAnsi="Times New Roman"/>
        </w:rPr>
      </w:pPr>
    </w:p>
    <w:p w14:paraId="00C0E9EC" w14:textId="77777777" w:rsidR="001256C6" w:rsidRPr="00AB1B16" w:rsidRDefault="001256C6" w:rsidP="001256C6">
      <w:pPr>
        <w:spacing w:after="0" w:line="240" w:lineRule="auto"/>
        <w:ind w:left="567" w:hanging="567"/>
        <w:rPr>
          <w:rFonts w:ascii="Times New Roman" w:eastAsia="Times New Roman" w:hAnsi="Times New Roman"/>
        </w:rPr>
      </w:pPr>
    </w:p>
    <w:p w14:paraId="03DAB5C4"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rPr>
      </w:pPr>
      <w:r w:rsidRPr="00AB1B16">
        <w:rPr>
          <w:rFonts w:ascii="Times New Roman" w:eastAsia="Times New Roman" w:hAnsi="Times New Roman"/>
          <w:b/>
          <w:caps/>
        </w:rPr>
        <w:t>14.</w:t>
      </w:r>
      <w:r w:rsidRPr="00AB1B16">
        <w:rPr>
          <w:rFonts w:ascii="Times New Roman" w:eastAsia="Times New Roman" w:hAnsi="Times New Roman"/>
          <w:b/>
          <w:caps/>
        </w:rPr>
        <w:tab/>
      </w:r>
      <w:r w:rsidRPr="00AB1B16">
        <w:rPr>
          <w:rFonts w:ascii="Times New Roman" w:eastAsia="Times New Roman" w:hAnsi="Times New Roman"/>
          <w:b/>
          <w:bCs/>
        </w:rPr>
        <w:t>PARDAVIMO (IŠDAVIMO) TVARKA</w:t>
      </w:r>
    </w:p>
    <w:p w14:paraId="787BC810" w14:textId="77777777" w:rsidR="001256C6" w:rsidRPr="00AB1B16" w:rsidRDefault="001256C6" w:rsidP="001256C6">
      <w:pPr>
        <w:spacing w:after="0" w:line="240" w:lineRule="auto"/>
        <w:ind w:left="567" w:hanging="567"/>
        <w:rPr>
          <w:rFonts w:ascii="Times New Roman" w:eastAsia="Times New Roman" w:hAnsi="Times New Roman"/>
        </w:rPr>
      </w:pPr>
    </w:p>
    <w:p w14:paraId="3FB70B6D"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Nereceptinis vaistas</w:t>
      </w:r>
      <w:r w:rsidR="00641AA6" w:rsidRPr="00AB1B16">
        <w:rPr>
          <w:rFonts w:ascii="Times New Roman" w:eastAsia="Times New Roman" w:hAnsi="Times New Roman"/>
        </w:rPr>
        <w:t>.</w:t>
      </w:r>
    </w:p>
    <w:p w14:paraId="6C3E27B1" w14:textId="77777777" w:rsidR="001256C6" w:rsidRPr="00AB1B16" w:rsidRDefault="001256C6" w:rsidP="001256C6">
      <w:pPr>
        <w:spacing w:after="0" w:line="240" w:lineRule="auto"/>
        <w:ind w:left="567" w:hanging="567"/>
        <w:rPr>
          <w:rFonts w:ascii="Times New Roman" w:eastAsia="Times New Roman" w:hAnsi="Times New Roman"/>
        </w:rPr>
      </w:pPr>
    </w:p>
    <w:p w14:paraId="27859C00" w14:textId="77777777" w:rsidR="001256C6" w:rsidRPr="00AB1B16" w:rsidRDefault="001256C6" w:rsidP="001256C6">
      <w:pPr>
        <w:spacing w:after="0" w:line="240" w:lineRule="auto"/>
        <w:ind w:left="567" w:hanging="567"/>
        <w:rPr>
          <w:rFonts w:ascii="Times New Roman" w:eastAsia="Times New Roman" w:hAnsi="Times New Roman"/>
        </w:rPr>
      </w:pPr>
    </w:p>
    <w:p w14:paraId="4BBE78A7"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15.</w:t>
      </w:r>
      <w:r w:rsidRPr="00AB1B16">
        <w:rPr>
          <w:rFonts w:ascii="Times New Roman" w:eastAsia="Times New Roman" w:hAnsi="Times New Roman"/>
          <w:b/>
          <w:caps/>
        </w:rPr>
        <w:tab/>
        <w:t>vartojimo instrukcijA</w:t>
      </w:r>
    </w:p>
    <w:p w14:paraId="65277189" w14:textId="77777777" w:rsidR="001256C6" w:rsidRPr="00AB1B16" w:rsidRDefault="001256C6" w:rsidP="001256C6">
      <w:pPr>
        <w:spacing w:after="0" w:line="240" w:lineRule="auto"/>
        <w:ind w:left="567" w:hanging="567"/>
        <w:rPr>
          <w:rFonts w:ascii="Times New Roman" w:eastAsia="Times New Roman" w:hAnsi="Times New Roman"/>
        </w:rPr>
      </w:pPr>
    </w:p>
    <w:p w14:paraId="7754E552" w14:textId="77777777" w:rsidR="006A1DBC" w:rsidRPr="00AB1B16" w:rsidRDefault="006A1DBC" w:rsidP="001256C6">
      <w:pPr>
        <w:spacing w:after="0" w:line="240" w:lineRule="auto"/>
        <w:rPr>
          <w:rFonts w:ascii="Times New Roman" w:eastAsia="Times New Roman" w:hAnsi="Times New Roman"/>
          <w:b/>
          <w:bCs/>
        </w:rPr>
      </w:pPr>
      <w:r w:rsidRPr="00AB1B16">
        <w:rPr>
          <w:rFonts w:ascii="Times New Roman" w:eastAsia="Times New Roman" w:hAnsi="Times New Roman"/>
          <w:b/>
          <w:bCs/>
        </w:rPr>
        <w:t>Indikacijos:</w:t>
      </w:r>
    </w:p>
    <w:p w14:paraId="2FDBC184" w14:textId="67EAF513" w:rsidR="001256C6" w:rsidRPr="00AB1B16" w:rsidRDefault="006A1DBC"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Suaugusiųjų </w:t>
      </w:r>
      <w:proofErr w:type="spellStart"/>
      <w:r w:rsidRPr="00AB1B16">
        <w:rPr>
          <w:rFonts w:ascii="Times New Roman" w:eastAsia="Times New Roman" w:hAnsi="Times New Roman"/>
        </w:rPr>
        <w:t>androgeninės</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alopecijos</w:t>
      </w:r>
      <w:proofErr w:type="spellEnd"/>
      <w:r w:rsidRPr="00AB1B16">
        <w:rPr>
          <w:rFonts w:ascii="Times New Roman" w:eastAsia="Times New Roman" w:hAnsi="Times New Roman"/>
        </w:rPr>
        <w:t xml:space="preserve"> (plaukų slinkimo) gydymas.</w:t>
      </w:r>
    </w:p>
    <w:p w14:paraId="47FF9D5E" w14:textId="77777777" w:rsidR="005A3E4F" w:rsidRPr="00AB1B16" w:rsidRDefault="005A3E4F" w:rsidP="001256C6">
      <w:pPr>
        <w:spacing w:after="0" w:line="240" w:lineRule="auto"/>
        <w:ind w:left="567" w:hanging="567"/>
        <w:rPr>
          <w:rFonts w:ascii="Times New Roman" w:eastAsia="Times New Roman" w:hAnsi="Times New Roman"/>
        </w:rPr>
      </w:pPr>
    </w:p>
    <w:p w14:paraId="1C9BAF0F" w14:textId="77777777" w:rsidR="001256C6" w:rsidRPr="00AB1B16" w:rsidRDefault="001256C6" w:rsidP="001256C6">
      <w:pPr>
        <w:spacing w:after="0" w:line="240" w:lineRule="auto"/>
        <w:rPr>
          <w:rFonts w:ascii="Times New Roman" w:eastAsia="Times New Roman" w:hAnsi="Times New Roman"/>
        </w:rPr>
      </w:pPr>
    </w:p>
    <w:p w14:paraId="1B979E94" w14:textId="77777777" w:rsidR="001256C6" w:rsidRPr="00AB1B16" w:rsidRDefault="001256C6" w:rsidP="001256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B1B16">
        <w:rPr>
          <w:rFonts w:ascii="Times New Roman" w:eastAsia="Times New Roman" w:hAnsi="Times New Roman"/>
          <w:b/>
          <w:noProof/>
        </w:rPr>
        <w:t>16.</w:t>
      </w:r>
      <w:r w:rsidRPr="00AB1B16">
        <w:rPr>
          <w:rFonts w:ascii="Times New Roman" w:eastAsia="Times New Roman" w:hAnsi="Times New Roman"/>
          <w:b/>
          <w:noProof/>
        </w:rPr>
        <w:tab/>
        <w:t>INFORMACIJA BRAILIO RAŠTU</w:t>
      </w:r>
    </w:p>
    <w:p w14:paraId="22AB5C39" w14:textId="77777777" w:rsidR="001256C6" w:rsidRPr="00AB1B16" w:rsidRDefault="001256C6" w:rsidP="001256C6">
      <w:pPr>
        <w:spacing w:after="0" w:line="240" w:lineRule="auto"/>
        <w:ind w:left="567" w:hanging="567"/>
        <w:rPr>
          <w:rFonts w:ascii="Times New Roman" w:eastAsia="Times New Roman" w:hAnsi="Times New Roman"/>
        </w:rPr>
      </w:pPr>
    </w:p>
    <w:p w14:paraId="22FDC2FC" w14:textId="21674660" w:rsidR="001256C6" w:rsidRPr="00AB1B16" w:rsidRDefault="006A1DBC" w:rsidP="001256C6">
      <w:pPr>
        <w:spacing w:after="0" w:line="240" w:lineRule="auto"/>
        <w:ind w:left="567" w:hanging="567"/>
        <w:rPr>
          <w:rFonts w:ascii="Times New Roman" w:eastAsia="Times New Roman" w:hAnsi="Times New Roman"/>
        </w:rPr>
      </w:pPr>
      <w:proofErr w:type="spellStart"/>
      <w:r w:rsidRPr="00AB1B16">
        <w:rPr>
          <w:rFonts w:ascii="Times New Roman" w:eastAsia="Times New Roman" w:hAnsi="Times New Roman"/>
        </w:rPr>
        <w:t>m</w:t>
      </w:r>
      <w:r w:rsidR="00F62149" w:rsidRPr="00AB1B16">
        <w:rPr>
          <w:rFonts w:ascii="Times New Roman" w:eastAsia="Times New Roman" w:hAnsi="Times New Roman"/>
        </w:rPr>
        <w:t>inoxidil</w:t>
      </w:r>
      <w:proofErr w:type="spellEnd"/>
      <w:r w:rsidR="00F62149" w:rsidRPr="00AB1B16">
        <w:rPr>
          <w:rFonts w:ascii="Times New Roman" w:eastAsia="Times New Roman" w:hAnsi="Times New Roman"/>
        </w:rPr>
        <w:t xml:space="preserve"> </w:t>
      </w:r>
      <w:proofErr w:type="spellStart"/>
      <w:r w:rsidRPr="00AB1B16">
        <w:rPr>
          <w:rFonts w:ascii="Times New Roman" w:eastAsia="Times New Roman" w:hAnsi="Times New Roman"/>
        </w:rPr>
        <w:t>a</w:t>
      </w:r>
      <w:r w:rsidR="00F62149" w:rsidRPr="00AB1B16">
        <w:rPr>
          <w:rFonts w:ascii="Times New Roman" w:eastAsia="Times New Roman" w:hAnsi="Times New Roman"/>
        </w:rPr>
        <w:t>uxilia</w:t>
      </w:r>
      <w:proofErr w:type="spellEnd"/>
    </w:p>
    <w:p w14:paraId="7C2E13F0" w14:textId="77777777" w:rsidR="00853A0D" w:rsidRPr="00AB1B16" w:rsidRDefault="00853A0D" w:rsidP="001256C6">
      <w:pPr>
        <w:spacing w:after="0" w:line="240" w:lineRule="auto"/>
        <w:ind w:left="567" w:hanging="567"/>
        <w:rPr>
          <w:rFonts w:ascii="Times New Roman" w:eastAsia="Times New Roman" w:hAnsi="Times New Roman"/>
        </w:rPr>
      </w:pPr>
    </w:p>
    <w:p w14:paraId="0EBFC897" w14:textId="77777777" w:rsidR="0057284E" w:rsidRPr="00AB1B16" w:rsidRDefault="0057284E" w:rsidP="001256C6">
      <w:pPr>
        <w:spacing w:after="0" w:line="240" w:lineRule="auto"/>
        <w:ind w:left="567" w:hanging="567"/>
        <w:rPr>
          <w:rFonts w:ascii="Times New Roman" w:eastAsia="Times New Roman" w:hAnsi="Times New Roman"/>
        </w:rPr>
      </w:pPr>
    </w:p>
    <w:p w14:paraId="6E7EF9A2" w14:textId="77777777" w:rsidR="00853A0D" w:rsidRPr="00AB1B16" w:rsidRDefault="00853A0D" w:rsidP="00853A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AB1B16">
        <w:rPr>
          <w:rFonts w:ascii="Times New Roman" w:eastAsia="Times New Roman" w:hAnsi="Times New Roman"/>
          <w:b/>
          <w:noProof/>
          <w:snapToGrid w:val="0"/>
        </w:rPr>
        <w:t>17.</w:t>
      </w:r>
      <w:r w:rsidRPr="00AB1B16">
        <w:rPr>
          <w:rFonts w:ascii="Times New Roman" w:eastAsia="Times New Roman" w:hAnsi="Times New Roman"/>
          <w:b/>
          <w:noProof/>
          <w:snapToGrid w:val="0"/>
        </w:rPr>
        <w:tab/>
        <w:t>UNIKALUS IDENTIFIKATORIUS – 2D BRŪKŠNINIS KODAS</w:t>
      </w:r>
    </w:p>
    <w:p w14:paraId="183B9F36" w14:textId="77777777" w:rsidR="00853A0D" w:rsidRPr="00AB1B16" w:rsidRDefault="00853A0D" w:rsidP="00853A0D">
      <w:pPr>
        <w:tabs>
          <w:tab w:val="left" w:pos="567"/>
        </w:tabs>
        <w:spacing w:after="0" w:line="260" w:lineRule="exact"/>
        <w:rPr>
          <w:rFonts w:ascii="Times New Roman" w:eastAsia="Times New Roman" w:hAnsi="Times New Roman"/>
          <w:noProof/>
          <w:snapToGrid w:val="0"/>
          <w:shd w:val="clear" w:color="auto" w:fill="CCCCCC"/>
        </w:rPr>
      </w:pPr>
    </w:p>
    <w:p w14:paraId="425788B3" w14:textId="77777777" w:rsidR="00853A0D" w:rsidRDefault="00853A0D" w:rsidP="00853A0D">
      <w:pPr>
        <w:tabs>
          <w:tab w:val="left" w:pos="567"/>
        </w:tabs>
        <w:spacing w:after="0" w:line="260" w:lineRule="exact"/>
        <w:rPr>
          <w:rFonts w:ascii="Times New Roman" w:eastAsia="Times New Roman" w:hAnsi="Times New Roman"/>
          <w:noProof/>
          <w:snapToGrid w:val="0"/>
        </w:rPr>
      </w:pPr>
      <w:r w:rsidRPr="00CA638C">
        <w:rPr>
          <w:rFonts w:ascii="Times New Roman" w:eastAsia="Times New Roman" w:hAnsi="Times New Roman"/>
          <w:noProof/>
          <w:snapToGrid w:val="0"/>
          <w:highlight w:val="lightGray"/>
        </w:rPr>
        <w:t>Duomenys nebūtini.</w:t>
      </w:r>
      <w:r w:rsidRPr="00AB1B16">
        <w:rPr>
          <w:rFonts w:ascii="Times New Roman" w:eastAsia="Times New Roman" w:hAnsi="Times New Roman"/>
          <w:noProof/>
          <w:snapToGrid w:val="0"/>
        </w:rPr>
        <w:t xml:space="preserve"> </w:t>
      </w:r>
    </w:p>
    <w:p w14:paraId="22565C82" w14:textId="77777777" w:rsidR="007A6334" w:rsidRPr="00AB1B16" w:rsidRDefault="007A6334" w:rsidP="00853A0D">
      <w:pPr>
        <w:tabs>
          <w:tab w:val="left" w:pos="567"/>
        </w:tabs>
        <w:spacing w:after="0" w:line="260" w:lineRule="exact"/>
        <w:rPr>
          <w:rFonts w:ascii="Times New Roman" w:eastAsia="Times New Roman" w:hAnsi="Times New Roman"/>
          <w:noProof/>
          <w:snapToGrid w:val="0"/>
        </w:rPr>
      </w:pPr>
    </w:p>
    <w:p w14:paraId="332409B4" w14:textId="77777777" w:rsidR="00853A0D" w:rsidRPr="00AB1B16" w:rsidRDefault="00853A0D" w:rsidP="00853A0D">
      <w:pPr>
        <w:tabs>
          <w:tab w:val="left" w:pos="567"/>
        </w:tabs>
        <w:spacing w:after="0" w:line="260" w:lineRule="exact"/>
        <w:rPr>
          <w:rFonts w:ascii="Times New Roman" w:eastAsia="Times New Roman" w:hAnsi="Times New Roman"/>
          <w:noProof/>
          <w:snapToGrid w:val="0"/>
        </w:rPr>
      </w:pPr>
    </w:p>
    <w:p w14:paraId="08950D98" w14:textId="77777777" w:rsidR="00853A0D" w:rsidRPr="00AB1B16" w:rsidRDefault="00853A0D" w:rsidP="004F729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AB1B16">
        <w:rPr>
          <w:rFonts w:ascii="Times New Roman" w:eastAsia="Times New Roman" w:hAnsi="Times New Roman"/>
          <w:b/>
          <w:noProof/>
          <w:snapToGrid w:val="0"/>
        </w:rPr>
        <w:t>18.</w:t>
      </w:r>
      <w:r w:rsidRPr="00AB1B16">
        <w:rPr>
          <w:rFonts w:ascii="Times New Roman" w:eastAsia="Times New Roman" w:hAnsi="Times New Roman"/>
          <w:b/>
          <w:noProof/>
          <w:snapToGrid w:val="0"/>
        </w:rPr>
        <w:tab/>
        <w:t>UNIKALUS IDENTIFIKATORIUS – ŽMONĖMS SUPRANTAMI DUOMENYS</w:t>
      </w:r>
    </w:p>
    <w:p w14:paraId="59373378" w14:textId="77777777" w:rsidR="00853A0D" w:rsidRPr="00AB1B16" w:rsidRDefault="00853A0D" w:rsidP="00853A0D">
      <w:pPr>
        <w:tabs>
          <w:tab w:val="left" w:pos="567"/>
        </w:tabs>
        <w:spacing w:after="0" w:line="260" w:lineRule="exact"/>
        <w:rPr>
          <w:rFonts w:ascii="Times New Roman" w:eastAsia="Times New Roman" w:hAnsi="Times New Roman"/>
          <w:noProof/>
          <w:snapToGrid w:val="0"/>
          <w:shd w:val="clear" w:color="auto" w:fill="CCCCCC"/>
        </w:rPr>
      </w:pPr>
    </w:p>
    <w:p w14:paraId="35BE65BA" w14:textId="77777777" w:rsidR="00853A0D" w:rsidRPr="00AB1B16" w:rsidRDefault="00853A0D" w:rsidP="00853A0D">
      <w:pPr>
        <w:tabs>
          <w:tab w:val="left" w:pos="567"/>
        </w:tabs>
        <w:spacing w:after="0" w:line="260" w:lineRule="exact"/>
        <w:rPr>
          <w:rFonts w:ascii="Times New Roman" w:eastAsia="Times New Roman" w:hAnsi="Times New Roman"/>
          <w:noProof/>
          <w:snapToGrid w:val="0"/>
          <w:vanish/>
        </w:rPr>
      </w:pPr>
      <w:r w:rsidRPr="00AB1B16">
        <w:rPr>
          <w:rFonts w:ascii="Times New Roman" w:eastAsia="Times New Roman" w:hAnsi="Times New Roman"/>
          <w:noProof/>
          <w:snapToGrid w:val="0"/>
          <w:shd w:val="clear" w:color="auto" w:fill="CCCCCC"/>
        </w:rPr>
        <w:t>Duomenys nebūtini.</w:t>
      </w:r>
    </w:p>
    <w:p w14:paraId="64514FF5" w14:textId="77777777" w:rsidR="001256C6" w:rsidRPr="00AB1B16" w:rsidRDefault="001256C6" w:rsidP="004F729B">
      <w:pPr>
        <w:spacing w:after="0" w:line="240" w:lineRule="auto"/>
        <w:rPr>
          <w:rFonts w:ascii="Times New Roman" w:eastAsia="Times New Roman" w:hAnsi="Times New Roman"/>
        </w:rPr>
      </w:pPr>
      <w:r w:rsidRPr="00AB1B16">
        <w:rPr>
          <w:rFonts w:ascii="Times New Roman" w:eastAsia="Times New Roman" w:hAnsi="Times New Roman"/>
        </w:rPr>
        <w:br w:type="page"/>
      </w:r>
    </w:p>
    <w:p w14:paraId="1E755D79" w14:textId="77777777" w:rsidR="001256C6" w:rsidRPr="00AB1B16" w:rsidRDefault="001256C6" w:rsidP="001256C6">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AB1B16">
        <w:rPr>
          <w:rFonts w:ascii="Times New Roman" w:eastAsia="Times New Roman" w:hAnsi="Times New Roman"/>
          <w:b/>
          <w:caps/>
        </w:rPr>
        <w:lastRenderedPageBreak/>
        <w:t xml:space="preserve">Informacija ant </w:t>
      </w:r>
      <w:r w:rsidRPr="00AB1B16">
        <w:rPr>
          <w:rFonts w:ascii="Times New Roman" w:eastAsia="Times New Roman" w:hAnsi="Times New Roman"/>
          <w:b/>
          <w:bCs/>
        </w:rPr>
        <w:t>VIDINĖS</w:t>
      </w:r>
      <w:r w:rsidRPr="00AB1B16">
        <w:rPr>
          <w:rFonts w:ascii="Times New Roman" w:eastAsia="Times New Roman" w:hAnsi="Times New Roman"/>
        </w:rPr>
        <w:t xml:space="preserve"> </w:t>
      </w:r>
      <w:r w:rsidRPr="00AB1B16">
        <w:rPr>
          <w:rFonts w:ascii="Times New Roman" w:eastAsia="Times New Roman" w:hAnsi="Times New Roman"/>
          <w:b/>
          <w:caps/>
        </w:rPr>
        <w:t xml:space="preserve">pakuotės </w:t>
      </w:r>
    </w:p>
    <w:p w14:paraId="178F9AEA" w14:textId="77777777" w:rsidR="001256C6" w:rsidRPr="00AB1B16" w:rsidRDefault="001256C6" w:rsidP="001256C6">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7B36C012" w14:textId="77777777" w:rsidR="001256C6" w:rsidRPr="00AB1B16" w:rsidRDefault="001256C6" w:rsidP="001256C6">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rPr>
      </w:pPr>
      <w:r w:rsidRPr="00AB1B16">
        <w:rPr>
          <w:rFonts w:ascii="Times New Roman" w:eastAsia="Times New Roman" w:hAnsi="Times New Roman"/>
          <w:b/>
          <w:caps/>
        </w:rPr>
        <w:t>Buteliuko ETIKETĖ</w:t>
      </w:r>
    </w:p>
    <w:p w14:paraId="7E737429" w14:textId="77777777" w:rsidR="001256C6" w:rsidRPr="00AB1B16" w:rsidRDefault="001256C6" w:rsidP="001256C6">
      <w:pPr>
        <w:spacing w:after="0" w:line="240" w:lineRule="auto"/>
        <w:ind w:left="567" w:hanging="567"/>
        <w:rPr>
          <w:rFonts w:ascii="Times New Roman" w:eastAsia="Times New Roman" w:hAnsi="Times New Roman"/>
        </w:rPr>
      </w:pPr>
    </w:p>
    <w:p w14:paraId="2E3C5264" w14:textId="77777777" w:rsidR="001256C6" w:rsidRPr="00AB1B16" w:rsidRDefault="001256C6" w:rsidP="001256C6">
      <w:pPr>
        <w:spacing w:after="0" w:line="240" w:lineRule="auto"/>
        <w:ind w:left="567" w:hanging="567"/>
        <w:rPr>
          <w:rFonts w:ascii="Times New Roman" w:eastAsia="Times New Roman" w:hAnsi="Times New Roman"/>
        </w:rPr>
      </w:pPr>
    </w:p>
    <w:p w14:paraId="5B3185CB"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w:t>
      </w:r>
      <w:r w:rsidRPr="00AB1B16">
        <w:rPr>
          <w:rFonts w:ascii="Times New Roman" w:eastAsia="Times New Roman" w:hAnsi="Times New Roman"/>
          <w:b/>
          <w:caps/>
        </w:rPr>
        <w:tab/>
        <w:t>vaistinio preparato pavadinimas</w:t>
      </w:r>
    </w:p>
    <w:p w14:paraId="15E690D2" w14:textId="77777777" w:rsidR="001256C6" w:rsidRPr="00AB1B16" w:rsidRDefault="001256C6" w:rsidP="001256C6">
      <w:pPr>
        <w:spacing w:after="0" w:line="240" w:lineRule="auto"/>
        <w:ind w:left="567" w:hanging="567"/>
        <w:rPr>
          <w:rFonts w:ascii="Times New Roman" w:eastAsia="Times New Roman" w:hAnsi="Times New Roman"/>
        </w:rPr>
      </w:pPr>
    </w:p>
    <w:p w14:paraId="3E99C7A3" w14:textId="77777777" w:rsidR="006A1DBC" w:rsidRPr="00AB1B16" w:rsidRDefault="006A1DBC" w:rsidP="006A1DBC">
      <w:p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50 mg/ml odos tirpalas</w:t>
      </w:r>
    </w:p>
    <w:p w14:paraId="2C8CA0AB" w14:textId="77777777" w:rsidR="006A1DBC" w:rsidRPr="00AB1B16" w:rsidRDefault="006A1DBC" w:rsidP="006A1DBC">
      <w:pPr>
        <w:spacing w:after="0" w:line="240" w:lineRule="auto"/>
        <w:ind w:left="567" w:hanging="567"/>
        <w:rPr>
          <w:rFonts w:ascii="Times New Roman" w:eastAsia="Times New Roman" w:hAnsi="Times New Roman"/>
        </w:rPr>
      </w:pPr>
      <w:proofErr w:type="spellStart"/>
      <w:r w:rsidRPr="00AB1B16">
        <w:rPr>
          <w:rFonts w:ascii="Times New Roman" w:eastAsia="Times New Roman" w:hAnsi="Times New Roman"/>
        </w:rPr>
        <w:t>minoksidilis</w:t>
      </w:r>
      <w:proofErr w:type="spellEnd"/>
    </w:p>
    <w:p w14:paraId="11013CEC" w14:textId="77777777" w:rsidR="001256C6" w:rsidRPr="00AB1B16" w:rsidRDefault="001256C6" w:rsidP="001256C6">
      <w:pPr>
        <w:spacing w:after="0" w:line="240" w:lineRule="auto"/>
        <w:ind w:left="567" w:hanging="567"/>
        <w:rPr>
          <w:rFonts w:ascii="Times New Roman" w:eastAsia="Times New Roman" w:hAnsi="Times New Roman"/>
        </w:rPr>
      </w:pPr>
    </w:p>
    <w:p w14:paraId="778AD1BE" w14:textId="77777777" w:rsidR="001256C6" w:rsidRPr="00AB1B16" w:rsidRDefault="001256C6" w:rsidP="001256C6">
      <w:pPr>
        <w:spacing w:after="0" w:line="240" w:lineRule="auto"/>
        <w:ind w:left="567" w:hanging="567"/>
        <w:rPr>
          <w:rFonts w:ascii="Times New Roman" w:eastAsia="Times New Roman" w:hAnsi="Times New Roman"/>
        </w:rPr>
      </w:pPr>
    </w:p>
    <w:p w14:paraId="239D6614"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2.</w:t>
      </w:r>
      <w:r w:rsidRPr="00AB1B16">
        <w:rPr>
          <w:rFonts w:ascii="Times New Roman" w:eastAsia="Times New Roman" w:hAnsi="Times New Roman"/>
          <w:b/>
          <w:caps/>
        </w:rPr>
        <w:tab/>
        <w:t>veikliOJI</w:t>
      </w:r>
      <w:r w:rsidR="00641AA6" w:rsidRPr="00AB1B16">
        <w:rPr>
          <w:rFonts w:ascii="Times New Roman" w:eastAsia="Times New Roman" w:hAnsi="Times New Roman"/>
          <w:b/>
          <w:caps/>
        </w:rPr>
        <w:t xml:space="preserve"> (-IOS)</w:t>
      </w:r>
      <w:r w:rsidRPr="00AB1B16">
        <w:rPr>
          <w:rFonts w:ascii="Times New Roman" w:eastAsia="Times New Roman" w:hAnsi="Times New Roman"/>
          <w:b/>
          <w:caps/>
        </w:rPr>
        <w:t xml:space="preserve"> medžiagA</w:t>
      </w:r>
      <w:r w:rsidR="00641AA6" w:rsidRPr="00AB1B16">
        <w:rPr>
          <w:rFonts w:ascii="Times New Roman" w:eastAsia="Times New Roman" w:hAnsi="Times New Roman"/>
          <w:b/>
          <w:caps/>
        </w:rPr>
        <w:t xml:space="preserve"> (-OS)</w:t>
      </w:r>
      <w:r w:rsidRPr="00AB1B16">
        <w:rPr>
          <w:rFonts w:ascii="Times New Roman" w:eastAsia="Times New Roman" w:hAnsi="Times New Roman"/>
          <w:b/>
          <w:caps/>
        </w:rPr>
        <w:t xml:space="preserve"> ir JOS</w:t>
      </w:r>
      <w:r w:rsidR="00641AA6" w:rsidRPr="00AB1B16">
        <w:rPr>
          <w:rFonts w:ascii="Times New Roman" w:eastAsia="Times New Roman" w:hAnsi="Times New Roman"/>
          <w:b/>
          <w:caps/>
        </w:rPr>
        <w:t xml:space="preserve"> (-Ų)</w:t>
      </w:r>
      <w:r w:rsidRPr="00AB1B16">
        <w:rPr>
          <w:rFonts w:ascii="Times New Roman" w:eastAsia="Times New Roman" w:hAnsi="Times New Roman"/>
          <w:b/>
          <w:caps/>
        </w:rPr>
        <w:t xml:space="preserve"> kiekis </w:t>
      </w:r>
      <w:r w:rsidR="00641AA6" w:rsidRPr="00AB1B16">
        <w:rPr>
          <w:rFonts w:ascii="Times New Roman" w:eastAsia="Times New Roman" w:hAnsi="Times New Roman"/>
          <w:b/>
          <w:caps/>
        </w:rPr>
        <w:t>(-IAI)</w:t>
      </w:r>
    </w:p>
    <w:p w14:paraId="6861D113" w14:textId="77777777" w:rsidR="001256C6" w:rsidRPr="00AB1B16" w:rsidRDefault="001256C6" w:rsidP="001256C6">
      <w:pPr>
        <w:spacing w:after="0" w:line="240" w:lineRule="auto"/>
        <w:ind w:left="567" w:hanging="567"/>
        <w:rPr>
          <w:rFonts w:ascii="Times New Roman" w:eastAsia="Times New Roman" w:hAnsi="Times New Roman"/>
          <w:caps/>
        </w:rPr>
      </w:pPr>
    </w:p>
    <w:p w14:paraId="0B9EAE81" w14:textId="3FB6DB83"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1</w:t>
      </w:r>
      <w:r w:rsidR="00F62F1E" w:rsidRPr="00AB1B16">
        <w:rPr>
          <w:rFonts w:ascii="Times New Roman" w:eastAsia="Times New Roman" w:hAnsi="Times New Roman"/>
        </w:rPr>
        <w:t> </w:t>
      </w:r>
      <w:r w:rsidRPr="00AB1B16">
        <w:rPr>
          <w:rFonts w:ascii="Times New Roman" w:eastAsia="Times New Roman" w:hAnsi="Times New Roman"/>
        </w:rPr>
        <w:t xml:space="preserve">ml </w:t>
      </w:r>
      <w:r w:rsidR="004C35E5" w:rsidRPr="00AB1B16">
        <w:rPr>
          <w:rFonts w:ascii="Times New Roman" w:eastAsia="Times New Roman" w:hAnsi="Times New Roman"/>
        </w:rPr>
        <w:t xml:space="preserve">odos </w:t>
      </w:r>
      <w:r w:rsidRPr="00AB1B16">
        <w:rPr>
          <w:rFonts w:ascii="Times New Roman" w:eastAsia="Times New Roman" w:hAnsi="Times New Roman"/>
        </w:rPr>
        <w:t>tirpalo yra</w:t>
      </w:r>
      <w:r w:rsidRPr="00AB1B16">
        <w:rPr>
          <w:rFonts w:ascii="Times New Roman" w:eastAsia="Times New Roman" w:hAnsi="Times New Roman"/>
          <w:color w:val="008000"/>
        </w:rPr>
        <w:t xml:space="preserve"> </w:t>
      </w:r>
      <w:r w:rsidRPr="00AB1B16">
        <w:rPr>
          <w:rFonts w:ascii="Times New Roman" w:eastAsia="Times New Roman" w:hAnsi="Times New Roman"/>
        </w:rPr>
        <w:t xml:space="preserve">50 mg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w:t>
      </w:r>
    </w:p>
    <w:p w14:paraId="61995437" w14:textId="77777777" w:rsidR="001256C6" w:rsidRPr="00AB1B16" w:rsidRDefault="001256C6" w:rsidP="001256C6">
      <w:pPr>
        <w:spacing w:after="0" w:line="240" w:lineRule="auto"/>
        <w:rPr>
          <w:rFonts w:ascii="Times New Roman" w:eastAsia="Times New Roman" w:hAnsi="Times New Roman"/>
        </w:rPr>
      </w:pPr>
    </w:p>
    <w:p w14:paraId="5240BB83" w14:textId="77777777" w:rsidR="001256C6" w:rsidRPr="00AB1B16" w:rsidRDefault="001256C6" w:rsidP="001256C6">
      <w:pPr>
        <w:spacing w:after="0" w:line="240" w:lineRule="auto"/>
        <w:rPr>
          <w:rFonts w:ascii="Times New Roman" w:eastAsia="Times New Roman" w:hAnsi="Times New Roman"/>
          <w:caps/>
        </w:rPr>
      </w:pPr>
    </w:p>
    <w:p w14:paraId="18668242"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3.</w:t>
      </w:r>
      <w:r w:rsidRPr="00AB1B16">
        <w:rPr>
          <w:rFonts w:ascii="Times New Roman" w:eastAsia="Times New Roman" w:hAnsi="Times New Roman"/>
          <w:b/>
          <w:caps/>
        </w:rPr>
        <w:tab/>
        <w:t>pagalbinių medžiagų sąrašas</w:t>
      </w:r>
    </w:p>
    <w:p w14:paraId="2F9FE682" w14:textId="77777777" w:rsidR="001256C6" w:rsidRPr="00AB1B16" w:rsidRDefault="001256C6" w:rsidP="001256C6">
      <w:pPr>
        <w:spacing w:after="0" w:line="240" w:lineRule="auto"/>
        <w:ind w:left="567" w:hanging="567"/>
        <w:rPr>
          <w:rFonts w:ascii="Times New Roman" w:eastAsia="Times New Roman" w:hAnsi="Times New Roman"/>
          <w:strike/>
        </w:rPr>
      </w:pPr>
    </w:p>
    <w:p w14:paraId="52D7C013" w14:textId="6099E53C" w:rsidR="004C35E5" w:rsidRPr="00AB1B16" w:rsidRDefault="004C35E5" w:rsidP="004C35E5">
      <w:pPr>
        <w:spacing w:after="0" w:line="240" w:lineRule="auto"/>
        <w:rPr>
          <w:rFonts w:ascii="Times New Roman" w:eastAsia="Times New Roman" w:hAnsi="Times New Roman"/>
          <w:strike/>
        </w:rPr>
      </w:pPr>
      <w:r w:rsidRPr="00AB1B16">
        <w:rPr>
          <w:rFonts w:ascii="Times New Roman" w:eastAsia="Times New Roman" w:hAnsi="Times New Roman"/>
        </w:rPr>
        <w:t xml:space="preserve">Pagalbinės medžiagos: </w:t>
      </w:r>
      <w:proofErr w:type="spellStart"/>
      <w:r w:rsidRPr="00AB1B16">
        <w:rPr>
          <w:rFonts w:ascii="Times New Roman" w:eastAsia="Times New Roman" w:hAnsi="Times New Roman"/>
        </w:rPr>
        <w:t>propilenglikolis</w:t>
      </w:r>
      <w:proofErr w:type="spellEnd"/>
      <w:r w:rsidRPr="00AB1B16">
        <w:rPr>
          <w:rFonts w:ascii="Times New Roman" w:eastAsia="Times New Roman" w:hAnsi="Times New Roman"/>
        </w:rPr>
        <w:t>, etanolis (96 %). Daugiau informacij</w:t>
      </w:r>
      <w:r w:rsidR="007A6334">
        <w:rPr>
          <w:rFonts w:ascii="Times New Roman" w:eastAsia="Times New Roman" w:hAnsi="Times New Roman"/>
        </w:rPr>
        <w:t>o</w:t>
      </w:r>
      <w:r w:rsidRPr="00AB1B16">
        <w:rPr>
          <w:rFonts w:ascii="Times New Roman" w:eastAsia="Times New Roman" w:hAnsi="Times New Roman"/>
        </w:rPr>
        <w:t>s žr. pakuotės lapelyje.</w:t>
      </w:r>
    </w:p>
    <w:p w14:paraId="245ADC79" w14:textId="77777777" w:rsidR="001256C6" w:rsidRPr="00AB1B16" w:rsidRDefault="001256C6" w:rsidP="001256C6">
      <w:pPr>
        <w:spacing w:after="0" w:line="240" w:lineRule="auto"/>
        <w:ind w:left="567" w:hanging="567"/>
        <w:rPr>
          <w:rFonts w:ascii="Times New Roman" w:eastAsia="Times New Roman" w:hAnsi="Times New Roman"/>
        </w:rPr>
      </w:pPr>
    </w:p>
    <w:p w14:paraId="4CC8E03A" w14:textId="77777777" w:rsidR="001256C6" w:rsidRPr="00AB1B16" w:rsidRDefault="001256C6" w:rsidP="001256C6">
      <w:pPr>
        <w:spacing w:after="0" w:line="240" w:lineRule="auto"/>
        <w:ind w:left="567" w:hanging="567"/>
        <w:rPr>
          <w:rFonts w:ascii="Times New Roman" w:eastAsia="Times New Roman" w:hAnsi="Times New Roman"/>
          <w:caps/>
        </w:rPr>
      </w:pPr>
    </w:p>
    <w:p w14:paraId="514EFBD8"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4.</w:t>
      </w:r>
      <w:r w:rsidRPr="00AB1B16">
        <w:rPr>
          <w:rFonts w:ascii="Times New Roman" w:eastAsia="Times New Roman" w:hAnsi="Times New Roman"/>
          <w:b/>
          <w:caps/>
        </w:rPr>
        <w:tab/>
        <w:t>farmacinė forma ir KIEKIS PAKUOTĖJE</w:t>
      </w:r>
    </w:p>
    <w:p w14:paraId="5E206116" w14:textId="77777777" w:rsidR="001256C6" w:rsidRPr="00AB1B16" w:rsidRDefault="001256C6" w:rsidP="001256C6">
      <w:pPr>
        <w:spacing w:after="0" w:line="240" w:lineRule="auto"/>
        <w:ind w:left="567" w:hanging="567"/>
        <w:rPr>
          <w:rFonts w:ascii="Times New Roman" w:eastAsia="Times New Roman" w:hAnsi="Times New Roman"/>
          <w:caps/>
        </w:rPr>
      </w:pPr>
    </w:p>
    <w:p w14:paraId="1B397E1C"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60</w:t>
      </w:r>
      <w:r w:rsidR="00BE79AE" w:rsidRPr="00AB1B16">
        <w:rPr>
          <w:rFonts w:ascii="Times New Roman" w:eastAsia="Times New Roman" w:hAnsi="Times New Roman"/>
        </w:rPr>
        <w:t> </w:t>
      </w:r>
      <w:r w:rsidRPr="00AB1B16">
        <w:rPr>
          <w:rFonts w:ascii="Times New Roman" w:eastAsia="Times New Roman" w:hAnsi="Times New Roman"/>
        </w:rPr>
        <w:t>ml</w:t>
      </w:r>
    </w:p>
    <w:p w14:paraId="07A7A7FB" w14:textId="77777777" w:rsidR="001256C6" w:rsidRPr="00AB1B16" w:rsidRDefault="001256C6" w:rsidP="001256C6">
      <w:pPr>
        <w:spacing w:after="0" w:line="240" w:lineRule="auto"/>
        <w:ind w:left="567" w:hanging="567"/>
        <w:rPr>
          <w:rFonts w:ascii="Times New Roman" w:eastAsia="Times New Roman" w:hAnsi="Times New Roman"/>
          <w:caps/>
        </w:rPr>
      </w:pPr>
    </w:p>
    <w:p w14:paraId="45E3F750" w14:textId="77777777" w:rsidR="001256C6" w:rsidRPr="00AB1B16" w:rsidRDefault="001256C6" w:rsidP="001256C6">
      <w:pPr>
        <w:spacing w:after="0" w:line="240" w:lineRule="auto"/>
        <w:ind w:left="567" w:hanging="567"/>
        <w:rPr>
          <w:rFonts w:ascii="Times New Roman" w:eastAsia="Times New Roman" w:hAnsi="Times New Roman"/>
          <w:caps/>
        </w:rPr>
      </w:pPr>
    </w:p>
    <w:p w14:paraId="55939B91"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5.</w:t>
      </w:r>
      <w:r w:rsidRPr="00AB1B16">
        <w:rPr>
          <w:rFonts w:ascii="Times New Roman" w:eastAsia="Times New Roman" w:hAnsi="Times New Roman"/>
          <w:b/>
          <w:caps/>
        </w:rPr>
        <w:tab/>
        <w:t>vartojimo METODAS IR būd</w:t>
      </w:r>
      <w:r w:rsidR="00641AA6" w:rsidRPr="00AB1B16">
        <w:rPr>
          <w:rFonts w:ascii="Times New Roman" w:eastAsia="Times New Roman" w:hAnsi="Times New Roman"/>
          <w:b/>
          <w:caps/>
        </w:rPr>
        <w:t>AS (-</w:t>
      </w:r>
      <w:r w:rsidRPr="00AB1B16">
        <w:rPr>
          <w:rFonts w:ascii="Times New Roman" w:eastAsia="Times New Roman" w:hAnsi="Times New Roman"/>
          <w:b/>
          <w:caps/>
        </w:rPr>
        <w:t>aI</w:t>
      </w:r>
      <w:r w:rsidR="00641AA6" w:rsidRPr="00AB1B16">
        <w:rPr>
          <w:rFonts w:ascii="Times New Roman" w:eastAsia="Times New Roman" w:hAnsi="Times New Roman"/>
          <w:b/>
          <w:caps/>
        </w:rPr>
        <w:t>)</w:t>
      </w:r>
    </w:p>
    <w:p w14:paraId="1AC3EBE9" w14:textId="77777777" w:rsidR="001256C6" w:rsidRPr="00AB1B16" w:rsidRDefault="001256C6" w:rsidP="001256C6">
      <w:pPr>
        <w:spacing w:after="0" w:line="240" w:lineRule="auto"/>
        <w:ind w:left="567" w:hanging="567"/>
        <w:rPr>
          <w:rFonts w:ascii="Times New Roman" w:eastAsia="Times New Roman" w:hAnsi="Times New Roman"/>
          <w:caps/>
        </w:rPr>
      </w:pPr>
    </w:p>
    <w:p w14:paraId="693E0223"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Vartoti ant odos.</w:t>
      </w:r>
    </w:p>
    <w:p w14:paraId="361DB75C" w14:textId="77777777" w:rsidR="004C35E5" w:rsidRPr="00AB1B16" w:rsidRDefault="004C35E5" w:rsidP="004C35E5">
      <w:pPr>
        <w:spacing w:after="0" w:line="240" w:lineRule="auto"/>
        <w:rPr>
          <w:rFonts w:ascii="Times New Roman" w:eastAsia="Times New Roman" w:hAnsi="Times New Roman"/>
          <w:bCs/>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yra skirtas vartoti tik išoriškai ir tik ant galvos odos.</w:t>
      </w:r>
    </w:p>
    <w:p w14:paraId="0AE4F746" w14:textId="45135742" w:rsidR="001256C6" w:rsidRDefault="00504467" w:rsidP="001256C6">
      <w:pPr>
        <w:spacing w:after="0" w:line="240" w:lineRule="auto"/>
        <w:ind w:left="567" w:hanging="567"/>
        <w:rPr>
          <w:rFonts w:ascii="Times New Roman" w:eastAsia="Times New Roman" w:hAnsi="Times New Roman"/>
        </w:rPr>
      </w:pPr>
      <w:r>
        <w:rPr>
          <w:rFonts w:ascii="Times New Roman" w:eastAsia="Times New Roman" w:hAnsi="Times New Roman"/>
        </w:rPr>
        <w:t>Nenuryti.</w:t>
      </w:r>
    </w:p>
    <w:p w14:paraId="7E1C3014" w14:textId="77777777" w:rsidR="00504467" w:rsidRPr="00AB1B16" w:rsidRDefault="00504467" w:rsidP="001256C6">
      <w:pPr>
        <w:spacing w:after="0" w:line="240" w:lineRule="auto"/>
        <w:ind w:left="567" w:hanging="567"/>
        <w:rPr>
          <w:rFonts w:ascii="Times New Roman" w:eastAsia="Times New Roman" w:hAnsi="Times New Roman"/>
        </w:rPr>
      </w:pPr>
    </w:p>
    <w:p w14:paraId="0CEEE3E4"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Prieš vartojimą perskaitykite pakuotės lapelį.</w:t>
      </w:r>
    </w:p>
    <w:p w14:paraId="43A962CB" w14:textId="77777777" w:rsidR="001256C6" w:rsidRPr="00AB1B16" w:rsidRDefault="001256C6" w:rsidP="001256C6">
      <w:pPr>
        <w:spacing w:after="0" w:line="240" w:lineRule="auto"/>
        <w:ind w:left="567" w:hanging="567"/>
        <w:rPr>
          <w:rFonts w:ascii="Times New Roman" w:eastAsia="Times New Roman" w:hAnsi="Times New Roman"/>
          <w:caps/>
        </w:rPr>
      </w:pPr>
    </w:p>
    <w:p w14:paraId="543FCBBA" w14:textId="77777777" w:rsidR="001256C6" w:rsidRPr="00AB1B16" w:rsidRDefault="001256C6" w:rsidP="001256C6">
      <w:pPr>
        <w:spacing w:after="0" w:line="240" w:lineRule="auto"/>
        <w:ind w:left="567" w:hanging="567"/>
        <w:rPr>
          <w:rFonts w:ascii="Times New Roman" w:eastAsia="Times New Roman" w:hAnsi="Times New Roman"/>
          <w:caps/>
        </w:rPr>
      </w:pPr>
    </w:p>
    <w:p w14:paraId="2E779170" w14:textId="77777777" w:rsidR="001256C6" w:rsidRPr="00AB1B1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AB1B16">
        <w:rPr>
          <w:rFonts w:ascii="Times New Roman" w:eastAsia="Times New Roman" w:hAnsi="Times New Roman"/>
          <w:b/>
          <w:bCs/>
          <w:caps/>
          <w:noProof/>
        </w:rPr>
        <w:t>6.</w:t>
      </w:r>
      <w:r w:rsidRPr="00AB1B16">
        <w:rPr>
          <w:rFonts w:ascii="Times New Roman" w:eastAsia="Times New Roman" w:hAnsi="Times New Roman"/>
          <w:caps/>
          <w:noProof/>
        </w:rPr>
        <w:tab/>
      </w:r>
      <w:r w:rsidRPr="00AB1B16">
        <w:rPr>
          <w:rFonts w:ascii="Times New Roman" w:eastAsia="Times New Roman" w:hAnsi="Times New Roman"/>
          <w:b/>
          <w:noProof/>
        </w:rPr>
        <w:t>SPECIALUS ĮSPĖJIMAS, KAD VAISTINĮ PREPARATĄ BŪTINA LAIKYTI VAIKAMS NEPASTEBIMOJE IR NEPASIEKIAMOJE VIETOJE</w:t>
      </w:r>
    </w:p>
    <w:p w14:paraId="3C133A9F" w14:textId="77777777" w:rsidR="001256C6" w:rsidRPr="00AB1B16" w:rsidRDefault="001256C6" w:rsidP="001256C6">
      <w:pPr>
        <w:spacing w:after="0" w:line="240" w:lineRule="auto"/>
        <w:ind w:left="567" w:hanging="567"/>
        <w:rPr>
          <w:rFonts w:ascii="Times New Roman" w:eastAsia="Times New Roman" w:hAnsi="Times New Roman"/>
        </w:rPr>
      </w:pPr>
    </w:p>
    <w:p w14:paraId="48BCC3CC"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Laikyti vaikams nepastebimoje ir nepasiekiamoje vietoje.</w:t>
      </w:r>
    </w:p>
    <w:p w14:paraId="0CB04161" w14:textId="77777777" w:rsidR="001256C6" w:rsidRPr="00AB1B16" w:rsidRDefault="001256C6" w:rsidP="001256C6">
      <w:pPr>
        <w:spacing w:after="0" w:line="240" w:lineRule="auto"/>
        <w:ind w:left="567" w:hanging="567"/>
        <w:rPr>
          <w:rFonts w:ascii="Times New Roman" w:eastAsia="Times New Roman" w:hAnsi="Times New Roman"/>
        </w:rPr>
      </w:pPr>
    </w:p>
    <w:p w14:paraId="60C8D8AA" w14:textId="77777777" w:rsidR="001256C6" w:rsidRPr="00AB1B16" w:rsidRDefault="001256C6" w:rsidP="001256C6">
      <w:pPr>
        <w:spacing w:after="0" w:line="240" w:lineRule="auto"/>
        <w:ind w:left="567" w:hanging="567"/>
        <w:rPr>
          <w:rFonts w:ascii="Times New Roman" w:eastAsia="Times New Roman" w:hAnsi="Times New Roman"/>
        </w:rPr>
      </w:pPr>
    </w:p>
    <w:p w14:paraId="142CD4F7"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rPr>
      </w:pPr>
      <w:r w:rsidRPr="00AB1B16">
        <w:rPr>
          <w:rFonts w:ascii="Times New Roman" w:eastAsia="Times New Roman" w:hAnsi="Times New Roman"/>
          <w:b/>
          <w:caps/>
        </w:rPr>
        <w:t>7.</w:t>
      </w:r>
      <w:r w:rsidRPr="00AB1B16">
        <w:rPr>
          <w:rFonts w:ascii="Times New Roman" w:eastAsia="Times New Roman" w:hAnsi="Times New Roman"/>
          <w:b/>
          <w:caps/>
        </w:rPr>
        <w:tab/>
      </w:r>
      <w:r w:rsidRPr="00AB1B16">
        <w:rPr>
          <w:rFonts w:ascii="Times New Roman" w:eastAsia="Times New Roman" w:hAnsi="Times New Roman"/>
          <w:b/>
          <w:bCs/>
        </w:rPr>
        <w:t>KITAS (-I) SPECIALUS (-ŪS) ĮSPĖJIMAS (-AI) (JEI REIKIA)</w:t>
      </w:r>
    </w:p>
    <w:p w14:paraId="3941A6A9" w14:textId="77777777" w:rsidR="004C35E5" w:rsidRPr="00AB1B16" w:rsidRDefault="004C35E5" w:rsidP="004C35E5">
      <w:pPr>
        <w:spacing w:after="0" w:line="240" w:lineRule="auto"/>
        <w:ind w:left="567" w:hanging="567"/>
        <w:rPr>
          <w:rFonts w:ascii="Times New Roman" w:eastAsia="Times New Roman" w:hAnsi="Times New Roman"/>
        </w:rPr>
      </w:pPr>
    </w:p>
    <w:p w14:paraId="2D42BD8C" w14:textId="01E4933F" w:rsidR="004C35E5" w:rsidRPr="00AB1B16" w:rsidRDefault="00452F50" w:rsidP="004C35E5">
      <w:pPr>
        <w:spacing w:after="0" w:line="240" w:lineRule="auto"/>
        <w:ind w:left="567" w:hanging="567"/>
        <w:rPr>
          <w:rFonts w:ascii="Times New Roman" w:eastAsia="Times New Roman" w:hAnsi="Times New Roman"/>
        </w:rPr>
      </w:pPr>
      <w:r w:rsidRPr="00AB1B16">
        <w:rPr>
          <w:rFonts w:ascii="Times New Roman" w:eastAsia="Times New Roman" w:hAnsi="Times New Roman"/>
        </w:rPr>
        <w:t>VARTOTI TIK IŠORIŠKAI</w:t>
      </w:r>
      <w:r w:rsidR="004C35E5" w:rsidRPr="00AB1B16">
        <w:rPr>
          <w:rFonts w:ascii="Times New Roman" w:eastAsia="Times New Roman" w:hAnsi="Times New Roman"/>
        </w:rPr>
        <w:t>.</w:t>
      </w:r>
    </w:p>
    <w:p w14:paraId="517AE6EF" w14:textId="77777777" w:rsidR="001256C6" w:rsidRPr="00AB1B16" w:rsidRDefault="001256C6" w:rsidP="001256C6">
      <w:pPr>
        <w:spacing w:after="0" w:line="240" w:lineRule="auto"/>
        <w:ind w:left="567" w:hanging="567"/>
        <w:rPr>
          <w:rFonts w:ascii="Times New Roman" w:eastAsia="Times New Roman" w:hAnsi="Times New Roman"/>
        </w:rPr>
      </w:pPr>
    </w:p>
    <w:p w14:paraId="72FA3ECE" w14:textId="77777777" w:rsidR="001256C6" w:rsidRPr="00AB1B16" w:rsidRDefault="001256C6" w:rsidP="001256C6">
      <w:pPr>
        <w:spacing w:after="0" w:line="240" w:lineRule="auto"/>
        <w:ind w:left="567" w:hanging="567"/>
        <w:rPr>
          <w:rFonts w:ascii="Times New Roman" w:eastAsia="Times New Roman" w:hAnsi="Times New Roman"/>
          <w:caps/>
        </w:rPr>
      </w:pPr>
    </w:p>
    <w:p w14:paraId="054858D4"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8.</w:t>
      </w:r>
      <w:r w:rsidRPr="00AB1B16">
        <w:rPr>
          <w:rFonts w:ascii="Times New Roman" w:eastAsia="Times New Roman" w:hAnsi="Times New Roman"/>
          <w:b/>
          <w:caps/>
        </w:rPr>
        <w:tab/>
        <w:t>tinkamumo laikas</w:t>
      </w:r>
    </w:p>
    <w:p w14:paraId="43847763" w14:textId="77777777" w:rsidR="001256C6" w:rsidRPr="00AB1B16" w:rsidRDefault="001256C6" w:rsidP="001256C6">
      <w:pPr>
        <w:spacing w:after="0" w:line="240" w:lineRule="auto"/>
        <w:ind w:left="567" w:hanging="567"/>
        <w:rPr>
          <w:rFonts w:ascii="Times New Roman" w:eastAsia="Times New Roman" w:hAnsi="Times New Roman"/>
        </w:rPr>
      </w:pPr>
    </w:p>
    <w:p w14:paraId="0550C1B7" w14:textId="0AFC063E" w:rsidR="004C35E5" w:rsidRPr="00AB1B16" w:rsidRDefault="007A6334" w:rsidP="004C35E5">
      <w:pPr>
        <w:spacing w:after="0" w:line="240" w:lineRule="auto"/>
        <w:ind w:left="567" w:hanging="567"/>
        <w:rPr>
          <w:rFonts w:ascii="Times New Roman" w:eastAsia="Times New Roman" w:hAnsi="Times New Roman"/>
        </w:rPr>
      </w:pPr>
      <w:r>
        <w:rPr>
          <w:rFonts w:ascii="Times New Roman" w:eastAsia="Times New Roman" w:hAnsi="Times New Roman"/>
        </w:rPr>
        <w:t>Tinka iki</w:t>
      </w:r>
      <w:r w:rsidR="004C35E5" w:rsidRPr="00AB1B16">
        <w:rPr>
          <w:rFonts w:ascii="Times New Roman" w:eastAsia="Times New Roman" w:hAnsi="Times New Roman"/>
        </w:rPr>
        <w:t>: {mm/MMMM}</w:t>
      </w:r>
    </w:p>
    <w:p w14:paraId="06243C23" w14:textId="01882B07" w:rsidR="004C35E5" w:rsidRPr="00AB1B16" w:rsidRDefault="004C35E5" w:rsidP="004C35E5">
      <w:pPr>
        <w:spacing w:after="0" w:line="240" w:lineRule="auto"/>
        <w:ind w:left="567" w:hanging="567"/>
        <w:rPr>
          <w:rFonts w:ascii="Times New Roman" w:eastAsia="Times New Roman" w:hAnsi="Times New Roman"/>
        </w:rPr>
      </w:pPr>
      <w:r w:rsidRPr="00AB1B16">
        <w:rPr>
          <w:rFonts w:ascii="Times New Roman" w:eastAsia="Times New Roman" w:hAnsi="Times New Roman"/>
        </w:rPr>
        <w:t>Tinkamumo laikas pirmą kartą atidarius</w:t>
      </w:r>
      <w:r w:rsidR="00452F50">
        <w:rPr>
          <w:rFonts w:ascii="Times New Roman" w:eastAsia="Times New Roman" w:hAnsi="Times New Roman"/>
        </w:rPr>
        <w:t>:</w:t>
      </w:r>
      <w:r w:rsidRPr="00AB1B16">
        <w:rPr>
          <w:rFonts w:ascii="Times New Roman" w:eastAsia="Times New Roman" w:hAnsi="Times New Roman"/>
        </w:rPr>
        <w:t xml:space="preserve"> 12 mėnesių.</w:t>
      </w:r>
    </w:p>
    <w:p w14:paraId="252DF3BF" w14:textId="77777777" w:rsidR="001256C6" w:rsidRPr="00AB1B16" w:rsidRDefault="001256C6" w:rsidP="001256C6">
      <w:pPr>
        <w:spacing w:after="0" w:line="240" w:lineRule="auto"/>
        <w:ind w:left="567" w:hanging="567"/>
        <w:rPr>
          <w:rFonts w:ascii="Times New Roman" w:eastAsia="Times New Roman" w:hAnsi="Times New Roman"/>
        </w:rPr>
      </w:pPr>
    </w:p>
    <w:p w14:paraId="6EECB0B7" w14:textId="77777777" w:rsidR="001256C6" w:rsidRPr="00AB1B16" w:rsidRDefault="001256C6" w:rsidP="001256C6">
      <w:pPr>
        <w:spacing w:after="0" w:line="240" w:lineRule="auto"/>
        <w:ind w:left="567" w:hanging="567"/>
        <w:rPr>
          <w:rFonts w:ascii="Times New Roman" w:eastAsia="Times New Roman" w:hAnsi="Times New Roman"/>
        </w:rPr>
      </w:pPr>
    </w:p>
    <w:p w14:paraId="09443D84"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9.</w:t>
      </w:r>
      <w:r w:rsidRPr="00AB1B16">
        <w:rPr>
          <w:rFonts w:ascii="Times New Roman" w:eastAsia="Times New Roman" w:hAnsi="Times New Roman"/>
          <w:b/>
          <w:caps/>
        </w:rPr>
        <w:tab/>
        <w:t>SPECIALIOS laikymo sąlygos</w:t>
      </w:r>
    </w:p>
    <w:p w14:paraId="19F8AD20" w14:textId="77777777" w:rsidR="001256C6" w:rsidRPr="00AB1B16" w:rsidRDefault="001256C6" w:rsidP="001256C6">
      <w:pPr>
        <w:spacing w:after="0" w:line="240" w:lineRule="auto"/>
        <w:ind w:left="567" w:hanging="567"/>
        <w:rPr>
          <w:rFonts w:ascii="Times New Roman" w:eastAsia="Times New Roman" w:hAnsi="Times New Roman"/>
        </w:rPr>
      </w:pPr>
    </w:p>
    <w:p w14:paraId="38ECF7C3" w14:textId="77777777" w:rsidR="004C35E5" w:rsidRPr="00AB1B16" w:rsidRDefault="004C35E5" w:rsidP="004C35E5">
      <w:pPr>
        <w:spacing w:after="0" w:line="240" w:lineRule="auto"/>
        <w:ind w:left="567" w:hanging="567"/>
        <w:rPr>
          <w:rFonts w:ascii="Times New Roman" w:eastAsia="Times New Roman" w:hAnsi="Times New Roman"/>
        </w:rPr>
      </w:pPr>
      <w:r w:rsidRPr="00AB1B16">
        <w:rPr>
          <w:rFonts w:ascii="Times New Roman" w:eastAsia="Times New Roman" w:hAnsi="Times New Roman"/>
          <w:noProof/>
        </w:rPr>
        <w:lastRenderedPageBreak/>
        <w:t>Laikyti ne aukštesnėje kaip 25 </w:t>
      </w:r>
      <w:r w:rsidRPr="00AB1B16">
        <w:rPr>
          <w:rFonts w:ascii="Times New Roman" w:eastAsia="Times New Roman" w:hAnsi="Times New Roman"/>
        </w:rPr>
        <w:t>°</w:t>
      </w:r>
      <w:r w:rsidRPr="00AB1B16">
        <w:rPr>
          <w:rFonts w:ascii="Times New Roman" w:eastAsia="Times New Roman" w:hAnsi="Times New Roman"/>
          <w:noProof/>
        </w:rPr>
        <w:t>C temperatūroje.</w:t>
      </w:r>
    </w:p>
    <w:p w14:paraId="75E9C610" w14:textId="5956106D" w:rsidR="004C35E5" w:rsidRPr="00AB1B16" w:rsidRDefault="007A6334" w:rsidP="004C35E5">
      <w:pPr>
        <w:spacing w:after="0" w:line="240" w:lineRule="auto"/>
        <w:ind w:left="567" w:hanging="567"/>
        <w:rPr>
          <w:rFonts w:ascii="Times New Roman" w:eastAsia="Times New Roman" w:hAnsi="Times New Roman"/>
        </w:rPr>
      </w:pPr>
      <w:r>
        <w:rPr>
          <w:rFonts w:ascii="Times New Roman" w:eastAsia="Times New Roman" w:hAnsi="Times New Roman"/>
        </w:rPr>
        <w:t>B</w:t>
      </w:r>
      <w:r w:rsidR="004C35E5" w:rsidRPr="00AB1B16">
        <w:rPr>
          <w:rFonts w:ascii="Times New Roman" w:eastAsia="Times New Roman" w:hAnsi="Times New Roman"/>
        </w:rPr>
        <w:t xml:space="preserve">uteliuką </w:t>
      </w:r>
      <w:r>
        <w:rPr>
          <w:rFonts w:ascii="Times New Roman" w:eastAsia="Times New Roman" w:hAnsi="Times New Roman"/>
        </w:rPr>
        <w:t xml:space="preserve">laikyti </w:t>
      </w:r>
      <w:r w:rsidR="004C35E5" w:rsidRPr="00AB1B16">
        <w:rPr>
          <w:rFonts w:ascii="Times New Roman" w:eastAsia="Times New Roman" w:hAnsi="Times New Roman"/>
        </w:rPr>
        <w:t>sandar</w:t>
      </w:r>
      <w:r>
        <w:rPr>
          <w:rFonts w:ascii="Times New Roman" w:eastAsia="Times New Roman" w:hAnsi="Times New Roman"/>
        </w:rPr>
        <w:t>ų</w:t>
      </w:r>
      <w:r w:rsidR="004C35E5" w:rsidRPr="00AB1B16">
        <w:rPr>
          <w:rFonts w:ascii="Times New Roman" w:eastAsia="Times New Roman" w:hAnsi="Times New Roman"/>
        </w:rPr>
        <w:t>.</w:t>
      </w:r>
    </w:p>
    <w:p w14:paraId="741652A1" w14:textId="77777777" w:rsidR="001256C6" w:rsidRPr="00AB1B16" w:rsidRDefault="001256C6" w:rsidP="001256C6">
      <w:pPr>
        <w:spacing w:after="0" w:line="240" w:lineRule="auto"/>
        <w:ind w:left="567" w:hanging="567"/>
        <w:rPr>
          <w:rFonts w:ascii="Times New Roman" w:eastAsia="Times New Roman" w:hAnsi="Times New Roman"/>
        </w:rPr>
      </w:pPr>
    </w:p>
    <w:p w14:paraId="176CD890" w14:textId="77777777" w:rsidR="001256C6" w:rsidRPr="00AB1B16" w:rsidRDefault="001256C6" w:rsidP="001256C6">
      <w:pPr>
        <w:spacing w:after="0" w:line="240" w:lineRule="auto"/>
        <w:ind w:left="567" w:hanging="567"/>
        <w:rPr>
          <w:rFonts w:ascii="Times New Roman" w:eastAsia="Times New Roman" w:hAnsi="Times New Roman"/>
        </w:rPr>
      </w:pPr>
    </w:p>
    <w:p w14:paraId="45BCB958" w14:textId="77777777" w:rsidR="001256C6" w:rsidRPr="00AB1B16" w:rsidRDefault="001256C6" w:rsidP="004F729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AB1B16">
        <w:rPr>
          <w:rFonts w:ascii="Times New Roman" w:eastAsia="Times New Roman" w:hAnsi="Times New Roman"/>
          <w:b/>
          <w:caps/>
          <w:noProof/>
        </w:rPr>
        <w:t>10.</w:t>
      </w:r>
      <w:r w:rsidRPr="00AB1B16">
        <w:rPr>
          <w:rFonts w:ascii="Times New Roman" w:eastAsia="Times New Roman" w:hAnsi="Times New Roman"/>
          <w:b/>
          <w:caps/>
          <w:noProof/>
        </w:rPr>
        <w:tab/>
      </w:r>
      <w:r w:rsidRPr="00AB1B16">
        <w:rPr>
          <w:rFonts w:ascii="Times New Roman" w:eastAsia="Times New Roman" w:hAnsi="Times New Roman"/>
          <w:b/>
          <w:noProof/>
        </w:rPr>
        <w:t xml:space="preserve">SPECIALIOS ATSARGUMO PRIEMONĖS DĖL NESUVARTOTO </w:t>
      </w:r>
      <w:r w:rsidRPr="00AB1B16">
        <w:rPr>
          <w:rFonts w:ascii="Times New Roman" w:eastAsia="Times New Roman" w:hAnsi="Times New Roman"/>
          <w:b/>
          <w:bCs/>
          <w:noProof/>
        </w:rPr>
        <w:t xml:space="preserve">VAISTINIO PREPARATO AR JO ATLIEKŲ </w:t>
      </w:r>
      <w:r w:rsidRPr="00AB1B16">
        <w:rPr>
          <w:rFonts w:ascii="Times New Roman" w:eastAsia="Times New Roman" w:hAnsi="Times New Roman"/>
          <w:b/>
          <w:noProof/>
        </w:rPr>
        <w:t>TVARKYMO (JEI REIKIA)</w:t>
      </w:r>
    </w:p>
    <w:p w14:paraId="741F452C" w14:textId="77777777" w:rsidR="001256C6" w:rsidRPr="00AB1B16" w:rsidRDefault="001256C6" w:rsidP="001256C6">
      <w:pPr>
        <w:spacing w:after="0" w:line="240" w:lineRule="auto"/>
        <w:ind w:left="567" w:hanging="567"/>
        <w:rPr>
          <w:rFonts w:ascii="Times New Roman" w:eastAsia="Times New Roman" w:hAnsi="Times New Roman"/>
          <w:caps/>
        </w:rPr>
      </w:pPr>
    </w:p>
    <w:p w14:paraId="6EADB1E0" w14:textId="77777777" w:rsidR="001256C6" w:rsidRPr="00AB1B16" w:rsidRDefault="001256C6" w:rsidP="001256C6">
      <w:pPr>
        <w:spacing w:after="0" w:line="240" w:lineRule="auto"/>
        <w:ind w:left="567" w:hanging="567"/>
        <w:rPr>
          <w:rFonts w:ascii="Times New Roman" w:eastAsia="Times New Roman" w:hAnsi="Times New Roman"/>
          <w:caps/>
        </w:rPr>
      </w:pPr>
    </w:p>
    <w:p w14:paraId="188DD92F"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11.</w:t>
      </w:r>
      <w:r w:rsidRPr="00AB1B16">
        <w:rPr>
          <w:rFonts w:ascii="Times New Roman" w:eastAsia="Times New Roman" w:hAnsi="Times New Roman"/>
          <w:b/>
          <w:caps/>
        </w:rPr>
        <w:tab/>
        <w:t>rEGISTRUOTOJO pavadinimas ir adresas</w:t>
      </w:r>
    </w:p>
    <w:p w14:paraId="14D1AED4" w14:textId="77777777" w:rsidR="001256C6" w:rsidRPr="00AB1B16" w:rsidRDefault="001256C6" w:rsidP="001256C6">
      <w:pPr>
        <w:spacing w:after="0" w:line="240" w:lineRule="auto"/>
        <w:ind w:left="567" w:hanging="567"/>
        <w:rPr>
          <w:rFonts w:ascii="Times New Roman" w:eastAsia="Times New Roman" w:hAnsi="Times New Roman"/>
          <w:caps/>
        </w:rPr>
      </w:pPr>
    </w:p>
    <w:p w14:paraId="2C350756" w14:textId="77777777" w:rsidR="004C35E5" w:rsidRPr="00AB1B16" w:rsidRDefault="004C35E5" w:rsidP="004C35E5">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Pharma OÜ</w:t>
      </w:r>
    </w:p>
    <w:p w14:paraId="5734629B" w14:textId="21939EF2" w:rsidR="004C35E5" w:rsidRDefault="001A4F47" w:rsidP="004C35E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xml:space="preserve"> 44</w:t>
      </w:r>
    </w:p>
    <w:p w14:paraId="7B4AF4D4" w14:textId="6934DDEB" w:rsidR="001A4F47" w:rsidRPr="00AB1B16" w:rsidRDefault="001A4F47" w:rsidP="004C35E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10115 </w:t>
      </w:r>
      <w:proofErr w:type="spellStart"/>
      <w:r>
        <w:rPr>
          <w:rFonts w:ascii="Times New Roman" w:eastAsia="Times New Roman" w:hAnsi="Times New Roman"/>
        </w:rPr>
        <w:t>Tallinn</w:t>
      </w:r>
      <w:proofErr w:type="spellEnd"/>
    </w:p>
    <w:p w14:paraId="0FB7BA37" w14:textId="77777777" w:rsidR="004C35E5" w:rsidRPr="00AB1B16" w:rsidRDefault="004C35E5" w:rsidP="004C35E5">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Estija</w:t>
      </w:r>
    </w:p>
    <w:p w14:paraId="13FA3C7D" w14:textId="77777777" w:rsidR="001256C6" w:rsidRPr="00AB1B16" w:rsidRDefault="001256C6" w:rsidP="001256C6">
      <w:pPr>
        <w:spacing w:after="0" w:line="240" w:lineRule="auto"/>
        <w:ind w:left="567" w:hanging="567"/>
        <w:rPr>
          <w:rFonts w:ascii="Times New Roman" w:eastAsia="Times New Roman" w:hAnsi="Times New Roman"/>
        </w:rPr>
      </w:pPr>
    </w:p>
    <w:p w14:paraId="01EF393E" w14:textId="77777777" w:rsidR="001256C6" w:rsidRPr="00AB1B16" w:rsidRDefault="001256C6" w:rsidP="001256C6">
      <w:pPr>
        <w:spacing w:after="0" w:line="240" w:lineRule="auto"/>
        <w:ind w:left="567" w:hanging="567"/>
        <w:rPr>
          <w:rFonts w:ascii="Times New Roman" w:eastAsia="Times New Roman" w:hAnsi="Times New Roman"/>
          <w:caps/>
        </w:rPr>
      </w:pPr>
    </w:p>
    <w:p w14:paraId="5173AAFB"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rPr>
      </w:pPr>
      <w:r w:rsidRPr="00AB1B16">
        <w:rPr>
          <w:rFonts w:ascii="Times New Roman" w:eastAsia="Times New Roman" w:hAnsi="Times New Roman"/>
          <w:b/>
          <w:caps/>
        </w:rPr>
        <w:t>12.</w:t>
      </w:r>
      <w:r w:rsidRPr="00AB1B16">
        <w:rPr>
          <w:rFonts w:ascii="Times New Roman" w:eastAsia="Times New Roman" w:hAnsi="Times New Roman"/>
          <w:b/>
          <w:caps/>
        </w:rPr>
        <w:tab/>
      </w:r>
      <w:r w:rsidRPr="00AB1B16">
        <w:rPr>
          <w:rFonts w:ascii="Times New Roman" w:eastAsia="Times New Roman" w:hAnsi="Times New Roman"/>
          <w:b/>
          <w:bCs/>
        </w:rPr>
        <w:t>REGISTRACIJOS PAŽYMĖJIMO NUMERIS (-IAI)</w:t>
      </w:r>
    </w:p>
    <w:p w14:paraId="5D734683" w14:textId="77777777" w:rsidR="001256C6" w:rsidRDefault="001256C6" w:rsidP="001256C6">
      <w:pPr>
        <w:spacing w:after="0" w:line="240" w:lineRule="auto"/>
        <w:ind w:left="567" w:hanging="567"/>
        <w:rPr>
          <w:rFonts w:ascii="Times New Roman" w:eastAsia="Times New Roman" w:hAnsi="Times New Roman"/>
        </w:rPr>
      </w:pPr>
    </w:p>
    <w:p w14:paraId="72BDC28E" w14:textId="3A0C1A8B" w:rsidR="0093618C" w:rsidRPr="00CE170B" w:rsidRDefault="0093618C" w:rsidP="001256C6">
      <w:pPr>
        <w:spacing w:after="0" w:line="240" w:lineRule="auto"/>
        <w:ind w:left="567" w:hanging="567"/>
        <w:rPr>
          <w:rFonts w:ascii="Times New Roman" w:hAnsi="Times New Roman"/>
          <w:highlight w:val="lightGray"/>
          <w:shd w:val="clear" w:color="auto" w:fill="F2F2F2" w:themeFill="background1" w:themeFillShade="F2"/>
        </w:rPr>
      </w:pPr>
      <w:r w:rsidRPr="00CE170B">
        <w:rPr>
          <w:rFonts w:ascii="Times New Roman" w:hAnsi="Times New Roman"/>
          <w:highlight w:val="lightGray"/>
          <w:shd w:val="clear" w:color="auto" w:fill="F2F2F2" w:themeFill="background1" w:themeFillShade="F2"/>
        </w:rPr>
        <w:t>LT/1/23/5303/001</w:t>
      </w:r>
      <w:r w:rsidR="003F52CA" w:rsidRPr="00D31866">
        <w:rPr>
          <w:rFonts w:ascii="Times New Roman" w:eastAsia="Times New Roman" w:hAnsi="Times New Roman"/>
          <w:highlight w:val="lightGray"/>
          <w:shd w:val="clear" w:color="auto" w:fill="F2F2F2" w:themeFill="background1" w:themeFillShade="F2"/>
        </w:rPr>
        <w:t xml:space="preserve"> – buteliukas (60 ml) su </w:t>
      </w:r>
      <w:proofErr w:type="spellStart"/>
      <w:r w:rsidR="003F52CA" w:rsidRPr="00D31866">
        <w:rPr>
          <w:rFonts w:ascii="Times New Roman" w:eastAsia="Times New Roman" w:hAnsi="Times New Roman"/>
          <w:highlight w:val="lightGray"/>
          <w:shd w:val="clear" w:color="auto" w:fill="F2F2F2" w:themeFill="background1" w:themeFillShade="F2"/>
        </w:rPr>
        <w:t>aplikatoriumi</w:t>
      </w:r>
      <w:proofErr w:type="spellEnd"/>
      <w:r w:rsidR="003F52CA" w:rsidRPr="00D31866">
        <w:rPr>
          <w:rFonts w:ascii="Times New Roman" w:eastAsia="Times New Roman" w:hAnsi="Times New Roman"/>
          <w:highlight w:val="lightGray"/>
          <w:shd w:val="clear" w:color="auto" w:fill="F2F2F2" w:themeFill="background1" w:themeFillShade="F2"/>
        </w:rPr>
        <w:t>, N1</w:t>
      </w:r>
    </w:p>
    <w:p w14:paraId="0FDC8B4E" w14:textId="78CA7120" w:rsidR="003F52CA" w:rsidRPr="00D31866" w:rsidRDefault="003F52CA" w:rsidP="003F52CA">
      <w:pPr>
        <w:spacing w:after="0" w:line="240" w:lineRule="auto"/>
        <w:ind w:left="567" w:hanging="567"/>
        <w:rPr>
          <w:rFonts w:ascii="Times New Roman" w:eastAsia="Times New Roman" w:hAnsi="Times New Roman"/>
          <w:highlight w:val="lightGray"/>
        </w:rPr>
      </w:pPr>
      <w:r w:rsidRPr="00D31866">
        <w:rPr>
          <w:rFonts w:ascii="Times New Roman" w:eastAsia="Times New Roman" w:hAnsi="Times New Roman"/>
          <w:highlight w:val="lightGray"/>
        </w:rPr>
        <w:t xml:space="preserve">LT/1/23/5303/002 – buteliukas (60 ml) su </w:t>
      </w:r>
      <w:proofErr w:type="spellStart"/>
      <w:r w:rsidRPr="00D31866">
        <w:rPr>
          <w:rFonts w:ascii="Times New Roman" w:eastAsia="Times New Roman" w:hAnsi="Times New Roman"/>
          <w:highlight w:val="lightGray"/>
        </w:rPr>
        <w:t>aplikatoriumi</w:t>
      </w:r>
      <w:proofErr w:type="spellEnd"/>
      <w:r w:rsidRPr="00D31866">
        <w:rPr>
          <w:rFonts w:ascii="Times New Roman" w:eastAsia="Times New Roman" w:hAnsi="Times New Roman"/>
          <w:highlight w:val="lightGray"/>
        </w:rPr>
        <w:t>, N2</w:t>
      </w:r>
    </w:p>
    <w:p w14:paraId="7B6EFDA5" w14:textId="77777777" w:rsidR="0093618C" w:rsidRDefault="003F52CA" w:rsidP="003F52CA">
      <w:pPr>
        <w:spacing w:after="0" w:line="240" w:lineRule="auto"/>
        <w:ind w:left="567" w:hanging="567"/>
        <w:rPr>
          <w:rFonts w:ascii="Times New Roman" w:eastAsia="Times New Roman" w:hAnsi="Times New Roman"/>
        </w:rPr>
      </w:pPr>
      <w:r w:rsidRPr="00D31866">
        <w:rPr>
          <w:rFonts w:ascii="Times New Roman" w:eastAsia="Times New Roman" w:hAnsi="Times New Roman"/>
          <w:highlight w:val="lightGray"/>
        </w:rPr>
        <w:t xml:space="preserve">LT/1/23/5303/003 – buteliukas (60 ml) su </w:t>
      </w:r>
      <w:proofErr w:type="spellStart"/>
      <w:r w:rsidRPr="00D31866">
        <w:rPr>
          <w:rFonts w:ascii="Times New Roman" w:eastAsia="Times New Roman" w:hAnsi="Times New Roman"/>
          <w:highlight w:val="lightGray"/>
        </w:rPr>
        <w:t>aplikatoriumi</w:t>
      </w:r>
      <w:proofErr w:type="spellEnd"/>
      <w:r w:rsidRPr="00D31866">
        <w:rPr>
          <w:rFonts w:ascii="Times New Roman" w:eastAsia="Times New Roman" w:hAnsi="Times New Roman"/>
          <w:highlight w:val="lightGray"/>
        </w:rPr>
        <w:t>, N3</w:t>
      </w:r>
    </w:p>
    <w:p w14:paraId="5E079E7C" w14:textId="77777777" w:rsidR="0093618C" w:rsidRPr="00AB1B16" w:rsidRDefault="0093618C" w:rsidP="001256C6">
      <w:pPr>
        <w:spacing w:after="0" w:line="240" w:lineRule="auto"/>
        <w:ind w:left="567" w:hanging="567"/>
        <w:rPr>
          <w:rFonts w:ascii="Times New Roman" w:eastAsia="Times New Roman" w:hAnsi="Times New Roman"/>
        </w:rPr>
      </w:pPr>
    </w:p>
    <w:p w14:paraId="060569A7" w14:textId="77777777" w:rsidR="001256C6" w:rsidRPr="00AB1B16" w:rsidRDefault="001256C6" w:rsidP="001256C6">
      <w:pPr>
        <w:spacing w:after="0" w:line="240" w:lineRule="auto"/>
        <w:ind w:left="567" w:hanging="567"/>
        <w:rPr>
          <w:rFonts w:ascii="Times New Roman" w:eastAsia="Times New Roman" w:hAnsi="Times New Roman"/>
        </w:rPr>
      </w:pPr>
    </w:p>
    <w:p w14:paraId="18B2E358"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13.</w:t>
      </w:r>
      <w:r w:rsidRPr="00AB1B16">
        <w:rPr>
          <w:rFonts w:ascii="Times New Roman" w:eastAsia="Times New Roman" w:hAnsi="Times New Roman"/>
          <w:b/>
          <w:caps/>
        </w:rPr>
        <w:tab/>
        <w:t>serijos numeris</w:t>
      </w:r>
    </w:p>
    <w:p w14:paraId="21C858E0" w14:textId="77777777" w:rsidR="001256C6" w:rsidRPr="00AB1B16" w:rsidRDefault="001256C6" w:rsidP="001256C6">
      <w:pPr>
        <w:spacing w:after="0" w:line="240" w:lineRule="auto"/>
        <w:ind w:left="567" w:hanging="567"/>
        <w:rPr>
          <w:rFonts w:ascii="Times New Roman" w:eastAsia="Times New Roman" w:hAnsi="Times New Roman"/>
        </w:rPr>
      </w:pPr>
    </w:p>
    <w:p w14:paraId="1E063BCE" w14:textId="55C1171D" w:rsidR="001256C6" w:rsidRPr="00AB1B16" w:rsidRDefault="007A6334" w:rsidP="001256C6">
      <w:pPr>
        <w:spacing w:after="0" w:line="240" w:lineRule="auto"/>
        <w:ind w:left="567" w:hanging="567"/>
        <w:rPr>
          <w:rFonts w:ascii="Times New Roman" w:eastAsia="Times New Roman" w:hAnsi="Times New Roman"/>
        </w:rPr>
      </w:pPr>
      <w:r>
        <w:rPr>
          <w:rFonts w:ascii="Times New Roman" w:eastAsia="Times New Roman" w:hAnsi="Times New Roman"/>
        </w:rPr>
        <w:t>Serija</w:t>
      </w:r>
      <w:r w:rsidR="004C35E5" w:rsidRPr="00AB1B16">
        <w:rPr>
          <w:rFonts w:ascii="Times New Roman" w:eastAsia="Times New Roman" w:hAnsi="Times New Roman"/>
        </w:rPr>
        <w:t>:</w:t>
      </w:r>
    </w:p>
    <w:p w14:paraId="70310AAD" w14:textId="77777777" w:rsidR="001256C6" w:rsidRPr="00AB1B16" w:rsidRDefault="001256C6" w:rsidP="001256C6">
      <w:pPr>
        <w:spacing w:after="0" w:line="240" w:lineRule="auto"/>
        <w:ind w:left="567" w:hanging="567"/>
        <w:rPr>
          <w:rFonts w:ascii="Times New Roman" w:eastAsia="Times New Roman" w:hAnsi="Times New Roman"/>
        </w:rPr>
      </w:pPr>
    </w:p>
    <w:p w14:paraId="24737B92" w14:textId="77777777" w:rsidR="001256C6" w:rsidRPr="00AB1B16" w:rsidRDefault="001256C6" w:rsidP="001256C6">
      <w:pPr>
        <w:spacing w:after="0" w:line="240" w:lineRule="auto"/>
        <w:ind w:left="567" w:hanging="567"/>
        <w:rPr>
          <w:rFonts w:ascii="Times New Roman" w:eastAsia="Times New Roman" w:hAnsi="Times New Roman"/>
        </w:rPr>
      </w:pPr>
    </w:p>
    <w:p w14:paraId="7D585917"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rPr>
      </w:pPr>
      <w:r w:rsidRPr="00AB1B16">
        <w:rPr>
          <w:rFonts w:ascii="Times New Roman" w:eastAsia="Times New Roman" w:hAnsi="Times New Roman"/>
          <w:b/>
          <w:caps/>
        </w:rPr>
        <w:t>14.</w:t>
      </w:r>
      <w:r w:rsidRPr="00AB1B16">
        <w:rPr>
          <w:rFonts w:ascii="Times New Roman" w:eastAsia="Times New Roman" w:hAnsi="Times New Roman"/>
          <w:b/>
          <w:caps/>
        </w:rPr>
        <w:tab/>
      </w:r>
      <w:r w:rsidRPr="00AB1B16">
        <w:rPr>
          <w:rFonts w:ascii="Times New Roman" w:eastAsia="Times New Roman" w:hAnsi="Times New Roman"/>
          <w:b/>
          <w:bCs/>
        </w:rPr>
        <w:t>PARDAVIMO (IŠDAVIMO) TVARKA</w:t>
      </w:r>
    </w:p>
    <w:p w14:paraId="415ECB61" w14:textId="77777777" w:rsidR="001256C6" w:rsidRPr="00AB1B16" w:rsidRDefault="001256C6" w:rsidP="001256C6">
      <w:pPr>
        <w:spacing w:after="0" w:line="240" w:lineRule="auto"/>
        <w:ind w:left="567" w:hanging="567"/>
        <w:rPr>
          <w:rFonts w:ascii="Times New Roman" w:eastAsia="Times New Roman" w:hAnsi="Times New Roman"/>
        </w:rPr>
      </w:pPr>
    </w:p>
    <w:p w14:paraId="6CAD242C" w14:textId="77777777" w:rsidR="001256C6" w:rsidRPr="00AB1B16" w:rsidRDefault="001256C6" w:rsidP="001256C6">
      <w:pPr>
        <w:spacing w:after="0" w:line="240" w:lineRule="auto"/>
        <w:ind w:left="567" w:hanging="567"/>
        <w:rPr>
          <w:rFonts w:ascii="Times New Roman" w:eastAsia="Times New Roman" w:hAnsi="Times New Roman"/>
        </w:rPr>
      </w:pPr>
      <w:r w:rsidRPr="00AB1B16">
        <w:rPr>
          <w:rFonts w:ascii="Times New Roman" w:eastAsia="Times New Roman" w:hAnsi="Times New Roman"/>
        </w:rPr>
        <w:t>Nereceptinis vaist</w:t>
      </w:r>
      <w:r w:rsidR="00303C0A" w:rsidRPr="00AB1B16">
        <w:rPr>
          <w:rFonts w:ascii="Times New Roman" w:eastAsia="Times New Roman" w:hAnsi="Times New Roman"/>
        </w:rPr>
        <w:t>as</w:t>
      </w:r>
      <w:r w:rsidR="00641AA6" w:rsidRPr="00AB1B16">
        <w:rPr>
          <w:rFonts w:ascii="Times New Roman" w:eastAsia="Times New Roman" w:hAnsi="Times New Roman"/>
        </w:rPr>
        <w:t>.</w:t>
      </w:r>
    </w:p>
    <w:p w14:paraId="4951A751" w14:textId="77777777" w:rsidR="001256C6" w:rsidRPr="00AB1B16" w:rsidRDefault="001256C6" w:rsidP="001256C6">
      <w:pPr>
        <w:spacing w:after="0" w:line="240" w:lineRule="auto"/>
        <w:ind w:left="567" w:hanging="567"/>
        <w:rPr>
          <w:rFonts w:ascii="Times New Roman" w:eastAsia="Times New Roman" w:hAnsi="Times New Roman"/>
        </w:rPr>
      </w:pPr>
    </w:p>
    <w:p w14:paraId="5C8CA7AA" w14:textId="77777777" w:rsidR="001256C6" w:rsidRPr="00AB1B16" w:rsidRDefault="001256C6" w:rsidP="001256C6">
      <w:pPr>
        <w:spacing w:after="0" w:line="240" w:lineRule="auto"/>
        <w:ind w:left="567" w:hanging="567"/>
        <w:rPr>
          <w:rFonts w:ascii="Times New Roman" w:eastAsia="Times New Roman" w:hAnsi="Times New Roman"/>
        </w:rPr>
      </w:pPr>
    </w:p>
    <w:p w14:paraId="1B090B6A" w14:textId="77777777" w:rsidR="001256C6" w:rsidRPr="00AB1B16" w:rsidRDefault="001256C6" w:rsidP="001256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AB1B16">
        <w:rPr>
          <w:rFonts w:ascii="Times New Roman" w:eastAsia="Times New Roman" w:hAnsi="Times New Roman"/>
          <w:b/>
          <w:caps/>
        </w:rPr>
        <w:t>15.</w:t>
      </w:r>
      <w:r w:rsidRPr="00AB1B16">
        <w:rPr>
          <w:rFonts w:ascii="Times New Roman" w:eastAsia="Times New Roman" w:hAnsi="Times New Roman"/>
          <w:b/>
          <w:caps/>
        </w:rPr>
        <w:tab/>
        <w:t>vartojimo instrukcijA</w:t>
      </w:r>
    </w:p>
    <w:p w14:paraId="45078F24" w14:textId="77777777" w:rsidR="001256C6" w:rsidRPr="00AB1B16" w:rsidRDefault="001256C6" w:rsidP="001256C6">
      <w:pPr>
        <w:spacing w:after="0" w:line="240" w:lineRule="auto"/>
        <w:ind w:left="567" w:hanging="567"/>
        <w:rPr>
          <w:rFonts w:ascii="Times New Roman" w:eastAsia="Times New Roman" w:hAnsi="Times New Roman"/>
        </w:rPr>
      </w:pPr>
    </w:p>
    <w:p w14:paraId="1C564F44" w14:textId="77777777" w:rsidR="001256C6" w:rsidRPr="00AB1B16" w:rsidRDefault="001256C6" w:rsidP="001256C6">
      <w:pPr>
        <w:spacing w:after="0" w:line="240" w:lineRule="auto"/>
        <w:rPr>
          <w:rFonts w:ascii="Times New Roman" w:eastAsia="Times New Roman" w:hAnsi="Times New Roman"/>
        </w:rPr>
      </w:pPr>
    </w:p>
    <w:p w14:paraId="362B94B5" w14:textId="77777777" w:rsidR="001256C6" w:rsidRPr="00AB1B16" w:rsidRDefault="001256C6" w:rsidP="001256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B1B16">
        <w:rPr>
          <w:rFonts w:ascii="Times New Roman" w:eastAsia="Times New Roman" w:hAnsi="Times New Roman"/>
          <w:b/>
          <w:noProof/>
        </w:rPr>
        <w:t>16.</w:t>
      </w:r>
      <w:r w:rsidRPr="00AB1B16">
        <w:rPr>
          <w:rFonts w:ascii="Times New Roman" w:eastAsia="Times New Roman" w:hAnsi="Times New Roman"/>
          <w:b/>
          <w:noProof/>
        </w:rPr>
        <w:tab/>
        <w:t>INFORMACIJA BRAILIO RAŠTU</w:t>
      </w:r>
    </w:p>
    <w:p w14:paraId="40F4B5A7" w14:textId="77777777" w:rsidR="001256C6" w:rsidRPr="00AB1B16" w:rsidRDefault="001256C6" w:rsidP="001256C6">
      <w:pPr>
        <w:spacing w:after="0" w:line="240" w:lineRule="auto"/>
        <w:ind w:left="567" w:hanging="567"/>
        <w:rPr>
          <w:rFonts w:ascii="Times New Roman" w:eastAsia="Times New Roman" w:hAnsi="Times New Roman"/>
        </w:rPr>
      </w:pPr>
    </w:p>
    <w:p w14:paraId="06E98F9A" w14:textId="77777777" w:rsidR="001256C6" w:rsidRPr="00AB1B16" w:rsidRDefault="001256C6" w:rsidP="001256C6">
      <w:pPr>
        <w:spacing w:after="0" w:line="240" w:lineRule="auto"/>
        <w:ind w:left="567" w:hanging="567"/>
        <w:rPr>
          <w:rFonts w:ascii="Times New Roman" w:eastAsia="Times New Roman" w:hAnsi="Times New Roman"/>
        </w:rPr>
      </w:pPr>
    </w:p>
    <w:p w14:paraId="6BC4AB58" w14:textId="77777777" w:rsidR="00FD5E6E" w:rsidRPr="00CA638C" w:rsidRDefault="00FD5E6E" w:rsidP="00FD5E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CA638C">
        <w:rPr>
          <w:rFonts w:ascii="Times New Roman" w:hAnsi="Times New Roman"/>
          <w:b/>
        </w:rPr>
        <w:t>17.</w:t>
      </w:r>
      <w:r w:rsidRPr="00CA638C">
        <w:rPr>
          <w:rFonts w:ascii="Times New Roman" w:hAnsi="Times New Roman"/>
          <w:b/>
        </w:rPr>
        <w:tab/>
        <w:t>UNIKALUS IDENTIFIKATORIUS – 2D BRŪKŠNINIS KODAS</w:t>
      </w:r>
    </w:p>
    <w:p w14:paraId="72EE3026" w14:textId="77777777" w:rsidR="00FD5E6E" w:rsidRPr="00CA638C" w:rsidRDefault="00FD5E6E" w:rsidP="00FD5E6E">
      <w:pPr>
        <w:tabs>
          <w:tab w:val="left" w:pos="567"/>
        </w:tabs>
        <w:spacing w:after="0" w:line="260" w:lineRule="exact"/>
        <w:rPr>
          <w:rFonts w:ascii="Times New Roman" w:hAnsi="Times New Roman"/>
        </w:rPr>
      </w:pPr>
    </w:p>
    <w:p w14:paraId="3694850C" w14:textId="77777777" w:rsidR="00FD5E6E" w:rsidRPr="00CA638C" w:rsidRDefault="00FD5E6E" w:rsidP="00FD5E6E">
      <w:pPr>
        <w:tabs>
          <w:tab w:val="left" w:pos="567"/>
        </w:tabs>
        <w:spacing w:after="0" w:line="260" w:lineRule="exact"/>
        <w:rPr>
          <w:rFonts w:ascii="Times New Roman" w:hAnsi="Times New Roman"/>
        </w:rPr>
      </w:pPr>
    </w:p>
    <w:p w14:paraId="7AC0DDDF" w14:textId="77777777" w:rsidR="00FD5E6E" w:rsidRPr="00CA638C" w:rsidRDefault="00FD5E6E" w:rsidP="00FD5E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CA638C">
        <w:rPr>
          <w:rFonts w:ascii="Times New Roman" w:hAnsi="Times New Roman"/>
          <w:b/>
        </w:rPr>
        <w:t>18.</w:t>
      </w:r>
      <w:r w:rsidRPr="00CA638C">
        <w:rPr>
          <w:rFonts w:ascii="Times New Roman" w:hAnsi="Times New Roman"/>
          <w:b/>
        </w:rPr>
        <w:tab/>
        <w:t>UNIKALUS IDENTIFIKATORIUS – ŽMONĖMS SUPRANTAMI DUOMENYS</w:t>
      </w:r>
    </w:p>
    <w:p w14:paraId="4936C8CF" w14:textId="77777777" w:rsidR="001256C6" w:rsidRPr="00CA638C" w:rsidRDefault="001256C6" w:rsidP="001256C6">
      <w:pPr>
        <w:spacing w:after="0" w:line="240" w:lineRule="auto"/>
        <w:ind w:left="567" w:hanging="567"/>
        <w:rPr>
          <w:rFonts w:ascii="Times New Roman" w:hAnsi="Times New Roman"/>
        </w:rPr>
      </w:pPr>
    </w:p>
    <w:p w14:paraId="55C27A13" w14:textId="77777777" w:rsidR="001256C6" w:rsidRPr="00AB1B16" w:rsidRDefault="001256C6" w:rsidP="001256C6">
      <w:pPr>
        <w:spacing w:after="0" w:line="240" w:lineRule="auto"/>
        <w:ind w:left="567" w:hanging="567"/>
        <w:rPr>
          <w:rFonts w:ascii="Times New Roman" w:eastAsia="Times New Roman" w:hAnsi="Times New Roman"/>
        </w:rPr>
      </w:pPr>
    </w:p>
    <w:p w14:paraId="20D212AE" w14:textId="77777777" w:rsidR="001256C6" w:rsidRPr="00AB1B16" w:rsidRDefault="001256C6" w:rsidP="001256C6">
      <w:pPr>
        <w:spacing w:after="0" w:line="240" w:lineRule="auto"/>
        <w:ind w:left="567" w:hanging="567"/>
        <w:rPr>
          <w:rFonts w:ascii="Times New Roman" w:eastAsia="Times New Roman" w:hAnsi="Times New Roman"/>
        </w:rPr>
      </w:pPr>
    </w:p>
    <w:p w14:paraId="362366A4" w14:textId="77777777" w:rsidR="00F62F1E" w:rsidRPr="00AB1B16" w:rsidRDefault="00F62F1E">
      <w:pPr>
        <w:rPr>
          <w:rFonts w:ascii="Times New Roman" w:eastAsia="Times New Roman" w:hAnsi="Times New Roman"/>
        </w:rPr>
      </w:pPr>
      <w:r w:rsidRPr="00AB1B16">
        <w:rPr>
          <w:rFonts w:ascii="Times New Roman" w:eastAsia="Times New Roman" w:hAnsi="Times New Roman"/>
        </w:rPr>
        <w:br w:type="page"/>
      </w:r>
    </w:p>
    <w:p w14:paraId="07257BB8" w14:textId="77777777" w:rsidR="001256C6" w:rsidRPr="00AB1B16" w:rsidRDefault="001256C6" w:rsidP="001256C6">
      <w:pPr>
        <w:spacing w:after="0" w:line="240" w:lineRule="auto"/>
        <w:ind w:left="567" w:hanging="567"/>
        <w:rPr>
          <w:rFonts w:ascii="Times New Roman" w:eastAsia="Times New Roman" w:hAnsi="Times New Roman"/>
        </w:rPr>
      </w:pPr>
    </w:p>
    <w:p w14:paraId="44080907" w14:textId="77777777" w:rsidR="001256C6" w:rsidRPr="00AB1B16" w:rsidRDefault="001256C6" w:rsidP="001256C6">
      <w:pPr>
        <w:spacing w:after="0" w:line="240" w:lineRule="auto"/>
        <w:ind w:left="567" w:hanging="567"/>
        <w:rPr>
          <w:rFonts w:ascii="Times New Roman" w:eastAsia="Times New Roman" w:hAnsi="Times New Roman"/>
        </w:rPr>
      </w:pPr>
    </w:p>
    <w:p w14:paraId="034F1A74" w14:textId="77777777" w:rsidR="001256C6" w:rsidRPr="00AB1B16" w:rsidRDefault="001256C6" w:rsidP="001256C6">
      <w:pPr>
        <w:spacing w:after="0" w:line="240" w:lineRule="auto"/>
        <w:ind w:left="567" w:hanging="567"/>
        <w:rPr>
          <w:rFonts w:ascii="Times New Roman" w:eastAsia="Times New Roman" w:hAnsi="Times New Roman"/>
        </w:rPr>
      </w:pPr>
    </w:p>
    <w:p w14:paraId="0CB67D81" w14:textId="77777777" w:rsidR="001256C6" w:rsidRPr="00AB1B16" w:rsidRDefault="001256C6" w:rsidP="001256C6">
      <w:pPr>
        <w:spacing w:after="0" w:line="240" w:lineRule="auto"/>
        <w:ind w:left="567" w:hanging="567"/>
        <w:rPr>
          <w:rFonts w:ascii="Times New Roman" w:eastAsia="Times New Roman" w:hAnsi="Times New Roman"/>
        </w:rPr>
      </w:pPr>
    </w:p>
    <w:p w14:paraId="4FF97B88" w14:textId="77777777" w:rsidR="001256C6" w:rsidRPr="00AB1B16" w:rsidRDefault="001256C6" w:rsidP="001256C6">
      <w:pPr>
        <w:spacing w:after="0" w:line="240" w:lineRule="auto"/>
        <w:rPr>
          <w:rFonts w:ascii="Times New Roman" w:eastAsia="Times New Roman" w:hAnsi="Times New Roman"/>
        </w:rPr>
      </w:pPr>
    </w:p>
    <w:p w14:paraId="3104EDAF" w14:textId="77777777" w:rsidR="001256C6" w:rsidRPr="00AB1B16" w:rsidRDefault="001256C6" w:rsidP="001256C6">
      <w:pPr>
        <w:spacing w:after="0" w:line="240" w:lineRule="auto"/>
        <w:ind w:left="567" w:hanging="567"/>
        <w:rPr>
          <w:rFonts w:ascii="Times New Roman" w:eastAsia="Times New Roman" w:hAnsi="Times New Roman"/>
        </w:rPr>
      </w:pPr>
    </w:p>
    <w:p w14:paraId="251F2299" w14:textId="77777777" w:rsidR="001256C6" w:rsidRPr="00AB1B16" w:rsidRDefault="001256C6" w:rsidP="001256C6">
      <w:pPr>
        <w:spacing w:after="0" w:line="240" w:lineRule="auto"/>
        <w:ind w:left="567" w:hanging="567"/>
        <w:rPr>
          <w:rFonts w:ascii="Times New Roman" w:eastAsia="Times New Roman" w:hAnsi="Times New Roman"/>
        </w:rPr>
      </w:pPr>
    </w:p>
    <w:p w14:paraId="367F211F" w14:textId="77777777" w:rsidR="001256C6" w:rsidRPr="00AB1B16" w:rsidRDefault="001256C6" w:rsidP="001256C6">
      <w:pPr>
        <w:spacing w:after="0" w:line="240" w:lineRule="auto"/>
        <w:ind w:left="567" w:hanging="567"/>
        <w:rPr>
          <w:rFonts w:ascii="Times New Roman" w:eastAsia="Times New Roman" w:hAnsi="Times New Roman"/>
        </w:rPr>
      </w:pPr>
    </w:p>
    <w:p w14:paraId="46267E6C" w14:textId="77777777" w:rsidR="001256C6" w:rsidRPr="00AB1B16" w:rsidRDefault="001256C6" w:rsidP="001256C6">
      <w:pPr>
        <w:spacing w:after="0" w:line="240" w:lineRule="auto"/>
        <w:ind w:left="567" w:hanging="567"/>
        <w:rPr>
          <w:rFonts w:ascii="Times New Roman" w:eastAsia="Times New Roman" w:hAnsi="Times New Roman"/>
        </w:rPr>
      </w:pPr>
    </w:p>
    <w:p w14:paraId="4DCCDF1C" w14:textId="77777777" w:rsidR="001256C6" w:rsidRPr="00AB1B16" w:rsidRDefault="001256C6" w:rsidP="001256C6">
      <w:pPr>
        <w:spacing w:after="0" w:line="240" w:lineRule="auto"/>
        <w:ind w:left="567" w:hanging="567"/>
        <w:rPr>
          <w:rFonts w:ascii="Times New Roman" w:eastAsia="Times New Roman" w:hAnsi="Times New Roman"/>
        </w:rPr>
      </w:pPr>
    </w:p>
    <w:p w14:paraId="479801E6" w14:textId="77777777" w:rsidR="001256C6" w:rsidRPr="00AB1B16" w:rsidRDefault="001256C6" w:rsidP="001256C6">
      <w:pPr>
        <w:spacing w:after="0" w:line="240" w:lineRule="auto"/>
        <w:ind w:left="567" w:hanging="567"/>
        <w:rPr>
          <w:rFonts w:ascii="Times New Roman" w:eastAsia="Times New Roman" w:hAnsi="Times New Roman"/>
        </w:rPr>
      </w:pPr>
    </w:p>
    <w:p w14:paraId="2D8DAE65" w14:textId="77777777" w:rsidR="001256C6" w:rsidRPr="00AB1B16" w:rsidRDefault="001256C6" w:rsidP="001256C6">
      <w:pPr>
        <w:spacing w:after="0" w:line="240" w:lineRule="auto"/>
        <w:ind w:left="567" w:hanging="567"/>
        <w:rPr>
          <w:rFonts w:ascii="Times New Roman" w:eastAsia="Times New Roman" w:hAnsi="Times New Roman"/>
        </w:rPr>
      </w:pPr>
    </w:p>
    <w:p w14:paraId="2F682A5D" w14:textId="77777777" w:rsidR="001256C6" w:rsidRPr="00AB1B16" w:rsidRDefault="001256C6" w:rsidP="001256C6">
      <w:pPr>
        <w:spacing w:after="0" w:line="240" w:lineRule="auto"/>
        <w:ind w:left="567" w:hanging="567"/>
        <w:rPr>
          <w:rFonts w:ascii="Times New Roman" w:eastAsia="Times New Roman" w:hAnsi="Times New Roman"/>
        </w:rPr>
      </w:pPr>
    </w:p>
    <w:p w14:paraId="4A2E0B2D" w14:textId="77777777" w:rsidR="001256C6" w:rsidRPr="00AB1B16" w:rsidRDefault="001256C6" w:rsidP="001256C6">
      <w:pPr>
        <w:spacing w:after="0" w:line="240" w:lineRule="auto"/>
        <w:ind w:left="567" w:hanging="567"/>
        <w:rPr>
          <w:rFonts w:ascii="Times New Roman" w:eastAsia="Times New Roman" w:hAnsi="Times New Roman"/>
        </w:rPr>
      </w:pPr>
    </w:p>
    <w:p w14:paraId="636F8B92" w14:textId="77777777" w:rsidR="001256C6" w:rsidRPr="00AB1B16" w:rsidRDefault="001256C6" w:rsidP="001256C6">
      <w:pPr>
        <w:spacing w:after="0" w:line="240" w:lineRule="auto"/>
        <w:ind w:left="567" w:hanging="567"/>
        <w:rPr>
          <w:rFonts w:ascii="Times New Roman" w:eastAsia="Times New Roman" w:hAnsi="Times New Roman"/>
        </w:rPr>
      </w:pPr>
    </w:p>
    <w:p w14:paraId="494A5228" w14:textId="77777777" w:rsidR="001256C6" w:rsidRPr="00AB1B16" w:rsidRDefault="001256C6" w:rsidP="001256C6">
      <w:pPr>
        <w:spacing w:after="0" w:line="240" w:lineRule="auto"/>
        <w:ind w:left="567" w:hanging="567"/>
        <w:rPr>
          <w:rFonts w:ascii="Times New Roman" w:eastAsia="Times New Roman" w:hAnsi="Times New Roman"/>
        </w:rPr>
      </w:pPr>
    </w:p>
    <w:p w14:paraId="433E9482" w14:textId="77777777" w:rsidR="001256C6" w:rsidRPr="00AB1B16" w:rsidRDefault="001256C6" w:rsidP="001256C6">
      <w:pPr>
        <w:spacing w:after="0" w:line="240" w:lineRule="auto"/>
        <w:ind w:left="567" w:hanging="567"/>
        <w:rPr>
          <w:rFonts w:ascii="Times New Roman" w:eastAsia="Times New Roman" w:hAnsi="Times New Roman"/>
        </w:rPr>
      </w:pPr>
    </w:p>
    <w:p w14:paraId="52D4201C" w14:textId="77777777" w:rsidR="001256C6" w:rsidRPr="00AB1B16" w:rsidRDefault="001256C6" w:rsidP="001256C6">
      <w:pPr>
        <w:spacing w:after="0" w:line="240" w:lineRule="auto"/>
        <w:ind w:left="567" w:hanging="567"/>
        <w:rPr>
          <w:rFonts w:ascii="Times New Roman" w:eastAsia="Times New Roman" w:hAnsi="Times New Roman"/>
        </w:rPr>
      </w:pPr>
    </w:p>
    <w:p w14:paraId="2EE0A6B1" w14:textId="77777777" w:rsidR="001256C6" w:rsidRPr="00AB1B16" w:rsidRDefault="001256C6" w:rsidP="001256C6">
      <w:pPr>
        <w:spacing w:after="0" w:line="240" w:lineRule="auto"/>
        <w:ind w:left="567" w:hanging="567"/>
        <w:rPr>
          <w:rFonts w:ascii="Times New Roman" w:eastAsia="Times New Roman" w:hAnsi="Times New Roman"/>
        </w:rPr>
      </w:pPr>
    </w:p>
    <w:p w14:paraId="7B67A9F1" w14:textId="77777777" w:rsidR="001256C6" w:rsidRPr="00AB1B16" w:rsidRDefault="001256C6" w:rsidP="001256C6">
      <w:pPr>
        <w:spacing w:after="0" w:line="240" w:lineRule="auto"/>
        <w:ind w:left="567" w:hanging="567"/>
        <w:rPr>
          <w:rFonts w:ascii="Times New Roman" w:eastAsia="Times New Roman" w:hAnsi="Times New Roman"/>
        </w:rPr>
      </w:pPr>
    </w:p>
    <w:p w14:paraId="52EF73FE" w14:textId="77777777" w:rsidR="001256C6" w:rsidRPr="00AB1B16" w:rsidRDefault="001256C6" w:rsidP="001256C6">
      <w:pPr>
        <w:spacing w:after="0" w:line="240" w:lineRule="auto"/>
        <w:ind w:left="567" w:hanging="567"/>
        <w:rPr>
          <w:rFonts w:ascii="Times New Roman" w:eastAsia="Times New Roman" w:hAnsi="Times New Roman"/>
        </w:rPr>
      </w:pPr>
    </w:p>
    <w:p w14:paraId="4741B169" w14:textId="77777777" w:rsidR="001256C6" w:rsidRPr="00AB1B16" w:rsidRDefault="001256C6" w:rsidP="001256C6">
      <w:pPr>
        <w:spacing w:after="0" w:line="240" w:lineRule="auto"/>
        <w:ind w:left="567" w:hanging="567"/>
        <w:rPr>
          <w:rFonts w:ascii="Times New Roman" w:eastAsia="Times New Roman" w:hAnsi="Times New Roman"/>
        </w:rPr>
      </w:pPr>
    </w:p>
    <w:p w14:paraId="3E3FF6B1" w14:textId="77777777" w:rsidR="001256C6" w:rsidRPr="00AB1B16" w:rsidRDefault="001256C6" w:rsidP="001256C6">
      <w:pPr>
        <w:spacing w:after="0" w:line="240" w:lineRule="auto"/>
        <w:ind w:left="567" w:hanging="567"/>
        <w:rPr>
          <w:rFonts w:ascii="Times New Roman" w:eastAsia="Times New Roman" w:hAnsi="Times New Roman"/>
          <w:b/>
          <w:caps/>
        </w:rPr>
      </w:pPr>
    </w:p>
    <w:p w14:paraId="26A646CD" w14:textId="77777777" w:rsidR="001256C6" w:rsidRPr="00AB1B16" w:rsidRDefault="001256C6" w:rsidP="001256C6">
      <w:pPr>
        <w:tabs>
          <w:tab w:val="left" w:pos="567"/>
        </w:tabs>
        <w:spacing w:after="0" w:line="240" w:lineRule="auto"/>
        <w:ind w:left="567" w:hanging="567"/>
        <w:jc w:val="center"/>
        <w:outlineLvl w:val="0"/>
        <w:rPr>
          <w:rFonts w:ascii="Times New Roman" w:eastAsia="Times New Roman" w:hAnsi="Times New Roman"/>
          <w:b/>
          <w:caps/>
        </w:rPr>
      </w:pPr>
      <w:bookmarkStart w:id="18" w:name="_Toc129243137"/>
      <w:bookmarkStart w:id="19" w:name="_Toc129243262"/>
      <w:r w:rsidRPr="00AB1B16">
        <w:rPr>
          <w:rFonts w:ascii="Times New Roman" w:eastAsia="Times New Roman" w:hAnsi="Times New Roman"/>
          <w:b/>
          <w:caps/>
        </w:rPr>
        <w:t>B. PAKUOTĖS LAPELIS</w:t>
      </w:r>
      <w:bookmarkEnd w:id="18"/>
      <w:bookmarkEnd w:id="19"/>
    </w:p>
    <w:p w14:paraId="53F6E4E3" w14:textId="0A6D8144" w:rsidR="001256C6" w:rsidRPr="00AB1B16" w:rsidRDefault="001256C6" w:rsidP="001256C6">
      <w:pPr>
        <w:spacing w:after="0" w:line="240" w:lineRule="auto"/>
        <w:jc w:val="center"/>
        <w:rPr>
          <w:rFonts w:ascii="Times New Roman" w:eastAsia="Times New Roman" w:hAnsi="Times New Roman"/>
          <w:b/>
          <w:i/>
          <w:iCs/>
        </w:rPr>
      </w:pPr>
      <w:r w:rsidRPr="00AB1B16">
        <w:rPr>
          <w:rFonts w:ascii="Times New Roman" w:eastAsia="Times New Roman" w:hAnsi="Times New Roman"/>
        </w:rPr>
        <w:br w:type="page"/>
      </w:r>
      <w:bookmarkStart w:id="20" w:name="_Toc129243138"/>
      <w:bookmarkStart w:id="21" w:name="_Toc129243263"/>
      <w:r w:rsidRPr="00AB1B16">
        <w:rPr>
          <w:rFonts w:ascii="Times New Roman" w:eastAsia="Times New Roman" w:hAnsi="Times New Roman"/>
          <w:b/>
          <w:iCs/>
        </w:rPr>
        <w:lastRenderedPageBreak/>
        <w:t xml:space="preserve">Pakuotės lapelis: informacija </w:t>
      </w:r>
      <w:r w:rsidR="00FD5E6E">
        <w:rPr>
          <w:rFonts w:ascii="Times New Roman" w:eastAsia="Times New Roman" w:hAnsi="Times New Roman"/>
          <w:b/>
          <w:iCs/>
        </w:rPr>
        <w:t>pacientui</w:t>
      </w:r>
    </w:p>
    <w:bookmarkEnd w:id="20"/>
    <w:bookmarkEnd w:id="21"/>
    <w:p w14:paraId="41B7BE11" w14:textId="77777777" w:rsidR="001256C6" w:rsidRPr="00AB1B16" w:rsidRDefault="001256C6" w:rsidP="001256C6">
      <w:pPr>
        <w:spacing w:after="0" w:line="240" w:lineRule="auto"/>
        <w:rPr>
          <w:rFonts w:ascii="Times New Roman" w:eastAsia="Times New Roman" w:hAnsi="Times New Roman"/>
        </w:rPr>
      </w:pPr>
    </w:p>
    <w:p w14:paraId="410377B4" w14:textId="093D45C7" w:rsidR="001256C6" w:rsidRPr="00AB1B16" w:rsidRDefault="00F62149" w:rsidP="001256C6">
      <w:pPr>
        <w:spacing w:after="0" w:line="240" w:lineRule="auto"/>
        <w:jc w:val="center"/>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001256C6" w:rsidRPr="00AB1B16">
        <w:rPr>
          <w:rFonts w:ascii="Times New Roman" w:eastAsia="Times New Roman" w:hAnsi="Times New Roman"/>
          <w:b/>
          <w:bCs/>
        </w:rPr>
        <w:t xml:space="preserve"> 50 mg/ml odos tirpalas</w:t>
      </w:r>
    </w:p>
    <w:p w14:paraId="3D1412F3" w14:textId="0EAA88E9" w:rsidR="001256C6" w:rsidRPr="00AB1B16" w:rsidRDefault="00404077" w:rsidP="001256C6">
      <w:pPr>
        <w:spacing w:after="0" w:line="240" w:lineRule="auto"/>
        <w:jc w:val="center"/>
        <w:rPr>
          <w:rFonts w:ascii="Times New Roman" w:eastAsia="Times New Roman" w:hAnsi="Times New Roman"/>
        </w:rPr>
      </w:pPr>
      <w:proofErr w:type="spellStart"/>
      <w:r w:rsidRPr="00AB1B16">
        <w:rPr>
          <w:rFonts w:ascii="Times New Roman" w:eastAsia="Times New Roman" w:hAnsi="Times New Roman"/>
        </w:rPr>
        <w:t>m</w:t>
      </w:r>
      <w:r w:rsidR="001256C6" w:rsidRPr="00AB1B16">
        <w:rPr>
          <w:rFonts w:ascii="Times New Roman" w:eastAsia="Times New Roman" w:hAnsi="Times New Roman"/>
        </w:rPr>
        <w:t>inoksidilis</w:t>
      </w:r>
      <w:proofErr w:type="spellEnd"/>
    </w:p>
    <w:p w14:paraId="4627D6F5" w14:textId="77777777" w:rsidR="001256C6" w:rsidRPr="00AB1B16" w:rsidRDefault="001256C6" w:rsidP="001256C6">
      <w:pPr>
        <w:spacing w:after="0" w:line="240" w:lineRule="auto"/>
        <w:rPr>
          <w:rFonts w:ascii="Times New Roman" w:eastAsia="Times New Roman" w:hAnsi="Times New Roman"/>
        </w:rPr>
      </w:pPr>
    </w:p>
    <w:p w14:paraId="016E5750" w14:textId="77777777" w:rsidR="001256C6" w:rsidRPr="00AB1B16" w:rsidRDefault="001256C6" w:rsidP="001256C6">
      <w:pPr>
        <w:numPr>
          <w:ilvl w:val="12"/>
          <w:numId w:val="0"/>
        </w:numPr>
        <w:spacing w:after="0" w:line="240" w:lineRule="auto"/>
        <w:ind w:right="-2"/>
        <w:rPr>
          <w:rFonts w:ascii="Times New Roman" w:eastAsia="Times New Roman" w:hAnsi="Times New Roman"/>
          <w:b/>
        </w:rPr>
      </w:pPr>
      <w:r w:rsidRPr="00AB1B16">
        <w:rPr>
          <w:rFonts w:ascii="Times New Roman" w:eastAsia="Times New Roman" w:hAnsi="Times New Roman"/>
          <w:b/>
        </w:rPr>
        <w:t>Atidžiai perskaitykite visą šį lapelį, prieš pradėdami vartoti šį vaistą, nes jame pateikiama Jums svarbi informacija.</w:t>
      </w:r>
    </w:p>
    <w:p w14:paraId="01185788" w14:textId="77777777" w:rsidR="001256C6" w:rsidRPr="00AB1B16" w:rsidRDefault="001256C6" w:rsidP="001256C6">
      <w:pPr>
        <w:numPr>
          <w:ilvl w:val="12"/>
          <w:numId w:val="0"/>
        </w:numPr>
        <w:spacing w:after="0" w:line="240" w:lineRule="auto"/>
        <w:rPr>
          <w:rFonts w:ascii="Times New Roman" w:eastAsia="Times New Roman" w:hAnsi="Times New Roman"/>
        </w:rPr>
      </w:pPr>
      <w:r w:rsidRPr="00AB1B16">
        <w:rPr>
          <w:rFonts w:ascii="Times New Roman" w:eastAsia="Times New Roman" w:hAnsi="Times New Roman"/>
        </w:rPr>
        <w:t>Visada vartokite šį vaistą tiksliai kaip aprašyta šiame lapelyje arba kaip nurodė gydytojas arba vaistininkas.</w:t>
      </w:r>
    </w:p>
    <w:p w14:paraId="1DE2AA1E" w14:textId="77777777" w:rsidR="001256C6" w:rsidRPr="00AB1B1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Neišmeskite šio lapelio, nes vėl gali prireikti jį perskaityti. </w:t>
      </w:r>
    </w:p>
    <w:p w14:paraId="1BA4F83C" w14:textId="77777777" w:rsidR="001256C6" w:rsidRPr="00AB1B1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Jeigu norite sužinoti daugiau arba pasitarti, kreipkitės į vaistininką.</w:t>
      </w:r>
    </w:p>
    <w:p w14:paraId="22D3CAE3" w14:textId="77777777" w:rsidR="001256C6" w:rsidRPr="00AB1B16" w:rsidRDefault="001256C6" w:rsidP="001256C6">
      <w:pPr>
        <w:numPr>
          <w:ilvl w:val="0"/>
          <w:numId w:val="2"/>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Jeigu pasireiškė šalutinis poveikis (net jeigu jis šiame lapelyje nenurodytas), kreipkitės į gydytoją arba vaistininką. </w:t>
      </w:r>
      <w:r w:rsidR="00853A0D" w:rsidRPr="00AB1B16">
        <w:rPr>
          <w:rFonts w:ascii="Times New Roman" w:eastAsia="Times New Roman" w:hAnsi="Times New Roman"/>
        </w:rPr>
        <w:t>Žr. 4 skyrių.</w:t>
      </w:r>
    </w:p>
    <w:p w14:paraId="321B2152" w14:textId="77777777" w:rsidR="001256C6" w:rsidRPr="00AB1B16" w:rsidRDefault="001256C6" w:rsidP="001256C6">
      <w:pPr>
        <w:spacing w:after="0" w:line="240" w:lineRule="auto"/>
        <w:rPr>
          <w:rFonts w:ascii="Times New Roman" w:eastAsia="Times New Roman" w:hAnsi="Times New Roman"/>
        </w:rPr>
      </w:pPr>
    </w:p>
    <w:p w14:paraId="55DA277C" w14:textId="77777777" w:rsidR="001256C6" w:rsidRPr="00AB1B16" w:rsidRDefault="001256C6" w:rsidP="001256C6">
      <w:pPr>
        <w:spacing w:after="0" w:line="240" w:lineRule="auto"/>
        <w:rPr>
          <w:rFonts w:ascii="Times New Roman" w:eastAsia="Times New Roman" w:hAnsi="Times New Roman"/>
          <w:b/>
        </w:rPr>
      </w:pPr>
      <w:r w:rsidRPr="00AB1B16">
        <w:rPr>
          <w:rFonts w:ascii="Times New Roman" w:eastAsia="Times New Roman" w:hAnsi="Times New Roman"/>
          <w:b/>
        </w:rPr>
        <w:t>Apie ką rašoma šiame lapelyje?</w:t>
      </w:r>
    </w:p>
    <w:p w14:paraId="2D299654" w14:textId="3F530D2A"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1.</w:t>
      </w:r>
      <w:r w:rsidRPr="00AB1B16">
        <w:rPr>
          <w:rFonts w:ascii="Times New Roman" w:eastAsia="Times New Roman" w:hAnsi="Times New Roman"/>
        </w:rPr>
        <w:tab/>
        <w:t xml:space="preserve">Kas yra </w:t>
      </w:r>
      <w:proofErr w:type="spellStart"/>
      <w:r w:rsidR="00F62149" w:rsidRPr="00AB1B16">
        <w:rPr>
          <w:rFonts w:ascii="Times New Roman" w:eastAsia="Times New Roman" w:hAnsi="Times New Roman"/>
        </w:rPr>
        <w:t>Minoxidil</w:t>
      </w:r>
      <w:proofErr w:type="spellEnd"/>
      <w:r w:rsidR="00F62149" w:rsidRPr="00AB1B16">
        <w:rPr>
          <w:rFonts w:ascii="Times New Roman" w:eastAsia="Times New Roman" w:hAnsi="Times New Roman"/>
        </w:rPr>
        <w:t xml:space="preserve"> </w:t>
      </w:r>
      <w:proofErr w:type="spellStart"/>
      <w:r w:rsidR="00F62149" w:rsidRPr="00AB1B16">
        <w:rPr>
          <w:rFonts w:ascii="Times New Roman" w:eastAsia="Times New Roman" w:hAnsi="Times New Roman"/>
        </w:rPr>
        <w:t>Auxilia</w:t>
      </w:r>
      <w:proofErr w:type="spellEnd"/>
      <w:r w:rsidRPr="00AB1B16">
        <w:rPr>
          <w:rFonts w:ascii="Times New Roman" w:eastAsia="Times New Roman" w:hAnsi="Times New Roman"/>
        </w:rPr>
        <w:t xml:space="preserve"> ir kam jis vartojamas</w:t>
      </w:r>
    </w:p>
    <w:p w14:paraId="2F78E13E" w14:textId="702CD8C6"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2.</w:t>
      </w:r>
      <w:r w:rsidRPr="00AB1B16">
        <w:rPr>
          <w:rFonts w:ascii="Times New Roman" w:eastAsia="Times New Roman" w:hAnsi="Times New Roman"/>
        </w:rPr>
        <w:tab/>
        <w:t xml:space="preserve">Kas žinotina prieš vartojant </w:t>
      </w:r>
      <w:proofErr w:type="spellStart"/>
      <w:r w:rsidR="00F62149" w:rsidRPr="00AB1B16">
        <w:rPr>
          <w:rFonts w:ascii="Times New Roman" w:eastAsia="Times New Roman" w:hAnsi="Times New Roman"/>
        </w:rPr>
        <w:t>Minoxidil</w:t>
      </w:r>
      <w:proofErr w:type="spellEnd"/>
      <w:r w:rsidR="00F62149" w:rsidRPr="00AB1B16">
        <w:rPr>
          <w:rFonts w:ascii="Times New Roman" w:eastAsia="Times New Roman" w:hAnsi="Times New Roman"/>
        </w:rPr>
        <w:t xml:space="preserve"> </w:t>
      </w:r>
      <w:proofErr w:type="spellStart"/>
      <w:r w:rsidR="00F62149" w:rsidRPr="00AB1B16">
        <w:rPr>
          <w:rFonts w:ascii="Times New Roman" w:eastAsia="Times New Roman" w:hAnsi="Times New Roman"/>
        </w:rPr>
        <w:t>Auxilia</w:t>
      </w:r>
      <w:proofErr w:type="spellEnd"/>
    </w:p>
    <w:p w14:paraId="4B65E15D" w14:textId="03851FF1"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3.</w:t>
      </w:r>
      <w:r w:rsidRPr="00AB1B16">
        <w:rPr>
          <w:rFonts w:ascii="Times New Roman" w:eastAsia="Times New Roman" w:hAnsi="Times New Roman"/>
        </w:rPr>
        <w:tab/>
        <w:t xml:space="preserve">Kaip vartoti </w:t>
      </w:r>
      <w:proofErr w:type="spellStart"/>
      <w:r w:rsidR="00F62149" w:rsidRPr="00AB1B16">
        <w:rPr>
          <w:rFonts w:ascii="Times New Roman" w:eastAsia="Times New Roman" w:hAnsi="Times New Roman"/>
        </w:rPr>
        <w:t>Minoxidil</w:t>
      </w:r>
      <w:proofErr w:type="spellEnd"/>
      <w:r w:rsidR="00F62149" w:rsidRPr="00AB1B16">
        <w:rPr>
          <w:rFonts w:ascii="Times New Roman" w:eastAsia="Times New Roman" w:hAnsi="Times New Roman"/>
        </w:rPr>
        <w:t xml:space="preserve"> </w:t>
      </w:r>
      <w:proofErr w:type="spellStart"/>
      <w:r w:rsidR="00F62149" w:rsidRPr="00AB1B16">
        <w:rPr>
          <w:rFonts w:ascii="Times New Roman" w:eastAsia="Times New Roman" w:hAnsi="Times New Roman"/>
        </w:rPr>
        <w:t>Auxilia</w:t>
      </w:r>
      <w:proofErr w:type="spellEnd"/>
    </w:p>
    <w:p w14:paraId="1E837E76" w14:textId="77777777"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4.</w:t>
      </w:r>
      <w:r w:rsidRPr="00AB1B16">
        <w:rPr>
          <w:rFonts w:ascii="Times New Roman" w:eastAsia="Times New Roman" w:hAnsi="Times New Roman"/>
        </w:rPr>
        <w:tab/>
        <w:t>Galimas šalutinis poveikis</w:t>
      </w:r>
    </w:p>
    <w:p w14:paraId="359727E5" w14:textId="25270558"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5.</w:t>
      </w:r>
      <w:r w:rsidRPr="00AB1B16">
        <w:rPr>
          <w:rFonts w:ascii="Times New Roman" w:eastAsia="Times New Roman" w:hAnsi="Times New Roman"/>
        </w:rPr>
        <w:tab/>
        <w:t xml:space="preserve">Kaip laikyti </w:t>
      </w:r>
      <w:proofErr w:type="spellStart"/>
      <w:r w:rsidR="00F62149" w:rsidRPr="00AB1B16">
        <w:rPr>
          <w:rFonts w:ascii="Times New Roman" w:eastAsia="Times New Roman" w:hAnsi="Times New Roman"/>
        </w:rPr>
        <w:t>Minoxidil</w:t>
      </w:r>
      <w:proofErr w:type="spellEnd"/>
      <w:r w:rsidR="00F62149" w:rsidRPr="00AB1B16">
        <w:rPr>
          <w:rFonts w:ascii="Times New Roman" w:eastAsia="Times New Roman" w:hAnsi="Times New Roman"/>
        </w:rPr>
        <w:t xml:space="preserve"> </w:t>
      </w:r>
      <w:proofErr w:type="spellStart"/>
      <w:r w:rsidR="00F62149" w:rsidRPr="00AB1B16">
        <w:rPr>
          <w:rFonts w:ascii="Times New Roman" w:eastAsia="Times New Roman" w:hAnsi="Times New Roman"/>
        </w:rPr>
        <w:t>Auxilia</w:t>
      </w:r>
      <w:proofErr w:type="spellEnd"/>
    </w:p>
    <w:p w14:paraId="02E24A6C" w14:textId="77777777" w:rsidR="001256C6" w:rsidRPr="00AB1B16" w:rsidRDefault="001256C6" w:rsidP="001256C6">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6.</w:t>
      </w:r>
      <w:r w:rsidRPr="00AB1B16">
        <w:rPr>
          <w:rFonts w:ascii="Times New Roman" w:eastAsia="Times New Roman" w:hAnsi="Times New Roman"/>
        </w:rPr>
        <w:tab/>
      </w:r>
      <w:r w:rsidRPr="00AB1B16">
        <w:rPr>
          <w:rFonts w:ascii="Times New Roman" w:eastAsia="Times New Roman" w:hAnsi="Times New Roman"/>
          <w:noProof/>
        </w:rPr>
        <w:t>Pakuotės turinys ir kita informacija</w:t>
      </w:r>
    </w:p>
    <w:p w14:paraId="3E4DB6A0" w14:textId="77777777" w:rsidR="001256C6" w:rsidRPr="00AB1B16" w:rsidRDefault="001256C6" w:rsidP="001256C6">
      <w:pPr>
        <w:tabs>
          <w:tab w:val="left" w:pos="720"/>
        </w:tabs>
        <w:spacing w:after="0" w:line="240" w:lineRule="auto"/>
        <w:rPr>
          <w:rFonts w:ascii="Times New Roman" w:eastAsia="Times New Roman" w:hAnsi="Times New Roman"/>
        </w:rPr>
      </w:pPr>
    </w:p>
    <w:p w14:paraId="4663E41B" w14:textId="77777777" w:rsidR="001256C6" w:rsidRPr="00AB1B16" w:rsidRDefault="001256C6" w:rsidP="001256C6">
      <w:pPr>
        <w:spacing w:after="0" w:line="240" w:lineRule="auto"/>
        <w:rPr>
          <w:rFonts w:ascii="Times New Roman" w:eastAsia="Times New Roman" w:hAnsi="Times New Roman"/>
        </w:rPr>
      </w:pPr>
    </w:p>
    <w:p w14:paraId="0132B156" w14:textId="6504BB90"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22" w:name="_Toc129243139"/>
      <w:bookmarkStart w:id="23" w:name="_Toc129243264"/>
      <w:r w:rsidRPr="00AB1B16">
        <w:rPr>
          <w:rFonts w:ascii="Times New Roman" w:eastAsia="Times New Roman" w:hAnsi="Times New Roman"/>
          <w:b/>
        </w:rPr>
        <w:t>1.</w:t>
      </w:r>
      <w:r w:rsidRPr="00AB1B16">
        <w:rPr>
          <w:rFonts w:ascii="Times New Roman" w:eastAsia="Times New Roman" w:hAnsi="Times New Roman"/>
          <w:b/>
        </w:rPr>
        <w:tab/>
        <w:t xml:space="preserve">Kas yra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r w:rsidRPr="00AB1B16">
        <w:rPr>
          <w:rFonts w:ascii="Times New Roman" w:eastAsia="Times New Roman" w:hAnsi="Times New Roman"/>
          <w:b/>
        </w:rPr>
        <w:t xml:space="preserve"> ir kam jis vartojamas</w:t>
      </w:r>
      <w:bookmarkEnd w:id="22"/>
      <w:bookmarkEnd w:id="23"/>
    </w:p>
    <w:p w14:paraId="10C9D556" w14:textId="77777777" w:rsidR="001256C6" w:rsidRPr="00AB1B16" w:rsidRDefault="001256C6" w:rsidP="001256C6">
      <w:pPr>
        <w:spacing w:after="0" w:line="240" w:lineRule="auto"/>
        <w:rPr>
          <w:rFonts w:ascii="Times New Roman" w:eastAsia="Times New Roman" w:hAnsi="Times New Roman"/>
          <w:b/>
        </w:rPr>
      </w:pPr>
    </w:p>
    <w:p w14:paraId="5CDE60F2" w14:textId="47859517" w:rsidR="00A72ADB" w:rsidRPr="00AB1B16" w:rsidRDefault="00404077" w:rsidP="001256C6">
      <w:pPr>
        <w:spacing w:after="0" w:line="240" w:lineRule="auto"/>
        <w:rPr>
          <w:rFonts w:ascii="Times New Roman" w:eastAsia="Times New Roman" w:hAnsi="Times New Roman"/>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 t</w:t>
      </w:r>
      <w:r w:rsidR="001256C6" w:rsidRPr="00AB1B16">
        <w:rPr>
          <w:rFonts w:ascii="Times New Roman" w:eastAsia="Times New Roman" w:hAnsi="Times New Roman"/>
        </w:rPr>
        <w:t xml:space="preserve">ai plaukų augimą skatinantis vaistas, </w:t>
      </w:r>
      <w:r w:rsidRPr="00AB1B16">
        <w:rPr>
          <w:rFonts w:ascii="Times New Roman" w:eastAsia="Times New Roman" w:hAnsi="Times New Roman"/>
        </w:rPr>
        <w:t xml:space="preserve">kurio sudėtyje yra 5% (50 mg/ml)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(veikliosios medžiagos) tirpalo, </w:t>
      </w:r>
      <w:r w:rsidR="001256C6" w:rsidRPr="00AB1B16">
        <w:rPr>
          <w:rFonts w:ascii="Times New Roman" w:eastAsia="Times New Roman" w:hAnsi="Times New Roman"/>
        </w:rPr>
        <w:t xml:space="preserve">skirtas vartoti </w:t>
      </w:r>
      <w:r w:rsidR="00641AA6" w:rsidRPr="00AB1B16">
        <w:rPr>
          <w:rFonts w:ascii="Times New Roman" w:eastAsia="Times New Roman" w:hAnsi="Times New Roman"/>
        </w:rPr>
        <w:t>ant odos</w:t>
      </w:r>
      <w:r w:rsidR="001256C6" w:rsidRPr="00AB1B16">
        <w:rPr>
          <w:rFonts w:ascii="Times New Roman" w:eastAsia="Times New Roman" w:hAnsi="Times New Roman"/>
        </w:rPr>
        <w:t xml:space="preserve">. </w:t>
      </w:r>
    </w:p>
    <w:p w14:paraId="16A458E8" w14:textId="77777777" w:rsidR="00E507E7" w:rsidRPr="00AB1B16" w:rsidRDefault="00E507E7" w:rsidP="001256C6">
      <w:pPr>
        <w:spacing w:after="0" w:line="240" w:lineRule="auto"/>
        <w:rPr>
          <w:rFonts w:ascii="Times New Roman" w:eastAsia="Times New Roman" w:hAnsi="Times New Roman"/>
          <w:bCs/>
        </w:rPr>
      </w:pPr>
    </w:p>
    <w:p w14:paraId="21B92956" w14:textId="36BB9B30" w:rsidR="00E507E7" w:rsidRPr="00AB1B16" w:rsidRDefault="00A72ADB" w:rsidP="001256C6">
      <w:pPr>
        <w:spacing w:after="0" w:line="240" w:lineRule="auto"/>
        <w:rPr>
          <w:rFonts w:ascii="Times New Roman" w:eastAsia="Times New Roman" w:hAnsi="Times New Roman"/>
          <w:bCs/>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yra skirtas </w:t>
      </w:r>
      <w:r w:rsidR="00E507E7" w:rsidRPr="00AB1B16">
        <w:rPr>
          <w:rFonts w:ascii="Times New Roman" w:eastAsia="Times New Roman" w:hAnsi="Times New Roman"/>
          <w:bCs/>
        </w:rPr>
        <w:t>vartoti tik išoriškai ir tik ant</w:t>
      </w:r>
      <w:r w:rsidR="006A1DBC" w:rsidRPr="00AB1B16">
        <w:rPr>
          <w:rFonts w:ascii="Times New Roman" w:eastAsia="Times New Roman" w:hAnsi="Times New Roman"/>
          <w:bCs/>
        </w:rPr>
        <w:t xml:space="preserve"> galvos</w:t>
      </w:r>
      <w:r w:rsidR="00E507E7" w:rsidRPr="00AB1B16">
        <w:rPr>
          <w:rFonts w:ascii="Times New Roman" w:eastAsia="Times New Roman" w:hAnsi="Times New Roman"/>
          <w:bCs/>
        </w:rPr>
        <w:t xml:space="preserve"> odos.</w:t>
      </w:r>
    </w:p>
    <w:p w14:paraId="5AEFD0D6" w14:textId="77777777" w:rsidR="001256C6" w:rsidRPr="00AB1B16" w:rsidRDefault="001256C6" w:rsidP="001256C6">
      <w:pPr>
        <w:spacing w:after="0" w:line="240" w:lineRule="auto"/>
        <w:rPr>
          <w:rFonts w:ascii="Times New Roman" w:eastAsia="Times New Roman" w:hAnsi="Times New Roman"/>
        </w:rPr>
      </w:pPr>
    </w:p>
    <w:p w14:paraId="3D2B8369" w14:textId="787C6E5E" w:rsidR="001256C6" w:rsidRPr="00AB1B16" w:rsidRDefault="00F62149" w:rsidP="001256C6">
      <w:pPr>
        <w:spacing w:after="0" w:line="240" w:lineRule="auto"/>
        <w:rPr>
          <w:rFonts w:ascii="Times New Roman" w:eastAsia="Times New Roman" w:hAnsi="Times New Roman"/>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001256C6" w:rsidRPr="00AB1B16">
        <w:rPr>
          <w:rFonts w:ascii="Times New Roman" w:eastAsia="Times New Roman" w:hAnsi="Times New Roman"/>
          <w:bCs/>
        </w:rPr>
        <w:t xml:space="preserve"> vartojamas </w:t>
      </w:r>
      <w:r w:rsidR="00E507E7" w:rsidRPr="00AB1B16">
        <w:rPr>
          <w:rFonts w:ascii="Times New Roman" w:eastAsia="Times New Roman" w:hAnsi="Times New Roman"/>
          <w:bCs/>
        </w:rPr>
        <w:t xml:space="preserve">suaugusiųjų </w:t>
      </w:r>
      <w:proofErr w:type="spellStart"/>
      <w:r w:rsidR="00E507E7" w:rsidRPr="00AB1B16">
        <w:rPr>
          <w:rFonts w:ascii="Times New Roman" w:eastAsia="Times New Roman" w:hAnsi="Times New Roman"/>
        </w:rPr>
        <w:t>androgeninės</w:t>
      </w:r>
      <w:proofErr w:type="spellEnd"/>
      <w:r w:rsidR="00E507E7" w:rsidRPr="00AB1B16">
        <w:rPr>
          <w:rFonts w:ascii="Times New Roman" w:eastAsia="Times New Roman" w:hAnsi="Times New Roman"/>
        </w:rPr>
        <w:t xml:space="preserve"> </w:t>
      </w:r>
      <w:proofErr w:type="spellStart"/>
      <w:r w:rsidR="00E507E7" w:rsidRPr="00AB1B16">
        <w:rPr>
          <w:rFonts w:ascii="Times New Roman" w:eastAsia="Times New Roman" w:hAnsi="Times New Roman"/>
        </w:rPr>
        <w:t>alopecijos</w:t>
      </w:r>
      <w:proofErr w:type="spellEnd"/>
      <w:r w:rsidR="00E507E7" w:rsidRPr="00AB1B16">
        <w:rPr>
          <w:rFonts w:ascii="Times New Roman" w:eastAsia="Times New Roman" w:hAnsi="Times New Roman"/>
        </w:rPr>
        <w:t xml:space="preserve"> (plaukų slinkimo) gydymui</w:t>
      </w:r>
      <w:r w:rsidR="001256C6" w:rsidRPr="00AB1B16">
        <w:rPr>
          <w:rFonts w:ascii="Times New Roman" w:eastAsia="Times New Roman" w:hAnsi="Times New Roman"/>
        </w:rPr>
        <w:t>.</w:t>
      </w:r>
    </w:p>
    <w:p w14:paraId="495D3740" w14:textId="77777777" w:rsidR="001256C6" w:rsidRPr="00AB1B16" w:rsidRDefault="001256C6" w:rsidP="001256C6">
      <w:pPr>
        <w:spacing w:after="0" w:line="240" w:lineRule="auto"/>
        <w:rPr>
          <w:rFonts w:ascii="Times New Roman" w:eastAsia="Times New Roman" w:hAnsi="Times New Roman"/>
        </w:rPr>
      </w:pPr>
    </w:p>
    <w:p w14:paraId="181D5F81" w14:textId="77777777" w:rsidR="001256C6" w:rsidRPr="00AB1B16" w:rsidRDefault="001256C6" w:rsidP="001256C6">
      <w:pPr>
        <w:spacing w:after="0" w:line="240" w:lineRule="auto"/>
        <w:rPr>
          <w:rFonts w:ascii="Times New Roman" w:eastAsia="Times New Roman" w:hAnsi="Times New Roman"/>
        </w:rPr>
      </w:pPr>
    </w:p>
    <w:p w14:paraId="39E595C1" w14:textId="58A2FE30"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bookmarkStart w:id="24" w:name="_Toc129243140"/>
      <w:bookmarkStart w:id="25" w:name="_Toc129243265"/>
      <w:r w:rsidRPr="00AB1B16">
        <w:rPr>
          <w:rFonts w:ascii="Times New Roman" w:eastAsia="Times New Roman" w:hAnsi="Times New Roman"/>
          <w:b/>
        </w:rPr>
        <w:t>2.</w:t>
      </w:r>
      <w:r w:rsidRPr="00AB1B16">
        <w:rPr>
          <w:rFonts w:ascii="Times New Roman" w:eastAsia="Times New Roman" w:hAnsi="Times New Roman"/>
          <w:b/>
        </w:rPr>
        <w:tab/>
        <w:t xml:space="preserve">Kas žinotina prieš vartojant </w:t>
      </w:r>
      <w:bookmarkEnd w:id="24"/>
      <w:bookmarkEnd w:id="25"/>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p>
    <w:p w14:paraId="37AEE84D" w14:textId="77777777" w:rsidR="001256C6" w:rsidRPr="00AB1B16" w:rsidRDefault="001256C6" w:rsidP="001256C6">
      <w:pPr>
        <w:spacing w:after="0" w:line="240" w:lineRule="auto"/>
        <w:rPr>
          <w:rFonts w:ascii="Times New Roman" w:eastAsia="Times New Roman" w:hAnsi="Times New Roman"/>
        </w:rPr>
      </w:pPr>
    </w:p>
    <w:p w14:paraId="4C12ADFC" w14:textId="6188F994" w:rsidR="001256C6" w:rsidRPr="00AB1B16" w:rsidRDefault="00F62149" w:rsidP="001256C6">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001256C6" w:rsidRPr="00AB1B16">
        <w:rPr>
          <w:rFonts w:ascii="Times New Roman" w:eastAsia="Times New Roman" w:hAnsi="Times New Roman"/>
          <w:b/>
          <w:bCs/>
        </w:rPr>
        <w:t xml:space="preserve"> vartoti </w:t>
      </w:r>
      <w:r w:rsidR="00E507E7" w:rsidRPr="00AB1B16">
        <w:rPr>
          <w:rFonts w:ascii="Times New Roman" w:eastAsia="Times New Roman" w:hAnsi="Times New Roman"/>
          <w:b/>
          <w:bCs/>
        </w:rPr>
        <w:t>draudžiama</w:t>
      </w:r>
      <w:r w:rsidR="001256C6" w:rsidRPr="00AB1B16">
        <w:rPr>
          <w:rFonts w:ascii="Times New Roman" w:eastAsia="Times New Roman" w:hAnsi="Times New Roman"/>
          <w:b/>
          <w:bCs/>
        </w:rPr>
        <w:t>:</w:t>
      </w:r>
    </w:p>
    <w:p w14:paraId="03A9787D" w14:textId="5EDB9987" w:rsidR="001256C6" w:rsidRPr="00AB1B16" w:rsidRDefault="001256C6" w:rsidP="003E2325">
      <w:pPr>
        <w:numPr>
          <w:ilvl w:val="0"/>
          <w:numId w:val="5"/>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jeigu yra alergija </w:t>
      </w:r>
      <w:proofErr w:type="spellStart"/>
      <w:r w:rsidR="00E507E7" w:rsidRPr="00AB1B16">
        <w:rPr>
          <w:rFonts w:ascii="Times New Roman" w:eastAsia="Times New Roman" w:hAnsi="Times New Roman"/>
        </w:rPr>
        <w:t>minoksidiliui</w:t>
      </w:r>
      <w:proofErr w:type="spellEnd"/>
      <w:r w:rsidRPr="00AB1B16">
        <w:rPr>
          <w:rFonts w:ascii="Times New Roman" w:eastAsia="Times New Roman" w:hAnsi="Times New Roman"/>
        </w:rPr>
        <w:t xml:space="preserve"> arba bet kuriai pagalbinei šio vaisto medžiagai (jos išvardytos 6</w:t>
      </w:r>
      <w:r w:rsidR="00303C0A" w:rsidRPr="00AB1B16">
        <w:rPr>
          <w:rFonts w:ascii="Times New Roman" w:eastAsia="Times New Roman" w:hAnsi="Times New Roman"/>
        </w:rPr>
        <w:t> </w:t>
      </w:r>
      <w:r w:rsidRPr="00AB1B16">
        <w:rPr>
          <w:rFonts w:ascii="Times New Roman" w:eastAsia="Times New Roman" w:hAnsi="Times New Roman"/>
        </w:rPr>
        <w:t>skyriuje).</w:t>
      </w:r>
    </w:p>
    <w:p w14:paraId="17800205" w14:textId="77777777" w:rsidR="001256C6" w:rsidRPr="00AB1B16" w:rsidRDefault="001256C6" w:rsidP="001256C6">
      <w:pPr>
        <w:spacing w:after="0" w:line="240" w:lineRule="auto"/>
        <w:rPr>
          <w:rFonts w:ascii="Times New Roman" w:eastAsia="Times New Roman" w:hAnsi="Times New Roman"/>
        </w:rPr>
      </w:pPr>
    </w:p>
    <w:p w14:paraId="24DA2C8B" w14:textId="77777777" w:rsidR="001256C6" w:rsidRPr="00AB1B16" w:rsidRDefault="001256C6" w:rsidP="001256C6">
      <w:pPr>
        <w:spacing w:after="0" w:line="220" w:lineRule="exact"/>
        <w:rPr>
          <w:rFonts w:ascii="Times New Roman" w:eastAsia="Times New Roman" w:hAnsi="Times New Roman"/>
          <w:b/>
          <w:bCs/>
        </w:rPr>
      </w:pPr>
      <w:r w:rsidRPr="00AB1B16">
        <w:rPr>
          <w:rFonts w:ascii="Times New Roman" w:eastAsia="Times New Roman" w:hAnsi="Times New Roman"/>
          <w:b/>
          <w:bCs/>
        </w:rPr>
        <w:t>Įspėjimai ir atsargumo priemonės</w:t>
      </w:r>
    </w:p>
    <w:p w14:paraId="55D0A9C1" w14:textId="77777777" w:rsidR="00E507E7" w:rsidRPr="00AB1B16" w:rsidRDefault="00E507E7" w:rsidP="001256C6">
      <w:pPr>
        <w:spacing w:after="0" w:line="220" w:lineRule="exact"/>
        <w:rPr>
          <w:rFonts w:ascii="Times New Roman" w:eastAsia="Times New Roman" w:hAnsi="Times New Roman"/>
        </w:rPr>
      </w:pPr>
    </w:p>
    <w:p w14:paraId="7F829D74" w14:textId="6B917A4F" w:rsidR="00E507E7" w:rsidRPr="00AB1B16" w:rsidRDefault="00E507E7" w:rsidP="00AB1B16">
      <w:pPr>
        <w:spacing w:after="0" w:line="240" w:lineRule="auto"/>
        <w:rPr>
          <w:rFonts w:ascii="Times New Roman" w:eastAsia="Times New Roman" w:hAnsi="Times New Roman"/>
          <w:noProof/>
          <w:color w:val="000000"/>
        </w:rPr>
      </w:pPr>
      <w:r w:rsidRPr="00AB1B16">
        <w:rPr>
          <w:rFonts w:ascii="Times New Roman" w:eastAsia="Times New Roman" w:hAnsi="Times New Roman"/>
          <w:noProof/>
          <w:color w:val="000000"/>
        </w:rPr>
        <w:t xml:space="preserve">Pasitarkite su gydytoju, prieš pradėdami vartoti </w:t>
      </w: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noProof/>
          <w:color w:val="000000"/>
        </w:rPr>
        <w:t xml:space="preserve"> </w:t>
      </w:r>
      <w:r w:rsidR="004C35E5" w:rsidRPr="00AB1B16">
        <w:rPr>
          <w:rFonts w:ascii="Times New Roman" w:eastAsia="Times New Roman" w:hAnsi="Times New Roman"/>
          <w:noProof/>
          <w:color w:val="000000"/>
        </w:rPr>
        <w:t>odos tirpalą</w:t>
      </w:r>
      <w:r w:rsidRPr="00AB1B16">
        <w:rPr>
          <w:rFonts w:ascii="Times New Roman" w:eastAsia="Times New Roman" w:hAnsi="Times New Roman"/>
          <w:noProof/>
          <w:color w:val="000000"/>
        </w:rPr>
        <w:t>.</w:t>
      </w:r>
    </w:p>
    <w:p w14:paraId="3622E5AA" w14:textId="41507B32" w:rsidR="00054F75" w:rsidRPr="00AB1B16" w:rsidRDefault="00054F75" w:rsidP="00AB1B16">
      <w:pPr>
        <w:spacing w:after="0" w:line="240" w:lineRule="auto"/>
        <w:rPr>
          <w:rFonts w:ascii="Times New Roman" w:eastAsia="Times New Roman" w:hAnsi="Times New Roman"/>
        </w:rPr>
      </w:pPr>
      <w:r w:rsidRPr="00AB1B16">
        <w:rPr>
          <w:rFonts w:ascii="Times New Roman" w:eastAsia="Times New Roman" w:hAnsi="Times New Roman"/>
        </w:rPr>
        <w:t xml:space="preserve">Prieš vartojant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įsitikinkite, kad Jūsų galvos oda yra sveika. Jūsų galvos oda turi būti sveika ir normali, nes jei</w:t>
      </w:r>
      <w:r w:rsidR="00681F6B">
        <w:rPr>
          <w:rFonts w:ascii="Times New Roman" w:eastAsia="Times New Roman" w:hAnsi="Times New Roman"/>
        </w:rPr>
        <w:t xml:space="preserve"> yra</w:t>
      </w:r>
      <w:r w:rsidRPr="00AB1B16">
        <w:rPr>
          <w:rFonts w:ascii="Times New Roman" w:eastAsia="Times New Roman" w:hAnsi="Times New Roman"/>
        </w:rPr>
        <w:t xml:space="preserve"> od</w:t>
      </w:r>
      <w:r w:rsidR="006A006A">
        <w:rPr>
          <w:rFonts w:ascii="Times New Roman" w:eastAsia="Times New Roman" w:hAnsi="Times New Roman"/>
        </w:rPr>
        <w:t>os</w:t>
      </w:r>
      <w:r w:rsidRPr="00AB1B16">
        <w:rPr>
          <w:rFonts w:ascii="Times New Roman" w:eastAsia="Times New Roman" w:hAnsi="Times New Roman"/>
        </w:rPr>
        <w:t xml:space="preserve"> </w:t>
      </w:r>
      <w:r w:rsidR="006A006A">
        <w:rPr>
          <w:rFonts w:ascii="Times New Roman" w:eastAsia="Times New Roman" w:hAnsi="Times New Roman"/>
        </w:rPr>
        <w:t xml:space="preserve">uždegimas </w:t>
      </w:r>
      <w:r w:rsidRPr="00AB1B16">
        <w:rPr>
          <w:rFonts w:ascii="Times New Roman" w:eastAsia="Times New Roman" w:hAnsi="Times New Roman"/>
        </w:rPr>
        <w:t xml:space="preserve">ar </w:t>
      </w:r>
      <w:r w:rsidR="006A006A">
        <w:rPr>
          <w:rFonts w:ascii="Times New Roman" w:eastAsia="Times New Roman" w:hAnsi="Times New Roman"/>
        </w:rPr>
        <w:t>pažeidimų</w:t>
      </w:r>
      <w:r w:rsidR="006A006A" w:rsidRPr="00AB1B16">
        <w:rPr>
          <w:rFonts w:ascii="Times New Roman" w:eastAsia="Times New Roman" w:hAnsi="Times New Roman"/>
        </w:rPr>
        <w:t xml:space="preserve"> </w:t>
      </w:r>
      <w:r w:rsidRPr="00AB1B16">
        <w:rPr>
          <w:rFonts w:ascii="Times New Roman" w:eastAsia="Times New Roman" w:hAnsi="Times New Roman"/>
        </w:rPr>
        <w:t xml:space="preserve">(išbėrimų, </w:t>
      </w:r>
      <w:r w:rsidR="001D5256" w:rsidRPr="00AB1B16">
        <w:rPr>
          <w:rFonts w:ascii="Times New Roman" w:eastAsia="Times New Roman" w:hAnsi="Times New Roman"/>
        </w:rPr>
        <w:t>žvynelinės</w:t>
      </w:r>
      <w:r w:rsidRPr="00AB1B16">
        <w:rPr>
          <w:rFonts w:ascii="Times New Roman" w:eastAsia="Times New Roman" w:hAnsi="Times New Roman"/>
        </w:rPr>
        <w:t>, nudegimų saulėje ar stipraus lupimosi), vaisto absorbcija per odą gali padidėti, o tai didina sisteminio šalutinio poveikio riziką.</w:t>
      </w:r>
    </w:p>
    <w:p w14:paraId="1CBA494E" w14:textId="77777777" w:rsidR="00054F75" w:rsidRPr="00AB1B16" w:rsidRDefault="00054F75" w:rsidP="00AB1B16">
      <w:pPr>
        <w:spacing w:after="0" w:line="240" w:lineRule="auto"/>
        <w:rPr>
          <w:rFonts w:ascii="Times New Roman" w:eastAsia="Times New Roman" w:hAnsi="Times New Roman"/>
        </w:rPr>
      </w:pPr>
    </w:p>
    <w:p w14:paraId="334C7B56" w14:textId="613AB4BF" w:rsidR="004C35E5" w:rsidRPr="00AB1B16" w:rsidRDefault="004C35E5" w:rsidP="00AB1B16">
      <w:pPr>
        <w:spacing w:after="0" w:line="240" w:lineRule="auto"/>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 xml:space="preserve">Jeigu sergate širdies liga (išemija, aritmija, </w:t>
      </w:r>
      <w:proofErr w:type="spellStart"/>
      <w:r w:rsidRPr="00AB1B16">
        <w:rPr>
          <w:rFonts w:ascii="Times New Roman" w:eastAsia="Times New Roman" w:hAnsi="Times New Roman"/>
          <w:kern w:val="2"/>
          <w14:ligatures w14:val="standardContextual"/>
        </w:rPr>
        <w:t>staziniu</w:t>
      </w:r>
      <w:proofErr w:type="spellEnd"/>
      <w:r w:rsidRPr="00AB1B16">
        <w:rPr>
          <w:rFonts w:ascii="Times New Roman" w:eastAsia="Times New Roman" w:hAnsi="Times New Roman"/>
          <w:kern w:val="2"/>
          <w14:ligatures w14:val="standardContextual"/>
        </w:rPr>
        <w:t xml:space="preserve"> širdies nepakankamumu ar širdies vožtuvų liga), prieš pradėdami gydymą</w:t>
      </w:r>
      <w:r w:rsidR="006A006A" w:rsidRPr="006A006A">
        <w:rPr>
          <w:rFonts w:ascii="Times New Roman" w:eastAsia="Times New Roman" w:hAnsi="Times New Roman"/>
          <w:bCs/>
        </w:rPr>
        <w:t xml:space="preserve"> </w:t>
      </w:r>
      <w:proofErr w:type="spellStart"/>
      <w:r w:rsidR="006A006A" w:rsidRPr="00AB1B16">
        <w:rPr>
          <w:rFonts w:ascii="Times New Roman" w:eastAsia="Times New Roman" w:hAnsi="Times New Roman"/>
          <w:bCs/>
        </w:rPr>
        <w:t>Minoxidil</w:t>
      </w:r>
      <w:proofErr w:type="spellEnd"/>
      <w:r w:rsidR="006A006A" w:rsidRPr="00AB1B16">
        <w:rPr>
          <w:rFonts w:ascii="Times New Roman" w:eastAsia="Times New Roman" w:hAnsi="Times New Roman"/>
          <w:bCs/>
        </w:rPr>
        <w:t xml:space="preserve"> </w:t>
      </w:r>
      <w:proofErr w:type="spellStart"/>
      <w:r w:rsidR="006A006A" w:rsidRPr="00AB1B16">
        <w:rPr>
          <w:rFonts w:ascii="Times New Roman" w:eastAsia="Times New Roman" w:hAnsi="Times New Roman"/>
          <w:bCs/>
        </w:rPr>
        <w:t>Auxilia</w:t>
      </w:r>
      <w:proofErr w:type="spellEnd"/>
      <w:r w:rsidRPr="00AB1B16">
        <w:rPr>
          <w:rFonts w:ascii="Times New Roman" w:eastAsia="Times New Roman" w:hAnsi="Times New Roman"/>
          <w:kern w:val="2"/>
          <w14:ligatures w14:val="standardContextual"/>
        </w:rPr>
        <w:t xml:space="preserve">, pasitarkite su gydytoju. Gydytojui turite papasakoti apie savo medicininę istoriją (ankstesnes ligas, dabartines ligas ir vartojamus vaistus, alergijas ir t. t.), kad jis galėtų įvertinti Jūsų būklę ir patarti, ar gydymas </w:t>
      </w:r>
      <w:proofErr w:type="spellStart"/>
      <w:r w:rsidR="006A006A" w:rsidRPr="00AB1B16">
        <w:rPr>
          <w:rFonts w:ascii="Times New Roman" w:eastAsia="Times New Roman" w:hAnsi="Times New Roman"/>
          <w:bCs/>
        </w:rPr>
        <w:t>Minoxidil</w:t>
      </w:r>
      <w:proofErr w:type="spellEnd"/>
      <w:r w:rsidR="006A006A" w:rsidRPr="00AB1B16">
        <w:rPr>
          <w:rFonts w:ascii="Times New Roman" w:eastAsia="Times New Roman" w:hAnsi="Times New Roman"/>
          <w:bCs/>
        </w:rPr>
        <w:t xml:space="preserve"> </w:t>
      </w:r>
      <w:proofErr w:type="spellStart"/>
      <w:r w:rsidR="006A006A" w:rsidRPr="00AB1B16">
        <w:rPr>
          <w:rFonts w:ascii="Times New Roman" w:eastAsia="Times New Roman" w:hAnsi="Times New Roman"/>
          <w:bCs/>
        </w:rPr>
        <w:t>Auxilia</w:t>
      </w:r>
      <w:proofErr w:type="spellEnd"/>
      <w:r w:rsidRPr="00AB1B16">
        <w:rPr>
          <w:rFonts w:ascii="Times New Roman" w:eastAsia="Times New Roman" w:hAnsi="Times New Roman"/>
          <w:kern w:val="2"/>
          <w14:ligatures w14:val="standardContextual"/>
        </w:rPr>
        <w:t xml:space="preserve"> yra tinkamas. Jei Jums bus leista tęsti gydymą, gydytojas turės Jus reguliariai stebėti ir žinoti, kaip atpažinti tam tikro poveikio pasireiškimą, pvz.:</w:t>
      </w:r>
    </w:p>
    <w:p w14:paraId="48E8AC93" w14:textId="561F4775"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sunkias odos reakcijas;</w:t>
      </w:r>
    </w:p>
    <w:p w14:paraId="21316CAE" w14:textId="2FE7B296"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tachikardiją (padažnėjusį širdies plakimą);</w:t>
      </w:r>
    </w:p>
    <w:p w14:paraId="00230A8F" w14:textId="622B44F5"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staigų ir nepaaiškinamą kūno svorio padidėjimą;</w:t>
      </w:r>
    </w:p>
    <w:p w14:paraId="5B58BE07" w14:textId="4CE750F9"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kvėpavimo pasunkėjimą (ypač ramybės būsenoje);</w:t>
      </w:r>
    </w:p>
    <w:p w14:paraId="767F0794" w14:textId="1774D463"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lastRenderedPageBreak/>
        <w:t>kraujospūdžio sumažėjimą (bendrą ir (arba) ramybės būsenoje);</w:t>
      </w:r>
    </w:p>
    <w:p w14:paraId="0252BCB8" w14:textId="06C052AE"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krūtinės anginos (krūtinės skausmo) atsiradimą arba pasunkėjimą;</w:t>
      </w:r>
    </w:p>
    <w:p w14:paraId="3B1E8D60" w14:textId="2434EAB7" w:rsidR="004C35E5" w:rsidRPr="00AB1B16" w:rsidRDefault="004C35E5" w:rsidP="00C24DF0">
      <w:pPr>
        <w:pStyle w:val="Sraopastraipa"/>
        <w:numPr>
          <w:ilvl w:val="0"/>
          <w:numId w:val="11"/>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 xml:space="preserve">veido, plaštakų, </w:t>
      </w:r>
      <w:r w:rsidR="006A006A">
        <w:rPr>
          <w:rFonts w:ascii="Times New Roman" w:eastAsia="Times New Roman" w:hAnsi="Times New Roman"/>
          <w:kern w:val="2"/>
          <w14:ligatures w14:val="standardContextual"/>
        </w:rPr>
        <w:t>čiurnų</w:t>
      </w:r>
      <w:r w:rsidR="006A006A" w:rsidRPr="00AB1B16">
        <w:rPr>
          <w:rFonts w:ascii="Times New Roman" w:eastAsia="Times New Roman" w:hAnsi="Times New Roman"/>
          <w:kern w:val="2"/>
          <w14:ligatures w14:val="standardContextual"/>
        </w:rPr>
        <w:t xml:space="preserve"> </w:t>
      </w:r>
      <w:r w:rsidRPr="00AB1B16">
        <w:rPr>
          <w:rFonts w:ascii="Times New Roman" w:eastAsia="Times New Roman" w:hAnsi="Times New Roman"/>
          <w:kern w:val="2"/>
          <w14:ligatures w14:val="standardContextual"/>
        </w:rPr>
        <w:t>ar pilvo patinimą.</w:t>
      </w:r>
    </w:p>
    <w:p w14:paraId="766F8E5F" w14:textId="77777777" w:rsidR="001C6039" w:rsidRPr="00AB1B16" w:rsidRDefault="001C6039" w:rsidP="001256C6">
      <w:pPr>
        <w:spacing w:after="0" w:line="220" w:lineRule="exact"/>
        <w:rPr>
          <w:rFonts w:ascii="Times New Roman" w:eastAsia="Times New Roman" w:hAnsi="Times New Roman"/>
        </w:rPr>
      </w:pPr>
    </w:p>
    <w:p w14:paraId="0715E307" w14:textId="7704A171" w:rsidR="001256C6" w:rsidRPr="00AB1B16" w:rsidRDefault="001C6039" w:rsidP="001256C6">
      <w:pPr>
        <w:spacing w:after="0" w:line="220" w:lineRule="exact"/>
        <w:rPr>
          <w:rFonts w:ascii="Times New Roman" w:eastAsia="Times New Roman" w:hAnsi="Times New Roman"/>
        </w:rPr>
      </w:pPr>
      <w:r w:rsidRPr="00AB1B16">
        <w:rPr>
          <w:rFonts w:ascii="Times New Roman" w:eastAsia="Times New Roman" w:hAnsi="Times New Roman"/>
        </w:rPr>
        <w:t>Jeigu pasireiškė bet kuris iš minėtų poveikių arba pastebėjote šiame lapelyje nepaminėtą šalutinį poveikį, nedelsdami nutraukite gydymą ir kreipkitės į gydytoją.</w:t>
      </w:r>
    </w:p>
    <w:p w14:paraId="0CA77569" w14:textId="77777777" w:rsidR="001256C6" w:rsidRPr="00AB1B16" w:rsidRDefault="001256C6" w:rsidP="001256C6">
      <w:pPr>
        <w:spacing w:after="0" w:line="220" w:lineRule="exact"/>
        <w:rPr>
          <w:rFonts w:ascii="Times New Roman" w:eastAsia="Times New Roman" w:hAnsi="Times New Roman"/>
        </w:rPr>
      </w:pPr>
    </w:p>
    <w:p w14:paraId="44E21FBB" w14:textId="78B948F2" w:rsidR="001C6039" w:rsidRPr="00AB1B16" w:rsidRDefault="001C6039" w:rsidP="00AB1B16">
      <w:pPr>
        <w:spacing w:after="0" w:line="240" w:lineRule="auto"/>
        <w:rPr>
          <w:rFonts w:ascii="Times New Roman" w:eastAsia="Times New Roman" w:hAnsi="Times New Roman"/>
        </w:rPr>
      </w:pPr>
      <w:r w:rsidRPr="00AB1B16">
        <w:rPr>
          <w:rFonts w:ascii="Times New Roman" w:eastAsia="Times New Roman" w:hAnsi="Times New Roman"/>
        </w:rPr>
        <w:t xml:space="preserve">Jeigu kartu vartojate kraujospūdį mažinančių vaistų,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galite vartoti tik prižiūrint gydytojui.</w:t>
      </w:r>
    </w:p>
    <w:p w14:paraId="31E81C2E" w14:textId="77777777" w:rsidR="001C6039" w:rsidRDefault="001C6039" w:rsidP="00AB1B16">
      <w:pPr>
        <w:spacing w:after="0" w:line="240" w:lineRule="auto"/>
        <w:rPr>
          <w:rFonts w:ascii="Times New Roman" w:eastAsia="Times New Roman" w:hAnsi="Times New Roman"/>
        </w:rPr>
      </w:pPr>
    </w:p>
    <w:p w14:paraId="672D8C47" w14:textId="03C8E474" w:rsidR="00DC08D8" w:rsidRPr="00DC08D8" w:rsidRDefault="00DC08D8" w:rsidP="00DC08D8">
      <w:pPr>
        <w:pStyle w:val="Default"/>
        <w:rPr>
          <w:sz w:val="22"/>
          <w:szCs w:val="22"/>
        </w:rPr>
      </w:pPr>
      <w:r w:rsidRPr="006C016C">
        <w:rPr>
          <w:sz w:val="22"/>
          <w:szCs w:val="22"/>
        </w:rPr>
        <w:t>Buvo pranešta apie pernelyg didelio plaukų augimo ant kūdikių kūno atvejus po odos sąlyčio su pacientų (globėjų), vartojančių vietin</w:t>
      </w:r>
      <w:r w:rsidR="00F10D4A">
        <w:rPr>
          <w:sz w:val="22"/>
          <w:szCs w:val="22"/>
        </w:rPr>
        <w:t>io poveikio</w:t>
      </w:r>
      <w:r w:rsidRPr="006C016C">
        <w:rPr>
          <w:sz w:val="22"/>
          <w:szCs w:val="22"/>
        </w:rPr>
        <w:t xml:space="preserve"> </w:t>
      </w:r>
      <w:proofErr w:type="spellStart"/>
      <w:r w:rsidRPr="00DC08D8">
        <w:rPr>
          <w:sz w:val="22"/>
          <w:szCs w:val="22"/>
        </w:rPr>
        <w:t>minoksidil</w:t>
      </w:r>
      <w:r w:rsidR="00F10D4A">
        <w:rPr>
          <w:sz w:val="22"/>
          <w:szCs w:val="22"/>
        </w:rPr>
        <w:t>io</w:t>
      </w:r>
      <w:proofErr w:type="spellEnd"/>
      <w:r w:rsidRPr="006C016C">
        <w:rPr>
          <w:sz w:val="22"/>
          <w:szCs w:val="22"/>
        </w:rPr>
        <w:t xml:space="preserve">, </w:t>
      </w:r>
      <w:proofErr w:type="spellStart"/>
      <w:r w:rsidRPr="006C016C">
        <w:rPr>
          <w:sz w:val="22"/>
          <w:szCs w:val="22"/>
        </w:rPr>
        <w:t>minoksidilio</w:t>
      </w:r>
      <w:proofErr w:type="spellEnd"/>
      <w:r w:rsidRPr="006C016C">
        <w:rPr>
          <w:sz w:val="22"/>
          <w:szCs w:val="22"/>
        </w:rPr>
        <w:t xml:space="preserve"> vartojimo vietomis. Plaukų augimas atsistatė per kelis mėnesius, kai kūdikiai nebebuvo veikiami </w:t>
      </w:r>
      <w:proofErr w:type="spellStart"/>
      <w:r w:rsidRPr="006C016C">
        <w:rPr>
          <w:sz w:val="22"/>
          <w:szCs w:val="22"/>
        </w:rPr>
        <w:t>minoksidiliu</w:t>
      </w:r>
      <w:proofErr w:type="spellEnd"/>
      <w:r w:rsidRPr="006C016C">
        <w:rPr>
          <w:sz w:val="22"/>
          <w:szCs w:val="22"/>
        </w:rPr>
        <w:t xml:space="preserve">. Reikia pasirūpinti, kad vaikai neturėtų sąlyčio su kūno vietomis, kuriose vietiniu būdu tepėte </w:t>
      </w:r>
      <w:proofErr w:type="spellStart"/>
      <w:r w:rsidRPr="00DC08D8">
        <w:rPr>
          <w:sz w:val="22"/>
          <w:szCs w:val="22"/>
        </w:rPr>
        <w:t>minoksidilio</w:t>
      </w:r>
      <w:proofErr w:type="spellEnd"/>
      <w:r w:rsidRPr="006C016C">
        <w:rPr>
          <w:sz w:val="22"/>
          <w:szCs w:val="22"/>
        </w:rPr>
        <w:t xml:space="preserve">. </w:t>
      </w:r>
    </w:p>
    <w:p w14:paraId="363DF4AB" w14:textId="1788BD82" w:rsidR="00DC08D8" w:rsidRPr="006C016C" w:rsidRDefault="00DC08D8" w:rsidP="00DC08D8">
      <w:pPr>
        <w:spacing w:after="0" w:line="240" w:lineRule="auto"/>
        <w:rPr>
          <w:rFonts w:ascii="Times New Roman" w:hAnsi="Times New Roman"/>
        </w:rPr>
      </w:pPr>
      <w:r w:rsidRPr="006C016C">
        <w:rPr>
          <w:rFonts w:ascii="Times New Roman" w:hAnsi="Times New Roman"/>
        </w:rPr>
        <w:t xml:space="preserve">Jei pastebėjote pernelyg didelį plaukų augimą ant savo vaiko kūno tuo laikotarpiu, kai naudojote vietinio poveikio </w:t>
      </w:r>
      <w:proofErr w:type="spellStart"/>
      <w:r w:rsidRPr="00DC08D8">
        <w:rPr>
          <w:rFonts w:ascii="Times New Roman" w:hAnsi="Times New Roman"/>
        </w:rPr>
        <w:t>minoksidilio</w:t>
      </w:r>
      <w:proofErr w:type="spellEnd"/>
      <w:r w:rsidRPr="006C016C">
        <w:rPr>
          <w:rFonts w:ascii="Times New Roman" w:hAnsi="Times New Roman"/>
        </w:rPr>
        <w:t>, kreipkitės į gydytoją.</w:t>
      </w:r>
    </w:p>
    <w:p w14:paraId="0D0A781A" w14:textId="77777777" w:rsidR="00DC08D8" w:rsidRPr="00AB1B16" w:rsidRDefault="00DC08D8" w:rsidP="00DC08D8">
      <w:pPr>
        <w:spacing w:after="0" w:line="240" w:lineRule="auto"/>
        <w:rPr>
          <w:rFonts w:ascii="Times New Roman" w:eastAsia="Times New Roman" w:hAnsi="Times New Roman"/>
        </w:rPr>
      </w:pPr>
    </w:p>
    <w:p w14:paraId="308DE2FC" w14:textId="14BBEC28" w:rsidR="001C6039" w:rsidRPr="00AB1B16" w:rsidRDefault="001C6039" w:rsidP="00AB1B16">
      <w:pPr>
        <w:spacing w:after="0" w:line="240" w:lineRule="auto"/>
        <w:rPr>
          <w:rFonts w:ascii="Times New Roman" w:eastAsia="Times New Roman" w:hAnsi="Times New Roman"/>
        </w:rPr>
      </w:pPr>
      <w:r w:rsidRPr="00AB1B16">
        <w:rPr>
          <w:rFonts w:ascii="Times New Roman" w:eastAsia="Times New Roman" w:hAnsi="Times New Roman"/>
        </w:rPr>
        <w:t xml:space="preserve">Kadangi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sudėtyje yra alkoholio ir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atsitiktinai patekus ant jautrių odos paviršių (akių, gleivinių, suragėjusios odos), jis gali sukelti deginimą ir (arba) dirginimą. Tokiais atvejais paveiktą vietą reikia kruopščiai nuplauti dideliu kiekiu vandens. Jei deginimas ir (arba) dirginimas išlieka, kreipkitės į gydytoją.</w:t>
      </w:r>
    </w:p>
    <w:p w14:paraId="4E49A1F5" w14:textId="77777777" w:rsidR="001C6039" w:rsidRPr="00AB1B16" w:rsidRDefault="001C6039" w:rsidP="00AB1B16">
      <w:pPr>
        <w:spacing w:after="0" w:line="240" w:lineRule="auto"/>
        <w:rPr>
          <w:rFonts w:ascii="Times New Roman" w:eastAsia="Times New Roman" w:hAnsi="Times New Roman"/>
        </w:rPr>
      </w:pPr>
    </w:p>
    <w:p w14:paraId="3745DA30" w14:textId="1BC73365" w:rsidR="001C6039" w:rsidRPr="00AB1B16" w:rsidRDefault="00C406CB" w:rsidP="00AB1B16">
      <w:pPr>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001C6039" w:rsidRPr="00AB1B16">
        <w:rPr>
          <w:rFonts w:ascii="Times New Roman" w:eastAsia="Times New Roman" w:hAnsi="Times New Roman"/>
        </w:rPr>
        <w:t xml:space="preserve"> negalima vartoti jaunesniems nei 18 metų ir vyresniems nei 65 metų pacientams, nes jo saugumas šiose amžiaus grupėse nenustatytas.</w:t>
      </w:r>
    </w:p>
    <w:p w14:paraId="211EBF83" w14:textId="77777777" w:rsidR="001C6039" w:rsidRPr="00AB1B16" w:rsidRDefault="001C6039" w:rsidP="001C6039">
      <w:pPr>
        <w:spacing w:after="0" w:line="220" w:lineRule="exact"/>
        <w:rPr>
          <w:rFonts w:ascii="Times New Roman" w:eastAsia="Times New Roman" w:hAnsi="Times New Roman"/>
        </w:rPr>
      </w:pPr>
    </w:p>
    <w:p w14:paraId="5BC03DDC" w14:textId="17854F47" w:rsidR="001256C6" w:rsidRPr="00AB1B16" w:rsidRDefault="001256C6" w:rsidP="001256C6">
      <w:pPr>
        <w:spacing w:after="0" w:line="240" w:lineRule="auto"/>
        <w:rPr>
          <w:rFonts w:ascii="Times New Roman" w:eastAsia="Times New Roman" w:hAnsi="Times New Roman"/>
          <w:b/>
        </w:rPr>
      </w:pPr>
      <w:r w:rsidRPr="00AB1B16">
        <w:rPr>
          <w:rFonts w:ascii="Times New Roman" w:eastAsia="Times New Roman" w:hAnsi="Times New Roman"/>
          <w:b/>
        </w:rPr>
        <w:t xml:space="preserve">Kiti vaistai ir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p>
    <w:p w14:paraId="79120E2A" w14:textId="77777777" w:rsidR="001256C6" w:rsidRPr="00AB1B16" w:rsidRDefault="001256C6" w:rsidP="001256C6">
      <w:pPr>
        <w:spacing w:after="0" w:line="240" w:lineRule="auto"/>
        <w:rPr>
          <w:rFonts w:ascii="Times New Roman" w:eastAsia="Times New Roman" w:hAnsi="Times New Roman"/>
          <w:noProof/>
        </w:rPr>
      </w:pPr>
      <w:r w:rsidRPr="00AB1B16">
        <w:rPr>
          <w:rFonts w:ascii="Times New Roman" w:eastAsia="Times New Roman" w:hAnsi="Times New Roman"/>
          <w:noProof/>
        </w:rPr>
        <w:t>Jeigu vartojate ar neseniai vartojote kitų vaistų arba dėl to nesate tikri, apie tai pasakykite gydytojui arba vaistininkui.</w:t>
      </w:r>
    </w:p>
    <w:p w14:paraId="44B65B04" w14:textId="77777777" w:rsidR="001256C6" w:rsidRPr="00AB1B16" w:rsidRDefault="001256C6" w:rsidP="001256C6">
      <w:pPr>
        <w:spacing w:after="0" w:line="240" w:lineRule="auto"/>
        <w:rPr>
          <w:rFonts w:ascii="Times New Roman" w:eastAsia="Times New Roman" w:hAnsi="Times New Roman"/>
          <w:noProof/>
        </w:rPr>
      </w:pPr>
    </w:p>
    <w:p w14:paraId="391630FB" w14:textId="1D1D3477" w:rsidR="00C406CB" w:rsidRPr="00AB1B16" w:rsidRDefault="00C406CB" w:rsidP="00C406CB">
      <w:pPr>
        <w:spacing w:after="0" w:line="240" w:lineRule="auto"/>
        <w:rPr>
          <w:rFonts w:ascii="Times New Roman" w:eastAsia="Times New Roman" w:hAnsi="Times New Roman"/>
        </w:rPr>
      </w:pPr>
      <w:r w:rsidRPr="00AB1B16">
        <w:rPr>
          <w:rFonts w:ascii="Times New Roman" w:eastAsia="Times New Roman" w:hAnsi="Times New Roman"/>
        </w:rPr>
        <w:t xml:space="preserve">Prieš pradėdami vartoti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pasakykite gydytojui, jei vartojate bet kurį iš toliau išvardytų vaistų</w:t>
      </w:r>
      <w:r w:rsidR="00681F6B">
        <w:rPr>
          <w:rFonts w:ascii="Times New Roman" w:eastAsia="Times New Roman" w:hAnsi="Times New Roman"/>
        </w:rPr>
        <w:t>, skirtų</w:t>
      </w:r>
      <w:r w:rsidR="00570B91" w:rsidRPr="00570B91">
        <w:rPr>
          <w:rFonts w:ascii="Times New Roman" w:eastAsia="Times New Roman" w:hAnsi="Times New Roman"/>
        </w:rPr>
        <w:t xml:space="preserve"> </w:t>
      </w:r>
      <w:r w:rsidR="00570B91" w:rsidRPr="00AB1B16">
        <w:rPr>
          <w:rFonts w:ascii="Times New Roman" w:eastAsia="Times New Roman" w:hAnsi="Times New Roman"/>
        </w:rPr>
        <w:t>gydyti</w:t>
      </w:r>
      <w:r w:rsidR="00570B91" w:rsidRPr="00570B91">
        <w:rPr>
          <w:rFonts w:ascii="Times New Roman" w:eastAsia="Times New Roman" w:hAnsi="Times New Roman"/>
        </w:rPr>
        <w:t xml:space="preserve"> </w:t>
      </w:r>
      <w:r w:rsidR="00570B91" w:rsidRPr="00AB1B16">
        <w:rPr>
          <w:rFonts w:ascii="Times New Roman" w:eastAsia="Times New Roman" w:hAnsi="Times New Roman"/>
        </w:rPr>
        <w:t>odai</w:t>
      </w:r>
      <w:r w:rsidRPr="00AB1B16">
        <w:rPr>
          <w:rFonts w:ascii="Times New Roman" w:eastAsia="Times New Roman" w:hAnsi="Times New Roman"/>
        </w:rPr>
        <w:t>:</w:t>
      </w:r>
    </w:p>
    <w:p w14:paraId="2361E693" w14:textId="563C4675" w:rsidR="00C406CB" w:rsidRPr="00AB1B16" w:rsidRDefault="00C406CB" w:rsidP="00C24DF0">
      <w:pPr>
        <w:pStyle w:val="Sraopastraipa"/>
        <w:numPr>
          <w:ilvl w:val="0"/>
          <w:numId w:val="6"/>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vaistų, kurių sudėtyje yra </w:t>
      </w:r>
      <w:proofErr w:type="spellStart"/>
      <w:r w:rsidRPr="00AB1B16">
        <w:rPr>
          <w:rFonts w:ascii="Times New Roman" w:eastAsia="Times New Roman" w:hAnsi="Times New Roman"/>
        </w:rPr>
        <w:t>tretinoino</w:t>
      </w:r>
      <w:proofErr w:type="spellEnd"/>
      <w:r w:rsidRPr="00AB1B16">
        <w:rPr>
          <w:rFonts w:ascii="Times New Roman" w:eastAsia="Times New Roman" w:hAnsi="Times New Roman"/>
        </w:rPr>
        <w:t xml:space="preserve"> ar kitų </w:t>
      </w:r>
      <w:proofErr w:type="spellStart"/>
      <w:r w:rsidRPr="00AB1B16">
        <w:rPr>
          <w:rFonts w:ascii="Times New Roman" w:eastAsia="Times New Roman" w:hAnsi="Times New Roman"/>
        </w:rPr>
        <w:t>retinoidų</w:t>
      </w:r>
      <w:proofErr w:type="spellEnd"/>
      <w:r w:rsidRPr="00AB1B16">
        <w:rPr>
          <w:rFonts w:ascii="Times New Roman" w:eastAsia="Times New Roman" w:hAnsi="Times New Roman"/>
        </w:rPr>
        <w:t>;</w:t>
      </w:r>
    </w:p>
    <w:p w14:paraId="7DD763A0" w14:textId="5D98616F" w:rsidR="00C406CB" w:rsidRPr="00AB1B16" w:rsidRDefault="00C406CB" w:rsidP="00C24DF0">
      <w:pPr>
        <w:pStyle w:val="Sraopastraipa"/>
        <w:numPr>
          <w:ilvl w:val="0"/>
          <w:numId w:val="6"/>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kortikosteroidų turinčių odos vaistų – tepalų, kremų ar kitų riebalų </w:t>
      </w:r>
      <w:r w:rsidR="00912E56" w:rsidRPr="00AB1B16">
        <w:rPr>
          <w:rFonts w:ascii="Times New Roman" w:eastAsia="Times New Roman" w:hAnsi="Times New Roman"/>
        </w:rPr>
        <w:t xml:space="preserve">turinčių </w:t>
      </w:r>
      <w:r w:rsidRPr="00AB1B16">
        <w:rPr>
          <w:rFonts w:ascii="Times New Roman" w:eastAsia="Times New Roman" w:hAnsi="Times New Roman"/>
        </w:rPr>
        <w:t>preparatų (pvz., vazelino).</w:t>
      </w:r>
    </w:p>
    <w:p w14:paraId="4B15E33E" w14:textId="2C40A9A5" w:rsidR="00C406CB" w:rsidRPr="00AB1B16" w:rsidRDefault="00C406CB" w:rsidP="00C406CB">
      <w:pPr>
        <w:spacing w:after="0" w:line="240" w:lineRule="auto"/>
        <w:rPr>
          <w:rFonts w:ascii="Times New Roman" w:eastAsia="Times New Roman" w:hAnsi="Times New Roman"/>
        </w:rPr>
      </w:pPr>
    </w:p>
    <w:p w14:paraId="21BB8D94" w14:textId="21F6CB29" w:rsidR="00C406CB" w:rsidRPr="00AB1B16" w:rsidRDefault="00C406CB" w:rsidP="00912E56">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Jeigu kartu vartojate kraujo</w:t>
      </w:r>
      <w:r w:rsidR="00912E56" w:rsidRPr="00AB1B16">
        <w:rPr>
          <w:rFonts w:ascii="Times New Roman" w:eastAsia="Times New Roman" w:hAnsi="Times New Roman"/>
        </w:rPr>
        <w:t xml:space="preserve"> spaudimą</w:t>
      </w:r>
      <w:r w:rsidRPr="00AB1B16">
        <w:rPr>
          <w:rFonts w:ascii="Times New Roman" w:eastAsia="Times New Roman" w:hAnsi="Times New Roman"/>
        </w:rPr>
        <w:t xml:space="preserve"> mažinančių vaistų (pvz., </w:t>
      </w:r>
      <w:proofErr w:type="spellStart"/>
      <w:r w:rsidRPr="00AB1B16">
        <w:rPr>
          <w:rFonts w:ascii="Times New Roman" w:eastAsia="Times New Roman" w:hAnsi="Times New Roman"/>
        </w:rPr>
        <w:t>guanetidino</w:t>
      </w:r>
      <w:proofErr w:type="spellEnd"/>
      <w:r w:rsidRPr="00AB1B16">
        <w:rPr>
          <w:rFonts w:ascii="Times New Roman" w:eastAsia="Times New Roman" w:hAnsi="Times New Roman"/>
        </w:rPr>
        <w:t xml:space="preserve">), pasakykite gydytojui prieš pradėdami </w:t>
      </w:r>
      <w:r w:rsidR="00912E56" w:rsidRPr="00AB1B16">
        <w:rPr>
          <w:rFonts w:ascii="Times New Roman" w:eastAsia="Times New Roman" w:hAnsi="Times New Roman"/>
        </w:rPr>
        <w:t xml:space="preserve">vartoti </w:t>
      </w:r>
      <w:proofErr w:type="spellStart"/>
      <w:r w:rsidR="00912E56" w:rsidRPr="00AB1B16">
        <w:rPr>
          <w:rFonts w:ascii="Times New Roman" w:eastAsia="Times New Roman" w:hAnsi="Times New Roman"/>
        </w:rPr>
        <w:t>Minoxidil</w:t>
      </w:r>
      <w:proofErr w:type="spellEnd"/>
      <w:r w:rsidR="00912E56" w:rsidRPr="00AB1B16">
        <w:rPr>
          <w:rFonts w:ascii="Times New Roman" w:eastAsia="Times New Roman" w:hAnsi="Times New Roman"/>
        </w:rPr>
        <w:t xml:space="preserve"> </w:t>
      </w:r>
      <w:proofErr w:type="spellStart"/>
      <w:r w:rsidR="00912E56" w:rsidRPr="00AB1B16">
        <w:rPr>
          <w:rFonts w:ascii="Times New Roman" w:eastAsia="Times New Roman" w:hAnsi="Times New Roman"/>
        </w:rPr>
        <w:t>Auxilia</w:t>
      </w:r>
      <w:proofErr w:type="spellEnd"/>
      <w:r w:rsidRPr="00AB1B16">
        <w:rPr>
          <w:rFonts w:ascii="Times New Roman" w:eastAsia="Times New Roman" w:hAnsi="Times New Roman"/>
        </w:rPr>
        <w:t>.</w:t>
      </w:r>
    </w:p>
    <w:p w14:paraId="33332841" w14:textId="47B8F2C9" w:rsidR="00C406CB" w:rsidRPr="00AB1B16" w:rsidRDefault="00C406CB" w:rsidP="00C406CB">
      <w:pPr>
        <w:spacing w:after="0" w:line="240" w:lineRule="auto"/>
        <w:rPr>
          <w:rFonts w:ascii="Times New Roman" w:eastAsia="Times New Roman" w:hAnsi="Times New Roman"/>
        </w:rPr>
      </w:pPr>
    </w:p>
    <w:p w14:paraId="2C6611D9" w14:textId="341666DC" w:rsidR="00C406CB" w:rsidRPr="00AB1B16" w:rsidRDefault="00C406CB" w:rsidP="00912E56">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 xml:space="preserve">Nepalikite </w:t>
      </w: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xml:space="preserve"> </w:t>
      </w:r>
      <w:r w:rsidR="00BF6A0B">
        <w:rPr>
          <w:rFonts w:ascii="Times New Roman" w:eastAsia="Times New Roman" w:hAnsi="Times New Roman"/>
        </w:rPr>
        <w:t>gydomos</w:t>
      </w:r>
      <w:r w:rsidR="00BF6A0B" w:rsidRPr="00AB1B16">
        <w:rPr>
          <w:rFonts w:ascii="Times New Roman" w:eastAsia="Times New Roman" w:hAnsi="Times New Roman"/>
        </w:rPr>
        <w:t xml:space="preserve"> </w:t>
      </w:r>
      <w:r w:rsidRPr="00AB1B16">
        <w:rPr>
          <w:rFonts w:ascii="Times New Roman" w:eastAsia="Times New Roman" w:hAnsi="Times New Roman"/>
        </w:rPr>
        <w:t xml:space="preserve">vietos intensyvioje saulės šviesoje, nes gali pasireikšti odos reakcijos (pvz., paraudimas) arba nudegimas saulėje, </w:t>
      </w:r>
      <w:r w:rsidR="00AA59DA" w:rsidRPr="00AB1B16">
        <w:rPr>
          <w:rFonts w:ascii="Times New Roman" w:eastAsia="Times New Roman" w:hAnsi="Times New Roman"/>
        </w:rPr>
        <w:t xml:space="preserve">nes gali </w:t>
      </w:r>
      <w:r w:rsidRPr="00AB1B16">
        <w:rPr>
          <w:rFonts w:ascii="Times New Roman" w:eastAsia="Times New Roman" w:hAnsi="Times New Roman"/>
        </w:rPr>
        <w:t>padidė</w:t>
      </w:r>
      <w:r w:rsidR="00AA59DA" w:rsidRPr="00AB1B16">
        <w:rPr>
          <w:rFonts w:ascii="Times New Roman" w:eastAsia="Times New Roman" w:hAnsi="Times New Roman"/>
        </w:rPr>
        <w:t>ti</w:t>
      </w:r>
      <w:r w:rsidRPr="00AB1B16">
        <w:rPr>
          <w:rFonts w:ascii="Times New Roman" w:eastAsia="Times New Roman" w:hAnsi="Times New Roman"/>
        </w:rPr>
        <w:t xml:space="preserve">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per odą.</w:t>
      </w:r>
    </w:p>
    <w:p w14:paraId="1B96723D" w14:textId="77777777" w:rsidR="00912E56" w:rsidRPr="00AB1B16" w:rsidRDefault="00912E56" w:rsidP="00C24DF0">
      <w:pPr>
        <w:tabs>
          <w:tab w:val="left" w:pos="567"/>
        </w:tabs>
        <w:spacing w:after="0" w:line="240" w:lineRule="auto"/>
        <w:rPr>
          <w:rFonts w:ascii="Times New Roman" w:eastAsia="Times New Roman" w:hAnsi="Times New Roman"/>
        </w:rPr>
      </w:pPr>
    </w:p>
    <w:p w14:paraId="5AA02C2E" w14:textId="00CEEA42" w:rsidR="001256C6" w:rsidRPr="00AB1B16" w:rsidRDefault="001256C6" w:rsidP="001256C6">
      <w:pPr>
        <w:spacing w:after="0" w:line="240" w:lineRule="auto"/>
        <w:rPr>
          <w:rFonts w:ascii="Times New Roman" w:eastAsia="Times New Roman" w:hAnsi="Times New Roman"/>
          <w:b/>
        </w:rPr>
      </w:pPr>
      <w:r w:rsidRPr="00AB1B16">
        <w:rPr>
          <w:rFonts w:ascii="Times New Roman" w:eastAsia="Times New Roman" w:hAnsi="Times New Roman"/>
          <w:b/>
        </w:rPr>
        <w:t>Nėštumas</w:t>
      </w:r>
      <w:r w:rsidR="00AA59DA" w:rsidRPr="00AB1B16">
        <w:rPr>
          <w:rFonts w:ascii="Times New Roman" w:eastAsia="Times New Roman" w:hAnsi="Times New Roman"/>
          <w:b/>
        </w:rPr>
        <w:t xml:space="preserve"> ir</w:t>
      </w:r>
      <w:r w:rsidRPr="00AB1B16">
        <w:rPr>
          <w:rFonts w:ascii="Times New Roman" w:eastAsia="Times New Roman" w:hAnsi="Times New Roman"/>
          <w:b/>
        </w:rPr>
        <w:t xml:space="preserve"> žindymo laikotarpis</w:t>
      </w:r>
    </w:p>
    <w:p w14:paraId="0BD428A1" w14:textId="77777777" w:rsidR="00AA59DA"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Jeigu esate nėščia, žindote kūdikį, manote, kad galbūt esate nėščia arba planuojate pastoti, tai prieš vartodama šį vaistą pasitarkite su gydytoju arba vaistininku.</w:t>
      </w:r>
      <w:r w:rsidR="00303C0A" w:rsidRPr="00AB1B16">
        <w:rPr>
          <w:rFonts w:ascii="Times New Roman" w:eastAsia="Times New Roman" w:hAnsi="Times New Roman"/>
        </w:rPr>
        <w:t xml:space="preserve"> </w:t>
      </w:r>
      <w:bookmarkStart w:id="26" w:name="_Hlk506650170"/>
    </w:p>
    <w:bookmarkEnd w:id="26"/>
    <w:p w14:paraId="1F6F5A7A" w14:textId="77777777" w:rsidR="001256C6" w:rsidRPr="00AB1B16" w:rsidRDefault="001256C6" w:rsidP="001256C6">
      <w:pPr>
        <w:spacing w:after="0" w:line="240" w:lineRule="auto"/>
        <w:rPr>
          <w:rFonts w:ascii="Times New Roman" w:eastAsia="Times New Roman" w:hAnsi="Times New Roman"/>
        </w:rPr>
      </w:pPr>
    </w:p>
    <w:p w14:paraId="52447532" w14:textId="394EA3AB" w:rsidR="00AA59DA" w:rsidRPr="00AB1B16" w:rsidRDefault="00AA59DA" w:rsidP="00AA59DA">
      <w:pPr>
        <w:spacing w:after="0" w:line="240" w:lineRule="auto"/>
        <w:rPr>
          <w:rFonts w:ascii="Times New Roman" w:eastAsia="Times New Roman" w:hAnsi="Times New Roman"/>
        </w:rPr>
      </w:pPr>
      <w:r w:rsidRPr="00AB1B16">
        <w:rPr>
          <w:rFonts w:ascii="Times New Roman" w:eastAsia="Times New Roman" w:hAnsi="Times New Roman"/>
        </w:rPr>
        <w:t xml:space="preserve">Kadangi tinkamų ir kontroliuojamų tyrimų su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nėštumo ir žindymo laikotarpiu neatlikta, šiuo laikotarpiu šio vaisto vartoti nerekomenduojama.</w:t>
      </w:r>
    </w:p>
    <w:p w14:paraId="1CE3CADD" w14:textId="77777777" w:rsidR="00303C0A" w:rsidRPr="00AB1B16" w:rsidRDefault="00303C0A" w:rsidP="001256C6">
      <w:pPr>
        <w:spacing w:after="0" w:line="240" w:lineRule="auto"/>
        <w:rPr>
          <w:rFonts w:ascii="Times New Roman" w:eastAsia="Times New Roman" w:hAnsi="Times New Roman"/>
        </w:rPr>
      </w:pPr>
      <w:bookmarkStart w:id="27" w:name="_Hlk506650226"/>
    </w:p>
    <w:p w14:paraId="69EA47D7" w14:textId="77777777" w:rsidR="00303C0A" w:rsidRPr="00AB1B16" w:rsidRDefault="00303C0A" w:rsidP="001256C6">
      <w:pPr>
        <w:spacing w:after="0" w:line="240" w:lineRule="auto"/>
        <w:rPr>
          <w:rFonts w:ascii="Times New Roman" w:hAnsi="Times New Roman"/>
          <w:b/>
        </w:rPr>
      </w:pPr>
      <w:r w:rsidRPr="00AB1B16">
        <w:rPr>
          <w:rFonts w:ascii="Times New Roman" w:hAnsi="Times New Roman"/>
          <w:b/>
        </w:rPr>
        <w:t>Vairavimas ir mechanizmų valdymas</w:t>
      </w:r>
    </w:p>
    <w:p w14:paraId="5BD2EEDA" w14:textId="1221098A" w:rsidR="00303C0A" w:rsidRPr="00AB1B16" w:rsidRDefault="00FF4219" w:rsidP="001256C6">
      <w:pPr>
        <w:spacing w:after="0" w:line="240" w:lineRule="auto"/>
        <w:rPr>
          <w:rFonts w:ascii="Times New Roman" w:eastAsia="Times New Roman" w:hAnsi="Times New Roman"/>
        </w:rPr>
      </w:pPr>
      <w:r w:rsidRPr="00AB1B16">
        <w:rPr>
          <w:rFonts w:ascii="Times New Roman" w:eastAsia="Times New Roman" w:hAnsi="Times New Roman"/>
          <w:noProof/>
        </w:rPr>
        <w:t>M</w:t>
      </w:r>
      <w:r w:rsidR="004C35E5" w:rsidRPr="00AB1B16">
        <w:rPr>
          <w:rFonts w:ascii="Times New Roman" w:eastAsia="Times New Roman" w:hAnsi="Times New Roman"/>
          <w:noProof/>
        </w:rPr>
        <w:t>i</w:t>
      </w:r>
      <w:r w:rsidRPr="00AB1B16">
        <w:rPr>
          <w:rFonts w:ascii="Times New Roman" w:eastAsia="Times New Roman" w:hAnsi="Times New Roman"/>
          <w:noProof/>
        </w:rPr>
        <w:t xml:space="preserve">noksidilio </w:t>
      </w:r>
      <w:r w:rsidR="004C35E5" w:rsidRPr="00AB1B16">
        <w:rPr>
          <w:rFonts w:ascii="Times New Roman" w:hAnsi="Times New Roman"/>
        </w:rPr>
        <w:t>poveikio</w:t>
      </w:r>
      <w:r w:rsidRPr="00AB1B16">
        <w:rPr>
          <w:rFonts w:ascii="Times New Roman" w:hAnsi="Times New Roman"/>
        </w:rPr>
        <w:t xml:space="preserve"> gebėjimui vairuoti ir valdyti mechanizmus tyrimų neatlikta.</w:t>
      </w:r>
      <w:r w:rsidR="000E3A6E" w:rsidRPr="00AB1B16">
        <w:rPr>
          <w:rFonts w:ascii="Times New Roman" w:eastAsia="Times New Roman" w:hAnsi="Times New Roman"/>
          <w:noProof/>
        </w:rPr>
        <w:t xml:space="preserve"> </w:t>
      </w:r>
      <w:bookmarkEnd w:id="27"/>
    </w:p>
    <w:p w14:paraId="462202AD" w14:textId="77777777" w:rsidR="001256C6" w:rsidRPr="00AB1B16" w:rsidRDefault="001256C6" w:rsidP="001256C6">
      <w:pPr>
        <w:spacing w:after="0" w:line="240" w:lineRule="auto"/>
        <w:jc w:val="both"/>
        <w:rPr>
          <w:rFonts w:ascii="Times New Roman" w:eastAsia="Times New Roman" w:hAnsi="Times New Roman"/>
        </w:rPr>
      </w:pPr>
    </w:p>
    <w:p w14:paraId="21CD8CC1" w14:textId="00AE894F" w:rsidR="001256C6" w:rsidRPr="00AB1B16" w:rsidRDefault="00F62149" w:rsidP="001256C6">
      <w:pPr>
        <w:spacing w:after="0" w:line="240" w:lineRule="auto"/>
        <w:jc w:val="both"/>
        <w:rPr>
          <w:rFonts w:ascii="Times New Roman" w:eastAsia="Times New Roman" w:hAnsi="Times New Roman"/>
          <w:b/>
        </w:rPr>
      </w:pP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r w:rsidR="001256C6" w:rsidRPr="00AB1B16">
        <w:rPr>
          <w:rFonts w:ascii="Times New Roman" w:eastAsia="Times New Roman" w:hAnsi="Times New Roman"/>
          <w:b/>
        </w:rPr>
        <w:t xml:space="preserve"> sudėtyje yra </w:t>
      </w:r>
      <w:proofErr w:type="spellStart"/>
      <w:r w:rsidR="001256C6" w:rsidRPr="00AB1B16">
        <w:rPr>
          <w:rFonts w:ascii="Times New Roman" w:eastAsia="Times New Roman" w:hAnsi="Times New Roman"/>
          <w:b/>
        </w:rPr>
        <w:t>propilenglikolio</w:t>
      </w:r>
      <w:proofErr w:type="spellEnd"/>
      <w:r w:rsidR="001256C6" w:rsidRPr="00AB1B16">
        <w:rPr>
          <w:rFonts w:ascii="Times New Roman" w:eastAsia="Times New Roman" w:hAnsi="Times New Roman"/>
          <w:b/>
        </w:rPr>
        <w:t xml:space="preserve"> </w:t>
      </w:r>
      <w:r w:rsidR="00703D05" w:rsidRPr="00AB1B16">
        <w:rPr>
          <w:rFonts w:ascii="Times New Roman" w:eastAsia="Times New Roman" w:hAnsi="Times New Roman"/>
          <w:b/>
        </w:rPr>
        <w:t>ir etanolio</w:t>
      </w:r>
    </w:p>
    <w:p w14:paraId="7C141C4E" w14:textId="4F9944EF" w:rsidR="00FF4219" w:rsidRPr="00AB1B16" w:rsidRDefault="00FF4219" w:rsidP="00AB1B16">
      <w:pPr>
        <w:spacing w:after="0" w:line="240" w:lineRule="auto"/>
        <w:rPr>
          <w:rFonts w:ascii="Times New Roman" w:eastAsia="Times New Roman" w:hAnsi="Times New Roman"/>
          <w:bCs/>
        </w:rPr>
      </w:pPr>
      <w:r w:rsidRPr="00AB1B16">
        <w:rPr>
          <w:rFonts w:ascii="Times New Roman" w:eastAsia="Times New Roman" w:hAnsi="Times New Roman"/>
          <w:bCs/>
        </w:rPr>
        <w:t>Kadangi sudėtyje yra etanolio, atsitiktinai patekus ant jautrių odos paviršių (akių, gleivinių, įtrūkusios odos), jis gali deginti ir (arba) dirginti. Tokiais atvejais pa</w:t>
      </w:r>
      <w:r w:rsidR="000D24A8" w:rsidRPr="00AB1B16">
        <w:rPr>
          <w:rFonts w:ascii="Times New Roman" w:eastAsia="Times New Roman" w:hAnsi="Times New Roman"/>
          <w:bCs/>
        </w:rPr>
        <w:t>žeistą</w:t>
      </w:r>
      <w:r w:rsidRPr="00AB1B16">
        <w:rPr>
          <w:rFonts w:ascii="Times New Roman" w:eastAsia="Times New Roman" w:hAnsi="Times New Roman"/>
          <w:bCs/>
        </w:rPr>
        <w:t xml:space="preserve"> vietą reikia kruopščiai nuplauti dideliu </w:t>
      </w:r>
      <w:r w:rsidR="000D24A8" w:rsidRPr="00AB1B16">
        <w:rPr>
          <w:rFonts w:ascii="Times New Roman" w:eastAsia="Times New Roman" w:hAnsi="Times New Roman"/>
          <w:bCs/>
        </w:rPr>
        <w:t xml:space="preserve">tekančio vandens </w:t>
      </w:r>
      <w:r w:rsidRPr="00AB1B16">
        <w:rPr>
          <w:rFonts w:ascii="Times New Roman" w:eastAsia="Times New Roman" w:hAnsi="Times New Roman"/>
          <w:bCs/>
        </w:rPr>
        <w:t>kiekiu. Jei deginimas ir (arba) dirginimas išlieka, kreipkitės į gydytoją.</w:t>
      </w:r>
    </w:p>
    <w:p w14:paraId="09A9237C" w14:textId="77777777" w:rsidR="000D24A8" w:rsidRPr="00AB1B16" w:rsidRDefault="000D24A8" w:rsidP="00AB1B16">
      <w:pPr>
        <w:spacing w:after="0" w:line="240" w:lineRule="auto"/>
        <w:rPr>
          <w:rFonts w:ascii="Times New Roman" w:eastAsia="Times New Roman" w:hAnsi="Times New Roman"/>
          <w:bCs/>
        </w:rPr>
      </w:pPr>
    </w:p>
    <w:p w14:paraId="659D7CC9" w14:textId="5090CF52" w:rsidR="001256C6" w:rsidRPr="00AB1B16" w:rsidRDefault="00944EBC" w:rsidP="00AB1B16">
      <w:pPr>
        <w:spacing w:after="0" w:line="240" w:lineRule="auto"/>
        <w:rPr>
          <w:rFonts w:ascii="Times New Roman" w:eastAsia="Times New Roman" w:hAnsi="Times New Roman"/>
        </w:rPr>
      </w:pPr>
      <w:r w:rsidRPr="00AB1B16">
        <w:rPr>
          <w:rFonts w:ascii="Times New Roman" w:eastAsia="Times New Roman" w:hAnsi="Times New Roman"/>
          <w:bCs/>
        </w:rPr>
        <w:lastRenderedPageBreak/>
        <w:t xml:space="preserve">Kiekviename šio </w:t>
      </w:r>
      <w:r w:rsidR="00FD5E6E">
        <w:rPr>
          <w:rFonts w:ascii="Times New Roman" w:eastAsia="Times New Roman" w:hAnsi="Times New Roman"/>
          <w:bCs/>
        </w:rPr>
        <w:t>odos tirpalo</w:t>
      </w:r>
      <w:r w:rsidR="00FD5E6E" w:rsidRPr="00AB1B16">
        <w:rPr>
          <w:rFonts w:ascii="Times New Roman" w:eastAsia="Times New Roman" w:hAnsi="Times New Roman"/>
          <w:bCs/>
        </w:rPr>
        <w:t xml:space="preserve"> </w:t>
      </w:r>
      <w:r w:rsidRPr="00AB1B16">
        <w:rPr>
          <w:rFonts w:ascii="Times New Roman" w:eastAsia="Times New Roman" w:hAnsi="Times New Roman"/>
          <w:bCs/>
        </w:rPr>
        <w:t xml:space="preserve">mililitre yra </w:t>
      </w:r>
      <w:r w:rsidR="00FF4219" w:rsidRPr="00AB1B16">
        <w:rPr>
          <w:rFonts w:ascii="Times New Roman" w:eastAsia="Times New Roman" w:hAnsi="Times New Roman"/>
          <w:bCs/>
        </w:rPr>
        <w:t>350</w:t>
      </w:r>
      <w:r w:rsidR="00FD5E6E">
        <w:rPr>
          <w:rFonts w:ascii="Times New Roman" w:eastAsia="Times New Roman" w:hAnsi="Times New Roman"/>
          <w:bCs/>
        </w:rPr>
        <w:t> </w:t>
      </w:r>
      <w:r w:rsidRPr="00AB1B16">
        <w:rPr>
          <w:rFonts w:ascii="Times New Roman" w:eastAsia="Times New Roman" w:hAnsi="Times New Roman"/>
          <w:bCs/>
        </w:rPr>
        <w:t xml:space="preserve">mg </w:t>
      </w:r>
      <w:proofErr w:type="spellStart"/>
      <w:r w:rsidRPr="00AB1B16">
        <w:rPr>
          <w:rFonts w:ascii="Times New Roman" w:eastAsia="Times New Roman" w:hAnsi="Times New Roman"/>
          <w:bCs/>
        </w:rPr>
        <w:t>propilenglikolio</w:t>
      </w:r>
      <w:proofErr w:type="spellEnd"/>
      <w:r w:rsidRPr="00AB1B16">
        <w:rPr>
          <w:rFonts w:ascii="Times New Roman" w:eastAsia="Times New Roman" w:hAnsi="Times New Roman"/>
          <w:bCs/>
        </w:rPr>
        <w:t>.</w:t>
      </w:r>
      <w:r w:rsidR="00FF4219" w:rsidRPr="00AB1B16">
        <w:rPr>
          <w:rFonts w:ascii="Times New Roman" w:eastAsia="Times New Roman" w:hAnsi="Times New Roman"/>
          <w:bCs/>
        </w:rPr>
        <w:t xml:space="preserve"> </w:t>
      </w:r>
      <w:proofErr w:type="spellStart"/>
      <w:r w:rsidR="00FF4219" w:rsidRPr="00AB1B16">
        <w:rPr>
          <w:rFonts w:ascii="Times New Roman" w:hAnsi="Times New Roman"/>
          <w:lang w:eastAsia="lt-LT"/>
        </w:rPr>
        <w:t>Propilenglikolis</w:t>
      </w:r>
      <w:proofErr w:type="spellEnd"/>
      <w:r w:rsidR="00FF4219" w:rsidRPr="00AB1B16">
        <w:rPr>
          <w:rFonts w:ascii="Times New Roman" w:hAnsi="Times New Roman"/>
          <w:lang w:eastAsia="lt-LT"/>
        </w:rPr>
        <w:t xml:space="preserve"> gali sukelti odos sudirginimą.</w:t>
      </w:r>
    </w:p>
    <w:p w14:paraId="4BE6AB5B" w14:textId="77777777" w:rsidR="000D24A8" w:rsidRPr="00AB1B16" w:rsidRDefault="000D24A8" w:rsidP="00AB1647">
      <w:pPr>
        <w:spacing w:after="0" w:line="240" w:lineRule="auto"/>
        <w:rPr>
          <w:rFonts w:ascii="Times New Roman" w:eastAsia="Times New Roman" w:hAnsi="Times New Roman"/>
          <w:noProof/>
        </w:rPr>
      </w:pPr>
    </w:p>
    <w:p w14:paraId="6FC8AFAE" w14:textId="77777777" w:rsidR="001256C6" w:rsidRPr="00AB1B16" w:rsidRDefault="001256C6" w:rsidP="001256C6">
      <w:pPr>
        <w:spacing w:after="0" w:line="240" w:lineRule="auto"/>
        <w:jc w:val="both"/>
        <w:rPr>
          <w:rFonts w:ascii="Times New Roman" w:eastAsia="Times New Roman" w:hAnsi="Times New Roman"/>
          <w:b/>
        </w:rPr>
      </w:pPr>
    </w:p>
    <w:p w14:paraId="0108A0CC" w14:textId="72386B53" w:rsidR="001256C6" w:rsidRPr="00AB1B16" w:rsidRDefault="001256C6" w:rsidP="001256C6">
      <w:pPr>
        <w:spacing w:after="0" w:line="240" w:lineRule="auto"/>
        <w:ind w:left="540" w:hanging="540"/>
        <w:rPr>
          <w:rFonts w:ascii="Times New Roman" w:eastAsia="Times New Roman" w:hAnsi="Times New Roman"/>
          <w:b/>
          <w:i/>
          <w:iCs/>
        </w:rPr>
      </w:pPr>
      <w:r w:rsidRPr="00AB1B16">
        <w:rPr>
          <w:rFonts w:ascii="Times New Roman" w:eastAsia="Times New Roman" w:hAnsi="Times New Roman"/>
          <w:b/>
        </w:rPr>
        <w:t>3.</w:t>
      </w:r>
      <w:r w:rsidRPr="00AB1B16">
        <w:rPr>
          <w:rFonts w:ascii="Times New Roman" w:eastAsia="Times New Roman" w:hAnsi="Times New Roman"/>
          <w:b/>
        </w:rPr>
        <w:tab/>
        <w:t xml:space="preserve">Kaip vartoti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p>
    <w:p w14:paraId="430D6BE1" w14:textId="77777777" w:rsidR="001256C6" w:rsidRPr="00AB1B16" w:rsidRDefault="001256C6" w:rsidP="001256C6">
      <w:pPr>
        <w:spacing w:after="0" w:line="240" w:lineRule="auto"/>
        <w:rPr>
          <w:rFonts w:ascii="Times New Roman" w:eastAsia="Times New Roman" w:hAnsi="Times New Roman"/>
        </w:rPr>
      </w:pPr>
    </w:p>
    <w:p w14:paraId="74F0724D" w14:textId="5E6E6982" w:rsidR="00641AA6" w:rsidRPr="00AB1B16" w:rsidRDefault="00641AA6" w:rsidP="00641AA6">
      <w:pPr>
        <w:spacing w:after="0" w:line="240" w:lineRule="auto"/>
        <w:jc w:val="both"/>
        <w:rPr>
          <w:rFonts w:ascii="Times New Roman" w:eastAsia="Times New Roman" w:hAnsi="Times New Roman"/>
          <w:noProof/>
        </w:rPr>
      </w:pPr>
      <w:r w:rsidRPr="00AB1B16">
        <w:rPr>
          <w:rFonts w:ascii="Times New Roman" w:hAnsi="Times New Roman"/>
          <w:noProof/>
        </w:rPr>
        <w:t>Visada vartokite šį vaistą tiksliai kaip aprašyta šiame lapelyje arba kaip nurodė gydytojas arba vaistininkas.</w:t>
      </w:r>
      <w:r w:rsidRPr="00AB1B16">
        <w:rPr>
          <w:rFonts w:ascii="Times New Roman" w:hAnsi="Times New Roman"/>
        </w:rPr>
        <w:t xml:space="preserve"> </w:t>
      </w:r>
      <w:r w:rsidRPr="00AB1B16">
        <w:rPr>
          <w:rFonts w:ascii="Times New Roman" w:hAnsi="Times New Roman"/>
          <w:noProof/>
        </w:rPr>
        <w:t>Jeigu abejojate, kreipkitės į gydytoją arba vaistininką.</w:t>
      </w:r>
    </w:p>
    <w:p w14:paraId="475DD7ED" w14:textId="77777777" w:rsidR="00641AA6" w:rsidRPr="00AB1B16" w:rsidRDefault="00641AA6" w:rsidP="001256C6">
      <w:pPr>
        <w:spacing w:after="0" w:line="240" w:lineRule="auto"/>
        <w:jc w:val="both"/>
        <w:rPr>
          <w:rFonts w:ascii="Times New Roman" w:eastAsia="Times New Roman" w:hAnsi="Times New Roman"/>
        </w:rPr>
      </w:pPr>
    </w:p>
    <w:p w14:paraId="1CE2D8D2" w14:textId="77777777" w:rsidR="000D24A8" w:rsidRPr="00AB1B16" w:rsidRDefault="000D24A8" w:rsidP="001256C6">
      <w:pPr>
        <w:spacing w:after="0" w:line="240" w:lineRule="auto"/>
        <w:jc w:val="both"/>
        <w:rPr>
          <w:rFonts w:ascii="Times New Roman" w:eastAsia="Times New Roman" w:hAnsi="Times New Roman"/>
          <w:i/>
          <w:iCs/>
        </w:rPr>
      </w:pPr>
      <w:r w:rsidRPr="00AB1B16">
        <w:rPr>
          <w:rFonts w:ascii="Times New Roman" w:eastAsia="Times New Roman" w:hAnsi="Times New Roman"/>
          <w:i/>
          <w:iCs/>
        </w:rPr>
        <w:t>Vyrai</w:t>
      </w:r>
    </w:p>
    <w:p w14:paraId="19A8C0DB" w14:textId="4CEA23FB" w:rsidR="000D24A8" w:rsidRPr="00AB1B16" w:rsidRDefault="000D24A8" w:rsidP="000D24A8">
      <w:pPr>
        <w:spacing w:after="0" w:line="240" w:lineRule="auto"/>
        <w:rPr>
          <w:rFonts w:ascii="Times New Roman" w:eastAsia="Times New Roman" w:hAnsi="Times New Roman"/>
        </w:rPr>
      </w:pPr>
      <w:r w:rsidRPr="00AB1B16">
        <w:rPr>
          <w:rFonts w:ascii="Times New Roman" w:eastAsia="Times New Roman" w:hAnsi="Times New Roman"/>
        </w:rPr>
        <w:t xml:space="preserve">Du kartus per parą (ryte ir vakare) tepkite galvos odą 1 ml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Užtepkite odos tirpalą ant pažeistos vietos ir tepkite pirštų galiukais, kad tolygiai pasiskirstytų. Maksimali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tirpalo paros dozė yra 100 mg. Neviršykite 2 ml paros dozės, nepriklausomai nuo pažeistos galvos odos ploto.</w:t>
      </w:r>
      <w:r w:rsidR="007F3AB2" w:rsidRPr="00AB1B16">
        <w:rPr>
          <w:rFonts w:ascii="Times New Roman" w:eastAsia="Times New Roman" w:hAnsi="Times New Roman"/>
        </w:rPr>
        <w:t xml:space="preserve"> Patepus kruopščiai nusiplaukite rankas.</w:t>
      </w:r>
    </w:p>
    <w:p w14:paraId="72FB5D3D" w14:textId="77777777" w:rsidR="000D24A8" w:rsidRPr="00AB1B16" w:rsidRDefault="000D24A8" w:rsidP="000D24A8">
      <w:pPr>
        <w:spacing w:after="0" w:line="240" w:lineRule="auto"/>
        <w:rPr>
          <w:rFonts w:ascii="Times New Roman" w:eastAsia="Times New Roman" w:hAnsi="Times New Roman"/>
        </w:rPr>
      </w:pPr>
    </w:p>
    <w:p w14:paraId="2FEB33B4" w14:textId="0BE10F15" w:rsidR="000D24A8" w:rsidRPr="00AB1B16" w:rsidRDefault="007F3AB2" w:rsidP="000D24A8">
      <w:pPr>
        <w:spacing w:after="0" w:line="240" w:lineRule="auto"/>
        <w:rPr>
          <w:rFonts w:ascii="Times New Roman" w:eastAsia="Times New Roman" w:hAnsi="Times New Roman"/>
          <w:i/>
          <w:iCs/>
        </w:rPr>
      </w:pPr>
      <w:r w:rsidRPr="00AB1B16">
        <w:rPr>
          <w:rFonts w:ascii="Times New Roman" w:eastAsia="Times New Roman" w:hAnsi="Times New Roman"/>
          <w:i/>
          <w:iCs/>
        </w:rPr>
        <w:t>Moterys</w:t>
      </w:r>
    </w:p>
    <w:p w14:paraId="57200AC1" w14:textId="308C576D" w:rsidR="007F3AB2" w:rsidRPr="00AB1B16" w:rsidRDefault="007F3AB2" w:rsidP="001256C6">
      <w:pPr>
        <w:spacing w:after="0" w:line="240" w:lineRule="auto"/>
        <w:jc w:val="both"/>
        <w:rPr>
          <w:rFonts w:ascii="Times New Roman" w:eastAsia="Times New Roman" w:hAnsi="Times New Roman"/>
        </w:rPr>
      </w:pPr>
      <w:r w:rsidRPr="00AB1B16">
        <w:rPr>
          <w:rFonts w:ascii="Times New Roman" w:eastAsia="Times New Roman" w:hAnsi="Times New Roman"/>
        </w:rPr>
        <w:t xml:space="preserve">Vieną kartą per parą tepkite galvos odą 1 ml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Užtepkite odos tirpalą ant pažeistos vietos ir tepkite pirštų galiukais, kad tolygiai pasiskirstytų. Maksimali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tirpalo paros dozė yra 50 mg. Neviršykite 1 ml paros dozės, nepriklausomai nuo pažeistos galvos odos ploto. Patepus kruopščiai nusiplaukite rankas</w:t>
      </w:r>
    </w:p>
    <w:p w14:paraId="65478743" w14:textId="77777777" w:rsidR="007F3AB2" w:rsidRPr="00AB1B16" w:rsidRDefault="007F3AB2" w:rsidP="001256C6">
      <w:pPr>
        <w:spacing w:after="0" w:line="240" w:lineRule="auto"/>
        <w:jc w:val="both"/>
        <w:rPr>
          <w:rFonts w:ascii="Times New Roman" w:eastAsia="Times New Roman" w:hAnsi="Times New Roman"/>
        </w:rPr>
      </w:pPr>
    </w:p>
    <w:p w14:paraId="6ADE7E18" w14:textId="63A7369F" w:rsidR="007F3AB2" w:rsidRPr="00AB1B16" w:rsidRDefault="007F3AB2" w:rsidP="007F3AB2">
      <w:pPr>
        <w:tabs>
          <w:tab w:val="left" w:pos="567"/>
        </w:tabs>
        <w:spacing w:after="0" w:line="240" w:lineRule="auto"/>
        <w:rPr>
          <w:rFonts w:ascii="Times New Roman" w:eastAsia="Times New Roman" w:hAnsi="Times New Roman"/>
          <w:i/>
          <w:iCs/>
        </w:rPr>
      </w:pPr>
      <w:r w:rsidRPr="00AB1B16">
        <w:rPr>
          <w:rFonts w:ascii="Times New Roman" w:eastAsia="Times New Roman" w:hAnsi="Times New Roman"/>
          <w:i/>
          <w:iCs/>
        </w:rPr>
        <w:t>Vaikai ir paaugliai iki 18 metų bei pacientai vyresni kaip 65 metų amžiaus</w:t>
      </w:r>
    </w:p>
    <w:p w14:paraId="0D2BB0DB" w14:textId="1C4CB079" w:rsidR="007F3AB2" w:rsidRPr="00AB1B16" w:rsidRDefault="007F3AB2" w:rsidP="007F3AB2">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nerekomenduojama vartoti vaikams ir paaugliams iki 18 metų ir vyresniems kaip 65 metų pacientams, nes trūksta duomenų apie saugumą ir veiksmingumą.</w:t>
      </w:r>
    </w:p>
    <w:p w14:paraId="40D809BE" w14:textId="77777777" w:rsidR="00AB1B16" w:rsidRDefault="00AB1B16" w:rsidP="007F3AB2">
      <w:pPr>
        <w:tabs>
          <w:tab w:val="left" w:pos="567"/>
        </w:tabs>
        <w:spacing w:after="0" w:line="240" w:lineRule="auto"/>
        <w:rPr>
          <w:rFonts w:ascii="Times New Roman" w:eastAsia="Times New Roman" w:hAnsi="Times New Roman"/>
          <w:i/>
          <w:iCs/>
          <w:u w:val="single"/>
        </w:rPr>
      </w:pPr>
    </w:p>
    <w:p w14:paraId="7277795B" w14:textId="4CD28F92" w:rsidR="007F3AB2" w:rsidRPr="00CA638C" w:rsidRDefault="00BF6A0B" w:rsidP="007F3AB2">
      <w:pPr>
        <w:tabs>
          <w:tab w:val="left" w:pos="567"/>
        </w:tabs>
        <w:spacing w:after="0" w:line="240" w:lineRule="auto"/>
        <w:rPr>
          <w:rFonts w:ascii="Times New Roman" w:eastAsia="Times New Roman" w:hAnsi="Times New Roman"/>
          <w:i/>
          <w:iCs/>
        </w:rPr>
      </w:pPr>
      <w:r w:rsidRPr="00CA638C">
        <w:rPr>
          <w:rFonts w:ascii="Times New Roman" w:eastAsia="Times New Roman" w:hAnsi="Times New Roman"/>
          <w:i/>
          <w:iCs/>
        </w:rPr>
        <w:t xml:space="preserve">Ypatingos </w:t>
      </w:r>
      <w:r w:rsidR="007F3AB2" w:rsidRPr="00CA638C">
        <w:rPr>
          <w:rFonts w:ascii="Times New Roman" w:eastAsia="Times New Roman" w:hAnsi="Times New Roman"/>
          <w:i/>
          <w:iCs/>
        </w:rPr>
        <w:t>populiacijos</w:t>
      </w:r>
    </w:p>
    <w:p w14:paraId="6C7783BA" w14:textId="77777777" w:rsidR="007F3AB2" w:rsidRPr="00AB1B16" w:rsidRDefault="007F3AB2" w:rsidP="007F3AB2">
      <w:pPr>
        <w:spacing w:after="0" w:line="240" w:lineRule="auto"/>
        <w:rPr>
          <w:rFonts w:ascii="Times New Roman" w:eastAsia="Times New Roman" w:hAnsi="Times New Roman"/>
          <w:iCs/>
          <w:u w:val="single"/>
        </w:rPr>
      </w:pPr>
      <w:r w:rsidRPr="00AB1B16">
        <w:rPr>
          <w:rFonts w:ascii="Times New Roman" w:eastAsia="Times New Roman" w:hAnsi="Times New Roman"/>
          <w:iCs/>
        </w:rPr>
        <w:t xml:space="preserve">Specifinių nurodymų senyviems pacientams ar pacientams, kurių </w:t>
      </w:r>
      <w:r w:rsidRPr="00CA638C">
        <w:rPr>
          <w:rFonts w:ascii="Times New Roman" w:eastAsia="Times New Roman" w:hAnsi="Times New Roman"/>
          <w:iCs/>
        </w:rPr>
        <w:t>inkstų / kepenų funkcija sutrikusi,</w:t>
      </w:r>
    </w:p>
    <w:p w14:paraId="40057786" w14:textId="77777777" w:rsidR="007F3AB2" w:rsidRPr="00AB1B16" w:rsidRDefault="007F3AB2" w:rsidP="007F3AB2">
      <w:pPr>
        <w:spacing w:after="0" w:line="240" w:lineRule="auto"/>
        <w:rPr>
          <w:rFonts w:ascii="Times New Roman" w:eastAsia="Times New Roman" w:hAnsi="Times New Roman"/>
          <w:iCs/>
        </w:rPr>
      </w:pPr>
      <w:r w:rsidRPr="00AB1B16">
        <w:rPr>
          <w:rFonts w:ascii="Times New Roman" w:eastAsia="Times New Roman" w:hAnsi="Times New Roman"/>
          <w:iCs/>
        </w:rPr>
        <w:t>nėra.</w:t>
      </w:r>
    </w:p>
    <w:p w14:paraId="2D22EE9C" w14:textId="77777777" w:rsidR="007F3AB2" w:rsidRPr="00AB1B16" w:rsidRDefault="007F3AB2" w:rsidP="007F3AB2">
      <w:pPr>
        <w:tabs>
          <w:tab w:val="left" w:pos="567"/>
        </w:tabs>
        <w:spacing w:after="0" w:line="240" w:lineRule="auto"/>
        <w:rPr>
          <w:rFonts w:ascii="Times New Roman" w:eastAsia="Times New Roman" w:hAnsi="Times New Roman"/>
        </w:rPr>
      </w:pPr>
    </w:p>
    <w:p w14:paraId="5D32ADD2" w14:textId="6D090EAA" w:rsidR="007F3AB2" w:rsidRPr="00AB1B16" w:rsidRDefault="007F3AB2" w:rsidP="007F3AB2">
      <w:pPr>
        <w:tabs>
          <w:tab w:val="left" w:pos="567"/>
        </w:tabs>
        <w:spacing w:after="0" w:line="240" w:lineRule="auto"/>
        <w:rPr>
          <w:rFonts w:ascii="Times New Roman" w:eastAsia="Times New Roman" w:hAnsi="Times New Roman"/>
          <w:b/>
          <w:bCs/>
        </w:rPr>
      </w:pPr>
      <w:r w:rsidRPr="00AB1B16">
        <w:rPr>
          <w:rFonts w:ascii="Times New Roman" w:eastAsia="Times New Roman" w:hAnsi="Times New Roman"/>
          <w:b/>
          <w:bCs/>
        </w:rPr>
        <w:t>Vartojimo metodas</w:t>
      </w:r>
    </w:p>
    <w:p w14:paraId="34C16F61" w14:textId="0293B684" w:rsidR="00304563" w:rsidRPr="00AB1B16" w:rsidRDefault="00304563" w:rsidP="00304563">
      <w:pPr>
        <w:spacing w:after="0" w:line="240" w:lineRule="auto"/>
        <w:rPr>
          <w:rFonts w:ascii="Times New Roman" w:eastAsia="Times New Roman" w:hAnsi="Times New Roman"/>
        </w:rPr>
      </w:pPr>
      <w:r w:rsidRPr="00AB1B16">
        <w:rPr>
          <w:rFonts w:ascii="Times New Roman" w:eastAsia="Times New Roman" w:hAnsi="Times New Roman"/>
        </w:rPr>
        <w:t xml:space="preserve">Vartojimo metodas priklauso nuo to, koks gydomos vietos plotas ir naudojamo </w:t>
      </w:r>
      <w:proofErr w:type="spellStart"/>
      <w:r w:rsidRPr="00AB1B16">
        <w:rPr>
          <w:rFonts w:ascii="Times New Roman" w:eastAsia="Times New Roman" w:hAnsi="Times New Roman"/>
        </w:rPr>
        <w:t>aplikatoriaus</w:t>
      </w:r>
      <w:proofErr w:type="spellEnd"/>
      <w:r w:rsidRPr="00AB1B16">
        <w:rPr>
          <w:rFonts w:ascii="Times New Roman" w:eastAsia="Times New Roman" w:hAnsi="Times New Roman"/>
        </w:rPr>
        <w:t>.</w:t>
      </w:r>
    </w:p>
    <w:p w14:paraId="1D393A48" w14:textId="44DAAABB" w:rsidR="00304563" w:rsidRPr="00AB1B16" w:rsidRDefault="00304563" w:rsidP="007F3AB2">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Puršk</w:t>
      </w:r>
      <w:r w:rsidR="00FD5E6E">
        <w:rPr>
          <w:rFonts w:ascii="Times New Roman" w:eastAsia="Times New Roman" w:hAnsi="Times New Roman"/>
        </w:rPr>
        <w:t>alo</w:t>
      </w:r>
      <w:r w:rsidRPr="00AB1B16">
        <w:rPr>
          <w:rFonts w:ascii="Times New Roman" w:eastAsia="Times New Roman" w:hAnsi="Times New Roman"/>
        </w:rPr>
        <w:t xml:space="preserve"> pompa</w:t>
      </w:r>
      <w:r w:rsidRPr="00AB1B16">
        <w:rPr>
          <w:rFonts w:ascii="Times New Roman" w:eastAsia="Times New Roman" w:hAnsi="Times New Roman"/>
        </w:rPr>
        <w:tab/>
      </w:r>
      <w:r w:rsidRPr="00AB1B16">
        <w:rPr>
          <w:rFonts w:ascii="Times New Roman" w:eastAsia="Times New Roman" w:hAnsi="Times New Roman"/>
        </w:rPr>
        <w:tab/>
      </w:r>
      <w:r w:rsidRPr="00AB1B16">
        <w:rPr>
          <w:rFonts w:ascii="Times New Roman" w:eastAsia="Times New Roman" w:hAnsi="Times New Roman"/>
        </w:rPr>
        <w:tab/>
      </w:r>
      <w:r w:rsidRPr="00AB1B16">
        <w:rPr>
          <w:rFonts w:ascii="Times New Roman" w:eastAsia="Times New Roman" w:hAnsi="Times New Roman"/>
        </w:rPr>
        <w:tab/>
      </w:r>
      <w:proofErr w:type="spellStart"/>
      <w:r w:rsidRPr="00AB1B16">
        <w:rPr>
          <w:rFonts w:ascii="Times New Roman" w:eastAsia="Times New Roman" w:hAnsi="Times New Roman"/>
        </w:rPr>
        <w:t>Aplikatorius</w:t>
      </w:r>
      <w:proofErr w:type="spellEnd"/>
    </w:p>
    <w:tbl>
      <w:tblPr>
        <w:tblStyle w:val="Lentelstinklelis"/>
        <w:tblW w:w="0" w:type="auto"/>
        <w:tblLook w:val="04A0" w:firstRow="1" w:lastRow="0" w:firstColumn="1" w:lastColumn="0" w:noHBand="0" w:noVBand="1"/>
      </w:tblPr>
      <w:tblGrid>
        <w:gridCol w:w="4390"/>
        <w:gridCol w:w="4670"/>
      </w:tblGrid>
      <w:tr w:rsidR="00304563" w:rsidRPr="00AB1B16" w14:paraId="33C972F6" w14:textId="77777777" w:rsidTr="00C24DF0">
        <w:tc>
          <w:tcPr>
            <w:tcW w:w="4390" w:type="dxa"/>
          </w:tcPr>
          <w:p w14:paraId="0D009A1C" w14:textId="77777777" w:rsidR="00304563" w:rsidRPr="00AB1B16" w:rsidRDefault="00304563" w:rsidP="007F3AB2">
            <w:pPr>
              <w:tabs>
                <w:tab w:val="left" w:pos="567"/>
              </w:tabs>
              <w:spacing w:after="0" w:line="240" w:lineRule="auto"/>
              <w:rPr>
                <w:rFonts w:ascii="Times New Roman" w:eastAsia="Times New Roman" w:hAnsi="Times New Roman"/>
                <w:b/>
                <w:bCs/>
              </w:rPr>
            </w:pPr>
            <w:bookmarkStart w:id="28" w:name="_Hlk151024611"/>
            <w:r w:rsidRPr="00AB1B16">
              <w:rPr>
                <w:rFonts w:ascii="Times New Roman" w:hAnsi="Times New Roman"/>
                <w:noProof/>
                <w:lang w:eastAsia="lt-LT"/>
              </w:rPr>
              <w:drawing>
                <wp:inline distT="0" distB="0" distL="0" distR="0" wp14:anchorId="059CBE11" wp14:editId="693434A4">
                  <wp:extent cx="1153208" cy="1155096"/>
                  <wp:effectExtent l="0" t="0" r="0" b="0"/>
                  <wp:docPr id="264447926" name="Picture 264447926" descr="A close-up of a person spraying a spra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person spraying a spray&#10;&#10;Description automatically generated with low confidence"/>
                          <pic:cNvPicPr/>
                        </pic:nvPicPr>
                        <pic:blipFill>
                          <a:blip r:embed="rId9" cstate="print"/>
                          <a:stretch>
                            <a:fillRect/>
                          </a:stretch>
                        </pic:blipFill>
                        <pic:spPr>
                          <a:xfrm>
                            <a:off x="0" y="0"/>
                            <a:ext cx="1153208" cy="1155096"/>
                          </a:xfrm>
                          <a:prstGeom prst="rect">
                            <a:avLst/>
                          </a:prstGeom>
                        </pic:spPr>
                      </pic:pic>
                    </a:graphicData>
                  </a:graphic>
                </wp:inline>
              </w:drawing>
            </w:r>
          </w:p>
          <w:p w14:paraId="25190866" w14:textId="0A7B0681" w:rsidR="00304563" w:rsidRPr="00AB1B16" w:rsidRDefault="00304563" w:rsidP="007F3AB2">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1 pav</w:t>
            </w:r>
            <w:r w:rsidR="00D658B7" w:rsidRPr="00AB1B16">
              <w:rPr>
                <w:rFonts w:ascii="Times New Roman" w:eastAsia="Times New Roman" w:hAnsi="Times New Roman"/>
              </w:rPr>
              <w:t>.</w:t>
            </w:r>
          </w:p>
        </w:tc>
        <w:tc>
          <w:tcPr>
            <w:tcW w:w="4670" w:type="dxa"/>
          </w:tcPr>
          <w:p w14:paraId="613E8A8A" w14:textId="77777777" w:rsidR="00304563" w:rsidRPr="00AB1B16" w:rsidRDefault="00304563" w:rsidP="00304563">
            <w:pPr>
              <w:pStyle w:val="Sraopastraipa"/>
              <w:numPr>
                <w:ilvl w:val="0"/>
                <w:numId w:val="7"/>
              </w:numPr>
              <w:tabs>
                <w:tab w:val="left" w:pos="567"/>
              </w:tabs>
              <w:spacing w:after="0" w:line="240" w:lineRule="auto"/>
              <w:rPr>
                <w:rFonts w:ascii="Times New Roman" w:eastAsia="Times New Roman" w:hAnsi="Times New Roman"/>
              </w:rPr>
            </w:pPr>
            <w:r w:rsidRPr="00AB1B16">
              <w:rPr>
                <w:rFonts w:ascii="Times New Roman" w:eastAsia="Times New Roman" w:hAnsi="Times New Roman"/>
              </w:rPr>
              <w:t>Nuo buteliuko nuimkite dangtelį</w:t>
            </w:r>
          </w:p>
          <w:p w14:paraId="4C6402BA" w14:textId="5838407A" w:rsidR="00304563" w:rsidRPr="00AB1B16" w:rsidRDefault="00D658B7" w:rsidP="00C24DF0">
            <w:pPr>
              <w:pStyle w:val="Sraopastraipa"/>
              <w:numPr>
                <w:ilvl w:val="0"/>
                <w:numId w:val="7"/>
              </w:numPr>
              <w:tabs>
                <w:tab w:val="left" w:pos="567"/>
              </w:tabs>
              <w:spacing w:after="0" w:line="240" w:lineRule="auto"/>
              <w:ind w:left="598" w:hanging="244"/>
              <w:rPr>
                <w:rFonts w:ascii="Times New Roman" w:eastAsia="Times New Roman" w:hAnsi="Times New Roman"/>
                <w:b/>
                <w:bCs/>
              </w:rPr>
            </w:pPr>
            <w:r w:rsidRPr="00AB1B16">
              <w:rPr>
                <w:rFonts w:ascii="Times New Roman" w:eastAsia="Times New Roman" w:hAnsi="Times New Roman"/>
              </w:rPr>
              <w:t xml:space="preserve">Atjunkite buteliuko dangtelį. </w:t>
            </w:r>
            <w:r w:rsidR="00FD5E6E">
              <w:rPr>
                <w:rFonts w:ascii="Times New Roman" w:eastAsia="Times New Roman" w:hAnsi="Times New Roman"/>
              </w:rPr>
              <w:t>Iš</w:t>
            </w:r>
            <w:r w:rsidRPr="00AB1B16">
              <w:rPr>
                <w:rFonts w:ascii="Times New Roman" w:eastAsia="Times New Roman" w:hAnsi="Times New Roman"/>
              </w:rPr>
              <w:t>purkškite 1 ml tirpalo paspausdami 6 kartus puršk</w:t>
            </w:r>
            <w:r w:rsidR="00FD5E6E">
              <w:rPr>
                <w:rFonts w:ascii="Times New Roman" w:eastAsia="Times New Roman" w:hAnsi="Times New Roman"/>
              </w:rPr>
              <w:t>alo</w:t>
            </w:r>
            <w:r w:rsidRPr="00AB1B16">
              <w:rPr>
                <w:rFonts w:ascii="Times New Roman" w:eastAsia="Times New Roman" w:hAnsi="Times New Roman"/>
              </w:rPr>
              <w:t xml:space="preserve"> pompą. (1 pav.)</w:t>
            </w:r>
          </w:p>
        </w:tc>
      </w:tr>
      <w:bookmarkEnd w:id="28"/>
    </w:tbl>
    <w:p w14:paraId="5DCED115" w14:textId="77777777" w:rsidR="00304563" w:rsidRPr="00AB1B16" w:rsidRDefault="00304563" w:rsidP="007F3AB2">
      <w:pPr>
        <w:tabs>
          <w:tab w:val="left" w:pos="567"/>
        </w:tabs>
        <w:spacing w:after="0" w:line="240" w:lineRule="auto"/>
        <w:rPr>
          <w:rFonts w:ascii="Times New Roman" w:eastAsia="Times New Roman" w:hAnsi="Times New Roman"/>
          <w:b/>
          <w:bCs/>
        </w:rPr>
      </w:pPr>
    </w:p>
    <w:p w14:paraId="7DCB260B" w14:textId="01905B51" w:rsidR="007F3AB2" w:rsidRPr="00AB1B16" w:rsidRDefault="00D33887" w:rsidP="001256C6">
      <w:pPr>
        <w:spacing w:after="0" w:line="240" w:lineRule="auto"/>
        <w:jc w:val="both"/>
        <w:rPr>
          <w:rFonts w:ascii="Times New Roman" w:eastAsia="Times New Roman" w:hAnsi="Times New Roman"/>
        </w:rPr>
      </w:pPr>
      <w:r w:rsidRPr="00AB1B16">
        <w:rPr>
          <w:rFonts w:ascii="Times New Roman" w:eastAsia="Times New Roman" w:hAnsi="Times New Roman"/>
        </w:rPr>
        <w:t xml:space="preserve">Norėdami tepti daugiau (nedideliuose galvos odos plotuose arba po plaukais), naudokite su pakuote tiekiamą </w:t>
      </w:r>
      <w:proofErr w:type="spellStart"/>
      <w:r w:rsidRPr="00AB1B16">
        <w:rPr>
          <w:rFonts w:ascii="Times New Roman" w:eastAsia="Times New Roman" w:hAnsi="Times New Roman"/>
        </w:rPr>
        <w:t>aplikatorių</w:t>
      </w:r>
      <w:proofErr w:type="spellEnd"/>
    </w:p>
    <w:p w14:paraId="3DF305CF" w14:textId="77777777" w:rsidR="007F3AB2" w:rsidRPr="00AB1B16" w:rsidRDefault="007F3AB2" w:rsidP="001256C6">
      <w:pPr>
        <w:spacing w:after="0" w:line="240" w:lineRule="auto"/>
        <w:jc w:val="both"/>
        <w:rPr>
          <w:rFonts w:ascii="Times New Roman" w:eastAsia="Times New Roman" w:hAnsi="Times New Roman"/>
        </w:rPr>
      </w:pPr>
    </w:p>
    <w:p w14:paraId="3DBB03C7" w14:textId="65FFB44E" w:rsidR="00D33887" w:rsidRPr="00AB1B16" w:rsidRDefault="00D33887" w:rsidP="00C24DF0">
      <w:pPr>
        <w:pStyle w:val="Sraopastraipa"/>
        <w:numPr>
          <w:ilvl w:val="0"/>
          <w:numId w:val="9"/>
        </w:num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Aplikatorius</w:t>
      </w:r>
      <w:proofErr w:type="spellEnd"/>
    </w:p>
    <w:tbl>
      <w:tblPr>
        <w:tblStyle w:val="Lentelstinklelis"/>
        <w:tblW w:w="9209" w:type="dxa"/>
        <w:tblLook w:val="04A0" w:firstRow="1" w:lastRow="0" w:firstColumn="1" w:lastColumn="0" w:noHBand="0" w:noVBand="1"/>
      </w:tblPr>
      <w:tblGrid>
        <w:gridCol w:w="4561"/>
        <w:gridCol w:w="4648"/>
      </w:tblGrid>
      <w:tr w:rsidR="00F3096E" w:rsidRPr="00AB1B16" w14:paraId="7C31B17D" w14:textId="77777777" w:rsidTr="00AB1B16">
        <w:trPr>
          <w:trHeight w:val="4257"/>
        </w:trPr>
        <w:tc>
          <w:tcPr>
            <w:tcW w:w="4561" w:type="dxa"/>
          </w:tcPr>
          <w:p w14:paraId="7C7531C2" w14:textId="5FBD27A3" w:rsidR="00D33887" w:rsidRPr="00AB1B16" w:rsidRDefault="00D33887" w:rsidP="00C1106F">
            <w:pPr>
              <w:tabs>
                <w:tab w:val="left" w:pos="567"/>
              </w:tabs>
              <w:spacing w:after="0" w:line="240" w:lineRule="auto"/>
              <w:rPr>
                <w:rFonts w:ascii="Times New Roman" w:eastAsia="Times New Roman" w:hAnsi="Times New Roman"/>
                <w:b/>
                <w:bCs/>
              </w:rPr>
            </w:pPr>
            <w:r w:rsidRPr="00AB1B16">
              <w:rPr>
                <w:rFonts w:ascii="Times New Roman" w:hAnsi="Times New Roman"/>
                <w:noProof/>
                <w:lang w:eastAsia="lt-LT"/>
              </w:rPr>
              <w:lastRenderedPageBreak/>
              <w:drawing>
                <wp:anchor distT="0" distB="0" distL="0" distR="0" simplePos="0" relativeHeight="251661312" behindDoc="0" locked="0" layoutInCell="1" allowOverlap="1" wp14:anchorId="181C1B92" wp14:editId="2FE7195D">
                  <wp:simplePos x="0" y="0"/>
                  <wp:positionH relativeFrom="page">
                    <wp:posOffset>1339215</wp:posOffset>
                  </wp:positionH>
                  <wp:positionV relativeFrom="paragraph">
                    <wp:posOffset>39729</wp:posOffset>
                  </wp:positionV>
                  <wp:extent cx="1127760" cy="1064405"/>
                  <wp:effectExtent l="0" t="0" r="0" b="2540"/>
                  <wp:wrapNone/>
                  <wp:docPr id="5" name="image3.png" descr="A hand holding a spray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hand holding a spray bottle&#10;&#10;Description automatically generated with low confidence"/>
                          <pic:cNvPicPr/>
                        </pic:nvPicPr>
                        <pic:blipFill>
                          <a:blip r:embed="rId10" cstate="print"/>
                          <a:stretch>
                            <a:fillRect/>
                          </a:stretch>
                        </pic:blipFill>
                        <pic:spPr>
                          <a:xfrm>
                            <a:off x="0" y="0"/>
                            <a:ext cx="1127760" cy="1064405"/>
                          </a:xfrm>
                          <a:prstGeom prst="rect">
                            <a:avLst/>
                          </a:prstGeom>
                        </pic:spPr>
                      </pic:pic>
                    </a:graphicData>
                  </a:graphic>
                  <wp14:sizeRelH relativeFrom="margin">
                    <wp14:pctWidth>0</wp14:pctWidth>
                  </wp14:sizeRelH>
                </wp:anchor>
              </w:drawing>
            </w:r>
            <w:r w:rsidRPr="00AB1B16">
              <w:rPr>
                <w:rFonts w:ascii="Times New Roman" w:hAnsi="Times New Roman"/>
                <w:noProof/>
                <w:lang w:eastAsia="lt-LT"/>
              </w:rPr>
              <w:drawing>
                <wp:anchor distT="0" distB="0" distL="0" distR="0" simplePos="0" relativeHeight="251659264" behindDoc="0" locked="0" layoutInCell="1" allowOverlap="1" wp14:anchorId="0E483F91" wp14:editId="04BB6503">
                  <wp:simplePos x="0" y="0"/>
                  <wp:positionH relativeFrom="page">
                    <wp:posOffset>59055</wp:posOffset>
                  </wp:positionH>
                  <wp:positionV relativeFrom="paragraph">
                    <wp:posOffset>5715</wp:posOffset>
                  </wp:positionV>
                  <wp:extent cx="1105534" cy="1097250"/>
                  <wp:effectExtent l="0" t="0" r="0" b="0"/>
                  <wp:wrapNone/>
                  <wp:docPr id="3" name="image2.png" descr="A hand holding a spray ca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hand holding a spray can&#10;&#10;Description automatically generated with low confidence"/>
                          <pic:cNvPicPr/>
                        </pic:nvPicPr>
                        <pic:blipFill>
                          <a:blip r:embed="rId11" cstate="print"/>
                          <a:stretch>
                            <a:fillRect/>
                          </a:stretch>
                        </pic:blipFill>
                        <pic:spPr>
                          <a:xfrm>
                            <a:off x="0" y="0"/>
                            <a:ext cx="1105534" cy="1097250"/>
                          </a:xfrm>
                          <a:prstGeom prst="rect">
                            <a:avLst/>
                          </a:prstGeom>
                        </pic:spPr>
                      </pic:pic>
                    </a:graphicData>
                  </a:graphic>
                </wp:anchor>
              </w:drawing>
            </w:r>
          </w:p>
          <w:p w14:paraId="1FC3C641" w14:textId="77777777" w:rsidR="00D33887" w:rsidRPr="00AB1B16" w:rsidRDefault="00D33887" w:rsidP="00C1106F">
            <w:pPr>
              <w:tabs>
                <w:tab w:val="left" w:pos="567"/>
              </w:tabs>
              <w:spacing w:after="0" w:line="240" w:lineRule="auto"/>
              <w:rPr>
                <w:rFonts w:ascii="Times New Roman" w:eastAsia="Times New Roman" w:hAnsi="Times New Roman"/>
              </w:rPr>
            </w:pPr>
          </w:p>
          <w:p w14:paraId="2582B346" w14:textId="77777777" w:rsidR="00F3096E" w:rsidRPr="00AB1B16" w:rsidRDefault="00F3096E" w:rsidP="00C1106F">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Pav</w:t>
            </w:r>
            <w:proofErr w:type="spellEnd"/>
          </w:p>
          <w:p w14:paraId="755DD205" w14:textId="77777777" w:rsidR="00F3096E" w:rsidRPr="00AB1B16" w:rsidRDefault="00F3096E" w:rsidP="00C1106F">
            <w:pPr>
              <w:tabs>
                <w:tab w:val="left" w:pos="567"/>
              </w:tabs>
              <w:spacing w:after="0" w:line="240" w:lineRule="auto"/>
              <w:rPr>
                <w:rFonts w:ascii="Times New Roman" w:eastAsia="Times New Roman" w:hAnsi="Times New Roman"/>
              </w:rPr>
            </w:pPr>
          </w:p>
          <w:p w14:paraId="5F07EC45" w14:textId="77777777" w:rsidR="00F3096E" w:rsidRPr="00AB1B16" w:rsidRDefault="00F3096E" w:rsidP="00C1106F">
            <w:pPr>
              <w:tabs>
                <w:tab w:val="left" w:pos="567"/>
              </w:tabs>
              <w:spacing w:after="0" w:line="240" w:lineRule="auto"/>
              <w:rPr>
                <w:rFonts w:ascii="Times New Roman" w:eastAsia="Times New Roman" w:hAnsi="Times New Roman"/>
              </w:rPr>
            </w:pPr>
          </w:p>
          <w:p w14:paraId="5897D910" w14:textId="77777777" w:rsidR="00F3096E" w:rsidRPr="00AB1B16" w:rsidRDefault="00F3096E" w:rsidP="00C1106F">
            <w:pPr>
              <w:tabs>
                <w:tab w:val="left" w:pos="567"/>
              </w:tabs>
              <w:spacing w:after="0" w:line="240" w:lineRule="auto"/>
              <w:rPr>
                <w:rFonts w:ascii="Times New Roman" w:eastAsia="Times New Roman" w:hAnsi="Times New Roman"/>
              </w:rPr>
            </w:pPr>
          </w:p>
          <w:p w14:paraId="764C1DED" w14:textId="77777777" w:rsidR="00F3096E" w:rsidRPr="00AB1B16" w:rsidRDefault="00F3096E" w:rsidP="00C1106F">
            <w:pPr>
              <w:tabs>
                <w:tab w:val="left" w:pos="567"/>
              </w:tabs>
              <w:spacing w:after="0" w:line="240" w:lineRule="auto"/>
              <w:rPr>
                <w:rFonts w:ascii="Times New Roman" w:eastAsia="Times New Roman" w:hAnsi="Times New Roman"/>
              </w:rPr>
            </w:pPr>
          </w:p>
          <w:p w14:paraId="73DC0CE1" w14:textId="77777777" w:rsidR="00F3096E" w:rsidRPr="00AB1B16" w:rsidRDefault="00F3096E" w:rsidP="00C1106F">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Pav. 2                               Pav. 3</w:t>
            </w:r>
          </w:p>
          <w:p w14:paraId="1962F86E" w14:textId="77777777" w:rsidR="00F3096E" w:rsidRPr="00AB1B16" w:rsidRDefault="00F3096E" w:rsidP="00C1106F">
            <w:pPr>
              <w:tabs>
                <w:tab w:val="left" w:pos="567"/>
              </w:tabs>
              <w:spacing w:after="0" w:line="240" w:lineRule="auto"/>
              <w:rPr>
                <w:rFonts w:ascii="Times New Roman" w:eastAsia="Times New Roman" w:hAnsi="Times New Roman"/>
              </w:rPr>
            </w:pPr>
            <w:r w:rsidRPr="00AB1B16">
              <w:rPr>
                <w:rFonts w:ascii="Times New Roman" w:hAnsi="Times New Roman"/>
                <w:noProof/>
                <w:lang w:eastAsia="lt-LT"/>
              </w:rPr>
              <w:drawing>
                <wp:inline distT="0" distB="0" distL="0" distR="0" wp14:anchorId="1ED2C4FF" wp14:editId="16DC2130">
                  <wp:extent cx="1087455" cy="105575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087455" cy="1055751"/>
                          </a:xfrm>
                          <a:prstGeom prst="rect">
                            <a:avLst/>
                          </a:prstGeom>
                        </pic:spPr>
                      </pic:pic>
                    </a:graphicData>
                  </a:graphic>
                </wp:inline>
              </w:drawing>
            </w:r>
            <w:r w:rsidRPr="00AB1B16">
              <w:rPr>
                <w:rFonts w:ascii="Times New Roman" w:eastAsia="Times New Roman" w:hAnsi="Times New Roman"/>
              </w:rPr>
              <w:t xml:space="preserve">     </w:t>
            </w:r>
            <w:r w:rsidRPr="00AB1B16">
              <w:rPr>
                <w:rFonts w:ascii="Times New Roman" w:hAnsi="Times New Roman"/>
                <w:noProof/>
                <w:lang w:eastAsia="lt-LT"/>
              </w:rPr>
              <w:drawing>
                <wp:inline distT="0" distB="0" distL="0" distR="0" wp14:anchorId="212B4AB5" wp14:editId="14DDB59B">
                  <wp:extent cx="1105392" cy="1051559"/>
                  <wp:effectExtent l="0" t="0" r="0" b="0"/>
                  <wp:docPr id="9" name="image5.jpeg" descr="A close-up of a hand spraying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close-up of a hand spraying a bottle&#10;&#10;Description automatically generated with low confidence"/>
                          <pic:cNvPicPr/>
                        </pic:nvPicPr>
                        <pic:blipFill>
                          <a:blip r:embed="rId13" cstate="print"/>
                          <a:stretch>
                            <a:fillRect/>
                          </a:stretch>
                        </pic:blipFill>
                        <pic:spPr>
                          <a:xfrm>
                            <a:off x="0" y="0"/>
                            <a:ext cx="1105392" cy="1051559"/>
                          </a:xfrm>
                          <a:prstGeom prst="rect">
                            <a:avLst/>
                          </a:prstGeom>
                        </pic:spPr>
                      </pic:pic>
                    </a:graphicData>
                  </a:graphic>
                </wp:inline>
              </w:drawing>
            </w:r>
          </w:p>
          <w:p w14:paraId="3702EA9F" w14:textId="2CBC08D2" w:rsidR="00F3096E" w:rsidRPr="00AB1B16" w:rsidRDefault="00F3096E" w:rsidP="00C1106F">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Pav.4                                 Pav. 5</w:t>
            </w:r>
          </w:p>
        </w:tc>
        <w:tc>
          <w:tcPr>
            <w:tcW w:w="4648" w:type="dxa"/>
          </w:tcPr>
          <w:p w14:paraId="274AE09D" w14:textId="57180B8D" w:rsidR="00F3096E" w:rsidRPr="00AB1B16" w:rsidRDefault="00F3096E" w:rsidP="00F3096E">
            <w:pPr>
              <w:pStyle w:val="Sraopastraipa"/>
              <w:numPr>
                <w:ilvl w:val="0"/>
                <w:numId w:val="10"/>
              </w:numPr>
              <w:tabs>
                <w:tab w:val="left" w:pos="567"/>
              </w:tabs>
              <w:spacing w:after="0" w:line="240" w:lineRule="auto"/>
              <w:rPr>
                <w:rFonts w:ascii="Times New Roman" w:eastAsia="Times New Roman" w:hAnsi="Times New Roman"/>
              </w:rPr>
            </w:pPr>
            <w:r w:rsidRPr="00AB1B16">
              <w:rPr>
                <w:rFonts w:ascii="Times New Roman" w:eastAsia="Times New Roman" w:hAnsi="Times New Roman"/>
              </w:rPr>
              <w:t>Nuo buteliuko nuimkite dangtelį.</w:t>
            </w:r>
          </w:p>
          <w:p w14:paraId="752B9A45" w14:textId="78D9E530" w:rsidR="00F3096E" w:rsidRPr="00AB1B16" w:rsidRDefault="00F3096E" w:rsidP="00C24DF0">
            <w:pPr>
              <w:pStyle w:val="Sraopastraipa"/>
              <w:numPr>
                <w:ilvl w:val="0"/>
                <w:numId w:val="10"/>
              </w:numPr>
              <w:tabs>
                <w:tab w:val="left" w:pos="567"/>
              </w:tabs>
              <w:spacing w:after="0" w:line="240" w:lineRule="auto"/>
              <w:ind w:left="575" w:hanging="205"/>
              <w:rPr>
                <w:rFonts w:ascii="Times New Roman" w:eastAsia="Times New Roman" w:hAnsi="Times New Roman"/>
              </w:rPr>
            </w:pPr>
            <w:r w:rsidRPr="00AB1B16">
              <w:rPr>
                <w:rFonts w:ascii="Times New Roman" w:eastAsia="Times New Roman" w:hAnsi="Times New Roman"/>
              </w:rPr>
              <w:t xml:space="preserve">Nuimkite viršutinę purkštuvo galvutės dalį (dalį su anga) pakeldami ją aukštyn (2 pav.) ir įdėkite </w:t>
            </w:r>
            <w:proofErr w:type="spellStart"/>
            <w:r w:rsidRPr="00AB1B16">
              <w:rPr>
                <w:rFonts w:ascii="Times New Roman" w:eastAsia="Times New Roman" w:hAnsi="Times New Roman"/>
              </w:rPr>
              <w:t>aplikatorių</w:t>
            </w:r>
            <w:proofErr w:type="spellEnd"/>
            <w:r w:rsidRPr="00AB1B16">
              <w:rPr>
                <w:rFonts w:ascii="Times New Roman" w:eastAsia="Times New Roman" w:hAnsi="Times New Roman"/>
              </w:rPr>
              <w:t xml:space="preserve"> (3 ir 4 pav.).</w:t>
            </w:r>
          </w:p>
          <w:p w14:paraId="5336E666" w14:textId="5326C24C" w:rsidR="00D33887" w:rsidRPr="00AB1B16" w:rsidRDefault="00F3096E" w:rsidP="00C24DF0">
            <w:pPr>
              <w:pStyle w:val="Sraopastraipa"/>
              <w:numPr>
                <w:ilvl w:val="0"/>
                <w:numId w:val="10"/>
              </w:numPr>
              <w:tabs>
                <w:tab w:val="left" w:pos="567"/>
              </w:tabs>
              <w:spacing w:after="0" w:line="240" w:lineRule="auto"/>
              <w:ind w:left="575" w:hanging="219"/>
              <w:rPr>
                <w:rFonts w:ascii="Times New Roman" w:eastAsia="Times New Roman" w:hAnsi="Times New Roman"/>
                <w:b/>
                <w:bCs/>
              </w:rPr>
            </w:pPr>
            <w:r w:rsidRPr="00AB1B16">
              <w:rPr>
                <w:rFonts w:ascii="Times New Roman" w:eastAsia="Times New Roman" w:hAnsi="Times New Roman"/>
              </w:rPr>
              <w:t xml:space="preserve">Išpurkškite 1 ml tirpalo 6 kartus paspausdami </w:t>
            </w:r>
            <w:proofErr w:type="spellStart"/>
            <w:r w:rsidRPr="00AB1B16">
              <w:rPr>
                <w:rFonts w:ascii="Times New Roman" w:eastAsia="Times New Roman" w:hAnsi="Times New Roman"/>
              </w:rPr>
              <w:t>aplikatorių</w:t>
            </w:r>
            <w:proofErr w:type="spellEnd"/>
            <w:r w:rsidRPr="00AB1B16">
              <w:rPr>
                <w:rFonts w:ascii="Times New Roman" w:eastAsia="Times New Roman" w:hAnsi="Times New Roman"/>
              </w:rPr>
              <w:t>. (5 pav.).</w:t>
            </w:r>
          </w:p>
        </w:tc>
      </w:tr>
    </w:tbl>
    <w:p w14:paraId="1BF6028A" w14:textId="77777777" w:rsidR="00D33887" w:rsidRPr="00AB1B16" w:rsidRDefault="00D33887" w:rsidP="001256C6">
      <w:pPr>
        <w:spacing w:after="0" w:line="240" w:lineRule="auto"/>
        <w:jc w:val="both"/>
        <w:rPr>
          <w:rFonts w:ascii="Times New Roman" w:eastAsia="Times New Roman" w:hAnsi="Times New Roman"/>
        </w:rPr>
      </w:pPr>
    </w:p>
    <w:p w14:paraId="7407E8D0" w14:textId="6BD2E850" w:rsidR="00F3096E" w:rsidRPr="00AB1B16" w:rsidRDefault="00F3096E" w:rsidP="001256C6">
      <w:pPr>
        <w:spacing w:after="0" w:line="240" w:lineRule="auto"/>
        <w:ind w:left="540" w:hanging="540"/>
        <w:rPr>
          <w:rFonts w:ascii="Times New Roman" w:eastAsia="Times New Roman" w:hAnsi="Times New Roman"/>
        </w:rPr>
      </w:pPr>
      <w:r w:rsidRPr="00AB1B16">
        <w:rPr>
          <w:rFonts w:ascii="Times New Roman" w:eastAsia="Times New Roman" w:hAnsi="Times New Roman"/>
        </w:rPr>
        <w:t>Patepus kruopščiai nusiplaukite rankas.</w:t>
      </w:r>
    </w:p>
    <w:p w14:paraId="1710BAF9" w14:textId="77777777" w:rsidR="00F3096E" w:rsidRPr="00AB1B16" w:rsidRDefault="00F3096E" w:rsidP="001256C6">
      <w:pPr>
        <w:spacing w:after="0" w:line="240" w:lineRule="auto"/>
        <w:ind w:left="540" w:hanging="540"/>
        <w:rPr>
          <w:rFonts w:ascii="Times New Roman" w:eastAsia="Times New Roman" w:hAnsi="Times New Roman"/>
        </w:rPr>
      </w:pPr>
    </w:p>
    <w:p w14:paraId="0FF29CF6" w14:textId="4E8EA074" w:rsidR="00FA52B1" w:rsidRPr="00AB1B16" w:rsidRDefault="00FA52B1" w:rsidP="001256C6">
      <w:pPr>
        <w:spacing w:after="0" w:line="240" w:lineRule="auto"/>
        <w:rPr>
          <w:rFonts w:ascii="Times New Roman" w:eastAsia="Times New Roman" w:hAnsi="Times New Roman"/>
        </w:rPr>
      </w:pPr>
      <w:r w:rsidRPr="00AB1B16">
        <w:rPr>
          <w:rFonts w:ascii="Times New Roman" w:eastAsia="Times New Roman" w:hAnsi="Times New Roman"/>
        </w:rPr>
        <w:t xml:space="preserve">Rekomendacija. Kad išvengtumėte išpurškimo, nuimkite antgalio arba </w:t>
      </w:r>
      <w:proofErr w:type="spellStart"/>
      <w:r w:rsidRPr="00AB1B16">
        <w:rPr>
          <w:rFonts w:ascii="Times New Roman" w:eastAsia="Times New Roman" w:hAnsi="Times New Roman"/>
        </w:rPr>
        <w:t>aplikatoriaus</w:t>
      </w:r>
      <w:proofErr w:type="spellEnd"/>
      <w:r w:rsidRPr="00AB1B16">
        <w:rPr>
          <w:rFonts w:ascii="Times New Roman" w:eastAsia="Times New Roman" w:hAnsi="Times New Roman"/>
        </w:rPr>
        <w:t xml:space="preserve"> viršų ir nuvalykite jį spiritiniu tirpalu (pvz., vaistinėse parduodamomis vienkartinėmis drėgnomis servetėlėmis).</w:t>
      </w:r>
    </w:p>
    <w:p w14:paraId="3AD3E3C8" w14:textId="77777777" w:rsidR="00FA52B1" w:rsidRPr="00AB1B16" w:rsidRDefault="00FA52B1" w:rsidP="001256C6">
      <w:pPr>
        <w:spacing w:after="0" w:line="240" w:lineRule="auto"/>
        <w:rPr>
          <w:rFonts w:ascii="Times New Roman" w:eastAsia="Times New Roman" w:hAnsi="Times New Roman"/>
        </w:rPr>
      </w:pPr>
    </w:p>
    <w:p w14:paraId="4D6A45DD" w14:textId="04020017" w:rsidR="00FA52B1" w:rsidRPr="00AB1B16" w:rsidRDefault="00FA52B1" w:rsidP="001256C6">
      <w:pPr>
        <w:spacing w:after="0" w:line="240" w:lineRule="auto"/>
        <w:rPr>
          <w:rFonts w:ascii="Times New Roman" w:eastAsia="Times New Roman" w:hAnsi="Times New Roman"/>
          <w:b/>
          <w:bCs/>
        </w:rPr>
      </w:pPr>
      <w:r w:rsidRPr="00AB1B16">
        <w:rPr>
          <w:rFonts w:ascii="Times New Roman" w:eastAsia="Times New Roman" w:hAnsi="Times New Roman"/>
          <w:b/>
          <w:bCs/>
        </w:rPr>
        <w:t>Specialūs vartojimo įspėjimai</w:t>
      </w:r>
    </w:p>
    <w:p w14:paraId="3AFCA99B" w14:textId="010E74E5" w:rsidR="00813D90" w:rsidRPr="00AB1B16" w:rsidRDefault="00813D90" w:rsidP="001256C6">
      <w:pPr>
        <w:spacing w:after="0" w:line="240" w:lineRule="auto"/>
        <w:rPr>
          <w:rFonts w:ascii="Times New Roman" w:eastAsia="Times New Roman" w:hAnsi="Times New Roman"/>
        </w:rPr>
      </w:pPr>
      <w:r w:rsidRPr="00AB1B16">
        <w:rPr>
          <w:rFonts w:ascii="Times New Roman" w:eastAsia="Times New Roman" w:hAnsi="Times New Roman"/>
        </w:rPr>
        <w:t>Vengti įkvėpti ir vengti sąlyčio su akimis, gleivine ir sudirgusia, uždegimo pažeista oda. Tokiu atveju pažeistą vietą reikia kruopščiai nuplauti dideliu tekančio vandens kiekiu. Jei deginimas ir (arba) dirginimas išlieka, kreip</w:t>
      </w:r>
      <w:r w:rsidR="00BF6A0B">
        <w:rPr>
          <w:rFonts w:ascii="Times New Roman" w:eastAsia="Times New Roman" w:hAnsi="Times New Roman"/>
        </w:rPr>
        <w:t>kitės</w:t>
      </w:r>
      <w:r w:rsidRPr="00AB1B16">
        <w:rPr>
          <w:rFonts w:ascii="Times New Roman" w:eastAsia="Times New Roman" w:hAnsi="Times New Roman"/>
        </w:rPr>
        <w:t xml:space="preserve"> į gydytoją.</w:t>
      </w:r>
    </w:p>
    <w:p w14:paraId="53064E2A" w14:textId="77777777" w:rsidR="00813D90" w:rsidRPr="00AB1B16" w:rsidRDefault="00813D90" w:rsidP="001256C6">
      <w:pPr>
        <w:spacing w:after="0" w:line="240" w:lineRule="auto"/>
        <w:rPr>
          <w:rFonts w:ascii="Times New Roman" w:eastAsia="Times New Roman" w:hAnsi="Times New Roman"/>
          <w:i/>
          <w:u w:val="single"/>
        </w:rPr>
      </w:pPr>
    </w:p>
    <w:p w14:paraId="04CE2CE7" w14:textId="4A7C5503" w:rsidR="001256C6" w:rsidRPr="00AB1B16" w:rsidRDefault="001256C6" w:rsidP="001256C6">
      <w:pPr>
        <w:spacing w:after="0" w:line="240" w:lineRule="auto"/>
        <w:rPr>
          <w:rFonts w:ascii="Times New Roman" w:eastAsia="Times New Roman" w:hAnsi="Times New Roman"/>
          <w:b/>
          <w:bCs/>
          <w:iCs/>
        </w:rPr>
      </w:pPr>
      <w:r w:rsidRPr="00AB1B16">
        <w:rPr>
          <w:rFonts w:ascii="Times New Roman" w:eastAsia="Times New Roman" w:hAnsi="Times New Roman"/>
          <w:b/>
          <w:bCs/>
          <w:iCs/>
        </w:rPr>
        <w:t>Vartojimo trukmė</w:t>
      </w:r>
    </w:p>
    <w:p w14:paraId="38570A9D" w14:textId="3AF96B0F" w:rsidR="00813D90" w:rsidRPr="00AB1B16" w:rsidRDefault="00813D90" w:rsidP="00813D90">
      <w:pPr>
        <w:spacing w:after="0" w:line="240" w:lineRule="auto"/>
        <w:rPr>
          <w:rFonts w:ascii="Times New Roman" w:hAnsi="Times New Roman"/>
        </w:rPr>
      </w:pPr>
      <w:r w:rsidRPr="00AB1B16">
        <w:rPr>
          <w:rFonts w:ascii="Times New Roman" w:eastAsia="Times New Roman" w:hAnsi="Times New Roman"/>
        </w:rPr>
        <w:t xml:space="preserve">Atlikti tyrimai rodo, kad pastebimam plaukų augimui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reikia vartoti mažiausiai keturis mėnesius ar daugiau. </w:t>
      </w:r>
      <w:r w:rsidRPr="00AB1B16">
        <w:rPr>
          <w:rFonts w:ascii="Times New Roman" w:hAnsi="Times New Roman"/>
        </w:rPr>
        <w:t xml:space="preserve">Nutraukus gydymą, </w:t>
      </w:r>
      <w:r w:rsidR="00B34162" w:rsidRPr="00AB1B16">
        <w:rPr>
          <w:rFonts w:ascii="Times New Roman" w:hAnsi="Times New Roman"/>
        </w:rPr>
        <w:t xml:space="preserve">po </w:t>
      </w:r>
      <w:r w:rsidRPr="00AB1B16">
        <w:rPr>
          <w:rFonts w:ascii="Times New Roman" w:hAnsi="Times New Roman"/>
        </w:rPr>
        <w:t xml:space="preserve">3–4 mėnesių </w:t>
      </w:r>
      <w:r w:rsidR="00B34162" w:rsidRPr="00AB1B16">
        <w:rPr>
          <w:rFonts w:ascii="Times New Roman" w:hAnsi="Times New Roman"/>
        </w:rPr>
        <w:t xml:space="preserve">gali būti </w:t>
      </w:r>
      <w:r w:rsidRPr="00AB1B16">
        <w:rPr>
          <w:rFonts w:ascii="Times New Roman" w:hAnsi="Times New Roman"/>
        </w:rPr>
        <w:t>grįžt</w:t>
      </w:r>
      <w:r w:rsidR="00B34162" w:rsidRPr="00AB1B16">
        <w:rPr>
          <w:rFonts w:ascii="Times New Roman" w:hAnsi="Times New Roman"/>
        </w:rPr>
        <w:t>ama</w:t>
      </w:r>
      <w:r w:rsidRPr="00AB1B16">
        <w:rPr>
          <w:rFonts w:ascii="Times New Roman" w:hAnsi="Times New Roman"/>
        </w:rPr>
        <w:t xml:space="preserve"> į pradinę stadiją</w:t>
      </w:r>
      <w:r w:rsidR="00B34162" w:rsidRPr="00AB1B16">
        <w:rPr>
          <w:rFonts w:ascii="Times New Roman" w:hAnsi="Times New Roman"/>
        </w:rPr>
        <w:t>.</w:t>
      </w:r>
    </w:p>
    <w:p w14:paraId="6BC9AB3D" w14:textId="77777777" w:rsidR="00B34162" w:rsidRPr="00AB1B16" w:rsidRDefault="00B34162" w:rsidP="00813D90">
      <w:pPr>
        <w:spacing w:after="0" w:line="240" w:lineRule="auto"/>
        <w:rPr>
          <w:rFonts w:ascii="Times New Roman" w:eastAsia="Times New Roman" w:hAnsi="Times New Roman"/>
        </w:rPr>
      </w:pPr>
    </w:p>
    <w:p w14:paraId="774FBCC3" w14:textId="4F8AEB4A" w:rsidR="001256C6" w:rsidRPr="00AB1B16" w:rsidRDefault="001256C6" w:rsidP="001256C6">
      <w:pPr>
        <w:spacing w:after="0" w:line="240" w:lineRule="auto"/>
        <w:rPr>
          <w:rFonts w:ascii="Times New Roman" w:eastAsia="Times New Roman" w:hAnsi="Times New Roman"/>
          <w:b/>
        </w:rPr>
      </w:pPr>
      <w:r w:rsidRPr="00AB1B16">
        <w:rPr>
          <w:rFonts w:ascii="Times New Roman" w:eastAsia="Times New Roman" w:hAnsi="Times New Roman"/>
          <w:b/>
        </w:rPr>
        <w:t xml:space="preserve">Ką daryti pavartojus per didelę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r w:rsidRPr="00AB1B16">
        <w:rPr>
          <w:rFonts w:ascii="Times New Roman" w:eastAsia="Times New Roman" w:hAnsi="Times New Roman"/>
          <w:b/>
        </w:rPr>
        <w:t xml:space="preserve"> dozę</w:t>
      </w:r>
    </w:p>
    <w:p w14:paraId="0E9EF016" w14:textId="43E1378F" w:rsidR="00471D98" w:rsidRPr="00AB1B16" w:rsidRDefault="00DD3987" w:rsidP="00872C44">
      <w:pPr>
        <w:spacing w:after="0" w:line="240" w:lineRule="auto"/>
        <w:rPr>
          <w:rFonts w:ascii="Times New Roman" w:eastAsia="Times New Roman" w:hAnsi="Times New Roman"/>
        </w:rPr>
      </w:pPr>
      <w:proofErr w:type="spellStart"/>
      <w:r w:rsidRPr="00AB1B16">
        <w:rPr>
          <w:rFonts w:ascii="Times New Roman" w:eastAsia="Times New Roman" w:hAnsi="Times New Roman"/>
          <w:lang w:eastAsia="fr-BE"/>
        </w:rPr>
        <w:t>Minoksidilio</w:t>
      </w:r>
      <w:proofErr w:type="spellEnd"/>
      <w:r w:rsidRPr="00AB1B16">
        <w:rPr>
          <w:rFonts w:ascii="Times New Roman" w:eastAsia="Times New Roman" w:hAnsi="Times New Roman"/>
          <w:lang w:eastAsia="fr-BE"/>
        </w:rPr>
        <w:t xml:space="preserve"> perdozavimo atvejų, kai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lang w:eastAsia="fr-BE"/>
        </w:rPr>
        <w:t xml:space="preserve"> buvo vartojamas ant odos, nepranešta.</w:t>
      </w:r>
      <w:r w:rsidR="00471D98" w:rsidRPr="00AB1B16">
        <w:rPr>
          <w:rFonts w:ascii="Times New Roman" w:eastAsia="Times New Roman" w:hAnsi="Times New Roman"/>
        </w:rPr>
        <w:t xml:space="preserve"> </w:t>
      </w:r>
      <w:r w:rsidRPr="00AB1B16">
        <w:rPr>
          <w:rFonts w:ascii="Times New Roman" w:eastAsia="Times New Roman" w:hAnsi="Times New Roman"/>
        </w:rPr>
        <w:t>P</w:t>
      </w:r>
      <w:r w:rsidR="00471D98" w:rsidRPr="00AB1B16">
        <w:rPr>
          <w:rFonts w:ascii="Times New Roman" w:eastAsia="Times New Roman" w:hAnsi="Times New Roman"/>
        </w:rPr>
        <w:t>er didelis ir nepageidaujamas plaukų (ant veido, kaklo, krūtinės, pilvo, kojų) augimas</w:t>
      </w:r>
      <w:r w:rsidRPr="00AB1B16">
        <w:rPr>
          <w:rFonts w:ascii="Times New Roman" w:eastAsia="Times New Roman" w:hAnsi="Times New Roman"/>
          <w:lang w:eastAsia="fr-BE"/>
        </w:rPr>
        <w:t xml:space="preserve"> g</w:t>
      </w:r>
      <w:r w:rsidRPr="00AB1B16">
        <w:rPr>
          <w:rFonts w:ascii="Times New Roman" w:eastAsia="Times New Roman" w:hAnsi="Times New Roman"/>
        </w:rPr>
        <w:t>ali pasireikšti</w:t>
      </w:r>
      <w:r w:rsidR="00471D98" w:rsidRPr="00AB1B16">
        <w:rPr>
          <w:rFonts w:ascii="Times New Roman" w:eastAsia="Times New Roman" w:hAnsi="Times New Roman"/>
        </w:rPr>
        <w:t xml:space="preserve">, jei vartojamos didesnės nei rekomenduojamos dozės arba jei vaistas vartojamas dažniau nei rekomenduojama, arba jei juo tepamos ne tik galvos oda (ypač </w:t>
      </w:r>
      <w:r w:rsidRPr="00AB1B16">
        <w:rPr>
          <w:rFonts w:ascii="Times New Roman" w:eastAsia="Times New Roman" w:hAnsi="Times New Roman"/>
        </w:rPr>
        <w:t xml:space="preserve">jei tepami </w:t>
      </w:r>
      <w:r w:rsidR="00471D98" w:rsidRPr="00AB1B16">
        <w:rPr>
          <w:rFonts w:ascii="Times New Roman" w:eastAsia="Times New Roman" w:hAnsi="Times New Roman"/>
        </w:rPr>
        <w:t xml:space="preserve">dideli kūno plotai). Tokiu atveju gydymą reikia nutraukti, kol atsistatys normalus plaukų augimas (gali prireikti kelių mėnesių). Taip pat gali padidėti sisteminė </w:t>
      </w:r>
      <w:proofErr w:type="spellStart"/>
      <w:r w:rsidR="00471D98" w:rsidRPr="00AB1B16">
        <w:rPr>
          <w:rFonts w:ascii="Times New Roman" w:eastAsia="Times New Roman" w:hAnsi="Times New Roman"/>
        </w:rPr>
        <w:t>minoksidilio</w:t>
      </w:r>
      <w:proofErr w:type="spellEnd"/>
      <w:r w:rsidR="00471D98" w:rsidRPr="00AB1B16">
        <w:rPr>
          <w:rFonts w:ascii="Times New Roman" w:eastAsia="Times New Roman" w:hAnsi="Times New Roman"/>
        </w:rPr>
        <w:t xml:space="preserve"> absorbcija (kliniškai sunkesnė situacija), todėl padidėja sisteminių nepageidaujamų reakcijų rizika.</w:t>
      </w:r>
    </w:p>
    <w:p w14:paraId="026D2ECC" w14:textId="77777777" w:rsidR="00471D98" w:rsidRPr="00AB1B16" w:rsidRDefault="00471D98" w:rsidP="00471D98">
      <w:pPr>
        <w:spacing w:after="0" w:line="240" w:lineRule="auto"/>
        <w:rPr>
          <w:rFonts w:ascii="Times New Roman" w:eastAsia="Times New Roman" w:hAnsi="Times New Roman"/>
        </w:rPr>
      </w:pPr>
    </w:p>
    <w:p w14:paraId="43B66B35" w14:textId="500EDA69" w:rsidR="00471D98" w:rsidRPr="00AB1B16" w:rsidRDefault="00471D98" w:rsidP="00471D98">
      <w:pPr>
        <w:spacing w:after="0" w:line="240" w:lineRule="auto"/>
        <w:rPr>
          <w:rFonts w:ascii="Times New Roman" w:eastAsia="Times New Roman" w:hAnsi="Times New Roman"/>
        </w:rPr>
      </w:pPr>
      <w:r w:rsidRPr="00AB1B16">
        <w:rPr>
          <w:rFonts w:ascii="Times New Roman" w:eastAsia="Times New Roman" w:hAnsi="Times New Roman"/>
        </w:rPr>
        <w:t xml:space="preserve">Atsitiktinai nurijus </w:t>
      </w:r>
      <w:proofErr w:type="spellStart"/>
      <w:r w:rsidR="00625F2A" w:rsidRPr="00AB1B16">
        <w:rPr>
          <w:rFonts w:ascii="Times New Roman" w:eastAsia="Times New Roman" w:hAnsi="Times New Roman"/>
        </w:rPr>
        <w:t>Minoxidil</w:t>
      </w:r>
      <w:proofErr w:type="spellEnd"/>
      <w:r w:rsidR="00625F2A" w:rsidRPr="00AB1B16">
        <w:rPr>
          <w:rFonts w:ascii="Times New Roman" w:eastAsia="Times New Roman" w:hAnsi="Times New Roman"/>
        </w:rPr>
        <w:t xml:space="preserve"> </w:t>
      </w:r>
      <w:proofErr w:type="spellStart"/>
      <w:r w:rsidR="00625F2A" w:rsidRPr="00AB1B16">
        <w:rPr>
          <w:rFonts w:ascii="Times New Roman" w:eastAsia="Times New Roman" w:hAnsi="Times New Roman"/>
        </w:rPr>
        <w:t>Auxilia</w:t>
      </w:r>
      <w:proofErr w:type="spellEnd"/>
      <w:r w:rsidRPr="00AB1B16">
        <w:rPr>
          <w:rFonts w:ascii="Times New Roman" w:eastAsia="Times New Roman" w:hAnsi="Times New Roman"/>
        </w:rPr>
        <w:t xml:space="preserve">, gali pasireikšti sunkus sisteminis poveikis, susijęs su farmakologiniu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veikimu (pvz., padažnėjęs širdies plakimas, </w:t>
      </w:r>
      <w:r w:rsidR="00DD3987" w:rsidRPr="00AB1B16">
        <w:rPr>
          <w:rFonts w:ascii="Times New Roman" w:eastAsia="Times New Roman" w:hAnsi="Times New Roman"/>
        </w:rPr>
        <w:t>pabrinkimas</w:t>
      </w:r>
      <w:r w:rsidRPr="00AB1B16">
        <w:rPr>
          <w:rFonts w:ascii="Times New Roman" w:eastAsia="Times New Roman" w:hAnsi="Times New Roman"/>
        </w:rPr>
        <w:t>, sumažėjęs kraujo</w:t>
      </w:r>
      <w:r w:rsidR="00625F2A" w:rsidRPr="00AB1B16">
        <w:rPr>
          <w:rFonts w:ascii="Times New Roman" w:eastAsia="Times New Roman" w:hAnsi="Times New Roman"/>
        </w:rPr>
        <w:t xml:space="preserve"> spaudimas</w:t>
      </w:r>
      <w:r w:rsidRPr="00AB1B16">
        <w:rPr>
          <w:rFonts w:ascii="Times New Roman" w:eastAsia="Times New Roman" w:hAnsi="Times New Roman"/>
        </w:rPr>
        <w:t xml:space="preserve"> ir </w:t>
      </w:r>
      <w:r w:rsidR="00DD3987" w:rsidRPr="00AB1B16">
        <w:rPr>
          <w:rFonts w:ascii="Times New Roman" w:eastAsia="Times New Roman" w:hAnsi="Times New Roman"/>
        </w:rPr>
        <w:t>t. t</w:t>
      </w:r>
      <w:r w:rsidR="00625F2A" w:rsidRPr="00AB1B16">
        <w:rPr>
          <w:rFonts w:ascii="Times New Roman" w:eastAsia="Times New Roman" w:hAnsi="Times New Roman"/>
        </w:rPr>
        <w:t>.</w:t>
      </w:r>
      <w:r w:rsidRPr="00AB1B16">
        <w:rPr>
          <w:rFonts w:ascii="Times New Roman" w:eastAsia="Times New Roman" w:hAnsi="Times New Roman"/>
        </w:rPr>
        <w:t>). Įtarus perdozavimą ar apsinuodijimą šiuo vaistu, nedelsdami vykite į ligoninę, kur bus taikomas simptominis gydymas.</w:t>
      </w:r>
    </w:p>
    <w:p w14:paraId="393C60CC" w14:textId="77777777" w:rsidR="00625F2A" w:rsidRPr="00AB1B16" w:rsidRDefault="00625F2A" w:rsidP="00471D98">
      <w:pPr>
        <w:spacing w:after="0" w:line="240" w:lineRule="auto"/>
        <w:rPr>
          <w:rFonts w:ascii="Times New Roman" w:eastAsia="Times New Roman" w:hAnsi="Times New Roman"/>
        </w:rPr>
      </w:pPr>
    </w:p>
    <w:p w14:paraId="74803B8A" w14:textId="75F1E977" w:rsidR="001256C6" w:rsidRPr="00AB1B16" w:rsidRDefault="001256C6" w:rsidP="001256C6">
      <w:pPr>
        <w:spacing w:after="0" w:line="240" w:lineRule="auto"/>
        <w:jc w:val="both"/>
        <w:rPr>
          <w:rFonts w:ascii="Times New Roman" w:eastAsia="Times New Roman" w:hAnsi="Times New Roman"/>
          <w:b/>
        </w:rPr>
      </w:pPr>
      <w:r w:rsidRPr="00AB1B16">
        <w:rPr>
          <w:rFonts w:ascii="Times New Roman" w:eastAsia="Times New Roman" w:hAnsi="Times New Roman"/>
          <w:b/>
        </w:rPr>
        <w:t xml:space="preserve">Pamiršus pavartoti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p>
    <w:p w14:paraId="767908F4" w14:textId="24768C99" w:rsidR="003B2355" w:rsidRPr="00AB1B16" w:rsidRDefault="00625F2A" w:rsidP="001256C6">
      <w:pPr>
        <w:spacing w:after="0" w:line="240" w:lineRule="auto"/>
        <w:jc w:val="both"/>
        <w:rPr>
          <w:rFonts w:ascii="Times New Roman" w:hAnsi="Times New Roman"/>
        </w:rPr>
      </w:pPr>
      <w:r w:rsidRPr="00AB1B16">
        <w:rPr>
          <w:rFonts w:ascii="Times New Roman" w:hAnsi="Times New Roman"/>
        </w:rPr>
        <w:t xml:space="preserve">Jei pamiršote patepti vaisto, patepkite kaip galima greičiau, nebent iki kito vaisto vartojimo </w:t>
      </w:r>
      <w:r w:rsidR="009145FA">
        <w:rPr>
          <w:rFonts w:ascii="Times New Roman" w:hAnsi="Times New Roman"/>
        </w:rPr>
        <w:t xml:space="preserve">karto </w:t>
      </w:r>
      <w:r w:rsidRPr="00AB1B16">
        <w:rPr>
          <w:rFonts w:ascii="Times New Roman" w:hAnsi="Times New Roman"/>
        </w:rPr>
        <w:t xml:space="preserve">liko nedaug laiko. </w:t>
      </w:r>
      <w:r w:rsidRPr="00AB1B16">
        <w:rPr>
          <w:rFonts w:ascii="Times New Roman" w:eastAsia="Times New Roman" w:hAnsi="Times New Roman"/>
        </w:rPr>
        <w:t xml:space="preserve">Tokiu atveju palaukite </w:t>
      </w:r>
      <w:r w:rsidR="009145FA">
        <w:rPr>
          <w:rFonts w:ascii="Times New Roman" w:eastAsia="Times New Roman" w:hAnsi="Times New Roman"/>
        </w:rPr>
        <w:t>kito</w:t>
      </w:r>
      <w:r w:rsidR="009145FA" w:rsidRPr="00AB1B16">
        <w:rPr>
          <w:rFonts w:ascii="Times New Roman" w:eastAsia="Times New Roman" w:hAnsi="Times New Roman"/>
        </w:rPr>
        <w:t xml:space="preserve"> </w:t>
      </w:r>
      <w:r w:rsidRPr="00AB1B16">
        <w:rPr>
          <w:rFonts w:ascii="Times New Roman" w:eastAsia="Times New Roman" w:hAnsi="Times New Roman"/>
        </w:rPr>
        <w:t xml:space="preserve">vartojimo ir tepkite </w:t>
      </w:r>
      <w:r w:rsidR="009145FA">
        <w:rPr>
          <w:rFonts w:ascii="Times New Roman" w:eastAsia="Times New Roman" w:hAnsi="Times New Roman"/>
        </w:rPr>
        <w:t>įprastą dozę,</w:t>
      </w:r>
      <w:r w:rsidRPr="00AB1B16">
        <w:rPr>
          <w:rFonts w:ascii="Times New Roman" w:eastAsia="Times New Roman" w:hAnsi="Times New Roman"/>
        </w:rPr>
        <w:t xml:space="preserve"> įprastu laiku, tęsdami įprast</w:t>
      </w:r>
      <w:r w:rsidR="009145FA">
        <w:rPr>
          <w:rFonts w:ascii="Times New Roman" w:eastAsia="Times New Roman" w:hAnsi="Times New Roman"/>
        </w:rPr>
        <w:t>ą</w:t>
      </w:r>
      <w:r w:rsidRPr="00AB1B16">
        <w:rPr>
          <w:rFonts w:ascii="Times New Roman" w:eastAsia="Times New Roman" w:hAnsi="Times New Roman"/>
        </w:rPr>
        <w:t xml:space="preserve"> gydymą. Nevartokite dvigubos dozės, jei praėjusį kartą dozė buvo praleista. Tačiau atminkite, kad gydymo sėkmė priklauso nuo reguliaraus šio vaisto vartojimo</w:t>
      </w:r>
      <w:r w:rsidR="001256C6" w:rsidRPr="00AB1B16">
        <w:rPr>
          <w:rFonts w:ascii="Times New Roman" w:eastAsia="Times New Roman" w:hAnsi="Times New Roman"/>
        </w:rPr>
        <w:t>.</w:t>
      </w:r>
    </w:p>
    <w:p w14:paraId="16049E0B" w14:textId="77777777" w:rsidR="00A93885" w:rsidRPr="00AB1B16" w:rsidRDefault="00A93885" w:rsidP="00A93885">
      <w:pPr>
        <w:spacing w:after="0" w:line="240" w:lineRule="auto"/>
        <w:jc w:val="both"/>
        <w:rPr>
          <w:rFonts w:ascii="Times New Roman" w:eastAsia="Times New Roman" w:hAnsi="Times New Roman"/>
        </w:rPr>
      </w:pPr>
      <w:r w:rsidRPr="00AB1B16">
        <w:rPr>
          <w:rFonts w:ascii="Times New Roman" w:eastAsia="Times New Roman" w:hAnsi="Times New Roman"/>
        </w:rPr>
        <w:t>Jeigu kiltų daugiau klausimų dėl šio vaisto vartojimo, kreipkitės į gydytoją arba vaistininką.</w:t>
      </w:r>
    </w:p>
    <w:p w14:paraId="1C59612B" w14:textId="3BD86260" w:rsidR="003B2355" w:rsidRPr="00AB1B16" w:rsidRDefault="003B2355" w:rsidP="001256C6">
      <w:pPr>
        <w:spacing w:after="0" w:line="240" w:lineRule="auto"/>
        <w:jc w:val="both"/>
        <w:rPr>
          <w:rFonts w:ascii="Times New Roman" w:eastAsia="Times New Roman" w:hAnsi="Times New Roman"/>
        </w:rPr>
      </w:pPr>
    </w:p>
    <w:p w14:paraId="6070C1A2" w14:textId="77777777" w:rsidR="001256C6" w:rsidRPr="00AB1B16" w:rsidRDefault="001256C6" w:rsidP="001256C6">
      <w:pPr>
        <w:spacing w:after="0" w:line="240" w:lineRule="auto"/>
        <w:jc w:val="both"/>
        <w:rPr>
          <w:rFonts w:ascii="Times New Roman" w:eastAsia="Times New Roman" w:hAnsi="Times New Roman"/>
          <w:b/>
        </w:rPr>
      </w:pPr>
    </w:p>
    <w:p w14:paraId="60C156A4"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w:t>
      </w:r>
      <w:r w:rsidRPr="00AB1B16">
        <w:rPr>
          <w:rFonts w:ascii="Times New Roman" w:eastAsia="Times New Roman" w:hAnsi="Times New Roman"/>
          <w:b/>
        </w:rPr>
        <w:tab/>
        <w:t>Galimas šalutinis poveikis</w:t>
      </w:r>
    </w:p>
    <w:p w14:paraId="7425B5E7" w14:textId="77777777" w:rsidR="001256C6" w:rsidRPr="00AB1B16" w:rsidRDefault="001256C6" w:rsidP="001256C6">
      <w:pPr>
        <w:spacing w:after="0" w:line="240" w:lineRule="auto"/>
        <w:ind w:left="540" w:hanging="540"/>
        <w:rPr>
          <w:rFonts w:ascii="Times New Roman" w:eastAsia="Times New Roman" w:hAnsi="Times New Roman"/>
        </w:rPr>
      </w:pPr>
    </w:p>
    <w:p w14:paraId="65C0676F" w14:textId="77777777" w:rsidR="001256C6" w:rsidRPr="00AB1B16" w:rsidRDefault="001256C6" w:rsidP="001256C6">
      <w:pPr>
        <w:spacing w:after="0" w:line="240" w:lineRule="auto"/>
        <w:jc w:val="both"/>
        <w:rPr>
          <w:rFonts w:ascii="Times New Roman" w:eastAsia="Times New Roman" w:hAnsi="Times New Roman"/>
        </w:rPr>
      </w:pPr>
      <w:r w:rsidRPr="00AB1B16">
        <w:rPr>
          <w:rFonts w:ascii="Times New Roman" w:eastAsia="Times New Roman" w:hAnsi="Times New Roman"/>
        </w:rPr>
        <w:t>Šis vaistas, kaip ir visi kiti, gali sukelti šalutinį poveikį, nors jis pasireiškia ne visiems žmonėms.</w:t>
      </w:r>
    </w:p>
    <w:p w14:paraId="214D0BBB" w14:textId="0F5745FA" w:rsidR="001256C6" w:rsidRPr="00AB1B16" w:rsidRDefault="00A93885" w:rsidP="001256C6">
      <w:pPr>
        <w:spacing w:after="0" w:line="240" w:lineRule="auto"/>
        <w:rPr>
          <w:rFonts w:ascii="Times New Roman" w:eastAsia="Times New Roman" w:hAnsi="Times New Roman"/>
          <w:b/>
          <w:bCs/>
        </w:rPr>
      </w:pPr>
      <w:r w:rsidRPr="00AB1B16">
        <w:rPr>
          <w:rFonts w:ascii="Times New Roman" w:eastAsia="Times New Roman" w:hAnsi="Times New Roman"/>
          <w:b/>
          <w:bCs/>
        </w:rPr>
        <w:lastRenderedPageBreak/>
        <w:t>Nedelsdami kreipkitės į gydytoją, jei pastebėjote bet kurį iš toliau išvardytų simptomų - jums gali prireikti skubios medicininės pagalbos:</w:t>
      </w:r>
    </w:p>
    <w:p w14:paraId="52F7679C" w14:textId="034633E5"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Veido, lūpų ar gerklės patinimas, dėl kurio sunku ryti ar kvėpuoti. Tai gali būti sunkios alerginės reakcijos požymis (dažnis nežinomas; negali būti apskaičiuotas pagal turimus duomenis).</w:t>
      </w:r>
    </w:p>
    <w:p w14:paraId="2F8734F0" w14:textId="77777777" w:rsidR="00347731" w:rsidRPr="00AB1B16" w:rsidRDefault="00347731" w:rsidP="00347731">
      <w:pPr>
        <w:spacing w:after="0" w:line="240" w:lineRule="auto"/>
        <w:rPr>
          <w:rFonts w:ascii="Times New Roman" w:eastAsia="Times New Roman" w:hAnsi="Times New Roman"/>
        </w:rPr>
      </w:pPr>
    </w:p>
    <w:p w14:paraId="3F129ED3" w14:textId="3E7BD42A" w:rsidR="00347731" w:rsidRPr="00AB1B16" w:rsidRDefault="00347731" w:rsidP="00347731">
      <w:pPr>
        <w:spacing w:after="0" w:line="240" w:lineRule="auto"/>
        <w:rPr>
          <w:rFonts w:ascii="Times New Roman" w:eastAsia="Times New Roman" w:hAnsi="Times New Roman"/>
        </w:rPr>
      </w:pPr>
      <w:r w:rsidRPr="00AB1B16">
        <w:rPr>
          <w:rFonts w:ascii="Times New Roman" w:eastAsia="Times New Roman" w:hAnsi="Times New Roman"/>
        </w:rPr>
        <w:t xml:space="preserve">Vietiškai vartojamas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paprastai toleruojamas gerai.</w:t>
      </w:r>
    </w:p>
    <w:p w14:paraId="4863D14E" w14:textId="77777777" w:rsidR="00347731" w:rsidRPr="00AB1B16" w:rsidRDefault="00347731" w:rsidP="00347731">
      <w:pPr>
        <w:spacing w:after="0" w:line="240" w:lineRule="auto"/>
        <w:rPr>
          <w:rFonts w:ascii="Times New Roman" w:eastAsia="Times New Roman" w:hAnsi="Times New Roman"/>
        </w:rPr>
      </w:pPr>
      <w:r w:rsidRPr="00AB1B16">
        <w:rPr>
          <w:rFonts w:ascii="Times New Roman" w:eastAsia="Times New Roman" w:hAnsi="Times New Roman"/>
        </w:rPr>
        <w:t>Jei pasireiškia bet kuris iš toliau išvardytų šalutinių poveikių, nedelsdami nutraukite gydymą ir pasitarkite su gydytoju.</w:t>
      </w:r>
    </w:p>
    <w:p w14:paraId="38617035" w14:textId="77777777" w:rsidR="00347731" w:rsidRPr="00AB1B16" w:rsidRDefault="00347731" w:rsidP="00347731">
      <w:pPr>
        <w:spacing w:after="0" w:line="240" w:lineRule="auto"/>
        <w:rPr>
          <w:rFonts w:ascii="Times New Roman" w:eastAsia="Times New Roman" w:hAnsi="Times New Roman"/>
        </w:rPr>
      </w:pPr>
    </w:p>
    <w:p w14:paraId="0D1A770D" w14:textId="315ABBF8" w:rsidR="00347731" w:rsidRPr="00AB1B16" w:rsidRDefault="00347731" w:rsidP="00347731">
      <w:pPr>
        <w:spacing w:after="0" w:line="240" w:lineRule="auto"/>
        <w:rPr>
          <w:rFonts w:ascii="Times New Roman" w:eastAsia="Times New Roman" w:hAnsi="Times New Roman"/>
        </w:rPr>
      </w:pPr>
      <w:r w:rsidRPr="00CA638C">
        <w:rPr>
          <w:rFonts w:ascii="Times New Roman" w:eastAsia="Times New Roman" w:hAnsi="Times New Roman"/>
          <w:b/>
          <w:bCs/>
        </w:rPr>
        <w:t>Labai</w:t>
      </w:r>
      <w:r w:rsidRPr="00AB1B16">
        <w:rPr>
          <w:rFonts w:ascii="Times New Roman" w:eastAsia="Times New Roman" w:hAnsi="Times New Roman"/>
        </w:rPr>
        <w:t xml:space="preserve"> </w:t>
      </w:r>
      <w:r w:rsidRPr="00AB1B16">
        <w:rPr>
          <w:rFonts w:ascii="Times New Roman" w:hAnsi="Times New Roman"/>
          <w:b/>
          <w:bCs/>
          <w:noProof/>
          <w:snapToGrid w:val="0"/>
        </w:rPr>
        <w:t>dažni šalutinio poveikio reiškiniai (gali pasireikšti ne rečiau kaip 1 iš 10 asmenų</w:t>
      </w:r>
      <w:r w:rsidRPr="00AB1B16">
        <w:rPr>
          <w:rFonts w:ascii="Times New Roman" w:eastAsia="Times New Roman" w:hAnsi="Times New Roman"/>
        </w:rPr>
        <w:t>):</w:t>
      </w:r>
    </w:p>
    <w:p w14:paraId="4B55E060" w14:textId="77777777" w:rsidR="00347731" w:rsidRPr="00AB1B16" w:rsidRDefault="00347731" w:rsidP="00347731">
      <w:pPr>
        <w:spacing w:after="0" w:line="240" w:lineRule="auto"/>
        <w:rPr>
          <w:rFonts w:ascii="Times New Roman" w:eastAsia="Times New Roman" w:hAnsi="Times New Roman"/>
        </w:rPr>
      </w:pPr>
    </w:p>
    <w:p w14:paraId="784EBB89" w14:textId="72FC7F91"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vietinės odos reakcijos, paprastai vidutinio sunkumo (retai dėl jų nutraukiamas gydymas), tokios kaip galvos odos niež</w:t>
      </w:r>
      <w:r w:rsidR="009145FA">
        <w:rPr>
          <w:rFonts w:ascii="Times New Roman" w:eastAsia="Times New Roman" w:hAnsi="Times New Roman"/>
        </w:rPr>
        <w:t>ėjimas</w:t>
      </w:r>
      <w:r w:rsidRPr="00AB1B16">
        <w:rPr>
          <w:rFonts w:ascii="Times New Roman" w:eastAsia="Times New Roman" w:hAnsi="Times New Roman"/>
        </w:rPr>
        <w:t>, galvos odos sausumas ir pleiskanojimas.</w:t>
      </w:r>
    </w:p>
    <w:p w14:paraId="580E5EE8" w14:textId="77777777" w:rsidR="00347731" w:rsidRPr="00AB1B16" w:rsidRDefault="00347731" w:rsidP="00347731">
      <w:pPr>
        <w:spacing w:after="0" w:line="240" w:lineRule="auto"/>
        <w:rPr>
          <w:rFonts w:ascii="Times New Roman" w:eastAsia="Times New Roman" w:hAnsi="Times New Roman"/>
        </w:rPr>
      </w:pPr>
    </w:p>
    <w:p w14:paraId="7F7D7E3D" w14:textId="77777777" w:rsidR="00347731" w:rsidRPr="00AB1B16" w:rsidRDefault="00347731" w:rsidP="00347731">
      <w:pPr>
        <w:spacing w:after="0" w:line="240" w:lineRule="auto"/>
        <w:rPr>
          <w:rFonts w:ascii="Times New Roman" w:eastAsia="Times New Roman" w:hAnsi="Times New Roman"/>
          <w:b/>
        </w:rPr>
      </w:pPr>
      <w:r w:rsidRPr="00AB1B16">
        <w:rPr>
          <w:rFonts w:ascii="Times New Roman" w:eastAsia="Times New Roman" w:hAnsi="Times New Roman"/>
          <w:b/>
        </w:rPr>
        <w:t>Šalutinio poveikio reiškiniai, kurių dažnis nežinomas (negali būti apskaičiuotas pagal turimus duomenis):</w:t>
      </w:r>
    </w:p>
    <w:p w14:paraId="0C60D396" w14:textId="77777777" w:rsidR="00347731" w:rsidRPr="00AB1B16" w:rsidRDefault="00347731" w:rsidP="00347731">
      <w:pPr>
        <w:spacing w:after="0" w:line="240" w:lineRule="auto"/>
        <w:rPr>
          <w:rFonts w:ascii="Times New Roman" w:eastAsia="Times New Roman" w:hAnsi="Times New Roman"/>
          <w:bCs/>
        </w:rPr>
      </w:pPr>
    </w:p>
    <w:p w14:paraId="79A1EAD8" w14:textId="5BB6DCCA"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Lokalus dirginimas arba deginimo pojūtis, įskaitant </w:t>
      </w:r>
      <w:r w:rsidR="009145FA">
        <w:rPr>
          <w:rFonts w:ascii="Times New Roman" w:eastAsia="Times New Roman" w:hAnsi="Times New Roman"/>
        </w:rPr>
        <w:t>paprastą</w:t>
      </w:r>
      <w:r w:rsidR="009145FA" w:rsidRPr="00AB1B16">
        <w:rPr>
          <w:rFonts w:ascii="Times New Roman" w:eastAsia="Times New Roman" w:hAnsi="Times New Roman"/>
        </w:rPr>
        <w:t xml:space="preserve"> </w:t>
      </w:r>
      <w:r w:rsidRPr="00AB1B16">
        <w:rPr>
          <w:rFonts w:ascii="Times New Roman" w:eastAsia="Times New Roman" w:hAnsi="Times New Roman"/>
        </w:rPr>
        <w:t xml:space="preserve">dermatitą (lokalus dirginimas ir alerginis kontaktinis dermatitas gali būti iš dalies susiję su alkoholio ar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xml:space="preserve"> buvimu vaisto sudėtyje arba su perukų ar kitų rūšių </w:t>
      </w:r>
      <w:proofErr w:type="spellStart"/>
      <w:r w:rsidRPr="00AB1B16">
        <w:rPr>
          <w:rFonts w:ascii="Times New Roman" w:eastAsia="Times New Roman" w:hAnsi="Times New Roman"/>
        </w:rPr>
        <w:t>šinjonų</w:t>
      </w:r>
      <w:proofErr w:type="spellEnd"/>
      <w:r w:rsidRPr="00AB1B16">
        <w:rPr>
          <w:rFonts w:ascii="Times New Roman" w:eastAsia="Times New Roman" w:hAnsi="Times New Roman"/>
        </w:rPr>
        <w:t xml:space="preserve"> naudojimu).</w:t>
      </w:r>
    </w:p>
    <w:p w14:paraId="53BB5A00" w14:textId="7B847FF0"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Kitos nespecifinės alerginės ir padidėjusio jautrumo reakcijos (dilgėlinė, alerginis rinitas, veido raudonė, egzema, riebi oda, </w:t>
      </w:r>
      <w:proofErr w:type="spellStart"/>
      <w:r w:rsidRPr="00AB1B16">
        <w:rPr>
          <w:rFonts w:ascii="Times New Roman" w:eastAsia="Times New Roman" w:hAnsi="Times New Roman"/>
        </w:rPr>
        <w:t>papulinis</w:t>
      </w:r>
      <w:proofErr w:type="spellEnd"/>
      <w:r w:rsidRPr="00AB1B16">
        <w:rPr>
          <w:rFonts w:ascii="Times New Roman" w:eastAsia="Times New Roman" w:hAnsi="Times New Roman"/>
        </w:rPr>
        <w:t xml:space="preserve"> išbėrimas, </w:t>
      </w:r>
      <w:proofErr w:type="spellStart"/>
      <w:r w:rsidRPr="00AB1B16">
        <w:rPr>
          <w:rFonts w:ascii="Times New Roman" w:eastAsia="Times New Roman" w:hAnsi="Times New Roman"/>
        </w:rPr>
        <w:t>folikulitas</w:t>
      </w:r>
      <w:proofErr w:type="spellEnd"/>
      <w:r w:rsidRPr="00AB1B16">
        <w:rPr>
          <w:rFonts w:ascii="Times New Roman" w:eastAsia="Times New Roman" w:hAnsi="Times New Roman"/>
        </w:rPr>
        <w:t>, lokali raudonė ar raudonė, padidėjęs plaukų slinkimas ir nenormalus plaukų augimas).</w:t>
      </w:r>
    </w:p>
    <w:p w14:paraId="5578A3D1" w14:textId="0B1E2FEE"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Veido, plaštakų, </w:t>
      </w:r>
      <w:r w:rsidR="00362232">
        <w:rPr>
          <w:rFonts w:ascii="Times New Roman" w:eastAsia="Times New Roman" w:hAnsi="Times New Roman"/>
        </w:rPr>
        <w:t>čiurnų</w:t>
      </w:r>
      <w:r w:rsidR="00362232" w:rsidRPr="00AB1B16">
        <w:rPr>
          <w:rFonts w:ascii="Times New Roman" w:eastAsia="Times New Roman" w:hAnsi="Times New Roman"/>
        </w:rPr>
        <w:t xml:space="preserve"> </w:t>
      </w:r>
      <w:r w:rsidRPr="00AB1B16">
        <w:rPr>
          <w:rFonts w:ascii="Times New Roman" w:eastAsia="Times New Roman" w:hAnsi="Times New Roman"/>
        </w:rPr>
        <w:t xml:space="preserve">ar pilvo patinimas, krūtinės anginos (krūtinės skausmo) atsiradimas ar pasunkėjimas, širdies plakimo dažnio padidėjimas ir (arba) </w:t>
      </w:r>
      <w:proofErr w:type="spellStart"/>
      <w:r w:rsidRPr="00AB1B16">
        <w:rPr>
          <w:rFonts w:ascii="Times New Roman" w:eastAsia="Times New Roman" w:hAnsi="Times New Roman"/>
        </w:rPr>
        <w:t>palpitacija</w:t>
      </w:r>
      <w:proofErr w:type="spellEnd"/>
      <w:r w:rsidRPr="00AB1B16">
        <w:rPr>
          <w:rFonts w:ascii="Times New Roman" w:eastAsia="Times New Roman" w:hAnsi="Times New Roman"/>
        </w:rPr>
        <w:t xml:space="preserve"> (širdies plakimo pojūtis), kraujospūdžio padidėjimas (</w:t>
      </w:r>
      <w:r w:rsidR="00362232">
        <w:rPr>
          <w:rFonts w:ascii="Times New Roman" w:eastAsia="Times New Roman" w:hAnsi="Times New Roman"/>
        </w:rPr>
        <w:t>bendras</w:t>
      </w:r>
      <w:r w:rsidR="00362232" w:rsidRPr="00AB1B16">
        <w:rPr>
          <w:rFonts w:ascii="Times New Roman" w:eastAsia="Times New Roman" w:hAnsi="Times New Roman"/>
        </w:rPr>
        <w:t xml:space="preserve"> </w:t>
      </w:r>
      <w:r w:rsidRPr="00AB1B16">
        <w:rPr>
          <w:rFonts w:ascii="Times New Roman" w:eastAsia="Times New Roman" w:hAnsi="Times New Roman"/>
        </w:rPr>
        <w:t>ir (arba) ramybės būsenoje) ir elektrokardiogramos (EKG) pokyčiai.</w:t>
      </w:r>
    </w:p>
    <w:p w14:paraId="10315F65" w14:textId="77777777" w:rsidR="00347731" w:rsidRPr="00AB1B16" w:rsidRDefault="00347731" w:rsidP="00347731">
      <w:pPr>
        <w:spacing w:after="0" w:line="240" w:lineRule="auto"/>
        <w:rPr>
          <w:rFonts w:ascii="Times New Roman" w:eastAsia="Times New Roman" w:hAnsi="Times New Roman"/>
        </w:rPr>
      </w:pPr>
    </w:p>
    <w:p w14:paraId="512570B2" w14:textId="20216CE5" w:rsidR="00347731" w:rsidRPr="00AB1B16" w:rsidRDefault="00347731" w:rsidP="00347731">
      <w:pPr>
        <w:spacing w:after="0" w:line="240" w:lineRule="auto"/>
        <w:rPr>
          <w:rFonts w:ascii="Times New Roman" w:eastAsia="Times New Roman" w:hAnsi="Times New Roman"/>
          <w:b/>
        </w:rPr>
      </w:pPr>
      <w:r w:rsidRPr="00AB1B16">
        <w:rPr>
          <w:rFonts w:ascii="Times New Roman" w:eastAsia="Times New Roman" w:hAnsi="Times New Roman"/>
          <w:b/>
        </w:rPr>
        <w:t>Nedažni šalutinio poveikio reiškiniai (gali pasireikšti rečiau kaip 1 iš 100 asmenų) arba reti šalutinio poveikio reiškiniai (gali pasireikšti rečiau kaip 1 iš 1</w:t>
      </w:r>
      <w:r w:rsidR="00362232" w:rsidRPr="00AB1B16">
        <w:rPr>
          <w:rFonts w:ascii="Times New Roman" w:eastAsia="Times New Roman" w:hAnsi="Times New Roman"/>
          <w:noProof/>
          <w:lang w:eastAsia="lt-LT"/>
        </w:rPr>
        <w:t> </w:t>
      </w:r>
      <w:r w:rsidRPr="00AB1B16">
        <w:rPr>
          <w:rFonts w:ascii="Times New Roman" w:eastAsia="Times New Roman" w:hAnsi="Times New Roman"/>
          <w:b/>
        </w:rPr>
        <w:t>000 asmenų):</w:t>
      </w:r>
    </w:p>
    <w:p w14:paraId="24612FB0" w14:textId="77777777" w:rsidR="00347731" w:rsidRPr="00AB1B16" w:rsidRDefault="00347731" w:rsidP="00347731">
      <w:pPr>
        <w:spacing w:after="0" w:line="240" w:lineRule="auto"/>
        <w:rPr>
          <w:rFonts w:ascii="Times New Roman" w:eastAsia="Times New Roman" w:hAnsi="Times New Roman"/>
          <w:b/>
        </w:rPr>
      </w:pPr>
    </w:p>
    <w:p w14:paraId="3F6F304E" w14:textId="3D5B3FD8"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Galvos skausmas, svaigulys, silpnumas, skrandžio pokyčiai, apalpimas (staigus ir visiškas sąmonės netekimas), „tuščios galvos“ pojūtis ir </w:t>
      </w:r>
      <w:r w:rsidR="00362232">
        <w:rPr>
          <w:rFonts w:ascii="Times New Roman" w:eastAsia="Times New Roman" w:hAnsi="Times New Roman"/>
        </w:rPr>
        <w:t>svaigulys (</w:t>
      </w:r>
      <w:proofErr w:type="spellStart"/>
      <w:r w:rsidR="00362232" w:rsidRPr="00CA638C">
        <w:rPr>
          <w:rFonts w:ascii="Times New Roman" w:eastAsia="Times New Roman" w:hAnsi="Times New Roman"/>
          <w:i/>
          <w:iCs/>
        </w:rPr>
        <w:t>vertigo</w:t>
      </w:r>
      <w:proofErr w:type="spellEnd"/>
      <w:r w:rsidR="00362232">
        <w:rPr>
          <w:rFonts w:ascii="Times New Roman" w:eastAsia="Times New Roman" w:hAnsi="Times New Roman"/>
        </w:rPr>
        <w:t>)</w:t>
      </w:r>
      <w:r w:rsidRPr="00AB1B16">
        <w:rPr>
          <w:rFonts w:ascii="Times New Roman" w:eastAsia="Times New Roman" w:hAnsi="Times New Roman"/>
        </w:rPr>
        <w:t>.</w:t>
      </w:r>
    </w:p>
    <w:p w14:paraId="279CF11C" w14:textId="3D314C10"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Nerimas, depresija ir nuovargis.</w:t>
      </w:r>
    </w:p>
    <w:p w14:paraId="4ADA91AB" w14:textId="2AB5C0B4"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Kaulų lūžiai, nugaros skausmas, </w:t>
      </w:r>
      <w:proofErr w:type="spellStart"/>
      <w:r w:rsidRPr="00AB1B16">
        <w:rPr>
          <w:rFonts w:ascii="Times New Roman" w:eastAsia="Times New Roman" w:hAnsi="Times New Roman"/>
        </w:rPr>
        <w:t>pleuritinis</w:t>
      </w:r>
      <w:proofErr w:type="spellEnd"/>
      <w:r w:rsidRPr="00AB1B16">
        <w:rPr>
          <w:rFonts w:ascii="Times New Roman" w:eastAsia="Times New Roman" w:hAnsi="Times New Roman"/>
        </w:rPr>
        <w:t xml:space="preserve"> skausmas ir sausgyslių uždegimas.</w:t>
      </w:r>
    </w:p>
    <w:p w14:paraId="3E132670" w14:textId="5D42A623"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Prostatitas, </w:t>
      </w:r>
      <w:proofErr w:type="spellStart"/>
      <w:r w:rsidRPr="00AB1B16">
        <w:rPr>
          <w:rFonts w:ascii="Times New Roman" w:eastAsia="Times New Roman" w:hAnsi="Times New Roman"/>
        </w:rPr>
        <w:t>epididimitas</w:t>
      </w:r>
      <w:proofErr w:type="spellEnd"/>
      <w:r w:rsidRPr="00AB1B16">
        <w:rPr>
          <w:rFonts w:ascii="Times New Roman" w:eastAsia="Times New Roman" w:hAnsi="Times New Roman"/>
        </w:rPr>
        <w:t xml:space="preserve"> ir impotencija.</w:t>
      </w:r>
    </w:p>
    <w:p w14:paraId="7FB65DF1" w14:textId="6D709956"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Šlapimo takų infekcijos, inkstų akmenligė ir šlaplės uždegimas (</w:t>
      </w:r>
      <w:proofErr w:type="spellStart"/>
      <w:r w:rsidRPr="00AB1B16">
        <w:rPr>
          <w:rFonts w:ascii="Times New Roman" w:eastAsia="Times New Roman" w:hAnsi="Times New Roman"/>
        </w:rPr>
        <w:t>uretritas</w:t>
      </w:r>
      <w:proofErr w:type="spellEnd"/>
      <w:r w:rsidRPr="00AB1B16">
        <w:rPr>
          <w:rFonts w:ascii="Times New Roman" w:eastAsia="Times New Roman" w:hAnsi="Times New Roman"/>
        </w:rPr>
        <w:t>).</w:t>
      </w:r>
    </w:p>
    <w:p w14:paraId="123EDCCA" w14:textId="63AC00BE"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Viršutinių kvėpavimo takų infekcijos, kvėpavimo sutrikimai (ypač ramybės būsenoje) ir sinusitas.</w:t>
      </w:r>
    </w:p>
    <w:p w14:paraId="10A8FD23" w14:textId="468E7A37"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Viduriavimas, pykinimas, vėmimas ir staigus kūno svorio padidėjimas dėl neaiškių priežasčių.</w:t>
      </w:r>
    </w:p>
    <w:p w14:paraId="3E03F3B1" w14:textId="719F009E"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Limfmazgių padidėjimas, trombocitų kiekio kraujyje sumažėjimas.</w:t>
      </w:r>
    </w:p>
    <w:p w14:paraId="38A8AE2F" w14:textId="261DA00F"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Krūtų padidėjimas.</w:t>
      </w:r>
    </w:p>
    <w:p w14:paraId="3A2F1598" w14:textId="366A55C8"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Ausies infekcijos.</w:t>
      </w:r>
    </w:p>
    <w:p w14:paraId="3B5C3DDD" w14:textId="7DF66805" w:rsidR="00347731" w:rsidRPr="00AB1B16" w:rsidRDefault="00347731" w:rsidP="00C24DF0">
      <w:pPr>
        <w:pStyle w:val="Sraopastraipa"/>
        <w:numPr>
          <w:ilvl w:val="0"/>
          <w:numId w:val="12"/>
        </w:numPr>
        <w:spacing w:after="0" w:line="240" w:lineRule="auto"/>
        <w:ind w:left="567" w:hanging="567"/>
        <w:rPr>
          <w:rFonts w:ascii="Times New Roman" w:eastAsia="Times New Roman" w:hAnsi="Times New Roman"/>
        </w:rPr>
      </w:pPr>
      <w:r w:rsidRPr="00AB1B16">
        <w:rPr>
          <w:rFonts w:ascii="Times New Roman" w:eastAsia="Times New Roman" w:hAnsi="Times New Roman"/>
        </w:rPr>
        <w:t>Regėjimo aštrumo sumažėjimas ir akių junginės uždegimas (konjunktyvitas).</w:t>
      </w:r>
    </w:p>
    <w:p w14:paraId="5013ED70" w14:textId="77777777" w:rsidR="00A93885" w:rsidRPr="00AB1B16" w:rsidRDefault="00A93885" w:rsidP="008205B9">
      <w:pPr>
        <w:tabs>
          <w:tab w:val="left" w:pos="567"/>
        </w:tabs>
        <w:spacing w:after="0" w:line="240" w:lineRule="auto"/>
        <w:rPr>
          <w:rFonts w:ascii="Times New Roman" w:eastAsia="Times New Roman" w:hAnsi="Times New Roman"/>
          <w:b/>
          <w:noProof/>
          <w:snapToGrid w:val="0"/>
        </w:rPr>
      </w:pPr>
    </w:p>
    <w:p w14:paraId="29350C90" w14:textId="02DF6AE1" w:rsidR="008205B9" w:rsidRPr="00AB1B16" w:rsidRDefault="008205B9" w:rsidP="008205B9">
      <w:pPr>
        <w:tabs>
          <w:tab w:val="left" w:pos="567"/>
        </w:tabs>
        <w:spacing w:after="0" w:line="240" w:lineRule="auto"/>
        <w:rPr>
          <w:rFonts w:ascii="Times New Roman" w:eastAsia="Times New Roman" w:hAnsi="Times New Roman"/>
          <w:b/>
          <w:snapToGrid w:val="0"/>
        </w:rPr>
      </w:pPr>
      <w:r w:rsidRPr="00AB1B16">
        <w:rPr>
          <w:rFonts w:ascii="Times New Roman" w:eastAsia="Times New Roman" w:hAnsi="Times New Roman"/>
          <w:b/>
          <w:noProof/>
          <w:snapToGrid w:val="0"/>
        </w:rPr>
        <w:t>Pranešimas apie šalutinį poveikį</w:t>
      </w:r>
    </w:p>
    <w:p w14:paraId="732FBE4F" w14:textId="2FF52CF7" w:rsidR="001256C6" w:rsidRPr="00AB1B16" w:rsidRDefault="008205B9" w:rsidP="001256C6">
      <w:pPr>
        <w:spacing w:after="0" w:line="240" w:lineRule="auto"/>
        <w:rPr>
          <w:rFonts w:ascii="Times New Roman" w:eastAsia="Times New Roman" w:hAnsi="Times New Roman"/>
        </w:rPr>
      </w:pPr>
      <w:r w:rsidRPr="00AB1B16">
        <w:rPr>
          <w:rFonts w:ascii="Times New Roman" w:eastAsia="Times New Roman" w:hAnsi="Times New Roman"/>
          <w:snapToGrid w:val="0"/>
        </w:rPr>
        <w:t xml:space="preserve">Jeigu pasireiškė šalutinis poveikis, įskaitant šiame lapelyje nenurodytą, pasakykite gydytojui arba vaistininkui. </w:t>
      </w:r>
      <w:r w:rsidR="0007681C" w:rsidRPr="006C016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07681C" w:rsidRPr="006C016C">
        <w:rPr>
          <w:rFonts w:ascii="Times New Roman" w:hAnsi="Times New Roman"/>
          <w:color w:val="0000EE"/>
          <w:u w:val="single"/>
          <w:lang w:eastAsia="lt-LT"/>
        </w:rPr>
        <w:t>https://vvkt.lrv.lt/lt/</w:t>
      </w:r>
      <w:r w:rsidR="0007681C" w:rsidRPr="006C016C">
        <w:rPr>
          <w:rFonts w:ascii="Times New Roman" w:hAnsi="Times New Roman"/>
          <w:lang w:eastAsia="lt-LT"/>
        </w:rPr>
        <w:t xml:space="preserve"> nurodytais būdais arba paskambinti nemokamu telefonu </w:t>
      </w:r>
      <w:r w:rsidR="0001655D">
        <w:rPr>
          <w:rFonts w:ascii="Times New Roman" w:hAnsi="Times New Roman"/>
          <w:lang w:eastAsia="lt-LT"/>
        </w:rPr>
        <w:t>+370</w:t>
      </w:r>
      <w:r w:rsidR="0001655D" w:rsidRPr="006C016C">
        <w:rPr>
          <w:rFonts w:ascii="Times New Roman" w:hAnsi="Times New Roman"/>
          <w:lang w:eastAsia="lt-LT"/>
        </w:rPr>
        <w:t xml:space="preserve"> </w:t>
      </w:r>
      <w:r w:rsidR="0007681C" w:rsidRPr="006C016C">
        <w:rPr>
          <w:rFonts w:ascii="Times New Roman" w:hAnsi="Times New Roman"/>
          <w:lang w:eastAsia="lt-LT"/>
        </w:rPr>
        <w:t>800 73 568.</w:t>
      </w:r>
      <w:r w:rsidR="0007681C">
        <w:rPr>
          <w:lang w:eastAsia="lt-LT"/>
        </w:rPr>
        <w:t xml:space="preserve"> </w:t>
      </w:r>
      <w:r w:rsidR="00A93885" w:rsidRPr="00AB1B16">
        <w:rPr>
          <w:rFonts w:ascii="Times New Roman" w:hAnsi="Times New Roman"/>
          <w:snapToGrid w:val="0"/>
        </w:rPr>
        <w:t>Pranešdami apie šalutinį poveikį galite mums padėti gauti daugiau informacijos apie šio vaisto saugumą.</w:t>
      </w:r>
    </w:p>
    <w:p w14:paraId="09A4E047" w14:textId="77777777" w:rsidR="001256C6" w:rsidRPr="00AB1B16" w:rsidRDefault="001256C6" w:rsidP="001256C6">
      <w:pPr>
        <w:spacing w:after="0" w:line="240" w:lineRule="auto"/>
        <w:rPr>
          <w:rFonts w:ascii="Times New Roman" w:eastAsia="Times New Roman" w:hAnsi="Times New Roman"/>
        </w:rPr>
      </w:pPr>
    </w:p>
    <w:p w14:paraId="153CB5C6" w14:textId="77777777" w:rsidR="00531DA4" w:rsidRPr="00AB1B16" w:rsidRDefault="00531DA4" w:rsidP="001256C6">
      <w:pPr>
        <w:spacing w:after="0" w:line="240" w:lineRule="auto"/>
        <w:rPr>
          <w:rFonts w:ascii="Times New Roman" w:eastAsia="Times New Roman" w:hAnsi="Times New Roman"/>
        </w:rPr>
      </w:pPr>
    </w:p>
    <w:p w14:paraId="55162653" w14:textId="16EA9558" w:rsidR="001256C6" w:rsidRPr="00AB1B16" w:rsidRDefault="001256C6" w:rsidP="001256C6">
      <w:pPr>
        <w:keepNext/>
        <w:tabs>
          <w:tab w:val="left" w:pos="567"/>
        </w:tabs>
        <w:spacing w:after="0" w:line="240" w:lineRule="auto"/>
        <w:ind w:left="567" w:hanging="567"/>
        <w:outlineLvl w:val="1"/>
        <w:rPr>
          <w:rFonts w:ascii="Times New Roman" w:eastAsia="Times New Roman" w:hAnsi="Times New Roman"/>
          <w:b/>
        </w:rPr>
      </w:pPr>
      <w:r w:rsidRPr="00AB1B16">
        <w:rPr>
          <w:rFonts w:ascii="Times New Roman" w:eastAsia="Times New Roman" w:hAnsi="Times New Roman"/>
          <w:b/>
          <w:bCs/>
          <w:iCs/>
        </w:rPr>
        <w:lastRenderedPageBreak/>
        <w:t>5.</w:t>
      </w:r>
      <w:r w:rsidRPr="00AB1B16">
        <w:rPr>
          <w:rFonts w:ascii="Times New Roman" w:eastAsia="Times New Roman" w:hAnsi="Times New Roman"/>
          <w:iCs/>
        </w:rPr>
        <w:tab/>
      </w:r>
      <w:r w:rsidRPr="00AB1B16">
        <w:rPr>
          <w:rFonts w:ascii="Times New Roman" w:eastAsia="Times New Roman" w:hAnsi="Times New Roman"/>
          <w:b/>
        </w:rPr>
        <w:t xml:space="preserve">Kaip laikyti </w:t>
      </w:r>
      <w:proofErr w:type="spellStart"/>
      <w:r w:rsidR="00F62149" w:rsidRPr="00AB1B16">
        <w:rPr>
          <w:rFonts w:ascii="Times New Roman" w:eastAsia="Times New Roman" w:hAnsi="Times New Roman"/>
          <w:b/>
        </w:rPr>
        <w:t>Minoxidil</w:t>
      </w:r>
      <w:proofErr w:type="spellEnd"/>
      <w:r w:rsidR="00F62149" w:rsidRPr="00AB1B16">
        <w:rPr>
          <w:rFonts w:ascii="Times New Roman" w:eastAsia="Times New Roman" w:hAnsi="Times New Roman"/>
          <w:b/>
        </w:rPr>
        <w:t xml:space="preserve"> </w:t>
      </w:r>
      <w:proofErr w:type="spellStart"/>
      <w:r w:rsidR="00F62149" w:rsidRPr="00AB1B16">
        <w:rPr>
          <w:rFonts w:ascii="Times New Roman" w:eastAsia="Times New Roman" w:hAnsi="Times New Roman"/>
          <w:b/>
        </w:rPr>
        <w:t>Auxilia</w:t>
      </w:r>
      <w:proofErr w:type="spellEnd"/>
    </w:p>
    <w:p w14:paraId="4DC91D3C" w14:textId="77777777" w:rsidR="001256C6" w:rsidRPr="00AB1B16" w:rsidRDefault="001256C6" w:rsidP="001256C6">
      <w:pPr>
        <w:spacing w:after="0" w:line="240" w:lineRule="auto"/>
        <w:rPr>
          <w:rFonts w:ascii="Times New Roman" w:eastAsia="Times New Roman" w:hAnsi="Times New Roman"/>
        </w:rPr>
      </w:pPr>
    </w:p>
    <w:p w14:paraId="5592AE6F" w14:textId="77777777" w:rsidR="00A93885" w:rsidRDefault="00A93885" w:rsidP="00A93885">
      <w:pPr>
        <w:spacing w:after="0" w:line="240" w:lineRule="auto"/>
        <w:ind w:left="567" w:hanging="567"/>
        <w:rPr>
          <w:rFonts w:ascii="Times New Roman" w:eastAsia="Times New Roman" w:hAnsi="Times New Roman"/>
          <w:noProof/>
        </w:rPr>
      </w:pPr>
      <w:r w:rsidRPr="00AB1B16">
        <w:rPr>
          <w:rFonts w:ascii="Times New Roman" w:eastAsia="Times New Roman" w:hAnsi="Times New Roman"/>
          <w:noProof/>
        </w:rPr>
        <w:t>Laikyti ne aukštesnėje kaip 25 </w:t>
      </w:r>
      <w:r w:rsidRPr="00AB1B16">
        <w:rPr>
          <w:rFonts w:ascii="Times New Roman" w:eastAsia="Times New Roman" w:hAnsi="Times New Roman"/>
        </w:rPr>
        <w:t>°</w:t>
      </w:r>
      <w:r w:rsidRPr="00AB1B16">
        <w:rPr>
          <w:rFonts w:ascii="Times New Roman" w:eastAsia="Times New Roman" w:hAnsi="Times New Roman"/>
          <w:noProof/>
        </w:rPr>
        <w:t>C temperatūroje.</w:t>
      </w:r>
    </w:p>
    <w:p w14:paraId="7567C679" w14:textId="77777777" w:rsidR="00FD5E6E" w:rsidRPr="00AB1B16" w:rsidRDefault="00FD5E6E" w:rsidP="00A93885">
      <w:pPr>
        <w:spacing w:after="0" w:line="240" w:lineRule="auto"/>
        <w:ind w:left="567" w:hanging="567"/>
        <w:rPr>
          <w:rFonts w:ascii="Times New Roman" w:eastAsia="Times New Roman" w:hAnsi="Times New Roman"/>
        </w:rPr>
      </w:pPr>
    </w:p>
    <w:p w14:paraId="773ACC3C" w14:textId="3AC70557" w:rsidR="00A93885" w:rsidRDefault="00A93885" w:rsidP="00A93885">
      <w:pPr>
        <w:spacing w:after="0" w:line="240" w:lineRule="auto"/>
        <w:rPr>
          <w:rFonts w:ascii="Times New Roman" w:eastAsia="Times New Roman" w:hAnsi="Times New Roman"/>
        </w:rPr>
      </w:pPr>
      <w:r w:rsidRPr="00AB1B16">
        <w:rPr>
          <w:rFonts w:ascii="Times New Roman" w:eastAsia="Times New Roman" w:hAnsi="Times New Roman"/>
        </w:rPr>
        <w:t>Buteliuką laikyti sandar</w:t>
      </w:r>
      <w:r w:rsidR="00FD5E6E">
        <w:rPr>
          <w:rFonts w:ascii="Times New Roman" w:eastAsia="Times New Roman" w:hAnsi="Times New Roman"/>
        </w:rPr>
        <w:t>ų</w:t>
      </w:r>
      <w:r w:rsidRPr="00AB1B16">
        <w:rPr>
          <w:rFonts w:ascii="Times New Roman" w:eastAsia="Times New Roman" w:hAnsi="Times New Roman"/>
        </w:rPr>
        <w:t>.</w:t>
      </w:r>
    </w:p>
    <w:p w14:paraId="252659C3" w14:textId="77777777" w:rsidR="00FD5E6E" w:rsidRPr="00AB1B16" w:rsidRDefault="00FD5E6E" w:rsidP="00A93885">
      <w:pPr>
        <w:spacing w:after="0" w:line="240" w:lineRule="auto"/>
        <w:rPr>
          <w:rFonts w:ascii="Times New Roman" w:eastAsia="Times New Roman" w:hAnsi="Times New Roman"/>
        </w:rPr>
      </w:pPr>
    </w:p>
    <w:p w14:paraId="0079A81D" w14:textId="18D565FD" w:rsidR="00A93885" w:rsidRDefault="00A93885" w:rsidP="00A93885">
      <w:pPr>
        <w:spacing w:after="0" w:line="240" w:lineRule="auto"/>
        <w:jc w:val="both"/>
        <w:rPr>
          <w:rFonts w:ascii="Times New Roman" w:eastAsia="Times New Roman" w:hAnsi="Times New Roman"/>
        </w:rPr>
      </w:pPr>
      <w:r w:rsidRPr="00AB1B16">
        <w:rPr>
          <w:rFonts w:ascii="Times New Roman" w:eastAsia="Times New Roman" w:hAnsi="Times New Roman"/>
        </w:rPr>
        <w:t>Tinkamumo laikas pirmą kartą atidarius</w:t>
      </w:r>
      <w:r w:rsidR="00452F50">
        <w:rPr>
          <w:rFonts w:ascii="Times New Roman" w:eastAsia="Times New Roman" w:hAnsi="Times New Roman"/>
        </w:rPr>
        <w:t>:</w:t>
      </w:r>
      <w:r w:rsidRPr="00AB1B16">
        <w:rPr>
          <w:rFonts w:ascii="Times New Roman" w:eastAsia="Times New Roman" w:hAnsi="Times New Roman"/>
        </w:rPr>
        <w:t xml:space="preserve"> </w:t>
      </w:r>
      <w:r w:rsidR="00452F50">
        <w:rPr>
          <w:rFonts w:ascii="Times New Roman" w:eastAsia="Times New Roman" w:hAnsi="Times New Roman"/>
        </w:rPr>
        <w:t>12 mėnesių</w:t>
      </w:r>
      <w:r w:rsidRPr="00AB1B16">
        <w:rPr>
          <w:rFonts w:ascii="Times New Roman" w:eastAsia="Times New Roman" w:hAnsi="Times New Roman"/>
        </w:rPr>
        <w:t>.</w:t>
      </w:r>
    </w:p>
    <w:p w14:paraId="2AC550B8" w14:textId="77777777" w:rsidR="00FD5E6E" w:rsidRPr="00AB1B16" w:rsidRDefault="00FD5E6E" w:rsidP="00A93885">
      <w:pPr>
        <w:spacing w:after="0" w:line="240" w:lineRule="auto"/>
        <w:jc w:val="both"/>
        <w:rPr>
          <w:rFonts w:ascii="Times New Roman" w:eastAsia="Times New Roman" w:hAnsi="Times New Roman"/>
        </w:rPr>
      </w:pPr>
    </w:p>
    <w:p w14:paraId="28E2FAE5" w14:textId="1E4D3CDA" w:rsidR="001256C6" w:rsidRDefault="00FD5E6E" w:rsidP="001256C6">
      <w:pPr>
        <w:spacing w:after="0" w:line="240" w:lineRule="auto"/>
        <w:ind w:left="540" w:hanging="540"/>
        <w:rPr>
          <w:rFonts w:ascii="Times New Roman" w:eastAsia="Times New Roman" w:hAnsi="Times New Roman"/>
          <w:bCs/>
        </w:rPr>
      </w:pPr>
      <w:r>
        <w:rPr>
          <w:rFonts w:ascii="Times New Roman" w:eastAsia="Times New Roman" w:hAnsi="Times New Roman"/>
          <w:bCs/>
        </w:rPr>
        <w:t>Laikyti vaikams nepasiekiamoje vietoje.</w:t>
      </w:r>
    </w:p>
    <w:p w14:paraId="63B3861E" w14:textId="77777777" w:rsidR="00FD5E6E" w:rsidRPr="00AB1B16" w:rsidRDefault="00FD5E6E" w:rsidP="001256C6">
      <w:pPr>
        <w:spacing w:after="0" w:line="240" w:lineRule="auto"/>
        <w:ind w:left="540" w:hanging="540"/>
        <w:rPr>
          <w:rFonts w:ascii="Times New Roman" w:eastAsia="Times New Roman" w:hAnsi="Times New Roman"/>
          <w:bCs/>
        </w:rPr>
      </w:pPr>
    </w:p>
    <w:p w14:paraId="26BFFE9B" w14:textId="4DB65B20" w:rsidR="001256C6" w:rsidRPr="00AB1B16" w:rsidRDefault="001256C6" w:rsidP="001256C6">
      <w:pPr>
        <w:spacing w:after="0" w:line="240" w:lineRule="auto"/>
        <w:jc w:val="both"/>
        <w:rPr>
          <w:rFonts w:ascii="Times New Roman" w:eastAsia="Times New Roman" w:hAnsi="Times New Roman"/>
        </w:rPr>
      </w:pPr>
      <w:r w:rsidRPr="00AB1B16">
        <w:rPr>
          <w:rFonts w:ascii="Times New Roman" w:eastAsia="Times New Roman" w:hAnsi="Times New Roman"/>
        </w:rPr>
        <w:t>Ant buteliuko etiketės ir dėžutės po „</w:t>
      </w:r>
      <w:r w:rsidR="00FD5E6E">
        <w:rPr>
          <w:rFonts w:ascii="Times New Roman" w:eastAsia="Times New Roman" w:hAnsi="Times New Roman"/>
        </w:rPr>
        <w:t>Tinka iki</w:t>
      </w:r>
      <w:r w:rsidRPr="00AB1B16">
        <w:rPr>
          <w:rFonts w:ascii="Times New Roman" w:eastAsia="Times New Roman" w:hAnsi="Times New Roman"/>
        </w:rPr>
        <w:t xml:space="preserve">“ nurodytam tinkamumo laikui pasibaigus, </w:t>
      </w:r>
      <w:proofErr w:type="spellStart"/>
      <w:r w:rsidR="001342F4" w:rsidRPr="00AB1B16">
        <w:rPr>
          <w:rFonts w:ascii="Times New Roman" w:eastAsia="Times New Roman" w:hAnsi="Times New Roman"/>
        </w:rPr>
        <w:t>Minoxidil</w:t>
      </w:r>
      <w:proofErr w:type="spellEnd"/>
      <w:r w:rsidR="001342F4" w:rsidRPr="00AB1B16">
        <w:rPr>
          <w:rFonts w:ascii="Times New Roman" w:eastAsia="Times New Roman" w:hAnsi="Times New Roman"/>
        </w:rPr>
        <w:t xml:space="preserve"> </w:t>
      </w:r>
      <w:proofErr w:type="spellStart"/>
      <w:r w:rsidR="001342F4" w:rsidRPr="00AB1B16">
        <w:rPr>
          <w:rFonts w:ascii="Times New Roman" w:eastAsia="Times New Roman" w:hAnsi="Times New Roman"/>
        </w:rPr>
        <w:t>Auxilia</w:t>
      </w:r>
      <w:proofErr w:type="spellEnd"/>
      <w:r w:rsidRPr="00AB1B16">
        <w:rPr>
          <w:rFonts w:ascii="Times New Roman" w:eastAsia="Times New Roman" w:hAnsi="Times New Roman"/>
        </w:rPr>
        <w:t xml:space="preserve"> vartoti negalima. Vaistas tinkamas vartoti iki paskutinės nurodyto mėnesio dienos.</w:t>
      </w:r>
    </w:p>
    <w:p w14:paraId="2E974ADD" w14:textId="77777777" w:rsidR="001256C6" w:rsidRPr="00AB1B16" w:rsidRDefault="001256C6" w:rsidP="001256C6">
      <w:pPr>
        <w:spacing w:after="0" w:line="240" w:lineRule="auto"/>
        <w:rPr>
          <w:rFonts w:ascii="Times New Roman" w:eastAsia="Times New Roman" w:hAnsi="Times New Roman"/>
          <w:noProof/>
        </w:rPr>
      </w:pPr>
    </w:p>
    <w:p w14:paraId="7D1FCFDB" w14:textId="77777777"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8760104" w14:textId="77777777" w:rsidR="001256C6" w:rsidRPr="00AB1B16" w:rsidRDefault="001256C6" w:rsidP="001256C6">
      <w:pPr>
        <w:spacing w:after="0" w:line="240" w:lineRule="auto"/>
        <w:rPr>
          <w:rFonts w:ascii="Times New Roman" w:eastAsia="Times New Roman" w:hAnsi="Times New Roman"/>
        </w:rPr>
      </w:pPr>
    </w:p>
    <w:p w14:paraId="7211C50D" w14:textId="77777777" w:rsidR="001256C6" w:rsidRPr="00AB1B16" w:rsidRDefault="001256C6" w:rsidP="001256C6">
      <w:pPr>
        <w:spacing w:after="0" w:line="240" w:lineRule="auto"/>
        <w:rPr>
          <w:rFonts w:ascii="Times New Roman" w:eastAsia="Times New Roman" w:hAnsi="Times New Roman"/>
          <w:b/>
        </w:rPr>
      </w:pPr>
    </w:p>
    <w:p w14:paraId="2EC17251" w14:textId="77777777" w:rsidR="001256C6" w:rsidRPr="00AB1B16" w:rsidRDefault="001256C6" w:rsidP="001256C6">
      <w:pPr>
        <w:spacing w:after="0" w:line="240" w:lineRule="auto"/>
        <w:ind w:left="540" w:hanging="540"/>
        <w:rPr>
          <w:rFonts w:ascii="Times New Roman" w:eastAsia="Times New Roman" w:hAnsi="Times New Roman"/>
          <w:b/>
        </w:rPr>
      </w:pPr>
      <w:r w:rsidRPr="00AB1B16">
        <w:rPr>
          <w:rFonts w:ascii="Times New Roman" w:eastAsia="Times New Roman" w:hAnsi="Times New Roman"/>
          <w:b/>
        </w:rPr>
        <w:t>6.</w:t>
      </w:r>
      <w:r w:rsidRPr="00AB1B16">
        <w:rPr>
          <w:rFonts w:ascii="Times New Roman" w:eastAsia="Times New Roman" w:hAnsi="Times New Roman"/>
          <w:b/>
        </w:rPr>
        <w:tab/>
        <w:t>Pakuotės turinys ir kita informacija</w:t>
      </w:r>
    </w:p>
    <w:p w14:paraId="4E4B6B29" w14:textId="77777777" w:rsidR="001256C6" w:rsidRPr="00AB1B16" w:rsidRDefault="001256C6" w:rsidP="001256C6">
      <w:pPr>
        <w:spacing w:after="0" w:line="240" w:lineRule="auto"/>
        <w:rPr>
          <w:rFonts w:ascii="Times New Roman" w:eastAsia="Times New Roman" w:hAnsi="Times New Roman"/>
        </w:rPr>
      </w:pPr>
    </w:p>
    <w:p w14:paraId="3E5AE6A7" w14:textId="34425B57" w:rsidR="001256C6" w:rsidRPr="00AB1B16" w:rsidRDefault="00F62149" w:rsidP="001256C6">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001256C6" w:rsidRPr="00AB1B16">
        <w:rPr>
          <w:rFonts w:ascii="Times New Roman" w:eastAsia="Times New Roman" w:hAnsi="Times New Roman"/>
          <w:b/>
          <w:bCs/>
        </w:rPr>
        <w:t xml:space="preserve"> sudėtis</w:t>
      </w:r>
    </w:p>
    <w:p w14:paraId="404F5794" w14:textId="77777777" w:rsidR="003B2355" w:rsidRPr="00AB1B16" w:rsidRDefault="003B2355" w:rsidP="003B2355">
      <w:pPr>
        <w:numPr>
          <w:ilvl w:val="0"/>
          <w:numId w:val="2"/>
        </w:numPr>
        <w:spacing w:after="0" w:line="240" w:lineRule="auto"/>
        <w:ind w:left="567" w:right="-2" w:hanging="567"/>
        <w:rPr>
          <w:rFonts w:ascii="Times New Roman" w:hAnsi="Times New Roman"/>
        </w:rPr>
      </w:pPr>
      <w:r w:rsidRPr="00AB1B16">
        <w:rPr>
          <w:rFonts w:ascii="Times New Roman" w:hAnsi="Times New Roman"/>
          <w:noProof/>
        </w:rPr>
        <w:t xml:space="preserve">Veiklioji medžiaga yra </w:t>
      </w:r>
      <w:r w:rsidRPr="00AB1B16">
        <w:rPr>
          <w:rFonts w:ascii="Times New Roman" w:eastAsia="Times New Roman" w:hAnsi="Times New Roman"/>
          <w:noProof/>
          <w:lang w:eastAsia="lt-LT"/>
        </w:rPr>
        <w:t>minoksidilis. 1 ml tirpalo yra 50 mg minoksidilio.</w:t>
      </w:r>
    </w:p>
    <w:p w14:paraId="3EDFAA79" w14:textId="3CB1AA14" w:rsidR="003B2355" w:rsidRPr="00AB1B16" w:rsidRDefault="003B2355" w:rsidP="003B2355">
      <w:pPr>
        <w:numPr>
          <w:ilvl w:val="0"/>
          <w:numId w:val="2"/>
        </w:numPr>
        <w:spacing w:after="0" w:line="240" w:lineRule="auto"/>
        <w:ind w:left="567" w:right="-2" w:hanging="567"/>
        <w:rPr>
          <w:rFonts w:ascii="Times New Roman" w:hAnsi="Times New Roman"/>
        </w:rPr>
      </w:pPr>
      <w:r w:rsidRPr="00AB1B16">
        <w:rPr>
          <w:rFonts w:ascii="Times New Roman" w:hAnsi="Times New Roman"/>
          <w:noProof/>
        </w:rPr>
        <w:t xml:space="preserve">Pagalbinės medžiagos yra </w:t>
      </w:r>
      <w:r w:rsidRPr="00AB1B16">
        <w:rPr>
          <w:rFonts w:ascii="Times New Roman" w:eastAsia="Times New Roman" w:hAnsi="Times New Roman"/>
          <w:noProof/>
          <w:lang w:eastAsia="lt-LT"/>
        </w:rPr>
        <w:t>propilenglikolis</w:t>
      </w:r>
      <w:r w:rsidR="001342F4" w:rsidRPr="00AB1B16">
        <w:rPr>
          <w:rFonts w:ascii="Times New Roman" w:eastAsia="Times New Roman" w:hAnsi="Times New Roman"/>
          <w:noProof/>
          <w:lang w:eastAsia="lt-LT"/>
        </w:rPr>
        <w:t xml:space="preserve"> ir</w:t>
      </w:r>
      <w:r w:rsidRPr="00AB1B16">
        <w:rPr>
          <w:rFonts w:ascii="Times New Roman" w:eastAsia="Times New Roman" w:hAnsi="Times New Roman"/>
          <w:noProof/>
          <w:lang w:eastAsia="lt-LT"/>
        </w:rPr>
        <w:t xml:space="preserve"> etanolis</w:t>
      </w:r>
      <w:r w:rsidR="00FD5E6E">
        <w:rPr>
          <w:rFonts w:ascii="Times New Roman" w:eastAsia="Times New Roman" w:hAnsi="Times New Roman"/>
          <w:noProof/>
          <w:lang w:eastAsia="lt-LT"/>
        </w:rPr>
        <w:t xml:space="preserve"> </w:t>
      </w:r>
      <w:r w:rsidR="00FD5E6E" w:rsidRPr="00CA638C">
        <w:rPr>
          <w:rFonts w:ascii="Times New Roman" w:hAnsi="Times New Roman"/>
        </w:rPr>
        <w:t>(96 %)</w:t>
      </w:r>
      <w:r w:rsidRPr="00AB1B16">
        <w:rPr>
          <w:rFonts w:ascii="Times New Roman" w:eastAsia="Times New Roman" w:hAnsi="Times New Roman"/>
          <w:noProof/>
          <w:lang w:eastAsia="lt-LT"/>
        </w:rPr>
        <w:t>.</w:t>
      </w:r>
    </w:p>
    <w:p w14:paraId="259BB867" w14:textId="77777777" w:rsidR="001256C6" w:rsidRPr="00AB1B16" w:rsidRDefault="001256C6" w:rsidP="004F729B">
      <w:pPr>
        <w:spacing w:after="0" w:line="220" w:lineRule="exact"/>
        <w:rPr>
          <w:rFonts w:ascii="Times New Roman" w:eastAsia="Times New Roman" w:hAnsi="Times New Roman"/>
          <w:bCs/>
        </w:rPr>
      </w:pPr>
    </w:p>
    <w:p w14:paraId="61FE1617" w14:textId="3F021296" w:rsidR="001256C6" w:rsidRPr="00AB1B16" w:rsidRDefault="00F62149" w:rsidP="001256C6">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001256C6" w:rsidRPr="00AB1B16">
        <w:rPr>
          <w:rFonts w:ascii="Times New Roman" w:eastAsia="Times New Roman" w:hAnsi="Times New Roman"/>
          <w:b/>
          <w:bCs/>
        </w:rPr>
        <w:t xml:space="preserve"> išvaizda ir kiekis pakuotėje</w:t>
      </w:r>
    </w:p>
    <w:p w14:paraId="6BA265EA" w14:textId="77777777" w:rsidR="001256C6" w:rsidRPr="00AB1B16" w:rsidRDefault="001256C6" w:rsidP="001256C6">
      <w:pPr>
        <w:spacing w:after="0" w:line="240" w:lineRule="auto"/>
        <w:rPr>
          <w:rFonts w:ascii="Times New Roman" w:eastAsia="Times New Roman" w:hAnsi="Times New Roman"/>
          <w:u w:val="single"/>
        </w:rPr>
      </w:pPr>
    </w:p>
    <w:p w14:paraId="3395C772" w14:textId="67D2B604" w:rsidR="00A93885" w:rsidRPr="00AB1B16" w:rsidRDefault="00A93885" w:rsidP="00A93885">
      <w:pPr>
        <w:spacing w:after="0" w:line="240" w:lineRule="auto"/>
        <w:jc w:val="both"/>
        <w:rPr>
          <w:rFonts w:ascii="Times New Roman" w:eastAsia="Times New Roman" w:hAnsi="Times New Roman"/>
        </w:rPr>
      </w:pPr>
      <w:r w:rsidRPr="00AB1B16">
        <w:rPr>
          <w:rFonts w:ascii="Times New Roman" w:eastAsia="Times New Roman" w:hAnsi="Times New Roman"/>
        </w:rPr>
        <w:t xml:space="preserve">Skaidrus, bespalvis ar šviesiai gelsvos spalvos </w:t>
      </w:r>
      <w:r w:rsidR="00FD5E6E">
        <w:rPr>
          <w:rFonts w:ascii="Times New Roman" w:eastAsia="Times New Roman" w:hAnsi="Times New Roman"/>
        </w:rPr>
        <w:t xml:space="preserve">homogeniškas </w:t>
      </w:r>
      <w:r w:rsidR="00FD5E6E" w:rsidRPr="00AB1B16">
        <w:rPr>
          <w:rFonts w:ascii="Times New Roman" w:eastAsia="Times New Roman" w:hAnsi="Times New Roman"/>
        </w:rPr>
        <w:t xml:space="preserve">tirpalas </w:t>
      </w:r>
      <w:r w:rsidRPr="00AB1B16">
        <w:rPr>
          <w:rFonts w:ascii="Times New Roman" w:eastAsia="Times New Roman" w:hAnsi="Times New Roman"/>
        </w:rPr>
        <w:t>be matomų dalelių.</w:t>
      </w:r>
    </w:p>
    <w:p w14:paraId="601AC3AD" w14:textId="77777777" w:rsidR="001256C6" w:rsidRPr="00AB1B16" w:rsidRDefault="001256C6" w:rsidP="001256C6">
      <w:pPr>
        <w:spacing w:after="0" w:line="240" w:lineRule="auto"/>
        <w:rPr>
          <w:rFonts w:ascii="Times New Roman" w:eastAsia="Times New Roman" w:hAnsi="Times New Roman"/>
          <w:u w:val="single"/>
        </w:rPr>
      </w:pPr>
    </w:p>
    <w:p w14:paraId="7DD1A999" w14:textId="199DB03D" w:rsidR="001256C6" w:rsidRPr="00AB1B16" w:rsidRDefault="001342F4" w:rsidP="001256C6">
      <w:pPr>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50 mg/ml odos tirpalas tiekiamas</w:t>
      </w:r>
      <w:r w:rsidR="001256C6" w:rsidRPr="00AB1B16">
        <w:rPr>
          <w:rFonts w:ascii="Times New Roman" w:eastAsia="Times New Roman" w:hAnsi="Times New Roman"/>
        </w:rPr>
        <w:t xml:space="preserve"> </w:t>
      </w:r>
      <w:r w:rsidRPr="00AB1B16">
        <w:rPr>
          <w:rFonts w:ascii="Times New Roman" w:eastAsia="Times New Roman" w:hAnsi="Times New Roman"/>
        </w:rPr>
        <w:t xml:space="preserve">60 ml </w:t>
      </w:r>
      <w:r w:rsidR="001256C6" w:rsidRPr="00AB1B16">
        <w:rPr>
          <w:rFonts w:ascii="Times New Roman" w:eastAsia="Times New Roman" w:hAnsi="Times New Roman"/>
        </w:rPr>
        <w:t>buteliuka</w:t>
      </w:r>
      <w:r w:rsidRPr="00AB1B16">
        <w:rPr>
          <w:rFonts w:ascii="Times New Roman" w:eastAsia="Times New Roman" w:hAnsi="Times New Roman"/>
        </w:rPr>
        <w:t>i</w:t>
      </w:r>
      <w:r w:rsidR="001256C6" w:rsidRPr="00AB1B16">
        <w:rPr>
          <w:rFonts w:ascii="Times New Roman" w:eastAsia="Times New Roman" w:hAnsi="Times New Roman"/>
        </w:rPr>
        <w:t>s</w:t>
      </w:r>
      <w:r w:rsidRPr="00AB1B16">
        <w:rPr>
          <w:rFonts w:ascii="Times New Roman" w:eastAsia="Times New Roman" w:hAnsi="Times New Roman"/>
        </w:rPr>
        <w:t xml:space="preserve"> (buteliukas su puršk</w:t>
      </w:r>
      <w:r w:rsidR="00FD5E6E">
        <w:rPr>
          <w:rFonts w:ascii="Times New Roman" w:eastAsia="Times New Roman" w:hAnsi="Times New Roman"/>
        </w:rPr>
        <w:t>alo</w:t>
      </w:r>
      <w:r w:rsidRPr="00AB1B16">
        <w:rPr>
          <w:rFonts w:ascii="Times New Roman" w:eastAsia="Times New Roman" w:hAnsi="Times New Roman"/>
        </w:rPr>
        <w:t xml:space="preserve"> pompa) su </w:t>
      </w:r>
      <w:proofErr w:type="spellStart"/>
      <w:r w:rsidRPr="00AB1B16">
        <w:rPr>
          <w:rFonts w:ascii="Times New Roman" w:eastAsia="Times New Roman" w:hAnsi="Times New Roman"/>
        </w:rPr>
        <w:t>aplikatoriumi</w:t>
      </w:r>
      <w:proofErr w:type="spellEnd"/>
      <w:r w:rsidR="00C24DF0" w:rsidRPr="00AB1B16">
        <w:rPr>
          <w:rFonts w:ascii="Times New Roman" w:eastAsia="Times New Roman" w:hAnsi="Times New Roman"/>
        </w:rPr>
        <w:t>.</w:t>
      </w:r>
      <w:r w:rsidR="001256C6" w:rsidRPr="00AB1B16">
        <w:rPr>
          <w:rFonts w:ascii="Times New Roman" w:eastAsia="Times New Roman" w:hAnsi="Times New Roman"/>
        </w:rPr>
        <w:t xml:space="preserve"> </w:t>
      </w:r>
    </w:p>
    <w:p w14:paraId="1AF820B4" w14:textId="3FDDA97E" w:rsidR="0001655D" w:rsidRDefault="0001655D" w:rsidP="0001655D">
      <w:pPr>
        <w:spacing w:after="0" w:line="240" w:lineRule="auto"/>
        <w:rPr>
          <w:rFonts w:ascii="Times New Roman" w:eastAsia="Times New Roman" w:hAnsi="Times New Roman"/>
        </w:rPr>
      </w:pPr>
      <w:r>
        <w:rPr>
          <w:rFonts w:ascii="Times New Roman" w:eastAsia="Times New Roman" w:hAnsi="Times New Roman"/>
        </w:rPr>
        <w:t xml:space="preserve">Pakuotėje yra 1, 2 arba </w:t>
      </w:r>
      <w:r w:rsidR="00384E96">
        <w:rPr>
          <w:rFonts w:ascii="Times New Roman" w:eastAsia="Times New Roman" w:hAnsi="Times New Roman"/>
        </w:rPr>
        <w:t>3</w:t>
      </w:r>
      <w:r>
        <w:rPr>
          <w:rFonts w:ascii="Times New Roman" w:eastAsia="Times New Roman" w:hAnsi="Times New Roman"/>
        </w:rPr>
        <w:t xml:space="preserve"> buteliukai.</w:t>
      </w:r>
    </w:p>
    <w:p w14:paraId="3C0B485F" w14:textId="77777777" w:rsidR="0001655D" w:rsidRDefault="0001655D" w:rsidP="0001655D">
      <w:pPr>
        <w:spacing w:after="0" w:line="240" w:lineRule="auto"/>
        <w:rPr>
          <w:rFonts w:ascii="Times New Roman" w:eastAsia="Times New Roman" w:hAnsi="Times New Roman"/>
        </w:rPr>
      </w:pPr>
    </w:p>
    <w:p w14:paraId="17E43A15" w14:textId="77777777" w:rsidR="0001655D" w:rsidRDefault="0001655D" w:rsidP="0001655D">
      <w:pPr>
        <w:spacing w:after="0" w:line="240" w:lineRule="auto"/>
        <w:rPr>
          <w:rFonts w:ascii="Times New Roman" w:eastAsia="Times New Roman" w:hAnsi="Times New Roman"/>
        </w:rPr>
      </w:pPr>
      <w:r>
        <w:rPr>
          <w:rFonts w:ascii="Times New Roman" w:eastAsia="Times New Roman" w:hAnsi="Times New Roman"/>
        </w:rPr>
        <w:t>Gali būti tiekiamos ne visų dydžių pakuotės.</w:t>
      </w:r>
    </w:p>
    <w:p w14:paraId="6F64460B" w14:textId="77777777" w:rsidR="001256C6" w:rsidRPr="00AB1B16" w:rsidRDefault="001256C6" w:rsidP="001256C6">
      <w:pPr>
        <w:spacing w:after="0" w:line="240" w:lineRule="auto"/>
        <w:rPr>
          <w:rFonts w:ascii="Times New Roman" w:eastAsia="Times New Roman" w:hAnsi="Times New Roman"/>
        </w:rPr>
      </w:pPr>
    </w:p>
    <w:p w14:paraId="74E010C0" w14:textId="3A5EE0FD" w:rsidR="001256C6" w:rsidRPr="00AB1B16" w:rsidRDefault="001256C6" w:rsidP="001256C6">
      <w:pPr>
        <w:spacing w:after="0" w:line="220" w:lineRule="exact"/>
        <w:rPr>
          <w:rFonts w:ascii="Times New Roman" w:eastAsia="Times New Roman" w:hAnsi="Times New Roman"/>
          <w:b/>
          <w:bCs/>
        </w:rPr>
      </w:pPr>
      <w:r w:rsidRPr="00AB1B16">
        <w:rPr>
          <w:rFonts w:ascii="Times New Roman" w:eastAsia="Times New Roman" w:hAnsi="Times New Roman"/>
          <w:b/>
          <w:bCs/>
        </w:rPr>
        <w:t>Registruotojas</w:t>
      </w:r>
      <w:r w:rsidR="00A90ED2">
        <w:rPr>
          <w:rFonts w:ascii="Times New Roman" w:eastAsia="Times New Roman" w:hAnsi="Times New Roman"/>
          <w:b/>
          <w:bCs/>
        </w:rPr>
        <w:t xml:space="preserve"> ir gamintojas</w:t>
      </w:r>
    </w:p>
    <w:p w14:paraId="52EF8039" w14:textId="77777777" w:rsidR="001256C6" w:rsidRPr="00AB1B16" w:rsidRDefault="001256C6" w:rsidP="001256C6">
      <w:pPr>
        <w:spacing w:after="0" w:line="240" w:lineRule="auto"/>
        <w:ind w:right="28"/>
        <w:rPr>
          <w:rFonts w:ascii="Times New Roman" w:eastAsia="Arial Unicode MS" w:hAnsi="Times New Roman"/>
          <w:noProof/>
        </w:rPr>
      </w:pPr>
    </w:p>
    <w:p w14:paraId="10EDDB84" w14:textId="1743B677" w:rsidR="00A90ED2" w:rsidRPr="00CA638C" w:rsidRDefault="00A90ED2" w:rsidP="00A93885">
      <w:pPr>
        <w:tabs>
          <w:tab w:val="left" w:pos="567"/>
        </w:tabs>
        <w:spacing w:after="0" w:line="260" w:lineRule="exact"/>
        <w:rPr>
          <w:rFonts w:ascii="Times New Roman" w:eastAsia="Times New Roman" w:hAnsi="Times New Roman"/>
          <w:i/>
          <w:iCs/>
        </w:rPr>
      </w:pPr>
      <w:r w:rsidRPr="00CA638C">
        <w:rPr>
          <w:rFonts w:ascii="Times New Roman" w:eastAsia="Times New Roman" w:hAnsi="Times New Roman"/>
          <w:i/>
          <w:iCs/>
        </w:rPr>
        <w:t>Registruotojas</w:t>
      </w:r>
    </w:p>
    <w:p w14:paraId="701BF83D" w14:textId="4274ABC1" w:rsidR="00A93885" w:rsidRPr="00AB1B16" w:rsidRDefault="00A93885" w:rsidP="00A93885">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Pharma OÜ</w:t>
      </w:r>
    </w:p>
    <w:p w14:paraId="6CEAEBCB" w14:textId="7ECE4C73" w:rsidR="00A93885" w:rsidRDefault="001A4F47" w:rsidP="00A9388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xml:space="preserve"> 44</w:t>
      </w:r>
    </w:p>
    <w:p w14:paraId="09293E69" w14:textId="47531D19" w:rsidR="001A4F47" w:rsidRPr="00AB1B16" w:rsidRDefault="001A4F47" w:rsidP="00A93885">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10115 </w:t>
      </w:r>
      <w:proofErr w:type="spellStart"/>
      <w:r>
        <w:rPr>
          <w:rFonts w:ascii="Times New Roman" w:eastAsia="Times New Roman" w:hAnsi="Times New Roman"/>
        </w:rPr>
        <w:t>Tallinn</w:t>
      </w:r>
      <w:proofErr w:type="spellEnd"/>
    </w:p>
    <w:p w14:paraId="0B64B06D" w14:textId="77777777" w:rsidR="00A93885" w:rsidRPr="00AB1B16" w:rsidRDefault="00A93885" w:rsidP="00A93885">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Estija</w:t>
      </w:r>
    </w:p>
    <w:p w14:paraId="79EA0465" w14:textId="77777777" w:rsidR="001256C6" w:rsidRPr="00AB1B16" w:rsidRDefault="001256C6" w:rsidP="001256C6">
      <w:pPr>
        <w:spacing w:after="0" w:line="240" w:lineRule="auto"/>
        <w:rPr>
          <w:rFonts w:ascii="Times New Roman" w:eastAsia="Times New Roman" w:hAnsi="Times New Roman"/>
          <w:noProof/>
        </w:rPr>
      </w:pPr>
    </w:p>
    <w:p w14:paraId="21B78331" w14:textId="77777777" w:rsidR="001256C6" w:rsidRPr="00CA638C" w:rsidRDefault="001256C6" w:rsidP="001256C6">
      <w:pPr>
        <w:spacing w:after="0" w:line="240" w:lineRule="auto"/>
        <w:rPr>
          <w:rFonts w:ascii="Times New Roman" w:eastAsia="Times New Roman" w:hAnsi="Times New Roman"/>
          <w:i/>
          <w:iCs/>
        </w:rPr>
      </w:pPr>
      <w:r w:rsidRPr="00CA638C">
        <w:rPr>
          <w:rFonts w:ascii="Times New Roman" w:eastAsia="Times New Roman" w:hAnsi="Times New Roman"/>
          <w:i/>
          <w:iCs/>
          <w:noProof/>
        </w:rPr>
        <w:t>Gamintojas</w:t>
      </w:r>
    </w:p>
    <w:p w14:paraId="7F42A783" w14:textId="1CA94F80" w:rsidR="00B250BE" w:rsidRPr="004E2924" w:rsidRDefault="00B250BE" w:rsidP="00B250BE">
      <w:pPr>
        <w:spacing w:after="0" w:line="240" w:lineRule="auto"/>
        <w:rPr>
          <w:rFonts w:ascii="Times New Roman" w:hAnsi="Times New Roman"/>
          <w:lang w:eastAsia="lt-LT"/>
        </w:rPr>
      </w:pPr>
      <w:proofErr w:type="spellStart"/>
      <w:r w:rsidRPr="004E2924">
        <w:rPr>
          <w:rFonts w:ascii="Times New Roman" w:hAnsi="Times New Roman"/>
          <w:lang w:eastAsia="lt-LT"/>
        </w:rPr>
        <w:t>Medinfar</w:t>
      </w:r>
      <w:proofErr w:type="spellEnd"/>
      <w:r w:rsidRPr="004E2924">
        <w:rPr>
          <w:rFonts w:ascii="Times New Roman" w:hAnsi="Times New Roman"/>
          <w:lang w:eastAsia="lt-LT"/>
        </w:rPr>
        <w:t xml:space="preserve"> Manufacturing, S.A.</w:t>
      </w:r>
    </w:p>
    <w:p w14:paraId="3B215748" w14:textId="26CA5A51" w:rsidR="00B250BE" w:rsidRPr="004E2924" w:rsidRDefault="00B250BE" w:rsidP="00B250BE">
      <w:pPr>
        <w:spacing w:after="0" w:line="240" w:lineRule="auto"/>
        <w:rPr>
          <w:rFonts w:ascii="Times New Roman" w:hAnsi="Times New Roman"/>
          <w:lang w:eastAsia="lt-LT"/>
        </w:rPr>
      </w:pPr>
      <w:proofErr w:type="spellStart"/>
      <w:r w:rsidRPr="004E2924">
        <w:rPr>
          <w:rFonts w:ascii="Times New Roman" w:hAnsi="Times New Roman"/>
          <w:lang w:eastAsia="lt-LT"/>
        </w:rPr>
        <w:t>Parque</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Industrial</w:t>
      </w:r>
      <w:proofErr w:type="spellEnd"/>
      <w:r w:rsidRPr="004E2924">
        <w:rPr>
          <w:rFonts w:ascii="Times New Roman" w:hAnsi="Times New Roman"/>
          <w:lang w:eastAsia="lt-LT"/>
        </w:rPr>
        <w:t xml:space="preserve"> Armando </w:t>
      </w:r>
      <w:proofErr w:type="spellStart"/>
      <w:r w:rsidRPr="004E2924">
        <w:rPr>
          <w:rFonts w:ascii="Times New Roman" w:hAnsi="Times New Roman"/>
          <w:lang w:eastAsia="lt-LT"/>
        </w:rPr>
        <w:t>Martins</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Tavares</w:t>
      </w:r>
      <w:proofErr w:type="spellEnd"/>
      <w:r w:rsidRPr="004E2924">
        <w:rPr>
          <w:rFonts w:ascii="Times New Roman" w:hAnsi="Times New Roman"/>
          <w:lang w:eastAsia="lt-LT"/>
        </w:rPr>
        <w:t>,</w:t>
      </w:r>
    </w:p>
    <w:p w14:paraId="091E4764" w14:textId="77777777" w:rsidR="00B250BE" w:rsidRPr="004E2924" w:rsidRDefault="00B250BE" w:rsidP="00B250BE">
      <w:pPr>
        <w:spacing w:after="0" w:line="240" w:lineRule="auto"/>
        <w:rPr>
          <w:rFonts w:ascii="Times New Roman" w:hAnsi="Times New Roman"/>
          <w:lang w:eastAsia="lt-LT"/>
        </w:rPr>
      </w:pPr>
      <w:proofErr w:type="spellStart"/>
      <w:r w:rsidRPr="004E2924">
        <w:rPr>
          <w:rFonts w:ascii="Times New Roman" w:hAnsi="Times New Roman"/>
          <w:lang w:eastAsia="lt-LT"/>
        </w:rPr>
        <w:t>Rua</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Outeiro</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da</w:t>
      </w:r>
      <w:proofErr w:type="spellEnd"/>
      <w:r w:rsidRPr="004E2924">
        <w:rPr>
          <w:rFonts w:ascii="Times New Roman" w:hAnsi="Times New Roman"/>
          <w:lang w:eastAsia="lt-LT"/>
        </w:rPr>
        <w:t xml:space="preserve"> Armada, 5, </w:t>
      </w:r>
      <w:proofErr w:type="spellStart"/>
      <w:r w:rsidRPr="004E2924">
        <w:rPr>
          <w:rFonts w:ascii="Times New Roman" w:hAnsi="Times New Roman"/>
          <w:lang w:eastAsia="lt-LT"/>
        </w:rPr>
        <w:t>Condeixa</w:t>
      </w:r>
      <w:proofErr w:type="spellEnd"/>
      <w:r w:rsidRPr="004E2924">
        <w:rPr>
          <w:rFonts w:ascii="Times New Roman" w:hAnsi="Times New Roman"/>
          <w:lang w:eastAsia="lt-LT"/>
        </w:rPr>
        <w:t>-a-Nova</w:t>
      </w:r>
    </w:p>
    <w:p w14:paraId="69A57FD2" w14:textId="3BF794BE" w:rsidR="00B250BE" w:rsidRPr="003662FD" w:rsidRDefault="00B250BE" w:rsidP="00B250BE">
      <w:pPr>
        <w:spacing w:after="0" w:line="240" w:lineRule="auto"/>
        <w:rPr>
          <w:rFonts w:ascii="Times New Roman" w:hAnsi="Times New Roman"/>
          <w:lang w:eastAsia="lt-LT"/>
        </w:rPr>
      </w:pPr>
      <w:r w:rsidRPr="004E2924">
        <w:rPr>
          <w:rFonts w:ascii="Times New Roman" w:hAnsi="Times New Roman"/>
          <w:lang w:eastAsia="lt-LT"/>
        </w:rPr>
        <w:t xml:space="preserve">3150-194 </w:t>
      </w:r>
      <w:proofErr w:type="spellStart"/>
      <w:r w:rsidRPr="004E2924">
        <w:rPr>
          <w:rFonts w:ascii="Times New Roman" w:hAnsi="Times New Roman"/>
          <w:lang w:eastAsia="lt-LT"/>
        </w:rPr>
        <w:t>Sebal</w:t>
      </w:r>
      <w:proofErr w:type="spellEnd"/>
      <w:r w:rsidRPr="004E2924" w:rsidDel="004E2924">
        <w:rPr>
          <w:rFonts w:ascii="Times New Roman" w:hAnsi="Times New Roman"/>
          <w:lang w:eastAsia="lt-LT"/>
        </w:rPr>
        <w:t xml:space="preserve"> </w:t>
      </w:r>
    </w:p>
    <w:p w14:paraId="0D2599D9" w14:textId="77777777" w:rsidR="00B250BE" w:rsidRPr="00AB1B16" w:rsidRDefault="00B250BE" w:rsidP="00B250BE">
      <w:pPr>
        <w:spacing w:after="0" w:line="240" w:lineRule="auto"/>
        <w:rPr>
          <w:rFonts w:ascii="Times New Roman" w:eastAsia="Times New Roman" w:hAnsi="Times New Roman"/>
        </w:rPr>
      </w:pPr>
      <w:r w:rsidRPr="00AB1B16">
        <w:rPr>
          <w:rFonts w:ascii="Times New Roman" w:eastAsia="Times New Roman" w:hAnsi="Times New Roman"/>
        </w:rPr>
        <w:t>Portugalija</w:t>
      </w:r>
    </w:p>
    <w:p w14:paraId="232F4B71" w14:textId="5F270524" w:rsidR="007B5A45" w:rsidRPr="00AB1B16" w:rsidRDefault="007B5A45" w:rsidP="007B5A45">
      <w:pPr>
        <w:spacing w:after="0" w:line="240" w:lineRule="auto"/>
        <w:rPr>
          <w:rFonts w:ascii="Times New Roman" w:eastAsia="Times New Roman" w:hAnsi="Times New Roman"/>
        </w:rPr>
      </w:pPr>
    </w:p>
    <w:p w14:paraId="23FEB0BF" w14:textId="77777777" w:rsidR="001256C6" w:rsidRDefault="001256C6" w:rsidP="001256C6">
      <w:pPr>
        <w:spacing w:after="0" w:line="240" w:lineRule="auto"/>
        <w:ind w:right="28"/>
        <w:rPr>
          <w:rFonts w:ascii="Times New Roman" w:eastAsia="Arial Unicode MS" w:hAnsi="Times New Roman"/>
          <w:noProof/>
        </w:rPr>
      </w:pPr>
    </w:p>
    <w:p w14:paraId="25FE4D09" w14:textId="175187B3" w:rsidR="00A90ED2" w:rsidRPr="00A90ED2" w:rsidRDefault="00A90ED2" w:rsidP="00A90ED2">
      <w:pPr>
        <w:tabs>
          <w:tab w:val="left" w:pos="567"/>
        </w:tabs>
        <w:spacing w:after="0" w:line="240" w:lineRule="auto"/>
        <w:ind w:right="-2"/>
        <w:rPr>
          <w:rFonts w:ascii="Times New Roman" w:eastAsia="Times New Roman" w:hAnsi="Times New Roman"/>
          <w:noProof/>
          <w:snapToGrid w:val="0"/>
          <w:szCs w:val="20"/>
        </w:rPr>
      </w:pPr>
      <w:r w:rsidRPr="00A90ED2">
        <w:rPr>
          <w:rFonts w:ascii="Times New Roman" w:eastAsia="Times New Roman" w:hAnsi="Times New Roman"/>
          <w:noProof/>
          <w:snapToGrid w:val="0"/>
          <w:szCs w:val="20"/>
        </w:rPr>
        <w:t>Jeigu apie šį vaistą norite sužinoti daugiau, kreipkitės į vietinį registruotojo atstovą:</w:t>
      </w:r>
    </w:p>
    <w:p w14:paraId="27DE2BBC" w14:textId="77777777" w:rsidR="00A90ED2" w:rsidRPr="00A90ED2" w:rsidRDefault="00A90ED2" w:rsidP="00A90ED2">
      <w:pPr>
        <w:tabs>
          <w:tab w:val="left" w:pos="567"/>
        </w:tabs>
        <w:spacing w:after="0" w:line="240" w:lineRule="auto"/>
        <w:rPr>
          <w:rFonts w:ascii="Times New Roman" w:eastAsia="Times New Roman" w:hAnsi="Times New Roman"/>
          <w:noProof/>
          <w:snapToGrid w:val="0"/>
          <w:szCs w:val="24"/>
        </w:rPr>
      </w:pPr>
    </w:p>
    <w:p w14:paraId="6042AD98" w14:textId="10CE3F5D" w:rsidR="00172AF4" w:rsidRPr="00C402F1" w:rsidRDefault="00172AF4" w:rsidP="00172AF4">
      <w:pPr>
        <w:tabs>
          <w:tab w:val="left" w:pos="3544"/>
          <w:tab w:val="left" w:pos="4678"/>
        </w:tabs>
        <w:spacing w:after="0" w:line="240" w:lineRule="auto"/>
        <w:rPr>
          <w:rFonts w:ascii="Times New Roman" w:eastAsia="Times New Roman" w:hAnsi="Times New Roman"/>
        </w:rPr>
      </w:pPr>
      <w:r w:rsidRPr="00C402F1">
        <w:rPr>
          <w:rFonts w:ascii="Times New Roman" w:eastAsia="Times New Roman" w:hAnsi="Times New Roman"/>
        </w:rPr>
        <w:t>MB „Sanus24“</w:t>
      </w:r>
    </w:p>
    <w:p w14:paraId="73D9116A" w14:textId="53618F1A" w:rsidR="00172AF4" w:rsidRPr="00CA638C" w:rsidRDefault="00172AF4" w:rsidP="00172AF4">
      <w:pPr>
        <w:spacing w:after="0" w:line="240" w:lineRule="auto"/>
        <w:rPr>
          <w:rFonts w:ascii="Times New Roman" w:hAnsi="Times New Roman"/>
          <w:b/>
        </w:rPr>
      </w:pPr>
      <w:r>
        <w:rPr>
          <w:rFonts w:ascii="Times New Roman" w:eastAsia="Times New Roman" w:hAnsi="Times New Roman"/>
        </w:rPr>
        <w:t>Tel. +37060175224</w:t>
      </w:r>
    </w:p>
    <w:p w14:paraId="312CAE3A" w14:textId="77777777" w:rsidR="00A90ED2" w:rsidRPr="00AB1B16" w:rsidRDefault="00A90ED2" w:rsidP="001256C6">
      <w:pPr>
        <w:spacing w:after="0" w:line="240" w:lineRule="auto"/>
        <w:ind w:right="28"/>
        <w:rPr>
          <w:rFonts w:ascii="Times New Roman" w:eastAsia="Arial Unicode MS" w:hAnsi="Times New Roman"/>
          <w:noProof/>
        </w:rPr>
      </w:pPr>
    </w:p>
    <w:p w14:paraId="01AC3C2F" w14:textId="5DC38C15" w:rsidR="007B5A45" w:rsidRPr="00AB1B16" w:rsidRDefault="00C221FE" w:rsidP="001256C6">
      <w:pPr>
        <w:spacing w:after="0" w:line="240" w:lineRule="auto"/>
        <w:ind w:right="28"/>
        <w:rPr>
          <w:rFonts w:ascii="Times New Roman" w:eastAsia="Times New Roman" w:hAnsi="Times New Roman"/>
          <w:b/>
          <w:snapToGrid w:val="0"/>
        </w:rPr>
      </w:pPr>
      <w:r w:rsidRPr="00AB1B16">
        <w:rPr>
          <w:rFonts w:ascii="Times New Roman" w:eastAsia="Times New Roman" w:hAnsi="Times New Roman"/>
          <w:b/>
          <w:snapToGrid w:val="0"/>
        </w:rPr>
        <w:t>Šis vaistas Europos ekonominės erdvės valstybėse narėse registruotas tokiais pavadinimais:</w:t>
      </w:r>
    </w:p>
    <w:p w14:paraId="195B471B" w14:textId="77777777" w:rsidR="00C221FE" w:rsidRPr="00AB1B16" w:rsidRDefault="00C221FE" w:rsidP="001256C6">
      <w:pPr>
        <w:spacing w:after="0" w:line="240" w:lineRule="auto"/>
        <w:ind w:right="28"/>
        <w:rPr>
          <w:rFonts w:ascii="Times New Roman" w:eastAsia="Arial Unicode MS" w:hAnsi="Times New Roman"/>
          <w:noProof/>
        </w:rPr>
      </w:pPr>
    </w:p>
    <w:tbl>
      <w:tblPr>
        <w:tblStyle w:val="Lentelstinklelis"/>
        <w:tblW w:w="0" w:type="auto"/>
        <w:tblLook w:val="04A0" w:firstRow="1" w:lastRow="0" w:firstColumn="1" w:lastColumn="0" w:noHBand="0" w:noVBand="1"/>
      </w:tblPr>
      <w:tblGrid>
        <w:gridCol w:w="2972"/>
        <w:gridCol w:w="6088"/>
      </w:tblGrid>
      <w:tr w:rsidR="007B5A45" w:rsidRPr="007B5A45" w14:paraId="7AD06C86" w14:textId="77777777" w:rsidTr="00B97B84">
        <w:tc>
          <w:tcPr>
            <w:tcW w:w="2972" w:type="dxa"/>
          </w:tcPr>
          <w:p w14:paraId="255A69A6" w14:textId="04B115DA" w:rsidR="007B5A45" w:rsidRPr="007B5A45" w:rsidRDefault="00A90ED2" w:rsidP="007B5A45">
            <w:pPr>
              <w:spacing w:after="0" w:line="240" w:lineRule="auto"/>
              <w:rPr>
                <w:rFonts w:ascii="Times New Roman" w:eastAsia="Times New Roman" w:hAnsi="Times New Roman"/>
                <w:noProof/>
              </w:rPr>
            </w:pPr>
            <w:r>
              <w:rPr>
                <w:rFonts w:ascii="Times New Roman" w:eastAsia="Times New Roman" w:hAnsi="Times New Roman"/>
                <w:noProof/>
              </w:rPr>
              <w:t>Estija, Suomija</w:t>
            </w:r>
            <w:r w:rsidR="007B5A45" w:rsidRPr="007B5A45">
              <w:rPr>
                <w:rFonts w:ascii="Times New Roman" w:eastAsia="Times New Roman" w:hAnsi="Times New Roman"/>
                <w:noProof/>
              </w:rPr>
              <w:t>:</w:t>
            </w:r>
          </w:p>
        </w:tc>
        <w:tc>
          <w:tcPr>
            <w:tcW w:w="6088" w:type="dxa"/>
          </w:tcPr>
          <w:p w14:paraId="1893D7F4" w14:textId="77777777" w:rsidR="007B5A45" w:rsidRPr="007B5A45" w:rsidRDefault="007B5A45" w:rsidP="007B5A45">
            <w:pPr>
              <w:spacing w:after="0" w:line="240" w:lineRule="auto"/>
              <w:rPr>
                <w:rFonts w:ascii="Times New Roman" w:eastAsia="Times New Roman" w:hAnsi="Times New Roman"/>
                <w:noProof/>
              </w:rPr>
            </w:pPr>
            <w:r w:rsidRPr="007B5A45">
              <w:rPr>
                <w:rFonts w:ascii="Times New Roman" w:eastAsia="Times New Roman" w:hAnsi="Times New Roman"/>
                <w:noProof/>
              </w:rPr>
              <w:t>Tricovivax</w:t>
            </w:r>
          </w:p>
        </w:tc>
      </w:tr>
      <w:tr w:rsidR="007B5A45" w:rsidRPr="007B5A45" w14:paraId="22A77B5B" w14:textId="77777777" w:rsidTr="00B97B84">
        <w:tc>
          <w:tcPr>
            <w:tcW w:w="2972" w:type="dxa"/>
          </w:tcPr>
          <w:p w14:paraId="28E05C6C" w14:textId="7A15BDCB" w:rsidR="007B5A45" w:rsidRPr="007B5A45" w:rsidRDefault="007B5A45" w:rsidP="007B5A45">
            <w:pPr>
              <w:spacing w:after="0" w:line="240" w:lineRule="auto"/>
              <w:rPr>
                <w:rFonts w:ascii="Times New Roman" w:eastAsia="Times New Roman" w:hAnsi="Times New Roman"/>
                <w:noProof/>
              </w:rPr>
            </w:pPr>
            <w:r w:rsidRPr="007B5A45">
              <w:rPr>
                <w:rFonts w:ascii="Times New Roman" w:eastAsia="Times New Roman" w:hAnsi="Times New Roman"/>
                <w:noProof/>
              </w:rPr>
              <w:lastRenderedPageBreak/>
              <w:t>Latvi</w:t>
            </w:r>
            <w:r w:rsidR="00A90ED2">
              <w:rPr>
                <w:rFonts w:ascii="Times New Roman" w:eastAsia="Times New Roman" w:hAnsi="Times New Roman"/>
                <w:noProof/>
              </w:rPr>
              <w:t>j</w:t>
            </w:r>
            <w:r w:rsidRPr="007B5A45">
              <w:rPr>
                <w:rFonts w:ascii="Times New Roman" w:eastAsia="Times New Roman" w:hAnsi="Times New Roman"/>
                <w:noProof/>
              </w:rPr>
              <w:t>a:</w:t>
            </w:r>
          </w:p>
        </w:tc>
        <w:tc>
          <w:tcPr>
            <w:tcW w:w="6088" w:type="dxa"/>
          </w:tcPr>
          <w:p w14:paraId="42466BEF" w14:textId="2FFB25F1" w:rsidR="007B5A45" w:rsidRPr="007B5A45" w:rsidRDefault="007B5A45" w:rsidP="007B5A45">
            <w:pPr>
              <w:spacing w:after="0" w:line="240" w:lineRule="auto"/>
              <w:rPr>
                <w:rFonts w:ascii="Times New Roman" w:eastAsia="Times New Roman" w:hAnsi="Times New Roman"/>
                <w:noProof/>
              </w:rPr>
            </w:pPr>
            <w:r w:rsidRPr="007B5A45">
              <w:rPr>
                <w:rFonts w:ascii="Times New Roman" w:eastAsia="Times New Roman" w:hAnsi="Times New Roman"/>
                <w:noProof/>
              </w:rPr>
              <w:t xml:space="preserve">Minoxidil Auxilia 50 mg/ml </w:t>
            </w:r>
            <w:r w:rsidR="002D082F">
              <w:rPr>
                <w:rFonts w:ascii="Times New Roman" w:eastAsia="Times New Roman" w:hAnsi="Times New Roman"/>
                <w:noProof/>
              </w:rPr>
              <w:t>u</w:t>
            </w:r>
            <w:r w:rsidRPr="007B5A45">
              <w:rPr>
                <w:rFonts w:ascii="Times New Roman" w:eastAsia="Times New Roman" w:hAnsi="Times New Roman"/>
                <w:noProof/>
              </w:rPr>
              <w:t>z ādas lietojams šķīdums</w:t>
            </w:r>
          </w:p>
        </w:tc>
      </w:tr>
      <w:tr w:rsidR="007B5A45" w:rsidRPr="007B5A45" w14:paraId="602DE531" w14:textId="77777777" w:rsidTr="00B97B84">
        <w:tc>
          <w:tcPr>
            <w:tcW w:w="2972" w:type="dxa"/>
          </w:tcPr>
          <w:p w14:paraId="0E340922" w14:textId="4C656390" w:rsidR="007B5A45" w:rsidRPr="007B5A45" w:rsidRDefault="00A90ED2" w:rsidP="007B5A45">
            <w:pPr>
              <w:spacing w:after="0" w:line="240" w:lineRule="auto"/>
              <w:rPr>
                <w:rFonts w:ascii="Times New Roman" w:eastAsia="Times New Roman" w:hAnsi="Times New Roman"/>
                <w:noProof/>
              </w:rPr>
            </w:pPr>
            <w:r>
              <w:rPr>
                <w:rFonts w:ascii="Times New Roman" w:eastAsia="Times New Roman" w:hAnsi="Times New Roman"/>
                <w:noProof/>
              </w:rPr>
              <w:t>Lietuva</w:t>
            </w:r>
            <w:r w:rsidR="007B5A45" w:rsidRPr="007B5A45">
              <w:rPr>
                <w:rFonts w:ascii="Times New Roman" w:eastAsia="Times New Roman" w:hAnsi="Times New Roman"/>
                <w:noProof/>
              </w:rPr>
              <w:t>:</w:t>
            </w:r>
          </w:p>
        </w:tc>
        <w:tc>
          <w:tcPr>
            <w:tcW w:w="6088" w:type="dxa"/>
          </w:tcPr>
          <w:p w14:paraId="7D4F243B" w14:textId="77777777" w:rsidR="007B5A45" w:rsidRPr="007B5A45" w:rsidRDefault="007B5A45" w:rsidP="007B5A45">
            <w:pPr>
              <w:spacing w:after="0" w:line="240" w:lineRule="auto"/>
              <w:rPr>
                <w:rFonts w:ascii="Times New Roman" w:eastAsia="Times New Roman" w:hAnsi="Times New Roman"/>
                <w:noProof/>
              </w:rPr>
            </w:pPr>
            <w:r w:rsidRPr="007B5A45">
              <w:rPr>
                <w:rFonts w:ascii="Times New Roman" w:eastAsia="Times New Roman" w:hAnsi="Times New Roman"/>
                <w:noProof/>
              </w:rPr>
              <w:t>Minoxidil Auxilia 50 mg/ml odos tirpalas</w:t>
            </w:r>
          </w:p>
        </w:tc>
      </w:tr>
    </w:tbl>
    <w:p w14:paraId="1C70903E" w14:textId="77777777" w:rsidR="007B5A45" w:rsidRPr="00AB1B16" w:rsidRDefault="007B5A45" w:rsidP="001256C6">
      <w:pPr>
        <w:spacing w:after="0" w:line="240" w:lineRule="auto"/>
        <w:ind w:right="28"/>
        <w:rPr>
          <w:rFonts w:ascii="Times New Roman" w:eastAsia="Arial Unicode MS" w:hAnsi="Times New Roman"/>
          <w:noProof/>
        </w:rPr>
      </w:pPr>
    </w:p>
    <w:p w14:paraId="44FFD3CB" w14:textId="4B57CA6B" w:rsidR="00C17BAD" w:rsidRPr="00AB1B16" w:rsidRDefault="00C17BAD" w:rsidP="00C17BAD">
      <w:pPr>
        <w:spacing w:after="0" w:line="240" w:lineRule="auto"/>
        <w:rPr>
          <w:rFonts w:ascii="Times New Roman" w:eastAsia="Times New Roman" w:hAnsi="Times New Roman"/>
          <w:b/>
        </w:rPr>
      </w:pPr>
      <w:r w:rsidRPr="00AB1B16">
        <w:rPr>
          <w:rFonts w:ascii="Times New Roman" w:eastAsia="Times New Roman" w:hAnsi="Times New Roman"/>
          <w:b/>
          <w:bCs/>
        </w:rPr>
        <w:t>Šis pakuotės lapelis</w:t>
      </w:r>
      <w:r w:rsidRPr="00AB1B16">
        <w:rPr>
          <w:rFonts w:ascii="Times New Roman" w:eastAsia="Times New Roman" w:hAnsi="Times New Roman"/>
          <w:b/>
        </w:rPr>
        <w:t xml:space="preserve"> paskutinį kartą peržiūrėtas</w:t>
      </w:r>
      <w:r w:rsidR="00493601">
        <w:rPr>
          <w:rFonts w:ascii="Times New Roman" w:eastAsia="Times New Roman" w:hAnsi="Times New Roman"/>
          <w:b/>
        </w:rPr>
        <w:t xml:space="preserve"> 2026-03-11</w:t>
      </w:r>
      <w:r w:rsidR="00F11DD9">
        <w:rPr>
          <w:rFonts w:ascii="Times New Roman" w:eastAsia="Times New Roman" w:hAnsi="Times New Roman"/>
          <w:b/>
        </w:rPr>
        <w:t>.</w:t>
      </w:r>
    </w:p>
    <w:p w14:paraId="189EEFE4" w14:textId="77777777" w:rsidR="001256C6" w:rsidRPr="00AB1B16" w:rsidRDefault="001256C6" w:rsidP="001256C6">
      <w:pPr>
        <w:spacing w:after="0" w:line="240" w:lineRule="auto"/>
        <w:rPr>
          <w:rFonts w:ascii="Times New Roman" w:eastAsia="Times New Roman" w:hAnsi="Times New Roman"/>
        </w:rPr>
      </w:pPr>
    </w:p>
    <w:p w14:paraId="6025170E" w14:textId="4EDB8AE8" w:rsidR="001256C6" w:rsidRPr="00AB1B16" w:rsidRDefault="001256C6" w:rsidP="001256C6">
      <w:pPr>
        <w:spacing w:after="0" w:line="240" w:lineRule="auto"/>
        <w:rPr>
          <w:rFonts w:ascii="Times New Roman" w:eastAsia="Times New Roman" w:hAnsi="Times New Roman"/>
        </w:rPr>
      </w:pPr>
      <w:r w:rsidRPr="00AB1B16">
        <w:rPr>
          <w:rFonts w:ascii="Times New Roman" w:eastAsia="Times New Roman" w:hAnsi="Times New Roman"/>
        </w:rPr>
        <w:t>Išsami informacija apie šį vaist</w:t>
      </w:r>
      <w:r w:rsidR="00303EA2" w:rsidRPr="00AB1B16">
        <w:rPr>
          <w:rFonts w:ascii="Times New Roman" w:eastAsia="Times New Roman" w:hAnsi="Times New Roman"/>
        </w:rPr>
        <w:t>ą</w:t>
      </w:r>
      <w:r w:rsidRPr="00AB1B16">
        <w:rPr>
          <w:rFonts w:ascii="Times New Roman" w:eastAsia="Times New Roman" w:hAnsi="Times New Roman"/>
        </w:rPr>
        <w:t xml:space="preserve"> pateikiama Valstybinės vaistų kontrolės tarnybos prie Lietuvos Respublikos sveikatos apsaugos ministerijos tinklalapyje </w:t>
      </w:r>
      <w:r w:rsidR="0007681C" w:rsidRPr="006C016C">
        <w:rPr>
          <w:rFonts w:ascii="Times New Roman" w:hAnsi="Times New Roman"/>
          <w:color w:val="0000EE"/>
          <w:u w:val="single"/>
          <w:lang w:eastAsia="lt-LT"/>
        </w:rPr>
        <w:t>https://vvkt.lrv.lt/lt/</w:t>
      </w:r>
      <w:r w:rsidR="00C24DF0" w:rsidRPr="0007681C">
        <w:rPr>
          <w:rFonts w:ascii="Times New Roman" w:eastAsia="Times New Roman" w:hAnsi="Times New Roman"/>
          <w:noProof/>
          <w:color w:val="0000FF"/>
          <w:u w:val="single"/>
        </w:rPr>
        <w:t>.</w:t>
      </w:r>
    </w:p>
    <w:p w14:paraId="09F262AF" w14:textId="77777777" w:rsidR="00F2164A" w:rsidRPr="00AB1B16" w:rsidRDefault="00F2164A">
      <w:pPr>
        <w:rPr>
          <w:rFonts w:ascii="Times New Roman" w:hAnsi="Times New Roman"/>
        </w:rPr>
      </w:pPr>
    </w:p>
    <w:sectPr w:rsidR="00F2164A" w:rsidRPr="00AB1B16" w:rsidSect="00CA638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360" w:firstLine="0"/>
      </w:pPr>
      <w:rPr>
        <w:rFonts w:cs="Times New Roman"/>
      </w:rPr>
    </w:lvl>
  </w:abstractNum>
  <w:abstractNum w:abstractNumId="1" w15:restartNumberingAfterBreak="0">
    <w:nsid w:val="054A0E61"/>
    <w:multiLevelType w:val="hybridMultilevel"/>
    <w:tmpl w:val="96CA2D6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67DF"/>
    <w:multiLevelType w:val="hybridMultilevel"/>
    <w:tmpl w:val="487052E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2A2B65"/>
    <w:multiLevelType w:val="hybridMultilevel"/>
    <w:tmpl w:val="F822E50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977A5F"/>
    <w:multiLevelType w:val="hybridMultilevel"/>
    <w:tmpl w:val="49ACBE6C"/>
    <w:lvl w:ilvl="0" w:tplc="BBA668EA">
      <w:start w:val="2"/>
      <w:numFmt w:val="upperLetter"/>
      <w:lvlText w:val="%1."/>
      <w:lvlJc w:val="left"/>
      <w:pPr>
        <w:ind w:left="1689" w:hanging="555"/>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5C50E38"/>
    <w:multiLevelType w:val="hybridMultilevel"/>
    <w:tmpl w:val="F822E50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4B3D78"/>
    <w:multiLevelType w:val="multilevel"/>
    <w:tmpl w:val="E8DA79CA"/>
    <w:lvl w:ilvl="0">
      <w:start w:val="6"/>
      <w:numFmt w:val="decimal"/>
      <w:lvlText w:val="%1"/>
      <w:lvlJc w:val="left"/>
      <w:pPr>
        <w:tabs>
          <w:tab w:val="num" w:pos="540"/>
        </w:tabs>
        <w:ind w:left="540" w:hanging="540"/>
      </w:pPr>
      <w:rPr>
        <w:rFonts w:cs="Times New Roman"/>
        <w:b/>
        <w:sz w:val="22"/>
      </w:rPr>
    </w:lvl>
    <w:lvl w:ilvl="1">
      <w:start w:val="6"/>
      <w:numFmt w:val="decimal"/>
      <w:lvlText w:val="%1.%2"/>
      <w:lvlJc w:val="left"/>
      <w:pPr>
        <w:tabs>
          <w:tab w:val="num" w:pos="540"/>
        </w:tabs>
        <w:ind w:left="540" w:hanging="540"/>
      </w:pPr>
      <w:rPr>
        <w:rFonts w:cs="Times New Roman"/>
        <w:b/>
        <w:sz w:val="22"/>
      </w:rPr>
    </w:lvl>
    <w:lvl w:ilvl="2">
      <w:start w:val="1"/>
      <w:numFmt w:val="decimal"/>
      <w:lvlText w:val="%1.%2.%3"/>
      <w:lvlJc w:val="left"/>
      <w:pPr>
        <w:tabs>
          <w:tab w:val="num" w:pos="720"/>
        </w:tabs>
        <w:ind w:left="720" w:hanging="720"/>
      </w:pPr>
      <w:rPr>
        <w:rFonts w:cs="Times New Roman"/>
        <w:b/>
        <w:sz w:val="22"/>
      </w:rPr>
    </w:lvl>
    <w:lvl w:ilvl="3">
      <w:start w:val="1"/>
      <w:numFmt w:val="decimal"/>
      <w:lvlText w:val="%1.%2.%3.%4"/>
      <w:lvlJc w:val="left"/>
      <w:pPr>
        <w:tabs>
          <w:tab w:val="num" w:pos="720"/>
        </w:tabs>
        <w:ind w:left="720" w:hanging="720"/>
      </w:pPr>
      <w:rPr>
        <w:rFonts w:cs="Times New Roman"/>
        <w:b/>
        <w:sz w:val="22"/>
      </w:rPr>
    </w:lvl>
    <w:lvl w:ilvl="4">
      <w:start w:val="1"/>
      <w:numFmt w:val="decimal"/>
      <w:lvlText w:val="%1.%2.%3.%4.%5"/>
      <w:lvlJc w:val="left"/>
      <w:pPr>
        <w:tabs>
          <w:tab w:val="num" w:pos="1080"/>
        </w:tabs>
        <w:ind w:left="1080" w:hanging="1080"/>
      </w:pPr>
      <w:rPr>
        <w:rFonts w:cs="Times New Roman"/>
        <w:b/>
        <w:sz w:val="22"/>
      </w:rPr>
    </w:lvl>
    <w:lvl w:ilvl="5">
      <w:start w:val="1"/>
      <w:numFmt w:val="decimal"/>
      <w:lvlText w:val="%1.%2.%3.%4.%5.%6"/>
      <w:lvlJc w:val="left"/>
      <w:pPr>
        <w:tabs>
          <w:tab w:val="num" w:pos="1080"/>
        </w:tabs>
        <w:ind w:left="1080" w:hanging="1080"/>
      </w:pPr>
      <w:rPr>
        <w:rFonts w:cs="Times New Roman"/>
        <w:b/>
        <w:sz w:val="22"/>
      </w:rPr>
    </w:lvl>
    <w:lvl w:ilvl="6">
      <w:start w:val="1"/>
      <w:numFmt w:val="decimal"/>
      <w:lvlText w:val="%1.%2.%3.%4.%5.%6.%7"/>
      <w:lvlJc w:val="left"/>
      <w:pPr>
        <w:tabs>
          <w:tab w:val="num" w:pos="1440"/>
        </w:tabs>
        <w:ind w:left="1440" w:hanging="1440"/>
      </w:pPr>
      <w:rPr>
        <w:rFonts w:cs="Times New Roman"/>
        <w:b/>
        <w:sz w:val="22"/>
      </w:rPr>
    </w:lvl>
    <w:lvl w:ilvl="7">
      <w:start w:val="1"/>
      <w:numFmt w:val="decimal"/>
      <w:lvlText w:val="%1.%2.%3.%4.%5.%6.%7.%8"/>
      <w:lvlJc w:val="left"/>
      <w:pPr>
        <w:tabs>
          <w:tab w:val="num" w:pos="1440"/>
        </w:tabs>
        <w:ind w:left="1440" w:hanging="1440"/>
      </w:pPr>
      <w:rPr>
        <w:rFonts w:cs="Times New Roman"/>
        <w:b/>
        <w:sz w:val="22"/>
      </w:rPr>
    </w:lvl>
    <w:lvl w:ilvl="8">
      <w:start w:val="1"/>
      <w:numFmt w:val="decimal"/>
      <w:lvlText w:val="%1.%2.%3.%4.%5.%6.%7.%8.%9"/>
      <w:lvlJc w:val="left"/>
      <w:pPr>
        <w:tabs>
          <w:tab w:val="num" w:pos="1440"/>
        </w:tabs>
        <w:ind w:left="1440" w:hanging="1440"/>
      </w:pPr>
      <w:rPr>
        <w:rFonts w:cs="Times New Roman"/>
        <w:b/>
        <w:sz w:val="22"/>
      </w:rPr>
    </w:lvl>
  </w:abstractNum>
  <w:abstractNum w:abstractNumId="7" w15:restartNumberingAfterBreak="0">
    <w:nsid w:val="4F71625F"/>
    <w:multiLevelType w:val="hybridMultilevel"/>
    <w:tmpl w:val="F822E50A"/>
    <w:lvl w:ilvl="0" w:tplc="3E5CC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CE7A42"/>
    <w:multiLevelType w:val="hybridMultilevel"/>
    <w:tmpl w:val="07BAB8C8"/>
    <w:lvl w:ilvl="0" w:tplc="57E42184">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C637F9B"/>
    <w:multiLevelType w:val="hybridMultilevel"/>
    <w:tmpl w:val="CDC0F494"/>
    <w:lvl w:ilvl="0" w:tplc="A48C2E5C">
      <w:start w:val="2"/>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AF2D8E"/>
    <w:multiLevelType w:val="hybridMultilevel"/>
    <w:tmpl w:val="9650E30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483E4A"/>
    <w:multiLevelType w:val="hybridMultilevel"/>
    <w:tmpl w:val="A9DE38C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DE110E"/>
    <w:multiLevelType w:val="hybridMultilevel"/>
    <w:tmpl w:val="227651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9281060">
    <w:abstractNumId w:val="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362257">
    <w:abstractNumId w:val="0"/>
    <w:lvlOverride w:ilvl="0">
      <w:lvl w:ilvl="0">
        <w:numFmt w:val="bullet"/>
        <w:lvlText w:val="-"/>
        <w:lvlJc w:val="left"/>
        <w:pPr>
          <w:ind w:left="360" w:hanging="360"/>
        </w:pPr>
        <w:rPr>
          <w:rFonts w:cs="Times New Roman"/>
        </w:rPr>
      </w:lvl>
    </w:lvlOverride>
  </w:num>
  <w:num w:numId="3" w16cid:durableId="1811053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866364">
    <w:abstractNumId w:val="8"/>
  </w:num>
  <w:num w:numId="5" w16cid:durableId="1712807195">
    <w:abstractNumId w:val="1"/>
  </w:num>
  <w:num w:numId="6" w16cid:durableId="249390488">
    <w:abstractNumId w:val="2"/>
  </w:num>
  <w:num w:numId="7" w16cid:durableId="532159118">
    <w:abstractNumId w:val="7"/>
  </w:num>
  <w:num w:numId="8" w16cid:durableId="421679801">
    <w:abstractNumId w:val="5"/>
  </w:num>
  <w:num w:numId="9" w16cid:durableId="22169842">
    <w:abstractNumId w:val="12"/>
  </w:num>
  <w:num w:numId="10" w16cid:durableId="1434670742">
    <w:abstractNumId w:val="3"/>
  </w:num>
  <w:num w:numId="11" w16cid:durableId="1895652337">
    <w:abstractNumId w:val="10"/>
  </w:num>
  <w:num w:numId="12" w16cid:durableId="2079357974">
    <w:abstractNumId w:val="11"/>
  </w:num>
  <w:num w:numId="13" w16cid:durableId="1929803986">
    <w:abstractNumId w:val="4"/>
  </w:num>
  <w:num w:numId="14" w16cid:durableId="1478760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84"/>
    <w:rsid w:val="000004BB"/>
    <w:rsid w:val="0001655D"/>
    <w:rsid w:val="000235A4"/>
    <w:rsid w:val="0003791F"/>
    <w:rsid w:val="00040A52"/>
    <w:rsid w:val="00044C78"/>
    <w:rsid w:val="00054F75"/>
    <w:rsid w:val="0007681C"/>
    <w:rsid w:val="000A42F1"/>
    <w:rsid w:val="000B7F05"/>
    <w:rsid w:val="000C5BCD"/>
    <w:rsid w:val="000D24A8"/>
    <w:rsid w:val="000D4654"/>
    <w:rsid w:val="000E3A6E"/>
    <w:rsid w:val="00114E1E"/>
    <w:rsid w:val="001256C6"/>
    <w:rsid w:val="00125B84"/>
    <w:rsid w:val="001342F4"/>
    <w:rsid w:val="00137DE6"/>
    <w:rsid w:val="001406C1"/>
    <w:rsid w:val="00151BBD"/>
    <w:rsid w:val="00152E8E"/>
    <w:rsid w:val="00170697"/>
    <w:rsid w:val="0017153D"/>
    <w:rsid w:val="00172AF4"/>
    <w:rsid w:val="00173228"/>
    <w:rsid w:val="00176E1C"/>
    <w:rsid w:val="00192137"/>
    <w:rsid w:val="001A4F47"/>
    <w:rsid w:val="001C307A"/>
    <w:rsid w:val="001C6039"/>
    <w:rsid w:val="001D0666"/>
    <w:rsid w:val="001D5256"/>
    <w:rsid w:val="001E0365"/>
    <w:rsid w:val="001F5227"/>
    <w:rsid w:val="00211D23"/>
    <w:rsid w:val="00221DDE"/>
    <w:rsid w:val="002271C4"/>
    <w:rsid w:val="00237120"/>
    <w:rsid w:val="00242205"/>
    <w:rsid w:val="0026182E"/>
    <w:rsid w:val="0029125C"/>
    <w:rsid w:val="00295EDD"/>
    <w:rsid w:val="002A50B8"/>
    <w:rsid w:val="002A6048"/>
    <w:rsid w:val="002B1CF4"/>
    <w:rsid w:val="002B7BE4"/>
    <w:rsid w:val="002C29ED"/>
    <w:rsid w:val="002D082F"/>
    <w:rsid w:val="002E510C"/>
    <w:rsid w:val="002F1921"/>
    <w:rsid w:val="00303C0A"/>
    <w:rsid w:val="00303EA2"/>
    <w:rsid w:val="00304563"/>
    <w:rsid w:val="00306DB7"/>
    <w:rsid w:val="00310A25"/>
    <w:rsid w:val="00332747"/>
    <w:rsid w:val="00336D43"/>
    <w:rsid w:val="00347731"/>
    <w:rsid w:val="00347D5F"/>
    <w:rsid w:val="003519BB"/>
    <w:rsid w:val="00353B92"/>
    <w:rsid w:val="00362232"/>
    <w:rsid w:val="003662FD"/>
    <w:rsid w:val="00384E96"/>
    <w:rsid w:val="0039337D"/>
    <w:rsid w:val="0039556A"/>
    <w:rsid w:val="00397AD3"/>
    <w:rsid w:val="003B2355"/>
    <w:rsid w:val="003D184B"/>
    <w:rsid w:val="003E2325"/>
    <w:rsid w:val="003F52CA"/>
    <w:rsid w:val="004010F6"/>
    <w:rsid w:val="00404077"/>
    <w:rsid w:val="004358BA"/>
    <w:rsid w:val="00450E04"/>
    <w:rsid w:val="00452613"/>
    <w:rsid w:val="00452C29"/>
    <w:rsid w:val="00452F50"/>
    <w:rsid w:val="00460CBD"/>
    <w:rsid w:val="00463952"/>
    <w:rsid w:val="004644F1"/>
    <w:rsid w:val="00466F54"/>
    <w:rsid w:val="00471D98"/>
    <w:rsid w:val="00485D9E"/>
    <w:rsid w:val="00493601"/>
    <w:rsid w:val="004A115E"/>
    <w:rsid w:val="004B37B7"/>
    <w:rsid w:val="004C35E5"/>
    <w:rsid w:val="004C419F"/>
    <w:rsid w:val="004D785A"/>
    <w:rsid w:val="004D7E59"/>
    <w:rsid w:val="004F729B"/>
    <w:rsid w:val="00504467"/>
    <w:rsid w:val="00510962"/>
    <w:rsid w:val="00524344"/>
    <w:rsid w:val="00531DA4"/>
    <w:rsid w:val="0054155C"/>
    <w:rsid w:val="005643F1"/>
    <w:rsid w:val="00570B91"/>
    <w:rsid w:val="0057284E"/>
    <w:rsid w:val="00581ECB"/>
    <w:rsid w:val="005A2E2B"/>
    <w:rsid w:val="005A3E4F"/>
    <w:rsid w:val="005B1730"/>
    <w:rsid w:val="005B6E73"/>
    <w:rsid w:val="005C760B"/>
    <w:rsid w:val="005E4872"/>
    <w:rsid w:val="00600E6A"/>
    <w:rsid w:val="006029EF"/>
    <w:rsid w:val="00620D20"/>
    <w:rsid w:val="00625F2A"/>
    <w:rsid w:val="00641AA6"/>
    <w:rsid w:val="00647B3F"/>
    <w:rsid w:val="006506A2"/>
    <w:rsid w:val="00665414"/>
    <w:rsid w:val="00670217"/>
    <w:rsid w:val="00671A58"/>
    <w:rsid w:val="00681F6B"/>
    <w:rsid w:val="00686104"/>
    <w:rsid w:val="0069312E"/>
    <w:rsid w:val="006A006A"/>
    <w:rsid w:val="006A0155"/>
    <w:rsid w:val="006A1DBC"/>
    <w:rsid w:val="006B16F5"/>
    <w:rsid w:val="006B29AA"/>
    <w:rsid w:val="006C016C"/>
    <w:rsid w:val="006C28CB"/>
    <w:rsid w:val="006C47D0"/>
    <w:rsid w:val="006C6E43"/>
    <w:rsid w:val="006F1E83"/>
    <w:rsid w:val="006F46A7"/>
    <w:rsid w:val="00703D05"/>
    <w:rsid w:val="00715BEA"/>
    <w:rsid w:val="007255A9"/>
    <w:rsid w:val="00726AF3"/>
    <w:rsid w:val="00733C40"/>
    <w:rsid w:val="00740764"/>
    <w:rsid w:val="007442DE"/>
    <w:rsid w:val="00745D1B"/>
    <w:rsid w:val="00750589"/>
    <w:rsid w:val="00763CF9"/>
    <w:rsid w:val="00767010"/>
    <w:rsid w:val="00774BD1"/>
    <w:rsid w:val="00791674"/>
    <w:rsid w:val="00792CE8"/>
    <w:rsid w:val="007A6334"/>
    <w:rsid w:val="007B5A45"/>
    <w:rsid w:val="007F3AB2"/>
    <w:rsid w:val="00813D90"/>
    <w:rsid w:val="008205B9"/>
    <w:rsid w:val="00845A84"/>
    <w:rsid w:val="00850994"/>
    <w:rsid w:val="00853A0D"/>
    <w:rsid w:val="00861092"/>
    <w:rsid w:val="00864179"/>
    <w:rsid w:val="00872C44"/>
    <w:rsid w:val="00881740"/>
    <w:rsid w:val="008A3031"/>
    <w:rsid w:val="008B46B3"/>
    <w:rsid w:val="008C67DE"/>
    <w:rsid w:val="008D229F"/>
    <w:rsid w:val="008F03AC"/>
    <w:rsid w:val="00901817"/>
    <w:rsid w:val="00910F2C"/>
    <w:rsid w:val="00912E56"/>
    <w:rsid w:val="009145FA"/>
    <w:rsid w:val="0093618C"/>
    <w:rsid w:val="00941E65"/>
    <w:rsid w:val="00944EBC"/>
    <w:rsid w:val="009509D5"/>
    <w:rsid w:val="00954B1E"/>
    <w:rsid w:val="009624C8"/>
    <w:rsid w:val="009A133F"/>
    <w:rsid w:val="00A0084E"/>
    <w:rsid w:val="00A07360"/>
    <w:rsid w:val="00A13E0F"/>
    <w:rsid w:val="00A14BD6"/>
    <w:rsid w:val="00A174C3"/>
    <w:rsid w:val="00A20F31"/>
    <w:rsid w:val="00A35470"/>
    <w:rsid w:val="00A379CE"/>
    <w:rsid w:val="00A42FFD"/>
    <w:rsid w:val="00A72ADB"/>
    <w:rsid w:val="00A90ED2"/>
    <w:rsid w:val="00A91ADF"/>
    <w:rsid w:val="00A93885"/>
    <w:rsid w:val="00A94C69"/>
    <w:rsid w:val="00AA59DA"/>
    <w:rsid w:val="00AB1647"/>
    <w:rsid w:val="00AB1B16"/>
    <w:rsid w:val="00AB2C68"/>
    <w:rsid w:val="00AC2DE2"/>
    <w:rsid w:val="00AC58DC"/>
    <w:rsid w:val="00AD7EF5"/>
    <w:rsid w:val="00B014D0"/>
    <w:rsid w:val="00B02104"/>
    <w:rsid w:val="00B04649"/>
    <w:rsid w:val="00B04BEA"/>
    <w:rsid w:val="00B06AD9"/>
    <w:rsid w:val="00B250BE"/>
    <w:rsid w:val="00B34162"/>
    <w:rsid w:val="00B675B0"/>
    <w:rsid w:val="00B67A7B"/>
    <w:rsid w:val="00B8707D"/>
    <w:rsid w:val="00BB5783"/>
    <w:rsid w:val="00BB61EF"/>
    <w:rsid w:val="00BC3414"/>
    <w:rsid w:val="00BD478B"/>
    <w:rsid w:val="00BE2972"/>
    <w:rsid w:val="00BE5FDB"/>
    <w:rsid w:val="00BE79AE"/>
    <w:rsid w:val="00BF2E04"/>
    <w:rsid w:val="00BF6A0B"/>
    <w:rsid w:val="00C01576"/>
    <w:rsid w:val="00C17BAD"/>
    <w:rsid w:val="00C221FE"/>
    <w:rsid w:val="00C24DF0"/>
    <w:rsid w:val="00C34ACA"/>
    <w:rsid w:val="00C406CB"/>
    <w:rsid w:val="00C4547D"/>
    <w:rsid w:val="00C5042D"/>
    <w:rsid w:val="00C5627E"/>
    <w:rsid w:val="00C65E43"/>
    <w:rsid w:val="00C66832"/>
    <w:rsid w:val="00C74870"/>
    <w:rsid w:val="00C84D02"/>
    <w:rsid w:val="00CA638C"/>
    <w:rsid w:val="00CA7954"/>
    <w:rsid w:val="00CB20DD"/>
    <w:rsid w:val="00CB52DF"/>
    <w:rsid w:val="00CD1AAD"/>
    <w:rsid w:val="00CD1B58"/>
    <w:rsid w:val="00CD208D"/>
    <w:rsid w:val="00CE170B"/>
    <w:rsid w:val="00D06411"/>
    <w:rsid w:val="00D107BB"/>
    <w:rsid w:val="00D31866"/>
    <w:rsid w:val="00D33887"/>
    <w:rsid w:val="00D36EA6"/>
    <w:rsid w:val="00D4144A"/>
    <w:rsid w:val="00D46997"/>
    <w:rsid w:val="00D57679"/>
    <w:rsid w:val="00D658B7"/>
    <w:rsid w:val="00D74CA6"/>
    <w:rsid w:val="00D8357F"/>
    <w:rsid w:val="00DB1526"/>
    <w:rsid w:val="00DC08D8"/>
    <w:rsid w:val="00DD3987"/>
    <w:rsid w:val="00DD3B59"/>
    <w:rsid w:val="00E02EF1"/>
    <w:rsid w:val="00E16C82"/>
    <w:rsid w:val="00E230CA"/>
    <w:rsid w:val="00E23B50"/>
    <w:rsid w:val="00E2665F"/>
    <w:rsid w:val="00E34284"/>
    <w:rsid w:val="00E429CA"/>
    <w:rsid w:val="00E507E7"/>
    <w:rsid w:val="00E52CC9"/>
    <w:rsid w:val="00E77FF7"/>
    <w:rsid w:val="00E87E74"/>
    <w:rsid w:val="00EA035E"/>
    <w:rsid w:val="00EC5108"/>
    <w:rsid w:val="00ED3371"/>
    <w:rsid w:val="00ED3CBA"/>
    <w:rsid w:val="00EE55F5"/>
    <w:rsid w:val="00F070BE"/>
    <w:rsid w:val="00F10D4A"/>
    <w:rsid w:val="00F11DD9"/>
    <w:rsid w:val="00F163BA"/>
    <w:rsid w:val="00F2164A"/>
    <w:rsid w:val="00F2282A"/>
    <w:rsid w:val="00F3096E"/>
    <w:rsid w:val="00F357D6"/>
    <w:rsid w:val="00F50097"/>
    <w:rsid w:val="00F559BF"/>
    <w:rsid w:val="00F62149"/>
    <w:rsid w:val="00F62F1E"/>
    <w:rsid w:val="00F71E7E"/>
    <w:rsid w:val="00F9179E"/>
    <w:rsid w:val="00FA52B1"/>
    <w:rsid w:val="00FA77E9"/>
    <w:rsid w:val="00FC07AB"/>
    <w:rsid w:val="00FD5E6E"/>
    <w:rsid w:val="00FF05E4"/>
    <w:rsid w:val="00FF4219"/>
    <w:rsid w:val="00FF7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1F2E"/>
  <w15:chartTrackingRefBased/>
  <w15:docId w15:val="{44C5BAC4-7990-4F44-B823-490339F6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55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53A0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53A0D"/>
    <w:rPr>
      <w:rFonts w:ascii="Segoe UI" w:hAnsi="Segoe UI" w:cs="Segoe UI"/>
      <w:sz w:val="18"/>
      <w:szCs w:val="18"/>
    </w:rPr>
  </w:style>
  <w:style w:type="character" w:styleId="Komentaronuoroda">
    <w:name w:val="annotation reference"/>
    <w:uiPriority w:val="99"/>
    <w:semiHidden/>
    <w:unhideWhenUsed/>
    <w:rsid w:val="006F1E83"/>
    <w:rPr>
      <w:sz w:val="16"/>
      <w:szCs w:val="16"/>
    </w:rPr>
  </w:style>
  <w:style w:type="paragraph" w:styleId="Komentarotekstas">
    <w:name w:val="annotation text"/>
    <w:basedOn w:val="prastasis"/>
    <w:link w:val="KomentarotekstasDiagrama"/>
    <w:uiPriority w:val="99"/>
    <w:unhideWhenUsed/>
    <w:rsid w:val="006F1E83"/>
    <w:pPr>
      <w:spacing w:line="240" w:lineRule="auto"/>
    </w:pPr>
    <w:rPr>
      <w:sz w:val="20"/>
      <w:szCs w:val="20"/>
    </w:rPr>
  </w:style>
  <w:style w:type="character" w:customStyle="1" w:styleId="KomentarotekstasDiagrama">
    <w:name w:val="Komentaro tekstas Diagrama"/>
    <w:link w:val="Komentarotekstas"/>
    <w:uiPriority w:val="99"/>
    <w:rsid w:val="006F1E83"/>
    <w:rPr>
      <w:sz w:val="20"/>
      <w:szCs w:val="20"/>
    </w:rPr>
  </w:style>
  <w:style w:type="paragraph" w:styleId="Komentarotema">
    <w:name w:val="annotation subject"/>
    <w:basedOn w:val="Komentarotekstas"/>
    <w:next w:val="Komentarotekstas"/>
    <w:link w:val="KomentarotemaDiagrama"/>
    <w:uiPriority w:val="99"/>
    <w:semiHidden/>
    <w:unhideWhenUsed/>
    <w:rsid w:val="006F1E83"/>
    <w:rPr>
      <w:b/>
      <w:bCs/>
    </w:rPr>
  </w:style>
  <w:style w:type="character" w:customStyle="1" w:styleId="KomentarotemaDiagrama">
    <w:name w:val="Komentaro tema Diagrama"/>
    <w:link w:val="Komentarotema"/>
    <w:uiPriority w:val="99"/>
    <w:semiHidden/>
    <w:rsid w:val="006F1E83"/>
    <w:rPr>
      <w:b/>
      <w:bCs/>
      <w:sz w:val="20"/>
      <w:szCs w:val="20"/>
    </w:rPr>
  </w:style>
  <w:style w:type="paragraph" w:styleId="Pataisymai">
    <w:name w:val="Revision"/>
    <w:hidden/>
    <w:uiPriority w:val="71"/>
    <w:unhideWhenUsed/>
    <w:rsid w:val="00E23B50"/>
    <w:rPr>
      <w:sz w:val="22"/>
      <w:szCs w:val="22"/>
      <w:lang w:eastAsia="en-US"/>
    </w:rPr>
  </w:style>
  <w:style w:type="paragraph" w:styleId="Pagrindinistekstas">
    <w:name w:val="Body Text"/>
    <w:basedOn w:val="prastasis"/>
    <w:link w:val="PagrindinistekstasDiagrama"/>
    <w:rsid w:val="00C668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C66832"/>
    <w:rPr>
      <w:rFonts w:ascii="Times New Roman" w:eastAsia="Times New Roman" w:hAnsi="Times New Roman"/>
      <w:sz w:val="24"/>
      <w:lang w:eastAsia="en-US"/>
    </w:rPr>
  </w:style>
  <w:style w:type="paragraph" w:styleId="Sraopastraipa">
    <w:name w:val="List Paragraph"/>
    <w:basedOn w:val="prastasis"/>
    <w:uiPriority w:val="72"/>
    <w:qFormat/>
    <w:rsid w:val="00C406CB"/>
    <w:pPr>
      <w:ind w:left="720"/>
      <w:contextualSpacing/>
    </w:pPr>
  </w:style>
  <w:style w:type="table" w:styleId="Lentelstinklelis">
    <w:name w:val="Table Grid"/>
    <w:basedOn w:val="prastojilentel"/>
    <w:uiPriority w:val="39"/>
    <w:rsid w:val="003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F03AC"/>
    <w:rPr>
      <w:color w:val="0563C1" w:themeColor="hyperlink"/>
      <w:u w:val="single"/>
    </w:rPr>
  </w:style>
  <w:style w:type="character" w:customStyle="1" w:styleId="Neapdorotaspaminjimas1">
    <w:name w:val="Neapdorotas paminėjimas1"/>
    <w:basedOn w:val="Numatytasispastraiposriftas"/>
    <w:uiPriority w:val="99"/>
    <w:semiHidden/>
    <w:unhideWhenUsed/>
    <w:rsid w:val="008F03AC"/>
    <w:rPr>
      <w:color w:val="605E5C"/>
      <w:shd w:val="clear" w:color="auto" w:fill="E1DFDD"/>
    </w:rPr>
  </w:style>
  <w:style w:type="paragraph" w:customStyle="1" w:styleId="Default">
    <w:name w:val="Default"/>
    <w:rsid w:val="0050446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5438">
      <w:bodyDiv w:val="1"/>
      <w:marLeft w:val="0"/>
      <w:marRight w:val="0"/>
      <w:marTop w:val="0"/>
      <w:marBottom w:val="0"/>
      <w:divBdr>
        <w:top w:val="none" w:sz="0" w:space="0" w:color="auto"/>
        <w:left w:val="none" w:sz="0" w:space="0" w:color="auto"/>
        <w:bottom w:val="none" w:sz="0" w:space="0" w:color="auto"/>
        <w:right w:val="none" w:sz="0" w:space="0" w:color="auto"/>
      </w:divBdr>
    </w:div>
    <w:div w:id="574315706">
      <w:bodyDiv w:val="1"/>
      <w:marLeft w:val="0"/>
      <w:marRight w:val="0"/>
      <w:marTop w:val="0"/>
      <w:marBottom w:val="0"/>
      <w:divBdr>
        <w:top w:val="none" w:sz="0" w:space="0" w:color="auto"/>
        <w:left w:val="none" w:sz="0" w:space="0" w:color="auto"/>
        <w:bottom w:val="none" w:sz="0" w:space="0" w:color="auto"/>
        <w:right w:val="none" w:sz="0" w:space="0" w:color="auto"/>
      </w:divBdr>
    </w:div>
    <w:div w:id="1412047630">
      <w:bodyDiv w:val="1"/>
      <w:marLeft w:val="0"/>
      <w:marRight w:val="0"/>
      <w:marTop w:val="0"/>
      <w:marBottom w:val="0"/>
      <w:divBdr>
        <w:top w:val="none" w:sz="0" w:space="0" w:color="auto"/>
        <w:left w:val="none" w:sz="0" w:space="0" w:color="auto"/>
        <w:bottom w:val="none" w:sz="0" w:space="0" w:color="auto"/>
        <w:right w:val="none" w:sz="0" w:space="0" w:color="auto"/>
      </w:divBdr>
    </w:div>
    <w:div w:id="175736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6" ma:contentTypeDescription="Create a new document." ma:contentTypeScope="" ma:versionID="74448492dad69f6f44be2966d1d93cb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8843f2c2e52e623a0c9bf79d2a9057b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Props1.xml><?xml version="1.0" encoding="utf-8"?>
<ds:datastoreItem xmlns:ds="http://schemas.openxmlformats.org/officeDocument/2006/customXml" ds:itemID="{D08D53E6-E07B-4C25-9514-758ED3F076A1}">
  <ds:schemaRefs>
    <ds:schemaRef ds:uri="http://schemas.microsoft.com/sharepoint/v3/contenttype/forms"/>
  </ds:schemaRefs>
</ds:datastoreItem>
</file>

<file path=customXml/itemProps2.xml><?xml version="1.0" encoding="utf-8"?>
<ds:datastoreItem xmlns:ds="http://schemas.openxmlformats.org/officeDocument/2006/customXml" ds:itemID="{9681A328-E4F1-4F8C-94DE-E3B3E5259AB7}">
  <ds:schemaRefs>
    <ds:schemaRef ds:uri="http://schemas.openxmlformats.org/officeDocument/2006/bibliography"/>
  </ds:schemaRefs>
</ds:datastoreItem>
</file>

<file path=customXml/itemProps3.xml><?xml version="1.0" encoding="utf-8"?>
<ds:datastoreItem xmlns:ds="http://schemas.openxmlformats.org/officeDocument/2006/customXml" ds:itemID="{472F38F4-ECC3-4972-AB7A-3535A701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0CE7-A740-49D9-A33F-A0D969485A56}">
  <ds:schemaRefs>
    <ds:schemaRef ds:uri="http://schemas.microsoft.com/office/2006/metadata/properties"/>
    <ds:schemaRef ds:uri="http://schemas.microsoft.com/office/infopath/2007/PartnerControls"/>
    <ds:schemaRef ds:uri="bb907417-988d-4602-bba1-f97f2e69df67"/>
    <ds:schemaRef ds:uri="1116a84c-dc2b-4ff8-b44e-0dd958a258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24291</Words>
  <Characters>13847</Characters>
  <Application>Microsoft Office Word</Application>
  <DocSecurity>4</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38062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Albina Burkauskaitė</cp:lastModifiedBy>
  <cp:revision>2</cp:revision>
  <cp:lastPrinted>2026-01-07T14:21:00Z</cp:lastPrinted>
  <dcterms:created xsi:type="dcterms:W3CDTF">2026-05-20T07:17:00Z</dcterms:created>
  <dcterms:modified xsi:type="dcterms:W3CDTF">2026-05-20T07:17:00Z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0x01010024E6790F37F1BE468142CD47F53E940C</vt:lpwstr>
  </property>
</Properties>
</file>