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0294" w14:textId="77777777" w:rsidR="007904EE" w:rsidRPr="00AB1B16" w:rsidRDefault="007904EE" w:rsidP="007904EE">
      <w:pPr>
        <w:spacing w:after="0" w:line="240" w:lineRule="auto"/>
        <w:jc w:val="center"/>
        <w:rPr>
          <w:rFonts w:ascii="Times New Roman" w:eastAsia="Times New Roman" w:hAnsi="Times New Roman"/>
          <w:b/>
          <w:i/>
          <w:iCs/>
        </w:rPr>
      </w:pPr>
      <w:bookmarkStart w:id="0" w:name="_Toc129243138"/>
      <w:bookmarkStart w:id="1" w:name="_Toc129243263"/>
      <w:r w:rsidRPr="00AB1B16">
        <w:rPr>
          <w:rFonts w:ascii="Times New Roman" w:eastAsia="Times New Roman" w:hAnsi="Times New Roman"/>
          <w:b/>
          <w:iCs/>
        </w:rPr>
        <w:t xml:space="preserve">Pakuotės lapelis: informacija </w:t>
      </w:r>
      <w:r>
        <w:rPr>
          <w:rFonts w:ascii="Times New Roman" w:eastAsia="Times New Roman" w:hAnsi="Times New Roman"/>
          <w:b/>
          <w:iCs/>
        </w:rPr>
        <w:t>pacientui</w:t>
      </w:r>
    </w:p>
    <w:bookmarkEnd w:id="0"/>
    <w:bookmarkEnd w:id="1"/>
    <w:p w14:paraId="0F48B34C" w14:textId="77777777" w:rsidR="007904EE" w:rsidRPr="00AB1B16" w:rsidRDefault="007904EE" w:rsidP="007904EE">
      <w:pPr>
        <w:spacing w:after="0" w:line="240" w:lineRule="auto"/>
        <w:rPr>
          <w:rFonts w:ascii="Times New Roman" w:eastAsia="Times New Roman" w:hAnsi="Times New Roman"/>
        </w:rPr>
      </w:pPr>
    </w:p>
    <w:p w14:paraId="731321AE" w14:textId="77777777" w:rsidR="007904EE" w:rsidRPr="00AB1B16" w:rsidRDefault="007904EE" w:rsidP="007904EE">
      <w:pPr>
        <w:spacing w:after="0" w:line="240" w:lineRule="auto"/>
        <w:jc w:val="center"/>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Pr="00AB1B16">
        <w:rPr>
          <w:rFonts w:ascii="Times New Roman" w:eastAsia="Times New Roman" w:hAnsi="Times New Roman"/>
          <w:b/>
          <w:bCs/>
        </w:rPr>
        <w:t xml:space="preserve"> 50 mg/ml odos tirpalas</w:t>
      </w:r>
    </w:p>
    <w:p w14:paraId="3FFFFD75" w14:textId="77777777" w:rsidR="007904EE" w:rsidRPr="00AB1B16" w:rsidRDefault="007904EE" w:rsidP="007904EE">
      <w:pPr>
        <w:spacing w:after="0" w:line="240" w:lineRule="auto"/>
        <w:jc w:val="center"/>
        <w:rPr>
          <w:rFonts w:ascii="Times New Roman" w:eastAsia="Times New Roman" w:hAnsi="Times New Roman"/>
        </w:rPr>
      </w:pPr>
      <w:proofErr w:type="spellStart"/>
      <w:r w:rsidRPr="00AB1B16">
        <w:rPr>
          <w:rFonts w:ascii="Times New Roman" w:eastAsia="Times New Roman" w:hAnsi="Times New Roman"/>
        </w:rPr>
        <w:t>minoksidilis</w:t>
      </w:r>
      <w:proofErr w:type="spellEnd"/>
    </w:p>
    <w:p w14:paraId="5AAB450C" w14:textId="77777777" w:rsidR="007904EE" w:rsidRPr="00AB1B16" w:rsidRDefault="007904EE" w:rsidP="007904EE">
      <w:pPr>
        <w:spacing w:after="0" w:line="240" w:lineRule="auto"/>
        <w:rPr>
          <w:rFonts w:ascii="Times New Roman" w:eastAsia="Times New Roman" w:hAnsi="Times New Roman"/>
        </w:rPr>
      </w:pPr>
    </w:p>
    <w:p w14:paraId="7784CB80" w14:textId="77777777" w:rsidR="007904EE" w:rsidRPr="00AB1B16" w:rsidRDefault="007904EE" w:rsidP="007904EE">
      <w:pPr>
        <w:numPr>
          <w:ilvl w:val="12"/>
          <w:numId w:val="0"/>
        </w:numPr>
        <w:spacing w:after="0" w:line="240" w:lineRule="auto"/>
        <w:ind w:right="-2"/>
        <w:rPr>
          <w:rFonts w:ascii="Times New Roman" w:eastAsia="Times New Roman" w:hAnsi="Times New Roman"/>
          <w:b/>
        </w:rPr>
      </w:pPr>
      <w:r w:rsidRPr="00AB1B16">
        <w:rPr>
          <w:rFonts w:ascii="Times New Roman" w:eastAsia="Times New Roman" w:hAnsi="Times New Roman"/>
          <w:b/>
        </w:rPr>
        <w:t>Atidžiai perskaitykite visą šį lapelį, prieš pradėdami vartoti šį vaistą, nes jame pateikiama Jums svarbi informacija.</w:t>
      </w:r>
    </w:p>
    <w:p w14:paraId="3C7FEE27" w14:textId="77777777" w:rsidR="007904EE" w:rsidRPr="00AB1B16" w:rsidRDefault="007904EE" w:rsidP="007904EE">
      <w:pPr>
        <w:numPr>
          <w:ilvl w:val="12"/>
          <w:numId w:val="0"/>
        </w:numPr>
        <w:spacing w:after="0" w:line="240" w:lineRule="auto"/>
        <w:rPr>
          <w:rFonts w:ascii="Times New Roman" w:eastAsia="Times New Roman" w:hAnsi="Times New Roman"/>
        </w:rPr>
      </w:pPr>
      <w:r w:rsidRPr="00AB1B16">
        <w:rPr>
          <w:rFonts w:ascii="Times New Roman" w:eastAsia="Times New Roman" w:hAnsi="Times New Roman"/>
        </w:rPr>
        <w:t>Visada vartokite šį vaistą tiksliai kaip aprašyta šiame lapelyje arba kaip nurodė gydytojas arba vaistininkas.</w:t>
      </w:r>
    </w:p>
    <w:p w14:paraId="12E0235D" w14:textId="77777777" w:rsidR="007904EE" w:rsidRPr="00AB1B16" w:rsidRDefault="007904EE" w:rsidP="007904EE">
      <w:pPr>
        <w:numPr>
          <w:ilvl w:val="0"/>
          <w:numId w:val="1"/>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Neišmeskite šio lapelio, nes vėl gali prireikti jį perskaityti. </w:t>
      </w:r>
    </w:p>
    <w:p w14:paraId="3BB96E6B" w14:textId="77777777" w:rsidR="007904EE" w:rsidRPr="00AB1B16" w:rsidRDefault="007904EE" w:rsidP="007904EE">
      <w:pPr>
        <w:numPr>
          <w:ilvl w:val="0"/>
          <w:numId w:val="1"/>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Jeigu norite sužinoti daugiau arba pasitarti, kreipkitės į vaistininką.</w:t>
      </w:r>
    </w:p>
    <w:p w14:paraId="53CDCB39" w14:textId="77777777" w:rsidR="007904EE" w:rsidRPr="00AB1B16" w:rsidRDefault="007904EE" w:rsidP="007904EE">
      <w:pPr>
        <w:numPr>
          <w:ilvl w:val="0"/>
          <w:numId w:val="1"/>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Jeigu pasireiškė šalutinis poveikis (net jeigu jis šiame lapelyje nenurodytas), kreipkitės į gydytoją arba vaistininką. Žr. 4 skyrių.</w:t>
      </w:r>
    </w:p>
    <w:p w14:paraId="18FA2712" w14:textId="77777777" w:rsidR="007904EE" w:rsidRPr="00AB1B16" w:rsidRDefault="007904EE" w:rsidP="007904EE">
      <w:pPr>
        <w:spacing w:after="0" w:line="240" w:lineRule="auto"/>
        <w:rPr>
          <w:rFonts w:ascii="Times New Roman" w:eastAsia="Times New Roman" w:hAnsi="Times New Roman"/>
        </w:rPr>
      </w:pPr>
    </w:p>
    <w:p w14:paraId="4FB99D74"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rPr>
        <w:t>Apie ką rašoma šiame lapelyje?</w:t>
      </w:r>
    </w:p>
    <w:p w14:paraId="1EDA42A9" w14:textId="77777777" w:rsidR="007904EE" w:rsidRPr="00AB1B16" w:rsidRDefault="007904EE" w:rsidP="007904EE">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1.</w:t>
      </w:r>
      <w:r w:rsidRPr="00AB1B16">
        <w:rPr>
          <w:rFonts w:ascii="Times New Roman" w:eastAsia="Times New Roman" w:hAnsi="Times New Roman"/>
        </w:rPr>
        <w:tab/>
        <w:t xml:space="preserve">Kas yra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ir kam jis vartojamas</w:t>
      </w:r>
    </w:p>
    <w:p w14:paraId="363C06DE" w14:textId="77777777" w:rsidR="007904EE" w:rsidRPr="00AB1B16" w:rsidRDefault="007904EE" w:rsidP="007904EE">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2.</w:t>
      </w:r>
      <w:r w:rsidRPr="00AB1B16">
        <w:rPr>
          <w:rFonts w:ascii="Times New Roman" w:eastAsia="Times New Roman" w:hAnsi="Times New Roman"/>
        </w:rPr>
        <w:tab/>
        <w:t xml:space="preserve">Kas žinotina prieš vartojant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p>
    <w:p w14:paraId="37E03257" w14:textId="77777777" w:rsidR="007904EE" w:rsidRPr="00AB1B16" w:rsidRDefault="007904EE" w:rsidP="007904EE">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3.</w:t>
      </w:r>
      <w:r w:rsidRPr="00AB1B16">
        <w:rPr>
          <w:rFonts w:ascii="Times New Roman" w:eastAsia="Times New Roman" w:hAnsi="Times New Roman"/>
        </w:rPr>
        <w:tab/>
        <w:t xml:space="preserve">Kaip vartoti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p>
    <w:p w14:paraId="2EF7F638" w14:textId="77777777" w:rsidR="007904EE" w:rsidRPr="00AB1B16" w:rsidRDefault="007904EE" w:rsidP="007904EE">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4.</w:t>
      </w:r>
      <w:r w:rsidRPr="00AB1B16">
        <w:rPr>
          <w:rFonts w:ascii="Times New Roman" w:eastAsia="Times New Roman" w:hAnsi="Times New Roman"/>
        </w:rPr>
        <w:tab/>
        <w:t>Galimas šalutinis poveikis</w:t>
      </w:r>
    </w:p>
    <w:p w14:paraId="79AD882C" w14:textId="77777777" w:rsidR="007904EE" w:rsidRPr="00AB1B16" w:rsidRDefault="007904EE" w:rsidP="007904EE">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5.</w:t>
      </w:r>
      <w:r w:rsidRPr="00AB1B16">
        <w:rPr>
          <w:rFonts w:ascii="Times New Roman" w:eastAsia="Times New Roman" w:hAnsi="Times New Roman"/>
        </w:rPr>
        <w:tab/>
        <w:t xml:space="preserve">Kaip laikyti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p>
    <w:p w14:paraId="114E0B47" w14:textId="77777777" w:rsidR="007904EE" w:rsidRPr="00AB1B16" w:rsidRDefault="007904EE" w:rsidP="007904EE">
      <w:pPr>
        <w:tabs>
          <w:tab w:val="left" w:pos="720"/>
        </w:tabs>
        <w:spacing w:after="0" w:line="240" w:lineRule="auto"/>
        <w:rPr>
          <w:rFonts w:ascii="Times New Roman" w:eastAsia="Times New Roman" w:hAnsi="Times New Roman"/>
        </w:rPr>
      </w:pPr>
      <w:r w:rsidRPr="00AB1B16">
        <w:rPr>
          <w:rFonts w:ascii="Times New Roman" w:eastAsia="Times New Roman" w:hAnsi="Times New Roman"/>
        </w:rPr>
        <w:t>6.</w:t>
      </w:r>
      <w:r w:rsidRPr="00AB1B16">
        <w:rPr>
          <w:rFonts w:ascii="Times New Roman" w:eastAsia="Times New Roman" w:hAnsi="Times New Roman"/>
        </w:rPr>
        <w:tab/>
      </w:r>
      <w:r w:rsidRPr="00AB1B16">
        <w:rPr>
          <w:rFonts w:ascii="Times New Roman" w:eastAsia="Times New Roman" w:hAnsi="Times New Roman"/>
          <w:noProof/>
        </w:rPr>
        <w:t>Pakuotės turinys ir kita informacija</w:t>
      </w:r>
    </w:p>
    <w:p w14:paraId="7A13700A" w14:textId="77777777" w:rsidR="007904EE" w:rsidRPr="00AB1B16" w:rsidRDefault="007904EE" w:rsidP="007904EE">
      <w:pPr>
        <w:tabs>
          <w:tab w:val="left" w:pos="720"/>
        </w:tabs>
        <w:spacing w:after="0" w:line="240" w:lineRule="auto"/>
        <w:rPr>
          <w:rFonts w:ascii="Times New Roman" w:eastAsia="Times New Roman" w:hAnsi="Times New Roman"/>
        </w:rPr>
      </w:pPr>
    </w:p>
    <w:p w14:paraId="56BE3A40" w14:textId="77777777" w:rsidR="007904EE" w:rsidRPr="00AB1B16" w:rsidRDefault="007904EE" w:rsidP="007904EE">
      <w:pPr>
        <w:spacing w:after="0" w:line="240" w:lineRule="auto"/>
        <w:rPr>
          <w:rFonts w:ascii="Times New Roman" w:eastAsia="Times New Roman" w:hAnsi="Times New Roman"/>
        </w:rPr>
      </w:pPr>
    </w:p>
    <w:p w14:paraId="5ACD8496" w14:textId="77777777" w:rsidR="007904EE" w:rsidRPr="00AB1B16" w:rsidRDefault="007904EE" w:rsidP="007904EE">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AB1B16">
        <w:rPr>
          <w:rFonts w:ascii="Times New Roman" w:eastAsia="Times New Roman" w:hAnsi="Times New Roman"/>
          <w:b/>
        </w:rPr>
        <w:t>1.</w:t>
      </w:r>
      <w:r w:rsidRPr="00AB1B16">
        <w:rPr>
          <w:rFonts w:ascii="Times New Roman" w:eastAsia="Times New Roman" w:hAnsi="Times New Roman"/>
          <w:b/>
        </w:rPr>
        <w:tab/>
        <w:t xml:space="preserve">Kas yra </w:t>
      </w: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r w:rsidRPr="00AB1B16">
        <w:rPr>
          <w:rFonts w:ascii="Times New Roman" w:eastAsia="Times New Roman" w:hAnsi="Times New Roman"/>
          <w:b/>
        </w:rPr>
        <w:t xml:space="preserve"> ir kam jis vartojamas</w:t>
      </w:r>
      <w:bookmarkEnd w:id="2"/>
      <w:bookmarkEnd w:id="3"/>
    </w:p>
    <w:p w14:paraId="19645872" w14:textId="77777777" w:rsidR="007904EE" w:rsidRPr="00AB1B16" w:rsidRDefault="007904EE" w:rsidP="007904EE">
      <w:pPr>
        <w:spacing w:after="0" w:line="240" w:lineRule="auto"/>
        <w:rPr>
          <w:rFonts w:ascii="Times New Roman" w:eastAsia="Times New Roman" w:hAnsi="Times New Roman"/>
          <w:b/>
        </w:rPr>
      </w:pPr>
    </w:p>
    <w:p w14:paraId="39A1BABF" w14:textId="77777777" w:rsidR="007904EE" w:rsidRPr="00AB1B16" w:rsidRDefault="007904EE" w:rsidP="007904EE">
      <w:pPr>
        <w:spacing w:after="0" w:line="240" w:lineRule="auto"/>
        <w:rPr>
          <w:rFonts w:ascii="Times New Roman" w:eastAsia="Times New Roman" w:hAnsi="Times New Roman"/>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 t</w:t>
      </w:r>
      <w:r w:rsidRPr="00AB1B16">
        <w:rPr>
          <w:rFonts w:ascii="Times New Roman" w:eastAsia="Times New Roman" w:hAnsi="Times New Roman"/>
        </w:rPr>
        <w:t xml:space="preserve">ai plaukų augimą skatinantis vaistas, kurio sudėtyje yra 5% (50 mg/ml)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(veikliosios medžiagos) tirpalo, skirtas vartoti ant odos. </w:t>
      </w:r>
    </w:p>
    <w:p w14:paraId="0C86071C" w14:textId="77777777" w:rsidR="007904EE" w:rsidRPr="00AB1B16" w:rsidRDefault="007904EE" w:rsidP="007904EE">
      <w:pPr>
        <w:spacing w:after="0" w:line="240" w:lineRule="auto"/>
        <w:rPr>
          <w:rFonts w:ascii="Times New Roman" w:eastAsia="Times New Roman" w:hAnsi="Times New Roman"/>
          <w:bCs/>
        </w:rPr>
      </w:pPr>
    </w:p>
    <w:p w14:paraId="0CCB68DC" w14:textId="77777777" w:rsidR="007904EE" w:rsidRPr="00AB1B16" w:rsidRDefault="007904EE" w:rsidP="007904EE">
      <w:pPr>
        <w:spacing w:after="0" w:line="240" w:lineRule="auto"/>
        <w:rPr>
          <w:rFonts w:ascii="Times New Roman" w:eastAsia="Times New Roman" w:hAnsi="Times New Roman"/>
          <w:bCs/>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yra skirtas vartoti tik išoriškai ir tik ant galvos odos.</w:t>
      </w:r>
    </w:p>
    <w:p w14:paraId="72826F6C" w14:textId="77777777" w:rsidR="007904EE" w:rsidRPr="00AB1B16" w:rsidRDefault="007904EE" w:rsidP="007904EE">
      <w:pPr>
        <w:spacing w:after="0" w:line="240" w:lineRule="auto"/>
        <w:rPr>
          <w:rFonts w:ascii="Times New Roman" w:eastAsia="Times New Roman" w:hAnsi="Times New Roman"/>
        </w:rPr>
      </w:pPr>
    </w:p>
    <w:p w14:paraId="10F98896" w14:textId="77777777" w:rsidR="007904EE" w:rsidRPr="00AB1B16" w:rsidRDefault="007904EE" w:rsidP="007904EE">
      <w:pPr>
        <w:spacing w:after="0" w:line="240" w:lineRule="auto"/>
        <w:rPr>
          <w:rFonts w:ascii="Times New Roman" w:eastAsia="Times New Roman" w:hAnsi="Times New Roman"/>
        </w:rPr>
      </w:pP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bCs/>
        </w:rPr>
        <w:t xml:space="preserve"> vartojamas suaugusiųjų </w:t>
      </w:r>
      <w:proofErr w:type="spellStart"/>
      <w:r w:rsidRPr="00AB1B16">
        <w:rPr>
          <w:rFonts w:ascii="Times New Roman" w:eastAsia="Times New Roman" w:hAnsi="Times New Roman"/>
        </w:rPr>
        <w:t>androgeninės</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alopecijos</w:t>
      </w:r>
      <w:proofErr w:type="spellEnd"/>
      <w:r w:rsidRPr="00AB1B16">
        <w:rPr>
          <w:rFonts w:ascii="Times New Roman" w:eastAsia="Times New Roman" w:hAnsi="Times New Roman"/>
        </w:rPr>
        <w:t xml:space="preserve"> (plaukų slinkimo) gydymui.</w:t>
      </w:r>
    </w:p>
    <w:p w14:paraId="4FF989D4" w14:textId="77777777" w:rsidR="007904EE" w:rsidRPr="00AB1B16" w:rsidRDefault="007904EE" w:rsidP="007904EE">
      <w:pPr>
        <w:spacing w:after="0" w:line="240" w:lineRule="auto"/>
        <w:rPr>
          <w:rFonts w:ascii="Times New Roman" w:eastAsia="Times New Roman" w:hAnsi="Times New Roman"/>
        </w:rPr>
      </w:pPr>
    </w:p>
    <w:p w14:paraId="332971B8" w14:textId="77777777" w:rsidR="007904EE" w:rsidRPr="00AB1B16" w:rsidRDefault="007904EE" w:rsidP="007904EE">
      <w:pPr>
        <w:spacing w:after="0" w:line="240" w:lineRule="auto"/>
        <w:rPr>
          <w:rFonts w:ascii="Times New Roman" w:eastAsia="Times New Roman" w:hAnsi="Times New Roman"/>
        </w:rPr>
      </w:pPr>
    </w:p>
    <w:p w14:paraId="57FC624E" w14:textId="77777777" w:rsidR="007904EE" w:rsidRPr="00AB1B16" w:rsidRDefault="007904EE" w:rsidP="007904EE">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AB1B16">
        <w:rPr>
          <w:rFonts w:ascii="Times New Roman" w:eastAsia="Times New Roman" w:hAnsi="Times New Roman"/>
          <w:b/>
        </w:rPr>
        <w:t>2.</w:t>
      </w:r>
      <w:r w:rsidRPr="00AB1B16">
        <w:rPr>
          <w:rFonts w:ascii="Times New Roman" w:eastAsia="Times New Roman" w:hAnsi="Times New Roman"/>
          <w:b/>
        </w:rPr>
        <w:tab/>
        <w:t xml:space="preserve">Kas žinotina prieš vartojant </w:t>
      </w:r>
      <w:bookmarkEnd w:id="4"/>
      <w:bookmarkEnd w:id="5"/>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p>
    <w:p w14:paraId="08542899" w14:textId="77777777" w:rsidR="007904EE" w:rsidRPr="00AB1B16" w:rsidRDefault="007904EE" w:rsidP="007904EE">
      <w:pPr>
        <w:spacing w:after="0" w:line="240" w:lineRule="auto"/>
        <w:rPr>
          <w:rFonts w:ascii="Times New Roman" w:eastAsia="Times New Roman" w:hAnsi="Times New Roman"/>
        </w:rPr>
      </w:pPr>
    </w:p>
    <w:p w14:paraId="1FA63C64" w14:textId="77777777" w:rsidR="007904EE" w:rsidRPr="00AB1B16" w:rsidRDefault="007904EE" w:rsidP="007904EE">
      <w:pPr>
        <w:spacing w:after="0" w:line="220" w:lineRule="exact"/>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Pr="00AB1B16">
        <w:rPr>
          <w:rFonts w:ascii="Times New Roman" w:eastAsia="Times New Roman" w:hAnsi="Times New Roman"/>
          <w:b/>
          <w:bCs/>
        </w:rPr>
        <w:t xml:space="preserve"> vartoti draudžiama:</w:t>
      </w:r>
    </w:p>
    <w:p w14:paraId="476794C1" w14:textId="77777777" w:rsidR="007904EE" w:rsidRPr="00AB1B16" w:rsidRDefault="007904EE" w:rsidP="007904EE">
      <w:pPr>
        <w:numPr>
          <w:ilvl w:val="0"/>
          <w:numId w:val="2"/>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jeigu yra alergija </w:t>
      </w:r>
      <w:proofErr w:type="spellStart"/>
      <w:r w:rsidRPr="00AB1B16">
        <w:rPr>
          <w:rFonts w:ascii="Times New Roman" w:eastAsia="Times New Roman" w:hAnsi="Times New Roman"/>
        </w:rPr>
        <w:t>minoksidiliui</w:t>
      </w:r>
      <w:proofErr w:type="spellEnd"/>
      <w:r w:rsidRPr="00AB1B16">
        <w:rPr>
          <w:rFonts w:ascii="Times New Roman" w:eastAsia="Times New Roman" w:hAnsi="Times New Roman"/>
        </w:rPr>
        <w:t xml:space="preserve"> arba bet kuriai pagalbinei šio vaisto medžiagai (jos išvardytos 6 skyriuje).</w:t>
      </w:r>
    </w:p>
    <w:p w14:paraId="6BC29471" w14:textId="77777777" w:rsidR="007904EE" w:rsidRPr="00AB1B16" w:rsidRDefault="007904EE" w:rsidP="007904EE">
      <w:pPr>
        <w:spacing w:after="0" w:line="240" w:lineRule="auto"/>
        <w:rPr>
          <w:rFonts w:ascii="Times New Roman" w:eastAsia="Times New Roman" w:hAnsi="Times New Roman"/>
        </w:rPr>
      </w:pPr>
    </w:p>
    <w:p w14:paraId="22C59535" w14:textId="77777777" w:rsidR="007904EE" w:rsidRPr="00AB1B16" w:rsidRDefault="007904EE" w:rsidP="007904EE">
      <w:pPr>
        <w:spacing w:after="0" w:line="220" w:lineRule="exact"/>
        <w:rPr>
          <w:rFonts w:ascii="Times New Roman" w:eastAsia="Times New Roman" w:hAnsi="Times New Roman"/>
          <w:b/>
          <w:bCs/>
        </w:rPr>
      </w:pPr>
      <w:r w:rsidRPr="00AB1B16">
        <w:rPr>
          <w:rFonts w:ascii="Times New Roman" w:eastAsia="Times New Roman" w:hAnsi="Times New Roman"/>
          <w:b/>
          <w:bCs/>
        </w:rPr>
        <w:t>Įspėjimai ir atsargumo priemonės</w:t>
      </w:r>
    </w:p>
    <w:p w14:paraId="10F9EA4C" w14:textId="77777777" w:rsidR="007904EE" w:rsidRPr="00AB1B16" w:rsidRDefault="007904EE" w:rsidP="007904EE">
      <w:pPr>
        <w:spacing w:after="0" w:line="220" w:lineRule="exact"/>
        <w:rPr>
          <w:rFonts w:ascii="Times New Roman" w:eastAsia="Times New Roman" w:hAnsi="Times New Roman"/>
        </w:rPr>
      </w:pPr>
    </w:p>
    <w:p w14:paraId="5E9E297E" w14:textId="77777777" w:rsidR="007904EE" w:rsidRPr="00AB1B16" w:rsidRDefault="007904EE" w:rsidP="007904EE">
      <w:pPr>
        <w:spacing w:after="0" w:line="240" w:lineRule="auto"/>
        <w:rPr>
          <w:rFonts w:ascii="Times New Roman" w:eastAsia="Times New Roman" w:hAnsi="Times New Roman"/>
          <w:noProof/>
          <w:color w:val="000000"/>
        </w:rPr>
      </w:pPr>
      <w:r w:rsidRPr="00AB1B16">
        <w:rPr>
          <w:rFonts w:ascii="Times New Roman" w:eastAsia="Times New Roman" w:hAnsi="Times New Roman"/>
          <w:noProof/>
          <w:color w:val="000000"/>
        </w:rPr>
        <w:t xml:space="preserve">Pasitarkite su gydytoju, prieš pradėdami vartoti </w:t>
      </w: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noProof/>
          <w:color w:val="000000"/>
        </w:rPr>
        <w:t xml:space="preserve"> odos tirpalą.</w:t>
      </w:r>
    </w:p>
    <w:p w14:paraId="74AAB657"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Prieš vartojant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įsitikinkite, kad Jūsų galvos oda yra sveika. Jūsų galvos oda turi būti sveika ir normali, nes jei</w:t>
      </w:r>
      <w:r>
        <w:rPr>
          <w:rFonts w:ascii="Times New Roman" w:eastAsia="Times New Roman" w:hAnsi="Times New Roman"/>
        </w:rPr>
        <w:t xml:space="preserve"> yra</w:t>
      </w:r>
      <w:r w:rsidRPr="00AB1B16">
        <w:rPr>
          <w:rFonts w:ascii="Times New Roman" w:eastAsia="Times New Roman" w:hAnsi="Times New Roman"/>
        </w:rPr>
        <w:t xml:space="preserve"> od</w:t>
      </w:r>
      <w:r>
        <w:rPr>
          <w:rFonts w:ascii="Times New Roman" w:eastAsia="Times New Roman" w:hAnsi="Times New Roman"/>
        </w:rPr>
        <w:t>os</w:t>
      </w:r>
      <w:r w:rsidRPr="00AB1B16">
        <w:rPr>
          <w:rFonts w:ascii="Times New Roman" w:eastAsia="Times New Roman" w:hAnsi="Times New Roman"/>
        </w:rPr>
        <w:t xml:space="preserve"> </w:t>
      </w:r>
      <w:r>
        <w:rPr>
          <w:rFonts w:ascii="Times New Roman" w:eastAsia="Times New Roman" w:hAnsi="Times New Roman"/>
        </w:rPr>
        <w:t xml:space="preserve">uždegimas </w:t>
      </w:r>
      <w:r w:rsidRPr="00AB1B16">
        <w:rPr>
          <w:rFonts w:ascii="Times New Roman" w:eastAsia="Times New Roman" w:hAnsi="Times New Roman"/>
        </w:rPr>
        <w:t xml:space="preserve">ar </w:t>
      </w:r>
      <w:r>
        <w:rPr>
          <w:rFonts w:ascii="Times New Roman" w:eastAsia="Times New Roman" w:hAnsi="Times New Roman"/>
        </w:rPr>
        <w:t>pažeidimų</w:t>
      </w:r>
      <w:r w:rsidRPr="00AB1B16">
        <w:rPr>
          <w:rFonts w:ascii="Times New Roman" w:eastAsia="Times New Roman" w:hAnsi="Times New Roman"/>
        </w:rPr>
        <w:t xml:space="preserve"> (išbėrimų, žvynelinės, nudegimų saulėje ar stipraus lupimosi), vaisto absorbcija per odą gali padidėti, o tai didina sisteminio šalutinio poveikio riziką.</w:t>
      </w:r>
    </w:p>
    <w:p w14:paraId="54221334" w14:textId="77777777" w:rsidR="007904EE" w:rsidRPr="00AB1B16" w:rsidRDefault="007904EE" w:rsidP="007904EE">
      <w:pPr>
        <w:spacing w:after="0" w:line="240" w:lineRule="auto"/>
        <w:rPr>
          <w:rFonts w:ascii="Times New Roman" w:eastAsia="Times New Roman" w:hAnsi="Times New Roman"/>
        </w:rPr>
      </w:pPr>
    </w:p>
    <w:p w14:paraId="3A478570" w14:textId="77777777" w:rsidR="007904EE" w:rsidRPr="00AB1B16" w:rsidRDefault="007904EE" w:rsidP="007904EE">
      <w:pPr>
        <w:spacing w:after="0" w:line="240" w:lineRule="auto"/>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 xml:space="preserve">Jeigu sergate širdies liga (išemija, aritmija, </w:t>
      </w:r>
      <w:proofErr w:type="spellStart"/>
      <w:r w:rsidRPr="00AB1B16">
        <w:rPr>
          <w:rFonts w:ascii="Times New Roman" w:eastAsia="Times New Roman" w:hAnsi="Times New Roman"/>
          <w:kern w:val="2"/>
          <w14:ligatures w14:val="standardContextual"/>
        </w:rPr>
        <w:t>staziniu</w:t>
      </w:r>
      <w:proofErr w:type="spellEnd"/>
      <w:r w:rsidRPr="00AB1B16">
        <w:rPr>
          <w:rFonts w:ascii="Times New Roman" w:eastAsia="Times New Roman" w:hAnsi="Times New Roman"/>
          <w:kern w:val="2"/>
          <w14:ligatures w14:val="standardContextual"/>
        </w:rPr>
        <w:t xml:space="preserve"> širdies nepakankamumu ar širdies vožtuvų liga), prieš pradėdami gydymą</w:t>
      </w:r>
      <w:r w:rsidRPr="006A006A">
        <w:rPr>
          <w:rFonts w:ascii="Times New Roman" w:eastAsia="Times New Roman" w:hAnsi="Times New Roman"/>
          <w:bCs/>
        </w:rPr>
        <w:t xml:space="preserve"> </w:t>
      </w: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kern w:val="2"/>
          <w14:ligatures w14:val="standardContextual"/>
        </w:rPr>
        <w:t xml:space="preserve">, pasitarkite su gydytoju. Gydytojui turite papasakoti apie savo medicininę istoriją (ankstesnes ligas, dabartines ligas ir vartojamus vaistus, alergijas ir t. t.), kad jis galėtų įvertinti Jūsų būklę ir patarti, ar gydymas </w:t>
      </w:r>
      <w:proofErr w:type="spellStart"/>
      <w:r w:rsidRPr="00AB1B16">
        <w:rPr>
          <w:rFonts w:ascii="Times New Roman" w:eastAsia="Times New Roman" w:hAnsi="Times New Roman"/>
          <w:bCs/>
        </w:rPr>
        <w:t>Minoxidil</w:t>
      </w:r>
      <w:proofErr w:type="spellEnd"/>
      <w:r w:rsidRPr="00AB1B16">
        <w:rPr>
          <w:rFonts w:ascii="Times New Roman" w:eastAsia="Times New Roman" w:hAnsi="Times New Roman"/>
          <w:bCs/>
        </w:rPr>
        <w:t xml:space="preserve"> </w:t>
      </w:r>
      <w:proofErr w:type="spellStart"/>
      <w:r w:rsidRPr="00AB1B16">
        <w:rPr>
          <w:rFonts w:ascii="Times New Roman" w:eastAsia="Times New Roman" w:hAnsi="Times New Roman"/>
          <w:bCs/>
        </w:rPr>
        <w:t>Auxilia</w:t>
      </w:r>
      <w:proofErr w:type="spellEnd"/>
      <w:r w:rsidRPr="00AB1B16">
        <w:rPr>
          <w:rFonts w:ascii="Times New Roman" w:eastAsia="Times New Roman" w:hAnsi="Times New Roman"/>
          <w:kern w:val="2"/>
          <w14:ligatures w14:val="standardContextual"/>
        </w:rPr>
        <w:t xml:space="preserve"> yra tinkamas. Jei Jums bus leista tęsti gydymą, gydytojas turės Jus reguliariai stebėti ir žinoti, kaip atpažinti tam tikro poveikio pasireiškimą, pvz.:</w:t>
      </w:r>
    </w:p>
    <w:p w14:paraId="64D6E178"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sunkias odos reakcijas;</w:t>
      </w:r>
    </w:p>
    <w:p w14:paraId="229492E2"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tachikardiją (padažnėjusį širdies plakimą);</w:t>
      </w:r>
    </w:p>
    <w:p w14:paraId="38D3BD39"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staigų ir nepaaiškinamą kūno svorio padidėjimą;</w:t>
      </w:r>
    </w:p>
    <w:p w14:paraId="2E0EF45F"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kvėpavimo pasunkėjimą (ypač ramybės būsenoje);</w:t>
      </w:r>
    </w:p>
    <w:p w14:paraId="0EC1B0FD"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lastRenderedPageBreak/>
        <w:t>kraujospūdžio sumažėjimą (bendrą ir (arba) ramybės būsenoje);</w:t>
      </w:r>
    </w:p>
    <w:p w14:paraId="37AF9089"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krūtinės anginos (krūtinės skausmo) atsiradimą arba pasunkėjimą;</w:t>
      </w:r>
    </w:p>
    <w:p w14:paraId="65489B34" w14:textId="77777777" w:rsidR="007904EE" w:rsidRPr="00AB1B16" w:rsidRDefault="007904EE" w:rsidP="007904EE">
      <w:pPr>
        <w:pStyle w:val="Sraopastraipa"/>
        <w:numPr>
          <w:ilvl w:val="0"/>
          <w:numId w:val="7"/>
        </w:numPr>
        <w:spacing w:after="0" w:line="240" w:lineRule="auto"/>
        <w:ind w:left="567" w:hanging="567"/>
        <w:rPr>
          <w:rFonts w:ascii="Times New Roman" w:eastAsia="Times New Roman" w:hAnsi="Times New Roman"/>
          <w:kern w:val="2"/>
          <w14:ligatures w14:val="standardContextual"/>
        </w:rPr>
      </w:pPr>
      <w:r w:rsidRPr="00AB1B16">
        <w:rPr>
          <w:rFonts w:ascii="Times New Roman" w:eastAsia="Times New Roman" w:hAnsi="Times New Roman"/>
          <w:kern w:val="2"/>
          <w14:ligatures w14:val="standardContextual"/>
        </w:rPr>
        <w:t xml:space="preserve">veido, plaštakų, </w:t>
      </w:r>
      <w:r>
        <w:rPr>
          <w:rFonts w:ascii="Times New Roman" w:eastAsia="Times New Roman" w:hAnsi="Times New Roman"/>
          <w:kern w:val="2"/>
          <w14:ligatures w14:val="standardContextual"/>
        </w:rPr>
        <w:t>čiurnų</w:t>
      </w:r>
      <w:r w:rsidRPr="00AB1B16">
        <w:rPr>
          <w:rFonts w:ascii="Times New Roman" w:eastAsia="Times New Roman" w:hAnsi="Times New Roman"/>
          <w:kern w:val="2"/>
          <w14:ligatures w14:val="standardContextual"/>
        </w:rPr>
        <w:t xml:space="preserve"> ar pilvo patinimą.</w:t>
      </w:r>
    </w:p>
    <w:p w14:paraId="2D770603" w14:textId="77777777" w:rsidR="007904EE" w:rsidRPr="00AB1B16" w:rsidRDefault="007904EE" w:rsidP="007904EE">
      <w:pPr>
        <w:spacing w:after="0" w:line="220" w:lineRule="exact"/>
        <w:rPr>
          <w:rFonts w:ascii="Times New Roman" w:eastAsia="Times New Roman" w:hAnsi="Times New Roman"/>
        </w:rPr>
      </w:pPr>
    </w:p>
    <w:p w14:paraId="4A2E7F0D" w14:textId="77777777" w:rsidR="007904EE" w:rsidRPr="00AB1B16" w:rsidRDefault="007904EE" w:rsidP="007904EE">
      <w:pPr>
        <w:spacing w:after="0" w:line="220" w:lineRule="exact"/>
        <w:rPr>
          <w:rFonts w:ascii="Times New Roman" w:eastAsia="Times New Roman" w:hAnsi="Times New Roman"/>
        </w:rPr>
      </w:pPr>
      <w:r w:rsidRPr="00AB1B16">
        <w:rPr>
          <w:rFonts w:ascii="Times New Roman" w:eastAsia="Times New Roman" w:hAnsi="Times New Roman"/>
        </w:rPr>
        <w:t>Jeigu pasireiškė bet kuris iš minėtų poveikių arba pastebėjote šiame lapelyje nepaminėtą šalutinį poveikį, nedelsdami nutraukite gydymą ir kreipkitės į gydytoją.</w:t>
      </w:r>
    </w:p>
    <w:p w14:paraId="74CCE704" w14:textId="77777777" w:rsidR="007904EE" w:rsidRPr="00AB1B16" w:rsidRDefault="007904EE" w:rsidP="007904EE">
      <w:pPr>
        <w:spacing w:after="0" w:line="220" w:lineRule="exact"/>
        <w:rPr>
          <w:rFonts w:ascii="Times New Roman" w:eastAsia="Times New Roman" w:hAnsi="Times New Roman"/>
        </w:rPr>
      </w:pPr>
    </w:p>
    <w:p w14:paraId="73C787BA"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Jeigu kartu vartojate kraujospūdį mažinančių vaistų,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galite vartoti tik prižiūrint gydytojui.</w:t>
      </w:r>
    </w:p>
    <w:p w14:paraId="48AECD67" w14:textId="77777777" w:rsidR="007904EE" w:rsidRDefault="007904EE" w:rsidP="007904EE">
      <w:pPr>
        <w:spacing w:after="0" w:line="240" w:lineRule="auto"/>
        <w:rPr>
          <w:rFonts w:ascii="Times New Roman" w:eastAsia="Times New Roman" w:hAnsi="Times New Roman"/>
        </w:rPr>
      </w:pPr>
    </w:p>
    <w:p w14:paraId="750AB25F" w14:textId="77777777" w:rsidR="007904EE" w:rsidRPr="00DC08D8" w:rsidRDefault="007904EE" w:rsidP="007904EE">
      <w:pPr>
        <w:pStyle w:val="Default"/>
        <w:rPr>
          <w:sz w:val="22"/>
          <w:szCs w:val="22"/>
        </w:rPr>
      </w:pPr>
      <w:r w:rsidRPr="006C016C">
        <w:rPr>
          <w:sz w:val="22"/>
          <w:szCs w:val="22"/>
        </w:rPr>
        <w:t>Buvo pranešta apie pernelyg didelio plaukų augimo ant kūdikių kūno atvejus po odos sąlyčio su pacientų (globėjų), vartojančių vietin</w:t>
      </w:r>
      <w:r>
        <w:rPr>
          <w:sz w:val="22"/>
          <w:szCs w:val="22"/>
        </w:rPr>
        <w:t>io poveikio</w:t>
      </w:r>
      <w:r w:rsidRPr="006C016C">
        <w:rPr>
          <w:sz w:val="22"/>
          <w:szCs w:val="22"/>
        </w:rPr>
        <w:t xml:space="preserve"> </w:t>
      </w:r>
      <w:proofErr w:type="spellStart"/>
      <w:r w:rsidRPr="00DC08D8">
        <w:rPr>
          <w:sz w:val="22"/>
          <w:szCs w:val="22"/>
        </w:rPr>
        <w:t>minoksidil</w:t>
      </w:r>
      <w:r>
        <w:rPr>
          <w:sz w:val="22"/>
          <w:szCs w:val="22"/>
        </w:rPr>
        <w:t>io</w:t>
      </w:r>
      <w:proofErr w:type="spellEnd"/>
      <w:r w:rsidRPr="006C016C">
        <w:rPr>
          <w:sz w:val="22"/>
          <w:szCs w:val="22"/>
        </w:rPr>
        <w:t xml:space="preserve">, </w:t>
      </w:r>
      <w:proofErr w:type="spellStart"/>
      <w:r w:rsidRPr="006C016C">
        <w:rPr>
          <w:sz w:val="22"/>
          <w:szCs w:val="22"/>
        </w:rPr>
        <w:t>minoksidilio</w:t>
      </w:r>
      <w:proofErr w:type="spellEnd"/>
      <w:r w:rsidRPr="006C016C">
        <w:rPr>
          <w:sz w:val="22"/>
          <w:szCs w:val="22"/>
        </w:rPr>
        <w:t xml:space="preserve"> vartojimo vietomis. Plaukų augimas atsistatė per kelis mėnesius, kai kūdikiai nebebuvo veikiami </w:t>
      </w:r>
      <w:proofErr w:type="spellStart"/>
      <w:r w:rsidRPr="006C016C">
        <w:rPr>
          <w:sz w:val="22"/>
          <w:szCs w:val="22"/>
        </w:rPr>
        <w:t>minoksidiliu</w:t>
      </w:r>
      <w:proofErr w:type="spellEnd"/>
      <w:r w:rsidRPr="006C016C">
        <w:rPr>
          <w:sz w:val="22"/>
          <w:szCs w:val="22"/>
        </w:rPr>
        <w:t xml:space="preserve">. Reikia pasirūpinti, kad vaikai neturėtų sąlyčio su kūno vietomis, kuriose vietiniu būdu tepėte </w:t>
      </w:r>
      <w:proofErr w:type="spellStart"/>
      <w:r w:rsidRPr="00DC08D8">
        <w:rPr>
          <w:sz w:val="22"/>
          <w:szCs w:val="22"/>
        </w:rPr>
        <w:t>minoksidilio</w:t>
      </w:r>
      <w:proofErr w:type="spellEnd"/>
      <w:r w:rsidRPr="006C016C">
        <w:rPr>
          <w:sz w:val="22"/>
          <w:szCs w:val="22"/>
        </w:rPr>
        <w:t xml:space="preserve">. </w:t>
      </w:r>
    </w:p>
    <w:p w14:paraId="3669CB11" w14:textId="77777777" w:rsidR="007904EE" w:rsidRPr="006C016C" w:rsidRDefault="007904EE" w:rsidP="007904EE">
      <w:pPr>
        <w:spacing w:after="0" w:line="240" w:lineRule="auto"/>
        <w:rPr>
          <w:rFonts w:ascii="Times New Roman" w:hAnsi="Times New Roman"/>
        </w:rPr>
      </w:pPr>
      <w:r w:rsidRPr="006C016C">
        <w:rPr>
          <w:rFonts w:ascii="Times New Roman" w:hAnsi="Times New Roman"/>
        </w:rPr>
        <w:t xml:space="preserve">Jei pastebėjote pernelyg didelį plaukų augimą ant savo vaiko kūno tuo laikotarpiu, kai naudojote vietinio poveikio </w:t>
      </w:r>
      <w:proofErr w:type="spellStart"/>
      <w:r w:rsidRPr="00DC08D8">
        <w:rPr>
          <w:rFonts w:ascii="Times New Roman" w:hAnsi="Times New Roman"/>
        </w:rPr>
        <w:t>minoksidilio</w:t>
      </w:r>
      <w:proofErr w:type="spellEnd"/>
      <w:r w:rsidRPr="006C016C">
        <w:rPr>
          <w:rFonts w:ascii="Times New Roman" w:hAnsi="Times New Roman"/>
        </w:rPr>
        <w:t>, kreipkitės į gydytoją.</w:t>
      </w:r>
    </w:p>
    <w:p w14:paraId="13A01C07" w14:textId="77777777" w:rsidR="007904EE" w:rsidRPr="00AB1B16" w:rsidRDefault="007904EE" w:rsidP="007904EE">
      <w:pPr>
        <w:spacing w:after="0" w:line="240" w:lineRule="auto"/>
        <w:rPr>
          <w:rFonts w:ascii="Times New Roman" w:eastAsia="Times New Roman" w:hAnsi="Times New Roman"/>
        </w:rPr>
      </w:pPr>
    </w:p>
    <w:p w14:paraId="005FEBA6"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Kadangi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sudėtyje yra alkoholio ir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 atsitiktinai patekus ant jautrių odos paviršių (akių, gleivinių, suragėjusios odos), jis gali sukelti deginimą ir (arba) dirginimą. Tokiais atvejais paveiktą vietą reikia kruopščiai nuplauti dideliu kiekiu vandens. Jei deginimas ir (arba) dirginimas išlieka, kreipkitės į gydytoją.</w:t>
      </w:r>
    </w:p>
    <w:p w14:paraId="7ADFEE22" w14:textId="77777777" w:rsidR="007904EE" w:rsidRPr="00AB1B16" w:rsidRDefault="007904EE" w:rsidP="007904EE">
      <w:pPr>
        <w:spacing w:after="0" w:line="240" w:lineRule="auto"/>
        <w:rPr>
          <w:rFonts w:ascii="Times New Roman" w:eastAsia="Times New Roman" w:hAnsi="Times New Roman"/>
        </w:rPr>
      </w:pPr>
    </w:p>
    <w:p w14:paraId="7BBF7C58" w14:textId="77777777" w:rsidR="007904EE" w:rsidRPr="00AB1B16" w:rsidRDefault="007904EE" w:rsidP="007904EE">
      <w:pPr>
        <w:spacing w:after="0" w:line="240" w:lineRule="auto"/>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negalima vartoti jaunesniems nei 18 metų ir vyresniems nei 65 metų pacientams, nes jo saugumas šiose amžiaus grupėse nenustatytas.</w:t>
      </w:r>
    </w:p>
    <w:p w14:paraId="7C123D11" w14:textId="77777777" w:rsidR="007904EE" w:rsidRPr="00AB1B16" w:rsidRDefault="007904EE" w:rsidP="007904EE">
      <w:pPr>
        <w:spacing w:after="0" w:line="220" w:lineRule="exact"/>
        <w:rPr>
          <w:rFonts w:ascii="Times New Roman" w:eastAsia="Times New Roman" w:hAnsi="Times New Roman"/>
        </w:rPr>
      </w:pPr>
    </w:p>
    <w:p w14:paraId="62BDB42D"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rPr>
        <w:t xml:space="preserve">Kiti vaistai ir </w:t>
      </w: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p>
    <w:p w14:paraId="22B61E0E" w14:textId="77777777" w:rsidR="007904EE" w:rsidRPr="00AB1B16" w:rsidRDefault="007904EE" w:rsidP="007904EE">
      <w:pPr>
        <w:spacing w:after="0" w:line="240" w:lineRule="auto"/>
        <w:rPr>
          <w:rFonts w:ascii="Times New Roman" w:eastAsia="Times New Roman" w:hAnsi="Times New Roman"/>
          <w:noProof/>
        </w:rPr>
      </w:pPr>
      <w:r w:rsidRPr="00AB1B16">
        <w:rPr>
          <w:rFonts w:ascii="Times New Roman" w:eastAsia="Times New Roman" w:hAnsi="Times New Roman"/>
          <w:noProof/>
        </w:rPr>
        <w:t>Jeigu vartojate ar neseniai vartojote kitų vaistų arba dėl to nesate tikri, apie tai pasakykite gydytojui arba vaistininkui.</w:t>
      </w:r>
    </w:p>
    <w:p w14:paraId="3FABD4A8" w14:textId="77777777" w:rsidR="007904EE" w:rsidRPr="00AB1B16" w:rsidRDefault="007904EE" w:rsidP="007904EE">
      <w:pPr>
        <w:spacing w:after="0" w:line="240" w:lineRule="auto"/>
        <w:rPr>
          <w:rFonts w:ascii="Times New Roman" w:eastAsia="Times New Roman" w:hAnsi="Times New Roman"/>
          <w:noProof/>
        </w:rPr>
      </w:pPr>
    </w:p>
    <w:p w14:paraId="3E09F524"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Prieš pradėdami vartoti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pasakykite gydytojui, jei vartojate bet kurį iš toliau išvardytų vaistų</w:t>
      </w:r>
      <w:r>
        <w:rPr>
          <w:rFonts w:ascii="Times New Roman" w:eastAsia="Times New Roman" w:hAnsi="Times New Roman"/>
        </w:rPr>
        <w:t>, skirtų</w:t>
      </w:r>
      <w:r w:rsidRPr="00570B91">
        <w:rPr>
          <w:rFonts w:ascii="Times New Roman" w:eastAsia="Times New Roman" w:hAnsi="Times New Roman"/>
        </w:rPr>
        <w:t xml:space="preserve"> </w:t>
      </w:r>
      <w:r w:rsidRPr="00AB1B16">
        <w:rPr>
          <w:rFonts w:ascii="Times New Roman" w:eastAsia="Times New Roman" w:hAnsi="Times New Roman"/>
        </w:rPr>
        <w:t>gydyti</w:t>
      </w:r>
      <w:r w:rsidRPr="00570B91">
        <w:rPr>
          <w:rFonts w:ascii="Times New Roman" w:eastAsia="Times New Roman" w:hAnsi="Times New Roman"/>
        </w:rPr>
        <w:t xml:space="preserve"> </w:t>
      </w:r>
      <w:r w:rsidRPr="00AB1B16">
        <w:rPr>
          <w:rFonts w:ascii="Times New Roman" w:eastAsia="Times New Roman" w:hAnsi="Times New Roman"/>
        </w:rPr>
        <w:t>odai:</w:t>
      </w:r>
    </w:p>
    <w:p w14:paraId="1F0E4431" w14:textId="77777777" w:rsidR="007904EE" w:rsidRPr="00AB1B16" w:rsidRDefault="007904EE" w:rsidP="007904EE">
      <w:pPr>
        <w:pStyle w:val="Sraopastraipa"/>
        <w:numPr>
          <w:ilvl w:val="0"/>
          <w:numId w:val="3"/>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vaistų, kurių sudėtyje yra </w:t>
      </w:r>
      <w:proofErr w:type="spellStart"/>
      <w:r w:rsidRPr="00AB1B16">
        <w:rPr>
          <w:rFonts w:ascii="Times New Roman" w:eastAsia="Times New Roman" w:hAnsi="Times New Roman"/>
        </w:rPr>
        <w:t>tretinoino</w:t>
      </w:r>
      <w:proofErr w:type="spellEnd"/>
      <w:r w:rsidRPr="00AB1B16">
        <w:rPr>
          <w:rFonts w:ascii="Times New Roman" w:eastAsia="Times New Roman" w:hAnsi="Times New Roman"/>
        </w:rPr>
        <w:t xml:space="preserve"> ar kitų </w:t>
      </w:r>
      <w:proofErr w:type="spellStart"/>
      <w:r w:rsidRPr="00AB1B16">
        <w:rPr>
          <w:rFonts w:ascii="Times New Roman" w:eastAsia="Times New Roman" w:hAnsi="Times New Roman"/>
        </w:rPr>
        <w:t>retinoidų</w:t>
      </w:r>
      <w:proofErr w:type="spellEnd"/>
      <w:r w:rsidRPr="00AB1B16">
        <w:rPr>
          <w:rFonts w:ascii="Times New Roman" w:eastAsia="Times New Roman" w:hAnsi="Times New Roman"/>
        </w:rPr>
        <w:t>;</w:t>
      </w:r>
    </w:p>
    <w:p w14:paraId="015AC4AD" w14:textId="77777777" w:rsidR="007904EE" w:rsidRPr="00AB1B16" w:rsidRDefault="007904EE" w:rsidP="007904EE">
      <w:pPr>
        <w:pStyle w:val="Sraopastraipa"/>
        <w:numPr>
          <w:ilvl w:val="0"/>
          <w:numId w:val="3"/>
        </w:numPr>
        <w:tabs>
          <w:tab w:val="left" w:pos="567"/>
        </w:tabs>
        <w:spacing w:after="0" w:line="240" w:lineRule="auto"/>
        <w:ind w:left="567" w:hanging="567"/>
        <w:rPr>
          <w:rFonts w:ascii="Times New Roman" w:eastAsia="Times New Roman" w:hAnsi="Times New Roman"/>
        </w:rPr>
      </w:pPr>
      <w:r w:rsidRPr="00AB1B16">
        <w:rPr>
          <w:rFonts w:ascii="Times New Roman" w:eastAsia="Times New Roman" w:hAnsi="Times New Roman"/>
        </w:rPr>
        <w:t>kortikosteroidų turinčių odos vaistų – tepalų, kremų ar kitų riebalų turinčių preparatų (pvz., vazelino).</w:t>
      </w:r>
    </w:p>
    <w:p w14:paraId="1237CF28" w14:textId="77777777" w:rsidR="007904EE" w:rsidRPr="00AB1B16" w:rsidRDefault="007904EE" w:rsidP="007904EE">
      <w:pPr>
        <w:spacing w:after="0" w:line="240" w:lineRule="auto"/>
        <w:rPr>
          <w:rFonts w:ascii="Times New Roman" w:eastAsia="Times New Roman" w:hAnsi="Times New Roman"/>
        </w:rPr>
      </w:pPr>
    </w:p>
    <w:p w14:paraId="0212EEC1" w14:textId="77777777" w:rsidR="007904EE" w:rsidRPr="00AB1B16" w:rsidRDefault="007904EE" w:rsidP="007904EE">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 xml:space="preserve">Jeigu kartu vartojate kraujo spaudimą mažinančių vaistų (pvz., </w:t>
      </w:r>
      <w:proofErr w:type="spellStart"/>
      <w:r w:rsidRPr="00AB1B16">
        <w:rPr>
          <w:rFonts w:ascii="Times New Roman" w:eastAsia="Times New Roman" w:hAnsi="Times New Roman"/>
        </w:rPr>
        <w:t>guanetidino</w:t>
      </w:r>
      <w:proofErr w:type="spellEnd"/>
      <w:r w:rsidRPr="00AB1B16">
        <w:rPr>
          <w:rFonts w:ascii="Times New Roman" w:eastAsia="Times New Roman" w:hAnsi="Times New Roman"/>
        </w:rPr>
        <w:t xml:space="preserve">), pasakykite gydytojui prieš pradėdami vartoti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w:t>
      </w:r>
    </w:p>
    <w:p w14:paraId="2B5E0A17" w14:textId="77777777" w:rsidR="007904EE" w:rsidRPr="00AB1B16" w:rsidRDefault="007904EE" w:rsidP="007904EE">
      <w:pPr>
        <w:spacing w:after="0" w:line="240" w:lineRule="auto"/>
        <w:rPr>
          <w:rFonts w:ascii="Times New Roman" w:eastAsia="Times New Roman" w:hAnsi="Times New Roman"/>
        </w:rPr>
      </w:pPr>
    </w:p>
    <w:p w14:paraId="51B5D761" w14:textId="77777777" w:rsidR="007904EE" w:rsidRPr="00AB1B16" w:rsidRDefault="007904EE" w:rsidP="007904EE">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 xml:space="preserve">Nepalikite </w:t>
      </w:r>
      <w:proofErr w:type="spellStart"/>
      <w:r w:rsidRPr="00AB1B16">
        <w:rPr>
          <w:rFonts w:ascii="Times New Roman" w:eastAsia="Times New Roman" w:hAnsi="Times New Roman"/>
        </w:rPr>
        <w:t>minoksidiliu</w:t>
      </w:r>
      <w:proofErr w:type="spellEnd"/>
      <w:r w:rsidRPr="00AB1B16">
        <w:rPr>
          <w:rFonts w:ascii="Times New Roman" w:eastAsia="Times New Roman" w:hAnsi="Times New Roman"/>
        </w:rPr>
        <w:t xml:space="preserve"> </w:t>
      </w:r>
      <w:r>
        <w:rPr>
          <w:rFonts w:ascii="Times New Roman" w:eastAsia="Times New Roman" w:hAnsi="Times New Roman"/>
        </w:rPr>
        <w:t>gydomos</w:t>
      </w:r>
      <w:r w:rsidRPr="00AB1B16">
        <w:rPr>
          <w:rFonts w:ascii="Times New Roman" w:eastAsia="Times New Roman" w:hAnsi="Times New Roman"/>
        </w:rPr>
        <w:t xml:space="preserve"> vietos intensyvioje saulės šviesoje, nes gali pasireikšti odos reakcijos (pvz., paraudimas) arba nudegimas saulėje, nes gali padidėti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per odą.</w:t>
      </w:r>
    </w:p>
    <w:p w14:paraId="48149438" w14:textId="77777777" w:rsidR="007904EE" w:rsidRPr="00AB1B16" w:rsidRDefault="007904EE" w:rsidP="007904EE">
      <w:pPr>
        <w:tabs>
          <w:tab w:val="left" w:pos="567"/>
        </w:tabs>
        <w:spacing w:after="0" w:line="240" w:lineRule="auto"/>
        <w:rPr>
          <w:rFonts w:ascii="Times New Roman" w:eastAsia="Times New Roman" w:hAnsi="Times New Roman"/>
        </w:rPr>
      </w:pPr>
    </w:p>
    <w:p w14:paraId="588700C2"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rPr>
        <w:t>Nėštumas ir žindymo laikotarpis</w:t>
      </w:r>
    </w:p>
    <w:p w14:paraId="4E34F934"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bookmarkStart w:id="6" w:name="_Hlk506650170"/>
    </w:p>
    <w:bookmarkEnd w:id="6"/>
    <w:p w14:paraId="61491ADA" w14:textId="77777777" w:rsidR="007904EE" w:rsidRPr="00AB1B16" w:rsidRDefault="007904EE" w:rsidP="007904EE">
      <w:pPr>
        <w:spacing w:after="0" w:line="240" w:lineRule="auto"/>
        <w:rPr>
          <w:rFonts w:ascii="Times New Roman" w:eastAsia="Times New Roman" w:hAnsi="Times New Roman"/>
        </w:rPr>
      </w:pPr>
    </w:p>
    <w:p w14:paraId="4C980AAA"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Kadangi tinkamų ir kontroliuojamų tyrimų su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nėštumo ir žindymo laikotarpiu neatlikta, šiuo laikotarpiu šio vaisto vartoti nerekomenduojama.</w:t>
      </w:r>
    </w:p>
    <w:p w14:paraId="7FDE040E" w14:textId="77777777" w:rsidR="007904EE" w:rsidRPr="00AB1B16" w:rsidRDefault="007904EE" w:rsidP="007904EE">
      <w:pPr>
        <w:spacing w:after="0" w:line="240" w:lineRule="auto"/>
        <w:rPr>
          <w:rFonts w:ascii="Times New Roman" w:eastAsia="Times New Roman" w:hAnsi="Times New Roman"/>
        </w:rPr>
      </w:pPr>
      <w:bookmarkStart w:id="7" w:name="_Hlk506650226"/>
    </w:p>
    <w:p w14:paraId="034E874C" w14:textId="77777777" w:rsidR="007904EE" w:rsidRPr="00AB1B16" w:rsidRDefault="007904EE" w:rsidP="007904EE">
      <w:pPr>
        <w:spacing w:after="0" w:line="240" w:lineRule="auto"/>
        <w:rPr>
          <w:rFonts w:ascii="Times New Roman" w:hAnsi="Times New Roman"/>
          <w:b/>
        </w:rPr>
      </w:pPr>
      <w:r w:rsidRPr="00AB1B16">
        <w:rPr>
          <w:rFonts w:ascii="Times New Roman" w:hAnsi="Times New Roman"/>
          <w:b/>
        </w:rPr>
        <w:t>Vairavimas ir mechanizmų valdymas</w:t>
      </w:r>
    </w:p>
    <w:p w14:paraId="76A92BF9"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noProof/>
        </w:rPr>
        <w:t xml:space="preserve">Minoksidilio </w:t>
      </w:r>
      <w:r w:rsidRPr="00AB1B16">
        <w:rPr>
          <w:rFonts w:ascii="Times New Roman" w:hAnsi="Times New Roman"/>
        </w:rPr>
        <w:t>poveikio gebėjimui vairuoti ir valdyti mechanizmus tyrimų neatlikta.</w:t>
      </w:r>
      <w:r w:rsidRPr="00AB1B16">
        <w:rPr>
          <w:rFonts w:ascii="Times New Roman" w:eastAsia="Times New Roman" w:hAnsi="Times New Roman"/>
          <w:noProof/>
        </w:rPr>
        <w:t xml:space="preserve"> </w:t>
      </w:r>
      <w:bookmarkEnd w:id="7"/>
    </w:p>
    <w:p w14:paraId="5308E698" w14:textId="77777777" w:rsidR="007904EE" w:rsidRPr="00AB1B16" w:rsidRDefault="007904EE" w:rsidP="007904EE">
      <w:pPr>
        <w:spacing w:after="0" w:line="240" w:lineRule="auto"/>
        <w:jc w:val="both"/>
        <w:rPr>
          <w:rFonts w:ascii="Times New Roman" w:eastAsia="Times New Roman" w:hAnsi="Times New Roman"/>
        </w:rPr>
      </w:pPr>
    </w:p>
    <w:p w14:paraId="17833ECC" w14:textId="77777777" w:rsidR="007904EE" w:rsidRPr="00AB1B16" w:rsidRDefault="007904EE" w:rsidP="007904EE">
      <w:pPr>
        <w:spacing w:after="0" w:line="240" w:lineRule="auto"/>
        <w:jc w:val="both"/>
        <w:rPr>
          <w:rFonts w:ascii="Times New Roman" w:eastAsia="Times New Roman" w:hAnsi="Times New Roman"/>
          <w:b/>
        </w:rPr>
      </w:pP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r w:rsidRPr="00AB1B16">
        <w:rPr>
          <w:rFonts w:ascii="Times New Roman" w:eastAsia="Times New Roman" w:hAnsi="Times New Roman"/>
          <w:b/>
        </w:rPr>
        <w:t xml:space="preserve"> sudėtyje yra </w:t>
      </w:r>
      <w:proofErr w:type="spellStart"/>
      <w:r w:rsidRPr="00AB1B16">
        <w:rPr>
          <w:rFonts w:ascii="Times New Roman" w:eastAsia="Times New Roman" w:hAnsi="Times New Roman"/>
          <w:b/>
        </w:rPr>
        <w:t>propilenglikolio</w:t>
      </w:r>
      <w:proofErr w:type="spellEnd"/>
      <w:r w:rsidRPr="00AB1B16">
        <w:rPr>
          <w:rFonts w:ascii="Times New Roman" w:eastAsia="Times New Roman" w:hAnsi="Times New Roman"/>
          <w:b/>
        </w:rPr>
        <w:t xml:space="preserve"> ir etanolio</w:t>
      </w:r>
    </w:p>
    <w:p w14:paraId="210CC8F7" w14:textId="77777777" w:rsidR="007904EE" w:rsidRPr="00AB1B16" w:rsidRDefault="007904EE" w:rsidP="007904EE">
      <w:pPr>
        <w:spacing w:after="0" w:line="240" w:lineRule="auto"/>
        <w:rPr>
          <w:rFonts w:ascii="Times New Roman" w:eastAsia="Times New Roman" w:hAnsi="Times New Roman"/>
          <w:bCs/>
        </w:rPr>
      </w:pPr>
      <w:r w:rsidRPr="00AB1B16">
        <w:rPr>
          <w:rFonts w:ascii="Times New Roman" w:eastAsia="Times New Roman" w:hAnsi="Times New Roman"/>
          <w:bCs/>
        </w:rPr>
        <w:t>Kadangi sudėtyje yra etanolio, atsitiktinai patekus ant jautrių odos paviršių (akių, gleivinių, įtrūkusios odos), jis gali deginti ir (arba) dirginti. Tokiais atvejais pažeistą vietą reikia kruopščiai nuplauti dideliu tekančio vandens kiekiu. Jei deginimas ir (arba) dirginimas išlieka, kreipkitės į gydytoją.</w:t>
      </w:r>
    </w:p>
    <w:p w14:paraId="02866FB2" w14:textId="77777777" w:rsidR="007904EE" w:rsidRPr="00AB1B16" w:rsidRDefault="007904EE" w:rsidP="007904EE">
      <w:pPr>
        <w:spacing w:after="0" w:line="240" w:lineRule="auto"/>
        <w:rPr>
          <w:rFonts w:ascii="Times New Roman" w:eastAsia="Times New Roman" w:hAnsi="Times New Roman"/>
          <w:bCs/>
        </w:rPr>
      </w:pPr>
    </w:p>
    <w:p w14:paraId="7A77A979"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bCs/>
        </w:rPr>
        <w:lastRenderedPageBreak/>
        <w:t xml:space="preserve">Kiekviename šio </w:t>
      </w:r>
      <w:r>
        <w:rPr>
          <w:rFonts w:ascii="Times New Roman" w:eastAsia="Times New Roman" w:hAnsi="Times New Roman"/>
          <w:bCs/>
        </w:rPr>
        <w:t>odos tirpalo</w:t>
      </w:r>
      <w:r w:rsidRPr="00AB1B16">
        <w:rPr>
          <w:rFonts w:ascii="Times New Roman" w:eastAsia="Times New Roman" w:hAnsi="Times New Roman"/>
          <w:bCs/>
        </w:rPr>
        <w:t xml:space="preserve"> mililitre yra 350</w:t>
      </w:r>
      <w:r>
        <w:rPr>
          <w:rFonts w:ascii="Times New Roman" w:eastAsia="Times New Roman" w:hAnsi="Times New Roman"/>
          <w:bCs/>
        </w:rPr>
        <w:t> </w:t>
      </w:r>
      <w:r w:rsidRPr="00AB1B16">
        <w:rPr>
          <w:rFonts w:ascii="Times New Roman" w:eastAsia="Times New Roman" w:hAnsi="Times New Roman"/>
          <w:bCs/>
        </w:rPr>
        <w:t xml:space="preserve">mg </w:t>
      </w:r>
      <w:proofErr w:type="spellStart"/>
      <w:r w:rsidRPr="00AB1B16">
        <w:rPr>
          <w:rFonts w:ascii="Times New Roman" w:eastAsia="Times New Roman" w:hAnsi="Times New Roman"/>
          <w:bCs/>
        </w:rPr>
        <w:t>propilenglikolio</w:t>
      </w:r>
      <w:proofErr w:type="spellEnd"/>
      <w:r w:rsidRPr="00AB1B16">
        <w:rPr>
          <w:rFonts w:ascii="Times New Roman" w:eastAsia="Times New Roman" w:hAnsi="Times New Roman"/>
          <w:bCs/>
        </w:rPr>
        <w:t xml:space="preserve">. </w:t>
      </w:r>
      <w:proofErr w:type="spellStart"/>
      <w:r w:rsidRPr="00AB1B16">
        <w:rPr>
          <w:rFonts w:ascii="Times New Roman" w:hAnsi="Times New Roman"/>
          <w:lang w:eastAsia="lt-LT"/>
        </w:rPr>
        <w:t>Propilenglikolis</w:t>
      </w:r>
      <w:proofErr w:type="spellEnd"/>
      <w:r w:rsidRPr="00AB1B16">
        <w:rPr>
          <w:rFonts w:ascii="Times New Roman" w:hAnsi="Times New Roman"/>
          <w:lang w:eastAsia="lt-LT"/>
        </w:rPr>
        <w:t xml:space="preserve"> gali sukelti odos sudirginimą.</w:t>
      </w:r>
    </w:p>
    <w:p w14:paraId="5BAD6E6F" w14:textId="77777777" w:rsidR="007904EE" w:rsidRPr="00AB1B16" w:rsidRDefault="007904EE" w:rsidP="007904EE">
      <w:pPr>
        <w:spacing w:after="0" w:line="240" w:lineRule="auto"/>
        <w:rPr>
          <w:rFonts w:ascii="Times New Roman" w:eastAsia="Times New Roman" w:hAnsi="Times New Roman"/>
          <w:noProof/>
        </w:rPr>
      </w:pPr>
    </w:p>
    <w:p w14:paraId="27728340" w14:textId="77777777" w:rsidR="007904EE" w:rsidRPr="00AB1B16" w:rsidRDefault="007904EE" w:rsidP="007904EE">
      <w:pPr>
        <w:spacing w:after="0" w:line="240" w:lineRule="auto"/>
        <w:jc w:val="both"/>
        <w:rPr>
          <w:rFonts w:ascii="Times New Roman" w:eastAsia="Times New Roman" w:hAnsi="Times New Roman"/>
          <w:b/>
        </w:rPr>
      </w:pPr>
    </w:p>
    <w:p w14:paraId="6F21E971" w14:textId="77777777" w:rsidR="007904EE" w:rsidRPr="00AB1B16" w:rsidRDefault="007904EE" w:rsidP="007904EE">
      <w:pPr>
        <w:spacing w:after="0" w:line="240" w:lineRule="auto"/>
        <w:ind w:left="540" w:hanging="540"/>
        <w:rPr>
          <w:rFonts w:ascii="Times New Roman" w:eastAsia="Times New Roman" w:hAnsi="Times New Roman"/>
          <w:b/>
          <w:i/>
          <w:iCs/>
        </w:rPr>
      </w:pPr>
      <w:r w:rsidRPr="00AB1B16">
        <w:rPr>
          <w:rFonts w:ascii="Times New Roman" w:eastAsia="Times New Roman" w:hAnsi="Times New Roman"/>
          <w:b/>
        </w:rPr>
        <w:t>3.</w:t>
      </w:r>
      <w:r w:rsidRPr="00AB1B16">
        <w:rPr>
          <w:rFonts w:ascii="Times New Roman" w:eastAsia="Times New Roman" w:hAnsi="Times New Roman"/>
          <w:b/>
        </w:rPr>
        <w:tab/>
        <w:t xml:space="preserve">Kaip vartoti </w:t>
      </w: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p>
    <w:p w14:paraId="030580ED" w14:textId="77777777" w:rsidR="007904EE" w:rsidRPr="00AB1B16" w:rsidRDefault="007904EE" w:rsidP="007904EE">
      <w:pPr>
        <w:spacing w:after="0" w:line="240" w:lineRule="auto"/>
        <w:rPr>
          <w:rFonts w:ascii="Times New Roman" w:eastAsia="Times New Roman" w:hAnsi="Times New Roman"/>
        </w:rPr>
      </w:pPr>
    </w:p>
    <w:p w14:paraId="052FB4BB" w14:textId="77777777" w:rsidR="007904EE" w:rsidRPr="00AB1B16" w:rsidRDefault="007904EE" w:rsidP="007904EE">
      <w:pPr>
        <w:spacing w:after="0" w:line="240" w:lineRule="auto"/>
        <w:jc w:val="both"/>
        <w:rPr>
          <w:rFonts w:ascii="Times New Roman" w:eastAsia="Times New Roman" w:hAnsi="Times New Roman"/>
          <w:noProof/>
        </w:rPr>
      </w:pPr>
      <w:r w:rsidRPr="00AB1B16">
        <w:rPr>
          <w:rFonts w:ascii="Times New Roman" w:hAnsi="Times New Roman"/>
          <w:noProof/>
        </w:rPr>
        <w:t>Visada vartokite šį vaistą tiksliai kaip aprašyta šiame lapelyje arba kaip nurodė gydytojas arba vaistininkas.</w:t>
      </w:r>
      <w:r w:rsidRPr="00AB1B16">
        <w:rPr>
          <w:rFonts w:ascii="Times New Roman" w:hAnsi="Times New Roman"/>
        </w:rPr>
        <w:t xml:space="preserve"> </w:t>
      </w:r>
      <w:r w:rsidRPr="00AB1B16">
        <w:rPr>
          <w:rFonts w:ascii="Times New Roman" w:hAnsi="Times New Roman"/>
          <w:noProof/>
        </w:rPr>
        <w:t>Jeigu abejojate, kreipkitės į gydytoją arba vaistininką.</w:t>
      </w:r>
    </w:p>
    <w:p w14:paraId="123518FE" w14:textId="77777777" w:rsidR="007904EE" w:rsidRPr="00AB1B16" w:rsidRDefault="007904EE" w:rsidP="007904EE">
      <w:pPr>
        <w:spacing w:after="0" w:line="240" w:lineRule="auto"/>
        <w:jc w:val="both"/>
        <w:rPr>
          <w:rFonts w:ascii="Times New Roman" w:eastAsia="Times New Roman" w:hAnsi="Times New Roman"/>
        </w:rPr>
      </w:pPr>
    </w:p>
    <w:p w14:paraId="1A0C9571" w14:textId="77777777" w:rsidR="007904EE" w:rsidRPr="00AB1B16" w:rsidRDefault="007904EE" w:rsidP="007904EE">
      <w:pPr>
        <w:spacing w:after="0" w:line="240" w:lineRule="auto"/>
        <w:jc w:val="both"/>
        <w:rPr>
          <w:rFonts w:ascii="Times New Roman" w:eastAsia="Times New Roman" w:hAnsi="Times New Roman"/>
          <w:i/>
          <w:iCs/>
        </w:rPr>
      </w:pPr>
      <w:r w:rsidRPr="00AB1B16">
        <w:rPr>
          <w:rFonts w:ascii="Times New Roman" w:eastAsia="Times New Roman" w:hAnsi="Times New Roman"/>
          <w:i/>
          <w:iCs/>
        </w:rPr>
        <w:t>Vyrai</w:t>
      </w:r>
    </w:p>
    <w:p w14:paraId="6FCDDE16"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Du kartus per parą (ryte ir vakare) tepkite galvos odą 1 ml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Užtepkite odos tirpalą ant pažeistos vietos ir tepkite pirštų galiukais, kad tolygiai pasiskirstytų. Maksimali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tirpalo paros dozė yra 100 mg. Neviršykite 2 ml paros dozės, nepriklausomai nuo pažeistos galvos odos ploto. Patepus kruopščiai nusiplaukite rankas.</w:t>
      </w:r>
    </w:p>
    <w:p w14:paraId="47CDE5DE" w14:textId="77777777" w:rsidR="007904EE" w:rsidRPr="00AB1B16" w:rsidRDefault="007904EE" w:rsidP="007904EE">
      <w:pPr>
        <w:spacing w:after="0" w:line="240" w:lineRule="auto"/>
        <w:rPr>
          <w:rFonts w:ascii="Times New Roman" w:eastAsia="Times New Roman" w:hAnsi="Times New Roman"/>
        </w:rPr>
      </w:pPr>
    </w:p>
    <w:p w14:paraId="40F85F39" w14:textId="77777777" w:rsidR="007904EE" w:rsidRPr="00AB1B16" w:rsidRDefault="007904EE" w:rsidP="007904EE">
      <w:pPr>
        <w:spacing w:after="0" w:line="240" w:lineRule="auto"/>
        <w:rPr>
          <w:rFonts w:ascii="Times New Roman" w:eastAsia="Times New Roman" w:hAnsi="Times New Roman"/>
          <w:i/>
          <w:iCs/>
        </w:rPr>
      </w:pPr>
      <w:r w:rsidRPr="00AB1B16">
        <w:rPr>
          <w:rFonts w:ascii="Times New Roman" w:eastAsia="Times New Roman" w:hAnsi="Times New Roman"/>
          <w:i/>
          <w:iCs/>
        </w:rPr>
        <w:t>Moterys</w:t>
      </w:r>
    </w:p>
    <w:p w14:paraId="1369E4ED" w14:textId="77777777" w:rsidR="007904EE" w:rsidRPr="00AB1B16"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 xml:space="preserve">Vieną kartą per parą tepkite galvos odą 1 ml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Užtepkite odos tirpalą ant pažeistos vietos ir tepkite pirštų galiukais, kad tolygiai pasiskirstytų. Maksimali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odos tirpalo paros dozė yra 50 mg. Neviršykite 1 ml paros dozės, nepriklausomai nuo pažeistos galvos odos ploto. Patepus kruopščiai nusiplaukite rankas</w:t>
      </w:r>
    </w:p>
    <w:p w14:paraId="60801C0E" w14:textId="77777777" w:rsidR="007904EE" w:rsidRPr="00AB1B16" w:rsidRDefault="007904EE" w:rsidP="007904EE">
      <w:pPr>
        <w:spacing w:after="0" w:line="240" w:lineRule="auto"/>
        <w:jc w:val="both"/>
        <w:rPr>
          <w:rFonts w:ascii="Times New Roman" w:eastAsia="Times New Roman" w:hAnsi="Times New Roman"/>
        </w:rPr>
      </w:pPr>
    </w:p>
    <w:p w14:paraId="2DC13BA0" w14:textId="77777777" w:rsidR="007904EE" w:rsidRPr="00AB1B16" w:rsidRDefault="007904EE" w:rsidP="007904EE">
      <w:pPr>
        <w:tabs>
          <w:tab w:val="left" w:pos="567"/>
        </w:tabs>
        <w:spacing w:after="0" w:line="240" w:lineRule="auto"/>
        <w:rPr>
          <w:rFonts w:ascii="Times New Roman" w:eastAsia="Times New Roman" w:hAnsi="Times New Roman"/>
          <w:i/>
          <w:iCs/>
        </w:rPr>
      </w:pPr>
      <w:r w:rsidRPr="00AB1B16">
        <w:rPr>
          <w:rFonts w:ascii="Times New Roman" w:eastAsia="Times New Roman" w:hAnsi="Times New Roman"/>
          <w:i/>
          <w:iCs/>
        </w:rPr>
        <w:t>Vaikai ir paaugliai iki 18 metų bei pacientai vyresni kaip 65 metų amžiaus</w:t>
      </w:r>
    </w:p>
    <w:p w14:paraId="69192A3C" w14:textId="77777777" w:rsidR="007904EE" w:rsidRPr="00AB1B16" w:rsidRDefault="007904EE" w:rsidP="007904EE">
      <w:pPr>
        <w:tabs>
          <w:tab w:val="left" w:pos="567"/>
        </w:tabs>
        <w:spacing w:after="0" w:line="240" w:lineRule="auto"/>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nerekomenduojama vartoti vaikams ir paaugliams iki 18 metų ir vyresniems kaip 65 metų pacientams, nes trūksta duomenų apie saugumą ir veiksmingumą.</w:t>
      </w:r>
    </w:p>
    <w:p w14:paraId="05763A15" w14:textId="77777777" w:rsidR="007904EE" w:rsidRDefault="007904EE" w:rsidP="007904EE">
      <w:pPr>
        <w:tabs>
          <w:tab w:val="left" w:pos="567"/>
        </w:tabs>
        <w:spacing w:after="0" w:line="240" w:lineRule="auto"/>
        <w:rPr>
          <w:rFonts w:ascii="Times New Roman" w:eastAsia="Times New Roman" w:hAnsi="Times New Roman"/>
          <w:i/>
          <w:iCs/>
          <w:u w:val="single"/>
        </w:rPr>
      </w:pPr>
    </w:p>
    <w:p w14:paraId="239EFBE4" w14:textId="77777777" w:rsidR="007904EE" w:rsidRPr="00CA638C" w:rsidRDefault="007904EE" w:rsidP="007904EE">
      <w:pPr>
        <w:tabs>
          <w:tab w:val="left" w:pos="567"/>
        </w:tabs>
        <w:spacing w:after="0" w:line="240" w:lineRule="auto"/>
        <w:rPr>
          <w:rFonts w:ascii="Times New Roman" w:eastAsia="Times New Roman" w:hAnsi="Times New Roman"/>
          <w:i/>
          <w:iCs/>
        </w:rPr>
      </w:pPr>
      <w:r w:rsidRPr="00CA638C">
        <w:rPr>
          <w:rFonts w:ascii="Times New Roman" w:eastAsia="Times New Roman" w:hAnsi="Times New Roman"/>
          <w:i/>
          <w:iCs/>
        </w:rPr>
        <w:t>Ypatingos populiacijos</w:t>
      </w:r>
    </w:p>
    <w:p w14:paraId="25321F83" w14:textId="77777777" w:rsidR="007904EE" w:rsidRPr="00AB1B16" w:rsidRDefault="007904EE" w:rsidP="007904EE">
      <w:pPr>
        <w:spacing w:after="0" w:line="240" w:lineRule="auto"/>
        <w:rPr>
          <w:rFonts w:ascii="Times New Roman" w:eastAsia="Times New Roman" w:hAnsi="Times New Roman"/>
          <w:iCs/>
          <w:u w:val="single"/>
        </w:rPr>
      </w:pPr>
      <w:r w:rsidRPr="00AB1B16">
        <w:rPr>
          <w:rFonts w:ascii="Times New Roman" w:eastAsia="Times New Roman" w:hAnsi="Times New Roman"/>
          <w:iCs/>
        </w:rPr>
        <w:t xml:space="preserve">Specifinių nurodymų senyviems pacientams ar pacientams, kurių </w:t>
      </w:r>
      <w:r w:rsidRPr="00CA638C">
        <w:rPr>
          <w:rFonts w:ascii="Times New Roman" w:eastAsia="Times New Roman" w:hAnsi="Times New Roman"/>
          <w:iCs/>
        </w:rPr>
        <w:t>inkstų / kepenų funkcija sutrikusi,</w:t>
      </w:r>
    </w:p>
    <w:p w14:paraId="0EEFBB96" w14:textId="77777777" w:rsidR="007904EE" w:rsidRPr="00AB1B16" w:rsidRDefault="007904EE" w:rsidP="007904EE">
      <w:pPr>
        <w:spacing w:after="0" w:line="240" w:lineRule="auto"/>
        <w:rPr>
          <w:rFonts w:ascii="Times New Roman" w:eastAsia="Times New Roman" w:hAnsi="Times New Roman"/>
          <w:iCs/>
        </w:rPr>
      </w:pPr>
      <w:r w:rsidRPr="00AB1B16">
        <w:rPr>
          <w:rFonts w:ascii="Times New Roman" w:eastAsia="Times New Roman" w:hAnsi="Times New Roman"/>
          <w:iCs/>
        </w:rPr>
        <w:t>nėra.</w:t>
      </w:r>
    </w:p>
    <w:p w14:paraId="1DFC188D" w14:textId="77777777" w:rsidR="007904EE" w:rsidRPr="00AB1B16" w:rsidRDefault="007904EE" w:rsidP="007904EE">
      <w:pPr>
        <w:tabs>
          <w:tab w:val="left" w:pos="567"/>
        </w:tabs>
        <w:spacing w:after="0" w:line="240" w:lineRule="auto"/>
        <w:rPr>
          <w:rFonts w:ascii="Times New Roman" w:eastAsia="Times New Roman" w:hAnsi="Times New Roman"/>
        </w:rPr>
      </w:pPr>
    </w:p>
    <w:p w14:paraId="6B468F65" w14:textId="77777777" w:rsidR="007904EE" w:rsidRPr="00AB1B16" w:rsidRDefault="007904EE" w:rsidP="007904EE">
      <w:pPr>
        <w:tabs>
          <w:tab w:val="left" w:pos="567"/>
        </w:tabs>
        <w:spacing w:after="0" w:line="240" w:lineRule="auto"/>
        <w:rPr>
          <w:rFonts w:ascii="Times New Roman" w:eastAsia="Times New Roman" w:hAnsi="Times New Roman"/>
          <w:b/>
          <w:bCs/>
        </w:rPr>
      </w:pPr>
      <w:r w:rsidRPr="00AB1B16">
        <w:rPr>
          <w:rFonts w:ascii="Times New Roman" w:eastAsia="Times New Roman" w:hAnsi="Times New Roman"/>
          <w:b/>
          <w:bCs/>
        </w:rPr>
        <w:t>Vartojimo metodas</w:t>
      </w:r>
    </w:p>
    <w:p w14:paraId="0CF7FC0C"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Vartojimo metodas priklauso nuo to, koks gydomos vietos plotas ir naudojamo </w:t>
      </w:r>
      <w:proofErr w:type="spellStart"/>
      <w:r w:rsidRPr="00AB1B16">
        <w:rPr>
          <w:rFonts w:ascii="Times New Roman" w:eastAsia="Times New Roman" w:hAnsi="Times New Roman"/>
        </w:rPr>
        <w:t>aplikatoriaus</w:t>
      </w:r>
      <w:proofErr w:type="spellEnd"/>
      <w:r w:rsidRPr="00AB1B16">
        <w:rPr>
          <w:rFonts w:ascii="Times New Roman" w:eastAsia="Times New Roman" w:hAnsi="Times New Roman"/>
        </w:rPr>
        <w:t>.</w:t>
      </w:r>
    </w:p>
    <w:p w14:paraId="208D10A2" w14:textId="77777777" w:rsidR="007904EE" w:rsidRPr="00AB1B16" w:rsidRDefault="007904EE" w:rsidP="007904EE">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Puršk</w:t>
      </w:r>
      <w:r>
        <w:rPr>
          <w:rFonts w:ascii="Times New Roman" w:eastAsia="Times New Roman" w:hAnsi="Times New Roman"/>
        </w:rPr>
        <w:t>alo</w:t>
      </w:r>
      <w:r w:rsidRPr="00AB1B16">
        <w:rPr>
          <w:rFonts w:ascii="Times New Roman" w:eastAsia="Times New Roman" w:hAnsi="Times New Roman"/>
        </w:rPr>
        <w:t xml:space="preserve"> pompa</w:t>
      </w:r>
      <w:r w:rsidRPr="00AB1B16">
        <w:rPr>
          <w:rFonts w:ascii="Times New Roman" w:eastAsia="Times New Roman" w:hAnsi="Times New Roman"/>
        </w:rPr>
        <w:tab/>
      </w:r>
      <w:r w:rsidRPr="00AB1B16">
        <w:rPr>
          <w:rFonts w:ascii="Times New Roman" w:eastAsia="Times New Roman" w:hAnsi="Times New Roman"/>
        </w:rPr>
        <w:tab/>
      </w:r>
      <w:r w:rsidRPr="00AB1B16">
        <w:rPr>
          <w:rFonts w:ascii="Times New Roman" w:eastAsia="Times New Roman" w:hAnsi="Times New Roman"/>
        </w:rPr>
        <w:tab/>
      </w:r>
      <w:r w:rsidRPr="00AB1B16">
        <w:rPr>
          <w:rFonts w:ascii="Times New Roman" w:eastAsia="Times New Roman" w:hAnsi="Times New Roman"/>
        </w:rPr>
        <w:tab/>
      </w:r>
      <w:proofErr w:type="spellStart"/>
      <w:r w:rsidRPr="00AB1B16">
        <w:rPr>
          <w:rFonts w:ascii="Times New Roman" w:eastAsia="Times New Roman" w:hAnsi="Times New Roman"/>
        </w:rPr>
        <w:t>Aplikatorius</w:t>
      </w:r>
      <w:proofErr w:type="spellEnd"/>
    </w:p>
    <w:tbl>
      <w:tblPr>
        <w:tblStyle w:val="Lentelstinklelis"/>
        <w:tblW w:w="0" w:type="auto"/>
        <w:tblLook w:val="04A0" w:firstRow="1" w:lastRow="0" w:firstColumn="1" w:lastColumn="0" w:noHBand="0" w:noVBand="1"/>
      </w:tblPr>
      <w:tblGrid>
        <w:gridCol w:w="4390"/>
        <w:gridCol w:w="4670"/>
      </w:tblGrid>
      <w:tr w:rsidR="007904EE" w:rsidRPr="00AB1B16" w14:paraId="0FA5CC23" w14:textId="77777777" w:rsidTr="004D3368">
        <w:tc>
          <w:tcPr>
            <w:tcW w:w="4390" w:type="dxa"/>
          </w:tcPr>
          <w:p w14:paraId="5EC3DA23" w14:textId="77777777" w:rsidR="007904EE" w:rsidRPr="00AB1B16" w:rsidRDefault="007904EE" w:rsidP="004D3368">
            <w:pPr>
              <w:tabs>
                <w:tab w:val="left" w:pos="567"/>
              </w:tabs>
              <w:spacing w:after="0" w:line="240" w:lineRule="auto"/>
              <w:rPr>
                <w:rFonts w:ascii="Times New Roman" w:eastAsia="Times New Roman" w:hAnsi="Times New Roman"/>
                <w:b/>
                <w:bCs/>
              </w:rPr>
            </w:pPr>
            <w:bookmarkStart w:id="8" w:name="_Hlk151024611"/>
            <w:r w:rsidRPr="00AB1B16">
              <w:rPr>
                <w:rFonts w:ascii="Times New Roman" w:hAnsi="Times New Roman"/>
                <w:noProof/>
              </w:rPr>
              <w:drawing>
                <wp:inline distT="0" distB="0" distL="0" distR="0" wp14:anchorId="5CA92ADD" wp14:editId="60DE5240">
                  <wp:extent cx="1153208" cy="1155096"/>
                  <wp:effectExtent l="0" t="0" r="0" b="0"/>
                  <wp:docPr id="264447926" name="Picture 264447926" descr="A close-up of a person spraying a spra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person spraying a spray&#10;&#10;Description automatically generated with low confidence"/>
                          <pic:cNvPicPr/>
                        </pic:nvPicPr>
                        <pic:blipFill>
                          <a:blip r:embed="rId5" cstate="print"/>
                          <a:stretch>
                            <a:fillRect/>
                          </a:stretch>
                        </pic:blipFill>
                        <pic:spPr>
                          <a:xfrm>
                            <a:off x="0" y="0"/>
                            <a:ext cx="1153208" cy="1155096"/>
                          </a:xfrm>
                          <a:prstGeom prst="rect">
                            <a:avLst/>
                          </a:prstGeom>
                        </pic:spPr>
                      </pic:pic>
                    </a:graphicData>
                  </a:graphic>
                </wp:inline>
              </w:drawing>
            </w:r>
          </w:p>
          <w:p w14:paraId="1A944EE7" w14:textId="77777777" w:rsidR="007904EE" w:rsidRPr="00AB1B16" w:rsidRDefault="007904EE" w:rsidP="004D3368">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1 pav.</w:t>
            </w:r>
          </w:p>
        </w:tc>
        <w:tc>
          <w:tcPr>
            <w:tcW w:w="4670" w:type="dxa"/>
          </w:tcPr>
          <w:p w14:paraId="46A3B3C2" w14:textId="77777777" w:rsidR="007904EE" w:rsidRPr="00AB1B16" w:rsidRDefault="007904EE" w:rsidP="007904EE">
            <w:pPr>
              <w:pStyle w:val="Sraopastraipa"/>
              <w:numPr>
                <w:ilvl w:val="0"/>
                <w:numId w:val="4"/>
              </w:numPr>
              <w:tabs>
                <w:tab w:val="left" w:pos="567"/>
              </w:tabs>
              <w:spacing w:after="0" w:line="240" w:lineRule="auto"/>
              <w:rPr>
                <w:rFonts w:ascii="Times New Roman" w:eastAsia="Times New Roman" w:hAnsi="Times New Roman"/>
              </w:rPr>
            </w:pPr>
            <w:r w:rsidRPr="00AB1B16">
              <w:rPr>
                <w:rFonts w:ascii="Times New Roman" w:eastAsia="Times New Roman" w:hAnsi="Times New Roman"/>
              </w:rPr>
              <w:t>Nuo buteliuko nuimkite dangtelį</w:t>
            </w:r>
          </w:p>
          <w:p w14:paraId="1133EA07" w14:textId="77777777" w:rsidR="007904EE" w:rsidRPr="00AB1B16" w:rsidRDefault="007904EE" w:rsidP="007904EE">
            <w:pPr>
              <w:pStyle w:val="Sraopastraipa"/>
              <w:numPr>
                <w:ilvl w:val="0"/>
                <w:numId w:val="4"/>
              </w:numPr>
              <w:tabs>
                <w:tab w:val="left" w:pos="567"/>
              </w:tabs>
              <w:spacing w:after="0" w:line="240" w:lineRule="auto"/>
              <w:ind w:left="598" w:hanging="244"/>
              <w:rPr>
                <w:rFonts w:ascii="Times New Roman" w:eastAsia="Times New Roman" w:hAnsi="Times New Roman"/>
                <w:b/>
                <w:bCs/>
              </w:rPr>
            </w:pPr>
            <w:r w:rsidRPr="00AB1B16">
              <w:rPr>
                <w:rFonts w:ascii="Times New Roman" w:eastAsia="Times New Roman" w:hAnsi="Times New Roman"/>
              </w:rPr>
              <w:t xml:space="preserve">Atjunkite buteliuko dangtelį. </w:t>
            </w:r>
            <w:r>
              <w:rPr>
                <w:rFonts w:ascii="Times New Roman" w:eastAsia="Times New Roman" w:hAnsi="Times New Roman"/>
              </w:rPr>
              <w:t>Iš</w:t>
            </w:r>
            <w:r w:rsidRPr="00AB1B16">
              <w:rPr>
                <w:rFonts w:ascii="Times New Roman" w:eastAsia="Times New Roman" w:hAnsi="Times New Roman"/>
              </w:rPr>
              <w:t>purkškite 1 ml tirpalo paspausdami 6 kartus puršk</w:t>
            </w:r>
            <w:r>
              <w:rPr>
                <w:rFonts w:ascii="Times New Roman" w:eastAsia="Times New Roman" w:hAnsi="Times New Roman"/>
              </w:rPr>
              <w:t>alo</w:t>
            </w:r>
            <w:r w:rsidRPr="00AB1B16">
              <w:rPr>
                <w:rFonts w:ascii="Times New Roman" w:eastAsia="Times New Roman" w:hAnsi="Times New Roman"/>
              </w:rPr>
              <w:t xml:space="preserve"> pompą. (1 pav.)</w:t>
            </w:r>
          </w:p>
        </w:tc>
      </w:tr>
      <w:bookmarkEnd w:id="8"/>
    </w:tbl>
    <w:p w14:paraId="66951A07" w14:textId="77777777" w:rsidR="007904EE" w:rsidRPr="00AB1B16" w:rsidRDefault="007904EE" w:rsidP="007904EE">
      <w:pPr>
        <w:tabs>
          <w:tab w:val="left" w:pos="567"/>
        </w:tabs>
        <w:spacing w:after="0" w:line="240" w:lineRule="auto"/>
        <w:rPr>
          <w:rFonts w:ascii="Times New Roman" w:eastAsia="Times New Roman" w:hAnsi="Times New Roman"/>
          <w:b/>
          <w:bCs/>
        </w:rPr>
      </w:pPr>
    </w:p>
    <w:p w14:paraId="01146B0B" w14:textId="77777777" w:rsidR="007904EE" w:rsidRPr="00AB1B16"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 xml:space="preserve">Norėdami tepti daugiau (nedideliuose galvos odos plotuose arba po plaukais), naudokite su pakuote tiekiamą </w:t>
      </w:r>
      <w:proofErr w:type="spellStart"/>
      <w:r w:rsidRPr="00AB1B16">
        <w:rPr>
          <w:rFonts w:ascii="Times New Roman" w:eastAsia="Times New Roman" w:hAnsi="Times New Roman"/>
        </w:rPr>
        <w:t>aplikatorių</w:t>
      </w:r>
      <w:proofErr w:type="spellEnd"/>
    </w:p>
    <w:p w14:paraId="075B3913" w14:textId="77777777" w:rsidR="007904EE" w:rsidRPr="00AB1B16" w:rsidRDefault="007904EE" w:rsidP="007904EE">
      <w:pPr>
        <w:spacing w:after="0" w:line="240" w:lineRule="auto"/>
        <w:jc w:val="both"/>
        <w:rPr>
          <w:rFonts w:ascii="Times New Roman" w:eastAsia="Times New Roman" w:hAnsi="Times New Roman"/>
        </w:rPr>
      </w:pPr>
    </w:p>
    <w:p w14:paraId="51A94A98" w14:textId="77777777" w:rsidR="007904EE" w:rsidRPr="00AB1B16" w:rsidRDefault="007904EE" w:rsidP="007904EE">
      <w:pPr>
        <w:pStyle w:val="Sraopastraipa"/>
        <w:numPr>
          <w:ilvl w:val="0"/>
          <w:numId w:val="5"/>
        </w:numPr>
        <w:spacing w:after="0" w:line="240" w:lineRule="auto"/>
        <w:jc w:val="both"/>
        <w:rPr>
          <w:rFonts w:ascii="Times New Roman" w:eastAsia="Times New Roman" w:hAnsi="Times New Roman"/>
        </w:rPr>
      </w:pPr>
      <w:proofErr w:type="spellStart"/>
      <w:r w:rsidRPr="00AB1B16">
        <w:rPr>
          <w:rFonts w:ascii="Times New Roman" w:eastAsia="Times New Roman" w:hAnsi="Times New Roman"/>
        </w:rPr>
        <w:t>Aplikatorius</w:t>
      </w:r>
      <w:proofErr w:type="spellEnd"/>
    </w:p>
    <w:tbl>
      <w:tblPr>
        <w:tblStyle w:val="Lentelstinklelis"/>
        <w:tblW w:w="9209" w:type="dxa"/>
        <w:tblLook w:val="04A0" w:firstRow="1" w:lastRow="0" w:firstColumn="1" w:lastColumn="0" w:noHBand="0" w:noVBand="1"/>
      </w:tblPr>
      <w:tblGrid>
        <w:gridCol w:w="4561"/>
        <w:gridCol w:w="4648"/>
      </w:tblGrid>
      <w:tr w:rsidR="007904EE" w:rsidRPr="00AB1B16" w14:paraId="007DBDC3" w14:textId="77777777" w:rsidTr="004D3368">
        <w:trPr>
          <w:trHeight w:val="4257"/>
        </w:trPr>
        <w:tc>
          <w:tcPr>
            <w:tcW w:w="4561" w:type="dxa"/>
          </w:tcPr>
          <w:p w14:paraId="669F9381" w14:textId="77777777" w:rsidR="007904EE" w:rsidRPr="00AB1B16" w:rsidRDefault="007904EE" w:rsidP="004D3368">
            <w:pPr>
              <w:tabs>
                <w:tab w:val="left" w:pos="567"/>
              </w:tabs>
              <w:spacing w:after="0" w:line="240" w:lineRule="auto"/>
              <w:rPr>
                <w:rFonts w:ascii="Times New Roman" w:eastAsia="Times New Roman" w:hAnsi="Times New Roman"/>
                <w:b/>
                <w:bCs/>
              </w:rPr>
            </w:pPr>
            <w:r w:rsidRPr="00AB1B16">
              <w:rPr>
                <w:rFonts w:ascii="Times New Roman" w:hAnsi="Times New Roman"/>
                <w:noProof/>
              </w:rPr>
              <w:lastRenderedPageBreak/>
              <w:drawing>
                <wp:anchor distT="0" distB="0" distL="0" distR="0" simplePos="0" relativeHeight="251660288" behindDoc="0" locked="0" layoutInCell="1" allowOverlap="1" wp14:anchorId="4C0645A7" wp14:editId="27AB00CB">
                  <wp:simplePos x="0" y="0"/>
                  <wp:positionH relativeFrom="page">
                    <wp:posOffset>1339215</wp:posOffset>
                  </wp:positionH>
                  <wp:positionV relativeFrom="paragraph">
                    <wp:posOffset>39729</wp:posOffset>
                  </wp:positionV>
                  <wp:extent cx="1127760" cy="1064405"/>
                  <wp:effectExtent l="0" t="0" r="0" b="2540"/>
                  <wp:wrapNone/>
                  <wp:docPr id="5" name="image3.png" descr="A hand holding a spray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hand holding a spray bottle&#10;&#10;Description automatically generated with low confidence"/>
                          <pic:cNvPicPr/>
                        </pic:nvPicPr>
                        <pic:blipFill>
                          <a:blip r:embed="rId6" cstate="print"/>
                          <a:stretch>
                            <a:fillRect/>
                          </a:stretch>
                        </pic:blipFill>
                        <pic:spPr>
                          <a:xfrm>
                            <a:off x="0" y="0"/>
                            <a:ext cx="1127760" cy="1064405"/>
                          </a:xfrm>
                          <a:prstGeom prst="rect">
                            <a:avLst/>
                          </a:prstGeom>
                        </pic:spPr>
                      </pic:pic>
                    </a:graphicData>
                  </a:graphic>
                  <wp14:sizeRelH relativeFrom="margin">
                    <wp14:pctWidth>0</wp14:pctWidth>
                  </wp14:sizeRelH>
                </wp:anchor>
              </w:drawing>
            </w:r>
            <w:r w:rsidRPr="00AB1B16">
              <w:rPr>
                <w:rFonts w:ascii="Times New Roman" w:hAnsi="Times New Roman"/>
                <w:noProof/>
              </w:rPr>
              <w:drawing>
                <wp:anchor distT="0" distB="0" distL="0" distR="0" simplePos="0" relativeHeight="251659264" behindDoc="0" locked="0" layoutInCell="1" allowOverlap="1" wp14:anchorId="664A3F84" wp14:editId="497387A4">
                  <wp:simplePos x="0" y="0"/>
                  <wp:positionH relativeFrom="page">
                    <wp:posOffset>59055</wp:posOffset>
                  </wp:positionH>
                  <wp:positionV relativeFrom="paragraph">
                    <wp:posOffset>5715</wp:posOffset>
                  </wp:positionV>
                  <wp:extent cx="1105534" cy="1097250"/>
                  <wp:effectExtent l="0" t="0" r="0" b="0"/>
                  <wp:wrapNone/>
                  <wp:docPr id="3" name="image2.png" descr="A hand holding a spray ca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hand holding a spray can&#10;&#10;Description automatically generated with low confidence"/>
                          <pic:cNvPicPr/>
                        </pic:nvPicPr>
                        <pic:blipFill>
                          <a:blip r:embed="rId7" cstate="print"/>
                          <a:stretch>
                            <a:fillRect/>
                          </a:stretch>
                        </pic:blipFill>
                        <pic:spPr>
                          <a:xfrm>
                            <a:off x="0" y="0"/>
                            <a:ext cx="1105534" cy="1097250"/>
                          </a:xfrm>
                          <a:prstGeom prst="rect">
                            <a:avLst/>
                          </a:prstGeom>
                        </pic:spPr>
                      </pic:pic>
                    </a:graphicData>
                  </a:graphic>
                </wp:anchor>
              </w:drawing>
            </w:r>
          </w:p>
          <w:p w14:paraId="12EA9BC6" w14:textId="77777777" w:rsidR="007904EE" w:rsidRPr="00AB1B16" w:rsidRDefault="007904EE" w:rsidP="004D3368">
            <w:pPr>
              <w:tabs>
                <w:tab w:val="left" w:pos="567"/>
              </w:tabs>
              <w:spacing w:after="0" w:line="240" w:lineRule="auto"/>
              <w:rPr>
                <w:rFonts w:ascii="Times New Roman" w:eastAsia="Times New Roman" w:hAnsi="Times New Roman"/>
              </w:rPr>
            </w:pPr>
          </w:p>
          <w:p w14:paraId="4D66C196" w14:textId="77777777" w:rsidR="007904EE" w:rsidRPr="00AB1B16" w:rsidRDefault="007904EE" w:rsidP="004D3368">
            <w:pPr>
              <w:tabs>
                <w:tab w:val="left" w:pos="567"/>
              </w:tabs>
              <w:spacing w:after="0" w:line="240" w:lineRule="auto"/>
              <w:rPr>
                <w:rFonts w:ascii="Times New Roman" w:eastAsia="Times New Roman" w:hAnsi="Times New Roman"/>
              </w:rPr>
            </w:pPr>
            <w:proofErr w:type="spellStart"/>
            <w:r w:rsidRPr="00AB1B16">
              <w:rPr>
                <w:rFonts w:ascii="Times New Roman" w:eastAsia="Times New Roman" w:hAnsi="Times New Roman"/>
              </w:rPr>
              <w:t>Pav</w:t>
            </w:r>
            <w:proofErr w:type="spellEnd"/>
          </w:p>
          <w:p w14:paraId="7A1D7C58" w14:textId="77777777" w:rsidR="007904EE" w:rsidRPr="00AB1B16" w:rsidRDefault="007904EE" w:rsidP="004D3368">
            <w:pPr>
              <w:tabs>
                <w:tab w:val="left" w:pos="567"/>
              </w:tabs>
              <w:spacing w:after="0" w:line="240" w:lineRule="auto"/>
              <w:rPr>
                <w:rFonts w:ascii="Times New Roman" w:eastAsia="Times New Roman" w:hAnsi="Times New Roman"/>
              </w:rPr>
            </w:pPr>
          </w:p>
          <w:p w14:paraId="5838288A" w14:textId="77777777" w:rsidR="007904EE" w:rsidRPr="00AB1B16" w:rsidRDefault="007904EE" w:rsidP="004D3368">
            <w:pPr>
              <w:tabs>
                <w:tab w:val="left" w:pos="567"/>
              </w:tabs>
              <w:spacing w:after="0" w:line="240" w:lineRule="auto"/>
              <w:rPr>
                <w:rFonts w:ascii="Times New Roman" w:eastAsia="Times New Roman" w:hAnsi="Times New Roman"/>
              </w:rPr>
            </w:pPr>
          </w:p>
          <w:p w14:paraId="7D78179C" w14:textId="77777777" w:rsidR="007904EE" w:rsidRPr="00AB1B16" w:rsidRDefault="007904EE" w:rsidP="004D3368">
            <w:pPr>
              <w:tabs>
                <w:tab w:val="left" w:pos="567"/>
              </w:tabs>
              <w:spacing w:after="0" w:line="240" w:lineRule="auto"/>
              <w:rPr>
                <w:rFonts w:ascii="Times New Roman" w:eastAsia="Times New Roman" w:hAnsi="Times New Roman"/>
              </w:rPr>
            </w:pPr>
          </w:p>
          <w:p w14:paraId="032EC7F1" w14:textId="77777777" w:rsidR="007904EE" w:rsidRPr="00AB1B16" w:rsidRDefault="007904EE" w:rsidP="004D3368">
            <w:pPr>
              <w:tabs>
                <w:tab w:val="left" w:pos="567"/>
              </w:tabs>
              <w:spacing w:after="0" w:line="240" w:lineRule="auto"/>
              <w:rPr>
                <w:rFonts w:ascii="Times New Roman" w:eastAsia="Times New Roman" w:hAnsi="Times New Roman"/>
              </w:rPr>
            </w:pPr>
          </w:p>
          <w:p w14:paraId="34B91D3A" w14:textId="77777777" w:rsidR="007904EE" w:rsidRPr="00AB1B16" w:rsidRDefault="007904EE" w:rsidP="004D3368">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Pav. 2                               Pav. 3</w:t>
            </w:r>
          </w:p>
          <w:p w14:paraId="3CA30826" w14:textId="77777777" w:rsidR="007904EE" w:rsidRPr="00AB1B16" w:rsidRDefault="007904EE" w:rsidP="004D3368">
            <w:pPr>
              <w:tabs>
                <w:tab w:val="left" w:pos="567"/>
              </w:tabs>
              <w:spacing w:after="0" w:line="240" w:lineRule="auto"/>
              <w:rPr>
                <w:rFonts w:ascii="Times New Roman" w:eastAsia="Times New Roman" w:hAnsi="Times New Roman"/>
              </w:rPr>
            </w:pPr>
            <w:r w:rsidRPr="00AB1B16">
              <w:rPr>
                <w:rFonts w:ascii="Times New Roman" w:hAnsi="Times New Roman"/>
                <w:noProof/>
              </w:rPr>
              <w:drawing>
                <wp:inline distT="0" distB="0" distL="0" distR="0" wp14:anchorId="70276C80" wp14:editId="337A671B">
                  <wp:extent cx="1087455" cy="105575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087455" cy="1055751"/>
                          </a:xfrm>
                          <a:prstGeom prst="rect">
                            <a:avLst/>
                          </a:prstGeom>
                        </pic:spPr>
                      </pic:pic>
                    </a:graphicData>
                  </a:graphic>
                </wp:inline>
              </w:drawing>
            </w:r>
            <w:r w:rsidRPr="00AB1B16">
              <w:rPr>
                <w:rFonts w:ascii="Times New Roman" w:eastAsia="Times New Roman" w:hAnsi="Times New Roman"/>
              </w:rPr>
              <w:t xml:space="preserve">     </w:t>
            </w:r>
            <w:r w:rsidRPr="00AB1B16">
              <w:rPr>
                <w:rFonts w:ascii="Times New Roman" w:hAnsi="Times New Roman"/>
                <w:noProof/>
              </w:rPr>
              <w:drawing>
                <wp:inline distT="0" distB="0" distL="0" distR="0" wp14:anchorId="79D25358" wp14:editId="14D43D53">
                  <wp:extent cx="1105392" cy="1051559"/>
                  <wp:effectExtent l="0" t="0" r="0" b="0"/>
                  <wp:docPr id="9" name="image5.jpeg" descr="A close-up of a hand spraying a bott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close-up of a hand spraying a bottle&#10;&#10;Description automatically generated with low confidence"/>
                          <pic:cNvPicPr/>
                        </pic:nvPicPr>
                        <pic:blipFill>
                          <a:blip r:embed="rId9" cstate="print"/>
                          <a:stretch>
                            <a:fillRect/>
                          </a:stretch>
                        </pic:blipFill>
                        <pic:spPr>
                          <a:xfrm>
                            <a:off x="0" y="0"/>
                            <a:ext cx="1105392" cy="1051559"/>
                          </a:xfrm>
                          <a:prstGeom prst="rect">
                            <a:avLst/>
                          </a:prstGeom>
                        </pic:spPr>
                      </pic:pic>
                    </a:graphicData>
                  </a:graphic>
                </wp:inline>
              </w:drawing>
            </w:r>
          </w:p>
          <w:p w14:paraId="557C6E9F" w14:textId="77777777" w:rsidR="007904EE" w:rsidRPr="00AB1B16" w:rsidRDefault="007904EE" w:rsidP="004D3368">
            <w:pPr>
              <w:tabs>
                <w:tab w:val="left" w:pos="567"/>
              </w:tabs>
              <w:spacing w:after="0" w:line="240" w:lineRule="auto"/>
              <w:rPr>
                <w:rFonts w:ascii="Times New Roman" w:eastAsia="Times New Roman" w:hAnsi="Times New Roman"/>
              </w:rPr>
            </w:pPr>
            <w:r w:rsidRPr="00AB1B16">
              <w:rPr>
                <w:rFonts w:ascii="Times New Roman" w:eastAsia="Times New Roman" w:hAnsi="Times New Roman"/>
              </w:rPr>
              <w:t>Pav.4                                 Pav. 5</w:t>
            </w:r>
          </w:p>
        </w:tc>
        <w:tc>
          <w:tcPr>
            <w:tcW w:w="4648" w:type="dxa"/>
          </w:tcPr>
          <w:p w14:paraId="21ACBB48" w14:textId="77777777" w:rsidR="007904EE" w:rsidRPr="00AB1B16" w:rsidRDefault="007904EE" w:rsidP="007904EE">
            <w:pPr>
              <w:pStyle w:val="Sraopastraipa"/>
              <w:numPr>
                <w:ilvl w:val="0"/>
                <w:numId w:val="6"/>
              </w:numPr>
              <w:tabs>
                <w:tab w:val="left" w:pos="567"/>
              </w:tabs>
              <w:spacing w:after="0" w:line="240" w:lineRule="auto"/>
              <w:rPr>
                <w:rFonts w:ascii="Times New Roman" w:eastAsia="Times New Roman" w:hAnsi="Times New Roman"/>
              </w:rPr>
            </w:pPr>
            <w:r w:rsidRPr="00AB1B16">
              <w:rPr>
                <w:rFonts w:ascii="Times New Roman" w:eastAsia="Times New Roman" w:hAnsi="Times New Roman"/>
              </w:rPr>
              <w:t>Nuo buteliuko nuimkite dangtelį.</w:t>
            </w:r>
          </w:p>
          <w:p w14:paraId="7A9973BF" w14:textId="77777777" w:rsidR="007904EE" w:rsidRPr="00AB1B16" w:rsidRDefault="007904EE" w:rsidP="007904EE">
            <w:pPr>
              <w:pStyle w:val="Sraopastraipa"/>
              <w:numPr>
                <w:ilvl w:val="0"/>
                <w:numId w:val="6"/>
              </w:numPr>
              <w:tabs>
                <w:tab w:val="left" w:pos="567"/>
              </w:tabs>
              <w:spacing w:after="0" w:line="240" w:lineRule="auto"/>
              <w:ind w:left="575" w:hanging="205"/>
              <w:rPr>
                <w:rFonts w:ascii="Times New Roman" w:eastAsia="Times New Roman" w:hAnsi="Times New Roman"/>
              </w:rPr>
            </w:pPr>
            <w:r w:rsidRPr="00AB1B16">
              <w:rPr>
                <w:rFonts w:ascii="Times New Roman" w:eastAsia="Times New Roman" w:hAnsi="Times New Roman"/>
              </w:rPr>
              <w:t xml:space="preserve">Nuimkite viršutinę purkštuvo galvutės dalį (dalį su anga) pakeldami ją aukštyn (2 pav.) ir įdėkite </w:t>
            </w:r>
            <w:proofErr w:type="spellStart"/>
            <w:r w:rsidRPr="00AB1B16">
              <w:rPr>
                <w:rFonts w:ascii="Times New Roman" w:eastAsia="Times New Roman" w:hAnsi="Times New Roman"/>
              </w:rPr>
              <w:t>aplikatorių</w:t>
            </w:r>
            <w:proofErr w:type="spellEnd"/>
            <w:r w:rsidRPr="00AB1B16">
              <w:rPr>
                <w:rFonts w:ascii="Times New Roman" w:eastAsia="Times New Roman" w:hAnsi="Times New Roman"/>
              </w:rPr>
              <w:t xml:space="preserve"> (3 ir 4 pav.).</w:t>
            </w:r>
          </w:p>
          <w:p w14:paraId="6BFA683C" w14:textId="77777777" w:rsidR="007904EE" w:rsidRPr="00AB1B16" w:rsidRDefault="007904EE" w:rsidP="007904EE">
            <w:pPr>
              <w:pStyle w:val="Sraopastraipa"/>
              <w:numPr>
                <w:ilvl w:val="0"/>
                <w:numId w:val="6"/>
              </w:numPr>
              <w:tabs>
                <w:tab w:val="left" w:pos="567"/>
              </w:tabs>
              <w:spacing w:after="0" w:line="240" w:lineRule="auto"/>
              <w:ind w:left="575" w:hanging="219"/>
              <w:rPr>
                <w:rFonts w:ascii="Times New Roman" w:eastAsia="Times New Roman" w:hAnsi="Times New Roman"/>
                <w:b/>
                <w:bCs/>
              </w:rPr>
            </w:pPr>
            <w:r w:rsidRPr="00AB1B16">
              <w:rPr>
                <w:rFonts w:ascii="Times New Roman" w:eastAsia="Times New Roman" w:hAnsi="Times New Roman"/>
              </w:rPr>
              <w:t xml:space="preserve">Išpurkškite 1 ml tirpalo 6 kartus paspausdami </w:t>
            </w:r>
            <w:proofErr w:type="spellStart"/>
            <w:r w:rsidRPr="00AB1B16">
              <w:rPr>
                <w:rFonts w:ascii="Times New Roman" w:eastAsia="Times New Roman" w:hAnsi="Times New Roman"/>
              </w:rPr>
              <w:t>aplikatorių</w:t>
            </w:r>
            <w:proofErr w:type="spellEnd"/>
            <w:r w:rsidRPr="00AB1B16">
              <w:rPr>
                <w:rFonts w:ascii="Times New Roman" w:eastAsia="Times New Roman" w:hAnsi="Times New Roman"/>
              </w:rPr>
              <w:t>. (5 pav.).</w:t>
            </w:r>
          </w:p>
        </w:tc>
      </w:tr>
    </w:tbl>
    <w:p w14:paraId="72E58DF8" w14:textId="77777777" w:rsidR="007904EE" w:rsidRPr="00AB1B16" w:rsidRDefault="007904EE" w:rsidP="007904EE">
      <w:pPr>
        <w:spacing w:after="0" w:line="240" w:lineRule="auto"/>
        <w:jc w:val="both"/>
        <w:rPr>
          <w:rFonts w:ascii="Times New Roman" w:eastAsia="Times New Roman" w:hAnsi="Times New Roman"/>
        </w:rPr>
      </w:pPr>
    </w:p>
    <w:p w14:paraId="6B8462C5" w14:textId="77777777" w:rsidR="007904EE" w:rsidRPr="00AB1B16" w:rsidRDefault="007904EE" w:rsidP="007904EE">
      <w:pPr>
        <w:spacing w:after="0" w:line="240" w:lineRule="auto"/>
        <w:ind w:left="540" w:hanging="540"/>
        <w:rPr>
          <w:rFonts w:ascii="Times New Roman" w:eastAsia="Times New Roman" w:hAnsi="Times New Roman"/>
        </w:rPr>
      </w:pPr>
      <w:r w:rsidRPr="00AB1B16">
        <w:rPr>
          <w:rFonts w:ascii="Times New Roman" w:eastAsia="Times New Roman" w:hAnsi="Times New Roman"/>
        </w:rPr>
        <w:t>Patepus kruopščiai nusiplaukite rankas.</w:t>
      </w:r>
    </w:p>
    <w:p w14:paraId="50CE18BA" w14:textId="77777777" w:rsidR="007904EE" w:rsidRPr="00AB1B16" w:rsidRDefault="007904EE" w:rsidP="007904EE">
      <w:pPr>
        <w:spacing w:after="0" w:line="240" w:lineRule="auto"/>
        <w:ind w:left="540" w:hanging="540"/>
        <w:rPr>
          <w:rFonts w:ascii="Times New Roman" w:eastAsia="Times New Roman" w:hAnsi="Times New Roman"/>
        </w:rPr>
      </w:pPr>
    </w:p>
    <w:p w14:paraId="0D976679"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Rekomendacija. Kad išvengtumėte išpurškimo, nuimkite antgalio arba </w:t>
      </w:r>
      <w:proofErr w:type="spellStart"/>
      <w:r w:rsidRPr="00AB1B16">
        <w:rPr>
          <w:rFonts w:ascii="Times New Roman" w:eastAsia="Times New Roman" w:hAnsi="Times New Roman"/>
        </w:rPr>
        <w:t>aplikatoriaus</w:t>
      </w:r>
      <w:proofErr w:type="spellEnd"/>
      <w:r w:rsidRPr="00AB1B16">
        <w:rPr>
          <w:rFonts w:ascii="Times New Roman" w:eastAsia="Times New Roman" w:hAnsi="Times New Roman"/>
        </w:rPr>
        <w:t xml:space="preserve"> viršų ir nuvalykite jį spiritiniu tirpalu (pvz., vaistinėse parduodamomis vienkartinėmis drėgnomis servetėlėmis).</w:t>
      </w:r>
    </w:p>
    <w:p w14:paraId="0442EDB4" w14:textId="77777777" w:rsidR="007904EE" w:rsidRPr="00AB1B16" w:rsidRDefault="007904EE" w:rsidP="007904EE">
      <w:pPr>
        <w:spacing w:after="0" w:line="240" w:lineRule="auto"/>
        <w:rPr>
          <w:rFonts w:ascii="Times New Roman" w:eastAsia="Times New Roman" w:hAnsi="Times New Roman"/>
        </w:rPr>
      </w:pPr>
    </w:p>
    <w:p w14:paraId="16A5B948" w14:textId="77777777" w:rsidR="007904EE" w:rsidRPr="00AB1B16" w:rsidRDefault="007904EE" w:rsidP="007904EE">
      <w:pPr>
        <w:spacing w:after="0" w:line="240" w:lineRule="auto"/>
        <w:rPr>
          <w:rFonts w:ascii="Times New Roman" w:eastAsia="Times New Roman" w:hAnsi="Times New Roman"/>
          <w:b/>
          <w:bCs/>
        </w:rPr>
      </w:pPr>
      <w:r w:rsidRPr="00AB1B16">
        <w:rPr>
          <w:rFonts w:ascii="Times New Roman" w:eastAsia="Times New Roman" w:hAnsi="Times New Roman"/>
          <w:b/>
          <w:bCs/>
        </w:rPr>
        <w:t>Specialūs vartojimo įspėjimai</w:t>
      </w:r>
    </w:p>
    <w:p w14:paraId="6EC1BD0B"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Vengti įkvėpti ir vengti sąlyčio su akimis, gleivine ir sudirgusia, uždegimo pažeista oda. Tokiu atveju pažeistą vietą reikia kruopščiai nuplauti dideliu tekančio vandens kiekiu. Jei deginimas ir (arba) dirginimas išlieka, kreip</w:t>
      </w:r>
      <w:r>
        <w:rPr>
          <w:rFonts w:ascii="Times New Roman" w:eastAsia="Times New Roman" w:hAnsi="Times New Roman"/>
        </w:rPr>
        <w:t>kitės</w:t>
      </w:r>
      <w:r w:rsidRPr="00AB1B16">
        <w:rPr>
          <w:rFonts w:ascii="Times New Roman" w:eastAsia="Times New Roman" w:hAnsi="Times New Roman"/>
        </w:rPr>
        <w:t xml:space="preserve"> į gydytoją.</w:t>
      </w:r>
    </w:p>
    <w:p w14:paraId="197E508D" w14:textId="77777777" w:rsidR="007904EE" w:rsidRPr="00AB1B16" w:rsidRDefault="007904EE" w:rsidP="007904EE">
      <w:pPr>
        <w:spacing w:after="0" w:line="240" w:lineRule="auto"/>
        <w:rPr>
          <w:rFonts w:ascii="Times New Roman" w:eastAsia="Times New Roman" w:hAnsi="Times New Roman"/>
          <w:i/>
          <w:u w:val="single"/>
        </w:rPr>
      </w:pPr>
    </w:p>
    <w:p w14:paraId="1DE4E6F3" w14:textId="77777777" w:rsidR="007904EE" w:rsidRPr="00AB1B16" w:rsidRDefault="007904EE" w:rsidP="007904EE">
      <w:pPr>
        <w:spacing w:after="0" w:line="240" w:lineRule="auto"/>
        <w:rPr>
          <w:rFonts w:ascii="Times New Roman" w:eastAsia="Times New Roman" w:hAnsi="Times New Roman"/>
          <w:b/>
          <w:bCs/>
          <w:iCs/>
        </w:rPr>
      </w:pPr>
      <w:r w:rsidRPr="00AB1B16">
        <w:rPr>
          <w:rFonts w:ascii="Times New Roman" w:eastAsia="Times New Roman" w:hAnsi="Times New Roman"/>
          <w:b/>
          <w:bCs/>
          <w:iCs/>
        </w:rPr>
        <w:t>Vartojimo trukmė</w:t>
      </w:r>
    </w:p>
    <w:p w14:paraId="717CB4D1" w14:textId="77777777" w:rsidR="007904EE" w:rsidRPr="00AB1B16" w:rsidRDefault="007904EE" w:rsidP="007904EE">
      <w:pPr>
        <w:spacing w:after="0" w:line="240" w:lineRule="auto"/>
        <w:rPr>
          <w:rFonts w:ascii="Times New Roman" w:hAnsi="Times New Roman"/>
        </w:rPr>
      </w:pPr>
      <w:r w:rsidRPr="00AB1B16">
        <w:rPr>
          <w:rFonts w:ascii="Times New Roman" w:eastAsia="Times New Roman" w:hAnsi="Times New Roman"/>
        </w:rPr>
        <w:t xml:space="preserve">Atlikti tyrimai rodo, kad pastebimam plaukų augimui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reikia vartoti mažiausiai keturis mėnesius ar daugiau. </w:t>
      </w:r>
      <w:r w:rsidRPr="00AB1B16">
        <w:rPr>
          <w:rFonts w:ascii="Times New Roman" w:hAnsi="Times New Roman"/>
        </w:rPr>
        <w:t>Nutraukus gydymą, po 3–4 mėnesių gali būti grįžtama į pradinę stadiją.</w:t>
      </w:r>
    </w:p>
    <w:p w14:paraId="5831AD23" w14:textId="77777777" w:rsidR="007904EE" w:rsidRPr="00AB1B16" w:rsidRDefault="007904EE" w:rsidP="007904EE">
      <w:pPr>
        <w:spacing w:after="0" w:line="240" w:lineRule="auto"/>
        <w:rPr>
          <w:rFonts w:ascii="Times New Roman" w:eastAsia="Times New Roman" w:hAnsi="Times New Roman"/>
        </w:rPr>
      </w:pPr>
    </w:p>
    <w:p w14:paraId="04CBF142"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rPr>
        <w:t xml:space="preserve">Ką daryti pavartojus per didelę </w:t>
      </w: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r w:rsidRPr="00AB1B16">
        <w:rPr>
          <w:rFonts w:ascii="Times New Roman" w:eastAsia="Times New Roman" w:hAnsi="Times New Roman"/>
          <w:b/>
        </w:rPr>
        <w:t xml:space="preserve"> dozę</w:t>
      </w:r>
    </w:p>
    <w:p w14:paraId="1EF326C7" w14:textId="77777777" w:rsidR="007904EE" w:rsidRPr="00AB1B16" w:rsidRDefault="007904EE" w:rsidP="007904EE">
      <w:pPr>
        <w:spacing w:after="0" w:line="240" w:lineRule="auto"/>
        <w:rPr>
          <w:rFonts w:ascii="Times New Roman" w:eastAsia="Times New Roman" w:hAnsi="Times New Roman"/>
        </w:rPr>
      </w:pPr>
      <w:proofErr w:type="spellStart"/>
      <w:r w:rsidRPr="00AB1B16">
        <w:rPr>
          <w:rFonts w:ascii="Times New Roman" w:eastAsia="Times New Roman" w:hAnsi="Times New Roman"/>
          <w:lang w:eastAsia="fr-BE"/>
        </w:rPr>
        <w:t>Minoksidilio</w:t>
      </w:r>
      <w:proofErr w:type="spellEnd"/>
      <w:r w:rsidRPr="00AB1B16">
        <w:rPr>
          <w:rFonts w:ascii="Times New Roman" w:eastAsia="Times New Roman" w:hAnsi="Times New Roman"/>
          <w:lang w:eastAsia="fr-BE"/>
        </w:rPr>
        <w:t xml:space="preserve"> perdozavimo atvejų, kai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lang w:eastAsia="fr-BE"/>
        </w:rPr>
        <w:t xml:space="preserve"> buvo vartojamas ant odos, nepranešta.</w:t>
      </w:r>
      <w:r w:rsidRPr="00AB1B16">
        <w:rPr>
          <w:rFonts w:ascii="Times New Roman" w:eastAsia="Times New Roman" w:hAnsi="Times New Roman"/>
        </w:rPr>
        <w:t xml:space="preserve"> Per didelis ir nepageidaujamas plaukų (ant veido, kaklo, krūtinės, pilvo, kojų) augimas</w:t>
      </w:r>
      <w:r w:rsidRPr="00AB1B16">
        <w:rPr>
          <w:rFonts w:ascii="Times New Roman" w:eastAsia="Times New Roman" w:hAnsi="Times New Roman"/>
          <w:lang w:eastAsia="fr-BE"/>
        </w:rPr>
        <w:t xml:space="preserve"> g</w:t>
      </w:r>
      <w:r w:rsidRPr="00AB1B16">
        <w:rPr>
          <w:rFonts w:ascii="Times New Roman" w:eastAsia="Times New Roman" w:hAnsi="Times New Roman"/>
        </w:rPr>
        <w:t xml:space="preserve">ali pasireikšti, jei vartojamos didesnės nei rekomenduojamos dozės arba jei vaistas vartojamas dažniau nei rekomenduojama, arba jei juo tepamos ne tik galvos oda (ypač jei tepami dideli kūno plotai). Tokiu atveju gydymą reikia nutraukti, kol atsistatys normalus plaukų augimas (gali prireikti kelių mėnesių). Taip pat gali padidėti sisteminė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absorbcija (kliniškai sunkesnė situacija), todėl padidėja sisteminių nepageidaujamų reakcijų rizika.</w:t>
      </w:r>
    </w:p>
    <w:p w14:paraId="712363CD" w14:textId="77777777" w:rsidR="007904EE" w:rsidRPr="00AB1B16" w:rsidRDefault="007904EE" w:rsidP="007904EE">
      <w:pPr>
        <w:spacing w:after="0" w:line="240" w:lineRule="auto"/>
        <w:rPr>
          <w:rFonts w:ascii="Times New Roman" w:eastAsia="Times New Roman" w:hAnsi="Times New Roman"/>
        </w:rPr>
      </w:pPr>
    </w:p>
    <w:p w14:paraId="75B8A28F"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Atsitiktinai nurijus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gali pasireikšti sunkus sisteminis poveikis, susijęs su farmakologiniu </w:t>
      </w:r>
      <w:proofErr w:type="spellStart"/>
      <w:r w:rsidRPr="00AB1B16">
        <w:rPr>
          <w:rFonts w:ascii="Times New Roman" w:eastAsia="Times New Roman" w:hAnsi="Times New Roman"/>
        </w:rPr>
        <w:t>minoksidilio</w:t>
      </w:r>
      <w:proofErr w:type="spellEnd"/>
      <w:r w:rsidRPr="00AB1B16">
        <w:rPr>
          <w:rFonts w:ascii="Times New Roman" w:eastAsia="Times New Roman" w:hAnsi="Times New Roman"/>
        </w:rPr>
        <w:t xml:space="preserve"> veikimu (pvz., padažnėjęs širdies plakimas, pabrinkimas, sumažėjęs kraujo spaudimas ir t. t.). Įtarus perdozavimą ar apsinuodijimą šiuo vaistu, nedelsdami vykite į ligoninę, kur bus taikomas simptominis gydymas.</w:t>
      </w:r>
    </w:p>
    <w:p w14:paraId="47414827" w14:textId="77777777" w:rsidR="007904EE" w:rsidRPr="00AB1B16" w:rsidRDefault="007904EE" w:rsidP="007904EE">
      <w:pPr>
        <w:spacing w:after="0" w:line="240" w:lineRule="auto"/>
        <w:rPr>
          <w:rFonts w:ascii="Times New Roman" w:eastAsia="Times New Roman" w:hAnsi="Times New Roman"/>
        </w:rPr>
      </w:pPr>
    </w:p>
    <w:p w14:paraId="2E79D1EB" w14:textId="77777777" w:rsidR="007904EE" w:rsidRPr="00AB1B16" w:rsidRDefault="007904EE" w:rsidP="007904EE">
      <w:pPr>
        <w:spacing w:after="0" w:line="240" w:lineRule="auto"/>
        <w:jc w:val="both"/>
        <w:rPr>
          <w:rFonts w:ascii="Times New Roman" w:eastAsia="Times New Roman" w:hAnsi="Times New Roman"/>
          <w:b/>
        </w:rPr>
      </w:pPr>
      <w:r w:rsidRPr="00AB1B16">
        <w:rPr>
          <w:rFonts w:ascii="Times New Roman" w:eastAsia="Times New Roman" w:hAnsi="Times New Roman"/>
          <w:b/>
        </w:rPr>
        <w:t xml:space="preserve">Pamiršus pavartoti </w:t>
      </w: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p>
    <w:p w14:paraId="1276DE5E" w14:textId="77777777" w:rsidR="007904EE" w:rsidRPr="00AB1B16" w:rsidRDefault="007904EE" w:rsidP="007904EE">
      <w:pPr>
        <w:spacing w:after="0" w:line="240" w:lineRule="auto"/>
        <w:jc w:val="both"/>
        <w:rPr>
          <w:rFonts w:ascii="Times New Roman" w:hAnsi="Times New Roman"/>
        </w:rPr>
      </w:pPr>
      <w:r w:rsidRPr="00AB1B16">
        <w:rPr>
          <w:rFonts w:ascii="Times New Roman" w:hAnsi="Times New Roman"/>
        </w:rPr>
        <w:t xml:space="preserve">Jei pamiršote patepti vaisto, patepkite kaip galima greičiau, nebent iki kito vaisto vartojimo </w:t>
      </w:r>
      <w:r>
        <w:rPr>
          <w:rFonts w:ascii="Times New Roman" w:hAnsi="Times New Roman"/>
        </w:rPr>
        <w:t xml:space="preserve">karto </w:t>
      </w:r>
      <w:r w:rsidRPr="00AB1B16">
        <w:rPr>
          <w:rFonts w:ascii="Times New Roman" w:hAnsi="Times New Roman"/>
        </w:rPr>
        <w:t xml:space="preserve">liko nedaug laiko. </w:t>
      </w:r>
      <w:r w:rsidRPr="00AB1B16">
        <w:rPr>
          <w:rFonts w:ascii="Times New Roman" w:eastAsia="Times New Roman" w:hAnsi="Times New Roman"/>
        </w:rPr>
        <w:t xml:space="preserve">Tokiu atveju palaukite </w:t>
      </w:r>
      <w:r>
        <w:rPr>
          <w:rFonts w:ascii="Times New Roman" w:eastAsia="Times New Roman" w:hAnsi="Times New Roman"/>
        </w:rPr>
        <w:t>kito</w:t>
      </w:r>
      <w:r w:rsidRPr="00AB1B16">
        <w:rPr>
          <w:rFonts w:ascii="Times New Roman" w:eastAsia="Times New Roman" w:hAnsi="Times New Roman"/>
        </w:rPr>
        <w:t xml:space="preserve"> vartojimo ir tepkite </w:t>
      </w:r>
      <w:r>
        <w:rPr>
          <w:rFonts w:ascii="Times New Roman" w:eastAsia="Times New Roman" w:hAnsi="Times New Roman"/>
        </w:rPr>
        <w:t>įprastą dozę,</w:t>
      </w:r>
      <w:r w:rsidRPr="00AB1B16">
        <w:rPr>
          <w:rFonts w:ascii="Times New Roman" w:eastAsia="Times New Roman" w:hAnsi="Times New Roman"/>
        </w:rPr>
        <w:t xml:space="preserve"> įprastu laiku, tęsdami įprast</w:t>
      </w:r>
      <w:r>
        <w:rPr>
          <w:rFonts w:ascii="Times New Roman" w:eastAsia="Times New Roman" w:hAnsi="Times New Roman"/>
        </w:rPr>
        <w:t>ą</w:t>
      </w:r>
      <w:r w:rsidRPr="00AB1B16">
        <w:rPr>
          <w:rFonts w:ascii="Times New Roman" w:eastAsia="Times New Roman" w:hAnsi="Times New Roman"/>
        </w:rPr>
        <w:t xml:space="preserve"> gydymą. Nevartokite dvigubos dozės, jei praėjusį kartą dozė buvo praleista. Tačiau atminkite, kad gydymo sėkmė priklauso nuo reguliaraus šio vaisto vartojimo.</w:t>
      </w:r>
    </w:p>
    <w:p w14:paraId="753D8640" w14:textId="77777777" w:rsidR="007904EE" w:rsidRPr="00AB1B16"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Jeigu kiltų daugiau klausimų dėl šio vaisto vartojimo, kreipkitės į gydytoją arba vaistininką.</w:t>
      </w:r>
    </w:p>
    <w:p w14:paraId="545437BD" w14:textId="77777777" w:rsidR="007904EE" w:rsidRPr="00AB1B16" w:rsidRDefault="007904EE" w:rsidP="007904EE">
      <w:pPr>
        <w:spacing w:after="0" w:line="240" w:lineRule="auto"/>
        <w:jc w:val="both"/>
        <w:rPr>
          <w:rFonts w:ascii="Times New Roman" w:eastAsia="Times New Roman" w:hAnsi="Times New Roman"/>
        </w:rPr>
      </w:pPr>
    </w:p>
    <w:p w14:paraId="3DEB3C7B" w14:textId="77777777" w:rsidR="007904EE" w:rsidRPr="00AB1B16" w:rsidRDefault="007904EE" w:rsidP="007904EE">
      <w:pPr>
        <w:spacing w:after="0" w:line="240" w:lineRule="auto"/>
        <w:jc w:val="both"/>
        <w:rPr>
          <w:rFonts w:ascii="Times New Roman" w:eastAsia="Times New Roman" w:hAnsi="Times New Roman"/>
          <w:b/>
        </w:rPr>
      </w:pPr>
    </w:p>
    <w:p w14:paraId="047C06F7" w14:textId="77777777" w:rsidR="007904EE" w:rsidRPr="00AB1B16" w:rsidRDefault="007904EE" w:rsidP="007904EE">
      <w:pPr>
        <w:spacing w:after="0" w:line="240" w:lineRule="auto"/>
        <w:ind w:left="540" w:hanging="540"/>
        <w:rPr>
          <w:rFonts w:ascii="Times New Roman" w:eastAsia="Times New Roman" w:hAnsi="Times New Roman"/>
          <w:b/>
        </w:rPr>
      </w:pPr>
      <w:r w:rsidRPr="00AB1B16">
        <w:rPr>
          <w:rFonts w:ascii="Times New Roman" w:eastAsia="Times New Roman" w:hAnsi="Times New Roman"/>
          <w:b/>
        </w:rPr>
        <w:t>4.</w:t>
      </w:r>
      <w:r w:rsidRPr="00AB1B16">
        <w:rPr>
          <w:rFonts w:ascii="Times New Roman" w:eastAsia="Times New Roman" w:hAnsi="Times New Roman"/>
          <w:b/>
        </w:rPr>
        <w:tab/>
        <w:t>Galimas šalutinis poveikis</w:t>
      </w:r>
    </w:p>
    <w:p w14:paraId="2523E1C3" w14:textId="77777777" w:rsidR="007904EE" w:rsidRPr="00AB1B16" w:rsidRDefault="007904EE" w:rsidP="007904EE">
      <w:pPr>
        <w:spacing w:after="0" w:line="240" w:lineRule="auto"/>
        <w:ind w:left="540" w:hanging="540"/>
        <w:rPr>
          <w:rFonts w:ascii="Times New Roman" w:eastAsia="Times New Roman" w:hAnsi="Times New Roman"/>
        </w:rPr>
      </w:pPr>
    </w:p>
    <w:p w14:paraId="6C98B9DF" w14:textId="77777777" w:rsidR="007904EE" w:rsidRPr="00AB1B16"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Šis vaistas, kaip ir visi kiti, gali sukelti šalutinį poveikį, nors jis pasireiškia ne visiems žmonėms.</w:t>
      </w:r>
    </w:p>
    <w:p w14:paraId="3A1F9D84" w14:textId="77777777" w:rsidR="007904EE" w:rsidRPr="00AB1B16" w:rsidRDefault="007904EE" w:rsidP="007904EE">
      <w:pPr>
        <w:spacing w:after="0" w:line="240" w:lineRule="auto"/>
        <w:rPr>
          <w:rFonts w:ascii="Times New Roman" w:eastAsia="Times New Roman" w:hAnsi="Times New Roman"/>
          <w:b/>
          <w:bCs/>
        </w:rPr>
      </w:pPr>
      <w:r w:rsidRPr="00AB1B16">
        <w:rPr>
          <w:rFonts w:ascii="Times New Roman" w:eastAsia="Times New Roman" w:hAnsi="Times New Roman"/>
          <w:b/>
          <w:bCs/>
        </w:rPr>
        <w:lastRenderedPageBreak/>
        <w:t>Nedelsdami kreipkitės į gydytoją, jei pastebėjote bet kurį iš toliau išvardytų simptomų - jums gali prireikti skubios medicininės pagalbos:</w:t>
      </w:r>
    </w:p>
    <w:p w14:paraId="69EAB461"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Veido, lūpų ar gerklės patinimas, dėl kurio sunku ryti ar kvėpuoti. Tai gali būti sunkios alerginės reakcijos požymis (dažnis nežinomas; negali būti apskaičiuotas pagal turimus duomenis).</w:t>
      </w:r>
    </w:p>
    <w:p w14:paraId="6C16EEDD" w14:textId="77777777" w:rsidR="007904EE" w:rsidRPr="00AB1B16" w:rsidRDefault="007904EE" w:rsidP="007904EE">
      <w:pPr>
        <w:spacing w:after="0" w:line="240" w:lineRule="auto"/>
        <w:rPr>
          <w:rFonts w:ascii="Times New Roman" w:eastAsia="Times New Roman" w:hAnsi="Times New Roman"/>
        </w:rPr>
      </w:pPr>
    </w:p>
    <w:p w14:paraId="46D67744"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Vietiškai vartojamas </w:t>
      </w:r>
      <w:proofErr w:type="spellStart"/>
      <w:r w:rsidRPr="00AB1B16">
        <w:rPr>
          <w:rFonts w:ascii="Times New Roman" w:eastAsia="Times New Roman" w:hAnsi="Times New Roman"/>
        </w:rPr>
        <w:t>minoksidilis</w:t>
      </w:r>
      <w:proofErr w:type="spellEnd"/>
      <w:r w:rsidRPr="00AB1B16">
        <w:rPr>
          <w:rFonts w:ascii="Times New Roman" w:eastAsia="Times New Roman" w:hAnsi="Times New Roman"/>
        </w:rPr>
        <w:t xml:space="preserve"> paprastai toleruojamas gerai.</w:t>
      </w:r>
    </w:p>
    <w:p w14:paraId="2CAA4398"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Jei pasireiškia bet kuris iš toliau išvardytų šalutinių poveikių, nedelsdami nutraukite gydymą ir pasitarkite su gydytoju.</w:t>
      </w:r>
    </w:p>
    <w:p w14:paraId="1AEFFA88" w14:textId="77777777" w:rsidR="007904EE" w:rsidRPr="00AB1B16" w:rsidRDefault="007904EE" w:rsidP="007904EE">
      <w:pPr>
        <w:spacing w:after="0" w:line="240" w:lineRule="auto"/>
        <w:rPr>
          <w:rFonts w:ascii="Times New Roman" w:eastAsia="Times New Roman" w:hAnsi="Times New Roman"/>
        </w:rPr>
      </w:pPr>
    </w:p>
    <w:p w14:paraId="036B04DB" w14:textId="77777777" w:rsidR="007904EE" w:rsidRPr="00AB1B16" w:rsidRDefault="007904EE" w:rsidP="007904EE">
      <w:pPr>
        <w:spacing w:after="0" w:line="240" w:lineRule="auto"/>
        <w:rPr>
          <w:rFonts w:ascii="Times New Roman" w:eastAsia="Times New Roman" w:hAnsi="Times New Roman"/>
        </w:rPr>
      </w:pPr>
      <w:r w:rsidRPr="00CA638C">
        <w:rPr>
          <w:rFonts w:ascii="Times New Roman" w:eastAsia="Times New Roman" w:hAnsi="Times New Roman"/>
          <w:b/>
          <w:bCs/>
        </w:rPr>
        <w:t>Labai</w:t>
      </w:r>
      <w:r w:rsidRPr="00AB1B16">
        <w:rPr>
          <w:rFonts w:ascii="Times New Roman" w:eastAsia="Times New Roman" w:hAnsi="Times New Roman"/>
        </w:rPr>
        <w:t xml:space="preserve"> </w:t>
      </w:r>
      <w:r w:rsidRPr="00AB1B16">
        <w:rPr>
          <w:rFonts w:ascii="Times New Roman" w:hAnsi="Times New Roman"/>
          <w:b/>
          <w:bCs/>
          <w:noProof/>
          <w:snapToGrid w:val="0"/>
        </w:rPr>
        <w:t>dažni šalutinio poveikio reiškiniai (gali pasireikšti ne rečiau kaip 1 iš 10 asmenų</w:t>
      </w:r>
      <w:r w:rsidRPr="00AB1B16">
        <w:rPr>
          <w:rFonts w:ascii="Times New Roman" w:eastAsia="Times New Roman" w:hAnsi="Times New Roman"/>
        </w:rPr>
        <w:t>):</w:t>
      </w:r>
    </w:p>
    <w:p w14:paraId="3BA60A0B" w14:textId="77777777" w:rsidR="007904EE" w:rsidRPr="00AB1B16" w:rsidRDefault="007904EE" w:rsidP="007904EE">
      <w:pPr>
        <w:spacing w:after="0" w:line="240" w:lineRule="auto"/>
        <w:rPr>
          <w:rFonts w:ascii="Times New Roman" w:eastAsia="Times New Roman" w:hAnsi="Times New Roman"/>
        </w:rPr>
      </w:pPr>
    </w:p>
    <w:p w14:paraId="6BDC2295"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vietinės odos reakcijos, paprastai vidutinio sunkumo (retai dėl jų nutraukiamas gydymas), tokios kaip galvos odos niež</w:t>
      </w:r>
      <w:r>
        <w:rPr>
          <w:rFonts w:ascii="Times New Roman" w:eastAsia="Times New Roman" w:hAnsi="Times New Roman"/>
        </w:rPr>
        <w:t>ėjimas</w:t>
      </w:r>
      <w:r w:rsidRPr="00AB1B16">
        <w:rPr>
          <w:rFonts w:ascii="Times New Roman" w:eastAsia="Times New Roman" w:hAnsi="Times New Roman"/>
        </w:rPr>
        <w:t>, galvos odos sausumas ir pleiskanojimas.</w:t>
      </w:r>
    </w:p>
    <w:p w14:paraId="77279F1E" w14:textId="77777777" w:rsidR="007904EE" w:rsidRPr="00AB1B16" w:rsidRDefault="007904EE" w:rsidP="007904EE">
      <w:pPr>
        <w:spacing w:after="0" w:line="240" w:lineRule="auto"/>
        <w:rPr>
          <w:rFonts w:ascii="Times New Roman" w:eastAsia="Times New Roman" w:hAnsi="Times New Roman"/>
        </w:rPr>
      </w:pPr>
    </w:p>
    <w:p w14:paraId="46103ECE"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rPr>
        <w:t>Šalutinio poveikio reiškiniai, kurių dažnis nežinomas (negali būti apskaičiuotas pagal turimus duomenis):</w:t>
      </w:r>
    </w:p>
    <w:p w14:paraId="784636E1" w14:textId="77777777" w:rsidR="007904EE" w:rsidRPr="00AB1B16" w:rsidRDefault="007904EE" w:rsidP="007904EE">
      <w:pPr>
        <w:spacing w:after="0" w:line="240" w:lineRule="auto"/>
        <w:rPr>
          <w:rFonts w:ascii="Times New Roman" w:eastAsia="Times New Roman" w:hAnsi="Times New Roman"/>
          <w:bCs/>
        </w:rPr>
      </w:pPr>
    </w:p>
    <w:p w14:paraId="38B451F8"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Lokalus dirginimas arba deginimo pojūtis, įskaitant </w:t>
      </w:r>
      <w:r>
        <w:rPr>
          <w:rFonts w:ascii="Times New Roman" w:eastAsia="Times New Roman" w:hAnsi="Times New Roman"/>
        </w:rPr>
        <w:t>paprastą</w:t>
      </w:r>
      <w:r w:rsidRPr="00AB1B16">
        <w:rPr>
          <w:rFonts w:ascii="Times New Roman" w:eastAsia="Times New Roman" w:hAnsi="Times New Roman"/>
        </w:rPr>
        <w:t xml:space="preserve"> dermatitą (lokalus dirginimas ir alerginis kontaktinis dermatitas gali būti iš dalies susiję su alkoholio ar </w:t>
      </w:r>
      <w:proofErr w:type="spellStart"/>
      <w:r w:rsidRPr="00AB1B16">
        <w:rPr>
          <w:rFonts w:ascii="Times New Roman" w:eastAsia="Times New Roman" w:hAnsi="Times New Roman"/>
        </w:rPr>
        <w:t>propilenglikolio</w:t>
      </w:r>
      <w:proofErr w:type="spellEnd"/>
      <w:r w:rsidRPr="00AB1B16">
        <w:rPr>
          <w:rFonts w:ascii="Times New Roman" w:eastAsia="Times New Roman" w:hAnsi="Times New Roman"/>
        </w:rPr>
        <w:t xml:space="preserve"> buvimu vaisto sudėtyje arba su perukų ar kitų rūšių </w:t>
      </w:r>
      <w:proofErr w:type="spellStart"/>
      <w:r w:rsidRPr="00AB1B16">
        <w:rPr>
          <w:rFonts w:ascii="Times New Roman" w:eastAsia="Times New Roman" w:hAnsi="Times New Roman"/>
        </w:rPr>
        <w:t>šinjonų</w:t>
      </w:r>
      <w:proofErr w:type="spellEnd"/>
      <w:r w:rsidRPr="00AB1B16">
        <w:rPr>
          <w:rFonts w:ascii="Times New Roman" w:eastAsia="Times New Roman" w:hAnsi="Times New Roman"/>
        </w:rPr>
        <w:t xml:space="preserve"> naudojimu).</w:t>
      </w:r>
    </w:p>
    <w:p w14:paraId="78B97739"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Kitos nespecifinės alerginės ir padidėjusio jautrumo reakcijos (dilgėlinė, alerginis rinitas, veido raudonė, egzema, riebi oda, </w:t>
      </w:r>
      <w:proofErr w:type="spellStart"/>
      <w:r w:rsidRPr="00AB1B16">
        <w:rPr>
          <w:rFonts w:ascii="Times New Roman" w:eastAsia="Times New Roman" w:hAnsi="Times New Roman"/>
        </w:rPr>
        <w:t>papulinis</w:t>
      </w:r>
      <w:proofErr w:type="spellEnd"/>
      <w:r w:rsidRPr="00AB1B16">
        <w:rPr>
          <w:rFonts w:ascii="Times New Roman" w:eastAsia="Times New Roman" w:hAnsi="Times New Roman"/>
        </w:rPr>
        <w:t xml:space="preserve"> išbėrimas, </w:t>
      </w:r>
      <w:proofErr w:type="spellStart"/>
      <w:r w:rsidRPr="00AB1B16">
        <w:rPr>
          <w:rFonts w:ascii="Times New Roman" w:eastAsia="Times New Roman" w:hAnsi="Times New Roman"/>
        </w:rPr>
        <w:t>folikulitas</w:t>
      </w:r>
      <w:proofErr w:type="spellEnd"/>
      <w:r w:rsidRPr="00AB1B16">
        <w:rPr>
          <w:rFonts w:ascii="Times New Roman" w:eastAsia="Times New Roman" w:hAnsi="Times New Roman"/>
        </w:rPr>
        <w:t>, lokali raudonė ar raudonė, padidėjęs plaukų slinkimas ir nenormalus plaukų augimas).</w:t>
      </w:r>
    </w:p>
    <w:p w14:paraId="7E1FC7A1"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Veido, plaštakų, </w:t>
      </w:r>
      <w:r>
        <w:rPr>
          <w:rFonts w:ascii="Times New Roman" w:eastAsia="Times New Roman" w:hAnsi="Times New Roman"/>
        </w:rPr>
        <w:t>čiurnų</w:t>
      </w:r>
      <w:r w:rsidRPr="00AB1B16">
        <w:rPr>
          <w:rFonts w:ascii="Times New Roman" w:eastAsia="Times New Roman" w:hAnsi="Times New Roman"/>
        </w:rPr>
        <w:t xml:space="preserve"> ar pilvo patinimas, krūtinės anginos (krūtinės skausmo) atsiradimas ar pasunkėjimas, širdies plakimo dažnio padidėjimas ir (arba) </w:t>
      </w:r>
      <w:proofErr w:type="spellStart"/>
      <w:r w:rsidRPr="00AB1B16">
        <w:rPr>
          <w:rFonts w:ascii="Times New Roman" w:eastAsia="Times New Roman" w:hAnsi="Times New Roman"/>
        </w:rPr>
        <w:t>palpitacija</w:t>
      </w:r>
      <w:proofErr w:type="spellEnd"/>
      <w:r w:rsidRPr="00AB1B16">
        <w:rPr>
          <w:rFonts w:ascii="Times New Roman" w:eastAsia="Times New Roman" w:hAnsi="Times New Roman"/>
        </w:rPr>
        <w:t xml:space="preserve"> (širdies plakimo pojūtis), kraujospūdžio padidėjimas (</w:t>
      </w:r>
      <w:r>
        <w:rPr>
          <w:rFonts w:ascii="Times New Roman" w:eastAsia="Times New Roman" w:hAnsi="Times New Roman"/>
        </w:rPr>
        <w:t>bendras</w:t>
      </w:r>
      <w:r w:rsidRPr="00AB1B16">
        <w:rPr>
          <w:rFonts w:ascii="Times New Roman" w:eastAsia="Times New Roman" w:hAnsi="Times New Roman"/>
        </w:rPr>
        <w:t xml:space="preserve"> ir (arba) ramybės būsenoje) ir elektrokardiogramos (EKG) pokyčiai.</w:t>
      </w:r>
    </w:p>
    <w:p w14:paraId="243A6A7E" w14:textId="77777777" w:rsidR="007904EE" w:rsidRPr="00AB1B16" w:rsidRDefault="007904EE" w:rsidP="007904EE">
      <w:pPr>
        <w:spacing w:after="0" w:line="240" w:lineRule="auto"/>
        <w:rPr>
          <w:rFonts w:ascii="Times New Roman" w:eastAsia="Times New Roman" w:hAnsi="Times New Roman"/>
        </w:rPr>
      </w:pPr>
    </w:p>
    <w:p w14:paraId="7014391D"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rPr>
        <w:t>Nedažni šalutinio poveikio reiškiniai (gali pasireikšti rečiau kaip 1 iš 100 asmenų) arba reti šalutinio poveikio reiškiniai (gali pasireikšti rečiau kaip 1 iš 1</w:t>
      </w:r>
      <w:r w:rsidRPr="00AB1B16">
        <w:rPr>
          <w:rFonts w:ascii="Times New Roman" w:eastAsia="Times New Roman" w:hAnsi="Times New Roman"/>
          <w:noProof/>
          <w:lang w:eastAsia="lt-LT"/>
        </w:rPr>
        <w:t> </w:t>
      </w:r>
      <w:r w:rsidRPr="00AB1B16">
        <w:rPr>
          <w:rFonts w:ascii="Times New Roman" w:eastAsia="Times New Roman" w:hAnsi="Times New Roman"/>
          <w:b/>
        </w:rPr>
        <w:t>000 asmenų):</w:t>
      </w:r>
    </w:p>
    <w:p w14:paraId="52E00977" w14:textId="77777777" w:rsidR="007904EE" w:rsidRPr="00AB1B16" w:rsidRDefault="007904EE" w:rsidP="007904EE">
      <w:pPr>
        <w:spacing w:after="0" w:line="240" w:lineRule="auto"/>
        <w:rPr>
          <w:rFonts w:ascii="Times New Roman" w:eastAsia="Times New Roman" w:hAnsi="Times New Roman"/>
          <w:b/>
        </w:rPr>
      </w:pPr>
    </w:p>
    <w:p w14:paraId="77D804DA"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Galvos skausmas, svaigulys, silpnumas, skrandžio pokyčiai, apalpimas (staigus ir visiškas sąmonės netekimas), „tuščios galvos“ pojūtis ir </w:t>
      </w:r>
      <w:r>
        <w:rPr>
          <w:rFonts w:ascii="Times New Roman" w:eastAsia="Times New Roman" w:hAnsi="Times New Roman"/>
        </w:rPr>
        <w:t>svaigulys (</w:t>
      </w:r>
      <w:proofErr w:type="spellStart"/>
      <w:r w:rsidRPr="00CA638C">
        <w:rPr>
          <w:rFonts w:ascii="Times New Roman" w:eastAsia="Times New Roman" w:hAnsi="Times New Roman"/>
          <w:i/>
          <w:iCs/>
        </w:rPr>
        <w:t>vertigo</w:t>
      </w:r>
      <w:proofErr w:type="spellEnd"/>
      <w:r>
        <w:rPr>
          <w:rFonts w:ascii="Times New Roman" w:eastAsia="Times New Roman" w:hAnsi="Times New Roman"/>
        </w:rPr>
        <w:t>)</w:t>
      </w:r>
      <w:r w:rsidRPr="00AB1B16">
        <w:rPr>
          <w:rFonts w:ascii="Times New Roman" w:eastAsia="Times New Roman" w:hAnsi="Times New Roman"/>
        </w:rPr>
        <w:t>.</w:t>
      </w:r>
    </w:p>
    <w:p w14:paraId="353F0B3E"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Nerimas, depresija ir nuovargis.</w:t>
      </w:r>
    </w:p>
    <w:p w14:paraId="4E9F20AA"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Kaulų lūžiai, nugaros skausmas, </w:t>
      </w:r>
      <w:proofErr w:type="spellStart"/>
      <w:r w:rsidRPr="00AB1B16">
        <w:rPr>
          <w:rFonts w:ascii="Times New Roman" w:eastAsia="Times New Roman" w:hAnsi="Times New Roman"/>
        </w:rPr>
        <w:t>pleuritinis</w:t>
      </w:r>
      <w:proofErr w:type="spellEnd"/>
      <w:r w:rsidRPr="00AB1B16">
        <w:rPr>
          <w:rFonts w:ascii="Times New Roman" w:eastAsia="Times New Roman" w:hAnsi="Times New Roman"/>
        </w:rPr>
        <w:t xml:space="preserve"> skausmas ir sausgyslių uždegimas.</w:t>
      </w:r>
    </w:p>
    <w:p w14:paraId="49B4FD1D"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 xml:space="preserve">Prostatitas, </w:t>
      </w:r>
      <w:proofErr w:type="spellStart"/>
      <w:r w:rsidRPr="00AB1B16">
        <w:rPr>
          <w:rFonts w:ascii="Times New Roman" w:eastAsia="Times New Roman" w:hAnsi="Times New Roman"/>
        </w:rPr>
        <w:t>epididimitas</w:t>
      </w:r>
      <w:proofErr w:type="spellEnd"/>
      <w:r w:rsidRPr="00AB1B16">
        <w:rPr>
          <w:rFonts w:ascii="Times New Roman" w:eastAsia="Times New Roman" w:hAnsi="Times New Roman"/>
        </w:rPr>
        <w:t xml:space="preserve"> ir impotencija.</w:t>
      </w:r>
    </w:p>
    <w:p w14:paraId="3F5F15D4"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Šlapimo takų infekcijos, inkstų akmenligė ir šlaplės uždegimas (</w:t>
      </w:r>
      <w:proofErr w:type="spellStart"/>
      <w:r w:rsidRPr="00AB1B16">
        <w:rPr>
          <w:rFonts w:ascii="Times New Roman" w:eastAsia="Times New Roman" w:hAnsi="Times New Roman"/>
        </w:rPr>
        <w:t>uretritas</w:t>
      </w:r>
      <w:proofErr w:type="spellEnd"/>
      <w:r w:rsidRPr="00AB1B16">
        <w:rPr>
          <w:rFonts w:ascii="Times New Roman" w:eastAsia="Times New Roman" w:hAnsi="Times New Roman"/>
        </w:rPr>
        <w:t>).</w:t>
      </w:r>
    </w:p>
    <w:p w14:paraId="3DD54D1E"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Viršutinių kvėpavimo takų infekcijos, kvėpavimo sutrikimai (ypač ramybės būsenoje) ir sinusitas.</w:t>
      </w:r>
    </w:p>
    <w:p w14:paraId="3AFC4F57"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Viduriavimas, pykinimas, vėmimas ir staigus kūno svorio padidėjimas dėl neaiškių priežasčių.</w:t>
      </w:r>
    </w:p>
    <w:p w14:paraId="7C7C9578"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Limfmazgių padidėjimas, trombocitų kiekio kraujyje sumažėjimas.</w:t>
      </w:r>
    </w:p>
    <w:p w14:paraId="527F06C4"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Krūtų padidėjimas.</w:t>
      </w:r>
    </w:p>
    <w:p w14:paraId="6E3375E0"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Ausies infekcijos.</w:t>
      </w:r>
    </w:p>
    <w:p w14:paraId="473E0910" w14:textId="77777777" w:rsidR="007904EE" w:rsidRPr="00AB1B16" w:rsidRDefault="007904EE" w:rsidP="007904EE">
      <w:pPr>
        <w:pStyle w:val="Sraopastraipa"/>
        <w:numPr>
          <w:ilvl w:val="0"/>
          <w:numId w:val="8"/>
        </w:numPr>
        <w:spacing w:after="0" w:line="240" w:lineRule="auto"/>
        <w:ind w:left="567" w:hanging="567"/>
        <w:rPr>
          <w:rFonts w:ascii="Times New Roman" w:eastAsia="Times New Roman" w:hAnsi="Times New Roman"/>
        </w:rPr>
      </w:pPr>
      <w:r w:rsidRPr="00AB1B16">
        <w:rPr>
          <w:rFonts w:ascii="Times New Roman" w:eastAsia="Times New Roman" w:hAnsi="Times New Roman"/>
        </w:rPr>
        <w:t>Regėjimo aštrumo sumažėjimas ir akių junginės uždegimas (konjunktyvitas).</w:t>
      </w:r>
    </w:p>
    <w:p w14:paraId="31EE79DD" w14:textId="77777777" w:rsidR="007904EE" w:rsidRPr="00AB1B16" w:rsidRDefault="007904EE" w:rsidP="007904EE">
      <w:pPr>
        <w:tabs>
          <w:tab w:val="left" w:pos="567"/>
        </w:tabs>
        <w:spacing w:after="0" w:line="240" w:lineRule="auto"/>
        <w:rPr>
          <w:rFonts w:ascii="Times New Roman" w:eastAsia="Times New Roman" w:hAnsi="Times New Roman"/>
          <w:b/>
          <w:noProof/>
          <w:snapToGrid w:val="0"/>
        </w:rPr>
      </w:pPr>
    </w:p>
    <w:p w14:paraId="24C5DEF7" w14:textId="77777777" w:rsidR="007904EE" w:rsidRPr="00AB1B16" w:rsidRDefault="007904EE" w:rsidP="007904EE">
      <w:pPr>
        <w:tabs>
          <w:tab w:val="left" w:pos="567"/>
        </w:tabs>
        <w:spacing w:after="0" w:line="240" w:lineRule="auto"/>
        <w:rPr>
          <w:rFonts w:ascii="Times New Roman" w:eastAsia="Times New Roman" w:hAnsi="Times New Roman"/>
          <w:b/>
          <w:snapToGrid w:val="0"/>
        </w:rPr>
      </w:pPr>
      <w:r w:rsidRPr="00AB1B16">
        <w:rPr>
          <w:rFonts w:ascii="Times New Roman" w:eastAsia="Times New Roman" w:hAnsi="Times New Roman"/>
          <w:b/>
          <w:noProof/>
          <w:snapToGrid w:val="0"/>
        </w:rPr>
        <w:t>Pranešimas apie šalutinį poveikį</w:t>
      </w:r>
    </w:p>
    <w:p w14:paraId="56076EBD"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snapToGrid w:val="0"/>
        </w:rPr>
        <w:t xml:space="preserve">Jeigu pasireiškė šalutinis poveikis, įskaitant šiame lapelyje nenurodytą, pasakykite gydytojui arba vaistininkui. </w:t>
      </w:r>
      <w:r w:rsidRPr="006C016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6C016C">
        <w:rPr>
          <w:rFonts w:ascii="Times New Roman" w:hAnsi="Times New Roman"/>
          <w:color w:val="0000EE"/>
          <w:u w:val="single"/>
          <w:lang w:eastAsia="lt-LT"/>
        </w:rPr>
        <w:t>https://vvkt.lrv.lt/lt/</w:t>
      </w:r>
      <w:r w:rsidRPr="006C016C">
        <w:rPr>
          <w:rFonts w:ascii="Times New Roman" w:hAnsi="Times New Roman"/>
          <w:lang w:eastAsia="lt-LT"/>
        </w:rPr>
        <w:t xml:space="preserve"> nurodytais būdais arba paskambinti nemokamu telefonu </w:t>
      </w:r>
      <w:r>
        <w:rPr>
          <w:rFonts w:ascii="Times New Roman" w:hAnsi="Times New Roman"/>
          <w:lang w:eastAsia="lt-LT"/>
        </w:rPr>
        <w:t>+370</w:t>
      </w:r>
      <w:r w:rsidRPr="006C016C">
        <w:rPr>
          <w:rFonts w:ascii="Times New Roman" w:hAnsi="Times New Roman"/>
          <w:lang w:eastAsia="lt-LT"/>
        </w:rPr>
        <w:t xml:space="preserve"> 800 73 568.</w:t>
      </w:r>
      <w:r>
        <w:rPr>
          <w:lang w:eastAsia="lt-LT"/>
        </w:rPr>
        <w:t xml:space="preserve"> </w:t>
      </w:r>
      <w:r w:rsidRPr="00AB1B16">
        <w:rPr>
          <w:rFonts w:ascii="Times New Roman" w:hAnsi="Times New Roman"/>
          <w:snapToGrid w:val="0"/>
        </w:rPr>
        <w:t>Pranešdami apie šalutinį poveikį galite mums padėti gauti daugiau informacijos apie šio vaisto saugumą.</w:t>
      </w:r>
    </w:p>
    <w:p w14:paraId="76302DA9" w14:textId="77777777" w:rsidR="007904EE" w:rsidRPr="00AB1B16" w:rsidRDefault="007904EE" w:rsidP="007904EE">
      <w:pPr>
        <w:spacing w:after="0" w:line="240" w:lineRule="auto"/>
        <w:rPr>
          <w:rFonts w:ascii="Times New Roman" w:eastAsia="Times New Roman" w:hAnsi="Times New Roman"/>
        </w:rPr>
      </w:pPr>
    </w:p>
    <w:p w14:paraId="3154A6E7" w14:textId="77777777" w:rsidR="007904EE" w:rsidRPr="00AB1B16" w:rsidRDefault="007904EE" w:rsidP="007904EE">
      <w:pPr>
        <w:spacing w:after="0" w:line="240" w:lineRule="auto"/>
        <w:rPr>
          <w:rFonts w:ascii="Times New Roman" w:eastAsia="Times New Roman" w:hAnsi="Times New Roman"/>
        </w:rPr>
      </w:pPr>
    </w:p>
    <w:p w14:paraId="1793C529" w14:textId="77777777" w:rsidR="007904EE" w:rsidRPr="00AB1B16" w:rsidRDefault="007904EE" w:rsidP="007904EE">
      <w:pPr>
        <w:keepNext/>
        <w:tabs>
          <w:tab w:val="left" w:pos="567"/>
        </w:tabs>
        <w:spacing w:after="0" w:line="240" w:lineRule="auto"/>
        <w:ind w:left="567" w:hanging="567"/>
        <w:outlineLvl w:val="1"/>
        <w:rPr>
          <w:rFonts w:ascii="Times New Roman" w:eastAsia="Times New Roman" w:hAnsi="Times New Roman"/>
          <w:b/>
        </w:rPr>
      </w:pPr>
      <w:r w:rsidRPr="00AB1B16">
        <w:rPr>
          <w:rFonts w:ascii="Times New Roman" w:eastAsia="Times New Roman" w:hAnsi="Times New Roman"/>
          <w:b/>
          <w:bCs/>
          <w:iCs/>
        </w:rPr>
        <w:lastRenderedPageBreak/>
        <w:t>5.</w:t>
      </w:r>
      <w:r w:rsidRPr="00AB1B16">
        <w:rPr>
          <w:rFonts w:ascii="Times New Roman" w:eastAsia="Times New Roman" w:hAnsi="Times New Roman"/>
          <w:iCs/>
        </w:rPr>
        <w:tab/>
      </w:r>
      <w:r w:rsidRPr="00AB1B16">
        <w:rPr>
          <w:rFonts w:ascii="Times New Roman" w:eastAsia="Times New Roman" w:hAnsi="Times New Roman"/>
          <w:b/>
        </w:rPr>
        <w:t xml:space="preserve">Kaip laikyti </w:t>
      </w:r>
      <w:proofErr w:type="spellStart"/>
      <w:r w:rsidRPr="00AB1B16">
        <w:rPr>
          <w:rFonts w:ascii="Times New Roman" w:eastAsia="Times New Roman" w:hAnsi="Times New Roman"/>
          <w:b/>
        </w:rPr>
        <w:t>Minoxidil</w:t>
      </w:r>
      <w:proofErr w:type="spellEnd"/>
      <w:r w:rsidRPr="00AB1B16">
        <w:rPr>
          <w:rFonts w:ascii="Times New Roman" w:eastAsia="Times New Roman" w:hAnsi="Times New Roman"/>
          <w:b/>
        </w:rPr>
        <w:t xml:space="preserve"> </w:t>
      </w:r>
      <w:proofErr w:type="spellStart"/>
      <w:r w:rsidRPr="00AB1B16">
        <w:rPr>
          <w:rFonts w:ascii="Times New Roman" w:eastAsia="Times New Roman" w:hAnsi="Times New Roman"/>
          <w:b/>
        </w:rPr>
        <w:t>Auxilia</w:t>
      </w:r>
      <w:proofErr w:type="spellEnd"/>
    </w:p>
    <w:p w14:paraId="1AFF7630" w14:textId="77777777" w:rsidR="007904EE" w:rsidRPr="00AB1B16" w:rsidRDefault="007904EE" w:rsidP="007904EE">
      <w:pPr>
        <w:spacing w:after="0" w:line="240" w:lineRule="auto"/>
        <w:rPr>
          <w:rFonts w:ascii="Times New Roman" w:eastAsia="Times New Roman" w:hAnsi="Times New Roman"/>
        </w:rPr>
      </w:pPr>
    </w:p>
    <w:p w14:paraId="5565BD11" w14:textId="77777777" w:rsidR="007904EE" w:rsidRDefault="007904EE" w:rsidP="007904EE">
      <w:pPr>
        <w:spacing w:after="0" w:line="240" w:lineRule="auto"/>
        <w:ind w:left="567" w:hanging="567"/>
        <w:rPr>
          <w:rFonts w:ascii="Times New Roman" w:eastAsia="Times New Roman" w:hAnsi="Times New Roman"/>
          <w:noProof/>
        </w:rPr>
      </w:pPr>
      <w:r w:rsidRPr="00AB1B16">
        <w:rPr>
          <w:rFonts w:ascii="Times New Roman" w:eastAsia="Times New Roman" w:hAnsi="Times New Roman"/>
          <w:noProof/>
        </w:rPr>
        <w:t>Laikyti ne aukštesnėje kaip 25 </w:t>
      </w:r>
      <w:r w:rsidRPr="00AB1B16">
        <w:rPr>
          <w:rFonts w:ascii="Times New Roman" w:eastAsia="Times New Roman" w:hAnsi="Times New Roman"/>
        </w:rPr>
        <w:t>°</w:t>
      </w:r>
      <w:r w:rsidRPr="00AB1B16">
        <w:rPr>
          <w:rFonts w:ascii="Times New Roman" w:eastAsia="Times New Roman" w:hAnsi="Times New Roman"/>
          <w:noProof/>
        </w:rPr>
        <w:t>C temperatūroje.</w:t>
      </w:r>
    </w:p>
    <w:p w14:paraId="3B1326C5" w14:textId="77777777" w:rsidR="007904EE" w:rsidRPr="00AB1B16" w:rsidRDefault="007904EE" w:rsidP="007904EE">
      <w:pPr>
        <w:spacing w:after="0" w:line="240" w:lineRule="auto"/>
        <w:ind w:left="567" w:hanging="567"/>
        <w:rPr>
          <w:rFonts w:ascii="Times New Roman" w:eastAsia="Times New Roman" w:hAnsi="Times New Roman"/>
        </w:rPr>
      </w:pPr>
    </w:p>
    <w:p w14:paraId="68C31520" w14:textId="77777777" w:rsidR="007904EE"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Buteliuką laikyti sandar</w:t>
      </w:r>
      <w:r>
        <w:rPr>
          <w:rFonts w:ascii="Times New Roman" w:eastAsia="Times New Roman" w:hAnsi="Times New Roman"/>
        </w:rPr>
        <w:t>ų</w:t>
      </w:r>
      <w:r w:rsidRPr="00AB1B16">
        <w:rPr>
          <w:rFonts w:ascii="Times New Roman" w:eastAsia="Times New Roman" w:hAnsi="Times New Roman"/>
        </w:rPr>
        <w:t>.</w:t>
      </w:r>
    </w:p>
    <w:p w14:paraId="1F0E6A5B" w14:textId="77777777" w:rsidR="007904EE" w:rsidRPr="00AB1B16" w:rsidRDefault="007904EE" w:rsidP="007904EE">
      <w:pPr>
        <w:spacing w:after="0" w:line="240" w:lineRule="auto"/>
        <w:rPr>
          <w:rFonts w:ascii="Times New Roman" w:eastAsia="Times New Roman" w:hAnsi="Times New Roman"/>
        </w:rPr>
      </w:pPr>
    </w:p>
    <w:p w14:paraId="0712F6F6" w14:textId="77777777" w:rsidR="007904EE"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Tinkamumo laikas pirmą kartą atidarius</w:t>
      </w:r>
      <w:r>
        <w:rPr>
          <w:rFonts w:ascii="Times New Roman" w:eastAsia="Times New Roman" w:hAnsi="Times New Roman"/>
        </w:rPr>
        <w:t>:</w:t>
      </w:r>
      <w:r w:rsidRPr="00AB1B16">
        <w:rPr>
          <w:rFonts w:ascii="Times New Roman" w:eastAsia="Times New Roman" w:hAnsi="Times New Roman"/>
        </w:rPr>
        <w:t xml:space="preserve"> </w:t>
      </w:r>
      <w:r>
        <w:rPr>
          <w:rFonts w:ascii="Times New Roman" w:eastAsia="Times New Roman" w:hAnsi="Times New Roman"/>
        </w:rPr>
        <w:t>12 mėnesių</w:t>
      </w:r>
      <w:r w:rsidRPr="00AB1B16">
        <w:rPr>
          <w:rFonts w:ascii="Times New Roman" w:eastAsia="Times New Roman" w:hAnsi="Times New Roman"/>
        </w:rPr>
        <w:t>.</w:t>
      </w:r>
    </w:p>
    <w:p w14:paraId="7D98DCEE" w14:textId="77777777" w:rsidR="007904EE" w:rsidRPr="00AB1B16" w:rsidRDefault="007904EE" w:rsidP="007904EE">
      <w:pPr>
        <w:spacing w:after="0" w:line="240" w:lineRule="auto"/>
        <w:jc w:val="both"/>
        <w:rPr>
          <w:rFonts w:ascii="Times New Roman" w:eastAsia="Times New Roman" w:hAnsi="Times New Roman"/>
        </w:rPr>
      </w:pPr>
    </w:p>
    <w:p w14:paraId="6C60A50C" w14:textId="77777777" w:rsidR="007904EE" w:rsidRDefault="007904EE" w:rsidP="007904EE">
      <w:pPr>
        <w:spacing w:after="0" w:line="240" w:lineRule="auto"/>
        <w:ind w:left="540" w:hanging="540"/>
        <w:rPr>
          <w:rFonts w:ascii="Times New Roman" w:eastAsia="Times New Roman" w:hAnsi="Times New Roman"/>
          <w:bCs/>
        </w:rPr>
      </w:pPr>
      <w:r>
        <w:rPr>
          <w:rFonts w:ascii="Times New Roman" w:eastAsia="Times New Roman" w:hAnsi="Times New Roman"/>
          <w:bCs/>
        </w:rPr>
        <w:t>Laikyti vaikams nepasiekiamoje vietoje.</w:t>
      </w:r>
    </w:p>
    <w:p w14:paraId="52A8B0AC" w14:textId="77777777" w:rsidR="007904EE" w:rsidRPr="00AB1B16" w:rsidRDefault="007904EE" w:rsidP="007904EE">
      <w:pPr>
        <w:spacing w:after="0" w:line="240" w:lineRule="auto"/>
        <w:ind w:left="540" w:hanging="540"/>
        <w:rPr>
          <w:rFonts w:ascii="Times New Roman" w:eastAsia="Times New Roman" w:hAnsi="Times New Roman"/>
          <w:bCs/>
        </w:rPr>
      </w:pPr>
    </w:p>
    <w:p w14:paraId="2C8EA54E" w14:textId="77777777" w:rsidR="007904EE" w:rsidRPr="00AB1B16"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Ant buteliuko etiketės ir dėžutės po „</w:t>
      </w:r>
      <w:r>
        <w:rPr>
          <w:rFonts w:ascii="Times New Roman" w:eastAsia="Times New Roman" w:hAnsi="Times New Roman"/>
        </w:rPr>
        <w:t>Tinka iki</w:t>
      </w:r>
      <w:r w:rsidRPr="00AB1B16">
        <w:rPr>
          <w:rFonts w:ascii="Times New Roman" w:eastAsia="Times New Roman" w:hAnsi="Times New Roman"/>
        </w:rPr>
        <w:t xml:space="preserve">“ nurodytam tinkamumo laikui pasibaigus, </w:t>
      </w: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vartoti negalima. Vaistas tinkamas vartoti iki paskutinės nurodyto mėnesio dienos.</w:t>
      </w:r>
    </w:p>
    <w:p w14:paraId="77686D9C" w14:textId="77777777" w:rsidR="007904EE" w:rsidRPr="00AB1B16" w:rsidRDefault="007904EE" w:rsidP="007904EE">
      <w:pPr>
        <w:spacing w:after="0" w:line="240" w:lineRule="auto"/>
        <w:rPr>
          <w:rFonts w:ascii="Times New Roman" w:eastAsia="Times New Roman" w:hAnsi="Times New Roman"/>
          <w:noProof/>
        </w:rPr>
      </w:pPr>
    </w:p>
    <w:p w14:paraId="7C41F66D"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09979E13" w14:textId="77777777" w:rsidR="007904EE" w:rsidRPr="00AB1B16" w:rsidRDefault="007904EE" w:rsidP="007904EE">
      <w:pPr>
        <w:spacing w:after="0" w:line="240" w:lineRule="auto"/>
        <w:rPr>
          <w:rFonts w:ascii="Times New Roman" w:eastAsia="Times New Roman" w:hAnsi="Times New Roman"/>
        </w:rPr>
      </w:pPr>
    </w:p>
    <w:p w14:paraId="1897F6BA" w14:textId="77777777" w:rsidR="007904EE" w:rsidRPr="00AB1B16" w:rsidRDefault="007904EE" w:rsidP="007904EE">
      <w:pPr>
        <w:spacing w:after="0" w:line="240" w:lineRule="auto"/>
        <w:rPr>
          <w:rFonts w:ascii="Times New Roman" w:eastAsia="Times New Roman" w:hAnsi="Times New Roman"/>
          <w:b/>
        </w:rPr>
      </w:pPr>
    </w:p>
    <w:p w14:paraId="18E0FD69" w14:textId="77777777" w:rsidR="007904EE" w:rsidRPr="00AB1B16" w:rsidRDefault="007904EE" w:rsidP="007904EE">
      <w:pPr>
        <w:spacing w:after="0" w:line="240" w:lineRule="auto"/>
        <w:ind w:left="540" w:hanging="540"/>
        <w:rPr>
          <w:rFonts w:ascii="Times New Roman" w:eastAsia="Times New Roman" w:hAnsi="Times New Roman"/>
          <w:b/>
        </w:rPr>
      </w:pPr>
      <w:r w:rsidRPr="00AB1B16">
        <w:rPr>
          <w:rFonts w:ascii="Times New Roman" w:eastAsia="Times New Roman" w:hAnsi="Times New Roman"/>
          <w:b/>
        </w:rPr>
        <w:t>6.</w:t>
      </w:r>
      <w:r w:rsidRPr="00AB1B16">
        <w:rPr>
          <w:rFonts w:ascii="Times New Roman" w:eastAsia="Times New Roman" w:hAnsi="Times New Roman"/>
          <w:b/>
        </w:rPr>
        <w:tab/>
        <w:t>Pakuotės turinys ir kita informacija</w:t>
      </w:r>
    </w:p>
    <w:p w14:paraId="0A6675B2" w14:textId="77777777" w:rsidR="007904EE" w:rsidRPr="00AB1B16" w:rsidRDefault="007904EE" w:rsidP="007904EE">
      <w:pPr>
        <w:spacing w:after="0" w:line="240" w:lineRule="auto"/>
        <w:rPr>
          <w:rFonts w:ascii="Times New Roman" w:eastAsia="Times New Roman" w:hAnsi="Times New Roman"/>
        </w:rPr>
      </w:pPr>
    </w:p>
    <w:p w14:paraId="17BDEB42" w14:textId="77777777" w:rsidR="007904EE" w:rsidRPr="00AB1B16" w:rsidRDefault="007904EE" w:rsidP="007904EE">
      <w:pPr>
        <w:spacing w:after="0" w:line="220" w:lineRule="exact"/>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Pr="00AB1B16">
        <w:rPr>
          <w:rFonts w:ascii="Times New Roman" w:eastAsia="Times New Roman" w:hAnsi="Times New Roman"/>
          <w:b/>
          <w:bCs/>
        </w:rPr>
        <w:t xml:space="preserve"> sudėtis</w:t>
      </w:r>
    </w:p>
    <w:p w14:paraId="6BF7024A" w14:textId="77777777" w:rsidR="007904EE" w:rsidRPr="00AB1B16" w:rsidRDefault="007904EE" w:rsidP="007904EE">
      <w:pPr>
        <w:numPr>
          <w:ilvl w:val="0"/>
          <w:numId w:val="1"/>
        </w:numPr>
        <w:spacing w:after="0" w:line="240" w:lineRule="auto"/>
        <w:ind w:left="567" w:right="-2" w:hanging="567"/>
        <w:rPr>
          <w:rFonts w:ascii="Times New Roman" w:hAnsi="Times New Roman"/>
        </w:rPr>
      </w:pPr>
      <w:r w:rsidRPr="00AB1B16">
        <w:rPr>
          <w:rFonts w:ascii="Times New Roman" w:hAnsi="Times New Roman"/>
          <w:noProof/>
        </w:rPr>
        <w:t xml:space="preserve">Veiklioji medžiaga yra </w:t>
      </w:r>
      <w:r w:rsidRPr="00AB1B16">
        <w:rPr>
          <w:rFonts w:ascii="Times New Roman" w:eastAsia="Times New Roman" w:hAnsi="Times New Roman"/>
          <w:noProof/>
          <w:lang w:eastAsia="lt-LT"/>
        </w:rPr>
        <w:t>minoksidilis. 1 ml tirpalo yra 50 mg minoksidilio.</w:t>
      </w:r>
    </w:p>
    <w:p w14:paraId="7E1FBD60" w14:textId="77777777" w:rsidR="007904EE" w:rsidRPr="00AB1B16" w:rsidRDefault="007904EE" w:rsidP="007904EE">
      <w:pPr>
        <w:numPr>
          <w:ilvl w:val="0"/>
          <w:numId w:val="1"/>
        </w:numPr>
        <w:spacing w:after="0" w:line="240" w:lineRule="auto"/>
        <w:ind w:left="567" w:right="-2" w:hanging="567"/>
        <w:rPr>
          <w:rFonts w:ascii="Times New Roman" w:hAnsi="Times New Roman"/>
        </w:rPr>
      </w:pPr>
      <w:r w:rsidRPr="00AB1B16">
        <w:rPr>
          <w:rFonts w:ascii="Times New Roman" w:hAnsi="Times New Roman"/>
          <w:noProof/>
        </w:rPr>
        <w:t xml:space="preserve">Pagalbinės medžiagos yra </w:t>
      </w:r>
      <w:r w:rsidRPr="00AB1B16">
        <w:rPr>
          <w:rFonts w:ascii="Times New Roman" w:eastAsia="Times New Roman" w:hAnsi="Times New Roman"/>
          <w:noProof/>
          <w:lang w:eastAsia="lt-LT"/>
        </w:rPr>
        <w:t>propilenglikolis ir etanolis</w:t>
      </w:r>
      <w:r>
        <w:rPr>
          <w:rFonts w:ascii="Times New Roman" w:eastAsia="Times New Roman" w:hAnsi="Times New Roman"/>
          <w:noProof/>
          <w:lang w:eastAsia="lt-LT"/>
        </w:rPr>
        <w:t xml:space="preserve"> </w:t>
      </w:r>
      <w:r w:rsidRPr="00CA638C">
        <w:rPr>
          <w:rFonts w:ascii="Times New Roman" w:hAnsi="Times New Roman"/>
        </w:rPr>
        <w:t>(96 %)</w:t>
      </w:r>
      <w:r w:rsidRPr="00AB1B16">
        <w:rPr>
          <w:rFonts w:ascii="Times New Roman" w:eastAsia="Times New Roman" w:hAnsi="Times New Roman"/>
          <w:noProof/>
          <w:lang w:eastAsia="lt-LT"/>
        </w:rPr>
        <w:t>.</w:t>
      </w:r>
    </w:p>
    <w:p w14:paraId="22B10CAE" w14:textId="77777777" w:rsidR="007904EE" w:rsidRPr="00AB1B16" w:rsidRDefault="007904EE" w:rsidP="007904EE">
      <w:pPr>
        <w:spacing w:after="0" w:line="220" w:lineRule="exact"/>
        <w:rPr>
          <w:rFonts w:ascii="Times New Roman" w:eastAsia="Times New Roman" w:hAnsi="Times New Roman"/>
          <w:bCs/>
        </w:rPr>
      </w:pPr>
    </w:p>
    <w:p w14:paraId="7D402BF9" w14:textId="77777777" w:rsidR="007904EE" w:rsidRPr="00AB1B16" w:rsidRDefault="007904EE" w:rsidP="007904EE">
      <w:pPr>
        <w:spacing w:after="0" w:line="220" w:lineRule="exact"/>
        <w:rPr>
          <w:rFonts w:ascii="Times New Roman" w:eastAsia="Times New Roman" w:hAnsi="Times New Roman"/>
          <w:b/>
          <w:bCs/>
        </w:rPr>
      </w:pPr>
      <w:proofErr w:type="spellStart"/>
      <w:r w:rsidRPr="00AB1B16">
        <w:rPr>
          <w:rFonts w:ascii="Times New Roman" w:eastAsia="Times New Roman" w:hAnsi="Times New Roman"/>
          <w:b/>
          <w:bCs/>
        </w:rPr>
        <w:t>Minoxidil</w:t>
      </w:r>
      <w:proofErr w:type="spellEnd"/>
      <w:r w:rsidRPr="00AB1B16">
        <w:rPr>
          <w:rFonts w:ascii="Times New Roman" w:eastAsia="Times New Roman" w:hAnsi="Times New Roman"/>
          <w:b/>
          <w:bCs/>
        </w:rPr>
        <w:t xml:space="preserve"> </w:t>
      </w:r>
      <w:proofErr w:type="spellStart"/>
      <w:r w:rsidRPr="00AB1B16">
        <w:rPr>
          <w:rFonts w:ascii="Times New Roman" w:eastAsia="Times New Roman" w:hAnsi="Times New Roman"/>
          <w:b/>
          <w:bCs/>
        </w:rPr>
        <w:t>Auxilia</w:t>
      </w:r>
      <w:proofErr w:type="spellEnd"/>
      <w:r w:rsidRPr="00AB1B16">
        <w:rPr>
          <w:rFonts w:ascii="Times New Roman" w:eastAsia="Times New Roman" w:hAnsi="Times New Roman"/>
          <w:b/>
          <w:bCs/>
        </w:rPr>
        <w:t xml:space="preserve"> išvaizda ir kiekis pakuotėje</w:t>
      </w:r>
    </w:p>
    <w:p w14:paraId="21E3FB93" w14:textId="77777777" w:rsidR="007904EE" w:rsidRPr="00AB1B16" w:rsidRDefault="007904EE" w:rsidP="007904EE">
      <w:pPr>
        <w:spacing w:after="0" w:line="240" w:lineRule="auto"/>
        <w:rPr>
          <w:rFonts w:ascii="Times New Roman" w:eastAsia="Times New Roman" w:hAnsi="Times New Roman"/>
          <w:u w:val="single"/>
        </w:rPr>
      </w:pPr>
    </w:p>
    <w:p w14:paraId="423703A7" w14:textId="77777777" w:rsidR="007904EE" w:rsidRPr="00AB1B16" w:rsidRDefault="007904EE" w:rsidP="007904EE">
      <w:pPr>
        <w:spacing w:after="0" w:line="240" w:lineRule="auto"/>
        <w:jc w:val="both"/>
        <w:rPr>
          <w:rFonts w:ascii="Times New Roman" w:eastAsia="Times New Roman" w:hAnsi="Times New Roman"/>
        </w:rPr>
      </w:pPr>
      <w:r w:rsidRPr="00AB1B16">
        <w:rPr>
          <w:rFonts w:ascii="Times New Roman" w:eastAsia="Times New Roman" w:hAnsi="Times New Roman"/>
        </w:rPr>
        <w:t xml:space="preserve">Skaidrus, bespalvis ar šviesiai gelsvos spalvos </w:t>
      </w:r>
      <w:r>
        <w:rPr>
          <w:rFonts w:ascii="Times New Roman" w:eastAsia="Times New Roman" w:hAnsi="Times New Roman"/>
        </w:rPr>
        <w:t xml:space="preserve">homogeniškas </w:t>
      </w:r>
      <w:r w:rsidRPr="00AB1B16">
        <w:rPr>
          <w:rFonts w:ascii="Times New Roman" w:eastAsia="Times New Roman" w:hAnsi="Times New Roman"/>
        </w:rPr>
        <w:t>tirpalas be matomų dalelių.</w:t>
      </w:r>
    </w:p>
    <w:p w14:paraId="539401EC" w14:textId="77777777" w:rsidR="007904EE" w:rsidRPr="00AB1B16" w:rsidRDefault="007904EE" w:rsidP="007904EE">
      <w:pPr>
        <w:spacing w:after="0" w:line="240" w:lineRule="auto"/>
        <w:rPr>
          <w:rFonts w:ascii="Times New Roman" w:eastAsia="Times New Roman" w:hAnsi="Times New Roman"/>
          <w:u w:val="single"/>
        </w:rPr>
      </w:pPr>
    </w:p>
    <w:p w14:paraId="701A95EB" w14:textId="77777777" w:rsidR="007904EE" w:rsidRPr="00AB1B16" w:rsidRDefault="007904EE" w:rsidP="007904EE">
      <w:pPr>
        <w:spacing w:after="0" w:line="240" w:lineRule="auto"/>
        <w:rPr>
          <w:rFonts w:ascii="Times New Roman" w:eastAsia="Times New Roman" w:hAnsi="Times New Roman"/>
        </w:rPr>
      </w:pPr>
      <w:proofErr w:type="spellStart"/>
      <w:r w:rsidRPr="00AB1B16">
        <w:rPr>
          <w:rFonts w:ascii="Times New Roman" w:eastAsia="Times New Roman" w:hAnsi="Times New Roman"/>
        </w:rPr>
        <w:t>Minoxidil</w:t>
      </w:r>
      <w:proofErr w:type="spellEnd"/>
      <w:r w:rsidRPr="00AB1B16">
        <w:rPr>
          <w:rFonts w:ascii="Times New Roman" w:eastAsia="Times New Roman" w:hAnsi="Times New Roman"/>
        </w:rPr>
        <w:t xml:space="preserve"> </w:t>
      </w: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50 mg/ml odos tirpalas tiekiamas 60 ml buteliukais (buteliukas su puršk</w:t>
      </w:r>
      <w:r>
        <w:rPr>
          <w:rFonts w:ascii="Times New Roman" w:eastAsia="Times New Roman" w:hAnsi="Times New Roman"/>
        </w:rPr>
        <w:t>alo</w:t>
      </w:r>
      <w:r w:rsidRPr="00AB1B16">
        <w:rPr>
          <w:rFonts w:ascii="Times New Roman" w:eastAsia="Times New Roman" w:hAnsi="Times New Roman"/>
        </w:rPr>
        <w:t xml:space="preserve"> pompa) su </w:t>
      </w:r>
      <w:proofErr w:type="spellStart"/>
      <w:r w:rsidRPr="00AB1B16">
        <w:rPr>
          <w:rFonts w:ascii="Times New Roman" w:eastAsia="Times New Roman" w:hAnsi="Times New Roman"/>
        </w:rPr>
        <w:t>aplikatoriumi</w:t>
      </w:r>
      <w:proofErr w:type="spellEnd"/>
      <w:r w:rsidRPr="00AB1B16">
        <w:rPr>
          <w:rFonts w:ascii="Times New Roman" w:eastAsia="Times New Roman" w:hAnsi="Times New Roman"/>
        </w:rPr>
        <w:t xml:space="preserve">. </w:t>
      </w:r>
    </w:p>
    <w:p w14:paraId="46F65ABF" w14:textId="77777777" w:rsidR="007904EE" w:rsidRDefault="007904EE" w:rsidP="007904EE">
      <w:pPr>
        <w:spacing w:after="0" w:line="240" w:lineRule="auto"/>
        <w:rPr>
          <w:rFonts w:ascii="Times New Roman" w:eastAsia="Times New Roman" w:hAnsi="Times New Roman"/>
        </w:rPr>
      </w:pPr>
      <w:r>
        <w:rPr>
          <w:rFonts w:ascii="Times New Roman" w:eastAsia="Times New Roman" w:hAnsi="Times New Roman"/>
        </w:rPr>
        <w:t>Pakuotėje yra 1, 2 arba 3 buteliukai.</w:t>
      </w:r>
    </w:p>
    <w:p w14:paraId="74042D52" w14:textId="77777777" w:rsidR="007904EE" w:rsidRDefault="007904EE" w:rsidP="007904EE">
      <w:pPr>
        <w:spacing w:after="0" w:line="240" w:lineRule="auto"/>
        <w:rPr>
          <w:rFonts w:ascii="Times New Roman" w:eastAsia="Times New Roman" w:hAnsi="Times New Roman"/>
        </w:rPr>
      </w:pPr>
    </w:p>
    <w:p w14:paraId="5F4B9E1F" w14:textId="77777777" w:rsidR="007904EE" w:rsidRDefault="007904EE" w:rsidP="007904EE">
      <w:pPr>
        <w:spacing w:after="0" w:line="240" w:lineRule="auto"/>
        <w:rPr>
          <w:rFonts w:ascii="Times New Roman" w:eastAsia="Times New Roman" w:hAnsi="Times New Roman"/>
        </w:rPr>
      </w:pPr>
      <w:r>
        <w:rPr>
          <w:rFonts w:ascii="Times New Roman" w:eastAsia="Times New Roman" w:hAnsi="Times New Roman"/>
        </w:rPr>
        <w:t>Gali būti tiekiamos ne visų dydžių pakuotės.</w:t>
      </w:r>
    </w:p>
    <w:p w14:paraId="72FDE480" w14:textId="77777777" w:rsidR="007904EE" w:rsidRPr="00AB1B16" w:rsidRDefault="007904EE" w:rsidP="007904EE">
      <w:pPr>
        <w:spacing w:after="0" w:line="240" w:lineRule="auto"/>
        <w:rPr>
          <w:rFonts w:ascii="Times New Roman" w:eastAsia="Times New Roman" w:hAnsi="Times New Roman"/>
        </w:rPr>
      </w:pPr>
    </w:p>
    <w:p w14:paraId="1133E928" w14:textId="77777777" w:rsidR="007904EE" w:rsidRPr="00AB1B16" w:rsidRDefault="007904EE" w:rsidP="007904EE">
      <w:pPr>
        <w:spacing w:after="0" w:line="220" w:lineRule="exact"/>
        <w:rPr>
          <w:rFonts w:ascii="Times New Roman" w:eastAsia="Times New Roman" w:hAnsi="Times New Roman"/>
          <w:b/>
          <w:bCs/>
        </w:rPr>
      </w:pPr>
      <w:r w:rsidRPr="00AB1B16">
        <w:rPr>
          <w:rFonts w:ascii="Times New Roman" w:eastAsia="Times New Roman" w:hAnsi="Times New Roman"/>
          <w:b/>
          <w:bCs/>
        </w:rPr>
        <w:t>Registruotojas</w:t>
      </w:r>
      <w:r>
        <w:rPr>
          <w:rFonts w:ascii="Times New Roman" w:eastAsia="Times New Roman" w:hAnsi="Times New Roman"/>
          <w:b/>
          <w:bCs/>
        </w:rPr>
        <w:t xml:space="preserve"> ir gamintojas</w:t>
      </w:r>
    </w:p>
    <w:p w14:paraId="0F845151" w14:textId="77777777" w:rsidR="007904EE" w:rsidRPr="00AB1B16" w:rsidRDefault="007904EE" w:rsidP="007904EE">
      <w:pPr>
        <w:spacing w:after="0" w:line="240" w:lineRule="auto"/>
        <w:ind w:right="28"/>
        <w:rPr>
          <w:rFonts w:ascii="Times New Roman" w:eastAsia="Arial Unicode MS" w:hAnsi="Times New Roman"/>
          <w:noProof/>
        </w:rPr>
      </w:pPr>
    </w:p>
    <w:p w14:paraId="6230433A" w14:textId="77777777" w:rsidR="007904EE" w:rsidRPr="00CA638C" w:rsidRDefault="007904EE" w:rsidP="007904EE">
      <w:pPr>
        <w:tabs>
          <w:tab w:val="left" w:pos="567"/>
        </w:tabs>
        <w:spacing w:after="0" w:line="260" w:lineRule="exact"/>
        <w:rPr>
          <w:rFonts w:ascii="Times New Roman" w:eastAsia="Times New Roman" w:hAnsi="Times New Roman"/>
          <w:i/>
          <w:iCs/>
        </w:rPr>
      </w:pPr>
      <w:r w:rsidRPr="00CA638C">
        <w:rPr>
          <w:rFonts w:ascii="Times New Roman" w:eastAsia="Times New Roman" w:hAnsi="Times New Roman"/>
          <w:i/>
          <w:iCs/>
        </w:rPr>
        <w:t>Registruotojas</w:t>
      </w:r>
    </w:p>
    <w:p w14:paraId="708FE7C0" w14:textId="77777777" w:rsidR="007904EE" w:rsidRPr="00AB1B16" w:rsidRDefault="007904EE" w:rsidP="007904EE">
      <w:pPr>
        <w:tabs>
          <w:tab w:val="left" w:pos="567"/>
        </w:tabs>
        <w:spacing w:after="0" w:line="260" w:lineRule="exact"/>
        <w:rPr>
          <w:rFonts w:ascii="Times New Roman" w:eastAsia="Times New Roman" w:hAnsi="Times New Roman"/>
        </w:rPr>
      </w:pPr>
      <w:proofErr w:type="spellStart"/>
      <w:r w:rsidRPr="00AB1B16">
        <w:rPr>
          <w:rFonts w:ascii="Times New Roman" w:eastAsia="Times New Roman" w:hAnsi="Times New Roman"/>
        </w:rPr>
        <w:t>Auxilia</w:t>
      </w:r>
      <w:proofErr w:type="spellEnd"/>
      <w:r w:rsidRPr="00AB1B16">
        <w:rPr>
          <w:rFonts w:ascii="Times New Roman" w:eastAsia="Times New Roman" w:hAnsi="Times New Roman"/>
        </w:rPr>
        <w:t xml:space="preserve"> Pharma OÜ</w:t>
      </w:r>
    </w:p>
    <w:p w14:paraId="5BBAAF3A" w14:textId="77777777" w:rsidR="007904EE" w:rsidRDefault="007904EE" w:rsidP="007904EE">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xml:space="preserve"> 44</w:t>
      </w:r>
    </w:p>
    <w:p w14:paraId="23E1354A" w14:textId="77777777" w:rsidR="007904EE" w:rsidRPr="00AB1B16" w:rsidRDefault="007904EE" w:rsidP="007904EE">
      <w:pPr>
        <w:tabs>
          <w:tab w:val="left" w:pos="567"/>
        </w:tabs>
        <w:spacing w:after="0" w:line="260" w:lineRule="exact"/>
        <w:rPr>
          <w:rFonts w:ascii="Times New Roman" w:eastAsia="Times New Roman" w:hAnsi="Times New Roman"/>
        </w:rPr>
      </w:pPr>
      <w:r>
        <w:rPr>
          <w:rFonts w:ascii="Times New Roman" w:eastAsia="Times New Roman" w:hAnsi="Times New Roman"/>
        </w:rPr>
        <w:t xml:space="preserve">10115 </w:t>
      </w:r>
      <w:proofErr w:type="spellStart"/>
      <w:r>
        <w:rPr>
          <w:rFonts w:ascii="Times New Roman" w:eastAsia="Times New Roman" w:hAnsi="Times New Roman"/>
        </w:rPr>
        <w:t>Tallinn</w:t>
      </w:r>
      <w:proofErr w:type="spellEnd"/>
    </w:p>
    <w:p w14:paraId="11C61CF8" w14:textId="77777777" w:rsidR="007904EE" w:rsidRPr="00AB1B16" w:rsidRDefault="007904EE" w:rsidP="007904EE">
      <w:pPr>
        <w:tabs>
          <w:tab w:val="left" w:pos="567"/>
        </w:tabs>
        <w:spacing w:after="0" w:line="260" w:lineRule="exact"/>
        <w:rPr>
          <w:rFonts w:ascii="Times New Roman" w:eastAsia="Times New Roman" w:hAnsi="Times New Roman"/>
        </w:rPr>
      </w:pPr>
      <w:r w:rsidRPr="00AB1B16">
        <w:rPr>
          <w:rFonts w:ascii="Times New Roman" w:eastAsia="Times New Roman" w:hAnsi="Times New Roman"/>
        </w:rPr>
        <w:t>Estija</w:t>
      </w:r>
    </w:p>
    <w:p w14:paraId="78521BB3" w14:textId="77777777" w:rsidR="007904EE" w:rsidRPr="00AB1B16" w:rsidRDefault="007904EE" w:rsidP="007904EE">
      <w:pPr>
        <w:spacing w:after="0" w:line="240" w:lineRule="auto"/>
        <w:rPr>
          <w:rFonts w:ascii="Times New Roman" w:eastAsia="Times New Roman" w:hAnsi="Times New Roman"/>
          <w:noProof/>
        </w:rPr>
      </w:pPr>
    </w:p>
    <w:p w14:paraId="00FD986B" w14:textId="77777777" w:rsidR="007904EE" w:rsidRPr="00CA638C" w:rsidRDefault="007904EE" w:rsidP="007904EE">
      <w:pPr>
        <w:spacing w:after="0" w:line="240" w:lineRule="auto"/>
        <w:rPr>
          <w:rFonts w:ascii="Times New Roman" w:eastAsia="Times New Roman" w:hAnsi="Times New Roman"/>
          <w:i/>
          <w:iCs/>
        </w:rPr>
      </w:pPr>
      <w:r w:rsidRPr="00CA638C">
        <w:rPr>
          <w:rFonts w:ascii="Times New Roman" w:eastAsia="Times New Roman" w:hAnsi="Times New Roman"/>
          <w:i/>
          <w:iCs/>
          <w:noProof/>
        </w:rPr>
        <w:t>Gamintojas</w:t>
      </w:r>
    </w:p>
    <w:p w14:paraId="1BCCF40D" w14:textId="77777777" w:rsidR="007904EE" w:rsidRPr="004E2924" w:rsidRDefault="007904EE" w:rsidP="007904EE">
      <w:pPr>
        <w:spacing w:after="0" w:line="240" w:lineRule="auto"/>
        <w:rPr>
          <w:rFonts w:ascii="Times New Roman" w:hAnsi="Times New Roman"/>
          <w:lang w:eastAsia="lt-LT"/>
        </w:rPr>
      </w:pPr>
      <w:proofErr w:type="spellStart"/>
      <w:r w:rsidRPr="004E2924">
        <w:rPr>
          <w:rFonts w:ascii="Times New Roman" w:hAnsi="Times New Roman"/>
          <w:lang w:eastAsia="lt-LT"/>
        </w:rPr>
        <w:t>Medinfar</w:t>
      </w:r>
      <w:proofErr w:type="spellEnd"/>
      <w:r w:rsidRPr="004E2924">
        <w:rPr>
          <w:rFonts w:ascii="Times New Roman" w:hAnsi="Times New Roman"/>
          <w:lang w:eastAsia="lt-LT"/>
        </w:rPr>
        <w:t xml:space="preserve"> Manufacturing, S.A.</w:t>
      </w:r>
    </w:p>
    <w:p w14:paraId="20BB4C86" w14:textId="77777777" w:rsidR="007904EE" w:rsidRPr="004E2924" w:rsidRDefault="007904EE" w:rsidP="007904EE">
      <w:pPr>
        <w:spacing w:after="0" w:line="240" w:lineRule="auto"/>
        <w:rPr>
          <w:rFonts w:ascii="Times New Roman" w:hAnsi="Times New Roman"/>
          <w:lang w:eastAsia="lt-LT"/>
        </w:rPr>
      </w:pPr>
      <w:proofErr w:type="spellStart"/>
      <w:r w:rsidRPr="004E2924">
        <w:rPr>
          <w:rFonts w:ascii="Times New Roman" w:hAnsi="Times New Roman"/>
          <w:lang w:eastAsia="lt-LT"/>
        </w:rPr>
        <w:t>Parque</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Industrial</w:t>
      </w:r>
      <w:proofErr w:type="spellEnd"/>
      <w:r w:rsidRPr="004E2924">
        <w:rPr>
          <w:rFonts w:ascii="Times New Roman" w:hAnsi="Times New Roman"/>
          <w:lang w:eastAsia="lt-LT"/>
        </w:rPr>
        <w:t xml:space="preserve"> Armando </w:t>
      </w:r>
      <w:proofErr w:type="spellStart"/>
      <w:r w:rsidRPr="004E2924">
        <w:rPr>
          <w:rFonts w:ascii="Times New Roman" w:hAnsi="Times New Roman"/>
          <w:lang w:eastAsia="lt-LT"/>
        </w:rPr>
        <w:t>Martins</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Tavares</w:t>
      </w:r>
      <w:proofErr w:type="spellEnd"/>
      <w:r w:rsidRPr="004E2924">
        <w:rPr>
          <w:rFonts w:ascii="Times New Roman" w:hAnsi="Times New Roman"/>
          <w:lang w:eastAsia="lt-LT"/>
        </w:rPr>
        <w:t>,</w:t>
      </w:r>
    </w:p>
    <w:p w14:paraId="4C737FB1" w14:textId="77777777" w:rsidR="007904EE" w:rsidRPr="004E2924" w:rsidRDefault="007904EE" w:rsidP="007904EE">
      <w:pPr>
        <w:spacing w:after="0" w:line="240" w:lineRule="auto"/>
        <w:rPr>
          <w:rFonts w:ascii="Times New Roman" w:hAnsi="Times New Roman"/>
          <w:lang w:eastAsia="lt-LT"/>
        </w:rPr>
      </w:pPr>
      <w:proofErr w:type="spellStart"/>
      <w:r w:rsidRPr="004E2924">
        <w:rPr>
          <w:rFonts w:ascii="Times New Roman" w:hAnsi="Times New Roman"/>
          <w:lang w:eastAsia="lt-LT"/>
        </w:rPr>
        <w:t>Rua</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Outeiro</w:t>
      </w:r>
      <w:proofErr w:type="spellEnd"/>
      <w:r w:rsidRPr="004E2924">
        <w:rPr>
          <w:rFonts w:ascii="Times New Roman" w:hAnsi="Times New Roman"/>
          <w:lang w:eastAsia="lt-LT"/>
        </w:rPr>
        <w:t xml:space="preserve"> </w:t>
      </w:r>
      <w:proofErr w:type="spellStart"/>
      <w:r w:rsidRPr="004E2924">
        <w:rPr>
          <w:rFonts w:ascii="Times New Roman" w:hAnsi="Times New Roman"/>
          <w:lang w:eastAsia="lt-LT"/>
        </w:rPr>
        <w:t>da</w:t>
      </w:r>
      <w:proofErr w:type="spellEnd"/>
      <w:r w:rsidRPr="004E2924">
        <w:rPr>
          <w:rFonts w:ascii="Times New Roman" w:hAnsi="Times New Roman"/>
          <w:lang w:eastAsia="lt-LT"/>
        </w:rPr>
        <w:t xml:space="preserve"> Armada, 5, </w:t>
      </w:r>
      <w:proofErr w:type="spellStart"/>
      <w:r w:rsidRPr="004E2924">
        <w:rPr>
          <w:rFonts w:ascii="Times New Roman" w:hAnsi="Times New Roman"/>
          <w:lang w:eastAsia="lt-LT"/>
        </w:rPr>
        <w:t>Condeixa</w:t>
      </w:r>
      <w:proofErr w:type="spellEnd"/>
      <w:r w:rsidRPr="004E2924">
        <w:rPr>
          <w:rFonts w:ascii="Times New Roman" w:hAnsi="Times New Roman"/>
          <w:lang w:eastAsia="lt-LT"/>
        </w:rPr>
        <w:t>-a-Nova</w:t>
      </w:r>
    </w:p>
    <w:p w14:paraId="05F684AE" w14:textId="77777777" w:rsidR="007904EE" w:rsidRPr="003662FD" w:rsidRDefault="007904EE" w:rsidP="007904EE">
      <w:pPr>
        <w:spacing w:after="0" w:line="240" w:lineRule="auto"/>
        <w:rPr>
          <w:rFonts w:ascii="Times New Roman" w:hAnsi="Times New Roman"/>
          <w:lang w:eastAsia="lt-LT"/>
        </w:rPr>
      </w:pPr>
      <w:r w:rsidRPr="004E2924">
        <w:rPr>
          <w:rFonts w:ascii="Times New Roman" w:hAnsi="Times New Roman"/>
          <w:lang w:eastAsia="lt-LT"/>
        </w:rPr>
        <w:t xml:space="preserve">3150-194 </w:t>
      </w:r>
      <w:proofErr w:type="spellStart"/>
      <w:r w:rsidRPr="004E2924">
        <w:rPr>
          <w:rFonts w:ascii="Times New Roman" w:hAnsi="Times New Roman"/>
          <w:lang w:eastAsia="lt-LT"/>
        </w:rPr>
        <w:t>Sebal</w:t>
      </w:r>
      <w:proofErr w:type="spellEnd"/>
      <w:r w:rsidRPr="004E2924" w:rsidDel="004E2924">
        <w:rPr>
          <w:rFonts w:ascii="Times New Roman" w:hAnsi="Times New Roman"/>
          <w:lang w:eastAsia="lt-LT"/>
        </w:rPr>
        <w:t xml:space="preserve"> </w:t>
      </w:r>
    </w:p>
    <w:p w14:paraId="5D4CBB0F"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Portugalija</w:t>
      </w:r>
    </w:p>
    <w:p w14:paraId="63B122F6" w14:textId="77777777" w:rsidR="007904EE" w:rsidRPr="00AB1B16" w:rsidRDefault="007904EE" w:rsidP="007904EE">
      <w:pPr>
        <w:spacing w:after="0" w:line="240" w:lineRule="auto"/>
        <w:rPr>
          <w:rFonts w:ascii="Times New Roman" w:eastAsia="Times New Roman" w:hAnsi="Times New Roman"/>
        </w:rPr>
      </w:pPr>
    </w:p>
    <w:p w14:paraId="1D972284" w14:textId="77777777" w:rsidR="007904EE" w:rsidRDefault="007904EE" w:rsidP="007904EE">
      <w:pPr>
        <w:spacing w:after="0" w:line="240" w:lineRule="auto"/>
        <w:ind w:right="28"/>
        <w:rPr>
          <w:rFonts w:ascii="Times New Roman" w:eastAsia="Arial Unicode MS" w:hAnsi="Times New Roman"/>
          <w:noProof/>
        </w:rPr>
      </w:pPr>
    </w:p>
    <w:p w14:paraId="4A13F20D" w14:textId="77777777" w:rsidR="007904EE" w:rsidRPr="00A90ED2" w:rsidRDefault="007904EE" w:rsidP="007904EE">
      <w:pPr>
        <w:tabs>
          <w:tab w:val="left" w:pos="567"/>
        </w:tabs>
        <w:spacing w:after="0" w:line="240" w:lineRule="auto"/>
        <w:ind w:right="-2"/>
        <w:rPr>
          <w:rFonts w:ascii="Times New Roman" w:eastAsia="Times New Roman" w:hAnsi="Times New Roman"/>
          <w:noProof/>
          <w:snapToGrid w:val="0"/>
          <w:szCs w:val="20"/>
        </w:rPr>
      </w:pPr>
      <w:r w:rsidRPr="00A90ED2">
        <w:rPr>
          <w:rFonts w:ascii="Times New Roman" w:eastAsia="Times New Roman" w:hAnsi="Times New Roman"/>
          <w:noProof/>
          <w:snapToGrid w:val="0"/>
          <w:szCs w:val="20"/>
        </w:rPr>
        <w:t>Jeigu apie šį vaistą norite sužinoti daugiau, kreipkitės į vietinį registruotojo atstovą:</w:t>
      </w:r>
    </w:p>
    <w:p w14:paraId="7A39BD3A" w14:textId="77777777" w:rsidR="007904EE" w:rsidRPr="00A90ED2" w:rsidRDefault="007904EE" w:rsidP="007904EE">
      <w:pPr>
        <w:tabs>
          <w:tab w:val="left" w:pos="567"/>
        </w:tabs>
        <w:spacing w:after="0" w:line="240" w:lineRule="auto"/>
        <w:rPr>
          <w:rFonts w:ascii="Times New Roman" w:eastAsia="Times New Roman" w:hAnsi="Times New Roman"/>
          <w:noProof/>
          <w:snapToGrid w:val="0"/>
          <w:szCs w:val="24"/>
        </w:rPr>
      </w:pPr>
    </w:p>
    <w:p w14:paraId="141D587A" w14:textId="77777777" w:rsidR="007904EE" w:rsidRPr="00C402F1" w:rsidRDefault="007904EE" w:rsidP="007904EE">
      <w:pPr>
        <w:tabs>
          <w:tab w:val="left" w:pos="3544"/>
          <w:tab w:val="left" w:pos="4678"/>
        </w:tabs>
        <w:spacing w:after="0" w:line="240" w:lineRule="auto"/>
        <w:rPr>
          <w:rFonts w:ascii="Times New Roman" w:eastAsia="Times New Roman" w:hAnsi="Times New Roman"/>
        </w:rPr>
      </w:pPr>
      <w:r w:rsidRPr="00C402F1">
        <w:rPr>
          <w:rFonts w:ascii="Times New Roman" w:eastAsia="Times New Roman" w:hAnsi="Times New Roman"/>
        </w:rPr>
        <w:t>MB „Sanus24“</w:t>
      </w:r>
    </w:p>
    <w:p w14:paraId="44D80448" w14:textId="77777777" w:rsidR="007904EE" w:rsidRPr="00CA638C" w:rsidRDefault="007904EE" w:rsidP="007904EE">
      <w:pPr>
        <w:spacing w:after="0" w:line="240" w:lineRule="auto"/>
        <w:rPr>
          <w:rFonts w:ascii="Times New Roman" w:hAnsi="Times New Roman"/>
          <w:b/>
        </w:rPr>
      </w:pPr>
      <w:r>
        <w:rPr>
          <w:rFonts w:ascii="Times New Roman" w:eastAsia="Times New Roman" w:hAnsi="Times New Roman"/>
        </w:rPr>
        <w:t>Tel. +37060175224</w:t>
      </w:r>
    </w:p>
    <w:p w14:paraId="2E290E55" w14:textId="77777777" w:rsidR="007904EE" w:rsidRPr="00AB1B16" w:rsidRDefault="007904EE" w:rsidP="007904EE">
      <w:pPr>
        <w:spacing w:after="0" w:line="240" w:lineRule="auto"/>
        <w:ind w:right="28"/>
        <w:rPr>
          <w:rFonts w:ascii="Times New Roman" w:eastAsia="Arial Unicode MS" w:hAnsi="Times New Roman"/>
          <w:noProof/>
        </w:rPr>
      </w:pPr>
    </w:p>
    <w:p w14:paraId="781793FD" w14:textId="77777777" w:rsidR="007904EE" w:rsidRPr="00AB1B16" w:rsidRDefault="007904EE" w:rsidP="007904EE">
      <w:pPr>
        <w:spacing w:after="0" w:line="240" w:lineRule="auto"/>
        <w:ind w:right="28"/>
        <w:rPr>
          <w:rFonts w:ascii="Times New Roman" w:eastAsia="Times New Roman" w:hAnsi="Times New Roman"/>
          <w:b/>
          <w:snapToGrid w:val="0"/>
        </w:rPr>
      </w:pPr>
      <w:r w:rsidRPr="00AB1B16">
        <w:rPr>
          <w:rFonts w:ascii="Times New Roman" w:eastAsia="Times New Roman" w:hAnsi="Times New Roman"/>
          <w:b/>
          <w:snapToGrid w:val="0"/>
        </w:rPr>
        <w:t>Šis vaistas Europos ekonominės erdvės valstybėse narėse registruotas tokiais pavadinimais:</w:t>
      </w:r>
    </w:p>
    <w:p w14:paraId="3B954B32" w14:textId="77777777" w:rsidR="007904EE" w:rsidRPr="00AB1B16" w:rsidRDefault="007904EE" w:rsidP="007904EE">
      <w:pPr>
        <w:spacing w:after="0" w:line="240" w:lineRule="auto"/>
        <w:ind w:right="28"/>
        <w:rPr>
          <w:rFonts w:ascii="Times New Roman" w:eastAsia="Arial Unicode MS" w:hAnsi="Times New Roman"/>
          <w:noProof/>
        </w:rPr>
      </w:pPr>
    </w:p>
    <w:tbl>
      <w:tblPr>
        <w:tblStyle w:val="Lentelstinklelis"/>
        <w:tblW w:w="0" w:type="auto"/>
        <w:tblLook w:val="04A0" w:firstRow="1" w:lastRow="0" w:firstColumn="1" w:lastColumn="0" w:noHBand="0" w:noVBand="1"/>
      </w:tblPr>
      <w:tblGrid>
        <w:gridCol w:w="2972"/>
        <w:gridCol w:w="6088"/>
      </w:tblGrid>
      <w:tr w:rsidR="007904EE" w:rsidRPr="007904EE" w14:paraId="59D0B926" w14:textId="77777777" w:rsidTr="004D3368">
        <w:tc>
          <w:tcPr>
            <w:tcW w:w="2972" w:type="dxa"/>
          </w:tcPr>
          <w:p w14:paraId="6972816C" w14:textId="77777777" w:rsidR="007904EE" w:rsidRPr="007904EE" w:rsidRDefault="007904EE" w:rsidP="004D3368">
            <w:pPr>
              <w:spacing w:after="0" w:line="240" w:lineRule="auto"/>
              <w:rPr>
                <w:rFonts w:ascii="Times New Roman" w:eastAsia="Times New Roman" w:hAnsi="Times New Roman"/>
                <w:noProof/>
                <w:sz w:val="22"/>
                <w:szCs w:val="22"/>
              </w:rPr>
            </w:pPr>
            <w:r w:rsidRPr="007904EE">
              <w:rPr>
                <w:rFonts w:ascii="Times New Roman" w:eastAsia="Times New Roman" w:hAnsi="Times New Roman"/>
                <w:noProof/>
                <w:sz w:val="22"/>
                <w:szCs w:val="22"/>
              </w:rPr>
              <w:t>Estija, Suomija:</w:t>
            </w:r>
          </w:p>
        </w:tc>
        <w:tc>
          <w:tcPr>
            <w:tcW w:w="6088" w:type="dxa"/>
          </w:tcPr>
          <w:p w14:paraId="68DBF847" w14:textId="77777777" w:rsidR="007904EE" w:rsidRPr="007904EE" w:rsidRDefault="007904EE" w:rsidP="004D3368">
            <w:pPr>
              <w:spacing w:after="0" w:line="240" w:lineRule="auto"/>
              <w:rPr>
                <w:rFonts w:ascii="Times New Roman" w:eastAsia="Times New Roman" w:hAnsi="Times New Roman"/>
                <w:noProof/>
                <w:sz w:val="22"/>
                <w:szCs w:val="22"/>
              </w:rPr>
            </w:pPr>
            <w:r w:rsidRPr="007904EE">
              <w:rPr>
                <w:rFonts w:ascii="Times New Roman" w:eastAsia="Times New Roman" w:hAnsi="Times New Roman"/>
                <w:noProof/>
                <w:sz w:val="22"/>
                <w:szCs w:val="22"/>
              </w:rPr>
              <w:t>Tricovivax</w:t>
            </w:r>
          </w:p>
        </w:tc>
      </w:tr>
      <w:tr w:rsidR="007904EE" w:rsidRPr="007904EE" w14:paraId="13F937E1" w14:textId="77777777" w:rsidTr="004D3368">
        <w:tc>
          <w:tcPr>
            <w:tcW w:w="2972" w:type="dxa"/>
          </w:tcPr>
          <w:p w14:paraId="375BBC39" w14:textId="77777777" w:rsidR="007904EE" w:rsidRPr="007904EE" w:rsidRDefault="007904EE" w:rsidP="004D3368">
            <w:pPr>
              <w:spacing w:after="0" w:line="240" w:lineRule="auto"/>
              <w:rPr>
                <w:rFonts w:ascii="Times New Roman" w:eastAsia="Times New Roman" w:hAnsi="Times New Roman"/>
                <w:noProof/>
                <w:sz w:val="22"/>
                <w:szCs w:val="22"/>
              </w:rPr>
            </w:pPr>
            <w:r w:rsidRPr="007904EE">
              <w:rPr>
                <w:rFonts w:ascii="Times New Roman" w:eastAsia="Times New Roman" w:hAnsi="Times New Roman"/>
                <w:noProof/>
                <w:sz w:val="22"/>
                <w:szCs w:val="22"/>
              </w:rPr>
              <w:lastRenderedPageBreak/>
              <w:t>Latvija:</w:t>
            </w:r>
          </w:p>
        </w:tc>
        <w:tc>
          <w:tcPr>
            <w:tcW w:w="6088" w:type="dxa"/>
          </w:tcPr>
          <w:p w14:paraId="5550B33E" w14:textId="77777777" w:rsidR="007904EE" w:rsidRPr="007904EE" w:rsidRDefault="007904EE" w:rsidP="004D3368">
            <w:pPr>
              <w:spacing w:after="0" w:line="240" w:lineRule="auto"/>
              <w:rPr>
                <w:rFonts w:ascii="Times New Roman" w:eastAsia="Times New Roman" w:hAnsi="Times New Roman"/>
                <w:noProof/>
                <w:sz w:val="22"/>
                <w:szCs w:val="22"/>
              </w:rPr>
            </w:pPr>
            <w:r w:rsidRPr="007904EE">
              <w:rPr>
                <w:rFonts w:ascii="Times New Roman" w:eastAsia="Times New Roman" w:hAnsi="Times New Roman"/>
                <w:noProof/>
                <w:sz w:val="22"/>
                <w:szCs w:val="22"/>
              </w:rPr>
              <w:t>Minoxidil Auxilia 50 mg/ml uz ādas lietojams šķīdums</w:t>
            </w:r>
          </w:p>
        </w:tc>
      </w:tr>
      <w:tr w:rsidR="007904EE" w:rsidRPr="007904EE" w14:paraId="245B0E48" w14:textId="77777777" w:rsidTr="004D3368">
        <w:tc>
          <w:tcPr>
            <w:tcW w:w="2972" w:type="dxa"/>
          </w:tcPr>
          <w:p w14:paraId="5AE16ADC" w14:textId="77777777" w:rsidR="007904EE" w:rsidRPr="007904EE" w:rsidRDefault="007904EE" w:rsidP="004D3368">
            <w:pPr>
              <w:spacing w:after="0" w:line="240" w:lineRule="auto"/>
              <w:rPr>
                <w:rFonts w:ascii="Times New Roman" w:eastAsia="Times New Roman" w:hAnsi="Times New Roman"/>
                <w:noProof/>
                <w:sz w:val="22"/>
                <w:szCs w:val="22"/>
              </w:rPr>
            </w:pPr>
            <w:r w:rsidRPr="007904EE">
              <w:rPr>
                <w:rFonts w:ascii="Times New Roman" w:eastAsia="Times New Roman" w:hAnsi="Times New Roman"/>
                <w:noProof/>
                <w:sz w:val="22"/>
                <w:szCs w:val="22"/>
              </w:rPr>
              <w:t>Lietuva:</w:t>
            </w:r>
          </w:p>
        </w:tc>
        <w:tc>
          <w:tcPr>
            <w:tcW w:w="6088" w:type="dxa"/>
          </w:tcPr>
          <w:p w14:paraId="14CD55A3" w14:textId="77777777" w:rsidR="007904EE" w:rsidRPr="007904EE" w:rsidRDefault="007904EE" w:rsidP="004D3368">
            <w:pPr>
              <w:spacing w:after="0" w:line="240" w:lineRule="auto"/>
              <w:rPr>
                <w:rFonts w:ascii="Times New Roman" w:eastAsia="Times New Roman" w:hAnsi="Times New Roman"/>
                <w:noProof/>
                <w:sz w:val="22"/>
                <w:szCs w:val="22"/>
              </w:rPr>
            </w:pPr>
            <w:r w:rsidRPr="007904EE">
              <w:rPr>
                <w:rFonts w:ascii="Times New Roman" w:eastAsia="Times New Roman" w:hAnsi="Times New Roman"/>
                <w:noProof/>
                <w:sz w:val="22"/>
                <w:szCs w:val="22"/>
              </w:rPr>
              <w:t>Minoxidil Auxilia 50 mg/ml odos tirpalas</w:t>
            </w:r>
          </w:p>
        </w:tc>
      </w:tr>
    </w:tbl>
    <w:p w14:paraId="543F9F3F" w14:textId="77777777" w:rsidR="007904EE" w:rsidRPr="00AB1B16" w:rsidRDefault="007904EE" w:rsidP="007904EE">
      <w:pPr>
        <w:spacing w:after="0" w:line="240" w:lineRule="auto"/>
        <w:ind w:right="28"/>
        <w:rPr>
          <w:rFonts w:ascii="Times New Roman" w:eastAsia="Arial Unicode MS" w:hAnsi="Times New Roman"/>
          <w:noProof/>
        </w:rPr>
      </w:pPr>
    </w:p>
    <w:p w14:paraId="27CD0B7B" w14:textId="77777777" w:rsidR="007904EE" w:rsidRPr="00AB1B16" w:rsidRDefault="007904EE" w:rsidP="007904EE">
      <w:pPr>
        <w:spacing w:after="0" w:line="240" w:lineRule="auto"/>
        <w:rPr>
          <w:rFonts w:ascii="Times New Roman" w:eastAsia="Times New Roman" w:hAnsi="Times New Roman"/>
          <w:b/>
        </w:rPr>
      </w:pPr>
      <w:r w:rsidRPr="00AB1B16">
        <w:rPr>
          <w:rFonts w:ascii="Times New Roman" w:eastAsia="Times New Roman" w:hAnsi="Times New Roman"/>
          <w:b/>
          <w:bCs/>
        </w:rPr>
        <w:t>Šis pakuotės lapelis</w:t>
      </w:r>
      <w:r w:rsidRPr="00AB1B16">
        <w:rPr>
          <w:rFonts w:ascii="Times New Roman" w:eastAsia="Times New Roman" w:hAnsi="Times New Roman"/>
          <w:b/>
        </w:rPr>
        <w:t xml:space="preserve"> paskutinį kartą peržiūrėtas</w:t>
      </w:r>
      <w:r>
        <w:rPr>
          <w:rFonts w:ascii="Times New Roman" w:eastAsia="Times New Roman" w:hAnsi="Times New Roman"/>
          <w:b/>
        </w:rPr>
        <w:t xml:space="preserve"> 2026-03-11.</w:t>
      </w:r>
    </w:p>
    <w:p w14:paraId="003E2E20" w14:textId="77777777" w:rsidR="007904EE" w:rsidRPr="00AB1B16" w:rsidRDefault="007904EE" w:rsidP="007904EE">
      <w:pPr>
        <w:spacing w:after="0" w:line="240" w:lineRule="auto"/>
        <w:rPr>
          <w:rFonts w:ascii="Times New Roman" w:eastAsia="Times New Roman" w:hAnsi="Times New Roman"/>
        </w:rPr>
      </w:pPr>
    </w:p>
    <w:p w14:paraId="6C7C3D31" w14:textId="77777777" w:rsidR="007904EE" w:rsidRPr="00AB1B16" w:rsidRDefault="007904EE" w:rsidP="007904EE">
      <w:pPr>
        <w:spacing w:after="0" w:line="240" w:lineRule="auto"/>
        <w:rPr>
          <w:rFonts w:ascii="Times New Roman" w:eastAsia="Times New Roman" w:hAnsi="Times New Roman"/>
        </w:rPr>
      </w:pPr>
      <w:r w:rsidRPr="00AB1B16">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Pr="006C016C">
        <w:rPr>
          <w:rFonts w:ascii="Times New Roman" w:hAnsi="Times New Roman"/>
          <w:color w:val="0000EE"/>
          <w:u w:val="single"/>
          <w:lang w:eastAsia="lt-LT"/>
        </w:rPr>
        <w:t>https://vvkt.lrv.lt/lt/</w:t>
      </w:r>
      <w:r w:rsidRPr="0007681C">
        <w:rPr>
          <w:rFonts w:ascii="Times New Roman" w:eastAsia="Times New Roman" w:hAnsi="Times New Roman"/>
          <w:noProof/>
          <w:color w:val="0000FF"/>
          <w:u w:val="single"/>
        </w:rPr>
        <w:t>.</w:t>
      </w:r>
    </w:p>
    <w:p w14:paraId="75446A26" w14:textId="77777777" w:rsidR="007904EE" w:rsidRPr="00AB1B16" w:rsidRDefault="007904EE" w:rsidP="007904EE">
      <w:pPr>
        <w:rPr>
          <w:rFonts w:ascii="Times New Roman" w:hAnsi="Times New Roman"/>
        </w:rPr>
      </w:pPr>
    </w:p>
    <w:p w14:paraId="37413C39" w14:textId="77777777" w:rsidR="00222FED" w:rsidRDefault="00222FED"/>
    <w:sectPr w:rsidR="00222FED" w:rsidSect="007904E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360" w:firstLine="0"/>
      </w:pPr>
      <w:rPr>
        <w:rFonts w:cs="Times New Roman"/>
      </w:rPr>
    </w:lvl>
  </w:abstractNum>
  <w:abstractNum w:abstractNumId="1" w15:restartNumberingAfterBreak="0">
    <w:nsid w:val="054A0E61"/>
    <w:multiLevelType w:val="hybridMultilevel"/>
    <w:tmpl w:val="96CA2D6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C67DF"/>
    <w:multiLevelType w:val="hybridMultilevel"/>
    <w:tmpl w:val="487052E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2A2B65"/>
    <w:multiLevelType w:val="hybridMultilevel"/>
    <w:tmpl w:val="F822E50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71625F"/>
    <w:multiLevelType w:val="hybridMultilevel"/>
    <w:tmpl w:val="F822E50A"/>
    <w:lvl w:ilvl="0" w:tplc="3E5CCF8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AF2D8E"/>
    <w:multiLevelType w:val="hybridMultilevel"/>
    <w:tmpl w:val="9650E30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483E4A"/>
    <w:multiLevelType w:val="hybridMultilevel"/>
    <w:tmpl w:val="A9DE38C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DE110E"/>
    <w:multiLevelType w:val="hybridMultilevel"/>
    <w:tmpl w:val="227651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8362257">
    <w:abstractNumId w:val="0"/>
    <w:lvlOverride w:ilvl="0">
      <w:lvl w:ilvl="0">
        <w:numFmt w:val="bullet"/>
        <w:lvlText w:val="-"/>
        <w:lvlJc w:val="left"/>
        <w:pPr>
          <w:ind w:left="360" w:hanging="360"/>
        </w:pPr>
        <w:rPr>
          <w:rFonts w:cs="Times New Roman"/>
        </w:rPr>
      </w:lvl>
    </w:lvlOverride>
  </w:num>
  <w:num w:numId="2" w16cid:durableId="1712807195">
    <w:abstractNumId w:val="1"/>
  </w:num>
  <w:num w:numId="3" w16cid:durableId="249390488">
    <w:abstractNumId w:val="2"/>
  </w:num>
  <w:num w:numId="4" w16cid:durableId="532159118">
    <w:abstractNumId w:val="4"/>
  </w:num>
  <w:num w:numId="5" w16cid:durableId="22169842">
    <w:abstractNumId w:val="7"/>
  </w:num>
  <w:num w:numId="6" w16cid:durableId="1434670742">
    <w:abstractNumId w:val="3"/>
  </w:num>
  <w:num w:numId="7" w16cid:durableId="1895652337">
    <w:abstractNumId w:val="5"/>
  </w:num>
  <w:num w:numId="8" w16cid:durableId="2079357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EE"/>
    <w:rsid w:val="00222FED"/>
    <w:rsid w:val="005F173E"/>
    <w:rsid w:val="007904EE"/>
    <w:rsid w:val="008B3AD4"/>
    <w:rsid w:val="00984A0A"/>
    <w:rsid w:val="00A13E0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9195"/>
  <w15:chartTrackingRefBased/>
  <w15:docId w15:val="{B38CC698-7F15-48A4-A0F9-32BB1E4A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4EE"/>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790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0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04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04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04E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904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04E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904E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04E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04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904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04E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04E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04E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904E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04E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904E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04E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90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04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04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04E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04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04EE"/>
    <w:rPr>
      <w:i/>
      <w:iCs/>
      <w:color w:val="404040" w:themeColor="text1" w:themeTint="BF"/>
    </w:rPr>
  </w:style>
  <w:style w:type="paragraph" w:styleId="Sraopastraipa">
    <w:name w:val="List Paragraph"/>
    <w:basedOn w:val="prastasis"/>
    <w:uiPriority w:val="72"/>
    <w:qFormat/>
    <w:rsid w:val="007904EE"/>
    <w:pPr>
      <w:ind w:left="720"/>
      <w:contextualSpacing/>
    </w:pPr>
  </w:style>
  <w:style w:type="character" w:styleId="Rykuspabraukimas">
    <w:name w:val="Intense Emphasis"/>
    <w:basedOn w:val="Numatytasispastraiposriftas"/>
    <w:uiPriority w:val="21"/>
    <w:qFormat/>
    <w:rsid w:val="007904EE"/>
    <w:rPr>
      <w:i/>
      <w:iCs/>
      <w:color w:val="0F4761" w:themeColor="accent1" w:themeShade="BF"/>
    </w:rPr>
  </w:style>
  <w:style w:type="paragraph" w:styleId="Iskirtacitata">
    <w:name w:val="Intense Quote"/>
    <w:basedOn w:val="prastasis"/>
    <w:next w:val="prastasis"/>
    <w:link w:val="IskirtacitataDiagrama"/>
    <w:uiPriority w:val="30"/>
    <w:qFormat/>
    <w:rsid w:val="00790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04EE"/>
    <w:rPr>
      <w:i/>
      <w:iCs/>
      <w:color w:val="0F4761" w:themeColor="accent1" w:themeShade="BF"/>
    </w:rPr>
  </w:style>
  <w:style w:type="character" w:styleId="Rykinuoroda">
    <w:name w:val="Intense Reference"/>
    <w:basedOn w:val="Numatytasispastraiposriftas"/>
    <w:uiPriority w:val="32"/>
    <w:qFormat/>
    <w:rsid w:val="007904EE"/>
    <w:rPr>
      <w:b/>
      <w:bCs/>
      <w:smallCaps/>
      <w:color w:val="0F4761" w:themeColor="accent1" w:themeShade="BF"/>
      <w:spacing w:val="5"/>
    </w:rPr>
  </w:style>
  <w:style w:type="table" w:styleId="Lentelstinklelis">
    <w:name w:val="Table Grid"/>
    <w:basedOn w:val="prastojilentel"/>
    <w:uiPriority w:val="39"/>
    <w:rsid w:val="007904EE"/>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4EE"/>
    <w:pPr>
      <w:autoSpaceDE w:val="0"/>
      <w:autoSpaceDN w:val="0"/>
      <w:adjustRightInd w:val="0"/>
      <w:spacing w:after="0" w:line="240" w:lineRule="auto"/>
    </w:pPr>
    <w:rPr>
      <w:rFonts w:eastAsia="Calibri"/>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9812</Words>
  <Characters>5594</Characters>
  <Application>Microsoft Office Word</Application>
  <DocSecurity>0</DocSecurity>
  <Lines>46</Lines>
  <Paragraphs>30</Paragraphs>
  <ScaleCrop>false</ScaleCrop>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2026-05-20T07:18:00Z</dcterms:created>
  <dcterms:modified xsi:type="dcterms:W3CDTF">2026-05-20T07:19:00Z</dcterms:modified>
</cp:coreProperties>
</file>