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1753" w14:textId="77777777" w:rsidR="00C81225" w:rsidRPr="002F2FF1" w:rsidRDefault="00C81225" w:rsidP="00C81225">
      <w:pPr>
        <w:widowControl w:val="0"/>
        <w:tabs>
          <w:tab w:val="left" w:pos="567"/>
        </w:tabs>
        <w:jc w:val="center"/>
        <w:outlineLvl w:val="1"/>
        <w:rPr>
          <w:b/>
          <w:snapToGrid w:val="0"/>
          <w:sz w:val="22"/>
          <w:szCs w:val="22"/>
          <w:lang w:val="lt-LT"/>
        </w:rPr>
      </w:pPr>
      <w:r w:rsidRPr="002F2FF1">
        <w:rPr>
          <w:b/>
          <w:bCs/>
          <w:iCs/>
          <w:snapToGrid w:val="0"/>
          <w:sz w:val="22"/>
          <w:szCs w:val="22"/>
          <w:lang w:val="lt-LT"/>
        </w:rPr>
        <w:t>Pakuotės lapelis:</w:t>
      </w:r>
      <w:r w:rsidRPr="002F2FF1">
        <w:rPr>
          <w:b/>
          <w:snapToGrid w:val="0"/>
          <w:sz w:val="22"/>
          <w:szCs w:val="22"/>
          <w:lang w:val="lt-LT"/>
        </w:rPr>
        <w:t xml:space="preserve"> </w:t>
      </w:r>
      <w:r w:rsidRPr="002F2FF1">
        <w:rPr>
          <w:b/>
          <w:bCs/>
          <w:iCs/>
          <w:snapToGrid w:val="0"/>
          <w:sz w:val="22"/>
          <w:szCs w:val="22"/>
          <w:lang w:val="lt-LT"/>
        </w:rPr>
        <w:t>informacija vartotojui</w:t>
      </w:r>
    </w:p>
    <w:p w14:paraId="28A0AA50" w14:textId="77777777" w:rsidR="00C81225" w:rsidRPr="002F2FF1" w:rsidRDefault="00C81225" w:rsidP="00C81225">
      <w:pPr>
        <w:widowControl w:val="0"/>
        <w:numPr>
          <w:ilvl w:val="12"/>
          <w:numId w:val="0"/>
        </w:numPr>
        <w:shd w:val="clear" w:color="auto" w:fill="FFFFFF"/>
        <w:jc w:val="center"/>
        <w:rPr>
          <w:snapToGrid w:val="0"/>
          <w:sz w:val="22"/>
          <w:szCs w:val="22"/>
          <w:lang w:val="lt-LT" w:eastAsia="en-US"/>
        </w:rPr>
      </w:pPr>
    </w:p>
    <w:p w14:paraId="36B28CC4" w14:textId="77777777" w:rsidR="00C81225" w:rsidRPr="002F2FF1" w:rsidRDefault="00C81225" w:rsidP="00C81225">
      <w:pPr>
        <w:widowControl w:val="0"/>
        <w:tabs>
          <w:tab w:val="left" w:pos="567"/>
        </w:tabs>
        <w:jc w:val="center"/>
        <w:rPr>
          <w:b/>
          <w:snapToGrid w:val="0"/>
          <w:sz w:val="22"/>
          <w:szCs w:val="22"/>
          <w:lang w:val="lt-LT" w:eastAsia="en-US"/>
        </w:rPr>
      </w:pPr>
      <w:proofErr w:type="spellStart"/>
      <w:r w:rsidRPr="002F2FF1">
        <w:rPr>
          <w:b/>
          <w:snapToGrid w:val="0"/>
          <w:sz w:val="22"/>
          <w:szCs w:val="22"/>
          <w:lang w:val="lt-LT" w:eastAsia="en-US"/>
        </w:rPr>
        <w:t>Linezolid</w:t>
      </w:r>
      <w:proofErr w:type="spellEnd"/>
      <w:r w:rsidRPr="002F2FF1">
        <w:rPr>
          <w:b/>
          <w:snapToGrid w:val="0"/>
          <w:sz w:val="22"/>
          <w:szCs w:val="22"/>
          <w:lang w:val="lt-LT" w:eastAsia="en-US"/>
        </w:rPr>
        <w:t xml:space="preserve"> </w:t>
      </w:r>
      <w:proofErr w:type="spellStart"/>
      <w:r w:rsidRPr="002F2FF1">
        <w:rPr>
          <w:b/>
          <w:snapToGrid w:val="0"/>
          <w:sz w:val="22"/>
          <w:szCs w:val="22"/>
          <w:lang w:val="lt-LT" w:eastAsia="en-US"/>
        </w:rPr>
        <w:t>Inteli</w:t>
      </w:r>
      <w:proofErr w:type="spellEnd"/>
      <w:r w:rsidRPr="002F2FF1">
        <w:rPr>
          <w:b/>
          <w:snapToGrid w:val="0"/>
          <w:sz w:val="22"/>
          <w:szCs w:val="22"/>
          <w:lang w:val="lt-LT" w:eastAsia="en-US"/>
        </w:rPr>
        <w:t xml:space="preserve"> 2 mg/ml infuzinis tirpalas</w:t>
      </w:r>
    </w:p>
    <w:p w14:paraId="7ACEFC8A" w14:textId="77777777" w:rsidR="00C81225" w:rsidRPr="002F2FF1" w:rsidRDefault="00C81225" w:rsidP="00C81225">
      <w:pPr>
        <w:widowControl w:val="0"/>
        <w:numPr>
          <w:ilvl w:val="12"/>
          <w:numId w:val="0"/>
        </w:numPr>
        <w:jc w:val="center"/>
        <w:rPr>
          <w:snapToGrid w:val="0"/>
          <w:sz w:val="22"/>
          <w:szCs w:val="22"/>
          <w:lang w:val="lt-LT" w:eastAsia="en-US"/>
        </w:rPr>
      </w:pPr>
      <w:proofErr w:type="spellStart"/>
      <w:r w:rsidRPr="002F2FF1">
        <w:rPr>
          <w:snapToGrid w:val="0"/>
          <w:sz w:val="22"/>
          <w:szCs w:val="22"/>
          <w:lang w:val="lt-LT" w:eastAsia="en-US"/>
        </w:rPr>
        <w:t>linezolidas</w:t>
      </w:r>
      <w:proofErr w:type="spellEnd"/>
    </w:p>
    <w:p w14:paraId="71BB22F4" w14:textId="77777777" w:rsidR="00C81225" w:rsidRPr="002F2FF1" w:rsidRDefault="00C81225" w:rsidP="00C81225">
      <w:pPr>
        <w:widowControl w:val="0"/>
        <w:rPr>
          <w:snapToGrid w:val="0"/>
          <w:sz w:val="22"/>
          <w:szCs w:val="22"/>
          <w:lang w:val="lt-LT" w:eastAsia="en-US"/>
        </w:rPr>
      </w:pPr>
    </w:p>
    <w:p w14:paraId="3338EF57" w14:textId="77777777" w:rsidR="00C81225" w:rsidRPr="002F2FF1" w:rsidRDefault="00C81225" w:rsidP="00C81225">
      <w:pPr>
        <w:widowControl w:val="0"/>
        <w:rPr>
          <w:snapToGrid w:val="0"/>
          <w:sz w:val="22"/>
          <w:szCs w:val="22"/>
          <w:lang w:val="lt-LT" w:eastAsia="en-US"/>
        </w:rPr>
      </w:pPr>
      <w:r w:rsidRPr="002F2FF1">
        <w:rPr>
          <w:b/>
          <w:snapToGrid w:val="0"/>
          <w:sz w:val="22"/>
          <w:szCs w:val="22"/>
          <w:lang w:val="lt-LT" w:eastAsia="en-US"/>
        </w:rPr>
        <w:t>Atidžiai perskaitykite visą šį lapelį, prieš pradėdami vartoti vaistą, nes jame pateikiama Jums svarbi informacija.</w:t>
      </w:r>
    </w:p>
    <w:p w14:paraId="2A42AA75" w14:textId="77777777" w:rsidR="00C81225" w:rsidRPr="002F2FF1" w:rsidRDefault="00C81225" w:rsidP="00C81225">
      <w:pPr>
        <w:widowControl w:val="0"/>
        <w:numPr>
          <w:ilvl w:val="0"/>
          <w:numId w:val="3"/>
        </w:numPr>
        <w:ind w:left="567" w:right="-2" w:hanging="567"/>
        <w:rPr>
          <w:snapToGrid w:val="0"/>
          <w:sz w:val="22"/>
          <w:szCs w:val="22"/>
          <w:lang w:val="lt-LT" w:eastAsia="en-US"/>
        </w:rPr>
      </w:pPr>
      <w:r w:rsidRPr="002F2FF1">
        <w:rPr>
          <w:snapToGrid w:val="0"/>
          <w:sz w:val="22"/>
          <w:szCs w:val="22"/>
          <w:lang w:val="lt-LT" w:eastAsia="en-US"/>
        </w:rPr>
        <w:t>Neišmeskite šio lapelio, nes vėl gali prireikti jį perskaityti.</w:t>
      </w:r>
    </w:p>
    <w:p w14:paraId="5A9219C7" w14:textId="77777777" w:rsidR="00C81225" w:rsidRPr="002F2FF1" w:rsidRDefault="00C81225" w:rsidP="00C81225">
      <w:pPr>
        <w:widowControl w:val="0"/>
        <w:numPr>
          <w:ilvl w:val="0"/>
          <w:numId w:val="3"/>
        </w:numPr>
        <w:ind w:left="567" w:right="-2" w:hanging="567"/>
        <w:rPr>
          <w:snapToGrid w:val="0"/>
          <w:sz w:val="22"/>
          <w:szCs w:val="22"/>
          <w:lang w:val="lt-LT" w:eastAsia="en-US"/>
        </w:rPr>
      </w:pPr>
      <w:r w:rsidRPr="002F2FF1">
        <w:rPr>
          <w:snapToGrid w:val="0"/>
          <w:sz w:val="22"/>
          <w:szCs w:val="22"/>
          <w:lang w:val="lt-LT" w:eastAsia="en-US"/>
        </w:rPr>
        <w:t>Jeigu kiltų daugiau klausimų, kreipkitės į gydytoją arba slaugytoją.</w:t>
      </w:r>
    </w:p>
    <w:p w14:paraId="31F3C7E0" w14:textId="77777777" w:rsidR="00C81225" w:rsidRPr="002F2FF1" w:rsidRDefault="00C81225" w:rsidP="00C81225">
      <w:pPr>
        <w:widowControl w:val="0"/>
        <w:numPr>
          <w:ilvl w:val="0"/>
          <w:numId w:val="3"/>
        </w:numPr>
        <w:ind w:left="567" w:right="-2" w:hanging="567"/>
        <w:rPr>
          <w:snapToGrid w:val="0"/>
          <w:sz w:val="22"/>
          <w:szCs w:val="22"/>
          <w:lang w:val="lt-LT" w:eastAsia="en-US"/>
        </w:rPr>
      </w:pPr>
      <w:r w:rsidRPr="002F2FF1">
        <w:rPr>
          <w:snapToGrid w:val="0"/>
          <w:sz w:val="22"/>
          <w:szCs w:val="22"/>
          <w:lang w:val="lt-LT" w:eastAsia="en-US"/>
        </w:rPr>
        <w:t>Šis vaistas skirtas tik Jums, todėl kitiems žmonėms jo duoti negalima. Vaistas gali jiems pakenkti (net tiems, kurių ligos požymiai yra tokie patys kaip Jūsų).</w:t>
      </w:r>
    </w:p>
    <w:p w14:paraId="7047BB62" w14:textId="77777777" w:rsidR="00C81225" w:rsidRPr="002F2FF1" w:rsidRDefault="00C81225" w:rsidP="00C81225">
      <w:pPr>
        <w:widowControl w:val="0"/>
        <w:numPr>
          <w:ilvl w:val="0"/>
          <w:numId w:val="3"/>
        </w:numPr>
        <w:ind w:left="567" w:hanging="567"/>
        <w:rPr>
          <w:snapToGrid w:val="0"/>
          <w:sz w:val="22"/>
          <w:szCs w:val="22"/>
          <w:lang w:val="lt-LT" w:eastAsia="en-US"/>
        </w:rPr>
      </w:pPr>
      <w:r w:rsidRPr="002F2FF1">
        <w:rPr>
          <w:snapToGrid w:val="0"/>
          <w:sz w:val="22"/>
          <w:szCs w:val="22"/>
          <w:lang w:val="lt-LT" w:eastAsia="en-US"/>
        </w:rPr>
        <w:t>Jeigu pasireiškė šalutinis poveikis (net jeigu jis šiame lapelyje nenurodytas), kreipkitės į gydytoją arba slaugytoją. Žr. 4 skyrių.</w:t>
      </w:r>
    </w:p>
    <w:p w14:paraId="0AEC84BB" w14:textId="77777777" w:rsidR="00C81225" w:rsidRPr="002F2FF1" w:rsidRDefault="00C81225" w:rsidP="00C81225">
      <w:pPr>
        <w:widowControl w:val="0"/>
        <w:ind w:left="567" w:right="-2" w:hanging="567"/>
        <w:rPr>
          <w:snapToGrid w:val="0"/>
          <w:sz w:val="22"/>
          <w:szCs w:val="22"/>
          <w:lang w:val="lt-LT" w:eastAsia="en-US"/>
        </w:rPr>
      </w:pPr>
    </w:p>
    <w:p w14:paraId="2EACC397" w14:textId="77777777" w:rsidR="00C81225" w:rsidRPr="002F2FF1" w:rsidRDefault="00C81225" w:rsidP="00C81225">
      <w:pPr>
        <w:widowControl w:val="0"/>
        <w:tabs>
          <w:tab w:val="left" w:pos="567"/>
        </w:tabs>
        <w:jc w:val="both"/>
        <w:outlineLvl w:val="3"/>
        <w:rPr>
          <w:b/>
          <w:bCs/>
          <w:snapToGrid w:val="0"/>
          <w:sz w:val="22"/>
          <w:szCs w:val="22"/>
          <w:lang w:val="lt-LT"/>
        </w:rPr>
      </w:pPr>
      <w:r w:rsidRPr="002F2FF1">
        <w:rPr>
          <w:b/>
          <w:bCs/>
          <w:snapToGrid w:val="0"/>
          <w:sz w:val="22"/>
          <w:szCs w:val="22"/>
          <w:lang w:val="lt-LT"/>
        </w:rPr>
        <w:t>Apie ką rašoma šiame lapelyje?</w:t>
      </w:r>
    </w:p>
    <w:p w14:paraId="34D84089" w14:textId="77777777" w:rsidR="00C81225" w:rsidRPr="002F2FF1" w:rsidRDefault="00C81225" w:rsidP="00C81225">
      <w:pPr>
        <w:widowControl w:val="0"/>
        <w:tabs>
          <w:tab w:val="left" w:pos="567"/>
        </w:tabs>
        <w:jc w:val="both"/>
        <w:outlineLvl w:val="3"/>
        <w:rPr>
          <w:b/>
          <w:bCs/>
          <w:snapToGrid w:val="0"/>
          <w:sz w:val="22"/>
          <w:szCs w:val="22"/>
          <w:lang w:val="lt-LT"/>
        </w:rPr>
      </w:pPr>
    </w:p>
    <w:p w14:paraId="6730A8F3" w14:textId="77777777" w:rsidR="00C81225" w:rsidRPr="002F2FF1" w:rsidRDefault="00C81225" w:rsidP="00C81225">
      <w:pPr>
        <w:widowControl w:val="0"/>
        <w:numPr>
          <w:ilvl w:val="12"/>
          <w:numId w:val="0"/>
        </w:numPr>
        <w:ind w:left="567" w:right="-2" w:hanging="567"/>
        <w:rPr>
          <w:snapToGrid w:val="0"/>
          <w:sz w:val="22"/>
          <w:szCs w:val="22"/>
          <w:lang w:val="lt-LT" w:eastAsia="en-US"/>
        </w:rPr>
      </w:pPr>
      <w:r w:rsidRPr="002F2FF1">
        <w:rPr>
          <w:snapToGrid w:val="0"/>
          <w:sz w:val="22"/>
          <w:szCs w:val="22"/>
          <w:lang w:val="lt-LT" w:eastAsia="en-US"/>
        </w:rPr>
        <w:t>1.</w:t>
      </w:r>
      <w:r w:rsidRPr="002F2FF1">
        <w:rPr>
          <w:snapToGrid w:val="0"/>
          <w:sz w:val="22"/>
          <w:szCs w:val="22"/>
          <w:lang w:val="lt-LT" w:eastAsia="en-US"/>
        </w:rPr>
        <w:tab/>
        <w:t xml:space="preserve">Kas yra </w:t>
      </w: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ir kam jis vartojamas</w:t>
      </w:r>
    </w:p>
    <w:p w14:paraId="50CE62AB" w14:textId="77777777" w:rsidR="00C81225" w:rsidRPr="002F2FF1" w:rsidRDefault="00C81225" w:rsidP="00C81225">
      <w:pPr>
        <w:widowControl w:val="0"/>
        <w:numPr>
          <w:ilvl w:val="12"/>
          <w:numId w:val="0"/>
        </w:numPr>
        <w:ind w:left="567" w:right="-2" w:hanging="567"/>
        <w:rPr>
          <w:snapToGrid w:val="0"/>
          <w:sz w:val="22"/>
          <w:szCs w:val="22"/>
          <w:lang w:val="lt-LT" w:eastAsia="en-US"/>
        </w:rPr>
      </w:pPr>
      <w:r w:rsidRPr="002F2FF1">
        <w:rPr>
          <w:snapToGrid w:val="0"/>
          <w:sz w:val="22"/>
          <w:szCs w:val="22"/>
          <w:lang w:val="lt-LT" w:eastAsia="en-US"/>
        </w:rPr>
        <w:t>2.</w:t>
      </w:r>
      <w:r w:rsidRPr="002F2FF1">
        <w:rPr>
          <w:snapToGrid w:val="0"/>
          <w:sz w:val="22"/>
          <w:szCs w:val="22"/>
          <w:lang w:val="lt-LT" w:eastAsia="en-US"/>
        </w:rPr>
        <w:tab/>
        <w:t xml:space="preserve">Kas žinotina prieš vartojant </w:t>
      </w: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p>
    <w:p w14:paraId="18AC25A5" w14:textId="77777777" w:rsidR="00C81225" w:rsidRPr="002F2FF1" w:rsidRDefault="00C81225" w:rsidP="00C81225">
      <w:pPr>
        <w:widowControl w:val="0"/>
        <w:numPr>
          <w:ilvl w:val="12"/>
          <w:numId w:val="0"/>
        </w:numPr>
        <w:ind w:left="567" w:right="-2" w:hanging="567"/>
        <w:rPr>
          <w:snapToGrid w:val="0"/>
          <w:sz w:val="22"/>
          <w:szCs w:val="22"/>
          <w:lang w:val="lt-LT" w:eastAsia="en-US"/>
        </w:rPr>
      </w:pPr>
      <w:r w:rsidRPr="002F2FF1">
        <w:rPr>
          <w:snapToGrid w:val="0"/>
          <w:sz w:val="22"/>
          <w:szCs w:val="22"/>
          <w:lang w:val="lt-LT" w:eastAsia="en-US"/>
        </w:rPr>
        <w:t>3.</w:t>
      </w:r>
      <w:r w:rsidRPr="002F2FF1">
        <w:rPr>
          <w:snapToGrid w:val="0"/>
          <w:sz w:val="22"/>
          <w:szCs w:val="22"/>
          <w:lang w:val="lt-LT" w:eastAsia="en-US"/>
        </w:rPr>
        <w:tab/>
        <w:t xml:space="preserve">Kaip vartoti </w:t>
      </w: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p>
    <w:p w14:paraId="1F2CF785" w14:textId="77777777" w:rsidR="00C81225" w:rsidRPr="002F2FF1" w:rsidRDefault="00C81225" w:rsidP="00C81225">
      <w:pPr>
        <w:widowControl w:val="0"/>
        <w:numPr>
          <w:ilvl w:val="12"/>
          <w:numId w:val="0"/>
        </w:numPr>
        <w:ind w:left="567" w:right="-2" w:hanging="567"/>
        <w:rPr>
          <w:snapToGrid w:val="0"/>
          <w:sz w:val="22"/>
          <w:szCs w:val="22"/>
          <w:lang w:val="lt-LT" w:eastAsia="en-US"/>
        </w:rPr>
      </w:pPr>
      <w:r w:rsidRPr="002F2FF1">
        <w:rPr>
          <w:snapToGrid w:val="0"/>
          <w:sz w:val="22"/>
          <w:szCs w:val="22"/>
          <w:lang w:val="lt-LT" w:eastAsia="en-US"/>
        </w:rPr>
        <w:t>4.</w:t>
      </w:r>
      <w:r w:rsidRPr="002F2FF1">
        <w:rPr>
          <w:snapToGrid w:val="0"/>
          <w:sz w:val="22"/>
          <w:szCs w:val="22"/>
          <w:lang w:val="lt-LT" w:eastAsia="en-US"/>
        </w:rPr>
        <w:tab/>
        <w:t>Galimas šalutinis poveikis</w:t>
      </w:r>
    </w:p>
    <w:p w14:paraId="1B207539" w14:textId="77777777" w:rsidR="00C81225" w:rsidRPr="002F2FF1" w:rsidRDefault="00C81225" w:rsidP="00C81225">
      <w:pPr>
        <w:widowControl w:val="0"/>
        <w:numPr>
          <w:ilvl w:val="12"/>
          <w:numId w:val="0"/>
        </w:numPr>
        <w:tabs>
          <w:tab w:val="left" w:pos="709"/>
        </w:tabs>
        <w:ind w:left="567" w:right="-2" w:hanging="567"/>
        <w:rPr>
          <w:snapToGrid w:val="0"/>
          <w:sz w:val="22"/>
          <w:szCs w:val="22"/>
          <w:lang w:val="lt-LT" w:eastAsia="en-US"/>
        </w:rPr>
      </w:pPr>
      <w:r w:rsidRPr="002F2FF1">
        <w:rPr>
          <w:snapToGrid w:val="0"/>
          <w:sz w:val="22"/>
          <w:szCs w:val="22"/>
          <w:lang w:val="lt-LT" w:eastAsia="en-US"/>
        </w:rPr>
        <w:t>5.</w:t>
      </w:r>
      <w:r w:rsidRPr="002F2FF1">
        <w:rPr>
          <w:snapToGrid w:val="0"/>
          <w:sz w:val="22"/>
          <w:szCs w:val="22"/>
          <w:lang w:val="lt-LT" w:eastAsia="en-US"/>
        </w:rPr>
        <w:tab/>
        <w:t xml:space="preserve">Kaip laikyti </w:t>
      </w: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p>
    <w:p w14:paraId="473DBF42" w14:textId="77777777" w:rsidR="00C81225" w:rsidRPr="002F2FF1" w:rsidRDefault="00C81225" w:rsidP="00C81225">
      <w:pPr>
        <w:widowControl w:val="0"/>
        <w:numPr>
          <w:ilvl w:val="12"/>
          <w:numId w:val="0"/>
        </w:numPr>
        <w:ind w:left="567" w:right="-2" w:hanging="567"/>
        <w:rPr>
          <w:snapToGrid w:val="0"/>
          <w:sz w:val="22"/>
          <w:szCs w:val="22"/>
          <w:lang w:val="lt-LT" w:eastAsia="en-US"/>
        </w:rPr>
      </w:pPr>
      <w:r w:rsidRPr="002F2FF1">
        <w:rPr>
          <w:snapToGrid w:val="0"/>
          <w:sz w:val="22"/>
          <w:szCs w:val="22"/>
          <w:lang w:val="lt-LT" w:eastAsia="en-US"/>
        </w:rPr>
        <w:t>6.</w:t>
      </w:r>
      <w:r w:rsidRPr="002F2FF1">
        <w:rPr>
          <w:snapToGrid w:val="0"/>
          <w:sz w:val="22"/>
          <w:szCs w:val="22"/>
          <w:lang w:val="lt-LT" w:eastAsia="en-US"/>
        </w:rPr>
        <w:tab/>
        <w:t>Pakuotės turinys ir kita informacija</w:t>
      </w:r>
    </w:p>
    <w:p w14:paraId="26DF1F9E" w14:textId="77777777" w:rsidR="00C81225" w:rsidRPr="002F2FF1" w:rsidRDefault="00C81225" w:rsidP="00C81225">
      <w:pPr>
        <w:widowControl w:val="0"/>
        <w:numPr>
          <w:ilvl w:val="12"/>
          <w:numId w:val="0"/>
        </w:numPr>
        <w:ind w:right="-2"/>
        <w:rPr>
          <w:snapToGrid w:val="0"/>
          <w:sz w:val="22"/>
          <w:szCs w:val="22"/>
          <w:lang w:val="lt-LT" w:eastAsia="en-US"/>
        </w:rPr>
      </w:pPr>
    </w:p>
    <w:p w14:paraId="58CCC5AA" w14:textId="77777777" w:rsidR="00C81225" w:rsidRPr="002F2FF1" w:rsidRDefault="00C81225" w:rsidP="00C81225">
      <w:pPr>
        <w:widowControl w:val="0"/>
        <w:numPr>
          <w:ilvl w:val="12"/>
          <w:numId w:val="0"/>
        </w:numPr>
        <w:ind w:right="-2"/>
        <w:rPr>
          <w:snapToGrid w:val="0"/>
          <w:sz w:val="22"/>
          <w:szCs w:val="22"/>
          <w:lang w:val="lt-LT" w:eastAsia="en-US"/>
        </w:rPr>
      </w:pPr>
    </w:p>
    <w:p w14:paraId="42C7FFB9" w14:textId="77777777" w:rsidR="00C81225" w:rsidRPr="002F2FF1" w:rsidRDefault="00C81225" w:rsidP="00C81225">
      <w:pPr>
        <w:widowControl w:val="0"/>
        <w:tabs>
          <w:tab w:val="left" w:pos="567"/>
        </w:tabs>
        <w:jc w:val="both"/>
        <w:outlineLvl w:val="3"/>
        <w:rPr>
          <w:b/>
          <w:bCs/>
          <w:snapToGrid w:val="0"/>
          <w:sz w:val="22"/>
          <w:szCs w:val="22"/>
          <w:lang w:val="lt-LT"/>
        </w:rPr>
      </w:pPr>
      <w:r w:rsidRPr="002F2FF1">
        <w:rPr>
          <w:b/>
          <w:bCs/>
          <w:snapToGrid w:val="0"/>
          <w:sz w:val="22"/>
          <w:szCs w:val="22"/>
          <w:lang w:val="lt-LT"/>
        </w:rPr>
        <w:t>1.</w:t>
      </w:r>
      <w:r w:rsidRPr="002F2FF1">
        <w:rPr>
          <w:b/>
          <w:bCs/>
          <w:snapToGrid w:val="0"/>
          <w:sz w:val="22"/>
          <w:szCs w:val="22"/>
          <w:lang w:val="lt-LT"/>
        </w:rPr>
        <w:tab/>
        <w:t xml:space="preserve">Kas yra </w:t>
      </w:r>
      <w:proofErr w:type="spellStart"/>
      <w:r w:rsidRPr="002F2FF1">
        <w:rPr>
          <w:b/>
          <w:bCs/>
          <w:snapToGrid w:val="0"/>
          <w:sz w:val="22"/>
          <w:szCs w:val="22"/>
          <w:lang w:val="lt-LT"/>
        </w:rPr>
        <w:t>Linezolid</w:t>
      </w:r>
      <w:proofErr w:type="spellEnd"/>
      <w:r w:rsidRPr="002F2FF1">
        <w:rPr>
          <w:b/>
          <w:bCs/>
          <w:snapToGrid w:val="0"/>
          <w:sz w:val="22"/>
          <w:szCs w:val="22"/>
          <w:lang w:val="lt-LT"/>
        </w:rPr>
        <w:t xml:space="preserve"> </w:t>
      </w:r>
      <w:proofErr w:type="spellStart"/>
      <w:r w:rsidRPr="002F2FF1">
        <w:rPr>
          <w:b/>
          <w:bCs/>
          <w:snapToGrid w:val="0"/>
          <w:sz w:val="22"/>
          <w:szCs w:val="22"/>
          <w:lang w:val="lt-LT"/>
        </w:rPr>
        <w:t>Inteli</w:t>
      </w:r>
      <w:proofErr w:type="spellEnd"/>
      <w:r w:rsidRPr="002F2FF1">
        <w:rPr>
          <w:b/>
          <w:bCs/>
          <w:snapToGrid w:val="0"/>
          <w:sz w:val="22"/>
          <w:szCs w:val="22"/>
          <w:lang w:val="lt-LT"/>
        </w:rPr>
        <w:t xml:space="preserve"> ir kam jis vartojamas</w:t>
      </w:r>
    </w:p>
    <w:p w14:paraId="0DAA2471" w14:textId="77777777" w:rsidR="00C81225" w:rsidRPr="002F2FF1" w:rsidRDefault="00C81225" w:rsidP="00C81225">
      <w:pPr>
        <w:widowControl w:val="0"/>
        <w:numPr>
          <w:ilvl w:val="12"/>
          <w:numId w:val="0"/>
        </w:numPr>
        <w:ind w:right="-2"/>
        <w:rPr>
          <w:snapToGrid w:val="0"/>
          <w:sz w:val="22"/>
          <w:szCs w:val="22"/>
          <w:lang w:val="lt-LT" w:eastAsia="en-US"/>
        </w:rPr>
      </w:pPr>
    </w:p>
    <w:p w14:paraId="5344BA6C" w14:textId="77777777" w:rsidR="00C81225" w:rsidRPr="002F2FF1" w:rsidRDefault="00C81225" w:rsidP="00C81225">
      <w:pPr>
        <w:widowControl w:val="0"/>
        <w:numPr>
          <w:ilvl w:val="12"/>
          <w:numId w:val="0"/>
        </w:numPr>
        <w:ind w:right="-2"/>
        <w:rPr>
          <w:snapToGrid w:val="0"/>
          <w:sz w:val="22"/>
          <w:szCs w:val="22"/>
          <w:lang w:val="lt-LT" w:eastAsia="en-US"/>
        </w:rPr>
      </w:pP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yra infuzinis tirpalas, kuris lėtai suleidžiamas į veną. Šis procesas vadinamas infuzija.</w:t>
      </w:r>
    </w:p>
    <w:p w14:paraId="0EB0A3FE" w14:textId="77777777" w:rsidR="00C81225" w:rsidRPr="002F2FF1" w:rsidRDefault="00C81225" w:rsidP="00C81225">
      <w:pPr>
        <w:widowControl w:val="0"/>
        <w:numPr>
          <w:ilvl w:val="12"/>
          <w:numId w:val="0"/>
        </w:numPr>
        <w:ind w:right="-2"/>
        <w:rPr>
          <w:snapToGrid w:val="0"/>
          <w:sz w:val="22"/>
          <w:szCs w:val="22"/>
          <w:lang w:val="lt-LT" w:eastAsia="en-US"/>
        </w:rPr>
      </w:pPr>
    </w:p>
    <w:p w14:paraId="29900A30" w14:textId="77777777" w:rsidR="00C81225" w:rsidRPr="002F2FF1" w:rsidRDefault="00C81225" w:rsidP="00C81225">
      <w:pPr>
        <w:widowControl w:val="0"/>
        <w:numPr>
          <w:ilvl w:val="12"/>
          <w:numId w:val="0"/>
        </w:numPr>
        <w:ind w:right="-2"/>
        <w:rPr>
          <w:snapToGrid w:val="0"/>
          <w:sz w:val="22"/>
          <w:szCs w:val="22"/>
          <w:lang w:val="lt-LT" w:eastAsia="en-US"/>
        </w:rPr>
      </w:pPr>
      <w:bookmarkStart w:id="0" w:name="_Hlk147997970"/>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w:t>
      </w:r>
      <w:bookmarkEnd w:id="0"/>
      <w:r w:rsidRPr="002F2FF1">
        <w:rPr>
          <w:snapToGrid w:val="0"/>
          <w:sz w:val="22"/>
          <w:szCs w:val="22"/>
          <w:lang w:val="lt-LT" w:eastAsia="en-US"/>
        </w:rPr>
        <w:t xml:space="preserve">yra </w:t>
      </w:r>
      <w:proofErr w:type="spellStart"/>
      <w:r w:rsidRPr="002F2FF1">
        <w:rPr>
          <w:snapToGrid w:val="0"/>
          <w:sz w:val="22"/>
          <w:szCs w:val="22"/>
          <w:lang w:val="lt-LT" w:eastAsia="en-US"/>
        </w:rPr>
        <w:t>oksazolidinonų</w:t>
      </w:r>
      <w:proofErr w:type="spellEnd"/>
      <w:r w:rsidRPr="002F2FF1">
        <w:rPr>
          <w:snapToGrid w:val="0"/>
          <w:sz w:val="22"/>
          <w:szCs w:val="22"/>
          <w:lang w:val="lt-LT" w:eastAsia="en-US"/>
        </w:rPr>
        <w:t xml:space="preserve"> grupės antibiotikas, kuris slopina tam tikrų rūšių bakterijų (mikrobų), kurios sukelia infekcines ligas, augimą. Jis vartojamas plaučių uždegimui ir kai kurioms odos ir poodinio audinio infekcinėms ligoms gydyti. Jūsų gydytojas nuspręs, ar </w:t>
      </w: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tinka Jūsų infekcinės ligos gydymui.</w:t>
      </w:r>
    </w:p>
    <w:p w14:paraId="15E38EC9" w14:textId="77777777" w:rsidR="00C81225" w:rsidRPr="002F2FF1" w:rsidRDefault="00C81225" w:rsidP="00C81225">
      <w:pPr>
        <w:widowControl w:val="0"/>
        <w:numPr>
          <w:ilvl w:val="12"/>
          <w:numId w:val="0"/>
        </w:numPr>
        <w:ind w:right="-2"/>
        <w:rPr>
          <w:snapToGrid w:val="0"/>
          <w:sz w:val="22"/>
          <w:szCs w:val="22"/>
          <w:lang w:val="lt-LT" w:eastAsia="en-US"/>
        </w:rPr>
      </w:pPr>
    </w:p>
    <w:p w14:paraId="55E96319" w14:textId="77777777" w:rsidR="00C81225" w:rsidRPr="002F2FF1" w:rsidRDefault="00C81225" w:rsidP="00C81225">
      <w:pPr>
        <w:widowControl w:val="0"/>
        <w:numPr>
          <w:ilvl w:val="12"/>
          <w:numId w:val="0"/>
        </w:numPr>
        <w:ind w:right="-2"/>
        <w:rPr>
          <w:snapToGrid w:val="0"/>
          <w:sz w:val="22"/>
          <w:szCs w:val="22"/>
          <w:lang w:val="lt-LT" w:eastAsia="en-US"/>
        </w:rPr>
      </w:pP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gydomos jautrių bakterijų sukeltos infekcinės ligos:</w:t>
      </w:r>
    </w:p>
    <w:p w14:paraId="758BAB1E" w14:textId="77777777" w:rsidR="00C81225" w:rsidRPr="002F2FF1" w:rsidRDefault="00C81225" w:rsidP="00C81225">
      <w:pPr>
        <w:widowControl w:val="0"/>
        <w:numPr>
          <w:ilvl w:val="12"/>
          <w:numId w:val="0"/>
        </w:numPr>
        <w:ind w:right="-2"/>
        <w:rPr>
          <w:snapToGrid w:val="0"/>
          <w:sz w:val="22"/>
          <w:szCs w:val="22"/>
          <w:lang w:val="lt-LT" w:eastAsia="en-US"/>
        </w:rPr>
      </w:pPr>
      <w:r w:rsidRPr="002F2FF1">
        <w:rPr>
          <w:snapToGrid w:val="0"/>
          <w:sz w:val="22"/>
          <w:szCs w:val="22"/>
          <w:lang w:val="lt-LT" w:eastAsia="en-US"/>
        </w:rPr>
        <w:t>-</w:t>
      </w:r>
      <w:r w:rsidRPr="002F2FF1">
        <w:rPr>
          <w:snapToGrid w:val="0"/>
          <w:sz w:val="22"/>
          <w:szCs w:val="22"/>
          <w:lang w:val="lt-LT" w:eastAsia="en-US"/>
        </w:rPr>
        <w:tab/>
        <w:t>ligoninėje kilęs plaučių uždegimas (hospitalinė pneumonija);</w:t>
      </w:r>
    </w:p>
    <w:p w14:paraId="0A309377" w14:textId="77777777" w:rsidR="00C81225" w:rsidRPr="002F2FF1" w:rsidRDefault="00C81225" w:rsidP="00C81225">
      <w:pPr>
        <w:widowControl w:val="0"/>
        <w:numPr>
          <w:ilvl w:val="12"/>
          <w:numId w:val="0"/>
        </w:numPr>
        <w:ind w:right="-2"/>
        <w:rPr>
          <w:snapToGrid w:val="0"/>
          <w:sz w:val="22"/>
          <w:szCs w:val="22"/>
          <w:lang w:val="lt-LT" w:eastAsia="en-US"/>
        </w:rPr>
      </w:pPr>
      <w:r w:rsidRPr="002F2FF1">
        <w:rPr>
          <w:snapToGrid w:val="0"/>
          <w:sz w:val="22"/>
          <w:szCs w:val="22"/>
          <w:lang w:val="lt-LT" w:eastAsia="en-US"/>
        </w:rPr>
        <w:t>-</w:t>
      </w:r>
      <w:r w:rsidRPr="002F2FF1">
        <w:rPr>
          <w:snapToGrid w:val="0"/>
          <w:sz w:val="22"/>
          <w:szCs w:val="22"/>
          <w:lang w:val="lt-LT" w:eastAsia="en-US"/>
        </w:rPr>
        <w:tab/>
        <w:t>bendruomenėje kilęs plaučių uždegimas (visuomenėje įgyta pneumonija);</w:t>
      </w:r>
    </w:p>
    <w:p w14:paraId="0495EF8F" w14:textId="77777777" w:rsidR="00C81225" w:rsidRPr="002F2FF1" w:rsidRDefault="00C81225" w:rsidP="00C81225">
      <w:pPr>
        <w:widowControl w:val="0"/>
        <w:numPr>
          <w:ilvl w:val="12"/>
          <w:numId w:val="0"/>
        </w:numPr>
        <w:ind w:right="-2"/>
        <w:rPr>
          <w:snapToGrid w:val="0"/>
          <w:sz w:val="22"/>
          <w:szCs w:val="22"/>
          <w:lang w:val="lt-LT" w:eastAsia="en-US"/>
        </w:rPr>
      </w:pPr>
      <w:r w:rsidRPr="002F2FF1">
        <w:rPr>
          <w:snapToGrid w:val="0"/>
          <w:sz w:val="22"/>
          <w:szCs w:val="22"/>
          <w:lang w:val="lt-LT" w:eastAsia="en-US"/>
        </w:rPr>
        <w:t>-</w:t>
      </w:r>
      <w:r w:rsidRPr="002F2FF1">
        <w:rPr>
          <w:snapToGrid w:val="0"/>
          <w:sz w:val="22"/>
          <w:szCs w:val="22"/>
          <w:lang w:val="lt-LT" w:eastAsia="en-US"/>
        </w:rPr>
        <w:tab/>
        <w:t>komplikuotos odos ir poodinio audinio infekcinės ligos*.</w:t>
      </w:r>
    </w:p>
    <w:p w14:paraId="071404B0" w14:textId="77777777" w:rsidR="00C81225" w:rsidRPr="002F2FF1" w:rsidRDefault="00C81225" w:rsidP="00C81225">
      <w:pPr>
        <w:widowControl w:val="0"/>
        <w:numPr>
          <w:ilvl w:val="12"/>
          <w:numId w:val="0"/>
        </w:numPr>
        <w:ind w:right="-2"/>
        <w:rPr>
          <w:snapToGrid w:val="0"/>
          <w:sz w:val="22"/>
          <w:szCs w:val="22"/>
          <w:lang w:val="lt-LT" w:eastAsia="en-US"/>
        </w:rPr>
      </w:pPr>
      <w:r w:rsidRPr="002F2FF1">
        <w:rPr>
          <w:snapToGrid w:val="0"/>
          <w:sz w:val="22"/>
          <w:szCs w:val="22"/>
          <w:lang w:val="lt-LT" w:eastAsia="en-US"/>
        </w:rPr>
        <w:t xml:space="preserve">*Gydymas </w:t>
      </w: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turi būti pradėtas tik ligoninėje.</w:t>
      </w:r>
    </w:p>
    <w:p w14:paraId="26048F35" w14:textId="77777777" w:rsidR="00C81225" w:rsidRPr="002F2FF1" w:rsidRDefault="00C81225" w:rsidP="00C81225">
      <w:pPr>
        <w:widowControl w:val="0"/>
        <w:numPr>
          <w:ilvl w:val="12"/>
          <w:numId w:val="0"/>
        </w:numPr>
        <w:ind w:right="-2"/>
        <w:rPr>
          <w:snapToGrid w:val="0"/>
          <w:sz w:val="22"/>
          <w:szCs w:val="22"/>
          <w:lang w:val="lt-LT" w:eastAsia="en-US"/>
        </w:rPr>
      </w:pPr>
    </w:p>
    <w:p w14:paraId="17F6B1BC" w14:textId="77777777" w:rsidR="00C81225" w:rsidRPr="002F2FF1" w:rsidRDefault="00C81225" w:rsidP="00C81225">
      <w:pPr>
        <w:pStyle w:val="Pagrindinistekstas"/>
        <w:pBdr>
          <w:top w:val="single" w:sz="4" w:space="1" w:color="auto"/>
          <w:left w:val="single" w:sz="4" w:space="4" w:color="auto"/>
          <w:bottom w:val="single" w:sz="4" w:space="1" w:color="auto"/>
          <w:right w:val="single" w:sz="4" w:space="4" w:color="auto"/>
        </w:pBdr>
        <w:tabs>
          <w:tab w:val="left" w:pos="142"/>
        </w:tabs>
        <w:ind w:right="-1"/>
        <w:rPr>
          <w:rStyle w:val="hps"/>
          <w:b/>
          <w:szCs w:val="22"/>
          <w:lang w:val="lt-LT"/>
        </w:rPr>
      </w:pPr>
      <w:r w:rsidRPr="002F2FF1">
        <w:rPr>
          <w:rStyle w:val="hps"/>
          <w:b/>
          <w:szCs w:val="22"/>
          <w:lang w:val="lt-LT"/>
        </w:rPr>
        <w:t>Antibiotikai vartojami bakterinėms infekcinėms ligoms gydyti, jie neskirti virusinėms infekcinėms ligoms, tokioms kaip gripas ar peršalimas, gydyti.</w:t>
      </w:r>
    </w:p>
    <w:p w14:paraId="6E0D25BA" w14:textId="77777777" w:rsidR="00C81225" w:rsidRPr="002F2FF1" w:rsidRDefault="00C81225" w:rsidP="00C81225">
      <w:pPr>
        <w:pStyle w:val="Pagrindinistekstas"/>
        <w:pBdr>
          <w:top w:val="single" w:sz="4" w:space="1" w:color="auto"/>
          <w:left w:val="single" w:sz="4" w:space="4" w:color="auto"/>
          <w:bottom w:val="single" w:sz="4" w:space="1" w:color="auto"/>
          <w:right w:val="single" w:sz="4" w:space="4" w:color="auto"/>
        </w:pBdr>
        <w:tabs>
          <w:tab w:val="left" w:pos="142"/>
        </w:tabs>
        <w:ind w:right="-1"/>
        <w:rPr>
          <w:rStyle w:val="hps"/>
          <w:b/>
          <w:szCs w:val="22"/>
          <w:lang w:val="lt-LT"/>
        </w:rPr>
      </w:pPr>
      <w:r w:rsidRPr="002F2FF1">
        <w:rPr>
          <w:rStyle w:val="hps"/>
          <w:b/>
          <w:szCs w:val="22"/>
          <w:lang w:val="lt-LT"/>
        </w:rPr>
        <w:t>Svarbu laikytis gydytojo nurodymų dėl dozavimo, dozavimo intervalo ir gydymo trukmės.</w:t>
      </w:r>
    </w:p>
    <w:p w14:paraId="096D45C3" w14:textId="77777777" w:rsidR="00C81225" w:rsidRPr="002F2FF1" w:rsidRDefault="00C81225" w:rsidP="00C81225">
      <w:pPr>
        <w:pStyle w:val="Pagrindinistekstas"/>
        <w:pBdr>
          <w:top w:val="single" w:sz="4" w:space="1" w:color="auto"/>
          <w:left w:val="single" w:sz="4" w:space="4" w:color="auto"/>
          <w:bottom w:val="single" w:sz="4" w:space="1" w:color="auto"/>
          <w:right w:val="single" w:sz="4" w:space="4" w:color="auto"/>
        </w:pBdr>
        <w:tabs>
          <w:tab w:val="left" w:pos="142"/>
        </w:tabs>
        <w:ind w:right="-1"/>
        <w:rPr>
          <w:rStyle w:val="hps"/>
          <w:b/>
          <w:szCs w:val="22"/>
          <w:lang w:val="lt-LT"/>
        </w:rPr>
      </w:pPr>
      <w:r w:rsidRPr="002F2FF1">
        <w:rPr>
          <w:rStyle w:val="hps"/>
          <w:b/>
          <w:szCs w:val="22"/>
          <w:lang w:val="lt-LT"/>
        </w:rPr>
        <w:t>Šio vaisto laikyti ir vartoti pakartotinai negalima. Jei baigus gydymo kursą Jums liko antibiotikų, likutį grąžinkite į vaistinę, kad jie būtų tinkamai sunaikinti. Vaistų negalima išmesti į kanalizaciją arba su buitinėmis atliekomis.</w:t>
      </w:r>
    </w:p>
    <w:p w14:paraId="401A009D" w14:textId="77777777" w:rsidR="00C81225" w:rsidRPr="002F2FF1" w:rsidRDefault="00C81225" w:rsidP="00C81225">
      <w:pPr>
        <w:widowControl w:val="0"/>
        <w:numPr>
          <w:ilvl w:val="12"/>
          <w:numId w:val="0"/>
        </w:numPr>
        <w:ind w:right="-2"/>
        <w:rPr>
          <w:snapToGrid w:val="0"/>
          <w:sz w:val="22"/>
          <w:szCs w:val="22"/>
          <w:lang w:val="lt-LT" w:eastAsia="en-US"/>
        </w:rPr>
      </w:pPr>
    </w:p>
    <w:p w14:paraId="40965868" w14:textId="77777777" w:rsidR="00C81225" w:rsidRPr="002F2FF1" w:rsidRDefault="00C81225" w:rsidP="00C81225">
      <w:pPr>
        <w:widowControl w:val="0"/>
        <w:numPr>
          <w:ilvl w:val="12"/>
          <w:numId w:val="0"/>
        </w:numPr>
        <w:ind w:right="-2"/>
        <w:rPr>
          <w:snapToGrid w:val="0"/>
          <w:sz w:val="22"/>
          <w:szCs w:val="22"/>
          <w:lang w:val="lt-LT" w:eastAsia="en-US"/>
        </w:rPr>
      </w:pPr>
    </w:p>
    <w:p w14:paraId="62CA71A9" w14:textId="77777777" w:rsidR="00C81225" w:rsidRPr="002F2FF1" w:rsidRDefault="00C81225" w:rsidP="00C81225">
      <w:pPr>
        <w:widowControl w:val="0"/>
        <w:tabs>
          <w:tab w:val="left" w:pos="567"/>
        </w:tabs>
        <w:jc w:val="both"/>
        <w:outlineLvl w:val="3"/>
        <w:rPr>
          <w:b/>
          <w:bCs/>
          <w:snapToGrid w:val="0"/>
          <w:sz w:val="22"/>
          <w:szCs w:val="22"/>
          <w:lang w:val="lt-LT"/>
        </w:rPr>
      </w:pPr>
      <w:r w:rsidRPr="002F2FF1">
        <w:rPr>
          <w:b/>
          <w:bCs/>
          <w:snapToGrid w:val="0"/>
          <w:sz w:val="22"/>
          <w:szCs w:val="22"/>
          <w:lang w:val="lt-LT"/>
        </w:rPr>
        <w:t>2.</w:t>
      </w:r>
      <w:r w:rsidRPr="002F2FF1">
        <w:rPr>
          <w:b/>
          <w:bCs/>
          <w:snapToGrid w:val="0"/>
          <w:sz w:val="22"/>
          <w:szCs w:val="22"/>
          <w:lang w:val="lt-LT"/>
        </w:rPr>
        <w:tab/>
        <w:t xml:space="preserve">Kas žinotina prieš vartojant </w:t>
      </w:r>
      <w:proofErr w:type="spellStart"/>
      <w:r w:rsidRPr="002F2FF1">
        <w:rPr>
          <w:b/>
          <w:bCs/>
          <w:snapToGrid w:val="0"/>
          <w:sz w:val="22"/>
          <w:szCs w:val="22"/>
          <w:lang w:val="lt-LT"/>
        </w:rPr>
        <w:t>Linezolid</w:t>
      </w:r>
      <w:proofErr w:type="spellEnd"/>
      <w:r w:rsidRPr="002F2FF1">
        <w:rPr>
          <w:b/>
          <w:bCs/>
          <w:snapToGrid w:val="0"/>
          <w:sz w:val="22"/>
          <w:szCs w:val="22"/>
          <w:lang w:val="lt-LT"/>
        </w:rPr>
        <w:t xml:space="preserve"> </w:t>
      </w:r>
      <w:proofErr w:type="spellStart"/>
      <w:r w:rsidRPr="002F2FF1">
        <w:rPr>
          <w:b/>
          <w:bCs/>
          <w:snapToGrid w:val="0"/>
          <w:sz w:val="22"/>
          <w:szCs w:val="22"/>
          <w:lang w:val="lt-LT"/>
        </w:rPr>
        <w:t>Inteli</w:t>
      </w:r>
      <w:proofErr w:type="spellEnd"/>
      <w:r w:rsidRPr="002F2FF1">
        <w:rPr>
          <w:b/>
          <w:bCs/>
          <w:snapToGrid w:val="0"/>
          <w:sz w:val="22"/>
          <w:szCs w:val="22"/>
          <w:lang w:val="lt-LT"/>
        </w:rPr>
        <w:t xml:space="preserve"> </w:t>
      </w:r>
    </w:p>
    <w:p w14:paraId="0B773F1C" w14:textId="77777777" w:rsidR="00C81225" w:rsidRPr="002F2FF1" w:rsidRDefault="00C81225" w:rsidP="00C81225">
      <w:pPr>
        <w:widowControl w:val="0"/>
        <w:numPr>
          <w:ilvl w:val="12"/>
          <w:numId w:val="0"/>
        </w:numPr>
        <w:ind w:right="-2"/>
        <w:rPr>
          <w:snapToGrid w:val="0"/>
          <w:sz w:val="22"/>
          <w:szCs w:val="22"/>
          <w:lang w:val="lt-LT" w:eastAsia="en-US"/>
        </w:rPr>
      </w:pPr>
    </w:p>
    <w:p w14:paraId="78BCB90F" w14:textId="77777777" w:rsidR="00C81225" w:rsidRPr="002F2FF1" w:rsidRDefault="00C81225" w:rsidP="00C81225">
      <w:pPr>
        <w:widowControl w:val="0"/>
        <w:tabs>
          <w:tab w:val="left" w:pos="567"/>
        </w:tabs>
        <w:jc w:val="both"/>
        <w:outlineLvl w:val="3"/>
        <w:rPr>
          <w:b/>
          <w:bCs/>
          <w:snapToGrid w:val="0"/>
          <w:sz w:val="22"/>
          <w:szCs w:val="22"/>
          <w:lang w:val="lt-LT"/>
        </w:rPr>
      </w:pPr>
      <w:proofErr w:type="spellStart"/>
      <w:r w:rsidRPr="002F2FF1">
        <w:rPr>
          <w:b/>
          <w:bCs/>
          <w:snapToGrid w:val="0"/>
          <w:sz w:val="22"/>
          <w:szCs w:val="22"/>
          <w:lang w:val="lt-LT"/>
        </w:rPr>
        <w:t>Linezolid</w:t>
      </w:r>
      <w:proofErr w:type="spellEnd"/>
      <w:r w:rsidRPr="002F2FF1">
        <w:rPr>
          <w:b/>
          <w:bCs/>
          <w:snapToGrid w:val="0"/>
          <w:sz w:val="22"/>
          <w:szCs w:val="22"/>
          <w:lang w:val="lt-LT"/>
        </w:rPr>
        <w:t xml:space="preserve"> </w:t>
      </w:r>
      <w:proofErr w:type="spellStart"/>
      <w:r w:rsidRPr="002F2FF1">
        <w:rPr>
          <w:b/>
          <w:bCs/>
          <w:snapToGrid w:val="0"/>
          <w:sz w:val="22"/>
          <w:szCs w:val="22"/>
          <w:lang w:val="lt-LT"/>
        </w:rPr>
        <w:t>Inteli</w:t>
      </w:r>
      <w:proofErr w:type="spellEnd"/>
      <w:r w:rsidRPr="002F2FF1">
        <w:rPr>
          <w:b/>
          <w:bCs/>
          <w:snapToGrid w:val="0"/>
          <w:sz w:val="22"/>
          <w:szCs w:val="22"/>
          <w:lang w:val="lt-LT"/>
        </w:rPr>
        <w:t xml:space="preserve"> vartoti draudžiama:</w:t>
      </w:r>
    </w:p>
    <w:p w14:paraId="7B1474DF" w14:textId="77777777" w:rsidR="00C81225" w:rsidRPr="002F2FF1" w:rsidRDefault="00C81225" w:rsidP="00C81225">
      <w:pPr>
        <w:widowControl w:val="0"/>
        <w:numPr>
          <w:ilvl w:val="0"/>
          <w:numId w:val="1"/>
        </w:numPr>
        <w:ind w:left="567" w:hanging="567"/>
        <w:rPr>
          <w:snapToGrid w:val="0"/>
          <w:sz w:val="22"/>
          <w:szCs w:val="22"/>
          <w:lang w:val="lt-LT" w:eastAsia="en-US"/>
        </w:rPr>
      </w:pPr>
      <w:r w:rsidRPr="002F2FF1">
        <w:rPr>
          <w:snapToGrid w:val="0"/>
          <w:sz w:val="22"/>
          <w:szCs w:val="22"/>
          <w:lang w:val="lt-LT" w:eastAsia="en-US"/>
        </w:rPr>
        <w:t xml:space="preserve">jeigu yra alergija </w:t>
      </w:r>
      <w:proofErr w:type="spellStart"/>
      <w:r w:rsidRPr="002F2FF1">
        <w:rPr>
          <w:snapToGrid w:val="0"/>
          <w:sz w:val="22"/>
          <w:szCs w:val="22"/>
          <w:lang w:val="lt-LT" w:eastAsia="en-US"/>
        </w:rPr>
        <w:t>linezolidui</w:t>
      </w:r>
      <w:proofErr w:type="spellEnd"/>
      <w:r w:rsidRPr="002F2FF1">
        <w:rPr>
          <w:snapToGrid w:val="0"/>
          <w:sz w:val="22"/>
          <w:szCs w:val="22"/>
          <w:lang w:val="lt-LT" w:eastAsia="en-US"/>
        </w:rPr>
        <w:t xml:space="preserve"> arba bet kuriai pagalbinei šio vaisto medžiagai (jos išvardytos 6 skyriuje);</w:t>
      </w:r>
    </w:p>
    <w:p w14:paraId="5AD49C1A" w14:textId="77777777" w:rsidR="00C81225" w:rsidRPr="002F2FF1" w:rsidRDefault="00C81225" w:rsidP="00C81225">
      <w:pPr>
        <w:widowControl w:val="0"/>
        <w:numPr>
          <w:ilvl w:val="0"/>
          <w:numId w:val="1"/>
        </w:numPr>
        <w:ind w:left="567" w:hanging="567"/>
        <w:rPr>
          <w:bCs/>
          <w:snapToGrid w:val="0"/>
          <w:sz w:val="22"/>
          <w:szCs w:val="22"/>
          <w:lang w:val="lt-LT" w:eastAsia="en-US"/>
        </w:rPr>
      </w:pPr>
      <w:r w:rsidRPr="002F2FF1">
        <w:rPr>
          <w:bCs/>
          <w:snapToGrid w:val="0"/>
          <w:sz w:val="22"/>
          <w:szCs w:val="22"/>
          <w:lang w:val="lt-LT" w:eastAsia="en-US"/>
        </w:rPr>
        <w:t xml:space="preserve">jeigu vartojate arba per praėjusias 2 savaites vartojote kitų vaistų, kurie yra žinomi kaip </w:t>
      </w:r>
      <w:proofErr w:type="spellStart"/>
      <w:r w:rsidRPr="002F2FF1">
        <w:rPr>
          <w:bCs/>
          <w:snapToGrid w:val="0"/>
          <w:sz w:val="22"/>
          <w:szCs w:val="22"/>
          <w:lang w:val="lt-LT" w:eastAsia="en-US"/>
        </w:rPr>
        <w:t>monoaminooksidazės</w:t>
      </w:r>
      <w:proofErr w:type="spellEnd"/>
      <w:r w:rsidRPr="002F2FF1">
        <w:rPr>
          <w:bCs/>
          <w:snapToGrid w:val="0"/>
          <w:sz w:val="22"/>
          <w:szCs w:val="22"/>
          <w:lang w:val="lt-LT" w:eastAsia="en-US"/>
        </w:rPr>
        <w:t xml:space="preserve"> inhibitoriai (MAOI, pavyzdžiui, </w:t>
      </w:r>
      <w:proofErr w:type="spellStart"/>
      <w:r w:rsidRPr="002F2FF1">
        <w:rPr>
          <w:bCs/>
          <w:snapToGrid w:val="0"/>
          <w:sz w:val="22"/>
          <w:szCs w:val="22"/>
          <w:lang w:val="lt-LT" w:eastAsia="en-US"/>
        </w:rPr>
        <w:t>fenelzino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izokarboksazido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selegilino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moklobemido</w:t>
      </w:r>
      <w:proofErr w:type="spellEnd"/>
      <w:r w:rsidRPr="002F2FF1">
        <w:rPr>
          <w:bCs/>
          <w:snapToGrid w:val="0"/>
          <w:sz w:val="22"/>
          <w:szCs w:val="22"/>
          <w:lang w:val="lt-LT" w:eastAsia="en-US"/>
        </w:rPr>
        <w:t>). Šie vaistai gali būti vartojami depresijai ar Parkinsono (</w:t>
      </w:r>
      <w:proofErr w:type="spellStart"/>
      <w:r w:rsidRPr="002F2FF1">
        <w:rPr>
          <w:bCs/>
          <w:i/>
          <w:snapToGrid w:val="0"/>
          <w:sz w:val="22"/>
          <w:szCs w:val="22"/>
          <w:lang w:val="lt-LT" w:eastAsia="en-US"/>
        </w:rPr>
        <w:t>Parkinson</w:t>
      </w:r>
      <w:proofErr w:type="spellEnd"/>
      <w:r w:rsidRPr="002F2FF1">
        <w:rPr>
          <w:bCs/>
          <w:snapToGrid w:val="0"/>
          <w:sz w:val="22"/>
          <w:szCs w:val="22"/>
          <w:lang w:val="lt-LT" w:eastAsia="en-US"/>
        </w:rPr>
        <w:t>) ligai gydyti;</w:t>
      </w:r>
    </w:p>
    <w:p w14:paraId="29756C7C" w14:textId="77777777" w:rsidR="00C81225" w:rsidRPr="002F2FF1" w:rsidRDefault="00C81225" w:rsidP="00C81225">
      <w:pPr>
        <w:widowControl w:val="0"/>
        <w:numPr>
          <w:ilvl w:val="0"/>
          <w:numId w:val="1"/>
        </w:numPr>
        <w:ind w:left="567" w:hanging="567"/>
        <w:rPr>
          <w:bCs/>
          <w:snapToGrid w:val="0"/>
          <w:sz w:val="22"/>
          <w:szCs w:val="22"/>
          <w:lang w:val="lt-LT" w:eastAsia="en-US"/>
        </w:rPr>
      </w:pPr>
      <w:r w:rsidRPr="002F2FF1">
        <w:rPr>
          <w:bCs/>
          <w:snapToGrid w:val="0"/>
          <w:sz w:val="22"/>
          <w:szCs w:val="22"/>
          <w:lang w:val="lt-LT" w:eastAsia="en-US"/>
        </w:rPr>
        <w:t>jeigu žindote kūdikį. Tai yra todėl, kad vaistas išsiskiria į motinos pieną ir gali paveikti kūdikį.</w:t>
      </w:r>
    </w:p>
    <w:p w14:paraId="18CF9F20" w14:textId="77777777" w:rsidR="00C81225" w:rsidRPr="002F2FF1" w:rsidRDefault="00C81225" w:rsidP="00C81225">
      <w:pPr>
        <w:widowControl w:val="0"/>
        <w:numPr>
          <w:ilvl w:val="12"/>
          <w:numId w:val="0"/>
        </w:numPr>
        <w:tabs>
          <w:tab w:val="left" w:pos="567"/>
        </w:tabs>
        <w:ind w:left="567" w:hanging="567"/>
        <w:rPr>
          <w:bCs/>
          <w:snapToGrid w:val="0"/>
          <w:sz w:val="22"/>
          <w:szCs w:val="22"/>
          <w:lang w:val="lt-LT" w:eastAsia="en-US"/>
        </w:rPr>
      </w:pPr>
    </w:p>
    <w:p w14:paraId="70184C70" w14:textId="77777777" w:rsidR="00C81225" w:rsidRPr="002F2FF1" w:rsidRDefault="00C81225" w:rsidP="00C81225">
      <w:pPr>
        <w:widowControl w:val="0"/>
        <w:numPr>
          <w:ilvl w:val="12"/>
          <w:numId w:val="0"/>
        </w:numPr>
        <w:rPr>
          <w:bCs/>
          <w:snapToGrid w:val="0"/>
          <w:sz w:val="22"/>
          <w:szCs w:val="22"/>
          <w:u w:val="single"/>
          <w:lang w:val="lt-LT" w:eastAsia="en-US"/>
        </w:rPr>
      </w:pPr>
      <w:proofErr w:type="spellStart"/>
      <w:r w:rsidRPr="002F2FF1">
        <w:rPr>
          <w:bCs/>
          <w:snapToGrid w:val="0"/>
          <w:sz w:val="22"/>
          <w:szCs w:val="22"/>
          <w:u w:val="single"/>
          <w:lang w:val="lt-LT" w:eastAsia="en-US"/>
        </w:rPr>
        <w:lastRenderedPageBreak/>
        <w:t>Linezolid</w:t>
      </w:r>
      <w:proofErr w:type="spellEnd"/>
      <w:r w:rsidRPr="002F2FF1">
        <w:rPr>
          <w:bCs/>
          <w:snapToGrid w:val="0"/>
          <w:sz w:val="22"/>
          <w:szCs w:val="22"/>
          <w:u w:val="single"/>
          <w:lang w:val="lt-LT" w:eastAsia="en-US"/>
        </w:rPr>
        <w:t xml:space="preserve"> </w:t>
      </w:r>
      <w:proofErr w:type="spellStart"/>
      <w:r w:rsidRPr="002F2FF1">
        <w:rPr>
          <w:bCs/>
          <w:snapToGrid w:val="0"/>
          <w:sz w:val="22"/>
          <w:szCs w:val="22"/>
          <w:u w:val="single"/>
          <w:lang w:val="lt-LT" w:eastAsia="en-US"/>
        </w:rPr>
        <w:t>Inteli</w:t>
      </w:r>
      <w:proofErr w:type="spellEnd"/>
      <w:r w:rsidRPr="002F2FF1">
        <w:rPr>
          <w:bCs/>
          <w:snapToGrid w:val="0"/>
          <w:sz w:val="22"/>
          <w:szCs w:val="22"/>
          <w:u w:val="single"/>
          <w:lang w:val="lt-LT" w:eastAsia="en-US"/>
        </w:rPr>
        <w:t xml:space="preserve"> Jums gali netikti, jeigu atsakysite „</w:t>
      </w:r>
      <w:r w:rsidRPr="002F2FF1">
        <w:rPr>
          <w:b/>
          <w:snapToGrid w:val="0"/>
          <w:sz w:val="22"/>
          <w:szCs w:val="22"/>
          <w:u w:val="single"/>
          <w:lang w:val="lt-LT" w:eastAsia="en-US"/>
        </w:rPr>
        <w:t>taip</w:t>
      </w:r>
      <w:r w:rsidRPr="002F2FF1">
        <w:rPr>
          <w:bCs/>
          <w:snapToGrid w:val="0"/>
          <w:sz w:val="22"/>
          <w:szCs w:val="22"/>
          <w:u w:val="single"/>
          <w:lang w:val="lt-LT" w:eastAsia="en-US"/>
        </w:rPr>
        <w:t>“ į bet kurį toliau pateiktą klausimą. Tokiu atveju pasakykite savo gydytojui, nes jam gali reikėti tikrinti bendrąją Jūsų sveikatos būklę ir kraujospūdį prieš gydymą bei jo metu arba jis gali nuspręsti, kad kitoks gydymas Jums yra tinkamesnis.</w:t>
      </w:r>
    </w:p>
    <w:p w14:paraId="6F395F45" w14:textId="77777777" w:rsidR="00C81225" w:rsidRPr="002F2FF1" w:rsidRDefault="00C81225" w:rsidP="00C81225">
      <w:pPr>
        <w:widowControl w:val="0"/>
        <w:numPr>
          <w:ilvl w:val="12"/>
          <w:numId w:val="0"/>
        </w:numPr>
        <w:rPr>
          <w:bCs/>
          <w:snapToGrid w:val="0"/>
          <w:sz w:val="22"/>
          <w:szCs w:val="22"/>
          <w:u w:val="single"/>
          <w:lang w:val="lt-LT" w:eastAsia="en-US"/>
        </w:rPr>
      </w:pPr>
    </w:p>
    <w:p w14:paraId="0708BA34" w14:textId="77777777" w:rsidR="00C81225" w:rsidRPr="002F2FF1" w:rsidRDefault="00C81225" w:rsidP="00C81225">
      <w:pPr>
        <w:widowControl w:val="0"/>
        <w:numPr>
          <w:ilvl w:val="12"/>
          <w:numId w:val="0"/>
        </w:numPr>
        <w:tabs>
          <w:tab w:val="left" w:pos="567"/>
        </w:tabs>
        <w:ind w:left="567" w:hanging="567"/>
        <w:rPr>
          <w:bCs/>
          <w:snapToGrid w:val="0"/>
          <w:sz w:val="22"/>
          <w:szCs w:val="22"/>
          <w:u w:val="single"/>
          <w:lang w:val="lt-LT" w:eastAsia="en-US"/>
        </w:rPr>
      </w:pPr>
      <w:r w:rsidRPr="002F2FF1">
        <w:rPr>
          <w:bCs/>
          <w:snapToGrid w:val="0"/>
          <w:sz w:val="22"/>
          <w:szCs w:val="22"/>
          <w:u w:val="single"/>
          <w:lang w:val="lt-LT" w:eastAsia="en-US"/>
        </w:rPr>
        <w:t>Pasiklauskite savo gydytojo, jeigu abejojate, ar Jums tinka šios kategorijos:</w:t>
      </w:r>
    </w:p>
    <w:p w14:paraId="74DC1229" w14:textId="77777777" w:rsidR="00C81225" w:rsidRPr="002F2FF1" w:rsidRDefault="00C81225" w:rsidP="00C81225">
      <w:pPr>
        <w:widowControl w:val="0"/>
        <w:numPr>
          <w:ilvl w:val="12"/>
          <w:numId w:val="0"/>
        </w:numPr>
        <w:tabs>
          <w:tab w:val="left" w:pos="567"/>
        </w:tabs>
        <w:ind w:left="567" w:hanging="567"/>
        <w:rPr>
          <w:bCs/>
          <w:snapToGrid w:val="0"/>
          <w:sz w:val="22"/>
          <w:szCs w:val="22"/>
          <w:lang w:val="lt-LT" w:eastAsia="en-US"/>
        </w:rPr>
      </w:pPr>
    </w:p>
    <w:p w14:paraId="39B1B4B8" w14:textId="77777777" w:rsidR="00C81225" w:rsidRPr="002F2FF1" w:rsidRDefault="00C81225" w:rsidP="00C81225">
      <w:pPr>
        <w:widowControl w:val="0"/>
        <w:numPr>
          <w:ilvl w:val="0"/>
          <w:numId w:val="8"/>
        </w:numPr>
        <w:ind w:left="567" w:hanging="567"/>
        <w:rPr>
          <w:bCs/>
          <w:snapToGrid w:val="0"/>
          <w:sz w:val="22"/>
          <w:szCs w:val="22"/>
          <w:lang w:val="lt-LT" w:eastAsia="en-US"/>
        </w:rPr>
      </w:pPr>
      <w:r w:rsidRPr="002F2FF1">
        <w:rPr>
          <w:bCs/>
          <w:snapToGrid w:val="0"/>
          <w:sz w:val="22"/>
          <w:szCs w:val="22"/>
          <w:lang w:val="lt-LT" w:eastAsia="en-US"/>
        </w:rPr>
        <w:t>Ar yra padidėjęs kraujospūdis, ar vartojate jį mažinančių vaistų?</w:t>
      </w:r>
    </w:p>
    <w:p w14:paraId="716EBA34" w14:textId="77777777" w:rsidR="00C81225" w:rsidRPr="002F2FF1" w:rsidRDefault="00C81225" w:rsidP="00C81225">
      <w:pPr>
        <w:widowControl w:val="0"/>
        <w:numPr>
          <w:ilvl w:val="0"/>
          <w:numId w:val="8"/>
        </w:numPr>
        <w:ind w:left="567" w:hanging="567"/>
        <w:rPr>
          <w:bCs/>
          <w:snapToGrid w:val="0"/>
          <w:sz w:val="22"/>
          <w:szCs w:val="22"/>
          <w:lang w:val="lt-LT" w:eastAsia="en-US"/>
        </w:rPr>
      </w:pPr>
      <w:r w:rsidRPr="002F2FF1">
        <w:rPr>
          <w:bCs/>
          <w:snapToGrid w:val="0"/>
          <w:sz w:val="22"/>
          <w:szCs w:val="22"/>
          <w:lang w:val="lt-LT" w:eastAsia="en-US"/>
        </w:rPr>
        <w:t>Ar yra diagnozuotas padidėjęs skydliaukės aktyvumas?</w:t>
      </w:r>
    </w:p>
    <w:p w14:paraId="3FEA420B" w14:textId="77777777" w:rsidR="00C81225" w:rsidRPr="002F2FF1" w:rsidRDefault="00C81225" w:rsidP="00C81225">
      <w:pPr>
        <w:widowControl w:val="0"/>
        <w:numPr>
          <w:ilvl w:val="0"/>
          <w:numId w:val="8"/>
        </w:numPr>
        <w:ind w:left="567" w:hanging="567"/>
        <w:rPr>
          <w:bCs/>
          <w:snapToGrid w:val="0"/>
          <w:sz w:val="22"/>
          <w:szCs w:val="22"/>
          <w:lang w:val="lt-LT" w:eastAsia="en-US"/>
        </w:rPr>
      </w:pPr>
      <w:r w:rsidRPr="002F2FF1">
        <w:rPr>
          <w:bCs/>
          <w:snapToGrid w:val="0"/>
          <w:sz w:val="22"/>
          <w:szCs w:val="22"/>
          <w:lang w:val="lt-LT" w:eastAsia="en-US"/>
        </w:rPr>
        <w:t>Ar yra diagnozuotas antinksčių navikas (</w:t>
      </w:r>
      <w:proofErr w:type="spellStart"/>
      <w:r w:rsidRPr="002F2FF1">
        <w:rPr>
          <w:bCs/>
          <w:snapToGrid w:val="0"/>
          <w:sz w:val="22"/>
          <w:szCs w:val="22"/>
          <w:lang w:val="lt-LT" w:eastAsia="en-US"/>
        </w:rPr>
        <w:t>feochromocitoma</w:t>
      </w:r>
      <w:proofErr w:type="spellEnd"/>
      <w:r w:rsidRPr="002F2FF1">
        <w:rPr>
          <w:bCs/>
          <w:snapToGrid w:val="0"/>
          <w:sz w:val="22"/>
          <w:szCs w:val="22"/>
          <w:lang w:val="lt-LT" w:eastAsia="en-US"/>
        </w:rPr>
        <w:t xml:space="preserve">) arba </w:t>
      </w:r>
      <w:proofErr w:type="spellStart"/>
      <w:r w:rsidRPr="002F2FF1">
        <w:rPr>
          <w:bCs/>
          <w:snapToGrid w:val="0"/>
          <w:sz w:val="22"/>
          <w:szCs w:val="22"/>
          <w:lang w:val="lt-LT" w:eastAsia="en-US"/>
        </w:rPr>
        <w:t>karcinoido</w:t>
      </w:r>
      <w:proofErr w:type="spellEnd"/>
      <w:r w:rsidRPr="002F2FF1">
        <w:rPr>
          <w:bCs/>
          <w:snapToGrid w:val="0"/>
          <w:sz w:val="22"/>
          <w:szCs w:val="22"/>
          <w:lang w:val="lt-LT" w:eastAsia="en-US"/>
        </w:rPr>
        <w:t xml:space="preserve"> sindromas (sukeltas hormonų sistemos navikų ir pasireiškiantis tokiais simptomais kaip viduriavimas, odos paraudimas, švokštimas)?</w:t>
      </w:r>
    </w:p>
    <w:p w14:paraId="18F4823B" w14:textId="77777777" w:rsidR="00C81225" w:rsidRPr="002F2FF1" w:rsidRDefault="00C81225" w:rsidP="00C81225">
      <w:pPr>
        <w:widowControl w:val="0"/>
        <w:numPr>
          <w:ilvl w:val="0"/>
          <w:numId w:val="8"/>
        </w:numPr>
        <w:ind w:left="567" w:hanging="567"/>
        <w:rPr>
          <w:bCs/>
          <w:snapToGrid w:val="0"/>
          <w:sz w:val="22"/>
          <w:szCs w:val="22"/>
          <w:lang w:val="lt-LT" w:eastAsia="en-US"/>
        </w:rPr>
      </w:pPr>
      <w:r w:rsidRPr="002F2FF1">
        <w:rPr>
          <w:bCs/>
          <w:snapToGrid w:val="0"/>
          <w:sz w:val="22"/>
          <w:szCs w:val="22"/>
          <w:lang w:val="lt-LT" w:eastAsia="en-US"/>
        </w:rPr>
        <w:t xml:space="preserve">Ar Jus kamuoja </w:t>
      </w:r>
      <w:proofErr w:type="spellStart"/>
      <w:r w:rsidRPr="002F2FF1">
        <w:rPr>
          <w:bCs/>
          <w:snapToGrid w:val="0"/>
          <w:sz w:val="22"/>
          <w:szCs w:val="22"/>
          <w:lang w:val="lt-LT" w:eastAsia="en-US"/>
        </w:rPr>
        <w:t>bipolinis</w:t>
      </w:r>
      <w:proofErr w:type="spellEnd"/>
      <w:r w:rsidRPr="002F2FF1">
        <w:rPr>
          <w:bCs/>
          <w:snapToGrid w:val="0"/>
          <w:sz w:val="22"/>
          <w:szCs w:val="22"/>
          <w:lang w:val="lt-LT" w:eastAsia="en-US"/>
        </w:rPr>
        <w:t xml:space="preserve"> sutrikimas, šizoafektinis sutrikimas, psichikos sutrikimas arba kitos psichikos problemos?</w:t>
      </w:r>
    </w:p>
    <w:p w14:paraId="7734C9ED" w14:textId="77777777" w:rsidR="00C81225" w:rsidRPr="002F2FF1" w:rsidRDefault="00C81225" w:rsidP="00C81225">
      <w:pPr>
        <w:numPr>
          <w:ilvl w:val="0"/>
          <w:numId w:val="8"/>
        </w:numPr>
        <w:ind w:left="540" w:hanging="540"/>
        <w:rPr>
          <w:bCs/>
          <w:sz w:val="22"/>
          <w:szCs w:val="22"/>
          <w:lang w:val="lt-LT"/>
        </w:rPr>
      </w:pPr>
      <w:bookmarkStart w:id="1" w:name="_Hlk96351051"/>
      <w:r w:rsidRPr="002F2FF1">
        <w:rPr>
          <w:sz w:val="22"/>
          <w:szCs w:val="22"/>
          <w:lang w:val="lt-LT"/>
        </w:rPr>
        <w:t xml:space="preserve">Ar Jums yra buvusi </w:t>
      </w:r>
      <w:proofErr w:type="spellStart"/>
      <w:r w:rsidRPr="002F2FF1">
        <w:rPr>
          <w:sz w:val="22"/>
          <w:szCs w:val="22"/>
          <w:lang w:val="lt-LT"/>
        </w:rPr>
        <w:t>hiponatremija</w:t>
      </w:r>
      <w:proofErr w:type="spellEnd"/>
      <w:r w:rsidRPr="002F2FF1">
        <w:rPr>
          <w:sz w:val="22"/>
          <w:szCs w:val="22"/>
          <w:lang w:val="lt-LT"/>
        </w:rPr>
        <w:t xml:space="preserve"> (mažas natrio kiekis kraujyje) </w:t>
      </w:r>
      <w:bookmarkStart w:id="2" w:name="_Hlk96349336"/>
      <w:r w:rsidRPr="002F2FF1">
        <w:rPr>
          <w:sz w:val="22"/>
          <w:szCs w:val="22"/>
          <w:lang w:val="lt-LT"/>
        </w:rPr>
        <w:t xml:space="preserve">arba Jūs vartojate vaistų, kurie mažina natrio kiekį kraujyje, pavyzdžiui specifiniai diuretikai (taip pat dar vadinamos „vandens tabletės“) tokie </w:t>
      </w:r>
      <w:r w:rsidRPr="002F2FF1">
        <w:rPr>
          <w:color w:val="000000"/>
          <w:sz w:val="22"/>
          <w:szCs w:val="22"/>
          <w:lang w:val="lt-LT"/>
        </w:rPr>
        <w:t xml:space="preserve">kaip </w:t>
      </w:r>
      <w:proofErr w:type="spellStart"/>
      <w:r w:rsidRPr="002F2FF1">
        <w:rPr>
          <w:color w:val="000000"/>
          <w:sz w:val="22"/>
          <w:szCs w:val="22"/>
          <w:lang w:val="lt-LT"/>
        </w:rPr>
        <w:t>hidrochlorotiazidas</w:t>
      </w:r>
      <w:bookmarkEnd w:id="2"/>
      <w:proofErr w:type="spellEnd"/>
      <w:r w:rsidRPr="002F2FF1">
        <w:rPr>
          <w:sz w:val="22"/>
          <w:szCs w:val="22"/>
          <w:lang w:val="lt-LT"/>
        </w:rPr>
        <w:t>?</w:t>
      </w:r>
      <w:bookmarkEnd w:id="1"/>
    </w:p>
    <w:p w14:paraId="3F3387A7" w14:textId="77777777" w:rsidR="00C81225" w:rsidRPr="002F2FF1" w:rsidRDefault="00C81225" w:rsidP="00C81225">
      <w:pPr>
        <w:widowControl w:val="0"/>
        <w:numPr>
          <w:ilvl w:val="0"/>
          <w:numId w:val="8"/>
        </w:numPr>
        <w:ind w:left="567" w:hanging="567"/>
        <w:rPr>
          <w:bCs/>
          <w:snapToGrid w:val="0"/>
          <w:sz w:val="22"/>
          <w:szCs w:val="22"/>
          <w:lang w:val="lt-LT" w:eastAsia="en-US"/>
        </w:rPr>
      </w:pPr>
      <w:r w:rsidRPr="002F2FF1">
        <w:rPr>
          <w:bCs/>
          <w:snapToGrid w:val="0"/>
          <w:sz w:val="22"/>
          <w:szCs w:val="22"/>
          <w:lang w:val="lt-LT" w:eastAsia="en-US"/>
        </w:rPr>
        <w:t>Ar vartojate kurį nors iš toliau išvardytų vaistų?</w:t>
      </w:r>
    </w:p>
    <w:p w14:paraId="36E7E391" w14:textId="77777777" w:rsidR="00C81225" w:rsidRPr="002F2FF1" w:rsidRDefault="00C81225" w:rsidP="00C81225">
      <w:pPr>
        <w:widowControl w:val="0"/>
        <w:numPr>
          <w:ilvl w:val="0"/>
          <w:numId w:val="9"/>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Gleivinės paburkimą mažinančių vaistų nuo peršalimo ar gripo, kurių sudėtyje yra </w:t>
      </w:r>
      <w:proofErr w:type="spellStart"/>
      <w:r w:rsidRPr="002F2FF1">
        <w:rPr>
          <w:bCs/>
          <w:snapToGrid w:val="0"/>
          <w:sz w:val="22"/>
          <w:szCs w:val="22"/>
          <w:lang w:val="lt-LT" w:eastAsia="en-US"/>
        </w:rPr>
        <w:t>pseudoefedrino</w:t>
      </w:r>
      <w:proofErr w:type="spellEnd"/>
      <w:r w:rsidRPr="002F2FF1">
        <w:rPr>
          <w:bCs/>
          <w:snapToGrid w:val="0"/>
          <w:sz w:val="22"/>
          <w:szCs w:val="22"/>
          <w:lang w:val="lt-LT" w:eastAsia="en-US"/>
        </w:rPr>
        <w:t xml:space="preserve"> ar </w:t>
      </w:r>
      <w:proofErr w:type="spellStart"/>
      <w:r w:rsidRPr="002F2FF1">
        <w:rPr>
          <w:bCs/>
          <w:snapToGrid w:val="0"/>
          <w:sz w:val="22"/>
          <w:szCs w:val="22"/>
          <w:lang w:val="lt-LT" w:eastAsia="en-US"/>
        </w:rPr>
        <w:t>fenilpropanolamino</w:t>
      </w:r>
      <w:proofErr w:type="spellEnd"/>
      <w:r w:rsidRPr="002F2FF1">
        <w:rPr>
          <w:bCs/>
          <w:snapToGrid w:val="0"/>
          <w:sz w:val="22"/>
          <w:szCs w:val="22"/>
          <w:lang w:val="lt-LT" w:eastAsia="en-US"/>
        </w:rPr>
        <w:t>.</w:t>
      </w:r>
    </w:p>
    <w:p w14:paraId="7911F99B" w14:textId="77777777" w:rsidR="00C81225" w:rsidRPr="002F2FF1" w:rsidRDefault="00C81225" w:rsidP="00C81225">
      <w:pPr>
        <w:widowControl w:val="0"/>
        <w:numPr>
          <w:ilvl w:val="0"/>
          <w:numId w:val="9"/>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Vaistų, vartojamų astmai gydyti, tokių kaip </w:t>
      </w:r>
      <w:proofErr w:type="spellStart"/>
      <w:r w:rsidRPr="002F2FF1">
        <w:rPr>
          <w:bCs/>
          <w:snapToGrid w:val="0"/>
          <w:sz w:val="22"/>
          <w:szCs w:val="22"/>
          <w:lang w:val="lt-LT" w:eastAsia="en-US"/>
        </w:rPr>
        <w:t>salbutamolis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terbutalinas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fenoterolis</w:t>
      </w:r>
      <w:proofErr w:type="spellEnd"/>
      <w:r w:rsidRPr="002F2FF1">
        <w:rPr>
          <w:bCs/>
          <w:snapToGrid w:val="0"/>
          <w:sz w:val="22"/>
          <w:szCs w:val="22"/>
          <w:lang w:val="lt-LT" w:eastAsia="en-US"/>
        </w:rPr>
        <w:t>.</w:t>
      </w:r>
    </w:p>
    <w:p w14:paraId="41A19789" w14:textId="77777777" w:rsidR="00C81225" w:rsidRPr="002F2FF1" w:rsidRDefault="00C81225" w:rsidP="00C81225">
      <w:pPr>
        <w:widowControl w:val="0"/>
        <w:numPr>
          <w:ilvl w:val="0"/>
          <w:numId w:val="9"/>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Antidepresantų, žinomų kaip </w:t>
      </w:r>
      <w:proofErr w:type="spellStart"/>
      <w:r w:rsidRPr="002F2FF1">
        <w:rPr>
          <w:bCs/>
          <w:snapToGrid w:val="0"/>
          <w:sz w:val="22"/>
          <w:szCs w:val="22"/>
          <w:lang w:val="lt-LT" w:eastAsia="en-US"/>
        </w:rPr>
        <w:t>tricikliai</w:t>
      </w:r>
      <w:proofErr w:type="spellEnd"/>
      <w:r w:rsidRPr="002F2FF1">
        <w:rPr>
          <w:bCs/>
          <w:snapToGrid w:val="0"/>
          <w:sz w:val="22"/>
          <w:szCs w:val="22"/>
          <w:lang w:val="lt-LT" w:eastAsia="en-US"/>
        </w:rPr>
        <w:t xml:space="preserve"> antidepresantai ar SSRI (</w:t>
      </w:r>
      <w:proofErr w:type="spellStart"/>
      <w:r w:rsidRPr="002F2FF1">
        <w:rPr>
          <w:bCs/>
          <w:snapToGrid w:val="0"/>
          <w:sz w:val="22"/>
          <w:szCs w:val="22"/>
          <w:lang w:val="lt-LT" w:eastAsia="en-US"/>
        </w:rPr>
        <w:t>selektyūs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serotonino</w:t>
      </w:r>
      <w:proofErr w:type="spellEnd"/>
      <w:r w:rsidRPr="002F2FF1">
        <w:rPr>
          <w:bCs/>
          <w:snapToGrid w:val="0"/>
          <w:sz w:val="22"/>
          <w:szCs w:val="22"/>
          <w:lang w:val="lt-LT" w:eastAsia="en-US"/>
        </w:rPr>
        <w:t xml:space="preserve"> reabsorbcijos inhibitoriai), pavyzdžiui, </w:t>
      </w:r>
      <w:proofErr w:type="spellStart"/>
      <w:r w:rsidRPr="002F2FF1">
        <w:rPr>
          <w:bCs/>
          <w:snapToGrid w:val="0"/>
          <w:sz w:val="22"/>
          <w:szCs w:val="22"/>
          <w:lang w:val="lt-LT" w:eastAsia="en-US"/>
        </w:rPr>
        <w:t>amitriptilino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citalopramo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klomipramino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dosulepino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doksepino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fluoksetino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fluvoksamino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imipramino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lofepramino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paroksetino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sertralino</w:t>
      </w:r>
      <w:proofErr w:type="spellEnd"/>
      <w:r w:rsidRPr="002F2FF1">
        <w:rPr>
          <w:bCs/>
          <w:snapToGrid w:val="0"/>
          <w:sz w:val="22"/>
          <w:szCs w:val="22"/>
          <w:lang w:val="lt-LT" w:eastAsia="en-US"/>
        </w:rPr>
        <w:t>.</w:t>
      </w:r>
    </w:p>
    <w:p w14:paraId="6F3F2FB8" w14:textId="77777777" w:rsidR="00C81225" w:rsidRPr="002F2FF1" w:rsidRDefault="00C81225" w:rsidP="00C81225">
      <w:pPr>
        <w:widowControl w:val="0"/>
        <w:numPr>
          <w:ilvl w:val="0"/>
          <w:numId w:val="9"/>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Vaistų, vartojamų migrenai gydyti, tokių kaip </w:t>
      </w:r>
      <w:proofErr w:type="spellStart"/>
      <w:r w:rsidRPr="002F2FF1">
        <w:rPr>
          <w:bCs/>
          <w:snapToGrid w:val="0"/>
          <w:sz w:val="22"/>
          <w:szCs w:val="22"/>
          <w:lang w:val="lt-LT" w:eastAsia="en-US"/>
        </w:rPr>
        <w:t>sumatriptanas</w:t>
      </w:r>
      <w:proofErr w:type="spellEnd"/>
      <w:r w:rsidRPr="002F2FF1">
        <w:rPr>
          <w:bCs/>
          <w:snapToGrid w:val="0"/>
          <w:sz w:val="22"/>
          <w:szCs w:val="22"/>
          <w:lang w:val="lt-LT" w:eastAsia="en-US"/>
        </w:rPr>
        <w:t xml:space="preserve"> ir </w:t>
      </w:r>
      <w:proofErr w:type="spellStart"/>
      <w:r w:rsidRPr="002F2FF1">
        <w:rPr>
          <w:bCs/>
          <w:snapToGrid w:val="0"/>
          <w:sz w:val="22"/>
          <w:szCs w:val="22"/>
          <w:lang w:val="lt-LT" w:eastAsia="en-US"/>
        </w:rPr>
        <w:t>zolmitriptanas</w:t>
      </w:r>
      <w:proofErr w:type="spellEnd"/>
      <w:r w:rsidRPr="002F2FF1">
        <w:rPr>
          <w:bCs/>
          <w:snapToGrid w:val="0"/>
          <w:sz w:val="22"/>
          <w:szCs w:val="22"/>
          <w:lang w:val="lt-LT" w:eastAsia="en-US"/>
        </w:rPr>
        <w:t>.</w:t>
      </w:r>
    </w:p>
    <w:p w14:paraId="66169496" w14:textId="77777777" w:rsidR="00C81225" w:rsidRPr="002F2FF1" w:rsidRDefault="00C81225" w:rsidP="00C81225">
      <w:pPr>
        <w:widowControl w:val="0"/>
        <w:numPr>
          <w:ilvl w:val="0"/>
          <w:numId w:val="9"/>
        </w:numPr>
        <w:tabs>
          <w:tab w:val="left" w:pos="1134"/>
        </w:tabs>
        <w:ind w:left="1134" w:hanging="567"/>
        <w:rPr>
          <w:bCs/>
          <w:snapToGrid w:val="0"/>
          <w:sz w:val="22"/>
          <w:szCs w:val="22"/>
          <w:lang w:val="lt-LT" w:eastAsia="en-US"/>
        </w:rPr>
      </w:pPr>
      <w:r w:rsidRPr="002F2FF1">
        <w:rPr>
          <w:bCs/>
          <w:snapToGrid w:val="0"/>
          <w:sz w:val="22"/>
          <w:szCs w:val="22"/>
          <w:lang w:val="lt-LT" w:eastAsia="en-US"/>
        </w:rPr>
        <w:t>Vaistų, vartojamų staigiai pasireiškusioms sunkioms alerginėms reakcijoms gydyti, tokių kaip adrenalinas (</w:t>
      </w:r>
      <w:proofErr w:type="spellStart"/>
      <w:r w:rsidRPr="002F2FF1">
        <w:rPr>
          <w:bCs/>
          <w:snapToGrid w:val="0"/>
          <w:sz w:val="22"/>
          <w:szCs w:val="22"/>
          <w:lang w:val="lt-LT" w:eastAsia="en-US"/>
        </w:rPr>
        <w:t>epinefrinas</w:t>
      </w:r>
      <w:proofErr w:type="spellEnd"/>
      <w:r w:rsidRPr="002F2FF1">
        <w:rPr>
          <w:bCs/>
          <w:snapToGrid w:val="0"/>
          <w:sz w:val="22"/>
          <w:szCs w:val="22"/>
          <w:lang w:val="lt-LT" w:eastAsia="en-US"/>
        </w:rPr>
        <w:t>).</w:t>
      </w:r>
    </w:p>
    <w:p w14:paraId="0B4F2A51" w14:textId="77777777" w:rsidR="00C81225" w:rsidRPr="002F2FF1" w:rsidRDefault="00C81225" w:rsidP="00C81225">
      <w:pPr>
        <w:widowControl w:val="0"/>
        <w:numPr>
          <w:ilvl w:val="0"/>
          <w:numId w:val="9"/>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Vaistų, kurie didina Jūsų kraujospūdį, tokių kaip </w:t>
      </w:r>
      <w:proofErr w:type="spellStart"/>
      <w:r w:rsidRPr="002F2FF1">
        <w:rPr>
          <w:bCs/>
          <w:snapToGrid w:val="0"/>
          <w:sz w:val="22"/>
          <w:szCs w:val="22"/>
          <w:lang w:val="lt-LT" w:eastAsia="en-US"/>
        </w:rPr>
        <w:t>noradrenalinas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norepinefrinas</w:t>
      </w:r>
      <w:proofErr w:type="spellEnd"/>
      <w:r w:rsidRPr="002F2FF1">
        <w:rPr>
          <w:bCs/>
          <w:snapToGrid w:val="0"/>
          <w:sz w:val="22"/>
          <w:szCs w:val="22"/>
          <w:lang w:val="lt-LT" w:eastAsia="en-US"/>
        </w:rPr>
        <w:t xml:space="preserve">), dopaminas ir </w:t>
      </w:r>
      <w:proofErr w:type="spellStart"/>
      <w:r w:rsidRPr="002F2FF1">
        <w:rPr>
          <w:bCs/>
          <w:snapToGrid w:val="0"/>
          <w:sz w:val="22"/>
          <w:szCs w:val="22"/>
          <w:lang w:val="lt-LT" w:eastAsia="en-US"/>
        </w:rPr>
        <w:t>dobutaminas</w:t>
      </w:r>
      <w:proofErr w:type="spellEnd"/>
      <w:r w:rsidRPr="002F2FF1">
        <w:rPr>
          <w:bCs/>
          <w:snapToGrid w:val="0"/>
          <w:sz w:val="22"/>
          <w:szCs w:val="22"/>
          <w:lang w:val="lt-LT" w:eastAsia="en-US"/>
        </w:rPr>
        <w:t>.</w:t>
      </w:r>
    </w:p>
    <w:p w14:paraId="77172782" w14:textId="77777777" w:rsidR="00C81225" w:rsidRPr="002F2FF1" w:rsidRDefault="00C81225" w:rsidP="00C81225">
      <w:pPr>
        <w:widowControl w:val="0"/>
        <w:numPr>
          <w:ilvl w:val="0"/>
          <w:numId w:val="9"/>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Vaistų, vartojamų vidutinio sunkumo ir sunkiam skausmui malšinti, tokių kaip </w:t>
      </w:r>
      <w:proofErr w:type="spellStart"/>
      <w:r w:rsidRPr="002F2FF1">
        <w:rPr>
          <w:bCs/>
          <w:snapToGrid w:val="0"/>
          <w:sz w:val="22"/>
          <w:szCs w:val="22"/>
          <w:lang w:val="lt-LT" w:eastAsia="en-US"/>
        </w:rPr>
        <w:t>petidinas</w:t>
      </w:r>
      <w:proofErr w:type="spellEnd"/>
      <w:r w:rsidRPr="002F2FF1">
        <w:rPr>
          <w:bCs/>
          <w:snapToGrid w:val="0"/>
          <w:sz w:val="22"/>
          <w:szCs w:val="22"/>
          <w:lang w:val="lt-LT" w:eastAsia="en-US"/>
        </w:rPr>
        <w:t>.</w:t>
      </w:r>
    </w:p>
    <w:p w14:paraId="4E53AE5F" w14:textId="77777777" w:rsidR="00C81225" w:rsidRPr="002F2FF1" w:rsidRDefault="00C81225" w:rsidP="00C81225">
      <w:pPr>
        <w:widowControl w:val="0"/>
        <w:numPr>
          <w:ilvl w:val="0"/>
          <w:numId w:val="9"/>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Vaistų, vartojamų nerimo sutrikimams gydyti, tokių kaip </w:t>
      </w:r>
      <w:proofErr w:type="spellStart"/>
      <w:r w:rsidRPr="002F2FF1">
        <w:rPr>
          <w:bCs/>
          <w:snapToGrid w:val="0"/>
          <w:sz w:val="22"/>
          <w:szCs w:val="22"/>
          <w:lang w:val="lt-LT" w:eastAsia="en-US"/>
        </w:rPr>
        <w:t>buspironas</w:t>
      </w:r>
      <w:proofErr w:type="spellEnd"/>
      <w:r w:rsidRPr="002F2FF1">
        <w:rPr>
          <w:bCs/>
          <w:snapToGrid w:val="0"/>
          <w:sz w:val="22"/>
          <w:szCs w:val="22"/>
          <w:lang w:val="lt-LT" w:eastAsia="en-US"/>
        </w:rPr>
        <w:t>.</w:t>
      </w:r>
    </w:p>
    <w:p w14:paraId="7B554DFF" w14:textId="77777777" w:rsidR="00C81225" w:rsidRPr="002F2FF1" w:rsidRDefault="00C81225" w:rsidP="00C81225">
      <w:pPr>
        <w:widowControl w:val="0"/>
        <w:numPr>
          <w:ilvl w:val="0"/>
          <w:numId w:val="9"/>
        </w:numPr>
        <w:tabs>
          <w:tab w:val="left" w:pos="1134"/>
        </w:tabs>
        <w:ind w:left="1134" w:hanging="567"/>
        <w:rPr>
          <w:bCs/>
          <w:snapToGrid w:val="0"/>
          <w:sz w:val="22"/>
          <w:szCs w:val="22"/>
          <w:lang w:val="lt-LT" w:eastAsia="en-US"/>
        </w:rPr>
      </w:pPr>
      <w:r w:rsidRPr="002F2FF1">
        <w:rPr>
          <w:bCs/>
          <w:snapToGrid w:val="0"/>
          <w:sz w:val="22"/>
          <w:szCs w:val="22"/>
          <w:lang w:val="lt-LT" w:eastAsia="en-US"/>
        </w:rPr>
        <w:t xml:space="preserve">Antibiotiko </w:t>
      </w:r>
      <w:proofErr w:type="spellStart"/>
      <w:r w:rsidRPr="002F2FF1">
        <w:rPr>
          <w:bCs/>
          <w:snapToGrid w:val="0"/>
          <w:sz w:val="22"/>
          <w:szCs w:val="22"/>
          <w:lang w:val="lt-LT" w:eastAsia="en-US"/>
        </w:rPr>
        <w:t>rifampicino</w:t>
      </w:r>
      <w:proofErr w:type="spellEnd"/>
      <w:r w:rsidRPr="002F2FF1">
        <w:rPr>
          <w:bCs/>
          <w:snapToGrid w:val="0"/>
          <w:sz w:val="22"/>
          <w:szCs w:val="22"/>
          <w:lang w:val="lt-LT" w:eastAsia="en-US"/>
        </w:rPr>
        <w:t>.</w:t>
      </w:r>
    </w:p>
    <w:p w14:paraId="129E2786" w14:textId="77777777" w:rsidR="00C81225" w:rsidRPr="002F2FF1" w:rsidRDefault="00C81225" w:rsidP="00C81225">
      <w:pPr>
        <w:widowControl w:val="0"/>
        <w:rPr>
          <w:bCs/>
          <w:snapToGrid w:val="0"/>
          <w:sz w:val="22"/>
          <w:szCs w:val="22"/>
          <w:lang w:val="lt-LT" w:eastAsia="en-US"/>
        </w:rPr>
      </w:pPr>
    </w:p>
    <w:p w14:paraId="585F0B22" w14:textId="77777777" w:rsidR="00C81225" w:rsidRPr="002F2FF1" w:rsidRDefault="00C81225" w:rsidP="00C81225">
      <w:pPr>
        <w:widowControl w:val="0"/>
        <w:numPr>
          <w:ilvl w:val="12"/>
          <w:numId w:val="0"/>
        </w:numPr>
        <w:tabs>
          <w:tab w:val="left" w:pos="567"/>
        </w:tabs>
        <w:ind w:left="567" w:hanging="567"/>
        <w:rPr>
          <w:b/>
          <w:bCs/>
          <w:snapToGrid w:val="0"/>
          <w:sz w:val="22"/>
          <w:szCs w:val="22"/>
          <w:lang w:val="lt-LT" w:eastAsia="en-US"/>
        </w:rPr>
      </w:pPr>
      <w:r w:rsidRPr="002F2FF1">
        <w:rPr>
          <w:b/>
          <w:bCs/>
          <w:snapToGrid w:val="0"/>
          <w:sz w:val="22"/>
          <w:szCs w:val="22"/>
          <w:lang w:val="lt-LT" w:eastAsia="en-US"/>
        </w:rPr>
        <w:t>Įspėjimai ir atsargumo priemonės</w:t>
      </w:r>
    </w:p>
    <w:p w14:paraId="513AEDD1" w14:textId="77777777" w:rsidR="00C81225" w:rsidRPr="002F2FF1" w:rsidRDefault="00C81225" w:rsidP="00C81225">
      <w:pPr>
        <w:widowControl w:val="0"/>
        <w:numPr>
          <w:ilvl w:val="12"/>
          <w:numId w:val="0"/>
        </w:numPr>
        <w:tabs>
          <w:tab w:val="left" w:pos="567"/>
        </w:tabs>
        <w:ind w:left="567" w:hanging="567"/>
        <w:rPr>
          <w:b/>
          <w:snapToGrid w:val="0"/>
          <w:sz w:val="22"/>
          <w:szCs w:val="22"/>
          <w:lang w:val="lt-LT" w:eastAsia="en-US"/>
        </w:rPr>
      </w:pPr>
      <w:r w:rsidRPr="002F2FF1">
        <w:rPr>
          <w:snapToGrid w:val="0"/>
          <w:sz w:val="22"/>
          <w:szCs w:val="22"/>
          <w:lang w:val="lt-LT" w:eastAsia="en-US"/>
        </w:rPr>
        <w:t>Pasitarkite su gydytoju arba slaugytoju, prieš pradėdami vartoti šį vaistą, jeigu:</w:t>
      </w:r>
    </w:p>
    <w:p w14:paraId="5CC25C4A" w14:textId="77777777" w:rsidR="00C81225" w:rsidRPr="002F2FF1" w:rsidRDefault="00C81225" w:rsidP="00C81225">
      <w:pPr>
        <w:pStyle w:val="Sraopastraipa"/>
        <w:numPr>
          <w:ilvl w:val="0"/>
          <w:numId w:val="4"/>
        </w:numPr>
        <w:tabs>
          <w:tab w:val="clear" w:pos="360"/>
          <w:tab w:val="num" w:pos="540"/>
        </w:tabs>
        <w:ind w:left="540" w:hanging="540"/>
        <w:rPr>
          <w:szCs w:val="22"/>
          <w:lang w:val="lt-LT"/>
        </w:rPr>
      </w:pPr>
      <w:bookmarkStart w:id="3" w:name="_Hlk96351085"/>
      <w:r w:rsidRPr="002F2FF1">
        <w:rPr>
          <w:szCs w:val="22"/>
          <w:lang w:val="lt-LT"/>
        </w:rPr>
        <w:t>jeigu Jūs esate senyvo amžiaus;</w:t>
      </w:r>
      <w:bookmarkEnd w:id="3"/>
    </w:p>
    <w:p w14:paraId="275B7C45" w14:textId="77777777" w:rsidR="00C81225" w:rsidRPr="002F2FF1" w:rsidRDefault="00C81225" w:rsidP="00C81225">
      <w:pPr>
        <w:widowControl w:val="0"/>
        <w:numPr>
          <w:ilvl w:val="0"/>
          <w:numId w:val="4"/>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lengvai atsiranda kraujosruvų (mėlynių) ir kraujavimas;</w:t>
      </w:r>
    </w:p>
    <w:p w14:paraId="7BBB206E" w14:textId="77777777" w:rsidR="00C81225" w:rsidRPr="002F2FF1" w:rsidRDefault="00C81225" w:rsidP="00C81225">
      <w:pPr>
        <w:widowControl w:val="0"/>
        <w:numPr>
          <w:ilvl w:val="0"/>
          <w:numId w:val="4"/>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yra mažakraujystė;</w:t>
      </w:r>
    </w:p>
    <w:p w14:paraId="54D81319" w14:textId="77777777" w:rsidR="00C81225" w:rsidRPr="002F2FF1" w:rsidRDefault="00C81225" w:rsidP="00C81225">
      <w:pPr>
        <w:widowControl w:val="0"/>
        <w:numPr>
          <w:ilvl w:val="0"/>
          <w:numId w:val="4"/>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yra polinkis sirgti infekcinėmis ligomis;</w:t>
      </w:r>
    </w:p>
    <w:p w14:paraId="006178BB" w14:textId="77777777" w:rsidR="00C81225" w:rsidRPr="002F2FF1" w:rsidRDefault="00C81225" w:rsidP="00C81225">
      <w:pPr>
        <w:widowControl w:val="0"/>
        <w:numPr>
          <w:ilvl w:val="0"/>
          <w:numId w:val="4"/>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yra buvę traukulių;</w:t>
      </w:r>
    </w:p>
    <w:p w14:paraId="36615ED3" w14:textId="77777777" w:rsidR="00C81225" w:rsidRPr="002F2FF1" w:rsidRDefault="00C81225" w:rsidP="00C81225">
      <w:pPr>
        <w:widowControl w:val="0"/>
        <w:numPr>
          <w:ilvl w:val="0"/>
          <w:numId w:val="4"/>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yra kepenų ar inkstų sutrikimų, ypač jeigu Jums taikoma dializė;</w:t>
      </w:r>
    </w:p>
    <w:p w14:paraId="507F83AB" w14:textId="77777777" w:rsidR="00C81225" w:rsidRPr="002F2FF1" w:rsidRDefault="00C81225" w:rsidP="00C81225">
      <w:pPr>
        <w:widowControl w:val="0"/>
        <w:numPr>
          <w:ilvl w:val="0"/>
          <w:numId w:val="4"/>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viduriuojate;</w:t>
      </w:r>
    </w:p>
    <w:p w14:paraId="46EB1621" w14:textId="77777777" w:rsidR="00C81225" w:rsidRPr="0046515C" w:rsidRDefault="00C81225" w:rsidP="00C81225">
      <w:pPr>
        <w:pStyle w:val="Pagrindinistekstas"/>
        <w:numPr>
          <w:ilvl w:val="0"/>
          <w:numId w:val="4"/>
        </w:numPr>
        <w:tabs>
          <w:tab w:val="clear" w:pos="360"/>
          <w:tab w:val="clear" w:pos="8505"/>
          <w:tab w:val="num" w:pos="540"/>
          <w:tab w:val="left" w:pos="7513"/>
          <w:tab w:val="left" w:pos="7655"/>
        </w:tabs>
        <w:rPr>
          <w:bCs/>
          <w:szCs w:val="22"/>
          <w:lang w:val="lt-LT"/>
        </w:rPr>
      </w:pPr>
      <w:r w:rsidRPr="0046515C">
        <w:rPr>
          <w:bCs/>
          <w:szCs w:val="22"/>
          <w:lang w:val="lt-LT"/>
        </w:rPr>
        <w:t xml:space="preserve">jeigu vartojate </w:t>
      </w:r>
      <w:proofErr w:type="spellStart"/>
      <w:r w:rsidRPr="0046515C">
        <w:rPr>
          <w:bCs/>
          <w:szCs w:val="22"/>
          <w:lang w:val="lt-LT"/>
        </w:rPr>
        <w:t>opioidus</w:t>
      </w:r>
      <w:proofErr w:type="spellEnd"/>
      <w:r w:rsidRPr="0046515C">
        <w:rPr>
          <w:bCs/>
          <w:szCs w:val="22"/>
          <w:lang w:val="lt-LT"/>
        </w:rPr>
        <w:t>.</w:t>
      </w:r>
    </w:p>
    <w:p w14:paraId="43BCD61E" w14:textId="77777777" w:rsidR="00C81225" w:rsidRPr="002F2FF1" w:rsidRDefault="00C81225" w:rsidP="00C81225">
      <w:pPr>
        <w:widowControl w:val="0"/>
        <w:tabs>
          <w:tab w:val="left" w:pos="567"/>
        </w:tabs>
        <w:rPr>
          <w:bCs/>
          <w:snapToGrid w:val="0"/>
          <w:sz w:val="22"/>
          <w:szCs w:val="22"/>
          <w:lang w:val="lt-LT" w:eastAsia="en-US"/>
        </w:rPr>
      </w:pPr>
    </w:p>
    <w:p w14:paraId="3E6F067A" w14:textId="77777777" w:rsidR="00C81225" w:rsidRPr="002F2FF1" w:rsidRDefault="00C81225" w:rsidP="00C81225">
      <w:pPr>
        <w:rPr>
          <w:bCs/>
          <w:noProof/>
          <w:sz w:val="22"/>
          <w:szCs w:val="22"/>
          <w:lang w:val="lt-LT"/>
        </w:rPr>
      </w:pPr>
      <w:r w:rsidRPr="002F2FF1">
        <w:rPr>
          <w:bCs/>
          <w:noProof/>
          <w:sz w:val="22"/>
          <w:szCs w:val="22"/>
          <w:lang w:val="lt-LT"/>
        </w:rPr>
        <w:t>Tam tikrų vaistų, įskaitant antidepresantus ir opioidus, vartojimas kartu su Linezolid Inteli gali sukelti potencialiai pavojingą gyvybei būklę – serotonino sindromą (žr. 2 skyrių „Kiti vaistai ir Linezolid Inteli“ ir 4 skyrių).</w:t>
      </w:r>
    </w:p>
    <w:p w14:paraId="44585E65" w14:textId="77777777" w:rsidR="00C81225" w:rsidRPr="002F2FF1" w:rsidRDefault="00C81225" w:rsidP="00C81225">
      <w:pPr>
        <w:widowControl w:val="0"/>
        <w:tabs>
          <w:tab w:val="left" w:pos="567"/>
        </w:tabs>
        <w:rPr>
          <w:bCs/>
          <w:snapToGrid w:val="0"/>
          <w:sz w:val="22"/>
          <w:szCs w:val="22"/>
          <w:lang w:val="lt-LT" w:eastAsia="en-US"/>
        </w:rPr>
      </w:pPr>
    </w:p>
    <w:p w14:paraId="0D2A2DFF" w14:textId="77777777" w:rsidR="00C81225" w:rsidRPr="002F2FF1" w:rsidRDefault="00C81225" w:rsidP="00C81225">
      <w:pPr>
        <w:widowControl w:val="0"/>
        <w:tabs>
          <w:tab w:val="left" w:pos="567"/>
        </w:tabs>
        <w:rPr>
          <w:bCs/>
          <w:snapToGrid w:val="0"/>
          <w:sz w:val="22"/>
          <w:szCs w:val="22"/>
          <w:lang w:val="lt-LT" w:eastAsia="en-US"/>
        </w:rPr>
      </w:pPr>
      <w:r w:rsidRPr="002F2FF1">
        <w:rPr>
          <w:bCs/>
          <w:snapToGrid w:val="0"/>
          <w:sz w:val="22"/>
          <w:szCs w:val="22"/>
          <w:lang w:val="lt-LT" w:eastAsia="en-US"/>
        </w:rPr>
        <w:t>Nedelsdami pasakykite gydytojui, jeigu gydymo metu Jus kamuoja:</w:t>
      </w:r>
    </w:p>
    <w:p w14:paraId="2633594B" w14:textId="77777777" w:rsidR="00C81225" w:rsidRPr="002F2FF1" w:rsidRDefault="00C81225" w:rsidP="00C81225">
      <w:pPr>
        <w:widowControl w:val="0"/>
        <w:numPr>
          <w:ilvl w:val="0"/>
          <w:numId w:val="4"/>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regėjimo sutrikimas, pavyzdžiui, pradedate matyti lyg per miglą, atsiranda spalvų matymo pokyčių, sunku įžiūrėti detales arba sumažėja regėjimo laukas;</w:t>
      </w:r>
    </w:p>
    <w:p w14:paraId="1AF55AEE" w14:textId="77777777" w:rsidR="00C81225" w:rsidRPr="002F2FF1" w:rsidRDefault="00C81225" w:rsidP="00C81225">
      <w:pPr>
        <w:widowControl w:val="0"/>
        <w:numPr>
          <w:ilvl w:val="0"/>
          <w:numId w:val="4"/>
        </w:numPr>
        <w:tabs>
          <w:tab w:val="clear" w:pos="360"/>
          <w:tab w:val="left" w:pos="567"/>
        </w:tabs>
        <w:ind w:left="567" w:hanging="567"/>
        <w:rPr>
          <w:snapToGrid w:val="0"/>
          <w:sz w:val="22"/>
          <w:szCs w:val="22"/>
          <w:lang w:val="lt-LT" w:eastAsia="en-US"/>
        </w:rPr>
      </w:pPr>
      <w:r w:rsidRPr="002F2FF1">
        <w:rPr>
          <w:snapToGrid w:val="0"/>
          <w:sz w:val="22"/>
          <w:szCs w:val="22"/>
          <w:lang w:val="lt-LT" w:eastAsia="en-US"/>
        </w:rPr>
        <w:t>jutimo praradimas rankose ar kojose arba dilgčiojimo ar deginimo pojūtis rankose ar kojose;</w:t>
      </w:r>
    </w:p>
    <w:p w14:paraId="51AE1747" w14:textId="77777777" w:rsidR="00C81225" w:rsidRPr="0046515C" w:rsidRDefault="00C81225" w:rsidP="00C81225">
      <w:pPr>
        <w:pStyle w:val="Pagrindinistekstas"/>
        <w:numPr>
          <w:ilvl w:val="0"/>
          <w:numId w:val="4"/>
        </w:numPr>
        <w:tabs>
          <w:tab w:val="clear" w:pos="360"/>
          <w:tab w:val="clear" w:pos="8505"/>
          <w:tab w:val="num" w:pos="540"/>
          <w:tab w:val="left" w:pos="7513"/>
          <w:tab w:val="left" w:pos="7655"/>
        </w:tabs>
        <w:ind w:left="540" w:hanging="540"/>
        <w:rPr>
          <w:bCs/>
          <w:szCs w:val="22"/>
          <w:lang w:val="lt-LT"/>
        </w:rPr>
      </w:pPr>
      <w:r w:rsidRPr="0046515C">
        <w:rPr>
          <w:bCs/>
          <w:szCs w:val="22"/>
          <w:lang w:val="lt-LT"/>
        </w:rPr>
        <w:lastRenderedPageBreak/>
        <w:t xml:space="preserve">viduriavimas vartojant antibiotikus, įskaitant </w:t>
      </w:r>
      <w:proofErr w:type="spellStart"/>
      <w:r w:rsidRPr="0046515C">
        <w:rPr>
          <w:bCs/>
          <w:szCs w:val="22"/>
          <w:lang w:val="lt-LT"/>
        </w:rPr>
        <w:t>linezolidą</w:t>
      </w:r>
      <w:proofErr w:type="spellEnd"/>
      <w:r w:rsidRPr="0046515C">
        <w:rPr>
          <w:bCs/>
          <w:szCs w:val="22"/>
          <w:lang w:val="lt-LT"/>
        </w:rPr>
        <w:t xml:space="preserve">, arba po antibiotikų pavartojimo. Jeigu viduriavimas sunkėja arba nepraeina, arba pastebėjote, kad išmatose yra kraujo ar gleivių, nedelsdami nutraukite </w:t>
      </w:r>
      <w:proofErr w:type="spellStart"/>
      <w:r w:rsidRPr="0046515C">
        <w:rPr>
          <w:bCs/>
          <w:szCs w:val="22"/>
          <w:lang w:val="lt-LT"/>
        </w:rPr>
        <w:t>Linezolid</w:t>
      </w:r>
      <w:proofErr w:type="spellEnd"/>
      <w:r w:rsidRPr="0046515C">
        <w:rPr>
          <w:bCs/>
          <w:szCs w:val="22"/>
          <w:lang w:val="lt-LT"/>
        </w:rPr>
        <w:t xml:space="preserve"> </w:t>
      </w:r>
      <w:proofErr w:type="spellStart"/>
      <w:r w:rsidRPr="0046515C">
        <w:rPr>
          <w:bCs/>
          <w:szCs w:val="22"/>
          <w:lang w:val="lt-LT"/>
        </w:rPr>
        <w:t>Inteli</w:t>
      </w:r>
      <w:proofErr w:type="spellEnd"/>
      <w:r w:rsidRPr="0046515C">
        <w:rPr>
          <w:bCs/>
          <w:szCs w:val="22"/>
          <w:lang w:val="lt-LT"/>
        </w:rPr>
        <w:t xml:space="preserve"> vartojimą ir kreipkitės į gydytoją. Tokiomis aplinkybėmis negalima vartoti vaistų, kurie sustabdo arba lėtina žarnų peristaltiką;</w:t>
      </w:r>
    </w:p>
    <w:p w14:paraId="1EBFEF30" w14:textId="77777777" w:rsidR="00C81225" w:rsidRPr="002F2FF1" w:rsidRDefault="00C81225" w:rsidP="00C81225">
      <w:pPr>
        <w:widowControl w:val="0"/>
        <w:numPr>
          <w:ilvl w:val="0"/>
          <w:numId w:val="4"/>
        </w:numPr>
        <w:tabs>
          <w:tab w:val="clear" w:pos="360"/>
          <w:tab w:val="left" w:pos="567"/>
        </w:tabs>
        <w:ind w:left="567" w:hanging="567"/>
        <w:rPr>
          <w:bCs/>
          <w:snapToGrid w:val="0"/>
          <w:sz w:val="22"/>
          <w:szCs w:val="22"/>
          <w:lang w:val="lt-LT" w:eastAsia="en-US"/>
        </w:rPr>
      </w:pPr>
      <w:r w:rsidRPr="002F2FF1">
        <w:rPr>
          <w:bCs/>
          <w:snapToGrid w:val="0"/>
          <w:sz w:val="22"/>
          <w:szCs w:val="22"/>
          <w:lang w:val="lt-LT" w:eastAsia="en-US"/>
        </w:rPr>
        <w:t>pasikartojantis pykinimas ar vėmimas, pilvo skausmas arba dažnas kvėpavimas;</w:t>
      </w:r>
    </w:p>
    <w:p w14:paraId="4447C999" w14:textId="77777777" w:rsidR="00C81225" w:rsidRPr="002F2FF1" w:rsidRDefault="00C81225" w:rsidP="00C81225">
      <w:pPr>
        <w:numPr>
          <w:ilvl w:val="0"/>
          <w:numId w:val="4"/>
        </w:numPr>
        <w:tabs>
          <w:tab w:val="clear" w:pos="360"/>
          <w:tab w:val="num" w:pos="540"/>
        </w:tabs>
        <w:ind w:left="540" w:hanging="540"/>
        <w:rPr>
          <w:bCs/>
          <w:snapToGrid w:val="0"/>
          <w:sz w:val="22"/>
          <w:szCs w:val="22"/>
          <w:lang w:val="lt-LT" w:eastAsia="en-US"/>
        </w:rPr>
      </w:pPr>
      <w:r w:rsidRPr="002F2FF1">
        <w:rPr>
          <w:bCs/>
          <w:snapToGrid w:val="0"/>
          <w:sz w:val="22"/>
          <w:szCs w:val="22"/>
          <w:lang w:val="lt-LT" w:eastAsia="en-US"/>
        </w:rPr>
        <w:t xml:space="preserve">pykinimas ir prasta savijauta, raumenų silpnumas, galvos skausmas, sumišimas ir atminties sutrikimai, kurie gali rodyti </w:t>
      </w:r>
      <w:proofErr w:type="spellStart"/>
      <w:r w:rsidRPr="002F2FF1">
        <w:rPr>
          <w:bCs/>
          <w:snapToGrid w:val="0"/>
          <w:sz w:val="22"/>
          <w:szCs w:val="22"/>
          <w:lang w:val="lt-LT" w:eastAsia="en-US"/>
        </w:rPr>
        <w:t>hiponatremiją</w:t>
      </w:r>
      <w:proofErr w:type="spellEnd"/>
      <w:r w:rsidRPr="002F2FF1">
        <w:rPr>
          <w:bCs/>
          <w:snapToGrid w:val="0"/>
          <w:sz w:val="22"/>
          <w:szCs w:val="22"/>
          <w:lang w:val="lt-LT" w:eastAsia="en-US"/>
        </w:rPr>
        <w:t xml:space="preserve"> (mažą natrio kiekį kraujyje).</w:t>
      </w:r>
    </w:p>
    <w:p w14:paraId="110DBF29" w14:textId="77777777" w:rsidR="00C81225" w:rsidRPr="002F2FF1" w:rsidRDefault="00C81225" w:rsidP="00C81225">
      <w:pPr>
        <w:widowControl w:val="0"/>
        <w:rPr>
          <w:bCs/>
          <w:snapToGrid w:val="0"/>
          <w:sz w:val="22"/>
          <w:szCs w:val="22"/>
          <w:lang w:val="lt-LT" w:eastAsia="en-US"/>
        </w:rPr>
      </w:pPr>
    </w:p>
    <w:p w14:paraId="576B53CC" w14:textId="77777777" w:rsidR="00C81225" w:rsidRPr="002F2FF1" w:rsidRDefault="00C81225" w:rsidP="00C81225">
      <w:pPr>
        <w:widowControl w:val="0"/>
        <w:tabs>
          <w:tab w:val="left" w:pos="567"/>
        </w:tabs>
        <w:rPr>
          <w:bCs/>
          <w:snapToGrid w:val="0"/>
          <w:sz w:val="22"/>
          <w:szCs w:val="22"/>
          <w:lang w:val="lt-LT" w:eastAsia="en-US"/>
        </w:rPr>
      </w:pPr>
      <w:r w:rsidRPr="002F2FF1">
        <w:rPr>
          <w:bCs/>
          <w:snapToGrid w:val="0"/>
          <w:sz w:val="22"/>
          <w:szCs w:val="22"/>
          <w:lang w:val="lt-LT" w:eastAsia="en-US"/>
        </w:rPr>
        <w:t xml:space="preserve">Vartojant šį vaistą gali prireikti atlikti kai kuriuos kraujo tyrimus, ypač jeigu sergate inkstų ligomis, vartojate kokius nors kitus vaistus, arba Jūsų gydytojas paskirs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vartoti ilgiau kaip 10-14 parų. Priklausomai nuo kraujo tyrimų rezultatų, kartais gali tekti nutraukti </w:t>
      </w:r>
      <w:proofErr w:type="spellStart"/>
      <w:r w:rsidRPr="002F2FF1">
        <w:rPr>
          <w:bCs/>
          <w:snapToGrid w:val="0"/>
          <w:sz w:val="22"/>
          <w:szCs w:val="22"/>
          <w:lang w:val="lt-LT" w:eastAsia="en-US"/>
        </w:rPr>
        <w:t>linezolido</w:t>
      </w:r>
      <w:proofErr w:type="spellEnd"/>
      <w:r w:rsidRPr="002F2FF1">
        <w:rPr>
          <w:bCs/>
          <w:snapToGrid w:val="0"/>
          <w:sz w:val="22"/>
          <w:szCs w:val="22"/>
          <w:lang w:val="lt-LT" w:eastAsia="en-US"/>
        </w:rPr>
        <w:t xml:space="preserve"> vartojimą. Jūsų gydytojas pasikalbės apie tai su Jumis ir rekomenduos, jeigu reikia, kitokį gydymą</w:t>
      </w:r>
    </w:p>
    <w:p w14:paraId="4B7A9306" w14:textId="77777777" w:rsidR="00C81225" w:rsidRPr="002F2FF1" w:rsidRDefault="00C81225" w:rsidP="00C81225">
      <w:pPr>
        <w:widowControl w:val="0"/>
        <w:tabs>
          <w:tab w:val="left" w:pos="567"/>
        </w:tabs>
        <w:rPr>
          <w:bCs/>
          <w:snapToGrid w:val="0"/>
          <w:sz w:val="22"/>
          <w:szCs w:val="22"/>
          <w:lang w:val="lt-LT" w:eastAsia="en-US"/>
        </w:rPr>
      </w:pPr>
    </w:p>
    <w:p w14:paraId="386725D2" w14:textId="77777777" w:rsidR="00C81225" w:rsidRPr="0046515C" w:rsidRDefault="00C81225" w:rsidP="00C81225">
      <w:pPr>
        <w:pStyle w:val="Pagrindinistekstas"/>
        <w:rPr>
          <w:bCs/>
          <w:szCs w:val="22"/>
          <w:lang w:val="lt-LT"/>
        </w:rPr>
      </w:pPr>
      <w:r w:rsidRPr="002F2FF1">
        <w:rPr>
          <w:bCs/>
          <w:snapToGrid w:val="0"/>
          <w:szCs w:val="22"/>
          <w:lang w:val="lt-LT" w:eastAsia="en-US"/>
        </w:rPr>
        <w:t xml:space="preserve">Vartojant antibiotikų, įskaitant </w:t>
      </w:r>
      <w:proofErr w:type="spellStart"/>
      <w:r w:rsidRPr="002F2FF1">
        <w:rPr>
          <w:bCs/>
          <w:snapToGrid w:val="0"/>
          <w:szCs w:val="22"/>
          <w:lang w:val="lt-LT" w:eastAsia="en-US"/>
        </w:rPr>
        <w:t>Linezolid</w:t>
      </w:r>
      <w:proofErr w:type="spellEnd"/>
      <w:r w:rsidRPr="002F2FF1">
        <w:rPr>
          <w:bCs/>
          <w:snapToGrid w:val="0"/>
          <w:szCs w:val="22"/>
          <w:lang w:val="lt-LT" w:eastAsia="en-US"/>
        </w:rPr>
        <w:t xml:space="preserve"> </w:t>
      </w:r>
      <w:proofErr w:type="spellStart"/>
      <w:r w:rsidRPr="002F2FF1">
        <w:rPr>
          <w:bCs/>
          <w:snapToGrid w:val="0"/>
          <w:szCs w:val="22"/>
          <w:lang w:val="lt-LT" w:eastAsia="en-US"/>
        </w:rPr>
        <w:t>Inteli</w:t>
      </w:r>
      <w:proofErr w:type="spellEnd"/>
      <w:r w:rsidRPr="002F2FF1">
        <w:rPr>
          <w:bCs/>
          <w:snapToGrid w:val="0"/>
          <w:szCs w:val="22"/>
          <w:lang w:val="lt-LT" w:eastAsia="en-US"/>
        </w:rPr>
        <w:t xml:space="preserve">, arba po jų pavartojimo, gali pasireikšti viduriavimas. Jeigu jis tampa sunkus arba nepraeina, arba pastebėjote, kad išmatose yra kraujo ar gleivių, turite nedelsiant nutraukti </w:t>
      </w:r>
      <w:proofErr w:type="spellStart"/>
      <w:r w:rsidRPr="002F2FF1">
        <w:rPr>
          <w:bCs/>
          <w:snapToGrid w:val="0"/>
          <w:szCs w:val="22"/>
          <w:lang w:val="lt-LT" w:eastAsia="en-US"/>
        </w:rPr>
        <w:t>Linezolid</w:t>
      </w:r>
      <w:proofErr w:type="spellEnd"/>
      <w:r w:rsidRPr="002F2FF1">
        <w:rPr>
          <w:bCs/>
          <w:snapToGrid w:val="0"/>
          <w:szCs w:val="22"/>
          <w:lang w:val="lt-LT" w:eastAsia="en-US"/>
        </w:rPr>
        <w:t xml:space="preserve"> </w:t>
      </w:r>
      <w:proofErr w:type="spellStart"/>
      <w:r w:rsidRPr="002F2FF1">
        <w:rPr>
          <w:bCs/>
          <w:snapToGrid w:val="0"/>
          <w:szCs w:val="22"/>
          <w:lang w:val="lt-LT" w:eastAsia="en-US"/>
        </w:rPr>
        <w:t>Inteli</w:t>
      </w:r>
      <w:proofErr w:type="spellEnd"/>
      <w:r w:rsidRPr="002F2FF1">
        <w:rPr>
          <w:bCs/>
          <w:snapToGrid w:val="0"/>
          <w:szCs w:val="22"/>
          <w:lang w:val="lt-LT" w:eastAsia="en-US"/>
        </w:rPr>
        <w:t xml:space="preserve"> vartojimą ir kreiptis į gydytoją. Viduriavimas gali prasidėti ir tada, kai </w:t>
      </w:r>
      <w:proofErr w:type="spellStart"/>
      <w:r w:rsidRPr="002F2FF1">
        <w:rPr>
          <w:bCs/>
          <w:snapToGrid w:val="0"/>
          <w:szCs w:val="22"/>
          <w:lang w:val="lt-LT" w:eastAsia="en-US"/>
        </w:rPr>
        <w:t>Linezolid</w:t>
      </w:r>
      <w:proofErr w:type="spellEnd"/>
      <w:r w:rsidRPr="002F2FF1">
        <w:rPr>
          <w:bCs/>
          <w:snapToGrid w:val="0"/>
          <w:szCs w:val="22"/>
          <w:lang w:val="lt-LT" w:eastAsia="en-US"/>
        </w:rPr>
        <w:t xml:space="preserve"> </w:t>
      </w:r>
      <w:proofErr w:type="spellStart"/>
      <w:r w:rsidRPr="002F2FF1">
        <w:rPr>
          <w:bCs/>
          <w:snapToGrid w:val="0"/>
          <w:szCs w:val="22"/>
          <w:lang w:val="lt-LT" w:eastAsia="en-US"/>
        </w:rPr>
        <w:t>Inteli</w:t>
      </w:r>
      <w:proofErr w:type="spellEnd"/>
      <w:r w:rsidRPr="002F2FF1">
        <w:rPr>
          <w:bCs/>
          <w:snapToGrid w:val="0"/>
          <w:szCs w:val="22"/>
          <w:lang w:val="lt-LT" w:eastAsia="en-US"/>
        </w:rPr>
        <w:t xml:space="preserve"> </w:t>
      </w:r>
      <w:r w:rsidRPr="0046515C">
        <w:rPr>
          <w:bCs/>
          <w:noProof/>
          <w:szCs w:val="22"/>
          <w:lang w:val="lt-LT"/>
        </w:rPr>
        <w:t xml:space="preserve">jau nebevartojama. Jei po gydymo </w:t>
      </w:r>
      <w:proofErr w:type="spellStart"/>
      <w:r w:rsidRPr="002F2FF1">
        <w:rPr>
          <w:bCs/>
          <w:snapToGrid w:val="0"/>
          <w:szCs w:val="22"/>
          <w:lang w:val="lt-LT" w:eastAsia="en-US"/>
        </w:rPr>
        <w:t>Linezolid</w:t>
      </w:r>
      <w:proofErr w:type="spellEnd"/>
      <w:r w:rsidRPr="002F2FF1">
        <w:rPr>
          <w:bCs/>
          <w:snapToGrid w:val="0"/>
          <w:szCs w:val="22"/>
          <w:lang w:val="lt-LT" w:eastAsia="en-US"/>
        </w:rPr>
        <w:t xml:space="preserve"> </w:t>
      </w:r>
      <w:proofErr w:type="spellStart"/>
      <w:r w:rsidRPr="002F2FF1">
        <w:rPr>
          <w:bCs/>
          <w:snapToGrid w:val="0"/>
          <w:szCs w:val="22"/>
          <w:lang w:val="lt-LT" w:eastAsia="en-US"/>
        </w:rPr>
        <w:t>Inteli</w:t>
      </w:r>
      <w:proofErr w:type="spellEnd"/>
      <w:r w:rsidRPr="002F2FF1">
        <w:rPr>
          <w:bCs/>
          <w:snapToGrid w:val="0"/>
          <w:szCs w:val="22"/>
          <w:lang w:val="lt-LT" w:eastAsia="en-US"/>
        </w:rPr>
        <w:t xml:space="preserve"> </w:t>
      </w:r>
      <w:r w:rsidRPr="0046515C">
        <w:rPr>
          <w:bCs/>
          <w:noProof/>
          <w:szCs w:val="22"/>
          <w:lang w:val="lt-LT"/>
        </w:rPr>
        <w:t xml:space="preserve">pasireiškia besitęsiantis viduriavimas, būtina nedelsiant kreiptis į gydytoją. </w:t>
      </w:r>
      <w:r w:rsidRPr="002F2FF1">
        <w:rPr>
          <w:bCs/>
          <w:snapToGrid w:val="0"/>
          <w:szCs w:val="22"/>
          <w:lang w:val="lt-LT" w:eastAsia="en-US"/>
        </w:rPr>
        <w:t>Tokiu atveju turite nevartoti vaistų, kurie stabdo arba lėtina žarnų judesius.</w:t>
      </w:r>
    </w:p>
    <w:p w14:paraId="6822BE8E" w14:textId="77777777" w:rsidR="00C81225" w:rsidRPr="002F2FF1" w:rsidRDefault="00C81225" w:rsidP="00C81225">
      <w:pPr>
        <w:widowControl w:val="0"/>
        <w:tabs>
          <w:tab w:val="left" w:pos="567"/>
        </w:tabs>
        <w:rPr>
          <w:bCs/>
          <w:snapToGrid w:val="0"/>
          <w:sz w:val="22"/>
          <w:szCs w:val="22"/>
          <w:lang w:val="lt-LT" w:eastAsia="en-US"/>
        </w:rPr>
      </w:pPr>
    </w:p>
    <w:p w14:paraId="17F5428D" w14:textId="77777777" w:rsidR="00C81225" w:rsidRPr="0046515C" w:rsidRDefault="00C81225" w:rsidP="00C81225">
      <w:pPr>
        <w:pStyle w:val="Pagrindinistekstas"/>
        <w:rPr>
          <w:szCs w:val="22"/>
          <w:lang w:val="lt-LT"/>
        </w:rPr>
      </w:pPr>
      <w:r w:rsidRPr="0046515C">
        <w:rPr>
          <w:szCs w:val="22"/>
          <w:lang w:val="lt-LT"/>
        </w:rPr>
        <w:t>Jei gydymo metu Jūs vartojate antidepresantų, vadinamų SSRI, ir atsiranda sujaudinimas, sumišimas, kliedesys, sustingimas, drebulys, koordinacijos sutrikimas ar traukulių, nedelsdami pasakykite gydytojui.</w:t>
      </w:r>
    </w:p>
    <w:p w14:paraId="3706E374" w14:textId="77777777" w:rsidR="00C81225" w:rsidRPr="002F2FF1" w:rsidRDefault="00C81225" w:rsidP="00C81225">
      <w:pPr>
        <w:widowControl w:val="0"/>
        <w:tabs>
          <w:tab w:val="left" w:pos="567"/>
        </w:tabs>
        <w:rPr>
          <w:bCs/>
          <w:snapToGrid w:val="0"/>
          <w:sz w:val="22"/>
          <w:szCs w:val="22"/>
          <w:lang w:val="lt-LT" w:eastAsia="en-US"/>
        </w:rPr>
      </w:pPr>
    </w:p>
    <w:p w14:paraId="1E50B6E1" w14:textId="77777777" w:rsidR="00C81225" w:rsidRPr="002F2FF1" w:rsidRDefault="00C81225" w:rsidP="00C81225">
      <w:pPr>
        <w:widowControl w:val="0"/>
        <w:tabs>
          <w:tab w:val="left" w:pos="567"/>
        </w:tabs>
        <w:rPr>
          <w:b/>
          <w:snapToGrid w:val="0"/>
          <w:sz w:val="22"/>
          <w:szCs w:val="22"/>
          <w:u w:val="single"/>
          <w:lang w:val="lt-LT" w:eastAsia="en-US"/>
        </w:rPr>
      </w:pPr>
      <w:r w:rsidRPr="002F2FF1">
        <w:rPr>
          <w:b/>
          <w:snapToGrid w:val="0"/>
          <w:sz w:val="22"/>
          <w:szCs w:val="22"/>
          <w:u w:val="single"/>
          <w:lang w:val="lt-LT" w:eastAsia="en-US"/>
        </w:rPr>
        <w:t>Vaikams ir paaugliams</w:t>
      </w:r>
    </w:p>
    <w:p w14:paraId="19849222" w14:textId="77777777" w:rsidR="00C81225" w:rsidRPr="002F2FF1" w:rsidRDefault="00C81225" w:rsidP="00C81225">
      <w:pPr>
        <w:widowControl w:val="0"/>
        <w:tabs>
          <w:tab w:val="left" w:pos="567"/>
        </w:tabs>
        <w:rPr>
          <w:bCs/>
          <w:snapToGrid w:val="0"/>
          <w:sz w:val="22"/>
          <w:szCs w:val="22"/>
          <w:lang w:val="lt-LT" w:eastAsia="en-US"/>
        </w:rPr>
      </w:pPr>
      <w:r w:rsidRPr="002F2FF1">
        <w:rPr>
          <w:bCs/>
          <w:snapToGrid w:val="0"/>
          <w:sz w:val="22"/>
          <w:szCs w:val="22"/>
          <w:lang w:val="lt-LT" w:eastAsia="en-US"/>
        </w:rPr>
        <w:t>ZYVOXID vaikams ir paaugliams (jaunesniems kaip 18 metų) paprastai neskiriamas.</w:t>
      </w:r>
    </w:p>
    <w:p w14:paraId="0DE6E544" w14:textId="77777777" w:rsidR="00C81225" w:rsidRPr="002F2FF1" w:rsidRDefault="00C81225" w:rsidP="00C81225">
      <w:pPr>
        <w:widowControl w:val="0"/>
        <w:tabs>
          <w:tab w:val="left" w:pos="567"/>
        </w:tabs>
        <w:rPr>
          <w:bCs/>
          <w:snapToGrid w:val="0"/>
          <w:sz w:val="22"/>
          <w:szCs w:val="22"/>
          <w:lang w:val="lt-LT" w:eastAsia="en-US"/>
        </w:rPr>
      </w:pPr>
    </w:p>
    <w:p w14:paraId="6DF61D0B" w14:textId="77777777" w:rsidR="00C81225" w:rsidRPr="002F2FF1" w:rsidRDefault="00C81225" w:rsidP="00C81225">
      <w:pPr>
        <w:widowControl w:val="0"/>
        <w:numPr>
          <w:ilvl w:val="12"/>
          <w:numId w:val="0"/>
        </w:numPr>
        <w:tabs>
          <w:tab w:val="left" w:pos="567"/>
        </w:tabs>
        <w:ind w:left="567" w:hanging="567"/>
        <w:rPr>
          <w:b/>
          <w:snapToGrid w:val="0"/>
          <w:sz w:val="22"/>
          <w:szCs w:val="22"/>
          <w:lang w:val="lt-LT" w:eastAsia="en-US"/>
        </w:rPr>
      </w:pPr>
      <w:r w:rsidRPr="002F2FF1">
        <w:rPr>
          <w:b/>
          <w:snapToGrid w:val="0"/>
          <w:sz w:val="22"/>
          <w:szCs w:val="22"/>
          <w:lang w:val="lt-LT" w:eastAsia="en-US"/>
        </w:rPr>
        <w:t xml:space="preserve">Kiti vaistai ir </w:t>
      </w:r>
      <w:proofErr w:type="spellStart"/>
      <w:r w:rsidRPr="002F2FF1">
        <w:rPr>
          <w:b/>
          <w:snapToGrid w:val="0"/>
          <w:sz w:val="22"/>
          <w:szCs w:val="22"/>
          <w:lang w:val="lt-LT" w:eastAsia="en-US"/>
        </w:rPr>
        <w:t>Linezolid</w:t>
      </w:r>
      <w:proofErr w:type="spellEnd"/>
      <w:r w:rsidRPr="002F2FF1">
        <w:rPr>
          <w:b/>
          <w:snapToGrid w:val="0"/>
          <w:sz w:val="22"/>
          <w:szCs w:val="22"/>
          <w:lang w:val="lt-LT" w:eastAsia="en-US"/>
        </w:rPr>
        <w:t xml:space="preserve"> </w:t>
      </w:r>
      <w:proofErr w:type="spellStart"/>
      <w:r w:rsidRPr="002F2FF1">
        <w:rPr>
          <w:b/>
          <w:snapToGrid w:val="0"/>
          <w:sz w:val="22"/>
          <w:szCs w:val="22"/>
          <w:lang w:val="lt-LT" w:eastAsia="en-US"/>
        </w:rPr>
        <w:t>Inteli</w:t>
      </w:r>
      <w:proofErr w:type="spellEnd"/>
      <w:r w:rsidRPr="002F2FF1">
        <w:rPr>
          <w:b/>
          <w:snapToGrid w:val="0"/>
          <w:sz w:val="22"/>
          <w:szCs w:val="22"/>
          <w:lang w:val="lt-LT" w:eastAsia="en-US"/>
        </w:rPr>
        <w:t xml:space="preserve"> </w:t>
      </w:r>
    </w:p>
    <w:p w14:paraId="15C529CE" w14:textId="77777777" w:rsidR="00C81225" w:rsidRPr="002F2FF1" w:rsidRDefault="00C81225" w:rsidP="00C81225">
      <w:pPr>
        <w:widowControl w:val="0"/>
        <w:numPr>
          <w:ilvl w:val="12"/>
          <w:numId w:val="0"/>
        </w:numPr>
        <w:rPr>
          <w:snapToGrid w:val="0"/>
          <w:sz w:val="22"/>
          <w:szCs w:val="22"/>
          <w:lang w:val="lt-LT" w:eastAsia="en-US"/>
        </w:rPr>
      </w:pPr>
      <w:r w:rsidRPr="002F2FF1">
        <w:rPr>
          <w:snapToGrid w:val="0"/>
          <w:sz w:val="22"/>
          <w:szCs w:val="22"/>
          <w:lang w:val="lt-LT" w:eastAsia="en-US"/>
        </w:rPr>
        <w:t xml:space="preserve">Yra rizika, kad kartais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w:t>
      </w:r>
      <w:r w:rsidRPr="002F2FF1">
        <w:rPr>
          <w:snapToGrid w:val="0"/>
          <w:sz w:val="22"/>
          <w:szCs w:val="22"/>
          <w:lang w:val="lt-LT" w:eastAsia="en-US"/>
        </w:rPr>
        <w:t>gali sąveikauti su kai kuriais kitais vaistais. Ši sąveika gali sukelti šalutinį poveikį, pvz., kraujospūdžio, kūno temperatūros ar širdies susitraukimų dažnio pokyčius.</w:t>
      </w:r>
    </w:p>
    <w:p w14:paraId="47E19296" w14:textId="77777777" w:rsidR="00C81225" w:rsidRPr="002F2FF1" w:rsidRDefault="00C81225" w:rsidP="00C81225">
      <w:pPr>
        <w:widowControl w:val="0"/>
        <w:numPr>
          <w:ilvl w:val="12"/>
          <w:numId w:val="0"/>
        </w:numPr>
        <w:rPr>
          <w:snapToGrid w:val="0"/>
          <w:sz w:val="22"/>
          <w:szCs w:val="22"/>
          <w:lang w:val="lt-LT" w:eastAsia="en-US"/>
        </w:rPr>
      </w:pPr>
    </w:p>
    <w:p w14:paraId="33C15AA9" w14:textId="77777777" w:rsidR="00C81225" w:rsidRPr="002F2FF1" w:rsidRDefault="00C81225" w:rsidP="00C81225">
      <w:pPr>
        <w:widowControl w:val="0"/>
        <w:numPr>
          <w:ilvl w:val="12"/>
          <w:numId w:val="0"/>
        </w:numPr>
        <w:rPr>
          <w:snapToGrid w:val="0"/>
          <w:sz w:val="22"/>
          <w:szCs w:val="22"/>
          <w:lang w:val="lt-LT" w:eastAsia="en-US"/>
        </w:rPr>
      </w:pPr>
      <w:r w:rsidRPr="002F2FF1">
        <w:rPr>
          <w:b/>
          <w:bCs/>
          <w:snapToGrid w:val="0"/>
          <w:sz w:val="22"/>
          <w:szCs w:val="22"/>
          <w:lang w:val="lt-LT" w:eastAsia="en-US"/>
        </w:rPr>
        <w:t xml:space="preserve">Jeigu vartojate arba per praėjusias 2 savaites vartojote </w:t>
      </w:r>
      <w:r w:rsidRPr="002F2FF1">
        <w:rPr>
          <w:snapToGrid w:val="0"/>
          <w:sz w:val="22"/>
          <w:szCs w:val="22"/>
          <w:lang w:val="lt-LT" w:eastAsia="en-US"/>
        </w:rPr>
        <w:t>toliau</w:t>
      </w:r>
      <w:r w:rsidRPr="002F2FF1">
        <w:rPr>
          <w:b/>
          <w:bCs/>
          <w:snapToGrid w:val="0"/>
          <w:sz w:val="22"/>
          <w:szCs w:val="22"/>
          <w:lang w:val="lt-LT" w:eastAsia="en-US"/>
        </w:rPr>
        <w:t xml:space="preserve"> </w:t>
      </w:r>
      <w:r w:rsidRPr="002F2FF1">
        <w:rPr>
          <w:snapToGrid w:val="0"/>
          <w:sz w:val="22"/>
          <w:szCs w:val="22"/>
          <w:lang w:val="lt-LT" w:eastAsia="en-US"/>
        </w:rPr>
        <w:t xml:space="preserve">išvardytų vaistų, </w:t>
      </w:r>
      <w:r w:rsidRPr="002F2FF1">
        <w:rPr>
          <w:b/>
          <w:bCs/>
          <w:snapToGrid w:val="0"/>
          <w:sz w:val="22"/>
          <w:szCs w:val="22"/>
          <w:lang w:val="lt-LT" w:eastAsia="en-US"/>
        </w:rPr>
        <w:t>pasakykite savo gydytojui</w:t>
      </w:r>
      <w:r w:rsidRPr="002F2FF1">
        <w:rPr>
          <w:bCs/>
          <w:snapToGrid w:val="0"/>
          <w:sz w:val="22"/>
          <w:szCs w:val="22"/>
          <w:lang w:val="lt-LT" w:eastAsia="en-US"/>
        </w:rPr>
        <w:t>,</w:t>
      </w:r>
      <w:r w:rsidRPr="002F2FF1">
        <w:rPr>
          <w:snapToGrid w:val="0"/>
          <w:sz w:val="22"/>
          <w:szCs w:val="22"/>
          <w:lang w:val="lt-LT" w:eastAsia="en-US"/>
        </w:rPr>
        <w:t xml:space="preserve"> nes vartojant arba neseniai vartojus šių vaistų, </w:t>
      </w:r>
      <w:proofErr w:type="spellStart"/>
      <w:r w:rsidRPr="002F2FF1">
        <w:rPr>
          <w:b/>
          <w:snapToGrid w:val="0"/>
          <w:sz w:val="22"/>
          <w:szCs w:val="22"/>
          <w:lang w:val="lt-LT" w:eastAsia="en-US"/>
        </w:rPr>
        <w:t>Linezolid</w:t>
      </w:r>
      <w:proofErr w:type="spellEnd"/>
      <w:r w:rsidRPr="002F2FF1">
        <w:rPr>
          <w:b/>
          <w:snapToGrid w:val="0"/>
          <w:sz w:val="22"/>
          <w:szCs w:val="22"/>
          <w:lang w:val="lt-LT" w:eastAsia="en-US"/>
        </w:rPr>
        <w:t xml:space="preserve"> </w:t>
      </w:r>
      <w:proofErr w:type="spellStart"/>
      <w:r w:rsidRPr="002F2FF1">
        <w:rPr>
          <w:b/>
          <w:snapToGrid w:val="0"/>
          <w:sz w:val="22"/>
          <w:szCs w:val="22"/>
          <w:lang w:val="lt-LT" w:eastAsia="en-US"/>
        </w:rPr>
        <w:t>Inteli</w:t>
      </w:r>
      <w:proofErr w:type="spellEnd"/>
      <w:r w:rsidRPr="002F2FF1">
        <w:rPr>
          <w:b/>
          <w:snapToGrid w:val="0"/>
          <w:sz w:val="22"/>
          <w:szCs w:val="22"/>
          <w:lang w:val="lt-LT" w:eastAsia="en-US"/>
        </w:rPr>
        <w:t xml:space="preserve"> </w:t>
      </w:r>
      <w:r w:rsidRPr="002F2FF1">
        <w:rPr>
          <w:b/>
          <w:bCs/>
          <w:snapToGrid w:val="0"/>
          <w:sz w:val="22"/>
          <w:szCs w:val="22"/>
          <w:lang w:val="lt-LT" w:eastAsia="en-US"/>
        </w:rPr>
        <w:t>vartoti draudžiama</w:t>
      </w:r>
      <w:r w:rsidRPr="002F2FF1">
        <w:rPr>
          <w:snapToGrid w:val="0"/>
          <w:sz w:val="22"/>
          <w:szCs w:val="22"/>
          <w:lang w:val="lt-LT" w:eastAsia="en-US"/>
        </w:rPr>
        <w:t xml:space="preserve"> (taip pat žr. 2 skyriuje aukščiau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w:t>
      </w:r>
      <w:r w:rsidRPr="002F2FF1">
        <w:rPr>
          <w:snapToGrid w:val="0"/>
          <w:sz w:val="22"/>
          <w:szCs w:val="22"/>
          <w:lang w:val="lt-LT" w:eastAsia="en-US"/>
        </w:rPr>
        <w:t>vartoti draudžiama“):</w:t>
      </w:r>
    </w:p>
    <w:p w14:paraId="1BBFDAE4" w14:textId="77777777" w:rsidR="00C81225" w:rsidRPr="002F2FF1" w:rsidRDefault="00C81225" w:rsidP="00C81225">
      <w:pPr>
        <w:widowControl w:val="0"/>
        <w:numPr>
          <w:ilvl w:val="0"/>
          <w:numId w:val="5"/>
        </w:numPr>
        <w:tabs>
          <w:tab w:val="left" w:pos="567"/>
        </w:tabs>
        <w:ind w:left="567" w:hanging="567"/>
        <w:rPr>
          <w:bCs/>
          <w:snapToGrid w:val="0"/>
          <w:sz w:val="22"/>
          <w:szCs w:val="22"/>
          <w:lang w:val="lt-LT" w:eastAsia="en-US"/>
        </w:rPr>
      </w:pPr>
      <w:proofErr w:type="spellStart"/>
      <w:r w:rsidRPr="002F2FF1">
        <w:rPr>
          <w:bCs/>
          <w:snapToGrid w:val="0"/>
          <w:sz w:val="22"/>
          <w:szCs w:val="22"/>
          <w:lang w:val="lt-LT" w:eastAsia="en-US"/>
        </w:rPr>
        <w:t>monoaminooksidazės</w:t>
      </w:r>
      <w:proofErr w:type="spellEnd"/>
      <w:r w:rsidRPr="002F2FF1">
        <w:rPr>
          <w:bCs/>
          <w:snapToGrid w:val="0"/>
          <w:sz w:val="22"/>
          <w:szCs w:val="22"/>
          <w:lang w:val="lt-LT" w:eastAsia="en-US"/>
        </w:rPr>
        <w:t xml:space="preserve"> (MAO) inhibitorių ( pavyzdžiui, </w:t>
      </w:r>
      <w:proofErr w:type="spellStart"/>
      <w:r w:rsidRPr="002F2FF1">
        <w:rPr>
          <w:bCs/>
          <w:snapToGrid w:val="0"/>
          <w:sz w:val="22"/>
          <w:szCs w:val="22"/>
          <w:lang w:val="lt-LT" w:eastAsia="en-US"/>
        </w:rPr>
        <w:t>fenelzino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izokarboksazido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selegilino</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moklobemido</w:t>
      </w:r>
      <w:proofErr w:type="spellEnd"/>
      <w:r w:rsidRPr="002F2FF1">
        <w:rPr>
          <w:bCs/>
          <w:snapToGrid w:val="0"/>
          <w:sz w:val="22"/>
          <w:szCs w:val="22"/>
          <w:lang w:val="lt-LT" w:eastAsia="en-US"/>
        </w:rPr>
        <w:t>). Jie vartojami depresijai arba Parkinsono ligai gydyti.</w:t>
      </w:r>
    </w:p>
    <w:p w14:paraId="2A3D19F9" w14:textId="77777777" w:rsidR="00C81225" w:rsidRPr="002F2FF1" w:rsidRDefault="00C81225" w:rsidP="00C81225">
      <w:pPr>
        <w:widowControl w:val="0"/>
        <w:numPr>
          <w:ilvl w:val="12"/>
          <w:numId w:val="0"/>
        </w:numPr>
        <w:tabs>
          <w:tab w:val="left" w:pos="567"/>
        </w:tabs>
        <w:ind w:left="567" w:hanging="567"/>
        <w:rPr>
          <w:snapToGrid w:val="0"/>
          <w:sz w:val="22"/>
          <w:szCs w:val="22"/>
          <w:lang w:val="lt-LT" w:eastAsia="en-US"/>
        </w:rPr>
      </w:pPr>
    </w:p>
    <w:p w14:paraId="051A2154" w14:textId="77777777" w:rsidR="00C81225" w:rsidRPr="002F2FF1" w:rsidRDefault="00C81225" w:rsidP="00C81225">
      <w:pPr>
        <w:keepNext/>
        <w:keepLines/>
        <w:widowControl w:val="0"/>
        <w:numPr>
          <w:ilvl w:val="12"/>
          <w:numId w:val="0"/>
        </w:numPr>
        <w:rPr>
          <w:snapToGrid w:val="0"/>
          <w:sz w:val="22"/>
          <w:szCs w:val="22"/>
          <w:lang w:val="lt-LT" w:eastAsia="en-US"/>
        </w:rPr>
      </w:pPr>
      <w:r w:rsidRPr="002F2FF1">
        <w:rPr>
          <w:snapToGrid w:val="0"/>
          <w:sz w:val="22"/>
          <w:szCs w:val="22"/>
          <w:lang w:val="lt-LT" w:eastAsia="en-US"/>
        </w:rPr>
        <w:t xml:space="preserve">Be to, pasakykite savo gydytojui, jeigu vartojate toliau išvardytų vaistų. Gydytojas vis dėlto gali nuspręsti skirti Jums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snapToGrid w:val="0"/>
          <w:sz w:val="22"/>
          <w:szCs w:val="22"/>
          <w:lang w:val="lt-LT" w:eastAsia="en-US"/>
        </w:rPr>
        <w:t>, bet turės tikrinti bendrąją Jūsų sveikatos būklę ir kraujospūdį prieš gydymą ir jo metu. Kitais atvejais gydytojas gali nuspręsti, kad Jums geriau tinka kitoks gydymas.</w:t>
      </w:r>
    </w:p>
    <w:p w14:paraId="567D4C03" w14:textId="77777777" w:rsidR="00C81225" w:rsidRPr="002F2FF1" w:rsidRDefault="00C81225" w:rsidP="00C81225">
      <w:pPr>
        <w:widowControl w:val="0"/>
        <w:numPr>
          <w:ilvl w:val="12"/>
          <w:numId w:val="0"/>
        </w:numPr>
        <w:rPr>
          <w:snapToGrid w:val="0"/>
          <w:sz w:val="22"/>
          <w:szCs w:val="22"/>
          <w:lang w:val="lt-LT" w:eastAsia="en-US"/>
        </w:rPr>
      </w:pPr>
    </w:p>
    <w:p w14:paraId="1FD9E748" w14:textId="77777777" w:rsidR="00C81225" w:rsidRPr="002F2FF1" w:rsidRDefault="00C81225" w:rsidP="00C81225">
      <w:pPr>
        <w:widowControl w:val="0"/>
        <w:numPr>
          <w:ilvl w:val="0"/>
          <w:numId w:val="10"/>
        </w:numPr>
        <w:tabs>
          <w:tab w:val="left" w:pos="567"/>
        </w:tabs>
        <w:ind w:left="567" w:hanging="567"/>
        <w:rPr>
          <w:bCs/>
          <w:snapToGrid w:val="0"/>
          <w:sz w:val="22"/>
          <w:szCs w:val="22"/>
          <w:lang w:val="lt-LT" w:eastAsia="en-US"/>
        </w:rPr>
      </w:pPr>
      <w:r w:rsidRPr="002F2FF1">
        <w:rPr>
          <w:bCs/>
          <w:snapToGrid w:val="0"/>
          <w:sz w:val="22"/>
          <w:szCs w:val="22"/>
          <w:lang w:val="lt-LT" w:eastAsia="en-US"/>
        </w:rPr>
        <w:t xml:space="preserve">Gleivinės paburkimą mažinančių vaistų nuo peršalimo ar gripo, kurių sudėtyje yra </w:t>
      </w:r>
      <w:proofErr w:type="spellStart"/>
      <w:r w:rsidRPr="002F2FF1">
        <w:rPr>
          <w:bCs/>
          <w:snapToGrid w:val="0"/>
          <w:sz w:val="22"/>
          <w:szCs w:val="22"/>
          <w:lang w:val="lt-LT" w:eastAsia="en-US"/>
        </w:rPr>
        <w:t>pseudoefedrino</w:t>
      </w:r>
      <w:proofErr w:type="spellEnd"/>
      <w:r w:rsidRPr="002F2FF1">
        <w:rPr>
          <w:bCs/>
          <w:snapToGrid w:val="0"/>
          <w:sz w:val="22"/>
          <w:szCs w:val="22"/>
          <w:lang w:val="lt-LT" w:eastAsia="en-US"/>
        </w:rPr>
        <w:t xml:space="preserve"> ar </w:t>
      </w:r>
      <w:proofErr w:type="spellStart"/>
      <w:r w:rsidRPr="002F2FF1">
        <w:rPr>
          <w:bCs/>
          <w:snapToGrid w:val="0"/>
          <w:sz w:val="22"/>
          <w:szCs w:val="22"/>
          <w:lang w:val="lt-LT" w:eastAsia="en-US"/>
        </w:rPr>
        <w:t>fenilpropanolamino</w:t>
      </w:r>
      <w:proofErr w:type="spellEnd"/>
      <w:r w:rsidRPr="002F2FF1">
        <w:rPr>
          <w:bCs/>
          <w:snapToGrid w:val="0"/>
          <w:sz w:val="22"/>
          <w:szCs w:val="22"/>
          <w:lang w:val="lt-LT" w:eastAsia="en-US"/>
        </w:rPr>
        <w:t>.</w:t>
      </w:r>
    </w:p>
    <w:p w14:paraId="058A86FB" w14:textId="77777777" w:rsidR="00C81225" w:rsidRPr="002F2FF1" w:rsidRDefault="00C81225" w:rsidP="00C81225">
      <w:pPr>
        <w:widowControl w:val="0"/>
        <w:numPr>
          <w:ilvl w:val="0"/>
          <w:numId w:val="10"/>
        </w:numPr>
        <w:tabs>
          <w:tab w:val="left" w:pos="567"/>
        </w:tabs>
        <w:ind w:left="567" w:hanging="567"/>
        <w:rPr>
          <w:bCs/>
          <w:snapToGrid w:val="0"/>
          <w:sz w:val="22"/>
          <w:szCs w:val="22"/>
          <w:lang w:val="lt-LT" w:eastAsia="en-US"/>
        </w:rPr>
      </w:pPr>
      <w:r w:rsidRPr="002F2FF1">
        <w:rPr>
          <w:bCs/>
          <w:snapToGrid w:val="0"/>
          <w:sz w:val="22"/>
          <w:szCs w:val="22"/>
          <w:lang w:val="lt-LT" w:eastAsia="en-US"/>
        </w:rPr>
        <w:t xml:space="preserve">Vaistų, vartojamų astmai gydyti, tokių kaip </w:t>
      </w:r>
      <w:proofErr w:type="spellStart"/>
      <w:r w:rsidRPr="002F2FF1">
        <w:rPr>
          <w:bCs/>
          <w:snapToGrid w:val="0"/>
          <w:sz w:val="22"/>
          <w:szCs w:val="22"/>
          <w:lang w:val="lt-LT" w:eastAsia="en-US"/>
        </w:rPr>
        <w:t>salbutamolis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terbutalinas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fenoterolis</w:t>
      </w:r>
      <w:proofErr w:type="spellEnd"/>
      <w:r w:rsidRPr="002F2FF1">
        <w:rPr>
          <w:bCs/>
          <w:snapToGrid w:val="0"/>
          <w:sz w:val="22"/>
          <w:szCs w:val="22"/>
          <w:lang w:val="lt-LT" w:eastAsia="en-US"/>
        </w:rPr>
        <w:t>.</w:t>
      </w:r>
    </w:p>
    <w:p w14:paraId="2E690C26" w14:textId="77777777" w:rsidR="00C81225" w:rsidRPr="002F2FF1" w:rsidRDefault="00C81225" w:rsidP="00C81225">
      <w:pPr>
        <w:widowControl w:val="0"/>
        <w:numPr>
          <w:ilvl w:val="0"/>
          <w:numId w:val="10"/>
        </w:numPr>
        <w:tabs>
          <w:tab w:val="left" w:pos="567"/>
        </w:tabs>
        <w:ind w:left="567" w:hanging="567"/>
        <w:rPr>
          <w:bCs/>
          <w:snapToGrid w:val="0"/>
          <w:sz w:val="22"/>
          <w:szCs w:val="22"/>
          <w:lang w:val="lt-LT" w:eastAsia="en-US"/>
        </w:rPr>
      </w:pPr>
      <w:r w:rsidRPr="002F2FF1">
        <w:rPr>
          <w:bCs/>
          <w:snapToGrid w:val="0"/>
          <w:sz w:val="22"/>
          <w:szCs w:val="22"/>
          <w:lang w:val="lt-LT" w:eastAsia="en-US"/>
        </w:rPr>
        <w:t xml:space="preserve">Tam tikrų antidepresantų, žinomų kaip </w:t>
      </w:r>
      <w:proofErr w:type="spellStart"/>
      <w:r w:rsidRPr="002F2FF1">
        <w:rPr>
          <w:bCs/>
          <w:snapToGrid w:val="0"/>
          <w:sz w:val="22"/>
          <w:szCs w:val="22"/>
          <w:lang w:val="lt-LT" w:eastAsia="en-US"/>
        </w:rPr>
        <w:t>tricikliai</w:t>
      </w:r>
      <w:proofErr w:type="spellEnd"/>
      <w:r w:rsidRPr="002F2FF1">
        <w:rPr>
          <w:bCs/>
          <w:snapToGrid w:val="0"/>
          <w:sz w:val="22"/>
          <w:szCs w:val="22"/>
          <w:lang w:val="lt-LT" w:eastAsia="en-US"/>
        </w:rPr>
        <w:t xml:space="preserve"> antidepresantai ar SSRI (</w:t>
      </w:r>
      <w:proofErr w:type="spellStart"/>
      <w:r w:rsidRPr="002F2FF1">
        <w:rPr>
          <w:bCs/>
          <w:snapToGrid w:val="0"/>
          <w:sz w:val="22"/>
          <w:szCs w:val="22"/>
          <w:lang w:val="lt-LT" w:eastAsia="en-US"/>
        </w:rPr>
        <w:t>selektyūs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serotonino</w:t>
      </w:r>
      <w:proofErr w:type="spellEnd"/>
      <w:r w:rsidRPr="002F2FF1">
        <w:rPr>
          <w:bCs/>
          <w:snapToGrid w:val="0"/>
          <w:sz w:val="22"/>
          <w:szCs w:val="22"/>
          <w:lang w:val="lt-LT" w:eastAsia="en-US"/>
        </w:rPr>
        <w:t xml:space="preserve"> reabsorbcijos inhibitoriai). Jų yra daug tipų, įskaitant </w:t>
      </w:r>
      <w:proofErr w:type="spellStart"/>
      <w:r w:rsidRPr="002F2FF1">
        <w:rPr>
          <w:bCs/>
          <w:snapToGrid w:val="0"/>
          <w:sz w:val="22"/>
          <w:szCs w:val="22"/>
          <w:lang w:val="lt-LT" w:eastAsia="en-US"/>
        </w:rPr>
        <w:t>amitriptiliną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citalopramą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klomipraminą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dosulepiną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doksepiną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fluoksetiną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fluvoksaminą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imipraminą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lofepraminą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paroksetiną</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sertraliną</w:t>
      </w:r>
      <w:proofErr w:type="spellEnd"/>
      <w:r w:rsidRPr="002F2FF1">
        <w:rPr>
          <w:bCs/>
          <w:snapToGrid w:val="0"/>
          <w:sz w:val="22"/>
          <w:szCs w:val="22"/>
          <w:lang w:val="lt-LT" w:eastAsia="en-US"/>
        </w:rPr>
        <w:t>.</w:t>
      </w:r>
    </w:p>
    <w:p w14:paraId="0F03D3CB" w14:textId="77777777" w:rsidR="00C81225" w:rsidRPr="002F2FF1" w:rsidRDefault="00C81225" w:rsidP="00C81225">
      <w:pPr>
        <w:widowControl w:val="0"/>
        <w:numPr>
          <w:ilvl w:val="0"/>
          <w:numId w:val="10"/>
        </w:numPr>
        <w:tabs>
          <w:tab w:val="left" w:pos="567"/>
        </w:tabs>
        <w:ind w:left="567" w:hanging="567"/>
        <w:rPr>
          <w:bCs/>
          <w:snapToGrid w:val="0"/>
          <w:sz w:val="22"/>
          <w:szCs w:val="22"/>
          <w:lang w:val="lt-LT" w:eastAsia="en-US"/>
        </w:rPr>
      </w:pPr>
      <w:r w:rsidRPr="002F2FF1">
        <w:rPr>
          <w:bCs/>
          <w:snapToGrid w:val="0"/>
          <w:sz w:val="22"/>
          <w:szCs w:val="22"/>
          <w:lang w:val="lt-LT" w:eastAsia="en-US"/>
        </w:rPr>
        <w:t xml:space="preserve">Vaistų, vartojamų migrenai gydyti, tokių kaip </w:t>
      </w:r>
      <w:proofErr w:type="spellStart"/>
      <w:r w:rsidRPr="002F2FF1">
        <w:rPr>
          <w:bCs/>
          <w:snapToGrid w:val="0"/>
          <w:sz w:val="22"/>
          <w:szCs w:val="22"/>
          <w:lang w:val="lt-LT" w:eastAsia="en-US"/>
        </w:rPr>
        <w:t>sumatriptanas</w:t>
      </w:r>
      <w:proofErr w:type="spellEnd"/>
      <w:r w:rsidRPr="002F2FF1">
        <w:rPr>
          <w:bCs/>
          <w:snapToGrid w:val="0"/>
          <w:sz w:val="22"/>
          <w:szCs w:val="22"/>
          <w:lang w:val="lt-LT" w:eastAsia="en-US"/>
        </w:rPr>
        <w:t xml:space="preserve"> ir </w:t>
      </w:r>
      <w:proofErr w:type="spellStart"/>
      <w:r w:rsidRPr="002F2FF1">
        <w:rPr>
          <w:bCs/>
          <w:snapToGrid w:val="0"/>
          <w:sz w:val="22"/>
          <w:szCs w:val="22"/>
          <w:lang w:val="lt-LT" w:eastAsia="en-US"/>
        </w:rPr>
        <w:t>zolmitriptanas</w:t>
      </w:r>
      <w:proofErr w:type="spellEnd"/>
      <w:r w:rsidRPr="002F2FF1">
        <w:rPr>
          <w:bCs/>
          <w:snapToGrid w:val="0"/>
          <w:sz w:val="22"/>
          <w:szCs w:val="22"/>
          <w:lang w:val="lt-LT" w:eastAsia="en-US"/>
        </w:rPr>
        <w:t>.</w:t>
      </w:r>
    </w:p>
    <w:p w14:paraId="20E0B8E3" w14:textId="77777777" w:rsidR="00C81225" w:rsidRPr="002F2FF1" w:rsidRDefault="00C81225" w:rsidP="00C81225">
      <w:pPr>
        <w:widowControl w:val="0"/>
        <w:numPr>
          <w:ilvl w:val="0"/>
          <w:numId w:val="10"/>
        </w:numPr>
        <w:tabs>
          <w:tab w:val="left" w:pos="567"/>
        </w:tabs>
        <w:ind w:left="567" w:hanging="567"/>
        <w:rPr>
          <w:bCs/>
          <w:snapToGrid w:val="0"/>
          <w:sz w:val="22"/>
          <w:szCs w:val="22"/>
          <w:lang w:val="lt-LT" w:eastAsia="en-US"/>
        </w:rPr>
      </w:pPr>
      <w:r w:rsidRPr="002F2FF1">
        <w:rPr>
          <w:bCs/>
          <w:snapToGrid w:val="0"/>
          <w:sz w:val="22"/>
          <w:szCs w:val="22"/>
          <w:lang w:val="lt-LT" w:eastAsia="en-US"/>
        </w:rPr>
        <w:t>Vaistų, vartojamų staigiai pasireiškusioms sunkioms alerginėms reakcijoms gydyti, tokių kaip adrenalinas (</w:t>
      </w:r>
      <w:proofErr w:type="spellStart"/>
      <w:r w:rsidRPr="002F2FF1">
        <w:rPr>
          <w:bCs/>
          <w:snapToGrid w:val="0"/>
          <w:sz w:val="22"/>
          <w:szCs w:val="22"/>
          <w:lang w:val="lt-LT" w:eastAsia="en-US"/>
        </w:rPr>
        <w:t>epinefrinas</w:t>
      </w:r>
      <w:proofErr w:type="spellEnd"/>
      <w:r w:rsidRPr="002F2FF1">
        <w:rPr>
          <w:bCs/>
          <w:snapToGrid w:val="0"/>
          <w:sz w:val="22"/>
          <w:szCs w:val="22"/>
          <w:lang w:val="lt-LT" w:eastAsia="en-US"/>
        </w:rPr>
        <w:t>).</w:t>
      </w:r>
    </w:p>
    <w:p w14:paraId="6821A166" w14:textId="77777777" w:rsidR="00C81225" w:rsidRPr="002F2FF1" w:rsidRDefault="00C81225" w:rsidP="00C81225">
      <w:pPr>
        <w:widowControl w:val="0"/>
        <w:numPr>
          <w:ilvl w:val="0"/>
          <w:numId w:val="10"/>
        </w:numPr>
        <w:tabs>
          <w:tab w:val="left" w:pos="567"/>
        </w:tabs>
        <w:ind w:left="567" w:hanging="567"/>
        <w:rPr>
          <w:bCs/>
          <w:snapToGrid w:val="0"/>
          <w:sz w:val="22"/>
          <w:szCs w:val="22"/>
          <w:lang w:val="lt-LT" w:eastAsia="en-US"/>
        </w:rPr>
      </w:pPr>
      <w:r w:rsidRPr="002F2FF1">
        <w:rPr>
          <w:bCs/>
          <w:snapToGrid w:val="0"/>
          <w:sz w:val="22"/>
          <w:szCs w:val="22"/>
          <w:lang w:val="lt-LT" w:eastAsia="en-US"/>
        </w:rPr>
        <w:t xml:space="preserve">Vaistų, kurie didina Jūsų kraujospūdį, tokių kaip </w:t>
      </w:r>
      <w:proofErr w:type="spellStart"/>
      <w:r w:rsidRPr="002F2FF1">
        <w:rPr>
          <w:bCs/>
          <w:snapToGrid w:val="0"/>
          <w:sz w:val="22"/>
          <w:szCs w:val="22"/>
          <w:lang w:val="lt-LT" w:eastAsia="en-US"/>
        </w:rPr>
        <w:t>noradrenalinas</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norepinefrinas</w:t>
      </w:r>
      <w:proofErr w:type="spellEnd"/>
      <w:r w:rsidRPr="002F2FF1">
        <w:rPr>
          <w:bCs/>
          <w:snapToGrid w:val="0"/>
          <w:sz w:val="22"/>
          <w:szCs w:val="22"/>
          <w:lang w:val="lt-LT" w:eastAsia="en-US"/>
        </w:rPr>
        <w:t xml:space="preserve">), dopaminas ir </w:t>
      </w:r>
      <w:proofErr w:type="spellStart"/>
      <w:r w:rsidRPr="002F2FF1">
        <w:rPr>
          <w:bCs/>
          <w:snapToGrid w:val="0"/>
          <w:sz w:val="22"/>
          <w:szCs w:val="22"/>
          <w:lang w:val="lt-LT" w:eastAsia="en-US"/>
        </w:rPr>
        <w:t>dobutaminas</w:t>
      </w:r>
      <w:proofErr w:type="spellEnd"/>
      <w:r w:rsidRPr="002F2FF1">
        <w:rPr>
          <w:bCs/>
          <w:snapToGrid w:val="0"/>
          <w:sz w:val="22"/>
          <w:szCs w:val="22"/>
          <w:lang w:val="lt-LT" w:eastAsia="en-US"/>
        </w:rPr>
        <w:t>.</w:t>
      </w:r>
    </w:p>
    <w:p w14:paraId="6D39A416" w14:textId="77777777" w:rsidR="00C81225" w:rsidRPr="002F2FF1" w:rsidRDefault="00C81225" w:rsidP="00C81225">
      <w:pPr>
        <w:widowControl w:val="0"/>
        <w:numPr>
          <w:ilvl w:val="0"/>
          <w:numId w:val="10"/>
        </w:numPr>
        <w:tabs>
          <w:tab w:val="left" w:pos="567"/>
        </w:tabs>
        <w:ind w:left="567" w:hanging="567"/>
        <w:rPr>
          <w:bCs/>
          <w:snapToGrid w:val="0"/>
          <w:sz w:val="22"/>
          <w:szCs w:val="22"/>
          <w:lang w:val="lt-LT" w:eastAsia="en-US"/>
        </w:rPr>
      </w:pPr>
      <w:r w:rsidRPr="002F2FF1">
        <w:rPr>
          <w:bCs/>
          <w:snapToGrid w:val="0"/>
          <w:sz w:val="22"/>
          <w:szCs w:val="22"/>
          <w:lang w:val="lt-LT" w:eastAsia="en-US"/>
        </w:rPr>
        <w:t xml:space="preserve">Vaistų, vartojamų vidutinio sunkumo ir sunkiam skausmui malšinti, tokių kaip </w:t>
      </w:r>
      <w:proofErr w:type="spellStart"/>
      <w:r w:rsidRPr="002F2FF1">
        <w:rPr>
          <w:bCs/>
          <w:snapToGrid w:val="0"/>
          <w:sz w:val="22"/>
          <w:szCs w:val="22"/>
          <w:lang w:val="lt-LT" w:eastAsia="en-US"/>
        </w:rPr>
        <w:t>petidinas</w:t>
      </w:r>
      <w:proofErr w:type="spellEnd"/>
      <w:r w:rsidRPr="002F2FF1">
        <w:rPr>
          <w:bCs/>
          <w:snapToGrid w:val="0"/>
          <w:sz w:val="22"/>
          <w:szCs w:val="22"/>
          <w:lang w:val="lt-LT" w:eastAsia="en-US"/>
        </w:rPr>
        <w:t>.</w:t>
      </w:r>
    </w:p>
    <w:p w14:paraId="5758DE9F" w14:textId="77777777" w:rsidR="00C81225" w:rsidRPr="002F2FF1" w:rsidRDefault="00C81225" w:rsidP="00C81225">
      <w:pPr>
        <w:widowControl w:val="0"/>
        <w:numPr>
          <w:ilvl w:val="0"/>
          <w:numId w:val="10"/>
        </w:numPr>
        <w:tabs>
          <w:tab w:val="left" w:pos="567"/>
        </w:tabs>
        <w:ind w:left="567" w:hanging="567"/>
        <w:rPr>
          <w:bCs/>
          <w:snapToGrid w:val="0"/>
          <w:sz w:val="22"/>
          <w:szCs w:val="22"/>
          <w:lang w:val="lt-LT" w:eastAsia="en-US"/>
        </w:rPr>
      </w:pPr>
      <w:r w:rsidRPr="002F2FF1">
        <w:rPr>
          <w:bCs/>
          <w:snapToGrid w:val="0"/>
          <w:sz w:val="22"/>
          <w:szCs w:val="22"/>
          <w:lang w:val="lt-LT" w:eastAsia="en-US"/>
        </w:rPr>
        <w:lastRenderedPageBreak/>
        <w:t xml:space="preserve">Vaistų, vartojamų nerimo sutrikimams gydyti, tokių kaip </w:t>
      </w:r>
      <w:proofErr w:type="spellStart"/>
      <w:r w:rsidRPr="002F2FF1">
        <w:rPr>
          <w:bCs/>
          <w:snapToGrid w:val="0"/>
          <w:sz w:val="22"/>
          <w:szCs w:val="22"/>
          <w:lang w:val="lt-LT" w:eastAsia="en-US"/>
        </w:rPr>
        <w:t>buspironas</w:t>
      </w:r>
      <w:proofErr w:type="spellEnd"/>
      <w:r w:rsidRPr="002F2FF1">
        <w:rPr>
          <w:bCs/>
          <w:snapToGrid w:val="0"/>
          <w:sz w:val="22"/>
          <w:szCs w:val="22"/>
          <w:lang w:val="lt-LT" w:eastAsia="en-US"/>
        </w:rPr>
        <w:t>.</w:t>
      </w:r>
    </w:p>
    <w:p w14:paraId="076152B5" w14:textId="77777777" w:rsidR="00C81225" w:rsidRPr="002F2FF1" w:rsidDel="005B285B" w:rsidRDefault="00C81225" w:rsidP="00C81225">
      <w:pPr>
        <w:widowControl w:val="0"/>
        <w:numPr>
          <w:ilvl w:val="0"/>
          <w:numId w:val="10"/>
        </w:numPr>
        <w:tabs>
          <w:tab w:val="left" w:pos="567"/>
        </w:tabs>
        <w:ind w:left="567" w:hanging="567"/>
        <w:rPr>
          <w:bCs/>
          <w:snapToGrid w:val="0"/>
          <w:sz w:val="22"/>
          <w:szCs w:val="22"/>
          <w:lang w:val="lt-LT" w:eastAsia="en-US"/>
        </w:rPr>
      </w:pPr>
      <w:r w:rsidRPr="002F2FF1">
        <w:rPr>
          <w:bCs/>
          <w:snapToGrid w:val="0"/>
          <w:sz w:val="22"/>
          <w:szCs w:val="22"/>
          <w:lang w:val="lt-LT" w:eastAsia="en-US"/>
        </w:rPr>
        <w:t>Vaistų, stabdančių kraujo krešėjimą, tokių kaip varfarinas.</w:t>
      </w:r>
    </w:p>
    <w:p w14:paraId="3BAE8E2B" w14:textId="77777777" w:rsidR="00C81225" w:rsidRPr="002F2FF1" w:rsidRDefault="00C81225" w:rsidP="00C81225">
      <w:pPr>
        <w:widowControl w:val="0"/>
        <w:tabs>
          <w:tab w:val="left" w:pos="567"/>
        </w:tabs>
        <w:ind w:left="567"/>
        <w:rPr>
          <w:bCs/>
          <w:snapToGrid w:val="0"/>
          <w:sz w:val="22"/>
          <w:szCs w:val="22"/>
          <w:lang w:val="lt-LT" w:eastAsia="en-US"/>
        </w:rPr>
      </w:pPr>
    </w:p>
    <w:p w14:paraId="3290EC1A" w14:textId="77777777" w:rsidR="00C81225" w:rsidRPr="002F2FF1" w:rsidRDefault="00C81225" w:rsidP="00C81225">
      <w:pPr>
        <w:widowControl w:val="0"/>
        <w:tabs>
          <w:tab w:val="left" w:pos="567"/>
        </w:tabs>
        <w:rPr>
          <w:b/>
          <w:snapToGrid w:val="0"/>
          <w:sz w:val="22"/>
          <w:szCs w:val="22"/>
          <w:lang w:val="lt-LT" w:eastAsia="en-US"/>
        </w:rPr>
      </w:pPr>
      <w:r w:rsidRPr="002F2FF1">
        <w:rPr>
          <w:b/>
          <w:snapToGrid w:val="0"/>
          <w:sz w:val="22"/>
          <w:szCs w:val="22"/>
          <w:lang w:val="lt-LT" w:eastAsia="en-US"/>
        </w:rPr>
        <w:t>Jeigu vartojate ar neseniai vartojote kitų vaistų arba dėl to nesate tikri, apie tai pasakykite gydytojui.</w:t>
      </w:r>
    </w:p>
    <w:p w14:paraId="7CBE6B2C" w14:textId="77777777" w:rsidR="00C81225" w:rsidRPr="002F2FF1" w:rsidRDefault="00C81225" w:rsidP="00C81225">
      <w:pPr>
        <w:widowControl w:val="0"/>
        <w:numPr>
          <w:ilvl w:val="12"/>
          <w:numId w:val="0"/>
        </w:numPr>
        <w:tabs>
          <w:tab w:val="left" w:pos="567"/>
        </w:tabs>
        <w:ind w:left="567" w:hanging="567"/>
        <w:rPr>
          <w:bCs/>
          <w:snapToGrid w:val="0"/>
          <w:sz w:val="22"/>
          <w:szCs w:val="22"/>
          <w:lang w:val="lt-LT" w:eastAsia="en-US"/>
        </w:rPr>
      </w:pPr>
    </w:p>
    <w:p w14:paraId="30226CFF" w14:textId="77777777" w:rsidR="00C81225" w:rsidRPr="002F2FF1" w:rsidRDefault="00C81225" w:rsidP="00C81225">
      <w:pPr>
        <w:widowControl w:val="0"/>
        <w:numPr>
          <w:ilvl w:val="12"/>
          <w:numId w:val="0"/>
        </w:numPr>
        <w:tabs>
          <w:tab w:val="left" w:pos="567"/>
        </w:tabs>
        <w:ind w:left="567" w:hanging="567"/>
        <w:rPr>
          <w:b/>
          <w:snapToGrid w:val="0"/>
          <w:sz w:val="22"/>
          <w:szCs w:val="22"/>
          <w:lang w:val="lt-LT" w:eastAsia="en-US"/>
        </w:rPr>
      </w:pPr>
      <w:proofErr w:type="spellStart"/>
      <w:r w:rsidRPr="002F2FF1">
        <w:rPr>
          <w:b/>
          <w:snapToGrid w:val="0"/>
          <w:sz w:val="22"/>
          <w:szCs w:val="22"/>
          <w:lang w:val="lt-LT" w:eastAsia="en-US"/>
        </w:rPr>
        <w:t>Linezolid</w:t>
      </w:r>
      <w:proofErr w:type="spellEnd"/>
      <w:r w:rsidRPr="002F2FF1">
        <w:rPr>
          <w:b/>
          <w:snapToGrid w:val="0"/>
          <w:sz w:val="22"/>
          <w:szCs w:val="22"/>
          <w:lang w:val="lt-LT" w:eastAsia="en-US"/>
        </w:rPr>
        <w:t xml:space="preserve"> </w:t>
      </w:r>
      <w:proofErr w:type="spellStart"/>
      <w:r w:rsidRPr="002F2FF1">
        <w:rPr>
          <w:b/>
          <w:snapToGrid w:val="0"/>
          <w:sz w:val="22"/>
          <w:szCs w:val="22"/>
          <w:lang w:val="lt-LT" w:eastAsia="en-US"/>
        </w:rPr>
        <w:t>Inteli</w:t>
      </w:r>
      <w:proofErr w:type="spellEnd"/>
      <w:r w:rsidRPr="002F2FF1">
        <w:rPr>
          <w:b/>
          <w:snapToGrid w:val="0"/>
          <w:sz w:val="22"/>
          <w:szCs w:val="22"/>
          <w:lang w:val="lt-LT" w:eastAsia="en-US"/>
        </w:rPr>
        <w:t xml:space="preserve"> vartojimas su maistu ir gėrimais</w:t>
      </w:r>
    </w:p>
    <w:p w14:paraId="33BC4FC6" w14:textId="77777777" w:rsidR="00C81225" w:rsidRPr="002F2FF1" w:rsidRDefault="00C81225" w:rsidP="00C81225">
      <w:pPr>
        <w:widowControl w:val="0"/>
        <w:numPr>
          <w:ilvl w:val="0"/>
          <w:numId w:val="11"/>
        </w:numPr>
        <w:tabs>
          <w:tab w:val="clear" w:pos="360"/>
          <w:tab w:val="num" w:pos="567"/>
        </w:tabs>
        <w:ind w:left="567" w:hanging="567"/>
        <w:rPr>
          <w:bCs/>
          <w:snapToGrid w:val="0"/>
          <w:sz w:val="22"/>
          <w:szCs w:val="22"/>
          <w:lang w:val="lt-LT" w:eastAsia="en-US"/>
        </w:rPr>
      </w:pP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galima vartoti tiek prieš valgį, valgio metu, tiek pavalgius.</w:t>
      </w:r>
    </w:p>
    <w:p w14:paraId="5A4D304D" w14:textId="77777777" w:rsidR="00C81225" w:rsidRPr="002F2FF1" w:rsidRDefault="00C81225" w:rsidP="00C81225">
      <w:pPr>
        <w:widowControl w:val="0"/>
        <w:numPr>
          <w:ilvl w:val="0"/>
          <w:numId w:val="11"/>
        </w:numPr>
        <w:tabs>
          <w:tab w:val="clear" w:pos="360"/>
          <w:tab w:val="num" w:pos="567"/>
        </w:tabs>
        <w:ind w:left="567" w:hanging="567"/>
        <w:rPr>
          <w:bCs/>
          <w:snapToGrid w:val="0"/>
          <w:sz w:val="22"/>
          <w:szCs w:val="22"/>
          <w:lang w:val="lt-LT" w:eastAsia="en-US"/>
        </w:rPr>
      </w:pPr>
      <w:r w:rsidRPr="002F2FF1">
        <w:rPr>
          <w:snapToGrid w:val="0"/>
          <w:sz w:val="22"/>
          <w:szCs w:val="22"/>
          <w:lang w:val="lt-LT" w:eastAsia="en-US"/>
        </w:rPr>
        <w:t xml:space="preserve">Venkite valgyti didelį kiekį brandinto sūrio, mielių ar sojos pupelių ekstraktų, pvz., sojos padažo, ir gerti alkoholio, ypač pilstomo alaus ir vyno. Šis vaistas gali sąveikauti su medžiaga, vadinama </w:t>
      </w:r>
      <w:proofErr w:type="spellStart"/>
      <w:r w:rsidRPr="002F2FF1">
        <w:rPr>
          <w:snapToGrid w:val="0"/>
          <w:sz w:val="22"/>
          <w:szCs w:val="22"/>
          <w:lang w:val="lt-LT" w:eastAsia="en-US"/>
        </w:rPr>
        <w:t>tiraminu</w:t>
      </w:r>
      <w:proofErr w:type="spellEnd"/>
      <w:r w:rsidRPr="002F2FF1">
        <w:rPr>
          <w:snapToGrid w:val="0"/>
          <w:sz w:val="22"/>
          <w:szCs w:val="22"/>
          <w:lang w:val="lt-LT" w:eastAsia="en-US"/>
        </w:rPr>
        <w:t>, kurio natūraliai būna kai kuriuose maisto produktuose. Dėl šios sąveikos gali padidėti Jūsų kraujospūdis.</w:t>
      </w:r>
    </w:p>
    <w:p w14:paraId="5E42DDDA" w14:textId="77777777" w:rsidR="00C81225" w:rsidRPr="002F2FF1" w:rsidRDefault="00C81225" w:rsidP="00C81225">
      <w:pPr>
        <w:widowControl w:val="0"/>
        <w:numPr>
          <w:ilvl w:val="0"/>
          <w:numId w:val="11"/>
        </w:numPr>
        <w:tabs>
          <w:tab w:val="clear" w:pos="360"/>
          <w:tab w:val="num" w:pos="567"/>
        </w:tabs>
        <w:ind w:left="567" w:hanging="567"/>
        <w:rPr>
          <w:bCs/>
          <w:snapToGrid w:val="0"/>
          <w:sz w:val="22"/>
          <w:szCs w:val="22"/>
          <w:lang w:val="lt-LT" w:eastAsia="en-US"/>
        </w:rPr>
      </w:pPr>
      <w:r w:rsidRPr="002F2FF1">
        <w:rPr>
          <w:snapToGrid w:val="0"/>
          <w:sz w:val="22"/>
          <w:szCs w:val="22"/>
          <w:lang w:val="lt-LT" w:eastAsia="en-US"/>
        </w:rPr>
        <w:t>Jeigu pavalgius ar atsigėrus prasidėjo tvinkčiojantis galvos skausmas, nedelsiant pasakykite savo gydytojui arba slaugytojui.</w:t>
      </w:r>
    </w:p>
    <w:p w14:paraId="4645D2E8" w14:textId="77777777" w:rsidR="00C81225" w:rsidRPr="002F2FF1" w:rsidRDefault="00C81225" w:rsidP="00C81225">
      <w:pPr>
        <w:widowControl w:val="0"/>
        <w:numPr>
          <w:ilvl w:val="12"/>
          <w:numId w:val="0"/>
        </w:numPr>
        <w:tabs>
          <w:tab w:val="left" w:pos="567"/>
        </w:tabs>
        <w:ind w:left="567" w:hanging="567"/>
        <w:rPr>
          <w:snapToGrid w:val="0"/>
          <w:sz w:val="22"/>
          <w:szCs w:val="22"/>
          <w:lang w:val="lt-LT" w:eastAsia="en-US"/>
        </w:rPr>
      </w:pPr>
    </w:p>
    <w:p w14:paraId="7FB8D888" w14:textId="77777777" w:rsidR="00C81225" w:rsidRPr="002F2FF1" w:rsidRDefault="00C81225" w:rsidP="00C81225">
      <w:pPr>
        <w:widowControl w:val="0"/>
        <w:numPr>
          <w:ilvl w:val="12"/>
          <w:numId w:val="0"/>
        </w:numPr>
        <w:tabs>
          <w:tab w:val="left" w:pos="567"/>
        </w:tabs>
        <w:ind w:left="567" w:hanging="567"/>
        <w:rPr>
          <w:b/>
          <w:bCs/>
          <w:snapToGrid w:val="0"/>
          <w:sz w:val="22"/>
          <w:szCs w:val="22"/>
          <w:lang w:val="lt-LT" w:eastAsia="en-US"/>
        </w:rPr>
      </w:pPr>
      <w:r w:rsidRPr="002F2FF1">
        <w:rPr>
          <w:b/>
          <w:bCs/>
          <w:snapToGrid w:val="0"/>
          <w:sz w:val="22"/>
          <w:szCs w:val="22"/>
          <w:lang w:val="lt-LT" w:eastAsia="en-US"/>
        </w:rPr>
        <w:t>Nėštumas ir žindymo laikotarpis</w:t>
      </w:r>
    </w:p>
    <w:p w14:paraId="7157D9D5" w14:textId="77777777" w:rsidR="00C81225" w:rsidRPr="002F2FF1" w:rsidRDefault="00C81225" w:rsidP="00C81225">
      <w:pPr>
        <w:widowControl w:val="0"/>
        <w:numPr>
          <w:ilvl w:val="12"/>
          <w:numId w:val="0"/>
        </w:numPr>
        <w:rPr>
          <w:snapToGrid w:val="0"/>
          <w:sz w:val="22"/>
          <w:szCs w:val="22"/>
          <w:lang w:val="lt-LT" w:eastAsia="en-US"/>
        </w:rPr>
      </w:pPr>
      <w:r w:rsidRPr="002F2FF1">
        <w:rPr>
          <w:snapToGrid w:val="0"/>
          <w:sz w:val="22"/>
          <w:szCs w:val="22"/>
          <w:lang w:val="lt-LT" w:eastAsia="en-US"/>
        </w:rPr>
        <w:t>Jeigu esate nėščia arba žindote kūdikį, manote, kad galbūt esate nėščia, arba planuojate pastoti, tai prieš vartodama šį vaistą, pasitarkite su gydytoju.</w:t>
      </w:r>
    </w:p>
    <w:p w14:paraId="524CA71B" w14:textId="77777777" w:rsidR="00C81225" w:rsidRPr="002F2FF1" w:rsidRDefault="00C81225" w:rsidP="00C81225">
      <w:pPr>
        <w:widowControl w:val="0"/>
        <w:numPr>
          <w:ilvl w:val="12"/>
          <w:numId w:val="0"/>
        </w:numPr>
        <w:rPr>
          <w:snapToGrid w:val="0"/>
          <w:sz w:val="22"/>
          <w:szCs w:val="22"/>
          <w:lang w:val="lt-LT" w:eastAsia="en-US"/>
        </w:rPr>
      </w:pP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w:t>
      </w:r>
      <w:r w:rsidRPr="002F2FF1">
        <w:rPr>
          <w:snapToGrid w:val="0"/>
          <w:sz w:val="22"/>
          <w:szCs w:val="22"/>
          <w:lang w:val="lt-LT" w:eastAsia="en-US"/>
        </w:rPr>
        <w:t>poveikis nėščiai moteriai yra nežinomas. Todėl vaisto nėštumo metu vartoti negalima, išskyrus atvejus, kai tai daryti nurodo gydytojas.</w:t>
      </w:r>
    </w:p>
    <w:p w14:paraId="61B391D8" w14:textId="77777777" w:rsidR="00C81225" w:rsidRPr="002F2FF1" w:rsidRDefault="00C81225" w:rsidP="00C81225">
      <w:pPr>
        <w:widowControl w:val="0"/>
        <w:numPr>
          <w:ilvl w:val="12"/>
          <w:numId w:val="0"/>
        </w:numPr>
        <w:rPr>
          <w:bCs/>
          <w:snapToGrid w:val="0"/>
          <w:sz w:val="22"/>
          <w:szCs w:val="22"/>
          <w:lang w:val="lt-LT" w:eastAsia="en-US"/>
        </w:rPr>
      </w:pPr>
      <w:r w:rsidRPr="002F2FF1">
        <w:rPr>
          <w:bCs/>
          <w:snapToGrid w:val="0"/>
          <w:sz w:val="22"/>
          <w:szCs w:val="22"/>
          <w:lang w:val="lt-LT" w:eastAsia="en-US"/>
        </w:rPr>
        <w:t xml:space="preserve">Vartojant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žindyti negalima, nes vaistas išsiskiria į motinos pieną ir gali daryti poveikį kūdikiui.</w:t>
      </w:r>
    </w:p>
    <w:p w14:paraId="40EEFFE8" w14:textId="77777777" w:rsidR="00C81225" w:rsidRPr="002F2FF1" w:rsidRDefault="00C81225" w:rsidP="00C81225">
      <w:pPr>
        <w:widowControl w:val="0"/>
        <w:numPr>
          <w:ilvl w:val="12"/>
          <w:numId w:val="0"/>
        </w:numPr>
        <w:tabs>
          <w:tab w:val="left" w:pos="567"/>
        </w:tabs>
        <w:ind w:left="567" w:hanging="567"/>
        <w:rPr>
          <w:snapToGrid w:val="0"/>
          <w:sz w:val="22"/>
          <w:szCs w:val="22"/>
          <w:lang w:val="lt-LT" w:eastAsia="en-US"/>
        </w:rPr>
      </w:pPr>
    </w:p>
    <w:p w14:paraId="2BDC4B76" w14:textId="77777777" w:rsidR="00C81225" w:rsidRPr="002F2FF1" w:rsidRDefault="00C81225" w:rsidP="00C81225">
      <w:pPr>
        <w:widowControl w:val="0"/>
        <w:numPr>
          <w:ilvl w:val="12"/>
          <w:numId w:val="0"/>
        </w:numPr>
        <w:tabs>
          <w:tab w:val="left" w:pos="567"/>
        </w:tabs>
        <w:ind w:left="567" w:hanging="567"/>
        <w:rPr>
          <w:b/>
          <w:bCs/>
          <w:snapToGrid w:val="0"/>
          <w:sz w:val="22"/>
          <w:szCs w:val="22"/>
          <w:lang w:val="lt-LT" w:eastAsia="en-US"/>
        </w:rPr>
      </w:pPr>
      <w:r w:rsidRPr="002F2FF1">
        <w:rPr>
          <w:b/>
          <w:bCs/>
          <w:snapToGrid w:val="0"/>
          <w:sz w:val="22"/>
          <w:szCs w:val="22"/>
          <w:lang w:val="lt-LT" w:eastAsia="en-US"/>
        </w:rPr>
        <w:t>Vairavimas ir mechanizmų valdymas</w:t>
      </w:r>
    </w:p>
    <w:p w14:paraId="3D47C216" w14:textId="77777777" w:rsidR="00C81225" w:rsidRPr="002F2FF1" w:rsidRDefault="00C81225" w:rsidP="00C81225">
      <w:pPr>
        <w:widowControl w:val="0"/>
        <w:numPr>
          <w:ilvl w:val="12"/>
          <w:numId w:val="0"/>
        </w:numPr>
        <w:rPr>
          <w:bCs/>
          <w:snapToGrid w:val="0"/>
          <w:sz w:val="22"/>
          <w:szCs w:val="22"/>
          <w:lang w:val="lt-LT" w:eastAsia="en-US"/>
        </w:rPr>
      </w:pPr>
      <w:r w:rsidRPr="002F2FF1">
        <w:rPr>
          <w:bCs/>
          <w:snapToGrid w:val="0"/>
          <w:sz w:val="22"/>
          <w:szCs w:val="22"/>
          <w:lang w:val="lt-LT" w:eastAsia="en-US"/>
        </w:rPr>
        <w:t xml:space="preserve">Vartojant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gali svaigti galva arba sutrikti regėjimas. Jeigu toks poveikis pasireiškė, nevairuokite ir nevaldykite mechanizmų. Atminkite, kad Jūsų gebėjimas vairuoti ar valdyti mechanizmus gali būti sutrikęs, jeigu jaučiatės blogai.</w:t>
      </w:r>
    </w:p>
    <w:p w14:paraId="04EDA621" w14:textId="77777777" w:rsidR="00C81225" w:rsidRPr="002F2FF1" w:rsidRDefault="00C81225" w:rsidP="00C81225">
      <w:pPr>
        <w:widowControl w:val="0"/>
        <w:numPr>
          <w:ilvl w:val="12"/>
          <w:numId w:val="0"/>
        </w:numPr>
        <w:tabs>
          <w:tab w:val="left" w:pos="567"/>
        </w:tabs>
        <w:ind w:left="567" w:hanging="567"/>
        <w:rPr>
          <w:bCs/>
          <w:snapToGrid w:val="0"/>
          <w:sz w:val="22"/>
          <w:szCs w:val="22"/>
          <w:lang w:val="lt-LT" w:eastAsia="en-US"/>
        </w:rPr>
      </w:pPr>
    </w:p>
    <w:p w14:paraId="2C0AF530" w14:textId="77777777" w:rsidR="00C81225" w:rsidRPr="002F2FF1" w:rsidRDefault="00C81225" w:rsidP="00C81225">
      <w:pPr>
        <w:widowControl w:val="0"/>
        <w:numPr>
          <w:ilvl w:val="12"/>
          <w:numId w:val="0"/>
        </w:numPr>
        <w:tabs>
          <w:tab w:val="left" w:pos="567"/>
        </w:tabs>
        <w:ind w:left="567" w:hanging="567"/>
        <w:rPr>
          <w:b/>
          <w:snapToGrid w:val="0"/>
          <w:sz w:val="22"/>
          <w:szCs w:val="22"/>
          <w:lang w:val="lt-LT" w:eastAsia="en-US"/>
        </w:rPr>
      </w:pPr>
      <w:proofErr w:type="spellStart"/>
      <w:r w:rsidRPr="002F2FF1">
        <w:rPr>
          <w:b/>
          <w:snapToGrid w:val="0"/>
          <w:sz w:val="22"/>
          <w:szCs w:val="22"/>
          <w:lang w:val="lt-LT" w:eastAsia="en-US"/>
        </w:rPr>
        <w:t>Linezolid</w:t>
      </w:r>
      <w:proofErr w:type="spellEnd"/>
      <w:r w:rsidRPr="002F2FF1">
        <w:rPr>
          <w:b/>
          <w:snapToGrid w:val="0"/>
          <w:sz w:val="22"/>
          <w:szCs w:val="22"/>
          <w:lang w:val="lt-LT" w:eastAsia="en-US"/>
        </w:rPr>
        <w:t xml:space="preserve"> </w:t>
      </w:r>
      <w:proofErr w:type="spellStart"/>
      <w:r w:rsidRPr="002F2FF1">
        <w:rPr>
          <w:b/>
          <w:snapToGrid w:val="0"/>
          <w:sz w:val="22"/>
          <w:szCs w:val="22"/>
          <w:lang w:val="lt-LT" w:eastAsia="en-US"/>
        </w:rPr>
        <w:t>Inteli</w:t>
      </w:r>
      <w:proofErr w:type="spellEnd"/>
      <w:r w:rsidRPr="002F2FF1">
        <w:rPr>
          <w:b/>
          <w:snapToGrid w:val="0"/>
          <w:sz w:val="22"/>
          <w:szCs w:val="22"/>
          <w:lang w:val="lt-LT" w:eastAsia="en-US"/>
        </w:rPr>
        <w:t xml:space="preserve"> sudėtyje yra natrio ir gliukozės</w:t>
      </w:r>
    </w:p>
    <w:p w14:paraId="3B6D0AEE" w14:textId="77777777" w:rsidR="00C81225" w:rsidRPr="002F2FF1" w:rsidRDefault="00C81225" w:rsidP="00C81225">
      <w:pPr>
        <w:widowControl w:val="0"/>
        <w:numPr>
          <w:ilvl w:val="12"/>
          <w:numId w:val="0"/>
        </w:numPr>
        <w:rPr>
          <w:rFonts w:eastAsia="Calibri"/>
          <w:sz w:val="22"/>
          <w:szCs w:val="22"/>
          <w:lang w:val="lt-LT" w:eastAsia="en-US"/>
        </w:rPr>
      </w:pPr>
      <w:r w:rsidRPr="002F2FF1">
        <w:rPr>
          <w:rFonts w:eastAsia="Calibri"/>
          <w:sz w:val="22"/>
          <w:szCs w:val="22"/>
          <w:lang w:val="lt-LT" w:eastAsia="en-US"/>
        </w:rPr>
        <w:t xml:space="preserve">Kiekviename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w:t>
      </w:r>
      <w:r w:rsidRPr="002F2FF1">
        <w:rPr>
          <w:rFonts w:eastAsia="Calibri"/>
          <w:sz w:val="22"/>
          <w:szCs w:val="22"/>
          <w:lang w:val="lt-LT" w:eastAsia="en-US"/>
        </w:rPr>
        <w:t xml:space="preserve">tirpalo ml yra 0,38 mg natrio </w:t>
      </w:r>
      <w:r w:rsidRPr="002F2FF1">
        <w:rPr>
          <w:noProof/>
          <w:sz w:val="22"/>
          <w:szCs w:val="22"/>
          <w:lang w:val="lt-LT" w:eastAsia="en-US"/>
        </w:rPr>
        <w:t>(</w:t>
      </w:r>
      <w:r w:rsidRPr="002F2FF1">
        <w:rPr>
          <w:sz w:val="22"/>
          <w:szCs w:val="22"/>
          <w:lang w:val="lt-LT" w:eastAsia="en-US"/>
        </w:rPr>
        <w:t>valgomosios druskos sudedamosios dalies)</w:t>
      </w:r>
      <w:r w:rsidRPr="002F2FF1">
        <w:rPr>
          <w:noProof/>
          <w:sz w:val="22"/>
          <w:szCs w:val="22"/>
          <w:lang w:val="lt-LT" w:eastAsia="en-US"/>
        </w:rPr>
        <w:t xml:space="preserve"> </w:t>
      </w:r>
      <w:r w:rsidRPr="002F2FF1">
        <w:rPr>
          <w:rFonts w:eastAsia="Calibri"/>
          <w:sz w:val="22"/>
          <w:szCs w:val="22"/>
          <w:lang w:val="lt-LT" w:eastAsia="en-US"/>
        </w:rPr>
        <w:t xml:space="preserve">arba 114 mg natrio viename maišelyje. </w:t>
      </w:r>
      <w:r w:rsidRPr="002F2FF1">
        <w:rPr>
          <w:noProof/>
          <w:sz w:val="22"/>
          <w:szCs w:val="22"/>
          <w:lang w:val="lt-LT" w:eastAsia="en-US"/>
        </w:rPr>
        <w:t xml:space="preserve">Viename maišelyje esantis natrio kiekis atitinka 5,7 % </w:t>
      </w:r>
      <w:r w:rsidRPr="002F2FF1">
        <w:rPr>
          <w:sz w:val="22"/>
          <w:szCs w:val="22"/>
          <w:lang w:val="lt-LT" w:eastAsia="en-US"/>
        </w:rPr>
        <w:t>didžiausios rekomenduojamos natrio paros normos suaugusiesiems.</w:t>
      </w:r>
      <w:r w:rsidRPr="002F2FF1">
        <w:rPr>
          <w:rFonts w:eastAsia="Calibri"/>
          <w:sz w:val="22"/>
          <w:szCs w:val="22"/>
          <w:lang w:val="lt-LT" w:eastAsia="en-US"/>
        </w:rPr>
        <w:t xml:space="preserve"> Pasitarkite su gydytoju, jei Jums patariama kontroliuoti natrio kiekį maiste.</w:t>
      </w:r>
    </w:p>
    <w:p w14:paraId="614913CA" w14:textId="77777777" w:rsidR="00C81225" w:rsidRPr="002F2FF1" w:rsidRDefault="00C81225" w:rsidP="00C81225">
      <w:pPr>
        <w:widowControl w:val="0"/>
        <w:numPr>
          <w:ilvl w:val="12"/>
          <w:numId w:val="0"/>
        </w:numPr>
        <w:rPr>
          <w:rFonts w:eastAsia="Calibri"/>
          <w:sz w:val="22"/>
          <w:szCs w:val="22"/>
          <w:lang w:val="lt-LT" w:eastAsia="en-US"/>
        </w:rPr>
      </w:pPr>
    </w:p>
    <w:p w14:paraId="4B892996" w14:textId="77777777" w:rsidR="00C81225" w:rsidRPr="002F2FF1" w:rsidRDefault="00C81225" w:rsidP="00C81225">
      <w:pPr>
        <w:widowControl w:val="0"/>
        <w:numPr>
          <w:ilvl w:val="12"/>
          <w:numId w:val="0"/>
        </w:numPr>
        <w:rPr>
          <w:rFonts w:eastAsia="Calibri"/>
          <w:sz w:val="22"/>
          <w:szCs w:val="22"/>
          <w:lang w:val="lt-LT" w:eastAsia="en-US"/>
        </w:rPr>
      </w:pPr>
      <w:r w:rsidRPr="002F2FF1">
        <w:rPr>
          <w:rFonts w:eastAsia="Calibri"/>
          <w:sz w:val="22"/>
          <w:szCs w:val="22"/>
          <w:lang w:val="lt-LT" w:eastAsia="en-US"/>
        </w:rPr>
        <w:t xml:space="preserve">Kiekviename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w:t>
      </w:r>
      <w:r w:rsidRPr="002F2FF1">
        <w:rPr>
          <w:rFonts w:eastAsia="Calibri"/>
          <w:sz w:val="22"/>
          <w:szCs w:val="22"/>
          <w:lang w:val="lt-LT" w:eastAsia="en-US"/>
        </w:rPr>
        <w:t>tirpalo ml yra 45,7 mg gliukozės (13,7 g gliukozės viename maišelyje). Būtina atsižvelgti cukriniu diabetu sergantiems pacientams. Tokiu atveju pasitarkite su gydytoju arba slaugytoju.</w:t>
      </w:r>
    </w:p>
    <w:p w14:paraId="680D4D56" w14:textId="77777777" w:rsidR="00C81225" w:rsidRPr="002F2FF1" w:rsidRDefault="00C81225" w:rsidP="00C81225">
      <w:pPr>
        <w:widowControl w:val="0"/>
        <w:numPr>
          <w:ilvl w:val="12"/>
          <w:numId w:val="0"/>
        </w:numPr>
        <w:rPr>
          <w:rFonts w:eastAsia="Calibri"/>
          <w:sz w:val="22"/>
          <w:szCs w:val="22"/>
          <w:lang w:val="lt-LT" w:eastAsia="en-US"/>
        </w:rPr>
      </w:pPr>
    </w:p>
    <w:p w14:paraId="615CC105" w14:textId="77777777" w:rsidR="00C81225" w:rsidRPr="002F2FF1" w:rsidRDefault="00C81225" w:rsidP="00C81225">
      <w:pPr>
        <w:widowControl w:val="0"/>
        <w:numPr>
          <w:ilvl w:val="12"/>
          <w:numId w:val="0"/>
        </w:numPr>
        <w:ind w:right="-2"/>
        <w:rPr>
          <w:snapToGrid w:val="0"/>
          <w:sz w:val="22"/>
          <w:szCs w:val="22"/>
          <w:lang w:val="lt-LT" w:eastAsia="en-US"/>
        </w:rPr>
      </w:pPr>
    </w:p>
    <w:p w14:paraId="3E65C26B" w14:textId="77777777" w:rsidR="00C81225" w:rsidRPr="002F2FF1" w:rsidRDefault="00C81225" w:rsidP="00C81225">
      <w:pPr>
        <w:keepNext/>
        <w:keepLines/>
        <w:tabs>
          <w:tab w:val="left" w:pos="567"/>
        </w:tabs>
        <w:outlineLvl w:val="2"/>
        <w:rPr>
          <w:b/>
          <w:snapToGrid w:val="0"/>
          <w:sz w:val="22"/>
          <w:szCs w:val="22"/>
          <w:lang w:val="lt-LT" w:eastAsia="en-US"/>
        </w:rPr>
      </w:pPr>
      <w:r w:rsidRPr="002F2FF1">
        <w:rPr>
          <w:b/>
          <w:bCs/>
          <w:snapToGrid w:val="0"/>
          <w:sz w:val="22"/>
          <w:szCs w:val="22"/>
          <w:lang w:val="lt-LT"/>
        </w:rPr>
        <w:t>3.</w:t>
      </w:r>
      <w:r w:rsidRPr="002F2FF1">
        <w:rPr>
          <w:b/>
          <w:bCs/>
          <w:snapToGrid w:val="0"/>
          <w:sz w:val="22"/>
          <w:szCs w:val="22"/>
          <w:lang w:val="lt-LT"/>
        </w:rPr>
        <w:tab/>
        <w:t xml:space="preserve">Kaip vartoti </w:t>
      </w:r>
      <w:proofErr w:type="spellStart"/>
      <w:r w:rsidRPr="002F2FF1">
        <w:rPr>
          <w:b/>
          <w:snapToGrid w:val="0"/>
          <w:sz w:val="22"/>
          <w:szCs w:val="22"/>
          <w:lang w:val="lt-LT" w:eastAsia="en-US"/>
        </w:rPr>
        <w:t>Linezolid</w:t>
      </w:r>
      <w:proofErr w:type="spellEnd"/>
      <w:r w:rsidRPr="002F2FF1">
        <w:rPr>
          <w:b/>
          <w:snapToGrid w:val="0"/>
          <w:sz w:val="22"/>
          <w:szCs w:val="22"/>
          <w:lang w:val="lt-LT" w:eastAsia="en-US"/>
        </w:rPr>
        <w:t xml:space="preserve"> </w:t>
      </w:r>
      <w:proofErr w:type="spellStart"/>
      <w:r w:rsidRPr="002F2FF1">
        <w:rPr>
          <w:b/>
          <w:snapToGrid w:val="0"/>
          <w:sz w:val="22"/>
          <w:szCs w:val="22"/>
          <w:lang w:val="lt-LT" w:eastAsia="en-US"/>
        </w:rPr>
        <w:t>Inteli</w:t>
      </w:r>
      <w:proofErr w:type="spellEnd"/>
      <w:r w:rsidRPr="002F2FF1">
        <w:rPr>
          <w:b/>
          <w:snapToGrid w:val="0"/>
          <w:sz w:val="22"/>
          <w:szCs w:val="22"/>
          <w:lang w:val="lt-LT" w:eastAsia="en-US"/>
        </w:rPr>
        <w:t xml:space="preserve"> </w:t>
      </w:r>
    </w:p>
    <w:p w14:paraId="60E06866" w14:textId="77777777" w:rsidR="00C81225" w:rsidRPr="0046515C" w:rsidRDefault="00C81225" w:rsidP="00C81225">
      <w:pPr>
        <w:keepNext/>
        <w:keepLines/>
        <w:numPr>
          <w:ilvl w:val="12"/>
          <w:numId w:val="0"/>
        </w:numPr>
        <w:ind w:right="-2"/>
        <w:rPr>
          <w:sz w:val="22"/>
          <w:szCs w:val="22"/>
          <w:lang w:val="lt-LT"/>
        </w:rPr>
      </w:pPr>
    </w:p>
    <w:p w14:paraId="1C11EF9E" w14:textId="77777777" w:rsidR="00C81225" w:rsidRPr="002F2FF1" w:rsidRDefault="00C81225" w:rsidP="00C81225">
      <w:pPr>
        <w:keepNext/>
        <w:keepLines/>
        <w:numPr>
          <w:ilvl w:val="12"/>
          <w:numId w:val="0"/>
        </w:numPr>
        <w:ind w:right="-2"/>
        <w:rPr>
          <w:rFonts w:eastAsia="Calibri"/>
          <w:b/>
          <w:sz w:val="22"/>
          <w:szCs w:val="22"/>
          <w:lang w:val="lt-LT" w:eastAsia="en-US"/>
        </w:rPr>
      </w:pPr>
      <w:r w:rsidRPr="002F2FF1">
        <w:rPr>
          <w:rFonts w:eastAsia="Calibri"/>
          <w:b/>
          <w:sz w:val="22"/>
          <w:szCs w:val="22"/>
          <w:lang w:val="lt-LT" w:eastAsia="en-US"/>
        </w:rPr>
        <w:t>Suaugusiesiems</w:t>
      </w:r>
    </w:p>
    <w:p w14:paraId="77223CB6" w14:textId="77777777" w:rsidR="00C81225" w:rsidRPr="002F2FF1" w:rsidRDefault="00C81225" w:rsidP="00C81225">
      <w:pPr>
        <w:keepNext/>
        <w:keepLines/>
        <w:numPr>
          <w:ilvl w:val="12"/>
          <w:numId w:val="0"/>
        </w:numPr>
        <w:ind w:right="-2"/>
        <w:rPr>
          <w:rFonts w:eastAsia="Calibri"/>
          <w:sz w:val="22"/>
          <w:szCs w:val="22"/>
          <w:lang w:val="lt-LT" w:eastAsia="en-US"/>
        </w:rPr>
      </w:pPr>
      <w:r w:rsidRPr="002F2FF1">
        <w:rPr>
          <w:rFonts w:eastAsia="Calibri"/>
          <w:sz w:val="22"/>
          <w:szCs w:val="22"/>
          <w:lang w:val="lt-LT" w:eastAsia="en-US"/>
        </w:rPr>
        <w:t>Šį vaistą Jums sulašins (suleis infuzijos būdu</w:t>
      </w:r>
      <w:r w:rsidRPr="002F2FF1" w:rsidDel="00CE4CA0">
        <w:rPr>
          <w:rFonts w:eastAsia="Calibri"/>
          <w:sz w:val="22"/>
          <w:szCs w:val="22"/>
          <w:lang w:val="lt-LT" w:eastAsia="en-US"/>
        </w:rPr>
        <w:t xml:space="preserve"> </w:t>
      </w:r>
      <w:r w:rsidRPr="002F2FF1">
        <w:rPr>
          <w:rFonts w:eastAsia="Calibri"/>
          <w:sz w:val="22"/>
          <w:szCs w:val="22"/>
          <w:lang w:val="lt-LT" w:eastAsia="en-US"/>
        </w:rPr>
        <w:t xml:space="preserve">į veną) gydytojas arba kitas sveikatos priežiūros specialistas. Įprastinė dozė suaugusiesiems (18 metų ir vyresniems) yra 300 ml (600 mg </w:t>
      </w:r>
      <w:proofErr w:type="spellStart"/>
      <w:r w:rsidRPr="002F2FF1">
        <w:rPr>
          <w:rFonts w:eastAsia="Calibri"/>
          <w:sz w:val="22"/>
          <w:szCs w:val="22"/>
          <w:lang w:val="lt-LT" w:eastAsia="en-US"/>
        </w:rPr>
        <w:t>linezolido</w:t>
      </w:r>
      <w:proofErr w:type="spellEnd"/>
      <w:r w:rsidRPr="002F2FF1">
        <w:rPr>
          <w:rFonts w:eastAsia="Calibri"/>
          <w:sz w:val="22"/>
          <w:szCs w:val="22"/>
          <w:lang w:val="lt-LT" w:eastAsia="en-US"/>
        </w:rPr>
        <w:t>) du kartus per parą, tokia dozė sulašinama tiesiai į kraują (suleidžiama į veną) per 30–120 minučių.</w:t>
      </w:r>
    </w:p>
    <w:p w14:paraId="77801AC9" w14:textId="77777777" w:rsidR="00C81225" w:rsidRPr="002F2FF1" w:rsidRDefault="00C81225" w:rsidP="00C81225">
      <w:pPr>
        <w:widowControl w:val="0"/>
        <w:numPr>
          <w:ilvl w:val="12"/>
          <w:numId w:val="0"/>
        </w:numPr>
        <w:rPr>
          <w:bCs/>
          <w:snapToGrid w:val="0"/>
          <w:sz w:val="22"/>
          <w:szCs w:val="22"/>
          <w:lang w:val="lt-LT" w:eastAsia="en-US"/>
        </w:rPr>
      </w:pPr>
    </w:p>
    <w:p w14:paraId="089076DA" w14:textId="77777777" w:rsidR="00C81225" w:rsidRPr="002F2FF1" w:rsidRDefault="00C81225" w:rsidP="00C81225">
      <w:pPr>
        <w:widowControl w:val="0"/>
        <w:numPr>
          <w:ilvl w:val="12"/>
          <w:numId w:val="0"/>
        </w:numPr>
        <w:tabs>
          <w:tab w:val="left" w:pos="567"/>
        </w:tabs>
        <w:ind w:left="567" w:hanging="567"/>
        <w:rPr>
          <w:bCs/>
          <w:snapToGrid w:val="0"/>
          <w:sz w:val="22"/>
          <w:szCs w:val="22"/>
          <w:lang w:val="lt-LT" w:eastAsia="en-US"/>
        </w:rPr>
      </w:pPr>
      <w:r w:rsidRPr="002F2FF1">
        <w:rPr>
          <w:bCs/>
          <w:snapToGrid w:val="0"/>
          <w:sz w:val="22"/>
          <w:szCs w:val="22"/>
          <w:lang w:val="lt-LT" w:eastAsia="en-US"/>
        </w:rPr>
        <w:t xml:space="preserve">Jeigu Jums taikoma inkstų dializė,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turite vartoti po dializės procedūros.</w:t>
      </w:r>
    </w:p>
    <w:p w14:paraId="292C36FA" w14:textId="77777777" w:rsidR="00C81225" w:rsidRPr="002F2FF1" w:rsidRDefault="00C81225" w:rsidP="00C81225">
      <w:pPr>
        <w:widowControl w:val="0"/>
        <w:numPr>
          <w:ilvl w:val="12"/>
          <w:numId w:val="0"/>
        </w:numPr>
        <w:tabs>
          <w:tab w:val="left" w:pos="567"/>
        </w:tabs>
        <w:ind w:left="567" w:hanging="567"/>
        <w:rPr>
          <w:bCs/>
          <w:snapToGrid w:val="0"/>
          <w:sz w:val="22"/>
          <w:szCs w:val="22"/>
          <w:lang w:val="lt-LT" w:eastAsia="en-US"/>
        </w:rPr>
      </w:pPr>
    </w:p>
    <w:p w14:paraId="2045EDFD" w14:textId="77777777" w:rsidR="00C81225" w:rsidRPr="002F2FF1" w:rsidRDefault="00C81225" w:rsidP="00C81225">
      <w:pPr>
        <w:widowControl w:val="0"/>
        <w:numPr>
          <w:ilvl w:val="12"/>
          <w:numId w:val="0"/>
        </w:numPr>
        <w:rPr>
          <w:bCs/>
          <w:snapToGrid w:val="0"/>
          <w:sz w:val="22"/>
          <w:szCs w:val="22"/>
          <w:lang w:val="lt-LT" w:eastAsia="en-US"/>
        </w:rPr>
      </w:pPr>
      <w:r w:rsidRPr="002F2FF1">
        <w:rPr>
          <w:bCs/>
          <w:snapToGrid w:val="0"/>
          <w:sz w:val="22"/>
          <w:szCs w:val="22"/>
          <w:lang w:val="lt-LT" w:eastAsia="en-US"/>
        </w:rPr>
        <w:t>Gydymo kursas paprastai trunka 10–14 dienų, tačiau gali trukti iki 28 dienų. Šio vaisto saugumas ir veiksmingumas, juo gydant ilgiau kaip 28 dienas, nėra nustatytas. Kiek laiko Jūs turite būti gydomas, nuspręs Jūsų gydytojas.</w:t>
      </w:r>
    </w:p>
    <w:p w14:paraId="35C7BC3B" w14:textId="77777777" w:rsidR="00C81225" w:rsidRPr="002F2FF1" w:rsidRDefault="00C81225" w:rsidP="00C81225">
      <w:pPr>
        <w:widowControl w:val="0"/>
        <w:numPr>
          <w:ilvl w:val="12"/>
          <w:numId w:val="0"/>
        </w:numPr>
        <w:rPr>
          <w:bCs/>
          <w:snapToGrid w:val="0"/>
          <w:sz w:val="22"/>
          <w:szCs w:val="22"/>
          <w:lang w:val="lt-LT" w:eastAsia="en-US"/>
        </w:rPr>
      </w:pPr>
    </w:p>
    <w:p w14:paraId="4A8CFB8D" w14:textId="77777777" w:rsidR="00C81225" w:rsidRPr="002F2FF1" w:rsidRDefault="00C81225" w:rsidP="00C81225">
      <w:pPr>
        <w:widowControl w:val="0"/>
        <w:numPr>
          <w:ilvl w:val="12"/>
          <w:numId w:val="0"/>
        </w:numPr>
        <w:rPr>
          <w:bCs/>
          <w:snapToGrid w:val="0"/>
          <w:sz w:val="22"/>
          <w:szCs w:val="22"/>
          <w:lang w:val="lt-LT" w:eastAsia="en-US"/>
        </w:rPr>
      </w:pPr>
      <w:r w:rsidRPr="002F2FF1">
        <w:rPr>
          <w:bCs/>
          <w:snapToGrid w:val="0"/>
          <w:sz w:val="22"/>
          <w:szCs w:val="22"/>
          <w:lang w:val="lt-LT" w:eastAsia="en-US"/>
        </w:rPr>
        <w:t xml:space="preserve">Kol vartosite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gydytojas turėtų reguliariai atlikti kraujo tyrimus, kad nustatytų Jūsų kraujo ląstelių skaičių.</w:t>
      </w:r>
    </w:p>
    <w:p w14:paraId="1D9B1B14" w14:textId="77777777" w:rsidR="00C81225" w:rsidRPr="002F2FF1" w:rsidRDefault="00C81225" w:rsidP="00C81225">
      <w:pPr>
        <w:widowControl w:val="0"/>
        <w:numPr>
          <w:ilvl w:val="12"/>
          <w:numId w:val="0"/>
        </w:numPr>
        <w:rPr>
          <w:bCs/>
          <w:snapToGrid w:val="0"/>
          <w:sz w:val="22"/>
          <w:szCs w:val="22"/>
          <w:lang w:val="lt-LT" w:eastAsia="en-US"/>
        </w:rPr>
      </w:pPr>
    </w:p>
    <w:p w14:paraId="626A9359" w14:textId="77777777" w:rsidR="00C81225" w:rsidRPr="002F2FF1" w:rsidRDefault="00C81225" w:rsidP="00C81225">
      <w:pPr>
        <w:widowControl w:val="0"/>
        <w:numPr>
          <w:ilvl w:val="12"/>
          <w:numId w:val="0"/>
        </w:numPr>
        <w:rPr>
          <w:bCs/>
          <w:snapToGrid w:val="0"/>
          <w:sz w:val="22"/>
          <w:szCs w:val="22"/>
          <w:lang w:val="lt-LT" w:eastAsia="en-US"/>
        </w:rPr>
      </w:pPr>
      <w:r w:rsidRPr="002F2FF1">
        <w:rPr>
          <w:bCs/>
          <w:snapToGrid w:val="0"/>
          <w:sz w:val="22"/>
          <w:szCs w:val="22"/>
          <w:lang w:val="lt-LT" w:eastAsia="en-US"/>
        </w:rPr>
        <w:t xml:space="preserve">Jūsų gydytojas turėtų stebėti Jūsų regėjimą, jeigu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vartojate ilgiau kaip 28 dienas.</w:t>
      </w:r>
    </w:p>
    <w:p w14:paraId="2DA3A94E" w14:textId="77777777" w:rsidR="00C81225" w:rsidRPr="002F2FF1" w:rsidRDefault="00C81225" w:rsidP="00C81225">
      <w:pPr>
        <w:widowControl w:val="0"/>
        <w:numPr>
          <w:ilvl w:val="12"/>
          <w:numId w:val="0"/>
        </w:numPr>
        <w:rPr>
          <w:bCs/>
          <w:snapToGrid w:val="0"/>
          <w:sz w:val="22"/>
          <w:szCs w:val="22"/>
          <w:lang w:val="lt-LT" w:eastAsia="en-US"/>
        </w:rPr>
      </w:pPr>
    </w:p>
    <w:p w14:paraId="7AA2E55B" w14:textId="77777777" w:rsidR="00C81225" w:rsidRPr="002F2FF1" w:rsidRDefault="00C81225" w:rsidP="00C81225">
      <w:pPr>
        <w:widowControl w:val="0"/>
        <w:numPr>
          <w:ilvl w:val="12"/>
          <w:numId w:val="0"/>
        </w:numPr>
        <w:tabs>
          <w:tab w:val="left" w:pos="567"/>
        </w:tabs>
        <w:rPr>
          <w:b/>
          <w:bCs/>
          <w:snapToGrid w:val="0"/>
          <w:sz w:val="22"/>
          <w:szCs w:val="22"/>
          <w:lang w:val="lt-LT" w:eastAsia="en-US"/>
        </w:rPr>
      </w:pPr>
      <w:r w:rsidRPr="002F2FF1">
        <w:rPr>
          <w:b/>
          <w:bCs/>
          <w:snapToGrid w:val="0"/>
          <w:sz w:val="22"/>
          <w:szCs w:val="22"/>
          <w:lang w:val="lt-LT" w:eastAsia="en-US"/>
        </w:rPr>
        <w:t>Vartojimas vaikams ir paaugliams</w:t>
      </w:r>
    </w:p>
    <w:p w14:paraId="5645D3F6" w14:textId="77777777" w:rsidR="00C81225" w:rsidRPr="002F2FF1" w:rsidRDefault="00C81225" w:rsidP="00C81225">
      <w:pPr>
        <w:widowControl w:val="0"/>
        <w:numPr>
          <w:ilvl w:val="12"/>
          <w:numId w:val="0"/>
        </w:numPr>
        <w:rPr>
          <w:bCs/>
          <w:snapToGrid w:val="0"/>
          <w:sz w:val="22"/>
          <w:szCs w:val="22"/>
          <w:lang w:val="lt-LT" w:eastAsia="en-US"/>
        </w:rPr>
      </w:pP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paprastai neskiriamas vaikams ir paaugliams (jaunesniems nei 18 metų) gydyti.</w:t>
      </w:r>
    </w:p>
    <w:p w14:paraId="4FE1609A" w14:textId="77777777" w:rsidR="00C81225" w:rsidRPr="002F2FF1" w:rsidRDefault="00C81225" w:rsidP="00C81225">
      <w:pPr>
        <w:widowControl w:val="0"/>
        <w:numPr>
          <w:ilvl w:val="12"/>
          <w:numId w:val="0"/>
        </w:numPr>
        <w:tabs>
          <w:tab w:val="left" w:pos="567"/>
        </w:tabs>
        <w:rPr>
          <w:bCs/>
          <w:iCs/>
          <w:snapToGrid w:val="0"/>
          <w:sz w:val="22"/>
          <w:szCs w:val="22"/>
          <w:u w:val="single"/>
          <w:lang w:val="lt-LT" w:eastAsia="en-US"/>
        </w:rPr>
      </w:pPr>
    </w:p>
    <w:p w14:paraId="1443E4CA" w14:textId="77777777" w:rsidR="00C81225" w:rsidRPr="002F2FF1" w:rsidRDefault="00C81225" w:rsidP="00C81225">
      <w:pPr>
        <w:widowControl w:val="0"/>
        <w:numPr>
          <w:ilvl w:val="12"/>
          <w:numId w:val="0"/>
        </w:numPr>
        <w:tabs>
          <w:tab w:val="left" w:pos="567"/>
        </w:tabs>
        <w:rPr>
          <w:b/>
          <w:bCs/>
          <w:snapToGrid w:val="0"/>
          <w:sz w:val="22"/>
          <w:szCs w:val="22"/>
          <w:lang w:val="lt-LT" w:eastAsia="en-US"/>
        </w:rPr>
      </w:pPr>
      <w:r w:rsidRPr="002F2FF1">
        <w:rPr>
          <w:b/>
          <w:bCs/>
          <w:snapToGrid w:val="0"/>
          <w:sz w:val="22"/>
          <w:szCs w:val="22"/>
          <w:lang w:val="lt-LT" w:eastAsia="en-US"/>
        </w:rPr>
        <w:t xml:space="preserve">Ką daryti pavartojus per didelę </w:t>
      </w:r>
      <w:proofErr w:type="spellStart"/>
      <w:r w:rsidRPr="002F2FF1">
        <w:rPr>
          <w:b/>
          <w:bCs/>
          <w:snapToGrid w:val="0"/>
          <w:sz w:val="22"/>
          <w:szCs w:val="22"/>
          <w:lang w:val="lt-LT" w:eastAsia="en-US"/>
        </w:rPr>
        <w:t>Linezolid</w:t>
      </w:r>
      <w:proofErr w:type="spellEnd"/>
      <w:r w:rsidRPr="002F2FF1">
        <w:rPr>
          <w:b/>
          <w:bCs/>
          <w:snapToGrid w:val="0"/>
          <w:sz w:val="22"/>
          <w:szCs w:val="22"/>
          <w:lang w:val="lt-LT" w:eastAsia="en-US"/>
        </w:rPr>
        <w:t xml:space="preserve"> </w:t>
      </w:r>
      <w:proofErr w:type="spellStart"/>
      <w:r w:rsidRPr="002F2FF1">
        <w:rPr>
          <w:b/>
          <w:bCs/>
          <w:snapToGrid w:val="0"/>
          <w:sz w:val="22"/>
          <w:szCs w:val="22"/>
          <w:lang w:val="lt-LT" w:eastAsia="en-US"/>
        </w:rPr>
        <w:t>Inteli</w:t>
      </w:r>
      <w:proofErr w:type="spellEnd"/>
      <w:r w:rsidRPr="002F2FF1">
        <w:rPr>
          <w:b/>
          <w:bCs/>
          <w:snapToGrid w:val="0"/>
          <w:sz w:val="22"/>
          <w:szCs w:val="22"/>
          <w:lang w:val="lt-LT" w:eastAsia="en-US"/>
        </w:rPr>
        <w:t xml:space="preserve"> dozę</w:t>
      </w:r>
    </w:p>
    <w:p w14:paraId="0BACE1FE" w14:textId="77777777" w:rsidR="00C81225" w:rsidRPr="002F2FF1" w:rsidRDefault="00C81225" w:rsidP="00C81225">
      <w:pPr>
        <w:widowControl w:val="0"/>
        <w:numPr>
          <w:ilvl w:val="12"/>
          <w:numId w:val="0"/>
        </w:numPr>
        <w:rPr>
          <w:bCs/>
          <w:snapToGrid w:val="0"/>
          <w:sz w:val="22"/>
          <w:szCs w:val="22"/>
          <w:lang w:val="lt-LT" w:eastAsia="en-US"/>
        </w:rPr>
      </w:pPr>
      <w:r w:rsidRPr="002F2FF1">
        <w:rPr>
          <w:bCs/>
          <w:snapToGrid w:val="0"/>
          <w:sz w:val="22"/>
          <w:szCs w:val="22"/>
          <w:lang w:val="lt-LT" w:eastAsia="en-US"/>
        </w:rPr>
        <w:t xml:space="preserve">Kadangi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2 mg/ml tirpalas </w:t>
      </w:r>
      <w:proofErr w:type="spellStart"/>
      <w:r w:rsidRPr="002F2FF1">
        <w:rPr>
          <w:bCs/>
          <w:snapToGrid w:val="0"/>
          <w:sz w:val="22"/>
          <w:szCs w:val="22"/>
          <w:lang w:val="lt-LT" w:eastAsia="en-US"/>
        </w:rPr>
        <w:t>infuzuojamas</w:t>
      </w:r>
      <w:proofErr w:type="spellEnd"/>
      <w:r w:rsidRPr="002F2FF1">
        <w:rPr>
          <w:bCs/>
          <w:snapToGrid w:val="0"/>
          <w:sz w:val="22"/>
          <w:szCs w:val="22"/>
          <w:lang w:val="lt-LT" w:eastAsia="en-US"/>
        </w:rPr>
        <w:t xml:space="preserve"> prižiūrint gydytojui ar slaugytojai, mažai tikėtina, kad bus vaisto perdozuota. Jei nerimaujate, kad Jums buvo sulašinta per daug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nedelsiant pasakykite gydytojui arba slaugytojui.</w:t>
      </w:r>
    </w:p>
    <w:p w14:paraId="02668121" w14:textId="77777777" w:rsidR="00C81225" w:rsidRPr="002F2FF1" w:rsidRDefault="00C81225" w:rsidP="00C81225">
      <w:pPr>
        <w:widowControl w:val="0"/>
        <w:numPr>
          <w:ilvl w:val="12"/>
          <w:numId w:val="0"/>
        </w:numPr>
        <w:tabs>
          <w:tab w:val="left" w:pos="567"/>
        </w:tabs>
        <w:rPr>
          <w:bCs/>
          <w:snapToGrid w:val="0"/>
          <w:sz w:val="22"/>
          <w:szCs w:val="22"/>
          <w:lang w:val="lt-LT" w:eastAsia="en-US"/>
        </w:rPr>
      </w:pPr>
    </w:p>
    <w:p w14:paraId="317476C7" w14:textId="77777777" w:rsidR="00C81225" w:rsidRPr="002F2FF1" w:rsidRDefault="00C81225" w:rsidP="00C81225">
      <w:pPr>
        <w:widowControl w:val="0"/>
        <w:numPr>
          <w:ilvl w:val="12"/>
          <w:numId w:val="0"/>
        </w:numPr>
        <w:tabs>
          <w:tab w:val="left" w:pos="567"/>
        </w:tabs>
        <w:rPr>
          <w:b/>
          <w:bCs/>
          <w:snapToGrid w:val="0"/>
          <w:sz w:val="22"/>
          <w:szCs w:val="22"/>
          <w:lang w:val="lt-LT" w:eastAsia="en-US"/>
        </w:rPr>
      </w:pPr>
      <w:r w:rsidRPr="002F2FF1">
        <w:rPr>
          <w:b/>
          <w:bCs/>
          <w:snapToGrid w:val="0"/>
          <w:sz w:val="22"/>
          <w:szCs w:val="22"/>
          <w:lang w:val="lt-LT" w:eastAsia="en-US"/>
        </w:rPr>
        <w:t xml:space="preserve">Pamiršus pavartoti </w:t>
      </w:r>
      <w:proofErr w:type="spellStart"/>
      <w:r w:rsidRPr="002F2FF1">
        <w:rPr>
          <w:b/>
          <w:bCs/>
          <w:snapToGrid w:val="0"/>
          <w:sz w:val="22"/>
          <w:szCs w:val="22"/>
          <w:lang w:val="lt-LT" w:eastAsia="en-US"/>
        </w:rPr>
        <w:t>Linezolid</w:t>
      </w:r>
      <w:proofErr w:type="spellEnd"/>
      <w:r w:rsidRPr="002F2FF1">
        <w:rPr>
          <w:b/>
          <w:bCs/>
          <w:snapToGrid w:val="0"/>
          <w:sz w:val="22"/>
          <w:szCs w:val="22"/>
          <w:lang w:val="lt-LT" w:eastAsia="en-US"/>
        </w:rPr>
        <w:t xml:space="preserve"> </w:t>
      </w:r>
      <w:proofErr w:type="spellStart"/>
      <w:r w:rsidRPr="002F2FF1">
        <w:rPr>
          <w:b/>
          <w:bCs/>
          <w:snapToGrid w:val="0"/>
          <w:sz w:val="22"/>
          <w:szCs w:val="22"/>
          <w:lang w:val="lt-LT" w:eastAsia="en-US"/>
        </w:rPr>
        <w:t>Inteli</w:t>
      </w:r>
      <w:proofErr w:type="spellEnd"/>
      <w:r w:rsidRPr="002F2FF1">
        <w:rPr>
          <w:b/>
          <w:bCs/>
          <w:snapToGrid w:val="0"/>
          <w:sz w:val="22"/>
          <w:szCs w:val="22"/>
          <w:lang w:val="lt-LT" w:eastAsia="en-US"/>
        </w:rPr>
        <w:t xml:space="preserve"> </w:t>
      </w:r>
    </w:p>
    <w:p w14:paraId="5BFD7514" w14:textId="77777777" w:rsidR="00C81225" w:rsidRPr="002F2FF1" w:rsidRDefault="00C81225" w:rsidP="00C81225">
      <w:pPr>
        <w:widowControl w:val="0"/>
        <w:numPr>
          <w:ilvl w:val="12"/>
          <w:numId w:val="0"/>
        </w:numPr>
        <w:tabs>
          <w:tab w:val="left" w:pos="567"/>
        </w:tabs>
        <w:rPr>
          <w:bCs/>
          <w:snapToGrid w:val="0"/>
          <w:sz w:val="22"/>
          <w:szCs w:val="22"/>
          <w:lang w:val="lt-LT" w:eastAsia="en-US"/>
        </w:rPr>
      </w:pPr>
      <w:r w:rsidRPr="002F2FF1">
        <w:rPr>
          <w:bCs/>
          <w:snapToGrid w:val="0"/>
          <w:sz w:val="22"/>
          <w:szCs w:val="22"/>
          <w:lang w:val="lt-LT" w:eastAsia="en-US"/>
        </w:rPr>
        <w:t>Kadangi vartojant šio vaisto Jus atidžiai stebės, nėra tikėtina, kad Jums bus praleista dozė. Jei manote, kad Jums dozė buvo praleista, nedelsiant pasakykite gydytojui ar slaugytojui.</w:t>
      </w:r>
    </w:p>
    <w:p w14:paraId="2581675E" w14:textId="77777777" w:rsidR="00C81225" w:rsidRPr="002F2FF1" w:rsidRDefault="00C81225" w:rsidP="00C81225">
      <w:pPr>
        <w:widowControl w:val="0"/>
        <w:numPr>
          <w:ilvl w:val="12"/>
          <w:numId w:val="0"/>
        </w:numPr>
        <w:tabs>
          <w:tab w:val="left" w:pos="567"/>
        </w:tabs>
        <w:rPr>
          <w:bCs/>
          <w:snapToGrid w:val="0"/>
          <w:sz w:val="22"/>
          <w:szCs w:val="22"/>
          <w:lang w:val="lt-LT" w:eastAsia="en-US"/>
        </w:rPr>
      </w:pPr>
    </w:p>
    <w:p w14:paraId="70675896" w14:textId="77777777" w:rsidR="00C81225" w:rsidRPr="002F2FF1" w:rsidRDefault="00C81225" w:rsidP="00C81225">
      <w:pPr>
        <w:widowControl w:val="0"/>
        <w:numPr>
          <w:ilvl w:val="12"/>
          <w:numId w:val="0"/>
        </w:numPr>
        <w:rPr>
          <w:snapToGrid w:val="0"/>
          <w:sz w:val="22"/>
          <w:szCs w:val="22"/>
          <w:lang w:val="lt-LT" w:eastAsia="en-US"/>
        </w:rPr>
      </w:pPr>
    </w:p>
    <w:p w14:paraId="47BE71B8" w14:textId="77777777" w:rsidR="00C81225" w:rsidRPr="002F2FF1" w:rsidRDefault="00C81225" w:rsidP="00C81225">
      <w:pPr>
        <w:widowControl w:val="0"/>
        <w:tabs>
          <w:tab w:val="left" w:pos="567"/>
        </w:tabs>
        <w:outlineLvl w:val="2"/>
        <w:rPr>
          <w:b/>
          <w:bCs/>
          <w:snapToGrid w:val="0"/>
          <w:sz w:val="22"/>
          <w:szCs w:val="22"/>
          <w:lang w:val="lt-LT"/>
        </w:rPr>
      </w:pPr>
      <w:r w:rsidRPr="002F2FF1">
        <w:rPr>
          <w:b/>
          <w:bCs/>
          <w:snapToGrid w:val="0"/>
          <w:sz w:val="22"/>
          <w:szCs w:val="22"/>
          <w:lang w:val="lt-LT"/>
        </w:rPr>
        <w:t>4.</w:t>
      </w:r>
      <w:r w:rsidRPr="002F2FF1">
        <w:rPr>
          <w:b/>
          <w:bCs/>
          <w:snapToGrid w:val="0"/>
          <w:sz w:val="22"/>
          <w:szCs w:val="22"/>
          <w:lang w:val="lt-LT"/>
        </w:rPr>
        <w:tab/>
        <w:t>Galimas šalutinis poveikis</w:t>
      </w:r>
    </w:p>
    <w:p w14:paraId="701D8A2A" w14:textId="77777777" w:rsidR="00C81225" w:rsidRPr="002F2FF1" w:rsidRDefault="00C81225" w:rsidP="00C81225">
      <w:pPr>
        <w:widowControl w:val="0"/>
        <w:numPr>
          <w:ilvl w:val="12"/>
          <w:numId w:val="0"/>
        </w:numPr>
        <w:rPr>
          <w:snapToGrid w:val="0"/>
          <w:sz w:val="22"/>
          <w:szCs w:val="22"/>
          <w:lang w:val="lt-LT" w:eastAsia="en-US"/>
        </w:rPr>
      </w:pPr>
    </w:p>
    <w:p w14:paraId="384A63CC" w14:textId="77777777" w:rsidR="00C81225" w:rsidRPr="002F2FF1" w:rsidRDefault="00C81225" w:rsidP="00C81225">
      <w:pPr>
        <w:widowControl w:val="0"/>
        <w:numPr>
          <w:ilvl w:val="12"/>
          <w:numId w:val="0"/>
        </w:numPr>
        <w:ind w:right="-29"/>
        <w:rPr>
          <w:snapToGrid w:val="0"/>
          <w:sz w:val="22"/>
          <w:szCs w:val="22"/>
          <w:lang w:val="lt-LT" w:eastAsia="en-US"/>
        </w:rPr>
      </w:pPr>
      <w:r w:rsidRPr="002F2FF1">
        <w:rPr>
          <w:snapToGrid w:val="0"/>
          <w:sz w:val="22"/>
          <w:szCs w:val="22"/>
          <w:lang w:val="lt-LT" w:eastAsia="en-US"/>
        </w:rPr>
        <w:t>Šis vaistas, kaip ir visi kiti, gali sukelti šalutinį poveikį, nors jis pasireiškia ne visiems žmonėms.</w:t>
      </w:r>
      <w:r w:rsidRPr="0046515C">
        <w:rPr>
          <w:sz w:val="22"/>
          <w:szCs w:val="22"/>
          <w:lang w:val="lt-LT"/>
        </w:rPr>
        <w:t xml:space="preserve"> </w:t>
      </w:r>
      <w:r w:rsidRPr="002F2FF1">
        <w:rPr>
          <w:snapToGrid w:val="0"/>
          <w:sz w:val="22"/>
          <w:szCs w:val="22"/>
          <w:lang w:val="lt-LT" w:eastAsia="en-US"/>
        </w:rPr>
        <w:t xml:space="preserve">Paprastai tai trunka neilgai ir dažniausiai </w:t>
      </w: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vartojimo nutraukti nereikia.</w:t>
      </w:r>
    </w:p>
    <w:p w14:paraId="18E34A60" w14:textId="77777777" w:rsidR="00C81225" w:rsidRPr="002F2FF1" w:rsidRDefault="00C81225" w:rsidP="00C81225">
      <w:pPr>
        <w:widowControl w:val="0"/>
        <w:numPr>
          <w:ilvl w:val="12"/>
          <w:numId w:val="0"/>
        </w:numPr>
        <w:ind w:right="-29"/>
        <w:rPr>
          <w:snapToGrid w:val="0"/>
          <w:sz w:val="22"/>
          <w:szCs w:val="22"/>
          <w:lang w:val="lt-LT" w:eastAsia="en-US"/>
        </w:rPr>
      </w:pPr>
    </w:p>
    <w:p w14:paraId="62A9005E" w14:textId="77777777" w:rsidR="00C81225" w:rsidRPr="002F2FF1" w:rsidRDefault="00C81225" w:rsidP="00C81225">
      <w:pPr>
        <w:widowControl w:val="0"/>
        <w:numPr>
          <w:ilvl w:val="12"/>
          <w:numId w:val="0"/>
        </w:numPr>
        <w:ind w:right="-29"/>
        <w:rPr>
          <w:snapToGrid w:val="0"/>
          <w:sz w:val="22"/>
          <w:szCs w:val="22"/>
          <w:lang w:val="lt-LT" w:eastAsia="en-US"/>
        </w:rPr>
      </w:pPr>
      <w:r w:rsidRPr="002F2FF1">
        <w:rPr>
          <w:b/>
          <w:bCs/>
          <w:snapToGrid w:val="0"/>
          <w:sz w:val="22"/>
          <w:szCs w:val="22"/>
          <w:lang w:val="lt-LT" w:eastAsia="en-US"/>
        </w:rPr>
        <w:t>Nedelsdami pasakykite gydytojui, slaugytojai arba vaistininkui</w:t>
      </w:r>
      <w:r w:rsidRPr="002F2FF1">
        <w:rPr>
          <w:bCs/>
          <w:snapToGrid w:val="0"/>
          <w:sz w:val="22"/>
          <w:szCs w:val="22"/>
          <w:lang w:val="lt-LT" w:eastAsia="en-US"/>
        </w:rPr>
        <w:t xml:space="preserve">, </w:t>
      </w:r>
      <w:r w:rsidRPr="002F2FF1">
        <w:rPr>
          <w:snapToGrid w:val="0"/>
          <w:sz w:val="22"/>
          <w:szCs w:val="22"/>
          <w:lang w:val="lt-LT" w:eastAsia="en-US"/>
        </w:rPr>
        <w:t xml:space="preserve">jeigu gydymo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metu</w:t>
      </w:r>
      <w:r w:rsidRPr="002F2FF1">
        <w:rPr>
          <w:snapToGrid w:val="0"/>
          <w:sz w:val="22"/>
          <w:szCs w:val="22"/>
          <w:lang w:val="lt-LT" w:eastAsia="en-US"/>
        </w:rPr>
        <w:t xml:space="preserve"> pastebėjote bet kurį iš šių šalutinio poveikio reiškinių:</w:t>
      </w:r>
    </w:p>
    <w:p w14:paraId="087FF888" w14:textId="77777777" w:rsidR="00C81225" w:rsidRPr="002F2FF1" w:rsidRDefault="00C81225" w:rsidP="00C81225">
      <w:pPr>
        <w:widowControl w:val="0"/>
        <w:numPr>
          <w:ilvl w:val="12"/>
          <w:numId w:val="0"/>
        </w:numPr>
        <w:ind w:right="-29"/>
        <w:rPr>
          <w:snapToGrid w:val="0"/>
          <w:sz w:val="22"/>
          <w:szCs w:val="22"/>
          <w:lang w:val="lt-LT" w:eastAsia="en-US"/>
        </w:rPr>
      </w:pPr>
    </w:p>
    <w:p w14:paraId="306E3FD7" w14:textId="77777777" w:rsidR="00C81225" w:rsidRPr="002F2FF1" w:rsidRDefault="00C81225" w:rsidP="00C81225">
      <w:pPr>
        <w:widowControl w:val="0"/>
        <w:numPr>
          <w:ilvl w:val="0"/>
          <w:numId w:val="6"/>
        </w:numPr>
        <w:tabs>
          <w:tab w:val="clear" w:pos="720"/>
        </w:tabs>
        <w:ind w:left="567" w:right="-29" w:hanging="567"/>
        <w:rPr>
          <w:snapToGrid w:val="0"/>
          <w:sz w:val="22"/>
          <w:szCs w:val="22"/>
          <w:lang w:val="lt-LT" w:eastAsia="en-US"/>
        </w:rPr>
      </w:pPr>
      <w:r w:rsidRPr="002F2FF1">
        <w:rPr>
          <w:snapToGrid w:val="0"/>
          <w:sz w:val="22"/>
          <w:szCs w:val="22"/>
          <w:lang w:val="lt-LT" w:eastAsia="en-US"/>
        </w:rPr>
        <w:t xml:space="preserve">odos reakcijos, tokios kaip skausmingas odos paraudimas ir pleiskanojimas (dermatitas), iškilus išbėrimas violetinėmis dėmėmis dėl kraujagyslių uždegimo, niežėjimas ar patinimas, ypač veido ir kaklo srityse. Tai gali būti alerginės reakcijos požymiai ir Jums gali reikėti nutraukti </w:t>
      </w: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w:t>
      </w:r>
      <w:r w:rsidRPr="002F2FF1">
        <w:rPr>
          <w:bCs/>
          <w:snapToGrid w:val="0"/>
          <w:sz w:val="22"/>
          <w:szCs w:val="22"/>
          <w:lang w:val="lt-LT" w:eastAsia="en-US"/>
        </w:rPr>
        <w:t>vartojimą;</w:t>
      </w:r>
    </w:p>
    <w:p w14:paraId="1093EB0F" w14:textId="77777777" w:rsidR="00C81225" w:rsidRPr="002F2FF1" w:rsidRDefault="00C81225" w:rsidP="00C81225">
      <w:pPr>
        <w:widowControl w:val="0"/>
        <w:numPr>
          <w:ilvl w:val="0"/>
          <w:numId w:val="6"/>
        </w:numPr>
        <w:tabs>
          <w:tab w:val="clear" w:pos="720"/>
        </w:tabs>
        <w:ind w:left="567" w:right="-29" w:hanging="567"/>
        <w:rPr>
          <w:snapToGrid w:val="0"/>
          <w:sz w:val="22"/>
          <w:szCs w:val="22"/>
          <w:lang w:val="lt-LT" w:eastAsia="en-US"/>
        </w:rPr>
      </w:pPr>
      <w:r w:rsidRPr="002F2FF1">
        <w:rPr>
          <w:snapToGrid w:val="0"/>
          <w:sz w:val="22"/>
          <w:szCs w:val="22"/>
          <w:lang w:val="lt-LT" w:eastAsia="en-US"/>
        </w:rPr>
        <w:t>regėjimo sutrikimai, tokie kaip vaizdo ryškumo sumažėjimas, spalvų matymo pokyčiai, negalėjimas įžiūrėti detalių arba regėjimo lauko sumažėjimas;</w:t>
      </w:r>
    </w:p>
    <w:p w14:paraId="15AD4AA9" w14:textId="77777777" w:rsidR="00C81225" w:rsidRPr="002F2FF1" w:rsidRDefault="00C81225" w:rsidP="00C81225">
      <w:pPr>
        <w:widowControl w:val="0"/>
        <w:numPr>
          <w:ilvl w:val="0"/>
          <w:numId w:val="6"/>
        </w:numPr>
        <w:tabs>
          <w:tab w:val="clear" w:pos="720"/>
        </w:tabs>
        <w:ind w:left="567" w:right="-29" w:hanging="567"/>
        <w:rPr>
          <w:snapToGrid w:val="0"/>
          <w:sz w:val="22"/>
          <w:szCs w:val="22"/>
          <w:lang w:val="lt-LT" w:eastAsia="en-US"/>
        </w:rPr>
      </w:pPr>
      <w:r w:rsidRPr="002F2FF1">
        <w:rPr>
          <w:snapToGrid w:val="0"/>
          <w:sz w:val="22"/>
          <w:szCs w:val="22"/>
          <w:lang w:val="lt-LT" w:eastAsia="en-US"/>
        </w:rPr>
        <w:t xml:space="preserve">sunkus viduriavimas išmatomis su krauju ir (arba) gleivėmis (su antibiotikų vartojimu susijęs kolitas, įskaitant </w:t>
      </w:r>
      <w:proofErr w:type="spellStart"/>
      <w:r w:rsidRPr="002F2FF1">
        <w:rPr>
          <w:snapToGrid w:val="0"/>
          <w:sz w:val="22"/>
          <w:szCs w:val="22"/>
          <w:lang w:val="lt-LT" w:eastAsia="en-US"/>
        </w:rPr>
        <w:t>pseudomembraninį</w:t>
      </w:r>
      <w:proofErr w:type="spellEnd"/>
      <w:r w:rsidRPr="002F2FF1">
        <w:rPr>
          <w:snapToGrid w:val="0"/>
          <w:sz w:val="22"/>
          <w:szCs w:val="22"/>
          <w:lang w:val="lt-LT" w:eastAsia="en-US"/>
        </w:rPr>
        <w:t xml:space="preserve"> kolitą), kuris labai retomis aplinkybėmis gali sukelti gyvybei pavojingas komplikacijas;</w:t>
      </w:r>
    </w:p>
    <w:p w14:paraId="3415EF51" w14:textId="77777777" w:rsidR="00C81225" w:rsidRPr="002F2FF1" w:rsidRDefault="00C81225" w:rsidP="00C81225">
      <w:pPr>
        <w:widowControl w:val="0"/>
        <w:numPr>
          <w:ilvl w:val="0"/>
          <w:numId w:val="6"/>
        </w:numPr>
        <w:tabs>
          <w:tab w:val="clear" w:pos="720"/>
        </w:tabs>
        <w:ind w:left="567" w:right="-29" w:hanging="567"/>
        <w:rPr>
          <w:snapToGrid w:val="0"/>
          <w:sz w:val="22"/>
          <w:szCs w:val="22"/>
          <w:lang w:val="lt-LT" w:eastAsia="en-US"/>
        </w:rPr>
      </w:pPr>
      <w:r w:rsidRPr="002F2FF1">
        <w:rPr>
          <w:snapToGrid w:val="0"/>
          <w:sz w:val="22"/>
          <w:szCs w:val="22"/>
          <w:lang w:val="lt-LT" w:eastAsia="en-US"/>
        </w:rPr>
        <w:t>pasikartojantis pykinimas ar vėmimas, pilvo skausmas arba dažnas kvėpavimas;</w:t>
      </w:r>
    </w:p>
    <w:p w14:paraId="488AB990" w14:textId="77777777" w:rsidR="00C81225" w:rsidRPr="002F2FF1" w:rsidRDefault="00C81225" w:rsidP="00C81225">
      <w:pPr>
        <w:widowControl w:val="0"/>
        <w:numPr>
          <w:ilvl w:val="0"/>
          <w:numId w:val="6"/>
        </w:numPr>
        <w:tabs>
          <w:tab w:val="clear" w:pos="720"/>
          <w:tab w:val="num" w:pos="567"/>
        </w:tabs>
        <w:ind w:left="567" w:right="-29" w:hanging="567"/>
        <w:rPr>
          <w:snapToGrid w:val="0"/>
          <w:sz w:val="22"/>
          <w:szCs w:val="22"/>
          <w:lang w:val="lt-LT" w:eastAsia="en-US"/>
        </w:rPr>
      </w:pPr>
      <w:r w:rsidRPr="002F2FF1">
        <w:rPr>
          <w:snapToGrid w:val="0"/>
          <w:sz w:val="22"/>
          <w:szCs w:val="22"/>
          <w:lang w:val="lt-LT" w:eastAsia="en-US"/>
        </w:rPr>
        <w:t xml:space="preserve">gauta pranešimų apie priepuolių ar traukulių atsiradimą vartojant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snapToGrid w:val="0"/>
          <w:sz w:val="22"/>
          <w:szCs w:val="22"/>
          <w:lang w:val="lt-LT" w:eastAsia="en-US"/>
        </w:rPr>
        <w:t>. Jeigu kartu vartojate antidepresantų, žinomų kaip SSRI, ir Jums pasireiškė susijaudinimas, sumišimas, kliedesys, sustingimas, tremoras, koordinacijos stoka ir traukuliai, turite pasakyti gydytojui (žr. 2 skyrių).</w:t>
      </w:r>
    </w:p>
    <w:p w14:paraId="0CFD9990" w14:textId="77777777" w:rsidR="00C81225" w:rsidRPr="002F2FF1" w:rsidRDefault="00C81225" w:rsidP="00C81225">
      <w:pPr>
        <w:numPr>
          <w:ilvl w:val="0"/>
          <w:numId w:val="6"/>
        </w:numPr>
        <w:tabs>
          <w:tab w:val="clear" w:pos="720"/>
          <w:tab w:val="num" w:pos="540"/>
        </w:tabs>
        <w:ind w:left="540" w:hanging="540"/>
        <w:rPr>
          <w:snapToGrid w:val="0"/>
          <w:sz w:val="22"/>
          <w:szCs w:val="22"/>
          <w:lang w:val="lt-LT" w:eastAsia="en-US"/>
        </w:rPr>
      </w:pPr>
      <w:proofErr w:type="spellStart"/>
      <w:r w:rsidRPr="002F2FF1">
        <w:rPr>
          <w:snapToGrid w:val="0"/>
          <w:sz w:val="22"/>
          <w:szCs w:val="22"/>
          <w:lang w:val="lt-LT" w:eastAsia="en-US"/>
        </w:rPr>
        <w:t>serotonino</w:t>
      </w:r>
      <w:proofErr w:type="spellEnd"/>
      <w:r w:rsidRPr="002F2FF1">
        <w:rPr>
          <w:snapToGrid w:val="0"/>
          <w:sz w:val="22"/>
          <w:szCs w:val="22"/>
          <w:lang w:val="lt-LT" w:eastAsia="en-US"/>
        </w:rPr>
        <w:t xml:space="preserve"> sindromas (dažnis nežinomas): Turite pasakyti gydytojui, jeigu pasireiškia susijaudinimas, sumišimas, kliedesiai, sąstingis, drebulys, pusiausvyros sutrikimas, priepuoliai, greitas širdies plakimas, sunkios kvėpavimo problemos ir viduriavimas (gali reikšti </w:t>
      </w:r>
      <w:proofErr w:type="spellStart"/>
      <w:r w:rsidRPr="002F2FF1">
        <w:rPr>
          <w:snapToGrid w:val="0"/>
          <w:sz w:val="22"/>
          <w:szCs w:val="22"/>
          <w:lang w:val="lt-LT" w:eastAsia="en-US"/>
        </w:rPr>
        <w:t>serotonino</w:t>
      </w:r>
      <w:proofErr w:type="spellEnd"/>
      <w:r w:rsidRPr="002F2FF1">
        <w:rPr>
          <w:snapToGrid w:val="0"/>
          <w:sz w:val="22"/>
          <w:szCs w:val="22"/>
          <w:lang w:val="lt-LT" w:eastAsia="en-US"/>
        </w:rPr>
        <w:t xml:space="preserve"> sindromą) vartojant kartu antidepresantus, kurie vadinami SSRI, arba </w:t>
      </w:r>
      <w:proofErr w:type="spellStart"/>
      <w:r w:rsidRPr="002F2FF1">
        <w:rPr>
          <w:snapToGrid w:val="0"/>
          <w:sz w:val="22"/>
          <w:szCs w:val="22"/>
          <w:lang w:val="lt-LT" w:eastAsia="en-US"/>
        </w:rPr>
        <w:t>opioidų</w:t>
      </w:r>
      <w:proofErr w:type="spellEnd"/>
      <w:r w:rsidRPr="002F2FF1">
        <w:rPr>
          <w:snapToGrid w:val="0"/>
          <w:sz w:val="22"/>
          <w:szCs w:val="22"/>
          <w:lang w:val="lt-LT" w:eastAsia="en-US"/>
        </w:rPr>
        <w:t xml:space="preserve"> (žr. 2 skyrių).</w:t>
      </w:r>
    </w:p>
    <w:p w14:paraId="77F8F164" w14:textId="77777777" w:rsidR="00C81225" w:rsidRPr="002F2FF1" w:rsidRDefault="00C81225" w:rsidP="00C81225">
      <w:pPr>
        <w:widowControl w:val="0"/>
        <w:numPr>
          <w:ilvl w:val="12"/>
          <w:numId w:val="0"/>
        </w:numPr>
        <w:ind w:right="-29"/>
        <w:rPr>
          <w:snapToGrid w:val="0"/>
          <w:sz w:val="22"/>
          <w:szCs w:val="22"/>
          <w:lang w:val="lt-LT" w:eastAsia="en-US"/>
        </w:rPr>
      </w:pPr>
    </w:p>
    <w:p w14:paraId="24517F7E" w14:textId="77777777" w:rsidR="00C81225" w:rsidRPr="002F2FF1" w:rsidRDefault="00C81225" w:rsidP="00C81225">
      <w:pPr>
        <w:widowControl w:val="0"/>
        <w:numPr>
          <w:ilvl w:val="12"/>
          <w:numId w:val="0"/>
        </w:numPr>
        <w:ind w:right="-29"/>
        <w:rPr>
          <w:snapToGrid w:val="0"/>
          <w:sz w:val="22"/>
          <w:szCs w:val="22"/>
          <w:lang w:val="lt-LT" w:eastAsia="en-US"/>
        </w:rPr>
      </w:pPr>
      <w:r w:rsidRPr="002F2FF1">
        <w:rPr>
          <w:snapToGrid w:val="0"/>
          <w:sz w:val="22"/>
          <w:szCs w:val="22"/>
          <w:lang w:val="lt-LT" w:eastAsia="en-US"/>
        </w:rPr>
        <w:t xml:space="preserve">Pranešta, kad pacientams, kurie vartojo </w:t>
      </w:r>
      <w:proofErr w:type="spellStart"/>
      <w:r w:rsidRPr="002F2FF1">
        <w:rPr>
          <w:bCs/>
          <w:snapToGrid w:val="0"/>
          <w:sz w:val="22"/>
          <w:szCs w:val="22"/>
          <w:lang w:val="lt-LT" w:eastAsia="en-US"/>
        </w:rPr>
        <w:t>Linezolid</w:t>
      </w:r>
      <w:proofErr w:type="spellEnd"/>
      <w:r w:rsidRPr="002F2FF1">
        <w:rPr>
          <w:bCs/>
          <w:snapToGrid w:val="0"/>
          <w:sz w:val="22"/>
          <w:szCs w:val="22"/>
          <w:lang w:val="lt-LT" w:eastAsia="en-US"/>
        </w:rPr>
        <w:t xml:space="preserve"> </w:t>
      </w:r>
      <w:proofErr w:type="spellStart"/>
      <w:r w:rsidRPr="002F2FF1">
        <w:rPr>
          <w:bCs/>
          <w:snapToGrid w:val="0"/>
          <w:sz w:val="22"/>
          <w:szCs w:val="22"/>
          <w:lang w:val="lt-LT" w:eastAsia="en-US"/>
        </w:rPr>
        <w:t>Inteli</w:t>
      </w:r>
      <w:proofErr w:type="spellEnd"/>
      <w:r w:rsidRPr="002F2FF1">
        <w:rPr>
          <w:bCs/>
          <w:snapToGrid w:val="0"/>
          <w:sz w:val="22"/>
          <w:szCs w:val="22"/>
          <w:lang w:val="lt-LT" w:eastAsia="en-US"/>
        </w:rPr>
        <w:t xml:space="preserve"> </w:t>
      </w:r>
      <w:r w:rsidRPr="002F2FF1">
        <w:rPr>
          <w:snapToGrid w:val="0"/>
          <w:sz w:val="22"/>
          <w:szCs w:val="22"/>
          <w:lang w:val="lt-LT" w:eastAsia="en-US"/>
        </w:rPr>
        <w:t>ilgiau kaip 28 dienas, pasireiškė nutirpimas, dilgčiojimas ar vaizdo ryškumo sumažėjimas. Jeigu Jums sutriko regėjimas, turite kuo greičiau kreiptis į savo gydytoją.</w:t>
      </w:r>
    </w:p>
    <w:p w14:paraId="6594C97B" w14:textId="77777777" w:rsidR="00C81225" w:rsidRPr="002F2FF1" w:rsidRDefault="00C81225" w:rsidP="00C81225">
      <w:pPr>
        <w:widowControl w:val="0"/>
        <w:numPr>
          <w:ilvl w:val="12"/>
          <w:numId w:val="0"/>
        </w:numPr>
        <w:ind w:right="-29"/>
        <w:rPr>
          <w:snapToGrid w:val="0"/>
          <w:sz w:val="22"/>
          <w:szCs w:val="22"/>
          <w:lang w:val="lt-LT" w:eastAsia="en-US"/>
        </w:rPr>
      </w:pPr>
    </w:p>
    <w:p w14:paraId="1802632E" w14:textId="77777777" w:rsidR="00C81225" w:rsidRPr="002F2FF1" w:rsidRDefault="00C81225" w:rsidP="00C81225">
      <w:pPr>
        <w:widowControl w:val="0"/>
        <w:numPr>
          <w:ilvl w:val="12"/>
          <w:numId w:val="0"/>
        </w:numPr>
        <w:ind w:right="-29"/>
        <w:rPr>
          <w:snapToGrid w:val="0"/>
          <w:sz w:val="22"/>
          <w:szCs w:val="22"/>
          <w:lang w:val="lt-LT" w:eastAsia="en-US"/>
        </w:rPr>
      </w:pPr>
      <w:r w:rsidRPr="002F2FF1">
        <w:rPr>
          <w:snapToGrid w:val="0"/>
          <w:sz w:val="22"/>
          <w:szCs w:val="22"/>
          <w:lang w:val="lt-LT" w:eastAsia="en-US"/>
        </w:rPr>
        <w:t>Buvo pranešta apie toliau nurodytą šalutinį poveikį, kurio dažnis buvo toks:</w:t>
      </w:r>
    </w:p>
    <w:p w14:paraId="2EA399FA" w14:textId="77777777" w:rsidR="00C81225" w:rsidRPr="002F2FF1" w:rsidRDefault="00C81225" w:rsidP="00C81225">
      <w:pPr>
        <w:widowControl w:val="0"/>
        <w:numPr>
          <w:ilvl w:val="12"/>
          <w:numId w:val="0"/>
        </w:numPr>
        <w:ind w:right="-29"/>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5386"/>
      </w:tblGrid>
      <w:tr w:rsidR="00C81225" w:rsidRPr="0046515C" w14:paraId="26B9A4BD" w14:textId="77777777" w:rsidTr="002465A4">
        <w:tc>
          <w:tcPr>
            <w:tcW w:w="1560" w:type="dxa"/>
          </w:tcPr>
          <w:p w14:paraId="5556E37C" w14:textId="77777777" w:rsidR="00C81225" w:rsidRPr="002F2FF1" w:rsidRDefault="00C81225" w:rsidP="002465A4">
            <w:pPr>
              <w:rPr>
                <w:sz w:val="22"/>
                <w:szCs w:val="22"/>
                <w:lang w:val="lt-LT"/>
              </w:rPr>
            </w:pPr>
            <w:r w:rsidRPr="002F2FF1">
              <w:rPr>
                <w:sz w:val="22"/>
                <w:szCs w:val="22"/>
                <w:lang w:val="lt-LT"/>
              </w:rPr>
              <w:t>Labai dažnas:</w:t>
            </w:r>
          </w:p>
        </w:tc>
        <w:tc>
          <w:tcPr>
            <w:tcW w:w="5386" w:type="dxa"/>
          </w:tcPr>
          <w:p w14:paraId="0161F9D2" w14:textId="77777777" w:rsidR="00C81225" w:rsidRPr="002F2FF1" w:rsidRDefault="00C81225" w:rsidP="002465A4">
            <w:pPr>
              <w:rPr>
                <w:sz w:val="22"/>
                <w:szCs w:val="22"/>
                <w:lang w:val="lt-LT"/>
              </w:rPr>
            </w:pPr>
            <w:r w:rsidRPr="002F2FF1">
              <w:rPr>
                <w:rStyle w:val="hps"/>
                <w:sz w:val="22"/>
                <w:szCs w:val="22"/>
                <w:lang w:val="lt-LT"/>
              </w:rPr>
              <w:t>gali pasireikšti ne rečiau kaip 1 iš 10 asmenų</w:t>
            </w:r>
          </w:p>
        </w:tc>
      </w:tr>
      <w:tr w:rsidR="00C81225" w:rsidRPr="0046515C" w14:paraId="7F785648" w14:textId="77777777" w:rsidTr="002465A4">
        <w:tc>
          <w:tcPr>
            <w:tcW w:w="1560" w:type="dxa"/>
          </w:tcPr>
          <w:p w14:paraId="3AF1AA06" w14:textId="77777777" w:rsidR="00C81225" w:rsidRPr="002F2FF1" w:rsidRDefault="00C81225" w:rsidP="002465A4">
            <w:pPr>
              <w:rPr>
                <w:sz w:val="22"/>
                <w:szCs w:val="22"/>
                <w:lang w:val="lt-LT"/>
              </w:rPr>
            </w:pPr>
            <w:r w:rsidRPr="002F2FF1">
              <w:rPr>
                <w:sz w:val="22"/>
                <w:szCs w:val="22"/>
                <w:lang w:val="lt-LT"/>
              </w:rPr>
              <w:t>Dažnas:</w:t>
            </w:r>
          </w:p>
        </w:tc>
        <w:tc>
          <w:tcPr>
            <w:tcW w:w="5386" w:type="dxa"/>
          </w:tcPr>
          <w:p w14:paraId="64147278" w14:textId="77777777" w:rsidR="00C81225" w:rsidRPr="002F2FF1" w:rsidRDefault="00C81225" w:rsidP="002465A4">
            <w:pPr>
              <w:rPr>
                <w:sz w:val="22"/>
                <w:szCs w:val="22"/>
                <w:lang w:val="lt-LT"/>
              </w:rPr>
            </w:pPr>
            <w:r w:rsidRPr="002F2FF1">
              <w:rPr>
                <w:rStyle w:val="hps"/>
                <w:sz w:val="22"/>
                <w:szCs w:val="22"/>
                <w:lang w:val="lt-LT"/>
              </w:rPr>
              <w:t>gali pasireikšti rečiau kaip 1 iš 10 asmenų</w:t>
            </w:r>
          </w:p>
        </w:tc>
      </w:tr>
      <w:tr w:rsidR="00C81225" w:rsidRPr="0046515C" w14:paraId="2F809E7C" w14:textId="77777777" w:rsidTr="002465A4">
        <w:tc>
          <w:tcPr>
            <w:tcW w:w="1560" w:type="dxa"/>
          </w:tcPr>
          <w:p w14:paraId="46930F8D" w14:textId="77777777" w:rsidR="00C81225" w:rsidRPr="002F2FF1" w:rsidRDefault="00C81225" w:rsidP="002465A4">
            <w:pPr>
              <w:rPr>
                <w:sz w:val="22"/>
                <w:szCs w:val="22"/>
                <w:lang w:val="lt-LT"/>
              </w:rPr>
            </w:pPr>
            <w:r w:rsidRPr="002F2FF1">
              <w:rPr>
                <w:sz w:val="22"/>
                <w:szCs w:val="22"/>
                <w:lang w:val="lt-LT"/>
              </w:rPr>
              <w:t>Nedažnas:</w:t>
            </w:r>
          </w:p>
        </w:tc>
        <w:tc>
          <w:tcPr>
            <w:tcW w:w="5386" w:type="dxa"/>
          </w:tcPr>
          <w:p w14:paraId="12C876C2" w14:textId="77777777" w:rsidR="00C81225" w:rsidRPr="002F2FF1" w:rsidRDefault="00C81225" w:rsidP="002465A4">
            <w:pPr>
              <w:rPr>
                <w:sz w:val="22"/>
                <w:szCs w:val="22"/>
                <w:lang w:val="lt-LT"/>
              </w:rPr>
            </w:pPr>
            <w:r w:rsidRPr="002F2FF1">
              <w:rPr>
                <w:rStyle w:val="hps"/>
                <w:sz w:val="22"/>
                <w:szCs w:val="22"/>
                <w:lang w:val="lt-LT"/>
              </w:rPr>
              <w:t>gali pasireikšti rečiau kaip 1 iš 100 asmenų</w:t>
            </w:r>
          </w:p>
        </w:tc>
      </w:tr>
      <w:tr w:rsidR="00C81225" w:rsidRPr="0046515C" w14:paraId="65203090" w14:textId="77777777" w:rsidTr="002465A4">
        <w:tc>
          <w:tcPr>
            <w:tcW w:w="1560" w:type="dxa"/>
          </w:tcPr>
          <w:p w14:paraId="744CC2C0" w14:textId="77777777" w:rsidR="00C81225" w:rsidRPr="002F2FF1" w:rsidRDefault="00C81225" w:rsidP="002465A4">
            <w:pPr>
              <w:rPr>
                <w:sz w:val="22"/>
                <w:szCs w:val="22"/>
                <w:lang w:val="lt-LT"/>
              </w:rPr>
            </w:pPr>
            <w:r w:rsidRPr="002F2FF1">
              <w:rPr>
                <w:sz w:val="22"/>
                <w:szCs w:val="22"/>
                <w:lang w:val="lt-LT"/>
              </w:rPr>
              <w:t>Retas:</w:t>
            </w:r>
          </w:p>
        </w:tc>
        <w:tc>
          <w:tcPr>
            <w:tcW w:w="5386" w:type="dxa"/>
          </w:tcPr>
          <w:p w14:paraId="3FD8396F" w14:textId="77777777" w:rsidR="00C81225" w:rsidRPr="002F2FF1" w:rsidRDefault="00C81225" w:rsidP="002465A4">
            <w:pPr>
              <w:rPr>
                <w:sz w:val="22"/>
                <w:szCs w:val="22"/>
                <w:lang w:val="lt-LT"/>
              </w:rPr>
            </w:pPr>
            <w:r w:rsidRPr="002F2FF1">
              <w:rPr>
                <w:rStyle w:val="hps"/>
                <w:sz w:val="22"/>
                <w:szCs w:val="22"/>
                <w:lang w:val="lt-LT"/>
              </w:rPr>
              <w:t>gali pasireikšti rečiau kaip 1 iš 1 000 asmenų</w:t>
            </w:r>
          </w:p>
        </w:tc>
      </w:tr>
      <w:tr w:rsidR="00C81225" w:rsidRPr="0046515C" w14:paraId="59727FCC" w14:textId="77777777" w:rsidTr="002465A4">
        <w:tc>
          <w:tcPr>
            <w:tcW w:w="1560" w:type="dxa"/>
          </w:tcPr>
          <w:p w14:paraId="1EF3EAF7" w14:textId="77777777" w:rsidR="00C81225" w:rsidRPr="002F2FF1" w:rsidRDefault="00C81225" w:rsidP="002465A4">
            <w:pPr>
              <w:rPr>
                <w:sz w:val="22"/>
                <w:szCs w:val="22"/>
                <w:lang w:val="lt-LT"/>
              </w:rPr>
            </w:pPr>
            <w:r w:rsidRPr="002F2FF1">
              <w:rPr>
                <w:noProof/>
                <w:sz w:val="22"/>
                <w:szCs w:val="22"/>
                <w:lang w:val="lt-LT" w:eastAsia="lt-LT"/>
              </w:rPr>
              <w:t>Labai retas:</w:t>
            </w:r>
          </w:p>
        </w:tc>
        <w:tc>
          <w:tcPr>
            <w:tcW w:w="5386" w:type="dxa"/>
          </w:tcPr>
          <w:p w14:paraId="0E89D9BA" w14:textId="77777777" w:rsidR="00C81225" w:rsidRPr="002F2FF1" w:rsidRDefault="00C81225" w:rsidP="002465A4">
            <w:pPr>
              <w:rPr>
                <w:sz w:val="22"/>
                <w:szCs w:val="22"/>
                <w:lang w:val="lt-LT"/>
              </w:rPr>
            </w:pPr>
            <w:r w:rsidRPr="002F2FF1">
              <w:rPr>
                <w:rStyle w:val="hps"/>
                <w:sz w:val="22"/>
                <w:szCs w:val="22"/>
                <w:lang w:val="lt-LT"/>
              </w:rPr>
              <w:t>gali pasireikšti rečiau kaip 1 iš 10 000 asmenų</w:t>
            </w:r>
          </w:p>
        </w:tc>
      </w:tr>
      <w:tr w:rsidR="00C81225" w:rsidRPr="0046515C" w14:paraId="5E15F41C" w14:textId="77777777" w:rsidTr="002465A4">
        <w:tc>
          <w:tcPr>
            <w:tcW w:w="1560" w:type="dxa"/>
          </w:tcPr>
          <w:p w14:paraId="189D9D0A" w14:textId="77777777" w:rsidR="00C81225" w:rsidRPr="002F2FF1" w:rsidRDefault="00C81225" w:rsidP="002465A4">
            <w:pPr>
              <w:rPr>
                <w:noProof/>
                <w:sz w:val="22"/>
                <w:szCs w:val="22"/>
                <w:lang w:val="lt-LT" w:eastAsia="lt-LT"/>
              </w:rPr>
            </w:pPr>
            <w:r w:rsidRPr="002F2FF1">
              <w:rPr>
                <w:noProof/>
                <w:sz w:val="22"/>
                <w:szCs w:val="22"/>
                <w:lang w:val="lt-LT" w:eastAsia="lt-LT"/>
              </w:rPr>
              <w:t>Dažnis nežinomas:</w:t>
            </w:r>
          </w:p>
        </w:tc>
        <w:tc>
          <w:tcPr>
            <w:tcW w:w="5386" w:type="dxa"/>
          </w:tcPr>
          <w:p w14:paraId="719E39A2" w14:textId="77777777" w:rsidR="00C81225" w:rsidRPr="002F2FF1" w:rsidRDefault="00C81225" w:rsidP="002465A4">
            <w:pPr>
              <w:rPr>
                <w:noProof/>
                <w:sz w:val="22"/>
                <w:szCs w:val="22"/>
                <w:lang w:val="lt-LT" w:eastAsia="lt-LT"/>
              </w:rPr>
            </w:pPr>
            <w:r w:rsidRPr="002F2FF1">
              <w:rPr>
                <w:noProof/>
                <w:sz w:val="22"/>
                <w:szCs w:val="22"/>
                <w:lang w:val="lt-LT" w:eastAsia="lt-LT"/>
              </w:rPr>
              <w:t>negali būti apskaičiuotas pagal turimus duomenis</w:t>
            </w:r>
          </w:p>
        </w:tc>
      </w:tr>
    </w:tbl>
    <w:p w14:paraId="0B42C48B" w14:textId="77777777" w:rsidR="00C81225" w:rsidRPr="002F2FF1" w:rsidRDefault="00C81225" w:rsidP="00C81225">
      <w:pPr>
        <w:widowControl w:val="0"/>
        <w:numPr>
          <w:ilvl w:val="12"/>
          <w:numId w:val="0"/>
        </w:numPr>
        <w:ind w:right="-29"/>
        <w:rPr>
          <w:snapToGrid w:val="0"/>
          <w:sz w:val="22"/>
          <w:szCs w:val="22"/>
          <w:lang w:val="lt-LT" w:eastAsia="en-US"/>
        </w:rPr>
      </w:pPr>
    </w:p>
    <w:p w14:paraId="1B7AD154" w14:textId="77777777" w:rsidR="00C81225" w:rsidRPr="0046515C" w:rsidRDefault="00C81225" w:rsidP="00C81225">
      <w:pPr>
        <w:keepNext/>
        <w:keepLines/>
        <w:rPr>
          <w:sz w:val="22"/>
          <w:szCs w:val="22"/>
          <w:lang w:val="lt-LT"/>
        </w:rPr>
      </w:pPr>
      <w:r w:rsidRPr="002F2FF1">
        <w:rPr>
          <w:b/>
          <w:sz w:val="22"/>
          <w:szCs w:val="22"/>
          <w:lang w:val="lt-LT"/>
        </w:rPr>
        <w:lastRenderedPageBreak/>
        <w:t xml:space="preserve">Dažni </w:t>
      </w:r>
      <w:r w:rsidRPr="002F2FF1">
        <w:rPr>
          <w:b/>
          <w:bCs/>
          <w:sz w:val="22"/>
          <w:szCs w:val="22"/>
          <w:lang w:val="lt-LT"/>
        </w:rPr>
        <w:t xml:space="preserve">šalutinio poveikio reiškiniai </w:t>
      </w:r>
      <w:r w:rsidRPr="002F2FF1">
        <w:rPr>
          <w:b/>
          <w:iCs/>
          <w:sz w:val="22"/>
          <w:szCs w:val="22"/>
          <w:lang w:val="lt-LT"/>
        </w:rPr>
        <w:t>(gali pasireikšti rečiau kaip 1 iš 10 asmenų)</w:t>
      </w:r>
      <w:r w:rsidRPr="002F2FF1">
        <w:rPr>
          <w:b/>
          <w:sz w:val="22"/>
          <w:szCs w:val="22"/>
          <w:lang w:val="lt-LT"/>
        </w:rPr>
        <w:t>:</w:t>
      </w:r>
    </w:p>
    <w:p w14:paraId="51BD4C45" w14:textId="77777777" w:rsidR="00C81225" w:rsidRPr="002F2FF1" w:rsidRDefault="00C81225" w:rsidP="00C81225">
      <w:pPr>
        <w:keepNext/>
        <w:keepLines/>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grybelių sukeltos infekcinės ligos, ypač makšties arba burnos pienligė;</w:t>
      </w:r>
    </w:p>
    <w:p w14:paraId="6623DB37"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galvos skausmas;</w:t>
      </w:r>
    </w:p>
    <w:p w14:paraId="089DB941"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metalo skonis burnoje;</w:t>
      </w:r>
    </w:p>
    <w:p w14:paraId="25D8B826"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viduriavimas, pykinimas ar vėmimas;</w:t>
      </w:r>
    </w:p>
    <w:p w14:paraId="061D52DD"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kai kurių kraujo tyrimų, įskaitant inkstų ar kepenų funkciją rodančius arba cukraus kiekio kraujyje tyrimus, rodmenų pokyčiai;</w:t>
      </w:r>
    </w:p>
    <w:p w14:paraId="2E009F95"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nepaaiškinamas kraujavimas ar kraujosruvos (mėlynės), kurių gali atsirasti dėl tam tikrų kraujo plokštelių, kurios turi įtakos kraujo krešėjimui arba mažakraujystės atsiradimui, kiekio pokyčių;</w:t>
      </w:r>
    </w:p>
    <w:p w14:paraId="68F6F2EA" w14:textId="77777777" w:rsidR="00C81225" w:rsidRPr="002F2FF1" w:rsidRDefault="00C81225" w:rsidP="00C81225">
      <w:pPr>
        <w:widowControl w:val="0"/>
        <w:ind w:right="-29"/>
        <w:rPr>
          <w:snapToGrid w:val="0"/>
          <w:sz w:val="22"/>
          <w:szCs w:val="22"/>
          <w:lang w:val="lt-LT" w:eastAsia="en-US"/>
        </w:rPr>
      </w:pPr>
    </w:p>
    <w:p w14:paraId="64D1E867" w14:textId="77777777" w:rsidR="00C81225" w:rsidRPr="002F2FF1" w:rsidRDefault="00C81225" w:rsidP="00C81225">
      <w:pPr>
        <w:widowControl w:val="0"/>
        <w:numPr>
          <w:ilvl w:val="12"/>
          <w:numId w:val="0"/>
        </w:numPr>
        <w:ind w:right="-29"/>
        <w:rPr>
          <w:b/>
          <w:snapToGrid w:val="0"/>
          <w:sz w:val="22"/>
          <w:szCs w:val="22"/>
          <w:lang w:val="lt-LT" w:eastAsia="en-US"/>
        </w:rPr>
      </w:pPr>
      <w:r w:rsidRPr="002F2FF1">
        <w:rPr>
          <w:b/>
          <w:snapToGrid w:val="0"/>
          <w:sz w:val="22"/>
          <w:szCs w:val="22"/>
          <w:lang w:val="lt-LT" w:eastAsia="en-US"/>
        </w:rPr>
        <w:t xml:space="preserve">Nedažni šalutinio poveikio reiškiniai </w:t>
      </w:r>
      <w:r w:rsidRPr="002F2FF1">
        <w:rPr>
          <w:b/>
          <w:sz w:val="22"/>
          <w:szCs w:val="22"/>
          <w:lang w:val="lt-LT"/>
        </w:rPr>
        <w:t>(gali pasireikšti rečiau kaip 1 iš 100 asmenų)</w:t>
      </w:r>
      <w:r w:rsidRPr="002F2FF1">
        <w:rPr>
          <w:b/>
          <w:snapToGrid w:val="0"/>
          <w:sz w:val="22"/>
          <w:szCs w:val="22"/>
          <w:lang w:val="lt-LT" w:eastAsia="en-US"/>
        </w:rPr>
        <w:t>:</w:t>
      </w:r>
    </w:p>
    <w:p w14:paraId="63CD98BF"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makšties ar lytinių organų srities uždegimas moterims (vaginitas);</w:t>
      </w:r>
    </w:p>
    <w:p w14:paraId="6169D5B7"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color w:val="000000"/>
          <w:sz w:val="22"/>
          <w:szCs w:val="22"/>
          <w:lang w:val="lt-LT" w:eastAsia="en-US"/>
        </w:rPr>
        <w:t>viduriavimas, pilvo skausmas ir karščiavimas po antibiotikų vartojimo (</w:t>
      </w:r>
      <w:proofErr w:type="spellStart"/>
      <w:r w:rsidRPr="002F2FF1">
        <w:rPr>
          <w:snapToGrid w:val="0"/>
          <w:color w:val="000000"/>
          <w:sz w:val="22"/>
          <w:szCs w:val="22"/>
          <w:lang w:val="lt-LT" w:eastAsia="en-US"/>
        </w:rPr>
        <w:t>pseudomembraninis</w:t>
      </w:r>
      <w:proofErr w:type="spellEnd"/>
      <w:r w:rsidRPr="002F2FF1">
        <w:rPr>
          <w:snapToGrid w:val="0"/>
          <w:color w:val="000000"/>
          <w:sz w:val="22"/>
          <w:szCs w:val="22"/>
          <w:lang w:val="lt-LT" w:eastAsia="en-US"/>
        </w:rPr>
        <w:t xml:space="preserve"> kolitas);</w:t>
      </w:r>
    </w:p>
    <w:p w14:paraId="3438B0C3" w14:textId="77777777" w:rsidR="00C81225" w:rsidRPr="002F2FF1" w:rsidRDefault="00C81225" w:rsidP="00C81225">
      <w:pPr>
        <w:widowControl w:val="0"/>
        <w:numPr>
          <w:ilvl w:val="0"/>
          <w:numId w:val="12"/>
        </w:numPr>
        <w:ind w:left="567" w:right="-29" w:hanging="567"/>
        <w:rPr>
          <w:snapToGrid w:val="0"/>
          <w:sz w:val="22"/>
          <w:szCs w:val="22"/>
          <w:lang w:val="lt-LT" w:eastAsia="en-US"/>
        </w:rPr>
      </w:pPr>
      <w:r w:rsidRPr="002F2FF1">
        <w:rPr>
          <w:snapToGrid w:val="0"/>
          <w:sz w:val="22"/>
          <w:szCs w:val="22"/>
          <w:lang w:val="lt-LT" w:eastAsia="en-US"/>
        </w:rPr>
        <w:t>tam tikrų kraujo ląstelių, kurios gali paveikti Jūsų gebėjimą kovoti su infekcijomis, kiekio pokyčiai;</w:t>
      </w:r>
    </w:p>
    <w:p w14:paraId="7DE1F62A"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sumažėjęs kitų kraujo ląstelių skaičius;</w:t>
      </w:r>
    </w:p>
    <w:p w14:paraId="60AD947B"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nemiga;</w:t>
      </w:r>
    </w:p>
    <w:p w14:paraId="7E2609D2"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 xml:space="preserve">svaigulys, </w:t>
      </w:r>
      <w:r w:rsidRPr="0046515C">
        <w:rPr>
          <w:snapToGrid w:val="0"/>
          <w:color w:val="000000"/>
          <w:sz w:val="22"/>
          <w:szCs w:val="22"/>
          <w:lang w:val="lt-LT" w:eastAsia="en-US"/>
        </w:rPr>
        <w:t>periferinė neuropatija (</w:t>
      </w:r>
      <w:r w:rsidRPr="002F2FF1">
        <w:rPr>
          <w:snapToGrid w:val="0"/>
          <w:color w:val="000000"/>
          <w:sz w:val="22"/>
          <w:szCs w:val="22"/>
          <w:lang w:val="lt-LT" w:eastAsia="en-US"/>
        </w:rPr>
        <w:t>periferinių nervų liga)</w:t>
      </w:r>
      <w:r w:rsidRPr="002F2FF1">
        <w:rPr>
          <w:snapToGrid w:val="0"/>
          <w:sz w:val="22"/>
          <w:szCs w:val="22"/>
          <w:lang w:val="lt-LT" w:eastAsia="en-US"/>
        </w:rPr>
        <w:t>, tokie pojūčiai kaip dilgčiojimas ar nutirpimas (</w:t>
      </w:r>
      <w:proofErr w:type="spellStart"/>
      <w:r w:rsidRPr="002F2FF1">
        <w:rPr>
          <w:snapToGrid w:val="0"/>
          <w:color w:val="000000"/>
          <w:sz w:val="22"/>
          <w:szCs w:val="22"/>
          <w:lang w:val="lt-LT" w:eastAsia="en-US"/>
        </w:rPr>
        <w:t>hipestezija</w:t>
      </w:r>
      <w:proofErr w:type="spellEnd"/>
      <w:r w:rsidRPr="002F2FF1">
        <w:rPr>
          <w:snapToGrid w:val="0"/>
          <w:color w:val="000000"/>
          <w:sz w:val="22"/>
          <w:szCs w:val="22"/>
          <w:lang w:val="lt-LT" w:eastAsia="en-US"/>
        </w:rPr>
        <w:t xml:space="preserve">, </w:t>
      </w:r>
      <w:proofErr w:type="spellStart"/>
      <w:r w:rsidRPr="002F2FF1">
        <w:rPr>
          <w:snapToGrid w:val="0"/>
          <w:color w:val="000000"/>
          <w:sz w:val="22"/>
          <w:szCs w:val="22"/>
          <w:lang w:val="lt-LT" w:eastAsia="en-US"/>
        </w:rPr>
        <w:t>parestezija</w:t>
      </w:r>
      <w:proofErr w:type="spellEnd"/>
      <w:r w:rsidRPr="002F2FF1">
        <w:rPr>
          <w:snapToGrid w:val="0"/>
          <w:sz w:val="22"/>
          <w:szCs w:val="22"/>
          <w:lang w:val="lt-LT" w:eastAsia="en-US"/>
        </w:rPr>
        <w:t>);</w:t>
      </w:r>
    </w:p>
    <w:p w14:paraId="1453C703"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46515C">
        <w:rPr>
          <w:snapToGrid w:val="0"/>
          <w:color w:val="000000"/>
          <w:sz w:val="22"/>
          <w:szCs w:val="22"/>
          <w:lang w:val="lt-LT" w:eastAsia="en-US"/>
        </w:rPr>
        <w:t>regos nervo neuropatija</w:t>
      </w:r>
      <w:r w:rsidRPr="002F2FF1">
        <w:rPr>
          <w:snapToGrid w:val="0"/>
          <w:color w:val="000000"/>
          <w:sz w:val="22"/>
          <w:szCs w:val="22"/>
          <w:lang w:val="lt-LT" w:eastAsia="en-US"/>
        </w:rPr>
        <w:t xml:space="preserve"> (nervo liga), </w:t>
      </w:r>
      <w:r w:rsidRPr="002F2FF1">
        <w:rPr>
          <w:snapToGrid w:val="0"/>
          <w:sz w:val="22"/>
          <w:szCs w:val="22"/>
          <w:lang w:val="lt-LT" w:eastAsia="en-US"/>
        </w:rPr>
        <w:t>vaizdo ryškumo sumažėjimas;</w:t>
      </w:r>
    </w:p>
    <w:p w14:paraId="6D066C2B"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ūžesys (</w:t>
      </w:r>
      <w:proofErr w:type="spellStart"/>
      <w:r w:rsidRPr="002F2FF1">
        <w:rPr>
          <w:i/>
          <w:iCs/>
          <w:snapToGrid w:val="0"/>
          <w:sz w:val="22"/>
          <w:szCs w:val="22"/>
          <w:lang w:val="lt-LT" w:eastAsia="en-US"/>
        </w:rPr>
        <w:t>tinnitus</w:t>
      </w:r>
      <w:proofErr w:type="spellEnd"/>
      <w:r w:rsidRPr="002F2FF1">
        <w:rPr>
          <w:snapToGrid w:val="0"/>
          <w:sz w:val="22"/>
          <w:szCs w:val="22"/>
          <w:lang w:val="lt-LT" w:eastAsia="en-US"/>
        </w:rPr>
        <w:t>);</w:t>
      </w:r>
    </w:p>
    <w:p w14:paraId="2A70A2A9"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kraujospūdžio padidėjimas;</w:t>
      </w:r>
    </w:p>
    <w:p w14:paraId="3E1CFCBE"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venų uždegimas (</w:t>
      </w:r>
      <w:proofErr w:type="spellStart"/>
      <w:r w:rsidRPr="002F2FF1">
        <w:rPr>
          <w:snapToGrid w:val="0"/>
          <w:color w:val="000000"/>
          <w:sz w:val="22"/>
          <w:szCs w:val="22"/>
          <w:lang w:val="lt-LT" w:eastAsia="en-US"/>
        </w:rPr>
        <w:t>tromboflebitas</w:t>
      </w:r>
      <w:proofErr w:type="spellEnd"/>
      <w:r w:rsidRPr="002F2FF1">
        <w:rPr>
          <w:snapToGrid w:val="0"/>
          <w:color w:val="000000"/>
          <w:sz w:val="22"/>
          <w:szCs w:val="22"/>
          <w:lang w:val="lt-LT" w:eastAsia="en-US"/>
        </w:rPr>
        <w:t>)</w:t>
      </w:r>
      <w:r w:rsidRPr="002F2FF1">
        <w:rPr>
          <w:snapToGrid w:val="0"/>
          <w:sz w:val="22"/>
          <w:szCs w:val="22"/>
          <w:lang w:val="lt-LT" w:eastAsia="en-US"/>
        </w:rPr>
        <w:t>;</w:t>
      </w:r>
    </w:p>
    <w:p w14:paraId="7918EC92"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kasos uždegimas;</w:t>
      </w:r>
    </w:p>
    <w:p w14:paraId="4C389E4A"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virškinimo sutrikimas, pilvo ar skrandžio skausmas, vidurių užkietėjimas, išmatų nelaikymas;</w:t>
      </w:r>
    </w:p>
    <w:p w14:paraId="331D6376"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burnos sausmė;</w:t>
      </w:r>
    </w:p>
    <w:p w14:paraId="097D72E6"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burnos gleivinės uždegimas (stomatitas);</w:t>
      </w:r>
    </w:p>
    <w:p w14:paraId="2CAD8A8B"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noProof/>
          <w:sz w:val="22"/>
          <w:szCs w:val="22"/>
          <w:lang w:val="lt-LT"/>
        </w:rPr>
        <w:t>liežuvio patinimas, skausmas (glositas) ir spalvos pokytis</w:t>
      </w:r>
      <w:r w:rsidRPr="002F2FF1">
        <w:rPr>
          <w:snapToGrid w:val="0"/>
          <w:sz w:val="22"/>
          <w:szCs w:val="22"/>
          <w:lang w:val="lt-LT" w:eastAsia="en-US"/>
        </w:rPr>
        <w:t>;</w:t>
      </w:r>
    </w:p>
    <w:p w14:paraId="18A8B7B0"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alerginės reakcijos (</w:t>
      </w:r>
      <w:proofErr w:type="spellStart"/>
      <w:r w:rsidRPr="002F2FF1">
        <w:rPr>
          <w:snapToGrid w:val="0"/>
          <w:sz w:val="22"/>
          <w:szCs w:val="22"/>
          <w:lang w:val="lt-LT" w:eastAsia="en-US"/>
        </w:rPr>
        <w:t>angioneurozinė</w:t>
      </w:r>
      <w:proofErr w:type="spellEnd"/>
      <w:r w:rsidRPr="002F2FF1">
        <w:rPr>
          <w:snapToGrid w:val="0"/>
          <w:sz w:val="22"/>
          <w:szCs w:val="22"/>
          <w:lang w:val="lt-LT" w:eastAsia="en-US"/>
        </w:rPr>
        <w:t xml:space="preserve"> edema), odos bėrimas raudonomis niežtinčiomis dėmėmis (dilgėlinė) ar pūslelėmis (</w:t>
      </w:r>
      <w:proofErr w:type="spellStart"/>
      <w:r w:rsidRPr="002F2FF1">
        <w:rPr>
          <w:snapToGrid w:val="0"/>
          <w:sz w:val="22"/>
          <w:szCs w:val="22"/>
          <w:lang w:val="lt-LT" w:eastAsia="en-US"/>
        </w:rPr>
        <w:t>pūslinis</w:t>
      </w:r>
      <w:proofErr w:type="spellEnd"/>
      <w:r w:rsidRPr="002F2FF1">
        <w:rPr>
          <w:snapToGrid w:val="0"/>
          <w:sz w:val="22"/>
          <w:szCs w:val="22"/>
          <w:lang w:val="lt-LT" w:eastAsia="en-US"/>
        </w:rPr>
        <w:t xml:space="preserve"> dermatitas);</w:t>
      </w:r>
    </w:p>
    <w:p w14:paraId="1B9B8F77"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padidėjęs prakaitavimas, niežėjimas;</w:t>
      </w:r>
    </w:p>
    <w:p w14:paraId="39DB885F"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gausus šlapinimasis;</w:t>
      </w:r>
    </w:p>
    <w:p w14:paraId="360B6A92"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color w:val="000000"/>
          <w:sz w:val="22"/>
          <w:szCs w:val="22"/>
          <w:lang w:val="lt-LT" w:eastAsia="en-US"/>
        </w:rPr>
        <w:t>išorinių moters lyties organų ir makšties sutrikimas;</w:t>
      </w:r>
    </w:p>
    <w:p w14:paraId="6F043682" w14:textId="77777777" w:rsidR="00C81225" w:rsidRPr="002F2FF1" w:rsidRDefault="00C81225" w:rsidP="00C81225">
      <w:pPr>
        <w:widowControl w:val="0"/>
        <w:numPr>
          <w:ilvl w:val="0"/>
          <w:numId w:val="2"/>
        </w:numPr>
        <w:ind w:left="567" w:right="-29" w:hanging="567"/>
        <w:rPr>
          <w:noProof/>
          <w:sz w:val="22"/>
          <w:szCs w:val="22"/>
          <w:u w:val="single"/>
          <w:lang w:val="lt-LT"/>
        </w:rPr>
      </w:pPr>
      <w:r w:rsidRPr="002F2FF1">
        <w:rPr>
          <w:snapToGrid w:val="0"/>
          <w:sz w:val="22"/>
          <w:szCs w:val="22"/>
          <w:lang w:val="lt-LT" w:eastAsia="en-US"/>
        </w:rPr>
        <w:t xml:space="preserve">inkstų ar kepenų funkciją rodančių baltymų (bendro </w:t>
      </w:r>
      <w:proofErr w:type="spellStart"/>
      <w:r w:rsidRPr="002F2FF1">
        <w:rPr>
          <w:snapToGrid w:val="0"/>
          <w:sz w:val="22"/>
          <w:szCs w:val="22"/>
          <w:lang w:val="lt-LT" w:eastAsia="en-US"/>
        </w:rPr>
        <w:t>bilirubino</w:t>
      </w:r>
      <w:proofErr w:type="spellEnd"/>
      <w:r w:rsidRPr="002F2FF1">
        <w:rPr>
          <w:snapToGrid w:val="0"/>
          <w:sz w:val="22"/>
          <w:szCs w:val="22"/>
          <w:lang w:val="lt-LT" w:eastAsia="en-US"/>
        </w:rPr>
        <w:t xml:space="preserve"> ir kreatinino kiekio padidėjimas), druskų ar fermentų kiekio kraujyje rodmenų pokyčiai;</w:t>
      </w:r>
    </w:p>
    <w:p w14:paraId="0FAC0068"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silpnumas ir (arba) jutimų pokyčiai;</w:t>
      </w:r>
    </w:p>
    <w:p w14:paraId="54984DE7" w14:textId="77777777" w:rsidR="00C81225" w:rsidRPr="000101F7" w:rsidRDefault="00C81225" w:rsidP="00C81225">
      <w:pPr>
        <w:widowControl w:val="0"/>
        <w:numPr>
          <w:ilvl w:val="0"/>
          <w:numId w:val="2"/>
        </w:numPr>
        <w:ind w:left="567" w:right="-29" w:hanging="567"/>
        <w:rPr>
          <w:snapToGrid w:val="0"/>
          <w:sz w:val="22"/>
          <w:szCs w:val="22"/>
          <w:lang w:val="lt-LT" w:eastAsia="en-US"/>
        </w:rPr>
      </w:pPr>
      <w:r w:rsidRPr="0046515C">
        <w:rPr>
          <w:snapToGrid w:val="0"/>
          <w:sz w:val="22"/>
          <w:szCs w:val="22"/>
          <w:lang w:val="lt-LT" w:eastAsia="en-US"/>
        </w:rPr>
        <w:t>karščiavimas, skausmas injekcijos vietoje</w:t>
      </w:r>
      <w:r w:rsidRPr="002F2FF1">
        <w:rPr>
          <w:snapToGrid w:val="0"/>
          <w:sz w:val="22"/>
          <w:szCs w:val="22"/>
          <w:lang w:val="lt-LT" w:eastAsia="en-US"/>
        </w:rPr>
        <w:t xml:space="preserve">, </w:t>
      </w:r>
      <w:proofErr w:type="spellStart"/>
      <w:r w:rsidRPr="002F2FF1">
        <w:rPr>
          <w:snapToGrid w:val="0"/>
          <w:color w:val="000000"/>
          <w:sz w:val="22"/>
          <w:szCs w:val="22"/>
          <w:lang w:val="lt-LT" w:eastAsia="en-US"/>
        </w:rPr>
        <w:t>šaltkrėtis</w:t>
      </w:r>
      <w:proofErr w:type="spellEnd"/>
      <w:r w:rsidRPr="002F2FF1">
        <w:rPr>
          <w:snapToGrid w:val="0"/>
          <w:color w:val="000000"/>
          <w:sz w:val="22"/>
          <w:szCs w:val="22"/>
          <w:lang w:val="lt-LT" w:eastAsia="en-US"/>
        </w:rPr>
        <w:t>, nuovargis, padidėjęs troškulys</w:t>
      </w:r>
      <w:r>
        <w:rPr>
          <w:snapToGrid w:val="0"/>
          <w:color w:val="000000"/>
          <w:sz w:val="22"/>
          <w:szCs w:val="22"/>
          <w:lang w:val="lt-LT" w:eastAsia="en-US"/>
        </w:rPr>
        <w:t>;</w:t>
      </w:r>
    </w:p>
    <w:p w14:paraId="71F172A1" w14:textId="77777777" w:rsidR="00C81225" w:rsidRPr="008D5AF9" w:rsidRDefault="00C81225" w:rsidP="00C81225">
      <w:pPr>
        <w:widowControl w:val="0"/>
        <w:numPr>
          <w:ilvl w:val="0"/>
          <w:numId w:val="2"/>
        </w:numPr>
        <w:ind w:left="567" w:right="-29" w:hanging="567"/>
        <w:rPr>
          <w:snapToGrid w:val="0"/>
          <w:sz w:val="22"/>
          <w:szCs w:val="22"/>
          <w:lang w:val="lt-LT" w:eastAsia="en-US"/>
        </w:rPr>
      </w:pPr>
      <w:r>
        <w:rPr>
          <w:snapToGrid w:val="0"/>
          <w:color w:val="000000"/>
          <w:sz w:val="22"/>
          <w:szCs w:val="22"/>
          <w:lang w:val="lt-LT" w:eastAsia="en-US"/>
        </w:rPr>
        <w:t>h</w:t>
      </w:r>
      <w:r w:rsidRPr="008D5AF9">
        <w:rPr>
          <w:snapToGrid w:val="0"/>
          <w:color w:val="000000"/>
          <w:sz w:val="22"/>
          <w:szCs w:val="22"/>
          <w:lang w:val="lt-LT" w:eastAsia="en-US"/>
        </w:rPr>
        <w:t>ipoglikemija (mažas cukraus kiekis kraujyje).</w:t>
      </w:r>
    </w:p>
    <w:p w14:paraId="56C770EA" w14:textId="77777777" w:rsidR="00C81225" w:rsidRPr="002F2FF1" w:rsidRDefault="00C81225" w:rsidP="00C81225">
      <w:pPr>
        <w:widowControl w:val="0"/>
        <w:numPr>
          <w:ilvl w:val="12"/>
          <w:numId w:val="0"/>
        </w:numPr>
        <w:ind w:right="-29"/>
        <w:rPr>
          <w:snapToGrid w:val="0"/>
          <w:sz w:val="22"/>
          <w:szCs w:val="22"/>
          <w:lang w:val="lt-LT" w:eastAsia="en-US"/>
        </w:rPr>
      </w:pPr>
    </w:p>
    <w:p w14:paraId="3C43A689" w14:textId="77777777" w:rsidR="00C81225" w:rsidRPr="0046515C" w:rsidRDefault="00C81225" w:rsidP="00C81225">
      <w:pPr>
        <w:rPr>
          <w:sz w:val="22"/>
          <w:szCs w:val="22"/>
          <w:lang w:val="lt-LT"/>
        </w:rPr>
      </w:pPr>
      <w:r w:rsidRPr="002F2FF1">
        <w:rPr>
          <w:b/>
          <w:sz w:val="22"/>
          <w:szCs w:val="22"/>
          <w:lang w:val="lt-LT"/>
        </w:rPr>
        <w:t>Reti šalutinio poveikio reiškiniai (gali pasireikšti rečiau kaip 1 iš 1 000 asmenų):</w:t>
      </w:r>
    </w:p>
    <w:p w14:paraId="0A58B455" w14:textId="77777777" w:rsidR="00C81225" w:rsidRPr="002F2FF1" w:rsidRDefault="00C81225" w:rsidP="00C81225">
      <w:pPr>
        <w:widowControl w:val="0"/>
        <w:numPr>
          <w:ilvl w:val="0"/>
          <w:numId w:val="2"/>
        </w:numPr>
        <w:ind w:left="567" w:right="-29" w:hanging="567"/>
        <w:rPr>
          <w:snapToGrid w:val="0"/>
          <w:sz w:val="22"/>
          <w:szCs w:val="22"/>
          <w:lang w:val="lt-LT" w:eastAsia="en-US"/>
        </w:rPr>
      </w:pPr>
      <w:proofErr w:type="spellStart"/>
      <w:r w:rsidRPr="002F2FF1">
        <w:rPr>
          <w:snapToGrid w:val="0"/>
          <w:sz w:val="22"/>
          <w:szCs w:val="22"/>
          <w:lang w:val="lt-LT" w:eastAsia="en-US"/>
        </w:rPr>
        <w:t>sideroblastinė</w:t>
      </w:r>
      <w:proofErr w:type="spellEnd"/>
      <w:r w:rsidRPr="002F2FF1">
        <w:rPr>
          <w:snapToGrid w:val="0"/>
          <w:sz w:val="22"/>
          <w:szCs w:val="22"/>
          <w:lang w:val="lt-LT" w:eastAsia="en-US"/>
        </w:rPr>
        <w:t xml:space="preserve"> anemija;</w:t>
      </w:r>
    </w:p>
    <w:p w14:paraId="080ADD33" w14:textId="77777777" w:rsidR="00C81225" w:rsidRPr="002F2FF1" w:rsidRDefault="00C81225" w:rsidP="00C81225">
      <w:pPr>
        <w:widowControl w:val="0"/>
        <w:numPr>
          <w:ilvl w:val="0"/>
          <w:numId w:val="2"/>
        </w:numPr>
        <w:ind w:left="567" w:right="-29" w:hanging="567"/>
        <w:rPr>
          <w:snapToGrid w:val="0"/>
          <w:sz w:val="22"/>
          <w:szCs w:val="22"/>
          <w:lang w:val="lt-LT" w:eastAsia="en-US"/>
        </w:rPr>
      </w:pPr>
      <w:proofErr w:type="spellStart"/>
      <w:r w:rsidRPr="002F2FF1">
        <w:rPr>
          <w:snapToGrid w:val="0"/>
          <w:sz w:val="22"/>
          <w:szCs w:val="22"/>
          <w:lang w:val="lt-LT" w:eastAsia="en-US"/>
        </w:rPr>
        <w:t>anafilaksija</w:t>
      </w:r>
      <w:proofErr w:type="spellEnd"/>
      <w:r w:rsidRPr="002F2FF1">
        <w:rPr>
          <w:snapToGrid w:val="0"/>
          <w:sz w:val="22"/>
          <w:szCs w:val="22"/>
          <w:lang w:val="lt-LT" w:eastAsia="en-US"/>
        </w:rPr>
        <w:t>;</w:t>
      </w:r>
    </w:p>
    <w:p w14:paraId="23D4A979"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 xml:space="preserve">pieno rūgšties </w:t>
      </w:r>
      <w:proofErr w:type="spellStart"/>
      <w:r w:rsidRPr="002F2FF1">
        <w:rPr>
          <w:snapToGrid w:val="0"/>
          <w:sz w:val="22"/>
          <w:szCs w:val="22"/>
          <w:lang w:val="lt-LT" w:eastAsia="en-US"/>
        </w:rPr>
        <w:t>acidozė</w:t>
      </w:r>
      <w:proofErr w:type="spellEnd"/>
      <w:r w:rsidRPr="002F2FF1">
        <w:rPr>
          <w:snapToGrid w:val="0"/>
          <w:sz w:val="22"/>
          <w:szCs w:val="22"/>
          <w:lang w:val="lt-LT" w:eastAsia="en-US"/>
        </w:rPr>
        <w:t xml:space="preserve"> </w:t>
      </w:r>
      <w:r w:rsidRPr="002F2FF1">
        <w:rPr>
          <w:noProof/>
          <w:sz w:val="22"/>
          <w:szCs w:val="22"/>
          <w:lang w:val="lt-LT"/>
        </w:rPr>
        <w:t>(simptomai gali būti besikartojantis pykinimas ir vėmimas, pilvo skausmas, kvėpavimo sustiprėjimas)</w:t>
      </w:r>
      <w:r w:rsidRPr="002F2FF1">
        <w:rPr>
          <w:snapToGrid w:val="0"/>
          <w:sz w:val="22"/>
          <w:szCs w:val="22"/>
          <w:lang w:val="lt-LT" w:eastAsia="en-US"/>
        </w:rPr>
        <w:t>;</w:t>
      </w:r>
    </w:p>
    <w:p w14:paraId="3076466C" w14:textId="77777777" w:rsidR="00C81225" w:rsidRPr="0046515C" w:rsidRDefault="00C81225" w:rsidP="00C81225">
      <w:pPr>
        <w:numPr>
          <w:ilvl w:val="0"/>
          <w:numId w:val="2"/>
        </w:numPr>
        <w:tabs>
          <w:tab w:val="num" w:pos="540"/>
        </w:tabs>
        <w:rPr>
          <w:noProof/>
          <w:sz w:val="22"/>
          <w:szCs w:val="22"/>
          <w:lang w:val="lt-LT"/>
        </w:rPr>
      </w:pPr>
      <w:r w:rsidRPr="002F2FF1">
        <w:rPr>
          <w:noProof/>
          <w:sz w:val="22"/>
          <w:szCs w:val="22"/>
          <w:lang w:val="lt-LT"/>
        </w:rPr>
        <w:t>širdies plakimo pokyčiai (pvz., padažnėjimas);</w:t>
      </w:r>
    </w:p>
    <w:p w14:paraId="4478714E" w14:textId="77777777" w:rsidR="00C81225" w:rsidRPr="002F2FF1" w:rsidRDefault="00C81225" w:rsidP="00C81225">
      <w:pPr>
        <w:widowControl w:val="0"/>
        <w:numPr>
          <w:ilvl w:val="0"/>
          <w:numId w:val="2"/>
        </w:numPr>
        <w:tabs>
          <w:tab w:val="left" w:pos="567"/>
        </w:tabs>
        <w:ind w:left="567" w:hanging="567"/>
        <w:rPr>
          <w:bCs/>
          <w:snapToGrid w:val="0"/>
          <w:color w:val="000000"/>
          <w:sz w:val="22"/>
          <w:szCs w:val="22"/>
          <w:lang w:val="lt-LT" w:eastAsia="en-US"/>
        </w:rPr>
      </w:pPr>
      <w:r w:rsidRPr="002F2FF1">
        <w:rPr>
          <w:bCs/>
          <w:snapToGrid w:val="0"/>
          <w:color w:val="000000"/>
          <w:sz w:val="22"/>
          <w:szCs w:val="22"/>
          <w:lang w:val="lt-LT" w:eastAsia="en-US"/>
        </w:rPr>
        <w:t xml:space="preserve">toksinė epidermio </w:t>
      </w:r>
      <w:proofErr w:type="spellStart"/>
      <w:r w:rsidRPr="002F2FF1">
        <w:rPr>
          <w:bCs/>
          <w:snapToGrid w:val="0"/>
          <w:color w:val="000000"/>
          <w:sz w:val="22"/>
          <w:szCs w:val="22"/>
          <w:lang w:val="lt-LT" w:eastAsia="en-US"/>
        </w:rPr>
        <w:t>nekrolizė</w:t>
      </w:r>
      <w:proofErr w:type="spellEnd"/>
      <w:r w:rsidRPr="002F2FF1">
        <w:rPr>
          <w:bCs/>
          <w:snapToGrid w:val="0"/>
          <w:color w:val="000000"/>
          <w:sz w:val="22"/>
          <w:szCs w:val="22"/>
          <w:lang w:val="lt-LT" w:eastAsia="en-US"/>
        </w:rPr>
        <w:t xml:space="preserve">, </w:t>
      </w:r>
      <w:proofErr w:type="spellStart"/>
      <w:r w:rsidRPr="002F2FF1">
        <w:rPr>
          <w:bCs/>
          <w:snapToGrid w:val="0"/>
          <w:color w:val="000000"/>
          <w:sz w:val="22"/>
          <w:szCs w:val="22"/>
          <w:lang w:val="lt-LT" w:eastAsia="en-US"/>
        </w:rPr>
        <w:t>Stivenso</w:t>
      </w:r>
      <w:proofErr w:type="spellEnd"/>
      <w:r w:rsidRPr="002F2FF1">
        <w:rPr>
          <w:bCs/>
          <w:snapToGrid w:val="0"/>
          <w:color w:val="000000"/>
          <w:sz w:val="22"/>
          <w:szCs w:val="22"/>
          <w:lang w:val="lt-LT" w:eastAsia="en-US"/>
        </w:rPr>
        <w:t>-Džonsono (</w:t>
      </w:r>
      <w:proofErr w:type="spellStart"/>
      <w:r w:rsidRPr="0046515C">
        <w:rPr>
          <w:bCs/>
          <w:i/>
          <w:iCs/>
          <w:snapToGrid w:val="0"/>
          <w:color w:val="000000"/>
          <w:sz w:val="22"/>
          <w:szCs w:val="22"/>
          <w:lang w:val="lt-LT" w:eastAsia="en-US"/>
        </w:rPr>
        <w:t>Stevens-Johnson</w:t>
      </w:r>
      <w:proofErr w:type="spellEnd"/>
      <w:r w:rsidRPr="002F2FF1">
        <w:rPr>
          <w:bCs/>
          <w:snapToGrid w:val="0"/>
          <w:color w:val="000000"/>
          <w:sz w:val="22"/>
          <w:szCs w:val="22"/>
          <w:lang w:val="lt-LT" w:eastAsia="en-US"/>
        </w:rPr>
        <w:t xml:space="preserve">) sindromas, dėl padidėjusio jautrumo pasireiškiantis </w:t>
      </w:r>
      <w:proofErr w:type="spellStart"/>
      <w:r w:rsidRPr="002F2FF1">
        <w:rPr>
          <w:bCs/>
          <w:snapToGrid w:val="0"/>
          <w:color w:val="000000"/>
          <w:sz w:val="22"/>
          <w:szCs w:val="22"/>
          <w:lang w:val="lt-LT" w:eastAsia="en-US"/>
        </w:rPr>
        <w:t>angitas</w:t>
      </w:r>
      <w:proofErr w:type="spellEnd"/>
      <w:r w:rsidRPr="002F2FF1">
        <w:rPr>
          <w:bCs/>
          <w:snapToGrid w:val="0"/>
          <w:color w:val="000000"/>
          <w:sz w:val="22"/>
          <w:szCs w:val="22"/>
          <w:lang w:val="lt-LT" w:eastAsia="en-US"/>
        </w:rPr>
        <w:t xml:space="preserve"> (</w:t>
      </w:r>
      <w:proofErr w:type="spellStart"/>
      <w:r w:rsidRPr="002F2FF1">
        <w:rPr>
          <w:bCs/>
          <w:snapToGrid w:val="0"/>
          <w:color w:val="000000"/>
          <w:sz w:val="22"/>
          <w:szCs w:val="22"/>
          <w:lang w:val="lt-LT" w:eastAsia="en-US"/>
        </w:rPr>
        <w:t>hipererginis</w:t>
      </w:r>
      <w:proofErr w:type="spellEnd"/>
      <w:r w:rsidRPr="002F2FF1">
        <w:rPr>
          <w:bCs/>
          <w:snapToGrid w:val="0"/>
          <w:color w:val="000000"/>
          <w:sz w:val="22"/>
          <w:szCs w:val="22"/>
          <w:lang w:val="lt-LT" w:eastAsia="en-US"/>
        </w:rPr>
        <w:t>);</w:t>
      </w:r>
    </w:p>
    <w:p w14:paraId="5B9F8F88"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46515C">
        <w:rPr>
          <w:snapToGrid w:val="0"/>
          <w:sz w:val="22"/>
          <w:szCs w:val="22"/>
          <w:lang w:val="lt-LT" w:eastAsia="en-US"/>
        </w:rPr>
        <w:t>praeinantieji smegenų išemijos priepuoliai (laikinas smegenų kraujotakos sutrikimas, sukeliantis trumpalaikius simptomus, tokius kaip apakimas, kojų ir rankų silpnumas, neaiški kalba ir sąmonės netekimas)</w:t>
      </w:r>
      <w:r w:rsidRPr="002F2FF1">
        <w:rPr>
          <w:snapToGrid w:val="0"/>
          <w:sz w:val="22"/>
          <w:szCs w:val="22"/>
          <w:lang w:val="lt-LT" w:eastAsia="en-US"/>
        </w:rPr>
        <w:t>;</w:t>
      </w:r>
    </w:p>
    <w:p w14:paraId="13523837" w14:textId="77777777" w:rsidR="00C81225" w:rsidRPr="000101F7" w:rsidRDefault="00C81225" w:rsidP="00C81225">
      <w:pPr>
        <w:widowControl w:val="0"/>
        <w:numPr>
          <w:ilvl w:val="0"/>
          <w:numId w:val="2"/>
        </w:numPr>
        <w:ind w:left="567" w:right="-29" w:hanging="567"/>
        <w:rPr>
          <w:snapToGrid w:val="0"/>
          <w:sz w:val="22"/>
          <w:szCs w:val="22"/>
          <w:lang w:val="lt-LT" w:eastAsia="en-US"/>
        </w:rPr>
      </w:pPr>
      <w:r w:rsidRPr="0046515C">
        <w:rPr>
          <w:noProof/>
          <w:sz w:val="22"/>
          <w:szCs w:val="22"/>
          <w:lang w:val="lt-LT"/>
        </w:rPr>
        <w:t>inkstų nepakankamumas</w:t>
      </w:r>
      <w:r>
        <w:rPr>
          <w:noProof/>
          <w:sz w:val="22"/>
          <w:szCs w:val="22"/>
          <w:lang w:val="lt-LT"/>
        </w:rPr>
        <w:t>;</w:t>
      </w:r>
    </w:p>
    <w:p w14:paraId="5443475B" w14:textId="77777777" w:rsidR="00C81225" w:rsidRPr="0046515C" w:rsidRDefault="00C81225" w:rsidP="00C81225">
      <w:pPr>
        <w:widowControl w:val="0"/>
        <w:numPr>
          <w:ilvl w:val="0"/>
          <w:numId w:val="2"/>
        </w:numPr>
        <w:ind w:left="567" w:right="-29" w:hanging="567"/>
        <w:rPr>
          <w:snapToGrid w:val="0"/>
          <w:sz w:val="22"/>
          <w:szCs w:val="22"/>
          <w:lang w:val="lt-LT" w:eastAsia="en-US"/>
        </w:rPr>
      </w:pPr>
      <w:r>
        <w:rPr>
          <w:noProof/>
          <w:sz w:val="22"/>
          <w:szCs w:val="22"/>
          <w:lang w:val="lt-LT"/>
        </w:rPr>
        <w:t>p</w:t>
      </w:r>
      <w:r w:rsidRPr="008D5AF9">
        <w:rPr>
          <w:noProof/>
          <w:sz w:val="22"/>
          <w:szCs w:val="22"/>
          <w:lang w:val="lt-LT"/>
        </w:rPr>
        <w:t>ajuodavęs liežuvio paviršius, kuris atrodo „plaukuotas“</w:t>
      </w:r>
      <w:r w:rsidRPr="0046515C">
        <w:rPr>
          <w:noProof/>
          <w:sz w:val="22"/>
          <w:szCs w:val="22"/>
          <w:lang w:val="lt-LT"/>
        </w:rPr>
        <w:t>.</w:t>
      </w:r>
    </w:p>
    <w:p w14:paraId="341562CC" w14:textId="77777777" w:rsidR="00C81225" w:rsidRPr="002F2FF1" w:rsidRDefault="00C81225" w:rsidP="00C81225">
      <w:pPr>
        <w:widowControl w:val="0"/>
        <w:ind w:right="-29"/>
        <w:rPr>
          <w:snapToGrid w:val="0"/>
          <w:sz w:val="22"/>
          <w:szCs w:val="22"/>
          <w:lang w:val="lt-LT" w:eastAsia="en-US"/>
        </w:rPr>
      </w:pPr>
    </w:p>
    <w:p w14:paraId="337C05CD" w14:textId="77777777" w:rsidR="00C81225" w:rsidRPr="002F2FF1" w:rsidRDefault="00C81225" w:rsidP="00C81225">
      <w:pPr>
        <w:keepNext/>
        <w:rPr>
          <w:b/>
          <w:sz w:val="22"/>
          <w:szCs w:val="22"/>
          <w:u w:val="single"/>
          <w:lang w:val="lt-LT"/>
        </w:rPr>
      </w:pPr>
      <w:r w:rsidRPr="0046515C">
        <w:rPr>
          <w:b/>
          <w:sz w:val="22"/>
          <w:szCs w:val="22"/>
          <w:lang w:val="lt-LT"/>
        </w:rPr>
        <w:lastRenderedPageBreak/>
        <w:t>Šalutinio poveikio reiškiniai, kurių dažnis nežinomas (negali būti apskaičiuotas pagal turimus duomenis)</w:t>
      </w:r>
      <w:r w:rsidRPr="002F2FF1">
        <w:rPr>
          <w:b/>
          <w:snapToGrid w:val="0"/>
          <w:sz w:val="22"/>
          <w:szCs w:val="22"/>
          <w:lang w:val="lt-LT" w:eastAsia="en-US"/>
        </w:rPr>
        <w:t>:</w:t>
      </w:r>
    </w:p>
    <w:p w14:paraId="37F74D35" w14:textId="77777777" w:rsidR="00C81225" w:rsidRPr="002F2FF1" w:rsidRDefault="00C81225" w:rsidP="00C81225">
      <w:pPr>
        <w:keepNext/>
        <w:widowControl w:val="0"/>
        <w:numPr>
          <w:ilvl w:val="0"/>
          <w:numId w:val="2"/>
        </w:numPr>
        <w:ind w:left="567" w:right="-29" w:hanging="567"/>
        <w:rPr>
          <w:noProof/>
          <w:sz w:val="22"/>
          <w:szCs w:val="22"/>
          <w:lang w:val="lt-LT" w:eastAsia="en-US"/>
        </w:rPr>
      </w:pPr>
      <w:proofErr w:type="spellStart"/>
      <w:r w:rsidRPr="002F2FF1">
        <w:rPr>
          <w:snapToGrid w:val="0"/>
          <w:sz w:val="22"/>
          <w:szCs w:val="22"/>
          <w:lang w:val="lt-LT" w:eastAsia="en-US"/>
        </w:rPr>
        <w:t>serotonino</w:t>
      </w:r>
      <w:proofErr w:type="spellEnd"/>
      <w:r w:rsidRPr="002F2FF1">
        <w:rPr>
          <w:snapToGrid w:val="0"/>
          <w:sz w:val="22"/>
          <w:szCs w:val="22"/>
          <w:lang w:val="lt-LT" w:eastAsia="en-US"/>
        </w:rPr>
        <w:t xml:space="preserve"> sindromas (simptomai yra dažnas širdies plakimas, sumišimas, nenormalus prakaitavimas, haliucinacijos, nevalingi judesiai, </w:t>
      </w:r>
      <w:proofErr w:type="spellStart"/>
      <w:r w:rsidRPr="002F2FF1">
        <w:rPr>
          <w:snapToGrid w:val="0"/>
          <w:sz w:val="22"/>
          <w:szCs w:val="22"/>
          <w:lang w:val="lt-LT" w:eastAsia="en-US"/>
        </w:rPr>
        <w:t>šaltkrėtis</w:t>
      </w:r>
      <w:proofErr w:type="spellEnd"/>
      <w:r w:rsidRPr="002F2FF1">
        <w:rPr>
          <w:snapToGrid w:val="0"/>
          <w:sz w:val="22"/>
          <w:szCs w:val="22"/>
          <w:lang w:val="lt-LT" w:eastAsia="en-US"/>
        </w:rPr>
        <w:t xml:space="preserve"> ir drebulys);</w:t>
      </w:r>
    </w:p>
    <w:p w14:paraId="2559CBE3"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traukuliai;</w:t>
      </w:r>
    </w:p>
    <w:p w14:paraId="00EF90F2" w14:textId="77777777" w:rsidR="00C81225" w:rsidRPr="002F2FF1" w:rsidRDefault="00C81225" w:rsidP="00C81225">
      <w:pPr>
        <w:widowControl w:val="0"/>
        <w:numPr>
          <w:ilvl w:val="0"/>
          <w:numId w:val="2"/>
        </w:numPr>
        <w:ind w:left="567" w:right="-29" w:hanging="567"/>
        <w:rPr>
          <w:snapToGrid w:val="0"/>
          <w:sz w:val="22"/>
          <w:szCs w:val="22"/>
          <w:lang w:val="lt-LT" w:eastAsia="en-US"/>
        </w:rPr>
      </w:pPr>
      <w:proofErr w:type="spellStart"/>
      <w:r w:rsidRPr="002F2FF1">
        <w:rPr>
          <w:snapToGrid w:val="0"/>
          <w:sz w:val="22"/>
          <w:szCs w:val="22"/>
          <w:lang w:val="lt-LT" w:eastAsia="en-US"/>
        </w:rPr>
        <w:t>alopecija</w:t>
      </w:r>
      <w:proofErr w:type="spellEnd"/>
      <w:r w:rsidRPr="002F2FF1">
        <w:rPr>
          <w:snapToGrid w:val="0"/>
          <w:sz w:val="22"/>
          <w:szCs w:val="22"/>
          <w:lang w:val="lt-LT" w:eastAsia="en-US"/>
        </w:rPr>
        <w:t xml:space="preserve"> (plaukų slinkimas);</w:t>
      </w:r>
    </w:p>
    <w:p w14:paraId="0198405A"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spalvų matymo pokyčiai, negalėjimas įžiūrėti detalių arba regėjimo lauko sumažėjimas;</w:t>
      </w:r>
    </w:p>
    <w:p w14:paraId="48E96528"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kaulų čiulpų slopinimas;</w:t>
      </w:r>
    </w:p>
    <w:p w14:paraId="3CDA982B"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2F2FF1">
        <w:rPr>
          <w:snapToGrid w:val="0"/>
          <w:sz w:val="22"/>
          <w:szCs w:val="22"/>
          <w:lang w:val="lt-LT" w:eastAsia="en-US"/>
        </w:rPr>
        <w:t>dantų paviršiaus spalvos pokytis;</w:t>
      </w:r>
    </w:p>
    <w:p w14:paraId="290C72AE" w14:textId="77777777" w:rsidR="00C81225" w:rsidRPr="002F2FF1" w:rsidRDefault="00C81225" w:rsidP="00C81225">
      <w:pPr>
        <w:numPr>
          <w:ilvl w:val="0"/>
          <w:numId w:val="2"/>
        </w:numPr>
        <w:tabs>
          <w:tab w:val="num" w:pos="540"/>
        </w:tabs>
        <w:rPr>
          <w:noProof/>
          <w:sz w:val="22"/>
          <w:szCs w:val="22"/>
          <w:lang w:val="lt-LT"/>
        </w:rPr>
      </w:pPr>
      <w:r w:rsidRPr="002F2FF1">
        <w:rPr>
          <w:noProof/>
          <w:sz w:val="22"/>
          <w:szCs w:val="22"/>
          <w:lang w:val="lt-LT"/>
        </w:rPr>
        <w:t>hiponatremija (maža natrio koncentracija kraujyje);</w:t>
      </w:r>
    </w:p>
    <w:p w14:paraId="5D983482" w14:textId="77777777" w:rsidR="00C81225" w:rsidRPr="0046515C" w:rsidRDefault="00C81225" w:rsidP="00C81225">
      <w:pPr>
        <w:numPr>
          <w:ilvl w:val="0"/>
          <w:numId w:val="2"/>
        </w:numPr>
        <w:tabs>
          <w:tab w:val="num" w:pos="540"/>
        </w:tabs>
        <w:rPr>
          <w:noProof/>
          <w:sz w:val="22"/>
          <w:szCs w:val="22"/>
          <w:lang w:val="lt-LT"/>
        </w:rPr>
      </w:pPr>
      <w:r w:rsidRPr="0046515C">
        <w:rPr>
          <w:snapToGrid w:val="0"/>
          <w:color w:val="000000"/>
          <w:sz w:val="22"/>
          <w:szCs w:val="22"/>
          <w:lang w:val="lt-LT" w:eastAsia="en-US"/>
        </w:rPr>
        <w:t>kaulų čiulpų slopinimas</w:t>
      </w:r>
      <w:r w:rsidRPr="002F2FF1">
        <w:rPr>
          <w:snapToGrid w:val="0"/>
          <w:color w:val="000000"/>
          <w:sz w:val="22"/>
          <w:szCs w:val="22"/>
          <w:lang w:val="lt-LT" w:eastAsia="en-US"/>
        </w:rPr>
        <w:t xml:space="preserve"> (sutrikusi kraujo ląstelių ir plokštelių gamyba);</w:t>
      </w:r>
    </w:p>
    <w:p w14:paraId="33233B04" w14:textId="77777777" w:rsidR="00C81225" w:rsidRPr="002F2FF1" w:rsidRDefault="00C81225" w:rsidP="00C81225">
      <w:pPr>
        <w:widowControl w:val="0"/>
        <w:numPr>
          <w:ilvl w:val="0"/>
          <w:numId w:val="2"/>
        </w:numPr>
        <w:ind w:left="567" w:right="-29" w:hanging="567"/>
        <w:rPr>
          <w:snapToGrid w:val="0"/>
          <w:sz w:val="22"/>
          <w:szCs w:val="22"/>
          <w:lang w:val="lt-LT" w:eastAsia="en-US"/>
        </w:rPr>
      </w:pPr>
      <w:r w:rsidRPr="0046515C">
        <w:rPr>
          <w:snapToGrid w:val="0"/>
          <w:sz w:val="22"/>
          <w:szCs w:val="22"/>
          <w:lang w:val="lt-LT" w:eastAsia="en-US"/>
        </w:rPr>
        <w:t>mažakraujystė (anemija</w:t>
      </w:r>
      <w:r w:rsidRPr="002F2FF1">
        <w:rPr>
          <w:snapToGrid w:val="0"/>
          <w:sz w:val="22"/>
          <w:szCs w:val="22"/>
          <w:lang w:val="lt-LT" w:eastAsia="en-US"/>
        </w:rPr>
        <w:t>).</w:t>
      </w:r>
    </w:p>
    <w:p w14:paraId="699BCF7C" w14:textId="77777777" w:rsidR="00C81225" w:rsidRPr="002F2FF1" w:rsidRDefault="00C81225" w:rsidP="00C81225">
      <w:pPr>
        <w:widowControl w:val="0"/>
        <w:numPr>
          <w:ilvl w:val="12"/>
          <w:numId w:val="0"/>
        </w:numPr>
        <w:ind w:right="-29"/>
        <w:rPr>
          <w:snapToGrid w:val="0"/>
          <w:sz w:val="22"/>
          <w:szCs w:val="22"/>
          <w:lang w:val="lt-LT" w:eastAsia="en-US"/>
        </w:rPr>
      </w:pPr>
    </w:p>
    <w:p w14:paraId="1973A962" w14:textId="77777777" w:rsidR="00C81225" w:rsidRPr="002F2FF1" w:rsidRDefault="00C81225" w:rsidP="00C81225">
      <w:pPr>
        <w:widowControl w:val="0"/>
        <w:tabs>
          <w:tab w:val="left" w:pos="567"/>
        </w:tabs>
        <w:rPr>
          <w:b/>
          <w:snapToGrid w:val="0"/>
          <w:sz w:val="22"/>
          <w:szCs w:val="22"/>
          <w:lang w:val="lt-LT" w:eastAsia="en-US"/>
        </w:rPr>
      </w:pPr>
      <w:r w:rsidRPr="002F2FF1">
        <w:rPr>
          <w:b/>
          <w:snapToGrid w:val="0"/>
          <w:sz w:val="22"/>
          <w:szCs w:val="22"/>
          <w:lang w:val="lt-LT" w:eastAsia="en-US"/>
        </w:rPr>
        <w:t>Pranešimas apie šalutinį poveikį</w:t>
      </w:r>
    </w:p>
    <w:p w14:paraId="0535C635" w14:textId="77777777" w:rsidR="00C81225" w:rsidRPr="0046515C" w:rsidRDefault="00C81225" w:rsidP="00C81225">
      <w:pPr>
        <w:tabs>
          <w:tab w:val="left" w:pos="567"/>
        </w:tabs>
        <w:ind w:right="-29"/>
        <w:rPr>
          <w:noProof/>
          <w:snapToGrid w:val="0"/>
          <w:sz w:val="22"/>
          <w:szCs w:val="22"/>
          <w:lang w:val="lt-LT"/>
        </w:rPr>
      </w:pPr>
      <w:r w:rsidRPr="002F2FF1">
        <w:rPr>
          <w:snapToGrid w:val="0"/>
          <w:sz w:val="22"/>
          <w:szCs w:val="22"/>
          <w:lang w:val="lt-LT" w:eastAsia="en-US"/>
        </w:rPr>
        <w:t xml:space="preserve">Jeigu pasireiškė šalutinis poveikis, įskaitant šiame lapelyje nenurodytą, pasakykite gydytojui arba slaugytojui. </w:t>
      </w:r>
      <w:r w:rsidRPr="0046515C">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46515C">
        <w:rPr>
          <w:color w:val="0000EE"/>
          <w:sz w:val="22"/>
          <w:szCs w:val="22"/>
          <w:u w:val="single"/>
          <w:lang w:val="lt-LT" w:eastAsia="lt-LT"/>
        </w:rPr>
        <w:t>https://vvkt.lrv.lt/lt/</w:t>
      </w:r>
      <w:r w:rsidRPr="0046515C">
        <w:rPr>
          <w:sz w:val="22"/>
          <w:szCs w:val="22"/>
          <w:lang w:val="lt-LT" w:eastAsia="lt-LT"/>
        </w:rPr>
        <w:t xml:space="preserve"> nurodytais būdais arba paskambinti nemokamu telefonu </w:t>
      </w:r>
      <w:r>
        <w:rPr>
          <w:sz w:val="22"/>
          <w:szCs w:val="22"/>
          <w:lang w:val="lt-LT" w:eastAsia="lt-LT"/>
        </w:rPr>
        <w:t>+370</w:t>
      </w:r>
      <w:r w:rsidRPr="0046515C">
        <w:rPr>
          <w:sz w:val="22"/>
          <w:szCs w:val="22"/>
          <w:lang w:val="lt-LT" w:eastAsia="lt-LT"/>
        </w:rPr>
        <w:t xml:space="preserve"> 800 73 568. Pranešdami apie šalutinį poveikį galite mums padėti gauti daugiau informacijos apie šio vaisto saugumą.</w:t>
      </w:r>
    </w:p>
    <w:p w14:paraId="7B019C2B" w14:textId="77777777" w:rsidR="00C81225" w:rsidRPr="002F2FF1" w:rsidRDefault="00C81225" w:rsidP="00C81225">
      <w:pPr>
        <w:widowControl w:val="0"/>
        <w:tabs>
          <w:tab w:val="left" w:pos="567"/>
        </w:tabs>
        <w:ind w:right="-1"/>
        <w:rPr>
          <w:snapToGrid w:val="0"/>
          <w:sz w:val="22"/>
          <w:szCs w:val="22"/>
          <w:lang w:val="lt-LT" w:eastAsia="en-US"/>
        </w:rPr>
      </w:pPr>
    </w:p>
    <w:p w14:paraId="07D11150" w14:textId="77777777" w:rsidR="00C81225" w:rsidRPr="002F2FF1" w:rsidRDefault="00C81225" w:rsidP="00C81225">
      <w:pPr>
        <w:widowControl w:val="0"/>
        <w:tabs>
          <w:tab w:val="left" w:pos="567"/>
        </w:tabs>
        <w:ind w:right="-449"/>
        <w:rPr>
          <w:snapToGrid w:val="0"/>
          <w:sz w:val="22"/>
          <w:szCs w:val="22"/>
          <w:lang w:val="lt-LT" w:eastAsia="en-US"/>
        </w:rPr>
      </w:pPr>
    </w:p>
    <w:p w14:paraId="7A91EEEB" w14:textId="77777777" w:rsidR="00C81225" w:rsidRPr="002F2FF1" w:rsidRDefault="00C81225" w:rsidP="00C81225">
      <w:pPr>
        <w:widowControl w:val="0"/>
        <w:tabs>
          <w:tab w:val="left" w:pos="567"/>
        </w:tabs>
        <w:outlineLvl w:val="2"/>
        <w:rPr>
          <w:b/>
          <w:bCs/>
          <w:snapToGrid w:val="0"/>
          <w:sz w:val="22"/>
          <w:szCs w:val="22"/>
          <w:lang w:val="lt-LT"/>
        </w:rPr>
      </w:pPr>
      <w:r w:rsidRPr="002F2FF1">
        <w:rPr>
          <w:b/>
          <w:bCs/>
          <w:snapToGrid w:val="0"/>
          <w:sz w:val="22"/>
          <w:szCs w:val="22"/>
          <w:lang w:val="lt-LT"/>
        </w:rPr>
        <w:t>5.</w:t>
      </w:r>
      <w:r w:rsidRPr="002F2FF1">
        <w:rPr>
          <w:b/>
          <w:bCs/>
          <w:snapToGrid w:val="0"/>
          <w:sz w:val="22"/>
          <w:szCs w:val="22"/>
          <w:lang w:val="lt-LT"/>
        </w:rPr>
        <w:tab/>
        <w:t xml:space="preserve">Kaip laikyti </w:t>
      </w:r>
      <w:proofErr w:type="spellStart"/>
      <w:r w:rsidRPr="002F2FF1">
        <w:rPr>
          <w:b/>
          <w:bCs/>
          <w:snapToGrid w:val="0"/>
          <w:sz w:val="22"/>
          <w:szCs w:val="22"/>
          <w:lang w:val="lt-LT"/>
        </w:rPr>
        <w:t>Linezolid</w:t>
      </w:r>
      <w:proofErr w:type="spellEnd"/>
      <w:r w:rsidRPr="002F2FF1">
        <w:rPr>
          <w:b/>
          <w:bCs/>
          <w:snapToGrid w:val="0"/>
          <w:sz w:val="22"/>
          <w:szCs w:val="22"/>
          <w:lang w:val="lt-LT"/>
        </w:rPr>
        <w:t xml:space="preserve"> </w:t>
      </w:r>
      <w:proofErr w:type="spellStart"/>
      <w:r w:rsidRPr="002F2FF1">
        <w:rPr>
          <w:b/>
          <w:bCs/>
          <w:snapToGrid w:val="0"/>
          <w:sz w:val="22"/>
          <w:szCs w:val="22"/>
          <w:lang w:val="lt-LT"/>
        </w:rPr>
        <w:t>Inteli</w:t>
      </w:r>
      <w:proofErr w:type="spellEnd"/>
      <w:r w:rsidRPr="002F2FF1">
        <w:rPr>
          <w:b/>
          <w:bCs/>
          <w:snapToGrid w:val="0"/>
          <w:sz w:val="22"/>
          <w:szCs w:val="22"/>
          <w:lang w:val="lt-LT"/>
        </w:rPr>
        <w:t xml:space="preserve"> </w:t>
      </w:r>
    </w:p>
    <w:p w14:paraId="4B87AACD" w14:textId="77777777" w:rsidR="00C81225" w:rsidRPr="002F2FF1" w:rsidRDefault="00C81225" w:rsidP="00C81225">
      <w:pPr>
        <w:widowControl w:val="0"/>
        <w:numPr>
          <w:ilvl w:val="12"/>
          <w:numId w:val="0"/>
        </w:numPr>
        <w:ind w:right="-2"/>
        <w:rPr>
          <w:snapToGrid w:val="0"/>
          <w:sz w:val="22"/>
          <w:szCs w:val="22"/>
          <w:lang w:val="lt-LT" w:eastAsia="en-US"/>
        </w:rPr>
      </w:pPr>
    </w:p>
    <w:p w14:paraId="2EB05703" w14:textId="77777777" w:rsidR="00C81225" w:rsidRPr="002F2FF1" w:rsidRDefault="00C81225" w:rsidP="00C81225">
      <w:pPr>
        <w:widowControl w:val="0"/>
        <w:numPr>
          <w:ilvl w:val="12"/>
          <w:numId w:val="0"/>
        </w:numPr>
        <w:ind w:right="-2"/>
        <w:rPr>
          <w:snapToGrid w:val="0"/>
          <w:sz w:val="22"/>
          <w:szCs w:val="22"/>
          <w:lang w:val="lt-LT" w:eastAsia="en-US"/>
        </w:rPr>
      </w:pPr>
      <w:r w:rsidRPr="002F2FF1">
        <w:rPr>
          <w:snapToGrid w:val="0"/>
          <w:sz w:val="22"/>
          <w:szCs w:val="22"/>
          <w:lang w:val="lt-LT" w:eastAsia="en-US"/>
        </w:rPr>
        <w:t>Šį vaistą laikykite vaikams nepastebimoje ir nepasiekiamoje vietoje.</w:t>
      </w:r>
    </w:p>
    <w:p w14:paraId="3E06CE14" w14:textId="77777777" w:rsidR="00C81225" w:rsidRPr="002F2FF1" w:rsidRDefault="00C81225" w:rsidP="00C81225">
      <w:pPr>
        <w:widowControl w:val="0"/>
        <w:numPr>
          <w:ilvl w:val="12"/>
          <w:numId w:val="0"/>
        </w:numPr>
        <w:ind w:right="-2"/>
        <w:rPr>
          <w:snapToGrid w:val="0"/>
          <w:sz w:val="22"/>
          <w:szCs w:val="22"/>
          <w:lang w:val="lt-LT" w:eastAsia="en-US"/>
        </w:rPr>
      </w:pPr>
    </w:p>
    <w:p w14:paraId="261CB3C1" w14:textId="77777777" w:rsidR="00C81225" w:rsidRPr="002F2FF1" w:rsidRDefault="00C81225" w:rsidP="00C81225">
      <w:pPr>
        <w:widowControl w:val="0"/>
        <w:numPr>
          <w:ilvl w:val="12"/>
          <w:numId w:val="0"/>
        </w:numPr>
        <w:ind w:right="-2"/>
        <w:rPr>
          <w:snapToGrid w:val="0"/>
          <w:sz w:val="22"/>
          <w:szCs w:val="22"/>
          <w:lang w:val="lt-LT" w:eastAsia="en-US"/>
        </w:rPr>
      </w:pPr>
      <w:r w:rsidRPr="002F2FF1">
        <w:rPr>
          <w:snapToGrid w:val="0"/>
          <w:sz w:val="22"/>
          <w:szCs w:val="22"/>
          <w:lang w:val="lt-LT" w:eastAsia="en-US"/>
        </w:rPr>
        <w:t>Ant dėžutės, maišelio ir apsauginės plėvelės po „EXP“ nurodytam tinkamumo laikui pasibaigus, šio vaisto vartoti negalima. Vaistas tinkamas vartoti iki paskutinės nurodyto mėnesio dienos.</w:t>
      </w:r>
    </w:p>
    <w:p w14:paraId="3628A877" w14:textId="77777777" w:rsidR="00C81225" w:rsidRPr="002F2FF1" w:rsidRDefault="00C81225" w:rsidP="00C81225">
      <w:pPr>
        <w:widowControl w:val="0"/>
        <w:numPr>
          <w:ilvl w:val="12"/>
          <w:numId w:val="0"/>
        </w:numPr>
        <w:ind w:right="-2"/>
        <w:rPr>
          <w:snapToGrid w:val="0"/>
          <w:sz w:val="22"/>
          <w:szCs w:val="22"/>
          <w:lang w:val="lt-LT" w:eastAsia="en-US"/>
        </w:rPr>
      </w:pPr>
    </w:p>
    <w:p w14:paraId="50D39D4B" w14:textId="77777777" w:rsidR="00C81225" w:rsidRPr="002F2FF1" w:rsidRDefault="00C81225" w:rsidP="00C81225">
      <w:pPr>
        <w:widowControl w:val="0"/>
        <w:numPr>
          <w:ilvl w:val="12"/>
          <w:numId w:val="0"/>
        </w:numPr>
        <w:ind w:right="-2"/>
        <w:rPr>
          <w:b/>
          <w:bCs/>
          <w:snapToGrid w:val="0"/>
          <w:sz w:val="22"/>
          <w:szCs w:val="22"/>
          <w:lang w:val="lt-LT" w:eastAsia="en-US"/>
        </w:rPr>
      </w:pPr>
      <w:r w:rsidRPr="002F2FF1">
        <w:rPr>
          <w:b/>
          <w:bCs/>
          <w:snapToGrid w:val="0"/>
          <w:sz w:val="22"/>
          <w:szCs w:val="22"/>
          <w:lang w:val="lt-LT" w:eastAsia="en-US"/>
        </w:rPr>
        <w:t>Specialios laikymo atsargumo priemonės:</w:t>
      </w:r>
    </w:p>
    <w:p w14:paraId="61462BB3" w14:textId="77777777" w:rsidR="00C81225" w:rsidRPr="002F2FF1" w:rsidRDefault="00C81225" w:rsidP="00C81225">
      <w:pPr>
        <w:widowControl w:val="0"/>
        <w:tabs>
          <w:tab w:val="left" w:pos="567"/>
        </w:tabs>
        <w:snapToGrid w:val="0"/>
        <w:rPr>
          <w:rFonts w:eastAsia="Calibri"/>
          <w:sz w:val="22"/>
          <w:szCs w:val="22"/>
          <w:lang w:val="lt-LT" w:eastAsia="en-US"/>
        </w:rPr>
      </w:pPr>
      <w:r w:rsidRPr="002F2FF1">
        <w:rPr>
          <w:i/>
          <w:iCs/>
          <w:snapToGrid w:val="0"/>
          <w:sz w:val="22"/>
          <w:szCs w:val="22"/>
          <w:lang w:val="lt-LT" w:eastAsia="en-US"/>
        </w:rPr>
        <w:t xml:space="preserve">Prieš atidarymą: </w:t>
      </w:r>
      <w:r w:rsidRPr="0046515C">
        <w:rPr>
          <w:snapToGrid w:val="0"/>
          <w:sz w:val="22"/>
          <w:szCs w:val="22"/>
          <w:lang w:val="lt-LT" w:eastAsia="en-US"/>
        </w:rPr>
        <w:t>š</w:t>
      </w:r>
      <w:r w:rsidRPr="002F2FF1">
        <w:rPr>
          <w:rFonts w:eastAsia="Calibri"/>
          <w:sz w:val="22"/>
          <w:szCs w:val="22"/>
          <w:lang w:val="lt-LT" w:eastAsia="en-US"/>
        </w:rPr>
        <w:t>io vaisto laikymui specialių temperatūros sąlygų nereikalaujama. Maišelį laikyti išorinėje dėžutėje, kad vaistas būtų apsaugotas nuo šviesos.</w:t>
      </w:r>
    </w:p>
    <w:p w14:paraId="5C07499E" w14:textId="77777777" w:rsidR="00C81225" w:rsidRPr="002F2FF1" w:rsidRDefault="00C81225" w:rsidP="00C81225">
      <w:pPr>
        <w:widowControl w:val="0"/>
        <w:rPr>
          <w:snapToGrid w:val="0"/>
          <w:sz w:val="22"/>
          <w:szCs w:val="22"/>
          <w:lang w:val="lt-LT" w:eastAsia="en-US"/>
        </w:rPr>
      </w:pPr>
    </w:p>
    <w:p w14:paraId="1EA01934" w14:textId="77777777" w:rsidR="00C81225" w:rsidRPr="002F2FF1" w:rsidRDefault="00C81225" w:rsidP="00C81225">
      <w:pPr>
        <w:widowControl w:val="0"/>
        <w:tabs>
          <w:tab w:val="left" w:pos="567"/>
        </w:tabs>
        <w:rPr>
          <w:snapToGrid w:val="0"/>
          <w:sz w:val="22"/>
          <w:szCs w:val="22"/>
          <w:lang w:val="lt-LT" w:eastAsia="en-US"/>
        </w:rPr>
      </w:pPr>
      <w:r w:rsidRPr="002F2FF1">
        <w:rPr>
          <w:i/>
          <w:iCs/>
          <w:snapToGrid w:val="0"/>
          <w:sz w:val="22"/>
          <w:szCs w:val="22"/>
          <w:lang w:val="lt-LT" w:eastAsia="en-US"/>
        </w:rPr>
        <w:t xml:space="preserve">Po atidarymo: </w:t>
      </w:r>
      <w:r w:rsidRPr="002F2FF1">
        <w:rPr>
          <w:snapToGrid w:val="0"/>
          <w:sz w:val="22"/>
          <w:szCs w:val="22"/>
          <w:lang w:val="lt-LT" w:eastAsia="en-US"/>
        </w:rPr>
        <w:t xml:space="preserve">po pirmojo atidarymo </w:t>
      </w: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fizikiniu ir cheminiu požiūriu kambario temperatūroje išlieka stabilus mažiausiai keturias valandas. Mikrobiologiniu požiūriu vaistą būtina suvartoti iš karto, nebent atidarymo metu naudojamas kelią mikrobinio užterštumo rizikai užkertantis metodas. Jei nesuvartojama tuoj pat, už tinkamumo laiką ir laikymo iki vartojimo sąlygas atsako vartotojas.</w:t>
      </w:r>
    </w:p>
    <w:p w14:paraId="7EF39B75" w14:textId="77777777" w:rsidR="00C81225" w:rsidRPr="002F2FF1" w:rsidRDefault="00C81225" w:rsidP="00C81225">
      <w:pPr>
        <w:widowControl w:val="0"/>
        <w:tabs>
          <w:tab w:val="left" w:pos="567"/>
        </w:tabs>
        <w:rPr>
          <w:snapToGrid w:val="0"/>
          <w:sz w:val="22"/>
          <w:szCs w:val="22"/>
          <w:lang w:val="lt-LT" w:eastAsia="en-US"/>
        </w:rPr>
      </w:pPr>
    </w:p>
    <w:p w14:paraId="629FC0DA" w14:textId="77777777" w:rsidR="00C81225" w:rsidRPr="002F2FF1" w:rsidRDefault="00C81225" w:rsidP="00C81225">
      <w:pPr>
        <w:widowControl w:val="0"/>
        <w:rPr>
          <w:snapToGrid w:val="0"/>
          <w:sz w:val="22"/>
          <w:szCs w:val="22"/>
          <w:lang w:val="lt-LT" w:eastAsia="en-US"/>
        </w:rPr>
      </w:pPr>
      <w:r w:rsidRPr="002F2FF1">
        <w:rPr>
          <w:i/>
          <w:iCs/>
          <w:snapToGrid w:val="0"/>
          <w:sz w:val="22"/>
          <w:szCs w:val="22"/>
          <w:lang w:val="lt-LT" w:eastAsia="en-US"/>
        </w:rPr>
        <w:t xml:space="preserve">Po praskiedimo: </w:t>
      </w:r>
      <w:r w:rsidRPr="002F2FF1">
        <w:rPr>
          <w:snapToGrid w:val="0"/>
          <w:sz w:val="22"/>
          <w:szCs w:val="22"/>
          <w:lang w:val="lt-LT" w:eastAsia="en-US"/>
        </w:rPr>
        <w:t xml:space="preserve">po praskiedimo 0,9 % natrio chlorido, 5 % gliukozės arba </w:t>
      </w:r>
      <w:proofErr w:type="spellStart"/>
      <w:r w:rsidRPr="002F2FF1">
        <w:rPr>
          <w:snapToGrid w:val="0"/>
          <w:sz w:val="22"/>
          <w:szCs w:val="22"/>
          <w:lang w:val="lt-LT" w:eastAsia="en-US"/>
        </w:rPr>
        <w:t>Ringerio</w:t>
      </w:r>
      <w:proofErr w:type="spellEnd"/>
      <w:r w:rsidRPr="002F2FF1">
        <w:rPr>
          <w:snapToGrid w:val="0"/>
          <w:sz w:val="22"/>
          <w:szCs w:val="22"/>
          <w:lang w:val="lt-LT" w:eastAsia="en-US"/>
        </w:rPr>
        <w:t xml:space="preserve"> laktato tirpalu, </w:t>
      </w: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fizikiniu ir cheminiu požiūriu kambario temperatūroje išlieka stabilus mažiausiai keturias valandas. Mikrobiologiniu požiūriu vaistą būtina suvartoti iš karto, nebent atidarymo metu naudojamas kelią mikrobinio užterštumo rizikai užkertantis metodas. Jei nesuvartojama tuoj pat, už tinkamumo laiką ir laikymo iki vartojimo sąlygas atsako vartotojas.</w:t>
      </w:r>
    </w:p>
    <w:p w14:paraId="25B65406" w14:textId="77777777" w:rsidR="00C81225" w:rsidRPr="002F2FF1" w:rsidRDefault="00C81225" w:rsidP="00C81225">
      <w:pPr>
        <w:widowControl w:val="0"/>
        <w:numPr>
          <w:ilvl w:val="12"/>
          <w:numId w:val="0"/>
        </w:numPr>
        <w:ind w:right="-2"/>
        <w:rPr>
          <w:snapToGrid w:val="0"/>
          <w:sz w:val="22"/>
          <w:szCs w:val="22"/>
          <w:lang w:val="lt-LT" w:eastAsia="en-US"/>
        </w:rPr>
      </w:pPr>
      <w:r w:rsidRPr="002F2FF1">
        <w:rPr>
          <w:rFonts w:eastAsia="Calibri"/>
          <w:sz w:val="22"/>
          <w:szCs w:val="22"/>
          <w:lang w:val="lt-LT" w:eastAsia="en-US"/>
        </w:rPr>
        <w:t>Tik vienkartiniam vartojimui. Nesuvartotą tirpalą reikia išpilti.</w:t>
      </w:r>
    </w:p>
    <w:p w14:paraId="5EC22213" w14:textId="77777777" w:rsidR="00C81225" w:rsidRPr="002F2FF1" w:rsidRDefault="00C81225" w:rsidP="00C81225">
      <w:pPr>
        <w:widowControl w:val="0"/>
        <w:numPr>
          <w:ilvl w:val="12"/>
          <w:numId w:val="0"/>
        </w:numPr>
        <w:ind w:right="-2"/>
        <w:rPr>
          <w:snapToGrid w:val="0"/>
          <w:sz w:val="22"/>
          <w:szCs w:val="22"/>
          <w:lang w:val="lt-LT" w:eastAsia="en-US"/>
        </w:rPr>
      </w:pPr>
    </w:p>
    <w:p w14:paraId="58A22012" w14:textId="77777777" w:rsidR="00C81225" w:rsidRPr="002F2FF1" w:rsidRDefault="00C81225" w:rsidP="00C81225">
      <w:pPr>
        <w:widowControl w:val="0"/>
        <w:numPr>
          <w:ilvl w:val="12"/>
          <w:numId w:val="0"/>
        </w:numPr>
        <w:ind w:right="-2"/>
        <w:rPr>
          <w:snapToGrid w:val="0"/>
          <w:sz w:val="22"/>
          <w:szCs w:val="22"/>
          <w:lang w:val="lt-LT" w:eastAsia="en-US"/>
        </w:rPr>
      </w:pPr>
      <w:r w:rsidRPr="002F2FF1">
        <w:rPr>
          <w:snapToGrid w:val="0"/>
          <w:sz w:val="22"/>
          <w:szCs w:val="22"/>
          <w:lang w:val="lt-LT" w:eastAsia="en-US"/>
        </w:rPr>
        <w:t>Jeigu tirpale matote kokių nors dalelių arba jei tirpalas nėra skaidrus, šio vaisto vartoti negalima.</w:t>
      </w:r>
    </w:p>
    <w:p w14:paraId="5EB54554" w14:textId="77777777" w:rsidR="00C81225" w:rsidRPr="002F2FF1" w:rsidRDefault="00C81225" w:rsidP="00C81225">
      <w:pPr>
        <w:widowControl w:val="0"/>
        <w:numPr>
          <w:ilvl w:val="12"/>
          <w:numId w:val="0"/>
        </w:numPr>
        <w:ind w:right="-2"/>
        <w:rPr>
          <w:snapToGrid w:val="0"/>
          <w:sz w:val="22"/>
          <w:szCs w:val="22"/>
          <w:lang w:val="lt-LT" w:eastAsia="en-US"/>
        </w:rPr>
      </w:pPr>
    </w:p>
    <w:p w14:paraId="6B318BD8" w14:textId="77777777" w:rsidR="00C81225" w:rsidRPr="002F2FF1" w:rsidRDefault="00C81225" w:rsidP="00C81225">
      <w:pPr>
        <w:widowControl w:val="0"/>
        <w:numPr>
          <w:ilvl w:val="12"/>
          <w:numId w:val="0"/>
        </w:numPr>
        <w:ind w:right="-2"/>
        <w:rPr>
          <w:snapToGrid w:val="0"/>
          <w:sz w:val="22"/>
          <w:szCs w:val="22"/>
          <w:lang w:val="lt-LT" w:eastAsia="en-US"/>
        </w:rPr>
      </w:pPr>
      <w:r w:rsidRPr="002F2FF1">
        <w:rPr>
          <w:snapToGrid w:val="0"/>
          <w:sz w:val="22"/>
          <w:szCs w:val="22"/>
          <w:lang w:val="lt-LT" w:eastAsia="en-US"/>
        </w:rPr>
        <w:t>Vaistų negalima išmesti į kanalizaciją arba su buitinėmis atliekomis. Kaip išmesti nereikalingus vaistus, klauskite vaistininko. Šios priemonės padės apsaugoti aplinką.</w:t>
      </w:r>
    </w:p>
    <w:p w14:paraId="66CEBF9F" w14:textId="77777777" w:rsidR="00C81225" w:rsidRPr="002F2FF1" w:rsidRDefault="00C81225" w:rsidP="00C81225">
      <w:pPr>
        <w:widowControl w:val="0"/>
        <w:numPr>
          <w:ilvl w:val="12"/>
          <w:numId w:val="0"/>
        </w:numPr>
        <w:ind w:right="-2"/>
        <w:rPr>
          <w:snapToGrid w:val="0"/>
          <w:sz w:val="22"/>
          <w:szCs w:val="22"/>
          <w:lang w:val="lt-LT" w:eastAsia="en-US"/>
        </w:rPr>
      </w:pPr>
    </w:p>
    <w:p w14:paraId="249A352B" w14:textId="77777777" w:rsidR="00C81225" w:rsidRPr="002F2FF1" w:rsidRDefault="00C81225" w:rsidP="00C81225">
      <w:pPr>
        <w:widowControl w:val="0"/>
        <w:numPr>
          <w:ilvl w:val="12"/>
          <w:numId w:val="0"/>
        </w:numPr>
        <w:ind w:right="-2"/>
        <w:rPr>
          <w:snapToGrid w:val="0"/>
          <w:sz w:val="22"/>
          <w:szCs w:val="22"/>
          <w:lang w:val="lt-LT" w:eastAsia="en-US"/>
        </w:rPr>
      </w:pPr>
    </w:p>
    <w:p w14:paraId="4AF67681" w14:textId="77777777" w:rsidR="00C81225" w:rsidRPr="002F2FF1" w:rsidRDefault="00C81225" w:rsidP="00C81225">
      <w:pPr>
        <w:widowControl w:val="0"/>
        <w:tabs>
          <w:tab w:val="left" w:pos="567"/>
        </w:tabs>
        <w:outlineLvl w:val="2"/>
        <w:rPr>
          <w:b/>
          <w:bCs/>
          <w:snapToGrid w:val="0"/>
          <w:sz w:val="22"/>
          <w:szCs w:val="22"/>
          <w:lang w:val="lt-LT"/>
        </w:rPr>
      </w:pPr>
      <w:r w:rsidRPr="002F2FF1">
        <w:rPr>
          <w:b/>
          <w:bCs/>
          <w:snapToGrid w:val="0"/>
          <w:sz w:val="22"/>
          <w:szCs w:val="22"/>
          <w:lang w:val="lt-LT"/>
        </w:rPr>
        <w:t>6.</w:t>
      </w:r>
      <w:r w:rsidRPr="002F2FF1">
        <w:rPr>
          <w:bCs/>
          <w:snapToGrid w:val="0"/>
          <w:sz w:val="22"/>
          <w:szCs w:val="22"/>
          <w:lang w:val="lt-LT"/>
        </w:rPr>
        <w:tab/>
      </w:r>
      <w:r w:rsidRPr="002F2FF1">
        <w:rPr>
          <w:b/>
          <w:bCs/>
          <w:snapToGrid w:val="0"/>
          <w:sz w:val="22"/>
          <w:szCs w:val="22"/>
          <w:lang w:val="lt-LT"/>
        </w:rPr>
        <w:t>Pakuotės turinys ir kita informacija</w:t>
      </w:r>
    </w:p>
    <w:p w14:paraId="6C2D226E" w14:textId="77777777" w:rsidR="00C81225" w:rsidRPr="002F2FF1" w:rsidRDefault="00C81225" w:rsidP="00C81225">
      <w:pPr>
        <w:widowControl w:val="0"/>
        <w:numPr>
          <w:ilvl w:val="12"/>
          <w:numId w:val="0"/>
        </w:numPr>
        <w:rPr>
          <w:snapToGrid w:val="0"/>
          <w:sz w:val="22"/>
          <w:szCs w:val="22"/>
          <w:lang w:val="lt-LT" w:eastAsia="en-US"/>
        </w:rPr>
      </w:pPr>
    </w:p>
    <w:p w14:paraId="1A8EC190" w14:textId="77777777" w:rsidR="00C81225" w:rsidRPr="002F2FF1" w:rsidRDefault="00C81225" w:rsidP="00C81225">
      <w:pPr>
        <w:widowControl w:val="0"/>
        <w:tabs>
          <w:tab w:val="left" w:pos="567"/>
        </w:tabs>
        <w:jc w:val="both"/>
        <w:outlineLvl w:val="3"/>
        <w:rPr>
          <w:b/>
          <w:bCs/>
          <w:snapToGrid w:val="0"/>
          <w:sz w:val="22"/>
          <w:szCs w:val="22"/>
          <w:lang w:val="lt-LT"/>
        </w:rPr>
      </w:pPr>
      <w:proofErr w:type="spellStart"/>
      <w:r w:rsidRPr="002F2FF1">
        <w:rPr>
          <w:b/>
          <w:bCs/>
          <w:snapToGrid w:val="0"/>
          <w:sz w:val="22"/>
          <w:szCs w:val="22"/>
          <w:lang w:val="lt-LT"/>
        </w:rPr>
        <w:t>Linezolid</w:t>
      </w:r>
      <w:proofErr w:type="spellEnd"/>
      <w:r w:rsidRPr="002F2FF1">
        <w:rPr>
          <w:b/>
          <w:bCs/>
          <w:snapToGrid w:val="0"/>
          <w:sz w:val="22"/>
          <w:szCs w:val="22"/>
          <w:lang w:val="lt-LT"/>
        </w:rPr>
        <w:t xml:space="preserve"> </w:t>
      </w:r>
      <w:proofErr w:type="spellStart"/>
      <w:r w:rsidRPr="002F2FF1">
        <w:rPr>
          <w:b/>
          <w:bCs/>
          <w:snapToGrid w:val="0"/>
          <w:sz w:val="22"/>
          <w:szCs w:val="22"/>
          <w:lang w:val="lt-LT"/>
        </w:rPr>
        <w:t>Inteli</w:t>
      </w:r>
      <w:proofErr w:type="spellEnd"/>
      <w:r w:rsidRPr="002F2FF1">
        <w:rPr>
          <w:b/>
          <w:bCs/>
          <w:snapToGrid w:val="0"/>
          <w:sz w:val="22"/>
          <w:szCs w:val="22"/>
          <w:lang w:val="lt-LT"/>
        </w:rPr>
        <w:t xml:space="preserve"> sudėtis</w:t>
      </w:r>
    </w:p>
    <w:p w14:paraId="71A45E7E" w14:textId="77777777" w:rsidR="00C81225" w:rsidRPr="002F2FF1" w:rsidRDefault="00C81225" w:rsidP="00C81225">
      <w:pPr>
        <w:pStyle w:val="Sraopastraipa"/>
        <w:numPr>
          <w:ilvl w:val="0"/>
          <w:numId w:val="7"/>
        </w:numPr>
        <w:tabs>
          <w:tab w:val="left" w:pos="567"/>
        </w:tabs>
        <w:spacing w:line="260" w:lineRule="exact"/>
        <w:ind w:left="567" w:hanging="567"/>
        <w:rPr>
          <w:szCs w:val="22"/>
          <w:lang w:val="lt-LT"/>
        </w:rPr>
      </w:pPr>
      <w:r w:rsidRPr="002F2FF1">
        <w:rPr>
          <w:szCs w:val="22"/>
          <w:lang w:val="lt-LT"/>
        </w:rPr>
        <w:t xml:space="preserve">Veiklioji medžiaga yra </w:t>
      </w:r>
      <w:proofErr w:type="spellStart"/>
      <w:r w:rsidRPr="002F2FF1">
        <w:rPr>
          <w:szCs w:val="22"/>
          <w:lang w:val="lt-LT"/>
        </w:rPr>
        <w:t>linezolidas</w:t>
      </w:r>
      <w:proofErr w:type="spellEnd"/>
      <w:r w:rsidRPr="002F2FF1">
        <w:rPr>
          <w:szCs w:val="22"/>
          <w:lang w:val="lt-LT"/>
        </w:rPr>
        <w:t xml:space="preserve">. Kiekviename ml tirpalo yra 2 mg </w:t>
      </w:r>
      <w:proofErr w:type="spellStart"/>
      <w:r w:rsidRPr="002F2FF1">
        <w:rPr>
          <w:szCs w:val="22"/>
          <w:lang w:val="lt-LT"/>
        </w:rPr>
        <w:t>linezolido</w:t>
      </w:r>
      <w:proofErr w:type="spellEnd"/>
      <w:r w:rsidRPr="002F2FF1">
        <w:rPr>
          <w:szCs w:val="22"/>
          <w:lang w:val="lt-LT"/>
        </w:rPr>
        <w:t xml:space="preserve">. Kiekviename 300 ml maišelyje yra 600 mg </w:t>
      </w:r>
      <w:proofErr w:type="spellStart"/>
      <w:r w:rsidRPr="002F2FF1">
        <w:rPr>
          <w:szCs w:val="22"/>
          <w:lang w:val="lt-LT"/>
        </w:rPr>
        <w:t>linezolido</w:t>
      </w:r>
      <w:proofErr w:type="spellEnd"/>
      <w:r w:rsidRPr="002F2FF1">
        <w:rPr>
          <w:szCs w:val="22"/>
          <w:lang w:val="lt-LT"/>
        </w:rPr>
        <w:t>.</w:t>
      </w:r>
    </w:p>
    <w:p w14:paraId="49C9F5EB" w14:textId="77777777" w:rsidR="00C81225" w:rsidRPr="002F2FF1" w:rsidRDefault="00C81225" w:rsidP="00C81225">
      <w:pPr>
        <w:pStyle w:val="Sraopastraipa"/>
        <w:numPr>
          <w:ilvl w:val="0"/>
          <w:numId w:val="7"/>
        </w:numPr>
        <w:tabs>
          <w:tab w:val="left" w:pos="567"/>
        </w:tabs>
        <w:spacing w:line="260" w:lineRule="exact"/>
        <w:ind w:left="567" w:hanging="567"/>
        <w:rPr>
          <w:szCs w:val="22"/>
          <w:lang w:val="lt-LT"/>
        </w:rPr>
      </w:pPr>
      <w:r w:rsidRPr="002F2FF1">
        <w:rPr>
          <w:szCs w:val="22"/>
          <w:lang w:val="lt-LT"/>
        </w:rPr>
        <w:lastRenderedPageBreak/>
        <w:t xml:space="preserve">Pagalbinės medžiagos yra gliukozė </w:t>
      </w:r>
      <w:proofErr w:type="spellStart"/>
      <w:r w:rsidRPr="002F2FF1">
        <w:rPr>
          <w:szCs w:val="22"/>
          <w:lang w:val="lt-LT"/>
        </w:rPr>
        <w:t>monohidratas</w:t>
      </w:r>
      <w:proofErr w:type="spellEnd"/>
      <w:r w:rsidRPr="002F2FF1">
        <w:rPr>
          <w:szCs w:val="22"/>
          <w:lang w:val="lt-LT"/>
        </w:rPr>
        <w:t xml:space="preserve"> (cukraus rūšis), natrio citratas (E331), bevandenė citrinų rūgštis (E330), vandenilio chlorido rūgštis (E507) arba natrio hidroksidas (E524) ir injekcinis vanduo.</w:t>
      </w:r>
    </w:p>
    <w:p w14:paraId="63EC12CF" w14:textId="77777777" w:rsidR="00C81225" w:rsidRPr="002F2FF1" w:rsidRDefault="00C81225" w:rsidP="00C81225">
      <w:pPr>
        <w:widowControl w:val="0"/>
        <w:numPr>
          <w:ilvl w:val="12"/>
          <w:numId w:val="0"/>
        </w:numPr>
        <w:tabs>
          <w:tab w:val="left" w:pos="567"/>
        </w:tabs>
        <w:ind w:left="567" w:right="-2" w:hanging="567"/>
        <w:rPr>
          <w:snapToGrid w:val="0"/>
          <w:sz w:val="22"/>
          <w:szCs w:val="22"/>
          <w:lang w:val="lt-LT" w:eastAsia="en-US"/>
        </w:rPr>
      </w:pPr>
    </w:p>
    <w:p w14:paraId="729A7240" w14:textId="77777777" w:rsidR="00C81225" w:rsidRPr="002F2FF1" w:rsidRDefault="00C81225" w:rsidP="00C81225">
      <w:pPr>
        <w:widowControl w:val="0"/>
        <w:tabs>
          <w:tab w:val="left" w:pos="567"/>
        </w:tabs>
        <w:jc w:val="both"/>
        <w:outlineLvl w:val="3"/>
        <w:rPr>
          <w:b/>
          <w:bCs/>
          <w:snapToGrid w:val="0"/>
          <w:sz w:val="22"/>
          <w:szCs w:val="22"/>
          <w:lang w:val="lt-LT"/>
        </w:rPr>
      </w:pPr>
      <w:proofErr w:type="spellStart"/>
      <w:r w:rsidRPr="002F2FF1">
        <w:rPr>
          <w:b/>
          <w:bCs/>
          <w:snapToGrid w:val="0"/>
          <w:sz w:val="22"/>
          <w:szCs w:val="22"/>
          <w:lang w:val="lt-LT"/>
        </w:rPr>
        <w:t>Linezolid</w:t>
      </w:r>
      <w:proofErr w:type="spellEnd"/>
      <w:r w:rsidRPr="002F2FF1">
        <w:rPr>
          <w:b/>
          <w:bCs/>
          <w:snapToGrid w:val="0"/>
          <w:sz w:val="22"/>
          <w:szCs w:val="22"/>
          <w:lang w:val="lt-LT"/>
        </w:rPr>
        <w:t xml:space="preserve"> </w:t>
      </w:r>
      <w:proofErr w:type="spellStart"/>
      <w:r w:rsidRPr="002F2FF1">
        <w:rPr>
          <w:b/>
          <w:bCs/>
          <w:snapToGrid w:val="0"/>
          <w:sz w:val="22"/>
          <w:szCs w:val="22"/>
          <w:lang w:val="lt-LT"/>
        </w:rPr>
        <w:t>Inteli</w:t>
      </w:r>
      <w:proofErr w:type="spellEnd"/>
      <w:r w:rsidRPr="002F2FF1">
        <w:rPr>
          <w:b/>
          <w:bCs/>
          <w:snapToGrid w:val="0"/>
          <w:sz w:val="22"/>
          <w:szCs w:val="22"/>
          <w:lang w:val="lt-LT"/>
        </w:rPr>
        <w:t xml:space="preserve"> išvaizda ir kiekis pakuotėje</w:t>
      </w:r>
    </w:p>
    <w:p w14:paraId="2A1E0666" w14:textId="77777777" w:rsidR="00C81225" w:rsidRPr="002F2FF1" w:rsidRDefault="00C81225" w:rsidP="00C81225">
      <w:pPr>
        <w:widowControl w:val="0"/>
        <w:numPr>
          <w:ilvl w:val="12"/>
          <w:numId w:val="0"/>
        </w:numPr>
        <w:ind w:right="-2"/>
        <w:rPr>
          <w:snapToGrid w:val="0"/>
          <w:sz w:val="22"/>
          <w:szCs w:val="22"/>
          <w:lang w:val="lt-LT" w:eastAsia="en-US"/>
        </w:rPr>
      </w:pPr>
      <w:proofErr w:type="spellStart"/>
      <w:r w:rsidRPr="002F2FF1">
        <w:rPr>
          <w:snapToGrid w:val="0"/>
          <w:sz w:val="22"/>
          <w:szCs w:val="22"/>
          <w:lang w:val="lt-LT" w:eastAsia="en-US"/>
        </w:rPr>
        <w:t>Linezolid</w:t>
      </w:r>
      <w:proofErr w:type="spellEnd"/>
      <w:r w:rsidRPr="002F2FF1">
        <w:rPr>
          <w:snapToGrid w:val="0"/>
          <w:sz w:val="22"/>
          <w:szCs w:val="22"/>
          <w:lang w:val="lt-LT" w:eastAsia="en-US"/>
        </w:rPr>
        <w:t xml:space="preserve"> </w:t>
      </w:r>
      <w:proofErr w:type="spellStart"/>
      <w:r w:rsidRPr="002F2FF1">
        <w:rPr>
          <w:snapToGrid w:val="0"/>
          <w:sz w:val="22"/>
          <w:szCs w:val="22"/>
          <w:lang w:val="lt-LT" w:eastAsia="en-US"/>
        </w:rPr>
        <w:t>Inteli</w:t>
      </w:r>
      <w:proofErr w:type="spellEnd"/>
      <w:r w:rsidRPr="002F2FF1">
        <w:rPr>
          <w:snapToGrid w:val="0"/>
          <w:sz w:val="22"/>
          <w:szCs w:val="22"/>
          <w:lang w:val="lt-LT" w:eastAsia="en-US"/>
        </w:rPr>
        <w:t xml:space="preserve"> yra skaidrus bespalvis ar gelsvas tirpalas. Jis tiekiamas kaip vartojimui paruoštas infuzinis tirpalas 300 ml maišeliuose, dėžutėse po 10 maišelių.</w:t>
      </w:r>
    </w:p>
    <w:p w14:paraId="5CE8485A" w14:textId="77777777" w:rsidR="00C81225" w:rsidRPr="002F2FF1" w:rsidRDefault="00C81225" w:rsidP="00C81225">
      <w:pPr>
        <w:widowControl w:val="0"/>
        <w:numPr>
          <w:ilvl w:val="12"/>
          <w:numId w:val="0"/>
        </w:numPr>
        <w:ind w:right="-2"/>
        <w:rPr>
          <w:snapToGrid w:val="0"/>
          <w:sz w:val="22"/>
          <w:szCs w:val="22"/>
          <w:lang w:val="lt-LT" w:eastAsia="en-US"/>
        </w:rPr>
      </w:pPr>
    </w:p>
    <w:p w14:paraId="562C819B" w14:textId="77777777" w:rsidR="00C81225" w:rsidRPr="002F2FF1" w:rsidRDefault="00C81225" w:rsidP="00C81225">
      <w:pPr>
        <w:widowControl w:val="0"/>
        <w:tabs>
          <w:tab w:val="left" w:pos="567"/>
        </w:tabs>
        <w:jc w:val="both"/>
        <w:outlineLvl w:val="3"/>
        <w:rPr>
          <w:b/>
          <w:bCs/>
          <w:snapToGrid w:val="0"/>
          <w:sz w:val="22"/>
          <w:szCs w:val="22"/>
          <w:lang w:val="lt-LT"/>
        </w:rPr>
      </w:pPr>
      <w:r w:rsidRPr="002F2FF1">
        <w:rPr>
          <w:b/>
          <w:bCs/>
          <w:snapToGrid w:val="0"/>
          <w:sz w:val="22"/>
          <w:szCs w:val="22"/>
          <w:lang w:val="lt-LT"/>
        </w:rPr>
        <w:t>Registruotojas ir gamintojas</w:t>
      </w:r>
    </w:p>
    <w:p w14:paraId="0474FA25" w14:textId="77777777" w:rsidR="00C81225" w:rsidRPr="002F2FF1" w:rsidRDefault="00C81225" w:rsidP="00C81225">
      <w:pPr>
        <w:widowControl w:val="0"/>
        <w:tabs>
          <w:tab w:val="left" w:pos="567"/>
        </w:tabs>
        <w:jc w:val="both"/>
        <w:outlineLvl w:val="3"/>
        <w:rPr>
          <w:b/>
          <w:bCs/>
          <w:snapToGrid w:val="0"/>
          <w:sz w:val="22"/>
          <w:szCs w:val="22"/>
          <w:lang w:val="lt-LT"/>
        </w:rPr>
      </w:pPr>
    </w:p>
    <w:p w14:paraId="16AD00F6" w14:textId="77777777" w:rsidR="00C81225" w:rsidRPr="002F2FF1" w:rsidRDefault="00C81225" w:rsidP="00C81225">
      <w:pPr>
        <w:widowControl w:val="0"/>
        <w:numPr>
          <w:ilvl w:val="12"/>
          <w:numId w:val="0"/>
        </w:numPr>
        <w:ind w:right="-2"/>
        <w:rPr>
          <w:i/>
          <w:snapToGrid w:val="0"/>
          <w:sz w:val="22"/>
          <w:szCs w:val="22"/>
          <w:lang w:val="lt-LT" w:eastAsia="en-US"/>
        </w:rPr>
      </w:pPr>
      <w:r w:rsidRPr="002F2FF1">
        <w:rPr>
          <w:i/>
          <w:snapToGrid w:val="0"/>
          <w:sz w:val="22"/>
          <w:szCs w:val="22"/>
          <w:lang w:val="lt-LT" w:eastAsia="en-US"/>
        </w:rPr>
        <w:t>Registruotojas</w:t>
      </w:r>
    </w:p>
    <w:p w14:paraId="060A9498" w14:textId="77777777" w:rsidR="00C81225" w:rsidRPr="002F2FF1" w:rsidRDefault="00C81225" w:rsidP="00C81225">
      <w:pPr>
        <w:keepNext/>
        <w:keepLines/>
        <w:rPr>
          <w:b/>
          <w:bCs/>
          <w:sz w:val="22"/>
          <w:szCs w:val="22"/>
          <w:lang w:val="lt-LT"/>
        </w:rPr>
      </w:pPr>
      <w:r w:rsidRPr="002F2FF1">
        <w:rPr>
          <w:sz w:val="22"/>
          <w:szCs w:val="22"/>
          <w:lang w:val="lt-LT"/>
        </w:rPr>
        <w:t>UAB „</w:t>
      </w:r>
      <w:proofErr w:type="spellStart"/>
      <w:r w:rsidRPr="002F2FF1">
        <w:rPr>
          <w:sz w:val="22"/>
          <w:szCs w:val="22"/>
          <w:lang w:val="lt-LT"/>
        </w:rPr>
        <w:t>Inteli</w:t>
      </w:r>
      <w:proofErr w:type="spellEnd"/>
      <w:r w:rsidRPr="002F2FF1">
        <w:rPr>
          <w:sz w:val="22"/>
          <w:szCs w:val="22"/>
          <w:lang w:val="lt-LT"/>
        </w:rPr>
        <w:t xml:space="preserve"> </w:t>
      </w:r>
      <w:proofErr w:type="spellStart"/>
      <w:r w:rsidRPr="002F2FF1">
        <w:rPr>
          <w:sz w:val="22"/>
          <w:szCs w:val="22"/>
          <w:lang w:val="lt-LT"/>
        </w:rPr>
        <w:t>Generics</w:t>
      </w:r>
      <w:proofErr w:type="spellEnd"/>
      <w:r w:rsidRPr="002F2FF1">
        <w:rPr>
          <w:sz w:val="22"/>
          <w:szCs w:val="22"/>
          <w:lang w:val="lt-LT"/>
        </w:rPr>
        <w:t xml:space="preserve"> Nord“</w:t>
      </w:r>
    </w:p>
    <w:p w14:paraId="5EF339AC" w14:textId="77777777" w:rsidR="00C81225" w:rsidRPr="002F2FF1" w:rsidRDefault="00C81225" w:rsidP="00C81225">
      <w:pPr>
        <w:keepNext/>
        <w:keepLines/>
        <w:rPr>
          <w:sz w:val="22"/>
          <w:szCs w:val="22"/>
          <w:lang w:val="lt-LT"/>
        </w:rPr>
      </w:pPr>
      <w:r w:rsidRPr="002F2FF1">
        <w:rPr>
          <w:sz w:val="22"/>
          <w:szCs w:val="22"/>
          <w:lang w:val="lt-LT"/>
        </w:rPr>
        <w:t>Šeimyniškių g. 3</w:t>
      </w:r>
    </w:p>
    <w:p w14:paraId="33F86D00" w14:textId="77777777" w:rsidR="00C81225" w:rsidRPr="002F2FF1" w:rsidRDefault="00C81225" w:rsidP="00C81225">
      <w:pPr>
        <w:keepNext/>
        <w:keepLines/>
        <w:rPr>
          <w:sz w:val="22"/>
          <w:szCs w:val="22"/>
          <w:lang w:val="lt-LT"/>
        </w:rPr>
      </w:pPr>
      <w:r w:rsidRPr="002F2FF1">
        <w:rPr>
          <w:sz w:val="22"/>
          <w:szCs w:val="22"/>
          <w:lang w:val="lt-LT"/>
        </w:rPr>
        <w:t>LT</w:t>
      </w:r>
      <w:r w:rsidRPr="002F2FF1">
        <w:rPr>
          <w:sz w:val="22"/>
          <w:szCs w:val="22"/>
          <w:lang w:val="lt-LT"/>
        </w:rPr>
        <w:noBreakHyphen/>
        <w:t>09312 Vilnius</w:t>
      </w:r>
    </w:p>
    <w:p w14:paraId="5C7A79F5" w14:textId="77777777" w:rsidR="00C81225" w:rsidRPr="002F2FF1" w:rsidRDefault="00C81225" w:rsidP="00C81225">
      <w:pPr>
        <w:rPr>
          <w:sz w:val="22"/>
          <w:szCs w:val="22"/>
          <w:lang w:val="lt-LT"/>
        </w:rPr>
      </w:pPr>
      <w:r w:rsidRPr="002F2FF1">
        <w:rPr>
          <w:sz w:val="22"/>
          <w:szCs w:val="22"/>
          <w:lang w:val="lt-LT"/>
        </w:rPr>
        <w:t>Lietuva</w:t>
      </w:r>
    </w:p>
    <w:p w14:paraId="61A5877D" w14:textId="77777777" w:rsidR="00C81225" w:rsidRPr="002F2FF1" w:rsidRDefault="00C81225" w:rsidP="00C81225">
      <w:pPr>
        <w:tabs>
          <w:tab w:val="left" w:pos="567"/>
        </w:tabs>
        <w:rPr>
          <w:sz w:val="22"/>
          <w:szCs w:val="22"/>
          <w:lang w:val="lt-LT"/>
        </w:rPr>
      </w:pPr>
      <w:r w:rsidRPr="002F2FF1">
        <w:rPr>
          <w:sz w:val="22"/>
          <w:szCs w:val="22"/>
          <w:lang w:val="lt-LT"/>
        </w:rPr>
        <w:t>Tel./Faksas: (8~5) 2730893</w:t>
      </w:r>
    </w:p>
    <w:p w14:paraId="264BBE4C" w14:textId="77777777" w:rsidR="00C81225" w:rsidRPr="002F2FF1" w:rsidRDefault="00C81225" w:rsidP="00C81225">
      <w:pPr>
        <w:rPr>
          <w:kern w:val="16"/>
          <w:sz w:val="22"/>
          <w:szCs w:val="22"/>
          <w:lang w:val="lt-LT"/>
        </w:rPr>
      </w:pPr>
      <w:r w:rsidRPr="002F2FF1">
        <w:rPr>
          <w:sz w:val="22"/>
          <w:szCs w:val="22"/>
          <w:lang w:val="lt-LT"/>
        </w:rPr>
        <w:t>El. paštas: office@inteligenerics.eu</w:t>
      </w:r>
    </w:p>
    <w:p w14:paraId="42D03510" w14:textId="77777777" w:rsidR="00C81225" w:rsidRPr="002F2FF1" w:rsidRDefault="00C81225" w:rsidP="00C81225">
      <w:pPr>
        <w:widowControl w:val="0"/>
        <w:numPr>
          <w:ilvl w:val="12"/>
          <w:numId w:val="0"/>
        </w:numPr>
        <w:ind w:right="-2"/>
        <w:rPr>
          <w:snapToGrid w:val="0"/>
          <w:sz w:val="22"/>
          <w:szCs w:val="22"/>
          <w:lang w:val="lt-LT" w:eastAsia="en-US"/>
        </w:rPr>
      </w:pPr>
    </w:p>
    <w:p w14:paraId="48907D48" w14:textId="77777777" w:rsidR="00C81225" w:rsidRPr="002F2FF1" w:rsidRDefault="00C81225" w:rsidP="00C81225">
      <w:pPr>
        <w:widowControl w:val="0"/>
        <w:numPr>
          <w:ilvl w:val="12"/>
          <w:numId w:val="0"/>
        </w:numPr>
        <w:ind w:right="-2"/>
        <w:rPr>
          <w:i/>
          <w:snapToGrid w:val="0"/>
          <w:sz w:val="22"/>
          <w:szCs w:val="22"/>
          <w:lang w:val="lt-LT" w:eastAsia="en-US"/>
        </w:rPr>
      </w:pPr>
      <w:r w:rsidRPr="002F2FF1">
        <w:rPr>
          <w:i/>
          <w:snapToGrid w:val="0"/>
          <w:sz w:val="22"/>
          <w:szCs w:val="22"/>
          <w:lang w:val="lt-LT" w:eastAsia="en-US"/>
        </w:rPr>
        <w:t>Gamintojas</w:t>
      </w:r>
    </w:p>
    <w:p w14:paraId="6A22FE28" w14:textId="77777777" w:rsidR="00C81225" w:rsidRPr="002F2FF1" w:rsidRDefault="00C81225" w:rsidP="00C81225">
      <w:pPr>
        <w:ind w:right="-285"/>
        <w:jc w:val="both"/>
        <w:rPr>
          <w:spacing w:val="-3"/>
          <w:sz w:val="22"/>
          <w:szCs w:val="22"/>
          <w:lang w:val="lt-LT"/>
        </w:rPr>
      </w:pPr>
      <w:r w:rsidRPr="002F2FF1">
        <w:rPr>
          <w:spacing w:val="-3"/>
          <w:sz w:val="22"/>
          <w:szCs w:val="22"/>
          <w:lang w:val="lt-LT"/>
        </w:rPr>
        <w:t>LABORATORIOS NORMON, S.A.</w:t>
      </w:r>
    </w:p>
    <w:p w14:paraId="5B7D3DEA" w14:textId="77777777" w:rsidR="00C81225" w:rsidRPr="002F2FF1" w:rsidRDefault="00C81225" w:rsidP="00C81225">
      <w:pPr>
        <w:ind w:right="-285"/>
        <w:jc w:val="both"/>
        <w:rPr>
          <w:spacing w:val="-3"/>
          <w:sz w:val="22"/>
          <w:szCs w:val="22"/>
          <w:lang w:val="lt-LT"/>
        </w:rPr>
      </w:pPr>
      <w:proofErr w:type="spellStart"/>
      <w:r w:rsidRPr="002F2FF1">
        <w:rPr>
          <w:spacing w:val="-3"/>
          <w:sz w:val="22"/>
          <w:szCs w:val="22"/>
          <w:lang w:val="lt-LT"/>
        </w:rPr>
        <w:t>Ronda</w:t>
      </w:r>
      <w:proofErr w:type="spellEnd"/>
      <w:r w:rsidRPr="002F2FF1">
        <w:rPr>
          <w:spacing w:val="-3"/>
          <w:sz w:val="22"/>
          <w:szCs w:val="22"/>
          <w:lang w:val="lt-LT"/>
        </w:rPr>
        <w:t xml:space="preserve"> de </w:t>
      </w:r>
      <w:proofErr w:type="spellStart"/>
      <w:r w:rsidRPr="002F2FF1">
        <w:rPr>
          <w:spacing w:val="-3"/>
          <w:sz w:val="22"/>
          <w:szCs w:val="22"/>
          <w:lang w:val="lt-LT"/>
        </w:rPr>
        <w:t>Valdecarrizo</w:t>
      </w:r>
      <w:proofErr w:type="spellEnd"/>
      <w:r w:rsidRPr="002F2FF1">
        <w:rPr>
          <w:spacing w:val="-3"/>
          <w:sz w:val="22"/>
          <w:szCs w:val="22"/>
          <w:lang w:val="lt-LT"/>
        </w:rPr>
        <w:t xml:space="preserve">, 6 – 28760 </w:t>
      </w:r>
      <w:proofErr w:type="spellStart"/>
      <w:r w:rsidRPr="002F2FF1">
        <w:rPr>
          <w:spacing w:val="-3"/>
          <w:sz w:val="22"/>
          <w:szCs w:val="22"/>
          <w:lang w:val="lt-LT"/>
        </w:rPr>
        <w:t>Tres</w:t>
      </w:r>
      <w:proofErr w:type="spellEnd"/>
      <w:r w:rsidRPr="002F2FF1">
        <w:rPr>
          <w:spacing w:val="-3"/>
          <w:sz w:val="22"/>
          <w:szCs w:val="22"/>
          <w:lang w:val="lt-LT"/>
        </w:rPr>
        <w:t xml:space="preserve"> </w:t>
      </w:r>
      <w:proofErr w:type="spellStart"/>
      <w:r w:rsidRPr="002F2FF1">
        <w:rPr>
          <w:spacing w:val="-3"/>
          <w:sz w:val="22"/>
          <w:szCs w:val="22"/>
          <w:lang w:val="lt-LT"/>
        </w:rPr>
        <w:t>Cantos</w:t>
      </w:r>
      <w:proofErr w:type="spellEnd"/>
      <w:r w:rsidRPr="002F2FF1">
        <w:rPr>
          <w:spacing w:val="-3"/>
          <w:sz w:val="22"/>
          <w:szCs w:val="22"/>
          <w:lang w:val="lt-LT"/>
        </w:rPr>
        <w:t xml:space="preserve"> – </w:t>
      </w:r>
      <w:proofErr w:type="spellStart"/>
      <w:r w:rsidRPr="002F2FF1">
        <w:rPr>
          <w:spacing w:val="-3"/>
          <w:sz w:val="22"/>
          <w:szCs w:val="22"/>
          <w:lang w:val="lt-LT"/>
        </w:rPr>
        <w:t>Madrid</w:t>
      </w:r>
      <w:proofErr w:type="spellEnd"/>
    </w:p>
    <w:p w14:paraId="6EBD1DBC" w14:textId="77777777" w:rsidR="00C81225" w:rsidRPr="002F2FF1" w:rsidRDefault="00C81225" w:rsidP="00C81225">
      <w:pPr>
        <w:ind w:right="-285"/>
        <w:jc w:val="both"/>
        <w:rPr>
          <w:spacing w:val="-3"/>
          <w:sz w:val="22"/>
          <w:szCs w:val="22"/>
          <w:lang w:val="lt-LT"/>
        </w:rPr>
      </w:pPr>
      <w:r w:rsidRPr="002F2FF1">
        <w:rPr>
          <w:spacing w:val="-3"/>
          <w:sz w:val="22"/>
          <w:szCs w:val="22"/>
          <w:lang w:val="lt-LT"/>
        </w:rPr>
        <w:t>Ispanija</w:t>
      </w:r>
    </w:p>
    <w:p w14:paraId="682AAC6E" w14:textId="77777777" w:rsidR="00C81225" w:rsidRPr="002F2FF1" w:rsidRDefault="00C81225" w:rsidP="00C81225">
      <w:pPr>
        <w:widowControl w:val="0"/>
        <w:numPr>
          <w:ilvl w:val="12"/>
          <w:numId w:val="0"/>
        </w:numPr>
        <w:tabs>
          <w:tab w:val="left" w:pos="567"/>
        </w:tabs>
        <w:ind w:right="-2"/>
        <w:rPr>
          <w:snapToGrid w:val="0"/>
          <w:sz w:val="22"/>
          <w:szCs w:val="22"/>
          <w:lang w:val="lt-LT" w:eastAsia="en-US"/>
        </w:rPr>
      </w:pPr>
    </w:p>
    <w:p w14:paraId="4825F0F8" w14:textId="77777777" w:rsidR="00C81225" w:rsidRPr="002F2FF1" w:rsidRDefault="00C81225" w:rsidP="00C81225">
      <w:pPr>
        <w:widowControl w:val="0"/>
        <w:numPr>
          <w:ilvl w:val="12"/>
          <w:numId w:val="0"/>
        </w:numPr>
        <w:ind w:right="-2"/>
        <w:rPr>
          <w:b/>
          <w:snapToGrid w:val="0"/>
          <w:sz w:val="22"/>
          <w:szCs w:val="22"/>
          <w:lang w:val="lt-LT" w:eastAsia="en-US"/>
        </w:rPr>
      </w:pPr>
      <w:r w:rsidRPr="002F2FF1">
        <w:rPr>
          <w:b/>
          <w:snapToGrid w:val="0"/>
          <w:sz w:val="22"/>
          <w:szCs w:val="22"/>
          <w:lang w:val="lt-LT" w:eastAsia="en-US"/>
        </w:rPr>
        <w:t xml:space="preserve">Šis pakuotės lapelis paskutinį kartą peržiūrėtas </w:t>
      </w:r>
      <w:r>
        <w:rPr>
          <w:b/>
          <w:sz w:val="22"/>
          <w:szCs w:val="22"/>
          <w:lang w:val="lt-LT"/>
        </w:rPr>
        <w:t>2026-02-23</w:t>
      </w:r>
      <w:r w:rsidRPr="002F2FF1">
        <w:rPr>
          <w:sz w:val="22"/>
          <w:szCs w:val="22"/>
          <w:lang w:val="lt-LT"/>
        </w:rPr>
        <w:t>.</w:t>
      </w:r>
    </w:p>
    <w:p w14:paraId="729A4158" w14:textId="77777777" w:rsidR="00C81225" w:rsidRPr="002F2FF1" w:rsidRDefault="00C81225" w:rsidP="00C81225">
      <w:pPr>
        <w:widowControl w:val="0"/>
        <w:numPr>
          <w:ilvl w:val="12"/>
          <w:numId w:val="0"/>
        </w:numPr>
        <w:tabs>
          <w:tab w:val="left" w:pos="567"/>
        </w:tabs>
        <w:ind w:right="-2"/>
        <w:rPr>
          <w:i/>
          <w:snapToGrid w:val="0"/>
          <w:sz w:val="22"/>
          <w:szCs w:val="22"/>
          <w:lang w:val="lt-LT" w:eastAsia="en-US"/>
        </w:rPr>
      </w:pPr>
    </w:p>
    <w:p w14:paraId="22C9B259" w14:textId="77777777" w:rsidR="00C81225" w:rsidRPr="002F2FF1" w:rsidRDefault="00C81225" w:rsidP="00C81225">
      <w:pPr>
        <w:widowControl w:val="0"/>
        <w:numPr>
          <w:ilvl w:val="12"/>
          <w:numId w:val="0"/>
        </w:numPr>
        <w:tabs>
          <w:tab w:val="left" w:pos="567"/>
        </w:tabs>
        <w:ind w:right="-2"/>
        <w:rPr>
          <w:snapToGrid w:val="0"/>
          <w:sz w:val="22"/>
          <w:szCs w:val="22"/>
          <w:lang w:val="lt-LT" w:eastAsia="en-US"/>
        </w:rPr>
      </w:pPr>
    </w:p>
    <w:p w14:paraId="2ECBD108" w14:textId="77777777" w:rsidR="00C81225" w:rsidRPr="0046515C" w:rsidRDefault="00C81225" w:rsidP="00C81225">
      <w:pPr>
        <w:jc w:val="both"/>
        <w:rPr>
          <w:sz w:val="22"/>
          <w:szCs w:val="22"/>
          <w:lang w:val="lt-LT" w:eastAsia="lt-LT"/>
        </w:rPr>
      </w:pPr>
      <w:r w:rsidRPr="0046515C">
        <w:rPr>
          <w:sz w:val="22"/>
          <w:szCs w:val="22"/>
          <w:lang w:val="lt-LT" w:eastAsia="lt-LT"/>
        </w:rPr>
        <w:t xml:space="preserve">Išsami informacija apie šį vaistą pateikiama Valstybinės vaistų kontrolės tarnybos prie Lietuvos Respublikos sveikatos apsaugos ministerijos tinklalapyje </w:t>
      </w:r>
      <w:r w:rsidRPr="0046515C">
        <w:rPr>
          <w:color w:val="0000EE"/>
          <w:sz w:val="22"/>
          <w:szCs w:val="22"/>
          <w:u w:val="single"/>
          <w:lang w:val="lt-LT" w:eastAsia="lt-LT"/>
        </w:rPr>
        <w:t>https://vvkt.lrv.lt/lt/</w:t>
      </w:r>
      <w:r w:rsidRPr="0046515C">
        <w:rPr>
          <w:sz w:val="22"/>
          <w:szCs w:val="22"/>
          <w:lang w:val="lt-LT" w:eastAsia="lt-LT"/>
        </w:rPr>
        <w:t>.</w:t>
      </w:r>
    </w:p>
    <w:p w14:paraId="5C1EEB6F" w14:textId="77777777" w:rsidR="00C81225" w:rsidRPr="0046515C" w:rsidRDefault="00C81225" w:rsidP="00C81225">
      <w:pPr>
        <w:widowControl w:val="0"/>
        <w:tabs>
          <w:tab w:val="left" w:pos="567"/>
        </w:tabs>
        <w:rPr>
          <w:sz w:val="22"/>
          <w:szCs w:val="22"/>
          <w:lang w:val="lt-LT"/>
        </w:rPr>
      </w:pPr>
    </w:p>
    <w:p w14:paraId="5E964F94" w14:textId="77777777" w:rsidR="00222FED" w:rsidRDefault="00222FED"/>
    <w:sectPr w:rsidR="00222FED" w:rsidSect="00C81225">
      <w:headerReference w:type="default" r:id="rId5"/>
      <w:footerReference w:type="even" r:id="rId6"/>
      <w:footerReference w:type="default" r:id="rId7"/>
      <w:pgSz w:w="11907" w:h="16840" w:code="9"/>
      <w:pgMar w:top="1134" w:right="1418" w:bottom="1134" w:left="1418" w:header="1021" w:footer="709"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7D9B" w14:textId="77777777" w:rsidR="00C81225" w:rsidRDefault="00C81225" w:rsidP="00E4500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795D27" w14:textId="77777777" w:rsidR="00C81225" w:rsidRDefault="00C81225" w:rsidP="00E4500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3E65" w14:textId="77777777" w:rsidR="00C81225" w:rsidRPr="006F7EEA" w:rsidRDefault="00C81225">
    <w:pPr>
      <w:pStyle w:val="Porat"/>
      <w:jc w:val="center"/>
      <w:rPr>
        <w:rFonts w:ascii="Arial" w:hAnsi="Arial" w:cs="Arial"/>
        <w:sz w:val="16"/>
        <w:szCs w:val="16"/>
      </w:rPr>
    </w:pPr>
    <w:r w:rsidRPr="006F7EEA">
      <w:rPr>
        <w:rFonts w:ascii="Arial" w:hAnsi="Arial" w:cs="Arial"/>
        <w:sz w:val="16"/>
        <w:szCs w:val="16"/>
      </w:rPr>
      <w:fldChar w:fldCharType="begin"/>
    </w:r>
    <w:r w:rsidRPr="006F7EEA">
      <w:rPr>
        <w:rFonts w:ascii="Arial" w:hAnsi="Arial" w:cs="Arial"/>
        <w:sz w:val="16"/>
        <w:szCs w:val="16"/>
      </w:rPr>
      <w:instrText>PAGE   \* MERGEFORMAT</w:instrText>
    </w:r>
    <w:r w:rsidRPr="006F7EEA">
      <w:rPr>
        <w:rFonts w:ascii="Arial" w:hAnsi="Arial" w:cs="Arial"/>
        <w:sz w:val="16"/>
        <w:szCs w:val="16"/>
      </w:rPr>
      <w:fldChar w:fldCharType="separate"/>
    </w:r>
    <w:r w:rsidRPr="00EE6363">
      <w:rPr>
        <w:rFonts w:ascii="Arial" w:hAnsi="Arial" w:cs="Arial"/>
        <w:noProof/>
        <w:sz w:val="16"/>
        <w:szCs w:val="16"/>
        <w:lang w:val="lt-LT"/>
      </w:rPr>
      <w:t>2</w:t>
    </w:r>
    <w:r w:rsidRPr="00EE6363">
      <w:rPr>
        <w:rFonts w:ascii="Arial" w:hAnsi="Arial" w:cs="Arial"/>
        <w:noProof/>
        <w:sz w:val="16"/>
        <w:szCs w:val="16"/>
        <w:lang w:val="lt-LT"/>
      </w:rPr>
      <w:t>6</w:t>
    </w:r>
    <w:r w:rsidRPr="006F7EEA">
      <w:rPr>
        <w:rFonts w:ascii="Arial" w:hAnsi="Arial" w:cs="Arial"/>
        <w:sz w:val="16"/>
        <w:szCs w:val="16"/>
      </w:rPr>
      <w:fldChar w:fldCharType="end"/>
    </w:r>
  </w:p>
  <w:p w14:paraId="6D5A96C2" w14:textId="77777777" w:rsidR="00C81225" w:rsidRDefault="00C8122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DEC3" w14:textId="77777777" w:rsidR="00C81225" w:rsidRPr="005E7DDA" w:rsidRDefault="00C81225" w:rsidP="00E4500F">
    <w:pPr>
      <w:pStyle w:val="Antrats"/>
    </w:pPr>
    <w:bookmarkStart w:id="4" w:name="TableTag1"/>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2057"/>
    <w:multiLevelType w:val="hybridMultilevel"/>
    <w:tmpl w:val="0298FBEA"/>
    <w:lvl w:ilvl="0" w:tplc="04090001">
      <w:start w:val="1"/>
      <w:numFmt w:val="bullet"/>
      <w:lvlText w:val=""/>
      <w:lvlJc w:val="left"/>
      <w:pPr>
        <w:ind w:left="360" w:hanging="360"/>
      </w:pPr>
      <w:rPr>
        <w:rFonts w:ascii="Symbol" w:hAnsi="Symbol"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CF7771"/>
    <w:multiLevelType w:val="hybridMultilevel"/>
    <w:tmpl w:val="D2627824"/>
    <w:lvl w:ilvl="0" w:tplc="7E4E17F4">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EB035A"/>
    <w:multiLevelType w:val="hybridMultilevel"/>
    <w:tmpl w:val="85E050B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1616F"/>
    <w:multiLevelType w:val="hybridMultilevel"/>
    <w:tmpl w:val="EE7C8E7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D9E5520"/>
    <w:multiLevelType w:val="hybridMultilevel"/>
    <w:tmpl w:val="C75800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077129"/>
    <w:multiLevelType w:val="hybridMultilevel"/>
    <w:tmpl w:val="D53043C0"/>
    <w:lvl w:ilvl="0" w:tplc="04090001">
      <w:start w:val="1"/>
      <w:numFmt w:val="bullet"/>
      <w:lvlText w:val=""/>
      <w:lvlJc w:val="left"/>
      <w:pPr>
        <w:tabs>
          <w:tab w:val="num" w:pos="360"/>
        </w:tabs>
        <w:ind w:left="360" w:hanging="360"/>
      </w:pPr>
      <w:rPr>
        <w:rFonts w:ascii="Symbol" w:hAnsi="Symbol" w:hint="default"/>
        <w:b w:val="0"/>
        <w:i w:val="0"/>
        <w:sz w:val="24"/>
        <w:szCs w:val="24"/>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4EAA25FD"/>
    <w:multiLevelType w:val="hybridMultilevel"/>
    <w:tmpl w:val="0CA0ACA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912AB5"/>
    <w:multiLevelType w:val="hybridMultilevel"/>
    <w:tmpl w:val="1E503F7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0012977">
    <w:abstractNumId w:val="8"/>
  </w:num>
  <w:num w:numId="2" w16cid:durableId="45296677">
    <w:abstractNumId w:val="3"/>
  </w:num>
  <w:num w:numId="3" w16cid:durableId="1526484249">
    <w:abstractNumId w:val="4"/>
  </w:num>
  <w:num w:numId="4" w16cid:durableId="979188811">
    <w:abstractNumId w:val="10"/>
  </w:num>
  <w:num w:numId="5" w16cid:durableId="1412704494">
    <w:abstractNumId w:val="0"/>
  </w:num>
  <w:num w:numId="6" w16cid:durableId="903179823">
    <w:abstractNumId w:val="1"/>
  </w:num>
  <w:num w:numId="7" w16cid:durableId="1759402804">
    <w:abstractNumId w:val="2"/>
  </w:num>
  <w:num w:numId="8" w16cid:durableId="502942117">
    <w:abstractNumId w:val="6"/>
  </w:num>
  <w:num w:numId="9" w16cid:durableId="2014449281">
    <w:abstractNumId w:val="5"/>
  </w:num>
  <w:num w:numId="10" w16cid:durableId="490566385">
    <w:abstractNumId w:val="9"/>
  </w:num>
  <w:num w:numId="11" w16cid:durableId="1399280435">
    <w:abstractNumId w:val="7"/>
  </w:num>
  <w:num w:numId="12" w16cid:durableId="529804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225"/>
    <w:rsid w:val="00222FED"/>
    <w:rsid w:val="003E7085"/>
    <w:rsid w:val="005F173E"/>
    <w:rsid w:val="008B3AD4"/>
    <w:rsid w:val="00984A0A"/>
    <w:rsid w:val="00C81225"/>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95CA"/>
  <w15:chartTrackingRefBased/>
  <w15:docId w15:val="{CA90CC28-EB6D-4469-8401-A0EF514D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225"/>
    <w:pPr>
      <w:spacing w:after="0" w:line="240" w:lineRule="auto"/>
    </w:pPr>
    <w:rPr>
      <w:rFonts w:eastAsia="Times New Roman"/>
      <w:kern w:val="0"/>
      <w:sz w:val="24"/>
      <w:szCs w:val="20"/>
      <w:lang w:val="sl-SI" w:eastAsia="sl-SI"/>
      <w14:ligatures w14:val="none"/>
    </w:rPr>
  </w:style>
  <w:style w:type="paragraph" w:styleId="Antrat1">
    <w:name w:val="heading 1"/>
    <w:basedOn w:val="prastasis"/>
    <w:next w:val="prastasis"/>
    <w:link w:val="Antrat1Diagrama"/>
    <w:uiPriority w:val="9"/>
    <w:qFormat/>
    <w:rsid w:val="00C81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1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12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12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122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8122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122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8122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122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12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12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122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122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122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8122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122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8122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122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8122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12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12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122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12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1225"/>
    <w:rPr>
      <w:i/>
      <w:iCs/>
      <w:color w:val="404040" w:themeColor="text1" w:themeTint="BF"/>
    </w:rPr>
  </w:style>
  <w:style w:type="paragraph" w:styleId="Sraopastraipa">
    <w:name w:val="List Paragraph"/>
    <w:basedOn w:val="prastasis"/>
    <w:uiPriority w:val="34"/>
    <w:qFormat/>
    <w:rsid w:val="00C81225"/>
    <w:pPr>
      <w:ind w:left="720"/>
      <w:contextualSpacing/>
    </w:pPr>
  </w:style>
  <w:style w:type="character" w:styleId="Rykuspabraukimas">
    <w:name w:val="Intense Emphasis"/>
    <w:basedOn w:val="Numatytasispastraiposriftas"/>
    <w:uiPriority w:val="21"/>
    <w:qFormat/>
    <w:rsid w:val="00C81225"/>
    <w:rPr>
      <w:i/>
      <w:iCs/>
      <w:color w:val="0F4761" w:themeColor="accent1" w:themeShade="BF"/>
    </w:rPr>
  </w:style>
  <w:style w:type="paragraph" w:styleId="Iskirtacitata">
    <w:name w:val="Intense Quote"/>
    <w:basedOn w:val="prastasis"/>
    <w:next w:val="prastasis"/>
    <w:link w:val="IskirtacitataDiagrama"/>
    <w:uiPriority w:val="30"/>
    <w:qFormat/>
    <w:rsid w:val="00C81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1225"/>
    <w:rPr>
      <w:i/>
      <w:iCs/>
      <w:color w:val="0F4761" w:themeColor="accent1" w:themeShade="BF"/>
    </w:rPr>
  </w:style>
  <w:style w:type="character" w:styleId="Rykinuoroda">
    <w:name w:val="Intense Reference"/>
    <w:basedOn w:val="Numatytasispastraiposriftas"/>
    <w:uiPriority w:val="32"/>
    <w:qFormat/>
    <w:rsid w:val="00C81225"/>
    <w:rPr>
      <w:b/>
      <w:bCs/>
      <w:smallCaps/>
      <w:color w:val="0F4761" w:themeColor="accent1" w:themeShade="BF"/>
      <w:spacing w:val="5"/>
    </w:rPr>
  </w:style>
  <w:style w:type="paragraph" w:styleId="Antrats">
    <w:name w:val="header"/>
    <w:basedOn w:val="prastasis"/>
    <w:link w:val="AntratsDiagrama"/>
    <w:uiPriority w:val="99"/>
    <w:rsid w:val="00C81225"/>
    <w:pPr>
      <w:tabs>
        <w:tab w:val="center" w:pos="4320"/>
        <w:tab w:val="right" w:pos="8640"/>
      </w:tabs>
    </w:pPr>
  </w:style>
  <w:style w:type="character" w:customStyle="1" w:styleId="AntratsDiagrama">
    <w:name w:val="Antraštės Diagrama"/>
    <w:basedOn w:val="Numatytasispastraiposriftas"/>
    <w:link w:val="Antrats"/>
    <w:uiPriority w:val="99"/>
    <w:rsid w:val="00C81225"/>
    <w:rPr>
      <w:rFonts w:eastAsia="Times New Roman"/>
      <w:kern w:val="0"/>
      <w:sz w:val="24"/>
      <w:szCs w:val="20"/>
      <w:lang w:val="sl-SI" w:eastAsia="sl-SI"/>
      <w14:ligatures w14:val="none"/>
    </w:rPr>
  </w:style>
  <w:style w:type="paragraph" w:styleId="Porat">
    <w:name w:val="footer"/>
    <w:basedOn w:val="prastasis"/>
    <w:link w:val="PoratDiagrama"/>
    <w:uiPriority w:val="99"/>
    <w:rsid w:val="00C81225"/>
    <w:pPr>
      <w:tabs>
        <w:tab w:val="center" w:pos="4320"/>
        <w:tab w:val="right" w:pos="8640"/>
      </w:tabs>
    </w:pPr>
  </w:style>
  <w:style w:type="character" w:customStyle="1" w:styleId="PoratDiagrama">
    <w:name w:val="Poraštė Diagrama"/>
    <w:basedOn w:val="Numatytasispastraiposriftas"/>
    <w:link w:val="Porat"/>
    <w:uiPriority w:val="99"/>
    <w:rsid w:val="00C81225"/>
    <w:rPr>
      <w:rFonts w:eastAsia="Times New Roman"/>
      <w:kern w:val="0"/>
      <w:sz w:val="24"/>
      <w:szCs w:val="20"/>
      <w:lang w:val="sl-SI" w:eastAsia="sl-SI"/>
      <w14:ligatures w14:val="none"/>
    </w:rPr>
  </w:style>
  <w:style w:type="character" w:styleId="Puslapionumeris">
    <w:name w:val="page number"/>
    <w:basedOn w:val="Numatytasispastraiposriftas"/>
    <w:uiPriority w:val="99"/>
    <w:rsid w:val="00C81225"/>
  </w:style>
  <w:style w:type="paragraph" w:styleId="Pagrindinistekstas">
    <w:name w:val="Body Text"/>
    <w:basedOn w:val="prastasis"/>
    <w:link w:val="PagrindinistekstasDiagrama"/>
    <w:uiPriority w:val="99"/>
    <w:rsid w:val="00C81225"/>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uiPriority w:val="99"/>
    <w:rsid w:val="00C81225"/>
    <w:rPr>
      <w:rFonts w:eastAsia="Times New Roman"/>
      <w:kern w:val="0"/>
      <w:szCs w:val="20"/>
      <w:lang w:val="sl-SI" w:eastAsia="sl-SI"/>
      <w14:ligatures w14:val="none"/>
    </w:rPr>
  </w:style>
  <w:style w:type="character" w:customStyle="1" w:styleId="hps">
    <w:name w:val="hps"/>
    <w:basedOn w:val="Numatytasispastraiposriftas"/>
    <w:rsid w:val="00C81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14278</Words>
  <Characters>8139</Characters>
  <Application>Microsoft Office Word</Application>
  <DocSecurity>0</DocSecurity>
  <Lines>67</Lines>
  <Paragraphs>44</Paragraphs>
  <ScaleCrop>false</ScaleCrop>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2026-03-25T09:30:00Z</dcterms:created>
  <dcterms:modified xsi:type="dcterms:W3CDTF">2026-03-25T09:31:00Z</dcterms:modified>
</cp:coreProperties>
</file>