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F392B"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5F5A51CA"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5BE7CEAE"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3D12FFEC"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5D8B3BC1"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7358EE50"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703C8C50"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6B4C2950"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371DCFCC"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2161EC80"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48311BA3"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13AC93C1"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2F91F8A4"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285870EB"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2661E418"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6066851A"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08A0ED69"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155A2C88"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0ACF5021"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49CD088C"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47D22DE9"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355709A4"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5F85688D" w14:textId="77777777" w:rsidR="003947E9" w:rsidRPr="00314AD3" w:rsidRDefault="003947E9" w:rsidP="00F04FD6">
      <w:pPr>
        <w:tabs>
          <w:tab w:val="left" w:pos="567"/>
        </w:tabs>
        <w:spacing w:after="0" w:line="240" w:lineRule="auto"/>
        <w:rPr>
          <w:rFonts w:ascii="Times New Roman" w:eastAsia="Times New Roman" w:hAnsi="Times New Roman" w:cs="Times New Roman"/>
          <w:kern w:val="0"/>
          <w:lang w:eastAsia="lt-LT"/>
          <w14:ligatures w14:val="none"/>
        </w:rPr>
      </w:pPr>
    </w:p>
    <w:p w14:paraId="0AE0E2CB" w14:textId="77777777" w:rsidR="00F04FD6" w:rsidRPr="00314AD3" w:rsidRDefault="00F04FD6" w:rsidP="00F04FD6">
      <w:pPr>
        <w:tabs>
          <w:tab w:val="left" w:pos="567"/>
        </w:tabs>
        <w:spacing w:before="240" w:after="60" w:line="240" w:lineRule="auto"/>
        <w:jc w:val="center"/>
        <w:outlineLvl w:val="0"/>
        <w:rPr>
          <w:rFonts w:ascii="Times New Roman" w:eastAsia="Times New Roman" w:hAnsi="Times New Roman" w:cs="Times New Roman"/>
          <w:b/>
          <w:bCs/>
          <w:kern w:val="28"/>
          <w:lang w:eastAsia="lt-LT"/>
          <w14:ligatures w14:val="none"/>
        </w:rPr>
      </w:pPr>
      <w:r w:rsidRPr="00314AD3">
        <w:rPr>
          <w:rFonts w:ascii="Times New Roman" w:eastAsia="Times New Roman" w:hAnsi="Times New Roman" w:cs="Times New Roman"/>
          <w:b/>
          <w:bCs/>
          <w:kern w:val="28"/>
          <w:lang w:eastAsia="lt-LT"/>
          <w14:ligatures w14:val="none"/>
        </w:rPr>
        <w:t>A. ŽENKLINIMAS</w:t>
      </w:r>
    </w:p>
    <w:p w14:paraId="706933C0"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kern w:val="0"/>
          <w:lang w:eastAsia="lt-LT"/>
          <w14:ligatures w14:val="none"/>
        </w:rPr>
        <w:br w:type="page"/>
      </w:r>
      <w:r w:rsidRPr="00314AD3">
        <w:rPr>
          <w:rFonts w:ascii="Times New Roman" w:eastAsia="Times New Roman" w:hAnsi="Times New Roman" w:cs="Times New Roman"/>
          <w:b/>
          <w:kern w:val="0"/>
          <w:lang w:eastAsia="lt-LT"/>
          <w14:ligatures w14:val="none"/>
        </w:rPr>
        <w:lastRenderedPageBreak/>
        <w:t xml:space="preserve">INFORMACIJA ANT IŠORINĖS PAKUOTĖS </w:t>
      </w:r>
    </w:p>
    <w:p w14:paraId="0EF33AD3"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lang w:eastAsia="lt-LT"/>
          <w14:ligatures w14:val="none"/>
        </w:rPr>
      </w:pPr>
    </w:p>
    <w:p w14:paraId="24245DB0"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KARTONO DĖŽUTĖ</w:t>
      </w:r>
    </w:p>
    <w:p w14:paraId="222AE2C9"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624AF52F"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70AD06CE"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1.</w:t>
      </w:r>
      <w:r w:rsidRPr="00314AD3">
        <w:rPr>
          <w:rFonts w:ascii="Times New Roman" w:eastAsia="Times New Roman" w:hAnsi="Times New Roman" w:cs="Times New Roman"/>
          <w:b/>
          <w:kern w:val="0"/>
          <w:lang w:eastAsia="lt-LT"/>
          <w14:ligatures w14:val="none"/>
        </w:rPr>
        <w:tab/>
        <w:t>VAISTINIO PREPARATO PAVADINIMAS</w:t>
      </w:r>
    </w:p>
    <w:p w14:paraId="38EAFAE8"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29A869AE" w14:textId="2E082DC6"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 xml:space="preserve">DOSTINEX </w:t>
      </w:r>
      <w:r w:rsidR="0055665C" w:rsidRPr="00314AD3">
        <w:rPr>
          <w:rFonts w:ascii="Times New Roman" w:eastAsia="Times New Roman" w:hAnsi="Times New Roman" w:cs="Times New Roman"/>
          <w:kern w:val="0"/>
          <w:lang w:eastAsia="lt-LT"/>
          <w14:ligatures w14:val="none"/>
        </w:rPr>
        <w:t>0,5 mg</w:t>
      </w:r>
      <w:r w:rsidRPr="00314AD3">
        <w:rPr>
          <w:rFonts w:ascii="Times New Roman" w:eastAsia="Times New Roman" w:hAnsi="Times New Roman" w:cs="Times New Roman"/>
          <w:kern w:val="0"/>
          <w:lang w:eastAsia="lt-LT"/>
          <w14:ligatures w14:val="none"/>
        </w:rPr>
        <w:t xml:space="preserve"> tabletės</w:t>
      </w:r>
    </w:p>
    <w:p w14:paraId="3CEAF20E" w14:textId="7DCCF1E4" w:rsidR="00F04FD6" w:rsidRPr="00314AD3" w:rsidRDefault="003947E9" w:rsidP="00F04FD6">
      <w:pPr>
        <w:spacing w:after="0" w:line="240" w:lineRule="auto"/>
        <w:rPr>
          <w:rFonts w:ascii="Times New Roman" w:eastAsia="Times New Roman" w:hAnsi="Times New Roman" w:cs="Times New Roman"/>
          <w:kern w:val="0"/>
          <w:lang w:eastAsia="lt-LT"/>
          <w14:ligatures w14:val="none"/>
        </w:rPr>
      </w:pPr>
      <w:proofErr w:type="spellStart"/>
      <w:r w:rsidRPr="00314AD3">
        <w:rPr>
          <w:rFonts w:ascii="Times New Roman" w:eastAsia="Times New Roman" w:hAnsi="Times New Roman" w:cs="Times New Roman"/>
          <w:kern w:val="0"/>
          <w:lang w:eastAsia="lt-LT"/>
          <w14:ligatures w14:val="none"/>
        </w:rPr>
        <w:t>k</w:t>
      </w:r>
      <w:r w:rsidR="00F04FD6" w:rsidRPr="00314AD3">
        <w:rPr>
          <w:rFonts w:ascii="Times New Roman" w:eastAsia="Times New Roman" w:hAnsi="Times New Roman" w:cs="Times New Roman"/>
          <w:kern w:val="0"/>
          <w:lang w:eastAsia="lt-LT"/>
          <w14:ligatures w14:val="none"/>
        </w:rPr>
        <w:t>abergolinas</w:t>
      </w:r>
      <w:proofErr w:type="spellEnd"/>
    </w:p>
    <w:p w14:paraId="1C54E59F"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7FF9B2C4"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294BF746"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2.</w:t>
      </w:r>
      <w:r w:rsidRPr="00314AD3">
        <w:rPr>
          <w:rFonts w:ascii="Times New Roman" w:eastAsia="Times New Roman" w:hAnsi="Times New Roman" w:cs="Times New Roman"/>
          <w:b/>
          <w:kern w:val="0"/>
          <w:lang w:eastAsia="lt-LT"/>
          <w14:ligatures w14:val="none"/>
        </w:rPr>
        <w:tab/>
        <w:t xml:space="preserve">VEIKLIOJI MEDŽIAGA IR JOS KIEKIS </w:t>
      </w:r>
    </w:p>
    <w:p w14:paraId="625A0BD3"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33847DDD" w14:textId="5444A36C"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 xml:space="preserve">Kiekvienoje tabletėje yra </w:t>
      </w:r>
      <w:r w:rsidR="0055665C" w:rsidRPr="00314AD3">
        <w:rPr>
          <w:rFonts w:ascii="Times New Roman" w:eastAsia="Times New Roman" w:hAnsi="Times New Roman" w:cs="Times New Roman"/>
          <w:kern w:val="0"/>
          <w:lang w:eastAsia="lt-LT"/>
          <w14:ligatures w14:val="none"/>
        </w:rPr>
        <w:t>0,5</w:t>
      </w:r>
      <w:r w:rsidRPr="00314AD3">
        <w:rPr>
          <w:rFonts w:ascii="Times New Roman" w:eastAsia="Times New Roman" w:hAnsi="Times New Roman" w:cs="Times New Roman"/>
          <w:kern w:val="0"/>
          <w:lang w:eastAsia="lt-LT"/>
          <w14:ligatures w14:val="none"/>
        </w:rPr>
        <w:t> mi</w:t>
      </w:r>
      <w:r w:rsidR="0055665C" w:rsidRPr="00314AD3">
        <w:rPr>
          <w:rFonts w:ascii="Times New Roman" w:eastAsia="Times New Roman" w:hAnsi="Times New Roman" w:cs="Times New Roman"/>
          <w:kern w:val="0"/>
          <w:lang w:eastAsia="lt-LT"/>
          <w14:ligatures w14:val="none"/>
        </w:rPr>
        <w:t>ligramų</w:t>
      </w:r>
      <w:r w:rsidRPr="00314AD3">
        <w:rPr>
          <w:rFonts w:ascii="Times New Roman" w:eastAsia="Times New Roman" w:hAnsi="Times New Roman" w:cs="Times New Roman"/>
          <w:kern w:val="0"/>
          <w:lang w:eastAsia="lt-LT"/>
          <w14:ligatures w14:val="none"/>
        </w:rPr>
        <w:t xml:space="preserve"> </w:t>
      </w:r>
      <w:proofErr w:type="spellStart"/>
      <w:r w:rsidRPr="00314AD3">
        <w:rPr>
          <w:rFonts w:ascii="Times New Roman" w:eastAsia="Times New Roman" w:hAnsi="Times New Roman" w:cs="Times New Roman"/>
          <w:kern w:val="0"/>
          <w:lang w:eastAsia="lt-LT"/>
          <w14:ligatures w14:val="none"/>
        </w:rPr>
        <w:t>kabergolino</w:t>
      </w:r>
      <w:proofErr w:type="spellEnd"/>
      <w:r w:rsidRPr="00314AD3">
        <w:rPr>
          <w:rFonts w:ascii="Times New Roman" w:eastAsia="Times New Roman" w:hAnsi="Times New Roman" w:cs="Times New Roman"/>
          <w:kern w:val="0"/>
          <w:lang w:eastAsia="lt-LT"/>
          <w14:ligatures w14:val="none"/>
        </w:rPr>
        <w:t>.</w:t>
      </w:r>
    </w:p>
    <w:p w14:paraId="7CDD4373"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4F718D82"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524EA272"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3.</w:t>
      </w:r>
      <w:r w:rsidRPr="00314AD3">
        <w:rPr>
          <w:rFonts w:ascii="Times New Roman" w:eastAsia="Times New Roman" w:hAnsi="Times New Roman" w:cs="Times New Roman"/>
          <w:b/>
          <w:kern w:val="0"/>
          <w:lang w:eastAsia="lt-LT"/>
          <w14:ligatures w14:val="none"/>
        </w:rPr>
        <w:tab/>
        <w:t>PAGALBINIŲ MEDŽIAGŲ SĄRAŠAS</w:t>
      </w:r>
    </w:p>
    <w:p w14:paraId="2DBAD0AC"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72E4277B"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Sudėtyje yra laktozės.</w:t>
      </w:r>
    </w:p>
    <w:p w14:paraId="35CB8116"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5B23F5F1"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0D9F0D4C"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4.</w:t>
      </w:r>
      <w:r w:rsidRPr="00314AD3">
        <w:rPr>
          <w:rFonts w:ascii="Times New Roman" w:eastAsia="Times New Roman" w:hAnsi="Times New Roman" w:cs="Times New Roman"/>
          <w:b/>
          <w:kern w:val="0"/>
          <w:lang w:eastAsia="lt-LT"/>
          <w14:ligatures w14:val="none"/>
        </w:rPr>
        <w:tab/>
        <w:t>FARMACINĖ FORMA IR KIEKIS PAKUOTĖJE</w:t>
      </w:r>
    </w:p>
    <w:p w14:paraId="29CDE1EB"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5A60CEE2"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2 tabletės</w:t>
      </w:r>
    </w:p>
    <w:p w14:paraId="0CD80C4B"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highlight w:val="lightGray"/>
          <w:lang w:eastAsia="lt-LT"/>
          <w14:ligatures w14:val="none"/>
        </w:rPr>
        <w:t>8 tabletės</w:t>
      </w:r>
    </w:p>
    <w:p w14:paraId="575C447B"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09BBF51C"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0AB6DF29"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5.</w:t>
      </w:r>
      <w:r w:rsidRPr="00314AD3">
        <w:rPr>
          <w:rFonts w:ascii="Times New Roman" w:eastAsia="Times New Roman" w:hAnsi="Times New Roman" w:cs="Times New Roman"/>
          <w:b/>
          <w:kern w:val="0"/>
          <w:lang w:eastAsia="lt-LT"/>
          <w14:ligatures w14:val="none"/>
        </w:rPr>
        <w:tab/>
        <w:t>VARTOJIMO METODAS IR BŪDAS</w:t>
      </w:r>
    </w:p>
    <w:p w14:paraId="249BCCE9"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0810D626"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Vartoti per burną.</w:t>
      </w:r>
    </w:p>
    <w:p w14:paraId="08F41892"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Prieš vartojimą perskaitykite pakuotės lapelį.</w:t>
      </w:r>
    </w:p>
    <w:p w14:paraId="175F4553"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3CF3420A"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5B395F02"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6.</w:t>
      </w:r>
      <w:r w:rsidRPr="00314AD3">
        <w:rPr>
          <w:rFonts w:ascii="Times New Roman" w:eastAsia="Times New Roman" w:hAnsi="Times New Roman" w:cs="Times New Roman"/>
          <w:b/>
          <w:kern w:val="0"/>
          <w:lang w:eastAsia="lt-LT"/>
          <w14:ligatures w14:val="none"/>
        </w:rPr>
        <w:tab/>
        <w:t>SPECIALUS ĮSPĖJIMAS, KAD VAISTINĮ PREPARATĄ BŪTINA LAIKYTI</w:t>
      </w:r>
      <w:r w:rsidRPr="00314AD3">
        <w:rPr>
          <w:rFonts w:ascii="Times New Roman" w:eastAsia="Times New Roman" w:hAnsi="Times New Roman" w:cs="Times New Roman"/>
          <w:kern w:val="0"/>
          <w:lang w:eastAsia="lt-LT"/>
          <w14:ligatures w14:val="none"/>
        </w:rPr>
        <w:t xml:space="preserve"> </w:t>
      </w:r>
      <w:r w:rsidRPr="00314AD3">
        <w:rPr>
          <w:rFonts w:ascii="Times New Roman" w:eastAsia="Times New Roman" w:hAnsi="Times New Roman" w:cs="Times New Roman"/>
          <w:b/>
          <w:kern w:val="0"/>
          <w:lang w:eastAsia="lt-LT"/>
          <w14:ligatures w14:val="none"/>
        </w:rPr>
        <w:t>VAIKAMS NEPASTEBIMOJE IR NEPASIEKIAMOJE VIETOJE</w:t>
      </w:r>
    </w:p>
    <w:p w14:paraId="42FEC6B6"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431A1F0A"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Laikyti vaikams nepastebimoje ir nepasiekiamoje vietoje.</w:t>
      </w:r>
    </w:p>
    <w:p w14:paraId="5C25A430"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2B18B24F"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6D7D579D"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7.</w:t>
      </w:r>
      <w:r w:rsidRPr="00314AD3">
        <w:rPr>
          <w:rFonts w:ascii="Times New Roman" w:eastAsia="Times New Roman" w:hAnsi="Times New Roman" w:cs="Times New Roman"/>
          <w:b/>
          <w:kern w:val="0"/>
          <w:lang w:eastAsia="lt-LT"/>
          <w14:ligatures w14:val="none"/>
        </w:rPr>
        <w:tab/>
        <w:t>KITAS SPECIALUS ĮSPĖJIMAS (JEI REIKIA)</w:t>
      </w:r>
    </w:p>
    <w:p w14:paraId="7C9716D8"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4B546390"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7F7C7854"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8.</w:t>
      </w:r>
      <w:r w:rsidRPr="00314AD3">
        <w:rPr>
          <w:rFonts w:ascii="Times New Roman" w:eastAsia="Times New Roman" w:hAnsi="Times New Roman" w:cs="Times New Roman"/>
          <w:b/>
          <w:kern w:val="0"/>
          <w:lang w:eastAsia="lt-LT"/>
          <w14:ligatures w14:val="none"/>
        </w:rPr>
        <w:tab/>
        <w:t>TINKAMUMO LAIKAS</w:t>
      </w:r>
    </w:p>
    <w:p w14:paraId="652139BB"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021CA104" w14:textId="2E584CBA"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EXP</w:t>
      </w:r>
      <w:r w:rsidR="003947E9" w:rsidRPr="00314AD3">
        <w:rPr>
          <w:rFonts w:ascii="Times New Roman" w:eastAsia="Times New Roman" w:hAnsi="Times New Roman" w:cs="Times New Roman"/>
          <w:kern w:val="0"/>
          <w:lang w:eastAsia="lt-LT"/>
          <w14:ligatures w14:val="none"/>
        </w:rPr>
        <w:t>:</w:t>
      </w:r>
    </w:p>
    <w:p w14:paraId="1F59C6C9"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522BC691"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746D8655"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9.</w:t>
      </w:r>
      <w:r w:rsidRPr="00314AD3">
        <w:rPr>
          <w:rFonts w:ascii="Times New Roman" w:eastAsia="Times New Roman" w:hAnsi="Times New Roman" w:cs="Times New Roman"/>
          <w:b/>
          <w:kern w:val="0"/>
          <w:lang w:eastAsia="lt-LT"/>
          <w14:ligatures w14:val="none"/>
        </w:rPr>
        <w:tab/>
        <w:t>SPECIALIOS LAIKYMO SĄLYGOS</w:t>
      </w:r>
    </w:p>
    <w:p w14:paraId="28C76D08"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05AE9304" w14:textId="19049968"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Laikyti ne aukštesnėje kaip 25</w:t>
      </w:r>
      <w:r w:rsidR="003947E9" w:rsidRPr="00314AD3">
        <w:rPr>
          <w:rFonts w:ascii="Times New Roman" w:eastAsia="Times New Roman" w:hAnsi="Times New Roman" w:cs="Times New Roman"/>
          <w:kern w:val="0"/>
          <w:lang w:eastAsia="lt-LT"/>
          <w14:ligatures w14:val="none"/>
        </w:rPr>
        <w:t> </w:t>
      </w:r>
      <w:r w:rsidRPr="00314AD3">
        <w:rPr>
          <w:rFonts w:ascii="Times New Roman" w:eastAsia="Times New Roman" w:hAnsi="Times New Roman" w:cs="Times New Roman"/>
          <w:kern w:val="0"/>
          <w:lang w:eastAsia="lt-LT"/>
          <w14:ligatures w14:val="none"/>
        </w:rPr>
        <w:sym w:font="Symbol" w:char="00B0"/>
      </w:r>
      <w:r w:rsidRPr="00314AD3">
        <w:rPr>
          <w:rFonts w:ascii="Times New Roman" w:eastAsia="Times New Roman" w:hAnsi="Times New Roman" w:cs="Times New Roman"/>
          <w:kern w:val="0"/>
          <w:lang w:eastAsia="lt-LT"/>
          <w14:ligatures w14:val="none"/>
        </w:rPr>
        <w:t>C temperatūroje.</w:t>
      </w:r>
    </w:p>
    <w:p w14:paraId="154AC265" w14:textId="52CF6B45"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 xml:space="preserve">Buteliuką laikyti </w:t>
      </w:r>
      <w:r w:rsidR="003947E9" w:rsidRPr="00314AD3">
        <w:rPr>
          <w:rFonts w:ascii="Times New Roman" w:eastAsia="Times New Roman" w:hAnsi="Times New Roman" w:cs="Times New Roman"/>
          <w:kern w:val="0"/>
          <w:lang w:eastAsia="lt-LT"/>
          <w14:ligatures w14:val="none"/>
        </w:rPr>
        <w:t>gamintojo pakuotėje</w:t>
      </w:r>
      <w:r w:rsidRPr="00314AD3">
        <w:rPr>
          <w:rFonts w:ascii="Times New Roman" w:eastAsia="Times New Roman" w:hAnsi="Times New Roman" w:cs="Times New Roman"/>
          <w:kern w:val="0"/>
          <w:lang w:eastAsia="lt-LT"/>
          <w14:ligatures w14:val="none"/>
        </w:rPr>
        <w:t>.</w:t>
      </w:r>
    </w:p>
    <w:p w14:paraId="70104A2C"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3BFA5DA4"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0EE72689"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10.</w:t>
      </w:r>
      <w:r w:rsidRPr="00314AD3">
        <w:rPr>
          <w:rFonts w:ascii="Times New Roman" w:eastAsia="Times New Roman" w:hAnsi="Times New Roman" w:cs="Times New Roman"/>
          <w:b/>
          <w:kern w:val="0"/>
          <w:lang w:eastAsia="lt-LT"/>
          <w14:ligatures w14:val="none"/>
        </w:rPr>
        <w:tab/>
        <w:t xml:space="preserve">SPECIALIOS ATSARGUMO PRIEMONĖS DĖL NESUVARTOTO </w:t>
      </w:r>
      <w:r w:rsidRPr="00314AD3">
        <w:rPr>
          <w:rFonts w:ascii="Times New Roman" w:eastAsia="Times New Roman" w:hAnsi="Times New Roman" w:cs="Times New Roman"/>
          <w:b/>
          <w:bCs/>
          <w:kern w:val="0"/>
          <w:lang w:eastAsia="lt-LT"/>
          <w14:ligatures w14:val="none"/>
        </w:rPr>
        <w:t xml:space="preserve">VAISTINIO PREPARATO AR JO ATLIEKŲ </w:t>
      </w:r>
      <w:r w:rsidRPr="00314AD3">
        <w:rPr>
          <w:rFonts w:ascii="Times New Roman" w:eastAsia="Times New Roman" w:hAnsi="Times New Roman" w:cs="Times New Roman"/>
          <w:b/>
          <w:kern w:val="0"/>
          <w:lang w:eastAsia="lt-LT"/>
          <w14:ligatures w14:val="none"/>
        </w:rPr>
        <w:t>TVARKYMO (JEI REIKIA)</w:t>
      </w:r>
    </w:p>
    <w:p w14:paraId="54BE13F6"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1B109511"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663378B4" w14:textId="38F0C8B0"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11.</w:t>
      </w:r>
      <w:r w:rsidRPr="00314AD3">
        <w:rPr>
          <w:rFonts w:ascii="Times New Roman" w:eastAsia="Times New Roman" w:hAnsi="Times New Roman" w:cs="Times New Roman"/>
          <w:b/>
          <w:kern w:val="0"/>
          <w:lang w:eastAsia="lt-LT"/>
          <w14:ligatures w14:val="none"/>
        </w:rPr>
        <w:tab/>
      </w:r>
      <w:r w:rsidR="0055665C" w:rsidRPr="00314AD3">
        <w:rPr>
          <w:rFonts w:ascii="Times New Roman" w:eastAsia="Times New Roman" w:hAnsi="Times New Roman" w:cs="Times New Roman"/>
          <w:b/>
          <w:caps/>
          <w:lang w:eastAsia="lt-LT"/>
        </w:rPr>
        <w:t>LYGIAGRETUS IMPORTUOTOJAS</w:t>
      </w:r>
    </w:p>
    <w:p w14:paraId="5FAA6ED3"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3E40C486" w14:textId="77777777" w:rsidR="0055665C" w:rsidRPr="00314AD3" w:rsidRDefault="0055665C" w:rsidP="0055665C">
      <w:pPr>
        <w:spacing w:after="0" w:line="240" w:lineRule="auto"/>
        <w:rPr>
          <w:rFonts w:ascii="Times New Roman" w:eastAsia="Times New Roman" w:hAnsi="Times New Roman" w:cs="Times New Roman"/>
        </w:rPr>
      </w:pPr>
      <w:r w:rsidRPr="00314AD3">
        <w:rPr>
          <w:rFonts w:ascii="Times New Roman" w:eastAsia="Times New Roman" w:hAnsi="Times New Roman" w:cs="Times New Roman"/>
          <w:b/>
        </w:rPr>
        <w:t>Lygiagretus importuotojas</w:t>
      </w:r>
    </w:p>
    <w:p w14:paraId="55C02298" w14:textId="77777777" w:rsidR="0055665C" w:rsidRPr="00314AD3" w:rsidRDefault="0055665C" w:rsidP="0055665C">
      <w:pPr>
        <w:spacing w:after="0" w:line="240" w:lineRule="auto"/>
        <w:rPr>
          <w:rFonts w:ascii="Times New Roman" w:eastAsia="Times New Roman" w:hAnsi="Times New Roman" w:cs="Times New Roman"/>
          <w:lang w:eastAsia="lt-LT"/>
        </w:rPr>
      </w:pPr>
      <w:r w:rsidRPr="00314AD3">
        <w:rPr>
          <w:rFonts w:ascii="Times New Roman" w:eastAsia="Times New Roman" w:hAnsi="Times New Roman" w:cs="Times New Roman"/>
          <w:lang w:eastAsia="lt-LT"/>
        </w:rPr>
        <w:t>UAB „Ideal Trade Links</w:t>
      </w:r>
      <w:r w:rsidRPr="00314AD3">
        <w:rPr>
          <w:rFonts w:ascii="Times New Roman" w:eastAsia="Times New Roman" w:hAnsi="Times New Roman" w:cs="Times New Roman"/>
          <w:lang w:eastAsia="fr-FR"/>
        </w:rPr>
        <w:t>“</w:t>
      </w:r>
    </w:p>
    <w:p w14:paraId="46FBF9DC" w14:textId="77777777" w:rsidR="0055665C" w:rsidRPr="00314AD3" w:rsidRDefault="0055665C" w:rsidP="0055665C">
      <w:pPr>
        <w:spacing w:after="0" w:line="240" w:lineRule="auto"/>
        <w:rPr>
          <w:rFonts w:ascii="Times New Roman" w:hAnsi="Times New Roman" w:cs="Times New Roman"/>
          <w:highlight w:val="lightGray"/>
        </w:rPr>
      </w:pPr>
      <w:proofErr w:type="spellStart"/>
      <w:r w:rsidRPr="00314AD3">
        <w:rPr>
          <w:rFonts w:ascii="Times New Roman" w:eastAsia="Times New Roman" w:hAnsi="Times New Roman" w:cs="Times New Roman"/>
          <w:highlight w:val="lightGray"/>
        </w:rPr>
        <w:t>Kerupės</w:t>
      </w:r>
      <w:proofErr w:type="spellEnd"/>
      <w:r w:rsidRPr="00314AD3">
        <w:rPr>
          <w:rFonts w:ascii="Times New Roman" w:eastAsia="Times New Roman" w:hAnsi="Times New Roman" w:cs="Times New Roman"/>
          <w:highlight w:val="lightGray"/>
        </w:rPr>
        <w:t xml:space="preserve"> g. 17, Zapyškis</w:t>
      </w:r>
    </w:p>
    <w:p w14:paraId="4BAD4231" w14:textId="77777777" w:rsidR="0055665C" w:rsidRPr="00314AD3" w:rsidRDefault="0055665C" w:rsidP="0055665C">
      <w:pPr>
        <w:spacing w:after="0" w:line="240" w:lineRule="auto"/>
        <w:rPr>
          <w:rFonts w:ascii="Times New Roman" w:eastAsia="Times New Roman" w:hAnsi="Times New Roman" w:cs="Times New Roman"/>
          <w:highlight w:val="lightGray"/>
        </w:rPr>
      </w:pPr>
      <w:r w:rsidRPr="00314AD3">
        <w:rPr>
          <w:rFonts w:ascii="Times New Roman" w:eastAsia="Times New Roman" w:hAnsi="Times New Roman" w:cs="Times New Roman"/>
          <w:highlight w:val="lightGray"/>
        </w:rPr>
        <w:t>LT-53431 Kauno r.</w:t>
      </w:r>
    </w:p>
    <w:p w14:paraId="50D12066" w14:textId="77777777" w:rsidR="0055665C" w:rsidRPr="00314AD3" w:rsidRDefault="0055665C" w:rsidP="0055665C">
      <w:pPr>
        <w:spacing w:after="0" w:line="240" w:lineRule="auto"/>
        <w:rPr>
          <w:rFonts w:ascii="Times New Roman" w:eastAsia="Times New Roman" w:hAnsi="Times New Roman" w:cs="Times New Roman"/>
        </w:rPr>
      </w:pPr>
      <w:r w:rsidRPr="00314AD3">
        <w:rPr>
          <w:rFonts w:ascii="Times New Roman" w:eastAsia="Times New Roman" w:hAnsi="Times New Roman" w:cs="Times New Roman"/>
          <w:highlight w:val="lightGray"/>
        </w:rPr>
        <w:t>Lietuva</w:t>
      </w:r>
    </w:p>
    <w:p w14:paraId="05271A24"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4822786C" w14:textId="77777777" w:rsidR="00F04FD6" w:rsidRPr="00314AD3" w:rsidRDefault="00F04FD6" w:rsidP="00F04FD6">
      <w:pPr>
        <w:spacing w:after="0" w:line="240" w:lineRule="auto"/>
        <w:rPr>
          <w:rFonts w:ascii="Times New Roman" w:eastAsia="Times New Roman" w:hAnsi="Times New Roman" w:cs="Times New Roman"/>
          <w:b/>
          <w:kern w:val="0"/>
          <w:lang w:eastAsia="lt-LT"/>
          <w14:ligatures w14:val="none"/>
        </w:rPr>
      </w:pPr>
    </w:p>
    <w:p w14:paraId="6D729A8D" w14:textId="6AE01312"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12.</w:t>
      </w:r>
      <w:r w:rsidRPr="00314AD3">
        <w:rPr>
          <w:rFonts w:ascii="Times New Roman" w:eastAsia="Times New Roman" w:hAnsi="Times New Roman" w:cs="Times New Roman"/>
          <w:b/>
          <w:kern w:val="0"/>
          <w:lang w:eastAsia="lt-LT"/>
          <w14:ligatures w14:val="none"/>
        </w:rPr>
        <w:tab/>
      </w:r>
      <w:r w:rsidR="0055665C" w:rsidRPr="00314AD3">
        <w:rPr>
          <w:rFonts w:ascii="Times New Roman" w:eastAsia="Times New Roman" w:hAnsi="Times New Roman" w:cs="Times New Roman"/>
          <w:b/>
          <w:lang w:eastAsia="lt-LT"/>
        </w:rPr>
        <w:t>LYGIAGRETAUS IMPORTO LEIDIMO</w:t>
      </w:r>
      <w:r w:rsidRPr="00314AD3">
        <w:rPr>
          <w:rFonts w:ascii="Times New Roman" w:eastAsia="Times New Roman" w:hAnsi="Times New Roman" w:cs="Times New Roman"/>
          <w:b/>
          <w:kern w:val="0"/>
          <w:lang w:eastAsia="lt-LT"/>
          <w14:ligatures w14:val="none"/>
        </w:rPr>
        <w:t xml:space="preserve"> NUMERIS (-IAI)</w:t>
      </w:r>
    </w:p>
    <w:p w14:paraId="60A012D3"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77FF0F60" w14:textId="25547482" w:rsidR="00F04FD6" w:rsidRPr="00314AD3" w:rsidRDefault="00F04FD6" w:rsidP="00F04FD6">
      <w:pPr>
        <w:spacing w:after="0" w:line="240" w:lineRule="auto"/>
        <w:rPr>
          <w:rFonts w:ascii="Times New Roman" w:eastAsia="Times New Roman" w:hAnsi="Times New Roman" w:cs="Times New Roman"/>
          <w:bCs/>
          <w:kern w:val="0"/>
          <w:lang w:eastAsia="lt-LT"/>
          <w14:ligatures w14:val="none"/>
        </w:rPr>
      </w:pPr>
      <w:r w:rsidRPr="00314AD3">
        <w:rPr>
          <w:rFonts w:ascii="Times New Roman" w:eastAsia="Times New Roman" w:hAnsi="Times New Roman" w:cs="Times New Roman"/>
          <w:bCs/>
          <w:kern w:val="0"/>
          <w:lang w:eastAsia="lt-LT"/>
          <w14:ligatures w14:val="none"/>
        </w:rPr>
        <w:t xml:space="preserve">N2 </w:t>
      </w:r>
      <w:r w:rsidR="003947E9" w:rsidRPr="00314AD3">
        <w:rPr>
          <w:rFonts w:ascii="Times New Roman" w:eastAsia="Times New Roman" w:hAnsi="Times New Roman" w:cs="Times New Roman"/>
          <w:bCs/>
          <w:kern w:val="0"/>
          <w:lang w:eastAsia="lt-LT"/>
          <w14:ligatures w14:val="none"/>
        </w:rPr>
        <w:t>–</w:t>
      </w:r>
      <w:r w:rsidRPr="00314AD3">
        <w:rPr>
          <w:rFonts w:ascii="Times New Roman" w:eastAsia="Times New Roman" w:hAnsi="Times New Roman" w:cs="Times New Roman"/>
          <w:bCs/>
          <w:kern w:val="0"/>
          <w:lang w:eastAsia="lt-LT"/>
          <w14:ligatures w14:val="none"/>
        </w:rPr>
        <w:t xml:space="preserve"> </w:t>
      </w:r>
      <w:r w:rsidR="00794CC9" w:rsidRPr="00794CC9">
        <w:rPr>
          <w:rFonts w:ascii="Times New Roman" w:eastAsia="Times New Roman" w:hAnsi="Times New Roman" w:cs="Times New Roman"/>
          <w:bCs/>
          <w:kern w:val="0"/>
          <w:lang w:eastAsia="lt-LT"/>
          <w14:ligatures w14:val="none"/>
        </w:rPr>
        <w:t>LT/L/23/2020/001</w:t>
      </w:r>
    </w:p>
    <w:p w14:paraId="3B35AD26" w14:textId="619577D0" w:rsidR="00F04FD6" w:rsidRPr="0000537D" w:rsidRDefault="00F04FD6" w:rsidP="00F04FD6">
      <w:pPr>
        <w:spacing w:after="0" w:line="240" w:lineRule="auto"/>
        <w:rPr>
          <w:rFonts w:ascii="Times New Roman" w:eastAsia="Times New Roman" w:hAnsi="Times New Roman" w:cs="Times New Roman"/>
          <w:bCs/>
          <w:kern w:val="0"/>
          <w:lang w:val="fi-FI" w:eastAsia="lt-LT"/>
          <w14:ligatures w14:val="none"/>
        </w:rPr>
      </w:pPr>
      <w:r w:rsidRPr="00314AD3">
        <w:rPr>
          <w:rFonts w:ascii="Times New Roman" w:eastAsia="Times New Roman" w:hAnsi="Times New Roman" w:cs="Times New Roman"/>
          <w:bCs/>
          <w:kern w:val="0"/>
          <w:lang w:eastAsia="lt-LT"/>
          <w14:ligatures w14:val="none"/>
        </w:rPr>
        <w:t xml:space="preserve">N8 </w:t>
      </w:r>
      <w:r w:rsidR="003947E9" w:rsidRPr="00314AD3">
        <w:rPr>
          <w:rFonts w:ascii="Times New Roman" w:eastAsia="Times New Roman" w:hAnsi="Times New Roman" w:cs="Times New Roman"/>
          <w:bCs/>
          <w:kern w:val="0"/>
          <w:lang w:eastAsia="lt-LT"/>
          <w14:ligatures w14:val="none"/>
        </w:rPr>
        <w:t>–</w:t>
      </w:r>
      <w:r w:rsidRPr="00314AD3">
        <w:rPr>
          <w:rFonts w:ascii="Times New Roman" w:eastAsia="Times New Roman" w:hAnsi="Times New Roman" w:cs="Times New Roman"/>
          <w:bCs/>
          <w:kern w:val="0"/>
          <w:lang w:eastAsia="lt-LT"/>
          <w14:ligatures w14:val="none"/>
        </w:rPr>
        <w:t xml:space="preserve"> </w:t>
      </w:r>
      <w:r w:rsidR="00794CC9" w:rsidRPr="00794CC9">
        <w:rPr>
          <w:rFonts w:ascii="Times New Roman" w:eastAsia="Times New Roman" w:hAnsi="Times New Roman" w:cs="Times New Roman"/>
          <w:bCs/>
          <w:kern w:val="0"/>
          <w:lang w:eastAsia="lt-LT"/>
          <w14:ligatures w14:val="none"/>
        </w:rPr>
        <w:t>LT/L/23/2020/00</w:t>
      </w:r>
      <w:r w:rsidR="00794CC9" w:rsidRPr="0000537D">
        <w:rPr>
          <w:rFonts w:ascii="Times New Roman" w:eastAsia="Times New Roman" w:hAnsi="Times New Roman" w:cs="Times New Roman"/>
          <w:bCs/>
          <w:kern w:val="0"/>
          <w:lang w:val="fi-FI" w:eastAsia="lt-LT"/>
          <w14:ligatures w14:val="none"/>
        </w:rPr>
        <w:t>2</w:t>
      </w:r>
    </w:p>
    <w:p w14:paraId="15405AAE"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60E390D0"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15375FF8"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13.</w:t>
      </w:r>
      <w:r w:rsidRPr="00314AD3">
        <w:rPr>
          <w:rFonts w:ascii="Times New Roman" w:eastAsia="Times New Roman" w:hAnsi="Times New Roman" w:cs="Times New Roman"/>
          <w:b/>
          <w:kern w:val="0"/>
          <w:lang w:eastAsia="lt-LT"/>
          <w14:ligatures w14:val="none"/>
        </w:rPr>
        <w:tab/>
        <w:t>SERIJOS NUMERIS</w:t>
      </w:r>
    </w:p>
    <w:p w14:paraId="08696FDC"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03E78B35" w14:textId="7C95AB3D" w:rsidR="00F04FD6" w:rsidRPr="00314AD3" w:rsidRDefault="003947E9" w:rsidP="00F04FD6">
      <w:pPr>
        <w:spacing w:after="0" w:line="240" w:lineRule="auto"/>
        <w:rPr>
          <w:rFonts w:ascii="Times New Roman" w:eastAsia="Times New Roman" w:hAnsi="Times New Roman" w:cs="Times New Roman"/>
          <w:kern w:val="0"/>
          <w:lang w:eastAsia="lt-LT"/>
          <w14:ligatures w14:val="none"/>
        </w:rPr>
      </w:pPr>
      <w:proofErr w:type="spellStart"/>
      <w:r w:rsidRPr="00314AD3">
        <w:rPr>
          <w:rFonts w:ascii="Times New Roman" w:eastAsia="Times New Roman" w:hAnsi="Times New Roman" w:cs="Times New Roman"/>
          <w:kern w:val="0"/>
          <w:lang w:eastAsia="lt-LT"/>
          <w14:ligatures w14:val="none"/>
        </w:rPr>
        <w:t>Lot</w:t>
      </w:r>
      <w:proofErr w:type="spellEnd"/>
      <w:r w:rsidRPr="00314AD3">
        <w:rPr>
          <w:rFonts w:ascii="Times New Roman" w:eastAsia="Times New Roman" w:hAnsi="Times New Roman" w:cs="Times New Roman"/>
          <w:kern w:val="0"/>
          <w:lang w:eastAsia="lt-LT"/>
          <w14:ligatures w14:val="none"/>
        </w:rPr>
        <w:t>:</w:t>
      </w:r>
    </w:p>
    <w:p w14:paraId="64D417D0"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37A2832B"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708EE514"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14.</w:t>
      </w:r>
      <w:r w:rsidRPr="00314AD3">
        <w:rPr>
          <w:rFonts w:ascii="Times New Roman" w:eastAsia="Times New Roman" w:hAnsi="Times New Roman" w:cs="Times New Roman"/>
          <w:b/>
          <w:kern w:val="0"/>
          <w:lang w:eastAsia="lt-LT"/>
          <w14:ligatures w14:val="none"/>
        </w:rPr>
        <w:tab/>
        <w:t xml:space="preserve">PARDAVIMO (IŠDAVIMO) TVARKA </w:t>
      </w:r>
    </w:p>
    <w:p w14:paraId="34F73603"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0ADFF3C6"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Receptinis vaistas</w:t>
      </w:r>
    </w:p>
    <w:p w14:paraId="4C97AEDF"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721C86D6"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4B6DBA2D"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15.</w:t>
      </w:r>
      <w:r w:rsidRPr="00314AD3">
        <w:rPr>
          <w:rFonts w:ascii="Times New Roman" w:eastAsia="Times New Roman" w:hAnsi="Times New Roman" w:cs="Times New Roman"/>
          <w:b/>
          <w:kern w:val="0"/>
          <w:lang w:eastAsia="lt-LT"/>
          <w14:ligatures w14:val="none"/>
        </w:rPr>
        <w:tab/>
        <w:t>VARTOJIMO INSTRUKCIJA</w:t>
      </w:r>
    </w:p>
    <w:p w14:paraId="4B8C22B2"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5A1BD20A"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7855BF7E" w14:textId="77777777" w:rsidR="00F04FD6" w:rsidRPr="00314AD3" w:rsidRDefault="00F04FD6" w:rsidP="00F04FD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16.</w:t>
      </w:r>
      <w:r w:rsidRPr="00314AD3">
        <w:rPr>
          <w:rFonts w:ascii="Times New Roman" w:eastAsia="Times New Roman" w:hAnsi="Times New Roman" w:cs="Times New Roman"/>
          <w:b/>
          <w:kern w:val="0"/>
          <w:lang w:eastAsia="lt-LT"/>
          <w14:ligatures w14:val="none"/>
        </w:rPr>
        <w:tab/>
        <w:t>INFORMACIJA BRAILIO RAŠTU</w:t>
      </w:r>
    </w:p>
    <w:p w14:paraId="0CA03A44" w14:textId="77777777" w:rsidR="00F04FD6" w:rsidRPr="00314AD3" w:rsidRDefault="00F04FD6" w:rsidP="00F04FD6">
      <w:pPr>
        <w:spacing w:after="0" w:line="240" w:lineRule="auto"/>
        <w:rPr>
          <w:rFonts w:ascii="Times New Roman" w:eastAsia="Times New Roman" w:hAnsi="Times New Roman" w:cs="Times New Roman"/>
          <w:b/>
          <w:kern w:val="0"/>
          <w:lang w:eastAsia="lt-LT"/>
          <w14:ligatures w14:val="none"/>
        </w:rPr>
      </w:pPr>
    </w:p>
    <w:p w14:paraId="79E7EEFC"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roofErr w:type="spellStart"/>
      <w:r w:rsidRPr="00314AD3">
        <w:rPr>
          <w:rFonts w:ascii="Times New Roman" w:eastAsia="Times New Roman" w:hAnsi="Times New Roman" w:cs="Times New Roman"/>
          <w:kern w:val="0"/>
          <w:lang w:eastAsia="lt-LT"/>
          <w14:ligatures w14:val="none"/>
        </w:rPr>
        <w:t>dostinex</w:t>
      </w:r>
      <w:proofErr w:type="spellEnd"/>
    </w:p>
    <w:p w14:paraId="51C820CC"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059F17A4"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435AA6C6" w14:textId="5C9465A4" w:rsidR="00F04FD6" w:rsidRPr="00314AD3" w:rsidRDefault="00F04FD6" w:rsidP="003947E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kern w:val="0"/>
          <w:lang w:eastAsia="lt-LT"/>
          <w14:ligatures w14:val="none"/>
        </w:rPr>
      </w:pPr>
      <w:r w:rsidRPr="00314AD3">
        <w:rPr>
          <w:rFonts w:ascii="Times New Roman" w:eastAsia="Times New Roman" w:hAnsi="Times New Roman" w:cs="Times New Roman"/>
          <w:b/>
          <w:noProof/>
          <w:kern w:val="0"/>
          <w:lang w:eastAsia="lt-LT"/>
          <w14:ligatures w14:val="none"/>
        </w:rPr>
        <w:t>1</w:t>
      </w:r>
      <w:r w:rsidRPr="00314AD3">
        <w:rPr>
          <w:rFonts w:ascii="Times New Roman" w:eastAsia="Times New Roman" w:hAnsi="Times New Roman" w:cs="Times New Roman"/>
          <w:b/>
          <w:kern w:val="0"/>
          <w:lang w:eastAsia="lt-LT"/>
          <w14:ligatures w14:val="none"/>
        </w:rPr>
        <w:t>7.</w:t>
      </w:r>
      <w:r w:rsidR="003947E9" w:rsidRPr="00314AD3">
        <w:rPr>
          <w:rFonts w:ascii="Times New Roman" w:eastAsia="Times New Roman" w:hAnsi="Times New Roman" w:cs="Times New Roman"/>
          <w:b/>
          <w:kern w:val="0"/>
          <w:lang w:eastAsia="lt-LT"/>
          <w14:ligatures w14:val="none"/>
        </w:rPr>
        <w:tab/>
      </w:r>
      <w:r w:rsidRPr="00314AD3">
        <w:rPr>
          <w:rFonts w:ascii="Times New Roman" w:eastAsia="Times New Roman" w:hAnsi="Times New Roman" w:cs="Times New Roman"/>
          <w:b/>
          <w:kern w:val="0"/>
          <w:lang w:eastAsia="lt-LT"/>
          <w14:ligatures w14:val="none"/>
        </w:rPr>
        <w:t>UNIKALUS IDENTIFIKATORIUS – 2D BRŪKŠNINIS KODAS</w:t>
      </w:r>
    </w:p>
    <w:p w14:paraId="07BCDC9D" w14:textId="77777777" w:rsidR="00F04FD6" w:rsidRPr="00314AD3" w:rsidRDefault="00F04FD6" w:rsidP="00F04FD6">
      <w:pPr>
        <w:spacing w:after="0" w:line="240" w:lineRule="auto"/>
        <w:rPr>
          <w:rFonts w:ascii="Times New Roman" w:eastAsia="Times New Roman" w:hAnsi="Times New Roman" w:cs="Times New Roman"/>
          <w:noProof/>
          <w:kern w:val="0"/>
          <w:lang w:eastAsia="lt-LT"/>
          <w14:ligatures w14:val="none"/>
        </w:rPr>
      </w:pPr>
    </w:p>
    <w:p w14:paraId="73682EFA" w14:textId="77777777" w:rsidR="00F04FD6" w:rsidRPr="00314AD3" w:rsidRDefault="00F04FD6" w:rsidP="00F04FD6">
      <w:pPr>
        <w:spacing w:after="0" w:line="240" w:lineRule="auto"/>
        <w:rPr>
          <w:rFonts w:ascii="Times New Roman" w:eastAsia="Times New Roman" w:hAnsi="Times New Roman" w:cs="Times New Roman"/>
          <w:noProof/>
          <w:kern w:val="0"/>
          <w:shd w:val="clear" w:color="auto" w:fill="CCCCCC"/>
          <w:lang w:eastAsia="lt-LT"/>
          <w14:ligatures w14:val="none"/>
        </w:rPr>
      </w:pPr>
      <w:r w:rsidRPr="00314AD3">
        <w:rPr>
          <w:rFonts w:ascii="Times New Roman" w:eastAsia="Times New Roman" w:hAnsi="Times New Roman" w:cs="Times New Roman"/>
          <w:noProof/>
          <w:kern w:val="0"/>
          <w:highlight w:val="lightGray"/>
          <w:lang w:eastAsia="lt-LT"/>
          <w14:ligatures w14:val="none"/>
        </w:rPr>
        <w:t>2D brūkšninis kodas su nurodytu unikaliu identifikatoriumi.</w:t>
      </w:r>
    </w:p>
    <w:p w14:paraId="7EDF12A5" w14:textId="77777777" w:rsidR="00F04FD6" w:rsidRPr="00314AD3" w:rsidRDefault="00F04FD6" w:rsidP="00F04FD6">
      <w:pPr>
        <w:spacing w:after="0" w:line="240" w:lineRule="auto"/>
        <w:rPr>
          <w:rFonts w:ascii="Times New Roman" w:eastAsia="Times New Roman" w:hAnsi="Times New Roman" w:cs="Times New Roman"/>
          <w:noProof/>
          <w:kern w:val="0"/>
          <w:highlight w:val="lightGray"/>
          <w:lang w:eastAsia="lt-LT"/>
          <w14:ligatures w14:val="none"/>
        </w:rPr>
      </w:pPr>
      <w:r w:rsidRPr="00314AD3">
        <w:rPr>
          <w:rFonts w:ascii="Times New Roman" w:eastAsia="Times New Roman" w:hAnsi="Times New Roman" w:cs="Times New Roman"/>
          <w:noProof/>
          <w:kern w:val="0"/>
          <w:highlight w:val="lightGray"/>
          <w:lang w:eastAsia="lt-LT"/>
          <w14:ligatures w14:val="none"/>
        </w:rPr>
        <w:t xml:space="preserve"> </w:t>
      </w:r>
    </w:p>
    <w:p w14:paraId="4EDB3E73" w14:textId="77777777" w:rsidR="00F04FD6" w:rsidRPr="00314AD3" w:rsidRDefault="00F04FD6" w:rsidP="00F04FD6">
      <w:pPr>
        <w:spacing w:after="0" w:line="240" w:lineRule="auto"/>
        <w:rPr>
          <w:rFonts w:ascii="Times New Roman" w:eastAsia="Times New Roman" w:hAnsi="Times New Roman" w:cs="Times New Roman"/>
          <w:noProof/>
          <w:kern w:val="0"/>
          <w:lang w:eastAsia="lt-LT"/>
          <w14:ligatures w14:val="none"/>
        </w:rPr>
      </w:pPr>
    </w:p>
    <w:p w14:paraId="4BF79B04" w14:textId="6CD2FB32" w:rsidR="00F04FD6" w:rsidRPr="00314AD3" w:rsidRDefault="00F04FD6" w:rsidP="003947E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kern w:val="0"/>
          <w:lang w:eastAsia="lt-LT"/>
          <w14:ligatures w14:val="none"/>
        </w:rPr>
      </w:pPr>
      <w:r w:rsidRPr="00314AD3">
        <w:rPr>
          <w:rFonts w:ascii="Times New Roman" w:eastAsia="Times New Roman" w:hAnsi="Times New Roman" w:cs="Times New Roman"/>
          <w:b/>
          <w:noProof/>
          <w:kern w:val="0"/>
          <w:lang w:eastAsia="lt-LT"/>
          <w14:ligatures w14:val="none"/>
        </w:rPr>
        <w:t>18.</w:t>
      </w:r>
      <w:r w:rsidR="003947E9" w:rsidRPr="00314AD3">
        <w:rPr>
          <w:rFonts w:ascii="Times New Roman" w:eastAsia="Times New Roman" w:hAnsi="Times New Roman" w:cs="Times New Roman"/>
          <w:b/>
          <w:noProof/>
          <w:kern w:val="0"/>
          <w:lang w:eastAsia="lt-LT"/>
          <w14:ligatures w14:val="none"/>
        </w:rPr>
        <w:tab/>
      </w:r>
      <w:r w:rsidRPr="00314AD3">
        <w:rPr>
          <w:rFonts w:ascii="Times New Roman" w:eastAsia="Times New Roman" w:hAnsi="Times New Roman" w:cs="Times New Roman"/>
          <w:b/>
          <w:noProof/>
          <w:kern w:val="0"/>
          <w:lang w:eastAsia="lt-LT"/>
          <w14:ligatures w14:val="none"/>
        </w:rPr>
        <w:t>UNIKALUS IDENTIFIKATORIUS – ŽMONĖMS SUPRANTAMI DUOMENYS</w:t>
      </w:r>
    </w:p>
    <w:p w14:paraId="7502CF1A" w14:textId="77777777" w:rsidR="00F04FD6" w:rsidRPr="00314AD3" w:rsidRDefault="00F04FD6" w:rsidP="00F04FD6">
      <w:pPr>
        <w:spacing w:after="0" w:line="240" w:lineRule="auto"/>
        <w:rPr>
          <w:rFonts w:ascii="Times New Roman" w:eastAsia="Times New Roman" w:hAnsi="Times New Roman" w:cs="Times New Roman"/>
          <w:noProof/>
          <w:kern w:val="0"/>
          <w:lang w:eastAsia="lt-LT"/>
          <w14:ligatures w14:val="none"/>
        </w:rPr>
      </w:pPr>
    </w:p>
    <w:p w14:paraId="5B205D26" w14:textId="03A26EDF" w:rsidR="003947E9"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PC:</w:t>
      </w:r>
    </w:p>
    <w:p w14:paraId="546E3423" w14:textId="3CA9DA16"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SN:</w:t>
      </w:r>
    </w:p>
    <w:p w14:paraId="22D3119C"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highlight w:val="lightGray"/>
          <w:lang w:eastAsia="lt-LT"/>
          <w14:ligatures w14:val="none"/>
        </w:rPr>
        <w:t>NN:</w:t>
      </w:r>
    </w:p>
    <w:p w14:paraId="165760EC"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p>
    <w:p w14:paraId="17FDBC3A" w14:textId="4AFD8A23" w:rsidR="003947E9" w:rsidRPr="00314AD3" w:rsidRDefault="003947E9" w:rsidP="0055665C">
      <w:pPr>
        <w:spacing w:after="0" w:line="240" w:lineRule="auto"/>
        <w:rPr>
          <w:rFonts w:ascii="Times New Roman" w:eastAsia="Times New Roman" w:hAnsi="Times New Roman" w:cs="Times New Roman"/>
          <w:noProof/>
          <w:kern w:val="0"/>
          <w14:ligatures w14:val="none"/>
        </w:rPr>
      </w:pPr>
      <w:r w:rsidRPr="00314AD3">
        <w:rPr>
          <w:rFonts w:ascii="Times New Roman" w:hAnsi="Times New Roman" w:cs="Times New Roman"/>
          <w:b/>
        </w:rPr>
        <w:t xml:space="preserve">Gamintojas </w:t>
      </w:r>
      <w:r w:rsidR="0055665C" w:rsidRPr="00314AD3">
        <w:rPr>
          <w:rFonts w:ascii="Times New Roman" w:eastAsia="Times New Roman" w:hAnsi="Times New Roman" w:cs="Times New Roman"/>
          <w:iCs/>
          <w:noProof/>
          <w:snapToGrid w:val="0"/>
          <w:kern w:val="0"/>
          <w14:ligatures w14:val="none"/>
        </w:rPr>
        <w:t>Pfizer Italia S.r.l.</w:t>
      </w:r>
      <w:r w:rsidR="0055665C" w:rsidRPr="00314AD3">
        <w:rPr>
          <w:rFonts w:ascii="Times New Roman" w:eastAsia="Times New Roman" w:hAnsi="Times New Roman" w:cs="Times New Roman"/>
          <w:iCs/>
          <w:noProof/>
          <w:snapToGrid w:val="0"/>
          <w:kern w:val="0"/>
          <w:highlight w:val="lightGray"/>
          <w14:ligatures w14:val="none"/>
        </w:rPr>
        <w:t>, Localita Marino Del Tronto, 63100 Ascoli Piceno (AP),</w:t>
      </w:r>
      <w:r w:rsidR="0055665C" w:rsidRPr="00314AD3">
        <w:rPr>
          <w:rFonts w:ascii="Times New Roman" w:eastAsia="Times New Roman" w:hAnsi="Times New Roman" w:cs="Times New Roman"/>
          <w:iCs/>
          <w:noProof/>
          <w:snapToGrid w:val="0"/>
          <w:kern w:val="0"/>
          <w14:ligatures w14:val="none"/>
        </w:rPr>
        <w:t xml:space="preserve"> Italija</w:t>
      </w:r>
    </w:p>
    <w:p w14:paraId="7C2AB710" w14:textId="77777777" w:rsidR="003947E9" w:rsidRPr="00314AD3" w:rsidRDefault="003947E9" w:rsidP="003947E9">
      <w:pPr>
        <w:widowControl w:val="0"/>
        <w:spacing w:after="0" w:line="240" w:lineRule="auto"/>
        <w:rPr>
          <w:rFonts w:ascii="Times New Roman" w:eastAsia="Calibri" w:hAnsi="Times New Roman" w:cs="Times New Roman"/>
        </w:rPr>
      </w:pPr>
    </w:p>
    <w:p w14:paraId="0DBDD149" w14:textId="77777777" w:rsidR="003947E9" w:rsidRPr="00923B69" w:rsidRDefault="003947E9" w:rsidP="003947E9">
      <w:pPr>
        <w:spacing w:after="0" w:line="240" w:lineRule="auto"/>
        <w:rPr>
          <w:rFonts w:ascii="Times New Roman" w:hAnsi="Times New Roman" w:cs="Times New Roman"/>
        </w:rPr>
      </w:pPr>
      <w:bookmarkStart w:id="0" w:name="_Hlk120804307"/>
      <w:r w:rsidRPr="00314AD3">
        <w:rPr>
          <w:rFonts w:ascii="Times New Roman" w:hAnsi="Times New Roman" w:cs="Times New Roman"/>
          <w:b/>
        </w:rPr>
        <w:t>Perpakavo</w:t>
      </w:r>
      <w:r w:rsidRPr="00314AD3">
        <w:rPr>
          <w:rFonts w:ascii="Times New Roman" w:hAnsi="Times New Roman" w:cs="Times New Roman"/>
        </w:rPr>
        <w:t xml:space="preserve"> </w:t>
      </w:r>
      <w:r w:rsidRPr="00923B69">
        <w:rPr>
          <w:rFonts w:ascii="Times New Roman" w:hAnsi="Times New Roman" w:cs="Times New Roman"/>
        </w:rPr>
        <w:t>UAB „</w:t>
      </w:r>
      <w:proofErr w:type="spellStart"/>
      <w:r w:rsidRPr="00923B69">
        <w:rPr>
          <w:rFonts w:ascii="Times New Roman" w:hAnsi="Times New Roman" w:cs="Times New Roman"/>
        </w:rPr>
        <w:t>Entafarma</w:t>
      </w:r>
      <w:proofErr w:type="spellEnd"/>
      <w:r w:rsidRPr="00923B69">
        <w:rPr>
          <w:rFonts w:ascii="Times New Roman" w:hAnsi="Times New Roman" w:cs="Times New Roman"/>
        </w:rPr>
        <w:t>“</w:t>
      </w:r>
    </w:p>
    <w:p w14:paraId="4F462FD8" w14:textId="58B572E4" w:rsidR="003947E9" w:rsidRDefault="003947E9" w:rsidP="003947E9">
      <w:pPr>
        <w:autoSpaceDE w:val="0"/>
        <w:autoSpaceDN w:val="0"/>
        <w:adjustRightInd w:val="0"/>
        <w:spacing w:after="0" w:line="240" w:lineRule="auto"/>
        <w:rPr>
          <w:rFonts w:ascii="Times New Roman" w:hAnsi="Times New Roman" w:cs="Times New Roman"/>
        </w:rPr>
      </w:pPr>
      <w:proofErr w:type="spellStart"/>
      <w:r w:rsidRPr="00314AD3">
        <w:rPr>
          <w:rFonts w:ascii="Times New Roman" w:hAnsi="Times New Roman" w:cs="Times New Roman"/>
          <w:highlight w:val="lightGray"/>
        </w:rPr>
        <w:t>Medezin</w:t>
      </w:r>
      <w:proofErr w:type="spellEnd"/>
      <w:r w:rsidRPr="00314AD3">
        <w:rPr>
          <w:rFonts w:ascii="Times New Roman" w:hAnsi="Times New Roman" w:cs="Times New Roman"/>
          <w:highlight w:val="lightGray"/>
        </w:rPr>
        <w:t xml:space="preserve"> sp. z </w:t>
      </w:r>
      <w:proofErr w:type="spellStart"/>
      <w:r w:rsidRPr="00314AD3">
        <w:rPr>
          <w:rFonts w:ascii="Times New Roman" w:hAnsi="Times New Roman" w:cs="Times New Roman"/>
          <w:highlight w:val="lightGray"/>
        </w:rPr>
        <w:t>o.o</w:t>
      </w:r>
      <w:proofErr w:type="spellEnd"/>
      <w:r w:rsidRPr="00314AD3">
        <w:rPr>
          <w:rFonts w:ascii="Times New Roman" w:hAnsi="Times New Roman" w:cs="Times New Roman"/>
          <w:highlight w:val="lightGray"/>
        </w:rPr>
        <w:t>.</w:t>
      </w:r>
    </w:p>
    <w:p w14:paraId="56B517C9" w14:textId="0C064113" w:rsidR="0000537D" w:rsidRPr="00923B69" w:rsidRDefault="0000537D" w:rsidP="003947E9">
      <w:pPr>
        <w:autoSpaceDE w:val="0"/>
        <w:autoSpaceDN w:val="0"/>
        <w:adjustRightInd w:val="0"/>
        <w:spacing w:after="0" w:line="240" w:lineRule="auto"/>
        <w:rPr>
          <w:rFonts w:ascii="Times New Roman" w:hAnsi="Times New Roman" w:cs="Times New Roman"/>
          <w:highlight w:val="lightGray"/>
        </w:rPr>
      </w:pPr>
      <w:r w:rsidRPr="00923B69">
        <w:rPr>
          <w:rFonts w:ascii="Times New Roman" w:hAnsi="Times New Roman" w:cs="Times New Roman"/>
          <w:highlight w:val="lightGray"/>
        </w:rPr>
        <w:t>UAB „Armila“</w:t>
      </w:r>
    </w:p>
    <w:p w14:paraId="07582D94" w14:textId="30C233CB" w:rsidR="0000537D" w:rsidRPr="00314AD3" w:rsidRDefault="0000537D" w:rsidP="003947E9">
      <w:pPr>
        <w:autoSpaceDE w:val="0"/>
        <w:autoSpaceDN w:val="0"/>
        <w:adjustRightInd w:val="0"/>
        <w:spacing w:after="0" w:line="240" w:lineRule="auto"/>
        <w:rPr>
          <w:rFonts w:ascii="Times New Roman" w:hAnsi="Times New Roman" w:cs="Times New Roman"/>
          <w:color w:val="010E18"/>
        </w:rPr>
      </w:pPr>
      <w:r w:rsidRPr="00923B69">
        <w:rPr>
          <w:rFonts w:ascii="Times New Roman" w:hAnsi="Times New Roman" w:cs="Times New Roman"/>
          <w:highlight w:val="lightGray"/>
        </w:rPr>
        <w:t>UAB „Santamed LT“</w:t>
      </w:r>
    </w:p>
    <w:bookmarkEnd w:id="0"/>
    <w:p w14:paraId="52A65FFD" w14:textId="77777777" w:rsidR="003947E9" w:rsidRPr="00314AD3" w:rsidRDefault="003947E9" w:rsidP="003947E9">
      <w:pPr>
        <w:spacing w:after="0" w:line="240" w:lineRule="auto"/>
        <w:rPr>
          <w:rFonts w:ascii="Times New Roman" w:hAnsi="Times New Roman" w:cs="Times New Roman"/>
          <w:b/>
          <w:highlight w:val="lightGray"/>
        </w:rPr>
      </w:pPr>
    </w:p>
    <w:p w14:paraId="53BD43AD" w14:textId="77777777" w:rsidR="003947E9" w:rsidRPr="00314AD3" w:rsidRDefault="003947E9" w:rsidP="003947E9">
      <w:pPr>
        <w:spacing w:after="0" w:line="240" w:lineRule="auto"/>
        <w:rPr>
          <w:rFonts w:ascii="Times New Roman" w:hAnsi="Times New Roman" w:cs="Times New Roman"/>
          <w:b/>
        </w:rPr>
      </w:pPr>
      <w:r w:rsidRPr="00314AD3">
        <w:rPr>
          <w:rFonts w:ascii="Times New Roman" w:hAnsi="Times New Roman" w:cs="Times New Roman"/>
          <w:b/>
          <w:highlight w:val="lightGray"/>
        </w:rPr>
        <w:t>Perpakavimo serija</w:t>
      </w:r>
    </w:p>
    <w:p w14:paraId="1EDA2ABA" w14:textId="77777777" w:rsidR="003947E9" w:rsidRPr="00314AD3" w:rsidRDefault="003947E9" w:rsidP="003947E9">
      <w:pPr>
        <w:spacing w:after="0" w:line="240" w:lineRule="auto"/>
        <w:rPr>
          <w:rFonts w:ascii="Times New Roman" w:eastAsia="Times New Roman" w:hAnsi="Times New Roman" w:cs="Times New Roman"/>
          <w:noProof/>
          <w:color w:val="000000"/>
          <w:kern w:val="0"/>
          <w:lang w:eastAsia="lt-LT"/>
          <w14:ligatures w14:val="none"/>
        </w:rPr>
      </w:pPr>
    </w:p>
    <w:p w14:paraId="494326D6" w14:textId="5F947AA4" w:rsidR="003947E9" w:rsidRPr="00314AD3" w:rsidRDefault="003947E9" w:rsidP="0055665C">
      <w:pPr>
        <w:pStyle w:val="BTEMEASMCA"/>
        <w:rPr>
          <w:rFonts w:eastAsia="Times New Roman"/>
          <w:kern w:val="0"/>
          <w:lang w:eastAsia="lt-LT"/>
          <w14:ligatures w14:val="none"/>
        </w:rPr>
      </w:pPr>
      <w:r w:rsidRPr="00314AD3">
        <w:t xml:space="preserve">Lygiagrečiai importuojamas vaistas nuo referencinio vaisto skiriasi laikymo sąlygomis: lygiagrečiai importuojamo vaisto buteliuką laikyti gamintojo pakuotėje, o referencinio </w:t>
      </w:r>
      <w:r w:rsidR="00463460">
        <w:t xml:space="preserve">vaisto </w:t>
      </w:r>
      <w:r w:rsidRPr="00314AD3">
        <w:t>buteliuką laikyti sandarų,</w:t>
      </w:r>
      <w:r w:rsidRPr="00314AD3">
        <w:rPr>
          <w:snapToGrid w:val="0"/>
        </w:rPr>
        <w:t xml:space="preserve"> kad vaistas būtų apsaugotas nuo drėgmės.</w:t>
      </w:r>
    </w:p>
    <w:p w14:paraId="5F84D601" w14:textId="407EF91F" w:rsidR="00F04FD6" w:rsidRPr="00314AD3" w:rsidRDefault="00F04FD6" w:rsidP="003947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br w:type="page"/>
      </w:r>
    </w:p>
    <w:p w14:paraId="0612DBA7"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1C814FBD"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27DCD6BC"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5E26B24D"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0D93232B"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60B8F160"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3210D807"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4B3C4A73"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630109AC"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39DCFAE7"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6D924D93"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20B7028E"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27E9C8B2"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4EC5169A"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7A00E5C9"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0F7C5A0A"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3096FB97"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2B3E8E0C"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19DC330F"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2F9F91FA"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17B00142"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562D07DC"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18935652" w14:textId="77777777" w:rsidR="00F04FD6" w:rsidRPr="00314AD3" w:rsidRDefault="00F04FD6" w:rsidP="00F04FD6">
      <w:pPr>
        <w:tabs>
          <w:tab w:val="left" w:pos="567"/>
        </w:tabs>
        <w:spacing w:before="240" w:after="60" w:line="240" w:lineRule="auto"/>
        <w:jc w:val="center"/>
        <w:outlineLvl w:val="0"/>
        <w:rPr>
          <w:rFonts w:ascii="Times New Roman" w:eastAsia="Times New Roman" w:hAnsi="Times New Roman" w:cs="Times New Roman"/>
          <w:b/>
          <w:bCs/>
          <w:kern w:val="28"/>
          <w:lang w:eastAsia="lt-LT"/>
          <w14:ligatures w14:val="none"/>
        </w:rPr>
      </w:pPr>
      <w:r w:rsidRPr="00314AD3">
        <w:rPr>
          <w:rFonts w:ascii="Times New Roman" w:eastAsia="Times New Roman" w:hAnsi="Times New Roman" w:cs="Times New Roman"/>
          <w:b/>
          <w:bCs/>
          <w:kern w:val="28"/>
          <w:lang w:eastAsia="lt-LT"/>
          <w14:ligatures w14:val="none"/>
        </w:rPr>
        <w:t>B. PAKUOTĖS LAPELIS</w:t>
      </w:r>
    </w:p>
    <w:p w14:paraId="03A73079" w14:textId="77777777" w:rsidR="00F04FD6" w:rsidRPr="00314AD3" w:rsidRDefault="00F04FD6" w:rsidP="00F04FD6">
      <w:pPr>
        <w:tabs>
          <w:tab w:val="left" w:pos="567"/>
        </w:tabs>
        <w:spacing w:after="0" w:line="240" w:lineRule="auto"/>
        <w:jc w:val="center"/>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kern w:val="0"/>
          <w:lang w:eastAsia="lt-LT"/>
          <w14:ligatures w14:val="none"/>
        </w:rPr>
        <w:br w:type="page"/>
      </w:r>
      <w:bookmarkStart w:id="1" w:name="_Toc129243263"/>
      <w:bookmarkStart w:id="2" w:name="_Toc129243138"/>
      <w:r w:rsidRPr="00314AD3">
        <w:rPr>
          <w:rFonts w:ascii="Times New Roman" w:eastAsia="Times New Roman" w:hAnsi="Times New Roman" w:cs="Times New Roman"/>
          <w:b/>
          <w:kern w:val="0"/>
          <w:lang w:eastAsia="lt-LT"/>
          <w14:ligatures w14:val="none"/>
        </w:rPr>
        <w:t>Pakuotės lapelis: informacija vartotojui</w:t>
      </w:r>
      <w:r w:rsidRPr="00314AD3" w:rsidDel="0037416D">
        <w:rPr>
          <w:rFonts w:ascii="Times New Roman" w:eastAsia="Times New Roman" w:hAnsi="Times New Roman" w:cs="Times New Roman"/>
          <w:b/>
          <w:kern w:val="0"/>
          <w:lang w:eastAsia="lt-LT"/>
          <w14:ligatures w14:val="none"/>
        </w:rPr>
        <w:t xml:space="preserve"> </w:t>
      </w:r>
      <w:bookmarkEnd w:id="1"/>
      <w:bookmarkEnd w:id="2"/>
    </w:p>
    <w:p w14:paraId="3FFB4249" w14:textId="77777777" w:rsidR="00F04FD6" w:rsidRPr="00314AD3" w:rsidRDefault="00F04FD6" w:rsidP="00F04FD6">
      <w:pPr>
        <w:tabs>
          <w:tab w:val="left" w:pos="567"/>
        </w:tabs>
        <w:spacing w:after="0" w:line="240" w:lineRule="auto"/>
        <w:jc w:val="center"/>
        <w:rPr>
          <w:rFonts w:ascii="Times New Roman" w:eastAsia="Times New Roman" w:hAnsi="Times New Roman" w:cs="Times New Roman"/>
          <w:b/>
          <w:kern w:val="0"/>
          <w:lang w:eastAsia="lt-LT"/>
          <w14:ligatures w14:val="none"/>
        </w:rPr>
      </w:pPr>
    </w:p>
    <w:p w14:paraId="252ACA6E" w14:textId="524CA2C8" w:rsidR="00F04FD6" w:rsidRPr="00314AD3" w:rsidRDefault="00F04FD6" w:rsidP="00F04FD6">
      <w:pPr>
        <w:tabs>
          <w:tab w:val="left" w:pos="567"/>
        </w:tabs>
        <w:spacing w:after="0" w:line="240" w:lineRule="auto"/>
        <w:jc w:val="center"/>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 xml:space="preserve">DOSTINEX </w:t>
      </w:r>
      <w:r w:rsidR="0055665C" w:rsidRPr="00314AD3">
        <w:rPr>
          <w:rFonts w:ascii="Times New Roman" w:eastAsia="Times New Roman" w:hAnsi="Times New Roman" w:cs="Times New Roman"/>
          <w:b/>
          <w:kern w:val="0"/>
          <w:lang w:eastAsia="lt-LT"/>
          <w14:ligatures w14:val="none"/>
        </w:rPr>
        <w:t>0,5</w:t>
      </w:r>
      <w:r w:rsidRPr="00314AD3">
        <w:rPr>
          <w:rFonts w:ascii="Times New Roman" w:eastAsia="Times New Roman" w:hAnsi="Times New Roman" w:cs="Times New Roman"/>
          <w:b/>
          <w:kern w:val="0"/>
          <w:lang w:eastAsia="lt-LT"/>
          <w14:ligatures w14:val="none"/>
        </w:rPr>
        <w:t> </w:t>
      </w:r>
      <w:r w:rsidR="0055665C" w:rsidRPr="00314AD3">
        <w:rPr>
          <w:rFonts w:ascii="Times New Roman" w:eastAsia="Times New Roman" w:hAnsi="Times New Roman" w:cs="Times New Roman"/>
          <w:b/>
          <w:kern w:val="0"/>
          <w:lang w:eastAsia="lt-LT"/>
          <w14:ligatures w14:val="none"/>
        </w:rPr>
        <w:t>mg</w:t>
      </w:r>
      <w:r w:rsidRPr="00314AD3">
        <w:rPr>
          <w:rFonts w:ascii="Times New Roman" w:eastAsia="Times New Roman" w:hAnsi="Times New Roman" w:cs="Times New Roman"/>
          <w:b/>
          <w:kern w:val="0"/>
          <w:lang w:eastAsia="lt-LT"/>
          <w14:ligatures w14:val="none"/>
        </w:rPr>
        <w:t xml:space="preserve"> tabletės</w:t>
      </w:r>
    </w:p>
    <w:p w14:paraId="75A4A49E" w14:textId="6941169B" w:rsidR="00F04FD6" w:rsidRPr="00314AD3" w:rsidRDefault="003947E9" w:rsidP="00F04FD6">
      <w:pPr>
        <w:tabs>
          <w:tab w:val="left" w:pos="567"/>
        </w:tabs>
        <w:spacing w:after="0" w:line="240" w:lineRule="auto"/>
        <w:jc w:val="center"/>
        <w:rPr>
          <w:rFonts w:ascii="Times New Roman" w:eastAsia="Times New Roman" w:hAnsi="Times New Roman" w:cs="Times New Roman"/>
          <w:b/>
          <w:kern w:val="0"/>
          <w:lang w:eastAsia="lt-LT"/>
          <w14:ligatures w14:val="none"/>
        </w:rPr>
      </w:pPr>
      <w:proofErr w:type="spellStart"/>
      <w:r w:rsidRPr="00314AD3">
        <w:rPr>
          <w:rFonts w:ascii="Times New Roman" w:eastAsia="Times New Roman" w:hAnsi="Times New Roman" w:cs="Times New Roman"/>
          <w:kern w:val="0"/>
          <w:lang w:eastAsia="lt-LT"/>
          <w14:ligatures w14:val="none"/>
        </w:rPr>
        <w:t>k</w:t>
      </w:r>
      <w:r w:rsidR="00F04FD6" w:rsidRPr="00314AD3">
        <w:rPr>
          <w:rFonts w:ascii="Times New Roman" w:eastAsia="Times New Roman" w:hAnsi="Times New Roman" w:cs="Times New Roman"/>
          <w:kern w:val="0"/>
          <w:lang w:eastAsia="lt-LT"/>
          <w14:ligatures w14:val="none"/>
        </w:rPr>
        <w:t>abergolinas</w:t>
      </w:r>
      <w:proofErr w:type="spellEnd"/>
    </w:p>
    <w:p w14:paraId="484C2640"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2C6451F9"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1FA98671" w14:textId="77777777" w:rsidR="00F04FD6" w:rsidRPr="00314AD3" w:rsidRDefault="00F04FD6" w:rsidP="00F04FD6">
      <w:pPr>
        <w:spacing w:after="0" w:line="240" w:lineRule="auto"/>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Atidžiai perskaitykite visą šį lapelį, prieš pradėdami vartoti vaistą, nes jame pateikiama Jums svarbi informacija.</w:t>
      </w:r>
    </w:p>
    <w:p w14:paraId="45974D61" w14:textId="77777777" w:rsidR="00F04FD6" w:rsidRPr="00314AD3" w:rsidRDefault="00F04FD6" w:rsidP="00F04FD6">
      <w:pPr>
        <w:tabs>
          <w:tab w:val="left" w:pos="567"/>
        </w:tabs>
        <w:spacing w:after="0" w:line="240" w:lineRule="auto"/>
        <w:rPr>
          <w:rFonts w:ascii="Times New Roman" w:eastAsia="Times New Roman" w:hAnsi="Times New Roman" w:cs="Times New Roman"/>
          <w:b/>
          <w:kern w:val="0"/>
          <w:lang w:eastAsia="lt-LT"/>
          <w14:ligatures w14:val="none"/>
        </w:rPr>
      </w:pPr>
    </w:p>
    <w:p w14:paraId="58806225"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w:t>
      </w:r>
      <w:r w:rsidRPr="00314AD3">
        <w:rPr>
          <w:rFonts w:ascii="Times New Roman" w:eastAsia="Times New Roman" w:hAnsi="Times New Roman" w:cs="Times New Roman"/>
          <w:kern w:val="0"/>
          <w:lang w:eastAsia="lt-LT"/>
          <w14:ligatures w14:val="none"/>
        </w:rPr>
        <w:tab/>
        <w:t>Neišmeskite šio lapelio, nes vėl gali prireikti jį perskaityti.</w:t>
      </w:r>
    </w:p>
    <w:p w14:paraId="50421276"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w:t>
      </w:r>
      <w:r w:rsidRPr="00314AD3">
        <w:rPr>
          <w:rFonts w:ascii="Times New Roman" w:eastAsia="Times New Roman" w:hAnsi="Times New Roman" w:cs="Times New Roman"/>
          <w:kern w:val="0"/>
          <w:lang w:eastAsia="lt-LT"/>
          <w14:ligatures w14:val="none"/>
        </w:rPr>
        <w:tab/>
        <w:t>Jeigu kiltų daugiau klausimų, kreipkitės į gydytoją arba vaistininką.</w:t>
      </w:r>
    </w:p>
    <w:p w14:paraId="11CB1DB9" w14:textId="77777777" w:rsidR="00F04FD6" w:rsidRPr="00314AD3" w:rsidRDefault="00F04FD6" w:rsidP="00F04FD6">
      <w:pPr>
        <w:tabs>
          <w:tab w:val="left" w:pos="567"/>
        </w:tabs>
        <w:spacing w:after="0" w:line="240" w:lineRule="auto"/>
        <w:ind w:left="567" w:hanging="567"/>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w:t>
      </w:r>
      <w:r w:rsidRPr="00314AD3">
        <w:rPr>
          <w:rFonts w:ascii="Times New Roman" w:eastAsia="Times New Roman" w:hAnsi="Times New Roman" w:cs="Times New Roman"/>
          <w:kern w:val="0"/>
          <w:lang w:eastAsia="lt-LT"/>
          <w14:ligatures w14:val="none"/>
        </w:rPr>
        <w:tab/>
        <w:t>Šis vaistas skirtas tik Jums, todėl kitiems žmonėms jo duoti negalima. Vaistas gali jiems pakenkti (net tiems, kurių ligos požymiai yra tokie patys kaip Jūsų).</w:t>
      </w:r>
    </w:p>
    <w:p w14:paraId="3840086A" w14:textId="010D2688" w:rsidR="00F04FD6" w:rsidRPr="00314AD3" w:rsidRDefault="00F04FD6" w:rsidP="00F04FD6">
      <w:pPr>
        <w:numPr>
          <w:ilvl w:val="0"/>
          <w:numId w:val="1"/>
        </w:numPr>
        <w:tabs>
          <w:tab w:val="left" w:pos="567"/>
        </w:tabs>
        <w:spacing w:after="0" w:line="240" w:lineRule="auto"/>
        <w:ind w:left="567" w:hanging="567"/>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Jeigu pasireiškė šalutinis poveikis (net jeigu jis šiame lapelyje nenurodytas), kreipkitės į gydytoją arba vaistininką. Žr. 4 skyrių.</w:t>
      </w:r>
    </w:p>
    <w:p w14:paraId="0B8FABEB"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21C30EF2"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532112B5" w14:textId="77777777" w:rsidR="00F04FD6" w:rsidRPr="00314AD3" w:rsidRDefault="00F04FD6" w:rsidP="00F04FD6">
      <w:pPr>
        <w:keepNext/>
        <w:tabs>
          <w:tab w:val="left" w:pos="567"/>
        </w:tabs>
        <w:spacing w:after="0" w:line="260" w:lineRule="exact"/>
        <w:jc w:val="both"/>
        <w:outlineLvl w:val="3"/>
        <w:rPr>
          <w:rFonts w:ascii="Times New Roman" w:eastAsia="SimSun" w:hAnsi="Times New Roman" w:cs="Times New Roman"/>
          <w:b/>
          <w:kern w:val="0"/>
          <w:lang w:eastAsia="lt-LT"/>
          <w14:ligatures w14:val="none"/>
        </w:rPr>
      </w:pPr>
      <w:r w:rsidRPr="00314AD3">
        <w:rPr>
          <w:rFonts w:ascii="Times New Roman" w:eastAsia="SimSun" w:hAnsi="Times New Roman" w:cs="Times New Roman"/>
          <w:b/>
          <w:kern w:val="0"/>
          <w:lang w:eastAsia="lt-LT"/>
          <w14:ligatures w14:val="none"/>
        </w:rPr>
        <w:t>Apie ką rašoma šiame lapelyje?</w:t>
      </w:r>
    </w:p>
    <w:p w14:paraId="36D79DD2"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1.</w:t>
      </w:r>
      <w:r w:rsidRPr="00314AD3">
        <w:rPr>
          <w:rFonts w:ascii="Times New Roman" w:eastAsia="Times New Roman" w:hAnsi="Times New Roman" w:cs="Times New Roman"/>
          <w:kern w:val="0"/>
          <w:lang w:eastAsia="lt-LT"/>
          <w14:ligatures w14:val="none"/>
        </w:rPr>
        <w:tab/>
        <w:t>Kas yra DOSTINEX ir kam jis vartojamas</w:t>
      </w:r>
    </w:p>
    <w:p w14:paraId="08CE42A1"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2.</w:t>
      </w:r>
      <w:r w:rsidRPr="00314AD3">
        <w:rPr>
          <w:rFonts w:ascii="Times New Roman" w:eastAsia="Times New Roman" w:hAnsi="Times New Roman" w:cs="Times New Roman"/>
          <w:kern w:val="0"/>
          <w:lang w:eastAsia="lt-LT"/>
          <w14:ligatures w14:val="none"/>
        </w:rPr>
        <w:tab/>
        <w:t>Kas žinotina prieš vartojant DOSTINEX</w:t>
      </w:r>
    </w:p>
    <w:p w14:paraId="6BDEDCF3"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3.</w:t>
      </w:r>
      <w:r w:rsidRPr="00314AD3">
        <w:rPr>
          <w:rFonts w:ascii="Times New Roman" w:eastAsia="Times New Roman" w:hAnsi="Times New Roman" w:cs="Times New Roman"/>
          <w:kern w:val="0"/>
          <w:lang w:eastAsia="lt-LT"/>
          <w14:ligatures w14:val="none"/>
        </w:rPr>
        <w:tab/>
        <w:t>Kaip vartoti DOSTINEX</w:t>
      </w:r>
    </w:p>
    <w:p w14:paraId="5FCF3489"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4.</w:t>
      </w:r>
      <w:r w:rsidRPr="00314AD3">
        <w:rPr>
          <w:rFonts w:ascii="Times New Roman" w:eastAsia="Times New Roman" w:hAnsi="Times New Roman" w:cs="Times New Roman"/>
          <w:kern w:val="0"/>
          <w:lang w:eastAsia="lt-LT"/>
          <w14:ligatures w14:val="none"/>
        </w:rPr>
        <w:tab/>
        <w:t>Galimas šalutinis poveikis</w:t>
      </w:r>
    </w:p>
    <w:p w14:paraId="2B1F5917"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5.</w:t>
      </w:r>
      <w:r w:rsidRPr="00314AD3">
        <w:rPr>
          <w:rFonts w:ascii="Times New Roman" w:eastAsia="Times New Roman" w:hAnsi="Times New Roman" w:cs="Times New Roman"/>
          <w:kern w:val="0"/>
          <w:lang w:eastAsia="lt-LT"/>
          <w14:ligatures w14:val="none"/>
        </w:rPr>
        <w:tab/>
        <w:t xml:space="preserve">Kaip laikyti DOSTINEX </w:t>
      </w:r>
    </w:p>
    <w:p w14:paraId="6CA9A1B7"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6.</w:t>
      </w:r>
      <w:r w:rsidRPr="00314AD3">
        <w:rPr>
          <w:rFonts w:ascii="Times New Roman" w:eastAsia="Times New Roman" w:hAnsi="Times New Roman" w:cs="Times New Roman"/>
          <w:kern w:val="0"/>
          <w:lang w:eastAsia="lt-LT"/>
          <w14:ligatures w14:val="none"/>
        </w:rPr>
        <w:tab/>
        <w:t>Pakuotės turinys ir kita informacija</w:t>
      </w:r>
    </w:p>
    <w:p w14:paraId="42ADEBEE"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2540EC71"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46BB82DE" w14:textId="148956AE" w:rsidR="00F04FD6" w:rsidRPr="00314AD3" w:rsidRDefault="00F04FD6" w:rsidP="00F04FD6">
      <w:pPr>
        <w:tabs>
          <w:tab w:val="left" w:pos="567"/>
        </w:tabs>
        <w:spacing w:after="0" w:line="220" w:lineRule="exact"/>
        <w:rPr>
          <w:rFonts w:ascii="Times New Roman" w:eastAsia="Times New Roman" w:hAnsi="Times New Roman" w:cs="Times New Roman"/>
          <w:b/>
          <w:bCs/>
          <w:kern w:val="0"/>
          <w14:ligatures w14:val="none"/>
        </w:rPr>
      </w:pPr>
      <w:r w:rsidRPr="00314AD3">
        <w:rPr>
          <w:rFonts w:ascii="Times New Roman" w:eastAsia="Times New Roman" w:hAnsi="Times New Roman" w:cs="Times New Roman"/>
          <w:b/>
          <w:bCs/>
          <w:kern w:val="0"/>
          <w14:ligatures w14:val="none"/>
        </w:rPr>
        <w:t>1.</w:t>
      </w:r>
      <w:r w:rsidRPr="00314AD3">
        <w:rPr>
          <w:rFonts w:ascii="Times New Roman" w:eastAsia="Times New Roman" w:hAnsi="Times New Roman" w:cs="Times New Roman"/>
          <w:b/>
          <w:bCs/>
          <w:kern w:val="0"/>
          <w14:ligatures w14:val="none"/>
        </w:rPr>
        <w:tab/>
        <w:t xml:space="preserve">Kas yra DOSTINEX ir kam jis vartojamas </w:t>
      </w:r>
    </w:p>
    <w:p w14:paraId="229853FE"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48DB0CD7"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DOSTINEX tablečių veiklioji medžiaga yra kabergolinas. Kabergolinas priklauso vaistų, vadinamų prolaktino inhibitoriais, grupei. DOSTINEX mažina hormono, vadinamo prolaktinu, kiekį, todėl neleidžia prasidėti laktacijai (pieno gamybai) arba ją sustabdo. Be to, sumažėjus prolaktino kiekiui, gali sugrįžti vaisingumas.</w:t>
      </w:r>
    </w:p>
    <w:p w14:paraId="16887E95"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DOSTINEX vartojamas norint neleisti prasidėti laktacijai (pieno gamybai) tuoj po gimdymo arba laktacijai sustabdyti žindant kūdikį.</w:t>
      </w:r>
    </w:p>
    <w:p w14:paraId="0D6CD1E1"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Be to, DOSTINEX vartojamas kitais atvejais, kai yra padidėjusio prolaktino kiekio sukeltų sutrikimų, pavyzdžiui, jei nėra menstruacijų arba jos nereguliarios, padidėjus pieno išsiskyrimui, esant nevaisingumui, taip pat (vyrams) nuo impotencijos ir lytinio potraukio sumažėjimo.</w:t>
      </w:r>
    </w:p>
    <w:p w14:paraId="22BC5D9C"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2F5FFE58"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10AD3330" w14:textId="77777777" w:rsidR="00F04FD6" w:rsidRPr="00314AD3" w:rsidRDefault="00F04FD6" w:rsidP="00F04FD6">
      <w:pPr>
        <w:tabs>
          <w:tab w:val="left" w:pos="567"/>
        </w:tabs>
        <w:spacing w:after="0" w:line="220" w:lineRule="exact"/>
        <w:rPr>
          <w:rFonts w:ascii="Times New Roman" w:eastAsia="Times New Roman" w:hAnsi="Times New Roman" w:cs="Times New Roman"/>
          <w:b/>
          <w:bCs/>
          <w:kern w:val="0"/>
          <w14:ligatures w14:val="none"/>
        </w:rPr>
      </w:pPr>
      <w:r w:rsidRPr="00314AD3">
        <w:rPr>
          <w:rFonts w:ascii="Times New Roman" w:eastAsia="Times New Roman" w:hAnsi="Times New Roman" w:cs="Times New Roman"/>
          <w:b/>
          <w:bCs/>
          <w:kern w:val="0"/>
          <w14:ligatures w14:val="none"/>
        </w:rPr>
        <w:t>2.</w:t>
      </w:r>
      <w:r w:rsidRPr="00314AD3">
        <w:rPr>
          <w:rFonts w:ascii="Times New Roman" w:eastAsia="Times New Roman" w:hAnsi="Times New Roman" w:cs="Times New Roman"/>
          <w:b/>
          <w:bCs/>
          <w:kern w:val="0"/>
          <w14:ligatures w14:val="none"/>
        </w:rPr>
        <w:tab/>
        <w:t>Kas žinotina prieš vartojant DOSTINEX</w:t>
      </w:r>
    </w:p>
    <w:p w14:paraId="5F917B46"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6B33072A" w14:textId="746B322C" w:rsidR="00F04FD6" w:rsidRPr="00314AD3" w:rsidRDefault="00F04FD6" w:rsidP="00F04FD6">
      <w:pPr>
        <w:tabs>
          <w:tab w:val="left" w:pos="567"/>
        </w:tabs>
        <w:spacing w:after="0" w:line="220" w:lineRule="exact"/>
        <w:rPr>
          <w:rFonts w:ascii="Times New Roman" w:eastAsia="Times New Roman" w:hAnsi="Times New Roman" w:cs="Times New Roman"/>
          <w:b/>
          <w:bCs/>
          <w:kern w:val="0"/>
          <w14:ligatures w14:val="none"/>
        </w:rPr>
      </w:pPr>
      <w:r w:rsidRPr="00314AD3">
        <w:rPr>
          <w:rFonts w:ascii="Times New Roman" w:eastAsia="Times New Roman" w:hAnsi="Times New Roman" w:cs="Times New Roman"/>
          <w:b/>
          <w:bCs/>
          <w:kern w:val="0"/>
          <w14:ligatures w14:val="none"/>
        </w:rPr>
        <w:t xml:space="preserve">DOSTINEX vartoti </w:t>
      </w:r>
      <w:r w:rsidR="00314AD3" w:rsidRPr="00314AD3">
        <w:rPr>
          <w:rFonts w:ascii="Times New Roman" w:eastAsia="Times New Roman" w:hAnsi="Times New Roman" w:cs="Times New Roman"/>
          <w:b/>
          <w:bCs/>
          <w:kern w:val="0"/>
          <w14:ligatures w14:val="none"/>
        </w:rPr>
        <w:t>draudžiama</w:t>
      </w:r>
      <w:r w:rsidRPr="00314AD3">
        <w:rPr>
          <w:rFonts w:ascii="Times New Roman" w:eastAsia="Times New Roman" w:hAnsi="Times New Roman" w:cs="Times New Roman"/>
          <w:b/>
          <w:bCs/>
          <w:kern w:val="0"/>
          <w14:ligatures w14:val="none"/>
        </w:rPr>
        <w:t>:</w:t>
      </w:r>
    </w:p>
    <w:p w14:paraId="1FA6D530" w14:textId="77777777" w:rsidR="00F04FD6" w:rsidRPr="00314AD3" w:rsidRDefault="00F04FD6" w:rsidP="00F04FD6">
      <w:pPr>
        <w:tabs>
          <w:tab w:val="left" w:pos="567"/>
        </w:tabs>
        <w:spacing w:after="0" w:line="240" w:lineRule="auto"/>
        <w:ind w:left="567" w:hanging="567"/>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w:t>
      </w:r>
      <w:r w:rsidRPr="00314AD3">
        <w:rPr>
          <w:rFonts w:ascii="Times New Roman" w:eastAsia="Times New Roman" w:hAnsi="Times New Roman" w:cs="Times New Roman"/>
          <w:kern w:val="0"/>
          <w:lang w:eastAsia="lt-LT"/>
          <w14:ligatures w14:val="none"/>
        </w:rPr>
        <w:tab/>
        <w:t xml:space="preserve">jeigu yra alergija </w:t>
      </w:r>
      <w:proofErr w:type="spellStart"/>
      <w:r w:rsidRPr="00314AD3">
        <w:rPr>
          <w:rFonts w:ascii="Times New Roman" w:eastAsia="Times New Roman" w:hAnsi="Times New Roman" w:cs="Times New Roman"/>
          <w:kern w:val="0"/>
          <w:lang w:eastAsia="lt-LT"/>
          <w14:ligatures w14:val="none"/>
        </w:rPr>
        <w:t>kabergolinui</w:t>
      </w:r>
      <w:proofErr w:type="spellEnd"/>
      <w:r w:rsidRPr="00314AD3">
        <w:rPr>
          <w:rFonts w:ascii="Times New Roman" w:eastAsia="Times New Roman" w:hAnsi="Times New Roman" w:cs="Times New Roman"/>
          <w:kern w:val="0"/>
          <w:lang w:eastAsia="lt-LT"/>
          <w14:ligatures w14:val="none"/>
        </w:rPr>
        <w:t xml:space="preserve"> arba bet kuriai pagalbinei šio vaisto medžiagai (jos išvardytos 6 skyriuje);</w:t>
      </w:r>
    </w:p>
    <w:p w14:paraId="5E4D60E3"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w:t>
      </w:r>
      <w:r w:rsidRPr="00314AD3">
        <w:rPr>
          <w:rFonts w:ascii="Times New Roman" w:eastAsia="Times New Roman" w:hAnsi="Times New Roman" w:cs="Times New Roman"/>
          <w:kern w:val="0"/>
          <w:lang w:eastAsia="lt-LT"/>
          <w14:ligatures w14:val="none"/>
        </w:rPr>
        <w:tab/>
        <w:t xml:space="preserve">jeigu Jums yra buvę plaučių, širdies ar </w:t>
      </w:r>
      <w:proofErr w:type="spellStart"/>
      <w:r w:rsidRPr="00314AD3">
        <w:rPr>
          <w:rFonts w:ascii="Times New Roman" w:eastAsia="Times New Roman" w:hAnsi="Times New Roman" w:cs="Times New Roman"/>
          <w:kern w:val="0"/>
          <w:lang w:eastAsia="lt-LT"/>
          <w14:ligatures w14:val="none"/>
        </w:rPr>
        <w:t>užpilvaplėvinio</w:t>
      </w:r>
      <w:proofErr w:type="spellEnd"/>
      <w:r w:rsidRPr="00314AD3">
        <w:rPr>
          <w:rFonts w:ascii="Times New Roman" w:eastAsia="Times New Roman" w:hAnsi="Times New Roman" w:cs="Times New Roman"/>
          <w:kern w:val="0"/>
          <w:lang w:eastAsia="lt-LT"/>
          <w14:ligatures w14:val="none"/>
        </w:rPr>
        <w:t xml:space="preserve"> skaidulinio audinio vešėjimo sutrikimu;</w:t>
      </w:r>
    </w:p>
    <w:p w14:paraId="598AC51F" w14:textId="77777777" w:rsidR="00F04FD6" w:rsidRPr="00314AD3" w:rsidRDefault="00F04FD6" w:rsidP="00F04FD6">
      <w:pPr>
        <w:tabs>
          <w:tab w:val="left" w:pos="567"/>
        </w:tabs>
        <w:spacing w:after="0" w:line="240" w:lineRule="auto"/>
        <w:ind w:left="567" w:hanging="567"/>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w:t>
      </w:r>
      <w:r w:rsidRPr="00314AD3">
        <w:rPr>
          <w:rFonts w:ascii="Times New Roman" w:eastAsia="Times New Roman" w:hAnsi="Times New Roman" w:cs="Times New Roman"/>
          <w:kern w:val="0"/>
          <w:lang w:eastAsia="lt-LT"/>
          <w14:ligatures w14:val="none"/>
        </w:rPr>
        <w:tab/>
        <w:t xml:space="preserve">jeigu Jums skiriamas ilgalaikis gydymas ir patiriate ar esate patyrę </w:t>
      </w:r>
      <w:proofErr w:type="spellStart"/>
      <w:r w:rsidRPr="00314AD3">
        <w:rPr>
          <w:rFonts w:ascii="Times New Roman" w:eastAsia="Times New Roman" w:hAnsi="Times New Roman" w:cs="Times New Roman"/>
          <w:kern w:val="0"/>
          <w:lang w:eastAsia="lt-LT"/>
          <w14:ligatures w14:val="none"/>
        </w:rPr>
        <w:t>fibrozinių</w:t>
      </w:r>
      <w:proofErr w:type="spellEnd"/>
      <w:r w:rsidRPr="00314AD3">
        <w:rPr>
          <w:rFonts w:ascii="Times New Roman" w:eastAsia="Times New Roman" w:hAnsi="Times New Roman" w:cs="Times New Roman"/>
          <w:kern w:val="0"/>
          <w:lang w:eastAsia="lt-LT"/>
          <w14:ligatures w14:val="none"/>
        </w:rPr>
        <w:t xml:space="preserve"> (randėjimo) reakcijų, kurios pažeidė širdį.</w:t>
      </w:r>
    </w:p>
    <w:p w14:paraId="3BB91C3D"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477D322B" w14:textId="77777777" w:rsidR="00F04FD6" w:rsidRPr="00314AD3" w:rsidRDefault="00F04FD6" w:rsidP="00F04FD6">
      <w:pPr>
        <w:keepNext/>
        <w:tabs>
          <w:tab w:val="left" w:pos="567"/>
        </w:tabs>
        <w:spacing w:after="0" w:line="260" w:lineRule="exact"/>
        <w:jc w:val="both"/>
        <w:outlineLvl w:val="3"/>
        <w:rPr>
          <w:rFonts w:ascii="Times New Roman" w:eastAsia="SimSun" w:hAnsi="Times New Roman" w:cs="Times New Roman"/>
          <w:b/>
          <w:kern w:val="0"/>
          <w:lang w:eastAsia="lt-LT"/>
          <w14:ligatures w14:val="none"/>
        </w:rPr>
      </w:pPr>
      <w:r w:rsidRPr="00314AD3">
        <w:rPr>
          <w:rFonts w:ascii="Times New Roman" w:eastAsia="SimSun" w:hAnsi="Times New Roman" w:cs="Times New Roman"/>
          <w:b/>
          <w:kern w:val="0"/>
          <w:lang w:eastAsia="lt-LT"/>
          <w14:ligatures w14:val="none"/>
        </w:rPr>
        <w:t xml:space="preserve">Įspėjimai ir atsargumo priemonės </w:t>
      </w:r>
    </w:p>
    <w:p w14:paraId="28FA6594" w14:textId="77777777" w:rsidR="00F04FD6" w:rsidRPr="00314AD3" w:rsidRDefault="00F04FD6" w:rsidP="00F04FD6">
      <w:pPr>
        <w:tabs>
          <w:tab w:val="left" w:pos="567"/>
        </w:tabs>
        <w:spacing w:after="0" w:line="220" w:lineRule="exact"/>
        <w:rPr>
          <w:rFonts w:ascii="Times New Roman" w:eastAsia="Times New Roman" w:hAnsi="Times New Roman" w:cs="Times New Roman"/>
          <w:kern w:val="0"/>
          <w14:ligatures w14:val="none"/>
        </w:rPr>
      </w:pPr>
      <w:r w:rsidRPr="00314AD3">
        <w:rPr>
          <w:rFonts w:ascii="Times New Roman" w:eastAsia="SimSun" w:hAnsi="Times New Roman" w:cs="Times New Roman"/>
          <w:bCs/>
          <w:kern w:val="0"/>
          <w:lang w:eastAsia="zh-CN"/>
          <w14:ligatures w14:val="none"/>
        </w:rPr>
        <w:t>Pasitarkite su gydytoju arba vaistininku, prieš pradėdami vartoti DOSTINEX.</w:t>
      </w:r>
    </w:p>
    <w:p w14:paraId="29179CF5"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w:t>
      </w:r>
      <w:r w:rsidRPr="00314AD3">
        <w:rPr>
          <w:rFonts w:ascii="Times New Roman" w:eastAsia="Times New Roman" w:hAnsi="Times New Roman" w:cs="Times New Roman"/>
          <w:kern w:val="0"/>
          <w:lang w:eastAsia="lt-LT"/>
          <w14:ligatures w14:val="none"/>
        </w:rPr>
        <w:tab/>
        <w:t>jeigu sutrikusi inkstų arba kepenų funkcija (tai nustato gydytojas tam tikrais tyrimais).</w:t>
      </w:r>
    </w:p>
    <w:p w14:paraId="09ED33B5"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w:t>
      </w:r>
      <w:r w:rsidRPr="00314AD3">
        <w:rPr>
          <w:rFonts w:ascii="Times New Roman" w:eastAsia="Times New Roman" w:hAnsi="Times New Roman" w:cs="Times New Roman"/>
          <w:kern w:val="0"/>
          <w:lang w:eastAsia="lt-LT"/>
          <w14:ligatures w14:val="none"/>
        </w:rPr>
        <w:tab/>
        <w:t>jeigu vartojate vaistus nuo psichozės (psichikos sutrikimų).</w:t>
      </w:r>
    </w:p>
    <w:p w14:paraId="6BE54BEA" w14:textId="77777777" w:rsidR="00F04FD6" w:rsidRPr="00314AD3" w:rsidRDefault="00F04FD6" w:rsidP="00F04FD6">
      <w:pPr>
        <w:numPr>
          <w:ilvl w:val="0"/>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 xml:space="preserve">jeigu vartojate kitus vaistus: nuo vėmimo (pvz., </w:t>
      </w:r>
      <w:proofErr w:type="spellStart"/>
      <w:r w:rsidRPr="00314AD3">
        <w:rPr>
          <w:rFonts w:ascii="Times New Roman" w:eastAsia="Times New Roman" w:hAnsi="Times New Roman" w:cs="Times New Roman"/>
          <w:kern w:val="0"/>
          <w:lang w:eastAsia="lt-LT"/>
          <w14:ligatures w14:val="none"/>
        </w:rPr>
        <w:t>metoklopramidą</w:t>
      </w:r>
      <w:proofErr w:type="spellEnd"/>
      <w:r w:rsidRPr="00314AD3">
        <w:rPr>
          <w:rFonts w:ascii="Times New Roman" w:eastAsia="Times New Roman" w:hAnsi="Times New Roman" w:cs="Times New Roman"/>
          <w:kern w:val="0"/>
          <w:lang w:eastAsia="lt-LT"/>
          <w14:ligatures w14:val="none"/>
        </w:rPr>
        <w:t xml:space="preserve">), kai kuriuos antibiotikus (pvz., </w:t>
      </w:r>
      <w:proofErr w:type="spellStart"/>
      <w:r w:rsidRPr="00314AD3">
        <w:rPr>
          <w:rFonts w:ascii="Times New Roman" w:eastAsia="Times New Roman" w:hAnsi="Times New Roman" w:cs="Times New Roman"/>
          <w:kern w:val="0"/>
          <w:lang w:eastAsia="lt-LT"/>
          <w14:ligatures w14:val="none"/>
        </w:rPr>
        <w:t>eritromiciną</w:t>
      </w:r>
      <w:proofErr w:type="spellEnd"/>
      <w:r w:rsidRPr="00314AD3">
        <w:rPr>
          <w:rFonts w:ascii="Times New Roman" w:eastAsia="Times New Roman" w:hAnsi="Times New Roman" w:cs="Times New Roman"/>
          <w:kern w:val="0"/>
          <w:lang w:eastAsia="lt-LT"/>
          <w14:ligatures w14:val="none"/>
        </w:rPr>
        <w:t xml:space="preserve">), nuo psichikos ar sunkių elgesio sutrikimų (pvz., </w:t>
      </w:r>
      <w:proofErr w:type="spellStart"/>
      <w:r w:rsidRPr="00314AD3">
        <w:rPr>
          <w:rFonts w:ascii="Times New Roman" w:eastAsia="Times New Roman" w:hAnsi="Times New Roman" w:cs="Times New Roman"/>
          <w:kern w:val="0"/>
          <w:lang w:eastAsia="lt-LT"/>
          <w14:ligatures w14:val="none"/>
        </w:rPr>
        <w:t>fenotiazinus</w:t>
      </w:r>
      <w:proofErr w:type="spellEnd"/>
      <w:r w:rsidRPr="00314AD3">
        <w:rPr>
          <w:rFonts w:ascii="Times New Roman" w:eastAsia="Times New Roman" w:hAnsi="Times New Roman" w:cs="Times New Roman"/>
          <w:kern w:val="0"/>
          <w:lang w:eastAsia="lt-LT"/>
          <w14:ligatures w14:val="none"/>
        </w:rPr>
        <w:t xml:space="preserve">, </w:t>
      </w:r>
      <w:proofErr w:type="spellStart"/>
      <w:r w:rsidRPr="00314AD3">
        <w:rPr>
          <w:rFonts w:ascii="Times New Roman" w:eastAsia="Times New Roman" w:hAnsi="Times New Roman" w:cs="Times New Roman"/>
          <w:kern w:val="0"/>
          <w:lang w:eastAsia="lt-LT"/>
          <w14:ligatures w14:val="none"/>
        </w:rPr>
        <w:t>butirofenonus</w:t>
      </w:r>
      <w:proofErr w:type="spellEnd"/>
      <w:r w:rsidRPr="00314AD3">
        <w:rPr>
          <w:rFonts w:ascii="Times New Roman" w:eastAsia="Times New Roman" w:hAnsi="Times New Roman" w:cs="Times New Roman"/>
          <w:kern w:val="0"/>
          <w:lang w:eastAsia="lt-LT"/>
          <w14:ligatures w14:val="none"/>
        </w:rPr>
        <w:t xml:space="preserve">, </w:t>
      </w:r>
      <w:proofErr w:type="spellStart"/>
      <w:r w:rsidRPr="00314AD3">
        <w:rPr>
          <w:rFonts w:ascii="Times New Roman" w:eastAsia="Times New Roman" w:hAnsi="Times New Roman" w:cs="Times New Roman"/>
          <w:kern w:val="0"/>
          <w:lang w:eastAsia="lt-LT"/>
          <w14:ligatures w14:val="none"/>
        </w:rPr>
        <w:t>tioksantenus</w:t>
      </w:r>
      <w:proofErr w:type="spellEnd"/>
      <w:r w:rsidRPr="00314AD3">
        <w:rPr>
          <w:rFonts w:ascii="Times New Roman" w:eastAsia="Times New Roman" w:hAnsi="Times New Roman" w:cs="Times New Roman"/>
          <w:kern w:val="0"/>
          <w:lang w:eastAsia="lt-LT"/>
          <w14:ligatures w14:val="none"/>
        </w:rPr>
        <w:t xml:space="preserve">) arba skalsių </w:t>
      </w:r>
      <w:proofErr w:type="spellStart"/>
      <w:r w:rsidRPr="00314AD3">
        <w:rPr>
          <w:rFonts w:ascii="Times New Roman" w:eastAsia="Times New Roman" w:hAnsi="Times New Roman" w:cs="Times New Roman"/>
          <w:kern w:val="0"/>
          <w:lang w:eastAsia="lt-LT"/>
          <w14:ligatures w14:val="none"/>
        </w:rPr>
        <w:t>alkaloidus</w:t>
      </w:r>
      <w:proofErr w:type="spellEnd"/>
      <w:r w:rsidRPr="00314AD3">
        <w:rPr>
          <w:rFonts w:ascii="Times New Roman" w:eastAsia="Times New Roman" w:hAnsi="Times New Roman" w:cs="Times New Roman"/>
          <w:kern w:val="0"/>
          <w:lang w:eastAsia="lt-LT"/>
          <w14:ligatures w14:val="none"/>
        </w:rPr>
        <w:t xml:space="preserve"> (jų yra kai kurių vaistų nuo migrenos sudėtyje, </w:t>
      </w:r>
      <w:proofErr w:type="spellStart"/>
      <w:r w:rsidRPr="00314AD3">
        <w:rPr>
          <w:rFonts w:ascii="Times New Roman" w:eastAsia="Times New Roman" w:hAnsi="Times New Roman" w:cs="Times New Roman"/>
          <w:kern w:val="0"/>
          <w:lang w:eastAsia="lt-LT"/>
          <w14:ligatures w14:val="none"/>
        </w:rPr>
        <w:t>ergotamine</w:t>
      </w:r>
      <w:proofErr w:type="spellEnd"/>
      <w:r w:rsidRPr="00314AD3">
        <w:rPr>
          <w:rFonts w:ascii="Times New Roman" w:eastAsia="Times New Roman" w:hAnsi="Times New Roman" w:cs="Times New Roman"/>
          <w:kern w:val="0"/>
          <w:lang w:eastAsia="lt-LT"/>
          <w14:ligatures w14:val="none"/>
        </w:rPr>
        <w:t>, kuris vartojamas kraujavimui išvengti arba stabdyti po aborto arba gimdymo); nuo didelio kraujospūdžio ligos (nes gali stipriai sumažėti kraujospūdis).</w:t>
      </w:r>
    </w:p>
    <w:p w14:paraId="569E53CE" w14:textId="77777777" w:rsidR="00F04FD6" w:rsidRPr="00314AD3" w:rsidRDefault="00F04FD6" w:rsidP="00F04FD6">
      <w:pPr>
        <w:numPr>
          <w:ilvl w:val="0"/>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jeigu ankstesnio nėštumo metu arba po jo buvo padidėjęs kraujospūdis, patinimų (pvz., kulkšnių, veido, plaštakų) arba inkstų sutrikimų.</w:t>
      </w:r>
    </w:p>
    <w:p w14:paraId="1301F329" w14:textId="77777777" w:rsidR="00F04FD6" w:rsidRPr="00314AD3" w:rsidRDefault="00F04FD6" w:rsidP="00F04FD6">
      <w:pPr>
        <w:numPr>
          <w:ilvl w:val="0"/>
          <w:numId w:val="2"/>
        </w:numPr>
        <w:tabs>
          <w:tab w:val="left" w:pos="567"/>
          <w:tab w:val="num" w:pos="709"/>
        </w:tabs>
        <w:spacing w:after="0" w:line="240" w:lineRule="auto"/>
        <w:ind w:left="709" w:hanging="709"/>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jeigu ankstesnio nėštumo metu arba po gimdymo buvo pakitusi psichika.</w:t>
      </w:r>
    </w:p>
    <w:p w14:paraId="4CDA1FE5" w14:textId="77777777" w:rsidR="00F04FD6" w:rsidRPr="00314AD3" w:rsidRDefault="00F04FD6" w:rsidP="00F04FD6">
      <w:pPr>
        <w:numPr>
          <w:ilvl w:val="0"/>
          <w:numId w:val="2"/>
        </w:numPr>
        <w:tabs>
          <w:tab w:val="left" w:pos="567"/>
          <w:tab w:val="num" w:pos="709"/>
        </w:tabs>
        <w:spacing w:after="0" w:line="240" w:lineRule="auto"/>
        <w:ind w:left="709" w:hanging="709"/>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jeigu sergate širdies ir (arba) kraujagyslių liga.</w:t>
      </w:r>
    </w:p>
    <w:p w14:paraId="67067047" w14:textId="77777777" w:rsidR="00F04FD6" w:rsidRPr="00314AD3" w:rsidRDefault="00F04FD6" w:rsidP="00F04FD6">
      <w:pPr>
        <w:numPr>
          <w:ilvl w:val="0"/>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 xml:space="preserve">jeigu sergate </w:t>
      </w:r>
      <w:proofErr w:type="spellStart"/>
      <w:r w:rsidRPr="00314AD3">
        <w:rPr>
          <w:rFonts w:ascii="Times New Roman" w:eastAsia="Times New Roman" w:hAnsi="Times New Roman" w:cs="Times New Roman"/>
          <w:i/>
          <w:kern w:val="0"/>
          <w:lang w:eastAsia="lt-LT"/>
          <w14:ligatures w14:val="none"/>
        </w:rPr>
        <w:t>Raynaud</w:t>
      </w:r>
      <w:proofErr w:type="spellEnd"/>
      <w:r w:rsidRPr="00314AD3">
        <w:rPr>
          <w:rFonts w:ascii="Times New Roman" w:eastAsia="Times New Roman" w:hAnsi="Times New Roman" w:cs="Times New Roman"/>
          <w:kern w:val="0"/>
          <w:lang w:eastAsia="lt-LT"/>
          <w14:ligatures w14:val="none"/>
        </w:rPr>
        <w:t xml:space="preserve"> sindromu (šaltis trikdo rankų pirštų kraujotaką ir gali trikdyti kojų pirštų kraujotaką, todėl jie gali pabalti arba pamėlynuoti, gali atsirasti badymo ar deginimo pojūtis, nejautra pažeistose vietose).</w:t>
      </w:r>
    </w:p>
    <w:p w14:paraId="7D0E36B2" w14:textId="77777777" w:rsidR="00F04FD6" w:rsidRPr="00314AD3" w:rsidRDefault="00F04FD6" w:rsidP="00F04FD6">
      <w:pPr>
        <w:numPr>
          <w:ilvl w:val="0"/>
          <w:numId w:val="2"/>
        </w:numPr>
        <w:tabs>
          <w:tab w:val="left" w:pos="567"/>
          <w:tab w:val="num" w:pos="709"/>
        </w:tabs>
        <w:spacing w:after="0" w:line="240" w:lineRule="auto"/>
        <w:ind w:left="709" w:hanging="709"/>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jeigu kraujuoja virškinimo trakte (gali būti juodos išmatos, vėmimas krauju).</w:t>
      </w:r>
    </w:p>
    <w:p w14:paraId="255541E0" w14:textId="77777777" w:rsidR="00F04FD6" w:rsidRPr="00314AD3" w:rsidRDefault="00F04FD6" w:rsidP="00F04FD6">
      <w:pPr>
        <w:numPr>
          <w:ilvl w:val="0"/>
          <w:numId w:val="2"/>
        </w:numPr>
        <w:tabs>
          <w:tab w:val="left" w:pos="567"/>
          <w:tab w:val="num" w:pos="709"/>
        </w:tabs>
        <w:spacing w:after="0" w:line="240" w:lineRule="auto"/>
        <w:ind w:left="709" w:hanging="709"/>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jeigu Jūsų kraujospūdis yra žemas, arba vartojate vaistus jam mažinti;</w:t>
      </w:r>
    </w:p>
    <w:p w14:paraId="52CD07EA" w14:textId="77777777" w:rsidR="00F04FD6" w:rsidRPr="00314AD3" w:rsidRDefault="00F04FD6" w:rsidP="00F04FD6">
      <w:pPr>
        <w:numPr>
          <w:ilvl w:val="0"/>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 xml:space="preserve">jei patiriate ar esate patyrę </w:t>
      </w:r>
      <w:proofErr w:type="spellStart"/>
      <w:r w:rsidRPr="00314AD3">
        <w:rPr>
          <w:rFonts w:ascii="Times New Roman" w:eastAsia="Times New Roman" w:hAnsi="Times New Roman" w:cs="Times New Roman"/>
          <w:kern w:val="0"/>
          <w:lang w:eastAsia="lt-LT"/>
          <w14:ligatures w14:val="none"/>
        </w:rPr>
        <w:t>fibrozinių</w:t>
      </w:r>
      <w:proofErr w:type="spellEnd"/>
      <w:r w:rsidRPr="00314AD3">
        <w:rPr>
          <w:rFonts w:ascii="Times New Roman" w:eastAsia="Times New Roman" w:hAnsi="Times New Roman" w:cs="Times New Roman"/>
          <w:kern w:val="0"/>
          <w:lang w:eastAsia="lt-LT"/>
          <w14:ligatures w14:val="none"/>
        </w:rPr>
        <w:t xml:space="preserve"> (randėjimo) reakcijų širdies, plaučių ar pilvo audiniuose;</w:t>
      </w:r>
    </w:p>
    <w:p w14:paraId="1EB5782C" w14:textId="77777777" w:rsidR="00F04FD6" w:rsidRPr="00314AD3" w:rsidRDefault="00F04FD6" w:rsidP="00F04FD6">
      <w:pPr>
        <w:numPr>
          <w:ilvl w:val="0"/>
          <w:numId w:val="2"/>
        </w:numPr>
        <w:tabs>
          <w:tab w:val="num" w:pos="567"/>
        </w:tabs>
        <w:spacing w:after="0" w:line="240" w:lineRule="auto"/>
        <w:ind w:left="567" w:hanging="567"/>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 xml:space="preserve">jeigu yra </w:t>
      </w:r>
      <w:proofErr w:type="spellStart"/>
      <w:r w:rsidRPr="00314AD3">
        <w:rPr>
          <w:rFonts w:ascii="Times New Roman" w:eastAsia="Times New Roman" w:hAnsi="Times New Roman" w:cs="Times New Roman"/>
          <w:kern w:val="0"/>
          <w:lang w:eastAsia="lt-LT"/>
          <w14:ligatures w14:val="none"/>
        </w:rPr>
        <w:t>hipofizės</w:t>
      </w:r>
      <w:proofErr w:type="spellEnd"/>
      <w:r w:rsidRPr="00314AD3">
        <w:rPr>
          <w:rFonts w:ascii="Times New Roman" w:eastAsia="Times New Roman" w:hAnsi="Times New Roman" w:cs="Times New Roman"/>
          <w:kern w:val="0"/>
          <w:lang w:eastAsia="lt-LT"/>
          <w14:ligatures w14:val="none"/>
        </w:rPr>
        <w:t xml:space="preserve"> (smegenyse esančios liaukos) navikas (gydymo DOSTINEX metu jis gali padidėti).</w:t>
      </w:r>
    </w:p>
    <w:p w14:paraId="32CFF37F"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6EBD1BDC" w14:textId="77777777" w:rsidR="00F04FD6" w:rsidRPr="00314AD3" w:rsidRDefault="00F04FD6" w:rsidP="00F04FD6">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bCs/>
          <w:kern w:val="0"/>
          <w:lang w:eastAsia="lt-LT"/>
          <w14:ligatures w14:val="none"/>
        </w:rPr>
        <w:t>Jeigu neseniai pagimdėte, Jums gali kilti didesnė tam tikrų sutrikimų rizika. Tai gali būti padidėjęs kraujospūdis, širdies smūgis, traukuliai, insultas arba psichinės sveikatos sutrikimai. Todėl gydant šiuo vaistu gydytojas turės reguliariai tikrinti Jūsų kraujospūdį. Nedelsdama pasakykite gydytojui, jeigu pakilo kraujospūdis, jaučiate skausmą krūtinės ląstoje arba neįprastai stiprų ar nepaliaujamą galvos skausmą (esant arba nesant regėjimo sutrikimų).</w:t>
      </w:r>
    </w:p>
    <w:p w14:paraId="67E2C71F"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01FDE860"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Pacientams, ilgą laiką vartojantiems kabergoliną ar kitų skalsių alkaloidų preparatų, labai retai gali pasireikšti skysčio susikaupimas pleuros ertmėje ar plaučių fibrozė bei širdies vožtuvų patologija. Su skysčio susikaupimu pleuros ertmėje ar fibroze susijęs patologinis eritrocitų nusėdimo greičio (ENG) padidėjimas. Jeigu dėl nežinomų priežasčių virš normos ribų padidėja ENG, gydytojas gali skirti atlikti rentgenologinį tyrimą, nustatyti kreatinino koncentraciją serume. Nutraukus kabergolino vartojimą, šie ligos požymiai ir simptomai sumažėja.</w:t>
      </w:r>
    </w:p>
    <w:p w14:paraId="04C864E0"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16D2891F"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Jei Jums skiriamas ilgalaikis gydymas DOSTINEX, gydytojas prieš pradėdamas gydymą patikrins širdį, plaučius ir inkstus. Jis taip pat atliks echokardiografiją (ultragarsinį širdies tyrimą) prieš gydymo pradžią ir reguliariai gydymo metu. Pasireiškus fibrozinių reakcijų, gydymas bus nutrauktas.</w:t>
      </w:r>
    </w:p>
    <w:p w14:paraId="25E32705"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Prieš gydymą gydytojas patikrins, ar nesate nėščia. Baigus vartoti DOSTINEX, pastoti rekomenduojama ne anksčiau kaip po 1 mėnesio.</w:t>
      </w:r>
    </w:p>
    <w:p w14:paraId="165CC153"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7F714874"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Gali atsirasti staigaus miego priepuolių, ypač pacientams sergantiems Parkinsono liga.</w:t>
      </w:r>
    </w:p>
    <w:p w14:paraId="37F594A5"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635461F8"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Pacientams vartojantiems kabergolino Parkinsono ligai gydyti, gali atsirasti patologinis potraukis lošti arba hiperseksualumas. Pasakykite savo gydytojui, jeigu pastebėjote arba Jūsų artimieji ar globėjai pastebėjo kokį nors neįprastą Jūsų elgesį ar potraukį, arba negalite atsispirti impulsui, potraukiui ar pagundai atlikti kokius nors veiksmus, kurie gali pakenkti Jums arba aplinkiniams. Tokie elgesio sutrikimai yra vadinami levodopos, dopamino agonisto arba KOMT inhibitoriaus sukeltais impulsų kontrolės sutrikimais ir gali pasireikšti priklausomybe lošti, pernelyg daug valgyti arba išlaidauti, nenormaliu lytinio potraukio sustiprėjimu arba seksualinio pobūdžio minčių ar jausmų sustiprėjimu. Jūsų gydytojui gali tekti peržiūrėti gydymą. Sumažinus dozę ar DOSTINEX vartojimą nutraukus, toks poveikis parastai išnyksta.</w:t>
      </w:r>
    </w:p>
    <w:p w14:paraId="373F53BE"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137C620A" w14:textId="77777777" w:rsidR="00F04FD6" w:rsidRPr="00314AD3" w:rsidRDefault="00F04FD6" w:rsidP="00F04FD6">
      <w:pPr>
        <w:spacing w:after="0" w:line="240" w:lineRule="auto"/>
        <w:rPr>
          <w:rFonts w:ascii="Times New Roman" w:eastAsia="Times New Roman" w:hAnsi="Times New Roman" w:cs="Times New Roman"/>
          <w:b/>
          <w:bCs/>
          <w:kern w:val="0"/>
          <w:lang w:eastAsia="lt-LT"/>
          <w14:ligatures w14:val="none"/>
        </w:rPr>
      </w:pPr>
      <w:r w:rsidRPr="00314AD3">
        <w:rPr>
          <w:rFonts w:ascii="Times New Roman" w:eastAsia="SimSun" w:hAnsi="Times New Roman" w:cs="Times New Roman"/>
          <w:b/>
          <w:kern w:val="0"/>
          <w:lang w:eastAsia="lt-LT"/>
          <w14:ligatures w14:val="none"/>
        </w:rPr>
        <w:t>Kiti vaistai ir DOSTINEX</w:t>
      </w:r>
    </w:p>
    <w:p w14:paraId="25C9CE16"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Jeigu vartojate ar neseniai vartojote kitų vaistų arba dėl to nesate tikri, apie tai pasakykite gydytojui arba vaistininkui.</w:t>
      </w:r>
    </w:p>
    <w:p w14:paraId="49F3DB2A"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DOSTINEX terapinis poveikis priklauso nuo tiesioginės dopamino receptorių stimuliacijos, todėl jo nereikėtų vartoti kartu su dopamino antagonistais, pavyzdžiui, fenotiazinais, butirofenonais, tioksantenais ar metoklopramidu (pastarieji gali silpninti DOSTINEX sukeliamą prolaktino koncentracijos mažėjimą).</w:t>
      </w:r>
    </w:p>
    <w:p w14:paraId="2B2BA470"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44502FC8" w14:textId="77777777" w:rsidR="00F04FD6" w:rsidRPr="00314AD3" w:rsidRDefault="00F04FD6" w:rsidP="00F04FD6">
      <w:pPr>
        <w:spacing w:after="0" w:line="240" w:lineRule="auto"/>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kern w:val="0"/>
          <w:lang w:eastAsia="lt-LT"/>
          <w14:ligatures w14:val="none"/>
        </w:rPr>
        <w:t>DOSTINEX vartojimas su maistu ir gėrimais</w:t>
      </w:r>
    </w:p>
    <w:p w14:paraId="5345F65A"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DOSTINEX tabletės geriamos, geriausiai valgio metu.</w:t>
      </w:r>
    </w:p>
    <w:p w14:paraId="3E08CDB6"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72C891FC" w14:textId="77777777" w:rsidR="00F04FD6" w:rsidRPr="00314AD3" w:rsidRDefault="00F04FD6" w:rsidP="00F04FD6">
      <w:pPr>
        <w:tabs>
          <w:tab w:val="left" w:pos="567"/>
        </w:tabs>
        <w:spacing w:after="0" w:line="240" w:lineRule="auto"/>
        <w:rPr>
          <w:rFonts w:ascii="Times New Roman" w:eastAsia="Times New Roman" w:hAnsi="Times New Roman" w:cs="Times New Roman"/>
          <w:b/>
          <w:bCs/>
          <w:kern w:val="0"/>
          <w:lang w:eastAsia="lt-LT"/>
          <w14:ligatures w14:val="none"/>
        </w:rPr>
      </w:pPr>
      <w:r w:rsidRPr="00314AD3">
        <w:rPr>
          <w:rFonts w:ascii="Times New Roman" w:eastAsia="Times New Roman" w:hAnsi="Times New Roman" w:cs="Times New Roman"/>
          <w:b/>
          <w:bCs/>
          <w:kern w:val="0"/>
          <w:lang w:eastAsia="lt-LT"/>
          <w14:ligatures w14:val="none"/>
        </w:rPr>
        <w:t xml:space="preserve">Nėštumas, žindymo laikotarpis </w:t>
      </w:r>
      <w:r w:rsidRPr="00314AD3">
        <w:rPr>
          <w:rFonts w:ascii="Times New Roman" w:eastAsia="Times New Roman" w:hAnsi="Times New Roman" w:cs="Times New Roman"/>
          <w:b/>
          <w:kern w:val="0"/>
          <w:lang w:eastAsia="lt-LT"/>
          <w14:ligatures w14:val="none"/>
        </w:rPr>
        <w:t>ir vaisingumas</w:t>
      </w:r>
    </w:p>
    <w:p w14:paraId="13956CB5" w14:textId="77777777" w:rsidR="00F04FD6" w:rsidRPr="00314AD3" w:rsidRDefault="00F04FD6" w:rsidP="00F04FD6">
      <w:pPr>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 xml:space="preserve">Jeigu esate nėščia, žindote kūdikį, manote, kad galbūt esate nėščia arba planuojate pastoti, tai prieš vartodama šį vaistą pasitarkite su gydytoju arba vaistininku. </w:t>
      </w:r>
    </w:p>
    <w:p w14:paraId="66780E7A"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26D05D67" w14:textId="77777777" w:rsidR="00F04FD6" w:rsidRPr="00314AD3" w:rsidRDefault="00F04FD6" w:rsidP="00F04FD6">
      <w:pPr>
        <w:spacing w:after="0" w:line="240" w:lineRule="auto"/>
        <w:jc w:val="both"/>
        <w:rPr>
          <w:rFonts w:ascii="Times New Roman" w:eastAsia="Times New Roman" w:hAnsi="Times New Roman" w:cs="Times New Roman"/>
          <w:i/>
          <w:iCs/>
          <w:kern w:val="0"/>
          <w:lang w:eastAsia="lt-LT"/>
          <w14:ligatures w14:val="none"/>
        </w:rPr>
      </w:pPr>
      <w:r w:rsidRPr="00314AD3">
        <w:rPr>
          <w:rFonts w:ascii="Times New Roman" w:eastAsia="Times New Roman" w:hAnsi="Times New Roman" w:cs="Times New Roman"/>
          <w:i/>
          <w:iCs/>
          <w:kern w:val="0"/>
          <w:lang w:eastAsia="lt-LT"/>
          <w14:ligatures w14:val="none"/>
        </w:rPr>
        <w:t>Nėštumas</w:t>
      </w:r>
    </w:p>
    <w:p w14:paraId="229BEE4B" w14:textId="77777777" w:rsidR="00F04FD6" w:rsidRPr="00314AD3" w:rsidRDefault="00F04FD6" w:rsidP="00F04FD6">
      <w:pPr>
        <w:spacing w:after="0" w:line="240" w:lineRule="auto"/>
        <w:rPr>
          <w:rFonts w:ascii="Times New Roman" w:eastAsia="Times New Roman" w:hAnsi="Times New Roman" w:cs="Times New Roman"/>
          <w:iCs/>
          <w:noProof/>
          <w:color w:val="000000"/>
          <w:kern w:val="0"/>
          <w:lang w:eastAsia="en-GB"/>
          <w14:ligatures w14:val="none"/>
        </w:rPr>
      </w:pPr>
      <w:r w:rsidRPr="00314AD3">
        <w:rPr>
          <w:rFonts w:ascii="Times New Roman" w:eastAsia="Times New Roman" w:hAnsi="Times New Roman" w:cs="Times New Roman"/>
          <w:iCs/>
          <w:noProof/>
          <w:kern w:val="0"/>
          <w14:ligatures w14:val="none"/>
        </w:rPr>
        <w:t xml:space="preserve">Nėščioms moterims šio vaisto galima vartoti tik gydytojui leidus. Jeigu esate nėščia ar planuojate pastoti, pasakykite gydytojui. Prieš skirdamas DOSTINEX, gydytojas patikrins, ar nesate nėščia. Po gydymo turite nepastoti mažiausiai vieną mėnesį (aptarkite tai su gydytoju). </w:t>
      </w:r>
      <w:r w:rsidRPr="00314AD3">
        <w:rPr>
          <w:rFonts w:ascii="Times New Roman" w:eastAsia="Times New Roman" w:hAnsi="Times New Roman" w:cs="Times New Roman"/>
          <w:iCs/>
          <w:noProof/>
          <w:color w:val="000000"/>
          <w:kern w:val="0"/>
          <w:lang w:eastAsia="en-GB"/>
          <w14:ligatures w14:val="none"/>
        </w:rPr>
        <w:t>Jei gydymo metu pastojate, būtina nedelsiant nutraukti vaistinio preparato vartojimą ir kreiptis į gydytoją.</w:t>
      </w:r>
    </w:p>
    <w:p w14:paraId="53117DB9"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6111112D" w14:textId="77777777" w:rsidR="00F04FD6" w:rsidRPr="00314AD3" w:rsidRDefault="00F04FD6" w:rsidP="00F04FD6">
      <w:pPr>
        <w:spacing w:after="0" w:line="240" w:lineRule="auto"/>
        <w:jc w:val="both"/>
        <w:rPr>
          <w:rFonts w:ascii="Times New Roman" w:eastAsia="Times New Roman" w:hAnsi="Times New Roman" w:cs="Times New Roman"/>
          <w:i/>
          <w:iCs/>
          <w:kern w:val="0"/>
          <w:lang w:eastAsia="lt-LT"/>
          <w14:ligatures w14:val="none"/>
        </w:rPr>
      </w:pPr>
      <w:r w:rsidRPr="00314AD3">
        <w:rPr>
          <w:rFonts w:ascii="Times New Roman" w:eastAsia="Times New Roman" w:hAnsi="Times New Roman" w:cs="Times New Roman"/>
          <w:i/>
          <w:iCs/>
          <w:kern w:val="0"/>
          <w:lang w:eastAsia="lt-LT"/>
          <w14:ligatures w14:val="none"/>
        </w:rPr>
        <w:t>Žindymo laikotarpis</w:t>
      </w:r>
    </w:p>
    <w:p w14:paraId="66CCC58F"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Šis vaistas slopina pieno išsiskyrimą. Jei DOSTINEX vartojimo metu kūdikį norite maitinti krūtimi, pasitarkite su gydytoju.</w:t>
      </w:r>
    </w:p>
    <w:p w14:paraId="58C3F376"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705FE103" w14:textId="77777777" w:rsidR="00F04FD6" w:rsidRPr="00314AD3" w:rsidRDefault="00F04FD6" w:rsidP="00F04FD6">
      <w:pPr>
        <w:spacing w:after="0" w:line="240" w:lineRule="auto"/>
        <w:rPr>
          <w:rFonts w:ascii="Times New Roman" w:eastAsia="Times New Roman" w:hAnsi="Times New Roman" w:cs="Times New Roman"/>
          <w:b/>
          <w:bCs/>
          <w:kern w:val="0"/>
          <w:lang w:eastAsia="lt-LT"/>
          <w14:ligatures w14:val="none"/>
        </w:rPr>
      </w:pPr>
      <w:r w:rsidRPr="00314AD3">
        <w:rPr>
          <w:rFonts w:ascii="Times New Roman" w:eastAsia="Times New Roman" w:hAnsi="Times New Roman" w:cs="Times New Roman"/>
          <w:b/>
          <w:bCs/>
          <w:kern w:val="0"/>
          <w:lang w:eastAsia="lt-LT"/>
          <w14:ligatures w14:val="none"/>
        </w:rPr>
        <w:t>Vairavimas ir mechanizmų valdymas</w:t>
      </w:r>
    </w:p>
    <w:p w14:paraId="2948268E"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Gydymo pradžioje būtina atsargiai atlikinėti veiksmus, kuriems reikia greitos ir tikslios reakcijos.</w:t>
      </w:r>
    </w:p>
    <w:p w14:paraId="4FFBCFCE"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DOSTINEX gali sukelti mieguistumą ir staigaus miego priepuolį, todėl negalima vairuoti ir dirbti darbų (pvz., valdyti mechanizmų), kurių metu sumažėjęs budrumas gali sukelti sunkios traumos ar mirties pavojų pačiam sau ar aplinkiniams, tol, kol šie požymiai neišnyks.</w:t>
      </w:r>
    </w:p>
    <w:p w14:paraId="0A5FF0D9"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1DA77499" w14:textId="77777777" w:rsidR="00F04FD6" w:rsidRPr="00314AD3" w:rsidRDefault="00F04FD6" w:rsidP="00F04FD6">
      <w:pPr>
        <w:spacing w:after="0" w:line="240" w:lineRule="auto"/>
        <w:rPr>
          <w:rFonts w:ascii="Times New Roman" w:eastAsia="Times New Roman" w:hAnsi="Times New Roman" w:cs="Times New Roman"/>
          <w:b/>
          <w:bCs/>
          <w:iCs/>
          <w:noProof/>
          <w:kern w:val="0"/>
          <w14:ligatures w14:val="none"/>
        </w:rPr>
      </w:pPr>
      <w:r w:rsidRPr="00314AD3">
        <w:rPr>
          <w:rFonts w:ascii="Times New Roman" w:eastAsia="Times New Roman" w:hAnsi="Times New Roman" w:cs="Times New Roman"/>
          <w:b/>
          <w:bCs/>
          <w:iCs/>
          <w:noProof/>
          <w:kern w:val="0"/>
          <w14:ligatures w14:val="none"/>
        </w:rPr>
        <w:t xml:space="preserve">DOSTINEX sudėtyje yra laktozės </w:t>
      </w:r>
    </w:p>
    <w:p w14:paraId="3C30DB2A"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Jeigu gydytojas Jums yra sakęs, kad netoleruojate kokių nors angliavandenių, kreipkitės į jį prieš pradėdami vartoti šį vaistą.</w:t>
      </w:r>
    </w:p>
    <w:p w14:paraId="39549BF8"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7DF05E65"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096238B6" w14:textId="77777777" w:rsidR="00F04FD6" w:rsidRPr="00314AD3" w:rsidRDefault="00F04FD6" w:rsidP="00F04FD6">
      <w:pPr>
        <w:tabs>
          <w:tab w:val="left" w:pos="567"/>
        </w:tabs>
        <w:spacing w:after="0" w:line="220" w:lineRule="exact"/>
        <w:rPr>
          <w:rFonts w:ascii="Times New Roman" w:eastAsia="Times New Roman" w:hAnsi="Times New Roman" w:cs="Times New Roman"/>
          <w:b/>
          <w:bCs/>
          <w:kern w:val="0"/>
          <w14:ligatures w14:val="none"/>
        </w:rPr>
      </w:pPr>
      <w:r w:rsidRPr="00314AD3">
        <w:rPr>
          <w:rFonts w:ascii="Times New Roman" w:eastAsia="Times New Roman" w:hAnsi="Times New Roman" w:cs="Times New Roman"/>
          <w:b/>
          <w:bCs/>
          <w:kern w:val="0"/>
          <w14:ligatures w14:val="none"/>
        </w:rPr>
        <w:t>3.</w:t>
      </w:r>
      <w:r w:rsidRPr="00314AD3">
        <w:rPr>
          <w:rFonts w:ascii="Times New Roman" w:eastAsia="Times New Roman" w:hAnsi="Times New Roman" w:cs="Times New Roman"/>
          <w:b/>
          <w:bCs/>
          <w:kern w:val="0"/>
          <w14:ligatures w14:val="none"/>
        </w:rPr>
        <w:tab/>
        <w:t>Kaip vartoti DOSTINEX</w:t>
      </w:r>
    </w:p>
    <w:p w14:paraId="182666E0"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1445612A"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Visada vartokite šį vaistą tiksliai taip, kaip nurodė gydytojas. Jeigu abejojate, kreipkitės į gydytoją arba vaistininką.</w:t>
      </w:r>
    </w:p>
    <w:p w14:paraId="44AD4E2A"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479C8D28" w14:textId="77777777" w:rsidR="00F04FD6" w:rsidRPr="00314AD3" w:rsidRDefault="00F04FD6" w:rsidP="00F04FD6">
      <w:pPr>
        <w:tabs>
          <w:tab w:val="left" w:pos="567"/>
        </w:tabs>
        <w:spacing w:after="0" w:line="240" w:lineRule="auto"/>
        <w:jc w:val="both"/>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i/>
          <w:kern w:val="0"/>
          <w:lang w:eastAsia="lt-LT"/>
          <w14:ligatures w14:val="none"/>
        </w:rPr>
        <w:t>Norint išvengti laktacijos</w:t>
      </w:r>
      <w:r w:rsidRPr="00314AD3">
        <w:rPr>
          <w:rFonts w:ascii="Times New Roman" w:eastAsia="Times New Roman" w:hAnsi="Times New Roman" w:cs="Times New Roman"/>
          <w:kern w:val="0"/>
          <w:lang w:eastAsia="lt-LT"/>
          <w14:ligatures w14:val="none"/>
        </w:rPr>
        <w:t>, geriamas 1 mg (2 tabletės) pirmąją dieną po gimdymo.</w:t>
      </w:r>
    </w:p>
    <w:p w14:paraId="5BE00096" w14:textId="77777777" w:rsidR="00F04FD6" w:rsidRPr="00314AD3" w:rsidRDefault="00F04FD6" w:rsidP="00F04FD6">
      <w:pPr>
        <w:tabs>
          <w:tab w:val="left" w:pos="567"/>
        </w:tabs>
        <w:spacing w:after="0" w:line="240" w:lineRule="auto"/>
        <w:jc w:val="both"/>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i/>
          <w:kern w:val="0"/>
          <w:lang w:eastAsia="lt-LT"/>
          <w14:ligatures w14:val="none"/>
        </w:rPr>
        <w:t>Laktacijai sustabdyti</w:t>
      </w:r>
      <w:r w:rsidRPr="00314AD3">
        <w:rPr>
          <w:rFonts w:ascii="Times New Roman" w:eastAsia="Times New Roman" w:hAnsi="Times New Roman" w:cs="Times New Roman"/>
          <w:kern w:val="0"/>
          <w:lang w:eastAsia="lt-LT"/>
          <w14:ligatures w14:val="none"/>
        </w:rPr>
        <w:t xml:space="preserve"> geriama po 250 mikrogramų (pusę tabletės) kas 12 val., 2 dienas.</w:t>
      </w:r>
    </w:p>
    <w:p w14:paraId="3B835827" w14:textId="1044C697" w:rsidR="00F04FD6" w:rsidRPr="00314AD3" w:rsidRDefault="00F04FD6" w:rsidP="00F04FD6">
      <w:pPr>
        <w:tabs>
          <w:tab w:val="left" w:pos="567"/>
        </w:tabs>
        <w:spacing w:after="0" w:line="240" w:lineRule="auto"/>
        <w:jc w:val="both"/>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i/>
          <w:kern w:val="0"/>
          <w:lang w:eastAsia="lt-LT"/>
          <w14:ligatures w14:val="none"/>
        </w:rPr>
        <w:t xml:space="preserve">Prolaktino kiekiui mažinti kitais atvejais </w:t>
      </w:r>
      <w:r w:rsidRPr="00314AD3">
        <w:rPr>
          <w:rFonts w:ascii="Times New Roman" w:eastAsia="Times New Roman" w:hAnsi="Times New Roman" w:cs="Times New Roman"/>
          <w:kern w:val="0"/>
          <w:lang w:eastAsia="lt-LT"/>
          <w14:ligatures w14:val="none"/>
        </w:rPr>
        <w:t>DOSTINEX paprastai vartojamas 1</w:t>
      </w:r>
      <w:r w:rsidR="00314AD3" w:rsidRPr="00314AD3">
        <w:rPr>
          <w:rFonts w:ascii="Times New Roman" w:eastAsia="Times New Roman" w:hAnsi="Times New Roman" w:cs="Times New Roman"/>
          <w:kern w:val="0"/>
          <w:lang w:eastAsia="lt-LT"/>
          <w14:ligatures w14:val="none"/>
        </w:rPr>
        <w:t>–</w:t>
      </w:r>
      <w:r w:rsidRPr="00314AD3">
        <w:rPr>
          <w:rFonts w:ascii="Times New Roman" w:eastAsia="Times New Roman" w:hAnsi="Times New Roman" w:cs="Times New Roman"/>
          <w:kern w:val="0"/>
          <w:lang w:eastAsia="lt-LT"/>
          <w14:ligatures w14:val="none"/>
        </w:rPr>
        <w:t>2 kartus per savaitę (pvz., pirmadienį arba pirmadienį ir ketvirtadienį). Iš pradžių paprastai vartojama maža dozė (0,5</w:t>
      </w:r>
      <w:r w:rsidR="00314AD3" w:rsidRPr="00314AD3">
        <w:rPr>
          <w:rFonts w:ascii="Times New Roman" w:eastAsia="Times New Roman" w:hAnsi="Times New Roman" w:cs="Times New Roman"/>
          <w:kern w:val="0"/>
          <w:lang w:eastAsia="lt-LT"/>
          <w14:ligatures w14:val="none"/>
        </w:rPr>
        <w:t>–</w:t>
      </w:r>
      <w:r w:rsidRPr="00314AD3">
        <w:rPr>
          <w:rFonts w:ascii="Times New Roman" w:eastAsia="Times New Roman" w:hAnsi="Times New Roman" w:cs="Times New Roman"/>
          <w:kern w:val="0"/>
          <w:lang w:eastAsia="lt-LT"/>
          <w14:ligatures w14:val="none"/>
        </w:rPr>
        <w:t>1 tabletė per savaitę). Jei reikės didesnės dozės, pasakys gydytojas.</w:t>
      </w:r>
    </w:p>
    <w:p w14:paraId="38D9ABF5"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Negalima gerti daugiau kaip 6 tabletes (šešias 500 mikrogramų tabletes) per parą.</w:t>
      </w:r>
    </w:p>
    <w:p w14:paraId="11A69D0A"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Pacientams (pacientėms) iki 16 metų DOSTINEX nerekomenduojamas.</w:t>
      </w:r>
    </w:p>
    <w:p w14:paraId="3FE3439A"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0CA542EA"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Jeigu manote, kad DOSTINEX veikia per stipriai arba per silpnai, kreipkitės į gydytoją arba vaistininką.</w:t>
      </w:r>
    </w:p>
    <w:p w14:paraId="3B04C7ED"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41769C6D" w14:textId="778716F9" w:rsidR="00F04FD6" w:rsidRPr="00314AD3" w:rsidRDefault="00F04FD6" w:rsidP="00F04FD6">
      <w:pPr>
        <w:tabs>
          <w:tab w:val="left" w:pos="567"/>
        </w:tabs>
        <w:spacing w:after="0" w:line="220" w:lineRule="exact"/>
        <w:rPr>
          <w:rFonts w:ascii="Times New Roman" w:eastAsia="Times New Roman" w:hAnsi="Times New Roman" w:cs="Times New Roman"/>
          <w:b/>
          <w:bCs/>
          <w:kern w:val="0"/>
          <w14:ligatures w14:val="none"/>
        </w:rPr>
      </w:pPr>
      <w:r w:rsidRPr="00314AD3">
        <w:rPr>
          <w:rFonts w:ascii="Times New Roman" w:eastAsia="Times New Roman" w:hAnsi="Times New Roman" w:cs="Times New Roman"/>
          <w:b/>
          <w:bCs/>
          <w:kern w:val="0"/>
          <w14:ligatures w14:val="none"/>
        </w:rPr>
        <w:t>Ką daryti pavartojus per didelę DOSTINEX dozę</w:t>
      </w:r>
    </w:p>
    <w:p w14:paraId="7E5BC674"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Išgėrus per daug tablečių, reikia nedelsiant pasikonsultuoti su gydytoju.</w:t>
      </w:r>
    </w:p>
    <w:p w14:paraId="21D94D93"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2881B694" w14:textId="77777777" w:rsidR="00F04FD6" w:rsidRPr="00314AD3" w:rsidRDefault="00F04FD6" w:rsidP="00F04FD6">
      <w:pPr>
        <w:tabs>
          <w:tab w:val="left" w:pos="567"/>
        </w:tabs>
        <w:spacing w:after="0" w:line="220" w:lineRule="exact"/>
        <w:rPr>
          <w:rFonts w:ascii="Times New Roman" w:eastAsia="Times New Roman" w:hAnsi="Times New Roman" w:cs="Times New Roman"/>
          <w:b/>
          <w:bCs/>
          <w:kern w:val="0"/>
          <w14:ligatures w14:val="none"/>
        </w:rPr>
      </w:pPr>
      <w:r w:rsidRPr="00314AD3">
        <w:rPr>
          <w:rFonts w:ascii="Times New Roman" w:eastAsia="Times New Roman" w:hAnsi="Times New Roman" w:cs="Times New Roman"/>
          <w:b/>
          <w:bCs/>
          <w:kern w:val="0"/>
          <w14:ligatures w14:val="none"/>
        </w:rPr>
        <w:t>Pamiršus pavartoti DOSTINEX</w:t>
      </w:r>
    </w:p>
    <w:p w14:paraId="13460BC2"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Jeigu užmiršote laiku išgerti tabletę ar dalį tabletės, nerimauti nereikėtų. Praleistą dozę reikia išgerti iš karto prisiminus.</w:t>
      </w:r>
      <w:r w:rsidRPr="00314AD3">
        <w:rPr>
          <w:rFonts w:ascii="Times New Roman" w:eastAsia="Times New Roman" w:hAnsi="Times New Roman" w:cs="Times New Roman"/>
          <w:iCs/>
          <w:kern w:val="0"/>
          <w14:ligatures w14:val="none"/>
        </w:rPr>
        <w:t xml:space="preserve"> Negalima vartoti dvigubos dozės norint kompensuoti praleistą dozę.</w:t>
      </w:r>
    </w:p>
    <w:p w14:paraId="013DC99A"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3A6BCE4C"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Jeigu kiltų daugiau klausimų dėl šio vaisto vartojimo, kreipkitės į gydytoją arba vaistininką.</w:t>
      </w:r>
    </w:p>
    <w:p w14:paraId="54D5F9AC"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2FD82C67"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132C3AFF" w14:textId="77777777" w:rsidR="00F04FD6" w:rsidRPr="00314AD3" w:rsidRDefault="00F04FD6" w:rsidP="00F04FD6">
      <w:pPr>
        <w:tabs>
          <w:tab w:val="left" w:pos="567"/>
        </w:tabs>
        <w:spacing w:after="0" w:line="220" w:lineRule="exact"/>
        <w:rPr>
          <w:rFonts w:ascii="Times New Roman" w:eastAsia="Times New Roman" w:hAnsi="Times New Roman" w:cs="Times New Roman"/>
          <w:b/>
          <w:bCs/>
          <w:kern w:val="0"/>
          <w14:ligatures w14:val="none"/>
        </w:rPr>
      </w:pPr>
      <w:r w:rsidRPr="00314AD3">
        <w:rPr>
          <w:rFonts w:ascii="Times New Roman" w:eastAsia="Times New Roman" w:hAnsi="Times New Roman" w:cs="Times New Roman"/>
          <w:b/>
          <w:bCs/>
          <w:kern w:val="0"/>
          <w14:ligatures w14:val="none"/>
        </w:rPr>
        <w:t>4.</w:t>
      </w:r>
      <w:r w:rsidRPr="00314AD3">
        <w:rPr>
          <w:rFonts w:ascii="Times New Roman" w:eastAsia="Times New Roman" w:hAnsi="Times New Roman" w:cs="Times New Roman"/>
          <w:b/>
          <w:bCs/>
          <w:kern w:val="0"/>
          <w14:ligatures w14:val="none"/>
        </w:rPr>
        <w:tab/>
        <w:t>Galimas šalutinis poveikis</w:t>
      </w:r>
      <w:r w:rsidRPr="00314AD3" w:rsidDel="000F092C">
        <w:rPr>
          <w:rFonts w:ascii="Times New Roman" w:eastAsia="Times New Roman" w:hAnsi="Times New Roman" w:cs="Times New Roman"/>
          <w:b/>
          <w:bCs/>
          <w:kern w:val="0"/>
          <w14:ligatures w14:val="none"/>
        </w:rPr>
        <w:t xml:space="preserve"> </w:t>
      </w:r>
    </w:p>
    <w:p w14:paraId="22DFF85E" w14:textId="77777777" w:rsidR="00F04FD6" w:rsidRPr="00314AD3" w:rsidRDefault="00F04FD6" w:rsidP="00F04FD6">
      <w:pPr>
        <w:tabs>
          <w:tab w:val="left" w:pos="567"/>
        </w:tabs>
        <w:spacing w:after="0" w:line="240" w:lineRule="auto"/>
        <w:jc w:val="both"/>
        <w:rPr>
          <w:rFonts w:ascii="Times New Roman" w:eastAsia="Times New Roman" w:hAnsi="Times New Roman" w:cs="Times New Roman"/>
          <w:kern w:val="0"/>
          <w:lang w:eastAsia="lt-LT"/>
          <w14:ligatures w14:val="none"/>
        </w:rPr>
      </w:pPr>
    </w:p>
    <w:p w14:paraId="0547FCAD"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Šis vaistas, kaip ir visi kiti, gali sukelti šalutinį poveikį, nors jis pasireiškia ne visiems žmonėms.</w:t>
      </w:r>
    </w:p>
    <w:p w14:paraId="35B53A1C"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04832608"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Jums gali pasireikšti išvardytas šalutinis poveikis</w:t>
      </w:r>
    </w:p>
    <w:p w14:paraId="3656BCED"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389A9688" w14:textId="77777777" w:rsidR="00F04FD6" w:rsidRPr="00314AD3" w:rsidRDefault="00F04FD6" w:rsidP="00230FBD">
      <w:pPr>
        <w:tabs>
          <w:tab w:val="left" w:pos="567"/>
        </w:tabs>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w:t>
      </w:r>
      <w:r w:rsidRPr="00314AD3">
        <w:rPr>
          <w:rFonts w:ascii="Times New Roman" w:eastAsia="Times New Roman" w:hAnsi="Times New Roman" w:cs="Times New Roman"/>
          <w:iCs/>
          <w:noProof/>
          <w:kern w:val="0"/>
          <w14:ligatures w14:val="none"/>
        </w:rPr>
        <w:tab/>
        <w:t>Negalėjimas atsispirti impulsui atlikti kokį nors veiksmą, kuris gali pakenkti. Tai gali būti:</w:t>
      </w:r>
    </w:p>
    <w:p w14:paraId="1D8DAF5B" w14:textId="77777777" w:rsidR="00F04FD6" w:rsidRPr="00314AD3" w:rsidRDefault="00F04FD6" w:rsidP="00230FBD">
      <w:pPr>
        <w:tabs>
          <w:tab w:val="left" w:pos="567"/>
        </w:tabs>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w:t>
      </w:r>
      <w:r w:rsidRPr="00314AD3">
        <w:rPr>
          <w:rFonts w:ascii="Times New Roman" w:eastAsia="Times New Roman" w:hAnsi="Times New Roman" w:cs="Times New Roman"/>
          <w:iCs/>
          <w:noProof/>
          <w:kern w:val="0"/>
          <w14:ligatures w14:val="none"/>
        </w:rPr>
        <w:tab/>
        <w:t>stiprus impulsas pernelyg daug lošti, nepaisant sunkių asmeninių ar šeimyninių pasekmių;</w:t>
      </w:r>
    </w:p>
    <w:p w14:paraId="5F8D08A1" w14:textId="77777777" w:rsidR="00F04FD6" w:rsidRPr="00314AD3" w:rsidRDefault="00F04FD6" w:rsidP="00230FBD">
      <w:pPr>
        <w:tabs>
          <w:tab w:val="left" w:pos="567"/>
        </w:tabs>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w:t>
      </w:r>
      <w:r w:rsidRPr="00314AD3">
        <w:rPr>
          <w:rFonts w:ascii="Times New Roman" w:eastAsia="Times New Roman" w:hAnsi="Times New Roman" w:cs="Times New Roman"/>
          <w:iCs/>
          <w:noProof/>
          <w:kern w:val="0"/>
          <w14:ligatures w14:val="none"/>
        </w:rPr>
        <w:tab/>
        <w:t>seksualinio potraukio ir elgesio pokyčiai arba sustiprėjimas, kurie kelia Jums ir kitiems susirūpinimą, pavyzdžiui, lytinio potraukio padidėjimas;</w:t>
      </w:r>
    </w:p>
    <w:p w14:paraId="4090E8C5" w14:textId="77777777" w:rsidR="00F04FD6" w:rsidRPr="00314AD3" w:rsidRDefault="00F04FD6" w:rsidP="00230FBD">
      <w:pPr>
        <w:tabs>
          <w:tab w:val="left" w:pos="567"/>
        </w:tabs>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w:t>
      </w:r>
      <w:r w:rsidRPr="00314AD3">
        <w:rPr>
          <w:rFonts w:ascii="Times New Roman" w:eastAsia="Times New Roman" w:hAnsi="Times New Roman" w:cs="Times New Roman"/>
          <w:iCs/>
          <w:noProof/>
          <w:kern w:val="0"/>
          <w14:ligatures w14:val="none"/>
        </w:rPr>
        <w:tab/>
        <w:t>pernelyg padidėjęs nekontroliuojamas nors apsipirkinėti ar išlaidauti;</w:t>
      </w:r>
    </w:p>
    <w:p w14:paraId="123EB712" w14:textId="77777777" w:rsidR="00F04FD6" w:rsidRPr="00314AD3" w:rsidRDefault="00F04FD6" w:rsidP="00230FBD">
      <w:pPr>
        <w:tabs>
          <w:tab w:val="left" w:pos="567"/>
        </w:tabs>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w:t>
      </w:r>
      <w:r w:rsidRPr="00314AD3">
        <w:rPr>
          <w:rFonts w:ascii="Times New Roman" w:eastAsia="Times New Roman" w:hAnsi="Times New Roman" w:cs="Times New Roman"/>
          <w:iCs/>
          <w:noProof/>
          <w:kern w:val="0"/>
          <w14:ligatures w14:val="none"/>
        </w:rPr>
        <w:tab/>
        <w:t>besaikis valgymas (suvalgote didelius maisto kiekius per trumpą laikotarpį) arba valgymo priepuoliai (suvalgote daugiau maisto nei įprastai ir daugiau nei reikėtų alkiui patenkinti).</w:t>
      </w:r>
    </w:p>
    <w:p w14:paraId="0B01D76D"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60B238AD"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Jeigu pasireiškia kuris nors šis elgesys, apie tai pasakykite gydytojui. Gydytojas aptars su Jumis būdus, kurie padėtų suvaldyti arba sumažinti simptomus.</w:t>
      </w:r>
    </w:p>
    <w:p w14:paraId="30353B03"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1079EFBC" w14:textId="24CE615B" w:rsidR="00F04FD6" w:rsidRPr="00314AD3" w:rsidRDefault="00230FBD" w:rsidP="00F04FD6">
      <w:pPr>
        <w:spacing w:after="0" w:line="240" w:lineRule="auto"/>
        <w:rPr>
          <w:rFonts w:ascii="Times New Roman" w:eastAsia="Times New Roman" w:hAnsi="Times New Roman" w:cs="Times New Roman"/>
          <w:iCs/>
          <w:noProof/>
          <w:kern w:val="0"/>
          <w14:ligatures w14:val="none"/>
        </w:rPr>
      </w:pPr>
      <w:r w:rsidRPr="00314AD3">
        <w:rPr>
          <w:rFonts w:ascii="Times New Roman" w:hAnsi="Times New Roman" w:cs="Times New Roman"/>
          <w:b/>
          <w:bCs/>
          <w:noProof/>
          <w:snapToGrid w:val="0"/>
        </w:rPr>
        <w:t>Labai dažni šalutinio poveikio reiškiniai (gali pasireikšti ne rečiau kaip 1 iš 10 asmenų):</w:t>
      </w:r>
      <w:r w:rsidR="00314AD3" w:rsidRPr="00314AD3">
        <w:rPr>
          <w:rFonts w:ascii="Times New Roman" w:hAnsi="Times New Roman" w:cs="Times New Roman"/>
          <w:b/>
          <w:bCs/>
          <w:noProof/>
          <w:snapToGrid w:val="0"/>
        </w:rPr>
        <w:t xml:space="preserve"> </w:t>
      </w:r>
      <w:r w:rsidR="00314AD3" w:rsidRPr="00314AD3">
        <w:rPr>
          <w:rFonts w:ascii="Times New Roman" w:hAnsi="Times New Roman" w:cs="Times New Roman"/>
          <w:noProof/>
          <w:snapToGrid w:val="0"/>
        </w:rPr>
        <w:t>š</w:t>
      </w:r>
      <w:r w:rsidR="00F04FD6" w:rsidRPr="00314AD3">
        <w:rPr>
          <w:rFonts w:ascii="Times New Roman" w:eastAsia="Times New Roman" w:hAnsi="Times New Roman" w:cs="Times New Roman"/>
          <w:iCs/>
          <w:noProof/>
          <w:kern w:val="0"/>
          <w14:ligatures w14:val="none"/>
        </w:rPr>
        <w:t>irdies vožtuvų ir susiję sutrikimai, pvz., širdiplėvės uždegimas (perikarditas) ar skysčio susikaupimas širdiplėvės ertmėje, galvos skausmas*, svaigulys ar svaigimas (galvos sukimasis)*, pykinimas*, nevirškinimas, skrandžio uždegimas, pilvo skausmas*, silpnumas***, nuovargis.</w:t>
      </w:r>
    </w:p>
    <w:p w14:paraId="30EEC1AF" w14:textId="77777777" w:rsidR="00F04FD6" w:rsidRPr="00314AD3" w:rsidRDefault="00F04FD6" w:rsidP="00F04FD6">
      <w:pPr>
        <w:tabs>
          <w:tab w:val="left" w:pos="567"/>
        </w:tabs>
        <w:spacing w:after="0" w:line="240" w:lineRule="auto"/>
        <w:rPr>
          <w:rFonts w:ascii="Times New Roman" w:eastAsia="Times New Roman" w:hAnsi="Times New Roman" w:cs="Times New Roman"/>
          <w:i/>
          <w:kern w:val="0"/>
          <w:lang w:eastAsia="lt-LT"/>
          <w14:ligatures w14:val="none"/>
        </w:rPr>
      </w:pPr>
    </w:p>
    <w:p w14:paraId="73B16893" w14:textId="2A93E3A6" w:rsidR="00F04FD6" w:rsidRPr="00314AD3" w:rsidRDefault="00230FBD" w:rsidP="00F04FD6">
      <w:pPr>
        <w:spacing w:after="0" w:line="240" w:lineRule="auto"/>
        <w:rPr>
          <w:rFonts w:ascii="Times New Roman" w:eastAsia="Times New Roman" w:hAnsi="Times New Roman" w:cs="Times New Roman"/>
          <w:iCs/>
          <w:noProof/>
          <w:kern w:val="0"/>
          <w:lang w:eastAsia="ja-JP"/>
          <w14:ligatures w14:val="none"/>
        </w:rPr>
      </w:pPr>
      <w:r w:rsidRPr="00314AD3">
        <w:rPr>
          <w:rFonts w:ascii="Times New Roman" w:hAnsi="Times New Roman" w:cs="Times New Roman"/>
          <w:b/>
          <w:bCs/>
          <w:noProof/>
          <w:snapToGrid w:val="0"/>
        </w:rPr>
        <w:t>Dažni šalutinio poveikio reiškiniai (gali pasireikšti rečiau kaip 1 iš 10 asmenų):</w:t>
      </w:r>
      <w:r w:rsidR="00314AD3" w:rsidRPr="00314AD3">
        <w:rPr>
          <w:rFonts w:ascii="Times New Roman" w:hAnsi="Times New Roman" w:cs="Times New Roman"/>
          <w:b/>
          <w:bCs/>
          <w:noProof/>
          <w:snapToGrid w:val="0"/>
        </w:rPr>
        <w:t xml:space="preserve"> </w:t>
      </w:r>
      <w:r w:rsidR="00314AD3" w:rsidRPr="00314AD3">
        <w:rPr>
          <w:rFonts w:ascii="Times New Roman" w:hAnsi="Times New Roman" w:cs="Times New Roman"/>
          <w:noProof/>
          <w:snapToGrid w:val="0"/>
        </w:rPr>
        <w:t>m</w:t>
      </w:r>
      <w:r w:rsidR="00F04FD6" w:rsidRPr="00314AD3">
        <w:rPr>
          <w:rFonts w:ascii="Times New Roman" w:eastAsia="Times New Roman" w:hAnsi="Times New Roman" w:cs="Times New Roman"/>
          <w:iCs/>
          <w:noProof/>
          <w:kern w:val="0"/>
          <w14:ligatures w14:val="none"/>
        </w:rPr>
        <w:t>ieguistumas, depresija, kraujospūdžio sumažėjimas (dažniausiai pasireiškia ilgalaikio gydymo atveju), kraujospūdžio sumažėjimas keliantis arba stojantis, karščio pylimas**, vidurių užkietėjimas, vėmimas**, krūties skausmas, simptomų nesukeliantis kraujospūdžio sumažėjimas</w:t>
      </w:r>
      <w:r w:rsidR="00F04FD6" w:rsidRPr="00314AD3">
        <w:rPr>
          <w:rFonts w:ascii="Times New Roman" w:eastAsia="Times New Roman" w:hAnsi="Times New Roman" w:cs="Times New Roman"/>
          <w:iCs/>
          <w:noProof/>
          <w:kern w:val="0"/>
          <w:lang w:eastAsia="ja-JP"/>
          <w14:ligatures w14:val="none"/>
        </w:rPr>
        <w:t>.</w:t>
      </w:r>
    </w:p>
    <w:p w14:paraId="7805C1D1"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05B5C0A4" w14:textId="44C57CB0" w:rsidR="00F04FD6" w:rsidRPr="00314AD3" w:rsidRDefault="00230FBD" w:rsidP="00314AD3">
      <w:pPr>
        <w:tabs>
          <w:tab w:val="left" w:pos="567"/>
        </w:tabs>
        <w:spacing w:after="0" w:line="240" w:lineRule="auto"/>
        <w:rPr>
          <w:rFonts w:ascii="Times New Roman" w:eastAsia="Times New Roman" w:hAnsi="Times New Roman" w:cs="Times New Roman"/>
          <w:iCs/>
          <w:noProof/>
          <w:kern w:val="0"/>
          <w14:ligatures w14:val="none"/>
        </w:rPr>
      </w:pPr>
      <w:r w:rsidRPr="00314AD3">
        <w:rPr>
          <w:rFonts w:ascii="Times New Roman" w:hAnsi="Times New Roman" w:cs="Times New Roman"/>
          <w:b/>
          <w:bCs/>
          <w:noProof/>
          <w:snapToGrid w:val="0"/>
        </w:rPr>
        <w:t>Nedažni šalutinio poveikio reiškiniai (gali pasireikšti rečiau kaip 1 iš 100 asmenų):</w:t>
      </w:r>
      <w:r w:rsidR="00314AD3" w:rsidRPr="00314AD3">
        <w:rPr>
          <w:rFonts w:ascii="Times New Roman" w:hAnsi="Times New Roman" w:cs="Times New Roman"/>
          <w:b/>
          <w:bCs/>
          <w:noProof/>
          <w:snapToGrid w:val="0"/>
        </w:rPr>
        <w:t xml:space="preserve"> </w:t>
      </w:r>
      <w:r w:rsidR="00314AD3" w:rsidRPr="00314AD3">
        <w:rPr>
          <w:rFonts w:ascii="Times New Roman" w:hAnsi="Times New Roman" w:cs="Times New Roman"/>
          <w:noProof/>
          <w:snapToGrid w:val="0"/>
        </w:rPr>
        <w:t>s</w:t>
      </w:r>
      <w:r w:rsidR="00F04FD6" w:rsidRPr="00314AD3">
        <w:rPr>
          <w:rFonts w:ascii="Times New Roman" w:eastAsia="Times New Roman" w:hAnsi="Times New Roman" w:cs="Times New Roman"/>
          <w:iCs/>
          <w:noProof/>
          <w:kern w:val="0"/>
          <w14:ligatures w14:val="none"/>
        </w:rPr>
        <w:t>tipraus širdies plakimo pojūtis, dusulys, skystis krūtinplėvės ertmėje, jungiamojo audinio išvešėjimas (fibrozė), įskaitant jungiamojo audinio išvešėjimą plaučiuose, kraujavimas iš nosies, padidėjusio jautrumo reakcija, regėjimo lauko sumažėjimas (pusės vaizdo matymas), apalpimas, odos jutimų sutrikimas (parestezija), sustiprėjęs lytinis potraukis, pirštų kraujagyslių staigus susiaurėjimas (spazmas) (galimas požymis yra pirštų tirpimas ar skausmas bei spalvos pokytis), apalpimas, patinimas (įskaitant rankų ir kojų, t. y. periferinį patinimą), odos išbėrimas, nuplikimas, kojų mėšlungis, hemoglobino kiekio sumažėjimas (mažakraujystės požymis, nustatomas kraujo tyrimu ir pasireiškiantis per kelis pirmuosius mėnesius nuo paskutinių mėnesinių atsiradimo moterims, kurioms mėnesinių nebuvo).</w:t>
      </w:r>
    </w:p>
    <w:p w14:paraId="28AC0615"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35FA0C4A" w14:textId="0595096E" w:rsidR="00F04FD6" w:rsidRPr="00314AD3" w:rsidRDefault="00230FBD" w:rsidP="00314AD3">
      <w:pPr>
        <w:tabs>
          <w:tab w:val="left" w:pos="567"/>
        </w:tabs>
        <w:spacing w:after="0" w:line="240" w:lineRule="auto"/>
        <w:rPr>
          <w:rFonts w:ascii="Times New Roman" w:eastAsia="Times New Roman" w:hAnsi="Times New Roman" w:cs="Times New Roman"/>
          <w:iCs/>
          <w:noProof/>
          <w:kern w:val="0"/>
          <w14:ligatures w14:val="none"/>
        </w:rPr>
      </w:pPr>
      <w:r w:rsidRPr="00314AD3">
        <w:rPr>
          <w:rFonts w:ascii="Times New Roman" w:hAnsi="Times New Roman" w:cs="Times New Roman"/>
          <w:b/>
          <w:bCs/>
          <w:noProof/>
          <w:snapToGrid w:val="0"/>
        </w:rPr>
        <w:t>Reti šalutinio poveikio reiškiniai (gali pasireikšti rečiau kaip 1 iš 1 000 asmenų):</w:t>
      </w:r>
      <w:r w:rsidR="00314AD3" w:rsidRPr="00314AD3">
        <w:rPr>
          <w:rFonts w:ascii="Times New Roman" w:hAnsi="Times New Roman" w:cs="Times New Roman"/>
          <w:b/>
          <w:bCs/>
          <w:noProof/>
          <w:snapToGrid w:val="0"/>
        </w:rPr>
        <w:t xml:space="preserve"> </w:t>
      </w:r>
      <w:r w:rsidR="00314AD3" w:rsidRPr="00314AD3">
        <w:rPr>
          <w:rFonts w:ascii="Times New Roman" w:eastAsia="Times New Roman" w:hAnsi="Times New Roman" w:cs="Times New Roman"/>
          <w:iCs/>
          <w:noProof/>
          <w:kern w:val="0"/>
          <w14:ligatures w14:val="none"/>
        </w:rPr>
        <w:t>p</w:t>
      </w:r>
      <w:r w:rsidR="00F04FD6" w:rsidRPr="00314AD3">
        <w:rPr>
          <w:rFonts w:ascii="Times New Roman" w:eastAsia="Times New Roman" w:hAnsi="Times New Roman" w:cs="Times New Roman"/>
          <w:iCs/>
          <w:noProof/>
          <w:kern w:val="0"/>
          <w14:ligatures w14:val="none"/>
        </w:rPr>
        <w:t>ilvo skausmas viršutinėje pilvo dalyje duobutės srityje (epigastriume).</w:t>
      </w:r>
    </w:p>
    <w:p w14:paraId="54B63C3D"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061F5F30" w14:textId="3912F276" w:rsidR="00F04FD6" w:rsidRPr="00314AD3" w:rsidRDefault="00230FBD" w:rsidP="00314AD3">
      <w:pPr>
        <w:tabs>
          <w:tab w:val="left" w:pos="567"/>
        </w:tabs>
        <w:spacing w:after="0" w:line="240" w:lineRule="auto"/>
        <w:rPr>
          <w:rFonts w:ascii="Times New Roman" w:eastAsia="Times New Roman" w:hAnsi="Times New Roman" w:cs="Times New Roman"/>
          <w:iCs/>
          <w:noProof/>
          <w:kern w:val="0"/>
          <w14:ligatures w14:val="none"/>
        </w:rPr>
      </w:pPr>
      <w:r w:rsidRPr="00314AD3">
        <w:rPr>
          <w:rFonts w:ascii="Times New Roman" w:eastAsia="Calibri" w:hAnsi="Times New Roman" w:cs="Times New Roman"/>
          <w:b/>
          <w:kern w:val="0"/>
          <w14:ligatures w14:val="none"/>
        </w:rPr>
        <w:t>Labai</w:t>
      </w:r>
      <w:r w:rsidRPr="00314AD3">
        <w:rPr>
          <w:rFonts w:ascii="Times New Roman" w:eastAsia="Calibri" w:hAnsi="Times New Roman" w:cs="Times New Roman"/>
          <w:b/>
          <w:bCs/>
          <w:noProof/>
          <w:snapToGrid w:val="0"/>
        </w:rPr>
        <w:t xml:space="preserve"> reti šalutinio poveikio reiškiniai (gali pasireikšti rečiau kaip 1 iš 10 000 asmenų):</w:t>
      </w:r>
      <w:r w:rsidR="00314AD3" w:rsidRPr="00314AD3">
        <w:rPr>
          <w:rFonts w:ascii="Times New Roman" w:eastAsia="Calibri" w:hAnsi="Times New Roman" w:cs="Times New Roman"/>
          <w:b/>
          <w:bCs/>
          <w:noProof/>
          <w:snapToGrid w:val="0"/>
        </w:rPr>
        <w:t xml:space="preserve"> </w:t>
      </w:r>
      <w:r w:rsidR="00463460">
        <w:rPr>
          <w:rFonts w:ascii="Times New Roman" w:eastAsia="Calibri" w:hAnsi="Times New Roman" w:cs="Times New Roman"/>
          <w:b/>
          <w:bCs/>
          <w:noProof/>
          <w:snapToGrid w:val="0"/>
        </w:rPr>
        <w:t>j</w:t>
      </w:r>
      <w:r w:rsidR="00F04FD6" w:rsidRPr="00314AD3">
        <w:rPr>
          <w:rFonts w:ascii="Times New Roman" w:eastAsia="Times New Roman" w:hAnsi="Times New Roman" w:cs="Times New Roman"/>
          <w:iCs/>
          <w:noProof/>
          <w:kern w:val="0"/>
          <w14:ligatures w14:val="none"/>
        </w:rPr>
        <w:t xml:space="preserve">ungiamojo audinio išvešėjimas krūtinplėvėje. </w:t>
      </w:r>
    </w:p>
    <w:p w14:paraId="7C9356AD"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7F9BC2BF" w14:textId="1B1C1865" w:rsidR="00F04FD6" w:rsidRPr="00314AD3" w:rsidRDefault="00F04FD6" w:rsidP="00314AD3">
      <w:pPr>
        <w:tabs>
          <w:tab w:val="left" w:pos="567"/>
        </w:tabs>
        <w:spacing w:after="0" w:line="240" w:lineRule="auto"/>
        <w:rPr>
          <w:rFonts w:ascii="Times New Roman" w:eastAsia="Times New Roman" w:hAnsi="Times New Roman" w:cs="Times New Roman"/>
          <w:iCs/>
          <w:noProof/>
          <w:kern w:val="0"/>
          <w14:ligatures w14:val="none"/>
        </w:rPr>
      </w:pPr>
      <w:bookmarkStart w:id="3" w:name="_Hlk195103234"/>
      <w:r w:rsidRPr="00314AD3">
        <w:rPr>
          <w:rFonts w:ascii="Times New Roman" w:eastAsia="Times New Roman" w:hAnsi="Times New Roman" w:cs="Times New Roman"/>
          <w:b/>
          <w:bCs/>
          <w:kern w:val="0"/>
          <w:lang w:eastAsia="lt-LT"/>
          <w14:ligatures w14:val="none"/>
        </w:rPr>
        <w:t>Šalutini</w:t>
      </w:r>
      <w:r w:rsidR="00230FBD" w:rsidRPr="00314AD3">
        <w:rPr>
          <w:rFonts w:ascii="Times New Roman" w:eastAsia="Times New Roman" w:hAnsi="Times New Roman" w:cs="Times New Roman"/>
          <w:b/>
          <w:bCs/>
          <w:kern w:val="0"/>
          <w:lang w:eastAsia="lt-LT"/>
          <w14:ligatures w14:val="none"/>
        </w:rPr>
        <w:t>o poveikio</w:t>
      </w:r>
      <w:r w:rsidRPr="00314AD3">
        <w:rPr>
          <w:rFonts w:ascii="Times New Roman" w:eastAsia="Times New Roman" w:hAnsi="Times New Roman" w:cs="Times New Roman"/>
          <w:b/>
          <w:bCs/>
          <w:kern w:val="0"/>
          <w:lang w:eastAsia="lt-LT"/>
          <w14:ligatures w14:val="none"/>
        </w:rPr>
        <w:t xml:space="preserve"> </w:t>
      </w:r>
      <w:r w:rsidR="00230FBD" w:rsidRPr="00314AD3">
        <w:rPr>
          <w:rFonts w:ascii="Times New Roman" w:hAnsi="Times New Roman" w:cs="Times New Roman"/>
          <w:b/>
          <w:bCs/>
          <w:noProof/>
          <w:snapToGrid w:val="0"/>
        </w:rPr>
        <w:t>reiškiniai, kurių</w:t>
      </w:r>
      <w:r w:rsidR="00230FBD" w:rsidRPr="00314AD3">
        <w:rPr>
          <w:rFonts w:ascii="Times New Roman" w:eastAsia="Calibri" w:hAnsi="Times New Roman" w:cs="Times New Roman"/>
          <w:b/>
          <w:bCs/>
          <w:kern w:val="0"/>
          <w14:ligatures w14:val="none"/>
        </w:rPr>
        <w:t xml:space="preserve"> dažnis nežinomas</w:t>
      </w:r>
      <w:bookmarkEnd w:id="3"/>
      <w:r w:rsidR="00230FBD" w:rsidRPr="00314AD3">
        <w:rPr>
          <w:rFonts w:ascii="Times New Roman" w:eastAsia="Calibri" w:hAnsi="Times New Roman" w:cs="Times New Roman"/>
          <w:bCs/>
          <w:kern w:val="0"/>
          <w14:ligatures w14:val="none"/>
        </w:rPr>
        <w:t xml:space="preserve"> </w:t>
      </w:r>
      <w:r w:rsidR="00230FBD" w:rsidRPr="00314AD3">
        <w:rPr>
          <w:rFonts w:ascii="Times New Roman" w:eastAsia="Calibri" w:hAnsi="Times New Roman" w:cs="Times New Roman"/>
          <w:b/>
          <w:kern w:val="0"/>
          <w14:ligatures w14:val="none"/>
        </w:rPr>
        <w:t>(</w:t>
      </w:r>
      <w:r w:rsidR="00230FBD" w:rsidRPr="00314AD3">
        <w:rPr>
          <w:rFonts w:ascii="Times New Roman" w:eastAsia="Times New Roman" w:hAnsi="Times New Roman" w:cs="Times New Roman"/>
          <w:b/>
          <w:kern w:val="0"/>
          <w14:ligatures w14:val="none"/>
        </w:rPr>
        <w:t>negali būti apskaičiuotas pagal turimus duomenis):</w:t>
      </w:r>
      <w:r w:rsidR="00314AD3" w:rsidRPr="00314AD3">
        <w:rPr>
          <w:rFonts w:ascii="Times New Roman" w:eastAsia="Times New Roman" w:hAnsi="Times New Roman" w:cs="Times New Roman"/>
          <w:b/>
          <w:kern w:val="0"/>
          <w14:ligatures w14:val="none"/>
        </w:rPr>
        <w:t xml:space="preserve"> </w:t>
      </w:r>
      <w:r w:rsidR="00314AD3" w:rsidRPr="00314AD3">
        <w:rPr>
          <w:rFonts w:ascii="Times New Roman" w:eastAsia="Times New Roman" w:hAnsi="Times New Roman" w:cs="Times New Roman"/>
          <w:bCs/>
          <w:kern w:val="0"/>
          <w14:ligatures w14:val="none"/>
        </w:rPr>
        <w:t>š</w:t>
      </w:r>
      <w:r w:rsidRPr="00314AD3">
        <w:rPr>
          <w:rFonts w:ascii="Times New Roman" w:eastAsia="Times New Roman" w:hAnsi="Times New Roman" w:cs="Times New Roman"/>
          <w:iCs/>
          <w:noProof/>
          <w:kern w:val="0"/>
          <w14:ligatures w14:val="none"/>
        </w:rPr>
        <w:t>irdies aprūpinimo deguonimi sutrikimo sukeltas krūtinės skausmas (krūtinės angina), kvėpavimo sutrikimas, kvėpavimo nepakankamumas, krūtinplėvės uždegimas (pleuritas), skausmas krūtinėje, staigus miego priepuolis, drebulys, regos sutrikimas, agresyvumas, kliedesiai, sustiprėjęs seksualumas, nenumaldomas noras lošti azartinius lošimus, psichikos sutrikimai, haliucinacijos, kepenų veiklos sutrikimas, kreatinkinazės kiekio kraujyje padidėjimas ir nenormalūs kepenų veiklos rodmenys (minėti pokyčiai nustatomi kraujo tyrimais).</w:t>
      </w:r>
    </w:p>
    <w:p w14:paraId="158B0489"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1139CC05"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*Labai dažnai pasireiškia pacientams, kurie gydomi dėl padidėjusio prolaktino kiekio sukeltų sutrikimų; dažnai pasireiškia pacientams, kurie gydomi dėl pieno gamybos slopinimo</w:t>
      </w:r>
    </w:p>
    <w:p w14:paraId="7154A3E5"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**Dažnai pasireiškia pacientams, kurie gydomi dėl padidėjusio prolaktino kiekio sukeltų sutrikimų; nedažnai pasireiškia pacientams, kurie gydomi dėl pieno gamybos slopinimo</w:t>
      </w:r>
    </w:p>
    <w:p w14:paraId="57207E5A"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***Labai dažnai pasireiškia pacientams, kurie gydomi dėl padidėjusio prolaktino kiekio sukeltų sutrikimų; nedažnai pasireiškia pacientams, kurie gydomi dėl pieno gamybos slopinimo</w:t>
      </w:r>
    </w:p>
    <w:p w14:paraId="149C2DC5"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4694A7B2" w14:textId="77777777" w:rsidR="00F04FD6" w:rsidRPr="00314AD3" w:rsidRDefault="00F04FD6" w:rsidP="00F04FD6">
      <w:pPr>
        <w:spacing w:after="0" w:line="240" w:lineRule="auto"/>
        <w:rPr>
          <w:rFonts w:ascii="Times New Roman" w:eastAsia="Times New Roman" w:hAnsi="Times New Roman" w:cs="Times New Roman"/>
          <w:b/>
          <w:kern w:val="0"/>
          <w:lang w:eastAsia="lt-LT"/>
          <w14:ligatures w14:val="none"/>
        </w:rPr>
      </w:pPr>
      <w:r w:rsidRPr="00314AD3">
        <w:rPr>
          <w:rFonts w:ascii="Times New Roman" w:eastAsia="Times New Roman" w:hAnsi="Times New Roman" w:cs="Times New Roman"/>
          <w:b/>
          <w:noProof/>
          <w:kern w:val="0"/>
          <w:lang w:eastAsia="lt-LT"/>
          <w14:ligatures w14:val="none"/>
        </w:rPr>
        <w:t>Pranešimas apie šalutinį poveikį</w:t>
      </w:r>
    </w:p>
    <w:p w14:paraId="4FF23C4B" w14:textId="57DC0201" w:rsidR="00F04FD6" w:rsidRPr="00314AD3" w:rsidRDefault="00F04FD6" w:rsidP="00F04FD6">
      <w:pPr>
        <w:spacing w:after="0" w:line="240" w:lineRule="auto"/>
        <w:ind w:right="-449"/>
        <w:rPr>
          <w:rFonts w:ascii="Times New Roman" w:eastAsia="Times New Roman" w:hAnsi="Times New Roman" w:cs="Times New Roman"/>
          <w:noProof/>
          <w:snapToGrid w:val="0"/>
          <w:kern w:val="0"/>
          <w14:ligatures w14:val="none"/>
        </w:rPr>
      </w:pPr>
      <w:r w:rsidRPr="00314AD3">
        <w:rPr>
          <w:rFonts w:ascii="Times New Roman" w:eastAsia="Times New Roman" w:hAnsi="Times New Roman" w:cs="Times New Roman"/>
          <w:kern w:val="0"/>
          <w:lang w:eastAsia="lt-LT"/>
          <w14:ligatures w14:val="none"/>
        </w:rPr>
        <w:t>Jeigu pasireiškė šalutinis poveikis įskaitant šiame lapelyje nenurodytą, pasakykite gydytojui arba vaistininkui.</w:t>
      </w:r>
      <w:r w:rsidRPr="00314AD3">
        <w:rPr>
          <w:rFonts w:ascii="Times New Roman" w:eastAsia="Times New Roman" w:hAnsi="Times New Roman" w:cs="Times New Roman"/>
          <w:snapToGrid w:val="0"/>
          <w:kern w:val="0"/>
          <w14:ligatures w14:val="none"/>
        </w:rPr>
        <w:t>.</w:t>
      </w:r>
    </w:p>
    <w:p w14:paraId="1AFFE0EA"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6564386A"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50D51851" w14:textId="77777777" w:rsidR="00F04FD6" w:rsidRPr="00314AD3" w:rsidRDefault="00F04FD6" w:rsidP="00F04FD6">
      <w:pPr>
        <w:tabs>
          <w:tab w:val="left" w:pos="567"/>
        </w:tabs>
        <w:spacing w:after="0" w:line="220" w:lineRule="exact"/>
        <w:rPr>
          <w:rFonts w:ascii="Times New Roman" w:eastAsia="Times New Roman" w:hAnsi="Times New Roman" w:cs="Times New Roman"/>
          <w:b/>
          <w:bCs/>
          <w:kern w:val="0"/>
          <w14:ligatures w14:val="none"/>
        </w:rPr>
      </w:pPr>
      <w:r w:rsidRPr="00314AD3">
        <w:rPr>
          <w:rFonts w:ascii="Times New Roman" w:eastAsia="Times New Roman" w:hAnsi="Times New Roman" w:cs="Times New Roman"/>
          <w:b/>
          <w:bCs/>
          <w:kern w:val="0"/>
          <w14:ligatures w14:val="none"/>
        </w:rPr>
        <w:t>5.</w:t>
      </w:r>
      <w:r w:rsidRPr="00314AD3">
        <w:rPr>
          <w:rFonts w:ascii="Times New Roman" w:eastAsia="Times New Roman" w:hAnsi="Times New Roman" w:cs="Times New Roman"/>
          <w:b/>
          <w:bCs/>
          <w:kern w:val="0"/>
          <w14:ligatures w14:val="none"/>
        </w:rPr>
        <w:tab/>
        <w:t xml:space="preserve">Kaip laikyti DOSTINEX </w:t>
      </w:r>
    </w:p>
    <w:p w14:paraId="1A12C527"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5D2227F5"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SimSun" w:hAnsi="Times New Roman" w:cs="Times New Roman"/>
          <w:iCs/>
          <w:noProof/>
          <w:kern w:val="0"/>
          <w14:ligatures w14:val="none"/>
        </w:rPr>
        <w:t>Šį vaistą laikykite vaikams nepastebimoje ir nepasiekiamoje vietoje.</w:t>
      </w:r>
      <w:r w:rsidRPr="00314AD3">
        <w:rPr>
          <w:rFonts w:ascii="Times New Roman" w:eastAsia="Times New Roman" w:hAnsi="Times New Roman" w:cs="Times New Roman"/>
          <w:iCs/>
          <w:noProof/>
          <w:kern w:val="0"/>
          <w14:ligatures w14:val="none"/>
        </w:rPr>
        <w:t xml:space="preserve"> </w:t>
      </w:r>
    </w:p>
    <w:p w14:paraId="0263C417"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Laikyti ne aukštesnėje kaip 25 </w:t>
      </w:r>
      <w:r w:rsidRPr="00314AD3">
        <w:rPr>
          <w:rFonts w:ascii="Times New Roman" w:eastAsia="Times New Roman" w:hAnsi="Times New Roman" w:cs="Times New Roman"/>
          <w:iCs/>
          <w:noProof/>
          <w:kern w:val="0"/>
          <w14:ligatures w14:val="none"/>
        </w:rPr>
        <w:sym w:font="Symbol" w:char="00B0"/>
      </w:r>
      <w:r w:rsidRPr="00314AD3">
        <w:rPr>
          <w:rFonts w:ascii="Times New Roman" w:eastAsia="Times New Roman" w:hAnsi="Times New Roman" w:cs="Times New Roman"/>
          <w:iCs/>
          <w:noProof/>
          <w:kern w:val="0"/>
          <w14:ligatures w14:val="none"/>
        </w:rPr>
        <w:t>C temperatūroje.</w:t>
      </w:r>
    </w:p>
    <w:p w14:paraId="486650EA" w14:textId="02E5F85B"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Buteliuką laikyti</w:t>
      </w:r>
      <w:r w:rsidR="0064176F">
        <w:rPr>
          <w:rFonts w:ascii="Times New Roman" w:eastAsia="Times New Roman" w:hAnsi="Times New Roman" w:cs="Times New Roman"/>
          <w:iCs/>
          <w:noProof/>
          <w:kern w:val="0"/>
          <w14:ligatures w14:val="none"/>
        </w:rPr>
        <w:t xml:space="preserve"> </w:t>
      </w:r>
      <w:r w:rsidR="00FD5F25">
        <w:rPr>
          <w:rFonts w:ascii="Times New Roman" w:eastAsia="Times New Roman" w:hAnsi="Times New Roman" w:cs="Times New Roman"/>
          <w:iCs/>
          <w:noProof/>
          <w:kern w:val="0"/>
          <w14:ligatures w14:val="none"/>
        </w:rPr>
        <w:t>gamintojo pakuotėje.</w:t>
      </w:r>
    </w:p>
    <w:p w14:paraId="183B0172"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2AB33421"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DOSTINEX tabletės sugeria drėgmę, todėl, paėmus tabletę, buteliuką visada reikia vėl uždaryti dangteliu. Neišimkite specialių granulių iš dangtelio ir nedėkite šių tablečių į kitą pakuotę.</w:t>
      </w:r>
    </w:p>
    <w:p w14:paraId="37E394EE"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30D5381E" w14:textId="37342B78"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Ant dėžutės</w:t>
      </w:r>
      <w:r w:rsidR="00463460">
        <w:rPr>
          <w:rFonts w:ascii="Times New Roman" w:eastAsia="Times New Roman" w:hAnsi="Times New Roman" w:cs="Times New Roman"/>
          <w:iCs/>
          <w:noProof/>
          <w:kern w:val="0"/>
          <w14:ligatures w14:val="none"/>
        </w:rPr>
        <w:t xml:space="preserve"> </w:t>
      </w:r>
      <w:r w:rsidR="0064176F">
        <w:rPr>
          <w:rFonts w:ascii="Times New Roman" w:eastAsia="Times New Roman" w:hAnsi="Times New Roman" w:cs="Times New Roman"/>
          <w:iCs/>
          <w:noProof/>
          <w:kern w:val="0"/>
          <w14:ligatures w14:val="none"/>
        </w:rPr>
        <w:t xml:space="preserve">po </w:t>
      </w:r>
      <w:r w:rsidR="00463460" w:rsidRPr="00463460">
        <w:rPr>
          <w:rFonts w:ascii="Times New Roman" w:eastAsia="Times New Roman" w:hAnsi="Times New Roman" w:cs="Times New Roman"/>
          <w:iCs/>
          <w:noProof/>
          <w:kern w:val="0"/>
          <w14:ligatures w14:val="none"/>
        </w:rPr>
        <w:t>„EXP“</w:t>
      </w:r>
      <w:r w:rsidRPr="00314AD3">
        <w:rPr>
          <w:rFonts w:ascii="Times New Roman" w:eastAsia="Times New Roman" w:hAnsi="Times New Roman" w:cs="Times New Roman"/>
          <w:iCs/>
          <w:noProof/>
          <w:kern w:val="0"/>
          <w14:ligatures w14:val="none"/>
        </w:rPr>
        <w:t xml:space="preserve"> ir buteliuko nurodytam</w:t>
      </w:r>
      <w:bookmarkStart w:id="4" w:name="_GoBack"/>
      <w:bookmarkEnd w:id="4"/>
      <w:r w:rsidRPr="00314AD3">
        <w:rPr>
          <w:rFonts w:ascii="Times New Roman" w:eastAsia="Times New Roman" w:hAnsi="Times New Roman" w:cs="Times New Roman"/>
          <w:iCs/>
          <w:noProof/>
          <w:kern w:val="0"/>
          <w14:ligatures w14:val="none"/>
        </w:rPr>
        <w:t xml:space="preserve"> tinkamumo laikui pasibaigus, šio vaisto vartoti negalima. </w:t>
      </w:r>
      <w:r w:rsidRPr="00314AD3">
        <w:rPr>
          <w:rFonts w:ascii="Times New Roman" w:eastAsia="Times New Roman" w:hAnsi="Times New Roman" w:cs="Times New Roman"/>
          <w:iCs/>
          <w:kern w:val="0"/>
          <w14:ligatures w14:val="none"/>
        </w:rPr>
        <w:t>Vaistas tinkamas vartoti iki paskutinės nurodyto mėnesio dienos.</w:t>
      </w:r>
    </w:p>
    <w:p w14:paraId="7ED69F93"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7151DCD4" w14:textId="77777777" w:rsidR="00923B69" w:rsidRPr="00923B69" w:rsidRDefault="00923B69" w:rsidP="00923B69">
      <w:pPr>
        <w:keepNext/>
        <w:spacing w:line="240" w:lineRule="auto"/>
        <w:rPr>
          <w:rFonts w:ascii="Times New Roman" w:hAnsi="Times New Roman" w:cs="Times New Roman"/>
          <w:b/>
          <w:bCs/>
        </w:rPr>
      </w:pPr>
      <w:r w:rsidRPr="00923B69">
        <w:rPr>
          <w:rFonts w:ascii="Times New Roman" w:hAnsi="Times New Roman" w:cs="Times New Roman"/>
          <w:b/>
          <w:bCs/>
          <w:noProof/>
        </w:rPr>
        <w:t>Pranešimas apie šalutinį poveikį</w:t>
      </w:r>
    </w:p>
    <w:p w14:paraId="55E72161" w14:textId="70258A52" w:rsidR="00F04FD6" w:rsidRPr="00923B69" w:rsidRDefault="00923B69" w:rsidP="00923B69">
      <w:pPr>
        <w:spacing w:line="240" w:lineRule="auto"/>
        <w:rPr>
          <w:rFonts w:ascii="Times New Roman" w:hAnsi="Times New Roman" w:cs="Times New Roman"/>
          <w:b/>
          <w:bCs/>
        </w:rPr>
      </w:pPr>
      <w:r w:rsidRPr="00923B69">
        <w:rPr>
          <w:rFonts w:ascii="Times New Roman" w:hAnsi="Times New Roman" w:cs="Times New Roman"/>
          <w:noProof/>
        </w:rPr>
        <w:t>Jeigu pasireiškė šalutinis poveikis, įskaitant šiame lapelyje nenurodytą, pasakykite gydytojui arba vaistininkui</w:t>
      </w:r>
      <w:r w:rsidRPr="00923B69">
        <w:rPr>
          <w:rFonts w:ascii="Times New Roman" w:hAnsi="Times New Roman" w:cs="Times New Roman"/>
        </w:rPr>
        <w:t>.</w:t>
      </w:r>
      <w:r w:rsidRPr="00923B69">
        <w:rPr>
          <w:rFonts w:ascii="Times New Roman" w:hAnsi="Times New Roman" w:cs="Times New Roman"/>
          <w:noProof/>
        </w:rPr>
        <w:t xml:space="preserve"> Pranešimą apie šalutinį poveikį galite užpildyti ir pateikti Valstybinės vaistų kontrolės tarnybos prie Lietuvos Respublikos sveikatos apsaugos ministerijos tinklalapyje </w:t>
      </w:r>
      <w:hyperlink r:id="rId8" w:history="1">
        <w:r w:rsidRPr="00923B69">
          <w:rPr>
            <w:rStyle w:val="Hyperlink"/>
            <w:rFonts w:ascii="Times New Roman" w:hAnsi="Times New Roman" w:cs="Times New Roman"/>
            <w:noProof/>
          </w:rPr>
          <w:t>https://vvkt.lrv.lt/lt</w:t>
        </w:r>
      </w:hyperlink>
      <w:r w:rsidRPr="00923B69">
        <w:rPr>
          <w:rFonts w:ascii="Times New Roman" w:hAnsi="Times New Roman" w:cs="Times New Roman"/>
          <w:noProof/>
        </w:rPr>
        <w:t>/ nurodytais būdais arba paskambinti nemokamu telefonu +370 800 73 568. Pranešdami apie šalutinį poveikį galite mums padėti gauti daugiau informacijos apie šio vaisto saugumą.</w:t>
      </w:r>
    </w:p>
    <w:p w14:paraId="1EF878BB"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3D3C6664" w14:textId="77777777" w:rsidR="00F04FD6" w:rsidRPr="00314AD3" w:rsidRDefault="00F04FD6" w:rsidP="00F04FD6">
      <w:pPr>
        <w:tabs>
          <w:tab w:val="left" w:pos="567"/>
        </w:tabs>
        <w:spacing w:after="0" w:line="220" w:lineRule="exact"/>
        <w:rPr>
          <w:rFonts w:ascii="Times New Roman" w:eastAsia="Times New Roman" w:hAnsi="Times New Roman" w:cs="Times New Roman"/>
          <w:b/>
          <w:bCs/>
          <w:kern w:val="0"/>
          <w14:ligatures w14:val="none"/>
        </w:rPr>
      </w:pPr>
      <w:r w:rsidRPr="00314AD3">
        <w:rPr>
          <w:rFonts w:ascii="Times New Roman" w:eastAsia="Times New Roman" w:hAnsi="Times New Roman" w:cs="Times New Roman"/>
          <w:b/>
          <w:bCs/>
          <w:kern w:val="0"/>
          <w14:ligatures w14:val="none"/>
        </w:rPr>
        <w:t>6.</w:t>
      </w:r>
      <w:r w:rsidRPr="00314AD3">
        <w:rPr>
          <w:rFonts w:ascii="Times New Roman" w:eastAsia="Times New Roman" w:hAnsi="Times New Roman" w:cs="Times New Roman"/>
          <w:b/>
          <w:bCs/>
          <w:kern w:val="0"/>
          <w14:ligatures w14:val="none"/>
        </w:rPr>
        <w:tab/>
        <w:t>Pakuotės turinys ir kita informacija</w:t>
      </w:r>
      <w:r w:rsidRPr="00314AD3" w:rsidDel="00A9536B">
        <w:rPr>
          <w:rFonts w:ascii="Times New Roman" w:eastAsia="Times New Roman" w:hAnsi="Times New Roman" w:cs="Times New Roman"/>
          <w:b/>
          <w:bCs/>
          <w:kern w:val="0"/>
          <w14:ligatures w14:val="none"/>
        </w:rPr>
        <w:t xml:space="preserve"> </w:t>
      </w:r>
    </w:p>
    <w:p w14:paraId="5130D69B"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p>
    <w:p w14:paraId="59A5CEB3" w14:textId="77777777" w:rsidR="00F04FD6" w:rsidRPr="00314AD3" w:rsidRDefault="00F04FD6" w:rsidP="00F04FD6">
      <w:pPr>
        <w:tabs>
          <w:tab w:val="left" w:pos="567"/>
        </w:tabs>
        <w:spacing w:after="0" w:line="220" w:lineRule="exact"/>
        <w:rPr>
          <w:rFonts w:ascii="Times New Roman" w:eastAsia="Times New Roman" w:hAnsi="Times New Roman" w:cs="Times New Roman"/>
          <w:b/>
          <w:bCs/>
          <w:kern w:val="0"/>
          <w14:ligatures w14:val="none"/>
        </w:rPr>
      </w:pPr>
      <w:r w:rsidRPr="00314AD3">
        <w:rPr>
          <w:rFonts w:ascii="Times New Roman" w:eastAsia="Times New Roman" w:hAnsi="Times New Roman" w:cs="Times New Roman"/>
          <w:b/>
          <w:bCs/>
          <w:kern w:val="0"/>
          <w14:ligatures w14:val="none"/>
        </w:rPr>
        <w:t>DOSTINEX sudėtis</w:t>
      </w:r>
    </w:p>
    <w:p w14:paraId="48F7936D"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w:t>
      </w:r>
      <w:r w:rsidRPr="00314AD3">
        <w:rPr>
          <w:rFonts w:ascii="Times New Roman" w:eastAsia="Times New Roman" w:hAnsi="Times New Roman" w:cs="Times New Roman"/>
          <w:kern w:val="0"/>
          <w:lang w:eastAsia="lt-LT"/>
          <w14:ligatures w14:val="none"/>
        </w:rPr>
        <w:tab/>
        <w:t xml:space="preserve">Veiklioji medžiaga yra </w:t>
      </w:r>
      <w:proofErr w:type="spellStart"/>
      <w:r w:rsidRPr="00314AD3">
        <w:rPr>
          <w:rFonts w:ascii="Times New Roman" w:eastAsia="Times New Roman" w:hAnsi="Times New Roman" w:cs="Times New Roman"/>
          <w:kern w:val="0"/>
          <w:lang w:eastAsia="lt-LT"/>
          <w14:ligatures w14:val="none"/>
        </w:rPr>
        <w:t>kabergolinas</w:t>
      </w:r>
      <w:proofErr w:type="spellEnd"/>
      <w:r w:rsidRPr="00314AD3">
        <w:rPr>
          <w:rFonts w:ascii="Times New Roman" w:eastAsia="Times New Roman" w:hAnsi="Times New Roman" w:cs="Times New Roman"/>
          <w:kern w:val="0"/>
          <w:lang w:eastAsia="lt-LT"/>
          <w14:ligatures w14:val="none"/>
        </w:rPr>
        <w:t>. Kiekvienoje tabletėje jo yra 500 mikrogramų.</w:t>
      </w:r>
    </w:p>
    <w:p w14:paraId="5CDF93BD" w14:textId="77777777" w:rsidR="00F04FD6" w:rsidRPr="00314AD3" w:rsidRDefault="00F04FD6" w:rsidP="00F04FD6">
      <w:pPr>
        <w:tabs>
          <w:tab w:val="left" w:pos="567"/>
        </w:tabs>
        <w:spacing w:after="0" w:line="240" w:lineRule="auto"/>
        <w:rPr>
          <w:rFonts w:ascii="Times New Roman" w:eastAsia="Times New Roman" w:hAnsi="Times New Roman" w:cs="Times New Roman"/>
          <w:kern w:val="0"/>
          <w:lang w:eastAsia="lt-LT"/>
          <w14:ligatures w14:val="none"/>
        </w:rPr>
      </w:pPr>
      <w:r w:rsidRPr="00314AD3">
        <w:rPr>
          <w:rFonts w:ascii="Times New Roman" w:eastAsia="Times New Roman" w:hAnsi="Times New Roman" w:cs="Times New Roman"/>
          <w:kern w:val="0"/>
          <w:lang w:eastAsia="lt-LT"/>
          <w14:ligatures w14:val="none"/>
        </w:rPr>
        <w:t>-</w:t>
      </w:r>
      <w:r w:rsidRPr="00314AD3">
        <w:rPr>
          <w:rFonts w:ascii="Times New Roman" w:eastAsia="Times New Roman" w:hAnsi="Times New Roman" w:cs="Times New Roman"/>
          <w:kern w:val="0"/>
          <w:lang w:eastAsia="lt-LT"/>
          <w14:ligatures w14:val="none"/>
        </w:rPr>
        <w:tab/>
        <w:t xml:space="preserve">Pagalbinės medžiagos yra bevandenė laktozė ir </w:t>
      </w:r>
      <w:proofErr w:type="spellStart"/>
      <w:r w:rsidRPr="00314AD3">
        <w:rPr>
          <w:rFonts w:ascii="Times New Roman" w:eastAsia="Times New Roman" w:hAnsi="Times New Roman" w:cs="Times New Roman"/>
          <w:kern w:val="0"/>
          <w:lang w:eastAsia="lt-LT"/>
          <w14:ligatures w14:val="none"/>
        </w:rPr>
        <w:t>leucinas</w:t>
      </w:r>
      <w:proofErr w:type="spellEnd"/>
      <w:r w:rsidRPr="00314AD3">
        <w:rPr>
          <w:rFonts w:ascii="Times New Roman" w:eastAsia="Times New Roman" w:hAnsi="Times New Roman" w:cs="Times New Roman"/>
          <w:kern w:val="0"/>
          <w:lang w:eastAsia="lt-LT"/>
          <w14:ligatures w14:val="none"/>
        </w:rPr>
        <w:t>.</w:t>
      </w:r>
    </w:p>
    <w:p w14:paraId="08339D05"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3F1B76BF" w14:textId="77777777" w:rsidR="00F04FD6" w:rsidRPr="00314AD3" w:rsidRDefault="00F04FD6" w:rsidP="00F04FD6">
      <w:pPr>
        <w:tabs>
          <w:tab w:val="left" w:pos="567"/>
        </w:tabs>
        <w:spacing w:after="0" w:line="220" w:lineRule="exact"/>
        <w:rPr>
          <w:rFonts w:ascii="Times New Roman" w:eastAsia="Times New Roman" w:hAnsi="Times New Roman" w:cs="Times New Roman"/>
          <w:b/>
          <w:bCs/>
          <w:kern w:val="0"/>
          <w14:ligatures w14:val="none"/>
        </w:rPr>
      </w:pPr>
      <w:r w:rsidRPr="00314AD3">
        <w:rPr>
          <w:rFonts w:ascii="Times New Roman" w:eastAsia="Times New Roman" w:hAnsi="Times New Roman" w:cs="Times New Roman"/>
          <w:b/>
          <w:bCs/>
          <w:kern w:val="0"/>
          <w14:ligatures w14:val="none"/>
        </w:rPr>
        <w:t>DOSTINEX išvaizda ir kiekis pakuotėje</w:t>
      </w:r>
    </w:p>
    <w:p w14:paraId="1BA7647E"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Tabletės yra baltos, pailgos, vienoje pusėje yra įspausta „PU“ ir laužimo vagelė, kitoje pusėje - „700“ ir negili vagelė, įspausta tik aukščiau bei žemiau viduriniojo „0“. Tabletę galima padalyti į dvi lygias dozes.</w:t>
      </w:r>
    </w:p>
    <w:p w14:paraId="7FC6E6D9" w14:textId="50EC06CD"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 xml:space="preserve">Jos supakuotos į tamsaus stiklo buteliuką su užsukamu aliuminio dangteliu arba didelio tankio polietileno (DTPE) buteliuką su vaikų neatidaromu polipropileno dangteliu. Kartono dėžutėje yra buteliukas su 2 arba 8 tabletėmis. </w:t>
      </w:r>
    </w:p>
    <w:p w14:paraId="0C931210"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0128B3C7"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Gali būti tiekiamos ne visų dydžių pakuotės</w:t>
      </w:r>
    </w:p>
    <w:p w14:paraId="1185831B"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4A0363EC" w14:textId="1A78A20C" w:rsidR="00F04FD6" w:rsidRPr="00314AD3" w:rsidRDefault="00F04FD6" w:rsidP="00F04FD6">
      <w:pPr>
        <w:tabs>
          <w:tab w:val="left" w:pos="567"/>
        </w:tabs>
        <w:spacing w:after="0" w:line="220" w:lineRule="exact"/>
        <w:rPr>
          <w:rFonts w:ascii="Times New Roman" w:eastAsia="Times New Roman" w:hAnsi="Times New Roman" w:cs="Times New Roman"/>
          <w:b/>
          <w:bCs/>
          <w:kern w:val="0"/>
          <w14:ligatures w14:val="none"/>
        </w:rPr>
      </w:pPr>
      <w:r w:rsidRPr="00314AD3">
        <w:rPr>
          <w:rFonts w:ascii="Times New Roman" w:eastAsia="Times New Roman" w:hAnsi="Times New Roman" w:cs="Times New Roman"/>
          <w:b/>
          <w:bCs/>
          <w:kern w:val="0"/>
          <w14:ligatures w14:val="none"/>
        </w:rPr>
        <w:t>Registruotojas eksportuojančioje valstybėje</w:t>
      </w:r>
    </w:p>
    <w:p w14:paraId="1714B9A4"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PFIZER EUROPE MA EEIG</w:t>
      </w:r>
    </w:p>
    <w:p w14:paraId="11228AD1"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Boulevard de la Plaine 17</w:t>
      </w:r>
    </w:p>
    <w:p w14:paraId="654A065C" w14:textId="53BBAEC0"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1050 Bruxelles</w:t>
      </w:r>
    </w:p>
    <w:p w14:paraId="47A50868" w14:textId="6187B300" w:rsidR="00F04FD6" w:rsidRPr="00314AD3" w:rsidRDefault="00F04FD6" w:rsidP="00F04FD6">
      <w:pPr>
        <w:spacing w:after="0" w:line="240" w:lineRule="auto"/>
        <w:rPr>
          <w:rFonts w:ascii="Times New Roman" w:eastAsia="Times New Roman" w:hAnsi="Times New Roman" w:cs="Times New Roman"/>
          <w:iCs/>
          <w:noProof/>
          <w:color w:val="000000"/>
          <w:kern w:val="0"/>
          <w14:ligatures w14:val="none"/>
        </w:rPr>
      </w:pPr>
      <w:r w:rsidRPr="00314AD3">
        <w:rPr>
          <w:rFonts w:ascii="Times New Roman" w:eastAsia="Times New Roman" w:hAnsi="Times New Roman" w:cs="Times New Roman"/>
          <w:iCs/>
          <w:noProof/>
          <w:kern w:val="0"/>
          <w14:ligatures w14:val="none"/>
        </w:rPr>
        <w:t>Belgija</w:t>
      </w:r>
    </w:p>
    <w:p w14:paraId="63E2DE5F"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1179D262" w14:textId="77777777" w:rsidR="00F04FD6" w:rsidRPr="00314AD3" w:rsidRDefault="00F04FD6" w:rsidP="00F04FD6">
      <w:pPr>
        <w:tabs>
          <w:tab w:val="left" w:pos="567"/>
        </w:tabs>
        <w:spacing w:after="0" w:line="220" w:lineRule="exact"/>
        <w:rPr>
          <w:rFonts w:ascii="Times New Roman" w:eastAsia="Times New Roman" w:hAnsi="Times New Roman" w:cs="Times New Roman"/>
          <w:b/>
          <w:bCs/>
          <w:kern w:val="0"/>
          <w14:ligatures w14:val="none"/>
        </w:rPr>
      </w:pPr>
      <w:r w:rsidRPr="00314AD3">
        <w:rPr>
          <w:rFonts w:ascii="Times New Roman" w:eastAsia="Times New Roman" w:hAnsi="Times New Roman" w:cs="Times New Roman"/>
          <w:b/>
          <w:bCs/>
          <w:kern w:val="0"/>
          <w14:ligatures w14:val="none"/>
        </w:rPr>
        <w:t xml:space="preserve">Gamintojas </w:t>
      </w:r>
    </w:p>
    <w:p w14:paraId="0988B459" w14:textId="77777777" w:rsidR="00F04FD6" w:rsidRPr="00314AD3" w:rsidRDefault="00F04FD6" w:rsidP="00F04FD6">
      <w:pPr>
        <w:spacing w:after="0" w:line="240" w:lineRule="auto"/>
        <w:rPr>
          <w:rFonts w:ascii="Times New Roman" w:eastAsia="Times New Roman" w:hAnsi="Times New Roman" w:cs="Times New Roman"/>
          <w:iCs/>
          <w:noProof/>
          <w:snapToGrid w:val="0"/>
          <w:kern w:val="0"/>
          <w14:ligatures w14:val="none"/>
        </w:rPr>
      </w:pPr>
      <w:r w:rsidRPr="00314AD3">
        <w:rPr>
          <w:rFonts w:ascii="Times New Roman" w:eastAsia="Times New Roman" w:hAnsi="Times New Roman" w:cs="Times New Roman"/>
          <w:iCs/>
          <w:noProof/>
          <w:snapToGrid w:val="0"/>
          <w:kern w:val="0"/>
          <w14:ligatures w14:val="none"/>
        </w:rPr>
        <w:t>Pfizer Italia S.r.l.</w:t>
      </w:r>
    </w:p>
    <w:p w14:paraId="5C7B7D64" w14:textId="77777777" w:rsidR="00F04FD6" w:rsidRPr="00314AD3" w:rsidRDefault="00F04FD6" w:rsidP="00F04FD6">
      <w:pPr>
        <w:spacing w:after="0" w:line="240" w:lineRule="auto"/>
        <w:rPr>
          <w:rFonts w:ascii="Times New Roman" w:eastAsia="Times New Roman" w:hAnsi="Times New Roman" w:cs="Times New Roman"/>
          <w:iCs/>
          <w:noProof/>
          <w:snapToGrid w:val="0"/>
          <w:kern w:val="0"/>
          <w14:ligatures w14:val="none"/>
        </w:rPr>
      </w:pPr>
      <w:r w:rsidRPr="00314AD3">
        <w:rPr>
          <w:rFonts w:ascii="Times New Roman" w:eastAsia="Times New Roman" w:hAnsi="Times New Roman" w:cs="Times New Roman"/>
          <w:iCs/>
          <w:noProof/>
          <w:snapToGrid w:val="0"/>
          <w:kern w:val="0"/>
          <w14:ligatures w14:val="none"/>
        </w:rPr>
        <w:t xml:space="preserve">Localita Marino Del Tronto </w:t>
      </w:r>
    </w:p>
    <w:p w14:paraId="088654FA" w14:textId="77777777" w:rsidR="00F04FD6" w:rsidRPr="00314AD3" w:rsidRDefault="00F04FD6" w:rsidP="00F04FD6">
      <w:pPr>
        <w:spacing w:after="0" w:line="240" w:lineRule="auto"/>
        <w:rPr>
          <w:rFonts w:ascii="Times New Roman" w:eastAsia="Times New Roman" w:hAnsi="Times New Roman" w:cs="Times New Roman"/>
          <w:iCs/>
          <w:noProof/>
          <w:snapToGrid w:val="0"/>
          <w:kern w:val="0"/>
          <w14:ligatures w14:val="none"/>
        </w:rPr>
      </w:pPr>
      <w:r w:rsidRPr="00314AD3">
        <w:rPr>
          <w:rFonts w:ascii="Times New Roman" w:eastAsia="Times New Roman" w:hAnsi="Times New Roman" w:cs="Times New Roman"/>
          <w:iCs/>
          <w:noProof/>
          <w:snapToGrid w:val="0"/>
          <w:kern w:val="0"/>
          <w14:ligatures w14:val="none"/>
        </w:rPr>
        <w:t>63100 Ascoli Piceno (AP)</w:t>
      </w:r>
    </w:p>
    <w:p w14:paraId="2476A0A9" w14:textId="77777777" w:rsidR="00F04FD6" w:rsidRPr="00314AD3" w:rsidRDefault="00F04FD6" w:rsidP="00F04FD6">
      <w:pPr>
        <w:spacing w:after="0" w:line="240" w:lineRule="auto"/>
        <w:rPr>
          <w:rFonts w:ascii="Times New Roman" w:eastAsia="Times New Roman" w:hAnsi="Times New Roman" w:cs="Times New Roman"/>
          <w:iCs/>
          <w:noProof/>
          <w:color w:val="000000"/>
          <w:kern w:val="0"/>
          <w14:ligatures w14:val="none"/>
        </w:rPr>
      </w:pPr>
      <w:r w:rsidRPr="00314AD3">
        <w:rPr>
          <w:rFonts w:ascii="Times New Roman" w:eastAsia="Times New Roman" w:hAnsi="Times New Roman" w:cs="Times New Roman"/>
          <w:iCs/>
          <w:noProof/>
          <w:snapToGrid w:val="0"/>
          <w:kern w:val="0"/>
          <w14:ligatures w14:val="none"/>
        </w:rPr>
        <w:t>Italija</w:t>
      </w:r>
    </w:p>
    <w:p w14:paraId="17A80DD5"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4F23962B" w14:textId="77777777" w:rsidR="00F04FD6" w:rsidRPr="00314AD3" w:rsidRDefault="00F04FD6" w:rsidP="00F04FD6">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314AD3">
        <w:rPr>
          <w:rFonts w:ascii="Times New Roman" w:eastAsia="Times New Roman" w:hAnsi="Times New Roman" w:cs="Times New Roman"/>
          <w:b/>
          <w:lang w:eastAsia="fr-FR"/>
        </w:rPr>
        <w:t>Lygiagretus importuotojas</w:t>
      </w:r>
    </w:p>
    <w:p w14:paraId="2344D081" w14:textId="77777777" w:rsidR="00F04FD6" w:rsidRPr="00314AD3" w:rsidRDefault="00F04FD6" w:rsidP="00F04FD6">
      <w:pPr>
        <w:spacing w:after="0" w:line="240" w:lineRule="auto"/>
        <w:rPr>
          <w:rFonts w:ascii="Times New Roman" w:eastAsia="Times New Roman" w:hAnsi="Times New Roman" w:cs="Times New Roman"/>
          <w:lang w:eastAsia="lt-LT"/>
        </w:rPr>
      </w:pPr>
      <w:r w:rsidRPr="00314AD3">
        <w:rPr>
          <w:rFonts w:ascii="Times New Roman" w:eastAsia="Times New Roman" w:hAnsi="Times New Roman" w:cs="Times New Roman"/>
          <w:lang w:eastAsia="lt-LT"/>
        </w:rPr>
        <w:t xml:space="preserve">UAB </w:t>
      </w:r>
      <w:r w:rsidRPr="00314AD3">
        <w:rPr>
          <w:rFonts w:ascii="Times New Roman" w:eastAsia="Times New Roman" w:hAnsi="Times New Roman" w:cs="Times New Roman"/>
          <w:lang w:eastAsia="fr-FR"/>
        </w:rPr>
        <w:t>„</w:t>
      </w:r>
      <w:r w:rsidRPr="00314AD3">
        <w:rPr>
          <w:rFonts w:ascii="Times New Roman" w:eastAsia="Times New Roman" w:hAnsi="Times New Roman" w:cs="Times New Roman"/>
          <w:lang w:eastAsia="lt-LT"/>
        </w:rPr>
        <w:t>Ideal Trade Links</w:t>
      </w:r>
      <w:r w:rsidRPr="00314AD3">
        <w:rPr>
          <w:rFonts w:ascii="Times New Roman" w:eastAsia="Times New Roman" w:hAnsi="Times New Roman" w:cs="Times New Roman"/>
          <w:lang w:eastAsia="fr-FR"/>
        </w:rPr>
        <w:t>“</w:t>
      </w:r>
    </w:p>
    <w:p w14:paraId="21FFB962" w14:textId="77777777" w:rsidR="00F04FD6" w:rsidRPr="00314AD3" w:rsidRDefault="00F04FD6" w:rsidP="00F04FD6">
      <w:pPr>
        <w:spacing w:after="0" w:line="240" w:lineRule="auto"/>
        <w:rPr>
          <w:rFonts w:ascii="Times New Roman" w:hAnsi="Times New Roman" w:cs="Times New Roman"/>
        </w:rPr>
      </w:pPr>
      <w:proofErr w:type="spellStart"/>
      <w:r w:rsidRPr="00314AD3">
        <w:rPr>
          <w:rFonts w:ascii="Times New Roman" w:eastAsia="Times New Roman" w:hAnsi="Times New Roman" w:cs="Times New Roman"/>
        </w:rPr>
        <w:t>Kerupės</w:t>
      </w:r>
      <w:proofErr w:type="spellEnd"/>
      <w:r w:rsidRPr="00314AD3">
        <w:rPr>
          <w:rFonts w:ascii="Times New Roman" w:eastAsia="Times New Roman" w:hAnsi="Times New Roman" w:cs="Times New Roman"/>
        </w:rPr>
        <w:t xml:space="preserve"> g. 17, Zapyškis</w:t>
      </w:r>
    </w:p>
    <w:p w14:paraId="6A77BA3E" w14:textId="77777777" w:rsidR="00F04FD6" w:rsidRPr="00314AD3" w:rsidRDefault="00F04FD6" w:rsidP="00F04FD6">
      <w:pPr>
        <w:spacing w:after="0" w:line="240" w:lineRule="auto"/>
        <w:rPr>
          <w:rFonts w:ascii="Times New Roman" w:eastAsia="Times New Roman" w:hAnsi="Times New Roman" w:cs="Times New Roman"/>
        </w:rPr>
      </w:pPr>
      <w:r w:rsidRPr="00314AD3">
        <w:rPr>
          <w:rFonts w:ascii="Times New Roman" w:eastAsia="Times New Roman" w:hAnsi="Times New Roman" w:cs="Times New Roman"/>
        </w:rPr>
        <w:t>LT-53431 Kauno r.</w:t>
      </w:r>
    </w:p>
    <w:p w14:paraId="0E30CDF8" w14:textId="77777777" w:rsidR="00F04FD6" w:rsidRPr="00314AD3" w:rsidRDefault="00F04FD6" w:rsidP="00F04FD6">
      <w:pPr>
        <w:spacing w:after="0" w:line="240" w:lineRule="auto"/>
        <w:rPr>
          <w:rFonts w:ascii="Times New Roman" w:eastAsia="Times New Roman" w:hAnsi="Times New Roman" w:cs="Times New Roman"/>
        </w:rPr>
      </w:pPr>
      <w:r w:rsidRPr="00314AD3">
        <w:rPr>
          <w:rFonts w:ascii="Times New Roman" w:eastAsia="Times New Roman" w:hAnsi="Times New Roman" w:cs="Times New Roman"/>
        </w:rPr>
        <w:t>Lietuva</w:t>
      </w:r>
    </w:p>
    <w:p w14:paraId="01BDB075" w14:textId="77777777" w:rsidR="00F04FD6" w:rsidRPr="00314AD3" w:rsidRDefault="00F04FD6" w:rsidP="00F04FD6">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6527234A" w14:textId="77777777" w:rsidR="00F04FD6" w:rsidRPr="00314AD3" w:rsidRDefault="00F04FD6" w:rsidP="00F04FD6">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314AD3">
        <w:rPr>
          <w:rFonts w:ascii="Times New Roman" w:eastAsia="Times New Roman" w:hAnsi="Times New Roman" w:cs="Times New Roman"/>
          <w:b/>
          <w:lang w:eastAsia="fr-FR"/>
        </w:rPr>
        <w:t xml:space="preserve">Perpakavo </w:t>
      </w:r>
    </w:p>
    <w:p w14:paraId="2981A85C" w14:textId="77777777" w:rsidR="00F04FD6" w:rsidRPr="00314AD3" w:rsidRDefault="00F04FD6" w:rsidP="00F04FD6">
      <w:pPr>
        <w:spacing w:after="0" w:line="240" w:lineRule="auto"/>
        <w:rPr>
          <w:rFonts w:ascii="Times New Roman" w:eastAsia="Times New Roman" w:hAnsi="Times New Roman" w:cs="Times New Roman"/>
          <w:bCs/>
          <w:iCs/>
          <w:lang w:eastAsia="lt-LT"/>
        </w:rPr>
      </w:pPr>
      <w:r w:rsidRPr="00314AD3">
        <w:rPr>
          <w:rFonts w:ascii="Times New Roman" w:eastAsia="Times New Roman" w:hAnsi="Times New Roman" w:cs="Times New Roman"/>
          <w:bCs/>
          <w:iCs/>
          <w:lang w:eastAsia="lt-LT"/>
        </w:rPr>
        <w:t>UAB „</w:t>
      </w:r>
      <w:proofErr w:type="spellStart"/>
      <w:r w:rsidRPr="00314AD3">
        <w:rPr>
          <w:rFonts w:ascii="Times New Roman" w:eastAsia="Times New Roman" w:hAnsi="Times New Roman" w:cs="Times New Roman"/>
          <w:bCs/>
          <w:iCs/>
          <w:lang w:eastAsia="lt-LT"/>
        </w:rPr>
        <w:t>Entafarma</w:t>
      </w:r>
      <w:proofErr w:type="spellEnd"/>
      <w:r w:rsidRPr="00314AD3">
        <w:rPr>
          <w:rFonts w:ascii="Times New Roman" w:eastAsia="Times New Roman" w:hAnsi="Times New Roman" w:cs="Times New Roman"/>
          <w:bCs/>
          <w:iCs/>
          <w:lang w:eastAsia="lt-LT"/>
        </w:rPr>
        <w:t>“</w:t>
      </w:r>
    </w:p>
    <w:p w14:paraId="6E248DD0" w14:textId="77777777" w:rsidR="00F04FD6" w:rsidRPr="00314AD3" w:rsidRDefault="00F04FD6" w:rsidP="00F04FD6">
      <w:pPr>
        <w:spacing w:after="0" w:line="240" w:lineRule="auto"/>
        <w:rPr>
          <w:rFonts w:ascii="Times New Roman" w:eastAsia="Times New Roman" w:hAnsi="Times New Roman" w:cs="Times New Roman"/>
          <w:bCs/>
          <w:iCs/>
          <w:lang w:eastAsia="lt-LT"/>
        </w:rPr>
      </w:pPr>
      <w:proofErr w:type="spellStart"/>
      <w:r w:rsidRPr="00314AD3">
        <w:rPr>
          <w:rFonts w:ascii="Times New Roman" w:eastAsia="Times New Roman" w:hAnsi="Times New Roman" w:cs="Times New Roman"/>
          <w:bCs/>
          <w:iCs/>
          <w:lang w:eastAsia="lt-LT"/>
        </w:rPr>
        <w:t>Klonėnų</w:t>
      </w:r>
      <w:proofErr w:type="spellEnd"/>
      <w:r w:rsidRPr="00314AD3">
        <w:rPr>
          <w:rFonts w:ascii="Times New Roman" w:eastAsia="Times New Roman" w:hAnsi="Times New Roman" w:cs="Times New Roman"/>
          <w:bCs/>
          <w:iCs/>
          <w:lang w:eastAsia="lt-LT"/>
        </w:rPr>
        <w:t xml:space="preserve"> vs. 1</w:t>
      </w:r>
    </w:p>
    <w:p w14:paraId="0B614DD7" w14:textId="77777777" w:rsidR="00F04FD6" w:rsidRPr="00314AD3" w:rsidRDefault="00F04FD6" w:rsidP="00F04FD6">
      <w:pPr>
        <w:spacing w:after="0" w:line="240" w:lineRule="auto"/>
        <w:rPr>
          <w:rFonts w:ascii="Times New Roman" w:eastAsia="Times New Roman" w:hAnsi="Times New Roman" w:cs="Times New Roman"/>
          <w:bCs/>
          <w:iCs/>
          <w:lang w:eastAsia="lt-LT"/>
        </w:rPr>
      </w:pPr>
      <w:r w:rsidRPr="00314AD3">
        <w:rPr>
          <w:rFonts w:ascii="Times New Roman" w:eastAsia="Times New Roman" w:hAnsi="Times New Roman" w:cs="Times New Roman"/>
          <w:bCs/>
          <w:iCs/>
          <w:lang w:eastAsia="lt-LT"/>
        </w:rPr>
        <w:t>LT-19156 Širvintų r. sav., Jauniūnų sen.</w:t>
      </w:r>
    </w:p>
    <w:p w14:paraId="2EF3EC86" w14:textId="77777777" w:rsidR="00F04FD6" w:rsidRPr="00314AD3" w:rsidRDefault="00F04FD6" w:rsidP="00F04FD6">
      <w:pPr>
        <w:spacing w:after="0" w:line="240" w:lineRule="auto"/>
        <w:ind w:left="567" w:hanging="567"/>
        <w:rPr>
          <w:rFonts w:ascii="Times New Roman" w:eastAsia="Calibri" w:hAnsi="Times New Roman" w:cs="Times New Roman"/>
          <w:b/>
        </w:rPr>
      </w:pPr>
      <w:r w:rsidRPr="00314AD3">
        <w:rPr>
          <w:rFonts w:ascii="Times New Roman" w:eastAsia="Times New Roman" w:hAnsi="Times New Roman" w:cs="Times New Roman"/>
          <w:bCs/>
          <w:iCs/>
          <w:lang w:eastAsia="lt-LT"/>
        </w:rPr>
        <w:t>Lietuva</w:t>
      </w:r>
    </w:p>
    <w:p w14:paraId="5EC5AC17" w14:textId="77777777" w:rsidR="00F04FD6" w:rsidRPr="00314AD3" w:rsidRDefault="00F04FD6" w:rsidP="00F04FD6">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331713D3" w14:textId="77777777" w:rsidR="00F04FD6" w:rsidRPr="00314AD3" w:rsidRDefault="00F04FD6" w:rsidP="00F04FD6">
      <w:pPr>
        <w:spacing w:after="0" w:line="240" w:lineRule="auto"/>
        <w:rPr>
          <w:rFonts w:ascii="Times New Roman" w:hAnsi="Times New Roman" w:cs="Times New Roman"/>
          <w:bCs/>
          <w:iCs/>
        </w:rPr>
      </w:pPr>
      <w:r w:rsidRPr="00314AD3">
        <w:rPr>
          <w:rFonts w:ascii="Times New Roman" w:hAnsi="Times New Roman" w:cs="Times New Roman"/>
          <w:bCs/>
          <w:iCs/>
        </w:rPr>
        <w:t>arba</w:t>
      </w:r>
    </w:p>
    <w:p w14:paraId="1760559B" w14:textId="77777777" w:rsidR="00F04FD6" w:rsidRPr="00314AD3" w:rsidRDefault="00F04FD6" w:rsidP="00F04FD6">
      <w:pPr>
        <w:spacing w:after="0" w:line="240" w:lineRule="auto"/>
        <w:rPr>
          <w:rFonts w:ascii="Times New Roman" w:hAnsi="Times New Roman" w:cs="Times New Roman"/>
          <w:iCs/>
        </w:rPr>
      </w:pPr>
    </w:p>
    <w:p w14:paraId="65C0C784" w14:textId="77777777" w:rsidR="00F04FD6" w:rsidRPr="00314AD3" w:rsidRDefault="00F04FD6" w:rsidP="00F04FD6">
      <w:pPr>
        <w:spacing w:after="0" w:line="240" w:lineRule="auto"/>
        <w:rPr>
          <w:rFonts w:ascii="Times New Roman" w:hAnsi="Times New Roman" w:cs="Times New Roman"/>
        </w:rPr>
      </w:pPr>
      <w:proofErr w:type="spellStart"/>
      <w:r w:rsidRPr="00314AD3">
        <w:rPr>
          <w:rFonts w:ascii="Times New Roman" w:hAnsi="Times New Roman" w:cs="Times New Roman"/>
        </w:rPr>
        <w:t>Medezin</w:t>
      </w:r>
      <w:proofErr w:type="spellEnd"/>
      <w:r w:rsidRPr="00314AD3">
        <w:rPr>
          <w:rFonts w:ascii="Times New Roman" w:hAnsi="Times New Roman" w:cs="Times New Roman"/>
        </w:rPr>
        <w:t xml:space="preserve"> sp. z </w:t>
      </w:r>
      <w:proofErr w:type="spellStart"/>
      <w:r w:rsidRPr="00314AD3">
        <w:rPr>
          <w:rFonts w:ascii="Times New Roman" w:hAnsi="Times New Roman" w:cs="Times New Roman"/>
        </w:rPr>
        <w:t>o.o</w:t>
      </w:r>
      <w:proofErr w:type="spellEnd"/>
      <w:r w:rsidRPr="00314AD3">
        <w:rPr>
          <w:rFonts w:ascii="Times New Roman" w:hAnsi="Times New Roman" w:cs="Times New Roman"/>
        </w:rPr>
        <w:t>.</w:t>
      </w:r>
    </w:p>
    <w:p w14:paraId="2FB2F33D" w14:textId="5555A3A0" w:rsidR="00F04FD6" w:rsidRPr="00314AD3" w:rsidRDefault="009C44AE" w:rsidP="00F04FD6">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Ul</w:t>
      </w:r>
      <w:proofErr w:type="spellEnd"/>
      <w:r>
        <w:rPr>
          <w:rFonts w:ascii="Times New Roman" w:hAnsi="Times New Roman" w:cs="Times New Roman"/>
        </w:rPr>
        <w:t xml:space="preserve">. </w:t>
      </w:r>
      <w:proofErr w:type="spellStart"/>
      <w:r w:rsidR="00F04FD6" w:rsidRPr="00314AD3">
        <w:rPr>
          <w:rFonts w:ascii="Times New Roman" w:hAnsi="Times New Roman" w:cs="Times New Roman"/>
        </w:rPr>
        <w:t>Księdza</w:t>
      </w:r>
      <w:proofErr w:type="spellEnd"/>
      <w:r w:rsidR="00F04FD6" w:rsidRPr="00314AD3">
        <w:rPr>
          <w:rFonts w:ascii="Times New Roman" w:hAnsi="Times New Roman" w:cs="Times New Roman"/>
        </w:rPr>
        <w:t xml:space="preserve"> </w:t>
      </w:r>
      <w:proofErr w:type="spellStart"/>
      <w:r w:rsidR="00F04FD6" w:rsidRPr="00314AD3">
        <w:rPr>
          <w:rFonts w:ascii="Times New Roman" w:hAnsi="Times New Roman" w:cs="Times New Roman"/>
        </w:rPr>
        <w:t>Kazimierza</w:t>
      </w:r>
      <w:proofErr w:type="spellEnd"/>
      <w:r w:rsidR="00F04FD6" w:rsidRPr="00314AD3">
        <w:rPr>
          <w:rFonts w:ascii="Times New Roman" w:hAnsi="Times New Roman" w:cs="Times New Roman"/>
        </w:rPr>
        <w:t xml:space="preserve"> </w:t>
      </w:r>
      <w:proofErr w:type="spellStart"/>
      <w:r w:rsidR="00F04FD6" w:rsidRPr="00314AD3">
        <w:rPr>
          <w:rFonts w:ascii="Times New Roman" w:hAnsi="Times New Roman" w:cs="Times New Roman"/>
        </w:rPr>
        <w:t>Janika</w:t>
      </w:r>
      <w:proofErr w:type="spellEnd"/>
      <w:r w:rsidR="00F04FD6" w:rsidRPr="00314AD3">
        <w:rPr>
          <w:rFonts w:ascii="Times New Roman" w:hAnsi="Times New Roman" w:cs="Times New Roman"/>
        </w:rPr>
        <w:t xml:space="preserve"> 14</w:t>
      </w:r>
    </w:p>
    <w:p w14:paraId="7F2A2E4B" w14:textId="77777777" w:rsidR="00F04FD6" w:rsidRPr="00314AD3" w:rsidRDefault="00F04FD6" w:rsidP="00F04FD6">
      <w:pPr>
        <w:autoSpaceDE w:val="0"/>
        <w:autoSpaceDN w:val="0"/>
        <w:adjustRightInd w:val="0"/>
        <w:spacing w:after="0" w:line="240" w:lineRule="auto"/>
        <w:rPr>
          <w:rFonts w:ascii="Times New Roman" w:hAnsi="Times New Roman" w:cs="Times New Roman"/>
        </w:rPr>
      </w:pPr>
      <w:proofErr w:type="spellStart"/>
      <w:r w:rsidRPr="00314AD3">
        <w:rPr>
          <w:rFonts w:ascii="Times New Roman" w:hAnsi="Times New Roman" w:cs="Times New Roman"/>
        </w:rPr>
        <w:t>Konstantynów</w:t>
      </w:r>
      <w:proofErr w:type="spellEnd"/>
      <w:r w:rsidRPr="00314AD3">
        <w:rPr>
          <w:rFonts w:ascii="Times New Roman" w:hAnsi="Times New Roman" w:cs="Times New Roman"/>
        </w:rPr>
        <w:t xml:space="preserve"> </w:t>
      </w:r>
      <w:bookmarkStart w:id="5" w:name="_Hlk123635316"/>
      <w:proofErr w:type="spellStart"/>
      <w:r w:rsidRPr="00314AD3">
        <w:rPr>
          <w:rFonts w:ascii="Times New Roman" w:hAnsi="Times New Roman" w:cs="Times New Roman"/>
        </w:rPr>
        <w:t>Ł</w:t>
      </w:r>
      <w:bookmarkEnd w:id="5"/>
      <w:r w:rsidRPr="00314AD3">
        <w:rPr>
          <w:rFonts w:ascii="Times New Roman" w:hAnsi="Times New Roman" w:cs="Times New Roman"/>
        </w:rPr>
        <w:t>ódzki</w:t>
      </w:r>
      <w:proofErr w:type="spellEnd"/>
      <w:r w:rsidRPr="00314AD3">
        <w:rPr>
          <w:rFonts w:ascii="Times New Roman" w:hAnsi="Times New Roman" w:cs="Times New Roman"/>
        </w:rPr>
        <w:t xml:space="preserve">, </w:t>
      </w:r>
      <w:proofErr w:type="spellStart"/>
      <w:r w:rsidRPr="00314AD3">
        <w:rPr>
          <w:rFonts w:ascii="Times New Roman" w:hAnsi="Times New Roman" w:cs="Times New Roman"/>
        </w:rPr>
        <w:t>Łódzkie</w:t>
      </w:r>
      <w:proofErr w:type="spellEnd"/>
      <w:r w:rsidRPr="00314AD3">
        <w:rPr>
          <w:rFonts w:ascii="Times New Roman" w:hAnsi="Times New Roman" w:cs="Times New Roman"/>
        </w:rPr>
        <w:t>, 95-050</w:t>
      </w:r>
    </w:p>
    <w:p w14:paraId="25277275" w14:textId="103EE9DC" w:rsidR="00F04FD6" w:rsidRPr="00314AD3" w:rsidRDefault="00F04FD6" w:rsidP="00F04FD6">
      <w:pPr>
        <w:spacing w:after="0" w:line="240" w:lineRule="auto"/>
        <w:rPr>
          <w:rFonts w:ascii="Times New Roman" w:hAnsi="Times New Roman" w:cs="Times New Roman"/>
        </w:rPr>
      </w:pPr>
      <w:r w:rsidRPr="00314AD3">
        <w:rPr>
          <w:rFonts w:ascii="Times New Roman" w:hAnsi="Times New Roman" w:cs="Times New Roman"/>
        </w:rPr>
        <w:t>Lenkija</w:t>
      </w:r>
    </w:p>
    <w:p w14:paraId="44721B88" w14:textId="77777777" w:rsidR="00F04FD6" w:rsidRPr="00923B69" w:rsidRDefault="00F04FD6" w:rsidP="00F04FD6">
      <w:pPr>
        <w:spacing w:after="0" w:line="240" w:lineRule="auto"/>
        <w:rPr>
          <w:rFonts w:ascii="Times New Roman" w:eastAsia="Times New Roman" w:hAnsi="Times New Roman" w:cs="Times New Roman"/>
          <w:iCs/>
          <w:kern w:val="0"/>
          <w14:ligatures w14:val="none"/>
        </w:rPr>
      </w:pPr>
    </w:p>
    <w:p w14:paraId="0BD87DB7" w14:textId="77777777" w:rsidR="004F2BED" w:rsidRPr="00923B69" w:rsidRDefault="004F2BED" w:rsidP="004F2BED">
      <w:pPr>
        <w:spacing w:line="240" w:lineRule="auto"/>
        <w:rPr>
          <w:rFonts w:ascii="Times New Roman" w:hAnsi="Times New Roman" w:cs="Times New Roman"/>
          <w:bCs/>
          <w:iCs/>
          <w:lang w:eastAsia="lt-LT"/>
        </w:rPr>
      </w:pPr>
      <w:r w:rsidRPr="00923B69">
        <w:rPr>
          <w:rFonts w:ascii="Times New Roman" w:hAnsi="Times New Roman" w:cs="Times New Roman"/>
          <w:bCs/>
          <w:iCs/>
          <w:lang w:eastAsia="lt-LT"/>
        </w:rPr>
        <w:t>arba</w:t>
      </w:r>
    </w:p>
    <w:p w14:paraId="50D2F9FD" w14:textId="77777777" w:rsidR="004F2BED" w:rsidRPr="00923B69" w:rsidRDefault="004F2BED" w:rsidP="004F2BED">
      <w:pPr>
        <w:spacing w:after="0" w:line="240" w:lineRule="auto"/>
        <w:rPr>
          <w:rFonts w:ascii="Times New Roman" w:eastAsia="Times New Roman" w:hAnsi="Times New Roman" w:cs="Times New Roman"/>
          <w:bCs/>
          <w:iCs/>
          <w:lang w:eastAsia="lt-LT"/>
        </w:rPr>
      </w:pPr>
      <w:r w:rsidRPr="00923B69">
        <w:rPr>
          <w:rFonts w:ascii="Times New Roman" w:eastAsia="Times New Roman" w:hAnsi="Times New Roman" w:cs="Times New Roman"/>
          <w:bCs/>
          <w:iCs/>
          <w:lang w:eastAsia="lt-LT"/>
        </w:rPr>
        <w:t>UAB „Santamed LT“</w:t>
      </w:r>
    </w:p>
    <w:p w14:paraId="48CD2E1C" w14:textId="77777777" w:rsidR="004F2BED" w:rsidRPr="00923B69" w:rsidRDefault="004F2BED" w:rsidP="004F2BED">
      <w:pPr>
        <w:spacing w:after="0" w:line="240" w:lineRule="auto"/>
        <w:rPr>
          <w:rFonts w:ascii="Times New Roman" w:eastAsia="Times New Roman" w:hAnsi="Times New Roman" w:cs="Times New Roman"/>
          <w:bCs/>
          <w:iCs/>
          <w:lang w:eastAsia="lt-LT"/>
        </w:rPr>
      </w:pPr>
      <w:r w:rsidRPr="00923B69">
        <w:rPr>
          <w:rFonts w:ascii="Times New Roman" w:eastAsia="Times New Roman" w:hAnsi="Times New Roman" w:cs="Times New Roman"/>
          <w:bCs/>
          <w:iCs/>
          <w:lang w:eastAsia="lt-LT"/>
        </w:rPr>
        <w:t>Kauno r. sav.</w:t>
      </w:r>
    </w:p>
    <w:p w14:paraId="026EC1CA" w14:textId="77777777" w:rsidR="004F2BED" w:rsidRPr="00923B69" w:rsidRDefault="004F2BED" w:rsidP="004F2BED">
      <w:pPr>
        <w:spacing w:after="0" w:line="240" w:lineRule="auto"/>
        <w:rPr>
          <w:rFonts w:ascii="Times New Roman" w:eastAsia="Times New Roman" w:hAnsi="Times New Roman" w:cs="Times New Roman"/>
          <w:bCs/>
          <w:iCs/>
          <w:lang w:eastAsia="lt-LT"/>
        </w:rPr>
      </w:pPr>
      <w:r w:rsidRPr="00923B69">
        <w:rPr>
          <w:rFonts w:ascii="Times New Roman" w:eastAsia="Times New Roman" w:hAnsi="Times New Roman" w:cs="Times New Roman"/>
          <w:bCs/>
          <w:iCs/>
          <w:lang w:eastAsia="lt-LT"/>
        </w:rPr>
        <w:t>Linksmakalnio sen., Linksmakalnio km.</w:t>
      </w:r>
    </w:p>
    <w:p w14:paraId="6E0D1F26" w14:textId="77777777" w:rsidR="004F2BED" w:rsidRPr="00923B69" w:rsidRDefault="004F2BED" w:rsidP="004F2BED">
      <w:pPr>
        <w:spacing w:after="0" w:line="240" w:lineRule="auto"/>
        <w:rPr>
          <w:rFonts w:ascii="Times New Roman" w:eastAsia="Times New Roman" w:hAnsi="Times New Roman" w:cs="Times New Roman"/>
          <w:bCs/>
          <w:iCs/>
          <w:lang w:eastAsia="lt-LT"/>
        </w:rPr>
      </w:pPr>
      <w:r w:rsidRPr="00923B69">
        <w:rPr>
          <w:rFonts w:ascii="Times New Roman" w:eastAsia="Times New Roman" w:hAnsi="Times New Roman" w:cs="Times New Roman"/>
          <w:bCs/>
          <w:iCs/>
          <w:lang w:eastAsia="lt-LT"/>
        </w:rPr>
        <w:t>LT-53290</w:t>
      </w:r>
    </w:p>
    <w:p w14:paraId="0870DA90" w14:textId="77777777" w:rsidR="004F2BED" w:rsidRPr="00923B69" w:rsidRDefault="004F2BED" w:rsidP="004F2BED">
      <w:pPr>
        <w:spacing w:after="0" w:line="240" w:lineRule="auto"/>
        <w:rPr>
          <w:rFonts w:ascii="Times New Roman" w:eastAsia="Times New Roman" w:hAnsi="Times New Roman" w:cs="Times New Roman"/>
          <w:bCs/>
          <w:iCs/>
          <w:lang w:eastAsia="lt-LT"/>
        </w:rPr>
      </w:pPr>
      <w:r w:rsidRPr="00923B69">
        <w:rPr>
          <w:rFonts w:ascii="Times New Roman" w:eastAsia="Times New Roman" w:hAnsi="Times New Roman" w:cs="Times New Roman"/>
          <w:bCs/>
          <w:iCs/>
          <w:lang w:eastAsia="lt-LT"/>
        </w:rPr>
        <w:t>Liepų g. 9</w:t>
      </w:r>
    </w:p>
    <w:p w14:paraId="6C7D8420" w14:textId="77777777" w:rsidR="004F2BED" w:rsidRPr="00923B69" w:rsidRDefault="004F2BED" w:rsidP="004F2BED">
      <w:pPr>
        <w:spacing w:after="0" w:line="240" w:lineRule="auto"/>
        <w:rPr>
          <w:rFonts w:ascii="Times New Roman" w:eastAsia="Times New Roman" w:hAnsi="Times New Roman" w:cs="Times New Roman"/>
          <w:bCs/>
          <w:iCs/>
          <w:lang w:eastAsia="lt-LT"/>
        </w:rPr>
      </w:pPr>
      <w:r w:rsidRPr="00923B69">
        <w:rPr>
          <w:rFonts w:ascii="Times New Roman" w:eastAsia="Times New Roman" w:hAnsi="Times New Roman" w:cs="Times New Roman"/>
          <w:bCs/>
          <w:iCs/>
          <w:lang w:eastAsia="lt-LT"/>
        </w:rPr>
        <w:t>Lietuva</w:t>
      </w:r>
    </w:p>
    <w:p w14:paraId="2642BA36" w14:textId="77777777" w:rsidR="004F2BED" w:rsidRPr="00923B69" w:rsidRDefault="004F2BED" w:rsidP="004F2BED">
      <w:pPr>
        <w:spacing w:after="0" w:line="240" w:lineRule="auto"/>
        <w:rPr>
          <w:rFonts w:ascii="Times New Roman" w:eastAsia="Times New Roman" w:hAnsi="Times New Roman" w:cs="Times New Roman"/>
          <w:bCs/>
          <w:iCs/>
          <w:lang w:eastAsia="lt-LT"/>
        </w:rPr>
      </w:pPr>
    </w:p>
    <w:p w14:paraId="68EE6362" w14:textId="77777777" w:rsidR="004F2BED" w:rsidRPr="00923B69" w:rsidRDefault="004F2BED" w:rsidP="004F2BED">
      <w:pPr>
        <w:spacing w:after="0" w:line="240" w:lineRule="auto"/>
        <w:rPr>
          <w:rFonts w:ascii="Times New Roman" w:eastAsia="Times New Roman" w:hAnsi="Times New Roman" w:cs="Times New Roman"/>
          <w:bCs/>
          <w:iCs/>
          <w:lang w:eastAsia="lt-LT"/>
        </w:rPr>
      </w:pPr>
      <w:r w:rsidRPr="00923B69">
        <w:rPr>
          <w:rFonts w:ascii="Times New Roman" w:eastAsia="Times New Roman" w:hAnsi="Times New Roman" w:cs="Times New Roman"/>
          <w:bCs/>
          <w:iCs/>
          <w:lang w:eastAsia="lt-LT"/>
        </w:rPr>
        <w:t xml:space="preserve">arba </w:t>
      </w:r>
    </w:p>
    <w:p w14:paraId="1C67A888" w14:textId="77777777" w:rsidR="004F2BED" w:rsidRPr="00923B69" w:rsidRDefault="004F2BED" w:rsidP="004F2BED">
      <w:pPr>
        <w:spacing w:after="0" w:line="240" w:lineRule="auto"/>
        <w:rPr>
          <w:rFonts w:ascii="Times New Roman" w:eastAsia="Times New Roman" w:hAnsi="Times New Roman" w:cs="Times New Roman"/>
          <w:bCs/>
          <w:iCs/>
          <w:lang w:eastAsia="lt-LT"/>
        </w:rPr>
      </w:pPr>
    </w:p>
    <w:p w14:paraId="4FB91B88" w14:textId="77777777" w:rsidR="004F2BED" w:rsidRPr="00923B69" w:rsidRDefault="004F2BED" w:rsidP="004F2BED">
      <w:pPr>
        <w:spacing w:after="0" w:line="240" w:lineRule="auto"/>
        <w:rPr>
          <w:rFonts w:ascii="Times New Roman" w:eastAsia="Times New Roman" w:hAnsi="Times New Roman" w:cs="Times New Roman"/>
          <w:bCs/>
          <w:iCs/>
          <w:lang w:eastAsia="lt-LT"/>
        </w:rPr>
      </w:pPr>
      <w:r w:rsidRPr="00923B69">
        <w:rPr>
          <w:rFonts w:ascii="Times New Roman" w:eastAsia="Times New Roman" w:hAnsi="Times New Roman" w:cs="Times New Roman"/>
          <w:bCs/>
          <w:iCs/>
          <w:lang w:eastAsia="lt-LT"/>
        </w:rPr>
        <w:t>UAB „Armila“</w:t>
      </w:r>
    </w:p>
    <w:p w14:paraId="0B621E1B" w14:textId="77777777" w:rsidR="004F2BED" w:rsidRPr="00923B69" w:rsidRDefault="004F2BED" w:rsidP="004F2BED">
      <w:pPr>
        <w:spacing w:after="0" w:line="240" w:lineRule="auto"/>
        <w:rPr>
          <w:rFonts w:ascii="Times New Roman" w:eastAsia="Times New Roman" w:hAnsi="Times New Roman" w:cs="Times New Roman"/>
          <w:bCs/>
          <w:iCs/>
          <w:lang w:eastAsia="lt-LT"/>
        </w:rPr>
      </w:pPr>
      <w:r w:rsidRPr="00923B69">
        <w:rPr>
          <w:rFonts w:ascii="Times New Roman" w:eastAsia="Times New Roman" w:hAnsi="Times New Roman" w:cs="Times New Roman"/>
          <w:bCs/>
          <w:iCs/>
          <w:lang w:eastAsia="lt-LT"/>
        </w:rPr>
        <w:t>Molėtų pl. 75</w:t>
      </w:r>
    </w:p>
    <w:p w14:paraId="4E29A249" w14:textId="77777777" w:rsidR="004F2BED" w:rsidRPr="00193078" w:rsidRDefault="004F2BED" w:rsidP="004F2BED">
      <w:pPr>
        <w:spacing w:after="0" w:line="240" w:lineRule="auto"/>
        <w:rPr>
          <w:rFonts w:ascii="Times New Roman" w:eastAsia="Times New Roman" w:hAnsi="Times New Roman" w:cs="Times New Roman"/>
          <w:bCs/>
          <w:iCs/>
          <w:lang w:eastAsia="lt-LT"/>
        </w:rPr>
      </w:pPr>
      <w:r w:rsidRPr="00193078">
        <w:rPr>
          <w:rFonts w:ascii="Times New Roman" w:eastAsia="Times New Roman" w:hAnsi="Times New Roman" w:cs="Times New Roman"/>
          <w:bCs/>
          <w:iCs/>
          <w:lang w:eastAsia="lt-LT"/>
        </w:rPr>
        <w:t>LT-14259 Vilnius</w:t>
      </w:r>
    </w:p>
    <w:p w14:paraId="2E43B85E" w14:textId="77777777" w:rsidR="004F2BED" w:rsidRPr="00193078" w:rsidRDefault="004F2BED" w:rsidP="004F2BED">
      <w:pPr>
        <w:spacing w:after="0" w:line="240" w:lineRule="auto"/>
        <w:rPr>
          <w:rFonts w:ascii="Times New Roman" w:eastAsia="Times New Roman" w:hAnsi="Times New Roman" w:cs="Times New Roman"/>
          <w:bCs/>
          <w:iCs/>
          <w:lang w:eastAsia="lt-LT"/>
        </w:rPr>
      </w:pPr>
      <w:r w:rsidRPr="00193078">
        <w:rPr>
          <w:rFonts w:ascii="Times New Roman" w:eastAsia="Times New Roman" w:hAnsi="Times New Roman" w:cs="Times New Roman"/>
          <w:bCs/>
          <w:iCs/>
          <w:lang w:eastAsia="lt-LT"/>
        </w:rPr>
        <w:t>Lietuva</w:t>
      </w:r>
    </w:p>
    <w:p w14:paraId="3F359EDD" w14:textId="77777777" w:rsidR="004F2BED" w:rsidRPr="00314AD3" w:rsidRDefault="004F2BED" w:rsidP="00F04FD6">
      <w:pPr>
        <w:spacing w:after="0" w:line="240" w:lineRule="auto"/>
        <w:rPr>
          <w:rFonts w:ascii="Times New Roman" w:eastAsia="Times New Roman" w:hAnsi="Times New Roman" w:cs="Times New Roman"/>
          <w:iCs/>
          <w:noProof/>
          <w:kern w:val="0"/>
          <w14:ligatures w14:val="none"/>
        </w:rPr>
      </w:pPr>
    </w:p>
    <w:p w14:paraId="755EB051" w14:textId="5F86C4D5" w:rsidR="00F04FD6" w:rsidRPr="00314AD3" w:rsidRDefault="00F04FD6" w:rsidP="00F04FD6">
      <w:pPr>
        <w:spacing w:after="0" w:line="240" w:lineRule="auto"/>
        <w:rPr>
          <w:rFonts w:ascii="Times New Roman" w:eastAsia="Times New Roman" w:hAnsi="Times New Roman" w:cs="Times New Roman"/>
          <w:b/>
          <w:iCs/>
          <w:noProof/>
          <w:kern w:val="0"/>
          <w14:ligatures w14:val="none"/>
        </w:rPr>
      </w:pPr>
      <w:r w:rsidRPr="00314AD3">
        <w:rPr>
          <w:rFonts w:ascii="Times New Roman" w:eastAsia="Times New Roman" w:hAnsi="Times New Roman" w:cs="Times New Roman"/>
          <w:b/>
          <w:bCs/>
          <w:iCs/>
          <w:noProof/>
          <w:kern w:val="0"/>
          <w14:ligatures w14:val="none"/>
        </w:rPr>
        <w:t>Šis pakuotės lapelis</w:t>
      </w:r>
      <w:r w:rsidRPr="00314AD3">
        <w:rPr>
          <w:rFonts w:ascii="Times New Roman" w:eastAsia="Times New Roman" w:hAnsi="Times New Roman" w:cs="Times New Roman"/>
          <w:b/>
          <w:iCs/>
          <w:noProof/>
          <w:kern w:val="0"/>
          <w14:ligatures w14:val="none"/>
        </w:rPr>
        <w:t xml:space="preserve"> paskutinį kartą peržiūrėtas</w:t>
      </w:r>
      <w:r w:rsidR="00794CC9">
        <w:rPr>
          <w:rFonts w:ascii="Times New Roman" w:eastAsia="Times New Roman" w:hAnsi="Times New Roman" w:cs="Times New Roman"/>
          <w:b/>
          <w:iCs/>
          <w:noProof/>
          <w:kern w:val="0"/>
          <w14:ligatures w14:val="none"/>
        </w:rPr>
        <w:t xml:space="preserve"> </w:t>
      </w:r>
      <w:r w:rsidR="00923B69">
        <w:rPr>
          <w:rFonts w:ascii="Times New Roman" w:eastAsia="Times New Roman" w:hAnsi="Times New Roman" w:cs="Times New Roman"/>
          <w:b/>
          <w:iCs/>
          <w:noProof/>
          <w:kern w:val="0"/>
          <w14:ligatures w14:val="none"/>
        </w:rPr>
        <w:t>2025-05-29.</w:t>
      </w:r>
    </w:p>
    <w:p w14:paraId="4C9F0E02" w14:textId="77777777" w:rsidR="00F04FD6" w:rsidRPr="00314AD3" w:rsidRDefault="00F04FD6" w:rsidP="00F04FD6">
      <w:pPr>
        <w:spacing w:after="0" w:line="240" w:lineRule="auto"/>
        <w:rPr>
          <w:rFonts w:ascii="Times New Roman" w:eastAsia="Times New Roman" w:hAnsi="Times New Roman" w:cs="Times New Roman"/>
          <w:iCs/>
          <w:noProof/>
          <w:kern w:val="0"/>
          <w14:ligatures w14:val="none"/>
        </w:rPr>
      </w:pPr>
    </w:p>
    <w:p w14:paraId="0CE942DD" w14:textId="17787093" w:rsidR="00F04FD6" w:rsidRPr="00314AD3" w:rsidRDefault="00F04FD6" w:rsidP="00F04FD6">
      <w:pPr>
        <w:spacing w:after="0" w:line="240" w:lineRule="auto"/>
        <w:rPr>
          <w:rFonts w:ascii="Times New Roman" w:eastAsia="Times New Roman" w:hAnsi="Times New Roman" w:cs="Times New Roman"/>
          <w:iCs/>
          <w:noProof/>
          <w:kern w:val="0"/>
          <w14:ligatures w14:val="none"/>
        </w:rPr>
      </w:pPr>
      <w:r w:rsidRPr="00314AD3">
        <w:rPr>
          <w:rFonts w:ascii="Times New Roman" w:eastAsia="Times New Roman" w:hAnsi="Times New Roman" w:cs="Times New Roman"/>
          <w:iCs/>
          <w:noProof/>
          <w:kern w:val="0"/>
          <w14:ligatures w14:val="none"/>
        </w:rPr>
        <w:t xml:space="preserve">Išsami informacija apie šį vaistą pateikiama Valstybinės vaistų kontrolės tarnybos prie Lietuvos Respublikos sveikatos apsaugos ministerijos tinklalapyje </w:t>
      </w:r>
      <w:r w:rsidR="004F2BED" w:rsidRPr="00923B69">
        <w:rPr>
          <w:rFonts w:ascii="Times New Roman" w:eastAsia="Times New Roman" w:hAnsi="Times New Roman" w:cs="Times New Roman"/>
          <w:kern w:val="0"/>
          <w14:ligatures w14:val="none"/>
        </w:rPr>
        <w:t xml:space="preserve"> </w:t>
      </w:r>
      <w:r w:rsidR="004F2BED" w:rsidRPr="004F2BED">
        <w:rPr>
          <w:rFonts w:ascii="Times New Roman" w:eastAsia="Times New Roman" w:hAnsi="Times New Roman" w:cs="Times New Roman"/>
          <w:iCs/>
          <w:noProof/>
          <w:color w:val="0000FF"/>
          <w:kern w:val="0"/>
          <w:u w:val="single"/>
          <w14:ligatures w14:val="none"/>
        </w:rPr>
        <w:t>https://vvkt.lrv.lt/lt</w:t>
      </w:r>
      <w:r w:rsidR="00230FBD" w:rsidRPr="00314AD3">
        <w:rPr>
          <w:rFonts w:ascii="Times New Roman" w:eastAsia="Times New Roman" w:hAnsi="Times New Roman" w:cs="Times New Roman"/>
          <w:iCs/>
          <w:noProof/>
          <w:color w:val="0000FF"/>
          <w:kern w:val="0"/>
          <w:u w:val="single"/>
          <w14:ligatures w14:val="none"/>
        </w:rPr>
        <w:t>.</w:t>
      </w:r>
    </w:p>
    <w:p w14:paraId="1C289FB7" w14:textId="77777777" w:rsidR="00867275" w:rsidRPr="00314AD3" w:rsidRDefault="00867275">
      <w:pPr>
        <w:rPr>
          <w:rFonts w:ascii="Times New Roman" w:hAnsi="Times New Roman" w:cs="Times New Roman"/>
        </w:rPr>
      </w:pPr>
    </w:p>
    <w:p w14:paraId="6DD5A445" w14:textId="64C29011" w:rsidR="00230FBD" w:rsidRPr="00314AD3" w:rsidRDefault="0090598C" w:rsidP="00230FBD">
      <w:pPr>
        <w:pStyle w:val="BTEMEASMCA"/>
      </w:pPr>
      <w:r w:rsidRPr="00314AD3">
        <w:t>Lygiagrečiai importuojamas vaistas nuo ref</w:t>
      </w:r>
      <w:r w:rsidR="00230FBD" w:rsidRPr="00314AD3">
        <w:t>e</w:t>
      </w:r>
      <w:r w:rsidRPr="00314AD3">
        <w:t>rencinio vaisto skiriasi laikymo sąlygomis: l</w:t>
      </w:r>
      <w:r w:rsidR="00230FBD" w:rsidRPr="00314AD3">
        <w:t xml:space="preserve">ygiagrečiai importuojamo vaisto buteliuką laikyti gamintojo pakuotėje, o referencinio </w:t>
      </w:r>
      <w:r w:rsidR="00463460">
        <w:t xml:space="preserve">vaisto </w:t>
      </w:r>
      <w:r w:rsidR="00230FBD" w:rsidRPr="00314AD3">
        <w:t>buteliuką laikyti sandarų,</w:t>
      </w:r>
      <w:r w:rsidR="00230FBD" w:rsidRPr="00314AD3">
        <w:rPr>
          <w:snapToGrid w:val="0"/>
        </w:rPr>
        <w:t xml:space="preserve"> kad vaistas būtų apsaugotas nuo drėgmės.</w:t>
      </w:r>
    </w:p>
    <w:p w14:paraId="62BD604E" w14:textId="380BD7CA" w:rsidR="0090598C" w:rsidRPr="00314AD3" w:rsidRDefault="0090598C">
      <w:pPr>
        <w:rPr>
          <w:rFonts w:ascii="Times New Roman" w:hAnsi="Times New Roman" w:cs="Times New Roman"/>
        </w:rPr>
      </w:pPr>
    </w:p>
    <w:sectPr w:rsidR="0090598C" w:rsidRPr="00314AD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572F2"/>
    <w:multiLevelType w:val="hybridMultilevel"/>
    <w:tmpl w:val="7A6AA906"/>
    <w:lvl w:ilvl="0" w:tplc="890CF458">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FCA1BE9"/>
    <w:multiLevelType w:val="hybridMultilevel"/>
    <w:tmpl w:val="A704F1A4"/>
    <w:lvl w:ilvl="0" w:tplc="890CF458">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D6"/>
    <w:rsid w:val="0000537D"/>
    <w:rsid w:val="00072232"/>
    <w:rsid w:val="00123517"/>
    <w:rsid w:val="0013158C"/>
    <w:rsid w:val="00193078"/>
    <w:rsid w:val="00230FBD"/>
    <w:rsid w:val="00314AD3"/>
    <w:rsid w:val="003346B2"/>
    <w:rsid w:val="003947E9"/>
    <w:rsid w:val="004160D7"/>
    <w:rsid w:val="00463460"/>
    <w:rsid w:val="004F2BED"/>
    <w:rsid w:val="0055665C"/>
    <w:rsid w:val="005F2B9C"/>
    <w:rsid w:val="0064176F"/>
    <w:rsid w:val="00664C2D"/>
    <w:rsid w:val="00794CC9"/>
    <w:rsid w:val="00867275"/>
    <w:rsid w:val="0090598C"/>
    <w:rsid w:val="00923B69"/>
    <w:rsid w:val="00941413"/>
    <w:rsid w:val="009C44AE"/>
    <w:rsid w:val="00A102A9"/>
    <w:rsid w:val="00C60E15"/>
    <w:rsid w:val="00DA3E26"/>
    <w:rsid w:val="00EB663D"/>
    <w:rsid w:val="00F04FD6"/>
    <w:rsid w:val="00F06D6A"/>
    <w:rsid w:val="00FD5F25"/>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592A"/>
  <w15:chartTrackingRefBased/>
  <w15:docId w15:val="{65CD899D-136B-48B1-84D8-0360B1BC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TEMEASMCAChar">
    <w:name w:val="BT EMEA_SMCA Char"/>
    <w:link w:val="BTEMEASMCA"/>
    <w:locked/>
    <w:rsid w:val="00230FBD"/>
    <w:rPr>
      <w:rFonts w:ascii="Times New Roman" w:hAnsi="Times New Roman" w:cs="Times New Roman"/>
      <w:i/>
      <w:noProof/>
    </w:rPr>
  </w:style>
  <w:style w:type="paragraph" w:customStyle="1" w:styleId="BTEMEASMCA">
    <w:name w:val="BT EMEA_SMCA"/>
    <w:basedOn w:val="Normal"/>
    <w:link w:val="BTEMEASMCAChar"/>
    <w:autoRedefine/>
    <w:rsid w:val="00230FBD"/>
    <w:pPr>
      <w:spacing w:after="0" w:line="240" w:lineRule="auto"/>
    </w:pPr>
    <w:rPr>
      <w:rFonts w:ascii="Times New Roman" w:hAnsi="Times New Roman" w:cs="Times New Roman"/>
      <w:i/>
      <w:noProof/>
    </w:rPr>
  </w:style>
  <w:style w:type="paragraph" w:styleId="Revision">
    <w:name w:val="Revision"/>
    <w:hidden/>
    <w:uiPriority w:val="99"/>
    <w:semiHidden/>
    <w:rsid w:val="0064176F"/>
    <w:pPr>
      <w:spacing w:after="0" w:line="240" w:lineRule="auto"/>
    </w:pPr>
  </w:style>
  <w:style w:type="paragraph" w:styleId="BalloonText">
    <w:name w:val="Balloon Text"/>
    <w:basedOn w:val="Normal"/>
    <w:link w:val="BalloonTextChar"/>
    <w:uiPriority w:val="99"/>
    <w:semiHidden/>
    <w:unhideWhenUsed/>
    <w:rsid w:val="00941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413"/>
    <w:rPr>
      <w:rFonts w:ascii="Segoe UI" w:hAnsi="Segoe UI" w:cs="Segoe UI"/>
      <w:sz w:val="18"/>
      <w:szCs w:val="18"/>
    </w:rPr>
  </w:style>
  <w:style w:type="character" w:styleId="Hyperlink">
    <w:name w:val="Hyperlink"/>
    <w:uiPriority w:val="99"/>
    <w:rsid w:val="00923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42EE66-11B2-4B88-9493-5E7B4C70FF4B}">
  <ds:schemaRefs>
    <ds:schemaRef ds:uri="http://schemas.microsoft.com/sharepoint/v3/contenttype/forms"/>
  </ds:schemaRefs>
</ds:datastoreItem>
</file>

<file path=customXml/itemProps2.xml><?xml version="1.0" encoding="utf-8"?>
<ds:datastoreItem xmlns:ds="http://schemas.openxmlformats.org/officeDocument/2006/customXml" ds:itemID="{5714E578-0A69-4434-8AAE-3145A35CE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3418E-0930-4A1B-A75A-B76997DAB504}">
  <ds:schemaRef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8c54d1d4-8a50-4b16-b050-2289fc7c4d80"/>
    <ds:schemaRef ds:uri="71aa4cd2-bec5-4f2f-9760-54a51ac0c70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11632</Words>
  <Characters>6631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0904</dc:creator>
  <cp:keywords/>
  <dc:description/>
  <cp:lastModifiedBy>Božena Kuntelija</cp:lastModifiedBy>
  <cp:revision>3</cp:revision>
  <dcterms:created xsi:type="dcterms:W3CDTF">2025-05-28T06:53:00Z</dcterms:created>
  <dcterms:modified xsi:type="dcterms:W3CDTF">2025-06-02T12:31:00Z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